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5A9C" w14:textId="2399EDC5" w:rsidR="00570B41" w:rsidRPr="00E949D7" w:rsidRDefault="00273E5A" w:rsidP="000466E6">
      <w:pPr>
        <w:tabs>
          <w:tab w:val="center" w:pos="4680"/>
          <w:tab w:val="right" w:pos="9270"/>
        </w:tabs>
        <w:jc w:val="center"/>
        <w:rPr>
          <w:rFonts w:ascii="Baskerville" w:hAnsi="Baskerville"/>
          <w:b/>
          <w:color w:val="17365D" w:themeColor="text2" w:themeShade="BF"/>
          <w:sz w:val="28"/>
          <w:szCs w:val="28"/>
        </w:rPr>
      </w:pPr>
      <w:r w:rsidRPr="00E949D7">
        <w:rPr>
          <w:rFonts w:ascii="Palatino Linotype" w:hAnsi="Palatino Linotype"/>
          <w:b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EF5AD0" wp14:editId="63436BD1">
            <wp:simplePos x="0" y="0"/>
            <wp:positionH relativeFrom="column">
              <wp:posOffset>-97155</wp:posOffset>
            </wp:positionH>
            <wp:positionV relativeFrom="paragraph">
              <wp:posOffset>-252095</wp:posOffset>
            </wp:positionV>
            <wp:extent cx="626745" cy="685800"/>
            <wp:effectExtent l="0" t="0" r="1905" b="0"/>
            <wp:wrapNone/>
            <wp:docPr id="3" name="Picture 2" descr="The Great Seal of the State of M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Great Seal of the State of Main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B41" w:rsidRPr="00E949D7">
        <w:rPr>
          <w:rFonts w:ascii="Palatino Linotype" w:hAnsi="Palatino Linotype"/>
          <w:b/>
          <w:color w:val="17365D" w:themeColor="text2" w:themeShade="BF"/>
          <w:sz w:val="28"/>
          <w:szCs w:val="28"/>
        </w:rPr>
        <w:t>STATE OF MAIN</w:t>
      </w:r>
      <w:r w:rsidR="00570B41" w:rsidRPr="00E949D7">
        <w:rPr>
          <w:rFonts w:ascii="Baskerville" w:hAnsi="Baskerville"/>
          <w:b/>
          <w:color w:val="17365D" w:themeColor="text2" w:themeShade="BF"/>
          <w:sz w:val="28"/>
          <w:szCs w:val="28"/>
        </w:rPr>
        <w:t>E</w:t>
      </w:r>
    </w:p>
    <w:p w14:paraId="24EF5A9D" w14:textId="77777777" w:rsidR="00570B41" w:rsidRPr="00E949D7" w:rsidRDefault="00570B41" w:rsidP="000466E6">
      <w:pPr>
        <w:tabs>
          <w:tab w:val="center" w:pos="4680"/>
          <w:tab w:val="right" w:pos="9270"/>
        </w:tabs>
        <w:jc w:val="center"/>
        <w:rPr>
          <w:rFonts w:ascii="Palatino Linotype" w:eastAsia="Batang" w:hAnsi="Palatino Linotype"/>
          <w:b/>
          <w:color w:val="17365D" w:themeColor="text2" w:themeShade="BF"/>
        </w:rPr>
      </w:pPr>
      <w:r w:rsidRPr="00E949D7">
        <w:rPr>
          <w:rFonts w:ascii="Palatino Linotype" w:eastAsia="Batang" w:hAnsi="Palatino Linotype"/>
          <w:b/>
          <w:color w:val="17365D" w:themeColor="text2" w:themeShade="BF"/>
          <w:sz w:val="28"/>
          <w:szCs w:val="28"/>
        </w:rPr>
        <w:t>WORKERS' COMPENSATION BOARD</w:t>
      </w:r>
    </w:p>
    <w:p w14:paraId="24EF5A9E" w14:textId="77777777" w:rsidR="00570B41" w:rsidRPr="000B6E9D" w:rsidRDefault="00273E5A" w:rsidP="00570B41">
      <w:pPr>
        <w:tabs>
          <w:tab w:val="center" w:pos="4680"/>
          <w:tab w:val="right" w:pos="9270"/>
        </w:tabs>
        <w:jc w:val="center"/>
        <w:rPr>
          <w:rFonts w:ascii="Baskerville" w:hAnsi="Baskerville"/>
        </w:rPr>
      </w:pPr>
      <w:r w:rsidRPr="000B6E9D">
        <w:rPr>
          <w:rFonts w:ascii="Baskerville" w:hAnsi="Baskerville"/>
          <w:smallCap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F5AD2" wp14:editId="24EF5AD3">
                <wp:simplePos x="0" y="0"/>
                <wp:positionH relativeFrom="column">
                  <wp:posOffset>4809490</wp:posOffset>
                </wp:positionH>
                <wp:positionV relativeFrom="paragraph">
                  <wp:posOffset>22225</wp:posOffset>
                </wp:positionV>
                <wp:extent cx="1421130" cy="391795"/>
                <wp:effectExtent l="0" t="0" r="7620" b="82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868E7" w14:textId="77777777" w:rsidR="004D2BD8" w:rsidRDefault="00C26020" w:rsidP="00570B41">
                            <w:pPr>
                              <w:jc w:val="center"/>
                              <w:rPr>
                                <w:rFonts w:ascii="Baskerville" w:hAnsi="Baskerville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Baskerville" w:hAnsi="Baskerville"/>
                                <w:smallCaps/>
                                <w:sz w:val="16"/>
                              </w:rPr>
                              <w:t>John</w:t>
                            </w:r>
                            <w:r w:rsidR="004D2BD8">
                              <w:rPr>
                                <w:rFonts w:ascii="Baskerville" w:hAnsi="Baskerville"/>
                                <w:smallCaps/>
                                <w:sz w:val="16"/>
                              </w:rPr>
                              <w:t xml:space="preserve"> C.</w:t>
                            </w:r>
                            <w:r>
                              <w:rPr>
                                <w:rFonts w:ascii="Baskerville" w:hAnsi="Baskerville"/>
                                <w:smallCaps/>
                                <w:sz w:val="16"/>
                              </w:rPr>
                              <w:t xml:space="preserve"> Rohde</w:t>
                            </w:r>
                          </w:p>
                          <w:p w14:paraId="24EF5AD8" w14:textId="00473211" w:rsidR="00570B41" w:rsidRDefault="00570B41" w:rsidP="00570B41">
                            <w:pPr>
                              <w:jc w:val="center"/>
                            </w:pPr>
                            <w:r>
                              <w:rPr>
                                <w:rFonts w:ascii="Baskerville" w:hAnsi="Baskerville"/>
                                <w:smallCaps/>
                                <w:sz w:val="14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F5A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8.7pt;margin-top:1.75pt;width:111.9pt;height:3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1C8gEAAMoDAAAOAAAAZHJzL2Uyb0RvYy54bWysU8GO0zAQvSPxD5bvNE23y9Ko6Wrpqghp&#10;WZAWPsBxnMTC8Zix26R8PWOn2y1wQ+RgeTL2m3lvnte3Y2/YQaHXYEuez+acKSuh1rYt+bevuzfv&#10;OPNB2FoYsKrkR+X57eb1q/XgCrWADkytkBGI9cXgSt6F4Ios87JTvfAzcMpSsgHsRaAQ26xGMRB6&#10;b7LFfP42GwBrhyCV9/T3fkryTcJvGiXD56bxKjBTcuotpBXTWsU126xF0aJwnZanNsQ/dNELbano&#10;GepeBMH2qP+C6rVE8NCEmYQ+g6bRUiUOxCaf/8HmqRNOJS4kjndnmfz/g5WPhyf3BVkY38NIA0wk&#10;vHsA+d0zC9tO2FbdIcLQKVFT4TxKlg3OF6erUWpf+AhSDZ+gpiGLfYAENDbYR1WIJyN0GsDxLLoa&#10;A5Ox5HKR51eUkpS7WuU3q+tUQhTPtx368EFBz+Km5EhDTeji8OBD7EYUz0diMQ9G1zttTAqwrbYG&#10;2UGQAXbpO6H/dszYeNhCvDYhxj+JZmQ2cQxjNVIy0q2gPhJhhMlQ9ABo0wH+5GwgM5Xc/9gLVJyZ&#10;j5ZEW+XLZXRfCpbXNwsK8DJTXWaElQRV8sDZtN2GybF7h7rtqNI0Jgt3JHSjkwYvXZ36JsMkaU7m&#10;jo68jNOplye4+QUAAP//AwBQSwMEFAAGAAgAAAAhAGAHQDveAAAACAEAAA8AAABkcnMvZG93bnJl&#10;di54bWxMj0FPg0AUhO8m/ofNM/Fi7FIs0FKWRk00Xlv7Ax7sK5Cybwm7LfTfu570OJnJzDfFbja9&#10;uNLoOssKlosIBHFtdceNguP3x/MahPPIGnvLpOBGDnbl/V2BubYT7+l68I0IJexyVNB6P+RSurol&#10;g25hB+Lgnexo0Ac5NlKPOIVy08s4ilJpsOOw0OJA7y3V58PFKDh9TU/JZqo+/THbr9I37LLK3pR6&#10;fJhftyA8zf4vDL/4AR3KwFTZC2snegVZkq1CVMFLAiL4m/UyBlEpSJMYZFnI/wfKHwAAAP//AwBQ&#10;SwECLQAUAAYACAAAACEAtoM4kv4AAADhAQAAEwAAAAAAAAAAAAAAAAAAAAAAW0NvbnRlbnRfVHlw&#10;ZXNdLnhtbFBLAQItABQABgAIAAAAIQA4/SH/1gAAAJQBAAALAAAAAAAAAAAAAAAAAC8BAABfcmVs&#10;cy8ucmVsc1BLAQItABQABgAIAAAAIQBY1B1C8gEAAMoDAAAOAAAAAAAAAAAAAAAAAC4CAABkcnMv&#10;ZTJvRG9jLnhtbFBLAQItABQABgAIAAAAIQBgB0A73gAAAAgBAAAPAAAAAAAAAAAAAAAAAEwEAABk&#10;cnMvZG93bnJldi54bWxQSwUGAAAAAAQABADzAAAAVwUAAAAA&#10;" stroked="f">
                <v:textbox>
                  <w:txbxContent>
                    <w:p w14:paraId="465868E7" w14:textId="77777777" w:rsidR="004D2BD8" w:rsidRDefault="00C26020" w:rsidP="00570B41">
                      <w:pPr>
                        <w:jc w:val="center"/>
                        <w:rPr>
                          <w:rFonts w:ascii="Baskerville" w:hAnsi="Baskerville"/>
                          <w:smallCaps/>
                          <w:sz w:val="16"/>
                        </w:rPr>
                      </w:pPr>
                      <w:r>
                        <w:rPr>
                          <w:rFonts w:ascii="Baskerville" w:hAnsi="Baskerville"/>
                          <w:smallCaps/>
                          <w:sz w:val="16"/>
                        </w:rPr>
                        <w:t>John</w:t>
                      </w:r>
                      <w:r w:rsidR="004D2BD8">
                        <w:rPr>
                          <w:rFonts w:ascii="Baskerville" w:hAnsi="Baskerville"/>
                          <w:smallCaps/>
                          <w:sz w:val="16"/>
                        </w:rPr>
                        <w:t xml:space="preserve"> C.</w:t>
                      </w:r>
                      <w:r>
                        <w:rPr>
                          <w:rFonts w:ascii="Baskerville" w:hAnsi="Baskerville"/>
                          <w:smallCaps/>
                          <w:sz w:val="16"/>
                        </w:rPr>
                        <w:t xml:space="preserve"> Rohde</w:t>
                      </w:r>
                    </w:p>
                    <w:p w14:paraId="24EF5AD8" w14:textId="00473211" w:rsidR="00570B41" w:rsidRDefault="00570B41" w:rsidP="00570B41">
                      <w:pPr>
                        <w:jc w:val="center"/>
                      </w:pPr>
                      <w:r>
                        <w:rPr>
                          <w:rFonts w:ascii="Baskerville" w:hAnsi="Baskerville"/>
                          <w:smallCaps/>
                          <w:sz w:val="14"/>
                        </w:rPr>
                        <w:t>Executive Director</w:t>
                      </w:r>
                    </w:p>
                  </w:txbxContent>
                </v:textbox>
              </v:shape>
            </w:pict>
          </mc:Fallback>
        </mc:AlternateContent>
      </w:r>
      <w:r w:rsidRPr="000B6E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F5AD4" wp14:editId="24EF5AD5">
                <wp:simplePos x="0" y="0"/>
                <wp:positionH relativeFrom="column">
                  <wp:posOffset>-352425</wp:posOffset>
                </wp:positionH>
                <wp:positionV relativeFrom="paragraph">
                  <wp:posOffset>74295</wp:posOffset>
                </wp:positionV>
                <wp:extent cx="1146810" cy="3524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F5AD9" w14:textId="67CAFE73" w:rsidR="00570B41" w:rsidRPr="007A0451" w:rsidRDefault="00C26020" w:rsidP="00570B41">
                            <w:pPr>
                              <w:tabs>
                                <w:tab w:val="center" w:pos="4680"/>
                                <w:tab w:val="right" w:pos="9270"/>
                              </w:tabs>
                              <w:jc w:val="center"/>
                              <w:rPr>
                                <w:rFonts w:ascii="Baskerville" w:hAnsi="Baskerville"/>
                                <w:smallCaps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Baskerville" w:hAnsi="Baskerville"/>
                                <w:smallCaps/>
                                <w:sz w:val="16"/>
                              </w:rPr>
                              <w:t xml:space="preserve">Janet </w:t>
                            </w:r>
                            <w:r w:rsidR="004D2BD8">
                              <w:rPr>
                                <w:rFonts w:ascii="Baskerville" w:hAnsi="Baskerville"/>
                                <w:smallCaps/>
                                <w:sz w:val="16"/>
                              </w:rPr>
                              <w:t xml:space="preserve">T. </w:t>
                            </w:r>
                            <w:r>
                              <w:rPr>
                                <w:rFonts w:ascii="Baskerville" w:hAnsi="Baskerville"/>
                                <w:smallCaps/>
                                <w:sz w:val="16"/>
                              </w:rPr>
                              <w:t>Mills</w:t>
                            </w:r>
                            <w:r w:rsidR="00570B41" w:rsidRPr="007A0451">
                              <w:rPr>
                                <w:rFonts w:ascii="Baskerville" w:hAnsi="Baskerville"/>
                                <w:smallCaps/>
                                <w:sz w:val="14"/>
                              </w:rPr>
                              <w:t xml:space="preserve"> </w:t>
                            </w:r>
                            <w:r w:rsidR="00570B41">
                              <w:rPr>
                                <w:rFonts w:ascii="Baskerville" w:hAnsi="Baskerville"/>
                                <w:smallCaps/>
                                <w:sz w:val="14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F5AD4" id="Text Box 3" o:spid="_x0000_s1027" type="#_x0000_t202" style="position:absolute;left:0;text-align:left;margin-left:-27.75pt;margin-top:5.85pt;width:90.3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Hd9QEAANEDAAAOAAAAZHJzL2Uyb0RvYy54bWysU9uO0zAQfUfiHyy/0zSlXZao6Wrpqghp&#10;uUgLH+A4TmLheMzYbbJ8PWMn2y3whsiD5cnYZ+acOd7ejL1hJ4Vegy15vlhypqyEWtu25N++Hl5d&#10;c+aDsLUwYFXJH5XnN7uXL7aDK9QKOjC1QkYg1heDK3kXgiuyzMtO9cIvwClLyQawF4FCbLMaxUDo&#10;vclWy+VVNgDWDkEq7+nv3ZTku4TfNEqGz03jVWCm5NRbSCumtYprttuKokXhOi3nNsQ/dNELbano&#10;GepOBMGOqP+C6rVE8NCEhYQ+g6bRUiUOxCZf/sHmoRNOJS4kjndnmfz/g5WfTg/uC7IwvoORBphI&#10;eHcP8rtnFvadsK26RYShU6KmwnmULBucL+arUWpf+AhSDR+hpiGLY4AENDbYR1WIJyN0GsDjWXQ1&#10;BiZjyXx9dZ1TSlLu9Wa1Xm1SCVE83Xbow3sFPYubkiMNNaGL070PsRtRPB2JxTwYXR+0MSnAttob&#10;ZCdBBjikb0b/7Zix8bCFeG1CjH8Szchs4hjGamS6njWIrCuoH4k3wuQrege06QB/cjaQp0rufxwF&#10;Ks7MB0vavc3X62jCFKw3b1YU4GWmuswIKwmq5IGzabsPk3GPDnXbUaVpWhZuSe9GJymeu5rbJ98k&#10;hWaPR2NexunU80vc/QIAAP//AwBQSwMEFAAGAAgAAAAhAM5kPCrdAAAACQEAAA8AAABkcnMvZG93&#10;bnJldi54bWxMj9FOg0AQRd9N/IfNNPHFtAtEQJGlURONr639gIGdAik7S9htoX/v9kkfJ/fk3jPl&#10;djGDuNDkessK4k0EgrixuudWweHnc/0MwnlkjYNlUnAlB9vq/q7EQtuZd3TZ+1aEEnYFKui8Hwsp&#10;XdORQbexI3HIjnYy6MM5tVJPOIdyM8gkijJpsOew0OFIHx01p/3ZKDh+z4/py1x/+UO+e8resc9r&#10;e1XqYbW8vYLwtPg/GG76QR2q4FTbM2snBgXrNE0DGoI4B3EDkjQGUSvI8gRkVcr/H1S/AAAA//8D&#10;AFBLAQItABQABgAIAAAAIQC2gziS/gAAAOEBAAATAAAAAAAAAAAAAAAAAAAAAABbQ29udGVudF9U&#10;eXBlc10ueG1sUEsBAi0AFAAGAAgAAAAhADj9If/WAAAAlAEAAAsAAAAAAAAAAAAAAAAALwEAAF9y&#10;ZWxzLy5yZWxzUEsBAi0AFAAGAAgAAAAhAKIj4d31AQAA0QMAAA4AAAAAAAAAAAAAAAAALgIAAGRy&#10;cy9lMm9Eb2MueG1sUEsBAi0AFAAGAAgAAAAhAM5kPCrdAAAACQEAAA8AAAAAAAAAAAAAAAAATwQA&#10;AGRycy9kb3ducmV2LnhtbFBLBQYAAAAABAAEAPMAAABZBQAAAAA=&#10;" stroked="f">
                <v:textbox>
                  <w:txbxContent>
                    <w:p w14:paraId="24EF5AD9" w14:textId="67CAFE73" w:rsidR="00570B41" w:rsidRPr="007A0451" w:rsidRDefault="00C26020" w:rsidP="00570B41">
                      <w:pPr>
                        <w:tabs>
                          <w:tab w:val="center" w:pos="4680"/>
                          <w:tab w:val="right" w:pos="9270"/>
                        </w:tabs>
                        <w:jc w:val="center"/>
                        <w:rPr>
                          <w:rFonts w:ascii="Baskerville" w:hAnsi="Baskerville"/>
                          <w:smallCaps/>
                          <w:color w:val="FF0000"/>
                          <w:sz w:val="16"/>
                        </w:rPr>
                      </w:pPr>
                      <w:r>
                        <w:rPr>
                          <w:rFonts w:ascii="Baskerville" w:hAnsi="Baskerville"/>
                          <w:smallCaps/>
                          <w:sz w:val="16"/>
                        </w:rPr>
                        <w:t xml:space="preserve">Janet </w:t>
                      </w:r>
                      <w:r w:rsidR="004D2BD8">
                        <w:rPr>
                          <w:rFonts w:ascii="Baskerville" w:hAnsi="Baskerville"/>
                          <w:smallCaps/>
                          <w:sz w:val="16"/>
                        </w:rPr>
                        <w:t xml:space="preserve">T. </w:t>
                      </w:r>
                      <w:r>
                        <w:rPr>
                          <w:rFonts w:ascii="Baskerville" w:hAnsi="Baskerville"/>
                          <w:smallCaps/>
                          <w:sz w:val="16"/>
                        </w:rPr>
                        <w:t>Mills</w:t>
                      </w:r>
                      <w:r w:rsidR="00570B41" w:rsidRPr="007A0451">
                        <w:rPr>
                          <w:rFonts w:ascii="Baskerville" w:hAnsi="Baskerville"/>
                          <w:smallCaps/>
                          <w:sz w:val="14"/>
                        </w:rPr>
                        <w:t xml:space="preserve"> </w:t>
                      </w:r>
                      <w:r w:rsidR="00570B41">
                        <w:rPr>
                          <w:rFonts w:ascii="Baskerville" w:hAnsi="Baskerville"/>
                          <w:smallCaps/>
                          <w:sz w:val="14"/>
                        </w:rPr>
                        <w:t>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24EF5A9F" w14:textId="77777777" w:rsidR="00570B41" w:rsidRDefault="00570B41" w:rsidP="00570B41">
      <w:pPr>
        <w:tabs>
          <w:tab w:val="center" w:pos="4680"/>
          <w:tab w:val="right" w:pos="9270"/>
        </w:tabs>
        <w:rPr>
          <w:rFonts w:ascii="Baskerville" w:hAnsi="Baskerville"/>
          <w:sz w:val="16"/>
        </w:rPr>
      </w:pPr>
    </w:p>
    <w:p w14:paraId="24EF5AA0" w14:textId="77777777" w:rsidR="00930B8F" w:rsidRDefault="00930B8F" w:rsidP="00570B41">
      <w:pPr>
        <w:tabs>
          <w:tab w:val="center" w:pos="4680"/>
          <w:tab w:val="right" w:pos="9270"/>
        </w:tabs>
        <w:rPr>
          <w:rFonts w:ascii="Baskerville" w:hAnsi="Baskerville"/>
          <w:sz w:val="16"/>
        </w:rPr>
      </w:pPr>
    </w:p>
    <w:p w14:paraId="24EF5AA1" w14:textId="77777777" w:rsidR="00930B8F" w:rsidRDefault="00930B8F" w:rsidP="00570B41">
      <w:pPr>
        <w:tabs>
          <w:tab w:val="center" w:pos="4680"/>
          <w:tab w:val="right" w:pos="9270"/>
        </w:tabs>
        <w:rPr>
          <w:rFonts w:ascii="Baskerville" w:hAnsi="Baskerville"/>
          <w:sz w:val="16"/>
        </w:rPr>
      </w:pPr>
    </w:p>
    <w:p w14:paraId="24EF5AA2" w14:textId="3242C5D6" w:rsidR="00570B41" w:rsidRPr="00E06460" w:rsidRDefault="00AB1B4B" w:rsidP="00930B8F">
      <w:pPr>
        <w:pStyle w:val="Heading1"/>
        <w:rPr>
          <w:color w:val="17365D" w:themeColor="text2" w:themeShade="BF"/>
          <w:u w:val="single"/>
        </w:rPr>
      </w:pPr>
      <w:r w:rsidRPr="00E06460">
        <w:rPr>
          <w:color w:val="17365D" w:themeColor="text2" w:themeShade="BF"/>
        </w:rPr>
        <w:t xml:space="preserve">The Workers’ Compensation Board </w:t>
      </w:r>
      <w:r w:rsidR="00C26020">
        <w:rPr>
          <w:color w:val="17365D" w:themeColor="text2" w:themeShade="BF"/>
        </w:rPr>
        <w:t>Portland</w:t>
      </w:r>
      <w:r w:rsidRPr="00E06460">
        <w:rPr>
          <w:color w:val="17365D" w:themeColor="text2" w:themeShade="BF"/>
        </w:rPr>
        <w:t xml:space="preserve"> Regional Office is moving from </w:t>
      </w:r>
      <w:r w:rsidR="00C26020">
        <w:rPr>
          <w:color w:val="17365D" w:themeColor="text2" w:themeShade="BF"/>
        </w:rPr>
        <w:t>Forest Avenue in Portland</w:t>
      </w:r>
      <w:r w:rsidRPr="00E06460">
        <w:rPr>
          <w:color w:val="17365D" w:themeColor="text2" w:themeShade="BF"/>
        </w:rPr>
        <w:t xml:space="preserve"> </w:t>
      </w:r>
      <w:r w:rsidR="00273E5A" w:rsidRPr="00E06460">
        <w:rPr>
          <w:color w:val="17365D" w:themeColor="text2" w:themeShade="BF"/>
        </w:rPr>
        <w:t>e</w:t>
      </w:r>
      <w:r w:rsidRPr="00E06460">
        <w:rPr>
          <w:color w:val="17365D" w:themeColor="text2" w:themeShade="BF"/>
        </w:rPr>
        <w:t xml:space="preserve">ffective </w:t>
      </w:r>
      <w:r w:rsidR="001F5AD4">
        <w:rPr>
          <w:color w:val="17365D" w:themeColor="text2" w:themeShade="BF"/>
          <w:u w:val="single"/>
        </w:rPr>
        <w:t>December 4, 2023</w:t>
      </w:r>
    </w:p>
    <w:p w14:paraId="24EF5AA3" w14:textId="77777777" w:rsidR="00930B8F" w:rsidRPr="00930B8F" w:rsidRDefault="00930B8F" w:rsidP="00930B8F"/>
    <w:p w14:paraId="24EF5AA4" w14:textId="77777777" w:rsidR="00570B41" w:rsidRPr="00AB1B4B" w:rsidRDefault="00570B41" w:rsidP="00570B41">
      <w:pPr>
        <w:tabs>
          <w:tab w:val="center" w:pos="4680"/>
          <w:tab w:val="right" w:pos="9270"/>
        </w:tabs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24EF5AA5" w14:textId="77777777" w:rsidR="00570B41" w:rsidRPr="00AB1B4B" w:rsidRDefault="000466E6" w:rsidP="00570B41">
      <w:pPr>
        <w:ind w:left="-1080" w:right="-1080"/>
        <w:jc w:val="center"/>
        <w:rPr>
          <w:rFonts w:ascii="Times New Roman" w:hAnsi="Times New Roman" w:cs="Times New Roman"/>
          <w:sz w:val="28"/>
          <w:szCs w:val="28"/>
        </w:rPr>
      </w:pPr>
      <w:r w:rsidRPr="00AB1B4B">
        <w:rPr>
          <w:rFonts w:ascii="Times New Roman" w:hAnsi="Times New Roman" w:cs="Times New Roman"/>
          <w:sz w:val="28"/>
          <w:szCs w:val="28"/>
        </w:rPr>
        <w:t xml:space="preserve">Please visit us at our </w:t>
      </w:r>
      <w:r w:rsidRPr="00E949D7">
        <w:rPr>
          <w:rFonts w:ascii="Times New Roman" w:hAnsi="Times New Roman" w:cs="Times New Roman"/>
          <w:sz w:val="28"/>
          <w:szCs w:val="28"/>
        </w:rPr>
        <w:t>new</w:t>
      </w:r>
      <w:r w:rsidRPr="00AB1B4B">
        <w:rPr>
          <w:rFonts w:ascii="Times New Roman" w:hAnsi="Times New Roman" w:cs="Times New Roman"/>
          <w:sz w:val="28"/>
          <w:szCs w:val="28"/>
        </w:rPr>
        <w:t xml:space="preserve"> location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4EF5AA6" w14:textId="5AC1A610" w:rsidR="00570B41" w:rsidRPr="00E06460" w:rsidRDefault="0091040D" w:rsidP="00570B41">
      <w:pPr>
        <w:tabs>
          <w:tab w:val="center" w:pos="4680"/>
          <w:tab w:val="right" w:pos="9270"/>
        </w:tabs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56 NORTHPORT DRIVE, PORTLAND</w:t>
      </w:r>
    </w:p>
    <w:p w14:paraId="24EF5AA7" w14:textId="77777777" w:rsidR="002F6B22" w:rsidRPr="00AB1B4B" w:rsidRDefault="002F6B22" w:rsidP="00570B41">
      <w:pPr>
        <w:tabs>
          <w:tab w:val="center" w:pos="4680"/>
          <w:tab w:val="right" w:pos="92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F5AA8" w14:textId="7F6E36F6" w:rsidR="00570B41" w:rsidRPr="00AB1B4B" w:rsidRDefault="00C11751" w:rsidP="00270DB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23F8490" wp14:editId="72FE6049">
            <wp:extent cx="3609975" cy="3750885"/>
            <wp:effectExtent l="190500" t="190500" r="180975" b="1930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4414" cy="37554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4EF5AAA" w14:textId="77777777" w:rsidR="00570B41" w:rsidRPr="00AB1B4B" w:rsidRDefault="00570B41" w:rsidP="00C037F3">
      <w:pPr>
        <w:rPr>
          <w:rFonts w:ascii="Times New Roman" w:hAnsi="Times New Roman" w:cs="Times New Roman"/>
        </w:rPr>
      </w:pPr>
    </w:p>
    <w:p w14:paraId="24EF5AAB" w14:textId="77777777" w:rsidR="00570B41" w:rsidRPr="00AB1B4B" w:rsidRDefault="00570B41" w:rsidP="007D1685">
      <w:pPr>
        <w:rPr>
          <w:rFonts w:ascii="Times New Roman" w:hAnsi="Times New Roman" w:cs="Times New Roman"/>
        </w:rPr>
      </w:pPr>
    </w:p>
    <w:p w14:paraId="24EF5AAC" w14:textId="77777777" w:rsidR="00D82032" w:rsidRPr="00AB1B4B" w:rsidRDefault="00D82032" w:rsidP="00302DD7">
      <w:pPr>
        <w:pStyle w:val="ListParagraph"/>
        <w:numPr>
          <w:ilvl w:val="0"/>
          <w:numId w:val="3"/>
        </w:numPr>
        <w:spacing w:after="120"/>
        <w:ind w:left="1440" w:hanging="720"/>
        <w:contextualSpacing w:val="0"/>
        <w:rPr>
          <w:rFonts w:ascii="Times New Roman" w:hAnsi="Times New Roman" w:cs="Times New Roman"/>
          <w:sz w:val="28"/>
          <w:szCs w:val="28"/>
        </w:rPr>
      </w:pPr>
      <w:r w:rsidRPr="00AB1B4B">
        <w:rPr>
          <w:rFonts w:ascii="Times New Roman" w:hAnsi="Times New Roman" w:cs="Times New Roman"/>
          <w:sz w:val="28"/>
          <w:szCs w:val="28"/>
        </w:rPr>
        <w:t>Phone</w:t>
      </w:r>
      <w:r w:rsidR="00302DD7" w:rsidRPr="00AB1B4B">
        <w:rPr>
          <w:rFonts w:ascii="Times New Roman" w:hAnsi="Times New Roman" w:cs="Times New Roman"/>
          <w:sz w:val="28"/>
          <w:szCs w:val="28"/>
        </w:rPr>
        <w:t xml:space="preserve">, </w:t>
      </w:r>
      <w:r w:rsidRPr="00AB1B4B">
        <w:rPr>
          <w:rFonts w:ascii="Times New Roman" w:hAnsi="Times New Roman" w:cs="Times New Roman"/>
          <w:sz w:val="28"/>
          <w:szCs w:val="28"/>
        </w:rPr>
        <w:t xml:space="preserve">fax </w:t>
      </w:r>
      <w:r w:rsidR="00302DD7" w:rsidRPr="00AB1B4B">
        <w:rPr>
          <w:rFonts w:ascii="Times New Roman" w:hAnsi="Times New Roman" w:cs="Times New Roman"/>
          <w:sz w:val="28"/>
          <w:szCs w:val="28"/>
        </w:rPr>
        <w:t xml:space="preserve">&amp; email </w:t>
      </w:r>
      <w:r w:rsidRPr="00AB1B4B">
        <w:rPr>
          <w:rFonts w:ascii="Times New Roman" w:hAnsi="Times New Roman" w:cs="Times New Roman"/>
          <w:sz w:val="28"/>
          <w:szCs w:val="28"/>
        </w:rPr>
        <w:t>will remain the same</w:t>
      </w:r>
      <w:r w:rsidR="00AB1B4B">
        <w:rPr>
          <w:rFonts w:ascii="Times New Roman" w:hAnsi="Times New Roman" w:cs="Times New Roman"/>
          <w:sz w:val="28"/>
          <w:szCs w:val="28"/>
        </w:rPr>
        <w:t>.</w:t>
      </w:r>
    </w:p>
    <w:p w14:paraId="24EF5AAD" w14:textId="284B48CE" w:rsidR="00AB1B4B" w:rsidRPr="00AB1B4B" w:rsidRDefault="00AB1B4B" w:rsidP="00302DD7">
      <w:pPr>
        <w:pStyle w:val="ListParagraph"/>
        <w:numPr>
          <w:ilvl w:val="0"/>
          <w:numId w:val="3"/>
        </w:numPr>
        <w:spacing w:after="120"/>
        <w:ind w:left="1440" w:hanging="720"/>
        <w:contextualSpacing w:val="0"/>
        <w:rPr>
          <w:rFonts w:ascii="Times New Roman" w:hAnsi="Times New Roman" w:cs="Times New Roman"/>
          <w:b/>
          <w:i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</w:t>
      </w:r>
      <w:r w:rsidR="00B36078" w:rsidRPr="00AB1B4B">
        <w:rPr>
          <w:rFonts w:ascii="Times New Roman" w:hAnsi="Times New Roman" w:cs="Times New Roman"/>
          <w:sz w:val="28"/>
          <w:szCs w:val="28"/>
        </w:rPr>
        <w:t xml:space="preserve"> m</w:t>
      </w:r>
      <w:r w:rsidR="00D82032" w:rsidRPr="00AB1B4B">
        <w:rPr>
          <w:rFonts w:ascii="Times New Roman" w:hAnsi="Times New Roman" w:cs="Times New Roman"/>
          <w:sz w:val="28"/>
          <w:szCs w:val="28"/>
        </w:rPr>
        <w:t xml:space="preserve">ailing </w:t>
      </w:r>
      <w:r w:rsidR="00E13D5E">
        <w:rPr>
          <w:rFonts w:ascii="Times New Roman" w:hAnsi="Times New Roman" w:cs="Times New Roman"/>
          <w:sz w:val="28"/>
          <w:szCs w:val="28"/>
        </w:rPr>
        <w:t xml:space="preserve">and physical </w:t>
      </w:r>
      <w:r w:rsidR="00D82032" w:rsidRPr="00AB1B4B">
        <w:rPr>
          <w:rFonts w:ascii="Times New Roman" w:hAnsi="Times New Roman" w:cs="Times New Roman"/>
          <w:sz w:val="28"/>
          <w:szCs w:val="28"/>
        </w:rPr>
        <w:t xml:space="preserve">address </w:t>
      </w:r>
      <w:r>
        <w:rPr>
          <w:rFonts w:ascii="Times New Roman" w:hAnsi="Times New Roman" w:cs="Times New Roman"/>
          <w:sz w:val="28"/>
          <w:szCs w:val="28"/>
        </w:rPr>
        <w:t xml:space="preserve">(effective </w:t>
      </w:r>
      <w:r w:rsidR="001F5AD4">
        <w:rPr>
          <w:rFonts w:ascii="Times New Roman" w:hAnsi="Times New Roman" w:cs="Times New Roman"/>
          <w:sz w:val="28"/>
          <w:szCs w:val="28"/>
        </w:rPr>
        <w:t>December 4th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24EF5AAE" w14:textId="32C5E236" w:rsidR="00AB1B4B" w:rsidRPr="00E06460" w:rsidRDefault="00C037F3" w:rsidP="00AB1B4B">
      <w:pPr>
        <w:pStyle w:val="ListParagraph"/>
        <w:ind w:left="2160" w:firstLine="720"/>
        <w:contextualSpacing w:val="0"/>
        <w:rPr>
          <w:rFonts w:ascii="Times New Roman" w:hAnsi="Times New Roman" w:cs="Times New Roman"/>
          <w:b/>
          <w:i/>
          <w:color w:val="365F91" w:themeColor="accent1" w:themeShade="BF"/>
          <w:szCs w:val="28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Cs w:val="28"/>
        </w:rPr>
        <w:t>56 Northport Drive, Suite 201</w:t>
      </w:r>
    </w:p>
    <w:p w14:paraId="24EF5AAF" w14:textId="39A2DE8D" w:rsidR="00D82032" w:rsidRPr="00E06460" w:rsidRDefault="00C037F3" w:rsidP="00AB1B4B">
      <w:pPr>
        <w:pStyle w:val="ListParagraph"/>
        <w:spacing w:after="120"/>
        <w:ind w:left="2160" w:firstLine="720"/>
        <w:contextualSpacing w:val="0"/>
        <w:rPr>
          <w:rFonts w:ascii="Times New Roman" w:hAnsi="Times New Roman" w:cs="Times New Roman"/>
          <w:b/>
          <w:i/>
          <w:color w:val="365F91" w:themeColor="accent1" w:themeShade="BF"/>
          <w:szCs w:val="28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Cs w:val="28"/>
        </w:rPr>
        <w:t>Portland</w:t>
      </w:r>
      <w:r w:rsidR="00302DD7" w:rsidRPr="00E06460">
        <w:rPr>
          <w:rFonts w:ascii="Times New Roman" w:hAnsi="Times New Roman" w:cs="Times New Roman"/>
          <w:b/>
          <w:i/>
          <w:color w:val="365F91" w:themeColor="accent1" w:themeShade="BF"/>
          <w:szCs w:val="28"/>
        </w:rPr>
        <w:t xml:space="preserve">, ME </w:t>
      </w:r>
      <w:r w:rsidR="000E269F">
        <w:rPr>
          <w:rFonts w:ascii="Times New Roman" w:hAnsi="Times New Roman" w:cs="Times New Roman"/>
          <w:b/>
          <w:i/>
          <w:color w:val="365F91" w:themeColor="accent1" w:themeShade="BF"/>
          <w:szCs w:val="28"/>
        </w:rPr>
        <w:t>04103</w:t>
      </w:r>
    </w:p>
    <w:p w14:paraId="24EF5AB3" w14:textId="13A6804A" w:rsidR="00D82032" w:rsidRPr="00AB1B4B" w:rsidRDefault="00302DD7" w:rsidP="00AB1B4B">
      <w:pPr>
        <w:pStyle w:val="ListParagraph"/>
        <w:numPr>
          <w:ilvl w:val="0"/>
          <w:numId w:val="3"/>
        </w:numPr>
        <w:spacing w:after="120"/>
        <w:ind w:left="1440" w:hanging="720"/>
        <w:contextualSpacing w:val="0"/>
        <w:rPr>
          <w:rFonts w:ascii="Times New Roman" w:hAnsi="Times New Roman" w:cs="Times New Roman"/>
          <w:sz w:val="28"/>
          <w:szCs w:val="28"/>
        </w:rPr>
      </w:pPr>
      <w:r w:rsidRPr="00AB1B4B">
        <w:rPr>
          <w:rFonts w:ascii="Times New Roman" w:hAnsi="Times New Roman" w:cs="Times New Roman"/>
          <w:sz w:val="28"/>
          <w:szCs w:val="28"/>
        </w:rPr>
        <w:t xml:space="preserve">You will </w:t>
      </w:r>
      <w:r w:rsidRPr="00AB1B4B">
        <w:rPr>
          <w:rFonts w:ascii="Times New Roman" w:hAnsi="Times New Roman" w:cs="Times New Roman"/>
          <w:sz w:val="28"/>
          <w:szCs w:val="28"/>
          <w:u w:val="single"/>
        </w:rPr>
        <w:t>not</w:t>
      </w:r>
      <w:r w:rsidRPr="00AB1B4B">
        <w:rPr>
          <w:rFonts w:ascii="Times New Roman" w:hAnsi="Times New Roman" w:cs="Times New Roman"/>
          <w:sz w:val="28"/>
          <w:szCs w:val="28"/>
        </w:rPr>
        <w:t xml:space="preserve"> be able to reach us by telephone, </w:t>
      </w:r>
      <w:proofErr w:type="gramStart"/>
      <w:r w:rsidR="00D82032" w:rsidRPr="00AB1B4B">
        <w:rPr>
          <w:rFonts w:ascii="Times New Roman" w:hAnsi="Times New Roman" w:cs="Times New Roman"/>
          <w:sz w:val="28"/>
          <w:szCs w:val="28"/>
        </w:rPr>
        <w:t>fax</w:t>
      </w:r>
      <w:proofErr w:type="gramEnd"/>
      <w:r w:rsidR="00D82032" w:rsidRPr="00AB1B4B">
        <w:rPr>
          <w:rFonts w:ascii="Times New Roman" w:hAnsi="Times New Roman" w:cs="Times New Roman"/>
          <w:sz w:val="28"/>
          <w:szCs w:val="28"/>
        </w:rPr>
        <w:t xml:space="preserve"> </w:t>
      </w:r>
      <w:r w:rsidRPr="00AB1B4B">
        <w:rPr>
          <w:rFonts w:ascii="Times New Roman" w:hAnsi="Times New Roman" w:cs="Times New Roman"/>
          <w:sz w:val="28"/>
          <w:szCs w:val="28"/>
        </w:rPr>
        <w:t xml:space="preserve">or email </w:t>
      </w:r>
      <w:r w:rsidR="00AB1B4B">
        <w:rPr>
          <w:rFonts w:ascii="Times New Roman" w:hAnsi="Times New Roman" w:cs="Times New Roman"/>
          <w:sz w:val="28"/>
          <w:szCs w:val="28"/>
        </w:rPr>
        <w:t xml:space="preserve">while we are in the process of moving </w:t>
      </w:r>
      <w:r w:rsidR="00D82032" w:rsidRPr="00AB1B4B">
        <w:rPr>
          <w:rFonts w:ascii="Times New Roman" w:hAnsi="Times New Roman" w:cs="Times New Roman"/>
          <w:sz w:val="28"/>
          <w:szCs w:val="28"/>
        </w:rPr>
        <w:t xml:space="preserve">on </w:t>
      </w:r>
      <w:r w:rsidR="001F5AD4">
        <w:rPr>
          <w:rFonts w:ascii="Times New Roman" w:hAnsi="Times New Roman" w:cs="Times New Roman"/>
          <w:sz w:val="28"/>
          <w:szCs w:val="28"/>
        </w:rPr>
        <w:t>November 30</w:t>
      </w:r>
      <w:r w:rsidR="001F5AD4" w:rsidRPr="001F5AD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F5AD4">
        <w:rPr>
          <w:rFonts w:ascii="Times New Roman" w:hAnsi="Times New Roman" w:cs="Times New Roman"/>
          <w:sz w:val="28"/>
          <w:szCs w:val="28"/>
        </w:rPr>
        <w:t xml:space="preserve"> &amp; December 1</w:t>
      </w:r>
      <w:r w:rsidR="001F5AD4" w:rsidRPr="001F5AD4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1F5AD4">
        <w:rPr>
          <w:rFonts w:ascii="Times New Roman" w:hAnsi="Times New Roman" w:cs="Times New Roman"/>
          <w:sz w:val="28"/>
          <w:szCs w:val="28"/>
        </w:rPr>
        <w:t>.</w:t>
      </w:r>
      <w:r w:rsidR="002F5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EF5AB4" w14:textId="77777777" w:rsidR="00D82032" w:rsidRPr="00AB1B4B" w:rsidRDefault="00D82032" w:rsidP="00302DD7">
      <w:pPr>
        <w:ind w:left="-1080"/>
        <w:jc w:val="center"/>
        <w:rPr>
          <w:rFonts w:ascii="Times New Roman" w:hAnsi="Times New Roman" w:cs="Times New Roman"/>
          <w:sz w:val="28"/>
          <w:szCs w:val="28"/>
        </w:rPr>
      </w:pPr>
    </w:p>
    <w:p w14:paraId="24EF5AB5" w14:textId="77777777" w:rsidR="00D82032" w:rsidRPr="00AB1B4B" w:rsidRDefault="00D82032" w:rsidP="00B36078">
      <w:pPr>
        <w:ind w:right="-1080"/>
        <w:rPr>
          <w:rFonts w:ascii="Times New Roman" w:hAnsi="Times New Roman" w:cs="Times New Roman"/>
          <w:sz w:val="28"/>
          <w:szCs w:val="28"/>
        </w:rPr>
      </w:pPr>
    </w:p>
    <w:p w14:paraId="24EF5AB6" w14:textId="77777777" w:rsidR="00655E28" w:rsidRPr="00AB1B4B" w:rsidRDefault="00655E28" w:rsidP="00441F6A">
      <w:pPr>
        <w:pStyle w:val="style1"/>
        <w:shd w:val="clear" w:color="auto" w:fill="FFFFFF"/>
        <w:spacing w:before="0" w:beforeAutospacing="0" w:after="120" w:afterAutospacing="0"/>
        <w:jc w:val="center"/>
        <w:rPr>
          <w:rStyle w:val="Strong"/>
          <w:rFonts w:eastAsia="Batang"/>
          <w:color w:val="000000"/>
          <w:sz w:val="28"/>
          <w:szCs w:val="19"/>
          <w:u w:val="single"/>
        </w:rPr>
        <w:sectPr w:rsidR="00655E28" w:rsidRPr="00AB1B4B" w:rsidSect="00273E5A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24EF5AB7" w14:textId="373E8381" w:rsidR="00441F6A" w:rsidRPr="00E06460" w:rsidRDefault="00441F6A" w:rsidP="00E949D7">
      <w:pPr>
        <w:pStyle w:val="Heading1"/>
        <w:spacing w:before="0"/>
        <w:jc w:val="center"/>
        <w:rPr>
          <w:bCs w:val="0"/>
          <w:color w:val="17365D" w:themeColor="text2" w:themeShade="BF"/>
        </w:rPr>
      </w:pPr>
      <w:r w:rsidRPr="00E06460">
        <w:rPr>
          <w:bCs w:val="0"/>
          <w:color w:val="17365D" w:themeColor="text2" w:themeShade="BF"/>
        </w:rPr>
        <w:t xml:space="preserve">Directions to New </w:t>
      </w:r>
      <w:r w:rsidR="00E13D5E">
        <w:rPr>
          <w:bCs w:val="0"/>
          <w:color w:val="17365D" w:themeColor="text2" w:themeShade="BF"/>
        </w:rPr>
        <w:t>Portland</w:t>
      </w:r>
      <w:r w:rsidR="00D82BA7" w:rsidRPr="00E06460">
        <w:rPr>
          <w:bCs w:val="0"/>
          <w:color w:val="17365D" w:themeColor="text2" w:themeShade="BF"/>
        </w:rPr>
        <w:t xml:space="preserve"> </w:t>
      </w:r>
      <w:r w:rsidR="00AB1B4B" w:rsidRPr="00E06460">
        <w:rPr>
          <w:bCs w:val="0"/>
          <w:color w:val="17365D" w:themeColor="text2" w:themeShade="BF"/>
        </w:rPr>
        <w:t>Regional</w:t>
      </w:r>
      <w:r w:rsidRPr="00E06460">
        <w:rPr>
          <w:bCs w:val="0"/>
          <w:color w:val="17365D" w:themeColor="text2" w:themeShade="BF"/>
        </w:rPr>
        <w:t xml:space="preserve"> Office</w:t>
      </w:r>
    </w:p>
    <w:p w14:paraId="24EF5AB8" w14:textId="4842F407" w:rsidR="00441F6A" w:rsidRPr="00E06460" w:rsidRDefault="00E13D5E" w:rsidP="00E949D7">
      <w:pPr>
        <w:pStyle w:val="Heading1"/>
        <w:spacing w:before="0"/>
        <w:jc w:val="center"/>
        <w:rPr>
          <w:bCs w:val="0"/>
          <w:color w:val="17365D" w:themeColor="text2" w:themeShade="BF"/>
        </w:rPr>
      </w:pPr>
      <w:r>
        <w:rPr>
          <w:bCs w:val="0"/>
          <w:color w:val="17365D" w:themeColor="text2" w:themeShade="BF"/>
        </w:rPr>
        <w:t>56 Northport Drive</w:t>
      </w:r>
    </w:p>
    <w:p w14:paraId="24EF5AB9" w14:textId="05A46154" w:rsidR="00441F6A" w:rsidRPr="00E06460" w:rsidRDefault="00E13D5E" w:rsidP="00E949D7">
      <w:pPr>
        <w:pStyle w:val="Heading1"/>
        <w:spacing w:before="0"/>
        <w:jc w:val="center"/>
        <w:rPr>
          <w:bCs w:val="0"/>
          <w:color w:val="17365D" w:themeColor="text2" w:themeShade="BF"/>
        </w:rPr>
      </w:pPr>
      <w:r>
        <w:rPr>
          <w:bCs w:val="0"/>
          <w:color w:val="17365D" w:themeColor="text2" w:themeShade="BF"/>
        </w:rPr>
        <w:t>Portland, ME 04103</w:t>
      </w:r>
    </w:p>
    <w:p w14:paraId="24EF5ABA" w14:textId="77777777" w:rsidR="000466E6" w:rsidRDefault="000466E6" w:rsidP="00441F6A">
      <w:pPr>
        <w:pStyle w:val="style1"/>
        <w:shd w:val="clear" w:color="auto" w:fill="FFFFFF"/>
        <w:spacing w:before="0" w:beforeAutospacing="0" w:after="0" w:afterAutospacing="0" w:line="360" w:lineRule="auto"/>
        <w:rPr>
          <w:rStyle w:val="Strong"/>
          <w:color w:val="000000"/>
          <w:szCs w:val="19"/>
        </w:rPr>
      </w:pPr>
    </w:p>
    <w:p w14:paraId="24EF5ABB" w14:textId="77777777" w:rsidR="00441F6A" w:rsidRPr="00E06460" w:rsidRDefault="00441F6A" w:rsidP="00441F6A">
      <w:pPr>
        <w:pStyle w:val="style1"/>
        <w:shd w:val="clear" w:color="auto" w:fill="FFFFFF"/>
        <w:spacing w:before="0" w:beforeAutospacing="0" w:after="0" w:afterAutospacing="0" w:line="360" w:lineRule="auto"/>
        <w:rPr>
          <w:color w:val="365F91" w:themeColor="accent1" w:themeShade="BF"/>
          <w:szCs w:val="19"/>
        </w:rPr>
      </w:pPr>
      <w:r w:rsidRPr="00E06460">
        <w:rPr>
          <w:rStyle w:val="Strong"/>
          <w:color w:val="365F91" w:themeColor="accent1" w:themeShade="BF"/>
          <w:szCs w:val="19"/>
        </w:rPr>
        <w:t>FROM POINTS SOUTH: </w:t>
      </w:r>
    </w:p>
    <w:p w14:paraId="24EF5ABC" w14:textId="3ADE054A" w:rsidR="00441F6A" w:rsidRPr="00AB1B4B" w:rsidRDefault="00121CA3" w:rsidP="00441F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Cs w:val="19"/>
        </w:rPr>
      </w:pPr>
      <w:r w:rsidRPr="00AB1B4B">
        <w:rPr>
          <w:color w:val="000000"/>
          <w:szCs w:val="19"/>
        </w:rPr>
        <w:t xml:space="preserve">Head </w:t>
      </w:r>
      <w:r w:rsidR="00B36078" w:rsidRPr="00AB1B4B">
        <w:rPr>
          <w:color w:val="000000"/>
          <w:szCs w:val="19"/>
        </w:rPr>
        <w:t xml:space="preserve">north </w:t>
      </w:r>
      <w:r w:rsidR="00010D90" w:rsidRPr="00AB1B4B">
        <w:rPr>
          <w:color w:val="000000"/>
          <w:szCs w:val="19"/>
        </w:rPr>
        <w:t>I-295</w:t>
      </w:r>
      <w:r w:rsidR="00B36078" w:rsidRPr="00AB1B4B">
        <w:rPr>
          <w:color w:val="000000"/>
          <w:szCs w:val="19"/>
        </w:rPr>
        <w:t>.</w:t>
      </w:r>
    </w:p>
    <w:p w14:paraId="24EF5ABD" w14:textId="19AF3B3D" w:rsidR="00441F6A" w:rsidRPr="00AB1B4B" w:rsidRDefault="00441F6A" w:rsidP="00441F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Cs w:val="19"/>
        </w:rPr>
      </w:pPr>
      <w:r w:rsidRPr="00AB1B4B">
        <w:rPr>
          <w:color w:val="000000"/>
          <w:szCs w:val="19"/>
        </w:rPr>
        <w:t xml:space="preserve">Take Exit </w:t>
      </w:r>
      <w:r w:rsidR="00A03264">
        <w:rPr>
          <w:color w:val="000000"/>
          <w:szCs w:val="19"/>
        </w:rPr>
        <w:t>8</w:t>
      </w:r>
      <w:r w:rsidRPr="00AB1B4B">
        <w:rPr>
          <w:color w:val="000000"/>
          <w:szCs w:val="19"/>
        </w:rPr>
        <w:t xml:space="preserve"> </w:t>
      </w:r>
      <w:r w:rsidR="00A03264">
        <w:rPr>
          <w:color w:val="000000"/>
          <w:szCs w:val="19"/>
        </w:rPr>
        <w:t>for ME-26 N/Washington Ave</w:t>
      </w:r>
      <w:r w:rsidR="00C15330" w:rsidRPr="00AB1B4B">
        <w:rPr>
          <w:color w:val="000000"/>
          <w:szCs w:val="19"/>
        </w:rPr>
        <w:t xml:space="preserve">. </w:t>
      </w:r>
    </w:p>
    <w:p w14:paraId="24EF5ABE" w14:textId="17514221" w:rsidR="00010D90" w:rsidRPr="00AB1B4B" w:rsidRDefault="00010D90" w:rsidP="00441F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Cs w:val="19"/>
        </w:rPr>
      </w:pPr>
      <w:r w:rsidRPr="00AB1B4B">
        <w:rPr>
          <w:color w:val="000000"/>
          <w:szCs w:val="19"/>
        </w:rPr>
        <w:t xml:space="preserve">Drive </w:t>
      </w:r>
      <w:r w:rsidR="000466E6">
        <w:rPr>
          <w:color w:val="000000"/>
          <w:szCs w:val="19"/>
        </w:rPr>
        <w:t>approximately</w:t>
      </w:r>
      <w:r w:rsidR="00C15330" w:rsidRPr="00AB1B4B">
        <w:rPr>
          <w:color w:val="000000"/>
          <w:szCs w:val="19"/>
        </w:rPr>
        <w:t xml:space="preserve"> </w:t>
      </w:r>
      <w:r w:rsidR="00421DBF">
        <w:rPr>
          <w:color w:val="000000"/>
          <w:szCs w:val="19"/>
        </w:rPr>
        <w:t>2</w:t>
      </w:r>
      <w:r w:rsidRPr="00AB1B4B">
        <w:rPr>
          <w:color w:val="000000"/>
          <w:szCs w:val="19"/>
        </w:rPr>
        <w:t xml:space="preserve"> miles.</w:t>
      </w:r>
    </w:p>
    <w:p w14:paraId="24EF5ABF" w14:textId="57E17B15" w:rsidR="00441F6A" w:rsidRPr="00AB1B4B" w:rsidRDefault="00191C67" w:rsidP="00441F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Cs w:val="19"/>
        </w:rPr>
      </w:pPr>
      <w:r>
        <w:rPr>
          <w:color w:val="000000"/>
          <w:szCs w:val="19"/>
        </w:rPr>
        <w:t>Turn right onto Northport Drive, just after Maine Orthodontics</w:t>
      </w:r>
      <w:r w:rsidR="000466E6">
        <w:rPr>
          <w:color w:val="000000"/>
          <w:szCs w:val="19"/>
        </w:rPr>
        <w:t>.</w:t>
      </w:r>
    </w:p>
    <w:p w14:paraId="24EF5AC0" w14:textId="5E11DFE3" w:rsidR="00010D90" w:rsidRPr="00AB1B4B" w:rsidRDefault="00170866" w:rsidP="00441F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Cs w:val="19"/>
        </w:rPr>
      </w:pPr>
      <w:r>
        <w:rPr>
          <w:color w:val="000000"/>
          <w:szCs w:val="19"/>
        </w:rPr>
        <w:t xml:space="preserve">Northport Drive will </w:t>
      </w:r>
      <w:r w:rsidR="00914455">
        <w:rPr>
          <w:color w:val="000000"/>
          <w:szCs w:val="19"/>
        </w:rPr>
        <w:t>loop to the left. The building is on the left</w:t>
      </w:r>
      <w:r w:rsidR="00010D90" w:rsidRPr="00AB1B4B">
        <w:rPr>
          <w:color w:val="000000"/>
          <w:szCs w:val="19"/>
        </w:rPr>
        <w:t>.</w:t>
      </w:r>
    </w:p>
    <w:p w14:paraId="24EF5AC3" w14:textId="58FAEE76" w:rsidR="00441F6A" w:rsidRPr="00AB1B4B" w:rsidRDefault="00441F6A" w:rsidP="00441F6A">
      <w:pPr>
        <w:pStyle w:val="style1"/>
        <w:shd w:val="clear" w:color="auto" w:fill="FFFFFF"/>
        <w:spacing w:before="0" w:beforeAutospacing="0" w:after="0" w:afterAutospacing="0" w:line="360" w:lineRule="auto"/>
        <w:rPr>
          <w:color w:val="000000"/>
          <w:szCs w:val="19"/>
        </w:rPr>
      </w:pPr>
      <w:r w:rsidRPr="00AB1B4B">
        <w:rPr>
          <w:rStyle w:val="Strong"/>
          <w:color w:val="000000"/>
          <w:szCs w:val="19"/>
        </w:rPr>
        <w:t> </w:t>
      </w:r>
      <w:r w:rsidRPr="00AB1B4B">
        <w:rPr>
          <w:rStyle w:val="apple-converted-space"/>
          <w:b/>
          <w:bCs/>
          <w:color w:val="000000"/>
          <w:szCs w:val="19"/>
        </w:rPr>
        <w:t> </w:t>
      </w:r>
      <w:r w:rsidRPr="00AB1B4B">
        <w:rPr>
          <w:b/>
          <w:bCs/>
          <w:color w:val="000000"/>
          <w:szCs w:val="19"/>
        </w:rPr>
        <w:br/>
      </w:r>
      <w:r w:rsidRPr="00E06460">
        <w:rPr>
          <w:rStyle w:val="Strong"/>
          <w:color w:val="365F91" w:themeColor="accent1" w:themeShade="BF"/>
          <w:szCs w:val="19"/>
        </w:rPr>
        <w:t>FROM POINTS NORTH: </w:t>
      </w:r>
    </w:p>
    <w:p w14:paraId="24EF5AC4" w14:textId="0FA5BBAD" w:rsidR="00441F6A" w:rsidRPr="00AB1B4B" w:rsidRDefault="00121CA3" w:rsidP="00441F6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Cs w:val="19"/>
        </w:rPr>
      </w:pPr>
      <w:r w:rsidRPr="00AB1B4B">
        <w:rPr>
          <w:color w:val="000000"/>
          <w:szCs w:val="19"/>
        </w:rPr>
        <w:t xml:space="preserve">Head </w:t>
      </w:r>
      <w:r w:rsidR="00B36078" w:rsidRPr="00AB1B4B">
        <w:rPr>
          <w:color w:val="000000"/>
          <w:szCs w:val="19"/>
        </w:rPr>
        <w:t>south on I-</w:t>
      </w:r>
      <w:r w:rsidR="00435B7A">
        <w:rPr>
          <w:color w:val="000000"/>
          <w:szCs w:val="19"/>
        </w:rPr>
        <w:t>2</w:t>
      </w:r>
      <w:r w:rsidR="00B36078" w:rsidRPr="00AB1B4B">
        <w:rPr>
          <w:color w:val="000000"/>
          <w:szCs w:val="19"/>
        </w:rPr>
        <w:t>95.</w:t>
      </w:r>
    </w:p>
    <w:p w14:paraId="24EF5AC5" w14:textId="6D3246F7" w:rsidR="00C15330" w:rsidRPr="00AB1B4B" w:rsidRDefault="00121CA3" w:rsidP="00121CA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Cs w:val="19"/>
        </w:rPr>
      </w:pPr>
      <w:r w:rsidRPr="00AB1B4B">
        <w:rPr>
          <w:color w:val="000000"/>
          <w:szCs w:val="19"/>
        </w:rPr>
        <w:t xml:space="preserve">Take Exit </w:t>
      </w:r>
      <w:r w:rsidR="007216FE">
        <w:rPr>
          <w:color w:val="000000"/>
          <w:szCs w:val="19"/>
        </w:rPr>
        <w:t>10</w:t>
      </w:r>
      <w:r w:rsidR="00022F14">
        <w:rPr>
          <w:color w:val="000000"/>
          <w:szCs w:val="19"/>
        </w:rPr>
        <w:t xml:space="preserve"> for </w:t>
      </w:r>
      <w:proofErr w:type="spellStart"/>
      <w:r w:rsidR="00022F14">
        <w:rPr>
          <w:color w:val="000000"/>
          <w:szCs w:val="19"/>
        </w:rPr>
        <w:t>Bucknam</w:t>
      </w:r>
      <w:proofErr w:type="spellEnd"/>
      <w:r w:rsidR="00022F14">
        <w:rPr>
          <w:color w:val="000000"/>
          <w:szCs w:val="19"/>
        </w:rPr>
        <w:t xml:space="preserve"> Rd toward US-1/ME-9/Falmouth</w:t>
      </w:r>
      <w:r w:rsidR="00C15330" w:rsidRPr="00AB1B4B">
        <w:rPr>
          <w:color w:val="000000"/>
          <w:szCs w:val="19"/>
        </w:rPr>
        <w:t xml:space="preserve">. </w:t>
      </w:r>
    </w:p>
    <w:p w14:paraId="7D7DD273" w14:textId="412C2653" w:rsidR="00534CC7" w:rsidRPr="00503393" w:rsidRDefault="00534CC7" w:rsidP="0050339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Cs w:val="19"/>
        </w:rPr>
      </w:pPr>
      <w:r w:rsidRPr="00503393">
        <w:rPr>
          <w:color w:val="000000"/>
          <w:szCs w:val="19"/>
        </w:rPr>
        <w:t>Keep right at the fork, follow signs for Cumberland and merge onto </w:t>
      </w:r>
      <w:proofErr w:type="spellStart"/>
      <w:r w:rsidRPr="00503393">
        <w:rPr>
          <w:color w:val="000000"/>
          <w:szCs w:val="19"/>
        </w:rPr>
        <w:t>Bucknam</w:t>
      </w:r>
      <w:proofErr w:type="spellEnd"/>
      <w:r w:rsidRPr="00503393">
        <w:rPr>
          <w:color w:val="000000"/>
          <w:szCs w:val="19"/>
        </w:rPr>
        <w:t xml:space="preserve"> Rd.</w:t>
      </w:r>
    </w:p>
    <w:p w14:paraId="53C4C7DD" w14:textId="7FEEB343" w:rsidR="00534CC7" w:rsidRPr="00503393" w:rsidRDefault="003B1234" w:rsidP="0050339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Cs w:val="19"/>
        </w:rPr>
      </w:pPr>
      <w:r w:rsidRPr="00503393">
        <w:rPr>
          <w:color w:val="000000"/>
          <w:szCs w:val="19"/>
        </w:rPr>
        <w:t xml:space="preserve">Merge onto </w:t>
      </w:r>
      <w:proofErr w:type="spellStart"/>
      <w:r w:rsidRPr="00503393">
        <w:rPr>
          <w:color w:val="000000"/>
          <w:szCs w:val="19"/>
        </w:rPr>
        <w:t>Bucknam</w:t>
      </w:r>
      <w:proofErr w:type="spellEnd"/>
      <w:r w:rsidRPr="00503393">
        <w:rPr>
          <w:color w:val="000000"/>
          <w:szCs w:val="19"/>
        </w:rPr>
        <w:t xml:space="preserve"> Rd.</w:t>
      </w:r>
    </w:p>
    <w:p w14:paraId="17EF8ED9" w14:textId="590EA3DE" w:rsidR="003B1234" w:rsidRPr="00503393" w:rsidRDefault="003B1234" w:rsidP="0050339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Cs w:val="19"/>
        </w:rPr>
      </w:pPr>
      <w:r w:rsidRPr="00503393">
        <w:rPr>
          <w:color w:val="000000"/>
          <w:szCs w:val="19"/>
        </w:rPr>
        <w:t>Continue straight onto Falmouth Rd at the intersection.</w:t>
      </w:r>
    </w:p>
    <w:p w14:paraId="2DE6CE87" w14:textId="7AF4307B" w:rsidR="003B1234" w:rsidRPr="00503393" w:rsidRDefault="003B1234" w:rsidP="0050339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Cs w:val="19"/>
        </w:rPr>
      </w:pPr>
      <w:r w:rsidRPr="00503393">
        <w:rPr>
          <w:color w:val="000000"/>
          <w:szCs w:val="19"/>
        </w:rPr>
        <w:t>Turn Left onto Allen Avenue Ext.</w:t>
      </w:r>
    </w:p>
    <w:p w14:paraId="3E00FFB4" w14:textId="653480DA" w:rsidR="003B1234" w:rsidRPr="00503393" w:rsidRDefault="00503393" w:rsidP="0050339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Cs w:val="19"/>
        </w:rPr>
      </w:pPr>
      <w:r w:rsidRPr="00503393">
        <w:rPr>
          <w:color w:val="000000"/>
          <w:szCs w:val="19"/>
        </w:rPr>
        <w:t>Turn Left onto Northport Drive.</w:t>
      </w:r>
    </w:p>
    <w:p w14:paraId="75C5F3A9" w14:textId="29369750" w:rsidR="00503393" w:rsidRPr="00503393" w:rsidRDefault="00503393" w:rsidP="0050339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Cs w:val="19"/>
        </w:rPr>
      </w:pPr>
      <w:r w:rsidRPr="00503393">
        <w:rPr>
          <w:color w:val="000000"/>
          <w:szCs w:val="19"/>
        </w:rPr>
        <w:t>The building will be on the right.</w:t>
      </w:r>
    </w:p>
    <w:p w14:paraId="24EF5ACC" w14:textId="77777777" w:rsidR="00D82032" w:rsidRPr="00AB1B4B" w:rsidRDefault="00D82032" w:rsidP="00D82032">
      <w:pPr>
        <w:pStyle w:val="ListParagraph"/>
        <w:rPr>
          <w:rFonts w:ascii="Times New Roman" w:hAnsi="Times New Roman" w:cs="Times New Roman"/>
          <w:szCs w:val="19"/>
        </w:rPr>
      </w:pPr>
    </w:p>
    <w:p w14:paraId="24EF5ACD" w14:textId="77777777" w:rsidR="00570B41" w:rsidRPr="00AB1B4B" w:rsidRDefault="00570B41" w:rsidP="00D82032">
      <w:pPr>
        <w:jc w:val="center"/>
        <w:rPr>
          <w:rFonts w:ascii="Times New Roman" w:hAnsi="Times New Roman" w:cs="Times New Roman"/>
        </w:rPr>
      </w:pPr>
    </w:p>
    <w:sectPr w:rsidR="00570B41" w:rsidRPr="00AB1B4B" w:rsidSect="00655E2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Georgia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32348"/>
    <w:multiLevelType w:val="hybridMultilevel"/>
    <w:tmpl w:val="7944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123FA"/>
    <w:multiLevelType w:val="hybridMultilevel"/>
    <w:tmpl w:val="42F2A17A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7BD27D8C"/>
    <w:multiLevelType w:val="hybridMultilevel"/>
    <w:tmpl w:val="7938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77254">
    <w:abstractNumId w:val="0"/>
  </w:num>
  <w:num w:numId="2" w16cid:durableId="361170682">
    <w:abstractNumId w:val="2"/>
  </w:num>
  <w:num w:numId="3" w16cid:durableId="1479300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1"/>
    <w:rsid w:val="00010D90"/>
    <w:rsid w:val="00022F14"/>
    <w:rsid w:val="000466E6"/>
    <w:rsid w:val="000E269F"/>
    <w:rsid w:val="000E5BFC"/>
    <w:rsid w:val="00121CA3"/>
    <w:rsid w:val="00170866"/>
    <w:rsid w:val="00191C67"/>
    <w:rsid w:val="0019410A"/>
    <w:rsid w:val="001F5AD4"/>
    <w:rsid w:val="002034EE"/>
    <w:rsid w:val="00203AE8"/>
    <w:rsid w:val="00252631"/>
    <w:rsid w:val="00270DB4"/>
    <w:rsid w:val="00273E5A"/>
    <w:rsid w:val="002F5C03"/>
    <w:rsid w:val="002F6B22"/>
    <w:rsid w:val="00302DD7"/>
    <w:rsid w:val="003B1234"/>
    <w:rsid w:val="003D1F92"/>
    <w:rsid w:val="00421DBF"/>
    <w:rsid w:val="00435B7A"/>
    <w:rsid w:val="00441F6A"/>
    <w:rsid w:val="0044406D"/>
    <w:rsid w:val="004D2BD8"/>
    <w:rsid w:val="00503393"/>
    <w:rsid w:val="00534CC7"/>
    <w:rsid w:val="00570B41"/>
    <w:rsid w:val="00655E28"/>
    <w:rsid w:val="007216FE"/>
    <w:rsid w:val="00733DC6"/>
    <w:rsid w:val="0075363F"/>
    <w:rsid w:val="007D1685"/>
    <w:rsid w:val="008E633A"/>
    <w:rsid w:val="0091040D"/>
    <w:rsid w:val="00914455"/>
    <w:rsid w:val="00930B8F"/>
    <w:rsid w:val="00A03264"/>
    <w:rsid w:val="00AB1B4B"/>
    <w:rsid w:val="00B36078"/>
    <w:rsid w:val="00BB442A"/>
    <w:rsid w:val="00BF6A85"/>
    <w:rsid w:val="00C036F9"/>
    <w:rsid w:val="00C037F3"/>
    <w:rsid w:val="00C11751"/>
    <w:rsid w:val="00C15330"/>
    <w:rsid w:val="00C26020"/>
    <w:rsid w:val="00CB19B4"/>
    <w:rsid w:val="00CF1939"/>
    <w:rsid w:val="00D82032"/>
    <w:rsid w:val="00D82BA7"/>
    <w:rsid w:val="00E06460"/>
    <w:rsid w:val="00E13D5E"/>
    <w:rsid w:val="00E949D7"/>
    <w:rsid w:val="00EA50EE"/>
    <w:rsid w:val="00ED784D"/>
    <w:rsid w:val="00F9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5A9C"/>
  <w15:docId w15:val="{99D2F583-2FB4-4466-905C-FCD10EBE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B41"/>
    <w:pPr>
      <w:spacing w:after="0" w:line="240" w:lineRule="auto"/>
    </w:pPr>
    <w:rPr>
      <w:rFonts w:ascii="Calibri" w:eastAsia="Times New Roman" w:hAnsi="Calibri" w:cs="Georgia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B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41F6A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441F6A"/>
    <w:rPr>
      <w:b/>
      <w:bCs/>
    </w:rPr>
  </w:style>
  <w:style w:type="paragraph" w:styleId="NormalWeb">
    <w:name w:val="Normal (Web)"/>
    <w:basedOn w:val="Normal"/>
    <w:uiPriority w:val="99"/>
    <w:unhideWhenUsed/>
    <w:rsid w:val="00441F6A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DefaultParagraphFont"/>
    <w:rsid w:val="00441F6A"/>
  </w:style>
  <w:style w:type="character" w:styleId="Hyperlink">
    <w:name w:val="Hyperlink"/>
    <w:basedOn w:val="DefaultParagraphFont"/>
    <w:uiPriority w:val="99"/>
    <w:unhideWhenUsed/>
    <w:rsid w:val="00441F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F6A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0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0B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jxbyrc">
    <w:name w:val="jxbyrc"/>
    <w:basedOn w:val="DefaultParagraphFont"/>
    <w:rsid w:val="00534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3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7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27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72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53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79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19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378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298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391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323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www.maine.gov/sos/images/sealcol2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B4FB-D314-4CAE-A05D-819CF2AC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Miranda</dc:creator>
  <cp:lastModifiedBy>Lizzotte, Lindsay</cp:lastModifiedBy>
  <cp:revision>2</cp:revision>
  <cp:lastPrinted>2016-06-23T15:32:00Z</cp:lastPrinted>
  <dcterms:created xsi:type="dcterms:W3CDTF">2023-11-03T13:25:00Z</dcterms:created>
  <dcterms:modified xsi:type="dcterms:W3CDTF">2023-11-03T13:25:00Z</dcterms:modified>
</cp:coreProperties>
</file>