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C7" w:rsidRDefault="009B27C7">
      <w:pPr>
        <w:jc w:val="center"/>
        <w:rPr>
          <w:sz w:val="22"/>
        </w:rPr>
      </w:pPr>
      <w:r>
        <w:rPr>
          <w:sz w:val="22"/>
        </w:rPr>
        <w:t>Maine Department of Labor</w:t>
      </w:r>
    </w:p>
    <w:p w:rsidR="00EE549F" w:rsidRDefault="009B27C7">
      <w:pPr>
        <w:jc w:val="center"/>
        <w:rPr>
          <w:sz w:val="22"/>
        </w:rPr>
      </w:pPr>
      <w:r>
        <w:rPr>
          <w:sz w:val="22"/>
        </w:rPr>
        <w:t>Bureau o</w:t>
      </w:r>
      <w:r w:rsidR="00EE549F">
        <w:rPr>
          <w:sz w:val="22"/>
        </w:rPr>
        <w:t>f Unemployment Compensation</w:t>
      </w:r>
    </w:p>
    <w:p w:rsidR="009B27C7" w:rsidRDefault="009B27C7">
      <w:pPr>
        <w:jc w:val="center"/>
        <w:rPr>
          <w:sz w:val="22"/>
        </w:rPr>
      </w:pPr>
      <w:r>
        <w:rPr>
          <w:sz w:val="22"/>
        </w:rPr>
        <w:t>Division</w:t>
      </w:r>
      <w:r w:rsidR="00EE549F">
        <w:rPr>
          <w:sz w:val="22"/>
        </w:rPr>
        <w:t xml:space="preserve"> of Employer Services</w:t>
      </w:r>
    </w:p>
    <w:p w:rsidR="009B27C7" w:rsidRDefault="009B27C7">
      <w:pPr>
        <w:jc w:val="center"/>
        <w:rPr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45 Commerce Drive</w:t>
          </w:r>
        </w:smartTag>
      </w:smartTag>
      <w:r>
        <w:rPr>
          <w:sz w:val="22"/>
        </w:rPr>
        <w:t xml:space="preserve">, </w:t>
      </w:r>
      <w:r w:rsidR="001344B3">
        <w:rPr>
          <w:sz w:val="22"/>
        </w:rPr>
        <w:t>47 State House Station</w:t>
      </w:r>
    </w:p>
    <w:p w:rsidR="009B27C7" w:rsidRDefault="001344B3">
      <w:pPr>
        <w:jc w:val="center"/>
        <w:rPr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Augusta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ME</w:t>
          </w:r>
        </w:smartTag>
        <w:r>
          <w:rPr>
            <w:sz w:val="22"/>
          </w:rPr>
          <w:t xml:space="preserve">  </w:t>
        </w:r>
        <w:smartTag w:uri="urn:schemas-microsoft-com:office:smarttags" w:element="PostalCode">
          <w:r>
            <w:rPr>
              <w:sz w:val="22"/>
            </w:rPr>
            <w:t>04333-0047</w:t>
          </w:r>
        </w:smartTag>
      </w:smartTag>
    </w:p>
    <w:p w:rsidR="009B27C7" w:rsidRDefault="009B27C7">
      <w:pPr>
        <w:jc w:val="center"/>
        <w:rPr>
          <w:sz w:val="22"/>
        </w:rPr>
      </w:pPr>
    </w:p>
    <w:p w:rsidR="009B27C7" w:rsidRDefault="009B27C7">
      <w:pPr>
        <w:jc w:val="center"/>
        <w:rPr>
          <w:sz w:val="22"/>
        </w:rPr>
      </w:pPr>
    </w:p>
    <w:p w:rsidR="00EE549F" w:rsidRDefault="009B27C7">
      <w:pPr>
        <w:pStyle w:val="BodyText"/>
        <w:rPr>
          <w:sz w:val="22"/>
        </w:rPr>
      </w:pPr>
      <w:r>
        <w:rPr>
          <w:sz w:val="22"/>
        </w:rPr>
        <w:t>TREATMEN</w:t>
      </w:r>
      <w:r w:rsidR="00EE549F">
        <w:rPr>
          <w:sz w:val="22"/>
        </w:rPr>
        <w:t>T OF EMPLOYEE LEASING COMPANIES</w:t>
      </w:r>
    </w:p>
    <w:p w:rsidR="00EE549F" w:rsidRDefault="00EE549F">
      <w:pPr>
        <w:pStyle w:val="BodyText"/>
        <w:rPr>
          <w:sz w:val="22"/>
        </w:rPr>
      </w:pPr>
      <w:r>
        <w:rPr>
          <w:sz w:val="22"/>
        </w:rPr>
        <w:t>UNDER</w:t>
      </w:r>
    </w:p>
    <w:p w:rsidR="009B27C7" w:rsidRDefault="009B27C7">
      <w:pPr>
        <w:pStyle w:val="BodyText"/>
        <w:rPr>
          <w:sz w:val="22"/>
        </w:rPr>
      </w:pPr>
      <w:r>
        <w:rPr>
          <w:sz w:val="22"/>
        </w:rPr>
        <w:t>MAINE EMPLOYMENT SECURITY LAW</w:t>
      </w:r>
    </w:p>
    <w:p w:rsidR="009B27C7" w:rsidRDefault="009B27C7">
      <w:pPr>
        <w:jc w:val="both"/>
        <w:rPr>
          <w:sz w:val="22"/>
        </w:rPr>
      </w:pPr>
    </w:p>
    <w:p w:rsidR="009B27C7" w:rsidRDefault="009B27C7">
      <w:pPr>
        <w:jc w:val="both"/>
        <w:rPr>
          <w:sz w:val="22"/>
        </w:rPr>
      </w:pPr>
    </w:p>
    <w:p w:rsidR="009B27C7" w:rsidRDefault="009B27C7">
      <w:pPr>
        <w:rPr>
          <w:b/>
          <w:bCs/>
          <w:sz w:val="22"/>
        </w:rPr>
      </w:pPr>
      <w:r>
        <w:rPr>
          <w:b/>
          <w:bCs/>
          <w:sz w:val="22"/>
        </w:rPr>
        <w:t>Employee Leasing Companies</w:t>
      </w:r>
    </w:p>
    <w:p w:rsidR="009B27C7" w:rsidRDefault="009B27C7">
      <w:pPr>
        <w:jc w:val="both"/>
        <w:rPr>
          <w:sz w:val="22"/>
        </w:rPr>
      </w:pPr>
    </w:p>
    <w:p w:rsidR="009B27C7" w:rsidRDefault="009B27C7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 xml:space="preserve">Under Maine Employment Security Law, an employee leasing company is responsible for making unemployment contributions payments to the State of </w:t>
      </w:r>
      <w:smartTag w:uri="urn:schemas-microsoft-com:office:smarttags" w:element="State">
        <w:smartTag w:uri="urn:schemas-microsoft-com:office:smarttags" w:element="place">
          <w:r>
            <w:rPr>
              <w:sz w:val="22"/>
            </w:rPr>
            <w:t>Maine</w:t>
          </w:r>
        </w:smartTag>
      </w:smartTag>
      <w:r>
        <w:rPr>
          <w:sz w:val="22"/>
        </w:rPr>
        <w:t xml:space="preserve"> based on the taxable wages paid to workers leased to a client company.  An employee leasing company is also responsible for paying interest and penalties that may be assessed to their account for a particular client company.  But, a client company that leases workers may also be held responsible for any tax, interest, or penalties left unpaid by the leasing company on the leased workers.</w:t>
      </w:r>
    </w:p>
    <w:p w:rsidR="009B27C7" w:rsidRDefault="009B27C7">
      <w:pPr>
        <w:jc w:val="both"/>
        <w:rPr>
          <w:sz w:val="22"/>
        </w:rPr>
      </w:pPr>
    </w:p>
    <w:p w:rsidR="009B27C7" w:rsidRDefault="009B27C7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A leasing company’s tax rate is used to compute the payment of taxes due on the taxable wages of leased workers.  Taxes are assessed on the first $12,000 of a worker’s gross wages in a calendar year.  If a client company joins or leaves a leasing arrangement with an employee leasing company during a calendar year, wages paid by the client company and the employee leasing company may be combined to meet this requirement.</w:t>
      </w:r>
    </w:p>
    <w:p w:rsidR="009B27C7" w:rsidRDefault="009B27C7">
      <w:pPr>
        <w:jc w:val="both"/>
        <w:rPr>
          <w:sz w:val="22"/>
        </w:rPr>
      </w:pPr>
    </w:p>
    <w:p w:rsidR="009B27C7" w:rsidRDefault="009B27C7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Leasing companies are responsible for all paperwork and for representing their client companies in matters that involve leased workers unemployment insurance claims.</w:t>
      </w:r>
    </w:p>
    <w:p w:rsidR="009B27C7" w:rsidRDefault="009B27C7">
      <w:pPr>
        <w:jc w:val="both"/>
        <w:rPr>
          <w:sz w:val="22"/>
        </w:rPr>
      </w:pPr>
    </w:p>
    <w:p w:rsidR="009B27C7" w:rsidRDefault="009B27C7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An employee leasing company that violates the law is subject to penalties.</w:t>
      </w:r>
    </w:p>
    <w:p w:rsidR="009B27C7" w:rsidRDefault="009B27C7">
      <w:pPr>
        <w:jc w:val="both"/>
        <w:rPr>
          <w:sz w:val="22"/>
        </w:rPr>
      </w:pPr>
    </w:p>
    <w:p w:rsidR="009B27C7" w:rsidRDefault="009B27C7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Temporary employment agencies are not employers treated as employee leasing companies under Maine Employment Security Law.</w:t>
      </w:r>
    </w:p>
    <w:p w:rsidR="009B27C7" w:rsidRDefault="009B27C7">
      <w:pPr>
        <w:jc w:val="both"/>
        <w:rPr>
          <w:sz w:val="22"/>
        </w:rPr>
      </w:pPr>
    </w:p>
    <w:p w:rsidR="009B27C7" w:rsidRDefault="009B27C7">
      <w:pPr>
        <w:jc w:val="both"/>
        <w:rPr>
          <w:sz w:val="22"/>
        </w:rPr>
      </w:pPr>
    </w:p>
    <w:p w:rsidR="009B27C7" w:rsidRDefault="009B27C7">
      <w:pPr>
        <w:jc w:val="both"/>
        <w:rPr>
          <w:sz w:val="22"/>
        </w:rPr>
      </w:pPr>
    </w:p>
    <w:p w:rsidR="00EE549F" w:rsidRDefault="00EE549F">
      <w:pPr>
        <w:jc w:val="both"/>
        <w:rPr>
          <w:sz w:val="22"/>
        </w:rPr>
      </w:pPr>
    </w:p>
    <w:p w:rsidR="00EE549F" w:rsidRDefault="00EE549F">
      <w:pPr>
        <w:jc w:val="both"/>
        <w:rPr>
          <w:sz w:val="22"/>
        </w:rPr>
      </w:pPr>
    </w:p>
    <w:p w:rsidR="00EE549F" w:rsidRDefault="00EE549F">
      <w:pPr>
        <w:jc w:val="both"/>
        <w:rPr>
          <w:sz w:val="22"/>
        </w:rPr>
      </w:pPr>
    </w:p>
    <w:p w:rsidR="00EE549F" w:rsidRDefault="00EE549F">
      <w:pPr>
        <w:jc w:val="both"/>
        <w:rPr>
          <w:sz w:val="22"/>
        </w:rPr>
      </w:pPr>
    </w:p>
    <w:p w:rsidR="00EE549F" w:rsidRDefault="00EE549F">
      <w:pPr>
        <w:jc w:val="both"/>
        <w:rPr>
          <w:sz w:val="22"/>
        </w:rPr>
      </w:pPr>
    </w:p>
    <w:p w:rsidR="00EE549F" w:rsidRDefault="00EE549F">
      <w:pPr>
        <w:jc w:val="both"/>
        <w:rPr>
          <w:sz w:val="22"/>
        </w:rPr>
      </w:pPr>
    </w:p>
    <w:p w:rsidR="00EE549F" w:rsidRDefault="00EE549F">
      <w:pPr>
        <w:jc w:val="both"/>
        <w:rPr>
          <w:sz w:val="22"/>
        </w:rPr>
      </w:pPr>
    </w:p>
    <w:p w:rsidR="00EE549F" w:rsidRDefault="00EE549F">
      <w:pPr>
        <w:jc w:val="both"/>
        <w:rPr>
          <w:sz w:val="22"/>
        </w:rPr>
      </w:pPr>
    </w:p>
    <w:p w:rsidR="00EE549F" w:rsidRDefault="00EE549F">
      <w:pPr>
        <w:jc w:val="both"/>
        <w:rPr>
          <w:sz w:val="22"/>
        </w:rPr>
      </w:pPr>
    </w:p>
    <w:p w:rsidR="00EE549F" w:rsidRDefault="00EE549F">
      <w:pPr>
        <w:jc w:val="both"/>
        <w:rPr>
          <w:sz w:val="22"/>
        </w:rPr>
      </w:pPr>
    </w:p>
    <w:p w:rsidR="009B27C7" w:rsidRDefault="009B27C7">
      <w:pPr>
        <w:jc w:val="both"/>
        <w:rPr>
          <w:sz w:val="22"/>
        </w:rPr>
      </w:pPr>
    </w:p>
    <w:p w:rsidR="009B27C7" w:rsidRDefault="009B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proofErr w:type="gramStart"/>
      <w:r>
        <w:rPr>
          <w:b/>
          <w:sz w:val="22"/>
        </w:rPr>
        <w:t>QUESTIONS ABOUT THIS NOTICE?</w:t>
      </w:r>
      <w:proofErr w:type="gramEnd"/>
    </w:p>
    <w:p w:rsidR="008F0E7F" w:rsidRDefault="0000264D" w:rsidP="008F0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/>
        <w:jc w:val="center"/>
        <w:rPr>
          <w:sz w:val="22"/>
        </w:rPr>
      </w:pPr>
      <w:r>
        <w:rPr>
          <w:sz w:val="22"/>
        </w:rPr>
        <w:t xml:space="preserve">Contact a </w:t>
      </w:r>
      <w:r w:rsidR="009B27C7">
        <w:rPr>
          <w:sz w:val="22"/>
        </w:rPr>
        <w:t>Representative at (207) 621-5120</w:t>
      </w:r>
      <w:bookmarkStart w:id="0" w:name="_GoBack"/>
      <w:bookmarkEnd w:id="0"/>
      <w:r w:rsidR="008F0E7F">
        <w:rPr>
          <w:sz w:val="22"/>
        </w:rPr>
        <w:t>;</w:t>
      </w:r>
    </w:p>
    <w:p w:rsidR="009B27C7" w:rsidRDefault="009B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>
        <w:rPr>
          <w:sz w:val="22"/>
        </w:rPr>
        <w:t xml:space="preserve">TTY </w:t>
      </w:r>
      <w:r w:rsidR="00872303">
        <w:rPr>
          <w:sz w:val="22"/>
        </w:rPr>
        <w:t xml:space="preserve">Users Call </w:t>
      </w:r>
      <w:smartTag w:uri="urn:schemas-microsoft-com:office:smarttags" w:element="State">
        <w:smartTag w:uri="urn:schemas-microsoft-com:office:smarttags" w:element="place">
          <w:r w:rsidR="00872303">
            <w:rPr>
              <w:sz w:val="22"/>
            </w:rPr>
            <w:t>Maine</w:t>
          </w:r>
        </w:smartTag>
      </w:smartTag>
      <w:r w:rsidR="00872303">
        <w:rPr>
          <w:sz w:val="22"/>
        </w:rPr>
        <w:t xml:space="preserve"> Relay 711</w:t>
      </w:r>
      <w:r>
        <w:rPr>
          <w:sz w:val="22"/>
        </w:rPr>
        <w:t>;</w:t>
      </w:r>
    </w:p>
    <w:p w:rsidR="009B27C7" w:rsidRDefault="009B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  <w:r>
        <w:rPr>
          <w:sz w:val="22"/>
        </w:rPr>
        <w:t>Fax:  (207) 287-3733; E-mail:</w:t>
      </w:r>
      <w:r>
        <w:rPr>
          <w:b/>
          <w:sz w:val="22"/>
        </w:rPr>
        <w:t xml:space="preserve">  division.uccollections@Maine.gov</w:t>
      </w:r>
    </w:p>
    <w:p w:rsidR="009B27C7" w:rsidRDefault="009B27C7">
      <w:pPr>
        <w:rPr>
          <w:sz w:val="22"/>
        </w:rPr>
      </w:pPr>
    </w:p>
    <w:sectPr w:rsidR="009B27C7">
      <w:footerReference w:type="default" r:id="rId8"/>
      <w:pgSz w:w="12240" w:h="15840"/>
      <w:pgMar w:top="864" w:right="1008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84" w:rsidRDefault="00C57884">
      <w:r>
        <w:separator/>
      </w:r>
    </w:p>
  </w:endnote>
  <w:endnote w:type="continuationSeparator" w:id="0">
    <w:p w:rsidR="00C57884" w:rsidRDefault="00C5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C7" w:rsidRDefault="009B27C7">
    <w:pPr>
      <w:pStyle w:val="Footer"/>
      <w:tabs>
        <w:tab w:val="clear" w:pos="8640"/>
        <w:tab w:val="right" w:pos="10080"/>
      </w:tabs>
      <w:rPr>
        <w:sz w:val="22"/>
      </w:rPr>
    </w:pPr>
    <w:smartTag w:uri="urn:schemas-microsoft-com:office:smarttags" w:element="State">
      <w:r>
        <w:rPr>
          <w:sz w:val="22"/>
        </w:rPr>
        <w:t>Me.</w:t>
      </w:r>
    </w:smartTag>
    <w:r>
      <w:rPr>
        <w:sz w:val="22"/>
      </w:rPr>
      <w:t xml:space="preserve"> </w:t>
    </w:r>
    <w:r>
      <w:rPr>
        <w:rFonts w:ascii="Times New Roman" w:hAnsi="Times New Roman"/>
        <w:sz w:val="22"/>
      </w:rPr>
      <w:t>I</w:t>
    </w:r>
    <w:r w:rsidR="00EE549F">
      <w:rPr>
        <w:sz w:val="22"/>
      </w:rPr>
      <w:t>-15 (rev. 10</w:t>
    </w:r>
    <w:r w:rsidR="008F0E7F">
      <w:rPr>
        <w:sz w:val="22"/>
      </w:rPr>
      <w:t>/</w:t>
    </w:r>
    <w:r w:rsidR="00872303">
      <w:rPr>
        <w:sz w:val="22"/>
      </w:rPr>
      <w:t>20</w:t>
    </w:r>
    <w:r w:rsidR="008F0E7F">
      <w:rPr>
        <w:sz w:val="22"/>
      </w:rPr>
      <w:t>1</w:t>
    </w:r>
    <w:r w:rsidR="00EE549F">
      <w:rPr>
        <w:sz w:val="22"/>
      </w:rPr>
      <w:t>6</w:t>
    </w:r>
    <w:r>
      <w:rPr>
        <w:sz w:val="22"/>
      </w:rPr>
      <w:t>)</w:t>
    </w:r>
    <w:r>
      <w:rPr>
        <w:sz w:val="22"/>
      </w:rPr>
      <w:tab/>
    </w:r>
    <w:r>
      <w:rPr>
        <w:sz w:val="22"/>
      </w:rPr>
      <w:tab/>
      <w:t>(Formerly Me. TAX-2)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84" w:rsidRDefault="00C57884">
      <w:r>
        <w:separator/>
      </w:r>
    </w:p>
  </w:footnote>
  <w:footnote w:type="continuationSeparator" w:id="0">
    <w:p w:rsidR="00C57884" w:rsidRDefault="00C5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83"/>
    <w:multiLevelType w:val="singleLevel"/>
    <w:tmpl w:val="26CE02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BA117A"/>
    <w:multiLevelType w:val="singleLevel"/>
    <w:tmpl w:val="26CE02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2A900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F62D9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125ED3"/>
    <w:multiLevelType w:val="singleLevel"/>
    <w:tmpl w:val="26CE02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B6C7B7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4D6B4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A703BA"/>
    <w:multiLevelType w:val="singleLevel"/>
    <w:tmpl w:val="578E5430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8">
    <w:nsid w:val="39111009"/>
    <w:multiLevelType w:val="singleLevel"/>
    <w:tmpl w:val="26CE02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BD24ACB"/>
    <w:multiLevelType w:val="singleLevel"/>
    <w:tmpl w:val="26CE02D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F09398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A1A489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00F3A0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B3"/>
    <w:rsid w:val="0000264D"/>
    <w:rsid w:val="001344B3"/>
    <w:rsid w:val="00176A41"/>
    <w:rsid w:val="00294849"/>
    <w:rsid w:val="00330C2D"/>
    <w:rsid w:val="00872303"/>
    <w:rsid w:val="008F0E7F"/>
    <w:rsid w:val="009B27C7"/>
    <w:rsid w:val="00C57884"/>
    <w:rsid w:val="00CC691B"/>
    <w:rsid w:val="00E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4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4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Department of Labor</vt:lpstr>
    </vt:vector>
  </TitlesOfParts>
  <Company>State of Maine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Department of Labor</dc:title>
  <dc:creator>ME DOL</dc:creator>
  <cp:lastModifiedBy>Curran, Nancy L.</cp:lastModifiedBy>
  <cp:revision>4</cp:revision>
  <cp:lastPrinted>2016-10-19T20:37:00Z</cp:lastPrinted>
  <dcterms:created xsi:type="dcterms:W3CDTF">2016-10-17T20:26:00Z</dcterms:created>
  <dcterms:modified xsi:type="dcterms:W3CDTF">2016-10-19T20:37:00Z</dcterms:modified>
</cp:coreProperties>
</file>