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C34E" w14:textId="77777777" w:rsidR="00A13DB3" w:rsidRPr="00A045F0" w:rsidRDefault="00A13DB3" w:rsidP="00034240">
      <w:pPr>
        <w:pStyle w:val="Subtitle"/>
        <w:rPr>
          <w:rFonts w:ascii="Arial" w:hAnsi="Arial" w:cs="Arial"/>
          <w:szCs w:val="24"/>
        </w:rPr>
      </w:pPr>
    </w:p>
    <w:p w14:paraId="18474DEC" w14:textId="77777777" w:rsidR="00034240" w:rsidRPr="00A045F0" w:rsidRDefault="00034240" w:rsidP="00034240">
      <w:pPr>
        <w:pStyle w:val="Subtitle"/>
        <w:rPr>
          <w:rFonts w:ascii="Arial" w:hAnsi="Arial" w:cs="Arial"/>
          <w:sz w:val="28"/>
          <w:szCs w:val="28"/>
        </w:rPr>
      </w:pPr>
      <w:r w:rsidRPr="00A045F0">
        <w:rPr>
          <w:rFonts w:ascii="Arial" w:hAnsi="Arial" w:cs="Arial"/>
          <w:sz w:val="28"/>
          <w:szCs w:val="28"/>
        </w:rPr>
        <w:t>Treasurer’s Statement</w:t>
      </w:r>
    </w:p>
    <w:p w14:paraId="02850E43" w14:textId="77777777" w:rsidR="00034240" w:rsidRPr="00A045F0" w:rsidRDefault="00034240" w:rsidP="00034240">
      <w:pPr>
        <w:autoSpaceDE w:val="0"/>
        <w:autoSpaceDN w:val="0"/>
        <w:adjustRightInd w:val="0"/>
        <w:rPr>
          <w:rFonts w:ascii="Arial" w:hAnsi="Arial" w:cs="Arial"/>
          <w:sz w:val="22"/>
          <w:szCs w:val="22"/>
        </w:rPr>
      </w:pPr>
    </w:p>
    <w:p w14:paraId="4580C44E" w14:textId="77777777" w:rsidR="00034240" w:rsidRPr="00A045F0" w:rsidRDefault="00034240" w:rsidP="00034240">
      <w:pPr>
        <w:autoSpaceDE w:val="0"/>
        <w:autoSpaceDN w:val="0"/>
        <w:adjustRightInd w:val="0"/>
        <w:rPr>
          <w:rFonts w:ascii="Arial" w:hAnsi="Arial" w:cs="Arial"/>
          <w:sz w:val="22"/>
          <w:szCs w:val="22"/>
        </w:rPr>
      </w:pPr>
    </w:p>
    <w:p w14:paraId="77F7C55E" w14:textId="77777777" w:rsidR="00034240" w:rsidRPr="00A045F0" w:rsidRDefault="00034240" w:rsidP="00034240">
      <w:pPr>
        <w:autoSpaceDE w:val="0"/>
        <w:autoSpaceDN w:val="0"/>
        <w:adjustRightInd w:val="0"/>
        <w:rPr>
          <w:rFonts w:ascii="Arial" w:hAnsi="Arial" w:cs="Arial"/>
          <w:sz w:val="22"/>
          <w:szCs w:val="22"/>
        </w:rPr>
      </w:pPr>
      <w:r w:rsidRPr="00A045F0">
        <w:rPr>
          <w:rFonts w:ascii="Arial" w:hAnsi="Arial" w:cs="Arial"/>
          <w:sz w:val="22"/>
          <w:szCs w:val="22"/>
        </w:rPr>
        <w:t>The State of Maine</w:t>
      </w:r>
      <w:r w:rsidR="00BB38FF" w:rsidRPr="00A045F0">
        <w:rPr>
          <w:rFonts w:ascii="Arial" w:hAnsi="Arial" w:cs="Arial"/>
          <w:sz w:val="22"/>
          <w:szCs w:val="22"/>
        </w:rPr>
        <w:t xml:space="preserve"> borrows money by issuing</w:t>
      </w:r>
      <w:r w:rsidRPr="00A045F0">
        <w:rPr>
          <w:rFonts w:ascii="Arial" w:hAnsi="Arial" w:cs="Arial"/>
          <w:sz w:val="22"/>
          <w:szCs w:val="22"/>
        </w:rPr>
        <w:t xml:space="preserve"> bonds. General Obligation bonds are backed by the full faith and credit of the State and must be submitted statewide to the </w:t>
      </w:r>
      <w:r w:rsidR="00515825" w:rsidRPr="00A045F0">
        <w:rPr>
          <w:rFonts w:ascii="Arial" w:hAnsi="Arial" w:cs="Arial"/>
          <w:sz w:val="22"/>
          <w:szCs w:val="22"/>
        </w:rPr>
        <w:t>voters for approval</w:t>
      </w:r>
      <w:r w:rsidRPr="00A045F0">
        <w:rPr>
          <w:rFonts w:ascii="Arial" w:hAnsi="Arial" w:cs="Arial"/>
          <w:sz w:val="22"/>
          <w:szCs w:val="22"/>
        </w:rPr>
        <w:t>.</w:t>
      </w:r>
    </w:p>
    <w:p w14:paraId="775BA09B" w14:textId="77777777" w:rsidR="00034240" w:rsidRPr="00A045F0" w:rsidRDefault="00034240" w:rsidP="00034240">
      <w:pPr>
        <w:autoSpaceDE w:val="0"/>
        <w:autoSpaceDN w:val="0"/>
        <w:adjustRightInd w:val="0"/>
        <w:rPr>
          <w:rFonts w:ascii="Arial" w:hAnsi="Arial" w:cs="Arial"/>
          <w:sz w:val="22"/>
          <w:szCs w:val="22"/>
        </w:rPr>
      </w:pPr>
    </w:p>
    <w:p w14:paraId="112D4516" w14:textId="77777777" w:rsidR="00034240" w:rsidRPr="00A045F0" w:rsidRDefault="00E9409F" w:rsidP="00034240">
      <w:pPr>
        <w:autoSpaceDE w:val="0"/>
        <w:autoSpaceDN w:val="0"/>
        <w:adjustRightInd w:val="0"/>
        <w:rPr>
          <w:rFonts w:ascii="Arial" w:hAnsi="Arial" w:cs="Arial"/>
          <w:sz w:val="22"/>
          <w:szCs w:val="22"/>
        </w:rPr>
      </w:pPr>
      <w:r w:rsidRPr="00A045F0">
        <w:rPr>
          <w:rFonts w:ascii="Arial" w:hAnsi="Arial" w:cs="Arial"/>
          <w:sz w:val="22"/>
          <w:szCs w:val="22"/>
        </w:rPr>
        <w:t xml:space="preserve">Once </w:t>
      </w:r>
      <w:r w:rsidR="00515825" w:rsidRPr="00A045F0">
        <w:rPr>
          <w:rFonts w:ascii="Arial" w:hAnsi="Arial" w:cs="Arial"/>
          <w:sz w:val="22"/>
          <w:szCs w:val="22"/>
        </w:rPr>
        <w:t>approved, t</w:t>
      </w:r>
      <w:r w:rsidR="00BB38FF" w:rsidRPr="00A045F0">
        <w:rPr>
          <w:rFonts w:ascii="Arial" w:hAnsi="Arial" w:cs="Arial"/>
          <w:sz w:val="22"/>
          <w:szCs w:val="22"/>
        </w:rPr>
        <w:t>he Treasurer issues</w:t>
      </w:r>
      <w:r w:rsidR="00515825" w:rsidRPr="00A045F0">
        <w:rPr>
          <w:rFonts w:ascii="Arial" w:hAnsi="Arial" w:cs="Arial"/>
          <w:sz w:val="22"/>
          <w:szCs w:val="22"/>
        </w:rPr>
        <w:t xml:space="preserve"> bonds </w:t>
      </w:r>
      <w:r w:rsidR="00034240" w:rsidRPr="00A045F0">
        <w:rPr>
          <w:rFonts w:ascii="Arial" w:hAnsi="Arial" w:cs="Arial"/>
          <w:sz w:val="22"/>
          <w:szCs w:val="22"/>
        </w:rPr>
        <w:t xml:space="preserve">as needed to fund the approved bond projects and </w:t>
      </w:r>
      <w:r w:rsidR="00515825" w:rsidRPr="00A045F0">
        <w:rPr>
          <w:rFonts w:ascii="Arial" w:hAnsi="Arial" w:cs="Arial"/>
          <w:sz w:val="22"/>
          <w:szCs w:val="22"/>
        </w:rPr>
        <w:t>uses a rapid 10-year repayment of principal strategy to retire</w:t>
      </w:r>
      <w:r w:rsidR="00034240" w:rsidRPr="00A045F0">
        <w:rPr>
          <w:rFonts w:ascii="Arial" w:hAnsi="Arial" w:cs="Arial"/>
          <w:sz w:val="22"/>
          <w:szCs w:val="22"/>
        </w:rPr>
        <w:t xml:space="preserve"> the debt.</w:t>
      </w:r>
    </w:p>
    <w:p w14:paraId="10C00A54" w14:textId="77777777" w:rsidR="00034240" w:rsidRPr="00A045F0" w:rsidRDefault="00034240" w:rsidP="00034240">
      <w:pPr>
        <w:autoSpaceDE w:val="0"/>
        <w:autoSpaceDN w:val="0"/>
        <w:adjustRightInd w:val="0"/>
        <w:rPr>
          <w:rFonts w:ascii="Arial" w:hAnsi="Arial" w:cs="Arial"/>
          <w:sz w:val="22"/>
          <w:szCs w:val="22"/>
        </w:rPr>
      </w:pPr>
    </w:p>
    <w:p w14:paraId="3258E7DF" w14:textId="2DD7FA9C" w:rsidR="00034240" w:rsidRPr="00A045F0" w:rsidRDefault="00034240" w:rsidP="00034240">
      <w:pPr>
        <w:autoSpaceDE w:val="0"/>
        <w:autoSpaceDN w:val="0"/>
        <w:adjustRightInd w:val="0"/>
        <w:rPr>
          <w:rFonts w:ascii="Arial" w:hAnsi="Arial" w:cs="Arial"/>
          <w:sz w:val="22"/>
          <w:szCs w:val="22"/>
        </w:rPr>
      </w:pPr>
      <w:r w:rsidRPr="00A045F0">
        <w:rPr>
          <w:rFonts w:ascii="Arial" w:hAnsi="Arial" w:cs="Arial"/>
          <w:sz w:val="22"/>
          <w:szCs w:val="22"/>
        </w:rPr>
        <w:t>If t</w:t>
      </w:r>
      <w:r w:rsidR="00BB38FF" w:rsidRPr="00A045F0">
        <w:rPr>
          <w:rFonts w:ascii="Arial" w:hAnsi="Arial" w:cs="Arial"/>
          <w:sz w:val="22"/>
          <w:szCs w:val="22"/>
        </w:rPr>
        <w:t>he</w:t>
      </w:r>
      <w:r w:rsidR="00515825" w:rsidRPr="00A045F0">
        <w:rPr>
          <w:rFonts w:ascii="Arial" w:hAnsi="Arial" w:cs="Arial"/>
          <w:sz w:val="22"/>
          <w:szCs w:val="22"/>
        </w:rPr>
        <w:t xml:space="preserve"> bond proposals on </w:t>
      </w:r>
      <w:r w:rsidR="00FF3EB4" w:rsidRPr="00A045F0">
        <w:rPr>
          <w:rFonts w:ascii="Arial" w:hAnsi="Arial" w:cs="Arial"/>
          <w:sz w:val="22"/>
          <w:szCs w:val="22"/>
        </w:rPr>
        <w:t xml:space="preserve">the ballot in </w:t>
      </w:r>
      <w:r w:rsidR="001C6DA0">
        <w:rPr>
          <w:rFonts w:ascii="Arial" w:hAnsi="Arial" w:cs="Arial"/>
          <w:sz w:val="22"/>
          <w:szCs w:val="22"/>
        </w:rPr>
        <w:t>November 202</w:t>
      </w:r>
      <w:r w:rsidR="007329AF">
        <w:rPr>
          <w:rFonts w:ascii="Arial" w:hAnsi="Arial" w:cs="Arial"/>
          <w:sz w:val="22"/>
          <w:szCs w:val="22"/>
        </w:rPr>
        <w:t>4</w:t>
      </w:r>
      <w:r w:rsidR="001C6DA0">
        <w:rPr>
          <w:rFonts w:ascii="Arial" w:hAnsi="Arial" w:cs="Arial"/>
          <w:sz w:val="22"/>
          <w:szCs w:val="22"/>
        </w:rPr>
        <w:t xml:space="preserve"> </w:t>
      </w:r>
      <w:r w:rsidR="00BB38FF" w:rsidRPr="00A045F0">
        <w:rPr>
          <w:rFonts w:ascii="Arial" w:hAnsi="Arial" w:cs="Arial"/>
          <w:sz w:val="22"/>
          <w:szCs w:val="22"/>
        </w:rPr>
        <w:t>are approved by the voters, general o</w:t>
      </w:r>
      <w:r w:rsidRPr="00A045F0">
        <w:rPr>
          <w:rFonts w:ascii="Arial" w:hAnsi="Arial" w:cs="Arial"/>
          <w:sz w:val="22"/>
          <w:szCs w:val="22"/>
        </w:rPr>
        <w:t xml:space="preserve">bligation debt service as a percentage of the State’s General Fund, Highway Fund and Revenue Sharing appropriations is expected to be </w:t>
      </w:r>
      <w:r w:rsidR="006E2305" w:rsidRPr="00A045F0">
        <w:rPr>
          <w:rFonts w:ascii="Arial" w:hAnsi="Arial" w:cs="Arial"/>
          <w:sz w:val="22"/>
          <w:szCs w:val="22"/>
        </w:rPr>
        <w:t>2.</w:t>
      </w:r>
      <w:r w:rsidR="007329AF">
        <w:rPr>
          <w:rFonts w:ascii="Arial" w:hAnsi="Arial" w:cs="Arial"/>
          <w:sz w:val="22"/>
          <w:szCs w:val="22"/>
        </w:rPr>
        <w:t>0</w:t>
      </w:r>
      <w:r w:rsidR="00E729AC">
        <w:rPr>
          <w:rFonts w:ascii="Arial" w:hAnsi="Arial" w:cs="Arial"/>
          <w:sz w:val="22"/>
          <w:szCs w:val="22"/>
        </w:rPr>
        <w:t>0</w:t>
      </w:r>
      <w:r w:rsidRPr="00A045F0">
        <w:rPr>
          <w:rFonts w:ascii="Arial" w:hAnsi="Arial" w:cs="Arial"/>
          <w:sz w:val="22"/>
          <w:szCs w:val="22"/>
        </w:rPr>
        <w:t>%</w:t>
      </w:r>
      <w:r w:rsidR="00BB38FF" w:rsidRPr="00A045F0">
        <w:rPr>
          <w:rFonts w:ascii="Arial" w:hAnsi="Arial" w:cs="Arial"/>
          <w:sz w:val="22"/>
          <w:szCs w:val="22"/>
        </w:rPr>
        <w:t xml:space="preserve"> in FY</w:t>
      </w:r>
      <w:r w:rsidR="006E54C0" w:rsidRPr="00A045F0">
        <w:rPr>
          <w:rFonts w:ascii="Arial" w:hAnsi="Arial" w:cs="Arial"/>
          <w:sz w:val="22"/>
          <w:szCs w:val="22"/>
        </w:rPr>
        <w:t>2</w:t>
      </w:r>
      <w:r w:rsidR="007329AF">
        <w:rPr>
          <w:rFonts w:ascii="Arial" w:hAnsi="Arial" w:cs="Arial"/>
          <w:sz w:val="22"/>
          <w:szCs w:val="22"/>
        </w:rPr>
        <w:t>5</w:t>
      </w:r>
      <w:r w:rsidRPr="00A045F0">
        <w:rPr>
          <w:rFonts w:ascii="Arial" w:hAnsi="Arial" w:cs="Arial"/>
          <w:sz w:val="22"/>
          <w:szCs w:val="22"/>
        </w:rPr>
        <w:t xml:space="preserve"> and</w:t>
      </w:r>
      <w:r w:rsidR="00FF3EB4" w:rsidRPr="00A045F0">
        <w:rPr>
          <w:rFonts w:ascii="Arial" w:hAnsi="Arial" w:cs="Arial"/>
          <w:sz w:val="22"/>
          <w:szCs w:val="22"/>
        </w:rPr>
        <w:t xml:space="preserve"> </w:t>
      </w:r>
      <w:r w:rsidR="007329AF">
        <w:rPr>
          <w:rFonts w:ascii="Arial" w:hAnsi="Arial" w:cs="Arial"/>
          <w:sz w:val="22"/>
          <w:szCs w:val="22"/>
        </w:rPr>
        <w:t>1.</w:t>
      </w:r>
      <w:r w:rsidR="00E729AC">
        <w:rPr>
          <w:rFonts w:ascii="Arial" w:hAnsi="Arial" w:cs="Arial"/>
          <w:sz w:val="22"/>
          <w:szCs w:val="22"/>
        </w:rPr>
        <w:t>81</w:t>
      </w:r>
      <w:r w:rsidRPr="00A045F0">
        <w:rPr>
          <w:rFonts w:ascii="Arial" w:hAnsi="Arial" w:cs="Arial"/>
          <w:sz w:val="22"/>
          <w:szCs w:val="22"/>
        </w:rPr>
        <w:t>%</w:t>
      </w:r>
      <w:r w:rsidR="00BB38FF" w:rsidRPr="00A045F0">
        <w:rPr>
          <w:rFonts w:ascii="Arial" w:hAnsi="Arial" w:cs="Arial"/>
          <w:sz w:val="22"/>
          <w:szCs w:val="22"/>
        </w:rPr>
        <w:t xml:space="preserve"> in FY</w:t>
      </w:r>
      <w:r w:rsidR="00142378" w:rsidRPr="00A045F0">
        <w:rPr>
          <w:rFonts w:ascii="Arial" w:hAnsi="Arial" w:cs="Arial"/>
          <w:sz w:val="22"/>
          <w:szCs w:val="22"/>
        </w:rPr>
        <w:t>2</w:t>
      </w:r>
      <w:r w:rsidR="007329AF">
        <w:rPr>
          <w:rFonts w:ascii="Arial" w:hAnsi="Arial" w:cs="Arial"/>
          <w:sz w:val="22"/>
          <w:szCs w:val="22"/>
        </w:rPr>
        <w:t>6</w:t>
      </w:r>
      <w:r w:rsidRPr="00A045F0">
        <w:rPr>
          <w:rFonts w:ascii="Arial" w:hAnsi="Arial" w:cs="Arial"/>
          <w:sz w:val="22"/>
          <w:szCs w:val="22"/>
        </w:rPr>
        <w:t>.</w:t>
      </w:r>
    </w:p>
    <w:p w14:paraId="17C42810" w14:textId="77777777" w:rsidR="00034240" w:rsidRPr="00A045F0" w:rsidRDefault="00034240" w:rsidP="00034240">
      <w:pPr>
        <w:autoSpaceDE w:val="0"/>
        <w:autoSpaceDN w:val="0"/>
        <w:adjustRightInd w:val="0"/>
        <w:rPr>
          <w:rFonts w:ascii="Arial" w:hAnsi="Arial" w:cs="Arial"/>
          <w:sz w:val="22"/>
          <w:szCs w:val="22"/>
        </w:rPr>
      </w:pPr>
    </w:p>
    <w:p w14:paraId="5B419D51" w14:textId="77777777" w:rsidR="00083499" w:rsidRPr="00A045F0" w:rsidRDefault="00034240" w:rsidP="00034240">
      <w:pPr>
        <w:autoSpaceDE w:val="0"/>
        <w:autoSpaceDN w:val="0"/>
        <w:adjustRightInd w:val="0"/>
        <w:rPr>
          <w:rFonts w:ascii="Arial" w:hAnsi="Arial" w:cs="Arial"/>
          <w:sz w:val="22"/>
          <w:szCs w:val="22"/>
        </w:rPr>
      </w:pPr>
      <w:r w:rsidRPr="00A045F0">
        <w:rPr>
          <w:rFonts w:ascii="Arial" w:hAnsi="Arial" w:cs="Arial"/>
          <w:sz w:val="22"/>
          <w:szCs w:val="22"/>
        </w:rPr>
        <w:t xml:space="preserve">The following is a summary of general obligation bond debt of the State of Maine as of </w:t>
      </w:r>
    </w:p>
    <w:p w14:paraId="7F3D0C68" w14:textId="66A76314" w:rsidR="00034240" w:rsidRPr="00A045F0" w:rsidRDefault="001C6DA0" w:rsidP="00034240">
      <w:pPr>
        <w:autoSpaceDE w:val="0"/>
        <w:autoSpaceDN w:val="0"/>
        <w:adjustRightInd w:val="0"/>
        <w:rPr>
          <w:rFonts w:ascii="Arial" w:hAnsi="Arial" w:cs="Arial"/>
          <w:sz w:val="22"/>
          <w:szCs w:val="22"/>
        </w:rPr>
      </w:pPr>
      <w:r>
        <w:rPr>
          <w:rFonts w:ascii="Arial" w:hAnsi="Arial" w:cs="Arial"/>
          <w:b/>
          <w:sz w:val="22"/>
          <w:szCs w:val="22"/>
        </w:rPr>
        <w:t>October 3</w:t>
      </w:r>
      <w:r w:rsidR="000C3958">
        <w:rPr>
          <w:rFonts w:ascii="Arial" w:hAnsi="Arial" w:cs="Arial"/>
          <w:b/>
          <w:sz w:val="22"/>
          <w:szCs w:val="22"/>
        </w:rPr>
        <w:t>1</w:t>
      </w:r>
      <w:r w:rsidR="00FF3EB4" w:rsidRPr="00A045F0">
        <w:rPr>
          <w:rFonts w:ascii="Arial" w:hAnsi="Arial" w:cs="Arial"/>
          <w:b/>
          <w:sz w:val="22"/>
          <w:szCs w:val="22"/>
        </w:rPr>
        <w:t xml:space="preserve">, </w:t>
      </w:r>
      <w:r w:rsidR="00951B0A">
        <w:rPr>
          <w:rFonts w:ascii="Arial" w:hAnsi="Arial" w:cs="Arial"/>
          <w:b/>
          <w:sz w:val="22"/>
          <w:szCs w:val="22"/>
        </w:rPr>
        <w:t>202</w:t>
      </w:r>
      <w:r w:rsidR="007329AF">
        <w:rPr>
          <w:rFonts w:ascii="Arial" w:hAnsi="Arial" w:cs="Arial"/>
          <w:b/>
          <w:sz w:val="22"/>
          <w:szCs w:val="22"/>
        </w:rPr>
        <w:t>4</w:t>
      </w:r>
      <w:r w:rsidR="00034240" w:rsidRPr="00A045F0">
        <w:rPr>
          <w:rFonts w:ascii="Arial" w:hAnsi="Arial" w:cs="Arial"/>
          <w:sz w:val="22"/>
          <w:szCs w:val="22"/>
        </w:rPr>
        <w:t>.</w:t>
      </w:r>
    </w:p>
    <w:p w14:paraId="6411E5C5" w14:textId="77777777" w:rsidR="00034240" w:rsidRPr="00A045F0" w:rsidRDefault="00034240" w:rsidP="00034240">
      <w:pPr>
        <w:autoSpaceDE w:val="0"/>
        <w:autoSpaceDN w:val="0"/>
        <w:adjustRightInd w:val="0"/>
        <w:rPr>
          <w:rFonts w:ascii="Arial" w:hAnsi="Arial" w:cs="Arial"/>
          <w:sz w:val="22"/>
          <w:szCs w:val="22"/>
        </w:rPr>
      </w:pPr>
    </w:p>
    <w:p w14:paraId="1DA8974D" w14:textId="77777777" w:rsidR="00034240" w:rsidRPr="00A045F0" w:rsidRDefault="00034240" w:rsidP="00034240">
      <w:pPr>
        <w:autoSpaceDE w:val="0"/>
        <w:autoSpaceDN w:val="0"/>
        <w:adjustRightInd w:val="0"/>
        <w:rPr>
          <w:rFonts w:ascii="Arial" w:hAnsi="Arial" w:cs="Arial"/>
          <w:sz w:val="22"/>
          <w:szCs w:val="22"/>
        </w:rPr>
      </w:pPr>
    </w:p>
    <w:p w14:paraId="67C12B8E" w14:textId="5D0F1BB1" w:rsidR="00034240" w:rsidRPr="00A045F0" w:rsidRDefault="00034240" w:rsidP="00034240">
      <w:pPr>
        <w:autoSpaceDE w:val="0"/>
        <w:autoSpaceDN w:val="0"/>
        <w:adjustRightInd w:val="0"/>
        <w:rPr>
          <w:rFonts w:ascii="Arial" w:hAnsi="Arial" w:cs="Arial"/>
          <w:b/>
          <w:sz w:val="22"/>
          <w:szCs w:val="22"/>
        </w:rPr>
      </w:pPr>
      <w:r w:rsidRPr="00A045F0">
        <w:rPr>
          <w:rFonts w:ascii="Arial" w:hAnsi="Arial" w:cs="Arial"/>
          <w:b/>
          <w:sz w:val="22"/>
          <w:szCs w:val="22"/>
        </w:rPr>
        <w:t>Bonds Outstanding (Issued and Maturing through 2</w:t>
      </w:r>
      <w:r w:rsidR="00BB38FF" w:rsidRPr="00A045F0">
        <w:rPr>
          <w:rFonts w:ascii="Arial" w:hAnsi="Arial" w:cs="Arial"/>
          <w:b/>
          <w:sz w:val="22"/>
          <w:szCs w:val="22"/>
        </w:rPr>
        <w:t>0</w:t>
      </w:r>
      <w:r w:rsidR="001C6DA0">
        <w:rPr>
          <w:rFonts w:ascii="Arial" w:hAnsi="Arial" w:cs="Arial"/>
          <w:b/>
          <w:sz w:val="22"/>
          <w:szCs w:val="22"/>
        </w:rPr>
        <w:t>3</w:t>
      </w:r>
      <w:r w:rsidR="007329AF">
        <w:rPr>
          <w:rFonts w:ascii="Arial" w:hAnsi="Arial" w:cs="Arial"/>
          <w:b/>
          <w:sz w:val="22"/>
          <w:szCs w:val="22"/>
        </w:rPr>
        <w:t>3</w:t>
      </w:r>
      <w:r w:rsidRPr="00A045F0">
        <w:rPr>
          <w:rFonts w:ascii="Arial" w:hAnsi="Arial" w:cs="Arial"/>
          <w:b/>
          <w:sz w:val="22"/>
          <w:szCs w:val="22"/>
        </w:rPr>
        <w:t>):</w:t>
      </w:r>
    </w:p>
    <w:p w14:paraId="78B0C478" w14:textId="77777777" w:rsidR="00034240" w:rsidRPr="00A045F0" w:rsidRDefault="00034240" w:rsidP="00034240">
      <w:pPr>
        <w:autoSpaceDE w:val="0"/>
        <w:autoSpaceDN w:val="0"/>
        <w:adjustRightInd w:val="0"/>
        <w:rPr>
          <w:rFonts w:ascii="Arial" w:hAnsi="Arial" w:cs="Arial"/>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034240" w:rsidRPr="00A045F0" w14:paraId="22F642DD" w14:textId="77777777" w:rsidTr="008A1E3B">
        <w:tc>
          <w:tcPr>
            <w:tcW w:w="1980" w:type="dxa"/>
            <w:shd w:val="clear" w:color="auto" w:fill="auto"/>
          </w:tcPr>
          <w:p w14:paraId="306E204A" w14:textId="77777777" w:rsidR="00034240" w:rsidRPr="00A045F0" w:rsidRDefault="00034240" w:rsidP="005A5721">
            <w:pPr>
              <w:autoSpaceDE w:val="0"/>
              <w:autoSpaceDN w:val="0"/>
              <w:adjustRightInd w:val="0"/>
              <w:rPr>
                <w:rFonts w:ascii="Arial" w:hAnsi="Arial" w:cs="Arial"/>
                <w:b/>
                <w:sz w:val="22"/>
                <w:szCs w:val="22"/>
              </w:rPr>
            </w:pPr>
          </w:p>
        </w:tc>
        <w:tc>
          <w:tcPr>
            <w:tcW w:w="2340" w:type="dxa"/>
            <w:shd w:val="clear" w:color="auto" w:fill="auto"/>
          </w:tcPr>
          <w:p w14:paraId="0BD9718E" w14:textId="77777777" w:rsidR="00034240" w:rsidRPr="00A045F0" w:rsidRDefault="00034240" w:rsidP="005A5721">
            <w:pPr>
              <w:autoSpaceDE w:val="0"/>
              <w:autoSpaceDN w:val="0"/>
              <w:adjustRightInd w:val="0"/>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Principal</w:t>
            </w:r>
          </w:p>
        </w:tc>
        <w:tc>
          <w:tcPr>
            <w:tcW w:w="2100" w:type="dxa"/>
            <w:shd w:val="clear" w:color="auto" w:fill="auto"/>
          </w:tcPr>
          <w:p w14:paraId="2FE610AE" w14:textId="77777777" w:rsidR="00034240" w:rsidRPr="00A045F0" w:rsidRDefault="00034240" w:rsidP="00A045F0">
            <w:pPr>
              <w:autoSpaceDE w:val="0"/>
              <w:autoSpaceDN w:val="0"/>
              <w:adjustRightInd w:val="0"/>
              <w:jc w:val="both"/>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Interest</w:t>
            </w:r>
          </w:p>
        </w:tc>
        <w:tc>
          <w:tcPr>
            <w:tcW w:w="2310" w:type="dxa"/>
            <w:shd w:val="clear" w:color="auto" w:fill="auto"/>
          </w:tcPr>
          <w:p w14:paraId="281AB09D" w14:textId="77777777" w:rsidR="00034240" w:rsidRPr="00A045F0" w:rsidRDefault="00034240" w:rsidP="005A5721">
            <w:pPr>
              <w:autoSpaceDE w:val="0"/>
              <w:autoSpaceDN w:val="0"/>
              <w:adjustRightInd w:val="0"/>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Total</w:t>
            </w:r>
          </w:p>
        </w:tc>
      </w:tr>
      <w:tr w:rsidR="00034240" w:rsidRPr="00A045F0" w14:paraId="145674E1" w14:textId="77777777" w:rsidTr="008A1E3B">
        <w:tc>
          <w:tcPr>
            <w:tcW w:w="1980" w:type="dxa"/>
            <w:shd w:val="clear" w:color="auto" w:fill="auto"/>
          </w:tcPr>
          <w:p w14:paraId="5C6FEB3B" w14:textId="77777777" w:rsidR="00034240" w:rsidRPr="00A045F0" w:rsidRDefault="00034240" w:rsidP="005A5721">
            <w:pPr>
              <w:autoSpaceDE w:val="0"/>
              <w:autoSpaceDN w:val="0"/>
              <w:adjustRightInd w:val="0"/>
              <w:rPr>
                <w:rFonts w:ascii="Arial" w:hAnsi="Arial" w:cs="Arial"/>
                <w:b/>
                <w:sz w:val="22"/>
                <w:szCs w:val="22"/>
              </w:rPr>
            </w:pPr>
            <w:r w:rsidRPr="00A045F0">
              <w:rPr>
                <w:rFonts w:ascii="Arial" w:hAnsi="Arial" w:cs="Arial"/>
                <w:sz w:val="22"/>
                <w:szCs w:val="22"/>
              </w:rPr>
              <w:t>Highway Fund</w:t>
            </w:r>
          </w:p>
        </w:tc>
        <w:tc>
          <w:tcPr>
            <w:tcW w:w="2340" w:type="dxa"/>
            <w:shd w:val="clear" w:color="auto" w:fill="auto"/>
          </w:tcPr>
          <w:p w14:paraId="4CA01332" w14:textId="3114068E" w:rsidR="00034240" w:rsidRPr="00A045F0" w:rsidRDefault="001C6DA0" w:rsidP="00D75BDD">
            <w:pPr>
              <w:autoSpaceDE w:val="0"/>
              <w:autoSpaceDN w:val="0"/>
              <w:adjustRightInd w:val="0"/>
              <w:jc w:val="center"/>
              <w:rPr>
                <w:rFonts w:ascii="Arial" w:hAnsi="Arial" w:cs="Arial"/>
                <w:b/>
                <w:sz w:val="22"/>
                <w:szCs w:val="22"/>
              </w:rPr>
            </w:pP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0</w:t>
            </w:r>
            <w:r w:rsidRPr="00A045F0">
              <w:rPr>
                <w:rFonts w:ascii="Arial" w:hAnsi="Arial" w:cs="Arial"/>
                <w:b/>
                <w:sz w:val="22"/>
                <w:szCs w:val="22"/>
              </w:rPr>
              <w:t xml:space="preserve">  </w:t>
            </w:r>
            <w:r>
              <w:rPr>
                <w:rFonts w:ascii="Arial" w:hAnsi="Arial" w:cs="Arial"/>
                <w:b/>
                <w:sz w:val="22"/>
                <w:szCs w:val="22"/>
              </w:rPr>
              <w:t xml:space="preserve">   </w:t>
            </w:r>
          </w:p>
        </w:tc>
        <w:tc>
          <w:tcPr>
            <w:tcW w:w="2100" w:type="dxa"/>
            <w:shd w:val="clear" w:color="auto" w:fill="auto"/>
          </w:tcPr>
          <w:p w14:paraId="340D3A0F" w14:textId="43086B87" w:rsidR="00034240" w:rsidRPr="00A045F0" w:rsidRDefault="00CF2E30" w:rsidP="00A045F0">
            <w:pPr>
              <w:autoSpaceDE w:val="0"/>
              <w:autoSpaceDN w:val="0"/>
              <w:adjustRightInd w:val="0"/>
              <w:jc w:val="both"/>
              <w:rPr>
                <w:rFonts w:ascii="Arial" w:hAnsi="Arial" w:cs="Arial"/>
                <w:b/>
                <w:sz w:val="22"/>
                <w:szCs w:val="22"/>
              </w:rPr>
            </w:pPr>
            <w:r w:rsidRPr="00A045F0">
              <w:rPr>
                <w:rFonts w:ascii="Arial" w:hAnsi="Arial" w:cs="Arial"/>
                <w:b/>
                <w:sz w:val="22"/>
                <w:szCs w:val="22"/>
              </w:rPr>
              <w:t xml:space="preserve">  </w:t>
            </w:r>
            <w:r w:rsidR="00A045F0">
              <w:rPr>
                <w:rFonts w:ascii="Arial" w:hAnsi="Arial" w:cs="Arial"/>
                <w:b/>
                <w:sz w:val="22"/>
                <w:szCs w:val="22"/>
              </w:rPr>
              <w:t xml:space="preserve"> </w:t>
            </w:r>
            <w:r w:rsidR="008A1E3B" w:rsidRPr="00A045F0">
              <w:rPr>
                <w:rFonts w:ascii="Arial" w:hAnsi="Arial" w:cs="Arial"/>
                <w:b/>
                <w:sz w:val="22"/>
                <w:szCs w:val="22"/>
              </w:rPr>
              <w:t xml:space="preserve">$ </w:t>
            </w:r>
            <w:r w:rsidR="00A045F0">
              <w:rPr>
                <w:rFonts w:ascii="Arial" w:hAnsi="Arial" w:cs="Arial"/>
                <w:b/>
                <w:sz w:val="22"/>
                <w:szCs w:val="22"/>
              </w:rPr>
              <w:t xml:space="preserve"> </w:t>
            </w:r>
            <w:r w:rsidRPr="00A045F0">
              <w:rPr>
                <w:rFonts w:ascii="Arial" w:hAnsi="Arial" w:cs="Arial"/>
                <w:b/>
                <w:sz w:val="22"/>
                <w:szCs w:val="22"/>
              </w:rPr>
              <w:t xml:space="preserve">     </w:t>
            </w:r>
            <w:r w:rsidR="008A1E3B" w:rsidRPr="00A045F0">
              <w:rPr>
                <w:rFonts w:ascii="Arial" w:hAnsi="Arial" w:cs="Arial"/>
                <w:b/>
                <w:sz w:val="22"/>
                <w:szCs w:val="22"/>
              </w:rPr>
              <w:t xml:space="preserve"> </w:t>
            </w:r>
            <w:r w:rsidR="00A045F0">
              <w:rPr>
                <w:rFonts w:ascii="Arial" w:hAnsi="Arial" w:cs="Arial"/>
                <w:b/>
                <w:sz w:val="22"/>
                <w:szCs w:val="22"/>
              </w:rPr>
              <w:t xml:space="preserve">  </w:t>
            </w:r>
            <w:r w:rsidR="008A1E3B" w:rsidRPr="00A045F0">
              <w:rPr>
                <w:rFonts w:ascii="Arial" w:hAnsi="Arial" w:cs="Arial"/>
                <w:b/>
                <w:sz w:val="22"/>
                <w:szCs w:val="22"/>
              </w:rPr>
              <w:t xml:space="preserve">   </w:t>
            </w:r>
            <w:r w:rsidR="001C6DA0">
              <w:rPr>
                <w:rFonts w:ascii="Arial" w:hAnsi="Arial" w:cs="Arial"/>
                <w:b/>
                <w:sz w:val="22"/>
                <w:szCs w:val="22"/>
              </w:rPr>
              <w:t xml:space="preserve">           0</w:t>
            </w:r>
          </w:p>
        </w:tc>
        <w:tc>
          <w:tcPr>
            <w:tcW w:w="2310" w:type="dxa"/>
            <w:shd w:val="clear" w:color="auto" w:fill="auto"/>
          </w:tcPr>
          <w:p w14:paraId="7A792391" w14:textId="17C6D000" w:rsidR="00034240" w:rsidRPr="00A045F0" w:rsidRDefault="008A1E3B" w:rsidP="005A5721">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sidR="001C6DA0">
              <w:rPr>
                <w:rFonts w:ascii="Arial" w:hAnsi="Arial" w:cs="Arial"/>
                <w:b/>
                <w:sz w:val="22"/>
                <w:szCs w:val="22"/>
              </w:rPr>
              <w:t xml:space="preserve">                </w:t>
            </w:r>
            <w:r w:rsidR="00BE09B5" w:rsidRPr="00A045F0">
              <w:rPr>
                <w:rFonts w:ascii="Arial" w:hAnsi="Arial" w:cs="Arial"/>
                <w:b/>
                <w:sz w:val="22"/>
                <w:szCs w:val="22"/>
              </w:rPr>
              <w:t xml:space="preserve">  </w:t>
            </w:r>
            <w:r w:rsidRPr="00A045F0">
              <w:rPr>
                <w:rFonts w:ascii="Arial" w:hAnsi="Arial" w:cs="Arial"/>
                <w:b/>
                <w:sz w:val="22"/>
                <w:szCs w:val="22"/>
              </w:rPr>
              <w:t xml:space="preserve">   </w:t>
            </w:r>
            <w:r w:rsidR="001C6DA0">
              <w:rPr>
                <w:rFonts w:ascii="Arial" w:hAnsi="Arial" w:cs="Arial"/>
                <w:b/>
                <w:sz w:val="22"/>
                <w:szCs w:val="22"/>
              </w:rPr>
              <w:t xml:space="preserve">0  </w:t>
            </w:r>
          </w:p>
        </w:tc>
      </w:tr>
      <w:tr w:rsidR="00034240" w:rsidRPr="00A045F0" w14:paraId="0B8DE9F0" w14:textId="77777777" w:rsidTr="008A1E3B">
        <w:tc>
          <w:tcPr>
            <w:tcW w:w="1980" w:type="dxa"/>
            <w:shd w:val="clear" w:color="auto" w:fill="auto"/>
          </w:tcPr>
          <w:p w14:paraId="53CE9150" w14:textId="77777777" w:rsidR="00034240" w:rsidRPr="00A045F0" w:rsidRDefault="00034240" w:rsidP="005A5721">
            <w:pPr>
              <w:autoSpaceDE w:val="0"/>
              <w:autoSpaceDN w:val="0"/>
              <w:adjustRightInd w:val="0"/>
              <w:rPr>
                <w:rFonts w:ascii="Arial" w:hAnsi="Arial" w:cs="Arial"/>
                <w:b/>
                <w:sz w:val="22"/>
                <w:szCs w:val="22"/>
              </w:rPr>
            </w:pPr>
            <w:r w:rsidRPr="00A045F0">
              <w:rPr>
                <w:rFonts w:ascii="Arial" w:hAnsi="Arial" w:cs="Arial"/>
                <w:sz w:val="22"/>
                <w:szCs w:val="22"/>
              </w:rPr>
              <w:t>General Fund</w:t>
            </w:r>
          </w:p>
        </w:tc>
        <w:tc>
          <w:tcPr>
            <w:tcW w:w="2340" w:type="dxa"/>
            <w:shd w:val="clear" w:color="auto" w:fill="auto"/>
          </w:tcPr>
          <w:p w14:paraId="36A97F08" w14:textId="69D52122" w:rsidR="00034240" w:rsidRPr="00A045F0" w:rsidRDefault="007329AF" w:rsidP="005A5721">
            <w:pPr>
              <w:autoSpaceDE w:val="0"/>
              <w:autoSpaceDN w:val="0"/>
              <w:adjustRightInd w:val="0"/>
              <w:jc w:val="right"/>
              <w:rPr>
                <w:rFonts w:ascii="Arial" w:hAnsi="Arial" w:cs="Arial"/>
                <w:b/>
                <w:sz w:val="22"/>
                <w:szCs w:val="22"/>
              </w:rPr>
            </w:pPr>
            <w:r>
              <w:rPr>
                <w:rFonts w:ascii="Arial" w:hAnsi="Arial" w:cs="Arial"/>
                <w:b/>
                <w:sz w:val="22"/>
                <w:szCs w:val="22"/>
              </w:rPr>
              <w:t>454</w:t>
            </w:r>
            <w:r w:rsidR="008A1E3B" w:rsidRPr="00A045F0">
              <w:rPr>
                <w:rFonts w:ascii="Arial" w:hAnsi="Arial" w:cs="Arial"/>
                <w:b/>
                <w:sz w:val="22"/>
                <w:szCs w:val="22"/>
              </w:rPr>
              <w:t>,</w:t>
            </w:r>
            <w:r>
              <w:rPr>
                <w:rFonts w:ascii="Arial" w:hAnsi="Arial" w:cs="Arial"/>
                <w:b/>
                <w:sz w:val="22"/>
                <w:szCs w:val="22"/>
              </w:rPr>
              <w:t>295</w:t>
            </w:r>
            <w:r w:rsidR="008A1E3B" w:rsidRPr="00A045F0">
              <w:rPr>
                <w:rFonts w:ascii="Arial" w:hAnsi="Arial" w:cs="Arial"/>
                <w:b/>
                <w:sz w:val="22"/>
                <w:szCs w:val="22"/>
              </w:rPr>
              <w:t>,000</w:t>
            </w:r>
          </w:p>
        </w:tc>
        <w:tc>
          <w:tcPr>
            <w:tcW w:w="2100" w:type="dxa"/>
            <w:shd w:val="clear" w:color="auto" w:fill="auto"/>
          </w:tcPr>
          <w:p w14:paraId="1F7B2F00" w14:textId="17AF1634" w:rsidR="00034240" w:rsidRPr="00A045F0" w:rsidRDefault="007329AF" w:rsidP="005A5721">
            <w:pPr>
              <w:autoSpaceDE w:val="0"/>
              <w:autoSpaceDN w:val="0"/>
              <w:adjustRightInd w:val="0"/>
              <w:jc w:val="right"/>
              <w:rPr>
                <w:rFonts w:ascii="Arial" w:hAnsi="Arial" w:cs="Arial"/>
                <w:b/>
                <w:sz w:val="22"/>
                <w:szCs w:val="22"/>
              </w:rPr>
            </w:pPr>
            <w:r>
              <w:rPr>
                <w:rFonts w:ascii="Arial" w:hAnsi="Arial" w:cs="Arial"/>
                <w:b/>
                <w:sz w:val="22"/>
                <w:szCs w:val="22"/>
              </w:rPr>
              <w:t>78</w:t>
            </w:r>
            <w:r w:rsidR="008A1E3B" w:rsidRPr="00A045F0">
              <w:rPr>
                <w:rFonts w:ascii="Arial" w:hAnsi="Arial" w:cs="Arial"/>
                <w:b/>
                <w:sz w:val="22"/>
                <w:szCs w:val="22"/>
              </w:rPr>
              <w:t>,</w:t>
            </w:r>
            <w:r>
              <w:rPr>
                <w:rFonts w:ascii="Arial" w:hAnsi="Arial" w:cs="Arial"/>
                <w:b/>
                <w:sz w:val="22"/>
                <w:szCs w:val="22"/>
              </w:rPr>
              <w:t>478</w:t>
            </w:r>
            <w:r w:rsidR="008A1E3B" w:rsidRPr="00A045F0">
              <w:rPr>
                <w:rFonts w:ascii="Arial" w:hAnsi="Arial" w:cs="Arial"/>
                <w:b/>
                <w:sz w:val="22"/>
                <w:szCs w:val="22"/>
              </w:rPr>
              <w:t>,</w:t>
            </w:r>
            <w:r>
              <w:rPr>
                <w:rFonts w:ascii="Arial" w:hAnsi="Arial" w:cs="Arial"/>
                <w:b/>
                <w:sz w:val="22"/>
                <w:szCs w:val="22"/>
              </w:rPr>
              <w:t>450</w:t>
            </w:r>
          </w:p>
        </w:tc>
        <w:tc>
          <w:tcPr>
            <w:tcW w:w="2310" w:type="dxa"/>
            <w:shd w:val="clear" w:color="auto" w:fill="auto"/>
          </w:tcPr>
          <w:p w14:paraId="53C6C55A" w14:textId="779A0DE9" w:rsidR="00034240" w:rsidRPr="00A045F0" w:rsidRDefault="007329AF" w:rsidP="005A5721">
            <w:pPr>
              <w:autoSpaceDE w:val="0"/>
              <w:autoSpaceDN w:val="0"/>
              <w:adjustRightInd w:val="0"/>
              <w:jc w:val="right"/>
              <w:rPr>
                <w:rFonts w:ascii="Arial" w:hAnsi="Arial" w:cs="Arial"/>
                <w:b/>
                <w:sz w:val="22"/>
                <w:szCs w:val="22"/>
              </w:rPr>
            </w:pPr>
            <w:r>
              <w:rPr>
                <w:rFonts w:ascii="Arial" w:hAnsi="Arial" w:cs="Arial"/>
                <w:b/>
                <w:sz w:val="22"/>
                <w:szCs w:val="22"/>
              </w:rPr>
              <w:t>532</w:t>
            </w:r>
            <w:r w:rsidR="008A1E3B" w:rsidRPr="00A045F0">
              <w:rPr>
                <w:rFonts w:ascii="Arial" w:hAnsi="Arial" w:cs="Arial"/>
                <w:b/>
                <w:sz w:val="22"/>
                <w:szCs w:val="22"/>
              </w:rPr>
              <w:t>,</w:t>
            </w:r>
            <w:r>
              <w:rPr>
                <w:rFonts w:ascii="Arial" w:hAnsi="Arial" w:cs="Arial"/>
                <w:b/>
                <w:sz w:val="22"/>
                <w:szCs w:val="22"/>
              </w:rPr>
              <w:t>773</w:t>
            </w:r>
            <w:r w:rsidR="00A13DB3" w:rsidRPr="00A045F0">
              <w:rPr>
                <w:rFonts w:ascii="Arial" w:hAnsi="Arial" w:cs="Arial"/>
                <w:b/>
                <w:sz w:val="22"/>
                <w:szCs w:val="22"/>
              </w:rPr>
              <w:t>,</w:t>
            </w:r>
            <w:r>
              <w:rPr>
                <w:rFonts w:ascii="Arial" w:hAnsi="Arial" w:cs="Arial"/>
                <w:b/>
                <w:sz w:val="22"/>
                <w:szCs w:val="22"/>
              </w:rPr>
              <w:t>450</w:t>
            </w:r>
          </w:p>
        </w:tc>
      </w:tr>
      <w:tr w:rsidR="00034240" w:rsidRPr="00A045F0" w14:paraId="7AAA47D7" w14:textId="77777777" w:rsidTr="008A1E3B">
        <w:tc>
          <w:tcPr>
            <w:tcW w:w="1980" w:type="dxa"/>
            <w:shd w:val="clear" w:color="auto" w:fill="auto"/>
          </w:tcPr>
          <w:p w14:paraId="5E54404D" w14:textId="77777777" w:rsidR="00034240" w:rsidRPr="00A045F0" w:rsidRDefault="00034240" w:rsidP="005A5721">
            <w:pPr>
              <w:autoSpaceDE w:val="0"/>
              <w:autoSpaceDN w:val="0"/>
              <w:adjustRightInd w:val="0"/>
              <w:rPr>
                <w:rFonts w:ascii="Arial" w:hAnsi="Arial" w:cs="Arial"/>
                <w:b/>
                <w:sz w:val="22"/>
                <w:szCs w:val="22"/>
              </w:rPr>
            </w:pPr>
            <w:r w:rsidRPr="00A045F0">
              <w:rPr>
                <w:rFonts w:ascii="Arial" w:hAnsi="Arial" w:cs="Arial"/>
                <w:sz w:val="22"/>
                <w:szCs w:val="22"/>
              </w:rPr>
              <w:t>Total</w:t>
            </w:r>
          </w:p>
        </w:tc>
        <w:tc>
          <w:tcPr>
            <w:tcW w:w="2340" w:type="dxa"/>
            <w:shd w:val="clear" w:color="auto" w:fill="auto"/>
          </w:tcPr>
          <w:p w14:paraId="6133B8F1" w14:textId="3F665A4D" w:rsidR="00034240" w:rsidRPr="00A045F0" w:rsidRDefault="00BE09B5" w:rsidP="005A5721">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sidR="007329AF">
              <w:rPr>
                <w:rFonts w:ascii="Arial" w:hAnsi="Arial" w:cs="Arial"/>
                <w:b/>
                <w:sz w:val="22"/>
                <w:szCs w:val="22"/>
              </w:rPr>
              <w:t>454</w:t>
            </w:r>
            <w:r w:rsidR="008A1E3B" w:rsidRPr="00A045F0">
              <w:rPr>
                <w:rFonts w:ascii="Arial" w:hAnsi="Arial" w:cs="Arial"/>
                <w:b/>
                <w:sz w:val="22"/>
                <w:szCs w:val="22"/>
              </w:rPr>
              <w:t>,</w:t>
            </w:r>
            <w:r w:rsidR="007329AF">
              <w:rPr>
                <w:rFonts w:ascii="Arial" w:hAnsi="Arial" w:cs="Arial"/>
                <w:b/>
                <w:sz w:val="22"/>
                <w:szCs w:val="22"/>
              </w:rPr>
              <w:t>295</w:t>
            </w:r>
            <w:r w:rsidR="008A1E3B" w:rsidRPr="00A045F0">
              <w:rPr>
                <w:rFonts w:ascii="Arial" w:hAnsi="Arial" w:cs="Arial"/>
                <w:b/>
                <w:sz w:val="22"/>
                <w:szCs w:val="22"/>
              </w:rPr>
              <w:t>,000</w:t>
            </w:r>
          </w:p>
        </w:tc>
        <w:tc>
          <w:tcPr>
            <w:tcW w:w="2100" w:type="dxa"/>
            <w:shd w:val="clear" w:color="auto" w:fill="auto"/>
          </w:tcPr>
          <w:p w14:paraId="184ACFC4" w14:textId="51F026FE" w:rsidR="00034240" w:rsidRPr="00A045F0" w:rsidRDefault="00BE09B5" w:rsidP="005A5721">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sidR="00951B0A">
              <w:rPr>
                <w:rFonts w:ascii="Arial" w:hAnsi="Arial" w:cs="Arial"/>
                <w:b/>
                <w:sz w:val="22"/>
                <w:szCs w:val="22"/>
              </w:rPr>
              <w:t xml:space="preserve">  </w:t>
            </w:r>
            <w:r w:rsidR="007329AF">
              <w:rPr>
                <w:rFonts w:ascii="Arial" w:hAnsi="Arial" w:cs="Arial"/>
                <w:b/>
                <w:sz w:val="22"/>
                <w:szCs w:val="22"/>
              </w:rPr>
              <w:t>78</w:t>
            </w:r>
            <w:r w:rsidR="001C6DA0">
              <w:rPr>
                <w:rFonts w:ascii="Arial" w:hAnsi="Arial" w:cs="Arial"/>
                <w:b/>
                <w:sz w:val="22"/>
                <w:szCs w:val="22"/>
              </w:rPr>
              <w:t>,</w:t>
            </w:r>
            <w:r w:rsidR="007329AF">
              <w:rPr>
                <w:rFonts w:ascii="Arial" w:hAnsi="Arial" w:cs="Arial"/>
                <w:b/>
                <w:sz w:val="22"/>
                <w:szCs w:val="22"/>
              </w:rPr>
              <w:t>478</w:t>
            </w:r>
            <w:r w:rsidR="001C6DA0">
              <w:rPr>
                <w:rFonts w:ascii="Arial" w:hAnsi="Arial" w:cs="Arial"/>
                <w:b/>
                <w:sz w:val="22"/>
                <w:szCs w:val="22"/>
              </w:rPr>
              <w:t>,</w:t>
            </w:r>
            <w:r w:rsidR="007329AF">
              <w:rPr>
                <w:rFonts w:ascii="Arial" w:hAnsi="Arial" w:cs="Arial"/>
                <w:b/>
                <w:sz w:val="22"/>
                <w:szCs w:val="22"/>
              </w:rPr>
              <w:t>450</w:t>
            </w:r>
          </w:p>
        </w:tc>
        <w:tc>
          <w:tcPr>
            <w:tcW w:w="2310" w:type="dxa"/>
            <w:shd w:val="clear" w:color="auto" w:fill="auto"/>
          </w:tcPr>
          <w:p w14:paraId="0911605B" w14:textId="6E96A92B" w:rsidR="00034240" w:rsidRPr="00A045F0" w:rsidRDefault="00BE09B5" w:rsidP="005A5721">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sidR="007329AF">
              <w:rPr>
                <w:rFonts w:ascii="Arial" w:hAnsi="Arial" w:cs="Arial"/>
                <w:b/>
                <w:sz w:val="22"/>
                <w:szCs w:val="22"/>
              </w:rPr>
              <w:t>532</w:t>
            </w:r>
            <w:r w:rsidR="008A1E3B" w:rsidRPr="00A045F0">
              <w:rPr>
                <w:rFonts w:ascii="Arial" w:hAnsi="Arial" w:cs="Arial"/>
                <w:b/>
                <w:sz w:val="22"/>
                <w:szCs w:val="22"/>
              </w:rPr>
              <w:t>,</w:t>
            </w:r>
            <w:r w:rsidR="007329AF">
              <w:rPr>
                <w:rFonts w:ascii="Arial" w:hAnsi="Arial" w:cs="Arial"/>
                <w:b/>
                <w:sz w:val="22"/>
                <w:szCs w:val="22"/>
              </w:rPr>
              <w:t>773</w:t>
            </w:r>
            <w:r w:rsidR="008A1E3B" w:rsidRPr="00A045F0">
              <w:rPr>
                <w:rFonts w:ascii="Arial" w:hAnsi="Arial" w:cs="Arial"/>
                <w:b/>
                <w:sz w:val="22"/>
                <w:szCs w:val="22"/>
              </w:rPr>
              <w:t>,</w:t>
            </w:r>
            <w:r w:rsidR="007329AF">
              <w:rPr>
                <w:rFonts w:ascii="Arial" w:hAnsi="Arial" w:cs="Arial"/>
                <w:b/>
                <w:sz w:val="22"/>
                <w:szCs w:val="22"/>
              </w:rPr>
              <w:t>450</w:t>
            </w:r>
          </w:p>
        </w:tc>
      </w:tr>
    </w:tbl>
    <w:p w14:paraId="7192F990" w14:textId="77777777" w:rsidR="00034240" w:rsidRPr="00A045F0" w:rsidRDefault="00034240" w:rsidP="00034240">
      <w:pPr>
        <w:autoSpaceDE w:val="0"/>
        <w:autoSpaceDN w:val="0"/>
        <w:adjustRightInd w:val="0"/>
        <w:rPr>
          <w:rFonts w:ascii="Arial" w:hAnsi="Arial" w:cs="Arial"/>
          <w:b/>
          <w:sz w:val="22"/>
          <w:szCs w:val="22"/>
        </w:rPr>
      </w:pPr>
    </w:p>
    <w:p w14:paraId="2E7D1042" w14:textId="77777777" w:rsidR="00034240" w:rsidRPr="00A045F0" w:rsidRDefault="00034240" w:rsidP="00034240">
      <w:pPr>
        <w:autoSpaceDE w:val="0"/>
        <w:autoSpaceDN w:val="0"/>
        <w:adjustRightInd w:val="0"/>
        <w:rPr>
          <w:rFonts w:ascii="Arial" w:hAnsi="Arial" w:cs="Arial"/>
          <w:b/>
          <w:sz w:val="22"/>
          <w:szCs w:val="22"/>
        </w:rPr>
      </w:pPr>
    </w:p>
    <w:p w14:paraId="0EE59310" w14:textId="77777777" w:rsidR="00034240" w:rsidRPr="00A045F0" w:rsidRDefault="00034240" w:rsidP="00034240">
      <w:pPr>
        <w:autoSpaceDE w:val="0"/>
        <w:autoSpaceDN w:val="0"/>
        <w:adjustRightInd w:val="0"/>
        <w:rPr>
          <w:rFonts w:ascii="Arial" w:hAnsi="Arial" w:cs="Arial"/>
          <w:b/>
          <w:sz w:val="22"/>
          <w:szCs w:val="22"/>
        </w:rPr>
      </w:pP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14:paraId="1847938C" w14:textId="5CB280EC" w:rsidR="00034240" w:rsidRPr="00A045F0" w:rsidRDefault="00034240" w:rsidP="00034240">
      <w:pPr>
        <w:autoSpaceDE w:val="0"/>
        <w:autoSpaceDN w:val="0"/>
        <w:adjustRightInd w:val="0"/>
        <w:jc w:val="both"/>
        <w:rPr>
          <w:rFonts w:ascii="Arial" w:hAnsi="Arial" w:cs="Arial"/>
          <w:b/>
          <w:sz w:val="22"/>
          <w:szCs w:val="22"/>
        </w:rPr>
      </w:pPr>
      <w:r w:rsidRPr="00A045F0">
        <w:rPr>
          <w:rFonts w:ascii="Arial" w:hAnsi="Arial" w:cs="Arial"/>
          <w:b/>
          <w:sz w:val="22"/>
          <w:szCs w:val="22"/>
        </w:rPr>
        <w:t>Unissued Bonds Authorized by Voters:</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xml:space="preserve">$ </w:t>
      </w:r>
      <w:r w:rsidR="00BE09B5" w:rsidRPr="00A045F0">
        <w:rPr>
          <w:rFonts w:ascii="Arial" w:hAnsi="Arial" w:cs="Arial"/>
          <w:b/>
          <w:sz w:val="22"/>
          <w:szCs w:val="22"/>
        </w:rPr>
        <w:t xml:space="preserve">  </w:t>
      </w:r>
      <w:r w:rsidR="00FA5D3B">
        <w:rPr>
          <w:rFonts w:ascii="Arial" w:hAnsi="Arial" w:cs="Arial"/>
          <w:b/>
          <w:sz w:val="22"/>
          <w:szCs w:val="22"/>
        </w:rPr>
        <w:t xml:space="preserve"> </w:t>
      </w:r>
      <w:r w:rsidR="007329AF">
        <w:rPr>
          <w:rFonts w:ascii="Arial" w:hAnsi="Arial" w:cs="Arial"/>
          <w:b/>
          <w:sz w:val="22"/>
          <w:szCs w:val="22"/>
        </w:rPr>
        <w:t xml:space="preserve">                 0</w:t>
      </w:r>
    </w:p>
    <w:p w14:paraId="0CF42752" w14:textId="77777777" w:rsidR="00034240" w:rsidRPr="00A045F0" w:rsidRDefault="00034240" w:rsidP="00034240">
      <w:pPr>
        <w:autoSpaceDE w:val="0"/>
        <w:autoSpaceDN w:val="0"/>
        <w:adjustRightInd w:val="0"/>
        <w:jc w:val="right"/>
        <w:rPr>
          <w:rFonts w:ascii="Arial" w:hAnsi="Arial" w:cs="Arial"/>
          <w:b/>
          <w:sz w:val="22"/>
          <w:szCs w:val="22"/>
        </w:rPr>
      </w:pPr>
    </w:p>
    <w:p w14:paraId="0D9536E1" w14:textId="77777777" w:rsidR="00034240" w:rsidRPr="00A045F0" w:rsidRDefault="00034240" w:rsidP="00034240">
      <w:pPr>
        <w:autoSpaceDE w:val="0"/>
        <w:autoSpaceDN w:val="0"/>
        <w:adjustRightInd w:val="0"/>
        <w:rPr>
          <w:rFonts w:ascii="Arial" w:hAnsi="Arial" w:cs="Arial"/>
          <w:b/>
          <w:sz w:val="22"/>
          <w:szCs w:val="22"/>
          <w:u w:val="single"/>
        </w:rPr>
      </w:pPr>
      <w:r w:rsidRPr="00A045F0">
        <w:rPr>
          <w:rFonts w:ascii="Arial" w:hAnsi="Arial" w:cs="Arial"/>
          <w:b/>
          <w:sz w:val="22"/>
          <w:szCs w:val="22"/>
        </w:rPr>
        <w:t>Unissued Bonds Authorized by the Constitution:</w:t>
      </w:r>
      <w:r w:rsidRPr="00A045F0">
        <w:rPr>
          <w:rFonts w:ascii="Arial" w:hAnsi="Arial" w:cs="Arial"/>
          <w:b/>
          <w:sz w:val="22"/>
          <w:szCs w:val="22"/>
        </w:rPr>
        <w:tab/>
      </w:r>
      <w:r w:rsidR="00FA3048" w:rsidRPr="00A045F0">
        <w:rPr>
          <w:rFonts w:ascii="Arial" w:hAnsi="Arial" w:cs="Arial"/>
          <w:b/>
          <w:sz w:val="22"/>
          <w:szCs w:val="22"/>
        </w:rPr>
        <w:tab/>
      </w:r>
      <w:r w:rsidR="00FA3048" w:rsidRPr="00A045F0">
        <w:rPr>
          <w:rFonts w:ascii="Arial" w:hAnsi="Arial" w:cs="Arial"/>
          <w:b/>
          <w:sz w:val="22"/>
          <w:szCs w:val="22"/>
        </w:rPr>
        <w:tab/>
      </w:r>
      <w:r w:rsidRPr="00A045F0">
        <w:rPr>
          <w:rFonts w:ascii="Arial" w:hAnsi="Arial" w:cs="Arial"/>
          <w:b/>
          <w:sz w:val="22"/>
          <w:szCs w:val="22"/>
        </w:rPr>
        <w:t xml:space="preserve">$  </w:t>
      </w:r>
      <w:r w:rsidR="00BE09B5" w:rsidRPr="00A045F0">
        <w:rPr>
          <w:rFonts w:ascii="Arial" w:hAnsi="Arial" w:cs="Arial"/>
          <w:b/>
          <w:sz w:val="22"/>
          <w:szCs w:val="22"/>
        </w:rPr>
        <w:t xml:space="preserve"> </w:t>
      </w:r>
      <w:r w:rsidR="006E54C0" w:rsidRPr="00A045F0">
        <w:rPr>
          <w:rFonts w:ascii="Arial" w:hAnsi="Arial" w:cs="Arial"/>
          <w:b/>
          <w:sz w:val="22"/>
          <w:szCs w:val="22"/>
        </w:rPr>
        <w:t xml:space="preserve">  99</w:t>
      </w:r>
      <w:r w:rsidR="00BE09B5" w:rsidRPr="00A045F0">
        <w:rPr>
          <w:rFonts w:ascii="Arial" w:hAnsi="Arial" w:cs="Arial"/>
          <w:b/>
          <w:sz w:val="22"/>
          <w:szCs w:val="22"/>
        </w:rPr>
        <w:t>,000,000</w:t>
      </w:r>
    </w:p>
    <w:p w14:paraId="30671128" w14:textId="77777777" w:rsidR="00034240" w:rsidRPr="00A045F0" w:rsidRDefault="00034240" w:rsidP="00034240">
      <w:pPr>
        <w:autoSpaceDE w:val="0"/>
        <w:autoSpaceDN w:val="0"/>
        <w:adjustRightInd w:val="0"/>
        <w:rPr>
          <w:rFonts w:ascii="Arial" w:hAnsi="Arial" w:cs="Arial"/>
          <w:b/>
          <w:sz w:val="22"/>
          <w:szCs w:val="22"/>
        </w:rPr>
      </w:pP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_____________</w:t>
      </w:r>
    </w:p>
    <w:p w14:paraId="7D0A06F1" w14:textId="27B9317D" w:rsidR="00034240" w:rsidRPr="00A045F0" w:rsidRDefault="00034240" w:rsidP="00034240">
      <w:pPr>
        <w:autoSpaceDE w:val="0"/>
        <w:autoSpaceDN w:val="0"/>
        <w:adjustRightInd w:val="0"/>
        <w:rPr>
          <w:rFonts w:ascii="Arial" w:hAnsi="Arial" w:cs="Arial"/>
          <w:b/>
          <w:sz w:val="22"/>
          <w:szCs w:val="22"/>
        </w:rPr>
      </w:pPr>
      <w:r w:rsidRPr="00A045F0">
        <w:rPr>
          <w:rFonts w:ascii="Arial" w:hAnsi="Arial" w:cs="Arial"/>
          <w:b/>
          <w:sz w:val="22"/>
          <w:szCs w:val="22"/>
        </w:rPr>
        <w:t>Total Authorized but Unissued Bonds:</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xml:space="preserve">$ </w:t>
      </w:r>
      <w:r w:rsidR="00BE09B5" w:rsidRPr="00A045F0">
        <w:rPr>
          <w:rFonts w:ascii="Arial" w:hAnsi="Arial" w:cs="Arial"/>
          <w:b/>
          <w:sz w:val="22"/>
          <w:szCs w:val="22"/>
        </w:rPr>
        <w:t xml:space="preserve">  </w:t>
      </w:r>
      <w:r w:rsidR="007329AF">
        <w:rPr>
          <w:rFonts w:ascii="Arial" w:hAnsi="Arial" w:cs="Arial"/>
          <w:b/>
          <w:sz w:val="22"/>
          <w:szCs w:val="22"/>
        </w:rPr>
        <w:t xml:space="preserve">  99</w:t>
      </w:r>
      <w:r w:rsidR="00BE09B5" w:rsidRPr="00A045F0">
        <w:rPr>
          <w:rFonts w:ascii="Arial" w:hAnsi="Arial" w:cs="Arial"/>
          <w:b/>
          <w:sz w:val="22"/>
          <w:szCs w:val="22"/>
        </w:rPr>
        <w:t>,</w:t>
      </w:r>
      <w:r w:rsidR="007329AF">
        <w:rPr>
          <w:rFonts w:ascii="Arial" w:hAnsi="Arial" w:cs="Arial"/>
          <w:b/>
          <w:sz w:val="22"/>
          <w:szCs w:val="22"/>
        </w:rPr>
        <w:t>000</w:t>
      </w:r>
      <w:r w:rsidR="00BE09B5" w:rsidRPr="00A045F0">
        <w:rPr>
          <w:rFonts w:ascii="Arial" w:hAnsi="Arial" w:cs="Arial"/>
          <w:b/>
          <w:sz w:val="22"/>
          <w:szCs w:val="22"/>
        </w:rPr>
        <w:t>,</w:t>
      </w:r>
      <w:r w:rsidR="00951B0A">
        <w:rPr>
          <w:rFonts w:ascii="Arial" w:hAnsi="Arial" w:cs="Arial"/>
          <w:b/>
          <w:sz w:val="22"/>
          <w:szCs w:val="22"/>
        </w:rPr>
        <w:t>000</w:t>
      </w:r>
    </w:p>
    <w:p w14:paraId="04B93C79" w14:textId="77777777" w:rsidR="00FF3EB4" w:rsidRPr="00A045F0" w:rsidRDefault="00FF3EB4" w:rsidP="00034240">
      <w:pPr>
        <w:autoSpaceDE w:val="0"/>
        <w:autoSpaceDN w:val="0"/>
        <w:adjustRightInd w:val="0"/>
        <w:rPr>
          <w:rFonts w:ascii="Arial" w:hAnsi="Arial" w:cs="Arial"/>
          <w:b/>
          <w:sz w:val="22"/>
          <w:szCs w:val="22"/>
        </w:rPr>
      </w:pPr>
    </w:p>
    <w:p w14:paraId="5151973E" w14:textId="77777777" w:rsidR="00034240" w:rsidRPr="00A045F0" w:rsidRDefault="00034240" w:rsidP="00034240">
      <w:pPr>
        <w:autoSpaceDE w:val="0"/>
        <w:autoSpaceDN w:val="0"/>
        <w:adjustRightInd w:val="0"/>
        <w:ind w:left="3600" w:firstLine="720"/>
        <w:jc w:val="right"/>
        <w:rPr>
          <w:rFonts w:ascii="Arial" w:hAnsi="Arial" w:cs="Arial"/>
          <w:b/>
          <w:sz w:val="22"/>
          <w:szCs w:val="22"/>
        </w:rPr>
      </w:pPr>
    </w:p>
    <w:p w14:paraId="42240296" w14:textId="00313AAA" w:rsidR="00034240" w:rsidRPr="00A045F0" w:rsidRDefault="00034240" w:rsidP="00034240">
      <w:pPr>
        <w:autoSpaceDE w:val="0"/>
        <w:autoSpaceDN w:val="0"/>
        <w:adjustRightInd w:val="0"/>
        <w:rPr>
          <w:rFonts w:ascii="Arial" w:hAnsi="Arial" w:cs="Arial"/>
          <w:b/>
          <w:sz w:val="22"/>
          <w:szCs w:val="22"/>
        </w:rPr>
      </w:pPr>
      <w:r w:rsidRPr="00A045F0">
        <w:rPr>
          <w:rFonts w:ascii="Arial" w:hAnsi="Arial" w:cs="Arial"/>
          <w:b/>
          <w:sz w:val="22"/>
          <w:szCs w:val="22"/>
        </w:rPr>
        <w:t>The total amount that must be paid in the present fiscal year for</w:t>
      </w:r>
      <w:r w:rsidR="00BE09B5" w:rsidRPr="00A045F0">
        <w:rPr>
          <w:rFonts w:ascii="Arial" w:hAnsi="Arial" w:cs="Arial"/>
          <w:b/>
          <w:sz w:val="22"/>
          <w:szCs w:val="22"/>
        </w:rPr>
        <w:tab/>
        <w:t xml:space="preserve">$  </w:t>
      </w:r>
      <w:r w:rsidR="00951B0A">
        <w:rPr>
          <w:rFonts w:ascii="Arial" w:hAnsi="Arial" w:cs="Arial"/>
          <w:b/>
          <w:sz w:val="22"/>
          <w:szCs w:val="22"/>
        </w:rPr>
        <w:t xml:space="preserve">  </w:t>
      </w:r>
      <w:r w:rsidR="00FA5D3B">
        <w:rPr>
          <w:rFonts w:ascii="Arial" w:hAnsi="Arial" w:cs="Arial"/>
          <w:b/>
          <w:sz w:val="22"/>
          <w:szCs w:val="22"/>
        </w:rPr>
        <w:t>1</w:t>
      </w:r>
      <w:r w:rsidR="007329AF">
        <w:rPr>
          <w:rFonts w:ascii="Arial" w:hAnsi="Arial" w:cs="Arial"/>
          <w:b/>
          <w:sz w:val="22"/>
          <w:szCs w:val="22"/>
        </w:rPr>
        <w:t>15</w:t>
      </w:r>
      <w:r w:rsidR="00BE09B5" w:rsidRPr="00A045F0">
        <w:rPr>
          <w:rFonts w:ascii="Arial" w:hAnsi="Arial" w:cs="Arial"/>
          <w:b/>
          <w:sz w:val="22"/>
          <w:szCs w:val="22"/>
        </w:rPr>
        <w:t>,</w:t>
      </w:r>
      <w:r w:rsidR="007329AF">
        <w:rPr>
          <w:rFonts w:ascii="Arial" w:hAnsi="Arial" w:cs="Arial"/>
          <w:b/>
          <w:sz w:val="22"/>
          <w:szCs w:val="22"/>
        </w:rPr>
        <w:t>778</w:t>
      </w:r>
      <w:r w:rsidR="00FA5D3B">
        <w:rPr>
          <w:rFonts w:ascii="Arial" w:hAnsi="Arial" w:cs="Arial"/>
          <w:b/>
          <w:sz w:val="22"/>
          <w:szCs w:val="22"/>
        </w:rPr>
        <w:t>,</w:t>
      </w:r>
      <w:r w:rsidR="007329AF">
        <w:rPr>
          <w:rFonts w:ascii="Arial" w:hAnsi="Arial" w:cs="Arial"/>
          <w:b/>
          <w:sz w:val="22"/>
          <w:szCs w:val="22"/>
        </w:rPr>
        <w:t>088</w:t>
      </w:r>
    </w:p>
    <w:p w14:paraId="7A83FEE5" w14:textId="2335284F" w:rsidR="00034240" w:rsidRPr="00A045F0" w:rsidRDefault="00034240" w:rsidP="00034240">
      <w:pPr>
        <w:autoSpaceDE w:val="0"/>
        <w:autoSpaceDN w:val="0"/>
        <w:adjustRightInd w:val="0"/>
        <w:rPr>
          <w:rFonts w:ascii="Arial" w:hAnsi="Arial" w:cs="Arial"/>
          <w:b/>
          <w:sz w:val="22"/>
          <w:szCs w:val="22"/>
        </w:rPr>
      </w:pPr>
      <w:r w:rsidRPr="00A045F0">
        <w:rPr>
          <w:rFonts w:ascii="Arial" w:hAnsi="Arial" w:cs="Arial"/>
          <w:b/>
          <w:sz w:val="22"/>
          <w:szCs w:val="22"/>
        </w:rPr>
        <w:t>bonded debt alr</w:t>
      </w:r>
      <w:r w:rsidR="00FF3EB4" w:rsidRPr="00A045F0">
        <w:rPr>
          <w:rFonts w:ascii="Arial" w:hAnsi="Arial" w:cs="Arial"/>
          <w:b/>
          <w:sz w:val="22"/>
          <w:szCs w:val="22"/>
        </w:rPr>
        <w:t>eady outstanding (for FY20</w:t>
      </w:r>
      <w:r w:rsidR="002C1E44" w:rsidRPr="00A045F0">
        <w:rPr>
          <w:rFonts w:ascii="Arial" w:hAnsi="Arial" w:cs="Arial"/>
          <w:b/>
          <w:sz w:val="22"/>
          <w:szCs w:val="22"/>
        </w:rPr>
        <w:t>2</w:t>
      </w:r>
      <w:r w:rsidR="007329AF">
        <w:rPr>
          <w:rFonts w:ascii="Arial" w:hAnsi="Arial" w:cs="Arial"/>
          <w:b/>
          <w:sz w:val="22"/>
          <w:szCs w:val="22"/>
        </w:rPr>
        <w:t>5</w:t>
      </w:r>
      <w:r w:rsidRPr="00A045F0">
        <w:rPr>
          <w:rFonts w:ascii="Arial" w:hAnsi="Arial" w:cs="Arial"/>
          <w:b/>
          <w:sz w:val="22"/>
          <w:szCs w:val="22"/>
        </w:rPr>
        <w:t>):</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14:paraId="34D67F31" w14:textId="77777777" w:rsidR="00034240" w:rsidRPr="00A045F0" w:rsidRDefault="00034240" w:rsidP="00034240">
      <w:pPr>
        <w:autoSpaceDE w:val="0"/>
        <w:autoSpaceDN w:val="0"/>
        <w:adjustRightInd w:val="0"/>
        <w:rPr>
          <w:rFonts w:ascii="Arial" w:hAnsi="Arial" w:cs="Arial"/>
          <w:sz w:val="22"/>
          <w:szCs w:val="22"/>
        </w:rPr>
      </w:pPr>
    </w:p>
    <w:p w14:paraId="23DA5923" w14:textId="77777777" w:rsidR="00034240" w:rsidRPr="00A045F0" w:rsidRDefault="00034240" w:rsidP="00034240">
      <w:pPr>
        <w:autoSpaceDE w:val="0"/>
        <w:autoSpaceDN w:val="0"/>
        <w:adjustRightInd w:val="0"/>
        <w:rPr>
          <w:rFonts w:ascii="Arial" w:hAnsi="Arial" w:cs="Arial"/>
          <w:sz w:val="22"/>
          <w:szCs w:val="22"/>
        </w:rPr>
      </w:pPr>
    </w:p>
    <w:p w14:paraId="0A9A617E" w14:textId="266D2071" w:rsidR="00034240" w:rsidRPr="00A045F0" w:rsidRDefault="00034240" w:rsidP="00034240">
      <w:pPr>
        <w:autoSpaceDE w:val="0"/>
        <w:autoSpaceDN w:val="0"/>
        <w:adjustRightInd w:val="0"/>
        <w:rPr>
          <w:rFonts w:ascii="Arial" w:hAnsi="Arial" w:cs="Arial"/>
          <w:sz w:val="22"/>
          <w:szCs w:val="22"/>
        </w:rPr>
      </w:pPr>
      <w:r w:rsidRPr="00A045F0">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Pr="00A045F0">
        <w:rPr>
          <w:rFonts w:ascii="Arial" w:hAnsi="Arial" w:cs="Arial"/>
          <w:b/>
          <w:sz w:val="22"/>
          <w:szCs w:val="22"/>
        </w:rPr>
        <w:t>$</w:t>
      </w:r>
      <w:r w:rsidR="007329AF">
        <w:rPr>
          <w:rFonts w:ascii="Arial" w:hAnsi="Arial" w:cs="Arial"/>
          <w:b/>
          <w:sz w:val="22"/>
          <w:szCs w:val="22"/>
        </w:rPr>
        <w:t>82,875</w:t>
      </w:r>
      <w:r w:rsidR="00BE09B5" w:rsidRPr="00A045F0">
        <w:rPr>
          <w:rFonts w:ascii="Arial" w:hAnsi="Arial" w:cs="Arial"/>
          <w:b/>
          <w:sz w:val="22"/>
          <w:szCs w:val="22"/>
        </w:rPr>
        <w:t>,000.00</w:t>
      </w:r>
      <w:r w:rsidRPr="00A045F0">
        <w:rPr>
          <w:rFonts w:ascii="Arial" w:hAnsi="Arial" w:cs="Arial"/>
          <w:b/>
          <w:sz w:val="22"/>
          <w:szCs w:val="22"/>
        </w:rPr>
        <w:t xml:space="preserve">, </w:t>
      </w:r>
      <w:r w:rsidRPr="00A045F0">
        <w:rPr>
          <w:rFonts w:ascii="Arial" w:hAnsi="Arial" w:cs="Arial"/>
          <w:sz w:val="22"/>
          <w:szCs w:val="22"/>
        </w:rPr>
        <w:t xml:space="preserve">representing </w:t>
      </w:r>
      <w:r w:rsidRPr="00A045F0">
        <w:rPr>
          <w:rFonts w:ascii="Arial" w:hAnsi="Arial" w:cs="Arial"/>
          <w:b/>
          <w:sz w:val="22"/>
          <w:szCs w:val="22"/>
        </w:rPr>
        <w:t>$</w:t>
      </w:r>
      <w:r w:rsidR="007329AF">
        <w:rPr>
          <w:rFonts w:ascii="Arial" w:hAnsi="Arial" w:cs="Arial"/>
          <w:b/>
          <w:sz w:val="22"/>
          <w:szCs w:val="22"/>
        </w:rPr>
        <w:t>65</w:t>
      </w:r>
      <w:r w:rsidR="00BE09B5" w:rsidRPr="00A045F0">
        <w:rPr>
          <w:rFonts w:ascii="Arial" w:hAnsi="Arial" w:cs="Arial"/>
          <w:b/>
          <w:sz w:val="22"/>
          <w:szCs w:val="22"/>
        </w:rPr>
        <w:t>,000,000.00</w:t>
      </w:r>
      <w:r w:rsidRPr="00A045F0">
        <w:rPr>
          <w:rFonts w:ascii="Arial" w:hAnsi="Arial" w:cs="Arial"/>
          <w:b/>
          <w:sz w:val="22"/>
          <w:szCs w:val="22"/>
        </w:rPr>
        <w:t xml:space="preserve"> </w:t>
      </w:r>
      <w:r w:rsidRPr="00A045F0">
        <w:rPr>
          <w:rFonts w:ascii="Arial" w:hAnsi="Arial" w:cs="Arial"/>
          <w:sz w:val="22"/>
          <w:szCs w:val="22"/>
        </w:rPr>
        <w:t xml:space="preserve">in principal and </w:t>
      </w:r>
      <w:r w:rsidRPr="00A045F0">
        <w:rPr>
          <w:rFonts w:ascii="Arial" w:hAnsi="Arial" w:cs="Arial"/>
          <w:b/>
          <w:sz w:val="22"/>
          <w:szCs w:val="22"/>
        </w:rPr>
        <w:t>$</w:t>
      </w:r>
      <w:r w:rsidR="007329AF">
        <w:rPr>
          <w:rFonts w:ascii="Arial" w:hAnsi="Arial" w:cs="Arial"/>
          <w:b/>
          <w:sz w:val="22"/>
          <w:szCs w:val="22"/>
        </w:rPr>
        <w:t>17</w:t>
      </w:r>
      <w:r w:rsidR="006E54C0" w:rsidRPr="00A045F0">
        <w:rPr>
          <w:rFonts w:ascii="Arial" w:hAnsi="Arial" w:cs="Arial"/>
          <w:b/>
          <w:sz w:val="22"/>
          <w:szCs w:val="22"/>
        </w:rPr>
        <w:t>,</w:t>
      </w:r>
      <w:r w:rsidR="007329AF">
        <w:rPr>
          <w:rFonts w:ascii="Arial" w:hAnsi="Arial" w:cs="Arial"/>
          <w:b/>
          <w:sz w:val="22"/>
          <w:szCs w:val="22"/>
        </w:rPr>
        <w:t>875</w:t>
      </w:r>
      <w:r w:rsidR="008A3AB2">
        <w:rPr>
          <w:rFonts w:ascii="Arial" w:hAnsi="Arial" w:cs="Arial"/>
          <w:b/>
          <w:sz w:val="22"/>
          <w:szCs w:val="22"/>
        </w:rPr>
        <w:t>,000</w:t>
      </w:r>
      <w:r w:rsidR="00BE09B5" w:rsidRPr="00A045F0">
        <w:rPr>
          <w:rFonts w:ascii="Arial" w:hAnsi="Arial" w:cs="Arial"/>
          <w:b/>
          <w:sz w:val="22"/>
          <w:szCs w:val="22"/>
        </w:rPr>
        <w:t>.00</w:t>
      </w:r>
      <w:r w:rsidRPr="00A045F0">
        <w:rPr>
          <w:rFonts w:ascii="Arial" w:hAnsi="Arial" w:cs="Arial"/>
          <w:b/>
          <w:sz w:val="22"/>
          <w:szCs w:val="22"/>
        </w:rPr>
        <w:t xml:space="preserve"> </w:t>
      </w:r>
      <w:r w:rsidRPr="00A045F0">
        <w:rPr>
          <w:rFonts w:ascii="Arial" w:hAnsi="Arial" w:cs="Arial"/>
          <w:sz w:val="22"/>
          <w:szCs w:val="22"/>
        </w:rPr>
        <w:t>in interest.</w:t>
      </w:r>
    </w:p>
    <w:p w14:paraId="5F9AE714" w14:textId="77777777" w:rsidR="00034240" w:rsidRPr="00A045F0" w:rsidRDefault="00034240" w:rsidP="00034240">
      <w:pPr>
        <w:autoSpaceDE w:val="0"/>
        <w:autoSpaceDN w:val="0"/>
        <w:adjustRightInd w:val="0"/>
        <w:rPr>
          <w:rFonts w:ascii="Arial" w:hAnsi="Arial" w:cs="Arial"/>
          <w:sz w:val="22"/>
          <w:szCs w:val="22"/>
        </w:rPr>
      </w:pPr>
    </w:p>
    <w:p w14:paraId="549FCEF8" w14:textId="77777777" w:rsidR="00034240" w:rsidRPr="00A045F0" w:rsidRDefault="00034240" w:rsidP="00034240">
      <w:pPr>
        <w:autoSpaceDE w:val="0"/>
        <w:autoSpaceDN w:val="0"/>
        <w:adjustRightInd w:val="0"/>
        <w:rPr>
          <w:rFonts w:ascii="Arial" w:hAnsi="Arial" w:cs="Arial"/>
          <w:sz w:val="22"/>
          <w:szCs w:val="22"/>
        </w:rPr>
      </w:pPr>
    </w:p>
    <w:p w14:paraId="11D3DEBB" w14:textId="77777777" w:rsidR="00034240" w:rsidRPr="00A045F0" w:rsidRDefault="00034240" w:rsidP="00034240">
      <w:pPr>
        <w:autoSpaceDE w:val="0"/>
        <w:autoSpaceDN w:val="0"/>
        <w:adjustRightInd w:val="0"/>
        <w:ind w:left="2880"/>
        <w:rPr>
          <w:rFonts w:ascii="Arial" w:hAnsi="Arial" w:cs="Arial"/>
          <w:noProof/>
          <w:sz w:val="22"/>
          <w:szCs w:val="22"/>
        </w:rPr>
      </w:pPr>
      <w:r w:rsidRPr="00A045F0">
        <w:rPr>
          <w:rFonts w:ascii="Arial" w:hAnsi="Arial" w:cs="Arial"/>
          <w:noProof/>
          <w:sz w:val="22"/>
          <w:szCs w:val="22"/>
        </w:rPr>
        <w:t xml:space="preserve">         </w:t>
      </w:r>
    </w:p>
    <w:p w14:paraId="08146F39" w14:textId="77777777" w:rsidR="00BB38FF" w:rsidRPr="00A045F0" w:rsidRDefault="00CC1A46" w:rsidP="00AB5572">
      <w:pPr>
        <w:autoSpaceDE w:val="0"/>
        <w:autoSpaceDN w:val="0"/>
        <w:adjustRightInd w:val="0"/>
        <w:ind w:left="2880"/>
        <w:rPr>
          <w:rFonts w:ascii="Arial" w:hAnsi="Arial" w:cs="Arial"/>
          <w:sz w:val="22"/>
          <w:szCs w:val="22"/>
        </w:rPr>
      </w:pPr>
      <w:r w:rsidRPr="00A045F0">
        <w:rPr>
          <w:rFonts w:ascii="Arial" w:hAnsi="Arial" w:cs="Arial"/>
          <w:noProof/>
          <w:sz w:val="22"/>
          <w:szCs w:val="22"/>
        </w:rPr>
        <w:drawing>
          <wp:inline distT="0" distB="0" distL="0" distR="0" wp14:anchorId="5B8AF547" wp14:editId="7CF08A78">
            <wp:extent cx="21812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1225" cy="590550"/>
                    </a:xfrm>
                    <a:prstGeom prst="rect">
                      <a:avLst/>
                    </a:prstGeom>
                  </pic:spPr>
                </pic:pic>
              </a:graphicData>
            </a:graphic>
          </wp:inline>
        </w:drawing>
      </w:r>
      <w:r w:rsidR="00AB5572" w:rsidRPr="00A045F0">
        <w:rPr>
          <w:rFonts w:ascii="Arial" w:hAnsi="Arial" w:cs="Arial"/>
          <w:sz w:val="22"/>
          <w:szCs w:val="22"/>
        </w:rPr>
        <w:tab/>
      </w:r>
    </w:p>
    <w:p w14:paraId="12FB9588" w14:textId="77777777" w:rsidR="00F916E7" w:rsidRPr="00A045F0" w:rsidRDefault="00CC1A46" w:rsidP="00CC1A46">
      <w:pPr>
        <w:autoSpaceDE w:val="0"/>
        <w:autoSpaceDN w:val="0"/>
        <w:adjustRightInd w:val="0"/>
        <w:ind w:left="2160" w:firstLine="720"/>
        <w:rPr>
          <w:rFonts w:ascii="Arial" w:hAnsi="Arial" w:cs="Arial"/>
          <w:sz w:val="22"/>
          <w:szCs w:val="22"/>
        </w:rPr>
      </w:pPr>
      <w:r w:rsidRPr="00A045F0">
        <w:rPr>
          <w:rFonts w:ascii="Arial" w:hAnsi="Arial" w:cs="Arial"/>
          <w:sz w:val="22"/>
          <w:szCs w:val="22"/>
        </w:rPr>
        <w:t xml:space="preserve"> </w:t>
      </w:r>
      <w:r w:rsidR="00F916E7" w:rsidRPr="00A045F0">
        <w:rPr>
          <w:rFonts w:ascii="Arial" w:hAnsi="Arial" w:cs="Arial"/>
          <w:sz w:val="22"/>
          <w:szCs w:val="22"/>
        </w:rPr>
        <w:t xml:space="preserve">         </w:t>
      </w:r>
      <w:r w:rsidR="006E54C0" w:rsidRPr="00A045F0">
        <w:rPr>
          <w:rFonts w:ascii="Arial" w:hAnsi="Arial" w:cs="Arial"/>
          <w:sz w:val="22"/>
          <w:szCs w:val="22"/>
        </w:rPr>
        <w:t>Henry E.M. Beck</w:t>
      </w:r>
      <w:r w:rsidR="00034240" w:rsidRPr="00A045F0">
        <w:rPr>
          <w:rFonts w:ascii="Arial" w:hAnsi="Arial" w:cs="Arial"/>
          <w:sz w:val="22"/>
          <w:szCs w:val="22"/>
        </w:rPr>
        <w:t>,</w:t>
      </w:r>
      <w:r w:rsidR="00F916E7" w:rsidRPr="00A045F0">
        <w:rPr>
          <w:rFonts w:ascii="Arial" w:hAnsi="Arial" w:cs="Arial"/>
          <w:sz w:val="22"/>
          <w:szCs w:val="22"/>
        </w:rPr>
        <w:t xml:space="preserve"> Esq.</w:t>
      </w:r>
    </w:p>
    <w:p w14:paraId="58A4423E" w14:textId="77777777" w:rsidR="00034240" w:rsidRPr="00A045F0" w:rsidRDefault="00034240" w:rsidP="00CC1A46">
      <w:pPr>
        <w:autoSpaceDE w:val="0"/>
        <w:autoSpaceDN w:val="0"/>
        <w:adjustRightInd w:val="0"/>
        <w:ind w:left="2160" w:firstLine="720"/>
        <w:rPr>
          <w:rFonts w:ascii="Arial" w:hAnsi="Arial" w:cs="Arial"/>
          <w:sz w:val="22"/>
          <w:szCs w:val="22"/>
        </w:rPr>
      </w:pPr>
      <w:r w:rsidRPr="00A045F0">
        <w:rPr>
          <w:rFonts w:ascii="Arial" w:hAnsi="Arial" w:cs="Arial"/>
          <w:sz w:val="22"/>
          <w:szCs w:val="22"/>
        </w:rPr>
        <w:t xml:space="preserve"> </w:t>
      </w:r>
      <w:r w:rsidR="00F916E7" w:rsidRPr="00A045F0">
        <w:rPr>
          <w:rFonts w:ascii="Arial" w:hAnsi="Arial" w:cs="Arial"/>
          <w:sz w:val="22"/>
          <w:szCs w:val="22"/>
        </w:rPr>
        <w:tab/>
        <w:t xml:space="preserve">  </w:t>
      </w:r>
      <w:r w:rsidRPr="00A045F0">
        <w:rPr>
          <w:rFonts w:ascii="Arial" w:hAnsi="Arial" w:cs="Arial"/>
          <w:sz w:val="22"/>
          <w:szCs w:val="22"/>
        </w:rPr>
        <w:t>Treasurer of State</w:t>
      </w:r>
    </w:p>
    <w:p w14:paraId="308E3B70" w14:textId="77777777" w:rsidR="00B43619" w:rsidRPr="00A045F0" w:rsidRDefault="00B43619">
      <w:pPr>
        <w:rPr>
          <w:rFonts w:ascii="Arial" w:hAnsi="Arial" w:cs="Arial"/>
          <w:sz w:val="22"/>
          <w:szCs w:val="22"/>
        </w:rPr>
      </w:pPr>
    </w:p>
    <w:sectPr w:rsidR="00B43619" w:rsidRPr="00A045F0" w:rsidSect="00B94E85">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40"/>
    <w:rsid w:val="00004B64"/>
    <w:rsid w:val="00006454"/>
    <w:rsid w:val="000072E7"/>
    <w:rsid w:val="00014523"/>
    <w:rsid w:val="0002343F"/>
    <w:rsid w:val="000234B6"/>
    <w:rsid w:val="000238E0"/>
    <w:rsid w:val="00032EEE"/>
    <w:rsid w:val="00034240"/>
    <w:rsid w:val="00047319"/>
    <w:rsid w:val="00052292"/>
    <w:rsid w:val="000533A6"/>
    <w:rsid w:val="0006266A"/>
    <w:rsid w:val="00062DFB"/>
    <w:rsid w:val="000632C5"/>
    <w:rsid w:val="00064E09"/>
    <w:rsid w:val="000669C5"/>
    <w:rsid w:val="00066B63"/>
    <w:rsid w:val="00075148"/>
    <w:rsid w:val="00076417"/>
    <w:rsid w:val="00083499"/>
    <w:rsid w:val="00083537"/>
    <w:rsid w:val="00087272"/>
    <w:rsid w:val="00091485"/>
    <w:rsid w:val="00096F85"/>
    <w:rsid w:val="000A34CA"/>
    <w:rsid w:val="000A4005"/>
    <w:rsid w:val="000A5CEA"/>
    <w:rsid w:val="000A7023"/>
    <w:rsid w:val="000B2839"/>
    <w:rsid w:val="000B4175"/>
    <w:rsid w:val="000C1973"/>
    <w:rsid w:val="000C3958"/>
    <w:rsid w:val="000C40B8"/>
    <w:rsid w:val="000C67E7"/>
    <w:rsid w:val="000D3ABA"/>
    <w:rsid w:val="000E4C63"/>
    <w:rsid w:val="000E4D67"/>
    <w:rsid w:val="000F1F85"/>
    <w:rsid w:val="000F5D84"/>
    <w:rsid w:val="00103974"/>
    <w:rsid w:val="00112693"/>
    <w:rsid w:val="00115E12"/>
    <w:rsid w:val="00120474"/>
    <w:rsid w:val="00133B1C"/>
    <w:rsid w:val="001373A1"/>
    <w:rsid w:val="001405FF"/>
    <w:rsid w:val="00140F93"/>
    <w:rsid w:val="00141A7C"/>
    <w:rsid w:val="00142378"/>
    <w:rsid w:val="001452A9"/>
    <w:rsid w:val="0014567E"/>
    <w:rsid w:val="00152006"/>
    <w:rsid w:val="00157696"/>
    <w:rsid w:val="00160A71"/>
    <w:rsid w:val="0016296C"/>
    <w:rsid w:val="001637AA"/>
    <w:rsid w:val="00170453"/>
    <w:rsid w:val="001914A0"/>
    <w:rsid w:val="001921EB"/>
    <w:rsid w:val="001945CF"/>
    <w:rsid w:val="001A0A40"/>
    <w:rsid w:val="001B0ACF"/>
    <w:rsid w:val="001B43F7"/>
    <w:rsid w:val="001B4539"/>
    <w:rsid w:val="001C6DA0"/>
    <w:rsid w:val="001D0B98"/>
    <w:rsid w:val="001D4046"/>
    <w:rsid w:val="001E215E"/>
    <w:rsid w:val="001E329F"/>
    <w:rsid w:val="001F1224"/>
    <w:rsid w:val="001F357F"/>
    <w:rsid w:val="001F46FB"/>
    <w:rsid w:val="001F51E8"/>
    <w:rsid w:val="001F54FB"/>
    <w:rsid w:val="001F5F33"/>
    <w:rsid w:val="001F7E49"/>
    <w:rsid w:val="00203B7E"/>
    <w:rsid w:val="00205154"/>
    <w:rsid w:val="00212A59"/>
    <w:rsid w:val="002165F0"/>
    <w:rsid w:val="002170E4"/>
    <w:rsid w:val="002224DF"/>
    <w:rsid w:val="00223F26"/>
    <w:rsid w:val="00224E71"/>
    <w:rsid w:val="002471DF"/>
    <w:rsid w:val="00247C9B"/>
    <w:rsid w:val="002576C2"/>
    <w:rsid w:val="00257F5C"/>
    <w:rsid w:val="00267F17"/>
    <w:rsid w:val="0027468F"/>
    <w:rsid w:val="00274AF4"/>
    <w:rsid w:val="00275D31"/>
    <w:rsid w:val="00276895"/>
    <w:rsid w:val="00277478"/>
    <w:rsid w:val="00293078"/>
    <w:rsid w:val="002A0933"/>
    <w:rsid w:val="002A335F"/>
    <w:rsid w:val="002A49EA"/>
    <w:rsid w:val="002A5EBD"/>
    <w:rsid w:val="002A6888"/>
    <w:rsid w:val="002A6A1F"/>
    <w:rsid w:val="002A6B01"/>
    <w:rsid w:val="002B17BA"/>
    <w:rsid w:val="002C0408"/>
    <w:rsid w:val="002C1E44"/>
    <w:rsid w:val="002C2625"/>
    <w:rsid w:val="002C2B70"/>
    <w:rsid w:val="002C48A9"/>
    <w:rsid w:val="002D3736"/>
    <w:rsid w:val="002E0346"/>
    <w:rsid w:val="002E0818"/>
    <w:rsid w:val="002E451E"/>
    <w:rsid w:val="002E5F8B"/>
    <w:rsid w:val="002F2F84"/>
    <w:rsid w:val="002F35B2"/>
    <w:rsid w:val="002F66F7"/>
    <w:rsid w:val="00300A5D"/>
    <w:rsid w:val="00300C3F"/>
    <w:rsid w:val="00301698"/>
    <w:rsid w:val="00301ECC"/>
    <w:rsid w:val="00302FEB"/>
    <w:rsid w:val="003038E7"/>
    <w:rsid w:val="0031361D"/>
    <w:rsid w:val="00314EB2"/>
    <w:rsid w:val="00322674"/>
    <w:rsid w:val="00323973"/>
    <w:rsid w:val="003261A8"/>
    <w:rsid w:val="00331673"/>
    <w:rsid w:val="00331E9B"/>
    <w:rsid w:val="00332214"/>
    <w:rsid w:val="00333B46"/>
    <w:rsid w:val="0033624E"/>
    <w:rsid w:val="003419C7"/>
    <w:rsid w:val="003421E5"/>
    <w:rsid w:val="0034263F"/>
    <w:rsid w:val="00343B0B"/>
    <w:rsid w:val="003467A1"/>
    <w:rsid w:val="003518E4"/>
    <w:rsid w:val="003543AA"/>
    <w:rsid w:val="00365E64"/>
    <w:rsid w:val="0036788F"/>
    <w:rsid w:val="00371EA5"/>
    <w:rsid w:val="00372CC1"/>
    <w:rsid w:val="003814FC"/>
    <w:rsid w:val="00385273"/>
    <w:rsid w:val="003854D9"/>
    <w:rsid w:val="003919D2"/>
    <w:rsid w:val="0039223E"/>
    <w:rsid w:val="003A2010"/>
    <w:rsid w:val="003A2E9A"/>
    <w:rsid w:val="003A3D9F"/>
    <w:rsid w:val="003C01C7"/>
    <w:rsid w:val="003C7C04"/>
    <w:rsid w:val="003D4EA9"/>
    <w:rsid w:val="003D53DC"/>
    <w:rsid w:val="003D6DC5"/>
    <w:rsid w:val="003D749B"/>
    <w:rsid w:val="003E1B71"/>
    <w:rsid w:val="003F7CD9"/>
    <w:rsid w:val="0040106B"/>
    <w:rsid w:val="004100CA"/>
    <w:rsid w:val="00411AC1"/>
    <w:rsid w:val="00412087"/>
    <w:rsid w:val="00412F57"/>
    <w:rsid w:val="00420247"/>
    <w:rsid w:val="00422331"/>
    <w:rsid w:val="00422F0A"/>
    <w:rsid w:val="00424A14"/>
    <w:rsid w:val="004258A6"/>
    <w:rsid w:val="00444B4E"/>
    <w:rsid w:val="004462C2"/>
    <w:rsid w:val="004555AB"/>
    <w:rsid w:val="00457DEE"/>
    <w:rsid w:val="00466B5D"/>
    <w:rsid w:val="00472843"/>
    <w:rsid w:val="00474335"/>
    <w:rsid w:val="00476330"/>
    <w:rsid w:val="004833E4"/>
    <w:rsid w:val="00483BCD"/>
    <w:rsid w:val="004865F6"/>
    <w:rsid w:val="004951AF"/>
    <w:rsid w:val="004951F7"/>
    <w:rsid w:val="00495D2D"/>
    <w:rsid w:val="00497216"/>
    <w:rsid w:val="00497835"/>
    <w:rsid w:val="004A2E9A"/>
    <w:rsid w:val="004A40AB"/>
    <w:rsid w:val="004A6E19"/>
    <w:rsid w:val="004B22B5"/>
    <w:rsid w:val="004B242A"/>
    <w:rsid w:val="004B25F1"/>
    <w:rsid w:val="004B2C48"/>
    <w:rsid w:val="004B2F45"/>
    <w:rsid w:val="004C22B3"/>
    <w:rsid w:val="004C3A1F"/>
    <w:rsid w:val="004C5C83"/>
    <w:rsid w:val="004C64FF"/>
    <w:rsid w:val="004D0B76"/>
    <w:rsid w:val="004D255F"/>
    <w:rsid w:val="004E17C7"/>
    <w:rsid w:val="004F2AA4"/>
    <w:rsid w:val="004F7170"/>
    <w:rsid w:val="00502522"/>
    <w:rsid w:val="00503C02"/>
    <w:rsid w:val="00505B25"/>
    <w:rsid w:val="00506ABF"/>
    <w:rsid w:val="00515825"/>
    <w:rsid w:val="005172DE"/>
    <w:rsid w:val="00517750"/>
    <w:rsid w:val="00520E07"/>
    <w:rsid w:val="00521B69"/>
    <w:rsid w:val="00523DCA"/>
    <w:rsid w:val="00534668"/>
    <w:rsid w:val="005372C0"/>
    <w:rsid w:val="00542D71"/>
    <w:rsid w:val="0054375E"/>
    <w:rsid w:val="00550F33"/>
    <w:rsid w:val="00553572"/>
    <w:rsid w:val="00553C0C"/>
    <w:rsid w:val="005541B8"/>
    <w:rsid w:val="0055717B"/>
    <w:rsid w:val="00561084"/>
    <w:rsid w:val="00566885"/>
    <w:rsid w:val="00570583"/>
    <w:rsid w:val="00571F9C"/>
    <w:rsid w:val="005776EA"/>
    <w:rsid w:val="0058050A"/>
    <w:rsid w:val="00582C3B"/>
    <w:rsid w:val="005A063C"/>
    <w:rsid w:val="005A0822"/>
    <w:rsid w:val="005A10AC"/>
    <w:rsid w:val="005A1A19"/>
    <w:rsid w:val="005A24A9"/>
    <w:rsid w:val="005A304A"/>
    <w:rsid w:val="005A364A"/>
    <w:rsid w:val="005B3282"/>
    <w:rsid w:val="005B6131"/>
    <w:rsid w:val="005C0E70"/>
    <w:rsid w:val="005C56DC"/>
    <w:rsid w:val="005C6456"/>
    <w:rsid w:val="005C6847"/>
    <w:rsid w:val="005D09EF"/>
    <w:rsid w:val="005D3DA1"/>
    <w:rsid w:val="005D5BE2"/>
    <w:rsid w:val="005E05D1"/>
    <w:rsid w:val="005E7D22"/>
    <w:rsid w:val="005F2E3D"/>
    <w:rsid w:val="005F3631"/>
    <w:rsid w:val="00601C87"/>
    <w:rsid w:val="00602CE5"/>
    <w:rsid w:val="006046B1"/>
    <w:rsid w:val="0060517C"/>
    <w:rsid w:val="0061225E"/>
    <w:rsid w:val="00613FCF"/>
    <w:rsid w:val="00616874"/>
    <w:rsid w:val="00620F56"/>
    <w:rsid w:val="00621FDE"/>
    <w:rsid w:val="006260CF"/>
    <w:rsid w:val="00630FDA"/>
    <w:rsid w:val="00631890"/>
    <w:rsid w:val="00633627"/>
    <w:rsid w:val="00635705"/>
    <w:rsid w:val="006379C0"/>
    <w:rsid w:val="00640E74"/>
    <w:rsid w:val="00641262"/>
    <w:rsid w:val="00641949"/>
    <w:rsid w:val="00650672"/>
    <w:rsid w:val="00650BE4"/>
    <w:rsid w:val="00662464"/>
    <w:rsid w:val="00662B5F"/>
    <w:rsid w:val="00664D12"/>
    <w:rsid w:val="006665D3"/>
    <w:rsid w:val="00671912"/>
    <w:rsid w:val="0068284D"/>
    <w:rsid w:val="00682AF6"/>
    <w:rsid w:val="00682E21"/>
    <w:rsid w:val="006837F8"/>
    <w:rsid w:val="00684FF6"/>
    <w:rsid w:val="00687237"/>
    <w:rsid w:val="00693594"/>
    <w:rsid w:val="006940A5"/>
    <w:rsid w:val="00695C87"/>
    <w:rsid w:val="00696E93"/>
    <w:rsid w:val="0069738F"/>
    <w:rsid w:val="006A0CA0"/>
    <w:rsid w:val="006A3134"/>
    <w:rsid w:val="006A3683"/>
    <w:rsid w:val="006A65E3"/>
    <w:rsid w:val="006A6BA3"/>
    <w:rsid w:val="006D282B"/>
    <w:rsid w:val="006E2305"/>
    <w:rsid w:val="006E233E"/>
    <w:rsid w:val="006E26CB"/>
    <w:rsid w:val="006E54C0"/>
    <w:rsid w:val="006E659D"/>
    <w:rsid w:val="006E7F09"/>
    <w:rsid w:val="006F2F18"/>
    <w:rsid w:val="006F56AB"/>
    <w:rsid w:val="006F64A0"/>
    <w:rsid w:val="00700FCF"/>
    <w:rsid w:val="00701C4F"/>
    <w:rsid w:val="0070280D"/>
    <w:rsid w:val="00705DE5"/>
    <w:rsid w:val="00707D1A"/>
    <w:rsid w:val="00710BD4"/>
    <w:rsid w:val="00722866"/>
    <w:rsid w:val="007263BF"/>
    <w:rsid w:val="00726D41"/>
    <w:rsid w:val="00727E91"/>
    <w:rsid w:val="0073066E"/>
    <w:rsid w:val="007329AF"/>
    <w:rsid w:val="00734EB7"/>
    <w:rsid w:val="00735342"/>
    <w:rsid w:val="00736469"/>
    <w:rsid w:val="00745CBC"/>
    <w:rsid w:val="007476C5"/>
    <w:rsid w:val="00752F0F"/>
    <w:rsid w:val="00755B9F"/>
    <w:rsid w:val="00756683"/>
    <w:rsid w:val="00757442"/>
    <w:rsid w:val="00760464"/>
    <w:rsid w:val="007604AA"/>
    <w:rsid w:val="00760E07"/>
    <w:rsid w:val="00764EB0"/>
    <w:rsid w:val="00770299"/>
    <w:rsid w:val="00771A01"/>
    <w:rsid w:val="007739EF"/>
    <w:rsid w:val="00780A48"/>
    <w:rsid w:val="00781183"/>
    <w:rsid w:val="00790933"/>
    <w:rsid w:val="00792585"/>
    <w:rsid w:val="00793DD3"/>
    <w:rsid w:val="00796CE0"/>
    <w:rsid w:val="007A21EA"/>
    <w:rsid w:val="007B5AD5"/>
    <w:rsid w:val="007B6A00"/>
    <w:rsid w:val="007C1FF3"/>
    <w:rsid w:val="007C62D3"/>
    <w:rsid w:val="007D12E8"/>
    <w:rsid w:val="007E6887"/>
    <w:rsid w:val="007E6F7D"/>
    <w:rsid w:val="007F1A96"/>
    <w:rsid w:val="007F1CD5"/>
    <w:rsid w:val="007F3BD0"/>
    <w:rsid w:val="007F5CD8"/>
    <w:rsid w:val="007F6317"/>
    <w:rsid w:val="00801D32"/>
    <w:rsid w:val="00802BB5"/>
    <w:rsid w:val="00803FB9"/>
    <w:rsid w:val="008040F9"/>
    <w:rsid w:val="00804E0C"/>
    <w:rsid w:val="0080588C"/>
    <w:rsid w:val="00805971"/>
    <w:rsid w:val="00810326"/>
    <w:rsid w:val="00815208"/>
    <w:rsid w:val="00825FCD"/>
    <w:rsid w:val="008413ED"/>
    <w:rsid w:val="0084143C"/>
    <w:rsid w:val="00846083"/>
    <w:rsid w:val="008556A7"/>
    <w:rsid w:val="00857A0C"/>
    <w:rsid w:val="00861361"/>
    <w:rsid w:val="00866CCD"/>
    <w:rsid w:val="00870C7B"/>
    <w:rsid w:val="0087103C"/>
    <w:rsid w:val="00873502"/>
    <w:rsid w:val="0087444C"/>
    <w:rsid w:val="0087660B"/>
    <w:rsid w:val="00881C41"/>
    <w:rsid w:val="008834BC"/>
    <w:rsid w:val="0088367C"/>
    <w:rsid w:val="0088396A"/>
    <w:rsid w:val="00883A8E"/>
    <w:rsid w:val="008A1E3B"/>
    <w:rsid w:val="008A25E2"/>
    <w:rsid w:val="008A3AB2"/>
    <w:rsid w:val="008A3F01"/>
    <w:rsid w:val="008C2131"/>
    <w:rsid w:val="008C21E5"/>
    <w:rsid w:val="008C5F7F"/>
    <w:rsid w:val="008C7212"/>
    <w:rsid w:val="008C793C"/>
    <w:rsid w:val="008D1D9E"/>
    <w:rsid w:val="008D5051"/>
    <w:rsid w:val="008E104F"/>
    <w:rsid w:val="008E3401"/>
    <w:rsid w:val="008E42A5"/>
    <w:rsid w:val="008F3C7B"/>
    <w:rsid w:val="008F65FB"/>
    <w:rsid w:val="00901CD9"/>
    <w:rsid w:val="009036B5"/>
    <w:rsid w:val="00903C04"/>
    <w:rsid w:val="0090657D"/>
    <w:rsid w:val="00913496"/>
    <w:rsid w:val="00917667"/>
    <w:rsid w:val="00924397"/>
    <w:rsid w:val="00925C12"/>
    <w:rsid w:val="00935FA1"/>
    <w:rsid w:val="0093679D"/>
    <w:rsid w:val="00941CAF"/>
    <w:rsid w:val="00944F13"/>
    <w:rsid w:val="00945440"/>
    <w:rsid w:val="00950A62"/>
    <w:rsid w:val="009512E5"/>
    <w:rsid w:val="00951B0A"/>
    <w:rsid w:val="00955ABB"/>
    <w:rsid w:val="009561B1"/>
    <w:rsid w:val="009601A5"/>
    <w:rsid w:val="00960C56"/>
    <w:rsid w:val="00962B2B"/>
    <w:rsid w:val="0096684F"/>
    <w:rsid w:val="0097723C"/>
    <w:rsid w:val="0097737F"/>
    <w:rsid w:val="00983518"/>
    <w:rsid w:val="0098432C"/>
    <w:rsid w:val="009872F3"/>
    <w:rsid w:val="009900E8"/>
    <w:rsid w:val="00991110"/>
    <w:rsid w:val="009924B9"/>
    <w:rsid w:val="00993435"/>
    <w:rsid w:val="00993C93"/>
    <w:rsid w:val="009A749A"/>
    <w:rsid w:val="009B09F9"/>
    <w:rsid w:val="009B1C0C"/>
    <w:rsid w:val="009B5C03"/>
    <w:rsid w:val="009B6A1C"/>
    <w:rsid w:val="009B6DCE"/>
    <w:rsid w:val="009B709D"/>
    <w:rsid w:val="009C0672"/>
    <w:rsid w:val="009C0B7A"/>
    <w:rsid w:val="009C5136"/>
    <w:rsid w:val="009C5BB0"/>
    <w:rsid w:val="009C6C7F"/>
    <w:rsid w:val="009D5621"/>
    <w:rsid w:val="009D701B"/>
    <w:rsid w:val="009E60AA"/>
    <w:rsid w:val="009E76DA"/>
    <w:rsid w:val="009F1739"/>
    <w:rsid w:val="009F5BEB"/>
    <w:rsid w:val="00A00DB1"/>
    <w:rsid w:val="00A01CF2"/>
    <w:rsid w:val="00A03056"/>
    <w:rsid w:val="00A045F0"/>
    <w:rsid w:val="00A10219"/>
    <w:rsid w:val="00A113BE"/>
    <w:rsid w:val="00A11B1A"/>
    <w:rsid w:val="00A135B3"/>
    <w:rsid w:val="00A13DB3"/>
    <w:rsid w:val="00A17D4E"/>
    <w:rsid w:val="00A2450E"/>
    <w:rsid w:val="00A26C91"/>
    <w:rsid w:val="00A37711"/>
    <w:rsid w:val="00A37F83"/>
    <w:rsid w:val="00A416A6"/>
    <w:rsid w:val="00A41C90"/>
    <w:rsid w:val="00A45990"/>
    <w:rsid w:val="00A51986"/>
    <w:rsid w:val="00A52670"/>
    <w:rsid w:val="00A527CB"/>
    <w:rsid w:val="00A53EB0"/>
    <w:rsid w:val="00A5462C"/>
    <w:rsid w:val="00A605CC"/>
    <w:rsid w:val="00A701F2"/>
    <w:rsid w:val="00A738A1"/>
    <w:rsid w:val="00A74EE2"/>
    <w:rsid w:val="00A81DDC"/>
    <w:rsid w:val="00A84117"/>
    <w:rsid w:val="00A85272"/>
    <w:rsid w:val="00A9505B"/>
    <w:rsid w:val="00AA2452"/>
    <w:rsid w:val="00AA319A"/>
    <w:rsid w:val="00AA3BCC"/>
    <w:rsid w:val="00AA5D5E"/>
    <w:rsid w:val="00AA6025"/>
    <w:rsid w:val="00AB0983"/>
    <w:rsid w:val="00AB2A87"/>
    <w:rsid w:val="00AB35F9"/>
    <w:rsid w:val="00AB5572"/>
    <w:rsid w:val="00AB66C8"/>
    <w:rsid w:val="00AC3B72"/>
    <w:rsid w:val="00AC6574"/>
    <w:rsid w:val="00AD223E"/>
    <w:rsid w:val="00AE1172"/>
    <w:rsid w:val="00AE15BA"/>
    <w:rsid w:val="00AE2990"/>
    <w:rsid w:val="00AE642A"/>
    <w:rsid w:val="00AE65CC"/>
    <w:rsid w:val="00AE7FB2"/>
    <w:rsid w:val="00AF0056"/>
    <w:rsid w:val="00AF0E86"/>
    <w:rsid w:val="00AF1A58"/>
    <w:rsid w:val="00AF22E4"/>
    <w:rsid w:val="00AF24CB"/>
    <w:rsid w:val="00AF4A73"/>
    <w:rsid w:val="00AF6AB9"/>
    <w:rsid w:val="00B027C4"/>
    <w:rsid w:val="00B14409"/>
    <w:rsid w:val="00B23088"/>
    <w:rsid w:val="00B31DC8"/>
    <w:rsid w:val="00B3373C"/>
    <w:rsid w:val="00B35159"/>
    <w:rsid w:val="00B4154F"/>
    <w:rsid w:val="00B429B8"/>
    <w:rsid w:val="00B43619"/>
    <w:rsid w:val="00B43AB9"/>
    <w:rsid w:val="00B4410F"/>
    <w:rsid w:val="00B45631"/>
    <w:rsid w:val="00B47E3A"/>
    <w:rsid w:val="00B5338A"/>
    <w:rsid w:val="00B679DB"/>
    <w:rsid w:val="00B718FE"/>
    <w:rsid w:val="00B776A2"/>
    <w:rsid w:val="00B83F7D"/>
    <w:rsid w:val="00B917E2"/>
    <w:rsid w:val="00B93467"/>
    <w:rsid w:val="00B94E85"/>
    <w:rsid w:val="00B95635"/>
    <w:rsid w:val="00BA256C"/>
    <w:rsid w:val="00BA6BBA"/>
    <w:rsid w:val="00BB02BC"/>
    <w:rsid w:val="00BB2975"/>
    <w:rsid w:val="00BB311E"/>
    <w:rsid w:val="00BB38FF"/>
    <w:rsid w:val="00BC0EE4"/>
    <w:rsid w:val="00BC3A50"/>
    <w:rsid w:val="00BD58A2"/>
    <w:rsid w:val="00BD64CA"/>
    <w:rsid w:val="00BE09B5"/>
    <w:rsid w:val="00BE2813"/>
    <w:rsid w:val="00BE51F7"/>
    <w:rsid w:val="00BE65DE"/>
    <w:rsid w:val="00C03671"/>
    <w:rsid w:val="00C075F0"/>
    <w:rsid w:val="00C1280F"/>
    <w:rsid w:val="00C168DE"/>
    <w:rsid w:val="00C17B4C"/>
    <w:rsid w:val="00C202EC"/>
    <w:rsid w:val="00C30682"/>
    <w:rsid w:val="00C3415A"/>
    <w:rsid w:val="00C37122"/>
    <w:rsid w:val="00C37C04"/>
    <w:rsid w:val="00C4313B"/>
    <w:rsid w:val="00C50EF4"/>
    <w:rsid w:val="00C559C4"/>
    <w:rsid w:val="00C57E9E"/>
    <w:rsid w:val="00C6312F"/>
    <w:rsid w:val="00C65BC2"/>
    <w:rsid w:val="00C741AB"/>
    <w:rsid w:val="00C74DDC"/>
    <w:rsid w:val="00C87C72"/>
    <w:rsid w:val="00C90AE8"/>
    <w:rsid w:val="00C90E6F"/>
    <w:rsid w:val="00C91515"/>
    <w:rsid w:val="00C920B0"/>
    <w:rsid w:val="00CA23AD"/>
    <w:rsid w:val="00CA3DD3"/>
    <w:rsid w:val="00CB0462"/>
    <w:rsid w:val="00CC1A46"/>
    <w:rsid w:val="00CC1C86"/>
    <w:rsid w:val="00CC77D7"/>
    <w:rsid w:val="00CC7F05"/>
    <w:rsid w:val="00CD0618"/>
    <w:rsid w:val="00CD2064"/>
    <w:rsid w:val="00CE77EA"/>
    <w:rsid w:val="00CF1C10"/>
    <w:rsid w:val="00CF2E30"/>
    <w:rsid w:val="00CF7487"/>
    <w:rsid w:val="00D0115B"/>
    <w:rsid w:val="00D0250A"/>
    <w:rsid w:val="00D0381C"/>
    <w:rsid w:val="00D06D77"/>
    <w:rsid w:val="00D10E45"/>
    <w:rsid w:val="00D13EB8"/>
    <w:rsid w:val="00D14F31"/>
    <w:rsid w:val="00D17CD9"/>
    <w:rsid w:val="00D21F2A"/>
    <w:rsid w:val="00D23DE9"/>
    <w:rsid w:val="00D277C0"/>
    <w:rsid w:val="00D30C98"/>
    <w:rsid w:val="00D30E1E"/>
    <w:rsid w:val="00D33B6E"/>
    <w:rsid w:val="00D34D20"/>
    <w:rsid w:val="00D40550"/>
    <w:rsid w:val="00D435B6"/>
    <w:rsid w:val="00D44B80"/>
    <w:rsid w:val="00D45C62"/>
    <w:rsid w:val="00D47E16"/>
    <w:rsid w:val="00D514A4"/>
    <w:rsid w:val="00D52D1D"/>
    <w:rsid w:val="00D56A3E"/>
    <w:rsid w:val="00D57FF0"/>
    <w:rsid w:val="00D62DAE"/>
    <w:rsid w:val="00D62DBA"/>
    <w:rsid w:val="00D6482D"/>
    <w:rsid w:val="00D66172"/>
    <w:rsid w:val="00D73167"/>
    <w:rsid w:val="00D7530F"/>
    <w:rsid w:val="00D75BDD"/>
    <w:rsid w:val="00D7653D"/>
    <w:rsid w:val="00D85227"/>
    <w:rsid w:val="00D856F9"/>
    <w:rsid w:val="00D879A8"/>
    <w:rsid w:val="00D90B82"/>
    <w:rsid w:val="00D94974"/>
    <w:rsid w:val="00D96CFF"/>
    <w:rsid w:val="00DA4F00"/>
    <w:rsid w:val="00DB2E04"/>
    <w:rsid w:val="00DC13CF"/>
    <w:rsid w:val="00DC24DD"/>
    <w:rsid w:val="00DC272F"/>
    <w:rsid w:val="00DC4FB2"/>
    <w:rsid w:val="00DD44C3"/>
    <w:rsid w:val="00DE0CD0"/>
    <w:rsid w:val="00DE2982"/>
    <w:rsid w:val="00DE75BA"/>
    <w:rsid w:val="00DF1221"/>
    <w:rsid w:val="00DF649E"/>
    <w:rsid w:val="00E0198D"/>
    <w:rsid w:val="00E01C38"/>
    <w:rsid w:val="00E04A45"/>
    <w:rsid w:val="00E14A15"/>
    <w:rsid w:val="00E16291"/>
    <w:rsid w:val="00E21F27"/>
    <w:rsid w:val="00E23A13"/>
    <w:rsid w:val="00E23A9E"/>
    <w:rsid w:val="00E27DC2"/>
    <w:rsid w:val="00E30185"/>
    <w:rsid w:val="00E34DFD"/>
    <w:rsid w:val="00E41F2C"/>
    <w:rsid w:val="00E42396"/>
    <w:rsid w:val="00E515F2"/>
    <w:rsid w:val="00E71297"/>
    <w:rsid w:val="00E714D6"/>
    <w:rsid w:val="00E729AC"/>
    <w:rsid w:val="00E72FA5"/>
    <w:rsid w:val="00E82CF6"/>
    <w:rsid w:val="00E8682C"/>
    <w:rsid w:val="00E93258"/>
    <w:rsid w:val="00E9409F"/>
    <w:rsid w:val="00E957CE"/>
    <w:rsid w:val="00EA09A1"/>
    <w:rsid w:val="00EA1D79"/>
    <w:rsid w:val="00EA2F00"/>
    <w:rsid w:val="00EA75A5"/>
    <w:rsid w:val="00EC0DF5"/>
    <w:rsid w:val="00EC33C3"/>
    <w:rsid w:val="00EC380E"/>
    <w:rsid w:val="00EC3EA5"/>
    <w:rsid w:val="00EC593F"/>
    <w:rsid w:val="00ED3ECD"/>
    <w:rsid w:val="00ED788A"/>
    <w:rsid w:val="00EE16D9"/>
    <w:rsid w:val="00EE1A52"/>
    <w:rsid w:val="00EE611D"/>
    <w:rsid w:val="00EE756F"/>
    <w:rsid w:val="00EF2447"/>
    <w:rsid w:val="00EF7355"/>
    <w:rsid w:val="00EF7F6B"/>
    <w:rsid w:val="00F067BB"/>
    <w:rsid w:val="00F07755"/>
    <w:rsid w:val="00F1043D"/>
    <w:rsid w:val="00F114F0"/>
    <w:rsid w:val="00F153E0"/>
    <w:rsid w:val="00F213D8"/>
    <w:rsid w:val="00F245E8"/>
    <w:rsid w:val="00F2644F"/>
    <w:rsid w:val="00F32499"/>
    <w:rsid w:val="00F345EB"/>
    <w:rsid w:val="00F35753"/>
    <w:rsid w:val="00F35FEA"/>
    <w:rsid w:val="00F41BA5"/>
    <w:rsid w:val="00F42B8C"/>
    <w:rsid w:val="00F42D34"/>
    <w:rsid w:val="00F4341F"/>
    <w:rsid w:val="00F446E3"/>
    <w:rsid w:val="00F52026"/>
    <w:rsid w:val="00F523F9"/>
    <w:rsid w:val="00F528C3"/>
    <w:rsid w:val="00F5370A"/>
    <w:rsid w:val="00F55396"/>
    <w:rsid w:val="00F60EC5"/>
    <w:rsid w:val="00F618ED"/>
    <w:rsid w:val="00F63194"/>
    <w:rsid w:val="00F7533E"/>
    <w:rsid w:val="00F8409E"/>
    <w:rsid w:val="00F863AB"/>
    <w:rsid w:val="00F86949"/>
    <w:rsid w:val="00F874EA"/>
    <w:rsid w:val="00F904AC"/>
    <w:rsid w:val="00F904AD"/>
    <w:rsid w:val="00F910BC"/>
    <w:rsid w:val="00F916E7"/>
    <w:rsid w:val="00F953CA"/>
    <w:rsid w:val="00F979A3"/>
    <w:rsid w:val="00FA028B"/>
    <w:rsid w:val="00FA2194"/>
    <w:rsid w:val="00FA3048"/>
    <w:rsid w:val="00FA5D3B"/>
    <w:rsid w:val="00FA6820"/>
    <w:rsid w:val="00FB3876"/>
    <w:rsid w:val="00FC0316"/>
    <w:rsid w:val="00FD650B"/>
    <w:rsid w:val="00FD70CE"/>
    <w:rsid w:val="00FE6CEC"/>
    <w:rsid w:val="00FF1925"/>
    <w:rsid w:val="00FF3159"/>
    <w:rsid w:val="00FF3EB4"/>
    <w:rsid w:val="00FF5E3E"/>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EECC"/>
  <w15:docId w15:val="{EBE51B32-69F9-4C41-9003-FD45CA88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34240"/>
    <w:pPr>
      <w:jc w:val="center"/>
    </w:pPr>
    <w:rPr>
      <w:b/>
    </w:rPr>
  </w:style>
  <w:style w:type="character" w:customStyle="1" w:styleId="SubtitleChar">
    <w:name w:val="Subtitle Char"/>
    <w:basedOn w:val="DefaultParagraphFont"/>
    <w:link w:val="Subtitle"/>
    <w:rsid w:val="0003424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34240"/>
    <w:rPr>
      <w:rFonts w:ascii="Tahoma" w:hAnsi="Tahoma" w:cs="Tahoma"/>
      <w:sz w:val="16"/>
      <w:szCs w:val="16"/>
    </w:rPr>
  </w:style>
  <w:style w:type="character" w:customStyle="1" w:styleId="BalloonTextChar">
    <w:name w:val="Balloon Text Char"/>
    <w:basedOn w:val="DefaultParagraphFont"/>
    <w:link w:val="BalloonText"/>
    <w:uiPriority w:val="99"/>
    <w:semiHidden/>
    <w:rsid w:val="000342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Melissa</dc:creator>
  <cp:lastModifiedBy>Olson, Gregory</cp:lastModifiedBy>
  <cp:revision>2</cp:revision>
  <cp:lastPrinted>2018-08-08T14:54:00Z</cp:lastPrinted>
  <dcterms:created xsi:type="dcterms:W3CDTF">2024-08-23T12:11:00Z</dcterms:created>
  <dcterms:modified xsi:type="dcterms:W3CDTF">2024-08-23T12:11:00Z</dcterms:modified>
</cp:coreProperties>
</file>