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61" w:rsidRPr="009F2C50" w:rsidRDefault="009F2C50" w:rsidP="009F2C50">
      <w:pPr>
        <w:tabs>
          <w:tab w:val="left" w:pos="1680"/>
        </w:tabs>
        <w:jc w:val="both"/>
        <w:rPr>
          <w:rFonts w:ascii="Arial Narrow" w:hAnsi="Arial Narrow" w:cstheme="minorHAnsi"/>
          <w:b/>
          <w:sz w:val="24"/>
          <w:szCs w:val="24"/>
        </w:rPr>
      </w:pPr>
      <w:bookmarkStart w:id="0" w:name="_GoBack"/>
      <w:bookmarkEnd w:id="0"/>
      <w:r w:rsidRPr="009F2C50">
        <w:rPr>
          <w:rFonts w:ascii="Arial Narrow" w:hAnsi="Arial Narrow" w:cstheme="minorHAnsi"/>
          <w:b/>
          <w:sz w:val="24"/>
          <w:szCs w:val="24"/>
        </w:rPr>
        <w:t xml:space="preserve">Policy PY13-08 Attachment-A                                                                           </w:t>
      </w:r>
      <w:r w:rsidR="00C2531E">
        <w:rPr>
          <w:rFonts w:ascii="Arial Narrow" w:hAnsi="Arial Narrow" w:cstheme="minorHAnsi"/>
          <w:b/>
          <w:sz w:val="24"/>
          <w:szCs w:val="24"/>
        </w:rPr>
        <w:t>Date of Exit &amp; Global Exclusion Guide</w:t>
      </w:r>
    </w:p>
    <w:p w:rsidR="001874E6" w:rsidRPr="009F2C50" w:rsidRDefault="001874E6" w:rsidP="006B3EB3">
      <w:pPr>
        <w:tabs>
          <w:tab w:val="left" w:pos="1680"/>
        </w:tabs>
        <w:jc w:val="center"/>
        <w:rPr>
          <w:rFonts w:ascii="Arial Narrow" w:hAnsi="Arial Narrow" w:cstheme="minorHAnsi"/>
          <w:b/>
          <w:sz w:val="24"/>
          <w:szCs w:val="24"/>
        </w:rPr>
      </w:pPr>
      <w:r w:rsidRPr="009F2C50">
        <w:rPr>
          <w:rFonts w:ascii="Arial Narrow" w:hAnsi="Arial Narrow" w:cstheme="minorHAnsi"/>
          <w:b/>
          <w:sz w:val="24"/>
          <w:szCs w:val="24"/>
        </w:rPr>
        <w:t>DATE OF EXIT</w:t>
      </w:r>
    </w:p>
    <w:p w:rsidR="001874E6" w:rsidRPr="009F2C50" w:rsidRDefault="001874E6" w:rsidP="007D72AC">
      <w:pPr>
        <w:tabs>
          <w:tab w:val="left" w:pos="1680"/>
        </w:tabs>
        <w:jc w:val="both"/>
        <w:rPr>
          <w:rFonts w:ascii="Arial Narrow" w:hAnsi="Arial Narrow" w:cstheme="minorHAnsi"/>
          <w:b/>
          <w:sz w:val="24"/>
          <w:szCs w:val="24"/>
        </w:rPr>
      </w:pPr>
    </w:p>
    <w:p w:rsidR="001874E6" w:rsidRPr="009F2C50" w:rsidRDefault="0081639E" w:rsidP="007D72AC">
      <w:pPr>
        <w:tabs>
          <w:tab w:val="left" w:pos="1680"/>
        </w:tabs>
        <w:jc w:val="both"/>
        <w:rPr>
          <w:rFonts w:ascii="Arial Narrow" w:hAnsi="Arial Narrow" w:cstheme="minorHAnsi"/>
          <w:sz w:val="24"/>
          <w:szCs w:val="24"/>
        </w:rPr>
      </w:pPr>
      <w:r>
        <w:rPr>
          <w:rFonts w:ascii="Arial Narrow" w:hAnsi="Arial Narrow" w:cstheme="minorHAnsi"/>
          <w:sz w:val="24"/>
          <w:szCs w:val="24"/>
        </w:rPr>
        <w:t>I</w:t>
      </w:r>
      <w:r w:rsidR="00EA0AC9" w:rsidRPr="009F2C50">
        <w:rPr>
          <w:rFonts w:ascii="Arial Narrow" w:hAnsi="Arial Narrow" w:cstheme="minorHAnsi"/>
          <w:sz w:val="24"/>
          <w:szCs w:val="24"/>
        </w:rPr>
        <w:t>nformation</w:t>
      </w:r>
      <w:r w:rsidR="00F43271" w:rsidRPr="009F2C50">
        <w:rPr>
          <w:rFonts w:ascii="Arial Narrow" w:hAnsi="Arial Narrow" w:cstheme="minorHAnsi"/>
          <w:sz w:val="24"/>
          <w:szCs w:val="24"/>
        </w:rPr>
        <w:t xml:space="preserve"> on Date-</w:t>
      </w:r>
      <w:r w:rsidR="00563E61" w:rsidRPr="009F2C50">
        <w:rPr>
          <w:rFonts w:ascii="Arial Narrow" w:hAnsi="Arial Narrow" w:cstheme="minorHAnsi"/>
          <w:sz w:val="24"/>
          <w:szCs w:val="24"/>
        </w:rPr>
        <w:t>of</w:t>
      </w:r>
      <w:r w:rsidR="00F43271" w:rsidRPr="009F2C50">
        <w:rPr>
          <w:rFonts w:ascii="Arial Narrow" w:hAnsi="Arial Narrow" w:cstheme="minorHAnsi"/>
          <w:sz w:val="24"/>
          <w:szCs w:val="24"/>
        </w:rPr>
        <w:t>-</w:t>
      </w:r>
      <w:r w:rsidR="00563E61" w:rsidRPr="009F2C50">
        <w:rPr>
          <w:rFonts w:ascii="Arial Narrow" w:hAnsi="Arial Narrow" w:cstheme="minorHAnsi"/>
          <w:sz w:val="24"/>
          <w:szCs w:val="24"/>
        </w:rPr>
        <w:t>Exit is outlined below;</w:t>
      </w:r>
      <w:r w:rsidR="006B3EB3" w:rsidRPr="009F2C50">
        <w:rPr>
          <w:rFonts w:ascii="Arial Narrow" w:hAnsi="Arial Narrow" w:cstheme="minorHAnsi"/>
          <w:sz w:val="24"/>
          <w:szCs w:val="24"/>
        </w:rPr>
        <w:t xml:space="preserve"> however, </w:t>
      </w:r>
      <w:r w:rsidR="00563E61" w:rsidRPr="009F2C50">
        <w:rPr>
          <w:rFonts w:ascii="Arial Narrow" w:hAnsi="Arial Narrow" w:cstheme="minorHAnsi"/>
          <w:sz w:val="24"/>
          <w:szCs w:val="24"/>
        </w:rPr>
        <w:t>for a more in depth review, please</w:t>
      </w:r>
      <w:r w:rsidR="001874E6" w:rsidRPr="009F2C50">
        <w:rPr>
          <w:rFonts w:ascii="Arial Narrow" w:hAnsi="Arial Narrow" w:cstheme="minorHAnsi"/>
          <w:sz w:val="24"/>
          <w:szCs w:val="24"/>
        </w:rPr>
        <w:t xml:space="preserve"> read TEGL 17-05</w:t>
      </w:r>
      <w:r w:rsidR="00F16E3A" w:rsidRPr="009F2C50">
        <w:rPr>
          <w:rFonts w:ascii="Arial Narrow" w:hAnsi="Arial Narrow" w:cstheme="minorHAnsi"/>
          <w:sz w:val="24"/>
          <w:szCs w:val="24"/>
        </w:rPr>
        <w:t xml:space="preserve">, </w:t>
      </w:r>
      <w:r w:rsidR="001874E6" w:rsidRPr="009F2C50">
        <w:rPr>
          <w:rFonts w:ascii="Arial Narrow" w:hAnsi="Arial Narrow" w:cstheme="minorHAnsi"/>
          <w:sz w:val="24"/>
          <w:szCs w:val="24"/>
        </w:rPr>
        <w:t xml:space="preserve">which can be found at: </w:t>
      </w:r>
      <w:hyperlink r:id="rId8" w:history="1">
        <w:r w:rsidR="001874E6" w:rsidRPr="009F2C50">
          <w:rPr>
            <w:rStyle w:val="Hyperlink"/>
            <w:rFonts w:ascii="Arial Narrow" w:hAnsi="Arial Narrow" w:cstheme="minorHAnsi"/>
            <w:sz w:val="24"/>
            <w:szCs w:val="24"/>
          </w:rPr>
          <w:t>http://wdr.doleta.gov/directives/</w:t>
        </w:r>
      </w:hyperlink>
      <w:r w:rsidR="001874E6" w:rsidRPr="009F2C50">
        <w:rPr>
          <w:rFonts w:ascii="Arial Narrow" w:hAnsi="Arial Narrow" w:cstheme="minorHAnsi"/>
          <w:sz w:val="24"/>
          <w:szCs w:val="24"/>
        </w:rPr>
        <w:t xml:space="preserve"> </w:t>
      </w:r>
    </w:p>
    <w:p w:rsidR="001874E6" w:rsidRPr="009F2C50" w:rsidRDefault="001874E6" w:rsidP="007D72AC">
      <w:pPr>
        <w:tabs>
          <w:tab w:val="left" w:pos="1680"/>
        </w:tabs>
        <w:jc w:val="both"/>
        <w:rPr>
          <w:rFonts w:ascii="Arial Narrow" w:hAnsi="Arial Narrow" w:cstheme="minorHAnsi"/>
          <w:sz w:val="24"/>
          <w:szCs w:val="24"/>
        </w:rPr>
      </w:pPr>
    </w:p>
    <w:p w:rsidR="001874E6" w:rsidRPr="009F2C50" w:rsidRDefault="001874E6" w:rsidP="007D72AC">
      <w:pPr>
        <w:tabs>
          <w:tab w:val="left" w:pos="1680"/>
        </w:tabs>
        <w:jc w:val="both"/>
        <w:rPr>
          <w:rFonts w:ascii="Arial Narrow" w:hAnsi="Arial Narrow" w:cstheme="minorHAnsi"/>
          <w:b/>
          <w:sz w:val="24"/>
          <w:szCs w:val="24"/>
        </w:rPr>
      </w:pPr>
      <w:r w:rsidRPr="009F2C50">
        <w:rPr>
          <w:rFonts w:ascii="Arial Narrow" w:hAnsi="Arial Narrow" w:cstheme="minorHAnsi"/>
          <w:b/>
          <w:sz w:val="24"/>
          <w:szCs w:val="24"/>
        </w:rPr>
        <w:t>What constitutes a WIA Service?</w:t>
      </w:r>
    </w:p>
    <w:p w:rsidR="00863217" w:rsidRPr="009F2C50" w:rsidRDefault="00F16E3A" w:rsidP="007D72AC">
      <w:pPr>
        <w:tabs>
          <w:tab w:val="left" w:pos="1680"/>
        </w:tabs>
        <w:jc w:val="both"/>
        <w:rPr>
          <w:rFonts w:ascii="Arial Narrow" w:hAnsi="Arial Narrow" w:cstheme="minorHAnsi"/>
          <w:sz w:val="24"/>
          <w:szCs w:val="24"/>
        </w:rPr>
      </w:pPr>
      <w:r w:rsidRPr="009F2C50">
        <w:rPr>
          <w:rFonts w:ascii="Arial Narrow" w:hAnsi="Arial Narrow" w:cstheme="minorHAnsi"/>
          <w:sz w:val="24"/>
          <w:szCs w:val="24"/>
        </w:rPr>
        <w:t>A service is somethin</w:t>
      </w:r>
      <w:r w:rsidR="0081639E">
        <w:rPr>
          <w:rFonts w:ascii="Arial Narrow" w:hAnsi="Arial Narrow" w:cstheme="minorHAnsi"/>
          <w:sz w:val="24"/>
          <w:szCs w:val="24"/>
        </w:rPr>
        <w:t>g that goes beyond provision of or receipt of basic information that the participant can</w:t>
      </w:r>
      <w:r w:rsidRPr="009F2C50">
        <w:rPr>
          <w:rFonts w:ascii="Arial Narrow" w:hAnsi="Arial Narrow" w:cstheme="minorHAnsi"/>
          <w:sz w:val="24"/>
          <w:szCs w:val="24"/>
        </w:rPr>
        <w:t xml:space="preserve"> self-</w:t>
      </w:r>
      <w:r w:rsidR="0081639E">
        <w:rPr>
          <w:rFonts w:ascii="Arial Narrow" w:hAnsi="Arial Narrow" w:cstheme="minorHAnsi"/>
          <w:sz w:val="24"/>
          <w:szCs w:val="24"/>
        </w:rPr>
        <w:t>access.</w:t>
      </w:r>
      <w:r w:rsidR="0093364F" w:rsidRPr="009F2C50">
        <w:rPr>
          <w:rFonts w:ascii="Arial Narrow" w:hAnsi="Arial Narrow" w:cstheme="minorHAnsi"/>
          <w:sz w:val="24"/>
          <w:szCs w:val="24"/>
        </w:rPr>
        <w:t xml:space="preserve">  </w:t>
      </w:r>
      <w:r w:rsidRPr="009F2C50">
        <w:rPr>
          <w:rFonts w:ascii="Arial Narrow" w:hAnsi="Arial Narrow" w:cstheme="minorHAnsi"/>
          <w:sz w:val="24"/>
          <w:szCs w:val="24"/>
        </w:rPr>
        <w:t xml:space="preserve"> </w:t>
      </w:r>
    </w:p>
    <w:p w:rsidR="00863217" w:rsidRPr="009F2C50" w:rsidRDefault="00863217" w:rsidP="007D72AC">
      <w:pPr>
        <w:tabs>
          <w:tab w:val="left" w:pos="1680"/>
        </w:tabs>
        <w:jc w:val="both"/>
        <w:rPr>
          <w:rFonts w:ascii="Arial Narrow" w:hAnsi="Arial Narrow" w:cstheme="minorHAnsi"/>
          <w:sz w:val="24"/>
          <w:szCs w:val="24"/>
        </w:rPr>
      </w:pPr>
    </w:p>
    <w:p w:rsidR="00EA0AC9" w:rsidRPr="009F2C50" w:rsidRDefault="00F16E3A" w:rsidP="007D72AC">
      <w:pPr>
        <w:tabs>
          <w:tab w:val="left" w:pos="1680"/>
        </w:tabs>
        <w:jc w:val="both"/>
        <w:rPr>
          <w:rFonts w:ascii="Arial Narrow" w:hAnsi="Arial Narrow" w:cstheme="minorHAnsi"/>
          <w:b/>
          <w:sz w:val="24"/>
          <w:szCs w:val="24"/>
        </w:rPr>
      </w:pPr>
      <w:r w:rsidRPr="009F2C50">
        <w:rPr>
          <w:rFonts w:ascii="Arial Narrow" w:hAnsi="Arial Narrow" w:cstheme="minorHAnsi"/>
          <w:sz w:val="24"/>
          <w:szCs w:val="24"/>
        </w:rPr>
        <w:t xml:space="preserve">A service is </w:t>
      </w:r>
      <w:r w:rsidR="00563E61" w:rsidRPr="009F2C50">
        <w:rPr>
          <w:rFonts w:ascii="Arial Narrow" w:hAnsi="Arial Narrow" w:cstheme="minorHAnsi"/>
          <w:sz w:val="24"/>
          <w:szCs w:val="24"/>
        </w:rPr>
        <w:t xml:space="preserve">a staff-assisted session that imparts something that </w:t>
      </w:r>
      <w:r w:rsidR="0081639E">
        <w:rPr>
          <w:rFonts w:ascii="Arial Narrow" w:hAnsi="Arial Narrow" w:cstheme="minorHAnsi"/>
          <w:sz w:val="24"/>
          <w:szCs w:val="24"/>
        </w:rPr>
        <w:t xml:space="preserve">has specific value to </w:t>
      </w:r>
      <w:r w:rsidRPr="009F2C50">
        <w:rPr>
          <w:rFonts w:ascii="Arial Narrow" w:hAnsi="Arial Narrow" w:cstheme="minorHAnsi"/>
          <w:sz w:val="24"/>
          <w:szCs w:val="24"/>
        </w:rPr>
        <w:t xml:space="preserve">the participant.  </w:t>
      </w:r>
    </w:p>
    <w:p w:rsidR="00EA0AC9" w:rsidRPr="009F2C50" w:rsidRDefault="00EA0AC9" w:rsidP="007D72AC">
      <w:pPr>
        <w:tabs>
          <w:tab w:val="left" w:pos="1680"/>
        </w:tabs>
        <w:jc w:val="both"/>
        <w:rPr>
          <w:rFonts w:ascii="Arial Narrow" w:hAnsi="Arial Narrow" w:cstheme="minorHAnsi"/>
          <w:sz w:val="24"/>
          <w:szCs w:val="24"/>
        </w:rPr>
      </w:pPr>
    </w:p>
    <w:p w:rsidR="00EA0AC9" w:rsidRPr="009F2C50" w:rsidRDefault="00EA0AC9" w:rsidP="00181E09">
      <w:pPr>
        <w:tabs>
          <w:tab w:val="left" w:pos="1680"/>
        </w:tabs>
        <w:spacing w:line="276" w:lineRule="auto"/>
        <w:jc w:val="both"/>
        <w:rPr>
          <w:rFonts w:ascii="Arial Narrow" w:hAnsi="Arial Narrow" w:cstheme="minorHAnsi"/>
          <w:sz w:val="24"/>
          <w:szCs w:val="24"/>
        </w:rPr>
      </w:pPr>
      <w:r w:rsidRPr="009F2C50">
        <w:rPr>
          <w:rFonts w:ascii="Arial Narrow" w:hAnsi="Arial Narrow" w:cstheme="minorHAnsi"/>
          <w:sz w:val="24"/>
          <w:szCs w:val="24"/>
        </w:rPr>
        <w:t xml:space="preserve">While it is very important to </w:t>
      </w:r>
      <w:r w:rsidR="006B3EB3" w:rsidRPr="009F2C50">
        <w:rPr>
          <w:rFonts w:ascii="Arial Narrow" w:hAnsi="Arial Narrow" w:cstheme="minorHAnsi"/>
          <w:sz w:val="24"/>
          <w:szCs w:val="24"/>
        </w:rPr>
        <w:t xml:space="preserve">document information about </w:t>
      </w:r>
      <w:r w:rsidR="00563E61" w:rsidRPr="009F2C50">
        <w:rPr>
          <w:rFonts w:ascii="Arial Narrow" w:hAnsi="Arial Narrow" w:cstheme="minorHAnsi"/>
          <w:sz w:val="24"/>
          <w:szCs w:val="24"/>
        </w:rPr>
        <w:t xml:space="preserve">participant </w:t>
      </w:r>
      <w:r w:rsidR="0081639E">
        <w:rPr>
          <w:rFonts w:ascii="Arial Narrow" w:hAnsi="Arial Narrow" w:cstheme="minorHAnsi"/>
          <w:sz w:val="24"/>
          <w:szCs w:val="24"/>
        </w:rPr>
        <w:t xml:space="preserve">status, </w:t>
      </w:r>
      <w:r w:rsidR="006B3EB3" w:rsidRPr="009F2C50">
        <w:rPr>
          <w:rFonts w:ascii="Arial Narrow" w:hAnsi="Arial Narrow" w:cstheme="minorHAnsi"/>
          <w:sz w:val="24"/>
          <w:szCs w:val="24"/>
        </w:rPr>
        <w:t>outcomes</w:t>
      </w:r>
      <w:r w:rsidR="0081639E">
        <w:rPr>
          <w:rFonts w:ascii="Arial Narrow" w:hAnsi="Arial Narrow" w:cstheme="minorHAnsi"/>
          <w:sz w:val="24"/>
          <w:szCs w:val="24"/>
        </w:rPr>
        <w:t xml:space="preserve"> and contacts</w:t>
      </w:r>
      <w:r w:rsidR="006B3EB3" w:rsidRPr="009F2C50">
        <w:rPr>
          <w:rFonts w:ascii="Arial Narrow" w:hAnsi="Arial Narrow" w:cstheme="minorHAnsi"/>
          <w:sz w:val="24"/>
          <w:szCs w:val="24"/>
        </w:rPr>
        <w:t xml:space="preserve">; </w:t>
      </w:r>
      <w:r w:rsidR="006B3EB3" w:rsidRPr="009F2C50">
        <w:rPr>
          <w:rFonts w:ascii="Arial Narrow" w:hAnsi="Arial Narrow" w:cstheme="minorHAnsi"/>
          <w:b/>
          <w:sz w:val="24"/>
          <w:szCs w:val="24"/>
        </w:rPr>
        <w:t>it is critically</w:t>
      </w:r>
      <w:r w:rsidRPr="009F2C50">
        <w:rPr>
          <w:rFonts w:ascii="Arial Narrow" w:hAnsi="Arial Narrow" w:cstheme="minorHAnsi"/>
          <w:b/>
          <w:sz w:val="24"/>
          <w:szCs w:val="24"/>
        </w:rPr>
        <w:t xml:space="preserve"> important to document a service. </w:t>
      </w:r>
      <w:r w:rsidR="0081639E">
        <w:rPr>
          <w:rFonts w:ascii="Arial Narrow" w:hAnsi="Arial Narrow" w:cstheme="minorHAnsi"/>
          <w:b/>
          <w:sz w:val="24"/>
          <w:szCs w:val="24"/>
        </w:rPr>
        <w:t xml:space="preserve">              </w:t>
      </w:r>
      <w:r w:rsidR="006B3EB3" w:rsidRPr="009F2C50">
        <w:rPr>
          <w:rFonts w:ascii="Arial Narrow" w:hAnsi="Arial Narrow" w:cstheme="minorHAnsi"/>
          <w:b/>
          <w:sz w:val="24"/>
          <w:szCs w:val="24"/>
        </w:rPr>
        <w:t>WHY???</w:t>
      </w:r>
      <w:r w:rsidRPr="009F2C50">
        <w:rPr>
          <w:rFonts w:ascii="Arial Narrow" w:hAnsi="Arial Narrow" w:cstheme="minorHAnsi"/>
          <w:sz w:val="24"/>
          <w:szCs w:val="24"/>
        </w:rPr>
        <w:t xml:space="preserve"> </w:t>
      </w:r>
      <w:r w:rsidR="006B3EB3" w:rsidRPr="009F2C50">
        <w:rPr>
          <w:rFonts w:ascii="Arial Narrow" w:hAnsi="Arial Narrow" w:cstheme="minorHAnsi"/>
          <w:sz w:val="24"/>
          <w:szCs w:val="24"/>
        </w:rPr>
        <w:t>…B</w:t>
      </w:r>
      <w:r w:rsidRPr="009F2C50">
        <w:rPr>
          <w:rFonts w:ascii="Arial Narrow" w:hAnsi="Arial Narrow" w:cstheme="minorHAnsi"/>
          <w:sz w:val="24"/>
          <w:szCs w:val="24"/>
        </w:rPr>
        <w:t>ecause:</w:t>
      </w:r>
    </w:p>
    <w:p w:rsidR="006B3EB3" w:rsidRPr="009F2C50" w:rsidRDefault="00EA0AC9" w:rsidP="00181E09">
      <w:pPr>
        <w:pStyle w:val="ListParagraph"/>
        <w:numPr>
          <w:ilvl w:val="0"/>
          <w:numId w:val="3"/>
        </w:numPr>
        <w:tabs>
          <w:tab w:val="left" w:pos="1680"/>
        </w:tabs>
        <w:spacing w:line="276" w:lineRule="auto"/>
        <w:jc w:val="both"/>
        <w:rPr>
          <w:rFonts w:ascii="Arial Narrow" w:hAnsi="Arial Narrow" w:cstheme="minorHAnsi"/>
          <w:sz w:val="24"/>
          <w:szCs w:val="24"/>
        </w:rPr>
      </w:pPr>
      <w:r w:rsidRPr="009F2C50">
        <w:rPr>
          <w:rFonts w:ascii="Arial Narrow" w:hAnsi="Arial Narrow" w:cstheme="minorHAnsi"/>
          <w:sz w:val="24"/>
          <w:szCs w:val="24"/>
        </w:rPr>
        <w:t xml:space="preserve">ETA requires that participants who </w:t>
      </w:r>
      <w:r w:rsidR="0081639E">
        <w:rPr>
          <w:rFonts w:ascii="Arial Narrow" w:hAnsi="Arial Narrow" w:cstheme="minorHAnsi"/>
          <w:sz w:val="24"/>
          <w:szCs w:val="24"/>
        </w:rPr>
        <w:t>haven’t</w:t>
      </w:r>
      <w:r w:rsidRPr="009F2C50">
        <w:rPr>
          <w:rFonts w:ascii="Arial Narrow" w:hAnsi="Arial Narrow" w:cstheme="minorHAnsi"/>
          <w:sz w:val="24"/>
          <w:szCs w:val="24"/>
        </w:rPr>
        <w:t xml:space="preserve"> r</w:t>
      </w:r>
      <w:r w:rsidR="006B3EB3" w:rsidRPr="009F2C50">
        <w:rPr>
          <w:rFonts w:ascii="Arial Narrow" w:hAnsi="Arial Narrow" w:cstheme="minorHAnsi"/>
          <w:sz w:val="24"/>
          <w:szCs w:val="24"/>
        </w:rPr>
        <w:t>eceive</w:t>
      </w:r>
      <w:r w:rsidR="0081639E">
        <w:rPr>
          <w:rFonts w:ascii="Arial Narrow" w:hAnsi="Arial Narrow" w:cstheme="minorHAnsi"/>
          <w:sz w:val="24"/>
          <w:szCs w:val="24"/>
        </w:rPr>
        <w:t>d</w:t>
      </w:r>
      <w:r w:rsidR="006B3EB3" w:rsidRPr="009F2C50">
        <w:rPr>
          <w:rFonts w:ascii="Arial Narrow" w:hAnsi="Arial Narrow" w:cstheme="minorHAnsi"/>
          <w:sz w:val="24"/>
          <w:szCs w:val="24"/>
        </w:rPr>
        <w:t xml:space="preserve"> a service within 90 days be exited</w:t>
      </w:r>
      <w:r w:rsidR="00563E61" w:rsidRPr="009F2C50">
        <w:rPr>
          <w:rFonts w:ascii="Arial Narrow" w:hAnsi="Arial Narrow" w:cstheme="minorHAnsi"/>
          <w:sz w:val="24"/>
          <w:szCs w:val="24"/>
        </w:rPr>
        <w:t>.</w:t>
      </w:r>
      <w:r w:rsidR="006B3EB3" w:rsidRPr="009F2C50">
        <w:rPr>
          <w:rFonts w:ascii="Arial Narrow" w:hAnsi="Arial Narrow" w:cstheme="minorHAnsi"/>
          <w:sz w:val="24"/>
          <w:szCs w:val="24"/>
        </w:rPr>
        <w:t xml:space="preserve"> </w:t>
      </w:r>
    </w:p>
    <w:p w:rsidR="0093364F" w:rsidRPr="009F2C50" w:rsidRDefault="00EA0AC9" w:rsidP="00181E09">
      <w:pPr>
        <w:pStyle w:val="ListParagraph"/>
        <w:numPr>
          <w:ilvl w:val="0"/>
          <w:numId w:val="3"/>
        </w:numPr>
        <w:tabs>
          <w:tab w:val="left" w:pos="1680"/>
        </w:tabs>
        <w:spacing w:line="276" w:lineRule="auto"/>
        <w:jc w:val="both"/>
        <w:rPr>
          <w:rFonts w:ascii="Arial Narrow" w:hAnsi="Arial Narrow" w:cstheme="minorHAnsi"/>
          <w:sz w:val="24"/>
          <w:szCs w:val="24"/>
        </w:rPr>
      </w:pPr>
      <w:r w:rsidRPr="009F2C50">
        <w:rPr>
          <w:rFonts w:ascii="Arial Narrow" w:hAnsi="Arial Narrow" w:cstheme="minorHAnsi"/>
          <w:sz w:val="24"/>
          <w:szCs w:val="24"/>
        </w:rPr>
        <w:t xml:space="preserve">All but one of the </w:t>
      </w:r>
      <w:r w:rsidR="00563E61" w:rsidRPr="009F2C50">
        <w:rPr>
          <w:rFonts w:ascii="Arial Narrow" w:hAnsi="Arial Narrow" w:cstheme="minorHAnsi"/>
          <w:sz w:val="24"/>
          <w:szCs w:val="24"/>
        </w:rPr>
        <w:t>common performance measures is directly t</w:t>
      </w:r>
      <w:r w:rsidRPr="009F2C50">
        <w:rPr>
          <w:rFonts w:ascii="Arial Narrow" w:hAnsi="Arial Narrow" w:cstheme="minorHAnsi"/>
          <w:sz w:val="24"/>
          <w:szCs w:val="24"/>
        </w:rPr>
        <w:t xml:space="preserve">ied </w:t>
      </w:r>
      <w:r w:rsidR="00563E61" w:rsidRPr="009F2C50">
        <w:rPr>
          <w:rFonts w:ascii="Arial Narrow" w:hAnsi="Arial Narrow" w:cstheme="minorHAnsi"/>
          <w:sz w:val="24"/>
          <w:szCs w:val="24"/>
        </w:rPr>
        <w:t>to participant exit</w:t>
      </w:r>
      <w:r w:rsidR="00F06554" w:rsidRPr="009F2C50">
        <w:rPr>
          <w:rFonts w:ascii="Arial Narrow" w:hAnsi="Arial Narrow" w:cstheme="minorHAnsi"/>
          <w:sz w:val="24"/>
          <w:szCs w:val="24"/>
        </w:rPr>
        <w:t>-</w:t>
      </w:r>
      <w:r w:rsidR="00563E61" w:rsidRPr="009F2C50">
        <w:rPr>
          <w:rFonts w:ascii="Arial Narrow" w:hAnsi="Arial Narrow" w:cstheme="minorHAnsi"/>
          <w:sz w:val="24"/>
          <w:szCs w:val="24"/>
        </w:rPr>
        <w:t>date.</w:t>
      </w:r>
    </w:p>
    <w:p w:rsidR="00EA0AC9" w:rsidRPr="009F2C50" w:rsidRDefault="0093364F" w:rsidP="00181E09">
      <w:pPr>
        <w:pStyle w:val="ListParagraph"/>
        <w:numPr>
          <w:ilvl w:val="0"/>
          <w:numId w:val="3"/>
        </w:numPr>
        <w:tabs>
          <w:tab w:val="left" w:pos="1680"/>
        </w:tabs>
        <w:spacing w:line="276" w:lineRule="auto"/>
        <w:jc w:val="both"/>
        <w:rPr>
          <w:rFonts w:ascii="Arial Narrow" w:hAnsi="Arial Narrow" w:cstheme="minorHAnsi"/>
          <w:sz w:val="24"/>
          <w:szCs w:val="24"/>
        </w:rPr>
      </w:pPr>
      <w:r w:rsidRPr="009F2C50">
        <w:rPr>
          <w:rFonts w:ascii="Arial Narrow" w:hAnsi="Arial Narrow" w:cstheme="minorHAnsi"/>
          <w:sz w:val="24"/>
          <w:szCs w:val="24"/>
        </w:rPr>
        <w:t>States</w:t>
      </w:r>
      <w:r w:rsidR="00563E61" w:rsidRPr="009F2C50">
        <w:rPr>
          <w:rFonts w:ascii="Arial Narrow" w:hAnsi="Arial Narrow" w:cstheme="minorHAnsi"/>
          <w:sz w:val="24"/>
          <w:szCs w:val="24"/>
        </w:rPr>
        <w:t>’</w:t>
      </w:r>
      <w:r w:rsidRPr="009F2C50">
        <w:rPr>
          <w:rFonts w:ascii="Arial Narrow" w:hAnsi="Arial Narrow" w:cstheme="minorHAnsi"/>
          <w:sz w:val="24"/>
          <w:szCs w:val="24"/>
        </w:rPr>
        <w:t xml:space="preserve"> Per</w:t>
      </w:r>
      <w:r w:rsidR="00EA0AC9" w:rsidRPr="009F2C50">
        <w:rPr>
          <w:rFonts w:ascii="Arial Narrow" w:hAnsi="Arial Narrow" w:cstheme="minorHAnsi"/>
          <w:sz w:val="24"/>
          <w:szCs w:val="24"/>
        </w:rPr>
        <w:t xml:space="preserve">formance </w:t>
      </w:r>
      <w:r w:rsidRPr="009F2C50">
        <w:rPr>
          <w:rFonts w:ascii="Arial Narrow" w:hAnsi="Arial Narrow" w:cstheme="minorHAnsi"/>
          <w:sz w:val="24"/>
          <w:szCs w:val="24"/>
        </w:rPr>
        <w:t xml:space="preserve">Reports are </w:t>
      </w:r>
      <w:r w:rsidR="00EA0AC9" w:rsidRPr="009F2C50">
        <w:rPr>
          <w:rFonts w:ascii="Arial Narrow" w:hAnsi="Arial Narrow" w:cstheme="minorHAnsi"/>
          <w:sz w:val="24"/>
          <w:szCs w:val="24"/>
        </w:rPr>
        <w:t>bas</w:t>
      </w:r>
      <w:r w:rsidR="00563E61" w:rsidRPr="009F2C50">
        <w:rPr>
          <w:rFonts w:ascii="Arial Narrow" w:hAnsi="Arial Narrow" w:cstheme="minorHAnsi"/>
          <w:sz w:val="24"/>
          <w:szCs w:val="24"/>
        </w:rPr>
        <w:t xml:space="preserve">ed on </w:t>
      </w:r>
      <w:r w:rsidR="00F06554" w:rsidRPr="009F2C50">
        <w:rPr>
          <w:rFonts w:ascii="Arial Narrow" w:hAnsi="Arial Narrow" w:cstheme="minorHAnsi"/>
          <w:sz w:val="24"/>
          <w:szCs w:val="24"/>
        </w:rPr>
        <w:t>participant exit-</w:t>
      </w:r>
      <w:r w:rsidR="006B3EB3" w:rsidRPr="009F2C50">
        <w:rPr>
          <w:rFonts w:ascii="Arial Narrow" w:hAnsi="Arial Narrow" w:cstheme="minorHAnsi"/>
          <w:sz w:val="24"/>
          <w:szCs w:val="24"/>
        </w:rPr>
        <w:t>date</w:t>
      </w:r>
      <w:r w:rsidR="00563E61" w:rsidRPr="009F2C50">
        <w:rPr>
          <w:rFonts w:ascii="Arial Narrow" w:hAnsi="Arial Narrow" w:cstheme="minorHAnsi"/>
          <w:sz w:val="24"/>
          <w:szCs w:val="24"/>
        </w:rPr>
        <w:t>.</w:t>
      </w:r>
    </w:p>
    <w:p w:rsidR="00EA0AC9" w:rsidRPr="009F2C50" w:rsidRDefault="00EA0AC9" w:rsidP="00181E09">
      <w:pPr>
        <w:pStyle w:val="ListParagraph"/>
        <w:numPr>
          <w:ilvl w:val="0"/>
          <w:numId w:val="3"/>
        </w:numPr>
        <w:tabs>
          <w:tab w:val="left" w:pos="1680"/>
        </w:tabs>
        <w:spacing w:line="276" w:lineRule="auto"/>
        <w:jc w:val="both"/>
        <w:rPr>
          <w:rFonts w:ascii="Arial Narrow" w:hAnsi="Arial Narrow" w:cstheme="minorHAnsi"/>
          <w:sz w:val="24"/>
          <w:szCs w:val="24"/>
        </w:rPr>
      </w:pPr>
      <w:r w:rsidRPr="009F2C50">
        <w:rPr>
          <w:rFonts w:ascii="Arial Narrow" w:hAnsi="Arial Narrow" w:cstheme="minorHAnsi"/>
          <w:sz w:val="24"/>
          <w:szCs w:val="24"/>
        </w:rPr>
        <w:t xml:space="preserve">If </w:t>
      </w:r>
      <w:r w:rsidR="00F06554" w:rsidRPr="009F2C50">
        <w:rPr>
          <w:rFonts w:ascii="Arial Narrow" w:hAnsi="Arial Narrow" w:cstheme="minorHAnsi"/>
          <w:sz w:val="24"/>
          <w:szCs w:val="24"/>
        </w:rPr>
        <w:t>date-</w:t>
      </w:r>
      <w:r w:rsidR="00563E61" w:rsidRPr="009F2C50">
        <w:rPr>
          <w:rFonts w:ascii="Arial Narrow" w:hAnsi="Arial Narrow" w:cstheme="minorHAnsi"/>
          <w:sz w:val="24"/>
          <w:szCs w:val="24"/>
        </w:rPr>
        <w:t>of</w:t>
      </w:r>
      <w:r w:rsidR="00F06554" w:rsidRPr="009F2C50">
        <w:rPr>
          <w:rFonts w:ascii="Arial Narrow" w:hAnsi="Arial Narrow" w:cstheme="minorHAnsi"/>
          <w:sz w:val="24"/>
          <w:szCs w:val="24"/>
        </w:rPr>
        <w:t>-</w:t>
      </w:r>
      <w:r w:rsidR="00563E61" w:rsidRPr="009F2C50">
        <w:rPr>
          <w:rFonts w:ascii="Arial Narrow" w:hAnsi="Arial Narrow" w:cstheme="minorHAnsi"/>
          <w:sz w:val="24"/>
          <w:szCs w:val="24"/>
        </w:rPr>
        <w:t>exit is not valid</w:t>
      </w:r>
      <w:r w:rsidR="0093364F" w:rsidRPr="009F2C50">
        <w:rPr>
          <w:rFonts w:ascii="Arial Narrow" w:hAnsi="Arial Narrow" w:cstheme="minorHAnsi"/>
          <w:sz w:val="24"/>
          <w:szCs w:val="24"/>
        </w:rPr>
        <w:t xml:space="preserve">, the </w:t>
      </w:r>
      <w:r w:rsidRPr="009F2C50">
        <w:rPr>
          <w:rFonts w:ascii="Arial Narrow" w:hAnsi="Arial Narrow" w:cstheme="minorHAnsi"/>
          <w:sz w:val="24"/>
          <w:szCs w:val="24"/>
        </w:rPr>
        <w:t>performance report</w:t>
      </w:r>
      <w:r w:rsidR="0081639E">
        <w:rPr>
          <w:rFonts w:ascii="Arial Narrow" w:hAnsi="Arial Narrow" w:cstheme="minorHAnsi"/>
          <w:sz w:val="24"/>
          <w:szCs w:val="24"/>
        </w:rPr>
        <w:t>s are</w:t>
      </w:r>
      <w:r w:rsidRPr="009F2C50">
        <w:rPr>
          <w:rFonts w:ascii="Arial Narrow" w:hAnsi="Arial Narrow" w:cstheme="minorHAnsi"/>
          <w:sz w:val="24"/>
          <w:szCs w:val="24"/>
        </w:rPr>
        <w:t xml:space="preserve"> not valid</w:t>
      </w:r>
      <w:r w:rsidR="00563E61" w:rsidRPr="009F2C50">
        <w:rPr>
          <w:rFonts w:ascii="Arial Narrow" w:hAnsi="Arial Narrow" w:cstheme="minorHAnsi"/>
          <w:sz w:val="24"/>
          <w:szCs w:val="24"/>
        </w:rPr>
        <w:t>.</w:t>
      </w:r>
    </w:p>
    <w:p w:rsidR="0093364F" w:rsidRPr="009F2C50" w:rsidRDefault="00EA0AC9" w:rsidP="00181E09">
      <w:pPr>
        <w:pStyle w:val="ListParagraph"/>
        <w:numPr>
          <w:ilvl w:val="0"/>
          <w:numId w:val="3"/>
        </w:numPr>
        <w:tabs>
          <w:tab w:val="left" w:pos="1680"/>
        </w:tabs>
        <w:spacing w:line="276" w:lineRule="auto"/>
        <w:jc w:val="both"/>
        <w:rPr>
          <w:rFonts w:ascii="Arial Narrow" w:hAnsi="Arial Narrow" w:cstheme="minorHAnsi"/>
          <w:sz w:val="24"/>
          <w:szCs w:val="24"/>
        </w:rPr>
      </w:pPr>
      <w:r w:rsidRPr="009F2C50">
        <w:rPr>
          <w:rFonts w:ascii="Arial Narrow" w:hAnsi="Arial Narrow" w:cstheme="minorHAnsi"/>
          <w:sz w:val="24"/>
          <w:szCs w:val="24"/>
        </w:rPr>
        <w:t xml:space="preserve">If </w:t>
      </w:r>
      <w:r w:rsidR="00F06554" w:rsidRPr="009F2C50">
        <w:rPr>
          <w:rFonts w:ascii="Arial Narrow" w:hAnsi="Arial Narrow" w:cstheme="minorHAnsi"/>
          <w:sz w:val="24"/>
          <w:szCs w:val="24"/>
        </w:rPr>
        <w:t>the</w:t>
      </w:r>
      <w:r w:rsidR="00563E61" w:rsidRPr="009F2C50">
        <w:rPr>
          <w:rFonts w:ascii="Arial Narrow" w:hAnsi="Arial Narrow" w:cstheme="minorHAnsi"/>
          <w:sz w:val="24"/>
          <w:szCs w:val="24"/>
        </w:rPr>
        <w:t xml:space="preserve"> </w:t>
      </w:r>
      <w:r w:rsidRPr="009F2C50">
        <w:rPr>
          <w:rFonts w:ascii="Arial Narrow" w:hAnsi="Arial Narrow" w:cstheme="minorHAnsi"/>
          <w:sz w:val="24"/>
          <w:szCs w:val="24"/>
        </w:rPr>
        <w:t xml:space="preserve">performance </w:t>
      </w:r>
      <w:r w:rsidR="0093364F" w:rsidRPr="009F2C50">
        <w:rPr>
          <w:rFonts w:ascii="Arial Narrow" w:hAnsi="Arial Narrow" w:cstheme="minorHAnsi"/>
          <w:sz w:val="24"/>
          <w:szCs w:val="24"/>
        </w:rPr>
        <w:t>report</w:t>
      </w:r>
      <w:r w:rsidR="0081639E">
        <w:rPr>
          <w:rFonts w:ascii="Arial Narrow" w:hAnsi="Arial Narrow" w:cstheme="minorHAnsi"/>
          <w:sz w:val="24"/>
          <w:szCs w:val="24"/>
        </w:rPr>
        <w:t>s are</w:t>
      </w:r>
      <w:r w:rsidR="0093364F" w:rsidRPr="009F2C50">
        <w:rPr>
          <w:rFonts w:ascii="Arial Narrow" w:hAnsi="Arial Narrow" w:cstheme="minorHAnsi"/>
          <w:sz w:val="24"/>
          <w:szCs w:val="24"/>
        </w:rPr>
        <w:t xml:space="preserve"> </w:t>
      </w:r>
      <w:r w:rsidRPr="009F2C50">
        <w:rPr>
          <w:rFonts w:ascii="Arial Narrow" w:hAnsi="Arial Narrow" w:cstheme="minorHAnsi"/>
          <w:sz w:val="24"/>
          <w:szCs w:val="24"/>
        </w:rPr>
        <w:t>not valid</w:t>
      </w:r>
      <w:r w:rsidR="00F06554" w:rsidRPr="009F2C50">
        <w:rPr>
          <w:rFonts w:ascii="Arial Narrow" w:hAnsi="Arial Narrow" w:cstheme="minorHAnsi"/>
          <w:sz w:val="24"/>
          <w:szCs w:val="24"/>
        </w:rPr>
        <w:t xml:space="preserve">, </w:t>
      </w:r>
      <w:r w:rsidRPr="009F2C50">
        <w:rPr>
          <w:rFonts w:ascii="Arial Narrow" w:hAnsi="Arial Narrow" w:cstheme="minorHAnsi"/>
          <w:sz w:val="24"/>
          <w:szCs w:val="24"/>
        </w:rPr>
        <w:t>States can be sanction</w:t>
      </w:r>
      <w:r w:rsidR="00563E61" w:rsidRPr="009F2C50">
        <w:rPr>
          <w:rFonts w:ascii="Arial Narrow" w:hAnsi="Arial Narrow" w:cstheme="minorHAnsi"/>
          <w:sz w:val="24"/>
          <w:szCs w:val="24"/>
        </w:rPr>
        <w:t>ed.</w:t>
      </w:r>
    </w:p>
    <w:p w:rsidR="00EA0AC9" w:rsidRPr="009F2C50" w:rsidRDefault="0093364F" w:rsidP="00181E09">
      <w:pPr>
        <w:pStyle w:val="ListParagraph"/>
        <w:numPr>
          <w:ilvl w:val="0"/>
          <w:numId w:val="3"/>
        </w:numPr>
        <w:tabs>
          <w:tab w:val="left" w:pos="1680"/>
        </w:tabs>
        <w:spacing w:line="276" w:lineRule="auto"/>
        <w:jc w:val="both"/>
        <w:rPr>
          <w:rFonts w:ascii="Arial Narrow" w:hAnsi="Arial Narrow" w:cstheme="minorHAnsi"/>
          <w:sz w:val="24"/>
          <w:szCs w:val="24"/>
        </w:rPr>
      </w:pPr>
      <w:r w:rsidRPr="009F2C50">
        <w:rPr>
          <w:rFonts w:ascii="Arial Narrow" w:hAnsi="Arial Narrow" w:cstheme="minorHAnsi"/>
          <w:sz w:val="24"/>
          <w:szCs w:val="24"/>
        </w:rPr>
        <w:t>Sanction</w:t>
      </w:r>
      <w:r w:rsidR="0081639E">
        <w:rPr>
          <w:rFonts w:ascii="Arial Narrow" w:hAnsi="Arial Narrow" w:cstheme="minorHAnsi"/>
          <w:sz w:val="24"/>
          <w:szCs w:val="24"/>
        </w:rPr>
        <w:t xml:space="preserve">s may make result in reduction of </w:t>
      </w:r>
      <w:r w:rsidR="006B3EB3" w:rsidRPr="009F2C50">
        <w:rPr>
          <w:rFonts w:ascii="Arial Narrow" w:hAnsi="Arial Narrow" w:cstheme="minorHAnsi"/>
          <w:sz w:val="24"/>
          <w:szCs w:val="24"/>
        </w:rPr>
        <w:t>formula funds</w:t>
      </w:r>
      <w:r w:rsidR="0081639E">
        <w:rPr>
          <w:rFonts w:ascii="Arial Narrow" w:hAnsi="Arial Narrow" w:cstheme="minorHAnsi"/>
          <w:sz w:val="24"/>
          <w:szCs w:val="24"/>
        </w:rPr>
        <w:t xml:space="preserve"> and loss of incentive grants.</w:t>
      </w:r>
    </w:p>
    <w:p w:rsidR="0093364F" w:rsidRPr="009F2C50" w:rsidRDefault="0093364F" w:rsidP="007D72AC">
      <w:pPr>
        <w:tabs>
          <w:tab w:val="left" w:pos="1680"/>
        </w:tabs>
        <w:jc w:val="both"/>
        <w:rPr>
          <w:rFonts w:ascii="Arial Narrow" w:hAnsi="Arial Narrow" w:cstheme="minorHAnsi"/>
          <w:sz w:val="24"/>
          <w:szCs w:val="24"/>
        </w:rPr>
      </w:pPr>
    </w:p>
    <w:p w:rsidR="006B3EB3" w:rsidRPr="0081639E" w:rsidRDefault="0081639E" w:rsidP="007D72AC">
      <w:pPr>
        <w:tabs>
          <w:tab w:val="left" w:pos="1680"/>
        </w:tabs>
        <w:jc w:val="both"/>
        <w:rPr>
          <w:rFonts w:ascii="Arial Narrow" w:hAnsi="Arial Narrow" w:cstheme="minorHAnsi"/>
          <w:b/>
          <w:sz w:val="24"/>
          <w:szCs w:val="24"/>
        </w:rPr>
      </w:pPr>
      <w:r>
        <w:rPr>
          <w:rFonts w:ascii="Arial Narrow" w:hAnsi="Arial Narrow" w:cstheme="minorHAnsi"/>
          <w:sz w:val="24"/>
          <w:szCs w:val="24"/>
        </w:rPr>
        <w:t>We currently use the OSOS S</w:t>
      </w:r>
      <w:r w:rsidR="0093364F" w:rsidRPr="009F2C50">
        <w:rPr>
          <w:rFonts w:ascii="Arial Narrow" w:hAnsi="Arial Narrow" w:cstheme="minorHAnsi"/>
          <w:sz w:val="24"/>
          <w:szCs w:val="24"/>
        </w:rPr>
        <w:t xml:space="preserve">tatus Screen to </w:t>
      </w:r>
      <w:r>
        <w:rPr>
          <w:rFonts w:ascii="Arial Narrow" w:hAnsi="Arial Narrow" w:cstheme="minorHAnsi"/>
          <w:sz w:val="24"/>
          <w:szCs w:val="24"/>
        </w:rPr>
        <w:t>enroll clients into activities and report and track the length a participant is active in a particular type of activity, but a</w:t>
      </w:r>
      <w:r w:rsidR="0093364F" w:rsidRPr="009F2C50">
        <w:rPr>
          <w:rFonts w:ascii="Arial Narrow" w:hAnsi="Arial Narrow" w:cstheme="minorHAnsi"/>
          <w:sz w:val="24"/>
          <w:szCs w:val="24"/>
        </w:rPr>
        <w:t xml:space="preserve">ctivities alone are </w:t>
      </w:r>
      <w:r w:rsidR="0093364F" w:rsidRPr="0081639E">
        <w:rPr>
          <w:rFonts w:ascii="Arial Narrow" w:hAnsi="Arial Narrow" w:cstheme="minorHAnsi"/>
          <w:sz w:val="24"/>
          <w:szCs w:val="24"/>
          <w:u w:val="single"/>
        </w:rPr>
        <w:t>not</w:t>
      </w:r>
      <w:r w:rsidR="0093364F" w:rsidRPr="009F2C50">
        <w:rPr>
          <w:rFonts w:ascii="Arial Narrow" w:hAnsi="Arial Narrow" w:cstheme="minorHAnsi"/>
          <w:sz w:val="24"/>
          <w:szCs w:val="24"/>
        </w:rPr>
        <w:t xml:space="preserve"> services. </w:t>
      </w:r>
      <w:r>
        <w:rPr>
          <w:rFonts w:ascii="Arial Narrow" w:hAnsi="Arial Narrow" w:cstheme="minorHAnsi"/>
          <w:sz w:val="24"/>
          <w:szCs w:val="24"/>
        </w:rPr>
        <w:t xml:space="preserve"> </w:t>
      </w:r>
      <w:r w:rsidR="00863217" w:rsidRPr="009F2C50">
        <w:rPr>
          <w:rFonts w:ascii="Arial Narrow" w:hAnsi="Arial Narrow" w:cstheme="minorHAnsi"/>
          <w:sz w:val="24"/>
          <w:szCs w:val="24"/>
        </w:rPr>
        <w:t xml:space="preserve">In addition to </w:t>
      </w:r>
      <w:r w:rsidR="006B3EB3" w:rsidRPr="009F2C50">
        <w:rPr>
          <w:rFonts w:ascii="Arial Narrow" w:hAnsi="Arial Narrow" w:cstheme="minorHAnsi"/>
          <w:sz w:val="24"/>
          <w:szCs w:val="24"/>
        </w:rPr>
        <w:t xml:space="preserve">entry of </w:t>
      </w:r>
      <w:r w:rsidR="00863217" w:rsidRPr="009F2C50">
        <w:rPr>
          <w:rFonts w:ascii="Arial Narrow" w:hAnsi="Arial Narrow" w:cstheme="minorHAnsi"/>
          <w:sz w:val="24"/>
          <w:szCs w:val="24"/>
        </w:rPr>
        <w:t>status</w:t>
      </w:r>
      <w:r w:rsidR="006B3EB3" w:rsidRPr="009F2C50">
        <w:rPr>
          <w:rFonts w:ascii="Arial Narrow" w:hAnsi="Arial Narrow" w:cstheme="minorHAnsi"/>
          <w:sz w:val="24"/>
          <w:szCs w:val="24"/>
        </w:rPr>
        <w:t>,</w:t>
      </w:r>
      <w:r w:rsidR="00863217" w:rsidRPr="009F2C50">
        <w:rPr>
          <w:rFonts w:ascii="Arial Narrow" w:hAnsi="Arial Narrow" w:cstheme="minorHAnsi"/>
          <w:sz w:val="24"/>
          <w:szCs w:val="24"/>
        </w:rPr>
        <w:t xml:space="preserve"> </w:t>
      </w:r>
      <w:r w:rsidR="00863217" w:rsidRPr="0081639E">
        <w:rPr>
          <w:rFonts w:ascii="Arial Narrow" w:hAnsi="Arial Narrow" w:cstheme="minorHAnsi"/>
          <w:b/>
          <w:sz w:val="24"/>
          <w:szCs w:val="24"/>
        </w:rPr>
        <w:t xml:space="preserve">case managers must </w:t>
      </w:r>
      <w:r>
        <w:rPr>
          <w:rFonts w:ascii="Arial Narrow" w:hAnsi="Arial Narrow" w:cstheme="minorHAnsi"/>
          <w:b/>
          <w:sz w:val="24"/>
          <w:szCs w:val="24"/>
        </w:rPr>
        <w:t>document the</w:t>
      </w:r>
      <w:r w:rsidR="006B3EB3" w:rsidRPr="0081639E">
        <w:rPr>
          <w:rFonts w:ascii="Arial Narrow" w:hAnsi="Arial Narrow" w:cstheme="minorHAnsi"/>
          <w:b/>
          <w:sz w:val="24"/>
          <w:szCs w:val="24"/>
        </w:rPr>
        <w:t xml:space="preserve"> services </w:t>
      </w:r>
      <w:r>
        <w:rPr>
          <w:rFonts w:ascii="Arial Narrow" w:hAnsi="Arial Narrow" w:cstheme="minorHAnsi"/>
          <w:b/>
          <w:sz w:val="24"/>
          <w:szCs w:val="24"/>
        </w:rPr>
        <w:t xml:space="preserve">that </w:t>
      </w:r>
      <w:r w:rsidR="006B3EB3" w:rsidRPr="0081639E">
        <w:rPr>
          <w:rFonts w:ascii="Arial Narrow" w:hAnsi="Arial Narrow" w:cstheme="minorHAnsi"/>
          <w:b/>
          <w:sz w:val="24"/>
          <w:szCs w:val="24"/>
        </w:rPr>
        <w:t>are being provided</w:t>
      </w:r>
      <w:r>
        <w:rPr>
          <w:rFonts w:ascii="Arial Narrow" w:hAnsi="Arial Narrow" w:cstheme="minorHAnsi"/>
          <w:b/>
          <w:sz w:val="24"/>
          <w:szCs w:val="24"/>
        </w:rPr>
        <w:t>.</w:t>
      </w:r>
    </w:p>
    <w:p w:rsidR="006B3EB3" w:rsidRPr="009F2C50" w:rsidRDefault="006B3EB3" w:rsidP="007D72AC">
      <w:pPr>
        <w:tabs>
          <w:tab w:val="left" w:pos="1680"/>
        </w:tabs>
        <w:jc w:val="both"/>
        <w:rPr>
          <w:rFonts w:ascii="Arial Narrow" w:hAnsi="Arial Narrow" w:cstheme="minorHAnsi"/>
          <w:sz w:val="24"/>
          <w:szCs w:val="24"/>
        </w:rPr>
      </w:pPr>
    </w:p>
    <w:p w:rsidR="00863217" w:rsidRPr="009F2C50" w:rsidRDefault="006B3EB3" w:rsidP="007D72AC">
      <w:pPr>
        <w:tabs>
          <w:tab w:val="left" w:pos="1680"/>
        </w:tabs>
        <w:jc w:val="both"/>
        <w:rPr>
          <w:rFonts w:ascii="Arial Narrow" w:hAnsi="Arial Narrow" w:cstheme="minorHAnsi"/>
          <w:sz w:val="24"/>
          <w:szCs w:val="24"/>
        </w:rPr>
      </w:pPr>
      <w:r w:rsidRPr="009F2C50">
        <w:rPr>
          <w:rFonts w:ascii="Arial Narrow" w:hAnsi="Arial Narrow" w:cstheme="minorHAnsi"/>
          <w:sz w:val="24"/>
          <w:szCs w:val="24"/>
        </w:rPr>
        <w:t>For example:</w:t>
      </w:r>
    </w:p>
    <w:p w:rsidR="00863217" w:rsidRPr="009F2C50" w:rsidRDefault="00863217" w:rsidP="007D72AC">
      <w:pPr>
        <w:pStyle w:val="ListParagraph"/>
        <w:numPr>
          <w:ilvl w:val="0"/>
          <w:numId w:val="5"/>
        </w:numPr>
        <w:tabs>
          <w:tab w:val="left" w:pos="1680"/>
        </w:tabs>
        <w:jc w:val="both"/>
        <w:rPr>
          <w:rFonts w:ascii="Arial Narrow" w:hAnsi="Arial Narrow" w:cstheme="minorHAnsi"/>
          <w:sz w:val="24"/>
          <w:szCs w:val="24"/>
        </w:rPr>
      </w:pPr>
      <w:r w:rsidRPr="009F2C50">
        <w:rPr>
          <w:rFonts w:ascii="Arial Narrow" w:hAnsi="Arial Narrow" w:cstheme="minorHAnsi"/>
          <w:b/>
          <w:sz w:val="24"/>
          <w:szCs w:val="24"/>
        </w:rPr>
        <w:t>CM</w:t>
      </w:r>
      <w:r w:rsidR="006B3EB3" w:rsidRPr="009F2C50">
        <w:rPr>
          <w:rFonts w:ascii="Arial Narrow" w:hAnsi="Arial Narrow" w:cstheme="minorHAnsi"/>
          <w:sz w:val="24"/>
          <w:szCs w:val="24"/>
        </w:rPr>
        <w:t xml:space="preserve"> in the status screen i</w:t>
      </w:r>
      <w:r w:rsidR="007D72AC" w:rsidRPr="009F2C50">
        <w:rPr>
          <w:rFonts w:ascii="Arial Narrow" w:hAnsi="Arial Narrow" w:cstheme="minorHAnsi"/>
          <w:sz w:val="24"/>
          <w:szCs w:val="24"/>
        </w:rPr>
        <w:t xml:space="preserve">mplies that a participant is receiving </w:t>
      </w:r>
      <w:r w:rsidR="00181E09" w:rsidRPr="009F2C50">
        <w:rPr>
          <w:rFonts w:ascii="Arial Narrow" w:hAnsi="Arial Narrow" w:cstheme="minorHAnsi"/>
          <w:sz w:val="24"/>
          <w:szCs w:val="24"/>
        </w:rPr>
        <w:t>case management services</w:t>
      </w:r>
      <w:r w:rsidR="006B3EB3" w:rsidRPr="009F2C50">
        <w:rPr>
          <w:rFonts w:ascii="Arial Narrow" w:hAnsi="Arial Narrow" w:cstheme="minorHAnsi"/>
          <w:sz w:val="24"/>
          <w:szCs w:val="24"/>
        </w:rPr>
        <w:t>. However, c</w:t>
      </w:r>
      <w:r w:rsidR="007D72AC" w:rsidRPr="009F2C50">
        <w:rPr>
          <w:rFonts w:ascii="Arial Narrow" w:hAnsi="Arial Narrow" w:cstheme="minorHAnsi"/>
          <w:sz w:val="24"/>
          <w:szCs w:val="24"/>
        </w:rPr>
        <w:t xml:space="preserve">ase management </w:t>
      </w:r>
      <w:r w:rsidR="006B3EB3" w:rsidRPr="009F2C50">
        <w:rPr>
          <w:rFonts w:ascii="Arial Narrow" w:hAnsi="Arial Narrow" w:cstheme="minorHAnsi"/>
          <w:sz w:val="24"/>
          <w:szCs w:val="24"/>
        </w:rPr>
        <w:t>activi</w:t>
      </w:r>
      <w:r w:rsidR="0081639E">
        <w:rPr>
          <w:rFonts w:ascii="Arial Narrow" w:hAnsi="Arial Narrow" w:cstheme="minorHAnsi"/>
          <w:sz w:val="24"/>
          <w:szCs w:val="24"/>
        </w:rPr>
        <w:t>ty alone does not constitute a particular s</w:t>
      </w:r>
      <w:r w:rsidR="006B3EB3" w:rsidRPr="009F2C50">
        <w:rPr>
          <w:rFonts w:ascii="Arial Narrow" w:hAnsi="Arial Narrow" w:cstheme="minorHAnsi"/>
          <w:sz w:val="24"/>
          <w:szCs w:val="24"/>
        </w:rPr>
        <w:t>ervice.  I</w:t>
      </w:r>
      <w:r w:rsidR="0081639E">
        <w:rPr>
          <w:rFonts w:ascii="Arial Narrow" w:hAnsi="Arial Narrow" w:cstheme="minorHAnsi"/>
          <w:sz w:val="24"/>
          <w:szCs w:val="24"/>
        </w:rPr>
        <w:t xml:space="preserve">n many </w:t>
      </w:r>
      <w:r w:rsidR="0093364F" w:rsidRPr="009F2C50">
        <w:rPr>
          <w:rFonts w:ascii="Arial Narrow" w:hAnsi="Arial Narrow" w:cstheme="minorHAnsi"/>
          <w:sz w:val="24"/>
          <w:szCs w:val="24"/>
        </w:rPr>
        <w:t>instances</w:t>
      </w:r>
      <w:r w:rsidR="00563E61" w:rsidRPr="009F2C50">
        <w:rPr>
          <w:rFonts w:ascii="Arial Narrow" w:hAnsi="Arial Narrow" w:cstheme="minorHAnsi"/>
          <w:sz w:val="24"/>
          <w:szCs w:val="24"/>
        </w:rPr>
        <w:t>,</w:t>
      </w:r>
      <w:r w:rsidR="0093364F" w:rsidRPr="009F2C50">
        <w:rPr>
          <w:rFonts w:ascii="Arial Narrow" w:hAnsi="Arial Narrow" w:cstheme="minorHAnsi"/>
          <w:sz w:val="24"/>
          <w:szCs w:val="24"/>
        </w:rPr>
        <w:t xml:space="preserve"> </w:t>
      </w:r>
      <w:r w:rsidRPr="009F2C50">
        <w:rPr>
          <w:rFonts w:ascii="Arial Narrow" w:hAnsi="Arial Narrow" w:cstheme="minorHAnsi"/>
          <w:sz w:val="24"/>
          <w:szCs w:val="24"/>
        </w:rPr>
        <w:t xml:space="preserve">case managers are </w:t>
      </w:r>
      <w:r w:rsidR="0081639E">
        <w:rPr>
          <w:rFonts w:ascii="Arial Narrow" w:hAnsi="Arial Narrow" w:cstheme="minorHAnsi"/>
          <w:sz w:val="24"/>
          <w:szCs w:val="24"/>
        </w:rPr>
        <w:t>only</w:t>
      </w:r>
      <w:r w:rsidR="00563E61" w:rsidRPr="009F2C50">
        <w:rPr>
          <w:rFonts w:ascii="Arial Narrow" w:hAnsi="Arial Narrow" w:cstheme="minorHAnsi"/>
          <w:sz w:val="24"/>
          <w:szCs w:val="24"/>
        </w:rPr>
        <w:t xml:space="preserve"> gathering information </w:t>
      </w:r>
      <w:r w:rsidR="0081639E">
        <w:rPr>
          <w:rFonts w:ascii="Arial Narrow" w:hAnsi="Arial Narrow" w:cstheme="minorHAnsi"/>
          <w:sz w:val="24"/>
          <w:szCs w:val="24"/>
        </w:rPr>
        <w:t>actions such as c</w:t>
      </w:r>
      <w:r w:rsidRPr="009F2C50">
        <w:rPr>
          <w:rFonts w:ascii="Arial Narrow" w:hAnsi="Arial Narrow" w:cstheme="minorHAnsi"/>
          <w:sz w:val="24"/>
          <w:szCs w:val="24"/>
        </w:rPr>
        <w:t xml:space="preserve">alling a participant to find out if </w:t>
      </w:r>
      <w:r w:rsidR="00563E61" w:rsidRPr="009F2C50">
        <w:rPr>
          <w:rFonts w:ascii="Arial Narrow" w:hAnsi="Arial Narrow" w:cstheme="minorHAnsi"/>
          <w:sz w:val="24"/>
          <w:szCs w:val="24"/>
        </w:rPr>
        <w:t>s/he is</w:t>
      </w:r>
      <w:r w:rsidRPr="009F2C50">
        <w:rPr>
          <w:rFonts w:ascii="Arial Narrow" w:hAnsi="Arial Narrow" w:cstheme="minorHAnsi"/>
          <w:sz w:val="24"/>
          <w:szCs w:val="24"/>
        </w:rPr>
        <w:t xml:space="preserve"> working </w:t>
      </w:r>
      <w:r w:rsidR="0081639E">
        <w:rPr>
          <w:rFonts w:ascii="Arial Narrow" w:hAnsi="Arial Narrow" w:cstheme="minorHAnsi"/>
          <w:sz w:val="24"/>
          <w:szCs w:val="24"/>
        </w:rPr>
        <w:t xml:space="preserve"> are not a service, but rather </w:t>
      </w:r>
      <w:r w:rsidR="006B3EB3" w:rsidRPr="009F2C50">
        <w:rPr>
          <w:rFonts w:ascii="Arial Narrow" w:hAnsi="Arial Narrow" w:cstheme="minorHAnsi"/>
          <w:sz w:val="24"/>
          <w:szCs w:val="24"/>
        </w:rPr>
        <w:t xml:space="preserve">an administrative function </w:t>
      </w:r>
      <w:r w:rsidRPr="009F2C50">
        <w:rPr>
          <w:rFonts w:ascii="Arial Narrow" w:hAnsi="Arial Narrow" w:cstheme="minorHAnsi"/>
          <w:sz w:val="24"/>
          <w:szCs w:val="24"/>
        </w:rPr>
        <w:t>necessary for trackin</w:t>
      </w:r>
      <w:r w:rsidR="00563E61" w:rsidRPr="009F2C50">
        <w:rPr>
          <w:rFonts w:ascii="Arial Narrow" w:hAnsi="Arial Narrow" w:cstheme="minorHAnsi"/>
          <w:sz w:val="24"/>
          <w:szCs w:val="24"/>
        </w:rPr>
        <w:t>g and reporting,</w:t>
      </w:r>
      <w:r w:rsidR="006B3EB3" w:rsidRPr="009F2C50">
        <w:rPr>
          <w:rFonts w:ascii="Arial Narrow" w:hAnsi="Arial Narrow" w:cstheme="minorHAnsi"/>
          <w:sz w:val="24"/>
          <w:szCs w:val="24"/>
        </w:rPr>
        <w:t xml:space="preserve"> </w:t>
      </w:r>
      <w:r w:rsidR="0081639E">
        <w:rPr>
          <w:rFonts w:ascii="Arial Narrow" w:hAnsi="Arial Narrow" w:cstheme="minorHAnsi"/>
          <w:sz w:val="24"/>
          <w:szCs w:val="24"/>
        </w:rPr>
        <w:t xml:space="preserve">the action </w:t>
      </w:r>
      <w:r w:rsidRPr="009F2C50">
        <w:rPr>
          <w:rFonts w:ascii="Arial Narrow" w:hAnsi="Arial Narrow" w:cstheme="minorHAnsi"/>
          <w:sz w:val="24"/>
          <w:szCs w:val="24"/>
        </w:rPr>
        <w:t xml:space="preserve">has little </w:t>
      </w:r>
      <w:r w:rsidR="0081639E">
        <w:rPr>
          <w:rFonts w:ascii="Arial Narrow" w:hAnsi="Arial Narrow" w:cstheme="minorHAnsi"/>
          <w:sz w:val="24"/>
          <w:szCs w:val="24"/>
        </w:rPr>
        <w:t xml:space="preserve">direct </w:t>
      </w:r>
      <w:r w:rsidRPr="009F2C50">
        <w:rPr>
          <w:rFonts w:ascii="Arial Narrow" w:hAnsi="Arial Narrow" w:cstheme="minorHAnsi"/>
          <w:sz w:val="24"/>
          <w:szCs w:val="24"/>
        </w:rPr>
        <w:t xml:space="preserve">value to the </w:t>
      </w:r>
      <w:r w:rsidR="007D72AC" w:rsidRPr="009F2C50">
        <w:rPr>
          <w:rFonts w:ascii="Arial Narrow" w:hAnsi="Arial Narrow" w:cstheme="minorHAnsi"/>
          <w:sz w:val="24"/>
          <w:szCs w:val="24"/>
        </w:rPr>
        <w:t>participant</w:t>
      </w:r>
      <w:r w:rsidR="0081639E">
        <w:rPr>
          <w:rFonts w:ascii="Arial Narrow" w:hAnsi="Arial Narrow" w:cstheme="minorHAnsi"/>
          <w:sz w:val="24"/>
          <w:szCs w:val="24"/>
        </w:rPr>
        <w:t xml:space="preserve">. </w:t>
      </w:r>
      <w:r w:rsidR="0081639E" w:rsidRPr="0081639E">
        <w:rPr>
          <w:rFonts w:ascii="Arial Narrow" w:hAnsi="Arial Narrow" w:cstheme="minorHAnsi"/>
          <w:b/>
          <w:sz w:val="24"/>
          <w:szCs w:val="24"/>
        </w:rPr>
        <w:t>A</w:t>
      </w:r>
      <w:r w:rsidR="007D72AC" w:rsidRPr="0081639E">
        <w:rPr>
          <w:rFonts w:ascii="Arial Narrow" w:hAnsi="Arial Narrow" w:cstheme="minorHAnsi"/>
          <w:b/>
          <w:sz w:val="24"/>
          <w:szCs w:val="24"/>
        </w:rPr>
        <w:t>s</w:t>
      </w:r>
      <w:r w:rsidR="007D72AC" w:rsidRPr="009F2C50">
        <w:rPr>
          <w:rFonts w:ascii="Arial Narrow" w:hAnsi="Arial Narrow" w:cstheme="minorHAnsi"/>
          <w:b/>
          <w:sz w:val="24"/>
          <w:szCs w:val="24"/>
        </w:rPr>
        <w:t xml:space="preserve">sisting </w:t>
      </w:r>
      <w:r w:rsidR="006B3EB3" w:rsidRPr="009F2C50">
        <w:rPr>
          <w:rFonts w:ascii="Arial Narrow" w:hAnsi="Arial Narrow" w:cstheme="minorHAnsi"/>
          <w:sz w:val="24"/>
          <w:szCs w:val="24"/>
        </w:rPr>
        <w:t>a participant in</w:t>
      </w:r>
      <w:r w:rsidRPr="009F2C50">
        <w:rPr>
          <w:rFonts w:ascii="Arial Narrow" w:hAnsi="Arial Narrow" w:cstheme="minorHAnsi"/>
          <w:sz w:val="24"/>
          <w:szCs w:val="24"/>
        </w:rPr>
        <w:t xml:space="preserve"> determining how much money they will </w:t>
      </w:r>
      <w:r w:rsidR="006B3EB3" w:rsidRPr="009F2C50">
        <w:rPr>
          <w:rFonts w:ascii="Arial Narrow" w:hAnsi="Arial Narrow" w:cstheme="minorHAnsi"/>
          <w:sz w:val="24"/>
          <w:szCs w:val="24"/>
        </w:rPr>
        <w:t xml:space="preserve">need </w:t>
      </w:r>
      <w:r w:rsidRPr="009F2C50">
        <w:rPr>
          <w:rFonts w:ascii="Arial Narrow" w:hAnsi="Arial Narrow" w:cstheme="minorHAnsi"/>
          <w:sz w:val="24"/>
          <w:szCs w:val="24"/>
        </w:rPr>
        <w:t xml:space="preserve">while in </w:t>
      </w:r>
      <w:r w:rsidR="00563E61" w:rsidRPr="009F2C50">
        <w:rPr>
          <w:rFonts w:ascii="Arial Narrow" w:hAnsi="Arial Narrow" w:cstheme="minorHAnsi"/>
          <w:sz w:val="24"/>
          <w:szCs w:val="24"/>
        </w:rPr>
        <w:t>training</w:t>
      </w:r>
      <w:r w:rsidRPr="009F2C50">
        <w:rPr>
          <w:rFonts w:ascii="Arial Narrow" w:hAnsi="Arial Narrow" w:cstheme="minorHAnsi"/>
          <w:sz w:val="24"/>
          <w:szCs w:val="24"/>
        </w:rPr>
        <w:t xml:space="preserve"> or </w:t>
      </w:r>
      <w:r w:rsidR="0081639E">
        <w:rPr>
          <w:rFonts w:ascii="Arial Narrow" w:hAnsi="Arial Narrow" w:cstheme="minorHAnsi"/>
          <w:b/>
          <w:sz w:val="24"/>
          <w:szCs w:val="24"/>
        </w:rPr>
        <w:t xml:space="preserve">assessing </w:t>
      </w:r>
      <w:r w:rsidR="0081639E">
        <w:rPr>
          <w:rFonts w:ascii="Arial Narrow" w:hAnsi="Arial Narrow" w:cstheme="minorHAnsi"/>
          <w:sz w:val="24"/>
          <w:szCs w:val="24"/>
        </w:rPr>
        <w:t xml:space="preserve">a participant’s progress in completing ISS goal attainment would be considered </w:t>
      </w:r>
      <w:r w:rsidR="0081639E" w:rsidRPr="0081639E">
        <w:rPr>
          <w:rFonts w:ascii="Arial Narrow" w:hAnsi="Arial Narrow" w:cstheme="minorHAnsi"/>
          <w:b/>
          <w:sz w:val="24"/>
          <w:szCs w:val="24"/>
        </w:rPr>
        <w:t>case management services</w:t>
      </w:r>
      <w:r w:rsidR="0081639E">
        <w:rPr>
          <w:rFonts w:ascii="Arial Narrow" w:hAnsi="Arial Narrow" w:cstheme="minorHAnsi"/>
          <w:sz w:val="24"/>
          <w:szCs w:val="24"/>
        </w:rPr>
        <w:t>.</w:t>
      </w:r>
    </w:p>
    <w:p w:rsidR="00863217" w:rsidRPr="009F2C50" w:rsidRDefault="00863217" w:rsidP="007D72AC">
      <w:pPr>
        <w:tabs>
          <w:tab w:val="left" w:pos="1680"/>
        </w:tabs>
        <w:jc w:val="both"/>
        <w:rPr>
          <w:rFonts w:ascii="Arial Narrow" w:hAnsi="Arial Narrow" w:cstheme="minorHAnsi"/>
          <w:sz w:val="24"/>
          <w:szCs w:val="24"/>
        </w:rPr>
      </w:pPr>
    </w:p>
    <w:p w:rsidR="0093364F" w:rsidRPr="009F2C50" w:rsidRDefault="0093364F" w:rsidP="000809B9">
      <w:pPr>
        <w:pStyle w:val="ListParagraph"/>
        <w:numPr>
          <w:ilvl w:val="0"/>
          <w:numId w:val="4"/>
        </w:numPr>
        <w:tabs>
          <w:tab w:val="left" w:pos="1680"/>
        </w:tabs>
        <w:jc w:val="both"/>
        <w:rPr>
          <w:rFonts w:ascii="Arial Narrow" w:hAnsi="Arial Narrow" w:cstheme="minorHAnsi"/>
          <w:sz w:val="24"/>
          <w:szCs w:val="24"/>
        </w:rPr>
      </w:pPr>
      <w:r w:rsidRPr="009F2C50">
        <w:rPr>
          <w:rFonts w:ascii="Arial Narrow" w:hAnsi="Arial Narrow" w:cstheme="minorHAnsi"/>
          <w:b/>
          <w:sz w:val="24"/>
          <w:szCs w:val="24"/>
        </w:rPr>
        <w:t>JS</w:t>
      </w:r>
      <w:r w:rsidRPr="009F2C50">
        <w:rPr>
          <w:rFonts w:ascii="Arial Narrow" w:hAnsi="Arial Narrow" w:cstheme="minorHAnsi"/>
          <w:sz w:val="24"/>
          <w:szCs w:val="24"/>
        </w:rPr>
        <w:t xml:space="preserve"> i</w:t>
      </w:r>
      <w:r w:rsidR="006B3EB3" w:rsidRPr="009F2C50">
        <w:rPr>
          <w:rFonts w:ascii="Arial Narrow" w:hAnsi="Arial Narrow" w:cstheme="minorHAnsi"/>
          <w:sz w:val="24"/>
          <w:szCs w:val="24"/>
        </w:rPr>
        <w:t>n the status screen i</w:t>
      </w:r>
      <w:r w:rsidRPr="009F2C50">
        <w:rPr>
          <w:rFonts w:ascii="Arial Narrow" w:hAnsi="Arial Narrow" w:cstheme="minorHAnsi"/>
          <w:sz w:val="24"/>
          <w:szCs w:val="24"/>
        </w:rPr>
        <w:t>mplies that a participa</w:t>
      </w:r>
      <w:r w:rsidR="0081639E">
        <w:rPr>
          <w:rFonts w:ascii="Arial Narrow" w:hAnsi="Arial Narrow" w:cstheme="minorHAnsi"/>
          <w:sz w:val="24"/>
          <w:szCs w:val="24"/>
        </w:rPr>
        <w:t xml:space="preserve">nt is actively involved in </w:t>
      </w:r>
      <w:r w:rsidRPr="009F2C50">
        <w:rPr>
          <w:rFonts w:ascii="Arial Narrow" w:hAnsi="Arial Narrow" w:cstheme="minorHAnsi"/>
          <w:sz w:val="24"/>
          <w:szCs w:val="24"/>
        </w:rPr>
        <w:t>Job Search. Case managers must document th</w:t>
      </w:r>
      <w:r w:rsidR="00563E61" w:rsidRPr="009F2C50">
        <w:rPr>
          <w:rFonts w:ascii="Arial Narrow" w:hAnsi="Arial Narrow" w:cstheme="minorHAnsi"/>
          <w:sz w:val="24"/>
          <w:szCs w:val="24"/>
        </w:rPr>
        <w:t>e actual</w:t>
      </w:r>
      <w:r w:rsidRPr="009F2C50">
        <w:rPr>
          <w:rFonts w:ascii="Arial Narrow" w:hAnsi="Arial Narrow" w:cstheme="minorHAnsi"/>
          <w:sz w:val="24"/>
          <w:szCs w:val="24"/>
        </w:rPr>
        <w:t xml:space="preserve"> services </w:t>
      </w:r>
      <w:r w:rsidR="00563E61" w:rsidRPr="009F2C50">
        <w:rPr>
          <w:rFonts w:ascii="Arial Narrow" w:hAnsi="Arial Narrow" w:cstheme="minorHAnsi"/>
          <w:sz w:val="24"/>
          <w:szCs w:val="24"/>
        </w:rPr>
        <w:t xml:space="preserve">that </w:t>
      </w:r>
      <w:r w:rsidR="00181E09" w:rsidRPr="009F2C50">
        <w:rPr>
          <w:rFonts w:ascii="Arial Narrow" w:hAnsi="Arial Narrow" w:cstheme="minorHAnsi"/>
          <w:sz w:val="24"/>
          <w:szCs w:val="24"/>
        </w:rPr>
        <w:t>are being</w:t>
      </w:r>
      <w:r w:rsidRPr="009F2C50">
        <w:rPr>
          <w:rFonts w:ascii="Arial Narrow" w:hAnsi="Arial Narrow" w:cstheme="minorHAnsi"/>
          <w:sz w:val="24"/>
          <w:szCs w:val="24"/>
        </w:rPr>
        <w:t xml:space="preserve"> provided while an individual </w:t>
      </w:r>
      <w:r w:rsidR="00563E61" w:rsidRPr="009F2C50">
        <w:rPr>
          <w:rFonts w:ascii="Arial Narrow" w:hAnsi="Arial Narrow" w:cstheme="minorHAnsi"/>
          <w:sz w:val="24"/>
          <w:szCs w:val="24"/>
        </w:rPr>
        <w:t>is enrolled i</w:t>
      </w:r>
      <w:r w:rsidR="00F43271" w:rsidRPr="009F2C50">
        <w:rPr>
          <w:rFonts w:ascii="Arial Narrow" w:hAnsi="Arial Narrow" w:cstheme="minorHAnsi"/>
          <w:sz w:val="24"/>
          <w:szCs w:val="24"/>
        </w:rPr>
        <w:t xml:space="preserve">n this category.  For example </w:t>
      </w:r>
      <w:r w:rsidR="000809B9" w:rsidRPr="009F2C50">
        <w:rPr>
          <w:rFonts w:ascii="Arial Narrow" w:hAnsi="Arial Narrow" w:cstheme="minorHAnsi"/>
          <w:sz w:val="24"/>
          <w:szCs w:val="24"/>
        </w:rPr>
        <w:t>documenting in the Participant Service Log that you</w:t>
      </w:r>
      <w:r w:rsidR="0081639E">
        <w:rPr>
          <w:rFonts w:ascii="Arial Narrow" w:hAnsi="Arial Narrow" w:cstheme="minorHAnsi"/>
          <w:sz w:val="24"/>
          <w:szCs w:val="24"/>
        </w:rPr>
        <w:t xml:space="preserve"> are</w:t>
      </w:r>
      <w:r w:rsidR="007B475E" w:rsidRPr="009F2C50">
        <w:rPr>
          <w:rFonts w:ascii="Arial Narrow" w:hAnsi="Arial Narrow" w:cstheme="minorHAnsi"/>
          <w:sz w:val="24"/>
          <w:szCs w:val="24"/>
        </w:rPr>
        <w:t xml:space="preserve"> </w:t>
      </w:r>
      <w:r w:rsidR="007B475E" w:rsidRPr="009F2C50">
        <w:rPr>
          <w:rFonts w:ascii="Arial Narrow" w:hAnsi="Arial Narrow" w:cstheme="minorHAnsi"/>
          <w:b/>
          <w:sz w:val="24"/>
          <w:szCs w:val="24"/>
        </w:rPr>
        <w:t>conduct</w:t>
      </w:r>
      <w:r w:rsidR="0081639E">
        <w:rPr>
          <w:rFonts w:ascii="Arial Narrow" w:hAnsi="Arial Narrow" w:cstheme="minorHAnsi"/>
          <w:b/>
          <w:sz w:val="24"/>
          <w:szCs w:val="24"/>
        </w:rPr>
        <w:t>ing</w:t>
      </w:r>
      <w:r w:rsidR="007B475E" w:rsidRPr="009F2C50">
        <w:rPr>
          <w:rFonts w:ascii="Arial Narrow" w:hAnsi="Arial Narrow" w:cstheme="minorHAnsi"/>
          <w:b/>
          <w:sz w:val="24"/>
          <w:szCs w:val="24"/>
        </w:rPr>
        <w:t xml:space="preserve"> </w:t>
      </w:r>
      <w:r w:rsidR="007B475E" w:rsidRPr="0081639E">
        <w:rPr>
          <w:rFonts w:ascii="Arial Narrow" w:hAnsi="Arial Narrow" w:cstheme="minorHAnsi"/>
          <w:sz w:val="24"/>
          <w:szCs w:val="24"/>
        </w:rPr>
        <w:t xml:space="preserve">a </w:t>
      </w:r>
      <w:r w:rsidR="00706F76" w:rsidRPr="0081639E">
        <w:rPr>
          <w:rFonts w:ascii="Arial Narrow" w:hAnsi="Arial Narrow" w:cstheme="minorHAnsi"/>
          <w:sz w:val="24"/>
          <w:szCs w:val="24"/>
        </w:rPr>
        <w:t>mock interview</w:t>
      </w:r>
      <w:r w:rsidR="007B475E" w:rsidRPr="009F2C50">
        <w:rPr>
          <w:rFonts w:ascii="Arial Narrow" w:hAnsi="Arial Narrow" w:cstheme="minorHAnsi"/>
          <w:sz w:val="24"/>
          <w:szCs w:val="24"/>
        </w:rPr>
        <w:t xml:space="preserve"> with the participant</w:t>
      </w:r>
      <w:r w:rsidR="00706F76" w:rsidRPr="009F2C50">
        <w:rPr>
          <w:rFonts w:ascii="Arial Narrow" w:hAnsi="Arial Narrow" w:cstheme="minorHAnsi"/>
          <w:sz w:val="24"/>
          <w:szCs w:val="24"/>
        </w:rPr>
        <w:t xml:space="preserve"> </w:t>
      </w:r>
      <w:r w:rsidR="00563E61" w:rsidRPr="009F2C50">
        <w:rPr>
          <w:rFonts w:ascii="Arial Narrow" w:hAnsi="Arial Narrow" w:cstheme="minorHAnsi"/>
          <w:sz w:val="24"/>
          <w:szCs w:val="24"/>
        </w:rPr>
        <w:t xml:space="preserve">or </w:t>
      </w:r>
      <w:r w:rsidR="0081639E">
        <w:rPr>
          <w:rFonts w:ascii="Arial Narrow" w:hAnsi="Arial Narrow" w:cstheme="minorHAnsi"/>
          <w:b/>
          <w:sz w:val="24"/>
          <w:szCs w:val="24"/>
        </w:rPr>
        <w:t xml:space="preserve">teaching </w:t>
      </w:r>
      <w:r w:rsidR="00563E61" w:rsidRPr="0081639E">
        <w:rPr>
          <w:rFonts w:ascii="Arial Narrow" w:hAnsi="Arial Narrow" w:cstheme="minorHAnsi"/>
          <w:sz w:val="24"/>
          <w:szCs w:val="24"/>
        </w:rPr>
        <w:t>them how to use CWRI tools</w:t>
      </w:r>
      <w:r w:rsidR="0081639E">
        <w:rPr>
          <w:rFonts w:ascii="Arial Narrow" w:hAnsi="Arial Narrow" w:cstheme="minorHAnsi"/>
          <w:sz w:val="24"/>
          <w:szCs w:val="24"/>
        </w:rPr>
        <w:t xml:space="preserve"> to research the types of skills and work preferences for a position they wished to apply for, would be considered </w:t>
      </w:r>
      <w:r w:rsidR="0081639E" w:rsidRPr="0081639E">
        <w:rPr>
          <w:rFonts w:ascii="Arial Narrow" w:hAnsi="Arial Narrow" w:cstheme="minorHAnsi"/>
          <w:b/>
          <w:sz w:val="24"/>
          <w:szCs w:val="24"/>
        </w:rPr>
        <w:t>Job Search Services.</w:t>
      </w:r>
    </w:p>
    <w:p w:rsidR="00706F76" w:rsidRPr="009F2C50" w:rsidRDefault="00706F76" w:rsidP="007D72AC">
      <w:pPr>
        <w:pStyle w:val="ListParagraph"/>
        <w:tabs>
          <w:tab w:val="left" w:pos="1680"/>
        </w:tabs>
        <w:ind w:left="360"/>
        <w:jc w:val="both"/>
        <w:rPr>
          <w:rFonts w:ascii="Arial Narrow" w:hAnsi="Arial Narrow" w:cstheme="minorHAnsi"/>
          <w:sz w:val="24"/>
          <w:szCs w:val="24"/>
        </w:rPr>
      </w:pPr>
    </w:p>
    <w:p w:rsidR="00706F76" w:rsidRPr="009F2C50" w:rsidRDefault="00706F76" w:rsidP="007D72AC">
      <w:pPr>
        <w:pStyle w:val="ListParagraph"/>
        <w:numPr>
          <w:ilvl w:val="0"/>
          <w:numId w:val="4"/>
        </w:numPr>
        <w:tabs>
          <w:tab w:val="left" w:pos="1680"/>
        </w:tabs>
        <w:jc w:val="both"/>
        <w:rPr>
          <w:rFonts w:ascii="Arial Narrow" w:hAnsi="Arial Narrow" w:cstheme="minorHAnsi"/>
          <w:sz w:val="24"/>
          <w:szCs w:val="24"/>
        </w:rPr>
      </w:pPr>
      <w:r w:rsidRPr="009F2C50">
        <w:rPr>
          <w:rFonts w:ascii="Arial Narrow" w:hAnsi="Arial Narrow" w:cstheme="minorHAnsi"/>
          <w:b/>
          <w:sz w:val="24"/>
          <w:szCs w:val="24"/>
        </w:rPr>
        <w:t>GT</w:t>
      </w:r>
      <w:r w:rsidR="006343D8" w:rsidRPr="009F2C50">
        <w:rPr>
          <w:rFonts w:ascii="Arial Narrow" w:hAnsi="Arial Narrow" w:cstheme="minorHAnsi"/>
          <w:b/>
          <w:sz w:val="24"/>
          <w:szCs w:val="24"/>
        </w:rPr>
        <w:t>/TA</w:t>
      </w:r>
      <w:r w:rsidRPr="009F2C50">
        <w:rPr>
          <w:rFonts w:ascii="Arial Narrow" w:hAnsi="Arial Narrow" w:cstheme="minorHAnsi"/>
          <w:b/>
          <w:sz w:val="24"/>
          <w:szCs w:val="24"/>
        </w:rPr>
        <w:t xml:space="preserve"> </w:t>
      </w:r>
      <w:r w:rsidRPr="009F2C50">
        <w:rPr>
          <w:rFonts w:ascii="Arial Narrow" w:hAnsi="Arial Narrow" w:cstheme="minorHAnsi"/>
          <w:sz w:val="24"/>
          <w:szCs w:val="24"/>
        </w:rPr>
        <w:t>in the status screen implies that a participant</w:t>
      </w:r>
      <w:r w:rsidR="00413A91">
        <w:rPr>
          <w:rFonts w:ascii="Arial Narrow" w:hAnsi="Arial Narrow" w:cstheme="minorHAnsi"/>
          <w:sz w:val="24"/>
          <w:szCs w:val="24"/>
        </w:rPr>
        <w:t xml:space="preserve"> </w:t>
      </w:r>
      <w:r w:rsidRPr="009F2C50">
        <w:rPr>
          <w:rFonts w:ascii="Arial Narrow" w:hAnsi="Arial Narrow" w:cstheme="minorHAnsi"/>
          <w:sz w:val="24"/>
          <w:szCs w:val="24"/>
        </w:rPr>
        <w:t xml:space="preserve">is receiving training services. For accurate reporting, </w:t>
      </w:r>
      <w:r w:rsidR="00413A91">
        <w:rPr>
          <w:rFonts w:ascii="Arial Narrow" w:hAnsi="Arial Narrow" w:cstheme="minorHAnsi"/>
          <w:sz w:val="24"/>
          <w:szCs w:val="24"/>
        </w:rPr>
        <w:t>complete</w:t>
      </w:r>
      <w:r w:rsidRPr="009F2C50">
        <w:rPr>
          <w:rFonts w:ascii="Arial Narrow" w:hAnsi="Arial Narrow" w:cstheme="minorHAnsi"/>
          <w:sz w:val="24"/>
          <w:szCs w:val="24"/>
        </w:rPr>
        <w:t xml:space="preserve"> information is required, including: </w:t>
      </w:r>
    </w:p>
    <w:p w:rsidR="00706F76" w:rsidRPr="009F2C50" w:rsidRDefault="00706F76" w:rsidP="007D72AC">
      <w:pPr>
        <w:pStyle w:val="ListParagraph"/>
        <w:numPr>
          <w:ilvl w:val="1"/>
          <w:numId w:val="4"/>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The </w:t>
      </w:r>
      <w:r w:rsidR="007B475E" w:rsidRPr="009F2C50">
        <w:rPr>
          <w:rFonts w:ascii="Arial Narrow" w:hAnsi="Arial Narrow" w:cstheme="minorHAnsi"/>
          <w:sz w:val="24"/>
          <w:szCs w:val="24"/>
        </w:rPr>
        <w:t xml:space="preserve">Start and End Date of the </w:t>
      </w:r>
      <w:r w:rsidRPr="009F2C50">
        <w:rPr>
          <w:rFonts w:ascii="Arial Narrow" w:hAnsi="Arial Narrow" w:cstheme="minorHAnsi"/>
          <w:sz w:val="24"/>
          <w:szCs w:val="24"/>
        </w:rPr>
        <w:t>training</w:t>
      </w:r>
    </w:p>
    <w:p w:rsidR="007B475E" w:rsidRPr="009F2C50" w:rsidRDefault="007B475E" w:rsidP="007D72AC">
      <w:pPr>
        <w:pStyle w:val="ListParagraph"/>
        <w:numPr>
          <w:ilvl w:val="1"/>
          <w:numId w:val="4"/>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The type of training</w:t>
      </w:r>
    </w:p>
    <w:p w:rsidR="00706F76" w:rsidRPr="009F2C50" w:rsidRDefault="00706F76" w:rsidP="007D72AC">
      <w:pPr>
        <w:pStyle w:val="ListParagraph"/>
        <w:numPr>
          <w:ilvl w:val="1"/>
          <w:numId w:val="4"/>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The name of the </w:t>
      </w:r>
      <w:r w:rsidR="007B475E" w:rsidRPr="009F2C50">
        <w:rPr>
          <w:rFonts w:ascii="Arial Narrow" w:hAnsi="Arial Narrow" w:cstheme="minorHAnsi"/>
          <w:sz w:val="24"/>
          <w:szCs w:val="24"/>
        </w:rPr>
        <w:t>training vendor, school or employer providing the training</w:t>
      </w:r>
    </w:p>
    <w:p w:rsidR="00706F76" w:rsidRPr="009F2C50" w:rsidRDefault="00706F76" w:rsidP="007D72AC">
      <w:pPr>
        <w:pStyle w:val="ListParagraph"/>
        <w:numPr>
          <w:ilvl w:val="1"/>
          <w:numId w:val="4"/>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The credential expected to be earned upon successful completion of the training</w:t>
      </w:r>
    </w:p>
    <w:p w:rsidR="00706F76" w:rsidRPr="009F2C50" w:rsidRDefault="00706F76" w:rsidP="007D72AC">
      <w:pPr>
        <w:tabs>
          <w:tab w:val="left" w:pos="1680"/>
        </w:tabs>
        <w:jc w:val="both"/>
        <w:rPr>
          <w:rFonts w:ascii="Arial Narrow" w:hAnsi="Arial Narrow" w:cstheme="minorHAnsi"/>
          <w:sz w:val="24"/>
          <w:szCs w:val="24"/>
        </w:rPr>
      </w:pPr>
    </w:p>
    <w:p w:rsidR="00F06554" w:rsidRPr="009F2C50" w:rsidRDefault="00F06554" w:rsidP="007D72AC">
      <w:pPr>
        <w:tabs>
          <w:tab w:val="left" w:pos="1680"/>
        </w:tabs>
        <w:jc w:val="both"/>
        <w:rPr>
          <w:rFonts w:ascii="Arial Narrow" w:hAnsi="Arial Narrow" w:cstheme="minorHAnsi"/>
          <w:sz w:val="24"/>
          <w:szCs w:val="24"/>
        </w:rPr>
      </w:pPr>
      <w:r w:rsidRPr="009F2C50">
        <w:rPr>
          <w:rFonts w:ascii="Arial Narrow" w:hAnsi="Arial Narrow" w:cstheme="minorHAnsi"/>
          <w:b/>
          <w:sz w:val="24"/>
          <w:szCs w:val="24"/>
        </w:rPr>
        <w:t xml:space="preserve">Participant Service Log: </w:t>
      </w:r>
      <w:r w:rsidRPr="009F2C50">
        <w:rPr>
          <w:rFonts w:ascii="Arial Narrow" w:hAnsi="Arial Narrow" w:cstheme="minorHAnsi"/>
          <w:sz w:val="24"/>
          <w:szCs w:val="24"/>
        </w:rPr>
        <w:t xml:space="preserve">OSOS is being changed to auto-exit participants when they have </w:t>
      </w:r>
      <w:r w:rsidR="00413A91">
        <w:rPr>
          <w:rFonts w:ascii="Arial Narrow" w:hAnsi="Arial Narrow" w:cstheme="minorHAnsi"/>
          <w:sz w:val="24"/>
          <w:szCs w:val="24"/>
        </w:rPr>
        <w:t>received a</w:t>
      </w:r>
      <w:r w:rsidRPr="009F2C50">
        <w:rPr>
          <w:rFonts w:ascii="Arial Narrow" w:hAnsi="Arial Narrow" w:cstheme="minorHAnsi"/>
          <w:sz w:val="24"/>
          <w:szCs w:val="24"/>
        </w:rPr>
        <w:t xml:space="preserve"> service in over 90 days. Case Managers will be required to document all services in the Participant Service Log</w:t>
      </w:r>
      <w:r w:rsidR="00F43271" w:rsidRPr="009F2C50">
        <w:rPr>
          <w:rFonts w:ascii="Arial Narrow" w:hAnsi="Arial Narrow" w:cstheme="minorHAnsi"/>
          <w:sz w:val="24"/>
          <w:szCs w:val="24"/>
        </w:rPr>
        <w:t xml:space="preserve"> Screen</w:t>
      </w:r>
      <w:r w:rsidRPr="009F2C50">
        <w:rPr>
          <w:rFonts w:ascii="Arial Narrow" w:hAnsi="Arial Narrow" w:cstheme="minorHAnsi"/>
          <w:sz w:val="24"/>
          <w:szCs w:val="24"/>
        </w:rPr>
        <w:t xml:space="preserve">.  Case managers will </w:t>
      </w:r>
      <w:r w:rsidR="00413A91">
        <w:rPr>
          <w:rFonts w:ascii="Arial Narrow" w:hAnsi="Arial Narrow" w:cstheme="minorHAnsi"/>
          <w:sz w:val="24"/>
          <w:szCs w:val="24"/>
        </w:rPr>
        <w:lastRenderedPageBreak/>
        <w:t xml:space="preserve">identify </w:t>
      </w:r>
      <w:r w:rsidRPr="009F2C50">
        <w:rPr>
          <w:rFonts w:ascii="Arial Narrow" w:hAnsi="Arial Narrow" w:cstheme="minorHAnsi"/>
          <w:sz w:val="24"/>
          <w:szCs w:val="24"/>
        </w:rPr>
        <w:t xml:space="preserve">the </w:t>
      </w:r>
      <w:r w:rsidR="00413A91">
        <w:rPr>
          <w:rFonts w:ascii="Arial Narrow" w:hAnsi="Arial Narrow" w:cstheme="minorHAnsi"/>
          <w:sz w:val="24"/>
          <w:szCs w:val="24"/>
        </w:rPr>
        <w:t xml:space="preserve">specific </w:t>
      </w:r>
      <w:r w:rsidRPr="009F2C50">
        <w:rPr>
          <w:rFonts w:ascii="Arial Narrow" w:hAnsi="Arial Narrow" w:cstheme="minorHAnsi"/>
          <w:sz w:val="24"/>
          <w:szCs w:val="24"/>
        </w:rPr>
        <w:t>service being documented</w:t>
      </w:r>
      <w:r w:rsidR="00413A91">
        <w:rPr>
          <w:rFonts w:ascii="Arial Narrow" w:hAnsi="Arial Narrow" w:cstheme="minorHAnsi"/>
          <w:sz w:val="24"/>
          <w:szCs w:val="24"/>
        </w:rPr>
        <w:t xml:space="preserve"> either through selecting the service from a drop down menu or explaining the service in the dialogue box in this screen</w:t>
      </w:r>
      <w:r w:rsidR="00F43271" w:rsidRPr="009F2C50">
        <w:rPr>
          <w:rFonts w:ascii="Arial Narrow" w:hAnsi="Arial Narrow" w:cstheme="minorHAnsi"/>
          <w:sz w:val="24"/>
          <w:szCs w:val="24"/>
        </w:rPr>
        <w:t>.</w:t>
      </w:r>
    </w:p>
    <w:p w:rsidR="00706F76" w:rsidRPr="009F2C50" w:rsidRDefault="00706F76" w:rsidP="007D72AC">
      <w:pPr>
        <w:tabs>
          <w:tab w:val="left" w:pos="1680"/>
        </w:tabs>
        <w:jc w:val="both"/>
        <w:rPr>
          <w:rFonts w:ascii="Arial Narrow" w:hAnsi="Arial Narrow" w:cstheme="minorHAnsi"/>
          <w:sz w:val="24"/>
          <w:szCs w:val="24"/>
        </w:rPr>
      </w:pPr>
    </w:p>
    <w:p w:rsidR="00706F76" w:rsidRPr="009F2C50" w:rsidRDefault="00706F76" w:rsidP="007D72AC">
      <w:pPr>
        <w:tabs>
          <w:tab w:val="left" w:pos="1680"/>
        </w:tabs>
        <w:jc w:val="both"/>
        <w:rPr>
          <w:rFonts w:ascii="Arial Narrow" w:hAnsi="Arial Narrow" w:cstheme="minorHAnsi"/>
          <w:b/>
          <w:sz w:val="24"/>
          <w:szCs w:val="24"/>
        </w:rPr>
      </w:pPr>
      <w:r w:rsidRPr="009F2C50">
        <w:rPr>
          <w:rFonts w:ascii="Arial Narrow" w:hAnsi="Arial Narrow" w:cstheme="minorHAnsi"/>
          <w:b/>
          <w:sz w:val="24"/>
          <w:szCs w:val="24"/>
        </w:rPr>
        <w:t>Source Documentation</w:t>
      </w:r>
    </w:p>
    <w:p w:rsidR="00706F76" w:rsidRPr="009F2C50" w:rsidRDefault="00706F76" w:rsidP="007D72AC">
      <w:p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Specific source documents must be used to validate data.  The </w:t>
      </w:r>
      <w:r w:rsidR="00181E09" w:rsidRPr="009F2C50">
        <w:rPr>
          <w:rFonts w:ascii="Arial Narrow" w:hAnsi="Arial Narrow" w:cstheme="minorHAnsi"/>
          <w:sz w:val="24"/>
          <w:szCs w:val="24"/>
        </w:rPr>
        <w:t xml:space="preserve">level of </w:t>
      </w:r>
      <w:r w:rsidRPr="009F2C50">
        <w:rPr>
          <w:rFonts w:ascii="Arial Narrow" w:hAnsi="Arial Narrow" w:cstheme="minorHAnsi"/>
          <w:sz w:val="24"/>
          <w:szCs w:val="24"/>
        </w:rPr>
        <w:t xml:space="preserve">documentation required becomes more stringent with each level of service.  </w:t>
      </w:r>
      <w:r w:rsidR="00863217" w:rsidRPr="009F2C50">
        <w:rPr>
          <w:rFonts w:ascii="Arial Narrow" w:hAnsi="Arial Narrow" w:cstheme="minorHAnsi"/>
          <w:sz w:val="24"/>
          <w:szCs w:val="24"/>
        </w:rPr>
        <w:t>A registration or application alone may suffice as</w:t>
      </w:r>
      <w:r w:rsidRPr="009F2C50">
        <w:rPr>
          <w:rFonts w:ascii="Arial Narrow" w:hAnsi="Arial Narrow" w:cstheme="minorHAnsi"/>
          <w:sz w:val="24"/>
          <w:szCs w:val="24"/>
        </w:rPr>
        <w:t xml:space="preserve"> documentation </w:t>
      </w:r>
      <w:r w:rsidR="00863217" w:rsidRPr="009F2C50">
        <w:rPr>
          <w:rFonts w:ascii="Arial Narrow" w:hAnsi="Arial Narrow" w:cstheme="minorHAnsi"/>
          <w:sz w:val="24"/>
          <w:szCs w:val="24"/>
        </w:rPr>
        <w:t xml:space="preserve">for provision of a </w:t>
      </w:r>
      <w:r w:rsidR="00863217" w:rsidRPr="009F2C50">
        <w:rPr>
          <w:rFonts w:ascii="Arial Narrow" w:hAnsi="Arial Narrow" w:cstheme="minorHAnsi"/>
          <w:b/>
          <w:sz w:val="24"/>
          <w:szCs w:val="24"/>
        </w:rPr>
        <w:t>core service</w:t>
      </w:r>
      <w:r w:rsidR="00863217" w:rsidRPr="009F2C50">
        <w:rPr>
          <w:rFonts w:ascii="Arial Narrow" w:hAnsi="Arial Narrow" w:cstheme="minorHAnsi"/>
          <w:sz w:val="24"/>
          <w:szCs w:val="24"/>
        </w:rPr>
        <w:t xml:space="preserve">, but </w:t>
      </w:r>
      <w:r w:rsidR="007D72AC" w:rsidRPr="009F2C50">
        <w:rPr>
          <w:rFonts w:ascii="Arial Narrow" w:hAnsi="Arial Narrow" w:cstheme="minorHAnsi"/>
          <w:sz w:val="24"/>
          <w:szCs w:val="24"/>
        </w:rPr>
        <w:t xml:space="preserve">once a participant is provided </w:t>
      </w:r>
      <w:r w:rsidR="00863217" w:rsidRPr="009F2C50">
        <w:rPr>
          <w:rFonts w:ascii="Arial Narrow" w:hAnsi="Arial Narrow" w:cstheme="minorHAnsi"/>
          <w:b/>
          <w:sz w:val="24"/>
          <w:szCs w:val="24"/>
        </w:rPr>
        <w:t xml:space="preserve">intensive </w:t>
      </w:r>
      <w:r w:rsidR="007034AD" w:rsidRPr="009F2C50">
        <w:rPr>
          <w:rFonts w:ascii="Arial Narrow" w:hAnsi="Arial Narrow" w:cstheme="minorHAnsi"/>
          <w:b/>
          <w:sz w:val="24"/>
          <w:szCs w:val="24"/>
        </w:rPr>
        <w:t>or</w:t>
      </w:r>
      <w:r w:rsidR="00863217" w:rsidRPr="009F2C50">
        <w:rPr>
          <w:rFonts w:ascii="Arial Narrow" w:hAnsi="Arial Narrow" w:cstheme="minorHAnsi"/>
          <w:b/>
          <w:sz w:val="24"/>
          <w:szCs w:val="24"/>
        </w:rPr>
        <w:t xml:space="preserve"> training</w:t>
      </w:r>
      <w:r w:rsidR="007D72AC" w:rsidRPr="009F2C50">
        <w:rPr>
          <w:rFonts w:ascii="Arial Narrow" w:hAnsi="Arial Narrow" w:cstheme="minorHAnsi"/>
          <w:b/>
          <w:sz w:val="24"/>
          <w:szCs w:val="24"/>
        </w:rPr>
        <w:t xml:space="preserve"> services</w:t>
      </w:r>
      <w:r w:rsidR="007D72AC" w:rsidRPr="009F2C50">
        <w:rPr>
          <w:rFonts w:ascii="Arial Narrow" w:hAnsi="Arial Narrow" w:cstheme="minorHAnsi"/>
          <w:sz w:val="24"/>
          <w:szCs w:val="24"/>
        </w:rPr>
        <w:t xml:space="preserve"> a higher level of </w:t>
      </w:r>
      <w:r w:rsidR="00863217" w:rsidRPr="009F2C50">
        <w:rPr>
          <w:rFonts w:ascii="Arial Narrow" w:hAnsi="Arial Narrow" w:cstheme="minorHAnsi"/>
          <w:sz w:val="24"/>
          <w:szCs w:val="24"/>
        </w:rPr>
        <w:t xml:space="preserve">documentation </w:t>
      </w:r>
      <w:r w:rsidR="007D72AC" w:rsidRPr="009F2C50">
        <w:rPr>
          <w:rFonts w:ascii="Arial Narrow" w:hAnsi="Arial Narrow" w:cstheme="minorHAnsi"/>
          <w:sz w:val="24"/>
          <w:szCs w:val="24"/>
        </w:rPr>
        <w:t>is required</w:t>
      </w:r>
      <w:r w:rsidR="00863217" w:rsidRPr="009F2C50">
        <w:rPr>
          <w:rFonts w:ascii="Arial Narrow" w:hAnsi="Arial Narrow" w:cstheme="minorHAnsi"/>
          <w:sz w:val="24"/>
          <w:szCs w:val="24"/>
        </w:rPr>
        <w:t xml:space="preserve">, such as pay stubs </w:t>
      </w:r>
      <w:r w:rsidR="007D72AC" w:rsidRPr="009F2C50">
        <w:rPr>
          <w:rFonts w:ascii="Arial Narrow" w:hAnsi="Arial Narrow" w:cstheme="minorHAnsi"/>
          <w:sz w:val="24"/>
          <w:szCs w:val="24"/>
        </w:rPr>
        <w:t>for earnings</w:t>
      </w:r>
      <w:r w:rsidR="00F43271" w:rsidRPr="009F2C50">
        <w:rPr>
          <w:rFonts w:ascii="Arial Narrow" w:hAnsi="Arial Narrow" w:cstheme="minorHAnsi"/>
          <w:sz w:val="24"/>
          <w:szCs w:val="24"/>
        </w:rPr>
        <w:t>,</w:t>
      </w:r>
      <w:r w:rsidR="007D72AC" w:rsidRPr="009F2C50">
        <w:rPr>
          <w:rFonts w:ascii="Arial Narrow" w:hAnsi="Arial Narrow" w:cstheme="minorHAnsi"/>
          <w:sz w:val="24"/>
          <w:szCs w:val="24"/>
        </w:rPr>
        <w:t xml:space="preserve"> or public assistance records for low income.</w:t>
      </w:r>
    </w:p>
    <w:p w:rsidR="00863217" w:rsidRPr="009F2C50" w:rsidRDefault="00863217" w:rsidP="007D72AC">
      <w:pPr>
        <w:tabs>
          <w:tab w:val="left" w:pos="1680"/>
        </w:tabs>
        <w:jc w:val="both"/>
        <w:rPr>
          <w:rFonts w:ascii="Arial Narrow" w:hAnsi="Arial Narrow" w:cstheme="minorHAnsi"/>
          <w:sz w:val="24"/>
          <w:szCs w:val="24"/>
        </w:rPr>
      </w:pPr>
    </w:p>
    <w:p w:rsidR="007D72AC" w:rsidRPr="009F2C50" w:rsidRDefault="00F43271" w:rsidP="007D72AC">
      <w:pPr>
        <w:tabs>
          <w:tab w:val="left" w:pos="1680"/>
        </w:tabs>
        <w:jc w:val="both"/>
        <w:rPr>
          <w:rFonts w:ascii="Arial Narrow" w:hAnsi="Arial Narrow" w:cstheme="minorHAnsi"/>
          <w:b/>
          <w:sz w:val="24"/>
          <w:szCs w:val="24"/>
        </w:rPr>
      </w:pPr>
      <w:r w:rsidRPr="009F2C50">
        <w:rPr>
          <w:rFonts w:ascii="Arial Narrow" w:hAnsi="Arial Narrow" w:cstheme="minorHAnsi"/>
          <w:b/>
          <w:sz w:val="24"/>
          <w:szCs w:val="24"/>
        </w:rPr>
        <w:t>Date-</w:t>
      </w:r>
      <w:r w:rsidR="007D72AC" w:rsidRPr="009F2C50">
        <w:rPr>
          <w:rFonts w:ascii="Arial Narrow" w:hAnsi="Arial Narrow" w:cstheme="minorHAnsi"/>
          <w:b/>
          <w:sz w:val="24"/>
          <w:szCs w:val="24"/>
        </w:rPr>
        <w:t>of</w:t>
      </w:r>
      <w:r w:rsidRPr="009F2C50">
        <w:rPr>
          <w:rFonts w:ascii="Arial Narrow" w:hAnsi="Arial Narrow" w:cstheme="minorHAnsi"/>
          <w:b/>
          <w:sz w:val="24"/>
          <w:szCs w:val="24"/>
        </w:rPr>
        <w:t>-</w:t>
      </w:r>
      <w:r w:rsidR="007D72AC" w:rsidRPr="009F2C50">
        <w:rPr>
          <w:rFonts w:ascii="Arial Narrow" w:hAnsi="Arial Narrow" w:cstheme="minorHAnsi"/>
          <w:b/>
          <w:sz w:val="24"/>
          <w:szCs w:val="24"/>
        </w:rPr>
        <w:t>Exit</w:t>
      </w:r>
    </w:p>
    <w:p w:rsidR="00181E09" w:rsidRPr="009F2C50" w:rsidRDefault="00EC5B42" w:rsidP="009F2C50">
      <w:pPr>
        <w:tabs>
          <w:tab w:val="left" w:pos="1680"/>
        </w:tabs>
        <w:jc w:val="both"/>
        <w:rPr>
          <w:rFonts w:ascii="Arial Narrow" w:hAnsi="Arial Narrow" w:cstheme="minorHAnsi"/>
          <w:sz w:val="24"/>
          <w:szCs w:val="24"/>
        </w:rPr>
      </w:pPr>
      <w:r w:rsidRPr="009F2C50">
        <w:rPr>
          <w:rFonts w:ascii="Arial Narrow" w:hAnsi="Arial Narrow" w:cstheme="minorHAnsi"/>
          <w:sz w:val="24"/>
          <w:szCs w:val="24"/>
        </w:rPr>
        <w:t>Many staff members</w:t>
      </w:r>
      <w:r w:rsidR="007D72AC" w:rsidRPr="009F2C50">
        <w:rPr>
          <w:rFonts w:ascii="Arial Narrow" w:hAnsi="Arial Narrow" w:cstheme="minorHAnsi"/>
          <w:sz w:val="24"/>
          <w:szCs w:val="24"/>
        </w:rPr>
        <w:t xml:space="preserve"> </w:t>
      </w:r>
      <w:r w:rsidR="007D72AC" w:rsidRPr="009F2C50">
        <w:rPr>
          <w:rFonts w:ascii="Arial Narrow" w:hAnsi="Arial Narrow" w:cstheme="minorHAnsi"/>
          <w:b/>
          <w:sz w:val="24"/>
          <w:szCs w:val="24"/>
        </w:rPr>
        <w:t>incorrectly</w:t>
      </w:r>
      <w:r w:rsidR="007D72AC" w:rsidRPr="009F2C50">
        <w:rPr>
          <w:rFonts w:ascii="Arial Narrow" w:hAnsi="Arial Narrow" w:cstheme="minorHAnsi"/>
          <w:sz w:val="24"/>
          <w:szCs w:val="24"/>
        </w:rPr>
        <w:t xml:space="preserve"> exit</w:t>
      </w:r>
      <w:r w:rsidRPr="009F2C50">
        <w:rPr>
          <w:rFonts w:ascii="Arial Narrow" w:hAnsi="Arial Narrow" w:cstheme="minorHAnsi"/>
          <w:sz w:val="24"/>
          <w:szCs w:val="24"/>
        </w:rPr>
        <w:t xml:space="preserve"> a</w:t>
      </w:r>
      <w:r w:rsidR="007D72AC" w:rsidRPr="009F2C50">
        <w:rPr>
          <w:rFonts w:ascii="Arial Narrow" w:hAnsi="Arial Narrow" w:cstheme="minorHAnsi"/>
          <w:sz w:val="24"/>
          <w:szCs w:val="24"/>
        </w:rPr>
        <w:t xml:space="preserve"> participant</w:t>
      </w:r>
      <w:r w:rsidRPr="009F2C50">
        <w:rPr>
          <w:rFonts w:ascii="Arial Narrow" w:hAnsi="Arial Narrow" w:cstheme="minorHAnsi"/>
          <w:sz w:val="24"/>
          <w:szCs w:val="24"/>
        </w:rPr>
        <w:t xml:space="preserve"> from the program because they have </w:t>
      </w:r>
      <w:r w:rsidR="007D72AC" w:rsidRPr="009F2C50">
        <w:rPr>
          <w:rFonts w:ascii="Arial Narrow" w:hAnsi="Arial Narrow" w:cstheme="minorHAnsi"/>
          <w:sz w:val="24"/>
          <w:szCs w:val="24"/>
        </w:rPr>
        <w:t xml:space="preserve">achieved </w:t>
      </w:r>
      <w:r w:rsidRPr="009F2C50">
        <w:rPr>
          <w:rFonts w:ascii="Arial Narrow" w:hAnsi="Arial Narrow" w:cstheme="minorHAnsi"/>
          <w:sz w:val="24"/>
          <w:szCs w:val="24"/>
        </w:rPr>
        <w:t>an</w:t>
      </w:r>
      <w:r w:rsidR="00413A91">
        <w:rPr>
          <w:rFonts w:ascii="Arial Narrow" w:hAnsi="Arial Narrow" w:cstheme="minorHAnsi"/>
          <w:sz w:val="24"/>
          <w:szCs w:val="24"/>
        </w:rPr>
        <w:t xml:space="preserve"> outcome, such as entered employment.</w:t>
      </w:r>
    </w:p>
    <w:p w:rsidR="00EC5B42" w:rsidRPr="009F2C50" w:rsidRDefault="00EC5B42" w:rsidP="009F2C50">
      <w:pPr>
        <w:tabs>
          <w:tab w:val="left" w:pos="1680"/>
        </w:tabs>
        <w:jc w:val="center"/>
        <w:rPr>
          <w:rFonts w:ascii="Arial Narrow" w:hAnsi="Arial Narrow" w:cstheme="minorHAnsi"/>
          <w:sz w:val="24"/>
          <w:szCs w:val="24"/>
        </w:rPr>
      </w:pPr>
      <w:r w:rsidRPr="009F2C50">
        <w:rPr>
          <w:rFonts w:ascii="Arial Narrow" w:hAnsi="Arial Narrow" w:cstheme="minorHAnsi"/>
          <w:b/>
          <w:color w:val="CC00FF"/>
          <w:sz w:val="24"/>
          <w:szCs w:val="24"/>
        </w:rPr>
        <w:t>!!!! PARADIGM SHIFT!!!</w:t>
      </w:r>
      <w:r w:rsidRPr="009F2C50">
        <w:rPr>
          <w:rFonts w:ascii="Arial Narrow" w:hAnsi="Arial Narrow" w:cstheme="minorHAnsi"/>
          <w:sz w:val="24"/>
          <w:szCs w:val="24"/>
        </w:rPr>
        <w:t xml:space="preserve"> Particip</w:t>
      </w:r>
      <w:r w:rsidR="007034AD" w:rsidRPr="009F2C50">
        <w:rPr>
          <w:rFonts w:ascii="Arial Narrow" w:hAnsi="Arial Narrow" w:cstheme="minorHAnsi"/>
          <w:sz w:val="24"/>
          <w:szCs w:val="24"/>
        </w:rPr>
        <w:t xml:space="preserve">ants must exit when they are no </w:t>
      </w:r>
      <w:r w:rsidRPr="009F2C50">
        <w:rPr>
          <w:rFonts w:ascii="Arial Narrow" w:hAnsi="Arial Narrow" w:cstheme="minorHAnsi"/>
          <w:sz w:val="24"/>
          <w:szCs w:val="24"/>
        </w:rPr>
        <w:t>longer receiving</w:t>
      </w:r>
      <w:r w:rsidR="007034AD" w:rsidRPr="009F2C50">
        <w:rPr>
          <w:rFonts w:ascii="Arial Narrow" w:hAnsi="Arial Narrow" w:cstheme="minorHAnsi"/>
          <w:sz w:val="24"/>
          <w:szCs w:val="24"/>
        </w:rPr>
        <w:t xml:space="preserve"> a service.</w:t>
      </w:r>
    </w:p>
    <w:p w:rsidR="00C95A29" w:rsidRPr="009F2C50" w:rsidRDefault="00F43271" w:rsidP="007D72AC">
      <w:pPr>
        <w:tabs>
          <w:tab w:val="left" w:pos="1680"/>
        </w:tabs>
        <w:jc w:val="both"/>
        <w:rPr>
          <w:rFonts w:ascii="Arial Narrow" w:hAnsi="Arial Narrow" w:cstheme="minorHAnsi"/>
          <w:b/>
          <w:sz w:val="24"/>
          <w:szCs w:val="24"/>
        </w:rPr>
      </w:pPr>
      <w:r w:rsidRPr="009F2C50">
        <w:rPr>
          <w:rFonts w:ascii="Arial Narrow" w:hAnsi="Arial Narrow" w:cstheme="minorHAnsi"/>
          <w:b/>
          <w:sz w:val="24"/>
          <w:szCs w:val="24"/>
        </w:rPr>
        <w:t>Auto-</w:t>
      </w:r>
      <w:r w:rsidR="00C95A29" w:rsidRPr="009F2C50">
        <w:rPr>
          <w:rFonts w:ascii="Arial Narrow" w:hAnsi="Arial Narrow" w:cstheme="minorHAnsi"/>
          <w:b/>
          <w:sz w:val="24"/>
          <w:szCs w:val="24"/>
        </w:rPr>
        <w:t>Exit</w:t>
      </w:r>
    </w:p>
    <w:p w:rsidR="00EC5B42" w:rsidRPr="009F2C50" w:rsidRDefault="00413A91" w:rsidP="007D72AC">
      <w:pPr>
        <w:tabs>
          <w:tab w:val="left" w:pos="1680"/>
        </w:tabs>
        <w:jc w:val="both"/>
        <w:rPr>
          <w:rFonts w:ascii="Arial Narrow" w:hAnsi="Arial Narrow" w:cstheme="minorHAnsi"/>
          <w:sz w:val="24"/>
          <w:szCs w:val="24"/>
          <w:u w:val="single"/>
        </w:rPr>
      </w:pPr>
      <w:r>
        <w:rPr>
          <w:rFonts w:ascii="Arial Narrow" w:hAnsi="Arial Narrow" w:cstheme="minorHAnsi"/>
          <w:sz w:val="24"/>
          <w:szCs w:val="24"/>
          <w:u w:val="single"/>
        </w:rPr>
        <w:t xml:space="preserve">Starting </w:t>
      </w:r>
      <w:r w:rsidR="009F2C50">
        <w:rPr>
          <w:rFonts w:ascii="Arial Narrow" w:hAnsi="Arial Narrow" w:cstheme="minorHAnsi"/>
          <w:sz w:val="24"/>
          <w:szCs w:val="24"/>
          <w:u w:val="single"/>
        </w:rPr>
        <w:t>July</w:t>
      </w:r>
      <w:r w:rsidR="007034AD" w:rsidRPr="009F2C50">
        <w:rPr>
          <w:rFonts w:ascii="Arial Narrow" w:hAnsi="Arial Narrow" w:cstheme="minorHAnsi"/>
          <w:sz w:val="24"/>
          <w:szCs w:val="24"/>
          <w:u w:val="single"/>
        </w:rPr>
        <w:t>, 2014</w:t>
      </w:r>
      <w:r w:rsidR="00F43271" w:rsidRPr="009F2C50">
        <w:rPr>
          <w:rFonts w:ascii="Arial Narrow" w:hAnsi="Arial Narrow" w:cstheme="minorHAnsi"/>
          <w:sz w:val="24"/>
          <w:szCs w:val="24"/>
          <w:u w:val="single"/>
        </w:rPr>
        <w:t xml:space="preserve"> a</w:t>
      </w:r>
      <w:r w:rsidR="00EC5B42" w:rsidRPr="009F2C50">
        <w:rPr>
          <w:rFonts w:ascii="Arial Narrow" w:hAnsi="Arial Narrow" w:cstheme="minorHAnsi"/>
          <w:sz w:val="24"/>
          <w:szCs w:val="24"/>
          <w:u w:val="single"/>
        </w:rPr>
        <w:t xml:space="preserve">ll participants who have not received </w:t>
      </w:r>
      <w:r w:rsidR="007B475E" w:rsidRPr="009F2C50">
        <w:rPr>
          <w:rFonts w:ascii="Arial Narrow" w:hAnsi="Arial Narrow" w:cstheme="minorHAnsi"/>
          <w:sz w:val="24"/>
          <w:szCs w:val="24"/>
          <w:u w:val="single"/>
        </w:rPr>
        <w:t>a documented service in</w:t>
      </w:r>
      <w:r w:rsidR="00EC5B42" w:rsidRPr="009F2C50">
        <w:rPr>
          <w:rFonts w:ascii="Arial Narrow" w:hAnsi="Arial Narrow" w:cstheme="minorHAnsi"/>
          <w:sz w:val="24"/>
          <w:szCs w:val="24"/>
          <w:u w:val="single"/>
        </w:rPr>
        <w:t xml:space="preserve"> 90 </w:t>
      </w:r>
      <w:r w:rsidR="00F43271" w:rsidRPr="009F2C50">
        <w:rPr>
          <w:rFonts w:ascii="Arial Narrow" w:hAnsi="Arial Narrow" w:cstheme="minorHAnsi"/>
          <w:sz w:val="24"/>
          <w:szCs w:val="24"/>
          <w:u w:val="single"/>
        </w:rPr>
        <w:t xml:space="preserve">days, as documented in the Participant Service Log Screen, </w:t>
      </w:r>
      <w:r w:rsidR="00EC5B42" w:rsidRPr="009F2C50">
        <w:rPr>
          <w:rFonts w:ascii="Arial Narrow" w:hAnsi="Arial Narrow" w:cstheme="minorHAnsi"/>
          <w:sz w:val="24"/>
          <w:szCs w:val="24"/>
          <w:u w:val="single"/>
        </w:rPr>
        <w:t>will be auto exited from the program.</w:t>
      </w:r>
    </w:p>
    <w:p w:rsidR="00EC5B42" w:rsidRPr="009F2C50" w:rsidRDefault="00EC5B42" w:rsidP="007D72AC">
      <w:pPr>
        <w:tabs>
          <w:tab w:val="left" w:pos="1680"/>
        </w:tabs>
        <w:jc w:val="both"/>
        <w:rPr>
          <w:rFonts w:ascii="Arial Narrow" w:hAnsi="Arial Narrow" w:cstheme="minorHAnsi"/>
          <w:b/>
          <w:sz w:val="24"/>
          <w:szCs w:val="24"/>
        </w:rPr>
      </w:pPr>
    </w:p>
    <w:p w:rsidR="00EC5B42" w:rsidRPr="009F2C50" w:rsidRDefault="00EC5B42" w:rsidP="007D72AC">
      <w:pPr>
        <w:tabs>
          <w:tab w:val="left" w:pos="1680"/>
        </w:tabs>
        <w:jc w:val="both"/>
        <w:rPr>
          <w:rFonts w:ascii="Arial Narrow" w:hAnsi="Arial Narrow" w:cstheme="minorHAnsi"/>
          <w:sz w:val="24"/>
          <w:szCs w:val="24"/>
        </w:rPr>
      </w:pPr>
      <w:r w:rsidRPr="009F2C50">
        <w:rPr>
          <w:rFonts w:ascii="Arial Narrow" w:hAnsi="Arial Narrow" w:cstheme="minorHAnsi"/>
          <w:b/>
          <w:sz w:val="24"/>
          <w:szCs w:val="24"/>
        </w:rPr>
        <w:t>Date</w:t>
      </w:r>
      <w:r w:rsidR="00F43271" w:rsidRPr="009F2C50">
        <w:rPr>
          <w:rFonts w:ascii="Arial Narrow" w:hAnsi="Arial Narrow" w:cstheme="minorHAnsi"/>
          <w:b/>
          <w:sz w:val="24"/>
          <w:szCs w:val="24"/>
        </w:rPr>
        <w:t>-</w:t>
      </w:r>
      <w:r w:rsidRPr="009F2C50">
        <w:rPr>
          <w:rFonts w:ascii="Arial Narrow" w:hAnsi="Arial Narrow" w:cstheme="minorHAnsi"/>
          <w:b/>
          <w:sz w:val="24"/>
          <w:szCs w:val="24"/>
        </w:rPr>
        <w:t>of</w:t>
      </w:r>
      <w:r w:rsidR="00F43271" w:rsidRPr="009F2C50">
        <w:rPr>
          <w:rFonts w:ascii="Arial Narrow" w:hAnsi="Arial Narrow" w:cstheme="minorHAnsi"/>
          <w:b/>
          <w:sz w:val="24"/>
          <w:szCs w:val="24"/>
        </w:rPr>
        <w:t>-</w:t>
      </w:r>
      <w:r w:rsidRPr="009F2C50">
        <w:rPr>
          <w:rFonts w:ascii="Arial Narrow" w:hAnsi="Arial Narrow" w:cstheme="minorHAnsi"/>
          <w:b/>
          <w:sz w:val="24"/>
          <w:szCs w:val="24"/>
        </w:rPr>
        <w:t>Exit</w:t>
      </w:r>
      <w:r w:rsidRPr="009F2C50">
        <w:rPr>
          <w:rFonts w:ascii="Arial Narrow" w:hAnsi="Arial Narrow" w:cstheme="minorHAnsi"/>
          <w:sz w:val="24"/>
          <w:szCs w:val="24"/>
        </w:rPr>
        <w:t xml:space="preserve"> is applied retroactively to the last day the participant received a documente</w:t>
      </w:r>
      <w:r w:rsidR="007034AD" w:rsidRPr="009F2C50">
        <w:rPr>
          <w:rFonts w:ascii="Arial Narrow" w:hAnsi="Arial Narrow" w:cstheme="minorHAnsi"/>
          <w:sz w:val="24"/>
          <w:szCs w:val="24"/>
        </w:rPr>
        <w:t xml:space="preserve">d service funded by the program, </w:t>
      </w:r>
      <w:r w:rsidRPr="009F2C50">
        <w:rPr>
          <w:rFonts w:ascii="Arial Narrow" w:hAnsi="Arial Narrow" w:cstheme="minorHAnsi"/>
          <w:b/>
          <w:i/>
          <w:sz w:val="24"/>
          <w:szCs w:val="24"/>
        </w:rPr>
        <w:t>UNLESS</w:t>
      </w:r>
      <w:r w:rsidRPr="009F2C50">
        <w:rPr>
          <w:rFonts w:ascii="Arial Narrow" w:hAnsi="Arial Narrow" w:cstheme="minorHAnsi"/>
          <w:sz w:val="24"/>
          <w:szCs w:val="24"/>
        </w:rPr>
        <w:t>:</w:t>
      </w:r>
    </w:p>
    <w:p w:rsidR="00EC5B42" w:rsidRPr="009F2C50" w:rsidRDefault="00EC5B42" w:rsidP="00EC5B42">
      <w:pPr>
        <w:pStyle w:val="ListParagraph"/>
        <w:numPr>
          <w:ilvl w:val="0"/>
          <w:numId w:val="6"/>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the participant is scheduled for a </w:t>
      </w:r>
      <w:r w:rsidRPr="009F2C50">
        <w:rPr>
          <w:rFonts w:ascii="Arial Narrow" w:hAnsi="Arial Narrow" w:cstheme="minorHAnsi"/>
          <w:b/>
          <w:sz w:val="24"/>
          <w:szCs w:val="24"/>
        </w:rPr>
        <w:t>Future Service</w:t>
      </w:r>
      <w:r w:rsidRPr="009F2C50">
        <w:rPr>
          <w:rFonts w:ascii="Arial Narrow" w:hAnsi="Arial Narrow" w:cstheme="minorHAnsi"/>
          <w:sz w:val="24"/>
          <w:szCs w:val="24"/>
        </w:rPr>
        <w:t>, or</w:t>
      </w:r>
    </w:p>
    <w:p w:rsidR="00EC5B42" w:rsidRPr="009F2C50" w:rsidRDefault="00EC5B42" w:rsidP="00EC5B42">
      <w:pPr>
        <w:pStyle w:val="ListParagraph"/>
        <w:numPr>
          <w:ilvl w:val="0"/>
          <w:numId w:val="6"/>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the participant has a documented </w:t>
      </w:r>
      <w:r w:rsidR="00216036" w:rsidRPr="009F2C50">
        <w:rPr>
          <w:rFonts w:ascii="Arial Narrow" w:hAnsi="Arial Narrow" w:cstheme="minorHAnsi"/>
          <w:b/>
          <w:sz w:val="24"/>
          <w:szCs w:val="24"/>
        </w:rPr>
        <w:t>Gap in S</w:t>
      </w:r>
      <w:r w:rsidRPr="009F2C50">
        <w:rPr>
          <w:rFonts w:ascii="Arial Narrow" w:hAnsi="Arial Narrow" w:cstheme="minorHAnsi"/>
          <w:b/>
          <w:sz w:val="24"/>
          <w:szCs w:val="24"/>
        </w:rPr>
        <w:t>ervice</w:t>
      </w:r>
    </w:p>
    <w:p w:rsidR="00216036" w:rsidRPr="009F2C50" w:rsidRDefault="00216036" w:rsidP="00216036">
      <w:pPr>
        <w:tabs>
          <w:tab w:val="left" w:pos="1680"/>
        </w:tabs>
        <w:jc w:val="both"/>
        <w:rPr>
          <w:rFonts w:ascii="Arial Narrow" w:hAnsi="Arial Narrow" w:cstheme="minorHAnsi"/>
          <w:sz w:val="24"/>
          <w:szCs w:val="24"/>
        </w:rPr>
      </w:pPr>
    </w:p>
    <w:p w:rsidR="00216036" w:rsidRPr="009F2C50" w:rsidRDefault="00216036" w:rsidP="00216036">
      <w:pPr>
        <w:tabs>
          <w:tab w:val="left" w:pos="1680"/>
        </w:tabs>
        <w:jc w:val="both"/>
        <w:rPr>
          <w:rFonts w:ascii="Arial Narrow" w:hAnsi="Arial Narrow" w:cstheme="minorHAnsi"/>
          <w:sz w:val="24"/>
          <w:szCs w:val="24"/>
        </w:rPr>
      </w:pPr>
      <w:r w:rsidRPr="009F2C50">
        <w:rPr>
          <w:rFonts w:ascii="Arial Narrow" w:hAnsi="Arial Narrow" w:cstheme="minorHAnsi"/>
          <w:b/>
          <w:sz w:val="24"/>
          <w:szCs w:val="24"/>
        </w:rPr>
        <w:t>Gap in Service</w:t>
      </w:r>
      <w:r w:rsidRPr="009F2C50">
        <w:rPr>
          <w:rFonts w:ascii="Arial Narrow" w:hAnsi="Arial Narrow" w:cstheme="minorHAnsi"/>
          <w:sz w:val="24"/>
          <w:szCs w:val="24"/>
        </w:rPr>
        <w:t xml:space="preserve">:  A participant should not be exited if there is a documented requirement for a gap in service of greater than 90 days </w:t>
      </w:r>
      <w:r w:rsidRPr="009F2C50">
        <w:rPr>
          <w:rFonts w:ascii="Arial Narrow" w:hAnsi="Arial Narrow" w:cstheme="minorHAnsi"/>
          <w:sz w:val="24"/>
          <w:szCs w:val="24"/>
          <w:u w:val="single"/>
        </w:rPr>
        <w:t>but not more than</w:t>
      </w:r>
      <w:r w:rsidRPr="009F2C50">
        <w:rPr>
          <w:rFonts w:ascii="Arial Narrow" w:hAnsi="Arial Narrow" w:cstheme="minorHAnsi"/>
          <w:sz w:val="24"/>
          <w:szCs w:val="24"/>
        </w:rPr>
        <w:t xml:space="preserve"> 180 days.  </w:t>
      </w:r>
    </w:p>
    <w:p w:rsidR="00216036" w:rsidRPr="009F2C50" w:rsidRDefault="00216036" w:rsidP="00216036">
      <w:pPr>
        <w:tabs>
          <w:tab w:val="left" w:pos="1680"/>
        </w:tabs>
        <w:jc w:val="both"/>
        <w:rPr>
          <w:rFonts w:ascii="Arial Narrow" w:hAnsi="Arial Narrow" w:cstheme="minorHAnsi"/>
          <w:sz w:val="24"/>
          <w:szCs w:val="24"/>
        </w:rPr>
      </w:pPr>
    </w:p>
    <w:p w:rsidR="00216036" w:rsidRPr="009F2C50" w:rsidRDefault="00216036" w:rsidP="00216036">
      <w:p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A </w:t>
      </w:r>
      <w:r w:rsidRPr="009F2C50">
        <w:rPr>
          <w:rFonts w:ascii="Arial Narrow" w:hAnsi="Arial Narrow" w:cstheme="minorHAnsi"/>
          <w:b/>
          <w:sz w:val="24"/>
          <w:szCs w:val="24"/>
        </w:rPr>
        <w:t>Gap in Service</w:t>
      </w:r>
      <w:r w:rsidRPr="009F2C50">
        <w:rPr>
          <w:rFonts w:ascii="Arial Narrow" w:hAnsi="Arial Narrow" w:cstheme="minorHAnsi"/>
          <w:sz w:val="24"/>
          <w:szCs w:val="24"/>
        </w:rPr>
        <w:t xml:space="preserve"> can only be permitted under the following circumstances: </w:t>
      </w:r>
    </w:p>
    <w:p w:rsidR="00216036" w:rsidRPr="009F2C50" w:rsidRDefault="00216036" w:rsidP="00216036">
      <w:pPr>
        <w:pStyle w:val="ListParagraph"/>
        <w:numPr>
          <w:ilvl w:val="0"/>
          <w:numId w:val="7"/>
        </w:numPr>
        <w:tabs>
          <w:tab w:val="left" w:pos="1680"/>
        </w:tabs>
        <w:jc w:val="both"/>
        <w:rPr>
          <w:rFonts w:ascii="Arial Narrow" w:hAnsi="Arial Narrow" w:cstheme="minorHAnsi"/>
          <w:b/>
          <w:sz w:val="24"/>
          <w:szCs w:val="24"/>
        </w:rPr>
      </w:pPr>
      <w:r w:rsidRPr="009F2C50">
        <w:rPr>
          <w:rFonts w:ascii="Arial Narrow" w:hAnsi="Arial Narrow" w:cstheme="minorHAnsi"/>
          <w:sz w:val="24"/>
          <w:szCs w:val="24"/>
        </w:rPr>
        <w:t xml:space="preserve">There is a delay of more than 90 days before the start of training, </w:t>
      </w:r>
      <w:r w:rsidRPr="009F2C50">
        <w:rPr>
          <w:rFonts w:ascii="Arial Narrow" w:hAnsi="Arial Narrow" w:cstheme="minorHAnsi"/>
          <w:b/>
          <w:i/>
          <w:sz w:val="24"/>
          <w:szCs w:val="24"/>
        </w:rPr>
        <w:t>or</w:t>
      </w:r>
    </w:p>
    <w:p w:rsidR="00216036" w:rsidRPr="009F2C50" w:rsidRDefault="00216036" w:rsidP="00216036">
      <w:pPr>
        <w:pStyle w:val="ListParagraph"/>
        <w:numPr>
          <w:ilvl w:val="0"/>
          <w:numId w:val="7"/>
        </w:numPr>
        <w:tabs>
          <w:tab w:val="left" w:pos="1680"/>
        </w:tabs>
        <w:jc w:val="both"/>
        <w:rPr>
          <w:rFonts w:ascii="Arial Narrow" w:hAnsi="Arial Narrow" w:cstheme="minorHAnsi"/>
          <w:b/>
          <w:sz w:val="24"/>
          <w:szCs w:val="24"/>
        </w:rPr>
      </w:pPr>
      <w:r w:rsidRPr="009F2C50">
        <w:rPr>
          <w:rFonts w:ascii="Arial Narrow" w:hAnsi="Arial Narrow" w:cstheme="minorHAnsi"/>
          <w:sz w:val="24"/>
          <w:szCs w:val="24"/>
        </w:rPr>
        <w:t xml:space="preserve">There are health or medical conditions or a requirement to care for a family member with a health or medical condition that will temporarily affect the participant’s ability to be actively involved in the program, </w:t>
      </w:r>
      <w:r w:rsidRPr="009F2C50">
        <w:rPr>
          <w:rFonts w:ascii="Arial Narrow" w:hAnsi="Arial Narrow" w:cstheme="minorHAnsi"/>
          <w:b/>
          <w:i/>
          <w:sz w:val="24"/>
          <w:szCs w:val="24"/>
        </w:rPr>
        <w:t>or</w:t>
      </w:r>
    </w:p>
    <w:p w:rsidR="00216036" w:rsidRPr="00413A91" w:rsidRDefault="00216036" w:rsidP="00216036">
      <w:pPr>
        <w:pStyle w:val="ListParagraph"/>
        <w:numPr>
          <w:ilvl w:val="0"/>
          <w:numId w:val="7"/>
        </w:numPr>
        <w:tabs>
          <w:tab w:val="left" w:pos="1680"/>
        </w:tabs>
        <w:jc w:val="both"/>
        <w:rPr>
          <w:rFonts w:ascii="Arial Narrow" w:hAnsi="Arial Narrow" w:cstheme="minorHAnsi"/>
          <w:sz w:val="24"/>
          <w:szCs w:val="24"/>
          <w:u w:val="single"/>
        </w:rPr>
      </w:pPr>
      <w:r w:rsidRPr="009F2C50">
        <w:rPr>
          <w:rFonts w:ascii="Arial Narrow" w:hAnsi="Arial Narrow" w:cstheme="minorHAnsi"/>
          <w:sz w:val="24"/>
          <w:szCs w:val="24"/>
        </w:rPr>
        <w:t xml:space="preserve">A temporary move from the area prevents the individual from participating in services (such as performance of duties in the National Guard), </w:t>
      </w:r>
      <w:r w:rsidRPr="00413A91">
        <w:rPr>
          <w:rFonts w:ascii="Arial Narrow" w:hAnsi="Arial Narrow" w:cstheme="minorHAnsi"/>
          <w:b/>
          <w:i/>
          <w:sz w:val="24"/>
          <w:szCs w:val="24"/>
          <w:u w:val="single"/>
        </w:rPr>
        <w:t>and</w:t>
      </w:r>
    </w:p>
    <w:p w:rsidR="00216036" w:rsidRPr="009F2C50" w:rsidRDefault="00216036" w:rsidP="00216036">
      <w:pPr>
        <w:pStyle w:val="ListParagraph"/>
        <w:numPr>
          <w:ilvl w:val="0"/>
          <w:numId w:val="7"/>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The reasons for the Gap in Service and the participant’s intent to complete the program are fully documented.</w:t>
      </w:r>
    </w:p>
    <w:p w:rsidR="00216036" w:rsidRPr="009F2C50" w:rsidRDefault="00216036" w:rsidP="00216036">
      <w:pPr>
        <w:tabs>
          <w:tab w:val="left" w:pos="1680"/>
        </w:tabs>
        <w:ind w:left="360"/>
        <w:jc w:val="both"/>
        <w:rPr>
          <w:rFonts w:ascii="Arial Narrow" w:hAnsi="Arial Narrow" w:cstheme="minorHAnsi"/>
          <w:sz w:val="24"/>
          <w:szCs w:val="24"/>
        </w:rPr>
      </w:pPr>
    </w:p>
    <w:p w:rsidR="00216036" w:rsidRPr="009F2C50" w:rsidRDefault="007B475E" w:rsidP="00216036">
      <w:pPr>
        <w:tabs>
          <w:tab w:val="left" w:pos="1680"/>
        </w:tabs>
        <w:ind w:left="360"/>
        <w:jc w:val="both"/>
        <w:rPr>
          <w:rFonts w:ascii="Arial Narrow" w:hAnsi="Arial Narrow" w:cstheme="minorHAnsi"/>
          <w:i/>
          <w:sz w:val="24"/>
          <w:szCs w:val="24"/>
        </w:rPr>
      </w:pPr>
      <w:r w:rsidRPr="009F2C50">
        <w:rPr>
          <w:rFonts w:ascii="Arial Narrow" w:hAnsi="Arial Narrow" w:cstheme="minorHAnsi"/>
          <w:i/>
          <w:sz w:val="24"/>
          <w:szCs w:val="24"/>
        </w:rPr>
        <w:t xml:space="preserve">A </w:t>
      </w:r>
      <w:r w:rsidR="00216036" w:rsidRPr="009F2C50">
        <w:rPr>
          <w:rFonts w:ascii="Arial Narrow" w:hAnsi="Arial Narrow" w:cstheme="minorHAnsi"/>
          <w:i/>
          <w:sz w:val="24"/>
          <w:szCs w:val="24"/>
        </w:rPr>
        <w:t>Gap in Services should not</w:t>
      </w:r>
      <w:r w:rsidRPr="009F2C50">
        <w:rPr>
          <w:rFonts w:ascii="Arial Narrow" w:hAnsi="Arial Narrow" w:cstheme="minorHAnsi"/>
          <w:i/>
          <w:sz w:val="24"/>
          <w:szCs w:val="24"/>
        </w:rPr>
        <w:t xml:space="preserve"> extend beyond 180 days; however, </w:t>
      </w:r>
      <w:r w:rsidR="00216036" w:rsidRPr="009F2C50">
        <w:rPr>
          <w:rFonts w:ascii="Arial Narrow" w:hAnsi="Arial Narrow" w:cstheme="minorHAnsi"/>
          <w:i/>
          <w:sz w:val="24"/>
          <w:szCs w:val="24"/>
        </w:rPr>
        <w:t>in some exceptional circumstances a gap in services of more than 180 days may be warranted, case managers must carefully document the exceptional circumstances in such instances.</w:t>
      </w:r>
    </w:p>
    <w:p w:rsidR="00F06554" w:rsidRPr="009F2C50" w:rsidRDefault="00F06554" w:rsidP="00216036">
      <w:pPr>
        <w:tabs>
          <w:tab w:val="left" w:pos="1680"/>
        </w:tabs>
        <w:ind w:left="360"/>
        <w:jc w:val="both"/>
        <w:rPr>
          <w:rFonts w:ascii="Arial Narrow" w:hAnsi="Arial Narrow" w:cstheme="minorHAnsi"/>
          <w:b/>
          <w:sz w:val="24"/>
          <w:szCs w:val="24"/>
        </w:rPr>
      </w:pPr>
    </w:p>
    <w:p w:rsidR="00C95A29" w:rsidRPr="009F2C50" w:rsidRDefault="00F06554" w:rsidP="00216036">
      <w:pPr>
        <w:tabs>
          <w:tab w:val="left" w:pos="1680"/>
        </w:tabs>
        <w:ind w:left="360"/>
        <w:jc w:val="both"/>
        <w:rPr>
          <w:rFonts w:ascii="Arial Narrow" w:hAnsi="Arial Narrow" w:cstheme="minorHAnsi"/>
          <w:sz w:val="24"/>
          <w:szCs w:val="24"/>
        </w:rPr>
      </w:pPr>
      <w:r w:rsidRPr="009F2C50">
        <w:rPr>
          <w:rFonts w:ascii="Arial Narrow" w:hAnsi="Arial Narrow" w:cstheme="minorHAnsi"/>
          <w:b/>
          <w:sz w:val="24"/>
          <w:szCs w:val="24"/>
        </w:rPr>
        <w:t>Hard</w:t>
      </w:r>
      <w:r w:rsidR="00F43271" w:rsidRPr="009F2C50">
        <w:rPr>
          <w:rFonts w:ascii="Arial Narrow" w:hAnsi="Arial Narrow" w:cstheme="minorHAnsi"/>
          <w:b/>
          <w:sz w:val="24"/>
          <w:szCs w:val="24"/>
        </w:rPr>
        <w:t>-</w:t>
      </w:r>
      <w:r w:rsidRPr="009F2C50">
        <w:rPr>
          <w:rFonts w:ascii="Arial Narrow" w:hAnsi="Arial Narrow" w:cstheme="minorHAnsi"/>
          <w:b/>
          <w:sz w:val="24"/>
          <w:szCs w:val="24"/>
        </w:rPr>
        <w:t xml:space="preserve">Exit: </w:t>
      </w:r>
      <w:r w:rsidRPr="009F2C50">
        <w:rPr>
          <w:rFonts w:ascii="Arial Narrow" w:hAnsi="Arial Narrow" w:cstheme="minorHAnsi"/>
          <w:sz w:val="24"/>
          <w:szCs w:val="24"/>
        </w:rPr>
        <w:t>T</w:t>
      </w:r>
      <w:r w:rsidR="00C95A29" w:rsidRPr="009F2C50">
        <w:rPr>
          <w:rFonts w:ascii="Arial Narrow" w:hAnsi="Arial Narrow" w:cstheme="minorHAnsi"/>
          <w:sz w:val="24"/>
          <w:szCs w:val="24"/>
        </w:rPr>
        <w:t xml:space="preserve">he only instance in which a hard exit </w:t>
      </w:r>
      <w:r w:rsidR="00C95A29" w:rsidRPr="009F2C50">
        <w:rPr>
          <w:rFonts w:ascii="Arial Narrow" w:hAnsi="Arial Narrow" w:cstheme="minorHAnsi"/>
          <w:i/>
          <w:sz w:val="24"/>
          <w:szCs w:val="24"/>
        </w:rPr>
        <w:t>(i.e. not an auto</w:t>
      </w:r>
      <w:r w:rsidR="00F43271" w:rsidRPr="009F2C50">
        <w:rPr>
          <w:rFonts w:ascii="Arial Narrow" w:hAnsi="Arial Narrow" w:cstheme="minorHAnsi"/>
          <w:i/>
          <w:sz w:val="24"/>
          <w:szCs w:val="24"/>
        </w:rPr>
        <w:t>-</w:t>
      </w:r>
      <w:r w:rsidR="00C95A29" w:rsidRPr="009F2C50">
        <w:rPr>
          <w:rFonts w:ascii="Arial Narrow" w:hAnsi="Arial Narrow" w:cstheme="minorHAnsi"/>
          <w:i/>
          <w:sz w:val="24"/>
          <w:szCs w:val="24"/>
        </w:rPr>
        <w:t>exit</w:t>
      </w:r>
      <w:r w:rsidR="00C95A29" w:rsidRPr="009F2C50">
        <w:rPr>
          <w:rFonts w:ascii="Arial Narrow" w:hAnsi="Arial Narrow" w:cstheme="minorHAnsi"/>
          <w:sz w:val="24"/>
          <w:szCs w:val="24"/>
        </w:rPr>
        <w:t xml:space="preserve">) </w:t>
      </w:r>
      <w:r w:rsidR="007034AD" w:rsidRPr="009F2C50">
        <w:rPr>
          <w:rFonts w:ascii="Arial Narrow" w:hAnsi="Arial Narrow" w:cstheme="minorHAnsi"/>
          <w:sz w:val="24"/>
          <w:szCs w:val="24"/>
        </w:rPr>
        <w:t xml:space="preserve">can occur </w:t>
      </w:r>
      <w:r w:rsidR="00C95A29" w:rsidRPr="009F2C50">
        <w:rPr>
          <w:rFonts w:ascii="Arial Narrow" w:hAnsi="Arial Narrow" w:cstheme="minorHAnsi"/>
          <w:sz w:val="24"/>
          <w:szCs w:val="24"/>
        </w:rPr>
        <w:t xml:space="preserve">is when a </w:t>
      </w:r>
      <w:r w:rsidR="00F43271" w:rsidRPr="009F2C50">
        <w:rPr>
          <w:rFonts w:ascii="Arial Narrow" w:hAnsi="Arial Narrow" w:cstheme="minorHAnsi"/>
          <w:sz w:val="24"/>
          <w:szCs w:val="24"/>
        </w:rPr>
        <w:t>program</w:t>
      </w:r>
      <w:r w:rsidR="007034AD" w:rsidRPr="009F2C50">
        <w:rPr>
          <w:rFonts w:ascii="Arial Narrow" w:hAnsi="Arial Narrow" w:cstheme="minorHAnsi"/>
          <w:sz w:val="24"/>
          <w:szCs w:val="24"/>
        </w:rPr>
        <w:t xml:space="preserve"> has ended (NSAI, ARRA, </w:t>
      </w:r>
      <w:r w:rsidR="00C95A29" w:rsidRPr="009F2C50">
        <w:rPr>
          <w:rFonts w:ascii="Arial Narrow" w:hAnsi="Arial Narrow" w:cstheme="minorHAnsi"/>
          <w:sz w:val="24"/>
          <w:szCs w:val="24"/>
        </w:rPr>
        <w:t>NEG)</w:t>
      </w:r>
      <w:r w:rsidR="007034AD" w:rsidRPr="009F2C50">
        <w:rPr>
          <w:rFonts w:ascii="Arial Narrow" w:hAnsi="Arial Narrow" w:cstheme="minorHAnsi"/>
          <w:sz w:val="24"/>
          <w:szCs w:val="24"/>
        </w:rPr>
        <w:t>,</w:t>
      </w:r>
      <w:r w:rsidR="00C95A29" w:rsidRPr="009F2C50">
        <w:rPr>
          <w:rFonts w:ascii="Arial Narrow" w:hAnsi="Arial Narrow" w:cstheme="minorHAnsi"/>
          <w:sz w:val="24"/>
          <w:szCs w:val="24"/>
        </w:rPr>
        <w:t xml:space="preserve"> or when a participant meets the requirements for a Global Exclusion.</w:t>
      </w:r>
    </w:p>
    <w:p w:rsidR="00C95A29" w:rsidRPr="009F2C50" w:rsidRDefault="00C95A29" w:rsidP="00216036">
      <w:pPr>
        <w:tabs>
          <w:tab w:val="left" w:pos="1680"/>
        </w:tabs>
        <w:ind w:left="360"/>
        <w:jc w:val="both"/>
        <w:rPr>
          <w:rFonts w:ascii="Arial Narrow" w:hAnsi="Arial Narrow" w:cstheme="minorHAnsi"/>
          <w:sz w:val="24"/>
          <w:szCs w:val="24"/>
        </w:rPr>
      </w:pPr>
    </w:p>
    <w:p w:rsidR="00C95A29" w:rsidRPr="009F2C50" w:rsidRDefault="00C95A29" w:rsidP="00216036">
      <w:pPr>
        <w:tabs>
          <w:tab w:val="left" w:pos="1680"/>
        </w:tabs>
        <w:ind w:left="360"/>
        <w:jc w:val="both"/>
        <w:rPr>
          <w:rFonts w:ascii="Arial Narrow" w:hAnsi="Arial Narrow" w:cstheme="minorHAnsi"/>
          <w:sz w:val="24"/>
          <w:szCs w:val="24"/>
        </w:rPr>
      </w:pPr>
      <w:r w:rsidRPr="009F2C50">
        <w:rPr>
          <w:rFonts w:ascii="Arial Narrow" w:hAnsi="Arial Narrow" w:cstheme="minorHAnsi"/>
          <w:b/>
          <w:sz w:val="24"/>
          <w:szCs w:val="24"/>
        </w:rPr>
        <w:t xml:space="preserve">Global Exclusions: </w:t>
      </w:r>
      <w:r w:rsidRPr="009F2C50">
        <w:rPr>
          <w:rFonts w:ascii="Arial Narrow" w:hAnsi="Arial Narrow" w:cstheme="minorHAnsi"/>
          <w:sz w:val="24"/>
          <w:szCs w:val="24"/>
        </w:rPr>
        <w:t>Are exclusions from the common performance measures for exits that are beyond the control of the participant or the program and that are expected to last for an undetermined period beyond 90 days.</w:t>
      </w:r>
    </w:p>
    <w:p w:rsidR="00C95A29" w:rsidRPr="009F2C50" w:rsidRDefault="00C95A29" w:rsidP="00216036">
      <w:pPr>
        <w:tabs>
          <w:tab w:val="left" w:pos="1680"/>
        </w:tabs>
        <w:ind w:left="360"/>
        <w:jc w:val="both"/>
        <w:rPr>
          <w:rFonts w:ascii="Arial Narrow" w:hAnsi="Arial Narrow" w:cstheme="minorHAnsi"/>
          <w:sz w:val="24"/>
          <w:szCs w:val="24"/>
        </w:rPr>
      </w:pPr>
    </w:p>
    <w:p w:rsidR="00C95A29" w:rsidRPr="009F2C50" w:rsidRDefault="00C95A29" w:rsidP="00216036">
      <w:pPr>
        <w:tabs>
          <w:tab w:val="left" w:pos="1680"/>
        </w:tabs>
        <w:ind w:left="360"/>
        <w:jc w:val="both"/>
        <w:rPr>
          <w:rFonts w:ascii="Arial Narrow" w:hAnsi="Arial Narrow" w:cstheme="minorHAnsi"/>
          <w:b/>
          <w:sz w:val="24"/>
          <w:szCs w:val="24"/>
        </w:rPr>
      </w:pPr>
      <w:r w:rsidRPr="009F2C50">
        <w:rPr>
          <w:rFonts w:ascii="Arial Narrow" w:hAnsi="Arial Narrow" w:cstheme="minorHAnsi"/>
          <w:sz w:val="24"/>
          <w:szCs w:val="24"/>
        </w:rPr>
        <w:t>A participant affected by any of the following, either at time of exit or during the three quarter measurement period following exit, may be excluded from common measures provided the reasons are</w:t>
      </w:r>
      <w:r w:rsidRPr="009F2C50">
        <w:rPr>
          <w:rFonts w:ascii="Arial Narrow" w:hAnsi="Arial Narrow" w:cstheme="minorHAnsi"/>
          <w:b/>
          <w:sz w:val="24"/>
          <w:szCs w:val="24"/>
        </w:rPr>
        <w:t xml:space="preserve"> </w:t>
      </w:r>
      <w:r w:rsidRPr="009F2C50">
        <w:rPr>
          <w:rFonts w:ascii="Arial Narrow" w:hAnsi="Arial Narrow" w:cstheme="minorHAnsi"/>
          <w:b/>
          <w:sz w:val="24"/>
          <w:szCs w:val="24"/>
          <w:u w:val="single"/>
        </w:rPr>
        <w:t>properly documented</w:t>
      </w:r>
      <w:r w:rsidRPr="009F2C50">
        <w:rPr>
          <w:rFonts w:ascii="Arial Narrow" w:hAnsi="Arial Narrow" w:cstheme="minorHAnsi"/>
          <w:b/>
          <w:sz w:val="24"/>
          <w:szCs w:val="24"/>
        </w:rPr>
        <w:t>.</w:t>
      </w:r>
    </w:p>
    <w:p w:rsidR="00C95A29" w:rsidRPr="009F2C50" w:rsidRDefault="00C95A29" w:rsidP="00C95A29">
      <w:pPr>
        <w:pStyle w:val="ListParagraph"/>
        <w:numPr>
          <w:ilvl w:val="0"/>
          <w:numId w:val="8"/>
        </w:numPr>
        <w:tabs>
          <w:tab w:val="left" w:pos="1680"/>
        </w:tabs>
        <w:jc w:val="both"/>
        <w:rPr>
          <w:rFonts w:ascii="Arial Narrow" w:hAnsi="Arial Narrow" w:cstheme="minorHAnsi"/>
          <w:b/>
          <w:sz w:val="24"/>
          <w:szCs w:val="24"/>
        </w:rPr>
      </w:pPr>
      <w:r w:rsidRPr="009F2C50">
        <w:rPr>
          <w:rFonts w:ascii="Arial Narrow" w:hAnsi="Arial Narrow" w:cstheme="minorHAnsi"/>
          <w:sz w:val="24"/>
          <w:szCs w:val="24"/>
          <w:u w:val="single"/>
        </w:rPr>
        <w:t>Institutionalization</w:t>
      </w:r>
      <w:r w:rsidRPr="009F2C50">
        <w:rPr>
          <w:rFonts w:ascii="Arial Narrow" w:hAnsi="Arial Narrow" w:cstheme="minorHAnsi"/>
          <w:sz w:val="24"/>
          <w:szCs w:val="24"/>
        </w:rPr>
        <w:t xml:space="preserve">  or residing in an institution or facility providing 24 hour support, such as a prison or a hospital, and is expe</w:t>
      </w:r>
      <w:r w:rsidR="006A6075" w:rsidRPr="009F2C50">
        <w:rPr>
          <w:rFonts w:ascii="Arial Narrow" w:hAnsi="Arial Narrow" w:cstheme="minorHAnsi"/>
          <w:sz w:val="24"/>
          <w:szCs w:val="24"/>
        </w:rPr>
        <w:t>cted to remain there for 90 days or longer</w:t>
      </w:r>
    </w:p>
    <w:p w:rsidR="00C95A29" w:rsidRPr="009F2C50" w:rsidRDefault="00C95A29" w:rsidP="00C95A29">
      <w:pPr>
        <w:pStyle w:val="ListParagraph"/>
        <w:tabs>
          <w:tab w:val="left" w:pos="1680"/>
        </w:tabs>
        <w:jc w:val="both"/>
        <w:rPr>
          <w:rFonts w:ascii="Arial Narrow" w:hAnsi="Arial Narrow" w:cstheme="minorHAnsi"/>
          <w:b/>
          <w:sz w:val="24"/>
          <w:szCs w:val="24"/>
        </w:rPr>
      </w:pPr>
    </w:p>
    <w:p w:rsidR="00C95A29" w:rsidRPr="009F2C50" w:rsidRDefault="00C95A29" w:rsidP="00C95A29">
      <w:pPr>
        <w:pStyle w:val="ListParagraph"/>
        <w:numPr>
          <w:ilvl w:val="0"/>
          <w:numId w:val="8"/>
        </w:numPr>
        <w:tabs>
          <w:tab w:val="left" w:pos="1680"/>
        </w:tabs>
        <w:jc w:val="both"/>
        <w:rPr>
          <w:rFonts w:ascii="Arial Narrow" w:hAnsi="Arial Narrow" w:cstheme="minorHAnsi"/>
          <w:b/>
          <w:sz w:val="24"/>
          <w:szCs w:val="24"/>
        </w:rPr>
      </w:pPr>
      <w:r w:rsidRPr="009F2C50">
        <w:rPr>
          <w:rFonts w:ascii="Arial Narrow" w:hAnsi="Arial Narrow" w:cstheme="minorHAnsi"/>
          <w:sz w:val="24"/>
          <w:szCs w:val="24"/>
          <w:u w:val="single"/>
        </w:rPr>
        <w:lastRenderedPageBreak/>
        <w:t xml:space="preserve">Health/Medical or Family Health/Medical Care </w:t>
      </w:r>
      <w:r w:rsidRPr="009F2C50">
        <w:rPr>
          <w:rFonts w:ascii="Arial Narrow" w:hAnsi="Arial Narrow" w:cstheme="minorHAnsi"/>
          <w:sz w:val="24"/>
          <w:szCs w:val="24"/>
        </w:rPr>
        <w:t xml:space="preserve">receiving medical treatment, or providing care for a family member with a health/medical condition, that precludes entry into unsubsidized employment or continuation in the program. </w:t>
      </w:r>
      <w:r w:rsidRPr="009F2C50">
        <w:rPr>
          <w:rFonts w:ascii="Arial Narrow" w:hAnsi="Arial Narrow" w:cstheme="minorHAnsi"/>
          <w:i/>
          <w:sz w:val="24"/>
          <w:szCs w:val="24"/>
        </w:rPr>
        <w:t>Does not include temporary conditions exp</w:t>
      </w:r>
      <w:r w:rsidR="006A6075" w:rsidRPr="009F2C50">
        <w:rPr>
          <w:rFonts w:ascii="Arial Narrow" w:hAnsi="Arial Narrow" w:cstheme="minorHAnsi"/>
          <w:i/>
          <w:sz w:val="24"/>
          <w:szCs w:val="24"/>
        </w:rPr>
        <w:t>ected to last less than 90 days</w:t>
      </w:r>
    </w:p>
    <w:p w:rsidR="00C95A29" w:rsidRPr="009F2C50" w:rsidRDefault="00C95A29" w:rsidP="00C95A29">
      <w:pPr>
        <w:pStyle w:val="ListParagraph"/>
        <w:numPr>
          <w:ilvl w:val="0"/>
          <w:numId w:val="8"/>
        </w:numPr>
        <w:tabs>
          <w:tab w:val="left" w:pos="1680"/>
        </w:tabs>
        <w:jc w:val="both"/>
        <w:rPr>
          <w:rFonts w:ascii="Arial Narrow" w:hAnsi="Arial Narrow" w:cstheme="minorHAnsi"/>
          <w:b/>
          <w:sz w:val="24"/>
          <w:szCs w:val="24"/>
        </w:rPr>
      </w:pPr>
      <w:r w:rsidRPr="009F2C50">
        <w:rPr>
          <w:rFonts w:ascii="Arial Narrow" w:hAnsi="Arial Narrow" w:cstheme="minorHAnsi"/>
          <w:sz w:val="24"/>
          <w:szCs w:val="24"/>
          <w:u w:val="single"/>
        </w:rPr>
        <w:t>Participant is Deceased</w:t>
      </w:r>
    </w:p>
    <w:p w:rsidR="00C95A29" w:rsidRPr="009F2C50" w:rsidRDefault="006A6075" w:rsidP="00C95A29">
      <w:pPr>
        <w:pStyle w:val="ListParagraph"/>
        <w:numPr>
          <w:ilvl w:val="0"/>
          <w:numId w:val="8"/>
        </w:numPr>
        <w:tabs>
          <w:tab w:val="left" w:pos="1680"/>
        </w:tabs>
        <w:jc w:val="both"/>
        <w:rPr>
          <w:rFonts w:ascii="Arial Narrow" w:hAnsi="Arial Narrow" w:cstheme="minorHAnsi"/>
          <w:b/>
          <w:sz w:val="24"/>
          <w:szCs w:val="24"/>
        </w:rPr>
      </w:pPr>
      <w:r w:rsidRPr="009F2C50">
        <w:rPr>
          <w:rFonts w:ascii="Arial Narrow" w:hAnsi="Arial Narrow" w:cstheme="minorHAnsi"/>
          <w:sz w:val="24"/>
          <w:szCs w:val="24"/>
          <w:u w:val="single"/>
        </w:rPr>
        <w:t>Called to Active Duty</w:t>
      </w:r>
      <w:r w:rsidRPr="009F2C50">
        <w:rPr>
          <w:rFonts w:ascii="Arial Narrow" w:hAnsi="Arial Narrow" w:cstheme="minorHAnsi"/>
          <w:sz w:val="24"/>
          <w:szCs w:val="24"/>
        </w:rPr>
        <w:t xml:space="preserve"> a member of the National Guard or Reserves and is called to active duty for 90 days or longer</w:t>
      </w:r>
    </w:p>
    <w:p w:rsidR="006A6075" w:rsidRPr="009F2C50" w:rsidRDefault="006A6075" w:rsidP="00C95A29">
      <w:pPr>
        <w:pStyle w:val="ListParagraph"/>
        <w:numPr>
          <w:ilvl w:val="0"/>
          <w:numId w:val="8"/>
        </w:numPr>
        <w:tabs>
          <w:tab w:val="left" w:pos="1680"/>
        </w:tabs>
        <w:jc w:val="both"/>
        <w:rPr>
          <w:rFonts w:ascii="Arial Narrow" w:hAnsi="Arial Narrow" w:cstheme="minorHAnsi"/>
          <w:b/>
          <w:sz w:val="24"/>
          <w:szCs w:val="24"/>
        </w:rPr>
      </w:pPr>
      <w:r w:rsidRPr="009F2C50">
        <w:rPr>
          <w:rFonts w:ascii="Arial Narrow" w:hAnsi="Arial Narrow" w:cstheme="minorHAnsi"/>
          <w:sz w:val="24"/>
          <w:szCs w:val="24"/>
          <w:u w:val="single"/>
        </w:rPr>
        <w:t>Relocated to a Mandated Program</w:t>
      </w:r>
      <w:r w:rsidRPr="009F2C50">
        <w:rPr>
          <w:rFonts w:ascii="Arial Narrow" w:hAnsi="Arial Narrow" w:cstheme="minorHAnsi"/>
          <w:sz w:val="24"/>
          <w:szCs w:val="24"/>
        </w:rPr>
        <w:t xml:space="preserve"> Applies to youth only but does not include Job Corps. Applies to youth in foster care or other mandated residential or non-residential program that the participant must move from the area to participate in</w:t>
      </w:r>
    </w:p>
    <w:p w:rsidR="006A6075" w:rsidRPr="009F2C50" w:rsidRDefault="006A6075" w:rsidP="006A6075">
      <w:pPr>
        <w:pStyle w:val="ListParagraph"/>
        <w:rPr>
          <w:rFonts w:ascii="Arial Narrow" w:hAnsi="Arial Narrow" w:cstheme="minorHAnsi"/>
          <w:b/>
          <w:sz w:val="24"/>
          <w:szCs w:val="24"/>
        </w:rPr>
      </w:pPr>
    </w:p>
    <w:p w:rsidR="006A6075" w:rsidRPr="009F2C50" w:rsidRDefault="006A6075" w:rsidP="00C95A29">
      <w:pPr>
        <w:pStyle w:val="ListParagraph"/>
        <w:numPr>
          <w:ilvl w:val="0"/>
          <w:numId w:val="8"/>
        </w:numPr>
        <w:tabs>
          <w:tab w:val="left" w:pos="1680"/>
        </w:tabs>
        <w:jc w:val="both"/>
        <w:rPr>
          <w:rFonts w:ascii="Arial Narrow" w:hAnsi="Arial Narrow" w:cstheme="minorHAnsi"/>
          <w:b/>
          <w:sz w:val="24"/>
          <w:szCs w:val="24"/>
        </w:rPr>
      </w:pPr>
      <w:r w:rsidRPr="009F2C50">
        <w:rPr>
          <w:rFonts w:ascii="Arial Narrow" w:hAnsi="Arial Narrow" w:cstheme="minorHAnsi"/>
          <w:sz w:val="24"/>
          <w:szCs w:val="24"/>
          <w:u w:val="single"/>
        </w:rPr>
        <w:t>Invalid or Missing Social Security Number</w:t>
      </w:r>
      <w:r w:rsidRPr="009F2C50">
        <w:rPr>
          <w:rFonts w:ascii="Arial Narrow" w:hAnsi="Arial Narrow" w:cstheme="minorHAnsi"/>
          <w:sz w:val="24"/>
          <w:szCs w:val="24"/>
        </w:rPr>
        <w:t xml:space="preserve"> because measures require staff to match personally identifiable client records with wage and other administrative data in order to obtain outcome information, staff may exclude from all measures those participants who will not voluntarily disclose a valid social security number.</w:t>
      </w:r>
    </w:p>
    <w:p w:rsidR="00216036" w:rsidRPr="009F2C50" w:rsidRDefault="00216036" w:rsidP="00216036">
      <w:pPr>
        <w:tabs>
          <w:tab w:val="left" w:pos="1680"/>
        </w:tabs>
        <w:jc w:val="both"/>
        <w:rPr>
          <w:rFonts w:ascii="Arial Narrow" w:hAnsi="Arial Narrow" w:cstheme="minorHAnsi"/>
          <w:i/>
          <w:sz w:val="24"/>
          <w:szCs w:val="24"/>
        </w:rPr>
      </w:pPr>
    </w:p>
    <w:p w:rsidR="007034AD" w:rsidRPr="009F2C50" w:rsidRDefault="007034AD" w:rsidP="00216036">
      <w:pPr>
        <w:tabs>
          <w:tab w:val="left" w:pos="1680"/>
        </w:tabs>
        <w:jc w:val="both"/>
        <w:rPr>
          <w:rFonts w:ascii="Arial Narrow" w:hAnsi="Arial Narrow" w:cstheme="minorHAnsi"/>
          <w:sz w:val="24"/>
          <w:szCs w:val="24"/>
        </w:rPr>
      </w:pPr>
      <w:r w:rsidRPr="009F2C50">
        <w:rPr>
          <w:rFonts w:ascii="Arial Narrow" w:hAnsi="Arial Narrow" w:cstheme="minorHAnsi"/>
          <w:b/>
          <w:sz w:val="24"/>
          <w:szCs w:val="24"/>
        </w:rPr>
        <w:t>Follow-Up</w:t>
      </w:r>
      <w:r w:rsidRPr="009F2C50">
        <w:rPr>
          <w:rFonts w:ascii="Arial Narrow" w:hAnsi="Arial Narrow" w:cstheme="minorHAnsi"/>
          <w:sz w:val="24"/>
          <w:szCs w:val="24"/>
        </w:rPr>
        <w:t xml:space="preserve"> activities are designed to ensure job retention, wage </w:t>
      </w:r>
      <w:r w:rsidR="00D5311A" w:rsidRPr="009F2C50">
        <w:rPr>
          <w:rFonts w:ascii="Arial Narrow" w:hAnsi="Arial Narrow" w:cstheme="minorHAnsi"/>
          <w:sz w:val="24"/>
          <w:szCs w:val="24"/>
        </w:rPr>
        <w:t>gains</w:t>
      </w:r>
      <w:r w:rsidRPr="009F2C50">
        <w:rPr>
          <w:rFonts w:ascii="Arial Narrow" w:hAnsi="Arial Narrow" w:cstheme="minorHAnsi"/>
          <w:sz w:val="24"/>
          <w:szCs w:val="24"/>
        </w:rPr>
        <w:t xml:space="preserve"> and career progress</w:t>
      </w:r>
      <w:r w:rsidR="00F43271" w:rsidRPr="009F2C50">
        <w:rPr>
          <w:rFonts w:ascii="Arial Narrow" w:hAnsi="Arial Narrow" w:cstheme="minorHAnsi"/>
          <w:sz w:val="24"/>
          <w:szCs w:val="24"/>
        </w:rPr>
        <w:t>,</w:t>
      </w:r>
      <w:r w:rsidRPr="009F2C50">
        <w:rPr>
          <w:rFonts w:ascii="Arial Narrow" w:hAnsi="Arial Narrow" w:cstheme="minorHAnsi"/>
          <w:sz w:val="24"/>
          <w:szCs w:val="24"/>
        </w:rPr>
        <w:t xml:space="preserve"> </w:t>
      </w:r>
      <w:r w:rsidR="00D5311A" w:rsidRPr="009F2C50">
        <w:rPr>
          <w:rFonts w:ascii="Arial Narrow" w:hAnsi="Arial Narrow" w:cstheme="minorHAnsi"/>
          <w:sz w:val="24"/>
          <w:szCs w:val="24"/>
        </w:rPr>
        <w:t>but do</w:t>
      </w:r>
      <w:r w:rsidRPr="009F2C50">
        <w:rPr>
          <w:rFonts w:ascii="Arial Narrow" w:hAnsi="Arial Narrow" w:cstheme="minorHAnsi"/>
          <w:sz w:val="24"/>
          <w:szCs w:val="24"/>
        </w:rPr>
        <w:t xml:space="preserve"> not count as a service that would extend the program participation period.</w:t>
      </w:r>
      <w:r w:rsidR="00413A91">
        <w:rPr>
          <w:rFonts w:ascii="Arial Narrow" w:hAnsi="Arial Narrow" w:cstheme="minorHAnsi"/>
          <w:sz w:val="24"/>
          <w:szCs w:val="24"/>
        </w:rPr>
        <w:t xml:space="preserve">     </w:t>
      </w:r>
      <w:r w:rsidRPr="009F2C50">
        <w:rPr>
          <w:rFonts w:ascii="Arial Narrow" w:hAnsi="Arial Narrow" w:cstheme="minorHAnsi"/>
          <w:sz w:val="24"/>
          <w:szCs w:val="24"/>
        </w:rPr>
        <w:t xml:space="preserve">Follow up activities may include: </w:t>
      </w:r>
    </w:p>
    <w:p w:rsidR="007034AD" w:rsidRPr="009F2C50" w:rsidRDefault="007034AD" w:rsidP="007034AD">
      <w:pPr>
        <w:pStyle w:val="ListParagraph"/>
        <w:numPr>
          <w:ilvl w:val="0"/>
          <w:numId w:val="10"/>
        </w:numPr>
        <w:tabs>
          <w:tab w:val="left" w:pos="1680"/>
        </w:tabs>
        <w:ind w:left="360"/>
        <w:jc w:val="both"/>
        <w:rPr>
          <w:rFonts w:ascii="Arial Narrow" w:hAnsi="Arial Narrow" w:cstheme="minorHAnsi"/>
          <w:sz w:val="24"/>
          <w:szCs w:val="24"/>
        </w:rPr>
      </w:pPr>
      <w:r w:rsidRPr="009F2C50">
        <w:rPr>
          <w:rFonts w:ascii="Arial Narrow" w:hAnsi="Arial Narrow" w:cstheme="minorHAnsi"/>
          <w:sz w:val="24"/>
          <w:szCs w:val="24"/>
        </w:rPr>
        <w:t>Additional career planning / counseling;</w:t>
      </w:r>
    </w:p>
    <w:p w:rsidR="007034AD" w:rsidRPr="009F2C50" w:rsidRDefault="007034AD" w:rsidP="007034AD">
      <w:pPr>
        <w:pStyle w:val="ListParagraph"/>
        <w:numPr>
          <w:ilvl w:val="0"/>
          <w:numId w:val="9"/>
        </w:numPr>
        <w:tabs>
          <w:tab w:val="left" w:pos="1680"/>
        </w:tabs>
        <w:ind w:left="360"/>
        <w:jc w:val="both"/>
        <w:rPr>
          <w:rFonts w:ascii="Arial Narrow" w:hAnsi="Arial Narrow" w:cstheme="minorHAnsi"/>
          <w:sz w:val="24"/>
          <w:szCs w:val="24"/>
        </w:rPr>
      </w:pPr>
      <w:r w:rsidRPr="009F2C50">
        <w:rPr>
          <w:rFonts w:ascii="Arial Narrow" w:hAnsi="Arial Narrow" w:cstheme="minorHAnsi"/>
          <w:sz w:val="24"/>
          <w:szCs w:val="24"/>
        </w:rPr>
        <w:t>Contact with the participant’s employer (including assisting with work-related problems);</w:t>
      </w:r>
    </w:p>
    <w:p w:rsidR="007034AD" w:rsidRPr="009F2C50" w:rsidRDefault="007034AD" w:rsidP="007034AD">
      <w:pPr>
        <w:pStyle w:val="ListParagraph"/>
        <w:numPr>
          <w:ilvl w:val="0"/>
          <w:numId w:val="9"/>
        </w:numPr>
        <w:tabs>
          <w:tab w:val="left" w:pos="1680"/>
        </w:tabs>
        <w:ind w:left="360"/>
        <w:jc w:val="both"/>
        <w:rPr>
          <w:rFonts w:ascii="Arial Narrow" w:hAnsi="Arial Narrow" w:cstheme="minorHAnsi"/>
          <w:sz w:val="24"/>
          <w:szCs w:val="24"/>
        </w:rPr>
      </w:pPr>
      <w:r w:rsidRPr="009F2C50">
        <w:rPr>
          <w:rFonts w:ascii="Arial Narrow" w:hAnsi="Arial Narrow" w:cstheme="minorHAnsi"/>
          <w:sz w:val="24"/>
          <w:szCs w:val="24"/>
        </w:rPr>
        <w:t>Referral to peer support groups;</w:t>
      </w:r>
    </w:p>
    <w:p w:rsidR="007034AD" w:rsidRPr="009F2C50" w:rsidRDefault="007034AD" w:rsidP="007034AD">
      <w:pPr>
        <w:pStyle w:val="ListParagraph"/>
        <w:numPr>
          <w:ilvl w:val="0"/>
          <w:numId w:val="9"/>
        </w:numPr>
        <w:tabs>
          <w:tab w:val="left" w:pos="1680"/>
        </w:tabs>
        <w:ind w:left="360"/>
        <w:jc w:val="both"/>
        <w:rPr>
          <w:rFonts w:ascii="Arial Narrow" w:hAnsi="Arial Narrow" w:cstheme="minorHAnsi"/>
          <w:sz w:val="24"/>
          <w:szCs w:val="24"/>
        </w:rPr>
      </w:pPr>
      <w:r w:rsidRPr="009F2C50">
        <w:rPr>
          <w:rFonts w:ascii="Arial Narrow" w:hAnsi="Arial Narrow" w:cstheme="minorHAnsi"/>
          <w:sz w:val="24"/>
          <w:szCs w:val="24"/>
        </w:rPr>
        <w:t>Provision of information about educational opportunities;</w:t>
      </w:r>
    </w:p>
    <w:p w:rsidR="007034AD" w:rsidRPr="009F2C50" w:rsidRDefault="007034AD" w:rsidP="007034AD">
      <w:pPr>
        <w:pStyle w:val="ListParagraph"/>
        <w:numPr>
          <w:ilvl w:val="0"/>
          <w:numId w:val="9"/>
        </w:numPr>
        <w:tabs>
          <w:tab w:val="left" w:pos="1680"/>
        </w:tabs>
        <w:ind w:left="360"/>
        <w:jc w:val="both"/>
        <w:rPr>
          <w:rFonts w:ascii="Arial Narrow" w:hAnsi="Arial Narrow" w:cstheme="minorHAnsi"/>
          <w:sz w:val="24"/>
          <w:szCs w:val="24"/>
        </w:rPr>
      </w:pPr>
      <w:r w:rsidRPr="009F2C50">
        <w:rPr>
          <w:rFonts w:ascii="Arial Narrow" w:hAnsi="Arial Narrow" w:cstheme="minorHAnsi"/>
          <w:sz w:val="24"/>
          <w:szCs w:val="24"/>
        </w:rPr>
        <w:t>Informational mailings and/or referrals to supportive services in the community</w:t>
      </w:r>
    </w:p>
    <w:p w:rsidR="007034AD" w:rsidRPr="009F2C50" w:rsidRDefault="007034AD" w:rsidP="007034AD">
      <w:pPr>
        <w:pStyle w:val="ListParagraph"/>
        <w:tabs>
          <w:tab w:val="left" w:pos="1680"/>
        </w:tabs>
        <w:ind w:left="360"/>
        <w:jc w:val="both"/>
        <w:rPr>
          <w:rFonts w:ascii="Arial Narrow" w:hAnsi="Arial Narrow" w:cstheme="minorHAnsi"/>
          <w:sz w:val="24"/>
          <w:szCs w:val="24"/>
        </w:rPr>
      </w:pPr>
    </w:p>
    <w:p w:rsidR="007034AD" w:rsidRPr="009F2C50" w:rsidRDefault="007034AD" w:rsidP="007034AD">
      <w:pPr>
        <w:pStyle w:val="ListParagraph"/>
        <w:tabs>
          <w:tab w:val="left" w:pos="1680"/>
        </w:tabs>
        <w:ind w:left="0"/>
        <w:jc w:val="both"/>
        <w:rPr>
          <w:rFonts w:ascii="Arial Narrow" w:hAnsi="Arial Narrow" w:cstheme="minorHAnsi"/>
          <w:b/>
          <w:sz w:val="24"/>
          <w:szCs w:val="24"/>
        </w:rPr>
      </w:pPr>
      <w:r w:rsidRPr="009F2C50">
        <w:rPr>
          <w:rFonts w:ascii="Arial Narrow" w:hAnsi="Arial Narrow" w:cstheme="minorHAnsi"/>
          <w:b/>
          <w:sz w:val="24"/>
          <w:szCs w:val="24"/>
        </w:rPr>
        <w:t xml:space="preserve">Other Activities that </w:t>
      </w:r>
      <w:r w:rsidRPr="009F2C50">
        <w:rPr>
          <w:rFonts w:ascii="Arial Narrow" w:hAnsi="Arial Narrow" w:cstheme="minorHAnsi"/>
          <w:b/>
          <w:sz w:val="24"/>
          <w:szCs w:val="24"/>
          <w:u w:val="single"/>
        </w:rPr>
        <w:t>do not extend</w:t>
      </w:r>
      <w:r w:rsidRPr="009F2C50">
        <w:rPr>
          <w:rFonts w:ascii="Arial Narrow" w:hAnsi="Arial Narrow" w:cstheme="minorHAnsi"/>
          <w:b/>
          <w:sz w:val="24"/>
          <w:szCs w:val="24"/>
        </w:rPr>
        <w:t xml:space="preserve"> the participation period: </w:t>
      </w:r>
    </w:p>
    <w:p w:rsidR="007034AD" w:rsidRPr="009F2C50" w:rsidRDefault="007034AD" w:rsidP="007034AD">
      <w:pPr>
        <w:pStyle w:val="ListParagraph"/>
        <w:numPr>
          <w:ilvl w:val="0"/>
          <w:numId w:val="11"/>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Determination of eligibility to participate in another community progra</w:t>
      </w:r>
      <w:r w:rsidR="007F38A5" w:rsidRPr="009F2C50">
        <w:rPr>
          <w:rFonts w:ascii="Arial Narrow" w:hAnsi="Arial Narrow" w:cstheme="minorHAnsi"/>
          <w:sz w:val="24"/>
          <w:szCs w:val="24"/>
        </w:rPr>
        <w:t>m;</w:t>
      </w:r>
    </w:p>
    <w:p w:rsidR="007034AD" w:rsidRPr="009F2C50" w:rsidRDefault="007F38A5" w:rsidP="007034AD">
      <w:pPr>
        <w:pStyle w:val="ListParagraph"/>
        <w:numPr>
          <w:ilvl w:val="0"/>
          <w:numId w:val="11"/>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Case management services;</w:t>
      </w:r>
    </w:p>
    <w:p w:rsidR="007034AD" w:rsidRPr="009F2C50" w:rsidRDefault="007034AD" w:rsidP="007034AD">
      <w:pPr>
        <w:pStyle w:val="ListParagraph"/>
        <w:numPr>
          <w:ilvl w:val="0"/>
          <w:numId w:val="11"/>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Other required case-load management activities that involve</w:t>
      </w:r>
      <w:r w:rsidR="007F38A5" w:rsidRPr="009F2C50">
        <w:rPr>
          <w:rFonts w:ascii="Arial Narrow" w:hAnsi="Arial Narrow" w:cstheme="minorHAnsi"/>
          <w:sz w:val="24"/>
          <w:szCs w:val="24"/>
        </w:rPr>
        <w:t xml:space="preserve"> contact with the exited-participant or his/her employer to gain information regarding employment status, educational progress or need for additional services; and</w:t>
      </w:r>
    </w:p>
    <w:p w:rsidR="007F38A5" w:rsidRPr="009F2C50" w:rsidRDefault="007F38A5" w:rsidP="007034AD">
      <w:pPr>
        <w:pStyle w:val="ListParagraph"/>
        <w:numPr>
          <w:ilvl w:val="0"/>
          <w:numId w:val="11"/>
        </w:numPr>
        <w:tabs>
          <w:tab w:val="left" w:pos="1680"/>
        </w:tabs>
        <w:jc w:val="both"/>
        <w:rPr>
          <w:rFonts w:ascii="Arial Narrow" w:hAnsi="Arial Narrow" w:cstheme="minorHAnsi"/>
          <w:sz w:val="24"/>
          <w:szCs w:val="24"/>
        </w:rPr>
      </w:pPr>
      <w:r w:rsidRPr="009F2C50">
        <w:rPr>
          <w:rFonts w:ascii="Arial Narrow" w:hAnsi="Arial Narrow" w:cstheme="minorHAnsi"/>
          <w:sz w:val="24"/>
          <w:szCs w:val="24"/>
        </w:rPr>
        <w:t xml:space="preserve">Income maintenance or support payments such as UI benefits, TANF, or Food Stamps.  </w:t>
      </w:r>
    </w:p>
    <w:p w:rsidR="007F38A5" w:rsidRPr="009F2C50" w:rsidRDefault="007F38A5" w:rsidP="007F38A5">
      <w:pPr>
        <w:tabs>
          <w:tab w:val="left" w:pos="1680"/>
        </w:tabs>
        <w:jc w:val="both"/>
        <w:rPr>
          <w:rFonts w:ascii="Arial Narrow" w:hAnsi="Arial Narrow" w:cstheme="minorHAnsi"/>
          <w:i/>
          <w:sz w:val="24"/>
          <w:szCs w:val="24"/>
        </w:rPr>
      </w:pPr>
    </w:p>
    <w:p w:rsidR="007F38A5" w:rsidRPr="009F2C50" w:rsidRDefault="007F38A5" w:rsidP="007F38A5">
      <w:pPr>
        <w:tabs>
          <w:tab w:val="left" w:pos="1680"/>
        </w:tabs>
        <w:jc w:val="both"/>
        <w:rPr>
          <w:rFonts w:ascii="Arial Narrow" w:hAnsi="Arial Narrow" w:cstheme="minorHAnsi"/>
          <w:i/>
          <w:sz w:val="24"/>
          <w:szCs w:val="24"/>
        </w:rPr>
      </w:pPr>
      <w:r w:rsidRPr="009F2C50">
        <w:rPr>
          <w:rFonts w:ascii="Arial Narrow" w:hAnsi="Arial Narrow" w:cstheme="minorHAnsi"/>
          <w:i/>
          <w:sz w:val="24"/>
          <w:szCs w:val="24"/>
        </w:rPr>
        <w:t>NOTE: this excludes trade readjustment allowances or needs based payments funded through TAA,WIA, or NEGs which are elements of a training program that do delay program exit because such payments are tied to continuous participation in skills training.</w:t>
      </w:r>
    </w:p>
    <w:p w:rsidR="007F38A5" w:rsidRPr="009F2C50" w:rsidRDefault="007F38A5" w:rsidP="007F38A5">
      <w:pPr>
        <w:tabs>
          <w:tab w:val="left" w:pos="1680"/>
        </w:tabs>
        <w:jc w:val="both"/>
        <w:rPr>
          <w:rFonts w:ascii="Arial Narrow" w:hAnsi="Arial Narrow" w:cstheme="minorHAnsi"/>
          <w:i/>
          <w:sz w:val="24"/>
          <w:szCs w:val="24"/>
        </w:rPr>
      </w:pPr>
    </w:p>
    <w:p w:rsidR="007F38A5" w:rsidRPr="009F2C50" w:rsidRDefault="007F38A5" w:rsidP="007F38A5">
      <w:pPr>
        <w:tabs>
          <w:tab w:val="left" w:pos="1680"/>
        </w:tabs>
        <w:jc w:val="both"/>
        <w:rPr>
          <w:rFonts w:ascii="Arial Narrow" w:hAnsi="Arial Narrow" w:cstheme="minorHAnsi"/>
          <w:sz w:val="24"/>
          <w:szCs w:val="24"/>
        </w:rPr>
      </w:pPr>
      <w:r w:rsidRPr="009F2C50">
        <w:rPr>
          <w:rFonts w:ascii="Arial Narrow" w:hAnsi="Arial Narrow" w:cstheme="minorHAnsi"/>
          <w:i/>
          <w:sz w:val="24"/>
          <w:szCs w:val="24"/>
        </w:rPr>
        <w:t>Although follow-up activities don’t extend the program participation period they are important and may have a direct positive impact on the employment retention and earnings of participants entering employment.</w:t>
      </w:r>
    </w:p>
    <w:p w:rsidR="007034AD" w:rsidRPr="009F2C50" w:rsidRDefault="007034AD">
      <w:pPr>
        <w:pStyle w:val="ListParagraph"/>
        <w:tabs>
          <w:tab w:val="left" w:pos="1680"/>
        </w:tabs>
        <w:ind w:left="0"/>
        <w:jc w:val="both"/>
        <w:rPr>
          <w:rFonts w:ascii="Arial Narrow" w:hAnsi="Arial Narrow" w:cstheme="minorHAnsi"/>
          <w:b/>
          <w:sz w:val="24"/>
          <w:szCs w:val="24"/>
        </w:rPr>
      </w:pPr>
    </w:p>
    <w:p w:rsidR="00F43271" w:rsidRPr="009F2C50" w:rsidRDefault="00F43271">
      <w:pPr>
        <w:pStyle w:val="ListParagraph"/>
        <w:tabs>
          <w:tab w:val="left" w:pos="1680"/>
        </w:tabs>
        <w:ind w:left="0"/>
        <w:jc w:val="both"/>
        <w:rPr>
          <w:rFonts w:ascii="Arial Narrow" w:hAnsi="Arial Narrow" w:cstheme="minorHAnsi"/>
          <w:b/>
          <w:sz w:val="24"/>
          <w:szCs w:val="24"/>
        </w:rPr>
      </w:pPr>
      <w:r w:rsidRPr="009F2C50">
        <w:rPr>
          <w:rFonts w:ascii="Arial Narrow" w:hAnsi="Arial Narrow" w:cstheme="minorHAnsi"/>
          <w:b/>
          <w:sz w:val="24"/>
          <w:szCs w:val="24"/>
        </w:rPr>
        <w:t xml:space="preserve">Activity in the Maine Job Bank (such as a job referral) does extend program participation, because such activity is considered and recorded as a service. </w:t>
      </w:r>
    </w:p>
    <w:sectPr w:rsidR="00F43271" w:rsidRPr="009F2C50" w:rsidSect="00F076C0">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D2" w:rsidRDefault="00BF50D2" w:rsidP="001874E6">
      <w:r>
        <w:separator/>
      </w:r>
    </w:p>
  </w:endnote>
  <w:endnote w:type="continuationSeparator" w:id="0">
    <w:p w:rsidR="00BF50D2" w:rsidRDefault="00BF50D2" w:rsidP="001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826349"/>
      <w:docPartObj>
        <w:docPartGallery w:val="Page Numbers (Bottom of Page)"/>
        <w:docPartUnique/>
      </w:docPartObj>
    </w:sdtPr>
    <w:sdtEndPr>
      <w:rPr>
        <w:noProof/>
      </w:rPr>
    </w:sdtEndPr>
    <w:sdtContent>
      <w:p w:rsidR="006B3EB3" w:rsidRDefault="006B3EB3">
        <w:pPr>
          <w:pStyle w:val="Footer"/>
          <w:jc w:val="center"/>
        </w:pPr>
        <w:r>
          <w:fldChar w:fldCharType="begin"/>
        </w:r>
        <w:r>
          <w:instrText xml:space="preserve"> PAGE   \* MERGEFORMAT </w:instrText>
        </w:r>
        <w:r>
          <w:fldChar w:fldCharType="separate"/>
        </w:r>
        <w:r w:rsidR="00F161CC">
          <w:rPr>
            <w:noProof/>
          </w:rPr>
          <w:t>1</w:t>
        </w:r>
        <w:r>
          <w:rPr>
            <w:noProof/>
          </w:rPr>
          <w:fldChar w:fldCharType="end"/>
        </w:r>
      </w:p>
    </w:sdtContent>
  </w:sdt>
  <w:p w:rsidR="006B3EB3" w:rsidRDefault="006B3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D2" w:rsidRDefault="00BF50D2" w:rsidP="001874E6">
      <w:r>
        <w:separator/>
      </w:r>
    </w:p>
  </w:footnote>
  <w:footnote w:type="continuationSeparator" w:id="0">
    <w:p w:rsidR="00BF50D2" w:rsidRDefault="00BF50D2" w:rsidP="00187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806"/>
    <w:multiLevelType w:val="hybridMultilevel"/>
    <w:tmpl w:val="DEDC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A5797"/>
    <w:multiLevelType w:val="hybridMultilevel"/>
    <w:tmpl w:val="21D2C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894FDA"/>
    <w:multiLevelType w:val="hybridMultilevel"/>
    <w:tmpl w:val="451C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D73C0"/>
    <w:multiLevelType w:val="hybridMultilevel"/>
    <w:tmpl w:val="D4069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D53F0"/>
    <w:multiLevelType w:val="hybridMultilevel"/>
    <w:tmpl w:val="A686CE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E5C3D"/>
    <w:multiLevelType w:val="hybridMultilevel"/>
    <w:tmpl w:val="C7C69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625FD9"/>
    <w:multiLevelType w:val="hybridMultilevel"/>
    <w:tmpl w:val="A47C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A3A68"/>
    <w:multiLevelType w:val="hybridMultilevel"/>
    <w:tmpl w:val="DA58DE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253B65"/>
    <w:multiLevelType w:val="hybridMultilevel"/>
    <w:tmpl w:val="9A46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23C1A"/>
    <w:multiLevelType w:val="hybridMultilevel"/>
    <w:tmpl w:val="E0524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F811C9"/>
    <w:multiLevelType w:val="hybridMultilevel"/>
    <w:tmpl w:val="175EF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7"/>
  </w:num>
  <w:num w:numId="4">
    <w:abstractNumId w:val="3"/>
  </w:num>
  <w:num w:numId="5">
    <w:abstractNumId w:val="1"/>
  </w:num>
  <w:num w:numId="6">
    <w:abstractNumId w:val="4"/>
  </w:num>
  <w:num w:numId="7">
    <w:abstractNumId w:val="6"/>
  </w:num>
  <w:num w:numId="8">
    <w:abstractNumId w:val="8"/>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E6"/>
    <w:rsid w:val="000809B9"/>
    <w:rsid w:val="001751BA"/>
    <w:rsid w:val="00181E09"/>
    <w:rsid w:val="001874E6"/>
    <w:rsid w:val="001F6F0D"/>
    <w:rsid w:val="00216036"/>
    <w:rsid w:val="002F1F5C"/>
    <w:rsid w:val="00373ADA"/>
    <w:rsid w:val="00413A91"/>
    <w:rsid w:val="00531998"/>
    <w:rsid w:val="00563E61"/>
    <w:rsid w:val="005C2034"/>
    <w:rsid w:val="005E2329"/>
    <w:rsid w:val="006343D8"/>
    <w:rsid w:val="006A6075"/>
    <w:rsid w:val="006B3EB3"/>
    <w:rsid w:val="007034AD"/>
    <w:rsid w:val="00706F76"/>
    <w:rsid w:val="00790F2D"/>
    <w:rsid w:val="007B475E"/>
    <w:rsid w:val="007D72AC"/>
    <w:rsid w:val="007F38A5"/>
    <w:rsid w:val="0081639E"/>
    <w:rsid w:val="00863217"/>
    <w:rsid w:val="00901E8E"/>
    <w:rsid w:val="0093364F"/>
    <w:rsid w:val="0095735C"/>
    <w:rsid w:val="009F2C50"/>
    <w:rsid w:val="00A06998"/>
    <w:rsid w:val="00B42FD9"/>
    <w:rsid w:val="00BF50D2"/>
    <w:rsid w:val="00C10F07"/>
    <w:rsid w:val="00C205C8"/>
    <w:rsid w:val="00C2531E"/>
    <w:rsid w:val="00C35936"/>
    <w:rsid w:val="00C5122D"/>
    <w:rsid w:val="00C95A29"/>
    <w:rsid w:val="00D5311A"/>
    <w:rsid w:val="00E8451C"/>
    <w:rsid w:val="00EA0AC9"/>
    <w:rsid w:val="00EC5B42"/>
    <w:rsid w:val="00ED6C11"/>
    <w:rsid w:val="00F06554"/>
    <w:rsid w:val="00F076C0"/>
    <w:rsid w:val="00F161CC"/>
    <w:rsid w:val="00F16E3A"/>
    <w:rsid w:val="00F3475B"/>
    <w:rsid w:val="00F4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29"/>
  </w:style>
  <w:style w:type="paragraph" w:styleId="Heading1">
    <w:name w:val="heading 1"/>
    <w:basedOn w:val="Normal"/>
    <w:next w:val="Normal"/>
    <w:link w:val="Heading1Char"/>
    <w:qFormat/>
    <w:rsid w:val="005E2329"/>
    <w:pPr>
      <w:keepNext/>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329"/>
    <w:rPr>
      <w:rFonts w:ascii="Arial" w:eastAsia="Times New Roman" w:hAnsi="Arial" w:cs="Times New Roman"/>
      <w:b/>
      <w:bCs/>
      <w:sz w:val="24"/>
      <w:szCs w:val="24"/>
    </w:rPr>
  </w:style>
  <w:style w:type="paragraph" w:styleId="NoSpacing">
    <w:name w:val="No Spacing"/>
    <w:uiPriority w:val="1"/>
    <w:qFormat/>
    <w:rsid w:val="005E2329"/>
  </w:style>
  <w:style w:type="paragraph" w:styleId="ListParagraph">
    <w:name w:val="List Paragraph"/>
    <w:basedOn w:val="Normal"/>
    <w:uiPriority w:val="34"/>
    <w:qFormat/>
    <w:rsid w:val="005E2329"/>
    <w:pPr>
      <w:ind w:left="720"/>
      <w:contextualSpacing/>
    </w:pPr>
  </w:style>
  <w:style w:type="paragraph" w:styleId="Header">
    <w:name w:val="header"/>
    <w:basedOn w:val="Normal"/>
    <w:link w:val="HeaderChar"/>
    <w:uiPriority w:val="99"/>
    <w:unhideWhenUsed/>
    <w:rsid w:val="001874E6"/>
    <w:pPr>
      <w:tabs>
        <w:tab w:val="center" w:pos="4680"/>
        <w:tab w:val="right" w:pos="9360"/>
      </w:tabs>
    </w:pPr>
  </w:style>
  <w:style w:type="character" w:customStyle="1" w:styleId="HeaderChar">
    <w:name w:val="Header Char"/>
    <w:basedOn w:val="DefaultParagraphFont"/>
    <w:link w:val="Header"/>
    <w:uiPriority w:val="99"/>
    <w:rsid w:val="001874E6"/>
  </w:style>
  <w:style w:type="paragraph" w:styleId="Footer">
    <w:name w:val="footer"/>
    <w:basedOn w:val="Normal"/>
    <w:link w:val="FooterChar"/>
    <w:uiPriority w:val="99"/>
    <w:unhideWhenUsed/>
    <w:rsid w:val="001874E6"/>
    <w:pPr>
      <w:tabs>
        <w:tab w:val="center" w:pos="4680"/>
        <w:tab w:val="right" w:pos="9360"/>
      </w:tabs>
    </w:pPr>
  </w:style>
  <w:style w:type="character" w:customStyle="1" w:styleId="FooterChar">
    <w:name w:val="Footer Char"/>
    <w:basedOn w:val="DefaultParagraphFont"/>
    <w:link w:val="Footer"/>
    <w:uiPriority w:val="99"/>
    <w:rsid w:val="001874E6"/>
  </w:style>
  <w:style w:type="character" w:styleId="Hyperlink">
    <w:name w:val="Hyperlink"/>
    <w:basedOn w:val="DefaultParagraphFont"/>
    <w:uiPriority w:val="99"/>
    <w:unhideWhenUsed/>
    <w:rsid w:val="001874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29"/>
  </w:style>
  <w:style w:type="paragraph" w:styleId="Heading1">
    <w:name w:val="heading 1"/>
    <w:basedOn w:val="Normal"/>
    <w:next w:val="Normal"/>
    <w:link w:val="Heading1Char"/>
    <w:qFormat/>
    <w:rsid w:val="005E2329"/>
    <w:pPr>
      <w:keepNext/>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329"/>
    <w:rPr>
      <w:rFonts w:ascii="Arial" w:eastAsia="Times New Roman" w:hAnsi="Arial" w:cs="Times New Roman"/>
      <w:b/>
      <w:bCs/>
      <w:sz w:val="24"/>
      <w:szCs w:val="24"/>
    </w:rPr>
  </w:style>
  <w:style w:type="paragraph" w:styleId="NoSpacing">
    <w:name w:val="No Spacing"/>
    <w:uiPriority w:val="1"/>
    <w:qFormat/>
    <w:rsid w:val="005E2329"/>
  </w:style>
  <w:style w:type="paragraph" w:styleId="ListParagraph">
    <w:name w:val="List Paragraph"/>
    <w:basedOn w:val="Normal"/>
    <w:uiPriority w:val="34"/>
    <w:qFormat/>
    <w:rsid w:val="005E2329"/>
    <w:pPr>
      <w:ind w:left="720"/>
      <w:contextualSpacing/>
    </w:pPr>
  </w:style>
  <w:style w:type="paragraph" w:styleId="Header">
    <w:name w:val="header"/>
    <w:basedOn w:val="Normal"/>
    <w:link w:val="HeaderChar"/>
    <w:uiPriority w:val="99"/>
    <w:unhideWhenUsed/>
    <w:rsid w:val="001874E6"/>
    <w:pPr>
      <w:tabs>
        <w:tab w:val="center" w:pos="4680"/>
        <w:tab w:val="right" w:pos="9360"/>
      </w:tabs>
    </w:pPr>
  </w:style>
  <w:style w:type="character" w:customStyle="1" w:styleId="HeaderChar">
    <w:name w:val="Header Char"/>
    <w:basedOn w:val="DefaultParagraphFont"/>
    <w:link w:val="Header"/>
    <w:uiPriority w:val="99"/>
    <w:rsid w:val="001874E6"/>
  </w:style>
  <w:style w:type="paragraph" w:styleId="Footer">
    <w:name w:val="footer"/>
    <w:basedOn w:val="Normal"/>
    <w:link w:val="FooterChar"/>
    <w:uiPriority w:val="99"/>
    <w:unhideWhenUsed/>
    <w:rsid w:val="001874E6"/>
    <w:pPr>
      <w:tabs>
        <w:tab w:val="center" w:pos="4680"/>
        <w:tab w:val="right" w:pos="9360"/>
      </w:tabs>
    </w:pPr>
  </w:style>
  <w:style w:type="character" w:customStyle="1" w:styleId="FooterChar">
    <w:name w:val="Footer Char"/>
    <w:basedOn w:val="DefaultParagraphFont"/>
    <w:link w:val="Footer"/>
    <w:uiPriority w:val="99"/>
    <w:rsid w:val="001874E6"/>
  </w:style>
  <w:style w:type="character" w:styleId="Hyperlink">
    <w:name w:val="Hyperlink"/>
    <w:basedOn w:val="DefaultParagraphFont"/>
    <w:uiPriority w:val="99"/>
    <w:unhideWhenUsed/>
    <w:rsid w:val="00187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dr.doleta.gov/directiv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Virginia A.</dc:creator>
  <cp:lastModifiedBy>Carroll, Virginia A.</cp:lastModifiedBy>
  <cp:revision>2</cp:revision>
  <dcterms:created xsi:type="dcterms:W3CDTF">2017-04-11T19:13:00Z</dcterms:created>
  <dcterms:modified xsi:type="dcterms:W3CDTF">2017-04-11T19:13:00Z</dcterms:modified>
</cp:coreProperties>
</file>