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601C0" w14:textId="77777777" w:rsidR="00CA625F" w:rsidRPr="005D1716" w:rsidRDefault="00CA625F" w:rsidP="005D1716">
      <w:pPr>
        <w:pStyle w:val="Heading1"/>
        <w:jc w:val="center"/>
        <w:rPr>
          <w:rFonts w:ascii="Times New Roman" w:hAnsi="Times New Roman" w:cs="Times New Roman"/>
          <w:b/>
          <w:bCs/>
          <w:color w:val="auto"/>
          <w:sz w:val="22"/>
          <w:szCs w:val="22"/>
        </w:rPr>
      </w:pPr>
      <w:bookmarkStart w:id="0" w:name="_Hlk508179027"/>
      <w:r w:rsidRPr="005D1716">
        <w:rPr>
          <w:rFonts w:ascii="Times New Roman" w:hAnsi="Times New Roman" w:cs="Times New Roman"/>
          <w:b/>
          <w:bCs/>
          <w:color w:val="auto"/>
          <w:sz w:val="22"/>
          <w:szCs w:val="22"/>
        </w:rPr>
        <w:t>TABLE OF CONTENTS</w:t>
      </w:r>
    </w:p>
    <w:p w14:paraId="76FE0C05" w14:textId="77777777" w:rsidR="00CA625F" w:rsidRPr="001D4CF8" w:rsidRDefault="00CA625F" w:rsidP="00CA625F">
      <w:pPr>
        <w:tabs>
          <w:tab w:val="left" w:pos="720"/>
          <w:tab w:val="left" w:pos="1620"/>
        </w:tabs>
        <w:spacing w:after="0" w:line="240" w:lineRule="auto"/>
        <w:ind w:right="-180"/>
        <w:jc w:val="right"/>
        <w:rPr>
          <w:rFonts w:ascii="Times New Roman" w:hAnsi="Times New Roman" w:cs="Times New Roman"/>
          <w:color w:val="000000"/>
        </w:rPr>
      </w:pPr>
      <w:r w:rsidRPr="001D4CF8">
        <w:rPr>
          <w:rFonts w:ascii="Times New Roman" w:hAnsi="Times New Roman" w:cs="Times New Roman"/>
          <w:color w:val="000000"/>
        </w:rPr>
        <w:t>PAGE</w:t>
      </w:r>
    </w:p>
    <w:p w14:paraId="0B2023F7" w14:textId="77777777" w:rsidR="00CA625F" w:rsidRPr="001D4CF8" w:rsidRDefault="00CA625F" w:rsidP="00CA625F">
      <w:pPr>
        <w:tabs>
          <w:tab w:val="left" w:pos="720"/>
          <w:tab w:val="left" w:pos="1620"/>
        </w:tabs>
        <w:spacing w:after="0" w:line="240" w:lineRule="auto"/>
        <w:ind w:right="-180"/>
        <w:jc w:val="right"/>
        <w:rPr>
          <w:rFonts w:ascii="Times New Roman" w:hAnsi="Times New Roman" w:cs="Times New Roman"/>
          <w:color w:val="000000"/>
        </w:rPr>
      </w:pPr>
    </w:p>
    <w:p w14:paraId="6B106FDA" w14:textId="77777777" w:rsidR="00CA625F" w:rsidRPr="001D4CF8" w:rsidRDefault="00CA625F" w:rsidP="007F7953">
      <w:pPr>
        <w:tabs>
          <w:tab w:val="left" w:pos="720"/>
          <w:tab w:val="left" w:pos="1800"/>
          <w:tab w:val="left" w:leader="dot" w:pos="9180"/>
        </w:tabs>
        <w:spacing w:after="120" w:line="240" w:lineRule="auto"/>
        <w:ind w:left="1080" w:right="-180" w:hanging="1080"/>
        <w:rPr>
          <w:rFonts w:ascii="Times New Roman" w:hAnsi="Times New Roman" w:cs="Times New Roman"/>
          <w:color w:val="000000"/>
        </w:rPr>
      </w:pPr>
      <w:r w:rsidRPr="001D4CF8">
        <w:rPr>
          <w:rFonts w:ascii="Times New Roman" w:hAnsi="Times New Roman" w:cs="Times New Roman"/>
          <w:color w:val="000000"/>
        </w:rPr>
        <w:t>1</w:t>
      </w:r>
      <w:r w:rsidRPr="001D4CF8">
        <w:rPr>
          <w:rFonts w:ascii="Times New Roman" w:hAnsi="Times New Roman" w:cs="Times New Roman"/>
          <w:color w:val="000000"/>
        </w:rPr>
        <w:tab/>
      </w:r>
      <w:r w:rsidRPr="001D4CF8">
        <w:rPr>
          <w:rFonts w:ascii="Times New Roman" w:hAnsi="Times New Roman" w:cs="Times New Roman"/>
          <w:b/>
          <w:color w:val="000000"/>
        </w:rPr>
        <w:t>GENERAL PROVISIONS</w:t>
      </w:r>
      <w:r w:rsidRPr="001D4CF8">
        <w:rPr>
          <w:rFonts w:ascii="Times New Roman" w:hAnsi="Times New Roman" w:cs="Times New Roman"/>
          <w:color w:val="000000"/>
        </w:rPr>
        <w:tab/>
        <w:t>1</w:t>
      </w:r>
    </w:p>
    <w:p w14:paraId="709FF614" w14:textId="77777777" w:rsidR="00CA625F" w:rsidRPr="001D4CF8" w:rsidRDefault="00CA625F" w:rsidP="007F7953">
      <w:pPr>
        <w:tabs>
          <w:tab w:val="left" w:pos="1800"/>
          <w:tab w:val="left" w:leader="dot" w:pos="9180"/>
        </w:tabs>
        <w:spacing w:after="120" w:line="240" w:lineRule="auto"/>
        <w:ind w:left="720" w:right="-180"/>
        <w:rPr>
          <w:rFonts w:ascii="Times New Roman" w:hAnsi="Times New Roman" w:cs="Times New Roman"/>
          <w:color w:val="000000"/>
        </w:rPr>
      </w:pPr>
      <w:r w:rsidRPr="001D4CF8">
        <w:rPr>
          <w:rFonts w:ascii="Times New Roman" w:hAnsi="Times New Roman" w:cs="Times New Roman"/>
          <w:color w:val="000000"/>
        </w:rPr>
        <w:t>1</w:t>
      </w:r>
      <w:r>
        <w:rPr>
          <w:rFonts w:ascii="Times New Roman" w:hAnsi="Times New Roman" w:cs="Times New Roman"/>
          <w:color w:val="000000"/>
        </w:rPr>
        <w:t>.</w:t>
      </w:r>
      <w:r w:rsidRPr="001D4CF8">
        <w:rPr>
          <w:rFonts w:ascii="Times New Roman" w:hAnsi="Times New Roman" w:cs="Times New Roman"/>
          <w:color w:val="000000"/>
        </w:rPr>
        <w:t>1</w:t>
      </w:r>
      <w:r w:rsidRPr="001D4CF8">
        <w:rPr>
          <w:rFonts w:ascii="Times New Roman" w:hAnsi="Times New Roman" w:cs="Times New Roman"/>
          <w:color w:val="000000"/>
        </w:rPr>
        <w:tab/>
        <w:t>Purpose</w:t>
      </w:r>
      <w:r w:rsidRPr="001D4CF8">
        <w:rPr>
          <w:rFonts w:ascii="Times New Roman" w:hAnsi="Times New Roman" w:cs="Times New Roman"/>
          <w:color w:val="000000"/>
        </w:rPr>
        <w:tab/>
        <w:t>1</w:t>
      </w:r>
    </w:p>
    <w:p w14:paraId="43B04F15" w14:textId="77777777" w:rsidR="00CA625F" w:rsidRPr="001D4CF8" w:rsidRDefault="00CA625F" w:rsidP="007F7953">
      <w:pPr>
        <w:tabs>
          <w:tab w:val="left" w:pos="1800"/>
          <w:tab w:val="left" w:leader="dot" w:pos="9180"/>
        </w:tabs>
        <w:spacing w:after="120" w:line="240" w:lineRule="auto"/>
        <w:ind w:left="720" w:right="-180"/>
        <w:rPr>
          <w:rFonts w:ascii="Times New Roman" w:hAnsi="Times New Roman" w:cs="Times New Roman"/>
          <w:color w:val="000000"/>
        </w:rPr>
      </w:pPr>
      <w:r w:rsidRPr="001D4CF8">
        <w:rPr>
          <w:rFonts w:ascii="Times New Roman" w:hAnsi="Times New Roman" w:cs="Times New Roman"/>
          <w:color w:val="000000"/>
        </w:rPr>
        <w:t>1</w:t>
      </w:r>
      <w:r>
        <w:rPr>
          <w:rFonts w:ascii="Times New Roman" w:hAnsi="Times New Roman" w:cs="Times New Roman"/>
          <w:color w:val="000000"/>
        </w:rPr>
        <w:t>.</w:t>
      </w:r>
      <w:r w:rsidRPr="001D4CF8">
        <w:rPr>
          <w:rFonts w:ascii="Times New Roman" w:hAnsi="Times New Roman" w:cs="Times New Roman"/>
          <w:color w:val="000000"/>
        </w:rPr>
        <w:t>2</w:t>
      </w:r>
      <w:r w:rsidRPr="001D4CF8">
        <w:rPr>
          <w:rFonts w:ascii="Times New Roman" w:hAnsi="Times New Roman" w:cs="Times New Roman"/>
          <w:color w:val="000000"/>
        </w:rPr>
        <w:tab/>
        <w:t>Authority</w:t>
      </w:r>
      <w:r w:rsidRPr="001D4CF8">
        <w:rPr>
          <w:rFonts w:ascii="Times New Roman" w:hAnsi="Times New Roman" w:cs="Times New Roman"/>
          <w:color w:val="000000"/>
        </w:rPr>
        <w:tab/>
        <w:t>1</w:t>
      </w:r>
    </w:p>
    <w:p w14:paraId="5DD6AF2B" w14:textId="77777777" w:rsidR="00CA625F" w:rsidRPr="001D4CF8" w:rsidRDefault="00CA625F" w:rsidP="007F7953">
      <w:pPr>
        <w:tabs>
          <w:tab w:val="left" w:pos="1800"/>
          <w:tab w:val="left" w:leader="dot" w:pos="9180"/>
        </w:tabs>
        <w:spacing w:after="120" w:line="240" w:lineRule="auto"/>
        <w:ind w:left="720" w:right="-180"/>
        <w:rPr>
          <w:rFonts w:ascii="Times New Roman" w:hAnsi="Times New Roman" w:cs="Times New Roman"/>
          <w:color w:val="000000"/>
        </w:rPr>
      </w:pPr>
      <w:r w:rsidRPr="001D4CF8">
        <w:rPr>
          <w:rFonts w:ascii="Times New Roman" w:hAnsi="Times New Roman" w:cs="Times New Roman"/>
          <w:color w:val="000000"/>
        </w:rPr>
        <w:t>1</w:t>
      </w:r>
      <w:r>
        <w:rPr>
          <w:rFonts w:ascii="Times New Roman" w:hAnsi="Times New Roman" w:cs="Times New Roman"/>
          <w:color w:val="000000"/>
        </w:rPr>
        <w:t>.</w:t>
      </w:r>
      <w:r w:rsidRPr="001D4CF8">
        <w:rPr>
          <w:rFonts w:ascii="Times New Roman" w:hAnsi="Times New Roman" w:cs="Times New Roman"/>
          <w:color w:val="000000"/>
        </w:rPr>
        <w:t>3</w:t>
      </w:r>
      <w:r w:rsidRPr="001D4CF8">
        <w:rPr>
          <w:rFonts w:ascii="Times New Roman" w:hAnsi="Times New Roman" w:cs="Times New Roman"/>
          <w:color w:val="000000"/>
        </w:rPr>
        <w:tab/>
        <w:t>General Description of the Rate Setting System</w:t>
      </w:r>
      <w:r w:rsidRPr="001D4CF8">
        <w:rPr>
          <w:rFonts w:ascii="Times New Roman" w:hAnsi="Times New Roman" w:cs="Times New Roman"/>
          <w:color w:val="000000"/>
        </w:rPr>
        <w:tab/>
        <w:t>1</w:t>
      </w:r>
    </w:p>
    <w:p w14:paraId="100AFCF6" w14:textId="77777777" w:rsidR="00CA625F" w:rsidRPr="001D4CF8" w:rsidRDefault="00CA625F" w:rsidP="007F7953">
      <w:pPr>
        <w:tabs>
          <w:tab w:val="left" w:pos="1800"/>
          <w:tab w:val="left" w:leader="dot" w:pos="9180"/>
        </w:tabs>
        <w:spacing w:after="120" w:line="240" w:lineRule="auto"/>
        <w:ind w:left="720" w:right="-180"/>
        <w:rPr>
          <w:rFonts w:ascii="Times New Roman" w:hAnsi="Times New Roman" w:cs="Times New Roman"/>
          <w:color w:val="000000"/>
        </w:rPr>
      </w:pPr>
      <w:r w:rsidRPr="001D4CF8">
        <w:rPr>
          <w:rFonts w:ascii="Times New Roman" w:hAnsi="Times New Roman" w:cs="Times New Roman"/>
          <w:color w:val="000000"/>
        </w:rPr>
        <w:t>1</w:t>
      </w:r>
      <w:r>
        <w:rPr>
          <w:rFonts w:ascii="Times New Roman" w:hAnsi="Times New Roman" w:cs="Times New Roman"/>
          <w:color w:val="000000"/>
        </w:rPr>
        <w:t>.</w:t>
      </w:r>
      <w:r w:rsidRPr="001D4CF8">
        <w:rPr>
          <w:rFonts w:ascii="Times New Roman" w:hAnsi="Times New Roman" w:cs="Times New Roman"/>
          <w:color w:val="000000"/>
        </w:rPr>
        <w:t>4</w:t>
      </w:r>
      <w:r w:rsidRPr="001D4CF8">
        <w:rPr>
          <w:rFonts w:ascii="Times New Roman" w:hAnsi="Times New Roman" w:cs="Times New Roman"/>
          <w:color w:val="000000"/>
        </w:rPr>
        <w:tab/>
        <w:t>Definitions</w:t>
      </w:r>
      <w:r w:rsidRPr="001D4CF8">
        <w:rPr>
          <w:rFonts w:ascii="Times New Roman" w:hAnsi="Times New Roman" w:cs="Times New Roman"/>
          <w:color w:val="000000"/>
        </w:rPr>
        <w:tab/>
        <w:t>2</w:t>
      </w:r>
    </w:p>
    <w:p w14:paraId="109711E8" w14:textId="77777777" w:rsidR="00CA625F" w:rsidRPr="001D4CF8" w:rsidRDefault="00CA625F" w:rsidP="007F7953">
      <w:pPr>
        <w:tabs>
          <w:tab w:val="left" w:pos="720"/>
          <w:tab w:val="left" w:pos="1800"/>
          <w:tab w:val="left" w:leader="dot" w:pos="9180"/>
        </w:tabs>
        <w:spacing w:after="120" w:line="240" w:lineRule="auto"/>
        <w:ind w:right="-180"/>
        <w:rPr>
          <w:rFonts w:ascii="Times New Roman" w:hAnsi="Times New Roman" w:cs="Times New Roman"/>
          <w:color w:val="000000"/>
        </w:rPr>
      </w:pPr>
      <w:r>
        <w:rPr>
          <w:rFonts w:ascii="Times New Roman" w:hAnsi="Times New Roman" w:cs="Times New Roman"/>
          <w:color w:val="000000"/>
        </w:rPr>
        <w:t>2</w:t>
      </w:r>
      <w:r w:rsidRPr="001D4CF8">
        <w:rPr>
          <w:rFonts w:ascii="Times New Roman" w:hAnsi="Times New Roman" w:cs="Times New Roman"/>
          <w:color w:val="000000"/>
        </w:rPr>
        <w:tab/>
      </w:r>
      <w:r w:rsidRPr="001D4CF8">
        <w:rPr>
          <w:rFonts w:ascii="Times New Roman" w:hAnsi="Times New Roman" w:cs="Times New Roman"/>
          <w:b/>
        </w:rPr>
        <w:t>REQUIREMENTS FOR PARTICIPATION IN MAINECARE PROGRAM</w:t>
      </w:r>
      <w:r w:rsidRPr="001D4CF8">
        <w:rPr>
          <w:rFonts w:ascii="Times New Roman" w:hAnsi="Times New Roman" w:cs="Times New Roman"/>
          <w:color w:val="000000"/>
        </w:rPr>
        <w:t xml:space="preserve"> </w:t>
      </w:r>
      <w:r w:rsidRPr="001D4CF8">
        <w:rPr>
          <w:rFonts w:ascii="Times New Roman" w:hAnsi="Times New Roman" w:cs="Times New Roman"/>
          <w:color w:val="000000"/>
        </w:rPr>
        <w:tab/>
        <w:t>6</w:t>
      </w:r>
    </w:p>
    <w:p w14:paraId="0E96AF07" w14:textId="77777777" w:rsidR="00CA625F" w:rsidRPr="001D4CF8" w:rsidRDefault="00CA625F" w:rsidP="007F7953">
      <w:pPr>
        <w:tabs>
          <w:tab w:val="left" w:pos="1800"/>
          <w:tab w:val="left" w:leader="dot" w:pos="9180"/>
        </w:tabs>
        <w:spacing w:after="120" w:line="240" w:lineRule="auto"/>
        <w:ind w:left="720" w:right="-180"/>
        <w:rPr>
          <w:rFonts w:ascii="Times New Roman" w:hAnsi="Times New Roman" w:cs="Times New Roman"/>
          <w:color w:val="000000"/>
        </w:rPr>
      </w:pPr>
      <w:r>
        <w:rPr>
          <w:rFonts w:ascii="Times New Roman" w:hAnsi="Times New Roman" w:cs="Times New Roman"/>
          <w:color w:val="000000"/>
        </w:rPr>
        <w:t>2.</w:t>
      </w:r>
      <w:r w:rsidRPr="001D4CF8">
        <w:rPr>
          <w:rFonts w:ascii="Times New Roman" w:hAnsi="Times New Roman" w:cs="Times New Roman"/>
          <w:color w:val="000000"/>
        </w:rPr>
        <w:t>1</w:t>
      </w:r>
      <w:r>
        <w:rPr>
          <w:rFonts w:ascii="Times New Roman" w:hAnsi="Times New Roman" w:cs="Times New Roman"/>
          <w:color w:val="000000"/>
        </w:rPr>
        <w:t>.1</w:t>
      </w:r>
      <w:r w:rsidRPr="001D4CF8">
        <w:rPr>
          <w:rFonts w:ascii="Times New Roman" w:hAnsi="Times New Roman" w:cs="Times New Roman"/>
          <w:color w:val="000000"/>
        </w:rPr>
        <w:tab/>
        <w:t>Psychiatric Residential Treatment Facilities</w:t>
      </w:r>
      <w:r w:rsidRPr="001D4CF8">
        <w:rPr>
          <w:rFonts w:ascii="Times New Roman" w:hAnsi="Times New Roman" w:cs="Times New Roman"/>
          <w:color w:val="000000"/>
        </w:rPr>
        <w:tab/>
        <w:t>6</w:t>
      </w:r>
    </w:p>
    <w:p w14:paraId="45C5466E" w14:textId="77777777" w:rsidR="00CA625F" w:rsidRPr="001D4CF8" w:rsidRDefault="00CA625F" w:rsidP="007F7953">
      <w:pPr>
        <w:tabs>
          <w:tab w:val="left" w:pos="1800"/>
          <w:tab w:val="left" w:leader="dot" w:pos="9180"/>
        </w:tabs>
        <w:spacing w:after="120" w:line="240" w:lineRule="auto"/>
        <w:ind w:left="720" w:right="-180"/>
        <w:rPr>
          <w:rFonts w:ascii="Times New Roman" w:hAnsi="Times New Roman" w:cs="Times New Roman"/>
          <w:color w:val="000000"/>
        </w:rPr>
      </w:pPr>
      <w:r>
        <w:rPr>
          <w:rFonts w:ascii="Times New Roman" w:hAnsi="Times New Roman" w:cs="Times New Roman"/>
          <w:color w:val="000000"/>
        </w:rPr>
        <w:t>2.1.2</w:t>
      </w:r>
      <w:r w:rsidRPr="001D4CF8">
        <w:rPr>
          <w:rFonts w:ascii="Times New Roman" w:hAnsi="Times New Roman" w:cs="Times New Roman"/>
          <w:color w:val="000000"/>
        </w:rPr>
        <w:tab/>
        <w:t>MaineCare Payments</w:t>
      </w:r>
      <w:r w:rsidRPr="001D4CF8">
        <w:rPr>
          <w:rFonts w:ascii="Times New Roman" w:hAnsi="Times New Roman" w:cs="Times New Roman"/>
          <w:color w:val="000000"/>
        </w:rPr>
        <w:tab/>
      </w:r>
      <w:r>
        <w:rPr>
          <w:rFonts w:ascii="Times New Roman" w:hAnsi="Times New Roman" w:cs="Times New Roman"/>
          <w:color w:val="000000"/>
        </w:rPr>
        <w:t>6</w:t>
      </w:r>
    </w:p>
    <w:p w14:paraId="3C2BCE37" w14:textId="77777777" w:rsidR="00CA625F" w:rsidRPr="001D4CF8" w:rsidRDefault="00CA625F" w:rsidP="007F7953">
      <w:pPr>
        <w:tabs>
          <w:tab w:val="left" w:pos="1800"/>
          <w:tab w:val="left" w:leader="dot" w:pos="9180"/>
        </w:tabs>
        <w:spacing w:after="120" w:line="240" w:lineRule="auto"/>
        <w:ind w:left="720" w:right="-180"/>
        <w:rPr>
          <w:rFonts w:ascii="Times New Roman" w:hAnsi="Times New Roman" w:cs="Times New Roman"/>
          <w:color w:val="000000"/>
        </w:rPr>
      </w:pPr>
      <w:r>
        <w:rPr>
          <w:rFonts w:ascii="Times New Roman" w:hAnsi="Times New Roman" w:cs="Times New Roman"/>
          <w:color w:val="000000"/>
        </w:rPr>
        <w:t>2.1.3</w:t>
      </w:r>
      <w:r w:rsidRPr="001D4CF8">
        <w:rPr>
          <w:rFonts w:ascii="Times New Roman" w:hAnsi="Times New Roman" w:cs="Times New Roman"/>
          <w:color w:val="000000"/>
        </w:rPr>
        <w:tab/>
      </w:r>
      <w:r>
        <w:rPr>
          <w:rFonts w:ascii="Times New Roman" w:hAnsi="Times New Roman" w:cs="Times New Roman"/>
          <w:color w:val="000000"/>
        </w:rPr>
        <w:t xml:space="preserve">Medical, Clinical, and </w:t>
      </w:r>
      <w:r w:rsidRPr="001D4CF8">
        <w:rPr>
          <w:rFonts w:ascii="Times New Roman" w:hAnsi="Times New Roman" w:cs="Times New Roman"/>
          <w:color w:val="000000"/>
        </w:rPr>
        <w:t>Direct Care Services</w:t>
      </w:r>
      <w:r w:rsidRPr="001D4CF8">
        <w:rPr>
          <w:rFonts w:ascii="Times New Roman" w:hAnsi="Times New Roman" w:cs="Times New Roman"/>
          <w:color w:val="000000"/>
        </w:rPr>
        <w:tab/>
      </w:r>
      <w:r>
        <w:rPr>
          <w:rFonts w:ascii="Times New Roman" w:hAnsi="Times New Roman" w:cs="Times New Roman"/>
          <w:color w:val="000000"/>
        </w:rPr>
        <w:t>6</w:t>
      </w:r>
    </w:p>
    <w:p w14:paraId="7792EF2A" w14:textId="77777777" w:rsidR="00CA625F" w:rsidRPr="001D4CF8" w:rsidRDefault="00CA625F" w:rsidP="007F7953">
      <w:pPr>
        <w:tabs>
          <w:tab w:val="left" w:pos="720"/>
          <w:tab w:val="left" w:pos="1800"/>
          <w:tab w:val="left" w:leader="dot" w:pos="9180"/>
        </w:tabs>
        <w:spacing w:after="120" w:line="240" w:lineRule="auto"/>
        <w:ind w:right="-180"/>
        <w:rPr>
          <w:rFonts w:ascii="Times New Roman" w:hAnsi="Times New Roman" w:cs="Times New Roman"/>
          <w:color w:val="000000"/>
        </w:rPr>
      </w:pPr>
      <w:r>
        <w:rPr>
          <w:rFonts w:ascii="Times New Roman" w:hAnsi="Times New Roman" w:cs="Times New Roman"/>
          <w:color w:val="000000"/>
        </w:rPr>
        <w:t>3</w:t>
      </w:r>
      <w:r w:rsidRPr="001D4CF8">
        <w:rPr>
          <w:rFonts w:ascii="Times New Roman" w:hAnsi="Times New Roman" w:cs="Times New Roman"/>
          <w:color w:val="000000"/>
        </w:rPr>
        <w:tab/>
      </w:r>
      <w:r w:rsidRPr="001D4CF8">
        <w:rPr>
          <w:rFonts w:ascii="Times New Roman" w:hAnsi="Times New Roman" w:cs="Times New Roman"/>
          <w:b/>
        </w:rPr>
        <w:t>RESPONSIBILITIES OF OWNERS OR OPERATORS</w:t>
      </w:r>
      <w:r w:rsidRPr="001D4CF8">
        <w:rPr>
          <w:rFonts w:ascii="Times New Roman" w:hAnsi="Times New Roman" w:cs="Times New Roman"/>
          <w:color w:val="000000"/>
        </w:rPr>
        <w:tab/>
      </w:r>
      <w:r>
        <w:rPr>
          <w:rFonts w:ascii="Times New Roman" w:hAnsi="Times New Roman" w:cs="Times New Roman"/>
          <w:color w:val="000000"/>
        </w:rPr>
        <w:t>6</w:t>
      </w:r>
    </w:p>
    <w:p w14:paraId="5AEE20A2" w14:textId="77777777" w:rsidR="00CA625F" w:rsidRPr="001D4CF8" w:rsidRDefault="00CA625F" w:rsidP="007F7953">
      <w:pPr>
        <w:tabs>
          <w:tab w:val="left" w:pos="720"/>
          <w:tab w:val="left" w:pos="1800"/>
          <w:tab w:val="left" w:leader="dot" w:pos="9180"/>
        </w:tabs>
        <w:spacing w:after="120" w:line="240" w:lineRule="auto"/>
        <w:ind w:left="1080" w:right="-180" w:hanging="1080"/>
        <w:rPr>
          <w:rFonts w:ascii="Times New Roman" w:hAnsi="Times New Roman" w:cs="Times New Roman"/>
          <w:color w:val="000000"/>
        </w:rPr>
      </w:pPr>
      <w:r>
        <w:rPr>
          <w:rFonts w:ascii="Times New Roman" w:hAnsi="Times New Roman" w:cs="Times New Roman"/>
          <w:color w:val="000000"/>
        </w:rPr>
        <w:t>4</w:t>
      </w:r>
      <w:r w:rsidRPr="001D4CF8">
        <w:rPr>
          <w:rFonts w:ascii="Times New Roman" w:hAnsi="Times New Roman" w:cs="Times New Roman"/>
          <w:color w:val="000000"/>
        </w:rPr>
        <w:tab/>
      </w:r>
      <w:r w:rsidRPr="001D4CF8">
        <w:rPr>
          <w:rFonts w:ascii="Times New Roman" w:hAnsi="Times New Roman" w:cs="Times New Roman"/>
          <w:b/>
        </w:rPr>
        <w:t>DUTIES OF THE OWNER OR OPERATOR</w:t>
      </w:r>
      <w:r w:rsidRPr="001D4CF8">
        <w:rPr>
          <w:rFonts w:ascii="Times New Roman" w:hAnsi="Times New Roman" w:cs="Times New Roman"/>
          <w:b/>
          <w:color w:val="000000"/>
        </w:rPr>
        <w:t xml:space="preserve"> </w:t>
      </w:r>
      <w:r w:rsidRPr="001D4CF8">
        <w:rPr>
          <w:rFonts w:ascii="Times New Roman" w:hAnsi="Times New Roman" w:cs="Times New Roman"/>
          <w:color w:val="000000"/>
        </w:rPr>
        <w:tab/>
      </w:r>
      <w:r w:rsidR="00FB1833">
        <w:rPr>
          <w:rFonts w:ascii="Times New Roman" w:hAnsi="Times New Roman" w:cs="Times New Roman"/>
          <w:color w:val="000000"/>
        </w:rPr>
        <w:t>7</w:t>
      </w:r>
    </w:p>
    <w:p w14:paraId="7C66C2C9" w14:textId="77777777" w:rsidR="00CA625F" w:rsidRPr="001D4CF8" w:rsidRDefault="00CA625F" w:rsidP="007F7953">
      <w:pPr>
        <w:tabs>
          <w:tab w:val="left" w:pos="720"/>
          <w:tab w:val="left" w:pos="1800"/>
          <w:tab w:val="left" w:leader="dot" w:pos="9180"/>
        </w:tabs>
        <w:spacing w:after="120" w:line="240" w:lineRule="auto"/>
        <w:ind w:left="1080" w:right="-180" w:hanging="1080"/>
        <w:rPr>
          <w:rFonts w:ascii="Times New Roman" w:hAnsi="Times New Roman" w:cs="Times New Roman"/>
          <w:b/>
        </w:rPr>
      </w:pPr>
      <w:r>
        <w:rPr>
          <w:rFonts w:ascii="Times New Roman" w:hAnsi="Times New Roman" w:cs="Times New Roman"/>
          <w:color w:val="000000"/>
        </w:rPr>
        <w:t>5</w:t>
      </w:r>
      <w:r w:rsidRPr="001D4CF8">
        <w:rPr>
          <w:rFonts w:ascii="Times New Roman" w:hAnsi="Times New Roman" w:cs="Times New Roman"/>
          <w:color w:val="000000"/>
        </w:rPr>
        <w:tab/>
      </w:r>
      <w:r w:rsidRPr="001D4CF8">
        <w:rPr>
          <w:rFonts w:ascii="Times New Roman" w:hAnsi="Times New Roman" w:cs="Times New Roman"/>
          <w:b/>
        </w:rPr>
        <w:t>ACCOUNTING REQUIREMENTS</w:t>
      </w:r>
      <w:r w:rsidRPr="001D4CF8">
        <w:rPr>
          <w:rFonts w:ascii="Times New Roman" w:hAnsi="Times New Roman" w:cs="Times New Roman"/>
        </w:rPr>
        <w:tab/>
      </w:r>
      <w:r>
        <w:rPr>
          <w:rFonts w:ascii="Times New Roman" w:hAnsi="Times New Roman" w:cs="Times New Roman"/>
        </w:rPr>
        <w:t>7</w:t>
      </w:r>
    </w:p>
    <w:p w14:paraId="0D4B945B" w14:textId="77777777" w:rsidR="00CA625F" w:rsidRPr="001D4CF8" w:rsidRDefault="00CA625F" w:rsidP="007F7953">
      <w:pPr>
        <w:tabs>
          <w:tab w:val="left" w:pos="720"/>
          <w:tab w:val="left" w:pos="1800"/>
          <w:tab w:val="left" w:leader="dot" w:pos="9180"/>
        </w:tabs>
        <w:spacing w:after="120" w:line="240" w:lineRule="auto"/>
        <w:ind w:right="-180"/>
        <w:rPr>
          <w:rFonts w:ascii="Times New Roman" w:hAnsi="Times New Roman" w:cs="Times New Roman"/>
          <w:color w:val="000000"/>
        </w:rPr>
      </w:pPr>
      <w:r>
        <w:rPr>
          <w:rFonts w:ascii="Times New Roman" w:hAnsi="Times New Roman" w:cs="Times New Roman"/>
          <w:color w:val="000000"/>
        </w:rPr>
        <w:t>6</w:t>
      </w:r>
      <w:r w:rsidRPr="001D4CF8">
        <w:rPr>
          <w:rFonts w:ascii="Times New Roman" w:hAnsi="Times New Roman" w:cs="Times New Roman"/>
          <w:color w:val="000000"/>
        </w:rPr>
        <w:tab/>
      </w:r>
      <w:r w:rsidRPr="001D4CF8">
        <w:rPr>
          <w:rFonts w:ascii="Times New Roman" w:hAnsi="Times New Roman" w:cs="Times New Roman"/>
          <w:b/>
        </w:rPr>
        <w:t>PROCUREMENT STANDARDS</w:t>
      </w:r>
      <w:r w:rsidRPr="001D4CF8">
        <w:rPr>
          <w:rFonts w:ascii="Times New Roman" w:hAnsi="Times New Roman" w:cs="Times New Roman"/>
          <w:b/>
          <w:color w:val="000000"/>
        </w:rPr>
        <w:t xml:space="preserve"> </w:t>
      </w:r>
      <w:r w:rsidRPr="001D4CF8">
        <w:rPr>
          <w:rFonts w:ascii="Times New Roman" w:hAnsi="Times New Roman" w:cs="Times New Roman"/>
          <w:color w:val="000000"/>
        </w:rPr>
        <w:tab/>
      </w:r>
      <w:r w:rsidR="00FB1833">
        <w:rPr>
          <w:rFonts w:ascii="Times New Roman" w:hAnsi="Times New Roman" w:cs="Times New Roman"/>
          <w:color w:val="000000"/>
        </w:rPr>
        <w:t>8</w:t>
      </w:r>
    </w:p>
    <w:p w14:paraId="278719F0" w14:textId="77777777" w:rsidR="00CA625F" w:rsidRPr="001D4CF8" w:rsidRDefault="00CA625F" w:rsidP="007F7953">
      <w:pPr>
        <w:tabs>
          <w:tab w:val="left" w:pos="720"/>
          <w:tab w:val="left" w:pos="1800"/>
          <w:tab w:val="left" w:leader="dot" w:pos="9180"/>
        </w:tabs>
        <w:spacing w:after="120" w:line="240" w:lineRule="auto"/>
        <w:ind w:right="-180"/>
        <w:rPr>
          <w:rFonts w:ascii="Times New Roman" w:hAnsi="Times New Roman" w:cs="Times New Roman"/>
          <w:color w:val="000000"/>
        </w:rPr>
      </w:pPr>
      <w:r>
        <w:rPr>
          <w:rFonts w:ascii="Times New Roman" w:hAnsi="Times New Roman" w:cs="Times New Roman"/>
          <w:color w:val="000000"/>
        </w:rPr>
        <w:t>7</w:t>
      </w:r>
      <w:r w:rsidRPr="001D4CF8">
        <w:rPr>
          <w:rFonts w:ascii="Times New Roman" w:hAnsi="Times New Roman" w:cs="Times New Roman"/>
          <w:color w:val="000000"/>
        </w:rPr>
        <w:tab/>
      </w:r>
      <w:r w:rsidRPr="001D4CF8">
        <w:rPr>
          <w:rFonts w:ascii="Times New Roman" w:hAnsi="Times New Roman" w:cs="Times New Roman"/>
          <w:b/>
        </w:rPr>
        <w:t>COST ALLOCATION PLANS AND CHANGES IN ACCOUNTING METHODS</w:t>
      </w:r>
      <w:r w:rsidRPr="001D4CF8">
        <w:rPr>
          <w:rFonts w:ascii="Times New Roman" w:hAnsi="Times New Roman" w:cs="Times New Roman"/>
          <w:color w:val="000000"/>
        </w:rPr>
        <w:tab/>
      </w:r>
      <w:r w:rsidR="00FB1833">
        <w:rPr>
          <w:rFonts w:ascii="Times New Roman" w:hAnsi="Times New Roman" w:cs="Times New Roman"/>
          <w:color w:val="000000"/>
        </w:rPr>
        <w:t>8</w:t>
      </w:r>
    </w:p>
    <w:p w14:paraId="04FACC7B" w14:textId="77777777" w:rsidR="00CA625F" w:rsidRPr="001D4CF8" w:rsidRDefault="00CA625F" w:rsidP="007F7953">
      <w:pPr>
        <w:tabs>
          <w:tab w:val="left" w:pos="720"/>
          <w:tab w:val="left" w:pos="1800"/>
          <w:tab w:val="left" w:leader="dot" w:pos="9180"/>
        </w:tabs>
        <w:spacing w:after="120" w:line="240" w:lineRule="auto"/>
        <w:ind w:right="-180"/>
        <w:rPr>
          <w:rFonts w:ascii="Times New Roman" w:hAnsi="Times New Roman" w:cs="Times New Roman"/>
        </w:rPr>
      </w:pPr>
      <w:r>
        <w:rPr>
          <w:rFonts w:ascii="Times New Roman" w:hAnsi="Times New Roman" w:cs="Times New Roman"/>
        </w:rPr>
        <w:t>8</w:t>
      </w:r>
      <w:r w:rsidRPr="001D4CF8">
        <w:rPr>
          <w:rFonts w:ascii="Times New Roman" w:hAnsi="Times New Roman" w:cs="Times New Roman"/>
        </w:rPr>
        <w:tab/>
      </w:r>
      <w:r w:rsidRPr="001D4CF8">
        <w:rPr>
          <w:rFonts w:ascii="Times New Roman" w:hAnsi="Times New Roman" w:cs="Times New Roman"/>
          <w:b/>
        </w:rPr>
        <w:t>ALLOWABILITY OF COST</w:t>
      </w:r>
      <w:r w:rsidRPr="001D4CF8">
        <w:rPr>
          <w:rFonts w:ascii="Times New Roman" w:hAnsi="Times New Roman" w:cs="Times New Roman"/>
        </w:rPr>
        <w:tab/>
      </w:r>
      <w:r w:rsidR="00A770E7">
        <w:rPr>
          <w:rFonts w:ascii="Times New Roman" w:hAnsi="Times New Roman" w:cs="Times New Roman"/>
        </w:rPr>
        <w:t>10</w:t>
      </w:r>
    </w:p>
    <w:p w14:paraId="24833851" w14:textId="77777777" w:rsidR="00CA625F" w:rsidRDefault="00CA625F" w:rsidP="007F7953">
      <w:pPr>
        <w:tabs>
          <w:tab w:val="left" w:pos="720"/>
          <w:tab w:val="left" w:pos="1800"/>
          <w:tab w:val="left" w:leader="dot" w:pos="9180"/>
        </w:tabs>
        <w:spacing w:after="120" w:line="240" w:lineRule="auto"/>
        <w:ind w:right="-180"/>
        <w:rPr>
          <w:rFonts w:ascii="Times New Roman" w:hAnsi="Times New Roman" w:cs="Times New Roman"/>
        </w:rPr>
      </w:pPr>
      <w:r>
        <w:rPr>
          <w:rFonts w:ascii="Times New Roman" w:hAnsi="Times New Roman" w:cs="Times New Roman"/>
        </w:rPr>
        <w:t>9</w:t>
      </w:r>
      <w:r w:rsidRPr="001D4CF8">
        <w:rPr>
          <w:rFonts w:ascii="Times New Roman" w:hAnsi="Times New Roman" w:cs="Times New Roman"/>
        </w:rPr>
        <w:tab/>
      </w:r>
      <w:r>
        <w:rPr>
          <w:rFonts w:ascii="Times New Roman" w:hAnsi="Times New Roman" w:cs="Times New Roman"/>
          <w:b/>
        </w:rPr>
        <w:t>GENERAL COST PRINCIPLES</w:t>
      </w:r>
      <w:r w:rsidRPr="001D4CF8">
        <w:rPr>
          <w:rFonts w:ascii="Times New Roman" w:hAnsi="Times New Roman" w:cs="Times New Roman"/>
        </w:rPr>
        <w:tab/>
      </w:r>
      <w:r w:rsidR="00A770E7">
        <w:rPr>
          <w:rFonts w:ascii="Times New Roman" w:hAnsi="Times New Roman" w:cs="Times New Roman"/>
        </w:rPr>
        <w:t>10</w:t>
      </w:r>
    </w:p>
    <w:p w14:paraId="591446A7" w14:textId="77777777" w:rsidR="00CA625F" w:rsidRPr="001D4CF8" w:rsidRDefault="00CA625F" w:rsidP="007F7953">
      <w:pPr>
        <w:tabs>
          <w:tab w:val="left" w:pos="720"/>
          <w:tab w:val="left" w:pos="1800"/>
          <w:tab w:val="left" w:leader="dot" w:pos="9180"/>
        </w:tabs>
        <w:spacing w:after="120" w:line="240" w:lineRule="auto"/>
        <w:ind w:right="-180"/>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Pr="004B5140">
        <w:rPr>
          <w:rFonts w:ascii="Times New Roman" w:hAnsi="Times New Roman" w:cs="Times New Roman"/>
          <w:b/>
        </w:rPr>
        <w:t>UPPER PAYMENT LIMITS</w:t>
      </w:r>
      <w:r>
        <w:rPr>
          <w:rFonts w:ascii="Times New Roman" w:hAnsi="Times New Roman" w:cs="Times New Roman"/>
        </w:rPr>
        <w:tab/>
        <w:t>1</w:t>
      </w:r>
      <w:r w:rsidR="00A770E7">
        <w:rPr>
          <w:rFonts w:ascii="Times New Roman" w:hAnsi="Times New Roman" w:cs="Times New Roman"/>
        </w:rPr>
        <w:t>1</w:t>
      </w:r>
    </w:p>
    <w:p w14:paraId="79E75C97" w14:textId="77777777" w:rsidR="00CA625F" w:rsidRPr="001D4CF8" w:rsidRDefault="00CA625F" w:rsidP="007F7953">
      <w:pPr>
        <w:tabs>
          <w:tab w:val="left" w:pos="720"/>
          <w:tab w:val="left" w:pos="1800"/>
          <w:tab w:val="left" w:leader="dot" w:pos="9180"/>
        </w:tabs>
        <w:spacing w:after="120" w:line="240" w:lineRule="auto"/>
        <w:ind w:right="-18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1</w:t>
      </w:r>
      <w:r w:rsidRPr="001D4CF8">
        <w:rPr>
          <w:rFonts w:ascii="Times New Roman" w:hAnsi="Times New Roman" w:cs="Times New Roman"/>
        </w:rPr>
        <w:tab/>
      </w:r>
      <w:r w:rsidRPr="001D4CF8">
        <w:rPr>
          <w:rFonts w:ascii="Times New Roman" w:hAnsi="Times New Roman" w:cs="Times New Roman"/>
          <w:b/>
        </w:rPr>
        <w:t>SUBSTANCE OVER FORM</w:t>
      </w:r>
      <w:r w:rsidRPr="001D4CF8">
        <w:rPr>
          <w:rFonts w:ascii="Times New Roman" w:hAnsi="Times New Roman" w:cs="Times New Roman"/>
        </w:rPr>
        <w:tab/>
        <w:t>1</w:t>
      </w:r>
      <w:r w:rsidR="00A770E7">
        <w:rPr>
          <w:rFonts w:ascii="Times New Roman" w:hAnsi="Times New Roman" w:cs="Times New Roman"/>
        </w:rPr>
        <w:t>2</w:t>
      </w:r>
    </w:p>
    <w:p w14:paraId="3BD80A96" w14:textId="77777777" w:rsidR="00CA625F" w:rsidRPr="001D4CF8" w:rsidRDefault="00CA625F" w:rsidP="007F7953">
      <w:pPr>
        <w:tabs>
          <w:tab w:val="left" w:pos="720"/>
          <w:tab w:val="left" w:pos="1800"/>
          <w:tab w:val="left" w:leader="dot" w:pos="9180"/>
        </w:tabs>
        <w:spacing w:after="120" w:line="240" w:lineRule="auto"/>
        <w:ind w:right="-18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2</w:t>
      </w:r>
      <w:r w:rsidRPr="001D4CF8">
        <w:rPr>
          <w:rFonts w:ascii="Times New Roman" w:hAnsi="Times New Roman" w:cs="Times New Roman"/>
        </w:rPr>
        <w:tab/>
      </w:r>
      <w:r w:rsidRPr="001D4CF8">
        <w:rPr>
          <w:rFonts w:ascii="Times New Roman" w:hAnsi="Times New Roman" w:cs="Times New Roman"/>
          <w:b/>
        </w:rPr>
        <w:t>RECORD KEEPING AND RETENTION OF RECORDS</w:t>
      </w:r>
      <w:r w:rsidRPr="001D4CF8">
        <w:rPr>
          <w:rFonts w:ascii="Times New Roman" w:hAnsi="Times New Roman" w:cs="Times New Roman"/>
        </w:rPr>
        <w:tab/>
        <w:t>1</w:t>
      </w:r>
      <w:r w:rsidR="00A770E7">
        <w:rPr>
          <w:rFonts w:ascii="Times New Roman" w:hAnsi="Times New Roman" w:cs="Times New Roman"/>
        </w:rPr>
        <w:t>2</w:t>
      </w:r>
    </w:p>
    <w:p w14:paraId="6A1AEE89" w14:textId="77777777" w:rsidR="00CA625F" w:rsidRPr="001D4CF8" w:rsidRDefault="00CA625F" w:rsidP="007F7953">
      <w:pPr>
        <w:tabs>
          <w:tab w:val="left" w:pos="720"/>
          <w:tab w:val="left" w:pos="1800"/>
          <w:tab w:val="left" w:leader="dot" w:pos="9180"/>
        </w:tabs>
        <w:spacing w:after="120" w:line="240" w:lineRule="auto"/>
        <w:ind w:right="-18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ab/>
      </w:r>
      <w:r w:rsidRPr="001D4CF8">
        <w:rPr>
          <w:rFonts w:ascii="Times New Roman" w:hAnsi="Times New Roman" w:cs="Times New Roman"/>
          <w:b/>
        </w:rPr>
        <w:t>FINANCIAL REPORTING</w:t>
      </w:r>
      <w:r w:rsidRPr="001D4CF8">
        <w:rPr>
          <w:rFonts w:ascii="Times New Roman" w:hAnsi="Times New Roman" w:cs="Times New Roman"/>
        </w:rPr>
        <w:tab/>
        <w:t>1</w:t>
      </w:r>
      <w:r w:rsidR="00A770E7">
        <w:rPr>
          <w:rFonts w:ascii="Times New Roman" w:hAnsi="Times New Roman" w:cs="Times New Roman"/>
        </w:rPr>
        <w:t>3</w:t>
      </w:r>
    </w:p>
    <w:p w14:paraId="263DFA01" w14:textId="77777777" w:rsidR="00CA625F" w:rsidRPr="001D4CF8" w:rsidRDefault="00CA625F" w:rsidP="007F7953">
      <w:pPr>
        <w:tabs>
          <w:tab w:val="left" w:pos="1800"/>
          <w:tab w:val="left" w:leader="dot" w:pos="9180"/>
        </w:tabs>
        <w:spacing w:after="120" w:line="240" w:lineRule="auto"/>
        <w:ind w:left="720" w:right="-180"/>
        <w:rPr>
          <w:rFonts w:ascii="Times New Roman" w:hAnsi="Times New Roman" w:cs="Times New Roman"/>
          <w:color w:val="000000"/>
        </w:rPr>
      </w:pPr>
      <w:r w:rsidRPr="001D4CF8">
        <w:rPr>
          <w:rFonts w:ascii="Times New Roman" w:hAnsi="Times New Roman" w:cs="Times New Roman"/>
          <w:color w:val="000000"/>
        </w:rPr>
        <w:t>1</w:t>
      </w:r>
      <w:r>
        <w:rPr>
          <w:rFonts w:ascii="Times New Roman" w:hAnsi="Times New Roman" w:cs="Times New Roman"/>
          <w:color w:val="000000"/>
        </w:rPr>
        <w:t>3.</w:t>
      </w:r>
      <w:r w:rsidRPr="001D4CF8">
        <w:rPr>
          <w:rFonts w:ascii="Times New Roman" w:hAnsi="Times New Roman" w:cs="Times New Roman"/>
          <w:color w:val="000000"/>
        </w:rPr>
        <w:t>1</w:t>
      </w:r>
      <w:r w:rsidRPr="001D4CF8">
        <w:rPr>
          <w:rFonts w:ascii="Times New Roman" w:hAnsi="Times New Roman" w:cs="Times New Roman"/>
          <w:color w:val="000000"/>
        </w:rPr>
        <w:tab/>
        <w:t>Master File</w:t>
      </w:r>
      <w:r w:rsidRPr="001D4CF8">
        <w:rPr>
          <w:rFonts w:ascii="Times New Roman" w:hAnsi="Times New Roman" w:cs="Times New Roman"/>
          <w:color w:val="000000"/>
        </w:rPr>
        <w:tab/>
        <w:t>1</w:t>
      </w:r>
      <w:r w:rsidR="00A770E7">
        <w:rPr>
          <w:rFonts w:ascii="Times New Roman" w:hAnsi="Times New Roman" w:cs="Times New Roman"/>
          <w:color w:val="000000"/>
        </w:rPr>
        <w:t>3</w:t>
      </w:r>
    </w:p>
    <w:p w14:paraId="32ACB1FC" w14:textId="77777777" w:rsidR="00CA625F" w:rsidRPr="001D4CF8" w:rsidRDefault="00CA625F" w:rsidP="007F7953">
      <w:pPr>
        <w:tabs>
          <w:tab w:val="left" w:pos="1800"/>
          <w:tab w:val="left" w:leader="dot" w:pos="9180"/>
        </w:tabs>
        <w:spacing w:after="120" w:line="240" w:lineRule="auto"/>
        <w:ind w:left="720" w:right="-180"/>
        <w:rPr>
          <w:rFonts w:ascii="Times New Roman" w:hAnsi="Times New Roman" w:cs="Times New Roman"/>
          <w:color w:val="000000"/>
        </w:rPr>
      </w:pPr>
      <w:r w:rsidRPr="001D4CF8">
        <w:rPr>
          <w:rFonts w:ascii="Times New Roman" w:hAnsi="Times New Roman" w:cs="Times New Roman"/>
          <w:color w:val="000000"/>
        </w:rPr>
        <w:t>1</w:t>
      </w:r>
      <w:r>
        <w:rPr>
          <w:rFonts w:ascii="Times New Roman" w:hAnsi="Times New Roman" w:cs="Times New Roman"/>
          <w:color w:val="000000"/>
        </w:rPr>
        <w:t>3.</w:t>
      </w:r>
      <w:r w:rsidRPr="001D4CF8">
        <w:rPr>
          <w:rFonts w:ascii="Times New Roman" w:hAnsi="Times New Roman" w:cs="Times New Roman"/>
          <w:color w:val="000000"/>
        </w:rPr>
        <w:t>2</w:t>
      </w:r>
      <w:r w:rsidRPr="001D4CF8">
        <w:rPr>
          <w:rFonts w:ascii="Times New Roman" w:hAnsi="Times New Roman" w:cs="Times New Roman"/>
          <w:color w:val="000000"/>
        </w:rPr>
        <w:tab/>
        <w:t>Uniform Cost Reports</w:t>
      </w:r>
      <w:r w:rsidRPr="001D4CF8">
        <w:rPr>
          <w:rFonts w:ascii="Times New Roman" w:hAnsi="Times New Roman" w:cs="Times New Roman"/>
          <w:color w:val="000000"/>
        </w:rPr>
        <w:tab/>
        <w:t>1</w:t>
      </w:r>
      <w:r w:rsidR="00A770E7">
        <w:rPr>
          <w:rFonts w:ascii="Times New Roman" w:hAnsi="Times New Roman" w:cs="Times New Roman"/>
          <w:color w:val="000000"/>
        </w:rPr>
        <w:t>4</w:t>
      </w:r>
    </w:p>
    <w:p w14:paraId="2634DE2D" w14:textId="77777777" w:rsidR="00CA625F" w:rsidRPr="001D4CF8" w:rsidRDefault="00CA625F" w:rsidP="007F7953">
      <w:pPr>
        <w:tabs>
          <w:tab w:val="left" w:pos="1800"/>
          <w:tab w:val="left" w:leader="dot" w:pos="9180"/>
        </w:tabs>
        <w:spacing w:after="120" w:line="240" w:lineRule="auto"/>
        <w:ind w:left="720" w:right="-180"/>
        <w:rPr>
          <w:rFonts w:ascii="Times New Roman" w:hAnsi="Times New Roman" w:cs="Times New Roman"/>
          <w:color w:val="000000"/>
        </w:rPr>
      </w:pPr>
      <w:r w:rsidRPr="001D4CF8">
        <w:rPr>
          <w:rFonts w:ascii="Times New Roman" w:hAnsi="Times New Roman" w:cs="Times New Roman"/>
          <w:color w:val="000000"/>
        </w:rPr>
        <w:t>1</w:t>
      </w:r>
      <w:r>
        <w:rPr>
          <w:rFonts w:ascii="Times New Roman" w:hAnsi="Times New Roman" w:cs="Times New Roman"/>
          <w:color w:val="000000"/>
        </w:rPr>
        <w:t>3.</w:t>
      </w:r>
      <w:r w:rsidRPr="001D4CF8">
        <w:rPr>
          <w:rFonts w:ascii="Times New Roman" w:hAnsi="Times New Roman" w:cs="Times New Roman"/>
          <w:color w:val="000000"/>
        </w:rPr>
        <w:t>3</w:t>
      </w:r>
      <w:r w:rsidRPr="001D4CF8">
        <w:rPr>
          <w:rFonts w:ascii="Times New Roman" w:hAnsi="Times New Roman" w:cs="Times New Roman"/>
          <w:color w:val="000000"/>
        </w:rPr>
        <w:tab/>
        <w:t>Adequacy and Timeliness of Filing</w:t>
      </w:r>
      <w:r w:rsidRPr="001D4CF8">
        <w:rPr>
          <w:rFonts w:ascii="Times New Roman" w:hAnsi="Times New Roman" w:cs="Times New Roman"/>
          <w:color w:val="000000"/>
        </w:rPr>
        <w:tab/>
        <w:t>1</w:t>
      </w:r>
      <w:r w:rsidR="00A770E7">
        <w:rPr>
          <w:rFonts w:ascii="Times New Roman" w:hAnsi="Times New Roman" w:cs="Times New Roman"/>
          <w:color w:val="000000"/>
        </w:rPr>
        <w:t>5</w:t>
      </w:r>
    </w:p>
    <w:p w14:paraId="553C1EB7" w14:textId="77777777" w:rsidR="00CA625F" w:rsidRPr="001D4CF8" w:rsidRDefault="00CA625F" w:rsidP="007F7953">
      <w:pPr>
        <w:tabs>
          <w:tab w:val="left" w:pos="1800"/>
          <w:tab w:val="left" w:leader="dot" w:pos="9180"/>
        </w:tabs>
        <w:spacing w:after="120" w:line="240" w:lineRule="auto"/>
        <w:ind w:left="720" w:right="-180"/>
        <w:rPr>
          <w:rFonts w:ascii="Times New Roman" w:hAnsi="Times New Roman" w:cs="Times New Roman"/>
          <w:color w:val="000000"/>
        </w:rPr>
      </w:pPr>
      <w:r w:rsidRPr="001D4CF8">
        <w:rPr>
          <w:rFonts w:ascii="Times New Roman" w:hAnsi="Times New Roman" w:cs="Times New Roman"/>
          <w:color w:val="000000"/>
        </w:rPr>
        <w:t>1</w:t>
      </w:r>
      <w:r>
        <w:rPr>
          <w:rFonts w:ascii="Times New Roman" w:hAnsi="Times New Roman" w:cs="Times New Roman"/>
          <w:color w:val="000000"/>
        </w:rPr>
        <w:t>3.</w:t>
      </w:r>
      <w:r w:rsidRPr="001D4CF8">
        <w:rPr>
          <w:rFonts w:ascii="Times New Roman" w:hAnsi="Times New Roman" w:cs="Times New Roman"/>
          <w:color w:val="000000"/>
        </w:rPr>
        <w:t>4</w:t>
      </w:r>
      <w:r w:rsidRPr="001D4CF8">
        <w:rPr>
          <w:rFonts w:ascii="Times New Roman" w:hAnsi="Times New Roman" w:cs="Times New Roman"/>
          <w:color w:val="000000"/>
        </w:rPr>
        <w:tab/>
        <w:t>Review of Cost reports by the Division of Audit</w:t>
      </w:r>
      <w:r w:rsidRPr="001D4CF8">
        <w:rPr>
          <w:rFonts w:ascii="Times New Roman" w:hAnsi="Times New Roman" w:cs="Times New Roman"/>
          <w:color w:val="000000"/>
        </w:rPr>
        <w:tab/>
        <w:t>1</w:t>
      </w:r>
      <w:r w:rsidR="00A770E7">
        <w:rPr>
          <w:rFonts w:ascii="Times New Roman" w:hAnsi="Times New Roman" w:cs="Times New Roman"/>
          <w:color w:val="000000"/>
        </w:rPr>
        <w:t>5</w:t>
      </w:r>
    </w:p>
    <w:p w14:paraId="7E733F6C" w14:textId="77777777" w:rsidR="00CA625F" w:rsidRPr="001D4CF8" w:rsidRDefault="00CA625F" w:rsidP="007F7953">
      <w:pPr>
        <w:tabs>
          <w:tab w:val="left" w:pos="1800"/>
          <w:tab w:val="left" w:leader="dot" w:pos="9180"/>
        </w:tabs>
        <w:spacing w:after="120" w:line="240" w:lineRule="auto"/>
        <w:ind w:left="720" w:right="-180"/>
        <w:rPr>
          <w:rFonts w:ascii="Times New Roman" w:hAnsi="Times New Roman" w:cs="Times New Roman"/>
          <w:color w:val="000000"/>
        </w:rPr>
      </w:pPr>
      <w:r w:rsidRPr="001D4CF8">
        <w:rPr>
          <w:rFonts w:ascii="Times New Roman" w:hAnsi="Times New Roman" w:cs="Times New Roman"/>
          <w:color w:val="000000"/>
        </w:rPr>
        <w:t>1</w:t>
      </w:r>
      <w:r>
        <w:rPr>
          <w:rFonts w:ascii="Times New Roman" w:hAnsi="Times New Roman" w:cs="Times New Roman"/>
          <w:color w:val="000000"/>
        </w:rPr>
        <w:t>3.</w:t>
      </w:r>
      <w:r w:rsidRPr="001D4CF8">
        <w:rPr>
          <w:rFonts w:ascii="Times New Roman" w:hAnsi="Times New Roman" w:cs="Times New Roman"/>
          <w:color w:val="000000"/>
        </w:rPr>
        <w:t>5</w:t>
      </w:r>
      <w:r w:rsidRPr="001D4CF8">
        <w:rPr>
          <w:rFonts w:ascii="Times New Roman" w:hAnsi="Times New Roman" w:cs="Times New Roman"/>
          <w:color w:val="000000"/>
        </w:rPr>
        <w:tab/>
        <w:t>Settlement of Cost Reports</w:t>
      </w:r>
      <w:r w:rsidRPr="001D4CF8">
        <w:rPr>
          <w:rFonts w:ascii="Times New Roman" w:hAnsi="Times New Roman" w:cs="Times New Roman"/>
          <w:color w:val="000000"/>
        </w:rPr>
        <w:tab/>
        <w:t>1</w:t>
      </w:r>
      <w:r w:rsidR="00A770E7">
        <w:rPr>
          <w:rFonts w:ascii="Times New Roman" w:hAnsi="Times New Roman" w:cs="Times New Roman"/>
          <w:color w:val="000000"/>
        </w:rPr>
        <w:t>6</w:t>
      </w:r>
    </w:p>
    <w:p w14:paraId="294C5D74" w14:textId="4DE7FCDB" w:rsidR="00932F0F" w:rsidRDefault="00CA625F" w:rsidP="009B2937">
      <w:pPr>
        <w:tabs>
          <w:tab w:val="left" w:pos="720"/>
          <w:tab w:val="left" w:pos="1800"/>
          <w:tab w:val="left" w:leader="dot" w:pos="9180"/>
        </w:tabs>
        <w:spacing w:after="120" w:line="240" w:lineRule="auto"/>
        <w:ind w:right="-180"/>
        <w:rPr>
          <w:rFonts w:ascii="Times New Roman" w:hAnsi="Times New Roman" w:cs="Times New Roman"/>
          <w:color w:val="000000"/>
        </w:rPr>
      </w:pPr>
      <w:r w:rsidRPr="001D4CF8">
        <w:rPr>
          <w:rFonts w:ascii="Times New Roman" w:hAnsi="Times New Roman" w:cs="Times New Roman"/>
        </w:rPr>
        <w:t>1</w:t>
      </w:r>
      <w:r>
        <w:rPr>
          <w:rFonts w:ascii="Times New Roman" w:hAnsi="Times New Roman" w:cs="Times New Roman"/>
        </w:rPr>
        <w:t>4</w:t>
      </w:r>
      <w:r w:rsidRPr="001D4CF8">
        <w:rPr>
          <w:rFonts w:ascii="Times New Roman" w:hAnsi="Times New Roman" w:cs="Times New Roman"/>
        </w:rPr>
        <w:tab/>
      </w:r>
      <w:r w:rsidRPr="001D4CF8">
        <w:rPr>
          <w:rFonts w:ascii="Times New Roman" w:hAnsi="Times New Roman" w:cs="Times New Roman"/>
          <w:b/>
        </w:rPr>
        <w:t>REIMBURSEMENT METHOD</w:t>
      </w:r>
      <w:r w:rsidRPr="001D4CF8">
        <w:rPr>
          <w:rFonts w:ascii="Times New Roman" w:hAnsi="Times New Roman" w:cs="Times New Roman"/>
        </w:rPr>
        <w:tab/>
        <w:t>1</w:t>
      </w:r>
      <w:r w:rsidR="00A770E7">
        <w:rPr>
          <w:rFonts w:ascii="Times New Roman" w:hAnsi="Times New Roman" w:cs="Times New Roman"/>
        </w:rPr>
        <w:t>7</w:t>
      </w:r>
      <w:r w:rsidR="00932F0F">
        <w:rPr>
          <w:rFonts w:ascii="Times New Roman" w:hAnsi="Times New Roman" w:cs="Times New Roman"/>
          <w:color w:val="000000"/>
        </w:rPr>
        <w:br w:type="page"/>
      </w:r>
    </w:p>
    <w:p w14:paraId="71A9ECC6" w14:textId="77777777" w:rsidR="00CA625F" w:rsidRPr="001D4CF8" w:rsidRDefault="00CA625F" w:rsidP="007F7953">
      <w:pPr>
        <w:tabs>
          <w:tab w:val="left" w:pos="720"/>
          <w:tab w:val="left" w:pos="1800"/>
          <w:tab w:val="left" w:leader="dot" w:pos="9180"/>
        </w:tabs>
        <w:spacing w:after="120" w:line="240" w:lineRule="auto"/>
        <w:ind w:right="-180"/>
        <w:rPr>
          <w:rFonts w:ascii="Times New Roman" w:hAnsi="Times New Roman" w:cs="Times New Roman"/>
        </w:rPr>
      </w:pPr>
      <w:r w:rsidRPr="001D4CF8">
        <w:rPr>
          <w:rFonts w:ascii="Times New Roman" w:hAnsi="Times New Roman" w:cs="Times New Roman"/>
        </w:rPr>
        <w:lastRenderedPageBreak/>
        <w:t>1</w:t>
      </w:r>
      <w:r>
        <w:rPr>
          <w:rFonts w:ascii="Times New Roman" w:hAnsi="Times New Roman" w:cs="Times New Roman"/>
        </w:rPr>
        <w:t>5</w:t>
      </w:r>
      <w:r w:rsidRPr="001D4CF8">
        <w:rPr>
          <w:rFonts w:ascii="Times New Roman" w:hAnsi="Times New Roman" w:cs="Times New Roman"/>
        </w:rPr>
        <w:tab/>
      </w:r>
      <w:r w:rsidRPr="001D4CF8">
        <w:rPr>
          <w:rFonts w:ascii="Times New Roman" w:hAnsi="Times New Roman" w:cs="Times New Roman"/>
          <w:b/>
        </w:rPr>
        <w:t>COST COMPONENTS</w:t>
      </w:r>
      <w:r w:rsidRPr="001D4CF8">
        <w:rPr>
          <w:rFonts w:ascii="Times New Roman" w:hAnsi="Times New Roman" w:cs="Times New Roman"/>
        </w:rPr>
        <w:tab/>
        <w:t>1</w:t>
      </w:r>
      <w:r w:rsidR="00A770E7">
        <w:rPr>
          <w:rFonts w:ascii="Times New Roman" w:hAnsi="Times New Roman" w:cs="Times New Roman"/>
        </w:rPr>
        <w:t>7</w:t>
      </w:r>
    </w:p>
    <w:p w14:paraId="1EED6CA1" w14:textId="77777777" w:rsidR="00CA625F" w:rsidRPr="001D4CF8" w:rsidRDefault="00CA625F" w:rsidP="007F7953">
      <w:pPr>
        <w:tabs>
          <w:tab w:val="left" w:pos="720"/>
          <w:tab w:val="left" w:pos="1800"/>
          <w:tab w:val="left" w:leader="dot" w:pos="9180"/>
        </w:tabs>
        <w:spacing w:after="120" w:line="240" w:lineRule="auto"/>
        <w:ind w:right="-18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ab/>
      </w:r>
      <w:r w:rsidRPr="001D4CF8">
        <w:rPr>
          <w:rFonts w:ascii="Times New Roman" w:hAnsi="Times New Roman" w:cs="Times New Roman"/>
          <w:b/>
        </w:rPr>
        <w:t>ROUTINE COST COMPONENT</w:t>
      </w:r>
      <w:r w:rsidRPr="001D4CF8">
        <w:rPr>
          <w:rFonts w:ascii="Times New Roman" w:hAnsi="Times New Roman" w:cs="Times New Roman"/>
        </w:rPr>
        <w:tab/>
        <w:t>1</w:t>
      </w:r>
      <w:r w:rsidR="00A770E7">
        <w:rPr>
          <w:rFonts w:ascii="Times New Roman" w:hAnsi="Times New Roman" w:cs="Times New Roman"/>
        </w:rPr>
        <w:t>8</w:t>
      </w:r>
    </w:p>
    <w:p w14:paraId="156D2A57" w14:textId="77777777" w:rsidR="00CA625F" w:rsidRDefault="00CA625F" w:rsidP="007F7953">
      <w:pPr>
        <w:tabs>
          <w:tab w:val="left" w:pos="720"/>
          <w:tab w:val="left" w:pos="1800"/>
          <w:tab w:val="left" w:leader="dot" w:pos="9180"/>
        </w:tabs>
        <w:spacing w:after="120" w:line="240" w:lineRule="auto"/>
        <w:ind w:right="-18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ab/>
      </w:r>
      <w:r w:rsidRPr="001D4CF8">
        <w:rPr>
          <w:rFonts w:ascii="Times New Roman" w:hAnsi="Times New Roman" w:cs="Times New Roman"/>
          <w:b/>
        </w:rPr>
        <w:t>FIXED COSTS COMPONENT</w:t>
      </w:r>
      <w:r w:rsidRPr="001D4CF8">
        <w:rPr>
          <w:rFonts w:ascii="Times New Roman" w:hAnsi="Times New Roman" w:cs="Times New Roman"/>
        </w:rPr>
        <w:tab/>
        <w:t>2</w:t>
      </w:r>
      <w:r w:rsidR="00A770E7">
        <w:rPr>
          <w:rFonts w:ascii="Times New Roman" w:hAnsi="Times New Roman" w:cs="Times New Roman"/>
        </w:rPr>
        <w:t>3</w:t>
      </w:r>
    </w:p>
    <w:p w14:paraId="17FE1AE2" w14:textId="77777777" w:rsidR="00CA625F" w:rsidRPr="001D4CF8" w:rsidRDefault="00CA625F" w:rsidP="007F7953">
      <w:pPr>
        <w:tabs>
          <w:tab w:val="left" w:pos="720"/>
          <w:tab w:val="left" w:pos="1800"/>
          <w:tab w:val="left" w:leader="dot" w:pos="9180"/>
        </w:tabs>
        <w:spacing w:after="120" w:line="240" w:lineRule="auto"/>
        <w:ind w:right="-180"/>
        <w:rPr>
          <w:rFonts w:ascii="Times New Roman" w:hAnsi="Times New Roman" w:cs="Times New Roman"/>
        </w:rPr>
      </w:pPr>
      <w:r>
        <w:rPr>
          <w:rFonts w:ascii="Times New Roman" w:hAnsi="Times New Roman" w:cs="Times New Roman"/>
        </w:rPr>
        <w:t>18</w:t>
      </w:r>
      <w:r>
        <w:rPr>
          <w:rFonts w:ascii="Times New Roman" w:hAnsi="Times New Roman" w:cs="Times New Roman"/>
        </w:rPr>
        <w:tab/>
      </w:r>
      <w:r w:rsidR="00923A67">
        <w:rPr>
          <w:rFonts w:ascii="Times New Roman" w:hAnsi="Times New Roman" w:cs="Times New Roman"/>
          <w:b/>
        </w:rPr>
        <w:t xml:space="preserve">MEDICAL CLINICAL AND DIRECT CARE </w:t>
      </w:r>
      <w:r w:rsidRPr="004B5140">
        <w:rPr>
          <w:rFonts w:ascii="Times New Roman" w:hAnsi="Times New Roman" w:cs="Times New Roman"/>
          <w:b/>
        </w:rPr>
        <w:t>COST</w:t>
      </w:r>
      <w:r w:rsidR="00923A67">
        <w:rPr>
          <w:rFonts w:ascii="Times New Roman" w:hAnsi="Times New Roman" w:cs="Times New Roman"/>
          <w:b/>
        </w:rPr>
        <w:t>S</w:t>
      </w:r>
      <w:r>
        <w:rPr>
          <w:rFonts w:ascii="Times New Roman" w:hAnsi="Times New Roman" w:cs="Times New Roman"/>
        </w:rPr>
        <w:tab/>
      </w:r>
      <w:r w:rsidR="00A770E7">
        <w:rPr>
          <w:rFonts w:ascii="Times New Roman" w:hAnsi="Times New Roman" w:cs="Times New Roman"/>
        </w:rPr>
        <w:t>40</w:t>
      </w:r>
    </w:p>
    <w:p w14:paraId="0A5A0A53" w14:textId="77777777" w:rsidR="00CA625F" w:rsidRPr="001D4CF8" w:rsidRDefault="00CA625F" w:rsidP="007F7953">
      <w:pPr>
        <w:tabs>
          <w:tab w:val="left" w:pos="720"/>
          <w:tab w:val="left" w:pos="1800"/>
          <w:tab w:val="left" w:leader="dot" w:pos="9180"/>
        </w:tabs>
        <w:spacing w:after="120" w:line="240" w:lineRule="auto"/>
        <w:ind w:right="-18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9</w:t>
      </w:r>
      <w:r w:rsidRPr="001D4CF8">
        <w:rPr>
          <w:rFonts w:ascii="Times New Roman" w:hAnsi="Times New Roman" w:cs="Times New Roman"/>
        </w:rPr>
        <w:tab/>
      </w:r>
      <w:r w:rsidRPr="001D4CF8">
        <w:rPr>
          <w:rFonts w:ascii="Times New Roman" w:hAnsi="Times New Roman" w:cs="Times New Roman"/>
          <w:b/>
        </w:rPr>
        <w:t>WAIVER</w:t>
      </w:r>
      <w:r w:rsidRPr="001D4CF8">
        <w:rPr>
          <w:rFonts w:ascii="Times New Roman" w:hAnsi="Times New Roman" w:cs="Times New Roman"/>
          <w:b/>
        </w:rPr>
        <w:tab/>
      </w:r>
      <w:r w:rsidRPr="001D4CF8">
        <w:rPr>
          <w:rFonts w:ascii="Times New Roman" w:hAnsi="Times New Roman" w:cs="Times New Roman"/>
        </w:rPr>
        <w:tab/>
      </w:r>
      <w:r w:rsidR="00A770E7">
        <w:rPr>
          <w:rFonts w:ascii="Times New Roman" w:hAnsi="Times New Roman" w:cs="Times New Roman"/>
        </w:rPr>
        <w:t>41</w:t>
      </w:r>
    </w:p>
    <w:p w14:paraId="3B4ACACC" w14:textId="77777777" w:rsidR="00CA625F" w:rsidRPr="001D4CF8" w:rsidRDefault="00CA625F" w:rsidP="007F7953">
      <w:pPr>
        <w:tabs>
          <w:tab w:val="left" w:pos="720"/>
          <w:tab w:val="left" w:pos="1800"/>
          <w:tab w:val="left" w:leader="dot" w:pos="9180"/>
        </w:tabs>
        <w:spacing w:after="120" w:line="240" w:lineRule="auto"/>
        <w:ind w:right="-180"/>
        <w:rPr>
          <w:rFonts w:ascii="Times New Roman" w:hAnsi="Times New Roman" w:cs="Times New Roman"/>
        </w:rPr>
      </w:pPr>
      <w:r>
        <w:rPr>
          <w:rFonts w:ascii="Times New Roman" w:hAnsi="Times New Roman" w:cs="Times New Roman"/>
        </w:rPr>
        <w:t>20</w:t>
      </w:r>
      <w:r w:rsidRPr="001D4CF8">
        <w:rPr>
          <w:rFonts w:ascii="Times New Roman" w:hAnsi="Times New Roman" w:cs="Times New Roman"/>
        </w:rPr>
        <w:tab/>
      </w:r>
      <w:r w:rsidRPr="001D4CF8">
        <w:rPr>
          <w:rFonts w:ascii="Times New Roman" w:hAnsi="Times New Roman" w:cs="Times New Roman"/>
          <w:b/>
        </w:rPr>
        <w:t>SPECIAL SERVICE ALLOWANCE</w:t>
      </w:r>
      <w:r w:rsidRPr="001D4CF8">
        <w:rPr>
          <w:rFonts w:ascii="Times New Roman" w:hAnsi="Times New Roman" w:cs="Times New Roman"/>
        </w:rPr>
        <w:tab/>
      </w:r>
      <w:r w:rsidR="00A770E7">
        <w:rPr>
          <w:rFonts w:ascii="Times New Roman" w:hAnsi="Times New Roman" w:cs="Times New Roman"/>
        </w:rPr>
        <w:t>41</w:t>
      </w:r>
    </w:p>
    <w:p w14:paraId="3F52DA3D" w14:textId="77777777" w:rsidR="00CA625F" w:rsidRPr="001D4CF8" w:rsidRDefault="00CA625F" w:rsidP="007F7953">
      <w:pPr>
        <w:tabs>
          <w:tab w:val="left" w:pos="720"/>
          <w:tab w:val="left" w:pos="1800"/>
          <w:tab w:val="left" w:leader="dot" w:pos="9180"/>
        </w:tabs>
        <w:spacing w:after="120" w:line="240" w:lineRule="auto"/>
        <w:ind w:right="-180"/>
        <w:rPr>
          <w:rFonts w:ascii="Times New Roman" w:hAnsi="Times New Roman" w:cs="Times New Roman"/>
          <w:color w:val="000000"/>
        </w:rPr>
      </w:pPr>
      <w:r w:rsidRPr="001D4CF8">
        <w:rPr>
          <w:rFonts w:ascii="Times New Roman" w:hAnsi="Times New Roman" w:cs="Times New Roman"/>
          <w:color w:val="000000"/>
        </w:rPr>
        <w:t>2</w:t>
      </w:r>
      <w:r>
        <w:rPr>
          <w:rFonts w:ascii="Times New Roman" w:hAnsi="Times New Roman" w:cs="Times New Roman"/>
          <w:color w:val="000000"/>
        </w:rPr>
        <w:t>1</w:t>
      </w:r>
      <w:r w:rsidRPr="001D4CF8">
        <w:rPr>
          <w:rFonts w:ascii="Times New Roman" w:hAnsi="Times New Roman" w:cs="Times New Roman"/>
          <w:color w:val="000000"/>
        </w:rPr>
        <w:tab/>
      </w:r>
      <w:r w:rsidRPr="001D4CF8">
        <w:rPr>
          <w:rFonts w:ascii="Times New Roman" w:hAnsi="Times New Roman" w:cs="Times New Roman"/>
          <w:b/>
        </w:rPr>
        <w:t>MEDICAL LEAVE AND THERAPEUTIC LEAVE ALLOWANCES</w:t>
      </w:r>
      <w:r w:rsidRPr="001D4CF8">
        <w:rPr>
          <w:rFonts w:ascii="Times New Roman" w:hAnsi="Times New Roman" w:cs="Times New Roman"/>
          <w:color w:val="000000"/>
        </w:rPr>
        <w:tab/>
      </w:r>
      <w:r w:rsidR="00A770E7">
        <w:rPr>
          <w:rFonts w:ascii="Times New Roman" w:hAnsi="Times New Roman" w:cs="Times New Roman"/>
          <w:color w:val="000000"/>
        </w:rPr>
        <w:t>41</w:t>
      </w:r>
    </w:p>
    <w:p w14:paraId="688B1FBD" w14:textId="77777777" w:rsidR="00CA625F" w:rsidRPr="001D4CF8" w:rsidRDefault="00CA625F" w:rsidP="007F7953">
      <w:pPr>
        <w:tabs>
          <w:tab w:val="left" w:pos="720"/>
          <w:tab w:val="left" w:pos="1800"/>
          <w:tab w:val="left" w:leader="dot" w:pos="9180"/>
        </w:tabs>
        <w:spacing w:after="120" w:line="240" w:lineRule="auto"/>
        <w:ind w:right="-180"/>
        <w:rPr>
          <w:rFonts w:ascii="Times New Roman" w:hAnsi="Times New Roman" w:cs="Times New Roman"/>
          <w:color w:val="000000"/>
        </w:rPr>
      </w:pPr>
      <w:r w:rsidRPr="001D4CF8">
        <w:rPr>
          <w:rFonts w:ascii="Times New Roman" w:hAnsi="Times New Roman" w:cs="Times New Roman"/>
          <w:color w:val="000000"/>
        </w:rPr>
        <w:t>2</w:t>
      </w:r>
      <w:r>
        <w:rPr>
          <w:rFonts w:ascii="Times New Roman" w:hAnsi="Times New Roman" w:cs="Times New Roman"/>
          <w:color w:val="000000"/>
        </w:rPr>
        <w:t>2</w:t>
      </w:r>
      <w:r w:rsidRPr="001D4CF8">
        <w:rPr>
          <w:rFonts w:ascii="Times New Roman" w:hAnsi="Times New Roman" w:cs="Times New Roman"/>
          <w:color w:val="000000"/>
        </w:rPr>
        <w:tab/>
      </w:r>
      <w:r w:rsidRPr="001D4CF8">
        <w:rPr>
          <w:rFonts w:ascii="Times New Roman" w:hAnsi="Times New Roman" w:cs="Times New Roman"/>
          <w:b/>
        </w:rPr>
        <w:t xml:space="preserve">ESTABLISHMENT OF </w:t>
      </w:r>
      <w:r w:rsidR="00387491">
        <w:rPr>
          <w:rFonts w:ascii="Times New Roman" w:hAnsi="Times New Roman" w:cs="Times New Roman"/>
          <w:b/>
        </w:rPr>
        <w:t>INTERIM</w:t>
      </w:r>
      <w:r w:rsidR="00542956">
        <w:rPr>
          <w:rFonts w:ascii="Times New Roman" w:hAnsi="Times New Roman" w:cs="Times New Roman"/>
          <w:b/>
        </w:rPr>
        <w:t xml:space="preserve"> RATE</w:t>
      </w:r>
      <w:r w:rsidRPr="001D4CF8">
        <w:rPr>
          <w:rFonts w:ascii="Times New Roman" w:hAnsi="Times New Roman" w:cs="Times New Roman"/>
          <w:color w:val="000000"/>
        </w:rPr>
        <w:tab/>
      </w:r>
      <w:r w:rsidR="00A770E7">
        <w:rPr>
          <w:rFonts w:ascii="Times New Roman" w:hAnsi="Times New Roman" w:cs="Times New Roman"/>
          <w:color w:val="000000"/>
        </w:rPr>
        <w:t>42</w:t>
      </w:r>
    </w:p>
    <w:p w14:paraId="3C4D7DBC" w14:textId="77777777" w:rsidR="00CA625F" w:rsidRDefault="00CA625F" w:rsidP="007F7953">
      <w:pPr>
        <w:tabs>
          <w:tab w:val="left" w:pos="720"/>
          <w:tab w:val="left" w:pos="1800"/>
          <w:tab w:val="left" w:leader="dot" w:pos="9180"/>
        </w:tabs>
        <w:spacing w:after="120" w:line="240" w:lineRule="auto"/>
        <w:ind w:right="-180"/>
        <w:rPr>
          <w:rFonts w:ascii="Times New Roman" w:hAnsi="Times New Roman" w:cs="Times New Roman"/>
          <w:color w:val="000000"/>
        </w:rPr>
      </w:pPr>
      <w:r w:rsidRPr="001D4CF8">
        <w:rPr>
          <w:rFonts w:ascii="Times New Roman" w:hAnsi="Times New Roman" w:cs="Times New Roman"/>
          <w:color w:val="000000"/>
        </w:rPr>
        <w:t>2</w:t>
      </w:r>
      <w:r>
        <w:rPr>
          <w:rFonts w:ascii="Times New Roman" w:hAnsi="Times New Roman" w:cs="Times New Roman"/>
          <w:color w:val="000000"/>
        </w:rPr>
        <w:t>3</w:t>
      </w:r>
      <w:r w:rsidRPr="001D4CF8">
        <w:rPr>
          <w:rFonts w:ascii="Times New Roman" w:hAnsi="Times New Roman" w:cs="Times New Roman"/>
          <w:color w:val="000000"/>
        </w:rPr>
        <w:tab/>
      </w:r>
      <w:r w:rsidRPr="001D4CF8">
        <w:rPr>
          <w:rFonts w:ascii="Times New Roman" w:hAnsi="Times New Roman" w:cs="Times New Roman"/>
          <w:b/>
        </w:rPr>
        <w:t xml:space="preserve">INTERIM </w:t>
      </w:r>
      <w:r w:rsidR="00542956">
        <w:rPr>
          <w:rFonts w:ascii="Times New Roman" w:hAnsi="Times New Roman" w:cs="Times New Roman"/>
          <w:b/>
        </w:rPr>
        <w:t xml:space="preserve">AND </w:t>
      </w:r>
      <w:r w:rsidRPr="001D4CF8">
        <w:rPr>
          <w:rFonts w:ascii="Times New Roman" w:hAnsi="Times New Roman" w:cs="Times New Roman"/>
          <w:b/>
        </w:rPr>
        <w:t>SUBSEQUENT RATES</w:t>
      </w:r>
      <w:r w:rsidRPr="001D4CF8">
        <w:rPr>
          <w:rFonts w:ascii="Times New Roman" w:hAnsi="Times New Roman" w:cs="Times New Roman"/>
          <w:color w:val="000000"/>
        </w:rPr>
        <w:tab/>
      </w:r>
      <w:r w:rsidR="00A770E7">
        <w:rPr>
          <w:rFonts w:ascii="Times New Roman" w:hAnsi="Times New Roman" w:cs="Times New Roman"/>
          <w:color w:val="000000"/>
        </w:rPr>
        <w:t>42</w:t>
      </w:r>
    </w:p>
    <w:p w14:paraId="03DD7A9B" w14:textId="77777777" w:rsidR="00CA625F" w:rsidRPr="001D4CF8" w:rsidRDefault="00CA625F" w:rsidP="007F7953">
      <w:pPr>
        <w:tabs>
          <w:tab w:val="left" w:pos="720"/>
          <w:tab w:val="left" w:pos="1800"/>
          <w:tab w:val="left" w:leader="dot" w:pos="9180"/>
        </w:tabs>
        <w:spacing w:after="120" w:line="240" w:lineRule="auto"/>
        <w:ind w:right="-180"/>
        <w:rPr>
          <w:rFonts w:ascii="Times New Roman" w:hAnsi="Times New Roman" w:cs="Times New Roman"/>
          <w:color w:val="000000"/>
        </w:rPr>
      </w:pPr>
      <w:r>
        <w:rPr>
          <w:rFonts w:ascii="Times New Roman" w:hAnsi="Times New Roman" w:cs="Times New Roman"/>
          <w:color w:val="000000"/>
        </w:rPr>
        <w:t>24</w:t>
      </w:r>
      <w:r>
        <w:rPr>
          <w:rFonts w:ascii="Times New Roman" w:hAnsi="Times New Roman" w:cs="Times New Roman"/>
          <w:color w:val="000000"/>
        </w:rPr>
        <w:tab/>
      </w:r>
      <w:r w:rsidRPr="004B5140">
        <w:rPr>
          <w:rFonts w:ascii="Times New Roman" w:hAnsi="Times New Roman" w:cs="Times New Roman"/>
          <w:b/>
          <w:color w:val="000000"/>
        </w:rPr>
        <w:t>FINAL RATES</w:t>
      </w:r>
      <w:r w:rsidRPr="00CA761C">
        <w:rPr>
          <w:rFonts w:ascii="Times New Roman" w:hAnsi="Times New Roman" w:cs="Times New Roman"/>
          <w:color w:val="000000"/>
        </w:rPr>
        <w:tab/>
      </w:r>
      <w:r w:rsidR="00A770E7">
        <w:rPr>
          <w:rFonts w:ascii="Times New Roman" w:hAnsi="Times New Roman" w:cs="Times New Roman"/>
          <w:b/>
          <w:color w:val="000000"/>
        </w:rPr>
        <w:t>43</w:t>
      </w:r>
    </w:p>
    <w:p w14:paraId="62B52F99" w14:textId="77777777" w:rsidR="00CA625F" w:rsidRPr="001D4CF8" w:rsidRDefault="00CA625F" w:rsidP="007F7953">
      <w:pPr>
        <w:tabs>
          <w:tab w:val="left" w:pos="720"/>
          <w:tab w:val="left" w:pos="1800"/>
          <w:tab w:val="left" w:leader="dot" w:pos="9180"/>
        </w:tabs>
        <w:spacing w:after="120" w:line="240" w:lineRule="auto"/>
        <w:ind w:right="-180"/>
        <w:rPr>
          <w:rFonts w:ascii="Times New Roman" w:hAnsi="Times New Roman" w:cs="Times New Roman"/>
        </w:rPr>
      </w:pPr>
      <w:r w:rsidRPr="001D4CF8">
        <w:rPr>
          <w:rFonts w:ascii="Times New Roman" w:hAnsi="Times New Roman" w:cs="Times New Roman"/>
        </w:rPr>
        <w:t>2</w:t>
      </w:r>
      <w:r>
        <w:rPr>
          <w:rFonts w:ascii="Times New Roman" w:hAnsi="Times New Roman" w:cs="Times New Roman"/>
        </w:rPr>
        <w:t>5</w:t>
      </w:r>
      <w:r w:rsidRPr="001D4CF8">
        <w:rPr>
          <w:rFonts w:ascii="Times New Roman" w:hAnsi="Times New Roman" w:cs="Times New Roman"/>
        </w:rPr>
        <w:tab/>
      </w:r>
      <w:r w:rsidRPr="001D4CF8">
        <w:rPr>
          <w:rFonts w:ascii="Times New Roman" w:hAnsi="Times New Roman" w:cs="Times New Roman"/>
          <w:b/>
        </w:rPr>
        <w:t xml:space="preserve">FINAL AUDIT OF </w:t>
      </w:r>
      <w:r w:rsidR="00542956">
        <w:rPr>
          <w:rFonts w:ascii="Times New Roman" w:hAnsi="Times New Roman" w:cs="Times New Roman"/>
          <w:b/>
        </w:rPr>
        <w:t>INTERIM RATES</w:t>
      </w:r>
      <w:r w:rsidRPr="001D4CF8">
        <w:rPr>
          <w:rFonts w:ascii="Times New Roman" w:hAnsi="Times New Roman" w:cs="Times New Roman"/>
        </w:rPr>
        <w:tab/>
      </w:r>
      <w:r w:rsidR="00A770E7">
        <w:rPr>
          <w:rFonts w:ascii="Times New Roman" w:hAnsi="Times New Roman" w:cs="Times New Roman"/>
        </w:rPr>
        <w:t>43</w:t>
      </w:r>
    </w:p>
    <w:p w14:paraId="5BEFEFA0" w14:textId="77777777" w:rsidR="00CA625F" w:rsidRPr="001D4CF8" w:rsidRDefault="00CA625F" w:rsidP="007F7953">
      <w:pPr>
        <w:tabs>
          <w:tab w:val="left" w:pos="720"/>
          <w:tab w:val="left" w:pos="1800"/>
          <w:tab w:val="left" w:leader="dot" w:pos="9180"/>
        </w:tabs>
        <w:spacing w:after="120" w:line="240" w:lineRule="auto"/>
        <w:ind w:right="-180"/>
        <w:rPr>
          <w:rFonts w:ascii="Times New Roman" w:hAnsi="Times New Roman" w:cs="Times New Roman"/>
        </w:rPr>
      </w:pPr>
      <w:r w:rsidRPr="001D4CF8">
        <w:rPr>
          <w:rFonts w:ascii="Times New Roman" w:hAnsi="Times New Roman" w:cs="Times New Roman"/>
          <w:color w:val="000000"/>
        </w:rPr>
        <w:t>2</w:t>
      </w:r>
      <w:r>
        <w:rPr>
          <w:rFonts w:ascii="Times New Roman" w:hAnsi="Times New Roman" w:cs="Times New Roman"/>
          <w:color w:val="000000"/>
        </w:rPr>
        <w:t>6</w:t>
      </w:r>
      <w:r w:rsidRPr="001D4CF8">
        <w:rPr>
          <w:rFonts w:ascii="Times New Roman" w:hAnsi="Times New Roman" w:cs="Times New Roman"/>
          <w:color w:val="000000"/>
        </w:rPr>
        <w:tab/>
      </w:r>
      <w:r w:rsidRPr="001D4CF8">
        <w:rPr>
          <w:rFonts w:ascii="Times New Roman" w:hAnsi="Times New Roman" w:cs="Times New Roman"/>
          <w:b/>
        </w:rPr>
        <w:t xml:space="preserve">SETTLEMENT OF </w:t>
      </w:r>
      <w:r w:rsidR="0000491A">
        <w:rPr>
          <w:rFonts w:ascii="Times New Roman" w:hAnsi="Times New Roman" w:cs="Times New Roman"/>
          <w:b/>
        </w:rPr>
        <w:t>ROUTINE AND FIXED COSTS</w:t>
      </w:r>
      <w:r w:rsidRPr="001D4CF8">
        <w:rPr>
          <w:rFonts w:ascii="Times New Roman" w:hAnsi="Times New Roman" w:cs="Times New Roman"/>
        </w:rPr>
        <w:tab/>
      </w:r>
      <w:r>
        <w:rPr>
          <w:rFonts w:ascii="Times New Roman" w:hAnsi="Times New Roman" w:cs="Times New Roman"/>
        </w:rPr>
        <w:t>4</w:t>
      </w:r>
      <w:r w:rsidR="00A770E7">
        <w:rPr>
          <w:rFonts w:ascii="Times New Roman" w:hAnsi="Times New Roman" w:cs="Times New Roman"/>
        </w:rPr>
        <w:t>4</w:t>
      </w:r>
    </w:p>
    <w:p w14:paraId="1EC8AE4F" w14:textId="77777777" w:rsidR="00CA625F" w:rsidRPr="001D4CF8" w:rsidRDefault="00CA625F" w:rsidP="007F7953">
      <w:pPr>
        <w:tabs>
          <w:tab w:val="left" w:pos="720"/>
          <w:tab w:val="left" w:pos="1800"/>
          <w:tab w:val="left" w:leader="dot" w:pos="9180"/>
        </w:tabs>
        <w:spacing w:after="120" w:line="240" w:lineRule="auto"/>
        <w:ind w:right="-180"/>
        <w:rPr>
          <w:rFonts w:ascii="Times New Roman" w:hAnsi="Times New Roman" w:cs="Times New Roman"/>
          <w:color w:val="000000"/>
        </w:rPr>
      </w:pPr>
      <w:r w:rsidRPr="001D4CF8">
        <w:rPr>
          <w:rFonts w:ascii="Times New Roman" w:hAnsi="Times New Roman" w:cs="Times New Roman"/>
        </w:rPr>
        <w:t>2</w:t>
      </w:r>
      <w:r>
        <w:rPr>
          <w:rFonts w:ascii="Times New Roman" w:hAnsi="Times New Roman" w:cs="Times New Roman"/>
        </w:rPr>
        <w:t>7</w:t>
      </w:r>
      <w:r w:rsidRPr="001D4CF8">
        <w:rPr>
          <w:rFonts w:ascii="Times New Roman" w:hAnsi="Times New Roman" w:cs="Times New Roman"/>
        </w:rPr>
        <w:tab/>
      </w:r>
      <w:r w:rsidRPr="001D4CF8">
        <w:rPr>
          <w:rFonts w:ascii="Times New Roman" w:hAnsi="Times New Roman" w:cs="Times New Roman"/>
          <w:b/>
        </w:rPr>
        <w:t>CALCULATION OF OVERPAYMENTS OR UNDERPAYMENTS</w:t>
      </w:r>
      <w:r w:rsidRPr="001D4CF8">
        <w:rPr>
          <w:rFonts w:ascii="Times New Roman" w:hAnsi="Times New Roman" w:cs="Times New Roman"/>
          <w:color w:val="000000"/>
        </w:rPr>
        <w:tab/>
      </w:r>
      <w:r>
        <w:rPr>
          <w:rFonts w:ascii="Times New Roman" w:hAnsi="Times New Roman" w:cs="Times New Roman"/>
          <w:color w:val="000000"/>
        </w:rPr>
        <w:t>4</w:t>
      </w:r>
      <w:r w:rsidR="00A770E7">
        <w:rPr>
          <w:rFonts w:ascii="Times New Roman" w:hAnsi="Times New Roman" w:cs="Times New Roman"/>
          <w:color w:val="000000"/>
        </w:rPr>
        <w:t>4</w:t>
      </w:r>
    </w:p>
    <w:p w14:paraId="13D3D6BB" w14:textId="77777777" w:rsidR="00CA625F" w:rsidRPr="001D4CF8" w:rsidRDefault="00CA625F" w:rsidP="007F7953">
      <w:pPr>
        <w:tabs>
          <w:tab w:val="left" w:pos="720"/>
          <w:tab w:val="left" w:pos="1800"/>
          <w:tab w:val="left" w:leader="dot" w:pos="9180"/>
        </w:tabs>
        <w:spacing w:after="120" w:line="240" w:lineRule="auto"/>
        <w:ind w:right="-180"/>
        <w:rPr>
          <w:rFonts w:ascii="Times New Roman" w:hAnsi="Times New Roman" w:cs="Times New Roman"/>
        </w:rPr>
      </w:pPr>
      <w:r w:rsidRPr="001D4CF8">
        <w:rPr>
          <w:rFonts w:ascii="Times New Roman" w:hAnsi="Times New Roman" w:cs="Times New Roman"/>
          <w:color w:val="000000"/>
        </w:rPr>
        <w:t>2</w:t>
      </w:r>
      <w:r>
        <w:rPr>
          <w:rFonts w:ascii="Times New Roman" w:hAnsi="Times New Roman" w:cs="Times New Roman"/>
          <w:color w:val="000000"/>
        </w:rPr>
        <w:t>8</w:t>
      </w:r>
      <w:r w:rsidRPr="001D4CF8">
        <w:rPr>
          <w:rFonts w:ascii="Times New Roman" w:hAnsi="Times New Roman" w:cs="Times New Roman"/>
          <w:color w:val="000000"/>
        </w:rPr>
        <w:tab/>
      </w:r>
      <w:r w:rsidRPr="001D4CF8">
        <w:rPr>
          <w:rFonts w:ascii="Times New Roman" w:hAnsi="Times New Roman" w:cs="Times New Roman"/>
          <w:b/>
        </w:rPr>
        <w:t>ADJUSTMENTS</w:t>
      </w:r>
      <w:r w:rsidRPr="001D4CF8">
        <w:rPr>
          <w:rFonts w:ascii="Times New Roman" w:hAnsi="Times New Roman" w:cs="Times New Roman"/>
        </w:rPr>
        <w:tab/>
      </w:r>
      <w:r>
        <w:rPr>
          <w:rFonts w:ascii="Times New Roman" w:hAnsi="Times New Roman" w:cs="Times New Roman"/>
        </w:rPr>
        <w:t>4</w:t>
      </w:r>
      <w:r w:rsidR="00A770E7">
        <w:rPr>
          <w:rFonts w:ascii="Times New Roman" w:hAnsi="Times New Roman" w:cs="Times New Roman"/>
        </w:rPr>
        <w:t>5</w:t>
      </w:r>
    </w:p>
    <w:p w14:paraId="40E18918" w14:textId="77777777" w:rsidR="00CA625F" w:rsidRPr="001D4CF8" w:rsidRDefault="00CA625F" w:rsidP="00CA761C">
      <w:pPr>
        <w:tabs>
          <w:tab w:val="left" w:pos="720"/>
          <w:tab w:val="left" w:pos="1800"/>
          <w:tab w:val="left" w:leader="dot" w:pos="9180"/>
        </w:tabs>
        <w:spacing w:after="0" w:line="240" w:lineRule="auto"/>
        <w:ind w:right="-187"/>
        <w:rPr>
          <w:rFonts w:ascii="Times New Roman" w:hAnsi="Times New Roman" w:cs="Times New Roman"/>
          <w:b/>
        </w:rPr>
      </w:pPr>
      <w:r w:rsidRPr="001D4CF8">
        <w:rPr>
          <w:rFonts w:ascii="Times New Roman" w:hAnsi="Times New Roman" w:cs="Times New Roman"/>
          <w:color w:val="000000"/>
        </w:rPr>
        <w:t>2</w:t>
      </w:r>
      <w:r>
        <w:rPr>
          <w:rFonts w:ascii="Times New Roman" w:hAnsi="Times New Roman" w:cs="Times New Roman"/>
          <w:color w:val="000000"/>
        </w:rPr>
        <w:t>9</w:t>
      </w:r>
      <w:r w:rsidRPr="001D4CF8">
        <w:rPr>
          <w:rFonts w:ascii="Times New Roman" w:hAnsi="Times New Roman" w:cs="Times New Roman"/>
          <w:color w:val="000000"/>
        </w:rPr>
        <w:tab/>
      </w:r>
      <w:r w:rsidRPr="001D4CF8">
        <w:rPr>
          <w:rFonts w:ascii="Times New Roman" w:hAnsi="Times New Roman" w:cs="Times New Roman"/>
          <w:b/>
        </w:rPr>
        <w:t xml:space="preserve">APPEAL PROCEDURES-START UP COSTS-DEFICIENCY RATE </w:t>
      </w:r>
    </w:p>
    <w:p w14:paraId="27552A4C" w14:textId="77777777" w:rsidR="00CA625F" w:rsidRPr="001D4CF8" w:rsidRDefault="00CA625F" w:rsidP="007F7953">
      <w:pPr>
        <w:tabs>
          <w:tab w:val="left" w:pos="720"/>
          <w:tab w:val="left" w:pos="1800"/>
          <w:tab w:val="left" w:leader="dot" w:pos="9180"/>
        </w:tabs>
        <w:spacing w:after="120" w:line="240" w:lineRule="auto"/>
        <w:ind w:right="-180"/>
        <w:rPr>
          <w:rFonts w:ascii="Times New Roman" w:hAnsi="Times New Roman" w:cs="Times New Roman"/>
        </w:rPr>
      </w:pPr>
      <w:r w:rsidRPr="001D4CF8">
        <w:rPr>
          <w:rFonts w:ascii="Times New Roman" w:hAnsi="Times New Roman" w:cs="Times New Roman"/>
          <w:b/>
        </w:rPr>
        <w:tab/>
        <w:t>RATE LIMITATION</w:t>
      </w:r>
      <w:r w:rsidRPr="001D4CF8">
        <w:rPr>
          <w:rFonts w:ascii="Times New Roman" w:hAnsi="Times New Roman" w:cs="Times New Roman"/>
        </w:rPr>
        <w:tab/>
      </w:r>
      <w:r w:rsidRPr="00D32114">
        <w:rPr>
          <w:rFonts w:ascii="Times New Roman" w:hAnsi="Times New Roman" w:cs="Times New Roman"/>
        </w:rPr>
        <w:t>4</w:t>
      </w:r>
      <w:r w:rsidR="00A770E7">
        <w:rPr>
          <w:rFonts w:ascii="Times New Roman" w:hAnsi="Times New Roman" w:cs="Times New Roman"/>
        </w:rPr>
        <w:t>5</w:t>
      </w:r>
    </w:p>
    <w:p w14:paraId="09447184" w14:textId="77777777" w:rsidR="00CA625F" w:rsidRPr="001D4CF8" w:rsidRDefault="00CA625F" w:rsidP="007F7953">
      <w:pPr>
        <w:tabs>
          <w:tab w:val="left" w:pos="720"/>
          <w:tab w:val="left" w:pos="1800"/>
          <w:tab w:val="left" w:leader="dot" w:pos="9180"/>
        </w:tabs>
        <w:spacing w:after="120" w:line="240" w:lineRule="auto"/>
        <w:ind w:right="-180"/>
        <w:rPr>
          <w:rFonts w:ascii="Times New Roman" w:hAnsi="Times New Roman" w:cs="Times New Roman"/>
          <w:color w:val="000000"/>
        </w:rPr>
      </w:pPr>
      <w:r>
        <w:rPr>
          <w:rFonts w:ascii="Times New Roman" w:hAnsi="Times New Roman" w:cs="Times New Roman"/>
        </w:rPr>
        <w:t>30</w:t>
      </w:r>
      <w:r w:rsidRPr="001D4CF8">
        <w:rPr>
          <w:rFonts w:ascii="Times New Roman" w:hAnsi="Times New Roman" w:cs="Times New Roman"/>
          <w:b/>
        </w:rPr>
        <w:tab/>
        <w:t xml:space="preserve">DEFICIENCY </w:t>
      </w:r>
      <w:r w:rsidR="005C533D">
        <w:rPr>
          <w:rFonts w:ascii="Times New Roman" w:hAnsi="Times New Roman" w:cs="Times New Roman"/>
          <w:b/>
        </w:rPr>
        <w:t>ROUTINE AND FIXED COSTS</w:t>
      </w:r>
      <w:r w:rsidRPr="001D4CF8">
        <w:rPr>
          <w:rFonts w:ascii="Times New Roman" w:hAnsi="Times New Roman" w:cs="Times New Roman"/>
          <w:b/>
        </w:rPr>
        <w:t xml:space="preserve"> RATE</w:t>
      </w:r>
      <w:r w:rsidRPr="001D4CF8">
        <w:rPr>
          <w:rFonts w:ascii="Times New Roman" w:hAnsi="Times New Roman" w:cs="Times New Roman"/>
        </w:rPr>
        <w:tab/>
      </w:r>
      <w:r>
        <w:rPr>
          <w:rFonts w:ascii="Times New Roman" w:hAnsi="Times New Roman" w:cs="Times New Roman"/>
        </w:rPr>
        <w:t>4</w:t>
      </w:r>
      <w:r w:rsidR="00A770E7">
        <w:rPr>
          <w:rFonts w:ascii="Times New Roman" w:hAnsi="Times New Roman" w:cs="Times New Roman"/>
        </w:rPr>
        <w:t>6</w:t>
      </w:r>
    </w:p>
    <w:p w14:paraId="21C38882" w14:textId="77777777" w:rsidR="00CA625F" w:rsidRPr="001D4CF8" w:rsidRDefault="00CA625F" w:rsidP="007F7953">
      <w:pPr>
        <w:tabs>
          <w:tab w:val="left" w:pos="720"/>
          <w:tab w:val="left" w:pos="1800"/>
          <w:tab w:val="left" w:leader="dot" w:pos="9180"/>
        </w:tabs>
        <w:spacing w:after="120" w:line="240" w:lineRule="auto"/>
        <w:ind w:right="-180"/>
        <w:rPr>
          <w:rFonts w:ascii="Times New Roman" w:hAnsi="Times New Roman" w:cs="Times New Roman"/>
        </w:rPr>
      </w:pPr>
      <w:r>
        <w:rPr>
          <w:rFonts w:ascii="Times New Roman" w:hAnsi="Times New Roman" w:cs="Times New Roman"/>
        </w:rPr>
        <w:t>31</w:t>
      </w:r>
      <w:r w:rsidRPr="001D4CF8">
        <w:rPr>
          <w:rFonts w:ascii="Times New Roman" w:hAnsi="Times New Roman" w:cs="Times New Roman"/>
        </w:rPr>
        <w:tab/>
      </w:r>
      <w:r w:rsidRPr="001D4CF8">
        <w:rPr>
          <w:rFonts w:ascii="Times New Roman" w:hAnsi="Times New Roman" w:cs="Times New Roman"/>
          <w:b/>
        </w:rPr>
        <w:t>APPENDIX</w:t>
      </w:r>
      <w:r w:rsidRPr="001D4CF8">
        <w:rPr>
          <w:rFonts w:ascii="Times New Roman" w:hAnsi="Times New Roman" w:cs="Times New Roman"/>
        </w:rPr>
        <w:tab/>
      </w:r>
      <w:r w:rsidR="00A770E7">
        <w:rPr>
          <w:rFonts w:ascii="Times New Roman" w:hAnsi="Times New Roman" w:cs="Times New Roman"/>
        </w:rPr>
        <w:t>48</w:t>
      </w:r>
    </w:p>
    <w:p w14:paraId="65589580" w14:textId="77777777" w:rsidR="00CA625F" w:rsidRPr="001D4CF8" w:rsidRDefault="00CA625F" w:rsidP="00CA625F">
      <w:pPr>
        <w:tabs>
          <w:tab w:val="left" w:pos="720"/>
          <w:tab w:val="left" w:pos="1800"/>
          <w:tab w:val="left" w:leader="dot" w:pos="9180"/>
        </w:tabs>
        <w:spacing w:after="0" w:line="240" w:lineRule="auto"/>
        <w:ind w:right="-180"/>
        <w:rPr>
          <w:rFonts w:ascii="Times New Roman" w:hAnsi="Times New Roman" w:cs="Times New Roman"/>
        </w:rPr>
      </w:pPr>
    </w:p>
    <w:p w14:paraId="126C4B23" w14:textId="77777777" w:rsidR="00CA625F" w:rsidRPr="001D4CF8" w:rsidRDefault="00CA625F" w:rsidP="00CA625F">
      <w:pPr>
        <w:tabs>
          <w:tab w:val="left" w:pos="720"/>
          <w:tab w:val="left" w:pos="1800"/>
          <w:tab w:val="left" w:leader="dot" w:pos="9180"/>
        </w:tabs>
        <w:spacing w:after="0" w:line="240" w:lineRule="auto"/>
        <w:ind w:right="-180"/>
        <w:rPr>
          <w:rFonts w:ascii="Times New Roman" w:hAnsi="Times New Roman" w:cs="Times New Roman"/>
          <w:color w:val="000000"/>
        </w:rPr>
      </w:pPr>
    </w:p>
    <w:p w14:paraId="5F8B25F3" w14:textId="77777777" w:rsidR="00CA625F" w:rsidRPr="001D4CF8" w:rsidRDefault="00CA625F" w:rsidP="00CA625F">
      <w:pPr>
        <w:tabs>
          <w:tab w:val="left" w:pos="720"/>
          <w:tab w:val="left" w:pos="1800"/>
          <w:tab w:val="left" w:leader="dot" w:pos="9180"/>
        </w:tabs>
        <w:spacing w:after="0" w:line="240" w:lineRule="auto"/>
        <w:ind w:right="-180"/>
        <w:rPr>
          <w:rFonts w:ascii="Times New Roman" w:hAnsi="Times New Roman" w:cs="Times New Roman"/>
          <w:color w:val="000000"/>
        </w:rPr>
        <w:sectPr w:rsidR="00CA625F" w:rsidRPr="001D4CF8" w:rsidSect="009B25AE">
          <w:headerReference w:type="default" r:id="rId8"/>
          <w:footerReference w:type="default" r:id="rId9"/>
          <w:headerReference w:type="first" r:id="rId10"/>
          <w:footerReference w:type="first" r:id="rId11"/>
          <w:pgSz w:w="12240" w:h="15840" w:code="1"/>
          <w:pgMar w:top="1440" w:right="1440" w:bottom="1440" w:left="1440" w:header="720" w:footer="720" w:gutter="0"/>
          <w:paperSrc w:first="7" w:other="2"/>
          <w:pgNumType w:fmt="lowerRoman" w:start="1"/>
          <w:cols w:space="720"/>
        </w:sectPr>
      </w:pPr>
    </w:p>
    <w:p w14:paraId="783BC9DE" w14:textId="77777777" w:rsidR="00CA625F" w:rsidRPr="001D4CF8" w:rsidRDefault="00CA625F" w:rsidP="00CA625F">
      <w:pPr>
        <w:spacing w:after="0" w:line="240" w:lineRule="auto"/>
        <w:rPr>
          <w:rFonts w:ascii="Times New Roman" w:hAnsi="Times New Roman" w:cs="Times New Roman"/>
          <w:b/>
        </w:rPr>
      </w:pPr>
      <w:r w:rsidRPr="001D4CF8">
        <w:rPr>
          <w:rFonts w:ascii="Times New Roman" w:hAnsi="Times New Roman" w:cs="Times New Roman"/>
          <w:b/>
        </w:rPr>
        <w:lastRenderedPageBreak/>
        <w:t>LEGAL AUTHORITY</w:t>
      </w:r>
    </w:p>
    <w:p w14:paraId="28BC4DC0" w14:textId="77777777" w:rsidR="00CA625F" w:rsidRPr="001D4CF8" w:rsidRDefault="00CA625F" w:rsidP="00CA625F">
      <w:pPr>
        <w:spacing w:after="0" w:line="240" w:lineRule="auto"/>
        <w:rPr>
          <w:rFonts w:ascii="Times New Roman" w:hAnsi="Times New Roman" w:cs="Times New Roman"/>
          <w:b/>
        </w:rPr>
      </w:pPr>
    </w:p>
    <w:p w14:paraId="5AFF7B37" w14:textId="77777777" w:rsidR="00CA625F" w:rsidRPr="001D4CF8" w:rsidRDefault="00CA625F" w:rsidP="00B8590A">
      <w:pPr>
        <w:tabs>
          <w:tab w:val="left" w:pos="720"/>
        </w:tabs>
        <w:spacing w:after="0" w:line="240" w:lineRule="auto"/>
        <w:ind w:left="720"/>
        <w:rPr>
          <w:rFonts w:ascii="Times New Roman" w:hAnsi="Times New Roman" w:cs="Times New Roman"/>
        </w:rPr>
      </w:pPr>
      <w:r w:rsidRPr="001D4CF8">
        <w:rPr>
          <w:rFonts w:ascii="Times New Roman" w:hAnsi="Times New Roman" w:cs="Times New Roman"/>
        </w:rPr>
        <w:t>The following federal statutory and regulatory authorities govern these services:</w:t>
      </w:r>
    </w:p>
    <w:p w14:paraId="1626DD3A" w14:textId="77777777" w:rsidR="00CA625F" w:rsidRPr="001D4CF8" w:rsidRDefault="00CA625F" w:rsidP="00B8590A">
      <w:pPr>
        <w:tabs>
          <w:tab w:val="left" w:pos="720"/>
        </w:tabs>
        <w:spacing w:after="0" w:line="240" w:lineRule="auto"/>
        <w:ind w:left="720"/>
        <w:rPr>
          <w:rFonts w:ascii="Times New Roman" w:hAnsi="Times New Roman" w:cs="Times New Roman"/>
        </w:rPr>
      </w:pPr>
    </w:p>
    <w:p w14:paraId="6C01B14A" w14:textId="77777777" w:rsidR="00CA625F" w:rsidRPr="001D4CF8" w:rsidRDefault="00387491" w:rsidP="00B8590A">
      <w:pPr>
        <w:tabs>
          <w:tab w:val="left" w:pos="720"/>
        </w:tabs>
        <w:spacing w:after="0" w:line="240" w:lineRule="auto"/>
        <w:ind w:left="720"/>
        <w:rPr>
          <w:rFonts w:ascii="Times New Roman" w:hAnsi="Times New Roman" w:cs="Times New Roman"/>
        </w:rPr>
      </w:pPr>
      <w:r>
        <w:rPr>
          <w:rFonts w:ascii="Times New Roman" w:hAnsi="Times New Roman" w:cs="Times New Roman"/>
        </w:rPr>
        <w:t xml:space="preserve">42 U.S.C. </w:t>
      </w:r>
      <w:r w:rsidRPr="001D4CF8">
        <w:rPr>
          <w:rFonts w:ascii="Times New Roman" w:hAnsi="Times New Roman" w:cs="Times New Roman"/>
        </w:rPr>
        <w:t>§§</w:t>
      </w:r>
      <w:r>
        <w:rPr>
          <w:rFonts w:ascii="Times New Roman" w:hAnsi="Times New Roman" w:cs="Times New Roman"/>
        </w:rPr>
        <w:t xml:space="preserve"> 1396d(a)(16) and (h)</w:t>
      </w:r>
      <w:r w:rsidRPr="001D4CF8" w:rsidDel="00387491">
        <w:rPr>
          <w:rFonts w:ascii="Times New Roman" w:hAnsi="Times New Roman" w:cs="Times New Roman"/>
        </w:rPr>
        <w:t xml:space="preserve"> </w:t>
      </w:r>
      <w:r w:rsidR="00CA625F" w:rsidRPr="001D4CF8">
        <w:rPr>
          <w:rFonts w:ascii="Times New Roman" w:hAnsi="Times New Roman" w:cs="Times New Roman"/>
        </w:rPr>
        <w:t>42 CFR §441.150 through §441.184</w:t>
      </w:r>
    </w:p>
    <w:p w14:paraId="17FB5F11" w14:textId="77777777" w:rsidR="00CA625F" w:rsidRPr="001D4CF8" w:rsidRDefault="00CA625F" w:rsidP="00B8590A">
      <w:pPr>
        <w:tabs>
          <w:tab w:val="left" w:pos="720"/>
        </w:tabs>
        <w:spacing w:after="0" w:line="240" w:lineRule="auto"/>
        <w:ind w:left="720"/>
        <w:rPr>
          <w:rFonts w:ascii="Times New Roman" w:hAnsi="Times New Roman" w:cs="Times New Roman"/>
        </w:rPr>
      </w:pPr>
      <w:r w:rsidRPr="001D4CF8">
        <w:rPr>
          <w:rFonts w:ascii="Times New Roman" w:hAnsi="Times New Roman" w:cs="Times New Roman"/>
        </w:rPr>
        <w:t>42 CFR §483.350 through §483.376</w:t>
      </w:r>
    </w:p>
    <w:p w14:paraId="217ADA55" w14:textId="77777777" w:rsidR="00CA625F" w:rsidRPr="001D4CF8" w:rsidRDefault="00CA625F" w:rsidP="00CA625F">
      <w:pPr>
        <w:spacing w:after="0" w:line="240" w:lineRule="auto"/>
        <w:rPr>
          <w:rFonts w:ascii="Times New Roman" w:hAnsi="Times New Roman" w:cs="Times New Roman"/>
        </w:rPr>
      </w:pPr>
    </w:p>
    <w:p w14:paraId="0116A97A" w14:textId="77777777" w:rsidR="00CA625F" w:rsidRPr="001D4CF8" w:rsidRDefault="00CA625F" w:rsidP="00CA625F">
      <w:pPr>
        <w:tabs>
          <w:tab w:val="left" w:pos="720"/>
          <w:tab w:val="left" w:pos="1440"/>
          <w:tab w:val="left" w:pos="1530"/>
          <w:tab w:val="left" w:pos="2160"/>
        </w:tabs>
        <w:spacing w:after="0" w:line="240" w:lineRule="auto"/>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ab/>
      </w:r>
      <w:r w:rsidRPr="001D4CF8">
        <w:rPr>
          <w:rFonts w:ascii="Times New Roman" w:hAnsi="Times New Roman" w:cs="Times New Roman"/>
          <w:b/>
        </w:rPr>
        <w:t>GENERAL PROVISIONS</w:t>
      </w:r>
    </w:p>
    <w:p w14:paraId="5D706271" w14:textId="77777777" w:rsidR="00CA625F" w:rsidRDefault="00CA625F" w:rsidP="00CA625F">
      <w:pPr>
        <w:tabs>
          <w:tab w:val="left" w:pos="1800"/>
          <w:tab w:val="left" w:pos="2160"/>
        </w:tabs>
        <w:spacing w:after="0" w:line="240" w:lineRule="auto"/>
        <w:ind w:left="1800" w:hanging="1080"/>
        <w:rPr>
          <w:rFonts w:ascii="Times New Roman" w:hAnsi="Times New Roman" w:cs="Times New Roman"/>
        </w:rPr>
      </w:pPr>
    </w:p>
    <w:p w14:paraId="3B7D80F0" w14:textId="77777777" w:rsidR="00CA625F" w:rsidRDefault="00CA625F" w:rsidP="00CA625F">
      <w:pPr>
        <w:tabs>
          <w:tab w:val="left" w:pos="1800"/>
          <w:tab w:val="left" w:pos="2160"/>
        </w:tabs>
        <w:spacing w:after="0" w:line="240" w:lineRule="auto"/>
        <w:ind w:left="1800" w:hanging="1080"/>
        <w:rPr>
          <w:rFonts w:ascii="Times New Roman" w:hAnsi="Times New Roman" w:cs="Times New Roman"/>
          <w:b/>
        </w:rPr>
      </w:pPr>
      <w:r w:rsidRPr="001D4CF8">
        <w:rPr>
          <w:rFonts w:ascii="Times New Roman" w:hAnsi="Times New Roman" w:cs="Times New Roman"/>
        </w:rPr>
        <w:t>1</w:t>
      </w:r>
      <w:r>
        <w:rPr>
          <w:rFonts w:ascii="Times New Roman" w:hAnsi="Times New Roman" w:cs="Times New Roman"/>
        </w:rPr>
        <w:t>.</w:t>
      </w:r>
      <w:r w:rsidRPr="001D4CF8">
        <w:rPr>
          <w:rFonts w:ascii="Times New Roman" w:hAnsi="Times New Roman" w:cs="Times New Roman"/>
        </w:rPr>
        <w:t>1</w:t>
      </w:r>
      <w:r w:rsidRPr="001D4CF8">
        <w:rPr>
          <w:rFonts w:ascii="Times New Roman" w:hAnsi="Times New Roman" w:cs="Times New Roman"/>
        </w:rPr>
        <w:tab/>
      </w:r>
      <w:r w:rsidRPr="001D4CF8">
        <w:rPr>
          <w:rFonts w:ascii="Times New Roman" w:hAnsi="Times New Roman" w:cs="Times New Roman"/>
          <w:b/>
        </w:rPr>
        <w:t>PURPOSE</w:t>
      </w:r>
    </w:p>
    <w:p w14:paraId="58C84E1A" w14:textId="77777777" w:rsidR="00CA625F" w:rsidRPr="001D4CF8" w:rsidRDefault="00CA625F" w:rsidP="00CA625F">
      <w:pPr>
        <w:tabs>
          <w:tab w:val="left" w:pos="1800"/>
          <w:tab w:val="left" w:pos="2160"/>
        </w:tabs>
        <w:spacing w:after="0" w:line="240" w:lineRule="auto"/>
        <w:ind w:left="1800" w:hanging="1080"/>
        <w:rPr>
          <w:rFonts w:ascii="Times New Roman" w:hAnsi="Times New Roman" w:cs="Times New Roman"/>
          <w:b/>
        </w:rPr>
      </w:pPr>
    </w:p>
    <w:p w14:paraId="17693043" w14:textId="77777777" w:rsidR="00CA625F" w:rsidRPr="001D4CF8" w:rsidRDefault="00CA625F" w:rsidP="00CA625F">
      <w:pPr>
        <w:tabs>
          <w:tab w:val="left" w:pos="1800"/>
          <w:tab w:val="left" w:pos="2160"/>
        </w:tabs>
        <w:spacing w:after="0" w:line="240" w:lineRule="auto"/>
        <w:ind w:left="1800" w:hanging="1080"/>
        <w:rPr>
          <w:rFonts w:ascii="Times New Roman" w:hAnsi="Times New Roman" w:cs="Times New Roman"/>
        </w:rPr>
      </w:pPr>
      <w:r w:rsidRPr="001D4CF8">
        <w:rPr>
          <w:rFonts w:ascii="Times New Roman" w:hAnsi="Times New Roman" w:cs="Times New Roman"/>
        </w:rPr>
        <w:tab/>
        <w:t xml:space="preserve">The purpose of these principles is to comply with </w:t>
      </w:r>
      <w:r w:rsidR="00387491">
        <w:rPr>
          <w:rFonts w:ascii="Times New Roman" w:hAnsi="Times New Roman" w:cs="Times New Roman"/>
        </w:rPr>
        <w:t xml:space="preserve">42 U.S.C. </w:t>
      </w:r>
      <w:r w:rsidR="00387491" w:rsidRPr="001D4CF8">
        <w:rPr>
          <w:rFonts w:ascii="Times New Roman" w:hAnsi="Times New Roman" w:cs="Times New Roman"/>
        </w:rPr>
        <w:t>§§</w:t>
      </w:r>
      <w:r w:rsidR="00387491">
        <w:rPr>
          <w:rFonts w:ascii="Times New Roman" w:hAnsi="Times New Roman" w:cs="Times New Roman"/>
        </w:rPr>
        <w:t xml:space="preserve"> 1396d(a)(16) and (h)</w:t>
      </w:r>
      <w:r w:rsidRPr="001D4CF8">
        <w:rPr>
          <w:rFonts w:ascii="Times New Roman" w:hAnsi="Times New Roman" w:cs="Times New Roman"/>
        </w:rPr>
        <w:t xml:space="preserve"> 42 CFR §441.150 through §441.184 and 42 CFR §483.350 through §483.376</w:t>
      </w:r>
      <w:r>
        <w:rPr>
          <w:rFonts w:ascii="Times New Roman" w:hAnsi="Times New Roman" w:cs="Times New Roman"/>
        </w:rPr>
        <w:t>.</w:t>
      </w:r>
      <w:r w:rsidRPr="001D4CF8">
        <w:rPr>
          <w:rFonts w:ascii="Times New Roman" w:hAnsi="Times New Roman" w:cs="Times New Roman"/>
        </w:rPr>
        <w:t xml:space="preserve"> </w:t>
      </w:r>
      <w:r>
        <w:rPr>
          <w:rFonts w:ascii="Times New Roman" w:hAnsi="Times New Roman" w:cs="Times New Roman"/>
        </w:rPr>
        <w:t>These principles</w:t>
      </w:r>
      <w:r w:rsidRPr="001D4CF8">
        <w:rPr>
          <w:rFonts w:ascii="Times New Roman" w:hAnsi="Times New Roman" w:cs="Times New Roman"/>
        </w:rPr>
        <w:t xml:space="preserve"> provide </w:t>
      </w:r>
      <w:r>
        <w:rPr>
          <w:rFonts w:ascii="Times New Roman" w:hAnsi="Times New Roman" w:cs="Times New Roman"/>
        </w:rPr>
        <w:t xml:space="preserve">reimbursement methodology </w:t>
      </w:r>
      <w:r w:rsidRPr="001D4CF8">
        <w:rPr>
          <w:rFonts w:ascii="Times New Roman" w:hAnsi="Times New Roman" w:cs="Times New Roman"/>
        </w:rPr>
        <w:t xml:space="preserve">for </w:t>
      </w:r>
      <w:r>
        <w:rPr>
          <w:rFonts w:ascii="Times New Roman" w:hAnsi="Times New Roman" w:cs="Times New Roman"/>
        </w:rPr>
        <w:t>P</w:t>
      </w:r>
      <w:r w:rsidRPr="001D4CF8">
        <w:rPr>
          <w:rFonts w:ascii="Times New Roman" w:hAnsi="Times New Roman" w:cs="Times New Roman"/>
        </w:rPr>
        <w:t xml:space="preserve">sychiatric </w:t>
      </w:r>
      <w:r>
        <w:rPr>
          <w:rFonts w:ascii="Times New Roman" w:hAnsi="Times New Roman" w:cs="Times New Roman"/>
        </w:rPr>
        <w:t>R</w:t>
      </w:r>
      <w:r w:rsidRPr="001D4CF8">
        <w:rPr>
          <w:rFonts w:ascii="Times New Roman" w:hAnsi="Times New Roman" w:cs="Times New Roman"/>
        </w:rPr>
        <w:t xml:space="preserve">esidential </w:t>
      </w:r>
      <w:r>
        <w:rPr>
          <w:rFonts w:ascii="Times New Roman" w:hAnsi="Times New Roman" w:cs="Times New Roman"/>
        </w:rPr>
        <w:t>T</w:t>
      </w:r>
      <w:r w:rsidRPr="001D4CF8">
        <w:rPr>
          <w:rFonts w:ascii="Times New Roman" w:hAnsi="Times New Roman" w:cs="Times New Roman"/>
        </w:rPr>
        <w:t xml:space="preserve">reatment </w:t>
      </w:r>
      <w:r>
        <w:rPr>
          <w:rFonts w:ascii="Times New Roman" w:hAnsi="Times New Roman" w:cs="Times New Roman"/>
        </w:rPr>
        <w:t>F</w:t>
      </w:r>
      <w:r w:rsidRPr="001D4CF8">
        <w:rPr>
          <w:rFonts w:ascii="Times New Roman" w:hAnsi="Times New Roman" w:cs="Times New Roman"/>
        </w:rPr>
        <w:t xml:space="preserve">acility </w:t>
      </w:r>
      <w:r>
        <w:rPr>
          <w:rFonts w:ascii="Times New Roman" w:hAnsi="Times New Roman" w:cs="Times New Roman"/>
        </w:rPr>
        <w:t xml:space="preserve">(PRTF) </w:t>
      </w:r>
      <w:r w:rsidRPr="001D4CF8">
        <w:rPr>
          <w:rFonts w:ascii="Times New Roman" w:hAnsi="Times New Roman" w:cs="Times New Roman"/>
        </w:rPr>
        <w:t>services (provided under the MaineCare Program in accordance with Title XIX of the Social Security Act) through the use of rates which are rea</w:t>
      </w:r>
      <w:r>
        <w:rPr>
          <w:rFonts w:ascii="Times New Roman" w:hAnsi="Times New Roman" w:cs="Times New Roman"/>
        </w:rPr>
        <w:t>sonable and adequate to meet the</w:t>
      </w:r>
      <w:r w:rsidRPr="001D4CF8">
        <w:rPr>
          <w:rFonts w:ascii="Times New Roman" w:hAnsi="Times New Roman" w:cs="Times New Roman"/>
        </w:rPr>
        <w:t xml:space="preserve"> costs </w:t>
      </w:r>
      <w:r>
        <w:rPr>
          <w:rFonts w:ascii="Times New Roman" w:hAnsi="Times New Roman" w:cs="Times New Roman"/>
        </w:rPr>
        <w:t xml:space="preserve">of the facility. These costs </w:t>
      </w:r>
      <w:r w:rsidRPr="001D4CF8">
        <w:rPr>
          <w:rFonts w:ascii="Times New Roman" w:hAnsi="Times New Roman" w:cs="Times New Roman"/>
        </w:rPr>
        <w:t>must be incurred by efficiently and economically operated facilities in order to provide care and services in conformity with applicable State and Federal laws, regulations, and quality and safety standards. Accordingly, these rates take into account the costs of services required to attain or maintain the highest practicable physical, psychological, and psychosocial well-being of each MaineCare resident.</w:t>
      </w:r>
    </w:p>
    <w:p w14:paraId="396D34A3" w14:textId="77777777" w:rsidR="00CA625F" w:rsidRPr="001D4CF8" w:rsidRDefault="00CA625F" w:rsidP="00CA625F">
      <w:pPr>
        <w:spacing w:after="0" w:line="240" w:lineRule="auto"/>
        <w:ind w:left="720"/>
        <w:rPr>
          <w:rFonts w:ascii="Times New Roman" w:hAnsi="Times New Roman" w:cs="Times New Roman"/>
        </w:rPr>
      </w:pPr>
    </w:p>
    <w:p w14:paraId="2D8910D5" w14:textId="77777777" w:rsidR="00CA625F" w:rsidRDefault="00CA625F" w:rsidP="00CA625F">
      <w:pPr>
        <w:tabs>
          <w:tab w:val="left" w:pos="1800"/>
          <w:tab w:val="left" w:pos="2160"/>
        </w:tabs>
        <w:spacing w:after="0" w:line="240" w:lineRule="auto"/>
        <w:ind w:left="1800" w:hanging="1080"/>
        <w:rPr>
          <w:rFonts w:ascii="Times New Roman" w:hAnsi="Times New Roman" w:cs="Times New Roman"/>
          <w:b/>
        </w:rPr>
      </w:pPr>
      <w:r w:rsidRPr="001D4CF8">
        <w:rPr>
          <w:rFonts w:ascii="Times New Roman" w:hAnsi="Times New Roman" w:cs="Times New Roman"/>
        </w:rPr>
        <w:t>1</w:t>
      </w:r>
      <w:r>
        <w:rPr>
          <w:rFonts w:ascii="Times New Roman" w:hAnsi="Times New Roman" w:cs="Times New Roman"/>
        </w:rPr>
        <w:t>.</w:t>
      </w:r>
      <w:r w:rsidRPr="001D4CF8">
        <w:rPr>
          <w:rFonts w:ascii="Times New Roman" w:hAnsi="Times New Roman" w:cs="Times New Roman"/>
        </w:rPr>
        <w:t>2</w:t>
      </w:r>
      <w:r w:rsidRPr="001D4CF8">
        <w:rPr>
          <w:rFonts w:ascii="Times New Roman" w:hAnsi="Times New Roman" w:cs="Times New Roman"/>
        </w:rPr>
        <w:tab/>
      </w:r>
      <w:r w:rsidRPr="001D4CF8">
        <w:rPr>
          <w:rFonts w:ascii="Times New Roman" w:hAnsi="Times New Roman" w:cs="Times New Roman"/>
          <w:b/>
        </w:rPr>
        <w:t>AUTHORITY</w:t>
      </w:r>
    </w:p>
    <w:p w14:paraId="7E577705" w14:textId="77777777" w:rsidR="00CA625F" w:rsidRPr="001D4CF8" w:rsidRDefault="00CA625F" w:rsidP="00CA625F">
      <w:pPr>
        <w:tabs>
          <w:tab w:val="left" w:pos="1800"/>
          <w:tab w:val="left" w:pos="2160"/>
        </w:tabs>
        <w:spacing w:after="0" w:line="240" w:lineRule="auto"/>
        <w:ind w:left="1800" w:hanging="1080"/>
        <w:rPr>
          <w:rFonts w:ascii="Times New Roman" w:hAnsi="Times New Roman" w:cs="Times New Roman"/>
          <w:b/>
        </w:rPr>
      </w:pPr>
    </w:p>
    <w:p w14:paraId="7C7DEB21" w14:textId="77777777" w:rsidR="00CA625F" w:rsidRPr="001D4CF8" w:rsidRDefault="00CA625F" w:rsidP="00CA625F">
      <w:pPr>
        <w:tabs>
          <w:tab w:val="left" w:pos="1800"/>
          <w:tab w:val="left" w:pos="2160"/>
        </w:tabs>
        <w:spacing w:after="0" w:line="240" w:lineRule="auto"/>
        <w:ind w:left="1800" w:hanging="1080"/>
        <w:rPr>
          <w:rFonts w:ascii="Times New Roman" w:hAnsi="Times New Roman" w:cs="Times New Roman"/>
        </w:rPr>
      </w:pPr>
      <w:r>
        <w:rPr>
          <w:rFonts w:ascii="Times New Roman" w:hAnsi="Times New Roman" w:cs="Times New Roman"/>
        </w:rPr>
        <w:tab/>
      </w:r>
      <w:r w:rsidRPr="001D4CF8">
        <w:rPr>
          <w:rFonts w:ascii="Times New Roman" w:hAnsi="Times New Roman" w:cs="Times New Roman"/>
        </w:rPr>
        <w:t>The Authority of the Department to accept and administer any funds which may be available from private, local, State or Federal sources for the provision of the services set forth in the Principles of Reimbursement is established in Title 22 of the Maine Revised Statutes Annotated. The regulations themselves are issued pursuant to authority granted to the Department by Title 22 of the Maine Revised Statutes Annotated §§ 41-B and 42(1).</w:t>
      </w:r>
    </w:p>
    <w:p w14:paraId="05B25BFC" w14:textId="77777777" w:rsidR="00CA625F" w:rsidRPr="001D4CF8" w:rsidRDefault="00CA625F" w:rsidP="00CA625F">
      <w:pPr>
        <w:spacing w:after="0" w:line="240" w:lineRule="auto"/>
        <w:rPr>
          <w:rFonts w:ascii="Times New Roman" w:hAnsi="Times New Roman" w:cs="Times New Roman"/>
        </w:rPr>
      </w:pPr>
    </w:p>
    <w:p w14:paraId="267F83ED" w14:textId="77777777" w:rsidR="00CA625F" w:rsidRDefault="00CA625F" w:rsidP="00CA625F">
      <w:pPr>
        <w:tabs>
          <w:tab w:val="left" w:pos="1800"/>
        </w:tabs>
        <w:spacing w:after="0" w:line="240" w:lineRule="auto"/>
        <w:ind w:left="720"/>
        <w:rPr>
          <w:rFonts w:ascii="Times New Roman" w:hAnsi="Times New Roman" w:cs="Times New Roman"/>
          <w:b/>
        </w:rPr>
      </w:pPr>
      <w:r w:rsidRPr="001D4CF8">
        <w:rPr>
          <w:rFonts w:ascii="Times New Roman" w:hAnsi="Times New Roman" w:cs="Times New Roman"/>
        </w:rPr>
        <w:t>1</w:t>
      </w:r>
      <w:r>
        <w:rPr>
          <w:rFonts w:ascii="Times New Roman" w:hAnsi="Times New Roman" w:cs="Times New Roman"/>
        </w:rPr>
        <w:t>.</w:t>
      </w:r>
      <w:r w:rsidRPr="001D4CF8">
        <w:rPr>
          <w:rFonts w:ascii="Times New Roman" w:hAnsi="Times New Roman" w:cs="Times New Roman"/>
        </w:rPr>
        <w:t>3</w:t>
      </w:r>
      <w:r w:rsidRPr="001D4CF8">
        <w:rPr>
          <w:rFonts w:ascii="Times New Roman" w:hAnsi="Times New Roman" w:cs="Times New Roman"/>
        </w:rPr>
        <w:tab/>
      </w:r>
      <w:r w:rsidRPr="001D4CF8">
        <w:rPr>
          <w:rFonts w:ascii="Times New Roman" w:hAnsi="Times New Roman" w:cs="Times New Roman"/>
          <w:b/>
        </w:rPr>
        <w:t>GENERAL DESCRIPTION OF THE RATE SETTING SYSTEM</w:t>
      </w:r>
    </w:p>
    <w:p w14:paraId="04F4E97A" w14:textId="77777777" w:rsidR="00CA625F" w:rsidRDefault="00CA625F" w:rsidP="00AF4A11">
      <w:pPr>
        <w:spacing w:after="0" w:line="240" w:lineRule="auto"/>
        <w:ind w:left="1800"/>
        <w:rPr>
          <w:rFonts w:ascii="Times New Roman" w:hAnsi="Times New Roman" w:cs="Times New Roman"/>
          <w:b/>
        </w:rPr>
      </w:pPr>
    </w:p>
    <w:p w14:paraId="42ADA0A5" w14:textId="77777777" w:rsidR="00AF4A11" w:rsidRDefault="00AF4A11" w:rsidP="00AF4A11">
      <w:pPr>
        <w:tabs>
          <w:tab w:val="left" w:pos="1800"/>
        </w:tabs>
        <w:spacing w:after="0" w:line="240" w:lineRule="auto"/>
        <w:ind w:left="1800"/>
        <w:rPr>
          <w:rFonts w:ascii="Times New Roman" w:hAnsi="Times New Roman" w:cs="Times New Roman"/>
        </w:rPr>
      </w:pPr>
      <w:r w:rsidRPr="00543EA7">
        <w:rPr>
          <w:rFonts w:ascii="Times New Roman" w:hAnsi="Times New Roman" w:cs="Times New Roman"/>
        </w:rPr>
        <w:t>Provide</w:t>
      </w:r>
      <w:r>
        <w:rPr>
          <w:rFonts w:ascii="Times New Roman" w:hAnsi="Times New Roman" w:cs="Times New Roman"/>
        </w:rPr>
        <w:t>r</w:t>
      </w:r>
      <w:r w:rsidRPr="00543EA7">
        <w:rPr>
          <w:rFonts w:ascii="Times New Roman" w:hAnsi="Times New Roman" w:cs="Times New Roman"/>
        </w:rPr>
        <w:t xml:space="preserve">s of PRTF services are paid </w:t>
      </w:r>
      <w:r>
        <w:rPr>
          <w:rFonts w:ascii="Times New Roman" w:hAnsi="Times New Roman" w:cs="Times New Roman"/>
        </w:rPr>
        <w:t>a statewide per diem rate for medical, clinical and direct care costs (direct care services), and paid a facility-specific rate for routine and fixed costs (room and board costs).</w:t>
      </w:r>
      <w:r w:rsidR="009621DD">
        <w:rPr>
          <w:rFonts w:ascii="Times New Roman" w:hAnsi="Times New Roman" w:cs="Times New Roman"/>
        </w:rPr>
        <w:t xml:space="preserve"> </w:t>
      </w:r>
      <w:r>
        <w:rPr>
          <w:rFonts w:ascii="Times New Roman" w:hAnsi="Times New Roman" w:cs="Times New Roman"/>
        </w:rPr>
        <w:t>The routine and fixed costs facility rate is informed by annual cost reporting performed by the providers using a state-developed cost report. The medical, clinical and direct care per diem rate is not cost settled.</w:t>
      </w:r>
      <w:r w:rsidR="009621DD">
        <w:rPr>
          <w:rFonts w:ascii="Times New Roman" w:hAnsi="Times New Roman" w:cs="Times New Roman"/>
        </w:rPr>
        <w:t xml:space="preserve"> </w:t>
      </w:r>
      <w:r>
        <w:rPr>
          <w:rFonts w:ascii="Times New Roman" w:hAnsi="Times New Roman" w:cs="Times New Roman"/>
        </w:rPr>
        <w:t>The routine and fixed cost rate is cost settled by the Department.</w:t>
      </w:r>
      <w:r w:rsidR="009621DD">
        <w:rPr>
          <w:rFonts w:ascii="Times New Roman" w:hAnsi="Times New Roman" w:cs="Times New Roman"/>
        </w:rPr>
        <w:t xml:space="preserve"> </w:t>
      </w:r>
    </w:p>
    <w:p w14:paraId="19F8C40B" w14:textId="77777777" w:rsidR="00AF4A11" w:rsidRPr="001D4CF8" w:rsidRDefault="00AF4A11" w:rsidP="00AF4A11">
      <w:pPr>
        <w:spacing w:after="0" w:line="240" w:lineRule="auto"/>
        <w:ind w:left="1800"/>
        <w:rPr>
          <w:rFonts w:ascii="Times New Roman" w:hAnsi="Times New Roman" w:cs="Times New Roman"/>
          <w:b/>
        </w:rPr>
      </w:pPr>
    </w:p>
    <w:p w14:paraId="21440EF7" w14:textId="0F5CBF0B" w:rsidR="00932F0F" w:rsidRPr="00932F0F" w:rsidRDefault="00387491" w:rsidP="00932F0F">
      <w:pPr>
        <w:pStyle w:val="ListParagraph"/>
        <w:numPr>
          <w:ilvl w:val="0"/>
          <w:numId w:val="6"/>
        </w:numPr>
        <w:tabs>
          <w:tab w:val="left" w:pos="1440"/>
          <w:tab w:val="left" w:pos="1800"/>
          <w:tab w:val="left" w:pos="2520"/>
        </w:tabs>
        <w:spacing w:after="0" w:line="240" w:lineRule="auto"/>
        <w:rPr>
          <w:rFonts w:ascii="Times New Roman" w:hAnsi="Times New Roman" w:cs="Times New Roman"/>
        </w:rPr>
      </w:pPr>
      <w:r w:rsidRPr="00932F0F">
        <w:rPr>
          <w:rFonts w:ascii="Times New Roman" w:hAnsi="Times New Roman" w:cs="Times New Roman"/>
        </w:rPr>
        <w:t xml:space="preserve">Routine and Fixed Costs: </w:t>
      </w:r>
      <w:r w:rsidR="00CA625F" w:rsidRPr="00932F0F">
        <w:rPr>
          <w:rFonts w:ascii="Times New Roman" w:hAnsi="Times New Roman" w:cs="Times New Roman"/>
        </w:rPr>
        <w:t>A</w:t>
      </w:r>
      <w:r w:rsidRPr="00932F0F">
        <w:rPr>
          <w:rFonts w:ascii="Times New Roman" w:hAnsi="Times New Roman" w:cs="Times New Roman"/>
        </w:rPr>
        <w:t>n</w:t>
      </w:r>
      <w:r w:rsidR="00CA625F" w:rsidRPr="00932F0F">
        <w:rPr>
          <w:rFonts w:ascii="Times New Roman" w:hAnsi="Times New Roman" w:cs="Times New Roman"/>
        </w:rPr>
        <w:t xml:space="preserve"> </w:t>
      </w:r>
      <w:r w:rsidRPr="00932F0F">
        <w:rPr>
          <w:rFonts w:ascii="Times New Roman" w:hAnsi="Times New Roman" w:cs="Times New Roman"/>
        </w:rPr>
        <w:t>interim</w:t>
      </w:r>
      <w:r w:rsidR="00CA625F" w:rsidRPr="00932F0F">
        <w:rPr>
          <w:rFonts w:ascii="Times New Roman" w:hAnsi="Times New Roman" w:cs="Times New Roman"/>
        </w:rPr>
        <w:t xml:space="preserve"> payment system for psychiatric residential treatment facilities (PRTF) is established by these rules in which </w:t>
      </w:r>
      <w:r w:rsidR="00932F0F" w:rsidRPr="00932F0F">
        <w:rPr>
          <w:rFonts w:ascii="Times New Roman" w:hAnsi="Times New Roman" w:cs="Times New Roman"/>
        </w:rPr>
        <w:br w:type="page"/>
      </w:r>
    </w:p>
    <w:p w14:paraId="5ABC1F2D" w14:textId="77777777" w:rsidR="007F7953" w:rsidRPr="007F7953" w:rsidRDefault="007F7953" w:rsidP="007F7953">
      <w:pPr>
        <w:spacing w:after="0" w:line="240" w:lineRule="auto"/>
        <w:rPr>
          <w:rFonts w:ascii="Times New Roman" w:hAnsi="Times New Roman" w:cs="Times New Roman"/>
        </w:rPr>
      </w:pPr>
      <w:r w:rsidRPr="007F7953">
        <w:rPr>
          <w:rFonts w:ascii="Times New Roman" w:hAnsi="Times New Roman" w:cs="Times New Roman"/>
        </w:rPr>
        <w:lastRenderedPageBreak/>
        <w:t>1</w:t>
      </w:r>
      <w:r w:rsidRPr="007F7953">
        <w:rPr>
          <w:rFonts w:ascii="Times New Roman" w:hAnsi="Times New Roman" w:cs="Times New Roman"/>
        </w:rPr>
        <w:tab/>
      </w:r>
      <w:r w:rsidRPr="007F7953">
        <w:rPr>
          <w:rFonts w:ascii="Times New Roman" w:hAnsi="Times New Roman" w:cs="Times New Roman"/>
          <w:b/>
        </w:rPr>
        <w:t xml:space="preserve">GENERAL PROVISIONS </w:t>
      </w:r>
      <w:r w:rsidRPr="007F7953">
        <w:rPr>
          <w:rFonts w:ascii="Times New Roman" w:hAnsi="Times New Roman" w:cs="Times New Roman"/>
        </w:rPr>
        <w:t>(cont.)</w:t>
      </w:r>
    </w:p>
    <w:p w14:paraId="7E04FAA7" w14:textId="77777777" w:rsidR="007F7953" w:rsidRDefault="007F7953" w:rsidP="007F7953">
      <w:pPr>
        <w:pStyle w:val="ListParagraph"/>
        <w:tabs>
          <w:tab w:val="left" w:pos="1440"/>
          <w:tab w:val="left" w:pos="1800"/>
          <w:tab w:val="left" w:pos="2160"/>
          <w:tab w:val="left" w:pos="2520"/>
        </w:tabs>
        <w:spacing w:after="0" w:line="240" w:lineRule="auto"/>
        <w:ind w:left="2520"/>
        <w:rPr>
          <w:rFonts w:ascii="Times New Roman" w:hAnsi="Times New Roman" w:cs="Times New Roman"/>
        </w:rPr>
      </w:pPr>
    </w:p>
    <w:p w14:paraId="2010DBCB" w14:textId="77777777" w:rsidR="00CA625F" w:rsidRPr="007F7953" w:rsidRDefault="00CA625F" w:rsidP="007F7953">
      <w:pPr>
        <w:pStyle w:val="ListParagraph"/>
        <w:tabs>
          <w:tab w:val="left" w:pos="1440"/>
          <w:tab w:val="left" w:pos="1800"/>
          <w:tab w:val="left" w:pos="2160"/>
          <w:tab w:val="left" w:pos="2520"/>
        </w:tabs>
        <w:spacing w:after="0" w:line="240" w:lineRule="auto"/>
        <w:ind w:left="2520"/>
        <w:rPr>
          <w:rFonts w:ascii="Times New Roman" w:hAnsi="Times New Roman" w:cs="Times New Roman"/>
        </w:rPr>
      </w:pPr>
      <w:r w:rsidRPr="007F7953">
        <w:rPr>
          <w:rFonts w:ascii="Times New Roman" w:hAnsi="Times New Roman" w:cs="Times New Roman"/>
        </w:rPr>
        <w:t xml:space="preserve">the payment rate for services is set in advance of the actual provision of those services. A facility's cost report is reviewed to extract those costs that are allowable costs. A facility's costs may fall into an allowable cost category, but be determined unallowable because they exceed certain limitations. Once allowable costs have been determined they will be separated into two (2) components - routine and fixed costs, resulting in one </w:t>
      </w:r>
      <w:r w:rsidR="00387491" w:rsidRPr="007F7953">
        <w:rPr>
          <w:rFonts w:ascii="Times New Roman" w:hAnsi="Times New Roman" w:cs="Times New Roman"/>
        </w:rPr>
        <w:t xml:space="preserve">cost settled interim </w:t>
      </w:r>
      <w:r w:rsidRPr="007F7953">
        <w:rPr>
          <w:rFonts w:ascii="Times New Roman" w:hAnsi="Times New Roman" w:cs="Times New Roman"/>
        </w:rPr>
        <w:t>rate</w:t>
      </w:r>
      <w:r w:rsidR="00387491" w:rsidRPr="007F7953">
        <w:rPr>
          <w:rFonts w:ascii="Times New Roman" w:hAnsi="Times New Roman" w:cs="Times New Roman"/>
        </w:rPr>
        <w:t xml:space="preserve"> for room and board</w:t>
      </w:r>
      <w:r w:rsidRPr="007F7953">
        <w:rPr>
          <w:rFonts w:ascii="Times New Roman" w:hAnsi="Times New Roman" w:cs="Times New Roman"/>
        </w:rPr>
        <w:t>.</w:t>
      </w:r>
    </w:p>
    <w:p w14:paraId="41CCCFCA" w14:textId="77777777" w:rsidR="00CA625F" w:rsidRPr="001D4CF8" w:rsidRDefault="00CA625F" w:rsidP="00CA625F">
      <w:pPr>
        <w:tabs>
          <w:tab w:val="left" w:pos="1800"/>
          <w:tab w:val="left" w:pos="2160"/>
        </w:tabs>
        <w:spacing w:after="0" w:line="240" w:lineRule="auto"/>
        <w:rPr>
          <w:rFonts w:ascii="Times New Roman" w:hAnsi="Times New Roman" w:cs="Times New Roman"/>
        </w:rPr>
      </w:pPr>
    </w:p>
    <w:p w14:paraId="694C5870" w14:textId="77777777" w:rsidR="00CA625F" w:rsidRDefault="00CA625F" w:rsidP="00CA625F">
      <w:pPr>
        <w:tabs>
          <w:tab w:val="left" w:pos="1800"/>
          <w:tab w:val="left" w:pos="2520"/>
        </w:tabs>
        <w:spacing w:after="0" w:line="240" w:lineRule="auto"/>
        <w:ind w:left="2520" w:hanging="1800"/>
        <w:rPr>
          <w:rFonts w:ascii="Times New Roman" w:hAnsi="Times New Roman" w:cs="Times New Roman"/>
          <w:b/>
        </w:rPr>
      </w:pPr>
      <w:r>
        <w:rPr>
          <w:rFonts w:ascii="Times New Roman" w:hAnsi="Times New Roman" w:cs="Times New Roman"/>
        </w:rPr>
        <w:tab/>
      </w:r>
      <w:r w:rsidRPr="004B5140">
        <w:rPr>
          <w:rFonts w:ascii="Times New Roman" w:hAnsi="Times New Roman" w:cs="Times New Roman"/>
        </w:rPr>
        <w:t>(</w:t>
      </w:r>
      <w:r>
        <w:rPr>
          <w:rFonts w:ascii="Times New Roman" w:hAnsi="Times New Roman" w:cs="Times New Roman"/>
        </w:rPr>
        <w:t>B</w:t>
      </w:r>
      <w:r w:rsidRPr="004B5140">
        <w:rPr>
          <w:rFonts w:ascii="Times New Roman" w:hAnsi="Times New Roman" w:cs="Times New Roman"/>
        </w:rPr>
        <w:t>)</w:t>
      </w:r>
      <w:r>
        <w:rPr>
          <w:rFonts w:ascii="Times New Roman" w:hAnsi="Times New Roman" w:cs="Times New Roman"/>
          <w:b/>
        </w:rPr>
        <w:tab/>
      </w:r>
      <w:r w:rsidRPr="001D4CF8">
        <w:rPr>
          <w:rFonts w:ascii="Times New Roman" w:hAnsi="Times New Roman" w:cs="Times New Roman"/>
          <w:b/>
        </w:rPr>
        <w:t xml:space="preserve">Medical, Clinical, and Direct Care </w:t>
      </w:r>
      <w:r w:rsidR="00387491" w:rsidRPr="005C533D">
        <w:rPr>
          <w:rFonts w:ascii="Times New Roman" w:hAnsi="Times New Roman" w:cs="Times New Roman"/>
          <w:b/>
        </w:rPr>
        <w:t>Costs</w:t>
      </w:r>
      <w:r w:rsidR="00387491" w:rsidRPr="00387491">
        <w:rPr>
          <w:rFonts w:ascii="Times New Roman" w:hAnsi="Times New Roman" w:cs="Times New Roman"/>
        </w:rPr>
        <w:t>: Medical, Clinical, and Direct Care costs are reimbursed at a Per Diem rate.</w:t>
      </w:r>
      <w:r w:rsidR="00387491">
        <w:rPr>
          <w:rFonts w:ascii="Times New Roman" w:hAnsi="Times New Roman" w:cs="Times New Roman"/>
          <w:b/>
        </w:rPr>
        <w:t xml:space="preserve"> </w:t>
      </w:r>
      <w:r w:rsidR="00AF4A11">
        <w:rPr>
          <w:rFonts w:ascii="Times New Roman" w:hAnsi="Times New Roman" w:cs="Times New Roman"/>
        </w:rPr>
        <w:t>The per diem rate is a statewide rate and it is not subject to cost settlement.</w:t>
      </w:r>
    </w:p>
    <w:p w14:paraId="30E9BBA5" w14:textId="77777777" w:rsidR="00CA625F" w:rsidRPr="001D4CF8" w:rsidRDefault="00CA625F" w:rsidP="00CA625F">
      <w:pPr>
        <w:tabs>
          <w:tab w:val="left" w:pos="720"/>
          <w:tab w:val="left" w:pos="6615"/>
        </w:tabs>
        <w:spacing w:after="0" w:line="240" w:lineRule="auto"/>
        <w:rPr>
          <w:rFonts w:ascii="Times New Roman" w:hAnsi="Times New Roman" w:cs="Times New Roman"/>
        </w:rPr>
      </w:pPr>
    </w:p>
    <w:p w14:paraId="11D0858E" w14:textId="77777777" w:rsidR="00CA625F" w:rsidRPr="001D4CF8" w:rsidRDefault="00CA625F" w:rsidP="00CA625F">
      <w:pPr>
        <w:tabs>
          <w:tab w:val="left" w:pos="720"/>
          <w:tab w:val="left" w:pos="1800"/>
          <w:tab w:val="left" w:pos="2160"/>
        </w:tabs>
        <w:spacing w:after="0" w:line="240" w:lineRule="auto"/>
        <w:rPr>
          <w:rFonts w:ascii="Times New Roman" w:hAnsi="Times New Roman" w:cs="Times New Roman"/>
          <w:b/>
        </w:rPr>
      </w:pPr>
      <w:r w:rsidRPr="001D4CF8">
        <w:rPr>
          <w:rFonts w:ascii="Times New Roman" w:hAnsi="Times New Roman" w:cs="Times New Roman"/>
        </w:rPr>
        <w:t>1</w:t>
      </w:r>
      <w:r>
        <w:rPr>
          <w:rFonts w:ascii="Times New Roman" w:hAnsi="Times New Roman" w:cs="Times New Roman"/>
        </w:rPr>
        <w:t>.</w:t>
      </w:r>
      <w:r w:rsidRPr="001D4CF8">
        <w:rPr>
          <w:rFonts w:ascii="Times New Roman" w:hAnsi="Times New Roman" w:cs="Times New Roman"/>
        </w:rPr>
        <w:t>4</w:t>
      </w:r>
      <w:r>
        <w:rPr>
          <w:rFonts w:ascii="Times New Roman" w:hAnsi="Times New Roman" w:cs="Times New Roman"/>
        </w:rPr>
        <w:tab/>
      </w:r>
      <w:r w:rsidRPr="001D4CF8">
        <w:rPr>
          <w:rFonts w:ascii="Times New Roman" w:hAnsi="Times New Roman" w:cs="Times New Roman"/>
          <w:b/>
        </w:rPr>
        <w:t>DEFINITIONS</w:t>
      </w:r>
    </w:p>
    <w:p w14:paraId="07A05F8C" w14:textId="77777777" w:rsidR="00CA625F" w:rsidRPr="001D4CF8" w:rsidRDefault="00CA625F" w:rsidP="00CA625F">
      <w:pPr>
        <w:spacing w:after="0" w:line="240" w:lineRule="auto"/>
        <w:rPr>
          <w:rFonts w:ascii="Times New Roman" w:hAnsi="Times New Roman" w:cs="Times New Roman"/>
          <w:b/>
        </w:rPr>
      </w:pPr>
    </w:p>
    <w:p w14:paraId="2E7E31DC"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b/>
        </w:rPr>
        <w:t xml:space="preserve">Department </w:t>
      </w:r>
      <w:r w:rsidRPr="001D4CF8">
        <w:rPr>
          <w:rFonts w:ascii="Times New Roman" w:hAnsi="Times New Roman" w:cs="Times New Roman"/>
        </w:rPr>
        <w:t>as used throughout these principles is the State of Maine Department of Health and Human Services.</w:t>
      </w:r>
    </w:p>
    <w:p w14:paraId="3A4BA102" w14:textId="77777777" w:rsidR="00CA625F" w:rsidRPr="001D4CF8" w:rsidRDefault="00CA625F" w:rsidP="00CA625F">
      <w:pPr>
        <w:spacing w:after="0" w:line="240" w:lineRule="auto"/>
        <w:rPr>
          <w:rFonts w:ascii="Times New Roman" w:hAnsi="Times New Roman" w:cs="Times New Roman"/>
          <w:b/>
        </w:rPr>
      </w:pPr>
    </w:p>
    <w:p w14:paraId="026CACA3" w14:textId="77777777" w:rsidR="00CA625F" w:rsidRPr="001D4CF8" w:rsidRDefault="00CA625F" w:rsidP="00C80D25">
      <w:pPr>
        <w:spacing w:after="0" w:line="240" w:lineRule="auto"/>
        <w:ind w:left="720" w:right="-180"/>
        <w:rPr>
          <w:rFonts w:ascii="Times New Roman" w:hAnsi="Times New Roman" w:cs="Times New Roman"/>
        </w:rPr>
      </w:pPr>
      <w:r w:rsidRPr="001D4CF8">
        <w:rPr>
          <w:rFonts w:ascii="Times New Roman" w:hAnsi="Times New Roman" w:cs="Times New Roman"/>
          <w:b/>
        </w:rPr>
        <w:t xml:space="preserve">State Licensing and Federal Certification </w:t>
      </w:r>
      <w:r w:rsidRPr="001D4CF8">
        <w:rPr>
          <w:rFonts w:ascii="Times New Roman" w:hAnsi="Times New Roman" w:cs="Times New Roman"/>
        </w:rPr>
        <w:t xml:space="preserve">as used throughout these principles is the "Regulations Governing the Licensing and Functioning of </w:t>
      </w:r>
      <w:r>
        <w:rPr>
          <w:rFonts w:ascii="Times New Roman" w:hAnsi="Times New Roman" w:cs="Times New Roman"/>
        </w:rPr>
        <w:t>Children’s</w:t>
      </w:r>
      <w:r w:rsidRPr="001D4CF8">
        <w:rPr>
          <w:rFonts w:ascii="Times New Roman" w:hAnsi="Times New Roman" w:cs="Times New Roman"/>
        </w:rPr>
        <w:t xml:space="preserve"> Residential </w:t>
      </w:r>
      <w:r>
        <w:rPr>
          <w:rFonts w:ascii="Times New Roman" w:hAnsi="Times New Roman" w:cs="Times New Roman"/>
        </w:rPr>
        <w:t>Care</w:t>
      </w:r>
      <w:r w:rsidRPr="001D4CF8">
        <w:rPr>
          <w:rFonts w:ascii="Times New Roman" w:hAnsi="Times New Roman" w:cs="Times New Roman"/>
        </w:rPr>
        <w:t xml:space="preserve"> Facilities</w:t>
      </w:r>
      <w:r>
        <w:rPr>
          <w:rFonts w:ascii="Times New Roman" w:hAnsi="Times New Roman" w:cs="Times New Roman"/>
        </w:rPr>
        <w:t xml:space="preserve"> with Secure Capacity and Psychiatric Treatment Level 2</w:t>
      </w:r>
      <w:r w:rsidRPr="001D4CF8">
        <w:rPr>
          <w:rFonts w:ascii="Times New Roman" w:hAnsi="Times New Roman" w:cs="Times New Roman"/>
        </w:rPr>
        <w:t>" and the Federal Certification requirements for psychiatric residential treatment facility services that are in effect at the time the cost is incurred.</w:t>
      </w:r>
      <w:r>
        <w:rPr>
          <w:rFonts w:ascii="Times New Roman" w:hAnsi="Times New Roman" w:cs="Times New Roman"/>
        </w:rPr>
        <w:t xml:space="preserve"> Secure Capacity Level 2 means Psychiatric Residential Treatment Facility (PRTF).</w:t>
      </w:r>
    </w:p>
    <w:p w14:paraId="1E2793B4" w14:textId="77777777" w:rsidR="00CA625F" w:rsidRPr="001D4CF8" w:rsidRDefault="00CA625F" w:rsidP="00CA625F">
      <w:pPr>
        <w:spacing w:after="0" w:line="240" w:lineRule="auto"/>
        <w:rPr>
          <w:rFonts w:ascii="Times New Roman" w:hAnsi="Times New Roman" w:cs="Times New Roman"/>
          <w:b/>
        </w:rPr>
      </w:pPr>
    </w:p>
    <w:p w14:paraId="6F5A137E"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b/>
        </w:rPr>
        <w:t xml:space="preserve">Accrual Method of Accounting </w:t>
      </w:r>
      <w:r w:rsidRPr="001D4CF8">
        <w:rPr>
          <w:rFonts w:ascii="Times New Roman" w:hAnsi="Times New Roman" w:cs="Times New Roman"/>
        </w:rPr>
        <w:t>means that revenue is reported in the period when it is earned, regardless of when it is collected, and expenses are reported in the period in which they are incurred, regardless of when they are paid.</w:t>
      </w:r>
    </w:p>
    <w:p w14:paraId="6DAAB4F8" w14:textId="77777777" w:rsidR="00CA625F" w:rsidRPr="001D4CF8" w:rsidRDefault="00CA625F" w:rsidP="00CA625F">
      <w:pPr>
        <w:spacing w:after="0" w:line="240" w:lineRule="auto"/>
        <w:rPr>
          <w:rFonts w:ascii="Times New Roman" w:hAnsi="Times New Roman" w:cs="Times New Roman"/>
          <w:b/>
        </w:rPr>
      </w:pPr>
    </w:p>
    <w:p w14:paraId="48ED7306" w14:textId="77777777" w:rsidR="00CA625F" w:rsidRPr="001D4CF8" w:rsidRDefault="00CA625F" w:rsidP="00CA625F">
      <w:pPr>
        <w:spacing w:after="0" w:line="240" w:lineRule="auto"/>
        <w:ind w:firstLine="720"/>
        <w:rPr>
          <w:rFonts w:ascii="Times New Roman" w:hAnsi="Times New Roman" w:cs="Times New Roman"/>
          <w:b/>
        </w:rPr>
      </w:pPr>
      <w:r w:rsidRPr="001D4CF8">
        <w:rPr>
          <w:rFonts w:ascii="Times New Roman" w:hAnsi="Times New Roman" w:cs="Times New Roman"/>
          <w:b/>
        </w:rPr>
        <w:t xml:space="preserve">AICPA </w:t>
      </w:r>
      <w:r w:rsidRPr="001D4CF8">
        <w:rPr>
          <w:rFonts w:ascii="Times New Roman" w:hAnsi="Times New Roman" w:cs="Times New Roman"/>
        </w:rPr>
        <w:t>is the American Institute of Certified Public Accountants.</w:t>
      </w:r>
    </w:p>
    <w:p w14:paraId="58627A6E" w14:textId="77777777" w:rsidR="00CA625F" w:rsidRPr="001D4CF8" w:rsidRDefault="00CA625F" w:rsidP="00CA625F">
      <w:pPr>
        <w:spacing w:after="0" w:line="240" w:lineRule="auto"/>
        <w:rPr>
          <w:rFonts w:ascii="Times New Roman" w:hAnsi="Times New Roman" w:cs="Times New Roman"/>
          <w:b/>
        </w:rPr>
      </w:pPr>
    </w:p>
    <w:p w14:paraId="54FFB237"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b/>
        </w:rPr>
        <w:t xml:space="preserve">Allowable Costs </w:t>
      </w:r>
      <w:r w:rsidRPr="001D4CF8">
        <w:rPr>
          <w:rFonts w:ascii="Times New Roman" w:hAnsi="Times New Roman" w:cs="Times New Roman"/>
        </w:rPr>
        <w:t>are costs that MaineCare will reimburse under these Principles of Reimbursement a</w:t>
      </w:r>
      <w:r>
        <w:rPr>
          <w:rFonts w:ascii="Times New Roman" w:hAnsi="Times New Roman" w:cs="Times New Roman"/>
        </w:rPr>
        <w:t>nd that are below the caps.</w:t>
      </w:r>
    </w:p>
    <w:p w14:paraId="7064C32A" w14:textId="77777777" w:rsidR="00CA625F" w:rsidRPr="001D4CF8" w:rsidRDefault="00CA625F" w:rsidP="00CA625F">
      <w:pPr>
        <w:spacing w:after="0" w:line="240" w:lineRule="auto"/>
        <w:rPr>
          <w:rFonts w:ascii="Times New Roman" w:hAnsi="Times New Roman" w:cs="Times New Roman"/>
          <w:b/>
        </w:rPr>
      </w:pPr>
    </w:p>
    <w:p w14:paraId="64A024A2"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b/>
        </w:rPr>
        <w:t xml:space="preserve">Ancillary Services </w:t>
      </w:r>
      <w:r w:rsidRPr="001D4CF8">
        <w:rPr>
          <w:rFonts w:ascii="Times New Roman" w:hAnsi="Times New Roman" w:cs="Times New Roman"/>
        </w:rPr>
        <w:t xml:space="preserve">are medical services identifiable to a specific resident furnished at the direction of a physician and for which charges are customarily </w:t>
      </w:r>
      <w:r>
        <w:rPr>
          <w:rFonts w:ascii="Times New Roman" w:hAnsi="Times New Roman" w:cs="Times New Roman"/>
        </w:rPr>
        <w:t>paid separately</w:t>
      </w:r>
      <w:r w:rsidRPr="001D4CF8">
        <w:rPr>
          <w:rFonts w:ascii="Times New Roman" w:hAnsi="Times New Roman" w:cs="Times New Roman"/>
        </w:rPr>
        <w:t xml:space="preserve"> </w:t>
      </w:r>
      <w:r>
        <w:rPr>
          <w:rFonts w:ascii="Times New Roman" w:hAnsi="Times New Roman" w:cs="Times New Roman"/>
        </w:rPr>
        <w:t>from the direct care</w:t>
      </w:r>
      <w:r w:rsidRPr="001D4CF8">
        <w:rPr>
          <w:rFonts w:ascii="Times New Roman" w:hAnsi="Times New Roman" w:cs="Times New Roman"/>
        </w:rPr>
        <w:t xml:space="preserve"> per diem charge.</w:t>
      </w:r>
    </w:p>
    <w:p w14:paraId="6EAA36C9" w14:textId="77777777" w:rsidR="00CA625F" w:rsidRPr="001D4CF8" w:rsidRDefault="00CA625F" w:rsidP="00CA625F">
      <w:pPr>
        <w:spacing w:after="0" w:line="240" w:lineRule="auto"/>
        <w:rPr>
          <w:rFonts w:ascii="Times New Roman" w:hAnsi="Times New Roman" w:cs="Times New Roman"/>
        </w:rPr>
      </w:pPr>
    </w:p>
    <w:p w14:paraId="1304B85B"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b/>
        </w:rPr>
        <w:t xml:space="preserve">Capital Asset </w:t>
      </w:r>
      <w:r w:rsidRPr="001D4CF8">
        <w:rPr>
          <w:rFonts w:ascii="Times New Roman" w:hAnsi="Times New Roman" w:cs="Times New Roman"/>
        </w:rPr>
        <w:t>is defined as services, equipment, supplies or purchases which have a value of $500 or greater.</w:t>
      </w:r>
    </w:p>
    <w:p w14:paraId="37212DF0" w14:textId="77777777" w:rsidR="00CA625F" w:rsidRPr="001D4CF8" w:rsidRDefault="00CA625F" w:rsidP="00CA625F">
      <w:pPr>
        <w:spacing w:after="0" w:line="240" w:lineRule="auto"/>
        <w:rPr>
          <w:rFonts w:ascii="Times New Roman" w:hAnsi="Times New Roman" w:cs="Times New Roman"/>
        </w:rPr>
      </w:pPr>
    </w:p>
    <w:p w14:paraId="0EEC107B" w14:textId="77777777" w:rsidR="007F7953" w:rsidRDefault="007F7953" w:rsidP="00CA625F">
      <w:pPr>
        <w:spacing w:after="0" w:line="240" w:lineRule="auto"/>
        <w:ind w:left="720"/>
        <w:rPr>
          <w:rFonts w:ascii="Times New Roman" w:hAnsi="Times New Roman" w:cs="Times New Roman"/>
          <w:b/>
        </w:rPr>
      </w:pPr>
    </w:p>
    <w:p w14:paraId="1140EC51" w14:textId="4A1CE3D9" w:rsidR="00932F0F" w:rsidRDefault="00932F0F">
      <w:pPr>
        <w:rPr>
          <w:rFonts w:ascii="Times New Roman" w:hAnsi="Times New Roman" w:cs="Times New Roman"/>
          <w:b/>
        </w:rPr>
      </w:pPr>
      <w:r>
        <w:rPr>
          <w:rFonts w:ascii="Times New Roman" w:hAnsi="Times New Roman" w:cs="Times New Roman"/>
          <w:b/>
        </w:rPr>
        <w:br w:type="page"/>
      </w:r>
    </w:p>
    <w:p w14:paraId="02B6AAA8" w14:textId="77777777" w:rsidR="007F7953" w:rsidRDefault="007F7953" w:rsidP="007F7953">
      <w:pPr>
        <w:spacing w:after="0" w:line="240" w:lineRule="auto"/>
        <w:rPr>
          <w:rFonts w:ascii="Times New Roman" w:hAnsi="Times New Roman" w:cs="Times New Roman"/>
        </w:rPr>
      </w:pPr>
      <w:r w:rsidRPr="00CF1282">
        <w:rPr>
          <w:rFonts w:ascii="Times New Roman" w:hAnsi="Times New Roman" w:cs="Times New Roman"/>
        </w:rPr>
        <w:lastRenderedPageBreak/>
        <w:t>1</w:t>
      </w:r>
      <w:r w:rsidRPr="00CF1282">
        <w:rPr>
          <w:rFonts w:ascii="Times New Roman" w:hAnsi="Times New Roman" w:cs="Times New Roman"/>
        </w:rPr>
        <w:tab/>
      </w:r>
      <w:r w:rsidRPr="00CF1282">
        <w:rPr>
          <w:rFonts w:ascii="Times New Roman" w:hAnsi="Times New Roman" w:cs="Times New Roman"/>
          <w:b/>
        </w:rPr>
        <w:t>GENERAL PROVISIONS</w:t>
      </w:r>
      <w:r>
        <w:rPr>
          <w:rFonts w:ascii="Times New Roman" w:hAnsi="Times New Roman" w:cs="Times New Roman"/>
          <w:b/>
        </w:rPr>
        <w:t xml:space="preserve"> </w:t>
      </w:r>
      <w:r w:rsidRPr="00CF1282">
        <w:rPr>
          <w:rFonts w:ascii="Times New Roman" w:hAnsi="Times New Roman" w:cs="Times New Roman"/>
        </w:rPr>
        <w:t>(cont.)</w:t>
      </w:r>
    </w:p>
    <w:p w14:paraId="34BDB098" w14:textId="77777777" w:rsidR="007F7953" w:rsidRDefault="007F7953" w:rsidP="00CA625F">
      <w:pPr>
        <w:spacing w:after="0" w:line="240" w:lineRule="auto"/>
        <w:ind w:left="720"/>
        <w:rPr>
          <w:rFonts w:ascii="Times New Roman" w:hAnsi="Times New Roman" w:cs="Times New Roman"/>
          <w:b/>
        </w:rPr>
      </w:pPr>
    </w:p>
    <w:p w14:paraId="6C2C8E96" w14:textId="77777777" w:rsidR="00CA625F"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b/>
        </w:rPr>
        <w:t xml:space="preserve">Cash Method of Accounting </w:t>
      </w:r>
      <w:r w:rsidRPr="001D4CF8">
        <w:rPr>
          <w:rFonts w:ascii="Times New Roman" w:hAnsi="Times New Roman" w:cs="Times New Roman"/>
        </w:rPr>
        <w:t>means that revenues are recognized only when cash is received and expenditures for expense and asset items are not recorded until cash is disbursed for them.</w:t>
      </w:r>
    </w:p>
    <w:p w14:paraId="0466F965" w14:textId="77777777" w:rsidR="00CA625F" w:rsidRPr="001D4CF8" w:rsidRDefault="00CA625F" w:rsidP="00CA625F">
      <w:pPr>
        <w:spacing w:after="0" w:line="240" w:lineRule="auto"/>
        <w:rPr>
          <w:rFonts w:ascii="Times New Roman" w:hAnsi="Times New Roman" w:cs="Times New Roman"/>
        </w:rPr>
      </w:pPr>
    </w:p>
    <w:p w14:paraId="7D7A568E"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b/>
        </w:rPr>
        <w:t>Centers for Medicare and Medicaid Services (CMS</w:t>
      </w:r>
      <w:r w:rsidRPr="001D4CF8">
        <w:rPr>
          <w:rFonts w:ascii="Times New Roman" w:hAnsi="Times New Roman" w:cs="Times New Roman"/>
        </w:rPr>
        <w:t>) is the agency within the U.S. Department of Health and Human Services (HHS) responsible for developing and implementing policies governing the Medicare and Medicaid programs.</w:t>
      </w:r>
    </w:p>
    <w:p w14:paraId="59576EA2" w14:textId="77777777" w:rsidR="00CA625F" w:rsidRPr="00CF1282" w:rsidRDefault="00CA625F" w:rsidP="00CA625F">
      <w:pPr>
        <w:tabs>
          <w:tab w:val="left" w:pos="720"/>
          <w:tab w:val="left" w:pos="1440"/>
          <w:tab w:val="left" w:pos="1530"/>
          <w:tab w:val="left" w:pos="2160"/>
        </w:tabs>
        <w:spacing w:after="0" w:line="240" w:lineRule="auto"/>
        <w:rPr>
          <w:rFonts w:ascii="Times New Roman" w:hAnsi="Times New Roman" w:cs="Times New Roman"/>
        </w:rPr>
      </w:pPr>
    </w:p>
    <w:p w14:paraId="0A3C302B" w14:textId="77777777" w:rsidR="00CA625F" w:rsidRPr="001D4CF8" w:rsidRDefault="00CA625F" w:rsidP="00CA625F">
      <w:pPr>
        <w:spacing w:after="0" w:line="240" w:lineRule="auto"/>
        <w:ind w:left="720"/>
        <w:rPr>
          <w:rFonts w:ascii="Times New Roman" w:hAnsi="Times New Roman" w:cs="Times New Roman"/>
          <w:b/>
        </w:rPr>
      </w:pPr>
      <w:r w:rsidRPr="001D4CF8">
        <w:rPr>
          <w:rFonts w:ascii="Times New Roman" w:hAnsi="Times New Roman" w:cs="Times New Roman"/>
          <w:b/>
        </w:rPr>
        <w:t xml:space="preserve">Common Ownership </w:t>
      </w:r>
      <w:r w:rsidRPr="001D4CF8">
        <w:rPr>
          <w:rFonts w:ascii="Times New Roman" w:hAnsi="Times New Roman" w:cs="Times New Roman"/>
        </w:rPr>
        <w:t>exists when an individual possesses significant ownership or equity in the provider and the institution or organization serving the provider.</w:t>
      </w:r>
    </w:p>
    <w:p w14:paraId="4210AA01" w14:textId="77777777" w:rsidR="00CA625F" w:rsidRPr="001D4CF8" w:rsidRDefault="00CA625F" w:rsidP="00CA625F">
      <w:pPr>
        <w:spacing w:after="0" w:line="240" w:lineRule="auto"/>
        <w:ind w:left="720"/>
        <w:rPr>
          <w:rFonts w:ascii="Times New Roman" w:hAnsi="Times New Roman" w:cs="Times New Roman"/>
          <w:b/>
        </w:rPr>
      </w:pPr>
    </w:p>
    <w:p w14:paraId="1456ADAD" w14:textId="77777777" w:rsidR="00CA625F" w:rsidRPr="001D4CF8" w:rsidRDefault="00CA625F" w:rsidP="00CA625F">
      <w:pPr>
        <w:tabs>
          <w:tab w:val="left" w:pos="720"/>
        </w:tabs>
        <w:spacing w:after="0" w:line="240" w:lineRule="auto"/>
        <w:ind w:left="720"/>
        <w:rPr>
          <w:rFonts w:ascii="Times New Roman" w:hAnsi="Times New Roman" w:cs="Times New Roman"/>
        </w:rPr>
      </w:pPr>
      <w:r w:rsidRPr="001D4CF8">
        <w:rPr>
          <w:rFonts w:ascii="Times New Roman" w:hAnsi="Times New Roman" w:cs="Times New Roman"/>
          <w:b/>
        </w:rPr>
        <w:t xml:space="preserve">Control </w:t>
      </w:r>
      <w:r w:rsidRPr="001D4CF8">
        <w:rPr>
          <w:rFonts w:ascii="Times New Roman" w:hAnsi="Times New Roman" w:cs="Times New Roman"/>
        </w:rPr>
        <w:t>exists where an individual or an organization has the power, directly or indirectly, to significantly influence or direct the actions or policies of an organization or institution.</w:t>
      </w:r>
    </w:p>
    <w:p w14:paraId="5C5179FF" w14:textId="77777777" w:rsidR="00CA625F" w:rsidRPr="001D4CF8" w:rsidRDefault="00CA625F" w:rsidP="00CA625F">
      <w:pPr>
        <w:spacing w:after="0" w:line="240" w:lineRule="auto"/>
        <w:rPr>
          <w:rFonts w:ascii="Times New Roman" w:hAnsi="Times New Roman" w:cs="Times New Roman"/>
        </w:rPr>
      </w:pPr>
    </w:p>
    <w:p w14:paraId="3CC215A9" w14:textId="77777777" w:rsidR="00CA625F" w:rsidRPr="001D4CF8" w:rsidRDefault="00CA625F" w:rsidP="00CA625F">
      <w:pPr>
        <w:tabs>
          <w:tab w:val="left" w:pos="720"/>
          <w:tab w:val="left" w:pos="1440"/>
        </w:tabs>
        <w:spacing w:after="0" w:line="240" w:lineRule="auto"/>
        <w:ind w:left="720"/>
        <w:rPr>
          <w:rFonts w:ascii="Times New Roman" w:hAnsi="Times New Roman" w:cs="Times New Roman"/>
        </w:rPr>
      </w:pPr>
      <w:r w:rsidRPr="001D4CF8">
        <w:rPr>
          <w:rFonts w:ascii="Times New Roman" w:hAnsi="Times New Roman" w:cs="Times New Roman"/>
          <w:b/>
        </w:rPr>
        <w:t xml:space="preserve">Cost Finding </w:t>
      </w:r>
      <w:r w:rsidRPr="001D4CF8">
        <w:rPr>
          <w:rFonts w:ascii="Times New Roman" w:hAnsi="Times New Roman" w:cs="Times New Roman"/>
        </w:rPr>
        <w:t>is the process of segregating costs by cost centers and allocating indirect cost to determine the cost of services provided.</w:t>
      </w:r>
    </w:p>
    <w:p w14:paraId="7CC5CF0E" w14:textId="77777777" w:rsidR="00CA625F" w:rsidRPr="001D4CF8" w:rsidRDefault="00CA625F" w:rsidP="00CA625F">
      <w:pPr>
        <w:spacing w:after="0" w:line="240" w:lineRule="auto"/>
        <w:rPr>
          <w:rFonts w:ascii="Times New Roman" w:hAnsi="Times New Roman" w:cs="Times New Roman"/>
          <w:b/>
        </w:rPr>
      </w:pPr>
    </w:p>
    <w:p w14:paraId="4BA5440C"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b/>
        </w:rPr>
        <w:t xml:space="preserve">Days of Care </w:t>
      </w:r>
      <w:r w:rsidRPr="001D4CF8">
        <w:rPr>
          <w:rFonts w:ascii="Times New Roman" w:hAnsi="Times New Roman" w:cs="Times New Roman"/>
        </w:rPr>
        <w:t>are the total number of days of care provided whether or not payment is received and the number of any other days for which payment is made. (Note: Bed hold days and discharge days are included only if payment is received for these days.)</w:t>
      </w:r>
    </w:p>
    <w:p w14:paraId="1E3052DC" w14:textId="77777777" w:rsidR="00CA625F" w:rsidRPr="001D4CF8" w:rsidRDefault="00CA625F" w:rsidP="00CA625F">
      <w:pPr>
        <w:spacing w:after="0" w:line="240" w:lineRule="auto"/>
        <w:rPr>
          <w:rFonts w:ascii="Times New Roman" w:hAnsi="Times New Roman" w:cs="Times New Roman"/>
          <w:b/>
        </w:rPr>
      </w:pPr>
    </w:p>
    <w:p w14:paraId="3EE774E0"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b/>
        </w:rPr>
        <w:t xml:space="preserve">Direct Costs </w:t>
      </w:r>
      <w:r w:rsidRPr="001D4CF8">
        <w:rPr>
          <w:rFonts w:ascii="Times New Roman" w:hAnsi="Times New Roman" w:cs="Times New Roman"/>
        </w:rPr>
        <w:t>are costs that are directly identifiable with a specific activity, service or product of the program.</w:t>
      </w:r>
    </w:p>
    <w:p w14:paraId="507B7CA2" w14:textId="77777777" w:rsidR="00CA625F" w:rsidRPr="001D4CF8" w:rsidRDefault="00CA625F" w:rsidP="00CA625F">
      <w:pPr>
        <w:spacing w:after="0" w:line="240" w:lineRule="auto"/>
        <w:rPr>
          <w:rFonts w:ascii="Times New Roman" w:hAnsi="Times New Roman" w:cs="Times New Roman"/>
          <w:b/>
        </w:rPr>
      </w:pPr>
    </w:p>
    <w:p w14:paraId="2C6922BA" w14:textId="77777777" w:rsidR="00CA625F" w:rsidRPr="001D4CF8" w:rsidRDefault="00CA625F" w:rsidP="00CA625F">
      <w:pPr>
        <w:spacing w:after="0" w:line="240" w:lineRule="auto"/>
        <w:ind w:left="720"/>
        <w:rPr>
          <w:rFonts w:ascii="Times New Roman" w:hAnsi="Times New Roman" w:cs="Times New Roman"/>
          <w:b/>
        </w:rPr>
      </w:pPr>
      <w:r w:rsidRPr="001D4CF8">
        <w:rPr>
          <w:rFonts w:ascii="Times New Roman" w:hAnsi="Times New Roman" w:cs="Times New Roman"/>
          <w:b/>
        </w:rPr>
        <w:t xml:space="preserve">Discrete Costing </w:t>
      </w:r>
      <w:r w:rsidRPr="001D4CF8">
        <w:rPr>
          <w:rFonts w:ascii="Times New Roman" w:hAnsi="Times New Roman" w:cs="Times New Roman"/>
        </w:rPr>
        <w:t>is the specific costing methodology that calculates the costs associated with new additions/renovations of psychiatric residential treatment facilities. None of the historical basis of costs from the original building are allocated to the addition/renovation.</w:t>
      </w:r>
    </w:p>
    <w:p w14:paraId="5866052C" w14:textId="77777777" w:rsidR="00CA625F" w:rsidRPr="001D4CF8" w:rsidRDefault="00CA625F" w:rsidP="00CA625F">
      <w:pPr>
        <w:spacing w:after="0" w:line="240" w:lineRule="auto"/>
        <w:rPr>
          <w:rFonts w:ascii="Times New Roman" w:hAnsi="Times New Roman" w:cs="Times New Roman"/>
          <w:b/>
        </w:rPr>
      </w:pPr>
    </w:p>
    <w:p w14:paraId="5CE14D63" w14:textId="77777777" w:rsidR="00CA625F" w:rsidRPr="001D4CF8" w:rsidRDefault="00CA625F" w:rsidP="00C80D25">
      <w:pPr>
        <w:spacing w:after="0" w:line="240" w:lineRule="auto"/>
        <w:ind w:left="720" w:right="180"/>
        <w:rPr>
          <w:rFonts w:ascii="Times New Roman" w:hAnsi="Times New Roman" w:cs="Times New Roman"/>
        </w:rPr>
      </w:pPr>
      <w:r w:rsidRPr="001D4CF8">
        <w:rPr>
          <w:rFonts w:ascii="Times New Roman" w:hAnsi="Times New Roman" w:cs="Times New Roman"/>
          <w:b/>
        </w:rPr>
        <w:t xml:space="preserve">Donated Asset </w:t>
      </w:r>
      <w:r w:rsidRPr="001D4CF8">
        <w:rPr>
          <w:rFonts w:ascii="Times New Roman" w:hAnsi="Times New Roman" w:cs="Times New Roman"/>
        </w:rPr>
        <w:t>is an asset acquired without making any payment in the form of cash, property or services.</w:t>
      </w:r>
    </w:p>
    <w:p w14:paraId="4A62B817" w14:textId="77777777" w:rsidR="00CA625F" w:rsidRDefault="00CA625F" w:rsidP="00CA625F">
      <w:pPr>
        <w:spacing w:after="0" w:line="240" w:lineRule="auto"/>
        <w:rPr>
          <w:rFonts w:ascii="Times New Roman" w:hAnsi="Times New Roman" w:cs="Times New Roman"/>
          <w:b/>
        </w:rPr>
      </w:pPr>
    </w:p>
    <w:p w14:paraId="483D1E20" w14:textId="77777777" w:rsidR="00CA625F" w:rsidRPr="00D5070B" w:rsidRDefault="00CA625F" w:rsidP="00CA625F">
      <w:pPr>
        <w:spacing w:after="0" w:line="240" w:lineRule="auto"/>
        <w:ind w:left="720"/>
        <w:rPr>
          <w:rFonts w:ascii="Times New Roman" w:hAnsi="Times New Roman" w:cs="Times New Roman"/>
        </w:rPr>
      </w:pPr>
      <w:r w:rsidRPr="00D5070B">
        <w:rPr>
          <w:rFonts w:ascii="Times New Roman" w:hAnsi="Times New Roman" w:cs="Times New Roman"/>
          <w:b/>
        </w:rPr>
        <w:t xml:space="preserve">Experience Modifier </w:t>
      </w:r>
      <w:r w:rsidRPr="00D5070B">
        <w:rPr>
          <w:rFonts w:ascii="Times New Roman" w:hAnsi="Times New Roman" w:cs="Times New Roman"/>
        </w:rPr>
        <w:t>is the rating number given to PRTFs based on worker’s compensation claims submitted for the previous three (3) years. The lower the rating number, the better the worker’s compensation claims ratio.</w:t>
      </w:r>
    </w:p>
    <w:p w14:paraId="6BB98E4F" w14:textId="77777777" w:rsidR="00CA625F" w:rsidRPr="001D4CF8" w:rsidRDefault="00CA625F" w:rsidP="00CA625F">
      <w:pPr>
        <w:spacing w:after="0" w:line="240" w:lineRule="auto"/>
        <w:rPr>
          <w:rFonts w:ascii="Times New Roman" w:hAnsi="Times New Roman" w:cs="Times New Roman"/>
          <w:b/>
        </w:rPr>
      </w:pPr>
    </w:p>
    <w:p w14:paraId="489560FD" w14:textId="77777777" w:rsidR="00CA625F"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b/>
        </w:rPr>
        <w:t xml:space="preserve">Fair Market Value </w:t>
      </w:r>
      <w:r w:rsidRPr="001D4CF8">
        <w:rPr>
          <w:rFonts w:ascii="Times New Roman" w:hAnsi="Times New Roman" w:cs="Times New Roman"/>
        </w:rPr>
        <w:t>is the price that the asset would bring by bona fide bargaining between well-informed buyers and sellers at the date of acquisition. Usually the fair market price will be the price at which bona fide sales have been communicated for assets of like type, quality, and quantity in a particular market at the time of acquisition.</w:t>
      </w:r>
    </w:p>
    <w:p w14:paraId="25B6A028" w14:textId="77777777" w:rsidR="00CA625F" w:rsidRPr="001D4CF8" w:rsidRDefault="00CA625F" w:rsidP="00CA625F">
      <w:pPr>
        <w:spacing w:after="0" w:line="240" w:lineRule="auto"/>
        <w:rPr>
          <w:rFonts w:ascii="Times New Roman" w:hAnsi="Times New Roman" w:cs="Times New Roman"/>
          <w:b/>
        </w:rPr>
      </w:pPr>
    </w:p>
    <w:p w14:paraId="7D08F1B3" w14:textId="5FE30184" w:rsidR="00932F0F" w:rsidRDefault="00CA625F" w:rsidP="00932F0F">
      <w:pPr>
        <w:spacing w:after="0" w:line="240" w:lineRule="auto"/>
        <w:ind w:left="720"/>
        <w:rPr>
          <w:rFonts w:ascii="Times New Roman" w:hAnsi="Times New Roman" w:cs="Times New Roman"/>
        </w:rPr>
      </w:pPr>
      <w:r w:rsidRPr="001D4CF8">
        <w:rPr>
          <w:rFonts w:ascii="Times New Roman" w:hAnsi="Times New Roman" w:cs="Times New Roman"/>
          <w:b/>
        </w:rPr>
        <w:t xml:space="preserve">Fixed Cost Component </w:t>
      </w:r>
      <w:r w:rsidRPr="001D4CF8">
        <w:rPr>
          <w:rFonts w:ascii="Times New Roman" w:hAnsi="Times New Roman" w:cs="Times New Roman"/>
        </w:rPr>
        <w:t>shall be determined based upon actual allowable costs incurred by an economically and efficiently operated facility.</w:t>
      </w:r>
      <w:r w:rsidR="00932F0F">
        <w:rPr>
          <w:rFonts w:ascii="Times New Roman" w:hAnsi="Times New Roman" w:cs="Times New Roman"/>
        </w:rPr>
        <w:br w:type="page"/>
      </w:r>
    </w:p>
    <w:p w14:paraId="082C03E0" w14:textId="77777777" w:rsidR="007F7953" w:rsidRDefault="007F7953" w:rsidP="007F7953">
      <w:pPr>
        <w:spacing w:after="0" w:line="240" w:lineRule="auto"/>
        <w:rPr>
          <w:rFonts w:ascii="Times New Roman" w:hAnsi="Times New Roman" w:cs="Times New Roman"/>
        </w:rPr>
      </w:pPr>
      <w:r w:rsidRPr="00CF1282">
        <w:rPr>
          <w:rFonts w:ascii="Times New Roman" w:hAnsi="Times New Roman" w:cs="Times New Roman"/>
        </w:rPr>
        <w:lastRenderedPageBreak/>
        <w:t>1</w:t>
      </w:r>
      <w:r w:rsidRPr="00CF1282">
        <w:rPr>
          <w:rFonts w:ascii="Times New Roman" w:hAnsi="Times New Roman" w:cs="Times New Roman"/>
        </w:rPr>
        <w:tab/>
      </w:r>
      <w:r w:rsidRPr="00CF1282">
        <w:rPr>
          <w:rFonts w:ascii="Times New Roman" w:hAnsi="Times New Roman" w:cs="Times New Roman"/>
          <w:b/>
        </w:rPr>
        <w:t>GENERAL PROVISIONS</w:t>
      </w:r>
      <w:r>
        <w:rPr>
          <w:rFonts w:ascii="Times New Roman" w:hAnsi="Times New Roman" w:cs="Times New Roman"/>
          <w:b/>
        </w:rPr>
        <w:t xml:space="preserve"> </w:t>
      </w:r>
      <w:r w:rsidRPr="00CF1282">
        <w:rPr>
          <w:rFonts w:ascii="Times New Roman" w:hAnsi="Times New Roman" w:cs="Times New Roman"/>
        </w:rPr>
        <w:t>(cont.)</w:t>
      </w:r>
    </w:p>
    <w:p w14:paraId="1B9D649F" w14:textId="77777777" w:rsidR="00CA625F" w:rsidRPr="001D4CF8" w:rsidRDefault="00CA625F" w:rsidP="00CA625F">
      <w:pPr>
        <w:spacing w:after="0" w:line="240" w:lineRule="auto"/>
        <w:rPr>
          <w:rFonts w:ascii="Times New Roman" w:hAnsi="Times New Roman" w:cs="Times New Roman"/>
          <w:b/>
        </w:rPr>
      </w:pPr>
    </w:p>
    <w:p w14:paraId="0029DCBE"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b/>
        </w:rPr>
        <w:t xml:space="preserve">Fringe Benefits </w:t>
      </w:r>
      <w:r w:rsidRPr="001D4CF8">
        <w:rPr>
          <w:rFonts w:ascii="Times New Roman" w:hAnsi="Times New Roman" w:cs="Times New Roman"/>
        </w:rPr>
        <w:t>include payroll taxes, qualified retirement plan contributions, group health, dental, and life insurance, cafeteria plans and flexible spending plans.</w:t>
      </w:r>
    </w:p>
    <w:p w14:paraId="6106023E" w14:textId="77777777" w:rsidR="00CA625F" w:rsidRPr="001D4CF8" w:rsidRDefault="00CA625F" w:rsidP="00CA625F">
      <w:pPr>
        <w:spacing w:after="0" w:line="240" w:lineRule="auto"/>
        <w:ind w:left="720"/>
        <w:rPr>
          <w:rFonts w:ascii="Times New Roman" w:hAnsi="Times New Roman" w:cs="Times New Roman"/>
          <w:b/>
        </w:rPr>
      </w:pPr>
    </w:p>
    <w:p w14:paraId="3E90FE95"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b/>
        </w:rPr>
        <w:t xml:space="preserve">Generally Accepted Accounting Principles (GAAP) </w:t>
      </w:r>
      <w:r w:rsidRPr="001D4CF8">
        <w:rPr>
          <w:rFonts w:ascii="Times New Roman" w:hAnsi="Times New Roman" w:cs="Times New Roman"/>
        </w:rPr>
        <w:t>are accounting principles approved by the American Institute of Certified Public Accountants: those accounting principles with substantial authoritative support. In order of authority the following documents are considered GAAP: (1) FASB standards and Interpretations, (2) APB Opinions and Interpretations, (3) CAP Accounting Research Bulletins, (4) AICPA Statements of Position, (5) AICPA Industry Accounting and Auditing Guides, (6) FASB technical Bulletins, (7) FASB Concepts statements, (8) AICPA Issues Papers and Practice Bulletins, and other pronouncements of the AICPA or FASB.</w:t>
      </w:r>
    </w:p>
    <w:p w14:paraId="5B837E3B" w14:textId="77777777" w:rsidR="00CA625F" w:rsidRDefault="00CA625F" w:rsidP="00CA625F">
      <w:pPr>
        <w:spacing w:after="0" w:line="240" w:lineRule="auto"/>
        <w:rPr>
          <w:rFonts w:ascii="Times New Roman" w:hAnsi="Times New Roman" w:cs="Times New Roman"/>
          <w:b/>
        </w:rPr>
      </w:pPr>
    </w:p>
    <w:p w14:paraId="5E8E910C"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b/>
        </w:rPr>
        <w:t xml:space="preserve">Historical Cost </w:t>
      </w:r>
      <w:r w:rsidRPr="001D4CF8">
        <w:rPr>
          <w:rFonts w:ascii="Times New Roman" w:hAnsi="Times New Roman" w:cs="Times New Roman"/>
        </w:rPr>
        <w:t>is the cost incurred by the present owner in acquiring the asset. The historical cost shall not exceed the lower of:</w:t>
      </w:r>
    </w:p>
    <w:p w14:paraId="1E5F5D9E" w14:textId="77777777" w:rsidR="00CA625F" w:rsidRPr="001D4CF8" w:rsidRDefault="00CA625F" w:rsidP="00CA625F">
      <w:pPr>
        <w:spacing w:after="0" w:line="240" w:lineRule="auto"/>
        <w:rPr>
          <w:rFonts w:ascii="Times New Roman" w:hAnsi="Times New Roman" w:cs="Times New Roman"/>
          <w:b/>
        </w:rPr>
      </w:pPr>
    </w:p>
    <w:p w14:paraId="4B972B39"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(a)</w:t>
      </w:r>
      <w:r w:rsidRPr="001D4CF8">
        <w:rPr>
          <w:rFonts w:ascii="Times New Roman" w:hAnsi="Times New Roman" w:cs="Times New Roman"/>
        </w:rPr>
        <w:tab/>
        <w:t>current reproduction cost adjusted for straight-line depreciation over the life of the asset to the time of the purchase;</w:t>
      </w:r>
    </w:p>
    <w:p w14:paraId="016205B9" w14:textId="77777777" w:rsidR="00CA625F" w:rsidRPr="001D4CF8" w:rsidRDefault="00CA625F" w:rsidP="00CA625F">
      <w:pPr>
        <w:spacing w:after="0" w:line="240" w:lineRule="auto"/>
        <w:rPr>
          <w:rFonts w:ascii="Times New Roman" w:hAnsi="Times New Roman" w:cs="Times New Roman"/>
        </w:rPr>
      </w:pPr>
    </w:p>
    <w:p w14:paraId="28823FC8"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rPr>
        <w:t>(b)</w:t>
      </w:r>
      <w:r w:rsidRPr="001D4CF8">
        <w:rPr>
          <w:rFonts w:ascii="Times New Roman" w:hAnsi="Times New Roman" w:cs="Times New Roman"/>
        </w:rPr>
        <w:tab/>
        <w:t>fair market value at the time of the purchase;</w:t>
      </w:r>
    </w:p>
    <w:p w14:paraId="27D5B0A1" w14:textId="77777777" w:rsidR="00CA625F" w:rsidRPr="001D4CF8" w:rsidRDefault="00CA625F" w:rsidP="00CA625F">
      <w:pPr>
        <w:spacing w:after="0" w:line="240" w:lineRule="auto"/>
        <w:rPr>
          <w:rFonts w:ascii="Times New Roman" w:hAnsi="Times New Roman" w:cs="Times New Roman"/>
        </w:rPr>
      </w:pPr>
    </w:p>
    <w:p w14:paraId="4BE5CEB7"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rPr>
        <w:t>(c)</w:t>
      </w:r>
      <w:r w:rsidRPr="001D4CF8">
        <w:rPr>
          <w:rFonts w:ascii="Times New Roman" w:hAnsi="Times New Roman" w:cs="Times New Roman"/>
        </w:rPr>
        <w:tab/>
        <w:t>the allowable historical cost of the first owner of record on or after September 1, 2018.</w:t>
      </w:r>
    </w:p>
    <w:p w14:paraId="4A3829D8" w14:textId="77777777" w:rsidR="00CA625F" w:rsidRPr="001D4CF8" w:rsidRDefault="00CA625F" w:rsidP="00CA625F">
      <w:pPr>
        <w:spacing w:after="0" w:line="240" w:lineRule="auto"/>
        <w:rPr>
          <w:rFonts w:ascii="Times New Roman" w:hAnsi="Times New Roman" w:cs="Times New Roman"/>
        </w:rPr>
      </w:pPr>
    </w:p>
    <w:p w14:paraId="67AA2014" w14:textId="77777777" w:rsidR="00CA625F"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rPr>
        <w:t>In computing the historical cost three (3) categories of assets will be evaluated: Land, Building, and Equipment. Each category will be evaluated based on the methods listed above.</w:t>
      </w:r>
    </w:p>
    <w:p w14:paraId="049D8C97" w14:textId="77777777" w:rsidR="00387491" w:rsidRDefault="00387491" w:rsidP="00CA625F">
      <w:pPr>
        <w:spacing w:after="0" w:line="240" w:lineRule="auto"/>
        <w:ind w:left="720"/>
        <w:rPr>
          <w:rFonts w:ascii="Times New Roman" w:hAnsi="Times New Roman" w:cs="Times New Roman"/>
        </w:rPr>
      </w:pPr>
    </w:p>
    <w:p w14:paraId="2B2730DB"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b/>
        </w:rPr>
        <w:t xml:space="preserve">Land </w:t>
      </w:r>
      <w:r w:rsidRPr="001D4CF8">
        <w:rPr>
          <w:rFonts w:ascii="Times New Roman" w:hAnsi="Times New Roman" w:cs="Times New Roman"/>
        </w:rPr>
        <w:t>(non-depreciable) includes the land owned and used in provider operations. Included in the cost of the land are costs of such items as off-site sewer and water lines, public utility charges necessary to service the land, governmental assessments for street paving and sewers, the cost of permanent roadways and grading of a non-depreciable nature, the cost of curbs and sidewalks whose replacement is not the responsibility of the provider and other land expenditures of a non-depreciable nature.</w:t>
      </w:r>
    </w:p>
    <w:p w14:paraId="198A1DA6" w14:textId="77777777" w:rsidR="00CA625F" w:rsidRDefault="00CA625F" w:rsidP="00CA625F">
      <w:pPr>
        <w:spacing w:after="0" w:line="240" w:lineRule="auto"/>
        <w:rPr>
          <w:rFonts w:ascii="Times New Roman" w:hAnsi="Times New Roman" w:cs="Times New Roman"/>
        </w:rPr>
      </w:pPr>
    </w:p>
    <w:p w14:paraId="62A025D8" w14:textId="77777777" w:rsidR="00CA625F" w:rsidRPr="001D4CF8" w:rsidRDefault="00CA625F" w:rsidP="00C80D25">
      <w:pPr>
        <w:spacing w:after="0" w:line="240" w:lineRule="auto"/>
        <w:ind w:left="720" w:right="90"/>
        <w:rPr>
          <w:rFonts w:ascii="Times New Roman" w:hAnsi="Times New Roman" w:cs="Times New Roman"/>
        </w:rPr>
      </w:pPr>
      <w:r w:rsidRPr="00D5070B">
        <w:rPr>
          <w:rFonts w:ascii="Times New Roman" w:hAnsi="Times New Roman" w:cs="Times New Roman"/>
          <w:b/>
        </w:rPr>
        <w:t>Land Improvements</w:t>
      </w:r>
      <w:r w:rsidRPr="00D5070B">
        <w:rPr>
          <w:rFonts w:ascii="Times New Roman" w:hAnsi="Times New Roman" w:cs="Times New Roman"/>
        </w:rPr>
        <w:t xml:space="preserve"> (depreciable) include paving, tunnels, underpasses, on-site sewer and water lines, parking lots, shrubbery, fences, walls, etc. (if replacement is the responsibility of the</w:t>
      </w:r>
      <w:r w:rsidR="00C80D25">
        <w:rPr>
          <w:rFonts w:ascii="Times New Roman" w:hAnsi="Times New Roman" w:cs="Times New Roman"/>
        </w:rPr>
        <w:t> </w:t>
      </w:r>
      <w:r w:rsidRPr="00D5070B">
        <w:rPr>
          <w:rFonts w:ascii="Times New Roman" w:hAnsi="Times New Roman" w:cs="Times New Roman"/>
        </w:rPr>
        <w:t>provider).</w:t>
      </w:r>
    </w:p>
    <w:p w14:paraId="34D8C6AE" w14:textId="77777777" w:rsidR="00CA625F" w:rsidRPr="001D4CF8" w:rsidRDefault="00CA625F" w:rsidP="00CA625F">
      <w:pPr>
        <w:spacing w:after="0" w:line="240" w:lineRule="auto"/>
        <w:rPr>
          <w:rFonts w:ascii="Times New Roman" w:hAnsi="Times New Roman" w:cs="Times New Roman"/>
        </w:rPr>
      </w:pPr>
    </w:p>
    <w:p w14:paraId="7B4ADAAC"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b/>
        </w:rPr>
        <w:t xml:space="preserve">Leasehold Improvements </w:t>
      </w:r>
      <w:r w:rsidRPr="001D4CF8">
        <w:rPr>
          <w:rFonts w:ascii="Times New Roman" w:hAnsi="Times New Roman" w:cs="Times New Roman"/>
        </w:rPr>
        <w:t>include betterments and additions made by the lessee to the leased property. Such improvements become the property of the leaser after the expiration of the lease.</w:t>
      </w:r>
    </w:p>
    <w:p w14:paraId="01B3F40C" w14:textId="77777777" w:rsidR="00CA625F" w:rsidRPr="001D4CF8" w:rsidRDefault="00CA625F" w:rsidP="00CA625F">
      <w:pPr>
        <w:spacing w:after="0" w:line="240" w:lineRule="auto"/>
        <w:rPr>
          <w:rFonts w:ascii="Times New Roman" w:hAnsi="Times New Roman" w:cs="Times New Roman"/>
        </w:rPr>
      </w:pPr>
    </w:p>
    <w:p w14:paraId="1898F6A9" w14:textId="5C8ACA83" w:rsidR="00932F0F" w:rsidRDefault="00CA625F" w:rsidP="00932F0F">
      <w:pPr>
        <w:spacing w:after="0" w:line="240" w:lineRule="auto"/>
        <w:ind w:left="720"/>
        <w:rPr>
          <w:rFonts w:ascii="Times New Roman" w:hAnsi="Times New Roman" w:cs="Times New Roman"/>
        </w:rPr>
      </w:pPr>
      <w:r w:rsidRPr="001D4CF8">
        <w:rPr>
          <w:rFonts w:ascii="Times New Roman" w:hAnsi="Times New Roman" w:cs="Times New Roman"/>
          <w:b/>
        </w:rPr>
        <w:t>Medical Leave Days</w:t>
      </w:r>
      <w:r w:rsidRPr="001D4CF8">
        <w:rPr>
          <w:rFonts w:ascii="Times New Roman" w:hAnsi="Times New Roman" w:cs="Times New Roman"/>
        </w:rPr>
        <w:t xml:space="preserve"> are defined as days PRTFs are reimbursed at the </w:t>
      </w:r>
      <w:r w:rsidR="00AF4A11">
        <w:rPr>
          <w:rFonts w:ascii="Times New Roman" w:hAnsi="Times New Roman" w:cs="Times New Roman"/>
        </w:rPr>
        <w:t>routine and fixed costs</w:t>
      </w:r>
      <w:r w:rsidRPr="001D4CF8">
        <w:rPr>
          <w:rFonts w:ascii="Times New Roman" w:hAnsi="Times New Roman" w:cs="Times New Roman"/>
        </w:rPr>
        <w:t xml:space="preserve"> rate when a member is hospitalized for an acute </w:t>
      </w:r>
      <w:r>
        <w:rPr>
          <w:rFonts w:ascii="Times New Roman" w:hAnsi="Times New Roman" w:cs="Times New Roman"/>
        </w:rPr>
        <w:t xml:space="preserve">medical or psychiatric </w:t>
      </w:r>
      <w:r w:rsidRPr="001D4CF8">
        <w:rPr>
          <w:rFonts w:ascii="Times New Roman" w:hAnsi="Times New Roman" w:cs="Times New Roman"/>
        </w:rPr>
        <w:t>condition that cannot be treated at the PRTF.</w:t>
      </w:r>
      <w:r w:rsidR="00932F0F">
        <w:rPr>
          <w:rFonts w:ascii="Times New Roman" w:hAnsi="Times New Roman" w:cs="Times New Roman"/>
        </w:rPr>
        <w:br w:type="page"/>
      </w:r>
    </w:p>
    <w:p w14:paraId="5101F9B6" w14:textId="77777777" w:rsidR="00D9479F" w:rsidRDefault="00D9479F" w:rsidP="00D9479F">
      <w:pPr>
        <w:spacing w:after="0" w:line="240" w:lineRule="auto"/>
        <w:rPr>
          <w:rFonts w:ascii="Times New Roman" w:hAnsi="Times New Roman" w:cs="Times New Roman"/>
        </w:rPr>
      </w:pPr>
      <w:r w:rsidRPr="00CF1282">
        <w:rPr>
          <w:rFonts w:ascii="Times New Roman" w:hAnsi="Times New Roman" w:cs="Times New Roman"/>
        </w:rPr>
        <w:lastRenderedPageBreak/>
        <w:t>1</w:t>
      </w:r>
      <w:r w:rsidRPr="00CF1282">
        <w:rPr>
          <w:rFonts w:ascii="Times New Roman" w:hAnsi="Times New Roman" w:cs="Times New Roman"/>
        </w:rPr>
        <w:tab/>
      </w:r>
      <w:r w:rsidRPr="00CF1282">
        <w:rPr>
          <w:rFonts w:ascii="Times New Roman" w:hAnsi="Times New Roman" w:cs="Times New Roman"/>
          <w:b/>
        </w:rPr>
        <w:t>GENERAL PROVISIONS</w:t>
      </w:r>
      <w:r>
        <w:rPr>
          <w:rFonts w:ascii="Times New Roman" w:hAnsi="Times New Roman" w:cs="Times New Roman"/>
          <w:b/>
        </w:rPr>
        <w:t xml:space="preserve"> </w:t>
      </w:r>
      <w:r w:rsidRPr="00CF1282">
        <w:rPr>
          <w:rFonts w:ascii="Times New Roman" w:hAnsi="Times New Roman" w:cs="Times New Roman"/>
        </w:rPr>
        <w:t>(cont.)</w:t>
      </w:r>
    </w:p>
    <w:p w14:paraId="53D5AB6F" w14:textId="77777777" w:rsidR="00CA625F" w:rsidRPr="001D4CF8" w:rsidRDefault="00CA625F" w:rsidP="00CA625F">
      <w:pPr>
        <w:spacing w:after="0" w:line="240" w:lineRule="auto"/>
        <w:rPr>
          <w:rFonts w:ascii="Times New Roman" w:hAnsi="Times New Roman" w:cs="Times New Roman"/>
          <w:b/>
        </w:rPr>
      </w:pPr>
    </w:p>
    <w:p w14:paraId="471EA5E1"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b/>
        </w:rPr>
        <w:t xml:space="preserve">Necessary and Proper Costs </w:t>
      </w:r>
      <w:r w:rsidRPr="001D4CF8">
        <w:rPr>
          <w:rFonts w:ascii="Times New Roman" w:hAnsi="Times New Roman" w:cs="Times New Roman"/>
        </w:rPr>
        <w:t>are for services and items that are essential to provide appropriate resident care and activities at an efficient and economically operated facility. They are costs for services and items that are commonly provided and are commonly accepted as essential for the type of facility in question.</w:t>
      </w:r>
    </w:p>
    <w:p w14:paraId="7DCE796F" w14:textId="77777777" w:rsidR="00CA625F" w:rsidRPr="001D4CF8" w:rsidRDefault="00CA625F" w:rsidP="00CA625F">
      <w:pPr>
        <w:spacing w:after="0" w:line="240" w:lineRule="auto"/>
        <w:rPr>
          <w:rFonts w:ascii="Times New Roman" w:hAnsi="Times New Roman" w:cs="Times New Roman"/>
          <w:b/>
        </w:rPr>
      </w:pPr>
    </w:p>
    <w:p w14:paraId="75158936" w14:textId="77777777" w:rsidR="00CA625F" w:rsidRPr="001D4CF8" w:rsidRDefault="00CA625F" w:rsidP="00CA625F">
      <w:pPr>
        <w:spacing w:after="0" w:line="240" w:lineRule="auto"/>
        <w:ind w:left="720"/>
        <w:rPr>
          <w:rFonts w:ascii="Times New Roman" w:hAnsi="Times New Roman" w:cs="Times New Roman"/>
          <w:b/>
        </w:rPr>
      </w:pPr>
      <w:r w:rsidRPr="001D4CF8">
        <w:rPr>
          <w:rFonts w:ascii="Times New Roman" w:hAnsi="Times New Roman" w:cs="Times New Roman"/>
          <w:b/>
        </w:rPr>
        <w:t xml:space="preserve">Net Book Value </w:t>
      </w:r>
      <w:r w:rsidRPr="001D4CF8">
        <w:rPr>
          <w:rFonts w:ascii="Times New Roman" w:hAnsi="Times New Roman" w:cs="Times New Roman"/>
        </w:rPr>
        <w:t>of an asset is the depreciable basis used under the program by the asset's last participation owner less the depreciation recognized under the program.</w:t>
      </w:r>
    </w:p>
    <w:p w14:paraId="563DE06A" w14:textId="77777777" w:rsidR="00CA625F" w:rsidRPr="001D4CF8" w:rsidRDefault="00CA625F" w:rsidP="00CA625F">
      <w:pPr>
        <w:spacing w:after="0" w:line="240" w:lineRule="auto"/>
        <w:rPr>
          <w:rFonts w:ascii="Times New Roman" w:hAnsi="Times New Roman" w:cs="Times New Roman"/>
          <w:b/>
        </w:rPr>
      </w:pPr>
    </w:p>
    <w:p w14:paraId="1ED72FD5"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b/>
        </w:rPr>
        <w:t xml:space="preserve">Owners </w:t>
      </w:r>
      <w:r w:rsidRPr="001D4CF8">
        <w:rPr>
          <w:rFonts w:ascii="Times New Roman" w:hAnsi="Times New Roman" w:cs="Times New Roman"/>
        </w:rPr>
        <w:t>include any individual or organization with ten percent (10%) equity interest in the provider's operation and any members of such individual's family or his or her spouse's family. Owners also include all partners and all stockholders in the provider's operation and all partners and stockholders or organizations that have an equity interest in the provider's operation.</w:t>
      </w:r>
    </w:p>
    <w:p w14:paraId="4052B261" w14:textId="77777777" w:rsidR="00CA625F" w:rsidRDefault="00CA625F" w:rsidP="00CA625F">
      <w:pPr>
        <w:spacing w:after="0" w:line="240" w:lineRule="auto"/>
        <w:rPr>
          <w:rFonts w:ascii="Times New Roman" w:hAnsi="Times New Roman" w:cs="Times New Roman"/>
        </w:rPr>
      </w:pPr>
    </w:p>
    <w:p w14:paraId="3F920F53"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b/>
        </w:rPr>
        <w:t xml:space="preserve">Policy Planning Function </w:t>
      </w:r>
      <w:r w:rsidRPr="001D4CF8">
        <w:rPr>
          <w:rFonts w:ascii="Times New Roman" w:hAnsi="Times New Roman" w:cs="Times New Roman"/>
        </w:rPr>
        <w:t>includes the policy-making, planning and decision-making activities necessary for the general and long-term management of the affairs of the facility, including, but not limited to the following:</w:t>
      </w:r>
    </w:p>
    <w:p w14:paraId="6162C60E" w14:textId="77777777" w:rsidR="00CA625F" w:rsidRPr="001D4CF8" w:rsidRDefault="00CA625F" w:rsidP="00CA625F">
      <w:pPr>
        <w:spacing w:after="0" w:line="240" w:lineRule="auto"/>
        <w:rPr>
          <w:rFonts w:ascii="Times New Roman" w:hAnsi="Times New Roman" w:cs="Times New Roman"/>
        </w:rPr>
      </w:pPr>
    </w:p>
    <w:p w14:paraId="2554FE4C"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rPr>
        <w:t>(a)</w:t>
      </w:r>
      <w:r w:rsidRPr="001D4CF8">
        <w:rPr>
          <w:rFonts w:ascii="Times New Roman" w:hAnsi="Times New Roman" w:cs="Times New Roman"/>
        </w:rPr>
        <w:tab/>
        <w:t>the financial management of the facility;</w:t>
      </w:r>
    </w:p>
    <w:p w14:paraId="48AC8313"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rPr>
        <w:t>(b)</w:t>
      </w:r>
      <w:r w:rsidRPr="001D4CF8">
        <w:rPr>
          <w:rFonts w:ascii="Times New Roman" w:hAnsi="Times New Roman" w:cs="Times New Roman"/>
        </w:rPr>
        <w:tab/>
        <w:t>the establishment of personnel policies;</w:t>
      </w:r>
    </w:p>
    <w:p w14:paraId="1D2D4519"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rPr>
        <w:t>(c)</w:t>
      </w:r>
      <w:r w:rsidRPr="001D4CF8">
        <w:rPr>
          <w:rFonts w:ascii="Times New Roman" w:hAnsi="Times New Roman" w:cs="Times New Roman"/>
        </w:rPr>
        <w:tab/>
        <w:t>the planning of resident admission policies;</w:t>
      </w:r>
      <w:r>
        <w:rPr>
          <w:rFonts w:ascii="Times New Roman" w:hAnsi="Times New Roman" w:cs="Times New Roman"/>
        </w:rPr>
        <w:t xml:space="preserve"> and</w:t>
      </w:r>
    </w:p>
    <w:p w14:paraId="6CC097B6"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rPr>
        <w:t>(d)</w:t>
      </w:r>
      <w:r w:rsidRPr="001D4CF8">
        <w:rPr>
          <w:rFonts w:ascii="Times New Roman" w:hAnsi="Times New Roman" w:cs="Times New Roman"/>
        </w:rPr>
        <w:tab/>
        <w:t>the planning of expansion and financing thereof.</w:t>
      </w:r>
    </w:p>
    <w:p w14:paraId="338913D5" w14:textId="77777777" w:rsidR="00CA625F" w:rsidRPr="001D4CF8" w:rsidRDefault="00CA625F" w:rsidP="00CA625F">
      <w:pPr>
        <w:tabs>
          <w:tab w:val="left" w:pos="720"/>
          <w:tab w:val="left" w:pos="1440"/>
        </w:tabs>
        <w:spacing w:after="0" w:line="240" w:lineRule="auto"/>
        <w:rPr>
          <w:rFonts w:ascii="Times New Roman" w:hAnsi="Times New Roman" w:cs="Times New Roman"/>
          <w:b/>
        </w:rPr>
      </w:pPr>
    </w:p>
    <w:p w14:paraId="2CCAAFD1" w14:textId="77777777" w:rsidR="00CA625F" w:rsidRPr="001D4CF8" w:rsidRDefault="00CA625F" w:rsidP="00CA625F">
      <w:pPr>
        <w:tabs>
          <w:tab w:val="left" w:pos="720"/>
          <w:tab w:val="left" w:pos="1440"/>
        </w:tabs>
        <w:spacing w:after="0" w:line="240" w:lineRule="auto"/>
        <w:ind w:left="720"/>
        <w:rPr>
          <w:rFonts w:ascii="Times New Roman" w:hAnsi="Times New Roman" w:cs="Times New Roman"/>
        </w:rPr>
      </w:pPr>
      <w:r w:rsidRPr="001D4CF8">
        <w:rPr>
          <w:rFonts w:ascii="Times New Roman" w:hAnsi="Times New Roman" w:cs="Times New Roman"/>
          <w:b/>
        </w:rPr>
        <w:t xml:space="preserve">Psychiatric Residential Treatment Facility (PRTF) </w:t>
      </w:r>
      <w:r w:rsidRPr="001D4CF8">
        <w:rPr>
          <w:rFonts w:ascii="Times New Roman" w:hAnsi="Times New Roman" w:cs="Times New Roman"/>
        </w:rPr>
        <w:t xml:space="preserve">means a facility other than a hospital, that provides psychiatric services to individuals under age 21, in an inpatient setting, and which meets the requirements set forth in Chapter II, Section 107, Psychiatric Residential Treatment Facility Services. </w:t>
      </w:r>
    </w:p>
    <w:p w14:paraId="76C7ABCE" w14:textId="77777777" w:rsidR="00CA625F" w:rsidRDefault="00CA625F" w:rsidP="00CA625F">
      <w:pPr>
        <w:spacing w:after="0" w:line="240" w:lineRule="auto"/>
        <w:rPr>
          <w:rFonts w:ascii="Times New Roman" w:hAnsi="Times New Roman" w:cs="Times New Roman"/>
          <w:b/>
        </w:rPr>
      </w:pPr>
    </w:p>
    <w:p w14:paraId="6516F798"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b/>
        </w:rPr>
        <w:t>Reasonable Costs</w:t>
      </w:r>
      <w:r w:rsidRPr="001D4CF8">
        <w:rPr>
          <w:rFonts w:ascii="Times New Roman" w:hAnsi="Times New Roman" w:cs="Times New Roman"/>
        </w:rPr>
        <w:t xml:space="preserve"> are those services and items for which a prudent and cost-conscious buyer would pay and which are essential for resident care and activities at the facility</w:t>
      </w:r>
      <w:r>
        <w:rPr>
          <w:rFonts w:ascii="Times New Roman" w:hAnsi="Times New Roman" w:cs="Times New Roman"/>
        </w:rPr>
        <w:t xml:space="preserve"> as determined by the Division of Audit</w:t>
      </w:r>
      <w:r w:rsidRPr="001D4CF8">
        <w:rPr>
          <w:rFonts w:ascii="Times New Roman" w:hAnsi="Times New Roman" w:cs="Times New Roman"/>
        </w:rPr>
        <w:t>. If any of a provider's costs are determined to exceed by a significant amount, those that a prudent and cost-conscious buyer would have paid, those costs of the provider will be considered unreasonable in the absence of a showing by the provider that those costs were unavoidable.</w:t>
      </w:r>
    </w:p>
    <w:p w14:paraId="3D256281" w14:textId="77777777" w:rsidR="00CA625F" w:rsidRPr="001D4CF8" w:rsidRDefault="00CA625F" w:rsidP="00CA625F">
      <w:pPr>
        <w:spacing w:after="0" w:line="240" w:lineRule="auto"/>
        <w:rPr>
          <w:rFonts w:ascii="Times New Roman" w:hAnsi="Times New Roman" w:cs="Times New Roman"/>
        </w:rPr>
      </w:pPr>
    </w:p>
    <w:p w14:paraId="5E40B1FF" w14:textId="77777777" w:rsidR="00CA625F"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b/>
        </w:rPr>
        <w:t>Related to Provider</w:t>
      </w:r>
      <w:r w:rsidRPr="001D4CF8">
        <w:rPr>
          <w:rFonts w:ascii="Times New Roman" w:hAnsi="Times New Roman" w:cs="Times New Roman"/>
        </w:rPr>
        <w:t xml:space="preserve"> means that the provider to a significant extent is associated or affiliated by common ownership with or has control of or is controlled by the organization furnishing the services, facilities, and supplies.</w:t>
      </w:r>
    </w:p>
    <w:p w14:paraId="72F97A3F" w14:textId="77777777" w:rsidR="00D9479F" w:rsidRDefault="00D9479F" w:rsidP="00CA625F">
      <w:pPr>
        <w:spacing w:after="0" w:line="240" w:lineRule="auto"/>
        <w:ind w:left="720"/>
        <w:rPr>
          <w:rFonts w:ascii="Times New Roman" w:hAnsi="Times New Roman" w:cs="Times New Roman"/>
          <w:b/>
        </w:rPr>
      </w:pPr>
    </w:p>
    <w:p w14:paraId="67D3B154"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b/>
        </w:rPr>
        <w:t xml:space="preserve">State Fiscal Year </w:t>
      </w:r>
      <w:r w:rsidRPr="001D4CF8">
        <w:rPr>
          <w:rFonts w:ascii="Times New Roman" w:hAnsi="Times New Roman" w:cs="Times New Roman"/>
        </w:rPr>
        <w:t xml:space="preserve">is defined as July 1st of the first year through June 30th of the second year. Example: State fiscal year </w:t>
      </w:r>
      <w:r>
        <w:rPr>
          <w:rFonts w:ascii="Times New Roman" w:hAnsi="Times New Roman" w:cs="Times New Roman"/>
        </w:rPr>
        <w:t>20</w:t>
      </w:r>
      <w:r w:rsidRPr="001D4CF8">
        <w:rPr>
          <w:rFonts w:ascii="Times New Roman" w:hAnsi="Times New Roman" w:cs="Times New Roman"/>
        </w:rPr>
        <w:t>19 begins July 1st of 2018 and ends June 30th of 2019.</w:t>
      </w:r>
    </w:p>
    <w:p w14:paraId="3F46D9D4" w14:textId="638F86EF" w:rsidR="00932F0F" w:rsidRDefault="00932F0F">
      <w:pPr>
        <w:rPr>
          <w:rFonts w:ascii="Times New Roman" w:hAnsi="Times New Roman" w:cs="Times New Roman"/>
          <w:b/>
        </w:rPr>
      </w:pPr>
      <w:r>
        <w:rPr>
          <w:rFonts w:ascii="Times New Roman" w:hAnsi="Times New Roman" w:cs="Times New Roman"/>
          <w:b/>
        </w:rPr>
        <w:br w:type="page"/>
      </w:r>
    </w:p>
    <w:p w14:paraId="1C1F6C97" w14:textId="77777777" w:rsidR="00D9479F" w:rsidRDefault="00D9479F" w:rsidP="00D9479F">
      <w:pPr>
        <w:spacing w:after="0" w:line="240" w:lineRule="auto"/>
        <w:rPr>
          <w:rFonts w:ascii="Times New Roman" w:hAnsi="Times New Roman" w:cs="Times New Roman"/>
        </w:rPr>
      </w:pPr>
      <w:r w:rsidRPr="00CF1282">
        <w:rPr>
          <w:rFonts w:ascii="Times New Roman" w:hAnsi="Times New Roman" w:cs="Times New Roman"/>
        </w:rPr>
        <w:lastRenderedPageBreak/>
        <w:t>1</w:t>
      </w:r>
      <w:r w:rsidRPr="00CF1282">
        <w:rPr>
          <w:rFonts w:ascii="Times New Roman" w:hAnsi="Times New Roman" w:cs="Times New Roman"/>
        </w:rPr>
        <w:tab/>
      </w:r>
      <w:r w:rsidRPr="00CF1282">
        <w:rPr>
          <w:rFonts w:ascii="Times New Roman" w:hAnsi="Times New Roman" w:cs="Times New Roman"/>
          <w:b/>
        </w:rPr>
        <w:t>GENERAL PROVISIONS</w:t>
      </w:r>
      <w:r>
        <w:rPr>
          <w:rFonts w:ascii="Times New Roman" w:hAnsi="Times New Roman" w:cs="Times New Roman"/>
          <w:b/>
        </w:rPr>
        <w:t xml:space="preserve"> </w:t>
      </w:r>
      <w:r w:rsidRPr="00CF1282">
        <w:rPr>
          <w:rFonts w:ascii="Times New Roman" w:hAnsi="Times New Roman" w:cs="Times New Roman"/>
        </w:rPr>
        <w:t>(cont.)</w:t>
      </w:r>
    </w:p>
    <w:p w14:paraId="7C9596C6" w14:textId="77777777" w:rsidR="00D9479F" w:rsidRDefault="00D9479F" w:rsidP="00CA625F">
      <w:pPr>
        <w:spacing w:after="0" w:line="240" w:lineRule="auto"/>
        <w:ind w:left="720"/>
        <w:rPr>
          <w:rFonts w:ascii="Times New Roman" w:hAnsi="Times New Roman" w:cs="Times New Roman"/>
          <w:b/>
        </w:rPr>
      </w:pPr>
    </w:p>
    <w:p w14:paraId="11C6136F"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b/>
        </w:rPr>
        <w:t xml:space="preserve">Straight-line </w:t>
      </w:r>
      <w:r w:rsidRPr="001D4CF8">
        <w:rPr>
          <w:rFonts w:ascii="Times New Roman" w:hAnsi="Times New Roman" w:cs="Times New Roman"/>
        </w:rPr>
        <w:t>Method is a method of depreciation whereby the cost or other basis (e.g., fair market value in the case of a donated asset) of an asset, less its estimated salvage value, if any, is determined first. This amount is then distributed in equal amounts over the period of the estimated useful life of the asset.</w:t>
      </w:r>
    </w:p>
    <w:p w14:paraId="76E43335" w14:textId="77777777" w:rsidR="00CA625F" w:rsidRPr="001D4CF8" w:rsidRDefault="00CA625F" w:rsidP="00CA625F">
      <w:pPr>
        <w:spacing w:after="0" w:line="240" w:lineRule="auto"/>
        <w:ind w:left="720"/>
        <w:rPr>
          <w:rFonts w:ascii="Times New Roman" w:hAnsi="Times New Roman" w:cs="Times New Roman"/>
        </w:rPr>
      </w:pPr>
    </w:p>
    <w:p w14:paraId="2B8D66B3"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b/>
        </w:rPr>
        <w:t>Therapeutic Leave Days</w:t>
      </w:r>
      <w:r w:rsidRPr="001D4CF8">
        <w:rPr>
          <w:rFonts w:ascii="Times New Roman" w:hAnsi="Times New Roman" w:cs="Times New Roman"/>
        </w:rPr>
        <w:t xml:space="preserve"> are defined as days when PRTFs are reimbursed at the </w:t>
      </w:r>
      <w:r w:rsidR="001D4589">
        <w:rPr>
          <w:rFonts w:ascii="Times New Roman" w:hAnsi="Times New Roman" w:cs="Times New Roman"/>
        </w:rPr>
        <w:t>routine and fixed costs</w:t>
      </w:r>
      <w:r w:rsidRPr="001D4CF8">
        <w:rPr>
          <w:rFonts w:ascii="Times New Roman" w:hAnsi="Times New Roman" w:cs="Times New Roman"/>
        </w:rPr>
        <w:t xml:space="preserve"> rate when a member is on a leave of absence for therapeutic reasons as </w:t>
      </w:r>
      <w:r>
        <w:rPr>
          <w:rFonts w:ascii="Times New Roman" w:hAnsi="Times New Roman" w:cs="Times New Roman"/>
        </w:rPr>
        <w:t>directed</w:t>
      </w:r>
      <w:r w:rsidRPr="001D4CF8">
        <w:rPr>
          <w:rFonts w:ascii="Times New Roman" w:hAnsi="Times New Roman" w:cs="Times New Roman"/>
        </w:rPr>
        <w:t xml:space="preserve"> by the </w:t>
      </w:r>
      <w:r>
        <w:rPr>
          <w:rFonts w:ascii="Times New Roman" w:hAnsi="Times New Roman" w:cs="Times New Roman"/>
        </w:rPr>
        <w:t>team</w:t>
      </w:r>
      <w:r w:rsidRPr="001D4CF8">
        <w:rPr>
          <w:rFonts w:ascii="Times New Roman" w:hAnsi="Times New Roman" w:cs="Times New Roman"/>
        </w:rPr>
        <w:t xml:space="preserve"> physician as indicated in the member’s treatment plan.</w:t>
      </w:r>
    </w:p>
    <w:p w14:paraId="6AA9B0F9" w14:textId="77777777" w:rsidR="00CA625F" w:rsidRDefault="00CA625F" w:rsidP="00CA625F">
      <w:pPr>
        <w:tabs>
          <w:tab w:val="left" w:pos="720"/>
          <w:tab w:val="left" w:pos="1440"/>
          <w:tab w:val="left" w:pos="1530"/>
          <w:tab w:val="left" w:pos="2160"/>
        </w:tabs>
        <w:spacing w:after="0" w:line="240" w:lineRule="auto"/>
        <w:rPr>
          <w:rFonts w:ascii="Times New Roman" w:hAnsi="Times New Roman" w:cs="Times New Roman"/>
        </w:rPr>
      </w:pPr>
    </w:p>
    <w:p w14:paraId="0AF73965" w14:textId="77777777" w:rsidR="00CA625F" w:rsidRPr="001D4CF8" w:rsidRDefault="00CA625F" w:rsidP="00CA625F">
      <w:pPr>
        <w:tabs>
          <w:tab w:val="left" w:pos="720"/>
          <w:tab w:val="left" w:pos="1440"/>
          <w:tab w:val="left" w:pos="1530"/>
          <w:tab w:val="left" w:pos="2160"/>
        </w:tabs>
        <w:spacing w:after="0" w:line="240" w:lineRule="auto"/>
        <w:rPr>
          <w:rFonts w:ascii="Times New Roman" w:hAnsi="Times New Roman" w:cs="Times New Roman"/>
          <w:b/>
        </w:rPr>
      </w:pPr>
      <w:r w:rsidRPr="001D4CF8">
        <w:rPr>
          <w:rFonts w:ascii="Times New Roman" w:hAnsi="Times New Roman" w:cs="Times New Roman"/>
        </w:rPr>
        <w:t>2</w:t>
      </w:r>
      <w:r w:rsidRPr="001D4CF8">
        <w:rPr>
          <w:rFonts w:ascii="Times New Roman" w:hAnsi="Times New Roman" w:cs="Times New Roman"/>
          <w:b/>
        </w:rPr>
        <w:tab/>
        <w:t>REQUIREMENTS FOR PARTICIPATION IN MAINECARE PROGRAM</w:t>
      </w:r>
    </w:p>
    <w:p w14:paraId="4961919C" w14:textId="77777777" w:rsidR="00CA625F" w:rsidRPr="001D4CF8" w:rsidRDefault="00CA625F" w:rsidP="00CA625F">
      <w:pPr>
        <w:spacing w:after="0" w:line="240" w:lineRule="auto"/>
        <w:rPr>
          <w:rFonts w:ascii="Times New Roman" w:hAnsi="Times New Roman" w:cs="Times New Roman"/>
          <w:b/>
        </w:rPr>
      </w:pPr>
    </w:p>
    <w:p w14:paraId="3F1BF72C" w14:textId="77777777" w:rsidR="00CA625F" w:rsidRPr="001D4CF8" w:rsidRDefault="00CA625F" w:rsidP="00CA625F">
      <w:pPr>
        <w:tabs>
          <w:tab w:val="left" w:pos="1440"/>
          <w:tab w:val="left" w:pos="2160"/>
        </w:tabs>
        <w:spacing w:after="0" w:line="240" w:lineRule="auto"/>
        <w:ind w:left="1440" w:hanging="720"/>
        <w:rPr>
          <w:rFonts w:ascii="Times New Roman" w:hAnsi="Times New Roman" w:cs="Times New Roman"/>
        </w:rPr>
      </w:pPr>
      <w:r w:rsidRPr="001D4CF8">
        <w:rPr>
          <w:rFonts w:ascii="Times New Roman" w:hAnsi="Times New Roman" w:cs="Times New Roman"/>
        </w:rPr>
        <w:t>2.1</w:t>
      </w:r>
      <w:r w:rsidRPr="001D4CF8">
        <w:rPr>
          <w:rFonts w:ascii="Times New Roman" w:hAnsi="Times New Roman" w:cs="Times New Roman"/>
        </w:rPr>
        <w:tab/>
      </w:r>
      <w:r w:rsidRPr="001D4CF8">
        <w:rPr>
          <w:rFonts w:ascii="Times New Roman" w:hAnsi="Times New Roman" w:cs="Times New Roman"/>
          <w:b/>
        </w:rPr>
        <w:t xml:space="preserve">Psychiatric Residential Treatment Facilities </w:t>
      </w:r>
      <w:r>
        <w:rPr>
          <w:rFonts w:ascii="Times New Roman" w:hAnsi="Times New Roman" w:cs="Times New Roman"/>
          <w:b/>
        </w:rPr>
        <w:t xml:space="preserve">(PRTFs) </w:t>
      </w:r>
      <w:r w:rsidRPr="001D4CF8">
        <w:rPr>
          <w:rFonts w:ascii="Times New Roman" w:hAnsi="Times New Roman" w:cs="Times New Roman"/>
        </w:rPr>
        <w:t>must satisfy all of the following prerequisites in order to be reimbursed for care provided to MaineCare members:</w:t>
      </w:r>
    </w:p>
    <w:p w14:paraId="2EE6233C" w14:textId="77777777" w:rsidR="00CA625F" w:rsidRPr="001D4CF8" w:rsidRDefault="00CA625F" w:rsidP="00CA625F">
      <w:pPr>
        <w:spacing w:after="0" w:line="240" w:lineRule="auto"/>
        <w:rPr>
          <w:rFonts w:ascii="Times New Roman" w:hAnsi="Times New Roman" w:cs="Times New Roman"/>
        </w:rPr>
      </w:pPr>
    </w:p>
    <w:p w14:paraId="4DE27CE1" w14:textId="77777777" w:rsidR="00CA625F" w:rsidRDefault="00CA625F" w:rsidP="00CA625F">
      <w:pPr>
        <w:spacing w:after="0" w:line="240" w:lineRule="auto"/>
        <w:ind w:left="2430" w:hanging="990"/>
        <w:rPr>
          <w:rFonts w:ascii="Times New Roman" w:hAnsi="Times New Roman" w:cs="Times New Roman"/>
        </w:rPr>
      </w:pPr>
      <w:r w:rsidRPr="001D4CF8">
        <w:rPr>
          <w:rFonts w:ascii="Times New Roman" w:hAnsi="Times New Roman" w:cs="Times New Roman"/>
        </w:rPr>
        <w:t>2</w:t>
      </w:r>
      <w:r>
        <w:rPr>
          <w:rFonts w:ascii="Times New Roman" w:hAnsi="Times New Roman" w:cs="Times New Roman"/>
        </w:rPr>
        <w:t>.</w:t>
      </w:r>
      <w:r w:rsidRPr="001D4CF8">
        <w:rPr>
          <w:rFonts w:ascii="Times New Roman" w:hAnsi="Times New Roman" w:cs="Times New Roman"/>
        </w:rPr>
        <w:t>1.1</w:t>
      </w:r>
      <w:r>
        <w:rPr>
          <w:rFonts w:ascii="Times New Roman" w:hAnsi="Times New Roman" w:cs="Times New Roman"/>
        </w:rPr>
        <w:tab/>
        <w:t>b</w:t>
      </w:r>
      <w:r w:rsidRPr="001D4CF8">
        <w:rPr>
          <w:rFonts w:ascii="Times New Roman" w:hAnsi="Times New Roman" w:cs="Times New Roman"/>
        </w:rPr>
        <w:t>e licensed and certified by the Maine Department of Health and Human Services</w:t>
      </w:r>
      <w:r>
        <w:rPr>
          <w:rFonts w:ascii="Times New Roman" w:hAnsi="Times New Roman" w:cs="Times New Roman"/>
        </w:rPr>
        <w:t>-Center for Disease Control and Prevention</w:t>
      </w:r>
      <w:r w:rsidRPr="001D4CF8">
        <w:rPr>
          <w:rFonts w:ascii="Times New Roman" w:hAnsi="Times New Roman" w:cs="Times New Roman"/>
        </w:rPr>
        <w:t>, pursuant to 22 M.R.S. §8101(4</w:t>
      </w:r>
      <w:r>
        <w:rPr>
          <w:rFonts w:ascii="Times New Roman" w:hAnsi="Times New Roman" w:cs="Times New Roman"/>
        </w:rPr>
        <w:t>-B</w:t>
      </w:r>
      <w:r w:rsidRPr="001D4CF8">
        <w:rPr>
          <w:rFonts w:ascii="Times New Roman" w:hAnsi="Times New Roman" w:cs="Times New Roman"/>
        </w:rPr>
        <w:t xml:space="preserve">) and 42 CFR, Part 441, Subpart D, and 107.2-1.2 have a </w:t>
      </w:r>
      <w:r w:rsidR="00387491">
        <w:rPr>
          <w:rFonts w:ascii="Times New Roman" w:hAnsi="Times New Roman" w:cs="Times New Roman"/>
        </w:rPr>
        <w:t>MaineCare</w:t>
      </w:r>
      <w:r w:rsidR="00645842">
        <w:rPr>
          <w:rFonts w:ascii="Times New Roman" w:hAnsi="Times New Roman" w:cs="Times New Roman"/>
        </w:rPr>
        <w:t xml:space="preserve"> </w:t>
      </w:r>
      <w:r w:rsidRPr="001D4CF8">
        <w:rPr>
          <w:rFonts w:ascii="Times New Roman" w:hAnsi="Times New Roman" w:cs="Times New Roman"/>
        </w:rPr>
        <w:t>Provider</w:t>
      </w:r>
      <w:r w:rsidR="009621DD">
        <w:rPr>
          <w:rFonts w:ascii="Times New Roman" w:hAnsi="Times New Roman" w:cs="Times New Roman"/>
        </w:rPr>
        <w:t xml:space="preserve"> </w:t>
      </w:r>
      <w:r w:rsidRPr="001D4CF8">
        <w:rPr>
          <w:rFonts w:ascii="Times New Roman" w:hAnsi="Times New Roman" w:cs="Times New Roman"/>
        </w:rPr>
        <w:t>Agreement with the Department of Health and Human Services.</w:t>
      </w:r>
    </w:p>
    <w:p w14:paraId="04DD938A" w14:textId="77777777" w:rsidR="00CA625F" w:rsidRPr="001D4CF8" w:rsidRDefault="00CA625F" w:rsidP="00CA625F">
      <w:pPr>
        <w:tabs>
          <w:tab w:val="left" w:pos="720"/>
          <w:tab w:val="left" w:pos="1440"/>
        </w:tabs>
        <w:spacing w:after="0" w:line="240" w:lineRule="auto"/>
        <w:rPr>
          <w:rFonts w:ascii="Times New Roman" w:hAnsi="Times New Roman" w:cs="Times New Roman"/>
        </w:rPr>
      </w:pPr>
    </w:p>
    <w:p w14:paraId="4371D9C4" w14:textId="77777777" w:rsidR="00CA625F" w:rsidRPr="001D4CF8" w:rsidRDefault="00CA625F" w:rsidP="00CA625F">
      <w:pPr>
        <w:spacing w:after="0" w:line="240" w:lineRule="auto"/>
        <w:ind w:left="2430" w:hanging="990"/>
        <w:rPr>
          <w:rFonts w:ascii="Times New Roman" w:hAnsi="Times New Roman" w:cs="Times New Roman"/>
        </w:rPr>
      </w:pPr>
      <w:r w:rsidRPr="001D4CF8">
        <w:rPr>
          <w:rFonts w:ascii="Times New Roman" w:hAnsi="Times New Roman" w:cs="Times New Roman"/>
        </w:rPr>
        <w:t>2</w:t>
      </w:r>
      <w:r>
        <w:rPr>
          <w:rFonts w:ascii="Times New Roman" w:hAnsi="Times New Roman" w:cs="Times New Roman"/>
        </w:rPr>
        <w:t>.</w:t>
      </w:r>
      <w:r w:rsidRPr="001D4CF8">
        <w:rPr>
          <w:rFonts w:ascii="Times New Roman" w:hAnsi="Times New Roman" w:cs="Times New Roman"/>
        </w:rPr>
        <w:t>1.2</w:t>
      </w:r>
      <w:r w:rsidRPr="001D4CF8">
        <w:rPr>
          <w:rFonts w:ascii="Times New Roman" w:hAnsi="Times New Roman" w:cs="Times New Roman"/>
        </w:rPr>
        <w:tab/>
      </w:r>
      <w:r w:rsidRPr="001D4CF8">
        <w:rPr>
          <w:rFonts w:ascii="Times New Roman" w:hAnsi="Times New Roman" w:cs="Times New Roman"/>
          <w:b/>
        </w:rPr>
        <w:t>MaineCare payments</w:t>
      </w:r>
      <w:r w:rsidRPr="001D4CF8">
        <w:rPr>
          <w:rFonts w:ascii="Times New Roman" w:hAnsi="Times New Roman" w:cs="Times New Roman"/>
        </w:rPr>
        <w:t xml:space="preserve"> shall not be made to any facility that fails to meet all the requirements of Principle 2.1.</w:t>
      </w:r>
    </w:p>
    <w:p w14:paraId="01BC1CBB" w14:textId="77777777" w:rsidR="00CA625F" w:rsidRPr="001D4CF8" w:rsidRDefault="00CA625F" w:rsidP="00CA625F">
      <w:pPr>
        <w:spacing w:after="0" w:line="240" w:lineRule="auto"/>
        <w:rPr>
          <w:rFonts w:ascii="Times New Roman" w:hAnsi="Times New Roman" w:cs="Times New Roman"/>
          <w:b/>
        </w:rPr>
      </w:pPr>
    </w:p>
    <w:p w14:paraId="28A6F452" w14:textId="77777777" w:rsidR="00CA625F" w:rsidRPr="001D4CF8" w:rsidRDefault="00CA625F" w:rsidP="00CA625F">
      <w:pPr>
        <w:spacing w:after="0" w:line="240" w:lineRule="auto"/>
        <w:ind w:left="2430" w:hanging="990"/>
        <w:rPr>
          <w:rFonts w:ascii="Times New Roman" w:hAnsi="Times New Roman" w:cs="Times New Roman"/>
        </w:rPr>
      </w:pPr>
      <w:r w:rsidRPr="008A05E5">
        <w:rPr>
          <w:rFonts w:ascii="Times New Roman" w:hAnsi="Times New Roman" w:cs="Times New Roman"/>
        </w:rPr>
        <w:t>2.1.3</w:t>
      </w:r>
      <w:r w:rsidRPr="008A05E5">
        <w:rPr>
          <w:rFonts w:ascii="Times New Roman" w:hAnsi="Times New Roman" w:cs="Times New Roman"/>
        </w:rPr>
        <w:tab/>
      </w:r>
      <w:r w:rsidRPr="008A05E5">
        <w:rPr>
          <w:rFonts w:ascii="Times New Roman" w:hAnsi="Times New Roman" w:cs="Times New Roman"/>
          <w:b/>
        </w:rPr>
        <w:t>Medical, Clinical, and</w:t>
      </w:r>
      <w:r>
        <w:rPr>
          <w:rFonts w:ascii="Times New Roman" w:hAnsi="Times New Roman" w:cs="Times New Roman"/>
        </w:rPr>
        <w:t xml:space="preserve"> </w:t>
      </w:r>
      <w:r w:rsidRPr="008A05E5">
        <w:rPr>
          <w:rFonts w:ascii="Times New Roman" w:hAnsi="Times New Roman" w:cs="Times New Roman"/>
          <w:b/>
        </w:rPr>
        <w:t>Direct Care Services</w:t>
      </w:r>
      <w:r w:rsidRPr="008A05E5">
        <w:rPr>
          <w:rFonts w:ascii="Times New Roman" w:hAnsi="Times New Roman" w:cs="Times New Roman"/>
        </w:rPr>
        <w:t xml:space="preserve"> </w:t>
      </w:r>
      <w:r>
        <w:rPr>
          <w:rFonts w:ascii="Times New Roman" w:hAnsi="Times New Roman" w:cs="Times New Roman"/>
        </w:rPr>
        <w:t xml:space="preserve">means services provided by a qualified provider directly to a member in a PRTF as outlined in Chapter II, Section 107 in accordance with covered services described in </w:t>
      </w:r>
      <w:r w:rsidR="00387491">
        <w:rPr>
          <w:rFonts w:ascii="Times New Roman" w:hAnsi="Times New Roman" w:cs="Times New Roman"/>
        </w:rPr>
        <w:t xml:space="preserve">Chapter II Section </w:t>
      </w:r>
      <w:r>
        <w:rPr>
          <w:rFonts w:ascii="Times New Roman" w:hAnsi="Times New Roman" w:cs="Times New Roman"/>
        </w:rPr>
        <w:t xml:space="preserve">107. </w:t>
      </w:r>
    </w:p>
    <w:p w14:paraId="27F7C516" w14:textId="77777777" w:rsidR="00CA625F" w:rsidRPr="001D4CF8" w:rsidRDefault="00CA625F" w:rsidP="00CA625F">
      <w:pPr>
        <w:spacing w:after="0" w:line="240" w:lineRule="auto"/>
        <w:rPr>
          <w:rFonts w:ascii="Times New Roman" w:hAnsi="Times New Roman" w:cs="Times New Roman"/>
          <w:b/>
        </w:rPr>
      </w:pPr>
    </w:p>
    <w:p w14:paraId="6750988F" w14:textId="77777777" w:rsidR="00CA625F" w:rsidRPr="001D4CF8" w:rsidRDefault="00CA625F" w:rsidP="00CA625F">
      <w:pPr>
        <w:tabs>
          <w:tab w:val="left" w:pos="720"/>
          <w:tab w:val="left" w:pos="1440"/>
          <w:tab w:val="left" w:pos="1530"/>
          <w:tab w:val="left" w:pos="2160"/>
        </w:tabs>
        <w:spacing w:after="0" w:line="240" w:lineRule="auto"/>
        <w:rPr>
          <w:rFonts w:ascii="Times New Roman" w:hAnsi="Times New Roman" w:cs="Times New Roman"/>
          <w:b/>
        </w:rPr>
      </w:pPr>
      <w:r w:rsidRPr="001D4CF8">
        <w:rPr>
          <w:rFonts w:ascii="Times New Roman" w:hAnsi="Times New Roman" w:cs="Times New Roman"/>
        </w:rPr>
        <w:t>3</w:t>
      </w:r>
      <w:r w:rsidRPr="001D4CF8">
        <w:rPr>
          <w:rFonts w:ascii="Times New Roman" w:hAnsi="Times New Roman" w:cs="Times New Roman"/>
          <w:b/>
        </w:rPr>
        <w:tab/>
        <w:t>RESPONSIBILITIES OF OWNERS OR OPERATORS</w:t>
      </w:r>
    </w:p>
    <w:p w14:paraId="19F98F4D" w14:textId="77777777" w:rsidR="00CA625F" w:rsidRPr="001D4CF8" w:rsidRDefault="00CA625F" w:rsidP="00CA625F">
      <w:pPr>
        <w:spacing w:after="0" w:line="240" w:lineRule="auto"/>
        <w:rPr>
          <w:rFonts w:ascii="Times New Roman" w:hAnsi="Times New Roman" w:cs="Times New Roman"/>
          <w:b/>
        </w:rPr>
      </w:pPr>
    </w:p>
    <w:p w14:paraId="15FB3F49" w14:textId="77777777" w:rsidR="00CA625F" w:rsidRPr="001D4CF8" w:rsidRDefault="00CA625F" w:rsidP="00C80D25">
      <w:pPr>
        <w:tabs>
          <w:tab w:val="left" w:pos="1440"/>
          <w:tab w:val="left" w:pos="1800"/>
          <w:tab w:val="left" w:pos="2160"/>
        </w:tabs>
        <w:spacing w:after="0" w:line="240" w:lineRule="auto"/>
        <w:ind w:left="1440" w:hanging="720"/>
        <w:rPr>
          <w:rFonts w:ascii="Times New Roman" w:hAnsi="Times New Roman" w:cs="Times New Roman"/>
        </w:rPr>
      </w:pPr>
      <w:r w:rsidRPr="001D4CF8">
        <w:rPr>
          <w:rFonts w:ascii="Times New Roman" w:hAnsi="Times New Roman" w:cs="Times New Roman"/>
        </w:rPr>
        <w:t>3.1</w:t>
      </w:r>
      <w:r w:rsidRPr="001D4CF8">
        <w:rPr>
          <w:rFonts w:ascii="Times New Roman" w:hAnsi="Times New Roman" w:cs="Times New Roman"/>
        </w:rPr>
        <w:tab/>
        <w:t>The owners or operators of a psychiatric residential tre</w:t>
      </w:r>
      <w:r>
        <w:rPr>
          <w:rFonts w:ascii="Times New Roman" w:hAnsi="Times New Roman" w:cs="Times New Roman"/>
        </w:rPr>
        <w:t>atment facility shall prudently</w:t>
      </w:r>
      <w:r w:rsidR="00C80D25">
        <w:rPr>
          <w:rFonts w:ascii="Times New Roman" w:hAnsi="Times New Roman" w:cs="Times New Roman"/>
        </w:rPr>
        <w:t xml:space="preserve"> </w:t>
      </w:r>
      <w:r w:rsidRPr="001D4CF8">
        <w:rPr>
          <w:rFonts w:ascii="Times New Roman" w:hAnsi="Times New Roman" w:cs="Times New Roman"/>
        </w:rPr>
        <w:t>manage and operate PRTF services of adequate quality to meet its members' needs.</w:t>
      </w:r>
      <w:r>
        <w:rPr>
          <w:rFonts w:ascii="Times New Roman" w:hAnsi="Times New Roman" w:cs="Times New Roman"/>
        </w:rPr>
        <w:t xml:space="preserve"> </w:t>
      </w:r>
      <w:r w:rsidRPr="001D4CF8">
        <w:rPr>
          <w:rFonts w:ascii="Times New Roman" w:hAnsi="Times New Roman" w:cs="Times New Roman"/>
        </w:rPr>
        <w:t>Neither the issuance of a</w:t>
      </w:r>
      <w:r w:rsidR="00387491">
        <w:rPr>
          <w:rFonts w:ascii="Times New Roman" w:hAnsi="Times New Roman" w:cs="Times New Roman"/>
        </w:rPr>
        <w:t>n</w:t>
      </w:r>
      <w:r w:rsidR="009621DD">
        <w:rPr>
          <w:rFonts w:ascii="Times New Roman" w:hAnsi="Times New Roman" w:cs="Times New Roman"/>
        </w:rPr>
        <w:t xml:space="preserve"> </w:t>
      </w:r>
      <w:r w:rsidR="0099149D">
        <w:rPr>
          <w:rFonts w:ascii="Times New Roman" w:hAnsi="Times New Roman" w:cs="Times New Roman"/>
        </w:rPr>
        <w:t>interim</w:t>
      </w:r>
      <w:r w:rsidRPr="001D4CF8">
        <w:rPr>
          <w:rFonts w:ascii="Times New Roman" w:hAnsi="Times New Roman" w:cs="Times New Roman"/>
        </w:rPr>
        <w:t xml:space="preserve"> rate, nor final orders made by the Commissioner or a duly authorized representative shall in any way relieve the owner or operator of a PRTF from full responsibility for compliance with the requirements and standards of the Department of Health and Human Services or Federal requirements and standards.</w:t>
      </w:r>
    </w:p>
    <w:p w14:paraId="62B7A3D7" w14:textId="39801D9D" w:rsidR="00932F0F" w:rsidRDefault="00932F0F">
      <w:pPr>
        <w:rPr>
          <w:rFonts w:ascii="Times New Roman" w:hAnsi="Times New Roman" w:cs="Times New Roman"/>
          <w:b/>
        </w:rPr>
      </w:pPr>
      <w:r>
        <w:rPr>
          <w:rFonts w:ascii="Times New Roman" w:hAnsi="Times New Roman" w:cs="Times New Roman"/>
          <w:b/>
        </w:rPr>
        <w:br w:type="page"/>
      </w:r>
    </w:p>
    <w:p w14:paraId="6788C216" w14:textId="77777777" w:rsidR="00932F0F" w:rsidRDefault="00932F0F" w:rsidP="00CA625F">
      <w:pPr>
        <w:tabs>
          <w:tab w:val="left" w:pos="720"/>
          <w:tab w:val="left" w:pos="1440"/>
          <w:tab w:val="left" w:pos="1530"/>
          <w:tab w:val="left" w:pos="2160"/>
        </w:tabs>
        <w:spacing w:after="0" w:line="240" w:lineRule="auto"/>
        <w:rPr>
          <w:rFonts w:ascii="Times New Roman" w:hAnsi="Times New Roman" w:cs="Times New Roman"/>
        </w:rPr>
      </w:pPr>
    </w:p>
    <w:p w14:paraId="6A83D20E" w14:textId="33192AB9" w:rsidR="00CA625F" w:rsidRPr="001D4CF8" w:rsidRDefault="00CA625F" w:rsidP="00CA625F">
      <w:pPr>
        <w:tabs>
          <w:tab w:val="left" w:pos="720"/>
          <w:tab w:val="left" w:pos="1440"/>
          <w:tab w:val="left" w:pos="1530"/>
          <w:tab w:val="left" w:pos="2160"/>
        </w:tabs>
        <w:spacing w:after="0" w:line="240" w:lineRule="auto"/>
        <w:rPr>
          <w:rFonts w:ascii="Times New Roman" w:hAnsi="Times New Roman" w:cs="Times New Roman"/>
          <w:b/>
        </w:rPr>
      </w:pPr>
      <w:r w:rsidRPr="001D4CF8">
        <w:rPr>
          <w:rFonts w:ascii="Times New Roman" w:hAnsi="Times New Roman" w:cs="Times New Roman"/>
        </w:rPr>
        <w:t>4</w:t>
      </w:r>
      <w:r w:rsidRPr="001D4CF8">
        <w:rPr>
          <w:rFonts w:ascii="Times New Roman" w:hAnsi="Times New Roman" w:cs="Times New Roman"/>
          <w:b/>
        </w:rPr>
        <w:tab/>
        <w:t>DUTIES OF THE OWNER OR OPERATOR</w:t>
      </w:r>
    </w:p>
    <w:p w14:paraId="5E1E629D" w14:textId="77777777" w:rsidR="00CA625F" w:rsidRPr="001D4CF8" w:rsidRDefault="00CA625F" w:rsidP="00CA625F">
      <w:pPr>
        <w:spacing w:after="0" w:line="240" w:lineRule="auto"/>
        <w:rPr>
          <w:rFonts w:ascii="Times New Roman" w:hAnsi="Times New Roman" w:cs="Times New Roman"/>
          <w:b/>
        </w:rPr>
      </w:pPr>
    </w:p>
    <w:p w14:paraId="4EBA00B8"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rPr>
        <w:t>In order to qualify for MaineCare reimbursement the owner or operator of a PRTF, or a duly authorized representative shall:</w:t>
      </w:r>
    </w:p>
    <w:p w14:paraId="50BA6AF5" w14:textId="77777777" w:rsidR="00CA625F" w:rsidRPr="001D4CF8" w:rsidRDefault="00CA625F" w:rsidP="00CA625F">
      <w:pPr>
        <w:spacing w:after="0" w:line="240" w:lineRule="auto"/>
        <w:rPr>
          <w:rFonts w:ascii="Times New Roman" w:hAnsi="Times New Roman" w:cs="Times New Roman"/>
        </w:rPr>
      </w:pPr>
    </w:p>
    <w:p w14:paraId="1AA62A39"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4</w:t>
      </w:r>
      <w:r>
        <w:rPr>
          <w:rFonts w:ascii="Times New Roman" w:hAnsi="Times New Roman" w:cs="Times New Roman"/>
        </w:rPr>
        <w:t>.</w:t>
      </w:r>
      <w:r w:rsidRPr="001D4CF8">
        <w:rPr>
          <w:rFonts w:ascii="Times New Roman" w:hAnsi="Times New Roman" w:cs="Times New Roman"/>
        </w:rPr>
        <w:t>1</w:t>
      </w:r>
      <w:r w:rsidRPr="001D4CF8">
        <w:rPr>
          <w:rFonts w:ascii="Times New Roman" w:hAnsi="Times New Roman" w:cs="Times New Roman"/>
        </w:rPr>
        <w:tab/>
        <w:t>Comply with the provisions of Principles 3 and 4 setting forth the requirements for participation in the MaineCare Program.</w:t>
      </w:r>
    </w:p>
    <w:p w14:paraId="73AE91CA" w14:textId="77777777" w:rsidR="00CA625F" w:rsidRPr="001D4CF8" w:rsidRDefault="00CA625F" w:rsidP="00CA625F">
      <w:pPr>
        <w:spacing w:after="0" w:line="240" w:lineRule="auto"/>
        <w:rPr>
          <w:rFonts w:ascii="Times New Roman" w:hAnsi="Times New Roman" w:cs="Times New Roman"/>
        </w:rPr>
      </w:pPr>
    </w:p>
    <w:p w14:paraId="0B1BDE5C"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4</w:t>
      </w:r>
      <w:r>
        <w:rPr>
          <w:rFonts w:ascii="Times New Roman" w:hAnsi="Times New Roman" w:cs="Times New Roman"/>
        </w:rPr>
        <w:t>.2</w:t>
      </w:r>
      <w:r w:rsidRPr="001D4CF8">
        <w:rPr>
          <w:rFonts w:ascii="Times New Roman" w:hAnsi="Times New Roman" w:cs="Times New Roman"/>
        </w:rPr>
        <w:tab/>
        <w:t xml:space="preserve">Submit master file documents and cost reports in accordance with the provisions of Principles </w:t>
      </w:r>
      <w:r w:rsidRPr="008A05E5">
        <w:rPr>
          <w:rFonts w:ascii="Times New Roman" w:hAnsi="Times New Roman" w:cs="Times New Roman"/>
        </w:rPr>
        <w:t>12.1 and 12.2</w:t>
      </w:r>
      <w:r w:rsidRPr="001D4CF8">
        <w:rPr>
          <w:rFonts w:ascii="Times New Roman" w:hAnsi="Times New Roman" w:cs="Times New Roman"/>
        </w:rPr>
        <w:t xml:space="preserve"> of these Principles.</w:t>
      </w:r>
    </w:p>
    <w:p w14:paraId="472E1928" w14:textId="77777777" w:rsidR="00CA625F" w:rsidRPr="001D4CF8" w:rsidRDefault="00CA625F" w:rsidP="00CA625F">
      <w:pPr>
        <w:spacing w:after="0" w:line="240" w:lineRule="auto"/>
        <w:rPr>
          <w:rFonts w:ascii="Times New Roman" w:hAnsi="Times New Roman" w:cs="Times New Roman"/>
        </w:rPr>
      </w:pPr>
    </w:p>
    <w:p w14:paraId="4E87F40A"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4</w:t>
      </w:r>
      <w:r>
        <w:rPr>
          <w:rFonts w:ascii="Times New Roman" w:hAnsi="Times New Roman" w:cs="Times New Roman"/>
        </w:rPr>
        <w:t>.</w:t>
      </w:r>
      <w:r w:rsidRPr="001D4CF8">
        <w:rPr>
          <w:rFonts w:ascii="Times New Roman" w:hAnsi="Times New Roman" w:cs="Times New Roman"/>
        </w:rPr>
        <w:t>3</w:t>
      </w:r>
      <w:r w:rsidRPr="001D4CF8">
        <w:rPr>
          <w:rFonts w:ascii="Times New Roman" w:hAnsi="Times New Roman" w:cs="Times New Roman"/>
        </w:rPr>
        <w:tab/>
        <w:t>Maintain adequate financial and statistical records and make them available when requested for inspection by an authorized representative of the Department of Health and Human Services, the state, or the Federal government.</w:t>
      </w:r>
    </w:p>
    <w:p w14:paraId="50A9FBAC" w14:textId="77777777" w:rsidR="00CA625F" w:rsidRPr="001D4CF8" w:rsidRDefault="00CA625F" w:rsidP="00CA625F">
      <w:pPr>
        <w:spacing w:after="0" w:line="240" w:lineRule="auto"/>
        <w:rPr>
          <w:rFonts w:ascii="Times New Roman" w:hAnsi="Times New Roman" w:cs="Times New Roman"/>
        </w:rPr>
      </w:pPr>
    </w:p>
    <w:p w14:paraId="2428DFBC"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4</w:t>
      </w:r>
      <w:r>
        <w:rPr>
          <w:rFonts w:ascii="Times New Roman" w:hAnsi="Times New Roman" w:cs="Times New Roman"/>
        </w:rPr>
        <w:t>.</w:t>
      </w:r>
      <w:r w:rsidRPr="001D4CF8">
        <w:rPr>
          <w:rFonts w:ascii="Times New Roman" w:hAnsi="Times New Roman" w:cs="Times New Roman"/>
        </w:rPr>
        <w:t>4</w:t>
      </w:r>
      <w:r w:rsidRPr="001D4CF8">
        <w:rPr>
          <w:rFonts w:ascii="Times New Roman" w:hAnsi="Times New Roman" w:cs="Times New Roman"/>
        </w:rPr>
        <w:tab/>
        <w:t>Assure that annual records are prepared in conformance with Generally Accepted Accounting Principles (GAAP), except where otherwise required.</w:t>
      </w:r>
    </w:p>
    <w:p w14:paraId="4F1BF880" w14:textId="77777777" w:rsidR="00CA625F" w:rsidRPr="001D4CF8" w:rsidRDefault="00CA625F" w:rsidP="00CA625F">
      <w:pPr>
        <w:spacing w:after="0" w:line="240" w:lineRule="auto"/>
        <w:rPr>
          <w:rFonts w:ascii="Times New Roman" w:hAnsi="Times New Roman" w:cs="Times New Roman"/>
        </w:rPr>
      </w:pPr>
    </w:p>
    <w:p w14:paraId="7F193218"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4</w:t>
      </w:r>
      <w:r>
        <w:rPr>
          <w:rFonts w:ascii="Times New Roman" w:hAnsi="Times New Roman" w:cs="Times New Roman"/>
        </w:rPr>
        <w:t>.</w:t>
      </w:r>
      <w:r w:rsidRPr="001D4CF8">
        <w:rPr>
          <w:rFonts w:ascii="Times New Roman" w:hAnsi="Times New Roman" w:cs="Times New Roman"/>
        </w:rPr>
        <w:t>5</w:t>
      </w:r>
      <w:r w:rsidRPr="001D4CF8">
        <w:rPr>
          <w:rFonts w:ascii="Times New Roman" w:hAnsi="Times New Roman" w:cs="Times New Roman"/>
        </w:rPr>
        <w:tab/>
        <w:t>Assure that the construction of buildings and the maintenance and operation of premises and services comply with all applicable health and safety standards.</w:t>
      </w:r>
    </w:p>
    <w:p w14:paraId="04A3BCA2" w14:textId="77777777" w:rsidR="00CA625F" w:rsidRPr="001D4CF8" w:rsidRDefault="00CA625F" w:rsidP="00CA625F">
      <w:pPr>
        <w:spacing w:after="0" w:line="240" w:lineRule="auto"/>
        <w:rPr>
          <w:rFonts w:ascii="Times New Roman" w:hAnsi="Times New Roman" w:cs="Times New Roman"/>
        </w:rPr>
      </w:pPr>
    </w:p>
    <w:p w14:paraId="18883459" w14:textId="77777777" w:rsidR="00CA625F"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4</w:t>
      </w:r>
      <w:r>
        <w:rPr>
          <w:rFonts w:ascii="Times New Roman" w:hAnsi="Times New Roman" w:cs="Times New Roman"/>
        </w:rPr>
        <w:t>.</w:t>
      </w:r>
      <w:r w:rsidRPr="001D4CF8">
        <w:rPr>
          <w:rFonts w:ascii="Times New Roman" w:hAnsi="Times New Roman" w:cs="Times New Roman"/>
        </w:rPr>
        <w:t>6</w:t>
      </w:r>
      <w:r w:rsidRPr="001D4CF8">
        <w:rPr>
          <w:rFonts w:ascii="Times New Roman" w:hAnsi="Times New Roman" w:cs="Times New Roman"/>
        </w:rPr>
        <w:tab/>
        <w:t xml:space="preserve">Submit such data, statistics, schedules or other information that the Department requires in order to carry out its functions. Failure to supply the required documentation may result in the Department imposing the deficiency </w:t>
      </w:r>
      <w:r w:rsidR="0099149D">
        <w:rPr>
          <w:rFonts w:ascii="Times New Roman" w:hAnsi="Times New Roman" w:cs="Times New Roman"/>
        </w:rPr>
        <w:t>routine and fixed costs</w:t>
      </w:r>
      <w:r w:rsidRPr="001D4CF8">
        <w:rPr>
          <w:rFonts w:ascii="Times New Roman" w:hAnsi="Times New Roman" w:cs="Times New Roman"/>
        </w:rPr>
        <w:t xml:space="preserve"> rate described in </w:t>
      </w:r>
      <w:r w:rsidRPr="008A05E5">
        <w:rPr>
          <w:rFonts w:ascii="Times New Roman" w:hAnsi="Times New Roman" w:cs="Times New Roman"/>
        </w:rPr>
        <w:t xml:space="preserve">Principle </w:t>
      </w:r>
      <w:r>
        <w:rPr>
          <w:rFonts w:ascii="Times New Roman" w:hAnsi="Times New Roman" w:cs="Times New Roman"/>
        </w:rPr>
        <w:t>30</w:t>
      </w:r>
      <w:r w:rsidRPr="001D4CF8">
        <w:rPr>
          <w:rFonts w:ascii="Times New Roman" w:hAnsi="Times New Roman" w:cs="Times New Roman"/>
        </w:rPr>
        <w:t xml:space="preserve"> of these Principles.</w:t>
      </w:r>
    </w:p>
    <w:p w14:paraId="3C4CF53A" w14:textId="77777777" w:rsidR="00CA625F" w:rsidRPr="001D4CF8" w:rsidRDefault="00CA625F" w:rsidP="00CA625F">
      <w:pPr>
        <w:spacing w:after="0" w:line="240" w:lineRule="auto"/>
        <w:ind w:left="1440" w:hanging="720"/>
        <w:rPr>
          <w:rFonts w:ascii="Times New Roman" w:hAnsi="Times New Roman" w:cs="Times New Roman"/>
        </w:rPr>
      </w:pPr>
    </w:p>
    <w:p w14:paraId="6F688311" w14:textId="77777777" w:rsidR="00CA625F" w:rsidRPr="001D4CF8" w:rsidRDefault="00CA625F" w:rsidP="00CA625F">
      <w:pPr>
        <w:tabs>
          <w:tab w:val="left" w:pos="720"/>
          <w:tab w:val="left" w:pos="1440"/>
          <w:tab w:val="left" w:pos="1530"/>
          <w:tab w:val="left" w:pos="2160"/>
        </w:tabs>
        <w:spacing w:after="0" w:line="240" w:lineRule="auto"/>
        <w:rPr>
          <w:rFonts w:ascii="Times New Roman" w:hAnsi="Times New Roman" w:cs="Times New Roman"/>
          <w:b/>
        </w:rPr>
      </w:pPr>
      <w:r w:rsidRPr="001D4CF8">
        <w:rPr>
          <w:rFonts w:ascii="Times New Roman" w:hAnsi="Times New Roman" w:cs="Times New Roman"/>
        </w:rPr>
        <w:t>5</w:t>
      </w:r>
      <w:r w:rsidRPr="001D4CF8">
        <w:rPr>
          <w:rFonts w:ascii="Times New Roman" w:hAnsi="Times New Roman" w:cs="Times New Roman"/>
          <w:b/>
        </w:rPr>
        <w:tab/>
        <w:t>ACCOUNTING REQUIREMENTS</w:t>
      </w:r>
    </w:p>
    <w:p w14:paraId="17790A94" w14:textId="77777777" w:rsidR="00CA625F" w:rsidRPr="001D4CF8" w:rsidRDefault="00CA625F" w:rsidP="00CA625F">
      <w:pPr>
        <w:spacing w:after="0" w:line="240" w:lineRule="auto"/>
        <w:rPr>
          <w:rFonts w:ascii="Times New Roman" w:hAnsi="Times New Roman" w:cs="Times New Roman"/>
          <w:b/>
        </w:rPr>
      </w:pPr>
    </w:p>
    <w:p w14:paraId="19979CB8" w14:textId="77777777" w:rsidR="00CA625F" w:rsidRPr="00835578" w:rsidRDefault="00CA625F" w:rsidP="00CA625F">
      <w:pPr>
        <w:tabs>
          <w:tab w:val="left" w:pos="720"/>
          <w:tab w:val="left" w:pos="1440"/>
          <w:tab w:val="left" w:pos="1530"/>
          <w:tab w:val="left" w:pos="2160"/>
        </w:tabs>
        <w:spacing w:after="0" w:line="240" w:lineRule="auto"/>
        <w:rPr>
          <w:rFonts w:ascii="Times New Roman" w:hAnsi="Times New Roman" w:cs="Times New Roman"/>
        </w:rPr>
      </w:pPr>
      <w:r>
        <w:rPr>
          <w:rFonts w:ascii="Times New Roman" w:hAnsi="Times New Roman" w:cs="Times New Roman"/>
        </w:rPr>
        <w:tab/>
      </w:r>
      <w:r w:rsidRPr="001D4CF8">
        <w:rPr>
          <w:rFonts w:ascii="Times New Roman" w:hAnsi="Times New Roman" w:cs="Times New Roman"/>
        </w:rPr>
        <w:t>5</w:t>
      </w:r>
      <w:r>
        <w:rPr>
          <w:rFonts w:ascii="Times New Roman" w:hAnsi="Times New Roman" w:cs="Times New Roman"/>
        </w:rPr>
        <w:t>.</w:t>
      </w:r>
      <w:r w:rsidRPr="001D4CF8">
        <w:rPr>
          <w:rFonts w:ascii="Times New Roman" w:hAnsi="Times New Roman" w:cs="Times New Roman"/>
        </w:rPr>
        <w:t>1</w:t>
      </w:r>
      <w:r>
        <w:rPr>
          <w:rFonts w:ascii="Times New Roman" w:hAnsi="Times New Roman" w:cs="Times New Roman"/>
        </w:rPr>
        <w:tab/>
      </w:r>
      <w:r w:rsidRPr="00593AB4">
        <w:rPr>
          <w:rFonts w:ascii="Times New Roman" w:hAnsi="Times New Roman" w:cs="Times New Roman"/>
          <w:b/>
        </w:rPr>
        <w:t>ACCOUNTING PRINCIPLES</w:t>
      </w:r>
    </w:p>
    <w:p w14:paraId="68640739" w14:textId="77777777" w:rsidR="00CA625F" w:rsidRPr="001D4CF8" w:rsidRDefault="00CA625F" w:rsidP="00CA625F">
      <w:pPr>
        <w:spacing w:after="0" w:line="240" w:lineRule="auto"/>
        <w:rPr>
          <w:rFonts w:ascii="Times New Roman" w:hAnsi="Times New Roman" w:cs="Times New Roman"/>
          <w:b/>
        </w:rPr>
      </w:pPr>
    </w:p>
    <w:p w14:paraId="60760161" w14:textId="77777777" w:rsidR="00CA625F" w:rsidRDefault="00CA625F" w:rsidP="00CA625F">
      <w:pPr>
        <w:spacing w:after="0" w:line="240" w:lineRule="auto"/>
        <w:ind w:left="2430" w:hanging="990"/>
        <w:rPr>
          <w:rFonts w:ascii="Times New Roman" w:hAnsi="Times New Roman" w:cs="Times New Roman"/>
        </w:rPr>
      </w:pPr>
      <w:r w:rsidRPr="001D4CF8">
        <w:rPr>
          <w:rFonts w:ascii="Times New Roman" w:hAnsi="Times New Roman" w:cs="Times New Roman"/>
        </w:rPr>
        <w:t>5</w:t>
      </w:r>
      <w:r>
        <w:rPr>
          <w:rFonts w:ascii="Times New Roman" w:hAnsi="Times New Roman" w:cs="Times New Roman"/>
        </w:rPr>
        <w:t>.</w:t>
      </w:r>
      <w:r w:rsidRPr="001D4CF8">
        <w:rPr>
          <w:rFonts w:ascii="Times New Roman" w:hAnsi="Times New Roman" w:cs="Times New Roman"/>
        </w:rPr>
        <w:t>1.1</w:t>
      </w:r>
      <w:r w:rsidRPr="001D4CF8">
        <w:rPr>
          <w:rFonts w:ascii="Times New Roman" w:hAnsi="Times New Roman" w:cs="Times New Roman"/>
        </w:rPr>
        <w:tab/>
        <w:t>All financial and statistical reports shall be prepared in accordance with Generally Accepted Accounting Principles (GAAP), consistently applied, unless these rules require specific variations in such principles</w:t>
      </w:r>
      <w:r>
        <w:rPr>
          <w:rFonts w:ascii="Times New Roman" w:hAnsi="Times New Roman" w:cs="Times New Roman"/>
        </w:rPr>
        <w:t xml:space="preserve"> and Medicare Provider Reimbursement Regulations HIM-15</w:t>
      </w:r>
      <w:r w:rsidRPr="001D4CF8">
        <w:rPr>
          <w:rFonts w:ascii="Times New Roman" w:hAnsi="Times New Roman" w:cs="Times New Roman"/>
        </w:rPr>
        <w:t xml:space="preserve">. </w:t>
      </w:r>
    </w:p>
    <w:p w14:paraId="2A1FC0C1" w14:textId="77777777" w:rsidR="00CA625F" w:rsidRDefault="00CA625F" w:rsidP="00CA625F">
      <w:pPr>
        <w:spacing w:after="0" w:line="240" w:lineRule="auto"/>
        <w:rPr>
          <w:rFonts w:ascii="Times New Roman" w:hAnsi="Times New Roman" w:cs="Times New Roman"/>
        </w:rPr>
      </w:pPr>
    </w:p>
    <w:p w14:paraId="1F326FC7" w14:textId="77777777" w:rsidR="00CA625F" w:rsidRPr="001D4CF8" w:rsidRDefault="00CA625F" w:rsidP="00CA625F">
      <w:pPr>
        <w:spacing w:after="0" w:line="240" w:lineRule="auto"/>
        <w:ind w:left="2430" w:hanging="990"/>
        <w:rPr>
          <w:rFonts w:ascii="Times New Roman" w:hAnsi="Times New Roman" w:cs="Times New Roman"/>
        </w:rPr>
      </w:pPr>
      <w:r>
        <w:rPr>
          <w:rFonts w:ascii="Times New Roman" w:hAnsi="Times New Roman" w:cs="Times New Roman"/>
        </w:rPr>
        <w:t>5.</w:t>
      </w:r>
      <w:r w:rsidRPr="001D4CF8">
        <w:rPr>
          <w:rFonts w:ascii="Times New Roman" w:hAnsi="Times New Roman" w:cs="Times New Roman"/>
        </w:rPr>
        <w:t>1.2</w:t>
      </w:r>
      <w:r w:rsidRPr="001D4CF8">
        <w:rPr>
          <w:rFonts w:ascii="Times New Roman" w:hAnsi="Times New Roman" w:cs="Times New Roman"/>
        </w:rPr>
        <w:tab/>
        <w:t>The provider shall establish and maintain a financial management system that provides for adequate internal control assuring the accuracy of financial data, safeguarding of assets and operation efficiency.</w:t>
      </w:r>
    </w:p>
    <w:p w14:paraId="6CF6D997" w14:textId="77777777" w:rsidR="00CA625F" w:rsidRPr="001D4CF8" w:rsidRDefault="00CA625F" w:rsidP="00CA625F">
      <w:pPr>
        <w:spacing w:after="0" w:line="240" w:lineRule="auto"/>
        <w:rPr>
          <w:rFonts w:ascii="Times New Roman" w:hAnsi="Times New Roman" w:cs="Times New Roman"/>
          <w:b/>
        </w:rPr>
      </w:pPr>
    </w:p>
    <w:p w14:paraId="6F4D3923" w14:textId="556D55B7" w:rsidR="00932F0F" w:rsidRDefault="00CA625F" w:rsidP="00932F0F">
      <w:pPr>
        <w:spacing w:after="0" w:line="240" w:lineRule="auto"/>
        <w:ind w:left="2430" w:hanging="990"/>
        <w:rPr>
          <w:rFonts w:ascii="Times New Roman" w:hAnsi="Times New Roman" w:cs="Times New Roman"/>
        </w:rPr>
      </w:pPr>
      <w:r w:rsidRPr="001D4CF8">
        <w:rPr>
          <w:rFonts w:ascii="Times New Roman" w:hAnsi="Times New Roman" w:cs="Times New Roman"/>
        </w:rPr>
        <w:t>5</w:t>
      </w:r>
      <w:r>
        <w:rPr>
          <w:rFonts w:ascii="Times New Roman" w:hAnsi="Times New Roman" w:cs="Times New Roman"/>
        </w:rPr>
        <w:t>.</w:t>
      </w:r>
      <w:r w:rsidRPr="001D4CF8">
        <w:rPr>
          <w:rFonts w:ascii="Times New Roman" w:hAnsi="Times New Roman" w:cs="Times New Roman"/>
        </w:rPr>
        <w:t>1.3</w:t>
      </w:r>
      <w:r w:rsidRPr="001D4CF8">
        <w:rPr>
          <w:rFonts w:ascii="Times New Roman" w:hAnsi="Times New Roman" w:cs="Times New Roman"/>
        </w:rPr>
        <w:tab/>
        <w:t xml:space="preserve">The provider shall report on an accrual basis, unless it is a state or municipal institution that operates on a cash basis. The provider whose records are not maintained on an accrual basis shall develop accrual data for reports on the </w:t>
      </w:r>
      <w:r w:rsidR="00932F0F">
        <w:rPr>
          <w:rFonts w:ascii="Times New Roman" w:hAnsi="Times New Roman" w:cs="Times New Roman"/>
        </w:rPr>
        <w:br w:type="page"/>
      </w:r>
    </w:p>
    <w:p w14:paraId="5B02B18C" w14:textId="77777777" w:rsidR="00D9479F" w:rsidRPr="00FB1833" w:rsidRDefault="00D9479F" w:rsidP="00D9479F">
      <w:pPr>
        <w:tabs>
          <w:tab w:val="left" w:pos="720"/>
          <w:tab w:val="left" w:pos="1440"/>
          <w:tab w:val="left" w:pos="1530"/>
          <w:tab w:val="left" w:pos="2160"/>
        </w:tabs>
        <w:spacing w:after="0" w:line="240" w:lineRule="auto"/>
        <w:rPr>
          <w:rFonts w:ascii="Times New Roman" w:hAnsi="Times New Roman" w:cs="Times New Roman"/>
        </w:rPr>
      </w:pPr>
      <w:r w:rsidRPr="001D4CF8">
        <w:rPr>
          <w:rFonts w:ascii="Times New Roman" w:hAnsi="Times New Roman" w:cs="Times New Roman"/>
        </w:rPr>
        <w:lastRenderedPageBreak/>
        <w:t>5</w:t>
      </w:r>
      <w:r w:rsidRPr="001D4CF8">
        <w:rPr>
          <w:rFonts w:ascii="Times New Roman" w:hAnsi="Times New Roman" w:cs="Times New Roman"/>
          <w:b/>
        </w:rPr>
        <w:tab/>
        <w:t>ACCOUNTING REQUIREMENTS</w:t>
      </w:r>
      <w:r w:rsidR="00FB1833">
        <w:rPr>
          <w:rFonts w:ascii="Times New Roman" w:hAnsi="Times New Roman" w:cs="Times New Roman"/>
          <w:b/>
        </w:rPr>
        <w:t xml:space="preserve"> </w:t>
      </w:r>
      <w:r w:rsidR="00FB1833">
        <w:rPr>
          <w:rFonts w:ascii="Times New Roman" w:hAnsi="Times New Roman" w:cs="Times New Roman"/>
        </w:rPr>
        <w:t>(cont.)</w:t>
      </w:r>
    </w:p>
    <w:p w14:paraId="1162357C" w14:textId="77777777" w:rsidR="00D9479F" w:rsidRDefault="00D9479F" w:rsidP="00CA625F">
      <w:pPr>
        <w:spacing w:after="0" w:line="240" w:lineRule="auto"/>
        <w:ind w:left="2430" w:hanging="990"/>
        <w:rPr>
          <w:rFonts w:ascii="Times New Roman" w:hAnsi="Times New Roman" w:cs="Times New Roman"/>
        </w:rPr>
      </w:pPr>
    </w:p>
    <w:p w14:paraId="7FAA7F8E" w14:textId="77777777" w:rsidR="00CA625F" w:rsidRPr="001D4CF8" w:rsidRDefault="00CA625F" w:rsidP="00D9479F">
      <w:pPr>
        <w:spacing w:after="0" w:line="240" w:lineRule="auto"/>
        <w:ind w:left="2430"/>
        <w:rPr>
          <w:rFonts w:ascii="Times New Roman" w:hAnsi="Times New Roman" w:cs="Times New Roman"/>
        </w:rPr>
      </w:pPr>
      <w:r w:rsidRPr="001D4CF8">
        <w:rPr>
          <w:rFonts w:ascii="Times New Roman" w:hAnsi="Times New Roman" w:cs="Times New Roman"/>
        </w:rPr>
        <w:t>basis of an analysis of the available documentation. The</w:t>
      </w:r>
      <w:r w:rsidR="00D9479F">
        <w:rPr>
          <w:rFonts w:ascii="Times New Roman" w:hAnsi="Times New Roman" w:cs="Times New Roman"/>
        </w:rPr>
        <w:t xml:space="preserve"> provider shall retain all such </w:t>
      </w:r>
      <w:r w:rsidRPr="001D4CF8">
        <w:rPr>
          <w:rFonts w:ascii="Times New Roman" w:hAnsi="Times New Roman" w:cs="Times New Roman"/>
        </w:rPr>
        <w:t>documentation for audit purposes.</w:t>
      </w:r>
    </w:p>
    <w:p w14:paraId="4AEC5C8D" w14:textId="77777777" w:rsidR="00CA625F" w:rsidRPr="001D4CF8" w:rsidRDefault="00CA625F" w:rsidP="00CA625F">
      <w:pPr>
        <w:spacing w:after="0" w:line="240" w:lineRule="auto"/>
        <w:rPr>
          <w:rFonts w:ascii="Times New Roman" w:hAnsi="Times New Roman" w:cs="Times New Roman"/>
          <w:b/>
        </w:rPr>
      </w:pPr>
    </w:p>
    <w:p w14:paraId="68A771B3" w14:textId="77777777" w:rsidR="00CA625F" w:rsidRPr="001D4CF8" w:rsidRDefault="00CA625F" w:rsidP="00CA625F">
      <w:pPr>
        <w:tabs>
          <w:tab w:val="left" w:pos="720"/>
          <w:tab w:val="left" w:pos="1440"/>
          <w:tab w:val="left" w:pos="1530"/>
          <w:tab w:val="left" w:pos="2160"/>
        </w:tabs>
        <w:spacing w:after="0" w:line="240" w:lineRule="auto"/>
        <w:rPr>
          <w:rFonts w:ascii="Times New Roman" w:hAnsi="Times New Roman" w:cs="Times New Roman"/>
          <w:b/>
        </w:rPr>
      </w:pPr>
      <w:r w:rsidRPr="001D4CF8">
        <w:rPr>
          <w:rFonts w:ascii="Times New Roman" w:hAnsi="Times New Roman" w:cs="Times New Roman"/>
        </w:rPr>
        <w:t>6</w:t>
      </w:r>
      <w:r w:rsidRPr="001D4CF8">
        <w:rPr>
          <w:rFonts w:ascii="Times New Roman" w:hAnsi="Times New Roman" w:cs="Times New Roman"/>
          <w:b/>
        </w:rPr>
        <w:tab/>
        <w:t>PROCUREMENT STANDARDS</w:t>
      </w:r>
    </w:p>
    <w:p w14:paraId="7AC1D01E" w14:textId="77777777" w:rsidR="00CA625F" w:rsidRPr="001D4CF8" w:rsidRDefault="00CA625F" w:rsidP="00CA625F">
      <w:pPr>
        <w:spacing w:after="0" w:line="240" w:lineRule="auto"/>
        <w:rPr>
          <w:rFonts w:ascii="Times New Roman" w:hAnsi="Times New Roman" w:cs="Times New Roman"/>
          <w:b/>
        </w:rPr>
      </w:pPr>
    </w:p>
    <w:p w14:paraId="785A04E8"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6</w:t>
      </w:r>
      <w:r>
        <w:rPr>
          <w:rFonts w:ascii="Times New Roman" w:hAnsi="Times New Roman" w:cs="Times New Roman"/>
        </w:rPr>
        <w:t>.</w:t>
      </w:r>
      <w:r w:rsidRPr="001D4CF8">
        <w:rPr>
          <w:rFonts w:ascii="Times New Roman" w:hAnsi="Times New Roman" w:cs="Times New Roman"/>
        </w:rPr>
        <w:t>1</w:t>
      </w:r>
      <w:r w:rsidRPr="001D4CF8">
        <w:rPr>
          <w:rFonts w:ascii="Times New Roman" w:hAnsi="Times New Roman" w:cs="Times New Roman"/>
        </w:rPr>
        <w:tab/>
        <w:t>Providers shall establish and maintain a code of standards to govern the performance of its employees engaged in purchasing Capital Assets. Such standards shall provide, and providers shall implement to the maximum extent practical, open and free competition among vendors. Providers are encouraged to participate in group purchasing plans when feasible.</w:t>
      </w:r>
    </w:p>
    <w:p w14:paraId="307B3BC8" w14:textId="77777777" w:rsidR="00CA625F" w:rsidRPr="001D4CF8" w:rsidRDefault="00CA625F" w:rsidP="00CA625F">
      <w:pPr>
        <w:spacing w:after="0" w:line="240" w:lineRule="auto"/>
        <w:rPr>
          <w:rFonts w:ascii="Times New Roman" w:hAnsi="Times New Roman" w:cs="Times New Roman"/>
        </w:rPr>
      </w:pPr>
    </w:p>
    <w:p w14:paraId="02B1391B"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6</w:t>
      </w:r>
      <w:r>
        <w:rPr>
          <w:rFonts w:ascii="Times New Roman" w:hAnsi="Times New Roman" w:cs="Times New Roman"/>
        </w:rPr>
        <w:t>.</w:t>
      </w:r>
      <w:r w:rsidRPr="001D4CF8">
        <w:rPr>
          <w:rFonts w:ascii="Times New Roman" w:hAnsi="Times New Roman" w:cs="Times New Roman"/>
        </w:rPr>
        <w:t>2</w:t>
      </w:r>
      <w:r w:rsidRPr="001D4CF8">
        <w:rPr>
          <w:rFonts w:ascii="Times New Roman" w:hAnsi="Times New Roman" w:cs="Times New Roman"/>
        </w:rPr>
        <w:tab/>
        <w:t xml:space="preserve">If a provider does not accept the lowest bid for a Capital Asset, the amount over the lower bid that cannot be demonstrated to be a reasonable and necessary expenditure is an unallowable cost. In situations not competitively bid, providers must act as a prudent buyer as referenced in Principle 9.2 in these Principles. </w:t>
      </w:r>
    </w:p>
    <w:p w14:paraId="63E8854B" w14:textId="77777777" w:rsidR="00CA625F" w:rsidRPr="001D4CF8" w:rsidRDefault="00CA625F" w:rsidP="00CA625F">
      <w:pPr>
        <w:spacing w:after="0" w:line="240" w:lineRule="auto"/>
        <w:rPr>
          <w:rFonts w:ascii="Times New Roman" w:hAnsi="Times New Roman" w:cs="Times New Roman"/>
          <w:b/>
        </w:rPr>
      </w:pPr>
    </w:p>
    <w:p w14:paraId="6A4E68D6" w14:textId="77777777" w:rsidR="00CA625F" w:rsidRPr="001D4CF8" w:rsidRDefault="00CA625F" w:rsidP="00CA625F">
      <w:pPr>
        <w:tabs>
          <w:tab w:val="left" w:pos="720"/>
          <w:tab w:val="left" w:pos="1440"/>
          <w:tab w:val="left" w:pos="1530"/>
          <w:tab w:val="left" w:pos="2160"/>
        </w:tabs>
        <w:spacing w:after="0" w:line="240" w:lineRule="auto"/>
        <w:rPr>
          <w:rFonts w:ascii="Times New Roman" w:hAnsi="Times New Roman" w:cs="Times New Roman"/>
          <w:b/>
        </w:rPr>
      </w:pPr>
      <w:r w:rsidRPr="001D4CF8">
        <w:rPr>
          <w:rFonts w:ascii="Times New Roman" w:hAnsi="Times New Roman" w:cs="Times New Roman"/>
        </w:rPr>
        <w:t>7</w:t>
      </w:r>
      <w:r w:rsidRPr="001D4CF8">
        <w:rPr>
          <w:rFonts w:ascii="Times New Roman" w:hAnsi="Times New Roman" w:cs="Times New Roman"/>
          <w:b/>
        </w:rPr>
        <w:tab/>
        <w:t>COST ALLOCATION PLANS AND CHANGES IN ACCOUNTING METHODS</w:t>
      </w:r>
    </w:p>
    <w:p w14:paraId="5D18BB5F" w14:textId="77777777" w:rsidR="00CA625F" w:rsidRPr="001D4CF8" w:rsidRDefault="00CA625F" w:rsidP="00CA625F">
      <w:pPr>
        <w:spacing w:after="0" w:line="240" w:lineRule="auto"/>
        <w:rPr>
          <w:rFonts w:ascii="Times New Roman" w:hAnsi="Times New Roman" w:cs="Times New Roman"/>
          <w:b/>
        </w:rPr>
      </w:pPr>
    </w:p>
    <w:p w14:paraId="18D91F5B" w14:textId="77777777" w:rsidR="00CA625F" w:rsidRPr="001D4CF8" w:rsidRDefault="00CA625F" w:rsidP="00C80D25">
      <w:pPr>
        <w:spacing w:after="0" w:line="240" w:lineRule="auto"/>
        <w:ind w:left="720" w:right="90"/>
        <w:rPr>
          <w:rFonts w:ascii="Times New Roman" w:hAnsi="Times New Roman" w:cs="Times New Roman"/>
        </w:rPr>
      </w:pPr>
      <w:r w:rsidRPr="001D4CF8">
        <w:rPr>
          <w:rFonts w:ascii="Times New Roman" w:hAnsi="Times New Roman" w:cs="Times New Roman"/>
        </w:rPr>
        <w:t>With respect to the allocation of costs to the PRTF and within the PRTF, the following rules shall apply:</w:t>
      </w:r>
    </w:p>
    <w:p w14:paraId="5C94927D" w14:textId="77777777" w:rsidR="00CA625F" w:rsidRPr="001D4CF8" w:rsidRDefault="00CA625F" w:rsidP="00CA625F">
      <w:pPr>
        <w:spacing w:after="0" w:line="240" w:lineRule="auto"/>
        <w:rPr>
          <w:rFonts w:ascii="Times New Roman" w:hAnsi="Times New Roman" w:cs="Times New Roman"/>
        </w:rPr>
      </w:pPr>
    </w:p>
    <w:p w14:paraId="4AC4BA99" w14:textId="77777777" w:rsidR="00CA625F" w:rsidRPr="001D4CF8" w:rsidRDefault="00CA625F" w:rsidP="00C80D25">
      <w:pPr>
        <w:spacing w:after="0" w:line="240" w:lineRule="auto"/>
        <w:ind w:left="1440" w:right="180" w:hanging="720"/>
        <w:rPr>
          <w:rFonts w:ascii="Times New Roman" w:hAnsi="Times New Roman" w:cs="Times New Roman"/>
        </w:rPr>
      </w:pPr>
      <w:r w:rsidRPr="001D4CF8">
        <w:rPr>
          <w:rFonts w:ascii="Times New Roman" w:hAnsi="Times New Roman" w:cs="Times New Roman"/>
        </w:rPr>
        <w:t>7</w:t>
      </w:r>
      <w:r>
        <w:rPr>
          <w:rFonts w:ascii="Times New Roman" w:hAnsi="Times New Roman" w:cs="Times New Roman"/>
        </w:rPr>
        <w:t>.</w:t>
      </w:r>
      <w:r w:rsidRPr="001D4CF8">
        <w:rPr>
          <w:rFonts w:ascii="Times New Roman" w:hAnsi="Times New Roman" w:cs="Times New Roman"/>
        </w:rPr>
        <w:t>1</w:t>
      </w:r>
      <w:r w:rsidRPr="001D4CF8">
        <w:rPr>
          <w:rFonts w:ascii="Times New Roman" w:hAnsi="Times New Roman" w:cs="Times New Roman"/>
        </w:rPr>
        <w:tab/>
        <w:t>Providers that have costs allocated from related entities included in their cost reports shall include as a part of their cost report submission, a summary of the allocated costs, including a reconciliation of the allocated costs to the entity's financial statements which must also be submitted with the MaineCare cost report. In the case of a home office, related management company, or real estate management company, this would include a completed Home Office Cost Statement that shows the costs that are removed which are unallowable. The provider shall submit this reconciliation with the MaineCare cost report.</w:t>
      </w:r>
    </w:p>
    <w:p w14:paraId="78375CB7" w14:textId="77777777" w:rsidR="00CA625F" w:rsidRPr="001D4CF8" w:rsidRDefault="00CA625F" w:rsidP="00CA625F">
      <w:pPr>
        <w:spacing w:after="0" w:line="240" w:lineRule="auto"/>
        <w:rPr>
          <w:rFonts w:ascii="Times New Roman" w:hAnsi="Times New Roman" w:cs="Times New Roman"/>
        </w:rPr>
      </w:pPr>
    </w:p>
    <w:p w14:paraId="7EECD036"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7</w:t>
      </w:r>
      <w:r>
        <w:rPr>
          <w:rFonts w:ascii="Times New Roman" w:hAnsi="Times New Roman" w:cs="Times New Roman"/>
        </w:rPr>
        <w:t>.</w:t>
      </w:r>
      <w:r w:rsidRPr="001D4CF8">
        <w:rPr>
          <w:rFonts w:ascii="Times New Roman" w:hAnsi="Times New Roman" w:cs="Times New Roman"/>
        </w:rPr>
        <w:t>2</w:t>
      </w:r>
      <w:r w:rsidRPr="001D4CF8">
        <w:rPr>
          <w:rFonts w:ascii="Times New Roman" w:hAnsi="Times New Roman" w:cs="Times New Roman"/>
        </w:rPr>
        <w:tab/>
        <w:t xml:space="preserve">No change in accounting methods or basis of cost allocation may be made without </w:t>
      </w:r>
      <w:r>
        <w:rPr>
          <w:rFonts w:ascii="Times New Roman" w:hAnsi="Times New Roman" w:cs="Times New Roman"/>
        </w:rPr>
        <w:t xml:space="preserve">written </w:t>
      </w:r>
      <w:r w:rsidRPr="001D4CF8">
        <w:rPr>
          <w:rFonts w:ascii="Times New Roman" w:hAnsi="Times New Roman" w:cs="Times New Roman"/>
        </w:rPr>
        <w:t xml:space="preserve">prior approval </w:t>
      </w:r>
      <w:r>
        <w:rPr>
          <w:rFonts w:ascii="Times New Roman" w:hAnsi="Times New Roman" w:cs="Times New Roman"/>
        </w:rPr>
        <w:t>from</w:t>
      </w:r>
      <w:r w:rsidRPr="001D4CF8">
        <w:rPr>
          <w:rFonts w:ascii="Times New Roman" w:hAnsi="Times New Roman" w:cs="Times New Roman"/>
        </w:rPr>
        <w:t xml:space="preserve"> the </w:t>
      </w:r>
      <w:r>
        <w:rPr>
          <w:rFonts w:ascii="Times New Roman" w:hAnsi="Times New Roman" w:cs="Times New Roman"/>
        </w:rPr>
        <w:t>Division of Audit</w:t>
      </w:r>
      <w:r w:rsidRPr="001D4CF8">
        <w:rPr>
          <w:rFonts w:ascii="Times New Roman" w:hAnsi="Times New Roman" w:cs="Times New Roman"/>
        </w:rPr>
        <w:t>.</w:t>
      </w:r>
    </w:p>
    <w:p w14:paraId="5DFCB202" w14:textId="77777777" w:rsidR="00CA625F" w:rsidRPr="001D4CF8" w:rsidRDefault="00CA625F" w:rsidP="00CA625F">
      <w:pPr>
        <w:spacing w:after="0" w:line="240" w:lineRule="auto"/>
        <w:ind w:left="1440" w:hanging="720"/>
        <w:rPr>
          <w:rFonts w:ascii="Times New Roman" w:hAnsi="Times New Roman" w:cs="Times New Roman"/>
        </w:rPr>
      </w:pPr>
    </w:p>
    <w:p w14:paraId="4245E373"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7</w:t>
      </w:r>
      <w:r>
        <w:rPr>
          <w:rFonts w:ascii="Times New Roman" w:hAnsi="Times New Roman" w:cs="Times New Roman"/>
        </w:rPr>
        <w:t>.</w:t>
      </w:r>
      <w:r w:rsidRPr="001D4CF8">
        <w:rPr>
          <w:rFonts w:ascii="Times New Roman" w:hAnsi="Times New Roman" w:cs="Times New Roman"/>
        </w:rPr>
        <w:t>3</w:t>
      </w:r>
      <w:r w:rsidRPr="001D4CF8">
        <w:rPr>
          <w:rFonts w:ascii="Times New Roman" w:hAnsi="Times New Roman" w:cs="Times New Roman"/>
        </w:rPr>
        <w:tab/>
        <w:t xml:space="preserve">Any application for a change in accounting method or basis of cost allocation, which has an effect on the amount of allowable costs or computation of the </w:t>
      </w:r>
      <w:r w:rsidR="00387491">
        <w:rPr>
          <w:rFonts w:ascii="Times New Roman" w:hAnsi="Times New Roman" w:cs="Times New Roman"/>
        </w:rPr>
        <w:t>interim</w:t>
      </w:r>
      <w:r w:rsidRPr="001D4CF8">
        <w:rPr>
          <w:rFonts w:ascii="Times New Roman" w:hAnsi="Times New Roman" w:cs="Times New Roman"/>
        </w:rPr>
        <w:t xml:space="preserve"> rate of payment, shall be made within the first ninety (90) days of the reporting year. The application shall </w:t>
      </w:r>
      <w:r w:rsidR="00C80D25">
        <w:rPr>
          <w:rFonts w:ascii="Times New Roman" w:hAnsi="Times New Roman" w:cs="Times New Roman"/>
        </w:rPr>
        <w:t> </w:t>
      </w:r>
      <w:r w:rsidRPr="001D4CF8">
        <w:rPr>
          <w:rFonts w:ascii="Times New Roman" w:hAnsi="Times New Roman" w:cs="Times New Roman"/>
        </w:rPr>
        <w:t>specify:</w:t>
      </w:r>
    </w:p>
    <w:p w14:paraId="0E337BC3" w14:textId="77777777" w:rsidR="00CA625F" w:rsidRPr="001D4CF8" w:rsidRDefault="00CA625F" w:rsidP="00CA625F">
      <w:pPr>
        <w:spacing w:after="0" w:line="240" w:lineRule="auto"/>
        <w:ind w:left="1440" w:hanging="720"/>
        <w:rPr>
          <w:rFonts w:ascii="Times New Roman" w:hAnsi="Times New Roman" w:cs="Times New Roman"/>
        </w:rPr>
      </w:pPr>
    </w:p>
    <w:p w14:paraId="681F982B" w14:textId="77777777" w:rsidR="00CA625F" w:rsidRPr="001D4CF8" w:rsidRDefault="00CA625F" w:rsidP="00CA625F">
      <w:pPr>
        <w:spacing w:after="0" w:line="240" w:lineRule="auto"/>
        <w:ind w:left="1440"/>
        <w:rPr>
          <w:rFonts w:ascii="Times New Roman" w:hAnsi="Times New Roman" w:cs="Times New Roman"/>
        </w:rPr>
      </w:pPr>
      <w:r w:rsidRPr="001D4CF8">
        <w:rPr>
          <w:rFonts w:ascii="Times New Roman" w:hAnsi="Times New Roman" w:cs="Times New Roman"/>
        </w:rPr>
        <w:t>7</w:t>
      </w:r>
      <w:r>
        <w:rPr>
          <w:rFonts w:ascii="Times New Roman" w:hAnsi="Times New Roman" w:cs="Times New Roman"/>
        </w:rPr>
        <w:t>.</w:t>
      </w:r>
      <w:r w:rsidRPr="001D4CF8">
        <w:rPr>
          <w:rFonts w:ascii="Times New Roman" w:hAnsi="Times New Roman" w:cs="Times New Roman"/>
        </w:rPr>
        <w:t>3.1</w:t>
      </w:r>
      <w:r w:rsidRPr="001D4CF8">
        <w:rPr>
          <w:rFonts w:ascii="Times New Roman" w:hAnsi="Times New Roman" w:cs="Times New Roman"/>
        </w:rPr>
        <w:tab/>
        <w:t>the nature of the change;</w:t>
      </w:r>
    </w:p>
    <w:p w14:paraId="1F1D8988" w14:textId="77777777" w:rsidR="00CA625F" w:rsidRPr="001D4CF8" w:rsidRDefault="00CA625F" w:rsidP="00CA625F">
      <w:pPr>
        <w:spacing w:after="0" w:line="240" w:lineRule="auto"/>
        <w:ind w:left="1440" w:hanging="720"/>
        <w:rPr>
          <w:rFonts w:ascii="Times New Roman" w:hAnsi="Times New Roman" w:cs="Times New Roman"/>
        </w:rPr>
      </w:pPr>
    </w:p>
    <w:p w14:paraId="7FD4158D" w14:textId="6FF13BDB" w:rsidR="00932F0F" w:rsidRDefault="00CA625F" w:rsidP="00932F0F">
      <w:pPr>
        <w:spacing w:after="0" w:line="240" w:lineRule="auto"/>
        <w:ind w:left="1440"/>
        <w:rPr>
          <w:rFonts w:ascii="Times New Roman" w:hAnsi="Times New Roman" w:cs="Times New Roman"/>
        </w:rPr>
      </w:pPr>
      <w:r w:rsidRPr="001D4CF8">
        <w:rPr>
          <w:rFonts w:ascii="Times New Roman" w:hAnsi="Times New Roman" w:cs="Times New Roman"/>
        </w:rPr>
        <w:t>7</w:t>
      </w:r>
      <w:r>
        <w:rPr>
          <w:rFonts w:ascii="Times New Roman" w:hAnsi="Times New Roman" w:cs="Times New Roman"/>
        </w:rPr>
        <w:t>.</w:t>
      </w:r>
      <w:r w:rsidRPr="001D4CF8">
        <w:rPr>
          <w:rFonts w:ascii="Times New Roman" w:hAnsi="Times New Roman" w:cs="Times New Roman"/>
        </w:rPr>
        <w:t>3.2</w:t>
      </w:r>
      <w:r w:rsidRPr="001D4CF8">
        <w:rPr>
          <w:rFonts w:ascii="Times New Roman" w:hAnsi="Times New Roman" w:cs="Times New Roman"/>
        </w:rPr>
        <w:tab/>
        <w:t>the reason for the change;</w:t>
      </w:r>
      <w:r w:rsidR="00932F0F">
        <w:rPr>
          <w:rFonts w:ascii="Times New Roman" w:hAnsi="Times New Roman" w:cs="Times New Roman"/>
        </w:rPr>
        <w:br w:type="page"/>
      </w:r>
    </w:p>
    <w:p w14:paraId="556063AA" w14:textId="77777777" w:rsidR="00D9479F" w:rsidRDefault="00D9479F" w:rsidP="00D9479F">
      <w:pPr>
        <w:spacing w:after="0" w:line="240" w:lineRule="auto"/>
        <w:rPr>
          <w:rFonts w:ascii="Times New Roman" w:hAnsi="Times New Roman" w:cs="Times New Roman"/>
        </w:rPr>
      </w:pPr>
      <w:r>
        <w:rPr>
          <w:rFonts w:ascii="Times New Roman" w:hAnsi="Times New Roman" w:cs="Times New Roman"/>
        </w:rPr>
        <w:lastRenderedPageBreak/>
        <w:t>7</w:t>
      </w:r>
      <w:r>
        <w:rPr>
          <w:rFonts w:ascii="Times New Roman" w:hAnsi="Times New Roman" w:cs="Times New Roman"/>
        </w:rPr>
        <w:tab/>
      </w:r>
      <w:r w:rsidRPr="004B5140">
        <w:rPr>
          <w:rFonts w:ascii="Times New Roman" w:hAnsi="Times New Roman" w:cs="Times New Roman"/>
          <w:b/>
        </w:rPr>
        <w:t>COST ALLOCATION PLANS AND CHANGES IN ACCOUNTING METHODS</w:t>
      </w:r>
      <w:r>
        <w:rPr>
          <w:rFonts w:ascii="Times New Roman" w:hAnsi="Times New Roman" w:cs="Times New Roman"/>
        </w:rPr>
        <w:t xml:space="preserve"> (cont.)</w:t>
      </w:r>
    </w:p>
    <w:p w14:paraId="6DDC5D54" w14:textId="77777777" w:rsidR="00CA625F" w:rsidRPr="001D4CF8" w:rsidRDefault="00CA625F" w:rsidP="00CA625F">
      <w:pPr>
        <w:spacing w:after="0" w:line="240" w:lineRule="auto"/>
        <w:rPr>
          <w:rFonts w:ascii="Times New Roman" w:hAnsi="Times New Roman" w:cs="Times New Roman"/>
        </w:rPr>
      </w:pPr>
    </w:p>
    <w:p w14:paraId="39F540EC" w14:textId="77777777" w:rsidR="00CA625F" w:rsidRPr="001D4CF8" w:rsidRDefault="00CA625F" w:rsidP="00CA625F">
      <w:pPr>
        <w:tabs>
          <w:tab w:val="left" w:pos="1440"/>
        </w:tabs>
        <w:spacing w:after="0" w:line="240" w:lineRule="auto"/>
        <w:rPr>
          <w:rFonts w:ascii="Times New Roman" w:hAnsi="Times New Roman" w:cs="Times New Roman"/>
        </w:rPr>
      </w:pPr>
      <w:r w:rsidRPr="001D4CF8">
        <w:rPr>
          <w:rFonts w:ascii="Times New Roman" w:hAnsi="Times New Roman" w:cs="Times New Roman"/>
        </w:rPr>
        <w:tab/>
        <w:t>7</w:t>
      </w:r>
      <w:r>
        <w:rPr>
          <w:rFonts w:ascii="Times New Roman" w:hAnsi="Times New Roman" w:cs="Times New Roman"/>
        </w:rPr>
        <w:t>.</w:t>
      </w:r>
      <w:r w:rsidRPr="001D4CF8">
        <w:rPr>
          <w:rFonts w:ascii="Times New Roman" w:hAnsi="Times New Roman" w:cs="Times New Roman"/>
        </w:rPr>
        <w:t>3.3</w:t>
      </w:r>
      <w:r w:rsidRPr="001D4CF8">
        <w:rPr>
          <w:rFonts w:ascii="Times New Roman" w:hAnsi="Times New Roman" w:cs="Times New Roman"/>
        </w:rPr>
        <w:tab/>
        <w:t xml:space="preserve">the effect of the change on the </w:t>
      </w:r>
      <w:r w:rsidR="00387491">
        <w:rPr>
          <w:rFonts w:ascii="Times New Roman" w:hAnsi="Times New Roman" w:cs="Times New Roman"/>
        </w:rPr>
        <w:t>interim</w:t>
      </w:r>
      <w:r w:rsidRPr="001D4CF8">
        <w:rPr>
          <w:rFonts w:ascii="Times New Roman" w:hAnsi="Times New Roman" w:cs="Times New Roman"/>
        </w:rPr>
        <w:t xml:space="preserve"> rate of payment; and</w:t>
      </w:r>
    </w:p>
    <w:p w14:paraId="10C87CAC" w14:textId="77777777" w:rsidR="00CA625F" w:rsidRPr="001D4CF8" w:rsidRDefault="00CA625F" w:rsidP="00CA625F">
      <w:pPr>
        <w:spacing w:after="0" w:line="240" w:lineRule="auto"/>
        <w:ind w:left="1440" w:hanging="720"/>
        <w:rPr>
          <w:rFonts w:ascii="Times New Roman" w:hAnsi="Times New Roman" w:cs="Times New Roman"/>
        </w:rPr>
      </w:pPr>
    </w:p>
    <w:p w14:paraId="76638B47" w14:textId="77777777" w:rsidR="00CA625F" w:rsidRPr="001D4CF8" w:rsidRDefault="00CA625F" w:rsidP="00CA625F">
      <w:pPr>
        <w:spacing w:after="0" w:line="240" w:lineRule="auto"/>
        <w:ind w:left="1440"/>
        <w:rPr>
          <w:rFonts w:ascii="Times New Roman" w:hAnsi="Times New Roman" w:cs="Times New Roman"/>
        </w:rPr>
      </w:pPr>
      <w:r w:rsidRPr="001D4CF8">
        <w:rPr>
          <w:rFonts w:ascii="Times New Roman" w:hAnsi="Times New Roman" w:cs="Times New Roman"/>
        </w:rPr>
        <w:t>7</w:t>
      </w:r>
      <w:r>
        <w:rPr>
          <w:rFonts w:ascii="Times New Roman" w:hAnsi="Times New Roman" w:cs="Times New Roman"/>
        </w:rPr>
        <w:t>.</w:t>
      </w:r>
      <w:r w:rsidRPr="001D4CF8">
        <w:rPr>
          <w:rFonts w:ascii="Times New Roman" w:hAnsi="Times New Roman" w:cs="Times New Roman"/>
        </w:rPr>
        <w:t>3.4</w:t>
      </w:r>
      <w:r w:rsidRPr="001D4CF8">
        <w:rPr>
          <w:rFonts w:ascii="Times New Roman" w:hAnsi="Times New Roman" w:cs="Times New Roman"/>
        </w:rPr>
        <w:tab/>
        <w:t>the likely effect of the change on future rates of payment.</w:t>
      </w:r>
    </w:p>
    <w:p w14:paraId="63E316DB" w14:textId="77777777" w:rsidR="00CA625F" w:rsidRPr="001D4CF8" w:rsidRDefault="00CA625F" w:rsidP="00CA625F">
      <w:pPr>
        <w:spacing w:after="0" w:line="240" w:lineRule="auto"/>
        <w:ind w:left="1440" w:hanging="720"/>
        <w:rPr>
          <w:rFonts w:ascii="Times New Roman" w:hAnsi="Times New Roman" w:cs="Times New Roman"/>
        </w:rPr>
      </w:pPr>
    </w:p>
    <w:p w14:paraId="19F0B756" w14:textId="77777777" w:rsidR="00CA625F" w:rsidRPr="001D4CF8" w:rsidRDefault="00CA625F" w:rsidP="00C80D25">
      <w:pPr>
        <w:spacing w:after="0" w:line="240" w:lineRule="auto"/>
        <w:ind w:left="1440" w:right="360" w:hanging="720"/>
        <w:rPr>
          <w:rFonts w:ascii="Times New Roman" w:hAnsi="Times New Roman" w:cs="Times New Roman"/>
        </w:rPr>
      </w:pPr>
      <w:r w:rsidRPr="001D4CF8">
        <w:rPr>
          <w:rFonts w:ascii="Times New Roman" w:hAnsi="Times New Roman" w:cs="Times New Roman"/>
        </w:rPr>
        <w:t>7</w:t>
      </w:r>
      <w:r>
        <w:rPr>
          <w:rFonts w:ascii="Times New Roman" w:hAnsi="Times New Roman" w:cs="Times New Roman"/>
        </w:rPr>
        <w:t>.</w:t>
      </w:r>
      <w:r w:rsidRPr="001D4CF8">
        <w:rPr>
          <w:rFonts w:ascii="Times New Roman" w:hAnsi="Times New Roman" w:cs="Times New Roman"/>
        </w:rPr>
        <w:t>4</w:t>
      </w:r>
      <w:r w:rsidRPr="001D4CF8">
        <w:rPr>
          <w:rFonts w:ascii="Times New Roman" w:hAnsi="Times New Roman" w:cs="Times New Roman"/>
        </w:rPr>
        <w:tab/>
        <w:t>The Department shall review each application and within sixty (60) days of the receipt of the application approve, deny or propose modification of the requested change. If no action is taken within the specified period, the application will be deemed to have been approved.</w:t>
      </w:r>
    </w:p>
    <w:p w14:paraId="42B627AC" w14:textId="77777777" w:rsidR="00CA625F" w:rsidRPr="001D4CF8" w:rsidRDefault="00CA625F" w:rsidP="00CA625F">
      <w:pPr>
        <w:spacing w:after="0" w:line="240" w:lineRule="auto"/>
        <w:rPr>
          <w:rFonts w:ascii="Times New Roman" w:hAnsi="Times New Roman" w:cs="Times New Roman"/>
        </w:rPr>
      </w:pPr>
    </w:p>
    <w:p w14:paraId="611CCB9F"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7</w:t>
      </w:r>
      <w:r>
        <w:rPr>
          <w:rFonts w:ascii="Times New Roman" w:hAnsi="Times New Roman" w:cs="Times New Roman"/>
        </w:rPr>
        <w:t>.</w:t>
      </w:r>
      <w:r w:rsidRPr="001D4CF8">
        <w:rPr>
          <w:rFonts w:ascii="Times New Roman" w:hAnsi="Times New Roman" w:cs="Times New Roman"/>
        </w:rPr>
        <w:t>5</w:t>
      </w:r>
      <w:r w:rsidRPr="001D4CF8">
        <w:rPr>
          <w:rFonts w:ascii="Times New Roman" w:hAnsi="Times New Roman" w:cs="Times New Roman"/>
        </w:rPr>
        <w:tab/>
        <w:t xml:space="preserve">Each provider shall notify the Department of changes in statistical allocations or record keeping required by the </w:t>
      </w:r>
      <w:r w:rsidRPr="004B5140">
        <w:rPr>
          <w:rFonts w:ascii="Times New Roman" w:hAnsi="Times New Roman" w:cs="Times New Roman"/>
        </w:rPr>
        <w:t>Medicare Intermediary.</w:t>
      </w:r>
    </w:p>
    <w:p w14:paraId="28BC804F" w14:textId="77777777" w:rsidR="00CA625F" w:rsidRPr="001D4CF8" w:rsidRDefault="00CA625F" w:rsidP="00CA625F">
      <w:pPr>
        <w:spacing w:after="0" w:line="240" w:lineRule="auto"/>
        <w:rPr>
          <w:rFonts w:ascii="Times New Roman" w:hAnsi="Times New Roman" w:cs="Times New Roman"/>
        </w:rPr>
      </w:pPr>
    </w:p>
    <w:p w14:paraId="62931F9A"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7</w:t>
      </w:r>
      <w:r>
        <w:rPr>
          <w:rFonts w:ascii="Times New Roman" w:hAnsi="Times New Roman" w:cs="Times New Roman"/>
        </w:rPr>
        <w:t>.</w:t>
      </w:r>
      <w:r w:rsidRPr="001D4CF8">
        <w:rPr>
          <w:rFonts w:ascii="Times New Roman" w:hAnsi="Times New Roman" w:cs="Times New Roman"/>
        </w:rPr>
        <w:t>6</w:t>
      </w:r>
      <w:r w:rsidRPr="001D4CF8">
        <w:rPr>
          <w:rFonts w:ascii="Times New Roman" w:hAnsi="Times New Roman" w:cs="Times New Roman"/>
        </w:rPr>
        <w:tab/>
        <w:t>The capital component (any element of fixed cost that is included in the price charged by a supplier of goods or services) of purchased goods or services, such as plant operation and maintenance, utilities, dietary, laundry, housekeeping, and all others, whether or not acquired from a related party, shall be considered as costs for the particular good or service and not classified as Property and Related costs (fixed costs) of the PRTF.</w:t>
      </w:r>
    </w:p>
    <w:p w14:paraId="41304D08" w14:textId="77777777" w:rsidR="00CA625F" w:rsidRPr="001D4CF8" w:rsidRDefault="00CA625F" w:rsidP="00CA625F">
      <w:pPr>
        <w:spacing w:after="0" w:line="240" w:lineRule="auto"/>
        <w:rPr>
          <w:rFonts w:ascii="Times New Roman" w:hAnsi="Times New Roman" w:cs="Times New Roman"/>
        </w:rPr>
      </w:pPr>
    </w:p>
    <w:p w14:paraId="75080FEF"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7</w:t>
      </w:r>
      <w:r>
        <w:rPr>
          <w:rFonts w:ascii="Times New Roman" w:hAnsi="Times New Roman" w:cs="Times New Roman"/>
        </w:rPr>
        <w:t>.</w:t>
      </w:r>
      <w:r w:rsidRPr="001D4CF8">
        <w:rPr>
          <w:rFonts w:ascii="Times New Roman" w:hAnsi="Times New Roman" w:cs="Times New Roman"/>
        </w:rPr>
        <w:t>7</w:t>
      </w:r>
      <w:r w:rsidRPr="001D4CF8">
        <w:rPr>
          <w:rFonts w:ascii="Times New Roman" w:hAnsi="Times New Roman" w:cs="Times New Roman"/>
        </w:rPr>
        <w:tab/>
      </w:r>
      <w:r>
        <w:rPr>
          <w:rFonts w:ascii="Times New Roman" w:hAnsi="Times New Roman" w:cs="Times New Roman"/>
        </w:rPr>
        <w:t xml:space="preserve">Costs allocated to the PRTF shall be reasonable and necessary, as determined by the </w:t>
      </w:r>
      <w:r w:rsidRPr="001D4CF8">
        <w:rPr>
          <w:rFonts w:ascii="Times New Roman" w:hAnsi="Times New Roman" w:cs="Times New Roman"/>
        </w:rPr>
        <w:t>Department pursuant to these rules.</w:t>
      </w:r>
    </w:p>
    <w:p w14:paraId="51583078" w14:textId="77777777" w:rsidR="00CA625F" w:rsidRPr="001D4CF8" w:rsidRDefault="00CA625F" w:rsidP="00CA625F">
      <w:pPr>
        <w:spacing w:after="0" w:line="240" w:lineRule="auto"/>
        <w:rPr>
          <w:rFonts w:ascii="Times New Roman" w:hAnsi="Times New Roman" w:cs="Times New Roman"/>
        </w:rPr>
      </w:pPr>
    </w:p>
    <w:p w14:paraId="3F48541E" w14:textId="77777777" w:rsidR="00CA625F"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7</w:t>
      </w:r>
      <w:r>
        <w:rPr>
          <w:rFonts w:ascii="Times New Roman" w:hAnsi="Times New Roman" w:cs="Times New Roman"/>
        </w:rPr>
        <w:t>.</w:t>
      </w:r>
      <w:r w:rsidRPr="001D4CF8">
        <w:rPr>
          <w:rFonts w:ascii="Times New Roman" w:hAnsi="Times New Roman" w:cs="Times New Roman"/>
        </w:rPr>
        <w:t>8</w:t>
      </w:r>
      <w:r w:rsidRPr="001D4CF8">
        <w:rPr>
          <w:rFonts w:ascii="Times New Roman" w:hAnsi="Times New Roman" w:cs="Times New Roman"/>
        </w:rPr>
        <w:tab/>
        <w:t>It is the duty of the provider to notify the Division of Audit within five (5) days of any change in its customary charges to the general public. A</w:t>
      </w:r>
      <w:r w:rsidR="00D9479F">
        <w:rPr>
          <w:rFonts w:ascii="Times New Roman" w:hAnsi="Times New Roman" w:cs="Times New Roman"/>
        </w:rPr>
        <w:t xml:space="preserve"> rate schedule may be submitted</w:t>
      </w:r>
    </w:p>
    <w:p w14:paraId="54CFEBA6" w14:textId="77777777" w:rsidR="00CA625F" w:rsidRPr="001D4CF8" w:rsidRDefault="00CA625F" w:rsidP="00CA625F">
      <w:pPr>
        <w:spacing w:after="0" w:line="240" w:lineRule="auto"/>
        <w:ind w:left="1440"/>
        <w:rPr>
          <w:rFonts w:ascii="Times New Roman" w:hAnsi="Times New Roman" w:cs="Times New Roman"/>
        </w:rPr>
      </w:pPr>
      <w:r w:rsidRPr="001D4CF8">
        <w:rPr>
          <w:rFonts w:ascii="Times New Roman" w:hAnsi="Times New Roman" w:cs="Times New Roman"/>
        </w:rPr>
        <w:t xml:space="preserve">to </w:t>
      </w:r>
      <w:r w:rsidRPr="00094EAC">
        <w:rPr>
          <w:rFonts w:ascii="Times New Roman" w:hAnsi="Times New Roman" w:cs="Times New Roman"/>
        </w:rPr>
        <w:t>the Department</w:t>
      </w:r>
      <w:r w:rsidRPr="001D4CF8">
        <w:rPr>
          <w:rFonts w:ascii="Times New Roman" w:hAnsi="Times New Roman" w:cs="Times New Roman"/>
        </w:rPr>
        <w:t xml:space="preserve"> by the PRTF to satisfy this requirement if the schedule allows the </w:t>
      </w:r>
      <w:r w:rsidRPr="00094EAC">
        <w:rPr>
          <w:rFonts w:ascii="Times New Roman" w:hAnsi="Times New Roman" w:cs="Times New Roman"/>
        </w:rPr>
        <w:t>Department</w:t>
      </w:r>
      <w:r w:rsidRPr="001D4CF8">
        <w:rPr>
          <w:rFonts w:ascii="Times New Roman" w:hAnsi="Times New Roman" w:cs="Times New Roman"/>
        </w:rPr>
        <w:t xml:space="preserve"> the ability to determine with certainty the charge structure of the PRTF.</w:t>
      </w:r>
    </w:p>
    <w:p w14:paraId="47901699" w14:textId="77777777" w:rsidR="00CA625F" w:rsidRPr="001D4CF8" w:rsidRDefault="00CA625F" w:rsidP="00CA625F">
      <w:pPr>
        <w:spacing w:after="0" w:line="240" w:lineRule="auto"/>
        <w:rPr>
          <w:rFonts w:ascii="Times New Roman" w:hAnsi="Times New Roman" w:cs="Times New Roman"/>
        </w:rPr>
      </w:pPr>
    </w:p>
    <w:p w14:paraId="7DBFB682"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7</w:t>
      </w:r>
      <w:r>
        <w:rPr>
          <w:rFonts w:ascii="Times New Roman" w:hAnsi="Times New Roman" w:cs="Times New Roman"/>
        </w:rPr>
        <w:t>.</w:t>
      </w:r>
      <w:r w:rsidRPr="001D4CF8">
        <w:rPr>
          <w:rFonts w:ascii="Times New Roman" w:hAnsi="Times New Roman" w:cs="Times New Roman"/>
        </w:rPr>
        <w:t>9</w:t>
      </w:r>
      <w:r w:rsidRPr="001D4CF8">
        <w:rPr>
          <w:rFonts w:ascii="Times New Roman" w:hAnsi="Times New Roman" w:cs="Times New Roman"/>
        </w:rPr>
        <w:tab/>
        <w:t>All year-end accruals must be paid by the PRTF within six (6) months after the end of the fiscal year in which the amounts are accrued. If the accruals are not paid within such time, these amounts will be deducted from allowable costs incurred in the first field or desk audit conducted following that six-month period.</w:t>
      </w:r>
    </w:p>
    <w:p w14:paraId="3EC98BA4" w14:textId="77777777" w:rsidR="00CA625F" w:rsidRPr="001D4CF8" w:rsidRDefault="00CA625F" w:rsidP="00CA625F">
      <w:pPr>
        <w:spacing w:after="0" w:line="240" w:lineRule="auto"/>
        <w:rPr>
          <w:rFonts w:ascii="Times New Roman" w:hAnsi="Times New Roman" w:cs="Times New Roman"/>
        </w:rPr>
      </w:pPr>
    </w:p>
    <w:p w14:paraId="54FEFA81"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7</w:t>
      </w:r>
      <w:r>
        <w:rPr>
          <w:rFonts w:ascii="Times New Roman" w:hAnsi="Times New Roman" w:cs="Times New Roman"/>
        </w:rPr>
        <w:t>.</w:t>
      </w:r>
      <w:r w:rsidRPr="001D4CF8">
        <w:rPr>
          <w:rFonts w:ascii="Times New Roman" w:hAnsi="Times New Roman" w:cs="Times New Roman"/>
        </w:rPr>
        <w:t xml:space="preserve">10 </w:t>
      </w:r>
      <w:r>
        <w:rPr>
          <w:rFonts w:ascii="Times New Roman" w:hAnsi="Times New Roman" w:cs="Times New Roman"/>
        </w:rPr>
        <w:tab/>
      </w:r>
      <w:r w:rsidRPr="001D4CF8">
        <w:rPr>
          <w:rFonts w:ascii="Times New Roman" w:hAnsi="Times New Roman" w:cs="Times New Roman"/>
        </w:rPr>
        <w:t>The unit of output for cost finding shall be the costs of routine services per resident day.</w:t>
      </w:r>
      <w:r>
        <w:rPr>
          <w:rFonts w:ascii="Times New Roman" w:hAnsi="Times New Roman" w:cs="Times New Roman"/>
        </w:rPr>
        <w:t xml:space="preserve"> </w:t>
      </w:r>
      <w:r w:rsidRPr="001D4CF8">
        <w:rPr>
          <w:rFonts w:ascii="Times New Roman" w:hAnsi="Times New Roman" w:cs="Times New Roman"/>
        </w:rPr>
        <w:t xml:space="preserve">The same cost finding method shall be used for all </w:t>
      </w:r>
      <w:r>
        <w:rPr>
          <w:rFonts w:ascii="Times New Roman" w:hAnsi="Times New Roman" w:cs="Times New Roman"/>
        </w:rPr>
        <w:t>PRTFs</w:t>
      </w:r>
      <w:r w:rsidRPr="001D4CF8">
        <w:rPr>
          <w:rFonts w:ascii="Times New Roman" w:hAnsi="Times New Roman" w:cs="Times New Roman"/>
        </w:rPr>
        <w:t>. Total allowable costs shall be divided by the actual days of care to determine the cost per bed</w:t>
      </w:r>
      <w:r>
        <w:rPr>
          <w:rFonts w:ascii="Times New Roman" w:hAnsi="Times New Roman" w:cs="Times New Roman"/>
        </w:rPr>
        <w:t xml:space="preserve"> </w:t>
      </w:r>
      <w:r w:rsidRPr="001D4CF8">
        <w:rPr>
          <w:rFonts w:ascii="Times New Roman" w:hAnsi="Times New Roman" w:cs="Times New Roman"/>
        </w:rPr>
        <w:t>day.</w:t>
      </w:r>
    </w:p>
    <w:p w14:paraId="54DCFE3B" w14:textId="77777777" w:rsidR="00CA625F" w:rsidRPr="001D4CF8" w:rsidRDefault="00CA625F" w:rsidP="00CA625F">
      <w:pPr>
        <w:tabs>
          <w:tab w:val="left" w:pos="720"/>
        </w:tabs>
        <w:spacing w:after="0" w:line="240" w:lineRule="auto"/>
        <w:rPr>
          <w:rFonts w:ascii="Times New Roman" w:hAnsi="Times New Roman" w:cs="Times New Roman"/>
        </w:rPr>
      </w:pPr>
    </w:p>
    <w:p w14:paraId="3D11EF55" w14:textId="77777777" w:rsidR="00CA625F" w:rsidRPr="001D4CF8" w:rsidRDefault="00CA625F" w:rsidP="00CA625F">
      <w:pPr>
        <w:spacing w:after="0" w:line="240" w:lineRule="auto"/>
        <w:ind w:left="1440"/>
        <w:rPr>
          <w:rFonts w:ascii="Times New Roman" w:hAnsi="Times New Roman" w:cs="Times New Roman"/>
        </w:rPr>
      </w:pPr>
      <w:r w:rsidRPr="001D4CF8">
        <w:rPr>
          <w:rFonts w:ascii="Times New Roman" w:hAnsi="Times New Roman" w:cs="Times New Roman"/>
        </w:rPr>
        <w:t>Total allowable costs shall be allocated based on the occupancy data reported and the following statistical bases:</w:t>
      </w:r>
    </w:p>
    <w:p w14:paraId="741757CF" w14:textId="77777777" w:rsidR="00CA625F" w:rsidRPr="001D4CF8" w:rsidRDefault="00CA625F" w:rsidP="00CA625F">
      <w:pPr>
        <w:spacing w:after="0" w:line="240" w:lineRule="auto"/>
        <w:rPr>
          <w:rFonts w:ascii="Times New Roman" w:hAnsi="Times New Roman" w:cs="Times New Roman"/>
        </w:rPr>
      </w:pPr>
    </w:p>
    <w:p w14:paraId="3E90886D" w14:textId="77777777" w:rsidR="00CA625F" w:rsidRPr="001D4CF8" w:rsidRDefault="00CA625F" w:rsidP="00CA625F">
      <w:pPr>
        <w:tabs>
          <w:tab w:val="left" w:pos="2250"/>
        </w:tabs>
        <w:spacing w:after="0" w:line="240" w:lineRule="auto"/>
        <w:ind w:left="1440"/>
        <w:rPr>
          <w:rFonts w:ascii="Times New Roman" w:hAnsi="Times New Roman" w:cs="Times New Roman"/>
        </w:rPr>
      </w:pPr>
      <w:r w:rsidRPr="001D4CF8">
        <w:rPr>
          <w:rFonts w:ascii="Times New Roman" w:hAnsi="Times New Roman" w:cs="Times New Roman"/>
        </w:rPr>
        <w:t>7</w:t>
      </w:r>
      <w:r>
        <w:rPr>
          <w:rFonts w:ascii="Times New Roman" w:hAnsi="Times New Roman" w:cs="Times New Roman"/>
        </w:rPr>
        <w:t>.</w:t>
      </w:r>
      <w:r w:rsidRPr="001D4CF8">
        <w:rPr>
          <w:rFonts w:ascii="Times New Roman" w:hAnsi="Times New Roman" w:cs="Times New Roman"/>
        </w:rPr>
        <w:t xml:space="preserve">10.1 </w:t>
      </w:r>
      <w:r w:rsidRPr="001D4CF8">
        <w:rPr>
          <w:rFonts w:ascii="Times New Roman" w:hAnsi="Times New Roman" w:cs="Times New Roman"/>
        </w:rPr>
        <w:tab/>
        <w:t>Plant operation and maintenance. Square feet serviced.</w:t>
      </w:r>
    </w:p>
    <w:p w14:paraId="4D3B680A" w14:textId="77777777" w:rsidR="00E14ED4" w:rsidRDefault="00E14ED4" w:rsidP="00CA625F">
      <w:pPr>
        <w:tabs>
          <w:tab w:val="left" w:pos="2250"/>
        </w:tabs>
        <w:spacing w:after="0" w:line="240" w:lineRule="auto"/>
        <w:ind w:left="1440"/>
        <w:rPr>
          <w:rFonts w:ascii="Times New Roman" w:hAnsi="Times New Roman" w:cs="Times New Roman"/>
        </w:rPr>
      </w:pPr>
    </w:p>
    <w:p w14:paraId="38DD0E1E" w14:textId="22A69509" w:rsidR="00E14ED4" w:rsidRDefault="00CA625F" w:rsidP="00E14ED4">
      <w:pPr>
        <w:tabs>
          <w:tab w:val="left" w:pos="2250"/>
        </w:tabs>
        <w:spacing w:after="0" w:line="240" w:lineRule="auto"/>
        <w:ind w:left="1440"/>
        <w:rPr>
          <w:rFonts w:ascii="Times New Roman" w:hAnsi="Times New Roman" w:cs="Times New Roman"/>
        </w:rPr>
      </w:pPr>
      <w:r w:rsidRPr="001D4CF8">
        <w:rPr>
          <w:rFonts w:ascii="Times New Roman" w:hAnsi="Times New Roman" w:cs="Times New Roman"/>
        </w:rPr>
        <w:t>7</w:t>
      </w:r>
      <w:r>
        <w:rPr>
          <w:rFonts w:ascii="Times New Roman" w:hAnsi="Times New Roman" w:cs="Times New Roman"/>
        </w:rPr>
        <w:t>.</w:t>
      </w:r>
      <w:r w:rsidRPr="001D4CF8">
        <w:rPr>
          <w:rFonts w:ascii="Times New Roman" w:hAnsi="Times New Roman" w:cs="Times New Roman"/>
        </w:rPr>
        <w:t xml:space="preserve">10.2 </w:t>
      </w:r>
      <w:r w:rsidRPr="001D4CF8">
        <w:rPr>
          <w:rFonts w:ascii="Times New Roman" w:hAnsi="Times New Roman" w:cs="Times New Roman"/>
        </w:rPr>
        <w:tab/>
        <w:t>Housekeeping. Square feet serviced.</w:t>
      </w:r>
      <w:r w:rsidR="00E14ED4">
        <w:rPr>
          <w:rFonts w:ascii="Times New Roman" w:hAnsi="Times New Roman" w:cs="Times New Roman"/>
        </w:rPr>
        <w:br w:type="page"/>
      </w:r>
    </w:p>
    <w:p w14:paraId="6417FE9E" w14:textId="71893C59" w:rsidR="00D9479F" w:rsidRDefault="00D9479F" w:rsidP="00D9479F">
      <w:pPr>
        <w:spacing w:after="0" w:line="240" w:lineRule="auto"/>
        <w:rPr>
          <w:rFonts w:ascii="Times New Roman" w:hAnsi="Times New Roman" w:cs="Times New Roman"/>
        </w:rPr>
      </w:pPr>
      <w:r>
        <w:rPr>
          <w:rFonts w:ascii="Times New Roman" w:hAnsi="Times New Roman" w:cs="Times New Roman"/>
        </w:rPr>
        <w:lastRenderedPageBreak/>
        <w:t>7</w:t>
      </w:r>
      <w:r>
        <w:rPr>
          <w:rFonts w:ascii="Times New Roman" w:hAnsi="Times New Roman" w:cs="Times New Roman"/>
        </w:rPr>
        <w:tab/>
      </w:r>
      <w:r w:rsidRPr="004B5140">
        <w:rPr>
          <w:rFonts w:ascii="Times New Roman" w:hAnsi="Times New Roman" w:cs="Times New Roman"/>
          <w:b/>
        </w:rPr>
        <w:t>COST ALLOCATION PLANS AND CHANGES IN ACCOUNTING METHODS</w:t>
      </w:r>
      <w:r>
        <w:rPr>
          <w:rFonts w:ascii="Times New Roman" w:hAnsi="Times New Roman" w:cs="Times New Roman"/>
        </w:rPr>
        <w:t xml:space="preserve"> (cont.)</w:t>
      </w:r>
    </w:p>
    <w:p w14:paraId="078FCDEA" w14:textId="77777777" w:rsidR="00CA625F" w:rsidRPr="001D4CF8" w:rsidRDefault="00CA625F" w:rsidP="00CA625F">
      <w:pPr>
        <w:spacing w:after="0" w:line="240" w:lineRule="auto"/>
        <w:rPr>
          <w:rFonts w:ascii="Times New Roman" w:hAnsi="Times New Roman" w:cs="Times New Roman"/>
        </w:rPr>
      </w:pPr>
    </w:p>
    <w:p w14:paraId="32DB4DAB" w14:textId="77777777" w:rsidR="00CA625F" w:rsidRPr="001D4CF8" w:rsidRDefault="00CA625F" w:rsidP="00CA625F">
      <w:pPr>
        <w:tabs>
          <w:tab w:val="left" w:pos="2250"/>
        </w:tabs>
        <w:spacing w:after="0" w:line="240" w:lineRule="auto"/>
        <w:ind w:left="2592" w:hanging="1152"/>
        <w:rPr>
          <w:rFonts w:ascii="Times New Roman" w:hAnsi="Times New Roman" w:cs="Times New Roman"/>
        </w:rPr>
      </w:pPr>
      <w:r w:rsidRPr="001D4CF8">
        <w:rPr>
          <w:rFonts w:ascii="Times New Roman" w:hAnsi="Times New Roman" w:cs="Times New Roman"/>
        </w:rPr>
        <w:t>7</w:t>
      </w:r>
      <w:r>
        <w:rPr>
          <w:rFonts w:ascii="Times New Roman" w:hAnsi="Times New Roman" w:cs="Times New Roman"/>
        </w:rPr>
        <w:t>.</w:t>
      </w:r>
      <w:r w:rsidRPr="001D4CF8">
        <w:rPr>
          <w:rFonts w:ascii="Times New Roman" w:hAnsi="Times New Roman" w:cs="Times New Roman"/>
        </w:rPr>
        <w:t xml:space="preserve">10.3 </w:t>
      </w:r>
      <w:r w:rsidRPr="001D4CF8">
        <w:rPr>
          <w:rFonts w:ascii="Times New Roman" w:hAnsi="Times New Roman" w:cs="Times New Roman"/>
        </w:rPr>
        <w:tab/>
        <w:t>Laundry. Resident days, or pounds of laundry, whichever is most appropriate.</w:t>
      </w:r>
    </w:p>
    <w:p w14:paraId="223F73C9" w14:textId="77777777" w:rsidR="00CA625F" w:rsidRPr="001D4CF8" w:rsidRDefault="00CA625F" w:rsidP="00CA625F">
      <w:pPr>
        <w:spacing w:after="0" w:line="240" w:lineRule="auto"/>
        <w:rPr>
          <w:rFonts w:ascii="Times New Roman" w:hAnsi="Times New Roman" w:cs="Times New Roman"/>
        </w:rPr>
      </w:pPr>
    </w:p>
    <w:p w14:paraId="7749B79D" w14:textId="77777777" w:rsidR="00CA625F" w:rsidRPr="001D4CF8" w:rsidRDefault="00CA625F" w:rsidP="00CA625F">
      <w:pPr>
        <w:tabs>
          <w:tab w:val="left" w:pos="2250"/>
        </w:tabs>
        <w:spacing w:after="0" w:line="240" w:lineRule="auto"/>
        <w:ind w:left="1440"/>
        <w:rPr>
          <w:rFonts w:ascii="Times New Roman" w:hAnsi="Times New Roman" w:cs="Times New Roman"/>
        </w:rPr>
      </w:pPr>
      <w:r w:rsidRPr="001D4CF8">
        <w:rPr>
          <w:rFonts w:ascii="Times New Roman" w:hAnsi="Times New Roman" w:cs="Times New Roman"/>
        </w:rPr>
        <w:t>7</w:t>
      </w:r>
      <w:r>
        <w:rPr>
          <w:rFonts w:ascii="Times New Roman" w:hAnsi="Times New Roman" w:cs="Times New Roman"/>
        </w:rPr>
        <w:t>.</w:t>
      </w:r>
      <w:r w:rsidRPr="001D4CF8">
        <w:rPr>
          <w:rFonts w:ascii="Times New Roman" w:hAnsi="Times New Roman" w:cs="Times New Roman"/>
        </w:rPr>
        <w:t xml:space="preserve">10.4 </w:t>
      </w:r>
      <w:r w:rsidRPr="001D4CF8">
        <w:rPr>
          <w:rFonts w:ascii="Times New Roman" w:hAnsi="Times New Roman" w:cs="Times New Roman"/>
        </w:rPr>
        <w:tab/>
        <w:t>Dietary. Number of meals served.</w:t>
      </w:r>
    </w:p>
    <w:p w14:paraId="6215FAD1" w14:textId="77777777" w:rsidR="00CA625F" w:rsidRPr="001D4CF8" w:rsidRDefault="00CA625F" w:rsidP="00CA625F">
      <w:pPr>
        <w:spacing w:after="0" w:line="240" w:lineRule="auto"/>
        <w:rPr>
          <w:rFonts w:ascii="Times New Roman" w:hAnsi="Times New Roman" w:cs="Times New Roman"/>
        </w:rPr>
      </w:pPr>
    </w:p>
    <w:p w14:paraId="00441CA4" w14:textId="77777777" w:rsidR="00CA625F" w:rsidRPr="001D4CF8" w:rsidRDefault="00CA625F" w:rsidP="00C80D25">
      <w:pPr>
        <w:tabs>
          <w:tab w:val="left" w:pos="2250"/>
        </w:tabs>
        <w:spacing w:after="0" w:line="240" w:lineRule="auto"/>
        <w:ind w:left="2250" w:hanging="810"/>
        <w:rPr>
          <w:rFonts w:ascii="Times New Roman" w:hAnsi="Times New Roman" w:cs="Times New Roman"/>
        </w:rPr>
      </w:pPr>
      <w:r w:rsidRPr="001D4CF8">
        <w:rPr>
          <w:rFonts w:ascii="Times New Roman" w:hAnsi="Times New Roman" w:cs="Times New Roman"/>
        </w:rPr>
        <w:t>7</w:t>
      </w:r>
      <w:r>
        <w:rPr>
          <w:rFonts w:ascii="Times New Roman" w:hAnsi="Times New Roman" w:cs="Times New Roman"/>
        </w:rPr>
        <w:t>.</w:t>
      </w:r>
      <w:r w:rsidRPr="001D4CF8">
        <w:rPr>
          <w:rFonts w:ascii="Times New Roman" w:hAnsi="Times New Roman" w:cs="Times New Roman"/>
        </w:rPr>
        <w:t xml:space="preserve">10.5 </w:t>
      </w:r>
      <w:r w:rsidRPr="001D4CF8">
        <w:rPr>
          <w:rFonts w:ascii="Times New Roman" w:hAnsi="Times New Roman" w:cs="Times New Roman"/>
        </w:rPr>
        <w:tab/>
        <w:t>General and Administrative and Financial and Oth</w:t>
      </w:r>
      <w:r>
        <w:rPr>
          <w:rFonts w:ascii="Times New Roman" w:hAnsi="Times New Roman" w:cs="Times New Roman"/>
        </w:rPr>
        <w:t>er Expenses. Total</w:t>
      </w:r>
      <w:r w:rsidR="00C80D25">
        <w:rPr>
          <w:rFonts w:ascii="Times New Roman" w:hAnsi="Times New Roman" w:cs="Times New Roman"/>
        </w:rPr>
        <w:t xml:space="preserve"> </w:t>
      </w:r>
      <w:r w:rsidRPr="001D4CF8">
        <w:rPr>
          <w:rFonts w:ascii="Times New Roman" w:hAnsi="Times New Roman" w:cs="Times New Roman"/>
        </w:rPr>
        <w:t>accumulated costs not including General a</w:t>
      </w:r>
      <w:r>
        <w:rPr>
          <w:rFonts w:ascii="Times New Roman" w:hAnsi="Times New Roman" w:cs="Times New Roman"/>
        </w:rPr>
        <w:t>nd Administrative and Financial</w:t>
      </w:r>
      <w:r w:rsidR="00C80D25">
        <w:rPr>
          <w:rFonts w:ascii="Times New Roman" w:hAnsi="Times New Roman" w:cs="Times New Roman"/>
        </w:rPr>
        <w:t xml:space="preserve"> </w:t>
      </w:r>
      <w:r w:rsidRPr="001D4CF8">
        <w:rPr>
          <w:rFonts w:ascii="Times New Roman" w:hAnsi="Times New Roman" w:cs="Times New Roman"/>
        </w:rPr>
        <w:t>Expense.</w:t>
      </w:r>
    </w:p>
    <w:p w14:paraId="500B6498" w14:textId="77777777" w:rsidR="00CA625F" w:rsidRPr="001D4CF8" w:rsidRDefault="00CA625F" w:rsidP="00CA625F">
      <w:pPr>
        <w:spacing w:after="0" w:line="240" w:lineRule="auto"/>
        <w:rPr>
          <w:rFonts w:ascii="Times New Roman" w:hAnsi="Times New Roman" w:cs="Times New Roman"/>
        </w:rPr>
      </w:pPr>
    </w:p>
    <w:p w14:paraId="601EEAB8" w14:textId="77777777" w:rsidR="00CA625F" w:rsidRPr="001D4CF8" w:rsidRDefault="00CA625F" w:rsidP="00CA625F">
      <w:pPr>
        <w:tabs>
          <w:tab w:val="left" w:pos="720"/>
          <w:tab w:val="left" w:pos="1440"/>
          <w:tab w:val="left" w:pos="1530"/>
          <w:tab w:val="left" w:pos="2160"/>
        </w:tabs>
        <w:spacing w:after="0" w:line="240" w:lineRule="auto"/>
        <w:rPr>
          <w:rFonts w:ascii="Times New Roman" w:hAnsi="Times New Roman" w:cs="Times New Roman"/>
          <w:b/>
        </w:rPr>
      </w:pPr>
      <w:r w:rsidRPr="001D4CF8">
        <w:rPr>
          <w:rFonts w:ascii="Times New Roman" w:hAnsi="Times New Roman" w:cs="Times New Roman"/>
        </w:rPr>
        <w:t>8</w:t>
      </w:r>
      <w:r w:rsidRPr="001D4CF8">
        <w:rPr>
          <w:rFonts w:ascii="Times New Roman" w:hAnsi="Times New Roman" w:cs="Times New Roman"/>
        </w:rPr>
        <w:tab/>
      </w:r>
      <w:r w:rsidRPr="001D4CF8">
        <w:rPr>
          <w:rFonts w:ascii="Times New Roman" w:hAnsi="Times New Roman" w:cs="Times New Roman"/>
          <w:b/>
        </w:rPr>
        <w:t>ALLOWABILITY OF COST</w:t>
      </w:r>
    </w:p>
    <w:p w14:paraId="1D1F725B" w14:textId="77777777" w:rsidR="00CA625F" w:rsidRPr="001D4CF8" w:rsidRDefault="00CA625F" w:rsidP="00CA625F">
      <w:pPr>
        <w:spacing w:after="0" w:line="240" w:lineRule="auto"/>
        <w:rPr>
          <w:rFonts w:ascii="Times New Roman" w:hAnsi="Times New Roman" w:cs="Times New Roman"/>
        </w:rPr>
      </w:pPr>
    </w:p>
    <w:p w14:paraId="5A72DAE8" w14:textId="77777777" w:rsidR="00CA625F" w:rsidRPr="001D4CF8" w:rsidRDefault="00CA625F" w:rsidP="00C80D25">
      <w:pPr>
        <w:spacing w:after="0" w:line="240" w:lineRule="auto"/>
        <w:ind w:left="1440" w:right="180" w:hanging="720"/>
        <w:rPr>
          <w:rFonts w:ascii="Times New Roman" w:hAnsi="Times New Roman" w:cs="Times New Roman"/>
        </w:rPr>
      </w:pPr>
      <w:r w:rsidRPr="001D4CF8">
        <w:rPr>
          <w:rFonts w:ascii="Times New Roman" w:hAnsi="Times New Roman" w:cs="Times New Roman"/>
        </w:rPr>
        <w:t>8</w:t>
      </w:r>
      <w:r>
        <w:rPr>
          <w:rFonts w:ascii="Times New Roman" w:hAnsi="Times New Roman" w:cs="Times New Roman"/>
        </w:rPr>
        <w:t>.</w:t>
      </w:r>
      <w:r w:rsidRPr="001D4CF8">
        <w:rPr>
          <w:rFonts w:ascii="Times New Roman" w:hAnsi="Times New Roman" w:cs="Times New Roman"/>
        </w:rPr>
        <w:t>1</w:t>
      </w:r>
      <w:r w:rsidRPr="001D4CF8">
        <w:rPr>
          <w:rFonts w:ascii="Times New Roman" w:hAnsi="Times New Roman" w:cs="Times New Roman"/>
        </w:rPr>
        <w:tab/>
        <w:t xml:space="preserve">If these principles do not set forth a determination of whether or not a cost is allowable or sufficiently define a term used, reference will be made first, to the </w:t>
      </w:r>
      <w:r w:rsidRPr="004B5140">
        <w:rPr>
          <w:rFonts w:ascii="Times New Roman" w:hAnsi="Times New Roman" w:cs="Times New Roman"/>
        </w:rPr>
        <w:t>Medicare Provider Reimbursement Manual (HIM-15)</w:t>
      </w:r>
      <w:r w:rsidRPr="001D4CF8">
        <w:rPr>
          <w:rFonts w:ascii="Times New Roman" w:hAnsi="Times New Roman" w:cs="Times New Roman"/>
        </w:rPr>
        <w:t xml:space="preserve"> guidelines, followed by the Internal Revenue Service Guidelines in effect at the time of such determination if the HIM-15 is silent on the issues.</w:t>
      </w:r>
    </w:p>
    <w:p w14:paraId="0344EBEC" w14:textId="77777777" w:rsidR="00CA625F" w:rsidRPr="001D4CF8" w:rsidRDefault="00CA625F" w:rsidP="00CA625F">
      <w:pPr>
        <w:spacing w:after="0" w:line="240" w:lineRule="auto"/>
        <w:rPr>
          <w:rFonts w:ascii="Times New Roman" w:hAnsi="Times New Roman" w:cs="Times New Roman"/>
        </w:rPr>
      </w:pPr>
    </w:p>
    <w:p w14:paraId="061B76F5" w14:textId="77777777" w:rsidR="00CA625F" w:rsidRPr="001D4CF8" w:rsidRDefault="00CA625F" w:rsidP="00CA625F">
      <w:pPr>
        <w:tabs>
          <w:tab w:val="left" w:pos="720"/>
          <w:tab w:val="left" w:pos="1440"/>
          <w:tab w:val="left" w:pos="1530"/>
          <w:tab w:val="left" w:pos="2160"/>
        </w:tabs>
        <w:spacing w:after="0" w:line="240" w:lineRule="auto"/>
        <w:rPr>
          <w:rFonts w:ascii="Times New Roman" w:hAnsi="Times New Roman" w:cs="Times New Roman"/>
        </w:rPr>
      </w:pPr>
      <w:r w:rsidRPr="001D4CF8">
        <w:rPr>
          <w:rFonts w:ascii="Times New Roman" w:hAnsi="Times New Roman" w:cs="Times New Roman"/>
        </w:rPr>
        <w:t>9</w:t>
      </w:r>
      <w:r w:rsidRPr="001D4CF8">
        <w:rPr>
          <w:rFonts w:ascii="Times New Roman" w:hAnsi="Times New Roman" w:cs="Times New Roman"/>
        </w:rPr>
        <w:tab/>
      </w:r>
      <w:r>
        <w:rPr>
          <w:rFonts w:ascii="Times New Roman" w:hAnsi="Times New Roman" w:cs="Times New Roman"/>
          <w:b/>
        </w:rPr>
        <w:t>GENERAL COST PRINCIPLES</w:t>
      </w:r>
    </w:p>
    <w:p w14:paraId="66AF4DA6" w14:textId="77777777" w:rsidR="00CA625F" w:rsidRPr="001D4CF8" w:rsidRDefault="00CA625F" w:rsidP="00CA625F">
      <w:pPr>
        <w:spacing w:after="0" w:line="240" w:lineRule="auto"/>
        <w:rPr>
          <w:rFonts w:ascii="Times New Roman" w:hAnsi="Times New Roman" w:cs="Times New Roman"/>
        </w:rPr>
      </w:pPr>
    </w:p>
    <w:p w14:paraId="6E42D66C"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9.1</w:t>
      </w:r>
      <w:r w:rsidRPr="001D4CF8">
        <w:rPr>
          <w:rFonts w:ascii="Times New Roman" w:hAnsi="Times New Roman" w:cs="Times New Roman"/>
        </w:rPr>
        <w:tab/>
      </w:r>
      <w:r w:rsidRPr="001D4CF8">
        <w:rPr>
          <w:rFonts w:ascii="Times New Roman" w:hAnsi="Times New Roman" w:cs="Times New Roman"/>
          <w:b/>
        </w:rPr>
        <w:t>Principle</w:t>
      </w:r>
      <w:r w:rsidRPr="001D4CF8">
        <w:rPr>
          <w:rFonts w:ascii="Times New Roman" w:hAnsi="Times New Roman" w:cs="Times New Roman"/>
        </w:rPr>
        <w:t xml:space="preserve">. Federal law requires that payment for </w:t>
      </w:r>
      <w:r>
        <w:rPr>
          <w:rFonts w:ascii="Times New Roman" w:hAnsi="Times New Roman" w:cs="Times New Roman"/>
        </w:rPr>
        <w:t>PRTF</w:t>
      </w:r>
      <w:r w:rsidRPr="001D4CF8">
        <w:rPr>
          <w:rFonts w:ascii="Times New Roman" w:hAnsi="Times New Roman" w:cs="Times New Roman"/>
        </w:rPr>
        <w:t xml:space="preserve"> services provided under MaineCare shall be provided through the use of rates which are reasonable and adequate to meet costs which must be incurred by efficiently and economically operated facilities in order to provide care and services in conformity with applicable State and Federal laws, regulations, and quality and safety standards. Costs incurred by </w:t>
      </w:r>
      <w:r>
        <w:rPr>
          <w:rFonts w:ascii="Times New Roman" w:hAnsi="Times New Roman" w:cs="Times New Roman"/>
        </w:rPr>
        <w:t>the PRTF must be reasonable</w:t>
      </w:r>
      <w:r w:rsidRPr="001D4CF8">
        <w:rPr>
          <w:rFonts w:ascii="Times New Roman" w:hAnsi="Times New Roman" w:cs="Times New Roman"/>
        </w:rPr>
        <w:t>, necessary</w:t>
      </w:r>
      <w:r>
        <w:rPr>
          <w:rFonts w:ascii="Times New Roman" w:hAnsi="Times New Roman" w:cs="Times New Roman"/>
        </w:rPr>
        <w:t>,</w:t>
      </w:r>
      <w:r w:rsidRPr="001D4CF8">
        <w:rPr>
          <w:rFonts w:ascii="Times New Roman" w:hAnsi="Times New Roman" w:cs="Times New Roman"/>
        </w:rPr>
        <w:t xml:space="preserve"> and related to resident care, subject to principles relating to specific items of revenue and cost.</w:t>
      </w:r>
    </w:p>
    <w:p w14:paraId="1528EB31" w14:textId="77777777" w:rsidR="00F0758B" w:rsidRDefault="00F0758B" w:rsidP="00F0758B">
      <w:pPr>
        <w:spacing w:after="0" w:line="240" w:lineRule="auto"/>
        <w:rPr>
          <w:rFonts w:ascii="Times New Roman" w:hAnsi="Times New Roman" w:cs="Times New Roman"/>
        </w:rPr>
      </w:pPr>
    </w:p>
    <w:p w14:paraId="5DD37750"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9.2</w:t>
      </w:r>
      <w:r w:rsidRPr="001D4CF8">
        <w:rPr>
          <w:rFonts w:ascii="Times New Roman" w:hAnsi="Times New Roman" w:cs="Times New Roman"/>
        </w:rPr>
        <w:tab/>
        <w:t>Costs must be ordinary and necessary and related to resident care. They must be of the nature and magnitude that prudent and cost conscious management would pay for a specific item or service.</w:t>
      </w:r>
    </w:p>
    <w:p w14:paraId="149520F7" w14:textId="77777777" w:rsidR="00CA625F" w:rsidRPr="001D4CF8" w:rsidRDefault="00CA625F" w:rsidP="00CA625F">
      <w:pPr>
        <w:spacing w:after="0" w:line="240" w:lineRule="auto"/>
        <w:rPr>
          <w:rFonts w:ascii="Times New Roman" w:hAnsi="Times New Roman" w:cs="Times New Roman"/>
        </w:rPr>
      </w:pPr>
    </w:p>
    <w:p w14:paraId="381E6299"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9.3</w:t>
      </w:r>
      <w:r w:rsidRPr="001D4CF8">
        <w:rPr>
          <w:rFonts w:ascii="Times New Roman" w:hAnsi="Times New Roman" w:cs="Times New Roman"/>
        </w:rPr>
        <w:tab/>
        <w:t xml:space="preserve">Costs must not be of the type conceived for the purpose of circumventing the regulations. Such costs will be disallowed under Principle </w:t>
      </w:r>
      <w:r>
        <w:rPr>
          <w:rFonts w:ascii="Times New Roman" w:hAnsi="Times New Roman" w:cs="Times New Roman"/>
        </w:rPr>
        <w:t>9</w:t>
      </w:r>
      <w:r w:rsidRPr="001D4CF8">
        <w:rPr>
          <w:rFonts w:ascii="Times New Roman" w:hAnsi="Times New Roman" w:cs="Times New Roman"/>
        </w:rPr>
        <w:t>.</w:t>
      </w:r>
    </w:p>
    <w:p w14:paraId="00B94A46" w14:textId="77777777" w:rsidR="00CA625F" w:rsidRPr="001D4CF8" w:rsidRDefault="00CA625F" w:rsidP="00CA625F">
      <w:pPr>
        <w:spacing w:after="0" w:line="240" w:lineRule="auto"/>
        <w:rPr>
          <w:rFonts w:ascii="Times New Roman" w:hAnsi="Times New Roman" w:cs="Times New Roman"/>
        </w:rPr>
      </w:pPr>
    </w:p>
    <w:p w14:paraId="5F6305DE"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9.4</w:t>
      </w:r>
      <w:r w:rsidRPr="001D4CF8">
        <w:rPr>
          <w:rFonts w:ascii="Times New Roman" w:hAnsi="Times New Roman" w:cs="Times New Roman"/>
        </w:rPr>
        <w:tab/>
        <w:t>Costs that relate to inefficient, unnecessary or luxurious care or unnecessary or luxurious facilities or to activities not common and accepted in the PRTF field are not allowable.</w:t>
      </w:r>
    </w:p>
    <w:p w14:paraId="74E4F674" w14:textId="77777777" w:rsidR="00CA625F" w:rsidRPr="001D4CF8" w:rsidRDefault="00CA625F" w:rsidP="00CA625F">
      <w:pPr>
        <w:spacing w:after="0" w:line="240" w:lineRule="auto"/>
        <w:rPr>
          <w:rFonts w:ascii="Times New Roman" w:hAnsi="Times New Roman" w:cs="Times New Roman"/>
        </w:rPr>
      </w:pPr>
    </w:p>
    <w:p w14:paraId="68954953" w14:textId="57DC4808" w:rsidR="00E14ED4" w:rsidRDefault="00CA625F" w:rsidP="009B2937">
      <w:pPr>
        <w:spacing w:after="0" w:line="240" w:lineRule="auto"/>
        <w:ind w:left="1440" w:hanging="720"/>
        <w:rPr>
          <w:rFonts w:ascii="Times New Roman" w:hAnsi="Times New Roman" w:cs="Times New Roman"/>
        </w:rPr>
      </w:pPr>
      <w:r w:rsidRPr="001D4CF8">
        <w:rPr>
          <w:rFonts w:ascii="Times New Roman" w:hAnsi="Times New Roman" w:cs="Times New Roman"/>
        </w:rPr>
        <w:t>9.5</w:t>
      </w:r>
      <w:r w:rsidRPr="001D4CF8">
        <w:rPr>
          <w:rFonts w:ascii="Times New Roman" w:hAnsi="Times New Roman" w:cs="Times New Roman"/>
        </w:rPr>
        <w:tab/>
        <w:t>Wages, to be allowable, must be reasonable</w:t>
      </w:r>
      <w:r>
        <w:rPr>
          <w:rFonts w:ascii="Times New Roman" w:hAnsi="Times New Roman" w:cs="Times New Roman"/>
        </w:rPr>
        <w:t xml:space="preserve"> and related to resident care</w:t>
      </w:r>
      <w:r w:rsidRPr="001D4CF8">
        <w:rPr>
          <w:rFonts w:ascii="Times New Roman" w:hAnsi="Times New Roman" w:cs="Times New Roman"/>
        </w:rPr>
        <w:t xml:space="preserve"> and pertinent to the operation of the facility. The services must actually be performed and must be paid in full. The wages must be reported to all appropriate state and federal tax authorities to the extent required by law for income tax, social security, and unemployment insurance purposes.</w:t>
      </w:r>
      <w:r w:rsidR="00E14ED4">
        <w:rPr>
          <w:rFonts w:ascii="Times New Roman" w:hAnsi="Times New Roman" w:cs="Times New Roman"/>
        </w:rPr>
        <w:br w:type="page"/>
      </w:r>
    </w:p>
    <w:p w14:paraId="52F32310" w14:textId="77777777" w:rsidR="00D9479F" w:rsidRDefault="00D9479F" w:rsidP="00D9479F">
      <w:pPr>
        <w:spacing w:after="0" w:line="240" w:lineRule="auto"/>
        <w:rPr>
          <w:rFonts w:ascii="Times New Roman" w:hAnsi="Times New Roman" w:cs="Times New Roman"/>
        </w:rPr>
      </w:pPr>
      <w:r w:rsidRPr="00253A3A">
        <w:rPr>
          <w:rFonts w:ascii="Times New Roman" w:hAnsi="Times New Roman" w:cs="Times New Roman"/>
        </w:rPr>
        <w:lastRenderedPageBreak/>
        <w:t>9</w:t>
      </w:r>
      <w:r w:rsidRPr="00253A3A">
        <w:rPr>
          <w:rFonts w:ascii="Times New Roman" w:hAnsi="Times New Roman" w:cs="Times New Roman"/>
        </w:rPr>
        <w:tab/>
      </w:r>
      <w:r w:rsidRPr="004B5140">
        <w:rPr>
          <w:rFonts w:ascii="Times New Roman" w:hAnsi="Times New Roman" w:cs="Times New Roman"/>
          <w:b/>
        </w:rPr>
        <w:t>GENERAL COST PRINCIPLES</w:t>
      </w:r>
      <w:r w:rsidRPr="00253A3A">
        <w:rPr>
          <w:rFonts w:ascii="Times New Roman" w:hAnsi="Times New Roman" w:cs="Times New Roman"/>
        </w:rPr>
        <w:t xml:space="preserve"> (cont.)</w:t>
      </w:r>
    </w:p>
    <w:p w14:paraId="5494FD2B" w14:textId="77777777" w:rsidR="00CA625F" w:rsidRDefault="00CA625F" w:rsidP="00CA625F">
      <w:pPr>
        <w:spacing w:after="0" w:line="240" w:lineRule="auto"/>
        <w:rPr>
          <w:rFonts w:ascii="Times New Roman" w:hAnsi="Times New Roman" w:cs="Times New Roman"/>
        </w:rPr>
      </w:pPr>
    </w:p>
    <w:p w14:paraId="72C14B16" w14:textId="77777777" w:rsidR="00CA625F" w:rsidRDefault="00CA625F" w:rsidP="00CA625F">
      <w:pPr>
        <w:spacing w:after="0" w:line="240" w:lineRule="auto"/>
        <w:ind w:left="1440" w:hanging="720"/>
        <w:rPr>
          <w:rFonts w:ascii="Times New Roman" w:hAnsi="Times New Roman" w:cs="Times New Roman"/>
        </w:rPr>
      </w:pPr>
      <w:r>
        <w:rPr>
          <w:rFonts w:ascii="Times New Roman" w:hAnsi="Times New Roman" w:cs="Times New Roman"/>
        </w:rPr>
        <w:t xml:space="preserve">9.6 </w:t>
      </w:r>
      <w:r>
        <w:rPr>
          <w:rFonts w:ascii="Times New Roman" w:hAnsi="Times New Roman" w:cs="Times New Roman"/>
        </w:rPr>
        <w:tab/>
        <w:t>Costs incurred for resident services that are rendered in common to MaineCare residents as well as to non-MaineCare residents, will be allowed on a pro rata basis, unless there is a specific allocation defined elsewhere in these Principles.</w:t>
      </w:r>
    </w:p>
    <w:p w14:paraId="7C6A7D7B" w14:textId="77777777" w:rsidR="00CA625F" w:rsidRDefault="00CA625F" w:rsidP="00CA625F">
      <w:pPr>
        <w:spacing w:after="0" w:line="240" w:lineRule="auto"/>
        <w:ind w:left="1440" w:hanging="720"/>
        <w:rPr>
          <w:rFonts w:ascii="Times New Roman" w:hAnsi="Times New Roman" w:cs="Times New Roman"/>
        </w:rPr>
      </w:pPr>
    </w:p>
    <w:p w14:paraId="1C5CC681" w14:textId="77777777" w:rsidR="00CA625F" w:rsidRDefault="00CA625F" w:rsidP="00CA625F">
      <w:pPr>
        <w:spacing w:after="0" w:line="240" w:lineRule="auto"/>
        <w:ind w:left="1440" w:hanging="720"/>
        <w:rPr>
          <w:rFonts w:ascii="Times New Roman" w:hAnsi="Times New Roman" w:cs="Times New Roman"/>
        </w:rPr>
      </w:pPr>
      <w:r w:rsidRPr="00DB2B5C">
        <w:rPr>
          <w:rFonts w:ascii="Times New Roman" w:hAnsi="Times New Roman" w:cs="Times New Roman"/>
        </w:rPr>
        <w:t>9.7</w:t>
      </w:r>
      <w:r w:rsidRPr="00DB2B5C">
        <w:rPr>
          <w:rFonts w:ascii="Times New Roman" w:hAnsi="Times New Roman" w:cs="Times New Roman"/>
        </w:rPr>
        <w:tab/>
        <w:t>Cost to Related Organizations Principle. Costs applicable to services, facilities, and supplies furnished to the provider by organizations related to the provider by common ownership or control are includable in the allowable costs of the provider at the cost to the related organization. However, such costs must not exceed the price of comparable services, facilities, or supplies that could be purchased elsewhere. Providers should reference Principle 6 of these Principles.</w:t>
      </w:r>
    </w:p>
    <w:p w14:paraId="2E380F37" w14:textId="77777777" w:rsidR="00CA625F" w:rsidRDefault="00CA625F" w:rsidP="00CA625F">
      <w:pPr>
        <w:spacing w:after="0" w:line="240" w:lineRule="auto"/>
        <w:ind w:left="1440" w:hanging="720"/>
        <w:rPr>
          <w:rFonts w:ascii="Times New Roman" w:hAnsi="Times New Roman" w:cs="Times New Roman"/>
        </w:rPr>
      </w:pPr>
    </w:p>
    <w:p w14:paraId="37AC8E58" w14:textId="77777777" w:rsidR="00CA625F" w:rsidRDefault="00CA625F" w:rsidP="00CA625F">
      <w:pPr>
        <w:tabs>
          <w:tab w:val="left" w:pos="720"/>
        </w:tabs>
        <w:spacing w:after="0" w:line="240" w:lineRule="auto"/>
        <w:ind w:left="1440" w:hanging="1440"/>
        <w:rPr>
          <w:rFonts w:ascii="Times New Roman" w:hAnsi="Times New Roman" w:cs="Times New Roman"/>
          <w:b/>
        </w:rPr>
      </w:pPr>
      <w:r>
        <w:rPr>
          <w:rFonts w:ascii="Times New Roman" w:hAnsi="Times New Roman" w:cs="Times New Roman"/>
        </w:rPr>
        <w:t>10</w:t>
      </w:r>
      <w:r>
        <w:rPr>
          <w:rFonts w:ascii="Times New Roman" w:hAnsi="Times New Roman" w:cs="Times New Roman"/>
        </w:rPr>
        <w:tab/>
      </w:r>
      <w:r w:rsidRPr="004B5140">
        <w:rPr>
          <w:rFonts w:ascii="Times New Roman" w:hAnsi="Times New Roman" w:cs="Times New Roman"/>
          <w:b/>
        </w:rPr>
        <w:t>UPPER PAYMENT LIMITS</w:t>
      </w:r>
    </w:p>
    <w:p w14:paraId="71DD85E1" w14:textId="77777777" w:rsidR="00CA625F" w:rsidRDefault="00CA625F" w:rsidP="00CA625F">
      <w:pPr>
        <w:tabs>
          <w:tab w:val="left" w:pos="720"/>
        </w:tabs>
        <w:spacing w:after="0" w:line="240" w:lineRule="auto"/>
        <w:ind w:left="1440" w:hanging="1440"/>
        <w:rPr>
          <w:rFonts w:ascii="Times New Roman" w:hAnsi="Times New Roman" w:cs="Times New Roman"/>
        </w:rPr>
      </w:pPr>
    </w:p>
    <w:p w14:paraId="5A66069E" w14:textId="77777777" w:rsidR="00CA625F" w:rsidRDefault="00CA625F" w:rsidP="00CA625F">
      <w:pPr>
        <w:tabs>
          <w:tab w:val="left" w:pos="720"/>
        </w:tabs>
        <w:spacing w:after="0" w:line="240" w:lineRule="auto"/>
        <w:ind w:left="1440" w:hanging="1440"/>
        <w:rPr>
          <w:rFonts w:ascii="Times New Roman" w:hAnsi="Times New Roman" w:cs="Times New Roman"/>
        </w:rPr>
      </w:pPr>
      <w:r>
        <w:rPr>
          <w:rFonts w:ascii="Times New Roman" w:hAnsi="Times New Roman" w:cs="Times New Roman"/>
        </w:rPr>
        <w:tab/>
        <w:t>10.1</w:t>
      </w:r>
      <w:r>
        <w:rPr>
          <w:rFonts w:ascii="Times New Roman" w:hAnsi="Times New Roman" w:cs="Times New Roman"/>
        </w:rPr>
        <w:tab/>
        <w:t xml:space="preserve">Aggregate payments to PRTFs pursuant to these rules may not exceed the limits established for such payments in </w:t>
      </w:r>
      <w:r w:rsidRPr="006D7CEE">
        <w:rPr>
          <w:rFonts w:ascii="Times New Roman" w:hAnsi="Times New Roman" w:cs="Times New Roman"/>
        </w:rPr>
        <w:t>42 CFR 447.272</w:t>
      </w:r>
      <w:r>
        <w:rPr>
          <w:rFonts w:ascii="Times New Roman" w:hAnsi="Times New Roman" w:cs="Times New Roman"/>
        </w:rPr>
        <w:t>, using Medicare principles of reimbursement.</w:t>
      </w:r>
    </w:p>
    <w:p w14:paraId="1718BB3C" w14:textId="77777777" w:rsidR="00CA625F" w:rsidRDefault="00CA625F" w:rsidP="00CA625F">
      <w:pPr>
        <w:tabs>
          <w:tab w:val="left" w:pos="720"/>
        </w:tabs>
        <w:spacing w:after="0" w:line="240" w:lineRule="auto"/>
        <w:ind w:left="1440" w:hanging="1440"/>
        <w:rPr>
          <w:rFonts w:ascii="Times New Roman" w:hAnsi="Times New Roman" w:cs="Times New Roman"/>
        </w:rPr>
      </w:pPr>
    </w:p>
    <w:p w14:paraId="2AD3AC7D" w14:textId="77777777" w:rsidR="00CA625F" w:rsidRDefault="00CA625F" w:rsidP="00CA625F">
      <w:pPr>
        <w:tabs>
          <w:tab w:val="left" w:pos="720"/>
        </w:tabs>
        <w:spacing w:after="0" w:line="240" w:lineRule="auto"/>
        <w:ind w:left="1440" w:hanging="1440"/>
        <w:rPr>
          <w:rFonts w:ascii="Times New Roman" w:hAnsi="Times New Roman" w:cs="Times New Roman"/>
        </w:rPr>
      </w:pPr>
      <w:r>
        <w:rPr>
          <w:rFonts w:ascii="Times New Roman" w:hAnsi="Times New Roman" w:cs="Times New Roman"/>
        </w:rPr>
        <w:tab/>
        <w:t>10.2</w:t>
      </w:r>
      <w:r>
        <w:rPr>
          <w:rFonts w:ascii="Times New Roman" w:hAnsi="Times New Roman" w:cs="Times New Roman"/>
        </w:rPr>
        <w:tab/>
        <w:t xml:space="preserve">If the Division of Audit projects that MaineCare payments to PRTFs in the aggregate will exceed the Medicare upper limit, the Division of Audit shall limit some or </w:t>
      </w:r>
      <w:proofErr w:type="gramStart"/>
      <w:r>
        <w:rPr>
          <w:rFonts w:ascii="Times New Roman" w:hAnsi="Times New Roman" w:cs="Times New Roman"/>
        </w:rPr>
        <w:t>all of</w:t>
      </w:r>
      <w:proofErr w:type="gramEnd"/>
      <w:r>
        <w:rPr>
          <w:rFonts w:ascii="Times New Roman" w:hAnsi="Times New Roman" w:cs="Times New Roman"/>
        </w:rPr>
        <w:t xml:space="preserve"> the payments to providers to the level that would reduce the aggregate payments to the Medicare upper limit as set forth in Principle </w:t>
      </w:r>
      <w:r w:rsidRPr="00695E7D">
        <w:rPr>
          <w:rFonts w:ascii="Times New Roman" w:hAnsi="Times New Roman" w:cs="Times New Roman"/>
        </w:rPr>
        <w:t>10.</w:t>
      </w:r>
      <w:r w:rsidRPr="004B5140">
        <w:rPr>
          <w:rFonts w:ascii="Times New Roman" w:hAnsi="Times New Roman" w:cs="Times New Roman"/>
        </w:rPr>
        <w:t>4</w:t>
      </w:r>
      <w:r w:rsidRPr="00695E7D">
        <w:rPr>
          <w:rFonts w:ascii="Times New Roman" w:hAnsi="Times New Roman" w:cs="Times New Roman"/>
        </w:rPr>
        <w:t>.</w:t>
      </w:r>
    </w:p>
    <w:p w14:paraId="158CFA06" w14:textId="77777777" w:rsidR="00CA625F" w:rsidRDefault="00CA625F" w:rsidP="00CA625F">
      <w:pPr>
        <w:tabs>
          <w:tab w:val="left" w:pos="720"/>
        </w:tabs>
        <w:spacing w:after="0" w:line="240" w:lineRule="auto"/>
        <w:ind w:left="1440" w:hanging="1440"/>
        <w:rPr>
          <w:rFonts w:ascii="Times New Roman" w:hAnsi="Times New Roman" w:cs="Times New Roman"/>
        </w:rPr>
      </w:pPr>
    </w:p>
    <w:p w14:paraId="5C607E03" w14:textId="77777777" w:rsidR="00CA625F" w:rsidRDefault="00CA625F" w:rsidP="00D9479F">
      <w:pPr>
        <w:tabs>
          <w:tab w:val="left" w:pos="720"/>
        </w:tabs>
        <w:spacing w:after="0" w:line="240" w:lineRule="auto"/>
        <w:ind w:left="1440" w:hanging="720"/>
        <w:rPr>
          <w:rFonts w:ascii="Times New Roman" w:hAnsi="Times New Roman" w:cs="Times New Roman"/>
        </w:rPr>
      </w:pPr>
      <w:r>
        <w:rPr>
          <w:rFonts w:ascii="Times New Roman" w:hAnsi="Times New Roman" w:cs="Times New Roman"/>
        </w:rPr>
        <w:t>10.3</w:t>
      </w:r>
      <w:r>
        <w:rPr>
          <w:rFonts w:ascii="Times New Roman" w:hAnsi="Times New Roman" w:cs="Times New Roman"/>
        </w:rPr>
        <w:tab/>
        <w:t xml:space="preserve">In computing the projections that MaineCare payments in the aggregate are within the Medicare Upper Limit, any facility exceeding one hundred-twelve percent (112%) of the State mean allowance routine service costs may be notified that additional information is required to determine allowable costs under the Medicare Principles of Reimbursement, including any exceptions as stated in </w:t>
      </w:r>
      <w:r w:rsidRPr="006D7CEE">
        <w:rPr>
          <w:rFonts w:ascii="Times New Roman" w:hAnsi="Times New Roman" w:cs="Times New Roman"/>
        </w:rPr>
        <w:t>42 CFR §413.30(f).</w:t>
      </w:r>
      <w:r>
        <w:rPr>
          <w:rFonts w:ascii="Times New Roman" w:hAnsi="Times New Roman" w:cs="Times New Roman"/>
        </w:rPr>
        <w:t xml:space="preserve"> This information may be requested within thirty (30) days of the effective date of these regulations, and thereafter at the time the interim rates are set. </w:t>
      </w:r>
    </w:p>
    <w:p w14:paraId="7CCF1E04" w14:textId="77777777" w:rsidR="00CA625F" w:rsidRDefault="00CA625F" w:rsidP="00CA625F">
      <w:pPr>
        <w:tabs>
          <w:tab w:val="left" w:pos="720"/>
        </w:tabs>
        <w:spacing w:after="0" w:line="240" w:lineRule="auto"/>
        <w:rPr>
          <w:rFonts w:ascii="Times New Roman" w:hAnsi="Times New Roman" w:cs="Times New Roman"/>
        </w:rPr>
      </w:pPr>
    </w:p>
    <w:p w14:paraId="30BF72FE" w14:textId="77777777" w:rsidR="00CA625F" w:rsidRDefault="00CA625F" w:rsidP="00CA625F">
      <w:pPr>
        <w:tabs>
          <w:tab w:val="left" w:pos="720"/>
        </w:tabs>
        <w:spacing w:after="0" w:line="240" w:lineRule="auto"/>
        <w:ind w:left="1440" w:hanging="1440"/>
        <w:rPr>
          <w:rFonts w:ascii="Times New Roman" w:hAnsi="Times New Roman" w:cs="Times New Roman"/>
        </w:rPr>
      </w:pPr>
      <w:r>
        <w:rPr>
          <w:rFonts w:ascii="Times New Roman" w:hAnsi="Times New Roman" w:cs="Times New Roman"/>
        </w:rPr>
        <w:tab/>
        <w:t>10.4</w:t>
      </w:r>
      <w:r>
        <w:rPr>
          <w:rFonts w:ascii="Times New Roman" w:hAnsi="Times New Roman" w:cs="Times New Roman"/>
        </w:rPr>
        <w:tab/>
        <w:t xml:space="preserve">Facility Rate Limitations if Aggregate Limit is exceeded. If the Department projects that the MaineCare payments to PRTFs in the aggregate exceed the Medicare upper limit, the Department shall limit payments to those facilities whose projected MaineCare payments exceed what would have been paid using Medicare Principles of Reimbursement. The </w:t>
      </w:r>
    </w:p>
    <w:p w14:paraId="3BAB57B6" w14:textId="77777777" w:rsidR="00CA625F" w:rsidRDefault="00CA625F" w:rsidP="00CA625F">
      <w:pPr>
        <w:tabs>
          <w:tab w:val="left" w:pos="720"/>
        </w:tabs>
        <w:spacing w:after="0" w:line="240" w:lineRule="auto"/>
        <w:ind w:left="1440" w:hanging="1440"/>
        <w:rPr>
          <w:rFonts w:ascii="Times New Roman" w:hAnsi="Times New Roman" w:cs="Times New Roman"/>
        </w:rPr>
      </w:pPr>
    </w:p>
    <w:p w14:paraId="3750A800" w14:textId="77777777" w:rsidR="00CA625F" w:rsidRPr="001D4CF8" w:rsidRDefault="00CA625F" w:rsidP="00CA625F">
      <w:pPr>
        <w:tabs>
          <w:tab w:val="left" w:pos="720"/>
        </w:tabs>
        <w:spacing w:after="0" w:line="240" w:lineRule="auto"/>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Department will notify the facilities when the Department projects that the MaineCare payments to PRTFs in the aggregate exceed the Medicare upper limit and that the Department must limit payments to those facilities to the level that would reduce the aggregate payments to the Medicare upper limit. </w:t>
      </w:r>
    </w:p>
    <w:p w14:paraId="2C49DB66" w14:textId="77777777" w:rsidR="00CA625F" w:rsidRDefault="00CA625F" w:rsidP="00CA625F">
      <w:pPr>
        <w:spacing w:after="0" w:line="240" w:lineRule="auto"/>
        <w:rPr>
          <w:rFonts w:ascii="Times New Roman" w:hAnsi="Times New Roman" w:cs="Times New Roman"/>
        </w:rPr>
      </w:pPr>
    </w:p>
    <w:p w14:paraId="287291E7" w14:textId="1FE21141" w:rsidR="00E14ED4" w:rsidRDefault="00E14ED4">
      <w:pPr>
        <w:rPr>
          <w:rFonts w:ascii="Times New Roman" w:hAnsi="Times New Roman" w:cs="Times New Roman"/>
        </w:rPr>
      </w:pPr>
      <w:r>
        <w:rPr>
          <w:rFonts w:ascii="Times New Roman" w:hAnsi="Times New Roman" w:cs="Times New Roman"/>
        </w:rPr>
        <w:br w:type="page"/>
      </w:r>
    </w:p>
    <w:p w14:paraId="4E540716" w14:textId="77777777" w:rsidR="00CA625F" w:rsidRPr="001D4CF8" w:rsidRDefault="00CA625F" w:rsidP="00CA625F">
      <w:pPr>
        <w:tabs>
          <w:tab w:val="left" w:pos="720"/>
          <w:tab w:val="left" w:pos="1440"/>
          <w:tab w:val="left" w:pos="1530"/>
          <w:tab w:val="left" w:pos="2160"/>
        </w:tabs>
        <w:spacing w:after="0" w:line="240" w:lineRule="auto"/>
        <w:rPr>
          <w:rFonts w:ascii="Times New Roman" w:hAnsi="Times New Roman" w:cs="Times New Roman"/>
        </w:rPr>
      </w:pPr>
      <w:r w:rsidRPr="001D4CF8">
        <w:rPr>
          <w:rFonts w:ascii="Times New Roman" w:hAnsi="Times New Roman" w:cs="Times New Roman"/>
        </w:rPr>
        <w:lastRenderedPageBreak/>
        <w:t>1</w:t>
      </w:r>
      <w:r>
        <w:rPr>
          <w:rFonts w:ascii="Times New Roman" w:hAnsi="Times New Roman" w:cs="Times New Roman"/>
        </w:rPr>
        <w:t>1</w:t>
      </w:r>
      <w:r w:rsidRPr="001D4CF8">
        <w:rPr>
          <w:rFonts w:ascii="Times New Roman" w:hAnsi="Times New Roman" w:cs="Times New Roman"/>
        </w:rPr>
        <w:tab/>
      </w:r>
      <w:proofErr w:type="gramStart"/>
      <w:r w:rsidRPr="001D4CF8">
        <w:rPr>
          <w:rFonts w:ascii="Times New Roman" w:hAnsi="Times New Roman" w:cs="Times New Roman"/>
          <w:b/>
        </w:rPr>
        <w:t>SUBSTANCE</w:t>
      </w:r>
      <w:proofErr w:type="gramEnd"/>
      <w:r w:rsidRPr="001D4CF8">
        <w:rPr>
          <w:rFonts w:ascii="Times New Roman" w:hAnsi="Times New Roman" w:cs="Times New Roman"/>
          <w:b/>
        </w:rPr>
        <w:t xml:space="preserve"> OVER FORM</w:t>
      </w:r>
    </w:p>
    <w:p w14:paraId="08A0AB5D" w14:textId="77777777" w:rsidR="00CA625F" w:rsidRPr="001D4CF8" w:rsidRDefault="00CA625F" w:rsidP="00CA625F">
      <w:pPr>
        <w:spacing w:after="0" w:line="240" w:lineRule="auto"/>
        <w:rPr>
          <w:rFonts w:ascii="Times New Roman" w:hAnsi="Times New Roman" w:cs="Times New Roman"/>
        </w:rPr>
      </w:pPr>
    </w:p>
    <w:p w14:paraId="16DAD67F" w14:textId="77777777" w:rsidR="00CA625F" w:rsidRPr="001D4CF8" w:rsidRDefault="00CA625F" w:rsidP="00C80D25">
      <w:pPr>
        <w:tabs>
          <w:tab w:val="left" w:pos="1440"/>
          <w:tab w:val="left" w:pos="2160"/>
        </w:tabs>
        <w:spacing w:after="0" w:line="240" w:lineRule="auto"/>
        <w:ind w:left="1440" w:hanging="720"/>
        <w:rPr>
          <w:rFonts w:ascii="Times New Roman" w:hAnsi="Times New Roman" w:cs="Times New Roman"/>
        </w:rPr>
      </w:pPr>
      <w:r>
        <w:rPr>
          <w:rFonts w:ascii="Times New Roman" w:hAnsi="Times New Roman" w:cs="Times New Roman"/>
        </w:rPr>
        <w:t>11.</w:t>
      </w:r>
      <w:r w:rsidRPr="001D4CF8">
        <w:rPr>
          <w:rFonts w:ascii="Times New Roman" w:hAnsi="Times New Roman" w:cs="Times New Roman"/>
        </w:rPr>
        <w:t>1</w:t>
      </w:r>
      <w:r w:rsidRPr="001D4CF8">
        <w:rPr>
          <w:rFonts w:ascii="Times New Roman" w:hAnsi="Times New Roman" w:cs="Times New Roman"/>
        </w:rPr>
        <w:tab/>
        <w:t>The cost effect of transactions that have the effect of c</w:t>
      </w:r>
      <w:r>
        <w:rPr>
          <w:rFonts w:ascii="Times New Roman" w:hAnsi="Times New Roman" w:cs="Times New Roman"/>
        </w:rPr>
        <w:t>ircumventing these rules may be</w:t>
      </w:r>
      <w:r w:rsidR="00C80D25">
        <w:rPr>
          <w:rFonts w:ascii="Times New Roman" w:hAnsi="Times New Roman" w:cs="Times New Roman"/>
        </w:rPr>
        <w:t xml:space="preserve"> </w:t>
      </w:r>
      <w:r w:rsidRPr="001D4CF8">
        <w:rPr>
          <w:rFonts w:ascii="Times New Roman" w:hAnsi="Times New Roman" w:cs="Times New Roman"/>
        </w:rPr>
        <w:t>adjusted by the Department on the principle that the sub</w:t>
      </w:r>
      <w:r>
        <w:rPr>
          <w:rFonts w:ascii="Times New Roman" w:hAnsi="Times New Roman" w:cs="Times New Roman"/>
        </w:rPr>
        <w:t>stance of the transaction shall</w:t>
      </w:r>
      <w:r w:rsidR="00C80D25">
        <w:rPr>
          <w:rFonts w:ascii="Times New Roman" w:hAnsi="Times New Roman" w:cs="Times New Roman"/>
        </w:rPr>
        <w:t xml:space="preserve"> </w:t>
      </w:r>
      <w:r w:rsidRPr="001D4CF8">
        <w:rPr>
          <w:rFonts w:ascii="Times New Roman" w:hAnsi="Times New Roman" w:cs="Times New Roman"/>
        </w:rPr>
        <w:t>prevail over the form.</w:t>
      </w:r>
    </w:p>
    <w:p w14:paraId="64637318" w14:textId="77777777" w:rsidR="00CA625F" w:rsidRPr="001D4CF8" w:rsidRDefault="00CA625F" w:rsidP="00CA625F">
      <w:pPr>
        <w:spacing w:after="0" w:line="240" w:lineRule="auto"/>
        <w:rPr>
          <w:rFonts w:ascii="Times New Roman" w:hAnsi="Times New Roman" w:cs="Times New Roman"/>
        </w:rPr>
      </w:pPr>
    </w:p>
    <w:p w14:paraId="564338F5" w14:textId="77777777" w:rsidR="00CA625F" w:rsidRPr="001D4CF8" w:rsidRDefault="00CA625F" w:rsidP="00CA625F">
      <w:pPr>
        <w:tabs>
          <w:tab w:val="left" w:pos="720"/>
          <w:tab w:val="left" w:pos="1440"/>
          <w:tab w:val="left" w:pos="1530"/>
          <w:tab w:val="left" w:pos="2160"/>
        </w:tabs>
        <w:spacing w:after="0" w:line="240" w:lineRule="auto"/>
        <w:rPr>
          <w:rFonts w:ascii="Times New Roman" w:hAnsi="Times New Roman" w:cs="Times New Roman"/>
          <w:b/>
        </w:rPr>
      </w:pPr>
      <w:r w:rsidRPr="001D4CF8">
        <w:rPr>
          <w:rFonts w:ascii="Times New Roman" w:hAnsi="Times New Roman" w:cs="Times New Roman"/>
        </w:rPr>
        <w:t>1</w:t>
      </w:r>
      <w:r>
        <w:rPr>
          <w:rFonts w:ascii="Times New Roman" w:hAnsi="Times New Roman" w:cs="Times New Roman"/>
        </w:rPr>
        <w:t>2</w:t>
      </w:r>
      <w:r w:rsidRPr="001D4CF8">
        <w:rPr>
          <w:rFonts w:ascii="Times New Roman" w:hAnsi="Times New Roman" w:cs="Times New Roman"/>
        </w:rPr>
        <w:tab/>
      </w:r>
      <w:r w:rsidRPr="001D4CF8">
        <w:rPr>
          <w:rFonts w:ascii="Times New Roman" w:hAnsi="Times New Roman" w:cs="Times New Roman"/>
          <w:b/>
        </w:rPr>
        <w:t>RECORD KEEPING AND RETENTION OF RECORDS</w:t>
      </w:r>
    </w:p>
    <w:p w14:paraId="6BECF5A7" w14:textId="77777777" w:rsidR="00CA625F" w:rsidRPr="001D4CF8" w:rsidRDefault="00CA625F" w:rsidP="00CA625F">
      <w:pPr>
        <w:spacing w:after="0" w:line="240" w:lineRule="auto"/>
        <w:rPr>
          <w:rFonts w:ascii="Times New Roman" w:hAnsi="Times New Roman" w:cs="Times New Roman"/>
        </w:rPr>
      </w:pPr>
    </w:p>
    <w:p w14:paraId="7C990206" w14:textId="77777777" w:rsidR="00CA625F" w:rsidRDefault="00CA625F" w:rsidP="00D9479F">
      <w:pPr>
        <w:tabs>
          <w:tab w:val="left" w:pos="1440"/>
        </w:tabs>
        <w:spacing w:after="0" w:line="240" w:lineRule="auto"/>
        <w:ind w:left="144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2.</w:t>
      </w:r>
      <w:r w:rsidRPr="001D4CF8">
        <w:rPr>
          <w:rFonts w:ascii="Times New Roman" w:hAnsi="Times New Roman" w:cs="Times New Roman"/>
        </w:rPr>
        <w:t>1</w:t>
      </w:r>
      <w:r>
        <w:rPr>
          <w:rFonts w:ascii="Times New Roman" w:hAnsi="Times New Roman" w:cs="Times New Roman"/>
        </w:rPr>
        <w:tab/>
      </w:r>
      <w:r w:rsidRPr="001D4CF8">
        <w:rPr>
          <w:rFonts w:ascii="Times New Roman" w:hAnsi="Times New Roman" w:cs="Times New Roman"/>
        </w:rPr>
        <w:t>Each provider must maintain complete documentation, including accurate financial and</w:t>
      </w:r>
      <w:r w:rsidR="00C80D25">
        <w:rPr>
          <w:rFonts w:ascii="Times New Roman" w:hAnsi="Times New Roman" w:cs="Times New Roman"/>
        </w:rPr>
        <w:t xml:space="preserve"> </w:t>
      </w:r>
      <w:r w:rsidRPr="001D4CF8">
        <w:rPr>
          <w:rFonts w:ascii="Times New Roman" w:hAnsi="Times New Roman" w:cs="Times New Roman"/>
        </w:rPr>
        <w:t>statistical records, to substantiate the data reported on the cost report, and must, upon request, make these records available to the Department, or the U.S. Department of Health and Human Services, and the authorized rep</w:t>
      </w:r>
      <w:r>
        <w:rPr>
          <w:rFonts w:ascii="Times New Roman" w:hAnsi="Times New Roman" w:cs="Times New Roman"/>
        </w:rPr>
        <w:t>resentatives of either agency.</w:t>
      </w:r>
    </w:p>
    <w:p w14:paraId="14EF91D9" w14:textId="77777777" w:rsidR="00D9479F" w:rsidRDefault="00D9479F" w:rsidP="00CA625F">
      <w:pPr>
        <w:tabs>
          <w:tab w:val="left" w:pos="1800"/>
          <w:tab w:val="left" w:pos="2160"/>
        </w:tabs>
        <w:spacing w:after="0" w:line="240" w:lineRule="auto"/>
        <w:rPr>
          <w:rFonts w:ascii="Times New Roman" w:hAnsi="Times New Roman" w:cs="Times New Roman"/>
        </w:rPr>
      </w:pPr>
    </w:p>
    <w:p w14:paraId="45BAFA70" w14:textId="77777777" w:rsidR="00CA625F" w:rsidRPr="001D4CF8" w:rsidRDefault="00CA625F" w:rsidP="00C80D25">
      <w:pPr>
        <w:tabs>
          <w:tab w:val="left" w:pos="1440"/>
          <w:tab w:val="left" w:pos="2160"/>
        </w:tabs>
        <w:spacing w:after="0" w:line="240" w:lineRule="auto"/>
        <w:ind w:left="144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2.</w:t>
      </w:r>
      <w:r w:rsidRPr="001D4CF8">
        <w:rPr>
          <w:rFonts w:ascii="Times New Roman" w:hAnsi="Times New Roman" w:cs="Times New Roman"/>
        </w:rPr>
        <w:t>2</w:t>
      </w:r>
      <w:r>
        <w:rPr>
          <w:rFonts w:ascii="Times New Roman" w:hAnsi="Times New Roman" w:cs="Times New Roman"/>
        </w:rPr>
        <w:tab/>
      </w:r>
      <w:r w:rsidRPr="001D4CF8">
        <w:rPr>
          <w:rFonts w:ascii="Times New Roman" w:hAnsi="Times New Roman" w:cs="Times New Roman"/>
        </w:rPr>
        <w:t>Complete documentation means clear evidence of all of the financial transactions of the</w:t>
      </w:r>
      <w:r w:rsidR="00C80D25">
        <w:rPr>
          <w:rFonts w:ascii="Times New Roman" w:hAnsi="Times New Roman" w:cs="Times New Roman"/>
        </w:rPr>
        <w:t xml:space="preserve"> </w:t>
      </w:r>
      <w:r w:rsidRPr="001D4CF8">
        <w:rPr>
          <w:rFonts w:ascii="Times New Roman" w:hAnsi="Times New Roman" w:cs="Times New Roman"/>
        </w:rPr>
        <w:t>provider and affiliated entities, including but not limited to census data, ledgers, books,</w:t>
      </w:r>
      <w:r w:rsidR="00C80D25">
        <w:rPr>
          <w:rFonts w:ascii="Times New Roman" w:hAnsi="Times New Roman" w:cs="Times New Roman"/>
        </w:rPr>
        <w:t xml:space="preserve"> </w:t>
      </w:r>
      <w:r w:rsidRPr="001D4CF8">
        <w:rPr>
          <w:rFonts w:ascii="Times New Roman" w:hAnsi="Times New Roman" w:cs="Times New Roman"/>
        </w:rPr>
        <w:t>invoices, bank statements, canceled checks, payroll records, copies of governmental</w:t>
      </w:r>
      <w:r w:rsidR="00C80D25">
        <w:rPr>
          <w:rFonts w:ascii="Times New Roman" w:hAnsi="Times New Roman" w:cs="Times New Roman"/>
        </w:rPr>
        <w:t xml:space="preserve"> </w:t>
      </w:r>
      <w:r w:rsidRPr="001D4CF8">
        <w:rPr>
          <w:rFonts w:ascii="Times New Roman" w:hAnsi="Times New Roman" w:cs="Times New Roman"/>
        </w:rPr>
        <w:t>filings, time records, time cards, purchase requisitions,</w:t>
      </w:r>
      <w:r>
        <w:rPr>
          <w:rFonts w:ascii="Times New Roman" w:hAnsi="Times New Roman" w:cs="Times New Roman"/>
        </w:rPr>
        <w:t xml:space="preserve"> purchase orders, inventory</w:t>
      </w:r>
      <w:r w:rsidR="00C80D25">
        <w:rPr>
          <w:rFonts w:ascii="Times New Roman" w:hAnsi="Times New Roman" w:cs="Times New Roman"/>
        </w:rPr>
        <w:t xml:space="preserve"> </w:t>
      </w:r>
      <w:r w:rsidRPr="001D4CF8">
        <w:rPr>
          <w:rFonts w:ascii="Times New Roman" w:hAnsi="Times New Roman" w:cs="Times New Roman"/>
        </w:rPr>
        <w:t>records, basis of apportioning costs, matters of provider ownership and organization,</w:t>
      </w:r>
      <w:r w:rsidR="00C80D25">
        <w:rPr>
          <w:rFonts w:ascii="Times New Roman" w:hAnsi="Times New Roman" w:cs="Times New Roman"/>
        </w:rPr>
        <w:t xml:space="preserve"> </w:t>
      </w:r>
      <w:r w:rsidRPr="001D4CF8">
        <w:rPr>
          <w:rFonts w:ascii="Times New Roman" w:hAnsi="Times New Roman" w:cs="Times New Roman"/>
        </w:rPr>
        <w:t>resident service charge schedule and amounts of income received by service, or any other</w:t>
      </w:r>
      <w:r w:rsidR="00C80D25">
        <w:rPr>
          <w:rFonts w:ascii="Times New Roman" w:hAnsi="Times New Roman" w:cs="Times New Roman"/>
        </w:rPr>
        <w:t xml:space="preserve"> </w:t>
      </w:r>
      <w:r w:rsidRPr="001D4CF8">
        <w:rPr>
          <w:rFonts w:ascii="Times New Roman" w:hAnsi="Times New Roman" w:cs="Times New Roman"/>
        </w:rPr>
        <w:t>record which is necessary to provide the Commissioner with the highest degree of</w:t>
      </w:r>
      <w:r w:rsidR="00C80D25">
        <w:rPr>
          <w:rFonts w:ascii="Times New Roman" w:hAnsi="Times New Roman" w:cs="Times New Roman"/>
        </w:rPr>
        <w:t xml:space="preserve"> </w:t>
      </w:r>
      <w:r w:rsidRPr="001D4CF8">
        <w:rPr>
          <w:rFonts w:ascii="Times New Roman" w:hAnsi="Times New Roman" w:cs="Times New Roman"/>
        </w:rPr>
        <w:t>confidence in the reliability of the claim for reimbursement. For purposes of this</w:t>
      </w:r>
      <w:r w:rsidR="00C80D25">
        <w:rPr>
          <w:rFonts w:ascii="Times New Roman" w:hAnsi="Times New Roman" w:cs="Times New Roman"/>
        </w:rPr>
        <w:t xml:space="preserve"> </w:t>
      </w:r>
      <w:r w:rsidRPr="001D4CF8">
        <w:rPr>
          <w:rFonts w:ascii="Times New Roman" w:hAnsi="Times New Roman" w:cs="Times New Roman"/>
        </w:rPr>
        <w:t>definition, affiliated entities shall extend to realty, management and other entities for</w:t>
      </w:r>
      <w:r w:rsidR="00C80D25">
        <w:rPr>
          <w:rFonts w:ascii="Times New Roman" w:hAnsi="Times New Roman" w:cs="Times New Roman"/>
        </w:rPr>
        <w:t xml:space="preserve"> </w:t>
      </w:r>
      <w:r w:rsidRPr="001D4CF8">
        <w:rPr>
          <w:rFonts w:ascii="Times New Roman" w:hAnsi="Times New Roman" w:cs="Times New Roman"/>
        </w:rPr>
        <w:t>which any reimbursement is directly or indirectly claimed whether or not they fall within</w:t>
      </w:r>
      <w:r w:rsidR="00C80D25">
        <w:rPr>
          <w:rFonts w:ascii="Times New Roman" w:hAnsi="Times New Roman" w:cs="Times New Roman"/>
        </w:rPr>
        <w:t xml:space="preserve"> </w:t>
      </w:r>
      <w:r w:rsidRPr="001D4CF8">
        <w:rPr>
          <w:rFonts w:ascii="Times New Roman" w:hAnsi="Times New Roman" w:cs="Times New Roman"/>
        </w:rPr>
        <w:t>the definition of related parties.</w:t>
      </w:r>
    </w:p>
    <w:p w14:paraId="312674E7" w14:textId="77777777" w:rsidR="00CA625F" w:rsidRPr="001D4CF8" w:rsidRDefault="00CA625F" w:rsidP="00CA625F">
      <w:pPr>
        <w:spacing w:after="0" w:line="240" w:lineRule="auto"/>
        <w:rPr>
          <w:rFonts w:ascii="Times New Roman" w:hAnsi="Times New Roman" w:cs="Times New Roman"/>
        </w:rPr>
      </w:pPr>
    </w:p>
    <w:p w14:paraId="2B5F9012" w14:textId="77777777" w:rsidR="00CA625F" w:rsidRDefault="00CA625F" w:rsidP="00CA625F">
      <w:pPr>
        <w:tabs>
          <w:tab w:val="left" w:pos="720"/>
          <w:tab w:val="left" w:pos="1440"/>
          <w:tab w:val="left" w:pos="1800"/>
        </w:tabs>
        <w:spacing w:after="0" w:line="240" w:lineRule="auto"/>
        <w:ind w:left="1440" w:hanging="1728"/>
        <w:rPr>
          <w:rFonts w:ascii="Times New Roman" w:hAnsi="Times New Roman" w:cs="Times New Roman"/>
        </w:rPr>
      </w:pPr>
      <w:r>
        <w:rPr>
          <w:rFonts w:ascii="Times New Roman" w:hAnsi="Times New Roman" w:cs="Times New Roman"/>
        </w:rPr>
        <w:tab/>
      </w:r>
      <w:r w:rsidRPr="001D4CF8">
        <w:rPr>
          <w:rFonts w:ascii="Times New Roman" w:hAnsi="Times New Roman" w:cs="Times New Roman"/>
        </w:rPr>
        <w:t>1</w:t>
      </w:r>
      <w:r>
        <w:rPr>
          <w:rFonts w:ascii="Times New Roman" w:hAnsi="Times New Roman" w:cs="Times New Roman"/>
        </w:rPr>
        <w:t>2</w:t>
      </w:r>
      <w:r w:rsidRPr="001D4CF8">
        <w:rPr>
          <w:rFonts w:ascii="Times New Roman" w:hAnsi="Times New Roman" w:cs="Times New Roman"/>
        </w:rPr>
        <w:t>.3</w:t>
      </w:r>
      <w:r w:rsidRPr="001D4CF8">
        <w:rPr>
          <w:rFonts w:ascii="Times New Roman" w:hAnsi="Times New Roman" w:cs="Times New Roman"/>
        </w:rPr>
        <w:tab/>
        <w:t xml:space="preserve">The provider shall maintain all such records for at least </w:t>
      </w:r>
      <w:r>
        <w:rPr>
          <w:rFonts w:ascii="Times New Roman" w:hAnsi="Times New Roman" w:cs="Times New Roman"/>
        </w:rPr>
        <w:t>five</w:t>
      </w:r>
      <w:r w:rsidRPr="001D4CF8">
        <w:rPr>
          <w:rFonts w:ascii="Times New Roman" w:hAnsi="Times New Roman" w:cs="Times New Roman"/>
        </w:rPr>
        <w:t xml:space="preserve"> (</w:t>
      </w:r>
      <w:r>
        <w:rPr>
          <w:rFonts w:ascii="Times New Roman" w:hAnsi="Times New Roman" w:cs="Times New Roman"/>
        </w:rPr>
        <w:t>5</w:t>
      </w:r>
      <w:r w:rsidRPr="001D4CF8">
        <w:rPr>
          <w:rFonts w:ascii="Times New Roman" w:hAnsi="Times New Roman" w:cs="Times New Roman"/>
        </w:rPr>
        <w:t xml:space="preserve">) years from the date of filing, or the date upon which the fiscal and statistical records were to be filed, whichever is the later. The Division of Audit shall keep all cost reports, supporting documentation submitted by the provider, correspondence, work papers and other analysis supporting audits for a period of </w:t>
      </w:r>
      <w:r w:rsidRPr="00253A3A">
        <w:rPr>
          <w:rFonts w:ascii="Times New Roman" w:hAnsi="Times New Roman" w:cs="Times New Roman"/>
        </w:rPr>
        <w:t>three (3) years</w:t>
      </w:r>
      <w:r w:rsidRPr="001D4CF8">
        <w:rPr>
          <w:rFonts w:ascii="Times New Roman" w:hAnsi="Times New Roman" w:cs="Times New Roman"/>
        </w:rPr>
        <w:t>. In the event of litigation or appeal involving rates established under these regulations, the provider and Division of Audit shall retain all records that are in any way related to such legal proceeding until the proceeding has terminated and any appli</w:t>
      </w:r>
      <w:r>
        <w:rPr>
          <w:rFonts w:ascii="Times New Roman" w:hAnsi="Times New Roman" w:cs="Times New Roman"/>
        </w:rPr>
        <w:t>cable appeal period has lapsed.</w:t>
      </w:r>
    </w:p>
    <w:p w14:paraId="0C26C754" w14:textId="77777777" w:rsidR="00CA625F" w:rsidRPr="001D4CF8" w:rsidRDefault="00CA625F" w:rsidP="00CA625F">
      <w:pPr>
        <w:spacing w:after="0" w:line="240" w:lineRule="auto"/>
        <w:rPr>
          <w:rFonts w:ascii="Times New Roman" w:hAnsi="Times New Roman" w:cs="Times New Roman"/>
        </w:rPr>
      </w:pPr>
    </w:p>
    <w:p w14:paraId="46B98B40" w14:textId="77777777" w:rsidR="00D9479F"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2</w:t>
      </w:r>
      <w:r w:rsidRPr="001D4CF8">
        <w:rPr>
          <w:rFonts w:ascii="Times New Roman" w:hAnsi="Times New Roman" w:cs="Times New Roman"/>
        </w:rPr>
        <w:t>.4</w:t>
      </w:r>
      <w:r w:rsidRPr="001D4CF8">
        <w:rPr>
          <w:rFonts w:ascii="Times New Roman" w:hAnsi="Times New Roman" w:cs="Times New Roman"/>
        </w:rPr>
        <w:tab/>
        <w:t xml:space="preserve">When the Department of Health and Human Services determines that a provider is not maintaining records as outlined above for the determination of reasonable cost under the program, the Department, upon determination of just cause, shall send a written notice to the provider that in thirty (30) days the Department intends to reduce payments, unless otherwise specified, to a ninety percent (90%) level of reimbursement as set forth in Principle </w:t>
      </w:r>
      <w:r>
        <w:rPr>
          <w:rFonts w:ascii="Times New Roman" w:hAnsi="Times New Roman" w:cs="Times New Roman"/>
        </w:rPr>
        <w:t>30</w:t>
      </w:r>
      <w:r w:rsidRPr="001D4CF8">
        <w:rPr>
          <w:rFonts w:ascii="Times New Roman" w:hAnsi="Times New Roman" w:cs="Times New Roman"/>
        </w:rPr>
        <w:t xml:space="preserve"> of these Principles. The notice shall contain an explanation of the deficiencies. Payments shall remain reduced until the Department is assured that adequate records are maintained, at which time reimbursement will be reinstated at the full rate </w:t>
      </w:r>
    </w:p>
    <w:p w14:paraId="571FF6C2" w14:textId="259BC75A" w:rsidR="00E14ED4" w:rsidRDefault="00E14ED4">
      <w:pPr>
        <w:rPr>
          <w:rFonts w:ascii="Times New Roman" w:hAnsi="Times New Roman" w:cs="Times New Roman"/>
        </w:rPr>
      </w:pPr>
      <w:r>
        <w:rPr>
          <w:rFonts w:ascii="Times New Roman" w:hAnsi="Times New Roman" w:cs="Times New Roman"/>
        </w:rPr>
        <w:br w:type="page"/>
      </w:r>
    </w:p>
    <w:p w14:paraId="004A4886" w14:textId="77777777" w:rsidR="00D9479F" w:rsidRDefault="00D9479F" w:rsidP="00D9479F">
      <w:pPr>
        <w:tabs>
          <w:tab w:val="left" w:pos="720"/>
          <w:tab w:val="left" w:pos="1440"/>
          <w:tab w:val="left" w:pos="1800"/>
        </w:tabs>
        <w:spacing w:after="0" w:line="240" w:lineRule="auto"/>
        <w:ind w:left="1440" w:hanging="1440"/>
        <w:rPr>
          <w:rFonts w:ascii="Times New Roman" w:hAnsi="Times New Roman" w:cs="Times New Roman"/>
        </w:rPr>
      </w:pPr>
      <w:r w:rsidRPr="00DB2B5C">
        <w:rPr>
          <w:rFonts w:ascii="Times New Roman" w:hAnsi="Times New Roman" w:cs="Times New Roman"/>
        </w:rPr>
        <w:lastRenderedPageBreak/>
        <w:t>12</w:t>
      </w:r>
      <w:r w:rsidRPr="00DB2B5C">
        <w:rPr>
          <w:rFonts w:ascii="Times New Roman" w:hAnsi="Times New Roman" w:cs="Times New Roman"/>
        </w:rPr>
        <w:tab/>
      </w:r>
      <w:proofErr w:type="gramStart"/>
      <w:r w:rsidRPr="004B4A80">
        <w:rPr>
          <w:rFonts w:ascii="Times New Roman" w:hAnsi="Times New Roman" w:cs="Times New Roman"/>
          <w:b/>
        </w:rPr>
        <w:t>RECORD</w:t>
      </w:r>
      <w:proofErr w:type="gramEnd"/>
      <w:r w:rsidRPr="004B4A80">
        <w:rPr>
          <w:rFonts w:ascii="Times New Roman" w:hAnsi="Times New Roman" w:cs="Times New Roman"/>
          <w:b/>
        </w:rPr>
        <w:t xml:space="preserve"> KEEPING AND RETENTION OF RECORDS</w:t>
      </w:r>
      <w:r w:rsidRPr="00DB2B5C">
        <w:rPr>
          <w:rFonts w:ascii="Times New Roman" w:hAnsi="Times New Roman" w:cs="Times New Roman"/>
        </w:rPr>
        <w:t xml:space="preserve"> (cont.)</w:t>
      </w:r>
    </w:p>
    <w:p w14:paraId="3CCCDA34" w14:textId="77777777" w:rsidR="00D9479F" w:rsidRDefault="00D9479F" w:rsidP="00CA625F">
      <w:pPr>
        <w:spacing w:after="0" w:line="240" w:lineRule="auto"/>
        <w:ind w:left="1440" w:hanging="720"/>
        <w:rPr>
          <w:rFonts w:ascii="Times New Roman" w:hAnsi="Times New Roman" w:cs="Times New Roman"/>
        </w:rPr>
      </w:pPr>
    </w:p>
    <w:p w14:paraId="19DBC61A" w14:textId="77777777" w:rsidR="00CA625F" w:rsidRPr="001D4CF8" w:rsidRDefault="00CA625F" w:rsidP="00D9479F">
      <w:pPr>
        <w:spacing w:after="0" w:line="240" w:lineRule="auto"/>
        <w:ind w:left="1440"/>
        <w:rPr>
          <w:rFonts w:ascii="Times New Roman" w:hAnsi="Times New Roman" w:cs="Times New Roman"/>
        </w:rPr>
      </w:pPr>
      <w:r w:rsidRPr="001D4CF8">
        <w:rPr>
          <w:rFonts w:ascii="Times New Roman" w:hAnsi="Times New Roman" w:cs="Times New Roman"/>
        </w:rPr>
        <w:t>from that time forward. If, upon appeal, the provider documents that there was not just cause for the reduction in payment, all withheld amounts will be restored to the provider.</w:t>
      </w:r>
    </w:p>
    <w:p w14:paraId="1F4B80B4" w14:textId="77777777" w:rsidR="00CA625F" w:rsidRPr="001D4CF8" w:rsidRDefault="00CA625F" w:rsidP="00CA625F">
      <w:pPr>
        <w:spacing w:after="0" w:line="240" w:lineRule="auto"/>
        <w:rPr>
          <w:rFonts w:ascii="Times New Roman" w:hAnsi="Times New Roman" w:cs="Times New Roman"/>
        </w:rPr>
      </w:pPr>
    </w:p>
    <w:p w14:paraId="2E954824" w14:textId="77777777" w:rsidR="00CA625F" w:rsidRPr="001D4CF8" w:rsidRDefault="00CA625F" w:rsidP="00CA625F">
      <w:pPr>
        <w:tabs>
          <w:tab w:val="left" w:pos="720"/>
          <w:tab w:val="left" w:pos="1440"/>
          <w:tab w:val="left" w:pos="1530"/>
          <w:tab w:val="left" w:pos="2160"/>
        </w:tabs>
        <w:spacing w:after="0" w:line="240" w:lineRule="auto"/>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Pr>
          <w:rFonts w:ascii="Times New Roman" w:hAnsi="Times New Roman" w:cs="Times New Roman"/>
        </w:rPr>
        <w:tab/>
      </w:r>
      <w:r w:rsidRPr="001D4CF8">
        <w:rPr>
          <w:rFonts w:ascii="Times New Roman" w:hAnsi="Times New Roman" w:cs="Times New Roman"/>
          <w:b/>
        </w:rPr>
        <w:t>FINANCIAL REPORTING</w:t>
      </w:r>
    </w:p>
    <w:p w14:paraId="2FFD633F" w14:textId="77777777" w:rsidR="00CA625F" w:rsidRPr="001D4CF8" w:rsidRDefault="00CA625F" w:rsidP="00CA625F">
      <w:pPr>
        <w:spacing w:after="0" w:line="240" w:lineRule="auto"/>
        <w:rPr>
          <w:rFonts w:ascii="Times New Roman" w:hAnsi="Times New Roman" w:cs="Times New Roman"/>
        </w:rPr>
      </w:pPr>
    </w:p>
    <w:p w14:paraId="26D53D62" w14:textId="77777777" w:rsidR="00CA625F" w:rsidRPr="001D4CF8" w:rsidRDefault="00CA625F" w:rsidP="00D9479F">
      <w:pPr>
        <w:tabs>
          <w:tab w:val="left" w:pos="1710"/>
          <w:tab w:val="left" w:pos="2160"/>
        </w:tabs>
        <w:spacing w:after="0" w:line="240" w:lineRule="auto"/>
        <w:ind w:left="1710" w:hanging="99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1</w:t>
      </w:r>
      <w:r>
        <w:rPr>
          <w:rFonts w:ascii="Times New Roman" w:hAnsi="Times New Roman" w:cs="Times New Roman"/>
        </w:rPr>
        <w:tab/>
      </w:r>
      <w:r w:rsidRPr="001D4CF8">
        <w:rPr>
          <w:rFonts w:ascii="Times New Roman" w:hAnsi="Times New Roman" w:cs="Times New Roman"/>
          <w:b/>
        </w:rPr>
        <w:t>MASTER FILE</w:t>
      </w:r>
    </w:p>
    <w:p w14:paraId="5DA095BE" w14:textId="77777777" w:rsidR="00CA625F" w:rsidRPr="001D4CF8" w:rsidRDefault="00CA625F" w:rsidP="00CA625F">
      <w:pPr>
        <w:spacing w:after="0" w:line="240" w:lineRule="auto"/>
        <w:rPr>
          <w:rFonts w:ascii="Times New Roman" w:hAnsi="Times New Roman" w:cs="Times New Roman"/>
        </w:rPr>
      </w:pPr>
    </w:p>
    <w:p w14:paraId="749D7C40" w14:textId="77777777" w:rsidR="00CA625F" w:rsidRDefault="00CA625F" w:rsidP="00CA625F">
      <w:pPr>
        <w:spacing w:after="0" w:line="240" w:lineRule="auto"/>
        <w:ind w:left="1728"/>
        <w:rPr>
          <w:rFonts w:ascii="Times New Roman" w:hAnsi="Times New Roman" w:cs="Times New Roman"/>
        </w:rPr>
      </w:pPr>
      <w:r w:rsidRPr="001D4CF8">
        <w:rPr>
          <w:rFonts w:ascii="Times New Roman" w:hAnsi="Times New Roman" w:cs="Times New Roman"/>
        </w:rPr>
        <w:t>The following documents concerning the provider or, where relevant, any entity related to the Provider, will be submitted to the Department at the time that the cost report is filed. Such documents will be updated to reflect any changes on a yearly basis with the filing of a cost report. Such documents shall be used to establish a Master file for each fac</w:t>
      </w:r>
      <w:r>
        <w:rPr>
          <w:rFonts w:ascii="Times New Roman" w:hAnsi="Times New Roman" w:cs="Times New Roman"/>
        </w:rPr>
        <w:t>ility in the MaineCare Program:</w:t>
      </w:r>
    </w:p>
    <w:p w14:paraId="58B4A879" w14:textId="77777777" w:rsidR="00CA625F" w:rsidRPr="001D4CF8" w:rsidRDefault="00CA625F" w:rsidP="00CA625F">
      <w:pPr>
        <w:spacing w:after="0" w:line="240" w:lineRule="auto"/>
        <w:ind w:left="1728"/>
        <w:rPr>
          <w:rFonts w:ascii="Times New Roman" w:hAnsi="Times New Roman" w:cs="Times New Roman"/>
        </w:rPr>
      </w:pPr>
    </w:p>
    <w:p w14:paraId="25B0024D" w14:textId="77777777" w:rsidR="00CA625F" w:rsidRPr="001D4CF8" w:rsidRDefault="00CA625F" w:rsidP="00CA625F">
      <w:pPr>
        <w:spacing w:after="0" w:line="240" w:lineRule="auto"/>
        <w:ind w:left="2592" w:hanging="882"/>
        <w:rPr>
          <w:rFonts w:ascii="Times New Roman" w:hAnsi="Times New Roman" w:cs="Times New Roman"/>
        </w:rPr>
      </w:pPr>
      <w:r>
        <w:rPr>
          <w:rFonts w:ascii="Times New Roman" w:hAnsi="Times New Roman" w:cs="Times New Roman"/>
        </w:rPr>
        <w:t>13.</w:t>
      </w:r>
      <w:r w:rsidRPr="001D4CF8">
        <w:rPr>
          <w:rFonts w:ascii="Times New Roman" w:hAnsi="Times New Roman" w:cs="Times New Roman"/>
        </w:rPr>
        <w:t>1.1</w:t>
      </w:r>
      <w:r>
        <w:rPr>
          <w:rFonts w:ascii="Times New Roman" w:hAnsi="Times New Roman" w:cs="Times New Roman"/>
        </w:rPr>
        <w:t xml:space="preserve"> </w:t>
      </w:r>
      <w:r>
        <w:rPr>
          <w:rFonts w:ascii="Times New Roman" w:hAnsi="Times New Roman" w:cs="Times New Roman"/>
        </w:rPr>
        <w:tab/>
      </w:r>
      <w:r w:rsidRPr="001D4CF8">
        <w:rPr>
          <w:rFonts w:ascii="Times New Roman" w:hAnsi="Times New Roman" w:cs="Times New Roman"/>
        </w:rPr>
        <w:t>Copies of the articles of incorporation and bylaws, of partnership</w:t>
      </w:r>
      <w:r>
        <w:rPr>
          <w:rFonts w:ascii="Times New Roman" w:hAnsi="Times New Roman" w:cs="Times New Roman"/>
        </w:rPr>
        <w:t xml:space="preserve"> </w:t>
      </w:r>
      <w:r w:rsidRPr="001D4CF8">
        <w:rPr>
          <w:rFonts w:ascii="Times New Roman" w:hAnsi="Times New Roman" w:cs="Times New Roman"/>
        </w:rPr>
        <w:t>agreements of any provider or any entity related to the provider;</w:t>
      </w:r>
    </w:p>
    <w:p w14:paraId="6C54FD5E" w14:textId="77777777" w:rsidR="00CA625F" w:rsidRPr="001D4CF8" w:rsidRDefault="00CA625F" w:rsidP="00CA625F">
      <w:pPr>
        <w:spacing w:after="0" w:line="240" w:lineRule="auto"/>
        <w:rPr>
          <w:rFonts w:ascii="Times New Roman" w:hAnsi="Times New Roman" w:cs="Times New Roman"/>
        </w:rPr>
      </w:pPr>
    </w:p>
    <w:p w14:paraId="1388DE3C" w14:textId="77777777" w:rsidR="00CA625F" w:rsidRPr="001D4CF8" w:rsidRDefault="00CA625F" w:rsidP="00CA625F">
      <w:pPr>
        <w:spacing w:after="0" w:line="240" w:lineRule="auto"/>
        <w:ind w:left="2592" w:hanging="882"/>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1.2</w:t>
      </w:r>
      <w:r w:rsidRPr="001D4CF8">
        <w:rPr>
          <w:rFonts w:ascii="Times New Roman" w:hAnsi="Times New Roman" w:cs="Times New Roman"/>
        </w:rPr>
        <w:tab/>
        <w:t>Chart of accounts and procedures manual, including procurement standards established pursuant to Principle 6;</w:t>
      </w:r>
    </w:p>
    <w:p w14:paraId="04C26A9C" w14:textId="77777777" w:rsidR="00CA625F" w:rsidRPr="001D4CF8" w:rsidRDefault="00CA625F" w:rsidP="00CA625F">
      <w:pPr>
        <w:spacing w:after="0" w:line="240" w:lineRule="auto"/>
        <w:rPr>
          <w:rFonts w:ascii="Times New Roman" w:hAnsi="Times New Roman" w:cs="Times New Roman"/>
        </w:rPr>
      </w:pPr>
    </w:p>
    <w:p w14:paraId="318088BD" w14:textId="77777777" w:rsidR="00CA625F" w:rsidRPr="001D4CF8" w:rsidRDefault="00CA625F" w:rsidP="00CA625F">
      <w:pPr>
        <w:spacing w:after="0" w:line="240" w:lineRule="auto"/>
        <w:ind w:left="2592" w:hanging="882"/>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1.3</w:t>
      </w:r>
      <w:r w:rsidRPr="001D4CF8">
        <w:rPr>
          <w:rFonts w:ascii="Times New Roman" w:hAnsi="Times New Roman" w:cs="Times New Roman"/>
        </w:rPr>
        <w:tab/>
        <w:t>Plant layout;</w:t>
      </w:r>
    </w:p>
    <w:p w14:paraId="2B0A78A1" w14:textId="77777777" w:rsidR="00CA625F" w:rsidRPr="001D4CF8" w:rsidRDefault="00CA625F" w:rsidP="00CA625F">
      <w:pPr>
        <w:spacing w:after="0" w:line="240" w:lineRule="auto"/>
        <w:rPr>
          <w:rFonts w:ascii="Times New Roman" w:hAnsi="Times New Roman" w:cs="Times New Roman"/>
        </w:rPr>
      </w:pPr>
    </w:p>
    <w:p w14:paraId="4BC27448" w14:textId="77777777" w:rsidR="00CA625F" w:rsidRPr="001D4CF8" w:rsidRDefault="00CA625F" w:rsidP="00CA625F">
      <w:pPr>
        <w:tabs>
          <w:tab w:val="left" w:pos="2610"/>
        </w:tabs>
        <w:spacing w:after="0" w:line="240" w:lineRule="auto"/>
        <w:ind w:left="720" w:firstLine="990"/>
        <w:rPr>
          <w:rFonts w:ascii="Times New Roman" w:hAnsi="Times New Roman" w:cs="Times New Roman"/>
        </w:rPr>
      </w:pPr>
      <w:r>
        <w:rPr>
          <w:rFonts w:ascii="Times New Roman" w:hAnsi="Times New Roman" w:cs="Times New Roman"/>
        </w:rPr>
        <w:t>13.</w:t>
      </w:r>
      <w:r w:rsidRPr="001D4CF8">
        <w:rPr>
          <w:rFonts w:ascii="Times New Roman" w:hAnsi="Times New Roman" w:cs="Times New Roman"/>
        </w:rPr>
        <w:t>1.4</w:t>
      </w:r>
      <w:r w:rsidRPr="001D4CF8">
        <w:rPr>
          <w:rFonts w:ascii="Times New Roman" w:hAnsi="Times New Roman" w:cs="Times New Roman"/>
        </w:rPr>
        <w:tab/>
        <w:t>Terms of capital stock and bond issues;</w:t>
      </w:r>
    </w:p>
    <w:p w14:paraId="7DF3C60B" w14:textId="77777777" w:rsidR="00CA625F" w:rsidRPr="001D4CF8" w:rsidRDefault="00CA625F" w:rsidP="00CA625F">
      <w:pPr>
        <w:spacing w:after="0" w:line="240" w:lineRule="auto"/>
        <w:rPr>
          <w:rFonts w:ascii="Times New Roman" w:hAnsi="Times New Roman" w:cs="Times New Roman"/>
        </w:rPr>
      </w:pPr>
    </w:p>
    <w:p w14:paraId="0C0196AD" w14:textId="77777777" w:rsidR="00CA625F" w:rsidRPr="001D4CF8" w:rsidRDefault="00CA625F" w:rsidP="00CA625F">
      <w:pPr>
        <w:spacing w:after="0" w:line="240" w:lineRule="auto"/>
        <w:ind w:left="2592" w:hanging="882"/>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1.5</w:t>
      </w:r>
      <w:r w:rsidRPr="001D4CF8">
        <w:rPr>
          <w:rFonts w:ascii="Times New Roman" w:hAnsi="Times New Roman" w:cs="Times New Roman"/>
        </w:rPr>
        <w:tab/>
        <w:t>Copies of long-term contracts, including but not limited to leases, pension plans, profit sharing and bonus agreements;</w:t>
      </w:r>
    </w:p>
    <w:p w14:paraId="33FE15EF" w14:textId="77777777" w:rsidR="00CA625F" w:rsidRPr="001D4CF8" w:rsidRDefault="00CA625F" w:rsidP="00CA625F">
      <w:pPr>
        <w:spacing w:after="0" w:line="240" w:lineRule="auto"/>
        <w:rPr>
          <w:rFonts w:ascii="Times New Roman" w:hAnsi="Times New Roman" w:cs="Times New Roman"/>
        </w:rPr>
      </w:pPr>
    </w:p>
    <w:p w14:paraId="359C364F" w14:textId="77777777" w:rsidR="00CA625F" w:rsidRPr="001D4CF8" w:rsidRDefault="00CA625F" w:rsidP="00CA625F">
      <w:pPr>
        <w:spacing w:after="0" w:line="240" w:lineRule="auto"/>
        <w:ind w:left="2592" w:hanging="882"/>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1.6</w:t>
      </w:r>
      <w:r w:rsidRPr="001D4CF8">
        <w:rPr>
          <w:rFonts w:ascii="Times New Roman" w:hAnsi="Times New Roman" w:cs="Times New Roman"/>
        </w:rPr>
        <w:tab/>
        <w:t>Schedules for amortization of long-term debt and depreciation of plant assets;</w:t>
      </w:r>
    </w:p>
    <w:p w14:paraId="44DC4F4A" w14:textId="77777777" w:rsidR="00CA625F" w:rsidRPr="001D4CF8" w:rsidRDefault="00CA625F" w:rsidP="00CA625F">
      <w:pPr>
        <w:spacing w:after="0" w:line="240" w:lineRule="auto"/>
        <w:rPr>
          <w:rFonts w:ascii="Times New Roman" w:hAnsi="Times New Roman" w:cs="Times New Roman"/>
        </w:rPr>
      </w:pPr>
    </w:p>
    <w:p w14:paraId="52DA9483" w14:textId="77777777" w:rsidR="00CA625F" w:rsidRPr="001D4CF8" w:rsidRDefault="00CA625F" w:rsidP="00CA625F">
      <w:pPr>
        <w:spacing w:after="0" w:line="240" w:lineRule="auto"/>
        <w:ind w:left="2592" w:hanging="882"/>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1.7</w:t>
      </w:r>
      <w:r w:rsidRPr="001D4CF8">
        <w:rPr>
          <w:rFonts w:ascii="Times New Roman" w:hAnsi="Times New Roman" w:cs="Times New Roman"/>
        </w:rPr>
        <w:tab/>
        <w:t>Summary of accounting principles, cost allocation plans, and step-down statistics used by the provider;</w:t>
      </w:r>
    </w:p>
    <w:p w14:paraId="26803C22" w14:textId="77777777" w:rsidR="00CA625F" w:rsidRPr="001D4CF8" w:rsidRDefault="00CA625F" w:rsidP="00CA625F">
      <w:pPr>
        <w:spacing w:after="0" w:line="240" w:lineRule="auto"/>
        <w:rPr>
          <w:rFonts w:ascii="Times New Roman" w:hAnsi="Times New Roman" w:cs="Times New Roman"/>
        </w:rPr>
      </w:pPr>
    </w:p>
    <w:p w14:paraId="208FB653" w14:textId="77777777" w:rsidR="00CA625F" w:rsidRPr="001D4CF8" w:rsidRDefault="00CA625F" w:rsidP="00CA625F">
      <w:pPr>
        <w:tabs>
          <w:tab w:val="left" w:pos="2610"/>
        </w:tabs>
        <w:spacing w:after="0" w:line="240" w:lineRule="auto"/>
        <w:ind w:left="720" w:firstLine="99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1.8</w:t>
      </w:r>
      <w:r w:rsidRPr="001D4CF8">
        <w:rPr>
          <w:rFonts w:ascii="Times New Roman" w:hAnsi="Times New Roman" w:cs="Times New Roman"/>
        </w:rPr>
        <w:tab/>
        <w:t>Related party information on affiliations, and contractual arrangements;</w:t>
      </w:r>
    </w:p>
    <w:p w14:paraId="44525D0D" w14:textId="77777777" w:rsidR="00CA625F" w:rsidRPr="001D4CF8" w:rsidRDefault="00CA625F" w:rsidP="00CA625F">
      <w:pPr>
        <w:spacing w:after="0" w:line="240" w:lineRule="auto"/>
        <w:rPr>
          <w:rFonts w:ascii="Times New Roman" w:hAnsi="Times New Roman" w:cs="Times New Roman"/>
        </w:rPr>
      </w:pPr>
    </w:p>
    <w:p w14:paraId="26C89FD4" w14:textId="77777777" w:rsidR="00CA625F" w:rsidRPr="001D4CF8" w:rsidRDefault="00CA625F" w:rsidP="00CA625F">
      <w:pPr>
        <w:tabs>
          <w:tab w:val="left" w:pos="2610"/>
        </w:tabs>
        <w:spacing w:after="0" w:line="240" w:lineRule="auto"/>
        <w:ind w:left="720" w:firstLine="99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1.9</w:t>
      </w:r>
      <w:r w:rsidRPr="001D4CF8">
        <w:rPr>
          <w:rFonts w:ascii="Times New Roman" w:hAnsi="Times New Roman" w:cs="Times New Roman"/>
        </w:rPr>
        <w:tab/>
        <w:t>Tax returns of the PRTF; and</w:t>
      </w:r>
    </w:p>
    <w:p w14:paraId="79A85543" w14:textId="77777777" w:rsidR="00CA625F" w:rsidRPr="001D4CF8" w:rsidRDefault="00CA625F" w:rsidP="00CA625F">
      <w:pPr>
        <w:spacing w:after="0" w:line="240" w:lineRule="auto"/>
        <w:rPr>
          <w:rFonts w:ascii="Times New Roman" w:hAnsi="Times New Roman" w:cs="Times New Roman"/>
        </w:rPr>
      </w:pPr>
    </w:p>
    <w:p w14:paraId="49DBF5F5" w14:textId="77777777" w:rsidR="00CA625F" w:rsidRPr="001D4CF8" w:rsidRDefault="00CA625F" w:rsidP="00CA625F">
      <w:pPr>
        <w:spacing w:after="0" w:line="240" w:lineRule="auto"/>
        <w:ind w:left="2592" w:hanging="882"/>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1.10</w:t>
      </w:r>
      <w:r w:rsidRPr="001D4CF8">
        <w:rPr>
          <w:rFonts w:ascii="Times New Roman" w:hAnsi="Times New Roman" w:cs="Times New Roman"/>
        </w:rPr>
        <w:tab/>
        <w:t>Any other documentation requested by the Department for purposes of establishing a rate or conducting an audit.</w:t>
      </w:r>
    </w:p>
    <w:p w14:paraId="16779358" w14:textId="77777777" w:rsidR="00CA625F" w:rsidRPr="001D4CF8" w:rsidRDefault="00CA625F" w:rsidP="00CA625F">
      <w:pPr>
        <w:spacing w:after="0" w:line="240" w:lineRule="auto"/>
        <w:rPr>
          <w:rFonts w:ascii="Times New Roman" w:hAnsi="Times New Roman" w:cs="Times New Roman"/>
        </w:rPr>
      </w:pPr>
    </w:p>
    <w:p w14:paraId="045C5A8F" w14:textId="3256782E" w:rsidR="00E14ED4" w:rsidRDefault="00E14ED4">
      <w:pPr>
        <w:rPr>
          <w:rFonts w:ascii="Times New Roman" w:hAnsi="Times New Roman" w:cs="Times New Roman"/>
        </w:rPr>
      </w:pPr>
      <w:r>
        <w:rPr>
          <w:rFonts w:ascii="Times New Roman" w:hAnsi="Times New Roman" w:cs="Times New Roman"/>
        </w:rPr>
        <w:br w:type="page"/>
      </w:r>
    </w:p>
    <w:p w14:paraId="477218E0" w14:textId="77777777" w:rsidR="00D9479F" w:rsidRDefault="00D9479F" w:rsidP="00D9479F">
      <w:pPr>
        <w:spacing w:after="0" w:line="240" w:lineRule="auto"/>
        <w:rPr>
          <w:rFonts w:ascii="Times New Roman" w:hAnsi="Times New Roman" w:cs="Times New Roman"/>
        </w:rPr>
      </w:pPr>
      <w:r w:rsidRPr="00DB2B5C">
        <w:rPr>
          <w:rFonts w:ascii="Times New Roman" w:hAnsi="Times New Roman" w:cs="Times New Roman"/>
        </w:rPr>
        <w:lastRenderedPageBreak/>
        <w:t>13</w:t>
      </w:r>
      <w:r w:rsidRPr="00DB2B5C">
        <w:rPr>
          <w:rFonts w:ascii="Times New Roman" w:hAnsi="Times New Roman" w:cs="Times New Roman"/>
        </w:rPr>
        <w:tab/>
      </w:r>
      <w:r w:rsidRPr="004B4A80">
        <w:rPr>
          <w:rFonts w:ascii="Times New Roman" w:hAnsi="Times New Roman" w:cs="Times New Roman"/>
          <w:b/>
        </w:rPr>
        <w:t>FINANCIAL REPORTING</w:t>
      </w:r>
      <w:r w:rsidRPr="00DB2B5C">
        <w:rPr>
          <w:rFonts w:ascii="Times New Roman" w:hAnsi="Times New Roman" w:cs="Times New Roman"/>
        </w:rPr>
        <w:t xml:space="preserve"> (cont.)</w:t>
      </w:r>
    </w:p>
    <w:p w14:paraId="7F311B6B" w14:textId="77777777" w:rsidR="00D9479F" w:rsidRDefault="00D9479F" w:rsidP="00CA625F">
      <w:pPr>
        <w:spacing w:after="0" w:line="240" w:lineRule="auto"/>
        <w:ind w:left="1440"/>
        <w:rPr>
          <w:rFonts w:ascii="Times New Roman" w:hAnsi="Times New Roman" w:cs="Times New Roman"/>
        </w:rPr>
      </w:pPr>
    </w:p>
    <w:p w14:paraId="19F5D41B" w14:textId="77777777" w:rsidR="00CA625F" w:rsidRPr="001D4CF8" w:rsidRDefault="00CA625F" w:rsidP="00CA625F">
      <w:pPr>
        <w:spacing w:after="0" w:line="240" w:lineRule="auto"/>
        <w:ind w:left="1440"/>
        <w:rPr>
          <w:rFonts w:ascii="Times New Roman" w:hAnsi="Times New Roman" w:cs="Times New Roman"/>
        </w:rPr>
      </w:pPr>
      <w:r w:rsidRPr="001D4CF8">
        <w:rPr>
          <w:rFonts w:ascii="Times New Roman" w:hAnsi="Times New Roman" w:cs="Times New Roman"/>
        </w:rPr>
        <w:t>If any of the items listed in Principle 1</w:t>
      </w:r>
      <w:r>
        <w:rPr>
          <w:rFonts w:ascii="Times New Roman" w:hAnsi="Times New Roman" w:cs="Times New Roman"/>
        </w:rPr>
        <w:t>3</w:t>
      </w:r>
      <w:r w:rsidRPr="001D4CF8">
        <w:rPr>
          <w:rFonts w:ascii="Times New Roman" w:hAnsi="Times New Roman" w:cs="Times New Roman"/>
        </w:rPr>
        <w:t>.1.1 – 1</w:t>
      </w:r>
      <w:r>
        <w:rPr>
          <w:rFonts w:ascii="Times New Roman" w:hAnsi="Times New Roman" w:cs="Times New Roman"/>
        </w:rPr>
        <w:t>3</w:t>
      </w:r>
      <w:r w:rsidRPr="001D4CF8">
        <w:rPr>
          <w:rFonts w:ascii="Times New Roman" w:hAnsi="Times New Roman" w:cs="Times New Roman"/>
        </w:rPr>
        <w:t xml:space="preserve">.1.10 are not submitted in a timely fashion the Department may impose the deficiency </w:t>
      </w:r>
      <w:r w:rsidR="0099149D">
        <w:rPr>
          <w:rFonts w:ascii="Times New Roman" w:hAnsi="Times New Roman" w:cs="Times New Roman"/>
        </w:rPr>
        <w:t>routine and fixed costs</w:t>
      </w:r>
      <w:r w:rsidRPr="001D4CF8">
        <w:rPr>
          <w:rFonts w:ascii="Times New Roman" w:hAnsi="Times New Roman" w:cs="Times New Roman"/>
        </w:rPr>
        <w:t xml:space="preserve"> rate described in Principle </w:t>
      </w:r>
      <w:r>
        <w:rPr>
          <w:rFonts w:ascii="Times New Roman" w:hAnsi="Times New Roman" w:cs="Times New Roman"/>
        </w:rPr>
        <w:t>30</w:t>
      </w:r>
      <w:r w:rsidRPr="001D4CF8">
        <w:rPr>
          <w:rFonts w:ascii="Times New Roman" w:hAnsi="Times New Roman" w:cs="Times New Roman"/>
        </w:rPr>
        <w:t xml:space="preserve"> of these Principles.</w:t>
      </w:r>
    </w:p>
    <w:p w14:paraId="06D6C995" w14:textId="77777777" w:rsidR="00CA625F" w:rsidRPr="001D4CF8" w:rsidRDefault="00CA625F" w:rsidP="00CA625F">
      <w:pPr>
        <w:spacing w:after="0" w:line="240" w:lineRule="auto"/>
        <w:rPr>
          <w:rFonts w:ascii="Times New Roman" w:hAnsi="Times New Roman" w:cs="Times New Roman"/>
        </w:rPr>
      </w:pPr>
    </w:p>
    <w:p w14:paraId="79000E53" w14:textId="77777777" w:rsidR="00CA625F" w:rsidRPr="001D4CF8" w:rsidRDefault="00CA625F" w:rsidP="00CA625F">
      <w:pPr>
        <w:spacing w:after="0" w:line="240" w:lineRule="auto"/>
        <w:ind w:firstLine="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2</w:t>
      </w:r>
      <w:r w:rsidRPr="001D4CF8">
        <w:rPr>
          <w:rFonts w:ascii="Times New Roman" w:hAnsi="Times New Roman" w:cs="Times New Roman"/>
        </w:rPr>
        <w:tab/>
      </w:r>
      <w:r w:rsidRPr="001D4CF8">
        <w:rPr>
          <w:rFonts w:ascii="Times New Roman" w:hAnsi="Times New Roman" w:cs="Times New Roman"/>
          <w:b/>
        </w:rPr>
        <w:t>UNIFORM COST REPORTS</w:t>
      </w:r>
    </w:p>
    <w:p w14:paraId="12328502" w14:textId="77777777" w:rsidR="00CA625F" w:rsidRPr="001D4CF8" w:rsidRDefault="00CA625F" w:rsidP="00CA625F">
      <w:pPr>
        <w:spacing w:after="0" w:line="240" w:lineRule="auto"/>
        <w:rPr>
          <w:rFonts w:ascii="Times New Roman" w:hAnsi="Times New Roman" w:cs="Times New Roman"/>
        </w:rPr>
      </w:pPr>
    </w:p>
    <w:p w14:paraId="37256522" w14:textId="77777777" w:rsidR="00CA625F" w:rsidRPr="001D4CF8" w:rsidRDefault="00CA625F" w:rsidP="00CA625F">
      <w:pPr>
        <w:spacing w:after="0" w:line="240" w:lineRule="auto"/>
        <w:ind w:left="2592" w:hanging="1152"/>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2.1</w:t>
      </w:r>
      <w:r w:rsidRPr="001D4CF8">
        <w:rPr>
          <w:rFonts w:ascii="Times New Roman" w:hAnsi="Times New Roman" w:cs="Times New Roman"/>
        </w:rPr>
        <w:tab/>
        <w:t>All PRTFs are required to submit cost reports as prescribed herein to the State of Maine Department of Health and Human Services, Division of Audit, State House Station 11, Augusta, ME, 04333. Such cost reports shall be based on the fiscal year of the facility. If a PRTF determines from the as filed cost report that the PRTF owes moneys to the Department, a check equal to one hundred percent (100%) of the amount owed to the Department will accompany the cost report. If a check is not received with the cost report the Department may elect to offset the current payments to the facility until the entire amount is collected from the provider.</w:t>
      </w:r>
    </w:p>
    <w:p w14:paraId="30A5A72A" w14:textId="77777777" w:rsidR="00CA625F" w:rsidRPr="001D4CF8" w:rsidRDefault="00CA625F" w:rsidP="00CA625F">
      <w:pPr>
        <w:spacing w:after="0" w:line="240" w:lineRule="auto"/>
        <w:rPr>
          <w:rFonts w:ascii="Times New Roman" w:hAnsi="Times New Roman" w:cs="Times New Roman"/>
        </w:rPr>
      </w:pPr>
    </w:p>
    <w:p w14:paraId="5E0AB99E" w14:textId="77777777" w:rsidR="00CA625F" w:rsidRPr="004B5140" w:rsidRDefault="00CA625F" w:rsidP="00CA625F">
      <w:pPr>
        <w:spacing w:after="0" w:line="240" w:lineRule="auto"/>
        <w:ind w:left="2592" w:hanging="1152"/>
        <w:rPr>
          <w:rFonts w:ascii="Times New Roman" w:hAnsi="Times New Roman" w:cs="Times New Roman"/>
        </w:rPr>
      </w:pPr>
      <w:r w:rsidRPr="004B5140">
        <w:rPr>
          <w:rFonts w:ascii="Times New Roman" w:hAnsi="Times New Roman" w:cs="Times New Roman"/>
        </w:rPr>
        <w:t>1</w:t>
      </w:r>
      <w:r>
        <w:rPr>
          <w:rFonts w:ascii="Times New Roman" w:hAnsi="Times New Roman" w:cs="Times New Roman"/>
        </w:rPr>
        <w:t>3</w:t>
      </w:r>
      <w:r w:rsidRPr="004B5140">
        <w:rPr>
          <w:rFonts w:ascii="Times New Roman" w:hAnsi="Times New Roman" w:cs="Times New Roman"/>
        </w:rPr>
        <w:t xml:space="preserve">.2.2 </w:t>
      </w:r>
      <w:r w:rsidRPr="004B5140">
        <w:rPr>
          <w:rFonts w:ascii="Times New Roman" w:hAnsi="Times New Roman" w:cs="Times New Roman"/>
        </w:rPr>
        <w:tab/>
        <w:t>Forms. Annual report forms shall be provided or approved for use by PRTFs in the State of Maine by the Department of Health and Human Services.</w:t>
      </w:r>
    </w:p>
    <w:p w14:paraId="5C7FC78D" w14:textId="77777777" w:rsidR="00CA625F" w:rsidRPr="001D4CF8" w:rsidRDefault="00CA625F" w:rsidP="00CA625F">
      <w:pPr>
        <w:spacing w:after="0" w:line="240" w:lineRule="auto"/>
        <w:rPr>
          <w:rFonts w:ascii="Times New Roman" w:hAnsi="Times New Roman" w:cs="Times New Roman"/>
        </w:rPr>
      </w:pPr>
    </w:p>
    <w:p w14:paraId="2D174E4E" w14:textId="77777777" w:rsidR="00CA625F" w:rsidRPr="001D4CF8" w:rsidRDefault="00CA625F" w:rsidP="00CA625F">
      <w:pPr>
        <w:tabs>
          <w:tab w:val="left" w:pos="1440"/>
        </w:tabs>
        <w:spacing w:after="0" w:line="240" w:lineRule="auto"/>
        <w:ind w:left="2592" w:hanging="1872"/>
        <w:rPr>
          <w:rFonts w:ascii="Times New Roman" w:hAnsi="Times New Roman" w:cs="Times New Roman"/>
        </w:rPr>
      </w:pPr>
      <w:r w:rsidRPr="001D4CF8">
        <w:rPr>
          <w:rFonts w:ascii="Times New Roman" w:hAnsi="Times New Roman" w:cs="Times New Roman"/>
        </w:rPr>
        <w:tab/>
      </w:r>
      <w:r>
        <w:rPr>
          <w:rFonts w:ascii="Times New Roman" w:hAnsi="Times New Roman" w:cs="Times New Roman"/>
        </w:rPr>
        <w:t>13.</w:t>
      </w:r>
      <w:r w:rsidRPr="001D4CF8">
        <w:rPr>
          <w:rFonts w:ascii="Times New Roman" w:hAnsi="Times New Roman" w:cs="Times New Roman"/>
        </w:rPr>
        <w:t>2.3</w:t>
      </w:r>
      <w:r w:rsidRPr="001D4CF8">
        <w:rPr>
          <w:rFonts w:ascii="Times New Roman" w:hAnsi="Times New Roman" w:cs="Times New Roman"/>
        </w:rPr>
        <w:tab/>
        <w:t xml:space="preserve">Each PRTF in Maine must submit an annual cost report within five (5) months of the end of each fiscal year on forms prescribed by the Division of Audit. If available, the PRTF can </w:t>
      </w:r>
      <w:r>
        <w:rPr>
          <w:rFonts w:ascii="Times New Roman" w:hAnsi="Times New Roman" w:cs="Times New Roman"/>
        </w:rPr>
        <w:t xml:space="preserve">electronically </w:t>
      </w:r>
      <w:r w:rsidRPr="001D4CF8">
        <w:rPr>
          <w:rFonts w:ascii="Times New Roman" w:hAnsi="Times New Roman" w:cs="Times New Roman"/>
        </w:rPr>
        <w:t>submit a copy of th</w:t>
      </w:r>
      <w:r>
        <w:rPr>
          <w:rFonts w:ascii="Times New Roman" w:hAnsi="Times New Roman" w:cs="Times New Roman"/>
        </w:rPr>
        <w:t>e cost report</w:t>
      </w:r>
      <w:r w:rsidRPr="001D4CF8">
        <w:rPr>
          <w:rFonts w:ascii="Times New Roman" w:hAnsi="Times New Roman" w:cs="Times New Roman"/>
        </w:rPr>
        <w:t>. The inclusive dates of the reporting</w:t>
      </w:r>
      <w:r>
        <w:rPr>
          <w:rFonts w:ascii="Times New Roman" w:hAnsi="Times New Roman" w:cs="Times New Roman"/>
        </w:rPr>
        <w:t xml:space="preserve"> year shall be the twelve-month </w:t>
      </w:r>
      <w:r w:rsidRPr="001D4CF8">
        <w:rPr>
          <w:rFonts w:ascii="Times New Roman" w:hAnsi="Times New Roman" w:cs="Times New Roman"/>
        </w:rPr>
        <w:t xml:space="preserve">period of each provider's fiscal year, unless advance authorization to submit a report for a lesser period has been granted by the Director of the Division of Audit. Failure to submit a cost report in the time prescribed above may result in the Department imposing the deficiency </w:t>
      </w:r>
      <w:r w:rsidR="0099149D">
        <w:rPr>
          <w:rFonts w:ascii="Times New Roman" w:hAnsi="Times New Roman" w:cs="Times New Roman"/>
        </w:rPr>
        <w:t>routine and fixed costs</w:t>
      </w:r>
      <w:r w:rsidRPr="001D4CF8">
        <w:rPr>
          <w:rFonts w:ascii="Times New Roman" w:hAnsi="Times New Roman" w:cs="Times New Roman"/>
        </w:rPr>
        <w:t xml:space="preserve"> rate described in Principle </w:t>
      </w:r>
      <w:r>
        <w:rPr>
          <w:rFonts w:ascii="Times New Roman" w:hAnsi="Times New Roman" w:cs="Times New Roman"/>
        </w:rPr>
        <w:t>30</w:t>
      </w:r>
      <w:r w:rsidRPr="001D4CF8">
        <w:rPr>
          <w:rFonts w:ascii="Times New Roman" w:hAnsi="Times New Roman" w:cs="Times New Roman"/>
        </w:rPr>
        <w:t>.</w:t>
      </w:r>
    </w:p>
    <w:p w14:paraId="7223D741" w14:textId="77777777" w:rsidR="00CA625F" w:rsidRPr="001D4CF8" w:rsidRDefault="00CA625F" w:rsidP="00CA625F">
      <w:pPr>
        <w:spacing w:after="0" w:line="240" w:lineRule="auto"/>
        <w:rPr>
          <w:rFonts w:ascii="Times New Roman" w:hAnsi="Times New Roman" w:cs="Times New Roman"/>
        </w:rPr>
      </w:pPr>
    </w:p>
    <w:p w14:paraId="6405DF68" w14:textId="77777777" w:rsidR="00CA625F" w:rsidRPr="001D4CF8" w:rsidRDefault="00CA625F" w:rsidP="00CA625F">
      <w:pPr>
        <w:tabs>
          <w:tab w:val="left" w:pos="720"/>
          <w:tab w:val="left" w:pos="1440"/>
        </w:tabs>
        <w:spacing w:after="0" w:line="240" w:lineRule="auto"/>
        <w:ind w:left="2592" w:hanging="2592"/>
        <w:rPr>
          <w:rFonts w:ascii="Times New Roman" w:hAnsi="Times New Roman" w:cs="Times New Roman"/>
        </w:rPr>
      </w:pPr>
      <w:r w:rsidRPr="001D4CF8">
        <w:rPr>
          <w:rFonts w:ascii="Times New Roman" w:hAnsi="Times New Roman" w:cs="Times New Roman"/>
        </w:rPr>
        <w:tab/>
      </w:r>
      <w:r w:rsidRPr="001D4CF8">
        <w:rPr>
          <w:rFonts w:ascii="Times New Roman" w:hAnsi="Times New Roman" w:cs="Times New Roman"/>
        </w:rPr>
        <w:tab/>
        <w:t>1</w:t>
      </w:r>
      <w:r>
        <w:rPr>
          <w:rFonts w:ascii="Times New Roman" w:hAnsi="Times New Roman" w:cs="Times New Roman"/>
        </w:rPr>
        <w:t>3.</w:t>
      </w:r>
      <w:r w:rsidRPr="001D4CF8">
        <w:rPr>
          <w:rFonts w:ascii="Times New Roman" w:hAnsi="Times New Roman" w:cs="Times New Roman"/>
        </w:rPr>
        <w:t>2.4</w:t>
      </w:r>
      <w:r w:rsidRPr="001D4CF8">
        <w:rPr>
          <w:rFonts w:ascii="Times New Roman" w:hAnsi="Times New Roman" w:cs="Times New Roman"/>
        </w:rPr>
        <w:tab/>
        <w:t>Certification by operator. The cost report is to be certified by the owner and administrator of the facility. If the return is prepared by someone other than staff of the facility, the preparer must also sign the report.</w:t>
      </w:r>
    </w:p>
    <w:p w14:paraId="5058904B" w14:textId="77777777" w:rsidR="00CA625F" w:rsidRPr="001D4CF8" w:rsidRDefault="00CA625F" w:rsidP="00CA625F">
      <w:pPr>
        <w:spacing w:after="0" w:line="240" w:lineRule="auto"/>
        <w:rPr>
          <w:rFonts w:ascii="Times New Roman" w:hAnsi="Times New Roman" w:cs="Times New Roman"/>
        </w:rPr>
      </w:pPr>
    </w:p>
    <w:p w14:paraId="70A45C38" w14:textId="77777777" w:rsidR="00CA625F" w:rsidRPr="001D4CF8" w:rsidRDefault="00CA625F" w:rsidP="00CA625F">
      <w:pPr>
        <w:spacing w:after="0" w:line="240" w:lineRule="auto"/>
        <w:ind w:left="2592" w:hanging="1152"/>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2.5</w:t>
      </w:r>
      <w:r w:rsidRPr="001D4CF8">
        <w:rPr>
          <w:rFonts w:ascii="Times New Roman" w:hAnsi="Times New Roman" w:cs="Times New Roman"/>
        </w:rPr>
        <w:tab/>
        <w:t>The original and one (1) copy of the cost report must be submitted to the Division of Audit. All documents must bear original signatures.</w:t>
      </w:r>
    </w:p>
    <w:p w14:paraId="6C72BB6A" w14:textId="77777777" w:rsidR="00CA625F" w:rsidRPr="001D4CF8" w:rsidRDefault="00CA625F" w:rsidP="00CA625F">
      <w:pPr>
        <w:spacing w:after="0" w:line="240" w:lineRule="auto"/>
        <w:rPr>
          <w:rFonts w:ascii="Times New Roman" w:hAnsi="Times New Roman" w:cs="Times New Roman"/>
        </w:rPr>
      </w:pPr>
    </w:p>
    <w:p w14:paraId="088CC114" w14:textId="77777777" w:rsidR="00CA625F" w:rsidRPr="001D4CF8" w:rsidRDefault="00CA625F" w:rsidP="00CA625F">
      <w:pPr>
        <w:spacing w:after="0" w:line="240" w:lineRule="auto"/>
        <w:ind w:left="2592" w:hanging="1152"/>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2.6</w:t>
      </w:r>
      <w:r w:rsidRPr="001D4CF8">
        <w:rPr>
          <w:rFonts w:ascii="Times New Roman" w:hAnsi="Times New Roman" w:cs="Times New Roman"/>
        </w:rPr>
        <w:tab/>
        <w:t>The following supporting documentation is required to be submitted with the cost report:</w:t>
      </w:r>
    </w:p>
    <w:p w14:paraId="1AD7E194" w14:textId="77777777" w:rsidR="00CA625F" w:rsidRDefault="00CA625F" w:rsidP="00CA625F">
      <w:pPr>
        <w:spacing w:after="0" w:line="240" w:lineRule="auto"/>
        <w:rPr>
          <w:rFonts w:ascii="Times New Roman" w:hAnsi="Times New Roman" w:cs="Times New Roman"/>
        </w:rPr>
      </w:pPr>
    </w:p>
    <w:p w14:paraId="66F59EEA" w14:textId="77777777" w:rsidR="00D9479F" w:rsidRDefault="00D9479F" w:rsidP="00CA625F">
      <w:pPr>
        <w:spacing w:after="0" w:line="240" w:lineRule="auto"/>
        <w:rPr>
          <w:rFonts w:ascii="Times New Roman" w:hAnsi="Times New Roman" w:cs="Times New Roman"/>
        </w:rPr>
      </w:pPr>
    </w:p>
    <w:p w14:paraId="77DE6107" w14:textId="536B44C4" w:rsidR="00E14ED4" w:rsidRDefault="00E14ED4">
      <w:pPr>
        <w:rPr>
          <w:rFonts w:ascii="Times New Roman" w:hAnsi="Times New Roman" w:cs="Times New Roman"/>
        </w:rPr>
      </w:pPr>
      <w:r>
        <w:rPr>
          <w:rFonts w:ascii="Times New Roman" w:hAnsi="Times New Roman" w:cs="Times New Roman"/>
        </w:rPr>
        <w:br w:type="page"/>
      </w:r>
    </w:p>
    <w:p w14:paraId="293D4A92" w14:textId="77777777" w:rsidR="00CA625F" w:rsidRDefault="00CA625F" w:rsidP="00CA625F">
      <w:pPr>
        <w:spacing w:after="0" w:line="240" w:lineRule="auto"/>
        <w:rPr>
          <w:rFonts w:ascii="Times New Roman" w:hAnsi="Times New Roman" w:cs="Times New Roman"/>
        </w:rPr>
      </w:pPr>
      <w:r w:rsidRPr="00DB2B5C">
        <w:rPr>
          <w:rFonts w:ascii="Times New Roman" w:hAnsi="Times New Roman" w:cs="Times New Roman"/>
        </w:rPr>
        <w:lastRenderedPageBreak/>
        <w:t>13</w:t>
      </w:r>
      <w:r w:rsidRPr="00DB2B5C">
        <w:rPr>
          <w:rFonts w:ascii="Times New Roman" w:hAnsi="Times New Roman" w:cs="Times New Roman"/>
        </w:rPr>
        <w:tab/>
      </w:r>
      <w:r w:rsidRPr="004B4A80">
        <w:rPr>
          <w:rFonts w:ascii="Times New Roman" w:hAnsi="Times New Roman" w:cs="Times New Roman"/>
          <w:b/>
        </w:rPr>
        <w:t>FINANCIAL REPORTING</w:t>
      </w:r>
      <w:r w:rsidRPr="00DB2B5C">
        <w:rPr>
          <w:rFonts w:ascii="Times New Roman" w:hAnsi="Times New Roman" w:cs="Times New Roman"/>
        </w:rPr>
        <w:t xml:space="preserve"> (cont.)</w:t>
      </w:r>
    </w:p>
    <w:p w14:paraId="2F6294CA" w14:textId="77777777" w:rsidR="00CA625F" w:rsidRPr="001D4CF8" w:rsidRDefault="00CA625F" w:rsidP="00CA625F">
      <w:pPr>
        <w:spacing w:after="0" w:line="240" w:lineRule="auto"/>
        <w:rPr>
          <w:rFonts w:ascii="Times New Roman" w:hAnsi="Times New Roman" w:cs="Times New Roman"/>
        </w:rPr>
      </w:pPr>
    </w:p>
    <w:p w14:paraId="73F2C360" w14:textId="77777777" w:rsidR="00CA625F" w:rsidRDefault="00CA625F" w:rsidP="00CA625F">
      <w:pPr>
        <w:tabs>
          <w:tab w:val="left" w:pos="1440"/>
          <w:tab w:val="left" w:pos="2610"/>
        </w:tabs>
        <w:spacing w:after="0" w:line="240" w:lineRule="auto"/>
        <w:ind w:firstLine="720"/>
        <w:rPr>
          <w:rFonts w:ascii="Times New Roman" w:hAnsi="Times New Roman" w:cs="Times New Roman"/>
        </w:rPr>
      </w:pPr>
      <w:r w:rsidRPr="001D4CF8">
        <w:rPr>
          <w:rFonts w:ascii="Times New Roman" w:hAnsi="Times New Roman" w:cs="Times New Roman"/>
        </w:rPr>
        <w:tab/>
      </w:r>
      <w:r>
        <w:rPr>
          <w:rFonts w:ascii="Times New Roman" w:hAnsi="Times New Roman" w:cs="Times New Roman"/>
        </w:rPr>
        <w:tab/>
      </w:r>
      <w:r w:rsidRPr="001D4CF8">
        <w:rPr>
          <w:rFonts w:ascii="Times New Roman" w:hAnsi="Times New Roman" w:cs="Times New Roman"/>
        </w:rPr>
        <w:t>1</w:t>
      </w:r>
      <w:r>
        <w:rPr>
          <w:rFonts w:ascii="Times New Roman" w:hAnsi="Times New Roman" w:cs="Times New Roman"/>
        </w:rPr>
        <w:t>3.</w:t>
      </w:r>
      <w:r w:rsidR="00A12E2E">
        <w:rPr>
          <w:rFonts w:ascii="Times New Roman" w:hAnsi="Times New Roman" w:cs="Times New Roman"/>
        </w:rPr>
        <w:t>2.6.1</w:t>
      </w:r>
      <w:r w:rsidR="00A12E2E">
        <w:rPr>
          <w:rFonts w:ascii="Times New Roman" w:hAnsi="Times New Roman" w:cs="Times New Roman"/>
        </w:rPr>
        <w:tab/>
      </w:r>
      <w:r w:rsidRPr="001D4CF8">
        <w:rPr>
          <w:rFonts w:ascii="Times New Roman" w:hAnsi="Times New Roman" w:cs="Times New Roman"/>
        </w:rPr>
        <w:t>Financial statements</w:t>
      </w:r>
      <w:r>
        <w:rPr>
          <w:rFonts w:ascii="Times New Roman" w:hAnsi="Times New Roman" w:cs="Times New Roman"/>
        </w:rPr>
        <w:t>;</w:t>
      </w:r>
    </w:p>
    <w:p w14:paraId="433E2A58" w14:textId="77777777" w:rsidR="00CA625F" w:rsidRPr="001D4CF8" w:rsidRDefault="00CA625F" w:rsidP="00CA625F">
      <w:pPr>
        <w:tabs>
          <w:tab w:val="left" w:pos="1440"/>
        </w:tabs>
        <w:spacing w:after="0" w:line="240" w:lineRule="auto"/>
        <w:ind w:firstLine="720"/>
        <w:rPr>
          <w:rFonts w:ascii="Times New Roman" w:hAnsi="Times New Roman" w:cs="Times New Roman"/>
        </w:rPr>
      </w:pPr>
    </w:p>
    <w:p w14:paraId="42EB3E2C" w14:textId="77777777" w:rsidR="00CA625F" w:rsidRDefault="00CA625F" w:rsidP="00CA625F">
      <w:pPr>
        <w:tabs>
          <w:tab w:val="left" w:pos="1440"/>
        </w:tabs>
        <w:spacing w:after="0" w:line="240" w:lineRule="auto"/>
        <w:ind w:left="2592" w:hanging="2592"/>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D4CF8">
        <w:rPr>
          <w:rFonts w:ascii="Times New Roman" w:hAnsi="Times New Roman" w:cs="Times New Roman"/>
        </w:rPr>
        <w:t>1</w:t>
      </w:r>
      <w:r>
        <w:rPr>
          <w:rFonts w:ascii="Times New Roman" w:hAnsi="Times New Roman" w:cs="Times New Roman"/>
        </w:rPr>
        <w:t>3.</w:t>
      </w:r>
      <w:r w:rsidR="00A12E2E">
        <w:rPr>
          <w:rFonts w:ascii="Times New Roman" w:hAnsi="Times New Roman" w:cs="Times New Roman"/>
        </w:rPr>
        <w:t>2.6.2</w:t>
      </w:r>
      <w:r w:rsidR="00A12E2E">
        <w:rPr>
          <w:rFonts w:ascii="Times New Roman" w:hAnsi="Times New Roman" w:cs="Times New Roman"/>
        </w:rPr>
        <w:tab/>
      </w:r>
      <w:r w:rsidRPr="001D4CF8">
        <w:rPr>
          <w:rFonts w:ascii="Times New Roman" w:hAnsi="Times New Roman" w:cs="Times New Roman"/>
        </w:rPr>
        <w:t>Reconciliation of the financial statements to</w:t>
      </w:r>
      <w:r w:rsidR="00A12E2E">
        <w:rPr>
          <w:rFonts w:ascii="Times New Roman" w:hAnsi="Times New Roman" w:cs="Times New Roman"/>
        </w:rPr>
        <w:t xml:space="preserve"> </w:t>
      </w:r>
      <w:r w:rsidRPr="001D4CF8">
        <w:rPr>
          <w:rFonts w:ascii="Times New Roman" w:hAnsi="Times New Roman" w:cs="Times New Roman"/>
        </w:rPr>
        <w:t>the cost</w:t>
      </w:r>
      <w:r>
        <w:rPr>
          <w:rFonts w:ascii="Times New Roman" w:hAnsi="Times New Roman" w:cs="Times New Roman"/>
        </w:rPr>
        <w:t xml:space="preserve"> </w:t>
      </w:r>
      <w:r w:rsidRPr="001D4CF8">
        <w:rPr>
          <w:rFonts w:ascii="Times New Roman" w:hAnsi="Times New Roman" w:cs="Times New Roman"/>
        </w:rPr>
        <w:t>report</w:t>
      </w:r>
      <w:r>
        <w:rPr>
          <w:rFonts w:ascii="Times New Roman" w:hAnsi="Times New Roman" w:cs="Times New Roman"/>
        </w:rPr>
        <w:t>;</w:t>
      </w:r>
    </w:p>
    <w:p w14:paraId="55BCED68" w14:textId="77777777" w:rsidR="00CA625F" w:rsidRPr="001D4CF8" w:rsidRDefault="00CA625F" w:rsidP="00CA625F">
      <w:pPr>
        <w:tabs>
          <w:tab w:val="left" w:pos="1440"/>
        </w:tabs>
        <w:spacing w:after="0" w:line="240" w:lineRule="auto"/>
        <w:rPr>
          <w:rFonts w:ascii="Times New Roman" w:hAnsi="Times New Roman" w:cs="Times New Roman"/>
        </w:rPr>
      </w:pPr>
    </w:p>
    <w:p w14:paraId="4BEC9D4D" w14:textId="77777777" w:rsidR="00CA625F" w:rsidRDefault="00CA625F" w:rsidP="00A12E2E">
      <w:pPr>
        <w:tabs>
          <w:tab w:val="left" w:pos="3600"/>
        </w:tabs>
        <w:spacing w:after="0" w:line="240" w:lineRule="auto"/>
        <w:ind w:left="3600" w:hanging="1008"/>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.2.6.3</w:t>
      </w:r>
      <w:r w:rsidR="00A12E2E">
        <w:rPr>
          <w:rFonts w:ascii="Times New Roman" w:hAnsi="Times New Roman" w:cs="Times New Roman"/>
        </w:rPr>
        <w:tab/>
      </w:r>
      <w:r w:rsidRPr="001D4CF8">
        <w:rPr>
          <w:rFonts w:ascii="Times New Roman" w:hAnsi="Times New Roman" w:cs="Times New Roman"/>
        </w:rPr>
        <w:t>Any other financial information requested by</w:t>
      </w:r>
      <w:r>
        <w:rPr>
          <w:rFonts w:ascii="Times New Roman" w:hAnsi="Times New Roman" w:cs="Times New Roman"/>
        </w:rPr>
        <w:t xml:space="preserve"> </w:t>
      </w:r>
      <w:r w:rsidRPr="001D4CF8">
        <w:rPr>
          <w:rFonts w:ascii="Times New Roman" w:hAnsi="Times New Roman" w:cs="Times New Roman"/>
        </w:rPr>
        <w:t>the Department</w:t>
      </w:r>
      <w:r>
        <w:rPr>
          <w:rFonts w:ascii="Times New Roman" w:hAnsi="Times New Roman" w:cs="Times New Roman"/>
        </w:rPr>
        <w:t>; and</w:t>
      </w:r>
    </w:p>
    <w:p w14:paraId="4F5B69BD" w14:textId="77777777" w:rsidR="00CA625F" w:rsidRPr="001D4CF8" w:rsidRDefault="00CA625F" w:rsidP="00CA625F">
      <w:pPr>
        <w:spacing w:after="0" w:line="240" w:lineRule="auto"/>
        <w:rPr>
          <w:rFonts w:ascii="Times New Roman" w:hAnsi="Times New Roman" w:cs="Times New Roman"/>
        </w:rPr>
      </w:pPr>
    </w:p>
    <w:p w14:paraId="00F45E8A" w14:textId="77777777" w:rsidR="00CA625F" w:rsidRPr="001D4CF8" w:rsidRDefault="00CA625F" w:rsidP="00A12E2E">
      <w:pPr>
        <w:tabs>
          <w:tab w:val="left" w:pos="3600"/>
        </w:tabs>
        <w:spacing w:after="0" w:line="240" w:lineRule="auto"/>
        <w:ind w:left="3600" w:hanging="1008"/>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2.6.4</w:t>
      </w:r>
      <w:r w:rsidR="00A12E2E">
        <w:rPr>
          <w:rFonts w:ascii="Times New Roman" w:hAnsi="Times New Roman" w:cs="Times New Roman"/>
        </w:rPr>
        <w:tab/>
      </w:r>
      <w:r w:rsidRPr="001D4CF8">
        <w:rPr>
          <w:rFonts w:ascii="Times New Roman" w:hAnsi="Times New Roman" w:cs="Times New Roman"/>
        </w:rPr>
        <w:t>Cents are omitted in the preparation of all schedules except when inclusion is required to properly reflect per diem costs or rates.</w:t>
      </w:r>
    </w:p>
    <w:p w14:paraId="39DB96AB" w14:textId="77777777" w:rsidR="00CA625F" w:rsidRPr="001D4CF8" w:rsidRDefault="00CA625F" w:rsidP="00CA625F">
      <w:pPr>
        <w:spacing w:after="0" w:line="240" w:lineRule="auto"/>
        <w:rPr>
          <w:rFonts w:ascii="Times New Roman" w:hAnsi="Times New Roman" w:cs="Times New Roman"/>
        </w:rPr>
      </w:pPr>
    </w:p>
    <w:p w14:paraId="3830035A" w14:textId="77777777" w:rsidR="00CA625F" w:rsidRPr="001D4CF8" w:rsidRDefault="00CA625F" w:rsidP="00CA625F">
      <w:pPr>
        <w:tabs>
          <w:tab w:val="left" w:pos="720"/>
          <w:tab w:val="left" w:pos="1440"/>
          <w:tab w:val="left" w:pos="1530"/>
          <w:tab w:val="left" w:pos="2160"/>
        </w:tabs>
        <w:spacing w:after="0" w:line="240" w:lineRule="auto"/>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.3</w:t>
      </w:r>
      <w:r w:rsidRPr="001D4CF8">
        <w:rPr>
          <w:rFonts w:ascii="Times New Roman" w:hAnsi="Times New Roman" w:cs="Times New Roman"/>
        </w:rPr>
        <w:tab/>
      </w:r>
      <w:r w:rsidRPr="001D4CF8">
        <w:rPr>
          <w:rFonts w:ascii="Times New Roman" w:hAnsi="Times New Roman" w:cs="Times New Roman"/>
          <w:b/>
        </w:rPr>
        <w:t>ADEQUACY AND TIMELINESS OF FILING</w:t>
      </w:r>
    </w:p>
    <w:p w14:paraId="24FD61D9" w14:textId="77777777" w:rsidR="00CA625F" w:rsidRPr="001D4CF8" w:rsidRDefault="00CA625F" w:rsidP="00CA625F">
      <w:pPr>
        <w:spacing w:after="0" w:line="240" w:lineRule="auto"/>
        <w:rPr>
          <w:rFonts w:ascii="Times New Roman" w:hAnsi="Times New Roman" w:cs="Times New Roman"/>
        </w:rPr>
      </w:pPr>
    </w:p>
    <w:p w14:paraId="279F869E" w14:textId="77777777" w:rsidR="00CA625F" w:rsidRPr="001D4CF8" w:rsidRDefault="00CA625F" w:rsidP="00CA625F">
      <w:pPr>
        <w:tabs>
          <w:tab w:val="left" w:pos="1440"/>
        </w:tabs>
        <w:spacing w:after="0" w:line="240" w:lineRule="auto"/>
        <w:ind w:left="144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.3.1</w:t>
      </w:r>
      <w:r w:rsidRPr="001D4CF8">
        <w:rPr>
          <w:rFonts w:ascii="Times New Roman" w:hAnsi="Times New Roman" w:cs="Times New Roman"/>
        </w:rPr>
        <w:tab/>
        <w:t>The cost report and financial statements for each facility shall be filed not later than five (5) months after the fiscal year end of the provider. When a provider fails to file an acceptable cost report by the due date, the Department may send the provider a notice by certified mail, return receipt requested, advising the provider that all payments are suspended on receipt of the notice until an acceptable cost report is filed. Reimbursement will then be reinstated at the full rate from that time forward but, reimbursement for the suspension period shall be made at the deficiency rate of ninety percent (90%).</w:t>
      </w:r>
    </w:p>
    <w:p w14:paraId="2DFC2B80" w14:textId="77777777" w:rsidR="00CA625F" w:rsidRPr="001D4CF8" w:rsidRDefault="00CA625F" w:rsidP="00CA625F">
      <w:pPr>
        <w:spacing w:after="0" w:line="240" w:lineRule="auto"/>
        <w:rPr>
          <w:rFonts w:ascii="Times New Roman" w:hAnsi="Times New Roman" w:cs="Times New Roman"/>
        </w:rPr>
      </w:pPr>
    </w:p>
    <w:p w14:paraId="3E1D87A5" w14:textId="77777777" w:rsidR="00CA625F" w:rsidRDefault="00CA625F" w:rsidP="00CA625F">
      <w:pPr>
        <w:tabs>
          <w:tab w:val="left" w:pos="1440"/>
        </w:tabs>
        <w:spacing w:after="0" w:line="240" w:lineRule="auto"/>
        <w:ind w:left="144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.3.2</w:t>
      </w:r>
      <w:r w:rsidRPr="001D4CF8">
        <w:rPr>
          <w:rFonts w:ascii="Times New Roman" w:hAnsi="Times New Roman" w:cs="Times New Roman"/>
        </w:rPr>
        <w:tab/>
        <w:t>The Division of Audit may reject any filing that does not comply with these regulations. In such case, the report shall be deemed not filed, until refiled and in compliance.</w:t>
      </w:r>
    </w:p>
    <w:p w14:paraId="0DE99CFC" w14:textId="77777777" w:rsidR="00CA625F" w:rsidRPr="001D4CF8" w:rsidRDefault="00CA625F" w:rsidP="00CA625F">
      <w:pPr>
        <w:spacing w:after="0" w:line="240" w:lineRule="auto"/>
        <w:rPr>
          <w:rFonts w:ascii="Times New Roman" w:hAnsi="Times New Roman" w:cs="Times New Roman"/>
        </w:rPr>
      </w:pPr>
    </w:p>
    <w:p w14:paraId="5638336E" w14:textId="77777777" w:rsidR="00CA625F" w:rsidRPr="001D4CF8" w:rsidRDefault="00CA625F" w:rsidP="00CA625F">
      <w:pPr>
        <w:tabs>
          <w:tab w:val="left" w:pos="1440"/>
        </w:tabs>
        <w:spacing w:after="0" w:line="240" w:lineRule="auto"/>
        <w:ind w:left="144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.3.3</w:t>
      </w:r>
      <w:r w:rsidRPr="001D4CF8">
        <w:rPr>
          <w:rFonts w:ascii="Times New Roman" w:hAnsi="Times New Roman" w:cs="Times New Roman"/>
        </w:rPr>
        <w:tab/>
        <w:t xml:space="preserve">Extensions to the filing deadline will only be granted under the regulations stated in the </w:t>
      </w:r>
      <w:r w:rsidRPr="004B5140">
        <w:rPr>
          <w:rFonts w:ascii="Times New Roman" w:hAnsi="Times New Roman" w:cs="Times New Roman"/>
        </w:rPr>
        <w:t>Medicare Provider Reimbursement Manual (HIM-15).</w:t>
      </w:r>
    </w:p>
    <w:p w14:paraId="4519F287" w14:textId="77777777" w:rsidR="00CA625F" w:rsidRPr="001D4CF8" w:rsidRDefault="00CA625F" w:rsidP="00CA625F">
      <w:pPr>
        <w:spacing w:after="0" w:line="240" w:lineRule="auto"/>
        <w:rPr>
          <w:rFonts w:ascii="Times New Roman" w:hAnsi="Times New Roman" w:cs="Times New Roman"/>
        </w:rPr>
      </w:pPr>
    </w:p>
    <w:p w14:paraId="0F7A10A5" w14:textId="77777777" w:rsidR="00CA625F" w:rsidRPr="001D4CF8" w:rsidRDefault="00CA625F" w:rsidP="00CA625F">
      <w:pPr>
        <w:tabs>
          <w:tab w:val="left" w:pos="720"/>
          <w:tab w:val="left" w:pos="1440"/>
          <w:tab w:val="left" w:pos="1530"/>
          <w:tab w:val="left" w:pos="2160"/>
        </w:tabs>
        <w:spacing w:after="0" w:line="240" w:lineRule="auto"/>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.4</w:t>
      </w:r>
      <w:r w:rsidRPr="001D4CF8">
        <w:rPr>
          <w:rFonts w:ascii="Times New Roman" w:hAnsi="Times New Roman" w:cs="Times New Roman"/>
        </w:rPr>
        <w:tab/>
      </w:r>
      <w:r w:rsidRPr="001D4CF8">
        <w:rPr>
          <w:rFonts w:ascii="Times New Roman" w:hAnsi="Times New Roman" w:cs="Times New Roman"/>
          <w:b/>
        </w:rPr>
        <w:t>REVIEW OF COST REPORTS BY THE DIVISION OF AUDIT</w:t>
      </w:r>
    </w:p>
    <w:p w14:paraId="58DD371F" w14:textId="77777777" w:rsidR="00CA625F" w:rsidRPr="001D4CF8" w:rsidRDefault="00CA625F" w:rsidP="00CA625F">
      <w:pPr>
        <w:spacing w:after="0" w:line="240" w:lineRule="auto"/>
        <w:rPr>
          <w:rFonts w:ascii="Times New Roman" w:hAnsi="Times New Roman" w:cs="Times New Roman"/>
        </w:rPr>
      </w:pPr>
    </w:p>
    <w:p w14:paraId="39988E68" w14:textId="77777777" w:rsidR="00CA625F" w:rsidRPr="001D4CF8" w:rsidRDefault="00CA625F" w:rsidP="00CA625F">
      <w:pPr>
        <w:spacing w:after="0" w:line="240" w:lineRule="auto"/>
        <w:ind w:firstLine="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.4.1</w:t>
      </w:r>
      <w:r w:rsidRPr="001D4CF8">
        <w:rPr>
          <w:rFonts w:ascii="Times New Roman" w:hAnsi="Times New Roman" w:cs="Times New Roman"/>
        </w:rPr>
        <w:tab/>
        <w:t>Uniform Desk Review</w:t>
      </w:r>
    </w:p>
    <w:p w14:paraId="2C9C0612" w14:textId="77777777" w:rsidR="00CA625F" w:rsidRPr="001D4CF8" w:rsidRDefault="00CA625F" w:rsidP="00CA625F">
      <w:pPr>
        <w:spacing w:after="0" w:line="240" w:lineRule="auto"/>
        <w:rPr>
          <w:rFonts w:ascii="Times New Roman" w:hAnsi="Times New Roman" w:cs="Times New Roman"/>
        </w:rPr>
      </w:pPr>
    </w:p>
    <w:p w14:paraId="78A1B5A8" w14:textId="77777777" w:rsidR="00CA625F" w:rsidRPr="001D4CF8" w:rsidRDefault="00CA625F" w:rsidP="00CA625F">
      <w:pPr>
        <w:spacing w:after="0" w:line="240" w:lineRule="auto"/>
        <w:ind w:left="288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.4.1.1</w:t>
      </w:r>
      <w:r w:rsidRPr="001D4CF8">
        <w:rPr>
          <w:rFonts w:ascii="Times New Roman" w:hAnsi="Times New Roman" w:cs="Times New Roman"/>
        </w:rPr>
        <w:tab/>
        <w:t>The Division of Audit shall perform a uniform desk review on each cost report submitted.</w:t>
      </w:r>
    </w:p>
    <w:p w14:paraId="6EC2D50E" w14:textId="77777777" w:rsidR="00CA625F" w:rsidRPr="001D4CF8" w:rsidRDefault="00CA625F" w:rsidP="00CA625F">
      <w:pPr>
        <w:spacing w:after="0" w:line="240" w:lineRule="auto"/>
        <w:rPr>
          <w:rFonts w:ascii="Times New Roman" w:hAnsi="Times New Roman" w:cs="Times New Roman"/>
        </w:rPr>
      </w:pPr>
    </w:p>
    <w:p w14:paraId="437470FF" w14:textId="77777777" w:rsidR="00CA625F" w:rsidRDefault="00CA625F" w:rsidP="00CA625F">
      <w:pPr>
        <w:spacing w:after="0" w:line="240" w:lineRule="auto"/>
        <w:ind w:left="288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.4.1.2</w:t>
      </w:r>
      <w:r w:rsidRPr="001D4CF8">
        <w:rPr>
          <w:rFonts w:ascii="Times New Roman" w:hAnsi="Times New Roman" w:cs="Times New Roman"/>
        </w:rPr>
        <w:tab/>
        <w:t>The uniform desk review is an analysis of the provider's cost report to determine the adequacy and completeness of the report, accuracy and reasonableness of the data recorded thereon, allowable costs and a summary of the results of the review. The Division of Audit will schedule an on-site audit or will prepare a settlement based on the findings determined by the uniform desk review.</w:t>
      </w:r>
    </w:p>
    <w:p w14:paraId="651FCAAA" w14:textId="77777777" w:rsidR="00A12E2E" w:rsidRDefault="00A12E2E">
      <w:pPr>
        <w:rPr>
          <w:rFonts w:ascii="Times New Roman" w:hAnsi="Times New Roman" w:cs="Times New Roman"/>
        </w:rPr>
      </w:pPr>
      <w:r>
        <w:rPr>
          <w:rFonts w:ascii="Times New Roman" w:hAnsi="Times New Roman" w:cs="Times New Roman"/>
        </w:rPr>
        <w:br w:type="page"/>
      </w:r>
    </w:p>
    <w:p w14:paraId="0FAEC868" w14:textId="77777777" w:rsidR="00D9479F" w:rsidRDefault="00D9479F" w:rsidP="009621DD">
      <w:pPr>
        <w:tabs>
          <w:tab w:val="left" w:pos="720"/>
        </w:tabs>
        <w:spacing w:after="0" w:line="240" w:lineRule="auto"/>
        <w:ind w:left="720" w:hanging="720"/>
        <w:rPr>
          <w:rFonts w:ascii="Times New Roman" w:hAnsi="Times New Roman" w:cs="Times New Roman"/>
        </w:rPr>
      </w:pPr>
      <w:r w:rsidRPr="00DB2B5C">
        <w:rPr>
          <w:rFonts w:ascii="Times New Roman" w:hAnsi="Times New Roman" w:cs="Times New Roman"/>
        </w:rPr>
        <w:lastRenderedPageBreak/>
        <w:t>13</w:t>
      </w:r>
      <w:r w:rsidR="009621DD">
        <w:rPr>
          <w:rFonts w:ascii="Times New Roman" w:hAnsi="Times New Roman" w:cs="Times New Roman"/>
        </w:rPr>
        <w:tab/>
      </w:r>
      <w:r w:rsidRPr="004B4A80">
        <w:rPr>
          <w:rFonts w:ascii="Times New Roman" w:hAnsi="Times New Roman" w:cs="Times New Roman"/>
          <w:b/>
        </w:rPr>
        <w:t>FINANCIAL REPORTING</w:t>
      </w:r>
      <w:r w:rsidRPr="00DB2B5C">
        <w:rPr>
          <w:rFonts w:ascii="Times New Roman" w:hAnsi="Times New Roman" w:cs="Times New Roman"/>
        </w:rPr>
        <w:t xml:space="preserve"> (cont.)</w:t>
      </w:r>
    </w:p>
    <w:p w14:paraId="3F4AFFCB" w14:textId="77777777" w:rsidR="00CA625F" w:rsidRPr="001D4CF8" w:rsidRDefault="00CA625F" w:rsidP="00CA625F">
      <w:pPr>
        <w:spacing w:after="0" w:line="240" w:lineRule="auto"/>
        <w:rPr>
          <w:rFonts w:ascii="Times New Roman" w:hAnsi="Times New Roman" w:cs="Times New Roman"/>
        </w:rPr>
      </w:pPr>
    </w:p>
    <w:p w14:paraId="3B43E98F" w14:textId="77777777" w:rsidR="00CA625F" w:rsidRPr="001D4CF8" w:rsidRDefault="00CA625F" w:rsidP="00D9479F">
      <w:pPr>
        <w:spacing w:after="0" w:line="240" w:lineRule="auto"/>
        <w:ind w:left="288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.4.1.</w:t>
      </w:r>
      <w:r>
        <w:rPr>
          <w:rFonts w:ascii="Times New Roman" w:hAnsi="Times New Roman" w:cs="Times New Roman"/>
        </w:rPr>
        <w:t>3</w:t>
      </w:r>
      <w:r w:rsidRPr="001D4CF8">
        <w:rPr>
          <w:rFonts w:ascii="Times New Roman" w:hAnsi="Times New Roman" w:cs="Times New Roman"/>
        </w:rPr>
        <w:tab/>
        <w:t>Unless the Division of Audit intends to schedule an on-site audit or requests additional information from the provider, it shall issue a written summary report of its findings and adjustments upon completion of the uniform desk review.</w:t>
      </w:r>
    </w:p>
    <w:p w14:paraId="3763F27C" w14:textId="77777777" w:rsidR="00CA625F" w:rsidRDefault="00CA625F" w:rsidP="00CA625F">
      <w:pPr>
        <w:tabs>
          <w:tab w:val="left" w:pos="720"/>
        </w:tabs>
        <w:spacing w:after="0" w:line="240" w:lineRule="auto"/>
        <w:rPr>
          <w:rFonts w:ascii="Times New Roman" w:hAnsi="Times New Roman" w:cs="Times New Roman"/>
        </w:rPr>
      </w:pPr>
    </w:p>
    <w:p w14:paraId="105A493B" w14:textId="77777777" w:rsidR="00CA625F" w:rsidRPr="001D4CF8" w:rsidRDefault="00CA625F" w:rsidP="00CA625F">
      <w:pPr>
        <w:tabs>
          <w:tab w:val="left" w:pos="720"/>
        </w:tabs>
        <w:spacing w:after="0" w:line="240" w:lineRule="auto"/>
        <w:rPr>
          <w:rFonts w:ascii="Times New Roman" w:hAnsi="Times New Roman" w:cs="Times New Roman"/>
        </w:rPr>
      </w:pPr>
      <w:r w:rsidRPr="001D4CF8">
        <w:rPr>
          <w:rFonts w:ascii="Times New Roman" w:hAnsi="Times New Roman" w:cs="Times New Roman"/>
        </w:rPr>
        <w:tab/>
        <w:t>1</w:t>
      </w:r>
      <w:r>
        <w:rPr>
          <w:rFonts w:ascii="Times New Roman" w:hAnsi="Times New Roman" w:cs="Times New Roman"/>
        </w:rPr>
        <w:t>3</w:t>
      </w:r>
      <w:r w:rsidRPr="001D4CF8">
        <w:rPr>
          <w:rFonts w:ascii="Times New Roman" w:hAnsi="Times New Roman" w:cs="Times New Roman"/>
        </w:rPr>
        <w:t>.4.2</w:t>
      </w:r>
      <w:r w:rsidRPr="001D4CF8">
        <w:rPr>
          <w:rFonts w:ascii="Times New Roman" w:hAnsi="Times New Roman" w:cs="Times New Roman"/>
        </w:rPr>
        <w:tab/>
        <w:t>On-site Audit</w:t>
      </w:r>
    </w:p>
    <w:p w14:paraId="72B8092A" w14:textId="77777777" w:rsidR="00CA625F" w:rsidRPr="001D4CF8" w:rsidRDefault="00CA625F" w:rsidP="00CA625F">
      <w:pPr>
        <w:spacing w:after="0" w:line="240" w:lineRule="auto"/>
        <w:rPr>
          <w:rFonts w:ascii="Times New Roman" w:hAnsi="Times New Roman" w:cs="Times New Roman"/>
        </w:rPr>
      </w:pPr>
    </w:p>
    <w:p w14:paraId="19447AF5" w14:textId="77777777" w:rsidR="00CA625F" w:rsidRPr="001D4CF8" w:rsidRDefault="00CA625F" w:rsidP="00CA625F">
      <w:pPr>
        <w:tabs>
          <w:tab w:val="left" w:pos="2880"/>
        </w:tabs>
        <w:spacing w:after="0" w:line="240" w:lineRule="auto"/>
        <w:ind w:left="288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 xml:space="preserve">.4.2.1 </w:t>
      </w:r>
      <w:r w:rsidRPr="001D4CF8">
        <w:rPr>
          <w:rFonts w:ascii="Times New Roman" w:hAnsi="Times New Roman" w:cs="Times New Roman"/>
        </w:rPr>
        <w:tab/>
        <w:t>The Division of Audit will perform on-site audits, as considered appropriate, of the provider's financial and statistical records and systems.</w:t>
      </w:r>
    </w:p>
    <w:p w14:paraId="732DD5A7" w14:textId="77777777" w:rsidR="00CA625F" w:rsidRPr="001D4CF8" w:rsidRDefault="00CA625F" w:rsidP="00CA625F">
      <w:pPr>
        <w:spacing w:after="0" w:line="240" w:lineRule="auto"/>
        <w:rPr>
          <w:rFonts w:ascii="Times New Roman" w:hAnsi="Times New Roman" w:cs="Times New Roman"/>
        </w:rPr>
      </w:pPr>
    </w:p>
    <w:p w14:paraId="406A60E7" w14:textId="77777777" w:rsidR="00CA625F" w:rsidRPr="001D4CF8" w:rsidRDefault="00CA625F" w:rsidP="00CA625F">
      <w:pPr>
        <w:tabs>
          <w:tab w:val="left" w:pos="2880"/>
        </w:tabs>
        <w:spacing w:after="0" w:line="240" w:lineRule="auto"/>
        <w:ind w:left="288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 xml:space="preserve">.4.2.2 </w:t>
      </w:r>
      <w:r w:rsidRPr="001D4CF8">
        <w:rPr>
          <w:rFonts w:ascii="Times New Roman" w:hAnsi="Times New Roman" w:cs="Times New Roman"/>
        </w:rPr>
        <w:tab/>
        <w:t>The Division of Audit will base its selection of a facility for an on-site audit on factors such as but not limited to: length of time since last audit, changes in facility ownership, management, or organizational structure, random sampling evidence or official complaints of financial irregularities, questions raised in the uniform desk review, failure to file a timely cost report without a satisfactory explanation, and prior experience.</w:t>
      </w:r>
    </w:p>
    <w:p w14:paraId="4C1453DC" w14:textId="77777777" w:rsidR="00CA625F" w:rsidRPr="001D4CF8" w:rsidRDefault="00CA625F" w:rsidP="00CA625F">
      <w:pPr>
        <w:tabs>
          <w:tab w:val="left" w:pos="2880"/>
        </w:tabs>
        <w:spacing w:after="0" w:line="240" w:lineRule="auto"/>
        <w:rPr>
          <w:rFonts w:ascii="Times New Roman" w:hAnsi="Times New Roman" w:cs="Times New Roman"/>
        </w:rPr>
      </w:pPr>
    </w:p>
    <w:p w14:paraId="42E205E0" w14:textId="77777777" w:rsidR="00CA625F" w:rsidRPr="001D4CF8" w:rsidRDefault="00CA625F" w:rsidP="00CA625F">
      <w:pPr>
        <w:spacing w:after="0" w:line="240" w:lineRule="auto"/>
        <w:ind w:left="288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.4.2.3</w:t>
      </w:r>
      <w:r w:rsidRPr="001D4CF8">
        <w:rPr>
          <w:rFonts w:ascii="Times New Roman" w:hAnsi="Times New Roman" w:cs="Times New Roman"/>
        </w:rPr>
        <w:tab/>
        <w:t>The audit scope will be limited so as to avoid duplication of work performed by a facility's independent public accountant, provided such work is adequate to meet the Division of Audit’s requirements.</w:t>
      </w:r>
    </w:p>
    <w:p w14:paraId="74082BE0" w14:textId="77777777" w:rsidR="00CA625F" w:rsidRPr="001D4CF8" w:rsidRDefault="00CA625F" w:rsidP="00CA625F">
      <w:pPr>
        <w:spacing w:after="0" w:line="240" w:lineRule="auto"/>
        <w:rPr>
          <w:rFonts w:ascii="Times New Roman" w:hAnsi="Times New Roman" w:cs="Times New Roman"/>
        </w:rPr>
      </w:pPr>
    </w:p>
    <w:p w14:paraId="788837D8" w14:textId="77777777" w:rsidR="00CA625F" w:rsidRPr="001D4CF8" w:rsidRDefault="00CA625F" w:rsidP="00CA625F">
      <w:pPr>
        <w:spacing w:after="0" w:line="240" w:lineRule="auto"/>
        <w:ind w:left="288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.4.2.4</w:t>
      </w:r>
      <w:r w:rsidRPr="001D4CF8">
        <w:rPr>
          <w:rFonts w:ascii="Times New Roman" w:hAnsi="Times New Roman" w:cs="Times New Roman"/>
        </w:rPr>
        <w:tab/>
        <w:t>Upon completion of an audit, the Division of Audit shall review its draft findings and adjustments with the provider and issue a written summary of such findings.</w:t>
      </w:r>
    </w:p>
    <w:p w14:paraId="1CD342E5" w14:textId="77777777" w:rsidR="00CA625F" w:rsidRPr="001D4CF8" w:rsidRDefault="00CA625F" w:rsidP="00CA625F">
      <w:pPr>
        <w:spacing w:after="0" w:line="240" w:lineRule="auto"/>
        <w:rPr>
          <w:rFonts w:ascii="Times New Roman" w:hAnsi="Times New Roman" w:cs="Times New Roman"/>
        </w:rPr>
      </w:pPr>
    </w:p>
    <w:p w14:paraId="6FBA148B" w14:textId="77777777" w:rsidR="00CA625F" w:rsidRPr="001D4CF8" w:rsidRDefault="00CA625F" w:rsidP="00CA625F">
      <w:pPr>
        <w:tabs>
          <w:tab w:val="left" w:pos="720"/>
          <w:tab w:val="left" w:pos="1440"/>
          <w:tab w:val="left" w:pos="1530"/>
          <w:tab w:val="left" w:pos="2160"/>
        </w:tabs>
        <w:spacing w:after="0" w:line="240" w:lineRule="auto"/>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.5</w:t>
      </w:r>
      <w:r w:rsidRPr="001D4CF8">
        <w:rPr>
          <w:rFonts w:ascii="Times New Roman" w:hAnsi="Times New Roman" w:cs="Times New Roman"/>
        </w:rPr>
        <w:tab/>
      </w:r>
      <w:r w:rsidRPr="001D4CF8">
        <w:rPr>
          <w:rFonts w:ascii="Times New Roman" w:hAnsi="Times New Roman" w:cs="Times New Roman"/>
          <w:b/>
        </w:rPr>
        <w:t>SETTLEMENT OF COST REPORTS</w:t>
      </w:r>
    </w:p>
    <w:p w14:paraId="50B31207" w14:textId="77777777" w:rsidR="00CA625F" w:rsidRPr="001D4CF8" w:rsidRDefault="00CA625F" w:rsidP="00CA625F">
      <w:pPr>
        <w:spacing w:after="0" w:line="240" w:lineRule="auto"/>
        <w:rPr>
          <w:rFonts w:ascii="Times New Roman" w:hAnsi="Times New Roman" w:cs="Times New Roman"/>
        </w:rPr>
      </w:pPr>
    </w:p>
    <w:p w14:paraId="00C7885D"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.5.1</w:t>
      </w:r>
      <w:r w:rsidRPr="001D4CF8">
        <w:rPr>
          <w:rFonts w:ascii="Times New Roman" w:hAnsi="Times New Roman" w:cs="Times New Roman"/>
        </w:rPr>
        <w:tab/>
        <w:t>Cost report determinations and decisions, otherwise final, may be reopened and corrected when the specific requirements set out below are met. The Division of Audit’s decision to reopen shall be based on: (1) new and material evidence submitted by the provider or discovered by the Department; or, (2) evidence of a clear and obvious material error.</w:t>
      </w:r>
    </w:p>
    <w:p w14:paraId="01C707E5" w14:textId="77777777" w:rsidR="00CA625F" w:rsidRPr="001D4CF8" w:rsidRDefault="00CA625F" w:rsidP="00CA625F">
      <w:pPr>
        <w:spacing w:after="0" w:line="240" w:lineRule="auto"/>
        <w:rPr>
          <w:rFonts w:ascii="Times New Roman" w:hAnsi="Times New Roman" w:cs="Times New Roman"/>
        </w:rPr>
      </w:pPr>
    </w:p>
    <w:p w14:paraId="4B8680D5" w14:textId="77777777" w:rsidR="00CA625F" w:rsidRPr="001D4CF8" w:rsidRDefault="00CA625F" w:rsidP="00A12E2E">
      <w:pPr>
        <w:spacing w:after="0" w:line="240" w:lineRule="auto"/>
        <w:ind w:left="1440" w:right="36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.5.2</w:t>
      </w:r>
      <w:r w:rsidRPr="001D4CF8">
        <w:rPr>
          <w:rFonts w:ascii="Times New Roman" w:hAnsi="Times New Roman" w:cs="Times New Roman"/>
        </w:rPr>
        <w:tab/>
        <w:t>Reopening means an affirmative action taken by the Division of Audit to re-examine the correctness of a determination or decision otherwise final. Such action may only be taken:</w:t>
      </w:r>
    </w:p>
    <w:p w14:paraId="020949E7" w14:textId="77777777" w:rsidR="00CA625F" w:rsidRPr="001D4CF8" w:rsidRDefault="00CA625F" w:rsidP="00CA625F">
      <w:pPr>
        <w:spacing w:after="0" w:line="240" w:lineRule="auto"/>
        <w:rPr>
          <w:rFonts w:ascii="Times New Roman" w:hAnsi="Times New Roman" w:cs="Times New Roman"/>
        </w:rPr>
      </w:pPr>
    </w:p>
    <w:p w14:paraId="3964D7F8" w14:textId="77777777" w:rsidR="00CA625F" w:rsidRPr="001D4CF8" w:rsidRDefault="00CA625F" w:rsidP="00CA625F">
      <w:pPr>
        <w:spacing w:after="0" w:line="240" w:lineRule="auto"/>
        <w:ind w:left="288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.5.2.1</w:t>
      </w:r>
      <w:r w:rsidRPr="001D4CF8">
        <w:rPr>
          <w:rFonts w:ascii="Times New Roman" w:hAnsi="Times New Roman" w:cs="Times New Roman"/>
        </w:rPr>
        <w:tab/>
        <w:t>At the request of either the Department, or a provider within the applicable time period set out in paragraph 13.5.4; and,</w:t>
      </w:r>
    </w:p>
    <w:p w14:paraId="6CBE0FA6" w14:textId="490C7679" w:rsidR="00E14ED4" w:rsidRDefault="00E14ED4">
      <w:pPr>
        <w:rPr>
          <w:rFonts w:ascii="Times New Roman" w:hAnsi="Times New Roman" w:cs="Times New Roman"/>
        </w:rPr>
      </w:pPr>
      <w:r>
        <w:rPr>
          <w:rFonts w:ascii="Times New Roman" w:hAnsi="Times New Roman" w:cs="Times New Roman"/>
        </w:rPr>
        <w:br w:type="page"/>
      </w:r>
    </w:p>
    <w:p w14:paraId="526B39E1" w14:textId="77777777" w:rsidR="00D9479F" w:rsidRDefault="00D9479F" w:rsidP="00D9479F">
      <w:pPr>
        <w:spacing w:after="0" w:line="240" w:lineRule="auto"/>
        <w:ind w:left="720" w:hanging="720"/>
        <w:rPr>
          <w:rFonts w:ascii="Times New Roman" w:hAnsi="Times New Roman" w:cs="Times New Roman"/>
        </w:rPr>
      </w:pPr>
      <w:r w:rsidRPr="00DB2B5C">
        <w:rPr>
          <w:rFonts w:ascii="Times New Roman" w:hAnsi="Times New Roman" w:cs="Times New Roman"/>
        </w:rPr>
        <w:lastRenderedPageBreak/>
        <w:t>13</w:t>
      </w:r>
      <w:r w:rsidRPr="00DB2B5C">
        <w:rPr>
          <w:rFonts w:ascii="Times New Roman" w:hAnsi="Times New Roman" w:cs="Times New Roman"/>
        </w:rPr>
        <w:tab/>
      </w:r>
      <w:r w:rsidRPr="004B4A80">
        <w:rPr>
          <w:rFonts w:ascii="Times New Roman" w:hAnsi="Times New Roman" w:cs="Times New Roman"/>
          <w:b/>
        </w:rPr>
        <w:t>FINANCIAL REPORTING</w:t>
      </w:r>
      <w:r w:rsidRPr="00DB2B5C">
        <w:rPr>
          <w:rFonts w:ascii="Times New Roman" w:hAnsi="Times New Roman" w:cs="Times New Roman"/>
        </w:rPr>
        <w:t xml:space="preserve"> (cont.)</w:t>
      </w:r>
    </w:p>
    <w:p w14:paraId="76986033" w14:textId="77777777" w:rsidR="00D9479F" w:rsidRDefault="00D9479F" w:rsidP="00CA625F">
      <w:pPr>
        <w:spacing w:after="0" w:line="240" w:lineRule="auto"/>
        <w:ind w:left="2880" w:hanging="1440"/>
        <w:rPr>
          <w:rFonts w:ascii="Times New Roman" w:hAnsi="Times New Roman" w:cs="Times New Roman"/>
        </w:rPr>
      </w:pPr>
    </w:p>
    <w:p w14:paraId="4EAF8135" w14:textId="77777777" w:rsidR="00CA625F" w:rsidRPr="001D4CF8" w:rsidRDefault="00CA625F" w:rsidP="00CA625F">
      <w:pPr>
        <w:spacing w:after="0" w:line="240" w:lineRule="auto"/>
        <w:ind w:left="288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.5.2.2</w:t>
      </w:r>
      <w:r w:rsidRPr="001D4CF8">
        <w:rPr>
          <w:rFonts w:ascii="Times New Roman" w:hAnsi="Times New Roman" w:cs="Times New Roman"/>
        </w:rPr>
        <w:tab/>
        <w:t>When the reopening may have a material effect (more than one percent (1%) on the provider's MaineCare rate</w:t>
      </w:r>
      <w:r>
        <w:rPr>
          <w:rFonts w:ascii="Times New Roman" w:hAnsi="Times New Roman" w:cs="Times New Roman"/>
        </w:rPr>
        <w:t xml:space="preserve"> payments</w:t>
      </w:r>
      <w:r w:rsidRPr="001D4CF8">
        <w:rPr>
          <w:rFonts w:ascii="Times New Roman" w:hAnsi="Times New Roman" w:cs="Times New Roman"/>
        </w:rPr>
        <w:t>.)</w:t>
      </w:r>
    </w:p>
    <w:p w14:paraId="3DFCB1AF" w14:textId="77777777" w:rsidR="00CA625F" w:rsidRPr="001D4CF8" w:rsidRDefault="00CA625F" w:rsidP="00CA625F">
      <w:pPr>
        <w:spacing w:after="0" w:line="240" w:lineRule="auto"/>
        <w:rPr>
          <w:rFonts w:ascii="Times New Roman" w:hAnsi="Times New Roman" w:cs="Times New Roman"/>
        </w:rPr>
      </w:pPr>
    </w:p>
    <w:p w14:paraId="223961D7" w14:textId="77777777" w:rsidR="00CA625F"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.5.3</w:t>
      </w:r>
      <w:r w:rsidRPr="001D4CF8">
        <w:rPr>
          <w:rFonts w:ascii="Times New Roman" w:hAnsi="Times New Roman" w:cs="Times New Roman"/>
        </w:rPr>
        <w:tab/>
        <w:t>A correction is a revision (adjustment) in the Division of Audit’s determination, otherwise final, which is made after a proper re-opening. A correction may be made by the Division of Audit, or the provider may be required to file an amended cost report.</w:t>
      </w:r>
    </w:p>
    <w:p w14:paraId="0E6B31BA" w14:textId="77777777" w:rsidR="00CA625F" w:rsidRPr="001D4CF8" w:rsidRDefault="00CA625F" w:rsidP="00CA625F">
      <w:pPr>
        <w:spacing w:after="0" w:line="240" w:lineRule="auto"/>
        <w:rPr>
          <w:rFonts w:ascii="Times New Roman" w:hAnsi="Times New Roman" w:cs="Times New Roman"/>
        </w:rPr>
      </w:pPr>
    </w:p>
    <w:p w14:paraId="415F5E06"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.5.4</w:t>
      </w:r>
      <w:r w:rsidRPr="001D4CF8">
        <w:rPr>
          <w:rFonts w:ascii="Times New Roman" w:hAnsi="Times New Roman" w:cs="Times New Roman"/>
        </w:rPr>
        <w:tab/>
        <w:t>A determination or decision may only be re-opened within three (3) years from the date of notice containing the Division of Audit’s determination, or the date of a decision by the Commissioner or a court, except that no time limit shall apply in the event of fraud or misrepresentation.</w:t>
      </w:r>
    </w:p>
    <w:p w14:paraId="02A6E187" w14:textId="77777777" w:rsidR="00CA625F" w:rsidRPr="001D4CF8" w:rsidRDefault="00CA625F" w:rsidP="00CA625F">
      <w:pPr>
        <w:spacing w:after="0" w:line="240" w:lineRule="auto"/>
        <w:rPr>
          <w:rFonts w:ascii="Times New Roman" w:hAnsi="Times New Roman" w:cs="Times New Roman"/>
        </w:rPr>
      </w:pPr>
    </w:p>
    <w:p w14:paraId="5726A73F" w14:textId="77777777" w:rsidR="00CA625F"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3</w:t>
      </w:r>
      <w:r w:rsidRPr="001D4CF8">
        <w:rPr>
          <w:rFonts w:ascii="Times New Roman" w:hAnsi="Times New Roman" w:cs="Times New Roman"/>
        </w:rPr>
        <w:t>.5.5</w:t>
      </w:r>
      <w:r w:rsidRPr="001D4CF8">
        <w:rPr>
          <w:rFonts w:ascii="Times New Roman" w:hAnsi="Times New Roman" w:cs="Times New Roman"/>
        </w:rPr>
        <w:tab/>
        <w:t>The Division of Audit may also require or allow an amended cost report any time prior to a final audit settlement to correct material errors detected subsequent to the filing of the original cost report or to comply with applicable standards and regulations. Once a cost report is filed, however, the provider is bound by its elections. The Division of Audit shall not accept an amended cost report to avail the provider of an opti</w:t>
      </w:r>
      <w:r>
        <w:rPr>
          <w:rFonts w:ascii="Times New Roman" w:hAnsi="Times New Roman" w:cs="Times New Roman"/>
        </w:rPr>
        <w:t>on it did not originally elect.</w:t>
      </w:r>
    </w:p>
    <w:p w14:paraId="00EB065E" w14:textId="77777777" w:rsidR="00CA625F" w:rsidRDefault="00CA625F" w:rsidP="00CA625F">
      <w:pPr>
        <w:spacing w:after="0" w:line="240" w:lineRule="auto"/>
        <w:ind w:left="1440" w:hanging="720"/>
        <w:rPr>
          <w:rFonts w:ascii="Times New Roman" w:hAnsi="Times New Roman" w:cs="Times New Roman"/>
        </w:rPr>
      </w:pPr>
    </w:p>
    <w:p w14:paraId="535FEC89" w14:textId="77777777" w:rsidR="00CA625F" w:rsidRPr="001D4CF8" w:rsidRDefault="00CA625F" w:rsidP="00CA625F">
      <w:pPr>
        <w:tabs>
          <w:tab w:val="left" w:pos="720"/>
          <w:tab w:val="left" w:pos="1440"/>
          <w:tab w:val="left" w:pos="1530"/>
          <w:tab w:val="left" w:pos="2160"/>
        </w:tabs>
        <w:spacing w:after="0" w:line="240" w:lineRule="auto"/>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4</w:t>
      </w:r>
      <w:r w:rsidRPr="001D4CF8">
        <w:rPr>
          <w:rFonts w:ascii="Times New Roman" w:hAnsi="Times New Roman" w:cs="Times New Roman"/>
        </w:rPr>
        <w:tab/>
      </w:r>
      <w:r w:rsidRPr="001D4CF8">
        <w:rPr>
          <w:rFonts w:ascii="Times New Roman" w:hAnsi="Times New Roman" w:cs="Times New Roman"/>
          <w:b/>
        </w:rPr>
        <w:t>REIMBURSEMENT METHOD</w:t>
      </w:r>
    </w:p>
    <w:p w14:paraId="220219F1" w14:textId="77777777" w:rsidR="00CA625F" w:rsidRPr="001D4CF8" w:rsidRDefault="00CA625F" w:rsidP="00CA625F">
      <w:pPr>
        <w:spacing w:after="0" w:line="240" w:lineRule="auto"/>
        <w:rPr>
          <w:rFonts w:ascii="Times New Roman" w:hAnsi="Times New Roman" w:cs="Times New Roman"/>
        </w:rPr>
      </w:pPr>
    </w:p>
    <w:p w14:paraId="45A9ED25" w14:textId="77777777" w:rsidR="00CA625F"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4</w:t>
      </w:r>
      <w:r w:rsidRPr="001D4CF8">
        <w:rPr>
          <w:rFonts w:ascii="Times New Roman" w:hAnsi="Times New Roman" w:cs="Times New Roman"/>
        </w:rPr>
        <w:t>.1</w:t>
      </w:r>
      <w:r w:rsidRPr="001D4CF8">
        <w:rPr>
          <w:rFonts w:ascii="Times New Roman" w:hAnsi="Times New Roman" w:cs="Times New Roman"/>
        </w:rPr>
        <w:tab/>
      </w:r>
      <w:r w:rsidRPr="001D4CF8">
        <w:rPr>
          <w:rFonts w:ascii="Times New Roman" w:hAnsi="Times New Roman" w:cs="Times New Roman"/>
          <w:b/>
        </w:rPr>
        <w:t>Principle</w:t>
      </w:r>
      <w:r w:rsidRPr="001D4CF8">
        <w:rPr>
          <w:rFonts w:ascii="Times New Roman" w:hAnsi="Times New Roman" w:cs="Times New Roman"/>
        </w:rPr>
        <w:t>. PRTFs will be reimbursed for services provided to members based on a rate which the Department establishes on a prospective basis and determines is reasonable and adequate to meet the costs which must be incurred by an efficiently and economically operated facility in order to provide care and services in conformity with applicable State and Federal laws, regulations and quality and safety standards.</w:t>
      </w:r>
    </w:p>
    <w:p w14:paraId="22FB7FEE" w14:textId="77777777" w:rsidR="00CA625F" w:rsidRPr="001D4CF8" w:rsidRDefault="00CA625F" w:rsidP="00CA625F">
      <w:pPr>
        <w:spacing w:after="0" w:line="240" w:lineRule="auto"/>
        <w:ind w:left="1440" w:hanging="720"/>
        <w:rPr>
          <w:rFonts w:ascii="Times New Roman" w:hAnsi="Times New Roman" w:cs="Times New Roman"/>
        </w:rPr>
      </w:pPr>
    </w:p>
    <w:p w14:paraId="25679EFC" w14:textId="77777777" w:rsidR="00CA625F" w:rsidRPr="001D4CF8" w:rsidRDefault="00CA625F" w:rsidP="00CA625F">
      <w:pPr>
        <w:tabs>
          <w:tab w:val="left" w:pos="720"/>
          <w:tab w:val="left" w:pos="1440"/>
          <w:tab w:val="left" w:pos="1530"/>
          <w:tab w:val="left" w:pos="2160"/>
        </w:tabs>
        <w:spacing w:after="0" w:line="240" w:lineRule="auto"/>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5</w:t>
      </w:r>
      <w:r w:rsidRPr="001D4CF8">
        <w:rPr>
          <w:rFonts w:ascii="Times New Roman" w:hAnsi="Times New Roman" w:cs="Times New Roman"/>
        </w:rPr>
        <w:tab/>
      </w:r>
      <w:r w:rsidRPr="001D4CF8">
        <w:rPr>
          <w:rFonts w:ascii="Times New Roman" w:hAnsi="Times New Roman" w:cs="Times New Roman"/>
          <w:b/>
        </w:rPr>
        <w:t>COST COMPONENTS</w:t>
      </w:r>
    </w:p>
    <w:p w14:paraId="134AF501" w14:textId="77777777" w:rsidR="00CA625F" w:rsidRPr="001D4CF8" w:rsidRDefault="00CA625F" w:rsidP="00CA625F">
      <w:pPr>
        <w:spacing w:after="0" w:line="240" w:lineRule="auto"/>
        <w:rPr>
          <w:rFonts w:ascii="Times New Roman" w:hAnsi="Times New Roman" w:cs="Times New Roman"/>
        </w:rPr>
      </w:pPr>
    </w:p>
    <w:p w14:paraId="3DA5D778"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5</w:t>
      </w:r>
      <w:r w:rsidRPr="001D4CF8">
        <w:rPr>
          <w:rFonts w:ascii="Times New Roman" w:hAnsi="Times New Roman" w:cs="Times New Roman"/>
        </w:rPr>
        <w:t>.1</w:t>
      </w:r>
      <w:r w:rsidRPr="001D4CF8">
        <w:rPr>
          <w:rFonts w:ascii="Times New Roman" w:hAnsi="Times New Roman" w:cs="Times New Roman"/>
        </w:rPr>
        <w:tab/>
      </w:r>
      <w:r w:rsidR="00AA7AD8">
        <w:rPr>
          <w:rFonts w:ascii="Times New Roman" w:hAnsi="Times New Roman" w:cs="Times New Roman"/>
        </w:rPr>
        <w:t>As regards to the interim payment</w:t>
      </w:r>
      <w:r w:rsidRPr="001D4CF8">
        <w:rPr>
          <w:rFonts w:ascii="Times New Roman" w:hAnsi="Times New Roman" w:cs="Times New Roman"/>
        </w:rPr>
        <w:t xml:space="preserve"> system of reimbursement, allowable costs are grouped into cost categories. The nature of the expenses dictates which costs are allowable under these Principles of Reimbursement. The costs shall be grouped into the following t</w:t>
      </w:r>
      <w:r>
        <w:rPr>
          <w:rFonts w:ascii="Times New Roman" w:hAnsi="Times New Roman" w:cs="Times New Roman"/>
        </w:rPr>
        <w:t>wo</w:t>
      </w:r>
      <w:r w:rsidRPr="001D4CF8">
        <w:rPr>
          <w:rFonts w:ascii="Times New Roman" w:hAnsi="Times New Roman" w:cs="Times New Roman"/>
        </w:rPr>
        <w:t xml:space="preserve"> (</w:t>
      </w:r>
      <w:r>
        <w:rPr>
          <w:rFonts w:ascii="Times New Roman" w:hAnsi="Times New Roman" w:cs="Times New Roman"/>
        </w:rPr>
        <w:t>2</w:t>
      </w:r>
      <w:r w:rsidRPr="001D4CF8">
        <w:rPr>
          <w:rFonts w:ascii="Times New Roman" w:hAnsi="Times New Roman" w:cs="Times New Roman"/>
        </w:rPr>
        <w:t>) cost categories:</w:t>
      </w:r>
    </w:p>
    <w:p w14:paraId="1E47E199" w14:textId="77777777" w:rsidR="00CA625F" w:rsidRPr="001D4CF8" w:rsidRDefault="00CA625F" w:rsidP="00CA625F">
      <w:pPr>
        <w:spacing w:after="0" w:line="240" w:lineRule="auto"/>
        <w:rPr>
          <w:rFonts w:ascii="Times New Roman" w:hAnsi="Times New Roman" w:cs="Times New Roman"/>
          <w:highlight w:val="yellow"/>
        </w:rPr>
      </w:pPr>
    </w:p>
    <w:p w14:paraId="46A67D9A" w14:textId="77777777" w:rsidR="00CA625F" w:rsidRPr="001D4CF8" w:rsidRDefault="00CA625F" w:rsidP="00CA625F">
      <w:pPr>
        <w:spacing w:after="0" w:line="240" w:lineRule="auto"/>
        <w:ind w:left="720" w:firstLine="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5</w:t>
      </w:r>
      <w:r w:rsidRPr="001D4CF8">
        <w:rPr>
          <w:rFonts w:ascii="Times New Roman" w:hAnsi="Times New Roman" w:cs="Times New Roman"/>
        </w:rPr>
        <w:t>.1.</w:t>
      </w:r>
      <w:r>
        <w:rPr>
          <w:rFonts w:ascii="Times New Roman" w:hAnsi="Times New Roman" w:cs="Times New Roman"/>
        </w:rPr>
        <w:t>1</w:t>
      </w:r>
      <w:r w:rsidRPr="001D4CF8">
        <w:rPr>
          <w:rFonts w:ascii="Times New Roman" w:hAnsi="Times New Roman" w:cs="Times New Roman"/>
        </w:rPr>
        <w:tab/>
        <w:t>Routine Costs</w:t>
      </w:r>
      <w:r>
        <w:rPr>
          <w:rFonts w:ascii="Times New Roman" w:hAnsi="Times New Roman" w:cs="Times New Roman"/>
        </w:rPr>
        <w:t>; and</w:t>
      </w:r>
    </w:p>
    <w:p w14:paraId="7C2D60AC" w14:textId="77777777" w:rsidR="00CA625F" w:rsidRPr="001D4CF8" w:rsidRDefault="00CA625F" w:rsidP="00CA625F">
      <w:pPr>
        <w:spacing w:after="0" w:line="240" w:lineRule="auto"/>
        <w:rPr>
          <w:rFonts w:ascii="Times New Roman" w:hAnsi="Times New Roman" w:cs="Times New Roman"/>
          <w:highlight w:val="yellow"/>
        </w:rPr>
      </w:pPr>
    </w:p>
    <w:p w14:paraId="73E29D9E" w14:textId="77777777" w:rsidR="00CA625F" w:rsidRDefault="00CA625F" w:rsidP="00CA625F">
      <w:pPr>
        <w:spacing w:after="0" w:line="240" w:lineRule="auto"/>
        <w:ind w:left="720" w:firstLine="720"/>
        <w:rPr>
          <w:rFonts w:ascii="Times New Roman" w:hAnsi="Times New Roman" w:cs="Times New Roman"/>
        </w:rPr>
      </w:pPr>
      <w:r>
        <w:rPr>
          <w:rFonts w:ascii="Times New Roman" w:hAnsi="Times New Roman" w:cs="Times New Roman"/>
        </w:rPr>
        <w:t>15.1.2</w:t>
      </w:r>
      <w:r>
        <w:rPr>
          <w:rFonts w:ascii="Times New Roman" w:hAnsi="Times New Roman" w:cs="Times New Roman"/>
        </w:rPr>
        <w:tab/>
        <w:t>Fixed Costs.</w:t>
      </w:r>
    </w:p>
    <w:p w14:paraId="57C5AF68" w14:textId="77777777" w:rsidR="00CA625F" w:rsidRPr="001D4CF8" w:rsidRDefault="00CA625F" w:rsidP="00CA625F">
      <w:pPr>
        <w:spacing w:after="0" w:line="240" w:lineRule="auto"/>
        <w:rPr>
          <w:rFonts w:ascii="Times New Roman" w:hAnsi="Times New Roman" w:cs="Times New Roman"/>
        </w:rPr>
      </w:pPr>
    </w:p>
    <w:p w14:paraId="55E7101B" w14:textId="77777777" w:rsidR="00CA625F" w:rsidRPr="001D4CF8" w:rsidRDefault="00CA625F" w:rsidP="00CA625F">
      <w:pPr>
        <w:spacing w:after="0" w:line="240" w:lineRule="auto"/>
        <w:jc w:val="center"/>
        <w:rPr>
          <w:rFonts w:ascii="Times New Roman" w:hAnsi="Times New Roman" w:cs="Times New Roman"/>
          <w:b/>
        </w:rPr>
      </w:pPr>
      <w:r w:rsidRPr="001D4CF8">
        <w:rPr>
          <w:rFonts w:ascii="Times New Roman" w:hAnsi="Times New Roman" w:cs="Times New Roman"/>
          <w:b/>
        </w:rPr>
        <w:t xml:space="preserve">Principles </w:t>
      </w:r>
      <w:r w:rsidRPr="00433711">
        <w:rPr>
          <w:rFonts w:ascii="Times New Roman" w:hAnsi="Times New Roman" w:cs="Times New Roman"/>
          <w:b/>
        </w:rPr>
        <w:t>1</w:t>
      </w:r>
      <w:r>
        <w:rPr>
          <w:rFonts w:ascii="Times New Roman" w:hAnsi="Times New Roman" w:cs="Times New Roman"/>
          <w:b/>
        </w:rPr>
        <w:t>6</w:t>
      </w:r>
      <w:r w:rsidRPr="00433711">
        <w:rPr>
          <w:rFonts w:ascii="Times New Roman" w:hAnsi="Times New Roman" w:cs="Times New Roman"/>
          <w:b/>
        </w:rPr>
        <w:t>-1</w:t>
      </w:r>
      <w:r>
        <w:rPr>
          <w:rFonts w:ascii="Times New Roman" w:hAnsi="Times New Roman" w:cs="Times New Roman"/>
          <w:b/>
        </w:rPr>
        <w:t>7</w:t>
      </w:r>
      <w:r w:rsidRPr="001D4CF8">
        <w:rPr>
          <w:rFonts w:ascii="Times New Roman" w:hAnsi="Times New Roman" w:cs="Times New Roman"/>
          <w:b/>
        </w:rPr>
        <w:t xml:space="preserve"> describe the cost centers in each of these categories, the limitations and allowable costs placed on each of these cost centers.</w:t>
      </w:r>
    </w:p>
    <w:p w14:paraId="1C61C828" w14:textId="2C81258B" w:rsidR="00E14ED4" w:rsidRDefault="00E14ED4">
      <w:pPr>
        <w:rPr>
          <w:rFonts w:ascii="Times New Roman" w:hAnsi="Times New Roman" w:cs="Times New Roman"/>
          <w:b/>
        </w:rPr>
      </w:pPr>
      <w:r>
        <w:rPr>
          <w:rFonts w:ascii="Times New Roman" w:hAnsi="Times New Roman" w:cs="Times New Roman"/>
          <w:b/>
        </w:rPr>
        <w:br w:type="page"/>
      </w:r>
    </w:p>
    <w:p w14:paraId="6E487308" w14:textId="77777777" w:rsidR="00CA625F" w:rsidRPr="001D4CF8" w:rsidRDefault="00CA625F" w:rsidP="00CA625F">
      <w:pPr>
        <w:tabs>
          <w:tab w:val="left" w:pos="720"/>
          <w:tab w:val="left" w:pos="1440"/>
          <w:tab w:val="left" w:pos="1530"/>
          <w:tab w:val="left" w:pos="2160"/>
        </w:tabs>
        <w:spacing w:after="0" w:line="240" w:lineRule="auto"/>
        <w:rPr>
          <w:rFonts w:ascii="Times New Roman" w:hAnsi="Times New Roman" w:cs="Times New Roman"/>
        </w:rPr>
      </w:pPr>
      <w:r w:rsidRPr="001D4CF8">
        <w:rPr>
          <w:rFonts w:ascii="Times New Roman" w:hAnsi="Times New Roman" w:cs="Times New Roman"/>
        </w:rPr>
        <w:lastRenderedPageBreak/>
        <w:t>1</w:t>
      </w:r>
      <w:r>
        <w:rPr>
          <w:rFonts w:ascii="Times New Roman" w:hAnsi="Times New Roman" w:cs="Times New Roman"/>
        </w:rPr>
        <w:t>6</w:t>
      </w:r>
      <w:r w:rsidRPr="001D4CF8">
        <w:rPr>
          <w:rFonts w:ascii="Times New Roman" w:hAnsi="Times New Roman" w:cs="Times New Roman"/>
        </w:rPr>
        <w:tab/>
      </w:r>
      <w:bookmarkStart w:id="1" w:name="_Hlk523405295"/>
      <w:r w:rsidRPr="001D4CF8">
        <w:rPr>
          <w:rFonts w:ascii="Times New Roman" w:hAnsi="Times New Roman" w:cs="Times New Roman"/>
          <w:b/>
        </w:rPr>
        <w:t>ROUTINE COST COMPONENT</w:t>
      </w:r>
      <w:r w:rsidRPr="001D4CF8">
        <w:rPr>
          <w:rFonts w:ascii="Times New Roman" w:hAnsi="Times New Roman" w:cs="Times New Roman"/>
        </w:rPr>
        <w:t xml:space="preserve"> </w:t>
      </w:r>
    </w:p>
    <w:p w14:paraId="6C71E534" w14:textId="77777777" w:rsidR="00CA625F" w:rsidRPr="001D4CF8" w:rsidRDefault="00CA625F" w:rsidP="00CA625F">
      <w:pPr>
        <w:spacing w:after="0" w:line="240" w:lineRule="auto"/>
        <w:rPr>
          <w:rFonts w:ascii="Times New Roman" w:hAnsi="Times New Roman" w:cs="Times New Roman"/>
        </w:rPr>
      </w:pPr>
    </w:p>
    <w:p w14:paraId="6872D9EC"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rPr>
        <w:t>All allowable costs not specified for inclusion in another cost category pursuant to these rules shall be included in the routine cost component subject to the limitations set forth in these Principles. The costs for the routine cost component shall be the routine costs defined in Principle 1.4 for these costs listed in Principle 1</w:t>
      </w:r>
      <w:r>
        <w:rPr>
          <w:rFonts w:ascii="Times New Roman" w:hAnsi="Times New Roman" w:cs="Times New Roman"/>
        </w:rPr>
        <w:t>6</w:t>
      </w:r>
      <w:r w:rsidRPr="001D4CF8">
        <w:rPr>
          <w:rFonts w:ascii="Times New Roman" w:hAnsi="Times New Roman" w:cs="Times New Roman"/>
        </w:rPr>
        <w:t xml:space="preserve">, </w:t>
      </w:r>
      <w:r w:rsidRPr="00433711">
        <w:rPr>
          <w:rFonts w:ascii="Times New Roman" w:hAnsi="Times New Roman" w:cs="Times New Roman"/>
        </w:rPr>
        <w:t>except for facilities whose MaineCare rates are based on</w:t>
      </w:r>
      <w:bookmarkStart w:id="2" w:name="_Hlk523405303"/>
      <w:bookmarkEnd w:id="1"/>
      <w:r w:rsidR="00A12E2E">
        <w:rPr>
          <w:rFonts w:ascii="Times New Roman" w:hAnsi="Times New Roman" w:cs="Times New Roman"/>
        </w:rPr>
        <w:t xml:space="preserve"> </w:t>
      </w:r>
      <w:r w:rsidRPr="00433711">
        <w:rPr>
          <w:rFonts w:ascii="Times New Roman" w:hAnsi="Times New Roman" w:cs="Times New Roman"/>
        </w:rPr>
        <w:t>pro forma cost repor</w:t>
      </w:r>
      <w:r>
        <w:rPr>
          <w:rFonts w:ascii="Times New Roman" w:hAnsi="Times New Roman" w:cs="Times New Roman"/>
        </w:rPr>
        <w:t xml:space="preserve">ts in accordance with Principle </w:t>
      </w:r>
      <w:r w:rsidRPr="00540B24">
        <w:rPr>
          <w:rFonts w:ascii="Times New Roman" w:hAnsi="Times New Roman" w:cs="Times New Roman"/>
        </w:rPr>
        <w:t>2</w:t>
      </w:r>
      <w:r>
        <w:rPr>
          <w:rFonts w:ascii="Times New Roman" w:hAnsi="Times New Roman" w:cs="Times New Roman"/>
        </w:rPr>
        <w:t>3</w:t>
      </w:r>
      <w:r w:rsidRPr="00433711">
        <w:rPr>
          <w:rFonts w:ascii="Times New Roman" w:hAnsi="Times New Roman" w:cs="Times New Roman"/>
        </w:rPr>
        <w:t>.</w:t>
      </w:r>
      <w:r w:rsidRPr="001D4CF8">
        <w:rPr>
          <w:rFonts w:ascii="Times New Roman" w:hAnsi="Times New Roman" w:cs="Times New Roman"/>
        </w:rPr>
        <w:t xml:space="preserve"> </w:t>
      </w:r>
      <w:r>
        <w:rPr>
          <w:rFonts w:ascii="Times New Roman" w:hAnsi="Times New Roman" w:cs="Times New Roman"/>
        </w:rPr>
        <w:t xml:space="preserve">Subsequent years will be based on the most recently audited fiscal year. </w:t>
      </w:r>
      <w:r w:rsidRPr="001D4CF8">
        <w:rPr>
          <w:rFonts w:ascii="Times New Roman" w:hAnsi="Times New Roman" w:cs="Times New Roman"/>
        </w:rPr>
        <w:t>The routine cost component is determined by adjusting routine costs pursuant to Principles 2</w:t>
      </w:r>
      <w:r>
        <w:rPr>
          <w:rFonts w:ascii="Times New Roman" w:hAnsi="Times New Roman" w:cs="Times New Roman"/>
        </w:rPr>
        <w:t>3</w:t>
      </w:r>
      <w:r w:rsidRPr="001D4CF8">
        <w:rPr>
          <w:rFonts w:ascii="Times New Roman" w:hAnsi="Times New Roman" w:cs="Times New Roman"/>
        </w:rPr>
        <w:t>.</w:t>
      </w:r>
    </w:p>
    <w:bookmarkEnd w:id="2"/>
    <w:p w14:paraId="191F3171" w14:textId="77777777" w:rsidR="00CA625F" w:rsidRPr="001D4CF8" w:rsidRDefault="00CA625F" w:rsidP="00CA625F">
      <w:pPr>
        <w:spacing w:after="0" w:line="240" w:lineRule="auto"/>
        <w:rPr>
          <w:rFonts w:ascii="Times New Roman" w:hAnsi="Times New Roman" w:cs="Times New Roman"/>
        </w:rPr>
      </w:pPr>
    </w:p>
    <w:p w14:paraId="5CB87572"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.1</w:t>
      </w:r>
      <w:r w:rsidRPr="001D4CF8">
        <w:rPr>
          <w:rFonts w:ascii="Times New Roman" w:hAnsi="Times New Roman" w:cs="Times New Roman"/>
        </w:rPr>
        <w:tab/>
      </w:r>
      <w:r w:rsidRPr="001D4CF8">
        <w:rPr>
          <w:rFonts w:ascii="Times New Roman" w:hAnsi="Times New Roman" w:cs="Times New Roman"/>
          <w:b/>
        </w:rPr>
        <w:t>Principle</w:t>
      </w:r>
      <w:r w:rsidRPr="001D4CF8">
        <w:rPr>
          <w:rFonts w:ascii="Times New Roman" w:hAnsi="Times New Roman" w:cs="Times New Roman"/>
        </w:rPr>
        <w:t>. All expenses which providers must incur to meet state licensing and federal certification standards are allowable.</w:t>
      </w:r>
    </w:p>
    <w:p w14:paraId="2B7E7580" w14:textId="77777777" w:rsidR="00CA625F" w:rsidRPr="001D4CF8" w:rsidRDefault="00CA625F" w:rsidP="00CA625F">
      <w:pPr>
        <w:spacing w:after="0" w:line="240" w:lineRule="auto"/>
        <w:rPr>
          <w:rFonts w:ascii="Times New Roman" w:hAnsi="Times New Roman" w:cs="Times New Roman"/>
        </w:rPr>
      </w:pPr>
    </w:p>
    <w:p w14:paraId="2D6E763C"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.2</w:t>
      </w:r>
      <w:r w:rsidRPr="001D4CF8">
        <w:rPr>
          <w:rFonts w:ascii="Times New Roman" w:hAnsi="Times New Roman" w:cs="Times New Roman"/>
        </w:rPr>
        <w:tab/>
      </w:r>
      <w:r w:rsidRPr="001D4CF8">
        <w:rPr>
          <w:rFonts w:ascii="Times New Roman" w:hAnsi="Times New Roman" w:cs="Times New Roman"/>
          <w:b/>
        </w:rPr>
        <w:t>Inventory Items</w:t>
      </w:r>
      <w:r w:rsidRPr="001D4CF8">
        <w:rPr>
          <w:rFonts w:ascii="Times New Roman" w:hAnsi="Times New Roman" w:cs="Times New Roman"/>
        </w:rPr>
        <w:t>. All inventory items used in the provision of routine services to residents are required to be expensed in the year used. Inventory items shall include, but are not limited to: linen and disposable items.</w:t>
      </w:r>
    </w:p>
    <w:p w14:paraId="01BAA142" w14:textId="77777777" w:rsidR="00CA625F" w:rsidRPr="001D4CF8" w:rsidRDefault="00CA625F" w:rsidP="00CA625F">
      <w:pPr>
        <w:spacing w:after="0" w:line="240" w:lineRule="auto"/>
        <w:rPr>
          <w:rFonts w:ascii="Times New Roman" w:hAnsi="Times New Roman" w:cs="Times New Roman"/>
        </w:rPr>
      </w:pPr>
    </w:p>
    <w:p w14:paraId="6FC92310" w14:textId="77777777" w:rsidR="00CA625F"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.3</w:t>
      </w:r>
      <w:r w:rsidRPr="001D4CF8">
        <w:rPr>
          <w:rFonts w:ascii="Times New Roman" w:hAnsi="Times New Roman" w:cs="Times New Roman"/>
        </w:rPr>
        <w:tab/>
      </w:r>
      <w:r w:rsidRPr="001D4CF8">
        <w:rPr>
          <w:rFonts w:ascii="Times New Roman" w:hAnsi="Times New Roman" w:cs="Times New Roman"/>
          <w:b/>
        </w:rPr>
        <w:t>Allowable Costs</w:t>
      </w:r>
      <w:r w:rsidRPr="001D4CF8">
        <w:rPr>
          <w:rFonts w:ascii="Times New Roman" w:hAnsi="Times New Roman" w:cs="Times New Roman"/>
        </w:rPr>
        <w:t>. Allowable costs shall also include all items of expense efficient and economical providers incur for the provision of routine services. Routine services mean the regular room, dietary services, and the use of equipment and facilities.</w:t>
      </w:r>
    </w:p>
    <w:p w14:paraId="1252FE99" w14:textId="77777777" w:rsidR="00CA625F" w:rsidRPr="001D4CF8" w:rsidRDefault="00CA625F" w:rsidP="00CA625F">
      <w:pPr>
        <w:spacing w:after="0" w:line="240" w:lineRule="auto"/>
        <w:rPr>
          <w:rFonts w:ascii="Times New Roman" w:hAnsi="Times New Roman" w:cs="Times New Roman"/>
        </w:rPr>
      </w:pPr>
    </w:p>
    <w:p w14:paraId="14FDFFA3"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.4</w:t>
      </w:r>
      <w:r w:rsidRPr="001D4CF8">
        <w:rPr>
          <w:rFonts w:ascii="Times New Roman" w:hAnsi="Times New Roman" w:cs="Times New Roman"/>
        </w:rPr>
        <w:tab/>
      </w:r>
      <w:r w:rsidRPr="001D4CF8">
        <w:rPr>
          <w:rFonts w:ascii="Times New Roman" w:hAnsi="Times New Roman" w:cs="Times New Roman"/>
          <w:b/>
        </w:rPr>
        <w:t>Allowable costs for the routine component of the rate</w:t>
      </w:r>
      <w:r w:rsidRPr="001D4CF8">
        <w:rPr>
          <w:rFonts w:ascii="Times New Roman" w:hAnsi="Times New Roman" w:cs="Times New Roman"/>
        </w:rPr>
        <w:t>.</w:t>
      </w:r>
    </w:p>
    <w:p w14:paraId="6F44D1B3" w14:textId="77777777" w:rsidR="00CA625F" w:rsidRPr="001D4CF8" w:rsidRDefault="00CA625F" w:rsidP="00CA625F">
      <w:pPr>
        <w:spacing w:after="0" w:line="240" w:lineRule="auto"/>
        <w:rPr>
          <w:rFonts w:ascii="Times New Roman" w:hAnsi="Times New Roman" w:cs="Times New Roman"/>
        </w:rPr>
      </w:pPr>
    </w:p>
    <w:p w14:paraId="3E2DB6CA" w14:textId="77777777" w:rsidR="00CA625F" w:rsidRPr="001D4CF8" w:rsidRDefault="00CA625F" w:rsidP="00CA625F">
      <w:pPr>
        <w:spacing w:after="0" w:line="240" w:lineRule="auto"/>
        <w:ind w:left="216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.4.1</w:t>
      </w:r>
      <w:r w:rsidRPr="001D4CF8">
        <w:rPr>
          <w:rFonts w:ascii="Times New Roman" w:hAnsi="Times New Roman" w:cs="Times New Roman"/>
        </w:rPr>
        <w:tab/>
        <w:t>The rate shall include but not be limited to costs reported in the following functional cost centers on the facility's cost report.</w:t>
      </w:r>
    </w:p>
    <w:p w14:paraId="7ACA3979" w14:textId="77777777" w:rsidR="00CA625F" w:rsidRPr="001D4CF8" w:rsidRDefault="00CA625F" w:rsidP="00CA625F">
      <w:pPr>
        <w:spacing w:after="0" w:line="240" w:lineRule="auto"/>
        <w:rPr>
          <w:rFonts w:ascii="Times New Roman" w:hAnsi="Times New Roman" w:cs="Times New Roman"/>
        </w:rPr>
      </w:pPr>
    </w:p>
    <w:p w14:paraId="3B0BCBD9" w14:textId="77777777" w:rsidR="00CA625F" w:rsidRPr="001D4CF8" w:rsidRDefault="00CA625F" w:rsidP="00CA625F">
      <w:pPr>
        <w:spacing w:after="0" w:line="240" w:lineRule="auto"/>
        <w:ind w:left="1440" w:firstLine="720"/>
        <w:rPr>
          <w:rFonts w:ascii="Times New Roman" w:hAnsi="Times New Roman" w:cs="Times New Roman"/>
        </w:rPr>
      </w:pPr>
      <w:r w:rsidRPr="001D4CF8">
        <w:rPr>
          <w:rFonts w:ascii="Times New Roman" w:hAnsi="Times New Roman" w:cs="Times New Roman"/>
        </w:rPr>
        <w:t>(a)</w:t>
      </w:r>
      <w:r w:rsidRPr="001D4CF8">
        <w:rPr>
          <w:rFonts w:ascii="Times New Roman" w:hAnsi="Times New Roman" w:cs="Times New Roman"/>
        </w:rPr>
        <w:tab/>
        <w:t>fiscal services</w:t>
      </w:r>
      <w:r>
        <w:rPr>
          <w:rFonts w:ascii="Times New Roman" w:hAnsi="Times New Roman" w:cs="Times New Roman"/>
        </w:rPr>
        <w:t>;</w:t>
      </w:r>
    </w:p>
    <w:p w14:paraId="4E980518" w14:textId="77777777" w:rsidR="00CA625F" w:rsidRDefault="00CA625F" w:rsidP="00CA625F">
      <w:pPr>
        <w:spacing w:after="0" w:line="240" w:lineRule="auto"/>
        <w:ind w:left="1440" w:firstLine="720"/>
        <w:rPr>
          <w:rFonts w:ascii="Times New Roman" w:hAnsi="Times New Roman" w:cs="Times New Roman"/>
        </w:rPr>
      </w:pPr>
      <w:r w:rsidRPr="001D4CF8">
        <w:rPr>
          <w:rFonts w:ascii="Times New Roman" w:hAnsi="Times New Roman" w:cs="Times New Roman"/>
        </w:rPr>
        <w:t>(b)</w:t>
      </w:r>
      <w:r w:rsidRPr="001D4CF8">
        <w:rPr>
          <w:rFonts w:ascii="Times New Roman" w:hAnsi="Times New Roman" w:cs="Times New Roman"/>
        </w:rPr>
        <w:tab/>
        <w:t>administrative services and professional fees, including</w:t>
      </w:r>
    </w:p>
    <w:p w14:paraId="39084B93" w14:textId="77777777" w:rsidR="00CA625F" w:rsidRPr="001D4CF8" w:rsidRDefault="00CA625F" w:rsidP="00CA625F">
      <w:pPr>
        <w:spacing w:after="0" w:line="240" w:lineRule="auto"/>
        <w:ind w:left="2160" w:firstLine="720"/>
        <w:rPr>
          <w:rFonts w:ascii="Times New Roman" w:hAnsi="Times New Roman" w:cs="Times New Roman"/>
        </w:rPr>
      </w:pPr>
      <w:r w:rsidRPr="001D4CF8">
        <w:rPr>
          <w:rFonts w:ascii="Times New Roman" w:hAnsi="Times New Roman" w:cs="Times New Roman"/>
        </w:rPr>
        <w:t>administrative</w:t>
      </w:r>
      <w:r>
        <w:rPr>
          <w:rFonts w:ascii="Times New Roman" w:hAnsi="Times New Roman" w:cs="Times New Roman"/>
        </w:rPr>
        <w:t>\</w:t>
      </w:r>
      <w:r w:rsidRPr="001D4CF8">
        <w:rPr>
          <w:rFonts w:ascii="Times New Roman" w:hAnsi="Times New Roman" w:cs="Times New Roman"/>
        </w:rPr>
        <w:t>functions</w:t>
      </w:r>
      <w:r>
        <w:rPr>
          <w:rFonts w:ascii="Times New Roman" w:hAnsi="Times New Roman" w:cs="Times New Roman"/>
        </w:rPr>
        <w:t>;</w:t>
      </w:r>
    </w:p>
    <w:p w14:paraId="0E4828C9" w14:textId="77777777" w:rsidR="00CA625F" w:rsidRPr="001D4CF8" w:rsidRDefault="00CA625F" w:rsidP="00CA625F">
      <w:pPr>
        <w:spacing w:after="0" w:line="240" w:lineRule="auto"/>
        <w:ind w:left="1440" w:firstLine="720"/>
        <w:rPr>
          <w:rFonts w:ascii="Times New Roman" w:hAnsi="Times New Roman" w:cs="Times New Roman"/>
        </w:rPr>
      </w:pPr>
      <w:r w:rsidRPr="001D4CF8">
        <w:rPr>
          <w:rFonts w:ascii="Times New Roman" w:hAnsi="Times New Roman" w:cs="Times New Roman"/>
        </w:rPr>
        <w:t>(c)</w:t>
      </w:r>
      <w:r w:rsidRPr="001D4CF8">
        <w:rPr>
          <w:rFonts w:ascii="Times New Roman" w:hAnsi="Times New Roman" w:cs="Times New Roman"/>
        </w:rPr>
        <w:tab/>
        <w:t>plant operation and maintenance including utilities</w:t>
      </w:r>
      <w:r>
        <w:rPr>
          <w:rFonts w:ascii="Times New Roman" w:hAnsi="Times New Roman" w:cs="Times New Roman"/>
        </w:rPr>
        <w:t>;</w:t>
      </w:r>
    </w:p>
    <w:p w14:paraId="01516D75" w14:textId="77777777" w:rsidR="00CA625F" w:rsidRPr="001D4CF8" w:rsidRDefault="00CA625F" w:rsidP="00CA625F">
      <w:pPr>
        <w:spacing w:after="0" w:line="240" w:lineRule="auto"/>
        <w:ind w:left="1440" w:firstLine="720"/>
        <w:rPr>
          <w:rFonts w:ascii="Times New Roman" w:hAnsi="Times New Roman" w:cs="Times New Roman"/>
        </w:rPr>
      </w:pPr>
      <w:r w:rsidRPr="001D4CF8">
        <w:rPr>
          <w:rFonts w:ascii="Times New Roman" w:hAnsi="Times New Roman" w:cs="Times New Roman"/>
        </w:rPr>
        <w:t>(d)</w:t>
      </w:r>
      <w:r w:rsidRPr="001D4CF8">
        <w:rPr>
          <w:rFonts w:ascii="Times New Roman" w:hAnsi="Times New Roman" w:cs="Times New Roman"/>
        </w:rPr>
        <w:tab/>
        <w:t>laundry and linen</w:t>
      </w:r>
      <w:r>
        <w:rPr>
          <w:rFonts w:ascii="Times New Roman" w:hAnsi="Times New Roman" w:cs="Times New Roman"/>
        </w:rPr>
        <w:t>;</w:t>
      </w:r>
    </w:p>
    <w:p w14:paraId="2BE0CB17" w14:textId="77777777" w:rsidR="00CA625F" w:rsidRPr="001D4CF8" w:rsidRDefault="00CA625F" w:rsidP="00CA625F">
      <w:pPr>
        <w:spacing w:after="0" w:line="240" w:lineRule="auto"/>
        <w:ind w:left="1440" w:firstLine="720"/>
        <w:rPr>
          <w:rFonts w:ascii="Times New Roman" w:hAnsi="Times New Roman" w:cs="Times New Roman"/>
        </w:rPr>
      </w:pPr>
      <w:r w:rsidRPr="001D4CF8">
        <w:rPr>
          <w:rFonts w:ascii="Times New Roman" w:hAnsi="Times New Roman" w:cs="Times New Roman"/>
        </w:rPr>
        <w:t>(e)</w:t>
      </w:r>
      <w:r w:rsidRPr="001D4CF8">
        <w:rPr>
          <w:rFonts w:ascii="Times New Roman" w:hAnsi="Times New Roman" w:cs="Times New Roman"/>
        </w:rPr>
        <w:tab/>
        <w:t>housekeeping</w:t>
      </w:r>
      <w:r>
        <w:rPr>
          <w:rFonts w:ascii="Times New Roman" w:hAnsi="Times New Roman" w:cs="Times New Roman"/>
        </w:rPr>
        <w:t>;</w:t>
      </w:r>
    </w:p>
    <w:p w14:paraId="69DC03ED" w14:textId="77777777" w:rsidR="00CA625F" w:rsidRPr="001D4CF8" w:rsidRDefault="00CA625F" w:rsidP="00CA625F">
      <w:pPr>
        <w:spacing w:after="0" w:line="240" w:lineRule="auto"/>
        <w:ind w:left="1440" w:firstLine="720"/>
        <w:rPr>
          <w:rFonts w:ascii="Times New Roman" w:hAnsi="Times New Roman" w:cs="Times New Roman"/>
        </w:rPr>
      </w:pPr>
      <w:r w:rsidRPr="001D4CF8">
        <w:rPr>
          <w:rFonts w:ascii="Times New Roman" w:hAnsi="Times New Roman" w:cs="Times New Roman"/>
        </w:rPr>
        <w:t>(f)</w:t>
      </w:r>
      <w:r w:rsidRPr="001D4CF8">
        <w:rPr>
          <w:rFonts w:ascii="Times New Roman" w:hAnsi="Times New Roman" w:cs="Times New Roman"/>
        </w:rPr>
        <w:tab/>
        <w:t>medical records</w:t>
      </w:r>
      <w:r>
        <w:rPr>
          <w:rFonts w:ascii="Times New Roman" w:hAnsi="Times New Roman" w:cs="Times New Roman"/>
        </w:rPr>
        <w:t>;</w:t>
      </w:r>
    </w:p>
    <w:p w14:paraId="388F86E2" w14:textId="77777777" w:rsidR="00CA625F" w:rsidRPr="001D4CF8" w:rsidRDefault="00CA625F" w:rsidP="00CA625F">
      <w:pPr>
        <w:tabs>
          <w:tab w:val="left" w:pos="2160"/>
        </w:tabs>
        <w:spacing w:after="0" w:line="240" w:lineRule="auto"/>
        <w:rPr>
          <w:rFonts w:ascii="Times New Roman" w:hAnsi="Times New Roman" w:cs="Times New Roman"/>
        </w:rPr>
      </w:pPr>
      <w:r w:rsidRPr="001D4CF8">
        <w:rPr>
          <w:rFonts w:ascii="Times New Roman" w:hAnsi="Times New Roman" w:cs="Times New Roman"/>
        </w:rPr>
        <w:tab/>
        <w:t>(g)</w:t>
      </w:r>
      <w:r w:rsidRPr="001D4CF8">
        <w:rPr>
          <w:rFonts w:ascii="Times New Roman" w:hAnsi="Times New Roman" w:cs="Times New Roman"/>
        </w:rPr>
        <w:tab/>
        <w:t>subscriptions related to resident care</w:t>
      </w:r>
      <w:r>
        <w:rPr>
          <w:rFonts w:ascii="Times New Roman" w:hAnsi="Times New Roman" w:cs="Times New Roman"/>
        </w:rPr>
        <w:t>;</w:t>
      </w:r>
    </w:p>
    <w:p w14:paraId="75365DEC" w14:textId="77777777" w:rsidR="00CA625F" w:rsidRPr="001D4CF8" w:rsidRDefault="00CA625F" w:rsidP="00CA625F">
      <w:pPr>
        <w:spacing w:after="0" w:line="240" w:lineRule="auto"/>
        <w:ind w:left="1440" w:firstLine="720"/>
        <w:rPr>
          <w:rFonts w:ascii="Times New Roman" w:hAnsi="Times New Roman" w:cs="Times New Roman"/>
        </w:rPr>
      </w:pPr>
      <w:r w:rsidRPr="001D4CF8">
        <w:rPr>
          <w:rFonts w:ascii="Times New Roman" w:hAnsi="Times New Roman" w:cs="Times New Roman"/>
        </w:rPr>
        <w:t>(h)</w:t>
      </w:r>
      <w:r w:rsidRPr="001D4CF8">
        <w:rPr>
          <w:rFonts w:ascii="Times New Roman" w:hAnsi="Times New Roman" w:cs="Times New Roman"/>
        </w:rPr>
        <w:tab/>
        <w:t>dietary</w:t>
      </w:r>
      <w:r>
        <w:rPr>
          <w:rFonts w:ascii="Times New Roman" w:hAnsi="Times New Roman" w:cs="Times New Roman"/>
        </w:rPr>
        <w:t>;</w:t>
      </w:r>
    </w:p>
    <w:p w14:paraId="41BE0E10" w14:textId="77777777" w:rsidR="00CA625F" w:rsidRPr="001D4CF8" w:rsidRDefault="00CA625F" w:rsidP="00CA625F">
      <w:pPr>
        <w:spacing w:after="0" w:line="240" w:lineRule="auto"/>
        <w:ind w:left="1440" w:firstLine="720"/>
        <w:rPr>
          <w:rFonts w:ascii="Times New Roman" w:hAnsi="Times New Roman" w:cs="Times New Roman"/>
        </w:rPr>
      </w:pPr>
      <w:r w:rsidRPr="001D4CF8">
        <w:rPr>
          <w:rFonts w:ascii="Times New Roman" w:hAnsi="Times New Roman" w:cs="Times New Roman"/>
        </w:rPr>
        <w:t>(i)</w:t>
      </w:r>
      <w:r w:rsidRPr="001D4CF8">
        <w:rPr>
          <w:rFonts w:ascii="Times New Roman" w:hAnsi="Times New Roman" w:cs="Times New Roman"/>
        </w:rPr>
        <w:tab/>
        <w:t>clerical</w:t>
      </w:r>
      <w:r>
        <w:rPr>
          <w:rFonts w:ascii="Times New Roman" w:hAnsi="Times New Roman" w:cs="Times New Roman"/>
        </w:rPr>
        <w:t>;</w:t>
      </w:r>
    </w:p>
    <w:p w14:paraId="332E41DF" w14:textId="77777777" w:rsidR="00CA625F" w:rsidRPr="001D4CF8" w:rsidRDefault="00CA625F" w:rsidP="00CA625F">
      <w:pPr>
        <w:tabs>
          <w:tab w:val="left" w:pos="2160"/>
        </w:tabs>
        <w:spacing w:after="0" w:line="240" w:lineRule="auto"/>
        <w:ind w:left="1440" w:firstLine="720"/>
        <w:rPr>
          <w:rFonts w:ascii="Times New Roman" w:hAnsi="Times New Roman" w:cs="Times New Roman"/>
        </w:rPr>
      </w:pPr>
      <w:r w:rsidRPr="001D4CF8">
        <w:rPr>
          <w:rFonts w:ascii="Times New Roman" w:hAnsi="Times New Roman" w:cs="Times New Roman"/>
        </w:rPr>
        <w:t>(j)</w:t>
      </w:r>
      <w:r w:rsidRPr="001D4CF8">
        <w:rPr>
          <w:rFonts w:ascii="Times New Roman" w:hAnsi="Times New Roman" w:cs="Times New Roman"/>
        </w:rPr>
        <w:tab/>
        <w:t>office supplies/telephone</w:t>
      </w:r>
      <w:r>
        <w:rPr>
          <w:rFonts w:ascii="Times New Roman" w:hAnsi="Times New Roman" w:cs="Times New Roman"/>
        </w:rPr>
        <w:t>;</w:t>
      </w:r>
    </w:p>
    <w:p w14:paraId="10A1DB7C" w14:textId="77777777" w:rsidR="00CA625F" w:rsidRPr="001D4CF8" w:rsidRDefault="00CA625F" w:rsidP="00CA625F">
      <w:pPr>
        <w:spacing w:after="0" w:line="240" w:lineRule="auto"/>
        <w:ind w:left="1440" w:firstLine="720"/>
        <w:rPr>
          <w:rFonts w:ascii="Times New Roman" w:hAnsi="Times New Roman" w:cs="Times New Roman"/>
        </w:rPr>
      </w:pPr>
      <w:r w:rsidRPr="001D4CF8">
        <w:rPr>
          <w:rFonts w:ascii="Times New Roman" w:hAnsi="Times New Roman" w:cs="Times New Roman"/>
        </w:rPr>
        <w:t>(k)</w:t>
      </w:r>
      <w:r w:rsidRPr="001D4CF8">
        <w:rPr>
          <w:rFonts w:ascii="Times New Roman" w:hAnsi="Times New Roman" w:cs="Times New Roman"/>
        </w:rPr>
        <w:tab/>
        <w:t>conventions and meetings within the state of Maine</w:t>
      </w:r>
      <w:r>
        <w:rPr>
          <w:rFonts w:ascii="Times New Roman" w:hAnsi="Times New Roman" w:cs="Times New Roman"/>
        </w:rPr>
        <w:t>;</w:t>
      </w:r>
    </w:p>
    <w:p w14:paraId="2C6DE4DD" w14:textId="77777777" w:rsidR="00CA625F" w:rsidRPr="001D4CF8" w:rsidRDefault="00CA625F" w:rsidP="00CA625F">
      <w:pPr>
        <w:spacing w:after="0" w:line="240" w:lineRule="auto"/>
        <w:ind w:left="1440" w:firstLine="720"/>
        <w:rPr>
          <w:rFonts w:ascii="Times New Roman" w:hAnsi="Times New Roman" w:cs="Times New Roman"/>
        </w:rPr>
      </w:pPr>
      <w:r w:rsidRPr="001D4CF8">
        <w:rPr>
          <w:rFonts w:ascii="Times New Roman" w:hAnsi="Times New Roman" w:cs="Times New Roman"/>
        </w:rPr>
        <w:t>(l)</w:t>
      </w:r>
      <w:r w:rsidRPr="001D4CF8">
        <w:rPr>
          <w:rFonts w:ascii="Times New Roman" w:hAnsi="Times New Roman" w:cs="Times New Roman"/>
        </w:rPr>
        <w:tab/>
        <w:t>EDP bookkeeping/payroll</w:t>
      </w:r>
      <w:r>
        <w:rPr>
          <w:rFonts w:ascii="Times New Roman" w:hAnsi="Times New Roman" w:cs="Times New Roman"/>
        </w:rPr>
        <w:t>;</w:t>
      </w:r>
    </w:p>
    <w:p w14:paraId="0EF1AA56" w14:textId="77777777" w:rsidR="00CA625F" w:rsidRPr="001D4CF8" w:rsidRDefault="00CA625F" w:rsidP="00CA625F">
      <w:pPr>
        <w:spacing w:after="0" w:line="240" w:lineRule="auto"/>
        <w:ind w:left="1440" w:firstLine="720"/>
        <w:rPr>
          <w:rFonts w:ascii="Times New Roman" w:hAnsi="Times New Roman" w:cs="Times New Roman"/>
        </w:rPr>
      </w:pPr>
      <w:r w:rsidRPr="001D4CF8">
        <w:rPr>
          <w:rFonts w:ascii="Times New Roman" w:hAnsi="Times New Roman" w:cs="Times New Roman"/>
        </w:rPr>
        <w:t>(m)</w:t>
      </w:r>
      <w:r w:rsidRPr="001D4CF8">
        <w:rPr>
          <w:rFonts w:ascii="Times New Roman" w:hAnsi="Times New Roman" w:cs="Times New Roman"/>
        </w:rPr>
        <w:tab/>
        <w:t>fringe benefits, to include:</w:t>
      </w:r>
    </w:p>
    <w:p w14:paraId="6820539F" w14:textId="77777777" w:rsidR="00CA625F" w:rsidRPr="001D4CF8" w:rsidRDefault="00CA625F" w:rsidP="00CA625F">
      <w:pPr>
        <w:spacing w:after="0" w:line="240" w:lineRule="auto"/>
        <w:ind w:left="2160" w:firstLine="720"/>
        <w:rPr>
          <w:rFonts w:ascii="Times New Roman" w:hAnsi="Times New Roman" w:cs="Times New Roman"/>
        </w:rPr>
      </w:pPr>
      <w:r w:rsidRPr="001D4CF8">
        <w:rPr>
          <w:rFonts w:ascii="Times New Roman" w:hAnsi="Times New Roman" w:cs="Times New Roman"/>
        </w:rPr>
        <w:t>(1)</w:t>
      </w:r>
      <w:r w:rsidRPr="001D4CF8">
        <w:rPr>
          <w:rFonts w:ascii="Times New Roman" w:hAnsi="Times New Roman" w:cs="Times New Roman"/>
        </w:rPr>
        <w:tab/>
        <w:t>payroll taxes</w:t>
      </w:r>
      <w:r>
        <w:rPr>
          <w:rFonts w:ascii="Times New Roman" w:hAnsi="Times New Roman" w:cs="Times New Roman"/>
        </w:rPr>
        <w:t>;</w:t>
      </w:r>
    </w:p>
    <w:p w14:paraId="3B34E54F" w14:textId="77777777" w:rsidR="00CA625F" w:rsidRPr="001D4CF8" w:rsidRDefault="00CA625F" w:rsidP="00CA625F">
      <w:pPr>
        <w:spacing w:after="0" w:line="240" w:lineRule="auto"/>
        <w:ind w:left="2160" w:firstLine="720"/>
        <w:rPr>
          <w:rFonts w:ascii="Times New Roman" w:hAnsi="Times New Roman" w:cs="Times New Roman"/>
        </w:rPr>
      </w:pPr>
      <w:r w:rsidRPr="001D4CF8">
        <w:rPr>
          <w:rFonts w:ascii="Times New Roman" w:hAnsi="Times New Roman" w:cs="Times New Roman"/>
        </w:rPr>
        <w:t>(2)</w:t>
      </w:r>
      <w:r w:rsidRPr="001D4CF8">
        <w:rPr>
          <w:rFonts w:ascii="Times New Roman" w:hAnsi="Times New Roman" w:cs="Times New Roman"/>
        </w:rPr>
        <w:tab/>
        <w:t>qualified retirement plan contributions</w:t>
      </w:r>
      <w:r>
        <w:rPr>
          <w:rFonts w:ascii="Times New Roman" w:hAnsi="Times New Roman" w:cs="Times New Roman"/>
        </w:rPr>
        <w:t>;</w:t>
      </w:r>
    </w:p>
    <w:p w14:paraId="07055B2E" w14:textId="4765398D" w:rsidR="00E14ED4" w:rsidRDefault="00CA625F" w:rsidP="00E14ED4">
      <w:pPr>
        <w:spacing w:after="0" w:line="240" w:lineRule="auto"/>
        <w:ind w:left="2160" w:firstLine="720"/>
        <w:rPr>
          <w:rFonts w:ascii="Times New Roman" w:hAnsi="Times New Roman" w:cs="Times New Roman"/>
        </w:rPr>
      </w:pPr>
      <w:r w:rsidRPr="001D4CF8">
        <w:rPr>
          <w:rFonts w:ascii="Times New Roman" w:hAnsi="Times New Roman" w:cs="Times New Roman"/>
        </w:rPr>
        <w:t>(3)</w:t>
      </w:r>
      <w:r w:rsidRPr="001D4CF8">
        <w:rPr>
          <w:rFonts w:ascii="Times New Roman" w:hAnsi="Times New Roman" w:cs="Times New Roman"/>
        </w:rPr>
        <w:tab/>
        <w:t>group health, dental, and life insurance</w:t>
      </w:r>
      <w:r>
        <w:rPr>
          <w:rFonts w:ascii="Times New Roman" w:hAnsi="Times New Roman" w:cs="Times New Roman"/>
        </w:rPr>
        <w:t>;</w:t>
      </w:r>
      <w:r w:rsidRPr="001D4CF8">
        <w:rPr>
          <w:rFonts w:ascii="Times New Roman" w:hAnsi="Times New Roman" w:cs="Times New Roman"/>
        </w:rPr>
        <w:t xml:space="preserve"> </w:t>
      </w:r>
      <w:r w:rsidR="00E14ED4">
        <w:rPr>
          <w:rFonts w:ascii="Times New Roman" w:hAnsi="Times New Roman" w:cs="Times New Roman"/>
        </w:rPr>
        <w:br w:type="page"/>
      </w:r>
    </w:p>
    <w:p w14:paraId="03816969" w14:textId="77777777" w:rsidR="00D9479F" w:rsidRDefault="00D9479F" w:rsidP="00D9479F">
      <w:pPr>
        <w:spacing w:after="0" w:line="240" w:lineRule="auto"/>
        <w:rPr>
          <w:rFonts w:ascii="Times New Roman" w:hAnsi="Times New Roman" w:cs="Times New Roman"/>
        </w:rPr>
      </w:pPr>
      <w:r w:rsidRPr="00DB2B5C">
        <w:rPr>
          <w:rFonts w:ascii="Times New Roman" w:hAnsi="Times New Roman" w:cs="Times New Roman"/>
        </w:rPr>
        <w:lastRenderedPageBreak/>
        <w:t>16</w:t>
      </w:r>
      <w:r w:rsidRPr="00DB2B5C">
        <w:rPr>
          <w:rFonts w:ascii="Times New Roman" w:hAnsi="Times New Roman" w:cs="Times New Roman"/>
        </w:rPr>
        <w:tab/>
      </w:r>
      <w:r w:rsidRPr="004B4A80">
        <w:rPr>
          <w:rFonts w:ascii="Times New Roman" w:hAnsi="Times New Roman" w:cs="Times New Roman"/>
          <w:b/>
        </w:rPr>
        <w:t>ROUTINE COST COMPONENT</w:t>
      </w:r>
      <w:r w:rsidRPr="00DB2B5C">
        <w:rPr>
          <w:rFonts w:ascii="Times New Roman" w:hAnsi="Times New Roman" w:cs="Times New Roman"/>
        </w:rPr>
        <w:t xml:space="preserve"> (cont.)</w:t>
      </w:r>
    </w:p>
    <w:p w14:paraId="16B58FD4" w14:textId="77777777" w:rsidR="00D9479F" w:rsidRDefault="00D9479F" w:rsidP="00CA625F">
      <w:pPr>
        <w:tabs>
          <w:tab w:val="left" w:pos="2160"/>
        </w:tabs>
        <w:spacing w:after="0" w:line="240" w:lineRule="auto"/>
        <w:ind w:left="1440" w:firstLine="720"/>
        <w:rPr>
          <w:rFonts w:ascii="Times New Roman" w:hAnsi="Times New Roman" w:cs="Times New Roman"/>
        </w:rPr>
      </w:pPr>
    </w:p>
    <w:p w14:paraId="4E5B71B6" w14:textId="77777777" w:rsidR="00CA625F" w:rsidRPr="001D4CF8" w:rsidRDefault="00CA625F" w:rsidP="00CA625F">
      <w:pPr>
        <w:tabs>
          <w:tab w:val="left" w:pos="2160"/>
        </w:tabs>
        <w:spacing w:after="0" w:line="240" w:lineRule="auto"/>
        <w:ind w:left="1440" w:firstLine="720"/>
        <w:rPr>
          <w:rFonts w:ascii="Times New Roman" w:hAnsi="Times New Roman" w:cs="Times New Roman"/>
        </w:rPr>
      </w:pPr>
      <w:r w:rsidRPr="001D4CF8">
        <w:rPr>
          <w:rFonts w:ascii="Times New Roman" w:hAnsi="Times New Roman" w:cs="Times New Roman"/>
        </w:rPr>
        <w:t>(n)</w:t>
      </w:r>
      <w:r w:rsidRPr="001D4CF8">
        <w:rPr>
          <w:rFonts w:ascii="Times New Roman" w:hAnsi="Times New Roman" w:cs="Times New Roman"/>
        </w:rPr>
        <w:tab/>
        <w:t>payroll taxes</w:t>
      </w:r>
      <w:r>
        <w:rPr>
          <w:rFonts w:ascii="Times New Roman" w:hAnsi="Times New Roman" w:cs="Times New Roman"/>
        </w:rPr>
        <w:t>;</w:t>
      </w:r>
    </w:p>
    <w:p w14:paraId="252627B7" w14:textId="77777777" w:rsidR="00CA625F" w:rsidRPr="001D4CF8" w:rsidRDefault="00CA625F" w:rsidP="00CA625F">
      <w:pPr>
        <w:spacing w:after="0" w:line="240" w:lineRule="auto"/>
        <w:ind w:left="2880" w:hanging="720"/>
        <w:rPr>
          <w:rFonts w:ascii="Times New Roman" w:hAnsi="Times New Roman" w:cs="Times New Roman"/>
        </w:rPr>
      </w:pPr>
      <w:r w:rsidRPr="001D4CF8">
        <w:rPr>
          <w:rFonts w:ascii="Times New Roman" w:hAnsi="Times New Roman" w:cs="Times New Roman"/>
        </w:rPr>
        <w:t>(o)</w:t>
      </w:r>
      <w:r w:rsidRPr="001D4CF8">
        <w:rPr>
          <w:rFonts w:ascii="Times New Roman" w:hAnsi="Times New Roman" w:cs="Times New Roman"/>
        </w:rPr>
        <w:tab/>
        <w:t>one (1) association dues, the portion of which is not related to lobbying</w:t>
      </w:r>
      <w:r>
        <w:rPr>
          <w:rFonts w:ascii="Times New Roman" w:hAnsi="Times New Roman" w:cs="Times New Roman"/>
        </w:rPr>
        <w:t>; and</w:t>
      </w:r>
    </w:p>
    <w:p w14:paraId="43CE4DBB" w14:textId="77777777" w:rsidR="00CA625F" w:rsidRPr="001D4CF8" w:rsidRDefault="00CA625F" w:rsidP="00CA625F">
      <w:pPr>
        <w:spacing w:after="0" w:line="240" w:lineRule="auto"/>
        <w:ind w:left="1440" w:firstLine="720"/>
        <w:rPr>
          <w:rFonts w:ascii="Times New Roman" w:hAnsi="Times New Roman" w:cs="Times New Roman"/>
        </w:rPr>
      </w:pPr>
      <w:r w:rsidRPr="001D4CF8">
        <w:rPr>
          <w:rFonts w:ascii="Times New Roman" w:hAnsi="Times New Roman" w:cs="Times New Roman"/>
        </w:rPr>
        <w:t>(p)</w:t>
      </w:r>
      <w:r w:rsidRPr="001D4CF8">
        <w:rPr>
          <w:rFonts w:ascii="Times New Roman" w:hAnsi="Times New Roman" w:cs="Times New Roman"/>
        </w:rPr>
        <w:tab/>
        <w:t>food, vitamins and food supplements</w:t>
      </w:r>
      <w:r>
        <w:rPr>
          <w:rFonts w:ascii="Times New Roman" w:hAnsi="Times New Roman" w:cs="Times New Roman"/>
        </w:rPr>
        <w:t>.</w:t>
      </w:r>
    </w:p>
    <w:p w14:paraId="5C88C5E4" w14:textId="77777777" w:rsidR="00CA625F" w:rsidRPr="001D4CF8" w:rsidRDefault="00CA625F" w:rsidP="00CA625F">
      <w:pPr>
        <w:spacing w:after="0" w:line="240" w:lineRule="auto"/>
        <w:rPr>
          <w:rFonts w:ascii="Times New Roman" w:hAnsi="Times New Roman" w:cs="Times New Roman"/>
        </w:rPr>
      </w:pPr>
    </w:p>
    <w:p w14:paraId="061C9632"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rPr>
        <w:t xml:space="preserve">For a more complete description of allowable costs in each cost center, see the explanations in Principles </w:t>
      </w:r>
      <w:r w:rsidRPr="00433711">
        <w:rPr>
          <w:rFonts w:ascii="Times New Roman" w:hAnsi="Times New Roman" w:cs="Times New Roman"/>
        </w:rPr>
        <w:t>1</w:t>
      </w:r>
      <w:r>
        <w:rPr>
          <w:rFonts w:ascii="Times New Roman" w:hAnsi="Times New Roman" w:cs="Times New Roman"/>
        </w:rPr>
        <w:t>6</w:t>
      </w:r>
      <w:r w:rsidRPr="00433711">
        <w:rPr>
          <w:rFonts w:ascii="Times New Roman" w:hAnsi="Times New Roman" w:cs="Times New Roman"/>
        </w:rPr>
        <w:t>.4.1 - 1</w:t>
      </w:r>
      <w:r>
        <w:rPr>
          <w:rFonts w:ascii="Times New Roman" w:hAnsi="Times New Roman" w:cs="Times New Roman"/>
        </w:rPr>
        <w:t>6</w:t>
      </w:r>
      <w:r w:rsidRPr="00433711">
        <w:rPr>
          <w:rFonts w:ascii="Times New Roman" w:hAnsi="Times New Roman" w:cs="Times New Roman"/>
        </w:rPr>
        <w:t>.4.2.1</w:t>
      </w:r>
      <w:r>
        <w:rPr>
          <w:rFonts w:ascii="Times New Roman" w:hAnsi="Times New Roman" w:cs="Times New Roman"/>
        </w:rPr>
        <w:t>0</w:t>
      </w:r>
      <w:r w:rsidRPr="00433711">
        <w:rPr>
          <w:rFonts w:ascii="Times New Roman" w:hAnsi="Times New Roman" w:cs="Times New Roman"/>
        </w:rPr>
        <w:t>.</w:t>
      </w:r>
      <w:r w:rsidRPr="001D4CF8">
        <w:rPr>
          <w:rFonts w:ascii="Times New Roman" w:hAnsi="Times New Roman" w:cs="Times New Roman"/>
        </w:rPr>
        <w:t xml:space="preserve"> </w:t>
      </w:r>
    </w:p>
    <w:p w14:paraId="11BAB1E4" w14:textId="77777777" w:rsidR="00D9479F" w:rsidRDefault="00D9479F" w:rsidP="00CA625F">
      <w:pPr>
        <w:spacing w:after="0" w:line="240" w:lineRule="auto"/>
        <w:ind w:left="2160" w:hanging="720"/>
        <w:rPr>
          <w:rFonts w:ascii="Times New Roman" w:hAnsi="Times New Roman" w:cs="Times New Roman"/>
        </w:rPr>
      </w:pPr>
    </w:p>
    <w:p w14:paraId="4247345F" w14:textId="77777777" w:rsidR="00CA625F" w:rsidRPr="001D4CF8" w:rsidRDefault="00CA625F" w:rsidP="00CA625F">
      <w:pPr>
        <w:spacing w:after="0" w:line="240" w:lineRule="auto"/>
        <w:ind w:left="216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 xml:space="preserve">.4.2 </w:t>
      </w:r>
      <w:r w:rsidRPr="001D4CF8">
        <w:rPr>
          <w:rFonts w:ascii="Times New Roman" w:hAnsi="Times New Roman" w:cs="Times New Roman"/>
        </w:rPr>
        <w:tab/>
      </w:r>
      <w:r w:rsidRPr="001D4CF8">
        <w:rPr>
          <w:rFonts w:ascii="Times New Roman" w:hAnsi="Times New Roman" w:cs="Times New Roman"/>
          <w:b/>
        </w:rPr>
        <w:t>Administration Functions</w:t>
      </w:r>
      <w:r w:rsidRPr="001D4CF8">
        <w:rPr>
          <w:rFonts w:ascii="Times New Roman" w:hAnsi="Times New Roman" w:cs="Times New Roman"/>
        </w:rPr>
        <w:t>. The administration functions include those duties that are necessary to the general supervision and direction of the current operations of the facility, including, but not limited to, the following:</w:t>
      </w:r>
    </w:p>
    <w:p w14:paraId="40B0F15C" w14:textId="77777777" w:rsidR="00D9479F" w:rsidRDefault="00D9479F" w:rsidP="00CA625F">
      <w:pPr>
        <w:tabs>
          <w:tab w:val="left" w:pos="2160"/>
        </w:tabs>
        <w:spacing w:after="0" w:line="240" w:lineRule="auto"/>
        <w:ind w:left="3600" w:hanging="2160"/>
        <w:rPr>
          <w:rFonts w:ascii="Times New Roman" w:hAnsi="Times New Roman" w:cs="Times New Roman"/>
        </w:rPr>
      </w:pPr>
    </w:p>
    <w:p w14:paraId="5F282FE2" w14:textId="77777777" w:rsidR="00CA625F" w:rsidRPr="001D4CF8" w:rsidRDefault="00CA625F" w:rsidP="00A15C2A">
      <w:pPr>
        <w:tabs>
          <w:tab w:val="left" w:pos="3600"/>
        </w:tabs>
        <w:spacing w:after="0" w:line="240" w:lineRule="auto"/>
        <w:ind w:left="360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.4.2.1</w:t>
      </w:r>
      <w:r w:rsidRPr="001D4CF8">
        <w:rPr>
          <w:rFonts w:ascii="Times New Roman" w:hAnsi="Times New Roman" w:cs="Times New Roman"/>
        </w:rPr>
        <w:tab/>
      </w:r>
      <w:r w:rsidRPr="00433711">
        <w:rPr>
          <w:rFonts w:ascii="Times New Roman" w:hAnsi="Times New Roman" w:cs="Times New Roman"/>
        </w:rPr>
        <w:t>Central Office operational costs for business managers, controllers, reimbursement managers, office managers, personnel directors and purchasing agents are to be according to an allocation of those costs on the basis of all licensed beds operated by the parent company.</w:t>
      </w:r>
    </w:p>
    <w:p w14:paraId="23C1ECA9" w14:textId="77777777" w:rsidR="00CA625F" w:rsidRPr="001D4CF8" w:rsidRDefault="00CA625F" w:rsidP="00CA625F">
      <w:pPr>
        <w:spacing w:after="0" w:line="240" w:lineRule="auto"/>
        <w:rPr>
          <w:rFonts w:ascii="Times New Roman" w:hAnsi="Times New Roman" w:cs="Times New Roman"/>
        </w:rPr>
      </w:pPr>
    </w:p>
    <w:p w14:paraId="61A0D706" w14:textId="77777777" w:rsidR="00CA625F" w:rsidRDefault="00CA625F" w:rsidP="00CA625F">
      <w:pPr>
        <w:tabs>
          <w:tab w:val="left" w:pos="2160"/>
        </w:tabs>
        <w:spacing w:after="0" w:line="240" w:lineRule="auto"/>
        <w:ind w:left="3600" w:hanging="3600"/>
        <w:rPr>
          <w:rFonts w:ascii="Times New Roman" w:hAnsi="Times New Roman" w:cs="Times New Roman"/>
        </w:rPr>
      </w:pPr>
      <w:r w:rsidRPr="001D4CF8">
        <w:rPr>
          <w:rFonts w:ascii="Times New Roman" w:hAnsi="Times New Roman" w:cs="Times New Roman"/>
        </w:rPr>
        <w:tab/>
        <w:t>1</w:t>
      </w:r>
      <w:r>
        <w:rPr>
          <w:rFonts w:ascii="Times New Roman" w:hAnsi="Times New Roman" w:cs="Times New Roman"/>
        </w:rPr>
        <w:t>6</w:t>
      </w:r>
      <w:r w:rsidRPr="001D4CF8">
        <w:rPr>
          <w:rFonts w:ascii="Times New Roman" w:hAnsi="Times New Roman" w:cs="Times New Roman"/>
        </w:rPr>
        <w:t>.4.2.2</w:t>
      </w:r>
      <w:r w:rsidRPr="001D4CF8">
        <w:rPr>
          <w:rFonts w:ascii="Times New Roman" w:hAnsi="Times New Roman" w:cs="Times New Roman"/>
        </w:rPr>
        <w:tab/>
      </w:r>
      <w:r w:rsidRPr="001D4CF8">
        <w:rPr>
          <w:rFonts w:ascii="Times New Roman" w:hAnsi="Times New Roman" w:cs="Times New Roman"/>
          <w:b/>
        </w:rPr>
        <w:t>Policy Planning Function</w:t>
      </w:r>
      <w:r w:rsidRPr="001D4CF8">
        <w:rPr>
          <w:rFonts w:ascii="Times New Roman" w:hAnsi="Times New Roman" w:cs="Times New Roman"/>
        </w:rPr>
        <w:t>. The policy planning function includes the policy-making, planning and decision-making activities necessary for the general and long-term management of the affairs of the facility, including, bu</w:t>
      </w:r>
      <w:r>
        <w:rPr>
          <w:rFonts w:ascii="Times New Roman" w:hAnsi="Times New Roman" w:cs="Times New Roman"/>
        </w:rPr>
        <w:t>t not limited to the following:</w:t>
      </w:r>
    </w:p>
    <w:p w14:paraId="7265F3E4" w14:textId="77777777" w:rsidR="00CA625F" w:rsidRPr="001D4CF8" w:rsidRDefault="00CA625F" w:rsidP="00CA625F">
      <w:pPr>
        <w:tabs>
          <w:tab w:val="left" w:pos="2160"/>
        </w:tabs>
        <w:spacing w:after="0" w:line="240" w:lineRule="auto"/>
        <w:ind w:left="3600" w:hanging="3600"/>
        <w:rPr>
          <w:rFonts w:ascii="Times New Roman" w:hAnsi="Times New Roman" w:cs="Times New Roman"/>
        </w:rPr>
      </w:pPr>
    </w:p>
    <w:p w14:paraId="4C4A758D" w14:textId="77777777" w:rsidR="00CA625F" w:rsidRPr="001D4CF8" w:rsidRDefault="00CA625F" w:rsidP="00CA625F">
      <w:pPr>
        <w:spacing w:after="0" w:line="240" w:lineRule="auto"/>
        <w:rPr>
          <w:rFonts w:ascii="Times New Roman" w:hAnsi="Times New Roman" w:cs="Times New Roman"/>
        </w:rPr>
      </w:pPr>
      <w:r w:rsidRPr="001D4CF8">
        <w:rPr>
          <w:rFonts w:ascii="Times New Roman" w:hAnsi="Times New Roman" w:cs="Times New Roman"/>
        </w:rPr>
        <w:tab/>
      </w:r>
      <w:r w:rsidRPr="001D4CF8">
        <w:rPr>
          <w:rFonts w:ascii="Times New Roman" w:hAnsi="Times New Roman" w:cs="Times New Roman"/>
        </w:rPr>
        <w:tab/>
      </w:r>
      <w:r w:rsidRPr="001D4CF8">
        <w:rPr>
          <w:rFonts w:ascii="Times New Roman" w:hAnsi="Times New Roman" w:cs="Times New Roman"/>
        </w:rPr>
        <w:tab/>
      </w:r>
      <w:r w:rsidRPr="001D4CF8">
        <w:rPr>
          <w:rFonts w:ascii="Times New Roman" w:hAnsi="Times New Roman" w:cs="Times New Roman"/>
        </w:rPr>
        <w:tab/>
      </w:r>
      <w:r>
        <w:rPr>
          <w:rFonts w:ascii="Times New Roman" w:hAnsi="Times New Roman" w:cs="Times New Roman"/>
        </w:rPr>
        <w:tab/>
      </w:r>
      <w:r w:rsidRPr="001D4CF8">
        <w:rPr>
          <w:rFonts w:ascii="Times New Roman" w:hAnsi="Times New Roman" w:cs="Times New Roman"/>
        </w:rPr>
        <w:t>a)</w:t>
      </w:r>
      <w:r w:rsidRPr="001D4CF8">
        <w:rPr>
          <w:rFonts w:ascii="Times New Roman" w:hAnsi="Times New Roman" w:cs="Times New Roman"/>
        </w:rPr>
        <w:tab/>
        <w:t>financial management, including accounting fees,</w:t>
      </w:r>
    </w:p>
    <w:p w14:paraId="5F8C88A6" w14:textId="77777777" w:rsidR="00CA625F" w:rsidRPr="001D4CF8" w:rsidRDefault="00CA625F" w:rsidP="00CA625F">
      <w:pPr>
        <w:spacing w:after="0" w:line="240" w:lineRule="auto"/>
        <w:rPr>
          <w:rFonts w:ascii="Times New Roman" w:hAnsi="Times New Roman" w:cs="Times New Roman"/>
        </w:rPr>
      </w:pPr>
      <w:r w:rsidRPr="001D4CF8">
        <w:rPr>
          <w:rFonts w:ascii="Times New Roman" w:hAnsi="Times New Roman" w:cs="Times New Roman"/>
        </w:rPr>
        <w:tab/>
      </w:r>
      <w:r w:rsidRPr="001D4CF8">
        <w:rPr>
          <w:rFonts w:ascii="Times New Roman" w:hAnsi="Times New Roman" w:cs="Times New Roman"/>
        </w:rPr>
        <w:tab/>
      </w:r>
      <w:r w:rsidRPr="001D4CF8">
        <w:rPr>
          <w:rFonts w:ascii="Times New Roman" w:hAnsi="Times New Roman" w:cs="Times New Roman"/>
        </w:rPr>
        <w:tab/>
      </w:r>
      <w:r w:rsidRPr="001D4CF8">
        <w:rPr>
          <w:rFonts w:ascii="Times New Roman" w:hAnsi="Times New Roman" w:cs="Times New Roman"/>
        </w:rPr>
        <w:tab/>
      </w:r>
      <w:r>
        <w:rPr>
          <w:rFonts w:ascii="Times New Roman" w:hAnsi="Times New Roman" w:cs="Times New Roman"/>
        </w:rPr>
        <w:tab/>
      </w:r>
      <w:r w:rsidRPr="001D4CF8">
        <w:rPr>
          <w:rFonts w:ascii="Times New Roman" w:hAnsi="Times New Roman" w:cs="Times New Roman"/>
        </w:rPr>
        <w:t>b)</w:t>
      </w:r>
      <w:r w:rsidRPr="001D4CF8">
        <w:rPr>
          <w:rFonts w:ascii="Times New Roman" w:hAnsi="Times New Roman" w:cs="Times New Roman"/>
        </w:rPr>
        <w:tab/>
        <w:t>establishment of personnel policies,</w:t>
      </w:r>
    </w:p>
    <w:p w14:paraId="2D632DC2" w14:textId="77777777" w:rsidR="00CA625F" w:rsidRPr="001D4CF8" w:rsidRDefault="00CA625F" w:rsidP="00CA625F">
      <w:pPr>
        <w:spacing w:after="0" w:line="240" w:lineRule="auto"/>
        <w:rPr>
          <w:rFonts w:ascii="Times New Roman" w:hAnsi="Times New Roman" w:cs="Times New Roman"/>
        </w:rPr>
      </w:pPr>
      <w:r w:rsidRPr="001D4CF8">
        <w:rPr>
          <w:rFonts w:ascii="Times New Roman" w:hAnsi="Times New Roman" w:cs="Times New Roman"/>
        </w:rPr>
        <w:tab/>
      </w:r>
      <w:r w:rsidRPr="001D4CF8">
        <w:rPr>
          <w:rFonts w:ascii="Times New Roman" w:hAnsi="Times New Roman" w:cs="Times New Roman"/>
        </w:rPr>
        <w:tab/>
      </w:r>
      <w:r w:rsidRPr="001D4CF8">
        <w:rPr>
          <w:rFonts w:ascii="Times New Roman" w:hAnsi="Times New Roman" w:cs="Times New Roman"/>
        </w:rPr>
        <w:tab/>
      </w:r>
      <w:r w:rsidRPr="001D4CF8">
        <w:rPr>
          <w:rFonts w:ascii="Times New Roman" w:hAnsi="Times New Roman" w:cs="Times New Roman"/>
        </w:rPr>
        <w:tab/>
      </w:r>
      <w:r>
        <w:rPr>
          <w:rFonts w:ascii="Times New Roman" w:hAnsi="Times New Roman" w:cs="Times New Roman"/>
        </w:rPr>
        <w:tab/>
      </w:r>
      <w:r w:rsidRPr="001D4CF8">
        <w:rPr>
          <w:rFonts w:ascii="Times New Roman" w:hAnsi="Times New Roman" w:cs="Times New Roman"/>
        </w:rPr>
        <w:t>c)</w:t>
      </w:r>
      <w:r w:rsidRPr="001D4CF8">
        <w:rPr>
          <w:rFonts w:ascii="Times New Roman" w:hAnsi="Times New Roman" w:cs="Times New Roman"/>
        </w:rPr>
        <w:tab/>
        <w:t>planning of resident admission policies,</w:t>
      </w:r>
    </w:p>
    <w:p w14:paraId="50DF4311" w14:textId="77777777" w:rsidR="00CA625F" w:rsidRPr="001D4CF8" w:rsidRDefault="00CA625F" w:rsidP="00CA625F">
      <w:pPr>
        <w:spacing w:after="0" w:line="240" w:lineRule="auto"/>
        <w:rPr>
          <w:rFonts w:ascii="Times New Roman" w:hAnsi="Times New Roman" w:cs="Times New Roman"/>
        </w:rPr>
      </w:pPr>
      <w:r w:rsidRPr="001D4CF8">
        <w:rPr>
          <w:rFonts w:ascii="Times New Roman" w:hAnsi="Times New Roman" w:cs="Times New Roman"/>
        </w:rPr>
        <w:tab/>
      </w:r>
      <w:r w:rsidRPr="001D4CF8">
        <w:rPr>
          <w:rFonts w:ascii="Times New Roman" w:hAnsi="Times New Roman" w:cs="Times New Roman"/>
        </w:rPr>
        <w:tab/>
      </w:r>
      <w:r w:rsidRPr="001D4CF8">
        <w:rPr>
          <w:rFonts w:ascii="Times New Roman" w:hAnsi="Times New Roman" w:cs="Times New Roman"/>
        </w:rPr>
        <w:tab/>
      </w:r>
      <w:r w:rsidRPr="001D4CF8">
        <w:rPr>
          <w:rFonts w:ascii="Times New Roman" w:hAnsi="Times New Roman" w:cs="Times New Roman"/>
        </w:rPr>
        <w:tab/>
      </w:r>
      <w:r>
        <w:rPr>
          <w:rFonts w:ascii="Times New Roman" w:hAnsi="Times New Roman" w:cs="Times New Roman"/>
        </w:rPr>
        <w:tab/>
      </w:r>
      <w:r w:rsidRPr="001D4CF8">
        <w:rPr>
          <w:rFonts w:ascii="Times New Roman" w:hAnsi="Times New Roman" w:cs="Times New Roman"/>
        </w:rPr>
        <w:t>d)</w:t>
      </w:r>
      <w:r w:rsidRPr="001D4CF8">
        <w:rPr>
          <w:rFonts w:ascii="Times New Roman" w:hAnsi="Times New Roman" w:cs="Times New Roman"/>
        </w:rPr>
        <w:tab/>
        <w:t>planning of expansion and financing.</w:t>
      </w:r>
      <w:r w:rsidRPr="001D4CF8">
        <w:rPr>
          <w:rFonts w:ascii="Times New Roman" w:hAnsi="Times New Roman" w:cs="Times New Roman"/>
        </w:rPr>
        <w:tab/>
      </w:r>
    </w:p>
    <w:p w14:paraId="201CC9FB" w14:textId="77777777" w:rsidR="00CA625F" w:rsidRPr="001D4CF8" w:rsidRDefault="00CA625F" w:rsidP="00CA625F">
      <w:pPr>
        <w:spacing w:after="0" w:line="240" w:lineRule="auto"/>
        <w:rPr>
          <w:rFonts w:ascii="Times New Roman" w:hAnsi="Times New Roman" w:cs="Times New Roman"/>
        </w:rPr>
      </w:pPr>
    </w:p>
    <w:p w14:paraId="0B7D5DC1" w14:textId="77777777" w:rsidR="00CA625F" w:rsidRPr="001D4CF8" w:rsidRDefault="00CA625F" w:rsidP="00CA625F">
      <w:pPr>
        <w:tabs>
          <w:tab w:val="left" w:pos="2160"/>
        </w:tabs>
        <w:spacing w:after="0" w:line="240" w:lineRule="auto"/>
        <w:ind w:left="360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.4.2.3</w:t>
      </w:r>
      <w:r w:rsidRPr="001D4CF8">
        <w:rPr>
          <w:rFonts w:ascii="Times New Roman" w:hAnsi="Times New Roman" w:cs="Times New Roman"/>
        </w:rPr>
        <w:tab/>
      </w:r>
      <w:r w:rsidRPr="001D4CF8">
        <w:rPr>
          <w:rFonts w:ascii="Times New Roman" w:hAnsi="Times New Roman" w:cs="Times New Roman"/>
          <w:b/>
        </w:rPr>
        <w:t>Compliance</w:t>
      </w:r>
      <w:r w:rsidRPr="001D4CF8">
        <w:rPr>
          <w:rFonts w:ascii="Times New Roman" w:hAnsi="Times New Roman" w:cs="Times New Roman"/>
        </w:rPr>
        <w:t>. Compliance with all other regulations specific to administrative functions in PRTFs that are included in State Licensing Regulations and all other State and Federal regulations.</w:t>
      </w:r>
    </w:p>
    <w:p w14:paraId="63827819" w14:textId="77777777" w:rsidR="00CA625F" w:rsidRPr="001D4CF8" w:rsidRDefault="00CA625F" w:rsidP="00CA625F">
      <w:pPr>
        <w:spacing w:after="0" w:line="240" w:lineRule="auto"/>
        <w:rPr>
          <w:rFonts w:ascii="Times New Roman" w:hAnsi="Times New Roman" w:cs="Times New Roman"/>
        </w:rPr>
      </w:pPr>
    </w:p>
    <w:p w14:paraId="1F463FC2" w14:textId="77777777" w:rsidR="00CA625F" w:rsidRPr="001D4CF8" w:rsidRDefault="00CA625F" w:rsidP="00CA625F">
      <w:pPr>
        <w:spacing w:after="0" w:line="240" w:lineRule="auto"/>
        <w:ind w:left="360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.4.2.4</w:t>
      </w:r>
      <w:r w:rsidRPr="001D4CF8">
        <w:rPr>
          <w:rFonts w:ascii="Times New Roman" w:hAnsi="Times New Roman" w:cs="Times New Roman"/>
        </w:rPr>
        <w:tab/>
      </w:r>
      <w:r w:rsidRPr="001D4CF8">
        <w:rPr>
          <w:rFonts w:ascii="Times New Roman" w:hAnsi="Times New Roman" w:cs="Times New Roman"/>
          <w:b/>
        </w:rPr>
        <w:t>Dividends and Bonuses</w:t>
      </w:r>
      <w:r w:rsidRPr="001D4CF8">
        <w:rPr>
          <w:rFonts w:ascii="Times New Roman" w:hAnsi="Times New Roman" w:cs="Times New Roman"/>
        </w:rPr>
        <w:t>. Bonuses, dividends, or accruals for the express purpose of giving additional funds to the administrator or owners of the facility will not be recognized as allowable costs by the Department.</w:t>
      </w:r>
    </w:p>
    <w:p w14:paraId="6508C5CC" w14:textId="77777777" w:rsidR="00CA625F" w:rsidRPr="001D4CF8" w:rsidRDefault="00CA625F" w:rsidP="00CA625F">
      <w:pPr>
        <w:spacing w:after="0" w:line="240" w:lineRule="auto"/>
        <w:rPr>
          <w:rFonts w:ascii="Times New Roman" w:hAnsi="Times New Roman" w:cs="Times New Roman"/>
        </w:rPr>
      </w:pPr>
    </w:p>
    <w:p w14:paraId="1C991886" w14:textId="77777777" w:rsidR="00A15C2A" w:rsidRDefault="00A15C2A" w:rsidP="00CA625F">
      <w:pPr>
        <w:spacing w:after="0" w:line="240" w:lineRule="auto"/>
        <w:ind w:left="3600" w:hanging="1440"/>
        <w:rPr>
          <w:rFonts w:ascii="Times New Roman" w:hAnsi="Times New Roman" w:cs="Times New Roman"/>
        </w:rPr>
      </w:pPr>
    </w:p>
    <w:p w14:paraId="384E985C" w14:textId="3FF95BD2" w:rsidR="00E14ED4" w:rsidRDefault="00E14ED4">
      <w:pPr>
        <w:rPr>
          <w:rFonts w:ascii="Times New Roman" w:hAnsi="Times New Roman" w:cs="Times New Roman"/>
        </w:rPr>
      </w:pPr>
      <w:r>
        <w:rPr>
          <w:rFonts w:ascii="Times New Roman" w:hAnsi="Times New Roman" w:cs="Times New Roman"/>
        </w:rPr>
        <w:br w:type="page"/>
      </w:r>
    </w:p>
    <w:p w14:paraId="3A37C66E" w14:textId="77777777" w:rsidR="00A15C2A" w:rsidRDefault="00A15C2A" w:rsidP="00A15C2A">
      <w:pPr>
        <w:spacing w:after="0" w:line="240" w:lineRule="auto"/>
        <w:rPr>
          <w:rFonts w:ascii="Times New Roman" w:hAnsi="Times New Roman" w:cs="Times New Roman"/>
        </w:rPr>
      </w:pPr>
      <w:r w:rsidRPr="00DB2B5C">
        <w:rPr>
          <w:rFonts w:ascii="Times New Roman" w:hAnsi="Times New Roman" w:cs="Times New Roman"/>
        </w:rPr>
        <w:lastRenderedPageBreak/>
        <w:t>16</w:t>
      </w:r>
      <w:r w:rsidRPr="00DB2B5C">
        <w:rPr>
          <w:rFonts w:ascii="Times New Roman" w:hAnsi="Times New Roman" w:cs="Times New Roman"/>
        </w:rPr>
        <w:tab/>
      </w:r>
      <w:r w:rsidRPr="004B4A80">
        <w:rPr>
          <w:rFonts w:ascii="Times New Roman" w:hAnsi="Times New Roman" w:cs="Times New Roman"/>
          <w:b/>
        </w:rPr>
        <w:t>ROUTINE COST COMPONENT</w:t>
      </w:r>
      <w:r w:rsidRPr="00DB2B5C">
        <w:rPr>
          <w:rFonts w:ascii="Times New Roman" w:hAnsi="Times New Roman" w:cs="Times New Roman"/>
        </w:rPr>
        <w:t xml:space="preserve"> (cont.)</w:t>
      </w:r>
    </w:p>
    <w:p w14:paraId="08C44EF8" w14:textId="77777777" w:rsidR="00A15C2A" w:rsidRDefault="00A15C2A" w:rsidP="00CA625F">
      <w:pPr>
        <w:spacing w:after="0" w:line="240" w:lineRule="auto"/>
        <w:ind w:left="3600" w:hanging="1440"/>
        <w:rPr>
          <w:rFonts w:ascii="Times New Roman" w:hAnsi="Times New Roman" w:cs="Times New Roman"/>
        </w:rPr>
      </w:pPr>
    </w:p>
    <w:p w14:paraId="6E162DDF" w14:textId="77777777" w:rsidR="00CA625F" w:rsidRPr="001D4CF8" w:rsidRDefault="00CA625F" w:rsidP="00CA625F">
      <w:pPr>
        <w:spacing w:after="0" w:line="240" w:lineRule="auto"/>
        <w:ind w:left="360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.4.2.5</w:t>
      </w:r>
      <w:r w:rsidRPr="001D4CF8">
        <w:rPr>
          <w:rFonts w:ascii="Times New Roman" w:hAnsi="Times New Roman" w:cs="Times New Roman"/>
        </w:rPr>
        <w:tab/>
      </w:r>
      <w:r w:rsidRPr="001D4CF8">
        <w:rPr>
          <w:rFonts w:ascii="Times New Roman" w:hAnsi="Times New Roman" w:cs="Times New Roman"/>
          <w:b/>
        </w:rPr>
        <w:t>Management fees</w:t>
      </w:r>
      <w:r w:rsidRPr="001D4CF8">
        <w:rPr>
          <w:rFonts w:ascii="Times New Roman" w:hAnsi="Times New Roman" w:cs="Times New Roman"/>
        </w:rPr>
        <w:t xml:space="preserve">. Management fees charged by a parent company or by an unrelated organization or individual are not allowable costs. </w:t>
      </w:r>
    </w:p>
    <w:p w14:paraId="63EAC38A" w14:textId="77777777" w:rsidR="00CA625F" w:rsidRPr="001D4CF8" w:rsidRDefault="00CA625F" w:rsidP="00CA625F">
      <w:pPr>
        <w:spacing w:after="0" w:line="240" w:lineRule="auto"/>
        <w:rPr>
          <w:rFonts w:ascii="Times New Roman" w:hAnsi="Times New Roman" w:cs="Times New Roman"/>
        </w:rPr>
      </w:pPr>
    </w:p>
    <w:p w14:paraId="405C64F7" w14:textId="77777777" w:rsidR="00CA625F" w:rsidRPr="001D4CF8" w:rsidRDefault="00CA625F" w:rsidP="00CA625F">
      <w:pPr>
        <w:spacing w:after="0" w:line="240" w:lineRule="auto"/>
        <w:ind w:left="360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.4.2.6</w:t>
      </w:r>
      <w:r w:rsidRPr="001D4CF8">
        <w:rPr>
          <w:rFonts w:ascii="Times New Roman" w:hAnsi="Times New Roman" w:cs="Times New Roman"/>
        </w:rPr>
        <w:tab/>
      </w:r>
      <w:r w:rsidRPr="001D4CF8">
        <w:rPr>
          <w:rFonts w:ascii="Times New Roman" w:hAnsi="Times New Roman" w:cs="Times New Roman"/>
          <w:b/>
        </w:rPr>
        <w:t>Corporate Officers and Directors</w:t>
      </w:r>
      <w:r w:rsidRPr="001D4CF8">
        <w:rPr>
          <w:rFonts w:ascii="Times New Roman" w:hAnsi="Times New Roman" w:cs="Times New Roman"/>
        </w:rPr>
        <w:t>. Salaries paid to corporate officers and directors are not allowable costs unless they are paid for direct services provided to the facility such as those provided by an administrator or other position required by licensing regulations and included in the staffing pattern which are necessary for that facility's operation.</w:t>
      </w:r>
    </w:p>
    <w:p w14:paraId="339A3DC9" w14:textId="77777777" w:rsidR="00CA625F" w:rsidRPr="001D4CF8" w:rsidRDefault="00CA625F" w:rsidP="00CA625F">
      <w:pPr>
        <w:spacing w:after="0" w:line="240" w:lineRule="auto"/>
        <w:ind w:left="3600" w:hanging="1440"/>
        <w:rPr>
          <w:rFonts w:ascii="Times New Roman" w:hAnsi="Times New Roman" w:cs="Times New Roman"/>
        </w:rPr>
      </w:pPr>
    </w:p>
    <w:p w14:paraId="3F410AA2" w14:textId="77777777" w:rsidR="00CA625F" w:rsidRPr="001D4CF8" w:rsidRDefault="00CA625F" w:rsidP="00A15C2A">
      <w:pPr>
        <w:spacing w:after="0" w:line="240" w:lineRule="auto"/>
        <w:ind w:left="360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.4.2.7</w:t>
      </w:r>
      <w:r w:rsidRPr="001D4CF8">
        <w:rPr>
          <w:rFonts w:ascii="Times New Roman" w:hAnsi="Times New Roman" w:cs="Times New Roman"/>
        </w:rPr>
        <w:tab/>
      </w:r>
      <w:r w:rsidRPr="001D4CF8">
        <w:rPr>
          <w:rFonts w:ascii="Times New Roman" w:hAnsi="Times New Roman" w:cs="Times New Roman"/>
          <w:b/>
        </w:rPr>
        <w:t>Central Office Operational Costs</w:t>
      </w:r>
      <w:r w:rsidRPr="001D4CF8">
        <w:rPr>
          <w:rFonts w:ascii="Times New Roman" w:hAnsi="Times New Roman" w:cs="Times New Roman"/>
        </w:rPr>
        <w:t>. Central office bookkeeping costs and related clerical functions may be allocated to each facility on the basis of total resident census limited to the reasonable cost of bookkeeping services if they were performed by the individual facility.</w:t>
      </w:r>
    </w:p>
    <w:p w14:paraId="3D41AEAF" w14:textId="77777777" w:rsidR="00CA625F" w:rsidRPr="001D4CF8" w:rsidRDefault="00CA625F" w:rsidP="00CA625F">
      <w:pPr>
        <w:spacing w:after="0" w:line="240" w:lineRule="auto"/>
        <w:rPr>
          <w:rFonts w:ascii="Times New Roman" w:hAnsi="Times New Roman" w:cs="Times New Roman"/>
        </w:rPr>
      </w:pPr>
    </w:p>
    <w:p w14:paraId="1BD75481" w14:textId="77777777" w:rsidR="00CA625F" w:rsidRPr="001D4CF8" w:rsidRDefault="00CA625F" w:rsidP="00CA625F">
      <w:pPr>
        <w:spacing w:after="0" w:line="240" w:lineRule="auto"/>
        <w:ind w:left="4320" w:hanging="720"/>
        <w:rPr>
          <w:rFonts w:ascii="Times New Roman" w:hAnsi="Times New Roman" w:cs="Times New Roman"/>
        </w:rPr>
      </w:pPr>
      <w:r w:rsidRPr="001D4CF8">
        <w:rPr>
          <w:rFonts w:ascii="Times New Roman" w:hAnsi="Times New Roman" w:cs="Times New Roman"/>
        </w:rPr>
        <w:t>(1)</w:t>
      </w:r>
      <w:r w:rsidRPr="001D4CF8">
        <w:rPr>
          <w:rFonts w:ascii="Times New Roman" w:hAnsi="Times New Roman" w:cs="Times New Roman"/>
        </w:rPr>
        <w:tab/>
        <w:t>All other central office operational costs other than those listed above in this principle are considered unallowable costs.</w:t>
      </w:r>
    </w:p>
    <w:p w14:paraId="2ED1A60A" w14:textId="77777777" w:rsidR="00CA625F" w:rsidRPr="001D4CF8" w:rsidRDefault="00CA625F" w:rsidP="00CA625F">
      <w:pPr>
        <w:spacing w:after="0" w:line="240" w:lineRule="auto"/>
        <w:rPr>
          <w:rFonts w:ascii="Times New Roman" w:hAnsi="Times New Roman" w:cs="Times New Roman"/>
        </w:rPr>
      </w:pPr>
    </w:p>
    <w:p w14:paraId="3BDBAAEB" w14:textId="77777777" w:rsidR="00CA625F" w:rsidRPr="001D4CF8" w:rsidRDefault="00CA625F" w:rsidP="00CA625F">
      <w:pPr>
        <w:spacing w:after="0" w:line="240" w:lineRule="auto"/>
        <w:ind w:left="360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.4.2.8</w:t>
      </w:r>
      <w:r w:rsidRPr="001D4CF8">
        <w:rPr>
          <w:rFonts w:ascii="Times New Roman" w:hAnsi="Times New Roman" w:cs="Times New Roman"/>
        </w:rPr>
        <w:tab/>
      </w:r>
      <w:r w:rsidRPr="001D4CF8">
        <w:rPr>
          <w:rFonts w:ascii="Times New Roman" w:hAnsi="Times New Roman" w:cs="Times New Roman"/>
          <w:b/>
        </w:rPr>
        <w:t>Laundry services</w:t>
      </w:r>
      <w:r w:rsidRPr="001D4CF8">
        <w:rPr>
          <w:rFonts w:ascii="Times New Roman" w:hAnsi="Times New Roman" w:cs="Times New Roman"/>
        </w:rPr>
        <w:t xml:space="preserve"> including personal clothing for MaineCare residents.</w:t>
      </w:r>
    </w:p>
    <w:p w14:paraId="7538D8AD" w14:textId="77777777" w:rsidR="00CA625F" w:rsidRPr="001D4CF8" w:rsidRDefault="00CA625F" w:rsidP="00CA625F">
      <w:pPr>
        <w:spacing w:after="0" w:line="240" w:lineRule="auto"/>
        <w:rPr>
          <w:rFonts w:ascii="Times New Roman" w:hAnsi="Times New Roman" w:cs="Times New Roman"/>
        </w:rPr>
      </w:pPr>
    </w:p>
    <w:p w14:paraId="20DD66DA" w14:textId="77777777" w:rsidR="00CA625F" w:rsidRPr="001D4CF8" w:rsidRDefault="00CA625F" w:rsidP="00CA625F">
      <w:pPr>
        <w:spacing w:after="0" w:line="240" w:lineRule="auto"/>
        <w:ind w:left="360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.4.2.9</w:t>
      </w:r>
      <w:r w:rsidRPr="001D4CF8">
        <w:rPr>
          <w:rFonts w:ascii="Times New Roman" w:hAnsi="Times New Roman" w:cs="Times New Roman"/>
        </w:rPr>
        <w:tab/>
      </w:r>
      <w:r w:rsidRPr="001D4CF8">
        <w:rPr>
          <w:rFonts w:ascii="Times New Roman" w:hAnsi="Times New Roman" w:cs="Times New Roman"/>
          <w:b/>
        </w:rPr>
        <w:t>Net Cost</w:t>
      </w:r>
      <w:r w:rsidRPr="001D4CF8">
        <w:rPr>
          <w:rFonts w:ascii="Times New Roman" w:hAnsi="Times New Roman" w:cs="Times New Roman"/>
        </w:rPr>
        <w:t>. The net cost means the cost of an activity less any reimbursement for them from grants, tuition and specific donations. These costs may include: registration fees, salary of the staff member if replaced, and meals and lodging as appropriate.</w:t>
      </w:r>
    </w:p>
    <w:p w14:paraId="68BF725D" w14:textId="77777777" w:rsidR="00CA625F" w:rsidRPr="001D4CF8" w:rsidRDefault="00CA625F" w:rsidP="00CA625F">
      <w:pPr>
        <w:spacing w:after="0" w:line="240" w:lineRule="auto"/>
        <w:rPr>
          <w:rFonts w:ascii="Times New Roman" w:hAnsi="Times New Roman" w:cs="Times New Roman"/>
        </w:rPr>
      </w:pPr>
    </w:p>
    <w:p w14:paraId="13934A55" w14:textId="77777777" w:rsidR="00CA625F" w:rsidRDefault="00CA625F" w:rsidP="00CA625F">
      <w:pPr>
        <w:spacing w:after="0" w:line="240" w:lineRule="auto"/>
        <w:ind w:left="360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.4.2.10</w:t>
      </w:r>
      <w:r w:rsidRPr="001D4CF8">
        <w:rPr>
          <w:rFonts w:ascii="Times New Roman" w:hAnsi="Times New Roman" w:cs="Times New Roman"/>
        </w:rPr>
        <w:tab/>
      </w:r>
      <w:r w:rsidRPr="001D4CF8">
        <w:rPr>
          <w:rFonts w:ascii="Times New Roman" w:hAnsi="Times New Roman" w:cs="Times New Roman"/>
          <w:b/>
        </w:rPr>
        <w:t>Dues</w:t>
      </w:r>
      <w:r w:rsidRPr="001D4CF8">
        <w:rPr>
          <w:rFonts w:ascii="Times New Roman" w:hAnsi="Times New Roman" w:cs="Times New Roman"/>
        </w:rPr>
        <w:t>. Dues are allowed only if the PRTF is able to provide auditable data that demonstrates what portion of the dues is not used for lobbying efforts by the agency receiving the dues payments.</w:t>
      </w:r>
    </w:p>
    <w:p w14:paraId="14974B9D" w14:textId="77777777" w:rsidR="00CA625F" w:rsidRDefault="00CA625F" w:rsidP="00CA625F">
      <w:pPr>
        <w:spacing w:after="0" w:line="240" w:lineRule="auto"/>
        <w:ind w:left="3600" w:hanging="1440"/>
        <w:rPr>
          <w:rFonts w:ascii="Times New Roman" w:hAnsi="Times New Roman" w:cs="Times New Roman"/>
        </w:rPr>
      </w:pPr>
    </w:p>
    <w:p w14:paraId="0B3C8A60" w14:textId="77777777" w:rsidR="00CA625F" w:rsidRPr="001D4CF8" w:rsidRDefault="00CA625F" w:rsidP="00CA625F">
      <w:pPr>
        <w:spacing w:after="0" w:line="240" w:lineRule="auto"/>
        <w:ind w:left="3600" w:hanging="1440"/>
        <w:rPr>
          <w:rFonts w:ascii="Times New Roman" w:hAnsi="Times New Roman" w:cs="Times New Roman"/>
        </w:rPr>
      </w:pPr>
      <w:r>
        <w:rPr>
          <w:rFonts w:ascii="Times New Roman" w:hAnsi="Times New Roman" w:cs="Times New Roman"/>
        </w:rPr>
        <w:t>16.4.2.11</w:t>
      </w:r>
      <w:r>
        <w:rPr>
          <w:rFonts w:ascii="Times New Roman" w:hAnsi="Times New Roman" w:cs="Times New Roman"/>
        </w:rPr>
        <w:tab/>
        <w:t>Reimbursement for a facility administrator is capped at $80,170 per year including salary, employment taxes, paid time off, and benefits.</w:t>
      </w:r>
    </w:p>
    <w:p w14:paraId="2C952B2A" w14:textId="77777777" w:rsidR="00CA625F" w:rsidRDefault="00CA625F" w:rsidP="00CA625F">
      <w:pPr>
        <w:spacing w:after="0" w:line="240" w:lineRule="auto"/>
        <w:rPr>
          <w:rFonts w:ascii="Times New Roman" w:hAnsi="Times New Roman" w:cs="Times New Roman"/>
        </w:rPr>
      </w:pPr>
    </w:p>
    <w:p w14:paraId="71A5BD20" w14:textId="77777777" w:rsidR="00A15C2A" w:rsidRDefault="00A15C2A" w:rsidP="00CA625F">
      <w:pPr>
        <w:spacing w:after="0" w:line="240" w:lineRule="auto"/>
        <w:rPr>
          <w:rFonts w:ascii="Times New Roman" w:hAnsi="Times New Roman" w:cs="Times New Roman"/>
        </w:rPr>
      </w:pPr>
    </w:p>
    <w:p w14:paraId="7E5570C7" w14:textId="7E42D75C" w:rsidR="00E14ED4" w:rsidRDefault="00E14ED4">
      <w:pPr>
        <w:rPr>
          <w:rFonts w:ascii="Times New Roman" w:hAnsi="Times New Roman" w:cs="Times New Roman"/>
        </w:rPr>
      </w:pPr>
      <w:r>
        <w:rPr>
          <w:rFonts w:ascii="Times New Roman" w:hAnsi="Times New Roman" w:cs="Times New Roman"/>
        </w:rPr>
        <w:br w:type="page"/>
      </w:r>
    </w:p>
    <w:p w14:paraId="2ED481BF" w14:textId="77777777" w:rsidR="00A15C2A" w:rsidRDefault="00A15C2A" w:rsidP="009621DD">
      <w:pPr>
        <w:tabs>
          <w:tab w:val="left" w:pos="720"/>
        </w:tabs>
        <w:spacing w:after="0" w:line="240" w:lineRule="auto"/>
        <w:ind w:left="3600" w:hanging="3600"/>
        <w:rPr>
          <w:rFonts w:ascii="Times New Roman" w:hAnsi="Times New Roman" w:cs="Times New Roman"/>
        </w:rPr>
      </w:pPr>
      <w:r w:rsidRPr="00DB2B5C">
        <w:rPr>
          <w:rFonts w:ascii="Times New Roman" w:hAnsi="Times New Roman" w:cs="Times New Roman"/>
        </w:rPr>
        <w:lastRenderedPageBreak/>
        <w:t>16</w:t>
      </w:r>
      <w:r w:rsidR="009621DD">
        <w:rPr>
          <w:rFonts w:ascii="Times New Roman" w:hAnsi="Times New Roman" w:cs="Times New Roman"/>
        </w:rPr>
        <w:tab/>
      </w:r>
      <w:r w:rsidRPr="004B4A80">
        <w:rPr>
          <w:rFonts w:ascii="Times New Roman" w:hAnsi="Times New Roman" w:cs="Times New Roman"/>
          <w:b/>
        </w:rPr>
        <w:t>ROUTINE COST COMPONENT</w:t>
      </w:r>
      <w:r w:rsidRPr="00DB2B5C">
        <w:rPr>
          <w:rFonts w:ascii="Times New Roman" w:hAnsi="Times New Roman" w:cs="Times New Roman"/>
        </w:rPr>
        <w:t xml:space="preserve"> (cont.)</w:t>
      </w:r>
    </w:p>
    <w:p w14:paraId="2982552E" w14:textId="77777777" w:rsidR="00A15C2A" w:rsidRPr="001D4CF8" w:rsidRDefault="00A15C2A" w:rsidP="00CA625F">
      <w:pPr>
        <w:spacing w:after="0" w:line="240" w:lineRule="auto"/>
        <w:rPr>
          <w:rFonts w:ascii="Times New Roman" w:hAnsi="Times New Roman" w:cs="Times New Roman"/>
        </w:rPr>
      </w:pPr>
    </w:p>
    <w:p w14:paraId="080A828E" w14:textId="77777777" w:rsidR="00CA625F" w:rsidRPr="001D4CF8" w:rsidRDefault="00CA625F" w:rsidP="00CA625F">
      <w:pPr>
        <w:spacing w:after="0" w:line="240" w:lineRule="auto"/>
        <w:ind w:firstLine="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.5</w:t>
      </w:r>
      <w:r w:rsidRPr="001D4CF8">
        <w:rPr>
          <w:rFonts w:ascii="Times New Roman" w:hAnsi="Times New Roman" w:cs="Times New Roman"/>
        </w:rPr>
        <w:tab/>
      </w:r>
      <w:r w:rsidRPr="001D4CF8">
        <w:rPr>
          <w:rFonts w:ascii="Times New Roman" w:hAnsi="Times New Roman" w:cs="Times New Roman"/>
          <w:b/>
        </w:rPr>
        <w:t>Principle</w:t>
      </w:r>
      <w:r w:rsidRPr="001D4CF8">
        <w:rPr>
          <w:rFonts w:ascii="Times New Roman" w:hAnsi="Times New Roman" w:cs="Times New Roman"/>
        </w:rPr>
        <w:t>. Research Costs are not includable as allowable costs.</w:t>
      </w:r>
    </w:p>
    <w:p w14:paraId="163F47F2" w14:textId="77777777" w:rsidR="00CA625F" w:rsidRPr="001D4CF8" w:rsidRDefault="00CA625F" w:rsidP="00CA625F">
      <w:pPr>
        <w:spacing w:after="0" w:line="240" w:lineRule="auto"/>
        <w:rPr>
          <w:rFonts w:ascii="Times New Roman" w:hAnsi="Times New Roman" w:cs="Times New Roman"/>
        </w:rPr>
      </w:pPr>
    </w:p>
    <w:p w14:paraId="14B7D7E6" w14:textId="77777777" w:rsidR="00CA625F" w:rsidRPr="001D4CF8" w:rsidRDefault="00CA625F" w:rsidP="00CA625F">
      <w:pPr>
        <w:spacing w:after="0" w:line="240" w:lineRule="auto"/>
        <w:ind w:firstLine="720"/>
        <w:rPr>
          <w:rFonts w:ascii="Times New Roman" w:hAnsi="Times New Roman" w:cs="Times New Roman"/>
          <w:b/>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.6</w:t>
      </w:r>
      <w:r w:rsidRPr="001D4CF8">
        <w:rPr>
          <w:rFonts w:ascii="Times New Roman" w:hAnsi="Times New Roman" w:cs="Times New Roman"/>
        </w:rPr>
        <w:tab/>
      </w:r>
      <w:r w:rsidRPr="001D4CF8">
        <w:rPr>
          <w:rFonts w:ascii="Times New Roman" w:hAnsi="Times New Roman" w:cs="Times New Roman"/>
          <w:b/>
        </w:rPr>
        <w:t>Grants, Gifts, and Income from Endowments</w:t>
      </w:r>
    </w:p>
    <w:p w14:paraId="6BE242E2" w14:textId="77777777" w:rsidR="00CA625F" w:rsidRPr="001D4CF8" w:rsidRDefault="00CA625F" w:rsidP="00CA625F">
      <w:pPr>
        <w:spacing w:after="0" w:line="240" w:lineRule="auto"/>
        <w:rPr>
          <w:rFonts w:ascii="Times New Roman" w:hAnsi="Times New Roman" w:cs="Times New Roman"/>
          <w:b/>
        </w:rPr>
      </w:pPr>
    </w:p>
    <w:p w14:paraId="622CB802" w14:textId="77777777" w:rsidR="00CA625F" w:rsidRPr="001D4CF8" w:rsidRDefault="00CA625F" w:rsidP="00CA625F">
      <w:pPr>
        <w:spacing w:after="0" w:line="240" w:lineRule="auto"/>
        <w:ind w:left="216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.6.1</w:t>
      </w:r>
      <w:r w:rsidRPr="001D4CF8">
        <w:rPr>
          <w:rFonts w:ascii="Times New Roman" w:hAnsi="Times New Roman" w:cs="Times New Roman"/>
        </w:rPr>
        <w:tab/>
      </w:r>
      <w:r w:rsidRPr="001D4CF8">
        <w:rPr>
          <w:rFonts w:ascii="Times New Roman" w:hAnsi="Times New Roman" w:cs="Times New Roman"/>
          <w:b/>
        </w:rPr>
        <w:t>Principle</w:t>
      </w:r>
      <w:r w:rsidRPr="001D4CF8">
        <w:rPr>
          <w:rFonts w:ascii="Times New Roman" w:hAnsi="Times New Roman" w:cs="Times New Roman"/>
        </w:rPr>
        <w:t>. Unrestricted grants, gifts and income from endowments should not be deducted from operating costs in computing reimbursable costs. However, unrestricted Federal or State grants or gifts received by a facility will be used to reduce the operating costs of that facility. Grants, gifts, or endowment income designated by a donor for paying specific operating costs should be deducted from the operating costs or group of costs.</w:t>
      </w:r>
    </w:p>
    <w:p w14:paraId="689C11BF" w14:textId="77777777" w:rsidR="00CA625F" w:rsidRPr="001D4CF8" w:rsidRDefault="00CA625F" w:rsidP="00CA625F">
      <w:pPr>
        <w:spacing w:after="0" w:line="240" w:lineRule="auto"/>
        <w:rPr>
          <w:rFonts w:ascii="Times New Roman" w:hAnsi="Times New Roman" w:cs="Times New Roman"/>
        </w:rPr>
      </w:pPr>
    </w:p>
    <w:p w14:paraId="4661B13D" w14:textId="77777777" w:rsidR="00CA625F" w:rsidRPr="001D4CF8" w:rsidRDefault="00CA625F" w:rsidP="00CA625F">
      <w:pPr>
        <w:spacing w:after="0" w:line="240" w:lineRule="auto"/>
        <w:ind w:left="2880" w:hanging="720"/>
        <w:rPr>
          <w:rFonts w:ascii="Times New Roman" w:hAnsi="Times New Roman" w:cs="Times New Roman"/>
        </w:rPr>
      </w:pPr>
      <w:r w:rsidRPr="001D4CF8">
        <w:rPr>
          <w:rFonts w:ascii="Times New Roman" w:hAnsi="Times New Roman" w:cs="Times New Roman"/>
        </w:rPr>
        <w:t>(1)</w:t>
      </w:r>
      <w:r w:rsidRPr="001D4CF8">
        <w:rPr>
          <w:rFonts w:ascii="Times New Roman" w:hAnsi="Times New Roman" w:cs="Times New Roman"/>
        </w:rPr>
        <w:tab/>
        <w:t>Unrestricted grants, gifts, income from endowment. Unrestricted grants, gifts, and income from endowments are funds, cash or otherwise, given to a provider without restriction by the donor as to their use.</w:t>
      </w:r>
    </w:p>
    <w:p w14:paraId="2CD95DBC" w14:textId="77777777" w:rsidR="00CA625F" w:rsidRPr="001D4CF8" w:rsidRDefault="00CA625F" w:rsidP="00CA625F">
      <w:pPr>
        <w:spacing w:after="0" w:line="240" w:lineRule="auto"/>
        <w:rPr>
          <w:rFonts w:ascii="Times New Roman" w:hAnsi="Times New Roman" w:cs="Times New Roman"/>
        </w:rPr>
      </w:pPr>
    </w:p>
    <w:p w14:paraId="29EDB058" w14:textId="77777777" w:rsidR="00CA625F" w:rsidRPr="001D4CF8" w:rsidRDefault="00CA625F" w:rsidP="00A15C2A">
      <w:pPr>
        <w:spacing w:after="0" w:line="240" w:lineRule="auto"/>
        <w:ind w:left="2880" w:hanging="720"/>
        <w:rPr>
          <w:rFonts w:ascii="Times New Roman" w:hAnsi="Times New Roman" w:cs="Times New Roman"/>
        </w:rPr>
      </w:pPr>
      <w:r w:rsidRPr="001D4CF8">
        <w:rPr>
          <w:rFonts w:ascii="Times New Roman" w:hAnsi="Times New Roman" w:cs="Times New Roman"/>
        </w:rPr>
        <w:t>(2)</w:t>
      </w:r>
      <w:r w:rsidRPr="001D4CF8">
        <w:rPr>
          <w:rFonts w:ascii="Times New Roman" w:hAnsi="Times New Roman" w:cs="Times New Roman"/>
        </w:rPr>
        <w:tab/>
        <w:t>Designated or restricted grants, gifts and income from endowments. Designated or restricted grants, gifts and income from endowments are funds, cash or otherwise, which must be used only for the specific purpose designated by the donor. This does not refer to grants, gifts or income from endowments which have been restricted for a specific purpose by the provider.</w:t>
      </w:r>
    </w:p>
    <w:p w14:paraId="1E92D88B" w14:textId="77777777" w:rsidR="00CA625F" w:rsidRPr="001D4CF8" w:rsidRDefault="00CA625F" w:rsidP="00CA625F">
      <w:pPr>
        <w:spacing w:after="0" w:line="240" w:lineRule="auto"/>
        <w:rPr>
          <w:rFonts w:ascii="Times New Roman" w:hAnsi="Times New Roman" w:cs="Times New Roman"/>
        </w:rPr>
      </w:pPr>
    </w:p>
    <w:p w14:paraId="028A054C" w14:textId="77777777" w:rsidR="00CA625F" w:rsidRPr="001D4CF8" w:rsidRDefault="00CA625F" w:rsidP="00FB0E01">
      <w:pPr>
        <w:tabs>
          <w:tab w:val="left" w:pos="2160"/>
        </w:tabs>
        <w:spacing w:after="0" w:line="240" w:lineRule="auto"/>
        <w:ind w:left="216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.6.2</w:t>
      </w:r>
      <w:r w:rsidRPr="001D4CF8">
        <w:rPr>
          <w:rFonts w:ascii="Times New Roman" w:hAnsi="Times New Roman" w:cs="Times New Roman"/>
        </w:rPr>
        <w:tab/>
      </w:r>
      <w:r w:rsidRPr="001D4CF8">
        <w:rPr>
          <w:rFonts w:ascii="Times New Roman" w:hAnsi="Times New Roman" w:cs="Times New Roman"/>
          <w:b/>
        </w:rPr>
        <w:t>Donations of Produce or Other Supplies</w:t>
      </w:r>
      <w:r w:rsidRPr="001D4CF8">
        <w:rPr>
          <w:rFonts w:ascii="Times New Roman" w:hAnsi="Times New Roman" w:cs="Times New Roman"/>
        </w:rPr>
        <w:t xml:space="preserve">. Donations of produce or supplies </w:t>
      </w:r>
      <w:r>
        <w:rPr>
          <w:rFonts w:ascii="Times New Roman" w:hAnsi="Times New Roman" w:cs="Times New Roman"/>
        </w:rPr>
        <w:t>are</w:t>
      </w:r>
      <w:r w:rsidR="00FB0E01">
        <w:rPr>
          <w:rFonts w:ascii="Times New Roman" w:hAnsi="Times New Roman" w:cs="Times New Roman"/>
        </w:rPr>
        <w:t xml:space="preserve"> </w:t>
      </w:r>
      <w:r w:rsidRPr="001D4CF8">
        <w:rPr>
          <w:rFonts w:ascii="Times New Roman" w:hAnsi="Times New Roman" w:cs="Times New Roman"/>
        </w:rPr>
        <w:t>restricted gifts. The prov</w:t>
      </w:r>
      <w:r>
        <w:rPr>
          <w:rFonts w:ascii="Times New Roman" w:hAnsi="Times New Roman" w:cs="Times New Roman"/>
        </w:rPr>
        <w:t xml:space="preserve">ider may not </w:t>
      </w:r>
      <w:r w:rsidRPr="001D4CF8">
        <w:rPr>
          <w:rFonts w:ascii="Times New Roman" w:hAnsi="Times New Roman" w:cs="Times New Roman"/>
        </w:rPr>
        <w:t>impute a cos</w:t>
      </w:r>
      <w:r>
        <w:rPr>
          <w:rFonts w:ascii="Times New Roman" w:hAnsi="Times New Roman" w:cs="Times New Roman"/>
        </w:rPr>
        <w:t>t for the value of such</w:t>
      </w:r>
      <w:r w:rsidR="00FB0E01">
        <w:rPr>
          <w:rFonts w:ascii="Times New Roman" w:hAnsi="Times New Roman" w:cs="Times New Roman"/>
        </w:rPr>
        <w:t xml:space="preserve"> </w:t>
      </w:r>
      <w:r w:rsidRPr="001D4CF8">
        <w:rPr>
          <w:rFonts w:ascii="Times New Roman" w:hAnsi="Times New Roman" w:cs="Times New Roman"/>
        </w:rPr>
        <w:t>donations and include the imputed cost in allowabl</w:t>
      </w:r>
      <w:r>
        <w:rPr>
          <w:rFonts w:ascii="Times New Roman" w:hAnsi="Times New Roman" w:cs="Times New Roman"/>
        </w:rPr>
        <w:t xml:space="preserve">e costs. If an imputed cost for </w:t>
      </w:r>
      <w:r w:rsidRPr="001D4CF8">
        <w:rPr>
          <w:rFonts w:ascii="Times New Roman" w:hAnsi="Times New Roman" w:cs="Times New Roman"/>
        </w:rPr>
        <w:t>the value of the donation has been included in the provider's costs, the amount included is deleted in determining allowable costs.</w:t>
      </w:r>
    </w:p>
    <w:p w14:paraId="03F9DBF3" w14:textId="77777777" w:rsidR="00CA625F" w:rsidRPr="001D4CF8" w:rsidRDefault="00CA625F" w:rsidP="00CA625F">
      <w:pPr>
        <w:spacing w:after="0" w:line="240" w:lineRule="auto"/>
        <w:rPr>
          <w:rFonts w:ascii="Times New Roman" w:hAnsi="Times New Roman" w:cs="Times New Roman"/>
        </w:rPr>
      </w:pPr>
    </w:p>
    <w:p w14:paraId="2377BA9F" w14:textId="77777777" w:rsidR="00CA625F" w:rsidRDefault="00CA625F" w:rsidP="00CA625F">
      <w:pPr>
        <w:spacing w:after="0" w:line="240" w:lineRule="auto"/>
        <w:ind w:left="216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.6.3</w:t>
      </w:r>
      <w:r w:rsidRPr="001D4CF8">
        <w:rPr>
          <w:rFonts w:ascii="Times New Roman" w:hAnsi="Times New Roman" w:cs="Times New Roman"/>
        </w:rPr>
        <w:tab/>
      </w:r>
      <w:r w:rsidRPr="001D4CF8">
        <w:rPr>
          <w:rFonts w:ascii="Times New Roman" w:hAnsi="Times New Roman" w:cs="Times New Roman"/>
          <w:b/>
        </w:rPr>
        <w:t>Donation of Use of Space</w:t>
      </w:r>
      <w:r w:rsidRPr="001D4CF8">
        <w:rPr>
          <w:rFonts w:ascii="Times New Roman" w:hAnsi="Times New Roman" w:cs="Times New Roman"/>
        </w:rPr>
        <w:t>. A provider may receive a donation of the use of space owned by another organization. In such case, the provider may not impute a cost for the value of the use for the space and include the imputed cost in allowable costs. If an imputed cost for the value of the donation has been included in the provider's cost, the amount included is deleted in determining allowable costs.</w:t>
      </w:r>
    </w:p>
    <w:p w14:paraId="433F18DB" w14:textId="77777777" w:rsidR="00CA625F" w:rsidRPr="001D4CF8" w:rsidRDefault="00CA625F" w:rsidP="00CA625F">
      <w:pPr>
        <w:spacing w:after="0" w:line="240" w:lineRule="auto"/>
        <w:rPr>
          <w:rFonts w:ascii="Times New Roman" w:hAnsi="Times New Roman" w:cs="Times New Roman"/>
        </w:rPr>
      </w:pPr>
    </w:p>
    <w:p w14:paraId="66A94F81" w14:textId="77777777" w:rsidR="00CA625F" w:rsidRPr="001D4CF8" w:rsidRDefault="00CA625F" w:rsidP="00CA625F">
      <w:pPr>
        <w:spacing w:after="0" w:line="240" w:lineRule="auto"/>
        <w:ind w:firstLine="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.7</w:t>
      </w:r>
      <w:r w:rsidRPr="001D4CF8">
        <w:rPr>
          <w:rFonts w:ascii="Times New Roman" w:hAnsi="Times New Roman" w:cs="Times New Roman"/>
        </w:rPr>
        <w:tab/>
      </w:r>
      <w:r w:rsidRPr="001D4CF8">
        <w:rPr>
          <w:rFonts w:ascii="Times New Roman" w:hAnsi="Times New Roman" w:cs="Times New Roman"/>
          <w:b/>
        </w:rPr>
        <w:t>Purchase Discounts and Allowances and Refunds of Expenses</w:t>
      </w:r>
    </w:p>
    <w:p w14:paraId="085BE407" w14:textId="77777777" w:rsidR="00CA625F" w:rsidRPr="001D4CF8" w:rsidRDefault="00CA625F" w:rsidP="00CA625F">
      <w:pPr>
        <w:spacing w:after="0" w:line="240" w:lineRule="auto"/>
        <w:rPr>
          <w:rFonts w:ascii="Times New Roman" w:hAnsi="Times New Roman" w:cs="Times New Roman"/>
        </w:rPr>
      </w:pPr>
    </w:p>
    <w:p w14:paraId="4847A40E" w14:textId="77777777" w:rsidR="00CA625F" w:rsidRPr="001D4CF8" w:rsidRDefault="00CA625F" w:rsidP="00CA625F">
      <w:pPr>
        <w:spacing w:after="0" w:line="240" w:lineRule="auto"/>
        <w:ind w:left="216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.7.1</w:t>
      </w:r>
      <w:r w:rsidRPr="001D4CF8">
        <w:rPr>
          <w:rFonts w:ascii="Times New Roman" w:hAnsi="Times New Roman" w:cs="Times New Roman"/>
        </w:rPr>
        <w:tab/>
      </w:r>
      <w:r w:rsidRPr="001D4CF8">
        <w:rPr>
          <w:rFonts w:ascii="Times New Roman" w:hAnsi="Times New Roman" w:cs="Times New Roman"/>
          <w:b/>
        </w:rPr>
        <w:t>Principle</w:t>
      </w:r>
      <w:r w:rsidRPr="001D4CF8">
        <w:rPr>
          <w:rFonts w:ascii="Times New Roman" w:hAnsi="Times New Roman" w:cs="Times New Roman"/>
        </w:rPr>
        <w:t>. Discounts and allowances received on purchases of goods or services are reductions of the costs to which they relate. Similarly, refunds of previous expense payments are reductions of the related expense.</w:t>
      </w:r>
    </w:p>
    <w:p w14:paraId="7C882FC4" w14:textId="77777777" w:rsidR="00E14ED4" w:rsidRDefault="00E14ED4">
      <w:pPr>
        <w:rPr>
          <w:rFonts w:ascii="Times New Roman" w:hAnsi="Times New Roman" w:cs="Times New Roman"/>
        </w:rPr>
      </w:pPr>
      <w:r>
        <w:rPr>
          <w:rFonts w:ascii="Times New Roman" w:hAnsi="Times New Roman" w:cs="Times New Roman"/>
        </w:rPr>
        <w:br w:type="page"/>
      </w:r>
    </w:p>
    <w:p w14:paraId="25E6FA67" w14:textId="44C2B435" w:rsidR="00A15C2A" w:rsidRDefault="00A15C2A" w:rsidP="009621DD">
      <w:pPr>
        <w:tabs>
          <w:tab w:val="left" w:pos="720"/>
        </w:tabs>
        <w:spacing w:after="0" w:line="240" w:lineRule="auto"/>
        <w:ind w:left="2880" w:hanging="2880"/>
        <w:rPr>
          <w:rFonts w:ascii="Times New Roman" w:hAnsi="Times New Roman" w:cs="Times New Roman"/>
        </w:rPr>
      </w:pPr>
      <w:r w:rsidRPr="001F1FE4">
        <w:rPr>
          <w:rFonts w:ascii="Times New Roman" w:hAnsi="Times New Roman" w:cs="Times New Roman"/>
        </w:rPr>
        <w:lastRenderedPageBreak/>
        <w:t>16</w:t>
      </w:r>
      <w:r w:rsidR="009621DD">
        <w:rPr>
          <w:rFonts w:ascii="Times New Roman" w:hAnsi="Times New Roman" w:cs="Times New Roman"/>
        </w:rPr>
        <w:tab/>
      </w:r>
      <w:r w:rsidRPr="004B4A80">
        <w:rPr>
          <w:rFonts w:ascii="Times New Roman" w:hAnsi="Times New Roman" w:cs="Times New Roman"/>
          <w:b/>
        </w:rPr>
        <w:t>ROUTINE COST COMPONENT</w:t>
      </w:r>
      <w:r w:rsidRPr="001F1FE4">
        <w:rPr>
          <w:rFonts w:ascii="Times New Roman" w:hAnsi="Times New Roman" w:cs="Times New Roman"/>
        </w:rPr>
        <w:t xml:space="preserve"> (cont.)</w:t>
      </w:r>
    </w:p>
    <w:p w14:paraId="2921132B" w14:textId="77777777" w:rsidR="00A15C2A" w:rsidRDefault="00A15C2A" w:rsidP="00CA625F">
      <w:pPr>
        <w:spacing w:after="0" w:line="240" w:lineRule="auto"/>
        <w:ind w:left="2880" w:hanging="720"/>
        <w:rPr>
          <w:rFonts w:ascii="Times New Roman" w:hAnsi="Times New Roman" w:cs="Times New Roman"/>
        </w:rPr>
      </w:pPr>
    </w:p>
    <w:p w14:paraId="74E9129D" w14:textId="77777777" w:rsidR="00CA625F" w:rsidRPr="001D4CF8" w:rsidRDefault="00CA625F" w:rsidP="00CA625F">
      <w:pPr>
        <w:spacing w:after="0" w:line="240" w:lineRule="auto"/>
        <w:ind w:left="2880" w:hanging="720"/>
        <w:rPr>
          <w:rFonts w:ascii="Times New Roman" w:hAnsi="Times New Roman" w:cs="Times New Roman"/>
        </w:rPr>
      </w:pPr>
      <w:r w:rsidRPr="001D4CF8">
        <w:rPr>
          <w:rFonts w:ascii="Times New Roman" w:hAnsi="Times New Roman" w:cs="Times New Roman"/>
        </w:rPr>
        <w:t>(1)</w:t>
      </w:r>
      <w:r w:rsidRPr="001D4CF8">
        <w:rPr>
          <w:rFonts w:ascii="Times New Roman" w:hAnsi="Times New Roman" w:cs="Times New Roman"/>
        </w:rPr>
        <w:tab/>
      </w:r>
      <w:r w:rsidRPr="001D4CF8">
        <w:rPr>
          <w:rFonts w:ascii="Times New Roman" w:hAnsi="Times New Roman" w:cs="Times New Roman"/>
          <w:b/>
        </w:rPr>
        <w:t>Discounts</w:t>
      </w:r>
      <w:r w:rsidRPr="001D4CF8">
        <w:rPr>
          <w:rFonts w:ascii="Times New Roman" w:hAnsi="Times New Roman" w:cs="Times New Roman"/>
        </w:rPr>
        <w:t>. Discounts, in general, are reductions granted for the settlement of debts.</w:t>
      </w:r>
    </w:p>
    <w:p w14:paraId="2C7C0181" w14:textId="77777777" w:rsidR="00CA625F" w:rsidRPr="001D4CF8" w:rsidRDefault="00CA625F" w:rsidP="00CA625F">
      <w:pPr>
        <w:spacing w:after="0" w:line="240" w:lineRule="auto"/>
        <w:rPr>
          <w:rFonts w:ascii="Times New Roman" w:hAnsi="Times New Roman" w:cs="Times New Roman"/>
        </w:rPr>
      </w:pPr>
    </w:p>
    <w:p w14:paraId="2C527E11" w14:textId="77777777" w:rsidR="00CA625F" w:rsidRPr="001D4CF8" w:rsidRDefault="00CA625F" w:rsidP="00CA625F">
      <w:pPr>
        <w:spacing w:after="0" w:line="240" w:lineRule="auto"/>
        <w:ind w:left="2880" w:hanging="720"/>
        <w:rPr>
          <w:rFonts w:ascii="Times New Roman" w:hAnsi="Times New Roman" w:cs="Times New Roman"/>
        </w:rPr>
      </w:pPr>
      <w:r w:rsidRPr="001D4CF8">
        <w:rPr>
          <w:rFonts w:ascii="Times New Roman" w:hAnsi="Times New Roman" w:cs="Times New Roman"/>
        </w:rPr>
        <w:t>(2)</w:t>
      </w:r>
      <w:r w:rsidRPr="001D4CF8">
        <w:rPr>
          <w:rFonts w:ascii="Times New Roman" w:hAnsi="Times New Roman" w:cs="Times New Roman"/>
        </w:rPr>
        <w:tab/>
      </w:r>
      <w:r w:rsidRPr="001D4CF8">
        <w:rPr>
          <w:rFonts w:ascii="Times New Roman" w:hAnsi="Times New Roman" w:cs="Times New Roman"/>
          <w:b/>
        </w:rPr>
        <w:t>Allowances</w:t>
      </w:r>
      <w:r w:rsidRPr="001D4CF8">
        <w:rPr>
          <w:rFonts w:ascii="Times New Roman" w:hAnsi="Times New Roman" w:cs="Times New Roman"/>
        </w:rPr>
        <w:t>. Allowances are deductions granted for damages, delay, shortage, imperfections, or other causes, excluding discounts and returns.</w:t>
      </w:r>
    </w:p>
    <w:p w14:paraId="73BB2199" w14:textId="77777777" w:rsidR="00CA625F" w:rsidRPr="001D4CF8" w:rsidRDefault="00CA625F" w:rsidP="00CA625F">
      <w:pPr>
        <w:spacing w:after="0" w:line="240" w:lineRule="auto"/>
        <w:ind w:left="2880" w:hanging="720"/>
        <w:rPr>
          <w:rFonts w:ascii="Times New Roman" w:hAnsi="Times New Roman" w:cs="Times New Roman"/>
        </w:rPr>
      </w:pPr>
    </w:p>
    <w:p w14:paraId="6D04D919" w14:textId="77777777" w:rsidR="00CA625F" w:rsidRPr="001D4CF8" w:rsidRDefault="00CA625F" w:rsidP="00CA625F">
      <w:pPr>
        <w:spacing w:after="0" w:line="240" w:lineRule="auto"/>
        <w:ind w:left="2880" w:hanging="720"/>
        <w:rPr>
          <w:rFonts w:ascii="Times New Roman" w:hAnsi="Times New Roman" w:cs="Times New Roman"/>
        </w:rPr>
      </w:pPr>
      <w:r w:rsidRPr="001D4CF8">
        <w:rPr>
          <w:rFonts w:ascii="Times New Roman" w:hAnsi="Times New Roman" w:cs="Times New Roman"/>
        </w:rPr>
        <w:t>(3)</w:t>
      </w:r>
      <w:r w:rsidRPr="001D4CF8">
        <w:rPr>
          <w:rFonts w:ascii="Times New Roman" w:hAnsi="Times New Roman" w:cs="Times New Roman"/>
        </w:rPr>
        <w:tab/>
      </w:r>
      <w:r w:rsidRPr="001D4CF8">
        <w:rPr>
          <w:rFonts w:ascii="Times New Roman" w:hAnsi="Times New Roman" w:cs="Times New Roman"/>
          <w:b/>
        </w:rPr>
        <w:t>Refunds</w:t>
      </w:r>
      <w:r w:rsidRPr="001D4CF8">
        <w:rPr>
          <w:rFonts w:ascii="Times New Roman" w:hAnsi="Times New Roman" w:cs="Times New Roman"/>
        </w:rPr>
        <w:t>. Refunds are amounts paid back or a credit allowed on account of an over-collection.</w:t>
      </w:r>
    </w:p>
    <w:p w14:paraId="6E099149" w14:textId="77777777" w:rsidR="00CA625F" w:rsidRPr="001D4CF8" w:rsidRDefault="00CA625F" w:rsidP="00CA625F">
      <w:pPr>
        <w:spacing w:after="0" w:line="240" w:lineRule="auto"/>
        <w:rPr>
          <w:rFonts w:ascii="Times New Roman" w:hAnsi="Times New Roman" w:cs="Times New Roman"/>
        </w:rPr>
      </w:pPr>
      <w:r w:rsidRPr="001D4CF8">
        <w:rPr>
          <w:rFonts w:ascii="Times New Roman" w:hAnsi="Times New Roman" w:cs="Times New Roman"/>
        </w:rPr>
        <w:tab/>
      </w:r>
    </w:p>
    <w:p w14:paraId="00178B72" w14:textId="77777777" w:rsidR="00CA625F" w:rsidRPr="001D4CF8" w:rsidRDefault="00CA625F" w:rsidP="00CA625F">
      <w:pPr>
        <w:spacing w:after="0" w:line="240" w:lineRule="auto"/>
        <w:ind w:left="216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.7.2</w:t>
      </w:r>
      <w:r w:rsidRPr="001D4CF8">
        <w:rPr>
          <w:rFonts w:ascii="Times New Roman" w:hAnsi="Times New Roman" w:cs="Times New Roman"/>
        </w:rPr>
        <w:tab/>
      </w:r>
      <w:r w:rsidRPr="001D4CF8">
        <w:rPr>
          <w:rFonts w:ascii="Times New Roman" w:hAnsi="Times New Roman" w:cs="Times New Roman"/>
          <w:b/>
        </w:rPr>
        <w:t>Reduction of Costs</w:t>
      </w:r>
      <w:r w:rsidRPr="001D4CF8">
        <w:rPr>
          <w:rFonts w:ascii="Times New Roman" w:hAnsi="Times New Roman" w:cs="Times New Roman"/>
        </w:rPr>
        <w:t>. All discounts, allowances, and refunds of expenses are reductions in the cost of goods or services purchased and are not income. When they are received in the same accounting period in which the purchases were made or expenses were incurred, they will reduce the purchases or expenses of that period. However, when they are received in a later accounting period, they will reduce the comparable purchases or expenses in the period in which they are</w:t>
      </w:r>
      <w:r w:rsidR="00FB0E01">
        <w:rPr>
          <w:rFonts w:ascii="Times New Roman" w:hAnsi="Times New Roman" w:cs="Times New Roman"/>
        </w:rPr>
        <w:t> </w:t>
      </w:r>
      <w:r w:rsidRPr="001D4CF8">
        <w:rPr>
          <w:rFonts w:ascii="Times New Roman" w:hAnsi="Times New Roman" w:cs="Times New Roman"/>
        </w:rPr>
        <w:t>received.</w:t>
      </w:r>
    </w:p>
    <w:p w14:paraId="224D3383" w14:textId="77777777" w:rsidR="00CA625F" w:rsidRPr="001D4CF8" w:rsidRDefault="00CA625F" w:rsidP="00CA625F">
      <w:pPr>
        <w:spacing w:after="0" w:line="240" w:lineRule="auto"/>
        <w:rPr>
          <w:rFonts w:ascii="Times New Roman" w:hAnsi="Times New Roman" w:cs="Times New Roman"/>
        </w:rPr>
      </w:pPr>
    </w:p>
    <w:p w14:paraId="06BDEAAF" w14:textId="77777777" w:rsidR="00CA625F" w:rsidRPr="001D4CF8" w:rsidRDefault="00CA625F" w:rsidP="00FB0E01">
      <w:pPr>
        <w:spacing w:after="0" w:line="240" w:lineRule="auto"/>
        <w:ind w:left="216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.7.3</w:t>
      </w:r>
      <w:r w:rsidRPr="001D4CF8">
        <w:rPr>
          <w:rFonts w:ascii="Times New Roman" w:hAnsi="Times New Roman" w:cs="Times New Roman"/>
        </w:rPr>
        <w:tab/>
      </w:r>
      <w:r w:rsidRPr="001D4CF8">
        <w:rPr>
          <w:rFonts w:ascii="Times New Roman" w:hAnsi="Times New Roman" w:cs="Times New Roman"/>
          <w:b/>
        </w:rPr>
        <w:t>Application of Discounts</w:t>
      </w:r>
      <w:r w:rsidRPr="001D4CF8">
        <w:rPr>
          <w:rFonts w:ascii="Times New Roman" w:hAnsi="Times New Roman" w:cs="Times New Roman"/>
        </w:rPr>
        <w:t>. Purchase discounts have been classified as cash, trade, or quantity discounts. Cash discounts are reductions granted for the settlement of debts before they are due. Trade discounts are reductions from list prices granted to a class of customers before consideration of credit terms. Quantity discounts are reductions from list prices granted because of the size of individual or aggregate purchase transactions. Whatever the classification of purchase discounts, like treatment in reducing allowable costs is required. In the past, purchase discounts were considered as financial management income. However, modern accounting theory holds that income is not derived from a purchase, but rather from a sale or an exchange, and the purchase discounts are reductions in the cost of whatever was purchased. The true cost of the goods or services is the net amount actually paid for them. Treating purchase discounts as income would result in an overstatement of costs to the extent of the discount.</w:t>
      </w:r>
    </w:p>
    <w:p w14:paraId="3EE0DE44" w14:textId="77777777" w:rsidR="00CA625F" w:rsidRPr="001D4CF8" w:rsidRDefault="00CA625F" w:rsidP="00CA625F">
      <w:pPr>
        <w:spacing w:after="0" w:line="240" w:lineRule="auto"/>
        <w:rPr>
          <w:rFonts w:ascii="Times New Roman" w:hAnsi="Times New Roman" w:cs="Times New Roman"/>
        </w:rPr>
      </w:pPr>
    </w:p>
    <w:p w14:paraId="53BBB45D" w14:textId="77777777" w:rsidR="00CA625F" w:rsidRPr="001D4CF8" w:rsidRDefault="00CA625F" w:rsidP="00CA625F">
      <w:pPr>
        <w:spacing w:after="0" w:line="240" w:lineRule="auto"/>
        <w:ind w:left="216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.7.4</w:t>
      </w:r>
      <w:r w:rsidRPr="001D4CF8">
        <w:rPr>
          <w:rFonts w:ascii="Times New Roman" w:hAnsi="Times New Roman" w:cs="Times New Roman"/>
        </w:rPr>
        <w:tab/>
      </w:r>
      <w:r w:rsidRPr="001D4CF8">
        <w:rPr>
          <w:rFonts w:ascii="Times New Roman" w:hAnsi="Times New Roman" w:cs="Times New Roman"/>
          <w:b/>
        </w:rPr>
        <w:t>Discounts, Allowances, and Rebates</w:t>
      </w:r>
      <w:r w:rsidRPr="001D4CF8">
        <w:rPr>
          <w:rFonts w:ascii="Times New Roman" w:hAnsi="Times New Roman" w:cs="Times New Roman"/>
        </w:rPr>
        <w:t>. All discounts, allowances, and rebates received from the purchases of goods or services and refunds of previous expense payments are clearly reductions in costs and must be reflected in the determination of allowable costs. This treatment is equitable and is in accord with that generally followed by other governmental programs and third-party organizations paying on the basis of costs.</w:t>
      </w:r>
    </w:p>
    <w:p w14:paraId="63032F92" w14:textId="77777777" w:rsidR="00CA625F" w:rsidRPr="001D4CF8" w:rsidRDefault="00CA625F" w:rsidP="00CA625F">
      <w:pPr>
        <w:spacing w:after="0" w:line="240" w:lineRule="auto"/>
        <w:rPr>
          <w:rFonts w:ascii="Times New Roman" w:hAnsi="Times New Roman" w:cs="Times New Roman"/>
        </w:rPr>
      </w:pPr>
    </w:p>
    <w:p w14:paraId="6F636580" w14:textId="6797C996" w:rsidR="00E14ED4" w:rsidRDefault="00CA625F" w:rsidP="00E14ED4">
      <w:pPr>
        <w:spacing w:after="0" w:line="240" w:lineRule="auto"/>
        <w:ind w:left="144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.8</w:t>
      </w:r>
      <w:r w:rsidRPr="001D4CF8">
        <w:rPr>
          <w:rFonts w:ascii="Times New Roman" w:hAnsi="Times New Roman" w:cs="Times New Roman"/>
        </w:rPr>
        <w:tab/>
      </w:r>
      <w:r w:rsidRPr="001D4CF8">
        <w:rPr>
          <w:rFonts w:ascii="Times New Roman" w:hAnsi="Times New Roman" w:cs="Times New Roman"/>
          <w:b/>
        </w:rPr>
        <w:t>Principle</w:t>
      </w:r>
      <w:r w:rsidRPr="001D4CF8">
        <w:rPr>
          <w:rFonts w:ascii="Times New Roman" w:hAnsi="Times New Roman" w:cs="Times New Roman"/>
        </w:rPr>
        <w:t>. Advertising Expenses. The reasonable and necessary expense of newspaper or other public media advertisements for the purpose of securing necessary employees is an allowable cost. No other advertising expenses are allowed.</w:t>
      </w:r>
      <w:r w:rsidR="00E14ED4">
        <w:rPr>
          <w:rFonts w:ascii="Times New Roman" w:hAnsi="Times New Roman" w:cs="Times New Roman"/>
        </w:rPr>
        <w:br w:type="page"/>
      </w:r>
    </w:p>
    <w:p w14:paraId="498940A8" w14:textId="77777777" w:rsidR="00A15C2A" w:rsidRDefault="00A15C2A" w:rsidP="00A15C2A">
      <w:pPr>
        <w:rPr>
          <w:rFonts w:ascii="Times New Roman" w:hAnsi="Times New Roman" w:cs="Times New Roman"/>
        </w:rPr>
      </w:pPr>
      <w:r w:rsidRPr="001F1FE4">
        <w:rPr>
          <w:rFonts w:ascii="Times New Roman" w:hAnsi="Times New Roman" w:cs="Times New Roman"/>
        </w:rPr>
        <w:lastRenderedPageBreak/>
        <w:t>16</w:t>
      </w:r>
      <w:r w:rsidRPr="001F1FE4">
        <w:rPr>
          <w:rFonts w:ascii="Times New Roman" w:hAnsi="Times New Roman" w:cs="Times New Roman"/>
        </w:rPr>
        <w:tab/>
      </w:r>
      <w:r w:rsidRPr="004B4A80">
        <w:rPr>
          <w:rFonts w:ascii="Times New Roman" w:hAnsi="Times New Roman" w:cs="Times New Roman"/>
          <w:b/>
        </w:rPr>
        <w:t>ROUTINE COST COMPONENTS</w:t>
      </w:r>
      <w:r>
        <w:rPr>
          <w:rFonts w:ascii="Times New Roman" w:hAnsi="Times New Roman" w:cs="Times New Roman"/>
        </w:rPr>
        <w:t xml:space="preserve"> (cont.)</w:t>
      </w:r>
    </w:p>
    <w:p w14:paraId="31824500"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.9</w:t>
      </w:r>
      <w:r w:rsidRPr="001D4CF8">
        <w:rPr>
          <w:rFonts w:ascii="Times New Roman" w:hAnsi="Times New Roman" w:cs="Times New Roman"/>
        </w:rPr>
        <w:tab/>
      </w:r>
      <w:r w:rsidRPr="001D4CF8">
        <w:rPr>
          <w:rFonts w:ascii="Times New Roman" w:hAnsi="Times New Roman" w:cs="Times New Roman"/>
          <w:b/>
        </w:rPr>
        <w:t>Legal Fees</w:t>
      </w:r>
      <w:r w:rsidRPr="001D4CF8">
        <w:rPr>
          <w:rFonts w:ascii="Times New Roman" w:hAnsi="Times New Roman" w:cs="Times New Roman"/>
        </w:rPr>
        <w:t>. Legal fees to be allowable costs must be directly related to resident care. Fees paid to the attorneys for representation against the Department of Health and Human Services are not allowable costs. Retainers paid to lawyers are not allowable costs. Legal fees paid for organizational expenses, are to be amortized over a sixty-month period.</w:t>
      </w:r>
    </w:p>
    <w:p w14:paraId="6D9DCDEA" w14:textId="77777777" w:rsidR="00CA625F" w:rsidRPr="001D4CF8" w:rsidRDefault="00CA625F" w:rsidP="00CA625F">
      <w:pPr>
        <w:spacing w:after="0" w:line="240" w:lineRule="auto"/>
        <w:rPr>
          <w:rFonts w:ascii="Times New Roman" w:hAnsi="Times New Roman" w:cs="Times New Roman"/>
        </w:rPr>
      </w:pPr>
    </w:p>
    <w:p w14:paraId="59F17DB2"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.10</w:t>
      </w:r>
      <w:r w:rsidRPr="001D4CF8">
        <w:rPr>
          <w:rFonts w:ascii="Times New Roman" w:hAnsi="Times New Roman" w:cs="Times New Roman"/>
        </w:rPr>
        <w:tab/>
      </w:r>
      <w:r w:rsidRPr="001D4CF8">
        <w:rPr>
          <w:rFonts w:ascii="Times New Roman" w:hAnsi="Times New Roman" w:cs="Times New Roman"/>
          <w:b/>
        </w:rPr>
        <w:t>Costs Attributable to Asset Sales</w:t>
      </w:r>
      <w:r w:rsidRPr="001D4CF8">
        <w:rPr>
          <w:rFonts w:ascii="Times New Roman" w:hAnsi="Times New Roman" w:cs="Times New Roman"/>
        </w:rPr>
        <w:t>. Costs attributable to the negotiation or settlement of a sale or purchase of any capital asset (by acquisition or merger) are not allowable costs. Included among such unallowable costs are: legal fees, accounting and administrative costs, appraisal fees, costs of preparing a certificate of need, banking and broker fees, good will or other intangibles, travel costs and the costs of feasibility studies.</w:t>
      </w:r>
    </w:p>
    <w:p w14:paraId="207000E4" w14:textId="77777777" w:rsidR="00CA625F" w:rsidRPr="001D4CF8" w:rsidRDefault="00CA625F" w:rsidP="00CA625F">
      <w:pPr>
        <w:spacing w:after="0" w:line="240" w:lineRule="auto"/>
        <w:rPr>
          <w:rFonts w:ascii="Times New Roman" w:hAnsi="Times New Roman" w:cs="Times New Roman"/>
        </w:rPr>
      </w:pPr>
    </w:p>
    <w:p w14:paraId="03DEDB89"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6</w:t>
      </w:r>
      <w:r w:rsidRPr="001D4CF8">
        <w:rPr>
          <w:rFonts w:ascii="Times New Roman" w:hAnsi="Times New Roman" w:cs="Times New Roman"/>
        </w:rPr>
        <w:t>.11</w:t>
      </w:r>
      <w:r w:rsidRPr="001D4CF8">
        <w:rPr>
          <w:rFonts w:ascii="Times New Roman" w:hAnsi="Times New Roman" w:cs="Times New Roman"/>
        </w:rPr>
        <w:tab/>
      </w:r>
      <w:r w:rsidRPr="001D4CF8">
        <w:rPr>
          <w:rFonts w:ascii="Times New Roman" w:hAnsi="Times New Roman" w:cs="Times New Roman"/>
          <w:b/>
        </w:rPr>
        <w:t>Bad debts, charity, and courtesy allowances</w:t>
      </w:r>
      <w:r w:rsidRPr="001D4CF8">
        <w:rPr>
          <w:rFonts w:ascii="Times New Roman" w:hAnsi="Times New Roman" w:cs="Times New Roman"/>
        </w:rPr>
        <w:t xml:space="preserve"> are deductions from revenue and are not to be included in allowable cost.</w:t>
      </w:r>
    </w:p>
    <w:p w14:paraId="1798CCCC" w14:textId="77777777" w:rsidR="00CA625F" w:rsidRDefault="00CA625F" w:rsidP="00CA625F">
      <w:pPr>
        <w:tabs>
          <w:tab w:val="left" w:pos="720"/>
          <w:tab w:val="left" w:pos="1440"/>
          <w:tab w:val="left" w:pos="1530"/>
          <w:tab w:val="left" w:pos="2160"/>
        </w:tabs>
        <w:spacing w:after="0" w:line="240" w:lineRule="auto"/>
        <w:rPr>
          <w:rFonts w:ascii="Times New Roman" w:hAnsi="Times New Roman" w:cs="Times New Roman"/>
        </w:rPr>
      </w:pPr>
    </w:p>
    <w:p w14:paraId="5BF56029" w14:textId="77777777" w:rsidR="00CA625F" w:rsidRPr="001D4CF8" w:rsidRDefault="00CA625F" w:rsidP="00CA625F">
      <w:pPr>
        <w:tabs>
          <w:tab w:val="left" w:pos="720"/>
          <w:tab w:val="left" w:pos="1440"/>
          <w:tab w:val="left" w:pos="1530"/>
          <w:tab w:val="left" w:pos="2160"/>
        </w:tabs>
        <w:spacing w:after="0" w:line="240" w:lineRule="auto"/>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ab/>
      </w:r>
      <w:r w:rsidRPr="001D4CF8">
        <w:rPr>
          <w:rFonts w:ascii="Times New Roman" w:hAnsi="Times New Roman" w:cs="Times New Roman"/>
          <w:b/>
        </w:rPr>
        <w:t>FIXED COSTS COMPONENT</w:t>
      </w:r>
    </w:p>
    <w:p w14:paraId="6F76EB9E" w14:textId="77777777" w:rsidR="00CA625F" w:rsidRPr="001D4CF8" w:rsidRDefault="00CA625F" w:rsidP="00CA625F">
      <w:pPr>
        <w:spacing w:after="0" w:line="240" w:lineRule="auto"/>
        <w:rPr>
          <w:rFonts w:ascii="Times New Roman" w:hAnsi="Times New Roman" w:cs="Times New Roman"/>
        </w:rPr>
      </w:pPr>
    </w:p>
    <w:p w14:paraId="403A0DBA"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.1</w:t>
      </w:r>
      <w:r w:rsidRPr="001D4CF8">
        <w:rPr>
          <w:rFonts w:ascii="Times New Roman" w:hAnsi="Times New Roman" w:cs="Times New Roman"/>
        </w:rPr>
        <w:tab/>
        <w:t>The costs for the fixed cost component shall be the costs incurred by the facility in the most recently audited fiscal year. Fixed costs include:</w:t>
      </w:r>
    </w:p>
    <w:p w14:paraId="0E2D5FD5" w14:textId="77777777" w:rsidR="00CA625F" w:rsidRPr="001D4CF8" w:rsidRDefault="00CA625F" w:rsidP="00CA625F">
      <w:pPr>
        <w:spacing w:after="0" w:line="240" w:lineRule="auto"/>
        <w:rPr>
          <w:rFonts w:ascii="Times New Roman" w:hAnsi="Times New Roman" w:cs="Times New Roman"/>
        </w:rPr>
      </w:pPr>
    </w:p>
    <w:p w14:paraId="7DC217E3" w14:textId="77777777" w:rsidR="00CA625F" w:rsidRPr="001D4CF8" w:rsidRDefault="00CA625F" w:rsidP="00CA625F">
      <w:pPr>
        <w:tabs>
          <w:tab w:val="left" w:pos="2520"/>
        </w:tabs>
        <w:spacing w:after="0" w:line="240" w:lineRule="auto"/>
        <w:ind w:left="720" w:firstLine="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.1.1</w:t>
      </w:r>
      <w:r w:rsidRPr="001D4CF8">
        <w:rPr>
          <w:rFonts w:ascii="Times New Roman" w:hAnsi="Times New Roman" w:cs="Times New Roman"/>
        </w:rPr>
        <w:tab/>
        <w:t>depreciation on buildings, fixed and movable equipment.</w:t>
      </w:r>
    </w:p>
    <w:p w14:paraId="1A1B516F" w14:textId="77777777" w:rsidR="00CA625F" w:rsidRPr="001D4CF8" w:rsidRDefault="00CA625F" w:rsidP="00CA625F">
      <w:pPr>
        <w:spacing w:after="0" w:line="240" w:lineRule="auto"/>
        <w:rPr>
          <w:rFonts w:ascii="Times New Roman" w:hAnsi="Times New Roman" w:cs="Times New Roman"/>
        </w:rPr>
      </w:pPr>
    </w:p>
    <w:p w14:paraId="250FCD71" w14:textId="77777777" w:rsidR="00CA625F" w:rsidRPr="001D4CF8" w:rsidRDefault="00CA625F" w:rsidP="00CA625F">
      <w:pPr>
        <w:tabs>
          <w:tab w:val="left" w:pos="2520"/>
        </w:tabs>
        <w:spacing w:after="0" w:line="240" w:lineRule="auto"/>
        <w:ind w:left="720" w:firstLine="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.1.2</w:t>
      </w:r>
      <w:r w:rsidRPr="001D4CF8">
        <w:rPr>
          <w:rFonts w:ascii="Times New Roman" w:hAnsi="Times New Roman" w:cs="Times New Roman"/>
        </w:rPr>
        <w:tab/>
        <w:t>depreciation on land improvements and amortization of leasehold</w:t>
      </w:r>
    </w:p>
    <w:p w14:paraId="6A4931C7" w14:textId="77777777" w:rsidR="00CA625F" w:rsidRDefault="00CA625F" w:rsidP="00CA625F">
      <w:pPr>
        <w:tabs>
          <w:tab w:val="left" w:pos="2520"/>
        </w:tabs>
        <w:spacing w:after="0" w:line="240" w:lineRule="auto"/>
        <w:ind w:left="720" w:firstLine="720"/>
        <w:rPr>
          <w:rFonts w:ascii="Times New Roman" w:hAnsi="Times New Roman" w:cs="Times New Roman"/>
        </w:rPr>
      </w:pPr>
      <w:r w:rsidRPr="001D4CF8">
        <w:rPr>
          <w:rFonts w:ascii="Times New Roman" w:hAnsi="Times New Roman" w:cs="Times New Roman"/>
        </w:rPr>
        <w:tab/>
        <w:t>improvements,</w:t>
      </w:r>
    </w:p>
    <w:p w14:paraId="1507954F" w14:textId="77777777" w:rsidR="00CA625F" w:rsidRPr="001D4CF8" w:rsidRDefault="00CA625F" w:rsidP="00CA625F">
      <w:pPr>
        <w:spacing w:after="0" w:line="240" w:lineRule="auto"/>
        <w:rPr>
          <w:rFonts w:ascii="Times New Roman" w:hAnsi="Times New Roman" w:cs="Times New Roman"/>
        </w:rPr>
      </w:pPr>
    </w:p>
    <w:p w14:paraId="5EF7AE65" w14:textId="77777777" w:rsidR="00CA625F" w:rsidRDefault="00CA625F" w:rsidP="00CA625F">
      <w:pPr>
        <w:tabs>
          <w:tab w:val="left" w:pos="2520"/>
        </w:tabs>
        <w:spacing w:after="0" w:line="240" w:lineRule="auto"/>
        <w:ind w:left="720" w:firstLine="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.1.3</w:t>
      </w:r>
      <w:r w:rsidRPr="001D4CF8">
        <w:rPr>
          <w:rFonts w:ascii="Times New Roman" w:hAnsi="Times New Roman" w:cs="Times New Roman"/>
        </w:rPr>
        <w:tab/>
        <w:t>real esta</w:t>
      </w:r>
      <w:r>
        <w:rPr>
          <w:rFonts w:ascii="Times New Roman" w:hAnsi="Times New Roman" w:cs="Times New Roman"/>
        </w:rPr>
        <w:t>te and personal property taxes,</w:t>
      </w:r>
    </w:p>
    <w:p w14:paraId="5EEA4975" w14:textId="77777777" w:rsidR="00CA625F" w:rsidRPr="001D4CF8" w:rsidRDefault="00CA625F" w:rsidP="00CA625F">
      <w:pPr>
        <w:tabs>
          <w:tab w:val="left" w:pos="2520"/>
        </w:tabs>
        <w:spacing w:after="0" w:line="240" w:lineRule="auto"/>
        <w:ind w:left="720" w:firstLine="720"/>
        <w:rPr>
          <w:rFonts w:ascii="Times New Roman" w:hAnsi="Times New Roman" w:cs="Times New Roman"/>
        </w:rPr>
      </w:pPr>
    </w:p>
    <w:p w14:paraId="5D10F581" w14:textId="77777777" w:rsidR="00CA625F" w:rsidRDefault="00CA625F" w:rsidP="00CA625F">
      <w:pPr>
        <w:tabs>
          <w:tab w:val="left" w:pos="2520"/>
        </w:tabs>
        <w:spacing w:after="0" w:line="240" w:lineRule="auto"/>
        <w:ind w:left="720" w:firstLine="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.1.4</w:t>
      </w:r>
      <w:r w:rsidRPr="001D4CF8">
        <w:rPr>
          <w:rFonts w:ascii="Times New Roman" w:hAnsi="Times New Roman" w:cs="Times New Roman"/>
        </w:rPr>
        <w:tab/>
        <w:t>real estate insurance, including liability and fire insurance,</w:t>
      </w:r>
    </w:p>
    <w:p w14:paraId="6EA73432" w14:textId="77777777" w:rsidR="00CA625F" w:rsidRPr="001D4CF8" w:rsidRDefault="00CA625F" w:rsidP="00CA625F">
      <w:pPr>
        <w:tabs>
          <w:tab w:val="left" w:pos="2520"/>
        </w:tabs>
        <w:spacing w:after="0" w:line="240" w:lineRule="auto"/>
        <w:ind w:left="720" w:firstLine="720"/>
        <w:rPr>
          <w:rFonts w:ascii="Times New Roman" w:hAnsi="Times New Roman" w:cs="Times New Roman"/>
        </w:rPr>
      </w:pPr>
    </w:p>
    <w:p w14:paraId="1F8A564E" w14:textId="77777777" w:rsidR="00CA625F" w:rsidRPr="001D4CF8" w:rsidRDefault="00CA625F" w:rsidP="00CA625F">
      <w:pPr>
        <w:tabs>
          <w:tab w:val="left" w:pos="2520"/>
        </w:tabs>
        <w:spacing w:after="0" w:line="240" w:lineRule="auto"/>
        <w:ind w:left="720" w:firstLine="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.1.5</w:t>
      </w:r>
      <w:r w:rsidRPr="001D4CF8">
        <w:rPr>
          <w:rFonts w:ascii="Times New Roman" w:hAnsi="Times New Roman" w:cs="Times New Roman"/>
        </w:rPr>
        <w:tab/>
        <w:t>interest on long term debt,</w:t>
      </w:r>
    </w:p>
    <w:p w14:paraId="191DB6CB" w14:textId="77777777" w:rsidR="00CA625F" w:rsidRPr="001D4CF8" w:rsidRDefault="00CA625F" w:rsidP="00CA625F">
      <w:pPr>
        <w:spacing w:after="0" w:line="240" w:lineRule="auto"/>
        <w:rPr>
          <w:rFonts w:ascii="Times New Roman" w:hAnsi="Times New Roman" w:cs="Times New Roman"/>
        </w:rPr>
      </w:pPr>
    </w:p>
    <w:p w14:paraId="23FA5606" w14:textId="77777777" w:rsidR="00CA625F" w:rsidRPr="001D4CF8" w:rsidRDefault="00CA625F" w:rsidP="00CA625F">
      <w:pPr>
        <w:tabs>
          <w:tab w:val="left" w:pos="2520"/>
        </w:tabs>
        <w:spacing w:after="0" w:line="240" w:lineRule="auto"/>
        <w:ind w:left="720" w:firstLine="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.1.6</w:t>
      </w:r>
      <w:r w:rsidRPr="001D4CF8">
        <w:rPr>
          <w:rFonts w:ascii="Times New Roman" w:hAnsi="Times New Roman" w:cs="Times New Roman"/>
        </w:rPr>
        <w:tab/>
        <w:t>rental expenses,</w:t>
      </w:r>
    </w:p>
    <w:p w14:paraId="55C2FA92" w14:textId="77777777" w:rsidR="00CA625F" w:rsidRPr="001D4CF8" w:rsidRDefault="00CA625F" w:rsidP="00CA625F">
      <w:pPr>
        <w:spacing w:after="0" w:line="240" w:lineRule="auto"/>
        <w:rPr>
          <w:rFonts w:ascii="Times New Roman" w:hAnsi="Times New Roman" w:cs="Times New Roman"/>
        </w:rPr>
      </w:pPr>
    </w:p>
    <w:p w14:paraId="34139D70" w14:textId="77777777" w:rsidR="00CA625F" w:rsidRPr="001D4CF8" w:rsidRDefault="00CA625F" w:rsidP="00CA625F">
      <w:pPr>
        <w:tabs>
          <w:tab w:val="left" w:pos="2520"/>
        </w:tabs>
        <w:spacing w:after="0" w:line="240" w:lineRule="auto"/>
        <w:ind w:left="720" w:firstLine="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.1.7</w:t>
      </w:r>
      <w:r w:rsidRPr="001D4CF8">
        <w:rPr>
          <w:rFonts w:ascii="Times New Roman" w:hAnsi="Times New Roman" w:cs="Times New Roman"/>
        </w:rPr>
        <w:tab/>
        <w:t>amortization of finance costs,</w:t>
      </w:r>
    </w:p>
    <w:p w14:paraId="6F8BA8D4" w14:textId="77777777" w:rsidR="00CA625F" w:rsidRPr="001D4CF8" w:rsidRDefault="00CA625F" w:rsidP="00CA625F">
      <w:pPr>
        <w:spacing w:after="0" w:line="240" w:lineRule="auto"/>
        <w:rPr>
          <w:rFonts w:ascii="Times New Roman" w:hAnsi="Times New Roman" w:cs="Times New Roman"/>
        </w:rPr>
      </w:pPr>
    </w:p>
    <w:p w14:paraId="5BD8B05F" w14:textId="77777777" w:rsidR="00CA625F" w:rsidRPr="001D4CF8" w:rsidRDefault="00CA625F" w:rsidP="00CA625F">
      <w:pPr>
        <w:tabs>
          <w:tab w:val="left" w:pos="2520"/>
        </w:tabs>
        <w:spacing w:after="0" w:line="240" w:lineRule="auto"/>
        <w:ind w:left="720" w:firstLine="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.1.8</w:t>
      </w:r>
      <w:r w:rsidRPr="001D4CF8">
        <w:rPr>
          <w:rFonts w:ascii="Times New Roman" w:hAnsi="Times New Roman" w:cs="Times New Roman"/>
        </w:rPr>
        <w:tab/>
        <w:t>amortization of start-up costs and organizational costs,</w:t>
      </w:r>
    </w:p>
    <w:p w14:paraId="22F300F5" w14:textId="77777777" w:rsidR="00CA625F" w:rsidRPr="001D4CF8" w:rsidRDefault="00CA625F" w:rsidP="00CA625F">
      <w:pPr>
        <w:spacing w:after="0" w:line="240" w:lineRule="auto"/>
        <w:rPr>
          <w:rFonts w:ascii="Times New Roman" w:hAnsi="Times New Roman" w:cs="Times New Roman"/>
        </w:rPr>
      </w:pPr>
    </w:p>
    <w:p w14:paraId="5F7885AD" w14:textId="77777777" w:rsidR="00CA625F" w:rsidRDefault="00CA625F" w:rsidP="00FB0E01">
      <w:pPr>
        <w:tabs>
          <w:tab w:val="left" w:pos="2520"/>
        </w:tabs>
        <w:spacing w:after="0" w:line="240" w:lineRule="auto"/>
        <w:ind w:left="2520" w:hanging="108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.1.9</w:t>
      </w:r>
      <w:r w:rsidRPr="001D4CF8">
        <w:rPr>
          <w:rFonts w:ascii="Times New Roman" w:hAnsi="Times New Roman" w:cs="Times New Roman"/>
        </w:rPr>
        <w:tab/>
        <w:t>facility's liability insurance, including malpractice costs and Workers compensation,</w:t>
      </w:r>
    </w:p>
    <w:p w14:paraId="2DAD3369" w14:textId="77777777" w:rsidR="00FB0E01" w:rsidRDefault="00FB0E01" w:rsidP="00FB0E01">
      <w:pPr>
        <w:tabs>
          <w:tab w:val="left" w:pos="2520"/>
        </w:tabs>
        <w:spacing w:after="0" w:line="240" w:lineRule="auto"/>
        <w:ind w:left="2520" w:hanging="1080"/>
        <w:rPr>
          <w:rFonts w:ascii="Times New Roman" w:hAnsi="Times New Roman" w:cs="Times New Roman"/>
        </w:rPr>
      </w:pPr>
    </w:p>
    <w:p w14:paraId="321793A6" w14:textId="322022D3" w:rsidR="00E14ED4" w:rsidRDefault="00CA625F" w:rsidP="00E14ED4">
      <w:pPr>
        <w:tabs>
          <w:tab w:val="left" w:pos="2520"/>
        </w:tabs>
        <w:spacing w:after="0" w:line="240" w:lineRule="auto"/>
        <w:ind w:left="2520" w:hanging="108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.1.10</w:t>
      </w:r>
      <w:r w:rsidRPr="001D4CF8">
        <w:rPr>
          <w:rFonts w:ascii="Times New Roman" w:hAnsi="Times New Roman" w:cs="Times New Roman"/>
        </w:rPr>
        <w:tab/>
        <w:t>water &amp; sewer fees necessary for the initial connection to a sewer system/water system,</w:t>
      </w:r>
      <w:r w:rsidR="00E14ED4">
        <w:rPr>
          <w:rFonts w:ascii="Times New Roman" w:hAnsi="Times New Roman" w:cs="Times New Roman"/>
        </w:rPr>
        <w:br w:type="page"/>
      </w:r>
    </w:p>
    <w:p w14:paraId="7F6C1D0F" w14:textId="77777777" w:rsidR="00A15C2A" w:rsidRPr="001F1FE4" w:rsidRDefault="00A15C2A" w:rsidP="00A15C2A">
      <w:pPr>
        <w:rPr>
          <w:rFonts w:ascii="Times New Roman" w:hAnsi="Times New Roman" w:cs="Times New Roman"/>
        </w:rPr>
      </w:pPr>
      <w:r w:rsidRPr="001F1FE4">
        <w:rPr>
          <w:rFonts w:ascii="Times New Roman" w:hAnsi="Times New Roman" w:cs="Times New Roman"/>
        </w:rPr>
        <w:lastRenderedPageBreak/>
        <w:t>17</w:t>
      </w:r>
      <w:r w:rsidRPr="001F1FE4">
        <w:rPr>
          <w:rFonts w:ascii="Times New Roman" w:hAnsi="Times New Roman" w:cs="Times New Roman"/>
        </w:rPr>
        <w:tab/>
      </w:r>
      <w:r w:rsidRPr="004B4A80">
        <w:rPr>
          <w:rFonts w:ascii="Times New Roman" w:hAnsi="Times New Roman" w:cs="Times New Roman"/>
          <w:b/>
        </w:rPr>
        <w:t>FIXED COSTS COMPONENT</w:t>
      </w:r>
      <w:r w:rsidRPr="001F1FE4">
        <w:rPr>
          <w:rFonts w:ascii="Times New Roman" w:hAnsi="Times New Roman" w:cs="Times New Roman"/>
        </w:rPr>
        <w:t xml:space="preserve"> (cont.)</w:t>
      </w:r>
    </w:p>
    <w:p w14:paraId="71A3BC10" w14:textId="77777777" w:rsidR="00CA625F" w:rsidRPr="001D4CF8" w:rsidRDefault="00CA625F" w:rsidP="00FB0E01">
      <w:pPr>
        <w:spacing w:after="0" w:line="240" w:lineRule="auto"/>
        <w:ind w:left="720"/>
        <w:rPr>
          <w:rFonts w:ascii="Times New Roman" w:hAnsi="Times New Roman" w:cs="Times New Roman"/>
        </w:rPr>
      </w:pPr>
      <w:r w:rsidRPr="001D4CF8">
        <w:rPr>
          <w:rFonts w:ascii="Times New Roman" w:hAnsi="Times New Roman" w:cs="Times New Roman"/>
        </w:rPr>
        <w:t xml:space="preserve">For a more complete description of allowable costs in each of these cost centers, see the explanations in Principle </w:t>
      </w:r>
      <w:r w:rsidRPr="0063217A">
        <w:rPr>
          <w:rFonts w:ascii="Times New Roman" w:hAnsi="Times New Roman" w:cs="Times New Roman"/>
        </w:rPr>
        <w:t>1</w:t>
      </w:r>
      <w:r>
        <w:rPr>
          <w:rFonts w:ascii="Times New Roman" w:hAnsi="Times New Roman" w:cs="Times New Roman"/>
        </w:rPr>
        <w:t>7</w:t>
      </w:r>
      <w:r w:rsidRPr="0063217A">
        <w:rPr>
          <w:rFonts w:ascii="Times New Roman" w:hAnsi="Times New Roman" w:cs="Times New Roman"/>
        </w:rPr>
        <w:t>.2.</w:t>
      </w:r>
    </w:p>
    <w:p w14:paraId="31729625" w14:textId="77777777" w:rsidR="00CA625F" w:rsidRPr="001D4CF8" w:rsidRDefault="00CA625F" w:rsidP="00CA625F">
      <w:pPr>
        <w:spacing w:after="0" w:line="240" w:lineRule="auto"/>
        <w:rPr>
          <w:rFonts w:ascii="Times New Roman" w:hAnsi="Times New Roman" w:cs="Times New Roman"/>
        </w:rPr>
      </w:pPr>
    </w:p>
    <w:p w14:paraId="13F6C550" w14:textId="77777777" w:rsidR="00CA625F" w:rsidRPr="001D4CF8" w:rsidRDefault="00CA625F" w:rsidP="00CA625F">
      <w:pPr>
        <w:spacing w:after="0" w:line="240" w:lineRule="auto"/>
        <w:ind w:left="1440" w:hanging="720"/>
        <w:rPr>
          <w:rFonts w:ascii="Times New Roman" w:hAnsi="Times New Roman" w:cs="Times New Roman"/>
        </w:rPr>
      </w:pPr>
      <w:r w:rsidRPr="0063217A">
        <w:rPr>
          <w:rFonts w:ascii="Times New Roman" w:hAnsi="Times New Roman" w:cs="Times New Roman"/>
        </w:rPr>
        <w:t>1</w:t>
      </w:r>
      <w:r>
        <w:rPr>
          <w:rFonts w:ascii="Times New Roman" w:hAnsi="Times New Roman" w:cs="Times New Roman"/>
        </w:rPr>
        <w:t>7</w:t>
      </w:r>
      <w:r w:rsidRPr="0063217A">
        <w:rPr>
          <w:rFonts w:ascii="Times New Roman" w:hAnsi="Times New Roman" w:cs="Times New Roman"/>
        </w:rPr>
        <w:t>.2</w:t>
      </w:r>
      <w:r w:rsidRPr="001D4CF8">
        <w:rPr>
          <w:rFonts w:ascii="Times New Roman" w:hAnsi="Times New Roman" w:cs="Times New Roman"/>
        </w:rPr>
        <w:tab/>
      </w:r>
      <w:r w:rsidRPr="001D4CF8">
        <w:rPr>
          <w:rFonts w:ascii="Times New Roman" w:hAnsi="Times New Roman" w:cs="Times New Roman"/>
          <w:b/>
        </w:rPr>
        <w:t>Principle</w:t>
      </w:r>
      <w:r w:rsidRPr="001D4CF8">
        <w:rPr>
          <w:rFonts w:ascii="Times New Roman" w:hAnsi="Times New Roman" w:cs="Times New Roman"/>
        </w:rPr>
        <w:t xml:space="preserve">. An appropriate allowance for depreciation on buildings and </w:t>
      </w:r>
      <w:r>
        <w:rPr>
          <w:rFonts w:ascii="Times New Roman" w:hAnsi="Times New Roman" w:cs="Times New Roman"/>
        </w:rPr>
        <w:t xml:space="preserve">equipment is an </w:t>
      </w:r>
      <w:proofErr w:type="gramStart"/>
      <w:r>
        <w:rPr>
          <w:rFonts w:ascii="Times New Roman" w:hAnsi="Times New Roman" w:cs="Times New Roman"/>
        </w:rPr>
        <w:t>allowable costs</w:t>
      </w:r>
      <w:proofErr w:type="gramEnd"/>
      <w:r>
        <w:rPr>
          <w:rFonts w:ascii="Times New Roman" w:hAnsi="Times New Roman" w:cs="Times New Roman"/>
        </w:rPr>
        <w:t xml:space="preserve">. </w:t>
      </w:r>
    </w:p>
    <w:p w14:paraId="7CFC468E" w14:textId="77777777" w:rsidR="00CA625F" w:rsidRPr="001D4CF8" w:rsidRDefault="00CA625F" w:rsidP="00CA625F">
      <w:pPr>
        <w:spacing w:after="0" w:line="240" w:lineRule="auto"/>
        <w:ind w:left="720" w:firstLine="720"/>
        <w:rPr>
          <w:rFonts w:ascii="Times New Roman" w:hAnsi="Times New Roman" w:cs="Times New Roman"/>
        </w:rPr>
      </w:pPr>
    </w:p>
    <w:p w14:paraId="752BB423" w14:textId="77777777" w:rsidR="00CA625F" w:rsidRPr="001D4CF8" w:rsidRDefault="00CA625F" w:rsidP="00CA625F">
      <w:pPr>
        <w:tabs>
          <w:tab w:val="left" w:pos="1440"/>
        </w:tabs>
        <w:spacing w:after="0" w:line="240" w:lineRule="auto"/>
        <w:rPr>
          <w:rFonts w:ascii="Times New Roman" w:hAnsi="Times New Roman" w:cs="Times New Roman"/>
        </w:rPr>
      </w:pPr>
      <w:r w:rsidRPr="001D4CF8">
        <w:rPr>
          <w:rFonts w:ascii="Times New Roman" w:hAnsi="Times New Roman" w:cs="Times New Roman"/>
        </w:rPr>
        <w:tab/>
        <w:t>1</w:t>
      </w:r>
      <w:r>
        <w:rPr>
          <w:rFonts w:ascii="Times New Roman" w:hAnsi="Times New Roman" w:cs="Times New Roman"/>
        </w:rPr>
        <w:t>7</w:t>
      </w:r>
      <w:r w:rsidRPr="001D4CF8">
        <w:rPr>
          <w:rFonts w:ascii="Times New Roman" w:hAnsi="Times New Roman" w:cs="Times New Roman"/>
        </w:rPr>
        <w:t>.2.1</w:t>
      </w:r>
      <w:r w:rsidRPr="001D4CF8">
        <w:rPr>
          <w:rFonts w:ascii="Times New Roman" w:hAnsi="Times New Roman" w:cs="Times New Roman"/>
        </w:rPr>
        <w:tab/>
        <w:t>Allowance for Depreciation Based on Asset Costs.</w:t>
      </w:r>
      <w:r w:rsidRPr="004E410D">
        <w:t xml:space="preserve"> </w:t>
      </w:r>
      <w:r w:rsidRPr="004E410D">
        <w:rPr>
          <w:rFonts w:ascii="Times New Roman" w:hAnsi="Times New Roman" w:cs="Times New Roman"/>
        </w:rPr>
        <w:t>The depreciation must be:</w:t>
      </w:r>
    </w:p>
    <w:p w14:paraId="28AA9AFA" w14:textId="77777777" w:rsidR="00CA625F" w:rsidRPr="001D4CF8" w:rsidRDefault="00CA625F" w:rsidP="00CA625F">
      <w:pPr>
        <w:spacing w:after="0" w:line="240" w:lineRule="auto"/>
        <w:rPr>
          <w:rFonts w:ascii="Times New Roman" w:hAnsi="Times New Roman" w:cs="Times New Roman"/>
        </w:rPr>
      </w:pPr>
    </w:p>
    <w:p w14:paraId="340830D4" w14:textId="77777777" w:rsidR="00CA625F" w:rsidRPr="001D4CF8" w:rsidRDefault="00CA625F" w:rsidP="00CA625F">
      <w:pPr>
        <w:spacing w:after="0" w:line="240" w:lineRule="auto"/>
        <w:ind w:left="1440" w:firstLine="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.2.1</w:t>
      </w:r>
      <w:r w:rsidRPr="001D4CF8">
        <w:rPr>
          <w:rFonts w:ascii="Times New Roman" w:hAnsi="Times New Roman" w:cs="Times New Roman"/>
        </w:rPr>
        <w:tab/>
        <w:t>Identified and recorded in the provider's accounting records.</w:t>
      </w:r>
    </w:p>
    <w:p w14:paraId="3945FDD9" w14:textId="77777777" w:rsidR="00CA625F" w:rsidRPr="001D4CF8" w:rsidRDefault="00CA625F" w:rsidP="00CA625F">
      <w:pPr>
        <w:spacing w:after="0" w:line="240" w:lineRule="auto"/>
        <w:rPr>
          <w:rFonts w:ascii="Times New Roman" w:hAnsi="Times New Roman" w:cs="Times New Roman"/>
        </w:rPr>
      </w:pPr>
    </w:p>
    <w:p w14:paraId="4D283696" w14:textId="77777777" w:rsidR="00CA625F" w:rsidRPr="001D4CF8" w:rsidRDefault="00CA625F" w:rsidP="00CA625F">
      <w:pPr>
        <w:spacing w:after="0" w:line="240" w:lineRule="auto"/>
        <w:ind w:left="288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.2.2</w:t>
      </w:r>
      <w:r w:rsidRPr="001D4CF8">
        <w:rPr>
          <w:rFonts w:ascii="Times New Roman" w:hAnsi="Times New Roman" w:cs="Times New Roman"/>
        </w:rPr>
        <w:tab/>
        <w:t>Based on historical cost and prorated over the estimated useful life of the asset using the straight-line method.</w:t>
      </w:r>
    </w:p>
    <w:p w14:paraId="1AC300A5" w14:textId="77777777" w:rsidR="00CA625F" w:rsidRPr="001D4CF8" w:rsidRDefault="00CA625F" w:rsidP="00CA625F">
      <w:pPr>
        <w:spacing w:after="0" w:line="240" w:lineRule="auto"/>
        <w:rPr>
          <w:rFonts w:ascii="Times New Roman" w:hAnsi="Times New Roman" w:cs="Times New Roman"/>
        </w:rPr>
      </w:pPr>
    </w:p>
    <w:p w14:paraId="45FC7FD9" w14:textId="77777777" w:rsidR="00CA625F" w:rsidRPr="001D4CF8" w:rsidRDefault="00CA625F" w:rsidP="00CA625F">
      <w:pPr>
        <w:spacing w:after="0" w:line="240" w:lineRule="auto"/>
        <w:ind w:left="288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.2.3</w:t>
      </w:r>
      <w:r w:rsidRPr="001D4CF8">
        <w:rPr>
          <w:rFonts w:ascii="Times New Roman" w:hAnsi="Times New Roman" w:cs="Times New Roman"/>
        </w:rPr>
        <w:tab/>
        <w:t>The total historical cost of a building constructed or purchased becomes the basis for the straight-line depreciation method. Component depreciation is not allowed except on those items listed below with their minimum useful lives:</w:t>
      </w:r>
    </w:p>
    <w:p w14:paraId="02C193BC" w14:textId="77777777" w:rsidR="00CA625F" w:rsidRPr="001D4CF8" w:rsidRDefault="00CA625F" w:rsidP="00CA625F">
      <w:pPr>
        <w:spacing w:after="0" w:line="240" w:lineRule="auto"/>
        <w:rPr>
          <w:rFonts w:ascii="Times New Roman" w:hAnsi="Times New Roman" w:cs="Times New Roman"/>
        </w:rPr>
      </w:pPr>
    </w:p>
    <w:p w14:paraId="574D35FD" w14:textId="77777777" w:rsidR="00CA625F" w:rsidRPr="001D4CF8" w:rsidRDefault="00CA625F" w:rsidP="00CA625F">
      <w:pPr>
        <w:spacing w:after="0" w:line="240" w:lineRule="auto"/>
        <w:ind w:left="2160" w:firstLine="720"/>
        <w:rPr>
          <w:rFonts w:ascii="Times New Roman" w:hAnsi="Times New Roman" w:cs="Times New Roman"/>
        </w:rPr>
      </w:pPr>
      <w:r w:rsidRPr="001D4CF8">
        <w:rPr>
          <w:rFonts w:ascii="Times New Roman" w:hAnsi="Times New Roman" w:cs="Times New Roman"/>
        </w:rPr>
        <w:t>Electric Components</w:t>
      </w:r>
      <w:r w:rsidRPr="001D4CF8">
        <w:rPr>
          <w:rFonts w:ascii="Times New Roman" w:hAnsi="Times New Roman" w:cs="Times New Roman"/>
        </w:rPr>
        <w:tab/>
      </w:r>
      <w:r w:rsidRPr="001D4CF8">
        <w:rPr>
          <w:rFonts w:ascii="Times New Roman" w:hAnsi="Times New Roman" w:cs="Times New Roman"/>
        </w:rPr>
        <w:tab/>
      </w:r>
      <w:r w:rsidRPr="001D4CF8">
        <w:rPr>
          <w:rFonts w:ascii="Times New Roman" w:hAnsi="Times New Roman" w:cs="Times New Roman"/>
        </w:rPr>
        <w:tab/>
        <w:t>20 years</w:t>
      </w:r>
    </w:p>
    <w:p w14:paraId="481D0893" w14:textId="77777777" w:rsidR="00CA625F" w:rsidRPr="001D4CF8" w:rsidRDefault="00CA625F" w:rsidP="00CA625F">
      <w:pPr>
        <w:spacing w:after="0" w:line="240" w:lineRule="auto"/>
        <w:ind w:left="2160" w:firstLine="720"/>
        <w:rPr>
          <w:rFonts w:ascii="Times New Roman" w:hAnsi="Times New Roman" w:cs="Times New Roman"/>
        </w:rPr>
      </w:pPr>
      <w:r w:rsidRPr="001D4CF8">
        <w:rPr>
          <w:rFonts w:ascii="Times New Roman" w:hAnsi="Times New Roman" w:cs="Times New Roman"/>
        </w:rPr>
        <w:t>Plumbing and Heating Components</w:t>
      </w:r>
      <w:r w:rsidRPr="001D4CF8">
        <w:rPr>
          <w:rFonts w:ascii="Times New Roman" w:hAnsi="Times New Roman" w:cs="Times New Roman"/>
        </w:rPr>
        <w:tab/>
        <w:t>25 years</w:t>
      </w:r>
    </w:p>
    <w:p w14:paraId="1CDEBBD5" w14:textId="77777777" w:rsidR="00CA625F" w:rsidRPr="001D4CF8" w:rsidRDefault="00CA625F" w:rsidP="00CA625F">
      <w:pPr>
        <w:spacing w:after="0" w:line="240" w:lineRule="auto"/>
        <w:ind w:left="2160" w:firstLine="720"/>
        <w:rPr>
          <w:rFonts w:ascii="Times New Roman" w:hAnsi="Times New Roman" w:cs="Times New Roman"/>
        </w:rPr>
      </w:pPr>
      <w:r w:rsidRPr="001D4CF8">
        <w:rPr>
          <w:rFonts w:ascii="Times New Roman" w:hAnsi="Times New Roman" w:cs="Times New Roman"/>
        </w:rPr>
        <w:t>Central Air Conditioning Unit</w:t>
      </w:r>
      <w:r w:rsidRPr="001D4CF8">
        <w:rPr>
          <w:rFonts w:ascii="Times New Roman" w:hAnsi="Times New Roman" w:cs="Times New Roman"/>
        </w:rPr>
        <w:tab/>
      </w:r>
      <w:r w:rsidRPr="001D4CF8">
        <w:rPr>
          <w:rFonts w:ascii="Times New Roman" w:hAnsi="Times New Roman" w:cs="Times New Roman"/>
        </w:rPr>
        <w:tab/>
        <w:t>15 years</w:t>
      </w:r>
    </w:p>
    <w:p w14:paraId="27D89859" w14:textId="77777777" w:rsidR="00CA625F" w:rsidRPr="001D4CF8" w:rsidRDefault="00CA625F" w:rsidP="00CA625F">
      <w:pPr>
        <w:spacing w:after="0" w:line="240" w:lineRule="auto"/>
        <w:ind w:left="2160" w:firstLine="720"/>
        <w:rPr>
          <w:rFonts w:ascii="Times New Roman" w:hAnsi="Times New Roman" w:cs="Times New Roman"/>
        </w:rPr>
      </w:pPr>
      <w:r w:rsidRPr="001D4CF8">
        <w:rPr>
          <w:rFonts w:ascii="Times New Roman" w:hAnsi="Times New Roman" w:cs="Times New Roman"/>
        </w:rPr>
        <w:t>Elevator</w:t>
      </w:r>
      <w:r w:rsidRPr="001D4CF8">
        <w:rPr>
          <w:rFonts w:ascii="Times New Roman" w:hAnsi="Times New Roman" w:cs="Times New Roman"/>
        </w:rPr>
        <w:tab/>
      </w:r>
      <w:r w:rsidRPr="001D4CF8">
        <w:rPr>
          <w:rFonts w:ascii="Times New Roman" w:hAnsi="Times New Roman" w:cs="Times New Roman"/>
        </w:rPr>
        <w:tab/>
      </w:r>
      <w:r w:rsidRPr="001D4CF8">
        <w:rPr>
          <w:rFonts w:ascii="Times New Roman" w:hAnsi="Times New Roman" w:cs="Times New Roman"/>
        </w:rPr>
        <w:tab/>
      </w:r>
      <w:r w:rsidRPr="001D4CF8">
        <w:rPr>
          <w:rFonts w:ascii="Times New Roman" w:hAnsi="Times New Roman" w:cs="Times New Roman"/>
        </w:rPr>
        <w:tab/>
        <w:t>20 years</w:t>
      </w:r>
    </w:p>
    <w:p w14:paraId="3B594A20" w14:textId="77777777" w:rsidR="00CA625F" w:rsidRPr="001D4CF8" w:rsidRDefault="00CA625F" w:rsidP="00CA625F">
      <w:pPr>
        <w:spacing w:after="0" w:line="240" w:lineRule="auto"/>
        <w:ind w:left="2160" w:firstLine="720"/>
        <w:rPr>
          <w:rFonts w:ascii="Times New Roman" w:hAnsi="Times New Roman" w:cs="Times New Roman"/>
        </w:rPr>
      </w:pPr>
      <w:r w:rsidRPr="001D4CF8">
        <w:rPr>
          <w:rFonts w:ascii="Times New Roman" w:hAnsi="Times New Roman" w:cs="Times New Roman"/>
        </w:rPr>
        <w:t>Escalator</w:t>
      </w:r>
      <w:r w:rsidRPr="001D4CF8">
        <w:rPr>
          <w:rFonts w:ascii="Times New Roman" w:hAnsi="Times New Roman" w:cs="Times New Roman"/>
        </w:rPr>
        <w:tab/>
      </w:r>
      <w:r w:rsidRPr="001D4CF8">
        <w:rPr>
          <w:rFonts w:ascii="Times New Roman" w:hAnsi="Times New Roman" w:cs="Times New Roman"/>
        </w:rPr>
        <w:tab/>
      </w:r>
      <w:r w:rsidRPr="001D4CF8">
        <w:rPr>
          <w:rFonts w:ascii="Times New Roman" w:hAnsi="Times New Roman" w:cs="Times New Roman"/>
        </w:rPr>
        <w:tab/>
      </w:r>
      <w:r w:rsidRPr="001D4CF8">
        <w:rPr>
          <w:rFonts w:ascii="Times New Roman" w:hAnsi="Times New Roman" w:cs="Times New Roman"/>
        </w:rPr>
        <w:tab/>
        <w:t>20 years</w:t>
      </w:r>
    </w:p>
    <w:p w14:paraId="6B7D8583" w14:textId="77777777" w:rsidR="00CA625F" w:rsidRPr="001D4CF8" w:rsidRDefault="00CA625F" w:rsidP="00CA625F">
      <w:pPr>
        <w:spacing w:after="0" w:line="240" w:lineRule="auto"/>
        <w:ind w:left="2160" w:firstLine="720"/>
        <w:rPr>
          <w:rFonts w:ascii="Times New Roman" w:hAnsi="Times New Roman" w:cs="Times New Roman"/>
        </w:rPr>
      </w:pPr>
      <w:r w:rsidRPr="001D4CF8">
        <w:rPr>
          <w:rFonts w:ascii="Times New Roman" w:hAnsi="Times New Roman" w:cs="Times New Roman"/>
        </w:rPr>
        <w:t>Central Vacuum Cleaning System</w:t>
      </w:r>
      <w:r w:rsidRPr="001D4CF8">
        <w:rPr>
          <w:rFonts w:ascii="Times New Roman" w:hAnsi="Times New Roman" w:cs="Times New Roman"/>
        </w:rPr>
        <w:tab/>
        <w:t>15 years</w:t>
      </w:r>
    </w:p>
    <w:p w14:paraId="4977F544" w14:textId="77777777" w:rsidR="00CA625F" w:rsidRPr="001D4CF8" w:rsidRDefault="00CA625F" w:rsidP="00CA625F">
      <w:pPr>
        <w:spacing w:after="0" w:line="240" w:lineRule="auto"/>
        <w:ind w:left="2160" w:firstLine="720"/>
        <w:rPr>
          <w:rFonts w:ascii="Times New Roman" w:hAnsi="Times New Roman" w:cs="Times New Roman"/>
        </w:rPr>
      </w:pPr>
      <w:r w:rsidRPr="001D4CF8">
        <w:rPr>
          <w:rFonts w:ascii="Times New Roman" w:hAnsi="Times New Roman" w:cs="Times New Roman"/>
        </w:rPr>
        <w:t>Generator</w:t>
      </w:r>
      <w:r w:rsidRPr="001D4CF8">
        <w:rPr>
          <w:rFonts w:ascii="Times New Roman" w:hAnsi="Times New Roman" w:cs="Times New Roman"/>
        </w:rPr>
        <w:tab/>
      </w:r>
      <w:r w:rsidRPr="001D4CF8">
        <w:rPr>
          <w:rFonts w:ascii="Times New Roman" w:hAnsi="Times New Roman" w:cs="Times New Roman"/>
        </w:rPr>
        <w:tab/>
      </w:r>
      <w:r w:rsidRPr="001D4CF8">
        <w:rPr>
          <w:rFonts w:ascii="Times New Roman" w:hAnsi="Times New Roman" w:cs="Times New Roman"/>
        </w:rPr>
        <w:tab/>
      </w:r>
      <w:r w:rsidRPr="001D4CF8">
        <w:rPr>
          <w:rFonts w:ascii="Times New Roman" w:hAnsi="Times New Roman" w:cs="Times New Roman"/>
        </w:rPr>
        <w:tab/>
        <w:t>20 years</w:t>
      </w:r>
    </w:p>
    <w:p w14:paraId="1A090327" w14:textId="77777777" w:rsidR="00A15C2A" w:rsidRDefault="00A15C2A" w:rsidP="00CA625F">
      <w:pPr>
        <w:tabs>
          <w:tab w:val="left" w:pos="720"/>
          <w:tab w:val="left" w:pos="1440"/>
          <w:tab w:val="left" w:pos="2160"/>
        </w:tabs>
        <w:spacing w:after="0" w:line="240" w:lineRule="auto"/>
        <w:ind w:left="2880" w:hanging="2880"/>
        <w:rPr>
          <w:rFonts w:ascii="Times New Roman" w:hAnsi="Times New Roman" w:cs="Times New Roman"/>
        </w:rPr>
      </w:pPr>
    </w:p>
    <w:p w14:paraId="66CAB3A6" w14:textId="77777777" w:rsidR="00CA625F" w:rsidRPr="001D4CF8" w:rsidRDefault="00CA625F" w:rsidP="00CA625F">
      <w:pPr>
        <w:tabs>
          <w:tab w:val="left" w:pos="720"/>
          <w:tab w:val="left" w:pos="1440"/>
          <w:tab w:val="left" w:pos="2160"/>
        </w:tabs>
        <w:spacing w:after="0" w:line="240" w:lineRule="auto"/>
        <w:ind w:left="2880" w:hanging="2880"/>
        <w:rPr>
          <w:rFonts w:ascii="Times New Roman" w:hAnsi="Times New Roman" w:cs="Times New Roman"/>
        </w:rPr>
      </w:pPr>
      <w:r w:rsidRPr="001D4CF8">
        <w:rPr>
          <w:rFonts w:ascii="Times New Roman" w:hAnsi="Times New Roman" w:cs="Times New Roman"/>
        </w:rPr>
        <w:tab/>
      </w:r>
      <w:r w:rsidRPr="001D4CF8">
        <w:rPr>
          <w:rFonts w:ascii="Times New Roman" w:hAnsi="Times New Roman" w:cs="Times New Roman"/>
        </w:rPr>
        <w:tab/>
        <w:t>1</w:t>
      </w:r>
      <w:r>
        <w:rPr>
          <w:rFonts w:ascii="Times New Roman" w:hAnsi="Times New Roman" w:cs="Times New Roman"/>
        </w:rPr>
        <w:t>7</w:t>
      </w:r>
      <w:r w:rsidRPr="001D4CF8">
        <w:rPr>
          <w:rFonts w:ascii="Times New Roman" w:hAnsi="Times New Roman" w:cs="Times New Roman"/>
        </w:rPr>
        <w:t>.2.3.1</w:t>
      </w:r>
      <w:r w:rsidRPr="001D4CF8">
        <w:rPr>
          <w:rFonts w:ascii="Times New Roman" w:hAnsi="Times New Roman" w:cs="Times New Roman"/>
        </w:rPr>
        <w:tab/>
      </w:r>
      <w:r w:rsidRPr="001D4CF8">
        <w:rPr>
          <w:rFonts w:ascii="Times New Roman" w:hAnsi="Times New Roman" w:cs="Times New Roman"/>
        </w:rPr>
        <w:tab/>
        <w:t xml:space="preserve">Any provider using the component depreciation method that has been audited and accepted for cost reporting purposes </w:t>
      </w:r>
      <w:r w:rsidRPr="0063217A">
        <w:rPr>
          <w:rFonts w:ascii="Times New Roman" w:hAnsi="Times New Roman" w:cs="Times New Roman"/>
        </w:rPr>
        <w:t>prior to July 1, 2018</w:t>
      </w:r>
      <w:r w:rsidRPr="001D4CF8">
        <w:rPr>
          <w:rFonts w:ascii="Times New Roman" w:hAnsi="Times New Roman" w:cs="Times New Roman"/>
        </w:rPr>
        <w:t>, will be allowed to continue using this depreciation mechanism.</w:t>
      </w:r>
    </w:p>
    <w:p w14:paraId="095AE843" w14:textId="77777777" w:rsidR="00CA625F" w:rsidRDefault="00CA625F" w:rsidP="00CA625F">
      <w:pPr>
        <w:tabs>
          <w:tab w:val="left" w:pos="720"/>
          <w:tab w:val="left" w:pos="1440"/>
          <w:tab w:val="left" w:pos="2160"/>
        </w:tabs>
        <w:spacing w:after="0" w:line="240" w:lineRule="auto"/>
        <w:rPr>
          <w:rFonts w:ascii="Times New Roman" w:hAnsi="Times New Roman" w:cs="Times New Roman"/>
        </w:rPr>
      </w:pPr>
    </w:p>
    <w:p w14:paraId="7F8CF69A" w14:textId="77777777" w:rsidR="00CA625F" w:rsidRPr="001D4CF8" w:rsidRDefault="00CA625F" w:rsidP="00CA625F">
      <w:pPr>
        <w:tabs>
          <w:tab w:val="left" w:pos="1440"/>
        </w:tabs>
        <w:spacing w:after="0" w:line="240" w:lineRule="auto"/>
        <w:ind w:left="2880" w:hanging="2160"/>
        <w:rPr>
          <w:rFonts w:ascii="Times New Roman" w:hAnsi="Times New Roman" w:cs="Times New Roman"/>
        </w:rPr>
      </w:pPr>
      <w:r w:rsidRPr="001D4CF8">
        <w:rPr>
          <w:rFonts w:ascii="Times New Roman" w:hAnsi="Times New Roman" w:cs="Times New Roman"/>
        </w:rPr>
        <w:tab/>
        <w:t>1</w:t>
      </w:r>
      <w:r>
        <w:rPr>
          <w:rFonts w:ascii="Times New Roman" w:hAnsi="Times New Roman" w:cs="Times New Roman"/>
        </w:rPr>
        <w:t>7</w:t>
      </w:r>
      <w:r w:rsidRPr="001D4CF8">
        <w:rPr>
          <w:rFonts w:ascii="Times New Roman" w:hAnsi="Times New Roman" w:cs="Times New Roman"/>
        </w:rPr>
        <w:t>.2.3.2</w:t>
      </w:r>
      <w:r w:rsidRPr="001D4CF8">
        <w:rPr>
          <w:rFonts w:ascii="Times New Roman" w:hAnsi="Times New Roman" w:cs="Times New Roman"/>
        </w:rPr>
        <w:tab/>
        <w:t xml:space="preserve">Where an asset that has been used or depreciated under the program is donated to a provider, or where a provider acquires such assets through testate or in testate distribution, </w:t>
      </w:r>
      <w:r w:rsidRPr="0063217A">
        <w:rPr>
          <w:rFonts w:ascii="Times New Roman" w:hAnsi="Times New Roman" w:cs="Times New Roman"/>
        </w:rPr>
        <w:t>(e.g., a widow inherits a PTRF upon the death of her husband and becomes a newly certified provider;)</w:t>
      </w:r>
      <w:r w:rsidRPr="001D4CF8">
        <w:rPr>
          <w:rFonts w:ascii="Times New Roman" w:hAnsi="Times New Roman" w:cs="Times New Roman"/>
        </w:rPr>
        <w:t xml:space="preserve"> the basis of depreciation for the asset is the lesser of the fair market value, or the net book value of the asset in the hands of the owner last participating in the program. The basis of depreciation shall be determined as of the date of donation or the date of death, whichever is applicable.</w:t>
      </w:r>
    </w:p>
    <w:p w14:paraId="5DDD6ED9" w14:textId="1D6613BB" w:rsidR="00E14ED4" w:rsidRDefault="00E14ED4">
      <w:pPr>
        <w:rPr>
          <w:rFonts w:ascii="Times New Roman" w:hAnsi="Times New Roman" w:cs="Times New Roman"/>
        </w:rPr>
      </w:pPr>
      <w:r>
        <w:rPr>
          <w:rFonts w:ascii="Times New Roman" w:hAnsi="Times New Roman" w:cs="Times New Roman"/>
        </w:rPr>
        <w:br w:type="page"/>
      </w:r>
    </w:p>
    <w:p w14:paraId="7A3BE763" w14:textId="77777777" w:rsidR="00A15C2A" w:rsidRPr="001D4CF8" w:rsidRDefault="00A15C2A" w:rsidP="00A15C2A">
      <w:pPr>
        <w:rPr>
          <w:rFonts w:ascii="Times New Roman" w:hAnsi="Times New Roman" w:cs="Times New Roman"/>
        </w:rPr>
      </w:pPr>
      <w:r w:rsidRPr="001F1FE4">
        <w:rPr>
          <w:rFonts w:ascii="Times New Roman" w:hAnsi="Times New Roman" w:cs="Times New Roman"/>
        </w:rPr>
        <w:lastRenderedPageBreak/>
        <w:t>17</w:t>
      </w:r>
      <w:r w:rsidRPr="001F1FE4">
        <w:rPr>
          <w:rFonts w:ascii="Times New Roman" w:hAnsi="Times New Roman" w:cs="Times New Roman"/>
        </w:rPr>
        <w:tab/>
      </w:r>
      <w:r w:rsidRPr="004B4A80">
        <w:rPr>
          <w:rFonts w:ascii="Times New Roman" w:hAnsi="Times New Roman" w:cs="Times New Roman"/>
          <w:b/>
        </w:rPr>
        <w:t>FIXED COSTS COMPONENT</w:t>
      </w:r>
      <w:r>
        <w:rPr>
          <w:rFonts w:ascii="Times New Roman" w:hAnsi="Times New Roman" w:cs="Times New Roman"/>
        </w:rPr>
        <w:t xml:space="preserve"> (cont.)</w:t>
      </w:r>
    </w:p>
    <w:p w14:paraId="6728C74F" w14:textId="77777777" w:rsidR="00CA625F" w:rsidRPr="001D4CF8" w:rsidRDefault="00CA625F" w:rsidP="00CA625F">
      <w:pPr>
        <w:tabs>
          <w:tab w:val="left" w:pos="720"/>
          <w:tab w:val="left" w:pos="1440"/>
          <w:tab w:val="left" w:pos="2160"/>
        </w:tabs>
        <w:spacing w:after="0" w:line="240" w:lineRule="auto"/>
        <w:ind w:left="2880" w:hanging="288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.2.3.3</w:t>
      </w:r>
      <w:r>
        <w:rPr>
          <w:rFonts w:ascii="Times New Roman" w:hAnsi="Times New Roman" w:cs="Times New Roman"/>
        </w:rPr>
        <w:tab/>
      </w:r>
      <w:r w:rsidRPr="001D4CF8">
        <w:rPr>
          <w:rFonts w:ascii="Times New Roman" w:hAnsi="Times New Roman" w:cs="Times New Roman"/>
        </w:rPr>
        <w:tab/>
        <w:t>Special Reimbursement Provisions for Energy Efficient Improvements</w:t>
      </w:r>
    </w:p>
    <w:p w14:paraId="227315C4" w14:textId="77777777" w:rsidR="00CA625F" w:rsidRPr="001D4CF8" w:rsidRDefault="00CA625F" w:rsidP="00CA625F">
      <w:pPr>
        <w:spacing w:after="0" w:line="240" w:lineRule="auto"/>
        <w:ind w:left="3600" w:hanging="720"/>
        <w:rPr>
          <w:rFonts w:ascii="Times New Roman" w:hAnsi="Times New Roman" w:cs="Times New Roman"/>
        </w:rPr>
      </w:pPr>
    </w:p>
    <w:p w14:paraId="3416C18B" w14:textId="77777777" w:rsidR="00CA625F" w:rsidRPr="001D4CF8" w:rsidRDefault="00CA625F" w:rsidP="00CA625F">
      <w:pPr>
        <w:spacing w:after="0" w:line="240" w:lineRule="auto"/>
        <w:ind w:left="3600" w:hanging="720"/>
        <w:rPr>
          <w:rFonts w:ascii="Times New Roman" w:hAnsi="Times New Roman" w:cs="Times New Roman"/>
        </w:rPr>
      </w:pPr>
      <w:r w:rsidRPr="001D4CF8">
        <w:rPr>
          <w:rFonts w:ascii="Times New Roman" w:hAnsi="Times New Roman" w:cs="Times New Roman"/>
        </w:rPr>
        <w:t>(1)</w:t>
      </w:r>
      <w:r w:rsidRPr="001D4CF8">
        <w:rPr>
          <w:rFonts w:ascii="Times New Roman" w:hAnsi="Times New Roman" w:cs="Times New Roman"/>
        </w:rPr>
        <w:tab/>
        <w:t>For the Energy Efficient Improvements listed below which are made to existing facilities, depreciation will be allowed based on a useful life equal to the higher of the term of the loan received (only if the acquisition is financed) or the period by the limitations listed below:</w:t>
      </w:r>
    </w:p>
    <w:p w14:paraId="680BB3F5" w14:textId="77777777" w:rsidR="00CA625F" w:rsidRPr="001D4CF8" w:rsidRDefault="00CA625F" w:rsidP="00CA625F">
      <w:pPr>
        <w:spacing w:after="0" w:line="240" w:lineRule="auto"/>
        <w:rPr>
          <w:rFonts w:ascii="Times New Roman" w:hAnsi="Times New Roman" w:cs="Times New Roman"/>
        </w:rPr>
      </w:pPr>
    </w:p>
    <w:p w14:paraId="24039C44" w14:textId="77777777" w:rsidR="00CA625F" w:rsidRPr="001D4CF8" w:rsidRDefault="00CA625F" w:rsidP="00FB0E01">
      <w:pPr>
        <w:tabs>
          <w:tab w:val="left" w:pos="3960"/>
        </w:tabs>
        <w:spacing w:after="0" w:line="240" w:lineRule="auto"/>
        <w:rPr>
          <w:rFonts w:ascii="Times New Roman" w:hAnsi="Times New Roman" w:cs="Times New Roman"/>
          <w:b/>
        </w:rPr>
      </w:pPr>
      <w:r w:rsidRPr="001D4CF8">
        <w:rPr>
          <w:rFonts w:ascii="Times New Roman" w:hAnsi="Times New Roman" w:cs="Times New Roman"/>
        </w:rPr>
        <w:tab/>
      </w:r>
      <w:r w:rsidRPr="001D4CF8">
        <w:rPr>
          <w:rFonts w:ascii="Times New Roman" w:hAnsi="Times New Roman" w:cs="Times New Roman"/>
          <w:b/>
        </w:rPr>
        <w:t>CAPITAL EXPENDITURE</w:t>
      </w:r>
    </w:p>
    <w:p w14:paraId="398EA383" w14:textId="77777777" w:rsidR="00CA625F" w:rsidRPr="001D4CF8" w:rsidRDefault="00CA625F" w:rsidP="00CA625F">
      <w:pPr>
        <w:spacing w:after="0" w:line="240" w:lineRule="auto"/>
        <w:rPr>
          <w:rFonts w:ascii="Times New Roman" w:hAnsi="Times New Roman" w:cs="Times New Roman"/>
        </w:rPr>
      </w:pPr>
    </w:p>
    <w:p w14:paraId="3023A505" w14:textId="77777777" w:rsidR="00CA625F" w:rsidRPr="001D4CF8" w:rsidRDefault="00CA625F" w:rsidP="00FB0E01">
      <w:pPr>
        <w:spacing w:after="0" w:line="240" w:lineRule="auto"/>
        <w:ind w:left="3960" w:right="-360"/>
        <w:rPr>
          <w:rFonts w:ascii="Times New Roman" w:hAnsi="Times New Roman" w:cs="Times New Roman"/>
        </w:rPr>
      </w:pPr>
      <w:r w:rsidRPr="001D4CF8">
        <w:rPr>
          <w:rFonts w:ascii="Times New Roman" w:hAnsi="Times New Roman" w:cs="Times New Roman"/>
        </w:rPr>
        <w:t>Up to $5,000.00 - Minimum depreciable period three (3) years</w:t>
      </w:r>
    </w:p>
    <w:p w14:paraId="627E6EC8" w14:textId="77777777" w:rsidR="00CA625F" w:rsidRPr="001D4CF8" w:rsidRDefault="00CA625F" w:rsidP="00FB0E01">
      <w:pPr>
        <w:spacing w:after="0" w:line="240" w:lineRule="auto"/>
        <w:ind w:left="3960"/>
        <w:rPr>
          <w:rFonts w:ascii="Times New Roman" w:hAnsi="Times New Roman" w:cs="Times New Roman"/>
        </w:rPr>
      </w:pPr>
    </w:p>
    <w:p w14:paraId="276CD0D0" w14:textId="77777777" w:rsidR="00CA625F" w:rsidRPr="001D4CF8" w:rsidRDefault="00CA625F" w:rsidP="00FB0E01">
      <w:pPr>
        <w:spacing w:after="0" w:line="240" w:lineRule="auto"/>
        <w:ind w:left="3960"/>
        <w:rPr>
          <w:rFonts w:ascii="Times New Roman" w:hAnsi="Times New Roman" w:cs="Times New Roman"/>
        </w:rPr>
      </w:pPr>
      <w:r w:rsidRPr="001D4CF8">
        <w:rPr>
          <w:rFonts w:ascii="Times New Roman" w:hAnsi="Times New Roman" w:cs="Times New Roman"/>
        </w:rPr>
        <w:t>From $5,001.00-$10,000.00 - Minimum depreciable period five (5) years</w:t>
      </w:r>
    </w:p>
    <w:p w14:paraId="14939375" w14:textId="77777777" w:rsidR="00CA625F" w:rsidRPr="001D4CF8" w:rsidRDefault="00CA625F" w:rsidP="00FB0E01">
      <w:pPr>
        <w:spacing w:after="0" w:line="240" w:lineRule="auto"/>
        <w:ind w:left="3960"/>
        <w:rPr>
          <w:rFonts w:ascii="Times New Roman" w:hAnsi="Times New Roman" w:cs="Times New Roman"/>
        </w:rPr>
      </w:pPr>
    </w:p>
    <w:p w14:paraId="7C8CA573" w14:textId="77777777" w:rsidR="00CA625F" w:rsidRPr="001D4CF8" w:rsidRDefault="00CA625F" w:rsidP="00FB0E01">
      <w:pPr>
        <w:spacing w:after="0" w:line="240" w:lineRule="auto"/>
        <w:ind w:left="3960"/>
        <w:rPr>
          <w:rFonts w:ascii="Times New Roman" w:hAnsi="Times New Roman" w:cs="Times New Roman"/>
        </w:rPr>
      </w:pPr>
      <w:r w:rsidRPr="001D4CF8">
        <w:rPr>
          <w:rFonts w:ascii="Times New Roman" w:hAnsi="Times New Roman" w:cs="Times New Roman"/>
        </w:rPr>
        <w:t>$10,000.00 and over - Minimum depreciable period seven (7) years</w:t>
      </w:r>
    </w:p>
    <w:p w14:paraId="3AB42497" w14:textId="77777777" w:rsidR="00CA625F" w:rsidRPr="001D4CF8" w:rsidRDefault="00CA625F" w:rsidP="00CA625F">
      <w:pPr>
        <w:spacing w:after="0" w:line="240" w:lineRule="auto"/>
        <w:rPr>
          <w:rFonts w:ascii="Times New Roman" w:hAnsi="Times New Roman" w:cs="Times New Roman"/>
        </w:rPr>
      </w:pPr>
    </w:p>
    <w:p w14:paraId="2BEC796B" w14:textId="77777777" w:rsidR="00CA625F" w:rsidRPr="001D4CF8" w:rsidRDefault="00CA625F" w:rsidP="00CA625F">
      <w:pPr>
        <w:spacing w:after="0" w:line="240" w:lineRule="auto"/>
        <w:ind w:left="3600" w:hanging="720"/>
        <w:rPr>
          <w:rFonts w:ascii="Times New Roman" w:hAnsi="Times New Roman" w:cs="Times New Roman"/>
        </w:rPr>
      </w:pPr>
      <w:r w:rsidRPr="001D4CF8">
        <w:rPr>
          <w:rFonts w:ascii="Times New Roman" w:hAnsi="Times New Roman" w:cs="Times New Roman"/>
        </w:rPr>
        <w:t>(2)</w:t>
      </w:r>
      <w:r w:rsidRPr="001D4CF8">
        <w:rPr>
          <w:rFonts w:ascii="Times New Roman" w:hAnsi="Times New Roman" w:cs="Times New Roman"/>
        </w:rPr>
        <w:tab/>
        <w:t>The above limitations are minima and if a loan is obtained for a period of time in excess of these minima the depreciable period becomes the length of the loan, provided that in no case shall the depreciable period exceed the useful life as spelled out in the American Hospital Association's "Estimated Useful Lives of Depreciable Hospital Assets".</w:t>
      </w:r>
    </w:p>
    <w:p w14:paraId="29FAB911" w14:textId="77777777" w:rsidR="00CA625F" w:rsidRPr="001D4CF8" w:rsidRDefault="00CA625F" w:rsidP="00CA625F">
      <w:pPr>
        <w:spacing w:after="0" w:line="240" w:lineRule="auto"/>
        <w:rPr>
          <w:rFonts w:ascii="Times New Roman" w:hAnsi="Times New Roman" w:cs="Times New Roman"/>
        </w:rPr>
      </w:pPr>
    </w:p>
    <w:p w14:paraId="129A87B0" w14:textId="77777777" w:rsidR="00CA625F" w:rsidRPr="001D4CF8" w:rsidRDefault="00CA625F" w:rsidP="00FB0E01">
      <w:pPr>
        <w:spacing w:after="0" w:line="240" w:lineRule="auto"/>
        <w:ind w:left="3600" w:right="-90" w:hanging="720"/>
        <w:rPr>
          <w:rFonts w:ascii="Times New Roman" w:hAnsi="Times New Roman" w:cs="Times New Roman"/>
        </w:rPr>
      </w:pPr>
      <w:r w:rsidRPr="001D4CF8">
        <w:rPr>
          <w:rFonts w:ascii="Times New Roman" w:hAnsi="Times New Roman" w:cs="Times New Roman"/>
        </w:rPr>
        <w:t>(3)</w:t>
      </w:r>
      <w:r w:rsidRPr="001D4CF8">
        <w:rPr>
          <w:rFonts w:ascii="Times New Roman" w:hAnsi="Times New Roman" w:cs="Times New Roman"/>
        </w:rPr>
        <w:tab/>
        <w:t xml:space="preserve">If the total expenditures exceeds $25,000.00, then prior approval for such an expenditure must be received in writing from the Department. A request for prior approval will be evaluated by the Department on the basis of whether such a large expenditure would decrease the actual energy costs to such an extent as render this expenditure reasonable. The age and condition of the facility requesting approval will also be considered in determining </w:t>
      </w:r>
      <w:proofErr w:type="gramStart"/>
      <w:r w:rsidRPr="001D4CF8">
        <w:rPr>
          <w:rFonts w:ascii="Times New Roman" w:hAnsi="Times New Roman" w:cs="Times New Roman"/>
        </w:rPr>
        <w:t>whether or not</w:t>
      </w:r>
      <w:proofErr w:type="gramEnd"/>
      <w:r w:rsidRPr="001D4CF8">
        <w:rPr>
          <w:rFonts w:ascii="Times New Roman" w:hAnsi="Times New Roman" w:cs="Times New Roman"/>
        </w:rPr>
        <w:t xml:space="preserve"> such an expenditure would be approvable.</w:t>
      </w:r>
    </w:p>
    <w:p w14:paraId="4D541B7E" w14:textId="77777777" w:rsidR="00CA625F" w:rsidRPr="001D4CF8" w:rsidRDefault="00CA625F" w:rsidP="00CA625F">
      <w:pPr>
        <w:spacing w:after="0" w:line="240" w:lineRule="auto"/>
        <w:rPr>
          <w:rFonts w:ascii="Times New Roman" w:hAnsi="Times New Roman" w:cs="Times New Roman"/>
        </w:rPr>
      </w:pPr>
    </w:p>
    <w:p w14:paraId="2EAF7F3A" w14:textId="77777777" w:rsidR="00CA625F" w:rsidRPr="001D4CF8" w:rsidRDefault="00CA625F" w:rsidP="00CA625F">
      <w:pPr>
        <w:spacing w:after="0" w:line="240" w:lineRule="auto"/>
        <w:ind w:left="2160" w:firstLine="720"/>
        <w:rPr>
          <w:rFonts w:ascii="Times New Roman" w:hAnsi="Times New Roman" w:cs="Times New Roman"/>
        </w:rPr>
      </w:pPr>
      <w:r w:rsidRPr="001D4CF8">
        <w:rPr>
          <w:rFonts w:ascii="Times New Roman" w:hAnsi="Times New Roman" w:cs="Times New Roman"/>
        </w:rPr>
        <w:t>(4)</w:t>
      </w:r>
      <w:r w:rsidRPr="001D4CF8">
        <w:rPr>
          <w:rFonts w:ascii="Times New Roman" w:hAnsi="Times New Roman" w:cs="Times New Roman"/>
        </w:rPr>
        <w:tab/>
        <w:t>The reasonable Energy Efficient Improvements are listed below:</w:t>
      </w:r>
    </w:p>
    <w:p w14:paraId="1DB08E5E" w14:textId="77777777" w:rsidR="00CA625F" w:rsidRPr="001D4CF8" w:rsidRDefault="00CA625F" w:rsidP="00CA625F">
      <w:pPr>
        <w:spacing w:after="0" w:line="240" w:lineRule="auto"/>
        <w:rPr>
          <w:rFonts w:ascii="Times New Roman" w:hAnsi="Times New Roman" w:cs="Times New Roman"/>
        </w:rPr>
      </w:pPr>
    </w:p>
    <w:p w14:paraId="19526BC4" w14:textId="77777777" w:rsidR="00CA625F" w:rsidRPr="001D4CF8" w:rsidRDefault="00CA625F" w:rsidP="00CA625F">
      <w:pPr>
        <w:spacing w:after="0" w:line="240" w:lineRule="auto"/>
        <w:ind w:left="2880" w:firstLine="720"/>
        <w:rPr>
          <w:rFonts w:ascii="Times New Roman" w:hAnsi="Times New Roman" w:cs="Times New Roman"/>
        </w:rPr>
      </w:pPr>
      <w:r w:rsidRPr="001D4CF8">
        <w:rPr>
          <w:rFonts w:ascii="Times New Roman" w:hAnsi="Times New Roman" w:cs="Times New Roman"/>
        </w:rPr>
        <w:t>1.</w:t>
      </w:r>
      <w:r w:rsidRPr="001D4CF8">
        <w:rPr>
          <w:rFonts w:ascii="Times New Roman" w:hAnsi="Times New Roman" w:cs="Times New Roman"/>
        </w:rPr>
        <w:tab/>
        <w:t>Insulation (fiberglass, cellulose, etc.)</w:t>
      </w:r>
    </w:p>
    <w:p w14:paraId="09FCF9DA" w14:textId="77777777" w:rsidR="00CA625F" w:rsidRPr="001D4CF8" w:rsidRDefault="00CA625F" w:rsidP="00CA625F">
      <w:pPr>
        <w:spacing w:after="0" w:line="240" w:lineRule="auto"/>
        <w:ind w:left="4320" w:hanging="720"/>
        <w:rPr>
          <w:rFonts w:ascii="Times New Roman" w:hAnsi="Times New Roman" w:cs="Times New Roman"/>
        </w:rPr>
      </w:pPr>
      <w:r w:rsidRPr="001D4CF8">
        <w:rPr>
          <w:rFonts w:ascii="Times New Roman" w:hAnsi="Times New Roman" w:cs="Times New Roman"/>
        </w:rPr>
        <w:t>2.</w:t>
      </w:r>
      <w:r w:rsidRPr="001D4CF8">
        <w:rPr>
          <w:rFonts w:ascii="Times New Roman" w:hAnsi="Times New Roman" w:cs="Times New Roman"/>
        </w:rPr>
        <w:tab/>
        <w:t>Energy Efficient Windows or Doors for the outside of the facility, including insulating shades and shutters.</w:t>
      </w:r>
    </w:p>
    <w:p w14:paraId="303E539D" w14:textId="392B9F43" w:rsidR="00E14ED4" w:rsidRDefault="00CA625F" w:rsidP="00E14ED4">
      <w:pPr>
        <w:spacing w:after="0" w:line="240" w:lineRule="auto"/>
        <w:ind w:left="4320" w:hanging="720"/>
        <w:rPr>
          <w:rFonts w:ascii="Times New Roman" w:hAnsi="Times New Roman" w:cs="Times New Roman"/>
        </w:rPr>
      </w:pPr>
      <w:r w:rsidRPr="001D4CF8">
        <w:rPr>
          <w:rFonts w:ascii="Times New Roman" w:hAnsi="Times New Roman" w:cs="Times New Roman"/>
        </w:rPr>
        <w:t>3.</w:t>
      </w:r>
      <w:r w:rsidRPr="001D4CF8">
        <w:rPr>
          <w:rFonts w:ascii="Times New Roman" w:hAnsi="Times New Roman" w:cs="Times New Roman"/>
        </w:rPr>
        <w:tab/>
        <w:t>Caulking or Weather stripping for windows or doors for the outside of the facility.</w:t>
      </w:r>
      <w:r w:rsidR="00E14ED4">
        <w:rPr>
          <w:rFonts w:ascii="Times New Roman" w:hAnsi="Times New Roman" w:cs="Times New Roman"/>
        </w:rPr>
        <w:br w:type="page"/>
      </w:r>
    </w:p>
    <w:p w14:paraId="66D60A19" w14:textId="77777777" w:rsidR="00A15C2A" w:rsidRDefault="00A15C2A" w:rsidP="009621DD">
      <w:pPr>
        <w:tabs>
          <w:tab w:val="left" w:pos="720"/>
        </w:tabs>
        <w:spacing w:after="0" w:line="240" w:lineRule="auto"/>
        <w:ind w:left="3600" w:hanging="3600"/>
        <w:rPr>
          <w:rFonts w:ascii="Times New Roman" w:hAnsi="Times New Roman" w:cs="Times New Roman"/>
        </w:rPr>
      </w:pPr>
      <w:r w:rsidRPr="001F1FE4">
        <w:rPr>
          <w:rFonts w:ascii="Times New Roman" w:hAnsi="Times New Roman" w:cs="Times New Roman"/>
        </w:rPr>
        <w:lastRenderedPageBreak/>
        <w:t>17</w:t>
      </w:r>
      <w:r w:rsidRPr="001F1FE4">
        <w:rPr>
          <w:rFonts w:ascii="Times New Roman" w:hAnsi="Times New Roman" w:cs="Times New Roman"/>
        </w:rPr>
        <w:tab/>
      </w:r>
      <w:r w:rsidRPr="004B4A80">
        <w:rPr>
          <w:rFonts w:ascii="Times New Roman" w:hAnsi="Times New Roman" w:cs="Times New Roman"/>
          <w:b/>
        </w:rPr>
        <w:t>FIXED COSTS COMPONENT</w:t>
      </w:r>
      <w:r w:rsidRPr="001F1FE4">
        <w:rPr>
          <w:rFonts w:ascii="Times New Roman" w:hAnsi="Times New Roman" w:cs="Times New Roman"/>
        </w:rPr>
        <w:t xml:space="preserve"> (cont.)</w:t>
      </w:r>
    </w:p>
    <w:p w14:paraId="3C4E52F9" w14:textId="77777777" w:rsidR="00A15C2A" w:rsidRDefault="00A15C2A" w:rsidP="00CA625F">
      <w:pPr>
        <w:spacing w:after="0" w:line="240" w:lineRule="auto"/>
        <w:ind w:left="4320" w:hanging="720"/>
        <w:rPr>
          <w:rFonts w:ascii="Times New Roman" w:hAnsi="Times New Roman" w:cs="Times New Roman"/>
        </w:rPr>
      </w:pPr>
    </w:p>
    <w:p w14:paraId="23D1F7E5" w14:textId="77777777" w:rsidR="00CA625F" w:rsidRPr="001D4CF8" w:rsidRDefault="00CA625F" w:rsidP="00CA625F">
      <w:pPr>
        <w:spacing w:after="0" w:line="240" w:lineRule="auto"/>
        <w:ind w:left="4320" w:hanging="720"/>
        <w:rPr>
          <w:rFonts w:ascii="Times New Roman" w:hAnsi="Times New Roman" w:cs="Times New Roman"/>
        </w:rPr>
      </w:pPr>
      <w:r w:rsidRPr="001D4CF8">
        <w:rPr>
          <w:rFonts w:ascii="Times New Roman" w:hAnsi="Times New Roman" w:cs="Times New Roman"/>
        </w:rPr>
        <w:t>4.</w:t>
      </w:r>
      <w:r w:rsidRPr="001D4CF8">
        <w:rPr>
          <w:rFonts w:ascii="Times New Roman" w:hAnsi="Times New Roman" w:cs="Times New Roman"/>
        </w:rPr>
        <w:tab/>
        <w:t>Fans specially designed for circulati</w:t>
      </w:r>
      <w:r>
        <w:rPr>
          <w:rFonts w:ascii="Times New Roman" w:hAnsi="Times New Roman" w:cs="Times New Roman"/>
        </w:rPr>
        <w:t>on of heat inside the building.</w:t>
      </w:r>
    </w:p>
    <w:p w14:paraId="491FD313" w14:textId="77777777" w:rsidR="00CA625F" w:rsidRDefault="00CA625F" w:rsidP="00FB0E01">
      <w:pPr>
        <w:spacing w:after="0" w:line="240" w:lineRule="auto"/>
        <w:ind w:left="4320" w:right="-270" w:hanging="720"/>
        <w:rPr>
          <w:rFonts w:ascii="Times New Roman" w:hAnsi="Times New Roman" w:cs="Times New Roman"/>
        </w:rPr>
      </w:pPr>
      <w:r w:rsidRPr="001D4CF8">
        <w:rPr>
          <w:rFonts w:ascii="Times New Roman" w:hAnsi="Times New Roman" w:cs="Times New Roman"/>
        </w:rPr>
        <w:t>5.</w:t>
      </w:r>
      <w:r w:rsidRPr="001D4CF8">
        <w:rPr>
          <w:rFonts w:ascii="Times New Roman" w:hAnsi="Times New Roman" w:cs="Times New Roman"/>
        </w:rPr>
        <w:tab/>
        <w:t>Wood and Coal burning furnaces or boilers (not fireplaces).</w:t>
      </w:r>
    </w:p>
    <w:p w14:paraId="64F1534C" w14:textId="77777777" w:rsidR="00CA625F" w:rsidRPr="001D4CF8" w:rsidRDefault="00CA625F" w:rsidP="00CA625F">
      <w:pPr>
        <w:spacing w:after="0" w:line="240" w:lineRule="auto"/>
        <w:ind w:left="4320" w:hanging="720"/>
        <w:rPr>
          <w:rFonts w:ascii="Times New Roman" w:hAnsi="Times New Roman" w:cs="Times New Roman"/>
        </w:rPr>
      </w:pPr>
      <w:r w:rsidRPr="001D4CF8">
        <w:rPr>
          <w:rFonts w:ascii="Times New Roman" w:hAnsi="Times New Roman" w:cs="Times New Roman"/>
        </w:rPr>
        <w:t>6.</w:t>
      </w:r>
      <w:r w:rsidRPr="001D4CF8">
        <w:rPr>
          <w:rFonts w:ascii="Times New Roman" w:hAnsi="Times New Roman" w:cs="Times New Roman"/>
        </w:rPr>
        <w:tab/>
        <w:t>Furnace Replacement burners that reduce the amount of fuel used.</w:t>
      </w:r>
    </w:p>
    <w:p w14:paraId="19156AD2" w14:textId="77777777" w:rsidR="00CA625F" w:rsidRPr="001D4CF8" w:rsidRDefault="00CA625F" w:rsidP="00CA625F">
      <w:pPr>
        <w:spacing w:after="0" w:line="240" w:lineRule="auto"/>
        <w:ind w:left="4320" w:hanging="720"/>
        <w:rPr>
          <w:rFonts w:ascii="Times New Roman" w:hAnsi="Times New Roman" w:cs="Times New Roman"/>
        </w:rPr>
      </w:pPr>
      <w:r w:rsidRPr="001D4CF8">
        <w:rPr>
          <w:rFonts w:ascii="Times New Roman" w:hAnsi="Times New Roman" w:cs="Times New Roman"/>
        </w:rPr>
        <w:t>7.</w:t>
      </w:r>
      <w:r w:rsidRPr="001D4CF8">
        <w:rPr>
          <w:rFonts w:ascii="Times New Roman" w:hAnsi="Times New Roman" w:cs="Times New Roman"/>
        </w:rPr>
        <w:tab/>
      </w:r>
      <w:proofErr w:type="spellStart"/>
      <w:r w:rsidRPr="001D4CF8">
        <w:rPr>
          <w:rFonts w:ascii="Times New Roman" w:hAnsi="Times New Roman" w:cs="Times New Roman"/>
        </w:rPr>
        <w:t>Enetrol</w:t>
      </w:r>
      <w:proofErr w:type="spellEnd"/>
      <w:r w:rsidRPr="001D4CF8">
        <w:rPr>
          <w:rFonts w:ascii="Times New Roman" w:hAnsi="Times New Roman" w:cs="Times New Roman"/>
        </w:rPr>
        <w:t xml:space="preserve"> or other devices connected to furnaces to control heat usage.</w:t>
      </w:r>
    </w:p>
    <w:p w14:paraId="65AFB674" w14:textId="77777777" w:rsidR="00CA625F" w:rsidRPr="001D4CF8" w:rsidRDefault="00CA625F" w:rsidP="00CA625F">
      <w:pPr>
        <w:spacing w:after="0" w:line="240" w:lineRule="auto"/>
        <w:ind w:left="4320" w:hanging="720"/>
        <w:rPr>
          <w:rFonts w:ascii="Times New Roman" w:hAnsi="Times New Roman" w:cs="Times New Roman"/>
        </w:rPr>
      </w:pPr>
      <w:r w:rsidRPr="001D4CF8">
        <w:rPr>
          <w:rFonts w:ascii="Times New Roman" w:hAnsi="Times New Roman" w:cs="Times New Roman"/>
        </w:rPr>
        <w:t>8.</w:t>
      </w:r>
      <w:r w:rsidRPr="001D4CF8">
        <w:rPr>
          <w:rFonts w:ascii="Times New Roman" w:hAnsi="Times New Roman" w:cs="Times New Roman"/>
        </w:rPr>
        <w:tab/>
        <w:t>A Device or Capital Expenditures for modifying an existing furnace that reduces the consumption of fuel.</w:t>
      </w:r>
    </w:p>
    <w:p w14:paraId="20F77AE0" w14:textId="77777777" w:rsidR="00CA625F" w:rsidRPr="001D4CF8" w:rsidRDefault="00CA625F" w:rsidP="00CA625F">
      <w:pPr>
        <w:spacing w:after="0" w:line="240" w:lineRule="auto"/>
        <w:ind w:left="2880" w:firstLine="720"/>
        <w:rPr>
          <w:rFonts w:ascii="Times New Roman" w:hAnsi="Times New Roman" w:cs="Times New Roman"/>
        </w:rPr>
      </w:pPr>
      <w:r w:rsidRPr="001D4CF8">
        <w:rPr>
          <w:rFonts w:ascii="Times New Roman" w:hAnsi="Times New Roman" w:cs="Times New Roman"/>
        </w:rPr>
        <w:t>9.</w:t>
      </w:r>
      <w:r w:rsidRPr="001D4CF8">
        <w:rPr>
          <w:rFonts w:ascii="Times New Roman" w:hAnsi="Times New Roman" w:cs="Times New Roman"/>
        </w:rPr>
        <w:tab/>
        <w:t>Solar active systems for water and space heating.</w:t>
      </w:r>
    </w:p>
    <w:p w14:paraId="5131AB15" w14:textId="77777777" w:rsidR="00CA625F" w:rsidRPr="001D4CF8" w:rsidRDefault="00CA625F" w:rsidP="00CA625F">
      <w:pPr>
        <w:spacing w:after="0" w:line="240" w:lineRule="auto"/>
        <w:ind w:left="4320" w:hanging="720"/>
        <w:rPr>
          <w:rFonts w:ascii="Times New Roman" w:hAnsi="Times New Roman" w:cs="Times New Roman"/>
        </w:rPr>
      </w:pPr>
      <w:r w:rsidRPr="001D4CF8">
        <w:rPr>
          <w:rFonts w:ascii="Times New Roman" w:hAnsi="Times New Roman" w:cs="Times New Roman"/>
        </w:rPr>
        <w:t>10.</w:t>
      </w:r>
      <w:r w:rsidRPr="001D4CF8">
        <w:rPr>
          <w:rFonts w:ascii="Times New Roman" w:hAnsi="Times New Roman" w:cs="Times New Roman"/>
        </w:rPr>
        <w:tab/>
        <w:t>Retrofitting structures for the purpose of creating or enhancing passive solar gain, if prior approved by the Department regardless of amount of expenditure. A request for prior approval will be evaluated by the Department on the basis of whether energy costs would be decreased to such an extent as to render the expenditure reasonable. The age and condition of the facility requesting approval will be also considered.</w:t>
      </w:r>
    </w:p>
    <w:p w14:paraId="797D17F2" w14:textId="77777777" w:rsidR="00CA625F" w:rsidRPr="001D4CF8" w:rsidRDefault="00CA625F" w:rsidP="00CA625F">
      <w:pPr>
        <w:spacing w:after="0" w:line="240" w:lineRule="auto"/>
        <w:ind w:left="4320" w:hanging="720"/>
        <w:rPr>
          <w:rFonts w:ascii="Times New Roman" w:hAnsi="Times New Roman" w:cs="Times New Roman"/>
        </w:rPr>
      </w:pPr>
      <w:r w:rsidRPr="001D4CF8">
        <w:rPr>
          <w:rFonts w:ascii="Times New Roman" w:hAnsi="Times New Roman" w:cs="Times New Roman"/>
        </w:rPr>
        <w:t>11.</w:t>
      </w:r>
      <w:r w:rsidRPr="001D4CF8">
        <w:rPr>
          <w:rFonts w:ascii="Times New Roman" w:hAnsi="Times New Roman" w:cs="Times New Roman"/>
        </w:rPr>
        <w:tab/>
        <w:t>Any other energy saving devices that might qualify as Energy Efficient other than those listed above must be prior approved by the Department for this Special Reimbursement provision. The Department will evaluate a request for prior approval under recommendations from the Division of Energy Programs on what other items will qualify as an energy efficient device and that the energy savings device is a reliable product and the device would decrease the energy costs of the facility making the expenditure reasonable in nature.</w:t>
      </w:r>
    </w:p>
    <w:p w14:paraId="4F0C9E84" w14:textId="77777777" w:rsidR="00CA625F" w:rsidRPr="001D4CF8" w:rsidRDefault="00CA625F" w:rsidP="00CA625F">
      <w:pPr>
        <w:spacing w:after="0" w:line="240" w:lineRule="auto"/>
        <w:ind w:left="4320" w:hanging="720"/>
        <w:rPr>
          <w:rFonts w:ascii="Times New Roman" w:hAnsi="Times New Roman" w:cs="Times New Roman"/>
        </w:rPr>
      </w:pPr>
    </w:p>
    <w:p w14:paraId="322A14AE" w14:textId="77777777" w:rsidR="00CA625F" w:rsidRPr="001D4CF8" w:rsidRDefault="00CA625F" w:rsidP="00CA625F">
      <w:pPr>
        <w:spacing w:after="0" w:line="240" w:lineRule="auto"/>
        <w:ind w:left="3600" w:hanging="720"/>
        <w:rPr>
          <w:rFonts w:ascii="Times New Roman" w:hAnsi="Times New Roman" w:cs="Times New Roman"/>
        </w:rPr>
      </w:pPr>
      <w:r w:rsidRPr="001D4CF8">
        <w:rPr>
          <w:rFonts w:ascii="Times New Roman" w:hAnsi="Times New Roman" w:cs="Times New Roman"/>
        </w:rPr>
        <w:t>(5)</w:t>
      </w:r>
      <w:r w:rsidRPr="001D4CF8">
        <w:rPr>
          <w:rFonts w:ascii="Times New Roman" w:hAnsi="Times New Roman" w:cs="Times New Roman"/>
        </w:rPr>
        <w:tab/>
        <w:t>In the event of a sale of the facility the principle payments as listed above will be recaptured in lieu of depreciation.</w:t>
      </w:r>
    </w:p>
    <w:p w14:paraId="1368322D" w14:textId="77777777" w:rsidR="00CA625F" w:rsidRPr="001D4CF8" w:rsidRDefault="00CA625F" w:rsidP="00CA625F">
      <w:pPr>
        <w:spacing w:after="0" w:line="240" w:lineRule="auto"/>
        <w:rPr>
          <w:rFonts w:ascii="Times New Roman" w:hAnsi="Times New Roman" w:cs="Times New Roman"/>
        </w:rPr>
      </w:pPr>
    </w:p>
    <w:p w14:paraId="1F59AF75" w14:textId="77777777" w:rsidR="00CA625F" w:rsidRDefault="00CA625F" w:rsidP="00CA625F">
      <w:pPr>
        <w:tabs>
          <w:tab w:val="left" w:pos="720"/>
          <w:tab w:val="left" w:pos="1440"/>
        </w:tabs>
        <w:spacing w:after="0" w:line="240" w:lineRule="auto"/>
        <w:ind w:left="2880" w:hanging="2880"/>
        <w:rPr>
          <w:rFonts w:ascii="Times New Roman" w:hAnsi="Times New Roman" w:cs="Times New Roman"/>
        </w:rPr>
      </w:pPr>
      <w:r w:rsidRPr="001D4CF8">
        <w:rPr>
          <w:rFonts w:ascii="Times New Roman" w:hAnsi="Times New Roman" w:cs="Times New Roman"/>
        </w:rPr>
        <w:tab/>
      </w:r>
      <w:r w:rsidRPr="001D4CF8">
        <w:rPr>
          <w:rFonts w:ascii="Times New Roman" w:hAnsi="Times New Roman" w:cs="Times New Roman"/>
        </w:rPr>
        <w:tab/>
        <w:t>1</w:t>
      </w:r>
      <w:r>
        <w:rPr>
          <w:rFonts w:ascii="Times New Roman" w:hAnsi="Times New Roman" w:cs="Times New Roman"/>
        </w:rPr>
        <w:t>7</w:t>
      </w:r>
      <w:r w:rsidRPr="001D4CF8">
        <w:rPr>
          <w:rFonts w:ascii="Times New Roman" w:hAnsi="Times New Roman" w:cs="Times New Roman"/>
        </w:rPr>
        <w:t>.2.3.4</w:t>
      </w:r>
      <w:r w:rsidRPr="001D4CF8">
        <w:rPr>
          <w:rFonts w:ascii="Times New Roman" w:hAnsi="Times New Roman" w:cs="Times New Roman"/>
        </w:rPr>
        <w:tab/>
      </w:r>
      <w:r w:rsidRPr="001D4CF8">
        <w:rPr>
          <w:rFonts w:ascii="Times New Roman" w:hAnsi="Times New Roman" w:cs="Times New Roman"/>
          <w:b/>
        </w:rPr>
        <w:t>Recording of depreciation</w:t>
      </w:r>
      <w:r w:rsidRPr="001D4CF8">
        <w:rPr>
          <w:rFonts w:ascii="Times New Roman" w:hAnsi="Times New Roman" w:cs="Times New Roman"/>
        </w:rPr>
        <w:t>. Appropriate recording of depreciation encompasses the identification of the depreciable assets in use, the assets' historical costs, the method of depreciation, estimated useful lives, and the assets' accumulated depreciation. The American Hospital Association's "Estimated Useful Lives of Depreciable Hospital Assets"</w:t>
      </w:r>
      <w:r>
        <w:rPr>
          <w:rFonts w:ascii="Times New Roman" w:hAnsi="Times New Roman" w:cs="Times New Roman"/>
        </w:rPr>
        <w:t xml:space="preserve"> </w:t>
      </w:r>
      <w:r w:rsidRPr="001D4CF8">
        <w:rPr>
          <w:rFonts w:ascii="Times New Roman" w:hAnsi="Times New Roman" w:cs="Times New Roman"/>
        </w:rPr>
        <w:t>1983 edition is to be used as a guide for the estimation of the useful life of assets.</w:t>
      </w:r>
    </w:p>
    <w:p w14:paraId="4EACDD71" w14:textId="63B7AE78" w:rsidR="00E14ED4" w:rsidRDefault="00E14ED4">
      <w:pPr>
        <w:rPr>
          <w:rFonts w:ascii="Times New Roman" w:hAnsi="Times New Roman" w:cs="Times New Roman"/>
        </w:rPr>
      </w:pPr>
      <w:r>
        <w:rPr>
          <w:rFonts w:ascii="Times New Roman" w:hAnsi="Times New Roman" w:cs="Times New Roman"/>
        </w:rPr>
        <w:br w:type="page"/>
      </w:r>
    </w:p>
    <w:p w14:paraId="58B80BE5" w14:textId="77777777" w:rsidR="00A15C2A" w:rsidRDefault="00A15C2A" w:rsidP="009621DD">
      <w:pPr>
        <w:tabs>
          <w:tab w:val="left" w:pos="720"/>
        </w:tabs>
        <w:spacing w:after="0" w:line="240" w:lineRule="auto"/>
        <w:ind w:left="3600" w:hanging="3600"/>
        <w:rPr>
          <w:rFonts w:ascii="Times New Roman" w:hAnsi="Times New Roman" w:cs="Times New Roman"/>
        </w:rPr>
      </w:pPr>
      <w:r w:rsidRPr="001F1FE4">
        <w:rPr>
          <w:rFonts w:ascii="Times New Roman" w:hAnsi="Times New Roman" w:cs="Times New Roman"/>
        </w:rPr>
        <w:lastRenderedPageBreak/>
        <w:t>17</w:t>
      </w:r>
      <w:r w:rsidRPr="001F1FE4">
        <w:rPr>
          <w:rFonts w:ascii="Times New Roman" w:hAnsi="Times New Roman" w:cs="Times New Roman"/>
        </w:rPr>
        <w:tab/>
      </w:r>
      <w:r w:rsidRPr="004B4A80">
        <w:rPr>
          <w:rFonts w:ascii="Times New Roman" w:hAnsi="Times New Roman" w:cs="Times New Roman"/>
          <w:b/>
        </w:rPr>
        <w:t>FIXED COSTS COMPONENT</w:t>
      </w:r>
      <w:r w:rsidRPr="001F1FE4">
        <w:rPr>
          <w:rFonts w:ascii="Times New Roman" w:hAnsi="Times New Roman" w:cs="Times New Roman"/>
        </w:rPr>
        <w:t xml:space="preserve"> (cont.)</w:t>
      </w:r>
    </w:p>
    <w:p w14:paraId="27AD33D9" w14:textId="77777777" w:rsidR="00A15C2A" w:rsidRDefault="00A15C2A" w:rsidP="00CA625F">
      <w:pPr>
        <w:spacing w:after="0" w:line="240" w:lineRule="auto"/>
        <w:ind w:left="3600" w:hanging="720"/>
        <w:rPr>
          <w:rFonts w:ascii="Times New Roman" w:hAnsi="Times New Roman" w:cs="Times New Roman"/>
        </w:rPr>
      </w:pPr>
    </w:p>
    <w:p w14:paraId="3AAAD5A3" w14:textId="77777777" w:rsidR="00CA625F" w:rsidRPr="001D4CF8" w:rsidRDefault="00CA625F" w:rsidP="00CA625F">
      <w:pPr>
        <w:spacing w:after="0" w:line="240" w:lineRule="auto"/>
        <w:ind w:left="3600" w:hanging="720"/>
        <w:rPr>
          <w:rFonts w:ascii="Times New Roman" w:hAnsi="Times New Roman" w:cs="Times New Roman"/>
        </w:rPr>
      </w:pPr>
      <w:r w:rsidRPr="001D4CF8">
        <w:rPr>
          <w:rFonts w:ascii="Times New Roman" w:hAnsi="Times New Roman" w:cs="Times New Roman"/>
        </w:rPr>
        <w:t xml:space="preserve"> (1)</w:t>
      </w:r>
      <w:r w:rsidRPr="001D4CF8">
        <w:rPr>
          <w:rFonts w:ascii="Times New Roman" w:hAnsi="Times New Roman" w:cs="Times New Roman"/>
        </w:rPr>
        <w:tab/>
        <w:t>For new buildings constructed after April 1, 1980 the minimum useful life to be assigned is listed below:</w:t>
      </w:r>
    </w:p>
    <w:p w14:paraId="46D2A4D5" w14:textId="77777777" w:rsidR="00CA625F" w:rsidRDefault="00CA625F" w:rsidP="00CA625F">
      <w:pPr>
        <w:spacing w:after="0" w:line="240" w:lineRule="auto"/>
        <w:rPr>
          <w:rFonts w:ascii="Times New Roman" w:hAnsi="Times New Roman" w:cs="Times New Roman"/>
        </w:rPr>
      </w:pPr>
    </w:p>
    <w:p w14:paraId="1A0A5852" w14:textId="77777777" w:rsidR="00CA625F" w:rsidRPr="000553EE" w:rsidRDefault="00CA625F" w:rsidP="00CA625F">
      <w:pPr>
        <w:tabs>
          <w:tab w:val="left" w:pos="3600"/>
        </w:tabs>
        <w:spacing w:after="0" w:line="240" w:lineRule="auto"/>
        <w:rPr>
          <w:rFonts w:ascii="Times New Roman" w:hAnsi="Times New Roman" w:cs="Times New Roman"/>
        </w:rPr>
      </w:pPr>
      <w:r>
        <w:rPr>
          <w:rFonts w:ascii="Times New Roman" w:hAnsi="Times New Roman" w:cs="Times New Roman"/>
        </w:rPr>
        <w:tab/>
      </w:r>
      <w:r w:rsidRPr="000553EE">
        <w:rPr>
          <w:rFonts w:ascii="Times New Roman" w:hAnsi="Times New Roman" w:cs="Times New Roman"/>
        </w:rPr>
        <w:t>Wood Frame, Wood Exterior</w:t>
      </w:r>
      <w:r w:rsidRPr="000553EE">
        <w:rPr>
          <w:rFonts w:ascii="Times New Roman" w:hAnsi="Times New Roman" w:cs="Times New Roman"/>
        </w:rPr>
        <w:tab/>
      </w:r>
      <w:r>
        <w:rPr>
          <w:rFonts w:ascii="Times New Roman" w:hAnsi="Times New Roman" w:cs="Times New Roman"/>
        </w:rPr>
        <w:tab/>
      </w:r>
      <w:r w:rsidRPr="000553EE">
        <w:rPr>
          <w:rFonts w:ascii="Times New Roman" w:hAnsi="Times New Roman" w:cs="Times New Roman"/>
        </w:rPr>
        <w:t>30 years</w:t>
      </w:r>
    </w:p>
    <w:p w14:paraId="19EB0C92" w14:textId="77777777" w:rsidR="00CA625F" w:rsidRPr="000553EE" w:rsidRDefault="00CA625F" w:rsidP="00CA625F">
      <w:pPr>
        <w:spacing w:after="0" w:line="240" w:lineRule="auto"/>
        <w:rPr>
          <w:rFonts w:ascii="Times New Roman" w:hAnsi="Times New Roman" w:cs="Times New Roman"/>
        </w:rPr>
      </w:pPr>
      <w:r w:rsidRPr="000553E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553EE">
        <w:rPr>
          <w:rFonts w:ascii="Times New Roman" w:hAnsi="Times New Roman" w:cs="Times New Roman"/>
        </w:rPr>
        <w:t>Wood Frame, Masonry Exterior</w:t>
      </w:r>
      <w:r w:rsidRPr="000553EE">
        <w:rPr>
          <w:rFonts w:ascii="Times New Roman" w:hAnsi="Times New Roman" w:cs="Times New Roman"/>
        </w:rPr>
        <w:tab/>
      </w:r>
      <w:r>
        <w:rPr>
          <w:rFonts w:ascii="Times New Roman" w:hAnsi="Times New Roman" w:cs="Times New Roman"/>
        </w:rPr>
        <w:tab/>
      </w:r>
      <w:r w:rsidRPr="000553EE">
        <w:rPr>
          <w:rFonts w:ascii="Times New Roman" w:hAnsi="Times New Roman" w:cs="Times New Roman"/>
        </w:rPr>
        <w:t>35 years</w:t>
      </w:r>
    </w:p>
    <w:p w14:paraId="694DFB27" w14:textId="77777777" w:rsidR="00CA625F" w:rsidRPr="000553EE" w:rsidRDefault="00CA625F" w:rsidP="00CA625F">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553EE">
        <w:rPr>
          <w:rFonts w:ascii="Times New Roman" w:hAnsi="Times New Roman" w:cs="Times New Roman"/>
        </w:rPr>
        <w:t>Steel Frame, or Reinforced</w:t>
      </w:r>
    </w:p>
    <w:p w14:paraId="6FA8F742" w14:textId="77777777" w:rsidR="00CA625F" w:rsidRPr="000553EE" w:rsidRDefault="00CA625F" w:rsidP="00CA625F">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553EE">
        <w:rPr>
          <w:rFonts w:ascii="Times New Roman" w:hAnsi="Times New Roman" w:cs="Times New Roman"/>
        </w:rPr>
        <w:t>Concrete Masonry Exterior</w:t>
      </w:r>
      <w:r w:rsidRPr="000553EE">
        <w:rPr>
          <w:rFonts w:ascii="Times New Roman" w:hAnsi="Times New Roman" w:cs="Times New Roman"/>
        </w:rPr>
        <w:tab/>
      </w:r>
      <w:r>
        <w:rPr>
          <w:rFonts w:ascii="Times New Roman" w:hAnsi="Times New Roman" w:cs="Times New Roman"/>
        </w:rPr>
        <w:tab/>
      </w:r>
      <w:r w:rsidRPr="000553EE">
        <w:rPr>
          <w:rFonts w:ascii="Times New Roman" w:hAnsi="Times New Roman" w:cs="Times New Roman"/>
        </w:rPr>
        <w:t>40 years</w:t>
      </w:r>
    </w:p>
    <w:p w14:paraId="402294FD" w14:textId="77777777" w:rsidR="00CA625F" w:rsidRPr="001D4CF8" w:rsidRDefault="00CA625F" w:rsidP="00CA625F">
      <w:pPr>
        <w:spacing w:after="0" w:line="240" w:lineRule="auto"/>
        <w:rPr>
          <w:rFonts w:ascii="Times New Roman" w:hAnsi="Times New Roman" w:cs="Times New Roman"/>
        </w:rPr>
      </w:pPr>
    </w:p>
    <w:p w14:paraId="09BA8B0D" w14:textId="77777777" w:rsidR="00CA625F" w:rsidRPr="001D4CF8" w:rsidRDefault="00CA625F" w:rsidP="00CA625F">
      <w:pPr>
        <w:spacing w:after="0" w:line="240" w:lineRule="auto"/>
        <w:ind w:left="3600"/>
        <w:rPr>
          <w:rFonts w:ascii="Times New Roman" w:hAnsi="Times New Roman" w:cs="Times New Roman"/>
        </w:rPr>
      </w:pPr>
      <w:r w:rsidRPr="001D4CF8">
        <w:rPr>
          <w:rFonts w:ascii="Times New Roman" w:hAnsi="Times New Roman" w:cs="Times New Roman"/>
        </w:rPr>
        <w:t>If a mortgage obtained on the property exceeds the minimum life as listed above, then the terms of the mortgage will be used as the minimum useful life.</w:t>
      </w:r>
    </w:p>
    <w:p w14:paraId="54751CBB" w14:textId="77777777" w:rsidR="00CA625F" w:rsidRPr="001D4CF8" w:rsidRDefault="00CA625F" w:rsidP="00CA625F">
      <w:pPr>
        <w:spacing w:after="0" w:line="240" w:lineRule="auto"/>
        <w:rPr>
          <w:rFonts w:ascii="Times New Roman" w:hAnsi="Times New Roman" w:cs="Times New Roman"/>
        </w:rPr>
      </w:pPr>
    </w:p>
    <w:p w14:paraId="2BDC15D1" w14:textId="77777777" w:rsidR="00CA625F" w:rsidRPr="001D4CF8" w:rsidRDefault="00CA625F" w:rsidP="00CA625F">
      <w:pPr>
        <w:spacing w:after="0" w:line="240" w:lineRule="auto"/>
        <w:ind w:left="288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 xml:space="preserve">.2.3.5 </w:t>
      </w:r>
      <w:r w:rsidRPr="001D4CF8">
        <w:rPr>
          <w:rFonts w:ascii="Times New Roman" w:hAnsi="Times New Roman" w:cs="Times New Roman"/>
        </w:rPr>
        <w:tab/>
      </w:r>
      <w:r w:rsidRPr="001D4CF8">
        <w:rPr>
          <w:rFonts w:ascii="Times New Roman" w:hAnsi="Times New Roman" w:cs="Times New Roman"/>
          <w:b/>
        </w:rPr>
        <w:t>Depreciation method</w:t>
      </w:r>
      <w:r w:rsidRPr="001D4CF8">
        <w:rPr>
          <w:rFonts w:ascii="Times New Roman" w:hAnsi="Times New Roman" w:cs="Times New Roman"/>
        </w:rPr>
        <w:t>. Proration of the cost of an asset over its useful life is allowed on the straight-line method.</w:t>
      </w:r>
    </w:p>
    <w:p w14:paraId="353DAB46" w14:textId="77777777" w:rsidR="00CA625F" w:rsidRPr="001D4CF8" w:rsidRDefault="00CA625F" w:rsidP="00CA625F">
      <w:pPr>
        <w:spacing w:after="0" w:line="240" w:lineRule="auto"/>
        <w:rPr>
          <w:rFonts w:ascii="Times New Roman" w:hAnsi="Times New Roman" w:cs="Times New Roman"/>
        </w:rPr>
      </w:pPr>
    </w:p>
    <w:p w14:paraId="19E066B0" w14:textId="77777777" w:rsidR="00CA625F" w:rsidRPr="001D4CF8" w:rsidRDefault="00CA625F" w:rsidP="00CA625F">
      <w:pPr>
        <w:spacing w:after="0" w:line="240" w:lineRule="auto"/>
        <w:ind w:left="288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 xml:space="preserve">.2.3.6 </w:t>
      </w:r>
      <w:r w:rsidRPr="001D4CF8">
        <w:rPr>
          <w:rFonts w:ascii="Times New Roman" w:hAnsi="Times New Roman" w:cs="Times New Roman"/>
        </w:rPr>
        <w:tab/>
      </w:r>
      <w:r w:rsidRPr="001D4CF8">
        <w:rPr>
          <w:rFonts w:ascii="Times New Roman" w:hAnsi="Times New Roman" w:cs="Times New Roman"/>
          <w:b/>
        </w:rPr>
        <w:t>Funding of depreciation</w:t>
      </w:r>
      <w:r w:rsidRPr="001D4CF8">
        <w:rPr>
          <w:rFonts w:ascii="Times New Roman" w:hAnsi="Times New Roman" w:cs="Times New Roman"/>
        </w:rPr>
        <w:t>. Although funding of depreciation is not required, it is strongly recommended that providers use this mechanism as a means of conserving funds for replacement of depreciation assets, and coordinate their planning of capital expenditures with area wide planning of activities of community and state agencies. As an incentive for funding, investment income on funded depreciation will not be treated as a reduction of allowable interest expense.</w:t>
      </w:r>
    </w:p>
    <w:p w14:paraId="50D021A3" w14:textId="77777777" w:rsidR="00CA625F" w:rsidRPr="001D4CF8" w:rsidRDefault="00CA625F" w:rsidP="00CA625F">
      <w:pPr>
        <w:spacing w:after="0" w:line="240" w:lineRule="auto"/>
        <w:ind w:left="2880"/>
        <w:rPr>
          <w:rFonts w:ascii="Times New Roman" w:hAnsi="Times New Roman" w:cs="Times New Roman"/>
        </w:rPr>
      </w:pPr>
    </w:p>
    <w:p w14:paraId="5BA750CA" w14:textId="77777777" w:rsidR="00CA625F" w:rsidRPr="001D4CF8" w:rsidRDefault="00CA625F" w:rsidP="00CA625F">
      <w:pPr>
        <w:spacing w:after="0" w:line="240" w:lineRule="auto"/>
        <w:ind w:left="288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.2.3.7</w:t>
      </w:r>
      <w:r w:rsidRPr="001D4CF8">
        <w:rPr>
          <w:rFonts w:ascii="Times New Roman" w:hAnsi="Times New Roman" w:cs="Times New Roman"/>
        </w:rPr>
        <w:tab/>
      </w:r>
      <w:r w:rsidRPr="001D4CF8">
        <w:rPr>
          <w:rFonts w:ascii="Times New Roman" w:hAnsi="Times New Roman" w:cs="Times New Roman"/>
          <w:b/>
        </w:rPr>
        <w:t>Replacement reserves</w:t>
      </w:r>
      <w:r w:rsidRPr="001D4CF8">
        <w:rPr>
          <w:rFonts w:ascii="Times New Roman" w:hAnsi="Times New Roman" w:cs="Times New Roman"/>
        </w:rPr>
        <w:t>. Some lending institutions require funds to be set aside periodically for replacement of fixed assets. The periodic amounts set aside for this purpose are not allowable costs in the period expended, but will be allowed when withdrawn and utilized either through depreciation or expense after considering the usage of these funds. Since the replacement reserves are essentially the same as funded depreciation the same regulations regarding interest and equity will apply.</w:t>
      </w:r>
    </w:p>
    <w:p w14:paraId="3CD348C6" w14:textId="77777777" w:rsidR="00CA625F" w:rsidRPr="001D4CF8" w:rsidRDefault="00CA625F" w:rsidP="00CA625F">
      <w:pPr>
        <w:spacing w:after="0" w:line="240" w:lineRule="auto"/>
        <w:rPr>
          <w:rFonts w:ascii="Times New Roman" w:hAnsi="Times New Roman" w:cs="Times New Roman"/>
        </w:rPr>
      </w:pPr>
    </w:p>
    <w:p w14:paraId="109BA348" w14:textId="77777777" w:rsidR="00CA625F" w:rsidRPr="001D4CF8" w:rsidRDefault="00CA625F" w:rsidP="00A15C2A">
      <w:pPr>
        <w:spacing w:after="0" w:line="240" w:lineRule="auto"/>
        <w:ind w:left="3600" w:hanging="720"/>
        <w:rPr>
          <w:rFonts w:ascii="Times New Roman" w:hAnsi="Times New Roman" w:cs="Times New Roman"/>
        </w:rPr>
      </w:pPr>
      <w:r w:rsidRPr="001D4CF8">
        <w:rPr>
          <w:rFonts w:ascii="Times New Roman" w:hAnsi="Times New Roman" w:cs="Times New Roman"/>
        </w:rPr>
        <w:t>(1)</w:t>
      </w:r>
      <w:r w:rsidRPr="001D4CF8">
        <w:rPr>
          <w:rFonts w:ascii="Times New Roman" w:hAnsi="Times New Roman" w:cs="Times New Roman"/>
        </w:rPr>
        <w:tab/>
        <w:t>If a facility is leased from an unrelated party and the ownership of the reserve rests with the lessor, then the replacement reserve payment becomes part of the lease payment and is considered an allowable cost in the year expended. If for any reason the lessee is allowed to use this replacement reserve for the replacement of</w:t>
      </w:r>
      <w:r w:rsidR="00A15C2A">
        <w:rPr>
          <w:rFonts w:ascii="Times New Roman" w:hAnsi="Times New Roman" w:cs="Times New Roman"/>
        </w:rPr>
        <w:t xml:space="preserve"> </w:t>
      </w:r>
      <w:r w:rsidRPr="001D4CF8">
        <w:rPr>
          <w:rFonts w:ascii="Times New Roman" w:hAnsi="Times New Roman" w:cs="Times New Roman"/>
        </w:rPr>
        <w:t>the lessee's assets then during that year the allowable lease payment will be reduced by that amount. The Lessee will be allowed to depreciate the assets purchased in this situation.</w:t>
      </w:r>
    </w:p>
    <w:p w14:paraId="3DD3C258" w14:textId="77777777" w:rsidR="00CA625F" w:rsidRPr="001D4CF8" w:rsidRDefault="00CA625F" w:rsidP="00CA625F">
      <w:pPr>
        <w:spacing w:after="0" w:line="240" w:lineRule="auto"/>
        <w:rPr>
          <w:rFonts w:ascii="Times New Roman" w:hAnsi="Times New Roman" w:cs="Times New Roman"/>
        </w:rPr>
      </w:pPr>
    </w:p>
    <w:p w14:paraId="7FD384DA" w14:textId="275BB420" w:rsidR="00E14ED4" w:rsidRDefault="00E14ED4">
      <w:pPr>
        <w:rPr>
          <w:rFonts w:ascii="Times New Roman" w:hAnsi="Times New Roman" w:cs="Times New Roman"/>
        </w:rPr>
      </w:pPr>
      <w:r>
        <w:rPr>
          <w:rFonts w:ascii="Times New Roman" w:hAnsi="Times New Roman" w:cs="Times New Roman"/>
        </w:rPr>
        <w:br w:type="page"/>
      </w:r>
    </w:p>
    <w:p w14:paraId="709CAC0F" w14:textId="77777777" w:rsidR="00A15C2A" w:rsidRDefault="00A15C2A" w:rsidP="009621DD">
      <w:pPr>
        <w:tabs>
          <w:tab w:val="left" w:pos="720"/>
        </w:tabs>
        <w:spacing w:after="0" w:line="240" w:lineRule="auto"/>
        <w:ind w:left="3600" w:hanging="3600"/>
        <w:rPr>
          <w:rFonts w:ascii="Times New Roman" w:hAnsi="Times New Roman" w:cs="Times New Roman"/>
        </w:rPr>
      </w:pPr>
      <w:r w:rsidRPr="001F1FE4">
        <w:rPr>
          <w:rFonts w:ascii="Times New Roman" w:hAnsi="Times New Roman" w:cs="Times New Roman"/>
        </w:rPr>
        <w:lastRenderedPageBreak/>
        <w:t>17</w:t>
      </w:r>
      <w:r w:rsidRPr="001F1FE4">
        <w:rPr>
          <w:rFonts w:ascii="Times New Roman" w:hAnsi="Times New Roman" w:cs="Times New Roman"/>
        </w:rPr>
        <w:tab/>
      </w:r>
      <w:r w:rsidRPr="004B4A80">
        <w:rPr>
          <w:rFonts w:ascii="Times New Roman" w:hAnsi="Times New Roman" w:cs="Times New Roman"/>
          <w:b/>
        </w:rPr>
        <w:t>FIXED COSTS COMPONENT</w:t>
      </w:r>
      <w:r w:rsidRPr="001F1FE4">
        <w:rPr>
          <w:rFonts w:ascii="Times New Roman" w:hAnsi="Times New Roman" w:cs="Times New Roman"/>
        </w:rPr>
        <w:t xml:space="preserve"> (cont.)</w:t>
      </w:r>
    </w:p>
    <w:p w14:paraId="4581A7DF" w14:textId="77777777" w:rsidR="00A15C2A" w:rsidRDefault="00A15C2A" w:rsidP="00CA625F">
      <w:pPr>
        <w:spacing w:after="0" w:line="240" w:lineRule="auto"/>
        <w:ind w:left="3600" w:hanging="720"/>
        <w:rPr>
          <w:rFonts w:ascii="Times New Roman" w:hAnsi="Times New Roman" w:cs="Times New Roman"/>
        </w:rPr>
      </w:pPr>
    </w:p>
    <w:p w14:paraId="1A11E98F" w14:textId="77777777" w:rsidR="00CA625F" w:rsidRPr="001D4CF8" w:rsidRDefault="00CA625F" w:rsidP="00CA625F">
      <w:pPr>
        <w:spacing w:after="0" w:line="240" w:lineRule="auto"/>
        <w:ind w:left="3600" w:hanging="720"/>
        <w:rPr>
          <w:rFonts w:ascii="Times New Roman" w:hAnsi="Times New Roman" w:cs="Times New Roman"/>
        </w:rPr>
      </w:pPr>
      <w:r w:rsidRPr="001D4CF8">
        <w:rPr>
          <w:rFonts w:ascii="Times New Roman" w:hAnsi="Times New Roman" w:cs="Times New Roman"/>
        </w:rPr>
        <w:t>(2)</w:t>
      </w:r>
      <w:r w:rsidRPr="001D4CF8">
        <w:rPr>
          <w:rFonts w:ascii="Times New Roman" w:hAnsi="Times New Roman" w:cs="Times New Roman"/>
        </w:rPr>
        <w:tab/>
        <w:t>If a rebate of a replacement reserve is returned to the lessee for any reason, it will be treated as a reduction of the allowable lease expense in the year review.</w:t>
      </w:r>
    </w:p>
    <w:p w14:paraId="3C39DABB" w14:textId="77777777" w:rsidR="00CA625F" w:rsidRDefault="00CA625F" w:rsidP="00CA625F">
      <w:pPr>
        <w:spacing w:after="0" w:line="240" w:lineRule="auto"/>
        <w:ind w:left="2880" w:hanging="1440"/>
        <w:rPr>
          <w:rFonts w:ascii="Times New Roman" w:hAnsi="Times New Roman" w:cs="Times New Roman"/>
        </w:rPr>
      </w:pPr>
    </w:p>
    <w:p w14:paraId="1289123A" w14:textId="77777777" w:rsidR="00CA625F" w:rsidRPr="001D4CF8" w:rsidRDefault="00CA625F" w:rsidP="00CA625F">
      <w:pPr>
        <w:spacing w:after="0" w:line="240" w:lineRule="auto"/>
        <w:ind w:left="288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.2.3.8</w:t>
      </w:r>
      <w:r w:rsidRPr="001D4CF8">
        <w:rPr>
          <w:rFonts w:ascii="Times New Roman" w:hAnsi="Times New Roman" w:cs="Times New Roman"/>
        </w:rPr>
        <w:tab/>
      </w:r>
      <w:r w:rsidRPr="001D4CF8">
        <w:rPr>
          <w:rFonts w:ascii="Times New Roman" w:hAnsi="Times New Roman" w:cs="Times New Roman"/>
          <w:b/>
        </w:rPr>
        <w:t>Gains and Losses on disposal of assets</w:t>
      </w:r>
      <w:r w:rsidRPr="001D4CF8">
        <w:rPr>
          <w:rFonts w:ascii="Times New Roman" w:hAnsi="Times New Roman" w:cs="Times New Roman"/>
        </w:rPr>
        <w:t xml:space="preserve">. Gains and losses realized from the disposal of depreciable assets are to be included in the determination of allowable costs. The extent to which such gains and losses are includable is calculated on a proration basis recognizing the amount of depreciation charged under the program in relation to the amount of depreciation, if any, charged or assumed in a period prior to the provider's participation in the program, and in the current period. For sales of PRTFs that occur on or after </w:t>
      </w:r>
      <w:r w:rsidRPr="004B5140">
        <w:rPr>
          <w:rFonts w:ascii="Times New Roman" w:hAnsi="Times New Roman" w:cs="Times New Roman"/>
        </w:rPr>
        <w:t>October 1, 2018</w:t>
      </w:r>
      <w:r w:rsidRPr="001D4CF8">
        <w:rPr>
          <w:rFonts w:ascii="Times New Roman" w:hAnsi="Times New Roman" w:cs="Times New Roman"/>
        </w:rPr>
        <w:t>, the Department shall either:</w:t>
      </w:r>
    </w:p>
    <w:p w14:paraId="2F8CE9D4" w14:textId="77777777" w:rsidR="00CA625F" w:rsidRPr="001D4CF8" w:rsidRDefault="00CA625F" w:rsidP="00CA625F">
      <w:pPr>
        <w:spacing w:after="0" w:line="240" w:lineRule="auto"/>
        <w:rPr>
          <w:rFonts w:ascii="Times New Roman" w:hAnsi="Times New Roman" w:cs="Times New Roman"/>
        </w:rPr>
      </w:pPr>
    </w:p>
    <w:p w14:paraId="4BF32AAE" w14:textId="77777777" w:rsidR="00CA625F" w:rsidRPr="001D4CF8" w:rsidRDefault="00CA625F" w:rsidP="00CA625F">
      <w:pPr>
        <w:spacing w:after="0" w:line="240" w:lineRule="auto"/>
        <w:ind w:left="3600" w:hanging="720"/>
        <w:rPr>
          <w:rFonts w:ascii="Times New Roman" w:hAnsi="Times New Roman" w:cs="Times New Roman"/>
        </w:rPr>
      </w:pPr>
      <w:r w:rsidRPr="001D4CF8">
        <w:rPr>
          <w:rFonts w:ascii="Times New Roman" w:hAnsi="Times New Roman" w:cs="Times New Roman"/>
        </w:rPr>
        <w:t>(1)</w:t>
      </w:r>
      <w:r w:rsidRPr="001D4CF8">
        <w:rPr>
          <w:rFonts w:ascii="Times New Roman" w:hAnsi="Times New Roman" w:cs="Times New Roman"/>
        </w:rPr>
        <w:tab/>
        <w:t>At the time of the sale, recapture depreciation paid by the Department under the MaineCare program, from the proceeds of the sale using the procedures outlined below</w:t>
      </w:r>
      <w:r>
        <w:rPr>
          <w:rFonts w:ascii="Times New Roman" w:hAnsi="Times New Roman" w:cs="Times New Roman"/>
        </w:rPr>
        <w:t>:</w:t>
      </w:r>
    </w:p>
    <w:p w14:paraId="4AB925AF" w14:textId="77777777" w:rsidR="00CA625F" w:rsidRPr="001D4CF8" w:rsidRDefault="00CA625F" w:rsidP="00CA625F">
      <w:pPr>
        <w:spacing w:after="0" w:line="240" w:lineRule="auto"/>
        <w:rPr>
          <w:rFonts w:ascii="Times New Roman" w:hAnsi="Times New Roman" w:cs="Times New Roman"/>
        </w:rPr>
      </w:pPr>
    </w:p>
    <w:p w14:paraId="3BE78790" w14:textId="77777777" w:rsidR="00CA625F" w:rsidRPr="001D4CF8" w:rsidRDefault="00CA625F" w:rsidP="00CA625F">
      <w:pPr>
        <w:spacing w:after="0" w:line="240" w:lineRule="auto"/>
        <w:ind w:left="4320" w:hanging="720"/>
        <w:rPr>
          <w:rFonts w:ascii="Times New Roman" w:hAnsi="Times New Roman" w:cs="Times New Roman"/>
        </w:rPr>
      </w:pPr>
      <w:r w:rsidRPr="001D4CF8">
        <w:rPr>
          <w:rFonts w:ascii="Times New Roman" w:hAnsi="Times New Roman" w:cs="Times New Roman"/>
        </w:rPr>
        <w:t>(a)</w:t>
      </w:r>
      <w:r w:rsidRPr="001D4CF8">
        <w:rPr>
          <w:rFonts w:ascii="Times New Roman" w:hAnsi="Times New Roman" w:cs="Times New Roman"/>
        </w:rPr>
        <w:tab/>
        <w:t xml:space="preserve">The recapture will be made in cash from the seller. During the first eight (8) years of operation, all depreciation allowed on buildings and fixed equipment by the Department will be recaptured from the seller in cash at the time of the sale. From the ninth (9th) to the fifteenth (15th) year all but three percent (3%) per year will be recaptured and from the sixteenth (16th) to the twenty-fifth (25th) year, all but eight percent (8%) per year will be recaptured, not to exceed one hundred percent (100%). Recaptured accumulated depreciation, in any case, shall not exceed the extent of the gain on the sale. </w:t>
      </w:r>
      <w:r>
        <w:rPr>
          <w:rFonts w:ascii="Times New Roman" w:hAnsi="Times New Roman" w:cs="Times New Roman"/>
        </w:rPr>
        <w:t xml:space="preserve">For sales of PRTFs </w:t>
      </w:r>
      <w:r w:rsidRPr="004E410D">
        <w:rPr>
          <w:rFonts w:ascii="Times New Roman" w:hAnsi="Times New Roman" w:cs="Times New Roman"/>
        </w:rPr>
        <w:t>on or after January 1, 2019</w:t>
      </w:r>
      <w:r>
        <w:rPr>
          <w:rFonts w:ascii="Times New Roman" w:hAnsi="Times New Roman" w:cs="Times New Roman"/>
        </w:rPr>
        <w:t>, the calculation of credits for building and fixed equipment will be from the date the owner began operating the facility with the original license.</w:t>
      </w:r>
    </w:p>
    <w:p w14:paraId="3C4862C0" w14:textId="77777777" w:rsidR="00CA625F" w:rsidRPr="001D4CF8" w:rsidRDefault="00CA625F" w:rsidP="00CA625F">
      <w:pPr>
        <w:spacing w:after="0" w:line="240" w:lineRule="auto"/>
        <w:ind w:left="4320"/>
        <w:rPr>
          <w:rFonts w:ascii="Times New Roman" w:hAnsi="Times New Roman" w:cs="Times New Roman"/>
        </w:rPr>
      </w:pPr>
    </w:p>
    <w:p w14:paraId="34B9E372" w14:textId="6DF22FF9" w:rsidR="00E14ED4" w:rsidRDefault="00CA625F" w:rsidP="00E14ED4">
      <w:pPr>
        <w:spacing w:after="0" w:line="240" w:lineRule="auto"/>
        <w:ind w:left="4320" w:hanging="720"/>
        <w:rPr>
          <w:rFonts w:ascii="Times New Roman" w:hAnsi="Times New Roman" w:cs="Times New Roman"/>
        </w:rPr>
      </w:pPr>
      <w:r w:rsidRPr="001D4CF8">
        <w:rPr>
          <w:rFonts w:ascii="Times New Roman" w:hAnsi="Times New Roman" w:cs="Times New Roman"/>
        </w:rPr>
        <w:t>(b)</w:t>
      </w:r>
      <w:r w:rsidRPr="001D4CF8">
        <w:rPr>
          <w:rFonts w:ascii="Times New Roman" w:hAnsi="Times New Roman" w:cs="Times New Roman"/>
        </w:rPr>
        <w:tab/>
        <w:t>For sales of PRTFs that occur on or after J</w:t>
      </w:r>
      <w:r>
        <w:rPr>
          <w:rFonts w:ascii="Times New Roman" w:hAnsi="Times New Roman" w:cs="Times New Roman"/>
        </w:rPr>
        <w:t>anuary</w:t>
      </w:r>
      <w:r w:rsidRPr="001D4CF8">
        <w:rPr>
          <w:rFonts w:ascii="Times New Roman" w:hAnsi="Times New Roman" w:cs="Times New Roman"/>
        </w:rPr>
        <w:t xml:space="preserve"> 1, 201</w:t>
      </w:r>
      <w:r>
        <w:rPr>
          <w:rFonts w:ascii="Times New Roman" w:hAnsi="Times New Roman" w:cs="Times New Roman"/>
        </w:rPr>
        <w:t>9</w:t>
      </w:r>
      <w:r w:rsidRPr="001D4CF8">
        <w:rPr>
          <w:rFonts w:ascii="Times New Roman" w:hAnsi="Times New Roman" w:cs="Times New Roman"/>
        </w:rPr>
        <w:t xml:space="preserve">, moveable equipment will accumulate credits as follows: for the first four years the asset is placed into service, all but ten percent (10%) per year will be recaptured and from the fifth (5th) and sixth (6th) year, all but thirty percent (30%) per year will be recaptured, not to exceed one hundred percent (100%). The </w:t>
      </w:r>
      <w:r w:rsidR="00E14ED4">
        <w:rPr>
          <w:rFonts w:ascii="Times New Roman" w:hAnsi="Times New Roman" w:cs="Times New Roman"/>
        </w:rPr>
        <w:br w:type="page"/>
      </w:r>
    </w:p>
    <w:p w14:paraId="0708CA31" w14:textId="77777777" w:rsidR="00A15C2A" w:rsidRDefault="00A15C2A" w:rsidP="00A15C2A">
      <w:pPr>
        <w:spacing w:after="0" w:line="240" w:lineRule="auto"/>
        <w:rPr>
          <w:rFonts w:ascii="Times New Roman" w:hAnsi="Times New Roman" w:cs="Times New Roman"/>
        </w:rPr>
      </w:pPr>
      <w:r w:rsidRPr="001F1FE4">
        <w:rPr>
          <w:rFonts w:ascii="Times New Roman" w:hAnsi="Times New Roman" w:cs="Times New Roman"/>
        </w:rPr>
        <w:lastRenderedPageBreak/>
        <w:t>17</w:t>
      </w:r>
      <w:r w:rsidRPr="001F1FE4">
        <w:rPr>
          <w:rFonts w:ascii="Times New Roman" w:hAnsi="Times New Roman" w:cs="Times New Roman"/>
        </w:rPr>
        <w:tab/>
      </w:r>
      <w:r w:rsidRPr="004B4A80">
        <w:rPr>
          <w:rFonts w:ascii="Times New Roman" w:hAnsi="Times New Roman" w:cs="Times New Roman"/>
          <w:b/>
        </w:rPr>
        <w:t>FIXED COSTS COMPONENT</w:t>
      </w:r>
      <w:r w:rsidRPr="001F1FE4">
        <w:rPr>
          <w:rFonts w:ascii="Times New Roman" w:hAnsi="Times New Roman" w:cs="Times New Roman"/>
        </w:rPr>
        <w:t xml:space="preserve"> (cont.)</w:t>
      </w:r>
    </w:p>
    <w:p w14:paraId="774164BB" w14:textId="77777777" w:rsidR="00A15C2A" w:rsidRDefault="00A15C2A" w:rsidP="00A15C2A">
      <w:pPr>
        <w:spacing w:after="0" w:line="240" w:lineRule="auto"/>
        <w:ind w:left="4320" w:hanging="720"/>
        <w:rPr>
          <w:rFonts w:ascii="Times New Roman" w:hAnsi="Times New Roman" w:cs="Times New Roman"/>
        </w:rPr>
      </w:pPr>
    </w:p>
    <w:p w14:paraId="22C25D36" w14:textId="77777777" w:rsidR="00CA625F" w:rsidRPr="001D4CF8" w:rsidRDefault="00CA625F" w:rsidP="00A15C2A">
      <w:pPr>
        <w:spacing w:after="0" w:line="240" w:lineRule="auto"/>
        <w:ind w:left="4320"/>
        <w:rPr>
          <w:rFonts w:ascii="Times New Roman" w:hAnsi="Times New Roman" w:cs="Times New Roman"/>
        </w:rPr>
      </w:pPr>
      <w:r w:rsidRPr="001D4CF8">
        <w:rPr>
          <w:rFonts w:ascii="Times New Roman" w:hAnsi="Times New Roman" w:cs="Times New Roman"/>
        </w:rPr>
        <w:t>calculation of credits for moveable equipment will be from the date the asset is placed into service by the provider.</w:t>
      </w:r>
    </w:p>
    <w:p w14:paraId="157E9D16" w14:textId="77777777" w:rsidR="00CA625F" w:rsidRPr="001D4CF8" w:rsidRDefault="00CA625F" w:rsidP="00CA625F">
      <w:pPr>
        <w:spacing w:after="0" w:line="240" w:lineRule="auto"/>
        <w:rPr>
          <w:rFonts w:ascii="Times New Roman" w:hAnsi="Times New Roman" w:cs="Times New Roman"/>
        </w:rPr>
      </w:pPr>
    </w:p>
    <w:p w14:paraId="355D1EDF" w14:textId="77777777" w:rsidR="00CA625F" w:rsidRPr="001D4CF8" w:rsidRDefault="00CA625F" w:rsidP="00CA625F">
      <w:pPr>
        <w:spacing w:after="0" w:line="240" w:lineRule="auto"/>
        <w:ind w:left="4320" w:hanging="720"/>
        <w:rPr>
          <w:rFonts w:ascii="Times New Roman" w:hAnsi="Times New Roman" w:cs="Times New Roman"/>
        </w:rPr>
      </w:pPr>
      <w:r w:rsidRPr="001D4CF8">
        <w:rPr>
          <w:rFonts w:ascii="Times New Roman" w:hAnsi="Times New Roman" w:cs="Times New Roman"/>
        </w:rPr>
        <w:t>(c)</w:t>
      </w:r>
      <w:r w:rsidRPr="001D4CF8">
        <w:rPr>
          <w:rFonts w:ascii="Times New Roman" w:hAnsi="Times New Roman" w:cs="Times New Roman"/>
        </w:rPr>
        <w:tab/>
        <w:t xml:space="preserve">The buyer must demonstrate how the purchase price is allocated between depreciable and non-depreciable assets. The cost of land, building and equipment must be clearly documented. Unless there is a sales agreement specifically detailing each piece of moveable equipment, the gain on the sale will be determined by the total selling price of all moveable equipment compared to the book value at the time of the sale. </w:t>
      </w:r>
    </w:p>
    <w:p w14:paraId="50762E99" w14:textId="77777777" w:rsidR="00CA625F" w:rsidRPr="001D4CF8" w:rsidRDefault="00CA625F" w:rsidP="00CA625F">
      <w:pPr>
        <w:spacing w:after="0" w:line="240" w:lineRule="auto"/>
        <w:rPr>
          <w:rFonts w:ascii="Times New Roman" w:hAnsi="Times New Roman" w:cs="Times New Roman"/>
        </w:rPr>
      </w:pPr>
    </w:p>
    <w:p w14:paraId="60E67866" w14:textId="77777777" w:rsidR="00CA625F" w:rsidRPr="001D4CF8" w:rsidRDefault="00CA625F" w:rsidP="00CA625F">
      <w:pPr>
        <w:spacing w:after="0" w:line="240" w:lineRule="auto"/>
        <w:ind w:left="4320" w:hanging="720"/>
        <w:rPr>
          <w:rFonts w:ascii="Times New Roman" w:hAnsi="Times New Roman" w:cs="Times New Roman"/>
        </w:rPr>
      </w:pPr>
      <w:r w:rsidRPr="001D4CF8">
        <w:rPr>
          <w:rFonts w:ascii="Times New Roman" w:hAnsi="Times New Roman" w:cs="Times New Roman"/>
        </w:rPr>
        <w:t>(d)</w:t>
      </w:r>
      <w:r w:rsidRPr="001D4CF8">
        <w:rPr>
          <w:rFonts w:ascii="Times New Roman" w:hAnsi="Times New Roman" w:cs="Times New Roman"/>
        </w:rPr>
        <w:tab/>
        <w:t>In calculating the gain on the sale, the entire purchase price will be compared to net book value unless the buyer demonstrates by an independent appraisal that a specific portion of the purchase price reflects the cost of non-depreciable assets.</w:t>
      </w:r>
    </w:p>
    <w:p w14:paraId="04A5D293" w14:textId="77777777" w:rsidR="00CA625F" w:rsidRPr="001D4CF8" w:rsidRDefault="00CA625F" w:rsidP="00CA625F">
      <w:pPr>
        <w:spacing w:after="0" w:line="240" w:lineRule="auto"/>
        <w:rPr>
          <w:rFonts w:ascii="Times New Roman" w:hAnsi="Times New Roman" w:cs="Times New Roman"/>
        </w:rPr>
      </w:pPr>
    </w:p>
    <w:p w14:paraId="688C0BFE" w14:textId="77777777" w:rsidR="00CA625F" w:rsidRPr="001D4CF8" w:rsidRDefault="00CA625F" w:rsidP="00FB0E01">
      <w:pPr>
        <w:spacing w:after="0" w:line="240" w:lineRule="auto"/>
        <w:ind w:left="4320" w:right="180" w:hanging="720"/>
        <w:rPr>
          <w:rFonts w:ascii="Times New Roman" w:hAnsi="Times New Roman" w:cs="Times New Roman"/>
        </w:rPr>
      </w:pPr>
      <w:r w:rsidRPr="001D4CF8">
        <w:rPr>
          <w:rFonts w:ascii="Times New Roman" w:hAnsi="Times New Roman" w:cs="Times New Roman"/>
        </w:rPr>
        <w:t>(e)</w:t>
      </w:r>
      <w:r w:rsidRPr="001D4CF8">
        <w:rPr>
          <w:rFonts w:ascii="Times New Roman" w:hAnsi="Times New Roman" w:cs="Times New Roman"/>
        </w:rPr>
        <w:tab/>
        <w:t>Depreciation will not be recaptured if depreciable assets are sold to a purchaser who will not use the assets for a health care service for which future Medicare, MaineCare, or State payments will be received. The purchaser must use the assets acquired within five (5) years of the purchase. The purchaser will be liable for recapture if the purchaser violates the provisions of this rule; OR</w:t>
      </w:r>
    </w:p>
    <w:p w14:paraId="5FB5111F" w14:textId="77777777" w:rsidR="00CA625F" w:rsidRPr="001D4CF8" w:rsidRDefault="00CA625F" w:rsidP="00CA625F">
      <w:pPr>
        <w:tabs>
          <w:tab w:val="left" w:pos="3600"/>
        </w:tabs>
        <w:spacing w:after="0" w:line="240" w:lineRule="auto"/>
        <w:rPr>
          <w:rFonts w:ascii="Times New Roman" w:hAnsi="Times New Roman" w:cs="Times New Roman"/>
        </w:rPr>
      </w:pPr>
    </w:p>
    <w:p w14:paraId="405ECA26" w14:textId="77777777" w:rsidR="00CA625F" w:rsidRPr="001D4CF8" w:rsidRDefault="00CA625F" w:rsidP="00FB0E01">
      <w:pPr>
        <w:tabs>
          <w:tab w:val="left" w:pos="3600"/>
        </w:tabs>
        <w:spacing w:after="0" w:line="240" w:lineRule="auto"/>
        <w:ind w:left="3600" w:right="-90" w:hanging="720"/>
        <w:rPr>
          <w:rFonts w:ascii="Times New Roman" w:hAnsi="Times New Roman" w:cs="Times New Roman"/>
        </w:rPr>
      </w:pPr>
      <w:r w:rsidRPr="001D4CF8">
        <w:rPr>
          <w:rFonts w:ascii="Times New Roman" w:hAnsi="Times New Roman" w:cs="Times New Roman"/>
        </w:rPr>
        <w:t>(2)</w:t>
      </w:r>
      <w:r w:rsidRPr="001D4CF8">
        <w:rPr>
          <w:rFonts w:ascii="Times New Roman" w:hAnsi="Times New Roman" w:cs="Times New Roman"/>
        </w:rPr>
        <w:tab/>
        <w:t>At the election of the buyer and seller, waive the recapture of depreciation at the time of the sale and allow the asset to transfer at the historical cost of the seller, less depreciation allowed under the MaineCare program, to the buyer for reimbursement purposes.</w:t>
      </w:r>
    </w:p>
    <w:p w14:paraId="0F7DDF43" w14:textId="77777777" w:rsidR="00CA625F" w:rsidRPr="001D4CF8" w:rsidRDefault="00CA625F" w:rsidP="00CA625F">
      <w:pPr>
        <w:spacing w:after="0" w:line="240" w:lineRule="auto"/>
        <w:rPr>
          <w:rFonts w:ascii="Times New Roman" w:hAnsi="Times New Roman" w:cs="Times New Roman"/>
        </w:rPr>
      </w:pPr>
    </w:p>
    <w:p w14:paraId="6AEABD71" w14:textId="77777777" w:rsidR="00CA625F" w:rsidRPr="001D4CF8" w:rsidRDefault="00CA625F" w:rsidP="00CA625F">
      <w:pPr>
        <w:spacing w:after="0" w:line="240" w:lineRule="auto"/>
        <w:ind w:left="288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.2.3.9</w:t>
      </w:r>
      <w:r>
        <w:rPr>
          <w:rFonts w:ascii="Times New Roman" w:hAnsi="Times New Roman" w:cs="Times New Roman"/>
        </w:rPr>
        <w:tab/>
      </w:r>
      <w:r w:rsidRPr="001D4CF8">
        <w:rPr>
          <w:rFonts w:ascii="Times New Roman" w:hAnsi="Times New Roman" w:cs="Times New Roman"/>
          <w:b/>
        </w:rPr>
        <w:t>Limitation on the participation of capital expenditures.</w:t>
      </w:r>
      <w:r w:rsidRPr="001D4CF8">
        <w:rPr>
          <w:rFonts w:ascii="Times New Roman" w:hAnsi="Times New Roman" w:cs="Times New Roman"/>
        </w:rPr>
        <w:t xml:space="preserve"> Depreciation, interest, and other costs are not allowable with respect to any capital expenditure in plant and property, and equipment related to resident care,</w:t>
      </w:r>
      <w:r>
        <w:rPr>
          <w:rFonts w:ascii="Times New Roman" w:hAnsi="Times New Roman" w:cs="Times New Roman"/>
        </w:rPr>
        <w:t xml:space="preserve"> </w:t>
      </w:r>
      <w:r w:rsidRPr="001D4CF8">
        <w:rPr>
          <w:rFonts w:ascii="Times New Roman" w:hAnsi="Times New Roman" w:cs="Times New Roman"/>
        </w:rPr>
        <w:t>which has not been submitted to the designated planning agency as required, or has been determined to be consistent with health facility planning requirements.</w:t>
      </w:r>
    </w:p>
    <w:p w14:paraId="4A72896B" w14:textId="77777777" w:rsidR="00CA625F" w:rsidRDefault="00CA625F" w:rsidP="00CA625F">
      <w:pPr>
        <w:spacing w:after="0" w:line="240" w:lineRule="auto"/>
        <w:rPr>
          <w:rFonts w:ascii="Times New Roman" w:hAnsi="Times New Roman" w:cs="Times New Roman"/>
        </w:rPr>
      </w:pPr>
    </w:p>
    <w:p w14:paraId="270EA0F8" w14:textId="787D7DE5" w:rsidR="00E14ED4" w:rsidRDefault="00E14ED4">
      <w:pPr>
        <w:rPr>
          <w:rFonts w:ascii="Times New Roman" w:hAnsi="Times New Roman" w:cs="Times New Roman"/>
        </w:rPr>
      </w:pPr>
      <w:r>
        <w:rPr>
          <w:rFonts w:ascii="Times New Roman" w:hAnsi="Times New Roman" w:cs="Times New Roman"/>
        </w:rPr>
        <w:br w:type="page"/>
      </w:r>
    </w:p>
    <w:p w14:paraId="77420E6D" w14:textId="77777777" w:rsidR="00CA625F" w:rsidRDefault="00CA625F" w:rsidP="00CA625F">
      <w:pPr>
        <w:spacing w:after="0" w:line="240" w:lineRule="auto"/>
        <w:rPr>
          <w:rFonts w:ascii="Times New Roman" w:hAnsi="Times New Roman" w:cs="Times New Roman"/>
        </w:rPr>
      </w:pPr>
      <w:r w:rsidRPr="001F1FE4">
        <w:rPr>
          <w:rFonts w:ascii="Times New Roman" w:hAnsi="Times New Roman" w:cs="Times New Roman"/>
        </w:rPr>
        <w:lastRenderedPageBreak/>
        <w:t>17</w:t>
      </w:r>
      <w:r w:rsidRPr="001F1FE4">
        <w:rPr>
          <w:rFonts w:ascii="Times New Roman" w:hAnsi="Times New Roman" w:cs="Times New Roman"/>
        </w:rPr>
        <w:tab/>
      </w:r>
      <w:r w:rsidRPr="004B4A80">
        <w:rPr>
          <w:rFonts w:ascii="Times New Roman" w:hAnsi="Times New Roman" w:cs="Times New Roman"/>
          <w:b/>
        </w:rPr>
        <w:t>FIXED COSTS COMPONENT</w:t>
      </w:r>
      <w:r w:rsidRPr="001F1FE4">
        <w:rPr>
          <w:rFonts w:ascii="Times New Roman" w:hAnsi="Times New Roman" w:cs="Times New Roman"/>
        </w:rPr>
        <w:t xml:space="preserve"> (cont.)</w:t>
      </w:r>
    </w:p>
    <w:p w14:paraId="3C305E9D" w14:textId="77777777" w:rsidR="00CA625F" w:rsidRPr="001D4CF8" w:rsidRDefault="00CA625F" w:rsidP="00CA625F">
      <w:pPr>
        <w:spacing w:after="0" w:line="240" w:lineRule="auto"/>
        <w:rPr>
          <w:rFonts w:ascii="Times New Roman" w:hAnsi="Times New Roman" w:cs="Times New Roman"/>
        </w:rPr>
      </w:pPr>
    </w:p>
    <w:p w14:paraId="26AA7FFC" w14:textId="77777777" w:rsidR="00CA625F" w:rsidRPr="001D4CF8" w:rsidRDefault="00CA625F" w:rsidP="00CA625F">
      <w:pPr>
        <w:spacing w:after="0" w:line="240" w:lineRule="auto"/>
        <w:ind w:left="144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.3</w:t>
      </w:r>
      <w:r w:rsidRPr="001D4CF8">
        <w:rPr>
          <w:rFonts w:ascii="Times New Roman" w:hAnsi="Times New Roman" w:cs="Times New Roman"/>
        </w:rPr>
        <w:tab/>
      </w:r>
      <w:r w:rsidRPr="001D4CF8">
        <w:rPr>
          <w:rFonts w:ascii="Times New Roman" w:hAnsi="Times New Roman" w:cs="Times New Roman"/>
          <w:b/>
        </w:rPr>
        <w:t>Purchase, Rental, Donation and Lease of Capital Assets</w:t>
      </w:r>
    </w:p>
    <w:p w14:paraId="75FC9CF1" w14:textId="77777777" w:rsidR="00CA625F" w:rsidRPr="001D4CF8" w:rsidRDefault="00CA625F" w:rsidP="00CA625F">
      <w:pPr>
        <w:spacing w:after="0" w:line="240" w:lineRule="auto"/>
        <w:rPr>
          <w:rFonts w:ascii="Times New Roman" w:hAnsi="Times New Roman" w:cs="Times New Roman"/>
        </w:rPr>
      </w:pPr>
    </w:p>
    <w:p w14:paraId="771DC4CE" w14:textId="77777777" w:rsidR="00CA625F" w:rsidRPr="001D4CF8" w:rsidRDefault="00CA625F" w:rsidP="00CA625F">
      <w:pPr>
        <w:spacing w:after="0" w:line="240" w:lineRule="auto"/>
        <w:ind w:left="216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.3.1</w:t>
      </w:r>
      <w:r w:rsidRPr="001D4CF8">
        <w:rPr>
          <w:rFonts w:ascii="Times New Roman" w:hAnsi="Times New Roman" w:cs="Times New Roman"/>
        </w:rPr>
        <w:tab/>
        <w:t>Purchase of facilities from related individuals and/or organization where a facility, through purchase, converts from a proprietary to a nonprofit status and the buyer and seller are entities related by common and/or ownership, the purchaser's basis for depreciation shall not exceed the seller's basis under the program, less accumulated depreciation if the following requirements are met:</w:t>
      </w:r>
    </w:p>
    <w:p w14:paraId="4C140B65" w14:textId="77777777" w:rsidR="00CA625F" w:rsidRPr="001D4CF8" w:rsidRDefault="00CA625F" w:rsidP="00CA625F">
      <w:pPr>
        <w:spacing w:after="0" w:line="240" w:lineRule="auto"/>
        <w:rPr>
          <w:rFonts w:ascii="Times New Roman" w:hAnsi="Times New Roman" w:cs="Times New Roman"/>
        </w:rPr>
      </w:pPr>
    </w:p>
    <w:p w14:paraId="38060592" w14:textId="77777777" w:rsidR="00CA625F" w:rsidRPr="001D4CF8" w:rsidRDefault="00CA625F" w:rsidP="00CA625F">
      <w:pPr>
        <w:spacing w:after="0" w:line="240" w:lineRule="auto"/>
        <w:ind w:left="3600" w:hanging="720"/>
        <w:rPr>
          <w:rFonts w:ascii="Times New Roman" w:hAnsi="Times New Roman" w:cs="Times New Roman"/>
        </w:rPr>
      </w:pPr>
      <w:r w:rsidRPr="001D4CF8">
        <w:rPr>
          <w:rFonts w:ascii="Times New Roman" w:hAnsi="Times New Roman" w:cs="Times New Roman"/>
        </w:rPr>
        <w:t>(A)</w:t>
      </w:r>
      <w:r w:rsidRPr="001D4CF8">
        <w:rPr>
          <w:rFonts w:ascii="Times New Roman" w:hAnsi="Times New Roman" w:cs="Times New Roman"/>
        </w:rPr>
        <w:tab/>
        <w:t>Where a facility is purchased from an individual or organization related to the purchaser by common control and/or ownership; or</w:t>
      </w:r>
    </w:p>
    <w:p w14:paraId="5A1090BF" w14:textId="77777777" w:rsidR="00CA625F" w:rsidRPr="001D4CF8" w:rsidRDefault="00CA625F" w:rsidP="00CA625F">
      <w:pPr>
        <w:spacing w:after="0" w:line="240" w:lineRule="auto"/>
        <w:rPr>
          <w:rFonts w:ascii="Times New Roman" w:hAnsi="Times New Roman" w:cs="Times New Roman"/>
        </w:rPr>
      </w:pPr>
    </w:p>
    <w:p w14:paraId="488DE001" w14:textId="77777777" w:rsidR="00CA625F" w:rsidRPr="001D4CF8" w:rsidRDefault="00CA625F" w:rsidP="00CA625F">
      <w:pPr>
        <w:spacing w:after="0" w:line="240" w:lineRule="auto"/>
        <w:ind w:left="3600" w:hanging="720"/>
        <w:rPr>
          <w:rFonts w:ascii="Times New Roman" w:hAnsi="Times New Roman" w:cs="Times New Roman"/>
        </w:rPr>
      </w:pPr>
      <w:r w:rsidRPr="001D4CF8">
        <w:rPr>
          <w:rFonts w:ascii="Times New Roman" w:hAnsi="Times New Roman" w:cs="Times New Roman"/>
        </w:rPr>
        <w:t>(B)</w:t>
      </w:r>
      <w:r w:rsidRPr="001D4CF8">
        <w:rPr>
          <w:rFonts w:ascii="Times New Roman" w:hAnsi="Times New Roman" w:cs="Times New Roman"/>
        </w:rPr>
        <w:tab/>
        <w:t>Where a facility is purchased after July 1, 2018 by an individual related to the seller as:</w:t>
      </w:r>
    </w:p>
    <w:p w14:paraId="05D7606E" w14:textId="77777777" w:rsidR="00CA625F" w:rsidRPr="001D4CF8" w:rsidRDefault="00CA625F" w:rsidP="00CA625F">
      <w:pPr>
        <w:spacing w:after="0" w:line="240" w:lineRule="auto"/>
        <w:rPr>
          <w:rFonts w:ascii="Times New Roman" w:hAnsi="Times New Roman" w:cs="Times New Roman"/>
        </w:rPr>
      </w:pPr>
    </w:p>
    <w:p w14:paraId="329B1C2D" w14:textId="77777777" w:rsidR="00CA625F" w:rsidRPr="001D4CF8" w:rsidRDefault="00CA625F" w:rsidP="00CA625F">
      <w:pPr>
        <w:spacing w:after="0" w:line="240" w:lineRule="auto"/>
        <w:ind w:left="2880" w:firstLine="720"/>
        <w:rPr>
          <w:rFonts w:ascii="Times New Roman" w:hAnsi="Times New Roman" w:cs="Times New Roman"/>
        </w:rPr>
      </w:pPr>
      <w:r w:rsidRPr="001D4CF8">
        <w:rPr>
          <w:rFonts w:ascii="Times New Roman" w:hAnsi="Times New Roman" w:cs="Times New Roman"/>
        </w:rPr>
        <w:t>(1)</w:t>
      </w:r>
      <w:r w:rsidRPr="001D4CF8">
        <w:rPr>
          <w:rFonts w:ascii="Times New Roman" w:hAnsi="Times New Roman" w:cs="Times New Roman"/>
        </w:rPr>
        <w:tab/>
        <w:t>a child</w:t>
      </w:r>
    </w:p>
    <w:p w14:paraId="0394B761" w14:textId="77777777" w:rsidR="00CA625F" w:rsidRPr="001D4CF8" w:rsidRDefault="00CA625F" w:rsidP="00CA625F">
      <w:pPr>
        <w:spacing w:after="0" w:line="240" w:lineRule="auto"/>
        <w:ind w:left="2880" w:firstLine="720"/>
        <w:rPr>
          <w:rFonts w:ascii="Times New Roman" w:hAnsi="Times New Roman" w:cs="Times New Roman"/>
        </w:rPr>
      </w:pPr>
      <w:r w:rsidRPr="001D4CF8">
        <w:rPr>
          <w:rFonts w:ascii="Times New Roman" w:hAnsi="Times New Roman" w:cs="Times New Roman"/>
        </w:rPr>
        <w:t>(2)</w:t>
      </w:r>
      <w:r w:rsidRPr="001D4CF8">
        <w:rPr>
          <w:rFonts w:ascii="Times New Roman" w:hAnsi="Times New Roman" w:cs="Times New Roman"/>
        </w:rPr>
        <w:tab/>
        <w:t>a grandchild</w:t>
      </w:r>
    </w:p>
    <w:p w14:paraId="7B4BAD39" w14:textId="77777777" w:rsidR="00CA625F" w:rsidRPr="001D4CF8" w:rsidRDefault="00CA625F" w:rsidP="00CA625F">
      <w:pPr>
        <w:spacing w:after="0" w:line="240" w:lineRule="auto"/>
        <w:ind w:left="2880" w:firstLine="720"/>
        <w:rPr>
          <w:rFonts w:ascii="Times New Roman" w:hAnsi="Times New Roman" w:cs="Times New Roman"/>
        </w:rPr>
      </w:pPr>
      <w:r w:rsidRPr="001D4CF8">
        <w:rPr>
          <w:rFonts w:ascii="Times New Roman" w:hAnsi="Times New Roman" w:cs="Times New Roman"/>
        </w:rPr>
        <w:t>(3)</w:t>
      </w:r>
      <w:r w:rsidRPr="001D4CF8">
        <w:rPr>
          <w:rFonts w:ascii="Times New Roman" w:hAnsi="Times New Roman" w:cs="Times New Roman"/>
        </w:rPr>
        <w:tab/>
        <w:t>a brother or sister</w:t>
      </w:r>
    </w:p>
    <w:p w14:paraId="21414B43" w14:textId="77777777" w:rsidR="00CA625F" w:rsidRPr="001D4CF8" w:rsidRDefault="00CA625F" w:rsidP="00CA625F">
      <w:pPr>
        <w:spacing w:after="0" w:line="240" w:lineRule="auto"/>
        <w:ind w:left="2880" w:firstLine="720"/>
        <w:rPr>
          <w:rFonts w:ascii="Times New Roman" w:hAnsi="Times New Roman" w:cs="Times New Roman"/>
        </w:rPr>
      </w:pPr>
      <w:r w:rsidRPr="001D4CF8">
        <w:rPr>
          <w:rFonts w:ascii="Times New Roman" w:hAnsi="Times New Roman" w:cs="Times New Roman"/>
        </w:rPr>
        <w:t>(4)</w:t>
      </w:r>
      <w:r w:rsidRPr="001D4CF8">
        <w:rPr>
          <w:rFonts w:ascii="Times New Roman" w:hAnsi="Times New Roman" w:cs="Times New Roman"/>
        </w:rPr>
        <w:tab/>
        <w:t>a spouse of a child, grandchild, or brother or sister, or</w:t>
      </w:r>
    </w:p>
    <w:p w14:paraId="60F0FE03" w14:textId="77777777" w:rsidR="00CA625F" w:rsidRPr="001D4CF8" w:rsidRDefault="00CA625F" w:rsidP="00CA625F">
      <w:pPr>
        <w:spacing w:after="0" w:line="240" w:lineRule="auto"/>
        <w:ind w:left="4320" w:hanging="720"/>
        <w:rPr>
          <w:rFonts w:ascii="Times New Roman" w:hAnsi="Times New Roman" w:cs="Times New Roman"/>
        </w:rPr>
      </w:pPr>
      <w:r w:rsidRPr="001D4CF8">
        <w:rPr>
          <w:rFonts w:ascii="Times New Roman" w:hAnsi="Times New Roman" w:cs="Times New Roman"/>
        </w:rPr>
        <w:t>(5)</w:t>
      </w:r>
      <w:r w:rsidRPr="001D4CF8">
        <w:rPr>
          <w:rFonts w:ascii="Times New Roman" w:hAnsi="Times New Roman" w:cs="Times New Roman"/>
        </w:rPr>
        <w:tab/>
        <w:t>an entity controlled by a child, grandchild, brother, sister or spouse of child, grandchild or combination brother or sister thereof; or</w:t>
      </w:r>
    </w:p>
    <w:p w14:paraId="184DAD88" w14:textId="77777777" w:rsidR="00CA625F" w:rsidRPr="001D4CF8" w:rsidRDefault="00CA625F" w:rsidP="00CA625F">
      <w:pPr>
        <w:spacing w:after="0" w:line="240" w:lineRule="auto"/>
        <w:rPr>
          <w:rFonts w:ascii="Times New Roman" w:hAnsi="Times New Roman" w:cs="Times New Roman"/>
        </w:rPr>
      </w:pPr>
    </w:p>
    <w:p w14:paraId="7706F838" w14:textId="77777777" w:rsidR="00CA625F" w:rsidRPr="001D4CF8" w:rsidRDefault="00CA625F" w:rsidP="00CA625F">
      <w:pPr>
        <w:spacing w:after="0" w:line="240" w:lineRule="auto"/>
        <w:ind w:left="2880" w:hanging="1440"/>
        <w:rPr>
          <w:rFonts w:ascii="Times New Roman" w:hAnsi="Times New Roman" w:cs="Times New Roman"/>
        </w:rPr>
      </w:pPr>
      <w:r>
        <w:rPr>
          <w:rFonts w:ascii="Times New Roman" w:hAnsi="Times New Roman" w:cs="Times New Roman"/>
        </w:rPr>
        <w:t>17</w:t>
      </w:r>
      <w:r w:rsidRPr="001D4CF8">
        <w:rPr>
          <w:rFonts w:ascii="Times New Roman" w:hAnsi="Times New Roman" w:cs="Times New Roman"/>
        </w:rPr>
        <w:t>.3.1.1</w:t>
      </w:r>
      <w:r w:rsidRPr="001D4CF8">
        <w:rPr>
          <w:rFonts w:ascii="Times New Roman" w:hAnsi="Times New Roman" w:cs="Times New Roman"/>
        </w:rPr>
        <w:tab/>
        <w:t>Accumulated depreciation of the seller under the program shall be considered as incurred by the purchaser for purposes of computing gains and applying the depreciation recapture rules in Principle 1</w:t>
      </w:r>
      <w:r>
        <w:rPr>
          <w:rFonts w:ascii="Times New Roman" w:hAnsi="Times New Roman" w:cs="Times New Roman"/>
        </w:rPr>
        <w:t>7</w:t>
      </w:r>
      <w:r w:rsidRPr="001D4CF8">
        <w:rPr>
          <w:rFonts w:ascii="Times New Roman" w:hAnsi="Times New Roman" w:cs="Times New Roman"/>
        </w:rPr>
        <w:t>.2.3.8 to subsequent sales by the buyer. There will be no recapture of depreciation from the seller on a sale between stipulated related parties since no set-up in the basis of depreciable assets is permitted to the buyer.</w:t>
      </w:r>
    </w:p>
    <w:p w14:paraId="616D76ED" w14:textId="77777777" w:rsidR="00CA625F" w:rsidRPr="001D4CF8" w:rsidRDefault="00CA625F" w:rsidP="00CA625F">
      <w:pPr>
        <w:spacing w:after="0" w:line="240" w:lineRule="auto"/>
        <w:rPr>
          <w:rFonts w:ascii="Times New Roman" w:hAnsi="Times New Roman" w:cs="Times New Roman"/>
        </w:rPr>
      </w:pPr>
    </w:p>
    <w:p w14:paraId="3F78423B" w14:textId="77777777" w:rsidR="00CA625F" w:rsidRPr="001D4CF8" w:rsidRDefault="00CA625F" w:rsidP="00CA625F">
      <w:pPr>
        <w:spacing w:after="0" w:line="240" w:lineRule="auto"/>
        <w:ind w:left="288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.3.1.2</w:t>
      </w:r>
      <w:r w:rsidRPr="001D4CF8">
        <w:rPr>
          <w:rFonts w:ascii="Times New Roman" w:hAnsi="Times New Roman" w:cs="Times New Roman"/>
        </w:rPr>
        <w:tab/>
        <w:t>One-time exception to Principle 1</w:t>
      </w:r>
      <w:r>
        <w:rPr>
          <w:rFonts w:ascii="Times New Roman" w:hAnsi="Times New Roman" w:cs="Times New Roman"/>
        </w:rPr>
        <w:t>7</w:t>
      </w:r>
      <w:r w:rsidRPr="001D4CF8">
        <w:rPr>
          <w:rFonts w:ascii="Times New Roman" w:hAnsi="Times New Roman" w:cs="Times New Roman"/>
        </w:rPr>
        <w:t>.3.1.1. At the election of the seller, Principle 1</w:t>
      </w:r>
      <w:r>
        <w:rPr>
          <w:rFonts w:ascii="Times New Roman" w:hAnsi="Times New Roman" w:cs="Times New Roman"/>
        </w:rPr>
        <w:t>7</w:t>
      </w:r>
      <w:r w:rsidRPr="001D4CF8">
        <w:rPr>
          <w:rFonts w:ascii="Times New Roman" w:hAnsi="Times New Roman" w:cs="Times New Roman"/>
        </w:rPr>
        <w:t>.3.1 will not apply to a sale made to a buyer defined in Principle 1</w:t>
      </w:r>
      <w:r>
        <w:rPr>
          <w:rFonts w:ascii="Times New Roman" w:hAnsi="Times New Roman" w:cs="Times New Roman"/>
        </w:rPr>
        <w:t>7</w:t>
      </w:r>
      <w:r w:rsidRPr="001D4CF8">
        <w:rPr>
          <w:rFonts w:ascii="Times New Roman" w:hAnsi="Times New Roman" w:cs="Times New Roman"/>
        </w:rPr>
        <w:t>.3.1.1 if:</w:t>
      </w:r>
    </w:p>
    <w:p w14:paraId="0391AD00" w14:textId="77777777" w:rsidR="00CA625F" w:rsidRPr="001D4CF8" w:rsidRDefault="00CA625F" w:rsidP="00CA625F">
      <w:pPr>
        <w:spacing w:after="0" w:line="240" w:lineRule="auto"/>
        <w:rPr>
          <w:rFonts w:ascii="Times New Roman" w:hAnsi="Times New Roman" w:cs="Times New Roman"/>
        </w:rPr>
      </w:pPr>
    </w:p>
    <w:p w14:paraId="06A68B21" w14:textId="77777777" w:rsidR="00CA625F" w:rsidRPr="001D4CF8" w:rsidRDefault="00CA625F" w:rsidP="00CA625F">
      <w:pPr>
        <w:spacing w:after="0" w:line="240" w:lineRule="auto"/>
        <w:ind w:left="3600" w:hanging="720"/>
        <w:rPr>
          <w:rFonts w:ascii="Times New Roman" w:hAnsi="Times New Roman" w:cs="Times New Roman"/>
        </w:rPr>
      </w:pPr>
      <w:r w:rsidRPr="001D4CF8">
        <w:rPr>
          <w:rFonts w:ascii="Times New Roman" w:hAnsi="Times New Roman" w:cs="Times New Roman"/>
        </w:rPr>
        <w:t>(a)</w:t>
      </w:r>
      <w:r w:rsidRPr="001D4CF8">
        <w:rPr>
          <w:rFonts w:ascii="Times New Roman" w:hAnsi="Times New Roman" w:cs="Times New Roman"/>
        </w:rPr>
        <w:tab/>
        <w:t>the seller is an individual or any entity owned or controlled by individuals or related individuals who were selling assets to a "related party" as defined in Principle 1</w:t>
      </w:r>
      <w:r>
        <w:rPr>
          <w:rFonts w:ascii="Times New Roman" w:hAnsi="Times New Roman" w:cs="Times New Roman"/>
        </w:rPr>
        <w:t>7</w:t>
      </w:r>
      <w:r w:rsidRPr="001D4CF8">
        <w:rPr>
          <w:rFonts w:ascii="Times New Roman" w:hAnsi="Times New Roman" w:cs="Times New Roman"/>
        </w:rPr>
        <w:t>.3.1 or 1</w:t>
      </w:r>
      <w:r>
        <w:rPr>
          <w:rFonts w:ascii="Times New Roman" w:hAnsi="Times New Roman" w:cs="Times New Roman"/>
        </w:rPr>
        <w:t>7</w:t>
      </w:r>
      <w:r w:rsidRPr="001D4CF8">
        <w:rPr>
          <w:rFonts w:ascii="Times New Roman" w:hAnsi="Times New Roman" w:cs="Times New Roman"/>
        </w:rPr>
        <w:t>.3.1.1, and</w:t>
      </w:r>
    </w:p>
    <w:p w14:paraId="3E343852" w14:textId="77777777" w:rsidR="00CA625F" w:rsidRPr="001D4CF8" w:rsidRDefault="00CA625F" w:rsidP="00CA625F">
      <w:pPr>
        <w:spacing w:after="0" w:line="240" w:lineRule="auto"/>
        <w:rPr>
          <w:rFonts w:ascii="Times New Roman" w:hAnsi="Times New Roman" w:cs="Times New Roman"/>
        </w:rPr>
      </w:pPr>
    </w:p>
    <w:p w14:paraId="746178A1" w14:textId="77777777" w:rsidR="00CA625F" w:rsidRPr="001D4CF8" w:rsidRDefault="00CA625F" w:rsidP="00CA625F">
      <w:pPr>
        <w:spacing w:after="0" w:line="240" w:lineRule="auto"/>
        <w:ind w:left="3600" w:hanging="720"/>
        <w:rPr>
          <w:rFonts w:ascii="Times New Roman" w:hAnsi="Times New Roman" w:cs="Times New Roman"/>
        </w:rPr>
      </w:pPr>
      <w:r w:rsidRPr="001D4CF8">
        <w:rPr>
          <w:rFonts w:ascii="Times New Roman" w:hAnsi="Times New Roman" w:cs="Times New Roman"/>
        </w:rPr>
        <w:t>(b)</w:t>
      </w:r>
      <w:r w:rsidRPr="001D4CF8">
        <w:rPr>
          <w:rFonts w:ascii="Times New Roman" w:hAnsi="Times New Roman" w:cs="Times New Roman"/>
        </w:rPr>
        <w:tab/>
        <w:t>the seller has attained the age of fifty-five (55) before the date of such sale or exchange; and</w:t>
      </w:r>
    </w:p>
    <w:p w14:paraId="5A5DA655" w14:textId="2316709B" w:rsidR="00E14ED4" w:rsidRDefault="00E14ED4">
      <w:pPr>
        <w:rPr>
          <w:rFonts w:ascii="Times New Roman" w:hAnsi="Times New Roman" w:cs="Times New Roman"/>
        </w:rPr>
      </w:pPr>
      <w:r>
        <w:rPr>
          <w:rFonts w:ascii="Times New Roman" w:hAnsi="Times New Roman" w:cs="Times New Roman"/>
        </w:rPr>
        <w:br w:type="page"/>
      </w:r>
    </w:p>
    <w:p w14:paraId="3276A560" w14:textId="77777777" w:rsidR="00A15C2A" w:rsidRDefault="00A15C2A" w:rsidP="00A15C2A">
      <w:pPr>
        <w:spacing w:after="0" w:line="240" w:lineRule="auto"/>
        <w:rPr>
          <w:rFonts w:ascii="Times New Roman" w:hAnsi="Times New Roman" w:cs="Times New Roman"/>
        </w:rPr>
      </w:pPr>
      <w:r w:rsidRPr="001F1FE4">
        <w:rPr>
          <w:rFonts w:ascii="Times New Roman" w:hAnsi="Times New Roman" w:cs="Times New Roman"/>
        </w:rPr>
        <w:lastRenderedPageBreak/>
        <w:t>17</w:t>
      </w:r>
      <w:r w:rsidRPr="001F1FE4">
        <w:rPr>
          <w:rFonts w:ascii="Times New Roman" w:hAnsi="Times New Roman" w:cs="Times New Roman"/>
        </w:rPr>
        <w:tab/>
      </w:r>
      <w:r w:rsidRPr="004B4A80">
        <w:rPr>
          <w:rFonts w:ascii="Times New Roman" w:hAnsi="Times New Roman" w:cs="Times New Roman"/>
          <w:b/>
        </w:rPr>
        <w:t>FIXED COSTS COMPONENT</w:t>
      </w:r>
      <w:r w:rsidRPr="001F1FE4">
        <w:rPr>
          <w:rFonts w:ascii="Times New Roman" w:hAnsi="Times New Roman" w:cs="Times New Roman"/>
        </w:rPr>
        <w:t xml:space="preserve"> (cont.)</w:t>
      </w:r>
    </w:p>
    <w:p w14:paraId="0CB3312A" w14:textId="77777777" w:rsidR="00A15C2A" w:rsidRPr="001D4CF8" w:rsidRDefault="00A15C2A" w:rsidP="00CA625F">
      <w:pPr>
        <w:spacing w:after="0" w:line="240" w:lineRule="auto"/>
        <w:rPr>
          <w:rFonts w:ascii="Times New Roman" w:hAnsi="Times New Roman" w:cs="Times New Roman"/>
        </w:rPr>
      </w:pPr>
    </w:p>
    <w:p w14:paraId="5171D134" w14:textId="77777777" w:rsidR="00CA625F" w:rsidRPr="001D4CF8" w:rsidRDefault="00CA625F" w:rsidP="00CA625F">
      <w:pPr>
        <w:spacing w:after="0" w:line="240" w:lineRule="auto"/>
        <w:ind w:left="3600" w:hanging="720"/>
        <w:rPr>
          <w:rFonts w:ascii="Times New Roman" w:hAnsi="Times New Roman" w:cs="Times New Roman"/>
        </w:rPr>
      </w:pPr>
      <w:r w:rsidRPr="001D4CF8">
        <w:rPr>
          <w:rFonts w:ascii="Times New Roman" w:hAnsi="Times New Roman" w:cs="Times New Roman"/>
        </w:rPr>
        <w:t>(c)</w:t>
      </w:r>
      <w:r w:rsidRPr="001D4CF8">
        <w:rPr>
          <w:rFonts w:ascii="Times New Roman" w:hAnsi="Times New Roman" w:cs="Times New Roman"/>
        </w:rPr>
        <w:tab/>
        <w:t>during the twenty-year period ending on the day of the sale, the seller has owned and operated the facility for periods aggregating ten (10) years or more; and</w:t>
      </w:r>
    </w:p>
    <w:p w14:paraId="16739388" w14:textId="77777777" w:rsidR="00CA625F" w:rsidRDefault="00CA625F" w:rsidP="00CA625F">
      <w:pPr>
        <w:spacing w:after="0" w:line="240" w:lineRule="auto"/>
        <w:rPr>
          <w:rFonts w:ascii="Times New Roman" w:hAnsi="Times New Roman" w:cs="Times New Roman"/>
        </w:rPr>
      </w:pPr>
    </w:p>
    <w:p w14:paraId="6AEF8180" w14:textId="77777777" w:rsidR="00CA625F" w:rsidRPr="001D4CF8" w:rsidRDefault="00CA625F" w:rsidP="00CA625F">
      <w:pPr>
        <w:spacing w:after="0" w:line="240" w:lineRule="auto"/>
        <w:ind w:left="3600" w:hanging="720"/>
        <w:rPr>
          <w:rFonts w:ascii="Times New Roman" w:hAnsi="Times New Roman" w:cs="Times New Roman"/>
        </w:rPr>
      </w:pPr>
      <w:r w:rsidRPr="001D4CF8">
        <w:rPr>
          <w:rFonts w:ascii="Times New Roman" w:hAnsi="Times New Roman" w:cs="Times New Roman"/>
        </w:rPr>
        <w:t>(d)</w:t>
      </w:r>
      <w:r w:rsidRPr="001D4CF8">
        <w:rPr>
          <w:rFonts w:ascii="Times New Roman" w:hAnsi="Times New Roman" w:cs="Times New Roman"/>
        </w:rPr>
        <w:tab/>
        <w:t>the seller has inherited the facility as property of a deceased spouse to satisfy the holding requirements under Principle 1</w:t>
      </w:r>
      <w:r>
        <w:rPr>
          <w:rFonts w:ascii="Times New Roman" w:hAnsi="Times New Roman" w:cs="Times New Roman"/>
        </w:rPr>
        <w:t>7</w:t>
      </w:r>
      <w:r w:rsidRPr="001D4CF8">
        <w:rPr>
          <w:rFonts w:ascii="Times New Roman" w:hAnsi="Times New Roman" w:cs="Times New Roman"/>
        </w:rPr>
        <w:t>.3.1.2(c)</w:t>
      </w:r>
    </w:p>
    <w:p w14:paraId="0147F514" w14:textId="77777777" w:rsidR="00CA625F" w:rsidRPr="001D4CF8" w:rsidRDefault="00CA625F" w:rsidP="00CA625F">
      <w:pPr>
        <w:spacing w:after="0" w:line="240" w:lineRule="auto"/>
        <w:rPr>
          <w:rFonts w:ascii="Times New Roman" w:hAnsi="Times New Roman" w:cs="Times New Roman"/>
        </w:rPr>
      </w:pPr>
    </w:p>
    <w:p w14:paraId="4091B132" w14:textId="77777777" w:rsidR="00CA625F" w:rsidRPr="001D4CF8" w:rsidRDefault="00CA625F" w:rsidP="00CA625F">
      <w:pPr>
        <w:spacing w:after="0" w:line="240" w:lineRule="auto"/>
        <w:ind w:left="3600" w:hanging="720"/>
        <w:rPr>
          <w:rFonts w:ascii="Times New Roman" w:hAnsi="Times New Roman" w:cs="Times New Roman"/>
        </w:rPr>
      </w:pPr>
      <w:r w:rsidRPr="001D4CF8">
        <w:rPr>
          <w:rFonts w:ascii="Times New Roman" w:hAnsi="Times New Roman" w:cs="Times New Roman"/>
        </w:rPr>
        <w:t>(e)</w:t>
      </w:r>
      <w:r w:rsidRPr="001D4CF8">
        <w:rPr>
          <w:rFonts w:ascii="Times New Roman" w:hAnsi="Times New Roman" w:cs="Times New Roman"/>
        </w:rPr>
        <w:tab/>
        <w:t>if the seller makes a valid election to be exempted from the application of 1</w:t>
      </w:r>
      <w:r>
        <w:rPr>
          <w:rFonts w:ascii="Times New Roman" w:hAnsi="Times New Roman" w:cs="Times New Roman"/>
        </w:rPr>
        <w:t>7</w:t>
      </w:r>
      <w:r w:rsidRPr="001D4CF8">
        <w:rPr>
          <w:rFonts w:ascii="Times New Roman" w:hAnsi="Times New Roman" w:cs="Times New Roman"/>
        </w:rPr>
        <w:t>.3.1.1 the allowable basis of depreciable</w:t>
      </w:r>
      <w:r>
        <w:rPr>
          <w:rFonts w:ascii="Times New Roman" w:hAnsi="Times New Roman" w:cs="Times New Roman"/>
        </w:rPr>
        <w:t xml:space="preserve"> assets for </w:t>
      </w:r>
      <w:r w:rsidRPr="001D4CF8">
        <w:rPr>
          <w:rFonts w:ascii="Times New Roman" w:hAnsi="Times New Roman" w:cs="Times New Roman"/>
        </w:rPr>
        <w:t>reimbursement of interest and depreciation expense to the buyer will be determined in accordance with the historical cost as though the parties were not related. This transaction is subject to depreciation recapture if there is a gain on the sale.</w:t>
      </w:r>
    </w:p>
    <w:p w14:paraId="30479618" w14:textId="77777777" w:rsidR="00CA625F" w:rsidRPr="001D4CF8" w:rsidRDefault="00CA625F" w:rsidP="00CA625F">
      <w:pPr>
        <w:spacing w:after="0" w:line="240" w:lineRule="auto"/>
        <w:rPr>
          <w:rFonts w:ascii="Times New Roman" w:hAnsi="Times New Roman" w:cs="Times New Roman"/>
        </w:rPr>
      </w:pPr>
    </w:p>
    <w:p w14:paraId="4555EE3C" w14:textId="77777777" w:rsidR="00CA625F" w:rsidRPr="001D4CF8" w:rsidRDefault="00CA625F" w:rsidP="00CA625F">
      <w:pPr>
        <w:spacing w:after="0" w:line="240" w:lineRule="auto"/>
        <w:ind w:left="288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.3.1.3</w:t>
      </w:r>
      <w:r w:rsidRPr="001D4CF8">
        <w:rPr>
          <w:rFonts w:ascii="Times New Roman" w:hAnsi="Times New Roman" w:cs="Times New Roman"/>
        </w:rPr>
        <w:tab/>
        <w:t>The one (1) exception to Principle 1</w:t>
      </w:r>
      <w:r>
        <w:rPr>
          <w:rFonts w:ascii="Times New Roman" w:hAnsi="Times New Roman" w:cs="Times New Roman"/>
        </w:rPr>
        <w:t>7</w:t>
      </w:r>
      <w:r w:rsidRPr="001D4CF8">
        <w:rPr>
          <w:rFonts w:ascii="Times New Roman" w:hAnsi="Times New Roman" w:cs="Times New Roman"/>
        </w:rPr>
        <w:t>.3.1.1 applies to individual owners and not to each facility. If an individual owns more than one (1) facility he must make the election as to which facility he wished to apply this exception.</w:t>
      </w:r>
    </w:p>
    <w:p w14:paraId="0CA153A2" w14:textId="77777777" w:rsidR="00CA625F" w:rsidRPr="001D4CF8" w:rsidRDefault="00CA625F" w:rsidP="00CA625F">
      <w:pPr>
        <w:spacing w:after="0" w:line="240" w:lineRule="auto"/>
        <w:rPr>
          <w:rFonts w:ascii="Times New Roman" w:hAnsi="Times New Roman" w:cs="Times New Roman"/>
        </w:rPr>
      </w:pPr>
    </w:p>
    <w:p w14:paraId="24122D8B" w14:textId="77777777" w:rsidR="00CA625F" w:rsidRPr="001D4CF8" w:rsidRDefault="00CA625F" w:rsidP="00CA625F">
      <w:pPr>
        <w:spacing w:after="0" w:line="240" w:lineRule="auto"/>
        <w:ind w:left="288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.3.1.4</w:t>
      </w:r>
      <w:r w:rsidRPr="001D4CF8">
        <w:rPr>
          <w:rFonts w:ascii="Times New Roman" w:hAnsi="Times New Roman" w:cs="Times New Roman"/>
        </w:rPr>
        <w:tab/>
        <w:t xml:space="preserve">Limitation in the application of Principle </w:t>
      </w:r>
      <w:r>
        <w:rPr>
          <w:rFonts w:ascii="Times New Roman" w:hAnsi="Times New Roman" w:cs="Times New Roman"/>
        </w:rPr>
        <w:t>17.</w:t>
      </w:r>
      <w:r w:rsidRPr="001D4CF8">
        <w:rPr>
          <w:rFonts w:ascii="Times New Roman" w:hAnsi="Times New Roman" w:cs="Times New Roman"/>
        </w:rPr>
        <w:t>3.1.3</w:t>
      </w:r>
    </w:p>
    <w:p w14:paraId="6869F01B" w14:textId="77777777" w:rsidR="00CA625F" w:rsidRPr="001D4CF8" w:rsidRDefault="00CA625F" w:rsidP="00CA625F">
      <w:pPr>
        <w:spacing w:after="0" w:line="240" w:lineRule="auto"/>
        <w:rPr>
          <w:rFonts w:ascii="Times New Roman" w:hAnsi="Times New Roman" w:cs="Times New Roman"/>
        </w:rPr>
      </w:pPr>
    </w:p>
    <w:p w14:paraId="432D2801" w14:textId="77777777" w:rsidR="00CA625F" w:rsidRPr="001D4CF8" w:rsidRDefault="00CA625F" w:rsidP="00CA625F">
      <w:pPr>
        <w:spacing w:after="0" w:line="240" w:lineRule="auto"/>
        <w:ind w:left="504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 xml:space="preserve">.3.1.4.1 </w:t>
      </w:r>
      <w:r w:rsidRPr="001D4CF8">
        <w:rPr>
          <w:rFonts w:ascii="Times New Roman" w:hAnsi="Times New Roman" w:cs="Times New Roman"/>
        </w:rPr>
        <w:tab/>
        <w:t>Principle 1</w:t>
      </w:r>
      <w:r>
        <w:rPr>
          <w:rFonts w:ascii="Times New Roman" w:hAnsi="Times New Roman" w:cs="Times New Roman"/>
        </w:rPr>
        <w:t>7</w:t>
      </w:r>
      <w:r w:rsidRPr="001D4CF8">
        <w:rPr>
          <w:rFonts w:ascii="Times New Roman" w:hAnsi="Times New Roman" w:cs="Times New Roman"/>
        </w:rPr>
        <w:t>.3.1.2 shall not apply to any sale or exchange by the seller if an election by the seller under Principle 1</w:t>
      </w:r>
      <w:r>
        <w:rPr>
          <w:rFonts w:ascii="Times New Roman" w:hAnsi="Times New Roman" w:cs="Times New Roman"/>
        </w:rPr>
        <w:t>7</w:t>
      </w:r>
      <w:r w:rsidRPr="001D4CF8">
        <w:rPr>
          <w:rFonts w:ascii="Times New Roman" w:hAnsi="Times New Roman" w:cs="Times New Roman"/>
        </w:rPr>
        <w:t>.3.1.2 with respect to any other sale or exchange has taken place.</w:t>
      </w:r>
    </w:p>
    <w:p w14:paraId="3664934B" w14:textId="77777777" w:rsidR="00CA625F" w:rsidRPr="001D4CF8" w:rsidRDefault="00CA625F" w:rsidP="00CA625F">
      <w:pPr>
        <w:spacing w:after="0" w:line="240" w:lineRule="auto"/>
        <w:rPr>
          <w:rFonts w:ascii="Times New Roman" w:hAnsi="Times New Roman" w:cs="Times New Roman"/>
        </w:rPr>
      </w:pPr>
    </w:p>
    <w:p w14:paraId="4B73716C" w14:textId="77777777" w:rsidR="00CA625F" w:rsidRPr="001D4CF8" w:rsidRDefault="00CA625F" w:rsidP="00CA625F">
      <w:pPr>
        <w:spacing w:after="0" w:line="240" w:lineRule="auto"/>
        <w:ind w:left="504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 xml:space="preserve">.3.1.4.2 </w:t>
      </w:r>
      <w:r w:rsidRPr="001D4CF8">
        <w:rPr>
          <w:rFonts w:ascii="Times New Roman" w:hAnsi="Times New Roman" w:cs="Times New Roman"/>
        </w:rPr>
        <w:tab/>
        <w:t>Principle 1</w:t>
      </w:r>
      <w:r>
        <w:rPr>
          <w:rFonts w:ascii="Times New Roman" w:hAnsi="Times New Roman" w:cs="Times New Roman"/>
        </w:rPr>
        <w:t>7</w:t>
      </w:r>
      <w:r w:rsidRPr="001D4CF8">
        <w:rPr>
          <w:rFonts w:ascii="Times New Roman" w:hAnsi="Times New Roman" w:cs="Times New Roman"/>
        </w:rPr>
        <w:t>.3.1.2 shall not apply to any sale or exchange by the seller unless the seller:</w:t>
      </w:r>
    </w:p>
    <w:p w14:paraId="26D31986" w14:textId="77777777" w:rsidR="00CA625F" w:rsidRPr="001D4CF8" w:rsidRDefault="00CA625F" w:rsidP="00CA625F">
      <w:pPr>
        <w:spacing w:after="0" w:line="240" w:lineRule="auto"/>
        <w:rPr>
          <w:rFonts w:ascii="Times New Roman" w:hAnsi="Times New Roman" w:cs="Times New Roman"/>
        </w:rPr>
      </w:pPr>
    </w:p>
    <w:p w14:paraId="0B86E2A1" w14:textId="77777777" w:rsidR="00CA625F" w:rsidRPr="001D4CF8" w:rsidRDefault="00CA625F" w:rsidP="00CA625F">
      <w:pPr>
        <w:spacing w:after="0" w:line="240" w:lineRule="auto"/>
        <w:ind w:left="5040" w:hanging="1440"/>
        <w:jc w:val="both"/>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.3.1.4.2.1</w:t>
      </w:r>
      <w:r w:rsidRPr="001D4CF8">
        <w:rPr>
          <w:rFonts w:ascii="Times New Roman" w:hAnsi="Times New Roman" w:cs="Times New Roman"/>
        </w:rPr>
        <w:tab/>
        <w:t>immediately after the sale has no interest in the PRTF (including an interest as officer, director, manager or employee) other than as a creditor, and</w:t>
      </w:r>
    </w:p>
    <w:p w14:paraId="50B0EFC3" w14:textId="77777777" w:rsidR="00CA625F" w:rsidRPr="001D4CF8" w:rsidRDefault="00CA625F" w:rsidP="00CA625F">
      <w:pPr>
        <w:spacing w:after="0" w:line="240" w:lineRule="auto"/>
        <w:rPr>
          <w:rFonts w:ascii="Times New Roman" w:hAnsi="Times New Roman" w:cs="Times New Roman"/>
        </w:rPr>
      </w:pPr>
    </w:p>
    <w:p w14:paraId="2EEAEB4D" w14:textId="77777777" w:rsidR="00CA625F" w:rsidRPr="001D4CF8" w:rsidRDefault="00CA625F" w:rsidP="00CA625F">
      <w:pPr>
        <w:spacing w:after="0" w:line="240" w:lineRule="auto"/>
        <w:ind w:left="504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.3.1.4.2.2</w:t>
      </w:r>
      <w:r w:rsidRPr="001D4CF8">
        <w:rPr>
          <w:rFonts w:ascii="Times New Roman" w:hAnsi="Times New Roman" w:cs="Times New Roman"/>
        </w:rPr>
        <w:tab/>
        <w:t>does not acquire any such interest within ten (10) years after the sale of this or any other facility; and</w:t>
      </w:r>
    </w:p>
    <w:p w14:paraId="0551AC30" w14:textId="77777777" w:rsidR="00CA625F" w:rsidRPr="001D4CF8" w:rsidRDefault="00CA625F" w:rsidP="00CA625F">
      <w:pPr>
        <w:spacing w:after="0" w:line="240" w:lineRule="auto"/>
        <w:ind w:left="7200" w:hanging="1440"/>
        <w:rPr>
          <w:rFonts w:ascii="Times New Roman" w:hAnsi="Times New Roman" w:cs="Times New Roman"/>
        </w:rPr>
      </w:pPr>
    </w:p>
    <w:p w14:paraId="20637025" w14:textId="4AFC1B63" w:rsidR="00E14ED4" w:rsidRDefault="00CA625F" w:rsidP="00E14ED4">
      <w:pPr>
        <w:spacing w:after="0" w:line="240" w:lineRule="auto"/>
        <w:ind w:left="504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.3.1.4.2.3</w:t>
      </w:r>
      <w:r w:rsidRPr="001D4CF8">
        <w:rPr>
          <w:rFonts w:ascii="Times New Roman" w:hAnsi="Times New Roman" w:cs="Times New Roman"/>
        </w:rPr>
        <w:tab/>
        <w:t xml:space="preserve">agrees to file an agreement with the Department of Health and Human Services to notify the </w:t>
      </w:r>
      <w:r w:rsidR="00E14ED4">
        <w:rPr>
          <w:rFonts w:ascii="Times New Roman" w:hAnsi="Times New Roman" w:cs="Times New Roman"/>
        </w:rPr>
        <w:br w:type="page"/>
      </w:r>
    </w:p>
    <w:p w14:paraId="31F92735" w14:textId="77777777" w:rsidR="00A15C2A" w:rsidRDefault="00A15C2A" w:rsidP="00A15C2A">
      <w:pPr>
        <w:spacing w:after="0" w:line="240" w:lineRule="auto"/>
        <w:rPr>
          <w:rFonts w:ascii="Times New Roman" w:hAnsi="Times New Roman" w:cs="Times New Roman"/>
        </w:rPr>
      </w:pPr>
      <w:r w:rsidRPr="001F1FE4">
        <w:rPr>
          <w:rFonts w:ascii="Times New Roman" w:hAnsi="Times New Roman" w:cs="Times New Roman"/>
        </w:rPr>
        <w:lastRenderedPageBreak/>
        <w:t>17</w:t>
      </w:r>
      <w:r w:rsidRPr="001F1FE4">
        <w:rPr>
          <w:rFonts w:ascii="Times New Roman" w:hAnsi="Times New Roman" w:cs="Times New Roman"/>
        </w:rPr>
        <w:tab/>
      </w:r>
      <w:r w:rsidRPr="004B4A80">
        <w:rPr>
          <w:rFonts w:ascii="Times New Roman" w:hAnsi="Times New Roman" w:cs="Times New Roman"/>
          <w:b/>
        </w:rPr>
        <w:t>FIXED COSTS COMPONENT</w:t>
      </w:r>
      <w:r w:rsidRPr="001F1FE4">
        <w:rPr>
          <w:rFonts w:ascii="Times New Roman" w:hAnsi="Times New Roman" w:cs="Times New Roman"/>
        </w:rPr>
        <w:t xml:space="preserve"> (cont.)</w:t>
      </w:r>
    </w:p>
    <w:p w14:paraId="3E61EC6D" w14:textId="77777777" w:rsidR="00A15C2A" w:rsidRDefault="00A15C2A" w:rsidP="00CA625F">
      <w:pPr>
        <w:spacing w:after="0" w:line="240" w:lineRule="auto"/>
        <w:ind w:left="5040" w:hanging="1440"/>
        <w:rPr>
          <w:rFonts w:ascii="Times New Roman" w:hAnsi="Times New Roman" w:cs="Times New Roman"/>
        </w:rPr>
      </w:pPr>
    </w:p>
    <w:p w14:paraId="4DB7F913" w14:textId="77777777" w:rsidR="00CA625F" w:rsidRPr="001D4CF8" w:rsidRDefault="00CA625F" w:rsidP="00A15C2A">
      <w:pPr>
        <w:spacing w:after="0" w:line="240" w:lineRule="auto"/>
        <w:ind w:left="5040"/>
        <w:rPr>
          <w:rFonts w:ascii="Times New Roman" w:hAnsi="Times New Roman" w:cs="Times New Roman"/>
        </w:rPr>
      </w:pPr>
      <w:r w:rsidRPr="001D4CF8">
        <w:rPr>
          <w:rFonts w:ascii="Times New Roman" w:hAnsi="Times New Roman" w:cs="Times New Roman"/>
        </w:rPr>
        <w:t xml:space="preserve">Department that any acquisition as defined by the Principle </w:t>
      </w:r>
      <w:r>
        <w:rPr>
          <w:rFonts w:ascii="Times New Roman" w:hAnsi="Times New Roman" w:cs="Times New Roman"/>
        </w:rPr>
        <w:t>17.</w:t>
      </w:r>
      <w:r w:rsidRPr="001D4CF8">
        <w:rPr>
          <w:rFonts w:ascii="Times New Roman" w:hAnsi="Times New Roman" w:cs="Times New Roman"/>
        </w:rPr>
        <w:t>3.1.4.2.2 has occurred.</w:t>
      </w:r>
    </w:p>
    <w:p w14:paraId="25DB21D3" w14:textId="77777777" w:rsidR="00CA625F" w:rsidRPr="001D4CF8" w:rsidRDefault="00CA625F" w:rsidP="00CA625F">
      <w:pPr>
        <w:tabs>
          <w:tab w:val="left" w:pos="5760"/>
          <w:tab w:val="left" w:pos="6480"/>
        </w:tabs>
        <w:spacing w:after="0" w:line="240" w:lineRule="auto"/>
        <w:ind w:left="7200" w:hanging="7200"/>
        <w:rPr>
          <w:rFonts w:ascii="Times New Roman" w:hAnsi="Times New Roman" w:cs="Times New Roman"/>
        </w:rPr>
      </w:pPr>
    </w:p>
    <w:p w14:paraId="62AD5FE9" w14:textId="77777777" w:rsidR="00CA625F" w:rsidRPr="001D4CF8" w:rsidRDefault="00CA625F" w:rsidP="00CA625F">
      <w:pPr>
        <w:spacing w:after="0" w:line="240" w:lineRule="auto"/>
        <w:ind w:left="504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 xml:space="preserve">.3.1.4.2.4 </w:t>
      </w:r>
      <w:r w:rsidRPr="001D4CF8">
        <w:rPr>
          <w:rFonts w:ascii="Times New Roman" w:hAnsi="Times New Roman" w:cs="Times New Roman"/>
        </w:rPr>
        <w:tab/>
        <w:t xml:space="preserve">If Principle </w:t>
      </w:r>
      <w:r w:rsidRPr="004A3A19">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 xml:space="preserve">.3.1.4.2 is satisfied, Principle </w:t>
      </w:r>
      <w:r>
        <w:rPr>
          <w:rFonts w:ascii="Times New Roman" w:hAnsi="Times New Roman" w:cs="Times New Roman"/>
        </w:rPr>
        <w:t>17</w:t>
      </w:r>
      <w:r w:rsidRPr="001D4CF8">
        <w:rPr>
          <w:rFonts w:ascii="Times New Roman" w:hAnsi="Times New Roman" w:cs="Times New Roman"/>
        </w:rPr>
        <w:t>.3.1</w:t>
      </w:r>
      <w:r>
        <w:rPr>
          <w:rFonts w:ascii="Times New Roman" w:hAnsi="Times New Roman" w:cs="Times New Roman"/>
        </w:rPr>
        <w:t xml:space="preserve"> </w:t>
      </w:r>
      <w:r w:rsidRPr="001D4CF8">
        <w:rPr>
          <w:rFonts w:ascii="Times New Roman" w:hAnsi="Times New Roman" w:cs="Times New Roman"/>
        </w:rPr>
        <w:t>and Principle 1</w:t>
      </w:r>
      <w:r>
        <w:rPr>
          <w:rFonts w:ascii="Times New Roman" w:hAnsi="Times New Roman" w:cs="Times New Roman"/>
        </w:rPr>
        <w:t>7</w:t>
      </w:r>
      <w:r w:rsidRPr="001D4CF8">
        <w:rPr>
          <w:rFonts w:ascii="Times New Roman" w:hAnsi="Times New Roman" w:cs="Times New Roman"/>
        </w:rPr>
        <w:t>.3.11 will also be satisfied.</w:t>
      </w:r>
    </w:p>
    <w:p w14:paraId="304559B1" w14:textId="77777777" w:rsidR="00CA625F" w:rsidRDefault="00CA625F" w:rsidP="00CA625F">
      <w:pPr>
        <w:spacing w:after="0" w:line="240" w:lineRule="auto"/>
        <w:rPr>
          <w:rFonts w:ascii="Times New Roman" w:hAnsi="Times New Roman" w:cs="Times New Roman"/>
        </w:rPr>
      </w:pPr>
    </w:p>
    <w:p w14:paraId="6F8EB24A" w14:textId="77777777" w:rsidR="00CA625F" w:rsidRDefault="00CA625F" w:rsidP="00CA625F">
      <w:pPr>
        <w:spacing w:after="0" w:line="240" w:lineRule="auto"/>
        <w:ind w:left="504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.3.1.4.2.5</w:t>
      </w:r>
      <w:r w:rsidRPr="001D4CF8">
        <w:rPr>
          <w:rFonts w:ascii="Times New Roman" w:hAnsi="Times New Roman" w:cs="Times New Roman"/>
        </w:rPr>
        <w:tab/>
        <w:t>If the seller acquires any interest defined by Principle 1</w:t>
      </w:r>
      <w:r>
        <w:rPr>
          <w:rFonts w:ascii="Times New Roman" w:hAnsi="Times New Roman" w:cs="Times New Roman"/>
        </w:rPr>
        <w:t>7</w:t>
      </w:r>
      <w:r w:rsidRPr="001D4CF8">
        <w:rPr>
          <w:rFonts w:ascii="Times New Roman" w:hAnsi="Times New Roman" w:cs="Times New Roman"/>
        </w:rPr>
        <w:t xml:space="preserve">.3.1.4.2.2 then pursuant to the agreement the basis will revert to what the seller's basis would be if the seller had continued to own the facility, the amounts paid by the Title XIX program for depreciation, interest and </w:t>
      </w:r>
    </w:p>
    <w:p w14:paraId="505ABCAA" w14:textId="77777777" w:rsidR="00CA625F" w:rsidRPr="001D4CF8" w:rsidRDefault="00CA625F" w:rsidP="00CA625F">
      <w:pPr>
        <w:spacing w:after="0" w:line="240" w:lineRule="auto"/>
        <w:ind w:left="5040"/>
        <w:rPr>
          <w:rFonts w:ascii="Times New Roman" w:hAnsi="Times New Roman" w:cs="Times New Roman"/>
        </w:rPr>
      </w:pPr>
      <w:r w:rsidRPr="001D4CF8">
        <w:rPr>
          <w:rFonts w:ascii="Times New Roman" w:hAnsi="Times New Roman" w:cs="Times New Roman"/>
        </w:rPr>
        <w:t>return of owner's equity from the increase in basis will be immediately recaptured, and an interest rate of nine percent (9%) per annum on recaptured moneys will be paid to the Department for sellers' use of Title XIX moneys. A credit against this, of the original amount of depreciation recapture from the seller, will be allowed, with any remaining amount of the original depreciation recapture becoming the property of the Department.</w:t>
      </w:r>
    </w:p>
    <w:p w14:paraId="4404A24B" w14:textId="77777777" w:rsidR="00CA625F" w:rsidRPr="001D4CF8" w:rsidRDefault="00CA625F" w:rsidP="00CA625F">
      <w:pPr>
        <w:spacing w:after="0" w:line="240" w:lineRule="auto"/>
        <w:rPr>
          <w:rFonts w:ascii="Times New Roman" w:hAnsi="Times New Roman" w:cs="Times New Roman"/>
        </w:rPr>
      </w:pPr>
    </w:p>
    <w:p w14:paraId="00D2FD9A" w14:textId="77777777" w:rsidR="00CA625F" w:rsidRPr="001D4CF8" w:rsidRDefault="00CA625F" w:rsidP="00CA625F">
      <w:pPr>
        <w:spacing w:after="0" w:line="240" w:lineRule="auto"/>
        <w:ind w:left="216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.3.2</w:t>
      </w:r>
      <w:r w:rsidRPr="001D4CF8">
        <w:rPr>
          <w:rFonts w:ascii="Times New Roman" w:hAnsi="Times New Roman" w:cs="Times New Roman"/>
        </w:rPr>
        <w:tab/>
      </w:r>
      <w:r w:rsidRPr="001D4CF8">
        <w:rPr>
          <w:rFonts w:ascii="Times New Roman" w:hAnsi="Times New Roman" w:cs="Times New Roman"/>
          <w:b/>
        </w:rPr>
        <w:t>Basis of assets used under the program and donated to a provider</w:t>
      </w:r>
      <w:r w:rsidRPr="001D4CF8">
        <w:rPr>
          <w:rFonts w:ascii="Times New Roman" w:hAnsi="Times New Roman" w:cs="Times New Roman"/>
        </w:rPr>
        <w:t xml:space="preserve">. Where an asset that has been used or depreciated under the program is donated to a provider, the basis of depreciation for the asset shall be the lesser of the fair market value or the net book value of the asset in the hands of the owner last participating in the program. </w:t>
      </w:r>
    </w:p>
    <w:p w14:paraId="3957B511" w14:textId="77777777" w:rsidR="00CA625F" w:rsidRPr="001D4CF8" w:rsidRDefault="00CA625F" w:rsidP="00CA625F">
      <w:pPr>
        <w:spacing w:after="0" w:line="240" w:lineRule="auto"/>
        <w:ind w:left="2880" w:hanging="1440"/>
        <w:rPr>
          <w:rFonts w:ascii="Times New Roman" w:hAnsi="Times New Roman" w:cs="Times New Roman"/>
        </w:rPr>
      </w:pPr>
    </w:p>
    <w:p w14:paraId="74CA28E3" w14:textId="77777777" w:rsidR="00CA625F" w:rsidRPr="001D4CF8" w:rsidRDefault="00CA625F" w:rsidP="00CA625F">
      <w:pPr>
        <w:spacing w:after="0" w:line="240" w:lineRule="auto"/>
        <w:ind w:left="2160"/>
        <w:rPr>
          <w:rFonts w:ascii="Times New Roman" w:hAnsi="Times New Roman" w:cs="Times New Roman"/>
        </w:rPr>
      </w:pPr>
      <w:r w:rsidRPr="001D4CF8">
        <w:rPr>
          <w:rFonts w:ascii="Times New Roman" w:hAnsi="Times New Roman" w:cs="Times New Roman"/>
        </w:rPr>
        <w:t>The net book value of the asset is defined as the depreciable basis used under the program by the asset's last participating owner less the depreciation recognized under the program.</w:t>
      </w:r>
    </w:p>
    <w:p w14:paraId="0A8F7E5C" w14:textId="77777777" w:rsidR="00CA625F" w:rsidRPr="001D4CF8" w:rsidRDefault="00CA625F" w:rsidP="00CA625F">
      <w:pPr>
        <w:spacing w:after="0" w:line="240" w:lineRule="auto"/>
        <w:ind w:left="2880"/>
        <w:rPr>
          <w:rFonts w:ascii="Times New Roman" w:hAnsi="Times New Roman" w:cs="Times New Roman"/>
        </w:rPr>
      </w:pPr>
    </w:p>
    <w:p w14:paraId="3DEF467F" w14:textId="77777777" w:rsidR="00CA625F" w:rsidRPr="001D4CF8" w:rsidRDefault="00CA625F" w:rsidP="00CA625F">
      <w:pPr>
        <w:spacing w:after="0" w:line="240" w:lineRule="auto"/>
        <w:ind w:left="216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.3.3</w:t>
      </w:r>
      <w:r w:rsidRPr="001D4CF8">
        <w:rPr>
          <w:rFonts w:ascii="Times New Roman" w:hAnsi="Times New Roman" w:cs="Times New Roman"/>
        </w:rPr>
        <w:tab/>
        <w:t>Allowances for depreciation on assets financed with Federal or Public Funds. Depreciation is allowed on assets financed with Hill Burton or other Federal or Public Funds.</w:t>
      </w:r>
    </w:p>
    <w:p w14:paraId="1F703D05" w14:textId="77777777" w:rsidR="00CA625F" w:rsidRDefault="00CA625F" w:rsidP="00CA625F">
      <w:pPr>
        <w:spacing w:after="0" w:line="240" w:lineRule="auto"/>
        <w:rPr>
          <w:rFonts w:ascii="Times New Roman" w:hAnsi="Times New Roman" w:cs="Times New Roman"/>
        </w:rPr>
      </w:pPr>
    </w:p>
    <w:p w14:paraId="2FE1BC37" w14:textId="77777777" w:rsidR="00A15C2A" w:rsidRDefault="00A15C2A" w:rsidP="00CA625F">
      <w:pPr>
        <w:spacing w:after="0" w:line="240" w:lineRule="auto"/>
        <w:rPr>
          <w:rFonts w:ascii="Times New Roman" w:hAnsi="Times New Roman" w:cs="Times New Roman"/>
        </w:rPr>
      </w:pPr>
    </w:p>
    <w:p w14:paraId="01FE43D4" w14:textId="77777777" w:rsidR="00A15C2A" w:rsidRDefault="00A15C2A" w:rsidP="00CA625F">
      <w:pPr>
        <w:spacing w:after="0" w:line="240" w:lineRule="auto"/>
        <w:rPr>
          <w:rFonts w:ascii="Times New Roman" w:hAnsi="Times New Roman" w:cs="Times New Roman"/>
        </w:rPr>
      </w:pPr>
    </w:p>
    <w:p w14:paraId="127CD830" w14:textId="00757294" w:rsidR="00E14ED4" w:rsidRDefault="00E14ED4">
      <w:pPr>
        <w:rPr>
          <w:rFonts w:ascii="Times New Roman" w:hAnsi="Times New Roman" w:cs="Times New Roman"/>
        </w:rPr>
      </w:pPr>
      <w:r>
        <w:rPr>
          <w:rFonts w:ascii="Times New Roman" w:hAnsi="Times New Roman" w:cs="Times New Roman"/>
        </w:rPr>
        <w:br w:type="page"/>
      </w:r>
    </w:p>
    <w:p w14:paraId="5A7E5772" w14:textId="77777777" w:rsidR="00A15C2A" w:rsidRDefault="00A15C2A" w:rsidP="00A15C2A">
      <w:pPr>
        <w:spacing w:after="0" w:line="240" w:lineRule="auto"/>
        <w:rPr>
          <w:rFonts w:ascii="Times New Roman" w:hAnsi="Times New Roman" w:cs="Times New Roman"/>
        </w:rPr>
      </w:pPr>
      <w:r w:rsidRPr="001F1FE4">
        <w:rPr>
          <w:rFonts w:ascii="Times New Roman" w:hAnsi="Times New Roman" w:cs="Times New Roman"/>
        </w:rPr>
        <w:lastRenderedPageBreak/>
        <w:t>17</w:t>
      </w:r>
      <w:r w:rsidRPr="001F1FE4">
        <w:rPr>
          <w:rFonts w:ascii="Times New Roman" w:hAnsi="Times New Roman" w:cs="Times New Roman"/>
        </w:rPr>
        <w:tab/>
      </w:r>
      <w:r w:rsidRPr="004B4A80">
        <w:rPr>
          <w:rFonts w:ascii="Times New Roman" w:hAnsi="Times New Roman" w:cs="Times New Roman"/>
          <w:b/>
        </w:rPr>
        <w:t>FIXED COSTS COMPONENT</w:t>
      </w:r>
      <w:r w:rsidRPr="001F1FE4">
        <w:rPr>
          <w:rFonts w:ascii="Times New Roman" w:hAnsi="Times New Roman" w:cs="Times New Roman"/>
        </w:rPr>
        <w:t xml:space="preserve"> (cont.)</w:t>
      </w:r>
    </w:p>
    <w:p w14:paraId="3BED8F20" w14:textId="77777777" w:rsidR="00A15C2A" w:rsidRPr="001D4CF8" w:rsidRDefault="00A15C2A" w:rsidP="00CA625F">
      <w:pPr>
        <w:spacing w:after="0" w:line="240" w:lineRule="auto"/>
        <w:rPr>
          <w:rFonts w:ascii="Times New Roman" w:hAnsi="Times New Roman" w:cs="Times New Roman"/>
        </w:rPr>
      </w:pPr>
    </w:p>
    <w:p w14:paraId="239888E2" w14:textId="77777777" w:rsidR="00CA625F" w:rsidRPr="001D4CF8" w:rsidRDefault="00CA625F" w:rsidP="00CA625F">
      <w:pPr>
        <w:spacing w:after="0" w:line="240" w:lineRule="auto"/>
        <w:ind w:firstLine="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.4</w:t>
      </w:r>
      <w:r w:rsidRPr="001D4CF8">
        <w:rPr>
          <w:rFonts w:ascii="Times New Roman" w:hAnsi="Times New Roman" w:cs="Times New Roman"/>
        </w:rPr>
        <w:tab/>
      </w:r>
      <w:r w:rsidRPr="001D4CF8">
        <w:rPr>
          <w:rFonts w:ascii="Times New Roman" w:hAnsi="Times New Roman" w:cs="Times New Roman"/>
          <w:b/>
        </w:rPr>
        <w:t>Leases and Operations of Limited Partnerships</w:t>
      </w:r>
    </w:p>
    <w:p w14:paraId="2DC7F9CE" w14:textId="77777777" w:rsidR="00CA625F" w:rsidRPr="001D4CF8" w:rsidRDefault="00CA625F" w:rsidP="00CA625F">
      <w:pPr>
        <w:spacing w:after="0" w:line="240" w:lineRule="auto"/>
        <w:rPr>
          <w:rFonts w:ascii="Times New Roman" w:hAnsi="Times New Roman" w:cs="Times New Roman"/>
        </w:rPr>
      </w:pPr>
    </w:p>
    <w:p w14:paraId="6BC7140C" w14:textId="77777777" w:rsidR="00CA625F" w:rsidRPr="001D4CF8" w:rsidRDefault="00CA625F" w:rsidP="00CA625F">
      <w:pPr>
        <w:spacing w:after="0" w:line="240" w:lineRule="auto"/>
        <w:ind w:left="216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.4.1</w:t>
      </w:r>
      <w:r w:rsidRPr="001D4CF8">
        <w:rPr>
          <w:rFonts w:ascii="Times New Roman" w:hAnsi="Times New Roman" w:cs="Times New Roman"/>
        </w:rPr>
        <w:tab/>
      </w:r>
      <w:r w:rsidRPr="001D4CF8">
        <w:rPr>
          <w:rFonts w:ascii="Times New Roman" w:hAnsi="Times New Roman" w:cs="Times New Roman"/>
          <w:b/>
        </w:rPr>
        <w:t>Information and Agreements Required for Leases</w:t>
      </w:r>
      <w:r w:rsidRPr="001D4CF8">
        <w:rPr>
          <w:rFonts w:ascii="Times New Roman" w:hAnsi="Times New Roman" w:cs="Times New Roman"/>
        </w:rPr>
        <w:t>. If a provider wishes to have costs associated with leases included in reimbursement:</w:t>
      </w:r>
    </w:p>
    <w:p w14:paraId="4F5903C0" w14:textId="77777777" w:rsidR="00CA625F" w:rsidRPr="001D4CF8" w:rsidRDefault="00CA625F" w:rsidP="00CA625F">
      <w:pPr>
        <w:spacing w:after="0" w:line="240" w:lineRule="auto"/>
        <w:rPr>
          <w:rFonts w:ascii="Times New Roman" w:hAnsi="Times New Roman" w:cs="Times New Roman"/>
        </w:rPr>
      </w:pPr>
    </w:p>
    <w:p w14:paraId="24F1AC1A" w14:textId="77777777" w:rsidR="00CA625F" w:rsidRPr="001D4CF8" w:rsidRDefault="00CA625F" w:rsidP="00CA625F">
      <w:pPr>
        <w:spacing w:after="0" w:line="240" w:lineRule="auto"/>
        <w:ind w:left="360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.4.1.1</w:t>
      </w:r>
      <w:r w:rsidRPr="001D4CF8">
        <w:rPr>
          <w:rFonts w:ascii="Times New Roman" w:hAnsi="Times New Roman" w:cs="Times New Roman"/>
        </w:rPr>
        <w:tab/>
        <w:t>A copy of the signed lease agreement is required.</w:t>
      </w:r>
    </w:p>
    <w:p w14:paraId="666422A2" w14:textId="77777777" w:rsidR="00CA625F" w:rsidRPr="001D4CF8" w:rsidRDefault="00CA625F" w:rsidP="00CA625F">
      <w:pPr>
        <w:spacing w:after="0" w:line="240" w:lineRule="auto"/>
        <w:rPr>
          <w:rFonts w:ascii="Times New Roman" w:hAnsi="Times New Roman" w:cs="Times New Roman"/>
        </w:rPr>
      </w:pPr>
    </w:p>
    <w:p w14:paraId="2A917BBE" w14:textId="77777777" w:rsidR="00CA625F" w:rsidRPr="001D4CF8" w:rsidRDefault="00CA625F" w:rsidP="00CA625F">
      <w:pPr>
        <w:spacing w:after="0" w:line="240" w:lineRule="auto"/>
        <w:ind w:left="360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.4.1.2</w:t>
      </w:r>
      <w:r w:rsidRPr="001D4CF8">
        <w:rPr>
          <w:rFonts w:ascii="Times New Roman" w:hAnsi="Times New Roman" w:cs="Times New Roman"/>
        </w:rPr>
        <w:tab/>
        <w:t>An annual copy of the federal income tax return of the lessee will be made available to Representatives of the Department and of the U.S. Department of Health and Human Services in accordance with Principle 1</w:t>
      </w:r>
      <w:r>
        <w:rPr>
          <w:rFonts w:ascii="Times New Roman" w:hAnsi="Times New Roman" w:cs="Times New Roman"/>
        </w:rPr>
        <w:t>3</w:t>
      </w:r>
      <w:r w:rsidRPr="001D4CF8">
        <w:rPr>
          <w:rFonts w:ascii="Times New Roman" w:hAnsi="Times New Roman" w:cs="Times New Roman"/>
        </w:rPr>
        <w:t>.</w:t>
      </w:r>
    </w:p>
    <w:p w14:paraId="2A44E82A" w14:textId="77777777" w:rsidR="00CA625F" w:rsidRPr="001D4CF8" w:rsidRDefault="00CA625F" w:rsidP="00CA625F">
      <w:pPr>
        <w:spacing w:after="0" w:line="240" w:lineRule="auto"/>
        <w:rPr>
          <w:rFonts w:ascii="Times New Roman" w:hAnsi="Times New Roman" w:cs="Times New Roman"/>
        </w:rPr>
      </w:pPr>
    </w:p>
    <w:p w14:paraId="308B5951" w14:textId="77777777" w:rsidR="00CA625F" w:rsidRPr="001D4CF8" w:rsidRDefault="00CA625F" w:rsidP="00CA625F">
      <w:pPr>
        <w:spacing w:after="0" w:line="240" w:lineRule="auto"/>
        <w:ind w:left="360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.4.1.3</w:t>
      </w:r>
      <w:r w:rsidRPr="001D4CF8">
        <w:rPr>
          <w:rFonts w:ascii="Times New Roman" w:hAnsi="Times New Roman" w:cs="Times New Roman"/>
        </w:rPr>
        <w:tab/>
        <w:t>If the lease is for the use of a building and/or fixed equipment, the articles and bylaws of the corporation, trust indenture partnership agreement, or limited partnership agreement of the lessor is required.</w:t>
      </w:r>
    </w:p>
    <w:p w14:paraId="6CEE4BE5" w14:textId="77777777" w:rsidR="00CA625F" w:rsidRPr="001D4CF8" w:rsidRDefault="00CA625F" w:rsidP="00CA625F">
      <w:pPr>
        <w:spacing w:after="0" w:line="240" w:lineRule="auto"/>
        <w:rPr>
          <w:rFonts w:ascii="Times New Roman" w:hAnsi="Times New Roman" w:cs="Times New Roman"/>
        </w:rPr>
      </w:pPr>
    </w:p>
    <w:p w14:paraId="0CE2775F" w14:textId="77777777" w:rsidR="00CA625F" w:rsidRPr="001D4CF8" w:rsidRDefault="00CA625F" w:rsidP="00CA625F">
      <w:pPr>
        <w:spacing w:after="0" w:line="240" w:lineRule="auto"/>
        <w:ind w:left="360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.4.1.4</w:t>
      </w:r>
      <w:r w:rsidRPr="001D4CF8">
        <w:rPr>
          <w:rFonts w:ascii="Times New Roman" w:hAnsi="Times New Roman" w:cs="Times New Roman"/>
        </w:rPr>
        <w:tab/>
        <w:t>If the lease is for the use of a building and/or fixed equipment, the annual federal income tax return of the lessor will be made available to representatives of the Department and the U.S. Department of Health and Human Services in accordance with Principle 1</w:t>
      </w:r>
      <w:r>
        <w:rPr>
          <w:rFonts w:ascii="Times New Roman" w:hAnsi="Times New Roman" w:cs="Times New Roman"/>
        </w:rPr>
        <w:t>3</w:t>
      </w:r>
      <w:r w:rsidRPr="001D4CF8">
        <w:rPr>
          <w:rFonts w:ascii="Times New Roman" w:hAnsi="Times New Roman" w:cs="Times New Roman"/>
        </w:rPr>
        <w:t>.</w:t>
      </w:r>
    </w:p>
    <w:p w14:paraId="670A2FA2" w14:textId="77777777" w:rsidR="00CA625F" w:rsidRPr="001D4CF8" w:rsidRDefault="00CA625F" w:rsidP="00CA625F">
      <w:pPr>
        <w:spacing w:after="0" w:line="240" w:lineRule="auto"/>
        <w:rPr>
          <w:rFonts w:ascii="Times New Roman" w:hAnsi="Times New Roman" w:cs="Times New Roman"/>
        </w:rPr>
      </w:pPr>
    </w:p>
    <w:p w14:paraId="0CD23591" w14:textId="77777777" w:rsidR="00CA625F" w:rsidRPr="001D4CF8" w:rsidRDefault="00CA625F" w:rsidP="00CA625F">
      <w:pPr>
        <w:spacing w:after="0" w:line="240" w:lineRule="auto"/>
        <w:ind w:left="360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.4.1.5</w:t>
      </w:r>
      <w:r w:rsidRPr="001D4CF8">
        <w:rPr>
          <w:rFonts w:ascii="Times New Roman" w:hAnsi="Times New Roman" w:cs="Times New Roman"/>
        </w:rPr>
        <w:tab/>
        <w:t>A copy of the mortgage or other debt instrument of the lessor will be made available to representatives of the Department and the U.S. Department of Health and Human Services. The lessor will furnish the Department of Health and Human Services a copy of the bank computer printout sheet on the lessor's mortgage showing the monthly principle and interest payments.</w:t>
      </w:r>
    </w:p>
    <w:p w14:paraId="775DBBBD" w14:textId="77777777" w:rsidR="00CA625F" w:rsidRPr="001D4CF8" w:rsidRDefault="00CA625F" w:rsidP="00CA625F">
      <w:pPr>
        <w:spacing w:after="0" w:line="240" w:lineRule="auto"/>
        <w:rPr>
          <w:rFonts w:ascii="Times New Roman" w:hAnsi="Times New Roman" w:cs="Times New Roman"/>
        </w:rPr>
      </w:pPr>
    </w:p>
    <w:p w14:paraId="61F8271D" w14:textId="77777777" w:rsidR="00CA625F" w:rsidRPr="001D4CF8" w:rsidRDefault="00CA625F" w:rsidP="00CA625F">
      <w:pPr>
        <w:spacing w:after="0" w:line="240" w:lineRule="auto"/>
        <w:ind w:left="360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.4.1.6</w:t>
      </w:r>
      <w:r w:rsidRPr="001D4CF8">
        <w:rPr>
          <w:rFonts w:ascii="Times New Roman" w:hAnsi="Times New Roman" w:cs="Times New Roman"/>
        </w:rPr>
        <w:tab/>
        <w:t>The lease must be for a minimum period of five (5) years if an unrelated organization is involved. If the lessor was to sell the property within the five (5) year period to a PRTF operator or the lessee, the historical cost for the new owner would be determined in accordance with the definition of historical costs, and the portion of the lease payment made in lieu of straight line depreciation will be recaptured in accordance with Principle 1</w:t>
      </w:r>
      <w:r>
        <w:rPr>
          <w:rFonts w:ascii="Times New Roman" w:hAnsi="Times New Roman" w:cs="Times New Roman"/>
        </w:rPr>
        <w:t>7</w:t>
      </w:r>
      <w:r w:rsidRPr="001D4CF8">
        <w:rPr>
          <w:rFonts w:ascii="Times New Roman" w:hAnsi="Times New Roman" w:cs="Times New Roman"/>
        </w:rPr>
        <w:t>.2.3.8. This change will become effective when and if CMS approves this new language in the state plan.</w:t>
      </w:r>
    </w:p>
    <w:p w14:paraId="08015B48" w14:textId="77777777" w:rsidR="00CA625F" w:rsidRPr="001D4CF8" w:rsidRDefault="00CA625F" w:rsidP="00CA625F">
      <w:pPr>
        <w:spacing w:after="0" w:line="240" w:lineRule="auto"/>
        <w:rPr>
          <w:rFonts w:ascii="Times New Roman" w:hAnsi="Times New Roman" w:cs="Times New Roman"/>
        </w:rPr>
      </w:pPr>
    </w:p>
    <w:p w14:paraId="3717812B" w14:textId="1780E009" w:rsidR="00E14ED4" w:rsidRDefault="00E14ED4">
      <w:pPr>
        <w:rPr>
          <w:rFonts w:ascii="Times New Roman" w:hAnsi="Times New Roman" w:cs="Times New Roman"/>
        </w:rPr>
      </w:pPr>
      <w:r>
        <w:rPr>
          <w:rFonts w:ascii="Times New Roman" w:hAnsi="Times New Roman" w:cs="Times New Roman"/>
        </w:rPr>
        <w:br w:type="page"/>
      </w:r>
    </w:p>
    <w:p w14:paraId="1BC32850" w14:textId="77777777" w:rsidR="00A15C2A" w:rsidRDefault="00A15C2A" w:rsidP="00A15C2A">
      <w:pPr>
        <w:spacing w:after="0" w:line="240" w:lineRule="auto"/>
        <w:rPr>
          <w:rFonts w:ascii="Times New Roman" w:hAnsi="Times New Roman" w:cs="Times New Roman"/>
        </w:rPr>
      </w:pPr>
      <w:r w:rsidRPr="001F1FE4">
        <w:rPr>
          <w:rFonts w:ascii="Times New Roman" w:hAnsi="Times New Roman" w:cs="Times New Roman"/>
        </w:rPr>
        <w:lastRenderedPageBreak/>
        <w:t>17</w:t>
      </w:r>
      <w:r w:rsidRPr="001F1FE4">
        <w:rPr>
          <w:rFonts w:ascii="Times New Roman" w:hAnsi="Times New Roman" w:cs="Times New Roman"/>
        </w:rPr>
        <w:tab/>
      </w:r>
      <w:r w:rsidRPr="004B4A80">
        <w:rPr>
          <w:rFonts w:ascii="Times New Roman" w:hAnsi="Times New Roman" w:cs="Times New Roman"/>
          <w:b/>
        </w:rPr>
        <w:t>FIXED COSTS COMPONENT</w:t>
      </w:r>
      <w:r w:rsidRPr="001F1FE4">
        <w:rPr>
          <w:rFonts w:ascii="Times New Roman" w:hAnsi="Times New Roman" w:cs="Times New Roman"/>
        </w:rPr>
        <w:t xml:space="preserve"> (cont.)</w:t>
      </w:r>
    </w:p>
    <w:p w14:paraId="28EE48CD" w14:textId="77777777" w:rsidR="00A15C2A" w:rsidRDefault="00A15C2A" w:rsidP="00CA625F">
      <w:pPr>
        <w:spacing w:after="0" w:line="240" w:lineRule="auto"/>
        <w:ind w:left="2160" w:hanging="720"/>
        <w:rPr>
          <w:rFonts w:ascii="Times New Roman" w:hAnsi="Times New Roman" w:cs="Times New Roman"/>
        </w:rPr>
      </w:pPr>
    </w:p>
    <w:p w14:paraId="586B9BBD" w14:textId="77777777" w:rsidR="00CA625F" w:rsidRPr="001D4CF8" w:rsidRDefault="00CA625F" w:rsidP="004C6E5B">
      <w:pPr>
        <w:spacing w:after="0" w:line="240" w:lineRule="auto"/>
        <w:ind w:left="216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.4.2</w:t>
      </w:r>
      <w:r w:rsidRPr="001D4CF8">
        <w:rPr>
          <w:rFonts w:ascii="Times New Roman" w:hAnsi="Times New Roman" w:cs="Times New Roman"/>
        </w:rPr>
        <w:tab/>
      </w:r>
      <w:r w:rsidRPr="001D4CF8">
        <w:rPr>
          <w:rFonts w:ascii="Times New Roman" w:hAnsi="Times New Roman" w:cs="Times New Roman"/>
          <w:b/>
        </w:rPr>
        <w:t>Lease Arrangements between Individuals or Organizations Related by Common Control and/or Ownership</w:t>
      </w:r>
      <w:r w:rsidRPr="001D4CF8">
        <w:rPr>
          <w:rFonts w:ascii="Times New Roman" w:hAnsi="Times New Roman" w:cs="Times New Roman"/>
        </w:rPr>
        <w:t>. A provider may lease a facility from a related organization within the meaning of the Principles of Reimbursement. In such case, the rent paid to the lessor by the provider is not allowed as a cost.</w:t>
      </w:r>
      <w:r w:rsidR="004C6E5B">
        <w:rPr>
          <w:rFonts w:ascii="Times New Roman" w:hAnsi="Times New Roman" w:cs="Times New Roman"/>
        </w:rPr>
        <w:t xml:space="preserve"> </w:t>
      </w:r>
      <w:r w:rsidRPr="001D4CF8">
        <w:rPr>
          <w:rFonts w:ascii="Times New Roman" w:hAnsi="Times New Roman" w:cs="Times New Roman"/>
        </w:rPr>
        <w:t>The provider, however, would include in its costs the costs of ownership of the facility. Generally, these would be costs of the lessor such as depreciation, interest on the mortgage, real estate taxes and other expenses attributable to the leased facility. The effect is to treat the facility as though it were owned by the</w:t>
      </w:r>
      <w:r w:rsidR="004C6E5B">
        <w:rPr>
          <w:rFonts w:ascii="Times New Roman" w:hAnsi="Times New Roman" w:cs="Times New Roman"/>
        </w:rPr>
        <w:t> </w:t>
      </w:r>
      <w:r w:rsidRPr="001D4CF8">
        <w:rPr>
          <w:rFonts w:ascii="Times New Roman" w:hAnsi="Times New Roman" w:cs="Times New Roman"/>
        </w:rPr>
        <w:t>provider.</w:t>
      </w:r>
    </w:p>
    <w:p w14:paraId="33429580" w14:textId="77777777" w:rsidR="00CA625F" w:rsidRPr="001D4CF8" w:rsidRDefault="00CA625F" w:rsidP="00CA625F">
      <w:pPr>
        <w:spacing w:after="0" w:line="240" w:lineRule="auto"/>
        <w:rPr>
          <w:rFonts w:ascii="Times New Roman" w:hAnsi="Times New Roman" w:cs="Times New Roman"/>
        </w:rPr>
      </w:pPr>
    </w:p>
    <w:p w14:paraId="1C6E224C" w14:textId="77777777" w:rsidR="00CA625F" w:rsidRDefault="00CA625F" w:rsidP="00CA625F">
      <w:pPr>
        <w:spacing w:after="0" w:line="240" w:lineRule="auto"/>
        <w:ind w:left="216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.4.3</w:t>
      </w:r>
      <w:r w:rsidRPr="001D4CF8">
        <w:rPr>
          <w:rFonts w:ascii="Times New Roman" w:hAnsi="Times New Roman" w:cs="Times New Roman"/>
        </w:rPr>
        <w:tab/>
      </w:r>
      <w:r w:rsidRPr="001D4CF8">
        <w:rPr>
          <w:rFonts w:ascii="Times New Roman" w:hAnsi="Times New Roman" w:cs="Times New Roman"/>
          <w:b/>
        </w:rPr>
        <w:t>Leased Arrangement Between Individuals or Organizations Not Related by Common Control or Ownership</w:t>
      </w:r>
      <w:r w:rsidRPr="001D4CF8">
        <w:rPr>
          <w:rFonts w:ascii="Times New Roman" w:hAnsi="Times New Roman" w:cs="Times New Roman"/>
        </w:rPr>
        <w:t xml:space="preserve">. A provider may lease a facility from an unrelated organization within the meaning of the Principles of Reimbursement. </w:t>
      </w:r>
    </w:p>
    <w:p w14:paraId="48268C6F" w14:textId="77777777" w:rsidR="00CA625F" w:rsidRDefault="00CA625F" w:rsidP="00CA625F">
      <w:pPr>
        <w:spacing w:after="0" w:line="240" w:lineRule="auto"/>
        <w:rPr>
          <w:rFonts w:ascii="Times New Roman" w:hAnsi="Times New Roman" w:cs="Times New Roman"/>
        </w:rPr>
      </w:pPr>
    </w:p>
    <w:p w14:paraId="09E65B77" w14:textId="77777777" w:rsidR="00CA625F" w:rsidRPr="001D4CF8" w:rsidRDefault="00CA625F" w:rsidP="00CA625F">
      <w:pPr>
        <w:spacing w:after="0" w:line="240" w:lineRule="auto"/>
        <w:ind w:left="2160"/>
        <w:rPr>
          <w:rFonts w:ascii="Times New Roman" w:hAnsi="Times New Roman" w:cs="Times New Roman"/>
        </w:rPr>
      </w:pPr>
      <w:r w:rsidRPr="001D4CF8">
        <w:rPr>
          <w:rFonts w:ascii="Times New Roman" w:hAnsi="Times New Roman" w:cs="Times New Roman"/>
        </w:rPr>
        <w:t>The allowable cost between two (2) unrelated organizations is the lesser of: Principles 1</w:t>
      </w:r>
      <w:r>
        <w:rPr>
          <w:rFonts w:ascii="Times New Roman" w:hAnsi="Times New Roman" w:cs="Times New Roman"/>
        </w:rPr>
        <w:t>7</w:t>
      </w:r>
      <w:r w:rsidRPr="001D4CF8">
        <w:rPr>
          <w:rFonts w:ascii="Times New Roman" w:hAnsi="Times New Roman" w:cs="Times New Roman"/>
        </w:rPr>
        <w:t>.4.3.1or 1</w:t>
      </w:r>
      <w:r>
        <w:rPr>
          <w:rFonts w:ascii="Times New Roman" w:hAnsi="Times New Roman" w:cs="Times New Roman"/>
        </w:rPr>
        <w:t>7</w:t>
      </w:r>
      <w:r w:rsidRPr="001D4CF8">
        <w:rPr>
          <w:rFonts w:ascii="Times New Roman" w:hAnsi="Times New Roman" w:cs="Times New Roman"/>
        </w:rPr>
        <w:t>.4.3.2.</w:t>
      </w:r>
    </w:p>
    <w:p w14:paraId="654F8F3D" w14:textId="77777777" w:rsidR="00CA625F" w:rsidRPr="001D4CF8" w:rsidRDefault="00CA625F" w:rsidP="00CA625F">
      <w:pPr>
        <w:spacing w:after="0" w:line="240" w:lineRule="auto"/>
        <w:rPr>
          <w:rFonts w:ascii="Times New Roman" w:hAnsi="Times New Roman" w:cs="Times New Roman"/>
        </w:rPr>
      </w:pPr>
    </w:p>
    <w:p w14:paraId="3836FB0A" w14:textId="77777777" w:rsidR="00CA625F" w:rsidRPr="001D4CF8" w:rsidRDefault="00CA625F" w:rsidP="00CA625F">
      <w:pPr>
        <w:spacing w:after="0" w:line="240" w:lineRule="auto"/>
        <w:ind w:left="360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.4.3.1</w:t>
      </w:r>
      <w:r w:rsidRPr="001D4CF8">
        <w:rPr>
          <w:rFonts w:ascii="Times New Roman" w:hAnsi="Times New Roman" w:cs="Times New Roman"/>
        </w:rPr>
        <w:tab/>
        <w:t>The actual costs calculated under the assumption that the lessee and the lessor are related parties; or</w:t>
      </w:r>
    </w:p>
    <w:p w14:paraId="30498D58" w14:textId="77777777" w:rsidR="00CA625F" w:rsidRPr="001D4CF8" w:rsidRDefault="00CA625F" w:rsidP="00CA625F">
      <w:pPr>
        <w:spacing w:after="0" w:line="240" w:lineRule="auto"/>
        <w:rPr>
          <w:rFonts w:ascii="Times New Roman" w:hAnsi="Times New Roman" w:cs="Times New Roman"/>
        </w:rPr>
      </w:pPr>
    </w:p>
    <w:p w14:paraId="10C0333A" w14:textId="77777777" w:rsidR="00CA625F" w:rsidRPr="001D4CF8" w:rsidRDefault="00CA625F" w:rsidP="00CA625F">
      <w:pPr>
        <w:spacing w:after="0" w:line="240" w:lineRule="auto"/>
        <w:ind w:left="1440" w:firstLine="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.4.3.2</w:t>
      </w:r>
      <w:r>
        <w:rPr>
          <w:rFonts w:ascii="Times New Roman" w:hAnsi="Times New Roman" w:cs="Times New Roman"/>
        </w:rPr>
        <w:tab/>
      </w:r>
      <w:r w:rsidRPr="001D4CF8">
        <w:rPr>
          <w:rFonts w:ascii="Times New Roman" w:hAnsi="Times New Roman" w:cs="Times New Roman"/>
        </w:rPr>
        <w:tab/>
        <w:t>The actual lease payments made by the lessee to the lessor.</w:t>
      </w:r>
    </w:p>
    <w:p w14:paraId="3879EBC6" w14:textId="77777777" w:rsidR="00CA625F" w:rsidRPr="001D4CF8" w:rsidRDefault="00CA625F" w:rsidP="00CA625F">
      <w:pPr>
        <w:spacing w:after="0" w:line="240" w:lineRule="auto"/>
        <w:rPr>
          <w:rFonts w:ascii="Times New Roman" w:hAnsi="Times New Roman" w:cs="Times New Roman"/>
        </w:rPr>
      </w:pPr>
    </w:p>
    <w:p w14:paraId="3856CB25" w14:textId="77777777" w:rsidR="00CA625F" w:rsidRDefault="00CA625F" w:rsidP="00CA625F">
      <w:pPr>
        <w:spacing w:after="0" w:line="240" w:lineRule="auto"/>
        <w:ind w:left="360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.4.3.</w:t>
      </w:r>
      <w:r>
        <w:rPr>
          <w:rFonts w:ascii="Times New Roman" w:hAnsi="Times New Roman" w:cs="Times New Roman"/>
        </w:rPr>
        <w:t>3</w:t>
      </w:r>
      <w:r w:rsidRPr="001D4CF8">
        <w:rPr>
          <w:rFonts w:ascii="Times New Roman" w:hAnsi="Times New Roman" w:cs="Times New Roman"/>
        </w:rPr>
        <w:tab/>
        <w:t>If the cost as defined in Principle 1</w:t>
      </w:r>
      <w:r>
        <w:rPr>
          <w:rFonts w:ascii="Times New Roman" w:hAnsi="Times New Roman" w:cs="Times New Roman"/>
        </w:rPr>
        <w:t>7</w:t>
      </w:r>
      <w:r w:rsidRPr="001D4CF8">
        <w:rPr>
          <w:rFonts w:ascii="Times New Roman" w:hAnsi="Times New Roman" w:cs="Times New Roman"/>
        </w:rPr>
        <w:t>.4.3.2 are less than the costs as defined in Principle 1</w:t>
      </w:r>
      <w:r>
        <w:rPr>
          <w:rFonts w:ascii="Times New Roman" w:hAnsi="Times New Roman" w:cs="Times New Roman"/>
        </w:rPr>
        <w:t>7</w:t>
      </w:r>
      <w:r w:rsidRPr="001D4CF8">
        <w:rPr>
          <w:rFonts w:ascii="Times New Roman" w:hAnsi="Times New Roman" w:cs="Times New Roman"/>
        </w:rPr>
        <w:t>.4.3.1, then the difference can be deferred to a subsequent fiscal period. If in a later fiscal period, costs as defined in Principle 1</w:t>
      </w:r>
      <w:r>
        <w:rPr>
          <w:rFonts w:ascii="Times New Roman" w:hAnsi="Times New Roman" w:cs="Times New Roman"/>
        </w:rPr>
        <w:t>7</w:t>
      </w:r>
      <w:r w:rsidRPr="001D4CF8">
        <w:rPr>
          <w:rFonts w:ascii="Times New Roman" w:hAnsi="Times New Roman" w:cs="Times New Roman"/>
        </w:rPr>
        <w:t>.4.3.2 exceed costs as defined in Principle</w:t>
      </w:r>
      <w:r>
        <w:rPr>
          <w:rFonts w:ascii="Times New Roman" w:hAnsi="Times New Roman" w:cs="Times New Roman"/>
        </w:rPr>
        <w:t xml:space="preserve"> </w:t>
      </w: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 xml:space="preserve">.4.3.1, the deferred costs may begin to be amortized. </w:t>
      </w:r>
    </w:p>
    <w:p w14:paraId="74BC1777" w14:textId="77777777" w:rsidR="00CA625F" w:rsidRDefault="00CA625F" w:rsidP="00CA625F">
      <w:pPr>
        <w:spacing w:after="0" w:line="240" w:lineRule="auto"/>
        <w:ind w:left="3600" w:hanging="1440"/>
        <w:rPr>
          <w:rFonts w:ascii="Times New Roman" w:hAnsi="Times New Roman" w:cs="Times New Roman"/>
        </w:rPr>
      </w:pPr>
    </w:p>
    <w:p w14:paraId="6EDD25F1" w14:textId="77777777" w:rsidR="00CA625F" w:rsidRPr="001D4CF8" w:rsidRDefault="00CA625F" w:rsidP="00CA625F">
      <w:pPr>
        <w:spacing w:after="0" w:line="240" w:lineRule="auto"/>
        <w:ind w:left="3600"/>
        <w:rPr>
          <w:rFonts w:ascii="Times New Roman" w:hAnsi="Times New Roman" w:cs="Times New Roman"/>
        </w:rPr>
      </w:pPr>
      <w:r w:rsidRPr="001D4CF8">
        <w:rPr>
          <w:rFonts w:ascii="Times New Roman" w:hAnsi="Times New Roman" w:cs="Times New Roman"/>
        </w:rPr>
        <w:t>Amortization will increase allowable costs up to the level of the actual lease payments for any given year. These deferred costs are not assets of the provider for purposes of calculating allowable costs of interest or return of owner’s equity and, except as specified, do not represent assets that a provider or creditor of a provider may claim is a monetary obligation from the Title XIX program.</w:t>
      </w:r>
    </w:p>
    <w:p w14:paraId="3505762D" w14:textId="77777777" w:rsidR="00CA625F" w:rsidRPr="001D4CF8" w:rsidRDefault="00CA625F" w:rsidP="00CA625F">
      <w:pPr>
        <w:spacing w:after="0" w:line="240" w:lineRule="auto"/>
        <w:rPr>
          <w:rFonts w:ascii="Times New Roman" w:hAnsi="Times New Roman" w:cs="Times New Roman"/>
        </w:rPr>
      </w:pPr>
    </w:p>
    <w:p w14:paraId="2D937E48" w14:textId="77777777" w:rsidR="00CA625F" w:rsidRPr="001D4CF8" w:rsidRDefault="00CA625F" w:rsidP="00CA625F">
      <w:pPr>
        <w:spacing w:after="0" w:line="240" w:lineRule="auto"/>
        <w:ind w:left="360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.4.3.</w:t>
      </w:r>
      <w:r>
        <w:rPr>
          <w:rFonts w:ascii="Times New Roman" w:hAnsi="Times New Roman" w:cs="Times New Roman"/>
        </w:rPr>
        <w:t>4</w:t>
      </w:r>
      <w:r w:rsidRPr="001D4CF8">
        <w:rPr>
          <w:rFonts w:ascii="Times New Roman" w:hAnsi="Times New Roman" w:cs="Times New Roman"/>
        </w:rPr>
        <w:t xml:space="preserve"> </w:t>
      </w:r>
      <w:r w:rsidRPr="001D4CF8">
        <w:rPr>
          <w:rFonts w:ascii="Times New Roman" w:hAnsi="Times New Roman" w:cs="Times New Roman"/>
        </w:rPr>
        <w:tab/>
        <w:t xml:space="preserve">A lease payment to an unrelated party for moveable furnishings and equipment is an allowable cost. </w:t>
      </w:r>
    </w:p>
    <w:p w14:paraId="0E605325" w14:textId="77777777" w:rsidR="00CA625F" w:rsidRPr="004B5140" w:rsidRDefault="00CA625F" w:rsidP="00CA625F">
      <w:pPr>
        <w:spacing w:after="0" w:line="240" w:lineRule="auto"/>
        <w:rPr>
          <w:rFonts w:ascii="Times New Roman" w:hAnsi="Times New Roman" w:cs="Times New Roman"/>
          <w:highlight w:val="yellow"/>
        </w:rPr>
      </w:pPr>
    </w:p>
    <w:p w14:paraId="206274C1" w14:textId="77777777" w:rsidR="00A15C2A" w:rsidRDefault="00A15C2A" w:rsidP="00CA625F">
      <w:pPr>
        <w:spacing w:after="0" w:line="240" w:lineRule="auto"/>
        <w:ind w:left="2160" w:hanging="720"/>
        <w:rPr>
          <w:rFonts w:ascii="Times New Roman" w:hAnsi="Times New Roman" w:cs="Times New Roman"/>
        </w:rPr>
      </w:pPr>
    </w:p>
    <w:p w14:paraId="7C25E06F" w14:textId="2F425F92" w:rsidR="00E14ED4" w:rsidRDefault="00E14ED4">
      <w:pPr>
        <w:rPr>
          <w:rFonts w:ascii="Times New Roman" w:hAnsi="Times New Roman" w:cs="Times New Roman"/>
        </w:rPr>
      </w:pPr>
      <w:r>
        <w:rPr>
          <w:rFonts w:ascii="Times New Roman" w:hAnsi="Times New Roman" w:cs="Times New Roman"/>
        </w:rPr>
        <w:br w:type="page"/>
      </w:r>
    </w:p>
    <w:p w14:paraId="541FF7BC" w14:textId="77777777" w:rsidR="00A15C2A" w:rsidRDefault="00A15C2A" w:rsidP="00A15C2A">
      <w:pPr>
        <w:spacing w:after="0" w:line="240" w:lineRule="auto"/>
        <w:rPr>
          <w:rFonts w:ascii="Times New Roman" w:hAnsi="Times New Roman" w:cs="Times New Roman"/>
        </w:rPr>
      </w:pPr>
      <w:r w:rsidRPr="001F1FE4">
        <w:rPr>
          <w:rFonts w:ascii="Times New Roman" w:hAnsi="Times New Roman" w:cs="Times New Roman"/>
        </w:rPr>
        <w:lastRenderedPageBreak/>
        <w:t>17</w:t>
      </w:r>
      <w:r w:rsidRPr="001F1FE4">
        <w:rPr>
          <w:rFonts w:ascii="Times New Roman" w:hAnsi="Times New Roman" w:cs="Times New Roman"/>
        </w:rPr>
        <w:tab/>
      </w:r>
      <w:r w:rsidRPr="004B4A80">
        <w:rPr>
          <w:rFonts w:ascii="Times New Roman" w:hAnsi="Times New Roman" w:cs="Times New Roman"/>
          <w:b/>
        </w:rPr>
        <w:t>FIXED COSTS COMPONENT</w:t>
      </w:r>
      <w:r w:rsidRPr="001F1FE4">
        <w:rPr>
          <w:rFonts w:ascii="Times New Roman" w:hAnsi="Times New Roman" w:cs="Times New Roman"/>
        </w:rPr>
        <w:t xml:space="preserve"> (cont.)</w:t>
      </w:r>
    </w:p>
    <w:p w14:paraId="696FD969" w14:textId="77777777" w:rsidR="00A15C2A" w:rsidRDefault="00A15C2A" w:rsidP="00CA625F">
      <w:pPr>
        <w:spacing w:after="0" w:line="240" w:lineRule="auto"/>
        <w:ind w:left="2160" w:hanging="720"/>
        <w:rPr>
          <w:rFonts w:ascii="Times New Roman" w:hAnsi="Times New Roman" w:cs="Times New Roman"/>
        </w:rPr>
      </w:pPr>
    </w:p>
    <w:p w14:paraId="02F4837D" w14:textId="77777777" w:rsidR="00CA625F" w:rsidRDefault="00CA625F" w:rsidP="00CA625F">
      <w:pPr>
        <w:spacing w:after="0" w:line="240" w:lineRule="auto"/>
        <w:ind w:left="216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.4.4</w:t>
      </w:r>
      <w:r w:rsidRPr="001D4CF8">
        <w:rPr>
          <w:rFonts w:ascii="Times New Roman" w:hAnsi="Times New Roman" w:cs="Times New Roman"/>
        </w:rPr>
        <w:tab/>
      </w:r>
      <w:r w:rsidRPr="001D4CF8">
        <w:rPr>
          <w:rFonts w:ascii="Times New Roman" w:hAnsi="Times New Roman" w:cs="Times New Roman"/>
          <w:b/>
        </w:rPr>
        <w:t>Sale and Leaseback Agreements-Rental Charges</w:t>
      </w:r>
      <w:r w:rsidRPr="001D4CF8">
        <w:rPr>
          <w:rFonts w:ascii="Times New Roman" w:hAnsi="Times New Roman" w:cs="Times New Roman"/>
        </w:rPr>
        <w:t>. Rental costs specified in sale and leaseback agreements incurred by providers through selling physical plant facilities or equipment to a purchaser not connected with or related to the provider, and concurrently leasing back the same facilities or equipment, ar</w:t>
      </w:r>
      <w:r>
        <w:rPr>
          <w:rFonts w:ascii="Times New Roman" w:hAnsi="Times New Roman" w:cs="Times New Roman"/>
        </w:rPr>
        <w:t>e includable in allowable cost.</w:t>
      </w:r>
    </w:p>
    <w:p w14:paraId="79650CED" w14:textId="77777777" w:rsidR="00CA625F" w:rsidRPr="001D4CF8" w:rsidRDefault="00CA625F" w:rsidP="00CA625F">
      <w:pPr>
        <w:spacing w:after="0" w:line="240" w:lineRule="auto"/>
        <w:ind w:left="2160"/>
        <w:rPr>
          <w:rFonts w:ascii="Times New Roman" w:hAnsi="Times New Roman" w:cs="Times New Roman"/>
        </w:rPr>
      </w:pPr>
    </w:p>
    <w:p w14:paraId="34ADDAFC" w14:textId="77777777" w:rsidR="00CA625F" w:rsidRPr="001D4CF8" w:rsidRDefault="00CA625F" w:rsidP="00CA625F">
      <w:pPr>
        <w:spacing w:after="0" w:line="240" w:lineRule="auto"/>
        <w:ind w:left="2160"/>
        <w:rPr>
          <w:rFonts w:ascii="Times New Roman" w:hAnsi="Times New Roman" w:cs="Times New Roman"/>
        </w:rPr>
      </w:pPr>
      <w:r w:rsidRPr="001D4CF8">
        <w:rPr>
          <w:rFonts w:ascii="Times New Roman" w:hAnsi="Times New Roman" w:cs="Times New Roman"/>
        </w:rPr>
        <w:t>However, the rental charge cannot exceed the amount that the provider would have included in reimbursable costs had the retained legal title to the facilities or equipment, such as interest on mortgage, taxes, depreciation, insurance and maintenance costs.</w:t>
      </w:r>
    </w:p>
    <w:p w14:paraId="0CB6BBE8" w14:textId="77777777" w:rsidR="00CA625F" w:rsidRPr="001D4CF8" w:rsidRDefault="00CA625F" w:rsidP="00CA625F">
      <w:pPr>
        <w:spacing w:after="0" w:line="240" w:lineRule="auto"/>
        <w:rPr>
          <w:rFonts w:ascii="Times New Roman" w:hAnsi="Times New Roman" w:cs="Times New Roman"/>
        </w:rPr>
      </w:pPr>
    </w:p>
    <w:p w14:paraId="59537C43" w14:textId="77777777" w:rsidR="00CA625F" w:rsidRPr="001D4CF8" w:rsidRDefault="00CA625F" w:rsidP="00CA625F">
      <w:pPr>
        <w:spacing w:after="0" w:line="240" w:lineRule="auto"/>
        <w:ind w:firstLine="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.5</w:t>
      </w:r>
      <w:r w:rsidRPr="001D4CF8">
        <w:rPr>
          <w:rFonts w:ascii="Times New Roman" w:hAnsi="Times New Roman" w:cs="Times New Roman"/>
        </w:rPr>
        <w:tab/>
      </w:r>
      <w:r w:rsidRPr="001D4CF8">
        <w:rPr>
          <w:rFonts w:ascii="Times New Roman" w:hAnsi="Times New Roman" w:cs="Times New Roman"/>
          <w:b/>
        </w:rPr>
        <w:t xml:space="preserve">Interest </w:t>
      </w:r>
      <w:r w:rsidR="00AA7AD8">
        <w:rPr>
          <w:rFonts w:ascii="Times New Roman" w:hAnsi="Times New Roman" w:cs="Times New Roman"/>
          <w:b/>
        </w:rPr>
        <w:t>Cost</w:t>
      </w:r>
    </w:p>
    <w:p w14:paraId="72D2ED07" w14:textId="77777777" w:rsidR="00CA625F" w:rsidRPr="001D4CF8" w:rsidRDefault="00CA625F" w:rsidP="00CA625F">
      <w:pPr>
        <w:spacing w:after="0" w:line="240" w:lineRule="auto"/>
        <w:rPr>
          <w:rFonts w:ascii="Times New Roman" w:hAnsi="Times New Roman" w:cs="Times New Roman"/>
        </w:rPr>
      </w:pPr>
    </w:p>
    <w:p w14:paraId="20DC2BD1" w14:textId="77777777" w:rsidR="00CA625F" w:rsidRPr="001D4CF8" w:rsidRDefault="00CA625F" w:rsidP="00CA625F">
      <w:pPr>
        <w:spacing w:after="0" w:line="240" w:lineRule="auto"/>
        <w:ind w:left="216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004C6E5B">
        <w:rPr>
          <w:rFonts w:ascii="Times New Roman" w:hAnsi="Times New Roman" w:cs="Times New Roman"/>
        </w:rPr>
        <w:t>.5.1</w:t>
      </w:r>
      <w:r w:rsidR="004C6E5B">
        <w:rPr>
          <w:rFonts w:ascii="Times New Roman" w:hAnsi="Times New Roman" w:cs="Times New Roman"/>
        </w:rPr>
        <w:tab/>
      </w:r>
      <w:r w:rsidR="00AA7AD8">
        <w:rPr>
          <w:rFonts w:ascii="Times New Roman" w:hAnsi="Times New Roman" w:cs="Times New Roman"/>
        </w:rPr>
        <w:t>Allowable</w:t>
      </w:r>
      <w:r w:rsidRPr="001D4CF8">
        <w:rPr>
          <w:rFonts w:ascii="Times New Roman" w:hAnsi="Times New Roman" w:cs="Times New Roman"/>
        </w:rPr>
        <w:t xml:space="preserve"> interest </w:t>
      </w:r>
      <w:r w:rsidR="00AA7AD8">
        <w:rPr>
          <w:rFonts w:ascii="Times New Roman" w:hAnsi="Times New Roman" w:cs="Times New Roman"/>
        </w:rPr>
        <w:t xml:space="preserve">costs </w:t>
      </w:r>
      <w:r w:rsidRPr="001D4CF8">
        <w:rPr>
          <w:rFonts w:ascii="Times New Roman" w:hAnsi="Times New Roman" w:cs="Times New Roman"/>
        </w:rPr>
        <w:t xml:space="preserve">on both current and capital indebtedness </w:t>
      </w:r>
      <w:r w:rsidR="00AA7AD8">
        <w:rPr>
          <w:rFonts w:ascii="Times New Roman" w:hAnsi="Times New Roman" w:cs="Times New Roman"/>
        </w:rPr>
        <w:t>will be reimbursed</w:t>
      </w:r>
      <w:r w:rsidRPr="001D4CF8">
        <w:rPr>
          <w:rFonts w:ascii="Times New Roman" w:hAnsi="Times New Roman" w:cs="Times New Roman"/>
        </w:rPr>
        <w:t>.</w:t>
      </w:r>
    </w:p>
    <w:p w14:paraId="3989B795" w14:textId="77777777" w:rsidR="00CA625F" w:rsidRPr="001D4CF8" w:rsidRDefault="00CA625F" w:rsidP="00CA625F">
      <w:pPr>
        <w:spacing w:after="0" w:line="240" w:lineRule="auto"/>
        <w:rPr>
          <w:rFonts w:ascii="Times New Roman" w:hAnsi="Times New Roman" w:cs="Times New Roman"/>
        </w:rPr>
      </w:pPr>
    </w:p>
    <w:p w14:paraId="7354B3FB" w14:textId="77777777" w:rsidR="00CA625F" w:rsidRPr="001D4CF8" w:rsidRDefault="00CA625F" w:rsidP="00A15C2A">
      <w:pPr>
        <w:spacing w:after="0" w:line="240" w:lineRule="auto"/>
        <w:ind w:left="216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.5.2</w:t>
      </w:r>
      <w:r w:rsidRPr="001D4CF8">
        <w:rPr>
          <w:rFonts w:ascii="Times New Roman" w:hAnsi="Times New Roman" w:cs="Times New Roman"/>
        </w:rPr>
        <w:tab/>
      </w:r>
      <w:r w:rsidRPr="001D4CF8">
        <w:rPr>
          <w:rFonts w:ascii="Times New Roman" w:hAnsi="Times New Roman" w:cs="Times New Roman"/>
          <w:b/>
        </w:rPr>
        <w:t>Interest</w:t>
      </w:r>
      <w:r w:rsidRPr="001D4CF8">
        <w:rPr>
          <w:rFonts w:ascii="Times New Roman" w:hAnsi="Times New Roman" w:cs="Times New Roman"/>
        </w:rPr>
        <w:t>. Interest is the cost incurred for the use of borrowed funds. Interest on current indebtedness is the costs incurred for funds borrowed for a relatively short term, usually one (1) year or less, but in no event more than fifteen (15) months. This is usually for such purposes as working capital for normal operating expenses. Interest on capital indebtedness is the cost incurred for funds borrowed for capital purposes, such as acquisition of facilities and equipment, and capital improvements. Generally, loans for capital purposes are long-term loans. Except as provided in Principle 1</w:t>
      </w:r>
      <w:r>
        <w:rPr>
          <w:rFonts w:ascii="Times New Roman" w:hAnsi="Times New Roman" w:cs="Times New Roman"/>
        </w:rPr>
        <w:t>7</w:t>
      </w:r>
      <w:r w:rsidRPr="001D4CF8">
        <w:rPr>
          <w:rFonts w:ascii="Times New Roman" w:hAnsi="Times New Roman" w:cs="Times New Roman"/>
        </w:rPr>
        <w:t>.5.4.6, interest does not include interest and penalties charged for failure to pay accounts when due.</w:t>
      </w:r>
    </w:p>
    <w:p w14:paraId="138990C2" w14:textId="77777777" w:rsidR="00CA625F" w:rsidRPr="001D4CF8" w:rsidRDefault="00CA625F" w:rsidP="00CA625F">
      <w:pPr>
        <w:spacing w:after="0" w:line="240" w:lineRule="auto"/>
        <w:rPr>
          <w:rFonts w:ascii="Times New Roman" w:hAnsi="Times New Roman" w:cs="Times New Roman"/>
        </w:rPr>
      </w:pPr>
    </w:p>
    <w:p w14:paraId="1F831D99" w14:textId="77777777" w:rsidR="00CA625F" w:rsidRPr="001D4CF8" w:rsidRDefault="00CA625F" w:rsidP="00CA625F">
      <w:pPr>
        <w:spacing w:after="0" w:line="240" w:lineRule="auto"/>
        <w:ind w:left="720" w:firstLine="720"/>
        <w:rPr>
          <w:rFonts w:ascii="Times New Roman" w:hAnsi="Times New Roman" w:cs="Times New Roman"/>
        </w:rPr>
      </w:pPr>
      <w:r>
        <w:rPr>
          <w:rFonts w:ascii="Times New Roman" w:hAnsi="Times New Roman" w:cs="Times New Roman"/>
        </w:rPr>
        <w:t>17.</w:t>
      </w:r>
      <w:r w:rsidRPr="001D4CF8">
        <w:rPr>
          <w:rFonts w:ascii="Times New Roman" w:hAnsi="Times New Roman" w:cs="Times New Roman"/>
        </w:rPr>
        <w:t>5.3</w:t>
      </w:r>
      <w:r w:rsidRPr="001D4CF8">
        <w:rPr>
          <w:rFonts w:ascii="Times New Roman" w:hAnsi="Times New Roman" w:cs="Times New Roman"/>
        </w:rPr>
        <w:tab/>
        <w:t xml:space="preserve">In order to be </w:t>
      </w:r>
      <w:r w:rsidR="00AA7AD8">
        <w:rPr>
          <w:rFonts w:ascii="Times New Roman" w:hAnsi="Times New Roman" w:cs="Times New Roman"/>
        </w:rPr>
        <w:t>allowable</w:t>
      </w:r>
      <w:r w:rsidRPr="001D4CF8">
        <w:rPr>
          <w:rFonts w:ascii="Times New Roman" w:hAnsi="Times New Roman" w:cs="Times New Roman"/>
        </w:rPr>
        <w:t>, interest must:</w:t>
      </w:r>
    </w:p>
    <w:p w14:paraId="04133620" w14:textId="77777777" w:rsidR="00CA625F" w:rsidRPr="001D4CF8" w:rsidRDefault="00CA625F" w:rsidP="00CA625F">
      <w:pPr>
        <w:spacing w:after="0" w:line="240" w:lineRule="auto"/>
        <w:rPr>
          <w:rFonts w:ascii="Times New Roman" w:hAnsi="Times New Roman" w:cs="Times New Roman"/>
        </w:rPr>
      </w:pPr>
    </w:p>
    <w:p w14:paraId="70101E4C" w14:textId="77777777" w:rsidR="00CA625F" w:rsidRPr="001D4CF8" w:rsidRDefault="00CA625F" w:rsidP="00CA625F">
      <w:pPr>
        <w:spacing w:after="0" w:line="240" w:lineRule="auto"/>
        <w:ind w:left="360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.5.3.1</w:t>
      </w:r>
      <w:r w:rsidRPr="001D4CF8">
        <w:rPr>
          <w:rFonts w:ascii="Times New Roman" w:hAnsi="Times New Roman" w:cs="Times New Roman"/>
        </w:rPr>
        <w:tab/>
        <w:t>Be incurred on a loan made to satisfy a financial need of the provider. Loans which result in excess funds or investments would be considered unnecessary; and</w:t>
      </w:r>
    </w:p>
    <w:p w14:paraId="35673E0D" w14:textId="77777777" w:rsidR="00CA625F" w:rsidRPr="001D4CF8" w:rsidRDefault="00CA625F" w:rsidP="00CA625F">
      <w:pPr>
        <w:spacing w:after="0" w:line="240" w:lineRule="auto"/>
        <w:rPr>
          <w:rFonts w:ascii="Times New Roman" w:hAnsi="Times New Roman" w:cs="Times New Roman"/>
        </w:rPr>
      </w:pPr>
    </w:p>
    <w:p w14:paraId="54C436B0" w14:textId="77777777" w:rsidR="00CA625F" w:rsidRPr="001D4CF8" w:rsidRDefault="00CA625F" w:rsidP="00CA625F">
      <w:pPr>
        <w:spacing w:after="0" w:line="240" w:lineRule="auto"/>
        <w:ind w:left="360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.5.3.2</w:t>
      </w:r>
      <w:r w:rsidRPr="001D4CF8">
        <w:rPr>
          <w:rFonts w:ascii="Times New Roman" w:hAnsi="Times New Roman" w:cs="Times New Roman"/>
        </w:rPr>
        <w:tab/>
        <w:t>Be reduced by investment income except where such income is from gifts, whether restricted or unrestricted, and which are held separate and not commingled with other funds. Income from funded depreciation is not used to reduce interest expense.</w:t>
      </w:r>
    </w:p>
    <w:p w14:paraId="0672E019" w14:textId="77777777" w:rsidR="00CA625F" w:rsidRPr="001D4CF8" w:rsidRDefault="00CA625F" w:rsidP="00CA625F">
      <w:pPr>
        <w:spacing w:after="0" w:line="240" w:lineRule="auto"/>
        <w:rPr>
          <w:rFonts w:ascii="Times New Roman" w:hAnsi="Times New Roman" w:cs="Times New Roman"/>
        </w:rPr>
      </w:pPr>
    </w:p>
    <w:p w14:paraId="000BD09D" w14:textId="77777777" w:rsidR="00CA625F" w:rsidRPr="001D4CF8" w:rsidRDefault="00CA625F" w:rsidP="00CA625F">
      <w:pPr>
        <w:spacing w:after="0" w:line="240" w:lineRule="auto"/>
        <w:rPr>
          <w:rFonts w:ascii="Times New Roman" w:hAnsi="Times New Roman" w:cs="Times New Roman"/>
        </w:rPr>
      </w:pPr>
    </w:p>
    <w:p w14:paraId="2193037E" w14:textId="7E9B7A75" w:rsidR="00E14ED4" w:rsidRDefault="00CA625F" w:rsidP="00E14ED4">
      <w:pPr>
        <w:spacing w:after="0" w:line="240" w:lineRule="auto"/>
        <w:ind w:left="360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.5.3.3.</w:t>
      </w:r>
      <w:r w:rsidR="00AA7AD8">
        <w:rPr>
          <w:rFonts w:ascii="Times New Roman" w:hAnsi="Times New Roman" w:cs="Times New Roman"/>
        </w:rPr>
        <w:t>3</w:t>
      </w:r>
      <w:r w:rsidRPr="001D4CF8">
        <w:rPr>
          <w:rFonts w:ascii="Times New Roman" w:hAnsi="Times New Roman" w:cs="Times New Roman"/>
        </w:rPr>
        <w:tab/>
        <w:t xml:space="preserve">Be incurred at a rate not </w:t>
      </w:r>
      <w:proofErr w:type="gramStart"/>
      <w:r w:rsidRPr="001D4CF8">
        <w:rPr>
          <w:rFonts w:ascii="Times New Roman" w:hAnsi="Times New Roman" w:cs="Times New Roman"/>
        </w:rPr>
        <w:t>in excess of</w:t>
      </w:r>
      <w:proofErr w:type="gramEnd"/>
      <w:r w:rsidRPr="001D4CF8">
        <w:rPr>
          <w:rFonts w:ascii="Times New Roman" w:hAnsi="Times New Roman" w:cs="Times New Roman"/>
        </w:rPr>
        <w:t xml:space="preserve"> what a prudent borrower would have had to pay in the money market existing at the time the loan was made.</w:t>
      </w:r>
      <w:r w:rsidR="00E14ED4">
        <w:rPr>
          <w:rFonts w:ascii="Times New Roman" w:hAnsi="Times New Roman" w:cs="Times New Roman"/>
        </w:rPr>
        <w:br w:type="page"/>
      </w:r>
    </w:p>
    <w:p w14:paraId="4A1AB0FF" w14:textId="77777777" w:rsidR="00A15C2A" w:rsidRDefault="00A15C2A" w:rsidP="00A15C2A">
      <w:pPr>
        <w:spacing w:after="0" w:line="240" w:lineRule="auto"/>
        <w:rPr>
          <w:rFonts w:ascii="Times New Roman" w:hAnsi="Times New Roman" w:cs="Times New Roman"/>
        </w:rPr>
      </w:pPr>
      <w:r w:rsidRPr="001F1FE4">
        <w:rPr>
          <w:rFonts w:ascii="Times New Roman" w:hAnsi="Times New Roman" w:cs="Times New Roman"/>
        </w:rPr>
        <w:lastRenderedPageBreak/>
        <w:t>17</w:t>
      </w:r>
      <w:r w:rsidRPr="001F1FE4">
        <w:rPr>
          <w:rFonts w:ascii="Times New Roman" w:hAnsi="Times New Roman" w:cs="Times New Roman"/>
        </w:rPr>
        <w:tab/>
      </w:r>
      <w:r w:rsidRPr="004B4A80">
        <w:rPr>
          <w:rFonts w:ascii="Times New Roman" w:hAnsi="Times New Roman" w:cs="Times New Roman"/>
          <w:b/>
        </w:rPr>
        <w:t>FIXED COSTS COMPONENT</w:t>
      </w:r>
      <w:r w:rsidRPr="001F1FE4">
        <w:rPr>
          <w:rFonts w:ascii="Times New Roman" w:hAnsi="Times New Roman" w:cs="Times New Roman"/>
        </w:rPr>
        <w:t xml:space="preserve"> (cont.)</w:t>
      </w:r>
    </w:p>
    <w:p w14:paraId="7D04F8C1" w14:textId="77777777" w:rsidR="00CA625F" w:rsidRPr="001D4CF8" w:rsidRDefault="00CA625F" w:rsidP="00A15C2A">
      <w:pPr>
        <w:spacing w:after="0" w:line="240" w:lineRule="auto"/>
        <w:rPr>
          <w:rFonts w:ascii="Times New Roman" w:hAnsi="Times New Roman" w:cs="Times New Roman"/>
        </w:rPr>
      </w:pPr>
    </w:p>
    <w:p w14:paraId="42C80750" w14:textId="77777777" w:rsidR="00CA625F" w:rsidRPr="001D4CF8" w:rsidRDefault="00CA625F" w:rsidP="00AA7AD8">
      <w:pPr>
        <w:spacing w:after="0" w:line="240" w:lineRule="auto"/>
        <w:ind w:left="360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.5.3.3.</w:t>
      </w:r>
      <w:r w:rsidR="00AA7AD8">
        <w:rPr>
          <w:rFonts w:ascii="Times New Roman" w:hAnsi="Times New Roman" w:cs="Times New Roman"/>
        </w:rPr>
        <w:t>4</w:t>
      </w:r>
      <w:r w:rsidRPr="001D4CF8">
        <w:rPr>
          <w:rFonts w:ascii="Times New Roman" w:hAnsi="Times New Roman" w:cs="Times New Roman"/>
        </w:rPr>
        <w:tab/>
        <w:t>Be paid to a lender not related through control or ownership, or personal relationship to the borrowing organization.</w:t>
      </w:r>
    </w:p>
    <w:p w14:paraId="0ECD6401" w14:textId="77777777" w:rsidR="00CA625F" w:rsidRPr="001D4CF8" w:rsidRDefault="00CA625F" w:rsidP="00CA625F">
      <w:pPr>
        <w:spacing w:after="0" w:line="240" w:lineRule="auto"/>
        <w:rPr>
          <w:rFonts w:ascii="Times New Roman" w:hAnsi="Times New Roman" w:cs="Times New Roman"/>
        </w:rPr>
      </w:pPr>
    </w:p>
    <w:p w14:paraId="788228F7" w14:textId="77777777" w:rsidR="00CA625F" w:rsidRDefault="00CA625F" w:rsidP="00CA625F">
      <w:pPr>
        <w:spacing w:after="0" w:line="240" w:lineRule="auto"/>
        <w:ind w:left="360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.5.3.</w:t>
      </w:r>
      <w:r w:rsidR="00AA7AD8">
        <w:rPr>
          <w:rFonts w:ascii="Times New Roman" w:hAnsi="Times New Roman" w:cs="Times New Roman"/>
        </w:rPr>
        <w:t>5</w:t>
      </w:r>
      <w:r w:rsidRPr="001D4CF8">
        <w:rPr>
          <w:rFonts w:ascii="Times New Roman" w:hAnsi="Times New Roman" w:cs="Times New Roman"/>
        </w:rPr>
        <w:tab/>
      </w:r>
      <w:r w:rsidRPr="001D4CF8">
        <w:rPr>
          <w:rFonts w:ascii="Times New Roman" w:hAnsi="Times New Roman" w:cs="Times New Roman"/>
          <w:b/>
        </w:rPr>
        <w:t>Refinancing</w:t>
      </w:r>
      <w:r w:rsidRPr="001D4CF8">
        <w:rPr>
          <w:rFonts w:ascii="Times New Roman" w:hAnsi="Times New Roman" w:cs="Times New Roman"/>
        </w:rPr>
        <w:t>. Any refinancing of property mortgages or loans on fixed assets must be written prior approved by the Department</w:t>
      </w:r>
      <w:r w:rsidR="00AA7AD8">
        <w:rPr>
          <w:rFonts w:ascii="Times New Roman" w:hAnsi="Times New Roman" w:cs="Times New Roman"/>
        </w:rPr>
        <w:t>’s Division of Licensing and Certification, prior to the closing of the loan</w:t>
      </w:r>
      <w:r w:rsidRPr="001D4CF8">
        <w:rPr>
          <w:rFonts w:ascii="Times New Roman" w:hAnsi="Times New Roman" w:cs="Times New Roman"/>
        </w:rPr>
        <w:t xml:space="preserve">. If written prior approval is not obtained </w:t>
      </w:r>
      <w:r w:rsidR="00AA7AD8">
        <w:rPr>
          <w:rFonts w:ascii="Times New Roman" w:hAnsi="Times New Roman" w:cs="Times New Roman"/>
        </w:rPr>
        <w:t>the Department will pay the lowest of the following:</w:t>
      </w:r>
    </w:p>
    <w:p w14:paraId="346A8B2F" w14:textId="77777777" w:rsidR="00AA7AD8" w:rsidRDefault="00AA7AD8" w:rsidP="00CA625F">
      <w:pPr>
        <w:spacing w:after="0" w:line="240" w:lineRule="auto"/>
        <w:ind w:left="3600" w:hanging="1440"/>
        <w:rPr>
          <w:rFonts w:ascii="Times New Roman" w:hAnsi="Times New Roman" w:cs="Times New Roman"/>
        </w:rPr>
      </w:pPr>
    </w:p>
    <w:p w14:paraId="766A62DC" w14:textId="77777777" w:rsidR="005C533D" w:rsidRPr="005C533D" w:rsidRDefault="005C533D" w:rsidP="005C533D">
      <w:pPr>
        <w:pStyle w:val="ListParagraph"/>
        <w:numPr>
          <w:ilvl w:val="0"/>
          <w:numId w:val="5"/>
        </w:numPr>
        <w:spacing w:after="0" w:line="240" w:lineRule="auto"/>
        <w:rPr>
          <w:rFonts w:ascii="Times New Roman" w:hAnsi="Times New Roman" w:cs="Times New Roman"/>
        </w:rPr>
      </w:pPr>
      <w:r w:rsidRPr="005C533D">
        <w:rPr>
          <w:rFonts w:ascii="Times New Roman" w:hAnsi="Times New Roman" w:cs="Times New Roman"/>
        </w:rPr>
        <w:t>The actual interest paid; or</w:t>
      </w:r>
    </w:p>
    <w:p w14:paraId="6A5F9B7D" w14:textId="77777777" w:rsidR="005C533D" w:rsidRPr="005C533D" w:rsidRDefault="005C533D" w:rsidP="005C533D">
      <w:pPr>
        <w:pStyle w:val="ListParagraph"/>
        <w:spacing w:after="0" w:line="240" w:lineRule="auto"/>
        <w:ind w:left="3960"/>
        <w:rPr>
          <w:rFonts w:ascii="Times New Roman" w:hAnsi="Times New Roman" w:cs="Times New Roman"/>
        </w:rPr>
      </w:pPr>
    </w:p>
    <w:p w14:paraId="70DCF721" w14:textId="77777777" w:rsidR="005C533D" w:rsidRPr="00A15C2A" w:rsidRDefault="005C533D" w:rsidP="00A15C2A">
      <w:pPr>
        <w:pStyle w:val="ListParagraph"/>
        <w:numPr>
          <w:ilvl w:val="0"/>
          <w:numId w:val="5"/>
        </w:numPr>
        <w:spacing w:after="0" w:line="240" w:lineRule="auto"/>
        <w:rPr>
          <w:rFonts w:ascii="Times New Roman" w:hAnsi="Times New Roman" w:cs="Times New Roman"/>
        </w:rPr>
      </w:pPr>
      <w:r w:rsidRPr="00A15C2A">
        <w:rPr>
          <w:rFonts w:ascii="Times New Roman" w:hAnsi="Times New Roman" w:cs="Times New Roman"/>
        </w:rPr>
        <w:t>The amount of interest the provider would have paid under the terms of the original loan.</w:t>
      </w:r>
      <w:r w:rsidR="00763AB7">
        <w:rPr>
          <w:rFonts w:ascii="Times New Roman" w:hAnsi="Times New Roman" w:cs="Times New Roman"/>
        </w:rPr>
        <w:t xml:space="preserve"> </w:t>
      </w:r>
      <w:r w:rsidRPr="00A15C2A">
        <w:rPr>
          <w:rFonts w:ascii="Times New Roman" w:hAnsi="Times New Roman" w:cs="Times New Roman"/>
        </w:rPr>
        <w:t xml:space="preserve">Original loan means the last Department approved loan. </w:t>
      </w:r>
    </w:p>
    <w:p w14:paraId="68019C54" w14:textId="77777777" w:rsidR="00A15C2A" w:rsidRPr="00A15C2A" w:rsidRDefault="00A15C2A" w:rsidP="00A15C2A">
      <w:pPr>
        <w:spacing w:after="0" w:line="240" w:lineRule="auto"/>
        <w:rPr>
          <w:rFonts w:ascii="Times New Roman" w:hAnsi="Times New Roman" w:cs="Times New Roman"/>
        </w:rPr>
      </w:pPr>
    </w:p>
    <w:p w14:paraId="20D73FB9" w14:textId="77777777" w:rsidR="00CA625F" w:rsidRPr="001D4CF8" w:rsidRDefault="00CA625F" w:rsidP="00CA625F">
      <w:pPr>
        <w:spacing w:after="0" w:line="240" w:lineRule="auto"/>
        <w:ind w:firstLine="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.5.4</w:t>
      </w:r>
      <w:r w:rsidRPr="001D4CF8">
        <w:rPr>
          <w:rFonts w:ascii="Times New Roman" w:hAnsi="Times New Roman" w:cs="Times New Roman"/>
        </w:rPr>
        <w:tab/>
      </w:r>
      <w:r w:rsidRPr="001D4CF8">
        <w:rPr>
          <w:rFonts w:ascii="Times New Roman" w:hAnsi="Times New Roman" w:cs="Times New Roman"/>
          <w:b/>
        </w:rPr>
        <w:t>Borrower-lender relationship</w:t>
      </w:r>
    </w:p>
    <w:p w14:paraId="7CB463AF" w14:textId="77777777" w:rsidR="00CA625F" w:rsidRPr="001D4CF8" w:rsidRDefault="00CA625F" w:rsidP="00CA625F">
      <w:pPr>
        <w:spacing w:after="0" w:line="240" w:lineRule="auto"/>
        <w:rPr>
          <w:rFonts w:ascii="Times New Roman" w:hAnsi="Times New Roman" w:cs="Times New Roman"/>
        </w:rPr>
      </w:pPr>
    </w:p>
    <w:p w14:paraId="2F613BB8" w14:textId="77777777" w:rsidR="00CA625F" w:rsidRPr="001D4CF8" w:rsidRDefault="00CA625F" w:rsidP="00763AB7">
      <w:pPr>
        <w:spacing w:after="0" w:line="240" w:lineRule="auto"/>
        <w:ind w:left="2880" w:right="-18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.5.4.1</w:t>
      </w:r>
      <w:r w:rsidRPr="001D4CF8">
        <w:rPr>
          <w:rFonts w:ascii="Times New Roman" w:hAnsi="Times New Roman" w:cs="Times New Roman"/>
        </w:rPr>
        <w:tab/>
        <w:t xml:space="preserve">To be allowable, </w:t>
      </w:r>
      <w:r w:rsidRPr="001D4CF8">
        <w:rPr>
          <w:rFonts w:ascii="Times New Roman" w:hAnsi="Times New Roman" w:cs="Times New Roman"/>
          <w:b/>
        </w:rPr>
        <w:t>interest expense</w:t>
      </w:r>
      <w:r w:rsidRPr="001D4CF8">
        <w:rPr>
          <w:rFonts w:ascii="Times New Roman" w:hAnsi="Times New Roman" w:cs="Times New Roman"/>
        </w:rPr>
        <w:t xml:space="preserve"> must be incurred on indebtedness established with lenders or lending organizations not related through control, ownership or personal relationship to the borrower. Presence of any of these factors could affect the "bargaining" process that usually accompanies the making of a loan, and could thus be suggestive of an agreement with higher rates of interest or of unnecessary loans. Loans should be made under terms and conditions that a prudent borrower would make in arm's-length transactions with lending institutions. The intent of this provision is to assure that loans are legitimate and needed, and that the interest rate is reasonable. Thus, interest paid by the provider to partners, stockholders, or related organizations of the provider would</w:t>
      </w:r>
      <w:r w:rsidR="00763AB7">
        <w:rPr>
          <w:rFonts w:ascii="Times New Roman" w:hAnsi="Times New Roman" w:cs="Times New Roman"/>
        </w:rPr>
        <w:t xml:space="preserve"> </w:t>
      </w:r>
      <w:r w:rsidRPr="001D4CF8">
        <w:rPr>
          <w:rFonts w:ascii="Times New Roman" w:hAnsi="Times New Roman" w:cs="Times New Roman"/>
        </w:rPr>
        <w:t>not be allowed. Where the owner uses his own funds in a business, it is reasonable to treat the funds as invested funds or capital, rather than borrowed funds. Therefore, where interest on loans by partners, stockholders, or related organizations is disallowed as a cost solely because of the relationship factor, the principal of such loans shall be treated as invested funds in the computation of the provider's equity capital.</w:t>
      </w:r>
    </w:p>
    <w:p w14:paraId="403CC129" w14:textId="77777777" w:rsidR="00CA625F" w:rsidRPr="001D4CF8" w:rsidRDefault="00CA625F" w:rsidP="00CA625F">
      <w:pPr>
        <w:spacing w:after="0" w:line="240" w:lineRule="auto"/>
        <w:rPr>
          <w:rFonts w:ascii="Times New Roman" w:hAnsi="Times New Roman" w:cs="Times New Roman"/>
        </w:rPr>
      </w:pPr>
    </w:p>
    <w:p w14:paraId="75CB0806" w14:textId="77777777" w:rsidR="00A15C2A" w:rsidRDefault="00CA625F" w:rsidP="00CA625F">
      <w:pPr>
        <w:spacing w:after="0" w:line="240" w:lineRule="auto"/>
        <w:ind w:left="288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.5.4.2</w:t>
      </w:r>
      <w:r w:rsidRPr="001D4CF8">
        <w:rPr>
          <w:rFonts w:ascii="Times New Roman" w:hAnsi="Times New Roman" w:cs="Times New Roman"/>
        </w:rPr>
        <w:tab/>
      </w:r>
      <w:r w:rsidRPr="001D4CF8">
        <w:rPr>
          <w:rFonts w:ascii="Times New Roman" w:hAnsi="Times New Roman" w:cs="Times New Roman"/>
          <w:b/>
        </w:rPr>
        <w:t>Exceptions</w:t>
      </w:r>
      <w:r w:rsidRPr="001D4CF8">
        <w:rPr>
          <w:rFonts w:ascii="Times New Roman" w:hAnsi="Times New Roman" w:cs="Times New Roman"/>
        </w:rPr>
        <w:t xml:space="preserve"> to the general rule regarding interest on loans from controlled sources of funds. Where the general fund of a provider borrows from a donor-restricted fund and pays interest to the restricted fund, this interest expense is an allowable cost. The same treatment is accorded interest paid by the general fund on money borrowed from the </w:t>
      </w:r>
    </w:p>
    <w:p w14:paraId="08FFCEFC" w14:textId="47AD03F7" w:rsidR="00E14ED4" w:rsidRDefault="00E14ED4">
      <w:pPr>
        <w:rPr>
          <w:rFonts w:ascii="Times New Roman" w:hAnsi="Times New Roman" w:cs="Times New Roman"/>
        </w:rPr>
      </w:pPr>
      <w:r>
        <w:rPr>
          <w:rFonts w:ascii="Times New Roman" w:hAnsi="Times New Roman" w:cs="Times New Roman"/>
        </w:rPr>
        <w:br w:type="page"/>
      </w:r>
    </w:p>
    <w:p w14:paraId="58B45650" w14:textId="77777777" w:rsidR="00A15C2A" w:rsidRDefault="00A15C2A" w:rsidP="00A15C2A">
      <w:pPr>
        <w:spacing w:after="0" w:line="240" w:lineRule="auto"/>
        <w:rPr>
          <w:rFonts w:ascii="Times New Roman" w:hAnsi="Times New Roman" w:cs="Times New Roman"/>
        </w:rPr>
      </w:pPr>
      <w:r w:rsidRPr="001F1FE4">
        <w:rPr>
          <w:rFonts w:ascii="Times New Roman" w:hAnsi="Times New Roman" w:cs="Times New Roman"/>
        </w:rPr>
        <w:lastRenderedPageBreak/>
        <w:t>17</w:t>
      </w:r>
      <w:r w:rsidRPr="001F1FE4">
        <w:rPr>
          <w:rFonts w:ascii="Times New Roman" w:hAnsi="Times New Roman" w:cs="Times New Roman"/>
        </w:rPr>
        <w:tab/>
      </w:r>
      <w:r w:rsidRPr="004B4A80">
        <w:rPr>
          <w:rFonts w:ascii="Times New Roman" w:hAnsi="Times New Roman" w:cs="Times New Roman"/>
          <w:b/>
        </w:rPr>
        <w:t>FIXED COSTS COMPONENT</w:t>
      </w:r>
      <w:r w:rsidRPr="001F1FE4">
        <w:rPr>
          <w:rFonts w:ascii="Times New Roman" w:hAnsi="Times New Roman" w:cs="Times New Roman"/>
        </w:rPr>
        <w:t xml:space="preserve"> (cont.)</w:t>
      </w:r>
    </w:p>
    <w:p w14:paraId="196020D1" w14:textId="77777777" w:rsidR="00A15C2A" w:rsidRDefault="00A15C2A" w:rsidP="00CA625F">
      <w:pPr>
        <w:spacing w:after="0" w:line="240" w:lineRule="auto"/>
        <w:ind w:left="2880" w:hanging="1440"/>
        <w:rPr>
          <w:rFonts w:ascii="Times New Roman" w:hAnsi="Times New Roman" w:cs="Times New Roman"/>
        </w:rPr>
      </w:pPr>
    </w:p>
    <w:p w14:paraId="17D7BF08" w14:textId="77777777" w:rsidR="00CA625F" w:rsidRPr="001D4CF8" w:rsidRDefault="00CA625F" w:rsidP="00A15C2A">
      <w:pPr>
        <w:spacing w:after="0" w:line="240" w:lineRule="auto"/>
        <w:ind w:left="2880"/>
        <w:rPr>
          <w:rFonts w:ascii="Times New Roman" w:hAnsi="Times New Roman" w:cs="Times New Roman"/>
        </w:rPr>
      </w:pPr>
      <w:r w:rsidRPr="001D4CF8">
        <w:rPr>
          <w:rFonts w:ascii="Times New Roman" w:hAnsi="Times New Roman" w:cs="Times New Roman"/>
        </w:rPr>
        <w:t>funded depreciation account of the provider. In addition, if a provider of a facility operated by members of a religious order borrows from the order, interest paid to the order is an allowable cost. Interest paid by the provider cannot exceed interest earned by the above subject funds.</w:t>
      </w:r>
    </w:p>
    <w:p w14:paraId="4AC845DC" w14:textId="77777777" w:rsidR="00CA625F" w:rsidRPr="001D4CF8" w:rsidRDefault="00CA625F" w:rsidP="00CA625F">
      <w:pPr>
        <w:spacing w:after="0" w:line="240" w:lineRule="auto"/>
        <w:rPr>
          <w:rFonts w:ascii="Times New Roman" w:hAnsi="Times New Roman" w:cs="Times New Roman"/>
        </w:rPr>
      </w:pPr>
    </w:p>
    <w:p w14:paraId="002CEC5B" w14:textId="77777777" w:rsidR="00CA625F" w:rsidRPr="001D4CF8" w:rsidRDefault="00CA625F" w:rsidP="00CA625F">
      <w:pPr>
        <w:spacing w:after="0" w:line="240" w:lineRule="auto"/>
        <w:ind w:left="288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.5.4.3</w:t>
      </w:r>
      <w:r w:rsidRPr="001D4CF8">
        <w:rPr>
          <w:rFonts w:ascii="Times New Roman" w:hAnsi="Times New Roman" w:cs="Times New Roman"/>
        </w:rPr>
        <w:tab/>
        <w:t xml:space="preserve">Where </w:t>
      </w:r>
      <w:r w:rsidRPr="001D4CF8">
        <w:rPr>
          <w:rFonts w:ascii="Times New Roman" w:hAnsi="Times New Roman" w:cs="Times New Roman"/>
          <w:b/>
        </w:rPr>
        <w:t>funded depreciation</w:t>
      </w:r>
      <w:r w:rsidRPr="001D4CF8">
        <w:rPr>
          <w:rFonts w:ascii="Times New Roman" w:hAnsi="Times New Roman" w:cs="Times New Roman"/>
        </w:rPr>
        <w:t xml:space="preserve"> is used for purposes other than improvement, replacement, or expansion of facilities or equipment related to resident care, or payment of long-term debt principle once the principle payment exceeds the straight-line depreciation allowed under the Principles of Reimbursement, allowable interest expense is reduced to adjust for offsets not made in prior years for earnings on funded depreciation.</w:t>
      </w:r>
    </w:p>
    <w:p w14:paraId="567413F5" w14:textId="77777777" w:rsidR="00CA625F" w:rsidRPr="001D4CF8" w:rsidRDefault="00CA625F" w:rsidP="00CA625F">
      <w:pPr>
        <w:spacing w:after="0" w:line="240" w:lineRule="auto"/>
        <w:rPr>
          <w:rFonts w:ascii="Times New Roman" w:hAnsi="Times New Roman" w:cs="Times New Roman"/>
        </w:rPr>
      </w:pPr>
    </w:p>
    <w:p w14:paraId="3E2E80FC" w14:textId="77777777" w:rsidR="00CA625F" w:rsidRPr="001D4CF8" w:rsidRDefault="00CA625F" w:rsidP="00CA625F">
      <w:pPr>
        <w:spacing w:after="0" w:line="240" w:lineRule="auto"/>
        <w:ind w:left="288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.5.4.4</w:t>
      </w:r>
      <w:r w:rsidRPr="001D4CF8">
        <w:rPr>
          <w:rFonts w:ascii="Times New Roman" w:hAnsi="Times New Roman" w:cs="Times New Roman"/>
        </w:rPr>
        <w:tab/>
      </w:r>
      <w:r w:rsidRPr="001D4CF8">
        <w:rPr>
          <w:rFonts w:ascii="Times New Roman" w:hAnsi="Times New Roman" w:cs="Times New Roman"/>
          <w:b/>
        </w:rPr>
        <w:t>Loans not reasonably related to resident care</w:t>
      </w:r>
      <w:r w:rsidRPr="001D4CF8">
        <w:rPr>
          <w:rFonts w:ascii="Times New Roman" w:hAnsi="Times New Roman" w:cs="Times New Roman"/>
        </w:rPr>
        <w:t>. Loans made to finance that portion of the cost of acquisition of a facility that exceeds historical cost are not considered to be for a purpose reasonably related to resident care.</w:t>
      </w:r>
    </w:p>
    <w:p w14:paraId="191729C0" w14:textId="77777777" w:rsidR="00CA625F" w:rsidRPr="001D4CF8" w:rsidRDefault="00CA625F" w:rsidP="00CA625F">
      <w:pPr>
        <w:spacing w:after="0" w:line="240" w:lineRule="auto"/>
        <w:rPr>
          <w:rFonts w:ascii="Times New Roman" w:hAnsi="Times New Roman" w:cs="Times New Roman"/>
        </w:rPr>
      </w:pPr>
    </w:p>
    <w:p w14:paraId="28A97B4D" w14:textId="77777777" w:rsidR="00CA625F" w:rsidRPr="001D4CF8" w:rsidRDefault="00CA625F" w:rsidP="00CA625F">
      <w:pPr>
        <w:spacing w:after="0" w:line="240" w:lineRule="auto"/>
        <w:ind w:left="288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.5.4.5</w:t>
      </w:r>
      <w:r w:rsidRPr="001D4CF8">
        <w:rPr>
          <w:rFonts w:ascii="Times New Roman" w:hAnsi="Times New Roman" w:cs="Times New Roman"/>
        </w:rPr>
        <w:tab/>
      </w:r>
      <w:r w:rsidRPr="001D4CF8">
        <w:rPr>
          <w:rFonts w:ascii="Times New Roman" w:hAnsi="Times New Roman" w:cs="Times New Roman"/>
          <w:b/>
        </w:rPr>
        <w:t>Interest expense of related organizations</w:t>
      </w:r>
      <w:r w:rsidRPr="001D4CF8">
        <w:rPr>
          <w:rFonts w:ascii="Times New Roman" w:hAnsi="Times New Roman" w:cs="Times New Roman"/>
        </w:rPr>
        <w:t>. Where a provider leases facilities from a related organization and the rental expense paid to related organization is not allowable as a cost, costs of ownership of the leased facility are allowable as in interest cost to the provider. Therefore, in such cases, mortgage interest paid by the related organization is allowable as an interest cost to the provider.</w:t>
      </w:r>
    </w:p>
    <w:p w14:paraId="08EBF691" w14:textId="77777777" w:rsidR="00CA625F" w:rsidRPr="001D4CF8" w:rsidRDefault="00CA625F" w:rsidP="00CA625F">
      <w:pPr>
        <w:spacing w:after="0" w:line="240" w:lineRule="auto"/>
        <w:rPr>
          <w:rFonts w:ascii="Times New Roman" w:hAnsi="Times New Roman" w:cs="Times New Roman"/>
        </w:rPr>
      </w:pPr>
    </w:p>
    <w:p w14:paraId="5F5ED7FD" w14:textId="77777777" w:rsidR="00CA625F" w:rsidRPr="001D4CF8" w:rsidRDefault="00CA625F" w:rsidP="00CA625F">
      <w:pPr>
        <w:spacing w:after="0" w:line="240" w:lineRule="auto"/>
        <w:ind w:left="288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.5.4.6</w:t>
      </w:r>
      <w:r w:rsidRPr="001D4CF8">
        <w:rPr>
          <w:rFonts w:ascii="Times New Roman" w:hAnsi="Times New Roman" w:cs="Times New Roman"/>
        </w:rPr>
        <w:tab/>
      </w:r>
      <w:r w:rsidRPr="001D4CF8">
        <w:rPr>
          <w:rFonts w:ascii="Times New Roman" w:hAnsi="Times New Roman" w:cs="Times New Roman"/>
          <w:b/>
        </w:rPr>
        <w:t>Interest on Property Taxes</w:t>
      </w:r>
      <w:r w:rsidRPr="001D4CF8">
        <w:rPr>
          <w:rFonts w:ascii="Times New Roman" w:hAnsi="Times New Roman" w:cs="Times New Roman"/>
        </w:rPr>
        <w:t>. Interest charged by a municipality for late payment of property taxes is an allowable cost when the following conditions have been met:</w:t>
      </w:r>
    </w:p>
    <w:p w14:paraId="5490F168" w14:textId="77777777" w:rsidR="00CA625F" w:rsidRPr="001D4CF8" w:rsidRDefault="00CA625F" w:rsidP="00CA625F">
      <w:pPr>
        <w:spacing w:after="0" w:line="240" w:lineRule="auto"/>
        <w:rPr>
          <w:rFonts w:ascii="Times New Roman" w:hAnsi="Times New Roman" w:cs="Times New Roman"/>
        </w:rPr>
      </w:pPr>
    </w:p>
    <w:p w14:paraId="5789FD38" w14:textId="77777777" w:rsidR="00CA625F" w:rsidRPr="001D4CF8" w:rsidRDefault="00CA625F" w:rsidP="00CA625F">
      <w:pPr>
        <w:tabs>
          <w:tab w:val="left" w:pos="2880"/>
          <w:tab w:val="left" w:pos="3600"/>
        </w:tabs>
        <w:spacing w:after="0" w:line="240" w:lineRule="auto"/>
        <w:ind w:left="4320" w:hanging="4320"/>
        <w:rPr>
          <w:rFonts w:ascii="Times New Roman" w:hAnsi="Times New Roman" w:cs="Times New Roman"/>
        </w:rPr>
      </w:pPr>
      <w:r w:rsidRPr="001D4CF8">
        <w:rPr>
          <w:rFonts w:ascii="Times New Roman" w:hAnsi="Times New Roman" w:cs="Times New Roman"/>
        </w:rPr>
        <w:tab/>
        <w:t>1</w:t>
      </w:r>
      <w:r>
        <w:rPr>
          <w:rFonts w:ascii="Times New Roman" w:hAnsi="Times New Roman" w:cs="Times New Roman"/>
        </w:rPr>
        <w:t>7</w:t>
      </w:r>
      <w:r w:rsidRPr="001D4CF8">
        <w:rPr>
          <w:rFonts w:ascii="Times New Roman" w:hAnsi="Times New Roman" w:cs="Times New Roman"/>
        </w:rPr>
        <w:t>.5.4.6.1</w:t>
      </w:r>
      <w:r w:rsidRPr="001D4CF8">
        <w:rPr>
          <w:rFonts w:ascii="Times New Roman" w:hAnsi="Times New Roman" w:cs="Times New Roman"/>
        </w:rPr>
        <w:tab/>
        <w:t>The rate of interest charged by the municipality is less than the interest which a prudent borrower would have</w:t>
      </w:r>
      <w:r w:rsidR="00274D29">
        <w:rPr>
          <w:rFonts w:ascii="Times New Roman" w:hAnsi="Times New Roman" w:cs="Times New Roman"/>
        </w:rPr>
        <w:t xml:space="preserve"> </w:t>
      </w:r>
      <w:r w:rsidRPr="001D4CF8">
        <w:rPr>
          <w:rFonts w:ascii="Times New Roman" w:hAnsi="Times New Roman" w:cs="Times New Roman"/>
        </w:rPr>
        <w:t>had to pay in the money market existing at the time the loan was made;</w:t>
      </w:r>
    </w:p>
    <w:p w14:paraId="63C43066" w14:textId="77777777" w:rsidR="00CA625F" w:rsidRPr="001D4CF8" w:rsidRDefault="00CA625F" w:rsidP="00CA625F">
      <w:pPr>
        <w:spacing w:after="0" w:line="240" w:lineRule="auto"/>
        <w:rPr>
          <w:rFonts w:ascii="Times New Roman" w:hAnsi="Times New Roman" w:cs="Times New Roman"/>
        </w:rPr>
      </w:pPr>
    </w:p>
    <w:p w14:paraId="788197D6" w14:textId="77777777" w:rsidR="00CA625F" w:rsidRPr="001D4CF8" w:rsidRDefault="00CA625F" w:rsidP="00CA625F">
      <w:pPr>
        <w:tabs>
          <w:tab w:val="left" w:pos="2880"/>
          <w:tab w:val="left" w:pos="3600"/>
        </w:tabs>
        <w:spacing w:after="0" w:line="240" w:lineRule="auto"/>
        <w:ind w:left="4320" w:hanging="4320"/>
        <w:rPr>
          <w:rFonts w:ascii="Times New Roman" w:hAnsi="Times New Roman" w:cs="Times New Roman"/>
        </w:rPr>
      </w:pPr>
      <w:r w:rsidRPr="001D4CF8">
        <w:rPr>
          <w:rFonts w:ascii="Times New Roman" w:hAnsi="Times New Roman" w:cs="Times New Roman"/>
        </w:rPr>
        <w:tab/>
        <w:t>1</w:t>
      </w:r>
      <w:r>
        <w:rPr>
          <w:rFonts w:ascii="Times New Roman" w:hAnsi="Times New Roman" w:cs="Times New Roman"/>
        </w:rPr>
        <w:t>7</w:t>
      </w:r>
      <w:r w:rsidRPr="001D4CF8">
        <w:rPr>
          <w:rFonts w:ascii="Times New Roman" w:hAnsi="Times New Roman" w:cs="Times New Roman"/>
        </w:rPr>
        <w:t>.5.4.6.2</w:t>
      </w:r>
      <w:r w:rsidRPr="001D4CF8">
        <w:rPr>
          <w:rFonts w:ascii="Times New Roman" w:hAnsi="Times New Roman" w:cs="Times New Roman"/>
        </w:rPr>
        <w:tab/>
        <w:t>The payment of property taxes is deferred under an arrangement acceptable to the municipality;</w:t>
      </w:r>
    </w:p>
    <w:p w14:paraId="1EAAE455" w14:textId="77777777" w:rsidR="00CA625F" w:rsidRPr="001D4CF8" w:rsidRDefault="00CA625F" w:rsidP="00CA625F">
      <w:pPr>
        <w:spacing w:after="0" w:line="240" w:lineRule="auto"/>
        <w:rPr>
          <w:rFonts w:ascii="Times New Roman" w:hAnsi="Times New Roman" w:cs="Times New Roman"/>
        </w:rPr>
      </w:pPr>
    </w:p>
    <w:p w14:paraId="1D064076" w14:textId="77777777" w:rsidR="00CA625F" w:rsidRPr="001D4CF8" w:rsidRDefault="00CA625F" w:rsidP="00CA625F">
      <w:pPr>
        <w:tabs>
          <w:tab w:val="left" w:pos="2880"/>
        </w:tabs>
        <w:spacing w:after="0" w:line="240" w:lineRule="auto"/>
        <w:ind w:left="4320" w:hanging="4320"/>
        <w:rPr>
          <w:rFonts w:ascii="Times New Roman" w:hAnsi="Times New Roman" w:cs="Times New Roman"/>
        </w:rPr>
      </w:pPr>
      <w:r w:rsidRPr="001D4CF8">
        <w:rPr>
          <w:rFonts w:ascii="Times New Roman" w:hAnsi="Times New Roman" w:cs="Times New Roman"/>
        </w:rPr>
        <w:tab/>
        <w:t>1</w:t>
      </w:r>
      <w:r>
        <w:rPr>
          <w:rFonts w:ascii="Times New Roman" w:hAnsi="Times New Roman" w:cs="Times New Roman"/>
        </w:rPr>
        <w:t>7</w:t>
      </w:r>
      <w:r w:rsidRPr="001D4CF8">
        <w:rPr>
          <w:rFonts w:ascii="Times New Roman" w:hAnsi="Times New Roman" w:cs="Times New Roman"/>
        </w:rPr>
        <w:t>.5.4.6.3</w:t>
      </w:r>
      <w:r w:rsidRPr="001D4CF8">
        <w:rPr>
          <w:rFonts w:ascii="Times New Roman" w:hAnsi="Times New Roman" w:cs="Times New Roman"/>
        </w:rPr>
        <w:tab/>
        <w:t>The late payment of property taxes results from the financial needs of the provider and does not result in excess funds; and</w:t>
      </w:r>
    </w:p>
    <w:p w14:paraId="13E3AF75" w14:textId="73DF44B3" w:rsidR="00E14ED4" w:rsidRDefault="00E14ED4">
      <w:pPr>
        <w:rPr>
          <w:rFonts w:ascii="Times New Roman" w:hAnsi="Times New Roman" w:cs="Times New Roman"/>
        </w:rPr>
      </w:pPr>
      <w:r>
        <w:rPr>
          <w:rFonts w:ascii="Times New Roman" w:hAnsi="Times New Roman" w:cs="Times New Roman"/>
        </w:rPr>
        <w:br w:type="page"/>
      </w:r>
    </w:p>
    <w:p w14:paraId="20CEE503" w14:textId="77777777" w:rsidR="00A15C2A" w:rsidRDefault="00A15C2A" w:rsidP="00A15C2A">
      <w:pPr>
        <w:spacing w:after="0" w:line="240" w:lineRule="auto"/>
        <w:rPr>
          <w:rFonts w:ascii="Times New Roman" w:hAnsi="Times New Roman" w:cs="Times New Roman"/>
        </w:rPr>
      </w:pPr>
      <w:r w:rsidRPr="001F1FE4">
        <w:rPr>
          <w:rFonts w:ascii="Times New Roman" w:hAnsi="Times New Roman" w:cs="Times New Roman"/>
        </w:rPr>
        <w:lastRenderedPageBreak/>
        <w:t>17</w:t>
      </w:r>
      <w:r w:rsidRPr="001F1FE4">
        <w:rPr>
          <w:rFonts w:ascii="Times New Roman" w:hAnsi="Times New Roman" w:cs="Times New Roman"/>
        </w:rPr>
        <w:tab/>
      </w:r>
      <w:r w:rsidRPr="004B4A80">
        <w:rPr>
          <w:rFonts w:ascii="Times New Roman" w:hAnsi="Times New Roman" w:cs="Times New Roman"/>
          <w:b/>
        </w:rPr>
        <w:t>FIXED COSTS COMPONENT</w:t>
      </w:r>
      <w:r w:rsidRPr="001F1FE4">
        <w:rPr>
          <w:rFonts w:ascii="Times New Roman" w:hAnsi="Times New Roman" w:cs="Times New Roman"/>
        </w:rPr>
        <w:t xml:space="preserve"> (cont.)</w:t>
      </w:r>
    </w:p>
    <w:p w14:paraId="3C345ED6" w14:textId="77777777" w:rsidR="00A15C2A" w:rsidRDefault="00CA625F" w:rsidP="00CA625F">
      <w:pPr>
        <w:tabs>
          <w:tab w:val="left" w:pos="2880"/>
          <w:tab w:val="left" w:pos="3600"/>
        </w:tabs>
        <w:spacing w:after="0" w:line="240" w:lineRule="auto"/>
        <w:ind w:left="4320" w:hanging="4320"/>
        <w:rPr>
          <w:rFonts w:ascii="Times New Roman" w:hAnsi="Times New Roman" w:cs="Times New Roman"/>
        </w:rPr>
      </w:pPr>
      <w:r w:rsidRPr="001D4CF8">
        <w:rPr>
          <w:rFonts w:ascii="Times New Roman" w:hAnsi="Times New Roman" w:cs="Times New Roman"/>
        </w:rPr>
        <w:tab/>
      </w:r>
    </w:p>
    <w:p w14:paraId="4026FACE" w14:textId="77777777" w:rsidR="00CA625F" w:rsidRPr="001D4CF8" w:rsidRDefault="00CA625F" w:rsidP="00A15C2A">
      <w:pPr>
        <w:tabs>
          <w:tab w:val="left" w:pos="4320"/>
        </w:tabs>
        <w:spacing w:after="0" w:line="240" w:lineRule="auto"/>
        <w:ind w:left="432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.5.4.6.4</w:t>
      </w:r>
      <w:r w:rsidRPr="001D4CF8">
        <w:rPr>
          <w:rFonts w:ascii="Times New Roman" w:hAnsi="Times New Roman" w:cs="Times New Roman"/>
        </w:rPr>
        <w:tab/>
        <w:t>Approval in writing has been given by the Department prior to the time period in which the interest is incurred. Any requests for written prior approval must be received by the Department at least two (2) weeks prior to the desired effective date of the approval.</w:t>
      </w:r>
    </w:p>
    <w:p w14:paraId="32707A1E" w14:textId="77777777" w:rsidR="00CA625F" w:rsidRPr="001D4CF8" w:rsidRDefault="00CA625F" w:rsidP="00CA625F">
      <w:pPr>
        <w:tabs>
          <w:tab w:val="left" w:pos="2880"/>
          <w:tab w:val="left" w:pos="3600"/>
        </w:tabs>
        <w:spacing w:after="0" w:line="240" w:lineRule="auto"/>
        <w:rPr>
          <w:rFonts w:ascii="Times New Roman" w:hAnsi="Times New Roman" w:cs="Times New Roman"/>
        </w:rPr>
      </w:pPr>
    </w:p>
    <w:p w14:paraId="20099D1A" w14:textId="77777777" w:rsidR="00CA625F" w:rsidRPr="001D4CF8" w:rsidRDefault="00CA625F" w:rsidP="00CA625F">
      <w:pPr>
        <w:spacing w:after="0" w:line="240" w:lineRule="auto"/>
        <w:ind w:left="2880" w:hanging="144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.5.4.7</w:t>
      </w:r>
      <w:r w:rsidRPr="001D4CF8">
        <w:rPr>
          <w:rFonts w:ascii="Times New Roman" w:hAnsi="Times New Roman" w:cs="Times New Roman"/>
        </w:rPr>
        <w:tab/>
      </w:r>
      <w:r w:rsidRPr="001D4CF8">
        <w:rPr>
          <w:rFonts w:ascii="Times New Roman" w:hAnsi="Times New Roman" w:cs="Times New Roman"/>
          <w:b/>
        </w:rPr>
        <w:t>Limitation on the participation of capital expenditures</w:t>
      </w:r>
      <w:r w:rsidRPr="001D4CF8">
        <w:rPr>
          <w:rFonts w:ascii="Times New Roman" w:hAnsi="Times New Roman" w:cs="Times New Roman"/>
        </w:rPr>
        <w:t>. Interest is not allowable with respect to any capital expenditure in plant and property, and equipment related to resident care, which did not receive a required Certificate of Need Review approval.</w:t>
      </w:r>
    </w:p>
    <w:p w14:paraId="2BDCBDDF" w14:textId="77777777" w:rsidR="00CA625F" w:rsidRPr="001D4CF8" w:rsidRDefault="00CA625F" w:rsidP="00CA625F">
      <w:pPr>
        <w:spacing w:after="0" w:line="240" w:lineRule="auto"/>
        <w:rPr>
          <w:rFonts w:ascii="Times New Roman" w:hAnsi="Times New Roman" w:cs="Times New Roman"/>
        </w:rPr>
      </w:pPr>
    </w:p>
    <w:p w14:paraId="4E6CDC2B" w14:textId="77777777" w:rsidR="00CA625F" w:rsidRPr="001D4CF8" w:rsidRDefault="00CA625F" w:rsidP="00CA625F">
      <w:pPr>
        <w:spacing w:after="0" w:line="240" w:lineRule="auto"/>
        <w:ind w:left="1440" w:hanging="720"/>
        <w:rPr>
          <w:rFonts w:ascii="Times New Roman" w:hAnsi="Times New Roman" w:cs="Times New Roman"/>
        </w:rPr>
      </w:pPr>
      <w:r w:rsidRPr="005F5FFC">
        <w:rPr>
          <w:rFonts w:ascii="Times New Roman" w:hAnsi="Times New Roman" w:cs="Times New Roman"/>
        </w:rPr>
        <w:t>17.5.5</w:t>
      </w:r>
      <w:r w:rsidRPr="005F5FFC">
        <w:rPr>
          <w:rFonts w:ascii="Times New Roman" w:hAnsi="Times New Roman" w:cs="Times New Roman"/>
        </w:rPr>
        <w:tab/>
      </w:r>
      <w:r w:rsidRPr="005F5FFC">
        <w:rPr>
          <w:rFonts w:ascii="Times New Roman" w:hAnsi="Times New Roman" w:cs="Times New Roman"/>
          <w:b/>
        </w:rPr>
        <w:t>Adjustments</w:t>
      </w:r>
      <w:r w:rsidRPr="005F5FFC">
        <w:rPr>
          <w:rFonts w:ascii="Times New Roman" w:hAnsi="Times New Roman" w:cs="Times New Roman"/>
        </w:rPr>
        <w:t xml:space="preserve">. The Department will make adjustments to the PRTF fixed cost </w:t>
      </w:r>
      <w:r w:rsidRPr="004B5140">
        <w:rPr>
          <w:rFonts w:ascii="Times New Roman" w:hAnsi="Times New Roman" w:cs="Times New Roman"/>
        </w:rPr>
        <w:t>portion of</w:t>
      </w:r>
      <w:r w:rsidR="00274D29">
        <w:rPr>
          <w:rFonts w:ascii="Times New Roman" w:hAnsi="Times New Roman" w:cs="Times New Roman"/>
        </w:rPr>
        <w:t> </w:t>
      </w:r>
      <w:r w:rsidRPr="004B5140">
        <w:rPr>
          <w:rFonts w:ascii="Times New Roman" w:hAnsi="Times New Roman" w:cs="Times New Roman"/>
        </w:rPr>
        <w:t xml:space="preserve">the </w:t>
      </w:r>
      <w:r w:rsidR="00AA7AD8">
        <w:rPr>
          <w:rFonts w:ascii="Times New Roman" w:hAnsi="Times New Roman" w:cs="Times New Roman"/>
        </w:rPr>
        <w:t>interim</w:t>
      </w:r>
      <w:r w:rsidRPr="005F5FFC">
        <w:rPr>
          <w:rFonts w:ascii="Times New Roman" w:hAnsi="Times New Roman" w:cs="Times New Roman"/>
        </w:rPr>
        <w:t xml:space="preserve"> rate to reflect the effect of refinancing which results in lower interest payments.</w:t>
      </w:r>
    </w:p>
    <w:p w14:paraId="41473463" w14:textId="77777777" w:rsidR="00CA625F" w:rsidRPr="001D4CF8" w:rsidRDefault="00CA625F" w:rsidP="00CA625F">
      <w:pPr>
        <w:spacing w:after="0" w:line="240" w:lineRule="auto"/>
        <w:rPr>
          <w:rFonts w:ascii="Times New Roman" w:hAnsi="Times New Roman" w:cs="Times New Roman"/>
        </w:rPr>
      </w:pPr>
    </w:p>
    <w:p w14:paraId="63B1A0D7" w14:textId="77777777" w:rsidR="00CA625F" w:rsidRPr="001D4CF8" w:rsidRDefault="00CA625F" w:rsidP="00CA625F">
      <w:pPr>
        <w:spacing w:after="0" w:line="240" w:lineRule="auto"/>
        <w:ind w:firstLine="720"/>
        <w:rPr>
          <w:rFonts w:ascii="Times New Roman" w:hAnsi="Times New Roman" w:cs="Times New Roman"/>
          <w:b/>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.6</w:t>
      </w:r>
      <w:r w:rsidRPr="001D4CF8">
        <w:rPr>
          <w:rFonts w:ascii="Times New Roman" w:hAnsi="Times New Roman" w:cs="Times New Roman"/>
        </w:rPr>
        <w:tab/>
      </w:r>
      <w:r w:rsidRPr="001D4CF8">
        <w:rPr>
          <w:rFonts w:ascii="Times New Roman" w:hAnsi="Times New Roman" w:cs="Times New Roman"/>
          <w:b/>
        </w:rPr>
        <w:t>Insurance</w:t>
      </w:r>
    </w:p>
    <w:p w14:paraId="30744102" w14:textId="77777777" w:rsidR="00CA625F" w:rsidRPr="001D4CF8" w:rsidRDefault="00CA625F" w:rsidP="00CA625F">
      <w:pPr>
        <w:spacing w:after="0" w:line="240" w:lineRule="auto"/>
        <w:rPr>
          <w:rFonts w:ascii="Times New Roman" w:hAnsi="Times New Roman" w:cs="Times New Roman"/>
        </w:rPr>
      </w:pPr>
    </w:p>
    <w:p w14:paraId="76EEA897" w14:textId="77777777" w:rsidR="00CA625F" w:rsidRPr="001D4CF8" w:rsidRDefault="00CA625F" w:rsidP="00CA625F">
      <w:pPr>
        <w:spacing w:after="0" w:line="240" w:lineRule="auto"/>
        <w:ind w:left="1440"/>
        <w:rPr>
          <w:rFonts w:ascii="Times New Roman" w:hAnsi="Times New Roman" w:cs="Times New Roman"/>
        </w:rPr>
      </w:pPr>
      <w:r w:rsidRPr="001D4CF8">
        <w:rPr>
          <w:rFonts w:ascii="Times New Roman" w:hAnsi="Times New Roman" w:cs="Times New Roman"/>
        </w:rPr>
        <w:t>Reasonable and necessary costs of insurance involved in operating a facility are considered allowable costs (real estate insurance including liability and fire insurance are included as fixed costs - see Principle 1</w:t>
      </w:r>
      <w:r>
        <w:rPr>
          <w:rFonts w:ascii="Times New Roman" w:hAnsi="Times New Roman" w:cs="Times New Roman"/>
        </w:rPr>
        <w:t>7</w:t>
      </w:r>
      <w:r w:rsidRPr="001D4CF8">
        <w:rPr>
          <w:rFonts w:ascii="Times New Roman" w:hAnsi="Times New Roman" w:cs="Times New Roman"/>
        </w:rPr>
        <w:t>.1.4). Premiums paid on property not used for resident care are not allowed. Life insurance’s premiums related to insurance on the lives of key employees where the provider is a direct or indirect beneficiary are not allowable costs. A provider is a direct beneficiary where, upon the death of the insured officer or key employee the insurance proceeds are payable directly to the provider. An example of a provider as an indirect beneficiary is the case where insurance on the lives of officers is required as part of a mortgage loan agreement entered into for a building program, and, upon the death of an insured officer the proceeds are payable to the lending institution as a credit against the loan balance. In this case, the provider is not a direct beneficiary because it does not receive the proceeds directly, but is, nevertheless, an indirect beneficiary since its liability on the loan is reduced.</w:t>
      </w:r>
    </w:p>
    <w:p w14:paraId="3CC691E8" w14:textId="77777777" w:rsidR="00CA625F" w:rsidRPr="001D4CF8" w:rsidRDefault="00CA625F" w:rsidP="00CA625F">
      <w:pPr>
        <w:spacing w:after="0" w:line="240" w:lineRule="auto"/>
        <w:rPr>
          <w:rFonts w:ascii="Times New Roman" w:hAnsi="Times New Roman" w:cs="Times New Roman"/>
        </w:rPr>
      </w:pPr>
    </w:p>
    <w:p w14:paraId="28D83E3C" w14:textId="77777777" w:rsidR="00CA625F" w:rsidRDefault="00CA625F" w:rsidP="00CA625F">
      <w:pPr>
        <w:spacing w:after="0" w:line="240" w:lineRule="auto"/>
        <w:ind w:left="216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.6.1</w:t>
      </w:r>
      <w:r w:rsidRPr="001D4CF8">
        <w:rPr>
          <w:rFonts w:ascii="Times New Roman" w:hAnsi="Times New Roman" w:cs="Times New Roman"/>
        </w:rPr>
        <w:tab/>
        <w:t>Workers’ Compensation Insurance premiums paid to an admitted carrier; application fees, assessments and premiums paid to an authorized fully-funded trust; and premiums paid to an individual self-insured program approved by the</w:t>
      </w:r>
    </w:p>
    <w:p w14:paraId="45C03E7D" w14:textId="5280B226" w:rsidR="00E14ED4" w:rsidRDefault="00CA625F" w:rsidP="00E14ED4">
      <w:pPr>
        <w:spacing w:after="0" w:line="240" w:lineRule="auto"/>
        <w:ind w:left="2160"/>
        <w:rPr>
          <w:rFonts w:ascii="Times New Roman" w:hAnsi="Times New Roman" w:cs="Times New Roman"/>
        </w:rPr>
      </w:pPr>
      <w:r w:rsidRPr="001D4CF8">
        <w:rPr>
          <w:rFonts w:ascii="Times New Roman" w:hAnsi="Times New Roman" w:cs="Times New Roman"/>
        </w:rPr>
        <w:t xml:space="preserve">State of Maine for facility fiscal years that began on or after </w:t>
      </w:r>
      <w:r w:rsidRPr="006531FB">
        <w:rPr>
          <w:rFonts w:ascii="Times New Roman" w:hAnsi="Times New Roman" w:cs="Times New Roman"/>
        </w:rPr>
        <w:t xml:space="preserve">October 1, </w:t>
      </w:r>
      <w:r>
        <w:rPr>
          <w:rFonts w:ascii="Times New Roman" w:hAnsi="Times New Roman" w:cs="Times New Roman"/>
        </w:rPr>
        <w:t>2018</w:t>
      </w:r>
      <w:r w:rsidRPr="001D4CF8">
        <w:rPr>
          <w:rFonts w:ascii="Times New Roman" w:hAnsi="Times New Roman" w:cs="Times New Roman"/>
        </w:rPr>
        <w:t xml:space="preserve">, and deductibles paid by facilities related to such cost are allowable fixed costs. Estimated amounts for workers compensation insurance audit premiums will not be accepted as an allowable cost. The Department will require the facility to be a prudent and cost conscious buyer of Workers’ Compensation Insurance. In those instances where the Department finds that a facility pays more than the usual and customary rate or does not try to minimize costs, in the absence of clear </w:t>
      </w:r>
      <w:r w:rsidR="00E14ED4">
        <w:rPr>
          <w:rFonts w:ascii="Times New Roman" w:hAnsi="Times New Roman" w:cs="Times New Roman"/>
        </w:rPr>
        <w:br w:type="page"/>
      </w:r>
    </w:p>
    <w:p w14:paraId="26EF4605" w14:textId="77777777" w:rsidR="00975002" w:rsidRDefault="00975002" w:rsidP="00975002">
      <w:pPr>
        <w:spacing w:after="0" w:line="240" w:lineRule="auto"/>
        <w:rPr>
          <w:rFonts w:ascii="Times New Roman" w:hAnsi="Times New Roman" w:cs="Times New Roman"/>
        </w:rPr>
      </w:pPr>
      <w:r w:rsidRPr="001F1FE4">
        <w:rPr>
          <w:rFonts w:ascii="Times New Roman" w:hAnsi="Times New Roman" w:cs="Times New Roman"/>
        </w:rPr>
        <w:lastRenderedPageBreak/>
        <w:t>17</w:t>
      </w:r>
      <w:r w:rsidRPr="001F1FE4">
        <w:rPr>
          <w:rFonts w:ascii="Times New Roman" w:hAnsi="Times New Roman" w:cs="Times New Roman"/>
        </w:rPr>
        <w:tab/>
      </w:r>
      <w:r w:rsidRPr="004B4A80">
        <w:rPr>
          <w:rFonts w:ascii="Times New Roman" w:hAnsi="Times New Roman" w:cs="Times New Roman"/>
          <w:b/>
        </w:rPr>
        <w:t>FIXED COSTS COMPONENT</w:t>
      </w:r>
      <w:r w:rsidRPr="001F1FE4">
        <w:rPr>
          <w:rFonts w:ascii="Times New Roman" w:hAnsi="Times New Roman" w:cs="Times New Roman"/>
        </w:rPr>
        <w:t xml:space="preserve"> (cont.)</w:t>
      </w:r>
    </w:p>
    <w:p w14:paraId="445E0854" w14:textId="77777777" w:rsidR="00975002" w:rsidRDefault="00975002" w:rsidP="00CA625F">
      <w:pPr>
        <w:spacing w:after="0" w:line="240" w:lineRule="auto"/>
        <w:ind w:left="2160"/>
        <w:rPr>
          <w:rFonts w:ascii="Times New Roman" w:hAnsi="Times New Roman" w:cs="Times New Roman"/>
        </w:rPr>
      </w:pPr>
    </w:p>
    <w:p w14:paraId="6672688A" w14:textId="77777777" w:rsidR="00CA625F" w:rsidRPr="001D4CF8" w:rsidRDefault="00CA625F" w:rsidP="00CA625F">
      <w:pPr>
        <w:spacing w:after="0" w:line="240" w:lineRule="auto"/>
        <w:ind w:left="2160"/>
        <w:rPr>
          <w:rFonts w:ascii="Times New Roman" w:hAnsi="Times New Roman" w:cs="Times New Roman"/>
        </w:rPr>
      </w:pPr>
      <w:r w:rsidRPr="001D4CF8">
        <w:rPr>
          <w:rFonts w:ascii="Times New Roman" w:hAnsi="Times New Roman" w:cs="Times New Roman"/>
        </w:rPr>
        <w:t>justification, the Department may exclude excess costs in determining allowable costs under MaineCare. Allowable costs are subject to an experience modifier of 1.4; that is, cost associated with an experience modifier of 1.4 or under are allowable. Workers’ Compensation costs incurred above the experience modifier of 1.4 shall be considered unallowable and will be settled at time of audit.</w:t>
      </w:r>
    </w:p>
    <w:p w14:paraId="4E2150CC" w14:textId="77777777" w:rsidR="00CA625F" w:rsidRPr="001D4CF8" w:rsidRDefault="00CA625F" w:rsidP="00CA625F">
      <w:pPr>
        <w:spacing w:after="0" w:line="240" w:lineRule="auto"/>
        <w:rPr>
          <w:rFonts w:ascii="Times New Roman" w:hAnsi="Times New Roman" w:cs="Times New Roman"/>
        </w:rPr>
      </w:pPr>
    </w:p>
    <w:p w14:paraId="6F2573B4" w14:textId="77777777" w:rsidR="00CA625F" w:rsidRPr="001D4CF8" w:rsidRDefault="00CA625F" w:rsidP="00274D29">
      <w:pPr>
        <w:spacing w:after="0" w:line="240" w:lineRule="auto"/>
        <w:ind w:left="2160" w:right="180" w:hanging="720"/>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7</w:t>
      </w:r>
      <w:r w:rsidRPr="001D4CF8">
        <w:rPr>
          <w:rFonts w:ascii="Times New Roman" w:hAnsi="Times New Roman" w:cs="Times New Roman"/>
        </w:rPr>
        <w:t>.6.2</w:t>
      </w:r>
      <w:r w:rsidRPr="001D4CF8">
        <w:rPr>
          <w:rFonts w:ascii="Times New Roman" w:hAnsi="Times New Roman" w:cs="Times New Roman"/>
        </w:rPr>
        <w:tab/>
        <w:t xml:space="preserve">The costs of Loss-Prevention and Safety Services are allowable costs to a maximum of $40.00 per covered employee per year for </w:t>
      </w:r>
      <w:r>
        <w:rPr>
          <w:rFonts w:ascii="Times New Roman" w:hAnsi="Times New Roman" w:cs="Times New Roman"/>
        </w:rPr>
        <w:t>PRTFs</w:t>
      </w:r>
      <w:r w:rsidRPr="001D4CF8">
        <w:rPr>
          <w:rFonts w:ascii="Times New Roman" w:hAnsi="Times New Roman" w:cs="Times New Roman"/>
        </w:rPr>
        <w:t xml:space="preserve"> with an experience modifier greater than .9. The costs of Loss-Prevention and Safety Services are allowable costs to a maximum of $70.00 per covered employee per year for </w:t>
      </w:r>
      <w:r>
        <w:rPr>
          <w:rFonts w:ascii="Times New Roman" w:hAnsi="Times New Roman" w:cs="Times New Roman"/>
        </w:rPr>
        <w:t>PRTFs</w:t>
      </w:r>
      <w:r w:rsidRPr="001D4CF8">
        <w:rPr>
          <w:rFonts w:ascii="Times New Roman" w:hAnsi="Times New Roman" w:cs="Times New Roman"/>
        </w:rPr>
        <w:t xml:space="preserve"> with an experience modifier equal to or less than .9. Allowable costs shall include the cost of educational programs and training classes, transportation to and from those classes, lodging when necessary to attend the classes, materials needed in the preparation and presentation of the classes (when held at the </w:t>
      </w:r>
      <w:r>
        <w:rPr>
          <w:rFonts w:ascii="Times New Roman" w:hAnsi="Times New Roman" w:cs="Times New Roman"/>
        </w:rPr>
        <w:t>PRTF</w:t>
      </w:r>
      <w:r w:rsidRPr="001D4CF8">
        <w:rPr>
          <w:rFonts w:ascii="Times New Roman" w:hAnsi="Times New Roman" w:cs="Times New Roman"/>
        </w:rPr>
        <w:t xml:space="preserve">), and equipment (e.g.: lifts) which lead towards accomplishing the established goals and objectives of the facility’s safety program. Non-allowable costs include </w:t>
      </w:r>
      <w:r>
        <w:rPr>
          <w:rFonts w:ascii="Times New Roman" w:hAnsi="Times New Roman" w:cs="Times New Roman"/>
        </w:rPr>
        <w:t xml:space="preserve">salaries paid to individuals </w:t>
      </w:r>
      <w:r w:rsidRPr="001D4CF8">
        <w:rPr>
          <w:rFonts w:ascii="Times New Roman" w:hAnsi="Times New Roman" w:cs="Times New Roman"/>
        </w:rPr>
        <w:t>attending the safety classes and personal gifts such as bonuses, free passes to events or meals, and gift baskets.</w:t>
      </w:r>
    </w:p>
    <w:p w14:paraId="0AD4B92E" w14:textId="77777777" w:rsidR="00CA625F" w:rsidRPr="001D4CF8" w:rsidRDefault="00CA625F" w:rsidP="00CA625F">
      <w:pPr>
        <w:spacing w:after="0" w:line="240" w:lineRule="auto"/>
        <w:rPr>
          <w:rFonts w:ascii="Times New Roman" w:hAnsi="Times New Roman" w:cs="Times New Roman"/>
        </w:rPr>
      </w:pPr>
    </w:p>
    <w:p w14:paraId="1DD0C5B2" w14:textId="77777777" w:rsidR="00CA625F" w:rsidRPr="006531FB" w:rsidRDefault="00CA625F" w:rsidP="00CA625F">
      <w:pPr>
        <w:tabs>
          <w:tab w:val="left" w:pos="1440"/>
        </w:tabs>
        <w:spacing w:after="0" w:line="240" w:lineRule="auto"/>
        <w:ind w:firstLine="720"/>
        <w:rPr>
          <w:rFonts w:ascii="Times New Roman" w:hAnsi="Times New Roman" w:cs="Times New Roman"/>
        </w:rPr>
      </w:pPr>
      <w:r w:rsidRPr="006531FB">
        <w:rPr>
          <w:rFonts w:ascii="Times New Roman" w:hAnsi="Times New Roman" w:cs="Times New Roman"/>
        </w:rPr>
        <w:t>1</w:t>
      </w:r>
      <w:r>
        <w:rPr>
          <w:rFonts w:ascii="Times New Roman" w:hAnsi="Times New Roman" w:cs="Times New Roman"/>
        </w:rPr>
        <w:t>7</w:t>
      </w:r>
      <w:r w:rsidRPr="006531FB">
        <w:rPr>
          <w:rFonts w:ascii="Times New Roman" w:hAnsi="Times New Roman" w:cs="Times New Roman"/>
        </w:rPr>
        <w:t>.</w:t>
      </w:r>
      <w:r>
        <w:rPr>
          <w:rFonts w:ascii="Times New Roman" w:hAnsi="Times New Roman" w:cs="Times New Roman"/>
        </w:rPr>
        <w:t>7</w:t>
      </w:r>
      <w:r w:rsidRPr="006531FB">
        <w:rPr>
          <w:rFonts w:ascii="Times New Roman" w:hAnsi="Times New Roman" w:cs="Times New Roman"/>
        </w:rPr>
        <w:tab/>
      </w:r>
      <w:r w:rsidRPr="006531FB">
        <w:rPr>
          <w:rFonts w:ascii="Times New Roman" w:hAnsi="Times New Roman" w:cs="Times New Roman"/>
          <w:b/>
        </w:rPr>
        <w:t>Start Up Costs Applicability</w:t>
      </w:r>
    </w:p>
    <w:p w14:paraId="6D3D090A" w14:textId="77777777" w:rsidR="00CA625F" w:rsidRPr="006531FB" w:rsidRDefault="00CA625F" w:rsidP="00CA625F">
      <w:pPr>
        <w:spacing w:after="0" w:line="240" w:lineRule="auto"/>
        <w:rPr>
          <w:rFonts w:ascii="Times New Roman" w:hAnsi="Times New Roman" w:cs="Times New Roman"/>
        </w:rPr>
      </w:pPr>
    </w:p>
    <w:p w14:paraId="5990BA7E" w14:textId="77777777" w:rsidR="00CA625F" w:rsidRPr="006531FB" w:rsidRDefault="00CA625F" w:rsidP="00CA625F">
      <w:pPr>
        <w:tabs>
          <w:tab w:val="left" w:pos="1440"/>
        </w:tabs>
        <w:spacing w:after="0" w:line="240" w:lineRule="auto"/>
        <w:ind w:left="1440"/>
        <w:rPr>
          <w:rFonts w:ascii="Times New Roman" w:hAnsi="Times New Roman" w:cs="Times New Roman"/>
        </w:rPr>
      </w:pPr>
      <w:r w:rsidRPr="006531FB">
        <w:rPr>
          <w:rFonts w:ascii="Times New Roman" w:hAnsi="Times New Roman" w:cs="Times New Roman"/>
        </w:rPr>
        <w:t>Start-up costs are incurred from the time preparation begins on a newly constructed or purchased building, wing, floor, unit, or expansion thereof, to the time the first resident is admitted for treatment. In the case where the start-up costs apply only to nonrevenue-producing resident care functions or unallowable functions, the startup costs are applicable only to the time the areas are used for their intended purposes. Start-up costs are charged to operations. If a provider intends to prepare all portions of its entire facility at the same time, start-up costs for all portions of the facility will be accumulated in a single deferred charge account and will be amortized when the first resident is admitted for treatment. If a provider intends to prepare portions of its facility on a piecemeal basis (e.g., preparation of a floor or wing of a provider's facility is delayed), start-up costs would be capitalized and amortized separately for the portion(s) of the provider's facility prepared during different time periods. Moreover, if a provider expands its facility by constructing or purchasing additional buildings or wings, start-up costs should be capitalized and amortized separately for these areas.</w:t>
      </w:r>
    </w:p>
    <w:p w14:paraId="204F6957" w14:textId="77777777" w:rsidR="00CA625F" w:rsidRDefault="00CA625F" w:rsidP="00CA625F">
      <w:pPr>
        <w:spacing w:after="0" w:line="240" w:lineRule="auto"/>
        <w:rPr>
          <w:rFonts w:ascii="Times New Roman" w:hAnsi="Times New Roman" w:cs="Times New Roman"/>
        </w:rPr>
      </w:pPr>
    </w:p>
    <w:p w14:paraId="2BDC09C9" w14:textId="38C43904" w:rsidR="00E14ED4" w:rsidRDefault="00CA625F" w:rsidP="009B2937">
      <w:pPr>
        <w:spacing w:after="0" w:line="240" w:lineRule="auto"/>
        <w:ind w:left="1440"/>
        <w:rPr>
          <w:rFonts w:ascii="Times New Roman" w:hAnsi="Times New Roman" w:cs="Times New Roman"/>
        </w:rPr>
      </w:pPr>
      <w:r w:rsidRPr="006531FB">
        <w:rPr>
          <w:rFonts w:ascii="Times New Roman" w:hAnsi="Times New Roman" w:cs="Times New Roman"/>
        </w:rPr>
        <w:t xml:space="preserve">Start-up costs that are incurred immediately before a provider enters the program and that are determined to be immaterial by the Department need not be capitalized, but rather will be charges to operations in the first cost reporting period. In the case where a provider incurs start-up costs while in the program and these costs are determined to be </w:t>
      </w:r>
      <w:r w:rsidR="00E14ED4">
        <w:rPr>
          <w:rFonts w:ascii="Times New Roman" w:hAnsi="Times New Roman" w:cs="Times New Roman"/>
        </w:rPr>
        <w:br w:type="page"/>
      </w:r>
    </w:p>
    <w:p w14:paraId="1B4D71B1" w14:textId="77777777" w:rsidR="00975002" w:rsidRDefault="00975002" w:rsidP="00975002">
      <w:pPr>
        <w:spacing w:after="0" w:line="240" w:lineRule="auto"/>
        <w:rPr>
          <w:rFonts w:ascii="Times New Roman" w:hAnsi="Times New Roman" w:cs="Times New Roman"/>
        </w:rPr>
      </w:pPr>
      <w:r w:rsidRPr="001F1FE4">
        <w:rPr>
          <w:rFonts w:ascii="Times New Roman" w:hAnsi="Times New Roman" w:cs="Times New Roman"/>
        </w:rPr>
        <w:lastRenderedPageBreak/>
        <w:t>17</w:t>
      </w:r>
      <w:r w:rsidRPr="001F1FE4">
        <w:rPr>
          <w:rFonts w:ascii="Times New Roman" w:hAnsi="Times New Roman" w:cs="Times New Roman"/>
        </w:rPr>
        <w:tab/>
      </w:r>
      <w:r w:rsidRPr="004B4A80">
        <w:rPr>
          <w:rFonts w:ascii="Times New Roman" w:hAnsi="Times New Roman" w:cs="Times New Roman"/>
          <w:b/>
        </w:rPr>
        <w:t>FIXED COSTS COMPONENT</w:t>
      </w:r>
      <w:r w:rsidRPr="001F1FE4">
        <w:rPr>
          <w:rFonts w:ascii="Times New Roman" w:hAnsi="Times New Roman" w:cs="Times New Roman"/>
        </w:rPr>
        <w:t xml:space="preserve"> (cont.)</w:t>
      </w:r>
    </w:p>
    <w:p w14:paraId="050F52B2" w14:textId="77777777" w:rsidR="00975002" w:rsidRDefault="00975002" w:rsidP="00CA625F">
      <w:pPr>
        <w:spacing w:after="0" w:line="240" w:lineRule="auto"/>
        <w:ind w:left="1440"/>
        <w:rPr>
          <w:rFonts w:ascii="Times New Roman" w:hAnsi="Times New Roman" w:cs="Times New Roman"/>
        </w:rPr>
      </w:pPr>
    </w:p>
    <w:p w14:paraId="37E41D67" w14:textId="77777777" w:rsidR="00CA625F" w:rsidRPr="006531FB" w:rsidRDefault="00CA625F" w:rsidP="00CA625F">
      <w:pPr>
        <w:spacing w:after="0" w:line="240" w:lineRule="auto"/>
        <w:ind w:left="1440"/>
        <w:rPr>
          <w:rFonts w:ascii="Times New Roman" w:hAnsi="Times New Roman" w:cs="Times New Roman"/>
        </w:rPr>
      </w:pPr>
      <w:r w:rsidRPr="006531FB">
        <w:rPr>
          <w:rFonts w:ascii="Times New Roman" w:hAnsi="Times New Roman" w:cs="Times New Roman"/>
        </w:rPr>
        <w:t>immaterial by the Department, these costs need not be capitalized, but will be charged to operations in the periods incurred.</w:t>
      </w:r>
    </w:p>
    <w:p w14:paraId="4548CEBC" w14:textId="77777777" w:rsidR="00CA625F" w:rsidRPr="006531FB" w:rsidRDefault="00CA625F" w:rsidP="00CA625F">
      <w:pPr>
        <w:spacing w:after="0" w:line="240" w:lineRule="auto"/>
        <w:rPr>
          <w:rFonts w:ascii="Times New Roman" w:hAnsi="Times New Roman" w:cs="Times New Roman"/>
        </w:rPr>
      </w:pPr>
    </w:p>
    <w:p w14:paraId="152FE5BB" w14:textId="77777777" w:rsidR="00CA625F" w:rsidRPr="006531FB" w:rsidRDefault="00CA625F" w:rsidP="00CA625F">
      <w:pPr>
        <w:spacing w:after="0" w:line="240" w:lineRule="auto"/>
        <w:ind w:left="1440"/>
        <w:rPr>
          <w:rFonts w:ascii="Times New Roman" w:hAnsi="Times New Roman" w:cs="Times New Roman"/>
        </w:rPr>
      </w:pPr>
      <w:r w:rsidRPr="006531FB">
        <w:rPr>
          <w:rFonts w:ascii="Times New Roman" w:hAnsi="Times New Roman" w:cs="Times New Roman"/>
        </w:rPr>
        <w:t>For program reimbursement purposes, costs of the provider's facility and building equipment should be depreciated over the lives of these assets starting with the month the first resident is admitted for treatment, subject to the provider's method of determining depreciation in the year of acquisition or construction. Where portions of the provider's facility are prepared for resident care services after the initial start-up period, these asset costs applicable to each portion should be depreciated over the remaining lives of the applicable assets. If the portion of the facility is a resident care area, depreciation should start with the month the first resident is admitted for treatment. If the portion of the facility is a non-revenue-producing resident care area or unallowable area, depreciation should begin when the area is opened for its intended p</w:t>
      </w:r>
      <w:r>
        <w:rPr>
          <w:rFonts w:ascii="Times New Roman" w:hAnsi="Times New Roman" w:cs="Times New Roman"/>
        </w:rPr>
        <w:t xml:space="preserve">urpose. Costs of major movable </w:t>
      </w:r>
      <w:r w:rsidRPr="006531FB">
        <w:rPr>
          <w:rFonts w:ascii="Times New Roman" w:hAnsi="Times New Roman" w:cs="Times New Roman"/>
        </w:rPr>
        <w:t>equipment, however, should be depreciated over the useful life or each item starting with the month the item is placed into operation.</w:t>
      </w:r>
    </w:p>
    <w:p w14:paraId="698CEBD5" w14:textId="77777777" w:rsidR="00CA625F" w:rsidRDefault="00CA625F" w:rsidP="00CA625F">
      <w:pPr>
        <w:spacing w:after="0" w:line="240" w:lineRule="auto"/>
        <w:rPr>
          <w:rFonts w:ascii="Times New Roman" w:hAnsi="Times New Roman" w:cs="Times New Roman"/>
        </w:rPr>
      </w:pPr>
    </w:p>
    <w:p w14:paraId="5E402D5C" w14:textId="77777777" w:rsidR="00CA625F" w:rsidRDefault="00CA625F" w:rsidP="00CA625F">
      <w:pPr>
        <w:spacing w:after="0" w:line="240" w:lineRule="auto"/>
        <w:ind w:left="1440"/>
        <w:rPr>
          <w:rFonts w:ascii="Times New Roman" w:hAnsi="Times New Roman" w:cs="Times New Roman"/>
        </w:rPr>
      </w:pPr>
      <w:r w:rsidRPr="006531FB">
        <w:rPr>
          <w:rFonts w:ascii="Times New Roman" w:hAnsi="Times New Roman" w:cs="Times New Roman"/>
        </w:rPr>
        <w:t>Where a provider prepares all portions of its facility for resident care services at the same time and has capitalized start-up costs, the start-up costs must be amortized ratable over a period of sixty (60) consecutive months beginning with the month in which the first resident is admitted for treatment. Where a provider prorates portions of its facility for resident care services on a piecemeal basis, start-up costs must be capitalized and amortized separately for the portions of the provider's facility that are prepared for resident care services during different periods of time.</w:t>
      </w:r>
    </w:p>
    <w:p w14:paraId="5F18FA3C" w14:textId="77777777" w:rsidR="00CA625F" w:rsidRDefault="00CA625F" w:rsidP="00CA625F">
      <w:pPr>
        <w:spacing w:after="0" w:line="240" w:lineRule="auto"/>
        <w:ind w:left="1440"/>
        <w:rPr>
          <w:rFonts w:ascii="Times New Roman" w:hAnsi="Times New Roman" w:cs="Times New Roman"/>
        </w:rPr>
      </w:pPr>
    </w:p>
    <w:p w14:paraId="5C44CB81" w14:textId="77777777" w:rsidR="00CA625F" w:rsidRDefault="00CA625F" w:rsidP="00CA625F">
      <w:pPr>
        <w:spacing w:after="0" w:line="240" w:lineRule="auto"/>
        <w:rPr>
          <w:rFonts w:ascii="Times New Roman" w:hAnsi="Times New Roman" w:cs="Times New Roman"/>
          <w:b/>
        </w:rPr>
      </w:pPr>
      <w:r>
        <w:rPr>
          <w:rFonts w:ascii="Times New Roman" w:hAnsi="Times New Roman" w:cs="Times New Roman"/>
        </w:rPr>
        <w:t>18</w:t>
      </w:r>
      <w:r>
        <w:rPr>
          <w:rFonts w:ascii="Times New Roman" w:hAnsi="Times New Roman" w:cs="Times New Roman"/>
        </w:rPr>
        <w:tab/>
      </w:r>
      <w:r w:rsidR="00AA7AD8" w:rsidRPr="00AA7AD8">
        <w:rPr>
          <w:rFonts w:ascii="Times New Roman" w:hAnsi="Times New Roman" w:cs="Times New Roman"/>
          <w:b/>
        </w:rPr>
        <w:t xml:space="preserve">MEDICAL, CLINICAL, AND DIRECT CARE </w:t>
      </w:r>
      <w:r w:rsidRPr="00AA7AD8">
        <w:rPr>
          <w:rFonts w:ascii="Times New Roman" w:hAnsi="Times New Roman" w:cs="Times New Roman"/>
          <w:b/>
        </w:rPr>
        <w:t>COST</w:t>
      </w:r>
      <w:r w:rsidR="00AA7AD8" w:rsidRPr="00AA7AD8">
        <w:rPr>
          <w:rFonts w:ascii="Times New Roman" w:hAnsi="Times New Roman" w:cs="Times New Roman"/>
          <w:b/>
        </w:rPr>
        <w:t>S</w:t>
      </w:r>
      <w:r w:rsidRPr="004B5140">
        <w:rPr>
          <w:rFonts w:ascii="Times New Roman" w:hAnsi="Times New Roman" w:cs="Times New Roman"/>
          <w:b/>
        </w:rPr>
        <w:t xml:space="preserve"> </w:t>
      </w:r>
    </w:p>
    <w:p w14:paraId="563FE96E" w14:textId="77777777" w:rsidR="00CA625F" w:rsidRDefault="00CA625F" w:rsidP="00CA625F">
      <w:pPr>
        <w:spacing w:after="0" w:line="240" w:lineRule="auto"/>
        <w:rPr>
          <w:rFonts w:ascii="Times New Roman" w:hAnsi="Times New Roman" w:cs="Times New Roman"/>
          <w:b/>
        </w:rPr>
      </w:pPr>
    </w:p>
    <w:p w14:paraId="6CEB0B6E" w14:textId="77777777" w:rsidR="00CA625F" w:rsidRDefault="00CA625F" w:rsidP="00CA625F">
      <w:pPr>
        <w:spacing w:after="0" w:line="240" w:lineRule="auto"/>
        <w:ind w:left="1440" w:hanging="720"/>
        <w:rPr>
          <w:rFonts w:ascii="Times New Roman" w:hAnsi="Times New Roman" w:cs="Times New Roman"/>
        </w:rPr>
      </w:pPr>
      <w:r>
        <w:rPr>
          <w:rFonts w:ascii="Times New Roman" w:hAnsi="Times New Roman" w:cs="Times New Roman"/>
        </w:rPr>
        <w:t>18.1</w:t>
      </w:r>
      <w:r>
        <w:rPr>
          <w:rFonts w:ascii="Times New Roman" w:hAnsi="Times New Roman" w:cs="Times New Roman"/>
        </w:rPr>
        <w:tab/>
      </w:r>
      <w:r w:rsidRPr="004B5140">
        <w:rPr>
          <w:rFonts w:ascii="Times New Roman" w:hAnsi="Times New Roman" w:cs="Times New Roman"/>
          <w:b/>
        </w:rPr>
        <w:t>Medical, Clinical, and Direct Care</w:t>
      </w:r>
      <w:r>
        <w:rPr>
          <w:rFonts w:ascii="Times New Roman" w:hAnsi="Times New Roman" w:cs="Times New Roman"/>
        </w:rPr>
        <w:t xml:space="preserve"> </w:t>
      </w:r>
      <w:r w:rsidR="00AA7AD8">
        <w:rPr>
          <w:rFonts w:ascii="Times New Roman" w:hAnsi="Times New Roman" w:cs="Times New Roman"/>
        </w:rPr>
        <w:t xml:space="preserve">costs </w:t>
      </w:r>
      <w:r>
        <w:rPr>
          <w:rFonts w:ascii="Times New Roman" w:hAnsi="Times New Roman" w:cs="Times New Roman"/>
        </w:rPr>
        <w:t xml:space="preserve">will be reimbursed </w:t>
      </w:r>
      <w:r w:rsidR="00AA7AD8">
        <w:rPr>
          <w:rFonts w:ascii="Times New Roman" w:hAnsi="Times New Roman" w:cs="Times New Roman"/>
        </w:rPr>
        <w:t>at a per diem rate</w:t>
      </w:r>
      <w:r>
        <w:rPr>
          <w:rFonts w:ascii="Times New Roman" w:hAnsi="Times New Roman" w:cs="Times New Roman"/>
        </w:rPr>
        <w:t xml:space="preserve"> per member per day which is not subject to cost settlement. The per </w:t>
      </w:r>
      <w:r w:rsidR="00AA7AD8">
        <w:rPr>
          <w:rFonts w:ascii="Times New Roman" w:hAnsi="Times New Roman" w:cs="Times New Roman"/>
        </w:rPr>
        <w:t xml:space="preserve">diem </w:t>
      </w:r>
      <w:r>
        <w:rPr>
          <w:rFonts w:ascii="Times New Roman" w:hAnsi="Times New Roman" w:cs="Times New Roman"/>
        </w:rPr>
        <w:t>member per day price includes services provided by the medical, clinical, and direct care services staff listed below. Allowable costs include salaries, wages, and benefits for medical, clinical, and direct care staff and the services listed below:</w:t>
      </w:r>
    </w:p>
    <w:p w14:paraId="10227F70" w14:textId="77777777" w:rsidR="00CA625F" w:rsidRDefault="00CA625F" w:rsidP="00CA625F">
      <w:pPr>
        <w:spacing w:after="0" w:line="240" w:lineRule="auto"/>
        <w:ind w:left="1440" w:hanging="720"/>
        <w:rPr>
          <w:rFonts w:ascii="Times New Roman" w:hAnsi="Times New Roman" w:cs="Times New Roman"/>
        </w:rPr>
      </w:pPr>
    </w:p>
    <w:p w14:paraId="167FA490" w14:textId="77777777" w:rsidR="00CA625F" w:rsidRDefault="00CA625F" w:rsidP="00CA625F">
      <w:pPr>
        <w:spacing w:after="0" w:line="240" w:lineRule="auto"/>
        <w:ind w:left="1440" w:hanging="720"/>
        <w:rPr>
          <w:rFonts w:ascii="Times New Roman" w:hAnsi="Times New Roman" w:cs="Times New Roman"/>
        </w:rPr>
      </w:pPr>
      <w:r>
        <w:rPr>
          <w:rFonts w:ascii="Times New Roman" w:hAnsi="Times New Roman" w:cs="Times New Roman"/>
        </w:rPr>
        <w:tab/>
        <w:t>Medical Director</w:t>
      </w:r>
    </w:p>
    <w:p w14:paraId="39D8D69E" w14:textId="77777777" w:rsidR="00CA625F" w:rsidRDefault="00CA625F" w:rsidP="00CA625F">
      <w:pPr>
        <w:spacing w:after="0" w:line="240" w:lineRule="auto"/>
        <w:ind w:left="1440"/>
        <w:rPr>
          <w:rFonts w:ascii="Times New Roman" w:hAnsi="Times New Roman" w:cs="Times New Roman"/>
        </w:rPr>
      </w:pPr>
      <w:r>
        <w:rPr>
          <w:rFonts w:ascii="Times New Roman" w:hAnsi="Times New Roman" w:cs="Times New Roman"/>
        </w:rPr>
        <w:t>Clinical Coordinator</w:t>
      </w:r>
    </w:p>
    <w:p w14:paraId="4EAE4EFA" w14:textId="77777777" w:rsidR="00CA625F" w:rsidRDefault="00CA625F" w:rsidP="00CA625F">
      <w:pPr>
        <w:spacing w:after="0" w:line="240" w:lineRule="auto"/>
        <w:ind w:left="1440"/>
        <w:rPr>
          <w:rFonts w:ascii="Times New Roman" w:hAnsi="Times New Roman" w:cs="Times New Roman"/>
        </w:rPr>
      </w:pPr>
      <w:r>
        <w:rPr>
          <w:rFonts w:ascii="Times New Roman" w:hAnsi="Times New Roman" w:cs="Times New Roman"/>
        </w:rPr>
        <w:t>Registered Nurses</w:t>
      </w:r>
    </w:p>
    <w:p w14:paraId="1018B606" w14:textId="77777777" w:rsidR="00CA625F" w:rsidRDefault="00CA625F" w:rsidP="00CA625F">
      <w:pPr>
        <w:spacing w:after="0" w:line="240" w:lineRule="auto"/>
        <w:ind w:left="1440"/>
        <w:rPr>
          <w:rFonts w:ascii="Times New Roman" w:hAnsi="Times New Roman" w:cs="Times New Roman"/>
        </w:rPr>
      </w:pPr>
      <w:r>
        <w:rPr>
          <w:rFonts w:ascii="Times New Roman" w:hAnsi="Times New Roman" w:cs="Times New Roman"/>
        </w:rPr>
        <w:t>Licensed Practical Nurses</w:t>
      </w:r>
    </w:p>
    <w:p w14:paraId="1F0BB88F" w14:textId="77777777" w:rsidR="00CA625F" w:rsidRDefault="00CA625F" w:rsidP="00CA625F">
      <w:pPr>
        <w:spacing w:after="0" w:line="240" w:lineRule="auto"/>
        <w:ind w:left="1440"/>
        <w:rPr>
          <w:rFonts w:ascii="Times New Roman" w:hAnsi="Times New Roman" w:cs="Times New Roman"/>
        </w:rPr>
      </w:pPr>
      <w:r>
        <w:rPr>
          <w:rFonts w:ascii="Times New Roman" w:hAnsi="Times New Roman" w:cs="Times New Roman"/>
        </w:rPr>
        <w:t xml:space="preserve">Certified </w:t>
      </w:r>
      <w:proofErr w:type="spellStart"/>
      <w:r>
        <w:rPr>
          <w:rFonts w:ascii="Times New Roman" w:hAnsi="Times New Roman" w:cs="Times New Roman"/>
        </w:rPr>
        <w:t>Nurses</w:t>
      </w:r>
      <w:proofErr w:type="spellEnd"/>
      <w:r>
        <w:rPr>
          <w:rFonts w:ascii="Times New Roman" w:hAnsi="Times New Roman" w:cs="Times New Roman"/>
        </w:rPr>
        <w:t xml:space="preserve"> Aide-Medication</w:t>
      </w:r>
    </w:p>
    <w:p w14:paraId="1FB3F827" w14:textId="77777777" w:rsidR="00CA625F" w:rsidRDefault="00CA625F" w:rsidP="00CA625F">
      <w:pPr>
        <w:spacing w:after="0" w:line="240" w:lineRule="auto"/>
        <w:ind w:left="1440"/>
        <w:rPr>
          <w:rFonts w:ascii="Times New Roman" w:hAnsi="Times New Roman" w:cs="Times New Roman"/>
        </w:rPr>
      </w:pPr>
      <w:r>
        <w:rPr>
          <w:rFonts w:ascii="Times New Roman" w:hAnsi="Times New Roman" w:cs="Times New Roman"/>
        </w:rPr>
        <w:t>Licensed Clinical Social Workers</w:t>
      </w:r>
    </w:p>
    <w:p w14:paraId="5643BE78" w14:textId="77777777" w:rsidR="00CA625F" w:rsidRDefault="00CA625F" w:rsidP="00CA625F">
      <w:pPr>
        <w:spacing w:after="0" w:line="240" w:lineRule="auto"/>
        <w:ind w:left="1440"/>
        <w:rPr>
          <w:rFonts w:ascii="Times New Roman" w:hAnsi="Times New Roman" w:cs="Times New Roman"/>
        </w:rPr>
      </w:pPr>
      <w:r>
        <w:rPr>
          <w:rFonts w:ascii="Times New Roman" w:hAnsi="Times New Roman" w:cs="Times New Roman"/>
        </w:rPr>
        <w:t>Behavioral Health Professional.</w:t>
      </w:r>
    </w:p>
    <w:p w14:paraId="7FEED450" w14:textId="77777777" w:rsidR="00CA625F" w:rsidRDefault="00CA625F" w:rsidP="00CA625F">
      <w:pPr>
        <w:spacing w:after="0" w:line="240" w:lineRule="auto"/>
        <w:ind w:left="1440"/>
        <w:rPr>
          <w:rFonts w:ascii="Times New Roman" w:hAnsi="Times New Roman" w:cs="Times New Roman"/>
        </w:rPr>
      </w:pPr>
      <w:r>
        <w:rPr>
          <w:rFonts w:ascii="Times New Roman" w:hAnsi="Times New Roman" w:cs="Times New Roman"/>
        </w:rPr>
        <w:t>Licensed Clinical Professional Counselors</w:t>
      </w:r>
    </w:p>
    <w:p w14:paraId="6866AE38" w14:textId="67643091" w:rsidR="00E14ED4" w:rsidRDefault="00CA625F" w:rsidP="00E14ED4">
      <w:pPr>
        <w:spacing w:after="0" w:line="240" w:lineRule="auto"/>
        <w:ind w:left="1440"/>
        <w:rPr>
          <w:rFonts w:ascii="Times New Roman" w:hAnsi="Times New Roman" w:cs="Times New Roman"/>
        </w:rPr>
      </w:pPr>
      <w:r>
        <w:rPr>
          <w:rFonts w:ascii="Times New Roman" w:hAnsi="Times New Roman" w:cs="Times New Roman"/>
        </w:rPr>
        <w:t>Licensed Marriage and Family Therapists</w:t>
      </w:r>
      <w:r w:rsidR="00E14ED4">
        <w:rPr>
          <w:rFonts w:ascii="Times New Roman" w:hAnsi="Times New Roman" w:cs="Times New Roman"/>
        </w:rPr>
        <w:br w:type="page"/>
      </w:r>
    </w:p>
    <w:p w14:paraId="170F7E7E" w14:textId="77777777" w:rsidR="00975002" w:rsidRPr="00975002" w:rsidRDefault="00975002" w:rsidP="00975002">
      <w:pPr>
        <w:spacing w:after="0" w:line="240" w:lineRule="auto"/>
        <w:rPr>
          <w:rFonts w:ascii="Times New Roman" w:hAnsi="Times New Roman" w:cs="Times New Roman"/>
        </w:rPr>
      </w:pPr>
      <w:r>
        <w:rPr>
          <w:rFonts w:ascii="Times New Roman" w:hAnsi="Times New Roman" w:cs="Times New Roman"/>
        </w:rPr>
        <w:lastRenderedPageBreak/>
        <w:t>18</w:t>
      </w:r>
      <w:r>
        <w:rPr>
          <w:rFonts w:ascii="Times New Roman" w:hAnsi="Times New Roman" w:cs="Times New Roman"/>
        </w:rPr>
        <w:tab/>
      </w:r>
      <w:r w:rsidRPr="00AA7AD8">
        <w:rPr>
          <w:rFonts w:ascii="Times New Roman" w:hAnsi="Times New Roman" w:cs="Times New Roman"/>
          <w:b/>
        </w:rPr>
        <w:t>MEDICAL, CLINICAL, AND DIRECT CARE COSTS</w:t>
      </w:r>
      <w:r w:rsidRPr="004B5140">
        <w:rPr>
          <w:rFonts w:ascii="Times New Roman" w:hAnsi="Times New Roman" w:cs="Times New Roman"/>
          <w:b/>
        </w:rPr>
        <w:t xml:space="preserve"> </w:t>
      </w:r>
      <w:r>
        <w:rPr>
          <w:rFonts w:ascii="Times New Roman" w:hAnsi="Times New Roman" w:cs="Times New Roman"/>
        </w:rPr>
        <w:t>(cont.)</w:t>
      </w:r>
    </w:p>
    <w:p w14:paraId="48745960" w14:textId="77777777" w:rsidR="00CA625F" w:rsidRDefault="00CA625F" w:rsidP="00CA625F">
      <w:pPr>
        <w:spacing w:after="0" w:line="240" w:lineRule="auto"/>
        <w:rPr>
          <w:rFonts w:ascii="Times New Roman" w:hAnsi="Times New Roman" w:cs="Times New Roman"/>
        </w:rPr>
      </w:pPr>
    </w:p>
    <w:p w14:paraId="32959B28" w14:textId="77777777" w:rsidR="00CA625F" w:rsidRDefault="00CA625F" w:rsidP="00274D29">
      <w:pPr>
        <w:spacing w:after="0" w:line="240" w:lineRule="auto"/>
        <w:ind w:left="1440" w:right="-180" w:hanging="720"/>
        <w:rPr>
          <w:rFonts w:ascii="Times New Roman" w:hAnsi="Times New Roman" w:cs="Times New Roman"/>
        </w:rPr>
      </w:pPr>
      <w:r>
        <w:rPr>
          <w:rFonts w:ascii="Times New Roman" w:hAnsi="Times New Roman" w:cs="Times New Roman"/>
        </w:rPr>
        <w:t>18.2</w:t>
      </w:r>
      <w:r>
        <w:rPr>
          <w:rFonts w:ascii="Times New Roman" w:hAnsi="Times New Roman" w:cs="Times New Roman"/>
        </w:rPr>
        <w:tab/>
        <w:t xml:space="preserve">The per diem </w:t>
      </w:r>
      <w:r w:rsidR="00AA7AD8">
        <w:rPr>
          <w:rFonts w:ascii="Times New Roman" w:hAnsi="Times New Roman" w:cs="Times New Roman"/>
        </w:rPr>
        <w:t xml:space="preserve">rate (per member per day) for Medical, Clinical, and Direct Care costs </w:t>
      </w:r>
      <w:r>
        <w:rPr>
          <w:rFonts w:ascii="Times New Roman" w:hAnsi="Times New Roman" w:cs="Times New Roman"/>
        </w:rPr>
        <w:t xml:space="preserve">is $485.72. This rate includes the salary and benefit costs of the staff listed in principle 18.1. </w:t>
      </w:r>
    </w:p>
    <w:p w14:paraId="306E1ADC" w14:textId="77777777" w:rsidR="00CA625F" w:rsidRPr="001D4CF8" w:rsidRDefault="00CA625F" w:rsidP="00CA625F">
      <w:pPr>
        <w:spacing w:after="0" w:line="240" w:lineRule="auto"/>
        <w:rPr>
          <w:rFonts w:ascii="Times New Roman" w:hAnsi="Times New Roman" w:cs="Times New Roman"/>
        </w:rPr>
      </w:pPr>
    </w:p>
    <w:p w14:paraId="0B092EC9" w14:textId="77777777" w:rsidR="00CA625F" w:rsidRPr="001D4CF8" w:rsidRDefault="00CA625F" w:rsidP="00CA625F">
      <w:pPr>
        <w:tabs>
          <w:tab w:val="left" w:pos="720"/>
          <w:tab w:val="left" w:pos="1440"/>
          <w:tab w:val="left" w:pos="1530"/>
          <w:tab w:val="left" w:pos="2160"/>
        </w:tabs>
        <w:spacing w:after="0" w:line="240" w:lineRule="auto"/>
        <w:rPr>
          <w:rFonts w:ascii="Times New Roman" w:hAnsi="Times New Roman" w:cs="Times New Roman"/>
        </w:rPr>
      </w:pPr>
      <w:r w:rsidRPr="001D4CF8">
        <w:rPr>
          <w:rFonts w:ascii="Times New Roman" w:hAnsi="Times New Roman" w:cs="Times New Roman"/>
        </w:rPr>
        <w:t>1</w:t>
      </w:r>
      <w:r>
        <w:rPr>
          <w:rFonts w:ascii="Times New Roman" w:hAnsi="Times New Roman" w:cs="Times New Roman"/>
        </w:rPr>
        <w:t>9</w:t>
      </w:r>
      <w:r w:rsidRPr="001D4CF8">
        <w:rPr>
          <w:rFonts w:ascii="Times New Roman" w:hAnsi="Times New Roman" w:cs="Times New Roman"/>
        </w:rPr>
        <w:tab/>
      </w:r>
      <w:r w:rsidRPr="001D4CF8">
        <w:rPr>
          <w:rFonts w:ascii="Times New Roman" w:hAnsi="Times New Roman" w:cs="Times New Roman"/>
          <w:b/>
        </w:rPr>
        <w:t>WAIVER</w:t>
      </w:r>
    </w:p>
    <w:p w14:paraId="7A5485B8" w14:textId="77777777" w:rsidR="00CA625F" w:rsidRPr="001D4CF8" w:rsidRDefault="00CA625F" w:rsidP="00CA625F">
      <w:pPr>
        <w:spacing w:after="0" w:line="240" w:lineRule="auto"/>
        <w:rPr>
          <w:rFonts w:ascii="Times New Roman" w:hAnsi="Times New Roman" w:cs="Times New Roman"/>
        </w:rPr>
      </w:pPr>
    </w:p>
    <w:p w14:paraId="179AE699" w14:textId="77777777" w:rsidR="00CA625F" w:rsidRDefault="00CA625F" w:rsidP="00CA625F">
      <w:pPr>
        <w:tabs>
          <w:tab w:val="left" w:pos="720"/>
          <w:tab w:val="left" w:pos="1440"/>
          <w:tab w:val="left" w:pos="1530"/>
          <w:tab w:val="left" w:pos="2160"/>
        </w:tabs>
        <w:spacing w:after="0" w:line="240" w:lineRule="auto"/>
        <w:ind w:left="720" w:hanging="720"/>
        <w:rPr>
          <w:rFonts w:ascii="Times New Roman" w:hAnsi="Times New Roman" w:cs="Times New Roman"/>
        </w:rPr>
      </w:pPr>
      <w:r>
        <w:rPr>
          <w:rFonts w:ascii="Times New Roman" w:hAnsi="Times New Roman" w:cs="Times New Roman"/>
        </w:rPr>
        <w:tab/>
      </w:r>
      <w:r w:rsidRPr="001D4CF8">
        <w:rPr>
          <w:rFonts w:ascii="Times New Roman" w:hAnsi="Times New Roman" w:cs="Times New Roman"/>
        </w:rPr>
        <w:t>The failure of the Department to insist, in any one (1) or more instances, upon the performance of any of the terms or conditions of these Principles, or to exercise any right under these principles, or to disapprove of any practice, accounting procedure, or item of account in any audit, shall not be construed as a waiver of future performance of the right. The obligation of the Provider with respect to future performance shall continue, and the Department shall not be stopped from requiring such future performance.</w:t>
      </w:r>
    </w:p>
    <w:p w14:paraId="2C8D2DB6" w14:textId="77777777" w:rsidR="00CA625F" w:rsidRPr="001D4CF8" w:rsidRDefault="00CA625F" w:rsidP="00CA625F">
      <w:pPr>
        <w:tabs>
          <w:tab w:val="left" w:pos="720"/>
          <w:tab w:val="left" w:pos="1440"/>
          <w:tab w:val="left" w:pos="1530"/>
          <w:tab w:val="left" w:pos="2160"/>
        </w:tabs>
        <w:spacing w:after="0" w:line="240" w:lineRule="auto"/>
        <w:ind w:left="720" w:hanging="720"/>
        <w:rPr>
          <w:rFonts w:ascii="Times New Roman" w:hAnsi="Times New Roman" w:cs="Times New Roman"/>
        </w:rPr>
      </w:pPr>
    </w:p>
    <w:p w14:paraId="3F1F6673" w14:textId="77777777" w:rsidR="00CA625F" w:rsidRPr="001D4CF8" w:rsidRDefault="00CA625F" w:rsidP="00CA625F">
      <w:pPr>
        <w:tabs>
          <w:tab w:val="left" w:pos="720"/>
          <w:tab w:val="left" w:pos="1440"/>
          <w:tab w:val="left" w:pos="1530"/>
          <w:tab w:val="left" w:pos="2160"/>
        </w:tabs>
        <w:spacing w:after="0" w:line="240" w:lineRule="auto"/>
        <w:rPr>
          <w:rFonts w:ascii="Times New Roman" w:hAnsi="Times New Roman" w:cs="Times New Roman"/>
        </w:rPr>
      </w:pPr>
      <w:r>
        <w:rPr>
          <w:rFonts w:ascii="Times New Roman" w:hAnsi="Times New Roman" w:cs="Times New Roman"/>
        </w:rPr>
        <w:t>20</w:t>
      </w:r>
      <w:r w:rsidRPr="001D4CF8">
        <w:rPr>
          <w:rFonts w:ascii="Times New Roman" w:hAnsi="Times New Roman" w:cs="Times New Roman"/>
        </w:rPr>
        <w:tab/>
      </w:r>
      <w:r w:rsidRPr="00835578">
        <w:rPr>
          <w:rFonts w:ascii="Times New Roman" w:hAnsi="Times New Roman" w:cs="Times New Roman"/>
          <w:b/>
        </w:rPr>
        <w:t>SPECIAL SERVICE ALLOWANCE</w:t>
      </w:r>
    </w:p>
    <w:p w14:paraId="32AA209F" w14:textId="77777777" w:rsidR="00CA625F" w:rsidRPr="001D4CF8" w:rsidRDefault="00CA625F" w:rsidP="00CA625F">
      <w:pPr>
        <w:spacing w:after="0" w:line="240" w:lineRule="auto"/>
        <w:rPr>
          <w:rFonts w:ascii="Times New Roman" w:hAnsi="Times New Roman" w:cs="Times New Roman"/>
        </w:rPr>
      </w:pPr>
    </w:p>
    <w:p w14:paraId="43B23B3E" w14:textId="77777777" w:rsidR="00CA625F" w:rsidRDefault="00CA625F" w:rsidP="00CA625F">
      <w:pPr>
        <w:tabs>
          <w:tab w:val="left" w:pos="1440"/>
        </w:tabs>
        <w:spacing w:after="0" w:line="240" w:lineRule="auto"/>
        <w:ind w:left="2160" w:hanging="1440"/>
        <w:rPr>
          <w:rFonts w:ascii="Times New Roman" w:hAnsi="Times New Roman" w:cs="Times New Roman"/>
        </w:rPr>
      </w:pPr>
      <w:r>
        <w:rPr>
          <w:rFonts w:ascii="Times New Roman" w:hAnsi="Times New Roman" w:cs="Times New Roman"/>
        </w:rPr>
        <w:t>20</w:t>
      </w:r>
      <w:r w:rsidRPr="001D4CF8">
        <w:rPr>
          <w:rFonts w:ascii="Times New Roman" w:hAnsi="Times New Roman" w:cs="Times New Roman"/>
        </w:rPr>
        <w:t>.1</w:t>
      </w:r>
      <w:r w:rsidRPr="001D4CF8">
        <w:rPr>
          <w:rFonts w:ascii="Times New Roman" w:hAnsi="Times New Roman" w:cs="Times New Roman"/>
        </w:rPr>
        <w:tab/>
      </w:r>
      <w:r w:rsidRPr="001D4CF8">
        <w:rPr>
          <w:rFonts w:ascii="Times New Roman" w:hAnsi="Times New Roman" w:cs="Times New Roman"/>
          <w:b/>
        </w:rPr>
        <w:t>Principle</w:t>
      </w:r>
      <w:r w:rsidRPr="001D4CF8">
        <w:rPr>
          <w:rFonts w:ascii="Times New Roman" w:hAnsi="Times New Roman" w:cs="Times New Roman"/>
        </w:rPr>
        <w:t>. A special ancillary service is to be disting</w:t>
      </w:r>
      <w:r>
        <w:rPr>
          <w:rFonts w:ascii="Times New Roman" w:hAnsi="Times New Roman" w:cs="Times New Roman"/>
        </w:rPr>
        <w:t>uished from a service generally</w:t>
      </w:r>
    </w:p>
    <w:p w14:paraId="27979E4E" w14:textId="77777777" w:rsidR="00CA625F" w:rsidRPr="001D4CF8" w:rsidRDefault="00CA625F" w:rsidP="00CA625F">
      <w:pPr>
        <w:tabs>
          <w:tab w:val="left" w:pos="1440"/>
        </w:tabs>
        <w:spacing w:after="0" w:line="240" w:lineRule="auto"/>
        <w:ind w:left="2160" w:hanging="1440"/>
        <w:rPr>
          <w:rFonts w:ascii="Times New Roman" w:hAnsi="Times New Roman" w:cs="Times New Roman"/>
        </w:rPr>
      </w:pPr>
      <w:r>
        <w:rPr>
          <w:rFonts w:ascii="Times New Roman" w:hAnsi="Times New Roman" w:cs="Times New Roman"/>
        </w:rPr>
        <w:tab/>
      </w:r>
      <w:r w:rsidRPr="001D4CF8">
        <w:rPr>
          <w:rFonts w:ascii="Times New Roman" w:hAnsi="Times New Roman" w:cs="Times New Roman"/>
        </w:rPr>
        <w:t>provided in the PRTF.</w:t>
      </w:r>
    </w:p>
    <w:p w14:paraId="7EA0D592" w14:textId="77777777" w:rsidR="00CA625F" w:rsidRPr="001D4CF8" w:rsidRDefault="00CA625F" w:rsidP="00CA625F">
      <w:pPr>
        <w:spacing w:after="0" w:line="240" w:lineRule="auto"/>
        <w:rPr>
          <w:rFonts w:ascii="Times New Roman" w:hAnsi="Times New Roman" w:cs="Times New Roman"/>
        </w:rPr>
      </w:pPr>
    </w:p>
    <w:p w14:paraId="7B2E4DED" w14:textId="77777777" w:rsidR="00CA625F" w:rsidRPr="001D4CF8" w:rsidRDefault="00CA625F" w:rsidP="00274D29">
      <w:pPr>
        <w:tabs>
          <w:tab w:val="left" w:pos="2160"/>
        </w:tabs>
        <w:spacing w:after="0" w:line="240" w:lineRule="auto"/>
        <w:ind w:left="2160" w:hanging="720"/>
        <w:rPr>
          <w:rFonts w:ascii="Times New Roman" w:hAnsi="Times New Roman" w:cs="Times New Roman"/>
        </w:rPr>
      </w:pPr>
      <w:r>
        <w:rPr>
          <w:rFonts w:ascii="Times New Roman" w:hAnsi="Times New Roman" w:cs="Times New Roman"/>
        </w:rPr>
        <w:t>20.1.1</w:t>
      </w:r>
      <w:r>
        <w:rPr>
          <w:rFonts w:ascii="Times New Roman" w:hAnsi="Times New Roman" w:cs="Times New Roman"/>
        </w:rPr>
        <w:tab/>
      </w:r>
      <w:r w:rsidRPr="001D4CF8">
        <w:rPr>
          <w:rFonts w:ascii="Times New Roman" w:hAnsi="Times New Roman" w:cs="Times New Roman"/>
        </w:rPr>
        <w:t>A special ancillary service is that of an individual nature</w:t>
      </w:r>
      <w:r>
        <w:rPr>
          <w:rFonts w:ascii="Times New Roman" w:hAnsi="Times New Roman" w:cs="Times New Roman"/>
        </w:rPr>
        <w:t xml:space="preserve"> required in the case of a </w:t>
      </w:r>
      <w:r w:rsidRPr="001D4CF8">
        <w:rPr>
          <w:rFonts w:ascii="Times New Roman" w:hAnsi="Times New Roman" w:cs="Times New Roman"/>
        </w:rPr>
        <w:t>specific resident. This type of service includes</w:t>
      </w:r>
      <w:r>
        <w:rPr>
          <w:rFonts w:ascii="Times New Roman" w:hAnsi="Times New Roman" w:cs="Times New Roman"/>
        </w:rPr>
        <w:t xml:space="preserve">, but not limited to professional </w:t>
      </w:r>
      <w:r w:rsidRPr="001D4CF8">
        <w:rPr>
          <w:rFonts w:ascii="Times New Roman" w:hAnsi="Times New Roman" w:cs="Times New Roman"/>
        </w:rPr>
        <w:t xml:space="preserve">services such as physical therapy, occupational therapy, and speech and hearing services. Special services of this nature must be billed through the appropriate Section of the MaineCare Members Benefit </w:t>
      </w:r>
      <w:r>
        <w:rPr>
          <w:rFonts w:ascii="Times New Roman" w:hAnsi="Times New Roman" w:cs="Times New Roman"/>
        </w:rPr>
        <w:t xml:space="preserve">Manual required for the care of </w:t>
      </w:r>
      <w:r w:rsidRPr="001D4CF8">
        <w:rPr>
          <w:rFonts w:ascii="Times New Roman" w:hAnsi="Times New Roman" w:cs="Times New Roman"/>
        </w:rPr>
        <w:t>individual members.</w:t>
      </w:r>
    </w:p>
    <w:p w14:paraId="3A708219" w14:textId="77777777" w:rsidR="00CA625F" w:rsidRPr="001D4CF8" w:rsidRDefault="00CA625F" w:rsidP="00CA625F">
      <w:pPr>
        <w:spacing w:after="0" w:line="240" w:lineRule="auto"/>
        <w:ind w:left="2880" w:hanging="720"/>
        <w:rPr>
          <w:rFonts w:ascii="Times New Roman" w:hAnsi="Times New Roman" w:cs="Times New Roman"/>
        </w:rPr>
      </w:pPr>
    </w:p>
    <w:p w14:paraId="093BBC72" w14:textId="77777777" w:rsidR="00CA625F" w:rsidRPr="001D4CF8" w:rsidRDefault="00CA625F" w:rsidP="00CA625F">
      <w:pPr>
        <w:tabs>
          <w:tab w:val="left" w:pos="2160"/>
        </w:tabs>
        <w:spacing w:after="0" w:line="240" w:lineRule="auto"/>
        <w:ind w:left="2880" w:hanging="1440"/>
        <w:rPr>
          <w:rFonts w:ascii="Times New Roman" w:hAnsi="Times New Roman" w:cs="Times New Roman"/>
        </w:rPr>
      </w:pPr>
      <w:r>
        <w:rPr>
          <w:rFonts w:ascii="Times New Roman" w:hAnsi="Times New Roman" w:cs="Times New Roman"/>
        </w:rPr>
        <w:t>20</w:t>
      </w:r>
      <w:r w:rsidRPr="001D4CF8">
        <w:rPr>
          <w:rFonts w:ascii="Times New Roman" w:hAnsi="Times New Roman" w:cs="Times New Roman"/>
        </w:rPr>
        <w:t>.1.2</w:t>
      </w:r>
      <w:r w:rsidRPr="001D4CF8">
        <w:rPr>
          <w:rFonts w:ascii="Times New Roman" w:hAnsi="Times New Roman" w:cs="Times New Roman"/>
        </w:rPr>
        <w:tab/>
        <w:t>Board Certified Behavior Analyst (BCBA) consultation with Prior Authorization.</w:t>
      </w:r>
    </w:p>
    <w:p w14:paraId="53B92034" w14:textId="77777777" w:rsidR="00CA625F" w:rsidRPr="001D4CF8" w:rsidRDefault="00CA625F" w:rsidP="00CA625F">
      <w:pPr>
        <w:spacing w:after="0" w:line="240" w:lineRule="auto"/>
        <w:ind w:left="2880" w:hanging="720"/>
        <w:rPr>
          <w:rFonts w:ascii="Times New Roman" w:hAnsi="Times New Roman" w:cs="Times New Roman"/>
        </w:rPr>
      </w:pPr>
    </w:p>
    <w:p w14:paraId="00154CFA" w14:textId="77777777" w:rsidR="00CA625F" w:rsidRDefault="00CA625F" w:rsidP="00274D29">
      <w:pPr>
        <w:tabs>
          <w:tab w:val="left" w:pos="2160"/>
        </w:tabs>
        <w:spacing w:after="0" w:line="240" w:lineRule="auto"/>
        <w:ind w:left="2160" w:hanging="720"/>
        <w:rPr>
          <w:rFonts w:ascii="Times New Roman" w:hAnsi="Times New Roman" w:cs="Times New Roman"/>
        </w:rPr>
      </w:pPr>
      <w:r>
        <w:rPr>
          <w:rFonts w:ascii="Times New Roman" w:hAnsi="Times New Roman" w:cs="Times New Roman"/>
        </w:rPr>
        <w:t>20</w:t>
      </w:r>
      <w:r w:rsidRPr="001D4CF8">
        <w:rPr>
          <w:rFonts w:ascii="Times New Roman" w:hAnsi="Times New Roman" w:cs="Times New Roman"/>
        </w:rPr>
        <w:t>.1.3</w:t>
      </w:r>
      <w:r w:rsidRPr="001D4CF8">
        <w:rPr>
          <w:rFonts w:ascii="Times New Roman" w:hAnsi="Times New Roman" w:cs="Times New Roman"/>
        </w:rPr>
        <w:tab/>
        <w:t xml:space="preserve">Interpreter Services to address any existing or newly </w:t>
      </w:r>
      <w:r>
        <w:rPr>
          <w:rFonts w:ascii="Times New Roman" w:hAnsi="Times New Roman" w:cs="Times New Roman"/>
        </w:rPr>
        <w:t>diagnosed physical health</w:t>
      </w:r>
      <w:r w:rsidR="00274D29">
        <w:rPr>
          <w:rFonts w:ascii="Times New Roman" w:hAnsi="Times New Roman" w:cs="Times New Roman"/>
        </w:rPr>
        <w:t xml:space="preserve"> </w:t>
      </w:r>
      <w:r w:rsidRPr="001D4CF8">
        <w:rPr>
          <w:rFonts w:ascii="Times New Roman" w:hAnsi="Times New Roman" w:cs="Times New Roman"/>
        </w:rPr>
        <w:t>conditions when medically necessary</w:t>
      </w:r>
      <w:r>
        <w:rPr>
          <w:rFonts w:ascii="Times New Roman" w:hAnsi="Times New Roman" w:cs="Times New Roman"/>
        </w:rPr>
        <w:t xml:space="preserve"> as outlined in Chapter 1 of the MaineCare Members Benefits Manual.</w:t>
      </w:r>
    </w:p>
    <w:p w14:paraId="4C36BD61" w14:textId="77777777" w:rsidR="00CA625F" w:rsidRPr="001D4CF8" w:rsidRDefault="00CA625F" w:rsidP="00CA625F">
      <w:pPr>
        <w:spacing w:after="0" w:line="240" w:lineRule="auto"/>
        <w:rPr>
          <w:rFonts w:ascii="Times New Roman" w:hAnsi="Times New Roman" w:cs="Times New Roman"/>
        </w:rPr>
      </w:pPr>
    </w:p>
    <w:p w14:paraId="6B0C12AC" w14:textId="77777777" w:rsidR="00CA625F" w:rsidRDefault="00CA625F" w:rsidP="00274D29">
      <w:pPr>
        <w:tabs>
          <w:tab w:val="left" w:pos="2160"/>
        </w:tabs>
        <w:spacing w:after="0" w:line="240" w:lineRule="auto"/>
        <w:ind w:left="2160" w:hanging="720"/>
        <w:rPr>
          <w:rFonts w:ascii="Times New Roman" w:hAnsi="Times New Roman" w:cs="Times New Roman"/>
        </w:rPr>
      </w:pPr>
      <w:r>
        <w:rPr>
          <w:rFonts w:ascii="Times New Roman" w:hAnsi="Times New Roman" w:cs="Times New Roman"/>
        </w:rPr>
        <w:t>20</w:t>
      </w:r>
      <w:r w:rsidRPr="001D4CF8">
        <w:rPr>
          <w:rFonts w:ascii="Times New Roman" w:hAnsi="Times New Roman" w:cs="Times New Roman"/>
        </w:rPr>
        <w:t>.1.4</w:t>
      </w:r>
      <w:r w:rsidRPr="001D4CF8">
        <w:rPr>
          <w:rFonts w:ascii="Times New Roman" w:hAnsi="Times New Roman" w:cs="Times New Roman"/>
        </w:rPr>
        <w:tab/>
        <w:t>Medical Services to address any existing or newly diagnosed physical health conditions when medically necessary</w:t>
      </w:r>
      <w:r w:rsidR="00274D29">
        <w:rPr>
          <w:rFonts w:ascii="Times New Roman" w:hAnsi="Times New Roman" w:cs="Times New Roman"/>
        </w:rPr>
        <w:t xml:space="preserve"> and can</w:t>
      </w:r>
      <w:r>
        <w:rPr>
          <w:rFonts w:ascii="Times New Roman" w:hAnsi="Times New Roman" w:cs="Times New Roman"/>
        </w:rPr>
        <w:t>not be provided at the PRTF.</w:t>
      </w:r>
    </w:p>
    <w:p w14:paraId="49352F32" w14:textId="77777777" w:rsidR="00CA625F" w:rsidRPr="001D4CF8" w:rsidRDefault="00CA625F" w:rsidP="00CA625F">
      <w:pPr>
        <w:spacing w:after="0" w:line="240" w:lineRule="auto"/>
        <w:ind w:left="2880" w:hanging="720"/>
        <w:rPr>
          <w:rFonts w:ascii="Times New Roman" w:hAnsi="Times New Roman" w:cs="Times New Roman"/>
        </w:rPr>
      </w:pPr>
    </w:p>
    <w:p w14:paraId="18605B6C" w14:textId="77777777" w:rsidR="00CA625F" w:rsidRPr="001D4CF8" w:rsidRDefault="00CA625F" w:rsidP="00CA625F">
      <w:pPr>
        <w:tabs>
          <w:tab w:val="left" w:pos="720"/>
          <w:tab w:val="left" w:pos="1440"/>
          <w:tab w:val="left" w:pos="1530"/>
          <w:tab w:val="left" w:pos="2160"/>
        </w:tabs>
        <w:spacing w:after="0" w:line="240" w:lineRule="auto"/>
        <w:rPr>
          <w:rFonts w:ascii="Times New Roman" w:hAnsi="Times New Roman" w:cs="Times New Roman"/>
          <w:b/>
        </w:rPr>
      </w:pPr>
      <w:r>
        <w:rPr>
          <w:rFonts w:ascii="Times New Roman" w:hAnsi="Times New Roman" w:cs="Times New Roman"/>
        </w:rPr>
        <w:t>21</w:t>
      </w:r>
      <w:r w:rsidRPr="001D4CF8">
        <w:rPr>
          <w:rFonts w:ascii="Times New Roman" w:hAnsi="Times New Roman" w:cs="Times New Roman"/>
          <w:b/>
        </w:rPr>
        <w:tab/>
        <w:t>MEDICAL LEAVE AND THERAPEUTIC LEAVE ALLOWANCES</w:t>
      </w:r>
    </w:p>
    <w:p w14:paraId="439FF1EF" w14:textId="77777777" w:rsidR="00CA625F" w:rsidRPr="001D4CF8" w:rsidRDefault="00CA625F" w:rsidP="00CA625F">
      <w:pPr>
        <w:spacing w:after="0" w:line="240" w:lineRule="auto"/>
        <w:ind w:left="2880" w:hanging="2160"/>
        <w:rPr>
          <w:rFonts w:ascii="Times New Roman" w:hAnsi="Times New Roman" w:cs="Times New Roman"/>
          <w:b/>
        </w:rPr>
      </w:pPr>
    </w:p>
    <w:p w14:paraId="6A114466" w14:textId="77777777" w:rsidR="00CA625F" w:rsidRDefault="00CA625F" w:rsidP="00CA625F">
      <w:pPr>
        <w:tabs>
          <w:tab w:val="left" w:pos="1440"/>
        </w:tabs>
        <w:spacing w:after="0" w:line="240" w:lineRule="auto"/>
        <w:ind w:left="1440" w:hanging="720"/>
        <w:rPr>
          <w:rFonts w:ascii="Times New Roman" w:hAnsi="Times New Roman" w:cs="Times New Roman"/>
        </w:rPr>
      </w:pPr>
      <w:r>
        <w:rPr>
          <w:rFonts w:ascii="Times New Roman" w:hAnsi="Times New Roman" w:cs="Times New Roman"/>
        </w:rPr>
        <w:t>21</w:t>
      </w:r>
      <w:r w:rsidRPr="001D4CF8">
        <w:rPr>
          <w:rFonts w:ascii="Times New Roman" w:hAnsi="Times New Roman" w:cs="Times New Roman"/>
        </w:rPr>
        <w:t>.1</w:t>
      </w:r>
      <w:r w:rsidRPr="001D4CF8">
        <w:rPr>
          <w:rFonts w:ascii="Times New Roman" w:hAnsi="Times New Roman" w:cs="Times New Roman"/>
        </w:rPr>
        <w:tab/>
      </w:r>
      <w:r w:rsidRPr="001D4CF8">
        <w:rPr>
          <w:rFonts w:ascii="Times New Roman" w:hAnsi="Times New Roman" w:cs="Times New Roman"/>
          <w:b/>
        </w:rPr>
        <w:t>Principle for Medical Leave.</w:t>
      </w:r>
      <w:r w:rsidRPr="001D4CF8">
        <w:rPr>
          <w:rFonts w:ascii="Times New Roman" w:hAnsi="Times New Roman" w:cs="Times New Roman"/>
        </w:rPr>
        <w:t xml:space="preserve"> For members requiring physician ordered hospitalization for treatment of an acute condition that cannot be treated in the PRTF, up to four (4) consecutive days. The PRTF must maintain a physician’s order for the hospitalization in the member’s file. Should a member be hospitalized for longer than four (4) consecutive </w:t>
      </w:r>
    </w:p>
    <w:p w14:paraId="3379F072" w14:textId="77777777" w:rsidR="00274D29" w:rsidRDefault="00274D29">
      <w:pPr>
        <w:rPr>
          <w:rFonts w:ascii="Times New Roman" w:hAnsi="Times New Roman" w:cs="Times New Roman"/>
        </w:rPr>
      </w:pPr>
      <w:r>
        <w:rPr>
          <w:rFonts w:ascii="Times New Roman" w:hAnsi="Times New Roman" w:cs="Times New Roman"/>
        </w:rPr>
        <w:br w:type="page"/>
      </w:r>
    </w:p>
    <w:p w14:paraId="680A14C3" w14:textId="77777777" w:rsidR="00CA625F" w:rsidRDefault="00CA625F" w:rsidP="00CA625F">
      <w:pPr>
        <w:tabs>
          <w:tab w:val="left" w:pos="1440"/>
        </w:tabs>
        <w:spacing w:after="0" w:line="240" w:lineRule="auto"/>
        <w:ind w:left="1440" w:hanging="720"/>
        <w:rPr>
          <w:rFonts w:ascii="Times New Roman" w:hAnsi="Times New Roman" w:cs="Times New Roman"/>
        </w:rPr>
      </w:pPr>
    </w:p>
    <w:p w14:paraId="65CB6464" w14:textId="77777777" w:rsidR="00CA625F" w:rsidRDefault="00CA625F" w:rsidP="00CA625F">
      <w:pPr>
        <w:tabs>
          <w:tab w:val="left" w:pos="720"/>
        </w:tabs>
        <w:spacing w:after="0" w:line="240" w:lineRule="auto"/>
        <w:rPr>
          <w:rFonts w:ascii="Times New Roman" w:hAnsi="Times New Roman" w:cs="Times New Roman"/>
        </w:rPr>
      </w:pPr>
      <w:r w:rsidRPr="007C1BC3">
        <w:rPr>
          <w:rFonts w:ascii="Times New Roman" w:hAnsi="Times New Roman" w:cs="Times New Roman"/>
        </w:rPr>
        <w:t>21</w:t>
      </w:r>
      <w:r w:rsidRPr="007C1BC3">
        <w:rPr>
          <w:rFonts w:ascii="Times New Roman" w:hAnsi="Times New Roman" w:cs="Times New Roman"/>
        </w:rPr>
        <w:tab/>
      </w:r>
      <w:r w:rsidRPr="004B4A80">
        <w:rPr>
          <w:rFonts w:ascii="Times New Roman" w:hAnsi="Times New Roman" w:cs="Times New Roman"/>
          <w:b/>
        </w:rPr>
        <w:t>MEDICAL LEAVE AND THERAPEUTIC LEAVE ALLOWANCES</w:t>
      </w:r>
      <w:r w:rsidRPr="007C1BC3">
        <w:rPr>
          <w:rFonts w:ascii="Times New Roman" w:hAnsi="Times New Roman" w:cs="Times New Roman"/>
        </w:rPr>
        <w:t xml:space="preserve"> (cont.)</w:t>
      </w:r>
    </w:p>
    <w:p w14:paraId="46D72B37" w14:textId="77777777" w:rsidR="00CA625F" w:rsidRDefault="00CA625F" w:rsidP="00CA625F">
      <w:pPr>
        <w:tabs>
          <w:tab w:val="left" w:pos="1440"/>
        </w:tabs>
        <w:spacing w:after="0" w:line="240" w:lineRule="auto"/>
        <w:ind w:left="1440" w:hanging="720"/>
        <w:rPr>
          <w:rFonts w:ascii="Times New Roman" w:hAnsi="Times New Roman" w:cs="Times New Roman"/>
        </w:rPr>
      </w:pPr>
    </w:p>
    <w:p w14:paraId="47A1C37B" w14:textId="77777777" w:rsidR="00CA625F" w:rsidRDefault="00CA625F" w:rsidP="00CA625F">
      <w:pPr>
        <w:tabs>
          <w:tab w:val="left" w:pos="1440"/>
        </w:tabs>
        <w:spacing w:after="0" w:line="240" w:lineRule="auto"/>
        <w:ind w:left="1440" w:hanging="720"/>
        <w:rPr>
          <w:rFonts w:ascii="Times New Roman" w:hAnsi="Times New Roman" w:cs="Times New Roman"/>
        </w:rPr>
      </w:pPr>
      <w:r>
        <w:rPr>
          <w:rFonts w:ascii="Times New Roman" w:hAnsi="Times New Roman" w:cs="Times New Roman"/>
        </w:rPr>
        <w:tab/>
      </w:r>
      <w:r w:rsidRPr="001D4CF8">
        <w:rPr>
          <w:rFonts w:ascii="Times New Roman" w:hAnsi="Times New Roman" w:cs="Times New Roman"/>
        </w:rPr>
        <w:t xml:space="preserve">days, the PRTF must discharge the member. Documentation is subject to retrospective review. </w:t>
      </w:r>
    </w:p>
    <w:p w14:paraId="23D5321B" w14:textId="77777777" w:rsidR="00CA625F" w:rsidRDefault="00CA625F" w:rsidP="00CA625F">
      <w:pPr>
        <w:tabs>
          <w:tab w:val="left" w:pos="1440"/>
        </w:tabs>
        <w:spacing w:after="0" w:line="240" w:lineRule="auto"/>
        <w:rPr>
          <w:rFonts w:ascii="Times New Roman" w:hAnsi="Times New Roman" w:cs="Times New Roman"/>
        </w:rPr>
      </w:pPr>
    </w:p>
    <w:p w14:paraId="44F00947" w14:textId="77777777" w:rsidR="00CA625F" w:rsidRPr="001D4CF8" w:rsidRDefault="00CA625F" w:rsidP="00CA625F">
      <w:pPr>
        <w:tabs>
          <w:tab w:val="left" w:pos="1440"/>
        </w:tabs>
        <w:spacing w:after="0" w:line="240" w:lineRule="auto"/>
        <w:ind w:left="1440" w:hanging="720"/>
        <w:rPr>
          <w:rFonts w:ascii="Times New Roman" w:hAnsi="Times New Roman" w:cs="Times New Roman"/>
        </w:rPr>
      </w:pPr>
      <w:r>
        <w:rPr>
          <w:rFonts w:ascii="Times New Roman" w:hAnsi="Times New Roman" w:cs="Times New Roman"/>
        </w:rPr>
        <w:t>21</w:t>
      </w:r>
      <w:r w:rsidRPr="001D4CF8">
        <w:rPr>
          <w:rFonts w:ascii="Times New Roman" w:hAnsi="Times New Roman" w:cs="Times New Roman"/>
        </w:rPr>
        <w:t>.2</w:t>
      </w:r>
      <w:r w:rsidRPr="001D4CF8">
        <w:rPr>
          <w:rFonts w:ascii="Times New Roman" w:hAnsi="Times New Roman" w:cs="Times New Roman"/>
        </w:rPr>
        <w:tab/>
      </w:r>
      <w:r w:rsidRPr="001D4CF8">
        <w:rPr>
          <w:rFonts w:ascii="Times New Roman" w:hAnsi="Times New Roman" w:cs="Times New Roman"/>
          <w:b/>
        </w:rPr>
        <w:t>Principle for Therapeutic Leave</w:t>
      </w:r>
      <w:r w:rsidRPr="001D4CF8">
        <w:rPr>
          <w:rFonts w:ascii="Times New Roman" w:hAnsi="Times New Roman" w:cs="Times New Roman"/>
        </w:rPr>
        <w:t xml:space="preserve">. A member’s leave of absence from the PRTF must be for therapeutic reasons as </w:t>
      </w:r>
      <w:r>
        <w:rPr>
          <w:rFonts w:ascii="Times New Roman" w:hAnsi="Times New Roman" w:cs="Times New Roman"/>
        </w:rPr>
        <w:t>directed</w:t>
      </w:r>
      <w:r w:rsidRPr="001D4CF8">
        <w:rPr>
          <w:rFonts w:ascii="Times New Roman" w:hAnsi="Times New Roman" w:cs="Times New Roman"/>
        </w:rPr>
        <w:t xml:space="preserve"> by the </w:t>
      </w:r>
      <w:r>
        <w:rPr>
          <w:rFonts w:ascii="Times New Roman" w:hAnsi="Times New Roman" w:cs="Times New Roman"/>
        </w:rPr>
        <w:t>team</w:t>
      </w:r>
      <w:r w:rsidRPr="001D4CF8">
        <w:rPr>
          <w:rFonts w:ascii="Times New Roman" w:hAnsi="Times New Roman" w:cs="Times New Roman"/>
        </w:rPr>
        <w:t xml:space="preserve"> physician and as indicated in the member’s treatment plan. The facility must maintain a physician’s order for the therapeutic leave in the member’s file. Therapeutic leave days are limited to seven (7) days per admission. Therapeutic leave days do not have to be consecutive. Documentation is subject to retrospective review.</w:t>
      </w:r>
    </w:p>
    <w:p w14:paraId="47A0CFF8" w14:textId="77777777" w:rsidR="00CA625F" w:rsidRPr="001D4CF8" w:rsidRDefault="00CA625F" w:rsidP="00CA625F">
      <w:pPr>
        <w:spacing w:after="0" w:line="240" w:lineRule="auto"/>
        <w:ind w:left="2880" w:hanging="720"/>
        <w:rPr>
          <w:rFonts w:ascii="Times New Roman" w:hAnsi="Times New Roman" w:cs="Times New Roman"/>
        </w:rPr>
      </w:pPr>
    </w:p>
    <w:p w14:paraId="7F573B80" w14:textId="77777777" w:rsidR="00CA625F" w:rsidRPr="001D4CF8" w:rsidRDefault="00CA625F" w:rsidP="00274D29">
      <w:pPr>
        <w:spacing w:after="0" w:line="240" w:lineRule="auto"/>
        <w:ind w:left="1440" w:right="90"/>
        <w:rPr>
          <w:rFonts w:ascii="Times New Roman" w:hAnsi="Times New Roman" w:cs="Times New Roman"/>
        </w:rPr>
      </w:pPr>
      <w:r w:rsidRPr="001D4CF8">
        <w:rPr>
          <w:rFonts w:ascii="Times New Roman" w:hAnsi="Times New Roman" w:cs="Times New Roman"/>
        </w:rPr>
        <w:t xml:space="preserve">For billing purposes PRTFs are expected to follow the midnight to midnight method when reporting days of leave for members, even if the facility uses a different definition of a day for statistical or other purposes. PRTFs will be reimbursed their </w:t>
      </w:r>
      <w:r w:rsidR="0099149D">
        <w:rPr>
          <w:rFonts w:ascii="Times New Roman" w:hAnsi="Times New Roman" w:cs="Times New Roman"/>
        </w:rPr>
        <w:t>routine and fixed costs</w:t>
      </w:r>
      <w:r w:rsidRPr="001D4CF8">
        <w:rPr>
          <w:rFonts w:ascii="Times New Roman" w:hAnsi="Times New Roman" w:cs="Times New Roman"/>
        </w:rPr>
        <w:t xml:space="preserve"> rate, as stated on their rate letter, for medical leave and therapeutic leave days. Medical leave days will be billed using revenue code: 0185 and therapeutic leave days will be billed using revenue code 0184.</w:t>
      </w:r>
      <w:r>
        <w:rPr>
          <w:rFonts w:ascii="Times New Roman" w:hAnsi="Times New Roman" w:cs="Times New Roman"/>
        </w:rPr>
        <w:t xml:space="preserve"> Medical and Therapeutic Leave days are cost settled.</w:t>
      </w:r>
    </w:p>
    <w:p w14:paraId="5092989B" w14:textId="77777777" w:rsidR="00CA625F" w:rsidRPr="001D4CF8" w:rsidRDefault="00CA625F" w:rsidP="00CA625F">
      <w:pPr>
        <w:spacing w:after="0" w:line="240" w:lineRule="auto"/>
        <w:rPr>
          <w:rFonts w:ascii="Times New Roman" w:hAnsi="Times New Roman" w:cs="Times New Roman"/>
          <w:highlight w:val="yellow"/>
        </w:rPr>
      </w:pPr>
    </w:p>
    <w:p w14:paraId="22F55CEF" w14:textId="77777777" w:rsidR="00CA625F" w:rsidRPr="001D4CF8" w:rsidRDefault="00CA625F" w:rsidP="00CA625F">
      <w:pPr>
        <w:tabs>
          <w:tab w:val="left" w:pos="720"/>
          <w:tab w:val="left" w:pos="1440"/>
          <w:tab w:val="left" w:pos="1530"/>
          <w:tab w:val="left" w:pos="2160"/>
        </w:tabs>
        <w:spacing w:after="0" w:line="240" w:lineRule="auto"/>
        <w:rPr>
          <w:rFonts w:ascii="Times New Roman" w:hAnsi="Times New Roman" w:cs="Times New Roman"/>
        </w:rPr>
      </w:pPr>
      <w:bookmarkStart w:id="3" w:name="_Hlk523405508"/>
      <w:r w:rsidRPr="006531FB">
        <w:rPr>
          <w:rFonts w:ascii="Times New Roman" w:hAnsi="Times New Roman" w:cs="Times New Roman"/>
        </w:rPr>
        <w:t>2</w:t>
      </w:r>
      <w:r>
        <w:rPr>
          <w:rFonts w:ascii="Times New Roman" w:hAnsi="Times New Roman" w:cs="Times New Roman"/>
        </w:rPr>
        <w:t>2</w:t>
      </w:r>
      <w:r w:rsidRPr="001D4CF8">
        <w:rPr>
          <w:rFonts w:ascii="Times New Roman" w:hAnsi="Times New Roman" w:cs="Times New Roman"/>
        </w:rPr>
        <w:tab/>
      </w:r>
      <w:r w:rsidRPr="001D4CF8">
        <w:rPr>
          <w:rFonts w:ascii="Times New Roman" w:hAnsi="Times New Roman" w:cs="Times New Roman"/>
          <w:b/>
        </w:rPr>
        <w:t xml:space="preserve">ESTABLISHMENT OF </w:t>
      </w:r>
      <w:r w:rsidR="003A3870">
        <w:rPr>
          <w:rFonts w:ascii="Times New Roman" w:hAnsi="Times New Roman" w:cs="Times New Roman"/>
          <w:b/>
        </w:rPr>
        <w:t>INTERIM</w:t>
      </w:r>
      <w:r w:rsidRPr="001D4CF8">
        <w:rPr>
          <w:rFonts w:ascii="Times New Roman" w:hAnsi="Times New Roman" w:cs="Times New Roman"/>
          <w:b/>
        </w:rPr>
        <w:t xml:space="preserve"> RATE</w:t>
      </w:r>
    </w:p>
    <w:p w14:paraId="39FB0282" w14:textId="77777777" w:rsidR="00CA625F" w:rsidRPr="001D4CF8" w:rsidRDefault="00CA625F" w:rsidP="00CA625F">
      <w:pPr>
        <w:spacing w:after="0" w:line="240" w:lineRule="auto"/>
        <w:rPr>
          <w:rFonts w:ascii="Times New Roman" w:hAnsi="Times New Roman" w:cs="Times New Roman"/>
        </w:rPr>
      </w:pPr>
    </w:p>
    <w:p w14:paraId="6D9C0C37" w14:textId="77777777" w:rsidR="00CA625F" w:rsidRDefault="003A3870" w:rsidP="00274D29">
      <w:pPr>
        <w:spacing w:after="0" w:line="240" w:lineRule="auto"/>
        <w:ind w:left="2160" w:hanging="720"/>
        <w:rPr>
          <w:rFonts w:ascii="Times New Roman" w:hAnsi="Times New Roman" w:cs="Times New Roman"/>
        </w:rPr>
      </w:pPr>
      <w:r w:rsidRPr="003A3870">
        <w:rPr>
          <w:rFonts w:ascii="Times New Roman" w:hAnsi="Times New Roman" w:cs="Times New Roman"/>
        </w:rPr>
        <w:t>22.1</w:t>
      </w:r>
      <w:r>
        <w:rPr>
          <w:rFonts w:ascii="Times New Roman" w:hAnsi="Times New Roman" w:cs="Times New Roman"/>
          <w:b/>
        </w:rPr>
        <w:tab/>
        <w:t>Initial Rate</w:t>
      </w:r>
      <w:r w:rsidR="00CA625F" w:rsidRPr="001D4CF8">
        <w:rPr>
          <w:rFonts w:ascii="Times New Roman" w:hAnsi="Times New Roman" w:cs="Times New Roman"/>
        </w:rPr>
        <w:t>.</w:t>
      </w:r>
      <w:r w:rsidR="00CA625F">
        <w:rPr>
          <w:rFonts w:ascii="Times New Roman" w:hAnsi="Times New Roman" w:cs="Times New Roman"/>
        </w:rPr>
        <w:t xml:space="preserve"> </w:t>
      </w:r>
      <w:r>
        <w:rPr>
          <w:rFonts w:ascii="Times New Roman" w:hAnsi="Times New Roman" w:cs="Times New Roman"/>
        </w:rPr>
        <w:t>For a PRTF’s first year of operation, t</w:t>
      </w:r>
      <w:r w:rsidR="00CA625F" w:rsidRPr="001D4CF8">
        <w:rPr>
          <w:rFonts w:ascii="Times New Roman" w:hAnsi="Times New Roman" w:cs="Times New Roman"/>
        </w:rPr>
        <w:t>he Department will establish a</w:t>
      </w:r>
      <w:r w:rsidR="00CA625F">
        <w:rPr>
          <w:rFonts w:ascii="Times New Roman" w:hAnsi="Times New Roman" w:cs="Times New Roman"/>
        </w:rPr>
        <w:t>n initial</w:t>
      </w:r>
      <w:r w:rsidR="00CA625F" w:rsidRPr="001D4CF8">
        <w:rPr>
          <w:rFonts w:ascii="Times New Roman" w:hAnsi="Times New Roman" w:cs="Times New Roman"/>
        </w:rPr>
        <w:t xml:space="preserve"> prospective </w:t>
      </w:r>
      <w:r>
        <w:rPr>
          <w:rFonts w:ascii="Times New Roman" w:hAnsi="Times New Roman" w:cs="Times New Roman"/>
        </w:rPr>
        <w:t>routine and fixed cost interim</w:t>
      </w:r>
      <w:r w:rsidR="00CA625F" w:rsidRPr="001D4CF8">
        <w:rPr>
          <w:rFonts w:ascii="Times New Roman" w:hAnsi="Times New Roman" w:cs="Times New Roman"/>
        </w:rPr>
        <w:t xml:space="preserve"> rate</w:t>
      </w:r>
      <w:r w:rsidR="00CA625F">
        <w:rPr>
          <w:rFonts w:ascii="Times New Roman" w:hAnsi="Times New Roman" w:cs="Times New Roman"/>
        </w:rPr>
        <w:t>,</w:t>
      </w:r>
      <w:r w:rsidR="00CA625F" w:rsidRPr="001D4CF8">
        <w:rPr>
          <w:rFonts w:ascii="Times New Roman" w:hAnsi="Times New Roman" w:cs="Times New Roman"/>
        </w:rPr>
        <w:t xml:space="preserve"> </w:t>
      </w:r>
      <w:r w:rsidR="00CA625F">
        <w:rPr>
          <w:rFonts w:ascii="Times New Roman" w:hAnsi="Times New Roman" w:cs="Times New Roman"/>
        </w:rPr>
        <w:t xml:space="preserve">based on the facility’s pro- forma. </w:t>
      </w:r>
      <w:r>
        <w:rPr>
          <w:rFonts w:ascii="Times New Roman" w:hAnsi="Times New Roman" w:cs="Times New Roman"/>
        </w:rPr>
        <w:t>This rate is subject to cost settlement.</w:t>
      </w:r>
    </w:p>
    <w:p w14:paraId="168D95C4" w14:textId="77777777" w:rsidR="003A3870" w:rsidRDefault="003A3870" w:rsidP="00274D29">
      <w:pPr>
        <w:spacing w:after="0" w:line="240" w:lineRule="auto"/>
        <w:ind w:left="2160" w:hanging="720"/>
        <w:rPr>
          <w:rFonts w:ascii="Times New Roman" w:hAnsi="Times New Roman" w:cs="Times New Roman"/>
        </w:rPr>
      </w:pPr>
    </w:p>
    <w:p w14:paraId="50B73660" w14:textId="77777777" w:rsidR="003A3870" w:rsidRPr="003A3870" w:rsidRDefault="003A3870" w:rsidP="00274D29">
      <w:pPr>
        <w:spacing w:after="0" w:line="240" w:lineRule="auto"/>
        <w:ind w:left="2160" w:hanging="720"/>
        <w:rPr>
          <w:rFonts w:ascii="Times New Roman" w:hAnsi="Times New Roman" w:cs="Times New Roman"/>
        </w:rPr>
      </w:pPr>
      <w:bookmarkStart w:id="4" w:name="_Hlk525739979"/>
      <w:r>
        <w:rPr>
          <w:rFonts w:ascii="Times New Roman" w:hAnsi="Times New Roman" w:cs="Times New Roman"/>
        </w:rPr>
        <w:t>22.2</w:t>
      </w:r>
      <w:r>
        <w:rPr>
          <w:rFonts w:ascii="Times New Roman" w:hAnsi="Times New Roman" w:cs="Times New Roman"/>
        </w:rPr>
        <w:tab/>
      </w:r>
      <w:r w:rsidRPr="003A3870">
        <w:rPr>
          <w:rFonts w:ascii="Times New Roman" w:hAnsi="Times New Roman" w:cs="Times New Roman"/>
          <w:b/>
        </w:rPr>
        <w:t>Subsequent Interim Rate</w:t>
      </w:r>
      <w:r>
        <w:rPr>
          <w:rFonts w:ascii="Times New Roman" w:hAnsi="Times New Roman" w:cs="Times New Roman"/>
        </w:rPr>
        <w:t>. For subsequent years of operation, the interim rate will be based on the most recent cost settlement. If a cost settlement has not yet been calculated, the interim rate will be based on the facility’s pro-forma.</w:t>
      </w:r>
    </w:p>
    <w:bookmarkEnd w:id="3"/>
    <w:bookmarkEnd w:id="4"/>
    <w:p w14:paraId="1FADE73B" w14:textId="77777777" w:rsidR="00CA625F" w:rsidRPr="001D4CF8" w:rsidRDefault="00CA625F" w:rsidP="00CA625F">
      <w:pPr>
        <w:spacing w:after="0" w:line="240" w:lineRule="auto"/>
        <w:rPr>
          <w:rFonts w:ascii="Times New Roman" w:hAnsi="Times New Roman" w:cs="Times New Roman"/>
        </w:rPr>
      </w:pPr>
    </w:p>
    <w:p w14:paraId="6D8C7A8D" w14:textId="77777777" w:rsidR="00CA625F" w:rsidRPr="001D4CF8" w:rsidRDefault="00CA625F" w:rsidP="00CA625F">
      <w:pPr>
        <w:tabs>
          <w:tab w:val="left" w:pos="720"/>
          <w:tab w:val="left" w:pos="1440"/>
          <w:tab w:val="left" w:pos="1530"/>
          <w:tab w:val="left" w:pos="2160"/>
        </w:tabs>
        <w:spacing w:after="0" w:line="240" w:lineRule="auto"/>
        <w:rPr>
          <w:rFonts w:ascii="Times New Roman" w:hAnsi="Times New Roman" w:cs="Times New Roman"/>
        </w:rPr>
      </w:pPr>
      <w:r w:rsidRPr="001D4CF8">
        <w:rPr>
          <w:rFonts w:ascii="Times New Roman" w:hAnsi="Times New Roman" w:cs="Times New Roman"/>
        </w:rPr>
        <w:t>2</w:t>
      </w:r>
      <w:r>
        <w:rPr>
          <w:rFonts w:ascii="Times New Roman" w:hAnsi="Times New Roman" w:cs="Times New Roman"/>
        </w:rPr>
        <w:t>3</w:t>
      </w:r>
      <w:r w:rsidRPr="001D4CF8">
        <w:rPr>
          <w:rFonts w:ascii="Times New Roman" w:hAnsi="Times New Roman" w:cs="Times New Roman"/>
        </w:rPr>
        <w:tab/>
      </w:r>
      <w:r w:rsidRPr="001D4CF8">
        <w:rPr>
          <w:rFonts w:ascii="Times New Roman" w:hAnsi="Times New Roman" w:cs="Times New Roman"/>
          <w:b/>
        </w:rPr>
        <w:t xml:space="preserve">INTERIM </w:t>
      </w:r>
      <w:r w:rsidR="00542956">
        <w:rPr>
          <w:rFonts w:ascii="Times New Roman" w:hAnsi="Times New Roman" w:cs="Times New Roman"/>
          <w:b/>
        </w:rPr>
        <w:t xml:space="preserve">AND </w:t>
      </w:r>
      <w:r w:rsidRPr="001D4CF8">
        <w:rPr>
          <w:rFonts w:ascii="Times New Roman" w:hAnsi="Times New Roman" w:cs="Times New Roman"/>
          <w:b/>
        </w:rPr>
        <w:t>SUBSEQUENT RATES</w:t>
      </w:r>
    </w:p>
    <w:p w14:paraId="4146754C" w14:textId="77777777" w:rsidR="00CA625F" w:rsidRPr="001D4CF8" w:rsidRDefault="00CA625F" w:rsidP="00CA625F">
      <w:pPr>
        <w:spacing w:after="0" w:line="240" w:lineRule="auto"/>
        <w:rPr>
          <w:rFonts w:ascii="Times New Roman" w:hAnsi="Times New Roman" w:cs="Times New Roman"/>
        </w:rPr>
      </w:pPr>
    </w:p>
    <w:p w14:paraId="470ECB09" w14:textId="77777777" w:rsidR="00CA625F" w:rsidRPr="001D4CF8" w:rsidRDefault="00CA625F" w:rsidP="00274D29">
      <w:pPr>
        <w:spacing w:after="0" w:line="240" w:lineRule="auto"/>
        <w:ind w:left="2160" w:right="180" w:hanging="720"/>
        <w:rPr>
          <w:rFonts w:ascii="Times New Roman" w:hAnsi="Times New Roman" w:cs="Times New Roman"/>
        </w:rPr>
      </w:pPr>
      <w:r w:rsidRPr="007042E1">
        <w:rPr>
          <w:rFonts w:ascii="Times New Roman" w:hAnsi="Times New Roman" w:cs="Times New Roman"/>
        </w:rPr>
        <w:t>2</w:t>
      </w:r>
      <w:r>
        <w:rPr>
          <w:rFonts w:ascii="Times New Roman" w:hAnsi="Times New Roman" w:cs="Times New Roman"/>
        </w:rPr>
        <w:t>3</w:t>
      </w:r>
      <w:r w:rsidRPr="007042E1">
        <w:rPr>
          <w:rFonts w:ascii="Times New Roman" w:hAnsi="Times New Roman" w:cs="Times New Roman"/>
        </w:rPr>
        <w:t>.1</w:t>
      </w:r>
      <w:r w:rsidRPr="007042E1">
        <w:rPr>
          <w:rFonts w:ascii="Times New Roman" w:hAnsi="Times New Roman" w:cs="Times New Roman"/>
        </w:rPr>
        <w:tab/>
      </w:r>
      <w:r w:rsidRPr="007042E1">
        <w:rPr>
          <w:rFonts w:ascii="Times New Roman" w:hAnsi="Times New Roman" w:cs="Times New Roman"/>
          <w:b/>
        </w:rPr>
        <w:t>Interim Rate and Subsequent Year Rates</w:t>
      </w:r>
      <w:r w:rsidRPr="007042E1">
        <w:rPr>
          <w:rFonts w:ascii="Times New Roman" w:hAnsi="Times New Roman" w:cs="Times New Roman"/>
        </w:rPr>
        <w:t xml:space="preserve">. Fifteen (15) days prior to the beginning of the State fiscal year, an interim rate will be established by using the fixed </w:t>
      </w:r>
      <w:r>
        <w:rPr>
          <w:rFonts w:ascii="Times New Roman" w:hAnsi="Times New Roman" w:cs="Times New Roman"/>
        </w:rPr>
        <w:t xml:space="preserve">and routine </w:t>
      </w:r>
      <w:r w:rsidRPr="007042E1">
        <w:rPr>
          <w:rFonts w:ascii="Times New Roman" w:hAnsi="Times New Roman" w:cs="Times New Roman"/>
        </w:rPr>
        <w:t>cost component of the latest audited cost report</w:t>
      </w:r>
      <w:r>
        <w:rPr>
          <w:rFonts w:ascii="Times New Roman" w:hAnsi="Times New Roman" w:cs="Times New Roman"/>
        </w:rPr>
        <w:t>.</w:t>
      </w:r>
      <w:r w:rsidRPr="007042E1">
        <w:rPr>
          <w:rFonts w:ascii="Times New Roman" w:hAnsi="Times New Roman" w:cs="Times New Roman"/>
        </w:rPr>
        <w:t xml:space="preserve"> The interim rate in subsequent fiscal years will be determined in the same manner as outlined above.</w:t>
      </w:r>
      <w:r w:rsidRPr="001D4CF8">
        <w:rPr>
          <w:rFonts w:ascii="Times New Roman" w:hAnsi="Times New Roman" w:cs="Times New Roman"/>
        </w:rPr>
        <w:t xml:space="preserve"> </w:t>
      </w:r>
    </w:p>
    <w:p w14:paraId="1D8FFDBA" w14:textId="77777777" w:rsidR="00CA625F" w:rsidRPr="001D4CF8" w:rsidRDefault="00CA625F" w:rsidP="00CA625F">
      <w:pPr>
        <w:spacing w:after="0" w:line="240" w:lineRule="auto"/>
        <w:rPr>
          <w:rFonts w:ascii="Times New Roman" w:hAnsi="Times New Roman" w:cs="Times New Roman"/>
        </w:rPr>
      </w:pPr>
    </w:p>
    <w:p w14:paraId="380579CD" w14:textId="77777777" w:rsidR="00CA625F" w:rsidRDefault="00CA625F" w:rsidP="00CA625F">
      <w:pPr>
        <w:spacing w:after="0" w:line="240" w:lineRule="auto"/>
        <w:ind w:left="2160" w:hanging="720"/>
        <w:rPr>
          <w:rFonts w:ascii="Times New Roman" w:hAnsi="Times New Roman" w:cs="Times New Roman"/>
        </w:rPr>
      </w:pPr>
      <w:r w:rsidRPr="001D4CF8">
        <w:rPr>
          <w:rFonts w:ascii="Times New Roman" w:hAnsi="Times New Roman" w:cs="Times New Roman"/>
        </w:rPr>
        <w:t>2</w:t>
      </w:r>
      <w:r>
        <w:rPr>
          <w:rFonts w:ascii="Times New Roman" w:hAnsi="Times New Roman" w:cs="Times New Roman"/>
        </w:rPr>
        <w:t>3</w:t>
      </w:r>
      <w:r w:rsidRPr="001D4CF8">
        <w:rPr>
          <w:rFonts w:ascii="Times New Roman" w:hAnsi="Times New Roman" w:cs="Times New Roman"/>
        </w:rPr>
        <w:t>.2</w:t>
      </w:r>
      <w:r w:rsidRPr="001D4CF8">
        <w:rPr>
          <w:rFonts w:ascii="Times New Roman" w:hAnsi="Times New Roman" w:cs="Times New Roman"/>
        </w:rPr>
        <w:tab/>
      </w:r>
      <w:r w:rsidRPr="001D4CF8">
        <w:rPr>
          <w:rFonts w:ascii="Times New Roman" w:hAnsi="Times New Roman" w:cs="Times New Roman"/>
          <w:b/>
        </w:rPr>
        <w:t>Fixed costs</w:t>
      </w:r>
      <w:r w:rsidRPr="001D4CF8">
        <w:rPr>
          <w:rFonts w:ascii="Times New Roman" w:hAnsi="Times New Roman" w:cs="Times New Roman"/>
        </w:rPr>
        <w:t xml:space="preserve"> may be adjusted upon request of the provider when sufficient documentation (determined by the DHHS) has been provided to the Department. These adjustments will be effective with the next issuance of an interim rate.</w:t>
      </w:r>
    </w:p>
    <w:p w14:paraId="451E6DE9" w14:textId="39197661" w:rsidR="00E14ED4" w:rsidRDefault="00E14ED4">
      <w:pPr>
        <w:rPr>
          <w:rFonts w:ascii="Times New Roman" w:hAnsi="Times New Roman" w:cs="Times New Roman"/>
        </w:rPr>
      </w:pPr>
      <w:r>
        <w:rPr>
          <w:rFonts w:ascii="Times New Roman" w:hAnsi="Times New Roman" w:cs="Times New Roman"/>
        </w:rPr>
        <w:br w:type="page"/>
      </w:r>
    </w:p>
    <w:p w14:paraId="2224A1C1" w14:textId="77777777" w:rsidR="00CA625F" w:rsidRDefault="009621DD" w:rsidP="00CA625F">
      <w:pPr>
        <w:tabs>
          <w:tab w:val="left" w:pos="720"/>
        </w:tabs>
        <w:spacing w:after="0" w:line="240" w:lineRule="auto"/>
        <w:ind w:left="2160" w:hanging="2160"/>
        <w:rPr>
          <w:rFonts w:ascii="Times New Roman" w:hAnsi="Times New Roman" w:cs="Times New Roman"/>
          <w:b/>
        </w:rPr>
      </w:pPr>
      <w:r>
        <w:rPr>
          <w:rFonts w:ascii="Times New Roman" w:hAnsi="Times New Roman" w:cs="Times New Roman"/>
        </w:rPr>
        <w:lastRenderedPageBreak/>
        <w:t>24</w:t>
      </w:r>
      <w:r w:rsidR="00CA625F">
        <w:rPr>
          <w:rFonts w:ascii="Times New Roman" w:hAnsi="Times New Roman" w:cs="Times New Roman"/>
        </w:rPr>
        <w:tab/>
      </w:r>
      <w:r w:rsidR="00CA625F" w:rsidRPr="004B5140">
        <w:rPr>
          <w:rFonts w:ascii="Times New Roman" w:hAnsi="Times New Roman" w:cs="Times New Roman"/>
          <w:b/>
        </w:rPr>
        <w:t>FINAL RATE</w:t>
      </w:r>
    </w:p>
    <w:p w14:paraId="725E2B6C" w14:textId="77777777" w:rsidR="00CA625F" w:rsidRDefault="00CA625F" w:rsidP="00CA625F">
      <w:pPr>
        <w:tabs>
          <w:tab w:val="left" w:pos="720"/>
        </w:tabs>
        <w:spacing w:after="0" w:line="240" w:lineRule="auto"/>
        <w:ind w:left="2160" w:hanging="2160"/>
        <w:rPr>
          <w:rFonts w:ascii="Times New Roman" w:hAnsi="Times New Roman" w:cs="Times New Roman"/>
        </w:rPr>
      </w:pPr>
    </w:p>
    <w:p w14:paraId="21B4C4EC" w14:textId="77777777" w:rsidR="00CA625F" w:rsidRDefault="00CA625F" w:rsidP="00CA625F">
      <w:pPr>
        <w:tabs>
          <w:tab w:val="left" w:pos="720"/>
        </w:tabs>
        <w:spacing w:after="0" w:line="240" w:lineRule="auto"/>
        <w:ind w:left="720" w:hanging="2160"/>
        <w:rPr>
          <w:rFonts w:ascii="Times New Roman" w:hAnsi="Times New Roman" w:cs="Times New Roman"/>
        </w:rPr>
      </w:pPr>
      <w:r>
        <w:rPr>
          <w:rFonts w:ascii="Times New Roman" w:hAnsi="Times New Roman" w:cs="Times New Roman"/>
        </w:rPr>
        <w:tab/>
      </w:r>
      <w:bookmarkStart w:id="5" w:name="_Hlk525740072"/>
      <w:r>
        <w:rPr>
          <w:rFonts w:ascii="Times New Roman" w:hAnsi="Times New Roman" w:cs="Times New Roman"/>
        </w:rPr>
        <w:t xml:space="preserve">Upon final audit of </w:t>
      </w:r>
      <w:r w:rsidR="003A3870">
        <w:rPr>
          <w:rFonts w:ascii="Times New Roman" w:hAnsi="Times New Roman" w:cs="Times New Roman"/>
        </w:rPr>
        <w:t xml:space="preserve">each </w:t>
      </w:r>
      <w:r>
        <w:rPr>
          <w:rFonts w:ascii="Times New Roman" w:hAnsi="Times New Roman" w:cs="Times New Roman"/>
        </w:rPr>
        <w:t>PRTF’s cost report, the Department will determine a final rate</w:t>
      </w:r>
      <w:r w:rsidR="00F56C4F">
        <w:rPr>
          <w:rFonts w:ascii="Times New Roman" w:hAnsi="Times New Roman" w:cs="Times New Roman"/>
        </w:rPr>
        <w:t xml:space="preserve"> of</w:t>
      </w:r>
      <w:r w:rsidR="00542956">
        <w:rPr>
          <w:rFonts w:ascii="Times New Roman" w:hAnsi="Times New Roman" w:cs="Times New Roman"/>
        </w:rPr>
        <w:t xml:space="preserve"> </w:t>
      </w:r>
      <w:r w:rsidR="003A3870">
        <w:rPr>
          <w:rFonts w:ascii="Times New Roman" w:hAnsi="Times New Roman" w:cs="Times New Roman"/>
        </w:rPr>
        <w:t>each PRTF</w:t>
      </w:r>
      <w:r>
        <w:rPr>
          <w:rFonts w:ascii="Times New Roman" w:hAnsi="Times New Roman" w:cs="Times New Roman"/>
        </w:rPr>
        <w:t xml:space="preserve">, which cannot be greater than one hundred percent (100%) of all the calculated </w:t>
      </w:r>
      <w:r w:rsidR="003A3870">
        <w:rPr>
          <w:rFonts w:ascii="Times New Roman" w:hAnsi="Times New Roman" w:cs="Times New Roman"/>
        </w:rPr>
        <w:t xml:space="preserve">and allowable </w:t>
      </w:r>
      <w:r w:rsidRPr="003E5F80">
        <w:rPr>
          <w:rFonts w:ascii="Times New Roman" w:hAnsi="Times New Roman" w:cs="Times New Roman"/>
        </w:rPr>
        <w:t xml:space="preserve">fixed cost </w:t>
      </w:r>
      <w:r>
        <w:rPr>
          <w:rFonts w:ascii="Times New Roman" w:hAnsi="Times New Roman" w:cs="Times New Roman"/>
        </w:rPr>
        <w:t xml:space="preserve">and </w:t>
      </w:r>
      <w:r w:rsidRPr="003E5F80">
        <w:rPr>
          <w:rFonts w:ascii="Times New Roman" w:hAnsi="Times New Roman" w:cs="Times New Roman"/>
        </w:rPr>
        <w:t>routine cost components</w:t>
      </w:r>
      <w:r w:rsidR="003A3870">
        <w:rPr>
          <w:rFonts w:ascii="Times New Roman" w:hAnsi="Times New Roman" w:cs="Times New Roman"/>
        </w:rPr>
        <w:t xml:space="preserve"> for that PRTF</w:t>
      </w:r>
      <w:r>
        <w:rPr>
          <w:rFonts w:ascii="Times New Roman" w:hAnsi="Times New Roman" w:cs="Times New Roman"/>
        </w:rPr>
        <w:t>.</w:t>
      </w:r>
      <w:bookmarkEnd w:id="5"/>
    </w:p>
    <w:p w14:paraId="2EF360C9" w14:textId="77777777" w:rsidR="00CA625F" w:rsidRDefault="00CA625F" w:rsidP="00CA625F">
      <w:pPr>
        <w:tabs>
          <w:tab w:val="left" w:pos="720"/>
        </w:tabs>
        <w:spacing w:after="0" w:line="240" w:lineRule="auto"/>
        <w:ind w:left="2160" w:hanging="2160"/>
        <w:rPr>
          <w:rFonts w:ascii="Times New Roman" w:hAnsi="Times New Roman" w:cs="Times New Roman"/>
        </w:rPr>
      </w:pPr>
    </w:p>
    <w:p w14:paraId="49D4CAB2" w14:textId="77777777" w:rsidR="00CA625F" w:rsidRPr="001D4CF8" w:rsidRDefault="00CA625F" w:rsidP="00CA625F">
      <w:pPr>
        <w:tabs>
          <w:tab w:val="left" w:pos="720"/>
          <w:tab w:val="left" w:pos="1440"/>
        </w:tabs>
        <w:spacing w:after="0" w:line="240" w:lineRule="auto"/>
        <w:ind w:left="1440" w:hanging="2160"/>
        <w:rPr>
          <w:rFonts w:ascii="Times New Roman" w:hAnsi="Times New Roman" w:cs="Times New Roman"/>
        </w:rPr>
      </w:pPr>
      <w:r>
        <w:rPr>
          <w:rFonts w:ascii="Times New Roman" w:hAnsi="Times New Roman" w:cs="Times New Roman"/>
        </w:rPr>
        <w:tab/>
        <w:t>24.2</w:t>
      </w:r>
      <w:r>
        <w:rPr>
          <w:rFonts w:ascii="Times New Roman" w:hAnsi="Times New Roman" w:cs="Times New Roman"/>
        </w:rPr>
        <w:tab/>
        <w:t>A cost report is settled if there is no request for reconsideration of the Division of Audit’s findings made within the required time frame or, if such request for reconsideration was made and the Division of Audit has issued a final revised audit report.</w:t>
      </w:r>
    </w:p>
    <w:p w14:paraId="0370FA0A" w14:textId="77777777" w:rsidR="00CA625F" w:rsidRPr="001D4CF8" w:rsidRDefault="00CA625F" w:rsidP="00CA625F">
      <w:pPr>
        <w:spacing w:after="0" w:line="240" w:lineRule="auto"/>
        <w:rPr>
          <w:rFonts w:ascii="Times New Roman" w:hAnsi="Times New Roman" w:cs="Times New Roman"/>
        </w:rPr>
      </w:pPr>
    </w:p>
    <w:p w14:paraId="20351046" w14:textId="77777777" w:rsidR="00CA625F" w:rsidRDefault="00CA625F" w:rsidP="00CA625F">
      <w:pPr>
        <w:spacing w:after="0" w:line="240" w:lineRule="auto"/>
        <w:rPr>
          <w:rFonts w:ascii="Times New Roman" w:hAnsi="Times New Roman" w:cs="Times New Roman"/>
          <w:b/>
        </w:rPr>
      </w:pPr>
      <w:bookmarkStart w:id="6" w:name="_Hlk523405685"/>
      <w:r w:rsidRPr="001D4CF8">
        <w:rPr>
          <w:rFonts w:ascii="Times New Roman" w:hAnsi="Times New Roman" w:cs="Times New Roman"/>
        </w:rPr>
        <w:t>2</w:t>
      </w:r>
      <w:r>
        <w:rPr>
          <w:rFonts w:ascii="Times New Roman" w:hAnsi="Times New Roman" w:cs="Times New Roman"/>
        </w:rPr>
        <w:t>5</w:t>
      </w:r>
      <w:r w:rsidRPr="001D4CF8">
        <w:rPr>
          <w:rFonts w:ascii="Times New Roman" w:hAnsi="Times New Roman" w:cs="Times New Roman"/>
        </w:rPr>
        <w:tab/>
      </w:r>
      <w:r w:rsidRPr="00835578">
        <w:rPr>
          <w:rFonts w:ascii="Times New Roman" w:hAnsi="Times New Roman" w:cs="Times New Roman"/>
          <w:b/>
        </w:rPr>
        <w:t xml:space="preserve">FINAL AUDIT OF </w:t>
      </w:r>
      <w:r w:rsidR="00542956">
        <w:rPr>
          <w:rFonts w:ascii="Times New Roman" w:hAnsi="Times New Roman" w:cs="Times New Roman"/>
          <w:b/>
        </w:rPr>
        <w:t>INTERIM</w:t>
      </w:r>
      <w:r w:rsidRPr="00835578">
        <w:rPr>
          <w:rFonts w:ascii="Times New Roman" w:hAnsi="Times New Roman" w:cs="Times New Roman"/>
          <w:b/>
        </w:rPr>
        <w:t xml:space="preserve"> </w:t>
      </w:r>
      <w:r>
        <w:rPr>
          <w:rFonts w:ascii="Times New Roman" w:hAnsi="Times New Roman" w:cs="Times New Roman"/>
          <w:b/>
        </w:rPr>
        <w:t>RATES</w:t>
      </w:r>
      <w:r w:rsidRPr="00835578">
        <w:rPr>
          <w:rFonts w:ascii="Times New Roman" w:hAnsi="Times New Roman" w:cs="Times New Roman"/>
          <w:b/>
        </w:rPr>
        <w:t xml:space="preserve"> </w:t>
      </w:r>
    </w:p>
    <w:p w14:paraId="2EBE2193" w14:textId="77777777" w:rsidR="00CA625F" w:rsidRDefault="00CA625F" w:rsidP="00CA625F">
      <w:pPr>
        <w:spacing w:after="0" w:line="240" w:lineRule="auto"/>
        <w:rPr>
          <w:rFonts w:ascii="Times New Roman" w:hAnsi="Times New Roman" w:cs="Times New Roman"/>
          <w:b/>
        </w:rPr>
      </w:pPr>
    </w:p>
    <w:p w14:paraId="4F1ADD91" w14:textId="77777777" w:rsidR="00CA625F" w:rsidRDefault="00CA625F" w:rsidP="00CA625F">
      <w:pPr>
        <w:spacing w:after="0" w:line="240" w:lineRule="auto"/>
        <w:ind w:left="1440" w:hanging="720"/>
        <w:rPr>
          <w:rFonts w:ascii="Times New Roman" w:hAnsi="Times New Roman" w:cs="Times New Roman"/>
        </w:rPr>
      </w:pPr>
      <w:r w:rsidRPr="004B5140">
        <w:rPr>
          <w:rFonts w:ascii="Times New Roman" w:hAnsi="Times New Roman" w:cs="Times New Roman"/>
        </w:rPr>
        <w:t>2</w:t>
      </w:r>
      <w:r>
        <w:rPr>
          <w:rFonts w:ascii="Times New Roman" w:hAnsi="Times New Roman" w:cs="Times New Roman"/>
        </w:rPr>
        <w:t>5</w:t>
      </w:r>
      <w:r w:rsidRPr="004B5140">
        <w:rPr>
          <w:rFonts w:ascii="Times New Roman" w:hAnsi="Times New Roman" w:cs="Times New Roman"/>
        </w:rPr>
        <w:t>.1</w:t>
      </w:r>
      <w:r w:rsidRPr="004B5140">
        <w:rPr>
          <w:rFonts w:ascii="Times New Roman" w:hAnsi="Times New Roman" w:cs="Times New Roman"/>
        </w:rPr>
        <w:tab/>
      </w:r>
      <w:r w:rsidRPr="004B5140">
        <w:rPr>
          <w:rFonts w:ascii="Times New Roman" w:hAnsi="Times New Roman" w:cs="Times New Roman"/>
          <w:b/>
        </w:rPr>
        <w:t>Principle.</w:t>
      </w:r>
      <w:r>
        <w:rPr>
          <w:rFonts w:ascii="Times New Roman" w:hAnsi="Times New Roman" w:cs="Times New Roman"/>
        </w:rPr>
        <w:t xml:space="preserve"> </w:t>
      </w:r>
      <w:r w:rsidRPr="004B5140">
        <w:rPr>
          <w:rFonts w:ascii="Times New Roman" w:hAnsi="Times New Roman" w:cs="Times New Roman"/>
        </w:rPr>
        <w:t xml:space="preserve">All facilities will be required to submit a cost report in accordance with </w:t>
      </w:r>
      <w:r>
        <w:rPr>
          <w:rFonts w:ascii="Times New Roman" w:hAnsi="Times New Roman" w:cs="Times New Roman"/>
        </w:rPr>
        <w:t xml:space="preserve">Principle </w:t>
      </w:r>
      <w:r w:rsidRPr="005275A1">
        <w:rPr>
          <w:rFonts w:ascii="Times New Roman" w:hAnsi="Times New Roman" w:cs="Times New Roman"/>
        </w:rPr>
        <w:t>13.2</w:t>
      </w:r>
      <w:r>
        <w:rPr>
          <w:rFonts w:ascii="Times New Roman" w:hAnsi="Times New Roman" w:cs="Times New Roman"/>
        </w:rPr>
        <w:t xml:space="preserve"> at the end of their fiscal year on cost report forms approved by the Department. The Department will conduct a final audit of each facility’s cost report, which may consist of a full scope examination by Department personnel and which will be conducted on an annual basis. </w:t>
      </w:r>
    </w:p>
    <w:p w14:paraId="54B2E35C" w14:textId="77777777" w:rsidR="00CA625F" w:rsidRDefault="00CA625F" w:rsidP="00CA625F">
      <w:pPr>
        <w:spacing w:after="0" w:line="240" w:lineRule="auto"/>
        <w:ind w:left="1440" w:hanging="720"/>
        <w:rPr>
          <w:rFonts w:ascii="Times New Roman" w:hAnsi="Times New Roman" w:cs="Times New Roman"/>
        </w:rPr>
      </w:pPr>
    </w:p>
    <w:p w14:paraId="6DC91889" w14:textId="77777777" w:rsidR="00CA625F" w:rsidRPr="004B5140" w:rsidRDefault="00CA625F" w:rsidP="00CA625F">
      <w:pPr>
        <w:spacing w:after="0" w:line="240" w:lineRule="auto"/>
        <w:ind w:left="1440" w:hanging="720"/>
        <w:rPr>
          <w:rFonts w:ascii="Times New Roman" w:hAnsi="Times New Roman" w:cs="Times New Roman"/>
        </w:rPr>
      </w:pPr>
      <w:r>
        <w:rPr>
          <w:rFonts w:ascii="Times New Roman" w:hAnsi="Times New Roman" w:cs="Times New Roman"/>
        </w:rPr>
        <w:t>25.2</w:t>
      </w:r>
      <w:r>
        <w:rPr>
          <w:rFonts w:ascii="Times New Roman" w:hAnsi="Times New Roman" w:cs="Times New Roman"/>
        </w:rPr>
        <w:tab/>
        <w:t>Upon final audit of the facility’s cost report for the first and subsequent years prospective years, the Department will:</w:t>
      </w:r>
    </w:p>
    <w:p w14:paraId="56BF30FC" w14:textId="77777777" w:rsidR="00CA625F" w:rsidRPr="001D4CF8" w:rsidRDefault="00CA625F" w:rsidP="00CA625F">
      <w:pPr>
        <w:spacing w:after="0" w:line="240" w:lineRule="auto"/>
        <w:rPr>
          <w:rFonts w:ascii="Times New Roman" w:hAnsi="Times New Roman" w:cs="Times New Roman"/>
        </w:rPr>
      </w:pPr>
    </w:p>
    <w:p w14:paraId="7FC71F11" w14:textId="77777777" w:rsidR="00CA625F" w:rsidRPr="001D4CF8" w:rsidRDefault="00CA625F" w:rsidP="00CA625F">
      <w:pPr>
        <w:tabs>
          <w:tab w:val="left" w:pos="1440"/>
        </w:tabs>
        <w:spacing w:after="0" w:line="240" w:lineRule="auto"/>
        <w:ind w:left="2160" w:hanging="1440"/>
        <w:rPr>
          <w:rFonts w:ascii="Times New Roman" w:hAnsi="Times New Roman" w:cs="Times New Roman"/>
        </w:rPr>
      </w:pPr>
      <w:r>
        <w:rPr>
          <w:rFonts w:ascii="Times New Roman" w:hAnsi="Times New Roman" w:cs="Times New Roman"/>
        </w:rPr>
        <w:tab/>
      </w:r>
      <w:r w:rsidRPr="001D4CF8">
        <w:rPr>
          <w:rFonts w:ascii="Times New Roman" w:hAnsi="Times New Roman" w:cs="Times New Roman"/>
        </w:rPr>
        <w:t>2</w:t>
      </w:r>
      <w:r>
        <w:rPr>
          <w:rFonts w:ascii="Times New Roman" w:hAnsi="Times New Roman" w:cs="Times New Roman"/>
        </w:rPr>
        <w:t>5</w:t>
      </w:r>
      <w:r w:rsidRPr="001D4CF8">
        <w:rPr>
          <w:rFonts w:ascii="Times New Roman" w:hAnsi="Times New Roman" w:cs="Times New Roman"/>
        </w:rPr>
        <w:t>.</w:t>
      </w:r>
      <w:r>
        <w:rPr>
          <w:rFonts w:ascii="Times New Roman" w:hAnsi="Times New Roman" w:cs="Times New Roman"/>
        </w:rPr>
        <w:t>2.</w:t>
      </w:r>
      <w:r w:rsidRPr="001D4CF8">
        <w:rPr>
          <w:rFonts w:ascii="Times New Roman" w:hAnsi="Times New Roman" w:cs="Times New Roman"/>
        </w:rPr>
        <w:t>1</w:t>
      </w:r>
      <w:r w:rsidRPr="001D4CF8">
        <w:rPr>
          <w:rFonts w:ascii="Times New Roman" w:hAnsi="Times New Roman" w:cs="Times New Roman"/>
        </w:rPr>
        <w:tab/>
        <w:t>Determine the actual allowable fixed costs incurred by the facility during the cost reporting period</w:t>
      </w:r>
      <w:r>
        <w:rPr>
          <w:rFonts w:ascii="Times New Roman" w:hAnsi="Times New Roman" w:cs="Times New Roman"/>
        </w:rPr>
        <w:t>;</w:t>
      </w:r>
    </w:p>
    <w:p w14:paraId="14FFC21E" w14:textId="77777777" w:rsidR="00CA625F" w:rsidRPr="001D4CF8" w:rsidRDefault="00CA625F" w:rsidP="00CA625F">
      <w:pPr>
        <w:spacing w:after="0" w:line="240" w:lineRule="auto"/>
        <w:ind w:left="1440"/>
        <w:rPr>
          <w:rFonts w:ascii="Times New Roman" w:hAnsi="Times New Roman" w:cs="Times New Roman"/>
        </w:rPr>
      </w:pPr>
    </w:p>
    <w:p w14:paraId="32C6C4F4" w14:textId="77777777" w:rsidR="00CA625F" w:rsidRDefault="00CA625F" w:rsidP="00CA625F">
      <w:pPr>
        <w:spacing w:after="0" w:line="240" w:lineRule="auto"/>
        <w:ind w:left="2160" w:hanging="720"/>
        <w:rPr>
          <w:rFonts w:ascii="Times New Roman" w:hAnsi="Times New Roman" w:cs="Times New Roman"/>
        </w:rPr>
      </w:pPr>
      <w:r w:rsidRPr="001D4CF8">
        <w:rPr>
          <w:rFonts w:ascii="Times New Roman" w:hAnsi="Times New Roman" w:cs="Times New Roman"/>
        </w:rPr>
        <w:t>2</w:t>
      </w:r>
      <w:r>
        <w:rPr>
          <w:rFonts w:ascii="Times New Roman" w:hAnsi="Times New Roman" w:cs="Times New Roman"/>
        </w:rPr>
        <w:t>5</w:t>
      </w:r>
      <w:r w:rsidRPr="001D4CF8">
        <w:rPr>
          <w:rFonts w:ascii="Times New Roman" w:hAnsi="Times New Roman" w:cs="Times New Roman"/>
        </w:rPr>
        <w:t>.2</w:t>
      </w:r>
      <w:r>
        <w:rPr>
          <w:rFonts w:ascii="Times New Roman" w:hAnsi="Times New Roman" w:cs="Times New Roman"/>
        </w:rPr>
        <w:t>.2</w:t>
      </w:r>
      <w:r w:rsidRPr="001D4CF8">
        <w:rPr>
          <w:rFonts w:ascii="Times New Roman" w:hAnsi="Times New Roman" w:cs="Times New Roman"/>
        </w:rPr>
        <w:tab/>
        <w:t>Determine the actual allowable routine costs incurred by the facility during the cost r</w:t>
      </w:r>
      <w:r>
        <w:rPr>
          <w:rFonts w:ascii="Times New Roman" w:hAnsi="Times New Roman" w:cs="Times New Roman"/>
        </w:rPr>
        <w:t>eporting period;</w:t>
      </w:r>
    </w:p>
    <w:p w14:paraId="0E7E8622" w14:textId="77777777" w:rsidR="00CA625F" w:rsidRDefault="00CA625F" w:rsidP="00CA625F">
      <w:pPr>
        <w:spacing w:after="0" w:line="240" w:lineRule="auto"/>
        <w:rPr>
          <w:rFonts w:ascii="Times New Roman" w:hAnsi="Times New Roman" w:cs="Times New Roman"/>
        </w:rPr>
      </w:pPr>
    </w:p>
    <w:p w14:paraId="26EC7063" w14:textId="77777777" w:rsidR="00CA625F" w:rsidRDefault="00CA625F" w:rsidP="00CA625F">
      <w:pPr>
        <w:spacing w:after="0" w:line="240" w:lineRule="auto"/>
        <w:ind w:left="2160" w:hanging="720"/>
        <w:rPr>
          <w:rFonts w:ascii="Times New Roman" w:hAnsi="Times New Roman" w:cs="Times New Roman"/>
        </w:rPr>
      </w:pPr>
      <w:r>
        <w:rPr>
          <w:rFonts w:ascii="Times New Roman" w:hAnsi="Times New Roman" w:cs="Times New Roman"/>
        </w:rPr>
        <w:t>25.2.3</w:t>
      </w:r>
      <w:r>
        <w:rPr>
          <w:rFonts w:ascii="Times New Roman" w:hAnsi="Times New Roman" w:cs="Times New Roman"/>
        </w:rPr>
        <w:tab/>
        <w:t>Determine the occupancy levels of the PRTF;</w:t>
      </w:r>
    </w:p>
    <w:p w14:paraId="57A05BFB" w14:textId="77777777" w:rsidR="00CA625F" w:rsidRPr="001D4CF8" w:rsidRDefault="00CA625F" w:rsidP="00CA625F">
      <w:pPr>
        <w:spacing w:after="0" w:line="240" w:lineRule="auto"/>
        <w:rPr>
          <w:rFonts w:ascii="Times New Roman" w:hAnsi="Times New Roman" w:cs="Times New Roman"/>
        </w:rPr>
      </w:pPr>
    </w:p>
    <w:p w14:paraId="3DF59A1B" w14:textId="77777777" w:rsidR="00CA625F" w:rsidRPr="001D4CF8" w:rsidRDefault="00CA625F" w:rsidP="00CA625F">
      <w:pPr>
        <w:spacing w:after="0" w:line="240" w:lineRule="auto"/>
        <w:ind w:left="1440"/>
        <w:rPr>
          <w:rFonts w:ascii="Times New Roman" w:hAnsi="Times New Roman" w:cs="Times New Roman"/>
        </w:rPr>
      </w:pPr>
      <w:r w:rsidRPr="001D4CF8">
        <w:rPr>
          <w:rFonts w:ascii="Times New Roman" w:hAnsi="Times New Roman" w:cs="Times New Roman"/>
        </w:rPr>
        <w:t>2</w:t>
      </w:r>
      <w:r>
        <w:rPr>
          <w:rFonts w:ascii="Times New Roman" w:hAnsi="Times New Roman" w:cs="Times New Roman"/>
        </w:rPr>
        <w:t>5</w:t>
      </w:r>
      <w:r w:rsidRPr="001D4CF8">
        <w:rPr>
          <w:rFonts w:ascii="Times New Roman" w:hAnsi="Times New Roman" w:cs="Times New Roman"/>
        </w:rPr>
        <w:t>.</w:t>
      </w:r>
      <w:r>
        <w:rPr>
          <w:rFonts w:ascii="Times New Roman" w:hAnsi="Times New Roman" w:cs="Times New Roman"/>
        </w:rPr>
        <w:t>2.</w:t>
      </w:r>
      <w:r w:rsidRPr="001D4CF8">
        <w:rPr>
          <w:rFonts w:ascii="Times New Roman" w:hAnsi="Times New Roman" w:cs="Times New Roman"/>
        </w:rPr>
        <w:t>4</w:t>
      </w:r>
      <w:r w:rsidRPr="001D4CF8">
        <w:rPr>
          <w:rFonts w:ascii="Times New Roman" w:hAnsi="Times New Roman" w:cs="Times New Roman"/>
        </w:rPr>
        <w:tab/>
        <w:t>Calculate a final rate</w:t>
      </w:r>
      <w:r>
        <w:rPr>
          <w:rFonts w:ascii="Times New Roman" w:hAnsi="Times New Roman" w:cs="Times New Roman"/>
        </w:rPr>
        <w:t>; and</w:t>
      </w:r>
    </w:p>
    <w:p w14:paraId="1225C332" w14:textId="77777777" w:rsidR="00CA625F" w:rsidRPr="001D4CF8" w:rsidRDefault="00CA625F" w:rsidP="00CA625F">
      <w:pPr>
        <w:spacing w:after="0" w:line="240" w:lineRule="auto"/>
        <w:ind w:left="2160" w:hanging="720"/>
        <w:rPr>
          <w:rFonts w:ascii="Times New Roman" w:hAnsi="Times New Roman" w:cs="Times New Roman"/>
          <w:highlight w:val="yellow"/>
        </w:rPr>
      </w:pPr>
    </w:p>
    <w:p w14:paraId="4DBE1048" w14:textId="77777777" w:rsidR="00CA625F" w:rsidRPr="001D4CF8" w:rsidRDefault="00CA625F" w:rsidP="00CA625F">
      <w:pPr>
        <w:spacing w:after="0" w:line="240" w:lineRule="auto"/>
        <w:ind w:left="2160" w:hanging="720"/>
        <w:rPr>
          <w:rFonts w:ascii="Times New Roman" w:hAnsi="Times New Roman" w:cs="Times New Roman"/>
        </w:rPr>
      </w:pPr>
      <w:r w:rsidRPr="007042E1">
        <w:rPr>
          <w:rFonts w:ascii="Times New Roman" w:hAnsi="Times New Roman" w:cs="Times New Roman"/>
        </w:rPr>
        <w:t>2</w:t>
      </w:r>
      <w:r>
        <w:rPr>
          <w:rFonts w:ascii="Times New Roman" w:hAnsi="Times New Roman" w:cs="Times New Roman"/>
        </w:rPr>
        <w:t>5</w:t>
      </w:r>
      <w:r w:rsidRPr="007042E1">
        <w:rPr>
          <w:rFonts w:ascii="Times New Roman" w:hAnsi="Times New Roman" w:cs="Times New Roman"/>
        </w:rPr>
        <w:t>.</w:t>
      </w:r>
      <w:r>
        <w:rPr>
          <w:rFonts w:ascii="Times New Roman" w:hAnsi="Times New Roman" w:cs="Times New Roman"/>
        </w:rPr>
        <w:t>2.</w:t>
      </w:r>
      <w:r w:rsidRPr="007042E1">
        <w:rPr>
          <w:rFonts w:ascii="Times New Roman" w:hAnsi="Times New Roman" w:cs="Times New Roman"/>
        </w:rPr>
        <w:t>5</w:t>
      </w:r>
      <w:r w:rsidRPr="007042E1">
        <w:rPr>
          <w:rFonts w:ascii="Times New Roman" w:hAnsi="Times New Roman" w:cs="Times New Roman"/>
        </w:rPr>
        <w:tab/>
        <w:t>Determine final settlement by calculating the difference between the audited final rate and the interim rate(s) paid to the provider times the MaineCare utilization. PRTFs that transfer a cost center from one (1) cost component to another cost component resulting in increased MaineCare costs will have the affected cost components adjusted at time of audit.</w:t>
      </w:r>
    </w:p>
    <w:p w14:paraId="0F838010" w14:textId="77777777" w:rsidR="00CA625F" w:rsidRPr="001D4CF8" w:rsidRDefault="00CA625F" w:rsidP="00CA625F">
      <w:pPr>
        <w:spacing w:after="0" w:line="240" w:lineRule="auto"/>
        <w:ind w:left="720"/>
        <w:rPr>
          <w:rFonts w:ascii="Times New Roman" w:hAnsi="Times New Roman" w:cs="Times New Roman"/>
        </w:rPr>
      </w:pPr>
    </w:p>
    <w:p w14:paraId="42D49A7D" w14:textId="77777777" w:rsidR="00CA625F" w:rsidRPr="001D4CF8" w:rsidRDefault="00CA625F" w:rsidP="00CA625F">
      <w:pPr>
        <w:spacing w:after="0" w:line="240" w:lineRule="auto"/>
        <w:ind w:left="720"/>
        <w:rPr>
          <w:rFonts w:ascii="Times New Roman" w:hAnsi="Times New Roman" w:cs="Times New Roman"/>
        </w:rPr>
      </w:pPr>
      <w:r w:rsidRPr="001D4CF8">
        <w:rPr>
          <w:rFonts w:ascii="Times New Roman" w:hAnsi="Times New Roman" w:cs="Times New Roman"/>
        </w:rPr>
        <w:t>Upon final audit of a facility's cost report, the Department will calculate a final prospective rate and determine the lump sum settlement amount either due to or from the PRTF.</w:t>
      </w:r>
    </w:p>
    <w:bookmarkEnd w:id="6"/>
    <w:p w14:paraId="71377B7C" w14:textId="62B09EFF" w:rsidR="00E14ED4" w:rsidRDefault="00E14ED4">
      <w:pPr>
        <w:rPr>
          <w:rFonts w:ascii="Times New Roman" w:hAnsi="Times New Roman" w:cs="Times New Roman"/>
        </w:rPr>
      </w:pPr>
      <w:r>
        <w:rPr>
          <w:rFonts w:ascii="Times New Roman" w:hAnsi="Times New Roman" w:cs="Times New Roman"/>
        </w:rPr>
        <w:br w:type="page"/>
      </w:r>
    </w:p>
    <w:p w14:paraId="4BB9AEC7" w14:textId="77777777" w:rsidR="00CA625F" w:rsidRPr="001D4CF8" w:rsidRDefault="00CA625F" w:rsidP="00CA625F">
      <w:pPr>
        <w:spacing w:after="0" w:line="240" w:lineRule="auto"/>
        <w:rPr>
          <w:rFonts w:ascii="Times New Roman" w:hAnsi="Times New Roman" w:cs="Times New Roman"/>
        </w:rPr>
      </w:pPr>
      <w:r w:rsidRPr="001D4CF8">
        <w:rPr>
          <w:rFonts w:ascii="Times New Roman" w:hAnsi="Times New Roman" w:cs="Times New Roman"/>
        </w:rPr>
        <w:lastRenderedPageBreak/>
        <w:t>2</w:t>
      </w:r>
      <w:r>
        <w:rPr>
          <w:rFonts w:ascii="Times New Roman" w:hAnsi="Times New Roman" w:cs="Times New Roman"/>
        </w:rPr>
        <w:t>6</w:t>
      </w:r>
      <w:r w:rsidRPr="001D4CF8">
        <w:rPr>
          <w:rFonts w:ascii="Times New Roman" w:hAnsi="Times New Roman" w:cs="Times New Roman"/>
        </w:rPr>
        <w:tab/>
      </w:r>
      <w:proofErr w:type="gramStart"/>
      <w:r w:rsidRPr="001D4CF8">
        <w:rPr>
          <w:rFonts w:ascii="Times New Roman" w:hAnsi="Times New Roman" w:cs="Times New Roman"/>
          <w:b/>
        </w:rPr>
        <w:t>SETTLEMENT</w:t>
      </w:r>
      <w:proofErr w:type="gramEnd"/>
      <w:r w:rsidRPr="001D4CF8">
        <w:rPr>
          <w:rFonts w:ascii="Times New Roman" w:hAnsi="Times New Roman" w:cs="Times New Roman"/>
          <w:b/>
        </w:rPr>
        <w:t xml:space="preserve"> OF </w:t>
      </w:r>
      <w:r w:rsidR="003A3870">
        <w:rPr>
          <w:rFonts w:ascii="Times New Roman" w:hAnsi="Times New Roman" w:cs="Times New Roman"/>
          <w:b/>
        </w:rPr>
        <w:t xml:space="preserve">ROUTINE AND </w:t>
      </w:r>
      <w:r w:rsidRPr="001D4CF8">
        <w:rPr>
          <w:rFonts w:ascii="Times New Roman" w:hAnsi="Times New Roman" w:cs="Times New Roman"/>
          <w:b/>
        </w:rPr>
        <w:t xml:space="preserve">FIXED </w:t>
      </w:r>
      <w:r w:rsidR="003A3870">
        <w:rPr>
          <w:rFonts w:ascii="Times New Roman" w:hAnsi="Times New Roman" w:cs="Times New Roman"/>
          <w:b/>
        </w:rPr>
        <w:t>COSTS</w:t>
      </w:r>
    </w:p>
    <w:p w14:paraId="2D72DD0A" w14:textId="77777777" w:rsidR="00CA625F" w:rsidRPr="001D4CF8" w:rsidRDefault="00CA625F" w:rsidP="00CA625F">
      <w:pPr>
        <w:spacing w:after="0" w:line="240" w:lineRule="auto"/>
        <w:rPr>
          <w:rFonts w:ascii="Times New Roman" w:hAnsi="Times New Roman" w:cs="Times New Roman"/>
        </w:rPr>
      </w:pPr>
    </w:p>
    <w:p w14:paraId="2A968CD2" w14:textId="77777777" w:rsidR="00CA625F" w:rsidRPr="001D4CF8" w:rsidRDefault="00CA625F" w:rsidP="00CA625F">
      <w:pPr>
        <w:spacing w:after="0" w:line="240" w:lineRule="auto"/>
        <w:ind w:left="2160" w:hanging="720"/>
        <w:rPr>
          <w:rFonts w:ascii="Times New Roman" w:hAnsi="Times New Roman" w:cs="Times New Roman"/>
        </w:rPr>
      </w:pPr>
      <w:r w:rsidRPr="001D4CF8">
        <w:rPr>
          <w:rFonts w:ascii="Times New Roman" w:hAnsi="Times New Roman" w:cs="Times New Roman"/>
        </w:rPr>
        <w:t>2</w:t>
      </w:r>
      <w:r>
        <w:rPr>
          <w:rFonts w:ascii="Times New Roman" w:hAnsi="Times New Roman" w:cs="Times New Roman"/>
        </w:rPr>
        <w:t>6</w:t>
      </w:r>
      <w:r w:rsidRPr="001D4CF8">
        <w:rPr>
          <w:rFonts w:ascii="Times New Roman" w:hAnsi="Times New Roman" w:cs="Times New Roman"/>
        </w:rPr>
        <w:t>.1</w:t>
      </w:r>
      <w:r w:rsidRPr="001D4CF8">
        <w:rPr>
          <w:rFonts w:ascii="Times New Roman" w:hAnsi="Times New Roman" w:cs="Times New Roman"/>
        </w:rPr>
        <w:tab/>
      </w:r>
      <w:bookmarkStart w:id="7" w:name="_Hlk525740493"/>
      <w:r w:rsidRPr="001D4CF8">
        <w:rPr>
          <w:rFonts w:ascii="Times New Roman" w:hAnsi="Times New Roman" w:cs="Times New Roman"/>
        </w:rPr>
        <w:t xml:space="preserve">The Department will reimburse facilities for the allowable </w:t>
      </w:r>
      <w:r w:rsidR="003A3870">
        <w:rPr>
          <w:rFonts w:ascii="Times New Roman" w:hAnsi="Times New Roman" w:cs="Times New Roman"/>
        </w:rPr>
        <w:t xml:space="preserve">and actually incurred routine and </w:t>
      </w:r>
      <w:r w:rsidRPr="001D4CF8">
        <w:rPr>
          <w:rFonts w:ascii="Times New Roman" w:hAnsi="Times New Roman" w:cs="Times New Roman"/>
        </w:rPr>
        <w:t xml:space="preserve">fixed costs which are incurred during a fiscal year. Upon final audit of a facility's cost report, if the Department's share of the allowable </w:t>
      </w:r>
      <w:r>
        <w:rPr>
          <w:rFonts w:ascii="Times New Roman" w:hAnsi="Times New Roman" w:cs="Times New Roman"/>
        </w:rPr>
        <w:t xml:space="preserve">routine </w:t>
      </w:r>
      <w:r w:rsidR="003A3870">
        <w:rPr>
          <w:rFonts w:ascii="Times New Roman" w:hAnsi="Times New Roman" w:cs="Times New Roman"/>
        </w:rPr>
        <w:t xml:space="preserve">and fixed </w:t>
      </w:r>
      <w:r w:rsidRPr="001D4CF8">
        <w:rPr>
          <w:rFonts w:ascii="Times New Roman" w:hAnsi="Times New Roman" w:cs="Times New Roman"/>
        </w:rPr>
        <w:t xml:space="preserve">costs actually incurred </w:t>
      </w:r>
      <w:bookmarkEnd w:id="7"/>
      <w:r w:rsidRPr="001D4CF8">
        <w:rPr>
          <w:rFonts w:ascii="Times New Roman" w:hAnsi="Times New Roman" w:cs="Times New Roman"/>
        </w:rPr>
        <w:t>by the facility is greater than the amount paid by the Department (the fixed cost component of the final prospective rate multiplied by the number of days of care provided to MaineCare beneficiaries), the difference will be paid to the facility by the Department. If, the Department's appropriate share of the allowable fixed costs actually incurred by a facility is less than the amount paid by the Department, the difference will be paid to the Department by the facility.</w:t>
      </w:r>
    </w:p>
    <w:p w14:paraId="6CA51300" w14:textId="77777777" w:rsidR="00CA625F" w:rsidRPr="001D4CF8" w:rsidRDefault="00CA625F" w:rsidP="00CA625F">
      <w:pPr>
        <w:spacing w:after="0" w:line="240" w:lineRule="auto"/>
        <w:rPr>
          <w:rFonts w:ascii="Times New Roman" w:hAnsi="Times New Roman" w:cs="Times New Roman"/>
        </w:rPr>
      </w:pPr>
    </w:p>
    <w:p w14:paraId="13D6E87B" w14:textId="77777777" w:rsidR="00CA625F" w:rsidRPr="001D4CF8" w:rsidRDefault="00CA625F" w:rsidP="00CA625F">
      <w:pPr>
        <w:spacing w:after="0" w:line="240" w:lineRule="auto"/>
        <w:rPr>
          <w:rFonts w:ascii="Times New Roman" w:hAnsi="Times New Roman" w:cs="Times New Roman"/>
        </w:rPr>
      </w:pPr>
      <w:r w:rsidRPr="001D4CF8">
        <w:rPr>
          <w:rFonts w:ascii="Times New Roman" w:hAnsi="Times New Roman" w:cs="Times New Roman"/>
        </w:rPr>
        <w:t>2</w:t>
      </w:r>
      <w:r>
        <w:rPr>
          <w:rFonts w:ascii="Times New Roman" w:hAnsi="Times New Roman" w:cs="Times New Roman"/>
        </w:rPr>
        <w:t>7</w:t>
      </w:r>
      <w:r w:rsidRPr="001D4CF8">
        <w:rPr>
          <w:rFonts w:ascii="Times New Roman" w:hAnsi="Times New Roman" w:cs="Times New Roman"/>
        </w:rPr>
        <w:tab/>
      </w:r>
      <w:r w:rsidRPr="001D4CF8">
        <w:rPr>
          <w:rFonts w:ascii="Times New Roman" w:hAnsi="Times New Roman" w:cs="Times New Roman"/>
          <w:b/>
        </w:rPr>
        <w:t>CALCULATION OF OVERPAYMENTS OR UNDERPAYMENTS</w:t>
      </w:r>
    </w:p>
    <w:p w14:paraId="36A1655D" w14:textId="77777777" w:rsidR="00CA625F" w:rsidRPr="001D4CF8" w:rsidRDefault="00CA625F" w:rsidP="00CA625F">
      <w:pPr>
        <w:spacing w:after="0" w:line="240" w:lineRule="auto"/>
        <w:rPr>
          <w:rFonts w:ascii="Times New Roman" w:hAnsi="Times New Roman" w:cs="Times New Roman"/>
        </w:rPr>
      </w:pPr>
    </w:p>
    <w:p w14:paraId="68BA80D7" w14:textId="77777777" w:rsidR="00CA625F" w:rsidRPr="001D4CF8" w:rsidRDefault="00CA625F" w:rsidP="00FD69A2">
      <w:pPr>
        <w:spacing w:after="0" w:line="240" w:lineRule="auto"/>
        <w:ind w:left="720"/>
        <w:rPr>
          <w:rFonts w:ascii="Times New Roman" w:hAnsi="Times New Roman" w:cs="Times New Roman"/>
        </w:rPr>
      </w:pPr>
      <w:r w:rsidRPr="001D4CF8">
        <w:rPr>
          <w:rFonts w:ascii="Times New Roman" w:hAnsi="Times New Roman" w:cs="Times New Roman"/>
        </w:rPr>
        <w:t xml:space="preserve">Upon determination of the final rate as outlined in Principle </w:t>
      </w:r>
      <w:r w:rsidRPr="005275A1">
        <w:rPr>
          <w:rFonts w:ascii="Times New Roman" w:hAnsi="Times New Roman" w:cs="Times New Roman"/>
        </w:rPr>
        <w:t>2</w:t>
      </w:r>
      <w:r>
        <w:rPr>
          <w:rFonts w:ascii="Times New Roman" w:hAnsi="Times New Roman" w:cs="Times New Roman"/>
        </w:rPr>
        <w:t>4</w:t>
      </w:r>
      <w:r w:rsidRPr="001D4CF8">
        <w:rPr>
          <w:rFonts w:ascii="Times New Roman" w:hAnsi="Times New Roman" w:cs="Times New Roman"/>
        </w:rPr>
        <w:t xml:space="preserve"> above, the Department will calculate the net amount of any overpayments or underpayments made to the facility.</w:t>
      </w:r>
    </w:p>
    <w:p w14:paraId="55EDB310" w14:textId="77777777" w:rsidR="00CA625F" w:rsidRPr="001D4CF8" w:rsidRDefault="00CA625F" w:rsidP="00FD69A2">
      <w:pPr>
        <w:spacing w:after="0" w:line="240" w:lineRule="auto"/>
        <w:ind w:left="720"/>
        <w:rPr>
          <w:rFonts w:ascii="Times New Roman" w:hAnsi="Times New Roman" w:cs="Times New Roman"/>
        </w:rPr>
      </w:pPr>
    </w:p>
    <w:p w14:paraId="1AFB496D" w14:textId="77777777" w:rsidR="00CA625F" w:rsidRPr="001D4CF8" w:rsidRDefault="00CA625F" w:rsidP="00FD69A2">
      <w:pPr>
        <w:spacing w:after="0" w:line="240" w:lineRule="auto"/>
        <w:ind w:left="720" w:right="180"/>
        <w:rPr>
          <w:rFonts w:ascii="Times New Roman" w:hAnsi="Times New Roman" w:cs="Times New Roman"/>
        </w:rPr>
      </w:pPr>
      <w:r w:rsidRPr="001D4CF8">
        <w:rPr>
          <w:rFonts w:ascii="Times New Roman" w:hAnsi="Times New Roman" w:cs="Times New Roman"/>
        </w:rPr>
        <w:t xml:space="preserve">If the Department determines that it has underpaid a facility, the Department will calculate the exact amount due and forward the result to the facility within thirty (30) days. If the Department determines that it has overpaid a facility, the Department will so notify the facility. Facilities will pay the total overpayment within sixty (60) days of the notice of overpayment or request the Department to reduce facility payments during the balance of its fiscal year by the amount of the overpayment. Facilities that do not notify the Department of the method by which they intend </w:t>
      </w:r>
      <w:r>
        <w:rPr>
          <w:rFonts w:ascii="Times New Roman" w:hAnsi="Times New Roman" w:cs="Times New Roman"/>
        </w:rPr>
        <w:t xml:space="preserve">to repay the overpayment will, </w:t>
      </w:r>
      <w:r w:rsidRPr="001D4CF8">
        <w:rPr>
          <w:rFonts w:ascii="Times New Roman" w:hAnsi="Times New Roman" w:cs="Times New Roman"/>
        </w:rPr>
        <w:t>beginning sixty (60) days after their receipt of the notice of overpayment, have their subsequent payments from the Department reduced by the amount of</w:t>
      </w:r>
      <w:r w:rsidR="00FD69A2">
        <w:rPr>
          <w:rFonts w:ascii="Times New Roman" w:hAnsi="Times New Roman" w:cs="Times New Roman"/>
        </w:rPr>
        <w:t> </w:t>
      </w:r>
      <w:r w:rsidRPr="001D4CF8">
        <w:rPr>
          <w:rFonts w:ascii="Times New Roman" w:hAnsi="Times New Roman" w:cs="Times New Roman"/>
        </w:rPr>
        <w:t>overpayment.</w:t>
      </w:r>
    </w:p>
    <w:p w14:paraId="353CA18E" w14:textId="77777777" w:rsidR="00CA625F" w:rsidRPr="001D4CF8" w:rsidRDefault="00CA625F" w:rsidP="00FD69A2">
      <w:pPr>
        <w:spacing w:after="0" w:line="240" w:lineRule="auto"/>
        <w:ind w:left="720"/>
        <w:rPr>
          <w:rFonts w:ascii="Times New Roman" w:hAnsi="Times New Roman" w:cs="Times New Roman"/>
        </w:rPr>
      </w:pPr>
    </w:p>
    <w:p w14:paraId="720E9EF2" w14:textId="77777777" w:rsidR="00CA625F" w:rsidRPr="001D4CF8" w:rsidRDefault="00CA625F" w:rsidP="00FD69A2">
      <w:pPr>
        <w:spacing w:after="0" w:line="240" w:lineRule="auto"/>
        <w:ind w:left="720"/>
        <w:rPr>
          <w:rFonts w:ascii="Times New Roman" w:hAnsi="Times New Roman" w:cs="Times New Roman"/>
        </w:rPr>
      </w:pPr>
      <w:r w:rsidRPr="001D4CF8">
        <w:rPr>
          <w:rFonts w:ascii="Times New Roman" w:hAnsi="Times New Roman" w:cs="Times New Roman"/>
        </w:rPr>
        <w:t xml:space="preserve">If a facility appeals a determination of overpayment, the facility must repay within sixty (60) days of the notice of overpayment all portions of the determined overpayment except those that are expressly disputed and for which specific dollar values are identified. Repayment of each such specifically disputed portion and identified amount shall be stayed pending resolution of the dispute with respect thereto. The amount of money in dispute must be identified in the manner outlined in </w:t>
      </w:r>
      <w:r w:rsidRPr="003E5F80">
        <w:rPr>
          <w:rFonts w:ascii="Times New Roman" w:hAnsi="Times New Roman" w:cs="Times New Roman"/>
        </w:rPr>
        <w:t>Principle 27</w:t>
      </w:r>
      <w:r w:rsidRPr="001D4CF8">
        <w:rPr>
          <w:rFonts w:ascii="Times New Roman" w:hAnsi="Times New Roman" w:cs="Times New Roman"/>
        </w:rPr>
        <w:t>.</w:t>
      </w:r>
    </w:p>
    <w:p w14:paraId="35F4AC5D" w14:textId="77777777" w:rsidR="00CA625F" w:rsidRPr="001D4CF8" w:rsidRDefault="00CA625F" w:rsidP="00FD69A2">
      <w:pPr>
        <w:spacing w:after="0" w:line="240" w:lineRule="auto"/>
        <w:ind w:left="720"/>
        <w:rPr>
          <w:rFonts w:ascii="Times New Roman" w:hAnsi="Times New Roman" w:cs="Times New Roman"/>
        </w:rPr>
      </w:pPr>
    </w:p>
    <w:p w14:paraId="06854EC5" w14:textId="77777777" w:rsidR="00CA625F" w:rsidRPr="001D4CF8" w:rsidRDefault="00CA625F" w:rsidP="00FD69A2">
      <w:pPr>
        <w:spacing w:after="0" w:line="240" w:lineRule="auto"/>
        <w:ind w:left="720"/>
        <w:rPr>
          <w:rFonts w:ascii="Times New Roman" w:hAnsi="Times New Roman" w:cs="Times New Roman"/>
        </w:rPr>
      </w:pPr>
      <w:r w:rsidRPr="001D4CF8">
        <w:rPr>
          <w:rFonts w:ascii="Times New Roman" w:hAnsi="Times New Roman" w:cs="Times New Roman"/>
        </w:rPr>
        <w:t>The net amount of any over or underpayment made to the facility will be based on 1) the calculation of actual fixed expenses incurred in the prior year and 2) the estimated difference in amount due or paid based on the interim versus final prospective rate.</w:t>
      </w:r>
    </w:p>
    <w:p w14:paraId="432B8D05" w14:textId="77777777" w:rsidR="00CA625F" w:rsidRDefault="00CA625F" w:rsidP="00CA625F">
      <w:pPr>
        <w:spacing w:after="0" w:line="240" w:lineRule="auto"/>
        <w:rPr>
          <w:rFonts w:ascii="Times New Roman" w:hAnsi="Times New Roman" w:cs="Times New Roman"/>
        </w:rPr>
      </w:pPr>
    </w:p>
    <w:p w14:paraId="78CDCE28" w14:textId="77777777" w:rsidR="00975002" w:rsidRDefault="00975002" w:rsidP="00CA625F">
      <w:pPr>
        <w:spacing w:after="0" w:line="240" w:lineRule="auto"/>
        <w:rPr>
          <w:rFonts w:ascii="Times New Roman" w:hAnsi="Times New Roman" w:cs="Times New Roman"/>
        </w:rPr>
      </w:pPr>
    </w:p>
    <w:p w14:paraId="0A6AD077" w14:textId="77777777" w:rsidR="00975002" w:rsidRDefault="00975002" w:rsidP="00CA625F">
      <w:pPr>
        <w:spacing w:after="0" w:line="240" w:lineRule="auto"/>
        <w:rPr>
          <w:rFonts w:ascii="Times New Roman" w:hAnsi="Times New Roman" w:cs="Times New Roman"/>
        </w:rPr>
      </w:pPr>
    </w:p>
    <w:p w14:paraId="3ECC297E" w14:textId="77777777" w:rsidR="00975002" w:rsidRDefault="00975002" w:rsidP="00CA625F">
      <w:pPr>
        <w:spacing w:after="0" w:line="240" w:lineRule="auto"/>
        <w:rPr>
          <w:rFonts w:ascii="Times New Roman" w:hAnsi="Times New Roman" w:cs="Times New Roman"/>
        </w:rPr>
      </w:pPr>
    </w:p>
    <w:p w14:paraId="39608C75" w14:textId="7EF48D32" w:rsidR="00E14ED4" w:rsidRDefault="00E14ED4">
      <w:pPr>
        <w:rPr>
          <w:rFonts w:ascii="Times New Roman" w:hAnsi="Times New Roman" w:cs="Times New Roman"/>
        </w:rPr>
      </w:pPr>
      <w:r>
        <w:rPr>
          <w:rFonts w:ascii="Times New Roman" w:hAnsi="Times New Roman" w:cs="Times New Roman"/>
        </w:rPr>
        <w:br w:type="page"/>
      </w:r>
    </w:p>
    <w:p w14:paraId="47F93B7F" w14:textId="77777777" w:rsidR="00CA625F" w:rsidRPr="001D4CF8" w:rsidRDefault="00CA625F" w:rsidP="00CA625F">
      <w:pPr>
        <w:spacing w:after="0" w:line="240" w:lineRule="auto"/>
        <w:rPr>
          <w:rFonts w:ascii="Times New Roman" w:hAnsi="Times New Roman" w:cs="Times New Roman"/>
        </w:rPr>
      </w:pPr>
      <w:r w:rsidRPr="00A14CF1">
        <w:rPr>
          <w:rFonts w:ascii="Times New Roman" w:hAnsi="Times New Roman" w:cs="Times New Roman"/>
        </w:rPr>
        <w:lastRenderedPageBreak/>
        <w:t>2</w:t>
      </w:r>
      <w:r>
        <w:rPr>
          <w:rFonts w:ascii="Times New Roman" w:hAnsi="Times New Roman" w:cs="Times New Roman"/>
        </w:rPr>
        <w:t>8</w:t>
      </w:r>
      <w:r w:rsidRPr="001D4CF8">
        <w:rPr>
          <w:rFonts w:ascii="Times New Roman" w:hAnsi="Times New Roman" w:cs="Times New Roman"/>
        </w:rPr>
        <w:tab/>
      </w:r>
      <w:r w:rsidRPr="001D4CF8">
        <w:rPr>
          <w:rFonts w:ascii="Times New Roman" w:hAnsi="Times New Roman" w:cs="Times New Roman"/>
          <w:b/>
        </w:rPr>
        <w:t>ADJUSTMENTS</w:t>
      </w:r>
    </w:p>
    <w:p w14:paraId="3F6C4C8E" w14:textId="77777777" w:rsidR="00CA625F" w:rsidRDefault="00CA625F" w:rsidP="00CA625F">
      <w:pPr>
        <w:spacing w:after="0" w:line="240" w:lineRule="auto"/>
        <w:ind w:left="2160" w:hanging="720"/>
        <w:rPr>
          <w:rFonts w:ascii="Times New Roman" w:hAnsi="Times New Roman" w:cs="Times New Roman"/>
          <w:highlight w:val="yellow"/>
        </w:rPr>
      </w:pPr>
    </w:p>
    <w:p w14:paraId="38C1C020" w14:textId="77777777" w:rsidR="00CA625F" w:rsidRPr="001D4CF8" w:rsidRDefault="00CA625F" w:rsidP="00CA625F">
      <w:pPr>
        <w:spacing w:after="0" w:line="240" w:lineRule="auto"/>
        <w:ind w:left="2160" w:hanging="720"/>
        <w:rPr>
          <w:rFonts w:ascii="Times New Roman" w:hAnsi="Times New Roman" w:cs="Times New Roman"/>
        </w:rPr>
      </w:pPr>
      <w:r w:rsidRPr="00A14CF1">
        <w:rPr>
          <w:rFonts w:ascii="Times New Roman" w:hAnsi="Times New Roman" w:cs="Times New Roman"/>
        </w:rPr>
        <w:t>2</w:t>
      </w:r>
      <w:r>
        <w:rPr>
          <w:rFonts w:ascii="Times New Roman" w:hAnsi="Times New Roman" w:cs="Times New Roman"/>
        </w:rPr>
        <w:t>8</w:t>
      </w:r>
      <w:r w:rsidRPr="00A14CF1">
        <w:rPr>
          <w:rFonts w:ascii="Times New Roman" w:hAnsi="Times New Roman" w:cs="Times New Roman"/>
        </w:rPr>
        <w:t>.</w:t>
      </w:r>
      <w:r>
        <w:rPr>
          <w:rFonts w:ascii="Times New Roman" w:hAnsi="Times New Roman" w:cs="Times New Roman"/>
        </w:rPr>
        <w:t>1</w:t>
      </w:r>
      <w:r w:rsidRPr="001D4CF8">
        <w:rPr>
          <w:rFonts w:ascii="Times New Roman" w:hAnsi="Times New Roman" w:cs="Times New Roman"/>
        </w:rPr>
        <w:tab/>
        <w:t>Adjustment for Appeal Decisions. The Department will adjust any interim or final prospective rate to reflect appeal decisions made subsequent to the establishment of those rates.</w:t>
      </w:r>
    </w:p>
    <w:p w14:paraId="7BF44B9C" w14:textId="77777777" w:rsidR="00CA625F" w:rsidRPr="001D4CF8" w:rsidRDefault="00CA625F" w:rsidP="00CA625F">
      <w:pPr>
        <w:spacing w:after="0" w:line="240" w:lineRule="auto"/>
        <w:rPr>
          <w:rFonts w:ascii="Times New Roman" w:hAnsi="Times New Roman" w:cs="Times New Roman"/>
        </w:rPr>
      </w:pPr>
    </w:p>
    <w:p w14:paraId="6605A485" w14:textId="77777777" w:rsidR="00CA625F" w:rsidRPr="001D4CF8" w:rsidRDefault="00CA625F" w:rsidP="00CA625F">
      <w:pPr>
        <w:spacing w:after="0" w:line="240" w:lineRule="auto"/>
        <w:ind w:left="2160" w:hanging="720"/>
        <w:rPr>
          <w:rFonts w:ascii="Times New Roman" w:hAnsi="Times New Roman" w:cs="Times New Roman"/>
        </w:rPr>
      </w:pPr>
      <w:r w:rsidRPr="00A14CF1">
        <w:rPr>
          <w:rFonts w:ascii="Times New Roman" w:hAnsi="Times New Roman" w:cs="Times New Roman"/>
        </w:rPr>
        <w:t>2</w:t>
      </w:r>
      <w:r>
        <w:rPr>
          <w:rFonts w:ascii="Times New Roman" w:hAnsi="Times New Roman" w:cs="Times New Roman"/>
        </w:rPr>
        <w:t>8</w:t>
      </w:r>
      <w:r w:rsidRPr="00A14CF1">
        <w:rPr>
          <w:rFonts w:ascii="Times New Roman" w:hAnsi="Times New Roman" w:cs="Times New Roman"/>
        </w:rPr>
        <w:t>.</w:t>
      </w:r>
      <w:r>
        <w:rPr>
          <w:rFonts w:ascii="Times New Roman" w:hAnsi="Times New Roman" w:cs="Times New Roman"/>
        </w:rPr>
        <w:t>2</w:t>
      </w:r>
      <w:r w:rsidRPr="001D4CF8">
        <w:rPr>
          <w:rFonts w:ascii="Times New Roman" w:hAnsi="Times New Roman" w:cs="Times New Roman"/>
        </w:rPr>
        <w:tab/>
        <w:t xml:space="preserve">Adjustments for Capital Costs. The Department will adjust the fixed cost component of an interim or final prospective rate to reflect increases or decreases in capital costs. </w:t>
      </w:r>
    </w:p>
    <w:p w14:paraId="01855E1C" w14:textId="77777777" w:rsidR="00CA625F" w:rsidRPr="001D4CF8" w:rsidRDefault="00CA625F" w:rsidP="00CA625F">
      <w:pPr>
        <w:spacing w:after="0" w:line="240" w:lineRule="auto"/>
        <w:rPr>
          <w:rFonts w:ascii="Times New Roman" w:hAnsi="Times New Roman" w:cs="Times New Roman"/>
        </w:rPr>
      </w:pPr>
    </w:p>
    <w:p w14:paraId="7477F8D6" w14:textId="77777777" w:rsidR="00CA625F" w:rsidRPr="001D4CF8" w:rsidRDefault="00CA625F" w:rsidP="00FD69A2">
      <w:pPr>
        <w:spacing w:after="0" w:line="240" w:lineRule="auto"/>
        <w:ind w:left="720" w:right="-180" w:hanging="720"/>
        <w:rPr>
          <w:rFonts w:ascii="Times New Roman" w:hAnsi="Times New Roman" w:cs="Times New Roman"/>
        </w:rPr>
      </w:pPr>
      <w:r w:rsidRPr="00A14CF1">
        <w:rPr>
          <w:rFonts w:ascii="Times New Roman" w:hAnsi="Times New Roman" w:cs="Times New Roman"/>
          <w:b/>
        </w:rPr>
        <w:t>2</w:t>
      </w:r>
      <w:r>
        <w:rPr>
          <w:rFonts w:ascii="Times New Roman" w:hAnsi="Times New Roman" w:cs="Times New Roman"/>
          <w:b/>
        </w:rPr>
        <w:t>9</w:t>
      </w:r>
      <w:r w:rsidRPr="001D4CF8">
        <w:rPr>
          <w:rFonts w:ascii="Times New Roman" w:hAnsi="Times New Roman" w:cs="Times New Roman"/>
        </w:rPr>
        <w:tab/>
      </w:r>
      <w:r w:rsidRPr="001D4CF8">
        <w:rPr>
          <w:rFonts w:ascii="Times New Roman" w:hAnsi="Times New Roman" w:cs="Times New Roman"/>
          <w:b/>
        </w:rPr>
        <w:t>APPEAL PROCEDURES-START UP COSTS-DEFICIENCY RATE - RATE LIMITATION</w:t>
      </w:r>
    </w:p>
    <w:p w14:paraId="39923170" w14:textId="77777777" w:rsidR="00CA625F" w:rsidRPr="001D4CF8" w:rsidRDefault="00CA625F" w:rsidP="00CA625F">
      <w:pPr>
        <w:spacing w:after="0" w:line="240" w:lineRule="auto"/>
        <w:rPr>
          <w:rFonts w:ascii="Times New Roman" w:hAnsi="Times New Roman" w:cs="Times New Roman"/>
        </w:rPr>
      </w:pPr>
    </w:p>
    <w:p w14:paraId="387F7945" w14:textId="77777777" w:rsidR="00CA625F" w:rsidRPr="001D4CF8" w:rsidRDefault="00CA625F" w:rsidP="00CA625F">
      <w:pPr>
        <w:spacing w:after="0" w:line="240" w:lineRule="auto"/>
        <w:ind w:left="720" w:firstLine="720"/>
        <w:rPr>
          <w:rFonts w:ascii="Times New Roman" w:hAnsi="Times New Roman" w:cs="Times New Roman"/>
          <w:b/>
        </w:rPr>
      </w:pPr>
      <w:r w:rsidRPr="00A14CF1">
        <w:rPr>
          <w:rFonts w:ascii="Times New Roman" w:hAnsi="Times New Roman" w:cs="Times New Roman"/>
        </w:rPr>
        <w:t>2</w:t>
      </w:r>
      <w:r>
        <w:rPr>
          <w:rFonts w:ascii="Times New Roman" w:hAnsi="Times New Roman" w:cs="Times New Roman"/>
        </w:rPr>
        <w:t>9</w:t>
      </w:r>
      <w:r w:rsidRPr="00A14CF1">
        <w:rPr>
          <w:rFonts w:ascii="Times New Roman" w:hAnsi="Times New Roman" w:cs="Times New Roman"/>
        </w:rPr>
        <w:t>.1</w:t>
      </w:r>
      <w:r w:rsidRPr="001D4CF8">
        <w:rPr>
          <w:rFonts w:ascii="Times New Roman" w:hAnsi="Times New Roman" w:cs="Times New Roman"/>
        </w:rPr>
        <w:tab/>
      </w:r>
      <w:r w:rsidRPr="001D4CF8">
        <w:rPr>
          <w:rFonts w:ascii="Times New Roman" w:hAnsi="Times New Roman" w:cs="Times New Roman"/>
          <w:b/>
        </w:rPr>
        <w:t>Appeal Procedures</w:t>
      </w:r>
    </w:p>
    <w:p w14:paraId="0D5C0EE8" w14:textId="77777777" w:rsidR="00CA625F" w:rsidRPr="001D4CF8" w:rsidRDefault="00CA625F" w:rsidP="00CA625F">
      <w:pPr>
        <w:spacing w:after="0" w:line="240" w:lineRule="auto"/>
        <w:rPr>
          <w:rFonts w:ascii="Times New Roman" w:hAnsi="Times New Roman" w:cs="Times New Roman"/>
        </w:rPr>
      </w:pPr>
    </w:p>
    <w:p w14:paraId="1FB48EA9" w14:textId="77777777" w:rsidR="00CA625F" w:rsidRPr="001D4CF8" w:rsidRDefault="00CA625F" w:rsidP="00CA625F">
      <w:pPr>
        <w:spacing w:after="0" w:line="240" w:lineRule="auto"/>
        <w:ind w:left="2880" w:hanging="720"/>
        <w:rPr>
          <w:rFonts w:ascii="Times New Roman" w:hAnsi="Times New Roman" w:cs="Times New Roman"/>
        </w:rPr>
      </w:pPr>
      <w:r w:rsidRPr="00A14CF1">
        <w:rPr>
          <w:rFonts w:ascii="Times New Roman" w:hAnsi="Times New Roman" w:cs="Times New Roman"/>
        </w:rPr>
        <w:t>2</w:t>
      </w:r>
      <w:r>
        <w:rPr>
          <w:rFonts w:ascii="Times New Roman" w:hAnsi="Times New Roman" w:cs="Times New Roman"/>
        </w:rPr>
        <w:t>9</w:t>
      </w:r>
      <w:r w:rsidRPr="00A14CF1">
        <w:rPr>
          <w:rFonts w:ascii="Times New Roman" w:hAnsi="Times New Roman" w:cs="Times New Roman"/>
        </w:rPr>
        <w:t>.1.1</w:t>
      </w:r>
      <w:r>
        <w:rPr>
          <w:rFonts w:ascii="Times New Roman" w:hAnsi="Times New Roman" w:cs="Times New Roman"/>
        </w:rPr>
        <w:tab/>
      </w:r>
      <w:r w:rsidRPr="001D4CF8">
        <w:rPr>
          <w:rFonts w:ascii="Times New Roman" w:hAnsi="Times New Roman" w:cs="Times New Roman"/>
        </w:rPr>
        <w:t>A facility may administratively appeal any of the following types of Division of Audit determinations:</w:t>
      </w:r>
    </w:p>
    <w:p w14:paraId="6CD19B98" w14:textId="77777777" w:rsidR="00CA625F" w:rsidRPr="001D4CF8" w:rsidRDefault="00CA625F" w:rsidP="00CA625F">
      <w:pPr>
        <w:spacing w:after="0" w:line="240" w:lineRule="auto"/>
        <w:rPr>
          <w:rFonts w:ascii="Times New Roman" w:hAnsi="Times New Roman" w:cs="Times New Roman"/>
        </w:rPr>
      </w:pPr>
    </w:p>
    <w:p w14:paraId="404B0AE2" w14:textId="77777777" w:rsidR="00CA625F" w:rsidRDefault="00CA625F" w:rsidP="00CA625F">
      <w:pPr>
        <w:spacing w:after="0" w:line="240" w:lineRule="auto"/>
        <w:ind w:left="2160" w:firstLine="720"/>
        <w:rPr>
          <w:rFonts w:ascii="Times New Roman" w:hAnsi="Times New Roman" w:cs="Times New Roman"/>
        </w:rPr>
      </w:pPr>
      <w:r w:rsidRPr="001D4CF8">
        <w:rPr>
          <w:rFonts w:ascii="Times New Roman" w:hAnsi="Times New Roman" w:cs="Times New Roman"/>
        </w:rPr>
        <w:t>(1)</w:t>
      </w:r>
      <w:r w:rsidRPr="001D4CF8">
        <w:rPr>
          <w:rFonts w:ascii="Times New Roman" w:hAnsi="Times New Roman" w:cs="Times New Roman"/>
        </w:rPr>
        <w:tab/>
        <w:t>Audit Adjustment</w:t>
      </w:r>
    </w:p>
    <w:p w14:paraId="19ED52E6" w14:textId="77777777" w:rsidR="00CA625F" w:rsidRPr="001D4CF8" w:rsidRDefault="00CA625F" w:rsidP="00CA625F">
      <w:pPr>
        <w:spacing w:after="0" w:line="240" w:lineRule="auto"/>
        <w:ind w:left="2160" w:firstLine="720"/>
        <w:rPr>
          <w:rFonts w:ascii="Times New Roman" w:hAnsi="Times New Roman" w:cs="Times New Roman"/>
        </w:rPr>
      </w:pPr>
      <w:r w:rsidRPr="001D4CF8">
        <w:rPr>
          <w:rFonts w:ascii="Times New Roman" w:hAnsi="Times New Roman" w:cs="Times New Roman"/>
        </w:rPr>
        <w:t>(2)</w:t>
      </w:r>
      <w:r w:rsidRPr="001D4CF8">
        <w:rPr>
          <w:rFonts w:ascii="Times New Roman" w:hAnsi="Times New Roman" w:cs="Times New Roman"/>
        </w:rPr>
        <w:tab/>
        <w:t>Calculation of final prospective rate</w:t>
      </w:r>
    </w:p>
    <w:p w14:paraId="40921061" w14:textId="77777777" w:rsidR="00CA625F" w:rsidRPr="001D4CF8" w:rsidRDefault="00CA625F" w:rsidP="00CA625F">
      <w:pPr>
        <w:spacing w:after="0" w:line="240" w:lineRule="auto"/>
        <w:ind w:left="3600" w:hanging="720"/>
        <w:rPr>
          <w:rFonts w:ascii="Times New Roman" w:hAnsi="Times New Roman" w:cs="Times New Roman"/>
        </w:rPr>
      </w:pPr>
      <w:r w:rsidRPr="001D4CF8">
        <w:rPr>
          <w:rFonts w:ascii="Times New Roman" w:hAnsi="Times New Roman" w:cs="Times New Roman"/>
        </w:rPr>
        <w:t>(3)</w:t>
      </w:r>
      <w:r w:rsidRPr="001D4CF8">
        <w:rPr>
          <w:rFonts w:ascii="Times New Roman" w:hAnsi="Times New Roman" w:cs="Times New Roman"/>
        </w:rPr>
        <w:tab/>
        <w:t>Adjustment of final prospective rate or a refusal to make such an adjustment pursuant to these Principles.</w:t>
      </w:r>
    </w:p>
    <w:p w14:paraId="3E8B3660" w14:textId="77777777" w:rsidR="00CA625F" w:rsidRPr="001D4CF8" w:rsidRDefault="00CA625F" w:rsidP="00CA625F">
      <w:pPr>
        <w:spacing w:after="0" w:line="240" w:lineRule="auto"/>
        <w:rPr>
          <w:rFonts w:ascii="Times New Roman" w:hAnsi="Times New Roman" w:cs="Times New Roman"/>
          <w:highlight w:val="yellow"/>
        </w:rPr>
      </w:pPr>
    </w:p>
    <w:p w14:paraId="7DB1D23E" w14:textId="77777777" w:rsidR="00CA625F" w:rsidRPr="001D4CF8" w:rsidRDefault="00CA625F" w:rsidP="00CA625F">
      <w:pPr>
        <w:spacing w:after="0" w:line="240" w:lineRule="auto"/>
        <w:ind w:left="1440" w:firstLine="720"/>
        <w:rPr>
          <w:rFonts w:ascii="Times New Roman" w:hAnsi="Times New Roman" w:cs="Times New Roman"/>
        </w:rPr>
      </w:pPr>
      <w:r w:rsidRPr="00A14CF1">
        <w:rPr>
          <w:rFonts w:ascii="Times New Roman" w:hAnsi="Times New Roman" w:cs="Times New Roman"/>
        </w:rPr>
        <w:t>2</w:t>
      </w:r>
      <w:r>
        <w:rPr>
          <w:rFonts w:ascii="Times New Roman" w:hAnsi="Times New Roman" w:cs="Times New Roman"/>
        </w:rPr>
        <w:t>9</w:t>
      </w:r>
      <w:r w:rsidRPr="00A14CF1">
        <w:rPr>
          <w:rFonts w:ascii="Times New Roman" w:hAnsi="Times New Roman" w:cs="Times New Roman"/>
        </w:rPr>
        <w:t>.1.2</w:t>
      </w:r>
      <w:r w:rsidRPr="001D4CF8">
        <w:rPr>
          <w:rFonts w:ascii="Times New Roman" w:hAnsi="Times New Roman" w:cs="Times New Roman"/>
        </w:rPr>
        <w:tab/>
        <w:t>An administrative appeal will proceed in the following manner:</w:t>
      </w:r>
    </w:p>
    <w:p w14:paraId="29DB9EC5" w14:textId="77777777" w:rsidR="00CA625F" w:rsidRPr="001D4CF8" w:rsidRDefault="00CA625F" w:rsidP="00CA625F">
      <w:pPr>
        <w:spacing w:after="0" w:line="240" w:lineRule="auto"/>
        <w:rPr>
          <w:rFonts w:ascii="Times New Roman" w:hAnsi="Times New Roman" w:cs="Times New Roman"/>
        </w:rPr>
      </w:pPr>
    </w:p>
    <w:p w14:paraId="6966A3FC" w14:textId="77777777" w:rsidR="00CA625F" w:rsidRDefault="00CA625F" w:rsidP="00CA625F">
      <w:pPr>
        <w:spacing w:after="0" w:line="240" w:lineRule="auto"/>
        <w:ind w:left="3600" w:hanging="720"/>
        <w:rPr>
          <w:rFonts w:ascii="Times New Roman" w:hAnsi="Times New Roman" w:cs="Times New Roman"/>
        </w:rPr>
      </w:pPr>
      <w:r w:rsidRPr="001D4CF8">
        <w:rPr>
          <w:rFonts w:ascii="Times New Roman" w:hAnsi="Times New Roman" w:cs="Times New Roman"/>
        </w:rPr>
        <w:t>(1)</w:t>
      </w:r>
      <w:r w:rsidRPr="001D4CF8">
        <w:rPr>
          <w:rFonts w:ascii="Times New Roman" w:hAnsi="Times New Roman" w:cs="Times New Roman"/>
        </w:rPr>
        <w:tab/>
        <w:t xml:space="preserve">Within thirty (30) days of receipt of an audit or other appealable determination, the facility must request, in writing, an informal review before the Director of the Division of Audit or his/her designee. The facility must forward, with the request, any and all specific information it has relative to the issues in dispute, note the monetary amount each issue represents and identify the appropriate principle supporting the request. Only issues </w:t>
      </w:r>
    </w:p>
    <w:p w14:paraId="21ADF222" w14:textId="77777777" w:rsidR="00CA625F" w:rsidRPr="001D4CF8" w:rsidRDefault="00CA625F" w:rsidP="00CA625F">
      <w:pPr>
        <w:spacing w:after="0" w:line="240" w:lineRule="auto"/>
        <w:ind w:left="3600"/>
        <w:rPr>
          <w:rFonts w:ascii="Times New Roman" w:hAnsi="Times New Roman" w:cs="Times New Roman"/>
        </w:rPr>
      </w:pPr>
      <w:r w:rsidRPr="001D4CF8">
        <w:rPr>
          <w:rFonts w:ascii="Times New Roman" w:hAnsi="Times New Roman" w:cs="Times New Roman"/>
        </w:rPr>
        <w:t>presented in this manner and timeframe will be considered at an informal review or at a subsequent administrative hearing.</w:t>
      </w:r>
    </w:p>
    <w:p w14:paraId="292ED84C" w14:textId="77777777" w:rsidR="00CA625F" w:rsidRPr="001D4CF8" w:rsidRDefault="00CA625F" w:rsidP="00CA625F">
      <w:pPr>
        <w:spacing w:after="0" w:line="240" w:lineRule="auto"/>
        <w:rPr>
          <w:rFonts w:ascii="Times New Roman" w:hAnsi="Times New Roman" w:cs="Times New Roman"/>
        </w:rPr>
      </w:pPr>
    </w:p>
    <w:p w14:paraId="052C9C34" w14:textId="77777777" w:rsidR="00975002" w:rsidRDefault="00CA625F" w:rsidP="00CA625F">
      <w:pPr>
        <w:spacing w:after="0" w:line="240" w:lineRule="auto"/>
        <w:ind w:left="3600" w:hanging="720"/>
        <w:rPr>
          <w:rFonts w:ascii="Times New Roman" w:hAnsi="Times New Roman" w:cs="Times New Roman"/>
        </w:rPr>
      </w:pPr>
      <w:r w:rsidRPr="001D4CF8">
        <w:rPr>
          <w:rFonts w:ascii="Times New Roman" w:hAnsi="Times New Roman" w:cs="Times New Roman"/>
        </w:rPr>
        <w:t>(2)</w:t>
      </w:r>
      <w:r w:rsidRPr="001D4CF8">
        <w:rPr>
          <w:rFonts w:ascii="Times New Roman" w:hAnsi="Times New Roman" w:cs="Times New Roman"/>
        </w:rPr>
        <w:tab/>
        <w:t xml:space="preserve">The Director or his/her designee shall notify the facility in writing of the decision made as a result of the informal review. If the facility disagrees with the results of the informal review, the facility may request an administrative hearing before the Commissioner or a presiding officer designated by the Commissioner. Only issues presented in the informal review will be considered at the administrative hearing. A request for an administrative hearing must be made, in writing, within thirty </w:t>
      </w:r>
    </w:p>
    <w:p w14:paraId="569569F0" w14:textId="77777777" w:rsidR="00E14ED4" w:rsidRDefault="00E14ED4">
      <w:pPr>
        <w:rPr>
          <w:rFonts w:ascii="Times New Roman" w:hAnsi="Times New Roman" w:cs="Times New Roman"/>
        </w:rPr>
      </w:pPr>
      <w:r>
        <w:rPr>
          <w:rFonts w:ascii="Times New Roman" w:hAnsi="Times New Roman" w:cs="Times New Roman"/>
        </w:rPr>
        <w:br w:type="page"/>
      </w:r>
    </w:p>
    <w:p w14:paraId="5D008603" w14:textId="530A8B78" w:rsidR="00975002" w:rsidRPr="001F40CD" w:rsidRDefault="00975002" w:rsidP="00975002">
      <w:pPr>
        <w:tabs>
          <w:tab w:val="left" w:pos="720"/>
        </w:tabs>
        <w:spacing w:after="0" w:line="240" w:lineRule="auto"/>
        <w:ind w:left="720" w:hanging="720"/>
        <w:rPr>
          <w:rFonts w:ascii="Times New Roman" w:hAnsi="Times New Roman" w:cs="Times New Roman"/>
        </w:rPr>
      </w:pPr>
      <w:r w:rsidRPr="001F40CD">
        <w:rPr>
          <w:rFonts w:ascii="Times New Roman" w:hAnsi="Times New Roman" w:cs="Times New Roman"/>
        </w:rPr>
        <w:lastRenderedPageBreak/>
        <w:t>29</w:t>
      </w:r>
      <w:r w:rsidRPr="001F40CD">
        <w:rPr>
          <w:rFonts w:ascii="Times New Roman" w:hAnsi="Times New Roman" w:cs="Times New Roman"/>
        </w:rPr>
        <w:tab/>
      </w:r>
      <w:r w:rsidRPr="004B5140">
        <w:rPr>
          <w:rFonts w:ascii="Times New Roman" w:hAnsi="Times New Roman" w:cs="Times New Roman"/>
          <w:b/>
        </w:rPr>
        <w:t>APPEAL PROCEDURES – START UP COSTS – DEFICIENCY RATE – RATE</w:t>
      </w:r>
      <w:r w:rsidRPr="001F40CD">
        <w:rPr>
          <w:rFonts w:ascii="Times New Roman" w:hAnsi="Times New Roman" w:cs="Times New Roman"/>
        </w:rPr>
        <w:t xml:space="preserve"> </w:t>
      </w:r>
    </w:p>
    <w:p w14:paraId="78220A83" w14:textId="77777777" w:rsidR="00975002" w:rsidRPr="001F40CD" w:rsidRDefault="00975002" w:rsidP="00975002">
      <w:pPr>
        <w:tabs>
          <w:tab w:val="left" w:pos="720"/>
          <w:tab w:val="left" w:pos="2160"/>
        </w:tabs>
        <w:spacing w:after="0" w:line="240" w:lineRule="auto"/>
        <w:rPr>
          <w:rFonts w:ascii="Times New Roman" w:hAnsi="Times New Roman" w:cs="Times New Roman"/>
        </w:rPr>
      </w:pPr>
      <w:r>
        <w:rPr>
          <w:rFonts w:ascii="Times New Roman" w:hAnsi="Times New Roman" w:cs="Times New Roman"/>
        </w:rPr>
        <w:tab/>
      </w:r>
      <w:r w:rsidRPr="004B5140">
        <w:rPr>
          <w:rFonts w:ascii="Times New Roman" w:hAnsi="Times New Roman" w:cs="Times New Roman"/>
          <w:b/>
        </w:rPr>
        <w:t>LIMITATIONS</w:t>
      </w:r>
      <w:r w:rsidRPr="001F40CD">
        <w:rPr>
          <w:rFonts w:ascii="Times New Roman" w:hAnsi="Times New Roman" w:cs="Times New Roman"/>
        </w:rPr>
        <w:t xml:space="preserve"> (cont.)</w:t>
      </w:r>
    </w:p>
    <w:p w14:paraId="4CFA333C" w14:textId="77777777" w:rsidR="00975002" w:rsidRDefault="00975002" w:rsidP="00CA625F">
      <w:pPr>
        <w:spacing w:after="0" w:line="240" w:lineRule="auto"/>
        <w:ind w:left="3600" w:hanging="720"/>
        <w:rPr>
          <w:rFonts w:ascii="Times New Roman" w:hAnsi="Times New Roman" w:cs="Times New Roman"/>
        </w:rPr>
      </w:pPr>
    </w:p>
    <w:p w14:paraId="358C5126" w14:textId="77777777" w:rsidR="00CA625F" w:rsidRPr="001D4CF8" w:rsidRDefault="00CA625F" w:rsidP="00975002">
      <w:pPr>
        <w:spacing w:after="0" w:line="240" w:lineRule="auto"/>
        <w:ind w:left="3600"/>
        <w:rPr>
          <w:rFonts w:ascii="Times New Roman" w:hAnsi="Times New Roman" w:cs="Times New Roman"/>
        </w:rPr>
      </w:pPr>
      <w:r w:rsidRPr="001D4CF8">
        <w:rPr>
          <w:rFonts w:ascii="Times New Roman" w:hAnsi="Times New Roman" w:cs="Times New Roman"/>
        </w:rPr>
        <w:t xml:space="preserve">(30) days of receipt of the decision made </w:t>
      </w:r>
      <w:proofErr w:type="gramStart"/>
      <w:r w:rsidRPr="001D4CF8">
        <w:rPr>
          <w:rFonts w:ascii="Times New Roman" w:hAnsi="Times New Roman" w:cs="Times New Roman"/>
        </w:rPr>
        <w:t>as a result of</w:t>
      </w:r>
      <w:proofErr w:type="gramEnd"/>
      <w:r w:rsidRPr="001D4CF8">
        <w:rPr>
          <w:rFonts w:ascii="Times New Roman" w:hAnsi="Times New Roman" w:cs="Times New Roman"/>
        </w:rPr>
        <w:t xml:space="preserve"> the informal review.</w:t>
      </w:r>
    </w:p>
    <w:p w14:paraId="6311FC2A" w14:textId="77777777" w:rsidR="00CA625F" w:rsidRPr="001D4CF8" w:rsidRDefault="00CA625F" w:rsidP="00CA625F">
      <w:pPr>
        <w:spacing w:after="0" w:line="240" w:lineRule="auto"/>
        <w:rPr>
          <w:rFonts w:ascii="Times New Roman" w:hAnsi="Times New Roman" w:cs="Times New Roman"/>
        </w:rPr>
      </w:pPr>
    </w:p>
    <w:p w14:paraId="4403BD89" w14:textId="77777777" w:rsidR="00CA625F" w:rsidRPr="001D4CF8" w:rsidRDefault="00CA625F" w:rsidP="00CA625F">
      <w:pPr>
        <w:spacing w:after="0" w:line="240" w:lineRule="auto"/>
        <w:ind w:left="3600" w:hanging="720"/>
        <w:rPr>
          <w:rFonts w:ascii="Times New Roman" w:hAnsi="Times New Roman" w:cs="Times New Roman"/>
        </w:rPr>
      </w:pPr>
      <w:r w:rsidRPr="001D4CF8">
        <w:rPr>
          <w:rFonts w:ascii="Times New Roman" w:hAnsi="Times New Roman" w:cs="Times New Roman"/>
        </w:rPr>
        <w:t>(3)</w:t>
      </w:r>
      <w:r w:rsidRPr="001D4CF8">
        <w:rPr>
          <w:rFonts w:ascii="Times New Roman" w:hAnsi="Times New Roman" w:cs="Times New Roman"/>
        </w:rPr>
        <w:tab/>
        <w:t>To the extent the Department rules in favor of the facility, the audit report or prospective rate will be corrected.</w:t>
      </w:r>
    </w:p>
    <w:p w14:paraId="5E8B0849" w14:textId="77777777" w:rsidR="00CA625F" w:rsidRPr="001D4CF8" w:rsidRDefault="00CA625F" w:rsidP="00CA625F">
      <w:pPr>
        <w:spacing w:after="0" w:line="240" w:lineRule="auto"/>
        <w:rPr>
          <w:rFonts w:ascii="Times New Roman" w:hAnsi="Times New Roman" w:cs="Times New Roman"/>
        </w:rPr>
      </w:pPr>
    </w:p>
    <w:p w14:paraId="16C9B85B" w14:textId="77777777" w:rsidR="00CA625F" w:rsidRPr="001D4CF8" w:rsidRDefault="00CA625F" w:rsidP="00CA625F">
      <w:pPr>
        <w:spacing w:after="0" w:line="240" w:lineRule="auto"/>
        <w:ind w:left="3600" w:hanging="720"/>
        <w:rPr>
          <w:rFonts w:ascii="Times New Roman" w:hAnsi="Times New Roman" w:cs="Times New Roman"/>
        </w:rPr>
      </w:pPr>
      <w:r w:rsidRPr="001D4CF8">
        <w:rPr>
          <w:rFonts w:ascii="Times New Roman" w:hAnsi="Times New Roman" w:cs="Times New Roman"/>
        </w:rPr>
        <w:t>(4)</w:t>
      </w:r>
      <w:r w:rsidRPr="001D4CF8">
        <w:rPr>
          <w:rFonts w:ascii="Times New Roman" w:hAnsi="Times New Roman" w:cs="Times New Roman"/>
        </w:rPr>
        <w:tab/>
        <w:t xml:space="preserve">To the extent the Department upholds the original determination of the Division of Audit, review of the results of the administrative hearing is available in conformity with the Administrative Procedure Act, 5 M.R.S.A. §11001 </w:t>
      </w:r>
      <w:r w:rsidRPr="004C7262">
        <w:rPr>
          <w:rFonts w:ascii="Times New Roman" w:hAnsi="Times New Roman" w:cs="Times New Roman"/>
          <w:i/>
        </w:rPr>
        <w:t>et seq</w:t>
      </w:r>
      <w:r w:rsidRPr="001D4CF8">
        <w:rPr>
          <w:rFonts w:ascii="Times New Roman" w:hAnsi="Times New Roman" w:cs="Times New Roman"/>
        </w:rPr>
        <w:t>.</w:t>
      </w:r>
    </w:p>
    <w:p w14:paraId="53B23ABF" w14:textId="77777777" w:rsidR="00CA625F" w:rsidRPr="001D4CF8" w:rsidRDefault="00CA625F" w:rsidP="00CA625F">
      <w:pPr>
        <w:spacing w:after="0" w:line="240" w:lineRule="auto"/>
        <w:rPr>
          <w:rFonts w:ascii="Times New Roman" w:hAnsi="Times New Roman" w:cs="Times New Roman"/>
        </w:rPr>
      </w:pPr>
    </w:p>
    <w:p w14:paraId="77849A5C" w14:textId="77777777" w:rsidR="00CA625F" w:rsidRPr="001D4CF8" w:rsidRDefault="00CA625F" w:rsidP="00975002">
      <w:pPr>
        <w:spacing w:after="0" w:line="240" w:lineRule="auto"/>
        <w:ind w:left="720" w:hanging="720"/>
        <w:rPr>
          <w:rFonts w:ascii="Times New Roman" w:hAnsi="Times New Roman" w:cs="Times New Roman"/>
          <w:b/>
        </w:rPr>
      </w:pPr>
      <w:r>
        <w:rPr>
          <w:rFonts w:ascii="Times New Roman" w:hAnsi="Times New Roman" w:cs="Times New Roman"/>
        </w:rPr>
        <w:t>30</w:t>
      </w:r>
      <w:r w:rsidRPr="001D4CF8">
        <w:rPr>
          <w:rFonts w:ascii="Times New Roman" w:hAnsi="Times New Roman" w:cs="Times New Roman"/>
        </w:rPr>
        <w:tab/>
      </w:r>
      <w:r w:rsidRPr="001D4CF8">
        <w:rPr>
          <w:rFonts w:ascii="Times New Roman" w:hAnsi="Times New Roman" w:cs="Times New Roman"/>
          <w:b/>
        </w:rPr>
        <w:t xml:space="preserve">DEFICIENCY </w:t>
      </w:r>
      <w:r w:rsidR="0099149D">
        <w:rPr>
          <w:rFonts w:ascii="Times New Roman" w:hAnsi="Times New Roman" w:cs="Times New Roman"/>
          <w:b/>
        </w:rPr>
        <w:t>ROUTINE AND FIXED COSTS</w:t>
      </w:r>
      <w:r w:rsidRPr="001D4CF8">
        <w:rPr>
          <w:rFonts w:ascii="Times New Roman" w:hAnsi="Times New Roman" w:cs="Times New Roman"/>
          <w:b/>
        </w:rPr>
        <w:t xml:space="preserve"> RATE</w:t>
      </w:r>
    </w:p>
    <w:p w14:paraId="3522A79F" w14:textId="77777777" w:rsidR="00CA625F" w:rsidRPr="001D4CF8" w:rsidRDefault="00CA625F" w:rsidP="00CA625F">
      <w:pPr>
        <w:spacing w:after="0" w:line="240" w:lineRule="auto"/>
        <w:rPr>
          <w:rFonts w:ascii="Times New Roman" w:hAnsi="Times New Roman" w:cs="Times New Roman"/>
        </w:rPr>
      </w:pPr>
    </w:p>
    <w:p w14:paraId="0D853D55" w14:textId="77777777" w:rsidR="00CA625F" w:rsidRPr="001D4CF8" w:rsidRDefault="00CA625F" w:rsidP="00CA625F">
      <w:pPr>
        <w:spacing w:after="0" w:line="240" w:lineRule="auto"/>
        <w:ind w:left="1440"/>
        <w:rPr>
          <w:rFonts w:ascii="Times New Roman" w:hAnsi="Times New Roman" w:cs="Times New Roman"/>
        </w:rPr>
      </w:pPr>
      <w:r w:rsidRPr="001D4CF8">
        <w:rPr>
          <w:rFonts w:ascii="Times New Roman" w:hAnsi="Times New Roman" w:cs="Times New Roman"/>
        </w:rPr>
        <w:t>When a facility is found not to have provided the quality of service or level of care required, reimbursement will be made on ninety percent (90%) of the provider's per diem rate, unless otherwise specified. This "deficiency rate" will be applied following written notification to the facility of the effective date of the reduced rate for any of the following service deficiencies:</w:t>
      </w:r>
    </w:p>
    <w:p w14:paraId="4B8E8CB1" w14:textId="77777777" w:rsidR="00CA625F" w:rsidRDefault="00CA625F" w:rsidP="00CA625F">
      <w:pPr>
        <w:spacing w:after="0" w:line="240" w:lineRule="auto"/>
        <w:rPr>
          <w:rFonts w:ascii="Times New Roman" w:hAnsi="Times New Roman" w:cs="Times New Roman"/>
        </w:rPr>
      </w:pPr>
    </w:p>
    <w:p w14:paraId="36B83F96" w14:textId="77777777" w:rsidR="00CA625F" w:rsidRPr="001D4CF8" w:rsidRDefault="00CA625F" w:rsidP="00CA625F">
      <w:pPr>
        <w:spacing w:after="0" w:line="240" w:lineRule="auto"/>
        <w:ind w:left="2160" w:hanging="720"/>
        <w:rPr>
          <w:rFonts w:ascii="Times New Roman" w:hAnsi="Times New Roman" w:cs="Times New Roman"/>
        </w:rPr>
      </w:pPr>
      <w:r>
        <w:rPr>
          <w:rFonts w:ascii="Times New Roman" w:hAnsi="Times New Roman" w:cs="Times New Roman"/>
        </w:rPr>
        <w:t>30</w:t>
      </w:r>
      <w:r w:rsidRPr="00A14CF1">
        <w:rPr>
          <w:rFonts w:ascii="Times New Roman" w:hAnsi="Times New Roman" w:cs="Times New Roman"/>
        </w:rPr>
        <w:t>.</w:t>
      </w:r>
      <w:r>
        <w:rPr>
          <w:rFonts w:ascii="Times New Roman" w:hAnsi="Times New Roman" w:cs="Times New Roman"/>
        </w:rPr>
        <w:t>1</w:t>
      </w:r>
      <w:r w:rsidRPr="001D4CF8">
        <w:rPr>
          <w:rFonts w:ascii="Times New Roman" w:hAnsi="Times New Roman" w:cs="Times New Roman"/>
        </w:rPr>
        <w:tab/>
        <w:t>Specific, documented evidence that the care provided does not meet the Federal Certification and State Licensing requirements. Such penalty to be effective no sooner than thirty (30) days from written notification that such deficiencies exist;</w:t>
      </w:r>
    </w:p>
    <w:p w14:paraId="556C3CCD" w14:textId="77777777" w:rsidR="00CA625F" w:rsidRPr="001D4CF8" w:rsidRDefault="00CA625F" w:rsidP="00CA625F">
      <w:pPr>
        <w:spacing w:after="0" w:line="240" w:lineRule="auto"/>
        <w:rPr>
          <w:rFonts w:ascii="Times New Roman" w:hAnsi="Times New Roman" w:cs="Times New Roman"/>
        </w:rPr>
      </w:pPr>
    </w:p>
    <w:p w14:paraId="3465601C" w14:textId="77777777" w:rsidR="00CA625F" w:rsidRPr="001D4CF8" w:rsidRDefault="00CA625F" w:rsidP="00CA625F">
      <w:pPr>
        <w:spacing w:after="0" w:line="240" w:lineRule="auto"/>
        <w:ind w:left="2160" w:hanging="720"/>
        <w:rPr>
          <w:rFonts w:ascii="Times New Roman" w:hAnsi="Times New Roman" w:cs="Times New Roman"/>
        </w:rPr>
      </w:pPr>
      <w:r>
        <w:rPr>
          <w:rFonts w:ascii="Times New Roman" w:hAnsi="Times New Roman" w:cs="Times New Roman"/>
        </w:rPr>
        <w:t>30</w:t>
      </w:r>
      <w:r w:rsidRPr="00A14CF1">
        <w:rPr>
          <w:rFonts w:ascii="Times New Roman" w:hAnsi="Times New Roman" w:cs="Times New Roman"/>
        </w:rPr>
        <w:t>.</w:t>
      </w:r>
      <w:r>
        <w:rPr>
          <w:rFonts w:ascii="Times New Roman" w:hAnsi="Times New Roman" w:cs="Times New Roman"/>
        </w:rPr>
        <w:t>2</w:t>
      </w:r>
      <w:r w:rsidRPr="001D4CF8">
        <w:rPr>
          <w:rFonts w:ascii="Times New Roman" w:hAnsi="Times New Roman" w:cs="Times New Roman"/>
        </w:rPr>
        <w:tab/>
        <w:t xml:space="preserve">Failure to correct, within the time frames of an accepted Plan of </w:t>
      </w:r>
      <w:r>
        <w:rPr>
          <w:rFonts w:ascii="Times New Roman" w:hAnsi="Times New Roman" w:cs="Times New Roman"/>
        </w:rPr>
        <w:t xml:space="preserve">Remediation or </w:t>
      </w:r>
      <w:r w:rsidRPr="001D4CF8">
        <w:rPr>
          <w:rFonts w:ascii="Times New Roman" w:hAnsi="Times New Roman" w:cs="Times New Roman"/>
        </w:rPr>
        <w:t>Correction, deficiencies in meeting the Federal Certification</w:t>
      </w:r>
      <w:r>
        <w:rPr>
          <w:rFonts w:ascii="Times New Roman" w:hAnsi="Times New Roman" w:cs="Times New Roman"/>
        </w:rPr>
        <w:t>, Accreditation</w:t>
      </w:r>
      <w:r w:rsidRPr="001D4CF8">
        <w:rPr>
          <w:rFonts w:ascii="Times New Roman" w:hAnsi="Times New Roman" w:cs="Times New Roman"/>
        </w:rPr>
        <w:t xml:space="preserve"> and State Licensing requirements, which cause a threat to the health and safety of residents in a facility or the surrounding community;</w:t>
      </w:r>
    </w:p>
    <w:p w14:paraId="3024F1A2" w14:textId="77777777" w:rsidR="00CA625F" w:rsidRPr="001D4CF8" w:rsidRDefault="00CA625F" w:rsidP="00CA625F">
      <w:pPr>
        <w:spacing w:after="0" w:line="240" w:lineRule="auto"/>
        <w:rPr>
          <w:rFonts w:ascii="Times New Roman" w:hAnsi="Times New Roman" w:cs="Times New Roman"/>
        </w:rPr>
      </w:pPr>
    </w:p>
    <w:p w14:paraId="14569711" w14:textId="77777777" w:rsidR="00CA625F" w:rsidRPr="001D4CF8" w:rsidRDefault="00CA625F" w:rsidP="00CA625F">
      <w:pPr>
        <w:spacing w:after="0" w:line="240" w:lineRule="auto"/>
        <w:ind w:left="2160" w:hanging="720"/>
        <w:rPr>
          <w:rFonts w:ascii="Times New Roman" w:hAnsi="Times New Roman" w:cs="Times New Roman"/>
        </w:rPr>
      </w:pPr>
      <w:r>
        <w:rPr>
          <w:rFonts w:ascii="Times New Roman" w:hAnsi="Times New Roman" w:cs="Times New Roman"/>
        </w:rPr>
        <w:t>30</w:t>
      </w:r>
      <w:r w:rsidRPr="00A14CF1">
        <w:rPr>
          <w:rFonts w:ascii="Times New Roman" w:hAnsi="Times New Roman" w:cs="Times New Roman"/>
        </w:rPr>
        <w:t>.</w:t>
      </w:r>
      <w:r>
        <w:rPr>
          <w:rFonts w:ascii="Times New Roman" w:hAnsi="Times New Roman" w:cs="Times New Roman"/>
        </w:rPr>
        <w:t>3</w:t>
      </w:r>
      <w:r w:rsidRPr="001D4CF8">
        <w:rPr>
          <w:rFonts w:ascii="Times New Roman" w:hAnsi="Times New Roman" w:cs="Times New Roman"/>
        </w:rPr>
        <w:tab/>
        <w:t xml:space="preserve">Failure to submit a cost report, financial statements, and other schedules as requested by the Division of Audit and to maintain auditable records as required by these Principles and other relevant regulations may result in application of the deficiency </w:t>
      </w:r>
      <w:r w:rsidR="0099149D">
        <w:rPr>
          <w:rFonts w:ascii="Times New Roman" w:hAnsi="Times New Roman" w:cs="Times New Roman"/>
        </w:rPr>
        <w:t>routine and fixed costs</w:t>
      </w:r>
      <w:r w:rsidRPr="001D4CF8">
        <w:rPr>
          <w:rFonts w:ascii="Times New Roman" w:hAnsi="Times New Roman" w:cs="Times New Roman"/>
        </w:rPr>
        <w:t xml:space="preserve"> rate. The deficiency </w:t>
      </w:r>
      <w:r w:rsidR="0099149D">
        <w:rPr>
          <w:rFonts w:ascii="Times New Roman" w:hAnsi="Times New Roman" w:cs="Times New Roman"/>
        </w:rPr>
        <w:t>routine and fixed costs</w:t>
      </w:r>
      <w:r w:rsidRPr="001D4CF8">
        <w:rPr>
          <w:rFonts w:ascii="Times New Roman" w:hAnsi="Times New Roman" w:cs="Times New Roman"/>
        </w:rPr>
        <w:t xml:space="preserve"> rate for these items will go into effect immediately upon receipt of written notification from the Department.</w:t>
      </w:r>
    </w:p>
    <w:p w14:paraId="58EE1807" w14:textId="77777777" w:rsidR="00CA625F" w:rsidRPr="001D4CF8" w:rsidRDefault="00CA625F" w:rsidP="00CA625F">
      <w:pPr>
        <w:spacing w:after="0" w:line="240" w:lineRule="auto"/>
        <w:rPr>
          <w:rFonts w:ascii="Times New Roman" w:hAnsi="Times New Roman" w:cs="Times New Roman"/>
        </w:rPr>
      </w:pPr>
    </w:p>
    <w:p w14:paraId="411CAEDE" w14:textId="77777777" w:rsidR="00975002" w:rsidRDefault="00CA625F" w:rsidP="00CA625F">
      <w:pPr>
        <w:spacing w:after="0" w:line="240" w:lineRule="auto"/>
        <w:ind w:left="2160"/>
        <w:rPr>
          <w:rFonts w:ascii="Times New Roman" w:hAnsi="Times New Roman" w:cs="Times New Roman"/>
        </w:rPr>
      </w:pPr>
      <w:r w:rsidRPr="001D4CF8">
        <w:rPr>
          <w:rFonts w:ascii="Times New Roman" w:hAnsi="Times New Roman" w:cs="Times New Roman"/>
        </w:rPr>
        <w:t xml:space="preserve">A reduction in rate because of deficiencies shall remain in effect until the deficiencies have been corrected, as verified by representatives of the Department, following written notification by the provider that the deficiencies no longer exist. No retroactive adjustments to the full rate shall be made for the </w:t>
      </w:r>
    </w:p>
    <w:p w14:paraId="046D4AD3" w14:textId="3D0DF2E1" w:rsidR="00E14ED4" w:rsidRDefault="00E14ED4">
      <w:pPr>
        <w:rPr>
          <w:rFonts w:ascii="Times New Roman" w:hAnsi="Times New Roman" w:cs="Times New Roman"/>
        </w:rPr>
      </w:pPr>
      <w:r>
        <w:rPr>
          <w:rFonts w:ascii="Times New Roman" w:hAnsi="Times New Roman" w:cs="Times New Roman"/>
        </w:rPr>
        <w:br w:type="page"/>
      </w:r>
    </w:p>
    <w:p w14:paraId="6FD3D01F" w14:textId="77777777" w:rsidR="00975002" w:rsidRPr="00975002" w:rsidRDefault="00975002" w:rsidP="00975002">
      <w:pPr>
        <w:spacing w:after="0" w:line="240" w:lineRule="auto"/>
        <w:ind w:left="720" w:hanging="720"/>
        <w:rPr>
          <w:rFonts w:ascii="Times New Roman" w:hAnsi="Times New Roman" w:cs="Times New Roman"/>
        </w:rPr>
      </w:pPr>
      <w:r>
        <w:rPr>
          <w:rFonts w:ascii="Times New Roman" w:hAnsi="Times New Roman" w:cs="Times New Roman"/>
        </w:rPr>
        <w:lastRenderedPageBreak/>
        <w:t>30</w:t>
      </w:r>
      <w:r w:rsidRPr="001D4CF8">
        <w:rPr>
          <w:rFonts w:ascii="Times New Roman" w:hAnsi="Times New Roman" w:cs="Times New Roman"/>
        </w:rPr>
        <w:tab/>
      </w:r>
      <w:r w:rsidRPr="001D4CF8">
        <w:rPr>
          <w:rFonts w:ascii="Times New Roman" w:hAnsi="Times New Roman" w:cs="Times New Roman"/>
          <w:b/>
        </w:rPr>
        <w:t xml:space="preserve">DEFICIENCY </w:t>
      </w:r>
      <w:r>
        <w:rPr>
          <w:rFonts w:ascii="Times New Roman" w:hAnsi="Times New Roman" w:cs="Times New Roman"/>
          <w:b/>
        </w:rPr>
        <w:t>ROUTINE AND FIXED COSTS</w:t>
      </w:r>
      <w:r w:rsidRPr="001D4CF8">
        <w:rPr>
          <w:rFonts w:ascii="Times New Roman" w:hAnsi="Times New Roman" w:cs="Times New Roman"/>
          <w:b/>
        </w:rPr>
        <w:t xml:space="preserve"> RATE</w:t>
      </w:r>
      <w:r>
        <w:rPr>
          <w:rFonts w:ascii="Times New Roman" w:hAnsi="Times New Roman" w:cs="Times New Roman"/>
        </w:rPr>
        <w:t xml:space="preserve"> (cont.)</w:t>
      </w:r>
    </w:p>
    <w:p w14:paraId="2BE41FE3" w14:textId="77777777" w:rsidR="00975002" w:rsidRDefault="00975002" w:rsidP="00CA625F">
      <w:pPr>
        <w:spacing w:after="0" w:line="240" w:lineRule="auto"/>
        <w:ind w:left="2160"/>
        <w:rPr>
          <w:rFonts w:ascii="Times New Roman" w:hAnsi="Times New Roman" w:cs="Times New Roman"/>
        </w:rPr>
      </w:pPr>
    </w:p>
    <w:p w14:paraId="69A80D39" w14:textId="77777777" w:rsidR="00CA625F" w:rsidRDefault="00CA625F" w:rsidP="00FD69A2">
      <w:pPr>
        <w:spacing w:after="0" w:line="240" w:lineRule="auto"/>
        <w:ind w:left="2160" w:right="450"/>
        <w:rPr>
          <w:rFonts w:ascii="Times New Roman" w:hAnsi="Times New Roman" w:cs="Times New Roman"/>
        </w:rPr>
      </w:pPr>
      <w:r w:rsidRPr="001D4CF8">
        <w:rPr>
          <w:rFonts w:ascii="Times New Roman" w:hAnsi="Times New Roman" w:cs="Times New Roman"/>
        </w:rPr>
        <w:t>period that the deficiency rate is in effect unless the provider demonstrates to the satisfaction of the Department that there was no just caus</w:t>
      </w:r>
      <w:r>
        <w:rPr>
          <w:rFonts w:ascii="Times New Roman" w:hAnsi="Times New Roman" w:cs="Times New Roman"/>
        </w:rPr>
        <w:t>e for the reduction in payment.</w:t>
      </w:r>
    </w:p>
    <w:p w14:paraId="6F1021AA" w14:textId="77777777" w:rsidR="00FD69A2" w:rsidRDefault="00FD69A2" w:rsidP="00FD69A2">
      <w:pPr>
        <w:spacing w:after="0" w:line="240" w:lineRule="auto"/>
        <w:ind w:left="2160" w:right="450"/>
        <w:rPr>
          <w:rFonts w:ascii="Times New Roman" w:hAnsi="Times New Roman" w:cs="Times New Roman"/>
        </w:rPr>
      </w:pPr>
    </w:p>
    <w:p w14:paraId="58E86E6B" w14:textId="77777777" w:rsidR="00FD69A2" w:rsidRDefault="00FD69A2" w:rsidP="00FD69A2">
      <w:pPr>
        <w:spacing w:after="0" w:line="240" w:lineRule="auto"/>
        <w:ind w:left="2160" w:right="450"/>
        <w:rPr>
          <w:rFonts w:ascii="Times New Roman" w:hAnsi="Times New Roman" w:cs="Times New Roman"/>
        </w:rPr>
      </w:pPr>
    </w:p>
    <w:p w14:paraId="67E0DBDB" w14:textId="77777777" w:rsidR="00FD69A2" w:rsidRDefault="00FD69A2" w:rsidP="00FD69A2">
      <w:pPr>
        <w:spacing w:after="0" w:line="240" w:lineRule="auto"/>
        <w:ind w:left="2160" w:right="450"/>
        <w:rPr>
          <w:rFonts w:ascii="Times New Roman" w:hAnsi="Times New Roman" w:cs="Times New Roman"/>
        </w:rPr>
      </w:pPr>
    </w:p>
    <w:p w14:paraId="385F4A5C" w14:textId="77777777" w:rsidR="00CA625F" w:rsidRPr="001D4CF8" w:rsidRDefault="00CA625F" w:rsidP="00CA625F">
      <w:pPr>
        <w:spacing w:after="0" w:line="240" w:lineRule="auto"/>
        <w:rPr>
          <w:rFonts w:ascii="Times New Roman" w:hAnsi="Times New Roman" w:cs="Times New Roman"/>
        </w:rPr>
        <w:sectPr w:rsidR="00CA625F" w:rsidRPr="001D4CF8" w:rsidSect="009B25AE">
          <w:headerReference w:type="default" r:id="rId12"/>
          <w:footerReference w:type="default" r:id="rId13"/>
          <w:pgSz w:w="12240" w:h="15840"/>
          <w:pgMar w:top="1440" w:right="1440" w:bottom="1440" w:left="1440" w:header="720" w:footer="720" w:gutter="0"/>
          <w:pgNumType w:start="1"/>
          <w:cols w:space="720"/>
          <w:docGrid w:linePitch="360"/>
        </w:sectPr>
      </w:pPr>
    </w:p>
    <w:p w14:paraId="3AB4712E" w14:textId="77777777" w:rsidR="00CA625F" w:rsidRPr="001D4CF8" w:rsidRDefault="00CA625F" w:rsidP="00CA625F">
      <w:pPr>
        <w:spacing w:after="0" w:line="240" w:lineRule="auto"/>
        <w:rPr>
          <w:rFonts w:ascii="Times New Roman" w:hAnsi="Times New Roman" w:cs="Times New Roman"/>
        </w:rPr>
      </w:pPr>
    </w:p>
    <w:bookmarkEnd w:id="0"/>
    <w:p w14:paraId="3766CFAC" w14:textId="77777777" w:rsidR="00CA625F" w:rsidRPr="001D4CF8" w:rsidRDefault="00CA625F" w:rsidP="00CA625F">
      <w:pPr>
        <w:tabs>
          <w:tab w:val="left" w:pos="720"/>
          <w:tab w:val="left" w:pos="1620"/>
          <w:tab w:val="left" w:pos="2520"/>
          <w:tab w:val="left" w:pos="3420"/>
          <w:tab w:val="right" w:leader="dot" w:pos="9360"/>
        </w:tabs>
        <w:spacing w:after="0" w:line="240" w:lineRule="auto"/>
        <w:jc w:val="center"/>
        <w:rPr>
          <w:rFonts w:ascii="Times New Roman" w:hAnsi="Times New Roman" w:cs="Times New Roman"/>
          <w:b/>
          <w:caps/>
        </w:rPr>
      </w:pPr>
      <w:r w:rsidRPr="001D4CF8">
        <w:rPr>
          <w:rFonts w:ascii="Times New Roman" w:hAnsi="Times New Roman" w:cs="Times New Roman"/>
          <w:b/>
          <w:caps/>
        </w:rPr>
        <w:t>Appendix I</w:t>
      </w:r>
    </w:p>
    <w:p w14:paraId="7E39CAC7" w14:textId="77777777" w:rsidR="00CA625F" w:rsidRPr="001D4CF8" w:rsidRDefault="00CA625F" w:rsidP="00CA625F">
      <w:pPr>
        <w:tabs>
          <w:tab w:val="left" w:pos="720"/>
          <w:tab w:val="left" w:pos="1620"/>
          <w:tab w:val="left" w:pos="2520"/>
          <w:tab w:val="left" w:pos="3420"/>
          <w:tab w:val="right" w:leader="dot" w:pos="9360"/>
        </w:tabs>
        <w:spacing w:after="0" w:line="240" w:lineRule="auto"/>
        <w:jc w:val="center"/>
        <w:rPr>
          <w:rFonts w:ascii="Times New Roman" w:hAnsi="Times New Roman" w:cs="Times New Roman"/>
          <w:b/>
          <w:caps/>
        </w:rPr>
      </w:pPr>
    </w:p>
    <w:p w14:paraId="0A253792" w14:textId="77777777" w:rsidR="00CA625F" w:rsidRPr="001D4CF8" w:rsidRDefault="00CA625F" w:rsidP="00CA625F">
      <w:pPr>
        <w:tabs>
          <w:tab w:val="left" w:pos="720"/>
          <w:tab w:val="left" w:pos="1620"/>
          <w:tab w:val="left" w:pos="2520"/>
          <w:tab w:val="left" w:pos="3420"/>
          <w:tab w:val="right" w:leader="dot" w:pos="9360"/>
        </w:tabs>
        <w:spacing w:after="0" w:line="240" w:lineRule="auto"/>
        <w:jc w:val="center"/>
        <w:rPr>
          <w:rFonts w:ascii="Times New Roman" w:hAnsi="Times New Roman" w:cs="Times New Roman"/>
          <w:b/>
          <w:caps/>
        </w:rPr>
      </w:pPr>
    </w:p>
    <w:tbl>
      <w:tblPr>
        <w:tblW w:w="14400" w:type="dxa"/>
        <w:jc w:val="center"/>
        <w:tblLayout w:type="fixed"/>
        <w:tblLook w:val="0000" w:firstRow="0" w:lastRow="0" w:firstColumn="0" w:lastColumn="0" w:noHBand="0" w:noVBand="0"/>
      </w:tblPr>
      <w:tblGrid>
        <w:gridCol w:w="1820"/>
        <w:gridCol w:w="6818"/>
        <w:gridCol w:w="3062"/>
        <w:gridCol w:w="2700"/>
      </w:tblGrid>
      <w:tr w:rsidR="00CA625F" w:rsidRPr="001D4CF8" w14:paraId="1A0D89BF" w14:textId="77777777" w:rsidTr="00633A84">
        <w:trPr>
          <w:cantSplit/>
          <w:tblHeader/>
          <w:jc w:val="center"/>
        </w:trPr>
        <w:tc>
          <w:tcPr>
            <w:tcW w:w="1820" w:type="dxa"/>
            <w:tcBorders>
              <w:top w:val="single" w:sz="6" w:space="0" w:color="auto"/>
              <w:left w:val="single" w:sz="6" w:space="0" w:color="auto"/>
              <w:bottom w:val="single" w:sz="6" w:space="0" w:color="auto"/>
              <w:right w:val="single" w:sz="6" w:space="0" w:color="auto"/>
            </w:tcBorders>
            <w:vAlign w:val="center"/>
          </w:tcPr>
          <w:p w14:paraId="50D19881" w14:textId="77777777" w:rsidR="00CA625F" w:rsidRPr="001D4CF8" w:rsidRDefault="00CA625F" w:rsidP="00633A84">
            <w:pPr>
              <w:spacing w:after="0" w:line="240" w:lineRule="auto"/>
              <w:jc w:val="center"/>
              <w:rPr>
                <w:rFonts w:ascii="Times New Roman" w:hAnsi="Times New Roman" w:cs="Times New Roman"/>
                <w:b/>
                <w:bCs/>
                <w:color w:val="000000"/>
              </w:rPr>
            </w:pPr>
            <w:r w:rsidRPr="001D4CF8">
              <w:rPr>
                <w:rFonts w:ascii="Times New Roman" w:hAnsi="Times New Roman" w:cs="Times New Roman"/>
                <w:b/>
                <w:bCs/>
                <w:color w:val="000000"/>
              </w:rPr>
              <w:t>REVENUE CODE</w:t>
            </w:r>
          </w:p>
        </w:tc>
        <w:tc>
          <w:tcPr>
            <w:tcW w:w="6818" w:type="dxa"/>
            <w:tcBorders>
              <w:top w:val="single" w:sz="6" w:space="0" w:color="auto"/>
              <w:left w:val="single" w:sz="6" w:space="0" w:color="auto"/>
              <w:bottom w:val="single" w:sz="6" w:space="0" w:color="auto"/>
              <w:right w:val="single" w:sz="6" w:space="0" w:color="auto"/>
            </w:tcBorders>
            <w:vAlign w:val="center"/>
          </w:tcPr>
          <w:p w14:paraId="13D47D1C" w14:textId="77777777" w:rsidR="00CA625F" w:rsidRPr="001D4CF8" w:rsidRDefault="00CA625F" w:rsidP="005879AA">
            <w:pPr>
              <w:spacing w:after="0" w:line="240" w:lineRule="auto"/>
              <w:jc w:val="center"/>
              <w:rPr>
                <w:rFonts w:ascii="Times New Roman" w:hAnsi="Times New Roman" w:cs="Times New Roman"/>
                <w:b/>
                <w:bCs/>
                <w:color w:val="000000"/>
              </w:rPr>
            </w:pPr>
            <w:r w:rsidRPr="001D4CF8">
              <w:rPr>
                <w:rFonts w:ascii="Times New Roman" w:hAnsi="Times New Roman" w:cs="Times New Roman"/>
                <w:b/>
                <w:bCs/>
                <w:color w:val="000000"/>
              </w:rPr>
              <w:t>DESCRIPTION</w:t>
            </w:r>
          </w:p>
        </w:tc>
        <w:tc>
          <w:tcPr>
            <w:tcW w:w="3062" w:type="dxa"/>
            <w:tcBorders>
              <w:top w:val="single" w:sz="6" w:space="0" w:color="auto"/>
              <w:left w:val="single" w:sz="6" w:space="0" w:color="auto"/>
              <w:bottom w:val="single" w:sz="6" w:space="0" w:color="auto"/>
              <w:right w:val="single" w:sz="6" w:space="0" w:color="auto"/>
            </w:tcBorders>
            <w:vAlign w:val="center"/>
          </w:tcPr>
          <w:p w14:paraId="59D05265" w14:textId="77777777" w:rsidR="00CA625F" w:rsidRPr="001D4CF8" w:rsidRDefault="00CA625F" w:rsidP="005879AA">
            <w:pPr>
              <w:spacing w:after="0" w:line="240" w:lineRule="auto"/>
              <w:jc w:val="center"/>
              <w:rPr>
                <w:rFonts w:ascii="Times New Roman" w:hAnsi="Times New Roman" w:cs="Times New Roman"/>
                <w:b/>
                <w:bCs/>
                <w:color w:val="000000"/>
              </w:rPr>
            </w:pPr>
            <w:r w:rsidRPr="001D4CF8">
              <w:rPr>
                <w:rFonts w:ascii="Times New Roman" w:hAnsi="Times New Roman" w:cs="Times New Roman"/>
                <w:b/>
                <w:bCs/>
                <w:color w:val="000000"/>
              </w:rPr>
              <w:t>MAXIMUM ALLOWANCE</w:t>
            </w:r>
          </w:p>
        </w:tc>
        <w:tc>
          <w:tcPr>
            <w:tcW w:w="2700" w:type="dxa"/>
            <w:tcBorders>
              <w:top w:val="single" w:sz="6" w:space="0" w:color="auto"/>
              <w:left w:val="single" w:sz="6" w:space="0" w:color="auto"/>
              <w:bottom w:val="single" w:sz="6" w:space="0" w:color="auto"/>
              <w:right w:val="single" w:sz="6" w:space="0" w:color="auto"/>
            </w:tcBorders>
            <w:vAlign w:val="center"/>
          </w:tcPr>
          <w:p w14:paraId="27F5C183" w14:textId="77777777" w:rsidR="00CA625F" w:rsidRPr="001D4CF8" w:rsidRDefault="00CA625F" w:rsidP="005879AA">
            <w:pPr>
              <w:spacing w:after="0" w:line="240" w:lineRule="auto"/>
              <w:jc w:val="center"/>
              <w:rPr>
                <w:rFonts w:ascii="Times New Roman" w:hAnsi="Times New Roman" w:cs="Times New Roman"/>
                <w:b/>
                <w:bCs/>
                <w:color w:val="000000"/>
              </w:rPr>
            </w:pPr>
            <w:r w:rsidRPr="001D4CF8">
              <w:rPr>
                <w:rFonts w:ascii="Times New Roman" w:hAnsi="Times New Roman" w:cs="Times New Roman"/>
                <w:b/>
                <w:bCs/>
                <w:color w:val="000000"/>
              </w:rPr>
              <w:t>UNIT</w:t>
            </w:r>
          </w:p>
        </w:tc>
      </w:tr>
      <w:tr w:rsidR="00CA625F" w:rsidRPr="001D4CF8" w14:paraId="46335EAC" w14:textId="77777777" w:rsidTr="00633A84">
        <w:trPr>
          <w:cantSplit/>
          <w:trHeight w:val="372"/>
          <w:jc w:val="center"/>
        </w:trPr>
        <w:tc>
          <w:tcPr>
            <w:tcW w:w="14400" w:type="dxa"/>
            <w:gridSpan w:val="4"/>
            <w:tcBorders>
              <w:top w:val="single" w:sz="6" w:space="0" w:color="auto"/>
              <w:left w:val="single" w:sz="6" w:space="0" w:color="auto"/>
              <w:right w:val="single" w:sz="6" w:space="0" w:color="auto"/>
            </w:tcBorders>
            <w:vAlign w:val="center"/>
          </w:tcPr>
          <w:p w14:paraId="146A1EFC" w14:textId="77777777" w:rsidR="00CA625F" w:rsidRPr="001D4CF8" w:rsidRDefault="00CA625F" w:rsidP="00633A84">
            <w:pPr>
              <w:spacing w:after="0" w:line="240" w:lineRule="auto"/>
              <w:jc w:val="center"/>
              <w:rPr>
                <w:rFonts w:ascii="Times New Roman" w:hAnsi="Times New Roman" w:cs="Times New Roman"/>
                <w:b/>
                <w:color w:val="000000"/>
              </w:rPr>
            </w:pPr>
          </w:p>
        </w:tc>
      </w:tr>
      <w:tr w:rsidR="00CA625F" w:rsidRPr="001D4CF8" w14:paraId="0C173B81" w14:textId="77777777" w:rsidTr="005879AA">
        <w:trPr>
          <w:cantSplit/>
          <w:trHeight w:val="288"/>
          <w:jc w:val="center"/>
        </w:trPr>
        <w:tc>
          <w:tcPr>
            <w:tcW w:w="1820" w:type="dxa"/>
            <w:tcBorders>
              <w:top w:val="single" w:sz="6" w:space="0" w:color="auto"/>
              <w:left w:val="single" w:sz="6" w:space="0" w:color="auto"/>
              <w:right w:val="single" w:sz="6" w:space="0" w:color="auto"/>
            </w:tcBorders>
            <w:vAlign w:val="center"/>
          </w:tcPr>
          <w:p w14:paraId="3BC3BE02" w14:textId="77777777" w:rsidR="00CA625F" w:rsidRPr="001D4CF8" w:rsidRDefault="00CA625F" w:rsidP="00633A84">
            <w:pPr>
              <w:spacing w:after="0" w:line="240" w:lineRule="auto"/>
              <w:rPr>
                <w:rFonts w:ascii="Times New Roman" w:hAnsi="Times New Roman" w:cs="Times New Roman"/>
                <w:color w:val="000000"/>
              </w:rPr>
            </w:pPr>
            <w:r w:rsidRPr="001D4CF8">
              <w:rPr>
                <w:rFonts w:ascii="Times New Roman" w:hAnsi="Times New Roman" w:cs="Times New Roman"/>
                <w:color w:val="000000"/>
              </w:rPr>
              <w:t xml:space="preserve">1001 </w:t>
            </w:r>
          </w:p>
        </w:tc>
        <w:tc>
          <w:tcPr>
            <w:tcW w:w="6818" w:type="dxa"/>
            <w:tcBorders>
              <w:top w:val="single" w:sz="6" w:space="0" w:color="auto"/>
              <w:left w:val="single" w:sz="6" w:space="0" w:color="auto"/>
              <w:right w:val="single" w:sz="6" w:space="0" w:color="auto"/>
            </w:tcBorders>
            <w:vAlign w:val="center"/>
          </w:tcPr>
          <w:p w14:paraId="5F5D1E2E" w14:textId="77777777" w:rsidR="00CA625F" w:rsidRPr="001D4CF8" w:rsidRDefault="00CA625F" w:rsidP="00633A84">
            <w:pPr>
              <w:spacing w:after="0" w:line="240" w:lineRule="auto"/>
              <w:rPr>
                <w:rFonts w:ascii="Times New Roman" w:hAnsi="Times New Roman" w:cs="Times New Roman"/>
                <w:color w:val="000000"/>
              </w:rPr>
            </w:pPr>
            <w:r w:rsidRPr="001D4CF8">
              <w:rPr>
                <w:rFonts w:ascii="Times New Roman" w:hAnsi="Times New Roman" w:cs="Times New Roman"/>
                <w:color w:val="000000"/>
              </w:rPr>
              <w:t>Medical, Clinical, &amp; Direct Care Services provided in a Psychiatric Residential Treatment Facility</w:t>
            </w:r>
            <w:r w:rsidR="003A3870">
              <w:rPr>
                <w:rFonts w:ascii="Times New Roman" w:hAnsi="Times New Roman" w:cs="Times New Roman"/>
                <w:color w:val="000000"/>
              </w:rPr>
              <w:t xml:space="preserve"> (Per Diem)</w:t>
            </w:r>
          </w:p>
        </w:tc>
        <w:tc>
          <w:tcPr>
            <w:tcW w:w="3062" w:type="dxa"/>
            <w:tcBorders>
              <w:top w:val="single" w:sz="6" w:space="0" w:color="auto"/>
              <w:left w:val="single" w:sz="6" w:space="0" w:color="auto"/>
              <w:right w:val="single" w:sz="6" w:space="0" w:color="auto"/>
            </w:tcBorders>
            <w:vAlign w:val="center"/>
          </w:tcPr>
          <w:p w14:paraId="125BA12E" w14:textId="77777777" w:rsidR="00CA625F" w:rsidRPr="001D4CF8" w:rsidRDefault="00CA625F" w:rsidP="00633A84">
            <w:pPr>
              <w:spacing w:after="0" w:line="240" w:lineRule="auto"/>
              <w:rPr>
                <w:rFonts w:ascii="Times New Roman" w:hAnsi="Times New Roman" w:cs="Times New Roman"/>
                <w:color w:val="000000"/>
              </w:rPr>
            </w:pPr>
            <w:r w:rsidRPr="001D4CF8">
              <w:rPr>
                <w:rFonts w:ascii="Times New Roman" w:hAnsi="Times New Roman" w:cs="Times New Roman"/>
                <w:color w:val="000000"/>
              </w:rPr>
              <w:t>$485.72</w:t>
            </w:r>
          </w:p>
        </w:tc>
        <w:tc>
          <w:tcPr>
            <w:tcW w:w="2700" w:type="dxa"/>
            <w:tcBorders>
              <w:top w:val="single" w:sz="6" w:space="0" w:color="auto"/>
              <w:left w:val="single" w:sz="6" w:space="0" w:color="auto"/>
              <w:right w:val="single" w:sz="6" w:space="0" w:color="auto"/>
            </w:tcBorders>
            <w:vAlign w:val="center"/>
          </w:tcPr>
          <w:p w14:paraId="60432CB6" w14:textId="77777777" w:rsidR="00CA625F" w:rsidRPr="001D4CF8" w:rsidRDefault="00CA625F" w:rsidP="005879AA">
            <w:pPr>
              <w:spacing w:after="0" w:line="240" w:lineRule="auto"/>
              <w:rPr>
                <w:rFonts w:ascii="Times New Roman" w:hAnsi="Times New Roman" w:cs="Times New Roman"/>
                <w:color w:val="000000"/>
              </w:rPr>
            </w:pPr>
            <w:r w:rsidRPr="001D4CF8">
              <w:rPr>
                <w:rFonts w:ascii="Times New Roman" w:hAnsi="Times New Roman" w:cs="Times New Roman"/>
                <w:color w:val="000000"/>
              </w:rPr>
              <w:t>Per day</w:t>
            </w:r>
          </w:p>
        </w:tc>
      </w:tr>
      <w:tr w:rsidR="00CA625F" w:rsidRPr="001D4CF8" w14:paraId="62348534" w14:textId="77777777" w:rsidTr="00633A84">
        <w:trPr>
          <w:cantSplit/>
          <w:trHeight w:val="300"/>
          <w:jc w:val="center"/>
        </w:trPr>
        <w:tc>
          <w:tcPr>
            <w:tcW w:w="14400" w:type="dxa"/>
            <w:gridSpan w:val="4"/>
            <w:tcBorders>
              <w:top w:val="single" w:sz="6" w:space="0" w:color="auto"/>
              <w:left w:val="single" w:sz="6" w:space="0" w:color="auto"/>
              <w:right w:val="single" w:sz="6" w:space="0" w:color="auto"/>
            </w:tcBorders>
            <w:vAlign w:val="center"/>
          </w:tcPr>
          <w:p w14:paraId="7252813A" w14:textId="77777777" w:rsidR="00CA625F" w:rsidRPr="001D4CF8" w:rsidRDefault="00CA625F" w:rsidP="00633A84">
            <w:pPr>
              <w:spacing w:after="0" w:line="240" w:lineRule="auto"/>
              <w:jc w:val="center"/>
              <w:rPr>
                <w:rFonts w:ascii="Times New Roman" w:hAnsi="Times New Roman" w:cs="Times New Roman"/>
                <w:b/>
                <w:color w:val="000000"/>
              </w:rPr>
            </w:pPr>
          </w:p>
        </w:tc>
      </w:tr>
      <w:tr w:rsidR="00CA625F" w:rsidRPr="001D4CF8" w14:paraId="2EFF22DF" w14:textId="77777777" w:rsidTr="005879AA">
        <w:trPr>
          <w:cantSplit/>
          <w:trHeight w:val="288"/>
          <w:jc w:val="center"/>
        </w:trPr>
        <w:tc>
          <w:tcPr>
            <w:tcW w:w="1820" w:type="dxa"/>
            <w:tcBorders>
              <w:top w:val="single" w:sz="6" w:space="0" w:color="auto"/>
              <w:left w:val="single" w:sz="6" w:space="0" w:color="auto"/>
              <w:bottom w:val="single" w:sz="4" w:space="0" w:color="auto"/>
              <w:right w:val="single" w:sz="6" w:space="0" w:color="auto"/>
            </w:tcBorders>
            <w:vAlign w:val="center"/>
          </w:tcPr>
          <w:p w14:paraId="13E714E7" w14:textId="77777777" w:rsidR="00CA625F" w:rsidRPr="001D4CF8" w:rsidRDefault="00CA625F" w:rsidP="00633A84">
            <w:pPr>
              <w:spacing w:after="0" w:line="240" w:lineRule="auto"/>
              <w:rPr>
                <w:rFonts w:ascii="Times New Roman" w:hAnsi="Times New Roman" w:cs="Times New Roman"/>
                <w:color w:val="000000"/>
              </w:rPr>
            </w:pPr>
            <w:r>
              <w:rPr>
                <w:rFonts w:ascii="Times New Roman" w:hAnsi="Times New Roman" w:cs="Times New Roman"/>
                <w:color w:val="000000"/>
              </w:rPr>
              <w:t>0169</w:t>
            </w:r>
          </w:p>
        </w:tc>
        <w:tc>
          <w:tcPr>
            <w:tcW w:w="6818" w:type="dxa"/>
            <w:tcBorders>
              <w:top w:val="single" w:sz="6" w:space="0" w:color="auto"/>
              <w:left w:val="single" w:sz="6" w:space="0" w:color="auto"/>
              <w:bottom w:val="single" w:sz="4" w:space="0" w:color="auto"/>
              <w:right w:val="single" w:sz="6" w:space="0" w:color="auto"/>
            </w:tcBorders>
            <w:vAlign w:val="center"/>
          </w:tcPr>
          <w:p w14:paraId="2319A2CF" w14:textId="77777777" w:rsidR="00CA625F" w:rsidRPr="001D4CF8" w:rsidRDefault="00CA625F" w:rsidP="00633A84">
            <w:pPr>
              <w:spacing w:after="0" w:line="240" w:lineRule="auto"/>
              <w:rPr>
                <w:rFonts w:ascii="Times New Roman" w:hAnsi="Times New Roman" w:cs="Times New Roman"/>
                <w:color w:val="000000"/>
              </w:rPr>
            </w:pPr>
            <w:r>
              <w:rPr>
                <w:rFonts w:ascii="Times New Roman" w:hAnsi="Times New Roman" w:cs="Times New Roman"/>
                <w:color w:val="000000"/>
              </w:rPr>
              <w:t>Room and Board</w:t>
            </w:r>
          </w:p>
        </w:tc>
        <w:tc>
          <w:tcPr>
            <w:tcW w:w="3062" w:type="dxa"/>
            <w:tcBorders>
              <w:top w:val="single" w:sz="6" w:space="0" w:color="auto"/>
              <w:left w:val="single" w:sz="6" w:space="0" w:color="auto"/>
              <w:bottom w:val="single" w:sz="4" w:space="0" w:color="auto"/>
              <w:right w:val="single" w:sz="6" w:space="0" w:color="auto"/>
            </w:tcBorders>
            <w:vAlign w:val="center"/>
          </w:tcPr>
          <w:p w14:paraId="29879E37" w14:textId="77777777" w:rsidR="00CA625F" w:rsidRPr="001D4CF8" w:rsidRDefault="00A56D96" w:rsidP="00633A84">
            <w:pPr>
              <w:spacing w:after="0" w:line="240" w:lineRule="auto"/>
              <w:rPr>
                <w:rFonts w:ascii="Times New Roman" w:hAnsi="Times New Roman" w:cs="Times New Roman"/>
                <w:color w:val="000000"/>
              </w:rPr>
            </w:pPr>
            <w:r>
              <w:rPr>
                <w:rFonts w:ascii="Times New Roman" w:hAnsi="Times New Roman" w:cs="Times New Roman"/>
                <w:color w:val="000000"/>
              </w:rPr>
              <w:t>Routine and Fixed Costs</w:t>
            </w:r>
            <w:r w:rsidR="00CA625F">
              <w:rPr>
                <w:rFonts w:ascii="Times New Roman" w:hAnsi="Times New Roman" w:cs="Times New Roman"/>
                <w:color w:val="000000"/>
              </w:rPr>
              <w:t xml:space="preserve"> allowance as determined by the Facility’s rate letter </w:t>
            </w:r>
          </w:p>
        </w:tc>
        <w:tc>
          <w:tcPr>
            <w:tcW w:w="2700" w:type="dxa"/>
            <w:tcBorders>
              <w:top w:val="single" w:sz="6" w:space="0" w:color="auto"/>
              <w:left w:val="single" w:sz="6" w:space="0" w:color="auto"/>
              <w:bottom w:val="single" w:sz="4" w:space="0" w:color="auto"/>
              <w:right w:val="single" w:sz="6" w:space="0" w:color="auto"/>
            </w:tcBorders>
            <w:vAlign w:val="center"/>
          </w:tcPr>
          <w:p w14:paraId="52CD749A" w14:textId="77777777" w:rsidR="00CA625F" w:rsidRPr="001D4CF8" w:rsidRDefault="00CA625F" w:rsidP="005879AA">
            <w:pPr>
              <w:spacing w:after="0" w:line="240" w:lineRule="auto"/>
              <w:rPr>
                <w:rFonts w:ascii="Times New Roman" w:hAnsi="Times New Roman" w:cs="Times New Roman"/>
                <w:color w:val="000000"/>
              </w:rPr>
            </w:pPr>
            <w:r>
              <w:rPr>
                <w:rFonts w:ascii="Times New Roman" w:hAnsi="Times New Roman" w:cs="Times New Roman"/>
                <w:color w:val="000000"/>
              </w:rPr>
              <w:t>Per day</w:t>
            </w:r>
          </w:p>
        </w:tc>
      </w:tr>
      <w:tr w:rsidR="00CA625F" w:rsidRPr="001D4CF8" w14:paraId="4B409EC1" w14:textId="77777777" w:rsidTr="005879AA">
        <w:trPr>
          <w:cantSplit/>
          <w:trHeight w:val="288"/>
          <w:jc w:val="center"/>
        </w:trPr>
        <w:tc>
          <w:tcPr>
            <w:tcW w:w="1820" w:type="dxa"/>
            <w:tcBorders>
              <w:top w:val="single" w:sz="6" w:space="0" w:color="auto"/>
              <w:left w:val="single" w:sz="6" w:space="0" w:color="auto"/>
              <w:bottom w:val="single" w:sz="4" w:space="0" w:color="auto"/>
              <w:right w:val="single" w:sz="6" w:space="0" w:color="auto"/>
            </w:tcBorders>
            <w:vAlign w:val="center"/>
          </w:tcPr>
          <w:p w14:paraId="0CE98035" w14:textId="77777777" w:rsidR="00CA625F" w:rsidRPr="001D4CF8" w:rsidRDefault="00EB378A" w:rsidP="005879AA">
            <w:pPr>
              <w:spacing w:after="0" w:line="240" w:lineRule="auto"/>
              <w:rPr>
                <w:rFonts w:ascii="Times New Roman" w:hAnsi="Times New Roman" w:cs="Times New Roman"/>
                <w:color w:val="000000"/>
              </w:rPr>
            </w:pPr>
            <w:r w:rsidRPr="00AD4CB7">
              <w:rPr>
                <w:rFonts w:ascii="Times New Roman" w:hAnsi="Times New Roman" w:cs="Times New Roman"/>
                <w:strike/>
              </w:rPr>
              <w:t>0184</w:t>
            </w:r>
            <w:r>
              <w:rPr>
                <w:rFonts w:ascii="Times New Roman" w:hAnsi="Times New Roman" w:cs="Times New Roman"/>
                <w:color w:val="000000"/>
              </w:rPr>
              <w:t xml:space="preserve"> </w:t>
            </w:r>
            <w:r w:rsidRPr="00AD4CB7">
              <w:rPr>
                <w:rFonts w:ascii="Times New Roman" w:hAnsi="Times New Roman" w:cs="Times New Roman"/>
                <w:u w:val="single"/>
              </w:rPr>
              <w:t>0183</w:t>
            </w:r>
          </w:p>
        </w:tc>
        <w:tc>
          <w:tcPr>
            <w:tcW w:w="6818" w:type="dxa"/>
            <w:tcBorders>
              <w:top w:val="single" w:sz="6" w:space="0" w:color="auto"/>
              <w:left w:val="single" w:sz="6" w:space="0" w:color="auto"/>
              <w:bottom w:val="single" w:sz="4" w:space="0" w:color="auto"/>
              <w:right w:val="single" w:sz="6" w:space="0" w:color="auto"/>
            </w:tcBorders>
            <w:vAlign w:val="center"/>
          </w:tcPr>
          <w:p w14:paraId="74E837C2" w14:textId="77777777" w:rsidR="00CA625F" w:rsidRPr="001D4CF8" w:rsidRDefault="00CA625F" w:rsidP="00633A84">
            <w:pPr>
              <w:spacing w:after="0" w:line="240" w:lineRule="auto"/>
              <w:rPr>
                <w:rFonts w:ascii="Times New Roman" w:hAnsi="Times New Roman" w:cs="Times New Roman"/>
                <w:color w:val="000000"/>
              </w:rPr>
            </w:pPr>
            <w:r w:rsidRPr="001D4CF8">
              <w:rPr>
                <w:rFonts w:ascii="Times New Roman" w:hAnsi="Times New Roman" w:cs="Times New Roman"/>
                <w:color w:val="000000"/>
              </w:rPr>
              <w:t>Therapeutic Leave Day</w:t>
            </w:r>
          </w:p>
        </w:tc>
        <w:tc>
          <w:tcPr>
            <w:tcW w:w="3062" w:type="dxa"/>
            <w:tcBorders>
              <w:top w:val="single" w:sz="6" w:space="0" w:color="auto"/>
              <w:left w:val="single" w:sz="6" w:space="0" w:color="auto"/>
              <w:bottom w:val="single" w:sz="4" w:space="0" w:color="auto"/>
              <w:right w:val="single" w:sz="6" w:space="0" w:color="auto"/>
            </w:tcBorders>
            <w:vAlign w:val="center"/>
          </w:tcPr>
          <w:p w14:paraId="0BB00AC3" w14:textId="77777777" w:rsidR="00CA625F" w:rsidRPr="001D4CF8" w:rsidRDefault="00A56D96" w:rsidP="00633A84">
            <w:pPr>
              <w:spacing w:after="0" w:line="240" w:lineRule="auto"/>
              <w:rPr>
                <w:rFonts w:ascii="Times New Roman" w:hAnsi="Times New Roman" w:cs="Times New Roman"/>
                <w:color w:val="000000"/>
              </w:rPr>
            </w:pPr>
            <w:r>
              <w:rPr>
                <w:rFonts w:ascii="Times New Roman" w:hAnsi="Times New Roman" w:cs="Times New Roman"/>
                <w:color w:val="000000"/>
              </w:rPr>
              <w:t>Routine and Fixed Costs</w:t>
            </w:r>
            <w:r w:rsidR="00CA625F" w:rsidRPr="001D4CF8">
              <w:rPr>
                <w:rFonts w:ascii="Times New Roman" w:hAnsi="Times New Roman" w:cs="Times New Roman"/>
                <w:color w:val="000000"/>
              </w:rPr>
              <w:t xml:space="preserve"> allowance as determined by Facility’s rate letter</w:t>
            </w:r>
            <w:r w:rsidR="00CA625F">
              <w:rPr>
                <w:rFonts w:ascii="Times New Roman" w:hAnsi="Times New Roman" w:cs="Times New Roman"/>
                <w:color w:val="000000"/>
              </w:rPr>
              <w:t xml:space="preserve"> as under 0169</w:t>
            </w:r>
          </w:p>
        </w:tc>
        <w:tc>
          <w:tcPr>
            <w:tcW w:w="2700" w:type="dxa"/>
            <w:tcBorders>
              <w:top w:val="single" w:sz="6" w:space="0" w:color="auto"/>
              <w:left w:val="single" w:sz="6" w:space="0" w:color="auto"/>
              <w:bottom w:val="single" w:sz="4" w:space="0" w:color="auto"/>
              <w:right w:val="single" w:sz="6" w:space="0" w:color="auto"/>
            </w:tcBorders>
            <w:vAlign w:val="center"/>
          </w:tcPr>
          <w:p w14:paraId="7B9982EC" w14:textId="77777777" w:rsidR="00CA625F" w:rsidRPr="001D4CF8" w:rsidRDefault="00CA625F" w:rsidP="005879AA">
            <w:pPr>
              <w:spacing w:after="0" w:line="240" w:lineRule="auto"/>
              <w:rPr>
                <w:rFonts w:ascii="Times New Roman" w:hAnsi="Times New Roman" w:cs="Times New Roman"/>
                <w:color w:val="000000"/>
              </w:rPr>
            </w:pPr>
            <w:r w:rsidRPr="001D4CF8">
              <w:rPr>
                <w:rFonts w:ascii="Times New Roman" w:hAnsi="Times New Roman" w:cs="Times New Roman"/>
                <w:color w:val="000000"/>
              </w:rPr>
              <w:t>Per day</w:t>
            </w:r>
          </w:p>
        </w:tc>
      </w:tr>
      <w:tr w:rsidR="00CA625F" w:rsidRPr="001D4CF8" w14:paraId="7678556A" w14:textId="77777777" w:rsidTr="005879AA">
        <w:trPr>
          <w:cantSplit/>
          <w:trHeight w:val="288"/>
          <w:jc w:val="center"/>
        </w:trPr>
        <w:tc>
          <w:tcPr>
            <w:tcW w:w="1820" w:type="dxa"/>
            <w:tcBorders>
              <w:top w:val="single" w:sz="4" w:space="0" w:color="auto"/>
              <w:left w:val="single" w:sz="4" w:space="0" w:color="auto"/>
              <w:bottom w:val="single" w:sz="4" w:space="0" w:color="auto"/>
              <w:right w:val="single" w:sz="4" w:space="0" w:color="auto"/>
            </w:tcBorders>
            <w:vAlign w:val="center"/>
          </w:tcPr>
          <w:p w14:paraId="0917383F" w14:textId="77777777" w:rsidR="00CA625F" w:rsidRPr="001D4CF8" w:rsidRDefault="00CA625F" w:rsidP="00633A84">
            <w:pPr>
              <w:spacing w:after="0" w:line="240" w:lineRule="auto"/>
              <w:rPr>
                <w:rFonts w:ascii="Times New Roman" w:hAnsi="Times New Roman" w:cs="Times New Roman"/>
                <w:color w:val="000000"/>
              </w:rPr>
            </w:pPr>
          </w:p>
        </w:tc>
        <w:tc>
          <w:tcPr>
            <w:tcW w:w="6818" w:type="dxa"/>
            <w:tcBorders>
              <w:top w:val="single" w:sz="4" w:space="0" w:color="auto"/>
              <w:left w:val="single" w:sz="4" w:space="0" w:color="auto"/>
              <w:bottom w:val="single" w:sz="4" w:space="0" w:color="auto"/>
              <w:right w:val="single" w:sz="4" w:space="0" w:color="auto"/>
            </w:tcBorders>
            <w:vAlign w:val="center"/>
          </w:tcPr>
          <w:p w14:paraId="5AD56C1A" w14:textId="77777777" w:rsidR="00CA625F" w:rsidRPr="001D4CF8" w:rsidRDefault="00CA625F" w:rsidP="00633A84">
            <w:pPr>
              <w:spacing w:after="0" w:line="240" w:lineRule="auto"/>
              <w:rPr>
                <w:rFonts w:ascii="Times New Roman" w:hAnsi="Times New Roman" w:cs="Times New Roman"/>
                <w:color w:val="000000"/>
              </w:rPr>
            </w:pPr>
          </w:p>
        </w:tc>
        <w:tc>
          <w:tcPr>
            <w:tcW w:w="3062" w:type="dxa"/>
            <w:tcBorders>
              <w:top w:val="single" w:sz="4" w:space="0" w:color="auto"/>
              <w:left w:val="single" w:sz="4" w:space="0" w:color="auto"/>
              <w:bottom w:val="single" w:sz="4" w:space="0" w:color="auto"/>
              <w:right w:val="single" w:sz="4" w:space="0" w:color="auto"/>
            </w:tcBorders>
            <w:vAlign w:val="center"/>
          </w:tcPr>
          <w:p w14:paraId="48A10985" w14:textId="77777777" w:rsidR="00CA625F" w:rsidRPr="001D4CF8" w:rsidRDefault="00CA625F" w:rsidP="00633A84">
            <w:pPr>
              <w:spacing w:after="0" w:line="240" w:lineRule="auto"/>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cBorders>
            <w:vAlign w:val="center"/>
          </w:tcPr>
          <w:p w14:paraId="64F7189E" w14:textId="77777777" w:rsidR="00CA625F" w:rsidRPr="001D4CF8" w:rsidRDefault="00CA625F" w:rsidP="005879AA">
            <w:pPr>
              <w:spacing w:after="0" w:line="240" w:lineRule="auto"/>
              <w:rPr>
                <w:rFonts w:ascii="Times New Roman" w:hAnsi="Times New Roman" w:cs="Times New Roman"/>
                <w:color w:val="000000"/>
              </w:rPr>
            </w:pPr>
          </w:p>
        </w:tc>
      </w:tr>
      <w:tr w:rsidR="00CA625F" w:rsidRPr="001D4CF8" w14:paraId="10246E60" w14:textId="77777777" w:rsidTr="005879AA">
        <w:trPr>
          <w:cantSplit/>
          <w:trHeight w:val="288"/>
          <w:jc w:val="center"/>
        </w:trPr>
        <w:tc>
          <w:tcPr>
            <w:tcW w:w="1820" w:type="dxa"/>
            <w:tcBorders>
              <w:top w:val="single" w:sz="4" w:space="0" w:color="auto"/>
              <w:left w:val="single" w:sz="4" w:space="0" w:color="auto"/>
              <w:bottom w:val="single" w:sz="4" w:space="0" w:color="auto"/>
              <w:right w:val="single" w:sz="4" w:space="0" w:color="auto"/>
            </w:tcBorders>
            <w:vAlign w:val="center"/>
          </w:tcPr>
          <w:p w14:paraId="0171B28E" w14:textId="77777777" w:rsidR="00CA625F" w:rsidRPr="001D4CF8" w:rsidRDefault="00CA625F" w:rsidP="005879AA">
            <w:pPr>
              <w:spacing w:after="0" w:line="240" w:lineRule="auto"/>
              <w:rPr>
                <w:rFonts w:ascii="Times New Roman" w:hAnsi="Times New Roman" w:cs="Times New Roman"/>
                <w:color w:val="000000"/>
              </w:rPr>
            </w:pPr>
            <w:r w:rsidRPr="001D4CF8">
              <w:rPr>
                <w:rFonts w:ascii="Times New Roman" w:hAnsi="Times New Roman" w:cs="Times New Roman"/>
                <w:color w:val="000000"/>
              </w:rPr>
              <w:t>0185</w:t>
            </w:r>
          </w:p>
        </w:tc>
        <w:tc>
          <w:tcPr>
            <w:tcW w:w="6818" w:type="dxa"/>
            <w:tcBorders>
              <w:top w:val="single" w:sz="4" w:space="0" w:color="auto"/>
              <w:left w:val="single" w:sz="4" w:space="0" w:color="auto"/>
              <w:bottom w:val="single" w:sz="4" w:space="0" w:color="auto"/>
              <w:right w:val="single" w:sz="4" w:space="0" w:color="auto"/>
            </w:tcBorders>
            <w:vAlign w:val="center"/>
          </w:tcPr>
          <w:p w14:paraId="01DBAC8F" w14:textId="77777777" w:rsidR="00CA625F" w:rsidRPr="001D4CF8" w:rsidRDefault="00CA625F" w:rsidP="00633A84">
            <w:pPr>
              <w:spacing w:after="0" w:line="240" w:lineRule="auto"/>
              <w:rPr>
                <w:rFonts w:ascii="Times New Roman" w:hAnsi="Times New Roman" w:cs="Times New Roman"/>
                <w:color w:val="000000"/>
              </w:rPr>
            </w:pPr>
            <w:r w:rsidRPr="001D4CF8">
              <w:rPr>
                <w:rFonts w:ascii="Times New Roman" w:hAnsi="Times New Roman" w:cs="Times New Roman"/>
                <w:color w:val="000000"/>
              </w:rPr>
              <w:t>Medical Leave Day</w:t>
            </w:r>
          </w:p>
        </w:tc>
        <w:tc>
          <w:tcPr>
            <w:tcW w:w="3062" w:type="dxa"/>
            <w:tcBorders>
              <w:top w:val="single" w:sz="4" w:space="0" w:color="auto"/>
              <w:left w:val="single" w:sz="4" w:space="0" w:color="auto"/>
              <w:bottom w:val="single" w:sz="4" w:space="0" w:color="auto"/>
              <w:right w:val="single" w:sz="4" w:space="0" w:color="auto"/>
            </w:tcBorders>
            <w:vAlign w:val="center"/>
          </w:tcPr>
          <w:p w14:paraId="63779B8D" w14:textId="77777777" w:rsidR="00CA625F" w:rsidRPr="001D4CF8" w:rsidRDefault="00A56D96" w:rsidP="00633A84">
            <w:pPr>
              <w:spacing w:after="0" w:line="240" w:lineRule="auto"/>
              <w:rPr>
                <w:rFonts w:ascii="Times New Roman" w:hAnsi="Times New Roman" w:cs="Times New Roman"/>
                <w:color w:val="000000"/>
              </w:rPr>
            </w:pPr>
            <w:r>
              <w:rPr>
                <w:rFonts w:ascii="Times New Roman" w:hAnsi="Times New Roman" w:cs="Times New Roman"/>
                <w:color w:val="000000"/>
              </w:rPr>
              <w:t>Routine and Fixed Costs</w:t>
            </w:r>
            <w:r w:rsidR="00CA625F" w:rsidRPr="001D4CF8">
              <w:rPr>
                <w:rFonts w:ascii="Times New Roman" w:hAnsi="Times New Roman" w:cs="Times New Roman"/>
                <w:color w:val="000000"/>
              </w:rPr>
              <w:t xml:space="preserve"> allowance as determined by Facility’s rate letter</w:t>
            </w:r>
            <w:r w:rsidR="00CA625F">
              <w:rPr>
                <w:rFonts w:ascii="Times New Roman" w:hAnsi="Times New Roman" w:cs="Times New Roman"/>
                <w:color w:val="000000"/>
              </w:rPr>
              <w:t xml:space="preserve"> as under 0169</w:t>
            </w:r>
          </w:p>
        </w:tc>
        <w:tc>
          <w:tcPr>
            <w:tcW w:w="2700" w:type="dxa"/>
            <w:tcBorders>
              <w:top w:val="single" w:sz="4" w:space="0" w:color="auto"/>
              <w:left w:val="single" w:sz="4" w:space="0" w:color="auto"/>
              <w:bottom w:val="single" w:sz="4" w:space="0" w:color="auto"/>
              <w:right w:val="single" w:sz="4" w:space="0" w:color="auto"/>
            </w:tcBorders>
            <w:vAlign w:val="center"/>
          </w:tcPr>
          <w:p w14:paraId="7E975F00" w14:textId="77777777" w:rsidR="00CA625F" w:rsidRPr="001D4CF8" w:rsidRDefault="00CA625F" w:rsidP="005879AA">
            <w:pPr>
              <w:spacing w:after="0" w:line="240" w:lineRule="auto"/>
              <w:rPr>
                <w:rFonts w:ascii="Times New Roman" w:hAnsi="Times New Roman" w:cs="Times New Roman"/>
                <w:color w:val="000000"/>
              </w:rPr>
            </w:pPr>
            <w:r w:rsidRPr="001D4CF8">
              <w:rPr>
                <w:rFonts w:ascii="Times New Roman" w:hAnsi="Times New Roman" w:cs="Times New Roman"/>
                <w:color w:val="000000"/>
              </w:rPr>
              <w:t>Per day</w:t>
            </w:r>
          </w:p>
        </w:tc>
      </w:tr>
      <w:tr w:rsidR="00CA625F" w:rsidRPr="001D4CF8" w14:paraId="686FCB86" w14:textId="77777777" w:rsidTr="005879AA">
        <w:trPr>
          <w:cantSplit/>
          <w:trHeight w:val="288"/>
          <w:jc w:val="center"/>
        </w:trPr>
        <w:tc>
          <w:tcPr>
            <w:tcW w:w="1820" w:type="dxa"/>
            <w:tcBorders>
              <w:top w:val="single" w:sz="4" w:space="0" w:color="auto"/>
              <w:left w:val="single" w:sz="4" w:space="0" w:color="auto"/>
              <w:bottom w:val="single" w:sz="4" w:space="0" w:color="auto"/>
              <w:right w:val="single" w:sz="4" w:space="0" w:color="auto"/>
            </w:tcBorders>
            <w:vAlign w:val="center"/>
          </w:tcPr>
          <w:p w14:paraId="60AB1797" w14:textId="77777777" w:rsidR="00CA625F" w:rsidRPr="001D4CF8" w:rsidRDefault="00CA625F" w:rsidP="00633A84">
            <w:pPr>
              <w:spacing w:after="0" w:line="240" w:lineRule="auto"/>
              <w:rPr>
                <w:rFonts w:ascii="Times New Roman" w:hAnsi="Times New Roman" w:cs="Times New Roman"/>
                <w:color w:val="000000"/>
              </w:rPr>
            </w:pPr>
          </w:p>
        </w:tc>
        <w:tc>
          <w:tcPr>
            <w:tcW w:w="6818" w:type="dxa"/>
            <w:tcBorders>
              <w:top w:val="single" w:sz="4" w:space="0" w:color="auto"/>
              <w:left w:val="single" w:sz="4" w:space="0" w:color="auto"/>
              <w:bottom w:val="single" w:sz="4" w:space="0" w:color="auto"/>
              <w:right w:val="single" w:sz="4" w:space="0" w:color="auto"/>
            </w:tcBorders>
            <w:vAlign w:val="center"/>
          </w:tcPr>
          <w:p w14:paraId="1EB4D6F8" w14:textId="77777777" w:rsidR="00CA625F" w:rsidRPr="001D4CF8" w:rsidRDefault="00CA625F" w:rsidP="00633A84">
            <w:pPr>
              <w:spacing w:after="0" w:line="240" w:lineRule="auto"/>
              <w:rPr>
                <w:rFonts w:ascii="Times New Roman" w:hAnsi="Times New Roman" w:cs="Times New Roman"/>
                <w:color w:val="000000"/>
              </w:rPr>
            </w:pPr>
          </w:p>
        </w:tc>
        <w:tc>
          <w:tcPr>
            <w:tcW w:w="3062" w:type="dxa"/>
            <w:tcBorders>
              <w:top w:val="single" w:sz="4" w:space="0" w:color="auto"/>
              <w:left w:val="single" w:sz="4" w:space="0" w:color="auto"/>
              <w:bottom w:val="single" w:sz="4" w:space="0" w:color="auto"/>
              <w:right w:val="single" w:sz="4" w:space="0" w:color="auto"/>
            </w:tcBorders>
            <w:vAlign w:val="center"/>
          </w:tcPr>
          <w:p w14:paraId="1AA7BD24" w14:textId="77777777" w:rsidR="00CA625F" w:rsidRPr="001D4CF8" w:rsidRDefault="00CA625F" w:rsidP="00633A84">
            <w:pPr>
              <w:spacing w:after="0" w:line="240" w:lineRule="auto"/>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cBorders>
            <w:vAlign w:val="center"/>
          </w:tcPr>
          <w:p w14:paraId="300FC7C6" w14:textId="77777777" w:rsidR="00CA625F" w:rsidRPr="001D4CF8" w:rsidRDefault="00CA625F" w:rsidP="005879AA">
            <w:pPr>
              <w:spacing w:after="0" w:line="240" w:lineRule="auto"/>
              <w:rPr>
                <w:rFonts w:ascii="Times New Roman" w:hAnsi="Times New Roman" w:cs="Times New Roman"/>
                <w:color w:val="000000"/>
              </w:rPr>
            </w:pPr>
          </w:p>
        </w:tc>
      </w:tr>
      <w:tr w:rsidR="00CA625F" w:rsidRPr="001D4CF8" w14:paraId="49209BEF" w14:textId="77777777" w:rsidTr="005879AA">
        <w:trPr>
          <w:cantSplit/>
          <w:trHeight w:val="288"/>
          <w:jc w:val="center"/>
        </w:trPr>
        <w:tc>
          <w:tcPr>
            <w:tcW w:w="1820" w:type="dxa"/>
            <w:tcBorders>
              <w:top w:val="single" w:sz="4" w:space="0" w:color="auto"/>
              <w:left w:val="single" w:sz="4" w:space="0" w:color="auto"/>
              <w:bottom w:val="single" w:sz="4" w:space="0" w:color="auto"/>
              <w:right w:val="single" w:sz="4" w:space="0" w:color="auto"/>
            </w:tcBorders>
            <w:vAlign w:val="center"/>
          </w:tcPr>
          <w:p w14:paraId="23DFB04B" w14:textId="77777777" w:rsidR="00CA625F" w:rsidRPr="001D4CF8" w:rsidRDefault="00CA625F" w:rsidP="00633A84">
            <w:pPr>
              <w:spacing w:after="0" w:line="240" w:lineRule="auto"/>
              <w:rPr>
                <w:rFonts w:ascii="Times New Roman" w:hAnsi="Times New Roman" w:cs="Times New Roman"/>
                <w:color w:val="000000"/>
              </w:rPr>
            </w:pPr>
            <w:r>
              <w:rPr>
                <w:rFonts w:ascii="Times New Roman" w:hAnsi="Times New Roman" w:cs="Times New Roman"/>
                <w:color w:val="000000"/>
              </w:rPr>
              <w:t>Procedure Code: G9007 HK</w:t>
            </w:r>
          </w:p>
        </w:tc>
        <w:tc>
          <w:tcPr>
            <w:tcW w:w="6818" w:type="dxa"/>
            <w:tcBorders>
              <w:top w:val="single" w:sz="4" w:space="0" w:color="auto"/>
              <w:left w:val="single" w:sz="4" w:space="0" w:color="auto"/>
              <w:bottom w:val="single" w:sz="4" w:space="0" w:color="auto"/>
              <w:right w:val="single" w:sz="4" w:space="0" w:color="auto"/>
            </w:tcBorders>
            <w:vAlign w:val="center"/>
          </w:tcPr>
          <w:p w14:paraId="577AF434" w14:textId="77777777" w:rsidR="00CA625F" w:rsidRPr="001D4CF8" w:rsidRDefault="00CA625F" w:rsidP="00633A84">
            <w:pPr>
              <w:spacing w:after="0" w:line="240" w:lineRule="auto"/>
              <w:rPr>
                <w:rFonts w:ascii="Times New Roman" w:hAnsi="Times New Roman" w:cs="Times New Roman"/>
                <w:color w:val="000000"/>
              </w:rPr>
            </w:pPr>
            <w:r>
              <w:rPr>
                <w:rFonts w:ascii="Times New Roman" w:hAnsi="Times New Roman" w:cs="Times New Roman"/>
                <w:color w:val="000000"/>
              </w:rPr>
              <w:t>Board Certified Behavior Analyst (BCBA)</w:t>
            </w:r>
          </w:p>
        </w:tc>
        <w:tc>
          <w:tcPr>
            <w:tcW w:w="3062" w:type="dxa"/>
            <w:tcBorders>
              <w:top w:val="single" w:sz="4" w:space="0" w:color="auto"/>
              <w:left w:val="single" w:sz="4" w:space="0" w:color="auto"/>
              <w:bottom w:val="single" w:sz="4" w:space="0" w:color="auto"/>
              <w:right w:val="single" w:sz="4" w:space="0" w:color="auto"/>
            </w:tcBorders>
            <w:vAlign w:val="center"/>
          </w:tcPr>
          <w:p w14:paraId="22F74942" w14:textId="77777777" w:rsidR="00CA625F" w:rsidRPr="001D4CF8" w:rsidRDefault="00CA625F" w:rsidP="00633A84">
            <w:pPr>
              <w:spacing w:after="0" w:line="240" w:lineRule="auto"/>
              <w:rPr>
                <w:rFonts w:ascii="Times New Roman" w:hAnsi="Times New Roman" w:cs="Times New Roman"/>
                <w:color w:val="000000"/>
              </w:rPr>
            </w:pPr>
            <w:r>
              <w:rPr>
                <w:rFonts w:ascii="Times New Roman" w:hAnsi="Times New Roman" w:cs="Times New Roman"/>
                <w:color w:val="000000"/>
              </w:rPr>
              <w:t>$16.60</w:t>
            </w:r>
          </w:p>
        </w:tc>
        <w:tc>
          <w:tcPr>
            <w:tcW w:w="2700" w:type="dxa"/>
            <w:tcBorders>
              <w:top w:val="single" w:sz="4" w:space="0" w:color="auto"/>
              <w:left w:val="single" w:sz="4" w:space="0" w:color="auto"/>
              <w:bottom w:val="single" w:sz="4" w:space="0" w:color="auto"/>
              <w:right w:val="single" w:sz="4" w:space="0" w:color="auto"/>
            </w:tcBorders>
            <w:vAlign w:val="center"/>
          </w:tcPr>
          <w:p w14:paraId="03C21EB4" w14:textId="77777777" w:rsidR="00CA625F" w:rsidRPr="001D4CF8" w:rsidRDefault="00CA625F" w:rsidP="005879AA">
            <w:pPr>
              <w:spacing w:after="0" w:line="240" w:lineRule="auto"/>
              <w:rPr>
                <w:rFonts w:ascii="Times New Roman" w:hAnsi="Times New Roman" w:cs="Times New Roman"/>
                <w:color w:val="000000"/>
              </w:rPr>
            </w:pPr>
            <w:r>
              <w:rPr>
                <w:rFonts w:ascii="Times New Roman" w:hAnsi="Times New Roman" w:cs="Times New Roman"/>
                <w:color w:val="000000"/>
              </w:rPr>
              <w:t>Per 15 minutes</w:t>
            </w:r>
          </w:p>
        </w:tc>
      </w:tr>
    </w:tbl>
    <w:p w14:paraId="2AAC2BD6" w14:textId="77777777" w:rsidR="009C53FA" w:rsidRDefault="009C53FA" w:rsidP="00CA625F"/>
    <w:p w14:paraId="448329A4" w14:textId="77777777" w:rsidR="009C53FA" w:rsidRDefault="009C53FA" w:rsidP="009C53FA">
      <w:pPr>
        <w:pBdr>
          <w:bottom w:val="single" w:sz="4" w:space="1" w:color="auto"/>
        </w:pBdr>
        <w:spacing w:after="0" w:line="240" w:lineRule="auto"/>
      </w:pPr>
    </w:p>
    <w:p w14:paraId="5D5E7B6F" w14:textId="77777777" w:rsidR="009C53FA" w:rsidRDefault="009C53FA" w:rsidP="009C53FA">
      <w:pPr>
        <w:spacing w:after="0" w:line="240" w:lineRule="auto"/>
        <w:rPr>
          <w:rFonts w:ascii="Book Antiqua" w:hAnsi="Book Antiqua"/>
          <w:sz w:val="24"/>
          <w:szCs w:val="24"/>
        </w:rPr>
      </w:pPr>
    </w:p>
    <w:p w14:paraId="6668BD78" w14:textId="3AE0CE7E" w:rsidR="009C53FA" w:rsidRPr="009C53FA" w:rsidRDefault="009C53FA" w:rsidP="009C53FA">
      <w:pPr>
        <w:spacing w:after="0" w:line="240" w:lineRule="auto"/>
        <w:rPr>
          <w:rFonts w:ascii="Book Antiqua" w:hAnsi="Book Antiqua"/>
          <w:sz w:val="24"/>
          <w:szCs w:val="24"/>
        </w:rPr>
      </w:pPr>
      <w:r w:rsidRPr="009C53FA">
        <w:rPr>
          <w:rFonts w:ascii="Book Antiqua" w:hAnsi="Book Antiqua"/>
          <w:sz w:val="24"/>
          <w:szCs w:val="24"/>
        </w:rPr>
        <w:t>NONSUBSTANTIVE CORRECTIONS (formatting):</w:t>
      </w:r>
    </w:p>
    <w:p w14:paraId="01F6D211" w14:textId="70F22FCD" w:rsidR="009C53FA" w:rsidRDefault="009C53FA" w:rsidP="009C53FA">
      <w:pPr>
        <w:spacing w:after="0" w:line="240" w:lineRule="auto"/>
        <w:rPr>
          <w:rFonts w:ascii="Book Antiqua" w:hAnsi="Book Antiqua"/>
          <w:sz w:val="24"/>
          <w:szCs w:val="24"/>
        </w:rPr>
      </w:pPr>
      <w:r w:rsidRPr="009C53FA">
        <w:rPr>
          <w:rFonts w:ascii="Book Antiqua" w:hAnsi="Book Antiqua"/>
          <w:sz w:val="24"/>
          <w:szCs w:val="24"/>
        </w:rPr>
        <w:lastRenderedPageBreak/>
        <w:tab/>
        <w:t>February 12, 2026</w:t>
      </w:r>
    </w:p>
    <w:p w14:paraId="3C8F6C09" w14:textId="77777777" w:rsidR="009C53FA" w:rsidRPr="009C53FA" w:rsidRDefault="009C53FA" w:rsidP="009C53FA">
      <w:pPr>
        <w:spacing w:after="0" w:line="240" w:lineRule="auto"/>
        <w:rPr>
          <w:rFonts w:ascii="Book Antiqua" w:hAnsi="Book Antiqua"/>
          <w:sz w:val="24"/>
          <w:szCs w:val="24"/>
        </w:rPr>
      </w:pPr>
    </w:p>
    <w:p w14:paraId="002A9342" w14:textId="5A1DB8D6" w:rsidR="009C53FA" w:rsidRPr="009C53FA" w:rsidRDefault="009C53FA" w:rsidP="009C53FA">
      <w:pPr>
        <w:spacing w:after="0" w:line="240" w:lineRule="auto"/>
        <w:rPr>
          <w:rFonts w:ascii="Book Antiqua" w:hAnsi="Book Antiqua"/>
          <w:sz w:val="24"/>
          <w:szCs w:val="24"/>
        </w:rPr>
      </w:pPr>
      <w:r w:rsidRPr="009C53FA">
        <w:rPr>
          <w:rFonts w:ascii="Book Antiqua" w:hAnsi="Book Antiqua"/>
          <w:sz w:val="24"/>
          <w:szCs w:val="24"/>
        </w:rPr>
        <w:t xml:space="preserve">APAO ACCESSIBILITY CHECK (Word): </w:t>
      </w:r>
    </w:p>
    <w:p w14:paraId="346961A8" w14:textId="154F7FFB" w:rsidR="009C53FA" w:rsidRPr="009C53FA" w:rsidRDefault="009C53FA" w:rsidP="009C53FA">
      <w:pPr>
        <w:spacing w:after="0" w:line="240" w:lineRule="auto"/>
        <w:rPr>
          <w:rFonts w:ascii="Book Antiqua" w:hAnsi="Book Antiqua"/>
          <w:sz w:val="24"/>
          <w:szCs w:val="24"/>
        </w:rPr>
      </w:pPr>
      <w:r w:rsidRPr="009C53FA">
        <w:rPr>
          <w:rFonts w:ascii="Book Antiqua" w:hAnsi="Book Antiqua"/>
          <w:sz w:val="24"/>
          <w:szCs w:val="24"/>
        </w:rPr>
        <w:tab/>
        <w:t>February 12, 2026 (no issues detected)</w:t>
      </w:r>
    </w:p>
    <w:p w14:paraId="55BFCFF3" w14:textId="77777777" w:rsidR="00CA625F" w:rsidRPr="001B2780" w:rsidRDefault="00CA625F" w:rsidP="00CA625F"/>
    <w:p w14:paraId="3A997279" w14:textId="77777777" w:rsidR="008D2383" w:rsidRPr="00CA625F" w:rsidRDefault="008D2383" w:rsidP="00CA625F"/>
    <w:sectPr w:rsidR="008D2383" w:rsidRPr="00CA625F" w:rsidSect="00A1023C">
      <w:head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D2FC" w14:textId="77777777" w:rsidR="0006293A" w:rsidRDefault="0006293A" w:rsidP="008D2383">
      <w:pPr>
        <w:spacing w:after="0" w:line="240" w:lineRule="auto"/>
      </w:pPr>
      <w:r>
        <w:separator/>
      </w:r>
    </w:p>
  </w:endnote>
  <w:endnote w:type="continuationSeparator" w:id="0">
    <w:p w14:paraId="45F06A1E" w14:textId="77777777" w:rsidR="0006293A" w:rsidRDefault="0006293A" w:rsidP="008D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606130"/>
      <w:docPartObj>
        <w:docPartGallery w:val="Page Numbers (Bottom of Page)"/>
        <w:docPartUnique/>
      </w:docPartObj>
    </w:sdtPr>
    <w:sdtEndPr>
      <w:rPr>
        <w:rFonts w:ascii="Times New Roman" w:hAnsi="Times New Roman"/>
        <w:noProof/>
      </w:rPr>
    </w:sdtEndPr>
    <w:sdtContent>
      <w:p w14:paraId="750AF11A" w14:textId="77777777" w:rsidR="00B8590A" w:rsidRPr="00A86D78" w:rsidRDefault="00B8590A">
        <w:pPr>
          <w:pStyle w:val="Footer"/>
          <w:jc w:val="center"/>
          <w:rPr>
            <w:rFonts w:ascii="Times New Roman" w:hAnsi="Times New Roman"/>
          </w:rPr>
        </w:pPr>
        <w:r w:rsidRPr="00A86D78">
          <w:rPr>
            <w:rFonts w:ascii="Times New Roman" w:hAnsi="Times New Roman"/>
          </w:rPr>
          <w:fldChar w:fldCharType="begin"/>
        </w:r>
        <w:r w:rsidRPr="00A86D78">
          <w:rPr>
            <w:rFonts w:ascii="Times New Roman" w:hAnsi="Times New Roman"/>
          </w:rPr>
          <w:instrText xml:space="preserve"> PAGE   \* MERGEFORMAT </w:instrText>
        </w:r>
        <w:r w:rsidRPr="00A86D78">
          <w:rPr>
            <w:rFonts w:ascii="Times New Roman" w:hAnsi="Times New Roman"/>
          </w:rPr>
          <w:fldChar w:fldCharType="separate"/>
        </w:r>
        <w:r w:rsidR="00EB378A">
          <w:rPr>
            <w:rFonts w:ascii="Times New Roman" w:hAnsi="Times New Roman"/>
            <w:noProof/>
          </w:rPr>
          <w:t>ii</w:t>
        </w:r>
        <w:r w:rsidRPr="00A86D78">
          <w:rPr>
            <w:rFonts w:ascii="Times New Roman" w:hAnsi="Times New Roman"/>
            <w:noProof/>
          </w:rPr>
          <w:fldChar w:fldCharType="end"/>
        </w:r>
      </w:p>
    </w:sdtContent>
  </w:sdt>
  <w:p w14:paraId="3FD06F6D" w14:textId="77777777" w:rsidR="00B8590A" w:rsidRDefault="00B859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C37B" w14:textId="77777777" w:rsidR="00B8590A" w:rsidRDefault="00B8590A">
    <w:pPr>
      <w:pStyle w:val="Footer"/>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46</w:t>
    </w:r>
    <w:r>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012675"/>
      <w:docPartObj>
        <w:docPartGallery w:val="Page Numbers (Bottom of Page)"/>
        <w:docPartUnique/>
      </w:docPartObj>
    </w:sdtPr>
    <w:sdtEndPr>
      <w:rPr>
        <w:rFonts w:ascii="Times New Roman" w:hAnsi="Times New Roman" w:cs="Times New Roman"/>
        <w:noProof/>
      </w:rPr>
    </w:sdtEndPr>
    <w:sdtContent>
      <w:p w14:paraId="0F44EEE2" w14:textId="77777777" w:rsidR="00B8590A" w:rsidRPr="008B794E" w:rsidRDefault="00B8590A">
        <w:pPr>
          <w:pStyle w:val="Footer"/>
          <w:jc w:val="center"/>
          <w:rPr>
            <w:rFonts w:ascii="Times New Roman" w:hAnsi="Times New Roman" w:cs="Times New Roman"/>
          </w:rPr>
        </w:pPr>
        <w:r w:rsidRPr="008B794E">
          <w:rPr>
            <w:rFonts w:ascii="Times New Roman" w:hAnsi="Times New Roman" w:cs="Times New Roman"/>
          </w:rPr>
          <w:fldChar w:fldCharType="begin"/>
        </w:r>
        <w:r w:rsidRPr="008B794E">
          <w:rPr>
            <w:rFonts w:ascii="Times New Roman" w:hAnsi="Times New Roman" w:cs="Times New Roman"/>
          </w:rPr>
          <w:instrText xml:space="preserve"> PAGE   \* MERGEFORMAT </w:instrText>
        </w:r>
        <w:r w:rsidRPr="008B794E">
          <w:rPr>
            <w:rFonts w:ascii="Times New Roman" w:hAnsi="Times New Roman" w:cs="Times New Roman"/>
          </w:rPr>
          <w:fldChar w:fldCharType="separate"/>
        </w:r>
        <w:r w:rsidR="00EB378A">
          <w:rPr>
            <w:rFonts w:ascii="Times New Roman" w:hAnsi="Times New Roman" w:cs="Times New Roman"/>
            <w:noProof/>
          </w:rPr>
          <w:t>48</w:t>
        </w:r>
        <w:r w:rsidRPr="008B794E">
          <w:rPr>
            <w:rFonts w:ascii="Times New Roman" w:hAnsi="Times New Roman" w:cs="Times New Roman"/>
            <w:noProof/>
          </w:rPr>
          <w:fldChar w:fldCharType="end"/>
        </w:r>
      </w:p>
    </w:sdtContent>
  </w:sdt>
  <w:p w14:paraId="628D1DFB" w14:textId="77777777" w:rsidR="00B8590A" w:rsidRDefault="00B85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D647" w14:textId="77777777" w:rsidR="0006293A" w:rsidRDefault="0006293A" w:rsidP="008D2383">
      <w:pPr>
        <w:spacing w:after="0" w:line="240" w:lineRule="auto"/>
      </w:pPr>
      <w:r>
        <w:separator/>
      </w:r>
    </w:p>
  </w:footnote>
  <w:footnote w:type="continuationSeparator" w:id="0">
    <w:p w14:paraId="6C3F8AAE" w14:textId="77777777" w:rsidR="0006293A" w:rsidRDefault="0006293A" w:rsidP="008D2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47C9" w14:textId="77777777" w:rsidR="00B8590A" w:rsidRDefault="00B8590A" w:rsidP="002367A3">
    <w:pPr>
      <w:pStyle w:val="Header"/>
      <w:tabs>
        <w:tab w:val="left" w:pos="4680"/>
        <w:tab w:val="right" w:pos="9180"/>
      </w:tabs>
      <w:jc w:val="center"/>
      <w:rPr>
        <w:rFonts w:ascii="Times New Roman" w:hAnsi="Times New Roman"/>
      </w:rPr>
    </w:pPr>
    <w:r>
      <w:rPr>
        <w:rFonts w:ascii="Times New Roman" w:hAnsi="Times New Roman"/>
      </w:rPr>
      <w:t>10-144 Chapter 101</w:t>
    </w:r>
  </w:p>
  <w:p w14:paraId="0FD7CFC7" w14:textId="77777777" w:rsidR="00B8590A" w:rsidRDefault="00B8590A" w:rsidP="002367A3">
    <w:pPr>
      <w:pStyle w:val="Header"/>
      <w:jc w:val="center"/>
      <w:rPr>
        <w:rFonts w:ascii="Times New Roman" w:hAnsi="Times New Roman"/>
      </w:rPr>
    </w:pPr>
    <w:r>
      <w:rPr>
        <w:rFonts w:ascii="Times New Roman" w:hAnsi="Times New Roman"/>
      </w:rPr>
      <w:t>MAINECARE BENEFITS MANUAL</w:t>
    </w:r>
  </w:p>
  <w:p w14:paraId="654AAC07" w14:textId="77777777" w:rsidR="00B8590A" w:rsidRDefault="00B8590A" w:rsidP="002367A3">
    <w:pPr>
      <w:pStyle w:val="Header"/>
      <w:jc w:val="center"/>
      <w:rPr>
        <w:rFonts w:ascii="Times New Roman" w:hAnsi="Times New Roman"/>
      </w:rPr>
    </w:pPr>
    <w:r>
      <w:rPr>
        <w:rFonts w:ascii="Times New Roman" w:hAnsi="Times New Roman"/>
      </w:rPr>
      <w:t>CHAPTER III</w:t>
    </w:r>
  </w:p>
  <w:p w14:paraId="7CB68538" w14:textId="77777777" w:rsidR="00B8590A" w:rsidRDefault="00B8590A" w:rsidP="002367A3">
    <w:pPr>
      <w:pStyle w:val="Header"/>
      <w:pBdr>
        <w:top w:val="single" w:sz="6" w:space="1" w:color="auto"/>
        <w:bottom w:val="single" w:sz="6" w:space="1" w:color="auto"/>
      </w:pBdr>
      <w:tabs>
        <w:tab w:val="center" w:pos="5040"/>
      </w:tabs>
      <w:ind w:left="1476" w:hanging="1476"/>
      <w:rPr>
        <w:rFonts w:ascii="Times New Roman" w:hAnsi="Times New Roman"/>
      </w:rPr>
    </w:pPr>
    <w:r>
      <w:rPr>
        <w:rFonts w:ascii="Times New Roman" w:hAnsi="Times New Roman"/>
      </w:rPr>
      <w:t xml:space="preserve">SECTION 107   </w:t>
    </w:r>
    <w:r>
      <w:rPr>
        <w:rFonts w:ascii="Times New Roman" w:hAnsi="Times New Roman"/>
      </w:rPr>
      <w:tab/>
    </w:r>
    <w:r w:rsidRPr="000620A6">
      <w:rPr>
        <w:rFonts w:ascii="Times New Roman" w:hAnsi="Times New Roman"/>
        <w:b/>
      </w:rPr>
      <w:t>PRINCIPLES OF REIMBURSEMENT</w:t>
    </w:r>
    <w:r>
      <w:rPr>
        <w:rFonts w:ascii="Times New Roman" w:hAnsi="Times New Roman"/>
        <w:b/>
      </w:rPr>
      <w:t xml:space="preserve"> FOR PSYCHIATRIC </w:t>
    </w:r>
    <w:r>
      <w:rPr>
        <w:rFonts w:ascii="Times New Roman" w:hAnsi="Times New Roman"/>
        <w:b/>
      </w:rPr>
      <w:tab/>
    </w:r>
  </w:p>
  <w:p w14:paraId="0121BF24" w14:textId="77777777" w:rsidR="00B8590A" w:rsidRDefault="00B8590A" w:rsidP="002367A3">
    <w:pPr>
      <w:pStyle w:val="Header"/>
      <w:pBdr>
        <w:top w:val="single" w:sz="6" w:space="1" w:color="auto"/>
        <w:bottom w:val="single" w:sz="6" w:space="1" w:color="auto"/>
      </w:pBdr>
      <w:tabs>
        <w:tab w:val="center" w:pos="5040"/>
      </w:tabs>
      <w:ind w:left="1476" w:hanging="1476"/>
      <w:rPr>
        <w:rFonts w:ascii="Times New Roman" w:hAnsi="Times New Roman"/>
      </w:rPr>
    </w:pPr>
    <w:r>
      <w:rPr>
        <w:rFonts w:ascii="Times New Roman" w:hAnsi="Times New Roman"/>
        <w:b/>
      </w:rPr>
      <w:tab/>
      <w:t xml:space="preserve">      RESIDENTIAL TREATMENT FACILITY SERVICES</w:t>
    </w:r>
    <w:r>
      <w:rPr>
        <w:rFonts w:ascii="Times New Roman" w:hAnsi="Times New Roman"/>
        <w:b/>
      </w:rPr>
      <w:tab/>
    </w:r>
  </w:p>
  <w:p w14:paraId="06AE7D0E" w14:textId="77777777" w:rsidR="00B8590A" w:rsidRDefault="00B8590A" w:rsidP="00102F08">
    <w:pPr>
      <w:pStyle w:val="Header"/>
      <w:pBdr>
        <w:top w:val="single" w:sz="6" w:space="1" w:color="auto"/>
        <w:bottom w:val="single" w:sz="6" w:space="1" w:color="auto"/>
      </w:pBdr>
      <w:tabs>
        <w:tab w:val="center" w:pos="5040"/>
        <w:tab w:val="left" w:pos="7920"/>
      </w:tabs>
      <w:jc w:val="right"/>
      <w:rPr>
        <w:rFonts w:ascii="Times New Roman" w:hAnsi="Times New Roman"/>
      </w:rPr>
    </w:pPr>
    <w:r>
      <w:rPr>
        <w:rFonts w:ascii="Times New Roman" w:hAnsi="Times New Roman"/>
      </w:rPr>
      <w:tab/>
    </w:r>
    <w:r>
      <w:rPr>
        <w:rFonts w:ascii="Times New Roman" w:hAnsi="Times New Roman"/>
      </w:rPr>
      <w:tab/>
      <w:t>Established 10/03/2018</w:t>
    </w:r>
  </w:p>
  <w:p w14:paraId="6F0045AB" w14:textId="77777777" w:rsidR="00B8590A" w:rsidRDefault="00B8590A" w:rsidP="00102F08">
    <w:pPr>
      <w:pStyle w:val="Header"/>
      <w:pBdr>
        <w:top w:val="single" w:sz="6" w:space="1" w:color="auto"/>
        <w:bottom w:val="single" w:sz="6" w:space="1" w:color="auto"/>
      </w:pBdr>
      <w:tabs>
        <w:tab w:val="center" w:pos="5040"/>
        <w:tab w:val="left" w:pos="7920"/>
      </w:tabs>
      <w:spacing w:before="120" w:after="120"/>
      <w:jc w:val="center"/>
      <w:rPr>
        <w:rFonts w:ascii="Times New Roman" w:hAnsi="Times New Roman"/>
      </w:rPr>
    </w:pPr>
    <w:r w:rsidRPr="00102F08">
      <w:rPr>
        <w:rFonts w:ascii="Times New Roman" w:eastAsia="Times New Roman" w:hAnsi="Times New Roman" w:cs="Times New Roman"/>
        <w:b/>
        <w:bCs/>
        <w:szCs w:val="24"/>
      </w:rPr>
      <w:t>THE DEPARTMENT WILL SEEK CMS APPROVAL FOR THESE NEW SERVICES.  THE SERVICES WILL BE OFFERED, AND TH</w:t>
    </w:r>
    <w:r>
      <w:rPr>
        <w:rFonts w:ascii="Times New Roman" w:eastAsia="Times New Roman" w:hAnsi="Times New Roman" w:cs="Times New Roman"/>
        <w:b/>
        <w:bCs/>
        <w:szCs w:val="24"/>
      </w:rPr>
      <w:t>I</w:t>
    </w:r>
    <w:r w:rsidRPr="00102F08">
      <w:rPr>
        <w:rFonts w:ascii="Times New Roman" w:eastAsia="Times New Roman" w:hAnsi="Times New Roman" w:cs="Times New Roman"/>
        <w:b/>
        <w:bCs/>
        <w:szCs w:val="24"/>
      </w:rPr>
      <w:t>S RULE WILL BECOME EFFECTIVE, UPON CMS APPROVAL</w:t>
    </w:r>
  </w:p>
  <w:p w14:paraId="787DB6AD" w14:textId="77777777" w:rsidR="00B8590A" w:rsidRPr="002367A3" w:rsidRDefault="00B8590A" w:rsidP="002367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55EA" w14:textId="77777777" w:rsidR="00B8590A" w:rsidRDefault="00B8590A">
    <w:pPr>
      <w:pStyle w:val="Header"/>
    </w:pPr>
  </w:p>
  <w:p w14:paraId="27D1B020" w14:textId="77777777" w:rsidR="00B8590A" w:rsidRDefault="00B8590A">
    <w:pPr>
      <w:pStyle w:val="Header"/>
    </w:pPr>
  </w:p>
  <w:p w14:paraId="325E855B" w14:textId="77777777" w:rsidR="00B8590A" w:rsidRDefault="00B8590A">
    <w:pPr>
      <w:pStyle w:val="Header"/>
    </w:pPr>
    <w:r>
      <w:t>Appendix #1</w:t>
    </w:r>
  </w:p>
  <w:p w14:paraId="6F2EC3B4" w14:textId="77777777" w:rsidR="00B8590A" w:rsidRDefault="00B8590A">
    <w:pPr>
      <w:pStyle w:val="Header"/>
    </w:pPr>
    <w:r>
      <w:t>TASK TIME ALLOWANCES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3AF0" w14:textId="77777777" w:rsidR="00B8590A" w:rsidRDefault="00B8590A" w:rsidP="002367A3">
    <w:pPr>
      <w:pStyle w:val="Header"/>
      <w:tabs>
        <w:tab w:val="left" w:pos="4680"/>
        <w:tab w:val="right" w:pos="9180"/>
      </w:tabs>
      <w:jc w:val="center"/>
      <w:rPr>
        <w:rFonts w:ascii="Times New Roman" w:hAnsi="Times New Roman"/>
      </w:rPr>
    </w:pPr>
    <w:r>
      <w:rPr>
        <w:rFonts w:ascii="Times New Roman" w:hAnsi="Times New Roman"/>
      </w:rPr>
      <w:t>10-144 Chapter 101</w:t>
    </w:r>
  </w:p>
  <w:p w14:paraId="01C4F9F5" w14:textId="77777777" w:rsidR="00B8590A" w:rsidRDefault="00B8590A" w:rsidP="002367A3">
    <w:pPr>
      <w:pStyle w:val="Header"/>
      <w:jc w:val="center"/>
      <w:rPr>
        <w:rFonts w:ascii="Times New Roman" w:hAnsi="Times New Roman"/>
      </w:rPr>
    </w:pPr>
    <w:r>
      <w:rPr>
        <w:rFonts w:ascii="Times New Roman" w:hAnsi="Times New Roman"/>
      </w:rPr>
      <w:t>MAINECARE BENEFITS MANUAL</w:t>
    </w:r>
  </w:p>
  <w:p w14:paraId="7CB5EDA3" w14:textId="77777777" w:rsidR="00B8590A" w:rsidRDefault="00B8590A" w:rsidP="002367A3">
    <w:pPr>
      <w:pStyle w:val="Header"/>
      <w:jc w:val="center"/>
      <w:rPr>
        <w:rFonts w:ascii="Times New Roman" w:hAnsi="Times New Roman"/>
      </w:rPr>
    </w:pPr>
    <w:r>
      <w:rPr>
        <w:rFonts w:ascii="Times New Roman" w:hAnsi="Times New Roman"/>
      </w:rPr>
      <w:t>CHAPTER III</w:t>
    </w:r>
  </w:p>
  <w:p w14:paraId="6A6A8AEA" w14:textId="77777777" w:rsidR="00B8590A" w:rsidRDefault="00B8590A" w:rsidP="002367A3">
    <w:pPr>
      <w:pStyle w:val="Header"/>
      <w:pBdr>
        <w:top w:val="single" w:sz="6" w:space="1" w:color="auto"/>
        <w:bottom w:val="single" w:sz="6" w:space="1" w:color="auto"/>
      </w:pBdr>
      <w:tabs>
        <w:tab w:val="center" w:pos="5040"/>
      </w:tabs>
      <w:ind w:left="1476" w:hanging="1476"/>
      <w:rPr>
        <w:rFonts w:ascii="Times New Roman" w:hAnsi="Times New Roman"/>
      </w:rPr>
    </w:pPr>
    <w:r>
      <w:rPr>
        <w:rFonts w:ascii="Times New Roman" w:hAnsi="Times New Roman"/>
      </w:rPr>
      <w:t xml:space="preserve">SECTION 107   </w:t>
    </w:r>
    <w:r>
      <w:rPr>
        <w:rFonts w:ascii="Times New Roman" w:hAnsi="Times New Roman"/>
      </w:rPr>
      <w:tab/>
    </w:r>
    <w:r w:rsidRPr="000620A6">
      <w:rPr>
        <w:rFonts w:ascii="Times New Roman" w:hAnsi="Times New Roman"/>
        <w:b/>
      </w:rPr>
      <w:t>PRINCIPLES OF REIMBURSEMENT</w:t>
    </w:r>
    <w:r>
      <w:rPr>
        <w:rFonts w:ascii="Times New Roman" w:hAnsi="Times New Roman"/>
        <w:b/>
      </w:rPr>
      <w:t xml:space="preserve"> FOR PSYCHIATRIC </w:t>
    </w:r>
    <w:r>
      <w:rPr>
        <w:rFonts w:ascii="Times New Roman" w:hAnsi="Times New Roman"/>
        <w:b/>
      </w:rPr>
      <w:tab/>
    </w:r>
  </w:p>
  <w:p w14:paraId="146017CA" w14:textId="77777777" w:rsidR="00B8590A" w:rsidRDefault="00B8590A" w:rsidP="002367A3">
    <w:pPr>
      <w:pStyle w:val="Header"/>
      <w:pBdr>
        <w:top w:val="single" w:sz="6" w:space="1" w:color="auto"/>
        <w:bottom w:val="single" w:sz="6" w:space="1" w:color="auto"/>
      </w:pBdr>
      <w:tabs>
        <w:tab w:val="center" w:pos="5040"/>
      </w:tabs>
      <w:ind w:left="1476" w:hanging="1476"/>
      <w:rPr>
        <w:rFonts w:ascii="Times New Roman" w:hAnsi="Times New Roman"/>
      </w:rPr>
    </w:pPr>
    <w:r>
      <w:rPr>
        <w:rFonts w:ascii="Times New Roman" w:hAnsi="Times New Roman"/>
        <w:b/>
      </w:rPr>
      <w:tab/>
      <w:t>RESIDENTIAL TREATMENT FACILITY SERVICES</w:t>
    </w:r>
    <w:r>
      <w:rPr>
        <w:rFonts w:ascii="Times New Roman" w:hAnsi="Times New Roman"/>
        <w:b/>
      </w:rPr>
      <w:tab/>
    </w:r>
  </w:p>
  <w:p w14:paraId="457D5F9F" w14:textId="77777777" w:rsidR="00B8590A" w:rsidRDefault="00B8590A" w:rsidP="001614D9">
    <w:pPr>
      <w:pStyle w:val="Header"/>
      <w:pBdr>
        <w:top w:val="single" w:sz="6" w:space="1" w:color="auto"/>
        <w:bottom w:val="single" w:sz="6" w:space="1" w:color="auto"/>
      </w:pBdr>
      <w:tabs>
        <w:tab w:val="center" w:pos="5040"/>
        <w:tab w:val="left" w:pos="720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Established 10/03/2018</w:t>
    </w:r>
  </w:p>
  <w:p w14:paraId="75CA3C49" w14:textId="77777777" w:rsidR="00B8590A" w:rsidRPr="002367A3" w:rsidRDefault="00B8590A" w:rsidP="003A071A">
    <w:pPr>
      <w:pStyle w:val="Header"/>
      <w:spacing w:before="120" w:after="120"/>
      <w:jc w:val="center"/>
    </w:pPr>
    <w:r w:rsidRPr="00102F08">
      <w:rPr>
        <w:rFonts w:ascii="Times New Roman" w:eastAsia="Times New Roman" w:hAnsi="Times New Roman" w:cs="Times New Roman"/>
        <w:b/>
        <w:bCs/>
        <w:szCs w:val="24"/>
      </w:rPr>
      <w:t>THE DEPARTMENT WILL SEEK CMS APPROVAL FOR THESE NEW SERVICES.  THE SERVICES WILL BE OFFERED, AND TH</w:t>
    </w:r>
    <w:r>
      <w:rPr>
        <w:rFonts w:ascii="Times New Roman" w:eastAsia="Times New Roman" w:hAnsi="Times New Roman" w:cs="Times New Roman"/>
        <w:b/>
        <w:bCs/>
        <w:szCs w:val="24"/>
      </w:rPr>
      <w:t>I</w:t>
    </w:r>
    <w:r w:rsidRPr="00102F08">
      <w:rPr>
        <w:rFonts w:ascii="Times New Roman" w:eastAsia="Times New Roman" w:hAnsi="Times New Roman" w:cs="Times New Roman"/>
        <w:b/>
        <w:bCs/>
        <w:szCs w:val="24"/>
      </w:rPr>
      <w:t>S RULE WILL BECOME EFFECTIVE, UPON CMS APPROVAL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7163" w14:textId="77777777" w:rsidR="00B8590A" w:rsidRDefault="00B8590A" w:rsidP="002367A3">
    <w:pPr>
      <w:pStyle w:val="Header"/>
      <w:tabs>
        <w:tab w:val="left" w:pos="4680"/>
        <w:tab w:val="right" w:pos="9180"/>
      </w:tabs>
      <w:jc w:val="center"/>
      <w:rPr>
        <w:rFonts w:ascii="Times New Roman" w:hAnsi="Times New Roman"/>
      </w:rPr>
    </w:pPr>
    <w:r>
      <w:rPr>
        <w:rFonts w:ascii="Times New Roman" w:hAnsi="Times New Roman"/>
      </w:rPr>
      <w:t>10-144 Chapter 101</w:t>
    </w:r>
  </w:p>
  <w:p w14:paraId="79F7AE1D" w14:textId="77777777" w:rsidR="00B8590A" w:rsidRDefault="00B8590A" w:rsidP="002367A3">
    <w:pPr>
      <w:pStyle w:val="Header"/>
      <w:jc w:val="center"/>
      <w:rPr>
        <w:rFonts w:ascii="Times New Roman" w:hAnsi="Times New Roman"/>
      </w:rPr>
    </w:pPr>
    <w:r>
      <w:rPr>
        <w:rFonts w:ascii="Times New Roman" w:hAnsi="Times New Roman"/>
      </w:rPr>
      <w:t>MAINECARE BENEFITS MANUAL</w:t>
    </w:r>
  </w:p>
  <w:p w14:paraId="2DDF95DB" w14:textId="77777777" w:rsidR="00B8590A" w:rsidRDefault="00B8590A" w:rsidP="002367A3">
    <w:pPr>
      <w:pStyle w:val="Header"/>
      <w:jc w:val="center"/>
      <w:rPr>
        <w:rFonts w:ascii="Times New Roman" w:hAnsi="Times New Roman"/>
      </w:rPr>
    </w:pPr>
    <w:r>
      <w:rPr>
        <w:rFonts w:ascii="Times New Roman" w:hAnsi="Times New Roman"/>
      </w:rPr>
      <w:t>CHAPTER III</w:t>
    </w:r>
  </w:p>
  <w:p w14:paraId="7584CE31" w14:textId="77777777" w:rsidR="00B8590A" w:rsidRDefault="00B8590A" w:rsidP="00473A19">
    <w:pPr>
      <w:pStyle w:val="Header"/>
      <w:pBdr>
        <w:top w:val="single" w:sz="6" w:space="1" w:color="auto"/>
        <w:bottom w:val="single" w:sz="6" w:space="1" w:color="auto"/>
      </w:pBdr>
      <w:tabs>
        <w:tab w:val="left" w:pos="2880"/>
        <w:tab w:val="left" w:pos="3600"/>
        <w:tab w:val="center" w:pos="5040"/>
      </w:tabs>
      <w:ind w:left="1476" w:hanging="1476"/>
      <w:rPr>
        <w:rFonts w:ascii="Times New Roman" w:hAnsi="Times New Roman"/>
        <w:b/>
      </w:rPr>
    </w:pPr>
    <w:r>
      <w:rPr>
        <w:rFonts w:ascii="Times New Roman" w:hAnsi="Times New Roman"/>
      </w:rPr>
      <w:t xml:space="preserve">SECTION 107  </w:t>
    </w:r>
    <w:r>
      <w:rPr>
        <w:rFonts w:ascii="Times New Roman" w:hAnsi="Times New Roman"/>
      </w:rPr>
      <w:tab/>
    </w:r>
    <w:r>
      <w:rPr>
        <w:rFonts w:ascii="Times New Roman" w:hAnsi="Times New Roman"/>
      </w:rPr>
      <w:tab/>
      <w:t xml:space="preserve"> </w:t>
    </w:r>
    <w:r w:rsidRPr="000620A6">
      <w:rPr>
        <w:rFonts w:ascii="Times New Roman" w:hAnsi="Times New Roman"/>
        <w:b/>
      </w:rPr>
      <w:t>PRINCIPLES OF REIMBURSEMENT</w:t>
    </w:r>
    <w:r>
      <w:rPr>
        <w:rFonts w:ascii="Times New Roman" w:hAnsi="Times New Roman"/>
        <w:b/>
      </w:rPr>
      <w:t xml:space="preserve"> FOR PSYCHIATRIC RESIDENTIAL </w:t>
    </w:r>
  </w:p>
  <w:p w14:paraId="02E733A0" w14:textId="77777777" w:rsidR="00B8590A" w:rsidRDefault="00B8590A" w:rsidP="005A3B99">
    <w:pPr>
      <w:pStyle w:val="Header"/>
      <w:pBdr>
        <w:top w:val="single" w:sz="6" w:space="1" w:color="auto"/>
        <w:bottom w:val="single" w:sz="6" w:space="1" w:color="auto"/>
      </w:pBdr>
      <w:tabs>
        <w:tab w:val="center" w:pos="5040"/>
      </w:tabs>
      <w:ind w:left="1476" w:hanging="1476"/>
      <w:jc w:val="center"/>
      <w:rPr>
        <w:rFonts w:ascii="Times New Roman" w:hAnsi="Times New Roman"/>
      </w:rPr>
    </w:pPr>
    <w:r>
      <w:rPr>
        <w:rFonts w:ascii="Times New Roman" w:hAnsi="Times New Roman"/>
        <w:b/>
      </w:rPr>
      <w:t>TREATMENT FACILITY SERVICES</w:t>
    </w:r>
  </w:p>
  <w:p w14:paraId="7AB4447B" w14:textId="77777777" w:rsidR="00B8590A" w:rsidRDefault="00B8590A" w:rsidP="002367A3">
    <w:pPr>
      <w:pStyle w:val="Header"/>
      <w:pBdr>
        <w:top w:val="single" w:sz="6" w:space="1" w:color="auto"/>
        <w:bottom w:val="single" w:sz="6" w:space="1" w:color="auto"/>
      </w:pBdr>
      <w:tabs>
        <w:tab w:val="center" w:pos="504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73A19">
      <w:rPr>
        <w:rFonts w:ascii="Times New Roman" w:hAnsi="Times New Roman"/>
      </w:rPr>
      <w:t xml:space="preserve">Established </w:t>
    </w:r>
  </w:p>
  <w:p w14:paraId="70B42E33" w14:textId="77777777" w:rsidR="00B8590A" w:rsidRPr="002367A3" w:rsidRDefault="00B8590A" w:rsidP="002367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E1DE5"/>
    <w:multiLevelType w:val="hybridMultilevel"/>
    <w:tmpl w:val="CF9E890C"/>
    <w:lvl w:ilvl="0" w:tplc="3F540B88">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3D4071C9"/>
    <w:multiLevelType w:val="hybridMultilevel"/>
    <w:tmpl w:val="4F7A6FC2"/>
    <w:lvl w:ilvl="0" w:tplc="9F7E4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C34421"/>
    <w:multiLevelType w:val="hybridMultilevel"/>
    <w:tmpl w:val="21564DFE"/>
    <w:lvl w:ilvl="0" w:tplc="FD042314">
      <w:start w:val="1"/>
      <w:numFmt w:val="upperLetter"/>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FF35E42"/>
    <w:multiLevelType w:val="hybridMultilevel"/>
    <w:tmpl w:val="9EFC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326103"/>
    <w:multiLevelType w:val="hybridMultilevel"/>
    <w:tmpl w:val="35D21B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E51F17"/>
    <w:multiLevelType w:val="hybridMultilevel"/>
    <w:tmpl w:val="27F8A960"/>
    <w:lvl w:ilvl="0" w:tplc="8222F4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167020715">
    <w:abstractNumId w:val="1"/>
  </w:num>
  <w:num w:numId="2" w16cid:durableId="646471724">
    <w:abstractNumId w:val="4"/>
  </w:num>
  <w:num w:numId="3" w16cid:durableId="787897527">
    <w:abstractNumId w:val="3"/>
  </w:num>
  <w:num w:numId="4" w16cid:durableId="1235580083">
    <w:abstractNumId w:val="5"/>
  </w:num>
  <w:num w:numId="5" w16cid:durableId="1369600335">
    <w:abstractNumId w:val="0"/>
  </w:num>
  <w:num w:numId="6" w16cid:durableId="648510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383"/>
    <w:rsid w:val="0000334C"/>
    <w:rsid w:val="0000491A"/>
    <w:rsid w:val="0001184E"/>
    <w:rsid w:val="000152BB"/>
    <w:rsid w:val="00017525"/>
    <w:rsid w:val="00022355"/>
    <w:rsid w:val="000234E2"/>
    <w:rsid w:val="00033111"/>
    <w:rsid w:val="00034764"/>
    <w:rsid w:val="00051048"/>
    <w:rsid w:val="0005240C"/>
    <w:rsid w:val="000538B6"/>
    <w:rsid w:val="000553EE"/>
    <w:rsid w:val="000620A6"/>
    <w:rsid w:val="0006293A"/>
    <w:rsid w:val="00071ADA"/>
    <w:rsid w:val="00076168"/>
    <w:rsid w:val="0007771F"/>
    <w:rsid w:val="0008537C"/>
    <w:rsid w:val="00085F69"/>
    <w:rsid w:val="00093F23"/>
    <w:rsid w:val="00094197"/>
    <w:rsid w:val="00094EAC"/>
    <w:rsid w:val="000A4628"/>
    <w:rsid w:val="000A59CB"/>
    <w:rsid w:val="000B0CCD"/>
    <w:rsid w:val="000B2FBE"/>
    <w:rsid w:val="000B39F4"/>
    <w:rsid w:val="000B3A20"/>
    <w:rsid w:val="000D62A6"/>
    <w:rsid w:val="000E1205"/>
    <w:rsid w:val="000E2C41"/>
    <w:rsid w:val="000F00BA"/>
    <w:rsid w:val="000F15C2"/>
    <w:rsid w:val="00100FC2"/>
    <w:rsid w:val="00102F08"/>
    <w:rsid w:val="00117900"/>
    <w:rsid w:val="001222EE"/>
    <w:rsid w:val="0013065F"/>
    <w:rsid w:val="0013198C"/>
    <w:rsid w:val="00143C6E"/>
    <w:rsid w:val="001468C8"/>
    <w:rsid w:val="00147023"/>
    <w:rsid w:val="001505C4"/>
    <w:rsid w:val="001543F0"/>
    <w:rsid w:val="001614D9"/>
    <w:rsid w:val="00167300"/>
    <w:rsid w:val="001709A5"/>
    <w:rsid w:val="0017106F"/>
    <w:rsid w:val="00176043"/>
    <w:rsid w:val="00191024"/>
    <w:rsid w:val="001B2780"/>
    <w:rsid w:val="001B5D1F"/>
    <w:rsid w:val="001C2CD0"/>
    <w:rsid w:val="001C5441"/>
    <w:rsid w:val="001D4589"/>
    <w:rsid w:val="001D4CF8"/>
    <w:rsid w:val="001E17D2"/>
    <w:rsid w:val="001F1FE4"/>
    <w:rsid w:val="001F40CD"/>
    <w:rsid w:val="001F551D"/>
    <w:rsid w:val="00202242"/>
    <w:rsid w:val="002165D3"/>
    <w:rsid w:val="00223102"/>
    <w:rsid w:val="002275BE"/>
    <w:rsid w:val="00230FDC"/>
    <w:rsid w:val="00235719"/>
    <w:rsid w:val="002367A3"/>
    <w:rsid w:val="00237BE5"/>
    <w:rsid w:val="002403DE"/>
    <w:rsid w:val="00242BF8"/>
    <w:rsid w:val="00251C24"/>
    <w:rsid w:val="00253A3A"/>
    <w:rsid w:val="002619BC"/>
    <w:rsid w:val="0026635A"/>
    <w:rsid w:val="00270615"/>
    <w:rsid w:val="00271775"/>
    <w:rsid w:val="00273AA5"/>
    <w:rsid w:val="00274D29"/>
    <w:rsid w:val="002844E7"/>
    <w:rsid w:val="00292A15"/>
    <w:rsid w:val="00294252"/>
    <w:rsid w:val="00294C82"/>
    <w:rsid w:val="00297379"/>
    <w:rsid w:val="002A51D0"/>
    <w:rsid w:val="002B79CD"/>
    <w:rsid w:val="002C7022"/>
    <w:rsid w:val="002E048D"/>
    <w:rsid w:val="002E2B4D"/>
    <w:rsid w:val="002F3564"/>
    <w:rsid w:val="00302320"/>
    <w:rsid w:val="00305CC8"/>
    <w:rsid w:val="00310DEC"/>
    <w:rsid w:val="003129BF"/>
    <w:rsid w:val="00314586"/>
    <w:rsid w:val="00321DFC"/>
    <w:rsid w:val="00331223"/>
    <w:rsid w:val="00331310"/>
    <w:rsid w:val="00374525"/>
    <w:rsid w:val="00387491"/>
    <w:rsid w:val="00387AE8"/>
    <w:rsid w:val="003A00F4"/>
    <w:rsid w:val="003A071A"/>
    <w:rsid w:val="003A1F67"/>
    <w:rsid w:val="003A24AC"/>
    <w:rsid w:val="003A3870"/>
    <w:rsid w:val="003A43DF"/>
    <w:rsid w:val="003A67D7"/>
    <w:rsid w:val="003B3063"/>
    <w:rsid w:val="003C25B7"/>
    <w:rsid w:val="003E29F7"/>
    <w:rsid w:val="003E2FD4"/>
    <w:rsid w:val="003E3B59"/>
    <w:rsid w:val="003E3E43"/>
    <w:rsid w:val="003E4C87"/>
    <w:rsid w:val="003E4F31"/>
    <w:rsid w:val="003E5F80"/>
    <w:rsid w:val="003F0FA0"/>
    <w:rsid w:val="003F502D"/>
    <w:rsid w:val="003F6893"/>
    <w:rsid w:val="00400D9A"/>
    <w:rsid w:val="00400FC5"/>
    <w:rsid w:val="00404501"/>
    <w:rsid w:val="004220D4"/>
    <w:rsid w:val="00422634"/>
    <w:rsid w:val="00424AEA"/>
    <w:rsid w:val="004276E5"/>
    <w:rsid w:val="00427E74"/>
    <w:rsid w:val="0043059E"/>
    <w:rsid w:val="0043297F"/>
    <w:rsid w:val="00433009"/>
    <w:rsid w:val="00433711"/>
    <w:rsid w:val="004458CC"/>
    <w:rsid w:val="00445E8E"/>
    <w:rsid w:val="00445F1C"/>
    <w:rsid w:val="0045757B"/>
    <w:rsid w:val="00466559"/>
    <w:rsid w:val="00473A19"/>
    <w:rsid w:val="00474A80"/>
    <w:rsid w:val="00477FF3"/>
    <w:rsid w:val="004809E6"/>
    <w:rsid w:val="004810CC"/>
    <w:rsid w:val="004876CB"/>
    <w:rsid w:val="004A24FF"/>
    <w:rsid w:val="004A3A19"/>
    <w:rsid w:val="004A649E"/>
    <w:rsid w:val="004B0275"/>
    <w:rsid w:val="004B4A80"/>
    <w:rsid w:val="004B5140"/>
    <w:rsid w:val="004C2C4F"/>
    <w:rsid w:val="004C4B36"/>
    <w:rsid w:val="004C6E5B"/>
    <w:rsid w:val="004C702A"/>
    <w:rsid w:val="004C7262"/>
    <w:rsid w:val="004D5100"/>
    <w:rsid w:val="004E05F4"/>
    <w:rsid w:val="004E410D"/>
    <w:rsid w:val="004F4A04"/>
    <w:rsid w:val="00522C7C"/>
    <w:rsid w:val="00524EF2"/>
    <w:rsid w:val="00525337"/>
    <w:rsid w:val="00525871"/>
    <w:rsid w:val="005275A1"/>
    <w:rsid w:val="00540B24"/>
    <w:rsid w:val="005415A5"/>
    <w:rsid w:val="00542956"/>
    <w:rsid w:val="005430ED"/>
    <w:rsid w:val="00553D43"/>
    <w:rsid w:val="0055420F"/>
    <w:rsid w:val="00563ED9"/>
    <w:rsid w:val="00565538"/>
    <w:rsid w:val="00575AA4"/>
    <w:rsid w:val="00576A40"/>
    <w:rsid w:val="00577D10"/>
    <w:rsid w:val="00580D25"/>
    <w:rsid w:val="005879AA"/>
    <w:rsid w:val="00593AB4"/>
    <w:rsid w:val="00594C65"/>
    <w:rsid w:val="005A1041"/>
    <w:rsid w:val="005A3B99"/>
    <w:rsid w:val="005A78F1"/>
    <w:rsid w:val="005B1BB5"/>
    <w:rsid w:val="005B32F2"/>
    <w:rsid w:val="005B4449"/>
    <w:rsid w:val="005C533D"/>
    <w:rsid w:val="005D1716"/>
    <w:rsid w:val="005D1977"/>
    <w:rsid w:val="005D386D"/>
    <w:rsid w:val="005D73D8"/>
    <w:rsid w:val="005E154F"/>
    <w:rsid w:val="005E2908"/>
    <w:rsid w:val="005E3783"/>
    <w:rsid w:val="005F1DB5"/>
    <w:rsid w:val="005F5D02"/>
    <w:rsid w:val="005F5FCF"/>
    <w:rsid w:val="005F5FFC"/>
    <w:rsid w:val="0060174F"/>
    <w:rsid w:val="00606D2C"/>
    <w:rsid w:val="00617398"/>
    <w:rsid w:val="00625FC1"/>
    <w:rsid w:val="0063028A"/>
    <w:rsid w:val="0063217A"/>
    <w:rsid w:val="00633A84"/>
    <w:rsid w:val="00633AA5"/>
    <w:rsid w:val="00643257"/>
    <w:rsid w:val="0064382D"/>
    <w:rsid w:val="00645842"/>
    <w:rsid w:val="0065044D"/>
    <w:rsid w:val="006531FB"/>
    <w:rsid w:val="00655F0A"/>
    <w:rsid w:val="006574F3"/>
    <w:rsid w:val="0066022F"/>
    <w:rsid w:val="00660CC2"/>
    <w:rsid w:val="006668AB"/>
    <w:rsid w:val="00672C8C"/>
    <w:rsid w:val="006835DC"/>
    <w:rsid w:val="00692233"/>
    <w:rsid w:val="00695E7D"/>
    <w:rsid w:val="006B112B"/>
    <w:rsid w:val="006D1729"/>
    <w:rsid w:val="006D50E6"/>
    <w:rsid w:val="006D7A99"/>
    <w:rsid w:val="006D7CEE"/>
    <w:rsid w:val="006E1631"/>
    <w:rsid w:val="006F494F"/>
    <w:rsid w:val="007042E1"/>
    <w:rsid w:val="007070C8"/>
    <w:rsid w:val="007168E1"/>
    <w:rsid w:val="00721011"/>
    <w:rsid w:val="00735170"/>
    <w:rsid w:val="00740230"/>
    <w:rsid w:val="00740A77"/>
    <w:rsid w:val="00746726"/>
    <w:rsid w:val="00751BC6"/>
    <w:rsid w:val="00754386"/>
    <w:rsid w:val="00754BC9"/>
    <w:rsid w:val="00760E31"/>
    <w:rsid w:val="00763AB7"/>
    <w:rsid w:val="00767C5A"/>
    <w:rsid w:val="007739BD"/>
    <w:rsid w:val="00782B62"/>
    <w:rsid w:val="007839AE"/>
    <w:rsid w:val="00790905"/>
    <w:rsid w:val="007A3713"/>
    <w:rsid w:val="007A4092"/>
    <w:rsid w:val="007A5AFD"/>
    <w:rsid w:val="007B6953"/>
    <w:rsid w:val="007C1BC3"/>
    <w:rsid w:val="007C2A1E"/>
    <w:rsid w:val="007D46D5"/>
    <w:rsid w:val="007D71F3"/>
    <w:rsid w:val="007E134A"/>
    <w:rsid w:val="007F0482"/>
    <w:rsid w:val="007F3CA7"/>
    <w:rsid w:val="007F7953"/>
    <w:rsid w:val="008006C2"/>
    <w:rsid w:val="00801132"/>
    <w:rsid w:val="00805A48"/>
    <w:rsid w:val="00807763"/>
    <w:rsid w:val="00811A15"/>
    <w:rsid w:val="008239E2"/>
    <w:rsid w:val="00832AC1"/>
    <w:rsid w:val="00835578"/>
    <w:rsid w:val="00837978"/>
    <w:rsid w:val="00837F31"/>
    <w:rsid w:val="00845246"/>
    <w:rsid w:val="00845954"/>
    <w:rsid w:val="008524A2"/>
    <w:rsid w:val="00861BAA"/>
    <w:rsid w:val="00870CB8"/>
    <w:rsid w:val="00881616"/>
    <w:rsid w:val="008973B7"/>
    <w:rsid w:val="008A05E5"/>
    <w:rsid w:val="008A389A"/>
    <w:rsid w:val="008B03A4"/>
    <w:rsid w:val="008B452F"/>
    <w:rsid w:val="008C0F76"/>
    <w:rsid w:val="008C1E63"/>
    <w:rsid w:val="008C48C8"/>
    <w:rsid w:val="008C538F"/>
    <w:rsid w:val="008C6F84"/>
    <w:rsid w:val="008D1648"/>
    <w:rsid w:val="008D2383"/>
    <w:rsid w:val="008D259D"/>
    <w:rsid w:val="008E373C"/>
    <w:rsid w:val="008E7648"/>
    <w:rsid w:val="0090301C"/>
    <w:rsid w:val="00905D56"/>
    <w:rsid w:val="00913BC8"/>
    <w:rsid w:val="00917ACC"/>
    <w:rsid w:val="00923A67"/>
    <w:rsid w:val="00932F0F"/>
    <w:rsid w:val="00943280"/>
    <w:rsid w:val="0094335B"/>
    <w:rsid w:val="00950812"/>
    <w:rsid w:val="00950944"/>
    <w:rsid w:val="0095518C"/>
    <w:rsid w:val="00955C68"/>
    <w:rsid w:val="0095760C"/>
    <w:rsid w:val="009621DD"/>
    <w:rsid w:val="00975002"/>
    <w:rsid w:val="00975D55"/>
    <w:rsid w:val="009879EB"/>
    <w:rsid w:val="0099149D"/>
    <w:rsid w:val="009973BF"/>
    <w:rsid w:val="009B25AE"/>
    <w:rsid w:val="009B2937"/>
    <w:rsid w:val="009B4BD5"/>
    <w:rsid w:val="009C53FA"/>
    <w:rsid w:val="009C60A8"/>
    <w:rsid w:val="009D2F96"/>
    <w:rsid w:val="009D390B"/>
    <w:rsid w:val="009F009E"/>
    <w:rsid w:val="009F157A"/>
    <w:rsid w:val="009F17D4"/>
    <w:rsid w:val="009F589D"/>
    <w:rsid w:val="00A06FD4"/>
    <w:rsid w:val="00A1023C"/>
    <w:rsid w:val="00A12E2E"/>
    <w:rsid w:val="00A14CF1"/>
    <w:rsid w:val="00A15C2A"/>
    <w:rsid w:val="00A24B54"/>
    <w:rsid w:val="00A2700E"/>
    <w:rsid w:val="00A34702"/>
    <w:rsid w:val="00A405AA"/>
    <w:rsid w:val="00A412CE"/>
    <w:rsid w:val="00A502EE"/>
    <w:rsid w:val="00A51D84"/>
    <w:rsid w:val="00A56D96"/>
    <w:rsid w:val="00A64C51"/>
    <w:rsid w:val="00A70666"/>
    <w:rsid w:val="00A729A2"/>
    <w:rsid w:val="00A7598B"/>
    <w:rsid w:val="00A770E7"/>
    <w:rsid w:val="00A8158C"/>
    <w:rsid w:val="00A82BCE"/>
    <w:rsid w:val="00A93E39"/>
    <w:rsid w:val="00A9607A"/>
    <w:rsid w:val="00A97A67"/>
    <w:rsid w:val="00AA6409"/>
    <w:rsid w:val="00AA700B"/>
    <w:rsid w:val="00AA7AD8"/>
    <w:rsid w:val="00AC098F"/>
    <w:rsid w:val="00AC15DA"/>
    <w:rsid w:val="00AC2127"/>
    <w:rsid w:val="00AC228D"/>
    <w:rsid w:val="00AD0C9F"/>
    <w:rsid w:val="00AD1631"/>
    <w:rsid w:val="00AD462F"/>
    <w:rsid w:val="00AD4CB7"/>
    <w:rsid w:val="00AF1EA6"/>
    <w:rsid w:val="00AF3EA5"/>
    <w:rsid w:val="00AF423E"/>
    <w:rsid w:val="00AF4A11"/>
    <w:rsid w:val="00B07BEA"/>
    <w:rsid w:val="00B14052"/>
    <w:rsid w:val="00B230DD"/>
    <w:rsid w:val="00B30B1E"/>
    <w:rsid w:val="00B357D9"/>
    <w:rsid w:val="00B35DB7"/>
    <w:rsid w:val="00B43FC6"/>
    <w:rsid w:val="00B52B56"/>
    <w:rsid w:val="00B55FED"/>
    <w:rsid w:val="00B562D5"/>
    <w:rsid w:val="00B5740F"/>
    <w:rsid w:val="00B61FE2"/>
    <w:rsid w:val="00B65FB4"/>
    <w:rsid w:val="00B72724"/>
    <w:rsid w:val="00B73224"/>
    <w:rsid w:val="00B8503E"/>
    <w:rsid w:val="00B8590A"/>
    <w:rsid w:val="00B90648"/>
    <w:rsid w:val="00B938C4"/>
    <w:rsid w:val="00BA396C"/>
    <w:rsid w:val="00BA562B"/>
    <w:rsid w:val="00BB27F8"/>
    <w:rsid w:val="00BB4C89"/>
    <w:rsid w:val="00BB6CCC"/>
    <w:rsid w:val="00BC3DB0"/>
    <w:rsid w:val="00BC4DDC"/>
    <w:rsid w:val="00BC61E4"/>
    <w:rsid w:val="00BD448B"/>
    <w:rsid w:val="00BE10AB"/>
    <w:rsid w:val="00BE3EB4"/>
    <w:rsid w:val="00BE5239"/>
    <w:rsid w:val="00BF5D27"/>
    <w:rsid w:val="00C10509"/>
    <w:rsid w:val="00C230CD"/>
    <w:rsid w:val="00C30726"/>
    <w:rsid w:val="00C30F5D"/>
    <w:rsid w:val="00C32DF9"/>
    <w:rsid w:val="00C33A7B"/>
    <w:rsid w:val="00C355F9"/>
    <w:rsid w:val="00C423A8"/>
    <w:rsid w:val="00C57D77"/>
    <w:rsid w:val="00C62B9C"/>
    <w:rsid w:val="00C63CDB"/>
    <w:rsid w:val="00C63DD7"/>
    <w:rsid w:val="00C705A1"/>
    <w:rsid w:val="00C72906"/>
    <w:rsid w:val="00C80D25"/>
    <w:rsid w:val="00C80D4B"/>
    <w:rsid w:val="00C86465"/>
    <w:rsid w:val="00C96F15"/>
    <w:rsid w:val="00C97298"/>
    <w:rsid w:val="00CA276A"/>
    <w:rsid w:val="00CA625F"/>
    <w:rsid w:val="00CA761C"/>
    <w:rsid w:val="00CC0884"/>
    <w:rsid w:val="00CC3A86"/>
    <w:rsid w:val="00CC7470"/>
    <w:rsid w:val="00CD07F1"/>
    <w:rsid w:val="00CD3162"/>
    <w:rsid w:val="00CD467E"/>
    <w:rsid w:val="00CE5F82"/>
    <w:rsid w:val="00CE64BD"/>
    <w:rsid w:val="00CF1282"/>
    <w:rsid w:val="00CF28C9"/>
    <w:rsid w:val="00CF7E10"/>
    <w:rsid w:val="00D00B7A"/>
    <w:rsid w:val="00D032E1"/>
    <w:rsid w:val="00D04043"/>
    <w:rsid w:val="00D06B68"/>
    <w:rsid w:val="00D15FC8"/>
    <w:rsid w:val="00D16287"/>
    <w:rsid w:val="00D32114"/>
    <w:rsid w:val="00D32480"/>
    <w:rsid w:val="00D33157"/>
    <w:rsid w:val="00D3609E"/>
    <w:rsid w:val="00D4263F"/>
    <w:rsid w:val="00D42D3F"/>
    <w:rsid w:val="00D43B36"/>
    <w:rsid w:val="00D44A5A"/>
    <w:rsid w:val="00D46004"/>
    <w:rsid w:val="00D5070B"/>
    <w:rsid w:val="00D51A72"/>
    <w:rsid w:val="00D62213"/>
    <w:rsid w:val="00D66C75"/>
    <w:rsid w:val="00D75D69"/>
    <w:rsid w:val="00D8448A"/>
    <w:rsid w:val="00D847B6"/>
    <w:rsid w:val="00D8491E"/>
    <w:rsid w:val="00D90D81"/>
    <w:rsid w:val="00D9479F"/>
    <w:rsid w:val="00D94A5E"/>
    <w:rsid w:val="00DA032A"/>
    <w:rsid w:val="00DA4751"/>
    <w:rsid w:val="00DB2B5C"/>
    <w:rsid w:val="00DB68BB"/>
    <w:rsid w:val="00DD3629"/>
    <w:rsid w:val="00DD4F08"/>
    <w:rsid w:val="00DD65CF"/>
    <w:rsid w:val="00DF7F59"/>
    <w:rsid w:val="00E14ED4"/>
    <w:rsid w:val="00E14FF7"/>
    <w:rsid w:val="00E1632D"/>
    <w:rsid w:val="00E221B9"/>
    <w:rsid w:val="00E2457A"/>
    <w:rsid w:val="00E25310"/>
    <w:rsid w:val="00E30D67"/>
    <w:rsid w:val="00E31540"/>
    <w:rsid w:val="00E4141F"/>
    <w:rsid w:val="00E55D36"/>
    <w:rsid w:val="00E560C2"/>
    <w:rsid w:val="00E609C5"/>
    <w:rsid w:val="00E91D1A"/>
    <w:rsid w:val="00E9466B"/>
    <w:rsid w:val="00E96B3C"/>
    <w:rsid w:val="00EB17E4"/>
    <w:rsid w:val="00EB186F"/>
    <w:rsid w:val="00EB378A"/>
    <w:rsid w:val="00EC4D2D"/>
    <w:rsid w:val="00EE16B5"/>
    <w:rsid w:val="00EE5B70"/>
    <w:rsid w:val="00EE637A"/>
    <w:rsid w:val="00EF3098"/>
    <w:rsid w:val="00F0269C"/>
    <w:rsid w:val="00F02A26"/>
    <w:rsid w:val="00F0313E"/>
    <w:rsid w:val="00F05674"/>
    <w:rsid w:val="00F0758B"/>
    <w:rsid w:val="00F22A88"/>
    <w:rsid w:val="00F34E19"/>
    <w:rsid w:val="00F3579B"/>
    <w:rsid w:val="00F42D5F"/>
    <w:rsid w:val="00F43B0A"/>
    <w:rsid w:val="00F45EC7"/>
    <w:rsid w:val="00F51440"/>
    <w:rsid w:val="00F517BF"/>
    <w:rsid w:val="00F53710"/>
    <w:rsid w:val="00F54E8A"/>
    <w:rsid w:val="00F55720"/>
    <w:rsid w:val="00F56C4F"/>
    <w:rsid w:val="00F6642E"/>
    <w:rsid w:val="00F66ED7"/>
    <w:rsid w:val="00F74D4D"/>
    <w:rsid w:val="00F74ECC"/>
    <w:rsid w:val="00F83AD3"/>
    <w:rsid w:val="00F853CF"/>
    <w:rsid w:val="00F938EB"/>
    <w:rsid w:val="00F97F40"/>
    <w:rsid w:val="00FA1272"/>
    <w:rsid w:val="00FA4B07"/>
    <w:rsid w:val="00FA700D"/>
    <w:rsid w:val="00FB0E01"/>
    <w:rsid w:val="00FB160E"/>
    <w:rsid w:val="00FB1833"/>
    <w:rsid w:val="00FC3FAC"/>
    <w:rsid w:val="00FD1221"/>
    <w:rsid w:val="00FD69A2"/>
    <w:rsid w:val="00FE3DF0"/>
    <w:rsid w:val="00FE52CD"/>
    <w:rsid w:val="00FF1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41016"/>
  <w15:docId w15:val="{E641C94C-1E9D-4C5F-9235-A169D662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383"/>
  </w:style>
  <w:style w:type="paragraph" w:styleId="Heading1">
    <w:name w:val="heading 1"/>
    <w:basedOn w:val="Normal"/>
    <w:next w:val="Normal"/>
    <w:link w:val="Heading1Char"/>
    <w:uiPriority w:val="9"/>
    <w:qFormat/>
    <w:rsid w:val="005D171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383"/>
  </w:style>
  <w:style w:type="paragraph" w:styleId="Footer">
    <w:name w:val="footer"/>
    <w:basedOn w:val="Normal"/>
    <w:link w:val="FooterChar"/>
    <w:uiPriority w:val="99"/>
    <w:unhideWhenUsed/>
    <w:rsid w:val="008D2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383"/>
  </w:style>
  <w:style w:type="paragraph" w:styleId="ListParagraph">
    <w:name w:val="List Paragraph"/>
    <w:basedOn w:val="Normal"/>
    <w:uiPriority w:val="34"/>
    <w:qFormat/>
    <w:rsid w:val="008D2383"/>
    <w:pPr>
      <w:ind w:left="720"/>
      <w:contextualSpacing/>
    </w:pPr>
  </w:style>
  <w:style w:type="character" w:styleId="PageNumber">
    <w:name w:val="page number"/>
    <w:uiPriority w:val="99"/>
    <w:rsid w:val="009B25AE"/>
    <w:rPr>
      <w:rFonts w:cs="Times New Roman"/>
    </w:rPr>
  </w:style>
  <w:style w:type="paragraph" w:styleId="BalloonText">
    <w:name w:val="Balloon Text"/>
    <w:basedOn w:val="Normal"/>
    <w:link w:val="BalloonTextChar"/>
    <w:uiPriority w:val="99"/>
    <w:semiHidden/>
    <w:unhideWhenUsed/>
    <w:rsid w:val="008C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F76"/>
    <w:rPr>
      <w:rFonts w:ascii="Segoe UI" w:hAnsi="Segoe UI" w:cs="Segoe UI"/>
      <w:sz w:val="18"/>
      <w:szCs w:val="18"/>
    </w:rPr>
  </w:style>
  <w:style w:type="character" w:customStyle="1" w:styleId="Heading1Char">
    <w:name w:val="Heading 1 Char"/>
    <w:basedOn w:val="DefaultParagraphFont"/>
    <w:link w:val="Heading1"/>
    <w:uiPriority w:val="9"/>
    <w:rsid w:val="005D1716"/>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9C53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4C02-322D-4EA4-A369-B73453289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15093</Words>
  <Characters>86032</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Weaver, Lisa</dc:creator>
  <cp:lastModifiedBy>Parr, J.Chris</cp:lastModifiedBy>
  <cp:revision>3</cp:revision>
  <cp:lastPrinted>2018-03-07T19:13:00Z</cp:lastPrinted>
  <dcterms:created xsi:type="dcterms:W3CDTF">2026-02-06T14:47:00Z</dcterms:created>
  <dcterms:modified xsi:type="dcterms:W3CDTF">2026-02-12T19:01:00Z</dcterms:modified>
</cp:coreProperties>
</file>