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CECBD" w14:textId="6FA231DC" w:rsidR="005D5FDA" w:rsidRPr="002901BF" w:rsidRDefault="005D5FDA" w:rsidP="005D5FDA">
      <w:pPr>
        <w:pStyle w:val="PlainText"/>
        <w:tabs>
          <w:tab w:val="left" w:pos="720"/>
          <w:tab w:val="left" w:pos="1440"/>
          <w:tab w:val="left" w:pos="2160"/>
          <w:tab w:val="left" w:pos="2880"/>
          <w:tab w:val="left" w:pos="3600"/>
        </w:tabs>
        <w:rPr>
          <w:rFonts w:ascii="Arial" w:hAnsi="Arial" w:cs="Arial"/>
          <w:b/>
          <w:sz w:val="24"/>
          <w:szCs w:val="24"/>
        </w:rPr>
      </w:pPr>
      <w:r w:rsidRPr="002901BF">
        <w:rPr>
          <w:rFonts w:ascii="Arial" w:hAnsi="Arial" w:cs="Arial"/>
          <w:b/>
          <w:sz w:val="24"/>
          <w:szCs w:val="24"/>
        </w:rPr>
        <w:t>03-201</w:t>
      </w:r>
      <w:r w:rsidRPr="002901BF">
        <w:rPr>
          <w:rFonts w:ascii="Arial" w:hAnsi="Arial" w:cs="Arial"/>
          <w:b/>
          <w:sz w:val="24"/>
          <w:szCs w:val="24"/>
        </w:rPr>
        <w:tab/>
        <w:t>DEPARTMENT OF CORRECTIONS</w:t>
      </w:r>
    </w:p>
    <w:p w14:paraId="2E92CE6D" w14:textId="77777777" w:rsidR="005D5FDA" w:rsidRPr="002901BF" w:rsidRDefault="005D5FDA" w:rsidP="005D5FDA">
      <w:pPr>
        <w:pStyle w:val="PlainText"/>
        <w:tabs>
          <w:tab w:val="left" w:pos="720"/>
          <w:tab w:val="left" w:pos="1440"/>
          <w:tab w:val="left" w:pos="2160"/>
          <w:tab w:val="left" w:pos="2880"/>
          <w:tab w:val="left" w:pos="3600"/>
        </w:tabs>
        <w:rPr>
          <w:rFonts w:ascii="Arial" w:hAnsi="Arial" w:cs="Arial"/>
          <w:b/>
          <w:sz w:val="24"/>
          <w:szCs w:val="24"/>
        </w:rPr>
      </w:pPr>
    </w:p>
    <w:p w14:paraId="5105F52D" w14:textId="5C90D1D4" w:rsidR="005D5FDA" w:rsidRPr="002901BF" w:rsidRDefault="005D5FDA" w:rsidP="005D5FDA">
      <w:pPr>
        <w:pStyle w:val="PlainText"/>
        <w:tabs>
          <w:tab w:val="left" w:pos="720"/>
          <w:tab w:val="left" w:pos="1440"/>
          <w:tab w:val="left" w:pos="2160"/>
          <w:tab w:val="left" w:pos="2880"/>
          <w:tab w:val="left" w:pos="3600"/>
        </w:tabs>
        <w:rPr>
          <w:rFonts w:ascii="Arial" w:hAnsi="Arial" w:cs="Arial"/>
          <w:b/>
          <w:bCs/>
          <w:sz w:val="24"/>
          <w:szCs w:val="24"/>
        </w:rPr>
      </w:pPr>
      <w:r w:rsidRPr="002901BF">
        <w:rPr>
          <w:rFonts w:ascii="Arial" w:hAnsi="Arial" w:cs="Arial"/>
          <w:b/>
          <w:sz w:val="24"/>
          <w:szCs w:val="24"/>
        </w:rPr>
        <w:t>Chapter 11:</w:t>
      </w:r>
      <w:r w:rsidRPr="002901BF">
        <w:rPr>
          <w:rFonts w:ascii="Arial" w:hAnsi="Arial" w:cs="Arial"/>
          <w:b/>
          <w:sz w:val="24"/>
          <w:szCs w:val="24"/>
        </w:rPr>
        <w:tab/>
      </w:r>
      <w:r w:rsidR="00C42AAE" w:rsidRPr="002901BF">
        <w:rPr>
          <w:rFonts w:ascii="Arial" w:hAnsi="Arial" w:cs="Arial"/>
          <w:b/>
          <w:bCs/>
          <w:sz w:val="24"/>
          <w:szCs w:val="24"/>
        </w:rPr>
        <w:t>Policy and Procedure Manual - Adult and Juvenile</w:t>
      </w:r>
    </w:p>
    <w:p w14:paraId="6C9BA76C" w14:textId="12F6535B" w:rsidR="005D5FDA" w:rsidRPr="002901BF" w:rsidRDefault="00C42AAE" w:rsidP="00C42AAE">
      <w:pPr>
        <w:pStyle w:val="PlainText"/>
        <w:tabs>
          <w:tab w:val="left" w:pos="720"/>
          <w:tab w:val="left" w:pos="1440"/>
          <w:tab w:val="left" w:pos="2160"/>
          <w:tab w:val="left" w:pos="2880"/>
          <w:tab w:val="left" w:pos="3600"/>
        </w:tabs>
        <w:rPr>
          <w:rFonts w:ascii="Arial" w:hAnsi="Arial" w:cs="Arial"/>
          <w:sz w:val="24"/>
          <w:szCs w:val="24"/>
        </w:rPr>
      </w:pPr>
      <w:r w:rsidRPr="002901BF">
        <w:rPr>
          <w:rFonts w:ascii="Arial" w:hAnsi="Arial" w:cs="Arial"/>
          <w:b/>
          <w:bCs/>
          <w:sz w:val="24"/>
          <w:szCs w:val="24"/>
        </w:rPr>
        <w:tab/>
      </w:r>
      <w:r w:rsidRPr="002901BF">
        <w:rPr>
          <w:rFonts w:ascii="Arial" w:hAnsi="Arial" w:cs="Arial"/>
          <w:b/>
          <w:bCs/>
          <w:sz w:val="24"/>
          <w:szCs w:val="24"/>
        </w:rPr>
        <w:tab/>
        <w:t>Section 2.12: Resident Accounts</w:t>
      </w:r>
    </w:p>
    <w:p w14:paraId="2A72BF8A" w14:textId="77777777" w:rsidR="005D5FDA" w:rsidRPr="002901BF" w:rsidRDefault="005D5FDA" w:rsidP="005D5FDA">
      <w:pPr>
        <w:pStyle w:val="PlainText"/>
        <w:tabs>
          <w:tab w:val="left" w:pos="720"/>
          <w:tab w:val="left" w:pos="1440"/>
          <w:tab w:val="left" w:pos="2160"/>
          <w:tab w:val="left" w:pos="2880"/>
          <w:tab w:val="left" w:pos="3600"/>
        </w:tabs>
        <w:rPr>
          <w:rFonts w:ascii="Arial" w:hAnsi="Arial" w:cs="Arial"/>
          <w:sz w:val="24"/>
          <w:szCs w:val="24"/>
        </w:rPr>
      </w:pPr>
    </w:p>
    <w:p w14:paraId="0F2ADACA" w14:textId="14308FC2" w:rsidR="005D5FDA" w:rsidRPr="002901BF" w:rsidRDefault="005D5FDA" w:rsidP="005D5FDA">
      <w:pPr>
        <w:pStyle w:val="PlainText"/>
        <w:tabs>
          <w:tab w:val="left" w:pos="720"/>
          <w:tab w:val="left" w:pos="1440"/>
          <w:tab w:val="left" w:pos="2160"/>
          <w:tab w:val="left" w:pos="2880"/>
          <w:tab w:val="left" w:pos="3600"/>
        </w:tabs>
        <w:rPr>
          <w:rFonts w:ascii="Arial" w:hAnsi="Arial" w:cs="Arial"/>
          <w:sz w:val="24"/>
          <w:szCs w:val="24"/>
        </w:rPr>
      </w:pPr>
      <w:r w:rsidRPr="002901BF">
        <w:rPr>
          <w:rFonts w:ascii="Arial" w:hAnsi="Arial" w:cs="Arial"/>
          <w:b/>
          <w:bCs/>
          <w:sz w:val="24"/>
          <w:szCs w:val="24"/>
        </w:rPr>
        <w:t>Summary</w:t>
      </w:r>
      <w:r w:rsidRPr="002901BF">
        <w:rPr>
          <w:rFonts w:ascii="Arial" w:hAnsi="Arial" w:cs="Arial"/>
          <w:sz w:val="24"/>
          <w:szCs w:val="24"/>
        </w:rPr>
        <w:t>:</w:t>
      </w:r>
      <w:r w:rsidR="002901BF">
        <w:rPr>
          <w:rFonts w:ascii="Arial" w:hAnsi="Arial" w:cs="Arial"/>
          <w:sz w:val="24"/>
          <w:szCs w:val="24"/>
        </w:rPr>
        <w:tab/>
      </w:r>
      <w:r w:rsidRPr="002901BF">
        <w:rPr>
          <w:rFonts w:ascii="Arial" w:hAnsi="Arial" w:cs="Arial"/>
          <w:sz w:val="24"/>
          <w:szCs w:val="24"/>
        </w:rPr>
        <w:t>This rule govern</w:t>
      </w:r>
      <w:r w:rsidR="00C42AAE" w:rsidRPr="002901BF">
        <w:rPr>
          <w:rFonts w:ascii="Arial" w:hAnsi="Arial" w:cs="Arial"/>
          <w:sz w:val="24"/>
          <w:szCs w:val="24"/>
        </w:rPr>
        <w:t>s</w:t>
      </w:r>
      <w:r w:rsidRPr="002901BF">
        <w:rPr>
          <w:rFonts w:ascii="Arial" w:hAnsi="Arial" w:cs="Arial"/>
          <w:sz w:val="24"/>
          <w:szCs w:val="24"/>
        </w:rPr>
        <w:t xml:space="preserve"> </w:t>
      </w:r>
      <w:r w:rsidR="00E67567" w:rsidRPr="002901BF">
        <w:rPr>
          <w:rFonts w:ascii="Arial" w:hAnsi="Arial" w:cs="Arial"/>
          <w:sz w:val="24"/>
          <w:szCs w:val="24"/>
        </w:rPr>
        <w:t xml:space="preserve">resident accounts </w:t>
      </w:r>
      <w:r w:rsidRPr="002901BF">
        <w:rPr>
          <w:rFonts w:ascii="Arial" w:hAnsi="Arial" w:cs="Arial"/>
          <w:sz w:val="24"/>
          <w:szCs w:val="24"/>
        </w:rPr>
        <w:t>pursuant to 34-A M.R.S.A. Section 3039</w:t>
      </w:r>
      <w:r w:rsidR="00C42AAE" w:rsidRPr="002901BF">
        <w:rPr>
          <w:rFonts w:ascii="Arial" w:hAnsi="Arial" w:cs="Arial"/>
          <w:sz w:val="24"/>
          <w:szCs w:val="24"/>
        </w:rPr>
        <w:t>.</w:t>
      </w:r>
    </w:p>
    <w:p w14:paraId="7A18400F" w14:textId="77777777" w:rsidR="005D5FDA" w:rsidRPr="003941EC" w:rsidRDefault="005D5FDA" w:rsidP="005D5FDA">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5582C522" w14:textId="681F526E" w:rsidR="006E51CE" w:rsidRPr="00DA42AE" w:rsidRDefault="006E51CE" w:rsidP="00DA42AE">
      <w:pPr>
        <w:pStyle w:val="Heading1"/>
        <w:spacing w:before="240"/>
        <w:ind w:left="547"/>
      </w:pPr>
      <w:r w:rsidRPr="00DA42AE">
        <w:t>AUTHORITY</w:t>
      </w:r>
    </w:p>
    <w:p w14:paraId="14D18657" w14:textId="77777777" w:rsidR="006E51CE" w:rsidRPr="00EE1926" w:rsidRDefault="006E51CE" w:rsidP="00DA42AE">
      <w:pPr>
        <w:spacing w:after="240"/>
        <w:ind w:left="540"/>
      </w:pPr>
      <w:r w:rsidRPr="00EE1926">
        <w:t xml:space="preserve">The </w:t>
      </w:r>
      <w:r w:rsidR="00177E32" w:rsidRPr="00EE1926">
        <w:t>Commissioner of Corrections</w:t>
      </w:r>
      <w:r w:rsidRPr="00EE1926">
        <w:t xml:space="preserve"> adopt</w:t>
      </w:r>
      <w:r w:rsidR="00177E32" w:rsidRPr="00EE1926">
        <w:t>s</w:t>
      </w:r>
      <w:r w:rsidRPr="00EE1926">
        <w:t xml:space="preserve"> this policy pursuant to the authority contained in 34-A M.R.S.A. Section </w:t>
      </w:r>
      <w:r w:rsidR="00D63055" w:rsidRPr="00EE1926">
        <w:t>3039</w:t>
      </w:r>
      <w:r w:rsidRPr="00EE1926">
        <w:t>.</w:t>
      </w:r>
    </w:p>
    <w:p w14:paraId="451B7B0A" w14:textId="77777777" w:rsidR="006E51CE" w:rsidRPr="00DA42AE" w:rsidRDefault="006E51CE" w:rsidP="00B33168">
      <w:pPr>
        <w:pStyle w:val="Heading1"/>
        <w:ind w:left="540"/>
      </w:pPr>
      <w:r w:rsidRPr="00DA42AE">
        <w:t>APPLICABILITY</w:t>
      </w:r>
    </w:p>
    <w:p w14:paraId="4A4C1AC1" w14:textId="77777777" w:rsidR="006E51CE" w:rsidRPr="00EE1926" w:rsidRDefault="00322AF9" w:rsidP="00DA42AE">
      <w:pPr>
        <w:spacing w:after="240"/>
        <w:ind w:left="540"/>
      </w:pPr>
      <w:r w:rsidRPr="00EE1926">
        <w:t>All</w:t>
      </w:r>
      <w:r w:rsidR="006E51CE" w:rsidRPr="00EE1926">
        <w:t xml:space="preserve"> Maine Department of Corrections</w:t>
      </w:r>
      <w:r w:rsidRPr="00EE1926">
        <w:t xml:space="preserve"> Facilities</w:t>
      </w:r>
    </w:p>
    <w:p w14:paraId="64AB3C12" w14:textId="77777777" w:rsidR="006E51CE" w:rsidRPr="00DA42AE" w:rsidRDefault="006E51CE" w:rsidP="00B33168">
      <w:pPr>
        <w:pStyle w:val="Heading1"/>
        <w:ind w:left="540"/>
      </w:pPr>
      <w:r w:rsidRPr="00DA42AE">
        <w:t>POLICY</w:t>
      </w:r>
    </w:p>
    <w:p w14:paraId="182C7634" w14:textId="63819305" w:rsidR="00B376D6" w:rsidRPr="00EE1926" w:rsidRDefault="006E51CE" w:rsidP="00DA42AE">
      <w:pPr>
        <w:spacing w:after="240"/>
        <w:ind w:left="540"/>
      </w:pPr>
      <w:r w:rsidRPr="00EE1926">
        <w:t xml:space="preserve">It is the policy of the </w:t>
      </w:r>
      <w:r w:rsidR="00983F5D" w:rsidRPr="00EE1926">
        <w:t>D</w:t>
      </w:r>
      <w:r w:rsidRPr="00EE1926">
        <w:t xml:space="preserve">epartment of Corrections to </w:t>
      </w:r>
      <w:r w:rsidR="00322AF9" w:rsidRPr="00EE1926">
        <w:t>effectively man</w:t>
      </w:r>
      <w:r w:rsidR="005874DF" w:rsidRPr="00EE1926">
        <w:t xml:space="preserve">age </w:t>
      </w:r>
      <w:r w:rsidR="00582B3B">
        <w:t>resident</w:t>
      </w:r>
      <w:r w:rsidR="005874DF" w:rsidRPr="00EE1926">
        <w:t xml:space="preserve"> </w:t>
      </w:r>
      <w:r w:rsidR="00322AF9" w:rsidRPr="00EE1926">
        <w:t>accounts</w:t>
      </w:r>
      <w:r w:rsidR="00B376D6" w:rsidRPr="00EE1926">
        <w:t xml:space="preserve"> and to </w:t>
      </w:r>
      <w:r w:rsidR="001E31E7" w:rsidRPr="00EE1926">
        <w:t>require</w:t>
      </w:r>
      <w:r w:rsidR="00CC2E83">
        <w:t xml:space="preserve"> </w:t>
      </w:r>
      <w:r w:rsidR="00085A7F">
        <w:t>resident</w:t>
      </w:r>
      <w:r w:rsidR="00CC2E83">
        <w:t>s</w:t>
      </w:r>
      <w:r w:rsidR="00B376D6" w:rsidRPr="00EE1926">
        <w:t xml:space="preserve"> who receive</w:t>
      </w:r>
      <w:r w:rsidR="00CC2E83">
        <w:t xml:space="preserve"> </w:t>
      </w:r>
      <w:r w:rsidR="00116536">
        <w:t>salar</w:t>
      </w:r>
      <w:r w:rsidR="00CC2E83">
        <w:t>ies</w:t>
      </w:r>
      <w:r w:rsidR="00116536">
        <w:t xml:space="preserve">, </w:t>
      </w:r>
      <w:r w:rsidR="00B376D6" w:rsidRPr="00EE1926">
        <w:t>wages</w:t>
      </w:r>
      <w:r w:rsidR="00116536">
        <w:t>,</w:t>
      </w:r>
      <w:r w:rsidR="00B376D6" w:rsidRPr="00EE1926">
        <w:t xml:space="preserve"> stipend</w:t>
      </w:r>
      <w:r w:rsidR="00CC2E83">
        <w:t>s</w:t>
      </w:r>
      <w:r w:rsidR="00116536">
        <w:t xml:space="preserve">, </w:t>
      </w:r>
      <w:r w:rsidR="00CC2E83">
        <w:t xml:space="preserve">honorariums, </w:t>
      </w:r>
      <w:r w:rsidR="00116536">
        <w:t>or other compensation</w:t>
      </w:r>
      <w:r w:rsidR="0021057B" w:rsidRPr="00EE1926">
        <w:t xml:space="preserve"> for work</w:t>
      </w:r>
      <w:r w:rsidR="00B376D6" w:rsidRPr="00EE1926">
        <w:t xml:space="preserve"> </w:t>
      </w:r>
      <w:r w:rsidR="001E31E7" w:rsidRPr="00EE1926">
        <w:t xml:space="preserve">to </w:t>
      </w:r>
      <w:r w:rsidR="00B376D6" w:rsidRPr="00EE1926">
        <w:t>participate in a savings plan in preparation for release and</w:t>
      </w:r>
      <w:r w:rsidR="0021057B" w:rsidRPr="00EE1926">
        <w:t xml:space="preserve"> to use for</w:t>
      </w:r>
      <w:r w:rsidR="00B376D6" w:rsidRPr="00EE1926">
        <w:t xml:space="preserve"> other authorized purposes.</w:t>
      </w:r>
    </w:p>
    <w:p w14:paraId="7CBF5F6F" w14:textId="77777777" w:rsidR="00EE1926" w:rsidRPr="00DA42AE" w:rsidRDefault="00EE1926" w:rsidP="00B33168">
      <w:pPr>
        <w:pStyle w:val="Heading1"/>
        <w:ind w:left="540"/>
      </w:pPr>
      <w:r w:rsidRPr="00DA42AE">
        <w:t>DEFINITIONS</w:t>
      </w:r>
    </w:p>
    <w:p w14:paraId="78AE6E44" w14:textId="0E1F5E87" w:rsidR="00AB57C2" w:rsidRPr="00AB57C2" w:rsidRDefault="00AB57C2" w:rsidP="00DA42AE">
      <w:pPr>
        <w:spacing w:after="240"/>
        <w:ind w:left="540"/>
      </w:pPr>
      <w:r>
        <w:t>None</w:t>
      </w:r>
    </w:p>
    <w:p w14:paraId="56C9319E" w14:textId="77777777" w:rsidR="0021057B" w:rsidRPr="00DA42AE" w:rsidRDefault="006E51CE" w:rsidP="00B33168">
      <w:pPr>
        <w:pStyle w:val="Heading1"/>
        <w:ind w:left="540"/>
      </w:pPr>
      <w:r w:rsidRPr="00DA42AE">
        <w:t>CONTENTS</w:t>
      </w:r>
    </w:p>
    <w:p w14:paraId="5CBC95AB" w14:textId="547A02D2" w:rsidR="00296D85" w:rsidRDefault="00A22FAE">
      <w:pPr>
        <w:pStyle w:val="TOC1"/>
        <w:rPr>
          <w:rFonts w:asciiTheme="minorHAnsi" w:eastAsiaTheme="minorEastAsia" w:hAnsiTheme="minorHAnsi" w:cstheme="minorBidi"/>
          <w:bCs w:val="0"/>
          <w:noProof/>
          <w:kern w:val="2"/>
          <w:szCs w:val="24"/>
          <w14:ligatures w14:val="standardContextual"/>
        </w:rPr>
      </w:pPr>
      <w:r w:rsidRPr="00EE1926">
        <w:rPr>
          <w:b/>
        </w:rPr>
        <w:fldChar w:fldCharType="begin"/>
      </w:r>
      <w:r w:rsidRPr="00EE1926">
        <w:instrText xml:space="preserve"> TOC \n \p " " \h \z \t "Procedures,1" </w:instrText>
      </w:r>
      <w:r w:rsidRPr="00EE1926">
        <w:rPr>
          <w:b/>
        </w:rPr>
        <w:fldChar w:fldCharType="separate"/>
      </w:r>
      <w:hyperlink w:anchor="_Toc196916620" w:history="1">
        <w:r w:rsidR="00296D85" w:rsidRPr="00AD3068">
          <w:rPr>
            <w:rStyle w:val="Hyperlink"/>
            <w:noProof/>
          </w:rPr>
          <w:t>Procedure A:</w:t>
        </w:r>
        <w:r w:rsidR="00296D85">
          <w:rPr>
            <w:rFonts w:asciiTheme="minorHAnsi" w:eastAsiaTheme="minorEastAsia" w:hAnsiTheme="minorHAnsi" w:cstheme="minorBidi"/>
            <w:bCs w:val="0"/>
            <w:noProof/>
            <w:kern w:val="2"/>
            <w:szCs w:val="24"/>
            <w14:ligatures w14:val="standardContextual"/>
          </w:rPr>
          <w:tab/>
        </w:r>
        <w:r w:rsidR="00296D85" w:rsidRPr="00AD3068">
          <w:rPr>
            <w:rStyle w:val="Hyperlink"/>
            <w:noProof/>
          </w:rPr>
          <w:t>General</w:t>
        </w:r>
      </w:hyperlink>
    </w:p>
    <w:p w14:paraId="49C6975D" w14:textId="75CDA670" w:rsidR="00296D85" w:rsidRDefault="00296D85">
      <w:pPr>
        <w:pStyle w:val="TOC1"/>
        <w:rPr>
          <w:rFonts w:asciiTheme="minorHAnsi" w:eastAsiaTheme="minorEastAsia" w:hAnsiTheme="minorHAnsi" w:cstheme="minorBidi"/>
          <w:bCs w:val="0"/>
          <w:noProof/>
          <w:kern w:val="2"/>
          <w:szCs w:val="24"/>
          <w14:ligatures w14:val="standardContextual"/>
        </w:rPr>
      </w:pPr>
      <w:hyperlink w:anchor="_Toc196916621" w:history="1">
        <w:r w:rsidRPr="00AD3068">
          <w:rPr>
            <w:rStyle w:val="Hyperlink"/>
            <w:noProof/>
          </w:rPr>
          <w:t>Procedure B:</w:t>
        </w:r>
        <w:r>
          <w:rPr>
            <w:rFonts w:asciiTheme="minorHAnsi" w:eastAsiaTheme="minorEastAsia" w:hAnsiTheme="minorHAnsi" w:cstheme="minorBidi"/>
            <w:bCs w:val="0"/>
            <w:noProof/>
            <w:kern w:val="2"/>
            <w:szCs w:val="24"/>
            <w14:ligatures w14:val="standardContextual"/>
          </w:rPr>
          <w:tab/>
        </w:r>
        <w:r w:rsidRPr="00AD3068">
          <w:rPr>
            <w:rStyle w:val="Hyperlink"/>
            <w:noProof/>
          </w:rPr>
          <w:t>Deposits</w:t>
        </w:r>
      </w:hyperlink>
    </w:p>
    <w:p w14:paraId="62A9A73F" w14:textId="0CF257CA" w:rsidR="00296D85" w:rsidRDefault="00296D85">
      <w:pPr>
        <w:pStyle w:val="TOC1"/>
        <w:rPr>
          <w:rFonts w:asciiTheme="minorHAnsi" w:eastAsiaTheme="minorEastAsia" w:hAnsiTheme="minorHAnsi" w:cstheme="minorBidi"/>
          <w:bCs w:val="0"/>
          <w:noProof/>
          <w:kern w:val="2"/>
          <w:szCs w:val="24"/>
          <w14:ligatures w14:val="standardContextual"/>
        </w:rPr>
      </w:pPr>
      <w:hyperlink w:anchor="_Toc196916622" w:history="1">
        <w:r w:rsidRPr="00AD3068">
          <w:rPr>
            <w:rStyle w:val="Hyperlink"/>
            <w:noProof/>
          </w:rPr>
          <w:t>Procedure C:</w:t>
        </w:r>
        <w:r>
          <w:rPr>
            <w:rFonts w:asciiTheme="minorHAnsi" w:eastAsiaTheme="minorEastAsia" w:hAnsiTheme="minorHAnsi" w:cstheme="minorBidi"/>
            <w:bCs w:val="0"/>
            <w:noProof/>
            <w:kern w:val="2"/>
            <w:szCs w:val="24"/>
            <w14:ligatures w14:val="standardContextual"/>
          </w:rPr>
          <w:tab/>
        </w:r>
        <w:r w:rsidRPr="00AD3068">
          <w:rPr>
            <w:rStyle w:val="Hyperlink"/>
            <w:noProof/>
          </w:rPr>
          <w:t>Withdrawals and Obligations</w:t>
        </w:r>
      </w:hyperlink>
    </w:p>
    <w:p w14:paraId="2181FB46" w14:textId="5694422E" w:rsidR="00296D85" w:rsidRDefault="00296D85">
      <w:pPr>
        <w:pStyle w:val="TOC1"/>
        <w:rPr>
          <w:rFonts w:asciiTheme="minorHAnsi" w:eastAsiaTheme="minorEastAsia" w:hAnsiTheme="minorHAnsi" w:cstheme="minorBidi"/>
          <w:bCs w:val="0"/>
          <w:noProof/>
          <w:kern w:val="2"/>
          <w:szCs w:val="24"/>
          <w14:ligatures w14:val="standardContextual"/>
        </w:rPr>
      </w:pPr>
      <w:hyperlink w:anchor="_Toc196916623" w:history="1">
        <w:r w:rsidRPr="00AD3068">
          <w:rPr>
            <w:rStyle w:val="Hyperlink"/>
            <w:noProof/>
          </w:rPr>
          <w:t>Procedure D:</w:t>
        </w:r>
        <w:r>
          <w:rPr>
            <w:rFonts w:asciiTheme="minorHAnsi" w:eastAsiaTheme="minorEastAsia" w:hAnsiTheme="minorHAnsi" w:cstheme="minorBidi"/>
            <w:bCs w:val="0"/>
            <w:noProof/>
            <w:kern w:val="2"/>
            <w:szCs w:val="24"/>
            <w14:ligatures w14:val="standardContextual"/>
          </w:rPr>
          <w:tab/>
        </w:r>
        <w:r w:rsidRPr="00AD3068">
          <w:rPr>
            <w:rStyle w:val="Hyperlink"/>
            <w:noProof/>
          </w:rPr>
          <w:t>Documentation and Fees</w:t>
        </w:r>
      </w:hyperlink>
    </w:p>
    <w:p w14:paraId="129168AD" w14:textId="10136353" w:rsidR="00296D85" w:rsidRDefault="00296D85">
      <w:pPr>
        <w:pStyle w:val="TOC1"/>
        <w:rPr>
          <w:rFonts w:asciiTheme="minorHAnsi" w:eastAsiaTheme="minorEastAsia" w:hAnsiTheme="minorHAnsi" w:cstheme="minorBidi"/>
          <w:bCs w:val="0"/>
          <w:noProof/>
          <w:kern w:val="2"/>
          <w:szCs w:val="24"/>
          <w14:ligatures w14:val="standardContextual"/>
        </w:rPr>
      </w:pPr>
      <w:hyperlink w:anchor="_Toc196916624" w:history="1">
        <w:r w:rsidRPr="00AD3068">
          <w:rPr>
            <w:rStyle w:val="Hyperlink"/>
            <w:noProof/>
          </w:rPr>
          <w:t>Procedure E:</w:t>
        </w:r>
        <w:r>
          <w:rPr>
            <w:rFonts w:asciiTheme="minorHAnsi" w:eastAsiaTheme="minorEastAsia" w:hAnsiTheme="minorHAnsi" w:cstheme="minorBidi"/>
            <w:bCs w:val="0"/>
            <w:noProof/>
            <w:kern w:val="2"/>
            <w:szCs w:val="24"/>
            <w14:ligatures w14:val="standardContextual"/>
          </w:rPr>
          <w:tab/>
        </w:r>
        <w:r w:rsidRPr="00AD3068">
          <w:rPr>
            <w:rStyle w:val="Hyperlink"/>
            <w:noProof/>
          </w:rPr>
          <w:t>Requirements for Investments</w:t>
        </w:r>
      </w:hyperlink>
    </w:p>
    <w:p w14:paraId="6F6969D2" w14:textId="7B74DC66" w:rsidR="00296D85" w:rsidRDefault="00296D85">
      <w:pPr>
        <w:pStyle w:val="TOC1"/>
        <w:rPr>
          <w:rFonts w:asciiTheme="minorHAnsi" w:eastAsiaTheme="minorEastAsia" w:hAnsiTheme="minorHAnsi" w:cstheme="minorBidi"/>
          <w:bCs w:val="0"/>
          <w:noProof/>
          <w:kern w:val="2"/>
          <w:szCs w:val="24"/>
          <w14:ligatures w14:val="standardContextual"/>
        </w:rPr>
      </w:pPr>
      <w:hyperlink w:anchor="_Toc196916625" w:history="1">
        <w:r w:rsidRPr="00AD3068">
          <w:rPr>
            <w:rStyle w:val="Hyperlink"/>
            <w:noProof/>
          </w:rPr>
          <w:t>Procedure F:</w:t>
        </w:r>
        <w:r>
          <w:rPr>
            <w:rFonts w:asciiTheme="minorHAnsi" w:eastAsiaTheme="minorEastAsia" w:hAnsiTheme="minorHAnsi" w:cstheme="minorBidi"/>
            <w:bCs w:val="0"/>
            <w:noProof/>
            <w:kern w:val="2"/>
            <w:szCs w:val="24"/>
            <w14:ligatures w14:val="standardContextual"/>
          </w:rPr>
          <w:tab/>
        </w:r>
        <w:r w:rsidRPr="00AD3068">
          <w:rPr>
            <w:rStyle w:val="Hyperlink"/>
            <w:noProof/>
          </w:rPr>
          <w:t>Resident Savings Plan</w:t>
        </w:r>
      </w:hyperlink>
    </w:p>
    <w:p w14:paraId="3A0D873D" w14:textId="7DBF54FB" w:rsidR="00296D85" w:rsidRDefault="00296D85">
      <w:pPr>
        <w:pStyle w:val="TOC1"/>
        <w:rPr>
          <w:rFonts w:asciiTheme="minorHAnsi" w:eastAsiaTheme="minorEastAsia" w:hAnsiTheme="minorHAnsi" w:cstheme="minorBidi"/>
          <w:bCs w:val="0"/>
          <w:noProof/>
          <w:kern w:val="2"/>
          <w:szCs w:val="24"/>
          <w14:ligatures w14:val="standardContextual"/>
        </w:rPr>
      </w:pPr>
      <w:hyperlink w:anchor="_Toc196916626" w:history="1">
        <w:r w:rsidRPr="00AD3068">
          <w:rPr>
            <w:rStyle w:val="Hyperlink"/>
            <w:noProof/>
          </w:rPr>
          <w:t>Procedure G:</w:t>
        </w:r>
        <w:r>
          <w:rPr>
            <w:rFonts w:asciiTheme="minorHAnsi" w:eastAsiaTheme="minorEastAsia" w:hAnsiTheme="minorHAnsi" w:cstheme="minorBidi"/>
            <w:bCs w:val="0"/>
            <w:noProof/>
            <w:kern w:val="2"/>
            <w:szCs w:val="24"/>
            <w14:ligatures w14:val="standardContextual"/>
          </w:rPr>
          <w:tab/>
        </w:r>
        <w:r w:rsidRPr="00AD3068">
          <w:rPr>
            <w:rStyle w:val="Hyperlink"/>
            <w:noProof/>
          </w:rPr>
          <w:t>Credit Improvement Loans</w:t>
        </w:r>
      </w:hyperlink>
    </w:p>
    <w:p w14:paraId="340A0302" w14:textId="29CCF056" w:rsidR="00296D85" w:rsidRDefault="00296D85">
      <w:pPr>
        <w:pStyle w:val="TOC1"/>
        <w:rPr>
          <w:rFonts w:asciiTheme="minorHAnsi" w:eastAsiaTheme="minorEastAsia" w:hAnsiTheme="minorHAnsi" w:cstheme="minorBidi"/>
          <w:bCs w:val="0"/>
          <w:noProof/>
          <w:kern w:val="2"/>
          <w:szCs w:val="24"/>
          <w14:ligatures w14:val="standardContextual"/>
        </w:rPr>
      </w:pPr>
      <w:hyperlink w:anchor="_Toc196916627" w:history="1">
        <w:r w:rsidRPr="00AD3068">
          <w:rPr>
            <w:rStyle w:val="Hyperlink"/>
            <w:noProof/>
          </w:rPr>
          <w:t>Procedure H:</w:t>
        </w:r>
        <w:r>
          <w:rPr>
            <w:rFonts w:asciiTheme="minorHAnsi" w:eastAsiaTheme="minorEastAsia" w:hAnsiTheme="minorHAnsi" w:cstheme="minorBidi"/>
            <w:bCs w:val="0"/>
            <w:noProof/>
            <w:kern w:val="2"/>
            <w:szCs w:val="24"/>
            <w14:ligatures w14:val="standardContextual"/>
          </w:rPr>
          <w:tab/>
        </w:r>
        <w:r w:rsidRPr="00AD3068">
          <w:rPr>
            <w:rStyle w:val="Hyperlink"/>
            <w:noProof/>
          </w:rPr>
          <w:t>Debit Cards</w:t>
        </w:r>
      </w:hyperlink>
    </w:p>
    <w:p w14:paraId="1CD83915" w14:textId="7F222104" w:rsidR="006E51CE" w:rsidRPr="00DA42AE" w:rsidRDefault="00A22FAE" w:rsidP="00B33168">
      <w:pPr>
        <w:pStyle w:val="Heading1"/>
        <w:spacing w:before="240"/>
        <w:ind w:left="547"/>
      </w:pPr>
      <w:r w:rsidRPr="00EE1926">
        <w:fldChar w:fldCharType="end"/>
      </w:r>
      <w:r w:rsidR="006E51CE" w:rsidRPr="00DA42AE">
        <w:t>ATTACHMENTS</w:t>
      </w:r>
    </w:p>
    <w:p w14:paraId="2E1297D9" w14:textId="73307B3E" w:rsidR="006E51CE" w:rsidRDefault="005D6319" w:rsidP="000B0529">
      <w:pPr>
        <w:ind w:left="2534" w:hanging="1987"/>
      </w:pPr>
      <w:r w:rsidRPr="00FD7CFF">
        <w:rPr>
          <w:bCs w:val="0"/>
        </w:rPr>
        <w:t>Attachment A:</w:t>
      </w:r>
      <w:r w:rsidRPr="00FD7CFF">
        <w:rPr>
          <w:bCs w:val="0"/>
        </w:rPr>
        <w:tab/>
      </w:r>
      <w:r w:rsidR="00CF31A7" w:rsidRPr="00FD7CFF">
        <w:rPr>
          <w:bCs w:val="0"/>
        </w:rPr>
        <w:t>Collection Priority List</w:t>
      </w:r>
    </w:p>
    <w:p w14:paraId="60B3253A" w14:textId="53A806FF" w:rsidR="00C72393" w:rsidRDefault="00C25F2D" w:rsidP="00C72393">
      <w:pPr>
        <w:ind w:left="2534" w:hanging="1987"/>
      </w:pPr>
      <w:r>
        <w:t>Attachment B:</w:t>
      </w:r>
      <w:r>
        <w:tab/>
        <w:t>Waiver of Right to Receive Funds</w:t>
      </w:r>
    </w:p>
    <w:p w14:paraId="30A36D1A" w14:textId="173C9B19" w:rsidR="00FD7CFF" w:rsidRDefault="00C72393" w:rsidP="00C72393">
      <w:pPr>
        <w:spacing w:after="240"/>
        <w:ind w:left="2520" w:hanging="1980"/>
      </w:pPr>
      <w:r>
        <w:t>Attachment C:</w:t>
      </w:r>
      <w:r>
        <w:tab/>
        <w:t xml:space="preserve">Resident Personal Checking Account </w:t>
      </w:r>
      <w:r w:rsidR="005B7EFF">
        <w:t xml:space="preserve">and Debit Card </w:t>
      </w:r>
      <w:r>
        <w:t>Agreement</w:t>
      </w:r>
    </w:p>
    <w:p w14:paraId="1A5822AC" w14:textId="77777777" w:rsidR="006E51CE" w:rsidRPr="00DA42AE" w:rsidRDefault="006E51CE" w:rsidP="00B33168">
      <w:pPr>
        <w:pStyle w:val="Heading1"/>
        <w:ind w:left="540"/>
      </w:pPr>
      <w:r w:rsidRPr="00DA42AE">
        <w:t>PROCEDURES</w:t>
      </w:r>
    </w:p>
    <w:p w14:paraId="4236D4DC" w14:textId="55D29143" w:rsidR="005E35CD" w:rsidRPr="00EE1926" w:rsidRDefault="003B74BA" w:rsidP="002901BF">
      <w:pPr>
        <w:pStyle w:val="Procedures"/>
        <w:widowControl w:val="0"/>
        <w:spacing w:after="240"/>
        <w:ind w:left="2520" w:hanging="1980"/>
      </w:pPr>
      <w:bookmarkStart w:id="0" w:name="_Toc196916620"/>
      <w:r w:rsidRPr="00EE1926">
        <w:t>Procedure A:</w:t>
      </w:r>
      <w:r w:rsidRPr="00EE1926">
        <w:tab/>
      </w:r>
      <w:r w:rsidR="005E35CD" w:rsidRPr="00EE1926">
        <w:t>General</w:t>
      </w:r>
      <w:bookmarkEnd w:id="0"/>
    </w:p>
    <w:p w14:paraId="4C90D47D" w14:textId="5B5F1F15" w:rsidR="00D06606" w:rsidRPr="00DA42AE" w:rsidRDefault="00061E6D" w:rsidP="002901BF">
      <w:pPr>
        <w:pStyle w:val="BodyTextIndent"/>
        <w:widowControl w:val="0"/>
        <w:numPr>
          <w:ilvl w:val="0"/>
          <w:numId w:val="1"/>
        </w:numPr>
        <w:spacing w:after="240"/>
        <w:ind w:left="900"/>
      </w:pPr>
      <w:r w:rsidRPr="00DA42AE">
        <w:t xml:space="preserve">The </w:t>
      </w:r>
      <w:r w:rsidR="00D06606" w:rsidRPr="00DA42AE">
        <w:t xml:space="preserve">Commissioner, or designee, </w:t>
      </w:r>
      <w:r w:rsidRPr="00DA42AE">
        <w:t xml:space="preserve">shall </w:t>
      </w:r>
      <w:r w:rsidR="00D06606" w:rsidRPr="00DA42AE">
        <w:t xml:space="preserve">ensure that there is </w:t>
      </w:r>
      <w:r w:rsidR="005449B6" w:rsidRPr="00DA42AE">
        <w:t xml:space="preserve">maintained </w:t>
      </w:r>
      <w:r w:rsidR="005449B6">
        <w:t xml:space="preserve">in a commercial bank </w:t>
      </w:r>
      <w:r w:rsidRPr="00DA42AE">
        <w:t xml:space="preserve">the </w:t>
      </w:r>
      <w:r w:rsidR="00A834C5" w:rsidRPr="00DA42AE">
        <w:t>Department</w:t>
      </w:r>
      <w:r w:rsidR="005449B6">
        <w:t xml:space="preserve">’s </w:t>
      </w:r>
      <w:r w:rsidRPr="00DA42AE">
        <w:t>Resident Trust Account</w:t>
      </w:r>
      <w:r w:rsidR="00D06606" w:rsidRPr="00DA42AE">
        <w:t xml:space="preserve"> consisting of all of the monies contained in the individual </w:t>
      </w:r>
      <w:r w:rsidR="00582B3B">
        <w:t>resident</w:t>
      </w:r>
      <w:r w:rsidR="00D06606" w:rsidRPr="00DA42AE">
        <w:t xml:space="preserve"> facility accounts.</w:t>
      </w:r>
    </w:p>
    <w:p w14:paraId="2CC94B87" w14:textId="664112FB" w:rsidR="005535BC" w:rsidRPr="00F122CF" w:rsidRDefault="005535BC" w:rsidP="005535BC">
      <w:pPr>
        <w:pStyle w:val="BodyTextIndent"/>
        <w:numPr>
          <w:ilvl w:val="0"/>
          <w:numId w:val="1"/>
        </w:numPr>
        <w:spacing w:after="240"/>
        <w:ind w:left="900"/>
      </w:pPr>
      <w:r w:rsidRPr="00EE1926">
        <w:lastRenderedPageBreak/>
        <w:t xml:space="preserve">All </w:t>
      </w:r>
      <w:r>
        <w:t>resident</w:t>
      </w:r>
      <w:r w:rsidRPr="00EE1926">
        <w:t xml:space="preserve"> funds held by the Department are to be safeguarded and accounted for in accordance with generally accepted accounting principles</w:t>
      </w:r>
      <w:r>
        <w:t>.</w:t>
      </w:r>
    </w:p>
    <w:p w14:paraId="6B348DB5" w14:textId="7449131C" w:rsidR="00D06606" w:rsidRPr="00DA42AE" w:rsidRDefault="00EE6EAB" w:rsidP="00DA42AE">
      <w:pPr>
        <w:pStyle w:val="BodyTextIndent"/>
        <w:numPr>
          <w:ilvl w:val="0"/>
          <w:numId w:val="1"/>
        </w:numPr>
        <w:spacing w:after="240"/>
        <w:ind w:left="900"/>
      </w:pPr>
      <w:r w:rsidRPr="00DA42AE">
        <w:t>At each facility, the Chief Administrative Officer, or designee,</w:t>
      </w:r>
      <w:r w:rsidR="00D06606" w:rsidRPr="00DA42AE">
        <w:t xml:space="preserve"> shall ensure that </w:t>
      </w:r>
      <w:r w:rsidR="00061E6D" w:rsidRPr="00DA42AE">
        <w:t xml:space="preserve">for each </w:t>
      </w:r>
      <w:r w:rsidR="00582B3B">
        <w:t>resident</w:t>
      </w:r>
      <w:r w:rsidR="00061E6D" w:rsidRPr="00DA42AE">
        <w:t xml:space="preserve"> </w:t>
      </w:r>
      <w:r w:rsidR="00D06606" w:rsidRPr="00DA42AE">
        <w:t xml:space="preserve">there is </w:t>
      </w:r>
      <w:r w:rsidR="00061E6D" w:rsidRPr="00DA42AE">
        <w:t>establish</w:t>
      </w:r>
      <w:r w:rsidR="00D06606" w:rsidRPr="00DA42AE">
        <w:t>ed</w:t>
      </w:r>
      <w:r w:rsidR="00061E6D" w:rsidRPr="00DA42AE">
        <w:t xml:space="preserve"> an</w:t>
      </w:r>
      <w:r w:rsidR="00A22FAE" w:rsidRPr="00DA42AE">
        <w:t xml:space="preserve"> individual </w:t>
      </w:r>
      <w:r w:rsidR="00D06606" w:rsidRPr="00DA42AE">
        <w:t>general</w:t>
      </w:r>
      <w:r w:rsidR="00895461" w:rsidRPr="00DA42AE">
        <w:t xml:space="preserve"> </w:t>
      </w:r>
      <w:r w:rsidR="00061E6D" w:rsidRPr="00DA42AE">
        <w:t xml:space="preserve">account at the facility to allow the </w:t>
      </w:r>
      <w:r w:rsidR="00582B3B">
        <w:t>resident</w:t>
      </w:r>
      <w:r w:rsidR="00061E6D" w:rsidRPr="00DA42AE">
        <w:t xml:space="preserve"> to engage in authorized monetary transactions.</w:t>
      </w:r>
    </w:p>
    <w:p w14:paraId="5A2D51D6" w14:textId="7E966D3F" w:rsidR="00C07068" w:rsidRDefault="00EE6EAB" w:rsidP="00DA42AE">
      <w:pPr>
        <w:pStyle w:val="BodyTextIndent"/>
        <w:numPr>
          <w:ilvl w:val="0"/>
          <w:numId w:val="1"/>
        </w:numPr>
        <w:spacing w:after="240"/>
        <w:ind w:left="900"/>
      </w:pPr>
      <w:r w:rsidRPr="00DA42AE">
        <w:t xml:space="preserve">At each facility, the Chief Administrative </w:t>
      </w:r>
      <w:r w:rsidRPr="00EE1926">
        <w:t xml:space="preserve">Officer, or designee, </w:t>
      </w:r>
      <w:r w:rsidR="00D06606" w:rsidRPr="00EE1926">
        <w:t xml:space="preserve">shall ensure that for each </w:t>
      </w:r>
      <w:r w:rsidR="00582B3B">
        <w:t>resident</w:t>
      </w:r>
      <w:r w:rsidR="00D06606" w:rsidRPr="00EE1926">
        <w:t xml:space="preserve"> there is also established </w:t>
      </w:r>
      <w:r w:rsidR="00A22FAE" w:rsidRPr="00EE1926">
        <w:t>an</w:t>
      </w:r>
      <w:r w:rsidR="0089097B" w:rsidRPr="00EE1926">
        <w:t xml:space="preserve"> </w:t>
      </w:r>
      <w:r w:rsidR="00A22FAE" w:rsidRPr="00EE1926">
        <w:t xml:space="preserve">individual phone account at the facility to allow each </w:t>
      </w:r>
      <w:r w:rsidR="00582B3B">
        <w:t>resident</w:t>
      </w:r>
      <w:r w:rsidRPr="00EE1926">
        <w:t xml:space="preserve"> </w:t>
      </w:r>
      <w:r w:rsidR="00A22FAE" w:rsidRPr="00EE1926">
        <w:t>to make authorized phone calls.</w:t>
      </w:r>
    </w:p>
    <w:p w14:paraId="59C5FA9F" w14:textId="24EBD68E" w:rsidR="0090173E" w:rsidRPr="00441326" w:rsidRDefault="005535BC" w:rsidP="00DA42AE">
      <w:pPr>
        <w:pStyle w:val="BodyTextIndent"/>
        <w:numPr>
          <w:ilvl w:val="0"/>
          <w:numId w:val="1"/>
        </w:numPr>
        <w:spacing w:after="240"/>
        <w:ind w:left="900"/>
      </w:pPr>
      <w:r>
        <w:rPr>
          <w:szCs w:val="24"/>
        </w:rPr>
        <w:t>All f</w:t>
      </w:r>
      <w:r w:rsidR="0090173E" w:rsidRPr="00441326">
        <w:rPr>
          <w:szCs w:val="24"/>
        </w:rPr>
        <w:t xml:space="preserve">unds received </w:t>
      </w:r>
      <w:r>
        <w:rPr>
          <w:szCs w:val="24"/>
        </w:rPr>
        <w:t xml:space="preserve">for a resident </w:t>
      </w:r>
      <w:r w:rsidR="0090173E" w:rsidRPr="00441326">
        <w:rPr>
          <w:szCs w:val="24"/>
        </w:rPr>
        <w:t xml:space="preserve">shall be posted to the </w:t>
      </w:r>
      <w:r w:rsidR="00582B3B">
        <w:rPr>
          <w:szCs w:val="24"/>
        </w:rPr>
        <w:t xml:space="preserve">resident’s </w:t>
      </w:r>
      <w:r w:rsidR="0090173E" w:rsidRPr="00441326">
        <w:rPr>
          <w:szCs w:val="24"/>
        </w:rPr>
        <w:t xml:space="preserve">general account, unless the funds are clearly designated by the sender for paying for telephone calls, in which case they shall be posted to the </w:t>
      </w:r>
      <w:r w:rsidR="00582B3B">
        <w:rPr>
          <w:szCs w:val="24"/>
        </w:rPr>
        <w:t xml:space="preserve">resident’s </w:t>
      </w:r>
      <w:r w:rsidR="0090173E" w:rsidRPr="00441326">
        <w:rPr>
          <w:szCs w:val="24"/>
        </w:rPr>
        <w:t>phone account.</w:t>
      </w:r>
    </w:p>
    <w:p w14:paraId="1B2C9D20" w14:textId="1DABD021" w:rsidR="007A1A36" w:rsidRPr="00EE1926" w:rsidRDefault="007A1A36" w:rsidP="00DA42AE">
      <w:pPr>
        <w:pStyle w:val="BodyTextIndent"/>
        <w:numPr>
          <w:ilvl w:val="0"/>
          <w:numId w:val="1"/>
        </w:numPr>
        <w:spacing w:after="240"/>
        <w:ind w:left="900"/>
      </w:pPr>
      <w:r w:rsidRPr="00EE1926">
        <w:t xml:space="preserve">A </w:t>
      </w:r>
      <w:r w:rsidR="00582B3B">
        <w:t>resident</w:t>
      </w:r>
      <w:r w:rsidRPr="00EE1926">
        <w:t xml:space="preserve"> may transfer funds from </w:t>
      </w:r>
      <w:r w:rsidR="00085A7F">
        <w:t>their</w:t>
      </w:r>
      <w:r w:rsidRPr="00EE1926">
        <w:t xml:space="preserve"> general account</w:t>
      </w:r>
      <w:r w:rsidR="00CF14D9" w:rsidRPr="00EE1926">
        <w:t xml:space="preserve"> (except for funds in </w:t>
      </w:r>
      <w:r w:rsidR="006D02EA">
        <w:t xml:space="preserve">their </w:t>
      </w:r>
      <w:r w:rsidR="00CF14D9" w:rsidRPr="00EE1926">
        <w:t>personal savings escrow account)</w:t>
      </w:r>
      <w:r w:rsidRPr="00EE1926">
        <w:t xml:space="preserve"> to </w:t>
      </w:r>
      <w:r w:rsidR="00085A7F">
        <w:t>their</w:t>
      </w:r>
      <w:r w:rsidRPr="00EE1926">
        <w:t xml:space="preserve"> phone account, but</w:t>
      </w:r>
      <w:r w:rsidR="00892762">
        <w:t xml:space="preserve"> a </w:t>
      </w:r>
      <w:r w:rsidR="00582B3B">
        <w:t>resident</w:t>
      </w:r>
      <w:r w:rsidR="00AE2CD6">
        <w:t xml:space="preserve"> </w:t>
      </w:r>
      <w:r w:rsidRPr="00EE1926">
        <w:t xml:space="preserve">is not allowed to transfer funds from </w:t>
      </w:r>
      <w:r w:rsidR="00085A7F">
        <w:t>their</w:t>
      </w:r>
      <w:r w:rsidRPr="00EE1926">
        <w:t xml:space="preserve"> phone account to </w:t>
      </w:r>
      <w:r w:rsidR="00085A7F">
        <w:t>their</w:t>
      </w:r>
      <w:r w:rsidRPr="00EE1926">
        <w:t xml:space="preserve"> general account.</w:t>
      </w:r>
    </w:p>
    <w:p w14:paraId="199495AA" w14:textId="341075F9" w:rsidR="007161E0" w:rsidRPr="00EE1926" w:rsidRDefault="00FF4BFE" w:rsidP="00DA42AE">
      <w:pPr>
        <w:pStyle w:val="BodyTextIndent"/>
        <w:numPr>
          <w:ilvl w:val="0"/>
          <w:numId w:val="1"/>
        </w:numPr>
        <w:spacing w:after="240"/>
        <w:ind w:left="900"/>
      </w:pPr>
      <w:r w:rsidRPr="00EE1926">
        <w:t>Except as set out in Procedure B, a</w:t>
      </w:r>
      <w:r w:rsidR="007161E0" w:rsidRPr="00EE1926">
        <w:t xml:space="preserve">ll transactions affecting the resident’s general or phone account shall be posted to the </w:t>
      </w:r>
      <w:r w:rsidR="00582B3B">
        <w:t>resident</w:t>
      </w:r>
      <w:r w:rsidR="007161E0" w:rsidRPr="00EE1926">
        <w:t xml:space="preserve"> accounting system within t</w:t>
      </w:r>
      <w:r w:rsidR="001E6D93">
        <w:t>hree</w:t>
      </w:r>
      <w:r w:rsidR="007161E0" w:rsidRPr="00EE1926">
        <w:t xml:space="preserve"> (</w:t>
      </w:r>
      <w:r w:rsidR="001E6D93">
        <w:t>3</w:t>
      </w:r>
      <w:r w:rsidR="007161E0" w:rsidRPr="00EE1926">
        <w:t xml:space="preserve">) </w:t>
      </w:r>
      <w:r w:rsidR="002F38A7">
        <w:t xml:space="preserve">business </w:t>
      </w:r>
      <w:r w:rsidR="007161E0" w:rsidRPr="00EE1926">
        <w:t>days after receipt in the facility Business Office.</w:t>
      </w:r>
    </w:p>
    <w:p w14:paraId="743E67B5" w14:textId="390B6EF7" w:rsidR="00FE5A04" w:rsidRDefault="007161E0" w:rsidP="00DA42AE">
      <w:pPr>
        <w:pStyle w:val="BodyTextIndent"/>
        <w:numPr>
          <w:ilvl w:val="0"/>
          <w:numId w:val="1"/>
        </w:numPr>
        <w:spacing w:after="240"/>
        <w:ind w:left="900"/>
      </w:pPr>
      <w:r w:rsidRPr="00EE1926">
        <w:t>Notwithstanding the above, in the event that a transaction has been invalidated or there is reasonable suspicion that a transaction will be invalidated as fraudulent</w:t>
      </w:r>
      <w:r w:rsidR="005E0EC6" w:rsidRPr="00EE1926">
        <w:t>,</w:t>
      </w:r>
      <w:r w:rsidR="0021057B" w:rsidRPr="00EE1926">
        <w:t xml:space="preserve"> </w:t>
      </w:r>
      <w:r w:rsidRPr="00EE1926">
        <w:t xml:space="preserve">for lack of sufficient funds, or for any other reason, the Chief Administrative Officer, or designee, may </w:t>
      </w:r>
      <w:r w:rsidR="003E6A7B" w:rsidRPr="00EE1926">
        <w:t xml:space="preserve">take any </w:t>
      </w:r>
      <w:r w:rsidRPr="00EE1926">
        <w:t>appropriate action to prevent the processing of invalid transactions.</w:t>
      </w:r>
    </w:p>
    <w:p w14:paraId="191D7980" w14:textId="3EC0EE92" w:rsidR="00205F70" w:rsidRDefault="007161E0" w:rsidP="00DA42AE">
      <w:pPr>
        <w:pStyle w:val="BodyTextIndent"/>
        <w:numPr>
          <w:ilvl w:val="0"/>
          <w:numId w:val="1"/>
        </w:numPr>
        <w:spacing w:after="240"/>
        <w:ind w:left="900"/>
      </w:pPr>
      <w:r w:rsidRPr="00EE1926">
        <w:t xml:space="preserve">No financial transactions are allowed between </w:t>
      </w:r>
      <w:r w:rsidR="00582B3B">
        <w:t>residents</w:t>
      </w:r>
      <w:r w:rsidRPr="00EE1926">
        <w:t xml:space="preserve">, </w:t>
      </w:r>
      <w:r w:rsidR="00582B3B">
        <w:t>residents</w:t>
      </w:r>
      <w:r w:rsidRPr="00EE1926">
        <w:t xml:space="preserve"> and staff, </w:t>
      </w:r>
      <w:r w:rsidR="00542422" w:rsidRPr="00EE1926">
        <w:t xml:space="preserve">or </w:t>
      </w:r>
      <w:r w:rsidR="00582B3B">
        <w:t>residents</w:t>
      </w:r>
      <w:r w:rsidRPr="00EE1926">
        <w:t xml:space="preserve"> and volunteers</w:t>
      </w:r>
      <w:r w:rsidR="0021057B" w:rsidRPr="00EE1926">
        <w:t xml:space="preserve"> or student interns</w:t>
      </w:r>
      <w:r w:rsidR="00D31EF7" w:rsidRPr="00EE1926">
        <w:t>.</w:t>
      </w:r>
      <w:r w:rsidRPr="00EE1926">
        <w:t xml:space="preserve"> </w:t>
      </w:r>
      <w:r w:rsidR="00542422" w:rsidRPr="00EE1926">
        <w:t xml:space="preserve">No financial transactions are allowed between a </w:t>
      </w:r>
      <w:r w:rsidR="00582B3B">
        <w:t>resident</w:t>
      </w:r>
      <w:r w:rsidR="00542422" w:rsidRPr="00EE1926">
        <w:t xml:space="preserve"> and the family or friend of another </w:t>
      </w:r>
      <w:r w:rsidR="00582B3B">
        <w:t>resident</w:t>
      </w:r>
      <w:r w:rsidR="00542422" w:rsidRPr="00EE1926">
        <w:t xml:space="preserve">, except with </w:t>
      </w:r>
      <w:r w:rsidR="00D7276C" w:rsidRPr="00EE1926">
        <w:t>the approval of the Chief Administrative Officer and, if applicable, the Chief Administrative Officer of the other facility.</w:t>
      </w:r>
    </w:p>
    <w:p w14:paraId="1ACAE8F6" w14:textId="7B0908AD" w:rsidR="00205F70" w:rsidRDefault="002B51C5" w:rsidP="00DA42AE">
      <w:pPr>
        <w:pStyle w:val="BodyTextIndent"/>
        <w:numPr>
          <w:ilvl w:val="0"/>
          <w:numId w:val="1"/>
        </w:numPr>
        <w:spacing w:after="240"/>
        <w:ind w:left="900" w:hanging="450"/>
      </w:pPr>
      <w:r w:rsidRPr="00247747">
        <w:t xml:space="preserve">No financial transactions are allowed between a </w:t>
      </w:r>
      <w:r w:rsidR="00582B3B">
        <w:t>resident</w:t>
      </w:r>
      <w:r w:rsidRPr="00247747">
        <w:t xml:space="preserve"> and a person with whom the </w:t>
      </w:r>
      <w:r w:rsidR="00582B3B">
        <w:t>resident</w:t>
      </w:r>
      <w:r w:rsidRPr="00247747">
        <w:t xml:space="preserve"> has been prohibited from having contact as a result of any Department policy</w:t>
      </w:r>
      <w:r w:rsidR="00E87ECF" w:rsidRPr="00247747">
        <w:t xml:space="preserve"> unless there is a court order permitting the transaction (</w:t>
      </w:r>
      <w:r w:rsidR="00401086">
        <w:t>for example</w:t>
      </w:r>
      <w:r w:rsidR="00E87ECF" w:rsidRPr="00247747">
        <w:t xml:space="preserve">, </w:t>
      </w:r>
      <w:r w:rsidR="00401086">
        <w:t xml:space="preserve">a </w:t>
      </w:r>
      <w:r w:rsidR="00E87ECF" w:rsidRPr="00247747">
        <w:t>child support order)</w:t>
      </w:r>
      <w:r w:rsidR="00085A7F">
        <w:t>.</w:t>
      </w:r>
    </w:p>
    <w:p w14:paraId="7557E773" w14:textId="2BC241CE" w:rsidR="00205F70" w:rsidRDefault="007161E0" w:rsidP="00DA42AE">
      <w:pPr>
        <w:pStyle w:val="BodyTextIndent"/>
        <w:numPr>
          <w:ilvl w:val="0"/>
          <w:numId w:val="1"/>
        </w:numPr>
        <w:spacing w:after="240"/>
        <w:ind w:left="900" w:hanging="450"/>
      </w:pPr>
      <w:r w:rsidRPr="00EE1926">
        <w:t xml:space="preserve">A </w:t>
      </w:r>
      <w:r w:rsidR="00582B3B">
        <w:t>resident</w:t>
      </w:r>
      <w:r w:rsidRPr="00EE1926">
        <w:t xml:space="preserve"> may be prohibited from sending funds to or receiving funds from any other person by the Chief Administrative Officer, or designee, when there is reasonable suspicion that the financial transactions would facilitate criminal </w:t>
      </w:r>
      <w:r w:rsidR="007A1A36" w:rsidRPr="00EE1926">
        <w:t xml:space="preserve">or juvenile criminal </w:t>
      </w:r>
      <w:r w:rsidRPr="00EE1926">
        <w:t>activity or violation of facility rules or would create a risk to the safety of persons, security, or orderly management of the facility</w:t>
      </w:r>
      <w:r w:rsidR="00085A7F">
        <w:t>.</w:t>
      </w:r>
    </w:p>
    <w:p w14:paraId="48572EEC" w14:textId="3724B66D" w:rsidR="00205F70" w:rsidRDefault="007A1A36" w:rsidP="00DA42AE">
      <w:pPr>
        <w:pStyle w:val="BodyTextIndent"/>
        <w:numPr>
          <w:ilvl w:val="0"/>
          <w:numId w:val="1"/>
        </w:numPr>
        <w:spacing w:after="240"/>
        <w:ind w:left="900" w:hanging="450"/>
      </w:pPr>
      <w:r w:rsidRPr="00EE1926">
        <w:t>Having a criminal or a juvenile criminal record shall not, in and of itself,</w:t>
      </w:r>
      <w:r w:rsidR="003F4284" w:rsidRPr="00EE1926">
        <w:t xml:space="preserve"> </w:t>
      </w:r>
      <w:r w:rsidRPr="00EE1926">
        <w:t xml:space="preserve">constitute a barrier to financial transactions with a </w:t>
      </w:r>
      <w:r w:rsidR="00582B3B">
        <w:t>resident</w:t>
      </w:r>
      <w:r w:rsidRPr="00EE1926">
        <w:t>, but the nature and the circumstances of the offense may provide the reasonable suspicion for prohibiting financial transactions.</w:t>
      </w:r>
    </w:p>
    <w:p w14:paraId="215BEEEA" w14:textId="608AB0F5" w:rsidR="00F629F8" w:rsidRPr="00EE1926" w:rsidRDefault="007A1A36" w:rsidP="000B0529">
      <w:pPr>
        <w:pStyle w:val="BodyTextIndent"/>
        <w:numPr>
          <w:ilvl w:val="0"/>
          <w:numId w:val="1"/>
        </w:numPr>
        <w:spacing w:after="240"/>
        <w:ind w:left="900" w:hanging="450"/>
      </w:pPr>
      <w:r w:rsidRPr="00EE1926">
        <w:t xml:space="preserve">Being a former staff member, volunteer, or student intern shall not, in and of itself, constitute a barrier to financial transactions with a </w:t>
      </w:r>
      <w:r w:rsidR="00582B3B">
        <w:t>resident</w:t>
      </w:r>
      <w:r w:rsidRPr="00EE1926">
        <w:t>.</w:t>
      </w:r>
    </w:p>
    <w:p w14:paraId="1F792F3B" w14:textId="77777777" w:rsidR="007161E0" w:rsidRPr="00EE1926" w:rsidRDefault="007161E0" w:rsidP="00F620D7">
      <w:pPr>
        <w:pStyle w:val="Procedures"/>
        <w:spacing w:after="240"/>
        <w:ind w:left="2520" w:hanging="1980"/>
      </w:pPr>
      <w:bookmarkStart w:id="1" w:name="_Toc196916621"/>
      <w:r w:rsidRPr="00EE1926">
        <w:lastRenderedPageBreak/>
        <w:t>Procedure B</w:t>
      </w:r>
      <w:r w:rsidR="003B74BA" w:rsidRPr="00EE1926">
        <w:t>:</w:t>
      </w:r>
      <w:r w:rsidR="003B74BA" w:rsidRPr="00EE1926">
        <w:tab/>
      </w:r>
      <w:r w:rsidRPr="00EE1926">
        <w:t>Deposits</w:t>
      </w:r>
      <w:bookmarkEnd w:id="1"/>
    </w:p>
    <w:p w14:paraId="0E24C6A9" w14:textId="7C296A8C" w:rsidR="00A10A71" w:rsidRDefault="00886038" w:rsidP="00296D85">
      <w:pPr>
        <w:pStyle w:val="BodyTextIndent"/>
        <w:numPr>
          <w:ilvl w:val="0"/>
          <w:numId w:val="6"/>
        </w:numPr>
        <w:spacing w:after="240"/>
        <w:ind w:left="900"/>
      </w:pPr>
      <w:r>
        <w:t xml:space="preserve">Funds received in the form of a </w:t>
      </w:r>
      <w:r w:rsidR="0098593E">
        <w:t>p</w:t>
      </w:r>
      <w:r w:rsidR="00A10A71">
        <w:t>ersonal check</w:t>
      </w:r>
      <w:r w:rsidR="005211FC">
        <w:t xml:space="preserve"> or a</w:t>
      </w:r>
      <w:r w:rsidR="00AB0857" w:rsidRPr="00F629F8">
        <w:t xml:space="preserve"> money order </w:t>
      </w:r>
      <w:r w:rsidR="00364138">
        <w:t xml:space="preserve">(whether issued by the U.S. Postal Service, Western Union, or other source) </w:t>
      </w:r>
      <w:r w:rsidR="00A10A71" w:rsidRPr="00EE1926">
        <w:t xml:space="preserve">shall not be posted to </w:t>
      </w:r>
      <w:r w:rsidR="00FC0E2D">
        <w:t>a</w:t>
      </w:r>
      <w:r w:rsidR="00A10A71" w:rsidRPr="00EE1926">
        <w:t xml:space="preserve"> </w:t>
      </w:r>
      <w:r w:rsidR="00A10A71">
        <w:t xml:space="preserve">resident’s </w:t>
      </w:r>
      <w:r w:rsidR="00A10A71" w:rsidRPr="00EE1926">
        <w:t>account</w:t>
      </w:r>
      <w:r w:rsidR="0098593E">
        <w:t>,</w:t>
      </w:r>
      <w:r w:rsidR="00A10A71" w:rsidRPr="00EE1926">
        <w:t xml:space="preserve"> and </w:t>
      </w:r>
      <w:r w:rsidR="0098593E">
        <w:t>any personal check</w:t>
      </w:r>
      <w:r w:rsidR="005211FC">
        <w:t xml:space="preserve"> </w:t>
      </w:r>
      <w:r>
        <w:t xml:space="preserve">or </w:t>
      </w:r>
      <w:r w:rsidR="0098593E">
        <w:t xml:space="preserve">money order received </w:t>
      </w:r>
      <w:r w:rsidR="00A10A71" w:rsidRPr="00EE1926">
        <w:t xml:space="preserve">shall be </w:t>
      </w:r>
      <w:r w:rsidR="0098593E">
        <w:t xml:space="preserve">returned to the sender </w:t>
      </w:r>
      <w:r w:rsidR="00646DA8" w:rsidRPr="00EE1926">
        <w:t xml:space="preserve">and the </w:t>
      </w:r>
      <w:r w:rsidR="00646DA8">
        <w:t xml:space="preserve">resident </w:t>
      </w:r>
      <w:r w:rsidR="00646DA8" w:rsidRPr="00EE1926">
        <w:t>shall be notified of the action</w:t>
      </w:r>
      <w:r w:rsidR="00A10A71" w:rsidRPr="00EE1926">
        <w:t>.</w:t>
      </w:r>
      <w:r w:rsidR="005211FC">
        <w:t xml:space="preserve"> </w:t>
      </w:r>
    </w:p>
    <w:p w14:paraId="0715B5E4" w14:textId="69329A9F" w:rsidR="007161E0" w:rsidRPr="00EE1926" w:rsidRDefault="007161E0" w:rsidP="00F620D7">
      <w:pPr>
        <w:pStyle w:val="BodyTextIndent"/>
        <w:numPr>
          <w:ilvl w:val="0"/>
          <w:numId w:val="6"/>
        </w:numPr>
        <w:spacing w:after="240"/>
        <w:ind w:left="900"/>
      </w:pPr>
      <w:r w:rsidRPr="0030632F">
        <w:t xml:space="preserve">All </w:t>
      </w:r>
      <w:r w:rsidR="00A10A71" w:rsidRPr="0030632F">
        <w:t xml:space="preserve">other </w:t>
      </w:r>
      <w:r w:rsidRPr="0030632F">
        <w:t xml:space="preserve">funds received in the form of </w:t>
      </w:r>
      <w:r w:rsidR="0098593E" w:rsidRPr="0030632F">
        <w:t xml:space="preserve">a </w:t>
      </w:r>
      <w:r w:rsidRPr="0030632F">
        <w:t xml:space="preserve">check payable to a </w:t>
      </w:r>
      <w:r w:rsidR="00582B3B" w:rsidRPr="0030632F">
        <w:t>resident</w:t>
      </w:r>
      <w:r w:rsidRPr="0030632F">
        <w:t xml:space="preserve"> </w:t>
      </w:r>
      <w:r w:rsidR="00886038" w:rsidRPr="0030632F">
        <w:t>(</w:t>
      </w:r>
      <w:r w:rsidR="00401086" w:rsidRPr="0030632F">
        <w:t xml:space="preserve">for example, </w:t>
      </w:r>
      <w:r w:rsidR="00886038" w:rsidRPr="0030632F">
        <w:t xml:space="preserve">a </w:t>
      </w:r>
      <w:r w:rsidR="005211FC" w:rsidRPr="0030632F">
        <w:t xml:space="preserve"> cashier’s check or certified check from a bank or credit union, a check from </w:t>
      </w:r>
      <w:r w:rsidR="0097351C" w:rsidRPr="0030632F">
        <w:t>the resident’s</w:t>
      </w:r>
      <w:r w:rsidR="005211FC" w:rsidRPr="0030632F">
        <w:t xml:space="preserve"> savings account at a bank or credit union or </w:t>
      </w:r>
      <w:r w:rsidR="00755575" w:rsidRPr="0030632F">
        <w:t xml:space="preserve">from </w:t>
      </w:r>
      <w:r w:rsidR="005211FC" w:rsidRPr="0030632F">
        <w:t>another investment account</w:t>
      </w:r>
      <w:r w:rsidR="0097351C" w:rsidRPr="0030632F">
        <w:t xml:space="preserve"> of the resident</w:t>
      </w:r>
      <w:r w:rsidR="005211FC" w:rsidRPr="0030632F">
        <w:t xml:space="preserve">, a </w:t>
      </w:r>
      <w:r w:rsidR="00886038" w:rsidRPr="0030632F">
        <w:t>government agency check</w:t>
      </w:r>
      <w:r w:rsidR="00364138" w:rsidRPr="0030632F">
        <w:t>, including a tribal government check,</w:t>
      </w:r>
      <w:r w:rsidR="00886038" w:rsidRPr="0030632F">
        <w:t xml:space="preserve"> </w:t>
      </w:r>
      <w:r w:rsidR="005211FC" w:rsidRPr="0030632F">
        <w:t xml:space="preserve">or </w:t>
      </w:r>
      <w:r w:rsidR="00886038" w:rsidRPr="0030632F">
        <w:t>a</w:t>
      </w:r>
      <w:r w:rsidR="00364138" w:rsidRPr="0030632F">
        <w:t xml:space="preserve"> work release </w:t>
      </w:r>
      <w:r w:rsidR="00401086" w:rsidRPr="0030632F">
        <w:t>or remote</w:t>
      </w:r>
      <w:r w:rsidR="00401086">
        <w:t xml:space="preserve"> work </w:t>
      </w:r>
      <w:r w:rsidR="00364138">
        <w:t>pay</w:t>
      </w:r>
      <w:r w:rsidR="00401086">
        <w:t>roll</w:t>
      </w:r>
      <w:r w:rsidR="00364138">
        <w:t xml:space="preserve"> </w:t>
      </w:r>
      <w:r w:rsidR="00886038">
        <w:t xml:space="preserve">check) </w:t>
      </w:r>
      <w:r w:rsidRPr="00EE1926">
        <w:t xml:space="preserve">shall be </w:t>
      </w:r>
      <w:r w:rsidR="008A3176">
        <w:t xml:space="preserve">noted as </w:t>
      </w:r>
      <w:r w:rsidRPr="00EE1926">
        <w:t xml:space="preserve">“For Deposit Only” and shall be deposited into the Department’s </w:t>
      </w:r>
      <w:r w:rsidR="00582B3B">
        <w:t>Resident Trust Account</w:t>
      </w:r>
      <w:r w:rsidR="00085A7F">
        <w:t xml:space="preserve">. </w:t>
      </w:r>
      <w:r w:rsidRPr="00EE1926">
        <w:t xml:space="preserve">The </w:t>
      </w:r>
      <w:r w:rsidR="00582B3B">
        <w:t xml:space="preserve">resident’s </w:t>
      </w:r>
      <w:r w:rsidRPr="00EE1926">
        <w:t>signature is not required.</w:t>
      </w:r>
    </w:p>
    <w:p w14:paraId="66EF9BEE" w14:textId="0DFDAFEB" w:rsidR="007161E0" w:rsidRPr="00EE1926" w:rsidRDefault="007161E0" w:rsidP="00F620D7">
      <w:pPr>
        <w:pStyle w:val="BodyTextIndent"/>
        <w:numPr>
          <w:ilvl w:val="0"/>
          <w:numId w:val="6"/>
        </w:numPr>
        <w:spacing w:after="240"/>
        <w:ind w:left="900"/>
      </w:pPr>
      <w:r w:rsidRPr="00F629F8">
        <w:t xml:space="preserve">If a check is received payable to </w:t>
      </w:r>
      <w:r w:rsidR="00F629F8" w:rsidRPr="00F629F8">
        <w:t>more than one resident</w:t>
      </w:r>
      <w:r w:rsidRPr="00F629F8">
        <w:t>, it shall</w:t>
      </w:r>
      <w:r w:rsidRPr="00EE1926">
        <w:t xml:space="preserve"> be returned to the </w:t>
      </w:r>
      <w:r w:rsidR="0098593E">
        <w:t>sender</w:t>
      </w:r>
      <w:r w:rsidRPr="00EE1926">
        <w:t xml:space="preserve">, unless it is a government agency check, in which case it shall be </w:t>
      </w:r>
      <w:r w:rsidR="00F306B7">
        <w:t xml:space="preserve">posted to each resident’s general account </w:t>
      </w:r>
      <w:r w:rsidRPr="00EE1926">
        <w:t xml:space="preserve">as outlined </w:t>
      </w:r>
      <w:r w:rsidR="00F306B7">
        <w:t>below</w:t>
      </w:r>
      <w:r w:rsidRPr="00EE1926">
        <w:t xml:space="preserve">, </w:t>
      </w:r>
      <w:r w:rsidR="00F306B7">
        <w:t>with an equal portion of the funds</w:t>
      </w:r>
      <w:r w:rsidRPr="00EE1926">
        <w:t xml:space="preserve"> credited to each payee, unless designated otherwise by the government agency</w:t>
      </w:r>
      <w:r w:rsidR="00F40F47" w:rsidRPr="00EE1926">
        <w:t>.</w:t>
      </w:r>
    </w:p>
    <w:p w14:paraId="113DEAD5" w14:textId="2E8DA1E5" w:rsidR="007161E0" w:rsidRPr="00EE1926" w:rsidRDefault="007161E0" w:rsidP="00F620D7">
      <w:pPr>
        <w:pStyle w:val="BodyTextIndent"/>
        <w:numPr>
          <w:ilvl w:val="0"/>
          <w:numId w:val="6"/>
        </w:numPr>
        <w:spacing w:after="240"/>
        <w:ind w:left="900"/>
      </w:pPr>
      <w:r w:rsidRPr="00EE1926">
        <w:t xml:space="preserve">If a check is received payable to a </w:t>
      </w:r>
      <w:r w:rsidR="00582B3B">
        <w:t>resident</w:t>
      </w:r>
      <w:r w:rsidRPr="00EE1926">
        <w:t xml:space="preserve"> “or” another person who is not a </w:t>
      </w:r>
      <w:r w:rsidR="00582B3B">
        <w:t>resident</w:t>
      </w:r>
      <w:r w:rsidRPr="00EE1926">
        <w:t xml:space="preserve">, it shall be returned to the </w:t>
      </w:r>
      <w:r w:rsidR="0098593E">
        <w:t>sender</w:t>
      </w:r>
      <w:r w:rsidRPr="00EE1926">
        <w:t xml:space="preserve">, </w:t>
      </w:r>
      <w:r w:rsidR="0098593E" w:rsidRPr="00EE1926">
        <w:t xml:space="preserve">and the </w:t>
      </w:r>
      <w:r w:rsidR="0098593E">
        <w:t xml:space="preserve">resident </w:t>
      </w:r>
      <w:r w:rsidR="0098593E" w:rsidRPr="00EE1926">
        <w:t>shall be notified of the action</w:t>
      </w:r>
      <w:r w:rsidR="0098593E">
        <w:t xml:space="preserve">, </w:t>
      </w:r>
      <w:r w:rsidRPr="00EE1926">
        <w:t xml:space="preserve">unless it is a government agency check, in which case it shall be </w:t>
      </w:r>
      <w:r w:rsidR="00F306B7">
        <w:t xml:space="preserve">posted to the resident’s general account </w:t>
      </w:r>
      <w:r w:rsidR="00D7276C" w:rsidRPr="00EE1926">
        <w:t xml:space="preserve">as outlined </w:t>
      </w:r>
      <w:r w:rsidR="00F306B7">
        <w:t>below</w:t>
      </w:r>
      <w:r w:rsidRPr="00EE1926">
        <w:t>.</w:t>
      </w:r>
    </w:p>
    <w:p w14:paraId="0F669A0A" w14:textId="0A8893CE" w:rsidR="007161E0" w:rsidRDefault="007161E0" w:rsidP="00F620D7">
      <w:pPr>
        <w:pStyle w:val="BodyTextIndent"/>
        <w:numPr>
          <w:ilvl w:val="0"/>
          <w:numId w:val="6"/>
        </w:numPr>
        <w:spacing w:after="240"/>
        <w:ind w:left="900"/>
      </w:pPr>
      <w:r w:rsidRPr="00EE1926">
        <w:t xml:space="preserve">If a check is received payable to a </w:t>
      </w:r>
      <w:r w:rsidR="00582B3B">
        <w:t>resident</w:t>
      </w:r>
      <w:r w:rsidRPr="00EE1926">
        <w:t xml:space="preserve"> “and” another person who is not a </w:t>
      </w:r>
      <w:r w:rsidR="00582B3B">
        <w:t>resident</w:t>
      </w:r>
      <w:r w:rsidRPr="00EE1926">
        <w:t xml:space="preserve">, it shall be returned to the </w:t>
      </w:r>
      <w:r w:rsidR="0098593E">
        <w:t>sender</w:t>
      </w:r>
      <w:r w:rsidRPr="00EE1926">
        <w:t xml:space="preserve">, unless it is a government agency check, in which case it shall be forwarded to the other person and the </w:t>
      </w:r>
      <w:r w:rsidR="00582B3B">
        <w:t>resident</w:t>
      </w:r>
      <w:r w:rsidR="001230F8">
        <w:t xml:space="preserve"> </w:t>
      </w:r>
      <w:r w:rsidRPr="00EE1926">
        <w:t>shall be notified of the action</w:t>
      </w:r>
      <w:r w:rsidR="00085A7F">
        <w:t xml:space="preserve">. </w:t>
      </w:r>
      <w:r w:rsidRPr="00EE1926">
        <w:t xml:space="preserve">If that person cannot be located, it shall be returned to the </w:t>
      </w:r>
      <w:r w:rsidR="0098593E">
        <w:t>sender</w:t>
      </w:r>
      <w:r w:rsidRPr="00EE1926">
        <w:t xml:space="preserve"> and the </w:t>
      </w:r>
      <w:r w:rsidR="00582B3B">
        <w:t>resident</w:t>
      </w:r>
      <w:r w:rsidR="001230F8">
        <w:t xml:space="preserve"> </w:t>
      </w:r>
      <w:r w:rsidRPr="00EE1926">
        <w:t>shall be notified of the action.</w:t>
      </w:r>
    </w:p>
    <w:p w14:paraId="5C957C53" w14:textId="06E0C098" w:rsidR="006C24BD" w:rsidRDefault="006C24BD" w:rsidP="006C24BD">
      <w:pPr>
        <w:pStyle w:val="BodyTextIndent"/>
        <w:numPr>
          <w:ilvl w:val="0"/>
          <w:numId w:val="6"/>
        </w:numPr>
        <w:spacing w:after="240"/>
        <w:ind w:left="900"/>
      </w:pPr>
      <w:r>
        <w:t xml:space="preserve">All funds received in the form of a check issued by facility </w:t>
      </w:r>
      <w:r w:rsidR="008067A1">
        <w:t xml:space="preserve">business staff </w:t>
      </w:r>
      <w:r>
        <w:t xml:space="preserve">shall be posted </w:t>
      </w:r>
      <w:r w:rsidRPr="00EE1926">
        <w:t xml:space="preserve">to </w:t>
      </w:r>
      <w:r w:rsidR="00FC0E2D">
        <w:t>a</w:t>
      </w:r>
      <w:r w:rsidRPr="00EE1926">
        <w:t xml:space="preserve"> </w:t>
      </w:r>
      <w:r>
        <w:t xml:space="preserve">resident’s </w:t>
      </w:r>
      <w:r w:rsidRPr="00EE1926">
        <w:t>general</w:t>
      </w:r>
      <w:r>
        <w:t xml:space="preserve"> account on the day it is issued and any hold shall be released as soon as practicable.</w:t>
      </w:r>
    </w:p>
    <w:p w14:paraId="4987E3C6" w14:textId="09B8F876" w:rsidR="009A4EE4" w:rsidRPr="00247747" w:rsidRDefault="006C24BD" w:rsidP="00F620D7">
      <w:pPr>
        <w:pStyle w:val="BodyTextIndent"/>
        <w:numPr>
          <w:ilvl w:val="0"/>
          <w:numId w:val="6"/>
        </w:numPr>
        <w:spacing w:after="240"/>
        <w:ind w:left="900"/>
      </w:pPr>
      <w:r>
        <w:t>Except for funds received in the form of a check issued by facility</w:t>
      </w:r>
      <w:r w:rsidR="008067A1">
        <w:t xml:space="preserve"> business staff</w:t>
      </w:r>
      <w:r>
        <w:t>, a</w:t>
      </w:r>
      <w:r w:rsidR="009A4EE4" w:rsidRPr="00247747">
        <w:t xml:space="preserve">ll funds received in the form of </w:t>
      </w:r>
      <w:r w:rsidR="00364138">
        <w:t xml:space="preserve">a </w:t>
      </w:r>
      <w:r w:rsidR="009A4EE4" w:rsidRPr="00247747">
        <w:t>checks</w:t>
      </w:r>
      <w:r w:rsidR="00D557DF">
        <w:t>,</w:t>
      </w:r>
      <w:r w:rsidR="009A4EE4" w:rsidRPr="00247747">
        <w:t xml:space="preserve"> </w:t>
      </w:r>
      <w:r w:rsidR="00D557DF">
        <w:t xml:space="preserve">unless they </w:t>
      </w:r>
      <w:r w:rsidR="009220C3">
        <w:t xml:space="preserve">are </w:t>
      </w:r>
      <w:r w:rsidR="00D557DF">
        <w:t xml:space="preserve">not </w:t>
      </w:r>
      <w:r w:rsidR="009220C3">
        <w:t>allowed to be posted to a resident’s account as set out above</w:t>
      </w:r>
      <w:r w:rsidR="00D557DF">
        <w:t>,</w:t>
      </w:r>
      <w:r w:rsidR="009220C3">
        <w:t xml:space="preserve"> </w:t>
      </w:r>
      <w:r w:rsidR="009A4EE4" w:rsidRPr="00247747">
        <w:t xml:space="preserve">shall be posted to </w:t>
      </w:r>
      <w:r w:rsidR="009220C3">
        <w:t>the</w:t>
      </w:r>
      <w:r w:rsidR="009A4EE4" w:rsidRPr="00247747">
        <w:t xml:space="preserve"> </w:t>
      </w:r>
      <w:r w:rsidR="00582B3B">
        <w:t xml:space="preserve">resident’s </w:t>
      </w:r>
      <w:r w:rsidR="009A4EE4" w:rsidRPr="00247747">
        <w:t>general account within t</w:t>
      </w:r>
      <w:r w:rsidR="00616220">
        <w:t>hree</w:t>
      </w:r>
      <w:r w:rsidR="009A4EE4" w:rsidRPr="00247747">
        <w:t xml:space="preserve"> (</w:t>
      </w:r>
      <w:r w:rsidR="00616220">
        <w:t>3</w:t>
      </w:r>
      <w:r w:rsidR="009A4EE4" w:rsidRPr="00247747">
        <w:t xml:space="preserve">) </w:t>
      </w:r>
      <w:r w:rsidR="002F38A7">
        <w:t>business</w:t>
      </w:r>
      <w:r w:rsidR="009A4EE4" w:rsidRPr="00247747">
        <w:t xml:space="preserve"> days after receipt in the facility Business Office but shall be placed on hold for a period of </w:t>
      </w:r>
      <w:r w:rsidR="00FC78F1">
        <w:t>seven (7)</w:t>
      </w:r>
      <w:r w:rsidR="00FC78F1" w:rsidRPr="00EE1926">
        <w:t xml:space="preserve"> </w:t>
      </w:r>
      <w:r w:rsidR="009A4EE4" w:rsidRPr="00247747">
        <w:t>calendar days from the date of posting.</w:t>
      </w:r>
    </w:p>
    <w:p w14:paraId="5005B6AD" w14:textId="5B8AD8F6" w:rsidR="00592EF7" w:rsidRPr="00EE1926" w:rsidRDefault="00592EF7" w:rsidP="00592EF7">
      <w:pPr>
        <w:pStyle w:val="BodyTextIndent"/>
        <w:numPr>
          <w:ilvl w:val="0"/>
          <w:numId w:val="6"/>
        </w:numPr>
        <w:spacing w:after="240"/>
        <w:ind w:left="900"/>
      </w:pPr>
      <w:r w:rsidRPr="00EE1926">
        <w:t xml:space="preserve">All funds that are deposited directly </w:t>
      </w:r>
      <w:r>
        <w:t xml:space="preserve">through a web-based </w:t>
      </w:r>
      <w:r w:rsidRPr="0030632F">
        <w:t xml:space="preserve">credit </w:t>
      </w:r>
      <w:r w:rsidR="0010076C" w:rsidRPr="0030632F">
        <w:t xml:space="preserve">or debit </w:t>
      </w:r>
      <w:r w:rsidRPr="0030632F">
        <w:t>card</w:t>
      </w:r>
      <w:r>
        <w:t xml:space="preserve"> system s</w:t>
      </w:r>
      <w:r w:rsidRPr="00EE1926">
        <w:t xml:space="preserve">hall be posted to </w:t>
      </w:r>
      <w:r w:rsidR="00FC0E2D">
        <w:t>a</w:t>
      </w:r>
      <w:r w:rsidRPr="00EE1926">
        <w:t xml:space="preserve"> </w:t>
      </w:r>
      <w:r>
        <w:t xml:space="preserve">resident’s </w:t>
      </w:r>
      <w:r w:rsidRPr="00EE1926">
        <w:t xml:space="preserve">general </w:t>
      </w:r>
      <w:r>
        <w:t xml:space="preserve">or phone </w:t>
      </w:r>
      <w:r w:rsidRPr="00EE1926">
        <w:t>account</w:t>
      </w:r>
      <w:r w:rsidR="00D557DF">
        <w:t>, as</w:t>
      </w:r>
      <w:r w:rsidR="005535BC">
        <w:t xml:space="preserve"> designated</w:t>
      </w:r>
      <w:r w:rsidR="00D557DF">
        <w:t xml:space="preserve"> by the depositor, </w:t>
      </w:r>
      <w:r>
        <w:t xml:space="preserve">in accordance with the web-based system </w:t>
      </w:r>
      <w:r w:rsidRPr="00EE1926">
        <w:t xml:space="preserve">and </w:t>
      </w:r>
      <w:r w:rsidRPr="009C2EC7">
        <w:t xml:space="preserve">shall be placed on hold for three (3) </w:t>
      </w:r>
      <w:r w:rsidR="002F38A7">
        <w:t>business</w:t>
      </w:r>
      <w:r w:rsidRPr="009C2EC7">
        <w:t xml:space="preserve"> days.</w:t>
      </w:r>
    </w:p>
    <w:p w14:paraId="7D39F592" w14:textId="77494B8D" w:rsidR="00CB5023" w:rsidRDefault="00CB5023" w:rsidP="00D557DF">
      <w:pPr>
        <w:pStyle w:val="BodyTextIndent"/>
        <w:numPr>
          <w:ilvl w:val="0"/>
          <w:numId w:val="6"/>
        </w:numPr>
        <w:spacing w:after="240"/>
        <w:ind w:left="900"/>
      </w:pPr>
      <w:r w:rsidRPr="00EE1926">
        <w:t xml:space="preserve">All </w:t>
      </w:r>
      <w:r w:rsidR="00592EF7">
        <w:t xml:space="preserve">other </w:t>
      </w:r>
      <w:r w:rsidRPr="00EE1926">
        <w:t xml:space="preserve">funds that are </w:t>
      </w:r>
      <w:r w:rsidR="00592EF7" w:rsidRPr="00EE1926">
        <w:t>deposited directly</w:t>
      </w:r>
      <w:r w:rsidRPr="00EE1926">
        <w:t xml:space="preserve"> shall be posted </w:t>
      </w:r>
      <w:r w:rsidR="008614D7" w:rsidRPr="00EE1926">
        <w:t xml:space="preserve">to </w:t>
      </w:r>
      <w:r w:rsidR="00FC0E2D">
        <w:t>a</w:t>
      </w:r>
      <w:r w:rsidR="008614D7" w:rsidRPr="00EE1926">
        <w:t xml:space="preserve"> </w:t>
      </w:r>
      <w:r w:rsidR="00582B3B">
        <w:t xml:space="preserve">resident’s </w:t>
      </w:r>
      <w:r w:rsidR="001F1688" w:rsidRPr="00EE1926">
        <w:t xml:space="preserve">general </w:t>
      </w:r>
      <w:r w:rsidR="00EE1A7B">
        <w:t>a</w:t>
      </w:r>
      <w:r w:rsidR="008614D7" w:rsidRPr="00EE1926">
        <w:t xml:space="preserve">ccount </w:t>
      </w:r>
      <w:r w:rsidRPr="00EE1926">
        <w:t>within t</w:t>
      </w:r>
      <w:r w:rsidR="00616220">
        <w:t>hree</w:t>
      </w:r>
      <w:r w:rsidRPr="00EE1926">
        <w:t xml:space="preserve"> (</w:t>
      </w:r>
      <w:r w:rsidR="00616220">
        <w:t>3</w:t>
      </w:r>
      <w:r w:rsidRPr="00EE1926">
        <w:t xml:space="preserve">) </w:t>
      </w:r>
      <w:r w:rsidR="002F38A7">
        <w:t xml:space="preserve">business </w:t>
      </w:r>
      <w:r w:rsidRPr="00EE1926">
        <w:t>days</w:t>
      </w:r>
      <w:r w:rsidR="008614D7" w:rsidRPr="00EE1926">
        <w:t xml:space="preserve"> after receipt in the facilit</w:t>
      </w:r>
      <w:r w:rsidR="008614D7" w:rsidRPr="0013263E">
        <w:t xml:space="preserve">y Business </w:t>
      </w:r>
      <w:r w:rsidR="008614D7" w:rsidRPr="00EE1926">
        <w:t>Office</w:t>
      </w:r>
      <w:r w:rsidR="00CE0DEB" w:rsidRPr="00EE1926">
        <w:t xml:space="preserve"> </w:t>
      </w:r>
      <w:r w:rsidR="008614D7" w:rsidRPr="00EE1926">
        <w:t>and shall not be placed on hold,</w:t>
      </w:r>
      <w:r w:rsidRPr="00EE1926">
        <w:t xml:space="preserve"> except </w:t>
      </w:r>
      <w:r w:rsidR="00EC0B28" w:rsidRPr="00EE1926">
        <w:t xml:space="preserve">for </w:t>
      </w:r>
      <w:r w:rsidR="0098593E">
        <w:t xml:space="preserve">a </w:t>
      </w:r>
      <w:r w:rsidR="00EC0B28" w:rsidRPr="00EE1926">
        <w:t xml:space="preserve">work release </w:t>
      </w:r>
      <w:r w:rsidR="00401086">
        <w:t xml:space="preserve">or remote work </w:t>
      </w:r>
      <w:r w:rsidR="008614D7" w:rsidRPr="00EE1926">
        <w:t xml:space="preserve">payroll </w:t>
      </w:r>
      <w:r w:rsidR="00EC0B28" w:rsidRPr="00EE1926">
        <w:t xml:space="preserve">direct deposit, which shall </w:t>
      </w:r>
      <w:r w:rsidR="00E27B07">
        <w:t xml:space="preserve">not </w:t>
      </w:r>
      <w:r w:rsidR="00EC0B28" w:rsidRPr="00EE1926">
        <w:t xml:space="preserve">be </w:t>
      </w:r>
      <w:r w:rsidR="00E27B07">
        <w:t xml:space="preserve">posted </w:t>
      </w:r>
      <w:r w:rsidR="00EC0B28" w:rsidRPr="00EE1926">
        <w:t>until the</w:t>
      </w:r>
      <w:r w:rsidR="008614D7" w:rsidRPr="00EE1926">
        <w:t xml:space="preserve"> </w:t>
      </w:r>
      <w:r w:rsidR="00EC0B28" w:rsidRPr="00EE1926">
        <w:t xml:space="preserve">pay stub </w:t>
      </w:r>
      <w:r w:rsidR="00EF0064">
        <w:t xml:space="preserve">has been forwarded </w:t>
      </w:r>
      <w:r w:rsidR="008614D7" w:rsidRPr="00EE1926">
        <w:t>to</w:t>
      </w:r>
      <w:r w:rsidR="00EC0B28" w:rsidRPr="00EE1926">
        <w:t xml:space="preserve"> the facility </w:t>
      </w:r>
      <w:r w:rsidR="008614D7" w:rsidRPr="00EE1926">
        <w:lastRenderedPageBreak/>
        <w:t>B</w:t>
      </w:r>
      <w:r w:rsidR="00EC0B28" w:rsidRPr="00EE1926">
        <w:t xml:space="preserve">usiness </w:t>
      </w:r>
      <w:r w:rsidR="008614D7" w:rsidRPr="00EE1926">
        <w:t>O</w:t>
      </w:r>
      <w:r w:rsidR="00EC0B28" w:rsidRPr="00EE1926">
        <w:t>ffice</w:t>
      </w:r>
      <w:r w:rsidR="00140B1B">
        <w:t xml:space="preserve"> and the bank maintaining the Department’s Resident Trust Account has received the funds electronically</w:t>
      </w:r>
      <w:r w:rsidR="00085A7F">
        <w:t>.</w:t>
      </w:r>
    </w:p>
    <w:p w14:paraId="382A7F22" w14:textId="64ED50F1" w:rsidR="00646DA8" w:rsidRPr="00EE1926" w:rsidRDefault="009220C3" w:rsidP="00646DA8">
      <w:pPr>
        <w:pStyle w:val="BodyTextIndent"/>
        <w:numPr>
          <w:ilvl w:val="0"/>
          <w:numId w:val="6"/>
        </w:numPr>
        <w:spacing w:after="240"/>
        <w:ind w:left="900" w:hanging="450"/>
      </w:pPr>
      <w:r>
        <w:t>Funds received in the form of c</w:t>
      </w:r>
      <w:r w:rsidR="00646DA8" w:rsidRPr="00EE1926">
        <w:t xml:space="preserve">ash, other than cash brought by </w:t>
      </w:r>
      <w:r w:rsidR="003A145E">
        <w:t>a</w:t>
      </w:r>
      <w:r w:rsidR="00646DA8" w:rsidRPr="00EE1926">
        <w:t xml:space="preserve"> </w:t>
      </w:r>
      <w:r w:rsidR="00646DA8">
        <w:t>resident</w:t>
      </w:r>
      <w:r w:rsidR="00646DA8" w:rsidRPr="00EE1926">
        <w:t xml:space="preserve"> to the </w:t>
      </w:r>
      <w:r w:rsidR="00646DA8">
        <w:t xml:space="preserve">reception </w:t>
      </w:r>
      <w:r w:rsidR="00646DA8" w:rsidRPr="00EE1926">
        <w:t xml:space="preserve">facility at </w:t>
      </w:r>
      <w:r w:rsidR="00646DA8">
        <w:t>intake</w:t>
      </w:r>
      <w:r w:rsidR="00646DA8" w:rsidRPr="00EE1926">
        <w:t>,</w:t>
      </w:r>
      <w:r w:rsidR="00646DA8">
        <w:t xml:space="preserve"> </w:t>
      </w:r>
      <w:r w:rsidR="00646DA8" w:rsidRPr="00EE1926">
        <w:t xml:space="preserve">shall not be posted to </w:t>
      </w:r>
      <w:r w:rsidR="00FC0E2D">
        <w:t>a</w:t>
      </w:r>
      <w:r w:rsidR="00646DA8" w:rsidRPr="00EE1926">
        <w:t xml:space="preserve"> </w:t>
      </w:r>
      <w:r w:rsidR="00646DA8">
        <w:t xml:space="preserve">resident’s </w:t>
      </w:r>
      <w:r w:rsidR="00646DA8" w:rsidRPr="00EE1926">
        <w:t>account and shall be handled in accordance with Department policy.</w:t>
      </w:r>
    </w:p>
    <w:p w14:paraId="31522A38" w14:textId="66B2ACBC" w:rsidR="00646DA8" w:rsidRDefault="00646DA8" w:rsidP="00646DA8">
      <w:pPr>
        <w:pStyle w:val="BodyTextIndent"/>
        <w:numPr>
          <w:ilvl w:val="0"/>
          <w:numId w:val="6"/>
        </w:numPr>
        <w:spacing w:after="240"/>
        <w:ind w:left="900" w:hanging="450"/>
      </w:pPr>
      <w:r w:rsidRPr="00EE1926">
        <w:t xml:space="preserve">Cash brought to </w:t>
      </w:r>
      <w:r w:rsidR="00140B1B">
        <w:t>a</w:t>
      </w:r>
      <w:r w:rsidRPr="00EE1926">
        <w:t xml:space="preserve"> </w:t>
      </w:r>
      <w:r>
        <w:t xml:space="preserve">reception </w:t>
      </w:r>
      <w:r w:rsidRPr="00EE1926">
        <w:t xml:space="preserve">facility by </w:t>
      </w:r>
      <w:r w:rsidR="00FC0E2D">
        <w:t>a</w:t>
      </w:r>
      <w:r w:rsidRPr="00EE1926">
        <w:t xml:space="preserve"> </w:t>
      </w:r>
      <w:r>
        <w:t>resident</w:t>
      </w:r>
      <w:r w:rsidRPr="00EE1926">
        <w:t xml:space="preserve"> at </w:t>
      </w:r>
      <w:r>
        <w:t xml:space="preserve">intake </w:t>
      </w:r>
      <w:r w:rsidRPr="00EE1926">
        <w:t xml:space="preserve">shall be posted to the </w:t>
      </w:r>
      <w:r>
        <w:t xml:space="preserve">resident’s </w:t>
      </w:r>
      <w:r w:rsidRPr="00EE1926">
        <w:t>general account</w:t>
      </w:r>
      <w:r>
        <w:t xml:space="preserve"> on the same day as it is received</w:t>
      </w:r>
      <w:r w:rsidR="00140B1B">
        <w:t xml:space="preserve"> in the facility business office</w:t>
      </w:r>
      <w:r>
        <w:t xml:space="preserve"> and there shall be no hold placed on it.</w:t>
      </w:r>
    </w:p>
    <w:p w14:paraId="0D8CBF33" w14:textId="6ED92995" w:rsidR="001E31E7" w:rsidRPr="00646DA8" w:rsidRDefault="007161E0" w:rsidP="006B1F5A">
      <w:pPr>
        <w:pStyle w:val="BodyTextIndent"/>
        <w:numPr>
          <w:ilvl w:val="0"/>
          <w:numId w:val="6"/>
        </w:numPr>
        <w:spacing w:after="240"/>
        <w:ind w:left="900" w:hanging="450"/>
      </w:pPr>
      <w:r w:rsidRPr="00646DA8">
        <w:t>All other funds from outside sources</w:t>
      </w:r>
      <w:r w:rsidR="00D9359B" w:rsidRPr="00646DA8">
        <w:t xml:space="preserve"> </w:t>
      </w:r>
      <w:r w:rsidRPr="00646DA8">
        <w:t xml:space="preserve">shall be posted to a </w:t>
      </w:r>
      <w:r w:rsidR="00582B3B" w:rsidRPr="00646DA8">
        <w:t xml:space="preserve">resident’s </w:t>
      </w:r>
      <w:r w:rsidRPr="00646DA8">
        <w:t xml:space="preserve">general account within </w:t>
      </w:r>
      <w:r w:rsidR="00705743" w:rsidRPr="00646DA8">
        <w:t>t</w:t>
      </w:r>
      <w:r w:rsidR="00616220">
        <w:t>hree</w:t>
      </w:r>
      <w:r w:rsidRPr="00646DA8">
        <w:t xml:space="preserve"> (</w:t>
      </w:r>
      <w:r w:rsidR="00616220">
        <w:t>3</w:t>
      </w:r>
      <w:r w:rsidRPr="00646DA8">
        <w:t xml:space="preserve">) </w:t>
      </w:r>
      <w:r w:rsidR="002F38A7">
        <w:t>business</w:t>
      </w:r>
      <w:r w:rsidRPr="00646DA8">
        <w:t xml:space="preserve"> days after receipt in the facility Business Office but shall be placed on hold for a period of </w:t>
      </w:r>
      <w:r w:rsidR="00646DA8" w:rsidRPr="00646DA8">
        <w:t>seven (7)</w:t>
      </w:r>
      <w:r w:rsidR="00592EF7" w:rsidRPr="00646DA8">
        <w:t xml:space="preserve"> </w:t>
      </w:r>
      <w:r w:rsidRPr="00646DA8">
        <w:t>calendar days from the date of posting.</w:t>
      </w:r>
    </w:p>
    <w:p w14:paraId="6B8FBFB9" w14:textId="74885CC5" w:rsidR="00B51459" w:rsidRPr="00FC78F1" w:rsidRDefault="000A3828" w:rsidP="00F620D7">
      <w:pPr>
        <w:pStyle w:val="BodyTextIndent"/>
        <w:numPr>
          <w:ilvl w:val="0"/>
          <w:numId w:val="6"/>
        </w:numPr>
        <w:spacing w:after="240"/>
        <w:ind w:left="900" w:hanging="450"/>
      </w:pPr>
      <w:r w:rsidRPr="00FC78F1">
        <w:t>Notwithstanding the above, t</w:t>
      </w:r>
      <w:r w:rsidR="00B51459" w:rsidRPr="00FC78F1">
        <w:t xml:space="preserve">he facility Chief Administrative Officer, or designee, may </w:t>
      </w:r>
      <w:r w:rsidR="00E65535" w:rsidRPr="00FC78F1">
        <w:t xml:space="preserve">determine to </w:t>
      </w:r>
      <w:r w:rsidR="000C0362" w:rsidRPr="00FC78F1">
        <w:t>extend the period for which funds are placed on hold</w:t>
      </w:r>
      <w:r w:rsidR="00A23D63">
        <w:t xml:space="preserve">, may place an indefinite freeze on funds, </w:t>
      </w:r>
      <w:r w:rsidR="00690931" w:rsidRPr="00FC78F1">
        <w:t xml:space="preserve">or may determine </w:t>
      </w:r>
      <w:r w:rsidR="003C210B" w:rsidRPr="00FC78F1">
        <w:t xml:space="preserve">to </w:t>
      </w:r>
      <w:r w:rsidR="00690931" w:rsidRPr="00FC78F1">
        <w:t xml:space="preserve">not allow the deposit of funds to a </w:t>
      </w:r>
      <w:r w:rsidR="00582B3B">
        <w:t xml:space="preserve">resident’s </w:t>
      </w:r>
      <w:r w:rsidR="00690931" w:rsidRPr="00FC78F1">
        <w:t xml:space="preserve">account </w:t>
      </w:r>
      <w:r w:rsidR="004E52C8" w:rsidRPr="00FC78F1">
        <w:t xml:space="preserve">at all </w:t>
      </w:r>
      <w:r w:rsidR="000C0362" w:rsidRPr="00FC78F1">
        <w:t xml:space="preserve">upon reasonable suspicion that </w:t>
      </w:r>
      <w:r w:rsidR="00690931" w:rsidRPr="00FC78F1">
        <w:t>a check is not backed up by sufficient funds</w:t>
      </w:r>
      <w:r w:rsidR="002212FC" w:rsidRPr="00FC78F1">
        <w:t>;</w:t>
      </w:r>
      <w:r w:rsidR="00690931" w:rsidRPr="00FC78F1">
        <w:t xml:space="preserve"> </w:t>
      </w:r>
      <w:r w:rsidR="002212FC" w:rsidRPr="00FC78F1">
        <w:t xml:space="preserve">a check </w:t>
      </w:r>
      <w:r w:rsidR="00690931" w:rsidRPr="00FC78F1">
        <w:t>has been forged</w:t>
      </w:r>
      <w:r w:rsidR="002212FC" w:rsidRPr="00FC78F1">
        <w:t xml:space="preserve">; </w:t>
      </w:r>
      <w:r w:rsidR="00535502" w:rsidRPr="00FC78F1">
        <w:t xml:space="preserve">or </w:t>
      </w:r>
      <w:r w:rsidR="00690931" w:rsidRPr="00FC78F1">
        <w:t xml:space="preserve">the funds have been obtained through </w:t>
      </w:r>
      <w:r w:rsidR="0082075A" w:rsidRPr="00FC78F1">
        <w:t>or would be used to facilita</w:t>
      </w:r>
      <w:r w:rsidR="00891FBD" w:rsidRPr="00FC78F1">
        <w:t xml:space="preserve">te </w:t>
      </w:r>
      <w:r w:rsidR="00690931" w:rsidRPr="00FC78F1">
        <w:t>fraud</w:t>
      </w:r>
      <w:r w:rsidR="005D101C" w:rsidRPr="00FC78F1">
        <w:t>, extortion,</w:t>
      </w:r>
      <w:r w:rsidR="00690931" w:rsidRPr="00FC78F1">
        <w:t xml:space="preserve"> </w:t>
      </w:r>
      <w:r w:rsidR="00891FBD" w:rsidRPr="00FC78F1">
        <w:t xml:space="preserve">drug trafficking, </w:t>
      </w:r>
      <w:r w:rsidR="00690931" w:rsidRPr="00FC78F1">
        <w:t>or other illegal activit</w:t>
      </w:r>
      <w:r w:rsidR="00535502" w:rsidRPr="00FC78F1">
        <w:t>y or</w:t>
      </w:r>
      <w:r w:rsidR="002212FC" w:rsidRPr="00FC78F1">
        <w:t xml:space="preserve"> </w:t>
      </w:r>
      <w:r w:rsidR="00535502" w:rsidRPr="00FC78F1">
        <w:t xml:space="preserve">a violation of facility rules; </w:t>
      </w:r>
      <w:r w:rsidR="002212FC" w:rsidRPr="00FC78F1">
        <w:t xml:space="preserve">or for any other reason </w:t>
      </w:r>
      <w:r w:rsidR="005921D1" w:rsidRPr="00FC78F1">
        <w:t>relating to</w:t>
      </w:r>
      <w:r w:rsidR="00547935" w:rsidRPr="00FC78F1">
        <w:t xml:space="preserve"> safety, security, or orderly management of the facility</w:t>
      </w:r>
      <w:r w:rsidR="00085A7F">
        <w:t xml:space="preserve">. </w:t>
      </w:r>
      <w:r w:rsidR="00330AAF" w:rsidRPr="00FC78F1">
        <w:t xml:space="preserve">In addition, funds shall not be deposited to a </w:t>
      </w:r>
      <w:r w:rsidR="00582B3B">
        <w:t xml:space="preserve">resident’s </w:t>
      </w:r>
      <w:r w:rsidR="00330AAF" w:rsidRPr="00FC78F1">
        <w:t>account if receipt of the funds is prohibited as set out in Procedure A</w:t>
      </w:r>
      <w:r w:rsidR="00085A7F">
        <w:t>.</w:t>
      </w:r>
    </w:p>
    <w:p w14:paraId="4D64CBA7" w14:textId="4BF66349" w:rsidR="001E31E7" w:rsidRPr="00EE1926" w:rsidRDefault="001E31E7" w:rsidP="00F620D7">
      <w:pPr>
        <w:pStyle w:val="BodyTextIndent"/>
        <w:numPr>
          <w:ilvl w:val="0"/>
          <w:numId w:val="6"/>
        </w:numPr>
        <w:spacing w:after="240"/>
        <w:ind w:left="900" w:hanging="450"/>
      </w:pPr>
      <w:r w:rsidRPr="00EE1926">
        <w:t xml:space="preserve">One hundred percent (100%) of all funds </w:t>
      </w:r>
      <w:r w:rsidR="00BB4AE2" w:rsidRPr="00EE1926">
        <w:t xml:space="preserve">which are </w:t>
      </w:r>
      <w:r w:rsidR="009A36E3">
        <w:t>posted</w:t>
      </w:r>
      <w:r w:rsidR="00A23D63">
        <w:t xml:space="preserve"> and for which the hold has been released</w:t>
      </w:r>
      <w:r w:rsidR="007D3E4F">
        <w:t xml:space="preserve"> or for which there is no hold</w:t>
      </w:r>
      <w:r w:rsidR="00A23D63">
        <w:t xml:space="preserve">, after any obligations are deducted, </w:t>
      </w:r>
      <w:r w:rsidRPr="00EE1926">
        <w:t xml:space="preserve">shall be applied to the current balance in the </w:t>
      </w:r>
      <w:r w:rsidR="00582B3B">
        <w:t xml:space="preserve">resident’s </w:t>
      </w:r>
      <w:r w:rsidRPr="00EE1926">
        <w:t>general</w:t>
      </w:r>
      <w:r w:rsidR="00745763" w:rsidRPr="00EE1926">
        <w:t xml:space="preserve"> account</w:t>
      </w:r>
      <w:r w:rsidR="00D57F5A" w:rsidRPr="00EE1926">
        <w:t xml:space="preserve"> or</w:t>
      </w:r>
      <w:r w:rsidRPr="00EE1926">
        <w:t xml:space="preserve"> phone account, as applicable</w:t>
      </w:r>
      <w:r w:rsidR="00C1771B">
        <w:t>, unless the Chief Administrative Officer, or designee, has determined to not allow the deposit of the funds as set out above</w:t>
      </w:r>
      <w:r w:rsidR="00F40F47" w:rsidRPr="00EE1926">
        <w:t>.</w:t>
      </w:r>
    </w:p>
    <w:p w14:paraId="2EE5983E" w14:textId="71C8ABDD" w:rsidR="00F40F47" w:rsidRPr="00EE1926" w:rsidRDefault="00F40F47" w:rsidP="00F620D7">
      <w:pPr>
        <w:pStyle w:val="BodyTextIndent"/>
        <w:numPr>
          <w:ilvl w:val="0"/>
          <w:numId w:val="6"/>
        </w:numPr>
        <w:spacing w:after="240"/>
        <w:ind w:left="900" w:hanging="450"/>
      </w:pPr>
      <w:r w:rsidRPr="00EE1926">
        <w:t xml:space="preserve">Any interest accrued as a result of the deposit of funds in the Department’s </w:t>
      </w:r>
      <w:r w:rsidR="00582B3B">
        <w:t>Resident Trust Account</w:t>
      </w:r>
      <w:r w:rsidRPr="00EE1926">
        <w:t xml:space="preserve"> shall first be used to defray the expense of that account and the remainder shall be deposited into the Resident Benefit Fund.</w:t>
      </w:r>
    </w:p>
    <w:p w14:paraId="390E3C72" w14:textId="77777777" w:rsidR="007161E0" w:rsidRPr="00247747" w:rsidRDefault="007161E0" w:rsidP="00F620D7">
      <w:pPr>
        <w:pStyle w:val="Procedures"/>
        <w:spacing w:after="240"/>
        <w:ind w:left="2520" w:hanging="1980"/>
      </w:pPr>
      <w:bookmarkStart w:id="2" w:name="_Toc196916622"/>
      <w:r w:rsidRPr="00247747">
        <w:t>Procedure C</w:t>
      </w:r>
      <w:r w:rsidR="003B74BA" w:rsidRPr="00247747">
        <w:t>:</w:t>
      </w:r>
      <w:r w:rsidR="003B74BA" w:rsidRPr="00247747">
        <w:tab/>
      </w:r>
      <w:r w:rsidRPr="00247747">
        <w:t>Withdrawals and Obligations</w:t>
      </w:r>
      <w:bookmarkEnd w:id="2"/>
    </w:p>
    <w:p w14:paraId="7231A48C" w14:textId="0DCDDB7E" w:rsidR="00DF4BCB" w:rsidRPr="00247747" w:rsidRDefault="00DF4BCB" w:rsidP="00F620D7">
      <w:pPr>
        <w:pStyle w:val="BodyTextIndent"/>
        <w:numPr>
          <w:ilvl w:val="0"/>
          <w:numId w:val="5"/>
        </w:numPr>
        <w:spacing w:after="240"/>
        <w:ind w:left="900"/>
      </w:pPr>
      <w:r w:rsidRPr="00247747">
        <w:t xml:space="preserve">The facility Chief Administrative Officer, or designee, may determine to not allow the withdrawal of funds from a </w:t>
      </w:r>
      <w:r w:rsidR="00582B3B">
        <w:t xml:space="preserve">resident’s </w:t>
      </w:r>
      <w:r w:rsidRPr="00247747">
        <w:t xml:space="preserve">account upon reasonable suspicion that the </w:t>
      </w:r>
      <w:r w:rsidR="0061744F" w:rsidRPr="00247747">
        <w:t xml:space="preserve">request for withdrawal has been forged or the </w:t>
      </w:r>
      <w:r w:rsidR="00E94691" w:rsidRPr="00247747">
        <w:t xml:space="preserve">request for withdrawal or the </w:t>
      </w:r>
      <w:r w:rsidRPr="00247747">
        <w:t xml:space="preserve">funds </w:t>
      </w:r>
      <w:r w:rsidR="00891FBD" w:rsidRPr="00247747">
        <w:t xml:space="preserve">have been obtained through or would be </w:t>
      </w:r>
      <w:r w:rsidRPr="00247747">
        <w:t xml:space="preserve">used to facilitate fraud, extortion, drug trafficking, or other illegal activity, or for any other reason </w:t>
      </w:r>
      <w:r w:rsidR="00F11D84">
        <w:t xml:space="preserve">relating to </w:t>
      </w:r>
      <w:r w:rsidR="005921D1">
        <w:t>safety, security, or orderly management of the facility</w:t>
      </w:r>
      <w:r w:rsidRPr="00247747">
        <w:t>.</w:t>
      </w:r>
    </w:p>
    <w:p w14:paraId="75828578" w14:textId="3FCF4CD1" w:rsidR="008C79DB" w:rsidRPr="00EE1926" w:rsidRDefault="00EE6EAB" w:rsidP="00F620D7">
      <w:pPr>
        <w:pStyle w:val="BodyTextIndent"/>
        <w:numPr>
          <w:ilvl w:val="0"/>
          <w:numId w:val="5"/>
        </w:numPr>
        <w:spacing w:after="240"/>
        <w:ind w:left="900"/>
      </w:pPr>
      <w:r w:rsidRPr="00EE1926">
        <w:t>Facility business staff</w:t>
      </w:r>
      <w:r w:rsidR="00061E6D" w:rsidRPr="00EE1926">
        <w:t xml:space="preserve"> shall make a reasonable effort to </w:t>
      </w:r>
      <w:r w:rsidR="00061E6D" w:rsidRPr="0013263E">
        <w:t xml:space="preserve">prevent </w:t>
      </w:r>
      <w:r w:rsidR="00A22FAE" w:rsidRPr="0013263E">
        <w:t xml:space="preserve">the </w:t>
      </w:r>
      <w:r w:rsidR="00A22FAE" w:rsidRPr="00EE1926">
        <w:t xml:space="preserve">incurring of </w:t>
      </w:r>
      <w:r w:rsidR="00061E6D" w:rsidRPr="00EE1926">
        <w:t xml:space="preserve">debt by </w:t>
      </w:r>
      <w:r w:rsidR="00582B3B">
        <w:t>residents</w:t>
      </w:r>
      <w:r w:rsidR="00D7276C" w:rsidRPr="00EE1926">
        <w:t>,</w:t>
      </w:r>
      <w:r w:rsidR="00061E6D" w:rsidRPr="00EE1926">
        <w:t xml:space="preserve"> i.e., if a </w:t>
      </w:r>
      <w:r w:rsidR="00582B3B">
        <w:t>resident</w:t>
      </w:r>
      <w:r w:rsidR="00061E6D" w:rsidRPr="00EE1926">
        <w:t xml:space="preserve"> does not have sufficient funds to cover an elective withdrawal (canteen, etc.), the withdrawal shall not be allowed</w:t>
      </w:r>
      <w:r w:rsidR="00085A7F">
        <w:t xml:space="preserve">. </w:t>
      </w:r>
      <w:r w:rsidRPr="00EE1926">
        <w:t xml:space="preserve">This does not </w:t>
      </w:r>
      <w:r w:rsidR="00B75C7A" w:rsidRPr="00EE1926">
        <w:t>preclude the incurring of any</w:t>
      </w:r>
      <w:r w:rsidR="00D7276C" w:rsidRPr="00EE1926">
        <w:t xml:space="preserve"> of the </w:t>
      </w:r>
      <w:r w:rsidRPr="00EE1926">
        <w:t xml:space="preserve">obligations on the </w:t>
      </w:r>
      <w:r w:rsidR="00CF31A7" w:rsidRPr="00EE1926">
        <w:t>C</w:t>
      </w:r>
      <w:r w:rsidRPr="00EE1926">
        <w:t xml:space="preserve">ollection </w:t>
      </w:r>
      <w:r w:rsidR="00CF31A7" w:rsidRPr="00EE1926">
        <w:t>P</w:t>
      </w:r>
      <w:r w:rsidRPr="00EE1926">
        <w:t xml:space="preserve">riority </w:t>
      </w:r>
      <w:r w:rsidR="00CF31A7" w:rsidRPr="00EE1926">
        <w:t>L</w:t>
      </w:r>
      <w:r w:rsidRPr="00EE1926">
        <w:t>ist, Attachment A</w:t>
      </w:r>
      <w:r w:rsidR="00CF31A7" w:rsidRPr="00EE1926">
        <w:t>.</w:t>
      </w:r>
    </w:p>
    <w:p w14:paraId="2B473B1D" w14:textId="5E51C42C" w:rsidR="00CE0DEB" w:rsidRPr="00EE1926" w:rsidRDefault="00B75C7A" w:rsidP="00F620D7">
      <w:pPr>
        <w:pStyle w:val="BodyTextIndent"/>
        <w:numPr>
          <w:ilvl w:val="0"/>
          <w:numId w:val="5"/>
        </w:numPr>
        <w:spacing w:after="240"/>
        <w:ind w:left="900"/>
      </w:pPr>
      <w:r w:rsidRPr="00EE1926">
        <w:lastRenderedPageBreak/>
        <w:t>Facility business staff shall post n</w:t>
      </w:r>
      <w:r w:rsidR="00061E6D" w:rsidRPr="00EE1926">
        <w:t>on</w:t>
      </w:r>
      <w:r w:rsidR="00061E6D" w:rsidRPr="00EE1926">
        <w:noBreakHyphen/>
        <w:t>elective withdrawals as obligations</w:t>
      </w:r>
      <w:r w:rsidR="00CF31A7" w:rsidRPr="00EE1926">
        <w:t xml:space="preserve"> and shall prioritize</w:t>
      </w:r>
      <w:r w:rsidR="006658D7" w:rsidRPr="00EE1926">
        <w:t xml:space="preserve"> and collect</w:t>
      </w:r>
      <w:r w:rsidR="00CF31A7" w:rsidRPr="00EE1926">
        <w:t xml:space="preserve"> </w:t>
      </w:r>
      <w:r w:rsidR="006658D7" w:rsidRPr="00EE1926">
        <w:t>payments toward obligations</w:t>
      </w:r>
      <w:r w:rsidR="00CF31A7" w:rsidRPr="00EE1926">
        <w:t xml:space="preserve"> in accordance with the Collection Priority List</w:t>
      </w:r>
      <w:r w:rsidR="00085A7F">
        <w:t>.</w:t>
      </w:r>
    </w:p>
    <w:p w14:paraId="66B39E60" w14:textId="01DFC021" w:rsidR="00D7276C" w:rsidRPr="00EE1926" w:rsidRDefault="006658D7" w:rsidP="00F620D7">
      <w:pPr>
        <w:pStyle w:val="BodyTextIndent"/>
        <w:numPr>
          <w:ilvl w:val="0"/>
          <w:numId w:val="5"/>
        </w:numPr>
        <w:spacing w:after="240"/>
        <w:ind w:left="900"/>
      </w:pPr>
      <w:r w:rsidRPr="00EE1926">
        <w:t xml:space="preserve">Funds </w:t>
      </w:r>
      <w:r w:rsidR="00D7276C" w:rsidRPr="00EE1926">
        <w:t xml:space="preserve">received </w:t>
      </w:r>
      <w:r w:rsidR="002E6272" w:rsidRPr="00EE1926">
        <w:t xml:space="preserve">in the form of a </w:t>
      </w:r>
      <w:r w:rsidR="00127687" w:rsidRPr="00EE1926">
        <w:t xml:space="preserve">benefits </w:t>
      </w:r>
      <w:r w:rsidR="002E6272" w:rsidRPr="00EE1926">
        <w:t>check from th</w:t>
      </w:r>
      <w:r w:rsidR="00D7276C" w:rsidRPr="00EE1926">
        <w:t xml:space="preserve">e Veterans Administration may only be used to pay toward </w:t>
      </w:r>
      <w:r w:rsidRPr="00EE1926">
        <w:t xml:space="preserve">those </w:t>
      </w:r>
      <w:r w:rsidR="00D7276C" w:rsidRPr="00EE1926">
        <w:t>obligations</w:t>
      </w:r>
      <w:r w:rsidR="002E6272" w:rsidRPr="00EE1926">
        <w:t xml:space="preserve"> so noted on the Collection Priority List,</w:t>
      </w:r>
      <w:r w:rsidR="00D7276C" w:rsidRPr="00EE1926">
        <w:t xml:space="preserve"> unless the </w:t>
      </w:r>
      <w:r w:rsidR="00582B3B">
        <w:t>resident</w:t>
      </w:r>
      <w:r w:rsidR="005C7246">
        <w:t xml:space="preserve"> </w:t>
      </w:r>
      <w:r w:rsidR="00D7276C" w:rsidRPr="00EE1926">
        <w:t xml:space="preserve">specifically requests the funds, or a portion thereof, be applied to </w:t>
      </w:r>
      <w:r w:rsidR="002E6272" w:rsidRPr="00EE1926">
        <w:t>another obligation.</w:t>
      </w:r>
    </w:p>
    <w:p w14:paraId="6D3F812D" w14:textId="0ABA4CDA" w:rsidR="00B766CE" w:rsidRDefault="007161E0" w:rsidP="00F620D7">
      <w:pPr>
        <w:pStyle w:val="BodyTextIndent"/>
        <w:numPr>
          <w:ilvl w:val="0"/>
          <w:numId w:val="5"/>
        </w:numPr>
        <w:spacing w:after="240"/>
        <w:ind w:left="900"/>
      </w:pPr>
      <w:r w:rsidRPr="00EE1926">
        <w:t>Upon release</w:t>
      </w:r>
      <w:r w:rsidR="00C72393">
        <w:t xml:space="preserve"> to the community</w:t>
      </w:r>
      <w:r w:rsidR="004A3CDE" w:rsidRPr="00EE1926">
        <w:t xml:space="preserve">, </w:t>
      </w:r>
      <w:r w:rsidRPr="00EE1926">
        <w:t xml:space="preserve">all funds in the </w:t>
      </w:r>
      <w:r w:rsidR="00582B3B">
        <w:t xml:space="preserve">resident’s </w:t>
      </w:r>
      <w:r w:rsidRPr="00EE1926">
        <w:t xml:space="preserve">phone account shall be transferred to the </w:t>
      </w:r>
      <w:r w:rsidR="00582B3B">
        <w:t xml:space="preserve">resident’s </w:t>
      </w:r>
      <w:r w:rsidRPr="00EE1926">
        <w:t>general account, and, after the deduction of obligations, the funds remaining in the general account shall be retur</w:t>
      </w:r>
      <w:r w:rsidR="00924B35" w:rsidRPr="00EE1926">
        <w:t xml:space="preserve">ned to the </w:t>
      </w:r>
      <w:r w:rsidR="00582B3B">
        <w:t>resident</w:t>
      </w:r>
      <w:r w:rsidR="00B766CE">
        <w:t>, unless the fund</w:t>
      </w:r>
      <w:r w:rsidR="005C7283">
        <w:t>s</w:t>
      </w:r>
      <w:r w:rsidR="00B766CE">
        <w:t xml:space="preserve"> remaining are under $1.00 and the resident has signed a </w:t>
      </w:r>
      <w:r w:rsidR="001F6ABB">
        <w:t>W</w:t>
      </w:r>
      <w:r w:rsidR="00B766CE">
        <w:t xml:space="preserve">aiver of </w:t>
      </w:r>
      <w:r w:rsidR="001F6ABB">
        <w:t>R</w:t>
      </w:r>
      <w:r w:rsidR="00B766CE">
        <w:t xml:space="preserve">ight to </w:t>
      </w:r>
      <w:r w:rsidR="001F6ABB">
        <w:t>R</w:t>
      </w:r>
      <w:r w:rsidR="00B766CE">
        <w:t xml:space="preserve">eceive </w:t>
      </w:r>
      <w:r w:rsidR="001F6ABB">
        <w:t>F</w:t>
      </w:r>
      <w:r w:rsidR="00B766CE">
        <w:t xml:space="preserve">unds </w:t>
      </w:r>
      <w:r w:rsidR="00C25F2D">
        <w:t xml:space="preserve">(Attachment B) </w:t>
      </w:r>
      <w:r w:rsidR="00B766CE">
        <w:t>and has agreed to have their funds deposited instead into the Resident Benefit Fund.</w:t>
      </w:r>
    </w:p>
    <w:p w14:paraId="13CFB6B9" w14:textId="25B03772" w:rsidR="00D7276C" w:rsidRPr="00EE1926" w:rsidRDefault="00B766CE" w:rsidP="00F620D7">
      <w:pPr>
        <w:pStyle w:val="BodyTextIndent"/>
        <w:numPr>
          <w:ilvl w:val="0"/>
          <w:numId w:val="5"/>
        </w:numPr>
        <w:spacing w:after="240"/>
        <w:ind w:left="900"/>
      </w:pPr>
      <w:r>
        <w:t>A</w:t>
      </w:r>
      <w:r w:rsidR="00924B35" w:rsidRPr="00EE1926">
        <w:t xml:space="preserve">ny subsequent funds received </w:t>
      </w:r>
      <w:r w:rsidR="00140B1B">
        <w:t xml:space="preserve">for the resident </w:t>
      </w:r>
      <w:r>
        <w:t xml:space="preserve">shall be </w:t>
      </w:r>
      <w:r w:rsidR="00924B35" w:rsidRPr="00EE1926">
        <w:t xml:space="preserve">forwarded </w:t>
      </w:r>
      <w:r w:rsidR="00140B1B">
        <w:t>at least monthly</w:t>
      </w:r>
      <w:r w:rsidR="003E71A5" w:rsidRPr="00EE1926">
        <w:t xml:space="preserve"> for</w:t>
      </w:r>
      <w:r w:rsidR="00140B1B">
        <w:t xml:space="preserve"> three (3) months</w:t>
      </w:r>
      <w:r w:rsidR="003E71A5" w:rsidRPr="00EE1926">
        <w:t>, after which the funds shall be returned to the sender.</w:t>
      </w:r>
    </w:p>
    <w:p w14:paraId="22A195A0" w14:textId="1507B7AE" w:rsidR="00D7276C" w:rsidRPr="00EE1926" w:rsidRDefault="008D1CDA" w:rsidP="00F620D7">
      <w:pPr>
        <w:pStyle w:val="BodyTextIndent"/>
        <w:numPr>
          <w:ilvl w:val="0"/>
          <w:numId w:val="5"/>
        </w:numPr>
        <w:spacing w:after="240"/>
        <w:ind w:left="900"/>
      </w:pPr>
      <w:r w:rsidRPr="00EE1926">
        <w:t>Upon release to a jail</w:t>
      </w:r>
      <w:r w:rsidR="004A3CDE" w:rsidRPr="00EE1926">
        <w:t>,</w:t>
      </w:r>
      <w:r w:rsidRPr="00EE1926">
        <w:t xml:space="preserve"> a correctional facility in another jurisdiction</w:t>
      </w:r>
      <w:r w:rsidR="00986967">
        <w:t xml:space="preserve">, </w:t>
      </w:r>
      <w:r w:rsidR="004A3CDE" w:rsidRPr="00EE1926">
        <w:t xml:space="preserve">or a </w:t>
      </w:r>
      <w:r w:rsidR="00986967">
        <w:t xml:space="preserve">state </w:t>
      </w:r>
      <w:r w:rsidR="004A3CDE" w:rsidRPr="00EE1926">
        <w:t>psychiatric hospital</w:t>
      </w:r>
      <w:r w:rsidR="001235CF">
        <w:t xml:space="preserve"> (or, for a juvenile resident, a nonstate mental health institution</w:t>
      </w:r>
      <w:r w:rsidR="00F2633D">
        <w:t xml:space="preserve"> or residential treatment facility</w:t>
      </w:r>
      <w:r w:rsidR="001235CF">
        <w:t>)</w:t>
      </w:r>
      <w:r w:rsidR="004A3CDE" w:rsidRPr="00EE1926">
        <w:t xml:space="preserve">, </w:t>
      </w:r>
      <w:r w:rsidRPr="00EE1926">
        <w:t xml:space="preserve">all funds in the </w:t>
      </w:r>
      <w:r w:rsidR="00582B3B">
        <w:t xml:space="preserve">resident’s </w:t>
      </w:r>
      <w:r w:rsidRPr="00EE1926">
        <w:t xml:space="preserve">phone account shall be transferred to the </w:t>
      </w:r>
      <w:r w:rsidR="00582B3B">
        <w:t xml:space="preserve">resident’s </w:t>
      </w:r>
      <w:r w:rsidRPr="00EE1926">
        <w:t>general account, and, after the deduction of obligations, the funds remaining in the general account shall be forwarded to the receiving facility</w:t>
      </w:r>
      <w:r w:rsidR="003E71A5" w:rsidRPr="00EE1926">
        <w:t>, with any subsequent funds received forwarded</w:t>
      </w:r>
      <w:r w:rsidR="00140B1B">
        <w:t xml:space="preserve"> at least monthly</w:t>
      </w:r>
      <w:r w:rsidR="00140B1B" w:rsidRPr="00EE1926">
        <w:t xml:space="preserve"> for</w:t>
      </w:r>
      <w:r w:rsidR="00140B1B">
        <w:t xml:space="preserve"> three (3) months</w:t>
      </w:r>
      <w:r w:rsidR="003E71A5" w:rsidRPr="00EE1926">
        <w:t>, after which the funds shall be returned to the sender</w:t>
      </w:r>
      <w:r w:rsidR="00085A7F">
        <w:t>.</w:t>
      </w:r>
    </w:p>
    <w:p w14:paraId="2BF5DA5E" w14:textId="12CE7268" w:rsidR="00C77CD1" w:rsidRPr="005C7283" w:rsidRDefault="002E6272" w:rsidP="00F620D7">
      <w:pPr>
        <w:pStyle w:val="BodyTextIndent"/>
        <w:numPr>
          <w:ilvl w:val="0"/>
          <w:numId w:val="5"/>
        </w:numPr>
        <w:spacing w:after="240"/>
        <w:ind w:left="900"/>
      </w:pPr>
      <w:r w:rsidRPr="005C7283">
        <w:t xml:space="preserve">Upon transfer to a jail, a correctional facility in another jurisdiction, or a </w:t>
      </w:r>
      <w:r w:rsidR="00986967">
        <w:t xml:space="preserve">state </w:t>
      </w:r>
      <w:r w:rsidRPr="005C7283">
        <w:t xml:space="preserve">psychiatric </w:t>
      </w:r>
      <w:r w:rsidR="001235CF">
        <w:t>hospital (or, for a juvenile resident, a nonstate mental health institution</w:t>
      </w:r>
      <w:r w:rsidR="00F2633D">
        <w:t xml:space="preserve"> or residential treatment facility</w:t>
      </w:r>
      <w:r w:rsidR="001235CF">
        <w:t>)</w:t>
      </w:r>
      <w:r w:rsidR="001235CF" w:rsidRPr="00EE1926">
        <w:t>,</w:t>
      </w:r>
      <w:r w:rsidRPr="005C7283">
        <w:t xml:space="preserve"> all funds in the </w:t>
      </w:r>
      <w:r w:rsidR="00582B3B" w:rsidRPr="005C7283">
        <w:t xml:space="preserve">resident’s </w:t>
      </w:r>
      <w:r w:rsidRPr="005C7283">
        <w:t xml:space="preserve">phone account shall remain in the </w:t>
      </w:r>
      <w:r w:rsidR="00582B3B" w:rsidRPr="005C7283">
        <w:t xml:space="preserve">resident’s </w:t>
      </w:r>
      <w:r w:rsidRPr="005C7283">
        <w:t xml:space="preserve">phone account at the sending facility, unless the receiving facility agrees to ensure that the funds will be used only for phone calls by the </w:t>
      </w:r>
      <w:r w:rsidR="00582B3B" w:rsidRPr="005C7283">
        <w:t>resident</w:t>
      </w:r>
      <w:r w:rsidRPr="005C7283">
        <w:t xml:space="preserve">, and, if so, </w:t>
      </w:r>
      <w:r w:rsidR="00FA6A28" w:rsidRPr="00EE1926">
        <w:t>after the deduction of obligations</w:t>
      </w:r>
      <w:r w:rsidR="00FA6A28">
        <w:t>,</w:t>
      </w:r>
      <w:r w:rsidR="00FA6A28" w:rsidRPr="005C7283">
        <w:t xml:space="preserve"> </w:t>
      </w:r>
      <w:r w:rsidRPr="005C7283">
        <w:t xml:space="preserve">the phone account funds shall be </w:t>
      </w:r>
      <w:r w:rsidR="00FA6A28">
        <w:t>forwarded</w:t>
      </w:r>
      <w:r w:rsidRPr="005C7283">
        <w:t xml:space="preserve"> to the receiving facility with any subsequent funds received </w:t>
      </w:r>
      <w:r w:rsidR="005C7283" w:rsidRPr="005C7283">
        <w:t xml:space="preserve">for the phone account </w:t>
      </w:r>
      <w:r w:rsidRPr="005C7283">
        <w:t xml:space="preserve">forwarded </w:t>
      </w:r>
      <w:r w:rsidR="00140B1B">
        <w:t xml:space="preserve">at least monthly </w:t>
      </w:r>
      <w:r w:rsidRPr="005C7283">
        <w:t xml:space="preserve">until the </w:t>
      </w:r>
      <w:r w:rsidR="00582B3B" w:rsidRPr="005C7283">
        <w:t>resident</w:t>
      </w:r>
      <w:r w:rsidRPr="005C7283">
        <w:t xml:space="preserve"> is returned to the Department</w:t>
      </w:r>
      <w:r w:rsidR="00085A7F" w:rsidRPr="005C7283">
        <w:t>.</w:t>
      </w:r>
    </w:p>
    <w:p w14:paraId="26458524" w14:textId="17116EA5" w:rsidR="002F4BED" w:rsidRDefault="007161E0" w:rsidP="00F620D7">
      <w:pPr>
        <w:pStyle w:val="BodyTextIndent"/>
        <w:numPr>
          <w:ilvl w:val="0"/>
          <w:numId w:val="5"/>
        </w:numPr>
        <w:spacing w:after="240"/>
        <w:ind w:left="900"/>
      </w:pPr>
      <w:r w:rsidRPr="002F4BED">
        <w:t xml:space="preserve">Upon transfer to a jail, a correctional facility in another jurisdiction, or </w:t>
      </w:r>
      <w:r w:rsidR="008D1CDA" w:rsidRPr="002F4BED">
        <w:t xml:space="preserve">a </w:t>
      </w:r>
      <w:r w:rsidR="00986967">
        <w:t xml:space="preserve">state </w:t>
      </w:r>
      <w:r w:rsidR="008D1CDA" w:rsidRPr="002F4BED">
        <w:t>psychiatric hospital</w:t>
      </w:r>
      <w:r w:rsidR="001235CF">
        <w:t xml:space="preserve"> (or, for a juvenile resident, a nonstate mental health institution</w:t>
      </w:r>
      <w:r w:rsidR="00F2633D" w:rsidRPr="00F2633D">
        <w:t xml:space="preserve"> </w:t>
      </w:r>
      <w:r w:rsidR="00F2633D">
        <w:t>or residential treatment facility</w:t>
      </w:r>
      <w:r w:rsidR="001235CF">
        <w:t>)</w:t>
      </w:r>
      <w:r w:rsidR="008D1CDA" w:rsidRPr="002F4BED">
        <w:t>,</w:t>
      </w:r>
      <w:r w:rsidRPr="002F4BED">
        <w:t xml:space="preserve"> all funds in the </w:t>
      </w:r>
      <w:r w:rsidR="00582B3B" w:rsidRPr="002F4BED">
        <w:t xml:space="preserve">resident’s </w:t>
      </w:r>
      <w:r w:rsidRPr="002F4BED">
        <w:t xml:space="preserve">general account </w:t>
      </w:r>
      <w:r w:rsidR="00EF2079" w:rsidRPr="002F4BED">
        <w:t xml:space="preserve">(except for funds in </w:t>
      </w:r>
      <w:r w:rsidR="006D02EA">
        <w:t xml:space="preserve">their </w:t>
      </w:r>
      <w:r w:rsidR="00EF2079" w:rsidRPr="002F4BED">
        <w:t>personal savings escrow account)</w:t>
      </w:r>
      <w:r w:rsidR="00FA6A28" w:rsidRPr="002F4BED">
        <w:t>, after the deduction of obligations</w:t>
      </w:r>
      <w:r w:rsidR="00FA6A28">
        <w:t>,</w:t>
      </w:r>
      <w:r w:rsidR="00FA6A28" w:rsidRPr="002F4BED">
        <w:t xml:space="preserve"> </w:t>
      </w:r>
      <w:r w:rsidRPr="002F4BED">
        <w:t xml:space="preserve">shall be </w:t>
      </w:r>
      <w:r w:rsidR="00FA6A28">
        <w:t xml:space="preserve">forwarded </w:t>
      </w:r>
      <w:r w:rsidRPr="002F4BED">
        <w:t>to the receiving facility, with any subsequent funds received forwarded</w:t>
      </w:r>
      <w:r w:rsidR="00140B1B">
        <w:t xml:space="preserve"> at least monthly</w:t>
      </w:r>
      <w:r w:rsidR="002F4BED" w:rsidRPr="002F4BED">
        <w:t xml:space="preserve">, </w:t>
      </w:r>
      <w:r w:rsidR="003E71A5" w:rsidRPr="002F4BED">
        <w:t xml:space="preserve">until the </w:t>
      </w:r>
      <w:r w:rsidR="00582B3B" w:rsidRPr="002F4BED">
        <w:t>resident</w:t>
      </w:r>
      <w:r w:rsidR="003E71A5" w:rsidRPr="002F4BED">
        <w:t xml:space="preserve"> is returned to the Department</w:t>
      </w:r>
      <w:r w:rsidR="00085A7F" w:rsidRPr="002F4BED">
        <w:t>.</w:t>
      </w:r>
    </w:p>
    <w:p w14:paraId="11C70751" w14:textId="641E5504" w:rsidR="00D7276C" w:rsidRPr="002F4BED" w:rsidRDefault="002F4BED" w:rsidP="002F4BED">
      <w:pPr>
        <w:pStyle w:val="BodyTextIndent"/>
        <w:numPr>
          <w:ilvl w:val="0"/>
          <w:numId w:val="5"/>
        </w:numPr>
        <w:spacing w:after="240"/>
        <w:ind w:left="900" w:hanging="450"/>
      </w:pPr>
      <w:r w:rsidRPr="002F4BED">
        <w:t xml:space="preserve">Upon transfer to a jail, a correctional facility in another jurisdiction, or a </w:t>
      </w:r>
      <w:r w:rsidR="00986967">
        <w:t xml:space="preserve">state </w:t>
      </w:r>
      <w:r w:rsidRPr="002F4BED">
        <w:t>psychiatric hospital</w:t>
      </w:r>
      <w:r w:rsidR="001235CF">
        <w:t xml:space="preserve"> (or, for a juvenile resident, a nonstate mental health institution</w:t>
      </w:r>
      <w:r w:rsidR="00F2633D">
        <w:t xml:space="preserve"> or residential treatment facility</w:t>
      </w:r>
      <w:r w:rsidR="001235CF">
        <w:t>)</w:t>
      </w:r>
      <w:r w:rsidRPr="002F4BED">
        <w:t xml:space="preserve">, </w:t>
      </w:r>
      <w:r w:rsidR="00434756">
        <w:t>t</w:t>
      </w:r>
      <w:r w:rsidR="007161E0" w:rsidRPr="002F4BED">
        <w:t>he Commissioner, or designee, shall take appropriate steps to ensure that the receiving facility</w:t>
      </w:r>
      <w:r>
        <w:t xml:space="preserve"> </w:t>
      </w:r>
      <w:r w:rsidR="00434756">
        <w:t>forwards</w:t>
      </w:r>
      <w:r>
        <w:t xml:space="preserve"> any funds received at that facility to the </w:t>
      </w:r>
      <w:r w:rsidR="00B23178">
        <w:t>sending</w:t>
      </w:r>
      <w:r w:rsidR="00434756">
        <w:t xml:space="preserve"> </w:t>
      </w:r>
      <w:r>
        <w:t>facility</w:t>
      </w:r>
      <w:r w:rsidR="00434756">
        <w:t xml:space="preserve"> so that the facility business office</w:t>
      </w:r>
      <w:r>
        <w:t xml:space="preserve"> </w:t>
      </w:r>
      <w:r w:rsidR="00434756">
        <w:t>can deduct</w:t>
      </w:r>
      <w:r>
        <w:t xml:space="preserve"> obligations </w:t>
      </w:r>
      <w:r w:rsidR="00434756">
        <w:t xml:space="preserve">and then </w:t>
      </w:r>
      <w:r w:rsidR="00B23178">
        <w:t>return</w:t>
      </w:r>
      <w:r w:rsidR="00434756">
        <w:t xml:space="preserve"> the remaining funds to the </w:t>
      </w:r>
      <w:r w:rsidR="00B23178">
        <w:t xml:space="preserve">receiving </w:t>
      </w:r>
      <w:r w:rsidR="00434756">
        <w:t>facility.</w:t>
      </w:r>
    </w:p>
    <w:p w14:paraId="1B7066A0" w14:textId="377E43EB" w:rsidR="00D7276C" w:rsidRPr="00EE1926" w:rsidRDefault="007161E0" w:rsidP="00F620D7">
      <w:pPr>
        <w:pStyle w:val="BodyTextIndent"/>
        <w:numPr>
          <w:ilvl w:val="0"/>
          <w:numId w:val="5"/>
        </w:numPr>
        <w:spacing w:after="240"/>
        <w:ind w:left="900" w:hanging="450"/>
      </w:pPr>
      <w:r w:rsidRPr="00EE1926">
        <w:lastRenderedPageBreak/>
        <w:t xml:space="preserve">When a </w:t>
      </w:r>
      <w:r w:rsidR="00582B3B">
        <w:t>resident</w:t>
      </w:r>
      <w:r w:rsidRPr="00EE1926">
        <w:t xml:space="preserve"> is transferred to a Department facility from a jail</w:t>
      </w:r>
      <w:r w:rsidR="004A3CDE" w:rsidRPr="00EE1926">
        <w:t xml:space="preserve">, </w:t>
      </w:r>
      <w:r w:rsidRPr="00EE1926">
        <w:t xml:space="preserve">a correctional facility </w:t>
      </w:r>
      <w:r w:rsidR="004A3CDE" w:rsidRPr="00EE1926">
        <w:t>in</w:t>
      </w:r>
      <w:r w:rsidRPr="00EE1926">
        <w:t xml:space="preserve"> another jurisdiction</w:t>
      </w:r>
      <w:r w:rsidR="004A3CDE" w:rsidRPr="00EE1926">
        <w:t xml:space="preserve">, or a </w:t>
      </w:r>
      <w:r w:rsidR="00986967">
        <w:t xml:space="preserve">state </w:t>
      </w:r>
      <w:r w:rsidR="004A3CDE" w:rsidRPr="00EE1926">
        <w:t>psychiatric hospital</w:t>
      </w:r>
      <w:r w:rsidRPr="00EE1926">
        <w:t xml:space="preserve"> and is then returned</w:t>
      </w:r>
      <w:r w:rsidR="004A3CDE" w:rsidRPr="00EE1926">
        <w:t xml:space="preserve"> to the sending facility</w:t>
      </w:r>
      <w:r w:rsidRPr="00EE1926">
        <w:t xml:space="preserve">, all funds in the </w:t>
      </w:r>
      <w:r w:rsidR="00582B3B">
        <w:t xml:space="preserve">resident’s </w:t>
      </w:r>
      <w:r w:rsidRPr="00EE1926">
        <w:t xml:space="preserve">phone and general account shall be </w:t>
      </w:r>
      <w:r w:rsidR="00B23178">
        <w:t>forwarded</w:t>
      </w:r>
      <w:r w:rsidRPr="00EE1926">
        <w:t xml:space="preserve"> to the sending facility</w:t>
      </w:r>
      <w:r w:rsidR="00D7276C" w:rsidRPr="00EE1926">
        <w:t>.</w:t>
      </w:r>
    </w:p>
    <w:p w14:paraId="421DC471" w14:textId="0B166B5B" w:rsidR="00D7276C" w:rsidRPr="00EE1926" w:rsidRDefault="007161E0" w:rsidP="00F620D7">
      <w:pPr>
        <w:pStyle w:val="BodyTextIndent"/>
        <w:numPr>
          <w:ilvl w:val="0"/>
          <w:numId w:val="5"/>
        </w:numPr>
        <w:spacing w:after="240"/>
        <w:ind w:left="900" w:hanging="450"/>
      </w:pPr>
      <w:r w:rsidRPr="00EE1926">
        <w:t xml:space="preserve">Upon death, funds remaining in the </w:t>
      </w:r>
      <w:r w:rsidR="00582B3B">
        <w:t xml:space="preserve">resident’s </w:t>
      </w:r>
      <w:r w:rsidRPr="00EE1926">
        <w:t>general and phone accounts shall be handled in accordance with Title 34-A Section 3040-A</w:t>
      </w:r>
      <w:r w:rsidR="00C52057" w:rsidRPr="00EE1926">
        <w:t xml:space="preserve"> and the applicable Department policy</w:t>
      </w:r>
      <w:r w:rsidRPr="00EE1926">
        <w:t>.</w:t>
      </w:r>
    </w:p>
    <w:p w14:paraId="386D2D89" w14:textId="58911842" w:rsidR="007161E0" w:rsidRPr="00EE1926" w:rsidRDefault="00C52057" w:rsidP="00085A7F">
      <w:pPr>
        <w:pStyle w:val="BodyTextIndent"/>
        <w:numPr>
          <w:ilvl w:val="0"/>
          <w:numId w:val="5"/>
        </w:numPr>
        <w:spacing w:after="120"/>
        <w:ind w:left="900" w:hanging="450"/>
      </w:pPr>
      <w:r w:rsidRPr="00EE1926">
        <w:t>The following o</w:t>
      </w:r>
      <w:r w:rsidR="007161E0" w:rsidRPr="00EE1926">
        <w:t>bligations</w:t>
      </w:r>
      <w:r w:rsidR="003E6057">
        <w:t xml:space="preserve"> </w:t>
      </w:r>
      <w:r w:rsidR="00DA0A67">
        <w:t>incurred during</w:t>
      </w:r>
      <w:r w:rsidR="003E6057">
        <w:t xml:space="preserve"> </w:t>
      </w:r>
      <w:r w:rsidR="005D4AEB">
        <w:t xml:space="preserve">a </w:t>
      </w:r>
      <w:r w:rsidR="003E6057">
        <w:t>prior</w:t>
      </w:r>
      <w:r w:rsidR="00DA0A67">
        <w:t xml:space="preserve"> time in </w:t>
      </w:r>
      <w:r w:rsidR="00C72393">
        <w:t xml:space="preserve">custody </w:t>
      </w:r>
      <w:r w:rsidR="00DA0A67">
        <w:t>in a Department facility</w:t>
      </w:r>
      <w:r w:rsidR="00F009DC">
        <w:t>, if still owed,</w:t>
      </w:r>
      <w:r w:rsidR="007161E0" w:rsidRPr="00EE1926">
        <w:t xml:space="preserve"> shall </w:t>
      </w:r>
      <w:r w:rsidR="00F009DC">
        <w:t xml:space="preserve">be </w:t>
      </w:r>
      <w:r w:rsidR="006F382B" w:rsidRPr="00EE1926">
        <w:t xml:space="preserve">prioritized </w:t>
      </w:r>
      <w:r w:rsidR="007161E0" w:rsidRPr="00EE1926">
        <w:t xml:space="preserve">in accordance with the Collection Priority List (Attachment A) </w:t>
      </w:r>
      <w:r w:rsidR="00751A4F">
        <w:t>if</w:t>
      </w:r>
      <w:r w:rsidR="007161E0" w:rsidRPr="00EE1926">
        <w:t xml:space="preserve"> a </w:t>
      </w:r>
      <w:r w:rsidR="00582B3B">
        <w:t>resident</w:t>
      </w:r>
      <w:r w:rsidR="007161E0" w:rsidRPr="00EE1926">
        <w:t xml:space="preserve"> </w:t>
      </w:r>
      <w:r w:rsidR="004A3CDE" w:rsidRPr="00EE1926">
        <w:t xml:space="preserve">is </w:t>
      </w:r>
      <w:r w:rsidR="007161E0" w:rsidRPr="00EE1926">
        <w:t>returned</w:t>
      </w:r>
      <w:r w:rsidR="00C72393">
        <w:t xml:space="preserve"> to custody</w:t>
      </w:r>
      <w:r w:rsidR="007161E0" w:rsidRPr="00EE1926">
        <w:t>:</w:t>
      </w:r>
    </w:p>
    <w:p w14:paraId="4F78B2F7" w14:textId="037F8823" w:rsidR="007161E0" w:rsidRPr="00EE1926" w:rsidRDefault="00B9268D" w:rsidP="00085A7F">
      <w:pPr>
        <w:pStyle w:val="ListParagraph"/>
        <w:numPr>
          <w:ilvl w:val="1"/>
          <w:numId w:val="3"/>
        </w:numPr>
        <w:spacing w:after="120"/>
        <w:ind w:left="1440"/>
        <w:contextualSpacing w:val="0"/>
      </w:pPr>
      <w:r w:rsidRPr="00EE1926">
        <w:t>c</w:t>
      </w:r>
      <w:r w:rsidR="007161E0" w:rsidRPr="00EE1926">
        <w:t>ourt-ordered restitution</w:t>
      </w:r>
      <w:r w:rsidR="00254B4A">
        <w:t xml:space="preserve"> on the same docket</w:t>
      </w:r>
      <w:r w:rsidR="005D4AEB">
        <w:t xml:space="preserve"> as the prior</w:t>
      </w:r>
      <w:r w:rsidR="00DA0A67">
        <w:t xml:space="preserve"> time in </w:t>
      </w:r>
      <w:r w:rsidR="00C72393">
        <w:t xml:space="preserve">custody </w:t>
      </w:r>
      <w:r w:rsidR="00DA0A67">
        <w:t>(i.e., for</w:t>
      </w:r>
      <w:r w:rsidR="008F5D34">
        <w:t xml:space="preserve"> a </w:t>
      </w:r>
      <w:r w:rsidR="00DA0A67">
        <w:t xml:space="preserve">resident </w:t>
      </w:r>
      <w:r w:rsidR="00841E5A">
        <w:t>who is back in Department custody due to a revocation)</w:t>
      </w:r>
      <w:r w:rsidR="005D4AEB">
        <w:t>;</w:t>
      </w:r>
    </w:p>
    <w:p w14:paraId="64769CFF" w14:textId="351C51B0" w:rsidR="007161E0" w:rsidRPr="00EE1926" w:rsidRDefault="00B9268D" w:rsidP="00085A7F">
      <w:pPr>
        <w:pStyle w:val="ListParagraph"/>
        <w:numPr>
          <w:ilvl w:val="1"/>
          <w:numId w:val="3"/>
        </w:numPr>
        <w:spacing w:after="120"/>
        <w:ind w:left="1440"/>
        <w:contextualSpacing w:val="0"/>
      </w:pPr>
      <w:r w:rsidRPr="00EE1926">
        <w:t>c</w:t>
      </w:r>
      <w:r w:rsidR="007161E0" w:rsidRPr="00EE1926">
        <w:t xml:space="preserve">ourt-ordered penalties, fines (including Victim Compensation Fund assessments), </w:t>
      </w:r>
      <w:r w:rsidR="004A1A66">
        <w:t xml:space="preserve">and </w:t>
      </w:r>
      <w:r w:rsidR="007161E0" w:rsidRPr="00EE1926">
        <w:t>surcharges</w:t>
      </w:r>
      <w:r w:rsidR="00254B4A">
        <w:t xml:space="preserve"> on the same docket</w:t>
      </w:r>
      <w:r w:rsidR="005D4AEB">
        <w:t xml:space="preserve"> as the</w:t>
      </w:r>
      <w:r w:rsidR="00DA0A67">
        <w:t xml:space="preserve"> prior time in </w:t>
      </w:r>
      <w:r w:rsidR="00C72393">
        <w:t xml:space="preserve">custody </w:t>
      </w:r>
      <w:r w:rsidR="00841E5A">
        <w:t>(i.e., for a resident who is back in Department custody due to a revocation)</w:t>
      </w:r>
      <w:r w:rsidRPr="00EE1926">
        <w:t>;</w:t>
      </w:r>
    </w:p>
    <w:p w14:paraId="3571D8BA" w14:textId="77777777" w:rsidR="007161E0" w:rsidRPr="00EE1926" w:rsidRDefault="00B9268D" w:rsidP="00085A7F">
      <w:pPr>
        <w:pStyle w:val="ListParagraph"/>
        <w:numPr>
          <w:ilvl w:val="1"/>
          <w:numId w:val="3"/>
        </w:numPr>
        <w:spacing w:after="120"/>
        <w:ind w:left="1440"/>
        <w:contextualSpacing w:val="0"/>
      </w:pPr>
      <w:r w:rsidRPr="00EE1926">
        <w:t>o</w:t>
      </w:r>
      <w:r w:rsidR="007161E0" w:rsidRPr="00EE1926">
        <w:t xml:space="preserve">ngoing </w:t>
      </w:r>
      <w:r w:rsidR="006F382B" w:rsidRPr="00EE1926">
        <w:t>c</w:t>
      </w:r>
      <w:r w:rsidR="007161E0" w:rsidRPr="00EE1926">
        <w:t>hild support</w:t>
      </w:r>
      <w:r w:rsidRPr="00EE1926">
        <w:t>;</w:t>
      </w:r>
    </w:p>
    <w:p w14:paraId="6B94153C" w14:textId="1B57E238" w:rsidR="007161E0" w:rsidRPr="00EE1926" w:rsidRDefault="00B9268D" w:rsidP="00085A7F">
      <w:pPr>
        <w:pStyle w:val="ListParagraph"/>
        <w:numPr>
          <w:ilvl w:val="1"/>
          <w:numId w:val="3"/>
        </w:numPr>
        <w:spacing w:after="120"/>
        <w:ind w:left="1440"/>
        <w:contextualSpacing w:val="0"/>
      </w:pPr>
      <w:r w:rsidRPr="00EE1926">
        <w:t>o</w:t>
      </w:r>
      <w:r w:rsidR="007161E0" w:rsidRPr="00EE1926">
        <w:t xml:space="preserve">rder to </w:t>
      </w:r>
      <w:r w:rsidR="004A1A66">
        <w:t>e</w:t>
      </w:r>
      <w:r w:rsidR="007161E0" w:rsidRPr="00EE1926">
        <w:t xml:space="preserve">nforce </w:t>
      </w:r>
      <w:r w:rsidR="004A1A66">
        <w:t>p</w:t>
      </w:r>
      <w:r w:rsidR="007161E0" w:rsidRPr="00EE1926">
        <w:t xml:space="preserve">ayment after </w:t>
      </w:r>
      <w:r w:rsidR="004A1A66">
        <w:t>d</w:t>
      </w:r>
      <w:r w:rsidR="007161E0" w:rsidRPr="00EE1926">
        <w:t>efault</w:t>
      </w:r>
      <w:r w:rsidRPr="00EE1926">
        <w:t>;</w:t>
      </w:r>
    </w:p>
    <w:p w14:paraId="2AFF8B72" w14:textId="77777777" w:rsidR="007161E0" w:rsidRPr="00EE1926" w:rsidRDefault="00B9268D" w:rsidP="00085A7F">
      <w:pPr>
        <w:pStyle w:val="ListParagraph"/>
        <w:numPr>
          <w:ilvl w:val="1"/>
          <w:numId w:val="3"/>
        </w:numPr>
        <w:spacing w:after="120"/>
        <w:ind w:left="1440"/>
        <w:contextualSpacing w:val="0"/>
      </w:pPr>
      <w:r w:rsidRPr="00EE1926">
        <w:t>c</w:t>
      </w:r>
      <w:r w:rsidR="007161E0" w:rsidRPr="00EE1926">
        <w:t>ourt–ordered</w:t>
      </w:r>
      <w:r w:rsidRPr="00EE1926">
        <w:t xml:space="preserve"> filing fees – federal;</w:t>
      </w:r>
    </w:p>
    <w:p w14:paraId="28955694" w14:textId="77777777" w:rsidR="007161E0" w:rsidRPr="00EE1926" w:rsidRDefault="00B9268D" w:rsidP="00085A7F">
      <w:pPr>
        <w:pStyle w:val="ListParagraph"/>
        <w:numPr>
          <w:ilvl w:val="1"/>
          <w:numId w:val="3"/>
        </w:numPr>
        <w:spacing w:after="120"/>
        <w:ind w:left="1440"/>
        <w:contextualSpacing w:val="0"/>
      </w:pPr>
      <w:r w:rsidRPr="00EE1926">
        <w:t>c</w:t>
      </w:r>
      <w:r w:rsidR="007161E0" w:rsidRPr="00EE1926">
        <w:t>ourt–ordered</w:t>
      </w:r>
      <w:r w:rsidR="007161E0" w:rsidRPr="00EE1926" w:rsidDel="007C3B77">
        <w:t xml:space="preserve"> </w:t>
      </w:r>
      <w:r w:rsidR="007161E0" w:rsidRPr="00EE1926">
        <w:t>filing fees – state</w:t>
      </w:r>
      <w:r w:rsidRPr="00EE1926">
        <w:t>;</w:t>
      </w:r>
    </w:p>
    <w:p w14:paraId="04272E28" w14:textId="77777777" w:rsidR="007161E0" w:rsidRPr="00EE1926" w:rsidRDefault="00B9268D" w:rsidP="00085A7F">
      <w:pPr>
        <w:pStyle w:val="ListParagraph"/>
        <w:numPr>
          <w:ilvl w:val="1"/>
          <w:numId w:val="3"/>
        </w:numPr>
        <w:spacing w:after="120"/>
        <w:ind w:left="1440"/>
        <w:contextualSpacing w:val="0"/>
      </w:pPr>
      <w:r w:rsidRPr="00EE1926">
        <w:t>c</w:t>
      </w:r>
      <w:r w:rsidR="007161E0" w:rsidRPr="00EE1926">
        <w:t>ourt–ordered</w:t>
      </w:r>
      <w:r w:rsidR="007161E0" w:rsidRPr="00EE1926" w:rsidDel="007C3B77">
        <w:t xml:space="preserve"> </w:t>
      </w:r>
      <w:r w:rsidR="007161E0" w:rsidRPr="00EE1926">
        <w:t>attorney’s fees</w:t>
      </w:r>
      <w:r w:rsidRPr="00EE1926">
        <w:t>;</w:t>
      </w:r>
    </w:p>
    <w:p w14:paraId="6E226575" w14:textId="77777777" w:rsidR="007161E0" w:rsidRPr="00EE1926" w:rsidRDefault="00B9268D" w:rsidP="00085A7F">
      <w:pPr>
        <w:pStyle w:val="ListParagraph"/>
        <w:numPr>
          <w:ilvl w:val="1"/>
          <w:numId w:val="3"/>
        </w:numPr>
        <w:spacing w:after="120"/>
        <w:ind w:left="1440"/>
        <w:contextualSpacing w:val="0"/>
      </w:pPr>
      <w:r w:rsidRPr="00EE1926">
        <w:t>b</w:t>
      </w:r>
      <w:r w:rsidR="007161E0" w:rsidRPr="00EE1926">
        <w:t>ack taxes</w:t>
      </w:r>
      <w:r w:rsidRPr="00EE1926">
        <w:t>;</w:t>
      </w:r>
    </w:p>
    <w:p w14:paraId="389B2ACC" w14:textId="77777777" w:rsidR="007161E0" w:rsidRPr="00EE1926" w:rsidRDefault="00B9268D" w:rsidP="00085A7F">
      <w:pPr>
        <w:pStyle w:val="ListParagraph"/>
        <w:numPr>
          <w:ilvl w:val="1"/>
          <w:numId w:val="3"/>
        </w:numPr>
        <w:spacing w:after="120"/>
        <w:ind w:left="1440"/>
        <w:contextualSpacing w:val="0"/>
      </w:pPr>
      <w:r w:rsidRPr="00EE1926">
        <w:t>a</w:t>
      </w:r>
      <w:r w:rsidR="007161E0" w:rsidRPr="00EE1926">
        <w:t>limony</w:t>
      </w:r>
      <w:r w:rsidRPr="00EE1926">
        <w:t>;</w:t>
      </w:r>
    </w:p>
    <w:p w14:paraId="33C5A02A" w14:textId="4CC01D45" w:rsidR="007161E0" w:rsidRPr="00EE1926" w:rsidRDefault="00B9268D" w:rsidP="00085A7F">
      <w:pPr>
        <w:pStyle w:val="ListParagraph"/>
        <w:numPr>
          <w:ilvl w:val="1"/>
          <w:numId w:val="3"/>
        </w:numPr>
        <w:spacing w:after="120"/>
        <w:ind w:left="1440"/>
        <w:contextualSpacing w:val="0"/>
      </w:pPr>
      <w:r w:rsidRPr="00EE1926">
        <w:t>f</w:t>
      </w:r>
      <w:r w:rsidR="007161E0" w:rsidRPr="00EE1926">
        <w:t>acility restitution (through disciplinary process)</w:t>
      </w:r>
      <w:r w:rsidRPr="00EE1926">
        <w:t xml:space="preserve">; </w:t>
      </w:r>
      <w:r w:rsidR="003E6057">
        <w:t>and</w:t>
      </w:r>
    </w:p>
    <w:p w14:paraId="3F9E2CBF" w14:textId="77777777" w:rsidR="007161E0" w:rsidRPr="00EE1926" w:rsidRDefault="00B9268D" w:rsidP="00085A7F">
      <w:pPr>
        <w:pStyle w:val="ListParagraph"/>
        <w:numPr>
          <w:ilvl w:val="1"/>
          <w:numId w:val="3"/>
        </w:numPr>
        <w:spacing w:after="240"/>
        <w:ind w:left="1440"/>
        <w:contextualSpacing w:val="0"/>
      </w:pPr>
      <w:r w:rsidRPr="00EE1926">
        <w:t>m</w:t>
      </w:r>
      <w:r w:rsidR="007161E0" w:rsidRPr="00EE1926">
        <w:t>onetary sanctions</w:t>
      </w:r>
      <w:r w:rsidR="007161E0" w:rsidRPr="00EE1926">
        <w:rPr>
          <w:color w:val="FF0000"/>
        </w:rPr>
        <w:t xml:space="preserve"> </w:t>
      </w:r>
      <w:r w:rsidR="007161E0" w:rsidRPr="00EE1926">
        <w:t>(through adult disciplinary process)</w:t>
      </w:r>
      <w:r w:rsidRPr="00EE1926">
        <w:t>.</w:t>
      </w:r>
    </w:p>
    <w:p w14:paraId="32276BC9" w14:textId="77777777" w:rsidR="006F382B" w:rsidRPr="00EE1926" w:rsidRDefault="006F382B" w:rsidP="00F620D7">
      <w:pPr>
        <w:pStyle w:val="Procedures"/>
        <w:spacing w:after="240"/>
        <w:ind w:left="2520" w:hanging="1980"/>
      </w:pPr>
      <w:bookmarkStart w:id="3" w:name="_Toc196916623"/>
      <w:r w:rsidRPr="00EE1926">
        <w:t>Procedure D</w:t>
      </w:r>
      <w:r w:rsidR="003B74BA" w:rsidRPr="00EE1926">
        <w:t>:</w:t>
      </w:r>
      <w:r w:rsidR="003B74BA" w:rsidRPr="00EE1926">
        <w:tab/>
      </w:r>
      <w:r w:rsidRPr="00EE1926">
        <w:t>Documentation</w:t>
      </w:r>
      <w:r w:rsidR="00836460" w:rsidRPr="00EE1926">
        <w:t xml:space="preserve"> and Fees</w:t>
      </w:r>
      <w:bookmarkEnd w:id="3"/>
    </w:p>
    <w:p w14:paraId="2D5ED40A" w14:textId="51E4533D" w:rsidR="00C83F7E" w:rsidRPr="00EE1926" w:rsidRDefault="00B75C7A" w:rsidP="00F620D7">
      <w:pPr>
        <w:pStyle w:val="BodyTextIndent"/>
        <w:numPr>
          <w:ilvl w:val="0"/>
          <w:numId w:val="15"/>
        </w:numPr>
        <w:spacing w:after="240"/>
        <w:ind w:left="900"/>
      </w:pPr>
      <w:r w:rsidRPr="00EE1926">
        <w:t xml:space="preserve">Facility business staff shall notify </w:t>
      </w:r>
      <w:r w:rsidR="00AB3934" w:rsidRPr="00EE1926">
        <w:t xml:space="preserve">each </w:t>
      </w:r>
      <w:r w:rsidR="00582B3B">
        <w:t>resident</w:t>
      </w:r>
      <w:r w:rsidR="00E872DB" w:rsidRPr="00EE1926">
        <w:t xml:space="preserve"> </w:t>
      </w:r>
      <w:r w:rsidR="00C52057" w:rsidRPr="00EE1926">
        <w:t xml:space="preserve">monthly </w:t>
      </w:r>
      <w:r w:rsidR="00C83F7E" w:rsidRPr="00EE1926">
        <w:t xml:space="preserve">of all transactions </w:t>
      </w:r>
      <w:r w:rsidR="00127687" w:rsidRPr="00EE1926">
        <w:t xml:space="preserve">related </w:t>
      </w:r>
      <w:r w:rsidR="00C83F7E" w:rsidRPr="00EE1926">
        <w:t xml:space="preserve">to </w:t>
      </w:r>
      <w:r w:rsidR="00085A7F">
        <w:t>their</w:t>
      </w:r>
      <w:r w:rsidR="00C83F7E" w:rsidRPr="00EE1926">
        <w:t xml:space="preserve"> </w:t>
      </w:r>
      <w:r w:rsidR="00491275" w:rsidRPr="00EE1926">
        <w:t>general</w:t>
      </w:r>
      <w:r w:rsidR="00C83F7E" w:rsidRPr="00EE1926">
        <w:t xml:space="preserve"> or phone account by providing an account statement showing the previous month’s transactions</w:t>
      </w:r>
      <w:r w:rsidR="00085A7F">
        <w:t xml:space="preserve">. </w:t>
      </w:r>
      <w:r w:rsidR="00127687" w:rsidRPr="00EE1926">
        <w:t>Staff shall not provide any additional copies of this monthly statement</w:t>
      </w:r>
      <w:r w:rsidR="00536C42">
        <w:t>, unless the resident pays a</w:t>
      </w:r>
      <w:r w:rsidR="00536C42" w:rsidRPr="00EE1926">
        <w:t xml:space="preserve"> service charge of fifty cents (50¢)</w:t>
      </w:r>
      <w:r w:rsidR="00536C42">
        <w:t xml:space="preserve">, in addition to </w:t>
      </w:r>
      <w:r w:rsidR="000C6C35">
        <w:t>any</w:t>
      </w:r>
      <w:r w:rsidR="00536C42">
        <w:t xml:space="preserve"> copying charge.</w:t>
      </w:r>
    </w:p>
    <w:p w14:paraId="29F94B31" w14:textId="1B0328A4" w:rsidR="00E872DB" w:rsidRPr="00EE1926" w:rsidRDefault="00E872DB" w:rsidP="00F620D7">
      <w:pPr>
        <w:pStyle w:val="BodyTextIndent"/>
        <w:numPr>
          <w:ilvl w:val="0"/>
          <w:numId w:val="15"/>
        </w:numPr>
        <w:spacing w:after="240"/>
        <w:ind w:left="900"/>
      </w:pPr>
      <w:r w:rsidRPr="00EE1926">
        <w:t xml:space="preserve">Facility business staff shall also notify the </w:t>
      </w:r>
      <w:r w:rsidR="00582B3B">
        <w:t>resident</w:t>
      </w:r>
      <w:r w:rsidRPr="00EE1926">
        <w:t xml:space="preserve"> </w:t>
      </w:r>
      <w:r w:rsidR="00C52057" w:rsidRPr="00EE1926">
        <w:t xml:space="preserve">as soon as reasonably possible </w:t>
      </w:r>
      <w:r w:rsidRPr="00EE1926">
        <w:t xml:space="preserve">of any transactions being charged to </w:t>
      </w:r>
      <w:r w:rsidR="00085A7F">
        <w:t>their</w:t>
      </w:r>
      <w:r w:rsidRPr="00EE1926">
        <w:t xml:space="preserve"> general or phone account </w:t>
      </w:r>
      <w:r w:rsidR="00127687" w:rsidRPr="00EE1926">
        <w:t>to correct an</w:t>
      </w:r>
      <w:r w:rsidRPr="00EE1926">
        <w:t xml:space="preserve"> administrative error</w:t>
      </w:r>
      <w:r w:rsidR="00085A7F">
        <w:t xml:space="preserve">. </w:t>
      </w:r>
      <w:r w:rsidRPr="00EE1926">
        <w:t xml:space="preserve">This notification shall inform </w:t>
      </w:r>
      <w:r w:rsidR="00127687" w:rsidRPr="00EE1926">
        <w:t xml:space="preserve">the </w:t>
      </w:r>
      <w:r w:rsidR="00582B3B">
        <w:t>resident</w:t>
      </w:r>
      <w:r w:rsidR="00127687" w:rsidRPr="00EE1926">
        <w:t xml:space="preserve"> </w:t>
      </w:r>
      <w:r w:rsidRPr="00EE1926">
        <w:t>of the nature of the charge, the amount to be withheld, either fixed or as a percentage, and over what period of time the collection is to be extended.</w:t>
      </w:r>
    </w:p>
    <w:p w14:paraId="5BC65C2F" w14:textId="4835BFEA" w:rsidR="00C52057" w:rsidRPr="00EE1926" w:rsidRDefault="00061E6D" w:rsidP="00F620D7">
      <w:pPr>
        <w:pStyle w:val="BodyTextIndent"/>
        <w:numPr>
          <w:ilvl w:val="0"/>
          <w:numId w:val="15"/>
        </w:numPr>
        <w:spacing w:after="240"/>
        <w:ind w:left="900"/>
      </w:pPr>
      <w:r w:rsidRPr="00EE1926">
        <w:t xml:space="preserve">Any request from a </w:t>
      </w:r>
      <w:r w:rsidR="00582B3B">
        <w:t>resident</w:t>
      </w:r>
      <w:r w:rsidRPr="00EE1926">
        <w:t xml:space="preserve"> for research on </w:t>
      </w:r>
      <w:r w:rsidR="00085A7F">
        <w:t>their</w:t>
      </w:r>
      <w:r w:rsidRPr="00EE1926">
        <w:t xml:space="preserve"> </w:t>
      </w:r>
      <w:r w:rsidR="00AA52C3" w:rsidRPr="00EE1926">
        <w:t xml:space="preserve">general or phone </w:t>
      </w:r>
      <w:r w:rsidRPr="00EE1926">
        <w:t>account shall be submitted</w:t>
      </w:r>
      <w:r w:rsidR="000C6C35">
        <w:t xml:space="preserve"> by the resident </w:t>
      </w:r>
      <w:r w:rsidRPr="00EE1926">
        <w:t xml:space="preserve">to the </w:t>
      </w:r>
      <w:r w:rsidR="00491275" w:rsidRPr="00EE1926">
        <w:t xml:space="preserve">facility </w:t>
      </w:r>
      <w:r w:rsidR="009C13D5" w:rsidRPr="00EE1926">
        <w:t>B</w:t>
      </w:r>
      <w:r w:rsidRPr="00EE1926">
        <w:t xml:space="preserve">usiness </w:t>
      </w:r>
      <w:r w:rsidR="009C13D5" w:rsidRPr="00EE1926">
        <w:t>O</w:t>
      </w:r>
      <w:r w:rsidRPr="00EE1926">
        <w:t>ffice</w:t>
      </w:r>
      <w:r w:rsidR="00085A7F">
        <w:t xml:space="preserve">. </w:t>
      </w:r>
      <w:r w:rsidR="00C52057" w:rsidRPr="00EE1926">
        <w:t>Any research on account transactions and supporting documentation shall be limited to records dated within three (3) fiscal years from the date of the request.</w:t>
      </w:r>
    </w:p>
    <w:p w14:paraId="63CB588E" w14:textId="10896FB4" w:rsidR="007B4E67" w:rsidRPr="00EE1926" w:rsidRDefault="00061E6D" w:rsidP="00F620D7">
      <w:pPr>
        <w:pStyle w:val="BodyTextIndent"/>
        <w:numPr>
          <w:ilvl w:val="0"/>
          <w:numId w:val="15"/>
        </w:numPr>
        <w:spacing w:after="240"/>
        <w:ind w:left="900"/>
      </w:pPr>
      <w:r w:rsidRPr="00EE1926">
        <w:lastRenderedPageBreak/>
        <w:t xml:space="preserve">A service charge of </w:t>
      </w:r>
      <w:r w:rsidR="00BD2212" w:rsidRPr="00EE1926">
        <w:t>fifty cents</w:t>
      </w:r>
      <w:r w:rsidRPr="00EE1926">
        <w:t xml:space="preserve"> (50¢) shall be assessed for any research requested by a </w:t>
      </w:r>
      <w:r w:rsidR="00582B3B">
        <w:t>resident</w:t>
      </w:r>
      <w:r w:rsidR="00BA38BE" w:rsidRPr="00EE1926">
        <w:t>,</w:t>
      </w:r>
      <w:r w:rsidR="00E0775D" w:rsidRPr="00EE1926">
        <w:t xml:space="preserve"> </w:t>
      </w:r>
      <w:r w:rsidR="00BA38BE" w:rsidRPr="00EE1926">
        <w:t>in addition to any copying charge</w:t>
      </w:r>
      <w:r w:rsidR="00085A7F">
        <w:t xml:space="preserve">. </w:t>
      </w:r>
      <w:r w:rsidRPr="00EE1926">
        <w:t xml:space="preserve">This fee shall be waived if the account was found to be in error due to circumstances beyond the control of the </w:t>
      </w:r>
      <w:r w:rsidR="00582B3B">
        <w:t>resident</w:t>
      </w:r>
      <w:r w:rsidRPr="00EE1926">
        <w:t xml:space="preserve"> submitting the request</w:t>
      </w:r>
      <w:r w:rsidR="00085A7F">
        <w:t>.</w:t>
      </w:r>
    </w:p>
    <w:p w14:paraId="0B11257E" w14:textId="21D79999" w:rsidR="00510B1D" w:rsidRPr="00EE1926" w:rsidRDefault="00510B1D" w:rsidP="00F620D7">
      <w:pPr>
        <w:pStyle w:val="BodyTextIndent"/>
        <w:numPr>
          <w:ilvl w:val="0"/>
          <w:numId w:val="15"/>
        </w:numPr>
        <w:spacing w:after="240"/>
        <w:ind w:left="900"/>
      </w:pPr>
      <w:r w:rsidRPr="00EE1926">
        <w:t xml:space="preserve">A </w:t>
      </w:r>
      <w:r w:rsidR="00582B3B">
        <w:t>resident</w:t>
      </w:r>
      <w:r w:rsidRPr="00EE1926">
        <w:t xml:space="preserve"> requesting a certified account statement from the facility business office for filing with a court shall write on the request “Certified Account Statement for Court</w:t>
      </w:r>
      <w:r w:rsidR="0013263E">
        <w:t>”.</w:t>
      </w:r>
      <w:r w:rsidRPr="00EE1926">
        <w:t xml:space="preserve"> A request so marked shall be fulfilled by the facility business office within </w:t>
      </w:r>
      <w:r w:rsidR="00BA38BE" w:rsidRPr="00EE1926">
        <w:t>three</w:t>
      </w:r>
      <w:r w:rsidRPr="00EE1926">
        <w:t xml:space="preserve"> (</w:t>
      </w:r>
      <w:r w:rsidR="00BA38BE" w:rsidRPr="00EE1926">
        <w:t>3</w:t>
      </w:r>
      <w:r w:rsidRPr="00EE1926">
        <w:t>) business day</w:t>
      </w:r>
      <w:r w:rsidR="00BA38BE" w:rsidRPr="00EE1926">
        <w:t>s</w:t>
      </w:r>
      <w:r w:rsidRPr="00EE1926">
        <w:t xml:space="preserve"> of its receipt</w:t>
      </w:r>
      <w:r w:rsidR="00BA38BE" w:rsidRPr="00EE1926">
        <w:t xml:space="preserve"> by the business office.</w:t>
      </w:r>
    </w:p>
    <w:p w14:paraId="2BD80773" w14:textId="672C359B" w:rsidR="00061E6D" w:rsidRPr="00247747" w:rsidRDefault="00061E6D" w:rsidP="00F620D7">
      <w:pPr>
        <w:pStyle w:val="BodyTextIndent"/>
        <w:numPr>
          <w:ilvl w:val="0"/>
          <w:numId w:val="15"/>
        </w:numPr>
        <w:spacing w:after="240"/>
        <w:ind w:left="900"/>
      </w:pPr>
      <w:r w:rsidRPr="00247747">
        <w:t xml:space="preserve">A </w:t>
      </w:r>
      <w:r w:rsidR="00582B3B">
        <w:t>resident</w:t>
      </w:r>
      <w:r w:rsidRPr="00247747">
        <w:t xml:space="preserve"> </w:t>
      </w:r>
      <w:r w:rsidR="007B4E67" w:rsidRPr="00247747">
        <w:t xml:space="preserve">requesting </w:t>
      </w:r>
      <w:r w:rsidRPr="00247747">
        <w:t xml:space="preserve">a certified account statement from the </w:t>
      </w:r>
      <w:r w:rsidR="00510B1D" w:rsidRPr="00247747">
        <w:t xml:space="preserve">facility </w:t>
      </w:r>
      <w:r w:rsidR="002A64E1" w:rsidRPr="00247747">
        <w:t xml:space="preserve">business office </w:t>
      </w:r>
      <w:r w:rsidR="00D15004" w:rsidRPr="00247747">
        <w:t xml:space="preserve">for filing with a court </w:t>
      </w:r>
      <w:r w:rsidRPr="00247747">
        <w:t xml:space="preserve">shall be assessed a service charge of </w:t>
      </w:r>
      <w:r w:rsidR="00BD2212" w:rsidRPr="00247747">
        <w:t xml:space="preserve">fifty cents </w:t>
      </w:r>
      <w:r w:rsidRPr="00247747">
        <w:t xml:space="preserve">(50¢), in addition to the copying charge, unless </w:t>
      </w:r>
      <w:r w:rsidR="007B4E67" w:rsidRPr="00247747">
        <w:t xml:space="preserve">the </w:t>
      </w:r>
      <w:r w:rsidR="00582B3B">
        <w:t>resident</w:t>
      </w:r>
      <w:r w:rsidR="00C829CD" w:rsidRPr="00247747">
        <w:t xml:space="preserve"> </w:t>
      </w:r>
      <w:r w:rsidR="007B4E67" w:rsidRPr="00247747">
        <w:t xml:space="preserve">is without the funds to </w:t>
      </w:r>
      <w:r w:rsidR="002A64E1" w:rsidRPr="00247747">
        <w:t>pay</w:t>
      </w:r>
      <w:r w:rsidR="00C829CD" w:rsidRPr="00247747">
        <w:t xml:space="preserve"> the charges</w:t>
      </w:r>
      <w:r w:rsidR="00085A7F">
        <w:t xml:space="preserve">. </w:t>
      </w:r>
      <w:r w:rsidR="002A64E1" w:rsidRPr="00247747">
        <w:t xml:space="preserve">A </w:t>
      </w:r>
      <w:r w:rsidR="00582B3B">
        <w:t>resident</w:t>
      </w:r>
      <w:r w:rsidR="00C829CD" w:rsidRPr="00247747">
        <w:t xml:space="preserve"> </w:t>
      </w:r>
      <w:r w:rsidR="002A64E1" w:rsidRPr="00247747">
        <w:t xml:space="preserve">may receive no more than two (2) free copies of </w:t>
      </w:r>
      <w:r w:rsidR="00BB5E0E" w:rsidRPr="00247747">
        <w:t>a certified</w:t>
      </w:r>
      <w:r w:rsidR="002A64E1" w:rsidRPr="00247747">
        <w:t xml:space="preserve"> account statement per month unless the </w:t>
      </w:r>
      <w:r w:rsidR="00582B3B">
        <w:t>resident</w:t>
      </w:r>
      <w:r w:rsidR="00C829CD" w:rsidRPr="00247747">
        <w:t xml:space="preserve"> </w:t>
      </w:r>
      <w:r w:rsidR="002A64E1" w:rsidRPr="00247747">
        <w:t>provides</w:t>
      </w:r>
      <w:r w:rsidR="00C829CD" w:rsidRPr="00247747">
        <w:t xml:space="preserve"> sufficient</w:t>
      </w:r>
      <w:r w:rsidR="002A64E1" w:rsidRPr="00247747">
        <w:t xml:space="preserve"> documentation that </w:t>
      </w:r>
      <w:r w:rsidR="00085A7F">
        <w:t>they</w:t>
      </w:r>
      <w:r w:rsidR="00C829CD" w:rsidRPr="00247747">
        <w:t xml:space="preserve"> ha</w:t>
      </w:r>
      <w:r w:rsidR="00085A7F">
        <w:t>ve</w:t>
      </w:r>
      <w:r w:rsidR="00C829CD" w:rsidRPr="00247747">
        <w:t xml:space="preserve"> filed the free </w:t>
      </w:r>
      <w:r w:rsidR="00BB5E0E" w:rsidRPr="00247747">
        <w:t xml:space="preserve">certified </w:t>
      </w:r>
      <w:r w:rsidR="00C829CD" w:rsidRPr="00247747">
        <w:t>account statements already received that month with a court.</w:t>
      </w:r>
    </w:p>
    <w:p w14:paraId="19A294DB" w14:textId="190EB41C" w:rsidR="00DD2DD3" w:rsidRPr="00EE1926" w:rsidRDefault="00DD2DD3" w:rsidP="00F620D7">
      <w:pPr>
        <w:pStyle w:val="BodyTextIndent"/>
        <w:numPr>
          <w:ilvl w:val="0"/>
          <w:numId w:val="15"/>
        </w:numPr>
        <w:spacing w:after="240"/>
        <w:ind w:left="900"/>
      </w:pPr>
      <w:r w:rsidRPr="00EE1926">
        <w:t xml:space="preserve">Only facility business staff may provide account statements or other information relating to a </w:t>
      </w:r>
      <w:r w:rsidR="00582B3B">
        <w:t xml:space="preserve">resident’s </w:t>
      </w:r>
      <w:r w:rsidRPr="00EE1926">
        <w:t>general or phone account.</w:t>
      </w:r>
    </w:p>
    <w:p w14:paraId="0D355361" w14:textId="57990085" w:rsidR="00061E6D" w:rsidRPr="00EE1926" w:rsidRDefault="00061E6D" w:rsidP="00F620D7">
      <w:pPr>
        <w:pStyle w:val="BodyTextIndent"/>
        <w:numPr>
          <w:ilvl w:val="0"/>
          <w:numId w:val="15"/>
        </w:numPr>
        <w:spacing w:after="240"/>
        <w:ind w:left="900"/>
      </w:pPr>
      <w:r w:rsidRPr="00EE1926">
        <w:t xml:space="preserve">A </w:t>
      </w:r>
      <w:r w:rsidR="00582B3B">
        <w:t>resident</w:t>
      </w:r>
      <w:r w:rsidRPr="00EE1926">
        <w:t xml:space="preserve"> account from which more than three (3) checks per week are issued shall be assessed a service charge of </w:t>
      </w:r>
      <w:r w:rsidR="00BD2212" w:rsidRPr="00EE1926">
        <w:t>fifty cents</w:t>
      </w:r>
      <w:r w:rsidRPr="00EE1926">
        <w:t xml:space="preserve"> (50¢) per </w:t>
      </w:r>
      <w:r w:rsidR="000B704A">
        <w:t xml:space="preserve">additional </w:t>
      </w:r>
      <w:r w:rsidRPr="00EE1926">
        <w:t>check</w:t>
      </w:r>
      <w:r w:rsidR="000B704A">
        <w:t xml:space="preserve"> after </w:t>
      </w:r>
      <w:r w:rsidR="000B704A" w:rsidRPr="00EE1926">
        <w:t xml:space="preserve">three (3) </w:t>
      </w:r>
      <w:r w:rsidR="000B704A">
        <w:t>have been issued</w:t>
      </w:r>
      <w:r w:rsidRPr="00F306B7">
        <w:t>.</w:t>
      </w:r>
    </w:p>
    <w:p w14:paraId="51CC5E18" w14:textId="77777777" w:rsidR="00061E6D" w:rsidRPr="00EE1926" w:rsidRDefault="00061E6D" w:rsidP="00F620D7">
      <w:pPr>
        <w:pStyle w:val="Procedures"/>
        <w:spacing w:after="240"/>
        <w:ind w:left="2520" w:hanging="1980"/>
      </w:pPr>
      <w:bookmarkStart w:id="4" w:name="_Toc196916624"/>
      <w:r w:rsidRPr="00EE1926">
        <w:t xml:space="preserve">Procedure </w:t>
      </w:r>
      <w:r w:rsidR="00836460" w:rsidRPr="00EE1926">
        <w:t>E</w:t>
      </w:r>
      <w:r w:rsidR="003B74BA" w:rsidRPr="00EE1926">
        <w:t>:</w:t>
      </w:r>
      <w:r w:rsidR="003B74BA" w:rsidRPr="00EE1926">
        <w:tab/>
      </w:r>
      <w:r w:rsidRPr="00EE1926">
        <w:t>Requirements for Investments</w:t>
      </w:r>
      <w:bookmarkEnd w:id="4"/>
    </w:p>
    <w:p w14:paraId="28429EDB" w14:textId="6E94C12D" w:rsidR="00807899" w:rsidRPr="00EE1926" w:rsidRDefault="00983ED0" w:rsidP="00FD7CFF">
      <w:pPr>
        <w:pStyle w:val="BodyTextIndent"/>
        <w:numPr>
          <w:ilvl w:val="0"/>
          <w:numId w:val="2"/>
        </w:numPr>
        <w:spacing w:after="240"/>
        <w:ind w:left="907"/>
      </w:pPr>
      <w:r w:rsidRPr="00EE1926">
        <w:t xml:space="preserve">A </w:t>
      </w:r>
      <w:r w:rsidR="00582B3B">
        <w:t>resident</w:t>
      </w:r>
      <w:r w:rsidRPr="00EE1926">
        <w:t xml:space="preserve"> shall be allowed to </w:t>
      </w:r>
      <w:r w:rsidR="006517AB">
        <w:t xml:space="preserve">disburse </w:t>
      </w:r>
      <w:r w:rsidRPr="00EE1926">
        <w:t xml:space="preserve">funds from </w:t>
      </w:r>
      <w:r w:rsidR="00085A7F">
        <w:t>their</w:t>
      </w:r>
      <w:r w:rsidRPr="00EE1926">
        <w:t xml:space="preserve"> </w:t>
      </w:r>
      <w:r w:rsidR="00DD2DD3" w:rsidRPr="00EE1926">
        <w:t xml:space="preserve">general </w:t>
      </w:r>
      <w:r w:rsidRPr="00EE1926">
        <w:t>account at the facility</w:t>
      </w:r>
      <w:r w:rsidR="00CF14D9" w:rsidRPr="00EE1926">
        <w:t xml:space="preserve"> </w:t>
      </w:r>
      <w:r w:rsidR="00061E6D" w:rsidRPr="00EE1926">
        <w:t xml:space="preserve">to </w:t>
      </w:r>
      <w:r w:rsidR="006517AB">
        <w:t xml:space="preserve">a </w:t>
      </w:r>
      <w:r w:rsidR="00061E6D" w:rsidRPr="00EE1926">
        <w:t>savings account at a bank</w:t>
      </w:r>
      <w:r w:rsidR="0038614A">
        <w:t xml:space="preserve"> or credit union</w:t>
      </w:r>
      <w:r w:rsidR="006517AB">
        <w:t xml:space="preserve"> </w:t>
      </w:r>
      <w:r w:rsidR="006517AB" w:rsidRPr="00B33168">
        <w:rPr>
          <w:rFonts w:eastAsia="Arial"/>
        </w:rPr>
        <w:t xml:space="preserve">after any collections </w:t>
      </w:r>
      <w:r w:rsidR="006517AB">
        <w:rPr>
          <w:rFonts w:eastAsia="Arial"/>
        </w:rPr>
        <w:t xml:space="preserve">required </w:t>
      </w:r>
      <w:r w:rsidR="006517AB" w:rsidRPr="00B33168">
        <w:rPr>
          <w:rFonts w:eastAsia="Arial"/>
        </w:rPr>
        <w:t>by this policy and the Collection Priority List</w:t>
      </w:r>
      <w:r w:rsidR="006517AB">
        <w:t>, provided</w:t>
      </w:r>
      <w:r w:rsidR="006517AB" w:rsidRPr="00EE1926">
        <w:t xml:space="preserve"> </w:t>
      </w:r>
      <w:r w:rsidR="006517AB">
        <w:t xml:space="preserve">that any disbursement of </w:t>
      </w:r>
      <w:r w:rsidR="006517AB" w:rsidRPr="00EE1926">
        <w:t xml:space="preserve">funds shall not </w:t>
      </w:r>
      <w:r w:rsidR="006517AB">
        <w:t xml:space="preserve">be made from </w:t>
      </w:r>
      <w:r w:rsidR="006517AB" w:rsidRPr="00EE1926">
        <w:t xml:space="preserve">the </w:t>
      </w:r>
      <w:r w:rsidR="006517AB">
        <w:t>resident’s</w:t>
      </w:r>
      <w:r w:rsidR="006517AB" w:rsidRPr="00EE1926">
        <w:t xml:space="preserve"> personal savings escrow account</w:t>
      </w:r>
      <w:r w:rsidR="006517AB">
        <w:t xml:space="preserve"> at the facility unless there is more than $1000 in the escrow account and the disbursement does not result in a balance of less than $1000 in that account</w:t>
      </w:r>
      <w:r w:rsidR="00085A7F">
        <w:t xml:space="preserve">. </w:t>
      </w:r>
      <w:r w:rsidR="00061E6D" w:rsidRPr="00EE1926">
        <w:t xml:space="preserve">Any interest earned on a savings account </w:t>
      </w:r>
      <w:r w:rsidR="00AB3934" w:rsidRPr="00EE1926">
        <w:t>at a bank</w:t>
      </w:r>
      <w:r w:rsidR="0038614A">
        <w:t xml:space="preserve"> or credit union</w:t>
      </w:r>
      <w:r w:rsidR="00AB3934" w:rsidRPr="00EE1926">
        <w:t xml:space="preserve"> </w:t>
      </w:r>
      <w:r w:rsidR="00061E6D" w:rsidRPr="00EE1926">
        <w:t xml:space="preserve">shall accrue to the </w:t>
      </w:r>
      <w:r w:rsidR="00582B3B">
        <w:t>resident</w:t>
      </w:r>
      <w:r w:rsidR="00061E6D" w:rsidRPr="00EE1926">
        <w:t>.</w:t>
      </w:r>
    </w:p>
    <w:p w14:paraId="71E2ED33" w14:textId="33E285B7" w:rsidR="00760430" w:rsidRDefault="00061E6D" w:rsidP="00FD7CFF">
      <w:pPr>
        <w:pStyle w:val="BodyTextIndent"/>
        <w:numPr>
          <w:ilvl w:val="0"/>
          <w:numId w:val="2"/>
        </w:numPr>
        <w:spacing w:after="240"/>
        <w:ind w:left="907"/>
      </w:pPr>
      <w:r w:rsidRPr="00EE1926">
        <w:t xml:space="preserve">A </w:t>
      </w:r>
      <w:r w:rsidR="00582B3B">
        <w:t>resident</w:t>
      </w:r>
      <w:r w:rsidRPr="00EE1926">
        <w:t xml:space="preserve"> </w:t>
      </w:r>
      <w:r w:rsidR="00760430">
        <w:t xml:space="preserve">shall be allowed to disburse funds </w:t>
      </w:r>
      <w:r w:rsidRPr="00EE1926">
        <w:t xml:space="preserve">from </w:t>
      </w:r>
      <w:r w:rsidR="00085A7F">
        <w:t>their</w:t>
      </w:r>
      <w:r w:rsidRPr="00EE1926">
        <w:t xml:space="preserve"> </w:t>
      </w:r>
      <w:r w:rsidR="00DD2DD3" w:rsidRPr="00EE1926">
        <w:t xml:space="preserve">general </w:t>
      </w:r>
      <w:r w:rsidRPr="00EE1926">
        <w:t xml:space="preserve">account at the facility </w:t>
      </w:r>
      <w:r w:rsidR="00760430">
        <w:t xml:space="preserve">to </w:t>
      </w:r>
      <w:r w:rsidR="00760430" w:rsidRPr="00EE1926">
        <w:t xml:space="preserve">any </w:t>
      </w:r>
      <w:r w:rsidR="00760430">
        <w:t xml:space="preserve">other </w:t>
      </w:r>
      <w:r w:rsidR="00760430" w:rsidRPr="00EE1926">
        <w:t xml:space="preserve">type of investment that </w:t>
      </w:r>
      <w:r w:rsidR="00760430">
        <w:t>they</w:t>
      </w:r>
      <w:r w:rsidR="00760430" w:rsidRPr="00EE1926">
        <w:t xml:space="preserve"> choose</w:t>
      </w:r>
      <w:r w:rsidR="00760430" w:rsidRPr="00B33168">
        <w:rPr>
          <w:rFonts w:eastAsia="Arial"/>
        </w:rPr>
        <w:t xml:space="preserve"> after any collections </w:t>
      </w:r>
      <w:r w:rsidR="00760430">
        <w:rPr>
          <w:rFonts w:eastAsia="Arial"/>
        </w:rPr>
        <w:t xml:space="preserve">required </w:t>
      </w:r>
      <w:r w:rsidR="00760430" w:rsidRPr="00B33168">
        <w:rPr>
          <w:rFonts w:eastAsia="Arial"/>
        </w:rPr>
        <w:t>by this policy and the Collection Priority List</w:t>
      </w:r>
      <w:r w:rsidR="00760430">
        <w:t>, provided</w:t>
      </w:r>
      <w:r w:rsidR="00760430" w:rsidRPr="00EE1926">
        <w:t xml:space="preserve"> </w:t>
      </w:r>
      <w:r w:rsidR="00760430">
        <w:t xml:space="preserve">that any disbursement of </w:t>
      </w:r>
      <w:r w:rsidR="00760430" w:rsidRPr="00EE1926">
        <w:t xml:space="preserve">funds shall not </w:t>
      </w:r>
      <w:r w:rsidR="00760430">
        <w:t xml:space="preserve">be made from </w:t>
      </w:r>
      <w:r w:rsidR="00760430" w:rsidRPr="00EE1926">
        <w:t xml:space="preserve">the </w:t>
      </w:r>
      <w:r w:rsidR="00760430">
        <w:t>resident’s</w:t>
      </w:r>
      <w:r w:rsidR="00760430" w:rsidRPr="00EE1926">
        <w:t xml:space="preserve"> personal savings escrow account</w:t>
      </w:r>
      <w:r w:rsidR="00760430">
        <w:t xml:space="preserve"> at the facility unless there is more than $1000 in the escrow account and the disbursement does not result in a balance of less than $1000 in that account. </w:t>
      </w:r>
      <w:r w:rsidRPr="00EE1926">
        <w:t xml:space="preserve">The </w:t>
      </w:r>
      <w:r w:rsidR="00582B3B">
        <w:t>resident</w:t>
      </w:r>
      <w:r w:rsidRPr="00EE1926">
        <w:t xml:space="preserve"> shall be allowed to make </w:t>
      </w:r>
      <w:r w:rsidR="00900E0E">
        <w:t xml:space="preserve">any </w:t>
      </w:r>
      <w:r w:rsidRPr="00EE1926">
        <w:t>investment unless a substantial reason justifies otherwise</w:t>
      </w:r>
      <w:r w:rsidR="00B953F7">
        <w:t>, as determined by the facility Chief Administrative Officer, or designee</w:t>
      </w:r>
      <w:r w:rsidRPr="00EE1926">
        <w:t>.</w:t>
      </w:r>
      <w:r w:rsidR="00900E0E">
        <w:t xml:space="preserve"> </w:t>
      </w:r>
      <w:r w:rsidR="00900E0E" w:rsidRPr="00EE1926">
        <w:t xml:space="preserve">Any interest earned on </w:t>
      </w:r>
      <w:r w:rsidR="00900E0E">
        <w:t xml:space="preserve">an investment </w:t>
      </w:r>
      <w:r w:rsidR="00900E0E" w:rsidRPr="00EE1926">
        <w:t xml:space="preserve">shall accrue to the </w:t>
      </w:r>
      <w:r w:rsidR="00900E0E">
        <w:t>resident</w:t>
      </w:r>
      <w:r w:rsidR="00900E0E" w:rsidRPr="00EE1926">
        <w:t>.</w:t>
      </w:r>
    </w:p>
    <w:p w14:paraId="76B6267B" w14:textId="22C12FAC" w:rsidR="00B953F7" w:rsidRPr="00EE1926" w:rsidRDefault="00760430" w:rsidP="00FD7CFF">
      <w:pPr>
        <w:pStyle w:val="BodyTextIndent"/>
        <w:numPr>
          <w:ilvl w:val="0"/>
          <w:numId w:val="2"/>
        </w:numPr>
        <w:spacing w:after="240"/>
        <w:ind w:left="907"/>
      </w:pPr>
      <w:r>
        <w:t xml:space="preserve">A resident shall also be allowed to make changes to their investments </w:t>
      </w:r>
      <w:r w:rsidRPr="00EE1926">
        <w:t>unless a substantial reason justifies otherwise</w:t>
      </w:r>
      <w:r>
        <w:t>, as determined by the facility Chief Administrative Officer, or designee</w:t>
      </w:r>
      <w:r w:rsidRPr="00EE1926">
        <w:t>.</w:t>
      </w:r>
    </w:p>
    <w:p w14:paraId="698BA6F7" w14:textId="6091D9D5" w:rsidR="00061E6D" w:rsidRPr="00EE1926" w:rsidRDefault="00061E6D" w:rsidP="00FD7CFF">
      <w:pPr>
        <w:pStyle w:val="BodyTextIndent"/>
        <w:numPr>
          <w:ilvl w:val="0"/>
          <w:numId w:val="2"/>
        </w:numPr>
        <w:spacing w:after="240"/>
        <w:ind w:left="900"/>
      </w:pPr>
      <w:r w:rsidRPr="00EE1926">
        <w:t xml:space="preserve">Department staff shall not be involved in </w:t>
      </w:r>
      <w:r w:rsidR="00582B3B">
        <w:t>resident</w:t>
      </w:r>
      <w:r w:rsidRPr="00EE1926">
        <w:t xml:space="preserve"> investment activities, except </w:t>
      </w:r>
      <w:r w:rsidR="00900E0E">
        <w:t xml:space="preserve">that facility business </w:t>
      </w:r>
      <w:r w:rsidR="00E34646">
        <w:t xml:space="preserve">staff </w:t>
      </w:r>
      <w:r w:rsidR="00900E0E">
        <w:t xml:space="preserve">shall </w:t>
      </w:r>
      <w:r w:rsidRPr="0030632F">
        <w:t xml:space="preserve">facilitate </w:t>
      </w:r>
      <w:r w:rsidR="0013263E" w:rsidRPr="0030632F">
        <w:t xml:space="preserve">the </w:t>
      </w:r>
      <w:r w:rsidR="005211FC" w:rsidRPr="0030632F">
        <w:t>deposit of funds into and the</w:t>
      </w:r>
      <w:r w:rsidR="005211FC">
        <w:t xml:space="preserve"> </w:t>
      </w:r>
      <w:r w:rsidR="0095655B">
        <w:t xml:space="preserve">disbursement </w:t>
      </w:r>
      <w:r w:rsidRPr="00EE1926">
        <w:t xml:space="preserve">of funds from the </w:t>
      </w:r>
      <w:r w:rsidR="00582B3B">
        <w:t xml:space="preserve">resident’s </w:t>
      </w:r>
      <w:r w:rsidR="00CF14D9" w:rsidRPr="00EE1926">
        <w:t xml:space="preserve">general </w:t>
      </w:r>
      <w:r w:rsidRPr="00EE1926">
        <w:t>account at the facility</w:t>
      </w:r>
      <w:r w:rsidR="00CF14D9" w:rsidRPr="00EE1926">
        <w:t xml:space="preserve"> as allowed above</w:t>
      </w:r>
      <w:r w:rsidR="00085A7F">
        <w:t>.</w:t>
      </w:r>
    </w:p>
    <w:p w14:paraId="2D913F6D" w14:textId="489E58EB" w:rsidR="00061E6D" w:rsidRPr="00EE1926" w:rsidRDefault="00061E6D" w:rsidP="00F620D7">
      <w:pPr>
        <w:pStyle w:val="BodyTextIndent"/>
        <w:numPr>
          <w:ilvl w:val="0"/>
          <w:numId w:val="2"/>
        </w:numPr>
        <w:spacing w:after="240"/>
        <w:ind w:left="900"/>
      </w:pPr>
      <w:r w:rsidRPr="00EE1926">
        <w:lastRenderedPageBreak/>
        <w:t xml:space="preserve">All </w:t>
      </w:r>
      <w:r w:rsidR="00582B3B">
        <w:t>resident</w:t>
      </w:r>
      <w:r w:rsidRPr="00EE1926">
        <w:t xml:space="preserve"> financial statements, including from </w:t>
      </w:r>
      <w:r w:rsidR="0056703C" w:rsidRPr="00EE1926">
        <w:t>bank</w:t>
      </w:r>
      <w:r w:rsidR="0038614A">
        <w:t xml:space="preserve"> or credit union</w:t>
      </w:r>
      <w:r w:rsidR="0056703C" w:rsidRPr="00EE1926">
        <w:t xml:space="preserve"> </w:t>
      </w:r>
      <w:r w:rsidRPr="00EE1926">
        <w:t xml:space="preserve">savings accounts or </w:t>
      </w:r>
      <w:r w:rsidR="00900E0E">
        <w:t xml:space="preserve">other </w:t>
      </w:r>
      <w:r w:rsidRPr="00EE1926">
        <w:t xml:space="preserve">investments, shall be forwarded to the </w:t>
      </w:r>
      <w:r w:rsidR="00B05287" w:rsidRPr="00EE1926">
        <w:t xml:space="preserve">facility </w:t>
      </w:r>
      <w:r w:rsidRPr="00EE1926">
        <w:t xml:space="preserve">Business Office and a copy shall be kept in the </w:t>
      </w:r>
      <w:r w:rsidR="00582B3B">
        <w:t xml:space="preserve">resident’s </w:t>
      </w:r>
      <w:r w:rsidRPr="00EE1926">
        <w:t>account file</w:t>
      </w:r>
      <w:r w:rsidR="006517AB">
        <w:t>, with the originals forwarded to the resident</w:t>
      </w:r>
      <w:r w:rsidRPr="00EE1926">
        <w:t>.</w:t>
      </w:r>
    </w:p>
    <w:p w14:paraId="383B0F71" w14:textId="2B17DC36" w:rsidR="000B0529" w:rsidRDefault="00061E6D" w:rsidP="00F620D7">
      <w:pPr>
        <w:pStyle w:val="BodyTextIndent"/>
        <w:numPr>
          <w:ilvl w:val="0"/>
          <w:numId w:val="2"/>
        </w:numPr>
        <w:spacing w:after="240"/>
        <w:ind w:left="900"/>
      </w:pPr>
      <w:r w:rsidRPr="00EE1926">
        <w:t xml:space="preserve">Upon request of the </w:t>
      </w:r>
      <w:r w:rsidR="00582B3B">
        <w:t>resident</w:t>
      </w:r>
      <w:r w:rsidRPr="00EE1926">
        <w:t xml:space="preserve">, the </w:t>
      </w:r>
      <w:r w:rsidR="001A43B2" w:rsidRPr="00EE1926">
        <w:t xml:space="preserve">facility </w:t>
      </w:r>
      <w:r w:rsidRPr="00EE1926">
        <w:t xml:space="preserve">Business Manager shall keep any </w:t>
      </w:r>
      <w:r w:rsidR="006517AB">
        <w:t xml:space="preserve">original savings account or other </w:t>
      </w:r>
      <w:r w:rsidRPr="00EE1926">
        <w:t xml:space="preserve">investment documentation in the facility </w:t>
      </w:r>
      <w:r w:rsidR="006517AB">
        <w:t xml:space="preserve">business office </w:t>
      </w:r>
      <w:r w:rsidRPr="00EE1926">
        <w:t>safe and shall have the information properly recorded.</w:t>
      </w:r>
    </w:p>
    <w:p w14:paraId="4CCC2988" w14:textId="0D23558C" w:rsidR="00B376D6" w:rsidRPr="00EE1926" w:rsidRDefault="00B376D6" w:rsidP="00F620D7">
      <w:pPr>
        <w:pStyle w:val="Procedures"/>
        <w:spacing w:after="240"/>
        <w:ind w:left="2520" w:hanging="1980"/>
      </w:pPr>
      <w:bookmarkStart w:id="5" w:name="_Toc196916625"/>
      <w:r w:rsidRPr="00EE1926">
        <w:t xml:space="preserve">Procedure </w:t>
      </w:r>
      <w:r w:rsidR="003B74BA" w:rsidRPr="00EE1926">
        <w:t>F:</w:t>
      </w:r>
      <w:r w:rsidR="003B74BA" w:rsidRPr="00EE1926">
        <w:tab/>
      </w:r>
      <w:r w:rsidR="00085A7F">
        <w:t>Resident</w:t>
      </w:r>
      <w:r w:rsidR="00836460" w:rsidRPr="00EE1926">
        <w:t xml:space="preserve"> </w:t>
      </w:r>
      <w:r w:rsidRPr="00EE1926">
        <w:t>Savings Plan</w:t>
      </w:r>
      <w:bookmarkEnd w:id="5"/>
    </w:p>
    <w:p w14:paraId="4F622B2F" w14:textId="48D6BA16" w:rsidR="00B376D6" w:rsidRPr="00EE1926" w:rsidRDefault="00B376D6" w:rsidP="00F620D7">
      <w:pPr>
        <w:numPr>
          <w:ilvl w:val="0"/>
          <w:numId w:val="4"/>
        </w:numPr>
        <w:spacing w:after="240"/>
        <w:ind w:left="900" w:hanging="353"/>
      </w:pPr>
      <w:r w:rsidRPr="00EE1926">
        <w:t xml:space="preserve">Any </w:t>
      </w:r>
      <w:r w:rsidR="00B502BD">
        <w:t xml:space="preserve">adult </w:t>
      </w:r>
      <w:r w:rsidR="00085A7F">
        <w:t>resident</w:t>
      </w:r>
      <w:r w:rsidRPr="00EE1926">
        <w:t xml:space="preserve"> who earns a </w:t>
      </w:r>
      <w:r w:rsidR="00CC2E83">
        <w:t xml:space="preserve">salary, </w:t>
      </w:r>
      <w:r w:rsidRPr="00EE1926">
        <w:t>wage</w:t>
      </w:r>
      <w:r w:rsidR="00C62B2F">
        <w:t xml:space="preserve">, </w:t>
      </w:r>
      <w:r w:rsidRPr="00EE1926">
        <w:t>stipend</w:t>
      </w:r>
      <w:r w:rsidR="00CC2E83">
        <w:t xml:space="preserve">, honorarium, or other </w:t>
      </w:r>
      <w:r w:rsidR="003157CF">
        <w:t xml:space="preserve">monetary </w:t>
      </w:r>
      <w:r w:rsidR="00CC2E83">
        <w:t>compensation</w:t>
      </w:r>
      <w:r w:rsidRPr="00EE1926">
        <w:t xml:space="preserve"> for work performed in any job in a facility or the community</w:t>
      </w:r>
      <w:r w:rsidR="00CC2E83">
        <w:t>, including remote work,</w:t>
      </w:r>
      <w:r w:rsidRPr="00EE1926">
        <w:t xml:space="preserve"> shall be </w:t>
      </w:r>
      <w:r w:rsidR="00A2259C">
        <w:t xml:space="preserve">required </w:t>
      </w:r>
      <w:r w:rsidRPr="00EE1926">
        <w:t xml:space="preserve">to save a percentage of </w:t>
      </w:r>
      <w:r w:rsidR="009C6788">
        <w:t xml:space="preserve">those </w:t>
      </w:r>
      <w:r w:rsidRPr="00EE1926">
        <w:t>earnings in a personal savings escrow account at the facility, unless exempted from this requirement as set out below</w:t>
      </w:r>
      <w:r w:rsidR="00085A7F">
        <w:t>.</w:t>
      </w:r>
    </w:p>
    <w:p w14:paraId="041F8FAE" w14:textId="099FFBA6" w:rsidR="00B376D6" w:rsidRPr="00EE1926" w:rsidRDefault="00C5417A" w:rsidP="00F620D7">
      <w:pPr>
        <w:numPr>
          <w:ilvl w:val="0"/>
          <w:numId w:val="4"/>
        </w:numPr>
        <w:spacing w:after="240"/>
        <w:ind w:left="900" w:hanging="353"/>
      </w:pPr>
      <w:r w:rsidRPr="00EE1926">
        <w:t xml:space="preserve">A </w:t>
      </w:r>
      <w:r w:rsidR="00085A7F">
        <w:t>resident’s</w:t>
      </w:r>
      <w:r w:rsidR="00B376D6" w:rsidRPr="00EE1926">
        <w:t xml:space="preserve"> personal savings escrow account is a part of </w:t>
      </w:r>
      <w:r w:rsidR="00085A7F">
        <w:t>their</w:t>
      </w:r>
      <w:r w:rsidR="00B376D6" w:rsidRPr="00EE1926">
        <w:t xml:space="preserve"> general account.</w:t>
      </w:r>
    </w:p>
    <w:p w14:paraId="49D7C560" w14:textId="5D7E10AE" w:rsidR="00B376D6" w:rsidRPr="00EE1926" w:rsidRDefault="00B376D6" w:rsidP="00F620D7">
      <w:pPr>
        <w:numPr>
          <w:ilvl w:val="0"/>
          <w:numId w:val="4"/>
        </w:numPr>
        <w:spacing w:after="240"/>
        <w:ind w:left="900" w:hanging="353"/>
      </w:pPr>
      <w:r w:rsidRPr="00EE1926">
        <w:t xml:space="preserve">The minimum percentage that shall be collected by the facility </w:t>
      </w:r>
      <w:r w:rsidR="009C13D5" w:rsidRPr="00EE1926">
        <w:t xml:space="preserve">business staff </w:t>
      </w:r>
      <w:r w:rsidRPr="00EE1926">
        <w:t xml:space="preserve">for </w:t>
      </w:r>
      <w:r w:rsidR="009C13D5" w:rsidRPr="00EE1926">
        <w:t xml:space="preserve">a </w:t>
      </w:r>
      <w:r w:rsidR="00085A7F">
        <w:t>resident’s</w:t>
      </w:r>
      <w:r w:rsidR="009C13D5" w:rsidRPr="00EE1926">
        <w:t xml:space="preserve"> </w:t>
      </w:r>
      <w:r w:rsidR="00C5417A" w:rsidRPr="00EE1926">
        <w:t xml:space="preserve">personal savings escrow </w:t>
      </w:r>
      <w:r w:rsidRPr="00EE1926">
        <w:t>account shall be 10% of earnings, except as set out below.</w:t>
      </w:r>
    </w:p>
    <w:p w14:paraId="75BBD26E" w14:textId="2D804188" w:rsidR="00B376D6" w:rsidRPr="00EE1926" w:rsidRDefault="00B376D6" w:rsidP="00F620D7">
      <w:pPr>
        <w:numPr>
          <w:ilvl w:val="0"/>
          <w:numId w:val="4"/>
        </w:numPr>
        <w:spacing w:after="240"/>
        <w:ind w:left="900" w:hanging="353"/>
      </w:pPr>
      <w:r w:rsidRPr="00EE1926">
        <w:t xml:space="preserve">The Chief Administrative Officer, or designee, may waive or reduce the minimum percentage when more than 80% of a </w:t>
      </w:r>
      <w:r w:rsidR="00085A7F">
        <w:t>resident’s</w:t>
      </w:r>
      <w:r w:rsidRPr="00EE1926">
        <w:t xml:space="preserve"> earnings are already being collected for other obligations</w:t>
      </w:r>
      <w:r w:rsidR="00085A7F">
        <w:t xml:space="preserve">. </w:t>
      </w:r>
      <w:r w:rsidRPr="00EE1926">
        <w:t>The waiver or reduction shall be terminated when other collections fall to 80% or below</w:t>
      </w:r>
      <w:r w:rsidR="00085A7F">
        <w:t>.</w:t>
      </w:r>
    </w:p>
    <w:p w14:paraId="1F063BBF" w14:textId="7DC1AAFA" w:rsidR="00D80801" w:rsidRPr="00D80801" w:rsidRDefault="00B376D6" w:rsidP="00F620D7">
      <w:pPr>
        <w:numPr>
          <w:ilvl w:val="0"/>
          <w:numId w:val="4"/>
        </w:numPr>
        <w:spacing w:after="240"/>
        <w:ind w:left="900" w:hanging="353"/>
      </w:pPr>
      <w:r w:rsidRPr="00EE1926">
        <w:t xml:space="preserve">A </w:t>
      </w:r>
      <w:r w:rsidR="00085A7F">
        <w:t>resident</w:t>
      </w:r>
      <w:r w:rsidRPr="00EE1926">
        <w:t xml:space="preserve"> may request that more than the minimum percentage be deposited into </w:t>
      </w:r>
      <w:r w:rsidR="00085A7F">
        <w:t>their</w:t>
      </w:r>
      <w:r w:rsidRPr="00EE1926">
        <w:t xml:space="preserve"> </w:t>
      </w:r>
      <w:r w:rsidR="00C5417A" w:rsidRPr="00EE1926">
        <w:t xml:space="preserve">personal </w:t>
      </w:r>
      <w:r w:rsidRPr="00EE1926">
        <w:t>savings escrow account.</w:t>
      </w:r>
    </w:p>
    <w:p w14:paraId="4D2ED4D2" w14:textId="2C5EBB40" w:rsidR="00B376D6" w:rsidRPr="00EE1926" w:rsidRDefault="00B376D6" w:rsidP="00F620D7">
      <w:pPr>
        <w:numPr>
          <w:ilvl w:val="0"/>
          <w:numId w:val="4"/>
        </w:numPr>
        <w:spacing w:after="240"/>
        <w:ind w:left="900" w:hanging="353"/>
      </w:pPr>
      <w:r w:rsidRPr="00EE1926">
        <w:t xml:space="preserve">Once the amount in </w:t>
      </w:r>
      <w:r w:rsidR="00085A7F">
        <w:t>their</w:t>
      </w:r>
      <w:r w:rsidRPr="00EE1926">
        <w:t xml:space="preserve"> </w:t>
      </w:r>
      <w:r w:rsidR="00C5417A" w:rsidRPr="00EE1926">
        <w:t xml:space="preserve">personal </w:t>
      </w:r>
      <w:r w:rsidRPr="00EE1926">
        <w:t xml:space="preserve">savings escrow account reaches $1,000, a </w:t>
      </w:r>
      <w:r w:rsidR="00085A7F">
        <w:t>resident</w:t>
      </w:r>
      <w:r w:rsidRPr="00EE1926">
        <w:t xml:space="preserve"> may request that there be no further deposits made into that account by notifying the facility Business Office in writing</w:t>
      </w:r>
      <w:r w:rsidR="00085A7F">
        <w:t>.</w:t>
      </w:r>
    </w:p>
    <w:p w14:paraId="18A74C3E" w14:textId="3F7CF5F7" w:rsidR="00B376D6" w:rsidRPr="00EE1926" w:rsidRDefault="00B376D6" w:rsidP="00F620D7">
      <w:pPr>
        <w:numPr>
          <w:ilvl w:val="0"/>
          <w:numId w:val="4"/>
        </w:numPr>
        <w:spacing w:after="240"/>
        <w:ind w:left="900" w:hanging="353"/>
      </w:pPr>
      <w:r w:rsidRPr="00EE1926">
        <w:t xml:space="preserve">A </w:t>
      </w:r>
      <w:r w:rsidR="00085A7F">
        <w:t>resident</w:t>
      </w:r>
      <w:r w:rsidRPr="00EE1926">
        <w:t xml:space="preserve"> may fulfill the obligation with respect to </w:t>
      </w:r>
      <w:r w:rsidR="00085A7F">
        <w:t>their</w:t>
      </w:r>
      <w:r w:rsidRPr="00EE1926">
        <w:t xml:space="preserve"> </w:t>
      </w:r>
      <w:r w:rsidR="00C5417A" w:rsidRPr="00EE1926">
        <w:t xml:space="preserve">personal </w:t>
      </w:r>
      <w:r w:rsidRPr="00EE1926">
        <w:t xml:space="preserve">savings escrow account by requesting that $1,000 be withheld from </w:t>
      </w:r>
      <w:r w:rsidR="00085A7F">
        <w:t>their</w:t>
      </w:r>
      <w:r w:rsidRPr="00EE1926">
        <w:t xml:space="preserve"> general account and applied to </w:t>
      </w:r>
      <w:r w:rsidR="00085A7F">
        <w:t>their</w:t>
      </w:r>
      <w:r w:rsidRPr="00EE1926">
        <w:t xml:space="preserve"> </w:t>
      </w:r>
      <w:r w:rsidR="00C5417A" w:rsidRPr="00EE1926">
        <w:t xml:space="preserve">personal </w:t>
      </w:r>
      <w:r w:rsidRPr="00EE1926">
        <w:t>savings escrow account in a lump sum.</w:t>
      </w:r>
    </w:p>
    <w:p w14:paraId="652492BB" w14:textId="1FB6DC15" w:rsidR="00B376D6" w:rsidRPr="00EE1926" w:rsidRDefault="00B376D6" w:rsidP="00F620D7">
      <w:pPr>
        <w:numPr>
          <w:ilvl w:val="0"/>
          <w:numId w:val="4"/>
        </w:numPr>
        <w:spacing w:after="240"/>
        <w:ind w:left="900" w:hanging="353"/>
      </w:pPr>
      <w:r w:rsidRPr="00EE1926">
        <w:t xml:space="preserve">A </w:t>
      </w:r>
      <w:r w:rsidR="00085A7F">
        <w:t>resident</w:t>
      </w:r>
      <w:r w:rsidRPr="00EE1926">
        <w:t xml:space="preserve"> may request the withholding </w:t>
      </w:r>
      <w:r w:rsidR="009C13D5" w:rsidRPr="00EE1926">
        <w:t xml:space="preserve">from </w:t>
      </w:r>
      <w:r w:rsidR="00085A7F">
        <w:t>their</w:t>
      </w:r>
      <w:r w:rsidR="009C13D5" w:rsidRPr="00EE1926">
        <w:t xml:space="preserve"> general account </w:t>
      </w:r>
      <w:r w:rsidRPr="00EE1926">
        <w:t>of an amount less than the $1,000 lump sum with the understanding that the requirement to save a percentage of earnings shall continue until the $1,000 threshold is reached</w:t>
      </w:r>
      <w:r w:rsidR="00085A7F">
        <w:t xml:space="preserve">. </w:t>
      </w:r>
      <w:r w:rsidRPr="00EE1926">
        <w:t xml:space="preserve">The minimum </w:t>
      </w:r>
      <w:r w:rsidR="006517AB" w:rsidRPr="00EE1926">
        <w:t>amount of each withholding</w:t>
      </w:r>
      <w:r w:rsidRPr="00EE1926">
        <w:t xml:space="preserve"> is $10.00.</w:t>
      </w:r>
    </w:p>
    <w:p w14:paraId="6295577A" w14:textId="6B4F7D1F" w:rsidR="00B376D6" w:rsidRPr="00EE1926" w:rsidRDefault="00B376D6" w:rsidP="002C5163">
      <w:pPr>
        <w:numPr>
          <w:ilvl w:val="0"/>
          <w:numId w:val="4"/>
        </w:numPr>
        <w:spacing w:after="240"/>
        <w:ind w:left="900"/>
      </w:pPr>
      <w:r w:rsidRPr="00EE1926">
        <w:t>A</w:t>
      </w:r>
      <w:r w:rsidR="002C5163">
        <w:t xml:space="preserve"> </w:t>
      </w:r>
      <w:r w:rsidR="00085A7F">
        <w:t>resident</w:t>
      </w:r>
      <w:r w:rsidRPr="00EE1926">
        <w:t xml:space="preserve"> may accumulate more than $1,000 in </w:t>
      </w:r>
      <w:r w:rsidR="00085A7F">
        <w:t>their</w:t>
      </w:r>
      <w:r w:rsidRPr="00EE1926">
        <w:t xml:space="preserve"> </w:t>
      </w:r>
      <w:r w:rsidR="00C5417A" w:rsidRPr="00EE1926">
        <w:t xml:space="preserve">personal </w:t>
      </w:r>
      <w:r w:rsidRPr="00EE1926">
        <w:t>savings escrow account.</w:t>
      </w:r>
    </w:p>
    <w:p w14:paraId="2E1610F1" w14:textId="77777777" w:rsidR="002C5163" w:rsidRDefault="00B376D6" w:rsidP="002C5163">
      <w:pPr>
        <w:numPr>
          <w:ilvl w:val="0"/>
          <w:numId w:val="4"/>
        </w:numPr>
        <w:spacing w:after="240"/>
        <w:ind w:left="900" w:hanging="450"/>
      </w:pPr>
      <w:r w:rsidRPr="00EE1926">
        <w:t>Mon</w:t>
      </w:r>
      <w:r w:rsidR="007A7CE2">
        <w:t xml:space="preserve">ey </w:t>
      </w:r>
      <w:r w:rsidRPr="00EE1926">
        <w:t xml:space="preserve">held in a </w:t>
      </w:r>
      <w:r w:rsidR="00085A7F">
        <w:t>resident’s</w:t>
      </w:r>
      <w:r w:rsidRPr="00EE1926">
        <w:t xml:space="preserve"> </w:t>
      </w:r>
      <w:r w:rsidR="00C5417A" w:rsidRPr="00EE1926">
        <w:t xml:space="preserve">personal </w:t>
      </w:r>
      <w:r w:rsidRPr="00EE1926">
        <w:t xml:space="preserve">savings escrow account above $1,000 may be disbursed prior to a </w:t>
      </w:r>
      <w:r w:rsidR="00085A7F">
        <w:t>resident’s</w:t>
      </w:r>
      <w:r w:rsidRPr="00EE1926">
        <w:t xml:space="preserve"> </w:t>
      </w:r>
      <w:r w:rsidR="00AE4CD3" w:rsidRPr="00EE1926">
        <w:t>discharge</w:t>
      </w:r>
      <w:r w:rsidRPr="00EE1926">
        <w:t xml:space="preserve"> from Department custody upon the </w:t>
      </w:r>
      <w:r w:rsidR="00085A7F">
        <w:t>resident’s</w:t>
      </w:r>
      <w:r w:rsidRPr="00EE1926">
        <w:t xml:space="preserve"> written request to the facility Business Office for a transfer of funds from </w:t>
      </w:r>
      <w:r w:rsidR="00085A7F">
        <w:t>their</w:t>
      </w:r>
      <w:r w:rsidRPr="00EE1926">
        <w:t xml:space="preserve"> personal savings escrow account</w:t>
      </w:r>
      <w:r w:rsidR="00085A7F">
        <w:t xml:space="preserve">. </w:t>
      </w:r>
      <w:r w:rsidR="00A46896" w:rsidRPr="00EE1926">
        <w:t>The disbursement of mon</w:t>
      </w:r>
      <w:r w:rsidR="007A7CE2">
        <w:t>ey</w:t>
      </w:r>
      <w:r w:rsidR="00A46896" w:rsidRPr="00EE1926">
        <w:t xml:space="preserve"> under this provision shall not result in a balance of less than $1,000 in the </w:t>
      </w:r>
      <w:r w:rsidR="00A46896">
        <w:t>resident’s</w:t>
      </w:r>
      <w:r w:rsidR="00A46896" w:rsidRPr="00EE1926">
        <w:t xml:space="preserve"> personal savings escrow account</w:t>
      </w:r>
      <w:r w:rsidR="00A46896">
        <w:t>.</w:t>
      </w:r>
      <w:r w:rsidR="00A46896" w:rsidRPr="00A46896">
        <w:t xml:space="preserve"> </w:t>
      </w:r>
      <w:r w:rsidR="00A46896" w:rsidRPr="00EE1926">
        <w:t>Mon</w:t>
      </w:r>
      <w:r w:rsidR="007A7CE2">
        <w:t>ey</w:t>
      </w:r>
      <w:r w:rsidR="00A46896" w:rsidRPr="00EE1926">
        <w:t xml:space="preserve"> disbursed under this provision </w:t>
      </w:r>
      <w:r w:rsidR="007A7CE2">
        <w:t xml:space="preserve">is </w:t>
      </w:r>
      <w:r w:rsidR="00A46896" w:rsidRPr="00EE1926">
        <w:t>not required to be paid back.</w:t>
      </w:r>
    </w:p>
    <w:p w14:paraId="1649D9EF" w14:textId="0F78F32F" w:rsidR="00B376D6" w:rsidRPr="00EE1926" w:rsidRDefault="00B376D6" w:rsidP="002C5163">
      <w:pPr>
        <w:numPr>
          <w:ilvl w:val="0"/>
          <w:numId w:val="4"/>
        </w:numPr>
        <w:spacing w:after="240"/>
        <w:ind w:left="900" w:hanging="450"/>
      </w:pPr>
      <w:r w:rsidRPr="00EE1926">
        <w:lastRenderedPageBreak/>
        <w:t xml:space="preserve">A </w:t>
      </w:r>
      <w:r w:rsidR="00085A7F">
        <w:t>resident</w:t>
      </w:r>
      <w:r w:rsidRPr="00EE1926">
        <w:t xml:space="preserve"> may make a request for </w:t>
      </w:r>
      <w:r w:rsidR="00A46896">
        <w:t xml:space="preserve">such a </w:t>
      </w:r>
      <w:r w:rsidRPr="00EE1926">
        <w:t>disbursement only once per quarter</w:t>
      </w:r>
      <w:r w:rsidR="00A46896">
        <w:t>, unless the disbursement is to repay a credit improvement loan as described below, in which case a request may be made monthly</w:t>
      </w:r>
      <w:r w:rsidR="00085A7F">
        <w:t xml:space="preserve">. </w:t>
      </w:r>
    </w:p>
    <w:p w14:paraId="2A3A6DE8" w14:textId="1D9DC309" w:rsidR="00B376D6" w:rsidRDefault="00B376D6" w:rsidP="00F620D7">
      <w:pPr>
        <w:numPr>
          <w:ilvl w:val="0"/>
          <w:numId w:val="4"/>
        </w:numPr>
        <w:spacing w:after="240"/>
        <w:ind w:left="900" w:hanging="450"/>
      </w:pPr>
      <w:r w:rsidRPr="00EE1926">
        <w:t xml:space="preserve">In addition to </w:t>
      </w:r>
      <w:r w:rsidR="00C5417A" w:rsidRPr="00EE1926">
        <w:t>the</w:t>
      </w:r>
      <w:r w:rsidRPr="00EE1926">
        <w:t xml:space="preserve"> above, mon</w:t>
      </w:r>
      <w:r w:rsidR="007A7CE2">
        <w:t>ey</w:t>
      </w:r>
      <w:r w:rsidRPr="00EE1926">
        <w:t xml:space="preserve"> held in a </w:t>
      </w:r>
      <w:r w:rsidR="00085A7F">
        <w:t>resident’s</w:t>
      </w:r>
      <w:r w:rsidRPr="00EE1926">
        <w:t xml:space="preserve"> </w:t>
      </w:r>
      <w:r w:rsidR="0074443E" w:rsidRPr="00EE1926">
        <w:t>personal</w:t>
      </w:r>
      <w:r w:rsidR="009C13D5" w:rsidRPr="00EE1926">
        <w:t xml:space="preserve"> </w:t>
      </w:r>
      <w:r w:rsidRPr="00EE1926">
        <w:t>savings escrow account, regardless of balance</w:t>
      </w:r>
      <w:r w:rsidR="0065439C">
        <w:t>,</w:t>
      </w:r>
      <w:r w:rsidR="00607D0F" w:rsidRPr="00EE1926">
        <w:t xml:space="preserve"> </w:t>
      </w:r>
      <w:r w:rsidRPr="00EE1926">
        <w:t xml:space="preserve">may be disbursed prior to a </w:t>
      </w:r>
      <w:r w:rsidR="00085A7F">
        <w:t>resident’s</w:t>
      </w:r>
      <w:r w:rsidRPr="00EE1926">
        <w:t xml:space="preserve"> </w:t>
      </w:r>
      <w:r w:rsidR="00AE4CD3" w:rsidRPr="00EE1926">
        <w:t>discharge</w:t>
      </w:r>
      <w:r w:rsidRPr="00EE1926">
        <w:t xml:space="preserve"> from Department custody upon the </w:t>
      </w:r>
      <w:r w:rsidR="00085A7F">
        <w:t>resident’s</w:t>
      </w:r>
      <w:r w:rsidRPr="00EE1926">
        <w:t xml:space="preserve"> written request to the </w:t>
      </w:r>
      <w:r w:rsidR="00355988">
        <w:t xml:space="preserve">facility </w:t>
      </w:r>
      <w:r w:rsidRPr="00EE1926">
        <w:t>Chief Administrative Officer, or designee, provided it is for a documented educational or family need as determined by the Chief Administrative Officer, or designee.</w:t>
      </w:r>
    </w:p>
    <w:p w14:paraId="1E972D15" w14:textId="787E2356" w:rsidR="00CA089E" w:rsidRPr="00EE1926" w:rsidRDefault="00CA089E" w:rsidP="00F620D7">
      <w:pPr>
        <w:numPr>
          <w:ilvl w:val="0"/>
          <w:numId w:val="4"/>
        </w:numPr>
        <w:spacing w:after="240"/>
        <w:ind w:left="900" w:hanging="450"/>
      </w:pPr>
      <w:r>
        <w:t>Mon</w:t>
      </w:r>
      <w:r w:rsidR="007A7CE2">
        <w:t>ey</w:t>
      </w:r>
      <w:r>
        <w:t xml:space="preserve"> shall also be disbursed from a </w:t>
      </w:r>
      <w:r w:rsidR="00085A7F">
        <w:t>resident’s</w:t>
      </w:r>
      <w:r w:rsidRPr="00247747">
        <w:t xml:space="preserve"> personal savings escrow account</w:t>
      </w:r>
      <w:r>
        <w:t xml:space="preserve"> if required for an</w:t>
      </w:r>
      <w:r w:rsidRPr="00247747">
        <w:t xml:space="preserve"> obligation which must be collected from the </w:t>
      </w:r>
      <w:r w:rsidR="00085A7F">
        <w:t>resident’s</w:t>
      </w:r>
      <w:r w:rsidRPr="00247747">
        <w:t xml:space="preserve"> personal savings account as set out on the Collection Priority List</w:t>
      </w:r>
      <w:r w:rsidR="00BD1699">
        <w:t>.</w:t>
      </w:r>
    </w:p>
    <w:p w14:paraId="28A94344" w14:textId="0FBD001A" w:rsidR="00B376D6" w:rsidRPr="00247747" w:rsidRDefault="00B376D6" w:rsidP="00F620D7">
      <w:pPr>
        <w:numPr>
          <w:ilvl w:val="0"/>
          <w:numId w:val="4"/>
        </w:numPr>
        <w:spacing w:after="240"/>
        <w:ind w:left="900" w:hanging="450"/>
      </w:pPr>
      <w:r w:rsidRPr="00247747">
        <w:t>Mon</w:t>
      </w:r>
      <w:r w:rsidR="007A7CE2">
        <w:t>ey</w:t>
      </w:r>
      <w:r w:rsidRPr="00247747">
        <w:t xml:space="preserve"> disbursed from a </w:t>
      </w:r>
      <w:r w:rsidR="00085A7F">
        <w:t>resident’s</w:t>
      </w:r>
      <w:r w:rsidRPr="00247747">
        <w:t xml:space="preserve"> </w:t>
      </w:r>
      <w:r w:rsidR="009C13D5" w:rsidRPr="00247747">
        <w:t xml:space="preserve">personal </w:t>
      </w:r>
      <w:r w:rsidRPr="00247747">
        <w:t>savings escrow account for a</w:t>
      </w:r>
      <w:r w:rsidR="00237EFA" w:rsidRPr="00247747">
        <w:t xml:space="preserve"> </w:t>
      </w:r>
      <w:r w:rsidR="006E16B8">
        <w:t xml:space="preserve">documented educational or family </w:t>
      </w:r>
      <w:r w:rsidR="00237EFA" w:rsidRPr="00247747">
        <w:t>need</w:t>
      </w:r>
      <w:r w:rsidRPr="00247747">
        <w:t xml:space="preserve"> </w:t>
      </w:r>
      <w:r w:rsidR="002E1ED4" w:rsidRPr="00247747">
        <w:t>or disbursed from the account due to an obligation</w:t>
      </w:r>
      <w:r w:rsidR="00F90E16" w:rsidRPr="00247747">
        <w:t xml:space="preserve"> which </w:t>
      </w:r>
      <w:r w:rsidR="00135E76" w:rsidRPr="00247747">
        <w:t>must</w:t>
      </w:r>
      <w:r w:rsidR="00F90E16" w:rsidRPr="00247747">
        <w:t xml:space="preserve"> be collected from the </w:t>
      </w:r>
      <w:r w:rsidR="00085A7F">
        <w:t>resident’s</w:t>
      </w:r>
      <w:r w:rsidR="00F90E16" w:rsidRPr="00247747">
        <w:t xml:space="preserve"> personal savings account as set out on the Collection Priority List s</w:t>
      </w:r>
      <w:r w:rsidRPr="00247747">
        <w:t xml:space="preserve">hall be paid back up to the minimum requirement of $1,000 by collecting from the </w:t>
      </w:r>
      <w:r w:rsidR="00085A7F">
        <w:t>resident</w:t>
      </w:r>
      <w:r w:rsidRPr="00247747">
        <w:t xml:space="preserve"> a minimum percentage of </w:t>
      </w:r>
      <w:r w:rsidR="003E4683" w:rsidRPr="00247747">
        <w:t>10</w:t>
      </w:r>
      <w:r w:rsidRPr="00247747">
        <w:t>% of all future</w:t>
      </w:r>
      <w:r w:rsidR="003E4683" w:rsidRPr="00247747">
        <w:t xml:space="preserve"> earnings</w:t>
      </w:r>
      <w:r w:rsidRPr="00247747">
        <w:t xml:space="preserve">, except for </w:t>
      </w:r>
      <w:r w:rsidR="00085A7F">
        <w:t>resident</w:t>
      </w:r>
      <w:r w:rsidRPr="00247747">
        <w:t xml:space="preserve">s who have established a voluntary </w:t>
      </w:r>
      <w:r w:rsidR="009C13D5" w:rsidRPr="00247747">
        <w:t xml:space="preserve">personal </w:t>
      </w:r>
      <w:r w:rsidRPr="00247747">
        <w:t>savings escrow account.</w:t>
      </w:r>
    </w:p>
    <w:p w14:paraId="008649DE" w14:textId="4D782376" w:rsidR="00B66AA6" w:rsidRDefault="00B376D6" w:rsidP="00F620D7">
      <w:pPr>
        <w:numPr>
          <w:ilvl w:val="0"/>
          <w:numId w:val="4"/>
        </w:numPr>
        <w:spacing w:after="240"/>
        <w:ind w:left="900" w:hanging="450"/>
      </w:pPr>
      <w:r w:rsidRPr="00247747">
        <w:t xml:space="preserve">A </w:t>
      </w:r>
      <w:r w:rsidR="00085A7F">
        <w:t>resident</w:t>
      </w:r>
      <w:r w:rsidRPr="00247747">
        <w:t xml:space="preserve"> may opt out of the requirement to save a percentage of </w:t>
      </w:r>
      <w:r w:rsidR="00085A7F">
        <w:t>their</w:t>
      </w:r>
      <w:r w:rsidRPr="00247747">
        <w:t xml:space="preserve"> earnings in a personal savings escrow account or may have any funds already saved disbursed upon the </w:t>
      </w:r>
      <w:r w:rsidR="00085A7F">
        <w:t>resident’s</w:t>
      </w:r>
      <w:r w:rsidRPr="00247747">
        <w:t xml:space="preserve"> written request to the Chief Administrative Officer, or designee, if </w:t>
      </w:r>
      <w:r w:rsidR="00085A7F">
        <w:t>they</w:t>
      </w:r>
      <w:r w:rsidRPr="00247747">
        <w:t xml:space="preserve"> ha</w:t>
      </w:r>
      <w:r w:rsidR="00085A7F">
        <w:t>ve</w:t>
      </w:r>
      <w:r w:rsidRPr="00247747">
        <w:t xml:space="preserve"> no realistic expectation of release because </w:t>
      </w:r>
      <w:r w:rsidR="00085A7F">
        <w:t>they</w:t>
      </w:r>
      <w:r w:rsidRPr="00247747">
        <w:t xml:space="preserve"> </w:t>
      </w:r>
      <w:r w:rsidR="00085A7F">
        <w:t>are</w:t>
      </w:r>
      <w:r w:rsidRPr="00247747">
        <w:t xml:space="preserve"> serving a life sentence without parole or a sentence that would put the </w:t>
      </w:r>
      <w:r w:rsidR="00085A7F">
        <w:t>resident’s</w:t>
      </w:r>
      <w:r w:rsidRPr="00247747">
        <w:t xml:space="preserve"> age at </w:t>
      </w:r>
      <w:r w:rsidR="00E94C26" w:rsidRPr="00247747">
        <w:t xml:space="preserve">75 </w:t>
      </w:r>
      <w:r w:rsidRPr="00247747">
        <w:t xml:space="preserve">years or older at </w:t>
      </w:r>
      <w:r w:rsidR="00085A7F">
        <w:t>their</w:t>
      </w:r>
      <w:r w:rsidRPr="00247747">
        <w:t xml:space="preserve"> earliest possible release date or </w:t>
      </w:r>
      <w:r w:rsidR="00237EFA" w:rsidRPr="00247747">
        <w:t xml:space="preserve">because </w:t>
      </w:r>
      <w:r w:rsidR="00085A7F">
        <w:t>they</w:t>
      </w:r>
      <w:r w:rsidR="00237EFA" w:rsidRPr="00247747">
        <w:t xml:space="preserve"> </w:t>
      </w:r>
      <w:r w:rsidRPr="00247747">
        <w:t>ha</w:t>
      </w:r>
      <w:r w:rsidR="00085A7F">
        <w:t>ve</w:t>
      </w:r>
      <w:r w:rsidRPr="00247747">
        <w:t xml:space="preserve"> been determined by the facility physician to be terminally ill and unlikely to be alive at </w:t>
      </w:r>
      <w:r w:rsidR="00085A7F">
        <w:t>their</w:t>
      </w:r>
      <w:r w:rsidRPr="00247747">
        <w:t xml:space="preserve"> earliest possible release date.</w:t>
      </w:r>
    </w:p>
    <w:p w14:paraId="6DB75A7A" w14:textId="2F2E4EA9" w:rsidR="001D71BC" w:rsidRDefault="00AE4CD3" w:rsidP="00F620D7">
      <w:pPr>
        <w:numPr>
          <w:ilvl w:val="0"/>
          <w:numId w:val="4"/>
        </w:numPr>
        <w:spacing w:after="240"/>
        <w:ind w:left="900" w:hanging="450"/>
      </w:pPr>
      <w:r w:rsidRPr="00EE1926">
        <w:t xml:space="preserve">Upon </w:t>
      </w:r>
      <w:r w:rsidR="00EF2079" w:rsidRPr="00EE1926">
        <w:t>release</w:t>
      </w:r>
      <w:r w:rsidR="00C72393">
        <w:t xml:space="preserve"> to the community</w:t>
      </w:r>
      <w:r w:rsidR="00EF2079" w:rsidRPr="00EE1926">
        <w:t xml:space="preserve">, </w:t>
      </w:r>
      <w:r w:rsidRPr="00EE1926">
        <w:t xml:space="preserve">any funds in </w:t>
      </w:r>
      <w:r w:rsidR="00EF2079" w:rsidRPr="00EE1926">
        <w:t xml:space="preserve">the </w:t>
      </w:r>
      <w:r w:rsidR="00085A7F">
        <w:t>resident’s</w:t>
      </w:r>
      <w:r w:rsidR="00EF2079" w:rsidRPr="00EE1926">
        <w:t xml:space="preserve"> </w:t>
      </w:r>
      <w:r w:rsidRPr="00EE1926">
        <w:t xml:space="preserve">personal savings escrow account shall be returned to the </w:t>
      </w:r>
      <w:r w:rsidR="00085A7F">
        <w:t xml:space="preserve">resident. </w:t>
      </w:r>
    </w:p>
    <w:p w14:paraId="71A2A402" w14:textId="5931FCAD" w:rsidR="001D71BC" w:rsidRDefault="00EF2079" w:rsidP="00F620D7">
      <w:pPr>
        <w:numPr>
          <w:ilvl w:val="0"/>
          <w:numId w:val="4"/>
        </w:numPr>
        <w:spacing w:after="240"/>
        <w:ind w:left="900" w:hanging="450"/>
      </w:pPr>
      <w:r w:rsidRPr="00EE1926">
        <w:t xml:space="preserve">Upon release to a jail, a correctional facility in another jurisdiction, or a psychiatric hospital, all funds in the </w:t>
      </w:r>
      <w:r w:rsidR="00085A7F">
        <w:t>resident’s</w:t>
      </w:r>
      <w:r w:rsidRPr="00EE1926">
        <w:t xml:space="preserve"> personal savings escrow account shall be forwarded to the receiving facility</w:t>
      </w:r>
      <w:r w:rsidR="00085A7F">
        <w:t xml:space="preserve">. </w:t>
      </w:r>
    </w:p>
    <w:p w14:paraId="0C11AA75" w14:textId="77777777" w:rsidR="001D71BC" w:rsidRDefault="00AE4CD3" w:rsidP="00F620D7">
      <w:pPr>
        <w:numPr>
          <w:ilvl w:val="0"/>
          <w:numId w:val="4"/>
        </w:numPr>
        <w:spacing w:after="240"/>
        <w:ind w:left="900" w:hanging="450"/>
      </w:pPr>
      <w:r w:rsidRPr="00EE1926">
        <w:t xml:space="preserve">Upon transfer to a jail, a correctional facility in another jurisdiction, or a psychiatric hospital, all funds in the </w:t>
      </w:r>
      <w:r w:rsidR="00085A7F">
        <w:t>resident’s</w:t>
      </w:r>
      <w:r w:rsidRPr="00EE1926">
        <w:t xml:space="preserve"> personal savings </w:t>
      </w:r>
      <w:r w:rsidR="0074443E" w:rsidRPr="00EE1926">
        <w:t>escrow</w:t>
      </w:r>
      <w:r w:rsidRPr="00EE1926">
        <w:t xml:space="preserve"> account shall remain at the sending facility</w:t>
      </w:r>
      <w:r w:rsidR="005D3BCE">
        <w:t xml:space="preserve"> and may only be disbursed by a </w:t>
      </w:r>
      <w:r w:rsidR="00085A7F">
        <w:t>resident</w:t>
      </w:r>
      <w:r w:rsidR="005D3BCE">
        <w:t xml:space="preserve"> making a written request to the appropriate staff at the sending facility as set out above or if required </w:t>
      </w:r>
      <w:r w:rsidR="005D3BCE" w:rsidRPr="00247747">
        <w:t xml:space="preserve">due to an obligation which must be collected from the </w:t>
      </w:r>
      <w:r w:rsidR="00085A7F">
        <w:t>resident’s</w:t>
      </w:r>
      <w:r w:rsidR="005D3BCE" w:rsidRPr="00247747">
        <w:t xml:space="preserve"> personal savings account as set out on the Collection Priority List</w:t>
      </w:r>
      <w:r w:rsidR="00085A7F">
        <w:t xml:space="preserve">. </w:t>
      </w:r>
    </w:p>
    <w:p w14:paraId="4A988BA4" w14:textId="3C1552D2" w:rsidR="001D71BC" w:rsidRDefault="003560F1" w:rsidP="00F620D7">
      <w:pPr>
        <w:numPr>
          <w:ilvl w:val="0"/>
          <w:numId w:val="4"/>
        </w:numPr>
        <w:spacing w:after="240"/>
        <w:ind w:left="900" w:hanging="450"/>
      </w:pPr>
      <w:r w:rsidRPr="00EE1926">
        <w:t xml:space="preserve">When a </w:t>
      </w:r>
      <w:r w:rsidR="00085A7F">
        <w:t>resident</w:t>
      </w:r>
      <w:r w:rsidRPr="00EE1926">
        <w:t xml:space="preserve"> is transferred to a Department facility from a jail, a correctional facility in another jurisdiction, or a psychiatric hospital and is then returned to the sending facility, all funds in the </w:t>
      </w:r>
      <w:r w:rsidR="00085A7F">
        <w:t>resident’s</w:t>
      </w:r>
      <w:r w:rsidRPr="00EE1926">
        <w:t xml:space="preserve"> personal savings escrow account shall be </w:t>
      </w:r>
      <w:r w:rsidR="00DC3D80">
        <w:t>forwarded</w:t>
      </w:r>
      <w:r w:rsidRPr="00EE1926">
        <w:t xml:space="preserve"> to the sending facility</w:t>
      </w:r>
      <w:r w:rsidR="00085A7F">
        <w:t xml:space="preserve">. </w:t>
      </w:r>
    </w:p>
    <w:p w14:paraId="39DFC7C8" w14:textId="77777777" w:rsidR="003914AC" w:rsidRDefault="00AE4CD3" w:rsidP="003914AC">
      <w:pPr>
        <w:numPr>
          <w:ilvl w:val="0"/>
          <w:numId w:val="4"/>
        </w:numPr>
        <w:spacing w:after="240"/>
        <w:ind w:left="900" w:hanging="450"/>
      </w:pPr>
      <w:r w:rsidRPr="00EE1926">
        <w:t xml:space="preserve">Upon death, any funds in this account shall be handled the same as other funds in the </w:t>
      </w:r>
      <w:r w:rsidR="00085A7F">
        <w:t>resident’s</w:t>
      </w:r>
      <w:r w:rsidRPr="00EE1926">
        <w:t xml:space="preserve"> general account.</w:t>
      </w:r>
    </w:p>
    <w:p w14:paraId="5CA0F879" w14:textId="516D852F" w:rsidR="003914AC" w:rsidRDefault="003914AC" w:rsidP="003914AC">
      <w:pPr>
        <w:numPr>
          <w:ilvl w:val="0"/>
          <w:numId w:val="4"/>
        </w:numPr>
        <w:spacing w:after="240"/>
        <w:ind w:left="900" w:hanging="450"/>
      </w:pPr>
      <w:r>
        <w:lastRenderedPageBreak/>
        <w:t>An</w:t>
      </w:r>
      <w:r w:rsidRPr="00EE1926">
        <w:t xml:space="preserve"> </w:t>
      </w:r>
      <w:r>
        <w:t>adult resident</w:t>
      </w:r>
      <w:r w:rsidRPr="00EE1926">
        <w:t xml:space="preserve"> who is not earning a </w:t>
      </w:r>
      <w:r>
        <w:t xml:space="preserve">salary, </w:t>
      </w:r>
      <w:r w:rsidRPr="00EE1926">
        <w:t>wage</w:t>
      </w:r>
      <w:r>
        <w:t xml:space="preserve">, </w:t>
      </w:r>
      <w:r w:rsidRPr="00EE1926">
        <w:t>stipend</w:t>
      </w:r>
      <w:r>
        <w:t>, honorarium, or other compensation</w:t>
      </w:r>
      <w:r w:rsidRPr="00EE1926">
        <w:t xml:space="preserve"> for work may request that the facility establish a </w:t>
      </w:r>
      <w:r w:rsidR="00A2259C">
        <w:t xml:space="preserve">voluntary </w:t>
      </w:r>
      <w:r w:rsidRPr="00EE1926">
        <w:t>personal savings escrow account and</w:t>
      </w:r>
      <w:r>
        <w:t xml:space="preserve"> transfer money </w:t>
      </w:r>
      <w:r w:rsidRPr="00EE1926">
        <w:t xml:space="preserve">from </w:t>
      </w:r>
      <w:r>
        <w:t>their</w:t>
      </w:r>
      <w:r w:rsidRPr="00EE1926">
        <w:t xml:space="preserve"> general account funds for deposit into </w:t>
      </w:r>
      <w:r>
        <w:t>their</w:t>
      </w:r>
      <w:r w:rsidRPr="00EE1926">
        <w:t xml:space="preserve"> personal savings escrow account</w:t>
      </w:r>
      <w:r>
        <w:t xml:space="preserve">. </w:t>
      </w:r>
      <w:r w:rsidRPr="00EE1926">
        <w:t xml:space="preserve">The minimum amount of each </w:t>
      </w:r>
      <w:r>
        <w:t xml:space="preserve">transfer </w:t>
      </w:r>
      <w:r w:rsidRPr="00EE1926">
        <w:t>is $10.00</w:t>
      </w:r>
      <w:r>
        <w:t>.</w:t>
      </w:r>
    </w:p>
    <w:p w14:paraId="4C11DFD3" w14:textId="69B8A346" w:rsidR="003914AC" w:rsidRDefault="003914AC" w:rsidP="003914AC">
      <w:pPr>
        <w:numPr>
          <w:ilvl w:val="0"/>
          <w:numId w:val="4"/>
        </w:numPr>
        <w:spacing w:after="240"/>
        <w:ind w:left="900" w:hanging="450"/>
      </w:pPr>
      <w:r>
        <w:t xml:space="preserve">A juvenile resident, regardless of whether or not they are </w:t>
      </w:r>
      <w:r w:rsidRPr="00EE1926">
        <w:t xml:space="preserve">earning a </w:t>
      </w:r>
      <w:r>
        <w:t xml:space="preserve">salary, </w:t>
      </w:r>
      <w:r w:rsidRPr="00EE1926">
        <w:t>wage</w:t>
      </w:r>
      <w:r>
        <w:t xml:space="preserve">, </w:t>
      </w:r>
      <w:r w:rsidRPr="00EE1926">
        <w:t>stipend</w:t>
      </w:r>
      <w:r>
        <w:t>, honorarium, or other compensation</w:t>
      </w:r>
      <w:r w:rsidRPr="00EE1926">
        <w:t xml:space="preserve"> for work</w:t>
      </w:r>
      <w:r w:rsidR="00A2259C">
        <w:t>,</w:t>
      </w:r>
      <w:r w:rsidRPr="00EE1926">
        <w:t xml:space="preserve"> may request that the facility establish a </w:t>
      </w:r>
      <w:r w:rsidR="00A2259C">
        <w:t xml:space="preserve">voluntary </w:t>
      </w:r>
      <w:r w:rsidRPr="00EE1926">
        <w:t xml:space="preserve">personal savings escrow account and </w:t>
      </w:r>
      <w:r>
        <w:t>transfer money</w:t>
      </w:r>
      <w:r w:rsidRPr="00EE1926">
        <w:t xml:space="preserve"> from </w:t>
      </w:r>
      <w:r>
        <w:t>their</w:t>
      </w:r>
      <w:r w:rsidRPr="00EE1926">
        <w:t xml:space="preserve"> general account funds for deposit into </w:t>
      </w:r>
      <w:r>
        <w:t>their</w:t>
      </w:r>
      <w:r w:rsidRPr="00EE1926">
        <w:t xml:space="preserve"> personal savings escrow account</w:t>
      </w:r>
      <w:r>
        <w:t xml:space="preserve">. </w:t>
      </w:r>
      <w:r w:rsidRPr="00EE1926">
        <w:t xml:space="preserve">The minimum amount of each </w:t>
      </w:r>
      <w:r>
        <w:t xml:space="preserve">transfer </w:t>
      </w:r>
      <w:r w:rsidRPr="00EE1926">
        <w:t>is $</w:t>
      </w:r>
      <w:r>
        <w:t xml:space="preserve"> 5</w:t>
      </w:r>
      <w:r w:rsidRPr="00EE1926">
        <w:t>.00</w:t>
      </w:r>
      <w:r>
        <w:t>.</w:t>
      </w:r>
    </w:p>
    <w:p w14:paraId="40619108" w14:textId="041AFE5A" w:rsidR="00A2259C" w:rsidRDefault="00A2259C" w:rsidP="00A2259C">
      <w:pPr>
        <w:numPr>
          <w:ilvl w:val="0"/>
          <w:numId w:val="4"/>
        </w:numPr>
        <w:spacing w:after="240"/>
        <w:ind w:left="900" w:hanging="450"/>
      </w:pPr>
      <w:r w:rsidRPr="00EE1926">
        <w:t>Mon</w:t>
      </w:r>
      <w:r>
        <w:t xml:space="preserve">ey </w:t>
      </w:r>
      <w:r w:rsidRPr="00EE1926">
        <w:t xml:space="preserve">held in a </w:t>
      </w:r>
      <w:r>
        <w:t xml:space="preserve">voluntary </w:t>
      </w:r>
      <w:r w:rsidRPr="00EE1926">
        <w:t>personal savings escrow account</w:t>
      </w:r>
      <w:r w:rsidR="00136522">
        <w:t>, regardless of balance,</w:t>
      </w:r>
      <w:r w:rsidRPr="00EE1926">
        <w:t xml:space="preserve"> may be disbursed prior to a </w:t>
      </w:r>
      <w:r>
        <w:t>resident’s</w:t>
      </w:r>
      <w:r w:rsidRPr="00EE1926">
        <w:t xml:space="preserve"> discharge from Department custody upon the </w:t>
      </w:r>
      <w:r>
        <w:t>resident’s</w:t>
      </w:r>
      <w:r w:rsidRPr="00EE1926">
        <w:t xml:space="preserve"> written request to the facility Business Office for a transfer of funds from </w:t>
      </w:r>
      <w:r>
        <w:t>their</w:t>
      </w:r>
      <w:r w:rsidRPr="00EE1926">
        <w:t xml:space="preserve"> personal savings escrow account</w:t>
      </w:r>
      <w:r>
        <w:t xml:space="preserve">. </w:t>
      </w:r>
      <w:r w:rsidRPr="00EE1926">
        <w:t>Mon</w:t>
      </w:r>
      <w:r>
        <w:t>ey</w:t>
      </w:r>
      <w:r w:rsidRPr="00EE1926">
        <w:t xml:space="preserve"> disbursed under this provision </w:t>
      </w:r>
      <w:r>
        <w:t xml:space="preserve">is </w:t>
      </w:r>
      <w:r w:rsidRPr="00EE1926">
        <w:t>not required to be paid back.</w:t>
      </w:r>
    </w:p>
    <w:p w14:paraId="431EFBBB" w14:textId="298CE5A9" w:rsidR="00A2259C" w:rsidRDefault="00A2259C" w:rsidP="00A2259C">
      <w:pPr>
        <w:numPr>
          <w:ilvl w:val="0"/>
          <w:numId w:val="4"/>
        </w:numPr>
        <w:spacing w:after="240"/>
        <w:ind w:left="900" w:hanging="450"/>
      </w:pPr>
      <w:r w:rsidRPr="00EE1926">
        <w:t xml:space="preserve">A </w:t>
      </w:r>
      <w:r>
        <w:t>resident</w:t>
      </w:r>
      <w:r w:rsidRPr="00EE1926">
        <w:t xml:space="preserve"> may make a request for </w:t>
      </w:r>
      <w:r>
        <w:t xml:space="preserve">such a </w:t>
      </w:r>
      <w:r w:rsidRPr="00EE1926">
        <w:t>disbursement only once per quarter</w:t>
      </w:r>
      <w:r>
        <w:t>, unless the disbursement is to repay a credit improvement loan as described below, in which case a request may be made monthly.</w:t>
      </w:r>
    </w:p>
    <w:p w14:paraId="7F165917" w14:textId="1F9589B8" w:rsidR="00133009" w:rsidRDefault="00133009" w:rsidP="00133009">
      <w:pPr>
        <w:pStyle w:val="Procedures"/>
        <w:spacing w:after="240"/>
        <w:ind w:left="2520" w:hanging="1980"/>
      </w:pPr>
      <w:bookmarkStart w:id="6" w:name="_Toc196916626"/>
      <w:r>
        <w:t>Procedure G</w:t>
      </w:r>
      <w:r w:rsidR="00B33168">
        <w:t>:</w:t>
      </w:r>
      <w:r>
        <w:tab/>
        <w:t>Credit Improvement Loan</w:t>
      </w:r>
      <w:r w:rsidR="00B45914">
        <w:t>s</w:t>
      </w:r>
      <w:bookmarkEnd w:id="6"/>
    </w:p>
    <w:p w14:paraId="60136A00" w14:textId="530E7522" w:rsidR="00133009" w:rsidRPr="00B33168" w:rsidRDefault="006D616D" w:rsidP="00B33168">
      <w:pPr>
        <w:pStyle w:val="ListParagraph"/>
        <w:numPr>
          <w:ilvl w:val="0"/>
          <w:numId w:val="27"/>
        </w:numPr>
        <w:spacing w:after="120"/>
        <w:ind w:left="907"/>
        <w:contextualSpacing w:val="0"/>
        <w:rPr>
          <w:rFonts w:eastAsia="Arial"/>
        </w:rPr>
      </w:pPr>
      <w:bookmarkStart w:id="7" w:name="_LINE__29_6f038ea8_ca34_4dfe_a3d7_493d38"/>
      <w:bookmarkStart w:id="8" w:name="_STATUTE_CONTENT__e33e4287_14b1_43bd_b50"/>
      <w:r w:rsidRPr="00B33168">
        <w:rPr>
          <w:rFonts w:eastAsia="Arial"/>
        </w:rPr>
        <w:t>A</w:t>
      </w:r>
      <w:r w:rsidR="0099648F">
        <w:rPr>
          <w:rFonts w:eastAsia="Arial"/>
        </w:rPr>
        <w:t>n adult r</w:t>
      </w:r>
      <w:r w:rsidR="00133009" w:rsidRPr="00B33168">
        <w:rPr>
          <w:rFonts w:eastAsia="Arial"/>
        </w:rPr>
        <w:t xml:space="preserve">esident </w:t>
      </w:r>
      <w:r w:rsidR="00A2259C">
        <w:rPr>
          <w:rFonts w:eastAsia="Arial"/>
        </w:rPr>
        <w:t xml:space="preserve">or a juvenile resident who </w:t>
      </w:r>
      <w:r w:rsidR="008F5D34">
        <w:rPr>
          <w:rFonts w:eastAsia="Arial"/>
        </w:rPr>
        <w:t xml:space="preserve">has </w:t>
      </w:r>
      <w:r w:rsidR="00A2259C">
        <w:rPr>
          <w:rFonts w:eastAsia="Arial"/>
        </w:rPr>
        <w:t xml:space="preserve">attained 18 years of age </w:t>
      </w:r>
      <w:r w:rsidRPr="00B33168">
        <w:rPr>
          <w:rFonts w:eastAsia="Arial"/>
        </w:rPr>
        <w:t>may be</w:t>
      </w:r>
      <w:r w:rsidR="00133009" w:rsidRPr="00B33168">
        <w:rPr>
          <w:rFonts w:eastAsia="Arial"/>
        </w:rPr>
        <w:t xml:space="preserve"> </w:t>
      </w:r>
      <w:r w:rsidRPr="00B33168">
        <w:rPr>
          <w:rFonts w:eastAsia="Arial"/>
        </w:rPr>
        <w:t>approved</w:t>
      </w:r>
      <w:r w:rsidR="00133009" w:rsidRPr="00B33168">
        <w:rPr>
          <w:rFonts w:eastAsia="Arial"/>
        </w:rPr>
        <w:t xml:space="preserve"> </w:t>
      </w:r>
      <w:r w:rsidRPr="00B33168">
        <w:rPr>
          <w:rFonts w:eastAsia="Arial"/>
        </w:rPr>
        <w:t xml:space="preserve">by </w:t>
      </w:r>
      <w:r w:rsidR="00A2259C">
        <w:rPr>
          <w:rFonts w:eastAsia="Arial"/>
        </w:rPr>
        <w:t>the</w:t>
      </w:r>
      <w:r w:rsidRPr="00B33168">
        <w:rPr>
          <w:rFonts w:eastAsia="Arial"/>
        </w:rPr>
        <w:t xml:space="preserve"> facility Chief Administrative Officer, or designee, </w:t>
      </w:r>
      <w:r w:rsidR="00133009" w:rsidRPr="00B33168">
        <w:rPr>
          <w:rFonts w:eastAsia="Arial"/>
        </w:rPr>
        <w:t xml:space="preserve">to receive a loan from a </w:t>
      </w:r>
      <w:bookmarkStart w:id="9" w:name="_LINE__30_4f823dad_11d0_4ca5_9ad2_c5b107"/>
      <w:bookmarkEnd w:id="7"/>
      <w:r w:rsidR="00900E0E" w:rsidRPr="00B33168">
        <w:rPr>
          <w:rFonts w:eastAsia="Arial"/>
        </w:rPr>
        <w:t xml:space="preserve">bank or credit union </w:t>
      </w:r>
      <w:r w:rsidR="00133009" w:rsidRPr="00B33168">
        <w:rPr>
          <w:rFonts w:eastAsia="Arial"/>
        </w:rPr>
        <w:t xml:space="preserve">without the loan money being deposited in the resident’s general account or </w:t>
      </w:r>
      <w:bookmarkStart w:id="10" w:name="_LINE__31_0b2efb33_8ed5_490e_8e45_70eb0a"/>
      <w:bookmarkEnd w:id="9"/>
      <w:r w:rsidR="00133009" w:rsidRPr="00B33168">
        <w:rPr>
          <w:rFonts w:eastAsia="Arial"/>
        </w:rPr>
        <w:t>phone account if:</w:t>
      </w:r>
      <w:bookmarkEnd w:id="10"/>
    </w:p>
    <w:p w14:paraId="2B6717C9" w14:textId="22A932B3" w:rsidR="006D616D" w:rsidRPr="00B33168" w:rsidRDefault="006D616D" w:rsidP="00B33168">
      <w:pPr>
        <w:pStyle w:val="ListParagraph"/>
        <w:numPr>
          <w:ilvl w:val="1"/>
          <w:numId w:val="29"/>
        </w:numPr>
        <w:spacing w:after="120"/>
        <w:ind w:left="1440"/>
        <w:contextualSpacing w:val="0"/>
        <w:rPr>
          <w:rFonts w:eastAsia="Arial"/>
        </w:rPr>
      </w:pPr>
      <w:bookmarkStart w:id="11" w:name="_LINE__32_e7029a18_f851_4e22_a06f_8d2f51"/>
      <w:bookmarkStart w:id="12" w:name="_STATUTE_P__c23f2abe_3731_48b9_add4_e2db"/>
      <w:bookmarkStart w:id="13" w:name="_PAR__6_9941c479_62e6_49cb_916c_8d466d49"/>
      <w:bookmarkStart w:id="14" w:name="_STATUTE_CONTENT__a2a910e3_edbf_47c2_804"/>
      <w:bookmarkEnd w:id="8"/>
      <w:r w:rsidRPr="00B33168">
        <w:rPr>
          <w:rFonts w:eastAsia="Arial"/>
        </w:rPr>
        <w:t>the resident is on work release;</w:t>
      </w:r>
    </w:p>
    <w:p w14:paraId="63D6711E" w14:textId="715AD5C1" w:rsidR="00133009" w:rsidRDefault="006D616D" w:rsidP="00B33168">
      <w:pPr>
        <w:pStyle w:val="ListParagraph"/>
        <w:numPr>
          <w:ilvl w:val="1"/>
          <w:numId w:val="29"/>
        </w:numPr>
        <w:spacing w:after="120"/>
        <w:ind w:left="1440"/>
        <w:contextualSpacing w:val="0"/>
        <w:rPr>
          <w:rFonts w:eastAsia="Arial"/>
        </w:rPr>
      </w:pPr>
      <w:r w:rsidRPr="00B33168">
        <w:rPr>
          <w:rFonts w:eastAsia="Arial"/>
        </w:rPr>
        <w:t>t</w:t>
      </w:r>
      <w:r w:rsidR="00133009" w:rsidRPr="00B33168">
        <w:rPr>
          <w:rFonts w:eastAsia="Arial"/>
        </w:rPr>
        <w:t>he loan is designed to improve the resident’s credit score;</w:t>
      </w:r>
      <w:bookmarkEnd w:id="11"/>
    </w:p>
    <w:p w14:paraId="5F392162" w14:textId="4E6E6D96" w:rsidR="00D106CC" w:rsidRPr="00B33168" w:rsidRDefault="00D106CC" w:rsidP="00B33168">
      <w:pPr>
        <w:pStyle w:val="ListParagraph"/>
        <w:numPr>
          <w:ilvl w:val="1"/>
          <w:numId w:val="29"/>
        </w:numPr>
        <w:spacing w:after="120"/>
        <w:ind w:left="1440"/>
        <w:contextualSpacing w:val="0"/>
        <w:rPr>
          <w:rFonts w:eastAsia="Arial"/>
        </w:rPr>
      </w:pPr>
      <w:r>
        <w:rPr>
          <w:rFonts w:eastAsia="Arial"/>
        </w:rPr>
        <w:t xml:space="preserve">the loan </w:t>
      </w:r>
      <w:r w:rsidR="001D0E3B">
        <w:rPr>
          <w:rFonts w:eastAsia="Arial"/>
        </w:rPr>
        <w:t xml:space="preserve">does </w:t>
      </w:r>
      <w:r>
        <w:rPr>
          <w:rFonts w:eastAsia="Arial"/>
        </w:rPr>
        <w:t>not exceed an amount set by the Commissioner, or designee;</w:t>
      </w:r>
    </w:p>
    <w:p w14:paraId="34BE740D" w14:textId="454A5F4C" w:rsidR="00133009" w:rsidRDefault="006D616D" w:rsidP="00B33168">
      <w:pPr>
        <w:pStyle w:val="ListParagraph"/>
        <w:numPr>
          <w:ilvl w:val="1"/>
          <w:numId w:val="29"/>
        </w:numPr>
        <w:spacing w:after="120"/>
        <w:ind w:left="1440"/>
        <w:contextualSpacing w:val="0"/>
        <w:rPr>
          <w:rFonts w:eastAsia="Arial"/>
        </w:rPr>
      </w:pPr>
      <w:bookmarkStart w:id="15" w:name="_LINE__33_45edc8a2_603a_4aaf_b390_5c73ff"/>
      <w:bookmarkStart w:id="16" w:name="_STATUTE_P__bb859b23_6c96_489d_8935_da55"/>
      <w:bookmarkStart w:id="17" w:name="_PAR__7_0cd464a7_6d07_4488_b87b_df1b9b65"/>
      <w:bookmarkStart w:id="18" w:name="_STATUTE_CONTENT__dafa6148_5483_4295_838"/>
      <w:bookmarkEnd w:id="12"/>
      <w:bookmarkEnd w:id="13"/>
      <w:bookmarkEnd w:id="14"/>
      <w:r w:rsidRPr="00B33168">
        <w:rPr>
          <w:rFonts w:eastAsia="Arial"/>
        </w:rPr>
        <w:t>t</w:t>
      </w:r>
      <w:r w:rsidR="00133009" w:rsidRPr="00B33168">
        <w:rPr>
          <w:rFonts w:eastAsia="Arial"/>
        </w:rPr>
        <w:t xml:space="preserve">he loan money is </w:t>
      </w:r>
      <w:r w:rsidR="001D0E3B">
        <w:rPr>
          <w:rFonts w:eastAsia="Arial"/>
        </w:rPr>
        <w:t xml:space="preserve">to be </w:t>
      </w:r>
      <w:r w:rsidR="00133009" w:rsidRPr="00B33168">
        <w:rPr>
          <w:rFonts w:eastAsia="Arial"/>
        </w:rPr>
        <w:t xml:space="preserve">deposited in </w:t>
      </w:r>
      <w:r w:rsidR="006D02EA" w:rsidRPr="00B33168">
        <w:rPr>
          <w:rFonts w:eastAsia="Arial"/>
        </w:rPr>
        <w:t xml:space="preserve">a </w:t>
      </w:r>
      <w:r w:rsidR="00133009" w:rsidRPr="00B33168">
        <w:rPr>
          <w:rFonts w:eastAsia="Arial"/>
        </w:rPr>
        <w:t xml:space="preserve">savings account </w:t>
      </w:r>
      <w:r w:rsidR="006D02EA" w:rsidRPr="00B33168">
        <w:rPr>
          <w:rFonts w:eastAsia="Arial"/>
        </w:rPr>
        <w:t xml:space="preserve">that the resident </w:t>
      </w:r>
      <w:r w:rsidR="001D0E3B">
        <w:rPr>
          <w:rFonts w:eastAsia="Arial"/>
        </w:rPr>
        <w:t xml:space="preserve">has </w:t>
      </w:r>
      <w:r w:rsidR="00133009" w:rsidRPr="00B33168">
        <w:rPr>
          <w:rFonts w:eastAsia="Arial"/>
        </w:rPr>
        <w:t xml:space="preserve">at the </w:t>
      </w:r>
      <w:bookmarkStart w:id="19" w:name="_LINE__34_b31cd22a_72f2_4123_9c74_441c6f"/>
      <w:bookmarkEnd w:id="15"/>
      <w:r w:rsidR="00900E0E" w:rsidRPr="00B33168">
        <w:rPr>
          <w:rFonts w:eastAsia="Arial"/>
        </w:rPr>
        <w:t>bank or credit union</w:t>
      </w:r>
      <w:r w:rsidR="00133009" w:rsidRPr="00B33168">
        <w:rPr>
          <w:rFonts w:eastAsia="Arial"/>
        </w:rPr>
        <w:t xml:space="preserve">; </w:t>
      </w:r>
      <w:bookmarkEnd w:id="19"/>
    </w:p>
    <w:p w14:paraId="5358F464" w14:textId="12AF3564" w:rsidR="004B11FF" w:rsidRPr="00B33168" w:rsidRDefault="004B11FF" w:rsidP="00B33168">
      <w:pPr>
        <w:pStyle w:val="ListParagraph"/>
        <w:numPr>
          <w:ilvl w:val="1"/>
          <w:numId w:val="29"/>
        </w:numPr>
        <w:spacing w:after="120"/>
        <w:ind w:left="1440"/>
        <w:contextualSpacing w:val="0"/>
        <w:rPr>
          <w:rFonts w:eastAsia="Arial"/>
        </w:rPr>
      </w:pPr>
      <w:r>
        <w:rPr>
          <w:rFonts w:eastAsia="Arial"/>
        </w:rPr>
        <w:t xml:space="preserve">the </w:t>
      </w:r>
      <w:r w:rsidR="0088136E">
        <w:rPr>
          <w:rFonts w:eastAsia="Arial"/>
        </w:rPr>
        <w:t xml:space="preserve">savings </w:t>
      </w:r>
      <w:r>
        <w:rPr>
          <w:rFonts w:eastAsia="Arial"/>
        </w:rPr>
        <w:t>account is in the resident’s name alone, without any co-owners;</w:t>
      </w:r>
    </w:p>
    <w:p w14:paraId="0976DCA2" w14:textId="3530C9F8" w:rsidR="00133009" w:rsidRPr="00B33168" w:rsidRDefault="006D616D" w:rsidP="00B33168">
      <w:pPr>
        <w:pStyle w:val="ListParagraph"/>
        <w:numPr>
          <w:ilvl w:val="1"/>
          <w:numId w:val="29"/>
        </w:numPr>
        <w:spacing w:after="120"/>
        <w:ind w:left="1440"/>
        <w:contextualSpacing w:val="0"/>
        <w:rPr>
          <w:rFonts w:eastAsia="Arial"/>
        </w:rPr>
      </w:pPr>
      <w:bookmarkStart w:id="20" w:name="_LINE__35_2db4f8e1_1c6c_4a7c_b539_6f3286"/>
      <w:bookmarkStart w:id="21" w:name="_STATUTE_P__5a26b843_626b_4a0c_8ebe_42b0"/>
      <w:bookmarkStart w:id="22" w:name="_PAR__8_a03fa10e_18d2_43a4_84ea_5ce43468"/>
      <w:bookmarkStart w:id="23" w:name="_STATUTE_CONTENT__a97496da_fa29_4f6e_b22"/>
      <w:bookmarkEnd w:id="16"/>
      <w:bookmarkEnd w:id="17"/>
      <w:bookmarkEnd w:id="18"/>
      <w:r w:rsidRPr="00B33168">
        <w:rPr>
          <w:rFonts w:eastAsia="Arial"/>
        </w:rPr>
        <w:t>t</w:t>
      </w:r>
      <w:r w:rsidR="00133009" w:rsidRPr="00B33168">
        <w:rPr>
          <w:rFonts w:eastAsia="Arial"/>
        </w:rPr>
        <w:t xml:space="preserve">he loan </w:t>
      </w:r>
      <w:r w:rsidR="001D0E3B">
        <w:rPr>
          <w:rFonts w:eastAsia="Arial"/>
        </w:rPr>
        <w:t xml:space="preserve">is </w:t>
      </w:r>
      <w:r w:rsidR="00133009" w:rsidRPr="00B33168">
        <w:rPr>
          <w:rFonts w:eastAsia="Arial"/>
        </w:rPr>
        <w:t xml:space="preserve">secured in full by money disbursed by the resident from </w:t>
      </w:r>
      <w:bookmarkStart w:id="24" w:name="_LINE__36_fe4e3bfe_7c0a_461f_a07e_684a2b"/>
      <w:bookmarkEnd w:id="20"/>
      <w:r w:rsidR="00133009" w:rsidRPr="00B33168">
        <w:rPr>
          <w:rFonts w:eastAsia="Arial"/>
        </w:rPr>
        <w:t>their general account</w:t>
      </w:r>
      <w:r w:rsidR="0038614A" w:rsidRPr="00B33168">
        <w:rPr>
          <w:rFonts w:eastAsia="Arial"/>
        </w:rPr>
        <w:t xml:space="preserve"> </w:t>
      </w:r>
      <w:r w:rsidR="00C72393">
        <w:rPr>
          <w:rFonts w:eastAsia="Arial"/>
        </w:rPr>
        <w:t xml:space="preserve">at the facility </w:t>
      </w:r>
      <w:r w:rsidR="00133009" w:rsidRPr="00B33168">
        <w:rPr>
          <w:rFonts w:eastAsia="Arial"/>
        </w:rPr>
        <w:t xml:space="preserve">to the </w:t>
      </w:r>
      <w:r w:rsidR="0099648F">
        <w:rPr>
          <w:rFonts w:eastAsia="Arial"/>
        </w:rPr>
        <w:t>resident</w:t>
      </w:r>
      <w:r w:rsidR="00133009" w:rsidRPr="00B33168">
        <w:rPr>
          <w:rFonts w:eastAsia="Arial"/>
        </w:rPr>
        <w:t xml:space="preserve">'s savings account at the </w:t>
      </w:r>
      <w:r w:rsidR="00900E0E" w:rsidRPr="00B33168">
        <w:rPr>
          <w:rFonts w:eastAsia="Arial"/>
        </w:rPr>
        <w:t xml:space="preserve">bank or credit union </w:t>
      </w:r>
      <w:r w:rsidR="00133009" w:rsidRPr="00B33168">
        <w:rPr>
          <w:rFonts w:eastAsia="Arial"/>
        </w:rPr>
        <w:t xml:space="preserve">after </w:t>
      </w:r>
      <w:bookmarkStart w:id="25" w:name="_LINE__37_9cb89f7e_2726_4131_97d2_ba6f4b"/>
      <w:bookmarkEnd w:id="24"/>
      <w:r w:rsidR="00133009" w:rsidRPr="00B33168">
        <w:rPr>
          <w:rFonts w:eastAsia="Arial"/>
        </w:rPr>
        <w:t xml:space="preserve">any collections </w:t>
      </w:r>
      <w:r w:rsidR="00322993">
        <w:rPr>
          <w:rFonts w:eastAsia="Arial"/>
        </w:rPr>
        <w:t xml:space="preserve">required </w:t>
      </w:r>
      <w:r w:rsidR="00133009" w:rsidRPr="00B33168">
        <w:rPr>
          <w:rFonts w:eastAsia="Arial"/>
        </w:rPr>
        <w:t>by</w:t>
      </w:r>
      <w:r w:rsidR="00D0501C" w:rsidRPr="00B33168">
        <w:rPr>
          <w:rFonts w:eastAsia="Arial"/>
        </w:rPr>
        <w:t xml:space="preserve"> this policy and the Collection Priority List</w:t>
      </w:r>
      <w:r w:rsidR="00322993">
        <w:t>, provided</w:t>
      </w:r>
      <w:r w:rsidR="00322993" w:rsidRPr="00EE1926">
        <w:t xml:space="preserve"> </w:t>
      </w:r>
      <w:r w:rsidR="00322993">
        <w:t xml:space="preserve">that any disbursement of </w:t>
      </w:r>
      <w:r w:rsidR="00322993" w:rsidRPr="00EE1926">
        <w:t xml:space="preserve">funds shall not </w:t>
      </w:r>
      <w:r w:rsidR="00322993">
        <w:t xml:space="preserve">be made from </w:t>
      </w:r>
      <w:r w:rsidR="00322993" w:rsidRPr="00EE1926">
        <w:t xml:space="preserve">the </w:t>
      </w:r>
      <w:r w:rsidR="00322993">
        <w:t>resident’s</w:t>
      </w:r>
      <w:r w:rsidR="00322993" w:rsidRPr="00EE1926">
        <w:t xml:space="preserve"> personal savings escrow account</w:t>
      </w:r>
      <w:r w:rsidR="00322993">
        <w:t xml:space="preserve"> at the facility unless there is more than $1000 in the escrow account and the disbursement does not result in a balance of less than $1000 in th</w:t>
      </w:r>
      <w:r w:rsidR="00C72393">
        <w:t>at</w:t>
      </w:r>
      <w:r w:rsidR="00322993">
        <w:t xml:space="preserve"> account</w:t>
      </w:r>
      <w:r w:rsidR="00133009" w:rsidRPr="00B33168">
        <w:rPr>
          <w:rFonts w:eastAsia="Arial"/>
        </w:rPr>
        <w:t>;</w:t>
      </w:r>
      <w:r w:rsidR="00322993">
        <w:rPr>
          <w:rFonts w:eastAsia="Arial"/>
        </w:rPr>
        <w:t xml:space="preserve"> </w:t>
      </w:r>
      <w:bookmarkEnd w:id="25"/>
      <w:r w:rsidR="003937EF">
        <w:rPr>
          <w:rFonts w:eastAsia="Arial"/>
        </w:rPr>
        <w:t>and</w:t>
      </w:r>
    </w:p>
    <w:p w14:paraId="2199F1E0" w14:textId="0594265A" w:rsidR="00D106CC" w:rsidRDefault="006D616D" w:rsidP="00136522">
      <w:pPr>
        <w:pStyle w:val="ListParagraph"/>
        <w:numPr>
          <w:ilvl w:val="1"/>
          <w:numId w:val="29"/>
        </w:numPr>
        <w:spacing w:after="240"/>
        <w:ind w:left="1440"/>
        <w:contextualSpacing w:val="0"/>
        <w:rPr>
          <w:rFonts w:eastAsia="Arial"/>
        </w:rPr>
      </w:pPr>
      <w:bookmarkStart w:id="26" w:name="_LINE__38_f09757f6_13af_468f_972e_90046b"/>
      <w:bookmarkStart w:id="27" w:name="_STATUTE_P__48880a24_5419_4f59_a1dd_83a4"/>
      <w:bookmarkStart w:id="28" w:name="_PAR__9_637e557f_c6ef_4870_ae92_314d7e1d"/>
      <w:bookmarkStart w:id="29" w:name="_STATUTE_CONTENT__712935a3_3328_4c25_b9b"/>
      <w:bookmarkEnd w:id="21"/>
      <w:bookmarkEnd w:id="22"/>
      <w:bookmarkEnd w:id="23"/>
      <w:r w:rsidRPr="00B33168">
        <w:rPr>
          <w:rFonts w:eastAsia="Arial"/>
        </w:rPr>
        <w:t>t</w:t>
      </w:r>
      <w:r w:rsidR="00133009" w:rsidRPr="00B33168">
        <w:rPr>
          <w:rFonts w:eastAsia="Arial"/>
        </w:rPr>
        <w:t xml:space="preserve">he loan is required to be repaid in full from the above secured money </w:t>
      </w:r>
      <w:bookmarkStart w:id="30" w:name="_LINE__39_9b80f625_a9eb_489a_aa8b_404a50"/>
      <w:bookmarkEnd w:id="26"/>
      <w:r w:rsidR="00133009" w:rsidRPr="00B33168">
        <w:rPr>
          <w:rFonts w:eastAsia="Arial"/>
        </w:rPr>
        <w:t xml:space="preserve">or from other money disbursed by the resident from their general </w:t>
      </w:r>
      <w:bookmarkStart w:id="31" w:name="_LINE__40_4ac57f31_4b96_4a18_bcbc_6264f1"/>
      <w:bookmarkEnd w:id="30"/>
      <w:r w:rsidR="00133009" w:rsidRPr="00B33168">
        <w:rPr>
          <w:rFonts w:eastAsia="Arial"/>
        </w:rPr>
        <w:t xml:space="preserve">account </w:t>
      </w:r>
      <w:r w:rsidR="00C72393">
        <w:rPr>
          <w:rFonts w:eastAsia="Arial"/>
        </w:rPr>
        <w:t xml:space="preserve">at the facility </w:t>
      </w:r>
      <w:r w:rsidR="00133009" w:rsidRPr="00B33168">
        <w:rPr>
          <w:rFonts w:eastAsia="Arial"/>
        </w:rPr>
        <w:t xml:space="preserve">after collections </w:t>
      </w:r>
      <w:r w:rsidR="00322993">
        <w:rPr>
          <w:rFonts w:eastAsia="Arial"/>
        </w:rPr>
        <w:t xml:space="preserve">required </w:t>
      </w:r>
      <w:r w:rsidR="00133009" w:rsidRPr="00B33168">
        <w:rPr>
          <w:rFonts w:eastAsia="Arial"/>
        </w:rPr>
        <w:t>by</w:t>
      </w:r>
      <w:r w:rsidR="00D0501C" w:rsidRPr="00B33168">
        <w:rPr>
          <w:rFonts w:eastAsia="Arial"/>
        </w:rPr>
        <w:t xml:space="preserve"> this policy and the Collection Priority List</w:t>
      </w:r>
      <w:r w:rsidR="00322993">
        <w:rPr>
          <w:rFonts w:eastAsia="Arial"/>
        </w:rPr>
        <w:t xml:space="preserve">, provided </w:t>
      </w:r>
      <w:r w:rsidR="00322993">
        <w:t xml:space="preserve">that any disbursement of </w:t>
      </w:r>
      <w:r w:rsidR="00322993" w:rsidRPr="00EE1926">
        <w:t xml:space="preserve">funds shall not </w:t>
      </w:r>
      <w:r w:rsidR="00322993">
        <w:t xml:space="preserve">be made from </w:t>
      </w:r>
      <w:r w:rsidR="00322993" w:rsidRPr="00EE1926">
        <w:t xml:space="preserve">the </w:t>
      </w:r>
      <w:r w:rsidR="00322993">
        <w:t>resident’s</w:t>
      </w:r>
      <w:r w:rsidR="00322993" w:rsidRPr="00EE1926">
        <w:t xml:space="preserve"> personal savings escrow account</w:t>
      </w:r>
      <w:r w:rsidR="00322993">
        <w:t xml:space="preserve"> at the facility unless there is more than $1000 in the escrow </w:t>
      </w:r>
      <w:r w:rsidR="00322993">
        <w:lastRenderedPageBreak/>
        <w:t>account and the disbursement does not result in a balance of less than $1000 in th</w:t>
      </w:r>
      <w:r w:rsidR="00C72393">
        <w:t>at</w:t>
      </w:r>
      <w:r w:rsidR="00322993">
        <w:t xml:space="preserve"> account</w:t>
      </w:r>
      <w:bookmarkEnd w:id="31"/>
      <w:r w:rsidR="00136522">
        <w:t xml:space="preserve"> (unless it is a voluntary personal escrow savings account).</w:t>
      </w:r>
    </w:p>
    <w:p w14:paraId="56B0C50A" w14:textId="52A7D45E" w:rsidR="001D0E3B" w:rsidRDefault="001D0E3B" w:rsidP="0052669A">
      <w:pPr>
        <w:pStyle w:val="ListParagraph"/>
        <w:numPr>
          <w:ilvl w:val="0"/>
          <w:numId w:val="27"/>
        </w:numPr>
        <w:spacing w:after="240"/>
        <w:ind w:left="900"/>
        <w:contextualSpacing w:val="0"/>
        <w:rPr>
          <w:rFonts w:eastAsia="Arial"/>
        </w:rPr>
      </w:pPr>
      <w:r>
        <w:rPr>
          <w:rFonts w:eastAsia="Arial"/>
        </w:rPr>
        <w:t xml:space="preserve">A resident meeting the above criteria may submit a written request to their Unit Team </w:t>
      </w:r>
      <w:r w:rsidR="007D6BB5">
        <w:rPr>
          <w:rFonts w:eastAsia="Arial"/>
        </w:rPr>
        <w:t xml:space="preserve">(or Treatment Team if a juvenile resident) </w:t>
      </w:r>
      <w:r>
        <w:rPr>
          <w:rFonts w:eastAsia="Arial"/>
        </w:rPr>
        <w:t>to be approved for a credit improvement loan</w:t>
      </w:r>
      <w:r w:rsidR="0052669A">
        <w:rPr>
          <w:rFonts w:eastAsia="Arial"/>
        </w:rPr>
        <w:t>,</w:t>
      </w:r>
      <w:r>
        <w:rPr>
          <w:rFonts w:eastAsia="Arial"/>
        </w:rPr>
        <w:t xml:space="preserve"> and, after considering the</w:t>
      </w:r>
      <w:r w:rsidR="0052669A">
        <w:rPr>
          <w:rFonts w:eastAsia="Arial"/>
        </w:rPr>
        <w:t xml:space="preserve"> Team’</w:t>
      </w:r>
      <w:r>
        <w:rPr>
          <w:rFonts w:eastAsia="Arial"/>
        </w:rPr>
        <w:t xml:space="preserve">s recommendation, the </w:t>
      </w:r>
      <w:r w:rsidRPr="00B33168">
        <w:rPr>
          <w:rFonts w:eastAsia="Arial"/>
        </w:rPr>
        <w:t>Chief Administrative Officer, or designee,</w:t>
      </w:r>
      <w:r>
        <w:rPr>
          <w:rFonts w:eastAsia="Arial"/>
        </w:rPr>
        <w:t xml:space="preserve"> shall decide whether to </w:t>
      </w:r>
      <w:r w:rsidR="0052669A">
        <w:rPr>
          <w:rFonts w:eastAsia="Arial"/>
        </w:rPr>
        <w:t>approve the loan and notify the Unit Manager (UM)</w:t>
      </w:r>
      <w:r w:rsidR="00655622">
        <w:rPr>
          <w:rFonts w:eastAsia="Arial"/>
        </w:rPr>
        <w:t>, or designee,</w:t>
      </w:r>
      <w:r w:rsidR="007D6BB5">
        <w:rPr>
          <w:rFonts w:eastAsia="Arial"/>
        </w:rPr>
        <w:t xml:space="preserve"> or Juvenile Program Manager (JPM</w:t>
      </w:r>
      <w:r w:rsidR="00876E55">
        <w:rPr>
          <w:rFonts w:eastAsia="Arial"/>
        </w:rPr>
        <w:t>)</w:t>
      </w:r>
      <w:r w:rsidR="0052669A">
        <w:rPr>
          <w:rFonts w:eastAsia="Arial"/>
        </w:rPr>
        <w:t xml:space="preserve">, or designee, </w:t>
      </w:r>
      <w:r w:rsidR="007D6BB5">
        <w:rPr>
          <w:rFonts w:eastAsia="Arial"/>
        </w:rPr>
        <w:t xml:space="preserve">as applicable, </w:t>
      </w:r>
      <w:r w:rsidR="0052669A">
        <w:rPr>
          <w:rFonts w:eastAsia="Arial"/>
        </w:rPr>
        <w:t>of the decision.</w:t>
      </w:r>
    </w:p>
    <w:p w14:paraId="7EAE6340" w14:textId="739CB19F" w:rsidR="0052669A" w:rsidRPr="0052669A" w:rsidRDefault="0052669A" w:rsidP="0052669A">
      <w:pPr>
        <w:pStyle w:val="ListParagraph"/>
        <w:numPr>
          <w:ilvl w:val="0"/>
          <w:numId w:val="27"/>
        </w:numPr>
        <w:spacing w:after="240"/>
        <w:ind w:left="900"/>
        <w:contextualSpacing w:val="0"/>
        <w:rPr>
          <w:rFonts w:eastAsia="Arial"/>
        </w:rPr>
      </w:pPr>
      <w:r w:rsidRPr="0052669A">
        <w:rPr>
          <w:rFonts w:eastAsia="Arial"/>
        </w:rPr>
        <w:t>The UM</w:t>
      </w:r>
      <w:r w:rsidR="00655622">
        <w:rPr>
          <w:rFonts w:eastAsia="Arial"/>
        </w:rPr>
        <w:t>,</w:t>
      </w:r>
      <w:r w:rsidR="00655622" w:rsidRPr="00655622">
        <w:rPr>
          <w:rFonts w:eastAsia="Arial"/>
        </w:rPr>
        <w:t xml:space="preserve"> </w:t>
      </w:r>
      <w:r w:rsidR="00655622" w:rsidRPr="0052669A">
        <w:rPr>
          <w:rFonts w:eastAsia="Arial"/>
        </w:rPr>
        <w:t xml:space="preserve">or designee, </w:t>
      </w:r>
      <w:r w:rsidR="007D6BB5">
        <w:rPr>
          <w:rFonts w:eastAsia="Arial"/>
        </w:rPr>
        <w:t>or JPM</w:t>
      </w:r>
      <w:r w:rsidRPr="0052669A">
        <w:rPr>
          <w:rFonts w:eastAsia="Arial"/>
        </w:rPr>
        <w:t xml:space="preserve">, or designee, </w:t>
      </w:r>
      <w:r w:rsidR="007D6BB5">
        <w:rPr>
          <w:rFonts w:eastAsia="Arial"/>
        </w:rPr>
        <w:t xml:space="preserve">as applicable, </w:t>
      </w:r>
      <w:r w:rsidRPr="0052669A">
        <w:rPr>
          <w:rFonts w:eastAsia="Arial"/>
        </w:rPr>
        <w:t>shall</w:t>
      </w:r>
      <w:r>
        <w:rPr>
          <w:rFonts w:eastAsia="Arial"/>
        </w:rPr>
        <w:t xml:space="preserve"> </w:t>
      </w:r>
      <w:r w:rsidRPr="0052669A">
        <w:rPr>
          <w:rFonts w:eastAsia="Arial"/>
        </w:rPr>
        <w:t>notify the resident of the decision</w:t>
      </w:r>
      <w:r>
        <w:rPr>
          <w:rFonts w:eastAsia="Arial"/>
        </w:rPr>
        <w:t xml:space="preserve"> and </w:t>
      </w:r>
      <w:r w:rsidRPr="0052669A">
        <w:rPr>
          <w:rFonts w:eastAsia="Arial"/>
        </w:rPr>
        <w:t xml:space="preserve">also document the </w:t>
      </w:r>
      <w:r>
        <w:rPr>
          <w:rFonts w:eastAsia="Arial"/>
        </w:rPr>
        <w:t xml:space="preserve">Team’s recommendation and the </w:t>
      </w:r>
      <w:r w:rsidRPr="0052669A">
        <w:rPr>
          <w:rFonts w:eastAsia="Arial"/>
        </w:rPr>
        <w:t xml:space="preserve">decision </w:t>
      </w:r>
      <w:r>
        <w:rPr>
          <w:rFonts w:eastAsia="Arial"/>
        </w:rPr>
        <w:t xml:space="preserve">of the </w:t>
      </w:r>
      <w:r w:rsidRPr="00B33168">
        <w:rPr>
          <w:rFonts w:eastAsia="Arial"/>
        </w:rPr>
        <w:t>Chief Administrative Officer, or designee</w:t>
      </w:r>
      <w:r>
        <w:rPr>
          <w:rFonts w:eastAsia="Arial"/>
        </w:rPr>
        <w:t xml:space="preserve">, </w:t>
      </w:r>
      <w:r w:rsidRPr="0052669A">
        <w:rPr>
          <w:rFonts w:eastAsia="Arial"/>
        </w:rPr>
        <w:t>in the Department’s resident and client records management system.</w:t>
      </w:r>
    </w:p>
    <w:p w14:paraId="007C121D" w14:textId="7F41CE91" w:rsidR="00B81E04" w:rsidRDefault="00D0501C" w:rsidP="00B81E04">
      <w:pPr>
        <w:pStyle w:val="ListParagraph"/>
        <w:numPr>
          <w:ilvl w:val="0"/>
          <w:numId w:val="27"/>
        </w:numPr>
        <w:spacing w:after="240"/>
        <w:ind w:left="900"/>
        <w:contextualSpacing w:val="0"/>
        <w:rPr>
          <w:rFonts w:eastAsia="Arial"/>
        </w:rPr>
      </w:pPr>
      <w:r>
        <w:rPr>
          <w:rFonts w:eastAsia="Arial"/>
        </w:rPr>
        <w:t xml:space="preserve">Any loan money received in accordance with the above is exempt from obligations that would otherwise be required to be collected </w:t>
      </w:r>
      <w:r w:rsidR="004F5DAB">
        <w:rPr>
          <w:rFonts w:eastAsia="Arial"/>
        </w:rPr>
        <w:t xml:space="preserve">by facility business staff </w:t>
      </w:r>
      <w:r>
        <w:rPr>
          <w:rFonts w:eastAsia="Arial"/>
        </w:rPr>
        <w:t>from money received by the resident.</w:t>
      </w:r>
      <w:r w:rsidR="000C6BB6">
        <w:rPr>
          <w:rFonts w:eastAsia="Arial"/>
        </w:rPr>
        <w:t xml:space="preserve"> It is the responsibility of the resident to notify the bank or credit union that it must designate the money as a credit improvement loan.</w:t>
      </w:r>
    </w:p>
    <w:p w14:paraId="69B185E9" w14:textId="77777777" w:rsidR="003937EF" w:rsidRDefault="00B953F7" w:rsidP="003937EF">
      <w:pPr>
        <w:pStyle w:val="ListParagraph"/>
        <w:numPr>
          <w:ilvl w:val="0"/>
          <w:numId w:val="27"/>
        </w:numPr>
        <w:spacing w:after="240"/>
        <w:ind w:left="900"/>
        <w:contextualSpacing w:val="0"/>
        <w:rPr>
          <w:rFonts w:eastAsia="Arial"/>
        </w:rPr>
      </w:pPr>
      <w:r w:rsidRPr="00B81E04">
        <w:rPr>
          <w:rFonts w:eastAsia="Arial"/>
        </w:rPr>
        <w:t>Department staff shall not be involved in resident loan and loan repayment activities, except that facility business staff shall facilitate the disbursement of funds from the resident’s general account at the facility as allowed above.</w:t>
      </w:r>
    </w:p>
    <w:p w14:paraId="34B29D3A" w14:textId="4F6B2205" w:rsidR="003937EF" w:rsidRPr="003937EF" w:rsidRDefault="003937EF" w:rsidP="003937EF">
      <w:pPr>
        <w:pStyle w:val="ListParagraph"/>
        <w:numPr>
          <w:ilvl w:val="0"/>
          <w:numId w:val="27"/>
        </w:numPr>
        <w:spacing w:after="240"/>
        <w:ind w:left="900"/>
        <w:contextualSpacing w:val="0"/>
        <w:rPr>
          <w:rFonts w:eastAsia="Arial"/>
        </w:rPr>
      </w:pPr>
      <w:r>
        <w:rPr>
          <w:rFonts w:eastAsia="Arial"/>
        </w:rPr>
        <w:t>T</w:t>
      </w:r>
      <w:r w:rsidRPr="003937EF">
        <w:rPr>
          <w:rFonts w:eastAsia="Arial"/>
        </w:rPr>
        <w:t xml:space="preserve">he resident </w:t>
      </w:r>
      <w:r>
        <w:rPr>
          <w:rFonts w:eastAsia="Arial"/>
        </w:rPr>
        <w:t xml:space="preserve">shall </w:t>
      </w:r>
      <w:r w:rsidRPr="003937EF">
        <w:rPr>
          <w:rFonts w:eastAsia="Arial"/>
        </w:rPr>
        <w:t>follow</w:t>
      </w:r>
      <w:r>
        <w:rPr>
          <w:rFonts w:eastAsia="Arial"/>
        </w:rPr>
        <w:t xml:space="preserve"> </w:t>
      </w:r>
      <w:r w:rsidRPr="003937EF">
        <w:rPr>
          <w:rFonts w:eastAsia="Arial"/>
        </w:rPr>
        <w:t>all of the applicable rules of the bank or credit union.</w:t>
      </w:r>
    </w:p>
    <w:p w14:paraId="39DCBD0B" w14:textId="6CCDC274" w:rsidR="00B953F7" w:rsidRPr="00B33168" w:rsidRDefault="00B953F7" w:rsidP="00B81E04">
      <w:pPr>
        <w:pStyle w:val="ListParagraph"/>
        <w:numPr>
          <w:ilvl w:val="0"/>
          <w:numId w:val="27"/>
        </w:numPr>
        <w:spacing w:after="240"/>
        <w:ind w:left="900"/>
        <w:contextualSpacing w:val="0"/>
        <w:rPr>
          <w:rFonts w:eastAsia="Arial"/>
        </w:rPr>
      </w:pPr>
      <w:r w:rsidRPr="00B33168">
        <w:rPr>
          <w:rFonts w:eastAsia="Arial"/>
        </w:rPr>
        <w:t xml:space="preserve">All resident financial statements related to the loan and the repayment of the loan shall be forwarded to the facility Business Office and </w:t>
      </w:r>
      <w:r w:rsidR="004B11FF">
        <w:rPr>
          <w:rFonts w:eastAsia="Arial"/>
        </w:rPr>
        <w:t xml:space="preserve">copies </w:t>
      </w:r>
      <w:r w:rsidRPr="00B33168">
        <w:rPr>
          <w:rFonts w:eastAsia="Arial"/>
        </w:rPr>
        <w:t>shall be kept in the resident’s account file</w:t>
      </w:r>
      <w:r w:rsidR="004B11FF">
        <w:rPr>
          <w:rFonts w:eastAsia="Arial"/>
        </w:rPr>
        <w:t>, with the originals forwarded to the resident</w:t>
      </w:r>
      <w:r w:rsidRPr="00B33168">
        <w:rPr>
          <w:rFonts w:eastAsia="Arial"/>
        </w:rPr>
        <w:t>.</w:t>
      </w:r>
    </w:p>
    <w:p w14:paraId="2FDBE198" w14:textId="52B5205B" w:rsidR="006517AB" w:rsidRDefault="00B953F7" w:rsidP="006517AB">
      <w:pPr>
        <w:pStyle w:val="BodyTextIndent"/>
        <w:numPr>
          <w:ilvl w:val="0"/>
          <w:numId w:val="2"/>
        </w:numPr>
        <w:spacing w:after="240"/>
        <w:ind w:left="900"/>
        <w:rPr>
          <w:rFonts w:eastAsia="Arial"/>
        </w:rPr>
      </w:pPr>
      <w:r w:rsidRPr="00B33168">
        <w:rPr>
          <w:rFonts w:eastAsia="Arial"/>
        </w:rPr>
        <w:t xml:space="preserve">Upon request of the resident, the facility Business Manager shall keep </w:t>
      </w:r>
      <w:r w:rsidR="004B11FF">
        <w:rPr>
          <w:rFonts w:eastAsia="Arial"/>
        </w:rPr>
        <w:t xml:space="preserve">the original of </w:t>
      </w:r>
      <w:r w:rsidRPr="00B33168">
        <w:rPr>
          <w:rFonts w:eastAsia="Arial"/>
        </w:rPr>
        <w:t xml:space="preserve">any loan documentation in the facility </w:t>
      </w:r>
      <w:r w:rsidR="004B11FF">
        <w:rPr>
          <w:rFonts w:eastAsia="Arial"/>
        </w:rPr>
        <w:t xml:space="preserve">business office </w:t>
      </w:r>
      <w:r w:rsidRPr="00B33168">
        <w:rPr>
          <w:rFonts w:eastAsia="Arial"/>
        </w:rPr>
        <w:t>safe</w:t>
      </w:r>
      <w:r w:rsidR="006517AB">
        <w:rPr>
          <w:rFonts w:eastAsia="Arial"/>
        </w:rPr>
        <w:t xml:space="preserve"> </w:t>
      </w:r>
      <w:r w:rsidR="006517AB" w:rsidRPr="00EE1926">
        <w:t xml:space="preserve">and </w:t>
      </w:r>
      <w:r w:rsidR="006517AB" w:rsidRPr="006517AB">
        <w:rPr>
          <w:rFonts w:eastAsia="Arial"/>
        </w:rPr>
        <w:t>shall have the information properly recorded.</w:t>
      </w:r>
      <w:bookmarkEnd w:id="27"/>
      <w:bookmarkEnd w:id="28"/>
      <w:bookmarkEnd w:id="29"/>
    </w:p>
    <w:p w14:paraId="37DD4935" w14:textId="77777777" w:rsidR="006517AB" w:rsidRDefault="00B81E04" w:rsidP="006517AB">
      <w:pPr>
        <w:pStyle w:val="BodyTextIndent"/>
        <w:numPr>
          <w:ilvl w:val="0"/>
          <w:numId w:val="2"/>
        </w:numPr>
        <w:spacing w:after="240"/>
        <w:ind w:left="900"/>
        <w:rPr>
          <w:rFonts w:eastAsia="Arial"/>
        </w:rPr>
      </w:pPr>
      <w:r w:rsidRPr="006517AB">
        <w:rPr>
          <w:rFonts w:eastAsia="Arial"/>
        </w:rPr>
        <w:t>Credit improvement loans are a privilege and not a right.</w:t>
      </w:r>
    </w:p>
    <w:p w14:paraId="546D7AF2" w14:textId="5C04FD9F" w:rsidR="006517AB" w:rsidRDefault="00232B0F" w:rsidP="006517AB">
      <w:pPr>
        <w:pStyle w:val="BodyTextIndent"/>
        <w:numPr>
          <w:ilvl w:val="0"/>
          <w:numId w:val="2"/>
        </w:numPr>
        <w:spacing w:after="240"/>
        <w:ind w:left="900"/>
        <w:rPr>
          <w:rFonts w:eastAsia="Arial"/>
        </w:rPr>
      </w:pPr>
      <w:r w:rsidRPr="006517AB">
        <w:rPr>
          <w:rFonts w:eastAsia="Arial"/>
        </w:rPr>
        <w:t xml:space="preserve">Approval for </w:t>
      </w:r>
      <w:r w:rsidR="00047A13" w:rsidRPr="006517AB">
        <w:rPr>
          <w:rFonts w:eastAsia="Arial"/>
        </w:rPr>
        <w:t>a</w:t>
      </w:r>
      <w:r w:rsidRPr="006517AB">
        <w:rPr>
          <w:rFonts w:eastAsia="Arial"/>
        </w:rPr>
        <w:t xml:space="preserve"> </w:t>
      </w:r>
      <w:r w:rsidR="00B81E04" w:rsidRPr="006517AB">
        <w:rPr>
          <w:rFonts w:eastAsia="Arial"/>
        </w:rPr>
        <w:t xml:space="preserve">credit improvement </w:t>
      </w:r>
      <w:r w:rsidRPr="006517AB">
        <w:rPr>
          <w:rFonts w:eastAsia="Arial"/>
        </w:rPr>
        <w:t>loan</w:t>
      </w:r>
      <w:r w:rsidR="00B81E04" w:rsidRPr="006517AB">
        <w:rPr>
          <w:rFonts w:eastAsia="Arial"/>
        </w:rPr>
        <w:t xml:space="preserve"> </w:t>
      </w:r>
      <w:r w:rsidRPr="006517AB">
        <w:rPr>
          <w:rFonts w:eastAsia="Arial"/>
        </w:rPr>
        <w:t>may be withdrawn at any time for any reason at the complete discretion of the Commissioner, or designee, or the Chief Administrative Officer, or designee.</w:t>
      </w:r>
    </w:p>
    <w:p w14:paraId="22F73C95" w14:textId="46829481" w:rsidR="00232B0F" w:rsidRDefault="00232B0F" w:rsidP="0052669A">
      <w:pPr>
        <w:pStyle w:val="BodyTextIndent"/>
        <w:numPr>
          <w:ilvl w:val="0"/>
          <w:numId w:val="2"/>
        </w:numPr>
        <w:spacing w:after="240"/>
        <w:ind w:left="900" w:hanging="450"/>
        <w:rPr>
          <w:rFonts w:eastAsia="Arial"/>
        </w:rPr>
      </w:pPr>
      <w:r w:rsidRPr="006517AB">
        <w:rPr>
          <w:rFonts w:eastAsia="Arial"/>
        </w:rPr>
        <w:t xml:space="preserve">There is no appeal allowed of a decision to not approve a resident for a </w:t>
      </w:r>
      <w:r w:rsidR="00B81E04" w:rsidRPr="006517AB">
        <w:rPr>
          <w:rFonts w:eastAsia="Arial"/>
        </w:rPr>
        <w:t xml:space="preserve">credit improvement </w:t>
      </w:r>
      <w:r w:rsidRPr="006517AB">
        <w:rPr>
          <w:rFonts w:eastAsia="Arial"/>
        </w:rPr>
        <w:t xml:space="preserve">loan or to withdraw approval for a </w:t>
      </w:r>
      <w:r w:rsidR="00B81E04" w:rsidRPr="006517AB">
        <w:rPr>
          <w:rFonts w:eastAsia="Arial"/>
        </w:rPr>
        <w:t xml:space="preserve">credit improvement </w:t>
      </w:r>
      <w:r w:rsidRPr="006517AB">
        <w:rPr>
          <w:rFonts w:eastAsia="Arial"/>
        </w:rPr>
        <w:t>loan.</w:t>
      </w:r>
    </w:p>
    <w:p w14:paraId="5FD2BB9C" w14:textId="1A87E73E" w:rsidR="00646DA8" w:rsidRDefault="00646DA8" w:rsidP="0064405B">
      <w:pPr>
        <w:pStyle w:val="Procedures"/>
        <w:spacing w:after="240"/>
        <w:ind w:left="2520" w:hanging="1980"/>
      </w:pPr>
      <w:bookmarkStart w:id="32" w:name="_Toc196916627"/>
      <w:r>
        <w:t>Procedure H:</w:t>
      </w:r>
      <w:r>
        <w:tab/>
      </w:r>
      <w:r w:rsidR="004B11FF" w:rsidRPr="006E0375">
        <w:t>Debit Cards</w:t>
      </w:r>
      <w:bookmarkEnd w:id="32"/>
    </w:p>
    <w:p w14:paraId="52CC0C2D" w14:textId="052CDC93" w:rsidR="00B45914" w:rsidRPr="00B33168" w:rsidRDefault="00B45914" w:rsidP="00B45914">
      <w:pPr>
        <w:pStyle w:val="ListParagraph"/>
        <w:numPr>
          <w:ilvl w:val="0"/>
          <w:numId w:val="30"/>
        </w:numPr>
        <w:spacing w:after="120"/>
        <w:ind w:left="900"/>
        <w:contextualSpacing w:val="0"/>
        <w:rPr>
          <w:rFonts w:eastAsia="Arial"/>
        </w:rPr>
      </w:pPr>
      <w:r w:rsidRPr="00B33168">
        <w:rPr>
          <w:rFonts w:eastAsia="Arial"/>
        </w:rPr>
        <w:t>A</w:t>
      </w:r>
      <w:r w:rsidR="007A4EBA">
        <w:rPr>
          <w:rFonts w:eastAsia="Arial"/>
        </w:rPr>
        <w:t>n adult</w:t>
      </w:r>
      <w:r w:rsidRPr="00B33168">
        <w:rPr>
          <w:rFonts w:eastAsia="Arial"/>
        </w:rPr>
        <w:t xml:space="preserve"> resident </w:t>
      </w:r>
      <w:r w:rsidR="007D6BB5">
        <w:rPr>
          <w:rFonts w:eastAsia="Arial"/>
        </w:rPr>
        <w:t xml:space="preserve">or a juvenile resident who has attained 18 years of age </w:t>
      </w:r>
      <w:r w:rsidRPr="00B33168">
        <w:rPr>
          <w:rFonts w:eastAsia="Arial"/>
        </w:rPr>
        <w:t xml:space="preserve">may be approved by </w:t>
      </w:r>
      <w:r w:rsidR="00B512F1">
        <w:rPr>
          <w:rFonts w:eastAsia="Arial"/>
        </w:rPr>
        <w:t>a</w:t>
      </w:r>
      <w:r w:rsidRPr="00B33168">
        <w:rPr>
          <w:rFonts w:eastAsia="Arial"/>
        </w:rPr>
        <w:t xml:space="preserve"> facility Chief Administrative Officer, or designee, to </w:t>
      </w:r>
      <w:r w:rsidR="00A92D0D">
        <w:rPr>
          <w:rFonts w:eastAsia="Arial"/>
        </w:rPr>
        <w:t xml:space="preserve">use </w:t>
      </w:r>
      <w:r>
        <w:rPr>
          <w:rFonts w:eastAsia="Arial"/>
        </w:rPr>
        <w:t xml:space="preserve">a debit card </w:t>
      </w:r>
      <w:r w:rsidR="00C6048A">
        <w:rPr>
          <w:rFonts w:eastAsia="Arial"/>
        </w:rPr>
        <w:t>i</w:t>
      </w:r>
      <w:r w:rsidRPr="00B33168">
        <w:rPr>
          <w:rFonts w:eastAsia="Arial"/>
        </w:rPr>
        <w:t>f:</w:t>
      </w:r>
    </w:p>
    <w:p w14:paraId="64792DBD" w14:textId="5B64A027" w:rsidR="00B3452E" w:rsidRDefault="00EC3AFA" w:rsidP="00C6048A">
      <w:pPr>
        <w:pStyle w:val="ListParagraph"/>
        <w:numPr>
          <w:ilvl w:val="0"/>
          <w:numId w:val="31"/>
        </w:numPr>
        <w:spacing w:after="120"/>
        <w:ind w:left="1440"/>
        <w:contextualSpacing w:val="0"/>
        <w:rPr>
          <w:rFonts w:eastAsia="Arial"/>
        </w:rPr>
      </w:pPr>
      <w:r>
        <w:rPr>
          <w:rFonts w:eastAsia="Arial"/>
        </w:rPr>
        <w:t xml:space="preserve">for </w:t>
      </w:r>
      <w:r w:rsidR="00B3452E">
        <w:rPr>
          <w:rFonts w:eastAsia="Arial"/>
        </w:rPr>
        <w:t xml:space="preserve">an adult resident, </w:t>
      </w:r>
      <w:r w:rsidR="00B45914" w:rsidRPr="00B33168">
        <w:rPr>
          <w:rFonts w:eastAsia="Arial"/>
        </w:rPr>
        <w:t>the resident is</w:t>
      </w:r>
      <w:r w:rsidR="00B45914">
        <w:rPr>
          <w:rFonts w:eastAsia="Arial"/>
        </w:rPr>
        <w:t xml:space="preserve"> housed in a minimum security facility</w:t>
      </w:r>
      <w:r w:rsidR="006E134C">
        <w:rPr>
          <w:rFonts w:eastAsia="Arial"/>
        </w:rPr>
        <w:t>,</w:t>
      </w:r>
      <w:r w:rsidR="00B512F1">
        <w:rPr>
          <w:rFonts w:eastAsia="Arial"/>
        </w:rPr>
        <w:t xml:space="preserve"> in </w:t>
      </w:r>
      <w:r w:rsidR="00B45914">
        <w:rPr>
          <w:rFonts w:eastAsia="Arial"/>
        </w:rPr>
        <w:t>a minimum security housing unit</w:t>
      </w:r>
      <w:r w:rsidR="006E134C">
        <w:rPr>
          <w:rFonts w:eastAsia="Arial"/>
        </w:rPr>
        <w:t>,</w:t>
      </w:r>
      <w:r w:rsidR="00B512F1">
        <w:rPr>
          <w:rFonts w:eastAsia="Arial"/>
        </w:rPr>
        <w:t xml:space="preserve"> </w:t>
      </w:r>
      <w:r w:rsidR="00D405F9">
        <w:rPr>
          <w:rFonts w:eastAsia="Arial"/>
        </w:rPr>
        <w:t xml:space="preserve">in an earned living unit, </w:t>
      </w:r>
      <w:r w:rsidR="00B512F1">
        <w:rPr>
          <w:rFonts w:eastAsia="Arial"/>
        </w:rPr>
        <w:t xml:space="preserve">or </w:t>
      </w:r>
      <w:r w:rsidR="006E134C">
        <w:rPr>
          <w:rFonts w:eastAsia="Arial"/>
        </w:rPr>
        <w:t>in an</w:t>
      </w:r>
      <w:r w:rsidR="00B512F1">
        <w:rPr>
          <w:rFonts w:eastAsia="Arial"/>
        </w:rPr>
        <w:t>other housing unit determined appropriate by the</w:t>
      </w:r>
      <w:r w:rsidR="007D6BB5">
        <w:rPr>
          <w:rFonts w:eastAsia="Arial"/>
        </w:rPr>
        <w:t xml:space="preserve"> Commissioner, or designee</w:t>
      </w:r>
      <w:r w:rsidR="00B3452E">
        <w:rPr>
          <w:rFonts w:eastAsia="Arial"/>
        </w:rPr>
        <w:t>; or</w:t>
      </w:r>
    </w:p>
    <w:p w14:paraId="76E89A7A" w14:textId="67365C7C" w:rsidR="00C6048A" w:rsidRDefault="00EC3AFA" w:rsidP="00C6048A">
      <w:pPr>
        <w:pStyle w:val="ListParagraph"/>
        <w:numPr>
          <w:ilvl w:val="0"/>
          <w:numId w:val="31"/>
        </w:numPr>
        <w:spacing w:after="120"/>
        <w:ind w:left="1440"/>
        <w:contextualSpacing w:val="0"/>
        <w:rPr>
          <w:rFonts w:eastAsia="Arial"/>
        </w:rPr>
      </w:pPr>
      <w:r>
        <w:rPr>
          <w:rFonts w:eastAsia="Arial"/>
        </w:rPr>
        <w:lastRenderedPageBreak/>
        <w:t xml:space="preserve">for </w:t>
      </w:r>
      <w:r w:rsidR="00B3452E">
        <w:rPr>
          <w:rFonts w:eastAsia="Arial"/>
        </w:rPr>
        <w:t>a juvenile resident, the resident is housed in a juvenile community residential facility, in an earned living unit, or in in another housing unit determined appropriate by the Commissioner, or designee</w:t>
      </w:r>
      <w:r w:rsidR="00B45914" w:rsidRPr="00B33168">
        <w:rPr>
          <w:rFonts w:eastAsia="Arial"/>
        </w:rPr>
        <w:t>;</w:t>
      </w:r>
      <w:r w:rsidR="00B3452E">
        <w:rPr>
          <w:rFonts w:eastAsia="Arial"/>
        </w:rPr>
        <w:t xml:space="preserve"> and</w:t>
      </w:r>
    </w:p>
    <w:p w14:paraId="0D3DFB89" w14:textId="5EC630B7" w:rsidR="00D106CC" w:rsidRDefault="00C6048A" w:rsidP="00D106CC">
      <w:pPr>
        <w:pStyle w:val="ListParagraph"/>
        <w:numPr>
          <w:ilvl w:val="0"/>
          <w:numId w:val="31"/>
        </w:numPr>
        <w:spacing w:after="120"/>
        <w:ind w:left="1440"/>
        <w:contextualSpacing w:val="0"/>
        <w:rPr>
          <w:rFonts w:eastAsia="Arial"/>
        </w:rPr>
      </w:pPr>
      <w:r w:rsidRPr="00C6048A">
        <w:rPr>
          <w:rFonts w:eastAsia="Arial"/>
        </w:rPr>
        <w:t xml:space="preserve">the </w:t>
      </w:r>
      <w:r w:rsidR="004B11FF">
        <w:rPr>
          <w:rFonts w:eastAsia="Arial"/>
        </w:rPr>
        <w:t xml:space="preserve">debit card is </w:t>
      </w:r>
      <w:r w:rsidR="0052669A">
        <w:rPr>
          <w:rFonts w:eastAsia="Arial"/>
        </w:rPr>
        <w:t xml:space="preserve">to be </w:t>
      </w:r>
      <w:r w:rsidR="004B11FF">
        <w:rPr>
          <w:rFonts w:eastAsia="Arial"/>
        </w:rPr>
        <w:t xml:space="preserve">attached to a </w:t>
      </w:r>
      <w:r w:rsidR="00C95E3F">
        <w:rPr>
          <w:rFonts w:eastAsia="Arial"/>
        </w:rPr>
        <w:t xml:space="preserve">personal </w:t>
      </w:r>
      <w:r w:rsidR="004B11FF">
        <w:rPr>
          <w:rFonts w:eastAsia="Arial"/>
        </w:rPr>
        <w:t>checking</w:t>
      </w:r>
      <w:r w:rsidRPr="00C6048A">
        <w:rPr>
          <w:rFonts w:eastAsia="Arial"/>
        </w:rPr>
        <w:t xml:space="preserve"> account that the resident </w:t>
      </w:r>
      <w:r w:rsidR="00B74D16">
        <w:rPr>
          <w:rFonts w:eastAsia="Arial"/>
        </w:rPr>
        <w:t xml:space="preserve">is approved to have </w:t>
      </w:r>
      <w:r w:rsidRPr="00C6048A">
        <w:rPr>
          <w:rFonts w:eastAsia="Arial"/>
        </w:rPr>
        <w:t xml:space="preserve">at </w:t>
      </w:r>
      <w:r w:rsidR="0099648F">
        <w:rPr>
          <w:rFonts w:eastAsia="Arial"/>
        </w:rPr>
        <w:t>a</w:t>
      </w:r>
      <w:r w:rsidRPr="00C6048A">
        <w:rPr>
          <w:rFonts w:eastAsia="Arial"/>
        </w:rPr>
        <w:t xml:space="preserve"> bank or credit union; </w:t>
      </w:r>
    </w:p>
    <w:p w14:paraId="69BD4A6B" w14:textId="7971584B" w:rsidR="00D106CC" w:rsidRPr="00D106CC" w:rsidRDefault="00D106CC" w:rsidP="00D106CC">
      <w:pPr>
        <w:pStyle w:val="ListParagraph"/>
        <w:numPr>
          <w:ilvl w:val="0"/>
          <w:numId w:val="31"/>
        </w:numPr>
        <w:spacing w:after="120"/>
        <w:ind w:left="1440"/>
        <w:contextualSpacing w:val="0"/>
        <w:rPr>
          <w:rFonts w:eastAsia="Arial"/>
        </w:rPr>
      </w:pPr>
      <w:r w:rsidRPr="00D106CC">
        <w:rPr>
          <w:rFonts w:eastAsia="Arial"/>
        </w:rPr>
        <w:t xml:space="preserve">the </w:t>
      </w:r>
      <w:r>
        <w:rPr>
          <w:rFonts w:eastAsia="Arial"/>
        </w:rPr>
        <w:t xml:space="preserve">debit card </w:t>
      </w:r>
      <w:r w:rsidRPr="00D106CC">
        <w:rPr>
          <w:rFonts w:eastAsia="Arial"/>
        </w:rPr>
        <w:t>does not exceed an amount set by the Commissioner, or designee;</w:t>
      </w:r>
    </w:p>
    <w:p w14:paraId="16677C1F" w14:textId="0A238FA5" w:rsidR="004B11FF" w:rsidRDefault="004B11FF" w:rsidP="004B11FF">
      <w:pPr>
        <w:pStyle w:val="ListParagraph"/>
        <w:numPr>
          <w:ilvl w:val="0"/>
          <w:numId w:val="31"/>
        </w:numPr>
        <w:spacing w:after="120"/>
        <w:ind w:left="1440"/>
        <w:contextualSpacing w:val="0"/>
        <w:rPr>
          <w:rFonts w:eastAsia="Arial"/>
        </w:rPr>
      </w:pPr>
      <w:r w:rsidRPr="004B11FF">
        <w:rPr>
          <w:rFonts w:eastAsia="Arial"/>
        </w:rPr>
        <w:t xml:space="preserve">the </w:t>
      </w:r>
      <w:r w:rsidR="0088136E">
        <w:rPr>
          <w:rFonts w:eastAsia="Arial"/>
        </w:rPr>
        <w:t xml:space="preserve">checking </w:t>
      </w:r>
      <w:r w:rsidRPr="004B11FF">
        <w:rPr>
          <w:rFonts w:eastAsia="Arial"/>
        </w:rPr>
        <w:t>account is in the resident’s name alone, without any co-owners;</w:t>
      </w:r>
      <w:r w:rsidR="00B74D16">
        <w:rPr>
          <w:rFonts w:eastAsia="Arial"/>
        </w:rPr>
        <w:t xml:space="preserve"> and</w:t>
      </w:r>
    </w:p>
    <w:p w14:paraId="56D49331" w14:textId="6F425E9E" w:rsidR="00D106CC" w:rsidRPr="003937EF" w:rsidRDefault="0099648F" w:rsidP="00B74D16">
      <w:pPr>
        <w:pStyle w:val="ListParagraph"/>
        <w:numPr>
          <w:ilvl w:val="0"/>
          <w:numId w:val="31"/>
        </w:numPr>
        <w:spacing w:after="240"/>
        <w:ind w:left="1440"/>
        <w:contextualSpacing w:val="0"/>
        <w:rPr>
          <w:rFonts w:eastAsia="Arial"/>
        </w:rPr>
      </w:pPr>
      <w:r>
        <w:rPr>
          <w:rFonts w:eastAsia="Arial"/>
        </w:rPr>
        <w:t xml:space="preserve">all deposits to the checking account come from </w:t>
      </w:r>
      <w:r w:rsidRPr="00B33168">
        <w:rPr>
          <w:rFonts w:eastAsia="Arial"/>
        </w:rPr>
        <w:t xml:space="preserve">money disbursed by the resident from their general account </w:t>
      </w:r>
      <w:r w:rsidR="00C72393">
        <w:rPr>
          <w:rFonts w:eastAsia="Arial"/>
        </w:rPr>
        <w:t xml:space="preserve">at the facility </w:t>
      </w:r>
      <w:r w:rsidRPr="00B33168">
        <w:rPr>
          <w:rFonts w:eastAsia="Arial"/>
        </w:rPr>
        <w:t xml:space="preserve">to </w:t>
      </w:r>
      <w:r>
        <w:rPr>
          <w:rFonts w:eastAsia="Arial"/>
        </w:rPr>
        <w:t xml:space="preserve">their checking </w:t>
      </w:r>
      <w:r w:rsidRPr="00B33168">
        <w:rPr>
          <w:rFonts w:eastAsia="Arial"/>
        </w:rPr>
        <w:t xml:space="preserve">account </w:t>
      </w:r>
      <w:r w:rsidR="00C72393">
        <w:rPr>
          <w:rFonts w:eastAsia="Arial"/>
        </w:rPr>
        <w:t xml:space="preserve">at the bank or credit union </w:t>
      </w:r>
      <w:r w:rsidRPr="00B33168">
        <w:rPr>
          <w:rFonts w:eastAsia="Arial"/>
        </w:rPr>
        <w:t xml:space="preserve">after any collections </w:t>
      </w:r>
      <w:r>
        <w:rPr>
          <w:rFonts w:eastAsia="Arial"/>
        </w:rPr>
        <w:t xml:space="preserve">required </w:t>
      </w:r>
      <w:r w:rsidRPr="00B33168">
        <w:rPr>
          <w:rFonts w:eastAsia="Arial"/>
        </w:rPr>
        <w:t>by this policy and the Collection Priority List</w:t>
      </w:r>
      <w:r>
        <w:t>, provided</w:t>
      </w:r>
      <w:r w:rsidRPr="00EE1926">
        <w:t xml:space="preserve"> </w:t>
      </w:r>
      <w:r>
        <w:t xml:space="preserve">that any disbursement of </w:t>
      </w:r>
      <w:r w:rsidRPr="00EE1926">
        <w:t xml:space="preserve">funds shall not </w:t>
      </w:r>
      <w:r>
        <w:t xml:space="preserve">be made from </w:t>
      </w:r>
      <w:r w:rsidRPr="00EE1926">
        <w:t xml:space="preserve">the </w:t>
      </w:r>
      <w:r>
        <w:t>resident’s</w:t>
      </w:r>
      <w:r w:rsidRPr="00EE1926">
        <w:t xml:space="preserve"> personal savings escrow account</w:t>
      </w:r>
      <w:r>
        <w:t xml:space="preserve"> at the facility unless there is more than $1000 in the escrow account and the disbursement does not result in a balance of less than </w:t>
      </w:r>
      <w:r w:rsidRPr="0088136E">
        <w:t>$1000 in that account</w:t>
      </w:r>
      <w:r w:rsidR="00136522">
        <w:t xml:space="preserve"> (unless it is a voluntary personal escrow savings account)</w:t>
      </w:r>
      <w:r w:rsidR="00B74D16">
        <w:t>.</w:t>
      </w:r>
    </w:p>
    <w:p w14:paraId="19A563DA" w14:textId="45A0757E" w:rsidR="00B74D16" w:rsidRPr="00FD7CFF" w:rsidRDefault="0052669A" w:rsidP="00FD7CFF">
      <w:pPr>
        <w:pStyle w:val="ListParagraph"/>
        <w:numPr>
          <w:ilvl w:val="0"/>
          <w:numId w:val="30"/>
        </w:numPr>
        <w:spacing w:after="240"/>
        <w:ind w:left="907"/>
        <w:contextualSpacing w:val="0"/>
        <w:rPr>
          <w:rFonts w:eastAsia="Arial"/>
        </w:rPr>
      </w:pPr>
      <w:r w:rsidRPr="00B74D16">
        <w:rPr>
          <w:rFonts w:eastAsia="Arial"/>
        </w:rPr>
        <w:t xml:space="preserve">A resident meeting the above criteria may submit a written request to their Unit Team </w:t>
      </w:r>
      <w:r w:rsidR="00655622">
        <w:rPr>
          <w:rFonts w:eastAsia="Arial"/>
        </w:rPr>
        <w:t xml:space="preserve">(or Treatment Team if a juvenile resident) </w:t>
      </w:r>
      <w:r w:rsidRPr="00B74D16">
        <w:rPr>
          <w:rFonts w:eastAsia="Arial"/>
        </w:rPr>
        <w:t>to be approved for a</w:t>
      </w:r>
      <w:r w:rsidR="00B74D16">
        <w:rPr>
          <w:rFonts w:eastAsia="Arial"/>
        </w:rPr>
        <w:t xml:space="preserve"> checking account and associated debit card</w:t>
      </w:r>
      <w:r w:rsidRPr="00B74D16">
        <w:rPr>
          <w:rFonts w:eastAsia="Arial"/>
        </w:rPr>
        <w:t xml:space="preserve">, and, after considering the Team’s recommendation, the Chief Administrative Officer, or designee, shall decide whether to approve the </w:t>
      </w:r>
      <w:r w:rsidR="00B74D16">
        <w:rPr>
          <w:rFonts w:eastAsia="Arial"/>
        </w:rPr>
        <w:t xml:space="preserve">checking account and debit card </w:t>
      </w:r>
      <w:r w:rsidRPr="00B74D16">
        <w:rPr>
          <w:rFonts w:eastAsia="Arial"/>
        </w:rPr>
        <w:t xml:space="preserve">and notify the Unit Manager (UM), </w:t>
      </w:r>
      <w:r w:rsidR="00655622">
        <w:rPr>
          <w:rFonts w:eastAsia="Arial"/>
        </w:rPr>
        <w:t>or designee, or Juvenile Program Manager (JPM</w:t>
      </w:r>
      <w:r w:rsidR="001A659B">
        <w:rPr>
          <w:rFonts w:eastAsia="Arial"/>
        </w:rPr>
        <w:t>)</w:t>
      </w:r>
      <w:r w:rsidR="00655622">
        <w:rPr>
          <w:rFonts w:eastAsia="Arial"/>
        </w:rPr>
        <w:t xml:space="preserve">, or designee, as applicable, </w:t>
      </w:r>
      <w:r w:rsidRPr="00B74D16">
        <w:rPr>
          <w:rFonts w:eastAsia="Arial"/>
        </w:rPr>
        <w:t>of the decision.</w:t>
      </w:r>
    </w:p>
    <w:p w14:paraId="14BC61A7" w14:textId="2F7C3B1C" w:rsidR="00B74D16" w:rsidRPr="00FD7CFF" w:rsidRDefault="0052669A" w:rsidP="00FD7CFF">
      <w:pPr>
        <w:pStyle w:val="ListParagraph"/>
        <w:numPr>
          <w:ilvl w:val="0"/>
          <w:numId w:val="30"/>
        </w:numPr>
        <w:spacing w:after="240"/>
        <w:ind w:left="900"/>
        <w:contextualSpacing w:val="0"/>
        <w:rPr>
          <w:rFonts w:eastAsia="Arial"/>
        </w:rPr>
      </w:pPr>
      <w:r w:rsidRPr="00B74D16">
        <w:rPr>
          <w:rFonts w:eastAsia="Arial"/>
        </w:rPr>
        <w:t>The UM</w:t>
      </w:r>
      <w:r w:rsidR="00655622">
        <w:rPr>
          <w:rFonts w:eastAsia="Arial"/>
        </w:rPr>
        <w:t>, or designee, or JPM</w:t>
      </w:r>
      <w:r w:rsidRPr="00B74D16">
        <w:rPr>
          <w:rFonts w:eastAsia="Arial"/>
        </w:rPr>
        <w:t xml:space="preserve">, or designee, </w:t>
      </w:r>
      <w:r w:rsidR="00655622">
        <w:rPr>
          <w:rFonts w:eastAsia="Arial"/>
        </w:rPr>
        <w:t xml:space="preserve">as applicable, </w:t>
      </w:r>
      <w:r w:rsidRPr="00B74D16">
        <w:rPr>
          <w:rFonts w:eastAsia="Arial"/>
        </w:rPr>
        <w:t>shall notify the resident of the decision and also document the Team’s recommendation and the decision of the Chief Administrative Officer, or designee, in the Department’s resident and client records management system.</w:t>
      </w:r>
    </w:p>
    <w:p w14:paraId="72302D30" w14:textId="6F1C0920" w:rsidR="0052669A" w:rsidRPr="00FD7CFF" w:rsidRDefault="00B74D16" w:rsidP="00FD7CFF">
      <w:pPr>
        <w:pStyle w:val="ListParagraph"/>
        <w:numPr>
          <w:ilvl w:val="0"/>
          <w:numId w:val="30"/>
        </w:numPr>
        <w:spacing w:after="240"/>
        <w:ind w:left="900"/>
        <w:contextualSpacing w:val="0"/>
        <w:rPr>
          <w:rFonts w:eastAsia="Arial"/>
        </w:rPr>
      </w:pPr>
      <w:r w:rsidRPr="00B74D16">
        <w:rPr>
          <w:rFonts w:eastAsia="Arial"/>
        </w:rPr>
        <w:t xml:space="preserve">If approved, the resident shall sign the Resident Personal Checking Account </w:t>
      </w:r>
      <w:r w:rsidR="00CF33F1">
        <w:rPr>
          <w:rFonts w:eastAsia="Arial"/>
        </w:rPr>
        <w:t xml:space="preserve">and Debit Card </w:t>
      </w:r>
      <w:r w:rsidRPr="00B74D16">
        <w:rPr>
          <w:rFonts w:eastAsia="Arial"/>
        </w:rPr>
        <w:t>Agreement (Attachment C)</w:t>
      </w:r>
      <w:r w:rsidR="002624CF">
        <w:rPr>
          <w:rFonts w:eastAsia="Arial"/>
        </w:rPr>
        <w:t>, which shall be maintained in the resident’s account file</w:t>
      </w:r>
      <w:r w:rsidRPr="00B74D16">
        <w:rPr>
          <w:rFonts w:eastAsia="Arial"/>
        </w:rPr>
        <w:t>.</w:t>
      </w:r>
    </w:p>
    <w:p w14:paraId="7CBF663D" w14:textId="61D6A88F" w:rsidR="00D106CC" w:rsidRPr="00FD7CFF" w:rsidRDefault="00D106CC" w:rsidP="00FD7CFF">
      <w:pPr>
        <w:pStyle w:val="ListParagraph"/>
        <w:numPr>
          <w:ilvl w:val="0"/>
          <w:numId w:val="30"/>
        </w:numPr>
        <w:spacing w:after="240"/>
        <w:ind w:left="907"/>
        <w:contextualSpacing w:val="0"/>
        <w:rPr>
          <w:rFonts w:eastAsia="Arial"/>
        </w:rPr>
      </w:pPr>
      <w:r>
        <w:rPr>
          <w:rFonts w:eastAsia="Arial"/>
        </w:rPr>
        <w:t xml:space="preserve">The resident shall lose the use of the </w:t>
      </w:r>
      <w:r w:rsidR="001101E0">
        <w:rPr>
          <w:rFonts w:eastAsia="Arial"/>
        </w:rPr>
        <w:t xml:space="preserve">checking account and </w:t>
      </w:r>
      <w:r>
        <w:rPr>
          <w:rFonts w:eastAsia="Arial"/>
        </w:rPr>
        <w:t>debit card if they are transferred to a facility or housing unit</w:t>
      </w:r>
      <w:r w:rsidR="00655622">
        <w:rPr>
          <w:rFonts w:eastAsia="Arial"/>
        </w:rPr>
        <w:t xml:space="preserve"> whose residents are not allowed debit cards</w:t>
      </w:r>
      <w:r>
        <w:rPr>
          <w:rFonts w:eastAsia="Arial"/>
        </w:rPr>
        <w:t xml:space="preserve">. If the resident is later transferred back to facility or </w:t>
      </w:r>
      <w:r w:rsidR="00A92D0D">
        <w:rPr>
          <w:rFonts w:eastAsia="Arial"/>
        </w:rPr>
        <w:t>housing</w:t>
      </w:r>
      <w:r>
        <w:rPr>
          <w:rFonts w:eastAsia="Arial"/>
        </w:rPr>
        <w:t xml:space="preserve"> unit</w:t>
      </w:r>
      <w:r w:rsidR="00655622">
        <w:rPr>
          <w:rFonts w:eastAsia="Arial"/>
        </w:rPr>
        <w:t xml:space="preserve"> whose residents are allowed the use of debit cards</w:t>
      </w:r>
      <w:r w:rsidR="00A92D0D">
        <w:rPr>
          <w:rFonts w:eastAsia="Arial"/>
        </w:rPr>
        <w:t xml:space="preserve">, they shall be allowed use of the </w:t>
      </w:r>
      <w:r w:rsidR="001101E0">
        <w:rPr>
          <w:rFonts w:eastAsia="Arial"/>
        </w:rPr>
        <w:t xml:space="preserve">checking account and debit card </w:t>
      </w:r>
      <w:r w:rsidR="00A92D0D">
        <w:rPr>
          <w:rFonts w:eastAsia="Arial"/>
        </w:rPr>
        <w:t>again only if approved by the facility Chief Administrative Officer, or designee.</w:t>
      </w:r>
    </w:p>
    <w:p w14:paraId="4FCDDAB8" w14:textId="0D99B47B" w:rsidR="003937EF" w:rsidRPr="00FD7CFF" w:rsidRDefault="003937EF" w:rsidP="00FD7CFF">
      <w:pPr>
        <w:pStyle w:val="ListParagraph"/>
        <w:numPr>
          <w:ilvl w:val="0"/>
          <w:numId w:val="30"/>
        </w:numPr>
        <w:spacing w:after="240"/>
        <w:ind w:left="907"/>
        <w:contextualSpacing w:val="0"/>
        <w:rPr>
          <w:rFonts w:eastAsia="Arial"/>
        </w:rPr>
      </w:pPr>
      <w:r>
        <w:rPr>
          <w:rFonts w:eastAsia="Arial"/>
        </w:rPr>
        <w:t xml:space="preserve">The resident shall not use </w:t>
      </w:r>
      <w:r w:rsidR="00C95E3F">
        <w:rPr>
          <w:rFonts w:eastAsia="Arial"/>
        </w:rPr>
        <w:t xml:space="preserve">the </w:t>
      </w:r>
      <w:r>
        <w:rPr>
          <w:rFonts w:eastAsia="Arial"/>
        </w:rPr>
        <w:t>checking account or debit card to incur any debt or to obtain cash in any way.</w:t>
      </w:r>
    </w:p>
    <w:p w14:paraId="6619D4AC" w14:textId="006C29C8" w:rsidR="00CF33F1" w:rsidRPr="00FD7CFF" w:rsidRDefault="003937EF" w:rsidP="00FD7CFF">
      <w:pPr>
        <w:pStyle w:val="ListParagraph"/>
        <w:numPr>
          <w:ilvl w:val="0"/>
          <w:numId w:val="30"/>
        </w:numPr>
        <w:spacing w:after="240"/>
        <w:ind w:left="907"/>
        <w:contextualSpacing w:val="0"/>
        <w:rPr>
          <w:rFonts w:eastAsia="Arial"/>
        </w:rPr>
      </w:pPr>
      <w:r>
        <w:rPr>
          <w:rFonts w:eastAsia="Arial"/>
        </w:rPr>
        <w:t>T</w:t>
      </w:r>
      <w:r w:rsidRPr="00D106CC">
        <w:rPr>
          <w:rFonts w:eastAsia="Arial"/>
        </w:rPr>
        <w:t xml:space="preserve">he resident </w:t>
      </w:r>
      <w:r>
        <w:rPr>
          <w:rFonts w:eastAsia="Arial"/>
        </w:rPr>
        <w:t xml:space="preserve">shall </w:t>
      </w:r>
      <w:r w:rsidRPr="00D106CC">
        <w:rPr>
          <w:rFonts w:eastAsia="Arial"/>
        </w:rPr>
        <w:t>follow all of the applicable rules of the bank or credit union</w:t>
      </w:r>
      <w:r>
        <w:rPr>
          <w:rFonts w:eastAsia="Arial"/>
        </w:rPr>
        <w:t>.</w:t>
      </w:r>
    </w:p>
    <w:p w14:paraId="0C691E74" w14:textId="220BA658" w:rsidR="00CF33F1" w:rsidRPr="00FD7CFF" w:rsidRDefault="00CF33F1" w:rsidP="00FD7CFF">
      <w:pPr>
        <w:pStyle w:val="ListParagraph"/>
        <w:numPr>
          <w:ilvl w:val="0"/>
          <w:numId w:val="30"/>
        </w:numPr>
        <w:spacing w:after="240"/>
        <w:ind w:left="907"/>
        <w:contextualSpacing w:val="0"/>
        <w:rPr>
          <w:rFonts w:eastAsia="Arial"/>
        </w:rPr>
      </w:pPr>
      <w:r w:rsidRPr="00CF33F1">
        <w:rPr>
          <w:rFonts w:eastAsia="Arial"/>
        </w:rPr>
        <w:t xml:space="preserve">All debit card transactions require the </w:t>
      </w:r>
      <w:r>
        <w:rPr>
          <w:rFonts w:eastAsia="Arial"/>
        </w:rPr>
        <w:t xml:space="preserve">prior </w:t>
      </w:r>
      <w:r w:rsidRPr="00CF33F1">
        <w:rPr>
          <w:rFonts w:eastAsia="Arial"/>
        </w:rPr>
        <w:t xml:space="preserve">approval of the facility Chief Administrative Officer, or designee. Approval for </w:t>
      </w:r>
      <w:r w:rsidR="00142102">
        <w:rPr>
          <w:rFonts w:eastAsia="Arial"/>
        </w:rPr>
        <w:t xml:space="preserve">a </w:t>
      </w:r>
      <w:r w:rsidR="00D82E79">
        <w:rPr>
          <w:rFonts w:eastAsia="Arial"/>
        </w:rPr>
        <w:t xml:space="preserve">transaction </w:t>
      </w:r>
      <w:r w:rsidRPr="00CF33F1">
        <w:rPr>
          <w:rFonts w:eastAsia="Arial"/>
        </w:rPr>
        <w:t>may be withdrawn at any time for any reason at the complete discretion of the Chief Administrative Officer, or designee.</w:t>
      </w:r>
    </w:p>
    <w:p w14:paraId="0CDA4C76" w14:textId="4A775962" w:rsidR="00707BF0" w:rsidRPr="00FD7CFF" w:rsidRDefault="00707BF0" w:rsidP="00FD7CFF">
      <w:pPr>
        <w:pStyle w:val="ListParagraph"/>
        <w:numPr>
          <w:ilvl w:val="0"/>
          <w:numId w:val="30"/>
        </w:numPr>
        <w:spacing w:after="240"/>
        <w:ind w:left="907"/>
        <w:contextualSpacing w:val="0"/>
        <w:rPr>
          <w:rFonts w:eastAsia="Arial"/>
        </w:rPr>
      </w:pPr>
      <w:r>
        <w:rPr>
          <w:rFonts w:eastAsia="Arial"/>
        </w:rPr>
        <w:t>All debit card transactions</w:t>
      </w:r>
      <w:r w:rsidR="00466678">
        <w:rPr>
          <w:rFonts w:eastAsia="Arial"/>
        </w:rPr>
        <w:t xml:space="preserve">, whether occurring in person or on-line, </w:t>
      </w:r>
      <w:r>
        <w:rPr>
          <w:rFonts w:eastAsia="Arial"/>
        </w:rPr>
        <w:t>shall be made only under the direct supervision of designated facility staff.</w:t>
      </w:r>
    </w:p>
    <w:p w14:paraId="5630128B" w14:textId="1A955342" w:rsidR="006517AB" w:rsidRPr="00FD7CFF" w:rsidRDefault="004B11FF" w:rsidP="00FD7CFF">
      <w:pPr>
        <w:pStyle w:val="ListParagraph"/>
        <w:numPr>
          <w:ilvl w:val="0"/>
          <w:numId w:val="30"/>
        </w:numPr>
        <w:spacing w:after="240"/>
        <w:ind w:left="907" w:hanging="457"/>
        <w:contextualSpacing w:val="0"/>
        <w:rPr>
          <w:rFonts w:eastAsia="Arial"/>
        </w:rPr>
      </w:pPr>
      <w:r w:rsidRPr="004B11FF">
        <w:rPr>
          <w:rFonts w:eastAsia="Arial"/>
        </w:rPr>
        <w:lastRenderedPageBreak/>
        <w:t xml:space="preserve">All resident financial statements related to the </w:t>
      </w:r>
      <w:r>
        <w:rPr>
          <w:rFonts w:eastAsia="Arial"/>
        </w:rPr>
        <w:t xml:space="preserve">checking account and debit card </w:t>
      </w:r>
      <w:r w:rsidRPr="004B11FF">
        <w:rPr>
          <w:rFonts w:eastAsia="Arial"/>
        </w:rPr>
        <w:t>shall be forwarded to the facility Business Office and copies shall be kept in the resident’s account file, with the originals forwarded to the resident.</w:t>
      </w:r>
    </w:p>
    <w:p w14:paraId="110C28C3" w14:textId="32A8EF72" w:rsidR="001101E0" w:rsidRPr="00FD7CFF" w:rsidRDefault="00955313" w:rsidP="00FD7CFF">
      <w:pPr>
        <w:pStyle w:val="ListParagraph"/>
        <w:numPr>
          <w:ilvl w:val="0"/>
          <w:numId w:val="30"/>
        </w:numPr>
        <w:spacing w:after="240"/>
        <w:ind w:left="907" w:hanging="457"/>
        <w:contextualSpacing w:val="0"/>
        <w:rPr>
          <w:rFonts w:eastAsia="Arial"/>
        </w:rPr>
      </w:pPr>
      <w:r w:rsidRPr="006517AB">
        <w:rPr>
          <w:rFonts w:eastAsia="Arial"/>
        </w:rPr>
        <w:t xml:space="preserve">Upon request of the resident, the facility Business Manager shall keep the original of any </w:t>
      </w:r>
      <w:r w:rsidR="00A92D0D" w:rsidRPr="006517AB">
        <w:rPr>
          <w:rFonts w:eastAsia="Arial"/>
        </w:rPr>
        <w:t xml:space="preserve">checking account and debit card </w:t>
      </w:r>
      <w:r w:rsidRPr="006517AB">
        <w:rPr>
          <w:rFonts w:eastAsia="Arial"/>
        </w:rPr>
        <w:t>documentation in the facility business office safe</w:t>
      </w:r>
      <w:r w:rsidR="006517AB" w:rsidRPr="006517AB">
        <w:rPr>
          <w:rFonts w:eastAsia="Arial"/>
        </w:rPr>
        <w:t xml:space="preserve"> </w:t>
      </w:r>
      <w:r w:rsidR="006517AB" w:rsidRPr="00EE1926">
        <w:t>and shall have the information properly recorded.</w:t>
      </w:r>
    </w:p>
    <w:p w14:paraId="5C540863" w14:textId="5D05039A" w:rsidR="00B81E04" w:rsidRPr="00FD7CFF" w:rsidRDefault="00B81E04" w:rsidP="00FD7CFF">
      <w:pPr>
        <w:pStyle w:val="ListParagraph"/>
        <w:numPr>
          <w:ilvl w:val="0"/>
          <w:numId w:val="30"/>
        </w:numPr>
        <w:spacing w:after="240"/>
        <w:ind w:left="900" w:hanging="450"/>
        <w:contextualSpacing w:val="0"/>
        <w:rPr>
          <w:rFonts w:eastAsia="Arial"/>
        </w:rPr>
      </w:pPr>
      <w:r>
        <w:rPr>
          <w:rFonts w:eastAsia="Arial"/>
        </w:rPr>
        <w:t>Personal checking accounts and debit cards are a privilege and not a right.</w:t>
      </w:r>
    </w:p>
    <w:p w14:paraId="2894CAE0" w14:textId="42CB63A0" w:rsidR="00047A13" w:rsidRPr="00FD7CFF" w:rsidRDefault="001101E0" w:rsidP="00FD7CFF">
      <w:pPr>
        <w:pStyle w:val="ListParagraph"/>
        <w:numPr>
          <w:ilvl w:val="0"/>
          <w:numId w:val="30"/>
        </w:numPr>
        <w:spacing w:after="240"/>
        <w:ind w:left="900" w:hanging="450"/>
        <w:contextualSpacing w:val="0"/>
        <w:rPr>
          <w:rFonts w:eastAsia="Arial"/>
        </w:rPr>
      </w:pPr>
      <w:r w:rsidRPr="001101E0">
        <w:rPr>
          <w:rFonts w:eastAsia="Arial"/>
        </w:rPr>
        <w:t xml:space="preserve">Approval </w:t>
      </w:r>
      <w:r>
        <w:rPr>
          <w:rFonts w:eastAsia="Arial"/>
        </w:rPr>
        <w:t xml:space="preserve">for </w:t>
      </w:r>
      <w:r w:rsidR="00047A13">
        <w:rPr>
          <w:rFonts w:eastAsia="Arial"/>
        </w:rPr>
        <w:t>a</w:t>
      </w:r>
      <w:r>
        <w:rPr>
          <w:rFonts w:eastAsia="Arial"/>
        </w:rPr>
        <w:t xml:space="preserve"> checking account and debit card </w:t>
      </w:r>
      <w:r w:rsidRPr="001101E0">
        <w:rPr>
          <w:rFonts w:eastAsia="Arial"/>
        </w:rPr>
        <w:t>may be withdrawn at any time for any reason at the complete discretion of the Commissioner, or designee, or the Chief Administrative Officer, or designee.</w:t>
      </w:r>
    </w:p>
    <w:p w14:paraId="3419F290" w14:textId="105D575C" w:rsidR="001101E0" w:rsidRPr="00FD7CFF" w:rsidRDefault="00047A13" w:rsidP="00FD7CFF">
      <w:pPr>
        <w:pStyle w:val="ListParagraph"/>
        <w:numPr>
          <w:ilvl w:val="0"/>
          <w:numId w:val="30"/>
        </w:numPr>
        <w:spacing w:after="240"/>
        <w:ind w:left="900" w:hanging="450"/>
        <w:contextualSpacing w:val="0"/>
        <w:rPr>
          <w:rFonts w:eastAsia="Arial"/>
        </w:rPr>
      </w:pPr>
      <w:r>
        <w:rPr>
          <w:rFonts w:eastAsia="Arial"/>
        </w:rPr>
        <w:t xml:space="preserve">The use of a checking account and debit card may be terminated </w:t>
      </w:r>
      <w:r w:rsidR="00644573">
        <w:rPr>
          <w:rFonts w:eastAsia="Arial"/>
        </w:rPr>
        <w:t>at any time for any reason at the complete discretion of</w:t>
      </w:r>
      <w:r>
        <w:rPr>
          <w:rFonts w:eastAsia="Arial"/>
        </w:rPr>
        <w:t xml:space="preserve"> the</w:t>
      </w:r>
      <w:r w:rsidRPr="001101E0">
        <w:rPr>
          <w:rFonts w:eastAsia="Arial"/>
        </w:rPr>
        <w:t xml:space="preserve"> Commissioner, or designee, or the Chief Administrative Officer, or designee</w:t>
      </w:r>
      <w:r w:rsidR="009875D5">
        <w:rPr>
          <w:rFonts w:eastAsia="Arial"/>
        </w:rPr>
        <w:t>.</w:t>
      </w:r>
    </w:p>
    <w:p w14:paraId="40136222" w14:textId="2FFBB956" w:rsidR="00D82E79" w:rsidRPr="00FD7CFF" w:rsidRDefault="00D82E79" w:rsidP="00FD7CFF">
      <w:pPr>
        <w:pStyle w:val="ListParagraph"/>
        <w:numPr>
          <w:ilvl w:val="0"/>
          <w:numId w:val="30"/>
        </w:numPr>
        <w:spacing w:after="240"/>
        <w:ind w:left="900" w:hanging="450"/>
        <w:contextualSpacing w:val="0"/>
        <w:rPr>
          <w:rFonts w:eastAsia="Arial"/>
        </w:rPr>
      </w:pPr>
      <w:r w:rsidRPr="001101E0">
        <w:rPr>
          <w:rFonts w:eastAsia="Arial"/>
        </w:rPr>
        <w:t xml:space="preserve">There is no appeal allowed of a decision to not approve a resident </w:t>
      </w:r>
      <w:r>
        <w:rPr>
          <w:rFonts w:eastAsia="Arial"/>
        </w:rPr>
        <w:t xml:space="preserve">for a checking account and debit card or </w:t>
      </w:r>
      <w:r w:rsidRPr="001101E0">
        <w:rPr>
          <w:rFonts w:eastAsia="Arial"/>
        </w:rPr>
        <w:t xml:space="preserve">withdraw approval for a </w:t>
      </w:r>
      <w:r>
        <w:rPr>
          <w:rFonts w:eastAsia="Arial"/>
        </w:rPr>
        <w:t>checking account and debit card.</w:t>
      </w:r>
    </w:p>
    <w:p w14:paraId="7FFD3E1A" w14:textId="4A14EE75" w:rsidR="00D82E79" w:rsidRPr="00FD7CFF" w:rsidRDefault="00D82E79" w:rsidP="00FD7CFF">
      <w:pPr>
        <w:pStyle w:val="ListParagraph"/>
        <w:numPr>
          <w:ilvl w:val="0"/>
          <w:numId w:val="30"/>
        </w:numPr>
        <w:spacing w:after="240"/>
        <w:ind w:left="900" w:hanging="450"/>
        <w:contextualSpacing w:val="0"/>
        <w:rPr>
          <w:rFonts w:eastAsia="Arial"/>
        </w:rPr>
      </w:pPr>
      <w:r w:rsidRPr="00D82E79">
        <w:rPr>
          <w:rFonts w:eastAsia="Arial"/>
        </w:rPr>
        <w:t>There is no appeal allowed of a decision to not approve a debit card transaction or withdraw approval for a debit card transaction.</w:t>
      </w:r>
    </w:p>
    <w:p w14:paraId="563D129A" w14:textId="5EFCF697" w:rsidR="00155E1D" w:rsidRDefault="00D82E79" w:rsidP="00DF5EE5">
      <w:pPr>
        <w:pStyle w:val="ListParagraph"/>
        <w:numPr>
          <w:ilvl w:val="0"/>
          <w:numId w:val="30"/>
        </w:numPr>
        <w:spacing w:after="240"/>
        <w:ind w:left="900" w:hanging="450"/>
        <w:contextualSpacing w:val="0"/>
      </w:pPr>
      <w:r w:rsidRPr="00FD7CFF">
        <w:rPr>
          <w:rFonts w:eastAsia="Arial"/>
        </w:rPr>
        <w:t>There is no appeal allowed of a decision to terminate the use of a checking account and debit card.</w:t>
      </w:r>
    </w:p>
    <w:p w14:paraId="7FFF73CF" w14:textId="77777777" w:rsidR="00155E1D" w:rsidRPr="00EE1926" w:rsidRDefault="00155E1D" w:rsidP="00155E1D">
      <w:pPr>
        <w:pBdr>
          <w:bottom w:val="single" w:sz="4" w:space="1" w:color="auto"/>
        </w:pBdr>
        <w:spacing w:after="240"/>
      </w:pPr>
    </w:p>
    <w:p w14:paraId="060AD28D" w14:textId="77777777" w:rsidR="00155E1D" w:rsidRDefault="00155E1D" w:rsidP="00155E1D">
      <w:pPr>
        <w:tabs>
          <w:tab w:val="left" w:pos="720"/>
          <w:tab w:val="left" w:pos="1440"/>
          <w:tab w:val="left" w:pos="1800"/>
          <w:tab w:val="left" w:pos="2160"/>
          <w:tab w:val="left" w:pos="2880"/>
          <w:tab w:val="left" w:pos="3600"/>
          <w:tab w:val="left" w:pos="4320"/>
        </w:tabs>
        <w:ind w:left="1800" w:hanging="1080"/>
        <w:rPr>
          <w:rFonts w:ascii="Times New Roman" w:hAnsi="Times New Roman" w:cs="Times New Roman"/>
          <w:color w:val="000000" w:themeColor="text1"/>
          <w:sz w:val="22"/>
          <w:szCs w:val="22"/>
        </w:rPr>
      </w:pPr>
    </w:p>
    <w:p w14:paraId="683C128F" w14:textId="241A927E" w:rsidR="00155E1D" w:rsidRDefault="00155E1D" w:rsidP="00155E1D">
      <w:pPr>
        <w:tabs>
          <w:tab w:val="left" w:pos="720"/>
          <w:tab w:val="left" w:pos="1440"/>
          <w:tab w:val="left" w:pos="1800"/>
          <w:tab w:val="left" w:pos="2160"/>
          <w:tab w:val="left" w:pos="2880"/>
          <w:tab w:val="left" w:pos="3600"/>
          <w:tab w:val="left" w:pos="4320"/>
        </w:tabs>
        <w:ind w:left="1800" w:hanging="108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STATUTORY AUTHORITY: 34-A MRS </w:t>
      </w:r>
      <w:r w:rsidRPr="00634C60">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3039</w:t>
      </w:r>
    </w:p>
    <w:p w14:paraId="63A0DFA6" w14:textId="77777777" w:rsidR="00155E1D" w:rsidRDefault="00155E1D" w:rsidP="00155E1D">
      <w:pPr>
        <w:tabs>
          <w:tab w:val="left" w:pos="720"/>
          <w:tab w:val="left" w:pos="1440"/>
          <w:tab w:val="left" w:pos="1800"/>
          <w:tab w:val="left" w:pos="2160"/>
          <w:tab w:val="left" w:pos="2880"/>
          <w:tab w:val="left" w:pos="3600"/>
          <w:tab w:val="left" w:pos="4320"/>
        </w:tabs>
        <w:ind w:left="1800" w:hanging="1080"/>
        <w:rPr>
          <w:rFonts w:ascii="Times New Roman" w:hAnsi="Times New Roman" w:cs="Times New Roman"/>
          <w:color w:val="000000" w:themeColor="text1"/>
          <w:sz w:val="22"/>
          <w:szCs w:val="22"/>
        </w:rPr>
      </w:pPr>
    </w:p>
    <w:p w14:paraId="4E8DAC37" w14:textId="0ED50CDF" w:rsidR="00C42AAE" w:rsidRDefault="00155E1D" w:rsidP="00C62202">
      <w:pPr>
        <w:tabs>
          <w:tab w:val="left" w:pos="720"/>
          <w:tab w:val="left" w:pos="1440"/>
          <w:tab w:val="left" w:pos="1800"/>
          <w:tab w:val="left" w:pos="2160"/>
          <w:tab w:val="left" w:pos="2880"/>
          <w:tab w:val="left" w:pos="3600"/>
          <w:tab w:val="left" w:pos="4320"/>
        </w:tabs>
        <w:ind w:left="1800" w:hanging="108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EFFECTIVE DATE:</w:t>
      </w:r>
      <w:r w:rsidR="00C62202">
        <w:rPr>
          <w:rFonts w:ascii="Times New Roman" w:hAnsi="Times New Roman" w:cs="Times New Roman"/>
          <w:color w:val="000000" w:themeColor="text1"/>
          <w:sz w:val="22"/>
          <w:szCs w:val="22"/>
        </w:rPr>
        <w:tab/>
      </w:r>
      <w:r w:rsidR="00C42AAE" w:rsidRPr="00C42AAE">
        <w:rPr>
          <w:rFonts w:ascii="Times New Roman" w:hAnsi="Times New Roman" w:cs="Times New Roman"/>
          <w:color w:val="000000" w:themeColor="text1"/>
          <w:sz w:val="22"/>
          <w:szCs w:val="22"/>
        </w:rPr>
        <w:t>February 14, 1983</w:t>
      </w:r>
    </w:p>
    <w:p w14:paraId="2FDB1A0F" w14:textId="77777777" w:rsidR="00155E1D" w:rsidRDefault="00155E1D" w:rsidP="00C62202">
      <w:pPr>
        <w:tabs>
          <w:tab w:val="left" w:pos="720"/>
          <w:tab w:val="left" w:pos="1440"/>
          <w:tab w:val="left" w:pos="1800"/>
          <w:tab w:val="left" w:pos="2160"/>
          <w:tab w:val="left" w:pos="2880"/>
          <w:tab w:val="left" w:pos="3600"/>
          <w:tab w:val="left" w:pos="4320"/>
        </w:tabs>
        <w:rPr>
          <w:rFonts w:ascii="Times New Roman" w:hAnsi="Times New Roman" w:cs="Times New Roman"/>
          <w:color w:val="000000" w:themeColor="text1"/>
          <w:sz w:val="22"/>
          <w:szCs w:val="22"/>
        </w:rPr>
      </w:pPr>
    </w:p>
    <w:p w14:paraId="03837DF4" w14:textId="77777777" w:rsidR="00155E1D" w:rsidRDefault="00155E1D" w:rsidP="00155E1D">
      <w:pPr>
        <w:tabs>
          <w:tab w:val="left" w:pos="720"/>
          <w:tab w:val="left" w:pos="1440"/>
          <w:tab w:val="left" w:pos="1800"/>
          <w:tab w:val="left" w:pos="2160"/>
          <w:tab w:val="left" w:pos="2880"/>
          <w:tab w:val="left" w:pos="3600"/>
          <w:tab w:val="left" w:pos="4320"/>
        </w:tabs>
        <w:ind w:left="1800" w:hanging="108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REPEALED AND REPLACED:</w:t>
      </w:r>
    </w:p>
    <w:p w14:paraId="3745D5C5" w14:textId="017FCF22" w:rsidR="00C62202" w:rsidRDefault="00C62202" w:rsidP="00155E1D">
      <w:pPr>
        <w:tabs>
          <w:tab w:val="left" w:pos="720"/>
          <w:tab w:val="left" w:pos="1440"/>
          <w:tab w:val="left" w:pos="1800"/>
          <w:tab w:val="left" w:pos="2160"/>
          <w:tab w:val="left" w:pos="2880"/>
          <w:tab w:val="left" w:pos="3600"/>
          <w:tab w:val="left" w:pos="4320"/>
        </w:tabs>
        <w:ind w:left="1800" w:hanging="108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b/>
      </w:r>
      <w:r w:rsidRPr="00C62202">
        <w:rPr>
          <w:rFonts w:ascii="Times New Roman" w:hAnsi="Times New Roman" w:cs="Times New Roman"/>
          <w:color w:val="000000" w:themeColor="text1"/>
          <w:sz w:val="22"/>
          <w:szCs w:val="22"/>
        </w:rPr>
        <w:t>January 26, 2009</w:t>
      </w:r>
    </w:p>
    <w:p w14:paraId="0C4B354B" w14:textId="1B7563BB" w:rsidR="00C62202" w:rsidRDefault="00C62202" w:rsidP="00155E1D">
      <w:pPr>
        <w:tabs>
          <w:tab w:val="left" w:pos="720"/>
          <w:tab w:val="left" w:pos="1440"/>
          <w:tab w:val="left" w:pos="1800"/>
          <w:tab w:val="left" w:pos="2160"/>
          <w:tab w:val="left" w:pos="2880"/>
          <w:tab w:val="left" w:pos="3600"/>
          <w:tab w:val="left" w:pos="4320"/>
        </w:tabs>
        <w:ind w:left="1800" w:hanging="108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b/>
        <w:t>October 12, 2016</w:t>
      </w:r>
      <w:r w:rsidR="00155E1D">
        <w:rPr>
          <w:rFonts w:ascii="Times New Roman" w:hAnsi="Times New Roman" w:cs="Times New Roman"/>
          <w:color w:val="000000" w:themeColor="text1"/>
          <w:sz w:val="22"/>
          <w:szCs w:val="22"/>
        </w:rPr>
        <w:tab/>
      </w:r>
    </w:p>
    <w:p w14:paraId="6683BE93" w14:textId="1F3A08CC" w:rsidR="00155E1D" w:rsidRDefault="00C62202" w:rsidP="00155E1D">
      <w:pPr>
        <w:tabs>
          <w:tab w:val="left" w:pos="720"/>
          <w:tab w:val="left" w:pos="1440"/>
          <w:tab w:val="left" w:pos="1800"/>
          <w:tab w:val="left" w:pos="2160"/>
          <w:tab w:val="left" w:pos="2880"/>
          <w:tab w:val="left" w:pos="3600"/>
          <w:tab w:val="left" w:pos="4320"/>
        </w:tabs>
        <w:ind w:left="1800" w:hanging="108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b/>
      </w:r>
      <w:r w:rsidR="00155E1D">
        <w:rPr>
          <w:rFonts w:ascii="Times New Roman" w:hAnsi="Times New Roman" w:cs="Times New Roman"/>
          <w:color w:val="000000" w:themeColor="text1"/>
          <w:sz w:val="22"/>
          <w:szCs w:val="22"/>
        </w:rPr>
        <w:t>January 7, 2020 – filing 2020-001</w:t>
      </w:r>
    </w:p>
    <w:p w14:paraId="5F573548" w14:textId="77777777" w:rsidR="009502F8" w:rsidRDefault="009502F8" w:rsidP="00155E1D">
      <w:pPr>
        <w:tabs>
          <w:tab w:val="left" w:pos="720"/>
          <w:tab w:val="left" w:pos="1440"/>
          <w:tab w:val="left" w:pos="1800"/>
          <w:tab w:val="left" w:pos="2160"/>
          <w:tab w:val="left" w:pos="2880"/>
          <w:tab w:val="left" w:pos="3600"/>
          <w:tab w:val="left" w:pos="4320"/>
        </w:tabs>
        <w:ind w:left="1800" w:hanging="1080"/>
        <w:rPr>
          <w:rFonts w:ascii="Times New Roman" w:hAnsi="Times New Roman" w:cs="Times New Roman"/>
          <w:color w:val="000000" w:themeColor="text1"/>
          <w:sz w:val="22"/>
          <w:szCs w:val="22"/>
        </w:rPr>
      </w:pPr>
    </w:p>
    <w:p w14:paraId="46FD983D" w14:textId="00B587CE" w:rsidR="009502F8" w:rsidRDefault="009502F8" w:rsidP="00155E1D">
      <w:pPr>
        <w:tabs>
          <w:tab w:val="left" w:pos="720"/>
          <w:tab w:val="left" w:pos="1440"/>
          <w:tab w:val="left" w:pos="1800"/>
          <w:tab w:val="left" w:pos="2160"/>
          <w:tab w:val="left" w:pos="2880"/>
          <w:tab w:val="left" w:pos="3600"/>
          <w:tab w:val="left" w:pos="4320"/>
        </w:tabs>
        <w:ind w:left="1800" w:hanging="108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APAO ACCESSIBILITY CHECK: July 25, 2025 (date of e-filing with APAO)</w:t>
      </w:r>
    </w:p>
    <w:p w14:paraId="38741AF8" w14:textId="77777777" w:rsidR="009502F8" w:rsidRDefault="009502F8" w:rsidP="00155E1D">
      <w:pPr>
        <w:tabs>
          <w:tab w:val="left" w:pos="720"/>
          <w:tab w:val="left" w:pos="1440"/>
          <w:tab w:val="left" w:pos="1800"/>
          <w:tab w:val="left" w:pos="2160"/>
          <w:tab w:val="left" w:pos="2880"/>
          <w:tab w:val="left" w:pos="3600"/>
          <w:tab w:val="left" w:pos="4320"/>
        </w:tabs>
        <w:ind w:left="1800" w:hanging="1080"/>
        <w:rPr>
          <w:rFonts w:ascii="Times New Roman" w:hAnsi="Times New Roman" w:cs="Times New Roman"/>
          <w:color w:val="000000" w:themeColor="text1"/>
          <w:sz w:val="22"/>
          <w:szCs w:val="22"/>
        </w:rPr>
      </w:pPr>
    </w:p>
    <w:p w14:paraId="234AEA44" w14:textId="636838F0" w:rsidR="009502F8" w:rsidRDefault="009502F8" w:rsidP="00155E1D">
      <w:pPr>
        <w:tabs>
          <w:tab w:val="left" w:pos="720"/>
          <w:tab w:val="left" w:pos="1440"/>
          <w:tab w:val="left" w:pos="1800"/>
          <w:tab w:val="left" w:pos="2160"/>
          <w:tab w:val="left" w:pos="2880"/>
          <w:tab w:val="left" w:pos="3600"/>
          <w:tab w:val="left" w:pos="4320"/>
        </w:tabs>
        <w:ind w:left="1800" w:hanging="108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REPEALED AND REPLACED:</w:t>
      </w:r>
    </w:p>
    <w:p w14:paraId="25EA09AB" w14:textId="2476C75C" w:rsidR="009502F8" w:rsidRDefault="009502F8" w:rsidP="00155E1D">
      <w:pPr>
        <w:tabs>
          <w:tab w:val="left" w:pos="720"/>
          <w:tab w:val="left" w:pos="1440"/>
          <w:tab w:val="left" w:pos="1800"/>
          <w:tab w:val="left" w:pos="2160"/>
          <w:tab w:val="left" w:pos="2880"/>
          <w:tab w:val="left" w:pos="3600"/>
          <w:tab w:val="left" w:pos="4320"/>
        </w:tabs>
        <w:ind w:left="1800" w:hanging="108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b/>
        <w:t>July 30, 2025 – filing 2025-158</w:t>
      </w:r>
    </w:p>
    <w:p w14:paraId="6732EB6F" w14:textId="77777777" w:rsidR="00155E1D" w:rsidRDefault="00155E1D" w:rsidP="00155E1D">
      <w:pPr>
        <w:tabs>
          <w:tab w:val="left" w:pos="720"/>
          <w:tab w:val="left" w:pos="1440"/>
          <w:tab w:val="left" w:pos="1800"/>
          <w:tab w:val="left" w:pos="2160"/>
          <w:tab w:val="left" w:pos="2880"/>
          <w:tab w:val="left" w:pos="3600"/>
          <w:tab w:val="left" w:pos="4320"/>
        </w:tabs>
        <w:ind w:left="1800" w:hanging="1080"/>
        <w:rPr>
          <w:rFonts w:ascii="Times New Roman" w:hAnsi="Times New Roman" w:cs="Times New Roman"/>
          <w:color w:val="000000" w:themeColor="text1"/>
          <w:sz w:val="22"/>
          <w:szCs w:val="22"/>
        </w:rPr>
      </w:pPr>
    </w:p>
    <w:p w14:paraId="13B65DE7" w14:textId="77777777" w:rsidR="00155E1D" w:rsidRDefault="00155E1D" w:rsidP="00D610A8">
      <w:pPr>
        <w:tabs>
          <w:tab w:val="left" w:pos="1080"/>
        </w:tabs>
        <w:spacing w:after="120"/>
        <w:rPr>
          <w:b/>
          <w:sz w:val="20"/>
        </w:rPr>
      </w:pPr>
    </w:p>
    <w:sectPr w:rsidR="00155E1D" w:rsidSect="00296D85">
      <w:headerReference w:type="even" r:id="rId8"/>
      <w:headerReference w:type="default" r:id="rId9"/>
      <w:footerReference w:type="even" r:id="rId10"/>
      <w:footerReference w:type="default" r:id="rId11"/>
      <w:headerReference w:type="first" r:id="rId12"/>
      <w:footerReference w:type="first" r:id="rId13"/>
      <w:pgSz w:w="12240" w:h="15840" w:code="1"/>
      <w:pgMar w:top="990" w:right="900" w:bottom="990" w:left="1080" w:header="27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53476" w14:textId="77777777" w:rsidR="009D5FEE" w:rsidRDefault="009D5FEE">
      <w:r>
        <w:separator/>
      </w:r>
    </w:p>
  </w:endnote>
  <w:endnote w:type="continuationSeparator" w:id="0">
    <w:p w14:paraId="7A53E3E9" w14:textId="77777777" w:rsidR="009D5FEE" w:rsidRDefault="009D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5AB3A" w14:textId="77777777" w:rsidR="005D2AC5" w:rsidRDefault="005D2A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7" w:type="dxa"/>
      <w:jc w:val="center"/>
      <w:tblLayout w:type="fixed"/>
      <w:tblLook w:val="0000" w:firstRow="0" w:lastRow="0" w:firstColumn="0" w:lastColumn="0" w:noHBand="0" w:noVBand="0"/>
    </w:tblPr>
    <w:tblGrid>
      <w:gridCol w:w="5624"/>
      <w:gridCol w:w="2340"/>
      <w:gridCol w:w="2383"/>
    </w:tblGrid>
    <w:tr w:rsidR="003D0FB5" w:rsidRPr="002901BF" w14:paraId="77895989" w14:textId="77777777" w:rsidTr="002901BF">
      <w:trPr>
        <w:trHeight w:val="353"/>
        <w:jc w:val="center"/>
      </w:trPr>
      <w:tc>
        <w:tcPr>
          <w:tcW w:w="5624" w:type="dxa"/>
        </w:tcPr>
        <w:p w14:paraId="6DC127B2" w14:textId="41C5A5AC" w:rsidR="003D0FB5" w:rsidRPr="002901BF" w:rsidRDefault="002901BF" w:rsidP="00FD660A">
          <w:pPr>
            <w:pStyle w:val="Footer"/>
            <w:rPr>
              <w:b/>
              <w:i/>
              <w:iCs/>
              <w:sz w:val="20"/>
            </w:rPr>
          </w:pPr>
          <w:r w:rsidRPr="002901BF">
            <w:rPr>
              <w:b/>
              <w:i/>
              <w:iCs/>
              <w:sz w:val="20"/>
            </w:rPr>
            <w:t>Ch. 11</w:t>
          </w:r>
          <w:r w:rsidR="005D2AC5">
            <w:rPr>
              <w:b/>
              <w:i/>
              <w:iCs/>
              <w:sz w:val="20"/>
            </w:rPr>
            <w:t xml:space="preserve">, </w:t>
          </w:r>
          <w:r w:rsidRPr="002901BF">
            <w:rPr>
              <w:b/>
              <w:i/>
              <w:iCs/>
              <w:sz w:val="20"/>
            </w:rPr>
            <w:t xml:space="preserve">Section </w:t>
          </w:r>
          <w:r w:rsidR="003D0FB5" w:rsidRPr="002901BF">
            <w:rPr>
              <w:b/>
              <w:i/>
              <w:iCs/>
              <w:sz w:val="20"/>
            </w:rPr>
            <w:t>2.12</w:t>
          </w:r>
          <w:r w:rsidR="005D2AC5">
            <w:rPr>
              <w:b/>
              <w:i/>
              <w:iCs/>
              <w:sz w:val="20"/>
            </w:rPr>
            <w:t xml:space="preserve"> </w:t>
          </w:r>
          <w:r w:rsidR="00061E6D" w:rsidRPr="002901BF">
            <w:rPr>
              <w:b/>
              <w:i/>
              <w:iCs/>
              <w:sz w:val="20"/>
            </w:rPr>
            <w:t>R</w:t>
          </w:r>
          <w:r w:rsidR="00DE40CF" w:rsidRPr="002901BF">
            <w:rPr>
              <w:b/>
              <w:i/>
              <w:iCs/>
              <w:sz w:val="20"/>
            </w:rPr>
            <w:t>esident</w:t>
          </w:r>
          <w:r w:rsidR="00061E6D" w:rsidRPr="002901BF">
            <w:rPr>
              <w:b/>
              <w:i/>
              <w:iCs/>
              <w:sz w:val="20"/>
            </w:rPr>
            <w:t xml:space="preserve"> </w:t>
          </w:r>
          <w:r w:rsidR="003D0FB5" w:rsidRPr="002901BF">
            <w:rPr>
              <w:b/>
              <w:i/>
              <w:iCs/>
              <w:sz w:val="20"/>
            </w:rPr>
            <w:t>Accounts</w:t>
          </w:r>
        </w:p>
      </w:tc>
      <w:tc>
        <w:tcPr>
          <w:tcW w:w="2340" w:type="dxa"/>
        </w:tcPr>
        <w:p w14:paraId="261CD2FF" w14:textId="4127FC14" w:rsidR="003D0FB5" w:rsidRPr="002901BF" w:rsidRDefault="003D0FB5" w:rsidP="006E51CE">
          <w:pPr>
            <w:pStyle w:val="Footer"/>
            <w:rPr>
              <w:b/>
              <w:i/>
              <w:iCs/>
              <w:sz w:val="20"/>
            </w:rPr>
          </w:pPr>
        </w:p>
      </w:tc>
      <w:tc>
        <w:tcPr>
          <w:tcW w:w="2383" w:type="dxa"/>
        </w:tcPr>
        <w:p w14:paraId="3AD759E1" w14:textId="77777777" w:rsidR="003D0FB5" w:rsidRPr="002901BF" w:rsidRDefault="003D0FB5" w:rsidP="0063143B">
          <w:pPr>
            <w:pStyle w:val="Footer"/>
            <w:jc w:val="right"/>
            <w:rPr>
              <w:b/>
              <w:i/>
              <w:iCs/>
              <w:sz w:val="20"/>
            </w:rPr>
          </w:pPr>
          <w:r w:rsidRPr="002901BF">
            <w:rPr>
              <w:b/>
              <w:i/>
              <w:iCs/>
              <w:sz w:val="20"/>
            </w:rPr>
            <w:t xml:space="preserve">Page </w:t>
          </w:r>
          <w:r w:rsidRPr="002901BF">
            <w:rPr>
              <w:b/>
              <w:i/>
              <w:iCs/>
              <w:sz w:val="20"/>
            </w:rPr>
            <w:fldChar w:fldCharType="begin"/>
          </w:r>
          <w:r w:rsidRPr="002901BF">
            <w:rPr>
              <w:b/>
              <w:i/>
              <w:iCs/>
              <w:sz w:val="20"/>
            </w:rPr>
            <w:instrText xml:space="preserve"> PAGE </w:instrText>
          </w:r>
          <w:r w:rsidRPr="002901BF">
            <w:rPr>
              <w:b/>
              <w:i/>
              <w:iCs/>
              <w:sz w:val="20"/>
            </w:rPr>
            <w:fldChar w:fldCharType="separate"/>
          </w:r>
          <w:r w:rsidR="00F95034" w:rsidRPr="002901BF">
            <w:rPr>
              <w:b/>
              <w:i/>
              <w:iCs/>
              <w:noProof/>
              <w:sz w:val="20"/>
            </w:rPr>
            <w:t>10</w:t>
          </w:r>
          <w:r w:rsidRPr="002901BF">
            <w:rPr>
              <w:b/>
              <w:i/>
              <w:iCs/>
              <w:sz w:val="20"/>
            </w:rPr>
            <w:fldChar w:fldCharType="end"/>
          </w:r>
          <w:r w:rsidRPr="002901BF">
            <w:rPr>
              <w:b/>
              <w:i/>
              <w:iCs/>
              <w:sz w:val="20"/>
            </w:rPr>
            <w:t xml:space="preserve"> of </w:t>
          </w:r>
          <w:r w:rsidRPr="002901BF">
            <w:rPr>
              <w:b/>
              <w:i/>
              <w:iCs/>
              <w:sz w:val="20"/>
            </w:rPr>
            <w:fldChar w:fldCharType="begin"/>
          </w:r>
          <w:r w:rsidRPr="002901BF">
            <w:rPr>
              <w:b/>
              <w:i/>
              <w:iCs/>
              <w:sz w:val="20"/>
            </w:rPr>
            <w:instrText xml:space="preserve"> NUMPAGES </w:instrText>
          </w:r>
          <w:r w:rsidRPr="002901BF">
            <w:rPr>
              <w:b/>
              <w:i/>
              <w:iCs/>
              <w:sz w:val="20"/>
            </w:rPr>
            <w:fldChar w:fldCharType="separate"/>
          </w:r>
          <w:r w:rsidR="00F95034" w:rsidRPr="002901BF">
            <w:rPr>
              <w:b/>
              <w:i/>
              <w:iCs/>
              <w:noProof/>
              <w:sz w:val="20"/>
            </w:rPr>
            <w:t>10</w:t>
          </w:r>
          <w:r w:rsidRPr="002901BF">
            <w:rPr>
              <w:b/>
              <w:i/>
              <w:iCs/>
              <w:sz w:val="20"/>
            </w:rPr>
            <w:fldChar w:fldCharType="end"/>
          </w:r>
        </w:p>
        <w:p w14:paraId="729FCD06" w14:textId="35FE6388" w:rsidR="0083003D" w:rsidRPr="002901BF" w:rsidRDefault="0083003D" w:rsidP="0063143B">
          <w:pPr>
            <w:pStyle w:val="Footer"/>
            <w:jc w:val="right"/>
            <w:rPr>
              <w:b/>
              <w:i/>
              <w:iCs/>
              <w:sz w:val="20"/>
            </w:rPr>
          </w:pPr>
        </w:p>
      </w:tc>
    </w:tr>
  </w:tbl>
  <w:p w14:paraId="6B3CCE6F" w14:textId="77777777" w:rsidR="003D0FB5" w:rsidRDefault="003D0F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42556" w14:textId="77777777" w:rsidR="005D2AC5" w:rsidRDefault="005D2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E03A1" w14:textId="77777777" w:rsidR="009D5FEE" w:rsidRDefault="009D5FEE">
      <w:r>
        <w:separator/>
      </w:r>
    </w:p>
  </w:footnote>
  <w:footnote w:type="continuationSeparator" w:id="0">
    <w:p w14:paraId="3CA485BE" w14:textId="77777777" w:rsidR="009D5FEE" w:rsidRDefault="009D5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A1F9A" w14:textId="77777777" w:rsidR="005D2AC5" w:rsidRDefault="005D2A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1B1B2" w14:textId="77777777" w:rsidR="005D2AC5" w:rsidRDefault="005D2A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49445" w14:textId="77777777" w:rsidR="005D2AC5" w:rsidRDefault="005D2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0DF6"/>
    <w:multiLevelType w:val="hybridMultilevel"/>
    <w:tmpl w:val="20801B4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2C982604">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D9229D"/>
    <w:multiLevelType w:val="multilevel"/>
    <w:tmpl w:val="4E6ACA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6286F8B"/>
    <w:multiLevelType w:val="hybridMultilevel"/>
    <w:tmpl w:val="C53C0FC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F8740708">
      <w:start w:val="5"/>
      <w:numFmt w:val="decimal"/>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6DE2C72"/>
    <w:multiLevelType w:val="hybridMultilevel"/>
    <w:tmpl w:val="BEEE2A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970619"/>
    <w:multiLevelType w:val="hybridMultilevel"/>
    <w:tmpl w:val="EFAAD53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0F364E3A"/>
    <w:multiLevelType w:val="hybridMultilevel"/>
    <w:tmpl w:val="A5A64CBA"/>
    <w:lvl w:ilvl="0" w:tplc="DA881168">
      <w:start w:val="1"/>
      <w:numFmt w:val="decimal"/>
      <w:lvlText w:val="%1."/>
      <w:lvlJc w:val="left"/>
      <w:pPr>
        <w:ind w:left="810" w:hanging="360"/>
      </w:pPr>
      <w:rPr>
        <w:rFonts w:hint="default"/>
        <w:color w:val="auto"/>
      </w:rPr>
    </w:lvl>
    <w:lvl w:ilvl="1" w:tplc="B388D60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7F4871"/>
    <w:multiLevelType w:val="hybridMultilevel"/>
    <w:tmpl w:val="43D4A41E"/>
    <w:lvl w:ilvl="0" w:tplc="6BF88548">
      <w:start w:val="1"/>
      <w:numFmt w:val="decimal"/>
      <w:lvlText w:val="%1."/>
      <w:lvlJc w:val="left"/>
      <w:pPr>
        <w:ind w:left="810" w:hanging="360"/>
      </w:pPr>
      <w:rPr>
        <w:rFonts w:hint="default"/>
      </w:rPr>
    </w:lvl>
    <w:lvl w:ilvl="1" w:tplc="B388D60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1F6915"/>
    <w:multiLevelType w:val="hybridMultilevel"/>
    <w:tmpl w:val="8B2241A2"/>
    <w:lvl w:ilvl="0" w:tplc="486237A2">
      <w:start w:val="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5B32728"/>
    <w:multiLevelType w:val="hybridMultilevel"/>
    <w:tmpl w:val="A288E51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A893B5E"/>
    <w:multiLevelType w:val="hybridMultilevel"/>
    <w:tmpl w:val="EFAAD53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1E0672D4"/>
    <w:multiLevelType w:val="hybridMultilevel"/>
    <w:tmpl w:val="EFAAD53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3C275AF"/>
    <w:multiLevelType w:val="hybridMultilevel"/>
    <w:tmpl w:val="3E1AD590"/>
    <w:lvl w:ilvl="0" w:tplc="6BF88548">
      <w:start w:val="1"/>
      <w:numFmt w:val="decimal"/>
      <w:lvlText w:val="%1."/>
      <w:lvlJc w:val="left"/>
      <w:pPr>
        <w:ind w:left="810" w:hanging="360"/>
      </w:pPr>
      <w:rPr>
        <w:rFonts w:hint="default"/>
      </w:rPr>
    </w:lvl>
    <w:lvl w:ilvl="1" w:tplc="B388D60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D714D3"/>
    <w:multiLevelType w:val="hybridMultilevel"/>
    <w:tmpl w:val="52DE7A08"/>
    <w:lvl w:ilvl="0" w:tplc="04090013">
      <w:start w:val="1"/>
      <w:numFmt w:val="upperRoman"/>
      <w:lvlText w:val="%1."/>
      <w:lvlJc w:val="righ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284B0169"/>
    <w:multiLevelType w:val="hybridMultilevel"/>
    <w:tmpl w:val="9232ECA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37092E"/>
    <w:multiLevelType w:val="hybridMultilevel"/>
    <w:tmpl w:val="9F92303E"/>
    <w:lvl w:ilvl="0" w:tplc="6268C6B2">
      <w:start w:val="4"/>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7557EB"/>
    <w:multiLevelType w:val="hybridMultilevel"/>
    <w:tmpl w:val="21AAE9C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BF19FA"/>
    <w:multiLevelType w:val="hybridMultilevel"/>
    <w:tmpl w:val="B12EDE0C"/>
    <w:lvl w:ilvl="0" w:tplc="D5245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D12542"/>
    <w:multiLevelType w:val="hybridMultilevel"/>
    <w:tmpl w:val="A5A64CBA"/>
    <w:lvl w:ilvl="0" w:tplc="DA881168">
      <w:start w:val="1"/>
      <w:numFmt w:val="decimal"/>
      <w:lvlText w:val="%1."/>
      <w:lvlJc w:val="left"/>
      <w:pPr>
        <w:ind w:left="810" w:hanging="360"/>
      </w:pPr>
      <w:rPr>
        <w:rFonts w:hint="default"/>
        <w:color w:val="auto"/>
      </w:rPr>
    </w:lvl>
    <w:lvl w:ilvl="1" w:tplc="B388D60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573699"/>
    <w:multiLevelType w:val="hybridMultilevel"/>
    <w:tmpl w:val="21AAE9C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6B83A50"/>
    <w:multiLevelType w:val="hybridMultilevel"/>
    <w:tmpl w:val="3A14803A"/>
    <w:lvl w:ilvl="0" w:tplc="8AF8AD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065302"/>
    <w:multiLevelType w:val="hybridMultilevel"/>
    <w:tmpl w:val="6E4A8CAE"/>
    <w:lvl w:ilvl="0" w:tplc="6BF88548">
      <w:start w:val="1"/>
      <w:numFmt w:val="decimal"/>
      <w:lvlText w:val="%1."/>
      <w:lvlJc w:val="left"/>
      <w:pPr>
        <w:ind w:left="630" w:hanging="360"/>
      </w:pPr>
      <w:rPr>
        <w:rFonts w:hint="default"/>
      </w:rPr>
    </w:lvl>
    <w:lvl w:ilvl="1" w:tplc="B388D60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586299"/>
    <w:multiLevelType w:val="hybridMultilevel"/>
    <w:tmpl w:val="43D4A41E"/>
    <w:lvl w:ilvl="0" w:tplc="6BF88548">
      <w:start w:val="1"/>
      <w:numFmt w:val="decimal"/>
      <w:lvlText w:val="%1."/>
      <w:lvlJc w:val="left"/>
      <w:pPr>
        <w:ind w:left="810" w:hanging="360"/>
      </w:pPr>
      <w:rPr>
        <w:rFonts w:hint="default"/>
      </w:rPr>
    </w:lvl>
    <w:lvl w:ilvl="1" w:tplc="B388D60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17612F4"/>
    <w:multiLevelType w:val="hybridMultilevel"/>
    <w:tmpl w:val="890AC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5E5CBD"/>
    <w:multiLevelType w:val="hybridMultilevel"/>
    <w:tmpl w:val="0EBCBB6A"/>
    <w:lvl w:ilvl="0" w:tplc="612EA54C">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B1358C"/>
    <w:multiLevelType w:val="hybridMultilevel"/>
    <w:tmpl w:val="13446ED4"/>
    <w:lvl w:ilvl="0" w:tplc="A38835A2">
      <w:start w:val="1"/>
      <w:numFmt w:val="upperRoman"/>
      <w:lvlText w:val="%1."/>
      <w:lvlJc w:val="left"/>
      <w:pPr>
        <w:ind w:left="907" w:hanging="72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5" w15:restartNumberingAfterBreak="0">
    <w:nsid w:val="78BB767B"/>
    <w:multiLevelType w:val="hybridMultilevel"/>
    <w:tmpl w:val="21AAE9CE"/>
    <w:lvl w:ilvl="0" w:tplc="0660ED3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B343B0"/>
    <w:multiLevelType w:val="hybridMultilevel"/>
    <w:tmpl w:val="6E4A8CAE"/>
    <w:lvl w:ilvl="0" w:tplc="6BF88548">
      <w:start w:val="1"/>
      <w:numFmt w:val="decimal"/>
      <w:lvlText w:val="%1."/>
      <w:lvlJc w:val="left"/>
      <w:pPr>
        <w:ind w:left="630" w:hanging="360"/>
      </w:pPr>
      <w:rPr>
        <w:rFonts w:hint="default"/>
      </w:rPr>
    </w:lvl>
    <w:lvl w:ilvl="1" w:tplc="B388D60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ED62C45"/>
    <w:multiLevelType w:val="hybridMultilevel"/>
    <w:tmpl w:val="816C724E"/>
    <w:lvl w:ilvl="0" w:tplc="6BF885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40859912">
    <w:abstractNumId w:val="17"/>
  </w:num>
  <w:num w:numId="2" w16cid:durableId="1818842484">
    <w:abstractNumId w:val="27"/>
  </w:num>
  <w:num w:numId="3" w16cid:durableId="611211669">
    <w:abstractNumId w:val="2"/>
  </w:num>
  <w:num w:numId="4" w16cid:durableId="21128222">
    <w:abstractNumId w:val="25"/>
  </w:num>
  <w:num w:numId="5" w16cid:durableId="1863320606">
    <w:abstractNumId w:val="21"/>
  </w:num>
  <w:num w:numId="6" w16cid:durableId="857045296">
    <w:abstractNumId w:val="20"/>
  </w:num>
  <w:num w:numId="7" w16cid:durableId="1424302894">
    <w:abstractNumId w:val="1"/>
  </w:num>
  <w:num w:numId="8" w16cid:durableId="15043149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29991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873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115992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71264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3999804">
    <w:abstractNumId w:val="7"/>
  </w:num>
  <w:num w:numId="14" w16cid:durableId="2056267932">
    <w:abstractNumId w:val="13"/>
  </w:num>
  <w:num w:numId="15" w16cid:durableId="1369255447">
    <w:abstractNumId w:val="22"/>
  </w:num>
  <w:num w:numId="16" w16cid:durableId="2064479114">
    <w:abstractNumId w:val="11"/>
  </w:num>
  <w:num w:numId="17" w16cid:durableId="1295057899">
    <w:abstractNumId w:val="26"/>
  </w:num>
  <w:num w:numId="18" w16cid:durableId="1739939964">
    <w:abstractNumId w:val="6"/>
  </w:num>
  <w:num w:numId="19" w16cid:durableId="676153560">
    <w:abstractNumId w:val="14"/>
  </w:num>
  <w:num w:numId="20" w16cid:durableId="346833037">
    <w:abstractNumId w:val="3"/>
  </w:num>
  <w:num w:numId="21" w16cid:durableId="55981674">
    <w:abstractNumId w:val="12"/>
  </w:num>
  <w:num w:numId="22" w16cid:durableId="266155935">
    <w:abstractNumId w:val="24"/>
  </w:num>
  <w:num w:numId="23" w16cid:durableId="1160996999">
    <w:abstractNumId w:val="16"/>
  </w:num>
  <w:num w:numId="24" w16cid:durableId="1070074383">
    <w:abstractNumId w:val="5"/>
  </w:num>
  <w:num w:numId="25" w16cid:durableId="1554467497">
    <w:abstractNumId w:val="23"/>
  </w:num>
  <w:num w:numId="26" w16cid:durableId="1365398227">
    <w:abstractNumId w:val="23"/>
  </w:num>
  <w:num w:numId="27" w16cid:durableId="1497915101">
    <w:abstractNumId w:val="10"/>
  </w:num>
  <w:num w:numId="28" w16cid:durableId="1160345209">
    <w:abstractNumId w:val="19"/>
  </w:num>
  <w:num w:numId="29" w16cid:durableId="329253774">
    <w:abstractNumId w:val="0"/>
  </w:num>
  <w:num w:numId="30" w16cid:durableId="199636271">
    <w:abstractNumId w:val="4"/>
  </w:num>
  <w:num w:numId="31" w16cid:durableId="1961916811">
    <w:abstractNumId w:val="8"/>
  </w:num>
  <w:num w:numId="32" w16cid:durableId="938872113">
    <w:abstractNumId w:val="9"/>
  </w:num>
  <w:num w:numId="33" w16cid:durableId="1253202247">
    <w:abstractNumId w:val="18"/>
  </w:num>
  <w:num w:numId="34" w16cid:durableId="294526579">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F5D"/>
    <w:rsid w:val="00001E95"/>
    <w:rsid w:val="0000756D"/>
    <w:rsid w:val="0000779D"/>
    <w:rsid w:val="000079F1"/>
    <w:rsid w:val="00010FBE"/>
    <w:rsid w:val="0001198A"/>
    <w:rsid w:val="0001425B"/>
    <w:rsid w:val="0001748F"/>
    <w:rsid w:val="0002088D"/>
    <w:rsid w:val="0002697D"/>
    <w:rsid w:val="00033EE0"/>
    <w:rsid w:val="000355C6"/>
    <w:rsid w:val="00035A19"/>
    <w:rsid w:val="000370DE"/>
    <w:rsid w:val="000403FC"/>
    <w:rsid w:val="00040AF7"/>
    <w:rsid w:val="000432B4"/>
    <w:rsid w:val="00047A13"/>
    <w:rsid w:val="00055E4B"/>
    <w:rsid w:val="000578BC"/>
    <w:rsid w:val="00061E6D"/>
    <w:rsid w:val="00064D27"/>
    <w:rsid w:val="000660C2"/>
    <w:rsid w:val="00066AA2"/>
    <w:rsid w:val="000671F0"/>
    <w:rsid w:val="000678DB"/>
    <w:rsid w:val="000732DC"/>
    <w:rsid w:val="00077885"/>
    <w:rsid w:val="00080DD0"/>
    <w:rsid w:val="00085A7F"/>
    <w:rsid w:val="000860F8"/>
    <w:rsid w:val="000901F9"/>
    <w:rsid w:val="00092752"/>
    <w:rsid w:val="00092E07"/>
    <w:rsid w:val="00093B88"/>
    <w:rsid w:val="00097A11"/>
    <w:rsid w:val="000A3828"/>
    <w:rsid w:val="000A53D0"/>
    <w:rsid w:val="000A5506"/>
    <w:rsid w:val="000A7350"/>
    <w:rsid w:val="000B0529"/>
    <w:rsid w:val="000B6952"/>
    <w:rsid w:val="000B704A"/>
    <w:rsid w:val="000C0362"/>
    <w:rsid w:val="000C5670"/>
    <w:rsid w:val="000C6BB6"/>
    <w:rsid w:val="000C6C35"/>
    <w:rsid w:val="000D37BB"/>
    <w:rsid w:val="000F1BD6"/>
    <w:rsid w:val="000F2FE2"/>
    <w:rsid w:val="000F598B"/>
    <w:rsid w:val="000F6CFC"/>
    <w:rsid w:val="000F7283"/>
    <w:rsid w:val="0010076C"/>
    <w:rsid w:val="001023C9"/>
    <w:rsid w:val="001101E0"/>
    <w:rsid w:val="00111F80"/>
    <w:rsid w:val="00112AF9"/>
    <w:rsid w:val="00114883"/>
    <w:rsid w:val="00115A13"/>
    <w:rsid w:val="00116536"/>
    <w:rsid w:val="00116A99"/>
    <w:rsid w:val="00117610"/>
    <w:rsid w:val="001230F8"/>
    <w:rsid w:val="001235CF"/>
    <w:rsid w:val="00125CF7"/>
    <w:rsid w:val="00127687"/>
    <w:rsid w:val="0013263E"/>
    <w:rsid w:val="00133009"/>
    <w:rsid w:val="00133951"/>
    <w:rsid w:val="00135E76"/>
    <w:rsid w:val="00136491"/>
    <w:rsid w:val="00136522"/>
    <w:rsid w:val="00140B1B"/>
    <w:rsid w:val="00142102"/>
    <w:rsid w:val="0015259F"/>
    <w:rsid w:val="00154465"/>
    <w:rsid w:val="00155E1D"/>
    <w:rsid w:val="0016376B"/>
    <w:rsid w:val="001664F9"/>
    <w:rsid w:val="00173156"/>
    <w:rsid w:val="00174A90"/>
    <w:rsid w:val="00176C93"/>
    <w:rsid w:val="00177E32"/>
    <w:rsid w:val="00184728"/>
    <w:rsid w:val="001957EB"/>
    <w:rsid w:val="00196323"/>
    <w:rsid w:val="00197A87"/>
    <w:rsid w:val="001A353B"/>
    <w:rsid w:val="001A43B2"/>
    <w:rsid w:val="001A659B"/>
    <w:rsid w:val="001B5D2D"/>
    <w:rsid w:val="001C1F80"/>
    <w:rsid w:val="001C4FAD"/>
    <w:rsid w:val="001C67BC"/>
    <w:rsid w:val="001D0E3B"/>
    <w:rsid w:val="001D1B9E"/>
    <w:rsid w:val="001D3DD5"/>
    <w:rsid w:val="001D6BCA"/>
    <w:rsid w:val="001D71BC"/>
    <w:rsid w:val="001D7510"/>
    <w:rsid w:val="001E31E7"/>
    <w:rsid w:val="001E55CA"/>
    <w:rsid w:val="001E5AE0"/>
    <w:rsid w:val="001E6D93"/>
    <w:rsid w:val="001E751E"/>
    <w:rsid w:val="001F146C"/>
    <w:rsid w:val="001F1688"/>
    <w:rsid w:val="001F60B9"/>
    <w:rsid w:val="001F6ABB"/>
    <w:rsid w:val="002007D3"/>
    <w:rsid w:val="002040C8"/>
    <w:rsid w:val="00205F70"/>
    <w:rsid w:val="00206C4A"/>
    <w:rsid w:val="00210281"/>
    <w:rsid w:val="0021057B"/>
    <w:rsid w:val="002130B3"/>
    <w:rsid w:val="00217F57"/>
    <w:rsid w:val="002212FC"/>
    <w:rsid w:val="002235C7"/>
    <w:rsid w:val="002253D0"/>
    <w:rsid w:val="002279D5"/>
    <w:rsid w:val="00232B0F"/>
    <w:rsid w:val="00233C3F"/>
    <w:rsid w:val="002368ED"/>
    <w:rsid w:val="00237EFA"/>
    <w:rsid w:val="00246ABC"/>
    <w:rsid w:val="00247747"/>
    <w:rsid w:val="00253AAB"/>
    <w:rsid w:val="00254B4A"/>
    <w:rsid w:val="002624CF"/>
    <w:rsid w:val="00263D54"/>
    <w:rsid w:val="00267CB6"/>
    <w:rsid w:val="0027073D"/>
    <w:rsid w:val="00273959"/>
    <w:rsid w:val="00273F85"/>
    <w:rsid w:val="002755FB"/>
    <w:rsid w:val="00285649"/>
    <w:rsid w:val="00286CE7"/>
    <w:rsid w:val="002901BF"/>
    <w:rsid w:val="00296D77"/>
    <w:rsid w:val="00296D85"/>
    <w:rsid w:val="002A64E1"/>
    <w:rsid w:val="002B1D91"/>
    <w:rsid w:val="002B51C5"/>
    <w:rsid w:val="002C5163"/>
    <w:rsid w:val="002D510F"/>
    <w:rsid w:val="002D766E"/>
    <w:rsid w:val="002E1ED4"/>
    <w:rsid w:val="002E6272"/>
    <w:rsid w:val="002E7DA5"/>
    <w:rsid w:val="002F0BC0"/>
    <w:rsid w:val="002F38A7"/>
    <w:rsid w:val="002F3947"/>
    <w:rsid w:val="002F4BED"/>
    <w:rsid w:val="003041B2"/>
    <w:rsid w:val="0030632F"/>
    <w:rsid w:val="00312D02"/>
    <w:rsid w:val="00313BA1"/>
    <w:rsid w:val="003157CF"/>
    <w:rsid w:val="0031611C"/>
    <w:rsid w:val="00322993"/>
    <w:rsid w:val="00322AF9"/>
    <w:rsid w:val="00322F97"/>
    <w:rsid w:val="00327318"/>
    <w:rsid w:val="00330AAF"/>
    <w:rsid w:val="00331770"/>
    <w:rsid w:val="00335F2F"/>
    <w:rsid w:val="00337334"/>
    <w:rsid w:val="0034172E"/>
    <w:rsid w:val="003463FB"/>
    <w:rsid w:val="00346C1A"/>
    <w:rsid w:val="00351F4E"/>
    <w:rsid w:val="00353512"/>
    <w:rsid w:val="00353911"/>
    <w:rsid w:val="00355988"/>
    <w:rsid w:val="003560F1"/>
    <w:rsid w:val="00356DAA"/>
    <w:rsid w:val="0035761F"/>
    <w:rsid w:val="00364138"/>
    <w:rsid w:val="003669E1"/>
    <w:rsid w:val="003827FB"/>
    <w:rsid w:val="0038614A"/>
    <w:rsid w:val="003914AC"/>
    <w:rsid w:val="003937EF"/>
    <w:rsid w:val="003A145E"/>
    <w:rsid w:val="003A3E02"/>
    <w:rsid w:val="003A51F2"/>
    <w:rsid w:val="003A7151"/>
    <w:rsid w:val="003B74BA"/>
    <w:rsid w:val="003C210B"/>
    <w:rsid w:val="003C40CF"/>
    <w:rsid w:val="003C779A"/>
    <w:rsid w:val="003D0FB5"/>
    <w:rsid w:val="003D52CC"/>
    <w:rsid w:val="003E4683"/>
    <w:rsid w:val="003E6057"/>
    <w:rsid w:val="003E6A7B"/>
    <w:rsid w:val="003E71A5"/>
    <w:rsid w:val="003E7449"/>
    <w:rsid w:val="003F4284"/>
    <w:rsid w:val="003F7894"/>
    <w:rsid w:val="00401086"/>
    <w:rsid w:val="00422EA4"/>
    <w:rsid w:val="00424D90"/>
    <w:rsid w:val="00426703"/>
    <w:rsid w:val="00434756"/>
    <w:rsid w:val="004360A3"/>
    <w:rsid w:val="00441326"/>
    <w:rsid w:val="0045115E"/>
    <w:rsid w:val="0046035F"/>
    <w:rsid w:val="004608B6"/>
    <w:rsid w:val="00466678"/>
    <w:rsid w:val="00475F78"/>
    <w:rsid w:val="00482815"/>
    <w:rsid w:val="00491275"/>
    <w:rsid w:val="0049707D"/>
    <w:rsid w:val="004A0FB7"/>
    <w:rsid w:val="004A1A66"/>
    <w:rsid w:val="004A3CDE"/>
    <w:rsid w:val="004A48E8"/>
    <w:rsid w:val="004A4D1B"/>
    <w:rsid w:val="004A6FE9"/>
    <w:rsid w:val="004B11FF"/>
    <w:rsid w:val="004B6063"/>
    <w:rsid w:val="004B72C6"/>
    <w:rsid w:val="004B74A8"/>
    <w:rsid w:val="004C0DEC"/>
    <w:rsid w:val="004C2242"/>
    <w:rsid w:val="004D27DD"/>
    <w:rsid w:val="004E52C8"/>
    <w:rsid w:val="004E546E"/>
    <w:rsid w:val="004F5DAB"/>
    <w:rsid w:val="004F5FD4"/>
    <w:rsid w:val="004F6418"/>
    <w:rsid w:val="004F6525"/>
    <w:rsid w:val="004F7799"/>
    <w:rsid w:val="00504B11"/>
    <w:rsid w:val="00510B1D"/>
    <w:rsid w:val="0051363F"/>
    <w:rsid w:val="005145AC"/>
    <w:rsid w:val="005211FC"/>
    <w:rsid w:val="0052669A"/>
    <w:rsid w:val="005271A0"/>
    <w:rsid w:val="00535119"/>
    <w:rsid w:val="00535502"/>
    <w:rsid w:val="00536C42"/>
    <w:rsid w:val="00542422"/>
    <w:rsid w:val="00543125"/>
    <w:rsid w:val="005449B6"/>
    <w:rsid w:val="00547935"/>
    <w:rsid w:val="005535BC"/>
    <w:rsid w:val="00556924"/>
    <w:rsid w:val="0055760C"/>
    <w:rsid w:val="0056477C"/>
    <w:rsid w:val="0056703C"/>
    <w:rsid w:val="00570129"/>
    <w:rsid w:val="00571B66"/>
    <w:rsid w:val="0058118A"/>
    <w:rsid w:val="00582B3B"/>
    <w:rsid w:val="005874DF"/>
    <w:rsid w:val="00590040"/>
    <w:rsid w:val="005921D1"/>
    <w:rsid w:val="00592EF7"/>
    <w:rsid w:val="0059788A"/>
    <w:rsid w:val="005A2AE9"/>
    <w:rsid w:val="005A5DA4"/>
    <w:rsid w:val="005A71DD"/>
    <w:rsid w:val="005B0827"/>
    <w:rsid w:val="005B3820"/>
    <w:rsid w:val="005B7200"/>
    <w:rsid w:val="005B7EFF"/>
    <w:rsid w:val="005C0365"/>
    <w:rsid w:val="005C4018"/>
    <w:rsid w:val="005C7246"/>
    <w:rsid w:val="005C7283"/>
    <w:rsid w:val="005D101C"/>
    <w:rsid w:val="005D2AC5"/>
    <w:rsid w:val="005D3BCE"/>
    <w:rsid w:val="005D418D"/>
    <w:rsid w:val="005D420D"/>
    <w:rsid w:val="005D4AEB"/>
    <w:rsid w:val="005D5FDA"/>
    <w:rsid w:val="005D60A4"/>
    <w:rsid w:val="005D6319"/>
    <w:rsid w:val="005E0EC6"/>
    <w:rsid w:val="005E35CD"/>
    <w:rsid w:val="005E5C50"/>
    <w:rsid w:val="005E62B4"/>
    <w:rsid w:val="005F1DE6"/>
    <w:rsid w:val="00604611"/>
    <w:rsid w:val="006048E3"/>
    <w:rsid w:val="00607D0F"/>
    <w:rsid w:val="00613C2A"/>
    <w:rsid w:val="006147F3"/>
    <w:rsid w:val="00614E34"/>
    <w:rsid w:val="00616220"/>
    <w:rsid w:val="0061744F"/>
    <w:rsid w:val="006265E3"/>
    <w:rsid w:val="0063143B"/>
    <w:rsid w:val="00641F39"/>
    <w:rsid w:val="006430A5"/>
    <w:rsid w:val="0064405B"/>
    <w:rsid w:val="00644573"/>
    <w:rsid w:val="00646DA8"/>
    <w:rsid w:val="006517AB"/>
    <w:rsid w:val="0065439C"/>
    <w:rsid w:val="00655344"/>
    <w:rsid w:val="00655622"/>
    <w:rsid w:val="00661B9C"/>
    <w:rsid w:val="0066314E"/>
    <w:rsid w:val="006649BF"/>
    <w:rsid w:val="006658D7"/>
    <w:rsid w:val="0066612F"/>
    <w:rsid w:val="00672BAE"/>
    <w:rsid w:val="00676D63"/>
    <w:rsid w:val="006858E9"/>
    <w:rsid w:val="00690931"/>
    <w:rsid w:val="00693217"/>
    <w:rsid w:val="006A6D85"/>
    <w:rsid w:val="006B1F5A"/>
    <w:rsid w:val="006B6523"/>
    <w:rsid w:val="006C24BD"/>
    <w:rsid w:val="006C2628"/>
    <w:rsid w:val="006C31C1"/>
    <w:rsid w:val="006C5099"/>
    <w:rsid w:val="006C6B89"/>
    <w:rsid w:val="006D02EA"/>
    <w:rsid w:val="006D1E4C"/>
    <w:rsid w:val="006D4ED3"/>
    <w:rsid w:val="006D5092"/>
    <w:rsid w:val="006D616D"/>
    <w:rsid w:val="006E0375"/>
    <w:rsid w:val="006E134C"/>
    <w:rsid w:val="006E16B8"/>
    <w:rsid w:val="006E419D"/>
    <w:rsid w:val="006E51CE"/>
    <w:rsid w:val="006F324B"/>
    <w:rsid w:val="006F382B"/>
    <w:rsid w:val="006F4D71"/>
    <w:rsid w:val="00702552"/>
    <w:rsid w:val="00705743"/>
    <w:rsid w:val="00707BF0"/>
    <w:rsid w:val="00715743"/>
    <w:rsid w:val="007161E0"/>
    <w:rsid w:val="0071666F"/>
    <w:rsid w:val="00717CAC"/>
    <w:rsid w:val="00727266"/>
    <w:rsid w:val="0072734C"/>
    <w:rsid w:val="00731852"/>
    <w:rsid w:val="0073511F"/>
    <w:rsid w:val="007368FC"/>
    <w:rsid w:val="0074338A"/>
    <w:rsid w:val="0074443E"/>
    <w:rsid w:val="00745763"/>
    <w:rsid w:val="00751A4F"/>
    <w:rsid w:val="007534CE"/>
    <w:rsid w:val="00755575"/>
    <w:rsid w:val="00756E5F"/>
    <w:rsid w:val="00760430"/>
    <w:rsid w:val="007636EC"/>
    <w:rsid w:val="00776881"/>
    <w:rsid w:val="00777F11"/>
    <w:rsid w:val="00780979"/>
    <w:rsid w:val="007820F2"/>
    <w:rsid w:val="00792AD2"/>
    <w:rsid w:val="0079424E"/>
    <w:rsid w:val="00796199"/>
    <w:rsid w:val="00797D5C"/>
    <w:rsid w:val="007A1A36"/>
    <w:rsid w:val="007A2234"/>
    <w:rsid w:val="007A4EBA"/>
    <w:rsid w:val="007A6ECC"/>
    <w:rsid w:val="007A7CE2"/>
    <w:rsid w:val="007B0069"/>
    <w:rsid w:val="007B022A"/>
    <w:rsid w:val="007B322E"/>
    <w:rsid w:val="007B4E67"/>
    <w:rsid w:val="007B562E"/>
    <w:rsid w:val="007B7BF8"/>
    <w:rsid w:val="007B7E3C"/>
    <w:rsid w:val="007C3B77"/>
    <w:rsid w:val="007C3F31"/>
    <w:rsid w:val="007C5E83"/>
    <w:rsid w:val="007C5F84"/>
    <w:rsid w:val="007D0FF9"/>
    <w:rsid w:val="007D242A"/>
    <w:rsid w:val="007D3E4F"/>
    <w:rsid w:val="007D41FF"/>
    <w:rsid w:val="007D6BB5"/>
    <w:rsid w:val="007E03D8"/>
    <w:rsid w:val="007E27C4"/>
    <w:rsid w:val="007E2BBA"/>
    <w:rsid w:val="007E50A4"/>
    <w:rsid w:val="007F7B01"/>
    <w:rsid w:val="00804E8C"/>
    <w:rsid w:val="00806425"/>
    <w:rsid w:val="008067A1"/>
    <w:rsid w:val="00807899"/>
    <w:rsid w:val="00813B31"/>
    <w:rsid w:val="0081461A"/>
    <w:rsid w:val="0082075A"/>
    <w:rsid w:val="00821A58"/>
    <w:rsid w:val="0082569E"/>
    <w:rsid w:val="00827197"/>
    <w:rsid w:val="00827E94"/>
    <w:rsid w:val="0083003D"/>
    <w:rsid w:val="00831C2F"/>
    <w:rsid w:val="00835E9E"/>
    <w:rsid w:val="00836460"/>
    <w:rsid w:val="00841E5A"/>
    <w:rsid w:val="00845937"/>
    <w:rsid w:val="008523C5"/>
    <w:rsid w:val="008541E7"/>
    <w:rsid w:val="008614D7"/>
    <w:rsid w:val="00875631"/>
    <w:rsid w:val="0087604F"/>
    <w:rsid w:val="00876E55"/>
    <w:rsid w:val="0088136E"/>
    <w:rsid w:val="00882A57"/>
    <w:rsid w:val="00884078"/>
    <w:rsid w:val="00886038"/>
    <w:rsid w:val="00887BBB"/>
    <w:rsid w:val="00887F0F"/>
    <w:rsid w:val="0089097B"/>
    <w:rsid w:val="00891FBD"/>
    <w:rsid w:val="00892762"/>
    <w:rsid w:val="00895461"/>
    <w:rsid w:val="00895473"/>
    <w:rsid w:val="00896AC1"/>
    <w:rsid w:val="008A3176"/>
    <w:rsid w:val="008A5177"/>
    <w:rsid w:val="008B40A3"/>
    <w:rsid w:val="008B782D"/>
    <w:rsid w:val="008C14B1"/>
    <w:rsid w:val="008C79DB"/>
    <w:rsid w:val="008D0A7D"/>
    <w:rsid w:val="008D1CDA"/>
    <w:rsid w:val="008D6F79"/>
    <w:rsid w:val="008E1955"/>
    <w:rsid w:val="008E297E"/>
    <w:rsid w:val="008E45CD"/>
    <w:rsid w:val="008E6EF5"/>
    <w:rsid w:val="008F5229"/>
    <w:rsid w:val="008F5D34"/>
    <w:rsid w:val="00900E0E"/>
    <w:rsid w:val="00901506"/>
    <w:rsid w:val="0090173E"/>
    <w:rsid w:val="00906264"/>
    <w:rsid w:val="009109A3"/>
    <w:rsid w:val="009220C3"/>
    <w:rsid w:val="00924B35"/>
    <w:rsid w:val="00925EEA"/>
    <w:rsid w:val="00930CCE"/>
    <w:rsid w:val="00931823"/>
    <w:rsid w:val="0093338E"/>
    <w:rsid w:val="00935EB2"/>
    <w:rsid w:val="009403C1"/>
    <w:rsid w:val="00941133"/>
    <w:rsid w:val="00941528"/>
    <w:rsid w:val="009502F8"/>
    <w:rsid w:val="009544B2"/>
    <w:rsid w:val="00955313"/>
    <w:rsid w:val="0095655B"/>
    <w:rsid w:val="009610B9"/>
    <w:rsid w:val="00972918"/>
    <w:rsid w:val="0097351C"/>
    <w:rsid w:val="009755B4"/>
    <w:rsid w:val="00983ED0"/>
    <w:rsid w:val="00983F5D"/>
    <w:rsid w:val="0098593E"/>
    <w:rsid w:val="00986967"/>
    <w:rsid w:val="009875D5"/>
    <w:rsid w:val="0099182A"/>
    <w:rsid w:val="009929C5"/>
    <w:rsid w:val="0099648F"/>
    <w:rsid w:val="00997F1B"/>
    <w:rsid w:val="009A2616"/>
    <w:rsid w:val="009A36E3"/>
    <w:rsid w:val="009A485B"/>
    <w:rsid w:val="009A4EE4"/>
    <w:rsid w:val="009A6D87"/>
    <w:rsid w:val="009B4EF5"/>
    <w:rsid w:val="009B7D7A"/>
    <w:rsid w:val="009C13D5"/>
    <w:rsid w:val="009C2EC7"/>
    <w:rsid w:val="009C6788"/>
    <w:rsid w:val="009C6C12"/>
    <w:rsid w:val="009C7D48"/>
    <w:rsid w:val="009D5FEE"/>
    <w:rsid w:val="009E621D"/>
    <w:rsid w:val="009E6632"/>
    <w:rsid w:val="009E7717"/>
    <w:rsid w:val="009F2EFB"/>
    <w:rsid w:val="009F2F65"/>
    <w:rsid w:val="009F3113"/>
    <w:rsid w:val="009F36F4"/>
    <w:rsid w:val="009F4897"/>
    <w:rsid w:val="00A10A71"/>
    <w:rsid w:val="00A16807"/>
    <w:rsid w:val="00A176D1"/>
    <w:rsid w:val="00A2259C"/>
    <w:rsid w:val="00A22FAE"/>
    <w:rsid w:val="00A23D63"/>
    <w:rsid w:val="00A30837"/>
    <w:rsid w:val="00A308C8"/>
    <w:rsid w:val="00A32AAF"/>
    <w:rsid w:val="00A46896"/>
    <w:rsid w:val="00A503CB"/>
    <w:rsid w:val="00A534FA"/>
    <w:rsid w:val="00A560A7"/>
    <w:rsid w:val="00A753C5"/>
    <w:rsid w:val="00A75F18"/>
    <w:rsid w:val="00A7782B"/>
    <w:rsid w:val="00A834C5"/>
    <w:rsid w:val="00A85D0C"/>
    <w:rsid w:val="00A91DC2"/>
    <w:rsid w:val="00A92D0D"/>
    <w:rsid w:val="00A954E6"/>
    <w:rsid w:val="00A96987"/>
    <w:rsid w:val="00AA336D"/>
    <w:rsid w:val="00AA52C3"/>
    <w:rsid w:val="00AA6CEF"/>
    <w:rsid w:val="00AB0857"/>
    <w:rsid w:val="00AB3934"/>
    <w:rsid w:val="00AB57C2"/>
    <w:rsid w:val="00AC59EB"/>
    <w:rsid w:val="00AD066D"/>
    <w:rsid w:val="00AD08FC"/>
    <w:rsid w:val="00AE036F"/>
    <w:rsid w:val="00AE1B1F"/>
    <w:rsid w:val="00AE2CD6"/>
    <w:rsid w:val="00AE4CD3"/>
    <w:rsid w:val="00AE558F"/>
    <w:rsid w:val="00AE56BD"/>
    <w:rsid w:val="00AE6C65"/>
    <w:rsid w:val="00AF45AB"/>
    <w:rsid w:val="00B05287"/>
    <w:rsid w:val="00B10356"/>
    <w:rsid w:val="00B141AF"/>
    <w:rsid w:val="00B23178"/>
    <w:rsid w:val="00B231DD"/>
    <w:rsid w:val="00B23CD6"/>
    <w:rsid w:val="00B27522"/>
    <w:rsid w:val="00B33168"/>
    <w:rsid w:val="00B3452E"/>
    <w:rsid w:val="00B35FFD"/>
    <w:rsid w:val="00B376D6"/>
    <w:rsid w:val="00B45914"/>
    <w:rsid w:val="00B502BD"/>
    <w:rsid w:val="00B512F1"/>
    <w:rsid w:val="00B51459"/>
    <w:rsid w:val="00B55EA8"/>
    <w:rsid w:val="00B5623F"/>
    <w:rsid w:val="00B637C6"/>
    <w:rsid w:val="00B66AA6"/>
    <w:rsid w:val="00B67553"/>
    <w:rsid w:val="00B67A05"/>
    <w:rsid w:val="00B74D16"/>
    <w:rsid w:val="00B74E86"/>
    <w:rsid w:val="00B75C7A"/>
    <w:rsid w:val="00B766CE"/>
    <w:rsid w:val="00B77FF6"/>
    <w:rsid w:val="00B81E04"/>
    <w:rsid w:val="00B9268D"/>
    <w:rsid w:val="00B937E1"/>
    <w:rsid w:val="00B953F7"/>
    <w:rsid w:val="00BA38BE"/>
    <w:rsid w:val="00BA6BC4"/>
    <w:rsid w:val="00BB1062"/>
    <w:rsid w:val="00BB3E07"/>
    <w:rsid w:val="00BB4AE2"/>
    <w:rsid w:val="00BB5E0E"/>
    <w:rsid w:val="00BC436F"/>
    <w:rsid w:val="00BC4953"/>
    <w:rsid w:val="00BD1699"/>
    <w:rsid w:val="00BD2212"/>
    <w:rsid w:val="00BD4B80"/>
    <w:rsid w:val="00BD4D4D"/>
    <w:rsid w:val="00BE0BAA"/>
    <w:rsid w:val="00BE419C"/>
    <w:rsid w:val="00BF1A44"/>
    <w:rsid w:val="00BF2E76"/>
    <w:rsid w:val="00BF3799"/>
    <w:rsid w:val="00C00BF4"/>
    <w:rsid w:val="00C025D7"/>
    <w:rsid w:val="00C04863"/>
    <w:rsid w:val="00C07068"/>
    <w:rsid w:val="00C1087E"/>
    <w:rsid w:val="00C11EB3"/>
    <w:rsid w:val="00C13021"/>
    <w:rsid w:val="00C1461F"/>
    <w:rsid w:val="00C1771B"/>
    <w:rsid w:val="00C20DEF"/>
    <w:rsid w:val="00C21904"/>
    <w:rsid w:val="00C25F2D"/>
    <w:rsid w:val="00C31474"/>
    <w:rsid w:val="00C3666B"/>
    <w:rsid w:val="00C41800"/>
    <w:rsid w:val="00C42AAE"/>
    <w:rsid w:val="00C42F37"/>
    <w:rsid w:val="00C52057"/>
    <w:rsid w:val="00C5417A"/>
    <w:rsid w:val="00C560E0"/>
    <w:rsid w:val="00C6048A"/>
    <w:rsid w:val="00C62202"/>
    <w:rsid w:val="00C62B2F"/>
    <w:rsid w:val="00C72393"/>
    <w:rsid w:val="00C77CD1"/>
    <w:rsid w:val="00C81F3A"/>
    <w:rsid w:val="00C829CD"/>
    <w:rsid w:val="00C83F7E"/>
    <w:rsid w:val="00C90288"/>
    <w:rsid w:val="00C909B9"/>
    <w:rsid w:val="00C9316C"/>
    <w:rsid w:val="00C93365"/>
    <w:rsid w:val="00C95E3F"/>
    <w:rsid w:val="00C97A76"/>
    <w:rsid w:val="00CA089E"/>
    <w:rsid w:val="00CA0BD4"/>
    <w:rsid w:val="00CA296B"/>
    <w:rsid w:val="00CB5023"/>
    <w:rsid w:val="00CC2E83"/>
    <w:rsid w:val="00CC6397"/>
    <w:rsid w:val="00CC7985"/>
    <w:rsid w:val="00CD2B65"/>
    <w:rsid w:val="00CD5194"/>
    <w:rsid w:val="00CD7CB4"/>
    <w:rsid w:val="00CE0D59"/>
    <w:rsid w:val="00CE0DEB"/>
    <w:rsid w:val="00CE140B"/>
    <w:rsid w:val="00CE45A6"/>
    <w:rsid w:val="00CE7210"/>
    <w:rsid w:val="00CF14D9"/>
    <w:rsid w:val="00CF31A7"/>
    <w:rsid w:val="00CF33F1"/>
    <w:rsid w:val="00CF7760"/>
    <w:rsid w:val="00D0501C"/>
    <w:rsid w:val="00D06606"/>
    <w:rsid w:val="00D106CC"/>
    <w:rsid w:val="00D15004"/>
    <w:rsid w:val="00D24D2E"/>
    <w:rsid w:val="00D25077"/>
    <w:rsid w:val="00D31EF7"/>
    <w:rsid w:val="00D34F13"/>
    <w:rsid w:val="00D378AD"/>
    <w:rsid w:val="00D405F9"/>
    <w:rsid w:val="00D407E1"/>
    <w:rsid w:val="00D50B43"/>
    <w:rsid w:val="00D557DF"/>
    <w:rsid w:val="00D57F5A"/>
    <w:rsid w:val="00D610A8"/>
    <w:rsid w:val="00D63055"/>
    <w:rsid w:val="00D7276C"/>
    <w:rsid w:val="00D749E7"/>
    <w:rsid w:val="00D7567E"/>
    <w:rsid w:val="00D80801"/>
    <w:rsid w:val="00D82044"/>
    <w:rsid w:val="00D82B2E"/>
    <w:rsid w:val="00D82E79"/>
    <w:rsid w:val="00D863D2"/>
    <w:rsid w:val="00D9359B"/>
    <w:rsid w:val="00D94B01"/>
    <w:rsid w:val="00DA02E3"/>
    <w:rsid w:val="00DA0A67"/>
    <w:rsid w:val="00DA42AE"/>
    <w:rsid w:val="00DB109C"/>
    <w:rsid w:val="00DB73D7"/>
    <w:rsid w:val="00DC3D80"/>
    <w:rsid w:val="00DD2DD3"/>
    <w:rsid w:val="00DD6244"/>
    <w:rsid w:val="00DE40CF"/>
    <w:rsid w:val="00DE44B6"/>
    <w:rsid w:val="00DE73C5"/>
    <w:rsid w:val="00DF0D32"/>
    <w:rsid w:val="00DF4861"/>
    <w:rsid w:val="00DF4BCB"/>
    <w:rsid w:val="00DF6538"/>
    <w:rsid w:val="00E04048"/>
    <w:rsid w:val="00E0775D"/>
    <w:rsid w:val="00E23488"/>
    <w:rsid w:val="00E27B07"/>
    <w:rsid w:val="00E304F8"/>
    <w:rsid w:val="00E34646"/>
    <w:rsid w:val="00E50058"/>
    <w:rsid w:val="00E50F86"/>
    <w:rsid w:val="00E565E2"/>
    <w:rsid w:val="00E65535"/>
    <w:rsid w:val="00E67567"/>
    <w:rsid w:val="00E860D4"/>
    <w:rsid w:val="00E86FAB"/>
    <w:rsid w:val="00E872DB"/>
    <w:rsid w:val="00E87ECF"/>
    <w:rsid w:val="00E91830"/>
    <w:rsid w:val="00E94691"/>
    <w:rsid w:val="00E94C26"/>
    <w:rsid w:val="00E950A0"/>
    <w:rsid w:val="00EA1298"/>
    <w:rsid w:val="00EC03C7"/>
    <w:rsid w:val="00EC09A6"/>
    <w:rsid w:val="00EC0B28"/>
    <w:rsid w:val="00EC1CEB"/>
    <w:rsid w:val="00EC3AFA"/>
    <w:rsid w:val="00EC4CB5"/>
    <w:rsid w:val="00ED534C"/>
    <w:rsid w:val="00ED7DCA"/>
    <w:rsid w:val="00EE1926"/>
    <w:rsid w:val="00EE1A7B"/>
    <w:rsid w:val="00EE3FF7"/>
    <w:rsid w:val="00EE5461"/>
    <w:rsid w:val="00EE5A55"/>
    <w:rsid w:val="00EE6EAB"/>
    <w:rsid w:val="00EF0064"/>
    <w:rsid w:val="00EF2079"/>
    <w:rsid w:val="00EF28A1"/>
    <w:rsid w:val="00EF5A9E"/>
    <w:rsid w:val="00F00701"/>
    <w:rsid w:val="00F0097E"/>
    <w:rsid w:val="00F009DC"/>
    <w:rsid w:val="00F02890"/>
    <w:rsid w:val="00F05D04"/>
    <w:rsid w:val="00F11D84"/>
    <w:rsid w:val="00F122CF"/>
    <w:rsid w:val="00F165CF"/>
    <w:rsid w:val="00F16E0C"/>
    <w:rsid w:val="00F251A9"/>
    <w:rsid w:val="00F2633D"/>
    <w:rsid w:val="00F26987"/>
    <w:rsid w:val="00F306B7"/>
    <w:rsid w:val="00F312C6"/>
    <w:rsid w:val="00F34838"/>
    <w:rsid w:val="00F40F47"/>
    <w:rsid w:val="00F53EDF"/>
    <w:rsid w:val="00F620D7"/>
    <w:rsid w:val="00F629F8"/>
    <w:rsid w:val="00F62B78"/>
    <w:rsid w:val="00F66F3A"/>
    <w:rsid w:val="00F71213"/>
    <w:rsid w:val="00F74008"/>
    <w:rsid w:val="00F82D47"/>
    <w:rsid w:val="00F83F79"/>
    <w:rsid w:val="00F87B74"/>
    <w:rsid w:val="00F90E16"/>
    <w:rsid w:val="00F95034"/>
    <w:rsid w:val="00F95643"/>
    <w:rsid w:val="00F961D8"/>
    <w:rsid w:val="00FA6A28"/>
    <w:rsid w:val="00FA6CDE"/>
    <w:rsid w:val="00FB1F5D"/>
    <w:rsid w:val="00FB4769"/>
    <w:rsid w:val="00FB7DC6"/>
    <w:rsid w:val="00FC0C3B"/>
    <w:rsid w:val="00FC0E2D"/>
    <w:rsid w:val="00FC1E71"/>
    <w:rsid w:val="00FC2AAF"/>
    <w:rsid w:val="00FC78F1"/>
    <w:rsid w:val="00FD0436"/>
    <w:rsid w:val="00FD2DF9"/>
    <w:rsid w:val="00FD5AEF"/>
    <w:rsid w:val="00FD660A"/>
    <w:rsid w:val="00FD7CFF"/>
    <w:rsid w:val="00FE4FBC"/>
    <w:rsid w:val="00FE5A04"/>
    <w:rsid w:val="00FF1673"/>
    <w:rsid w:val="00FF4BFE"/>
    <w:rsid w:val="00FF5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C697F"/>
  <w15:docId w15:val="{DFBA49B8-EEF3-4382-8C6C-3769F0946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bCs/>
      <w:sz w:val="24"/>
    </w:rPr>
  </w:style>
  <w:style w:type="paragraph" w:styleId="Heading1">
    <w:name w:val="heading 1"/>
    <w:basedOn w:val="ListParagraph"/>
    <w:next w:val="Normal"/>
    <w:link w:val="Heading1Char"/>
    <w:qFormat/>
    <w:rsid w:val="00DA42AE"/>
    <w:pPr>
      <w:numPr>
        <w:numId w:val="25"/>
      </w:numPr>
      <w:spacing w:after="240"/>
      <w:contextualSpacing w:val="0"/>
      <w:outlineLvl w:val="0"/>
    </w:pPr>
    <w:rPr>
      <w:b/>
      <w:bCs w:val="0"/>
    </w:rPr>
  </w:style>
  <w:style w:type="paragraph" w:styleId="Heading2">
    <w:name w:val="heading 2"/>
    <w:basedOn w:val="Normal"/>
    <w:next w:val="Normal"/>
    <w:qFormat/>
    <w:pPr>
      <w:keepNext/>
      <w:ind w:left="547" w:hanging="547"/>
      <w:outlineLvl w:val="1"/>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547" w:hanging="547"/>
    </w:pPr>
  </w:style>
  <w:style w:type="paragraph" w:styleId="BodyTextIndent2">
    <w:name w:val="Body Text Indent 2"/>
    <w:basedOn w:val="Normal"/>
    <w:pPr>
      <w:ind w:left="360" w:hanging="360"/>
    </w:pPr>
  </w:style>
  <w:style w:type="paragraph" w:styleId="BodyTextIndent3">
    <w:name w:val="Body Text Indent 3"/>
    <w:basedOn w:val="Normal"/>
    <w:pPr>
      <w:ind w:left="288" w:hanging="288"/>
    </w:pPr>
    <w:rPr>
      <w:bCs w:val="0"/>
    </w:rPr>
  </w:style>
  <w:style w:type="paragraph" w:styleId="Footer">
    <w:name w:val="footer"/>
    <w:basedOn w:val="Normal"/>
    <w:link w:val="FooterChar"/>
    <w:pPr>
      <w:tabs>
        <w:tab w:val="center" w:pos="4320"/>
        <w:tab w:val="right" w:pos="8640"/>
      </w:tabs>
    </w:pPr>
  </w:style>
  <w:style w:type="paragraph" w:customStyle="1" w:styleId="Procedures">
    <w:name w:val="Procedures"/>
    <w:basedOn w:val="Normal"/>
    <w:rsid w:val="00A22FAE"/>
    <w:pPr>
      <w:overflowPunct w:val="0"/>
      <w:autoSpaceDE w:val="0"/>
      <w:autoSpaceDN w:val="0"/>
      <w:adjustRightInd w:val="0"/>
      <w:textAlignment w:val="baseline"/>
    </w:pPr>
    <w:rPr>
      <w:rFonts w:cs="Times New Roman"/>
      <w:b/>
      <w:bCs w:val="0"/>
      <w:noProof/>
    </w:rPr>
  </w:style>
  <w:style w:type="paragraph" w:styleId="BodyText2">
    <w:name w:val="Body Text 2"/>
    <w:basedOn w:val="Normal"/>
    <w:pPr>
      <w:overflowPunct w:val="0"/>
      <w:autoSpaceDE w:val="0"/>
      <w:autoSpaceDN w:val="0"/>
      <w:adjustRightInd w:val="0"/>
      <w:ind w:left="360"/>
      <w:jc w:val="both"/>
      <w:textAlignment w:val="baseline"/>
    </w:pPr>
    <w:rPr>
      <w:rFonts w:cs="Times New Roman"/>
      <w:bCs w:val="0"/>
      <w:noProof/>
    </w:rPr>
  </w:style>
  <w:style w:type="paragraph" w:styleId="Header">
    <w:name w:val="header"/>
    <w:basedOn w:val="Normal"/>
    <w:rsid w:val="0082569E"/>
    <w:pPr>
      <w:tabs>
        <w:tab w:val="center" w:pos="4320"/>
        <w:tab w:val="right" w:pos="8640"/>
      </w:tabs>
    </w:pPr>
  </w:style>
  <w:style w:type="paragraph" w:styleId="BalloonText">
    <w:name w:val="Balloon Text"/>
    <w:basedOn w:val="Normal"/>
    <w:semiHidden/>
    <w:rsid w:val="00EF28A1"/>
    <w:rPr>
      <w:rFonts w:ascii="Tahoma" w:hAnsi="Tahoma" w:cs="Tahoma"/>
      <w:sz w:val="16"/>
      <w:szCs w:val="16"/>
    </w:rPr>
  </w:style>
  <w:style w:type="paragraph" w:styleId="ListParagraph">
    <w:name w:val="List Paragraph"/>
    <w:basedOn w:val="Normal"/>
    <w:uiPriority w:val="34"/>
    <w:qFormat/>
    <w:rsid w:val="00FD2DF9"/>
    <w:pPr>
      <w:ind w:left="720"/>
      <w:contextualSpacing/>
    </w:pPr>
  </w:style>
  <w:style w:type="character" w:customStyle="1" w:styleId="Heading1Char">
    <w:name w:val="Heading 1 Char"/>
    <w:basedOn w:val="DefaultParagraphFont"/>
    <w:link w:val="Heading1"/>
    <w:rsid w:val="00DA42AE"/>
    <w:rPr>
      <w:rFonts w:ascii="Arial" w:hAnsi="Arial" w:cs="Arial"/>
      <w:b/>
      <w:sz w:val="24"/>
    </w:rPr>
  </w:style>
  <w:style w:type="character" w:customStyle="1" w:styleId="FooterChar">
    <w:name w:val="Footer Char"/>
    <w:basedOn w:val="DefaultParagraphFont"/>
    <w:link w:val="Footer"/>
    <w:rsid w:val="00061E6D"/>
    <w:rPr>
      <w:rFonts w:ascii="Arial" w:hAnsi="Arial" w:cs="Arial"/>
      <w:bCs/>
      <w:sz w:val="24"/>
    </w:rPr>
  </w:style>
  <w:style w:type="character" w:customStyle="1" w:styleId="BodyTextIndentChar">
    <w:name w:val="Body Text Indent Char"/>
    <w:basedOn w:val="DefaultParagraphFont"/>
    <w:link w:val="BodyTextIndent"/>
    <w:rsid w:val="00061E6D"/>
    <w:rPr>
      <w:rFonts w:ascii="Arial" w:hAnsi="Arial" w:cs="Arial"/>
      <w:bCs/>
      <w:sz w:val="24"/>
    </w:rPr>
  </w:style>
  <w:style w:type="paragraph" w:styleId="TOC1">
    <w:name w:val="toc 1"/>
    <w:basedOn w:val="Normal"/>
    <w:next w:val="Normal"/>
    <w:autoRedefine/>
    <w:uiPriority w:val="39"/>
    <w:rsid w:val="00DA42AE"/>
    <w:pPr>
      <w:tabs>
        <w:tab w:val="left" w:pos="2520"/>
        <w:tab w:val="right" w:leader="dot" w:pos="9926"/>
      </w:tabs>
      <w:ind w:left="2520" w:hanging="1980"/>
    </w:pPr>
  </w:style>
  <w:style w:type="character" w:styleId="Hyperlink">
    <w:name w:val="Hyperlink"/>
    <w:basedOn w:val="DefaultParagraphFont"/>
    <w:uiPriority w:val="99"/>
    <w:unhideWhenUsed/>
    <w:rsid w:val="00A22FAE"/>
    <w:rPr>
      <w:color w:val="0000FF" w:themeColor="hyperlink"/>
      <w:u w:val="single"/>
    </w:rPr>
  </w:style>
  <w:style w:type="paragraph" w:styleId="Revision">
    <w:name w:val="Revision"/>
    <w:hidden/>
    <w:uiPriority w:val="99"/>
    <w:semiHidden/>
    <w:rsid w:val="0089097B"/>
    <w:rPr>
      <w:rFonts w:ascii="Arial" w:hAnsi="Arial" w:cs="Arial"/>
      <w:bCs/>
      <w:sz w:val="24"/>
    </w:rPr>
  </w:style>
  <w:style w:type="table" w:styleId="TableGrid">
    <w:name w:val="Table Grid"/>
    <w:basedOn w:val="TableNormal"/>
    <w:rsid w:val="00A17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D5FDA"/>
    <w:rPr>
      <w:rFonts w:ascii="Courier New" w:hAnsi="Courier New" w:cs="Courier New"/>
      <w:bCs w:val="0"/>
      <w:sz w:val="20"/>
    </w:rPr>
  </w:style>
  <w:style w:type="character" w:customStyle="1" w:styleId="PlainTextChar">
    <w:name w:val="Plain Text Char"/>
    <w:basedOn w:val="DefaultParagraphFont"/>
    <w:link w:val="PlainText"/>
    <w:rsid w:val="005D5FD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36903">
      <w:bodyDiv w:val="1"/>
      <w:marLeft w:val="0"/>
      <w:marRight w:val="0"/>
      <w:marTop w:val="0"/>
      <w:marBottom w:val="0"/>
      <w:divBdr>
        <w:top w:val="none" w:sz="0" w:space="0" w:color="auto"/>
        <w:left w:val="none" w:sz="0" w:space="0" w:color="auto"/>
        <w:bottom w:val="none" w:sz="0" w:space="0" w:color="auto"/>
        <w:right w:val="none" w:sz="0" w:space="0" w:color="auto"/>
      </w:divBdr>
      <w:divsChild>
        <w:div w:id="1032077577">
          <w:marLeft w:val="0"/>
          <w:marRight w:val="0"/>
          <w:marTop w:val="0"/>
          <w:marBottom w:val="0"/>
          <w:divBdr>
            <w:top w:val="none" w:sz="0" w:space="0" w:color="auto"/>
            <w:left w:val="none" w:sz="0" w:space="0" w:color="auto"/>
            <w:bottom w:val="none" w:sz="0" w:space="0" w:color="auto"/>
            <w:right w:val="none" w:sz="0" w:space="0" w:color="auto"/>
          </w:divBdr>
        </w:div>
        <w:div w:id="11106313">
          <w:marLeft w:val="0"/>
          <w:marRight w:val="0"/>
          <w:marTop w:val="0"/>
          <w:marBottom w:val="0"/>
          <w:divBdr>
            <w:top w:val="none" w:sz="0" w:space="0" w:color="auto"/>
            <w:left w:val="none" w:sz="0" w:space="0" w:color="auto"/>
            <w:bottom w:val="none" w:sz="0" w:space="0" w:color="auto"/>
            <w:right w:val="none" w:sz="0" w:space="0" w:color="auto"/>
          </w:divBdr>
        </w:div>
        <w:div w:id="320236141">
          <w:marLeft w:val="0"/>
          <w:marRight w:val="0"/>
          <w:marTop w:val="0"/>
          <w:marBottom w:val="0"/>
          <w:divBdr>
            <w:top w:val="none" w:sz="0" w:space="0" w:color="auto"/>
            <w:left w:val="none" w:sz="0" w:space="0" w:color="auto"/>
            <w:bottom w:val="none" w:sz="0" w:space="0" w:color="auto"/>
            <w:right w:val="none" w:sz="0" w:space="0" w:color="auto"/>
          </w:divBdr>
        </w:div>
        <w:div w:id="2137136125">
          <w:marLeft w:val="0"/>
          <w:marRight w:val="0"/>
          <w:marTop w:val="0"/>
          <w:marBottom w:val="0"/>
          <w:divBdr>
            <w:top w:val="none" w:sz="0" w:space="0" w:color="auto"/>
            <w:left w:val="none" w:sz="0" w:space="0" w:color="auto"/>
            <w:bottom w:val="none" w:sz="0" w:space="0" w:color="auto"/>
            <w:right w:val="none" w:sz="0" w:space="0" w:color="auto"/>
          </w:divBdr>
        </w:div>
        <w:div w:id="1188762135">
          <w:marLeft w:val="0"/>
          <w:marRight w:val="0"/>
          <w:marTop w:val="0"/>
          <w:marBottom w:val="0"/>
          <w:divBdr>
            <w:top w:val="none" w:sz="0" w:space="0" w:color="auto"/>
            <w:left w:val="none" w:sz="0" w:space="0" w:color="auto"/>
            <w:bottom w:val="none" w:sz="0" w:space="0" w:color="auto"/>
            <w:right w:val="none" w:sz="0" w:space="0" w:color="auto"/>
          </w:divBdr>
        </w:div>
        <w:div w:id="2109618616">
          <w:marLeft w:val="0"/>
          <w:marRight w:val="0"/>
          <w:marTop w:val="0"/>
          <w:marBottom w:val="0"/>
          <w:divBdr>
            <w:top w:val="none" w:sz="0" w:space="0" w:color="auto"/>
            <w:left w:val="none" w:sz="0" w:space="0" w:color="auto"/>
            <w:bottom w:val="none" w:sz="0" w:space="0" w:color="auto"/>
            <w:right w:val="none" w:sz="0" w:space="0" w:color="auto"/>
          </w:divBdr>
        </w:div>
        <w:div w:id="1609971350">
          <w:marLeft w:val="0"/>
          <w:marRight w:val="0"/>
          <w:marTop w:val="0"/>
          <w:marBottom w:val="0"/>
          <w:divBdr>
            <w:top w:val="none" w:sz="0" w:space="0" w:color="auto"/>
            <w:left w:val="none" w:sz="0" w:space="0" w:color="auto"/>
            <w:bottom w:val="none" w:sz="0" w:space="0" w:color="auto"/>
            <w:right w:val="none" w:sz="0" w:space="0" w:color="auto"/>
          </w:divBdr>
        </w:div>
        <w:div w:id="976228324">
          <w:marLeft w:val="0"/>
          <w:marRight w:val="0"/>
          <w:marTop w:val="0"/>
          <w:marBottom w:val="0"/>
          <w:divBdr>
            <w:top w:val="none" w:sz="0" w:space="0" w:color="auto"/>
            <w:left w:val="none" w:sz="0" w:space="0" w:color="auto"/>
            <w:bottom w:val="none" w:sz="0" w:space="0" w:color="auto"/>
            <w:right w:val="none" w:sz="0" w:space="0" w:color="auto"/>
          </w:divBdr>
        </w:div>
        <w:div w:id="453716390">
          <w:marLeft w:val="0"/>
          <w:marRight w:val="0"/>
          <w:marTop w:val="0"/>
          <w:marBottom w:val="0"/>
          <w:divBdr>
            <w:top w:val="none" w:sz="0" w:space="0" w:color="auto"/>
            <w:left w:val="none" w:sz="0" w:space="0" w:color="auto"/>
            <w:bottom w:val="none" w:sz="0" w:space="0" w:color="auto"/>
            <w:right w:val="none" w:sz="0" w:space="0" w:color="auto"/>
          </w:divBdr>
        </w:div>
        <w:div w:id="1689407549">
          <w:marLeft w:val="0"/>
          <w:marRight w:val="0"/>
          <w:marTop w:val="0"/>
          <w:marBottom w:val="0"/>
          <w:divBdr>
            <w:top w:val="none" w:sz="0" w:space="0" w:color="auto"/>
            <w:left w:val="none" w:sz="0" w:space="0" w:color="auto"/>
            <w:bottom w:val="none" w:sz="0" w:space="0" w:color="auto"/>
            <w:right w:val="none" w:sz="0" w:space="0" w:color="auto"/>
          </w:divBdr>
        </w:div>
        <w:div w:id="1276788433">
          <w:marLeft w:val="0"/>
          <w:marRight w:val="0"/>
          <w:marTop w:val="0"/>
          <w:marBottom w:val="0"/>
          <w:divBdr>
            <w:top w:val="none" w:sz="0" w:space="0" w:color="auto"/>
            <w:left w:val="none" w:sz="0" w:space="0" w:color="auto"/>
            <w:bottom w:val="none" w:sz="0" w:space="0" w:color="auto"/>
            <w:right w:val="none" w:sz="0" w:space="0" w:color="auto"/>
          </w:divBdr>
        </w:div>
        <w:div w:id="1903833595">
          <w:marLeft w:val="0"/>
          <w:marRight w:val="0"/>
          <w:marTop w:val="0"/>
          <w:marBottom w:val="0"/>
          <w:divBdr>
            <w:top w:val="none" w:sz="0" w:space="0" w:color="auto"/>
            <w:left w:val="none" w:sz="0" w:space="0" w:color="auto"/>
            <w:bottom w:val="none" w:sz="0" w:space="0" w:color="auto"/>
            <w:right w:val="none" w:sz="0" w:space="0" w:color="auto"/>
          </w:divBdr>
        </w:div>
        <w:div w:id="212160794">
          <w:marLeft w:val="0"/>
          <w:marRight w:val="0"/>
          <w:marTop w:val="0"/>
          <w:marBottom w:val="0"/>
          <w:divBdr>
            <w:top w:val="none" w:sz="0" w:space="0" w:color="auto"/>
            <w:left w:val="none" w:sz="0" w:space="0" w:color="auto"/>
            <w:bottom w:val="none" w:sz="0" w:space="0" w:color="auto"/>
            <w:right w:val="none" w:sz="0" w:space="0" w:color="auto"/>
          </w:divBdr>
        </w:div>
        <w:div w:id="2129886229">
          <w:marLeft w:val="0"/>
          <w:marRight w:val="0"/>
          <w:marTop w:val="0"/>
          <w:marBottom w:val="0"/>
          <w:divBdr>
            <w:top w:val="none" w:sz="0" w:space="0" w:color="auto"/>
            <w:left w:val="none" w:sz="0" w:space="0" w:color="auto"/>
            <w:bottom w:val="none" w:sz="0" w:space="0" w:color="auto"/>
            <w:right w:val="none" w:sz="0" w:space="0" w:color="auto"/>
          </w:divBdr>
        </w:div>
        <w:div w:id="1879900380">
          <w:marLeft w:val="0"/>
          <w:marRight w:val="0"/>
          <w:marTop w:val="0"/>
          <w:marBottom w:val="0"/>
          <w:divBdr>
            <w:top w:val="none" w:sz="0" w:space="0" w:color="auto"/>
            <w:left w:val="none" w:sz="0" w:space="0" w:color="auto"/>
            <w:bottom w:val="none" w:sz="0" w:space="0" w:color="auto"/>
            <w:right w:val="none" w:sz="0" w:space="0" w:color="auto"/>
          </w:divBdr>
        </w:div>
        <w:div w:id="129979343">
          <w:marLeft w:val="0"/>
          <w:marRight w:val="0"/>
          <w:marTop w:val="0"/>
          <w:marBottom w:val="0"/>
          <w:divBdr>
            <w:top w:val="none" w:sz="0" w:space="0" w:color="auto"/>
            <w:left w:val="none" w:sz="0" w:space="0" w:color="auto"/>
            <w:bottom w:val="none" w:sz="0" w:space="0" w:color="auto"/>
            <w:right w:val="none" w:sz="0" w:space="0" w:color="auto"/>
          </w:divBdr>
        </w:div>
        <w:div w:id="1502163521">
          <w:marLeft w:val="0"/>
          <w:marRight w:val="0"/>
          <w:marTop w:val="0"/>
          <w:marBottom w:val="0"/>
          <w:divBdr>
            <w:top w:val="none" w:sz="0" w:space="0" w:color="auto"/>
            <w:left w:val="none" w:sz="0" w:space="0" w:color="auto"/>
            <w:bottom w:val="none" w:sz="0" w:space="0" w:color="auto"/>
            <w:right w:val="none" w:sz="0" w:space="0" w:color="auto"/>
          </w:divBdr>
        </w:div>
        <w:div w:id="1974872910">
          <w:marLeft w:val="0"/>
          <w:marRight w:val="0"/>
          <w:marTop w:val="0"/>
          <w:marBottom w:val="0"/>
          <w:divBdr>
            <w:top w:val="none" w:sz="0" w:space="0" w:color="auto"/>
            <w:left w:val="none" w:sz="0" w:space="0" w:color="auto"/>
            <w:bottom w:val="none" w:sz="0" w:space="0" w:color="auto"/>
            <w:right w:val="none" w:sz="0" w:space="0" w:color="auto"/>
          </w:divBdr>
        </w:div>
        <w:div w:id="1606495466">
          <w:marLeft w:val="0"/>
          <w:marRight w:val="0"/>
          <w:marTop w:val="0"/>
          <w:marBottom w:val="0"/>
          <w:divBdr>
            <w:top w:val="none" w:sz="0" w:space="0" w:color="auto"/>
            <w:left w:val="none" w:sz="0" w:space="0" w:color="auto"/>
            <w:bottom w:val="none" w:sz="0" w:space="0" w:color="auto"/>
            <w:right w:val="none" w:sz="0" w:space="0" w:color="auto"/>
          </w:divBdr>
        </w:div>
        <w:div w:id="645472822">
          <w:marLeft w:val="0"/>
          <w:marRight w:val="0"/>
          <w:marTop w:val="0"/>
          <w:marBottom w:val="0"/>
          <w:divBdr>
            <w:top w:val="none" w:sz="0" w:space="0" w:color="auto"/>
            <w:left w:val="none" w:sz="0" w:space="0" w:color="auto"/>
            <w:bottom w:val="none" w:sz="0" w:space="0" w:color="auto"/>
            <w:right w:val="none" w:sz="0" w:space="0" w:color="auto"/>
          </w:divBdr>
        </w:div>
        <w:div w:id="98647040">
          <w:marLeft w:val="0"/>
          <w:marRight w:val="0"/>
          <w:marTop w:val="0"/>
          <w:marBottom w:val="0"/>
          <w:divBdr>
            <w:top w:val="none" w:sz="0" w:space="0" w:color="auto"/>
            <w:left w:val="none" w:sz="0" w:space="0" w:color="auto"/>
            <w:bottom w:val="none" w:sz="0" w:space="0" w:color="auto"/>
            <w:right w:val="none" w:sz="0" w:space="0" w:color="auto"/>
          </w:divBdr>
        </w:div>
        <w:div w:id="1441492603">
          <w:marLeft w:val="0"/>
          <w:marRight w:val="0"/>
          <w:marTop w:val="0"/>
          <w:marBottom w:val="0"/>
          <w:divBdr>
            <w:top w:val="none" w:sz="0" w:space="0" w:color="auto"/>
            <w:left w:val="none" w:sz="0" w:space="0" w:color="auto"/>
            <w:bottom w:val="none" w:sz="0" w:space="0" w:color="auto"/>
            <w:right w:val="none" w:sz="0" w:space="0" w:color="auto"/>
          </w:divBdr>
        </w:div>
      </w:divsChild>
    </w:div>
    <w:div w:id="225915163">
      <w:bodyDiv w:val="1"/>
      <w:marLeft w:val="0"/>
      <w:marRight w:val="0"/>
      <w:marTop w:val="0"/>
      <w:marBottom w:val="0"/>
      <w:divBdr>
        <w:top w:val="none" w:sz="0" w:space="0" w:color="auto"/>
        <w:left w:val="none" w:sz="0" w:space="0" w:color="auto"/>
        <w:bottom w:val="none" w:sz="0" w:space="0" w:color="auto"/>
        <w:right w:val="none" w:sz="0" w:space="0" w:color="auto"/>
      </w:divBdr>
    </w:div>
    <w:div w:id="1078793838">
      <w:bodyDiv w:val="1"/>
      <w:marLeft w:val="0"/>
      <w:marRight w:val="0"/>
      <w:marTop w:val="0"/>
      <w:marBottom w:val="0"/>
      <w:divBdr>
        <w:top w:val="none" w:sz="0" w:space="0" w:color="auto"/>
        <w:left w:val="none" w:sz="0" w:space="0" w:color="auto"/>
        <w:bottom w:val="none" w:sz="0" w:space="0" w:color="auto"/>
        <w:right w:val="none" w:sz="0" w:space="0" w:color="auto"/>
      </w:divBdr>
      <w:divsChild>
        <w:div w:id="2096121574">
          <w:marLeft w:val="0"/>
          <w:marRight w:val="0"/>
          <w:marTop w:val="15"/>
          <w:marBottom w:val="0"/>
          <w:divBdr>
            <w:top w:val="none" w:sz="0" w:space="0" w:color="auto"/>
            <w:left w:val="none" w:sz="0" w:space="0" w:color="auto"/>
            <w:bottom w:val="none" w:sz="0" w:space="0" w:color="auto"/>
            <w:right w:val="none" w:sz="0" w:space="0" w:color="auto"/>
          </w:divBdr>
          <w:divsChild>
            <w:div w:id="298658305">
              <w:marLeft w:val="0"/>
              <w:marRight w:val="0"/>
              <w:marTop w:val="0"/>
              <w:marBottom w:val="0"/>
              <w:divBdr>
                <w:top w:val="none" w:sz="0" w:space="0" w:color="auto"/>
                <w:left w:val="none" w:sz="0" w:space="0" w:color="auto"/>
                <w:bottom w:val="none" w:sz="0" w:space="0" w:color="auto"/>
                <w:right w:val="none" w:sz="0" w:space="0" w:color="auto"/>
              </w:divBdr>
              <w:divsChild>
                <w:div w:id="479201432">
                  <w:marLeft w:val="0"/>
                  <w:marRight w:val="0"/>
                  <w:marTop w:val="0"/>
                  <w:marBottom w:val="0"/>
                  <w:divBdr>
                    <w:top w:val="none" w:sz="0" w:space="0" w:color="auto"/>
                    <w:left w:val="none" w:sz="0" w:space="0" w:color="auto"/>
                    <w:bottom w:val="none" w:sz="0" w:space="0" w:color="auto"/>
                    <w:right w:val="none" w:sz="0" w:space="0" w:color="auto"/>
                  </w:divBdr>
                </w:div>
                <w:div w:id="849873427">
                  <w:marLeft w:val="0"/>
                  <w:marRight w:val="0"/>
                  <w:marTop w:val="0"/>
                  <w:marBottom w:val="0"/>
                  <w:divBdr>
                    <w:top w:val="none" w:sz="0" w:space="0" w:color="auto"/>
                    <w:left w:val="none" w:sz="0" w:space="0" w:color="auto"/>
                    <w:bottom w:val="none" w:sz="0" w:space="0" w:color="auto"/>
                    <w:right w:val="none" w:sz="0" w:space="0" w:color="auto"/>
                  </w:divBdr>
                </w:div>
                <w:div w:id="400562482">
                  <w:marLeft w:val="0"/>
                  <w:marRight w:val="0"/>
                  <w:marTop w:val="0"/>
                  <w:marBottom w:val="0"/>
                  <w:divBdr>
                    <w:top w:val="none" w:sz="0" w:space="0" w:color="auto"/>
                    <w:left w:val="none" w:sz="0" w:space="0" w:color="auto"/>
                    <w:bottom w:val="none" w:sz="0" w:space="0" w:color="auto"/>
                    <w:right w:val="none" w:sz="0" w:space="0" w:color="auto"/>
                  </w:divBdr>
                </w:div>
                <w:div w:id="291837235">
                  <w:marLeft w:val="0"/>
                  <w:marRight w:val="0"/>
                  <w:marTop w:val="0"/>
                  <w:marBottom w:val="0"/>
                  <w:divBdr>
                    <w:top w:val="none" w:sz="0" w:space="0" w:color="auto"/>
                    <w:left w:val="none" w:sz="0" w:space="0" w:color="auto"/>
                    <w:bottom w:val="none" w:sz="0" w:space="0" w:color="auto"/>
                    <w:right w:val="none" w:sz="0" w:space="0" w:color="auto"/>
                  </w:divBdr>
                </w:div>
                <w:div w:id="1279949643">
                  <w:marLeft w:val="0"/>
                  <w:marRight w:val="0"/>
                  <w:marTop w:val="0"/>
                  <w:marBottom w:val="0"/>
                  <w:divBdr>
                    <w:top w:val="none" w:sz="0" w:space="0" w:color="auto"/>
                    <w:left w:val="none" w:sz="0" w:space="0" w:color="auto"/>
                    <w:bottom w:val="none" w:sz="0" w:space="0" w:color="auto"/>
                    <w:right w:val="none" w:sz="0" w:space="0" w:color="auto"/>
                  </w:divBdr>
                </w:div>
                <w:div w:id="454952018">
                  <w:marLeft w:val="0"/>
                  <w:marRight w:val="0"/>
                  <w:marTop w:val="0"/>
                  <w:marBottom w:val="0"/>
                  <w:divBdr>
                    <w:top w:val="none" w:sz="0" w:space="0" w:color="auto"/>
                    <w:left w:val="none" w:sz="0" w:space="0" w:color="auto"/>
                    <w:bottom w:val="none" w:sz="0" w:space="0" w:color="auto"/>
                    <w:right w:val="none" w:sz="0" w:space="0" w:color="auto"/>
                  </w:divBdr>
                </w:div>
                <w:div w:id="120483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02010">
          <w:marLeft w:val="0"/>
          <w:marRight w:val="0"/>
          <w:marTop w:val="15"/>
          <w:marBottom w:val="0"/>
          <w:divBdr>
            <w:top w:val="none" w:sz="0" w:space="0" w:color="auto"/>
            <w:left w:val="none" w:sz="0" w:space="0" w:color="auto"/>
            <w:bottom w:val="none" w:sz="0" w:space="0" w:color="auto"/>
            <w:right w:val="none" w:sz="0" w:space="0" w:color="auto"/>
          </w:divBdr>
          <w:divsChild>
            <w:div w:id="777988849">
              <w:marLeft w:val="0"/>
              <w:marRight w:val="0"/>
              <w:marTop w:val="0"/>
              <w:marBottom w:val="0"/>
              <w:divBdr>
                <w:top w:val="none" w:sz="0" w:space="0" w:color="auto"/>
                <w:left w:val="none" w:sz="0" w:space="0" w:color="auto"/>
                <w:bottom w:val="none" w:sz="0" w:space="0" w:color="auto"/>
                <w:right w:val="none" w:sz="0" w:space="0" w:color="auto"/>
              </w:divBdr>
              <w:divsChild>
                <w:div w:id="1905798832">
                  <w:marLeft w:val="0"/>
                  <w:marRight w:val="0"/>
                  <w:marTop w:val="0"/>
                  <w:marBottom w:val="0"/>
                  <w:divBdr>
                    <w:top w:val="none" w:sz="0" w:space="0" w:color="auto"/>
                    <w:left w:val="none" w:sz="0" w:space="0" w:color="auto"/>
                    <w:bottom w:val="none" w:sz="0" w:space="0" w:color="auto"/>
                    <w:right w:val="none" w:sz="0" w:space="0" w:color="auto"/>
                  </w:divBdr>
                </w:div>
                <w:div w:id="506360134">
                  <w:marLeft w:val="0"/>
                  <w:marRight w:val="0"/>
                  <w:marTop w:val="0"/>
                  <w:marBottom w:val="0"/>
                  <w:divBdr>
                    <w:top w:val="none" w:sz="0" w:space="0" w:color="auto"/>
                    <w:left w:val="none" w:sz="0" w:space="0" w:color="auto"/>
                    <w:bottom w:val="none" w:sz="0" w:space="0" w:color="auto"/>
                    <w:right w:val="none" w:sz="0" w:space="0" w:color="auto"/>
                  </w:divBdr>
                </w:div>
                <w:div w:id="797646938">
                  <w:marLeft w:val="0"/>
                  <w:marRight w:val="0"/>
                  <w:marTop w:val="0"/>
                  <w:marBottom w:val="0"/>
                  <w:divBdr>
                    <w:top w:val="none" w:sz="0" w:space="0" w:color="auto"/>
                    <w:left w:val="none" w:sz="0" w:space="0" w:color="auto"/>
                    <w:bottom w:val="none" w:sz="0" w:space="0" w:color="auto"/>
                    <w:right w:val="none" w:sz="0" w:space="0" w:color="auto"/>
                  </w:divBdr>
                </w:div>
                <w:div w:id="522287932">
                  <w:marLeft w:val="0"/>
                  <w:marRight w:val="0"/>
                  <w:marTop w:val="0"/>
                  <w:marBottom w:val="0"/>
                  <w:divBdr>
                    <w:top w:val="none" w:sz="0" w:space="0" w:color="auto"/>
                    <w:left w:val="none" w:sz="0" w:space="0" w:color="auto"/>
                    <w:bottom w:val="none" w:sz="0" w:space="0" w:color="auto"/>
                    <w:right w:val="none" w:sz="0" w:space="0" w:color="auto"/>
                  </w:divBdr>
                </w:div>
                <w:div w:id="1377126376">
                  <w:marLeft w:val="0"/>
                  <w:marRight w:val="0"/>
                  <w:marTop w:val="0"/>
                  <w:marBottom w:val="0"/>
                  <w:divBdr>
                    <w:top w:val="none" w:sz="0" w:space="0" w:color="auto"/>
                    <w:left w:val="none" w:sz="0" w:space="0" w:color="auto"/>
                    <w:bottom w:val="none" w:sz="0" w:space="0" w:color="auto"/>
                    <w:right w:val="none" w:sz="0" w:space="0" w:color="auto"/>
                  </w:divBdr>
                </w:div>
                <w:div w:id="630092638">
                  <w:marLeft w:val="0"/>
                  <w:marRight w:val="0"/>
                  <w:marTop w:val="0"/>
                  <w:marBottom w:val="0"/>
                  <w:divBdr>
                    <w:top w:val="none" w:sz="0" w:space="0" w:color="auto"/>
                    <w:left w:val="none" w:sz="0" w:space="0" w:color="auto"/>
                    <w:bottom w:val="none" w:sz="0" w:space="0" w:color="auto"/>
                    <w:right w:val="none" w:sz="0" w:space="0" w:color="auto"/>
                  </w:divBdr>
                </w:div>
                <w:div w:id="1986007800">
                  <w:marLeft w:val="0"/>
                  <w:marRight w:val="0"/>
                  <w:marTop w:val="0"/>
                  <w:marBottom w:val="0"/>
                  <w:divBdr>
                    <w:top w:val="none" w:sz="0" w:space="0" w:color="auto"/>
                    <w:left w:val="none" w:sz="0" w:space="0" w:color="auto"/>
                    <w:bottom w:val="none" w:sz="0" w:space="0" w:color="auto"/>
                    <w:right w:val="none" w:sz="0" w:space="0" w:color="auto"/>
                  </w:divBdr>
                </w:div>
                <w:div w:id="1199927156">
                  <w:marLeft w:val="0"/>
                  <w:marRight w:val="0"/>
                  <w:marTop w:val="0"/>
                  <w:marBottom w:val="0"/>
                  <w:divBdr>
                    <w:top w:val="none" w:sz="0" w:space="0" w:color="auto"/>
                    <w:left w:val="none" w:sz="0" w:space="0" w:color="auto"/>
                    <w:bottom w:val="none" w:sz="0" w:space="0" w:color="auto"/>
                    <w:right w:val="none" w:sz="0" w:space="0" w:color="auto"/>
                  </w:divBdr>
                </w:div>
                <w:div w:id="1851868069">
                  <w:marLeft w:val="0"/>
                  <w:marRight w:val="0"/>
                  <w:marTop w:val="0"/>
                  <w:marBottom w:val="0"/>
                  <w:divBdr>
                    <w:top w:val="none" w:sz="0" w:space="0" w:color="auto"/>
                    <w:left w:val="none" w:sz="0" w:space="0" w:color="auto"/>
                    <w:bottom w:val="none" w:sz="0" w:space="0" w:color="auto"/>
                    <w:right w:val="none" w:sz="0" w:space="0" w:color="auto"/>
                  </w:divBdr>
                </w:div>
                <w:div w:id="905838965">
                  <w:marLeft w:val="0"/>
                  <w:marRight w:val="0"/>
                  <w:marTop w:val="0"/>
                  <w:marBottom w:val="0"/>
                  <w:divBdr>
                    <w:top w:val="none" w:sz="0" w:space="0" w:color="auto"/>
                    <w:left w:val="none" w:sz="0" w:space="0" w:color="auto"/>
                    <w:bottom w:val="none" w:sz="0" w:space="0" w:color="auto"/>
                    <w:right w:val="none" w:sz="0" w:space="0" w:color="auto"/>
                  </w:divBdr>
                </w:div>
                <w:div w:id="1586646404">
                  <w:marLeft w:val="0"/>
                  <w:marRight w:val="0"/>
                  <w:marTop w:val="0"/>
                  <w:marBottom w:val="0"/>
                  <w:divBdr>
                    <w:top w:val="none" w:sz="0" w:space="0" w:color="auto"/>
                    <w:left w:val="none" w:sz="0" w:space="0" w:color="auto"/>
                    <w:bottom w:val="none" w:sz="0" w:space="0" w:color="auto"/>
                    <w:right w:val="none" w:sz="0" w:space="0" w:color="auto"/>
                  </w:divBdr>
                </w:div>
                <w:div w:id="1909263641">
                  <w:marLeft w:val="0"/>
                  <w:marRight w:val="0"/>
                  <w:marTop w:val="0"/>
                  <w:marBottom w:val="0"/>
                  <w:divBdr>
                    <w:top w:val="none" w:sz="0" w:space="0" w:color="auto"/>
                    <w:left w:val="none" w:sz="0" w:space="0" w:color="auto"/>
                    <w:bottom w:val="none" w:sz="0" w:space="0" w:color="auto"/>
                    <w:right w:val="none" w:sz="0" w:space="0" w:color="auto"/>
                  </w:divBdr>
                </w:div>
                <w:div w:id="274991630">
                  <w:marLeft w:val="0"/>
                  <w:marRight w:val="0"/>
                  <w:marTop w:val="0"/>
                  <w:marBottom w:val="0"/>
                  <w:divBdr>
                    <w:top w:val="none" w:sz="0" w:space="0" w:color="auto"/>
                    <w:left w:val="none" w:sz="0" w:space="0" w:color="auto"/>
                    <w:bottom w:val="none" w:sz="0" w:space="0" w:color="auto"/>
                    <w:right w:val="none" w:sz="0" w:space="0" w:color="auto"/>
                  </w:divBdr>
                </w:div>
                <w:div w:id="1253007498">
                  <w:marLeft w:val="0"/>
                  <w:marRight w:val="0"/>
                  <w:marTop w:val="0"/>
                  <w:marBottom w:val="0"/>
                  <w:divBdr>
                    <w:top w:val="none" w:sz="0" w:space="0" w:color="auto"/>
                    <w:left w:val="none" w:sz="0" w:space="0" w:color="auto"/>
                    <w:bottom w:val="none" w:sz="0" w:space="0" w:color="auto"/>
                    <w:right w:val="none" w:sz="0" w:space="0" w:color="auto"/>
                  </w:divBdr>
                </w:div>
                <w:div w:id="752316783">
                  <w:marLeft w:val="0"/>
                  <w:marRight w:val="0"/>
                  <w:marTop w:val="0"/>
                  <w:marBottom w:val="0"/>
                  <w:divBdr>
                    <w:top w:val="none" w:sz="0" w:space="0" w:color="auto"/>
                    <w:left w:val="none" w:sz="0" w:space="0" w:color="auto"/>
                    <w:bottom w:val="none" w:sz="0" w:space="0" w:color="auto"/>
                    <w:right w:val="none" w:sz="0" w:space="0" w:color="auto"/>
                  </w:divBdr>
                </w:div>
                <w:div w:id="1272933833">
                  <w:marLeft w:val="0"/>
                  <w:marRight w:val="0"/>
                  <w:marTop w:val="0"/>
                  <w:marBottom w:val="0"/>
                  <w:divBdr>
                    <w:top w:val="none" w:sz="0" w:space="0" w:color="auto"/>
                    <w:left w:val="none" w:sz="0" w:space="0" w:color="auto"/>
                    <w:bottom w:val="none" w:sz="0" w:space="0" w:color="auto"/>
                    <w:right w:val="none" w:sz="0" w:space="0" w:color="auto"/>
                  </w:divBdr>
                </w:div>
                <w:div w:id="1377463608">
                  <w:marLeft w:val="0"/>
                  <w:marRight w:val="0"/>
                  <w:marTop w:val="0"/>
                  <w:marBottom w:val="0"/>
                  <w:divBdr>
                    <w:top w:val="none" w:sz="0" w:space="0" w:color="auto"/>
                    <w:left w:val="none" w:sz="0" w:space="0" w:color="auto"/>
                    <w:bottom w:val="none" w:sz="0" w:space="0" w:color="auto"/>
                    <w:right w:val="none" w:sz="0" w:space="0" w:color="auto"/>
                  </w:divBdr>
                </w:div>
                <w:div w:id="7133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20352">
      <w:bodyDiv w:val="1"/>
      <w:marLeft w:val="0"/>
      <w:marRight w:val="0"/>
      <w:marTop w:val="0"/>
      <w:marBottom w:val="0"/>
      <w:divBdr>
        <w:top w:val="none" w:sz="0" w:space="0" w:color="auto"/>
        <w:left w:val="none" w:sz="0" w:space="0" w:color="auto"/>
        <w:bottom w:val="none" w:sz="0" w:space="0" w:color="auto"/>
        <w:right w:val="none" w:sz="0" w:space="0" w:color="auto"/>
      </w:divBdr>
    </w:div>
    <w:div w:id="1231111662">
      <w:bodyDiv w:val="1"/>
      <w:marLeft w:val="0"/>
      <w:marRight w:val="0"/>
      <w:marTop w:val="0"/>
      <w:marBottom w:val="0"/>
      <w:divBdr>
        <w:top w:val="none" w:sz="0" w:space="0" w:color="auto"/>
        <w:left w:val="none" w:sz="0" w:space="0" w:color="auto"/>
        <w:bottom w:val="none" w:sz="0" w:space="0" w:color="auto"/>
        <w:right w:val="none" w:sz="0" w:space="0" w:color="auto"/>
      </w:divBdr>
    </w:div>
    <w:div w:id="1335650659">
      <w:bodyDiv w:val="1"/>
      <w:marLeft w:val="0"/>
      <w:marRight w:val="0"/>
      <w:marTop w:val="0"/>
      <w:marBottom w:val="0"/>
      <w:divBdr>
        <w:top w:val="none" w:sz="0" w:space="0" w:color="auto"/>
        <w:left w:val="none" w:sz="0" w:space="0" w:color="auto"/>
        <w:bottom w:val="none" w:sz="0" w:space="0" w:color="auto"/>
        <w:right w:val="none" w:sz="0" w:space="0" w:color="auto"/>
      </w:divBdr>
      <w:divsChild>
        <w:div w:id="1705206700">
          <w:marLeft w:val="0"/>
          <w:marRight w:val="0"/>
          <w:marTop w:val="0"/>
          <w:marBottom w:val="0"/>
          <w:divBdr>
            <w:top w:val="none" w:sz="0" w:space="0" w:color="auto"/>
            <w:left w:val="none" w:sz="0" w:space="0" w:color="auto"/>
            <w:bottom w:val="none" w:sz="0" w:space="0" w:color="auto"/>
            <w:right w:val="none" w:sz="0" w:space="0" w:color="auto"/>
          </w:divBdr>
        </w:div>
        <w:div w:id="1828014357">
          <w:marLeft w:val="0"/>
          <w:marRight w:val="0"/>
          <w:marTop w:val="0"/>
          <w:marBottom w:val="0"/>
          <w:divBdr>
            <w:top w:val="none" w:sz="0" w:space="0" w:color="auto"/>
            <w:left w:val="none" w:sz="0" w:space="0" w:color="auto"/>
            <w:bottom w:val="none" w:sz="0" w:space="0" w:color="auto"/>
            <w:right w:val="none" w:sz="0" w:space="0" w:color="auto"/>
          </w:divBdr>
        </w:div>
        <w:div w:id="1380477422">
          <w:marLeft w:val="0"/>
          <w:marRight w:val="0"/>
          <w:marTop w:val="0"/>
          <w:marBottom w:val="0"/>
          <w:divBdr>
            <w:top w:val="none" w:sz="0" w:space="0" w:color="auto"/>
            <w:left w:val="none" w:sz="0" w:space="0" w:color="auto"/>
            <w:bottom w:val="none" w:sz="0" w:space="0" w:color="auto"/>
            <w:right w:val="none" w:sz="0" w:space="0" w:color="auto"/>
          </w:divBdr>
        </w:div>
        <w:div w:id="2050758320">
          <w:marLeft w:val="0"/>
          <w:marRight w:val="0"/>
          <w:marTop w:val="0"/>
          <w:marBottom w:val="0"/>
          <w:divBdr>
            <w:top w:val="none" w:sz="0" w:space="0" w:color="auto"/>
            <w:left w:val="none" w:sz="0" w:space="0" w:color="auto"/>
            <w:bottom w:val="none" w:sz="0" w:space="0" w:color="auto"/>
            <w:right w:val="none" w:sz="0" w:space="0" w:color="auto"/>
          </w:divBdr>
        </w:div>
        <w:div w:id="1874920127">
          <w:marLeft w:val="0"/>
          <w:marRight w:val="0"/>
          <w:marTop w:val="0"/>
          <w:marBottom w:val="0"/>
          <w:divBdr>
            <w:top w:val="none" w:sz="0" w:space="0" w:color="auto"/>
            <w:left w:val="none" w:sz="0" w:space="0" w:color="auto"/>
            <w:bottom w:val="none" w:sz="0" w:space="0" w:color="auto"/>
            <w:right w:val="none" w:sz="0" w:space="0" w:color="auto"/>
          </w:divBdr>
        </w:div>
      </w:divsChild>
    </w:div>
    <w:div w:id="1923561868">
      <w:bodyDiv w:val="1"/>
      <w:marLeft w:val="0"/>
      <w:marRight w:val="0"/>
      <w:marTop w:val="0"/>
      <w:marBottom w:val="0"/>
      <w:divBdr>
        <w:top w:val="none" w:sz="0" w:space="0" w:color="auto"/>
        <w:left w:val="none" w:sz="0" w:space="0" w:color="auto"/>
        <w:bottom w:val="none" w:sz="0" w:space="0" w:color="auto"/>
        <w:right w:val="none" w:sz="0" w:space="0" w:color="auto"/>
      </w:divBdr>
      <w:divsChild>
        <w:div w:id="1616447256">
          <w:marLeft w:val="0"/>
          <w:marRight w:val="0"/>
          <w:marTop w:val="0"/>
          <w:marBottom w:val="0"/>
          <w:divBdr>
            <w:top w:val="none" w:sz="0" w:space="0" w:color="auto"/>
            <w:left w:val="none" w:sz="0" w:space="0" w:color="auto"/>
            <w:bottom w:val="none" w:sz="0" w:space="0" w:color="auto"/>
            <w:right w:val="none" w:sz="0" w:space="0" w:color="auto"/>
          </w:divBdr>
        </w:div>
        <w:div w:id="858815656">
          <w:marLeft w:val="0"/>
          <w:marRight w:val="0"/>
          <w:marTop w:val="0"/>
          <w:marBottom w:val="0"/>
          <w:divBdr>
            <w:top w:val="none" w:sz="0" w:space="0" w:color="auto"/>
            <w:left w:val="none" w:sz="0" w:space="0" w:color="auto"/>
            <w:bottom w:val="none" w:sz="0" w:space="0" w:color="auto"/>
            <w:right w:val="none" w:sz="0" w:space="0" w:color="auto"/>
          </w:divBdr>
        </w:div>
        <w:div w:id="1949115618">
          <w:marLeft w:val="0"/>
          <w:marRight w:val="0"/>
          <w:marTop w:val="0"/>
          <w:marBottom w:val="0"/>
          <w:divBdr>
            <w:top w:val="none" w:sz="0" w:space="0" w:color="auto"/>
            <w:left w:val="none" w:sz="0" w:space="0" w:color="auto"/>
            <w:bottom w:val="none" w:sz="0" w:space="0" w:color="auto"/>
            <w:right w:val="none" w:sz="0" w:space="0" w:color="auto"/>
          </w:divBdr>
        </w:div>
      </w:divsChild>
    </w:div>
    <w:div w:id="2068187666">
      <w:bodyDiv w:val="1"/>
      <w:marLeft w:val="0"/>
      <w:marRight w:val="0"/>
      <w:marTop w:val="0"/>
      <w:marBottom w:val="0"/>
      <w:divBdr>
        <w:top w:val="none" w:sz="0" w:space="0" w:color="auto"/>
        <w:left w:val="none" w:sz="0" w:space="0" w:color="auto"/>
        <w:bottom w:val="none" w:sz="0" w:space="0" w:color="auto"/>
        <w:right w:val="none" w:sz="0" w:space="0" w:color="auto"/>
      </w:divBdr>
      <w:divsChild>
        <w:div w:id="1720206038">
          <w:marLeft w:val="0"/>
          <w:marRight w:val="0"/>
          <w:marTop w:val="0"/>
          <w:marBottom w:val="0"/>
          <w:divBdr>
            <w:top w:val="none" w:sz="0" w:space="0" w:color="auto"/>
            <w:left w:val="none" w:sz="0" w:space="0" w:color="auto"/>
            <w:bottom w:val="none" w:sz="0" w:space="0" w:color="auto"/>
            <w:right w:val="none" w:sz="0" w:space="0" w:color="auto"/>
          </w:divBdr>
        </w:div>
        <w:div w:id="480467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9E176-18DE-4908-8B59-88E23D80E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TotalTime>
  <Pages>13</Pages>
  <Words>5437</Words>
  <Characters>30994</Characters>
  <Application>Microsoft Office Word</Application>
  <DocSecurity>2</DocSecurity>
  <Lines>258</Lines>
  <Paragraphs>72</Paragraphs>
  <ScaleCrop>false</ScaleCrop>
  <HeadingPairs>
    <vt:vector size="2" baseType="variant">
      <vt:variant>
        <vt:lpstr>Title</vt:lpstr>
      </vt:variant>
      <vt:variant>
        <vt:i4>1</vt:i4>
      </vt:variant>
    </vt:vector>
  </HeadingPairs>
  <TitlesOfParts>
    <vt:vector size="1" baseType="lpstr">
      <vt:lpstr>POLICY TITLE:  PRISONER/RESIDENT ACCOUNTS</vt:lpstr>
    </vt:vector>
  </TitlesOfParts>
  <Company/>
  <LinksUpToDate>false</LinksUpToDate>
  <CharactersWithSpaces>36359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TITLE:  PRISONER/RESIDENT ACCOUNTS</dc:title>
  <dc:creator/>
  <cp:lastModifiedBy>Parr, J.Chris</cp:lastModifiedBy>
  <cp:revision>151</cp:revision>
  <cp:lastPrinted>2025-02-19T15:47:00Z</cp:lastPrinted>
  <dcterms:created xsi:type="dcterms:W3CDTF">2016-06-07T15:51:00Z</dcterms:created>
  <dcterms:modified xsi:type="dcterms:W3CDTF">2025-07-28T12:04:00Z</dcterms:modified>
</cp:coreProperties>
</file>