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845C" w14:textId="63E05B84" w:rsidR="00A75703" w:rsidRDefault="00A75703" w:rsidP="00A75703">
      <w:pPr>
        <w:spacing w:after="0" w:line="240" w:lineRule="auto"/>
        <w:jc w:val="center"/>
        <w:textAlignment w:val="baseline"/>
        <w:rPr>
          <w:rFonts w:ascii="Arial" w:eastAsia="Times New Roman" w:hAnsi="Arial" w:cs="Arial"/>
          <w:b/>
          <w:bCs/>
          <w:color w:val="2F5496"/>
          <w:kern w:val="0"/>
          <w:sz w:val="40"/>
          <w:szCs w:val="40"/>
          <w14:ligatures w14:val="none"/>
        </w:rPr>
      </w:pPr>
      <w:r w:rsidRPr="00A75703">
        <w:rPr>
          <w:rFonts w:ascii="Arial" w:eastAsia="Calibri" w:hAnsi="Arial" w:cs="Arial"/>
          <w:noProof/>
          <w:kern w:val="0"/>
          <w:sz w:val="22"/>
          <w:szCs w:val="22"/>
          <w14:ligatures w14:val="none"/>
        </w:rPr>
        <w:drawing>
          <wp:inline distT="0" distB="0" distL="0" distR="0" wp14:anchorId="3123BFA1" wp14:editId="1BFC9AE4">
            <wp:extent cx="1352550" cy="1314450"/>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inline>
        </w:drawing>
      </w:r>
    </w:p>
    <w:p w14:paraId="7E0535F3" w14:textId="32782112" w:rsidR="00A75703" w:rsidRPr="00A75703" w:rsidRDefault="00A75703" w:rsidP="00A75703">
      <w:pPr>
        <w:spacing w:after="0" w:line="240" w:lineRule="auto"/>
        <w:jc w:val="center"/>
        <w:textAlignment w:val="baseline"/>
        <w:rPr>
          <w:rFonts w:eastAsia="Times New Roman" w:cs="Arial"/>
          <w:kern w:val="0"/>
          <w:sz w:val="32"/>
          <w:szCs w:val="32"/>
          <w14:ligatures w14:val="none"/>
        </w:rPr>
      </w:pPr>
      <w:r w:rsidRPr="00A75703">
        <w:rPr>
          <w:rFonts w:eastAsia="Times New Roman" w:cs="Arial"/>
          <w:b/>
          <w:bCs/>
          <w:color w:val="2F5496"/>
          <w:kern w:val="0"/>
          <w:sz w:val="32"/>
          <w:szCs w:val="32"/>
          <w14:ligatures w14:val="none"/>
        </w:rPr>
        <w:t>Archives Advisory Board</w:t>
      </w:r>
      <w:r w:rsidRPr="00A75703">
        <w:rPr>
          <w:rFonts w:eastAsia="Times New Roman" w:cs="Arial"/>
          <w:color w:val="2F5496"/>
          <w:kern w:val="0"/>
          <w:sz w:val="32"/>
          <w:szCs w:val="32"/>
          <w14:ligatures w14:val="none"/>
        </w:rPr>
        <w:t> </w:t>
      </w:r>
    </w:p>
    <w:p w14:paraId="28F3B06D" w14:textId="77777777" w:rsidR="00A75703" w:rsidRPr="00A75703" w:rsidRDefault="00A75703" w:rsidP="00A75703">
      <w:pPr>
        <w:spacing w:after="0" w:line="240" w:lineRule="auto"/>
        <w:textAlignment w:val="baseline"/>
        <w:rPr>
          <w:rFonts w:ascii="Arial" w:eastAsia="Times New Roman" w:hAnsi="Arial" w:cs="Arial"/>
          <w:kern w:val="0"/>
          <w:sz w:val="18"/>
          <w:szCs w:val="18"/>
          <w14:ligatures w14:val="none"/>
        </w:rPr>
      </w:pPr>
      <w:r w:rsidRPr="00A75703">
        <w:rPr>
          <w:rFonts w:ascii="Arial" w:eastAsia="Times New Roman" w:hAnsi="Arial" w:cs="Arial"/>
          <w:kern w:val="0"/>
          <w:sz w:val="22"/>
          <w:szCs w:val="22"/>
          <w14:ligatures w14:val="none"/>
        </w:rPr>
        <w:t> </w:t>
      </w:r>
    </w:p>
    <w:p w14:paraId="27C416E6" w14:textId="77777777" w:rsidR="00A75703" w:rsidRPr="00A75703" w:rsidRDefault="00A75703" w:rsidP="00A75703">
      <w:pPr>
        <w:spacing w:after="0" w:line="240" w:lineRule="auto"/>
        <w:jc w:val="center"/>
        <w:textAlignment w:val="baseline"/>
        <w:rPr>
          <w:rFonts w:eastAsia="Times New Roman" w:cs="Arial"/>
          <w:kern w:val="0"/>
          <w14:ligatures w14:val="none"/>
        </w:rPr>
      </w:pPr>
      <w:r w:rsidRPr="00A75703">
        <w:rPr>
          <w:rFonts w:eastAsia="Times New Roman" w:cs="Arial"/>
          <w:kern w:val="0"/>
          <w14:ligatures w14:val="none"/>
        </w:rPr>
        <w:t>Meeting Minutes </w:t>
      </w:r>
    </w:p>
    <w:p w14:paraId="28AF2C1B" w14:textId="5B7F6145" w:rsidR="00A75703" w:rsidRPr="00A75703" w:rsidRDefault="00287DD8" w:rsidP="00A75703">
      <w:pPr>
        <w:spacing w:after="0" w:line="240" w:lineRule="auto"/>
        <w:jc w:val="center"/>
        <w:textAlignment w:val="baseline"/>
        <w:rPr>
          <w:rFonts w:eastAsia="Times New Roman" w:cs="Arial"/>
          <w:kern w:val="0"/>
          <w14:ligatures w14:val="none"/>
        </w:rPr>
      </w:pPr>
      <w:r>
        <w:rPr>
          <w:rFonts w:eastAsia="Times New Roman" w:cs="Arial"/>
          <w:kern w:val="0"/>
          <w14:ligatures w14:val="none"/>
        </w:rPr>
        <w:t>November 20</w:t>
      </w:r>
      <w:r w:rsidR="00A75703" w:rsidRPr="00A75703">
        <w:rPr>
          <w:rFonts w:eastAsia="Times New Roman" w:cs="Arial"/>
          <w:kern w:val="0"/>
          <w14:ligatures w14:val="none"/>
        </w:rPr>
        <w:t>, 202</w:t>
      </w:r>
      <w:r>
        <w:rPr>
          <w:rFonts w:eastAsia="Times New Roman" w:cs="Arial"/>
          <w:kern w:val="0"/>
          <w14:ligatures w14:val="none"/>
        </w:rPr>
        <w:t>5</w:t>
      </w:r>
    </w:p>
    <w:p w14:paraId="633BC446" w14:textId="7F13EA81" w:rsidR="00A75703" w:rsidRPr="00A75703" w:rsidRDefault="00A214EA" w:rsidP="00A75703">
      <w:pPr>
        <w:spacing w:after="0" w:line="240" w:lineRule="auto"/>
        <w:jc w:val="center"/>
        <w:textAlignment w:val="baseline"/>
        <w:rPr>
          <w:rFonts w:eastAsia="Times New Roman" w:cs="Arial"/>
          <w:kern w:val="0"/>
          <w14:ligatures w14:val="none"/>
        </w:rPr>
      </w:pPr>
      <w:r>
        <w:rPr>
          <w:rFonts w:eastAsia="Times New Roman" w:cs="Arial"/>
          <w:kern w:val="0"/>
          <w14:ligatures w14:val="none"/>
        </w:rPr>
        <w:t>1:00 p.m.</w:t>
      </w:r>
      <w:r w:rsidR="00A75703" w:rsidRPr="00A75703">
        <w:rPr>
          <w:rFonts w:eastAsia="Times New Roman" w:cs="Arial"/>
          <w:kern w:val="0"/>
          <w14:ligatures w14:val="none"/>
        </w:rPr>
        <w:t xml:space="preserve"> – </w:t>
      </w:r>
      <w:r>
        <w:rPr>
          <w:rFonts w:eastAsia="Times New Roman" w:cs="Arial"/>
          <w:kern w:val="0"/>
          <w14:ligatures w14:val="none"/>
        </w:rPr>
        <w:t>2:30 p.m.</w:t>
      </w:r>
      <w:r w:rsidR="00A75703" w:rsidRPr="00A75703">
        <w:rPr>
          <w:rFonts w:eastAsia="Times New Roman" w:cs="Arial"/>
          <w:kern w:val="0"/>
          <w14:ligatures w14:val="none"/>
        </w:rPr>
        <w:t> </w:t>
      </w:r>
    </w:p>
    <w:p w14:paraId="06E5A1AD" w14:textId="77777777" w:rsidR="00A75703" w:rsidRPr="00A75703" w:rsidRDefault="00A75703" w:rsidP="00A75703">
      <w:pPr>
        <w:spacing w:after="0" w:line="240" w:lineRule="auto"/>
        <w:jc w:val="center"/>
        <w:textAlignment w:val="baseline"/>
        <w:rPr>
          <w:rFonts w:eastAsia="Times New Roman" w:cs="Arial"/>
          <w:kern w:val="0"/>
          <w14:ligatures w14:val="none"/>
        </w:rPr>
      </w:pPr>
      <w:r w:rsidRPr="00A75703">
        <w:rPr>
          <w:rFonts w:eastAsia="Times New Roman" w:cs="Arial"/>
          <w:kern w:val="0"/>
          <w14:ligatures w14:val="none"/>
        </w:rPr>
        <w:t>Location: Zoom </w:t>
      </w:r>
    </w:p>
    <w:p w14:paraId="2727C2EA" w14:textId="77777777" w:rsidR="00A75703" w:rsidRPr="00A214EA" w:rsidRDefault="00A75703" w:rsidP="00A75703">
      <w:pPr>
        <w:shd w:val="clear" w:color="auto" w:fill="FFFFFF"/>
        <w:spacing w:after="0" w:line="240" w:lineRule="auto"/>
        <w:textAlignment w:val="baseline"/>
        <w:rPr>
          <w:rFonts w:eastAsia="Times New Roman" w:cs="Arial"/>
          <w:b/>
          <w:bCs/>
          <w:kern w:val="0"/>
          <w:u w:val="single"/>
          <w14:ligatures w14:val="none"/>
        </w:rPr>
      </w:pPr>
    </w:p>
    <w:p w14:paraId="6AB21951" w14:textId="77777777" w:rsidR="00A75703" w:rsidRPr="00A214EA" w:rsidRDefault="00A75703" w:rsidP="00A75703">
      <w:pPr>
        <w:shd w:val="clear" w:color="auto" w:fill="FFFFFF"/>
        <w:spacing w:after="0" w:line="240" w:lineRule="auto"/>
        <w:textAlignment w:val="baseline"/>
        <w:rPr>
          <w:rFonts w:eastAsia="Times New Roman" w:cs="Arial"/>
          <w:b/>
          <w:bCs/>
          <w:kern w:val="0"/>
          <w:u w:val="single"/>
          <w14:ligatures w14:val="none"/>
        </w:rPr>
      </w:pPr>
    </w:p>
    <w:p w14:paraId="605C1FB9" w14:textId="3E494583" w:rsidR="00A75703" w:rsidRDefault="00A75703" w:rsidP="1DD289F0">
      <w:pPr>
        <w:shd w:val="clear" w:color="auto" w:fill="FFFFFF" w:themeFill="background1"/>
        <w:spacing w:after="0" w:line="240" w:lineRule="auto"/>
        <w:textAlignment w:val="baseline"/>
        <w:rPr>
          <w:rFonts w:eastAsia="Times New Roman" w:cs="Arial"/>
          <w:sz w:val="22"/>
          <w:szCs w:val="22"/>
        </w:rPr>
      </w:pPr>
      <w:r w:rsidRPr="00287DD8">
        <w:rPr>
          <w:rFonts w:eastAsia="Times New Roman" w:cs="Arial"/>
          <w:b/>
          <w:bCs/>
          <w:kern w:val="0"/>
          <w:sz w:val="22"/>
          <w:szCs w:val="22"/>
          <w:u w:val="single"/>
          <w14:ligatures w14:val="none"/>
        </w:rPr>
        <w:t>Board Members Present</w:t>
      </w:r>
      <w:r w:rsidRPr="00287DD8">
        <w:rPr>
          <w:rFonts w:eastAsia="Times New Roman" w:cs="Arial"/>
          <w:kern w:val="0"/>
          <w:sz w:val="22"/>
          <w:szCs w:val="22"/>
          <w14:ligatures w14:val="none"/>
        </w:rPr>
        <w:t xml:space="preserve">: </w:t>
      </w:r>
      <w:r w:rsidR="00287DD8" w:rsidRPr="00287DD8">
        <w:rPr>
          <w:rFonts w:eastAsia="Times New Roman" w:cs="Arial"/>
          <w:kern w:val="0"/>
          <w:sz w:val="22"/>
          <w:szCs w:val="22"/>
          <w14:ligatures w14:val="none"/>
        </w:rPr>
        <w:t>Eric Stout, Paige Lilly, Brenda Kilty, Shirl</w:t>
      </w:r>
      <w:r w:rsidR="00EC2FA6">
        <w:rPr>
          <w:rFonts w:eastAsia="Times New Roman" w:cs="Arial"/>
          <w:kern w:val="0"/>
          <w:sz w:val="22"/>
          <w:szCs w:val="22"/>
          <w14:ligatures w14:val="none"/>
        </w:rPr>
        <w:t>e</w:t>
      </w:r>
      <w:r w:rsidR="00287DD8" w:rsidRPr="00287DD8">
        <w:rPr>
          <w:rFonts w:eastAsia="Times New Roman" w:cs="Arial"/>
          <w:kern w:val="0"/>
          <w:sz w:val="22"/>
          <w:szCs w:val="22"/>
          <w14:ligatures w14:val="none"/>
        </w:rPr>
        <w:t>y Browne, Jennifer Tarr, Greg Zinser</w:t>
      </w:r>
    </w:p>
    <w:p w14:paraId="3565021B" w14:textId="6F7DE189" w:rsidR="00A75703" w:rsidRDefault="00A75703" w:rsidP="1DD289F0">
      <w:pPr>
        <w:shd w:val="clear" w:color="auto" w:fill="FFFFFF" w:themeFill="background1"/>
        <w:spacing w:after="0" w:line="240" w:lineRule="auto"/>
        <w:textAlignment w:val="baseline"/>
        <w:rPr>
          <w:rFonts w:eastAsia="Times New Roman" w:cs="Arial"/>
          <w:b/>
          <w:bCs/>
          <w:color w:val="000000" w:themeColor="text1"/>
          <w:sz w:val="22"/>
          <w:szCs w:val="22"/>
          <w:u w:val="single"/>
        </w:rPr>
      </w:pPr>
    </w:p>
    <w:p w14:paraId="53CA0CAB" w14:textId="610C5B3A" w:rsidR="00A75703" w:rsidRDefault="00A75703" w:rsidP="1DD289F0">
      <w:pPr>
        <w:shd w:val="clear" w:color="auto" w:fill="FFFFFF" w:themeFill="background1"/>
        <w:spacing w:after="0" w:line="240" w:lineRule="auto"/>
        <w:textAlignment w:val="baseline"/>
        <w:rPr>
          <w:rFonts w:eastAsia="Times New Roman" w:cs="Arial"/>
          <w:sz w:val="22"/>
          <w:szCs w:val="22"/>
        </w:rPr>
      </w:pPr>
      <w:r w:rsidRPr="00287DD8">
        <w:rPr>
          <w:rFonts w:eastAsia="Times New Roman" w:cs="Arial"/>
          <w:b/>
          <w:bCs/>
          <w:color w:val="000000"/>
          <w:kern w:val="0"/>
          <w:sz w:val="22"/>
          <w:szCs w:val="22"/>
          <w:u w:val="single"/>
          <w14:ligatures w14:val="none"/>
        </w:rPr>
        <w:t>Board Members Absent</w:t>
      </w:r>
      <w:r w:rsidRPr="00287DD8">
        <w:rPr>
          <w:rFonts w:eastAsia="Times New Roman" w:cs="Arial"/>
          <w:color w:val="000000"/>
          <w:kern w:val="0"/>
          <w:sz w:val="22"/>
          <w:szCs w:val="22"/>
          <w14:ligatures w14:val="none"/>
        </w:rPr>
        <w:t xml:space="preserve">: Adelaide Solomon-Jordan, </w:t>
      </w:r>
      <w:r w:rsidR="00287DD8" w:rsidRPr="00287DD8">
        <w:rPr>
          <w:rFonts w:eastAsia="Times New Roman" w:cs="Arial"/>
          <w:color w:val="000000"/>
          <w:kern w:val="0"/>
          <w:sz w:val="22"/>
          <w:szCs w:val="22"/>
          <w14:ligatures w14:val="none"/>
        </w:rPr>
        <w:t xml:space="preserve">Shelly Crosby, </w:t>
      </w:r>
      <w:r w:rsidR="7CF0DE0B" w:rsidRPr="1DD289F0">
        <w:rPr>
          <w:rFonts w:eastAsia="Times New Roman" w:cs="Arial"/>
          <w:sz w:val="22"/>
          <w:szCs w:val="22"/>
        </w:rPr>
        <w:t>Steve Collins</w:t>
      </w:r>
    </w:p>
    <w:p w14:paraId="232581D8" w14:textId="77777777" w:rsidR="1DD289F0" w:rsidRDefault="1DD289F0" w:rsidP="1DD289F0">
      <w:pPr>
        <w:shd w:val="clear" w:color="auto" w:fill="FFFFFF" w:themeFill="background1"/>
        <w:spacing w:after="0" w:line="240" w:lineRule="auto"/>
        <w:rPr>
          <w:rFonts w:eastAsia="Times New Roman" w:cs="Arial"/>
          <w:sz w:val="22"/>
          <w:szCs w:val="22"/>
        </w:rPr>
      </w:pPr>
    </w:p>
    <w:p w14:paraId="5C78F299" w14:textId="1482D6FD" w:rsidR="00A75703" w:rsidRPr="00287DD8" w:rsidRDefault="00A75703" w:rsidP="00A75703">
      <w:pPr>
        <w:spacing w:after="0" w:line="240" w:lineRule="auto"/>
        <w:textAlignment w:val="baseline"/>
        <w:rPr>
          <w:rFonts w:eastAsia="Times New Roman" w:cs="Arial"/>
          <w:kern w:val="0"/>
          <w:sz w:val="22"/>
          <w:szCs w:val="22"/>
          <w14:ligatures w14:val="none"/>
        </w:rPr>
      </w:pPr>
      <w:r w:rsidRPr="00287DD8">
        <w:rPr>
          <w:rFonts w:eastAsia="Times New Roman" w:cs="Arial"/>
          <w:b/>
          <w:bCs/>
          <w:kern w:val="0"/>
          <w:sz w:val="22"/>
          <w:szCs w:val="22"/>
          <w:u w:val="single"/>
          <w14:ligatures w14:val="none"/>
        </w:rPr>
        <w:t>MSA Staff Members Present</w:t>
      </w:r>
      <w:r w:rsidRPr="00287DD8">
        <w:rPr>
          <w:rFonts w:eastAsia="Times New Roman" w:cs="Arial"/>
          <w:kern w:val="0"/>
          <w:sz w:val="22"/>
          <w:szCs w:val="22"/>
          <w14:ligatures w14:val="none"/>
        </w:rPr>
        <w:t xml:space="preserve">: </w:t>
      </w:r>
      <w:r w:rsidR="00A214EA" w:rsidRPr="00287DD8">
        <w:rPr>
          <w:rFonts w:eastAsia="Times New Roman" w:cs="Arial"/>
          <w:kern w:val="0"/>
          <w:sz w:val="22"/>
          <w:szCs w:val="22"/>
          <w14:ligatures w14:val="none"/>
        </w:rPr>
        <w:t>Christian Cotz,</w:t>
      </w:r>
      <w:r w:rsidRPr="00287DD8">
        <w:rPr>
          <w:rFonts w:eastAsia="Times New Roman" w:cs="Arial"/>
          <w:kern w:val="0"/>
          <w:sz w:val="22"/>
          <w:szCs w:val="22"/>
          <w14:ligatures w14:val="none"/>
        </w:rPr>
        <w:t xml:space="preserve"> Tammy Marks, Heather Moran,</w:t>
      </w:r>
      <w:r w:rsidR="00287DD8" w:rsidRPr="00287DD8">
        <w:rPr>
          <w:rFonts w:eastAsia="Times New Roman" w:cs="Arial"/>
          <w:kern w:val="0"/>
          <w:sz w:val="22"/>
          <w:szCs w:val="22"/>
          <w14:ligatures w14:val="none"/>
        </w:rPr>
        <w:t xml:space="preserve"> Susan Verrier,</w:t>
      </w:r>
      <w:r w:rsidRPr="00287DD8">
        <w:rPr>
          <w:rFonts w:eastAsia="Times New Roman" w:cs="Arial"/>
          <w:kern w:val="0"/>
          <w:sz w:val="22"/>
          <w:szCs w:val="22"/>
          <w14:ligatures w14:val="none"/>
        </w:rPr>
        <w:t xml:space="preserve"> Tiffany Tattan-Awley</w:t>
      </w:r>
    </w:p>
    <w:p w14:paraId="26FFAD14" w14:textId="77777777" w:rsidR="00A75703" w:rsidRPr="00287DD8" w:rsidRDefault="00A75703" w:rsidP="00A75703">
      <w:pPr>
        <w:spacing w:after="0" w:line="240" w:lineRule="auto"/>
        <w:textAlignment w:val="baseline"/>
        <w:rPr>
          <w:rFonts w:eastAsia="Times New Roman" w:cs="Arial"/>
          <w:kern w:val="0"/>
          <w:sz w:val="22"/>
          <w:szCs w:val="22"/>
          <w14:ligatures w14:val="none"/>
        </w:rPr>
      </w:pPr>
    </w:p>
    <w:p w14:paraId="399F9568" w14:textId="555D88C1" w:rsidR="00A75703" w:rsidRPr="00287DD8" w:rsidRDefault="00A75703" w:rsidP="00A75703">
      <w:pPr>
        <w:spacing w:after="0" w:line="240" w:lineRule="auto"/>
        <w:textAlignment w:val="baseline"/>
        <w:rPr>
          <w:rFonts w:eastAsia="Times New Roman" w:cs="Arial"/>
          <w:kern w:val="0"/>
          <w:sz w:val="22"/>
          <w:szCs w:val="22"/>
          <w14:ligatures w14:val="none"/>
        </w:rPr>
      </w:pPr>
      <w:bookmarkStart w:id="0" w:name="_Hlk148683902"/>
      <w:r w:rsidRPr="00287DD8">
        <w:rPr>
          <w:rFonts w:eastAsia="Times New Roman" w:cs="Arial"/>
          <w:kern w:val="0"/>
          <w:sz w:val="22"/>
          <w:szCs w:val="22"/>
          <w14:ligatures w14:val="none"/>
        </w:rPr>
        <w:t xml:space="preserve">The meeting was called to order at </w:t>
      </w:r>
      <w:r w:rsidR="00A214EA" w:rsidRPr="00287DD8">
        <w:rPr>
          <w:rFonts w:eastAsia="Times New Roman" w:cs="Arial"/>
          <w:kern w:val="0"/>
          <w:sz w:val="22"/>
          <w:szCs w:val="22"/>
          <w14:ligatures w14:val="none"/>
        </w:rPr>
        <w:t>1:</w:t>
      </w:r>
      <w:r w:rsidR="00287DD8" w:rsidRPr="00287DD8">
        <w:rPr>
          <w:rFonts w:eastAsia="Times New Roman" w:cs="Arial"/>
          <w:kern w:val="0"/>
          <w:sz w:val="22"/>
          <w:szCs w:val="22"/>
          <w14:ligatures w14:val="none"/>
        </w:rPr>
        <w:t>02</w:t>
      </w:r>
      <w:r w:rsidR="00A214EA" w:rsidRPr="00287DD8">
        <w:rPr>
          <w:rFonts w:eastAsia="Times New Roman" w:cs="Arial"/>
          <w:kern w:val="0"/>
          <w:sz w:val="22"/>
          <w:szCs w:val="22"/>
          <w14:ligatures w14:val="none"/>
        </w:rPr>
        <w:t xml:space="preserve"> p.m</w:t>
      </w:r>
      <w:r w:rsidRPr="00287DD8">
        <w:rPr>
          <w:rFonts w:eastAsia="Times New Roman" w:cs="Arial"/>
          <w:kern w:val="0"/>
          <w:sz w:val="22"/>
          <w:szCs w:val="22"/>
          <w14:ligatures w14:val="none"/>
        </w:rPr>
        <w:t>.    </w:t>
      </w:r>
    </w:p>
    <w:p w14:paraId="3A339903" w14:textId="77777777" w:rsidR="00A75703" w:rsidRPr="00287DD8" w:rsidRDefault="00A75703" w:rsidP="00A75703">
      <w:pPr>
        <w:spacing w:after="0" w:line="240" w:lineRule="auto"/>
        <w:textAlignment w:val="baseline"/>
        <w:rPr>
          <w:rFonts w:eastAsia="Times New Roman" w:cs="Arial"/>
          <w:b/>
          <w:bCs/>
          <w:kern w:val="0"/>
          <w:sz w:val="22"/>
          <w:szCs w:val="22"/>
          <w:u w:val="single"/>
          <w14:ligatures w14:val="none"/>
        </w:rPr>
      </w:pPr>
    </w:p>
    <w:p w14:paraId="6881E6F2" w14:textId="77777777" w:rsidR="00A75703" w:rsidRPr="00287DD8" w:rsidRDefault="00A75703" w:rsidP="00A75703">
      <w:pPr>
        <w:spacing w:after="0" w:line="240" w:lineRule="auto"/>
        <w:textAlignment w:val="baseline"/>
        <w:rPr>
          <w:rFonts w:eastAsia="Times New Roman" w:cs="Arial"/>
          <w:kern w:val="0"/>
          <w:sz w:val="22"/>
          <w:szCs w:val="22"/>
          <w14:ligatures w14:val="none"/>
        </w:rPr>
      </w:pPr>
      <w:r w:rsidRPr="00287DD8">
        <w:rPr>
          <w:rFonts w:eastAsia="Times New Roman" w:cs="Arial"/>
          <w:b/>
          <w:bCs/>
          <w:kern w:val="0"/>
          <w:sz w:val="22"/>
          <w:szCs w:val="22"/>
          <w:u w:val="single"/>
          <w14:ligatures w14:val="none"/>
        </w:rPr>
        <w:t>Welcome and Land Acknowledgment</w:t>
      </w:r>
      <w:r w:rsidRPr="00287DD8">
        <w:rPr>
          <w:rFonts w:eastAsia="Times New Roman" w:cs="Arial"/>
          <w:kern w:val="0"/>
          <w:sz w:val="22"/>
          <w:szCs w:val="22"/>
          <w14:ligatures w14:val="none"/>
        </w:rPr>
        <w:t> </w:t>
      </w:r>
    </w:p>
    <w:p w14:paraId="5A85D077" w14:textId="40AE1E2B" w:rsidR="00A75703" w:rsidRPr="00287DD8" w:rsidRDefault="00A214EA" w:rsidP="00A75703">
      <w:pPr>
        <w:spacing w:after="0" w:line="240" w:lineRule="auto"/>
        <w:textAlignment w:val="baseline"/>
        <w:rPr>
          <w:rFonts w:eastAsia="Times New Roman" w:cs="Arial"/>
          <w:kern w:val="0"/>
          <w:sz w:val="22"/>
          <w:szCs w:val="22"/>
          <w14:ligatures w14:val="none"/>
        </w:rPr>
      </w:pPr>
      <w:r w:rsidRPr="00287DD8">
        <w:rPr>
          <w:rFonts w:eastAsia="Times New Roman" w:cs="Arial"/>
          <w:kern w:val="0"/>
          <w:sz w:val="22"/>
          <w:szCs w:val="22"/>
          <w14:ligatures w14:val="none"/>
        </w:rPr>
        <w:t xml:space="preserve">Christian Cotz </w:t>
      </w:r>
      <w:r w:rsidR="00A75703" w:rsidRPr="00287DD8">
        <w:rPr>
          <w:rFonts w:eastAsia="Times New Roman" w:cs="Arial"/>
          <w:kern w:val="0"/>
          <w:sz w:val="22"/>
          <w:szCs w:val="22"/>
          <w14:ligatures w14:val="none"/>
        </w:rPr>
        <w:t>welcomed everyone to the meeting and recited the land acknowledgment</w:t>
      </w:r>
      <w:r w:rsidRPr="00287DD8">
        <w:rPr>
          <w:rFonts w:eastAsia="Times New Roman" w:cs="Arial"/>
          <w:kern w:val="0"/>
          <w:sz w:val="22"/>
          <w:szCs w:val="22"/>
          <w14:ligatures w14:val="none"/>
        </w:rPr>
        <w:t>, which the Maine State Archives offers</w:t>
      </w:r>
      <w:r w:rsidR="00A75703" w:rsidRPr="00287DD8">
        <w:rPr>
          <w:rFonts w:eastAsia="Times New Roman" w:cs="Arial"/>
          <w:kern w:val="0"/>
          <w:sz w:val="22"/>
          <w:szCs w:val="22"/>
          <w14:ligatures w14:val="none"/>
        </w:rPr>
        <w:t xml:space="preserve"> at each Archives Advisory Board meeting.  </w:t>
      </w:r>
    </w:p>
    <w:bookmarkEnd w:id="0"/>
    <w:p w14:paraId="5A9B5D6A" w14:textId="77777777" w:rsidR="00A75703" w:rsidRPr="00287DD8" w:rsidRDefault="00A75703" w:rsidP="00A75703">
      <w:pPr>
        <w:shd w:val="clear" w:color="auto" w:fill="FFFFFF"/>
        <w:spacing w:after="0" w:line="240" w:lineRule="auto"/>
        <w:textAlignment w:val="baseline"/>
        <w:rPr>
          <w:rFonts w:eastAsia="Times New Roman" w:cs="Arial"/>
          <w:b/>
          <w:bCs/>
          <w:color w:val="000000"/>
          <w:kern w:val="0"/>
          <w:sz w:val="22"/>
          <w:szCs w:val="22"/>
          <w:u w:val="single"/>
          <w14:ligatures w14:val="none"/>
        </w:rPr>
      </w:pPr>
    </w:p>
    <w:p w14:paraId="155B92D6" w14:textId="77777777" w:rsidR="00A75703" w:rsidRPr="00287DD8" w:rsidRDefault="00A75703" w:rsidP="00A75703">
      <w:pPr>
        <w:shd w:val="clear" w:color="auto" w:fill="FFFFFF"/>
        <w:spacing w:after="0" w:line="240" w:lineRule="auto"/>
        <w:textAlignment w:val="baseline"/>
        <w:rPr>
          <w:rFonts w:eastAsia="Times New Roman" w:cs="Arial"/>
          <w:kern w:val="0"/>
          <w:sz w:val="22"/>
          <w:szCs w:val="22"/>
          <w14:ligatures w14:val="none"/>
        </w:rPr>
      </w:pPr>
      <w:r w:rsidRPr="00287DD8">
        <w:rPr>
          <w:rFonts w:eastAsia="Times New Roman" w:cs="Arial"/>
          <w:b/>
          <w:bCs/>
          <w:color w:val="000000"/>
          <w:kern w:val="0"/>
          <w:sz w:val="22"/>
          <w:szCs w:val="22"/>
          <w:u w:val="single"/>
          <w14:ligatures w14:val="none"/>
        </w:rPr>
        <w:t>Welcome</w:t>
      </w:r>
      <w:r w:rsidRPr="00287DD8">
        <w:rPr>
          <w:rFonts w:eastAsia="Times New Roman" w:cs="Arial"/>
          <w:color w:val="000000"/>
          <w:kern w:val="0"/>
          <w:sz w:val="22"/>
          <w:szCs w:val="22"/>
          <w14:ligatures w14:val="none"/>
        </w:rPr>
        <w:t> </w:t>
      </w:r>
    </w:p>
    <w:p w14:paraId="751CE1B9" w14:textId="7D666A71" w:rsidR="00A75703" w:rsidRPr="00287DD8" w:rsidRDefault="00A214EA" w:rsidP="00A75703">
      <w:pPr>
        <w:shd w:val="clear" w:color="auto" w:fill="FFFFFF"/>
        <w:spacing w:after="0" w:line="240" w:lineRule="auto"/>
        <w:textAlignment w:val="baseline"/>
        <w:rPr>
          <w:rFonts w:eastAsia="Times New Roman" w:cs="Arial"/>
          <w:color w:val="000000"/>
          <w:kern w:val="0"/>
          <w:sz w:val="22"/>
          <w:szCs w:val="22"/>
          <w14:ligatures w14:val="none"/>
        </w:rPr>
      </w:pPr>
      <w:r w:rsidRPr="00287DD8">
        <w:rPr>
          <w:rFonts w:eastAsia="Times New Roman" w:cs="Arial"/>
          <w:color w:val="000000"/>
          <w:kern w:val="0"/>
          <w:sz w:val="22"/>
          <w:szCs w:val="22"/>
          <w14:ligatures w14:val="none"/>
        </w:rPr>
        <w:t>Christian</w:t>
      </w:r>
      <w:r w:rsidR="00A75703" w:rsidRPr="00287DD8">
        <w:rPr>
          <w:rFonts w:eastAsia="Times New Roman" w:cs="Arial"/>
          <w:color w:val="000000"/>
          <w:kern w:val="0"/>
          <w:sz w:val="22"/>
          <w:szCs w:val="22"/>
          <w14:ligatures w14:val="none"/>
        </w:rPr>
        <w:t xml:space="preserve"> welcomed the Board and acknowledged a quorum. </w:t>
      </w:r>
    </w:p>
    <w:p w14:paraId="09B35CC1" w14:textId="77777777" w:rsidR="00287DD8" w:rsidRPr="00287DD8" w:rsidRDefault="00287DD8" w:rsidP="00A75703">
      <w:pPr>
        <w:shd w:val="clear" w:color="auto" w:fill="FFFFFF"/>
        <w:spacing w:after="0" w:line="240" w:lineRule="auto"/>
        <w:textAlignment w:val="baseline"/>
        <w:rPr>
          <w:rFonts w:eastAsia="Times New Roman" w:cs="Arial"/>
          <w:color w:val="000000"/>
          <w:kern w:val="0"/>
          <w:sz w:val="22"/>
          <w:szCs w:val="22"/>
          <w14:ligatures w14:val="none"/>
        </w:rPr>
      </w:pPr>
    </w:p>
    <w:p w14:paraId="1332EABC" w14:textId="745BB0D9" w:rsidR="00287DD8" w:rsidRPr="00287DD8" w:rsidRDefault="00287DD8" w:rsidP="1DD289F0">
      <w:pPr>
        <w:shd w:val="clear" w:color="auto" w:fill="FFFFFF" w:themeFill="background1"/>
        <w:spacing w:after="0" w:line="240" w:lineRule="auto"/>
        <w:textAlignment w:val="baseline"/>
        <w:rPr>
          <w:rFonts w:ascii="Aptos" w:eastAsia="Times New Roman" w:hAnsi="Aptos" w:cs="Arial"/>
          <w:color w:val="000000"/>
          <w:kern w:val="0"/>
          <w:sz w:val="22"/>
          <w:szCs w:val="22"/>
          <w:u w:val="single"/>
          <w14:ligatures w14:val="none"/>
        </w:rPr>
      </w:pPr>
      <w:r w:rsidRPr="00287DD8">
        <w:rPr>
          <w:rFonts w:ascii="Aptos" w:eastAsia="Times New Roman" w:hAnsi="Aptos" w:cs="Arial"/>
          <w:b/>
          <w:bCs/>
          <w:color w:val="000000"/>
          <w:kern w:val="0"/>
          <w:sz w:val="22"/>
          <w:szCs w:val="22"/>
          <w:u w:val="single"/>
          <w14:ligatures w14:val="none"/>
        </w:rPr>
        <w:t xml:space="preserve">Approval of </w:t>
      </w:r>
      <w:r w:rsidR="6C7A82FC" w:rsidRPr="00287DD8">
        <w:rPr>
          <w:rFonts w:ascii="Aptos" w:eastAsia="Times New Roman" w:hAnsi="Aptos" w:cs="Arial"/>
          <w:b/>
          <w:bCs/>
          <w:color w:val="000000"/>
          <w:kern w:val="0"/>
          <w:sz w:val="22"/>
          <w:szCs w:val="22"/>
          <w:u w:val="single"/>
          <w14:ligatures w14:val="none"/>
        </w:rPr>
        <w:t>October 9, 2025</w:t>
      </w:r>
      <w:r w:rsidRPr="00287DD8">
        <w:rPr>
          <w:rFonts w:ascii="Aptos" w:eastAsia="Times New Roman" w:hAnsi="Aptos" w:cs="Arial"/>
          <w:b/>
          <w:bCs/>
          <w:color w:val="000000"/>
          <w:kern w:val="0"/>
          <w:sz w:val="22"/>
          <w:szCs w:val="22"/>
          <w:u w:val="single"/>
          <w14:ligatures w14:val="none"/>
        </w:rPr>
        <w:t xml:space="preserve"> Meeting Minutes</w:t>
      </w:r>
    </w:p>
    <w:p w14:paraId="54170BF7" w14:textId="1DB69F40" w:rsidR="00287DD8" w:rsidRDefault="00287DD8" w:rsidP="1DD289F0">
      <w:pPr>
        <w:shd w:val="clear" w:color="auto" w:fill="FFFFFF" w:themeFill="background1"/>
        <w:spacing w:after="0" w:line="240" w:lineRule="auto"/>
        <w:textAlignment w:val="baseline"/>
        <w:rPr>
          <w:sz w:val="22"/>
          <w:szCs w:val="22"/>
        </w:rPr>
      </w:pPr>
      <w:r w:rsidRPr="1DD289F0">
        <w:rPr>
          <w:sz w:val="22"/>
          <w:szCs w:val="22"/>
        </w:rPr>
        <w:t xml:space="preserve">A motion to approve the minutes of October 9, 2025, with the noted correction, was made by </w:t>
      </w:r>
      <w:r w:rsidR="7BE081F2" w:rsidRPr="1DD289F0">
        <w:rPr>
          <w:sz w:val="22"/>
          <w:szCs w:val="22"/>
        </w:rPr>
        <w:t>Greg Zinser</w:t>
      </w:r>
      <w:r w:rsidRPr="1DD289F0">
        <w:rPr>
          <w:sz w:val="22"/>
          <w:szCs w:val="22"/>
        </w:rPr>
        <w:t xml:space="preserve"> and seconded by </w:t>
      </w:r>
      <w:r w:rsidR="25360F03" w:rsidRPr="1DD289F0">
        <w:rPr>
          <w:sz w:val="22"/>
          <w:szCs w:val="22"/>
        </w:rPr>
        <w:t>Paige Lilly</w:t>
      </w:r>
      <w:r w:rsidRPr="1DD289F0">
        <w:rPr>
          <w:sz w:val="22"/>
          <w:szCs w:val="22"/>
        </w:rPr>
        <w:t>. The motion passed unanimously.</w:t>
      </w:r>
    </w:p>
    <w:p w14:paraId="260FFBEF" w14:textId="77777777" w:rsidR="00287DD8" w:rsidRDefault="00287DD8" w:rsidP="00A75703">
      <w:pPr>
        <w:shd w:val="clear" w:color="auto" w:fill="FFFFFF"/>
        <w:spacing w:after="0" w:line="240" w:lineRule="auto"/>
        <w:textAlignment w:val="baseline"/>
        <w:rPr>
          <w:sz w:val="22"/>
          <w:szCs w:val="22"/>
        </w:rPr>
      </w:pPr>
    </w:p>
    <w:p w14:paraId="2478EDA9" w14:textId="657B0B33" w:rsidR="00287DD8" w:rsidRDefault="00287DD8" w:rsidP="00A75703">
      <w:pPr>
        <w:shd w:val="clear" w:color="auto" w:fill="FFFFFF"/>
        <w:spacing w:after="0" w:line="240" w:lineRule="auto"/>
        <w:textAlignment w:val="baseline"/>
        <w:rPr>
          <w:b/>
          <w:bCs/>
          <w:sz w:val="22"/>
          <w:szCs w:val="22"/>
          <w:u w:val="single"/>
        </w:rPr>
      </w:pPr>
      <w:r w:rsidRPr="00287DD8">
        <w:rPr>
          <w:b/>
          <w:bCs/>
          <w:sz w:val="22"/>
          <w:szCs w:val="22"/>
          <w:u w:val="single"/>
        </w:rPr>
        <w:t xml:space="preserve">New Schedules </w:t>
      </w:r>
    </w:p>
    <w:p w14:paraId="3F97A028" w14:textId="77777777" w:rsidR="00287DD8" w:rsidRPr="00287DD8" w:rsidRDefault="00287DD8" w:rsidP="00287DD8">
      <w:pPr>
        <w:widowControl w:val="0"/>
        <w:numPr>
          <w:ilvl w:val="0"/>
          <w:numId w:val="3"/>
        </w:numPr>
        <w:tabs>
          <w:tab w:val="left" w:pos="159"/>
        </w:tabs>
        <w:autoSpaceDE w:val="0"/>
        <w:autoSpaceDN w:val="0"/>
        <w:spacing w:before="81" w:after="0" w:line="240" w:lineRule="auto"/>
        <w:ind w:left="159" w:hanging="159"/>
        <w:rPr>
          <w:rFonts w:ascii="Aptos" w:eastAsia="Calibri" w:hAnsi="Aptos" w:cs="Calibri"/>
          <w:kern w:val="0"/>
          <w:sz w:val="22"/>
          <w:szCs w:val="22"/>
          <w14:ligatures w14:val="none"/>
        </w:rPr>
      </w:pPr>
      <w:r w:rsidRPr="00287DD8">
        <w:rPr>
          <w:rFonts w:ascii="Aptos" w:eastAsia="Calibri" w:hAnsi="Aptos" w:cs="Calibri"/>
          <w:kern w:val="0"/>
          <w:sz w:val="20"/>
          <w:szCs w:val="20"/>
          <w14:ligatures w14:val="none"/>
        </w:rPr>
        <w:t>New Schedule</w:t>
      </w:r>
      <w:r w:rsidRPr="00287DD8">
        <w:rPr>
          <w:rFonts w:ascii="Aptos" w:eastAsia="Calibri" w:hAnsi="Aptos" w:cs="Calibri"/>
          <w:spacing w:val="-2"/>
          <w:kern w:val="0"/>
          <w:sz w:val="20"/>
          <w:szCs w:val="20"/>
          <w14:ligatures w14:val="none"/>
        </w:rPr>
        <w:t xml:space="preserve"> </w:t>
      </w:r>
      <w:r w:rsidRPr="00287DD8">
        <w:rPr>
          <w:rFonts w:ascii="Aptos" w:eastAsia="Calibri" w:hAnsi="Aptos" w:cs="Calibri"/>
          <w:kern w:val="0"/>
          <w:sz w:val="20"/>
          <w:szCs w:val="20"/>
          <w14:ligatures w14:val="none"/>
        </w:rPr>
        <w:t>–</w:t>
      </w:r>
      <w:r w:rsidRPr="00287DD8">
        <w:rPr>
          <w:rFonts w:ascii="Aptos" w:eastAsia="Calibri" w:hAnsi="Aptos" w:cs="Calibri"/>
          <w:spacing w:val="-1"/>
          <w:kern w:val="0"/>
          <w:sz w:val="20"/>
          <w:szCs w:val="20"/>
          <w14:ligatures w14:val="none"/>
        </w:rPr>
        <w:t xml:space="preserve"> </w:t>
      </w:r>
      <w:r w:rsidRPr="00287DD8">
        <w:rPr>
          <w:rFonts w:ascii="Aptos" w:eastAsia="Calibri" w:hAnsi="Aptos" w:cs="Calibri"/>
          <w:kern w:val="0"/>
          <w:sz w:val="20"/>
          <w:szCs w:val="20"/>
          <w14:ligatures w14:val="none"/>
        </w:rPr>
        <w:t>PFR –</w:t>
      </w:r>
      <w:r w:rsidRPr="00287DD8">
        <w:rPr>
          <w:rFonts w:ascii="Aptos" w:eastAsia="Calibri" w:hAnsi="Aptos" w:cs="Calibri"/>
          <w:spacing w:val="-1"/>
          <w:kern w:val="0"/>
          <w:sz w:val="20"/>
          <w:szCs w:val="20"/>
          <w14:ligatures w14:val="none"/>
        </w:rPr>
        <w:t xml:space="preserve"> </w:t>
      </w:r>
      <w:r w:rsidRPr="00287DD8">
        <w:rPr>
          <w:rFonts w:ascii="Aptos" w:eastAsia="Calibri" w:hAnsi="Aptos" w:cs="Calibri"/>
          <w:kern w:val="0"/>
          <w:sz w:val="20"/>
          <w:szCs w:val="20"/>
          <w14:ligatures w14:val="none"/>
        </w:rPr>
        <w:t>Consumer</w:t>
      </w:r>
      <w:r w:rsidRPr="00287DD8">
        <w:rPr>
          <w:rFonts w:ascii="Aptos" w:eastAsia="Calibri" w:hAnsi="Aptos" w:cs="Calibri"/>
          <w:spacing w:val="-2"/>
          <w:kern w:val="0"/>
          <w:sz w:val="20"/>
          <w:szCs w:val="20"/>
          <w14:ligatures w14:val="none"/>
        </w:rPr>
        <w:t xml:space="preserve"> </w:t>
      </w:r>
      <w:r w:rsidRPr="00287DD8">
        <w:rPr>
          <w:rFonts w:ascii="Aptos" w:eastAsia="Calibri" w:hAnsi="Aptos" w:cs="Calibri"/>
          <w:kern w:val="0"/>
          <w:sz w:val="20"/>
          <w:szCs w:val="20"/>
          <w14:ligatures w14:val="none"/>
        </w:rPr>
        <w:t>Credit</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spacing w:val="-2"/>
          <w:kern w:val="0"/>
          <w:sz w:val="20"/>
          <w:szCs w:val="20"/>
          <w14:ligatures w14:val="none"/>
        </w:rPr>
        <w:t>Protection</w:t>
      </w:r>
    </w:p>
    <w:p w14:paraId="4F618BB3" w14:textId="77777777" w:rsidR="00287DD8" w:rsidRDefault="00287DD8" w:rsidP="00287DD8">
      <w:pPr>
        <w:widowControl w:val="0"/>
        <w:numPr>
          <w:ilvl w:val="0"/>
          <w:numId w:val="2"/>
        </w:numPr>
        <w:tabs>
          <w:tab w:val="left" w:pos="960"/>
        </w:tabs>
        <w:autoSpaceDE w:val="0"/>
        <w:autoSpaceDN w:val="0"/>
        <w:spacing w:before="4" w:after="0" w:line="235" w:lineRule="auto"/>
        <w:ind w:left="630" w:right="1061" w:hanging="270"/>
        <w:rPr>
          <w:rFonts w:ascii="Aptos" w:eastAsia="Calibri" w:hAnsi="Aptos" w:cs="Calibri"/>
          <w:kern w:val="0"/>
          <w:sz w:val="20"/>
          <w:szCs w:val="20"/>
          <w14:ligatures w14:val="none"/>
        </w:rPr>
      </w:pPr>
      <w:r w:rsidRPr="00287DD8">
        <w:rPr>
          <w:rFonts w:ascii="Aptos" w:eastAsia="Calibri" w:hAnsi="Aptos" w:cs="Calibri"/>
          <w:kern w:val="0"/>
          <w:sz w:val="20"/>
          <w:szCs w:val="20"/>
          <w14:ligatures w14:val="none"/>
        </w:rPr>
        <w:t>Surety</w:t>
      </w:r>
      <w:r w:rsidRPr="00287DD8">
        <w:rPr>
          <w:rFonts w:ascii="Aptos" w:eastAsia="Calibri" w:hAnsi="Aptos" w:cs="Calibri"/>
          <w:spacing w:val="-4"/>
          <w:kern w:val="0"/>
          <w:sz w:val="20"/>
          <w:szCs w:val="20"/>
          <w14:ligatures w14:val="none"/>
        </w:rPr>
        <w:t xml:space="preserve"> </w:t>
      </w:r>
      <w:r w:rsidRPr="00287DD8">
        <w:rPr>
          <w:rFonts w:ascii="Aptos" w:eastAsia="Calibri" w:hAnsi="Aptos" w:cs="Calibri"/>
          <w:kern w:val="0"/>
          <w:sz w:val="20"/>
          <w:szCs w:val="20"/>
          <w14:ligatures w14:val="none"/>
        </w:rPr>
        <w:t>Bonds,</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kern w:val="0"/>
          <w:sz w:val="20"/>
          <w:szCs w:val="20"/>
          <w14:ligatures w14:val="none"/>
        </w:rPr>
        <w:t>Paper,</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kern w:val="0"/>
          <w:sz w:val="20"/>
          <w:szCs w:val="20"/>
          <w14:ligatures w14:val="none"/>
        </w:rPr>
        <w:t>1</w:t>
      </w:r>
      <w:r w:rsidRPr="00287DD8">
        <w:rPr>
          <w:rFonts w:ascii="Aptos" w:eastAsia="Calibri" w:hAnsi="Aptos" w:cs="Calibri"/>
          <w:spacing w:val="-5"/>
          <w:kern w:val="0"/>
          <w:sz w:val="20"/>
          <w:szCs w:val="20"/>
          <w14:ligatures w14:val="none"/>
        </w:rPr>
        <w:t xml:space="preserve"> </w:t>
      </w:r>
      <w:r w:rsidRPr="00287DD8">
        <w:rPr>
          <w:rFonts w:ascii="Aptos" w:eastAsia="Calibri" w:hAnsi="Aptos" w:cs="Calibri"/>
          <w:kern w:val="0"/>
          <w:sz w:val="20"/>
          <w:szCs w:val="20"/>
          <w14:ligatures w14:val="none"/>
        </w:rPr>
        <w:t>year</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kern w:val="0"/>
          <w:sz w:val="20"/>
          <w:szCs w:val="20"/>
          <w14:ligatures w14:val="none"/>
        </w:rPr>
        <w:t>in</w:t>
      </w:r>
      <w:r w:rsidRPr="00287DD8">
        <w:rPr>
          <w:rFonts w:ascii="Aptos" w:eastAsia="Calibri" w:hAnsi="Aptos" w:cs="Calibri"/>
          <w:spacing w:val="-4"/>
          <w:kern w:val="0"/>
          <w:sz w:val="20"/>
          <w:szCs w:val="20"/>
          <w14:ligatures w14:val="none"/>
        </w:rPr>
        <w:t xml:space="preserve"> </w:t>
      </w:r>
      <w:r w:rsidRPr="00287DD8">
        <w:rPr>
          <w:rFonts w:ascii="Aptos" w:eastAsia="Calibri" w:hAnsi="Aptos" w:cs="Calibri"/>
          <w:kern w:val="0"/>
          <w:sz w:val="20"/>
          <w:szCs w:val="20"/>
          <w14:ligatures w14:val="none"/>
        </w:rPr>
        <w:t>agency,</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kern w:val="0"/>
          <w:sz w:val="20"/>
          <w:szCs w:val="20"/>
          <w14:ligatures w14:val="none"/>
        </w:rPr>
        <w:t>6</w:t>
      </w:r>
      <w:r w:rsidRPr="00287DD8">
        <w:rPr>
          <w:rFonts w:ascii="Aptos" w:eastAsia="Calibri" w:hAnsi="Aptos" w:cs="Calibri"/>
          <w:spacing w:val="-5"/>
          <w:kern w:val="0"/>
          <w:sz w:val="20"/>
          <w:szCs w:val="20"/>
          <w14:ligatures w14:val="none"/>
        </w:rPr>
        <w:t xml:space="preserve"> </w:t>
      </w:r>
      <w:r w:rsidRPr="00287DD8">
        <w:rPr>
          <w:rFonts w:ascii="Aptos" w:eastAsia="Calibri" w:hAnsi="Aptos" w:cs="Calibri"/>
          <w:kern w:val="0"/>
          <w:sz w:val="20"/>
          <w:szCs w:val="20"/>
          <w14:ligatures w14:val="none"/>
        </w:rPr>
        <w:t>years</w:t>
      </w:r>
      <w:r w:rsidRPr="00287DD8">
        <w:rPr>
          <w:rFonts w:ascii="Aptos" w:eastAsia="Calibri" w:hAnsi="Aptos" w:cs="Calibri"/>
          <w:spacing w:val="-2"/>
          <w:kern w:val="0"/>
          <w:sz w:val="20"/>
          <w:szCs w:val="20"/>
          <w14:ligatures w14:val="none"/>
        </w:rPr>
        <w:t xml:space="preserve"> </w:t>
      </w:r>
      <w:r w:rsidRPr="00287DD8">
        <w:rPr>
          <w:rFonts w:ascii="Aptos" w:eastAsia="Calibri" w:hAnsi="Aptos" w:cs="Calibri"/>
          <w:kern w:val="0"/>
          <w:sz w:val="20"/>
          <w:szCs w:val="20"/>
          <w14:ligatures w14:val="none"/>
        </w:rPr>
        <w:t>in</w:t>
      </w:r>
      <w:r w:rsidRPr="00287DD8">
        <w:rPr>
          <w:rFonts w:ascii="Aptos" w:eastAsia="Calibri" w:hAnsi="Aptos" w:cs="Calibri"/>
          <w:spacing w:val="-1"/>
          <w:kern w:val="0"/>
          <w:sz w:val="20"/>
          <w:szCs w:val="20"/>
          <w14:ligatures w14:val="none"/>
        </w:rPr>
        <w:t xml:space="preserve"> </w:t>
      </w:r>
      <w:r w:rsidRPr="00287DD8">
        <w:rPr>
          <w:rFonts w:ascii="Aptos" w:eastAsia="Calibri" w:hAnsi="Aptos" w:cs="Calibri"/>
          <w:kern w:val="0"/>
          <w:sz w:val="20"/>
          <w:szCs w:val="20"/>
          <w14:ligatures w14:val="none"/>
        </w:rPr>
        <w:t>Records</w:t>
      </w:r>
      <w:r w:rsidRPr="00287DD8">
        <w:rPr>
          <w:rFonts w:ascii="Aptos" w:eastAsia="Calibri" w:hAnsi="Aptos" w:cs="Calibri"/>
          <w:spacing w:val="-2"/>
          <w:kern w:val="0"/>
          <w:sz w:val="20"/>
          <w:szCs w:val="20"/>
          <w14:ligatures w14:val="none"/>
        </w:rPr>
        <w:t xml:space="preserve"> </w:t>
      </w:r>
      <w:r w:rsidRPr="00287DD8">
        <w:rPr>
          <w:rFonts w:ascii="Aptos" w:eastAsia="Calibri" w:hAnsi="Aptos" w:cs="Calibri"/>
          <w:kern w:val="0"/>
          <w:sz w:val="20"/>
          <w:szCs w:val="20"/>
          <w14:ligatures w14:val="none"/>
        </w:rPr>
        <w:t>Center,</w:t>
      </w:r>
      <w:r w:rsidRPr="00287DD8">
        <w:rPr>
          <w:rFonts w:ascii="Aptos" w:eastAsia="Calibri" w:hAnsi="Aptos" w:cs="Calibri"/>
          <w:spacing w:val="-3"/>
          <w:kern w:val="0"/>
          <w:sz w:val="20"/>
          <w:szCs w:val="20"/>
          <w14:ligatures w14:val="none"/>
        </w:rPr>
        <w:t xml:space="preserve"> </w:t>
      </w:r>
      <w:r w:rsidRPr="00287DD8">
        <w:rPr>
          <w:rFonts w:ascii="Aptos" w:eastAsia="Calibri" w:hAnsi="Aptos" w:cs="Calibri"/>
          <w:kern w:val="0"/>
          <w:sz w:val="20"/>
          <w:szCs w:val="20"/>
          <w14:ligatures w14:val="none"/>
        </w:rPr>
        <w:t>then</w:t>
      </w:r>
      <w:r w:rsidRPr="00287DD8">
        <w:rPr>
          <w:rFonts w:ascii="Aptos" w:eastAsia="Calibri" w:hAnsi="Aptos" w:cs="Calibri"/>
          <w:spacing w:val="-4"/>
          <w:kern w:val="0"/>
          <w:sz w:val="20"/>
          <w:szCs w:val="20"/>
          <w14:ligatures w14:val="none"/>
        </w:rPr>
        <w:t xml:space="preserve"> </w:t>
      </w:r>
      <w:r w:rsidRPr="00287DD8">
        <w:rPr>
          <w:rFonts w:ascii="Aptos" w:eastAsia="Calibri" w:hAnsi="Aptos" w:cs="Calibri"/>
          <w:kern w:val="0"/>
          <w:sz w:val="20"/>
          <w:szCs w:val="20"/>
          <w14:ligatures w14:val="none"/>
        </w:rPr>
        <w:t>destroy;</w:t>
      </w:r>
      <w:r w:rsidRPr="00287DD8">
        <w:rPr>
          <w:rFonts w:ascii="Aptos" w:eastAsia="Calibri" w:hAnsi="Aptos" w:cs="Calibri"/>
          <w:spacing w:val="-2"/>
          <w:kern w:val="0"/>
          <w:sz w:val="20"/>
          <w:szCs w:val="20"/>
          <w14:ligatures w14:val="none"/>
        </w:rPr>
        <w:t xml:space="preserve"> </w:t>
      </w:r>
    </w:p>
    <w:p w14:paraId="4831DFCD" w14:textId="01D5CB7A" w:rsidR="00287DD8" w:rsidRDefault="00287DD8" w:rsidP="1DD289F0">
      <w:pPr>
        <w:widowControl w:val="0"/>
        <w:tabs>
          <w:tab w:val="left" w:pos="960"/>
        </w:tabs>
        <w:autoSpaceDE w:val="0"/>
        <w:autoSpaceDN w:val="0"/>
        <w:spacing w:before="4" w:after="0" w:line="235" w:lineRule="auto"/>
        <w:ind w:left="630" w:right="1061"/>
        <w:rPr>
          <w:rFonts w:ascii="Aptos" w:eastAsia="Calibri" w:hAnsi="Aptos" w:cs="Calibri"/>
          <w:kern w:val="0"/>
          <w:sz w:val="20"/>
          <w:szCs w:val="20"/>
          <w14:ligatures w14:val="none"/>
        </w:rPr>
      </w:pPr>
      <w:r w:rsidRPr="00287DD8">
        <w:rPr>
          <w:rFonts w:ascii="Aptos" w:eastAsia="Calibri" w:hAnsi="Aptos" w:cs="Calibri"/>
          <w:kern w:val="0"/>
          <w:sz w:val="20"/>
          <w:szCs w:val="20"/>
          <w14:ligatures w14:val="none"/>
        </w:rPr>
        <w:t>Digital</w:t>
      </w:r>
      <w:r w:rsidRPr="00287DD8">
        <w:rPr>
          <w:rFonts w:ascii="Aptos" w:eastAsia="Calibri" w:hAnsi="Aptos" w:cs="Calibri"/>
          <w:spacing w:val="-4"/>
          <w:kern w:val="0"/>
          <w:sz w:val="20"/>
          <w:szCs w:val="20"/>
          <w14:ligatures w14:val="none"/>
        </w:rPr>
        <w:t xml:space="preserve"> </w:t>
      </w:r>
      <w:r w:rsidRPr="00287DD8">
        <w:rPr>
          <w:rFonts w:ascii="Aptos" w:eastAsia="Calibri" w:hAnsi="Aptos" w:cs="Calibri"/>
          <w:kern w:val="0"/>
          <w:sz w:val="20"/>
          <w:szCs w:val="20"/>
          <w14:ligatures w14:val="none"/>
        </w:rPr>
        <w:t xml:space="preserve">File, </w:t>
      </w:r>
      <w:r w:rsidR="4297A25C" w:rsidRPr="00287DD8">
        <w:rPr>
          <w:rFonts w:ascii="Aptos" w:eastAsia="Calibri" w:hAnsi="Aptos" w:cs="Calibri"/>
          <w:kern w:val="0"/>
          <w:sz w:val="20"/>
          <w:szCs w:val="20"/>
          <w14:ligatures w14:val="none"/>
        </w:rPr>
        <w:t xml:space="preserve">7 </w:t>
      </w:r>
      <w:r w:rsidRPr="00287DD8">
        <w:rPr>
          <w:rFonts w:ascii="Aptos" w:eastAsia="Calibri" w:hAnsi="Aptos" w:cs="Calibri"/>
          <w:kern w:val="0"/>
          <w:sz w:val="20"/>
          <w:szCs w:val="20"/>
          <w14:ligatures w14:val="none"/>
        </w:rPr>
        <w:t>years in agency, 0 years in Records Center, then destroy</w:t>
      </w:r>
    </w:p>
    <w:p w14:paraId="3AD553A6" w14:textId="77777777" w:rsidR="00287DD8" w:rsidRPr="00287DD8" w:rsidRDefault="00287DD8" w:rsidP="00287DD8">
      <w:pPr>
        <w:widowControl w:val="0"/>
        <w:tabs>
          <w:tab w:val="left" w:pos="960"/>
        </w:tabs>
        <w:autoSpaceDE w:val="0"/>
        <w:autoSpaceDN w:val="0"/>
        <w:spacing w:before="4" w:after="0" w:line="235" w:lineRule="auto"/>
        <w:ind w:left="630" w:right="1061"/>
        <w:rPr>
          <w:rFonts w:ascii="Aptos" w:eastAsia="Calibri" w:hAnsi="Aptos" w:cs="Calibri"/>
          <w:kern w:val="0"/>
          <w:sz w:val="20"/>
          <w:szCs w:val="20"/>
          <w14:ligatures w14:val="none"/>
        </w:rPr>
      </w:pPr>
    </w:p>
    <w:p w14:paraId="549A8C22" w14:textId="3BBA0600" w:rsidR="00A75703" w:rsidRPr="00287DD8" w:rsidRDefault="00287DD8">
      <w:pPr>
        <w:rPr>
          <w:sz w:val="22"/>
          <w:szCs w:val="22"/>
        </w:rPr>
      </w:pPr>
      <w:r w:rsidRPr="1DD289F0">
        <w:rPr>
          <w:sz w:val="22"/>
          <w:szCs w:val="22"/>
        </w:rPr>
        <w:t>Shirley Browne m</w:t>
      </w:r>
      <w:r w:rsidR="65580083" w:rsidRPr="1DD289F0">
        <w:rPr>
          <w:sz w:val="22"/>
          <w:szCs w:val="22"/>
        </w:rPr>
        <w:t>ade a motion</w:t>
      </w:r>
      <w:r w:rsidRPr="1DD289F0">
        <w:rPr>
          <w:sz w:val="22"/>
          <w:szCs w:val="22"/>
        </w:rPr>
        <w:t xml:space="preserve"> to approve the new schedule as presented, seconded by Greg Zinser. The motion passed unanimously.</w:t>
      </w:r>
    </w:p>
    <w:p w14:paraId="4FA2D5C1" w14:textId="4479AFB6" w:rsidR="1DD289F0" w:rsidRDefault="1DD289F0" w:rsidP="1DD289F0">
      <w:pPr>
        <w:contextualSpacing/>
        <w:rPr>
          <w:rFonts w:eastAsia="Calibri" w:cs="Calibri"/>
          <w:b/>
          <w:bCs/>
          <w:sz w:val="22"/>
          <w:szCs w:val="22"/>
          <w:u w:val="single"/>
        </w:rPr>
      </w:pPr>
    </w:p>
    <w:p w14:paraId="5E065956" w14:textId="7D490607" w:rsidR="1DD289F0" w:rsidRDefault="1DD289F0" w:rsidP="1DD289F0">
      <w:pPr>
        <w:contextualSpacing/>
        <w:rPr>
          <w:rFonts w:eastAsia="Calibri" w:cs="Calibri"/>
          <w:b/>
          <w:bCs/>
          <w:sz w:val="22"/>
          <w:szCs w:val="22"/>
          <w:u w:val="single"/>
        </w:rPr>
      </w:pPr>
    </w:p>
    <w:p w14:paraId="0E168226" w14:textId="77777777" w:rsidR="00287DD8" w:rsidRDefault="00287DD8" w:rsidP="00287DD8">
      <w:pPr>
        <w:contextualSpacing/>
        <w:rPr>
          <w:rFonts w:eastAsia="Calibri" w:cs="Calibri"/>
          <w:b/>
          <w:bCs/>
          <w:kern w:val="0"/>
          <w:sz w:val="22"/>
          <w:szCs w:val="22"/>
          <w:u w:val="single"/>
          <w14:ligatures w14:val="none"/>
        </w:rPr>
      </w:pPr>
      <w:r w:rsidRPr="00287DD8">
        <w:rPr>
          <w:rFonts w:eastAsia="Calibri" w:cs="Calibri"/>
          <w:b/>
          <w:bCs/>
          <w:kern w:val="0"/>
          <w:sz w:val="22"/>
          <w:szCs w:val="22"/>
          <w:u w:val="single"/>
          <w14:ligatures w14:val="none"/>
        </w:rPr>
        <w:lastRenderedPageBreak/>
        <w:t>Update</w:t>
      </w:r>
    </w:p>
    <w:p w14:paraId="047F048C" w14:textId="3F7CF463" w:rsidR="00287DD8" w:rsidRDefault="00287DD8" w:rsidP="00287DD8">
      <w:pPr>
        <w:contextualSpacing/>
        <w:rPr>
          <w:sz w:val="22"/>
          <w:szCs w:val="22"/>
        </w:rPr>
      </w:pPr>
      <w:r>
        <w:rPr>
          <w:sz w:val="22"/>
          <w:szCs w:val="22"/>
        </w:rPr>
        <w:t>Susan provided an update on the ongoing records project with the Department of Health and Human Services (DHHS), Office of Child and Family Services (OCFS). She explained that the project focuses on child welfare non-adoption case records, previously listed under Schedule 430-27A and now updated to 430.35. Susan described how, beginning in June, staff at the Records Center reviewed all existing OCFS records housed at the facility. Tiffany organized all original transmittals and database records into a shared folder accessible to OCFS program administrators, assistant records officers, and records officers. Records Center staff located and pulled approximately 2,000 boxes, scanned every packing list, and matched them to the appropriate transmittals. Digital and physical binders were created for each OCFS district to ensure consistent access and reference. Susan Verrier reported that District 7 (Ellsworth/Machias region) had significant retention and file-room issues. After discussions with OCFS Chief Operating Officer John Feeney, DHHS assigned a contractor to support the project. Working with Records Center staff, the contractor helped remove 21 four-drawer filing cabinets, completed the indexing of more than 1,500 files, prepared transmittals for 160 boxes, and prepared materials for shelving at the Records Center. A quality-control check was underway, and work for Machias was scheduled to begin the following Monday. Susan noted that all districts have been trained and received binders, and although some districts have not yet responded, the project has been highly successful. Susan also highlighted that Tiffany held three summer training sessions for more than 20 assistant and primary records officers to improve statewide understanding of retention and transmittal procedures. Christian thanked Susan and the Records Center staff, noting the project's substantial positive impact and the progress in districts across the state.</w:t>
      </w:r>
    </w:p>
    <w:p w14:paraId="6A713382" w14:textId="706AF901" w:rsidR="00287DD8" w:rsidRDefault="00287DD8" w:rsidP="00287DD8">
      <w:pPr>
        <w:pStyle w:val="NormalWeb"/>
        <w:rPr>
          <w:rFonts w:asciiTheme="minorHAnsi" w:hAnsiTheme="minorHAnsi"/>
          <w:sz w:val="22"/>
          <w:szCs w:val="22"/>
        </w:rPr>
      </w:pPr>
      <w:r w:rsidRPr="1DD289F0">
        <w:rPr>
          <w:rFonts w:asciiTheme="minorHAnsi" w:hAnsiTheme="minorHAnsi"/>
          <w:sz w:val="22"/>
          <w:szCs w:val="22"/>
        </w:rPr>
        <w:t xml:space="preserve">Christian reported that since the Board met in October, there have been only a few additional updates. The Records Center has hired a new staff member, and the Archives is in the process of hiring a new processing archivist to replace the staff member who left for the Office of the Attorney General earlier in the fall. Christian noted that Archives staff are reviewing records of individuals who have recently announced candidacies for public office to ensure the materials in the Archives’ custody are organized and up to date. Heather thanked a staff member (Jen) for her work preparing the LePage records, noting that her arrangement significantly improved the efficiency of the Archives’ confidentiality review process. Christian also reported progress on facility transitions. By the end of the week, all remaining material stored in off-site warehouses, including the final boxes removed from “pallet land,” was expected to be returned to the Cultural Building. The next major priority will be transferring all judicial records into the newly constructed high-density shelving facility located in the former wellness gymnasium on the Old AMHI campus. Christian, Heather, and the judicial archivist recently visited the </w:t>
      </w:r>
      <w:r w:rsidRPr="1DD289F0">
        <w:rPr>
          <w:rStyle w:val="Strong"/>
          <w:rFonts w:asciiTheme="minorHAnsi" w:eastAsiaTheme="majorEastAsia" w:hAnsiTheme="minorHAnsi"/>
          <w:b w:val="0"/>
          <w:bCs w:val="0"/>
          <w:sz w:val="22"/>
          <w:szCs w:val="22"/>
        </w:rPr>
        <w:t>Lincoln County Courthouse</w:t>
      </w:r>
      <w:r w:rsidRPr="1DD289F0">
        <w:rPr>
          <w:rFonts w:asciiTheme="minorHAnsi" w:hAnsiTheme="minorHAnsi"/>
          <w:b/>
          <w:bCs/>
          <w:sz w:val="22"/>
          <w:szCs w:val="22"/>
        </w:rPr>
        <w:t xml:space="preserve"> </w:t>
      </w:r>
      <w:r w:rsidRPr="1DD289F0">
        <w:rPr>
          <w:rFonts w:asciiTheme="minorHAnsi" w:hAnsiTheme="minorHAnsi"/>
          <w:sz w:val="22"/>
          <w:szCs w:val="22"/>
        </w:rPr>
        <w:t>to review its late-18th and 19th-century court records. Contrary to longstanding rumors, the records were found to be in excellent condition and well stored, presenting potential opportunities for broader public access during Maine’s 250th anniversary programming. Susan noted improvements within the Cultural Building and thanked Christian and Tammy for their work on outstanding punch-list items. Heather shared that the final boxes from pallet land had already been delivered, completing that phase of the move.</w:t>
      </w:r>
    </w:p>
    <w:p w14:paraId="454D647B" w14:textId="07E9B647" w:rsidR="1DD289F0" w:rsidRDefault="1DD289F0" w:rsidP="1DD289F0">
      <w:pPr>
        <w:pStyle w:val="NormalWeb"/>
        <w:spacing w:before="0" w:beforeAutospacing="0"/>
        <w:contextualSpacing/>
        <w:rPr>
          <w:rFonts w:asciiTheme="minorHAnsi" w:hAnsiTheme="minorHAnsi"/>
          <w:b/>
          <w:bCs/>
          <w:sz w:val="22"/>
          <w:szCs w:val="22"/>
          <w:u w:val="single"/>
        </w:rPr>
      </w:pPr>
    </w:p>
    <w:p w14:paraId="1E016EF3" w14:textId="527E82B5" w:rsidR="1DD289F0" w:rsidRDefault="1DD289F0" w:rsidP="1DD289F0">
      <w:pPr>
        <w:pStyle w:val="NormalWeb"/>
        <w:spacing w:before="0" w:beforeAutospacing="0"/>
        <w:contextualSpacing/>
        <w:rPr>
          <w:rFonts w:asciiTheme="minorHAnsi" w:hAnsiTheme="minorHAnsi"/>
          <w:b/>
          <w:bCs/>
          <w:sz w:val="22"/>
          <w:szCs w:val="22"/>
          <w:u w:val="single"/>
        </w:rPr>
      </w:pPr>
    </w:p>
    <w:p w14:paraId="596EC0EF" w14:textId="77777777" w:rsidR="00287DD8" w:rsidRDefault="00287DD8" w:rsidP="00287DD8">
      <w:pPr>
        <w:pStyle w:val="NormalWeb"/>
        <w:spacing w:before="0" w:beforeAutospacing="0"/>
        <w:contextualSpacing/>
        <w:rPr>
          <w:rFonts w:asciiTheme="minorHAnsi" w:hAnsiTheme="minorHAnsi"/>
          <w:b/>
          <w:bCs/>
          <w:sz w:val="22"/>
          <w:szCs w:val="22"/>
          <w:u w:val="single"/>
        </w:rPr>
      </w:pPr>
      <w:r w:rsidRPr="00287DD8">
        <w:rPr>
          <w:rFonts w:asciiTheme="minorHAnsi" w:hAnsiTheme="minorHAnsi"/>
          <w:b/>
          <w:bCs/>
          <w:sz w:val="22"/>
          <w:szCs w:val="22"/>
          <w:u w:val="single"/>
        </w:rPr>
        <w:t>Election of Offices – Chairs</w:t>
      </w:r>
    </w:p>
    <w:p w14:paraId="3756D3C7" w14:textId="739D5F12" w:rsidR="00287DD8" w:rsidRDefault="00287DD8" w:rsidP="1DD289F0">
      <w:pPr>
        <w:pStyle w:val="NormalWeb"/>
        <w:spacing w:before="0" w:beforeAutospacing="0"/>
        <w:contextualSpacing/>
        <w:rPr>
          <w:rFonts w:asciiTheme="minorHAnsi" w:hAnsiTheme="minorHAnsi"/>
          <w:sz w:val="22"/>
          <w:szCs w:val="22"/>
        </w:rPr>
      </w:pPr>
      <w:r w:rsidRPr="1DD289F0">
        <w:rPr>
          <w:rFonts w:asciiTheme="minorHAnsi" w:hAnsiTheme="minorHAnsi"/>
          <w:sz w:val="22"/>
          <w:szCs w:val="22"/>
        </w:rPr>
        <w:t>The nomination of Shelly Crosby as Chair passed unanimously</w:t>
      </w:r>
      <w:r w:rsidR="19209C3A" w:rsidRPr="1DD289F0">
        <w:rPr>
          <w:rFonts w:asciiTheme="minorHAnsi" w:hAnsiTheme="minorHAnsi"/>
          <w:sz w:val="22"/>
          <w:szCs w:val="22"/>
        </w:rPr>
        <w:t xml:space="preserve">. </w:t>
      </w:r>
      <w:r w:rsidRPr="1DD289F0">
        <w:rPr>
          <w:rFonts w:asciiTheme="minorHAnsi" w:hAnsiTheme="minorHAnsi"/>
          <w:sz w:val="22"/>
          <w:szCs w:val="22"/>
        </w:rPr>
        <w:t xml:space="preserve">Jen Tarr </w:t>
      </w:r>
      <w:r w:rsidR="44856FE0" w:rsidRPr="1DD289F0">
        <w:rPr>
          <w:rFonts w:asciiTheme="minorHAnsi" w:hAnsiTheme="minorHAnsi"/>
          <w:sz w:val="22"/>
          <w:szCs w:val="22"/>
        </w:rPr>
        <w:t xml:space="preserve">was </w:t>
      </w:r>
      <w:r w:rsidRPr="1DD289F0">
        <w:rPr>
          <w:rFonts w:asciiTheme="minorHAnsi" w:hAnsiTheme="minorHAnsi"/>
          <w:sz w:val="22"/>
          <w:szCs w:val="22"/>
        </w:rPr>
        <w:t>nominated as vice chair</w:t>
      </w:r>
      <w:r w:rsidR="442E0585" w:rsidRPr="1DD289F0">
        <w:rPr>
          <w:rFonts w:asciiTheme="minorHAnsi" w:hAnsiTheme="minorHAnsi"/>
          <w:sz w:val="22"/>
          <w:szCs w:val="22"/>
        </w:rPr>
        <w:t>, t</w:t>
      </w:r>
      <w:r w:rsidRPr="1DD289F0">
        <w:rPr>
          <w:rFonts w:asciiTheme="minorHAnsi" w:hAnsiTheme="minorHAnsi"/>
          <w:sz w:val="22"/>
          <w:szCs w:val="22"/>
        </w:rPr>
        <w:t>he nomination of Jenn Tarr as Vice Chair passed unanimously. Jen Tarr accepted the nomination.</w:t>
      </w:r>
    </w:p>
    <w:p w14:paraId="56FEA047" w14:textId="77777777" w:rsidR="00287DD8" w:rsidRDefault="00287DD8" w:rsidP="00287DD8">
      <w:pPr>
        <w:pStyle w:val="NormalWeb"/>
        <w:spacing w:before="0" w:beforeAutospacing="0"/>
        <w:contextualSpacing/>
        <w:rPr>
          <w:rFonts w:asciiTheme="minorHAnsi" w:hAnsiTheme="minorHAnsi"/>
          <w:sz w:val="22"/>
          <w:szCs w:val="22"/>
        </w:rPr>
      </w:pPr>
    </w:p>
    <w:p w14:paraId="46BD428B" w14:textId="7DE31888" w:rsidR="00287DD8" w:rsidRPr="00287DD8" w:rsidRDefault="00287DD8" w:rsidP="00287DD8">
      <w:pPr>
        <w:pStyle w:val="NormalWeb"/>
        <w:rPr>
          <w:rFonts w:ascii="Aptos" w:hAnsi="Aptos"/>
          <w:sz w:val="22"/>
          <w:szCs w:val="22"/>
        </w:rPr>
      </w:pPr>
      <w:r w:rsidRPr="1DD289F0">
        <w:rPr>
          <w:rFonts w:ascii="Aptos" w:hAnsi="Aptos"/>
          <w:sz w:val="22"/>
          <w:szCs w:val="22"/>
        </w:rPr>
        <w:t>Eric provided feedback on the composition and activities of the Archives Advisory Board. He noted that the previous Board had nine members, mainly representing historical interests. Following statutory changes, the Board was restructured to include ten members with a wider range of perspectives. Eric mentioned that this change has been positive and has strengthened the Board’s work. He also acknowledged that the former Board met only once or twice a year and expressed appreciation for the increased engagement, noting the five scheduled meetings for this year. Christian thanked Eric for his comments and agreed that having members with diverse backgrounds has been valuable to the Archives' work. He added that the perspectives shared over the past year have enhanced the department’s efforts and expressed gratitude for the Board’s ongoing support.</w:t>
      </w:r>
    </w:p>
    <w:p w14:paraId="21489638" w14:textId="16EF4BC0" w:rsidR="1DD289F0" w:rsidRDefault="1DD289F0" w:rsidP="1DD289F0">
      <w:pPr>
        <w:pStyle w:val="NormalWeb"/>
        <w:spacing w:before="0" w:beforeAutospacing="0"/>
        <w:contextualSpacing/>
        <w:rPr>
          <w:rFonts w:asciiTheme="minorHAnsi" w:hAnsiTheme="minorHAnsi"/>
          <w:b/>
          <w:bCs/>
          <w:sz w:val="22"/>
          <w:szCs w:val="22"/>
          <w:u w:val="single"/>
        </w:rPr>
      </w:pPr>
    </w:p>
    <w:p w14:paraId="52881D56" w14:textId="357CC5BF" w:rsidR="00287DD8" w:rsidRDefault="00287DD8" w:rsidP="00287DD8">
      <w:pPr>
        <w:pStyle w:val="NormalWeb"/>
        <w:spacing w:before="0" w:beforeAutospacing="0"/>
        <w:contextualSpacing/>
        <w:rPr>
          <w:rFonts w:asciiTheme="minorHAnsi" w:hAnsiTheme="minorHAnsi"/>
          <w:b/>
          <w:bCs/>
          <w:sz w:val="22"/>
          <w:szCs w:val="22"/>
          <w:u w:val="single"/>
        </w:rPr>
      </w:pPr>
      <w:r w:rsidRPr="00287DD8">
        <w:rPr>
          <w:rFonts w:asciiTheme="minorHAnsi" w:hAnsiTheme="minorHAnsi"/>
          <w:b/>
          <w:bCs/>
          <w:sz w:val="22"/>
          <w:szCs w:val="22"/>
          <w:u w:val="single"/>
        </w:rPr>
        <w:t>Adjournment</w:t>
      </w:r>
    </w:p>
    <w:p w14:paraId="373C737C" w14:textId="67097791" w:rsidR="00287DD8" w:rsidRPr="00287DD8" w:rsidRDefault="00287DD8" w:rsidP="00287DD8">
      <w:pPr>
        <w:pStyle w:val="NormalWeb"/>
        <w:spacing w:before="0" w:beforeAutospacing="0"/>
        <w:contextualSpacing/>
        <w:rPr>
          <w:rFonts w:asciiTheme="minorHAnsi" w:hAnsiTheme="minorHAnsi"/>
          <w:sz w:val="22"/>
          <w:szCs w:val="22"/>
        </w:rPr>
      </w:pPr>
      <w:r>
        <w:rPr>
          <w:rFonts w:asciiTheme="minorHAnsi" w:hAnsiTheme="minorHAnsi"/>
          <w:sz w:val="22"/>
          <w:szCs w:val="22"/>
        </w:rPr>
        <w:t xml:space="preserve">The meeting adjourned at 1:27pm. The next scheduled meeting is on January 15, 2026, at 1:00 pm. </w:t>
      </w:r>
    </w:p>
    <w:p w14:paraId="5B2AC9CC" w14:textId="77777777" w:rsidR="00287DD8" w:rsidRPr="00287DD8" w:rsidRDefault="00287DD8" w:rsidP="00287DD8">
      <w:pPr>
        <w:pStyle w:val="NormalWeb"/>
        <w:spacing w:before="0" w:beforeAutospacing="0"/>
        <w:contextualSpacing/>
        <w:rPr>
          <w:rFonts w:asciiTheme="minorHAnsi" w:hAnsiTheme="minorHAnsi"/>
          <w:b/>
          <w:bCs/>
          <w:sz w:val="22"/>
          <w:szCs w:val="22"/>
          <w:u w:val="single"/>
        </w:rPr>
      </w:pPr>
    </w:p>
    <w:p w14:paraId="3448131E" w14:textId="77777777" w:rsidR="00287DD8" w:rsidRPr="00287DD8" w:rsidRDefault="00287DD8" w:rsidP="00287DD8">
      <w:pPr>
        <w:contextualSpacing/>
        <w:rPr>
          <w:rFonts w:eastAsia="Calibri" w:cs="Calibri"/>
          <w:b/>
          <w:bCs/>
          <w:kern w:val="0"/>
          <w:sz w:val="22"/>
          <w:szCs w:val="22"/>
          <w:u w:val="single"/>
          <w14:ligatures w14:val="none"/>
        </w:rPr>
      </w:pPr>
    </w:p>
    <w:p w14:paraId="348A618A" w14:textId="77777777" w:rsidR="00287DD8" w:rsidRDefault="00287DD8" w:rsidP="00287DD8">
      <w:pPr>
        <w:rPr>
          <w:rFonts w:ascii="Calibri" w:eastAsia="Calibri" w:hAnsi="Calibri" w:cs="Calibri"/>
          <w:b/>
          <w:bCs/>
          <w:kern w:val="0"/>
          <w:sz w:val="22"/>
          <w:szCs w:val="22"/>
          <w:u w:val="single"/>
          <w14:ligatures w14:val="none"/>
        </w:rPr>
      </w:pPr>
    </w:p>
    <w:p w14:paraId="1650BD7A" w14:textId="77777777" w:rsidR="00287DD8" w:rsidRPr="00287DD8" w:rsidRDefault="00287DD8" w:rsidP="00287DD8">
      <w:pPr>
        <w:rPr>
          <w:b/>
          <w:bCs/>
          <w:sz w:val="22"/>
          <w:szCs w:val="22"/>
          <w:u w:val="single"/>
        </w:rPr>
      </w:pPr>
    </w:p>
    <w:p w14:paraId="18ADADF8" w14:textId="77777777" w:rsidR="00287DD8" w:rsidRDefault="00287DD8" w:rsidP="00287DD8"/>
    <w:sectPr w:rsidR="00287DD8">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8FC0" w14:textId="77777777" w:rsidR="00287DD8" w:rsidRDefault="00287DD8" w:rsidP="00287DD8">
      <w:pPr>
        <w:spacing w:after="0" w:line="240" w:lineRule="auto"/>
      </w:pPr>
      <w:r>
        <w:separator/>
      </w:r>
    </w:p>
  </w:endnote>
  <w:endnote w:type="continuationSeparator" w:id="0">
    <w:p w14:paraId="31CAEE73" w14:textId="77777777" w:rsidR="00287DD8" w:rsidRDefault="00287DD8" w:rsidP="0028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B33C" w14:textId="77777777" w:rsidR="00287DD8" w:rsidRDefault="00287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1498" w14:textId="77777777" w:rsidR="00287DD8" w:rsidRDefault="00287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B41F" w14:textId="77777777" w:rsidR="00287DD8" w:rsidRDefault="00287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F34F" w14:textId="77777777" w:rsidR="00287DD8" w:rsidRDefault="00287DD8" w:rsidP="00287DD8">
      <w:pPr>
        <w:spacing w:after="0" w:line="240" w:lineRule="auto"/>
      </w:pPr>
      <w:r>
        <w:separator/>
      </w:r>
    </w:p>
  </w:footnote>
  <w:footnote w:type="continuationSeparator" w:id="0">
    <w:p w14:paraId="0B84992B" w14:textId="77777777" w:rsidR="00287DD8" w:rsidRDefault="00287DD8" w:rsidP="00287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A4F23"/>
    <w:multiLevelType w:val="hybridMultilevel"/>
    <w:tmpl w:val="92DC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27622"/>
    <w:multiLevelType w:val="hybridMultilevel"/>
    <w:tmpl w:val="9E107628"/>
    <w:lvl w:ilvl="0" w:tplc="49E07594">
      <w:numFmt w:val="bullet"/>
      <w:lvlText w:val="•"/>
      <w:lvlJc w:val="left"/>
      <w:pPr>
        <w:ind w:left="160" w:hanging="136"/>
      </w:pPr>
      <w:rPr>
        <w:rFonts w:ascii="Calibri" w:eastAsia="Calibri" w:hAnsi="Calibri" w:cs="Calibri" w:hint="default"/>
        <w:spacing w:val="0"/>
        <w:w w:val="94"/>
        <w:lang w:val="en-US" w:eastAsia="en-US" w:bidi="ar-SA"/>
      </w:rPr>
    </w:lvl>
    <w:lvl w:ilvl="1" w:tplc="3572A682">
      <w:numFmt w:val="bullet"/>
      <w:lvlText w:val="o"/>
      <w:lvlJc w:val="left"/>
      <w:pPr>
        <w:ind w:left="631" w:hanging="240"/>
      </w:pPr>
      <w:rPr>
        <w:rFonts w:ascii="Courier New" w:eastAsia="Courier New" w:hAnsi="Courier New" w:cs="Courier New" w:hint="default"/>
        <w:b w:val="0"/>
        <w:bCs w:val="0"/>
        <w:i w:val="0"/>
        <w:iCs w:val="0"/>
        <w:spacing w:val="0"/>
        <w:w w:val="100"/>
        <w:sz w:val="20"/>
        <w:szCs w:val="20"/>
        <w:lang w:val="en-US" w:eastAsia="en-US" w:bidi="ar-SA"/>
      </w:rPr>
    </w:lvl>
    <w:lvl w:ilvl="2" w:tplc="37E6DEA4">
      <w:numFmt w:val="bullet"/>
      <w:lvlText w:val="o"/>
      <w:lvlJc w:val="left"/>
      <w:pPr>
        <w:ind w:left="766" w:hanging="240"/>
      </w:pPr>
      <w:rPr>
        <w:rFonts w:ascii="Courier New" w:eastAsia="Courier New" w:hAnsi="Courier New" w:cs="Courier New" w:hint="default"/>
        <w:b w:val="0"/>
        <w:bCs w:val="0"/>
        <w:i w:val="0"/>
        <w:iCs w:val="0"/>
        <w:spacing w:val="0"/>
        <w:w w:val="100"/>
        <w:sz w:val="20"/>
        <w:szCs w:val="20"/>
        <w:lang w:val="en-US" w:eastAsia="en-US" w:bidi="ar-SA"/>
      </w:rPr>
    </w:lvl>
    <w:lvl w:ilvl="3" w:tplc="FCEED0E0">
      <w:numFmt w:val="bullet"/>
      <w:lvlText w:val="•"/>
      <w:lvlJc w:val="left"/>
      <w:pPr>
        <w:ind w:left="1320" w:hanging="240"/>
      </w:pPr>
      <w:rPr>
        <w:rFonts w:hint="default"/>
        <w:lang w:val="en-US" w:eastAsia="en-US" w:bidi="ar-SA"/>
      </w:rPr>
    </w:lvl>
    <w:lvl w:ilvl="4" w:tplc="C982179C">
      <w:numFmt w:val="bullet"/>
      <w:lvlText w:val="•"/>
      <w:lvlJc w:val="left"/>
      <w:pPr>
        <w:ind w:left="2468" w:hanging="240"/>
      </w:pPr>
      <w:rPr>
        <w:rFonts w:hint="default"/>
        <w:lang w:val="en-US" w:eastAsia="en-US" w:bidi="ar-SA"/>
      </w:rPr>
    </w:lvl>
    <w:lvl w:ilvl="5" w:tplc="088C2314">
      <w:numFmt w:val="bullet"/>
      <w:lvlText w:val="•"/>
      <w:lvlJc w:val="left"/>
      <w:pPr>
        <w:ind w:left="3617" w:hanging="240"/>
      </w:pPr>
      <w:rPr>
        <w:rFonts w:hint="default"/>
        <w:lang w:val="en-US" w:eastAsia="en-US" w:bidi="ar-SA"/>
      </w:rPr>
    </w:lvl>
    <w:lvl w:ilvl="6" w:tplc="07E66EB4">
      <w:numFmt w:val="bullet"/>
      <w:lvlText w:val="•"/>
      <w:lvlJc w:val="left"/>
      <w:pPr>
        <w:ind w:left="4765" w:hanging="240"/>
      </w:pPr>
      <w:rPr>
        <w:rFonts w:hint="default"/>
        <w:lang w:val="en-US" w:eastAsia="en-US" w:bidi="ar-SA"/>
      </w:rPr>
    </w:lvl>
    <w:lvl w:ilvl="7" w:tplc="7166E020">
      <w:numFmt w:val="bullet"/>
      <w:lvlText w:val="•"/>
      <w:lvlJc w:val="left"/>
      <w:pPr>
        <w:ind w:left="5914" w:hanging="240"/>
      </w:pPr>
      <w:rPr>
        <w:rFonts w:hint="default"/>
        <w:lang w:val="en-US" w:eastAsia="en-US" w:bidi="ar-SA"/>
      </w:rPr>
    </w:lvl>
    <w:lvl w:ilvl="8" w:tplc="E466A3C0">
      <w:numFmt w:val="bullet"/>
      <w:lvlText w:val="•"/>
      <w:lvlJc w:val="left"/>
      <w:pPr>
        <w:ind w:left="7062" w:hanging="240"/>
      </w:pPr>
      <w:rPr>
        <w:rFonts w:hint="default"/>
        <w:lang w:val="en-US" w:eastAsia="en-US" w:bidi="ar-SA"/>
      </w:rPr>
    </w:lvl>
  </w:abstractNum>
  <w:abstractNum w:abstractNumId="2" w15:restartNumberingAfterBreak="0">
    <w:nsid w:val="615E15FB"/>
    <w:multiLevelType w:val="hybridMultilevel"/>
    <w:tmpl w:val="E1F4FAAE"/>
    <w:lvl w:ilvl="0" w:tplc="94867EB4">
      <w:start w:val="1"/>
      <w:numFmt w:val="bullet"/>
      <w:lvlText w:val=""/>
      <w:lvlJc w:val="left"/>
      <w:pPr>
        <w:ind w:left="495" w:hanging="360"/>
      </w:pPr>
      <w:rPr>
        <w:rFonts w:ascii="Symbol" w:hAnsi="Symbol" w:hint="default"/>
      </w:rPr>
    </w:lvl>
    <w:lvl w:ilvl="1" w:tplc="5788961E">
      <w:start w:val="1"/>
      <w:numFmt w:val="bullet"/>
      <w:lvlText w:val="o"/>
      <w:lvlJc w:val="left"/>
      <w:pPr>
        <w:ind w:left="1215" w:hanging="360"/>
      </w:pPr>
      <w:rPr>
        <w:rFonts w:ascii="Courier New" w:hAnsi="Courier New" w:hint="default"/>
      </w:rPr>
    </w:lvl>
    <w:lvl w:ilvl="2" w:tplc="7E527DC0">
      <w:start w:val="1"/>
      <w:numFmt w:val="bullet"/>
      <w:lvlText w:val=""/>
      <w:lvlJc w:val="left"/>
      <w:pPr>
        <w:ind w:left="1935" w:hanging="360"/>
      </w:pPr>
      <w:rPr>
        <w:rFonts w:ascii="Wingdings" w:hAnsi="Wingdings" w:hint="default"/>
      </w:rPr>
    </w:lvl>
    <w:lvl w:ilvl="3" w:tplc="AAB0B232">
      <w:start w:val="1"/>
      <w:numFmt w:val="bullet"/>
      <w:lvlText w:val=""/>
      <w:lvlJc w:val="left"/>
      <w:pPr>
        <w:ind w:left="2655" w:hanging="360"/>
      </w:pPr>
      <w:rPr>
        <w:rFonts w:ascii="Symbol" w:hAnsi="Symbol" w:hint="default"/>
      </w:rPr>
    </w:lvl>
    <w:lvl w:ilvl="4" w:tplc="D436D5F0">
      <w:start w:val="1"/>
      <w:numFmt w:val="bullet"/>
      <w:lvlText w:val="o"/>
      <w:lvlJc w:val="left"/>
      <w:pPr>
        <w:ind w:left="3375" w:hanging="360"/>
      </w:pPr>
      <w:rPr>
        <w:rFonts w:ascii="Courier New" w:hAnsi="Courier New" w:hint="default"/>
      </w:rPr>
    </w:lvl>
    <w:lvl w:ilvl="5" w:tplc="0DCEF442">
      <w:start w:val="1"/>
      <w:numFmt w:val="bullet"/>
      <w:lvlText w:val=""/>
      <w:lvlJc w:val="left"/>
      <w:pPr>
        <w:ind w:left="4095" w:hanging="360"/>
      </w:pPr>
      <w:rPr>
        <w:rFonts w:ascii="Wingdings" w:hAnsi="Wingdings" w:hint="default"/>
      </w:rPr>
    </w:lvl>
    <w:lvl w:ilvl="6" w:tplc="18AA936E">
      <w:start w:val="1"/>
      <w:numFmt w:val="bullet"/>
      <w:lvlText w:val=""/>
      <w:lvlJc w:val="left"/>
      <w:pPr>
        <w:ind w:left="4815" w:hanging="360"/>
      </w:pPr>
      <w:rPr>
        <w:rFonts w:ascii="Symbol" w:hAnsi="Symbol" w:hint="default"/>
      </w:rPr>
    </w:lvl>
    <w:lvl w:ilvl="7" w:tplc="800E15C6">
      <w:start w:val="1"/>
      <w:numFmt w:val="bullet"/>
      <w:lvlText w:val="o"/>
      <w:lvlJc w:val="left"/>
      <w:pPr>
        <w:ind w:left="5535" w:hanging="360"/>
      </w:pPr>
      <w:rPr>
        <w:rFonts w:ascii="Courier New" w:hAnsi="Courier New" w:hint="default"/>
      </w:rPr>
    </w:lvl>
    <w:lvl w:ilvl="8" w:tplc="9E2A2B3C">
      <w:start w:val="1"/>
      <w:numFmt w:val="bullet"/>
      <w:lvlText w:val=""/>
      <w:lvlJc w:val="left"/>
      <w:pPr>
        <w:ind w:left="6255" w:hanging="360"/>
      </w:pPr>
      <w:rPr>
        <w:rFonts w:ascii="Wingdings" w:hAnsi="Wingdings" w:hint="default"/>
      </w:rPr>
    </w:lvl>
  </w:abstractNum>
  <w:abstractNum w:abstractNumId="3" w15:restartNumberingAfterBreak="0">
    <w:nsid w:val="689B6546"/>
    <w:multiLevelType w:val="hybridMultilevel"/>
    <w:tmpl w:val="1346DDF0"/>
    <w:lvl w:ilvl="0" w:tplc="C270E800">
      <w:start w:val="1"/>
      <w:numFmt w:val="bullet"/>
      <w:lvlText w:val="o"/>
      <w:lvlJc w:val="left"/>
      <w:pPr>
        <w:ind w:left="720" w:hanging="360"/>
      </w:pPr>
      <w:rPr>
        <w:rFonts w:ascii="Courier New" w:hAnsi="Courier New" w:hint="default"/>
      </w:rPr>
    </w:lvl>
    <w:lvl w:ilvl="1" w:tplc="D624ACB8">
      <w:start w:val="1"/>
      <w:numFmt w:val="bullet"/>
      <w:lvlText w:val="o"/>
      <w:lvlJc w:val="left"/>
      <w:pPr>
        <w:ind w:left="1440" w:hanging="360"/>
      </w:pPr>
      <w:rPr>
        <w:rFonts w:ascii="Courier New" w:hAnsi="Courier New" w:hint="default"/>
      </w:rPr>
    </w:lvl>
    <w:lvl w:ilvl="2" w:tplc="9AB4771A">
      <w:start w:val="1"/>
      <w:numFmt w:val="bullet"/>
      <w:lvlText w:val=""/>
      <w:lvlJc w:val="left"/>
      <w:pPr>
        <w:ind w:left="2160" w:hanging="360"/>
      </w:pPr>
      <w:rPr>
        <w:rFonts w:ascii="Wingdings" w:hAnsi="Wingdings" w:hint="default"/>
      </w:rPr>
    </w:lvl>
    <w:lvl w:ilvl="3" w:tplc="C4BCFA4E">
      <w:start w:val="1"/>
      <w:numFmt w:val="bullet"/>
      <w:lvlText w:val=""/>
      <w:lvlJc w:val="left"/>
      <w:pPr>
        <w:ind w:left="2880" w:hanging="360"/>
      </w:pPr>
      <w:rPr>
        <w:rFonts w:ascii="Symbol" w:hAnsi="Symbol" w:hint="default"/>
      </w:rPr>
    </w:lvl>
    <w:lvl w:ilvl="4" w:tplc="391EBBB2">
      <w:start w:val="1"/>
      <w:numFmt w:val="bullet"/>
      <w:lvlText w:val="o"/>
      <w:lvlJc w:val="left"/>
      <w:pPr>
        <w:ind w:left="3600" w:hanging="360"/>
      </w:pPr>
      <w:rPr>
        <w:rFonts w:ascii="Courier New" w:hAnsi="Courier New" w:hint="default"/>
      </w:rPr>
    </w:lvl>
    <w:lvl w:ilvl="5" w:tplc="3DAAFB92">
      <w:start w:val="1"/>
      <w:numFmt w:val="bullet"/>
      <w:lvlText w:val=""/>
      <w:lvlJc w:val="left"/>
      <w:pPr>
        <w:ind w:left="4320" w:hanging="360"/>
      </w:pPr>
      <w:rPr>
        <w:rFonts w:ascii="Wingdings" w:hAnsi="Wingdings" w:hint="default"/>
      </w:rPr>
    </w:lvl>
    <w:lvl w:ilvl="6" w:tplc="CB484716">
      <w:start w:val="1"/>
      <w:numFmt w:val="bullet"/>
      <w:lvlText w:val=""/>
      <w:lvlJc w:val="left"/>
      <w:pPr>
        <w:ind w:left="5040" w:hanging="360"/>
      </w:pPr>
      <w:rPr>
        <w:rFonts w:ascii="Symbol" w:hAnsi="Symbol" w:hint="default"/>
      </w:rPr>
    </w:lvl>
    <w:lvl w:ilvl="7" w:tplc="74FEBBBE">
      <w:start w:val="1"/>
      <w:numFmt w:val="bullet"/>
      <w:lvlText w:val="o"/>
      <w:lvlJc w:val="left"/>
      <w:pPr>
        <w:ind w:left="5760" w:hanging="360"/>
      </w:pPr>
      <w:rPr>
        <w:rFonts w:ascii="Courier New" w:hAnsi="Courier New" w:hint="default"/>
      </w:rPr>
    </w:lvl>
    <w:lvl w:ilvl="8" w:tplc="FDF66CE8">
      <w:start w:val="1"/>
      <w:numFmt w:val="bullet"/>
      <w:lvlText w:val=""/>
      <w:lvlJc w:val="left"/>
      <w:pPr>
        <w:ind w:left="6480" w:hanging="360"/>
      </w:pPr>
      <w:rPr>
        <w:rFonts w:ascii="Wingdings" w:hAnsi="Wingdings" w:hint="default"/>
      </w:rPr>
    </w:lvl>
  </w:abstractNum>
  <w:abstractNum w:abstractNumId="4" w15:restartNumberingAfterBreak="0">
    <w:nsid w:val="7F4A06D9"/>
    <w:multiLevelType w:val="hybridMultilevel"/>
    <w:tmpl w:val="B80A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429733">
    <w:abstractNumId w:val="0"/>
  </w:num>
  <w:num w:numId="2" w16cid:durableId="2080243960">
    <w:abstractNumId w:val="3"/>
  </w:num>
  <w:num w:numId="3" w16cid:durableId="446043356">
    <w:abstractNumId w:val="1"/>
  </w:num>
  <w:num w:numId="4" w16cid:durableId="534316138">
    <w:abstractNumId w:val="4"/>
  </w:num>
  <w:num w:numId="5" w16cid:durableId="92637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03"/>
    <w:rsid w:val="00287DD8"/>
    <w:rsid w:val="00450BB1"/>
    <w:rsid w:val="008E2295"/>
    <w:rsid w:val="00A214EA"/>
    <w:rsid w:val="00A75703"/>
    <w:rsid w:val="00A7CE74"/>
    <w:rsid w:val="00EC2FA6"/>
    <w:rsid w:val="00F6535A"/>
    <w:rsid w:val="04B1D18F"/>
    <w:rsid w:val="0EA0CDF5"/>
    <w:rsid w:val="17661007"/>
    <w:rsid w:val="19209C3A"/>
    <w:rsid w:val="1AC683B3"/>
    <w:rsid w:val="1DD289F0"/>
    <w:rsid w:val="25360F03"/>
    <w:rsid w:val="2D249719"/>
    <w:rsid w:val="395F78DD"/>
    <w:rsid w:val="3E07B31F"/>
    <w:rsid w:val="4297A25C"/>
    <w:rsid w:val="42C9404C"/>
    <w:rsid w:val="442E0585"/>
    <w:rsid w:val="44856FE0"/>
    <w:rsid w:val="510EFBE5"/>
    <w:rsid w:val="65580083"/>
    <w:rsid w:val="6C7A82FC"/>
    <w:rsid w:val="6EF001D6"/>
    <w:rsid w:val="7BE081F2"/>
    <w:rsid w:val="7CF0D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CA83"/>
  <w15:chartTrackingRefBased/>
  <w15:docId w15:val="{17C77C34-E891-4FE6-9854-C7808F09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03"/>
    <w:rPr>
      <w:rFonts w:eastAsiaTheme="majorEastAsia" w:cstheme="majorBidi"/>
      <w:color w:val="272727" w:themeColor="text1" w:themeTint="D8"/>
    </w:rPr>
  </w:style>
  <w:style w:type="paragraph" w:styleId="Title">
    <w:name w:val="Title"/>
    <w:basedOn w:val="Normal"/>
    <w:next w:val="Normal"/>
    <w:link w:val="TitleChar"/>
    <w:uiPriority w:val="10"/>
    <w:qFormat/>
    <w:rsid w:val="00A7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03"/>
    <w:pPr>
      <w:spacing w:before="160"/>
      <w:jc w:val="center"/>
    </w:pPr>
    <w:rPr>
      <w:i/>
      <w:iCs/>
      <w:color w:val="404040" w:themeColor="text1" w:themeTint="BF"/>
    </w:rPr>
  </w:style>
  <w:style w:type="character" w:customStyle="1" w:styleId="QuoteChar">
    <w:name w:val="Quote Char"/>
    <w:basedOn w:val="DefaultParagraphFont"/>
    <w:link w:val="Quote"/>
    <w:uiPriority w:val="29"/>
    <w:rsid w:val="00A75703"/>
    <w:rPr>
      <w:i/>
      <w:iCs/>
      <w:color w:val="404040" w:themeColor="text1" w:themeTint="BF"/>
    </w:rPr>
  </w:style>
  <w:style w:type="paragraph" w:styleId="ListParagraph">
    <w:name w:val="List Paragraph"/>
    <w:basedOn w:val="Normal"/>
    <w:uiPriority w:val="34"/>
    <w:qFormat/>
    <w:rsid w:val="00A75703"/>
    <w:pPr>
      <w:ind w:left="720"/>
      <w:contextualSpacing/>
    </w:pPr>
  </w:style>
  <w:style w:type="character" w:styleId="IntenseEmphasis">
    <w:name w:val="Intense Emphasis"/>
    <w:basedOn w:val="DefaultParagraphFont"/>
    <w:uiPriority w:val="21"/>
    <w:qFormat/>
    <w:rsid w:val="00A75703"/>
    <w:rPr>
      <w:i/>
      <w:iCs/>
      <w:color w:val="0F4761" w:themeColor="accent1" w:themeShade="BF"/>
    </w:rPr>
  </w:style>
  <w:style w:type="paragraph" w:styleId="IntenseQuote">
    <w:name w:val="Intense Quote"/>
    <w:basedOn w:val="Normal"/>
    <w:next w:val="Normal"/>
    <w:link w:val="IntenseQuoteChar"/>
    <w:uiPriority w:val="30"/>
    <w:qFormat/>
    <w:rsid w:val="00A7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703"/>
    <w:rPr>
      <w:i/>
      <w:iCs/>
      <w:color w:val="0F4761" w:themeColor="accent1" w:themeShade="BF"/>
    </w:rPr>
  </w:style>
  <w:style w:type="character" w:styleId="IntenseReference">
    <w:name w:val="Intense Reference"/>
    <w:basedOn w:val="DefaultParagraphFont"/>
    <w:uiPriority w:val="32"/>
    <w:qFormat/>
    <w:rsid w:val="00A75703"/>
    <w:rPr>
      <w:b/>
      <w:bCs/>
      <w:smallCaps/>
      <w:color w:val="0F4761" w:themeColor="accent1" w:themeShade="BF"/>
      <w:spacing w:val="5"/>
    </w:rPr>
  </w:style>
  <w:style w:type="paragraph" w:styleId="Header">
    <w:name w:val="header"/>
    <w:basedOn w:val="Normal"/>
    <w:link w:val="HeaderChar"/>
    <w:uiPriority w:val="99"/>
    <w:unhideWhenUsed/>
    <w:rsid w:val="00287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D8"/>
  </w:style>
  <w:style w:type="paragraph" w:styleId="Footer">
    <w:name w:val="footer"/>
    <w:basedOn w:val="Normal"/>
    <w:link w:val="FooterChar"/>
    <w:uiPriority w:val="99"/>
    <w:unhideWhenUsed/>
    <w:rsid w:val="00287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D8"/>
  </w:style>
  <w:style w:type="character" w:styleId="Strong">
    <w:name w:val="Strong"/>
    <w:basedOn w:val="DefaultParagraphFont"/>
    <w:uiPriority w:val="22"/>
    <w:qFormat/>
    <w:rsid w:val="00287DD8"/>
    <w:rPr>
      <w:b/>
      <w:bCs/>
    </w:rPr>
  </w:style>
  <w:style w:type="paragraph" w:styleId="NormalWeb">
    <w:name w:val="Normal (Web)"/>
    <w:basedOn w:val="Normal"/>
    <w:uiPriority w:val="99"/>
    <w:semiHidden/>
    <w:unhideWhenUsed/>
    <w:rsid w:val="00287D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4132">
      <w:bodyDiv w:val="1"/>
      <w:marLeft w:val="0"/>
      <w:marRight w:val="0"/>
      <w:marTop w:val="0"/>
      <w:marBottom w:val="0"/>
      <w:divBdr>
        <w:top w:val="none" w:sz="0" w:space="0" w:color="auto"/>
        <w:left w:val="none" w:sz="0" w:space="0" w:color="auto"/>
        <w:bottom w:val="none" w:sz="0" w:space="0" w:color="auto"/>
        <w:right w:val="none" w:sz="0" w:space="0" w:color="auto"/>
      </w:divBdr>
    </w:div>
    <w:div w:id="1621448648">
      <w:bodyDiv w:val="1"/>
      <w:marLeft w:val="0"/>
      <w:marRight w:val="0"/>
      <w:marTop w:val="0"/>
      <w:marBottom w:val="0"/>
      <w:divBdr>
        <w:top w:val="none" w:sz="0" w:space="0" w:color="auto"/>
        <w:left w:val="none" w:sz="0" w:space="0" w:color="auto"/>
        <w:bottom w:val="none" w:sz="0" w:space="0" w:color="auto"/>
        <w:right w:val="none" w:sz="0" w:space="0" w:color="auto"/>
      </w:divBdr>
    </w:div>
    <w:div w:id="19798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3</cp:revision>
  <dcterms:created xsi:type="dcterms:W3CDTF">2025-12-05T15:31:00Z</dcterms:created>
  <dcterms:modified xsi:type="dcterms:W3CDTF">2026-01-15T18:32:00Z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accaf9f5-9faf-4b01-9ab7-5e77ef1ce195</vt:lpwstr>
  </property>
</Properties>
</file>