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577C" w14:textId="735A4484" w:rsidR="00FF04C4" w:rsidRDefault="00EE27F6" w:rsidP="00835AFA">
      <w:pPr>
        <w:pStyle w:val="DefaultText"/>
        <w:rPr>
          <w:rFonts w:ascii="Univers (W1)" w:hAnsi="Univers (W1)"/>
          <w:i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8885CED" wp14:editId="17E97C82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696595" cy="90614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4C4">
        <w:rPr>
          <w:rFonts w:ascii="Univers (W1)" w:hAnsi="Univers (W1)"/>
          <w:i/>
        </w:rPr>
        <w:t xml:space="preserve">                                            </w:t>
      </w:r>
      <w:r w:rsidR="00AF3F4A">
        <w:rPr>
          <w:rFonts w:ascii="Univers (W1)" w:hAnsi="Univers (W1)"/>
          <w:i/>
        </w:rPr>
        <w:t xml:space="preserve">                     </w:t>
      </w:r>
      <w:r w:rsidR="00FF04C4">
        <w:rPr>
          <w:rFonts w:ascii="Univers (W1)" w:hAnsi="Univers (W1)"/>
          <w:i/>
        </w:rPr>
        <w:t xml:space="preserve">Department of                                                         </w:t>
      </w:r>
    </w:p>
    <w:p w14:paraId="49052A2E" w14:textId="77777777" w:rsidR="00FF04C4" w:rsidRDefault="00FF04C4" w:rsidP="00835AFA">
      <w:pPr>
        <w:pStyle w:val="DefaultText"/>
        <w:ind w:left="1440" w:firstLine="720"/>
        <w:rPr>
          <w:rFonts w:ascii="Univers (W1)" w:hAnsi="Univers (W1)"/>
          <w:i/>
          <w:sz w:val="36"/>
        </w:rPr>
      </w:pPr>
      <w:r>
        <w:rPr>
          <w:rFonts w:ascii="Univers (W1)" w:hAnsi="Univers (W1)"/>
          <w:i/>
        </w:rPr>
        <w:t xml:space="preserve">        </w:t>
      </w:r>
      <w:r>
        <w:rPr>
          <w:rFonts w:ascii="Univers (W1)" w:hAnsi="Univers (W1)"/>
          <w:i/>
        </w:rPr>
        <w:tab/>
      </w:r>
      <w:r>
        <w:rPr>
          <w:rFonts w:ascii="Univers (W1)" w:hAnsi="Univers (W1)"/>
          <w:i/>
        </w:rPr>
        <w:tab/>
        <w:t xml:space="preserve">       the Secretary of State</w:t>
      </w:r>
    </w:p>
    <w:p w14:paraId="66300365" w14:textId="77777777" w:rsidR="00FF04C4" w:rsidRDefault="00FF04C4" w:rsidP="00835AFA">
      <w:pPr>
        <w:pStyle w:val="DefaultText"/>
        <w:jc w:val="center"/>
        <w:rPr>
          <w:rFonts w:ascii="Univers (W1)" w:hAnsi="Univers (W1)"/>
          <w:i/>
          <w:sz w:val="28"/>
        </w:rPr>
      </w:pPr>
    </w:p>
    <w:p w14:paraId="5AFF2DFB" w14:textId="77777777" w:rsidR="00FF04C4" w:rsidRDefault="00FF04C4" w:rsidP="00835AFA">
      <w:pPr>
        <w:pStyle w:val="DefaultText"/>
        <w:jc w:val="center"/>
        <w:rPr>
          <w:rFonts w:ascii="Univers (W1)" w:hAnsi="Univers (W1)"/>
          <w:i/>
          <w:sz w:val="28"/>
        </w:rPr>
      </w:pPr>
      <w:r>
        <w:rPr>
          <w:rFonts w:ascii="Univers (W1)" w:hAnsi="Univers (W1)"/>
          <w:b/>
          <w:i/>
          <w:sz w:val="28"/>
        </w:rPr>
        <w:t>Bureau of Motor Vehicles</w:t>
      </w:r>
    </w:p>
    <w:p w14:paraId="0A93CC6E" w14:textId="77777777" w:rsidR="00FF04C4" w:rsidRDefault="00FF04C4" w:rsidP="00835AFA">
      <w:pPr>
        <w:pStyle w:val="DefaultText"/>
        <w:jc w:val="center"/>
        <w:rPr>
          <w:rFonts w:ascii="Univers (W1)" w:hAnsi="Univers (W1)"/>
          <w:i/>
          <w:sz w:val="20"/>
        </w:rPr>
      </w:pPr>
    </w:p>
    <w:p w14:paraId="63164E0F" w14:textId="77777777" w:rsidR="00FF04C4" w:rsidRDefault="00FF04C4" w:rsidP="00835AFA">
      <w:pPr>
        <w:pStyle w:val="DefaultText"/>
        <w:rPr>
          <w:rFonts w:ascii="Univers (W1)" w:hAnsi="Univers (W1)"/>
          <w:i/>
          <w:sz w:val="20"/>
        </w:rPr>
      </w:pPr>
    </w:p>
    <w:p w14:paraId="69BD74D5" w14:textId="77777777" w:rsidR="00FF04C4" w:rsidRDefault="00D53BA0" w:rsidP="00835AFA">
      <w:pPr>
        <w:pStyle w:val="DefaultText"/>
        <w:rPr>
          <w:rFonts w:ascii="Univers (W1)" w:hAnsi="Univers (W1)"/>
          <w:i/>
          <w:sz w:val="16"/>
        </w:rPr>
      </w:pPr>
      <w:r>
        <w:rPr>
          <w:rFonts w:ascii="Univers (W1)" w:hAnsi="Univers (W1)"/>
          <w:i/>
          <w:sz w:val="20"/>
        </w:rPr>
        <w:t>Shenna Bellows</w:t>
      </w:r>
      <w:r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  <w:t xml:space="preserve">       </w:t>
      </w:r>
      <w:r w:rsidR="009136BF">
        <w:rPr>
          <w:rFonts w:ascii="Univers (W1)" w:hAnsi="Univers (W1)"/>
          <w:i/>
          <w:sz w:val="20"/>
        </w:rPr>
        <w:t>Catherine Curtis</w:t>
      </w:r>
    </w:p>
    <w:p w14:paraId="2437F1FD" w14:textId="77777777" w:rsidR="00FF04C4" w:rsidRDefault="00FF04C4" w:rsidP="00835AFA">
      <w:pPr>
        <w:pStyle w:val="DefaultText"/>
        <w:rPr>
          <w:rFonts w:ascii="Univers (W1)" w:hAnsi="Univers (W1)"/>
          <w:i/>
          <w:sz w:val="16"/>
        </w:rPr>
      </w:pPr>
      <w:r>
        <w:rPr>
          <w:rFonts w:ascii="Univers (W1)" w:hAnsi="Univers (W1)"/>
          <w:i/>
          <w:sz w:val="16"/>
        </w:rPr>
        <w:t>Secretary of State</w:t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 w:rsidRPr="005F6399">
        <w:rPr>
          <w:rFonts w:ascii="Univers (W1)" w:hAnsi="Univers (W1)"/>
          <w:i/>
          <w:color w:val="C00000"/>
          <w:sz w:val="36"/>
          <w:szCs w:val="36"/>
        </w:rPr>
        <w:tab/>
      </w:r>
      <w:r>
        <w:rPr>
          <w:rFonts w:ascii="Univers (W1)" w:hAnsi="Univers (W1)"/>
          <w:i/>
          <w:sz w:val="16"/>
        </w:rPr>
        <w:tab/>
      </w:r>
      <w:r w:rsidR="00057742">
        <w:rPr>
          <w:rFonts w:ascii="Univers (W1)" w:hAnsi="Univers (W1)"/>
          <w:i/>
          <w:sz w:val="16"/>
        </w:rPr>
        <w:t xml:space="preserve">               </w:t>
      </w:r>
      <w:r w:rsidR="00374507">
        <w:rPr>
          <w:rFonts w:ascii="Univers (W1)" w:hAnsi="Univers (W1)"/>
          <w:i/>
          <w:sz w:val="16"/>
        </w:rPr>
        <w:t xml:space="preserve">                     </w:t>
      </w:r>
      <w:r w:rsidR="00C83373">
        <w:rPr>
          <w:rFonts w:ascii="Univers (W1)" w:hAnsi="Univers (W1)"/>
          <w:i/>
          <w:sz w:val="16"/>
        </w:rPr>
        <w:t xml:space="preserve"> </w:t>
      </w:r>
      <w:r w:rsidR="00374507">
        <w:rPr>
          <w:rFonts w:ascii="Univers (W1)" w:hAnsi="Univers (W1)"/>
          <w:i/>
          <w:sz w:val="16"/>
        </w:rPr>
        <w:t xml:space="preserve">    </w:t>
      </w:r>
      <w:r>
        <w:rPr>
          <w:rFonts w:ascii="Univers (W1)" w:hAnsi="Univers (W1)"/>
          <w:i/>
          <w:sz w:val="16"/>
        </w:rPr>
        <w:t>Deputy Secretary of State</w:t>
      </w:r>
    </w:p>
    <w:p w14:paraId="114B2BE3" w14:textId="77777777" w:rsidR="00FF04C4" w:rsidRDefault="00FF04C4" w:rsidP="00835AFA">
      <w:pPr>
        <w:pStyle w:val="DefaultText"/>
        <w:rPr>
          <w:rFonts w:ascii="Univers (W1)" w:hAnsi="Univers (W1)"/>
          <w:i/>
          <w:sz w:val="16"/>
        </w:rPr>
      </w:pP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  <w:t xml:space="preserve">    </w:t>
      </w:r>
      <w:r>
        <w:rPr>
          <w:rFonts w:ascii="Univers (W1)" w:hAnsi="Univers (W1)"/>
          <w:i/>
          <w:sz w:val="16"/>
        </w:rPr>
        <w:tab/>
      </w:r>
    </w:p>
    <w:p w14:paraId="0BDF670E" w14:textId="77777777" w:rsidR="001744D1" w:rsidRDefault="001744D1" w:rsidP="00835AFA">
      <w:pPr>
        <w:pStyle w:val="DefaultText"/>
        <w:rPr>
          <w:rFonts w:ascii="Univers (W1)" w:hAnsi="Univers (W1)"/>
          <w:sz w:val="28"/>
          <w:szCs w:val="28"/>
        </w:rPr>
      </w:pPr>
    </w:p>
    <w:p w14:paraId="1481316C" w14:textId="77777777" w:rsidR="000313EF" w:rsidRDefault="000313EF" w:rsidP="00116AC3">
      <w:pPr>
        <w:pStyle w:val="DefaultText"/>
        <w:ind w:firstLine="720"/>
        <w:jc w:val="center"/>
        <w:rPr>
          <w:b/>
          <w:bCs/>
          <w:color w:val="002060"/>
          <w:sz w:val="28"/>
          <w:szCs w:val="28"/>
        </w:rPr>
      </w:pPr>
    </w:p>
    <w:p w14:paraId="3B51AB97" w14:textId="77777777" w:rsidR="000313EF" w:rsidRDefault="000313EF" w:rsidP="00116AC3">
      <w:pPr>
        <w:pStyle w:val="DefaultText"/>
        <w:ind w:firstLine="720"/>
        <w:jc w:val="center"/>
        <w:rPr>
          <w:b/>
          <w:bCs/>
          <w:color w:val="002060"/>
          <w:sz w:val="28"/>
          <w:szCs w:val="28"/>
        </w:rPr>
      </w:pPr>
    </w:p>
    <w:p w14:paraId="473091E7" w14:textId="77777777" w:rsidR="00116AC3" w:rsidRPr="001707E5" w:rsidRDefault="00116AC3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1707E5">
        <w:rPr>
          <w:b/>
          <w:bCs/>
          <w:sz w:val="28"/>
          <w:szCs w:val="28"/>
        </w:rPr>
        <w:t>Working Group to Evaluate the Potential Regulation of the Towing Industry</w:t>
      </w:r>
    </w:p>
    <w:p w14:paraId="2D5A20CA" w14:textId="77777777" w:rsidR="00116AC3" w:rsidRPr="001707E5" w:rsidRDefault="00116AC3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75A89F00" w14:textId="342D4DCE" w:rsidR="00116AC3" w:rsidRPr="001707E5" w:rsidRDefault="00116AC3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1707E5">
        <w:rPr>
          <w:b/>
          <w:bCs/>
          <w:sz w:val="28"/>
          <w:szCs w:val="28"/>
        </w:rPr>
        <w:t xml:space="preserve">Meeting </w:t>
      </w:r>
      <w:r w:rsidR="001707E5" w:rsidRPr="001707E5">
        <w:rPr>
          <w:b/>
          <w:bCs/>
          <w:sz w:val="28"/>
          <w:szCs w:val="28"/>
        </w:rPr>
        <w:t xml:space="preserve">Notes </w:t>
      </w:r>
    </w:p>
    <w:p w14:paraId="60E8B6FD" w14:textId="77777777" w:rsidR="00116AC3" w:rsidRPr="001707E5" w:rsidRDefault="0096222C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1707E5">
        <w:rPr>
          <w:b/>
          <w:bCs/>
          <w:sz w:val="28"/>
          <w:szCs w:val="28"/>
        </w:rPr>
        <w:t>02/02</w:t>
      </w:r>
      <w:r w:rsidR="00116AC3" w:rsidRPr="001707E5">
        <w:rPr>
          <w:b/>
          <w:bCs/>
          <w:sz w:val="28"/>
          <w:szCs w:val="28"/>
        </w:rPr>
        <w:t>/2</w:t>
      </w:r>
      <w:r w:rsidR="00F9102A" w:rsidRPr="001707E5">
        <w:rPr>
          <w:b/>
          <w:bCs/>
          <w:sz w:val="28"/>
          <w:szCs w:val="28"/>
        </w:rPr>
        <w:t>6</w:t>
      </w:r>
      <w:r w:rsidR="00116AC3" w:rsidRPr="001707E5">
        <w:rPr>
          <w:b/>
          <w:bCs/>
          <w:sz w:val="28"/>
          <w:szCs w:val="28"/>
        </w:rPr>
        <w:t xml:space="preserve"> </w:t>
      </w:r>
    </w:p>
    <w:p w14:paraId="5AC0E8A4" w14:textId="77777777" w:rsidR="00116AC3" w:rsidRPr="001707E5" w:rsidRDefault="00116AC3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1707E5">
        <w:rPr>
          <w:b/>
          <w:bCs/>
          <w:sz w:val="28"/>
          <w:szCs w:val="28"/>
        </w:rPr>
        <w:t>1:00 to 2:</w:t>
      </w:r>
      <w:r w:rsidR="00F9102A" w:rsidRPr="001707E5">
        <w:rPr>
          <w:b/>
          <w:bCs/>
          <w:sz w:val="28"/>
          <w:szCs w:val="28"/>
        </w:rPr>
        <w:t>3</w:t>
      </w:r>
      <w:r w:rsidRPr="001707E5">
        <w:rPr>
          <w:b/>
          <w:bCs/>
          <w:sz w:val="28"/>
          <w:szCs w:val="28"/>
        </w:rPr>
        <w:t>0</w:t>
      </w:r>
    </w:p>
    <w:p w14:paraId="35A9C886" w14:textId="77777777" w:rsidR="00116AC3" w:rsidRPr="001707E5" w:rsidRDefault="00116AC3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4D7E9A90" w14:textId="77777777" w:rsidR="00116AC3" w:rsidRPr="001707E5" w:rsidRDefault="00116AC3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0CFC7702" w14:textId="77777777" w:rsidR="00116AC3" w:rsidRPr="001707E5" w:rsidRDefault="00A61482" w:rsidP="00116AC3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1707E5">
        <w:rPr>
          <w:b/>
          <w:bCs/>
          <w:sz w:val="28"/>
          <w:szCs w:val="28"/>
        </w:rPr>
        <w:t xml:space="preserve">Welcome </w:t>
      </w:r>
      <w:r w:rsidR="00870C6B" w:rsidRPr="001707E5">
        <w:rPr>
          <w:b/>
          <w:bCs/>
          <w:sz w:val="28"/>
          <w:szCs w:val="28"/>
        </w:rPr>
        <w:t>and Introductions</w:t>
      </w:r>
    </w:p>
    <w:p w14:paraId="4C6E4265" w14:textId="77777777" w:rsidR="00116AC3" w:rsidRPr="001707E5" w:rsidRDefault="00116AC3" w:rsidP="00116AC3">
      <w:pPr>
        <w:pStyle w:val="DefaultText"/>
        <w:ind w:firstLine="720"/>
        <w:rPr>
          <w:b/>
          <w:bCs/>
          <w:sz w:val="28"/>
          <w:szCs w:val="28"/>
        </w:rPr>
      </w:pPr>
    </w:p>
    <w:p w14:paraId="3CF5FF26" w14:textId="77777777" w:rsidR="00116AC3" w:rsidRDefault="00870C6B" w:rsidP="00116AC3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1707E5">
        <w:rPr>
          <w:b/>
          <w:bCs/>
          <w:sz w:val="28"/>
          <w:szCs w:val="28"/>
        </w:rPr>
        <w:t xml:space="preserve">Accept </w:t>
      </w:r>
      <w:r w:rsidR="009C6E64" w:rsidRPr="001707E5">
        <w:rPr>
          <w:b/>
          <w:bCs/>
          <w:sz w:val="28"/>
          <w:szCs w:val="28"/>
        </w:rPr>
        <w:t>01/</w:t>
      </w:r>
      <w:r w:rsidR="0096222C" w:rsidRPr="001707E5">
        <w:rPr>
          <w:b/>
          <w:bCs/>
          <w:sz w:val="28"/>
          <w:szCs w:val="28"/>
        </w:rPr>
        <w:t>29</w:t>
      </w:r>
      <w:r w:rsidR="009C6E64" w:rsidRPr="001707E5">
        <w:rPr>
          <w:b/>
          <w:bCs/>
          <w:sz w:val="28"/>
          <w:szCs w:val="28"/>
        </w:rPr>
        <w:t>/26</w:t>
      </w:r>
      <w:r w:rsidR="00DA574A" w:rsidRPr="001707E5">
        <w:rPr>
          <w:b/>
          <w:bCs/>
          <w:sz w:val="28"/>
          <w:szCs w:val="28"/>
        </w:rPr>
        <w:t xml:space="preserve"> </w:t>
      </w:r>
      <w:r w:rsidRPr="001707E5">
        <w:rPr>
          <w:b/>
          <w:bCs/>
          <w:sz w:val="28"/>
          <w:szCs w:val="28"/>
        </w:rPr>
        <w:t xml:space="preserve">meeting notes (vote) </w:t>
      </w:r>
    </w:p>
    <w:p w14:paraId="684F7170" w14:textId="71364E59" w:rsidR="009A755C" w:rsidRPr="009A755C" w:rsidRDefault="009A755C" w:rsidP="009A755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9A755C">
        <w:rPr>
          <w:sz w:val="28"/>
          <w:szCs w:val="28"/>
        </w:rPr>
        <w:t>Tim Doyle move</w:t>
      </w:r>
    </w:p>
    <w:p w14:paraId="65BC00AC" w14:textId="661254E3" w:rsidR="009A755C" w:rsidRPr="009A755C" w:rsidRDefault="009A755C" w:rsidP="009A755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9A755C">
        <w:rPr>
          <w:sz w:val="28"/>
          <w:szCs w:val="28"/>
        </w:rPr>
        <w:t>Charles Soltan 2</w:t>
      </w:r>
      <w:r w:rsidRPr="009A755C">
        <w:rPr>
          <w:sz w:val="28"/>
          <w:szCs w:val="28"/>
          <w:vertAlign w:val="superscript"/>
        </w:rPr>
        <w:t>nd</w:t>
      </w:r>
    </w:p>
    <w:p w14:paraId="075430AE" w14:textId="16B2712F" w:rsidR="009A755C" w:rsidRPr="009A755C" w:rsidRDefault="009A755C" w:rsidP="009A755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9A755C">
        <w:rPr>
          <w:sz w:val="28"/>
          <w:szCs w:val="28"/>
        </w:rPr>
        <w:t>Unanimous (6 voting members)</w:t>
      </w:r>
    </w:p>
    <w:p w14:paraId="4D07CAE9" w14:textId="77777777" w:rsidR="009A755C" w:rsidRPr="001707E5" w:rsidRDefault="009A755C" w:rsidP="00C41186">
      <w:pPr>
        <w:pStyle w:val="ListParagraph"/>
        <w:rPr>
          <w:b/>
          <w:bCs/>
          <w:sz w:val="28"/>
          <w:szCs w:val="28"/>
        </w:rPr>
      </w:pPr>
    </w:p>
    <w:p w14:paraId="6B0F1714" w14:textId="77777777" w:rsidR="00F06A77" w:rsidRPr="001707E5" w:rsidRDefault="00D94BF8" w:rsidP="00116AC3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1707E5">
        <w:rPr>
          <w:b/>
          <w:bCs/>
          <w:sz w:val="28"/>
          <w:szCs w:val="28"/>
        </w:rPr>
        <w:t>Continue to d</w:t>
      </w:r>
      <w:r w:rsidR="00F06A77" w:rsidRPr="001707E5">
        <w:rPr>
          <w:b/>
          <w:bCs/>
          <w:sz w:val="28"/>
          <w:szCs w:val="28"/>
        </w:rPr>
        <w:t>iscuss rough draft of potential legislation to propose to Legislature</w:t>
      </w:r>
    </w:p>
    <w:p w14:paraId="3CF55393" w14:textId="77777777" w:rsidR="00F06A77" w:rsidRPr="0001196E" w:rsidRDefault="00F06A77" w:rsidP="0001196E">
      <w:pPr>
        <w:rPr>
          <w:b/>
          <w:bCs/>
          <w:sz w:val="28"/>
          <w:szCs w:val="28"/>
        </w:rPr>
      </w:pPr>
    </w:p>
    <w:p w14:paraId="0C7FFF07" w14:textId="77777777" w:rsidR="00116AC3" w:rsidRPr="001707E5" w:rsidRDefault="00116AC3" w:rsidP="0001196E">
      <w:pPr>
        <w:pStyle w:val="DefaultText"/>
        <w:rPr>
          <w:b/>
          <w:bCs/>
          <w:sz w:val="28"/>
          <w:szCs w:val="28"/>
        </w:rPr>
      </w:pPr>
    </w:p>
    <w:p w14:paraId="1B117B2A" w14:textId="06D54C93" w:rsidR="009A755C" w:rsidRDefault="00D80E96" w:rsidP="001707E5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License Implementation Process</w:t>
      </w:r>
    </w:p>
    <w:p w14:paraId="3398A24A" w14:textId="568384C5" w:rsidR="00D80E96" w:rsidRDefault="00D80E96" w:rsidP="00D80E96">
      <w:pPr>
        <w:pStyle w:val="DefaultTex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Derek – we’re going to want to stagger it when it goes into effect</w:t>
      </w:r>
    </w:p>
    <w:p w14:paraId="48510BEC" w14:textId="6055DEE2" w:rsidR="00D80E96" w:rsidRDefault="00D80E96" w:rsidP="00D80E96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Trying to make as little of a fiscal impact as possible</w:t>
      </w:r>
    </w:p>
    <w:p w14:paraId="1989FFD7" w14:textId="400EF022" w:rsidR="00D80E96" w:rsidRDefault="00D80E96" w:rsidP="00D80E96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Could be based on an 8 month period, one or two counties a month</w:t>
      </w:r>
    </w:p>
    <w:p w14:paraId="7E4AD1BD" w14:textId="1C0069B1" w:rsidR="00D80E96" w:rsidRDefault="00D80E96" w:rsidP="00D80E96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Start with highest and lowest populated county</w:t>
      </w:r>
    </w:p>
    <w:p w14:paraId="634A6C3F" w14:textId="28DEC389" w:rsidR="00D80E96" w:rsidRDefault="00D80E96" w:rsidP="00D80E96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Keeping in mind that SoS shall act on an application within 90 days of receipt</w:t>
      </w:r>
    </w:p>
    <w:p w14:paraId="73213A82" w14:textId="7C759EA3" w:rsidR="00D80E96" w:rsidRDefault="00D80E96" w:rsidP="00D80E96">
      <w:pPr>
        <w:pStyle w:val="DefaultTex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Rob Hersom – will this affect companies not based in this state, i.e. motor clubs?</w:t>
      </w:r>
    </w:p>
    <w:p w14:paraId="45BEC93D" w14:textId="46C0F1DD" w:rsidR="00D80E96" w:rsidRDefault="00D80E96" w:rsidP="00D80E96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Anyone using towing companies in the state of Maine</w:t>
      </w:r>
    </w:p>
    <w:p w14:paraId="7E3FDB06" w14:textId="3275B261" w:rsidR="00D80E96" w:rsidRDefault="00D80E96" w:rsidP="00D80E96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There are companies that subcontract to towing companies</w:t>
      </w:r>
    </w:p>
    <w:p w14:paraId="1DE4B871" w14:textId="3064FA47" w:rsidR="00D80E96" w:rsidRDefault="00D80E96" w:rsidP="00D80E96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Derek – presumably the 3</w:t>
      </w:r>
      <w:r w:rsidRPr="00D80E96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party vendor would have to be licensed</w:t>
      </w:r>
    </w:p>
    <w:p w14:paraId="0A701142" w14:textId="74BBCC2D" w:rsidR="00D80E96" w:rsidRDefault="00D80E96" w:rsidP="00D80E96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Companies from out of state that “broker” tows</w:t>
      </w:r>
    </w:p>
    <w:p w14:paraId="7D47575D" w14:textId="30C8FD62" w:rsidR="00D80E96" w:rsidRDefault="00D80E96" w:rsidP="00D80E96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Charles Soltan – they would be required to be licensed</w:t>
      </w:r>
    </w:p>
    <w:p w14:paraId="5D60C9B2" w14:textId="5E26C575" w:rsidR="00D80E96" w:rsidRDefault="00D80E96" w:rsidP="00D80E96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They’re doing business in Maine, they’re advertising in Maine, they’re required to be licensed in Maine</w:t>
      </w:r>
    </w:p>
    <w:p w14:paraId="7F40A0C0" w14:textId="77777777" w:rsidR="00D80E96" w:rsidRDefault="00D80E96" w:rsidP="00D80E96">
      <w:pPr>
        <w:pStyle w:val="DefaultText"/>
        <w:rPr>
          <w:sz w:val="28"/>
          <w:szCs w:val="28"/>
        </w:rPr>
      </w:pPr>
    </w:p>
    <w:p w14:paraId="0F5DF36E" w14:textId="77777777" w:rsidR="00360311" w:rsidRDefault="00360311" w:rsidP="00D80E96">
      <w:pPr>
        <w:pStyle w:val="DefaultText"/>
        <w:rPr>
          <w:sz w:val="28"/>
          <w:szCs w:val="28"/>
        </w:rPr>
      </w:pPr>
    </w:p>
    <w:p w14:paraId="293AD8D7" w14:textId="2E33AC18" w:rsidR="00D80E96" w:rsidRDefault="00F5120C" w:rsidP="00D80E96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 xml:space="preserve">Licensing of Towing Businesses </w:t>
      </w:r>
    </w:p>
    <w:p w14:paraId="3135CB96" w14:textId="2DB35C15" w:rsidR="00F5120C" w:rsidRDefault="00F5120C" w:rsidP="00F5120C">
      <w:pPr>
        <w:pStyle w:val="DefaultTex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Exceptions</w:t>
      </w:r>
    </w:p>
    <w:p w14:paraId="3DECCA45" w14:textId="48BA1F48" w:rsidR="00F5120C" w:rsidRDefault="00F5120C" w:rsidP="00F5120C">
      <w:pPr>
        <w:pStyle w:val="DefaultText"/>
        <w:numPr>
          <w:ilvl w:val="1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Tim Doyle – not looking to regulate someone that does a favor for their neighbor</w:t>
      </w:r>
    </w:p>
    <w:p w14:paraId="18D29861" w14:textId="58C32B24" w:rsidR="00F5120C" w:rsidRDefault="00F5120C" w:rsidP="00F5120C">
      <w:pPr>
        <w:pStyle w:val="DefaultText"/>
        <w:numPr>
          <w:ilvl w:val="2"/>
          <w:numId w:val="26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Regulate those engaged in commerce</w:t>
      </w:r>
    </w:p>
    <w:p w14:paraId="3881DA09" w14:textId="77777777" w:rsidR="00F5120C" w:rsidRDefault="00F5120C" w:rsidP="00F5120C">
      <w:pPr>
        <w:pStyle w:val="DefaultText"/>
        <w:rPr>
          <w:sz w:val="28"/>
          <w:szCs w:val="28"/>
        </w:rPr>
      </w:pPr>
    </w:p>
    <w:p w14:paraId="1C4C17A4" w14:textId="77777777" w:rsidR="00360311" w:rsidRDefault="00360311" w:rsidP="00F5120C">
      <w:pPr>
        <w:pStyle w:val="DefaultText"/>
        <w:rPr>
          <w:sz w:val="28"/>
          <w:szCs w:val="28"/>
        </w:rPr>
      </w:pPr>
    </w:p>
    <w:p w14:paraId="6E63C150" w14:textId="11513068" w:rsidR="00F5120C" w:rsidRDefault="00F5120C" w:rsidP="00F5120C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Towing Rate Disputes</w:t>
      </w:r>
    </w:p>
    <w:p w14:paraId="00CC515E" w14:textId="141FA892" w:rsidR="00F5120C" w:rsidRDefault="00F5120C" w:rsidP="00F5120C">
      <w:pPr>
        <w:pStyle w:val="DefaultText"/>
        <w:numPr>
          <w:ilvl w:val="2"/>
          <w:numId w:val="26"/>
        </w:num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Hearings division is not positioned </w:t>
      </w:r>
    </w:p>
    <w:p w14:paraId="15837A4A" w14:textId="7F599D29" w:rsidR="00F5120C" w:rsidRDefault="00F5120C" w:rsidP="00F5120C">
      <w:pPr>
        <w:pStyle w:val="DefaultText"/>
        <w:numPr>
          <w:ilvl w:val="2"/>
          <w:numId w:val="26"/>
        </w:numPr>
        <w:ind w:left="360"/>
        <w:rPr>
          <w:sz w:val="28"/>
          <w:szCs w:val="28"/>
        </w:rPr>
      </w:pPr>
      <w:r>
        <w:rPr>
          <w:sz w:val="28"/>
          <w:szCs w:val="28"/>
        </w:rPr>
        <w:t>Towing advisory committee hear justifications and make a stance one way or the other</w:t>
      </w:r>
    </w:p>
    <w:p w14:paraId="12102386" w14:textId="1472C01E" w:rsidR="00F5120C" w:rsidRDefault="00F5120C" w:rsidP="00F5120C">
      <w:pPr>
        <w:pStyle w:val="DefaultText"/>
        <w:numPr>
          <w:ilvl w:val="2"/>
          <w:numId w:val="26"/>
        </w:numPr>
        <w:ind w:left="360"/>
        <w:rPr>
          <w:sz w:val="28"/>
          <w:szCs w:val="28"/>
        </w:rPr>
      </w:pPr>
      <w:r>
        <w:rPr>
          <w:sz w:val="28"/>
          <w:szCs w:val="28"/>
        </w:rPr>
        <w:t>Scott Hatch – as the association looks at what we came up with here, the number one thing is how to handle a complaint</w:t>
      </w:r>
    </w:p>
    <w:p w14:paraId="0514CDBD" w14:textId="0B74AF9B" w:rsidR="00F5120C" w:rsidRDefault="00F5120C" w:rsidP="00F5120C">
      <w:pPr>
        <w:pStyle w:val="DefaultText"/>
        <w:numPr>
          <w:ilvl w:val="3"/>
          <w:numId w:val="26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Put a mechanism in place to enforce compliance </w:t>
      </w:r>
    </w:p>
    <w:p w14:paraId="62CF5DDC" w14:textId="5DB7B2FB" w:rsidR="00F5120C" w:rsidRDefault="00F5120C" w:rsidP="00F5120C">
      <w:pPr>
        <w:pStyle w:val="DefaultText"/>
        <w:numPr>
          <w:ilvl w:val="3"/>
          <w:numId w:val="26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Can’t have a </w:t>
      </w:r>
      <w:r w:rsidR="00B60863">
        <w:rPr>
          <w:sz w:val="28"/>
          <w:szCs w:val="28"/>
        </w:rPr>
        <w:t>b</w:t>
      </w:r>
      <w:r>
        <w:rPr>
          <w:sz w:val="28"/>
          <w:szCs w:val="28"/>
        </w:rPr>
        <w:t>unch of rules and no one to enforce compliance</w:t>
      </w:r>
    </w:p>
    <w:p w14:paraId="6E41E455" w14:textId="3A8E6EF4" w:rsidR="00F5120C" w:rsidRDefault="00F5120C" w:rsidP="00F5120C">
      <w:pPr>
        <w:pStyle w:val="DefaultText"/>
        <w:numPr>
          <w:ilvl w:val="3"/>
          <w:numId w:val="26"/>
        </w:numPr>
        <w:ind w:left="720"/>
        <w:rPr>
          <w:sz w:val="28"/>
          <w:szCs w:val="28"/>
        </w:rPr>
      </w:pPr>
      <w:r>
        <w:rPr>
          <w:sz w:val="28"/>
          <w:szCs w:val="28"/>
        </w:rPr>
        <w:t>Not comfortable having to go to AG for every minor dispute</w:t>
      </w:r>
    </w:p>
    <w:p w14:paraId="017DA707" w14:textId="7491F9E7" w:rsidR="00F5120C" w:rsidRDefault="00F5120C" w:rsidP="00F5120C">
      <w:pPr>
        <w:pStyle w:val="DefaultText"/>
        <w:numPr>
          <w:ilvl w:val="3"/>
          <w:numId w:val="26"/>
        </w:numPr>
        <w:ind w:left="720"/>
        <w:rPr>
          <w:sz w:val="28"/>
          <w:szCs w:val="28"/>
        </w:rPr>
      </w:pPr>
      <w:r>
        <w:rPr>
          <w:sz w:val="28"/>
          <w:szCs w:val="28"/>
        </w:rPr>
        <w:t>Derek – we’ll try to tweak around it and see what we can come up with</w:t>
      </w:r>
    </w:p>
    <w:p w14:paraId="1DF8CCCF" w14:textId="5006C32A" w:rsidR="00F5120C" w:rsidRDefault="00F5120C" w:rsidP="00F5120C">
      <w:pPr>
        <w:pStyle w:val="DefaultText"/>
        <w:numPr>
          <w:ilvl w:val="4"/>
          <w:numId w:val="27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You’ll probably still have to face complaints at the AG level</w:t>
      </w:r>
    </w:p>
    <w:p w14:paraId="7FD38542" w14:textId="40BE9AC4" w:rsidR="00B60863" w:rsidRDefault="00B60863" w:rsidP="00F5120C">
      <w:pPr>
        <w:pStyle w:val="DefaultText"/>
        <w:numPr>
          <w:ilvl w:val="4"/>
          <w:numId w:val="27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Need to include another mechanism to handle complaints to give trust in the process from the industry perspective</w:t>
      </w:r>
    </w:p>
    <w:p w14:paraId="439B1858" w14:textId="3CDF9356" w:rsidR="00224A52" w:rsidRDefault="00224A52" w:rsidP="00F5120C">
      <w:pPr>
        <w:pStyle w:val="DefaultText"/>
        <w:numPr>
          <w:ilvl w:val="4"/>
          <w:numId w:val="27"/>
        </w:num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Tim Doyle – excessive invoicing </w:t>
      </w:r>
    </w:p>
    <w:p w14:paraId="5603391F" w14:textId="4514392E" w:rsidR="00224A52" w:rsidRDefault="00224A52" w:rsidP="00224A52">
      <w:pPr>
        <w:pStyle w:val="DefaultText"/>
        <w:numPr>
          <w:ilvl w:val="5"/>
          <w:numId w:val="27"/>
        </w:numPr>
        <w:ind w:left="720"/>
        <w:rPr>
          <w:sz w:val="28"/>
          <w:szCs w:val="28"/>
        </w:rPr>
      </w:pPr>
      <w:r>
        <w:rPr>
          <w:sz w:val="28"/>
          <w:szCs w:val="28"/>
        </w:rPr>
        <w:t>Would like to have a state entity hear concern</w:t>
      </w:r>
    </w:p>
    <w:p w14:paraId="119DD422" w14:textId="3A623516" w:rsidR="00224A52" w:rsidRPr="00224A52" w:rsidRDefault="00224A52" w:rsidP="00224A52">
      <w:pPr>
        <w:pStyle w:val="DefaultText"/>
        <w:numPr>
          <w:ilvl w:val="5"/>
          <w:numId w:val="27"/>
        </w:numPr>
        <w:ind w:left="360"/>
        <w:rPr>
          <w:sz w:val="28"/>
          <w:szCs w:val="28"/>
        </w:rPr>
      </w:pPr>
      <w:r>
        <w:rPr>
          <w:sz w:val="28"/>
          <w:szCs w:val="28"/>
        </w:rPr>
        <w:t>L</w:t>
      </w:r>
      <w:r w:rsidR="00B60863">
        <w:rPr>
          <w:sz w:val="28"/>
          <w:szCs w:val="28"/>
        </w:rPr>
        <w:t>t</w:t>
      </w:r>
      <w:r>
        <w:rPr>
          <w:sz w:val="28"/>
          <w:szCs w:val="28"/>
        </w:rPr>
        <w:t xml:space="preserve">. Scott: </w:t>
      </w:r>
      <w:r w:rsidRPr="00224A52">
        <w:rPr>
          <w:sz w:val="28"/>
          <w:szCs w:val="28"/>
        </w:rPr>
        <w:t>This is how we wrote the law for inspection licenses</w:t>
      </w:r>
      <w:r w:rsidR="00B60863">
        <w:rPr>
          <w:sz w:val="28"/>
          <w:szCs w:val="28"/>
        </w:rPr>
        <w:t>:</w:t>
      </w:r>
    </w:p>
    <w:p w14:paraId="1A4074AF" w14:textId="34A3E13C" w:rsidR="00224A52" w:rsidRPr="00224A52" w:rsidRDefault="00224A52" w:rsidP="00224A52">
      <w:pPr>
        <w:pStyle w:val="DefaultText"/>
        <w:ind w:left="360"/>
        <w:rPr>
          <w:sz w:val="28"/>
          <w:szCs w:val="28"/>
        </w:rPr>
      </w:pPr>
      <w:r w:rsidRPr="00224A52">
        <w:rPr>
          <w:sz w:val="28"/>
          <w:szCs w:val="28"/>
        </w:rPr>
        <w:t>§1763. Suspension or revocation of license or inspection mechanic certificate</w:t>
      </w:r>
      <w:r w:rsidR="00B60863">
        <w:rPr>
          <w:sz w:val="28"/>
          <w:szCs w:val="28"/>
        </w:rPr>
        <w:t xml:space="preserve"> </w:t>
      </w:r>
      <w:r w:rsidRPr="00224A52">
        <w:rPr>
          <w:sz w:val="28"/>
          <w:szCs w:val="28"/>
        </w:rPr>
        <w:t>Notwithstanding Title 5, section 10003, a State Police officer or employee of the State Police</w:t>
      </w:r>
      <w:r w:rsidR="00B60863">
        <w:rPr>
          <w:sz w:val="28"/>
          <w:szCs w:val="28"/>
        </w:rPr>
        <w:t xml:space="preserve"> </w:t>
      </w:r>
      <w:r w:rsidRPr="00224A52">
        <w:rPr>
          <w:sz w:val="28"/>
          <w:szCs w:val="28"/>
        </w:rPr>
        <w:t>designated as a motor vehicle inspector may immediately suspend or revoke the license issued to any</w:t>
      </w:r>
      <w:r w:rsidR="00B60863">
        <w:rPr>
          <w:sz w:val="28"/>
          <w:szCs w:val="28"/>
        </w:rPr>
        <w:t xml:space="preserve"> </w:t>
      </w:r>
      <w:r w:rsidRPr="00224A52">
        <w:rPr>
          <w:sz w:val="28"/>
          <w:szCs w:val="28"/>
        </w:rPr>
        <w:t>official inspection station or the inspection mechanic certificate issued to any inspecting mechanic for</w:t>
      </w:r>
      <w:r w:rsidR="00B60863">
        <w:rPr>
          <w:sz w:val="28"/>
          <w:szCs w:val="28"/>
        </w:rPr>
        <w:t xml:space="preserve"> </w:t>
      </w:r>
      <w:r w:rsidRPr="00224A52">
        <w:rPr>
          <w:sz w:val="28"/>
          <w:szCs w:val="28"/>
        </w:rPr>
        <w:t>a violation of this chapter or the rules adopted pursuant to section 1769. The penalty for a first offense</w:t>
      </w:r>
      <w:r w:rsidR="00B60863">
        <w:rPr>
          <w:sz w:val="28"/>
          <w:szCs w:val="28"/>
        </w:rPr>
        <w:t xml:space="preserve"> </w:t>
      </w:r>
      <w:r w:rsidRPr="00224A52">
        <w:rPr>
          <w:sz w:val="28"/>
          <w:szCs w:val="28"/>
        </w:rPr>
        <w:t>is a license suspension for a period of up to 6 months. The penalty for a 2nd or subsequent offense is</w:t>
      </w:r>
      <w:r w:rsidR="00B60863">
        <w:rPr>
          <w:sz w:val="28"/>
          <w:szCs w:val="28"/>
        </w:rPr>
        <w:t xml:space="preserve"> </w:t>
      </w:r>
      <w:r w:rsidRPr="00224A52">
        <w:rPr>
          <w:sz w:val="28"/>
          <w:szCs w:val="28"/>
        </w:rPr>
        <w:t>a license suspension for a period of up to one year or license revocation. [PL 2007, c. 348, §13</w:t>
      </w:r>
      <w:r w:rsidR="00B60863">
        <w:rPr>
          <w:sz w:val="28"/>
          <w:szCs w:val="28"/>
        </w:rPr>
        <w:t xml:space="preserve"> </w:t>
      </w:r>
      <w:r w:rsidRPr="00224A52">
        <w:rPr>
          <w:sz w:val="28"/>
          <w:szCs w:val="28"/>
        </w:rPr>
        <w:t>(AMD).]</w:t>
      </w:r>
      <w:r w:rsidR="00B60863">
        <w:rPr>
          <w:sz w:val="28"/>
          <w:szCs w:val="28"/>
        </w:rPr>
        <w:t xml:space="preserve"> </w:t>
      </w:r>
      <w:r w:rsidRPr="00224A52">
        <w:rPr>
          <w:sz w:val="28"/>
          <w:szCs w:val="28"/>
        </w:rPr>
        <w:t>Pursuant to Title 5, chapter 375, the Chief of the State Police or the chief's designee shall schedule</w:t>
      </w:r>
      <w:r w:rsidR="00B60863">
        <w:rPr>
          <w:sz w:val="28"/>
          <w:szCs w:val="28"/>
        </w:rPr>
        <w:t xml:space="preserve"> </w:t>
      </w:r>
      <w:r w:rsidRPr="00224A52">
        <w:rPr>
          <w:sz w:val="28"/>
          <w:szCs w:val="28"/>
        </w:rPr>
        <w:t>a hearing, if requested by the owner of an official inspection station, an employee of that station or the</w:t>
      </w:r>
      <w:r w:rsidR="00B60863">
        <w:rPr>
          <w:sz w:val="28"/>
          <w:szCs w:val="28"/>
        </w:rPr>
        <w:t xml:space="preserve"> </w:t>
      </w:r>
      <w:r w:rsidRPr="00224A52">
        <w:rPr>
          <w:sz w:val="28"/>
          <w:szCs w:val="28"/>
        </w:rPr>
        <w:t>inspection mechanic, to review the suspension or revocation. The suspension or revocation remains in</w:t>
      </w:r>
      <w:r w:rsidR="00B60863">
        <w:rPr>
          <w:sz w:val="28"/>
          <w:szCs w:val="28"/>
        </w:rPr>
        <w:t xml:space="preserve"> </w:t>
      </w:r>
      <w:r w:rsidRPr="00224A52">
        <w:rPr>
          <w:sz w:val="28"/>
          <w:szCs w:val="28"/>
        </w:rPr>
        <w:t>effect pending the final agency decision and during any appeal of that decision. [PL 1993, c. 683, Pt.</w:t>
      </w:r>
      <w:r w:rsidRPr="00224A52">
        <w:rPr>
          <w:sz w:val="28"/>
          <w:szCs w:val="28"/>
        </w:rPr>
        <w:br/>
        <w:t>A, §2 (NEW); PL 1993, c. 683, Pt. B, §5 (AFF).]</w:t>
      </w:r>
      <w:r w:rsidR="00B60863">
        <w:rPr>
          <w:sz w:val="28"/>
          <w:szCs w:val="28"/>
        </w:rPr>
        <w:t xml:space="preserve"> </w:t>
      </w:r>
      <w:r w:rsidRPr="00224A52">
        <w:rPr>
          <w:sz w:val="28"/>
          <w:szCs w:val="28"/>
        </w:rPr>
        <w:t>As a prerequisite to reinstatement following a license suspension or revocation, the Chief of the</w:t>
      </w:r>
      <w:r w:rsidR="00B60863">
        <w:rPr>
          <w:sz w:val="28"/>
          <w:szCs w:val="28"/>
        </w:rPr>
        <w:t xml:space="preserve"> </w:t>
      </w:r>
      <w:r w:rsidRPr="00224A52">
        <w:rPr>
          <w:sz w:val="28"/>
          <w:szCs w:val="28"/>
        </w:rPr>
        <w:t>State Police may require an inspection mechanic to satisfactorily complete the inspection mechanic</w:t>
      </w:r>
      <w:r w:rsidR="00B60863">
        <w:rPr>
          <w:sz w:val="28"/>
          <w:szCs w:val="28"/>
        </w:rPr>
        <w:t xml:space="preserve"> e</w:t>
      </w:r>
      <w:r w:rsidRPr="00224A52">
        <w:rPr>
          <w:sz w:val="28"/>
          <w:szCs w:val="28"/>
        </w:rPr>
        <w:t>xamination provided for in section 1761, subsection 2. [PL 1993, c. 683, Pt. A, §2 (NEW); PL</w:t>
      </w:r>
      <w:r w:rsidR="00B60863">
        <w:rPr>
          <w:sz w:val="28"/>
          <w:szCs w:val="28"/>
        </w:rPr>
        <w:t xml:space="preserve"> </w:t>
      </w:r>
      <w:r w:rsidRPr="00224A52">
        <w:rPr>
          <w:sz w:val="28"/>
          <w:szCs w:val="28"/>
        </w:rPr>
        <w:t>1993, c. 683, Pt. B, §5 (AFF).]</w:t>
      </w:r>
      <w:r w:rsidR="00B60863">
        <w:rPr>
          <w:sz w:val="28"/>
          <w:szCs w:val="28"/>
        </w:rPr>
        <w:t xml:space="preserve"> </w:t>
      </w:r>
      <w:r w:rsidRPr="00224A52">
        <w:rPr>
          <w:sz w:val="28"/>
          <w:szCs w:val="28"/>
        </w:rPr>
        <w:t>SECTION HISTORY</w:t>
      </w:r>
      <w:r w:rsidR="00B60863">
        <w:rPr>
          <w:sz w:val="28"/>
          <w:szCs w:val="28"/>
        </w:rPr>
        <w:t xml:space="preserve"> </w:t>
      </w:r>
      <w:r w:rsidRPr="00224A52">
        <w:rPr>
          <w:sz w:val="28"/>
          <w:szCs w:val="28"/>
        </w:rPr>
        <w:t>PL 1993, c. 683, §A2 (NEW). PL 1993, c. 683, §B5 (AFF). PL 2003, c. 633, §3 (AMD). PL</w:t>
      </w:r>
      <w:r w:rsidR="00B60863">
        <w:rPr>
          <w:sz w:val="28"/>
          <w:szCs w:val="28"/>
        </w:rPr>
        <w:t xml:space="preserve"> </w:t>
      </w:r>
      <w:r w:rsidRPr="00224A52">
        <w:rPr>
          <w:sz w:val="28"/>
          <w:szCs w:val="28"/>
        </w:rPr>
        <w:t>2007, c. 348, §13 (AMD).</w:t>
      </w:r>
      <w:r w:rsidR="00B60863">
        <w:rPr>
          <w:sz w:val="28"/>
          <w:szCs w:val="28"/>
        </w:rPr>
        <w:t xml:space="preserve"> </w:t>
      </w:r>
      <w:r w:rsidRPr="00224A52">
        <w:rPr>
          <w:sz w:val="28"/>
          <w:szCs w:val="28"/>
        </w:rPr>
        <w:t>§1764. Fleet inspection stations</w:t>
      </w:r>
    </w:p>
    <w:p w14:paraId="6070DE19" w14:textId="09B70A49" w:rsidR="00224A52" w:rsidRPr="00B60863" w:rsidRDefault="00224A52" w:rsidP="000B2F8A">
      <w:pPr>
        <w:pStyle w:val="DefaultText"/>
        <w:numPr>
          <w:ilvl w:val="0"/>
          <w:numId w:val="27"/>
        </w:numPr>
        <w:rPr>
          <w:sz w:val="28"/>
          <w:szCs w:val="28"/>
        </w:rPr>
      </w:pPr>
      <w:r w:rsidRPr="00B60863">
        <w:rPr>
          <w:sz w:val="28"/>
          <w:szCs w:val="28"/>
        </w:rPr>
        <w:lastRenderedPageBreak/>
        <w:t> </w:t>
      </w:r>
      <w:r w:rsidRPr="00B60863">
        <w:rPr>
          <w:sz w:val="28"/>
          <w:szCs w:val="28"/>
        </w:rPr>
        <w:t>Lt. Scott</w:t>
      </w:r>
      <w:r w:rsidR="00B60863" w:rsidRPr="00B60863">
        <w:rPr>
          <w:sz w:val="28"/>
          <w:szCs w:val="28"/>
        </w:rPr>
        <w:t xml:space="preserve"> - </w:t>
      </w:r>
      <w:r w:rsidRPr="00B60863">
        <w:rPr>
          <w:sz w:val="28"/>
          <w:szCs w:val="28"/>
        </w:rPr>
        <w:t>Not saying to model the same, but what is the framework so they can see there’s a process in place for an appeal hearing</w:t>
      </w:r>
    </w:p>
    <w:p w14:paraId="1E10E19F" w14:textId="77777777" w:rsidR="00224A52" w:rsidRDefault="00224A52" w:rsidP="00224A52">
      <w:pPr>
        <w:pStyle w:val="DefaultText"/>
        <w:rPr>
          <w:sz w:val="28"/>
          <w:szCs w:val="28"/>
        </w:rPr>
      </w:pPr>
    </w:p>
    <w:p w14:paraId="0746510C" w14:textId="77777777" w:rsidR="00360311" w:rsidRDefault="00360311" w:rsidP="00224A52">
      <w:pPr>
        <w:pStyle w:val="DefaultText"/>
        <w:rPr>
          <w:sz w:val="28"/>
          <w:szCs w:val="28"/>
        </w:rPr>
      </w:pPr>
    </w:p>
    <w:p w14:paraId="56D086A7" w14:textId="40159B7D" w:rsidR="00224A52" w:rsidRDefault="00224A52" w:rsidP="00224A52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Complaint Procedure for Overcharging</w:t>
      </w:r>
    </w:p>
    <w:p w14:paraId="0E9EC7B9" w14:textId="7E357019" w:rsidR="007721F7" w:rsidRDefault="007721F7" w:rsidP="00224A52">
      <w:pPr>
        <w:pStyle w:val="DefaultText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Scott – limit to vehicle owner can make complaint, and make it in writing</w:t>
      </w:r>
    </w:p>
    <w:p w14:paraId="08CFEDD3" w14:textId="65C9EE81" w:rsidR="007721F7" w:rsidRDefault="00360311" w:rsidP="007721F7">
      <w:pPr>
        <w:pStyle w:val="DefaultText"/>
        <w:numPr>
          <w:ilvl w:val="1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Won’t work, because o</w:t>
      </w:r>
      <w:r w:rsidR="007721F7">
        <w:rPr>
          <w:sz w:val="28"/>
          <w:szCs w:val="28"/>
        </w:rPr>
        <w:t>ther payers may want to be on that list, financial institutions, insurance carriers</w:t>
      </w:r>
    </w:p>
    <w:p w14:paraId="118795CB" w14:textId="77777777" w:rsidR="007721F7" w:rsidRDefault="007721F7" w:rsidP="007721F7">
      <w:pPr>
        <w:pStyle w:val="DefaultText"/>
        <w:rPr>
          <w:sz w:val="28"/>
          <w:szCs w:val="28"/>
        </w:rPr>
      </w:pPr>
    </w:p>
    <w:p w14:paraId="7C0F8E3F" w14:textId="77777777" w:rsidR="00360311" w:rsidRDefault="00360311" w:rsidP="007721F7">
      <w:pPr>
        <w:pStyle w:val="DefaultText"/>
        <w:rPr>
          <w:sz w:val="28"/>
          <w:szCs w:val="28"/>
        </w:rPr>
      </w:pPr>
    </w:p>
    <w:p w14:paraId="69866897" w14:textId="26590261" w:rsidR="007721F7" w:rsidRDefault="007721F7" w:rsidP="007721F7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Rates &amp; Fees</w:t>
      </w:r>
    </w:p>
    <w:p w14:paraId="12A5194B" w14:textId="3A51DD6F" w:rsidR="00360311" w:rsidRDefault="00360311" w:rsidP="00360311">
      <w:pPr>
        <w:pStyle w:val="DefaultText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Further discussion to work out rates vs. fees</w:t>
      </w:r>
    </w:p>
    <w:p w14:paraId="70508891" w14:textId="2FE0E804" w:rsidR="00360311" w:rsidRDefault="00360311" w:rsidP="00360311">
      <w:pPr>
        <w:pStyle w:val="DefaultText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Rates – base cost to move the vehicle from point A to point B</w:t>
      </w:r>
    </w:p>
    <w:p w14:paraId="24C08DE6" w14:textId="2C7F4B2E" w:rsidR="00360311" w:rsidRDefault="00360311" w:rsidP="00360311">
      <w:pPr>
        <w:pStyle w:val="DefaultText"/>
        <w:numPr>
          <w:ilvl w:val="1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Would include, for example, hooking, loading, special equipment costs, and transporting the vehicle</w:t>
      </w:r>
    </w:p>
    <w:p w14:paraId="3532A68E" w14:textId="7ED110F4" w:rsidR="00360311" w:rsidRPr="00360311" w:rsidRDefault="00360311" w:rsidP="00360311">
      <w:pPr>
        <w:pStyle w:val="DefaultText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Fees – additional charges on to of base costs, like crash cleanup fee, gate fee, storage fees per day, etc.</w:t>
      </w:r>
    </w:p>
    <w:p w14:paraId="2682F727" w14:textId="2BA6CB01" w:rsidR="007721F7" w:rsidRDefault="007721F7" w:rsidP="007721F7">
      <w:pPr>
        <w:pStyle w:val="DefaultText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Would all be worked out through the towing advisory committee</w:t>
      </w:r>
    </w:p>
    <w:p w14:paraId="395D59B0" w14:textId="77777777" w:rsidR="007721F7" w:rsidRDefault="007721F7" w:rsidP="007721F7">
      <w:pPr>
        <w:pStyle w:val="DefaultText"/>
        <w:rPr>
          <w:sz w:val="28"/>
          <w:szCs w:val="28"/>
        </w:rPr>
      </w:pPr>
    </w:p>
    <w:p w14:paraId="6A6C5D0B" w14:textId="7EEB2851" w:rsidR="007721F7" w:rsidRDefault="007721F7" w:rsidP="007721F7">
      <w:pPr>
        <w:pStyle w:val="DefaultText"/>
        <w:rPr>
          <w:sz w:val="28"/>
          <w:szCs w:val="28"/>
        </w:rPr>
      </w:pPr>
    </w:p>
    <w:p w14:paraId="46F13046" w14:textId="3C1DA55A" w:rsidR="007721F7" w:rsidRDefault="007721F7" w:rsidP="007721F7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Voluntary Acceptance of Certificate of Title in Lieu of Towing, Recovery, and Storage charges related to non-consensual tow</w:t>
      </w:r>
    </w:p>
    <w:p w14:paraId="0D630662" w14:textId="43AAE7F1" w:rsidR="007721F7" w:rsidRDefault="007721F7" w:rsidP="007721F7">
      <w:pPr>
        <w:pStyle w:val="DefaultText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Allowing negotiation for towing fee</w:t>
      </w:r>
    </w:p>
    <w:p w14:paraId="6749E7FF" w14:textId="420A6464" w:rsidR="007721F7" w:rsidRDefault="007721F7" w:rsidP="007721F7">
      <w:pPr>
        <w:pStyle w:val="DefaultText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Upon both parties agreement and acceptance</w:t>
      </w:r>
    </w:p>
    <w:p w14:paraId="67B3A151" w14:textId="77777777" w:rsidR="001D6495" w:rsidRDefault="001D6495" w:rsidP="001D6495">
      <w:pPr>
        <w:pStyle w:val="DefaultText"/>
        <w:rPr>
          <w:sz w:val="28"/>
          <w:szCs w:val="28"/>
        </w:rPr>
      </w:pPr>
    </w:p>
    <w:p w14:paraId="578D1017" w14:textId="77777777" w:rsidR="001D6495" w:rsidRDefault="001D6495" w:rsidP="001D6495">
      <w:pPr>
        <w:pStyle w:val="DefaultText"/>
        <w:rPr>
          <w:sz w:val="28"/>
          <w:szCs w:val="28"/>
        </w:rPr>
      </w:pPr>
    </w:p>
    <w:p w14:paraId="2F6BE9BB" w14:textId="22681A6B" w:rsidR="001D6495" w:rsidRDefault="001D6495" w:rsidP="001D6495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Required Records</w:t>
      </w:r>
    </w:p>
    <w:p w14:paraId="7D21A0D8" w14:textId="7A57D0C8" w:rsidR="001D6495" w:rsidRDefault="001D6495" w:rsidP="001D6495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E. Name of the agency and officer authorizing the tow</w:t>
      </w:r>
    </w:p>
    <w:p w14:paraId="6AD4D76E" w14:textId="3A45C62F" w:rsidR="001D6495" w:rsidRDefault="001D6495" w:rsidP="001D6495">
      <w:pPr>
        <w:pStyle w:val="DefaultText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Rob Hersom – sometimes the officer may not be there when we remove the vehicles, may be several vehicles (snow removal, etc.)</w:t>
      </w:r>
    </w:p>
    <w:p w14:paraId="3EF20CE4" w14:textId="4DD9D570" w:rsidR="001D6495" w:rsidRDefault="001D6495" w:rsidP="001D6495">
      <w:pPr>
        <w:pStyle w:val="DefaultText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There is usually a parking violation on the windshield</w:t>
      </w:r>
    </w:p>
    <w:p w14:paraId="274B1EB5" w14:textId="1ABBC514" w:rsidR="001D6495" w:rsidRDefault="001D6495" w:rsidP="001D6495">
      <w:pPr>
        <w:pStyle w:val="DefaultText"/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Sometimes there are names on them, sometimes no ticket at all</w:t>
      </w:r>
    </w:p>
    <w:p w14:paraId="3B1722BD" w14:textId="66A83311" w:rsidR="001D6495" w:rsidRDefault="001D6495" w:rsidP="001D6495">
      <w:pPr>
        <w:pStyle w:val="DefaultText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We should be able to get the agency name</w:t>
      </w:r>
    </w:p>
    <w:p w14:paraId="0D9D42D6" w14:textId="33619E3B" w:rsidR="001D6495" w:rsidRDefault="001D6495" w:rsidP="001D6495">
      <w:pPr>
        <w:pStyle w:val="DefaultText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Change to at least the agency, and officer if available</w:t>
      </w:r>
    </w:p>
    <w:p w14:paraId="71E65400" w14:textId="77777777" w:rsidR="001D6495" w:rsidRDefault="001D6495" w:rsidP="001D6495">
      <w:pPr>
        <w:pStyle w:val="DefaultText"/>
        <w:rPr>
          <w:sz w:val="28"/>
          <w:szCs w:val="28"/>
        </w:rPr>
      </w:pPr>
    </w:p>
    <w:p w14:paraId="0178DE5A" w14:textId="77777777" w:rsidR="001D6495" w:rsidRDefault="001D6495" w:rsidP="001D6495">
      <w:pPr>
        <w:pStyle w:val="DefaultText"/>
        <w:rPr>
          <w:sz w:val="28"/>
          <w:szCs w:val="28"/>
        </w:rPr>
      </w:pPr>
    </w:p>
    <w:p w14:paraId="59F6A503" w14:textId="33F755C9" w:rsidR="001D6495" w:rsidRDefault="00CC3BEA" w:rsidP="001D6495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Abandonment Defined</w:t>
      </w:r>
      <w:r w:rsidR="001D6495">
        <w:rPr>
          <w:sz w:val="28"/>
          <w:szCs w:val="28"/>
        </w:rPr>
        <w:t xml:space="preserve"> – 14 days extra time frame</w:t>
      </w:r>
    </w:p>
    <w:p w14:paraId="586B7FBF" w14:textId="6C815E5E" w:rsidR="001D6495" w:rsidRDefault="001D6495" w:rsidP="001D6495">
      <w:pPr>
        <w:pStyle w:val="DefaultTex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Strike</w:t>
      </w:r>
      <w:r w:rsidR="00CC3BEA">
        <w:rPr>
          <w:sz w:val="28"/>
          <w:szCs w:val="28"/>
        </w:rPr>
        <w:t xml:space="preserve"> last line</w:t>
      </w:r>
      <w:r>
        <w:rPr>
          <w:sz w:val="28"/>
          <w:szCs w:val="28"/>
        </w:rPr>
        <w:t xml:space="preserve"> “or until owner has been released…”</w:t>
      </w:r>
    </w:p>
    <w:p w14:paraId="2685AEC7" w14:textId="77777777" w:rsidR="001D6495" w:rsidRDefault="001D6495" w:rsidP="001D6495">
      <w:pPr>
        <w:pStyle w:val="DefaultText"/>
        <w:rPr>
          <w:sz w:val="28"/>
          <w:szCs w:val="28"/>
        </w:rPr>
      </w:pPr>
    </w:p>
    <w:p w14:paraId="0D58B423" w14:textId="77777777" w:rsidR="001D6495" w:rsidRDefault="001D6495" w:rsidP="001D6495">
      <w:pPr>
        <w:pStyle w:val="DefaultText"/>
        <w:rPr>
          <w:sz w:val="28"/>
          <w:szCs w:val="28"/>
        </w:rPr>
      </w:pPr>
    </w:p>
    <w:p w14:paraId="5DC96A93" w14:textId="7D0FE26F" w:rsidR="001D6495" w:rsidRDefault="00164678" w:rsidP="001D6495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 xml:space="preserve">License Requirement – </w:t>
      </w:r>
      <w:r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1D6495">
        <w:rPr>
          <w:sz w:val="28"/>
          <w:szCs w:val="28"/>
        </w:rPr>
        <w:t>Storage Facilities</w:t>
      </w:r>
    </w:p>
    <w:p w14:paraId="7E4562C3" w14:textId="46E1E178" w:rsidR="001D6495" w:rsidRDefault="001D6495" w:rsidP="001D6495">
      <w:pPr>
        <w:pStyle w:val="DefaultTex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Rob – adjacent to the business wouldn’t work</w:t>
      </w:r>
    </w:p>
    <w:p w14:paraId="54486845" w14:textId="2A078587" w:rsidR="001D6495" w:rsidRDefault="001D6495" w:rsidP="001D6495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Sometimes in a city where they can’t get a lot next to an office</w:t>
      </w:r>
    </w:p>
    <w:p w14:paraId="2321905E" w14:textId="67625442" w:rsidR="001D6495" w:rsidRDefault="001D6495" w:rsidP="001D6495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A lot of property is leased</w:t>
      </w:r>
    </w:p>
    <w:p w14:paraId="44866BA6" w14:textId="6158697C" w:rsidR="001D6495" w:rsidRDefault="001D6495" w:rsidP="001D6495">
      <w:pPr>
        <w:pStyle w:val="DefaultTex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We can work on the language</w:t>
      </w:r>
    </w:p>
    <w:p w14:paraId="2E5E14CA" w14:textId="77777777" w:rsidR="001D6495" w:rsidRDefault="001D6495" w:rsidP="001D6495">
      <w:pPr>
        <w:pStyle w:val="DefaultText"/>
        <w:rPr>
          <w:sz w:val="28"/>
          <w:szCs w:val="28"/>
        </w:rPr>
      </w:pPr>
    </w:p>
    <w:p w14:paraId="2736496E" w14:textId="77777777" w:rsidR="00360311" w:rsidRDefault="00360311" w:rsidP="001D6495">
      <w:pPr>
        <w:pStyle w:val="DefaultText"/>
        <w:rPr>
          <w:sz w:val="28"/>
          <w:szCs w:val="28"/>
        </w:rPr>
      </w:pPr>
    </w:p>
    <w:p w14:paraId="25F3364C" w14:textId="60A2FC3E" w:rsidR="001D6495" w:rsidRDefault="00360311" w:rsidP="001D6495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License Requirement</w:t>
      </w:r>
      <w:r w:rsidR="001D649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4. </w:t>
      </w:r>
      <w:r w:rsidR="001D6495">
        <w:rPr>
          <w:sz w:val="28"/>
          <w:szCs w:val="28"/>
        </w:rPr>
        <w:t>Display of Rates and Release Procedures</w:t>
      </w:r>
    </w:p>
    <w:p w14:paraId="00CC1006" w14:textId="0786D929" w:rsidR="001D6495" w:rsidRDefault="00BE3985" w:rsidP="001D6495">
      <w:pPr>
        <w:pStyle w:val="DefaultText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Rob – it doesn’t specify what rates are supposed to be posted</w:t>
      </w:r>
    </w:p>
    <w:p w14:paraId="1BDC5E64" w14:textId="094BB9DC" w:rsidR="00BE3985" w:rsidRDefault="00BE3985" w:rsidP="00BE3985">
      <w:pPr>
        <w:pStyle w:val="DefaultText"/>
        <w:numPr>
          <w:ilvl w:val="1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Clarification – consensual? Non-consensual?</w:t>
      </w:r>
    </w:p>
    <w:p w14:paraId="7D57F823" w14:textId="18F954BE" w:rsidR="00BE3985" w:rsidRDefault="00BE3985" w:rsidP="00BE3985">
      <w:pPr>
        <w:pStyle w:val="DefaultText"/>
        <w:numPr>
          <w:ilvl w:val="1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Derek – consumer awareness, what are your base rates for a regular tow</w:t>
      </w:r>
    </w:p>
    <w:p w14:paraId="7030327F" w14:textId="528CBC6A" w:rsidR="00BE3985" w:rsidRDefault="00BE3985" w:rsidP="00BE3985">
      <w:pPr>
        <w:pStyle w:val="DefaultText"/>
        <w:numPr>
          <w:ilvl w:val="1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Change to what the committee is deciding on non-consensual caps</w:t>
      </w:r>
    </w:p>
    <w:p w14:paraId="324580F2" w14:textId="75120CA6" w:rsidR="00BE3985" w:rsidRDefault="00BE3985" w:rsidP="00BE3985">
      <w:pPr>
        <w:pStyle w:val="DefaultText"/>
        <w:numPr>
          <w:ilvl w:val="2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This is the most you’re going to be charged</w:t>
      </w:r>
    </w:p>
    <w:p w14:paraId="4610BCAB" w14:textId="3921750E" w:rsidR="00BE3985" w:rsidRDefault="00BE3985" w:rsidP="00BE3985">
      <w:pPr>
        <w:pStyle w:val="DefaultText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Scott – agrees non-consensual should only be  posted</w:t>
      </w:r>
    </w:p>
    <w:p w14:paraId="02AB8BB4" w14:textId="2B5A8234" w:rsidR="00BE3985" w:rsidRDefault="00BE3985" w:rsidP="00BE3985">
      <w:pPr>
        <w:pStyle w:val="DefaultText"/>
        <w:numPr>
          <w:ilvl w:val="1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Tows for 7 police locations and turnpike</w:t>
      </w:r>
    </w:p>
    <w:p w14:paraId="5BAE81BE" w14:textId="1C0BE9FA" w:rsidR="00BE3985" w:rsidRDefault="00BE3985" w:rsidP="00BE3985">
      <w:pPr>
        <w:pStyle w:val="DefaultText"/>
        <w:numPr>
          <w:ilvl w:val="2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Several are different rates</w:t>
      </w:r>
    </w:p>
    <w:p w14:paraId="1A2257C9" w14:textId="36AAEC81" w:rsidR="00BE3985" w:rsidRDefault="00BE3985" w:rsidP="00BE3985">
      <w:pPr>
        <w:pStyle w:val="DefaultText"/>
        <w:numPr>
          <w:ilvl w:val="2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Private lot towing is different</w:t>
      </w:r>
    </w:p>
    <w:p w14:paraId="6C77F46F" w14:textId="281DD3B8" w:rsidR="00BE3985" w:rsidRDefault="00BE3985" w:rsidP="00BE3985">
      <w:pPr>
        <w:pStyle w:val="DefaultText"/>
        <w:numPr>
          <w:ilvl w:val="1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Doesn’t want to confuse the customer by listing all rates</w:t>
      </w:r>
    </w:p>
    <w:p w14:paraId="698E9810" w14:textId="13D9C178" w:rsidR="00BE3985" w:rsidRDefault="00BE3985" w:rsidP="00BE3985">
      <w:pPr>
        <w:pStyle w:val="DefaultText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Derek – once the towing advisory committee comes up with rates for non-consensual tows we can post to our website</w:t>
      </w:r>
    </w:p>
    <w:p w14:paraId="5D4B2D33" w14:textId="706F52AA" w:rsidR="00BE3985" w:rsidRDefault="00BE3985" w:rsidP="00BE3985">
      <w:pPr>
        <w:pStyle w:val="DefaultText"/>
        <w:numPr>
          <w:ilvl w:val="1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Create a QR code that takes consumers directly to that location</w:t>
      </w:r>
    </w:p>
    <w:p w14:paraId="4EFCB530" w14:textId="5946C4E4" w:rsidR="00BE3985" w:rsidRDefault="00BE3985" w:rsidP="00BE3985">
      <w:pPr>
        <w:pStyle w:val="DefaultText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David – maybe should be struck to avoid confusion to the consumer</w:t>
      </w:r>
    </w:p>
    <w:p w14:paraId="688F233B" w14:textId="77777777" w:rsidR="00587634" w:rsidRDefault="00587634" w:rsidP="00587634">
      <w:pPr>
        <w:pStyle w:val="DefaultText"/>
        <w:rPr>
          <w:sz w:val="28"/>
          <w:szCs w:val="28"/>
        </w:rPr>
      </w:pPr>
    </w:p>
    <w:p w14:paraId="0FA87260" w14:textId="77777777" w:rsidR="00587634" w:rsidRDefault="00587634" w:rsidP="00587634">
      <w:pPr>
        <w:pStyle w:val="DefaultText"/>
        <w:rPr>
          <w:sz w:val="28"/>
          <w:szCs w:val="28"/>
        </w:rPr>
      </w:pPr>
    </w:p>
    <w:p w14:paraId="3163EE8E" w14:textId="096C33C2" w:rsidR="00587634" w:rsidRDefault="00587634" w:rsidP="00587634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 xml:space="preserve">Derek – </w:t>
      </w:r>
    </w:p>
    <w:p w14:paraId="7F9910EF" w14:textId="4FFECC8F" w:rsidR="00587634" w:rsidRDefault="00587634" w:rsidP="00587634">
      <w:pPr>
        <w:pStyle w:val="DefaultText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Idea – having a program that can be used by law enforcement to call out tows</w:t>
      </w:r>
    </w:p>
    <w:p w14:paraId="2D010BFD" w14:textId="430C96D6" w:rsidR="00587634" w:rsidRDefault="00587634" w:rsidP="00587634">
      <w:pPr>
        <w:pStyle w:val="DefaultText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The state would have to go to bid to be able to use it</w:t>
      </w:r>
    </w:p>
    <w:p w14:paraId="7D443E53" w14:textId="08058E0C" w:rsidR="00587634" w:rsidRDefault="00587634" w:rsidP="00587634">
      <w:pPr>
        <w:pStyle w:val="DefaultText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Would towing companies utilize?</w:t>
      </w:r>
    </w:p>
    <w:p w14:paraId="6EE236E1" w14:textId="3306AEBE" w:rsidR="00587634" w:rsidRDefault="00587634" w:rsidP="00587634">
      <w:pPr>
        <w:pStyle w:val="DefaultText"/>
        <w:numPr>
          <w:ilvl w:val="1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Rob – closest available isn’t always closest available</w:t>
      </w:r>
    </w:p>
    <w:p w14:paraId="6925F994" w14:textId="4A91CA73" w:rsidR="00587634" w:rsidRDefault="00587634" w:rsidP="00587634">
      <w:pPr>
        <w:pStyle w:val="DefaultText"/>
        <w:numPr>
          <w:ilvl w:val="2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Same companies getting business over and over</w:t>
      </w:r>
    </w:p>
    <w:p w14:paraId="4E6B355C" w14:textId="42D9E756" w:rsidR="00587634" w:rsidRDefault="00587634" w:rsidP="00587634">
      <w:pPr>
        <w:pStyle w:val="DefaultText"/>
        <w:numPr>
          <w:ilvl w:val="2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If you want to facilitate capping small businesses, you’ll be capping what they can charge and then not give them the business</w:t>
      </w:r>
    </w:p>
    <w:p w14:paraId="79447461" w14:textId="7524F893" w:rsidR="00587634" w:rsidRDefault="00391AA6" w:rsidP="00391AA6">
      <w:pPr>
        <w:pStyle w:val="DefaultText"/>
        <w:numPr>
          <w:ilvl w:val="2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Rotation is simple to facilitate </w:t>
      </w:r>
    </w:p>
    <w:p w14:paraId="7798E888" w14:textId="2759E4C3" w:rsidR="00391AA6" w:rsidRDefault="00391AA6" w:rsidP="00391AA6">
      <w:pPr>
        <w:pStyle w:val="DefaultText"/>
        <w:numPr>
          <w:ilvl w:val="3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State agencies should be able to do it</w:t>
      </w:r>
    </w:p>
    <w:p w14:paraId="159F02EC" w14:textId="7702B3FD" w:rsidR="00391AA6" w:rsidRDefault="00391AA6" w:rsidP="00391AA6">
      <w:pPr>
        <w:pStyle w:val="DefaultText"/>
        <w:numPr>
          <w:ilvl w:val="2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Have to distribute the work better</w:t>
      </w:r>
    </w:p>
    <w:p w14:paraId="04E59611" w14:textId="192BB33A" w:rsidR="00391AA6" w:rsidRDefault="00391AA6" w:rsidP="00391AA6">
      <w:pPr>
        <w:pStyle w:val="DefaultText"/>
        <w:numPr>
          <w:ilvl w:val="3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Go down the list instead of using the same towing company over and over</w:t>
      </w:r>
    </w:p>
    <w:p w14:paraId="3346BF3F" w14:textId="5F2E1006" w:rsidR="00391AA6" w:rsidRDefault="00391AA6" w:rsidP="00391AA6">
      <w:pPr>
        <w:pStyle w:val="DefaultText"/>
        <w:numPr>
          <w:ilvl w:val="1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Howard – Indiana just passed legislation for law enforcement has a rotation</w:t>
      </w:r>
    </w:p>
    <w:p w14:paraId="265BC36E" w14:textId="0272E0F4" w:rsidR="00391AA6" w:rsidRDefault="00391AA6" w:rsidP="00391AA6">
      <w:pPr>
        <w:pStyle w:val="DefaultText"/>
        <w:numPr>
          <w:ilvl w:val="2"/>
          <w:numId w:val="32"/>
        </w:numPr>
        <w:rPr>
          <w:sz w:val="28"/>
          <w:szCs w:val="28"/>
        </w:rPr>
      </w:pPr>
      <w:hyperlink r:id="rId12" w:history="1">
        <w:r w:rsidRPr="00F235BB">
          <w:rPr>
            <w:rStyle w:val="Hyperlink"/>
            <w:sz w:val="28"/>
            <w:szCs w:val="28"/>
          </w:rPr>
          <w:t>https://iga.in.gov/pdf-documents/124/2025/house/bills/HB1390/HB1390.06.ENRS.pdf</w:t>
        </w:r>
      </w:hyperlink>
      <w:r>
        <w:rPr>
          <w:sz w:val="28"/>
          <w:szCs w:val="28"/>
        </w:rPr>
        <w:t xml:space="preserve"> </w:t>
      </w:r>
    </w:p>
    <w:p w14:paraId="6BAE0F2F" w14:textId="791FCA28" w:rsidR="00391AA6" w:rsidRDefault="00391AA6" w:rsidP="00391AA6">
      <w:pPr>
        <w:pStyle w:val="DefaultText"/>
        <w:numPr>
          <w:ilvl w:val="0"/>
          <w:numId w:val="32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Lt. Scott – there’s some merit to the conversation</w:t>
      </w:r>
    </w:p>
    <w:p w14:paraId="074BA71E" w14:textId="0025DBC1" w:rsidR="00391AA6" w:rsidRDefault="00391AA6" w:rsidP="00391AA6">
      <w:pPr>
        <w:pStyle w:val="DefaultText"/>
        <w:numPr>
          <w:ilvl w:val="1"/>
          <w:numId w:val="32"/>
        </w:numPr>
        <w:ind w:left="1800"/>
        <w:rPr>
          <w:sz w:val="28"/>
          <w:szCs w:val="28"/>
        </w:rPr>
      </w:pPr>
      <w:r>
        <w:rPr>
          <w:sz w:val="28"/>
          <w:szCs w:val="28"/>
        </w:rPr>
        <w:t>Outside the scope of this resolve</w:t>
      </w:r>
    </w:p>
    <w:p w14:paraId="1D7D916E" w14:textId="72B4DF54" w:rsidR="00391AA6" w:rsidRDefault="00391AA6" w:rsidP="00391AA6">
      <w:pPr>
        <w:pStyle w:val="DefaultText"/>
        <w:numPr>
          <w:ilvl w:val="1"/>
          <w:numId w:val="32"/>
        </w:numPr>
        <w:ind w:left="1800"/>
        <w:rPr>
          <w:sz w:val="28"/>
          <w:szCs w:val="28"/>
        </w:rPr>
      </w:pPr>
      <w:r>
        <w:rPr>
          <w:sz w:val="28"/>
          <w:szCs w:val="28"/>
        </w:rPr>
        <w:t>This is not an overnight process</w:t>
      </w:r>
    </w:p>
    <w:p w14:paraId="3727B325" w14:textId="7F5492AD" w:rsidR="00391AA6" w:rsidRDefault="00391AA6" w:rsidP="00391AA6">
      <w:pPr>
        <w:pStyle w:val="DefaultText"/>
        <w:numPr>
          <w:ilvl w:val="1"/>
          <w:numId w:val="32"/>
        </w:numPr>
        <w:ind w:left="1800"/>
        <w:rPr>
          <w:sz w:val="28"/>
          <w:szCs w:val="28"/>
        </w:rPr>
      </w:pPr>
      <w:r>
        <w:rPr>
          <w:sz w:val="28"/>
          <w:szCs w:val="28"/>
        </w:rPr>
        <w:t>If dispatch is not properly rotating, we can train better</w:t>
      </w:r>
    </w:p>
    <w:p w14:paraId="15D0E810" w14:textId="33CD8DF3" w:rsidR="00391AA6" w:rsidRDefault="00391AA6" w:rsidP="00391AA6">
      <w:pPr>
        <w:pStyle w:val="DefaultText"/>
        <w:numPr>
          <w:ilvl w:val="1"/>
          <w:numId w:val="32"/>
        </w:numPr>
        <w:ind w:left="1800"/>
        <w:rPr>
          <w:sz w:val="28"/>
          <w:szCs w:val="28"/>
        </w:rPr>
      </w:pPr>
      <w:r>
        <w:rPr>
          <w:sz w:val="28"/>
          <w:szCs w:val="28"/>
        </w:rPr>
        <w:t>Don’t try to bring this into legislation</w:t>
      </w:r>
    </w:p>
    <w:p w14:paraId="6BD98196" w14:textId="656CC188" w:rsidR="00391AA6" w:rsidRDefault="00391AA6" w:rsidP="00391AA6">
      <w:pPr>
        <w:pStyle w:val="DefaultText"/>
        <w:numPr>
          <w:ilvl w:val="2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Have a separate conversation </w:t>
      </w:r>
    </w:p>
    <w:p w14:paraId="51F34D3D" w14:textId="485957B9" w:rsidR="00391AA6" w:rsidRDefault="00391AA6" w:rsidP="00391AA6">
      <w:pPr>
        <w:pStyle w:val="DefaultText"/>
        <w:numPr>
          <w:ilvl w:val="1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Derek – could be part of rule later</w:t>
      </w:r>
    </w:p>
    <w:p w14:paraId="2D3D3A2B" w14:textId="1ACF2E31" w:rsidR="00391AA6" w:rsidRDefault="00391AA6" w:rsidP="00391AA6">
      <w:pPr>
        <w:pStyle w:val="DefaultText"/>
        <w:numPr>
          <w:ilvl w:val="1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Rob – doesn’t believe the dispatchers are doing it purposefully</w:t>
      </w:r>
    </w:p>
    <w:p w14:paraId="4179D1BF" w14:textId="49A92451" w:rsidR="00391AA6" w:rsidRDefault="00391AA6" w:rsidP="00391AA6">
      <w:pPr>
        <w:pStyle w:val="DefaultText"/>
        <w:numPr>
          <w:ilvl w:val="2"/>
          <w:numId w:val="3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May use who is contacted most in a particular area</w:t>
      </w:r>
    </w:p>
    <w:p w14:paraId="37F52814" w14:textId="2CC7B969" w:rsidR="00391AA6" w:rsidRDefault="00391AA6" w:rsidP="00391AA6">
      <w:pPr>
        <w:pStyle w:val="DefaultText"/>
        <w:numPr>
          <w:ilvl w:val="2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Having something in place where the towing companies in the area are being utilized more</w:t>
      </w:r>
    </w:p>
    <w:p w14:paraId="2A210E33" w14:textId="3AD96067" w:rsidR="00D507B0" w:rsidRDefault="00D507B0" w:rsidP="00391AA6">
      <w:pPr>
        <w:pStyle w:val="DefaultText"/>
        <w:numPr>
          <w:ilvl w:val="2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See the same handful getting most of the calls</w:t>
      </w:r>
    </w:p>
    <w:p w14:paraId="42071F87" w14:textId="77777777" w:rsidR="00587634" w:rsidRDefault="00587634" w:rsidP="00391AA6">
      <w:pPr>
        <w:pStyle w:val="DefaultText"/>
        <w:rPr>
          <w:sz w:val="28"/>
          <w:szCs w:val="28"/>
        </w:rPr>
      </w:pPr>
    </w:p>
    <w:p w14:paraId="045745DC" w14:textId="77777777" w:rsidR="00D507B0" w:rsidRDefault="00D507B0" w:rsidP="00391AA6">
      <w:pPr>
        <w:pStyle w:val="DefaultText"/>
        <w:rPr>
          <w:sz w:val="28"/>
          <w:szCs w:val="28"/>
        </w:rPr>
      </w:pPr>
    </w:p>
    <w:p w14:paraId="16AB8D0C" w14:textId="77777777" w:rsidR="00587634" w:rsidRPr="001D6495" w:rsidRDefault="00587634" w:rsidP="00587634">
      <w:pPr>
        <w:pStyle w:val="DefaultText"/>
        <w:rPr>
          <w:sz w:val="28"/>
          <w:szCs w:val="28"/>
        </w:rPr>
      </w:pPr>
    </w:p>
    <w:sectPr w:rsidR="00587634" w:rsidRPr="001D6495" w:rsidSect="00FF04C4">
      <w:footerReference w:type="default" r:id="rId13"/>
      <w:pgSz w:w="12240" w:h="15840"/>
      <w:pgMar w:top="720" w:right="1080" w:bottom="540" w:left="1080" w:header="72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51D40" w14:textId="77777777" w:rsidR="00CC0D06" w:rsidRDefault="00CC0D06">
      <w:r>
        <w:separator/>
      </w:r>
    </w:p>
  </w:endnote>
  <w:endnote w:type="continuationSeparator" w:id="0">
    <w:p w14:paraId="79793839" w14:textId="77777777" w:rsidR="00CC0D06" w:rsidRDefault="00CC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C29A" w14:textId="77777777" w:rsidR="00F7150E" w:rsidRDefault="00F71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3CA2" w14:textId="77777777" w:rsidR="00CC0D06" w:rsidRDefault="00CC0D06">
      <w:r>
        <w:separator/>
      </w:r>
    </w:p>
  </w:footnote>
  <w:footnote w:type="continuationSeparator" w:id="0">
    <w:p w14:paraId="26B6FF1D" w14:textId="77777777" w:rsidR="00CC0D06" w:rsidRDefault="00CC0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971"/>
    <w:multiLevelType w:val="hybridMultilevel"/>
    <w:tmpl w:val="B618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E43"/>
    <w:multiLevelType w:val="hybridMultilevel"/>
    <w:tmpl w:val="758A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17EE8"/>
    <w:multiLevelType w:val="hybridMultilevel"/>
    <w:tmpl w:val="BFA47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7DCF"/>
    <w:multiLevelType w:val="multilevel"/>
    <w:tmpl w:val="8D90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A34E9"/>
    <w:multiLevelType w:val="hybridMultilevel"/>
    <w:tmpl w:val="4B1E1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45DDF"/>
    <w:multiLevelType w:val="hybridMultilevel"/>
    <w:tmpl w:val="E352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781C"/>
    <w:multiLevelType w:val="hybridMultilevel"/>
    <w:tmpl w:val="5470C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25B25"/>
    <w:multiLevelType w:val="hybridMultilevel"/>
    <w:tmpl w:val="EDB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93AC2"/>
    <w:multiLevelType w:val="hybridMultilevel"/>
    <w:tmpl w:val="437665D0"/>
    <w:lvl w:ilvl="0" w:tplc="B3AEB3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323B5D"/>
    <w:multiLevelType w:val="hybridMultilevel"/>
    <w:tmpl w:val="5AE8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460F7"/>
    <w:multiLevelType w:val="hybridMultilevel"/>
    <w:tmpl w:val="8FAC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D601A"/>
    <w:multiLevelType w:val="hybridMultilevel"/>
    <w:tmpl w:val="28BAF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A107F"/>
    <w:multiLevelType w:val="hybridMultilevel"/>
    <w:tmpl w:val="E2D8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82DB8"/>
    <w:multiLevelType w:val="hybridMultilevel"/>
    <w:tmpl w:val="2E18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46BE8"/>
    <w:multiLevelType w:val="hybridMultilevel"/>
    <w:tmpl w:val="27E4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D15E2"/>
    <w:multiLevelType w:val="multilevel"/>
    <w:tmpl w:val="6798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AD34FA"/>
    <w:multiLevelType w:val="hybridMultilevel"/>
    <w:tmpl w:val="416C435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855AE"/>
    <w:multiLevelType w:val="hybridMultilevel"/>
    <w:tmpl w:val="50B8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E688A"/>
    <w:multiLevelType w:val="hybridMultilevel"/>
    <w:tmpl w:val="D2B4E53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05CBC"/>
    <w:multiLevelType w:val="hybridMultilevel"/>
    <w:tmpl w:val="B512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4300"/>
    <w:multiLevelType w:val="hybridMultilevel"/>
    <w:tmpl w:val="402E8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DF16BE"/>
    <w:multiLevelType w:val="hybridMultilevel"/>
    <w:tmpl w:val="793C7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10A68"/>
    <w:multiLevelType w:val="hybridMultilevel"/>
    <w:tmpl w:val="46BE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C209A"/>
    <w:multiLevelType w:val="multilevel"/>
    <w:tmpl w:val="D792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14BAB"/>
    <w:multiLevelType w:val="hybridMultilevel"/>
    <w:tmpl w:val="63FE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074F8"/>
    <w:multiLevelType w:val="hybridMultilevel"/>
    <w:tmpl w:val="5B58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07FDC"/>
    <w:multiLevelType w:val="hybridMultilevel"/>
    <w:tmpl w:val="D8C8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22524"/>
    <w:multiLevelType w:val="hybridMultilevel"/>
    <w:tmpl w:val="3072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F1E89"/>
    <w:multiLevelType w:val="hybridMultilevel"/>
    <w:tmpl w:val="9BC4548A"/>
    <w:lvl w:ilvl="0" w:tplc="5BECC7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52316"/>
    <w:multiLevelType w:val="hybridMultilevel"/>
    <w:tmpl w:val="89EA6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A209A"/>
    <w:multiLevelType w:val="hybridMultilevel"/>
    <w:tmpl w:val="DD1C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95F9C"/>
    <w:multiLevelType w:val="hybridMultilevel"/>
    <w:tmpl w:val="5374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111193">
    <w:abstractNumId w:val="28"/>
  </w:num>
  <w:num w:numId="2" w16cid:durableId="29497681">
    <w:abstractNumId w:val="31"/>
  </w:num>
  <w:num w:numId="3" w16cid:durableId="1755666469">
    <w:abstractNumId w:val="29"/>
  </w:num>
  <w:num w:numId="4" w16cid:durableId="1153642233">
    <w:abstractNumId w:val="16"/>
  </w:num>
  <w:num w:numId="5" w16cid:durableId="1384794816">
    <w:abstractNumId w:val="5"/>
  </w:num>
  <w:num w:numId="6" w16cid:durableId="1873347103">
    <w:abstractNumId w:val="10"/>
  </w:num>
  <w:num w:numId="7" w16cid:durableId="466244357">
    <w:abstractNumId w:val="22"/>
  </w:num>
  <w:num w:numId="8" w16cid:durableId="82412238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2726567">
    <w:abstractNumId w:val="27"/>
  </w:num>
  <w:num w:numId="10" w16cid:durableId="270864504">
    <w:abstractNumId w:val="19"/>
  </w:num>
  <w:num w:numId="11" w16cid:durableId="6060797">
    <w:abstractNumId w:val="7"/>
  </w:num>
  <w:num w:numId="12" w16cid:durableId="2100976547">
    <w:abstractNumId w:val="12"/>
  </w:num>
  <w:num w:numId="13" w16cid:durableId="1330524008">
    <w:abstractNumId w:val="20"/>
  </w:num>
  <w:num w:numId="14" w16cid:durableId="1960797240">
    <w:abstractNumId w:val="8"/>
  </w:num>
  <w:num w:numId="15" w16cid:durableId="282003331">
    <w:abstractNumId w:val="1"/>
  </w:num>
  <w:num w:numId="16" w16cid:durableId="1824740253">
    <w:abstractNumId w:val="4"/>
  </w:num>
  <w:num w:numId="17" w16cid:durableId="1665284190">
    <w:abstractNumId w:val="25"/>
  </w:num>
  <w:num w:numId="18" w16cid:durableId="450055407">
    <w:abstractNumId w:val="14"/>
  </w:num>
  <w:num w:numId="19" w16cid:durableId="889460887">
    <w:abstractNumId w:val="30"/>
  </w:num>
  <w:num w:numId="20" w16cid:durableId="397166001">
    <w:abstractNumId w:val="15"/>
  </w:num>
  <w:num w:numId="21" w16cid:durableId="1641231565">
    <w:abstractNumId w:val="23"/>
  </w:num>
  <w:num w:numId="22" w16cid:durableId="1445029478">
    <w:abstractNumId w:val="24"/>
  </w:num>
  <w:num w:numId="23" w16cid:durableId="383794217">
    <w:abstractNumId w:val="26"/>
  </w:num>
  <w:num w:numId="24" w16cid:durableId="850219410">
    <w:abstractNumId w:val="9"/>
  </w:num>
  <w:num w:numId="25" w16cid:durableId="556287022">
    <w:abstractNumId w:val="2"/>
  </w:num>
  <w:num w:numId="26" w16cid:durableId="1372461642">
    <w:abstractNumId w:val="18"/>
  </w:num>
  <w:num w:numId="27" w16cid:durableId="515970473">
    <w:abstractNumId w:val="6"/>
  </w:num>
  <w:num w:numId="28" w16cid:durableId="693382373">
    <w:abstractNumId w:val="0"/>
  </w:num>
  <w:num w:numId="29" w16cid:durableId="792796596">
    <w:abstractNumId w:val="11"/>
  </w:num>
  <w:num w:numId="30" w16cid:durableId="400758610">
    <w:abstractNumId w:val="17"/>
  </w:num>
  <w:num w:numId="31" w16cid:durableId="32964959">
    <w:abstractNumId w:val="21"/>
  </w:num>
  <w:num w:numId="32" w16cid:durableId="7263422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EC"/>
    <w:rsid w:val="00003BEC"/>
    <w:rsid w:val="00010032"/>
    <w:rsid w:val="0001196E"/>
    <w:rsid w:val="00016664"/>
    <w:rsid w:val="00016936"/>
    <w:rsid w:val="00020C7A"/>
    <w:rsid w:val="00022071"/>
    <w:rsid w:val="000230B4"/>
    <w:rsid w:val="00025F3F"/>
    <w:rsid w:val="000313EF"/>
    <w:rsid w:val="00035083"/>
    <w:rsid w:val="000368C2"/>
    <w:rsid w:val="00037462"/>
    <w:rsid w:val="00037A3B"/>
    <w:rsid w:val="0004038E"/>
    <w:rsid w:val="00044319"/>
    <w:rsid w:val="00045819"/>
    <w:rsid w:val="00045F54"/>
    <w:rsid w:val="00057742"/>
    <w:rsid w:val="000577BE"/>
    <w:rsid w:val="000602EA"/>
    <w:rsid w:val="00063E6A"/>
    <w:rsid w:val="00070A3E"/>
    <w:rsid w:val="00072A27"/>
    <w:rsid w:val="00074218"/>
    <w:rsid w:val="00086496"/>
    <w:rsid w:val="00087915"/>
    <w:rsid w:val="00091F91"/>
    <w:rsid w:val="0009647A"/>
    <w:rsid w:val="00097524"/>
    <w:rsid w:val="000A22AF"/>
    <w:rsid w:val="000A321A"/>
    <w:rsid w:val="000A7493"/>
    <w:rsid w:val="000B28DF"/>
    <w:rsid w:val="000D09F8"/>
    <w:rsid w:val="000D7E15"/>
    <w:rsid w:val="000E73FF"/>
    <w:rsid w:val="000E7D9E"/>
    <w:rsid w:val="000F3081"/>
    <w:rsid w:val="000F4468"/>
    <w:rsid w:val="000F6657"/>
    <w:rsid w:val="00105AD1"/>
    <w:rsid w:val="001139ED"/>
    <w:rsid w:val="00113C56"/>
    <w:rsid w:val="00116AC3"/>
    <w:rsid w:val="00132BB4"/>
    <w:rsid w:val="0013494D"/>
    <w:rsid w:val="001362BF"/>
    <w:rsid w:val="00140963"/>
    <w:rsid w:val="00142A1E"/>
    <w:rsid w:val="00145F5C"/>
    <w:rsid w:val="001475E6"/>
    <w:rsid w:val="0015457C"/>
    <w:rsid w:val="00155F82"/>
    <w:rsid w:val="0015678C"/>
    <w:rsid w:val="00161601"/>
    <w:rsid w:val="00164678"/>
    <w:rsid w:val="00167E10"/>
    <w:rsid w:val="001707E5"/>
    <w:rsid w:val="00173149"/>
    <w:rsid w:val="001744D1"/>
    <w:rsid w:val="001775AA"/>
    <w:rsid w:val="0019541F"/>
    <w:rsid w:val="001A2F66"/>
    <w:rsid w:val="001B3674"/>
    <w:rsid w:val="001B4BDA"/>
    <w:rsid w:val="001B7297"/>
    <w:rsid w:val="001C6047"/>
    <w:rsid w:val="001D6495"/>
    <w:rsid w:val="001D782B"/>
    <w:rsid w:val="001E63CE"/>
    <w:rsid w:val="001F19D1"/>
    <w:rsid w:val="00207430"/>
    <w:rsid w:val="002104F5"/>
    <w:rsid w:val="00221968"/>
    <w:rsid w:val="00223BFB"/>
    <w:rsid w:val="00224A52"/>
    <w:rsid w:val="002253A2"/>
    <w:rsid w:val="00231DF9"/>
    <w:rsid w:val="00235E1B"/>
    <w:rsid w:val="00235F49"/>
    <w:rsid w:val="00240158"/>
    <w:rsid w:val="00253C19"/>
    <w:rsid w:val="00253C7B"/>
    <w:rsid w:val="00257E7D"/>
    <w:rsid w:val="002630AC"/>
    <w:rsid w:val="002669B4"/>
    <w:rsid w:val="00280B46"/>
    <w:rsid w:val="002819B5"/>
    <w:rsid w:val="0029097A"/>
    <w:rsid w:val="002943D9"/>
    <w:rsid w:val="00294DED"/>
    <w:rsid w:val="002A4918"/>
    <w:rsid w:val="00305678"/>
    <w:rsid w:val="0031427B"/>
    <w:rsid w:val="00315587"/>
    <w:rsid w:val="003211B1"/>
    <w:rsid w:val="003308B9"/>
    <w:rsid w:val="00334368"/>
    <w:rsid w:val="00337632"/>
    <w:rsid w:val="00340238"/>
    <w:rsid w:val="00351FBD"/>
    <w:rsid w:val="0035657B"/>
    <w:rsid w:val="00360311"/>
    <w:rsid w:val="00362990"/>
    <w:rsid w:val="003631ED"/>
    <w:rsid w:val="00366C72"/>
    <w:rsid w:val="00374507"/>
    <w:rsid w:val="00383897"/>
    <w:rsid w:val="00391AA6"/>
    <w:rsid w:val="003949D6"/>
    <w:rsid w:val="003A564A"/>
    <w:rsid w:val="003A5AFD"/>
    <w:rsid w:val="003B496C"/>
    <w:rsid w:val="003D2217"/>
    <w:rsid w:val="003D4109"/>
    <w:rsid w:val="003D4EA0"/>
    <w:rsid w:val="003F01C5"/>
    <w:rsid w:val="00400EF3"/>
    <w:rsid w:val="00401A75"/>
    <w:rsid w:val="00401DB8"/>
    <w:rsid w:val="00406BAC"/>
    <w:rsid w:val="0042065F"/>
    <w:rsid w:val="004323F2"/>
    <w:rsid w:val="004344A4"/>
    <w:rsid w:val="00434F7F"/>
    <w:rsid w:val="004370AB"/>
    <w:rsid w:val="00452BC6"/>
    <w:rsid w:val="00453211"/>
    <w:rsid w:val="00456F67"/>
    <w:rsid w:val="00457354"/>
    <w:rsid w:val="00461C4B"/>
    <w:rsid w:val="00470A4B"/>
    <w:rsid w:val="00472E18"/>
    <w:rsid w:val="004750D5"/>
    <w:rsid w:val="004753BE"/>
    <w:rsid w:val="00475450"/>
    <w:rsid w:val="00475FFE"/>
    <w:rsid w:val="004841C7"/>
    <w:rsid w:val="004979B5"/>
    <w:rsid w:val="004A2ACB"/>
    <w:rsid w:val="004B56C7"/>
    <w:rsid w:val="004B59A7"/>
    <w:rsid w:val="004D04EB"/>
    <w:rsid w:val="004D799A"/>
    <w:rsid w:val="004E45E3"/>
    <w:rsid w:val="004E6035"/>
    <w:rsid w:val="004F1872"/>
    <w:rsid w:val="004F225B"/>
    <w:rsid w:val="004F7CEA"/>
    <w:rsid w:val="005050FA"/>
    <w:rsid w:val="00505CB1"/>
    <w:rsid w:val="0051052B"/>
    <w:rsid w:val="00520052"/>
    <w:rsid w:val="0052252A"/>
    <w:rsid w:val="005267DF"/>
    <w:rsid w:val="0053272F"/>
    <w:rsid w:val="00535A05"/>
    <w:rsid w:val="00542BEE"/>
    <w:rsid w:val="00550EFF"/>
    <w:rsid w:val="00551729"/>
    <w:rsid w:val="00553D4A"/>
    <w:rsid w:val="005541F7"/>
    <w:rsid w:val="00560230"/>
    <w:rsid w:val="005626A1"/>
    <w:rsid w:val="00564604"/>
    <w:rsid w:val="00586F0D"/>
    <w:rsid w:val="00587634"/>
    <w:rsid w:val="005902DB"/>
    <w:rsid w:val="00592F77"/>
    <w:rsid w:val="00596BB1"/>
    <w:rsid w:val="005A1431"/>
    <w:rsid w:val="005A23D4"/>
    <w:rsid w:val="005A3B5A"/>
    <w:rsid w:val="005A48CC"/>
    <w:rsid w:val="005D077B"/>
    <w:rsid w:val="005E4D1C"/>
    <w:rsid w:val="005E77CA"/>
    <w:rsid w:val="005F6399"/>
    <w:rsid w:val="005F6D4B"/>
    <w:rsid w:val="00621C7E"/>
    <w:rsid w:val="00637FB4"/>
    <w:rsid w:val="00642929"/>
    <w:rsid w:val="0065254A"/>
    <w:rsid w:val="00657226"/>
    <w:rsid w:val="00664766"/>
    <w:rsid w:val="0066602D"/>
    <w:rsid w:val="00672065"/>
    <w:rsid w:val="00681AE0"/>
    <w:rsid w:val="00692AC8"/>
    <w:rsid w:val="00697AEB"/>
    <w:rsid w:val="006A0F50"/>
    <w:rsid w:val="006A19BA"/>
    <w:rsid w:val="006A542D"/>
    <w:rsid w:val="006B027D"/>
    <w:rsid w:val="006B1F46"/>
    <w:rsid w:val="006B3989"/>
    <w:rsid w:val="006B46B8"/>
    <w:rsid w:val="006B5FEB"/>
    <w:rsid w:val="006C3F9A"/>
    <w:rsid w:val="006D5C38"/>
    <w:rsid w:val="00704764"/>
    <w:rsid w:val="00706B78"/>
    <w:rsid w:val="00713AEF"/>
    <w:rsid w:val="00715000"/>
    <w:rsid w:val="00723591"/>
    <w:rsid w:val="0072605A"/>
    <w:rsid w:val="0072692E"/>
    <w:rsid w:val="007334D6"/>
    <w:rsid w:val="0073645A"/>
    <w:rsid w:val="0073649B"/>
    <w:rsid w:val="007402BE"/>
    <w:rsid w:val="00744A88"/>
    <w:rsid w:val="0074655D"/>
    <w:rsid w:val="00751725"/>
    <w:rsid w:val="00751815"/>
    <w:rsid w:val="00762C05"/>
    <w:rsid w:val="00763CAF"/>
    <w:rsid w:val="007712A4"/>
    <w:rsid w:val="007721F7"/>
    <w:rsid w:val="00772997"/>
    <w:rsid w:val="0078042A"/>
    <w:rsid w:val="0078170F"/>
    <w:rsid w:val="0078435C"/>
    <w:rsid w:val="007913C2"/>
    <w:rsid w:val="00791AC7"/>
    <w:rsid w:val="007A1692"/>
    <w:rsid w:val="007A45FC"/>
    <w:rsid w:val="007C0D4F"/>
    <w:rsid w:val="007C39B9"/>
    <w:rsid w:val="007D798C"/>
    <w:rsid w:val="007F1FA8"/>
    <w:rsid w:val="007F30CC"/>
    <w:rsid w:val="008070BC"/>
    <w:rsid w:val="008125CE"/>
    <w:rsid w:val="00812E56"/>
    <w:rsid w:val="00814B37"/>
    <w:rsid w:val="0083340C"/>
    <w:rsid w:val="00835AFA"/>
    <w:rsid w:val="00844E58"/>
    <w:rsid w:val="00846B68"/>
    <w:rsid w:val="008527F3"/>
    <w:rsid w:val="0085332E"/>
    <w:rsid w:val="00870C6B"/>
    <w:rsid w:val="00873DFB"/>
    <w:rsid w:val="008879C8"/>
    <w:rsid w:val="008B5802"/>
    <w:rsid w:val="008C34C3"/>
    <w:rsid w:val="008C5684"/>
    <w:rsid w:val="008C7B05"/>
    <w:rsid w:val="008D5987"/>
    <w:rsid w:val="008E1090"/>
    <w:rsid w:val="008E3F9B"/>
    <w:rsid w:val="008F5D7A"/>
    <w:rsid w:val="008F679E"/>
    <w:rsid w:val="009136BF"/>
    <w:rsid w:val="00914682"/>
    <w:rsid w:val="00916CCE"/>
    <w:rsid w:val="00917B80"/>
    <w:rsid w:val="00921F39"/>
    <w:rsid w:val="00925E2D"/>
    <w:rsid w:val="0092789F"/>
    <w:rsid w:val="009347CA"/>
    <w:rsid w:val="009401F1"/>
    <w:rsid w:val="00947526"/>
    <w:rsid w:val="00953C35"/>
    <w:rsid w:val="0096222C"/>
    <w:rsid w:val="00977F2C"/>
    <w:rsid w:val="00981D9F"/>
    <w:rsid w:val="00994F84"/>
    <w:rsid w:val="009A4B39"/>
    <w:rsid w:val="009A755C"/>
    <w:rsid w:val="009B0647"/>
    <w:rsid w:val="009C25CA"/>
    <w:rsid w:val="009C6E64"/>
    <w:rsid w:val="009D040C"/>
    <w:rsid w:val="009D3060"/>
    <w:rsid w:val="009E7E6C"/>
    <w:rsid w:val="009F1560"/>
    <w:rsid w:val="009F3C44"/>
    <w:rsid w:val="009F7598"/>
    <w:rsid w:val="00A00F8E"/>
    <w:rsid w:val="00A074D7"/>
    <w:rsid w:val="00A11481"/>
    <w:rsid w:val="00A116E9"/>
    <w:rsid w:val="00A12E11"/>
    <w:rsid w:val="00A14F01"/>
    <w:rsid w:val="00A26952"/>
    <w:rsid w:val="00A3670D"/>
    <w:rsid w:val="00A42034"/>
    <w:rsid w:val="00A464D7"/>
    <w:rsid w:val="00A568E9"/>
    <w:rsid w:val="00A61482"/>
    <w:rsid w:val="00A63185"/>
    <w:rsid w:val="00A64094"/>
    <w:rsid w:val="00A713ED"/>
    <w:rsid w:val="00A80DCE"/>
    <w:rsid w:val="00A841D9"/>
    <w:rsid w:val="00A9285E"/>
    <w:rsid w:val="00A93BA7"/>
    <w:rsid w:val="00A942D4"/>
    <w:rsid w:val="00A966CE"/>
    <w:rsid w:val="00AA42A9"/>
    <w:rsid w:val="00AA4990"/>
    <w:rsid w:val="00AA6C63"/>
    <w:rsid w:val="00AB37BE"/>
    <w:rsid w:val="00AB3DEA"/>
    <w:rsid w:val="00AC6EB4"/>
    <w:rsid w:val="00AD06DC"/>
    <w:rsid w:val="00AD0BF0"/>
    <w:rsid w:val="00AD4105"/>
    <w:rsid w:val="00AD6E90"/>
    <w:rsid w:val="00AE35E3"/>
    <w:rsid w:val="00AF0D19"/>
    <w:rsid w:val="00AF3F4A"/>
    <w:rsid w:val="00B0044E"/>
    <w:rsid w:val="00B076B2"/>
    <w:rsid w:val="00B12E5A"/>
    <w:rsid w:val="00B2255A"/>
    <w:rsid w:val="00B22C59"/>
    <w:rsid w:val="00B24FB8"/>
    <w:rsid w:val="00B31EA8"/>
    <w:rsid w:val="00B37613"/>
    <w:rsid w:val="00B42B41"/>
    <w:rsid w:val="00B42BD5"/>
    <w:rsid w:val="00B433F5"/>
    <w:rsid w:val="00B51093"/>
    <w:rsid w:val="00B51A5B"/>
    <w:rsid w:val="00B55110"/>
    <w:rsid w:val="00B57DDD"/>
    <w:rsid w:val="00B60863"/>
    <w:rsid w:val="00B660C6"/>
    <w:rsid w:val="00B6722D"/>
    <w:rsid w:val="00B72D71"/>
    <w:rsid w:val="00B822F0"/>
    <w:rsid w:val="00B870A7"/>
    <w:rsid w:val="00B93E93"/>
    <w:rsid w:val="00BA1331"/>
    <w:rsid w:val="00BB02CE"/>
    <w:rsid w:val="00BB6EAF"/>
    <w:rsid w:val="00BC0236"/>
    <w:rsid w:val="00BC6043"/>
    <w:rsid w:val="00BC6137"/>
    <w:rsid w:val="00BC75EB"/>
    <w:rsid w:val="00BD03A2"/>
    <w:rsid w:val="00BD3568"/>
    <w:rsid w:val="00BE054D"/>
    <w:rsid w:val="00BE171B"/>
    <w:rsid w:val="00BE1CDE"/>
    <w:rsid w:val="00BE3985"/>
    <w:rsid w:val="00C01D7A"/>
    <w:rsid w:val="00C267BC"/>
    <w:rsid w:val="00C34C66"/>
    <w:rsid w:val="00C41186"/>
    <w:rsid w:val="00C53BB1"/>
    <w:rsid w:val="00C57F9D"/>
    <w:rsid w:val="00C62EAB"/>
    <w:rsid w:val="00C66441"/>
    <w:rsid w:val="00C678E0"/>
    <w:rsid w:val="00C74F0B"/>
    <w:rsid w:val="00C81F2B"/>
    <w:rsid w:val="00C83373"/>
    <w:rsid w:val="00C949D9"/>
    <w:rsid w:val="00C95A07"/>
    <w:rsid w:val="00C96E30"/>
    <w:rsid w:val="00CA0041"/>
    <w:rsid w:val="00CB0F3C"/>
    <w:rsid w:val="00CB1BF6"/>
    <w:rsid w:val="00CB5C2E"/>
    <w:rsid w:val="00CB65C7"/>
    <w:rsid w:val="00CB7015"/>
    <w:rsid w:val="00CC0D06"/>
    <w:rsid w:val="00CC3BEA"/>
    <w:rsid w:val="00CC4CF7"/>
    <w:rsid w:val="00CD5A49"/>
    <w:rsid w:val="00CE1592"/>
    <w:rsid w:val="00CF157A"/>
    <w:rsid w:val="00CF2CC8"/>
    <w:rsid w:val="00D057A1"/>
    <w:rsid w:val="00D12ADE"/>
    <w:rsid w:val="00D12C35"/>
    <w:rsid w:val="00D14B63"/>
    <w:rsid w:val="00D25D9E"/>
    <w:rsid w:val="00D266E0"/>
    <w:rsid w:val="00D3499C"/>
    <w:rsid w:val="00D46014"/>
    <w:rsid w:val="00D507B0"/>
    <w:rsid w:val="00D53884"/>
    <w:rsid w:val="00D53BA0"/>
    <w:rsid w:val="00D546AA"/>
    <w:rsid w:val="00D66683"/>
    <w:rsid w:val="00D7007D"/>
    <w:rsid w:val="00D70D35"/>
    <w:rsid w:val="00D80838"/>
    <w:rsid w:val="00D80E96"/>
    <w:rsid w:val="00D81928"/>
    <w:rsid w:val="00D860E7"/>
    <w:rsid w:val="00D94BF8"/>
    <w:rsid w:val="00DA01A6"/>
    <w:rsid w:val="00DA574A"/>
    <w:rsid w:val="00DB42BF"/>
    <w:rsid w:val="00DB7223"/>
    <w:rsid w:val="00DC5988"/>
    <w:rsid w:val="00DC77FB"/>
    <w:rsid w:val="00DD00CF"/>
    <w:rsid w:val="00DD35E1"/>
    <w:rsid w:val="00DE0FCA"/>
    <w:rsid w:val="00DE2B43"/>
    <w:rsid w:val="00DE55B2"/>
    <w:rsid w:val="00DF69FB"/>
    <w:rsid w:val="00E23890"/>
    <w:rsid w:val="00E32E10"/>
    <w:rsid w:val="00E4517B"/>
    <w:rsid w:val="00E66CB4"/>
    <w:rsid w:val="00E6791C"/>
    <w:rsid w:val="00E702CF"/>
    <w:rsid w:val="00E72732"/>
    <w:rsid w:val="00E96617"/>
    <w:rsid w:val="00E972ED"/>
    <w:rsid w:val="00EB7688"/>
    <w:rsid w:val="00EC2714"/>
    <w:rsid w:val="00EE27F6"/>
    <w:rsid w:val="00EE5CAD"/>
    <w:rsid w:val="00EF106E"/>
    <w:rsid w:val="00EF1B8D"/>
    <w:rsid w:val="00F06A77"/>
    <w:rsid w:val="00F122F0"/>
    <w:rsid w:val="00F322FE"/>
    <w:rsid w:val="00F367D0"/>
    <w:rsid w:val="00F5120C"/>
    <w:rsid w:val="00F53FB0"/>
    <w:rsid w:val="00F56F85"/>
    <w:rsid w:val="00F64245"/>
    <w:rsid w:val="00F70EDB"/>
    <w:rsid w:val="00F7150E"/>
    <w:rsid w:val="00F722ED"/>
    <w:rsid w:val="00F80923"/>
    <w:rsid w:val="00F853B8"/>
    <w:rsid w:val="00F9102A"/>
    <w:rsid w:val="00F94A81"/>
    <w:rsid w:val="00FA20A1"/>
    <w:rsid w:val="00FA443A"/>
    <w:rsid w:val="00FA5C73"/>
    <w:rsid w:val="00FA62FE"/>
    <w:rsid w:val="00FA68B6"/>
    <w:rsid w:val="00FB1E51"/>
    <w:rsid w:val="00FC563F"/>
    <w:rsid w:val="00FD2611"/>
    <w:rsid w:val="00FE7500"/>
    <w:rsid w:val="00FF04C4"/>
    <w:rsid w:val="00FF0FAF"/>
    <w:rsid w:val="00FF1DEC"/>
    <w:rsid w:val="00FF3375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D15FE8A"/>
  <w15:chartTrackingRefBased/>
  <w15:docId w15:val="{8AC0630D-7C97-4960-AD59-3D4C387E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4C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1093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Text">
    <w:name w:val="Default Text"/>
    <w:basedOn w:val="Normal"/>
    <w:rsid w:val="00FF04C4"/>
    <w:rPr>
      <w:sz w:val="24"/>
    </w:rPr>
  </w:style>
  <w:style w:type="paragraph" w:styleId="Footer">
    <w:name w:val="footer"/>
    <w:basedOn w:val="Normal"/>
    <w:link w:val="FooterChar"/>
    <w:uiPriority w:val="99"/>
    <w:rsid w:val="00FF04C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0E7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3FF"/>
  </w:style>
  <w:style w:type="character" w:styleId="Hyperlink">
    <w:name w:val="Hyperlink"/>
    <w:uiPriority w:val="99"/>
    <w:unhideWhenUsed/>
    <w:rsid w:val="00AC6E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A8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51052B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rsid w:val="00B51093"/>
    <w:rPr>
      <w:rFonts w:ascii="Cambria" w:hAnsi="Cambria"/>
      <w:color w:val="243F60"/>
      <w:sz w:val="24"/>
      <w:szCs w:val="24"/>
    </w:rPr>
  </w:style>
  <w:style w:type="paragraph" w:styleId="NoSpacing">
    <w:name w:val="No Spacing"/>
    <w:uiPriority w:val="1"/>
    <w:qFormat/>
    <w:rsid w:val="00AA6C63"/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42065F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240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15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1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1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0158"/>
    <w:rPr>
      <w:b/>
      <w:bCs/>
    </w:rPr>
  </w:style>
  <w:style w:type="character" w:customStyle="1" w:styleId="FooterChar">
    <w:name w:val="Footer Char"/>
    <w:link w:val="Footer"/>
    <w:uiPriority w:val="99"/>
    <w:rsid w:val="00F7150E"/>
  </w:style>
  <w:style w:type="paragraph" w:styleId="Revision">
    <w:name w:val="Revision"/>
    <w:hidden/>
    <w:uiPriority w:val="99"/>
    <w:semiHidden/>
    <w:rsid w:val="00CF157A"/>
  </w:style>
  <w:style w:type="paragraph" w:styleId="ListParagraph">
    <w:name w:val="List Paragraph"/>
    <w:basedOn w:val="Normal"/>
    <w:uiPriority w:val="34"/>
    <w:qFormat/>
    <w:rsid w:val="00401A75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50EFF"/>
    <w:rPr>
      <w:sz w:val="24"/>
      <w:szCs w:val="24"/>
    </w:rPr>
  </w:style>
  <w:style w:type="character" w:customStyle="1" w:styleId="normaltextrun">
    <w:name w:val="normaltextrun"/>
    <w:basedOn w:val="DefaultParagraphFont"/>
    <w:rsid w:val="005F6D4B"/>
  </w:style>
  <w:style w:type="character" w:customStyle="1" w:styleId="eop">
    <w:name w:val="eop"/>
    <w:basedOn w:val="DefaultParagraphFont"/>
    <w:rsid w:val="005F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ga.in.gov/pdf-documents/124/2025/house/bills/HB1390/HB1390.06.ENR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0204977FA27468FA5217EB0B6B6AD" ma:contentTypeVersion="14" ma:contentTypeDescription="Create a new document." ma:contentTypeScope="" ma:versionID="a7c666ca131519f5dc7e3c6db7edfc5f">
  <xsd:schema xmlns:xsd="http://www.w3.org/2001/XMLSchema" xmlns:xs="http://www.w3.org/2001/XMLSchema" xmlns:p="http://schemas.microsoft.com/office/2006/metadata/properties" xmlns:ns2="510e4317-7af9-40ea-a09a-294203ad22ac" xmlns:ns3="765afe69-a2f1-4cb6-aa5a-0f388095da9e" targetNamespace="http://schemas.microsoft.com/office/2006/metadata/properties" ma:root="true" ma:fieldsID="55aa2a99ca82bec189f9958654f57cc6" ns2:_="" ns3:_="">
    <xsd:import namespace="510e4317-7af9-40ea-a09a-294203ad22ac"/>
    <xsd:import namespace="765afe69-a2f1-4cb6-aa5a-0f388095da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e4317-7af9-40ea-a09a-294203ad22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2b4859-5750-4f8a-8b99-108259e59d90}" ma:internalName="TaxCatchAll" ma:showField="CatchAllData" ma:web="510e4317-7af9-40ea-a09a-294203ad2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fe69-a2f1-4cb6-aa5a-0f388095d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5afe69-a2f1-4cb6-aa5a-0f388095da9e">
      <Terms xmlns="http://schemas.microsoft.com/office/infopath/2007/PartnerControls"/>
    </lcf76f155ced4ddcb4097134ff3c332f>
    <TaxCatchAll xmlns="510e4317-7af9-40ea-a09a-294203ad22ac"/>
  </documentManagement>
</p:properties>
</file>

<file path=customXml/itemProps1.xml><?xml version="1.0" encoding="utf-8"?>
<ds:datastoreItem xmlns:ds="http://schemas.openxmlformats.org/officeDocument/2006/customXml" ds:itemID="{121FCBA0-3E0D-47E1-8AD0-164580702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4190B0-5B5C-48BD-8D3D-BE6467829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DDCF5-C35C-42BD-90AB-CFBDE227C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e4317-7af9-40ea-a09a-294203ad22ac"/>
    <ds:schemaRef ds:uri="765afe69-a2f1-4cb6-aa5a-0f388095d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C6BA1-5998-492F-972F-E5E8CA935C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5</Pages>
  <Words>1315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Motor Vehicle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Leslie.Soares</dc:creator>
  <cp:keywords/>
  <cp:lastModifiedBy>Corkum, Tina B</cp:lastModifiedBy>
  <cp:revision>9</cp:revision>
  <cp:lastPrinted>2023-07-12T12:50:00Z</cp:lastPrinted>
  <dcterms:created xsi:type="dcterms:W3CDTF">2026-02-02T18:43:00Z</dcterms:created>
  <dcterms:modified xsi:type="dcterms:W3CDTF">2026-02-03T15:59:00Z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33f5fbd3-31c1-44c6-b3da-cbbbd21d9536</vt:lpwstr>
  </property>
</Properties>
</file>