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D50F" w14:textId="77777777" w:rsidR="003C7BC9" w:rsidRPr="003C7BC9" w:rsidRDefault="003C7BC9" w:rsidP="003C7BC9">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3C7BC9">
        <w:rPr>
          <w:rFonts w:ascii="Times New Roman" w:eastAsia="Times New Roman" w:hAnsi="Times New Roman" w:cs="Times New Roman"/>
          <w:b/>
          <w:spacing w:val="-5"/>
        </w:rPr>
        <w:t>16</w:t>
      </w:r>
      <w:r w:rsidRPr="003C7BC9">
        <w:rPr>
          <w:rFonts w:ascii="Times New Roman" w:eastAsia="Times New Roman" w:hAnsi="Times New Roman" w:cs="Times New Roman"/>
          <w:b/>
        </w:rPr>
        <w:tab/>
        <w:t>DEPARTMENT</w:t>
      </w:r>
      <w:r w:rsidRPr="003C7BC9">
        <w:rPr>
          <w:rFonts w:ascii="Times New Roman" w:eastAsia="Times New Roman" w:hAnsi="Times New Roman" w:cs="Times New Roman"/>
          <w:b/>
          <w:spacing w:val="-7"/>
        </w:rPr>
        <w:t xml:space="preserve"> </w:t>
      </w:r>
      <w:r w:rsidRPr="003C7BC9">
        <w:rPr>
          <w:rFonts w:ascii="Times New Roman" w:eastAsia="Times New Roman" w:hAnsi="Times New Roman" w:cs="Times New Roman"/>
          <w:b/>
        </w:rPr>
        <w:t>OF</w:t>
      </w:r>
      <w:r w:rsidRPr="003C7BC9">
        <w:rPr>
          <w:rFonts w:ascii="Times New Roman" w:eastAsia="Times New Roman" w:hAnsi="Times New Roman" w:cs="Times New Roman"/>
          <w:b/>
          <w:spacing w:val="-5"/>
        </w:rPr>
        <w:t xml:space="preserve"> </w:t>
      </w:r>
      <w:r w:rsidRPr="003C7BC9">
        <w:rPr>
          <w:rFonts w:ascii="Times New Roman" w:eastAsia="Times New Roman" w:hAnsi="Times New Roman" w:cs="Times New Roman"/>
          <w:b/>
        </w:rPr>
        <w:t>PUBLIC</w:t>
      </w:r>
      <w:r w:rsidRPr="003C7BC9">
        <w:rPr>
          <w:rFonts w:ascii="Times New Roman" w:eastAsia="Times New Roman" w:hAnsi="Times New Roman" w:cs="Times New Roman"/>
          <w:b/>
          <w:spacing w:val="-5"/>
        </w:rPr>
        <w:t xml:space="preserve"> </w:t>
      </w:r>
      <w:r w:rsidRPr="003C7BC9">
        <w:rPr>
          <w:rFonts w:ascii="Times New Roman" w:eastAsia="Times New Roman" w:hAnsi="Times New Roman" w:cs="Times New Roman"/>
          <w:b/>
          <w:spacing w:val="-2"/>
        </w:rPr>
        <w:t>SAFETY</w:t>
      </w:r>
    </w:p>
    <w:p w14:paraId="65FC98DB" w14:textId="77777777" w:rsidR="003C7BC9" w:rsidRPr="003C7BC9" w:rsidRDefault="003C7BC9" w:rsidP="003C7BC9">
      <w:pPr>
        <w:widowControl w:val="0"/>
        <w:tabs>
          <w:tab w:val="left" w:pos="1580"/>
        </w:tabs>
        <w:autoSpaceDE w:val="0"/>
        <w:autoSpaceDN w:val="0"/>
        <w:spacing w:before="6" w:after="0" w:line="500" w:lineRule="atLeast"/>
        <w:ind w:left="140" w:right="5039"/>
        <w:rPr>
          <w:rFonts w:ascii="Times New Roman" w:eastAsia="Times New Roman" w:hAnsi="Times New Roman" w:cs="Times New Roman"/>
          <w:b/>
        </w:rPr>
      </w:pPr>
      <w:r w:rsidRPr="003C7BC9">
        <w:rPr>
          <w:rFonts w:ascii="Times New Roman" w:eastAsia="Times New Roman" w:hAnsi="Times New Roman" w:cs="Times New Roman"/>
          <w:b/>
          <w:spacing w:val="-4"/>
        </w:rPr>
        <w:t>633</w:t>
      </w:r>
      <w:r w:rsidRPr="003C7BC9">
        <w:rPr>
          <w:rFonts w:ascii="Times New Roman" w:eastAsia="Times New Roman" w:hAnsi="Times New Roman" w:cs="Times New Roman"/>
          <w:b/>
        </w:rPr>
        <w:tab/>
        <w:t>GAMBLING</w:t>
      </w:r>
      <w:r w:rsidRPr="003C7BC9">
        <w:rPr>
          <w:rFonts w:ascii="Times New Roman" w:eastAsia="Times New Roman" w:hAnsi="Times New Roman" w:cs="Times New Roman"/>
          <w:b/>
          <w:spacing w:val="-14"/>
        </w:rPr>
        <w:t xml:space="preserve"> </w:t>
      </w:r>
      <w:r w:rsidRPr="003C7BC9">
        <w:rPr>
          <w:rFonts w:ascii="Times New Roman" w:eastAsia="Times New Roman" w:hAnsi="Times New Roman" w:cs="Times New Roman"/>
          <w:b/>
        </w:rPr>
        <w:t>CONTROL</w:t>
      </w:r>
      <w:r w:rsidRPr="003C7BC9">
        <w:rPr>
          <w:rFonts w:ascii="Times New Roman" w:eastAsia="Times New Roman" w:hAnsi="Times New Roman" w:cs="Times New Roman"/>
          <w:b/>
          <w:spacing w:val="-14"/>
        </w:rPr>
        <w:t xml:space="preserve"> </w:t>
      </w:r>
      <w:r w:rsidRPr="003C7BC9">
        <w:rPr>
          <w:rFonts w:ascii="Times New Roman" w:eastAsia="Times New Roman" w:hAnsi="Times New Roman" w:cs="Times New Roman"/>
          <w:b/>
        </w:rPr>
        <w:t>UNIT Chapter 58:</w:t>
      </w:r>
      <w:r w:rsidRPr="003C7BC9">
        <w:rPr>
          <w:rFonts w:ascii="Times New Roman" w:eastAsia="Times New Roman" w:hAnsi="Times New Roman" w:cs="Times New Roman"/>
          <w:b/>
        </w:rPr>
        <w:tab/>
        <w:t>SPORTS WAGERS</w:t>
      </w:r>
    </w:p>
    <w:p w14:paraId="268105CB" w14:textId="77777777" w:rsidR="003C7BC9" w:rsidRPr="003C7BC9" w:rsidRDefault="003C7BC9" w:rsidP="003C7BC9">
      <w:pPr>
        <w:widowControl w:val="0"/>
        <w:autoSpaceDE w:val="0"/>
        <w:autoSpaceDN w:val="0"/>
        <w:spacing w:before="4" w:after="0" w:line="240" w:lineRule="auto"/>
        <w:rPr>
          <w:rFonts w:ascii="Times New Roman" w:eastAsia="Times New Roman" w:hAnsi="Times New Roman" w:cs="Times New Roman"/>
          <w:b/>
          <w:sz w:val="14"/>
          <w:szCs w:val="24"/>
          <w:u w:color="000000"/>
        </w:rPr>
      </w:pPr>
      <w:r w:rsidRPr="003C7BC9">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1C3F7D79" wp14:editId="4ABD4793">
                <wp:simplePos x="0" y="0"/>
                <wp:positionH relativeFrom="page">
                  <wp:posOffset>914400</wp:posOffset>
                </wp:positionH>
                <wp:positionV relativeFrom="paragraph">
                  <wp:posOffset>120650</wp:posOffset>
                </wp:positionV>
                <wp:extent cx="5789930" cy="1270"/>
                <wp:effectExtent l="0" t="0" r="0" b="0"/>
                <wp:wrapTopAndBottom/>
                <wp:docPr id="4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9606" id="docshape52" o:spid="_x0000_s1026" style="position:absolute;margin-left:1in;margin-top:9.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" path="m,l9118,e" filled="f" strokeweight=".1134mm">
                <v:path arrowok="t" o:connecttype="custom" o:connectlocs="0,0;5789930,0" o:connectangles="0,0"/>
                <w10:wrap type="topAndBottom" anchorx="page"/>
              </v:shape>
            </w:pict>
          </mc:Fallback>
        </mc:AlternateContent>
      </w:r>
    </w:p>
    <w:p w14:paraId="3EC7F65E"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b/>
          <w:sz w:val="13"/>
          <w:szCs w:val="24"/>
          <w:u w:color="000000"/>
        </w:rPr>
      </w:pPr>
    </w:p>
    <w:p w14:paraId="184341C7"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346"/>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 operator or management services provider shall not offer or accept any wager on a sports event unless it has been approved in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writing by the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Director before</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first time that</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on</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category</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(for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example,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on a</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particular type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professional</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sport)</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wager (for example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in-play</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exchange wager) is offered to the public. Written approval from the Director shall be received prior to accepting a wager on any sports event.</w:t>
      </w:r>
    </w:p>
    <w:p w14:paraId="673F29A9"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7D2E2556"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068"/>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approved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list</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4"/>
          <w:w w:val="105"/>
          <w:sz w:val="24"/>
        </w:rPr>
        <w:t xml:space="preserve"> sports </w:t>
      </w:r>
      <w:r w:rsidRPr="003C7BC9">
        <w:rPr>
          <w:rFonts w:ascii="Times New Roman" w:eastAsia="Times New Roman" w:hAnsi="Times New Roman" w:cs="Times New Roman"/>
          <w:w w:val="105"/>
          <w:sz w:val="24"/>
        </w:rPr>
        <w:t>events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maintained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on</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 xml:space="preserve">Unit’s </w:t>
      </w:r>
      <w:r w:rsidRPr="003C7BC9">
        <w:rPr>
          <w:rFonts w:ascii="Times New Roman" w:eastAsia="Times New Roman" w:hAnsi="Times New Roman" w:cs="Times New Roman"/>
          <w:spacing w:val="-2"/>
          <w:w w:val="105"/>
          <w:sz w:val="24"/>
        </w:rPr>
        <w:t>website.</w:t>
      </w:r>
    </w:p>
    <w:p w14:paraId="6E5B587D"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415EA42D"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365"/>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The Director reserves the right to prohibit the acceptance of wagers on any sports event for which</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would</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contrary</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to</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public</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policies</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State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may</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order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the cancellation and refund of such wagers.</w:t>
      </w:r>
    </w:p>
    <w:p w14:paraId="66CD3A6C"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6A472689"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287"/>
        <w:jc w:val="left"/>
        <w:rPr>
          <w:rFonts w:ascii="Times New Roman" w:eastAsia="Times New Roman" w:hAnsi="Times New Roman" w:cs="Times New Roman"/>
          <w:sz w:val="24"/>
        </w:rPr>
      </w:pPr>
      <w:r w:rsidRPr="003C7BC9">
        <w:rPr>
          <w:rFonts w:ascii="Times New Roman" w:eastAsia="Times New Roman" w:hAnsi="Times New Roman" w:cs="Times New Roman"/>
          <w:spacing w:val="-2"/>
          <w:w w:val="110"/>
          <w:sz w:val="24"/>
        </w:rPr>
        <w:t>Any</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operator</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may</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petition</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the</w:t>
      </w:r>
      <w:r w:rsidRPr="003C7BC9">
        <w:rPr>
          <w:rFonts w:ascii="Times New Roman" w:eastAsia="Times New Roman" w:hAnsi="Times New Roman" w:cs="Times New Roman"/>
          <w:spacing w:val="-16"/>
          <w:w w:val="110"/>
          <w:sz w:val="24"/>
        </w:rPr>
        <w:t xml:space="preserve"> </w:t>
      </w:r>
      <w:r w:rsidRPr="003C7BC9">
        <w:rPr>
          <w:rFonts w:ascii="Times New Roman" w:eastAsia="Times New Roman" w:hAnsi="Times New Roman" w:cs="Times New Roman"/>
          <w:spacing w:val="-2"/>
          <w:w w:val="110"/>
          <w:sz w:val="24"/>
        </w:rPr>
        <w:t>Director</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for</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approval</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of</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a</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new</w:t>
      </w:r>
      <w:r w:rsidRPr="003C7BC9">
        <w:rPr>
          <w:rFonts w:ascii="Times New Roman" w:eastAsia="Times New Roman" w:hAnsi="Times New Roman" w:cs="Times New Roman"/>
          <w:spacing w:val="-9"/>
          <w:w w:val="110"/>
          <w:sz w:val="24"/>
        </w:rPr>
        <w:t xml:space="preserve"> </w:t>
      </w:r>
      <w:r w:rsidRPr="003C7BC9">
        <w:rPr>
          <w:rFonts w:ascii="Times New Roman" w:eastAsia="Times New Roman" w:hAnsi="Times New Roman" w:cs="Times New Roman"/>
          <w:spacing w:val="-2"/>
          <w:w w:val="110"/>
          <w:sz w:val="24"/>
        </w:rPr>
        <w:t>sports</w:t>
      </w:r>
      <w:r w:rsidRPr="003C7BC9">
        <w:rPr>
          <w:rFonts w:ascii="Times New Roman" w:eastAsia="Times New Roman" w:hAnsi="Times New Roman" w:cs="Times New Roman"/>
          <w:spacing w:val="-12"/>
          <w:w w:val="110"/>
          <w:sz w:val="24"/>
        </w:rPr>
        <w:t xml:space="preserve"> </w:t>
      </w:r>
      <w:r w:rsidRPr="003C7BC9">
        <w:rPr>
          <w:rFonts w:ascii="Times New Roman" w:eastAsia="Times New Roman" w:hAnsi="Times New Roman" w:cs="Times New Roman"/>
          <w:spacing w:val="-2"/>
          <w:w w:val="110"/>
          <w:sz w:val="24"/>
        </w:rPr>
        <w:t>event</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or</w:t>
      </w:r>
      <w:r w:rsidRPr="003C7BC9">
        <w:rPr>
          <w:rFonts w:ascii="Times New Roman" w:eastAsia="Times New Roman" w:hAnsi="Times New Roman" w:cs="Times New Roman"/>
          <w:spacing w:val="-25"/>
          <w:w w:val="110"/>
          <w:sz w:val="24"/>
        </w:rPr>
        <w:t xml:space="preserve"> </w:t>
      </w:r>
      <w:r w:rsidRPr="003C7BC9">
        <w:rPr>
          <w:rFonts w:ascii="Times New Roman" w:eastAsia="Times New Roman" w:hAnsi="Times New Roman" w:cs="Times New Roman"/>
          <w:spacing w:val="-2"/>
          <w:w w:val="110"/>
          <w:sz w:val="24"/>
        </w:rPr>
        <w:t>type</w:t>
      </w:r>
      <w:r w:rsidRPr="003C7BC9">
        <w:rPr>
          <w:rFonts w:ascii="Times New Roman" w:eastAsia="Times New Roman" w:hAnsi="Times New Roman" w:cs="Times New Roman"/>
          <w:spacing w:val="-25"/>
          <w:w w:val="110"/>
          <w:sz w:val="24"/>
        </w:rPr>
        <w:t xml:space="preserve"> </w:t>
      </w:r>
      <w:r w:rsidRPr="003C7BC9">
        <w:rPr>
          <w:rFonts w:ascii="Times New Roman" w:eastAsia="Times New Roman" w:hAnsi="Times New Roman" w:cs="Times New Roman"/>
          <w:spacing w:val="-2"/>
          <w:w w:val="110"/>
          <w:sz w:val="24"/>
        </w:rPr>
        <w:t xml:space="preserve">of </w:t>
      </w:r>
      <w:r w:rsidRPr="003C7BC9">
        <w:rPr>
          <w:rFonts w:ascii="Times New Roman" w:eastAsia="Times New Roman" w:hAnsi="Times New Roman" w:cs="Times New Roman"/>
          <w:w w:val="110"/>
          <w:sz w:val="24"/>
        </w:rPr>
        <w:t>wager</w:t>
      </w:r>
      <w:r w:rsidRPr="003C7BC9">
        <w:rPr>
          <w:rFonts w:ascii="Times New Roman" w:eastAsia="Times New Roman" w:hAnsi="Times New Roman" w:cs="Times New Roman"/>
          <w:spacing w:val="-22"/>
          <w:w w:val="110"/>
          <w:sz w:val="24"/>
        </w:rPr>
        <w:t xml:space="preserve"> </w:t>
      </w:r>
      <w:r w:rsidRPr="003C7BC9">
        <w:rPr>
          <w:rFonts w:ascii="Times New Roman" w:eastAsia="Times New Roman" w:hAnsi="Times New Roman" w:cs="Times New Roman"/>
          <w:w w:val="110"/>
          <w:sz w:val="24"/>
        </w:rPr>
        <w:t>upon</w:t>
      </w:r>
      <w:r w:rsidRPr="003C7BC9">
        <w:rPr>
          <w:rFonts w:ascii="Times New Roman" w:eastAsia="Times New Roman" w:hAnsi="Times New Roman" w:cs="Times New Roman"/>
          <w:spacing w:val="-10"/>
          <w:w w:val="110"/>
          <w:sz w:val="24"/>
        </w:rPr>
        <w:t xml:space="preserve"> </w:t>
      </w:r>
      <w:r w:rsidRPr="003C7BC9">
        <w:rPr>
          <w:rFonts w:ascii="Times New Roman" w:eastAsia="Times New Roman" w:hAnsi="Times New Roman" w:cs="Times New Roman"/>
          <w:w w:val="110"/>
          <w:sz w:val="24"/>
        </w:rPr>
        <w:t>which wagers may</w:t>
      </w:r>
      <w:r w:rsidRPr="003C7BC9">
        <w:rPr>
          <w:rFonts w:ascii="Times New Roman" w:eastAsia="Times New Roman" w:hAnsi="Times New Roman" w:cs="Times New Roman"/>
          <w:spacing w:val="-1"/>
          <w:w w:val="110"/>
          <w:sz w:val="24"/>
        </w:rPr>
        <w:t xml:space="preserve"> </w:t>
      </w:r>
      <w:r w:rsidRPr="003C7BC9">
        <w:rPr>
          <w:rFonts w:ascii="Times New Roman" w:eastAsia="Times New Roman" w:hAnsi="Times New Roman" w:cs="Times New Roman"/>
          <w:w w:val="110"/>
          <w:sz w:val="24"/>
        </w:rPr>
        <w:t>be placed or accepted on form MGCU-8400.</w:t>
      </w:r>
    </w:p>
    <w:p w14:paraId="469E45CA" w14:textId="77777777" w:rsidR="003C7BC9" w:rsidRPr="003C7BC9" w:rsidRDefault="003C7BC9" w:rsidP="003C7BC9">
      <w:pPr>
        <w:widowControl w:val="0"/>
        <w:autoSpaceDE w:val="0"/>
        <w:autoSpaceDN w:val="0"/>
        <w:spacing w:before="6" w:after="0" w:line="240" w:lineRule="auto"/>
        <w:rPr>
          <w:rFonts w:ascii="Times New Roman" w:eastAsia="Times New Roman" w:hAnsi="Times New Roman" w:cs="Times New Roman"/>
          <w:sz w:val="16"/>
          <w:szCs w:val="24"/>
        </w:rPr>
      </w:pPr>
    </w:p>
    <w:p w14:paraId="40E81F10" w14:textId="77777777" w:rsidR="003C7BC9" w:rsidRPr="003C7BC9" w:rsidRDefault="003C7BC9" w:rsidP="003C7BC9">
      <w:pPr>
        <w:widowControl w:val="0"/>
        <w:numPr>
          <w:ilvl w:val="1"/>
          <w:numId w:val="2"/>
        </w:numPr>
        <w:tabs>
          <w:tab w:val="left" w:pos="952"/>
        </w:tabs>
        <w:autoSpaceDE w:val="0"/>
        <w:autoSpaceDN w:val="0"/>
        <w:spacing w:before="90" w:after="0" w:line="256" w:lineRule="auto"/>
        <w:ind w:left="951" w:right="613"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petition</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for approval of a proposed new sports</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event must be submitted</w:t>
      </w:r>
      <w:r w:rsidRPr="003C7BC9">
        <w:rPr>
          <w:rFonts w:ascii="Times New Roman" w:eastAsia="Times New Roman" w:hAnsi="Times New Roman" w:cs="Times New Roman"/>
          <w:spacing w:val="33"/>
          <w:w w:val="105"/>
          <w:sz w:val="24"/>
        </w:rPr>
        <w:t xml:space="preserve"> </w:t>
      </w:r>
      <w:r w:rsidRPr="003C7BC9">
        <w:rPr>
          <w:rFonts w:ascii="Times New Roman" w:eastAsia="Times New Roman" w:hAnsi="Times New Roman" w:cs="Times New Roman"/>
          <w:w w:val="105"/>
          <w:sz w:val="24"/>
        </w:rPr>
        <w:t>a minimum</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of thirty (30)</w:t>
      </w:r>
      <w:r w:rsidRPr="003C7BC9">
        <w:rPr>
          <w:rFonts w:ascii="Times New Roman" w:eastAsia="Times New Roman" w:hAnsi="Times New Roman" w:cs="Times New Roman"/>
          <w:spacing w:val="32"/>
          <w:w w:val="105"/>
          <w:sz w:val="24"/>
        </w:rPr>
        <w:t xml:space="preserve"> </w:t>
      </w:r>
      <w:r w:rsidRPr="003C7BC9">
        <w:rPr>
          <w:rFonts w:ascii="Times New Roman" w:eastAsia="Times New Roman" w:hAnsi="Times New Roman" w:cs="Times New Roman"/>
          <w:w w:val="105"/>
          <w:sz w:val="24"/>
        </w:rPr>
        <w:t>business</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days or for types of wagers submissions must be submitted within ten (10) business days,</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prior to</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being offered.</w:t>
      </w:r>
    </w:p>
    <w:p w14:paraId="23FC89FF" w14:textId="77777777" w:rsidR="003C7BC9" w:rsidRPr="003C7BC9" w:rsidRDefault="003C7BC9" w:rsidP="003C7BC9">
      <w:pPr>
        <w:widowControl w:val="0"/>
        <w:numPr>
          <w:ilvl w:val="1"/>
          <w:numId w:val="2"/>
        </w:numPr>
        <w:tabs>
          <w:tab w:val="left" w:pos="952"/>
        </w:tabs>
        <w:autoSpaceDE w:val="0"/>
        <w:autoSpaceDN w:val="0"/>
        <w:spacing w:before="3" w:after="0" w:line="247" w:lineRule="auto"/>
        <w:ind w:left="951" w:right="61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 proposed new sports event or type of wager may be a variation of an authorized</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event 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composite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authorized sports event or wager or any other sports event or wager compatible with the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public interest, by statute and/or rule.</w:t>
      </w:r>
    </w:p>
    <w:p w14:paraId="2A46C5AB" w14:textId="77777777" w:rsidR="003C7BC9" w:rsidRPr="003C7BC9" w:rsidRDefault="003C7BC9" w:rsidP="003C7BC9">
      <w:pPr>
        <w:widowControl w:val="0"/>
        <w:numPr>
          <w:ilvl w:val="1"/>
          <w:numId w:val="2"/>
        </w:numPr>
        <w:tabs>
          <w:tab w:val="left" w:pos="952"/>
        </w:tabs>
        <w:autoSpaceDE w:val="0"/>
        <w:autoSpaceDN w:val="0"/>
        <w:spacing w:before="5" w:after="0" w:line="247" w:lineRule="auto"/>
        <w:ind w:left="951" w:right="62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Form</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MGCU-8400</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submitted</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for</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Director</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approval</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include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the following information:</w:t>
      </w:r>
    </w:p>
    <w:p w14:paraId="7819F647" w14:textId="77777777" w:rsidR="003C7BC9" w:rsidRPr="003C7BC9" w:rsidRDefault="003C7BC9" w:rsidP="003C7BC9">
      <w:pPr>
        <w:widowControl w:val="0"/>
        <w:autoSpaceDE w:val="0"/>
        <w:autoSpaceDN w:val="0"/>
        <w:spacing w:before="7" w:after="0" w:line="240" w:lineRule="auto"/>
        <w:rPr>
          <w:rFonts w:ascii="Times New Roman" w:eastAsia="Times New Roman" w:hAnsi="Times New Roman" w:cs="Times New Roman"/>
          <w:sz w:val="24"/>
          <w:szCs w:val="24"/>
        </w:rPr>
      </w:pPr>
    </w:p>
    <w:p w14:paraId="1709F4BC" w14:textId="77777777" w:rsidR="003C7BC9" w:rsidRPr="003C7BC9" w:rsidRDefault="003C7BC9" w:rsidP="003C7BC9">
      <w:pPr>
        <w:widowControl w:val="0"/>
        <w:numPr>
          <w:ilvl w:val="2"/>
          <w:numId w:val="2"/>
        </w:numPr>
        <w:tabs>
          <w:tab w:val="left" w:pos="1492"/>
        </w:tabs>
        <w:autoSpaceDE w:val="0"/>
        <w:autoSpaceDN w:val="0"/>
        <w:spacing w:before="90" w:after="0" w:line="240" w:lineRule="auto"/>
        <w:ind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31"/>
          <w:w w:val="105"/>
          <w:sz w:val="24"/>
        </w:rPr>
        <w:t xml:space="preserve"> </w:t>
      </w:r>
      <w:r w:rsidRPr="003C7BC9">
        <w:rPr>
          <w:rFonts w:ascii="Times New Roman" w:eastAsia="Times New Roman" w:hAnsi="Times New Roman" w:cs="Times New Roman"/>
          <w:w w:val="105"/>
          <w:sz w:val="24"/>
        </w:rPr>
        <w:t>name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spacing w:val="-2"/>
          <w:w w:val="105"/>
          <w:sz w:val="24"/>
        </w:rPr>
        <w:t>petitioner;</w:t>
      </w:r>
    </w:p>
    <w:p w14:paraId="73FE9C59" w14:textId="77777777" w:rsidR="003C7BC9" w:rsidRPr="003C7BC9" w:rsidRDefault="003C7BC9" w:rsidP="003C7BC9">
      <w:pPr>
        <w:widowControl w:val="0"/>
        <w:numPr>
          <w:ilvl w:val="2"/>
          <w:numId w:val="2"/>
        </w:numPr>
        <w:tabs>
          <w:tab w:val="left" w:pos="1492"/>
        </w:tabs>
        <w:autoSpaceDE w:val="0"/>
        <w:autoSpaceDN w:val="0"/>
        <w:spacing w:after="0" w:line="252" w:lineRule="auto"/>
        <w:ind w:right="63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Whether the new sports event or type of wager is a variation of an authorized sports event,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 composite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 an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authorized</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or any</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sports event compellable with the public interest, by statute and/or rule;</w:t>
      </w:r>
    </w:p>
    <w:p w14:paraId="09C0EA30" w14:textId="77777777" w:rsidR="003C7BC9" w:rsidRPr="003C7BC9" w:rsidRDefault="003C7BC9" w:rsidP="003C7BC9">
      <w:pPr>
        <w:widowControl w:val="0"/>
        <w:numPr>
          <w:ilvl w:val="2"/>
          <w:numId w:val="2"/>
        </w:numPr>
        <w:tabs>
          <w:tab w:val="left" w:pos="1492"/>
        </w:tabs>
        <w:autoSpaceDE w:val="0"/>
        <w:autoSpaceDN w:val="0"/>
        <w:spacing w:after="0" w:line="240" w:lineRule="auto"/>
        <w:ind w:right="630"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complete and detailed description of the new</w:t>
      </w:r>
      <w:r w:rsidRPr="003C7BC9">
        <w:rPr>
          <w:rFonts w:ascii="Times New Roman" w:eastAsia="Times New Roman" w:hAnsi="Times New Roman" w:cs="Times New Roman"/>
          <w:spacing w:val="36"/>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event or type of wager</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for which approval is sought;</w:t>
      </w:r>
    </w:p>
    <w:p w14:paraId="48E4DD9F" w14:textId="77777777" w:rsidR="003C7BC9" w:rsidRPr="003C7BC9" w:rsidRDefault="003C7BC9" w:rsidP="003C7BC9">
      <w:pPr>
        <w:widowControl w:val="0"/>
        <w:numPr>
          <w:ilvl w:val="2"/>
          <w:numId w:val="2"/>
        </w:numPr>
        <w:tabs>
          <w:tab w:val="left" w:pos="1492"/>
        </w:tabs>
        <w:autoSpaceDE w:val="0"/>
        <w:autoSpaceDN w:val="0"/>
        <w:spacing w:after="0" w:line="240" w:lineRule="auto"/>
        <w:ind w:right="633"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Evidence</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governing</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body</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rules</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regulations</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independent integrity monitoring of the new sports event or type of wager; and</w:t>
      </w:r>
    </w:p>
    <w:p w14:paraId="0F1700B8" w14:textId="77777777" w:rsidR="003C7BC9" w:rsidRPr="003C7BC9" w:rsidRDefault="003C7BC9" w:rsidP="003C7BC9">
      <w:pPr>
        <w:widowControl w:val="0"/>
        <w:numPr>
          <w:ilvl w:val="2"/>
          <w:numId w:val="2"/>
        </w:numPr>
        <w:tabs>
          <w:tab w:val="left" w:pos="1492"/>
        </w:tabs>
        <w:autoSpaceDE w:val="0"/>
        <w:autoSpaceDN w:val="0"/>
        <w:spacing w:after="0" w:line="240" w:lineRule="auto"/>
        <w:ind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Any</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pertinent</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information</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material</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requested</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Director.</w:t>
      </w:r>
    </w:p>
    <w:p w14:paraId="0083522A"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7"/>
          <w:szCs w:val="24"/>
        </w:rPr>
      </w:pPr>
    </w:p>
    <w:p w14:paraId="48F3B507"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7"/>
          <w:szCs w:val="24"/>
        </w:rPr>
      </w:pPr>
    </w:p>
    <w:p w14:paraId="4874A7FB"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653"/>
        <w:jc w:val="left"/>
        <w:rPr>
          <w:rFonts w:ascii="Times New Roman" w:eastAsia="Times New Roman" w:hAnsi="Times New Roman" w:cs="Times New Roman"/>
          <w:sz w:val="24"/>
        </w:rPr>
      </w:pPr>
      <w:r w:rsidRPr="003C7BC9">
        <w:rPr>
          <w:rFonts w:ascii="Times New Roman" w:eastAsia="Times New Roman" w:hAnsi="Times New Roman" w:cs="Times New Roman"/>
          <w:sz w:val="24"/>
        </w:rPr>
        <w:lastRenderedPageBreak/>
        <w:t>Amendments to previously approved sports events must be filed with the Director for approval</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prior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implementation,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highlighting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amendment(s)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with</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strike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through</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for deletions and underlining additions.</w:t>
      </w:r>
    </w:p>
    <w:p w14:paraId="3E5D36B4" w14:textId="77777777" w:rsidR="003C7BC9" w:rsidRPr="003C7BC9" w:rsidRDefault="003C7BC9" w:rsidP="003C7BC9">
      <w:pPr>
        <w:widowControl w:val="0"/>
        <w:numPr>
          <w:ilvl w:val="0"/>
          <w:numId w:val="2"/>
        </w:numPr>
        <w:tabs>
          <w:tab w:val="left" w:pos="501"/>
        </w:tabs>
        <w:autoSpaceDE w:val="0"/>
        <w:autoSpaceDN w:val="0"/>
        <w:spacing w:before="75" w:after="0" w:line="240" w:lineRule="auto"/>
        <w:ind w:right="144" w:hanging="269"/>
        <w:jc w:val="left"/>
        <w:rPr>
          <w:rFonts w:ascii="Times New Roman" w:eastAsia="Times New Roman" w:hAnsi="Times New Roman" w:cs="Times New Roman"/>
          <w:sz w:val="24"/>
        </w:rPr>
      </w:pPr>
      <w:r w:rsidRPr="003C7BC9">
        <w:rPr>
          <w:rFonts w:ascii="Times New Roman" w:eastAsia="Times New Roman" w:hAnsi="Times New Roman" w:cs="Times New Roman"/>
          <w:sz w:val="24"/>
        </w:rPr>
        <w:t xml:space="preserve">The Director and his/her designated personnel shall review the request. After the review is completed, the Director shall communicate to the operator, in writing, the result of the review </w:t>
      </w:r>
      <w:r w:rsidRPr="003C7BC9">
        <w:rPr>
          <w:rFonts w:ascii="Times New Roman" w:eastAsia="Times New Roman" w:hAnsi="Times New Roman" w:cs="Times New Roman"/>
          <w:spacing w:val="-4"/>
          <w:sz w:val="24"/>
        </w:rPr>
        <w:t>and:</w:t>
      </w:r>
    </w:p>
    <w:p w14:paraId="19086E2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7376DB68" w14:textId="77777777" w:rsidR="003C7BC9" w:rsidRPr="003C7BC9" w:rsidRDefault="003C7BC9" w:rsidP="003C7BC9">
      <w:pPr>
        <w:widowControl w:val="0"/>
        <w:numPr>
          <w:ilvl w:val="1"/>
          <w:numId w:val="2"/>
        </w:numPr>
        <w:tabs>
          <w:tab w:val="left" w:pos="951"/>
          <w:tab w:val="left" w:pos="952"/>
        </w:tabs>
        <w:autoSpaceDE w:val="0"/>
        <w:autoSpaceDN w:val="0"/>
        <w:spacing w:before="90" w:after="0" w:line="240" w:lineRule="auto"/>
        <w:ind w:left="951" w:hanging="452"/>
        <w:rPr>
          <w:rFonts w:ascii="Times New Roman" w:eastAsia="Times New Roman" w:hAnsi="Times New Roman" w:cs="Times New Roman"/>
          <w:sz w:val="24"/>
        </w:rPr>
      </w:pP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accept</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change as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submitted,</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pacing w:val="-5"/>
          <w:sz w:val="24"/>
        </w:rPr>
        <w:t>or</w:t>
      </w:r>
    </w:p>
    <w:p w14:paraId="31CC0DAF" w14:textId="77777777" w:rsidR="003C7BC9" w:rsidRPr="003C7BC9" w:rsidRDefault="003C7BC9" w:rsidP="003C7BC9">
      <w:pPr>
        <w:widowControl w:val="0"/>
        <w:numPr>
          <w:ilvl w:val="1"/>
          <w:numId w:val="2"/>
        </w:numPr>
        <w:tabs>
          <w:tab w:val="left" w:pos="951"/>
          <w:tab w:val="left" w:pos="952"/>
        </w:tabs>
        <w:autoSpaceDE w:val="0"/>
        <w:autoSpaceDN w:val="0"/>
        <w:spacing w:after="0" w:line="240" w:lineRule="auto"/>
        <w:ind w:left="951" w:hanging="452"/>
        <w:rPr>
          <w:rFonts w:ascii="Times New Roman" w:eastAsia="Times New Roman" w:hAnsi="Times New Roman" w:cs="Times New Roman"/>
          <w:sz w:val="24"/>
        </w:rPr>
      </w:pPr>
      <w:r w:rsidRPr="003C7BC9">
        <w:rPr>
          <w:rFonts w:ascii="Times New Roman" w:eastAsia="Times New Roman" w:hAnsi="Times New Roman" w:cs="Times New Roman"/>
          <w:sz w:val="24"/>
        </w:rPr>
        <w:t>Reject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submission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best</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interest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State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Maine,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pacing w:val="-5"/>
          <w:sz w:val="24"/>
        </w:rPr>
        <w:t>or</w:t>
      </w:r>
    </w:p>
    <w:p w14:paraId="7C35B170" w14:textId="77777777" w:rsidR="003C7BC9" w:rsidRPr="003C7BC9" w:rsidRDefault="003C7BC9" w:rsidP="003C7BC9">
      <w:pPr>
        <w:widowControl w:val="0"/>
        <w:numPr>
          <w:ilvl w:val="1"/>
          <w:numId w:val="2"/>
        </w:numPr>
        <w:tabs>
          <w:tab w:val="left" w:pos="951"/>
          <w:tab w:val="left" w:pos="952"/>
        </w:tabs>
        <w:autoSpaceDE w:val="0"/>
        <w:autoSpaceDN w:val="0"/>
        <w:spacing w:after="0" w:line="240" w:lineRule="auto"/>
        <w:ind w:left="951" w:right="140" w:hanging="452"/>
        <w:rPr>
          <w:rFonts w:ascii="Times New Roman" w:eastAsia="Times New Roman" w:hAnsi="Times New Roman" w:cs="Times New Roman"/>
          <w:sz w:val="24"/>
        </w:rPr>
      </w:pPr>
      <w:r w:rsidRPr="003C7BC9">
        <w:rPr>
          <w:rFonts w:ascii="Times New Roman" w:eastAsia="Times New Roman" w:hAnsi="Times New Roman" w:cs="Times New Roman"/>
          <w:sz w:val="24"/>
        </w:rPr>
        <w:t>Propose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revision.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case,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will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communicate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writing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 about further changes that will have to be made to the submission before final approval.</w:t>
      </w:r>
    </w:p>
    <w:p w14:paraId="32E4FEBD"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160D659D"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39" w:hanging="269"/>
        <w:jc w:val="left"/>
        <w:rPr>
          <w:rFonts w:ascii="Times New Roman" w:eastAsia="Times New Roman" w:hAnsi="Times New Roman" w:cs="Times New Roman"/>
          <w:sz w:val="24"/>
        </w:rPr>
      </w:pPr>
      <w:r w:rsidRPr="003C7BC9">
        <w:rPr>
          <w:rFonts w:ascii="Times New Roman" w:eastAsia="Times New Roman" w:hAnsi="Times New Roman" w:cs="Times New Roman"/>
          <w:sz w:val="24"/>
        </w:rPr>
        <w:t>If the operator accepts the Director’s recommended changes, the operator shall make the changes as suggested by the Director and re-submit the request for change document. If the operator does not accept the suggested changes, the request shall be denied.</w:t>
      </w:r>
    </w:p>
    <w:p w14:paraId="1B00006B"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6A1CCE2D" w14:textId="77777777" w:rsidR="003C7BC9" w:rsidRPr="003C7BC9" w:rsidRDefault="003C7BC9" w:rsidP="003C7BC9">
      <w:pPr>
        <w:widowControl w:val="0"/>
        <w:numPr>
          <w:ilvl w:val="0"/>
          <w:numId w:val="2"/>
        </w:numPr>
        <w:tabs>
          <w:tab w:val="left" w:pos="540"/>
        </w:tabs>
        <w:autoSpaceDE w:val="0"/>
        <w:autoSpaceDN w:val="0"/>
        <w:spacing w:before="90" w:after="0" w:line="240" w:lineRule="auto"/>
        <w:ind w:left="540" w:right="138" w:hanging="309"/>
        <w:jc w:val="left"/>
        <w:rPr>
          <w:rFonts w:ascii="Times New Roman" w:eastAsia="Times New Roman" w:hAnsi="Times New Roman" w:cs="Times New Roman"/>
          <w:sz w:val="24"/>
        </w:rPr>
      </w:pP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send</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operator</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an</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accepted</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version</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submitted</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request</w:t>
      </w:r>
      <w:r w:rsidRPr="003C7BC9">
        <w:rPr>
          <w:rFonts w:ascii="Times New Roman" w:eastAsia="Times New Roman" w:hAnsi="Times New Roman" w:cs="Times New Roman"/>
          <w:spacing w:val="-12"/>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change with date and signature signifying approval.</w:t>
      </w:r>
    </w:p>
    <w:p w14:paraId="6E1E953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264F95BC" w14:textId="77777777" w:rsidR="003C7BC9" w:rsidRPr="003C7BC9" w:rsidRDefault="003C7BC9" w:rsidP="003C7BC9">
      <w:pPr>
        <w:widowControl w:val="0"/>
        <w:numPr>
          <w:ilvl w:val="0"/>
          <w:numId w:val="2"/>
        </w:numPr>
        <w:tabs>
          <w:tab w:val="left" w:pos="501"/>
        </w:tabs>
        <w:autoSpaceDE w:val="0"/>
        <w:autoSpaceDN w:val="0"/>
        <w:spacing w:before="3" w:after="0" w:line="240" w:lineRule="auto"/>
        <w:ind w:right="136" w:hanging="269"/>
        <w:jc w:val="left"/>
        <w:rPr>
          <w:rFonts w:ascii="Times New Roman" w:eastAsia="Times New Roman" w:hAnsi="Times New Roman" w:cs="Times New Roman"/>
          <w:sz w:val="16"/>
        </w:rPr>
      </w:pPr>
      <w:r w:rsidRPr="003C7BC9">
        <w:rPr>
          <w:rFonts w:ascii="Times New Roman" w:eastAsia="Times New Roman" w:hAnsi="Times New Roman" w:cs="Times New Roman"/>
          <w:sz w:val="24"/>
        </w:rPr>
        <w:t xml:space="preserve">The Director will make every effort to </w:t>
      </w:r>
      <w:proofErr w:type="gramStart"/>
      <w:r w:rsidRPr="003C7BC9">
        <w:rPr>
          <w:rFonts w:ascii="Times New Roman" w:eastAsia="Times New Roman" w:hAnsi="Times New Roman" w:cs="Times New Roman"/>
          <w:sz w:val="24"/>
        </w:rPr>
        <w:t>make a determination</w:t>
      </w:r>
      <w:proofErr w:type="gramEnd"/>
      <w:r w:rsidRPr="003C7BC9">
        <w:rPr>
          <w:rFonts w:ascii="Times New Roman" w:eastAsia="Times New Roman" w:hAnsi="Times New Roman" w:cs="Times New Roman"/>
          <w:sz w:val="24"/>
        </w:rPr>
        <w:t xml:space="preserve"> concerning a submission for change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no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later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than</w:t>
      </w:r>
      <w:r w:rsidRPr="003C7BC9">
        <w:rPr>
          <w:rFonts w:ascii="Times New Roman" w:eastAsia="Times New Roman" w:hAnsi="Times New Roman" w:cs="Times New Roman"/>
          <w:spacing w:val="-4"/>
          <w:sz w:val="24"/>
        </w:rPr>
        <w:t xml:space="preserve"> ten (10) business </w:t>
      </w:r>
      <w:r w:rsidRPr="003C7BC9">
        <w:rPr>
          <w:rFonts w:ascii="Times New Roman" w:eastAsia="Times New Roman" w:hAnsi="Times New Roman" w:cs="Times New Roman"/>
          <w:sz w:val="24"/>
        </w:rPr>
        <w:t>days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following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receipt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proposed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change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unless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 xml:space="preserve">and the operator agree to extend the period for making such a determination. </w:t>
      </w:r>
    </w:p>
    <w:p w14:paraId="563001AC" w14:textId="77777777" w:rsidR="003C7BC9" w:rsidRPr="003C7BC9" w:rsidRDefault="003C7BC9" w:rsidP="003C7BC9">
      <w:pPr>
        <w:widowControl w:val="0"/>
        <w:numPr>
          <w:ilvl w:val="0"/>
          <w:numId w:val="2"/>
        </w:numPr>
        <w:tabs>
          <w:tab w:val="left" w:pos="592"/>
        </w:tabs>
        <w:autoSpaceDE w:val="0"/>
        <w:autoSpaceDN w:val="0"/>
        <w:spacing w:before="90" w:after="0" w:line="240" w:lineRule="auto"/>
        <w:ind w:left="591" w:right="136"/>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 operator or management services provider shall only accept wagers on sports events and other events for which:</w:t>
      </w:r>
    </w:p>
    <w:p w14:paraId="0ABCFC0E"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0F1E4D07" w14:textId="77777777" w:rsidR="003C7BC9" w:rsidRPr="003C7BC9" w:rsidRDefault="003C7BC9" w:rsidP="003C7BC9">
      <w:pPr>
        <w:widowControl w:val="0"/>
        <w:numPr>
          <w:ilvl w:val="1"/>
          <w:numId w:val="2"/>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can</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spacing w:val="-2"/>
          <w:w w:val="105"/>
          <w:sz w:val="24"/>
        </w:rPr>
        <w:t>verified;</w:t>
      </w:r>
    </w:p>
    <w:p w14:paraId="187DB1E7"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can</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generated</w:t>
      </w:r>
      <w:r w:rsidRPr="003C7BC9">
        <w:rPr>
          <w:rFonts w:ascii="Times New Roman" w:eastAsia="Times New Roman" w:hAnsi="Times New Roman" w:cs="Times New Roman"/>
          <w:spacing w:val="-1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reliable</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independent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process;</w:t>
      </w:r>
    </w:p>
    <w:p w14:paraId="291EB2C7"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cannot</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affected</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any</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placed;</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spacing w:val="-5"/>
          <w:w w:val="105"/>
          <w:sz w:val="24"/>
        </w:rPr>
        <w:t>and</w:t>
      </w:r>
    </w:p>
    <w:p w14:paraId="19BD3730" w14:textId="77777777" w:rsidR="003C7BC9" w:rsidRPr="003C7BC9" w:rsidRDefault="003C7BC9" w:rsidP="003C7BC9">
      <w:pPr>
        <w:widowControl w:val="0"/>
        <w:numPr>
          <w:ilvl w:val="1"/>
          <w:numId w:val="2"/>
        </w:numPr>
        <w:tabs>
          <w:tab w:val="left" w:pos="861"/>
        </w:tabs>
        <w:autoSpaceDE w:val="0"/>
        <w:autoSpaceDN w:val="0"/>
        <w:spacing w:before="2" w:after="0" w:line="240" w:lineRule="auto"/>
        <w:ind w:hanging="361"/>
        <w:rPr>
          <w:rFonts w:ascii="Times New Roman" w:eastAsia="Times New Roman" w:hAnsi="Times New Roman" w:cs="Times New Roman"/>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8"/>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is</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conducted</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in</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conformity</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with</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all</w:t>
      </w:r>
      <w:r w:rsidRPr="003C7BC9">
        <w:rPr>
          <w:rFonts w:ascii="Times New Roman" w:eastAsia="Times New Roman" w:hAnsi="Times New Roman" w:cs="Times New Roman"/>
          <w:spacing w:val="-18"/>
          <w:w w:val="105"/>
          <w:sz w:val="24"/>
        </w:rPr>
        <w:t xml:space="preserve"> </w:t>
      </w:r>
      <w:r w:rsidRPr="003C7BC9">
        <w:rPr>
          <w:rFonts w:ascii="Times New Roman" w:eastAsia="Times New Roman" w:hAnsi="Times New Roman" w:cs="Times New Roman"/>
          <w:w w:val="105"/>
          <w:sz w:val="24"/>
        </w:rPr>
        <w:t>applicable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laws.</w:t>
      </w:r>
    </w:p>
    <w:p w14:paraId="0AFAFD70" w14:textId="77777777" w:rsidR="003C7BC9" w:rsidRPr="003C7BC9" w:rsidRDefault="003C7BC9" w:rsidP="003C7BC9">
      <w:pPr>
        <w:widowControl w:val="0"/>
        <w:tabs>
          <w:tab w:val="left" w:pos="861"/>
        </w:tabs>
        <w:autoSpaceDE w:val="0"/>
        <w:autoSpaceDN w:val="0"/>
        <w:spacing w:before="2" w:after="0" w:line="240" w:lineRule="auto"/>
        <w:ind w:left="860"/>
        <w:rPr>
          <w:rFonts w:ascii="Times New Roman" w:eastAsia="Times New Roman" w:hAnsi="Times New Roman" w:cs="Times New Roman"/>
        </w:rPr>
      </w:pPr>
    </w:p>
    <w:p w14:paraId="59D972B9" w14:textId="77777777" w:rsidR="003C7BC9" w:rsidRPr="003C7BC9" w:rsidRDefault="003C7BC9" w:rsidP="003C7BC9">
      <w:pPr>
        <w:widowControl w:val="0"/>
        <w:numPr>
          <w:ilvl w:val="0"/>
          <w:numId w:val="2"/>
        </w:numPr>
        <w:tabs>
          <w:tab w:val="left" w:pos="592"/>
        </w:tabs>
        <w:autoSpaceDE w:val="0"/>
        <w:autoSpaceDN w:val="0"/>
        <w:spacing w:before="90" w:after="0" w:line="240" w:lineRule="auto"/>
        <w:ind w:left="591" w:right="873"/>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placed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in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lounges</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approved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areas</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within</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w w:val="105"/>
          <w:sz w:val="24"/>
        </w:rPr>
        <w:t>a licensed facility shall be made with:</w:t>
      </w:r>
    </w:p>
    <w:p w14:paraId="06131687" w14:textId="77777777" w:rsidR="003C7BC9" w:rsidRPr="003C7BC9" w:rsidRDefault="003C7BC9" w:rsidP="003C7BC9">
      <w:pPr>
        <w:widowControl w:val="0"/>
        <w:autoSpaceDE w:val="0"/>
        <w:autoSpaceDN w:val="0"/>
        <w:spacing w:before="9" w:after="0" w:line="240" w:lineRule="auto"/>
        <w:rPr>
          <w:rFonts w:ascii="Times New Roman" w:eastAsia="Times New Roman" w:hAnsi="Times New Roman" w:cs="Times New Roman"/>
          <w:sz w:val="16"/>
          <w:szCs w:val="24"/>
        </w:rPr>
      </w:pPr>
    </w:p>
    <w:p w14:paraId="2553DB10" w14:textId="77777777" w:rsidR="003C7BC9" w:rsidRPr="003C7BC9" w:rsidRDefault="003C7BC9" w:rsidP="003C7BC9">
      <w:pPr>
        <w:widowControl w:val="0"/>
        <w:numPr>
          <w:ilvl w:val="1"/>
          <w:numId w:val="2"/>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10"/>
          <w:sz w:val="24"/>
        </w:rPr>
        <w:t>Cash;</w:t>
      </w:r>
    </w:p>
    <w:p w14:paraId="1D07BA20"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05"/>
          <w:sz w:val="24"/>
        </w:rPr>
        <w:t>Cash</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spacing w:val="-2"/>
          <w:w w:val="105"/>
          <w:sz w:val="24"/>
        </w:rPr>
        <w:t>equivalent;</w:t>
      </w:r>
    </w:p>
    <w:p w14:paraId="4C7C11C6"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Promotional</w:t>
      </w:r>
      <w:r w:rsidRPr="003C7BC9">
        <w:rPr>
          <w:rFonts w:ascii="Times New Roman" w:eastAsia="Times New Roman" w:hAnsi="Times New Roman" w:cs="Times New Roman"/>
          <w:spacing w:val="35"/>
          <w:sz w:val="24"/>
        </w:rPr>
        <w:t xml:space="preserve"> </w:t>
      </w:r>
      <w:r w:rsidRPr="003C7BC9">
        <w:rPr>
          <w:rFonts w:ascii="Times New Roman" w:eastAsia="Times New Roman" w:hAnsi="Times New Roman" w:cs="Times New Roman"/>
          <w:spacing w:val="-2"/>
          <w:sz w:val="24"/>
        </w:rPr>
        <w:t>funds;</w:t>
      </w:r>
    </w:p>
    <w:p w14:paraId="4EC2C2F4"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vouchers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tickets;</w:t>
      </w:r>
    </w:p>
    <w:p w14:paraId="20BDE54E"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Value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casino</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gaming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chips;</w:t>
      </w:r>
      <w:r w:rsidRPr="003C7BC9">
        <w:rPr>
          <w:rFonts w:ascii="Times New Roman" w:eastAsia="Times New Roman" w:hAnsi="Times New Roman" w:cs="Times New Roman"/>
          <w:spacing w:val="-23"/>
          <w:w w:val="105"/>
          <w:sz w:val="24"/>
        </w:rPr>
        <w:t xml:space="preserve"> </w:t>
      </w:r>
      <w:r w:rsidRPr="003C7BC9">
        <w:rPr>
          <w:rFonts w:ascii="Times New Roman" w:eastAsia="Times New Roman" w:hAnsi="Times New Roman" w:cs="Times New Roman"/>
          <w:spacing w:val="-5"/>
          <w:w w:val="105"/>
          <w:sz w:val="24"/>
        </w:rPr>
        <w:t>or</w:t>
      </w:r>
    </w:p>
    <w:p w14:paraId="3012B2EF"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05"/>
          <w:sz w:val="24"/>
        </w:rPr>
        <w:t>Any</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other</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spacing w:val="-2"/>
          <w:w w:val="105"/>
          <w:sz w:val="24"/>
        </w:rPr>
        <w:t>means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approved</w:t>
      </w:r>
      <w:r w:rsidRPr="003C7BC9">
        <w:rPr>
          <w:rFonts w:ascii="Times New Roman" w:eastAsia="Times New Roman" w:hAnsi="Times New Roman" w:cs="Times New Roman"/>
          <w:w w:val="105"/>
          <w:sz w:val="24"/>
        </w:rPr>
        <w:t xml:space="preserve"> </w:t>
      </w:r>
      <w:r w:rsidRPr="003C7BC9">
        <w:rPr>
          <w:rFonts w:ascii="Times New Roman" w:eastAsia="Times New Roman" w:hAnsi="Times New Roman" w:cs="Times New Roman"/>
          <w:spacing w:val="-2"/>
          <w:w w:val="105"/>
          <w:sz w:val="24"/>
        </w:rPr>
        <w:t>the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spacing w:val="-2"/>
          <w:w w:val="105"/>
          <w:sz w:val="24"/>
        </w:rPr>
        <w:t>Director.</w:t>
      </w:r>
    </w:p>
    <w:p w14:paraId="58674D3F"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20"/>
          <w:szCs w:val="24"/>
        </w:rPr>
      </w:pPr>
    </w:p>
    <w:p w14:paraId="0E0B3C3C" w14:textId="77777777" w:rsidR="003C7BC9" w:rsidRPr="003C7BC9" w:rsidRDefault="003C7BC9" w:rsidP="003C7BC9">
      <w:pPr>
        <w:widowControl w:val="0"/>
        <w:numPr>
          <w:ilvl w:val="0"/>
          <w:numId w:val="2"/>
        </w:numPr>
        <w:tabs>
          <w:tab w:val="left" w:pos="501"/>
        </w:tabs>
        <w:autoSpaceDE w:val="0"/>
        <w:autoSpaceDN w:val="0"/>
        <w:spacing w:before="90" w:after="0" w:line="264" w:lineRule="auto"/>
        <w:ind w:right="501"/>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The sports events available for wagering shall be displayed in a manner visible to the public, such as odds boards or odds sheets, and the operator's</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surveillance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system.</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display</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include</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number,</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odds,</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a brief description of the event.</w:t>
      </w:r>
    </w:p>
    <w:p w14:paraId="6012952C" w14:textId="77777777" w:rsidR="003C7BC9" w:rsidRPr="003C7BC9" w:rsidRDefault="003C7BC9" w:rsidP="003C7BC9">
      <w:pPr>
        <w:widowControl w:val="0"/>
        <w:autoSpaceDE w:val="0"/>
        <w:autoSpaceDN w:val="0"/>
        <w:spacing w:after="0" w:line="264" w:lineRule="auto"/>
        <w:rPr>
          <w:rFonts w:ascii="Times New Roman" w:eastAsia="Times New Roman" w:hAnsi="Times New Roman" w:cs="Times New Roman"/>
          <w:sz w:val="24"/>
        </w:rPr>
        <w:sectPr w:rsidR="003C7BC9" w:rsidRPr="003C7BC9">
          <w:pgSz w:w="12240" w:h="15840"/>
          <w:pgMar w:top="1640" w:right="1300" w:bottom="1200" w:left="1300" w:header="0" w:footer="1012" w:gutter="0"/>
          <w:cols w:space="720"/>
        </w:sectPr>
      </w:pPr>
    </w:p>
    <w:p w14:paraId="43F1AED9" w14:textId="77777777" w:rsidR="003C7BC9" w:rsidRPr="003C7BC9" w:rsidRDefault="003C7BC9" w:rsidP="003C7BC9">
      <w:pPr>
        <w:widowControl w:val="0"/>
        <w:numPr>
          <w:ilvl w:val="0"/>
          <w:numId w:val="2"/>
        </w:numPr>
        <w:tabs>
          <w:tab w:val="left" w:pos="501"/>
        </w:tabs>
        <w:autoSpaceDE w:val="0"/>
        <w:autoSpaceDN w:val="0"/>
        <w:spacing w:before="79" w:after="0" w:line="256" w:lineRule="auto"/>
        <w:ind w:right="365"/>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lastRenderedPageBreak/>
        <w:t>An operator may, in its discretion, accept a layoff wager from another licensed sports wagering operator. A licensed sports wagering operator placing a layoff wager shall disclose its identity to the other licensed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operator</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accepting</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wager. These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reported</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to</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Director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his/her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designee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immediately</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after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 xml:space="preserve">the wager has been made. Layoff wagers are prohibited with operators in other </w:t>
      </w:r>
      <w:r w:rsidRPr="003C7BC9">
        <w:rPr>
          <w:rFonts w:ascii="Times New Roman" w:eastAsia="Times New Roman" w:hAnsi="Times New Roman" w:cs="Times New Roman"/>
          <w:spacing w:val="-2"/>
          <w:w w:val="105"/>
          <w:sz w:val="24"/>
        </w:rPr>
        <w:t>jurisdictions.</w:t>
      </w:r>
    </w:p>
    <w:p w14:paraId="29CD89F5" w14:textId="77777777" w:rsidR="003C7BC9" w:rsidRPr="003C7BC9" w:rsidRDefault="003C7BC9" w:rsidP="003C7BC9">
      <w:pPr>
        <w:widowControl w:val="0"/>
        <w:autoSpaceDE w:val="0"/>
        <w:autoSpaceDN w:val="0"/>
        <w:spacing w:before="8" w:after="0" w:line="240" w:lineRule="auto"/>
        <w:rPr>
          <w:rFonts w:ascii="Times New Roman" w:eastAsia="Times New Roman" w:hAnsi="Times New Roman" w:cs="Times New Roman"/>
          <w:sz w:val="15"/>
          <w:szCs w:val="24"/>
        </w:rPr>
      </w:pPr>
    </w:p>
    <w:p w14:paraId="4D324EA6"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415"/>
        <w:jc w:val="left"/>
        <w:rPr>
          <w:rFonts w:ascii="Times New Roman" w:eastAsia="Times New Roman" w:hAnsi="Times New Roman" w:cs="Times New Roman"/>
          <w:sz w:val="24"/>
        </w:rPr>
      </w:pP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contest,</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10"/>
          <w:sz w:val="24"/>
        </w:rPr>
        <w:t xml:space="preserve"> </w:t>
      </w:r>
      <w:r w:rsidRPr="003C7BC9">
        <w:rPr>
          <w:rFonts w:ascii="Times New Roman" w:eastAsia="Times New Roman" w:hAnsi="Times New Roman" w:cs="Times New Roman"/>
          <w:sz w:val="24"/>
        </w:rPr>
        <w:t>weekly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pick</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means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 xml:space="preserve">promotional offering where patrons may make selections of outcomes on a set number of sports events on a card </w:t>
      </w:r>
      <w:proofErr w:type="gramStart"/>
      <w:r w:rsidRPr="003C7BC9">
        <w:rPr>
          <w:rFonts w:ascii="Times New Roman" w:eastAsia="Times New Roman" w:hAnsi="Times New Roman" w:cs="Times New Roman"/>
          <w:sz w:val="24"/>
        </w:rPr>
        <w:t>in order to</w:t>
      </w:r>
      <w:proofErr w:type="gramEnd"/>
      <w:r w:rsidRPr="003C7BC9">
        <w:rPr>
          <w:rFonts w:ascii="Times New Roman" w:eastAsia="Times New Roman" w:hAnsi="Times New Roman" w:cs="Times New Roman"/>
          <w:sz w:val="24"/>
        </w:rPr>
        <w:t xml:space="preserve"> enter for a chance to win all or a portion of the prize pool.</w:t>
      </w:r>
    </w:p>
    <w:p w14:paraId="1E001D8F"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16"/>
          <w:szCs w:val="24"/>
        </w:rPr>
      </w:pPr>
    </w:p>
    <w:p w14:paraId="057AB5F8"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349"/>
        <w:jc w:val="left"/>
        <w:rPr>
          <w:rFonts w:ascii="Times New Roman" w:eastAsia="Times New Roman" w:hAnsi="Times New Roman" w:cs="Times New Roman"/>
          <w:sz w:val="24"/>
        </w:rPr>
      </w:pPr>
      <w:r w:rsidRPr="003C7BC9">
        <w:rPr>
          <w:rFonts w:ascii="Times New Roman" w:eastAsia="Times New Roman" w:hAnsi="Times New Roman" w:cs="Times New Roman"/>
          <w:sz w:val="24"/>
        </w:rPr>
        <w:t>Prior</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to offering a</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pool, contest or weekly pick event that will be made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available to patrons in Maine, or a shared liquidity pool available to patrons in Maine and other jurisdictions, with the prize pool being comprised of entry fees collected from patrons in multiple jurisdictions, a sports wagering operator must obtain approval from the Director.</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 xml:space="preserve">The request must provide a detailed description of the pool, shared liquidity pool, </w:t>
      </w:r>
      <w:proofErr w:type="gramStart"/>
      <w:r w:rsidRPr="003C7BC9">
        <w:rPr>
          <w:rFonts w:ascii="Times New Roman" w:eastAsia="Times New Roman" w:hAnsi="Times New Roman" w:cs="Times New Roman"/>
          <w:sz w:val="24"/>
        </w:rPr>
        <w:t>contest</w:t>
      </w:r>
      <w:proofErr w:type="gramEnd"/>
      <w:r w:rsidRPr="003C7BC9">
        <w:rPr>
          <w:rFonts w:ascii="Times New Roman" w:eastAsia="Times New Roman" w:hAnsi="Times New Roman" w:cs="Times New Roman"/>
          <w:sz w:val="24"/>
        </w:rPr>
        <w:t xml:space="preserve"> or weekly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pick</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and</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include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rules,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requirements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entry,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and</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winning pay out(s).</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Once a sports wagering operator receives approval to offer a pool, shared liquidity pool, contest, or weekly pick event the sports wagering operator shall not be required to seek additional approvals from the Director for each subsequent offering that is substantially similar.</w:t>
      </w:r>
    </w:p>
    <w:p w14:paraId="4FA3955A" w14:textId="77777777" w:rsidR="003C7BC9" w:rsidRPr="003C7BC9" w:rsidRDefault="003C7BC9" w:rsidP="003C7BC9">
      <w:pPr>
        <w:widowControl w:val="0"/>
        <w:autoSpaceDE w:val="0"/>
        <w:autoSpaceDN w:val="0"/>
        <w:spacing w:before="6" w:after="0" w:line="240" w:lineRule="auto"/>
        <w:rPr>
          <w:rFonts w:ascii="Times New Roman" w:eastAsia="Times New Roman" w:hAnsi="Times New Roman" w:cs="Times New Roman"/>
          <w:sz w:val="15"/>
          <w:szCs w:val="24"/>
        </w:rPr>
      </w:pPr>
    </w:p>
    <w:p w14:paraId="51A5889E"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738"/>
        <w:jc w:val="left"/>
        <w:rPr>
          <w:rFonts w:ascii="Times New Roman" w:eastAsia="Times New Roman" w:hAnsi="Times New Roman" w:cs="Times New Roman"/>
          <w:sz w:val="24"/>
        </w:rPr>
      </w:pPr>
      <w:r w:rsidRPr="003C7BC9">
        <w:rPr>
          <w:rFonts w:ascii="Times New Roman" w:eastAsia="Times New Roman" w:hAnsi="Times New Roman" w:cs="Times New Roman"/>
          <w:sz w:val="24"/>
        </w:rPr>
        <w:t>The sports wagering operator shall be responsible for establishing the rake. The sports 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collected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patrons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enter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pool, contest or weekly pick while located in the State of Maine, less any rake adjustment, if applicable, shall be considered net sports wagering proceeds.</w:t>
      </w:r>
    </w:p>
    <w:p w14:paraId="5676F6F4" w14:textId="77777777" w:rsidR="003C7BC9" w:rsidRPr="003C7BC9" w:rsidRDefault="003C7BC9" w:rsidP="003C7BC9">
      <w:pPr>
        <w:widowControl w:val="0"/>
        <w:autoSpaceDE w:val="0"/>
        <w:autoSpaceDN w:val="0"/>
        <w:spacing w:before="11" w:after="0" w:line="240" w:lineRule="auto"/>
        <w:rPr>
          <w:rFonts w:ascii="Times New Roman" w:eastAsia="Times New Roman" w:hAnsi="Times New Roman" w:cs="Times New Roman"/>
          <w:sz w:val="15"/>
          <w:szCs w:val="24"/>
        </w:rPr>
      </w:pPr>
    </w:p>
    <w:p w14:paraId="2CECDB83"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hanging="361"/>
        <w:jc w:val="left"/>
        <w:rPr>
          <w:rFonts w:ascii="Times New Roman" w:eastAsia="Times New Roman" w:hAnsi="Times New Roman" w:cs="Times New Roman"/>
          <w:sz w:val="24"/>
        </w:rPr>
      </w:pPr>
      <w:r w:rsidRPr="003C7BC9">
        <w:rPr>
          <w:rFonts w:ascii="Times New Roman" w:eastAsia="Times New Roman" w:hAnsi="Times New Roman" w:cs="Times New Roman"/>
          <w:sz w:val="24"/>
        </w:rPr>
        <w:t>At</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no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time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calculation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resulting</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adjustment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pacing w:val="-2"/>
          <w:sz w:val="24"/>
        </w:rPr>
        <w:t>negative.</w:t>
      </w:r>
    </w:p>
    <w:p w14:paraId="15AE0782"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sz w:val="17"/>
          <w:szCs w:val="24"/>
        </w:rPr>
      </w:pPr>
    </w:p>
    <w:p w14:paraId="5062D4AD"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578"/>
        <w:jc w:val="left"/>
        <w:rPr>
          <w:rFonts w:ascii="Times New Roman" w:eastAsia="Times New Roman" w:hAnsi="Times New Roman" w:cs="Times New Roman"/>
          <w:sz w:val="24"/>
        </w:rPr>
      </w:pP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rate</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same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all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jurisdictions</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participating</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pool available to patrons in Maine and other jurisdictions.</w:t>
      </w:r>
    </w:p>
    <w:p w14:paraId="7A85D180"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7AC327D6"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290"/>
        <w:jc w:val="left"/>
        <w:rPr>
          <w:rFonts w:ascii="Times New Roman" w:eastAsia="Times New Roman" w:hAnsi="Times New Roman" w:cs="Times New Roman"/>
          <w:sz w:val="24"/>
        </w:rPr>
      </w:pPr>
      <w:r w:rsidRPr="003C7BC9">
        <w:rPr>
          <w:rFonts w:ascii="Times New Roman" w:eastAsia="Times New Roman" w:hAnsi="Times New Roman" w:cs="Times New Roman"/>
          <w:sz w:val="24"/>
        </w:rPr>
        <w:t>Agents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proxies shall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allowed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offering.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pool, contest or weekly pick event that is offered for promotional or other purpose that do not involve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activity</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can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characterized</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gambling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and/or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sports wagering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violation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 Maine laws and rules must identify any agent and/or proxy acting on behalf of any participant and the name of that individual.</w:t>
      </w:r>
    </w:p>
    <w:p w14:paraId="2BDC4530" w14:textId="77777777" w:rsidR="003C7BC9" w:rsidRPr="003C7BC9" w:rsidRDefault="003C7BC9" w:rsidP="003C7BC9">
      <w:pPr>
        <w:widowControl w:val="0"/>
        <w:autoSpaceDE w:val="0"/>
        <w:autoSpaceDN w:val="0"/>
        <w:spacing w:before="11" w:after="0" w:line="240" w:lineRule="auto"/>
        <w:rPr>
          <w:rFonts w:ascii="Times New Roman" w:eastAsia="Times New Roman" w:hAnsi="Times New Roman" w:cs="Times New Roman"/>
          <w:sz w:val="15"/>
          <w:szCs w:val="24"/>
        </w:rPr>
      </w:pPr>
    </w:p>
    <w:p w14:paraId="3C57136F"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346"/>
        <w:jc w:val="left"/>
        <w:rPr>
          <w:rFonts w:ascii="Times New Roman" w:eastAsia="Times New Roman" w:hAnsi="Times New Roman" w:cs="Times New Roman"/>
          <w:sz w:val="24"/>
        </w:rPr>
      </w:pPr>
      <w:r w:rsidRPr="003C7BC9">
        <w:rPr>
          <w:rFonts w:ascii="Times New Roman" w:eastAsia="Times New Roman" w:hAnsi="Times New Roman" w:cs="Times New Roman"/>
          <w:sz w:val="24"/>
        </w:rPr>
        <w:t>Unauthorized sports wagering participants include any individual whose participation may undermine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integrity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prohibited including, but not limited to:</w:t>
      </w:r>
    </w:p>
    <w:p w14:paraId="739170B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2D9E5C86" w14:textId="77777777" w:rsidR="003C7BC9" w:rsidRPr="003C7BC9" w:rsidRDefault="003C7BC9" w:rsidP="003C7BC9">
      <w:pPr>
        <w:widowControl w:val="0"/>
        <w:numPr>
          <w:ilvl w:val="0"/>
          <w:numId w:val="1"/>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individual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placing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wager</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agent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pacing w:val="-2"/>
          <w:sz w:val="24"/>
        </w:rPr>
        <w:t>proxy;</w:t>
      </w:r>
    </w:p>
    <w:p w14:paraId="2F504923" w14:textId="77777777" w:rsidR="003C7BC9" w:rsidRPr="003C7BC9" w:rsidRDefault="003C7BC9" w:rsidP="003C7BC9">
      <w:pPr>
        <w:widowControl w:val="0"/>
        <w:numPr>
          <w:ilvl w:val="0"/>
          <w:numId w:val="1"/>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 athlete,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coach,</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referee,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player,</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overseen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pacing w:val="-5"/>
          <w:sz w:val="24"/>
        </w:rPr>
        <w:t>by</w:t>
      </w:r>
    </w:p>
    <w:p w14:paraId="36128FFE"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24"/>
        </w:rPr>
        <w:sectPr w:rsidR="003C7BC9" w:rsidRPr="003C7BC9">
          <w:pgSz w:w="12240" w:h="15840"/>
          <w:pgMar w:top="1360" w:right="1300" w:bottom="1200" w:left="1300" w:header="0" w:footer="1012" w:gutter="0"/>
          <w:cols w:space="720"/>
        </w:sectPr>
      </w:pPr>
    </w:p>
    <w:p w14:paraId="012AD9AB" w14:textId="77777777" w:rsidR="003C7BC9" w:rsidRPr="003C7BC9" w:rsidRDefault="003C7BC9" w:rsidP="003C7BC9">
      <w:pPr>
        <w:widowControl w:val="0"/>
        <w:autoSpaceDE w:val="0"/>
        <w:autoSpaceDN w:val="0"/>
        <w:spacing w:before="79" w:after="0" w:line="240" w:lineRule="auto"/>
        <w:ind w:left="860"/>
        <w:rPr>
          <w:rFonts w:ascii="Times New Roman" w:eastAsia="Times New Roman" w:hAnsi="Times New Roman" w:cs="Times New Roman"/>
          <w:sz w:val="24"/>
          <w:szCs w:val="24"/>
        </w:rPr>
      </w:pPr>
      <w:r w:rsidRPr="003C7BC9">
        <w:rPr>
          <w:rFonts w:ascii="Times New Roman" w:eastAsia="Times New Roman" w:hAnsi="Times New Roman" w:cs="Times New Roman"/>
          <w:sz w:val="24"/>
          <w:szCs w:val="24"/>
        </w:rPr>
        <w:lastRenderedPageBreak/>
        <w:t>that</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person's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sports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governing</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body</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based</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on</w:t>
      </w:r>
      <w:r w:rsidRPr="003C7BC9">
        <w:rPr>
          <w:rFonts w:ascii="Times New Roman" w:eastAsia="Times New Roman" w:hAnsi="Times New Roman" w:cs="Times New Roman"/>
          <w:spacing w:val="36"/>
          <w:sz w:val="24"/>
          <w:szCs w:val="24"/>
        </w:rPr>
        <w:t xml:space="preserve"> </w:t>
      </w:r>
      <w:r w:rsidRPr="003C7BC9">
        <w:rPr>
          <w:rFonts w:ascii="Times New Roman" w:eastAsia="Times New Roman" w:hAnsi="Times New Roman" w:cs="Times New Roman"/>
          <w:sz w:val="24"/>
          <w:szCs w:val="24"/>
        </w:rPr>
        <w:t>a</w:t>
      </w:r>
      <w:r w:rsidRPr="003C7BC9">
        <w:rPr>
          <w:rFonts w:ascii="Times New Roman" w:eastAsia="Times New Roman" w:hAnsi="Times New Roman" w:cs="Times New Roman"/>
          <w:spacing w:val="-4"/>
          <w:sz w:val="24"/>
          <w:szCs w:val="24"/>
        </w:rPr>
        <w:t xml:space="preserve"> </w:t>
      </w:r>
      <w:r w:rsidRPr="003C7BC9">
        <w:rPr>
          <w:rFonts w:ascii="Times New Roman" w:eastAsia="Times New Roman" w:hAnsi="Times New Roman" w:cs="Times New Roman"/>
          <w:sz w:val="24"/>
          <w:szCs w:val="24"/>
        </w:rPr>
        <w:t>list</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provided</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to</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the</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sports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wagering operators by that person’s sports governing body through the Director;</w:t>
      </w:r>
    </w:p>
    <w:p w14:paraId="63ED3927" w14:textId="77777777" w:rsidR="003C7BC9" w:rsidRPr="003C7BC9" w:rsidRDefault="003C7BC9" w:rsidP="003C7BC9">
      <w:pPr>
        <w:widowControl w:val="0"/>
        <w:numPr>
          <w:ilvl w:val="0"/>
          <w:numId w:val="1"/>
        </w:numPr>
        <w:tabs>
          <w:tab w:val="left" w:pos="861"/>
        </w:tabs>
        <w:autoSpaceDE w:val="0"/>
        <w:autoSpaceDN w:val="0"/>
        <w:spacing w:after="0" w:line="240" w:lineRule="auto"/>
        <w:ind w:right="301"/>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holds</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position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authority</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influence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sufficient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exert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influence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over the participants in a sporting contest, including, but not limited to, coaches, managers, handlers, or athletic trainers based on a list provided to the applicable sports wagering operators by that person’s sports governing body through the Director;</w:t>
      </w:r>
    </w:p>
    <w:p w14:paraId="1EB68AAD" w14:textId="77777777" w:rsidR="003C7BC9" w:rsidRPr="003C7BC9" w:rsidRDefault="003C7BC9" w:rsidP="003C7BC9">
      <w:pPr>
        <w:widowControl w:val="0"/>
        <w:numPr>
          <w:ilvl w:val="0"/>
          <w:numId w:val="1"/>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under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age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pacing w:val="-5"/>
          <w:sz w:val="24"/>
        </w:rPr>
        <w:t>21;</w:t>
      </w:r>
    </w:p>
    <w:p w14:paraId="5BF2D74D" w14:textId="77777777" w:rsidR="003C7BC9" w:rsidRPr="003C7BC9" w:rsidRDefault="003C7BC9" w:rsidP="003C7BC9">
      <w:pPr>
        <w:widowControl w:val="0"/>
        <w:numPr>
          <w:ilvl w:val="0"/>
          <w:numId w:val="1"/>
        </w:numPr>
        <w:tabs>
          <w:tab w:val="left" w:pos="861"/>
        </w:tabs>
        <w:autoSpaceDE w:val="0"/>
        <w:autoSpaceDN w:val="0"/>
        <w:spacing w:after="0" w:line="240" w:lineRule="auto"/>
        <w:ind w:right="503"/>
        <w:rPr>
          <w:rFonts w:ascii="Times New Roman" w:eastAsia="Times New Roman" w:hAnsi="Times New Roman" w:cs="Times New Roman"/>
          <w:sz w:val="24"/>
        </w:rPr>
      </w:pPr>
      <w:r w:rsidRPr="003C7BC9">
        <w:rPr>
          <w:rFonts w:ascii="Times New Roman" w:eastAsia="Times New Roman" w:hAnsi="Times New Roman" w:cs="Times New Roman"/>
          <w:sz w:val="24"/>
        </w:rPr>
        <w:t>A person with access to certain types of exclusive information on any sports event overseen by that person’s sports governing body based on publicly available information,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based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provided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applicable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operators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by that person’s sports governing body through the Director;</w:t>
      </w:r>
    </w:p>
    <w:p w14:paraId="0E3A979E" w14:textId="77777777" w:rsidR="003C7BC9" w:rsidRPr="003C7BC9" w:rsidRDefault="003C7BC9" w:rsidP="003C7BC9">
      <w:pPr>
        <w:widowControl w:val="0"/>
        <w:numPr>
          <w:ilvl w:val="0"/>
          <w:numId w:val="1"/>
        </w:numPr>
        <w:tabs>
          <w:tab w:val="left" w:pos="860"/>
          <w:tab w:val="left" w:pos="861"/>
        </w:tabs>
        <w:autoSpaceDE w:val="0"/>
        <w:autoSpaceDN w:val="0"/>
        <w:spacing w:before="1" w:after="0" w:line="240" w:lineRule="auto"/>
        <w:ind w:right="303"/>
        <w:rPr>
          <w:rFonts w:ascii="Times New Roman" w:eastAsia="Times New Roman" w:hAnsi="Times New Roman" w:cs="Times New Roman"/>
          <w:sz w:val="24"/>
        </w:rPr>
      </w:pPr>
      <w:r w:rsidRPr="003C7BC9">
        <w:rPr>
          <w:rFonts w:ascii="Times New Roman" w:eastAsia="Times New Roman" w:hAnsi="Times New Roman" w:cs="Times New Roman"/>
          <w:sz w:val="24"/>
        </w:rPr>
        <w:t>A list provided to the Director by a sports governing body shall be in a format and contain data fields designated by the Director or the Director’s designee. When a list or updated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provided,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will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operators. This list shall be deemed confidential and only be used for compliance with this rule.</w:t>
      </w:r>
    </w:p>
    <w:p w14:paraId="78D7386D"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sz w:val="17"/>
          <w:szCs w:val="24"/>
        </w:rPr>
      </w:pPr>
    </w:p>
    <w:p w14:paraId="739C97FE"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505"/>
        <w:jc w:val="left"/>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prohibited</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participant</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refrain</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engaging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 the State of Maine.</w:t>
      </w:r>
    </w:p>
    <w:p w14:paraId="597FE8C7" w14:textId="77777777" w:rsidR="003C7BC9" w:rsidRPr="003C7BC9" w:rsidRDefault="003C7BC9" w:rsidP="003C7BC9">
      <w:pPr>
        <w:widowControl w:val="0"/>
        <w:autoSpaceDE w:val="0"/>
        <w:autoSpaceDN w:val="0"/>
        <w:spacing w:before="9" w:after="0" w:line="240" w:lineRule="auto"/>
        <w:rPr>
          <w:rFonts w:ascii="Times New Roman" w:eastAsia="Times New Roman" w:hAnsi="Times New Roman" w:cs="Times New Roman"/>
          <w:sz w:val="16"/>
          <w:szCs w:val="24"/>
        </w:rPr>
      </w:pPr>
    </w:p>
    <w:p w14:paraId="1B11FDBA"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000"/>
        <w:jc w:val="left"/>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5"/>
          <w:sz w:val="24"/>
        </w:rPr>
        <w:t xml:space="preserve"> use a commercially reasonable method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confirm</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patron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 prohibited sports wagering participant.</w:t>
      </w:r>
    </w:p>
    <w:p w14:paraId="17901E71" w14:textId="77777777" w:rsidR="00AA7440" w:rsidRDefault="00AA7440" w:rsidP="005E3008">
      <w:pPr>
        <w:pBdr>
          <w:bottom w:val="single" w:sz="4" w:space="1" w:color="auto"/>
        </w:pBdr>
      </w:pPr>
    </w:p>
    <w:p w14:paraId="4F9FA739" w14:textId="0789F4A2" w:rsidR="005E3008" w:rsidRPr="005E3008" w:rsidRDefault="005E3008" w:rsidP="005E3008">
      <w:pPr>
        <w:spacing w:after="0"/>
        <w:rPr>
          <w:rFonts w:ascii="Aptos" w:hAnsi="Aptos"/>
        </w:rPr>
      </w:pPr>
      <w:r w:rsidRPr="005E3008">
        <w:rPr>
          <w:rFonts w:ascii="Aptos" w:hAnsi="Aptos"/>
        </w:rPr>
        <w:t>STATUTORY AUTHORITY: 8 M.R.S. § 1203(2)</w:t>
      </w:r>
    </w:p>
    <w:p w14:paraId="0E52F684" w14:textId="77777777" w:rsidR="005E3008" w:rsidRPr="005E3008" w:rsidRDefault="005E3008" w:rsidP="005E3008">
      <w:pPr>
        <w:spacing w:after="0"/>
        <w:rPr>
          <w:rFonts w:ascii="Aptos" w:hAnsi="Aptos"/>
        </w:rPr>
      </w:pPr>
    </w:p>
    <w:p w14:paraId="48D050A9" w14:textId="70FF6041" w:rsidR="005E3008" w:rsidRPr="005E3008" w:rsidRDefault="005E3008" w:rsidP="005E3008">
      <w:pPr>
        <w:spacing w:after="0"/>
        <w:rPr>
          <w:rFonts w:ascii="Aptos" w:hAnsi="Aptos"/>
        </w:rPr>
      </w:pPr>
      <w:r w:rsidRPr="005E3008">
        <w:rPr>
          <w:rFonts w:ascii="Aptos" w:hAnsi="Aptos"/>
        </w:rPr>
        <w:t>EFFECTIVE DATE:</w:t>
      </w:r>
    </w:p>
    <w:p w14:paraId="6F4AE6DC" w14:textId="180F0872" w:rsidR="005E3008" w:rsidRPr="005E3008" w:rsidRDefault="005E3008" w:rsidP="005E3008">
      <w:pPr>
        <w:spacing w:after="0"/>
        <w:rPr>
          <w:rFonts w:ascii="Aptos" w:hAnsi="Aptos"/>
        </w:rPr>
      </w:pPr>
      <w:r w:rsidRPr="005E3008">
        <w:rPr>
          <w:rFonts w:ascii="Aptos" w:hAnsi="Aptos"/>
        </w:rPr>
        <w:tab/>
        <w:t>October 29, 2023 – filing 2023-205</w:t>
      </w:r>
    </w:p>
    <w:p w14:paraId="522EBCF4" w14:textId="77777777" w:rsidR="005E3008" w:rsidRPr="003C7BC9" w:rsidRDefault="005E3008" w:rsidP="003C7BC9"/>
    <w:sectPr w:rsidR="005E3008" w:rsidRPr="003C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1"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num w:numId="1" w16cid:durableId="1517160673">
    <w:abstractNumId w:val="0"/>
  </w:num>
  <w:num w:numId="2" w16cid:durableId="161902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C9"/>
    <w:rsid w:val="003C7BC9"/>
    <w:rsid w:val="005E3008"/>
    <w:rsid w:val="00684C06"/>
    <w:rsid w:val="00AA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2B26"/>
  <w15:chartTrackingRefBased/>
  <w15:docId w15:val="{A8B4D15E-E359-4F05-8E35-FBFE2C7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3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2023-10-17T15:04:00Z</dcterms:created>
  <dcterms:modified xsi:type="dcterms:W3CDTF">2024-06-03T15:45:00Z</dcterms:modified>
</cp:coreProperties>
</file>