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F02B" w14:textId="77777777" w:rsidR="00B949BA" w:rsidRDefault="00907A16">
      <w:pPr>
        <w:tabs>
          <w:tab w:val="left" w:pos="1579"/>
        </w:tabs>
        <w:spacing w:before="78"/>
        <w:ind w:left="140"/>
        <w:rPr>
          <w:b/>
        </w:rPr>
      </w:pPr>
      <w:r>
        <w:rPr>
          <w:b/>
          <w:spacing w:val="-5"/>
        </w:rPr>
        <w:t>16</w:t>
      </w:r>
      <w:r>
        <w:rPr>
          <w:b/>
        </w:rPr>
        <w:tab/>
        <w:t>DEPARTMENT</w:t>
      </w:r>
      <w:r>
        <w:rPr>
          <w:b/>
          <w:spacing w:val="-7"/>
        </w:rPr>
        <w:t xml:space="preserve"> </w:t>
      </w:r>
      <w:r>
        <w:rPr>
          <w:b/>
        </w:rPr>
        <w:t>OF</w:t>
      </w:r>
      <w:r>
        <w:rPr>
          <w:b/>
          <w:spacing w:val="-7"/>
        </w:rPr>
        <w:t xml:space="preserve"> </w:t>
      </w:r>
      <w:r>
        <w:rPr>
          <w:b/>
        </w:rPr>
        <w:t>PUBLIC</w:t>
      </w:r>
      <w:r>
        <w:rPr>
          <w:b/>
          <w:spacing w:val="-6"/>
        </w:rPr>
        <w:t xml:space="preserve"> </w:t>
      </w:r>
      <w:r>
        <w:rPr>
          <w:b/>
          <w:spacing w:val="-2"/>
        </w:rPr>
        <w:t>SAFETY</w:t>
      </w:r>
    </w:p>
    <w:p w14:paraId="1B70F02C" w14:textId="77777777" w:rsidR="00B949BA" w:rsidRDefault="00B949BA">
      <w:pPr>
        <w:pStyle w:val="BodyText"/>
        <w:spacing w:before="1"/>
        <w:rPr>
          <w:b/>
        </w:rPr>
      </w:pPr>
    </w:p>
    <w:p w14:paraId="1B70F02D" w14:textId="77777777" w:rsidR="00B949BA" w:rsidRDefault="00907A16">
      <w:pPr>
        <w:tabs>
          <w:tab w:val="left" w:pos="1579"/>
        </w:tabs>
        <w:ind w:left="140"/>
        <w:rPr>
          <w:b/>
        </w:rPr>
      </w:pPr>
      <w:r>
        <w:rPr>
          <w:b/>
          <w:spacing w:val="-5"/>
        </w:rPr>
        <w:t>633</w:t>
      </w:r>
      <w:r>
        <w:rPr>
          <w:b/>
        </w:rPr>
        <w:tab/>
        <w:t>GAMBLING</w:t>
      </w:r>
      <w:r>
        <w:rPr>
          <w:b/>
          <w:spacing w:val="-8"/>
        </w:rPr>
        <w:t xml:space="preserve"> </w:t>
      </w:r>
      <w:r>
        <w:rPr>
          <w:b/>
        </w:rPr>
        <w:t>CONTROL</w:t>
      </w:r>
      <w:r>
        <w:rPr>
          <w:b/>
          <w:spacing w:val="-9"/>
        </w:rPr>
        <w:t xml:space="preserve"> </w:t>
      </w:r>
      <w:r>
        <w:rPr>
          <w:b/>
          <w:spacing w:val="-2"/>
        </w:rPr>
        <w:t>BOARD</w:t>
      </w:r>
    </w:p>
    <w:p w14:paraId="1B70F02E" w14:textId="77777777" w:rsidR="00B949BA" w:rsidRDefault="00B949BA">
      <w:pPr>
        <w:pStyle w:val="BodyText"/>
        <w:rPr>
          <w:b/>
        </w:rPr>
      </w:pPr>
    </w:p>
    <w:p w14:paraId="1B70F02F" w14:textId="77777777" w:rsidR="00B949BA" w:rsidRDefault="00907A16">
      <w:pPr>
        <w:tabs>
          <w:tab w:val="left" w:pos="1579"/>
        </w:tabs>
        <w:ind w:left="140"/>
        <w:rPr>
          <w:b/>
        </w:rPr>
      </w:pPr>
      <w:r>
        <w:rPr>
          <w:b/>
        </w:rPr>
        <w:t>Chapter</w:t>
      </w:r>
      <w:r>
        <w:rPr>
          <w:b/>
          <w:spacing w:val="-4"/>
        </w:rPr>
        <w:t xml:space="preserve"> </w:t>
      </w:r>
      <w:r>
        <w:rPr>
          <w:b/>
          <w:spacing w:val="-5"/>
        </w:rPr>
        <w:t>19:</w:t>
      </w:r>
      <w:r>
        <w:rPr>
          <w:b/>
        </w:rPr>
        <w:tab/>
        <w:t>SLOT</w:t>
      </w:r>
      <w:r>
        <w:rPr>
          <w:b/>
          <w:spacing w:val="-8"/>
        </w:rPr>
        <w:t xml:space="preserve"> </w:t>
      </w:r>
      <w:r>
        <w:rPr>
          <w:b/>
        </w:rPr>
        <w:t>MACHINE</w:t>
      </w:r>
      <w:r>
        <w:rPr>
          <w:b/>
          <w:spacing w:val="-6"/>
        </w:rPr>
        <w:t xml:space="preserve"> </w:t>
      </w:r>
      <w:r>
        <w:rPr>
          <w:b/>
        </w:rPr>
        <w:t>TESTING</w:t>
      </w:r>
      <w:r>
        <w:rPr>
          <w:b/>
          <w:spacing w:val="-7"/>
        </w:rPr>
        <w:t xml:space="preserve"> </w:t>
      </w:r>
      <w:r>
        <w:rPr>
          <w:b/>
        </w:rPr>
        <w:t>AND</w:t>
      </w:r>
      <w:r>
        <w:rPr>
          <w:b/>
          <w:spacing w:val="-5"/>
        </w:rPr>
        <w:t xml:space="preserve"> </w:t>
      </w:r>
      <w:r>
        <w:rPr>
          <w:b/>
          <w:spacing w:val="-2"/>
        </w:rPr>
        <w:t>CERTIFICATION</w:t>
      </w:r>
    </w:p>
    <w:p w14:paraId="1B70F030" w14:textId="77777777" w:rsidR="00B949BA" w:rsidRDefault="00907A16">
      <w:pPr>
        <w:pStyle w:val="BodyText"/>
        <w:spacing w:before="20"/>
        <w:rPr>
          <w:b/>
          <w:sz w:val="20"/>
        </w:rPr>
      </w:pPr>
      <w:r>
        <w:rPr>
          <w:noProof/>
        </w:rPr>
        <mc:AlternateContent>
          <mc:Choice Requires="wps">
            <w:drawing>
              <wp:anchor distT="0" distB="0" distL="0" distR="0" simplePos="0" relativeHeight="487587840" behindDoc="1" locked="0" layoutInCell="1" allowOverlap="1" wp14:anchorId="1B70F03E" wp14:editId="48BDCD70">
                <wp:simplePos x="0" y="0"/>
                <wp:positionH relativeFrom="page">
                  <wp:posOffset>896111</wp:posOffset>
                </wp:positionH>
                <wp:positionV relativeFrom="paragraph">
                  <wp:posOffset>174312</wp:posOffset>
                </wp:positionV>
                <wp:extent cx="5980430" cy="6350"/>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E2ECA4" id="Graphic 1" o:spid="_x0000_s1026" alt="&quot;&quot;" style="position:absolute;margin-left:70.55pt;margin-top:13.7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" path="m5980176,l,,,6096r5980176,l5980176,xe" fillcolor="black" stroked="f">
                <v:path arrowok="t"/>
                <w10:wrap type="topAndBottom" anchorx="page"/>
              </v:shape>
            </w:pict>
          </mc:Fallback>
        </mc:AlternateContent>
      </w:r>
    </w:p>
    <w:p w14:paraId="1B70F031" w14:textId="77777777" w:rsidR="00B949BA" w:rsidRDefault="00B949BA">
      <w:pPr>
        <w:pStyle w:val="BodyText"/>
        <w:spacing w:before="247"/>
        <w:rPr>
          <w:b/>
        </w:rPr>
      </w:pPr>
    </w:p>
    <w:p w14:paraId="1B70F032" w14:textId="1028D016" w:rsidR="00B949BA" w:rsidRPr="00996892" w:rsidRDefault="00907A16">
      <w:pPr>
        <w:pStyle w:val="BodyText"/>
        <w:tabs>
          <w:tab w:val="left" w:pos="859"/>
        </w:tabs>
        <w:ind w:left="860" w:right="180" w:hanging="720"/>
      </w:pPr>
      <w:r>
        <w:rPr>
          <w:b/>
          <w:spacing w:val="-4"/>
        </w:rPr>
        <w:t>§1.</w:t>
      </w:r>
      <w:r>
        <w:rPr>
          <w:b/>
        </w:rPr>
        <w:tab/>
      </w:r>
      <w:r>
        <w:t>A</w:t>
      </w:r>
      <w:r>
        <w:rPr>
          <w:spacing w:val="-1"/>
        </w:rPr>
        <w:t xml:space="preserve"> </w:t>
      </w:r>
      <w:r>
        <w:t>Slot</w:t>
      </w:r>
      <w:r>
        <w:rPr>
          <w:spacing w:val="-2"/>
        </w:rPr>
        <w:t xml:space="preserve"> </w:t>
      </w:r>
      <w:r>
        <w:t>Machine</w:t>
      </w:r>
      <w:r>
        <w:rPr>
          <w:spacing w:val="-2"/>
        </w:rPr>
        <w:t xml:space="preserve"> </w:t>
      </w:r>
      <w:r>
        <w:t>Distributor</w:t>
      </w:r>
      <w:r>
        <w:rPr>
          <w:spacing w:val="-2"/>
        </w:rPr>
        <w:t xml:space="preserve"> </w:t>
      </w:r>
      <w:r>
        <w:t>shall not distribute a slot machine for placement in</w:t>
      </w:r>
      <w:r>
        <w:rPr>
          <w:spacing w:val="-3"/>
        </w:rPr>
        <w:t xml:space="preserve"> </w:t>
      </w:r>
      <w:r>
        <w:t>the</w:t>
      </w:r>
      <w:r>
        <w:rPr>
          <w:spacing w:val="-2"/>
        </w:rPr>
        <w:t xml:space="preserve"> </w:t>
      </w:r>
      <w:r>
        <w:t xml:space="preserve">state of Maine unless the slot machine has been approved by the Board. Only a licensed Slot Machine Distributor may apply for approval of a slot machine. Board approval requires documented </w:t>
      </w:r>
      <w:r w:rsidRPr="00996892">
        <w:t xml:space="preserve">evidence of </w:t>
      </w:r>
      <w:r w:rsidRPr="00BD23A6">
        <w:t>Board approved i</w:t>
      </w:r>
      <w:r w:rsidRPr="00996892">
        <w:t>ndependent testing laboratory certification for the machines being installed. The Slot</w:t>
      </w:r>
      <w:r w:rsidRPr="00996892">
        <w:rPr>
          <w:spacing w:val="-4"/>
        </w:rPr>
        <w:t xml:space="preserve"> </w:t>
      </w:r>
      <w:r w:rsidRPr="00996892">
        <w:t>Machine</w:t>
      </w:r>
      <w:r w:rsidRPr="00996892">
        <w:rPr>
          <w:spacing w:val="-2"/>
        </w:rPr>
        <w:t xml:space="preserve"> </w:t>
      </w:r>
      <w:r w:rsidRPr="00996892">
        <w:t>Distributor</w:t>
      </w:r>
      <w:r w:rsidRPr="00996892">
        <w:rPr>
          <w:spacing w:val="-4"/>
        </w:rPr>
        <w:t xml:space="preserve"> </w:t>
      </w:r>
      <w:r w:rsidRPr="00996892">
        <w:t>shall</w:t>
      </w:r>
      <w:r w:rsidRPr="00996892">
        <w:rPr>
          <w:spacing w:val="-4"/>
        </w:rPr>
        <w:t xml:space="preserve"> </w:t>
      </w:r>
      <w:r w:rsidRPr="00996892">
        <w:t>pay</w:t>
      </w:r>
      <w:r w:rsidRPr="00996892">
        <w:rPr>
          <w:spacing w:val="-5"/>
        </w:rPr>
        <w:t xml:space="preserve"> </w:t>
      </w:r>
      <w:r w:rsidRPr="00996892">
        <w:t>all</w:t>
      </w:r>
      <w:r w:rsidRPr="00996892">
        <w:rPr>
          <w:spacing w:val="-1"/>
        </w:rPr>
        <w:t xml:space="preserve"> </w:t>
      </w:r>
      <w:r w:rsidRPr="00996892">
        <w:t>costs</w:t>
      </w:r>
      <w:r w:rsidRPr="00996892">
        <w:rPr>
          <w:spacing w:val="-4"/>
        </w:rPr>
        <w:t xml:space="preserve"> </w:t>
      </w:r>
      <w:r w:rsidRPr="00996892">
        <w:t>of</w:t>
      </w:r>
      <w:r w:rsidRPr="00996892">
        <w:rPr>
          <w:spacing w:val="-4"/>
        </w:rPr>
        <w:t xml:space="preserve"> </w:t>
      </w:r>
      <w:r w:rsidRPr="00996892">
        <w:t>testing,</w:t>
      </w:r>
      <w:r w:rsidRPr="00996892">
        <w:rPr>
          <w:spacing w:val="-2"/>
        </w:rPr>
        <w:t xml:space="preserve"> </w:t>
      </w:r>
      <w:r w:rsidRPr="00996892">
        <w:t>examination,</w:t>
      </w:r>
      <w:r w:rsidRPr="00996892">
        <w:rPr>
          <w:spacing w:val="-2"/>
        </w:rPr>
        <w:t xml:space="preserve"> </w:t>
      </w:r>
      <w:r w:rsidRPr="00996892">
        <w:t>analysis</w:t>
      </w:r>
      <w:r w:rsidRPr="00996892">
        <w:rPr>
          <w:spacing w:val="-4"/>
        </w:rPr>
        <w:t xml:space="preserve"> </w:t>
      </w:r>
      <w:r w:rsidRPr="00996892">
        <w:t>and</w:t>
      </w:r>
      <w:r w:rsidRPr="00996892">
        <w:rPr>
          <w:spacing w:val="-5"/>
        </w:rPr>
        <w:t xml:space="preserve"> </w:t>
      </w:r>
      <w:r w:rsidRPr="00996892">
        <w:t>transportation</w:t>
      </w:r>
      <w:r w:rsidRPr="00996892">
        <w:rPr>
          <w:spacing w:val="-2"/>
        </w:rPr>
        <w:t xml:space="preserve"> </w:t>
      </w:r>
      <w:r w:rsidRPr="00996892">
        <w:t>of such</w:t>
      </w:r>
      <w:r w:rsidRPr="00996892">
        <w:rPr>
          <w:spacing w:val="-1"/>
        </w:rPr>
        <w:t xml:space="preserve"> </w:t>
      </w:r>
      <w:r w:rsidRPr="00996892">
        <w:t>slot machine</w:t>
      </w:r>
      <w:r w:rsidRPr="00996892">
        <w:rPr>
          <w:spacing w:val="-1"/>
        </w:rPr>
        <w:t xml:space="preserve"> </w:t>
      </w:r>
      <w:r w:rsidRPr="00996892">
        <w:t>models,</w:t>
      </w:r>
      <w:r w:rsidRPr="00996892">
        <w:rPr>
          <w:spacing w:val="-4"/>
        </w:rPr>
        <w:t xml:space="preserve"> </w:t>
      </w:r>
      <w:r w:rsidRPr="00996892">
        <w:t>which</w:t>
      </w:r>
      <w:r w:rsidRPr="00996892">
        <w:rPr>
          <w:spacing w:val="-1"/>
        </w:rPr>
        <w:t xml:space="preserve"> </w:t>
      </w:r>
      <w:r w:rsidRPr="00996892">
        <w:t>may</w:t>
      </w:r>
      <w:r w:rsidRPr="00996892">
        <w:rPr>
          <w:spacing w:val="-4"/>
        </w:rPr>
        <w:t xml:space="preserve"> </w:t>
      </w:r>
      <w:r w:rsidRPr="00996892">
        <w:t>include</w:t>
      </w:r>
      <w:r w:rsidRPr="00996892">
        <w:rPr>
          <w:spacing w:val="-3"/>
        </w:rPr>
        <w:t xml:space="preserve"> </w:t>
      </w:r>
      <w:r w:rsidRPr="00996892">
        <w:t>the</w:t>
      </w:r>
      <w:r w:rsidRPr="00996892">
        <w:rPr>
          <w:spacing w:val="-1"/>
        </w:rPr>
        <w:t xml:space="preserve"> </w:t>
      </w:r>
      <w:r w:rsidRPr="00996892">
        <w:t>entire</w:t>
      </w:r>
      <w:r w:rsidRPr="00996892">
        <w:rPr>
          <w:spacing w:val="-1"/>
        </w:rPr>
        <w:t xml:space="preserve"> </w:t>
      </w:r>
      <w:r w:rsidRPr="00996892">
        <w:t>dismantling</w:t>
      </w:r>
      <w:r w:rsidRPr="00996892">
        <w:rPr>
          <w:spacing w:val="-4"/>
        </w:rPr>
        <w:t xml:space="preserve"> </w:t>
      </w:r>
      <w:r w:rsidRPr="00996892">
        <w:t>of</w:t>
      </w:r>
      <w:r w:rsidRPr="00996892">
        <w:rPr>
          <w:spacing w:val="-3"/>
        </w:rPr>
        <w:t xml:space="preserve"> </w:t>
      </w:r>
      <w:r w:rsidRPr="00996892">
        <w:t>the</w:t>
      </w:r>
      <w:r w:rsidRPr="00996892">
        <w:rPr>
          <w:spacing w:val="-3"/>
        </w:rPr>
        <w:t xml:space="preserve"> </w:t>
      </w:r>
      <w:r w:rsidRPr="00996892">
        <w:t>slot machine</w:t>
      </w:r>
      <w:r w:rsidRPr="00996892">
        <w:rPr>
          <w:spacing w:val="-3"/>
        </w:rPr>
        <w:t xml:space="preserve"> </w:t>
      </w:r>
      <w:r w:rsidRPr="00996892">
        <w:t>and</w:t>
      </w:r>
      <w:r w:rsidRPr="00996892">
        <w:rPr>
          <w:spacing w:val="-4"/>
        </w:rPr>
        <w:t xml:space="preserve"> </w:t>
      </w:r>
      <w:r w:rsidRPr="00996892">
        <w:t>tests</w:t>
      </w:r>
      <w:r w:rsidR="00BD23A6">
        <w:t>.</w:t>
      </w:r>
    </w:p>
    <w:p w14:paraId="32AD1F8B" w14:textId="77777777" w:rsidR="00A10902" w:rsidRPr="00996892" w:rsidRDefault="00A10902">
      <w:pPr>
        <w:pStyle w:val="BodyText"/>
        <w:tabs>
          <w:tab w:val="left" w:pos="859"/>
        </w:tabs>
        <w:ind w:left="860" w:right="180" w:hanging="720"/>
      </w:pPr>
    </w:p>
    <w:p w14:paraId="6172ECF5" w14:textId="11D961C4" w:rsidR="00A10902" w:rsidRPr="00BD23A6" w:rsidRDefault="00A10902">
      <w:pPr>
        <w:pStyle w:val="BodyText"/>
        <w:tabs>
          <w:tab w:val="left" w:pos="859"/>
        </w:tabs>
        <w:ind w:left="860" w:right="180" w:hanging="720"/>
        <w:rPr>
          <w:bCs/>
        </w:rPr>
      </w:pPr>
      <w:r w:rsidRPr="00BD23A6">
        <w:rPr>
          <w:b/>
          <w:spacing w:val="-4"/>
        </w:rPr>
        <w:t>§2.</w:t>
      </w:r>
      <w:r w:rsidRPr="00BD23A6">
        <w:rPr>
          <w:bCs/>
          <w:spacing w:val="-4"/>
        </w:rPr>
        <w:tab/>
        <w:t>Testing by the Board-approved independent testing laboratory must be performed to determine that all slot machines for use in Maine comply with Board laws and rules, including but not limited to Board Rule Chapter 20 and Appendix A to Chapter 5 of the Board’s Rules.</w:t>
      </w:r>
    </w:p>
    <w:p w14:paraId="1B70F033" w14:textId="77777777" w:rsidR="00B949BA" w:rsidRPr="00BD23A6" w:rsidRDefault="00B949BA">
      <w:pPr>
        <w:pStyle w:val="BodyText"/>
        <w:spacing w:before="252"/>
      </w:pPr>
    </w:p>
    <w:p w14:paraId="1B70F034" w14:textId="1A5633E1" w:rsidR="00B949BA" w:rsidRPr="00996892" w:rsidRDefault="00907A16">
      <w:pPr>
        <w:pStyle w:val="BodyText"/>
        <w:tabs>
          <w:tab w:val="left" w:pos="859"/>
        </w:tabs>
        <w:ind w:left="860" w:right="246" w:hanging="721"/>
      </w:pPr>
      <w:r w:rsidRPr="00BD23A6">
        <w:rPr>
          <w:b/>
          <w:spacing w:val="-4"/>
        </w:rPr>
        <w:t>§</w:t>
      </w:r>
      <w:r w:rsidR="00A10902" w:rsidRPr="00BD23A6">
        <w:rPr>
          <w:b/>
          <w:spacing w:val="-4"/>
        </w:rPr>
        <w:t>3</w:t>
      </w:r>
      <w:r w:rsidRPr="00996892">
        <w:rPr>
          <w:b/>
          <w:spacing w:val="-4"/>
        </w:rPr>
        <w:t>.</w:t>
      </w:r>
      <w:r w:rsidRPr="00996892">
        <w:rPr>
          <w:b/>
        </w:rPr>
        <w:tab/>
      </w:r>
      <w:r w:rsidRPr="00BD23A6">
        <w:t xml:space="preserve">After the tests have been completed, the independent testing laboratory shall provide </w:t>
      </w:r>
      <w:r w:rsidR="00A10902" w:rsidRPr="00BD23A6">
        <w:t xml:space="preserve">certification of the slot machine’s compliance with Board laws and rules by providing to </w:t>
      </w:r>
      <w:r w:rsidRPr="00BD23A6">
        <w:t xml:space="preserve">the Board a report that contains </w:t>
      </w:r>
      <w:r w:rsidR="00A10902" w:rsidRPr="00BD23A6">
        <w:t xml:space="preserve">the laboratory’s </w:t>
      </w:r>
      <w:r w:rsidRPr="00BD23A6">
        <w:t>findings, conclusions, and pass/fail results. Prior to approving a particular slot machine model, the Board may require a trial period not in</w:t>
      </w:r>
      <w:r w:rsidRPr="00996892">
        <w:t xml:space="preserve"> excess of sixty (60) days for a Slot Machine or Casino Operator to test the slot machine. During the trial period, the Slot</w:t>
      </w:r>
      <w:r w:rsidRPr="00996892">
        <w:rPr>
          <w:spacing w:val="-5"/>
        </w:rPr>
        <w:t xml:space="preserve"> </w:t>
      </w:r>
      <w:r w:rsidRPr="00996892">
        <w:t>Machine</w:t>
      </w:r>
      <w:r w:rsidRPr="00996892">
        <w:rPr>
          <w:spacing w:val="-3"/>
        </w:rPr>
        <w:t xml:space="preserve"> </w:t>
      </w:r>
      <w:r w:rsidRPr="00996892">
        <w:t>Distributor</w:t>
      </w:r>
      <w:r w:rsidRPr="00996892">
        <w:rPr>
          <w:spacing w:val="-2"/>
        </w:rPr>
        <w:t xml:space="preserve"> </w:t>
      </w:r>
      <w:r w:rsidRPr="00996892">
        <w:t>may</w:t>
      </w:r>
      <w:r w:rsidRPr="00996892">
        <w:rPr>
          <w:spacing w:val="-6"/>
        </w:rPr>
        <w:t xml:space="preserve"> </w:t>
      </w:r>
      <w:r w:rsidRPr="00996892">
        <w:t>not</w:t>
      </w:r>
      <w:r w:rsidRPr="00996892">
        <w:rPr>
          <w:spacing w:val="-2"/>
        </w:rPr>
        <w:t xml:space="preserve"> </w:t>
      </w:r>
      <w:r w:rsidRPr="00996892">
        <w:t>make</w:t>
      </w:r>
      <w:r w:rsidRPr="00996892">
        <w:rPr>
          <w:spacing w:val="-3"/>
        </w:rPr>
        <w:t xml:space="preserve"> </w:t>
      </w:r>
      <w:r w:rsidRPr="00996892">
        <w:t>any</w:t>
      </w:r>
      <w:r w:rsidRPr="00996892">
        <w:rPr>
          <w:spacing w:val="-3"/>
        </w:rPr>
        <w:t xml:space="preserve"> </w:t>
      </w:r>
      <w:r w:rsidRPr="00996892">
        <w:t>modifications</w:t>
      </w:r>
      <w:r w:rsidRPr="00996892">
        <w:rPr>
          <w:spacing w:val="-3"/>
        </w:rPr>
        <w:t xml:space="preserve"> </w:t>
      </w:r>
      <w:r w:rsidRPr="00996892">
        <w:t>to</w:t>
      </w:r>
      <w:r w:rsidRPr="00996892">
        <w:rPr>
          <w:spacing w:val="-6"/>
        </w:rPr>
        <w:t xml:space="preserve"> </w:t>
      </w:r>
      <w:r w:rsidRPr="00996892">
        <w:t>the</w:t>
      </w:r>
      <w:r w:rsidRPr="00996892">
        <w:rPr>
          <w:spacing w:val="-3"/>
        </w:rPr>
        <w:t xml:space="preserve"> </w:t>
      </w:r>
      <w:r w:rsidRPr="00996892">
        <w:t>slot</w:t>
      </w:r>
      <w:r w:rsidRPr="00996892">
        <w:rPr>
          <w:spacing w:val="-2"/>
        </w:rPr>
        <w:t xml:space="preserve"> </w:t>
      </w:r>
      <w:r w:rsidRPr="00996892">
        <w:t>machine</w:t>
      </w:r>
      <w:r w:rsidRPr="00996892">
        <w:rPr>
          <w:spacing w:val="-3"/>
        </w:rPr>
        <w:t xml:space="preserve"> </w:t>
      </w:r>
      <w:r w:rsidRPr="00996892">
        <w:t>model</w:t>
      </w:r>
      <w:r w:rsidRPr="00996892">
        <w:rPr>
          <w:spacing w:val="-2"/>
        </w:rPr>
        <w:t xml:space="preserve"> </w:t>
      </w:r>
      <w:r w:rsidRPr="00996892">
        <w:t>unless</w:t>
      </w:r>
      <w:r w:rsidRPr="00996892">
        <w:rPr>
          <w:spacing w:val="-3"/>
        </w:rPr>
        <w:t xml:space="preserve"> </w:t>
      </w:r>
      <w:r w:rsidRPr="00996892">
        <w:t>such modifications are approved by the Board.</w:t>
      </w:r>
    </w:p>
    <w:p w14:paraId="1B70F035" w14:textId="77777777" w:rsidR="00B949BA" w:rsidRPr="00996892" w:rsidRDefault="00B949BA">
      <w:pPr>
        <w:pStyle w:val="BodyText"/>
        <w:spacing w:before="252"/>
      </w:pPr>
    </w:p>
    <w:p w14:paraId="1B70F036" w14:textId="1E522E99" w:rsidR="00B949BA" w:rsidRPr="00BD23A6" w:rsidRDefault="00907A16">
      <w:pPr>
        <w:pStyle w:val="BodyText"/>
        <w:tabs>
          <w:tab w:val="left" w:pos="860"/>
        </w:tabs>
        <w:ind w:left="860" w:right="357" w:hanging="721"/>
      </w:pPr>
      <w:r w:rsidRPr="00BD23A6">
        <w:rPr>
          <w:b/>
          <w:spacing w:val="-4"/>
        </w:rPr>
        <w:t>§</w:t>
      </w:r>
      <w:r w:rsidR="00A10902" w:rsidRPr="00BD23A6">
        <w:rPr>
          <w:b/>
          <w:spacing w:val="-4"/>
        </w:rPr>
        <w:t>4</w:t>
      </w:r>
      <w:r w:rsidRPr="00BD23A6">
        <w:rPr>
          <w:b/>
          <w:spacing w:val="-4"/>
        </w:rPr>
        <w:t>.</w:t>
      </w:r>
      <w:r w:rsidRPr="00996892">
        <w:rPr>
          <w:b/>
        </w:rPr>
        <w:tab/>
      </w:r>
      <w:r w:rsidRPr="00996892">
        <w:t>The introduction of new games or any change to an existing slot machine game by the Slot Machine</w:t>
      </w:r>
      <w:r w:rsidRPr="00996892">
        <w:rPr>
          <w:spacing w:val="-3"/>
        </w:rPr>
        <w:t xml:space="preserve"> </w:t>
      </w:r>
      <w:r w:rsidRPr="00996892">
        <w:t>Distributor</w:t>
      </w:r>
      <w:r w:rsidRPr="00996892">
        <w:rPr>
          <w:spacing w:val="-2"/>
        </w:rPr>
        <w:t xml:space="preserve"> </w:t>
      </w:r>
      <w:r w:rsidRPr="00996892">
        <w:t>will</w:t>
      </w:r>
      <w:r w:rsidRPr="00996892">
        <w:rPr>
          <w:spacing w:val="-5"/>
        </w:rPr>
        <w:t xml:space="preserve"> </w:t>
      </w:r>
      <w:r w:rsidRPr="00996892">
        <w:t>require</w:t>
      </w:r>
      <w:r w:rsidRPr="00996892">
        <w:rPr>
          <w:spacing w:val="-3"/>
        </w:rPr>
        <w:t xml:space="preserve"> </w:t>
      </w:r>
      <w:r w:rsidRPr="00996892">
        <w:t>the</w:t>
      </w:r>
      <w:r w:rsidRPr="00996892">
        <w:rPr>
          <w:spacing w:val="-3"/>
        </w:rPr>
        <w:t xml:space="preserve"> </w:t>
      </w:r>
      <w:r w:rsidRPr="00996892">
        <w:t>distributor</w:t>
      </w:r>
      <w:r w:rsidRPr="00996892">
        <w:rPr>
          <w:spacing w:val="-2"/>
        </w:rPr>
        <w:t xml:space="preserve"> </w:t>
      </w:r>
      <w:r w:rsidRPr="00996892">
        <w:t>to</w:t>
      </w:r>
      <w:r w:rsidRPr="00996892">
        <w:rPr>
          <w:spacing w:val="-3"/>
        </w:rPr>
        <w:t xml:space="preserve"> </w:t>
      </w:r>
      <w:r w:rsidRPr="00996892">
        <w:t>submit</w:t>
      </w:r>
      <w:r w:rsidRPr="00996892">
        <w:rPr>
          <w:spacing w:val="-2"/>
        </w:rPr>
        <w:t xml:space="preserve"> </w:t>
      </w:r>
      <w:r w:rsidRPr="00996892">
        <w:t>materials</w:t>
      </w:r>
      <w:r w:rsidRPr="00996892">
        <w:rPr>
          <w:spacing w:val="-3"/>
        </w:rPr>
        <w:t xml:space="preserve"> </w:t>
      </w:r>
      <w:r w:rsidRPr="00996892">
        <w:t>required</w:t>
      </w:r>
      <w:r w:rsidRPr="00996892">
        <w:rPr>
          <w:spacing w:val="-3"/>
        </w:rPr>
        <w:t xml:space="preserve"> </w:t>
      </w:r>
      <w:r w:rsidRPr="00996892">
        <w:t>by</w:t>
      </w:r>
      <w:r w:rsidRPr="00996892">
        <w:rPr>
          <w:spacing w:val="-6"/>
        </w:rPr>
        <w:t xml:space="preserve"> </w:t>
      </w:r>
      <w:r w:rsidRPr="00996892">
        <w:t>the</w:t>
      </w:r>
      <w:r w:rsidRPr="00996892">
        <w:rPr>
          <w:spacing w:val="-3"/>
        </w:rPr>
        <w:t xml:space="preserve"> </w:t>
      </w:r>
      <w:r w:rsidRPr="00996892">
        <w:t>independent testing laboratory for testing and certification of the new game. The resulting laboratory certification will be sent to the Board</w:t>
      </w:r>
      <w:r w:rsidR="00BD23A6">
        <w:t xml:space="preserve"> </w:t>
      </w:r>
      <w:r w:rsidRPr="00996892">
        <w:t xml:space="preserve">and the Slot Machine or Casino Operator verifying the acceptance of the new or revised game. No new or revised game will be placed into operation </w:t>
      </w:r>
      <w:r w:rsidRPr="00BD23A6">
        <w:t xml:space="preserve">without </w:t>
      </w:r>
      <w:r w:rsidR="00A10902" w:rsidRPr="00BD23A6">
        <w:t>the Director accepting the independent laboratory’s certification and authorizing the use of the slot machine based on that certificate.</w:t>
      </w:r>
    </w:p>
    <w:p w14:paraId="1B70F037" w14:textId="77777777" w:rsidR="00B949BA" w:rsidRDefault="00B949BA">
      <w:pPr>
        <w:pStyle w:val="BodyText"/>
        <w:spacing w:before="252"/>
      </w:pPr>
    </w:p>
    <w:p w14:paraId="1B70F038" w14:textId="51D25CAD" w:rsidR="00B949BA" w:rsidRDefault="00907A16">
      <w:pPr>
        <w:pStyle w:val="BodyText"/>
        <w:tabs>
          <w:tab w:val="left" w:pos="860"/>
        </w:tabs>
        <w:ind w:left="859" w:right="150" w:hanging="720"/>
      </w:pPr>
      <w:r w:rsidRPr="00BD23A6">
        <w:rPr>
          <w:b/>
          <w:spacing w:val="-4"/>
        </w:rPr>
        <w:t>§</w:t>
      </w:r>
      <w:r w:rsidR="00A10902" w:rsidRPr="00BD23A6">
        <w:rPr>
          <w:b/>
          <w:spacing w:val="-4"/>
        </w:rPr>
        <w:t>5</w:t>
      </w:r>
      <w:r>
        <w:rPr>
          <w:b/>
          <w:spacing w:val="-4"/>
        </w:rPr>
        <w:t>.</w:t>
      </w:r>
      <w:r>
        <w:rPr>
          <w:b/>
        </w:rPr>
        <w:tab/>
      </w:r>
      <w:r>
        <w:t>Each slot machine and slot machine game approved for placement in a slot machine or casino facility shall conform to the exact specifications of the slot machine prototype or slot machine game tested by the independent testing laboratory and approved by the Board. Each</w:t>
      </w:r>
      <w:r>
        <w:rPr>
          <w:spacing w:val="-5"/>
        </w:rPr>
        <w:t xml:space="preserve"> </w:t>
      </w:r>
      <w:r>
        <w:t>slot</w:t>
      </w:r>
      <w:r>
        <w:rPr>
          <w:spacing w:val="-1"/>
        </w:rPr>
        <w:t xml:space="preserve"> </w:t>
      </w:r>
      <w:r>
        <w:t>machine</w:t>
      </w:r>
      <w:r>
        <w:rPr>
          <w:spacing w:val="-2"/>
        </w:rPr>
        <w:t xml:space="preserve"> </w:t>
      </w:r>
      <w:r>
        <w:t>shall</w:t>
      </w:r>
      <w:r>
        <w:rPr>
          <w:spacing w:val="-1"/>
        </w:rPr>
        <w:t xml:space="preserve"> </w:t>
      </w:r>
      <w:r>
        <w:t>at</w:t>
      </w:r>
      <w:r>
        <w:rPr>
          <w:spacing w:val="-1"/>
        </w:rPr>
        <w:t xml:space="preserve"> </w:t>
      </w:r>
      <w:r>
        <w:t>all</w:t>
      </w:r>
      <w:r>
        <w:rPr>
          <w:spacing w:val="-4"/>
        </w:rPr>
        <w:t xml:space="preserve"> </w:t>
      </w:r>
      <w:r>
        <w:t>times</w:t>
      </w:r>
      <w:r>
        <w:rPr>
          <w:spacing w:val="-2"/>
        </w:rPr>
        <w:t xml:space="preserve"> </w:t>
      </w:r>
      <w:r>
        <w:t>be</w:t>
      </w:r>
      <w:r>
        <w:rPr>
          <w:spacing w:val="-4"/>
        </w:rPr>
        <w:t xml:space="preserve"> </w:t>
      </w:r>
      <w:r>
        <w:t>located</w:t>
      </w:r>
      <w:r>
        <w:rPr>
          <w:spacing w:val="-2"/>
        </w:rPr>
        <w:t xml:space="preserve"> </w:t>
      </w:r>
      <w:r>
        <w:t>and</w:t>
      </w:r>
      <w:r>
        <w:rPr>
          <w:spacing w:val="-2"/>
        </w:rPr>
        <w:t xml:space="preserve"> </w:t>
      </w:r>
      <w:r>
        <w:t>operate</w:t>
      </w:r>
      <w:r>
        <w:rPr>
          <w:spacing w:val="-2"/>
        </w:rPr>
        <w:t xml:space="preserve"> </w:t>
      </w:r>
      <w:r>
        <w:t>in</w:t>
      </w:r>
      <w:r>
        <w:rPr>
          <w:spacing w:val="-2"/>
        </w:rPr>
        <w:t xml:space="preserve"> </w:t>
      </w:r>
      <w:r>
        <w:t>a</w:t>
      </w:r>
      <w:r>
        <w:rPr>
          <w:spacing w:val="-2"/>
        </w:rPr>
        <w:t xml:space="preserve"> </w:t>
      </w:r>
      <w:r>
        <w:t>manner</w:t>
      </w:r>
      <w:r>
        <w:rPr>
          <w:spacing w:val="-1"/>
        </w:rPr>
        <w:t xml:space="preserve"> </w:t>
      </w:r>
      <w:r>
        <w:t>pursuant</w:t>
      </w:r>
      <w:r>
        <w:rPr>
          <w:spacing w:val="-4"/>
        </w:rPr>
        <w:t xml:space="preserve"> </w:t>
      </w:r>
      <w:r>
        <w:t>to 8 M.R.S.A. Chapter 31 and these rules.</w:t>
      </w:r>
    </w:p>
    <w:p w14:paraId="1B70F039" w14:textId="77777777" w:rsidR="00B949BA" w:rsidRDefault="00B949BA">
      <w:pPr>
        <w:pStyle w:val="BodyText"/>
        <w:rPr>
          <w:sz w:val="20"/>
        </w:rPr>
      </w:pPr>
    </w:p>
    <w:p w14:paraId="1B70F03A" w14:textId="77777777" w:rsidR="00B949BA" w:rsidRDefault="00907A16">
      <w:pPr>
        <w:pStyle w:val="BodyText"/>
        <w:spacing w:before="52"/>
        <w:rPr>
          <w:sz w:val="20"/>
        </w:rPr>
      </w:pPr>
      <w:r>
        <w:rPr>
          <w:noProof/>
        </w:rPr>
        <mc:AlternateContent>
          <mc:Choice Requires="wps">
            <w:drawing>
              <wp:anchor distT="0" distB="0" distL="0" distR="0" simplePos="0" relativeHeight="487588352" behindDoc="1" locked="0" layoutInCell="1" allowOverlap="1" wp14:anchorId="1B70F040" wp14:editId="347F2591">
                <wp:simplePos x="0" y="0"/>
                <wp:positionH relativeFrom="page">
                  <wp:posOffset>896111</wp:posOffset>
                </wp:positionH>
                <wp:positionV relativeFrom="paragraph">
                  <wp:posOffset>194491</wp:posOffset>
                </wp:positionV>
                <wp:extent cx="5980430" cy="635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396E7D" id="Graphic 2" o:spid="_x0000_s1026" alt="&quot;&quot;" style="position:absolute;margin-left:70.55pt;margin-top:15.3pt;width:470.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" path="m5980176,l,,,6095r5980176,l5980176,xe" fillcolor="black" stroked="f">
                <v:path arrowok="t"/>
                <w10:wrap type="topAndBottom" anchorx="page"/>
              </v:shape>
            </w:pict>
          </mc:Fallback>
        </mc:AlternateContent>
      </w:r>
    </w:p>
    <w:p w14:paraId="1B70F03B" w14:textId="77777777" w:rsidR="00B949BA" w:rsidRDefault="00907A16">
      <w:pPr>
        <w:pStyle w:val="BodyText"/>
        <w:spacing w:line="500" w:lineRule="atLeast"/>
        <w:ind w:left="140" w:right="4591"/>
      </w:pPr>
      <w:r>
        <w:t>STATUTORY</w:t>
      </w:r>
      <w:r>
        <w:rPr>
          <w:spacing w:val="-7"/>
        </w:rPr>
        <w:t xml:space="preserve"> </w:t>
      </w:r>
      <w:r>
        <w:t>AUTHORITY:</w:t>
      </w:r>
      <w:r>
        <w:rPr>
          <w:spacing w:val="-8"/>
        </w:rPr>
        <w:t xml:space="preserve"> </w:t>
      </w:r>
      <w:r>
        <w:t>8</w:t>
      </w:r>
      <w:r>
        <w:rPr>
          <w:spacing w:val="-6"/>
        </w:rPr>
        <w:t xml:space="preserve"> </w:t>
      </w:r>
      <w:r>
        <w:t>M.R.S.A.</w:t>
      </w:r>
      <w:r>
        <w:rPr>
          <w:spacing w:val="-6"/>
        </w:rPr>
        <w:t xml:space="preserve"> </w:t>
      </w:r>
      <w:r>
        <w:t>§</w:t>
      </w:r>
      <w:r>
        <w:rPr>
          <w:spacing w:val="-9"/>
        </w:rPr>
        <w:t xml:space="preserve"> </w:t>
      </w:r>
      <w:r>
        <w:t>1003 EFFECTIVE DATE:</w:t>
      </w:r>
    </w:p>
    <w:p w14:paraId="1B70F03C" w14:textId="77777777" w:rsidR="00B949BA" w:rsidRDefault="00907A16">
      <w:pPr>
        <w:pStyle w:val="BodyText"/>
        <w:spacing w:before="4"/>
        <w:ind w:left="140" w:right="4591" w:firstLine="720"/>
      </w:pPr>
      <w:r>
        <w:t>February</w:t>
      </w:r>
      <w:r>
        <w:rPr>
          <w:spacing w:val="-9"/>
        </w:rPr>
        <w:t xml:space="preserve"> </w:t>
      </w:r>
      <w:r>
        <w:t>21,</w:t>
      </w:r>
      <w:r>
        <w:rPr>
          <w:spacing w:val="-7"/>
        </w:rPr>
        <w:t xml:space="preserve"> </w:t>
      </w:r>
      <w:r>
        <w:t>2005</w:t>
      </w:r>
      <w:r>
        <w:rPr>
          <w:spacing w:val="-9"/>
        </w:rPr>
        <w:t xml:space="preserve"> </w:t>
      </w:r>
      <w:r>
        <w:t>–</w:t>
      </w:r>
      <w:r>
        <w:rPr>
          <w:spacing w:val="-7"/>
        </w:rPr>
        <w:t xml:space="preserve"> </w:t>
      </w:r>
      <w:r>
        <w:t>filing</w:t>
      </w:r>
      <w:r>
        <w:rPr>
          <w:spacing w:val="-9"/>
        </w:rPr>
        <w:t xml:space="preserve"> </w:t>
      </w:r>
      <w:r>
        <w:t xml:space="preserve">2005-74 </w:t>
      </w:r>
      <w:r>
        <w:rPr>
          <w:spacing w:val="-2"/>
        </w:rPr>
        <w:t>AMENDED;</w:t>
      </w:r>
    </w:p>
    <w:p w14:paraId="1B70F03D" w14:textId="77777777" w:rsidR="00B949BA" w:rsidRDefault="00907A16" w:rsidP="00747D16">
      <w:pPr>
        <w:pStyle w:val="BodyText"/>
        <w:ind w:left="720"/>
        <w:rPr>
          <w:spacing w:val="-5"/>
        </w:rPr>
      </w:pPr>
      <w:r>
        <w:t>October</w:t>
      </w:r>
      <w:r>
        <w:rPr>
          <w:spacing w:val="-3"/>
        </w:rPr>
        <w:t xml:space="preserve"> </w:t>
      </w:r>
      <w:r>
        <w:t>1,</w:t>
      </w:r>
      <w:r>
        <w:rPr>
          <w:spacing w:val="-3"/>
        </w:rPr>
        <w:t xml:space="preserve"> </w:t>
      </w:r>
      <w:r>
        <w:t>2011</w:t>
      </w:r>
      <w:r>
        <w:rPr>
          <w:spacing w:val="-3"/>
        </w:rPr>
        <w:t xml:space="preserve"> </w:t>
      </w:r>
      <w:r>
        <w:t>–</w:t>
      </w:r>
      <w:r>
        <w:rPr>
          <w:spacing w:val="-6"/>
        </w:rPr>
        <w:t xml:space="preserve"> </w:t>
      </w:r>
      <w:r>
        <w:t>filing</w:t>
      </w:r>
      <w:r>
        <w:rPr>
          <w:spacing w:val="-5"/>
        </w:rPr>
        <w:t xml:space="preserve"> </w:t>
      </w:r>
      <w:r>
        <w:t>2011-</w:t>
      </w:r>
      <w:r>
        <w:rPr>
          <w:spacing w:val="-5"/>
        </w:rPr>
        <w:t>335</w:t>
      </w:r>
    </w:p>
    <w:p w14:paraId="153D33B3" w14:textId="71A941F5" w:rsidR="00747D16" w:rsidRDefault="00747D16" w:rsidP="00747D16">
      <w:pPr>
        <w:pStyle w:val="BodyText"/>
        <w:ind w:left="720"/>
        <w:rPr>
          <w:spacing w:val="-5"/>
        </w:rPr>
      </w:pPr>
      <w:r>
        <w:rPr>
          <w:spacing w:val="-5"/>
        </w:rPr>
        <w:t>March 8, 2025 – filing 2025-054</w:t>
      </w:r>
    </w:p>
    <w:p w14:paraId="70A0F54C" w14:textId="77777777" w:rsidR="009F3FEB" w:rsidRDefault="009F3FEB" w:rsidP="009F3FEB">
      <w:pPr>
        <w:pStyle w:val="BodyText"/>
        <w:rPr>
          <w:spacing w:val="-5"/>
        </w:rPr>
      </w:pPr>
    </w:p>
    <w:p w14:paraId="6570BFBB" w14:textId="0F27FCDA" w:rsidR="009F3FEB" w:rsidRDefault="009F3FEB" w:rsidP="009F3FEB">
      <w:pPr>
        <w:pStyle w:val="BodyText"/>
      </w:pPr>
      <w:r>
        <w:rPr>
          <w:spacing w:val="-5"/>
        </w:rPr>
        <w:lastRenderedPageBreak/>
        <w:t>APAO WORD VERSION CONVERSION (IF NEEDED) AND ACCESSIBILITY CHECK: July 18, 2025</w:t>
      </w:r>
    </w:p>
    <w:sectPr w:rsidR="009F3FEB">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BA"/>
    <w:rsid w:val="004F6719"/>
    <w:rsid w:val="006652BE"/>
    <w:rsid w:val="00747D16"/>
    <w:rsid w:val="00750807"/>
    <w:rsid w:val="008221A7"/>
    <w:rsid w:val="008C0E19"/>
    <w:rsid w:val="00907A16"/>
    <w:rsid w:val="00996892"/>
    <w:rsid w:val="009F3FEB"/>
    <w:rsid w:val="00A10902"/>
    <w:rsid w:val="00B949BA"/>
    <w:rsid w:val="00BD23A6"/>
    <w:rsid w:val="00FA647E"/>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F02B"/>
  <w15:docId w15:val="{E0DE3842-6B4B-4F11-8219-BFA64519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747D1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2428</Characters>
  <Application>Microsoft Office Word</Application>
  <DocSecurity>4</DocSecurity>
  <Lines>20</Lines>
  <Paragraphs>5</Paragraphs>
  <ScaleCrop>false</ScaleCrop>
  <Company>DPS</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Drexell White</dc:creator>
  <cp:lastModifiedBy>Parr, J.Chris</cp:lastModifiedBy>
  <cp:revision>2</cp:revision>
  <cp:lastPrinted>2025-03-04T14:56:00Z</cp:lastPrinted>
  <dcterms:created xsi:type="dcterms:W3CDTF">2025-07-18T15:30:00Z</dcterms:created>
  <dcterms:modified xsi:type="dcterms:W3CDTF">2025-07-18T15:30:00Z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Acrobat PDFMaker 15 for Word</vt:lpwstr>
  </property>
  <property fmtid="{D5CDD505-2E9C-101B-9397-08002B2CF9AE}" pid="4" name="LastSaved">
    <vt:filetime>2024-02-01T00:00:00Z</vt:filetime>
  </property>
  <property fmtid="{D5CDD505-2E9C-101B-9397-08002B2CF9AE}" pid="5" name="Producer">
    <vt:lpwstr>Adobe PDF Library 15.0</vt:lpwstr>
  </property>
  <property fmtid="{D5CDD505-2E9C-101B-9397-08002B2CF9AE}" pid="6" name="SourceModified">
    <vt:lpwstr>D:20160517144316</vt:lpwstr>
  </property>
</Properties>
</file>