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B4D6" w14:textId="77777777" w:rsidR="00C07E6F" w:rsidRPr="00C07E6F" w:rsidRDefault="00C07E6F" w:rsidP="00C07E6F">
      <w:pPr>
        <w:widowControl w:val="0"/>
        <w:tabs>
          <w:tab w:val="left" w:pos="1579"/>
        </w:tabs>
        <w:kinsoku w:val="0"/>
        <w:overflowPunct w:val="0"/>
        <w:autoSpaceDE w:val="0"/>
        <w:autoSpaceDN w:val="0"/>
        <w:adjustRightInd w:val="0"/>
        <w:spacing w:before="78" w:after="0" w:line="240" w:lineRule="auto"/>
        <w:ind w:left="140"/>
        <w:outlineLvl w:val="1"/>
        <w:rPr>
          <w:rFonts w:ascii="Times New Roman" w:eastAsiaTheme="minorEastAsia" w:hAnsi="Times New Roman" w:cs="Times New Roman"/>
          <w:b/>
          <w:bCs/>
        </w:rPr>
      </w:pPr>
      <w:r w:rsidRPr="00C07E6F">
        <w:rPr>
          <w:rFonts w:ascii="Times New Roman" w:eastAsiaTheme="minorEastAsia" w:hAnsi="Times New Roman" w:cs="Times New Roman"/>
          <w:b/>
          <w:bCs/>
        </w:rPr>
        <w:t>16</w:t>
      </w:r>
      <w:r w:rsidRPr="00C07E6F">
        <w:rPr>
          <w:rFonts w:ascii="Times New Roman" w:eastAsiaTheme="minorEastAsia" w:hAnsi="Times New Roman" w:cs="Times New Roman"/>
          <w:b/>
          <w:bCs/>
        </w:rPr>
        <w:tab/>
        <w:t>DEPARTMENT OF PUBLIC</w:t>
      </w:r>
      <w:r w:rsidRPr="00C07E6F">
        <w:rPr>
          <w:rFonts w:ascii="Times New Roman" w:eastAsiaTheme="minorEastAsia" w:hAnsi="Times New Roman" w:cs="Times New Roman"/>
          <w:b/>
          <w:bCs/>
          <w:spacing w:val="-8"/>
        </w:rPr>
        <w:t xml:space="preserve"> </w:t>
      </w:r>
      <w:r w:rsidRPr="00C07E6F">
        <w:rPr>
          <w:rFonts w:ascii="Times New Roman" w:eastAsiaTheme="minorEastAsia" w:hAnsi="Times New Roman" w:cs="Times New Roman"/>
          <w:b/>
          <w:bCs/>
        </w:rPr>
        <w:t>SAFETY</w:t>
      </w:r>
    </w:p>
    <w:p w14:paraId="56C6B4D7" w14:textId="77777777" w:rsidR="00C07E6F" w:rsidRPr="00C07E6F" w:rsidRDefault="00C07E6F" w:rsidP="00C07E6F">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1"/>
          <w:szCs w:val="21"/>
        </w:rPr>
      </w:pPr>
    </w:p>
    <w:p w14:paraId="56C6B4D8" w14:textId="77777777" w:rsidR="00C07E6F" w:rsidRPr="00C07E6F" w:rsidRDefault="00C07E6F" w:rsidP="00C07E6F">
      <w:pPr>
        <w:widowControl w:val="0"/>
        <w:tabs>
          <w:tab w:val="left" w:pos="1579"/>
        </w:tabs>
        <w:kinsoku w:val="0"/>
        <w:overflowPunct w:val="0"/>
        <w:autoSpaceDE w:val="0"/>
        <w:autoSpaceDN w:val="0"/>
        <w:adjustRightInd w:val="0"/>
        <w:spacing w:after="0" w:line="480" w:lineRule="auto"/>
        <w:ind w:left="140" w:right="4074"/>
        <w:rPr>
          <w:rFonts w:ascii="Times New Roman" w:eastAsiaTheme="minorEastAsia" w:hAnsi="Times New Roman" w:cs="Times New Roman"/>
          <w:b/>
          <w:bCs/>
        </w:rPr>
      </w:pPr>
      <w:r>
        <w:rPr>
          <w:rFonts w:ascii="Times New Roman" w:eastAsiaTheme="minorEastAsia" w:hAnsi="Times New Roman" w:cs="Times New Roman"/>
          <w:noProof/>
        </w:rPr>
        <mc:AlternateContent>
          <mc:Choice Requires="wps">
            <w:drawing>
              <wp:anchor distT="0" distB="0" distL="0" distR="0" simplePos="0" relativeHeight="251659264" behindDoc="0" locked="0" layoutInCell="0" allowOverlap="1" wp14:anchorId="56C6B540" wp14:editId="02F14E58">
                <wp:simplePos x="0" y="0"/>
                <wp:positionH relativeFrom="page">
                  <wp:posOffset>1124585</wp:posOffset>
                </wp:positionH>
                <wp:positionV relativeFrom="paragraph">
                  <wp:posOffset>659130</wp:posOffset>
                </wp:positionV>
                <wp:extent cx="5523230" cy="12700"/>
                <wp:effectExtent l="0" t="0" r="0" b="0"/>
                <wp:wrapTopAndBottom/>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0"/>
                        </a:xfrm>
                        <a:custGeom>
                          <a:avLst/>
                          <a:gdLst>
                            <a:gd name="T0" fmla="*/ 0 w 8698"/>
                            <a:gd name="T1" fmla="*/ 0 h 20"/>
                            <a:gd name="T2" fmla="*/ 8697 w 8698"/>
                            <a:gd name="T3" fmla="*/ 0 h 20"/>
                          </a:gdLst>
                          <a:ahLst/>
                          <a:cxnLst>
                            <a:cxn ang="0">
                              <a:pos x="T0" y="T1"/>
                            </a:cxn>
                            <a:cxn ang="0">
                              <a:pos x="T2" y="T3"/>
                            </a:cxn>
                          </a:cxnLst>
                          <a:rect l="0" t="0" r="r" b="b"/>
                          <a:pathLst>
                            <a:path w="8698" h="20">
                              <a:moveTo>
                                <a:pt x="0" y="0"/>
                              </a:moveTo>
                              <a:lnTo>
                                <a:pt x="86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E4C16F" id="Freeform 2" o:spid="_x0000_s1026" alt="&quot;&quot;"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8.55pt,51.9pt,523.4pt,51.9pt" coordsize="8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" o:allowincell="f" filled="f" strokeweight=".48pt">
                <v:path arrowok="t" o:connecttype="custom" o:connectlocs="0,0;5522595,0" o:connectangles="0,0"/>
                <w10:wrap type="topAndBottom" anchorx="page"/>
              </v:polyline>
            </w:pict>
          </mc:Fallback>
        </mc:AlternateContent>
      </w:r>
      <w:r w:rsidRPr="00C07E6F">
        <w:rPr>
          <w:rFonts w:ascii="Times New Roman" w:eastAsiaTheme="minorEastAsia" w:hAnsi="Times New Roman" w:cs="Times New Roman"/>
          <w:b/>
          <w:bCs/>
        </w:rPr>
        <w:t>633</w:t>
      </w:r>
      <w:r w:rsidRPr="00C07E6F">
        <w:rPr>
          <w:rFonts w:ascii="Times New Roman" w:eastAsiaTheme="minorEastAsia" w:hAnsi="Times New Roman" w:cs="Times New Roman"/>
          <w:b/>
          <w:bCs/>
        </w:rPr>
        <w:tab/>
        <w:t>GAMBLING</w:t>
      </w:r>
      <w:r w:rsidRPr="00C07E6F">
        <w:rPr>
          <w:rFonts w:ascii="Times New Roman" w:eastAsiaTheme="minorEastAsia" w:hAnsi="Times New Roman" w:cs="Times New Roman"/>
          <w:b/>
          <w:bCs/>
          <w:spacing w:val="-5"/>
        </w:rPr>
        <w:t xml:space="preserve"> </w:t>
      </w:r>
      <w:r w:rsidRPr="00C07E6F">
        <w:rPr>
          <w:rFonts w:ascii="Times New Roman" w:eastAsiaTheme="minorEastAsia" w:hAnsi="Times New Roman" w:cs="Times New Roman"/>
          <w:b/>
          <w:bCs/>
        </w:rPr>
        <w:t>CONTROL</w:t>
      </w:r>
      <w:r w:rsidRPr="00C07E6F">
        <w:rPr>
          <w:rFonts w:ascii="Times New Roman" w:eastAsiaTheme="minorEastAsia" w:hAnsi="Times New Roman" w:cs="Times New Roman"/>
          <w:b/>
          <w:bCs/>
          <w:spacing w:val="-7"/>
        </w:rPr>
        <w:t xml:space="preserve"> </w:t>
      </w:r>
      <w:r w:rsidRPr="00C07E6F">
        <w:rPr>
          <w:rFonts w:ascii="Times New Roman" w:eastAsiaTheme="minorEastAsia" w:hAnsi="Times New Roman" w:cs="Times New Roman"/>
          <w:b/>
          <w:bCs/>
        </w:rPr>
        <w:t>BOARD</w:t>
      </w:r>
      <w:r w:rsidRPr="00C07E6F">
        <w:rPr>
          <w:rFonts w:ascii="Times New Roman" w:eastAsiaTheme="minorEastAsia" w:hAnsi="Times New Roman" w:cs="Times New Roman"/>
          <w:b/>
          <w:bCs/>
          <w:spacing w:val="-2"/>
        </w:rPr>
        <w:t xml:space="preserve"> </w:t>
      </w:r>
      <w:r w:rsidRPr="00C07E6F">
        <w:rPr>
          <w:rFonts w:ascii="Times New Roman" w:eastAsiaTheme="minorEastAsia" w:hAnsi="Times New Roman" w:cs="Times New Roman"/>
          <w:b/>
          <w:bCs/>
        </w:rPr>
        <w:t>Chapter</w:t>
      </w:r>
      <w:r w:rsidRPr="00C07E6F">
        <w:rPr>
          <w:rFonts w:ascii="Times New Roman" w:eastAsiaTheme="minorEastAsia" w:hAnsi="Times New Roman" w:cs="Times New Roman"/>
          <w:b/>
          <w:bCs/>
          <w:spacing w:val="-1"/>
        </w:rPr>
        <w:t xml:space="preserve"> </w:t>
      </w:r>
      <w:r w:rsidRPr="00C07E6F">
        <w:rPr>
          <w:rFonts w:ascii="Times New Roman" w:eastAsiaTheme="minorEastAsia" w:hAnsi="Times New Roman" w:cs="Times New Roman"/>
          <w:b/>
          <w:bCs/>
        </w:rPr>
        <w:t>5:</w:t>
      </w:r>
      <w:r w:rsidRPr="00C07E6F">
        <w:rPr>
          <w:rFonts w:ascii="Times New Roman" w:eastAsiaTheme="minorEastAsia" w:hAnsi="Times New Roman" w:cs="Times New Roman"/>
          <w:b/>
          <w:bCs/>
        </w:rPr>
        <w:tab/>
        <w:t>INTERNAL</w:t>
      </w:r>
      <w:r w:rsidRPr="00C07E6F">
        <w:rPr>
          <w:rFonts w:ascii="Times New Roman" w:eastAsiaTheme="minorEastAsia" w:hAnsi="Times New Roman" w:cs="Times New Roman"/>
          <w:b/>
          <w:bCs/>
          <w:spacing w:val="-9"/>
        </w:rPr>
        <w:t xml:space="preserve"> </w:t>
      </w:r>
      <w:r w:rsidRPr="00C07E6F">
        <w:rPr>
          <w:rFonts w:ascii="Times New Roman" w:eastAsiaTheme="minorEastAsia" w:hAnsi="Times New Roman" w:cs="Times New Roman"/>
          <w:b/>
          <w:bCs/>
        </w:rPr>
        <w:t>CONTROLS</w:t>
      </w:r>
    </w:p>
    <w:p w14:paraId="56C6B4D9" w14:textId="77777777" w:rsidR="00C07E6F" w:rsidRPr="00C07E6F" w:rsidRDefault="00C07E6F" w:rsidP="00C07E6F">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0"/>
          <w:szCs w:val="20"/>
        </w:rPr>
      </w:pPr>
    </w:p>
    <w:p w14:paraId="56C6B4DA" w14:textId="77777777" w:rsidR="00C07E6F" w:rsidRPr="00C07E6F" w:rsidRDefault="00C07E6F" w:rsidP="00C07E6F">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0"/>
          <w:szCs w:val="20"/>
        </w:rPr>
      </w:pPr>
    </w:p>
    <w:p w14:paraId="56C6B4DB" w14:textId="77777777" w:rsidR="00C07E6F" w:rsidRPr="00C07E6F" w:rsidRDefault="00C07E6F" w:rsidP="00C07E6F">
      <w:pPr>
        <w:widowControl w:val="0"/>
        <w:tabs>
          <w:tab w:val="left" w:pos="859"/>
        </w:tabs>
        <w:kinsoku w:val="0"/>
        <w:overflowPunct w:val="0"/>
        <w:autoSpaceDE w:val="0"/>
        <w:autoSpaceDN w:val="0"/>
        <w:adjustRightInd w:val="0"/>
        <w:spacing w:before="1" w:after="0" w:line="240" w:lineRule="auto"/>
        <w:ind w:left="860" w:right="425" w:hanging="721"/>
        <w:rPr>
          <w:rFonts w:ascii="Times New Roman" w:eastAsiaTheme="minorEastAsia" w:hAnsi="Times New Roman" w:cs="Times New Roman"/>
        </w:rPr>
      </w:pPr>
      <w:r w:rsidRPr="00C07E6F">
        <w:rPr>
          <w:rFonts w:ascii="Times New Roman" w:eastAsiaTheme="minorEastAsia" w:hAnsi="Times New Roman" w:cs="Times New Roman"/>
          <w:b/>
          <w:bCs/>
        </w:rPr>
        <w:t>§1</w:t>
      </w:r>
      <w:r w:rsidRPr="00C07E6F">
        <w:rPr>
          <w:rFonts w:ascii="Times New Roman" w:eastAsiaTheme="minorEastAsia" w:hAnsi="Times New Roman" w:cs="Times New Roman"/>
        </w:rPr>
        <w:t>.</w:t>
      </w:r>
      <w:r w:rsidRPr="00C07E6F">
        <w:rPr>
          <w:rFonts w:ascii="Times New Roman" w:eastAsiaTheme="minorEastAsia" w:hAnsi="Times New Roman" w:cs="Times New Roman"/>
        </w:rPr>
        <w:tab/>
        <w:t>The operator must adopt internal controls that meet or exceed the standards</w:t>
      </w:r>
      <w:r w:rsidRPr="00C07E6F">
        <w:rPr>
          <w:rFonts w:ascii="Times New Roman" w:eastAsiaTheme="minorEastAsia" w:hAnsi="Times New Roman" w:cs="Times New Roman"/>
          <w:spacing w:val="-21"/>
        </w:rPr>
        <w:t xml:space="preserve"> </w:t>
      </w:r>
      <w:r w:rsidRPr="00C07E6F">
        <w:rPr>
          <w:rFonts w:ascii="Times New Roman" w:eastAsiaTheme="minorEastAsia" w:hAnsi="Times New Roman" w:cs="Times New Roman"/>
        </w:rPr>
        <w:t>outlined</w:t>
      </w:r>
      <w:r w:rsidRPr="00C07E6F">
        <w:rPr>
          <w:rFonts w:ascii="Times New Roman" w:eastAsiaTheme="minorEastAsia" w:hAnsi="Times New Roman" w:cs="Times New Roman"/>
          <w:spacing w:val="-2"/>
        </w:rPr>
        <w:t xml:space="preserve"> </w:t>
      </w:r>
      <w:r w:rsidRPr="00C07E6F">
        <w:rPr>
          <w:rFonts w:ascii="Times New Roman" w:eastAsiaTheme="minorEastAsia" w:hAnsi="Times New Roman" w:cs="Times New Roman"/>
        </w:rPr>
        <w:t>in the Minimum Internal Control Standards (MICS) approved and adopted by the</w:t>
      </w:r>
      <w:r w:rsidRPr="00C07E6F">
        <w:rPr>
          <w:rFonts w:ascii="Times New Roman" w:eastAsiaTheme="minorEastAsia" w:hAnsi="Times New Roman" w:cs="Times New Roman"/>
          <w:spacing w:val="-19"/>
        </w:rPr>
        <w:t xml:space="preserve"> </w:t>
      </w:r>
      <w:r w:rsidRPr="00C07E6F">
        <w:rPr>
          <w:rFonts w:ascii="Times New Roman" w:eastAsiaTheme="minorEastAsia" w:hAnsi="Times New Roman" w:cs="Times New Roman"/>
        </w:rPr>
        <w:t>Board.</w:t>
      </w:r>
    </w:p>
    <w:p w14:paraId="56C6B4DC" w14:textId="77777777" w:rsidR="00C07E6F" w:rsidRPr="00C07E6F" w:rsidRDefault="00C07E6F" w:rsidP="00C07E6F">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14:paraId="56C6B4DD" w14:textId="77777777" w:rsidR="00C07E6F" w:rsidRPr="00C07E6F" w:rsidRDefault="00C07E6F" w:rsidP="00C07E6F">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19"/>
          <w:szCs w:val="19"/>
        </w:rPr>
      </w:pPr>
    </w:p>
    <w:p w14:paraId="56C6B4DE" w14:textId="69B4D182" w:rsidR="00C07E6F" w:rsidRPr="00C07E6F" w:rsidRDefault="00C07E6F" w:rsidP="00C07E6F">
      <w:pPr>
        <w:widowControl w:val="0"/>
        <w:tabs>
          <w:tab w:val="left" w:pos="859"/>
        </w:tabs>
        <w:kinsoku w:val="0"/>
        <w:overflowPunct w:val="0"/>
        <w:autoSpaceDE w:val="0"/>
        <w:autoSpaceDN w:val="0"/>
        <w:adjustRightInd w:val="0"/>
        <w:spacing w:before="1" w:after="0" w:line="240" w:lineRule="auto"/>
        <w:ind w:left="860" w:right="236" w:hanging="721"/>
        <w:rPr>
          <w:rFonts w:ascii="Times New Roman" w:eastAsiaTheme="minorEastAsia" w:hAnsi="Times New Roman" w:cs="Times New Roman"/>
        </w:rPr>
      </w:pPr>
      <w:r w:rsidRPr="00C07E6F">
        <w:rPr>
          <w:rFonts w:ascii="Times New Roman" w:eastAsiaTheme="minorEastAsia" w:hAnsi="Times New Roman" w:cs="Times New Roman"/>
          <w:b/>
          <w:bCs/>
        </w:rPr>
        <w:t>§2</w:t>
      </w:r>
      <w:r w:rsidRPr="00C07E6F">
        <w:rPr>
          <w:rFonts w:ascii="Times New Roman" w:eastAsiaTheme="minorEastAsia" w:hAnsi="Times New Roman" w:cs="Times New Roman"/>
        </w:rPr>
        <w:t>.</w:t>
      </w:r>
      <w:r w:rsidRPr="00C07E6F">
        <w:rPr>
          <w:rFonts w:ascii="Times New Roman" w:eastAsiaTheme="minorEastAsia" w:hAnsi="Times New Roman" w:cs="Times New Roman"/>
        </w:rPr>
        <w:tab/>
        <w:t xml:space="preserve">This rule incorporates by reference the </w:t>
      </w:r>
      <w:r w:rsidRPr="00C07E6F">
        <w:rPr>
          <w:rFonts w:ascii="Times New Roman" w:eastAsiaTheme="minorEastAsia" w:hAnsi="Times New Roman" w:cs="Times New Roman"/>
          <w:i/>
          <w:iCs/>
        </w:rPr>
        <w:t>State of Maine Minimum</w:t>
      </w:r>
      <w:r w:rsidRPr="00C07E6F">
        <w:rPr>
          <w:rFonts w:ascii="Times New Roman" w:eastAsiaTheme="minorEastAsia" w:hAnsi="Times New Roman" w:cs="Times New Roman"/>
          <w:i/>
          <w:iCs/>
          <w:spacing w:val="-21"/>
        </w:rPr>
        <w:t xml:space="preserve"> </w:t>
      </w:r>
      <w:r w:rsidRPr="00C07E6F">
        <w:rPr>
          <w:rFonts w:ascii="Times New Roman" w:eastAsiaTheme="minorEastAsia" w:hAnsi="Times New Roman" w:cs="Times New Roman"/>
          <w:i/>
          <w:iCs/>
        </w:rPr>
        <w:t>Internal Control Standards</w:t>
      </w:r>
      <w:r w:rsidRPr="00C07E6F">
        <w:rPr>
          <w:rFonts w:ascii="Times New Roman" w:eastAsiaTheme="minorEastAsia" w:hAnsi="Times New Roman" w:cs="Times New Roman"/>
        </w:rPr>
        <w:t xml:space="preserve">, (MICS) </w:t>
      </w:r>
      <w:r w:rsidRPr="00D232C8">
        <w:rPr>
          <w:rFonts w:ascii="Times New Roman" w:eastAsiaTheme="minorEastAsia" w:hAnsi="Times New Roman" w:cs="Times New Roman"/>
        </w:rPr>
        <w:t>20</w:t>
      </w:r>
      <w:r w:rsidR="0000455C" w:rsidRPr="00D232C8">
        <w:rPr>
          <w:rFonts w:ascii="Times New Roman" w:eastAsiaTheme="minorEastAsia" w:hAnsi="Times New Roman" w:cs="Times New Roman"/>
        </w:rPr>
        <w:t>2</w:t>
      </w:r>
      <w:r w:rsidR="00D232C8">
        <w:rPr>
          <w:rFonts w:ascii="Times New Roman" w:eastAsiaTheme="minorEastAsia" w:hAnsi="Times New Roman" w:cs="Times New Roman"/>
          <w:strike/>
        </w:rPr>
        <w:t>4</w:t>
      </w:r>
      <w:r w:rsidR="00F213B2">
        <w:rPr>
          <w:rFonts w:ascii="Times New Roman" w:eastAsiaTheme="minorEastAsia" w:hAnsi="Times New Roman" w:cs="Times New Roman"/>
        </w:rPr>
        <w:t xml:space="preserve"> </w:t>
      </w:r>
      <w:r w:rsidRPr="00F213B2">
        <w:rPr>
          <w:rFonts w:ascii="Times New Roman" w:eastAsiaTheme="minorEastAsia" w:hAnsi="Times New Roman" w:cs="Times New Roman"/>
        </w:rPr>
        <w:t>edition</w:t>
      </w:r>
      <w:r w:rsidRPr="00C07E6F">
        <w:rPr>
          <w:rFonts w:ascii="Times New Roman" w:eastAsiaTheme="minorEastAsia" w:hAnsi="Times New Roman" w:cs="Times New Roman"/>
        </w:rPr>
        <w:t>. A copy of the MICS follows this rule as Appendix A. Copies of this standard are available through the Maine Dept. of Public Safety Gambling Control Board, 45 Commerce Drive, Augusta, ME</w:t>
      </w:r>
      <w:r w:rsidRPr="00C07E6F">
        <w:rPr>
          <w:rFonts w:ascii="Times New Roman" w:eastAsiaTheme="minorEastAsia" w:hAnsi="Times New Roman" w:cs="Times New Roman"/>
          <w:spacing w:val="-13"/>
        </w:rPr>
        <w:t xml:space="preserve"> </w:t>
      </w:r>
      <w:r w:rsidRPr="00C07E6F">
        <w:rPr>
          <w:rFonts w:ascii="Times New Roman" w:eastAsiaTheme="minorEastAsia" w:hAnsi="Times New Roman" w:cs="Times New Roman"/>
        </w:rPr>
        <w:t>04330.</w:t>
      </w:r>
    </w:p>
    <w:p w14:paraId="56C6B4DF" w14:textId="77777777" w:rsidR="00C07E6F" w:rsidRPr="00C07E6F" w:rsidRDefault="00C07E6F" w:rsidP="00C07E6F">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56C6B4E0" w14:textId="77777777" w:rsidR="00C07E6F" w:rsidRPr="00C07E6F" w:rsidRDefault="00C07E6F" w:rsidP="00C07E6F">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rPr>
      </w:pPr>
      <w:r>
        <w:rPr>
          <w:rFonts w:ascii="Times New Roman" w:eastAsiaTheme="minorEastAsia" w:hAnsi="Times New Roman" w:cs="Times New Roman"/>
          <w:noProof/>
        </w:rPr>
        <mc:AlternateContent>
          <mc:Choice Requires="wps">
            <w:drawing>
              <wp:anchor distT="0" distB="0" distL="0" distR="0" simplePos="0" relativeHeight="251660288" behindDoc="0" locked="0" layoutInCell="0" allowOverlap="1" wp14:anchorId="56C6B542" wp14:editId="7E57255C">
                <wp:simplePos x="0" y="0"/>
                <wp:positionH relativeFrom="page">
                  <wp:posOffset>1124585</wp:posOffset>
                </wp:positionH>
                <wp:positionV relativeFrom="paragraph">
                  <wp:posOffset>209550</wp:posOffset>
                </wp:positionV>
                <wp:extent cx="5523230" cy="12700"/>
                <wp:effectExtent l="0" t="0" r="0" b="0"/>
                <wp:wrapTopAndBottom/>
                <wp:docPr id="1" name="Freefor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0"/>
                        </a:xfrm>
                        <a:custGeom>
                          <a:avLst/>
                          <a:gdLst>
                            <a:gd name="T0" fmla="*/ 0 w 8698"/>
                            <a:gd name="T1" fmla="*/ 0 h 20"/>
                            <a:gd name="T2" fmla="*/ 8697 w 8698"/>
                            <a:gd name="T3" fmla="*/ 0 h 20"/>
                          </a:gdLst>
                          <a:ahLst/>
                          <a:cxnLst>
                            <a:cxn ang="0">
                              <a:pos x="T0" y="T1"/>
                            </a:cxn>
                            <a:cxn ang="0">
                              <a:pos x="T2" y="T3"/>
                            </a:cxn>
                          </a:cxnLst>
                          <a:rect l="0" t="0" r="r" b="b"/>
                          <a:pathLst>
                            <a:path w="8698" h="20">
                              <a:moveTo>
                                <a:pt x="0" y="0"/>
                              </a:moveTo>
                              <a:lnTo>
                                <a:pt x="86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4B3550" id="Freeform 1" o:spid="_x0000_s1026" alt="&quot;&quot;"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8.55pt,16.5pt,523.4pt,16.5pt" coordsize="8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" o:allowincell="f" filled="f" strokeweight=".48pt">
                <v:path arrowok="t" o:connecttype="custom" o:connectlocs="0,0;5522595,0" o:connectangles="0,0"/>
                <w10:wrap type="topAndBottom" anchorx="page"/>
              </v:polyline>
            </w:pict>
          </mc:Fallback>
        </mc:AlternateContent>
      </w:r>
    </w:p>
    <w:p w14:paraId="56C6B4E1" w14:textId="77777777" w:rsidR="00C07E6F" w:rsidRPr="00C07E6F" w:rsidRDefault="00C07E6F" w:rsidP="00C07E6F">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rPr>
      </w:pPr>
    </w:p>
    <w:p w14:paraId="56C6B4E2" w14:textId="77777777" w:rsidR="00C07E6F" w:rsidRPr="00C07E6F" w:rsidRDefault="00C07E6F" w:rsidP="00C07E6F">
      <w:pPr>
        <w:widowControl w:val="0"/>
        <w:kinsoku w:val="0"/>
        <w:overflowPunct w:val="0"/>
        <w:autoSpaceDE w:val="0"/>
        <w:autoSpaceDN w:val="0"/>
        <w:adjustRightInd w:val="0"/>
        <w:spacing w:before="41" w:after="0" w:line="506" w:lineRule="exact"/>
        <w:ind w:left="140" w:right="4074"/>
        <w:rPr>
          <w:rFonts w:ascii="Times New Roman" w:eastAsiaTheme="minorEastAsia" w:hAnsi="Times New Roman" w:cs="Times New Roman"/>
        </w:rPr>
      </w:pPr>
      <w:r w:rsidRPr="00C07E6F">
        <w:rPr>
          <w:rFonts w:ascii="Times New Roman" w:eastAsiaTheme="minorEastAsia" w:hAnsi="Times New Roman" w:cs="Times New Roman"/>
        </w:rPr>
        <w:t xml:space="preserve">STATUTORY AUTHORITY: </w:t>
      </w:r>
      <w:r w:rsidRPr="00C93A01">
        <w:rPr>
          <w:rFonts w:ascii="Times New Roman" w:eastAsiaTheme="minorEastAsia" w:hAnsi="Times New Roman" w:cs="Times New Roman"/>
          <w:b/>
        </w:rPr>
        <w:t>8 M.R.S.A. §1003</w:t>
      </w:r>
      <w:r w:rsidRPr="00C07E6F">
        <w:rPr>
          <w:rFonts w:ascii="Times New Roman" w:eastAsiaTheme="minorEastAsia" w:hAnsi="Times New Roman" w:cs="Times New Roman"/>
        </w:rPr>
        <w:t xml:space="preserve"> EFFECTIVE DATE:</w:t>
      </w:r>
    </w:p>
    <w:p w14:paraId="56C6B4E3" w14:textId="77777777" w:rsidR="00C07E6F" w:rsidRPr="00C07E6F" w:rsidRDefault="00C07E6F" w:rsidP="00C07E6F">
      <w:pPr>
        <w:widowControl w:val="0"/>
        <w:kinsoku w:val="0"/>
        <w:overflowPunct w:val="0"/>
        <w:autoSpaceDE w:val="0"/>
        <w:autoSpaceDN w:val="0"/>
        <w:adjustRightInd w:val="0"/>
        <w:spacing w:after="0" w:line="198" w:lineRule="exact"/>
        <w:ind w:left="860"/>
        <w:rPr>
          <w:rFonts w:ascii="Times New Roman" w:eastAsiaTheme="minorEastAsia" w:hAnsi="Times New Roman" w:cs="Times New Roman"/>
        </w:rPr>
      </w:pPr>
      <w:r w:rsidRPr="00C07E6F">
        <w:rPr>
          <w:rFonts w:ascii="Times New Roman" w:eastAsiaTheme="minorEastAsia" w:hAnsi="Times New Roman" w:cs="Times New Roman"/>
        </w:rPr>
        <w:t>February 21, 2005 – filing 2005-60</w:t>
      </w:r>
    </w:p>
    <w:p w14:paraId="56C6B4E4" w14:textId="77777777" w:rsidR="00C07E6F" w:rsidRPr="00C07E6F" w:rsidRDefault="00C07E6F" w:rsidP="00C07E6F">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56C6B4E5" w14:textId="77777777" w:rsidR="00C07E6F" w:rsidRPr="00C07E6F" w:rsidRDefault="00C07E6F" w:rsidP="00C07E6F">
      <w:pPr>
        <w:widowControl w:val="0"/>
        <w:kinsoku w:val="0"/>
        <w:overflowPunct w:val="0"/>
        <w:autoSpaceDE w:val="0"/>
        <w:autoSpaceDN w:val="0"/>
        <w:adjustRightInd w:val="0"/>
        <w:spacing w:before="1" w:after="0" w:line="252" w:lineRule="exact"/>
        <w:ind w:left="140"/>
        <w:rPr>
          <w:rFonts w:ascii="Times New Roman" w:eastAsiaTheme="minorEastAsia" w:hAnsi="Times New Roman" w:cs="Times New Roman"/>
        </w:rPr>
      </w:pPr>
      <w:r w:rsidRPr="00C07E6F">
        <w:rPr>
          <w:rFonts w:ascii="Times New Roman" w:eastAsiaTheme="minorEastAsia" w:hAnsi="Times New Roman" w:cs="Times New Roman"/>
        </w:rPr>
        <w:t>AMENDED:</w:t>
      </w:r>
    </w:p>
    <w:p w14:paraId="56C6B4E6" w14:textId="77777777" w:rsidR="00C07E6F" w:rsidRPr="00C07E6F" w:rsidRDefault="00C07E6F" w:rsidP="00AE043D">
      <w:pPr>
        <w:widowControl w:val="0"/>
        <w:kinsoku w:val="0"/>
        <w:overflowPunct w:val="0"/>
        <w:autoSpaceDE w:val="0"/>
        <w:autoSpaceDN w:val="0"/>
        <w:adjustRightInd w:val="0"/>
        <w:spacing w:after="0" w:line="252" w:lineRule="exact"/>
        <w:ind w:left="720"/>
        <w:rPr>
          <w:rFonts w:ascii="Times New Roman" w:eastAsiaTheme="minorEastAsia" w:hAnsi="Times New Roman" w:cs="Times New Roman"/>
        </w:rPr>
      </w:pPr>
      <w:r w:rsidRPr="00C07E6F">
        <w:rPr>
          <w:rFonts w:ascii="Times New Roman" w:eastAsiaTheme="minorEastAsia" w:hAnsi="Times New Roman" w:cs="Times New Roman"/>
        </w:rPr>
        <w:t>November 26, 2005 – Appendix A only, filing 2005-479</w:t>
      </w:r>
    </w:p>
    <w:p w14:paraId="56C6B4E7" w14:textId="77777777" w:rsidR="00C07E6F" w:rsidRPr="00C07E6F" w:rsidRDefault="00C07E6F" w:rsidP="00AE043D">
      <w:pPr>
        <w:widowControl w:val="0"/>
        <w:kinsoku w:val="0"/>
        <w:overflowPunct w:val="0"/>
        <w:autoSpaceDE w:val="0"/>
        <w:autoSpaceDN w:val="0"/>
        <w:adjustRightInd w:val="0"/>
        <w:spacing w:before="1" w:after="0" w:line="252" w:lineRule="exact"/>
        <w:ind w:left="720"/>
        <w:rPr>
          <w:rFonts w:ascii="Times New Roman" w:eastAsiaTheme="minorEastAsia" w:hAnsi="Times New Roman" w:cs="Times New Roman"/>
        </w:rPr>
      </w:pPr>
      <w:r w:rsidRPr="00C07E6F">
        <w:rPr>
          <w:rFonts w:ascii="Times New Roman" w:eastAsiaTheme="minorEastAsia" w:hAnsi="Times New Roman" w:cs="Times New Roman"/>
        </w:rPr>
        <w:t>August 5, 2006 – Appendix A only, filing 2006-346</w:t>
      </w:r>
    </w:p>
    <w:p w14:paraId="56C6B4E8" w14:textId="77777777" w:rsidR="00C07E6F" w:rsidRPr="00C07E6F" w:rsidRDefault="00C07E6F" w:rsidP="00AE043D">
      <w:pPr>
        <w:widowControl w:val="0"/>
        <w:kinsoku w:val="0"/>
        <w:overflowPunct w:val="0"/>
        <w:autoSpaceDE w:val="0"/>
        <w:autoSpaceDN w:val="0"/>
        <w:adjustRightInd w:val="0"/>
        <w:spacing w:after="0" w:line="252" w:lineRule="exact"/>
        <w:ind w:left="720"/>
        <w:rPr>
          <w:rFonts w:ascii="Times New Roman" w:eastAsiaTheme="minorEastAsia" w:hAnsi="Times New Roman" w:cs="Times New Roman"/>
        </w:rPr>
      </w:pPr>
      <w:r w:rsidRPr="00C07E6F">
        <w:rPr>
          <w:rFonts w:ascii="Times New Roman" w:eastAsiaTheme="minorEastAsia" w:hAnsi="Times New Roman" w:cs="Times New Roman"/>
        </w:rPr>
        <w:t>April 11, 2007 – Appendix A only, filing 2007-130</w:t>
      </w:r>
    </w:p>
    <w:p w14:paraId="56C6B4E9" w14:textId="77777777" w:rsidR="00C07E6F" w:rsidRPr="00C07E6F" w:rsidRDefault="00C07E6F" w:rsidP="00AE043D">
      <w:pPr>
        <w:widowControl w:val="0"/>
        <w:kinsoku w:val="0"/>
        <w:overflowPunct w:val="0"/>
        <w:autoSpaceDE w:val="0"/>
        <w:autoSpaceDN w:val="0"/>
        <w:adjustRightInd w:val="0"/>
        <w:spacing w:after="0" w:line="252" w:lineRule="exact"/>
        <w:ind w:left="720"/>
        <w:rPr>
          <w:rFonts w:ascii="Times New Roman" w:eastAsiaTheme="minorEastAsia" w:hAnsi="Times New Roman" w:cs="Times New Roman"/>
        </w:rPr>
      </w:pPr>
      <w:r w:rsidRPr="00C07E6F">
        <w:rPr>
          <w:rFonts w:ascii="Times New Roman" w:eastAsiaTheme="minorEastAsia" w:hAnsi="Times New Roman" w:cs="Times New Roman"/>
        </w:rPr>
        <w:t>January 2, 2011 – filing 2011-481</w:t>
      </w:r>
    </w:p>
    <w:p w14:paraId="56C6B4EA" w14:textId="77777777" w:rsidR="00C07E6F" w:rsidRPr="00C07E6F" w:rsidRDefault="00C07E6F" w:rsidP="00AE043D">
      <w:pPr>
        <w:widowControl w:val="0"/>
        <w:kinsoku w:val="0"/>
        <w:overflowPunct w:val="0"/>
        <w:autoSpaceDE w:val="0"/>
        <w:autoSpaceDN w:val="0"/>
        <w:adjustRightInd w:val="0"/>
        <w:spacing w:before="1" w:after="0" w:line="240" w:lineRule="auto"/>
        <w:ind w:left="720"/>
        <w:rPr>
          <w:rFonts w:ascii="Times New Roman" w:eastAsiaTheme="minorEastAsia" w:hAnsi="Times New Roman" w:cs="Times New Roman"/>
        </w:rPr>
      </w:pPr>
      <w:r w:rsidRPr="00C07E6F">
        <w:rPr>
          <w:rFonts w:ascii="Times New Roman" w:eastAsiaTheme="minorEastAsia" w:hAnsi="Times New Roman" w:cs="Times New Roman"/>
        </w:rPr>
        <w:t>September 15, 2014 – filing 2014-223</w:t>
      </w:r>
    </w:p>
    <w:p w14:paraId="41128DA9" w14:textId="77777777" w:rsidR="0000455C" w:rsidRPr="00F213B2" w:rsidRDefault="0000455C" w:rsidP="00AE043D">
      <w:pPr>
        <w:widowControl w:val="0"/>
        <w:kinsoku w:val="0"/>
        <w:overflowPunct w:val="0"/>
        <w:autoSpaceDE w:val="0"/>
        <w:autoSpaceDN w:val="0"/>
        <w:adjustRightInd w:val="0"/>
        <w:spacing w:before="1" w:after="0" w:line="240" w:lineRule="auto"/>
        <w:ind w:left="720"/>
        <w:rPr>
          <w:rFonts w:ascii="Times New Roman" w:eastAsiaTheme="minorEastAsia" w:hAnsi="Times New Roman" w:cs="Times New Roman"/>
        </w:rPr>
      </w:pPr>
      <w:r w:rsidRPr="00F213B2">
        <w:rPr>
          <w:rFonts w:ascii="Times New Roman" w:eastAsiaTheme="minorEastAsia" w:hAnsi="Times New Roman" w:cs="Times New Roman"/>
        </w:rPr>
        <w:t>July 22, 2019 – filing 2019-127</w:t>
      </w:r>
    </w:p>
    <w:p w14:paraId="7FD1639C" w14:textId="77777777" w:rsidR="0000455C" w:rsidRPr="00F213B2" w:rsidRDefault="0000455C" w:rsidP="00AE043D">
      <w:pPr>
        <w:widowControl w:val="0"/>
        <w:kinsoku w:val="0"/>
        <w:overflowPunct w:val="0"/>
        <w:autoSpaceDE w:val="0"/>
        <w:autoSpaceDN w:val="0"/>
        <w:adjustRightInd w:val="0"/>
        <w:spacing w:before="1" w:after="0" w:line="240" w:lineRule="auto"/>
        <w:ind w:left="720"/>
        <w:rPr>
          <w:rFonts w:ascii="Times New Roman" w:eastAsiaTheme="minorEastAsia" w:hAnsi="Times New Roman" w:cs="Times New Roman"/>
        </w:rPr>
      </w:pPr>
      <w:r w:rsidRPr="00F213B2">
        <w:rPr>
          <w:rFonts w:ascii="Times New Roman" w:eastAsiaTheme="minorEastAsia" w:hAnsi="Times New Roman" w:cs="Times New Roman"/>
        </w:rPr>
        <w:t>November 28, 2021 – 2021-236</w:t>
      </w:r>
    </w:p>
    <w:p w14:paraId="56C6B4EB" w14:textId="77E8E2DB" w:rsidR="0024512A" w:rsidRDefault="00F213B2" w:rsidP="00AE043D">
      <w:pPr>
        <w:spacing w:after="0" w:line="240" w:lineRule="auto"/>
        <w:ind w:left="720"/>
        <w:rPr>
          <w:rFonts w:ascii="Times New Roman" w:hAnsi="Times New Roman" w:cs="Times New Roman"/>
        </w:rPr>
      </w:pPr>
      <w:r w:rsidRPr="00F213B2">
        <w:rPr>
          <w:rFonts w:ascii="Times New Roman" w:hAnsi="Times New Roman" w:cs="Times New Roman"/>
        </w:rPr>
        <w:t>March 7, 2023 – filing 2023-038</w:t>
      </w:r>
    </w:p>
    <w:p w14:paraId="11DB1FFA" w14:textId="1ACAE208" w:rsidR="00AE043D" w:rsidRDefault="00AE043D" w:rsidP="00AE043D">
      <w:pPr>
        <w:spacing w:after="0" w:line="240" w:lineRule="auto"/>
        <w:ind w:left="720"/>
        <w:rPr>
          <w:rFonts w:ascii="Times New Roman" w:hAnsi="Times New Roman" w:cs="Times New Roman"/>
        </w:rPr>
      </w:pPr>
      <w:r>
        <w:rPr>
          <w:rFonts w:ascii="Times New Roman" w:hAnsi="Times New Roman" w:cs="Times New Roman"/>
        </w:rPr>
        <w:t>March 8, 2025 -filing 2025-050</w:t>
      </w:r>
    </w:p>
    <w:p w14:paraId="3D617A00" w14:textId="58A51CD2" w:rsidR="00AE043D" w:rsidRPr="00F213B2" w:rsidRDefault="00AE043D">
      <w:pPr>
        <w:rPr>
          <w:rFonts w:ascii="Times New Roman" w:hAnsi="Times New Roman" w:cs="Times New Roman"/>
        </w:rPr>
      </w:pPr>
      <w:r>
        <w:rPr>
          <w:rFonts w:ascii="Times New Roman" w:hAnsi="Times New Roman" w:cs="Times New Roman"/>
        </w:rPr>
        <w:tab/>
      </w:r>
    </w:p>
    <w:p w14:paraId="28DBA3E3" w14:textId="39A33ADA" w:rsidR="0000455C" w:rsidRDefault="00775A70">
      <w:r>
        <w:t>APAO WORD VERSION CONVERSION (IF NEEDED) AND ACCESSIBILITY CHECK: July 18, 2025</w:t>
      </w:r>
    </w:p>
    <w:p w14:paraId="4633E1A8" w14:textId="4F64D507" w:rsidR="0000455C" w:rsidRDefault="0000455C"/>
    <w:sectPr w:rsidR="00004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6F"/>
    <w:rsid w:val="0000455C"/>
    <w:rsid w:val="0024512A"/>
    <w:rsid w:val="003A39E0"/>
    <w:rsid w:val="00775A70"/>
    <w:rsid w:val="0077714C"/>
    <w:rsid w:val="00872C45"/>
    <w:rsid w:val="0091707D"/>
    <w:rsid w:val="009C4045"/>
    <w:rsid w:val="00AE043D"/>
    <w:rsid w:val="00B71F0E"/>
    <w:rsid w:val="00C07E6F"/>
    <w:rsid w:val="00C93A01"/>
    <w:rsid w:val="00D232C8"/>
    <w:rsid w:val="00F213B2"/>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B4D6"/>
  <w15:docId w15:val="{40CE07BD-5EA8-4D59-AD08-B66DCB00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E0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2</cp:revision>
  <cp:lastPrinted>2025-03-04T14:51:00Z</cp:lastPrinted>
  <dcterms:created xsi:type="dcterms:W3CDTF">2025-07-18T15:25:00Z</dcterms:created>
  <dcterms:modified xsi:type="dcterms:W3CDTF">2025-07-18T15:25:00Z</dcterms:modified>
</cp:coreProperties>
</file>