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199A" w14:textId="77777777" w:rsidR="00990669" w:rsidRPr="00990669" w:rsidRDefault="00990669" w:rsidP="00990669">
      <w:pPr>
        <w:rPr>
          <w:rFonts w:ascii="Times New Roman" w:hAnsi="Times New Roman" w:cs="Times New Roman"/>
          <w:b/>
          <w:sz w:val="22"/>
          <w:szCs w:val="22"/>
        </w:rPr>
      </w:pPr>
      <w:r w:rsidRPr="00990669">
        <w:rPr>
          <w:rFonts w:ascii="Times New Roman" w:hAnsi="Times New Roman" w:cs="Times New Roman"/>
          <w:b/>
          <w:sz w:val="22"/>
          <w:szCs w:val="22"/>
        </w:rPr>
        <w:t>18</w:t>
      </w:r>
      <w:r w:rsidRPr="00990669">
        <w:rPr>
          <w:rFonts w:ascii="Times New Roman" w:hAnsi="Times New Roman" w:cs="Times New Roman"/>
          <w:b/>
          <w:sz w:val="22"/>
          <w:szCs w:val="22"/>
        </w:rPr>
        <w:tab/>
      </w:r>
      <w:r w:rsidRPr="00990669">
        <w:rPr>
          <w:rFonts w:ascii="Times New Roman" w:hAnsi="Times New Roman" w:cs="Times New Roman"/>
          <w:b/>
          <w:sz w:val="22"/>
          <w:szCs w:val="22"/>
        </w:rPr>
        <w:tab/>
        <w:t>DEPARTMENT OF ADMINISTRATIVE AND FINANCIAL SERVICES</w:t>
      </w:r>
    </w:p>
    <w:p w14:paraId="593B0422" w14:textId="77777777" w:rsidR="00990669" w:rsidRPr="00990669" w:rsidRDefault="00990669" w:rsidP="00990669">
      <w:pPr>
        <w:rPr>
          <w:rFonts w:ascii="Times New Roman" w:hAnsi="Times New Roman" w:cs="Times New Roman"/>
          <w:b/>
          <w:sz w:val="22"/>
          <w:szCs w:val="22"/>
        </w:rPr>
      </w:pPr>
    </w:p>
    <w:p w14:paraId="481A685D" w14:textId="77777777" w:rsidR="00990669" w:rsidRPr="00990669" w:rsidRDefault="00990669" w:rsidP="00990669">
      <w:pPr>
        <w:rPr>
          <w:rFonts w:ascii="Times New Roman" w:hAnsi="Times New Roman" w:cs="Times New Roman"/>
          <w:b/>
          <w:sz w:val="22"/>
          <w:szCs w:val="22"/>
        </w:rPr>
      </w:pPr>
      <w:r w:rsidRPr="00990669">
        <w:rPr>
          <w:rFonts w:ascii="Times New Roman" w:hAnsi="Times New Roman" w:cs="Times New Roman"/>
          <w:b/>
          <w:sz w:val="22"/>
          <w:szCs w:val="22"/>
        </w:rPr>
        <w:t>553</w:t>
      </w:r>
      <w:r w:rsidRPr="00990669">
        <w:rPr>
          <w:rFonts w:ascii="Times New Roman" w:hAnsi="Times New Roman" w:cs="Times New Roman"/>
          <w:b/>
          <w:sz w:val="22"/>
          <w:szCs w:val="22"/>
        </w:rPr>
        <w:tab/>
      </w:r>
      <w:r w:rsidRPr="00990669">
        <w:rPr>
          <w:rFonts w:ascii="Times New Roman" w:hAnsi="Times New Roman" w:cs="Times New Roman"/>
          <w:b/>
          <w:sz w:val="22"/>
          <w:szCs w:val="22"/>
        </w:rPr>
        <w:tab/>
        <w:t>BUREAU OF ALCOHOLIC BEVERAGES AND LOTTERY OPERATIONS</w:t>
      </w:r>
    </w:p>
    <w:p w14:paraId="382293B9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2189F52E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897C76">
        <w:rPr>
          <w:rFonts w:ascii="Times New Roman" w:hAnsi="Times New Roman" w:cs="Times New Roman"/>
          <w:b/>
          <w:sz w:val="22"/>
          <w:szCs w:val="22"/>
        </w:rPr>
        <w:t>Chapter 12</w:t>
      </w:r>
      <w:r w:rsidR="00990669">
        <w:rPr>
          <w:rFonts w:ascii="Times New Roman" w:hAnsi="Times New Roman" w:cs="Times New Roman"/>
          <w:b/>
          <w:sz w:val="22"/>
          <w:szCs w:val="22"/>
        </w:rPr>
        <w:t>0</w:t>
      </w:r>
      <w:r w:rsidR="008F05ED" w:rsidRPr="00897C76">
        <w:rPr>
          <w:rFonts w:ascii="Times New Roman" w:hAnsi="Times New Roman" w:cs="Times New Roman"/>
          <w:b/>
          <w:sz w:val="22"/>
          <w:szCs w:val="22"/>
        </w:rPr>
        <w:t>:</w:t>
      </w:r>
      <w:r w:rsidRPr="00897C76">
        <w:rPr>
          <w:rFonts w:ascii="Times New Roman" w:hAnsi="Times New Roman" w:cs="Times New Roman"/>
          <w:b/>
          <w:sz w:val="22"/>
          <w:szCs w:val="22"/>
        </w:rPr>
        <w:tab/>
      </w:r>
      <w:r w:rsidR="0038383E" w:rsidRPr="00897C76">
        <w:rPr>
          <w:rFonts w:ascii="Times New Roman" w:hAnsi="Times New Roman" w:cs="Times New Roman"/>
          <w:b/>
          <w:sz w:val="22"/>
          <w:szCs w:val="22"/>
        </w:rPr>
        <w:t>LICENSING PROCEDURE</w:t>
      </w:r>
    </w:p>
    <w:p w14:paraId="448F9870" w14:textId="77777777" w:rsidR="00990669" w:rsidRPr="007F34EB" w:rsidRDefault="00990669" w:rsidP="00990669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53D7D967" w14:textId="77777777" w:rsidR="00990669" w:rsidRDefault="00990669" w:rsidP="0099066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ABC20A8" w14:textId="77777777" w:rsidR="00990669" w:rsidRDefault="00990669" w:rsidP="00990669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  <w:r w:rsidRPr="00A911FF">
        <w:rPr>
          <w:i/>
          <w:sz w:val="22"/>
          <w:szCs w:val="22"/>
        </w:rPr>
        <w:t xml:space="preserve">(Note: this rule chapter was formerly 16-226 Ch. </w:t>
      </w:r>
      <w:r>
        <w:rPr>
          <w:i/>
          <w:sz w:val="22"/>
          <w:szCs w:val="22"/>
        </w:rPr>
        <w:t>12 o</w:t>
      </w:r>
      <w:r w:rsidRPr="00A911FF">
        <w:rPr>
          <w:i/>
          <w:sz w:val="22"/>
          <w:szCs w:val="22"/>
        </w:rPr>
        <w:t xml:space="preserve">f the Department of Public Safety, Liquor Licensing </w:t>
      </w:r>
      <w:r>
        <w:rPr>
          <w:i/>
          <w:sz w:val="22"/>
          <w:szCs w:val="22"/>
        </w:rPr>
        <w:t xml:space="preserve">and Inspections </w:t>
      </w:r>
      <w:r w:rsidRPr="00A911FF">
        <w:rPr>
          <w:i/>
          <w:sz w:val="22"/>
          <w:szCs w:val="22"/>
        </w:rPr>
        <w:t>Unit</w:t>
      </w:r>
      <w:r>
        <w:rPr>
          <w:i/>
          <w:sz w:val="22"/>
          <w:szCs w:val="22"/>
        </w:rPr>
        <w:t>.</w:t>
      </w:r>
      <w:r w:rsidRPr="00A911FF">
        <w:rPr>
          <w:i/>
          <w:sz w:val="22"/>
          <w:szCs w:val="22"/>
        </w:rPr>
        <w:t>)</w:t>
      </w:r>
    </w:p>
    <w:p w14:paraId="3E3D9783" w14:textId="77777777" w:rsidR="00990669" w:rsidRPr="00A911FF" w:rsidRDefault="00990669" w:rsidP="00990669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</w:p>
    <w:p w14:paraId="5BEA4532" w14:textId="77777777" w:rsidR="00990669" w:rsidRPr="007F34EB" w:rsidRDefault="00990669" w:rsidP="0099066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56D6961" w14:textId="77777777" w:rsidR="0038383E" w:rsidRPr="00897C76" w:rsidRDefault="0038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1707C64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12</w:t>
      </w:r>
      <w:r w:rsidR="00990669">
        <w:rPr>
          <w:rFonts w:ascii="Times New Roman" w:hAnsi="Times New Roman" w:cs="Times New Roman"/>
          <w:sz w:val="22"/>
          <w:szCs w:val="22"/>
        </w:rPr>
        <w:t>0</w:t>
      </w:r>
      <w:r w:rsidRPr="00897C76">
        <w:rPr>
          <w:rFonts w:ascii="Times New Roman" w:hAnsi="Times New Roman" w:cs="Times New Roman"/>
          <w:sz w:val="22"/>
          <w:szCs w:val="22"/>
        </w:rPr>
        <w:t>.1</w:t>
      </w:r>
      <w:r w:rsidRPr="00897C76">
        <w:rPr>
          <w:rFonts w:ascii="Times New Roman" w:hAnsi="Times New Roman" w:cs="Times New Roman"/>
          <w:sz w:val="22"/>
          <w:szCs w:val="22"/>
        </w:rPr>
        <w:tab/>
        <w:t>The Bureau will announce through newspaper ads the various locations where agency stores will be licensed.</w:t>
      </w:r>
    </w:p>
    <w:p w14:paraId="2360CD1D" w14:textId="77777777" w:rsidR="00775AD8" w:rsidRPr="00897C76" w:rsidRDefault="0038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cr/>
      </w:r>
    </w:p>
    <w:p w14:paraId="53A9A1A2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12</w:t>
      </w:r>
      <w:r w:rsidR="00990669">
        <w:rPr>
          <w:rFonts w:ascii="Times New Roman" w:hAnsi="Times New Roman" w:cs="Times New Roman"/>
          <w:sz w:val="22"/>
          <w:szCs w:val="22"/>
        </w:rPr>
        <w:t>0</w:t>
      </w:r>
      <w:r w:rsidRPr="00897C76">
        <w:rPr>
          <w:rFonts w:ascii="Times New Roman" w:hAnsi="Times New Roman" w:cs="Times New Roman"/>
          <w:sz w:val="22"/>
          <w:szCs w:val="22"/>
        </w:rPr>
        <w:t>.2</w:t>
      </w:r>
      <w:r w:rsidRPr="00897C76">
        <w:rPr>
          <w:rFonts w:ascii="Times New Roman" w:hAnsi="Times New Roman" w:cs="Times New Roman"/>
          <w:sz w:val="22"/>
          <w:szCs w:val="22"/>
        </w:rPr>
        <w:tab/>
      </w:r>
      <w:r w:rsidR="00897C76" w:rsidRPr="00897C76">
        <w:rPr>
          <w:rFonts w:ascii="Times New Roman" w:hAnsi="Times New Roman" w:cs="Times New Roman"/>
          <w:sz w:val="22"/>
          <w:szCs w:val="22"/>
        </w:rPr>
        <w:t xml:space="preserve">When an application process is announced, applications are available through the Bureau located at the Department of </w:t>
      </w:r>
      <w:r w:rsidR="00990669">
        <w:rPr>
          <w:rFonts w:ascii="Times New Roman" w:hAnsi="Times New Roman" w:cs="Times New Roman"/>
          <w:sz w:val="22"/>
          <w:szCs w:val="22"/>
        </w:rPr>
        <w:t>Administrative and Financial Services</w:t>
      </w:r>
      <w:r w:rsidR="00897C76" w:rsidRPr="00897C76">
        <w:rPr>
          <w:rFonts w:ascii="Times New Roman" w:hAnsi="Times New Roman" w:cs="Times New Roman"/>
          <w:sz w:val="22"/>
          <w:szCs w:val="22"/>
        </w:rPr>
        <w:t xml:space="preserve">, </w:t>
      </w:r>
      <w:r w:rsidR="00990669">
        <w:rPr>
          <w:rFonts w:ascii="Times New Roman" w:hAnsi="Times New Roman" w:cs="Times New Roman"/>
          <w:sz w:val="22"/>
          <w:szCs w:val="22"/>
        </w:rPr>
        <w:t>Bureau of Alcoholic Beverages and Lottery Operations</w:t>
      </w:r>
      <w:r w:rsidR="00897C76" w:rsidRPr="00897C76">
        <w:rPr>
          <w:rFonts w:ascii="Times New Roman" w:hAnsi="Times New Roman" w:cs="Times New Roman"/>
          <w:sz w:val="22"/>
          <w:szCs w:val="22"/>
        </w:rPr>
        <w:t xml:space="preserve">, State House Station </w:t>
      </w:r>
      <w:r w:rsidR="00990669">
        <w:rPr>
          <w:rFonts w:ascii="Times New Roman" w:hAnsi="Times New Roman" w:cs="Times New Roman"/>
          <w:sz w:val="22"/>
          <w:szCs w:val="22"/>
        </w:rPr>
        <w:t>8</w:t>
      </w:r>
      <w:r w:rsidR="00897C76" w:rsidRPr="00897C76">
        <w:rPr>
          <w:rFonts w:ascii="Times New Roman" w:hAnsi="Times New Roman" w:cs="Times New Roman"/>
          <w:sz w:val="22"/>
          <w:szCs w:val="22"/>
        </w:rPr>
        <w:t>, Augusta, Maine 04333-0</w:t>
      </w:r>
      <w:r w:rsidR="00990669">
        <w:rPr>
          <w:rFonts w:ascii="Times New Roman" w:hAnsi="Times New Roman" w:cs="Times New Roman"/>
          <w:sz w:val="22"/>
          <w:szCs w:val="22"/>
        </w:rPr>
        <w:t>008</w:t>
      </w:r>
      <w:r w:rsidR="00897C76" w:rsidRPr="00897C76">
        <w:rPr>
          <w:rFonts w:ascii="Times New Roman" w:hAnsi="Times New Roman" w:cs="Times New Roman"/>
          <w:sz w:val="22"/>
          <w:szCs w:val="22"/>
        </w:rPr>
        <w:t>.</w:t>
      </w:r>
    </w:p>
    <w:p w14:paraId="2DAAA45C" w14:textId="77777777" w:rsidR="00775AD8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6703577" w14:textId="77777777" w:rsidR="00897C76" w:rsidRP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9BFDA1E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12</w:t>
      </w:r>
      <w:r w:rsidR="00990669">
        <w:rPr>
          <w:rFonts w:ascii="Times New Roman" w:hAnsi="Times New Roman" w:cs="Times New Roman"/>
          <w:sz w:val="22"/>
          <w:szCs w:val="22"/>
        </w:rPr>
        <w:t>0</w:t>
      </w:r>
      <w:r w:rsidRPr="00897C76">
        <w:rPr>
          <w:rFonts w:ascii="Times New Roman" w:hAnsi="Times New Roman" w:cs="Times New Roman"/>
          <w:sz w:val="22"/>
          <w:szCs w:val="22"/>
        </w:rPr>
        <w:t>.3</w:t>
      </w:r>
      <w:r w:rsidRPr="00897C76">
        <w:rPr>
          <w:rFonts w:ascii="Times New Roman" w:hAnsi="Times New Roman" w:cs="Times New Roman"/>
          <w:sz w:val="22"/>
          <w:szCs w:val="22"/>
        </w:rPr>
        <w:tab/>
        <w:t>Applications will be accepted for a period of 15 days from the date agency ads first appear in the newspaper.</w:t>
      </w:r>
    </w:p>
    <w:p w14:paraId="701F7A1A" w14:textId="77777777" w:rsidR="00775AD8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29C230C" w14:textId="77777777" w:rsidR="00897C76" w:rsidRP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AF9308B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12</w:t>
      </w:r>
      <w:r w:rsidR="00990669">
        <w:rPr>
          <w:rFonts w:ascii="Times New Roman" w:hAnsi="Times New Roman" w:cs="Times New Roman"/>
          <w:sz w:val="22"/>
          <w:szCs w:val="22"/>
        </w:rPr>
        <w:t>0</w:t>
      </w:r>
      <w:r w:rsidRPr="00897C76">
        <w:rPr>
          <w:rFonts w:ascii="Times New Roman" w:hAnsi="Times New Roman" w:cs="Times New Roman"/>
          <w:sz w:val="22"/>
          <w:szCs w:val="22"/>
        </w:rPr>
        <w:t>.4</w:t>
      </w:r>
      <w:r w:rsidRPr="00897C76">
        <w:rPr>
          <w:rFonts w:ascii="Times New Roman" w:hAnsi="Times New Roman" w:cs="Times New Roman"/>
          <w:sz w:val="22"/>
          <w:szCs w:val="22"/>
        </w:rPr>
        <w:tab/>
        <w:t>A representative from the Bureau will call on each applicant to inspect the premises.</w:t>
      </w:r>
    </w:p>
    <w:p w14:paraId="04C80C49" w14:textId="77777777" w:rsidR="00775AD8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98BF117" w14:textId="77777777" w:rsidR="00897C76" w:rsidRP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8ACA50B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12</w:t>
      </w:r>
      <w:r w:rsidR="00990669">
        <w:rPr>
          <w:rFonts w:ascii="Times New Roman" w:hAnsi="Times New Roman" w:cs="Times New Roman"/>
          <w:sz w:val="22"/>
          <w:szCs w:val="22"/>
        </w:rPr>
        <w:t>0</w:t>
      </w:r>
      <w:r w:rsidRPr="00897C76">
        <w:rPr>
          <w:rFonts w:ascii="Times New Roman" w:hAnsi="Times New Roman" w:cs="Times New Roman"/>
          <w:sz w:val="22"/>
          <w:szCs w:val="22"/>
        </w:rPr>
        <w:t>.5</w:t>
      </w:r>
      <w:r w:rsidRPr="00897C76">
        <w:rPr>
          <w:rFonts w:ascii="Times New Roman" w:hAnsi="Times New Roman" w:cs="Times New Roman"/>
          <w:sz w:val="22"/>
          <w:szCs w:val="22"/>
        </w:rPr>
        <w:tab/>
        <w:t xml:space="preserve">Once a decision is made by the </w:t>
      </w:r>
      <w:r w:rsidR="00897C76">
        <w:rPr>
          <w:rFonts w:ascii="Times New Roman" w:hAnsi="Times New Roman" w:cs="Times New Roman"/>
          <w:sz w:val="22"/>
          <w:szCs w:val="22"/>
        </w:rPr>
        <w:t>Bureau</w:t>
      </w:r>
      <w:r w:rsidRPr="00897C76">
        <w:rPr>
          <w:rFonts w:ascii="Times New Roman" w:hAnsi="Times New Roman" w:cs="Times New Roman"/>
          <w:sz w:val="22"/>
          <w:szCs w:val="22"/>
        </w:rPr>
        <w:t>, all applicants denied will be so advised in writing.</w:t>
      </w:r>
    </w:p>
    <w:p w14:paraId="72447ED8" w14:textId="77777777" w:rsidR="00775AD8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8C31B3B" w14:textId="77777777" w:rsidR="00897C76" w:rsidRP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FF87C86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12</w:t>
      </w:r>
      <w:r w:rsidR="00990669">
        <w:rPr>
          <w:rFonts w:ascii="Times New Roman" w:hAnsi="Times New Roman" w:cs="Times New Roman"/>
          <w:sz w:val="22"/>
          <w:szCs w:val="22"/>
        </w:rPr>
        <w:t>0</w:t>
      </w:r>
      <w:r w:rsidRPr="00897C76">
        <w:rPr>
          <w:rFonts w:ascii="Times New Roman" w:hAnsi="Times New Roman" w:cs="Times New Roman"/>
          <w:sz w:val="22"/>
          <w:szCs w:val="22"/>
        </w:rPr>
        <w:t>.6</w:t>
      </w:r>
      <w:r w:rsidRPr="00897C76">
        <w:rPr>
          <w:rFonts w:ascii="Times New Roman" w:hAnsi="Times New Roman" w:cs="Times New Roman"/>
          <w:sz w:val="22"/>
          <w:szCs w:val="22"/>
        </w:rPr>
        <w:tab/>
        <w:t>Any applicant aggrieved by a decision rendered by the Bureau, may within 15 days of the date of the decision file an appeal with the Administrative Court.  A person aggrieved by a decision of the Administrative Court may file an appeal with the Superior Court.</w:t>
      </w:r>
    </w:p>
    <w:p w14:paraId="7ACE1591" w14:textId="77777777" w:rsidR="00775AD8" w:rsidRPr="00897C76" w:rsidRDefault="00775AD8" w:rsidP="0038383E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F1E434D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708C2E7" w14:textId="77777777" w:rsidR="0038383E" w:rsidRDefault="0038383E" w:rsidP="00990669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cr/>
        <w:t>EFFECTIVE DATE:</w:t>
      </w:r>
    </w:p>
    <w:p w14:paraId="062A0145" w14:textId="77777777" w:rsidR="00775AD8" w:rsidRPr="00897C76" w:rsidRDefault="00383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ab/>
      </w:r>
      <w:r w:rsidR="00775AD8" w:rsidRPr="00897C76">
        <w:rPr>
          <w:rFonts w:ascii="Times New Roman" w:hAnsi="Times New Roman" w:cs="Times New Roman"/>
          <w:sz w:val="22"/>
          <w:szCs w:val="22"/>
        </w:rPr>
        <w:t>December 1, 1977 (Filed 11-14-78)</w:t>
      </w:r>
    </w:p>
    <w:p w14:paraId="147F7662" w14:textId="77777777" w:rsidR="00775AD8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8ED378F" w14:textId="77777777" w:rsidR="0038383E" w:rsidRPr="00897C76" w:rsidRDefault="0077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897C76">
        <w:rPr>
          <w:rFonts w:ascii="Times New Roman" w:hAnsi="Times New Roman" w:cs="Times New Roman"/>
          <w:sz w:val="22"/>
          <w:szCs w:val="22"/>
        </w:rPr>
        <w:t>EFFECTIVE DATE (ELECTRONIC CONVERSION):</w:t>
      </w:r>
    </w:p>
    <w:p w14:paraId="3F795E5D" w14:textId="77777777" w:rsidR="00775AD8" w:rsidRDefault="00D45A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May</w:t>
      </w:r>
      <w:r w:rsidR="00775AD8" w:rsidRPr="00897C76">
        <w:rPr>
          <w:rFonts w:ascii="Times New Roman" w:hAnsi="Times New Roman" w:cs="Times New Roman"/>
          <w:sz w:val="22"/>
          <w:szCs w:val="22"/>
        </w:rPr>
        <w:t xml:space="preserve"> 15, 1996</w:t>
      </w:r>
    </w:p>
    <w:p w14:paraId="2E25E18A" w14:textId="77777777" w:rsid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E4A371B" w14:textId="77777777" w:rsid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00310E0F" w14:textId="77777777" w:rsidR="00897C76" w:rsidRDefault="00897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March 9, 2013 – filing 2013-054 affecting Sections 12.5 and 12.5</w:t>
      </w:r>
    </w:p>
    <w:p w14:paraId="74F503AD" w14:textId="77777777" w:rsidR="00990669" w:rsidRDefault="0099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69B06D2" w14:textId="77777777" w:rsidR="00990669" w:rsidRDefault="00990669" w:rsidP="0099066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RELOCATED June 26, </w:t>
      </w:r>
      <w:proofErr w:type="gramStart"/>
      <w:r>
        <w:rPr>
          <w:sz w:val="22"/>
          <w:szCs w:val="22"/>
        </w:rPr>
        <w:t>2013</w:t>
      </w:r>
      <w:proofErr w:type="gramEnd"/>
      <w:r>
        <w:rPr>
          <w:sz w:val="22"/>
          <w:szCs w:val="22"/>
        </w:rPr>
        <w:t xml:space="preserve"> by the provisions of P.L. 2013 ch. 368 Part V:</w:t>
      </w:r>
    </w:p>
    <w:p w14:paraId="3461A1FF" w14:textId="77777777" w:rsidR="00990669" w:rsidRDefault="00990669" w:rsidP="0099066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ab/>
        <w:t>formerly Ch. 12 under 16-226 - Department of Public Safety, Liquor Licensing and Inspections Unit</w:t>
      </w:r>
    </w:p>
    <w:p w14:paraId="20908948" w14:textId="77777777" w:rsidR="00990669" w:rsidRDefault="00990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A3E11F6" w14:textId="18DB6227" w:rsidR="008E46B4" w:rsidRPr="00897C76" w:rsidRDefault="008E4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WORD VERSION CONVERSION AND ACCESSIBILITY CHECK: July 8, 2025</w:t>
      </w:r>
    </w:p>
    <w:sectPr w:rsidR="008E46B4" w:rsidRPr="00897C76">
      <w:type w:val="continuous"/>
      <w:pgSz w:w="12240" w:h="15840"/>
      <w:pgMar w:top="1440" w:right="1440" w:bottom="1440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3E"/>
    <w:rsid w:val="002A59A8"/>
    <w:rsid w:val="0038383E"/>
    <w:rsid w:val="004A0D1F"/>
    <w:rsid w:val="00775AD8"/>
    <w:rsid w:val="00897C76"/>
    <w:rsid w:val="008E46B4"/>
    <w:rsid w:val="008F05ED"/>
    <w:rsid w:val="00990669"/>
    <w:rsid w:val="00D45AF4"/>
    <w:rsid w:val="00D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63C3A2"/>
  <w15:chartTrackingRefBased/>
  <w15:docId w15:val="{B578DBEE-2CF4-43D7-9600-45B356E3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990669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8E46B4"/>
    <w:rPr>
      <w:rFonts w:ascii="LinePrinter" w:hAnsi="LinePrinter" w:cs="LinePr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 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don.wismer</dc:creator>
  <cp:keywords/>
  <dc:description/>
  <cp:lastModifiedBy>Parr, J.Chris</cp:lastModifiedBy>
  <cp:revision>2</cp:revision>
  <dcterms:created xsi:type="dcterms:W3CDTF">2025-07-08T14:04:00Z</dcterms:created>
  <dcterms:modified xsi:type="dcterms:W3CDTF">2025-07-08T14:04:00Z</dcterms:modified>
</cp:coreProperties>
</file>