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9A" w:rsidRPr="00F01FEB" w:rsidRDefault="00C6709A" w:rsidP="00F01FEB">
      <w:pPr>
        <w:pStyle w:val="PlainText"/>
        <w:tabs>
          <w:tab w:val="left" w:pos="720"/>
          <w:tab w:val="left" w:pos="1440"/>
          <w:tab w:val="left" w:pos="2160"/>
          <w:tab w:val="left" w:pos="2880"/>
          <w:tab w:val="left" w:pos="3600"/>
        </w:tabs>
        <w:rPr>
          <w:rFonts w:ascii="Times New Roman" w:hAnsi="Times New Roman"/>
          <w:b/>
          <w:sz w:val="22"/>
          <w:szCs w:val="22"/>
        </w:rPr>
      </w:pPr>
      <w:r w:rsidRPr="00F01FEB">
        <w:rPr>
          <w:rFonts w:ascii="Times New Roman" w:hAnsi="Times New Roman"/>
          <w:b/>
          <w:sz w:val="22"/>
          <w:szCs w:val="22"/>
        </w:rPr>
        <w:t>18</w:t>
      </w:r>
      <w:r w:rsidRPr="00F01FEB">
        <w:rPr>
          <w:rFonts w:ascii="Times New Roman" w:hAnsi="Times New Roman"/>
          <w:b/>
          <w:sz w:val="22"/>
          <w:szCs w:val="22"/>
        </w:rPr>
        <w:tab/>
      </w:r>
      <w:r w:rsidRPr="00F01FEB">
        <w:rPr>
          <w:rFonts w:ascii="Times New Roman" w:hAnsi="Times New Roman"/>
          <w:b/>
          <w:sz w:val="22"/>
          <w:szCs w:val="22"/>
        </w:rPr>
        <w:tab/>
        <w:t>DEPARTMENT OF ADMINISTRATIVE AND FINANCIAL SERVICES</w:t>
      </w:r>
    </w:p>
    <w:p w:rsidR="00C6709A" w:rsidRPr="00F01FEB" w:rsidRDefault="00C6709A" w:rsidP="00F01FEB">
      <w:pPr>
        <w:pStyle w:val="PlainText"/>
        <w:tabs>
          <w:tab w:val="left" w:pos="720"/>
          <w:tab w:val="left" w:pos="1440"/>
          <w:tab w:val="left" w:pos="2160"/>
          <w:tab w:val="left" w:pos="2880"/>
          <w:tab w:val="left" w:pos="3600"/>
        </w:tabs>
        <w:rPr>
          <w:rFonts w:ascii="Times New Roman" w:hAnsi="Times New Roman"/>
          <w:b/>
          <w:sz w:val="22"/>
          <w:szCs w:val="22"/>
        </w:rPr>
      </w:pPr>
    </w:p>
    <w:p w:rsidR="00C6709A" w:rsidRPr="00F01FEB" w:rsidRDefault="00C6709A" w:rsidP="00F01FEB">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sidRPr="00F01FEB">
        <w:rPr>
          <w:rFonts w:ascii="Times New Roman" w:hAnsi="Times New Roman"/>
          <w:b/>
          <w:sz w:val="22"/>
          <w:szCs w:val="22"/>
        </w:rPr>
        <w:t>553</w:t>
      </w:r>
      <w:r w:rsidRPr="00F01FEB">
        <w:rPr>
          <w:rFonts w:ascii="Times New Roman" w:hAnsi="Times New Roman"/>
          <w:b/>
          <w:sz w:val="22"/>
          <w:szCs w:val="22"/>
        </w:rPr>
        <w:tab/>
      </w:r>
      <w:r w:rsidRPr="00F01FEB">
        <w:rPr>
          <w:rFonts w:ascii="Times New Roman" w:hAnsi="Times New Roman"/>
          <w:b/>
          <w:sz w:val="22"/>
          <w:szCs w:val="22"/>
        </w:rPr>
        <w:tab/>
        <w:t>BUREAU OF ALCOHOLIC BEVERAGES AND LOTTERY OPERATIONS</w:t>
      </w:r>
    </w:p>
    <w:p w:rsidR="00C6709A" w:rsidRPr="00F01FEB" w:rsidRDefault="00C6709A" w:rsidP="00F01FEB">
      <w:pPr>
        <w:pStyle w:val="PlainText"/>
        <w:tabs>
          <w:tab w:val="left" w:pos="720"/>
          <w:tab w:val="left" w:pos="1440"/>
          <w:tab w:val="left" w:pos="2160"/>
          <w:tab w:val="left" w:pos="2880"/>
          <w:tab w:val="left" w:pos="3600"/>
        </w:tabs>
        <w:rPr>
          <w:rFonts w:ascii="Times New Roman" w:hAnsi="Times New Roman"/>
          <w:b/>
          <w:sz w:val="22"/>
          <w:szCs w:val="22"/>
        </w:rPr>
      </w:pPr>
    </w:p>
    <w:p w:rsidR="00C6709A" w:rsidRPr="00F01FEB" w:rsidRDefault="00C6709A" w:rsidP="00F01FEB">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sidRPr="00F01FEB">
        <w:rPr>
          <w:rFonts w:ascii="Times New Roman" w:hAnsi="Times New Roman"/>
          <w:b/>
          <w:sz w:val="22"/>
          <w:szCs w:val="22"/>
        </w:rPr>
        <w:t>Chapter 4:</w:t>
      </w:r>
      <w:r w:rsidRPr="00F01FEB">
        <w:rPr>
          <w:rFonts w:ascii="Times New Roman" w:hAnsi="Times New Roman"/>
          <w:b/>
          <w:sz w:val="22"/>
          <w:szCs w:val="22"/>
        </w:rPr>
        <w:tab/>
      </w:r>
      <w:r w:rsidR="00F01FEB" w:rsidRPr="00F01FEB">
        <w:rPr>
          <w:rFonts w:ascii="Times New Roman" w:hAnsi="Times New Roman"/>
          <w:b/>
          <w:sz w:val="22"/>
          <w:szCs w:val="22"/>
        </w:rPr>
        <w:t>AGENCY LIQUOR STORE RELOCATION:</w:t>
      </w:r>
      <w:r w:rsidR="00F01FEB">
        <w:rPr>
          <w:rFonts w:ascii="Times New Roman" w:hAnsi="Times New Roman"/>
          <w:b/>
          <w:sz w:val="22"/>
          <w:szCs w:val="22"/>
        </w:rPr>
        <w:t xml:space="preserve"> </w:t>
      </w:r>
      <w:r w:rsidR="00F01FEB" w:rsidRPr="00F01FEB">
        <w:rPr>
          <w:rFonts w:ascii="Times New Roman" w:hAnsi="Times New Roman"/>
          <w:b/>
          <w:sz w:val="22"/>
          <w:szCs w:val="22"/>
        </w:rPr>
        <w:t>RULES GOVERNING THE PROCESS TO PROVIDE INPUT BY AGENCY LIQUOR STORES IN THE SAME MUNICIPALITY OF A RELOCATION REQUEST</w:t>
      </w:r>
    </w:p>
    <w:p w:rsidR="00C6709A" w:rsidRPr="00F01FEB" w:rsidRDefault="00C6709A" w:rsidP="00F01FEB">
      <w:pPr>
        <w:pStyle w:val="PlainText"/>
        <w:pBdr>
          <w:bottom w:val="single" w:sz="4" w:space="3" w:color="auto"/>
        </w:pBdr>
        <w:tabs>
          <w:tab w:val="left" w:pos="720"/>
          <w:tab w:val="left" w:pos="1440"/>
          <w:tab w:val="left" w:pos="2160"/>
          <w:tab w:val="left" w:pos="2880"/>
          <w:tab w:val="left" w:pos="3600"/>
        </w:tabs>
        <w:rPr>
          <w:rFonts w:ascii="Times New Roman" w:hAnsi="Times New Roman"/>
          <w:sz w:val="22"/>
          <w:szCs w:val="22"/>
        </w:rPr>
      </w:pPr>
    </w:p>
    <w:p w:rsidR="00C6709A" w:rsidRPr="00F01FEB" w:rsidRDefault="00C6709A" w:rsidP="00F01FEB">
      <w:pPr>
        <w:pStyle w:val="PlainText"/>
        <w:tabs>
          <w:tab w:val="left" w:pos="720"/>
          <w:tab w:val="left" w:pos="1440"/>
          <w:tab w:val="left" w:pos="2160"/>
          <w:tab w:val="left" w:pos="2880"/>
          <w:tab w:val="left" w:pos="3600"/>
        </w:tabs>
        <w:rPr>
          <w:rFonts w:ascii="Times New Roman" w:hAnsi="Times New Roman"/>
          <w:sz w:val="22"/>
          <w:szCs w:val="22"/>
        </w:rPr>
      </w:pPr>
    </w:p>
    <w:p w:rsidR="00C6709A" w:rsidRPr="00F01FEB" w:rsidRDefault="00C6709A" w:rsidP="00F01FEB">
      <w:pPr>
        <w:pStyle w:val="PlainText"/>
        <w:tabs>
          <w:tab w:val="left" w:pos="720"/>
          <w:tab w:val="left" w:pos="1440"/>
          <w:tab w:val="left" w:pos="2160"/>
          <w:tab w:val="left" w:pos="2880"/>
          <w:tab w:val="left" w:pos="3600"/>
        </w:tabs>
        <w:rPr>
          <w:rFonts w:ascii="Times New Roman" w:hAnsi="Times New Roman"/>
          <w:sz w:val="22"/>
          <w:szCs w:val="22"/>
        </w:rPr>
      </w:pPr>
      <w:r w:rsidRPr="00F01FEB">
        <w:rPr>
          <w:rFonts w:ascii="Times New Roman" w:hAnsi="Times New Roman"/>
          <w:sz w:val="22"/>
          <w:szCs w:val="22"/>
        </w:rPr>
        <w:t>SUMMARY:</w:t>
      </w:r>
      <w:r w:rsidR="00F01FEB">
        <w:rPr>
          <w:rFonts w:ascii="Times New Roman" w:hAnsi="Times New Roman"/>
          <w:sz w:val="22"/>
          <w:szCs w:val="22"/>
        </w:rPr>
        <w:t xml:space="preserve"> </w:t>
      </w:r>
      <w:r w:rsidRPr="00F01FEB">
        <w:rPr>
          <w:rFonts w:ascii="Times New Roman" w:hAnsi="Times New Roman"/>
          <w:sz w:val="22"/>
          <w:szCs w:val="22"/>
        </w:rPr>
        <w:t>This rule establishes the process by which an agency liquor store in the same municipality as the agency liquor store licensee's proposed relocation may declare support of or objections to a proposed relocation.</w:t>
      </w:r>
    </w:p>
    <w:p w:rsidR="00C6709A" w:rsidRPr="00F01FEB" w:rsidRDefault="00C6709A" w:rsidP="00F01FEB">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C6709A" w:rsidRPr="00F01FEB" w:rsidRDefault="00C6709A" w:rsidP="00F01FEB">
      <w:pPr>
        <w:pStyle w:val="PlainText"/>
        <w:tabs>
          <w:tab w:val="left" w:pos="720"/>
          <w:tab w:val="left" w:pos="1440"/>
          <w:tab w:val="left" w:pos="2160"/>
          <w:tab w:val="left" w:pos="2880"/>
          <w:tab w:val="left" w:pos="3600"/>
        </w:tabs>
        <w:rPr>
          <w:rFonts w:ascii="Times New Roman" w:hAnsi="Times New Roman"/>
          <w:sz w:val="22"/>
          <w:szCs w:val="22"/>
        </w:rPr>
      </w:pPr>
    </w:p>
    <w:p w:rsidR="0069785D" w:rsidRPr="00F01FEB" w:rsidRDefault="0069785D" w:rsidP="00F01FEB">
      <w:pPr>
        <w:ind w:left="720"/>
        <w:rPr>
          <w:rFonts w:ascii="Times New Roman" w:eastAsia="Times New Roman" w:hAnsi="Times New Roman"/>
        </w:rPr>
      </w:pPr>
    </w:p>
    <w:p w:rsidR="00B82EB1" w:rsidRPr="00F01FEB" w:rsidRDefault="00311C4C" w:rsidP="00F01FEB">
      <w:pPr>
        <w:numPr>
          <w:ilvl w:val="0"/>
          <w:numId w:val="1"/>
        </w:numPr>
        <w:ind w:hanging="720"/>
        <w:rPr>
          <w:rFonts w:ascii="Times New Roman" w:eastAsia="Times New Roman" w:hAnsi="Times New Roman"/>
        </w:rPr>
      </w:pPr>
      <w:r w:rsidRPr="00F01FEB">
        <w:rPr>
          <w:rFonts w:ascii="Times New Roman" w:eastAsia="Times New Roman" w:hAnsi="Times New Roman"/>
          <w:b/>
        </w:rPr>
        <w:t>Factors C</w:t>
      </w:r>
      <w:r w:rsidR="004C507C" w:rsidRPr="00F01FEB">
        <w:rPr>
          <w:rFonts w:ascii="Times New Roman" w:eastAsia="Times New Roman" w:hAnsi="Times New Roman"/>
          <w:b/>
        </w:rPr>
        <w:t xml:space="preserve">onsidered </w:t>
      </w:r>
      <w:r w:rsidR="00CF349A" w:rsidRPr="00F01FEB">
        <w:rPr>
          <w:rFonts w:ascii="Times New Roman" w:eastAsia="Times New Roman" w:hAnsi="Times New Roman"/>
          <w:b/>
        </w:rPr>
        <w:t>by the Bureau.</w:t>
      </w:r>
      <w:r w:rsidR="00F01FEB">
        <w:rPr>
          <w:rFonts w:ascii="Times New Roman" w:eastAsia="Times New Roman" w:hAnsi="Times New Roman"/>
        </w:rPr>
        <w:t xml:space="preserve"> </w:t>
      </w:r>
      <w:r w:rsidR="00D955A5" w:rsidRPr="00F01FEB">
        <w:rPr>
          <w:rFonts w:ascii="Times New Roman" w:eastAsia="Times New Roman" w:hAnsi="Times New Roman"/>
        </w:rPr>
        <w:t>I</w:t>
      </w:r>
      <w:r w:rsidR="00F01FEB">
        <w:rPr>
          <w:rFonts w:ascii="Times New Roman" w:eastAsia="Times New Roman" w:hAnsi="Times New Roman"/>
        </w:rPr>
        <w:t>n accordance with 28-A M.R.S. §</w:t>
      </w:r>
      <w:r w:rsidR="00D955A5" w:rsidRPr="00F01FEB">
        <w:rPr>
          <w:rFonts w:ascii="Times New Roman" w:eastAsia="Times New Roman" w:hAnsi="Times New Roman"/>
        </w:rPr>
        <w:t xml:space="preserve">453-D, 452 and </w:t>
      </w:r>
      <w:r w:rsidR="00E73CBF" w:rsidRPr="00F01FEB">
        <w:rPr>
          <w:rFonts w:ascii="Times New Roman" w:eastAsia="Times New Roman" w:hAnsi="Times New Roman"/>
        </w:rPr>
        <w:t>18-553 C.M.R ch. 130, “Selection and Location of Agency Stores”</w:t>
      </w:r>
      <w:r w:rsidR="00D955A5" w:rsidRPr="00F01FEB">
        <w:rPr>
          <w:rFonts w:ascii="Times New Roman" w:eastAsia="Times New Roman" w:hAnsi="Times New Roman"/>
        </w:rPr>
        <w:t xml:space="preserve">, the Bureau </w:t>
      </w:r>
      <w:r w:rsidR="004C507C" w:rsidRPr="00F01FEB">
        <w:rPr>
          <w:rFonts w:ascii="Times New Roman" w:eastAsia="Times New Roman" w:hAnsi="Times New Roman"/>
        </w:rPr>
        <w:t xml:space="preserve">shall </w:t>
      </w:r>
      <w:r w:rsidR="00D955A5" w:rsidRPr="00F01FEB">
        <w:rPr>
          <w:rFonts w:ascii="Times New Roman" w:eastAsia="Times New Roman" w:hAnsi="Times New Roman"/>
        </w:rPr>
        <w:t xml:space="preserve">weigh the following factors </w:t>
      </w:r>
      <w:r w:rsidR="004C507C" w:rsidRPr="00F01FEB">
        <w:rPr>
          <w:rFonts w:ascii="Times New Roman" w:eastAsia="Times New Roman" w:hAnsi="Times New Roman"/>
        </w:rPr>
        <w:t>before finally acting on a relocation application</w:t>
      </w:r>
      <w:r w:rsidR="00D955A5" w:rsidRPr="00F01FEB">
        <w:rPr>
          <w:rFonts w:ascii="Times New Roman" w:eastAsia="Times New Roman" w:hAnsi="Times New Roman"/>
        </w:rPr>
        <w:t>: location, hours of operation, parking, square footage, services offered, selling area, handling (beer and wine sales), storage, beer and wine inventory, security and start up inventory</w:t>
      </w:r>
      <w:r w:rsidR="004C1E75" w:rsidRPr="00F01FEB">
        <w:rPr>
          <w:rFonts w:ascii="Times New Roman" w:eastAsia="Times New Roman" w:hAnsi="Times New Roman"/>
        </w:rPr>
        <w:t>, and submissions and response to submissions filed under this Rule.</w:t>
      </w:r>
      <w:r w:rsidR="00F01FEB">
        <w:rPr>
          <w:rFonts w:ascii="Times New Roman" w:eastAsia="Times New Roman" w:hAnsi="Times New Roman"/>
        </w:rPr>
        <w:t xml:space="preserve"> </w:t>
      </w:r>
      <w:r w:rsidR="00B82EB1" w:rsidRPr="00F01FEB">
        <w:rPr>
          <w:rFonts w:ascii="Times New Roman" w:eastAsia="Times New Roman" w:hAnsi="Times New Roman"/>
        </w:rPr>
        <w:t xml:space="preserve">As part of its review of the relocation application the </w:t>
      </w:r>
      <w:r w:rsidR="00C62C37" w:rsidRPr="00F01FEB">
        <w:rPr>
          <w:rFonts w:ascii="Times New Roman" w:eastAsia="Times New Roman" w:hAnsi="Times New Roman"/>
        </w:rPr>
        <w:t xml:space="preserve">Bureau may </w:t>
      </w:r>
      <w:r w:rsidR="004C507C" w:rsidRPr="00F01FEB">
        <w:rPr>
          <w:rFonts w:ascii="Times New Roman" w:eastAsia="Times New Roman" w:hAnsi="Times New Roman"/>
        </w:rPr>
        <w:t xml:space="preserve">consider </w:t>
      </w:r>
      <w:r w:rsidR="00C62C37" w:rsidRPr="00F01FEB">
        <w:rPr>
          <w:rFonts w:ascii="Times New Roman" w:eastAsia="Times New Roman" w:hAnsi="Times New Roman"/>
        </w:rPr>
        <w:t>sales data held for the Bureau by the entity awarded a contract under 28-A M.R.S. §90 for the preceding twelve (12) month period</w:t>
      </w:r>
      <w:r w:rsidR="004C507C" w:rsidRPr="00F01FEB">
        <w:rPr>
          <w:rFonts w:ascii="Times New Roman" w:eastAsia="Times New Roman" w:hAnsi="Times New Roman"/>
        </w:rPr>
        <w:t xml:space="preserve"> associated with the applicant agency and </w:t>
      </w:r>
      <w:r w:rsidR="00B82EB1" w:rsidRPr="00F01FEB">
        <w:rPr>
          <w:rFonts w:ascii="Times New Roman" w:eastAsia="Times New Roman" w:hAnsi="Times New Roman"/>
        </w:rPr>
        <w:t xml:space="preserve">those </w:t>
      </w:r>
      <w:r w:rsidR="004C507C" w:rsidRPr="00F01FEB">
        <w:rPr>
          <w:rFonts w:ascii="Times New Roman" w:eastAsia="Times New Roman" w:hAnsi="Times New Roman"/>
        </w:rPr>
        <w:t>agencies participating in the proceeding</w:t>
      </w:r>
      <w:r w:rsidR="00C62C37" w:rsidRPr="00F01FEB">
        <w:rPr>
          <w:rFonts w:ascii="Times New Roman" w:eastAsia="Times New Roman" w:hAnsi="Times New Roman"/>
        </w:rPr>
        <w:t>.</w:t>
      </w:r>
    </w:p>
    <w:p w:rsidR="00B82EB1" w:rsidRPr="00F01FEB" w:rsidRDefault="00B82EB1" w:rsidP="00F01FEB">
      <w:pPr>
        <w:ind w:left="720"/>
        <w:rPr>
          <w:rFonts w:ascii="Times New Roman" w:eastAsia="Times New Roman" w:hAnsi="Times New Roman"/>
          <w:b/>
        </w:rPr>
      </w:pPr>
    </w:p>
    <w:p w:rsidR="00B82EB1" w:rsidRPr="00F01FEB" w:rsidRDefault="00B82EB1" w:rsidP="00F01FEB">
      <w:pPr>
        <w:pStyle w:val="ListParagraph"/>
        <w:numPr>
          <w:ilvl w:val="0"/>
          <w:numId w:val="1"/>
        </w:numPr>
        <w:ind w:hanging="720"/>
        <w:rPr>
          <w:rFonts w:ascii="Times New Roman" w:eastAsia="Times New Roman" w:hAnsi="Times New Roman"/>
        </w:rPr>
      </w:pPr>
      <w:r w:rsidRPr="00F01FEB">
        <w:rPr>
          <w:rFonts w:ascii="Times New Roman" w:eastAsia="Times New Roman" w:hAnsi="Times New Roman"/>
          <w:b/>
        </w:rPr>
        <w:t>Record.</w:t>
      </w:r>
      <w:r w:rsidR="00F01FEB">
        <w:rPr>
          <w:rFonts w:ascii="Times New Roman" w:eastAsia="Times New Roman" w:hAnsi="Times New Roman"/>
        </w:rPr>
        <w:t xml:space="preserve"> </w:t>
      </w:r>
      <w:r w:rsidRPr="00F01FEB">
        <w:rPr>
          <w:rFonts w:ascii="Times New Roman" w:eastAsia="Times New Roman" w:hAnsi="Times New Roman"/>
        </w:rPr>
        <w:t xml:space="preserve">The Bureau shall make part of the record the application, the municipal approval of the relocation, proof of notice to the other agency liquor stores in the municipality of the relocation, the Liquor Licensing Inspector’s inspection report on the proposed location and any submissions and response to submissions described in </w:t>
      </w:r>
      <w:r w:rsidR="00CF5F91" w:rsidRPr="00F01FEB">
        <w:rPr>
          <w:rFonts w:ascii="Times New Roman" w:eastAsia="Times New Roman" w:hAnsi="Times New Roman"/>
        </w:rPr>
        <w:t>sections 8 and 9</w:t>
      </w:r>
      <w:r w:rsidRPr="00F01FEB">
        <w:rPr>
          <w:rFonts w:ascii="Times New Roman" w:eastAsia="Times New Roman" w:hAnsi="Times New Roman"/>
        </w:rPr>
        <w:t xml:space="preserve"> of this Rule.</w:t>
      </w:r>
      <w:r w:rsidR="00F01FEB">
        <w:rPr>
          <w:rFonts w:ascii="Times New Roman" w:eastAsia="Times New Roman" w:hAnsi="Times New Roman"/>
        </w:rPr>
        <w:t xml:space="preserve"> </w:t>
      </w:r>
      <w:r w:rsidR="00A5223C" w:rsidRPr="00F01FEB">
        <w:rPr>
          <w:rFonts w:ascii="Times New Roman" w:eastAsia="Times New Roman" w:hAnsi="Times New Roman"/>
        </w:rPr>
        <w:t>Data considered by the Bureau in support of the Bureau’s decision shall also be made part of the record</w:t>
      </w:r>
      <w:r w:rsidR="00D34953" w:rsidRPr="00F01FEB">
        <w:rPr>
          <w:rFonts w:ascii="Times New Roman" w:eastAsia="Times New Roman" w:hAnsi="Times New Roman"/>
        </w:rPr>
        <w:t>.</w:t>
      </w:r>
    </w:p>
    <w:p w:rsidR="009D4DB8" w:rsidRPr="00F01FEB" w:rsidRDefault="009D4DB8" w:rsidP="00F01FEB">
      <w:pPr>
        <w:rPr>
          <w:rFonts w:ascii="Times New Roman" w:eastAsia="Times New Roman" w:hAnsi="Times New Roman"/>
        </w:rPr>
      </w:pPr>
    </w:p>
    <w:p w:rsidR="00581011" w:rsidRPr="00F01FEB" w:rsidRDefault="00CF349A" w:rsidP="00F01FEB">
      <w:pPr>
        <w:numPr>
          <w:ilvl w:val="0"/>
          <w:numId w:val="1"/>
        </w:numPr>
        <w:ind w:hanging="720"/>
        <w:rPr>
          <w:rFonts w:ascii="Times New Roman" w:eastAsia="Times New Roman" w:hAnsi="Times New Roman"/>
        </w:rPr>
      </w:pPr>
      <w:r w:rsidRPr="00F01FEB">
        <w:rPr>
          <w:rFonts w:ascii="Times New Roman" w:eastAsia="Times New Roman" w:hAnsi="Times New Roman"/>
          <w:b/>
        </w:rPr>
        <w:t>Appointment of a</w:t>
      </w:r>
      <w:r w:rsidR="00581011" w:rsidRPr="00F01FEB">
        <w:rPr>
          <w:rFonts w:ascii="Times New Roman" w:eastAsia="Times New Roman" w:hAnsi="Times New Roman"/>
          <w:b/>
        </w:rPr>
        <w:t xml:space="preserve"> Final</w:t>
      </w:r>
      <w:r w:rsidRPr="00F01FEB">
        <w:rPr>
          <w:rFonts w:ascii="Times New Roman" w:eastAsia="Times New Roman" w:hAnsi="Times New Roman"/>
          <w:b/>
        </w:rPr>
        <w:t xml:space="preserve"> Decision Maker.</w:t>
      </w:r>
      <w:r w:rsidR="00F01FEB">
        <w:rPr>
          <w:rFonts w:ascii="Times New Roman" w:eastAsia="Times New Roman" w:hAnsi="Times New Roman"/>
        </w:rPr>
        <w:t xml:space="preserve"> </w:t>
      </w:r>
      <w:r w:rsidRPr="00F01FEB">
        <w:rPr>
          <w:rFonts w:ascii="Times New Roman" w:eastAsia="Times New Roman" w:hAnsi="Times New Roman"/>
        </w:rPr>
        <w:t xml:space="preserve">The Director or the Director’s designee shall </w:t>
      </w:r>
      <w:r w:rsidR="00B82EB1" w:rsidRPr="00F01FEB">
        <w:rPr>
          <w:rFonts w:ascii="Times New Roman" w:eastAsia="Times New Roman" w:hAnsi="Times New Roman"/>
        </w:rPr>
        <w:t xml:space="preserve">act as the </w:t>
      </w:r>
      <w:r w:rsidR="00CF5F91" w:rsidRPr="00F01FEB">
        <w:rPr>
          <w:rFonts w:ascii="Times New Roman" w:eastAsia="Times New Roman" w:hAnsi="Times New Roman"/>
        </w:rPr>
        <w:t>F</w:t>
      </w:r>
      <w:r w:rsidR="00581011" w:rsidRPr="00F01FEB">
        <w:rPr>
          <w:rFonts w:ascii="Times New Roman" w:eastAsia="Times New Roman" w:hAnsi="Times New Roman"/>
        </w:rPr>
        <w:t xml:space="preserve">inal </w:t>
      </w:r>
      <w:r w:rsidR="00CF5F91" w:rsidRPr="00F01FEB">
        <w:rPr>
          <w:rFonts w:ascii="Times New Roman" w:eastAsia="Times New Roman" w:hAnsi="Times New Roman"/>
        </w:rPr>
        <w:t>D</w:t>
      </w:r>
      <w:r w:rsidRPr="00F01FEB">
        <w:rPr>
          <w:rFonts w:ascii="Times New Roman" w:eastAsia="Times New Roman" w:hAnsi="Times New Roman"/>
        </w:rPr>
        <w:t xml:space="preserve">ecision </w:t>
      </w:r>
      <w:r w:rsidR="00CF5F91" w:rsidRPr="00F01FEB">
        <w:rPr>
          <w:rFonts w:ascii="Times New Roman" w:eastAsia="Times New Roman" w:hAnsi="Times New Roman"/>
        </w:rPr>
        <w:t>M</w:t>
      </w:r>
      <w:r w:rsidRPr="00F01FEB">
        <w:rPr>
          <w:rFonts w:ascii="Times New Roman" w:eastAsia="Times New Roman" w:hAnsi="Times New Roman"/>
        </w:rPr>
        <w:t>aker</w:t>
      </w:r>
      <w:r w:rsidR="00581011" w:rsidRPr="00F01FEB">
        <w:rPr>
          <w:rFonts w:ascii="Times New Roman" w:eastAsia="Times New Roman" w:hAnsi="Times New Roman"/>
        </w:rPr>
        <w:t xml:space="preserve"> for </w:t>
      </w:r>
      <w:r w:rsidR="00B82EB1" w:rsidRPr="00F01FEB">
        <w:rPr>
          <w:rFonts w:ascii="Times New Roman" w:eastAsia="Times New Roman" w:hAnsi="Times New Roman"/>
        </w:rPr>
        <w:t xml:space="preserve">the Bureau in </w:t>
      </w:r>
      <w:r w:rsidR="00581011" w:rsidRPr="00F01FEB">
        <w:rPr>
          <w:rFonts w:ascii="Times New Roman" w:eastAsia="Times New Roman" w:hAnsi="Times New Roman"/>
        </w:rPr>
        <w:t>this proceeding.</w:t>
      </w:r>
    </w:p>
    <w:p w:rsidR="00CF349A" w:rsidRPr="00F01FEB" w:rsidRDefault="00CF349A" w:rsidP="00F01FEB">
      <w:pPr>
        <w:ind w:hanging="720"/>
        <w:rPr>
          <w:rFonts w:ascii="Times New Roman" w:eastAsia="Times New Roman" w:hAnsi="Times New Roman"/>
        </w:rPr>
      </w:pPr>
    </w:p>
    <w:p w:rsidR="00581011" w:rsidRPr="00F01FEB" w:rsidRDefault="00581011" w:rsidP="00F01FEB">
      <w:pPr>
        <w:pStyle w:val="ListParagraph"/>
        <w:numPr>
          <w:ilvl w:val="0"/>
          <w:numId w:val="1"/>
        </w:numPr>
        <w:ind w:hanging="720"/>
        <w:rPr>
          <w:rFonts w:ascii="Times New Roman" w:eastAsia="Times New Roman" w:hAnsi="Times New Roman"/>
        </w:rPr>
      </w:pPr>
      <w:r w:rsidRPr="00F01FEB">
        <w:rPr>
          <w:rFonts w:ascii="Times New Roman" w:eastAsia="Times New Roman" w:hAnsi="Times New Roman"/>
          <w:b/>
        </w:rPr>
        <w:t>Notice.</w:t>
      </w:r>
      <w:r w:rsidR="00F01FEB">
        <w:rPr>
          <w:rFonts w:ascii="Times New Roman" w:eastAsia="Times New Roman" w:hAnsi="Times New Roman"/>
        </w:rPr>
        <w:t xml:space="preserve"> </w:t>
      </w:r>
      <w:r w:rsidRPr="00F01FEB">
        <w:rPr>
          <w:rFonts w:ascii="Times New Roman" w:eastAsia="Times New Roman" w:hAnsi="Times New Roman"/>
        </w:rPr>
        <w:t>The Bureau shall</w:t>
      </w:r>
      <w:r w:rsidR="00254C13">
        <w:rPr>
          <w:rFonts w:ascii="Times New Roman" w:eastAsia="Times New Roman" w:hAnsi="Times New Roman"/>
        </w:rPr>
        <w:t xml:space="preserve"> publish</w:t>
      </w:r>
      <w:r w:rsidR="00BB65D7" w:rsidRPr="00F01FEB">
        <w:rPr>
          <w:rFonts w:ascii="Times New Roman" w:eastAsia="Times New Roman" w:hAnsi="Times New Roman"/>
        </w:rPr>
        <w:t xml:space="preserve"> </w:t>
      </w:r>
      <w:r w:rsidRPr="00F01FEB">
        <w:rPr>
          <w:rFonts w:ascii="Times New Roman" w:eastAsia="Times New Roman" w:hAnsi="Times New Roman"/>
        </w:rPr>
        <w:t xml:space="preserve">notice of this proceeding </w:t>
      </w:r>
      <w:r w:rsidR="00E73CBF" w:rsidRPr="00F01FEB">
        <w:rPr>
          <w:rFonts w:ascii="Times New Roman" w:eastAsia="Times New Roman" w:hAnsi="Times New Roman"/>
        </w:rPr>
        <w:t xml:space="preserve">in </w:t>
      </w:r>
      <w:r w:rsidRPr="00F01FEB">
        <w:rPr>
          <w:rFonts w:ascii="Times New Roman" w:eastAsia="Times New Roman" w:hAnsi="Times New Roman"/>
        </w:rPr>
        <w:t>the primary newspaper servicing the municipality</w:t>
      </w:r>
      <w:r w:rsidR="00813988" w:rsidRPr="00F01FEB">
        <w:rPr>
          <w:rFonts w:ascii="Times New Roman" w:eastAsia="Times New Roman" w:hAnsi="Times New Roman"/>
        </w:rPr>
        <w:t xml:space="preserve"> and on the Bure</w:t>
      </w:r>
      <w:r w:rsidR="004C1E75" w:rsidRPr="00F01FEB">
        <w:rPr>
          <w:rFonts w:ascii="Times New Roman" w:eastAsia="Times New Roman" w:hAnsi="Times New Roman"/>
        </w:rPr>
        <w:t>au</w:t>
      </w:r>
      <w:r w:rsidR="00813988" w:rsidRPr="00F01FEB">
        <w:rPr>
          <w:rFonts w:ascii="Times New Roman" w:eastAsia="Times New Roman" w:hAnsi="Times New Roman"/>
        </w:rPr>
        <w:t>’s website</w:t>
      </w:r>
      <w:r w:rsidR="00B07D90" w:rsidRPr="00F01FEB">
        <w:rPr>
          <w:rFonts w:ascii="Times New Roman" w:eastAsia="Times New Roman" w:hAnsi="Times New Roman"/>
        </w:rPr>
        <w:t xml:space="preserve"> at the address listed in section 7 of this Rule</w:t>
      </w:r>
      <w:r w:rsidRPr="00F01FEB">
        <w:rPr>
          <w:rFonts w:ascii="Times New Roman" w:eastAsia="Times New Roman" w:hAnsi="Times New Roman"/>
        </w:rPr>
        <w:t>.</w:t>
      </w:r>
    </w:p>
    <w:p w:rsidR="00F01FEB" w:rsidRPr="00F01FEB" w:rsidRDefault="00F01FEB" w:rsidP="00F01FEB">
      <w:pPr>
        <w:ind w:hanging="720"/>
        <w:rPr>
          <w:rFonts w:ascii="Times New Roman" w:eastAsia="Times New Roman" w:hAnsi="Times New Roman"/>
        </w:rPr>
      </w:pPr>
    </w:p>
    <w:p w:rsidR="00D955A5" w:rsidRPr="00F01FEB" w:rsidRDefault="00581011" w:rsidP="00F01FEB">
      <w:pPr>
        <w:numPr>
          <w:ilvl w:val="0"/>
          <w:numId w:val="1"/>
        </w:numPr>
        <w:ind w:hanging="720"/>
        <w:rPr>
          <w:rFonts w:ascii="Times New Roman" w:eastAsia="Times New Roman" w:hAnsi="Times New Roman"/>
          <w:b/>
        </w:rPr>
      </w:pPr>
      <w:r w:rsidRPr="00F01FEB">
        <w:rPr>
          <w:rFonts w:ascii="Times New Roman" w:eastAsia="Times New Roman" w:hAnsi="Times New Roman"/>
          <w:b/>
        </w:rPr>
        <w:t xml:space="preserve">Service of Notice </w:t>
      </w:r>
      <w:r w:rsidR="00A5223C" w:rsidRPr="00F01FEB">
        <w:rPr>
          <w:rFonts w:ascii="Times New Roman" w:eastAsia="Times New Roman" w:hAnsi="Times New Roman"/>
          <w:b/>
        </w:rPr>
        <w:t>of the Proceeding</w:t>
      </w:r>
    </w:p>
    <w:p w:rsidR="00CF349A" w:rsidRPr="00F01FEB" w:rsidRDefault="00CF349A" w:rsidP="00F01FEB">
      <w:pPr>
        <w:ind w:left="720" w:hanging="720"/>
        <w:rPr>
          <w:rFonts w:ascii="Times New Roman" w:eastAsia="Times New Roman" w:hAnsi="Times New Roman"/>
        </w:rPr>
      </w:pPr>
    </w:p>
    <w:p w:rsidR="0069785D" w:rsidRPr="00F01FEB" w:rsidRDefault="00D955A5" w:rsidP="00F01FEB">
      <w:pPr>
        <w:ind w:left="720"/>
        <w:rPr>
          <w:rFonts w:ascii="Times New Roman" w:eastAsia="Times New Roman" w:hAnsi="Times New Roman"/>
        </w:rPr>
      </w:pPr>
      <w:r w:rsidRPr="00F01FEB">
        <w:rPr>
          <w:rFonts w:ascii="Times New Roman" w:eastAsia="Times New Roman" w:hAnsi="Times New Roman"/>
        </w:rPr>
        <w:t xml:space="preserve">Notice </w:t>
      </w:r>
      <w:r w:rsidR="00A5223C" w:rsidRPr="00F01FEB">
        <w:rPr>
          <w:rFonts w:ascii="Times New Roman" w:eastAsia="Times New Roman" w:hAnsi="Times New Roman"/>
        </w:rPr>
        <w:t xml:space="preserve">shall </w:t>
      </w:r>
      <w:r w:rsidR="00CF349A" w:rsidRPr="00F01FEB">
        <w:rPr>
          <w:rFonts w:ascii="Times New Roman" w:eastAsia="Times New Roman" w:hAnsi="Times New Roman"/>
        </w:rPr>
        <w:t>be either s</w:t>
      </w:r>
      <w:r w:rsidR="00581011" w:rsidRPr="00F01FEB">
        <w:rPr>
          <w:rFonts w:ascii="Times New Roman" w:eastAsia="Times New Roman" w:hAnsi="Times New Roman"/>
        </w:rPr>
        <w:t xml:space="preserve">ent by certified mail, </w:t>
      </w:r>
      <w:r w:rsidR="00CF349A" w:rsidRPr="00F01FEB">
        <w:rPr>
          <w:rFonts w:ascii="Times New Roman" w:eastAsia="Times New Roman" w:hAnsi="Times New Roman"/>
        </w:rPr>
        <w:t xml:space="preserve">hand delivered by the Bureau’s Liquor Licensing Inspector </w:t>
      </w:r>
      <w:r w:rsidR="00581011" w:rsidRPr="00F01FEB">
        <w:rPr>
          <w:rFonts w:ascii="Times New Roman" w:eastAsia="Times New Roman" w:hAnsi="Times New Roman"/>
        </w:rPr>
        <w:t xml:space="preserve">or both </w:t>
      </w:r>
      <w:r w:rsidR="00CF349A" w:rsidRPr="00F01FEB">
        <w:rPr>
          <w:rFonts w:ascii="Times New Roman" w:eastAsia="Times New Roman" w:hAnsi="Times New Roman"/>
        </w:rPr>
        <w:t xml:space="preserve">to </w:t>
      </w:r>
      <w:r w:rsidR="00B07D90" w:rsidRPr="00F01FEB">
        <w:rPr>
          <w:rFonts w:ascii="Times New Roman" w:eastAsia="Times New Roman" w:hAnsi="Times New Roman"/>
        </w:rPr>
        <w:t xml:space="preserve">the applicant and </w:t>
      </w:r>
      <w:r w:rsidR="00CF349A" w:rsidRPr="00F01FEB">
        <w:rPr>
          <w:rFonts w:ascii="Times New Roman" w:eastAsia="Times New Roman" w:hAnsi="Times New Roman"/>
        </w:rPr>
        <w:t xml:space="preserve">all agency liquor stores in </w:t>
      </w:r>
      <w:r w:rsidR="00A5223C" w:rsidRPr="00F01FEB">
        <w:rPr>
          <w:rFonts w:ascii="Times New Roman" w:eastAsia="Times New Roman" w:hAnsi="Times New Roman"/>
        </w:rPr>
        <w:t xml:space="preserve">the </w:t>
      </w:r>
      <w:r w:rsidR="00CF349A" w:rsidRPr="00F01FEB">
        <w:rPr>
          <w:rFonts w:ascii="Times New Roman" w:eastAsia="Times New Roman" w:hAnsi="Times New Roman"/>
        </w:rPr>
        <w:t>municipality</w:t>
      </w:r>
      <w:r w:rsidR="00A5223C" w:rsidRPr="00F01FEB">
        <w:rPr>
          <w:rFonts w:ascii="Times New Roman" w:eastAsia="Times New Roman" w:hAnsi="Times New Roman"/>
        </w:rPr>
        <w:t xml:space="preserve"> where relocation is requested</w:t>
      </w:r>
      <w:r w:rsidR="00F37DA0" w:rsidRPr="00F01FEB">
        <w:rPr>
          <w:rFonts w:ascii="Times New Roman" w:eastAsia="Times New Roman" w:hAnsi="Times New Roman"/>
        </w:rPr>
        <w:t>.</w:t>
      </w:r>
    </w:p>
    <w:p w:rsidR="00F37DA0" w:rsidRPr="00F01FEB" w:rsidRDefault="00F37DA0" w:rsidP="00F01FEB">
      <w:pPr>
        <w:ind w:left="720" w:hanging="720"/>
        <w:rPr>
          <w:rFonts w:ascii="Times New Roman" w:eastAsia="Times New Roman" w:hAnsi="Times New Roman"/>
        </w:rPr>
      </w:pPr>
    </w:p>
    <w:p w:rsidR="00F37DA0" w:rsidRPr="00F01FEB" w:rsidRDefault="00F37DA0" w:rsidP="007E77BD">
      <w:pPr>
        <w:pStyle w:val="ListParagraph"/>
        <w:numPr>
          <w:ilvl w:val="0"/>
          <w:numId w:val="1"/>
        </w:numPr>
        <w:ind w:hanging="720"/>
        <w:rPr>
          <w:rFonts w:ascii="Times New Roman" w:eastAsia="Times New Roman" w:hAnsi="Times New Roman"/>
        </w:rPr>
      </w:pPr>
      <w:r w:rsidRPr="00F01FEB">
        <w:rPr>
          <w:rFonts w:ascii="Times New Roman" w:eastAsia="Times New Roman" w:hAnsi="Times New Roman"/>
          <w:b/>
        </w:rPr>
        <w:t xml:space="preserve">Content </w:t>
      </w:r>
      <w:r w:rsidR="00311C4C" w:rsidRPr="00F01FEB">
        <w:rPr>
          <w:rFonts w:ascii="Times New Roman" w:eastAsia="Times New Roman" w:hAnsi="Times New Roman"/>
          <w:b/>
        </w:rPr>
        <w:t>of Notice; Requirements on the F</w:t>
      </w:r>
      <w:r w:rsidRPr="00F01FEB">
        <w:rPr>
          <w:rFonts w:ascii="Times New Roman" w:eastAsia="Times New Roman" w:hAnsi="Times New Roman"/>
          <w:b/>
        </w:rPr>
        <w:t xml:space="preserve">orm </w:t>
      </w:r>
      <w:r w:rsidR="00311C4C" w:rsidRPr="00F01FEB">
        <w:rPr>
          <w:rFonts w:ascii="Times New Roman" w:eastAsia="Times New Roman" w:hAnsi="Times New Roman"/>
          <w:b/>
        </w:rPr>
        <w:t>and Format of S</w:t>
      </w:r>
      <w:r w:rsidRPr="00F01FEB">
        <w:rPr>
          <w:rFonts w:ascii="Times New Roman" w:eastAsia="Times New Roman" w:hAnsi="Times New Roman"/>
          <w:b/>
        </w:rPr>
        <w:t>ubmissions</w:t>
      </w:r>
      <w:r w:rsidR="00311C4C" w:rsidRPr="00F01FEB">
        <w:rPr>
          <w:rFonts w:ascii="Times New Roman" w:eastAsia="Times New Roman" w:hAnsi="Times New Roman"/>
          <w:b/>
        </w:rPr>
        <w:t xml:space="preserve"> and R</w:t>
      </w:r>
      <w:r w:rsidR="001E118E" w:rsidRPr="00F01FEB">
        <w:rPr>
          <w:rFonts w:ascii="Times New Roman" w:eastAsia="Times New Roman" w:hAnsi="Times New Roman"/>
          <w:b/>
        </w:rPr>
        <w:t>esponse</w:t>
      </w:r>
      <w:r w:rsidR="00AA19D4" w:rsidRPr="00F01FEB">
        <w:rPr>
          <w:rFonts w:ascii="Times New Roman" w:eastAsia="Times New Roman" w:hAnsi="Times New Roman"/>
          <w:b/>
        </w:rPr>
        <w:t>.</w:t>
      </w:r>
    </w:p>
    <w:p w:rsidR="00AA19D4" w:rsidRPr="00F01FEB" w:rsidRDefault="00AA19D4" w:rsidP="00F01FEB">
      <w:pPr>
        <w:pStyle w:val="ListParagraph"/>
        <w:rPr>
          <w:rFonts w:ascii="Times New Roman" w:eastAsia="Times New Roman" w:hAnsi="Times New Roman"/>
        </w:rPr>
      </w:pPr>
    </w:p>
    <w:p w:rsidR="00AA19D4" w:rsidRDefault="00AA19D4" w:rsidP="00F01FEB">
      <w:pPr>
        <w:ind w:firstLine="720"/>
        <w:rPr>
          <w:rFonts w:ascii="Times New Roman" w:eastAsia="Times New Roman" w:hAnsi="Times New Roman"/>
        </w:rPr>
      </w:pPr>
      <w:r w:rsidRPr="00F01FEB">
        <w:rPr>
          <w:rFonts w:ascii="Times New Roman" w:eastAsia="Times New Roman" w:hAnsi="Times New Roman"/>
        </w:rPr>
        <w:t>Notice shall contain the following information:</w:t>
      </w:r>
    </w:p>
    <w:p w:rsidR="00F01FEB" w:rsidRPr="00F01FEB" w:rsidRDefault="00F01FEB" w:rsidP="00F01FEB">
      <w:pPr>
        <w:ind w:firstLine="720"/>
        <w:rPr>
          <w:rFonts w:ascii="Times New Roman" w:eastAsia="Times New Roman" w:hAnsi="Times New Roman"/>
        </w:rPr>
      </w:pPr>
    </w:p>
    <w:p w:rsidR="00581011" w:rsidRDefault="00581011" w:rsidP="007E77BD">
      <w:pPr>
        <w:numPr>
          <w:ilvl w:val="1"/>
          <w:numId w:val="1"/>
        </w:numPr>
        <w:ind w:left="1440" w:hanging="720"/>
        <w:rPr>
          <w:rFonts w:ascii="Times New Roman" w:eastAsia="Times New Roman" w:hAnsi="Times New Roman"/>
        </w:rPr>
      </w:pPr>
      <w:r w:rsidRPr="007E77BD">
        <w:rPr>
          <w:rFonts w:ascii="Times New Roman" w:eastAsia="Times New Roman" w:hAnsi="Times New Roman"/>
          <w:b/>
        </w:rPr>
        <w:t>Deadline</w:t>
      </w:r>
      <w:r w:rsidR="00403804" w:rsidRPr="00F01FEB">
        <w:rPr>
          <w:rFonts w:ascii="Times New Roman" w:eastAsia="Times New Roman" w:hAnsi="Times New Roman"/>
        </w:rPr>
        <w:t>.</w:t>
      </w:r>
      <w:r w:rsidR="00F01FEB">
        <w:rPr>
          <w:rFonts w:ascii="Times New Roman" w:eastAsia="Times New Roman" w:hAnsi="Times New Roman"/>
        </w:rPr>
        <w:t xml:space="preserve"> </w:t>
      </w:r>
      <w:r w:rsidR="00601B72" w:rsidRPr="00F01FEB">
        <w:rPr>
          <w:rFonts w:ascii="Times New Roman" w:eastAsia="Times New Roman" w:hAnsi="Times New Roman"/>
        </w:rPr>
        <w:t xml:space="preserve">For initial </w:t>
      </w:r>
      <w:r w:rsidR="0025778C" w:rsidRPr="00F01FEB">
        <w:rPr>
          <w:rFonts w:ascii="Times New Roman" w:eastAsia="Times New Roman" w:hAnsi="Times New Roman"/>
        </w:rPr>
        <w:t>submission by agency liquor stores other than applicant</w:t>
      </w:r>
      <w:r w:rsidR="00601B72" w:rsidRPr="00F01FEB">
        <w:rPr>
          <w:rFonts w:ascii="Times New Roman" w:eastAsia="Times New Roman" w:hAnsi="Times New Roman"/>
        </w:rPr>
        <w:t xml:space="preserve">, </w:t>
      </w:r>
      <w:r w:rsidRPr="00F01FEB">
        <w:rPr>
          <w:rFonts w:ascii="Times New Roman" w:eastAsia="Times New Roman" w:hAnsi="Times New Roman"/>
        </w:rPr>
        <w:t>15 calendars days from the date o</w:t>
      </w:r>
      <w:r w:rsidR="00A2292B" w:rsidRPr="00F01FEB">
        <w:rPr>
          <w:rFonts w:ascii="Times New Roman" w:eastAsia="Times New Roman" w:hAnsi="Times New Roman"/>
        </w:rPr>
        <w:t>f the notice</w:t>
      </w:r>
      <w:r w:rsidR="00601B72" w:rsidRPr="00F01FEB">
        <w:rPr>
          <w:rFonts w:ascii="Times New Roman" w:eastAsia="Times New Roman" w:hAnsi="Times New Roman"/>
        </w:rPr>
        <w:t xml:space="preserve">; for response </w:t>
      </w:r>
      <w:r w:rsidR="00FB6233" w:rsidRPr="00F01FEB">
        <w:rPr>
          <w:rFonts w:ascii="Times New Roman" w:eastAsia="Times New Roman" w:hAnsi="Times New Roman"/>
        </w:rPr>
        <w:t xml:space="preserve">from </w:t>
      </w:r>
      <w:r w:rsidR="00A92426" w:rsidRPr="00F01FEB">
        <w:rPr>
          <w:rFonts w:ascii="Times New Roman" w:eastAsia="Times New Roman" w:hAnsi="Times New Roman"/>
        </w:rPr>
        <w:t xml:space="preserve">the </w:t>
      </w:r>
      <w:r w:rsidR="0025778C" w:rsidRPr="00F01FEB">
        <w:rPr>
          <w:rFonts w:ascii="Times New Roman" w:eastAsia="Times New Roman" w:hAnsi="Times New Roman"/>
        </w:rPr>
        <w:t>applicant</w:t>
      </w:r>
      <w:r w:rsidR="00601B72" w:rsidRPr="00F01FEB">
        <w:rPr>
          <w:rFonts w:ascii="Times New Roman" w:eastAsia="Times New Roman" w:hAnsi="Times New Roman"/>
        </w:rPr>
        <w:t xml:space="preserve">, </w:t>
      </w:r>
      <w:r w:rsidR="00A2292B" w:rsidRPr="00F01FEB">
        <w:rPr>
          <w:rFonts w:ascii="Times New Roman" w:eastAsia="Times New Roman" w:hAnsi="Times New Roman"/>
        </w:rPr>
        <w:t>5 business days</w:t>
      </w:r>
      <w:r w:rsidR="00FB6233" w:rsidRPr="00F01FEB">
        <w:rPr>
          <w:rFonts w:ascii="Times New Roman" w:eastAsia="Times New Roman" w:hAnsi="Times New Roman"/>
        </w:rPr>
        <w:t xml:space="preserve"> after submissions from agenc</w:t>
      </w:r>
      <w:r w:rsidR="00A92426" w:rsidRPr="00F01FEB">
        <w:rPr>
          <w:rFonts w:ascii="Times New Roman" w:eastAsia="Times New Roman" w:hAnsi="Times New Roman"/>
        </w:rPr>
        <w:t xml:space="preserve">y liquor stores </w:t>
      </w:r>
      <w:r w:rsidR="00FB6233" w:rsidRPr="00F01FEB">
        <w:rPr>
          <w:rFonts w:ascii="Times New Roman" w:eastAsia="Times New Roman" w:hAnsi="Times New Roman"/>
        </w:rPr>
        <w:t>are posted to the Bureau’s website</w:t>
      </w:r>
      <w:r w:rsidR="00601B72" w:rsidRPr="00F01FEB">
        <w:rPr>
          <w:rFonts w:ascii="Times New Roman" w:eastAsia="Times New Roman" w:hAnsi="Times New Roman"/>
        </w:rPr>
        <w:t>.</w:t>
      </w:r>
      <w:r w:rsidR="00F01FEB">
        <w:rPr>
          <w:rFonts w:ascii="Times New Roman" w:eastAsia="Times New Roman" w:hAnsi="Times New Roman"/>
        </w:rPr>
        <w:t xml:space="preserve"> </w:t>
      </w:r>
      <w:r w:rsidR="00FB6233" w:rsidRPr="00F01FEB">
        <w:rPr>
          <w:rFonts w:ascii="Times New Roman" w:eastAsia="Times New Roman" w:hAnsi="Times New Roman"/>
        </w:rPr>
        <w:t>The applicant’s response may address one (1) or more of the submissions that support or object to the proposed relocation.</w:t>
      </w:r>
    </w:p>
    <w:p w:rsidR="007E77BD" w:rsidRPr="00F01FEB" w:rsidRDefault="007E77BD" w:rsidP="007E77BD">
      <w:pPr>
        <w:ind w:left="720"/>
        <w:rPr>
          <w:rFonts w:ascii="Times New Roman" w:eastAsia="Times New Roman" w:hAnsi="Times New Roman"/>
        </w:rPr>
      </w:pPr>
    </w:p>
    <w:p w:rsidR="00403804" w:rsidRDefault="00F355B4" w:rsidP="007E77BD">
      <w:pPr>
        <w:pStyle w:val="ListParagraph"/>
        <w:numPr>
          <w:ilvl w:val="1"/>
          <w:numId w:val="1"/>
        </w:numPr>
        <w:ind w:left="1440" w:hanging="720"/>
        <w:rPr>
          <w:rFonts w:ascii="Times New Roman" w:eastAsia="Times New Roman" w:hAnsi="Times New Roman"/>
        </w:rPr>
      </w:pPr>
      <w:r w:rsidRPr="00254C13">
        <w:rPr>
          <w:rFonts w:ascii="Times New Roman" w:eastAsia="Times New Roman" w:hAnsi="Times New Roman"/>
          <w:b/>
        </w:rPr>
        <w:t>Appointment of Final Decision Maker</w:t>
      </w:r>
      <w:r w:rsidRPr="00F01FEB">
        <w:rPr>
          <w:rFonts w:ascii="Times New Roman" w:eastAsia="Times New Roman" w:hAnsi="Times New Roman"/>
        </w:rPr>
        <w:t>.</w:t>
      </w:r>
      <w:r w:rsidR="00F01FEB">
        <w:rPr>
          <w:rFonts w:ascii="Times New Roman" w:eastAsia="Times New Roman" w:hAnsi="Times New Roman"/>
        </w:rPr>
        <w:t xml:space="preserve"> </w:t>
      </w:r>
      <w:r w:rsidRPr="00F01FEB">
        <w:rPr>
          <w:rFonts w:ascii="Times New Roman" w:eastAsia="Times New Roman" w:hAnsi="Times New Roman"/>
        </w:rPr>
        <w:t>The name and email address of the Final Decision Maker appointed by the Director or the Director’s designee.</w:t>
      </w:r>
    </w:p>
    <w:p w:rsidR="007E77BD" w:rsidRPr="007E77BD" w:rsidRDefault="007E77BD" w:rsidP="007E77BD">
      <w:pPr>
        <w:ind w:left="1440" w:hanging="720"/>
        <w:rPr>
          <w:rFonts w:ascii="Times New Roman" w:eastAsia="Times New Roman" w:hAnsi="Times New Roman"/>
        </w:rPr>
      </w:pPr>
    </w:p>
    <w:p w:rsidR="00A92426" w:rsidRDefault="00A92426" w:rsidP="007E77BD">
      <w:pPr>
        <w:pStyle w:val="ListParagraph"/>
        <w:numPr>
          <w:ilvl w:val="1"/>
          <w:numId w:val="1"/>
        </w:numPr>
        <w:ind w:left="1440" w:hanging="720"/>
        <w:rPr>
          <w:rFonts w:ascii="Times New Roman" w:eastAsia="Times New Roman" w:hAnsi="Times New Roman"/>
        </w:rPr>
      </w:pPr>
      <w:r w:rsidRPr="00254C13">
        <w:rPr>
          <w:rFonts w:ascii="Times New Roman" w:eastAsia="Times New Roman" w:hAnsi="Times New Roman"/>
          <w:b/>
        </w:rPr>
        <w:t>Content</w:t>
      </w:r>
      <w:r w:rsidRPr="00F01FEB">
        <w:rPr>
          <w:rFonts w:ascii="Times New Roman" w:eastAsia="Times New Roman" w:hAnsi="Times New Roman"/>
        </w:rPr>
        <w:t>.</w:t>
      </w:r>
      <w:r w:rsidR="00F01FEB">
        <w:rPr>
          <w:rFonts w:ascii="Times New Roman" w:eastAsia="Times New Roman" w:hAnsi="Times New Roman"/>
        </w:rPr>
        <w:t xml:space="preserve"> </w:t>
      </w:r>
      <w:r w:rsidR="00221CA1" w:rsidRPr="00F01FEB">
        <w:rPr>
          <w:rFonts w:ascii="Times New Roman" w:eastAsia="Times New Roman" w:hAnsi="Times New Roman"/>
        </w:rPr>
        <w:t xml:space="preserve">Reference to content of submissions </w:t>
      </w:r>
      <w:r w:rsidR="00B32F64" w:rsidRPr="00F01FEB">
        <w:rPr>
          <w:rFonts w:ascii="Times New Roman" w:eastAsia="Times New Roman" w:hAnsi="Times New Roman"/>
        </w:rPr>
        <w:t xml:space="preserve">and response </w:t>
      </w:r>
      <w:r w:rsidR="00221CA1" w:rsidRPr="00F01FEB">
        <w:rPr>
          <w:rFonts w:ascii="Times New Roman" w:eastAsia="Times New Roman" w:hAnsi="Times New Roman"/>
        </w:rPr>
        <w:t xml:space="preserve">as set forth in </w:t>
      </w:r>
      <w:r w:rsidR="00AA19D4" w:rsidRPr="00F01FEB">
        <w:rPr>
          <w:rFonts w:ascii="Times New Roman" w:eastAsia="Times New Roman" w:hAnsi="Times New Roman"/>
        </w:rPr>
        <w:t>Sections</w:t>
      </w:r>
      <w:r w:rsidR="00221CA1" w:rsidRPr="00F01FEB">
        <w:rPr>
          <w:rFonts w:ascii="Times New Roman" w:eastAsia="Times New Roman" w:hAnsi="Times New Roman"/>
        </w:rPr>
        <w:t xml:space="preserve"> </w:t>
      </w:r>
      <w:r w:rsidR="00AA19D4" w:rsidRPr="00F01FEB">
        <w:rPr>
          <w:rFonts w:ascii="Times New Roman" w:eastAsia="Times New Roman" w:hAnsi="Times New Roman"/>
        </w:rPr>
        <w:t>8</w:t>
      </w:r>
      <w:r w:rsidR="00B32F64" w:rsidRPr="00F01FEB">
        <w:rPr>
          <w:rFonts w:ascii="Times New Roman" w:eastAsia="Times New Roman" w:hAnsi="Times New Roman"/>
        </w:rPr>
        <w:t xml:space="preserve"> </w:t>
      </w:r>
      <w:r w:rsidR="00221CA1" w:rsidRPr="00F01FEB">
        <w:rPr>
          <w:rFonts w:ascii="Times New Roman" w:eastAsia="Times New Roman" w:hAnsi="Times New Roman"/>
        </w:rPr>
        <w:t>of this Rule</w:t>
      </w:r>
      <w:r w:rsidRPr="00F01FEB">
        <w:rPr>
          <w:rFonts w:ascii="Times New Roman" w:eastAsia="Times New Roman" w:hAnsi="Times New Roman"/>
        </w:rPr>
        <w:t>.</w:t>
      </w:r>
    </w:p>
    <w:p w:rsidR="007E77BD" w:rsidRPr="007E77BD" w:rsidRDefault="007E77BD" w:rsidP="007E77BD">
      <w:pPr>
        <w:ind w:left="1440" w:hanging="720"/>
        <w:rPr>
          <w:rFonts w:ascii="Times New Roman" w:eastAsia="Times New Roman" w:hAnsi="Times New Roman"/>
        </w:rPr>
      </w:pPr>
    </w:p>
    <w:p w:rsidR="00AA19D4" w:rsidRPr="00F01FEB" w:rsidRDefault="00AA19D4" w:rsidP="007E77BD">
      <w:pPr>
        <w:pStyle w:val="ListParagraph"/>
        <w:numPr>
          <w:ilvl w:val="1"/>
          <w:numId w:val="1"/>
        </w:numPr>
        <w:ind w:left="1440" w:hanging="720"/>
        <w:rPr>
          <w:rFonts w:ascii="Times New Roman" w:eastAsia="Times New Roman" w:hAnsi="Times New Roman"/>
        </w:rPr>
      </w:pPr>
      <w:r w:rsidRPr="00254C13">
        <w:rPr>
          <w:rFonts w:ascii="Times New Roman" w:eastAsia="Times New Roman" w:hAnsi="Times New Roman"/>
          <w:b/>
        </w:rPr>
        <w:t>Form and Format</w:t>
      </w:r>
      <w:r w:rsidRPr="00F01FEB">
        <w:rPr>
          <w:rFonts w:ascii="Times New Roman" w:eastAsia="Times New Roman" w:hAnsi="Times New Roman"/>
        </w:rPr>
        <w:t>.</w:t>
      </w:r>
      <w:r w:rsidR="00F01FEB">
        <w:rPr>
          <w:rFonts w:ascii="Times New Roman" w:eastAsia="Times New Roman" w:hAnsi="Times New Roman"/>
        </w:rPr>
        <w:t xml:space="preserve"> </w:t>
      </w:r>
      <w:r w:rsidRPr="00F01FEB">
        <w:rPr>
          <w:rFonts w:ascii="Times New Roman" w:eastAsia="Times New Roman" w:hAnsi="Times New Roman"/>
        </w:rPr>
        <w:t xml:space="preserve">Submissions must be filed on no more than 15-single sided pages on 8½x11 </w:t>
      </w:r>
      <w:proofErr w:type="gramStart"/>
      <w:r w:rsidRPr="00F01FEB">
        <w:rPr>
          <w:rFonts w:ascii="Times New Roman" w:eastAsia="Times New Roman" w:hAnsi="Times New Roman"/>
        </w:rPr>
        <w:t>paper</w:t>
      </w:r>
      <w:proofErr w:type="gramEnd"/>
      <w:r w:rsidRPr="00F01FEB">
        <w:rPr>
          <w:rFonts w:ascii="Times New Roman" w:eastAsia="Times New Roman" w:hAnsi="Times New Roman"/>
        </w:rPr>
        <w:t xml:space="preserve"> with a </w:t>
      </w:r>
      <w:r w:rsidR="00A92426" w:rsidRPr="00F01FEB">
        <w:rPr>
          <w:rFonts w:ascii="Times New Roman" w:eastAsia="Times New Roman" w:hAnsi="Times New Roman"/>
        </w:rPr>
        <w:t xml:space="preserve">Times New Roman </w:t>
      </w:r>
      <w:r w:rsidRPr="00F01FEB">
        <w:rPr>
          <w:rFonts w:ascii="Times New Roman" w:eastAsia="Times New Roman" w:hAnsi="Times New Roman"/>
        </w:rPr>
        <w:t>12-point font in a PDF format.</w:t>
      </w:r>
      <w:r w:rsidR="00F01FEB">
        <w:rPr>
          <w:rFonts w:ascii="Times New Roman" w:eastAsia="Times New Roman" w:hAnsi="Times New Roman"/>
        </w:rPr>
        <w:t xml:space="preserve"> </w:t>
      </w:r>
      <w:r w:rsidRPr="00F01FEB">
        <w:rPr>
          <w:rFonts w:ascii="Times New Roman" w:eastAsia="Times New Roman" w:hAnsi="Times New Roman"/>
        </w:rPr>
        <w:t xml:space="preserve">The submission must be filed electronically by email to the </w:t>
      </w:r>
      <w:r w:rsidR="00CF5F91" w:rsidRPr="00F01FEB">
        <w:rPr>
          <w:rFonts w:ascii="Times New Roman" w:eastAsia="Times New Roman" w:hAnsi="Times New Roman"/>
        </w:rPr>
        <w:t>F</w:t>
      </w:r>
      <w:r w:rsidRPr="00F01FEB">
        <w:rPr>
          <w:rFonts w:ascii="Times New Roman" w:eastAsia="Times New Roman" w:hAnsi="Times New Roman"/>
        </w:rPr>
        <w:t xml:space="preserve">inal </w:t>
      </w:r>
      <w:r w:rsidR="00CF5F91" w:rsidRPr="00F01FEB">
        <w:rPr>
          <w:rFonts w:ascii="Times New Roman" w:eastAsia="Times New Roman" w:hAnsi="Times New Roman"/>
        </w:rPr>
        <w:t>D</w:t>
      </w:r>
      <w:r w:rsidRPr="00F01FEB">
        <w:rPr>
          <w:rFonts w:ascii="Times New Roman" w:eastAsia="Times New Roman" w:hAnsi="Times New Roman"/>
        </w:rPr>
        <w:t xml:space="preserve">ecision </w:t>
      </w:r>
      <w:r w:rsidR="00CF5F91" w:rsidRPr="00F01FEB">
        <w:rPr>
          <w:rFonts w:ascii="Times New Roman" w:eastAsia="Times New Roman" w:hAnsi="Times New Roman"/>
        </w:rPr>
        <w:t>M</w:t>
      </w:r>
      <w:r w:rsidRPr="00F01FEB">
        <w:rPr>
          <w:rFonts w:ascii="Times New Roman" w:eastAsia="Times New Roman" w:hAnsi="Times New Roman"/>
        </w:rPr>
        <w:t>aker identified in the notice.</w:t>
      </w:r>
      <w:r w:rsidR="00F01FEB">
        <w:rPr>
          <w:rFonts w:ascii="Times New Roman" w:eastAsia="Times New Roman" w:hAnsi="Times New Roman"/>
        </w:rPr>
        <w:t xml:space="preserve"> </w:t>
      </w:r>
      <w:r w:rsidR="001E118E" w:rsidRPr="00F01FEB">
        <w:rPr>
          <w:rFonts w:ascii="Times New Roman" w:eastAsia="Times New Roman" w:hAnsi="Times New Roman"/>
        </w:rPr>
        <w:t xml:space="preserve">The applicant’s response to submissions must be filed on </w:t>
      </w:r>
      <w:r w:rsidR="0026177B" w:rsidRPr="00F01FEB">
        <w:rPr>
          <w:rFonts w:ascii="Times New Roman" w:eastAsia="Times New Roman" w:hAnsi="Times New Roman"/>
        </w:rPr>
        <w:t xml:space="preserve">no </w:t>
      </w:r>
      <w:r w:rsidR="001E118E" w:rsidRPr="00F01FEB">
        <w:rPr>
          <w:rFonts w:ascii="Times New Roman" w:eastAsia="Times New Roman" w:hAnsi="Times New Roman"/>
        </w:rPr>
        <w:t>more than 5- single sided pages on 81/2</w:t>
      </w:r>
      <w:proofErr w:type="gramStart"/>
      <w:r w:rsidR="001E118E" w:rsidRPr="00F01FEB">
        <w:rPr>
          <w:rFonts w:ascii="Times New Roman" w:eastAsia="Times New Roman" w:hAnsi="Times New Roman"/>
        </w:rPr>
        <w:t>x11 paper</w:t>
      </w:r>
      <w:proofErr w:type="gramEnd"/>
      <w:r w:rsidR="001E118E" w:rsidRPr="00F01FEB">
        <w:rPr>
          <w:rFonts w:ascii="Times New Roman" w:eastAsia="Times New Roman" w:hAnsi="Times New Roman"/>
        </w:rPr>
        <w:t xml:space="preserve"> with </w:t>
      </w:r>
      <w:r w:rsidR="00A92426" w:rsidRPr="00F01FEB">
        <w:rPr>
          <w:rFonts w:ascii="Times New Roman" w:eastAsia="Times New Roman" w:hAnsi="Times New Roman"/>
        </w:rPr>
        <w:t xml:space="preserve">Times New Roman </w:t>
      </w:r>
      <w:r w:rsidR="001E118E" w:rsidRPr="00F01FEB">
        <w:rPr>
          <w:rFonts w:ascii="Times New Roman" w:eastAsia="Times New Roman" w:hAnsi="Times New Roman"/>
        </w:rPr>
        <w:t>12-point font in PDF format.</w:t>
      </w:r>
      <w:r w:rsidR="00F01FEB">
        <w:rPr>
          <w:rFonts w:ascii="Times New Roman" w:eastAsia="Times New Roman" w:hAnsi="Times New Roman"/>
        </w:rPr>
        <w:t xml:space="preserve"> </w:t>
      </w:r>
      <w:r w:rsidR="001E118E" w:rsidRPr="00F01FEB">
        <w:rPr>
          <w:rFonts w:ascii="Times New Roman" w:eastAsia="Times New Roman" w:hAnsi="Times New Roman"/>
        </w:rPr>
        <w:t>The response to submissions must be filed electronically by email to the Final Decision Maker identified in the notice.</w:t>
      </w:r>
    </w:p>
    <w:p w:rsidR="00AA19D4" w:rsidRPr="00F01FEB" w:rsidRDefault="00AA19D4" w:rsidP="00F01FEB">
      <w:pPr>
        <w:rPr>
          <w:rFonts w:ascii="Times New Roman" w:eastAsia="Times New Roman" w:hAnsi="Times New Roman"/>
        </w:rPr>
      </w:pPr>
    </w:p>
    <w:p w:rsidR="00C73BD5" w:rsidRPr="00F01FEB" w:rsidRDefault="00311C4C" w:rsidP="007E77BD">
      <w:pPr>
        <w:pStyle w:val="ListParagraph"/>
        <w:numPr>
          <w:ilvl w:val="0"/>
          <w:numId w:val="1"/>
        </w:numPr>
        <w:ind w:hanging="720"/>
        <w:rPr>
          <w:rFonts w:ascii="Times New Roman" w:eastAsia="Times New Roman" w:hAnsi="Times New Roman"/>
        </w:rPr>
      </w:pPr>
      <w:r w:rsidRPr="00F01FEB">
        <w:rPr>
          <w:rFonts w:ascii="Times New Roman" w:eastAsia="Times New Roman" w:hAnsi="Times New Roman"/>
          <w:b/>
        </w:rPr>
        <w:t>Posting of S</w:t>
      </w:r>
      <w:r w:rsidR="00AA19D4" w:rsidRPr="00F01FEB">
        <w:rPr>
          <w:rFonts w:ascii="Times New Roman" w:eastAsia="Times New Roman" w:hAnsi="Times New Roman"/>
          <w:b/>
        </w:rPr>
        <w:t xml:space="preserve">ubmissions and </w:t>
      </w:r>
      <w:r w:rsidRPr="00F01FEB">
        <w:rPr>
          <w:rFonts w:ascii="Times New Roman" w:eastAsia="Times New Roman" w:hAnsi="Times New Roman"/>
          <w:b/>
        </w:rPr>
        <w:t>R</w:t>
      </w:r>
      <w:r w:rsidR="00AA19D4" w:rsidRPr="00F01FEB">
        <w:rPr>
          <w:rFonts w:ascii="Times New Roman" w:eastAsia="Times New Roman" w:hAnsi="Times New Roman"/>
          <w:b/>
        </w:rPr>
        <w:t>esponse.</w:t>
      </w:r>
    </w:p>
    <w:p w:rsidR="00AA19D4" w:rsidRPr="00F01FEB" w:rsidRDefault="00AA19D4" w:rsidP="00F01FEB">
      <w:pPr>
        <w:rPr>
          <w:rFonts w:ascii="Times New Roman" w:eastAsia="Times New Roman" w:hAnsi="Times New Roman"/>
        </w:rPr>
      </w:pPr>
    </w:p>
    <w:p w:rsidR="00AA19D4" w:rsidRPr="00F01FEB" w:rsidRDefault="00AA19D4" w:rsidP="00F01FEB">
      <w:pPr>
        <w:ind w:left="720"/>
        <w:rPr>
          <w:rFonts w:ascii="Times New Roman" w:eastAsia="Times New Roman" w:hAnsi="Times New Roman"/>
        </w:rPr>
      </w:pPr>
      <w:r w:rsidRPr="00F01FEB">
        <w:rPr>
          <w:rFonts w:ascii="Times New Roman" w:eastAsia="Times New Roman" w:hAnsi="Times New Roman"/>
        </w:rPr>
        <w:t xml:space="preserve">The Bureau shall post all submissions from participating agencies and </w:t>
      </w:r>
      <w:r w:rsidR="001E118E" w:rsidRPr="00F01FEB">
        <w:rPr>
          <w:rFonts w:ascii="Times New Roman" w:eastAsia="Times New Roman" w:hAnsi="Times New Roman"/>
        </w:rPr>
        <w:t xml:space="preserve">the applicant’s </w:t>
      </w:r>
      <w:r w:rsidRPr="00F01FEB">
        <w:rPr>
          <w:rFonts w:ascii="Times New Roman" w:eastAsia="Times New Roman" w:hAnsi="Times New Roman"/>
        </w:rPr>
        <w:t>response filed pursuant to this</w:t>
      </w:r>
      <w:r w:rsidR="00F01FEB">
        <w:rPr>
          <w:rFonts w:ascii="Times New Roman" w:eastAsia="Times New Roman" w:hAnsi="Times New Roman"/>
        </w:rPr>
        <w:t xml:space="preserve"> </w:t>
      </w:r>
      <w:r w:rsidRPr="00F01FEB">
        <w:rPr>
          <w:rFonts w:ascii="Times New Roman" w:eastAsia="Times New Roman" w:hAnsi="Times New Roman"/>
        </w:rPr>
        <w:t xml:space="preserve">Rule to the Bureau’s website at </w:t>
      </w:r>
      <w:hyperlink r:id="rId8" w:history="1">
        <w:r w:rsidRPr="00F01FEB">
          <w:rPr>
            <w:rStyle w:val="Hyperlink"/>
            <w:rFonts w:ascii="Times New Roman" w:eastAsia="Times New Roman" w:hAnsi="Times New Roman"/>
            <w:u w:val="none"/>
          </w:rPr>
          <w:t>www.maine.gov/dafs/bablo/liquor_license/agencyrelocation</w:t>
        </w:r>
      </w:hyperlink>
      <w:r w:rsidRPr="00F01FEB">
        <w:rPr>
          <w:rFonts w:ascii="Times New Roman" w:eastAsia="Times New Roman" w:hAnsi="Times New Roman"/>
        </w:rPr>
        <w:t xml:space="preserve"> within 24 hours after the deadline</w:t>
      </w:r>
      <w:r w:rsidR="00FB6233" w:rsidRPr="00F01FEB">
        <w:rPr>
          <w:rFonts w:ascii="Times New Roman" w:eastAsia="Times New Roman" w:hAnsi="Times New Roman"/>
        </w:rPr>
        <w:t>s</w:t>
      </w:r>
      <w:r w:rsidRPr="00F01FEB">
        <w:rPr>
          <w:rFonts w:ascii="Times New Roman" w:eastAsia="Times New Roman" w:hAnsi="Times New Roman"/>
        </w:rPr>
        <w:t xml:space="preserve"> established under Section 6 of this Rule.</w:t>
      </w:r>
    </w:p>
    <w:p w:rsidR="00AA19D4" w:rsidRPr="00F01FEB" w:rsidRDefault="00AA19D4" w:rsidP="00F01FEB">
      <w:pPr>
        <w:rPr>
          <w:rFonts w:ascii="Times New Roman" w:eastAsia="Times New Roman" w:hAnsi="Times New Roman"/>
        </w:rPr>
      </w:pPr>
    </w:p>
    <w:p w:rsidR="00B744CC" w:rsidRPr="00F01FEB" w:rsidRDefault="00C73BD5" w:rsidP="007E77BD">
      <w:pPr>
        <w:numPr>
          <w:ilvl w:val="0"/>
          <w:numId w:val="1"/>
        </w:numPr>
        <w:ind w:hanging="720"/>
        <w:rPr>
          <w:rFonts w:ascii="Times New Roman" w:eastAsia="Times New Roman" w:hAnsi="Times New Roman"/>
        </w:rPr>
      </w:pPr>
      <w:r w:rsidRPr="00F01FEB">
        <w:rPr>
          <w:rFonts w:ascii="Times New Roman" w:eastAsia="Times New Roman" w:hAnsi="Times New Roman"/>
          <w:b/>
        </w:rPr>
        <w:t xml:space="preserve">Content of </w:t>
      </w:r>
      <w:r w:rsidR="007322F5" w:rsidRPr="00F01FEB">
        <w:rPr>
          <w:rFonts w:ascii="Times New Roman" w:eastAsia="Times New Roman" w:hAnsi="Times New Roman"/>
          <w:b/>
        </w:rPr>
        <w:t xml:space="preserve">Submission </w:t>
      </w:r>
      <w:r w:rsidR="003B7BC6" w:rsidRPr="00F01FEB">
        <w:rPr>
          <w:rFonts w:ascii="Times New Roman" w:eastAsia="Times New Roman" w:hAnsi="Times New Roman"/>
          <w:b/>
        </w:rPr>
        <w:t xml:space="preserve">from </w:t>
      </w:r>
      <w:r w:rsidR="00BB65D7" w:rsidRPr="00F01FEB">
        <w:rPr>
          <w:rFonts w:ascii="Times New Roman" w:eastAsia="Times New Roman" w:hAnsi="Times New Roman"/>
          <w:b/>
        </w:rPr>
        <w:t>P</w:t>
      </w:r>
      <w:r w:rsidR="003B7BC6" w:rsidRPr="00F01FEB">
        <w:rPr>
          <w:rFonts w:ascii="Times New Roman" w:eastAsia="Times New Roman" w:hAnsi="Times New Roman"/>
          <w:b/>
        </w:rPr>
        <w:t xml:space="preserve">articipating </w:t>
      </w:r>
      <w:r w:rsidR="00BB65D7" w:rsidRPr="00F01FEB">
        <w:rPr>
          <w:rFonts w:ascii="Times New Roman" w:eastAsia="Times New Roman" w:hAnsi="Times New Roman"/>
          <w:b/>
        </w:rPr>
        <w:t>A</w:t>
      </w:r>
      <w:r w:rsidR="003B7BC6" w:rsidRPr="00F01FEB">
        <w:rPr>
          <w:rFonts w:ascii="Times New Roman" w:eastAsia="Times New Roman" w:hAnsi="Times New Roman"/>
          <w:b/>
        </w:rPr>
        <w:t xml:space="preserve">gency </w:t>
      </w:r>
      <w:r w:rsidR="00BB65D7" w:rsidRPr="00F01FEB">
        <w:rPr>
          <w:rFonts w:ascii="Times New Roman" w:eastAsia="Times New Roman" w:hAnsi="Times New Roman"/>
          <w:b/>
        </w:rPr>
        <w:t>L</w:t>
      </w:r>
      <w:r w:rsidR="003B7BC6" w:rsidRPr="00F01FEB">
        <w:rPr>
          <w:rFonts w:ascii="Times New Roman" w:eastAsia="Times New Roman" w:hAnsi="Times New Roman"/>
          <w:b/>
        </w:rPr>
        <w:t xml:space="preserve">iquor </w:t>
      </w:r>
      <w:r w:rsidR="00BB65D7" w:rsidRPr="00F01FEB">
        <w:rPr>
          <w:rFonts w:ascii="Times New Roman" w:eastAsia="Times New Roman" w:hAnsi="Times New Roman"/>
          <w:b/>
        </w:rPr>
        <w:t>S</w:t>
      </w:r>
      <w:r w:rsidR="003B7BC6" w:rsidRPr="00F01FEB">
        <w:rPr>
          <w:rFonts w:ascii="Times New Roman" w:eastAsia="Times New Roman" w:hAnsi="Times New Roman"/>
          <w:b/>
        </w:rPr>
        <w:t>tores</w:t>
      </w:r>
      <w:r w:rsidR="00D42963" w:rsidRPr="00F01FEB">
        <w:rPr>
          <w:rFonts w:ascii="Times New Roman" w:eastAsia="Times New Roman" w:hAnsi="Times New Roman"/>
          <w:b/>
        </w:rPr>
        <w:t xml:space="preserve"> and Applicant’s Response</w:t>
      </w:r>
      <w:r w:rsidRPr="00F01FEB">
        <w:rPr>
          <w:rFonts w:ascii="Times New Roman" w:eastAsia="Times New Roman" w:hAnsi="Times New Roman"/>
          <w:b/>
        </w:rPr>
        <w:t>.</w:t>
      </w:r>
      <w:r w:rsidR="00A2292B" w:rsidRPr="00F01FEB">
        <w:rPr>
          <w:rFonts w:ascii="Times New Roman" w:eastAsia="Times New Roman" w:hAnsi="Times New Roman"/>
          <w:b/>
        </w:rPr>
        <w:t xml:space="preserve"> </w:t>
      </w:r>
    </w:p>
    <w:p w:rsidR="00A2292B" w:rsidRPr="00F01FEB" w:rsidRDefault="00A2292B" w:rsidP="00F01FEB">
      <w:pPr>
        <w:ind w:left="720"/>
        <w:rPr>
          <w:rFonts w:ascii="Times New Roman" w:eastAsia="Times New Roman" w:hAnsi="Times New Roman"/>
        </w:rPr>
      </w:pPr>
    </w:p>
    <w:p w:rsidR="002B752C" w:rsidRDefault="002B752C" w:rsidP="007E77BD">
      <w:pPr>
        <w:pStyle w:val="ListParagraph"/>
        <w:numPr>
          <w:ilvl w:val="1"/>
          <w:numId w:val="1"/>
        </w:numPr>
        <w:ind w:left="1440" w:hanging="720"/>
        <w:rPr>
          <w:rFonts w:ascii="Times New Roman" w:eastAsia="Times New Roman" w:hAnsi="Times New Roman"/>
        </w:rPr>
      </w:pPr>
      <w:r w:rsidRPr="00F01FEB">
        <w:rPr>
          <w:rFonts w:ascii="Times New Roman" w:eastAsia="Times New Roman" w:hAnsi="Times New Roman"/>
        </w:rPr>
        <w:t xml:space="preserve">For those supporting relocation, the submission </w:t>
      </w:r>
      <w:r w:rsidR="00D42963" w:rsidRPr="00F01FEB">
        <w:rPr>
          <w:rFonts w:ascii="Times New Roman" w:eastAsia="Times New Roman" w:hAnsi="Times New Roman"/>
        </w:rPr>
        <w:t xml:space="preserve">and </w:t>
      </w:r>
      <w:r w:rsidR="0026177B" w:rsidRPr="00F01FEB">
        <w:rPr>
          <w:rFonts w:ascii="Times New Roman" w:eastAsia="Times New Roman" w:hAnsi="Times New Roman"/>
        </w:rPr>
        <w:t xml:space="preserve">the applicant’s </w:t>
      </w:r>
      <w:r w:rsidR="00D42963" w:rsidRPr="00F01FEB">
        <w:rPr>
          <w:rFonts w:ascii="Times New Roman" w:eastAsia="Times New Roman" w:hAnsi="Times New Roman"/>
        </w:rPr>
        <w:t xml:space="preserve">response </w:t>
      </w:r>
      <w:r w:rsidRPr="00F01FEB">
        <w:rPr>
          <w:rFonts w:ascii="Times New Roman" w:eastAsia="Times New Roman" w:hAnsi="Times New Roman"/>
        </w:rPr>
        <w:t xml:space="preserve">must provide information on </w:t>
      </w:r>
      <w:r w:rsidR="00E73CBF" w:rsidRPr="00F01FEB">
        <w:rPr>
          <w:rFonts w:ascii="Times New Roman" w:eastAsia="Times New Roman" w:hAnsi="Times New Roman"/>
        </w:rPr>
        <w:t>how</w:t>
      </w:r>
      <w:r w:rsidRPr="00F01FEB">
        <w:rPr>
          <w:rFonts w:ascii="Times New Roman" w:eastAsia="Times New Roman" w:hAnsi="Times New Roman"/>
        </w:rPr>
        <w:t xml:space="preserve"> the relocation would </w:t>
      </w:r>
      <w:r w:rsidR="00E73CBF" w:rsidRPr="00F01FEB">
        <w:rPr>
          <w:rFonts w:ascii="Times New Roman" w:eastAsia="Times New Roman" w:hAnsi="Times New Roman"/>
        </w:rPr>
        <w:t>benefit</w:t>
      </w:r>
      <w:r w:rsidRPr="00F01FEB">
        <w:rPr>
          <w:rFonts w:ascii="Times New Roman" w:eastAsia="Times New Roman" w:hAnsi="Times New Roman"/>
        </w:rPr>
        <w:t xml:space="preserve"> the spirits business in Maine</w:t>
      </w:r>
      <w:r w:rsidR="007322F5" w:rsidRPr="00F01FEB">
        <w:rPr>
          <w:rFonts w:ascii="Times New Roman" w:eastAsia="Times New Roman" w:hAnsi="Times New Roman"/>
        </w:rPr>
        <w:t>,</w:t>
      </w:r>
      <w:r w:rsidRPr="00F01FEB">
        <w:rPr>
          <w:rFonts w:ascii="Times New Roman" w:eastAsia="Times New Roman" w:hAnsi="Times New Roman"/>
        </w:rPr>
        <w:t xml:space="preserve"> and </w:t>
      </w:r>
      <w:r w:rsidR="00D42963" w:rsidRPr="00F01FEB">
        <w:rPr>
          <w:rFonts w:ascii="Times New Roman" w:eastAsia="Times New Roman" w:hAnsi="Times New Roman"/>
        </w:rPr>
        <w:t>must provide</w:t>
      </w:r>
      <w:r w:rsidR="00B07D90" w:rsidRPr="00F01FEB">
        <w:rPr>
          <w:rFonts w:ascii="Times New Roman" w:eastAsia="Times New Roman" w:hAnsi="Times New Roman"/>
        </w:rPr>
        <w:t xml:space="preserve"> </w:t>
      </w:r>
      <w:r w:rsidRPr="00F01FEB">
        <w:rPr>
          <w:rFonts w:ascii="Times New Roman" w:eastAsia="Times New Roman" w:hAnsi="Times New Roman"/>
        </w:rPr>
        <w:t>facts to support claims</w:t>
      </w:r>
      <w:r w:rsidR="007322F5" w:rsidRPr="00F01FEB">
        <w:rPr>
          <w:rFonts w:ascii="Times New Roman" w:eastAsia="Times New Roman" w:hAnsi="Times New Roman"/>
        </w:rPr>
        <w:t xml:space="preserve"> </w:t>
      </w:r>
      <w:r w:rsidR="00D42963" w:rsidRPr="00F01FEB">
        <w:rPr>
          <w:rFonts w:ascii="Times New Roman" w:eastAsia="Times New Roman" w:hAnsi="Times New Roman"/>
        </w:rPr>
        <w:t xml:space="preserve">in favor of </w:t>
      </w:r>
      <w:r w:rsidR="007322F5" w:rsidRPr="00F01FEB">
        <w:rPr>
          <w:rFonts w:ascii="Times New Roman" w:eastAsia="Times New Roman" w:hAnsi="Times New Roman"/>
        </w:rPr>
        <w:t xml:space="preserve">relocation </w:t>
      </w:r>
      <w:r w:rsidR="00D42963" w:rsidRPr="00F01FEB">
        <w:rPr>
          <w:rFonts w:ascii="Times New Roman" w:eastAsia="Times New Roman" w:hAnsi="Times New Roman"/>
        </w:rPr>
        <w:t xml:space="preserve">of </w:t>
      </w:r>
      <w:r w:rsidR="007322F5" w:rsidRPr="00F01FEB">
        <w:rPr>
          <w:rFonts w:ascii="Times New Roman" w:eastAsia="Times New Roman" w:hAnsi="Times New Roman"/>
        </w:rPr>
        <w:t>the applicant</w:t>
      </w:r>
      <w:r w:rsidRPr="00F01FEB">
        <w:rPr>
          <w:rFonts w:ascii="Times New Roman" w:eastAsia="Times New Roman" w:hAnsi="Times New Roman"/>
        </w:rPr>
        <w:t>.</w:t>
      </w:r>
    </w:p>
    <w:p w:rsidR="007E77BD" w:rsidRPr="007E77BD" w:rsidRDefault="007E77BD" w:rsidP="007E77BD">
      <w:pPr>
        <w:ind w:left="1440" w:hanging="720"/>
        <w:rPr>
          <w:rFonts w:ascii="Times New Roman" w:eastAsia="Times New Roman" w:hAnsi="Times New Roman"/>
        </w:rPr>
      </w:pPr>
    </w:p>
    <w:p w:rsidR="002B752C" w:rsidRPr="00F01FEB" w:rsidRDefault="002B752C" w:rsidP="007E77BD">
      <w:pPr>
        <w:pStyle w:val="ListParagraph"/>
        <w:numPr>
          <w:ilvl w:val="1"/>
          <w:numId w:val="1"/>
        </w:numPr>
        <w:ind w:left="1440" w:hanging="720"/>
        <w:rPr>
          <w:rFonts w:ascii="Times New Roman" w:eastAsia="Times New Roman" w:hAnsi="Times New Roman"/>
        </w:rPr>
      </w:pPr>
      <w:r w:rsidRPr="00F01FEB">
        <w:rPr>
          <w:rFonts w:ascii="Times New Roman" w:eastAsia="Times New Roman" w:hAnsi="Times New Roman"/>
        </w:rPr>
        <w:t xml:space="preserve">For those objecting to relocation, the submission </w:t>
      </w:r>
      <w:r w:rsidR="007322F5" w:rsidRPr="00F01FEB">
        <w:rPr>
          <w:rFonts w:ascii="Times New Roman" w:eastAsia="Times New Roman" w:hAnsi="Times New Roman"/>
        </w:rPr>
        <w:t xml:space="preserve">must provide information on </w:t>
      </w:r>
      <w:r w:rsidRPr="00F01FEB">
        <w:rPr>
          <w:rFonts w:ascii="Times New Roman" w:eastAsia="Times New Roman" w:hAnsi="Times New Roman"/>
        </w:rPr>
        <w:t xml:space="preserve">what impact the relocation </w:t>
      </w:r>
      <w:r w:rsidR="007322F5" w:rsidRPr="00F01FEB">
        <w:rPr>
          <w:rFonts w:ascii="Times New Roman" w:eastAsia="Times New Roman" w:hAnsi="Times New Roman"/>
        </w:rPr>
        <w:t xml:space="preserve">will </w:t>
      </w:r>
      <w:r w:rsidRPr="00F01FEB">
        <w:rPr>
          <w:rFonts w:ascii="Times New Roman" w:eastAsia="Times New Roman" w:hAnsi="Times New Roman"/>
        </w:rPr>
        <w:t>have on their agency liquor store business</w:t>
      </w:r>
      <w:r w:rsidR="007322F5" w:rsidRPr="00F01FEB">
        <w:rPr>
          <w:rFonts w:ascii="Times New Roman" w:eastAsia="Times New Roman" w:hAnsi="Times New Roman"/>
        </w:rPr>
        <w:t xml:space="preserve">, and the submission </w:t>
      </w:r>
      <w:r w:rsidRPr="00F01FEB">
        <w:rPr>
          <w:rFonts w:ascii="Times New Roman" w:eastAsia="Times New Roman" w:hAnsi="Times New Roman"/>
        </w:rPr>
        <w:t>must provide facts to support claims</w:t>
      </w:r>
      <w:r w:rsidR="007322F5" w:rsidRPr="00F01FEB">
        <w:rPr>
          <w:rFonts w:ascii="Times New Roman" w:eastAsia="Times New Roman" w:hAnsi="Times New Roman"/>
        </w:rPr>
        <w:t xml:space="preserve"> objecting to relocation of the applicant.</w:t>
      </w:r>
    </w:p>
    <w:p w:rsidR="00B744CC" w:rsidRPr="00F01FEB" w:rsidRDefault="00B744CC" w:rsidP="00F01FEB">
      <w:pPr>
        <w:rPr>
          <w:rFonts w:ascii="Times New Roman" w:eastAsia="Times New Roman" w:hAnsi="Times New Roman"/>
        </w:rPr>
      </w:pPr>
    </w:p>
    <w:p w:rsidR="0069785D" w:rsidRPr="00F01FEB" w:rsidRDefault="00601B72" w:rsidP="00254C13">
      <w:pPr>
        <w:numPr>
          <w:ilvl w:val="0"/>
          <w:numId w:val="1"/>
        </w:numPr>
        <w:ind w:right="180" w:hanging="720"/>
        <w:rPr>
          <w:rFonts w:ascii="Times New Roman" w:eastAsia="Times New Roman" w:hAnsi="Times New Roman"/>
        </w:rPr>
      </w:pPr>
      <w:r w:rsidRPr="00F01FEB">
        <w:rPr>
          <w:rFonts w:ascii="Times New Roman" w:eastAsia="Times New Roman" w:hAnsi="Times New Roman"/>
          <w:b/>
        </w:rPr>
        <w:t>Decision by the Bureau.</w:t>
      </w:r>
      <w:r w:rsidR="00F01FEB">
        <w:rPr>
          <w:rFonts w:ascii="Times New Roman" w:eastAsia="Times New Roman" w:hAnsi="Times New Roman"/>
        </w:rPr>
        <w:t xml:space="preserve"> </w:t>
      </w:r>
      <w:r w:rsidRPr="00F01FEB">
        <w:rPr>
          <w:rFonts w:ascii="Times New Roman" w:eastAsia="Times New Roman" w:hAnsi="Times New Roman"/>
        </w:rPr>
        <w:t xml:space="preserve">The Final Decision Maker </w:t>
      </w:r>
      <w:r w:rsidR="00813988" w:rsidRPr="00F01FEB">
        <w:rPr>
          <w:rFonts w:ascii="Times New Roman" w:eastAsia="Times New Roman" w:hAnsi="Times New Roman"/>
        </w:rPr>
        <w:t xml:space="preserve">shall </w:t>
      </w:r>
      <w:r w:rsidRPr="00F01FEB">
        <w:rPr>
          <w:rFonts w:ascii="Times New Roman" w:eastAsia="Times New Roman" w:hAnsi="Times New Roman"/>
        </w:rPr>
        <w:t xml:space="preserve">render a </w:t>
      </w:r>
      <w:r w:rsidR="00813988" w:rsidRPr="00F01FEB">
        <w:rPr>
          <w:rFonts w:ascii="Times New Roman" w:eastAsia="Times New Roman" w:hAnsi="Times New Roman"/>
        </w:rPr>
        <w:t xml:space="preserve">written </w:t>
      </w:r>
      <w:r w:rsidRPr="00F01FEB">
        <w:rPr>
          <w:rFonts w:ascii="Times New Roman" w:eastAsia="Times New Roman" w:hAnsi="Times New Roman"/>
        </w:rPr>
        <w:t>decision on the application for relocation.</w:t>
      </w:r>
      <w:r w:rsidR="00F01FEB">
        <w:rPr>
          <w:rFonts w:ascii="Times New Roman" w:eastAsia="Times New Roman" w:hAnsi="Times New Roman"/>
        </w:rPr>
        <w:t xml:space="preserve"> </w:t>
      </w:r>
      <w:r w:rsidR="00B2630A" w:rsidRPr="00F01FEB">
        <w:rPr>
          <w:rFonts w:ascii="Times New Roman" w:eastAsia="Times New Roman" w:hAnsi="Times New Roman"/>
        </w:rPr>
        <w:t xml:space="preserve">The decision of the Bureau </w:t>
      </w:r>
      <w:r w:rsidR="004C1E75" w:rsidRPr="00F01FEB">
        <w:rPr>
          <w:rFonts w:ascii="Times New Roman" w:eastAsia="Times New Roman" w:hAnsi="Times New Roman"/>
        </w:rPr>
        <w:t>by</w:t>
      </w:r>
      <w:r w:rsidR="00B2630A" w:rsidRPr="00F01FEB">
        <w:rPr>
          <w:rFonts w:ascii="Times New Roman" w:eastAsia="Times New Roman" w:hAnsi="Times New Roman"/>
        </w:rPr>
        <w:t xml:space="preserve"> the Final Decision Maker appointed under Section 2 of these rules constitutes final agency action and may be appealed pursuant to 28-</w:t>
      </w:r>
      <w:bookmarkStart w:id="0" w:name="_GoBack"/>
      <w:bookmarkEnd w:id="0"/>
      <w:r w:rsidR="00B2630A" w:rsidRPr="00F01FEB">
        <w:rPr>
          <w:rFonts w:ascii="Times New Roman" w:eastAsia="Times New Roman" w:hAnsi="Times New Roman"/>
        </w:rPr>
        <w:t>A M.R.S §453-A, sub-§7</w:t>
      </w:r>
      <w:r w:rsidR="00BB65D7" w:rsidRPr="00F01FEB">
        <w:rPr>
          <w:rFonts w:ascii="Times New Roman" w:eastAsia="Times New Roman" w:hAnsi="Times New Roman"/>
        </w:rPr>
        <w:t>.</w:t>
      </w:r>
    </w:p>
    <w:p w:rsidR="00DA3826" w:rsidRPr="00F01FEB" w:rsidRDefault="00DA3826" w:rsidP="00F01FEB">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DA3826" w:rsidRDefault="00DA3826" w:rsidP="00F01FEB">
      <w:pPr>
        <w:pStyle w:val="PlainText"/>
        <w:tabs>
          <w:tab w:val="left" w:pos="720"/>
          <w:tab w:val="left" w:pos="1440"/>
          <w:tab w:val="left" w:pos="2160"/>
          <w:tab w:val="left" w:pos="2880"/>
          <w:tab w:val="left" w:pos="3600"/>
        </w:tabs>
        <w:rPr>
          <w:rFonts w:ascii="Times New Roman" w:hAnsi="Times New Roman"/>
          <w:sz w:val="22"/>
          <w:szCs w:val="22"/>
        </w:rPr>
      </w:pPr>
    </w:p>
    <w:p w:rsidR="007E77BD" w:rsidRPr="00F01FEB" w:rsidRDefault="007E77BD" w:rsidP="00F01FEB">
      <w:pPr>
        <w:pStyle w:val="PlainText"/>
        <w:tabs>
          <w:tab w:val="left" w:pos="720"/>
          <w:tab w:val="left" w:pos="1440"/>
          <w:tab w:val="left" w:pos="2160"/>
          <w:tab w:val="left" w:pos="2880"/>
          <w:tab w:val="left" w:pos="3600"/>
        </w:tabs>
        <w:rPr>
          <w:rFonts w:ascii="Times New Roman" w:hAnsi="Times New Roman"/>
          <w:sz w:val="22"/>
          <w:szCs w:val="22"/>
        </w:rPr>
      </w:pPr>
    </w:p>
    <w:p w:rsidR="007E77BD" w:rsidRDefault="00DA3826" w:rsidP="00F01FEB">
      <w:pPr>
        <w:pStyle w:val="PlainText"/>
        <w:tabs>
          <w:tab w:val="left" w:pos="720"/>
          <w:tab w:val="left" w:pos="1440"/>
          <w:tab w:val="left" w:pos="2160"/>
          <w:tab w:val="left" w:pos="2880"/>
          <w:tab w:val="left" w:pos="3600"/>
        </w:tabs>
        <w:rPr>
          <w:rFonts w:ascii="Times New Roman" w:hAnsi="Times New Roman"/>
          <w:sz w:val="22"/>
          <w:szCs w:val="22"/>
        </w:rPr>
      </w:pPr>
      <w:r w:rsidRPr="00F01FEB">
        <w:rPr>
          <w:rFonts w:ascii="Times New Roman" w:hAnsi="Times New Roman"/>
          <w:sz w:val="22"/>
          <w:szCs w:val="22"/>
        </w:rPr>
        <w:t>STATUTORY AUTHORITY:</w:t>
      </w:r>
    </w:p>
    <w:p w:rsidR="00DA3826" w:rsidRPr="00F01FEB" w:rsidRDefault="007E77BD" w:rsidP="00F01FEB">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DA3826" w:rsidRPr="00F01FEB">
        <w:rPr>
          <w:rFonts w:ascii="Times New Roman" w:hAnsi="Times New Roman"/>
          <w:sz w:val="22"/>
          <w:szCs w:val="22"/>
        </w:rPr>
        <w:t>28-A M</w:t>
      </w:r>
      <w:r w:rsidR="00844D15" w:rsidRPr="00F01FEB">
        <w:rPr>
          <w:rFonts w:ascii="Times New Roman" w:hAnsi="Times New Roman"/>
          <w:sz w:val="22"/>
          <w:szCs w:val="22"/>
        </w:rPr>
        <w:t>.</w:t>
      </w:r>
      <w:r w:rsidR="00DA3826" w:rsidRPr="00F01FEB">
        <w:rPr>
          <w:rFonts w:ascii="Times New Roman" w:hAnsi="Times New Roman"/>
          <w:sz w:val="22"/>
          <w:szCs w:val="22"/>
        </w:rPr>
        <w:t>R</w:t>
      </w:r>
      <w:r w:rsidR="00844D15" w:rsidRPr="00F01FEB">
        <w:rPr>
          <w:rFonts w:ascii="Times New Roman" w:hAnsi="Times New Roman"/>
          <w:sz w:val="22"/>
          <w:szCs w:val="22"/>
        </w:rPr>
        <w:t>.</w:t>
      </w:r>
      <w:r w:rsidR="00DA3826" w:rsidRPr="00F01FEB">
        <w:rPr>
          <w:rFonts w:ascii="Times New Roman" w:hAnsi="Times New Roman"/>
          <w:sz w:val="22"/>
          <w:szCs w:val="22"/>
        </w:rPr>
        <w:t>S</w:t>
      </w:r>
      <w:r w:rsidR="00844D15" w:rsidRPr="00F01FEB">
        <w:rPr>
          <w:rFonts w:ascii="Times New Roman" w:hAnsi="Times New Roman"/>
          <w:sz w:val="22"/>
          <w:szCs w:val="22"/>
        </w:rPr>
        <w:t>.</w:t>
      </w:r>
      <w:r w:rsidR="00DA3826" w:rsidRPr="00F01FEB">
        <w:rPr>
          <w:rFonts w:ascii="Times New Roman" w:hAnsi="Times New Roman"/>
          <w:sz w:val="22"/>
          <w:szCs w:val="22"/>
        </w:rPr>
        <w:t xml:space="preserve"> §</w:t>
      </w:r>
      <w:r w:rsidR="00A871DC" w:rsidRPr="00F01FEB">
        <w:rPr>
          <w:rFonts w:ascii="Times New Roman" w:hAnsi="Times New Roman"/>
          <w:sz w:val="22"/>
          <w:szCs w:val="22"/>
        </w:rPr>
        <w:t>453-D, sub-§3</w:t>
      </w:r>
    </w:p>
    <w:p w:rsidR="00DA3826" w:rsidRPr="00F01FEB" w:rsidRDefault="00DA3826" w:rsidP="00F01FEB">
      <w:pPr>
        <w:pStyle w:val="PlainText"/>
        <w:tabs>
          <w:tab w:val="left" w:pos="720"/>
          <w:tab w:val="left" w:pos="1440"/>
          <w:tab w:val="left" w:pos="2160"/>
          <w:tab w:val="left" w:pos="2880"/>
          <w:tab w:val="left" w:pos="3600"/>
        </w:tabs>
        <w:rPr>
          <w:rFonts w:ascii="Times New Roman" w:hAnsi="Times New Roman"/>
          <w:sz w:val="22"/>
          <w:szCs w:val="22"/>
        </w:rPr>
      </w:pPr>
    </w:p>
    <w:p w:rsidR="00C42D46" w:rsidRDefault="00DA3826" w:rsidP="00F01FEB">
      <w:pPr>
        <w:pStyle w:val="PlainText"/>
        <w:tabs>
          <w:tab w:val="left" w:pos="720"/>
          <w:tab w:val="left" w:pos="1440"/>
          <w:tab w:val="left" w:pos="2160"/>
          <w:tab w:val="left" w:pos="2880"/>
          <w:tab w:val="left" w:pos="3600"/>
        </w:tabs>
        <w:rPr>
          <w:rFonts w:ascii="Times New Roman" w:hAnsi="Times New Roman"/>
          <w:sz w:val="22"/>
          <w:szCs w:val="22"/>
        </w:rPr>
      </w:pPr>
      <w:r w:rsidRPr="00F01FEB">
        <w:rPr>
          <w:rFonts w:ascii="Times New Roman" w:hAnsi="Times New Roman"/>
          <w:sz w:val="22"/>
          <w:szCs w:val="22"/>
        </w:rPr>
        <w:t>EFFECTIVE DATE</w:t>
      </w:r>
      <w:r w:rsidR="007E77BD">
        <w:rPr>
          <w:rFonts w:ascii="Times New Roman" w:hAnsi="Times New Roman"/>
          <w:sz w:val="22"/>
          <w:szCs w:val="22"/>
        </w:rPr>
        <w:t>:</w:t>
      </w:r>
    </w:p>
    <w:p w:rsidR="007E77BD" w:rsidRDefault="007E77BD" w:rsidP="00F01FEB">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February 9, 2019 – filing 2019-029</w:t>
      </w:r>
    </w:p>
    <w:p w:rsidR="007E77BD" w:rsidRPr="00F01FEB" w:rsidRDefault="007E77BD" w:rsidP="00F01FEB">
      <w:pPr>
        <w:pStyle w:val="PlainText"/>
        <w:tabs>
          <w:tab w:val="left" w:pos="720"/>
          <w:tab w:val="left" w:pos="1440"/>
          <w:tab w:val="left" w:pos="2160"/>
          <w:tab w:val="left" w:pos="2880"/>
          <w:tab w:val="left" w:pos="3600"/>
        </w:tabs>
        <w:rPr>
          <w:rFonts w:ascii="Times New Roman" w:hAnsi="Times New Roman"/>
          <w:sz w:val="22"/>
          <w:szCs w:val="22"/>
        </w:rPr>
      </w:pPr>
    </w:p>
    <w:sectPr w:rsidR="007E77BD" w:rsidRPr="00F01FEB" w:rsidSect="008F2BF5">
      <w:headerReference w:type="default" r:id="rId9"/>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02" w:rsidRDefault="00AB1502" w:rsidP="00215CDD">
      <w:r>
        <w:separator/>
      </w:r>
    </w:p>
  </w:endnote>
  <w:endnote w:type="continuationSeparator" w:id="0">
    <w:p w:rsidR="00AB1502" w:rsidRDefault="00AB1502" w:rsidP="0021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02" w:rsidRDefault="00AB1502" w:rsidP="00215CDD">
      <w:r>
        <w:separator/>
      </w:r>
    </w:p>
  </w:footnote>
  <w:footnote w:type="continuationSeparator" w:id="0">
    <w:p w:rsidR="00AB1502" w:rsidRDefault="00AB1502" w:rsidP="0021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DD" w:rsidRDefault="00215CDD" w:rsidP="00215CDD">
    <w:pPr>
      <w:pStyle w:val="Header"/>
      <w:pBdr>
        <w:bottom w:val="single" w:sz="4" w:space="1" w:color="auto"/>
      </w:pBdr>
      <w:jc w:val="right"/>
      <w:rPr>
        <w:sz w:val="18"/>
      </w:rPr>
    </w:pPr>
    <w:r>
      <w:rPr>
        <w:sz w:val="18"/>
      </w:rPr>
      <w:t>18-553 Chapter 4</w:t>
    </w:r>
    <w:r w:rsidR="00F01FEB">
      <w:rPr>
        <w:sz w:val="18"/>
      </w:rPr>
      <w:t xml:space="preserve">     </w:t>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0C443A">
      <w:rPr>
        <w:rStyle w:val="PageNumber"/>
        <w:noProof/>
        <w:sz w:val="18"/>
      </w:rPr>
      <w:t>2</w:t>
    </w:r>
    <w:r>
      <w:rPr>
        <w:rStyle w:val="PageNumber"/>
        <w:sz w:val="18"/>
      </w:rPr>
      <w:fldChar w:fldCharType="end"/>
    </w:r>
  </w:p>
  <w:p w:rsidR="00215CDD" w:rsidRDefault="00215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96D"/>
    <w:multiLevelType w:val="hybridMultilevel"/>
    <w:tmpl w:val="3EF0ED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016E7"/>
    <w:multiLevelType w:val="hybridMultilevel"/>
    <w:tmpl w:val="C58AF158"/>
    <w:lvl w:ilvl="0" w:tplc="1C623860">
      <w:start w:val="1"/>
      <w:numFmt w:val="decimal"/>
      <w:lvlText w:val="%1."/>
      <w:lvlJc w:val="left"/>
      <w:pPr>
        <w:ind w:left="720" w:hanging="36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75ABF"/>
    <w:multiLevelType w:val="hybridMultilevel"/>
    <w:tmpl w:val="14ECFB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E5744F"/>
    <w:multiLevelType w:val="hybridMultilevel"/>
    <w:tmpl w:val="21DEB55A"/>
    <w:lvl w:ilvl="0" w:tplc="40684D34">
      <w:start w:val="1"/>
      <w:numFmt w:val="upp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8070EE2"/>
    <w:multiLevelType w:val="hybridMultilevel"/>
    <w:tmpl w:val="B68234DC"/>
    <w:lvl w:ilvl="0" w:tplc="7CD69F76">
      <w:start w:val="1"/>
      <w:numFmt w:val="decimal"/>
      <w:lvlText w:val="%1."/>
      <w:lvlJc w:val="center"/>
      <w:pPr>
        <w:ind w:left="720" w:hanging="360"/>
      </w:pPr>
      <w:rPr>
        <w:b/>
        <w:strike w:val="0"/>
        <w:dstrike w:val="0"/>
        <w:u w:val="none"/>
        <w:effect w:val="none"/>
      </w:rPr>
    </w:lvl>
    <w:lvl w:ilvl="1" w:tplc="79925C3A">
      <w:start w:val="1"/>
      <w:numFmt w:val="upperLetter"/>
      <w:lvlText w:val="%2."/>
      <w:lvlJc w:val="left"/>
      <w:pPr>
        <w:ind w:left="1080" w:hanging="360"/>
      </w:pPr>
      <w:rPr>
        <w:rFonts w:ascii="Times New Roman" w:eastAsia="Times New Roman" w:hAnsi="Times New Roman" w:cs="Times New Roman"/>
        <w:b/>
        <w:strike w:val="0"/>
        <w:dstrike w:val="0"/>
        <w:u w:val="none"/>
        <w:effect w:val="none"/>
      </w:rPr>
    </w:lvl>
    <w:lvl w:ilvl="2" w:tplc="4BAEC606">
      <w:start w:val="1"/>
      <w:numFmt w:val="lowerRoman"/>
      <w:lvlText w:val="%3."/>
      <w:lvlJc w:val="left"/>
      <w:pPr>
        <w:ind w:left="2160" w:hanging="360"/>
      </w:pPr>
      <w:rPr>
        <w:rFont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9243512"/>
    <w:multiLevelType w:val="hybridMultilevel"/>
    <w:tmpl w:val="602257DA"/>
    <w:lvl w:ilvl="0" w:tplc="1C62386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5D"/>
    <w:rsid w:val="000C443A"/>
    <w:rsid w:val="00190554"/>
    <w:rsid w:val="001E118E"/>
    <w:rsid w:val="00215CDD"/>
    <w:rsid w:val="00221CA1"/>
    <w:rsid w:val="00254C13"/>
    <w:rsid w:val="0025778C"/>
    <w:rsid w:val="0026177B"/>
    <w:rsid w:val="002B752C"/>
    <w:rsid w:val="00311C4C"/>
    <w:rsid w:val="00363C91"/>
    <w:rsid w:val="003B7BC6"/>
    <w:rsid w:val="00403804"/>
    <w:rsid w:val="00412233"/>
    <w:rsid w:val="004948E1"/>
    <w:rsid w:val="004C1E75"/>
    <w:rsid w:val="004C507C"/>
    <w:rsid w:val="00581011"/>
    <w:rsid w:val="00582CDE"/>
    <w:rsid w:val="005F3550"/>
    <w:rsid w:val="00601B72"/>
    <w:rsid w:val="0069785D"/>
    <w:rsid w:val="007322F5"/>
    <w:rsid w:val="007E77BD"/>
    <w:rsid w:val="00811833"/>
    <w:rsid w:val="00813988"/>
    <w:rsid w:val="00844D15"/>
    <w:rsid w:val="00880E96"/>
    <w:rsid w:val="008B72CB"/>
    <w:rsid w:val="008D35B1"/>
    <w:rsid w:val="008F2BF5"/>
    <w:rsid w:val="009D4DB8"/>
    <w:rsid w:val="00A2292B"/>
    <w:rsid w:val="00A5223C"/>
    <w:rsid w:val="00A73A00"/>
    <w:rsid w:val="00A77687"/>
    <w:rsid w:val="00A871DC"/>
    <w:rsid w:val="00A92426"/>
    <w:rsid w:val="00AA19D4"/>
    <w:rsid w:val="00AB1502"/>
    <w:rsid w:val="00B07D90"/>
    <w:rsid w:val="00B2630A"/>
    <w:rsid w:val="00B32F64"/>
    <w:rsid w:val="00B55ABB"/>
    <w:rsid w:val="00B744CC"/>
    <w:rsid w:val="00B752B1"/>
    <w:rsid w:val="00B82EB1"/>
    <w:rsid w:val="00B853EE"/>
    <w:rsid w:val="00BB65D7"/>
    <w:rsid w:val="00C22B92"/>
    <w:rsid w:val="00C32DE6"/>
    <w:rsid w:val="00C42D46"/>
    <w:rsid w:val="00C62C37"/>
    <w:rsid w:val="00C6709A"/>
    <w:rsid w:val="00C73BD5"/>
    <w:rsid w:val="00CF349A"/>
    <w:rsid w:val="00CF5F91"/>
    <w:rsid w:val="00D25C80"/>
    <w:rsid w:val="00D34953"/>
    <w:rsid w:val="00D42963"/>
    <w:rsid w:val="00D955A5"/>
    <w:rsid w:val="00DA3826"/>
    <w:rsid w:val="00DF04FD"/>
    <w:rsid w:val="00E73CBF"/>
    <w:rsid w:val="00EA0F01"/>
    <w:rsid w:val="00ED2D34"/>
    <w:rsid w:val="00F01FEB"/>
    <w:rsid w:val="00F15A3E"/>
    <w:rsid w:val="00F355B4"/>
    <w:rsid w:val="00F37DA0"/>
    <w:rsid w:val="00FB6233"/>
    <w:rsid w:val="00FF638B"/>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5D"/>
    <w:pPr>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85D"/>
    <w:rPr>
      <w:color w:val="0000FF"/>
      <w:u w:val="single"/>
    </w:rPr>
  </w:style>
  <w:style w:type="paragraph" w:styleId="PlainText">
    <w:name w:val="Plain Text"/>
    <w:basedOn w:val="Normal"/>
    <w:link w:val="PlainTextChar"/>
    <w:rsid w:val="00C6709A"/>
    <w:rPr>
      <w:rFonts w:ascii="Courier New" w:eastAsia="Times New Roman" w:hAnsi="Courier New"/>
      <w:sz w:val="20"/>
      <w:szCs w:val="20"/>
    </w:rPr>
  </w:style>
  <w:style w:type="character" w:customStyle="1" w:styleId="PlainTextChar">
    <w:name w:val="Plain Text Char"/>
    <w:basedOn w:val="DefaultParagraphFont"/>
    <w:link w:val="PlainText"/>
    <w:rsid w:val="00C6709A"/>
    <w:rPr>
      <w:rFonts w:ascii="Courier New" w:eastAsia="Times New Roman" w:hAnsi="Courier New" w:cs="Times New Roman"/>
      <w:sz w:val="20"/>
      <w:szCs w:val="20"/>
    </w:rPr>
  </w:style>
  <w:style w:type="paragraph" w:styleId="ListParagraph">
    <w:name w:val="List Paragraph"/>
    <w:basedOn w:val="Normal"/>
    <w:uiPriority w:val="34"/>
    <w:qFormat/>
    <w:rsid w:val="00CF349A"/>
    <w:pPr>
      <w:ind w:left="720"/>
      <w:contextualSpacing/>
    </w:pPr>
  </w:style>
  <w:style w:type="character" w:customStyle="1" w:styleId="Mention1">
    <w:name w:val="Mention1"/>
    <w:basedOn w:val="DefaultParagraphFont"/>
    <w:uiPriority w:val="99"/>
    <w:semiHidden/>
    <w:unhideWhenUsed/>
    <w:rsid w:val="00403804"/>
    <w:rPr>
      <w:color w:val="2B579A"/>
      <w:shd w:val="clear" w:color="auto" w:fill="E6E6E6"/>
    </w:rPr>
  </w:style>
  <w:style w:type="paragraph" w:styleId="Header">
    <w:name w:val="header"/>
    <w:basedOn w:val="Normal"/>
    <w:link w:val="HeaderChar"/>
    <w:unhideWhenUsed/>
    <w:rsid w:val="00215CDD"/>
    <w:pPr>
      <w:tabs>
        <w:tab w:val="center" w:pos="4680"/>
        <w:tab w:val="right" w:pos="9360"/>
      </w:tabs>
    </w:pPr>
  </w:style>
  <w:style w:type="character" w:customStyle="1" w:styleId="HeaderChar">
    <w:name w:val="Header Char"/>
    <w:basedOn w:val="DefaultParagraphFont"/>
    <w:link w:val="Header"/>
    <w:uiPriority w:val="99"/>
    <w:rsid w:val="00215CDD"/>
    <w:rPr>
      <w:rFonts w:ascii="Calibri" w:eastAsia="Calibri" w:hAnsi="Calibri" w:cs="Times New Roman"/>
      <w:sz w:val="22"/>
    </w:rPr>
  </w:style>
  <w:style w:type="paragraph" w:styleId="Footer">
    <w:name w:val="footer"/>
    <w:basedOn w:val="Normal"/>
    <w:link w:val="FooterChar"/>
    <w:uiPriority w:val="99"/>
    <w:unhideWhenUsed/>
    <w:rsid w:val="00215CDD"/>
    <w:pPr>
      <w:tabs>
        <w:tab w:val="center" w:pos="4680"/>
        <w:tab w:val="right" w:pos="9360"/>
      </w:tabs>
    </w:pPr>
  </w:style>
  <w:style w:type="character" w:customStyle="1" w:styleId="FooterChar">
    <w:name w:val="Footer Char"/>
    <w:basedOn w:val="DefaultParagraphFont"/>
    <w:link w:val="Footer"/>
    <w:uiPriority w:val="99"/>
    <w:rsid w:val="00215CDD"/>
    <w:rPr>
      <w:rFonts w:ascii="Calibri" w:eastAsia="Calibri" w:hAnsi="Calibri" w:cs="Times New Roman"/>
      <w:sz w:val="22"/>
    </w:rPr>
  </w:style>
  <w:style w:type="character" w:styleId="PageNumber">
    <w:name w:val="page number"/>
    <w:basedOn w:val="DefaultParagraphFont"/>
    <w:rsid w:val="00215CDD"/>
  </w:style>
  <w:style w:type="paragraph" w:styleId="BalloonText">
    <w:name w:val="Balloon Text"/>
    <w:basedOn w:val="Normal"/>
    <w:link w:val="BalloonTextChar"/>
    <w:uiPriority w:val="99"/>
    <w:semiHidden/>
    <w:unhideWhenUsed/>
    <w:rsid w:val="00582CDE"/>
    <w:rPr>
      <w:rFonts w:ascii="Tahoma" w:hAnsi="Tahoma" w:cs="Tahoma"/>
      <w:sz w:val="16"/>
      <w:szCs w:val="16"/>
    </w:rPr>
  </w:style>
  <w:style w:type="character" w:customStyle="1" w:styleId="BalloonTextChar">
    <w:name w:val="Balloon Text Char"/>
    <w:basedOn w:val="DefaultParagraphFont"/>
    <w:link w:val="BalloonText"/>
    <w:uiPriority w:val="99"/>
    <w:semiHidden/>
    <w:rsid w:val="00582C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5D"/>
    <w:pPr>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85D"/>
    <w:rPr>
      <w:color w:val="0000FF"/>
      <w:u w:val="single"/>
    </w:rPr>
  </w:style>
  <w:style w:type="paragraph" w:styleId="PlainText">
    <w:name w:val="Plain Text"/>
    <w:basedOn w:val="Normal"/>
    <w:link w:val="PlainTextChar"/>
    <w:rsid w:val="00C6709A"/>
    <w:rPr>
      <w:rFonts w:ascii="Courier New" w:eastAsia="Times New Roman" w:hAnsi="Courier New"/>
      <w:sz w:val="20"/>
      <w:szCs w:val="20"/>
    </w:rPr>
  </w:style>
  <w:style w:type="character" w:customStyle="1" w:styleId="PlainTextChar">
    <w:name w:val="Plain Text Char"/>
    <w:basedOn w:val="DefaultParagraphFont"/>
    <w:link w:val="PlainText"/>
    <w:rsid w:val="00C6709A"/>
    <w:rPr>
      <w:rFonts w:ascii="Courier New" w:eastAsia="Times New Roman" w:hAnsi="Courier New" w:cs="Times New Roman"/>
      <w:sz w:val="20"/>
      <w:szCs w:val="20"/>
    </w:rPr>
  </w:style>
  <w:style w:type="paragraph" w:styleId="ListParagraph">
    <w:name w:val="List Paragraph"/>
    <w:basedOn w:val="Normal"/>
    <w:uiPriority w:val="34"/>
    <w:qFormat/>
    <w:rsid w:val="00CF349A"/>
    <w:pPr>
      <w:ind w:left="720"/>
      <w:contextualSpacing/>
    </w:pPr>
  </w:style>
  <w:style w:type="character" w:customStyle="1" w:styleId="Mention1">
    <w:name w:val="Mention1"/>
    <w:basedOn w:val="DefaultParagraphFont"/>
    <w:uiPriority w:val="99"/>
    <w:semiHidden/>
    <w:unhideWhenUsed/>
    <w:rsid w:val="00403804"/>
    <w:rPr>
      <w:color w:val="2B579A"/>
      <w:shd w:val="clear" w:color="auto" w:fill="E6E6E6"/>
    </w:rPr>
  </w:style>
  <w:style w:type="paragraph" w:styleId="Header">
    <w:name w:val="header"/>
    <w:basedOn w:val="Normal"/>
    <w:link w:val="HeaderChar"/>
    <w:unhideWhenUsed/>
    <w:rsid w:val="00215CDD"/>
    <w:pPr>
      <w:tabs>
        <w:tab w:val="center" w:pos="4680"/>
        <w:tab w:val="right" w:pos="9360"/>
      </w:tabs>
    </w:pPr>
  </w:style>
  <w:style w:type="character" w:customStyle="1" w:styleId="HeaderChar">
    <w:name w:val="Header Char"/>
    <w:basedOn w:val="DefaultParagraphFont"/>
    <w:link w:val="Header"/>
    <w:uiPriority w:val="99"/>
    <w:rsid w:val="00215CDD"/>
    <w:rPr>
      <w:rFonts w:ascii="Calibri" w:eastAsia="Calibri" w:hAnsi="Calibri" w:cs="Times New Roman"/>
      <w:sz w:val="22"/>
    </w:rPr>
  </w:style>
  <w:style w:type="paragraph" w:styleId="Footer">
    <w:name w:val="footer"/>
    <w:basedOn w:val="Normal"/>
    <w:link w:val="FooterChar"/>
    <w:uiPriority w:val="99"/>
    <w:unhideWhenUsed/>
    <w:rsid w:val="00215CDD"/>
    <w:pPr>
      <w:tabs>
        <w:tab w:val="center" w:pos="4680"/>
        <w:tab w:val="right" w:pos="9360"/>
      </w:tabs>
    </w:pPr>
  </w:style>
  <w:style w:type="character" w:customStyle="1" w:styleId="FooterChar">
    <w:name w:val="Footer Char"/>
    <w:basedOn w:val="DefaultParagraphFont"/>
    <w:link w:val="Footer"/>
    <w:uiPriority w:val="99"/>
    <w:rsid w:val="00215CDD"/>
    <w:rPr>
      <w:rFonts w:ascii="Calibri" w:eastAsia="Calibri" w:hAnsi="Calibri" w:cs="Times New Roman"/>
      <w:sz w:val="22"/>
    </w:rPr>
  </w:style>
  <w:style w:type="character" w:styleId="PageNumber">
    <w:name w:val="page number"/>
    <w:basedOn w:val="DefaultParagraphFont"/>
    <w:rsid w:val="00215CDD"/>
  </w:style>
  <w:style w:type="paragraph" w:styleId="BalloonText">
    <w:name w:val="Balloon Text"/>
    <w:basedOn w:val="Normal"/>
    <w:link w:val="BalloonTextChar"/>
    <w:uiPriority w:val="99"/>
    <w:semiHidden/>
    <w:unhideWhenUsed/>
    <w:rsid w:val="00582CDE"/>
    <w:rPr>
      <w:rFonts w:ascii="Tahoma" w:hAnsi="Tahoma" w:cs="Tahoma"/>
      <w:sz w:val="16"/>
      <w:szCs w:val="16"/>
    </w:rPr>
  </w:style>
  <w:style w:type="character" w:customStyle="1" w:styleId="BalloonTextChar">
    <w:name w:val="Balloon Text Char"/>
    <w:basedOn w:val="DefaultParagraphFont"/>
    <w:link w:val="BalloonText"/>
    <w:uiPriority w:val="99"/>
    <w:semiHidden/>
    <w:rsid w:val="00582C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fs/bablo/liquor_license/agencyreloc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Poulin, Tim</dc:creator>
  <cp:lastModifiedBy>Wismer, Don</cp:lastModifiedBy>
  <cp:revision>7</cp:revision>
  <cp:lastPrinted>2018-02-15T18:44:00Z</cp:lastPrinted>
  <dcterms:created xsi:type="dcterms:W3CDTF">2019-02-05T21:02:00Z</dcterms:created>
  <dcterms:modified xsi:type="dcterms:W3CDTF">2019-02-05T21:13:00Z</dcterms:modified>
</cp:coreProperties>
</file>