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AEEA" w14:textId="77777777" w:rsidR="00CF4885" w:rsidRPr="00F47A11" w:rsidRDefault="00CF4885" w:rsidP="00F47A11">
      <w:pPr>
        <w:pStyle w:val="Heading1"/>
        <w:jc w:val="left"/>
        <w:rPr>
          <w:rFonts w:ascii="Times New Roman" w:hAnsi="Times New Roman"/>
          <w:b/>
          <w:bCs/>
          <w:u w:val="none"/>
        </w:rPr>
      </w:pPr>
      <w:r w:rsidRPr="00F47A11">
        <w:rPr>
          <w:rFonts w:ascii="Times New Roman" w:hAnsi="Times New Roman"/>
          <w:b/>
          <w:bCs/>
          <w:u w:val="none"/>
        </w:rPr>
        <w:t>94-457</w:t>
      </w:r>
      <w:r w:rsidR="00782956" w:rsidRPr="00F47A11">
        <w:rPr>
          <w:rFonts w:ascii="Times New Roman" w:hAnsi="Times New Roman"/>
          <w:b/>
          <w:bCs/>
          <w:u w:val="none"/>
        </w:rPr>
        <w:tab/>
      </w:r>
      <w:r w:rsidR="00782956" w:rsidRPr="00F47A11">
        <w:rPr>
          <w:rFonts w:ascii="Times New Roman" w:hAnsi="Times New Roman"/>
          <w:b/>
          <w:bCs/>
          <w:u w:val="none"/>
        </w:rPr>
        <w:tab/>
      </w:r>
      <w:r w:rsidRPr="00F47A11">
        <w:rPr>
          <w:rFonts w:ascii="Times New Roman" w:hAnsi="Times New Roman"/>
          <w:b/>
          <w:bCs/>
          <w:u w:val="none"/>
        </w:rPr>
        <w:t>FINANC</w:t>
      </w:r>
      <w:r w:rsidR="00782956" w:rsidRPr="00F47A11">
        <w:rPr>
          <w:rFonts w:ascii="Times New Roman" w:hAnsi="Times New Roman"/>
          <w:b/>
          <w:bCs/>
          <w:u w:val="none"/>
        </w:rPr>
        <w:t>E AUTHORITY OF MAINE</w:t>
      </w:r>
    </w:p>
    <w:p w14:paraId="515E10D0" w14:textId="77777777" w:rsidR="00CF4885" w:rsidRPr="003543E2" w:rsidRDefault="00CF4885" w:rsidP="009E193E">
      <w:pPr>
        <w:pStyle w:val="Header"/>
        <w:widowControl/>
        <w:tabs>
          <w:tab w:val="clear" w:pos="4320"/>
          <w:tab w:val="clear" w:pos="8640"/>
          <w:tab w:val="left" w:pos="720"/>
          <w:tab w:val="left" w:pos="1440"/>
          <w:tab w:val="left" w:pos="2160"/>
          <w:tab w:val="left" w:pos="2880"/>
          <w:tab w:val="left" w:pos="3600"/>
        </w:tabs>
        <w:rPr>
          <w:rFonts w:ascii="Times New Roman" w:hAnsi="Times New Roman"/>
          <w:b/>
          <w:szCs w:val="24"/>
        </w:rPr>
      </w:pPr>
    </w:p>
    <w:p w14:paraId="20B7D22F" w14:textId="77777777" w:rsidR="00CF4885" w:rsidRPr="003543E2" w:rsidRDefault="00CF4885" w:rsidP="000B560E">
      <w:pPr>
        <w:widowControl/>
        <w:tabs>
          <w:tab w:val="left" w:pos="720"/>
          <w:tab w:val="left" w:pos="1440"/>
          <w:tab w:val="left" w:pos="2160"/>
          <w:tab w:val="left" w:pos="2880"/>
          <w:tab w:val="left" w:pos="3600"/>
        </w:tabs>
        <w:ind w:left="1440" w:hanging="1440"/>
        <w:rPr>
          <w:rFonts w:ascii="Times New Roman" w:hAnsi="Times New Roman"/>
          <w:b/>
          <w:szCs w:val="24"/>
        </w:rPr>
      </w:pPr>
      <w:r w:rsidRPr="003543E2">
        <w:rPr>
          <w:rFonts w:ascii="Times New Roman" w:hAnsi="Times New Roman"/>
          <w:b/>
          <w:szCs w:val="24"/>
        </w:rPr>
        <w:t>C</w:t>
      </w:r>
      <w:r w:rsidR="00782956" w:rsidRPr="003543E2">
        <w:rPr>
          <w:rFonts w:ascii="Times New Roman" w:hAnsi="Times New Roman"/>
          <w:b/>
          <w:szCs w:val="24"/>
        </w:rPr>
        <w:t>hapter</w:t>
      </w:r>
      <w:r w:rsidRPr="003543E2">
        <w:rPr>
          <w:rFonts w:ascii="Times New Roman" w:hAnsi="Times New Roman"/>
          <w:b/>
          <w:szCs w:val="24"/>
        </w:rPr>
        <w:t xml:space="preserve"> 612</w:t>
      </w:r>
      <w:r w:rsidR="00782956" w:rsidRPr="003543E2">
        <w:rPr>
          <w:rFonts w:ascii="Times New Roman" w:hAnsi="Times New Roman"/>
          <w:b/>
          <w:szCs w:val="24"/>
        </w:rPr>
        <w:t>:</w:t>
      </w:r>
      <w:r w:rsidR="00782956" w:rsidRPr="003543E2">
        <w:rPr>
          <w:rFonts w:ascii="Times New Roman" w:hAnsi="Times New Roman"/>
          <w:b/>
          <w:szCs w:val="24"/>
        </w:rPr>
        <w:tab/>
      </w:r>
      <w:r w:rsidRPr="003543E2">
        <w:rPr>
          <w:rFonts w:ascii="Times New Roman" w:hAnsi="Times New Roman"/>
          <w:b/>
          <w:szCs w:val="24"/>
        </w:rPr>
        <w:t>MAINE DENTAL EDUCATION LOAN AND LOAN REPAYMENT PROGRAMS</w:t>
      </w:r>
      <w:r w:rsidR="00F06BBB" w:rsidRPr="003543E2">
        <w:rPr>
          <w:rFonts w:ascii="Times New Roman" w:hAnsi="Times New Roman"/>
          <w:b/>
          <w:szCs w:val="24"/>
        </w:rPr>
        <w:t xml:space="preserve"> – Amendment </w:t>
      </w:r>
      <w:r w:rsidR="005073D4" w:rsidRPr="003543E2">
        <w:rPr>
          <w:rFonts w:ascii="Times New Roman" w:hAnsi="Times New Roman"/>
          <w:b/>
          <w:szCs w:val="24"/>
        </w:rPr>
        <w:t>5</w:t>
      </w:r>
    </w:p>
    <w:p w14:paraId="470707A7" w14:textId="77777777" w:rsidR="00CF4885" w:rsidRPr="003543E2" w:rsidRDefault="00CF4885" w:rsidP="009E193E">
      <w:pPr>
        <w:widowControl/>
        <w:pBdr>
          <w:bottom w:val="single" w:sz="4" w:space="1" w:color="auto"/>
        </w:pBdr>
        <w:tabs>
          <w:tab w:val="left" w:pos="720"/>
          <w:tab w:val="left" w:pos="1440"/>
          <w:tab w:val="left" w:pos="2160"/>
          <w:tab w:val="left" w:pos="2880"/>
          <w:tab w:val="left" w:pos="3600"/>
        </w:tabs>
        <w:rPr>
          <w:rFonts w:ascii="Times New Roman" w:hAnsi="Times New Roman"/>
          <w:szCs w:val="24"/>
        </w:rPr>
      </w:pPr>
    </w:p>
    <w:p w14:paraId="73BD5C72" w14:textId="77777777" w:rsidR="00782956" w:rsidRPr="003543E2" w:rsidRDefault="00782956" w:rsidP="009E193E">
      <w:pPr>
        <w:widowControl/>
        <w:tabs>
          <w:tab w:val="left" w:pos="720"/>
          <w:tab w:val="left" w:pos="1440"/>
          <w:tab w:val="left" w:pos="2160"/>
          <w:tab w:val="left" w:pos="2880"/>
          <w:tab w:val="left" w:pos="3600"/>
        </w:tabs>
        <w:rPr>
          <w:rFonts w:ascii="Times New Roman" w:hAnsi="Times New Roman"/>
          <w:szCs w:val="24"/>
        </w:rPr>
      </w:pPr>
    </w:p>
    <w:p w14:paraId="429065E5" w14:textId="77777777" w:rsidR="00CF4885" w:rsidRPr="003543E2" w:rsidRDefault="00CF4885" w:rsidP="009E193E">
      <w:pPr>
        <w:pStyle w:val="BodyText2"/>
        <w:widowControl/>
        <w:tabs>
          <w:tab w:val="left" w:pos="720"/>
          <w:tab w:val="left" w:pos="1440"/>
          <w:tab w:val="left" w:pos="2160"/>
          <w:tab w:val="left" w:pos="2880"/>
          <w:tab w:val="left" w:pos="3600"/>
        </w:tabs>
        <w:jc w:val="left"/>
        <w:rPr>
          <w:rFonts w:ascii="Times New Roman" w:hAnsi="Times New Roman"/>
          <w:szCs w:val="24"/>
        </w:rPr>
      </w:pPr>
      <w:r w:rsidRPr="003543E2">
        <w:rPr>
          <w:rFonts w:ascii="Times New Roman" w:hAnsi="Times New Roman"/>
          <w:b/>
          <w:szCs w:val="24"/>
        </w:rPr>
        <w:t>Summary</w:t>
      </w:r>
      <w:r w:rsidRPr="003543E2">
        <w:rPr>
          <w:rFonts w:ascii="Times New Roman" w:hAnsi="Times New Roman"/>
          <w:szCs w:val="24"/>
        </w:rPr>
        <w:t>:</w:t>
      </w:r>
      <w:r w:rsidR="00C5225D" w:rsidRPr="003543E2">
        <w:rPr>
          <w:rFonts w:ascii="Times New Roman" w:hAnsi="Times New Roman"/>
          <w:szCs w:val="24"/>
        </w:rPr>
        <w:t xml:space="preserve"> </w:t>
      </w:r>
      <w:r w:rsidRPr="003543E2">
        <w:rPr>
          <w:rFonts w:ascii="Times New Roman" w:hAnsi="Times New Roman"/>
          <w:szCs w:val="24"/>
        </w:rPr>
        <w:t xml:space="preserve">This rule establishes the criteria to be met by </w:t>
      </w:r>
      <w:r w:rsidR="007A3BE0" w:rsidRPr="003543E2">
        <w:rPr>
          <w:rFonts w:ascii="Times New Roman" w:hAnsi="Times New Roman"/>
          <w:szCs w:val="24"/>
        </w:rPr>
        <w:t xml:space="preserve">students </w:t>
      </w:r>
      <w:r w:rsidRPr="003543E2">
        <w:rPr>
          <w:rFonts w:ascii="Times New Roman" w:hAnsi="Times New Roman"/>
          <w:szCs w:val="24"/>
        </w:rPr>
        <w:t>to obtain a loan to pursue dental education or</w:t>
      </w:r>
      <w:r w:rsidR="007A3BE0" w:rsidRPr="003543E2">
        <w:rPr>
          <w:rFonts w:ascii="Times New Roman" w:hAnsi="Times New Roman"/>
          <w:szCs w:val="24"/>
        </w:rPr>
        <w:t xml:space="preserve"> by dentists</w:t>
      </w:r>
      <w:r w:rsidR="00C41C06" w:rsidRPr="003543E2">
        <w:rPr>
          <w:rFonts w:ascii="Times New Roman" w:hAnsi="Times New Roman"/>
          <w:szCs w:val="24"/>
        </w:rPr>
        <w:t xml:space="preserve"> or </w:t>
      </w:r>
      <w:r w:rsidR="00410C4D" w:rsidRPr="003543E2">
        <w:rPr>
          <w:rFonts w:ascii="Times New Roman" w:hAnsi="Times New Roman"/>
          <w:szCs w:val="24"/>
        </w:rPr>
        <w:t>certain dental auxiliary</w:t>
      </w:r>
      <w:r w:rsidR="00C41C06" w:rsidRPr="003543E2">
        <w:rPr>
          <w:rFonts w:ascii="Times New Roman" w:hAnsi="Times New Roman"/>
          <w:szCs w:val="24"/>
        </w:rPr>
        <w:t xml:space="preserve"> health</w:t>
      </w:r>
      <w:r w:rsidR="00AD6B1E" w:rsidRPr="003543E2">
        <w:rPr>
          <w:rFonts w:ascii="Times New Roman" w:hAnsi="Times New Roman"/>
          <w:szCs w:val="24"/>
        </w:rPr>
        <w:t xml:space="preserve"> </w:t>
      </w:r>
      <w:r w:rsidR="00C41C06" w:rsidRPr="003543E2">
        <w:rPr>
          <w:rFonts w:ascii="Times New Roman" w:hAnsi="Times New Roman"/>
          <w:szCs w:val="24"/>
        </w:rPr>
        <w:t>professionals</w:t>
      </w:r>
      <w:r w:rsidRPr="003543E2">
        <w:rPr>
          <w:rFonts w:ascii="Times New Roman" w:hAnsi="Times New Roman"/>
          <w:szCs w:val="24"/>
        </w:rPr>
        <w:t xml:space="preserve"> to enter into an agreement with the Authority for the repayment of their dental education loans.</w:t>
      </w:r>
    </w:p>
    <w:p w14:paraId="38A1CBFF" w14:textId="77777777" w:rsidR="00CF4885" w:rsidRPr="003543E2" w:rsidRDefault="00CF4885" w:rsidP="009E193E">
      <w:pPr>
        <w:widowControl/>
        <w:pBdr>
          <w:bottom w:val="single" w:sz="4" w:space="1" w:color="auto"/>
        </w:pBdr>
        <w:tabs>
          <w:tab w:val="left" w:pos="720"/>
          <w:tab w:val="left" w:pos="1440"/>
          <w:tab w:val="left" w:pos="2160"/>
          <w:tab w:val="left" w:pos="2880"/>
          <w:tab w:val="left" w:pos="3600"/>
        </w:tabs>
        <w:rPr>
          <w:rFonts w:ascii="Times New Roman" w:hAnsi="Times New Roman"/>
          <w:szCs w:val="24"/>
        </w:rPr>
      </w:pPr>
    </w:p>
    <w:p w14:paraId="321BCC41"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F77B28D" w14:textId="77777777" w:rsidR="00782956" w:rsidRPr="003543E2" w:rsidRDefault="00782956" w:rsidP="009E193E">
      <w:pPr>
        <w:widowControl/>
        <w:tabs>
          <w:tab w:val="left" w:pos="720"/>
          <w:tab w:val="left" w:pos="1440"/>
          <w:tab w:val="left" w:pos="2160"/>
          <w:tab w:val="left" w:pos="2880"/>
          <w:tab w:val="left" w:pos="3600"/>
        </w:tabs>
        <w:rPr>
          <w:rFonts w:ascii="Times New Roman" w:hAnsi="Times New Roman"/>
          <w:szCs w:val="24"/>
        </w:rPr>
      </w:pPr>
    </w:p>
    <w:p w14:paraId="5E09BC5D"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I.</w:t>
      </w:r>
      <w:r w:rsidRPr="003543E2">
        <w:rPr>
          <w:rFonts w:ascii="Times New Roman" w:hAnsi="Times New Roman"/>
          <w:szCs w:val="24"/>
        </w:rPr>
        <w:tab/>
        <w:t>Definitions</w:t>
      </w:r>
    </w:p>
    <w:p w14:paraId="368C206A"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38C45A2D" w14:textId="77777777" w:rsidR="00CF4885" w:rsidRPr="003543E2" w:rsidRDefault="00CF4885" w:rsidP="009E193E">
      <w:pPr>
        <w:widowControl/>
        <w:tabs>
          <w:tab w:val="left" w:pos="720"/>
          <w:tab w:val="left" w:pos="1440"/>
          <w:tab w:val="left" w:pos="2160"/>
          <w:tab w:val="left" w:pos="2880"/>
          <w:tab w:val="left" w:pos="3600"/>
        </w:tabs>
        <w:ind w:left="1440" w:hanging="720"/>
        <w:rPr>
          <w:rFonts w:ascii="Times New Roman" w:hAnsi="Times New Roman"/>
          <w:szCs w:val="24"/>
        </w:rPr>
      </w:pPr>
      <w:r w:rsidRPr="003543E2">
        <w:rPr>
          <w:rFonts w:ascii="Times New Roman" w:hAnsi="Times New Roman"/>
          <w:szCs w:val="24"/>
        </w:rPr>
        <w:t>A.</w:t>
      </w:r>
      <w:r w:rsidRPr="003543E2">
        <w:rPr>
          <w:rFonts w:ascii="Times New Roman" w:hAnsi="Times New Roman"/>
          <w:szCs w:val="24"/>
        </w:rPr>
        <w:tab/>
        <w:t>Certain terms used in this rule, which are defined in the Finance Authority of Maine Act, 10 M.R.S.A. § 961 and following and in 20-A M.R.S.A. Chapter 426 shall have the meanings set forth therein, unless clearly specified otherwise or unless the context clearly indicates otherwise.</w:t>
      </w:r>
    </w:p>
    <w:p w14:paraId="5FC437C1"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059BC4ED"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r w:rsidRPr="003543E2">
        <w:rPr>
          <w:rFonts w:ascii="Times New Roman" w:hAnsi="Times New Roman"/>
          <w:szCs w:val="24"/>
        </w:rPr>
        <w:t>B.</w:t>
      </w:r>
      <w:r w:rsidRPr="003543E2">
        <w:rPr>
          <w:rFonts w:ascii="Times New Roman" w:hAnsi="Times New Roman"/>
          <w:szCs w:val="24"/>
        </w:rPr>
        <w:tab/>
        <w:t>Defined Terms</w:t>
      </w:r>
    </w:p>
    <w:p w14:paraId="43DE7B75"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49331CA8"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Pr="003543E2">
        <w:rPr>
          <w:rFonts w:ascii="Times New Roman" w:hAnsi="Times New Roman"/>
          <w:szCs w:val="24"/>
        </w:rPr>
        <w:tab/>
      </w:r>
      <w:r w:rsidR="00AE208E" w:rsidRPr="003543E2">
        <w:rPr>
          <w:rFonts w:ascii="Times New Roman" w:hAnsi="Times New Roman"/>
          <w:szCs w:val="24"/>
        </w:rPr>
        <w:t>[Reserved]</w:t>
      </w:r>
      <w:r w:rsidR="00C87D1F" w:rsidRPr="003543E2">
        <w:rPr>
          <w:rFonts w:ascii="Times New Roman" w:hAnsi="Times New Roman"/>
          <w:szCs w:val="24"/>
        </w:rPr>
        <w:t xml:space="preserve"> </w:t>
      </w:r>
    </w:p>
    <w:p w14:paraId="48DF3B1D"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p>
    <w:p w14:paraId="36EB9875" w14:textId="77777777" w:rsidR="00CF4885" w:rsidRPr="003543E2" w:rsidRDefault="00CF4885" w:rsidP="009E193E">
      <w:pPr>
        <w:widowControl/>
        <w:numPr>
          <w:ilvl w:val="0"/>
          <w:numId w:val="31"/>
        </w:numPr>
        <w:tabs>
          <w:tab w:val="clear" w:pos="1800"/>
          <w:tab w:val="left" w:pos="720"/>
          <w:tab w:val="left" w:pos="1440"/>
          <w:tab w:val="left" w:pos="2160"/>
          <w:tab w:val="left" w:pos="2880"/>
          <w:tab w:val="left" w:pos="3600"/>
        </w:tabs>
        <w:ind w:left="2250" w:hanging="810"/>
        <w:rPr>
          <w:rFonts w:ascii="Times New Roman" w:hAnsi="Times New Roman"/>
          <w:szCs w:val="24"/>
        </w:rPr>
      </w:pPr>
      <w:r w:rsidRPr="003543E2">
        <w:rPr>
          <w:rFonts w:ascii="Times New Roman" w:hAnsi="Times New Roman"/>
          <w:szCs w:val="24"/>
        </w:rPr>
        <w:t>“Chief executive officer" means the chief executive officer of the Authority or a person acting under the supervisory control of the chief executive officer.</w:t>
      </w:r>
    </w:p>
    <w:p w14:paraId="0744A0F1"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6EDEE842" w14:textId="77777777" w:rsidR="00CF4885" w:rsidRPr="003543E2" w:rsidRDefault="00CF4885" w:rsidP="009E193E">
      <w:pPr>
        <w:widowControl/>
        <w:numPr>
          <w:ilvl w:val="0"/>
          <w:numId w:val="31"/>
        </w:numPr>
        <w:tabs>
          <w:tab w:val="clear" w:pos="1800"/>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"Completion of professional education" means completion of dental school, post-graduate dental training and obligated public health service, and/or obligated national service</w:t>
      </w:r>
      <w:r w:rsidR="00AD6B1E" w:rsidRPr="003543E2">
        <w:rPr>
          <w:rFonts w:ascii="Times New Roman" w:hAnsi="Times New Roman"/>
          <w:szCs w:val="24"/>
        </w:rPr>
        <w:t xml:space="preserve">, and/or </w:t>
      </w:r>
      <w:r w:rsidR="00890D05" w:rsidRPr="003543E2">
        <w:rPr>
          <w:rFonts w:ascii="Times New Roman" w:hAnsi="Times New Roman"/>
          <w:szCs w:val="24"/>
        </w:rPr>
        <w:t>completion of accredited school in a program of study for dental hygienists, dental therapists, expanded function dental assistants, or dental assistants.</w:t>
      </w:r>
    </w:p>
    <w:p w14:paraId="78811A58" w14:textId="77777777" w:rsidR="005D3194" w:rsidRPr="003543E2" w:rsidRDefault="005D3194" w:rsidP="003543E2">
      <w:pPr>
        <w:pStyle w:val="ListParagraph"/>
        <w:rPr>
          <w:rFonts w:ascii="Times New Roman" w:hAnsi="Times New Roman"/>
          <w:szCs w:val="24"/>
        </w:rPr>
      </w:pPr>
    </w:p>
    <w:p w14:paraId="0BDC913E" w14:textId="77777777" w:rsidR="005D3194" w:rsidRDefault="005D3194" w:rsidP="009E193E">
      <w:pPr>
        <w:widowControl/>
        <w:numPr>
          <w:ilvl w:val="0"/>
          <w:numId w:val="31"/>
        </w:numPr>
        <w:tabs>
          <w:tab w:val="clear" w:pos="1800"/>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“Dental assistant” means</w:t>
      </w:r>
      <w:r w:rsidR="00365241" w:rsidRPr="003543E2">
        <w:rPr>
          <w:rFonts w:ascii="Times New Roman" w:hAnsi="Times New Roman"/>
          <w:szCs w:val="24"/>
        </w:rPr>
        <w:t xml:space="preserve"> an individual who is trained to assist with dental procedures</w:t>
      </w:r>
      <w:r w:rsidR="00F40643" w:rsidRPr="003543E2">
        <w:rPr>
          <w:rFonts w:ascii="Times New Roman" w:hAnsi="Times New Roman"/>
          <w:szCs w:val="24"/>
        </w:rPr>
        <w:t>.</w:t>
      </w:r>
      <w:r w:rsidR="00365241" w:rsidRPr="003543E2">
        <w:rPr>
          <w:rFonts w:ascii="Times New Roman" w:hAnsi="Times New Roman"/>
          <w:szCs w:val="24"/>
        </w:rPr>
        <w:t xml:space="preserve"> </w:t>
      </w:r>
    </w:p>
    <w:p w14:paraId="27BCA0F6" w14:textId="77777777" w:rsidR="00786D09" w:rsidRDefault="00786D09" w:rsidP="003543E2">
      <w:pPr>
        <w:pStyle w:val="ListParagraph"/>
        <w:rPr>
          <w:rFonts w:ascii="Times New Roman" w:hAnsi="Times New Roman"/>
          <w:szCs w:val="24"/>
        </w:rPr>
      </w:pPr>
    </w:p>
    <w:p w14:paraId="0A77C201" w14:textId="77777777" w:rsidR="00786D09" w:rsidRPr="00987179" w:rsidRDefault="003543E2" w:rsidP="00786D09">
      <w:pPr>
        <w:widowControl/>
        <w:numPr>
          <w:ilvl w:val="0"/>
          <w:numId w:val="31"/>
        </w:numPr>
        <w:tabs>
          <w:tab w:val="left" w:pos="720"/>
          <w:tab w:val="left" w:pos="1440"/>
          <w:tab w:val="left" w:pos="2160"/>
          <w:tab w:val="left" w:pos="2880"/>
          <w:tab w:val="left" w:pos="3600"/>
        </w:tabs>
        <w:rPr>
          <w:rFonts w:ascii="Times New Roman" w:hAnsi="Times New Roman"/>
          <w:szCs w:val="24"/>
        </w:rPr>
      </w:pPr>
      <w:r>
        <w:rPr>
          <w:rFonts w:ascii="Times New Roman" w:hAnsi="Times New Roman"/>
          <w:szCs w:val="24"/>
        </w:rPr>
        <w:t xml:space="preserve">      </w:t>
      </w:r>
      <w:r w:rsidR="00786D09" w:rsidRPr="00987179">
        <w:rPr>
          <w:rFonts w:ascii="Times New Roman" w:hAnsi="Times New Roman"/>
          <w:szCs w:val="24"/>
        </w:rPr>
        <w:t>“</w:t>
      </w:r>
      <w:r w:rsidR="00786D09">
        <w:rPr>
          <w:rFonts w:ascii="Times New Roman" w:hAnsi="Times New Roman"/>
          <w:szCs w:val="24"/>
        </w:rPr>
        <w:t xml:space="preserve">Dental auxiliary </w:t>
      </w:r>
      <w:r w:rsidR="00786D09" w:rsidRPr="00987179">
        <w:rPr>
          <w:rFonts w:ascii="Times New Roman" w:hAnsi="Times New Roman"/>
          <w:szCs w:val="24"/>
        </w:rPr>
        <w:t xml:space="preserve">health professional” </w:t>
      </w:r>
      <w:r w:rsidR="00786D09">
        <w:rPr>
          <w:rFonts w:ascii="Times New Roman" w:hAnsi="Times New Roman"/>
          <w:szCs w:val="24"/>
        </w:rPr>
        <w:t xml:space="preserve">for purposes of this rule </w:t>
      </w:r>
      <w:r w:rsidR="00786D09" w:rsidRPr="00987179">
        <w:rPr>
          <w:rFonts w:ascii="Times New Roman" w:hAnsi="Times New Roman"/>
          <w:szCs w:val="24"/>
        </w:rPr>
        <w:t xml:space="preserve">means </w:t>
      </w:r>
      <w:r w:rsidR="00786D09">
        <w:rPr>
          <w:rFonts w:ascii="Times New Roman" w:hAnsi="Times New Roman"/>
          <w:szCs w:val="24"/>
        </w:rPr>
        <w:t xml:space="preserve">oral </w:t>
      </w:r>
      <w:r>
        <w:rPr>
          <w:rFonts w:ascii="Times New Roman" w:hAnsi="Times New Roman"/>
          <w:szCs w:val="24"/>
        </w:rPr>
        <w:t xml:space="preserve">       </w:t>
      </w:r>
      <w:r w:rsidR="00786D09" w:rsidRPr="00987179">
        <w:rPr>
          <w:rFonts w:ascii="Times New Roman" w:hAnsi="Times New Roman"/>
          <w:szCs w:val="24"/>
        </w:rPr>
        <w:t xml:space="preserve">health care provided by professionals other than dentists, including dental </w:t>
      </w:r>
      <w:r>
        <w:rPr>
          <w:rFonts w:ascii="Times New Roman" w:hAnsi="Times New Roman"/>
          <w:szCs w:val="24"/>
        </w:rPr>
        <w:t xml:space="preserve">       </w:t>
      </w:r>
      <w:r w:rsidR="00786D09" w:rsidRPr="00987179">
        <w:rPr>
          <w:rFonts w:ascii="Times New Roman" w:hAnsi="Times New Roman"/>
          <w:szCs w:val="24"/>
        </w:rPr>
        <w:t xml:space="preserve">hygienists, dental therapists, expanded function dental assistants, or dental </w:t>
      </w:r>
      <w:r>
        <w:rPr>
          <w:rFonts w:ascii="Times New Roman" w:hAnsi="Times New Roman"/>
          <w:szCs w:val="24"/>
        </w:rPr>
        <w:t xml:space="preserve">       </w:t>
      </w:r>
      <w:r w:rsidR="00786D09" w:rsidRPr="00987179">
        <w:rPr>
          <w:rFonts w:ascii="Times New Roman" w:hAnsi="Times New Roman"/>
          <w:szCs w:val="24"/>
        </w:rPr>
        <w:t>assistants.</w:t>
      </w:r>
    </w:p>
    <w:p w14:paraId="2F5A6287"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3982976E" w14:textId="77777777" w:rsidR="00C5225D" w:rsidRPr="003543E2" w:rsidRDefault="00CF4885" w:rsidP="009E193E">
      <w:pPr>
        <w:widowControl/>
        <w:numPr>
          <w:ilvl w:val="0"/>
          <w:numId w:val="31"/>
        </w:numPr>
        <w:tabs>
          <w:tab w:val="clear" w:pos="1800"/>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“Dental care facility” means any health care facility that offers primary dental care as either its primary service or as part of a broader medical practice and</w:t>
      </w:r>
      <w:r w:rsidR="00C87D1F" w:rsidRPr="003543E2">
        <w:rPr>
          <w:rFonts w:ascii="Times New Roman" w:hAnsi="Times New Roman"/>
          <w:szCs w:val="24"/>
        </w:rPr>
        <w:t xml:space="preserve"> (a) accepts payment through MaineCare or a successor program; and (b) at which at least 25% of the patient load has been accepted for treatment regardless of ability to pay through insurance or </w:t>
      </w:r>
      <w:r w:rsidR="00C87D1F" w:rsidRPr="003543E2">
        <w:rPr>
          <w:rFonts w:ascii="Times New Roman" w:hAnsi="Times New Roman"/>
          <w:szCs w:val="24"/>
        </w:rPr>
        <w:lastRenderedPageBreak/>
        <w:t>other payment source.</w:t>
      </w:r>
      <w:r w:rsidR="000B560E" w:rsidRPr="003543E2">
        <w:rPr>
          <w:rFonts w:ascii="Times New Roman" w:hAnsi="Times New Roman"/>
          <w:szCs w:val="24"/>
        </w:rPr>
        <w:t xml:space="preserve"> </w:t>
      </w:r>
      <w:r w:rsidR="00C87D1F" w:rsidRPr="003543E2">
        <w:rPr>
          <w:rFonts w:ascii="Times New Roman" w:hAnsi="Times New Roman"/>
          <w:szCs w:val="24"/>
        </w:rPr>
        <w:t>A dental care facility must</w:t>
      </w:r>
      <w:r w:rsidRPr="003543E2">
        <w:rPr>
          <w:rFonts w:ascii="Times New Roman" w:hAnsi="Times New Roman"/>
          <w:szCs w:val="24"/>
        </w:rPr>
        <w:t xml:space="preserve"> </w:t>
      </w:r>
      <w:r w:rsidR="00C87D1F" w:rsidRPr="003543E2">
        <w:rPr>
          <w:rFonts w:ascii="Times New Roman" w:hAnsi="Times New Roman"/>
          <w:szCs w:val="24"/>
        </w:rPr>
        <w:t xml:space="preserve">provide </w:t>
      </w:r>
      <w:r w:rsidRPr="003543E2">
        <w:rPr>
          <w:rFonts w:ascii="Times New Roman" w:hAnsi="Times New Roman"/>
          <w:szCs w:val="24"/>
        </w:rPr>
        <w:t>patients notice that it</w:t>
      </w:r>
      <w:r w:rsidR="00C87D1F" w:rsidRPr="003543E2">
        <w:rPr>
          <w:rFonts w:ascii="Times New Roman" w:hAnsi="Times New Roman"/>
          <w:szCs w:val="24"/>
        </w:rPr>
        <w:t xml:space="preserve"> accepts payment through Maine Care or a successor program.</w:t>
      </w:r>
    </w:p>
    <w:p w14:paraId="61F82E40" w14:textId="77777777" w:rsidR="005D3194" w:rsidRPr="003543E2" w:rsidRDefault="005D3194" w:rsidP="003543E2">
      <w:pPr>
        <w:pStyle w:val="ListParagraph"/>
        <w:rPr>
          <w:rFonts w:ascii="Times New Roman" w:hAnsi="Times New Roman"/>
          <w:szCs w:val="24"/>
        </w:rPr>
      </w:pPr>
    </w:p>
    <w:p w14:paraId="09133E8C" w14:textId="77777777" w:rsidR="005D3194" w:rsidRPr="003543E2" w:rsidRDefault="003543E2" w:rsidP="003543E2">
      <w:pPr>
        <w:widowControl/>
        <w:numPr>
          <w:ilvl w:val="0"/>
          <w:numId w:val="31"/>
        </w:numPr>
        <w:tabs>
          <w:tab w:val="left" w:pos="720"/>
          <w:tab w:val="left" w:pos="1440"/>
          <w:tab w:val="left" w:pos="2160"/>
          <w:tab w:val="left" w:pos="2880"/>
          <w:tab w:val="left" w:pos="3600"/>
        </w:tabs>
        <w:rPr>
          <w:rFonts w:ascii="Times New Roman" w:hAnsi="Times New Roman"/>
          <w:szCs w:val="24"/>
        </w:rPr>
      </w:pPr>
      <w:r>
        <w:rPr>
          <w:rFonts w:ascii="Times New Roman" w:hAnsi="Times New Roman"/>
          <w:szCs w:val="24"/>
        </w:rPr>
        <w:t xml:space="preserve">      </w:t>
      </w:r>
      <w:r w:rsidR="005D3194" w:rsidRPr="003543E2">
        <w:rPr>
          <w:rFonts w:ascii="Times New Roman" w:hAnsi="Times New Roman"/>
          <w:szCs w:val="24"/>
        </w:rPr>
        <w:t>“Dental hygienist” means</w:t>
      </w:r>
      <w:r w:rsidR="00F40643" w:rsidRPr="003543E2">
        <w:rPr>
          <w:rFonts w:ascii="Times New Roman" w:hAnsi="Times New Roman"/>
          <w:szCs w:val="24"/>
        </w:rPr>
        <w:t xml:space="preserve"> </w:t>
      </w:r>
      <w:r w:rsidR="009644D5" w:rsidRPr="00910383">
        <w:rPr>
          <w:szCs w:val="24"/>
        </w:rPr>
        <w:t>an individual who h</w:t>
      </w:r>
      <w:r w:rsidR="00410C4D" w:rsidRPr="00910383">
        <w:rPr>
          <w:szCs w:val="24"/>
        </w:rPr>
        <w:t xml:space="preserve">olds a valid license </w:t>
      </w:r>
      <w:r w:rsidR="00910383">
        <w:rPr>
          <w:szCs w:val="24"/>
        </w:rPr>
        <w:t xml:space="preserve">as a </w:t>
      </w:r>
      <w:r>
        <w:rPr>
          <w:szCs w:val="24"/>
        </w:rPr>
        <w:t xml:space="preserve">        </w:t>
      </w:r>
      <w:r>
        <w:rPr>
          <w:szCs w:val="24"/>
        </w:rPr>
        <w:tab/>
      </w:r>
      <w:r w:rsidR="00910383">
        <w:rPr>
          <w:szCs w:val="24"/>
        </w:rPr>
        <w:t xml:space="preserve">dental hygienist </w:t>
      </w:r>
      <w:r w:rsidR="00410C4D" w:rsidRPr="00910383">
        <w:rPr>
          <w:szCs w:val="24"/>
        </w:rPr>
        <w:t>issued by the Maine Board of Dental Practice</w:t>
      </w:r>
      <w:r w:rsidR="009644D5" w:rsidRPr="00910383">
        <w:rPr>
          <w:szCs w:val="24"/>
        </w:rPr>
        <w:t xml:space="preserve"> and </w:t>
      </w:r>
      <w:r>
        <w:rPr>
          <w:szCs w:val="24"/>
        </w:rPr>
        <w:t xml:space="preserve">                   </w:t>
      </w:r>
      <w:r w:rsidR="009644D5" w:rsidRPr="00910383">
        <w:rPr>
          <w:szCs w:val="24"/>
        </w:rPr>
        <w:t>routinely performs preventative</w:t>
      </w:r>
      <w:r w:rsidR="00365241" w:rsidRPr="00910383">
        <w:rPr>
          <w:szCs w:val="24"/>
        </w:rPr>
        <w:t xml:space="preserve">, educational, and clinical services </w:t>
      </w:r>
      <w:r>
        <w:rPr>
          <w:szCs w:val="24"/>
        </w:rPr>
        <w:t xml:space="preserve">                   </w:t>
      </w:r>
      <w:r w:rsidR="00365241" w:rsidRPr="00910383">
        <w:rPr>
          <w:szCs w:val="24"/>
        </w:rPr>
        <w:t>supporting oral health</w:t>
      </w:r>
      <w:r w:rsidR="009644D5" w:rsidRPr="00910383">
        <w:rPr>
          <w:szCs w:val="24"/>
        </w:rPr>
        <w:t xml:space="preserve"> consistent with their license</w:t>
      </w:r>
      <w:r w:rsidR="004A5DC4" w:rsidRPr="00910383">
        <w:rPr>
          <w:szCs w:val="24"/>
        </w:rPr>
        <w:t>.</w:t>
      </w:r>
    </w:p>
    <w:p w14:paraId="4253268C" w14:textId="77777777" w:rsidR="00365241" w:rsidRPr="003543E2" w:rsidRDefault="00365241" w:rsidP="003543E2">
      <w:pPr>
        <w:widowControl/>
        <w:tabs>
          <w:tab w:val="left" w:pos="720"/>
          <w:tab w:val="left" w:pos="1440"/>
          <w:tab w:val="left" w:pos="2160"/>
          <w:tab w:val="left" w:pos="2880"/>
          <w:tab w:val="left" w:pos="3600"/>
        </w:tabs>
        <w:rPr>
          <w:rFonts w:ascii="Times New Roman" w:hAnsi="Times New Roman"/>
          <w:szCs w:val="24"/>
        </w:rPr>
      </w:pPr>
    </w:p>
    <w:p w14:paraId="0AFAB0B7" w14:textId="77777777" w:rsidR="005D3194" w:rsidRPr="003543E2" w:rsidRDefault="005D3194" w:rsidP="005D3194">
      <w:pPr>
        <w:widowControl/>
        <w:numPr>
          <w:ilvl w:val="0"/>
          <w:numId w:val="31"/>
        </w:numPr>
        <w:tabs>
          <w:tab w:val="clear" w:pos="1800"/>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“Dental therapist” means</w:t>
      </w:r>
      <w:r w:rsidR="00DF557D" w:rsidRPr="003543E2">
        <w:rPr>
          <w:rFonts w:ascii="Times New Roman" w:hAnsi="Times New Roman"/>
          <w:szCs w:val="24"/>
        </w:rPr>
        <w:t xml:space="preserve"> an individual who holds a valid license as a dental hygienist issued by the Maine Board of Dental Practice and is authorized to </w:t>
      </w:r>
      <w:r w:rsidR="00410C4D" w:rsidRPr="003543E2">
        <w:rPr>
          <w:rFonts w:ascii="Times New Roman" w:hAnsi="Times New Roman"/>
          <w:szCs w:val="24"/>
        </w:rPr>
        <w:t>deliver dental hygiene services, including performance of certain dental procedures in accordance with Chapter 143 of Title 32 of the Maine Revised Statutes</w:t>
      </w:r>
      <w:r w:rsidR="00DF557D" w:rsidRPr="003543E2">
        <w:rPr>
          <w:rFonts w:ascii="Times New Roman" w:hAnsi="Times New Roman"/>
          <w:szCs w:val="24"/>
        </w:rPr>
        <w:t>.</w:t>
      </w:r>
      <w:r w:rsidR="00F40643" w:rsidRPr="003543E2">
        <w:rPr>
          <w:rFonts w:ascii="Times New Roman" w:hAnsi="Times New Roman"/>
          <w:szCs w:val="24"/>
        </w:rPr>
        <w:t xml:space="preserve"> </w:t>
      </w:r>
    </w:p>
    <w:p w14:paraId="4E5A0684" w14:textId="77777777" w:rsidR="00DF557D" w:rsidRPr="003543E2" w:rsidRDefault="00DF557D" w:rsidP="003543E2">
      <w:pPr>
        <w:widowControl/>
        <w:tabs>
          <w:tab w:val="left" w:pos="720"/>
          <w:tab w:val="left" w:pos="1440"/>
          <w:tab w:val="left" w:pos="2160"/>
          <w:tab w:val="left" w:pos="2880"/>
          <w:tab w:val="left" w:pos="3600"/>
        </w:tabs>
        <w:rPr>
          <w:rFonts w:ascii="Times New Roman" w:hAnsi="Times New Roman"/>
          <w:szCs w:val="24"/>
        </w:rPr>
      </w:pPr>
    </w:p>
    <w:p w14:paraId="6EB8CBF8" w14:textId="77777777" w:rsidR="005D3194" w:rsidRPr="003543E2" w:rsidRDefault="005D3194" w:rsidP="005D3194">
      <w:pPr>
        <w:widowControl/>
        <w:numPr>
          <w:ilvl w:val="0"/>
          <w:numId w:val="31"/>
        </w:numPr>
        <w:tabs>
          <w:tab w:val="clear" w:pos="1800"/>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“Dentist” means</w:t>
      </w:r>
      <w:r w:rsidR="00F40643" w:rsidRPr="003543E2">
        <w:rPr>
          <w:rFonts w:ascii="Times New Roman" w:hAnsi="Times New Roman"/>
          <w:szCs w:val="24"/>
        </w:rPr>
        <w:t xml:space="preserve"> </w:t>
      </w:r>
      <w:r w:rsidR="00DF557D" w:rsidRPr="003543E2">
        <w:rPr>
          <w:rFonts w:ascii="Times New Roman" w:hAnsi="Times New Roman"/>
          <w:szCs w:val="24"/>
        </w:rPr>
        <w:t>a person who holds a valid dentist license issued by the Maine Board of Dental Practice and engages in the scope of practice set forth in 32 M.R.S.A. § 18371</w:t>
      </w:r>
      <w:r w:rsidR="00F40643" w:rsidRPr="003543E2">
        <w:rPr>
          <w:rFonts w:ascii="Times New Roman" w:hAnsi="Times New Roman"/>
          <w:szCs w:val="24"/>
        </w:rPr>
        <w:t>.</w:t>
      </w:r>
    </w:p>
    <w:p w14:paraId="4275D704" w14:textId="77777777" w:rsidR="00DF557D" w:rsidRPr="003543E2" w:rsidRDefault="00DF557D" w:rsidP="003543E2">
      <w:pPr>
        <w:widowControl/>
        <w:tabs>
          <w:tab w:val="left" w:pos="720"/>
          <w:tab w:val="left" w:pos="1440"/>
          <w:tab w:val="left" w:pos="2160"/>
          <w:tab w:val="left" w:pos="2880"/>
          <w:tab w:val="left" w:pos="3600"/>
        </w:tabs>
        <w:rPr>
          <w:rFonts w:ascii="Times New Roman" w:hAnsi="Times New Roman"/>
          <w:szCs w:val="24"/>
        </w:rPr>
      </w:pPr>
    </w:p>
    <w:p w14:paraId="3DC679EA" w14:textId="77777777" w:rsidR="005D3194" w:rsidRPr="003543E2" w:rsidRDefault="005D3194" w:rsidP="00DF557D">
      <w:pPr>
        <w:widowControl/>
        <w:numPr>
          <w:ilvl w:val="0"/>
          <w:numId w:val="31"/>
        </w:numPr>
        <w:tabs>
          <w:tab w:val="clear" w:pos="1800"/>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“Expanded function dental assistant” means</w:t>
      </w:r>
      <w:r w:rsidR="00F40643" w:rsidRPr="003543E2">
        <w:rPr>
          <w:rFonts w:ascii="Times New Roman" w:hAnsi="Times New Roman"/>
          <w:szCs w:val="24"/>
        </w:rPr>
        <w:t xml:space="preserve"> </w:t>
      </w:r>
      <w:r w:rsidR="00DF557D" w:rsidRPr="003543E2">
        <w:rPr>
          <w:rFonts w:ascii="Times New Roman" w:hAnsi="Times New Roman"/>
          <w:szCs w:val="24"/>
        </w:rPr>
        <w:t>an individual who h</w:t>
      </w:r>
      <w:r w:rsidR="00910383">
        <w:rPr>
          <w:rFonts w:ascii="Times New Roman" w:hAnsi="Times New Roman"/>
          <w:szCs w:val="24"/>
        </w:rPr>
        <w:t xml:space="preserve">olds a valid expanded function dental assistant license issued </w:t>
      </w:r>
      <w:r w:rsidR="00410C4D" w:rsidRPr="003543E2">
        <w:rPr>
          <w:rFonts w:ascii="Times New Roman" w:hAnsi="Times New Roman"/>
          <w:szCs w:val="24"/>
        </w:rPr>
        <w:t>by the Maine Board of Dental Practice</w:t>
      </w:r>
      <w:r w:rsidR="00DF557D" w:rsidRPr="003543E2">
        <w:rPr>
          <w:rFonts w:ascii="Times New Roman" w:hAnsi="Times New Roman"/>
          <w:szCs w:val="24"/>
        </w:rPr>
        <w:t xml:space="preserve"> and </w:t>
      </w:r>
      <w:r w:rsidR="00910383">
        <w:rPr>
          <w:rFonts w:ascii="Times New Roman" w:hAnsi="Times New Roman"/>
          <w:szCs w:val="24"/>
        </w:rPr>
        <w:t>performs certain</w:t>
      </w:r>
      <w:r w:rsidR="00DF557D" w:rsidRPr="003543E2">
        <w:rPr>
          <w:rFonts w:ascii="Times New Roman" w:hAnsi="Times New Roman"/>
          <w:szCs w:val="24"/>
        </w:rPr>
        <w:t xml:space="preserve"> dental procedures </w:t>
      </w:r>
      <w:r w:rsidR="00910383">
        <w:rPr>
          <w:rFonts w:ascii="Times New Roman" w:hAnsi="Times New Roman"/>
          <w:szCs w:val="24"/>
        </w:rPr>
        <w:t>under the supervision of a dentist in accordance with Chapter 143 of Title 32 of the Maine Revised Statutes</w:t>
      </w:r>
      <w:r w:rsidR="00DF557D" w:rsidRPr="003543E2">
        <w:rPr>
          <w:rFonts w:ascii="Times New Roman" w:hAnsi="Times New Roman"/>
          <w:szCs w:val="24"/>
        </w:rPr>
        <w:t>.</w:t>
      </w:r>
    </w:p>
    <w:p w14:paraId="023FC819" w14:textId="77777777" w:rsidR="00CF4885" w:rsidRPr="003543E2" w:rsidRDefault="00C87D1F" w:rsidP="000603F5">
      <w:pPr>
        <w:widowControl/>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 xml:space="preserve"> </w:t>
      </w:r>
    </w:p>
    <w:p w14:paraId="63EC2280" w14:textId="77777777" w:rsidR="00C5225D" w:rsidRPr="003543E2" w:rsidRDefault="005D3194" w:rsidP="003543E2">
      <w:pPr>
        <w:widowControl/>
        <w:tabs>
          <w:tab w:val="left" w:pos="720"/>
          <w:tab w:val="left" w:pos="1440"/>
          <w:tab w:val="left" w:pos="2160"/>
          <w:tab w:val="left" w:pos="2880"/>
          <w:tab w:val="left" w:pos="3600"/>
        </w:tabs>
        <w:ind w:left="1467"/>
        <w:rPr>
          <w:rFonts w:ascii="Times New Roman" w:hAnsi="Times New Roman"/>
          <w:szCs w:val="24"/>
        </w:rPr>
      </w:pPr>
      <w:r w:rsidRPr="003543E2">
        <w:rPr>
          <w:rFonts w:ascii="Times New Roman" w:hAnsi="Times New Roman"/>
          <w:szCs w:val="24"/>
        </w:rPr>
        <w:t>1</w:t>
      </w:r>
      <w:r w:rsidR="00786D09">
        <w:rPr>
          <w:rFonts w:ascii="Times New Roman" w:hAnsi="Times New Roman"/>
          <w:szCs w:val="24"/>
        </w:rPr>
        <w:t>1</w:t>
      </w:r>
      <w:r w:rsidRPr="003543E2">
        <w:rPr>
          <w:rFonts w:ascii="Times New Roman" w:hAnsi="Times New Roman"/>
          <w:szCs w:val="24"/>
        </w:rPr>
        <w:t>.</w:t>
      </w:r>
      <w:r w:rsidRPr="003543E2">
        <w:rPr>
          <w:rFonts w:ascii="Times New Roman" w:hAnsi="Times New Roman"/>
          <w:szCs w:val="24"/>
        </w:rPr>
        <w:tab/>
      </w:r>
      <w:r w:rsidR="00CF4885" w:rsidRPr="003543E2">
        <w:rPr>
          <w:rFonts w:ascii="Times New Roman" w:hAnsi="Times New Roman"/>
          <w:szCs w:val="24"/>
        </w:rPr>
        <w:t xml:space="preserve">"Forgiveness" means the satisfaction of all or a portion of the loan </w:t>
      </w:r>
      <w:r w:rsidR="003543E2">
        <w:rPr>
          <w:rFonts w:ascii="Times New Roman" w:hAnsi="Times New Roman"/>
          <w:szCs w:val="24"/>
        </w:rPr>
        <w:t xml:space="preserve">                        </w:t>
      </w:r>
      <w:r w:rsidR="00CF4885" w:rsidRPr="003543E2">
        <w:rPr>
          <w:rFonts w:ascii="Times New Roman" w:hAnsi="Times New Roman"/>
          <w:szCs w:val="24"/>
        </w:rPr>
        <w:t xml:space="preserve">obligation by a loan recipient through an eligible practice as set forth in </w:t>
      </w:r>
      <w:r w:rsidR="003543E2">
        <w:rPr>
          <w:rFonts w:ascii="Times New Roman" w:hAnsi="Times New Roman"/>
          <w:szCs w:val="24"/>
        </w:rPr>
        <w:t xml:space="preserve">                </w:t>
      </w:r>
      <w:r w:rsidR="00CF4885" w:rsidRPr="003543E2">
        <w:rPr>
          <w:rFonts w:ascii="Times New Roman" w:hAnsi="Times New Roman"/>
          <w:szCs w:val="24"/>
        </w:rPr>
        <w:t>section III.E.3.</w:t>
      </w:r>
    </w:p>
    <w:p w14:paraId="74F463E9" w14:textId="77777777" w:rsidR="00CF4885" w:rsidRPr="003543E2" w:rsidRDefault="00CF4885" w:rsidP="009E193E">
      <w:pPr>
        <w:widowControl/>
        <w:tabs>
          <w:tab w:val="left" w:pos="720"/>
          <w:tab w:val="left" w:pos="1440"/>
          <w:tab w:val="left" w:pos="2160"/>
          <w:tab w:val="left" w:pos="2880"/>
          <w:tab w:val="left" w:pos="3600"/>
        </w:tabs>
        <w:ind w:left="1467"/>
        <w:rPr>
          <w:rFonts w:ascii="Times New Roman" w:hAnsi="Times New Roman"/>
          <w:szCs w:val="24"/>
        </w:rPr>
      </w:pPr>
    </w:p>
    <w:p w14:paraId="5EA9E990" w14:textId="77777777" w:rsidR="00C5225D" w:rsidRPr="003543E2" w:rsidRDefault="005D3194" w:rsidP="009E193E">
      <w:pPr>
        <w:widowControl/>
        <w:tabs>
          <w:tab w:val="left" w:pos="720"/>
          <w:tab w:val="left" w:pos="1440"/>
          <w:tab w:val="left" w:pos="2160"/>
          <w:tab w:val="left" w:pos="2880"/>
          <w:tab w:val="left" w:pos="3600"/>
        </w:tabs>
        <w:ind w:left="2157" w:hanging="717"/>
        <w:rPr>
          <w:rFonts w:ascii="Times New Roman" w:hAnsi="Times New Roman"/>
          <w:szCs w:val="24"/>
        </w:rPr>
      </w:pPr>
      <w:r w:rsidRPr="003543E2">
        <w:rPr>
          <w:rFonts w:ascii="Times New Roman" w:hAnsi="Times New Roman"/>
          <w:szCs w:val="24"/>
        </w:rPr>
        <w:t>1</w:t>
      </w:r>
      <w:r w:rsidR="00786D09">
        <w:rPr>
          <w:rFonts w:ascii="Times New Roman" w:hAnsi="Times New Roman"/>
          <w:szCs w:val="24"/>
        </w:rPr>
        <w:t>2</w:t>
      </w:r>
      <w:r w:rsidR="00CF4885" w:rsidRPr="003543E2">
        <w:rPr>
          <w:rFonts w:ascii="Times New Roman" w:hAnsi="Times New Roman"/>
          <w:szCs w:val="24"/>
        </w:rPr>
        <w:t>.</w:t>
      </w:r>
      <w:r w:rsidR="00CF4885" w:rsidRPr="003543E2">
        <w:rPr>
          <w:rFonts w:ascii="Times New Roman" w:hAnsi="Times New Roman"/>
          <w:szCs w:val="24"/>
        </w:rPr>
        <w:tab/>
        <w:t>"Indebtedness" shall be equal to any amount borrowed as a direct loan for dental</w:t>
      </w:r>
      <w:r w:rsidR="008A645B" w:rsidRPr="003543E2">
        <w:rPr>
          <w:rFonts w:ascii="Times New Roman" w:hAnsi="Times New Roman"/>
          <w:szCs w:val="24"/>
        </w:rPr>
        <w:t xml:space="preserve"> </w:t>
      </w:r>
      <w:r w:rsidR="00CF4885" w:rsidRPr="003543E2">
        <w:rPr>
          <w:rFonts w:ascii="Times New Roman" w:hAnsi="Times New Roman"/>
          <w:szCs w:val="24"/>
        </w:rPr>
        <w:t>education, plus any interest accrued thereon.</w:t>
      </w:r>
    </w:p>
    <w:p w14:paraId="37722656" w14:textId="77777777" w:rsidR="00CF4885" w:rsidRPr="003543E2" w:rsidRDefault="00CF4885" w:rsidP="009E193E">
      <w:pPr>
        <w:widowControl/>
        <w:tabs>
          <w:tab w:val="left" w:pos="720"/>
          <w:tab w:val="left" w:pos="1440"/>
          <w:tab w:val="left" w:pos="2160"/>
          <w:tab w:val="left" w:pos="2880"/>
          <w:tab w:val="left" w:pos="3600"/>
        </w:tabs>
        <w:ind w:left="2157" w:hanging="717"/>
        <w:rPr>
          <w:rFonts w:ascii="Times New Roman" w:hAnsi="Times New Roman"/>
          <w:szCs w:val="24"/>
        </w:rPr>
      </w:pPr>
    </w:p>
    <w:p w14:paraId="31356FBC" w14:textId="77777777" w:rsidR="00CF4885" w:rsidRPr="003543E2" w:rsidRDefault="005D3194" w:rsidP="003543E2">
      <w:pPr>
        <w:widowControl/>
        <w:tabs>
          <w:tab w:val="left" w:pos="720"/>
          <w:tab w:val="left" w:pos="1440"/>
          <w:tab w:val="left" w:pos="2160"/>
          <w:tab w:val="left" w:pos="2880"/>
          <w:tab w:val="left" w:pos="3600"/>
        </w:tabs>
        <w:ind w:left="1440"/>
        <w:rPr>
          <w:rFonts w:ascii="Times New Roman" w:hAnsi="Times New Roman"/>
          <w:szCs w:val="24"/>
        </w:rPr>
      </w:pPr>
      <w:r w:rsidRPr="003543E2">
        <w:rPr>
          <w:rFonts w:ascii="Times New Roman" w:hAnsi="Times New Roman"/>
          <w:szCs w:val="24"/>
        </w:rPr>
        <w:t>1</w:t>
      </w:r>
      <w:r w:rsidR="00786D09">
        <w:rPr>
          <w:rFonts w:ascii="Times New Roman" w:hAnsi="Times New Roman"/>
          <w:szCs w:val="24"/>
        </w:rPr>
        <w:t>3</w:t>
      </w:r>
      <w:r w:rsidRPr="003543E2">
        <w:rPr>
          <w:rFonts w:ascii="Times New Roman" w:hAnsi="Times New Roman"/>
          <w:szCs w:val="24"/>
        </w:rPr>
        <w:t>.</w:t>
      </w:r>
      <w:r w:rsidRPr="003543E2">
        <w:rPr>
          <w:rFonts w:ascii="Times New Roman" w:hAnsi="Times New Roman"/>
          <w:szCs w:val="24"/>
        </w:rPr>
        <w:tab/>
      </w:r>
      <w:r w:rsidR="00CF4885" w:rsidRPr="003543E2">
        <w:rPr>
          <w:rFonts w:ascii="Times New Roman" w:hAnsi="Times New Roman"/>
          <w:szCs w:val="24"/>
        </w:rPr>
        <w:t xml:space="preserve">"Loan recipient" means any student who incurs indebtedness from the </w:t>
      </w:r>
      <w:r w:rsidR="00607BCD">
        <w:rPr>
          <w:rFonts w:ascii="Times New Roman" w:hAnsi="Times New Roman"/>
          <w:szCs w:val="24"/>
        </w:rPr>
        <w:t xml:space="preserve">                  </w:t>
      </w:r>
      <w:r w:rsidR="00220A0A" w:rsidRPr="003543E2">
        <w:rPr>
          <w:rFonts w:ascii="Times New Roman" w:hAnsi="Times New Roman"/>
          <w:szCs w:val="24"/>
        </w:rPr>
        <w:t xml:space="preserve">Authority </w:t>
      </w:r>
      <w:r w:rsidR="00CF4885" w:rsidRPr="003543E2">
        <w:rPr>
          <w:rFonts w:ascii="Times New Roman" w:hAnsi="Times New Roman"/>
          <w:szCs w:val="24"/>
        </w:rPr>
        <w:t>for dental</w:t>
      </w:r>
      <w:r w:rsidR="008A645B" w:rsidRPr="003543E2">
        <w:rPr>
          <w:rFonts w:ascii="Times New Roman" w:hAnsi="Times New Roman"/>
          <w:szCs w:val="24"/>
        </w:rPr>
        <w:t xml:space="preserve"> </w:t>
      </w:r>
      <w:r w:rsidR="00CF4885" w:rsidRPr="003543E2">
        <w:rPr>
          <w:rFonts w:ascii="Times New Roman" w:hAnsi="Times New Roman"/>
          <w:szCs w:val="24"/>
        </w:rPr>
        <w:t xml:space="preserve">education, evidenced by a Note and Loan Agreement </w:t>
      </w:r>
      <w:r w:rsidR="00607BCD">
        <w:rPr>
          <w:rFonts w:ascii="Times New Roman" w:hAnsi="Times New Roman"/>
          <w:szCs w:val="24"/>
        </w:rPr>
        <w:t xml:space="preserve">            </w:t>
      </w:r>
      <w:r w:rsidR="00CF4885" w:rsidRPr="003543E2">
        <w:rPr>
          <w:rFonts w:ascii="Times New Roman" w:hAnsi="Times New Roman"/>
          <w:szCs w:val="24"/>
        </w:rPr>
        <w:t xml:space="preserve">requiring the amount of money borrowed to be repaid either through cash </w:t>
      </w:r>
      <w:r w:rsidR="00607BCD">
        <w:rPr>
          <w:rFonts w:ascii="Times New Roman" w:hAnsi="Times New Roman"/>
          <w:szCs w:val="24"/>
        </w:rPr>
        <w:t xml:space="preserve">             </w:t>
      </w:r>
      <w:r w:rsidR="00CF4885" w:rsidRPr="003543E2">
        <w:rPr>
          <w:rFonts w:ascii="Times New Roman" w:hAnsi="Times New Roman"/>
          <w:szCs w:val="24"/>
        </w:rPr>
        <w:t>installment payments or through forgiveness.</w:t>
      </w:r>
    </w:p>
    <w:p w14:paraId="6A0C4581" w14:textId="77777777" w:rsidR="00CF4885" w:rsidRPr="003543E2" w:rsidRDefault="00CF4885" w:rsidP="009E193E">
      <w:pPr>
        <w:widowControl/>
        <w:tabs>
          <w:tab w:val="left" w:pos="720"/>
          <w:tab w:val="left" w:pos="1440"/>
          <w:tab w:val="left" w:pos="2160"/>
          <w:tab w:val="left" w:pos="2880"/>
          <w:tab w:val="left" w:pos="3600"/>
        </w:tabs>
        <w:ind w:left="1422"/>
        <w:rPr>
          <w:rFonts w:ascii="Times New Roman" w:hAnsi="Times New Roman"/>
          <w:szCs w:val="24"/>
        </w:rPr>
      </w:pPr>
    </w:p>
    <w:p w14:paraId="73D34744" w14:textId="77777777" w:rsidR="00CF4885" w:rsidRPr="003543E2" w:rsidRDefault="005D3194"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00786D09">
        <w:rPr>
          <w:rFonts w:ascii="Times New Roman" w:hAnsi="Times New Roman"/>
          <w:szCs w:val="24"/>
        </w:rPr>
        <w:t>4</w:t>
      </w:r>
      <w:r w:rsidR="00CF4885" w:rsidRPr="003543E2">
        <w:rPr>
          <w:rFonts w:ascii="Times New Roman" w:hAnsi="Times New Roman"/>
          <w:szCs w:val="24"/>
        </w:rPr>
        <w:t>.</w:t>
      </w:r>
      <w:r w:rsidR="00CF4885" w:rsidRPr="003543E2">
        <w:rPr>
          <w:rFonts w:ascii="Times New Roman" w:hAnsi="Times New Roman"/>
          <w:szCs w:val="24"/>
        </w:rPr>
        <w:tab/>
        <w:t>"Maine resident" means a person who has been a resident of the State</w:t>
      </w:r>
      <w:r w:rsidR="00B5680D" w:rsidRPr="003543E2">
        <w:rPr>
          <w:rFonts w:ascii="Times New Roman" w:hAnsi="Times New Roman"/>
          <w:szCs w:val="24"/>
        </w:rPr>
        <w:t xml:space="preserve"> of Maine</w:t>
      </w:r>
      <w:r w:rsidR="00CF4885" w:rsidRPr="003543E2">
        <w:rPr>
          <w:rFonts w:ascii="Times New Roman" w:hAnsi="Times New Roman"/>
          <w:szCs w:val="24"/>
        </w:rPr>
        <w:t xml:space="preserve"> for a minimum of two years for purposes other than education at the time of the person’s entry to dental school</w:t>
      </w:r>
      <w:r w:rsidR="00890D05" w:rsidRPr="003543E2">
        <w:rPr>
          <w:rFonts w:ascii="Times New Roman" w:hAnsi="Times New Roman"/>
          <w:szCs w:val="24"/>
        </w:rPr>
        <w:t xml:space="preserve"> or any accredited school with a program of study for dental hygienists, dental therapists, expanded function dental assistants, or dental assistants</w:t>
      </w:r>
      <w:r w:rsidR="00CF4885" w:rsidRPr="003543E2">
        <w:rPr>
          <w:rFonts w:ascii="Times New Roman" w:hAnsi="Times New Roman"/>
          <w:szCs w:val="24"/>
        </w:rPr>
        <w:t>.</w:t>
      </w:r>
      <w:r w:rsidR="00C5225D" w:rsidRPr="003543E2">
        <w:rPr>
          <w:rFonts w:ascii="Times New Roman" w:hAnsi="Times New Roman"/>
          <w:szCs w:val="24"/>
        </w:rPr>
        <w:t xml:space="preserve"> </w:t>
      </w:r>
      <w:r w:rsidR="00CF4885" w:rsidRPr="003543E2">
        <w:rPr>
          <w:rFonts w:ascii="Times New Roman" w:hAnsi="Times New Roman"/>
          <w:szCs w:val="24"/>
        </w:rPr>
        <w:t>In determining whether an applicant is a Maine resident the Authority may consider (</w:t>
      </w:r>
      <w:r w:rsidR="00CC6B09" w:rsidRPr="003543E2">
        <w:rPr>
          <w:rFonts w:ascii="Times New Roman" w:hAnsi="Times New Roman"/>
          <w:szCs w:val="24"/>
        </w:rPr>
        <w:t>a</w:t>
      </w:r>
      <w:r w:rsidR="00CF4885" w:rsidRPr="003543E2">
        <w:rPr>
          <w:rFonts w:ascii="Times New Roman" w:hAnsi="Times New Roman"/>
          <w:szCs w:val="24"/>
        </w:rPr>
        <w:t>) the amount of time the applicant has resided in the State for other than tuition purposes; (</w:t>
      </w:r>
      <w:r w:rsidR="00CC6B09" w:rsidRPr="003543E2">
        <w:rPr>
          <w:rFonts w:ascii="Times New Roman" w:hAnsi="Times New Roman"/>
          <w:szCs w:val="24"/>
        </w:rPr>
        <w:t>b</w:t>
      </w:r>
      <w:r w:rsidR="00CF4885" w:rsidRPr="003543E2">
        <w:rPr>
          <w:rFonts w:ascii="Times New Roman" w:hAnsi="Times New Roman"/>
          <w:szCs w:val="24"/>
        </w:rPr>
        <w:t>) the secondary school the applicant attended; (</w:t>
      </w:r>
      <w:r w:rsidR="00CC6B09" w:rsidRPr="003543E2">
        <w:rPr>
          <w:rFonts w:ascii="Times New Roman" w:hAnsi="Times New Roman"/>
          <w:szCs w:val="24"/>
        </w:rPr>
        <w:t>c</w:t>
      </w:r>
      <w:r w:rsidR="00CF4885" w:rsidRPr="003543E2">
        <w:rPr>
          <w:rFonts w:ascii="Times New Roman" w:hAnsi="Times New Roman"/>
          <w:szCs w:val="24"/>
        </w:rPr>
        <w:t>) the legal residence of the applicant's parents, if the applicant is dependent; (</w:t>
      </w:r>
      <w:r w:rsidR="00CC6B09" w:rsidRPr="003543E2">
        <w:rPr>
          <w:rFonts w:ascii="Times New Roman" w:hAnsi="Times New Roman"/>
          <w:szCs w:val="24"/>
        </w:rPr>
        <w:t>d</w:t>
      </w:r>
      <w:r w:rsidR="00CF4885" w:rsidRPr="003543E2">
        <w:rPr>
          <w:rFonts w:ascii="Times New Roman" w:hAnsi="Times New Roman"/>
          <w:szCs w:val="24"/>
        </w:rPr>
        <w:t>) the location where the applicant is registered to vote, if any; (</w:t>
      </w:r>
      <w:r w:rsidR="00CC6B09" w:rsidRPr="003543E2">
        <w:rPr>
          <w:rFonts w:ascii="Times New Roman" w:hAnsi="Times New Roman"/>
          <w:szCs w:val="24"/>
        </w:rPr>
        <w:t>e</w:t>
      </w:r>
      <w:r w:rsidR="00CF4885" w:rsidRPr="003543E2">
        <w:rPr>
          <w:rFonts w:ascii="Times New Roman" w:hAnsi="Times New Roman"/>
          <w:szCs w:val="24"/>
        </w:rPr>
        <w:t xml:space="preserve">) the jurisdiction(s) in which </w:t>
      </w:r>
      <w:r w:rsidR="00CF4885" w:rsidRPr="003543E2">
        <w:rPr>
          <w:rFonts w:ascii="Times New Roman" w:hAnsi="Times New Roman"/>
          <w:szCs w:val="24"/>
        </w:rPr>
        <w:lastRenderedPageBreak/>
        <w:t>the applicant files income tax forms; (</w:t>
      </w:r>
      <w:r w:rsidR="00CC6B09" w:rsidRPr="003543E2">
        <w:rPr>
          <w:rFonts w:ascii="Times New Roman" w:hAnsi="Times New Roman"/>
          <w:szCs w:val="24"/>
        </w:rPr>
        <w:t>f</w:t>
      </w:r>
      <w:r w:rsidR="00CF4885" w:rsidRPr="003543E2">
        <w:rPr>
          <w:rFonts w:ascii="Times New Roman" w:hAnsi="Times New Roman"/>
          <w:szCs w:val="24"/>
        </w:rPr>
        <w:t>) the jurisdiction where the applicant is licensed to drive, if any; (</w:t>
      </w:r>
      <w:r w:rsidR="00CC6B09" w:rsidRPr="003543E2">
        <w:rPr>
          <w:rFonts w:ascii="Times New Roman" w:hAnsi="Times New Roman"/>
          <w:szCs w:val="24"/>
        </w:rPr>
        <w:t>g</w:t>
      </w:r>
      <w:r w:rsidR="00CF4885" w:rsidRPr="003543E2">
        <w:rPr>
          <w:rFonts w:ascii="Times New Roman" w:hAnsi="Times New Roman"/>
          <w:szCs w:val="24"/>
        </w:rPr>
        <w:t>) such other relevant documents and information as determined necessary or convenient in the opinion of the chief executive officer.</w:t>
      </w:r>
    </w:p>
    <w:p w14:paraId="0B620101"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49CD3C3C" w14:textId="77777777" w:rsidR="005B672C" w:rsidRPr="003543E2" w:rsidRDefault="00786D09" w:rsidP="005B672C">
      <w:pPr>
        <w:widowControl/>
        <w:tabs>
          <w:tab w:val="left" w:pos="720"/>
          <w:tab w:val="left" w:pos="1440"/>
          <w:tab w:val="left" w:pos="2160"/>
          <w:tab w:val="left" w:pos="2880"/>
          <w:tab w:val="left" w:pos="3600"/>
        </w:tabs>
        <w:ind w:left="2160" w:hanging="720"/>
        <w:rPr>
          <w:rFonts w:ascii="Times New Roman" w:hAnsi="Times New Roman"/>
          <w:szCs w:val="24"/>
        </w:rPr>
      </w:pPr>
      <w:r>
        <w:rPr>
          <w:rFonts w:ascii="Times New Roman" w:hAnsi="Times New Roman"/>
          <w:szCs w:val="24"/>
        </w:rPr>
        <w:t>15</w:t>
      </w:r>
      <w:r w:rsidR="00CF4885" w:rsidRPr="003543E2">
        <w:rPr>
          <w:rFonts w:ascii="Times New Roman" w:hAnsi="Times New Roman"/>
          <w:szCs w:val="24"/>
        </w:rPr>
        <w:t>.</w:t>
      </w:r>
      <w:r w:rsidR="00CF4885" w:rsidRPr="003543E2">
        <w:rPr>
          <w:rFonts w:ascii="Times New Roman" w:hAnsi="Times New Roman"/>
          <w:szCs w:val="24"/>
        </w:rPr>
        <w:tab/>
        <w:t>"Obligated national service" means an obligation incurred for financial assistance during undergraduate or graduate education, for internship or residency training provided by the Armed Forces Services of the United States, or for compulsory national service required by an Act of Congress.</w:t>
      </w:r>
    </w:p>
    <w:p w14:paraId="618C9E77" w14:textId="77777777" w:rsidR="00CF4885" w:rsidRPr="003543E2" w:rsidRDefault="00CF4885" w:rsidP="003543E2">
      <w:pPr>
        <w:widowControl/>
        <w:tabs>
          <w:tab w:val="left" w:pos="720"/>
          <w:tab w:val="left" w:pos="1440"/>
          <w:tab w:val="left" w:pos="2160"/>
          <w:tab w:val="left" w:pos="2880"/>
          <w:tab w:val="left" w:pos="3600"/>
        </w:tabs>
        <w:rPr>
          <w:rFonts w:ascii="Times New Roman" w:hAnsi="Times New Roman"/>
          <w:szCs w:val="24"/>
        </w:rPr>
      </w:pPr>
    </w:p>
    <w:p w14:paraId="6AA81ECF" w14:textId="77777777" w:rsidR="00CF4885" w:rsidRPr="003543E2" w:rsidRDefault="005D3194" w:rsidP="003543E2">
      <w:pPr>
        <w:widowControl/>
        <w:tabs>
          <w:tab w:val="left" w:pos="720"/>
          <w:tab w:val="left" w:pos="1440"/>
          <w:tab w:val="left" w:pos="2160"/>
          <w:tab w:val="left" w:pos="2880"/>
          <w:tab w:val="left" w:pos="3600"/>
        </w:tabs>
        <w:ind w:left="1440"/>
        <w:rPr>
          <w:rFonts w:ascii="Times New Roman" w:hAnsi="Times New Roman"/>
          <w:szCs w:val="24"/>
        </w:rPr>
      </w:pPr>
      <w:r w:rsidRPr="003543E2">
        <w:rPr>
          <w:rFonts w:ascii="Times New Roman" w:hAnsi="Times New Roman"/>
          <w:szCs w:val="24"/>
        </w:rPr>
        <w:t>16.</w:t>
      </w:r>
      <w:r w:rsidRPr="003543E2">
        <w:rPr>
          <w:rFonts w:ascii="Times New Roman" w:hAnsi="Times New Roman"/>
          <w:szCs w:val="24"/>
        </w:rPr>
        <w:tab/>
      </w:r>
      <w:r w:rsidR="00CF4885" w:rsidRPr="003543E2">
        <w:rPr>
          <w:rFonts w:ascii="Times New Roman" w:hAnsi="Times New Roman"/>
          <w:szCs w:val="24"/>
        </w:rPr>
        <w:t xml:space="preserve">“Primary dental care” means oral health services, including those provided </w:t>
      </w:r>
      <w:r w:rsidR="00607BCD">
        <w:rPr>
          <w:rFonts w:ascii="Times New Roman" w:hAnsi="Times New Roman"/>
          <w:szCs w:val="24"/>
        </w:rPr>
        <w:t xml:space="preserve">            </w:t>
      </w:r>
      <w:r w:rsidR="00CF4885" w:rsidRPr="003543E2">
        <w:rPr>
          <w:rFonts w:ascii="Times New Roman" w:hAnsi="Times New Roman"/>
          <w:szCs w:val="24"/>
        </w:rPr>
        <w:t>by general practice and pediatric dentists, but excluding dental specialties</w:t>
      </w:r>
      <w:r w:rsidR="00C5225D" w:rsidRPr="003543E2">
        <w:rPr>
          <w:rFonts w:ascii="Times New Roman" w:hAnsi="Times New Roman"/>
          <w:szCs w:val="24"/>
        </w:rPr>
        <w:t xml:space="preserve"> </w:t>
      </w:r>
      <w:r w:rsidR="00607BCD">
        <w:rPr>
          <w:rFonts w:ascii="Times New Roman" w:hAnsi="Times New Roman"/>
          <w:szCs w:val="24"/>
        </w:rPr>
        <w:t xml:space="preserve">             </w:t>
      </w:r>
      <w:r w:rsidR="00CF4885" w:rsidRPr="003543E2">
        <w:rPr>
          <w:rFonts w:ascii="Times New Roman" w:hAnsi="Times New Roman"/>
          <w:szCs w:val="24"/>
        </w:rPr>
        <w:t>(examples of specialties include without limitation:</w:t>
      </w:r>
      <w:r w:rsidR="00C5225D" w:rsidRPr="003543E2">
        <w:rPr>
          <w:rFonts w:ascii="Times New Roman" w:hAnsi="Times New Roman"/>
          <w:szCs w:val="24"/>
        </w:rPr>
        <w:t xml:space="preserve"> </w:t>
      </w:r>
      <w:r w:rsidR="00CF4885" w:rsidRPr="003543E2">
        <w:rPr>
          <w:rFonts w:ascii="Times New Roman" w:hAnsi="Times New Roman"/>
          <w:szCs w:val="24"/>
        </w:rPr>
        <w:t xml:space="preserve">endodontics, oral and </w:t>
      </w:r>
      <w:r w:rsidR="00607BCD">
        <w:rPr>
          <w:rFonts w:ascii="Times New Roman" w:hAnsi="Times New Roman"/>
          <w:szCs w:val="24"/>
        </w:rPr>
        <w:t xml:space="preserve">             </w:t>
      </w:r>
      <w:r w:rsidR="00CF4885" w:rsidRPr="003543E2">
        <w:rPr>
          <w:rFonts w:ascii="Times New Roman" w:hAnsi="Times New Roman"/>
          <w:szCs w:val="24"/>
        </w:rPr>
        <w:t xml:space="preserve">maxillofacial pathology, prosthodontics, and oral and maxillofacial </w:t>
      </w:r>
      <w:r w:rsidR="00607BCD">
        <w:rPr>
          <w:rFonts w:ascii="Times New Roman" w:hAnsi="Times New Roman"/>
          <w:szCs w:val="24"/>
        </w:rPr>
        <w:t xml:space="preserve">                       </w:t>
      </w:r>
      <w:r w:rsidR="00CF4885" w:rsidRPr="003543E2">
        <w:rPr>
          <w:rFonts w:ascii="Times New Roman" w:hAnsi="Times New Roman"/>
          <w:szCs w:val="24"/>
        </w:rPr>
        <w:t>radiology)</w:t>
      </w:r>
      <w:r w:rsidR="00697789" w:rsidRPr="003543E2">
        <w:rPr>
          <w:rFonts w:ascii="Times New Roman" w:hAnsi="Times New Roman"/>
          <w:szCs w:val="24"/>
        </w:rPr>
        <w:t>, a</w:t>
      </w:r>
      <w:r w:rsidR="009812FE" w:rsidRPr="003543E2">
        <w:rPr>
          <w:rFonts w:ascii="Times New Roman" w:hAnsi="Times New Roman"/>
          <w:szCs w:val="24"/>
        </w:rPr>
        <w:t>nd including</w:t>
      </w:r>
      <w:r w:rsidR="00697789" w:rsidRPr="003543E2">
        <w:rPr>
          <w:rFonts w:ascii="Times New Roman" w:hAnsi="Times New Roman"/>
          <w:szCs w:val="24"/>
        </w:rPr>
        <w:t xml:space="preserve"> </w:t>
      </w:r>
      <w:r w:rsidR="00786D09">
        <w:rPr>
          <w:rFonts w:ascii="Times New Roman" w:hAnsi="Times New Roman"/>
          <w:szCs w:val="24"/>
        </w:rPr>
        <w:t>dental auxiliary</w:t>
      </w:r>
      <w:r w:rsidR="00697789" w:rsidRPr="003543E2">
        <w:rPr>
          <w:rFonts w:ascii="Times New Roman" w:hAnsi="Times New Roman"/>
          <w:szCs w:val="24"/>
        </w:rPr>
        <w:t xml:space="preserve"> health </w:t>
      </w:r>
      <w:r w:rsidR="009812FE" w:rsidRPr="003543E2">
        <w:rPr>
          <w:rFonts w:ascii="Times New Roman" w:hAnsi="Times New Roman"/>
          <w:szCs w:val="24"/>
        </w:rPr>
        <w:t xml:space="preserve">services </w:t>
      </w:r>
      <w:r w:rsidR="00697789" w:rsidRPr="003543E2">
        <w:rPr>
          <w:rFonts w:ascii="Times New Roman" w:hAnsi="Times New Roman"/>
          <w:szCs w:val="24"/>
        </w:rPr>
        <w:t xml:space="preserve">provided by </w:t>
      </w:r>
      <w:r w:rsidR="00607BCD">
        <w:rPr>
          <w:rFonts w:ascii="Times New Roman" w:hAnsi="Times New Roman"/>
          <w:szCs w:val="24"/>
        </w:rPr>
        <w:t xml:space="preserve">                   </w:t>
      </w:r>
      <w:r w:rsidR="00697789" w:rsidRPr="003543E2">
        <w:rPr>
          <w:rFonts w:ascii="Times New Roman" w:hAnsi="Times New Roman"/>
          <w:szCs w:val="24"/>
        </w:rPr>
        <w:t xml:space="preserve">dental hygienists, dental therapists, expanded function dental assistants, or </w:t>
      </w:r>
      <w:r w:rsidR="00607BCD">
        <w:rPr>
          <w:rFonts w:ascii="Times New Roman" w:hAnsi="Times New Roman"/>
          <w:szCs w:val="24"/>
        </w:rPr>
        <w:t xml:space="preserve">            </w:t>
      </w:r>
      <w:r w:rsidR="00697789" w:rsidRPr="003543E2">
        <w:rPr>
          <w:rFonts w:ascii="Times New Roman" w:hAnsi="Times New Roman"/>
          <w:szCs w:val="24"/>
        </w:rPr>
        <w:t>dental assistants</w:t>
      </w:r>
      <w:r w:rsidR="00CF4885" w:rsidRPr="003543E2">
        <w:rPr>
          <w:rFonts w:ascii="Times New Roman" w:hAnsi="Times New Roman"/>
          <w:szCs w:val="24"/>
        </w:rPr>
        <w:t>.</w:t>
      </w:r>
    </w:p>
    <w:p w14:paraId="4EB2D466"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3D8B27CB"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005D3194" w:rsidRPr="003543E2">
        <w:rPr>
          <w:rFonts w:ascii="Times New Roman" w:hAnsi="Times New Roman"/>
          <w:szCs w:val="24"/>
        </w:rPr>
        <w:t>7</w:t>
      </w:r>
      <w:r w:rsidRPr="003543E2">
        <w:rPr>
          <w:rFonts w:ascii="Times New Roman" w:hAnsi="Times New Roman"/>
          <w:szCs w:val="24"/>
        </w:rPr>
        <w:t>.</w:t>
      </w:r>
      <w:r w:rsidRPr="003543E2">
        <w:rPr>
          <w:rFonts w:ascii="Times New Roman" w:hAnsi="Times New Roman"/>
          <w:szCs w:val="24"/>
        </w:rPr>
        <w:tab/>
        <w:t>"Postgraduate training" includes general practice dental residencies, dental residences and any internships or fellowships in areas of primary dental care</w:t>
      </w:r>
      <w:r w:rsidR="00890D05" w:rsidRPr="003543E2">
        <w:rPr>
          <w:rFonts w:ascii="Times New Roman" w:hAnsi="Times New Roman"/>
          <w:szCs w:val="24"/>
        </w:rPr>
        <w:t>, as well as any advanced program of study for dental hygienists, dental therapists, expanded function dental assistants, or dental assistants</w:t>
      </w:r>
      <w:r w:rsidRPr="003543E2">
        <w:rPr>
          <w:rFonts w:ascii="Times New Roman" w:hAnsi="Times New Roman"/>
          <w:szCs w:val="24"/>
        </w:rPr>
        <w:t>.</w:t>
      </w:r>
    </w:p>
    <w:p w14:paraId="1E826F50"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0CF51E5E"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005D3194" w:rsidRPr="003543E2">
        <w:rPr>
          <w:rFonts w:ascii="Times New Roman" w:hAnsi="Times New Roman"/>
          <w:szCs w:val="24"/>
        </w:rPr>
        <w:t>8</w:t>
      </w:r>
      <w:r w:rsidRPr="003543E2">
        <w:rPr>
          <w:rFonts w:ascii="Times New Roman" w:hAnsi="Times New Roman"/>
          <w:szCs w:val="24"/>
        </w:rPr>
        <w:t>.</w:t>
      </w:r>
      <w:r w:rsidRPr="003543E2">
        <w:rPr>
          <w:rFonts w:ascii="Times New Roman" w:hAnsi="Times New Roman"/>
          <w:szCs w:val="24"/>
        </w:rPr>
        <w:tab/>
        <w:t>"Repayment period" means the period of time commencing six months after completion of professional education, post-graduate training, and obligated national service required by an Act of Congress, or withdrawal from school and continuing up to ten years.</w:t>
      </w:r>
    </w:p>
    <w:p w14:paraId="329AA882"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723F4B14" w14:textId="77777777" w:rsidR="00CF4885" w:rsidRPr="003543E2" w:rsidRDefault="00CF4885" w:rsidP="009E193E">
      <w:pPr>
        <w:widowControl/>
        <w:tabs>
          <w:tab w:val="left" w:pos="720"/>
          <w:tab w:val="left" w:pos="1440"/>
          <w:tab w:val="left" w:pos="2160"/>
          <w:tab w:val="left" w:pos="2880"/>
          <w:tab w:val="left" w:pos="3600"/>
        </w:tabs>
        <w:ind w:left="2160" w:hanging="1440"/>
        <w:rPr>
          <w:rFonts w:ascii="Times New Roman" w:hAnsi="Times New Roman"/>
          <w:szCs w:val="24"/>
        </w:rPr>
      </w:pPr>
      <w:r w:rsidRPr="003543E2">
        <w:rPr>
          <w:rFonts w:ascii="Times New Roman" w:hAnsi="Times New Roman"/>
          <w:szCs w:val="24"/>
        </w:rPr>
        <w:t xml:space="preserve"> </w:t>
      </w:r>
      <w:r w:rsidRPr="003543E2">
        <w:rPr>
          <w:rFonts w:ascii="Times New Roman" w:hAnsi="Times New Roman"/>
          <w:szCs w:val="24"/>
        </w:rPr>
        <w:tab/>
        <w:t>1</w:t>
      </w:r>
      <w:r w:rsidR="005D3194" w:rsidRPr="003543E2">
        <w:rPr>
          <w:rFonts w:ascii="Times New Roman" w:hAnsi="Times New Roman"/>
          <w:szCs w:val="24"/>
        </w:rPr>
        <w:t>9</w:t>
      </w:r>
      <w:r w:rsidRPr="003543E2">
        <w:rPr>
          <w:rFonts w:ascii="Times New Roman" w:hAnsi="Times New Roman"/>
          <w:szCs w:val="24"/>
        </w:rPr>
        <w:t>.</w:t>
      </w:r>
      <w:r w:rsidRPr="003543E2">
        <w:rPr>
          <w:rFonts w:ascii="Times New Roman" w:hAnsi="Times New Roman"/>
          <w:szCs w:val="24"/>
        </w:rPr>
        <w:tab/>
        <w:t>"Return service" means employment in a practice that qualifies the loan recipient for forgiveness of any portion of the indebtedness.</w:t>
      </w:r>
    </w:p>
    <w:p w14:paraId="013045E4"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33F5E69D" w14:textId="77777777" w:rsidR="00C5225D" w:rsidRPr="003543E2" w:rsidRDefault="00AF68D4" w:rsidP="003543E2">
      <w:pPr>
        <w:widowControl/>
        <w:tabs>
          <w:tab w:val="left" w:pos="720"/>
          <w:tab w:val="left" w:pos="1440"/>
          <w:tab w:val="left" w:pos="2160"/>
          <w:tab w:val="left" w:pos="2880"/>
          <w:tab w:val="left" w:pos="3600"/>
        </w:tabs>
        <w:ind w:left="2160" w:hanging="1440"/>
        <w:contextualSpacing/>
        <w:rPr>
          <w:rFonts w:ascii="Times New Roman" w:hAnsi="Times New Roman"/>
          <w:szCs w:val="24"/>
        </w:rPr>
      </w:pPr>
      <w:r>
        <w:rPr>
          <w:rFonts w:ascii="Times New Roman" w:hAnsi="Times New Roman"/>
          <w:szCs w:val="24"/>
        </w:rPr>
        <w:tab/>
      </w:r>
      <w:r w:rsidR="005D3194" w:rsidRPr="003543E2">
        <w:rPr>
          <w:rFonts w:ascii="Times New Roman" w:hAnsi="Times New Roman"/>
          <w:szCs w:val="24"/>
        </w:rPr>
        <w:t xml:space="preserve">20. </w:t>
      </w:r>
      <w:r w:rsidR="00607BCD">
        <w:rPr>
          <w:rFonts w:ascii="Times New Roman" w:hAnsi="Times New Roman"/>
          <w:szCs w:val="24"/>
        </w:rPr>
        <w:t xml:space="preserve">      </w:t>
      </w:r>
      <w:r w:rsidR="00CF4885" w:rsidRPr="003543E2">
        <w:rPr>
          <w:rFonts w:ascii="Times New Roman" w:hAnsi="Times New Roman"/>
          <w:szCs w:val="24"/>
        </w:rPr>
        <w:t>"Underserved population area" means a</w:t>
      </w:r>
      <w:r w:rsidR="00C87D1F" w:rsidRPr="003543E2">
        <w:rPr>
          <w:rFonts w:ascii="Times New Roman" w:hAnsi="Times New Roman"/>
          <w:szCs w:val="24"/>
        </w:rPr>
        <w:t>n area in the State</w:t>
      </w:r>
      <w:r w:rsidR="00B5680D" w:rsidRPr="003543E2">
        <w:rPr>
          <w:rFonts w:ascii="Times New Roman" w:hAnsi="Times New Roman"/>
          <w:szCs w:val="24"/>
        </w:rPr>
        <w:t xml:space="preserve"> of Maine</w:t>
      </w:r>
      <w:r w:rsidR="00C87D1F" w:rsidRPr="003543E2">
        <w:rPr>
          <w:rFonts w:ascii="Times New Roman" w:hAnsi="Times New Roman"/>
          <w:szCs w:val="24"/>
        </w:rPr>
        <w:t xml:space="preserve"> that is a</w:t>
      </w:r>
      <w:r w:rsidR="00CF4885" w:rsidRPr="003543E2">
        <w:rPr>
          <w:rFonts w:ascii="Times New Roman" w:hAnsi="Times New Roman"/>
          <w:szCs w:val="24"/>
        </w:rPr>
        <w:t xml:space="preserve"> dental health professional shortage area</w:t>
      </w:r>
      <w:r w:rsidR="00C87D1F" w:rsidRPr="003543E2">
        <w:rPr>
          <w:rFonts w:ascii="Times New Roman" w:hAnsi="Times New Roman"/>
          <w:szCs w:val="24"/>
        </w:rPr>
        <w:t xml:space="preserve"> or medically underserved area or that contains a medically underserved population, as defined by the federal Department of Health and Human Services, Health Resources and Services Administration or any successor thereto</w:t>
      </w:r>
      <w:r w:rsidR="00CF4885" w:rsidRPr="003543E2">
        <w:rPr>
          <w:rFonts w:ascii="Times New Roman" w:hAnsi="Times New Roman"/>
          <w:szCs w:val="24"/>
        </w:rPr>
        <w:t>.</w:t>
      </w:r>
    </w:p>
    <w:p w14:paraId="7B9CE402" w14:textId="77777777" w:rsidR="00CF4885" w:rsidRPr="003543E2" w:rsidRDefault="00CF4885" w:rsidP="00FF32C9">
      <w:pPr>
        <w:widowControl/>
        <w:tabs>
          <w:tab w:val="left" w:pos="720"/>
          <w:tab w:val="left" w:pos="1440"/>
          <w:tab w:val="left" w:pos="2160"/>
          <w:tab w:val="left" w:pos="2880"/>
          <w:tab w:val="left" w:pos="3600"/>
        </w:tabs>
        <w:contextualSpacing/>
        <w:rPr>
          <w:rFonts w:ascii="Times New Roman" w:hAnsi="Times New Roman"/>
          <w:szCs w:val="24"/>
        </w:rPr>
      </w:pPr>
    </w:p>
    <w:p w14:paraId="4CE4174D" w14:textId="77777777" w:rsidR="00FF32C9" w:rsidRPr="003543E2" w:rsidRDefault="00FF32C9" w:rsidP="00FF32C9">
      <w:pPr>
        <w:widowControl/>
        <w:tabs>
          <w:tab w:val="left" w:pos="720"/>
          <w:tab w:val="left" w:pos="1440"/>
          <w:tab w:val="left" w:pos="2160"/>
          <w:tab w:val="left" w:pos="2880"/>
          <w:tab w:val="left" w:pos="3600"/>
        </w:tabs>
        <w:contextualSpacing/>
        <w:rPr>
          <w:rFonts w:ascii="Times New Roman" w:hAnsi="Times New Roman"/>
          <w:szCs w:val="24"/>
        </w:rPr>
      </w:pPr>
    </w:p>
    <w:p w14:paraId="655EBCDD" w14:textId="77777777" w:rsidR="00CF4885" w:rsidRPr="003543E2" w:rsidRDefault="00CF4885" w:rsidP="009E193E">
      <w:pPr>
        <w:widowControl/>
        <w:numPr>
          <w:ilvl w:val="0"/>
          <w:numId w:val="8"/>
        </w:numPr>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Loan Repayment Program</w:t>
      </w:r>
    </w:p>
    <w:p w14:paraId="7E804698"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p>
    <w:p w14:paraId="1A212D08" w14:textId="77777777" w:rsidR="00CF4885" w:rsidRPr="003543E2" w:rsidRDefault="00CF4885" w:rsidP="009E193E">
      <w:pPr>
        <w:widowControl/>
        <w:numPr>
          <w:ilvl w:val="0"/>
          <w:numId w:val="33"/>
        </w:numPr>
        <w:tabs>
          <w:tab w:val="clear" w:pos="1080"/>
          <w:tab w:val="left" w:pos="720"/>
          <w:tab w:val="left" w:pos="1440"/>
          <w:tab w:val="left" w:pos="2160"/>
          <w:tab w:val="left" w:pos="2880"/>
          <w:tab w:val="left" w:pos="3600"/>
        </w:tabs>
        <w:ind w:left="1440" w:hanging="720"/>
        <w:rPr>
          <w:rFonts w:ascii="Times New Roman" w:hAnsi="Times New Roman"/>
          <w:szCs w:val="24"/>
        </w:rPr>
      </w:pPr>
      <w:r w:rsidRPr="003543E2">
        <w:rPr>
          <w:rFonts w:ascii="Times New Roman" w:hAnsi="Times New Roman"/>
          <w:szCs w:val="24"/>
        </w:rPr>
        <w:t>Application Deadline</w:t>
      </w:r>
    </w:p>
    <w:p w14:paraId="05C95078"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1720C6CA"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r w:rsidRPr="003543E2">
        <w:rPr>
          <w:rFonts w:ascii="Times New Roman" w:hAnsi="Times New Roman"/>
          <w:szCs w:val="24"/>
        </w:rPr>
        <w:t>Applications for a loan repayment agreement must be received at the Authority on or before the applicable deadline as set by the Authority.</w:t>
      </w:r>
      <w:r w:rsidR="00C5225D" w:rsidRPr="003543E2">
        <w:rPr>
          <w:rFonts w:ascii="Times New Roman" w:hAnsi="Times New Roman"/>
          <w:szCs w:val="24"/>
        </w:rPr>
        <w:t xml:space="preserve"> </w:t>
      </w:r>
      <w:r w:rsidRPr="003543E2">
        <w:rPr>
          <w:rFonts w:ascii="Times New Roman" w:hAnsi="Times New Roman"/>
          <w:szCs w:val="24"/>
        </w:rPr>
        <w:t xml:space="preserve">In the event that the Authority does not receive any applications prior to such deadline, it may accept </w:t>
      </w:r>
      <w:r w:rsidRPr="003543E2">
        <w:rPr>
          <w:rFonts w:ascii="Times New Roman" w:hAnsi="Times New Roman"/>
          <w:szCs w:val="24"/>
        </w:rPr>
        <w:lastRenderedPageBreak/>
        <w:t>applications thereafter and, notwithstanding section II.D., enter into a loan repayment agreement with the first eligible applicant.</w:t>
      </w:r>
    </w:p>
    <w:p w14:paraId="5F76F9E4"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p>
    <w:p w14:paraId="725D76BE" w14:textId="77777777" w:rsidR="00CF4885" w:rsidRPr="003543E2" w:rsidRDefault="00CF4885" w:rsidP="009E193E">
      <w:pPr>
        <w:widowControl/>
        <w:tabs>
          <w:tab w:val="left" w:pos="720"/>
          <w:tab w:val="left" w:pos="1440"/>
          <w:tab w:val="left" w:pos="2160"/>
          <w:tab w:val="left" w:pos="2880"/>
          <w:tab w:val="left" w:pos="3600"/>
        </w:tabs>
        <w:ind w:firstLine="720"/>
        <w:rPr>
          <w:rFonts w:ascii="Times New Roman" w:hAnsi="Times New Roman"/>
          <w:szCs w:val="24"/>
        </w:rPr>
      </w:pPr>
      <w:r w:rsidRPr="003543E2">
        <w:rPr>
          <w:rFonts w:ascii="Times New Roman" w:hAnsi="Times New Roman"/>
          <w:szCs w:val="24"/>
        </w:rPr>
        <w:t>B.</w:t>
      </w:r>
      <w:r w:rsidRPr="003543E2">
        <w:rPr>
          <w:rFonts w:ascii="Times New Roman" w:hAnsi="Times New Roman"/>
          <w:szCs w:val="24"/>
        </w:rPr>
        <w:tab/>
        <w:t>Eligibility</w:t>
      </w:r>
    </w:p>
    <w:p w14:paraId="06A14BD7" w14:textId="77777777" w:rsidR="00CF4885" w:rsidRPr="003543E2" w:rsidRDefault="00CF4885" w:rsidP="009E193E">
      <w:pPr>
        <w:widowControl/>
        <w:tabs>
          <w:tab w:val="left" w:pos="720"/>
          <w:tab w:val="left" w:pos="1440"/>
          <w:tab w:val="left" w:pos="2160"/>
          <w:tab w:val="left" w:pos="2880"/>
          <w:tab w:val="left" w:pos="3600"/>
        </w:tabs>
        <w:ind w:firstLine="720"/>
        <w:rPr>
          <w:rFonts w:ascii="Times New Roman" w:hAnsi="Times New Roman"/>
          <w:szCs w:val="24"/>
        </w:rPr>
      </w:pPr>
    </w:p>
    <w:p w14:paraId="74E73179" w14:textId="77777777" w:rsidR="00CF4885" w:rsidRPr="003543E2" w:rsidRDefault="00CF4885" w:rsidP="009E193E">
      <w:pPr>
        <w:widowControl/>
        <w:tabs>
          <w:tab w:val="left" w:pos="720"/>
          <w:tab w:val="left" w:pos="1440"/>
          <w:tab w:val="left" w:pos="2160"/>
          <w:tab w:val="left" w:pos="2880"/>
          <w:tab w:val="left" w:pos="3600"/>
        </w:tabs>
        <w:ind w:firstLine="720"/>
        <w:rPr>
          <w:rFonts w:ascii="Times New Roman" w:hAnsi="Times New Roman"/>
          <w:szCs w:val="24"/>
        </w:rPr>
      </w:pPr>
      <w:r w:rsidRPr="003543E2">
        <w:rPr>
          <w:rFonts w:ascii="Times New Roman" w:hAnsi="Times New Roman"/>
          <w:szCs w:val="24"/>
        </w:rPr>
        <w:tab/>
        <w:t>To be eligible for a loan repayment agreement the applicant must:</w:t>
      </w:r>
    </w:p>
    <w:p w14:paraId="6461DBE7"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193E0AF5"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Pr="003543E2">
        <w:rPr>
          <w:rFonts w:ascii="Times New Roman" w:hAnsi="Times New Roman"/>
          <w:szCs w:val="24"/>
        </w:rPr>
        <w:tab/>
        <w:t xml:space="preserve">Be eligible for licensure to practice dental medicine </w:t>
      </w:r>
      <w:r w:rsidR="00697789" w:rsidRPr="003543E2">
        <w:rPr>
          <w:rFonts w:ascii="Times New Roman" w:hAnsi="Times New Roman"/>
          <w:szCs w:val="24"/>
        </w:rPr>
        <w:t xml:space="preserve">or </w:t>
      </w:r>
      <w:r w:rsidR="00AF68D4">
        <w:rPr>
          <w:rFonts w:ascii="Times New Roman" w:hAnsi="Times New Roman"/>
          <w:szCs w:val="24"/>
        </w:rPr>
        <w:t xml:space="preserve">provide dental auxiliary services </w:t>
      </w:r>
      <w:r w:rsidR="00312746" w:rsidRPr="003543E2">
        <w:rPr>
          <w:rFonts w:ascii="Times New Roman" w:hAnsi="Times New Roman"/>
          <w:szCs w:val="24"/>
        </w:rPr>
        <w:t>as a dental hygienist, dental therapist, expanded function dental assistant, or dental assistant</w:t>
      </w:r>
      <w:r w:rsidR="00697789" w:rsidRPr="003543E2">
        <w:rPr>
          <w:rFonts w:ascii="Times New Roman" w:hAnsi="Times New Roman"/>
          <w:szCs w:val="24"/>
        </w:rPr>
        <w:t xml:space="preserve"> </w:t>
      </w:r>
      <w:r w:rsidRPr="003543E2">
        <w:rPr>
          <w:rFonts w:ascii="Times New Roman" w:hAnsi="Times New Roman"/>
          <w:szCs w:val="24"/>
        </w:rPr>
        <w:t xml:space="preserve">in the </w:t>
      </w:r>
      <w:r w:rsidR="00631148">
        <w:rPr>
          <w:rFonts w:ascii="Times New Roman" w:hAnsi="Times New Roman"/>
          <w:szCs w:val="24"/>
        </w:rPr>
        <w:t>s</w:t>
      </w:r>
      <w:r w:rsidRPr="003543E2">
        <w:rPr>
          <w:rFonts w:ascii="Times New Roman" w:hAnsi="Times New Roman"/>
          <w:szCs w:val="24"/>
        </w:rPr>
        <w:t>tate</w:t>
      </w:r>
      <w:r w:rsidR="00B5680D" w:rsidRPr="003543E2">
        <w:rPr>
          <w:rFonts w:ascii="Times New Roman" w:hAnsi="Times New Roman"/>
          <w:szCs w:val="24"/>
        </w:rPr>
        <w:t xml:space="preserve"> of Maine</w:t>
      </w:r>
      <w:r w:rsidRPr="003543E2">
        <w:rPr>
          <w:rFonts w:ascii="Times New Roman" w:hAnsi="Times New Roman"/>
          <w:szCs w:val="24"/>
        </w:rPr>
        <w:t>;</w:t>
      </w:r>
    </w:p>
    <w:p w14:paraId="7C370AE7"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6AA3F12"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2.</w:t>
      </w:r>
      <w:r w:rsidRPr="003543E2">
        <w:rPr>
          <w:rFonts w:ascii="Times New Roman" w:hAnsi="Times New Roman"/>
          <w:szCs w:val="24"/>
        </w:rPr>
        <w:tab/>
        <w:t>Have qualifying outstanding education loans, including loans for dental education</w:t>
      </w:r>
      <w:r w:rsidR="00697789" w:rsidRPr="003543E2">
        <w:rPr>
          <w:rFonts w:ascii="Times New Roman" w:hAnsi="Times New Roman"/>
          <w:szCs w:val="24"/>
        </w:rPr>
        <w:t xml:space="preserve"> or </w:t>
      </w:r>
      <w:r w:rsidR="00312746" w:rsidRPr="003543E2">
        <w:rPr>
          <w:rFonts w:ascii="Times New Roman" w:hAnsi="Times New Roman"/>
          <w:szCs w:val="24"/>
        </w:rPr>
        <w:t>programs of study from any accredited school for dental hygienists, dental therapists, expanded function dental assistants, or dental assistants</w:t>
      </w:r>
      <w:r w:rsidR="00666432" w:rsidRPr="003543E2">
        <w:rPr>
          <w:rFonts w:ascii="Times New Roman" w:hAnsi="Times New Roman"/>
          <w:szCs w:val="24"/>
        </w:rPr>
        <w:t>;</w:t>
      </w:r>
    </w:p>
    <w:p w14:paraId="2C4278D2" w14:textId="77777777" w:rsidR="00CF4885" w:rsidRPr="003543E2" w:rsidRDefault="00CF4885" w:rsidP="009E193E">
      <w:pPr>
        <w:widowControl/>
        <w:tabs>
          <w:tab w:val="left" w:pos="720"/>
          <w:tab w:val="left" w:pos="1440"/>
          <w:tab w:val="left" w:pos="2160"/>
          <w:tab w:val="left" w:pos="2880"/>
          <w:tab w:val="left" w:pos="3600"/>
        </w:tabs>
        <w:ind w:left="2160"/>
        <w:rPr>
          <w:rFonts w:ascii="Times New Roman" w:hAnsi="Times New Roman"/>
          <w:szCs w:val="24"/>
        </w:rPr>
      </w:pPr>
    </w:p>
    <w:p w14:paraId="0D21DD9E"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3.</w:t>
      </w:r>
      <w:r w:rsidRPr="003543E2">
        <w:rPr>
          <w:rFonts w:ascii="Times New Roman" w:hAnsi="Times New Roman"/>
          <w:szCs w:val="24"/>
        </w:rPr>
        <w:tab/>
        <w:t>Have received an offer to practice at a dental care facility in an underserved population area, as evidenced by a letter of intent or other written offer of employment, or by providing written intent to establish a dental care facility in an underserved population area, which may be conditioned on obtaining a loan repayment agreement from the Authority;</w:t>
      </w:r>
    </w:p>
    <w:p w14:paraId="673FBB41"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p>
    <w:p w14:paraId="12FFAA0C" w14:textId="77777777" w:rsidR="00CF4885" w:rsidRPr="003543E2" w:rsidRDefault="00CF4885" w:rsidP="00310A94">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4.</w:t>
      </w:r>
      <w:r w:rsidRPr="003543E2">
        <w:rPr>
          <w:rFonts w:ascii="Times New Roman" w:hAnsi="Times New Roman"/>
          <w:szCs w:val="24"/>
        </w:rPr>
        <w:tab/>
      </w:r>
      <w:r w:rsidR="00C87D1F" w:rsidRPr="003543E2">
        <w:rPr>
          <w:rFonts w:ascii="Times New Roman" w:hAnsi="Times New Roman"/>
          <w:szCs w:val="24"/>
        </w:rPr>
        <w:t xml:space="preserve"> </w:t>
      </w:r>
      <w:r w:rsidR="00AE208E" w:rsidRPr="003543E2">
        <w:rPr>
          <w:rFonts w:ascii="Times New Roman" w:hAnsi="Times New Roman"/>
          <w:szCs w:val="24"/>
        </w:rPr>
        <w:t>[Reserved]</w:t>
      </w:r>
    </w:p>
    <w:p w14:paraId="752B4461"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p>
    <w:p w14:paraId="17EB3C05" w14:textId="77777777" w:rsidR="00CF4885" w:rsidRPr="003543E2" w:rsidRDefault="00974DC2" w:rsidP="003543E2">
      <w:pPr>
        <w:widowControl/>
        <w:tabs>
          <w:tab w:val="left" w:pos="720"/>
          <w:tab w:val="left" w:pos="1440"/>
          <w:tab w:val="left" w:pos="2160"/>
          <w:tab w:val="left" w:pos="2880"/>
          <w:tab w:val="left" w:pos="3600"/>
        </w:tabs>
        <w:ind w:left="1440"/>
        <w:rPr>
          <w:rFonts w:ascii="Times New Roman" w:hAnsi="Times New Roman"/>
          <w:szCs w:val="24"/>
        </w:rPr>
      </w:pPr>
      <w:r>
        <w:rPr>
          <w:rFonts w:ascii="Times New Roman" w:hAnsi="Times New Roman"/>
          <w:szCs w:val="24"/>
        </w:rPr>
        <w:t xml:space="preserve">5. </w:t>
      </w:r>
      <w:r>
        <w:rPr>
          <w:rFonts w:ascii="Times New Roman" w:hAnsi="Times New Roman"/>
          <w:szCs w:val="24"/>
        </w:rPr>
        <w:tab/>
      </w:r>
      <w:r w:rsidR="00CF4885" w:rsidRPr="003543E2">
        <w:rPr>
          <w:rFonts w:ascii="Times New Roman" w:hAnsi="Times New Roman"/>
          <w:szCs w:val="24"/>
        </w:rPr>
        <w:t>Certify that he or she is not currently practicing under a contract with the National Health Service Corps.; and</w:t>
      </w:r>
    </w:p>
    <w:p w14:paraId="366A4C2E"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26F95BAD" w14:textId="77777777" w:rsidR="00CF4885" w:rsidRPr="003543E2" w:rsidRDefault="00974DC2" w:rsidP="003543E2">
      <w:pPr>
        <w:pStyle w:val="Header"/>
        <w:widowControl/>
        <w:tabs>
          <w:tab w:val="clear" w:pos="4320"/>
          <w:tab w:val="clear" w:pos="8640"/>
          <w:tab w:val="left" w:pos="720"/>
          <w:tab w:val="left" w:pos="1440"/>
          <w:tab w:val="left" w:pos="2160"/>
          <w:tab w:val="left" w:pos="2880"/>
          <w:tab w:val="left" w:pos="3600"/>
        </w:tabs>
        <w:ind w:left="1440"/>
        <w:rPr>
          <w:rFonts w:ascii="Times New Roman" w:hAnsi="Times New Roman"/>
          <w:szCs w:val="24"/>
        </w:rPr>
      </w:pPr>
      <w:r>
        <w:rPr>
          <w:rFonts w:ascii="Times New Roman" w:hAnsi="Times New Roman"/>
          <w:szCs w:val="24"/>
        </w:rPr>
        <w:t>6.</w:t>
      </w:r>
      <w:r>
        <w:rPr>
          <w:rFonts w:ascii="Times New Roman" w:hAnsi="Times New Roman"/>
          <w:szCs w:val="24"/>
        </w:rPr>
        <w:tab/>
      </w:r>
      <w:r w:rsidR="00CF4885" w:rsidRPr="003543E2">
        <w:rPr>
          <w:rFonts w:ascii="Times New Roman" w:hAnsi="Times New Roman"/>
          <w:szCs w:val="24"/>
        </w:rPr>
        <w:t>[Reserved]</w:t>
      </w:r>
    </w:p>
    <w:p w14:paraId="473EC2F4" w14:textId="77777777" w:rsidR="009E193E" w:rsidRPr="003543E2" w:rsidRDefault="009E193E" w:rsidP="009E193E">
      <w:pPr>
        <w:pStyle w:val="Header"/>
        <w:widowControl/>
        <w:tabs>
          <w:tab w:val="clear" w:pos="4320"/>
          <w:tab w:val="clear" w:pos="8640"/>
          <w:tab w:val="left" w:pos="720"/>
          <w:tab w:val="left" w:pos="1440"/>
          <w:tab w:val="left" w:pos="2160"/>
          <w:tab w:val="left" w:pos="2880"/>
          <w:tab w:val="left" w:pos="3600"/>
        </w:tabs>
        <w:ind w:left="1440"/>
        <w:rPr>
          <w:rFonts w:ascii="Times New Roman" w:hAnsi="Times New Roman"/>
          <w:szCs w:val="24"/>
        </w:rPr>
      </w:pPr>
    </w:p>
    <w:p w14:paraId="4DC9F2F1" w14:textId="77777777" w:rsidR="00CF4885" w:rsidRPr="003543E2" w:rsidRDefault="00CF4885" w:rsidP="009E193E">
      <w:pPr>
        <w:keepNext/>
        <w:keepLines/>
        <w:widowControl/>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ab/>
        <w:t>C.</w:t>
      </w:r>
      <w:r w:rsidRPr="003543E2">
        <w:rPr>
          <w:rFonts w:ascii="Times New Roman" w:hAnsi="Times New Roman"/>
          <w:szCs w:val="24"/>
        </w:rPr>
        <w:tab/>
        <w:t>Loan Repayment Agreement</w:t>
      </w:r>
    </w:p>
    <w:p w14:paraId="5779DB65" w14:textId="77777777" w:rsidR="00CF4885" w:rsidRPr="003543E2" w:rsidRDefault="00CF4885" w:rsidP="009E193E">
      <w:pPr>
        <w:keepNext/>
        <w:keepLines/>
        <w:widowControl/>
        <w:tabs>
          <w:tab w:val="left" w:pos="720"/>
          <w:tab w:val="left" w:pos="1440"/>
          <w:tab w:val="left" w:pos="2160"/>
          <w:tab w:val="left" w:pos="2880"/>
          <w:tab w:val="left" w:pos="3600"/>
        </w:tabs>
        <w:rPr>
          <w:rFonts w:ascii="Times New Roman" w:hAnsi="Times New Roman"/>
          <w:szCs w:val="24"/>
        </w:rPr>
      </w:pPr>
    </w:p>
    <w:p w14:paraId="78E29558" w14:textId="77777777" w:rsidR="00CF4885" w:rsidRPr="003543E2" w:rsidRDefault="00CF4885" w:rsidP="009E193E">
      <w:pPr>
        <w:keepNext/>
        <w:keepLines/>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Pr="003543E2">
        <w:rPr>
          <w:rFonts w:ascii="Times New Roman" w:hAnsi="Times New Roman"/>
          <w:szCs w:val="24"/>
        </w:rPr>
        <w:tab/>
        <w:t>A successful applicant will receive</w:t>
      </w:r>
      <w:r w:rsidR="000B560E" w:rsidRPr="003543E2">
        <w:rPr>
          <w:rFonts w:ascii="Times New Roman" w:hAnsi="Times New Roman"/>
          <w:szCs w:val="24"/>
        </w:rPr>
        <w:t xml:space="preserve"> </w:t>
      </w:r>
      <w:r w:rsidRPr="003543E2">
        <w:rPr>
          <w:rFonts w:ascii="Times New Roman" w:hAnsi="Times New Roman"/>
          <w:szCs w:val="24"/>
        </w:rPr>
        <w:t>repayment of outstanding</w:t>
      </w:r>
      <w:r w:rsidR="000B560E" w:rsidRPr="003543E2">
        <w:rPr>
          <w:rFonts w:ascii="Times New Roman" w:hAnsi="Times New Roman"/>
          <w:szCs w:val="24"/>
        </w:rPr>
        <w:t xml:space="preserve"> </w:t>
      </w:r>
      <w:r w:rsidRPr="003543E2">
        <w:rPr>
          <w:rFonts w:ascii="Times New Roman" w:hAnsi="Times New Roman"/>
          <w:szCs w:val="24"/>
        </w:rPr>
        <w:t>education</w:t>
      </w:r>
      <w:r w:rsidR="00C7711E" w:rsidRPr="003543E2">
        <w:rPr>
          <w:rFonts w:ascii="Times New Roman" w:hAnsi="Times New Roman"/>
          <w:szCs w:val="24"/>
        </w:rPr>
        <w:t xml:space="preserve"> loans</w:t>
      </w:r>
      <w:r w:rsidRPr="003543E2">
        <w:rPr>
          <w:rFonts w:ascii="Times New Roman" w:hAnsi="Times New Roman"/>
          <w:szCs w:val="24"/>
        </w:rPr>
        <w:t xml:space="preserve"> at a rate of up to $20,000</w:t>
      </w:r>
      <w:r w:rsidR="00B5680D" w:rsidRPr="003543E2">
        <w:rPr>
          <w:rFonts w:ascii="Times New Roman" w:hAnsi="Times New Roman"/>
          <w:szCs w:val="24"/>
        </w:rPr>
        <w:t xml:space="preserve"> (</w:t>
      </w:r>
      <w:r w:rsidR="00912AC0" w:rsidRPr="003543E2">
        <w:rPr>
          <w:rFonts w:ascii="Times New Roman" w:hAnsi="Times New Roman"/>
          <w:szCs w:val="24"/>
        </w:rPr>
        <w:t xml:space="preserve">or up to </w:t>
      </w:r>
      <w:r w:rsidR="00B5680D" w:rsidRPr="003543E2">
        <w:rPr>
          <w:rFonts w:ascii="Times New Roman" w:hAnsi="Times New Roman"/>
          <w:szCs w:val="24"/>
        </w:rPr>
        <w:t xml:space="preserve">$25,000 for agreements </w:t>
      </w:r>
      <w:r w:rsidR="009148CE" w:rsidRPr="003543E2">
        <w:rPr>
          <w:rFonts w:ascii="Times New Roman" w:hAnsi="Times New Roman"/>
          <w:szCs w:val="24"/>
        </w:rPr>
        <w:t xml:space="preserve">first </w:t>
      </w:r>
      <w:r w:rsidR="00B5680D" w:rsidRPr="003543E2">
        <w:rPr>
          <w:rFonts w:ascii="Times New Roman" w:hAnsi="Times New Roman"/>
          <w:szCs w:val="24"/>
        </w:rPr>
        <w:t>signed after January 1, 2020)</w:t>
      </w:r>
      <w:r w:rsidRPr="003543E2">
        <w:rPr>
          <w:rFonts w:ascii="Times New Roman" w:hAnsi="Times New Roman"/>
          <w:szCs w:val="24"/>
        </w:rPr>
        <w:t xml:space="preserve"> per year of service for up to four years as long as the applicant continues to serve as </w:t>
      </w:r>
      <w:r w:rsidR="000A30E1" w:rsidRPr="003543E2">
        <w:rPr>
          <w:rFonts w:ascii="Times New Roman" w:hAnsi="Times New Roman"/>
          <w:szCs w:val="24"/>
        </w:rPr>
        <w:t xml:space="preserve">dentist </w:t>
      </w:r>
      <w:r w:rsidR="00764131" w:rsidRPr="003543E2">
        <w:rPr>
          <w:rFonts w:ascii="Times New Roman" w:hAnsi="Times New Roman"/>
          <w:szCs w:val="24"/>
        </w:rPr>
        <w:t xml:space="preserve">or </w:t>
      </w:r>
      <w:r w:rsidR="00312746" w:rsidRPr="003543E2">
        <w:rPr>
          <w:rFonts w:ascii="Times New Roman" w:hAnsi="Times New Roman"/>
          <w:szCs w:val="24"/>
        </w:rPr>
        <w:t>as a dental hygienist, dental therapist, expanded function dental assistant, or dental assistant</w:t>
      </w:r>
      <w:r w:rsidR="00764131" w:rsidRPr="003543E2">
        <w:rPr>
          <w:rFonts w:ascii="Times New Roman" w:hAnsi="Times New Roman"/>
          <w:szCs w:val="24"/>
        </w:rPr>
        <w:t xml:space="preserve"> </w:t>
      </w:r>
      <w:r w:rsidRPr="003543E2">
        <w:rPr>
          <w:rFonts w:ascii="Times New Roman" w:hAnsi="Times New Roman"/>
          <w:szCs w:val="24"/>
        </w:rPr>
        <w:t xml:space="preserve">in the </w:t>
      </w:r>
      <w:r w:rsidR="00C87D1F" w:rsidRPr="003543E2">
        <w:rPr>
          <w:rFonts w:ascii="Times New Roman" w:hAnsi="Times New Roman"/>
          <w:szCs w:val="24"/>
        </w:rPr>
        <w:t xml:space="preserve">dental care facility </w:t>
      </w:r>
      <w:r w:rsidRPr="003543E2">
        <w:rPr>
          <w:rFonts w:ascii="Times New Roman" w:hAnsi="Times New Roman"/>
          <w:szCs w:val="24"/>
        </w:rPr>
        <w:t xml:space="preserve">originally approved by the Authority or a substitute </w:t>
      </w:r>
      <w:r w:rsidR="00C87D1F" w:rsidRPr="003543E2">
        <w:rPr>
          <w:rFonts w:ascii="Times New Roman" w:hAnsi="Times New Roman"/>
          <w:szCs w:val="24"/>
        </w:rPr>
        <w:t xml:space="preserve">dental care facility </w:t>
      </w:r>
      <w:r w:rsidRPr="003543E2">
        <w:rPr>
          <w:rFonts w:ascii="Times New Roman" w:hAnsi="Times New Roman"/>
          <w:szCs w:val="24"/>
        </w:rPr>
        <w:t>in an underserved population area approved by the Authority</w:t>
      </w:r>
      <w:r w:rsidR="009148CE" w:rsidRPr="003543E2">
        <w:rPr>
          <w:rFonts w:ascii="Times New Roman" w:hAnsi="Times New Roman"/>
          <w:szCs w:val="24"/>
        </w:rPr>
        <w:t xml:space="preserve"> </w:t>
      </w:r>
      <w:r w:rsidRPr="003543E2">
        <w:rPr>
          <w:rFonts w:ascii="Times New Roman" w:hAnsi="Times New Roman"/>
          <w:szCs w:val="24"/>
        </w:rPr>
        <w:t>and provided that no individual may receive more than $80,000</w:t>
      </w:r>
      <w:r w:rsidR="009148CE" w:rsidRPr="003543E2">
        <w:rPr>
          <w:rFonts w:ascii="Times New Roman" w:hAnsi="Times New Roman"/>
          <w:szCs w:val="24"/>
        </w:rPr>
        <w:t xml:space="preserve"> (or $100,000 for agreements first signed after January 1, 2020)</w:t>
      </w:r>
      <w:r w:rsidR="000B560E" w:rsidRPr="003543E2">
        <w:rPr>
          <w:rFonts w:ascii="Times New Roman" w:hAnsi="Times New Roman"/>
          <w:szCs w:val="24"/>
        </w:rPr>
        <w:t xml:space="preserve"> </w:t>
      </w:r>
      <w:r w:rsidRPr="003543E2">
        <w:rPr>
          <w:rFonts w:ascii="Times New Roman" w:hAnsi="Times New Roman"/>
          <w:szCs w:val="24"/>
        </w:rPr>
        <w:t xml:space="preserve">in the aggregate of loans for dental </w:t>
      </w:r>
      <w:r w:rsidR="00764131" w:rsidRPr="003543E2">
        <w:rPr>
          <w:rFonts w:ascii="Times New Roman" w:hAnsi="Times New Roman"/>
          <w:szCs w:val="24"/>
        </w:rPr>
        <w:t xml:space="preserve">or </w:t>
      </w:r>
      <w:r w:rsidR="00312746" w:rsidRPr="003543E2">
        <w:rPr>
          <w:rFonts w:ascii="Times New Roman" w:hAnsi="Times New Roman"/>
          <w:szCs w:val="24"/>
        </w:rPr>
        <w:t>dental hygienist, dental therapist, expanded function dental assistant, or dental assistant</w:t>
      </w:r>
      <w:r w:rsidR="00764131" w:rsidRPr="003543E2">
        <w:rPr>
          <w:rFonts w:ascii="Times New Roman" w:hAnsi="Times New Roman"/>
          <w:szCs w:val="24"/>
        </w:rPr>
        <w:t xml:space="preserve"> </w:t>
      </w:r>
      <w:r w:rsidRPr="003543E2">
        <w:rPr>
          <w:rFonts w:ascii="Times New Roman" w:hAnsi="Times New Roman"/>
          <w:szCs w:val="24"/>
        </w:rPr>
        <w:t xml:space="preserve">students pursuant to </w:t>
      </w:r>
      <w:r w:rsidR="007E19B6" w:rsidRPr="003543E2">
        <w:rPr>
          <w:rFonts w:ascii="Times New Roman" w:hAnsi="Times New Roman"/>
          <w:szCs w:val="24"/>
        </w:rPr>
        <w:t xml:space="preserve">section </w:t>
      </w:r>
      <w:r w:rsidRPr="003543E2">
        <w:rPr>
          <w:rFonts w:ascii="Times New Roman" w:hAnsi="Times New Roman"/>
          <w:szCs w:val="24"/>
        </w:rPr>
        <w:t>III hereof and through a loan repayment agreement.</w:t>
      </w:r>
    </w:p>
    <w:p w14:paraId="27884123"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3137B268"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2.</w:t>
      </w:r>
      <w:r w:rsidRPr="003543E2">
        <w:rPr>
          <w:rFonts w:ascii="Times New Roman" w:hAnsi="Times New Roman"/>
          <w:szCs w:val="24"/>
        </w:rPr>
        <w:tab/>
        <w:t>Payments by the Authority under the loan repayment agreement will be made</w:t>
      </w:r>
      <w:r w:rsidR="00C365F1" w:rsidRPr="003543E2">
        <w:rPr>
          <w:rFonts w:ascii="Times New Roman" w:hAnsi="Times New Roman"/>
          <w:szCs w:val="24"/>
        </w:rPr>
        <w:t xml:space="preserve"> directly</w:t>
      </w:r>
      <w:r w:rsidRPr="003543E2">
        <w:rPr>
          <w:rFonts w:ascii="Times New Roman" w:hAnsi="Times New Roman"/>
          <w:szCs w:val="24"/>
        </w:rPr>
        <w:t xml:space="preserve"> to the </w:t>
      </w:r>
      <w:r w:rsidR="00C365F1" w:rsidRPr="003543E2">
        <w:rPr>
          <w:rFonts w:ascii="Times New Roman" w:hAnsi="Times New Roman"/>
          <w:szCs w:val="24"/>
        </w:rPr>
        <w:t xml:space="preserve">holder of the education loans </w:t>
      </w:r>
      <w:r w:rsidRPr="003543E2">
        <w:rPr>
          <w:rFonts w:ascii="Times New Roman" w:hAnsi="Times New Roman"/>
          <w:szCs w:val="24"/>
        </w:rPr>
        <w:t xml:space="preserve">in two </w:t>
      </w:r>
      <w:r w:rsidR="000A30E1" w:rsidRPr="003543E2">
        <w:rPr>
          <w:rFonts w:ascii="Times New Roman" w:hAnsi="Times New Roman"/>
          <w:szCs w:val="24"/>
        </w:rPr>
        <w:t xml:space="preserve">disbursements </w:t>
      </w:r>
      <w:r w:rsidRPr="003543E2">
        <w:rPr>
          <w:rFonts w:ascii="Times New Roman" w:hAnsi="Times New Roman"/>
          <w:szCs w:val="24"/>
        </w:rPr>
        <w:lastRenderedPageBreak/>
        <w:t>annually.</w:t>
      </w:r>
      <w:r w:rsidR="00C5225D" w:rsidRPr="003543E2">
        <w:rPr>
          <w:rFonts w:ascii="Times New Roman" w:hAnsi="Times New Roman"/>
          <w:szCs w:val="24"/>
        </w:rPr>
        <w:t xml:space="preserve"> </w:t>
      </w:r>
      <w:r w:rsidRPr="003543E2">
        <w:rPr>
          <w:rFonts w:ascii="Times New Roman" w:hAnsi="Times New Roman"/>
          <w:szCs w:val="24"/>
        </w:rPr>
        <w:t xml:space="preserve">The </w:t>
      </w:r>
      <w:r w:rsidR="000A30E1" w:rsidRPr="003543E2">
        <w:rPr>
          <w:rFonts w:ascii="Times New Roman" w:hAnsi="Times New Roman"/>
          <w:szCs w:val="24"/>
        </w:rPr>
        <w:t xml:space="preserve">dentist </w:t>
      </w:r>
      <w:r w:rsidR="00764131" w:rsidRPr="003543E2">
        <w:rPr>
          <w:rFonts w:ascii="Times New Roman" w:hAnsi="Times New Roman"/>
          <w:szCs w:val="24"/>
        </w:rPr>
        <w:t xml:space="preserve">or </w:t>
      </w:r>
      <w:r w:rsidR="00786D09">
        <w:rPr>
          <w:rFonts w:ascii="Times New Roman" w:hAnsi="Times New Roman"/>
          <w:szCs w:val="24"/>
        </w:rPr>
        <w:t>dental auxiliary</w:t>
      </w:r>
      <w:r w:rsidR="00764131" w:rsidRPr="003543E2">
        <w:rPr>
          <w:rFonts w:ascii="Times New Roman" w:hAnsi="Times New Roman"/>
          <w:szCs w:val="24"/>
        </w:rPr>
        <w:t xml:space="preserve"> health</w:t>
      </w:r>
      <w:r w:rsidR="00666432" w:rsidRPr="003543E2">
        <w:rPr>
          <w:rFonts w:ascii="Times New Roman" w:hAnsi="Times New Roman"/>
          <w:szCs w:val="24"/>
        </w:rPr>
        <w:t xml:space="preserve"> </w:t>
      </w:r>
      <w:r w:rsidR="00764131" w:rsidRPr="003543E2">
        <w:rPr>
          <w:rFonts w:ascii="Times New Roman" w:hAnsi="Times New Roman"/>
          <w:szCs w:val="24"/>
        </w:rPr>
        <w:t xml:space="preserve">professional </w:t>
      </w:r>
      <w:r w:rsidRPr="003543E2">
        <w:rPr>
          <w:rFonts w:ascii="Times New Roman" w:hAnsi="Times New Roman"/>
          <w:szCs w:val="24"/>
        </w:rPr>
        <w:t xml:space="preserve">must provide evidence of </w:t>
      </w:r>
      <w:r w:rsidR="000A30E1" w:rsidRPr="003543E2">
        <w:rPr>
          <w:rFonts w:ascii="Times New Roman" w:hAnsi="Times New Roman"/>
          <w:szCs w:val="24"/>
        </w:rPr>
        <w:t>total</w:t>
      </w:r>
      <w:r w:rsidRPr="003543E2">
        <w:rPr>
          <w:rFonts w:ascii="Times New Roman" w:hAnsi="Times New Roman"/>
          <w:szCs w:val="24"/>
        </w:rPr>
        <w:t xml:space="preserve"> outstanding</w:t>
      </w:r>
      <w:r w:rsidR="000A30E1" w:rsidRPr="003543E2">
        <w:rPr>
          <w:rFonts w:ascii="Times New Roman" w:hAnsi="Times New Roman"/>
          <w:szCs w:val="24"/>
        </w:rPr>
        <w:t xml:space="preserve"> education loan</w:t>
      </w:r>
      <w:r w:rsidRPr="003543E2">
        <w:rPr>
          <w:rFonts w:ascii="Times New Roman" w:hAnsi="Times New Roman"/>
          <w:szCs w:val="24"/>
        </w:rPr>
        <w:t xml:space="preserve"> debt from </w:t>
      </w:r>
      <w:r w:rsidR="000A30E1" w:rsidRPr="003543E2">
        <w:rPr>
          <w:rFonts w:ascii="Times New Roman" w:hAnsi="Times New Roman"/>
          <w:szCs w:val="24"/>
        </w:rPr>
        <w:t xml:space="preserve">all </w:t>
      </w:r>
      <w:r w:rsidRPr="003543E2">
        <w:rPr>
          <w:rFonts w:ascii="Times New Roman" w:hAnsi="Times New Roman"/>
          <w:szCs w:val="24"/>
        </w:rPr>
        <w:t>lending institution</w:t>
      </w:r>
      <w:r w:rsidR="000A30E1" w:rsidRPr="003543E2">
        <w:rPr>
          <w:rFonts w:ascii="Times New Roman" w:hAnsi="Times New Roman"/>
          <w:szCs w:val="24"/>
        </w:rPr>
        <w:t>s and instructions for payment to a specific holder</w:t>
      </w:r>
      <w:r w:rsidRPr="003543E2">
        <w:rPr>
          <w:rFonts w:ascii="Times New Roman" w:hAnsi="Times New Roman"/>
          <w:szCs w:val="24"/>
        </w:rPr>
        <w:t xml:space="preserve">. </w:t>
      </w:r>
      <w:r w:rsidR="000A30E1" w:rsidRPr="003543E2">
        <w:rPr>
          <w:rFonts w:ascii="Times New Roman" w:hAnsi="Times New Roman"/>
          <w:szCs w:val="24"/>
        </w:rPr>
        <w:t>Upon receipt by the Authority of the loan repayment agreement signed by the dentist</w:t>
      </w:r>
      <w:r w:rsidR="00764131" w:rsidRPr="003543E2">
        <w:rPr>
          <w:rFonts w:ascii="Times New Roman" w:hAnsi="Times New Roman"/>
          <w:szCs w:val="24"/>
        </w:rPr>
        <w:t xml:space="preserve"> or </w:t>
      </w:r>
      <w:r w:rsidR="00786D09">
        <w:rPr>
          <w:rFonts w:ascii="Times New Roman" w:hAnsi="Times New Roman"/>
          <w:szCs w:val="24"/>
        </w:rPr>
        <w:t>dental auxiliary</w:t>
      </w:r>
      <w:r w:rsidR="00764131" w:rsidRPr="003543E2">
        <w:rPr>
          <w:rFonts w:ascii="Times New Roman" w:hAnsi="Times New Roman"/>
          <w:szCs w:val="24"/>
        </w:rPr>
        <w:t xml:space="preserve"> health professional</w:t>
      </w:r>
      <w:r w:rsidR="000A30E1" w:rsidRPr="003543E2">
        <w:rPr>
          <w:rFonts w:ascii="Times New Roman" w:hAnsi="Times New Roman"/>
          <w:szCs w:val="24"/>
        </w:rPr>
        <w:t>, the</w:t>
      </w:r>
      <w:r w:rsidR="007A3BE0" w:rsidRPr="003543E2">
        <w:rPr>
          <w:rFonts w:ascii="Times New Roman" w:hAnsi="Times New Roman"/>
          <w:szCs w:val="24"/>
        </w:rPr>
        <w:t xml:space="preserve"> </w:t>
      </w:r>
      <w:r w:rsidRPr="003543E2">
        <w:rPr>
          <w:rFonts w:ascii="Times New Roman" w:hAnsi="Times New Roman"/>
          <w:szCs w:val="24"/>
        </w:rPr>
        <w:t xml:space="preserve">first </w:t>
      </w:r>
      <w:r w:rsidR="000A30E1" w:rsidRPr="003543E2">
        <w:rPr>
          <w:rFonts w:ascii="Times New Roman" w:hAnsi="Times New Roman"/>
          <w:szCs w:val="24"/>
        </w:rPr>
        <w:t xml:space="preserve">disbursement </w:t>
      </w:r>
      <w:r w:rsidRPr="003543E2">
        <w:rPr>
          <w:rFonts w:ascii="Times New Roman" w:hAnsi="Times New Roman"/>
          <w:szCs w:val="24"/>
        </w:rPr>
        <w:t xml:space="preserve">of one half of the agreed upon annual amount will be made </w:t>
      </w:r>
      <w:r w:rsidR="007A3BE0" w:rsidRPr="003543E2">
        <w:rPr>
          <w:rFonts w:ascii="Times New Roman" w:hAnsi="Times New Roman"/>
          <w:szCs w:val="24"/>
        </w:rPr>
        <w:t xml:space="preserve">in approximately six months if the dentist </w:t>
      </w:r>
      <w:r w:rsidR="00764131" w:rsidRPr="003543E2">
        <w:rPr>
          <w:rFonts w:ascii="Times New Roman" w:hAnsi="Times New Roman"/>
          <w:szCs w:val="24"/>
        </w:rPr>
        <w:t>or</w:t>
      </w:r>
      <w:r w:rsidR="00786D09">
        <w:rPr>
          <w:rFonts w:ascii="Times New Roman" w:hAnsi="Times New Roman"/>
          <w:szCs w:val="24"/>
        </w:rPr>
        <w:t xml:space="preserve"> dental auxiliary</w:t>
      </w:r>
      <w:r w:rsidR="00764131" w:rsidRPr="003543E2">
        <w:rPr>
          <w:rFonts w:ascii="Times New Roman" w:hAnsi="Times New Roman"/>
          <w:szCs w:val="24"/>
        </w:rPr>
        <w:t xml:space="preserve"> health professional </w:t>
      </w:r>
      <w:r w:rsidR="007A3BE0" w:rsidRPr="003543E2">
        <w:rPr>
          <w:rFonts w:ascii="Times New Roman" w:hAnsi="Times New Roman"/>
          <w:szCs w:val="24"/>
        </w:rPr>
        <w:t>has already begun eligible employment, or approximately six months after commencement of eligible employment</w:t>
      </w:r>
      <w:r w:rsidRPr="003543E2">
        <w:rPr>
          <w:rFonts w:ascii="Times New Roman" w:hAnsi="Times New Roman"/>
          <w:szCs w:val="24"/>
        </w:rPr>
        <w:t>.</w:t>
      </w:r>
      <w:r w:rsidR="00C5225D" w:rsidRPr="003543E2">
        <w:rPr>
          <w:rFonts w:ascii="Times New Roman" w:hAnsi="Times New Roman"/>
          <w:szCs w:val="24"/>
        </w:rPr>
        <w:t xml:space="preserve"> </w:t>
      </w:r>
      <w:r w:rsidR="000A30E1" w:rsidRPr="003543E2">
        <w:rPr>
          <w:rFonts w:ascii="Times New Roman" w:hAnsi="Times New Roman"/>
          <w:szCs w:val="24"/>
        </w:rPr>
        <w:t>Each subsequent</w:t>
      </w:r>
      <w:r w:rsidRPr="003543E2">
        <w:rPr>
          <w:rFonts w:ascii="Times New Roman" w:hAnsi="Times New Roman"/>
          <w:szCs w:val="24"/>
        </w:rPr>
        <w:t xml:space="preserve"> disbursement will be made </w:t>
      </w:r>
      <w:r w:rsidR="00E753F4" w:rsidRPr="003543E2">
        <w:rPr>
          <w:rFonts w:ascii="Times New Roman" w:hAnsi="Times New Roman"/>
          <w:szCs w:val="24"/>
        </w:rPr>
        <w:t>approximately</w:t>
      </w:r>
      <w:r w:rsidR="00CC6B09" w:rsidRPr="003543E2">
        <w:rPr>
          <w:rFonts w:ascii="Times New Roman" w:hAnsi="Times New Roman"/>
          <w:szCs w:val="24"/>
        </w:rPr>
        <w:t xml:space="preserve"> six</w:t>
      </w:r>
      <w:r w:rsidR="00E753F4" w:rsidRPr="003543E2">
        <w:rPr>
          <w:rFonts w:ascii="Times New Roman" w:hAnsi="Times New Roman"/>
          <w:szCs w:val="24"/>
        </w:rPr>
        <w:t xml:space="preserve"> months after the previous disbursement assuming completion of additional eligible employment</w:t>
      </w:r>
      <w:r w:rsidRPr="003543E2">
        <w:rPr>
          <w:rFonts w:ascii="Times New Roman" w:hAnsi="Times New Roman"/>
          <w:szCs w:val="24"/>
        </w:rPr>
        <w:t>.</w:t>
      </w:r>
    </w:p>
    <w:p w14:paraId="40C41FB1"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3F008FF5"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3.</w:t>
      </w:r>
      <w:r w:rsidRPr="003543E2">
        <w:rPr>
          <w:rFonts w:ascii="Times New Roman" w:hAnsi="Times New Roman"/>
          <w:szCs w:val="24"/>
        </w:rPr>
        <w:tab/>
        <w:t xml:space="preserve">The loan repayment agreement will provide that the </w:t>
      </w:r>
      <w:r w:rsidR="00E753F4" w:rsidRPr="003543E2">
        <w:rPr>
          <w:rFonts w:ascii="Times New Roman" w:hAnsi="Times New Roman"/>
          <w:szCs w:val="24"/>
        </w:rPr>
        <w:t xml:space="preserve">dentist </w:t>
      </w:r>
      <w:r w:rsidR="00764131" w:rsidRPr="003543E2">
        <w:rPr>
          <w:rFonts w:ascii="Times New Roman" w:hAnsi="Times New Roman"/>
          <w:szCs w:val="24"/>
        </w:rPr>
        <w:t xml:space="preserve">or </w:t>
      </w:r>
      <w:r w:rsidR="00786D09">
        <w:rPr>
          <w:rFonts w:ascii="Times New Roman" w:hAnsi="Times New Roman"/>
          <w:szCs w:val="24"/>
        </w:rPr>
        <w:t>dental auxiliary</w:t>
      </w:r>
      <w:r w:rsidR="00764131" w:rsidRPr="003543E2">
        <w:rPr>
          <w:rFonts w:ascii="Times New Roman" w:hAnsi="Times New Roman"/>
          <w:szCs w:val="24"/>
        </w:rPr>
        <w:t xml:space="preserve"> health</w:t>
      </w:r>
      <w:r w:rsidR="00666432" w:rsidRPr="003543E2">
        <w:rPr>
          <w:rFonts w:ascii="Times New Roman" w:hAnsi="Times New Roman"/>
          <w:szCs w:val="24"/>
        </w:rPr>
        <w:t xml:space="preserve"> </w:t>
      </w:r>
      <w:r w:rsidR="00764131" w:rsidRPr="003543E2">
        <w:rPr>
          <w:rFonts w:ascii="Times New Roman" w:hAnsi="Times New Roman"/>
          <w:szCs w:val="24"/>
        </w:rPr>
        <w:t xml:space="preserve">professional </w:t>
      </w:r>
      <w:r w:rsidRPr="003543E2">
        <w:rPr>
          <w:rFonts w:ascii="Times New Roman" w:hAnsi="Times New Roman"/>
          <w:szCs w:val="24"/>
        </w:rPr>
        <w:t xml:space="preserve">must repay amounts </w:t>
      </w:r>
      <w:r w:rsidR="00E753F4" w:rsidRPr="003543E2">
        <w:rPr>
          <w:rFonts w:ascii="Times New Roman" w:hAnsi="Times New Roman"/>
          <w:szCs w:val="24"/>
        </w:rPr>
        <w:t xml:space="preserve">paid under the agreement </w:t>
      </w:r>
      <w:r w:rsidRPr="003543E2">
        <w:rPr>
          <w:rFonts w:ascii="Times New Roman" w:hAnsi="Times New Roman"/>
          <w:szCs w:val="24"/>
        </w:rPr>
        <w:t xml:space="preserve">if </w:t>
      </w:r>
      <w:r w:rsidR="00E753F4" w:rsidRPr="003543E2">
        <w:rPr>
          <w:rFonts w:ascii="Times New Roman" w:hAnsi="Times New Roman"/>
          <w:szCs w:val="24"/>
        </w:rPr>
        <w:t>applied</w:t>
      </w:r>
      <w:r w:rsidRPr="003543E2">
        <w:rPr>
          <w:rFonts w:ascii="Times New Roman" w:hAnsi="Times New Roman"/>
          <w:szCs w:val="24"/>
        </w:rPr>
        <w:t xml:space="preserve"> </w:t>
      </w:r>
      <w:r w:rsidR="00E753F4" w:rsidRPr="003543E2">
        <w:rPr>
          <w:rFonts w:ascii="Times New Roman" w:hAnsi="Times New Roman"/>
          <w:szCs w:val="24"/>
        </w:rPr>
        <w:t xml:space="preserve">to ineligible </w:t>
      </w:r>
      <w:r w:rsidRPr="003543E2">
        <w:rPr>
          <w:rFonts w:ascii="Times New Roman" w:hAnsi="Times New Roman"/>
          <w:szCs w:val="24"/>
        </w:rPr>
        <w:t>purposes</w:t>
      </w:r>
      <w:r w:rsidR="00640B8E" w:rsidRPr="003543E2">
        <w:rPr>
          <w:rFonts w:ascii="Times New Roman" w:hAnsi="Times New Roman"/>
          <w:szCs w:val="24"/>
        </w:rPr>
        <w:t>.</w:t>
      </w:r>
      <w:r w:rsidR="000B560E" w:rsidRPr="003543E2">
        <w:rPr>
          <w:rFonts w:ascii="Times New Roman" w:hAnsi="Times New Roman"/>
          <w:szCs w:val="24"/>
        </w:rPr>
        <w:t xml:space="preserve"> </w:t>
      </w:r>
      <w:r w:rsidR="00AE208E" w:rsidRPr="003543E2">
        <w:rPr>
          <w:rFonts w:ascii="Times New Roman" w:hAnsi="Times New Roman"/>
          <w:szCs w:val="24"/>
        </w:rPr>
        <w:br/>
      </w:r>
    </w:p>
    <w:p w14:paraId="139F8EDC" w14:textId="77777777" w:rsidR="00C5225D" w:rsidRPr="003543E2" w:rsidRDefault="00CF4885" w:rsidP="009E193E">
      <w:pPr>
        <w:widowControl/>
        <w:numPr>
          <w:ilvl w:val="0"/>
          <w:numId w:val="48"/>
        </w:numPr>
        <w:tabs>
          <w:tab w:val="clear" w:pos="1800"/>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 xml:space="preserve">A person entering into a loan repayment agreement must agree </w:t>
      </w:r>
      <w:r w:rsidR="00640B8E" w:rsidRPr="003543E2">
        <w:rPr>
          <w:rFonts w:ascii="Times New Roman" w:hAnsi="Times New Roman"/>
          <w:szCs w:val="24"/>
        </w:rPr>
        <w:t>that</w:t>
      </w:r>
      <w:r w:rsidRPr="003543E2">
        <w:rPr>
          <w:rFonts w:ascii="Times New Roman" w:hAnsi="Times New Roman"/>
          <w:szCs w:val="24"/>
        </w:rPr>
        <w:t>:</w:t>
      </w:r>
    </w:p>
    <w:p w14:paraId="6B385421"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6B005765"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a.</w:t>
      </w:r>
      <w:r w:rsidRPr="003543E2">
        <w:rPr>
          <w:rFonts w:ascii="Times New Roman" w:hAnsi="Times New Roman"/>
          <w:szCs w:val="24"/>
        </w:rPr>
        <w:tab/>
      </w:r>
      <w:r w:rsidR="00640B8E" w:rsidRPr="003543E2">
        <w:rPr>
          <w:rFonts w:ascii="Times New Roman" w:hAnsi="Times New Roman"/>
          <w:szCs w:val="24"/>
        </w:rPr>
        <w:t>At least 25% of the employing dental care facility’s patient load is accepted for treatment</w:t>
      </w:r>
      <w:r w:rsidR="000B560E" w:rsidRPr="003543E2">
        <w:rPr>
          <w:rFonts w:ascii="Times New Roman" w:hAnsi="Times New Roman"/>
          <w:szCs w:val="24"/>
        </w:rPr>
        <w:t xml:space="preserve"> </w:t>
      </w:r>
      <w:r w:rsidRPr="003543E2">
        <w:rPr>
          <w:rFonts w:ascii="Times New Roman" w:hAnsi="Times New Roman"/>
          <w:szCs w:val="24"/>
        </w:rPr>
        <w:t>regardless of ability to pay</w:t>
      </w:r>
      <w:r w:rsidRPr="003543E2">
        <w:rPr>
          <w:rFonts w:ascii="Times New Roman" w:hAnsi="Times New Roman"/>
          <w:b/>
          <w:bCs/>
          <w:szCs w:val="24"/>
        </w:rPr>
        <w:t xml:space="preserve"> </w:t>
      </w:r>
      <w:r w:rsidRPr="003543E2">
        <w:rPr>
          <w:rFonts w:ascii="Times New Roman" w:hAnsi="Times New Roman"/>
          <w:szCs w:val="24"/>
        </w:rPr>
        <w:t>through insurance or other payment source;</w:t>
      </w:r>
    </w:p>
    <w:p w14:paraId="07259CA1" w14:textId="77777777" w:rsidR="00CF4885" w:rsidRPr="003543E2" w:rsidRDefault="00CF4885" w:rsidP="009E193E">
      <w:pPr>
        <w:widowControl/>
        <w:tabs>
          <w:tab w:val="left" w:pos="720"/>
          <w:tab w:val="left" w:pos="1440"/>
          <w:tab w:val="left" w:pos="2160"/>
          <w:tab w:val="left" w:pos="2880"/>
          <w:tab w:val="left" w:pos="3600"/>
        </w:tabs>
        <w:ind w:left="2520" w:hanging="360"/>
        <w:rPr>
          <w:rFonts w:ascii="Times New Roman" w:hAnsi="Times New Roman"/>
          <w:szCs w:val="24"/>
        </w:rPr>
      </w:pPr>
    </w:p>
    <w:p w14:paraId="48F6855C" w14:textId="77777777" w:rsidR="00C5225D" w:rsidRPr="003543E2" w:rsidRDefault="00640B8E" w:rsidP="009E193E">
      <w:pPr>
        <w:widowControl/>
        <w:numPr>
          <w:ilvl w:val="0"/>
          <w:numId w:val="47"/>
        </w:numPr>
        <w:tabs>
          <w:tab w:val="clear" w:pos="2520"/>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 xml:space="preserve">The employing dental care facility accepts </w:t>
      </w:r>
      <w:r w:rsidR="00CF4885" w:rsidRPr="003543E2">
        <w:rPr>
          <w:rFonts w:ascii="Times New Roman" w:hAnsi="Times New Roman"/>
          <w:szCs w:val="24"/>
        </w:rPr>
        <w:t xml:space="preserve">payment through </w:t>
      </w:r>
      <w:r w:rsidR="00607BCD">
        <w:rPr>
          <w:rFonts w:ascii="Times New Roman" w:hAnsi="Times New Roman"/>
          <w:szCs w:val="24"/>
        </w:rPr>
        <w:t xml:space="preserve">                </w:t>
      </w:r>
      <w:r w:rsidR="00CF4885" w:rsidRPr="003543E2">
        <w:rPr>
          <w:rFonts w:ascii="Times New Roman" w:hAnsi="Times New Roman"/>
          <w:szCs w:val="24"/>
        </w:rPr>
        <w:t>MaineCare, or any successor program;</w:t>
      </w:r>
    </w:p>
    <w:p w14:paraId="3466EF18" w14:textId="77777777" w:rsidR="00CF4885" w:rsidRPr="003543E2" w:rsidRDefault="00CF4885" w:rsidP="00607BCD">
      <w:pPr>
        <w:widowControl/>
        <w:tabs>
          <w:tab w:val="left" w:pos="720"/>
          <w:tab w:val="left" w:pos="1440"/>
          <w:tab w:val="left" w:pos="2160"/>
          <w:tab w:val="left" w:pos="2880"/>
          <w:tab w:val="left" w:pos="3600"/>
        </w:tabs>
        <w:rPr>
          <w:rFonts w:ascii="Times New Roman" w:hAnsi="Times New Roman"/>
          <w:szCs w:val="24"/>
        </w:rPr>
      </w:pPr>
    </w:p>
    <w:p w14:paraId="6BEF28EF" w14:textId="77777777" w:rsidR="00CF4885" w:rsidRPr="003543E2" w:rsidRDefault="00CF4885" w:rsidP="009E193E">
      <w:pPr>
        <w:widowControl/>
        <w:numPr>
          <w:ilvl w:val="0"/>
          <w:numId w:val="39"/>
        </w:numPr>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 xml:space="preserve">The Authority may approve a substitute </w:t>
      </w:r>
      <w:r w:rsidR="00B5680D" w:rsidRPr="003543E2">
        <w:rPr>
          <w:rFonts w:ascii="Times New Roman" w:hAnsi="Times New Roman"/>
          <w:szCs w:val="24"/>
        </w:rPr>
        <w:t xml:space="preserve">dental care facility </w:t>
      </w:r>
      <w:r w:rsidRPr="003543E2">
        <w:rPr>
          <w:rFonts w:ascii="Times New Roman" w:hAnsi="Times New Roman"/>
          <w:szCs w:val="24"/>
        </w:rPr>
        <w:t>for completion of service under a contract if the individual receiving loan repayment submits a request to the Authority, which includes:</w:t>
      </w:r>
    </w:p>
    <w:p w14:paraId="51024206"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5EABBAEB" w14:textId="77777777" w:rsidR="00CF4885" w:rsidRPr="003543E2" w:rsidRDefault="00CF4885" w:rsidP="009E193E">
      <w:pPr>
        <w:widowControl/>
        <w:numPr>
          <w:ilvl w:val="1"/>
          <w:numId w:val="39"/>
        </w:numPr>
        <w:tabs>
          <w:tab w:val="clear" w:pos="2520"/>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A letter from the original approved dental care facility supporting the request for a change in practice location;</w:t>
      </w:r>
    </w:p>
    <w:p w14:paraId="7D2EA1EF" w14:textId="77777777" w:rsidR="00CF4885" w:rsidRPr="003543E2" w:rsidRDefault="00CF4885" w:rsidP="009E193E">
      <w:pPr>
        <w:widowControl/>
        <w:tabs>
          <w:tab w:val="left" w:pos="720"/>
          <w:tab w:val="left" w:pos="1440"/>
          <w:tab w:val="left" w:pos="2160"/>
          <w:tab w:val="left" w:pos="2880"/>
          <w:tab w:val="left" w:pos="3600"/>
        </w:tabs>
        <w:ind w:left="2160"/>
        <w:rPr>
          <w:rFonts w:ascii="Times New Roman" w:hAnsi="Times New Roman"/>
          <w:szCs w:val="24"/>
        </w:rPr>
      </w:pPr>
    </w:p>
    <w:p w14:paraId="0107427E" w14:textId="77777777" w:rsidR="00CF4885" w:rsidRPr="003543E2" w:rsidRDefault="00CF4885" w:rsidP="009E193E">
      <w:pPr>
        <w:widowControl/>
        <w:numPr>
          <w:ilvl w:val="1"/>
          <w:numId w:val="39"/>
        </w:numPr>
        <w:tabs>
          <w:tab w:val="clear" w:pos="2520"/>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An offer to practice at another dental care facility in an underserved population area.</w:t>
      </w:r>
    </w:p>
    <w:p w14:paraId="0E8E8836" w14:textId="77777777" w:rsidR="00CF4885" w:rsidRPr="003543E2" w:rsidRDefault="00CF4885" w:rsidP="009E193E">
      <w:pPr>
        <w:widowControl/>
        <w:tabs>
          <w:tab w:val="left" w:pos="720"/>
          <w:tab w:val="left" w:pos="1440"/>
          <w:tab w:val="left" w:pos="2160"/>
          <w:tab w:val="left" w:pos="2880"/>
          <w:tab w:val="left" w:pos="3600"/>
        </w:tabs>
        <w:ind w:left="2160"/>
        <w:rPr>
          <w:rFonts w:ascii="Times New Roman" w:hAnsi="Times New Roman"/>
          <w:szCs w:val="24"/>
        </w:rPr>
      </w:pPr>
    </w:p>
    <w:p w14:paraId="0D0C2815" w14:textId="77777777" w:rsidR="00CF4885" w:rsidRPr="003543E2" w:rsidRDefault="00CF4885" w:rsidP="009E193E">
      <w:pPr>
        <w:widowControl/>
        <w:numPr>
          <w:ilvl w:val="0"/>
          <w:numId w:val="39"/>
        </w:numPr>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The loan repayment agreement may require or encourage the recipient to participate in presentations at one or more high schools in the State</w:t>
      </w:r>
      <w:r w:rsidR="00912AC0" w:rsidRPr="003543E2">
        <w:rPr>
          <w:rFonts w:ascii="Times New Roman" w:hAnsi="Times New Roman"/>
          <w:szCs w:val="24"/>
        </w:rPr>
        <w:t xml:space="preserve"> of Maine</w:t>
      </w:r>
      <w:r w:rsidRPr="003543E2">
        <w:rPr>
          <w:rFonts w:ascii="Times New Roman" w:hAnsi="Times New Roman"/>
          <w:szCs w:val="24"/>
        </w:rPr>
        <w:t xml:space="preserve"> concerning careers in oral health care, and such other terms and conditions as the Authority deems necessary to fulfill the policy objectives of the </w:t>
      </w:r>
      <w:r w:rsidR="00E17EB5" w:rsidRPr="003543E2">
        <w:rPr>
          <w:rFonts w:ascii="Times New Roman" w:hAnsi="Times New Roman"/>
          <w:szCs w:val="24"/>
        </w:rPr>
        <w:t xml:space="preserve">loan repayment </w:t>
      </w:r>
      <w:r w:rsidRPr="003543E2">
        <w:rPr>
          <w:rFonts w:ascii="Times New Roman" w:hAnsi="Times New Roman"/>
          <w:szCs w:val="24"/>
        </w:rPr>
        <w:t>program.</w:t>
      </w:r>
    </w:p>
    <w:p w14:paraId="266A6FE8"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5C53D0F0"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r w:rsidRPr="003543E2">
        <w:rPr>
          <w:rFonts w:ascii="Times New Roman" w:hAnsi="Times New Roman"/>
          <w:szCs w:val="24"/>
        </w:rPr>
        <w:t>D.</w:t>
      </w:r>
      <w:r w:rsidRPr="003543E2">
        <w:rPr>
          <w:rFonts w:ascii="Times New Roman" w:hAnsi="Times New Roman"/>
          <w:szCs w:val="24"/>
        </w:rPr>
        <w:tab/>
        <w:t>Prioritization of Applicants</w:t>
      </w:r>
    </w:p>
    <w:p w14:paraId="16836B7B"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4ABF1936" w14:textId="77777777" w:rsidR="00CF4885" w:rsidRPr="003543E2" w:rsidRDefault="00CF4885" w:rsidP="00607BCD">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Pr="003543E2">
        <w:rPr>
          <w:rFonts w:ascii="Times New Roman" w:hAnsi="Times New Roman"/>
          <w:szCs w:val="24"/>
        </w:rPr>
        <w:tab/>
        <w:t>The Authority will prioritize the applications received for loan repayment.</w:t>
      </w:r>
      <w:r w:rsidR="00C5225D" w:rsidRPr="003543E2">
        <w:rPr>
          <w:rFonts w:ascii="Times New Roman" w:hAnsi="Times New Roman"/>
          <w:szCs w:val="24"/>
        </w:rPr>
        <w:t xml:space="preserve"> </w:t>
      </w:r>
      <w:r w:rsidRPr="003543E2">
        <w:rPr>
          <w:rFonts w:ascii="Times New Roman" w:hAnsi="Times New Roman"/>
          <w:szCs w:val="24"/>
        </w:rPr>
        <w:t>The Authority</w:t>
      </w:r>
      <w:r w:rsidR="000B560E" w:rsidRPr="003543E2">
        <w:rPr>
          <w:rFonts w:ascii="Times New Roman" w:hAnsi="Times New Roman"/>
          <w:szCs w:val="24"/>
        </w:rPr>
        <w:t xml:space="preserve"> </w:t>
      </w:r>
      <w:r w:rsidRPr="003543E2">
        <w:rPr>
          <w:rFonts w:ascii="Times New Roman" w:hAnsi="Times New Roman"/>
          <w:szCs w:val="24"/>
        </w:rPr>
        <w:t>may consider each of the following criteria when determining which applicant(s) receive(s) a loan repayment agreement:</w:t>
      </w:r>
    </w:p>
    <w:p w14:paraId="20370A0E"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lastRenderedPageBreak/>
        <w:t>a.</w:t>
      </w:r>
      <w:r w:rsidRPr="003543E2">
        <w:rPr>
          <w:rFonts w:ascii="Times New Roman" w:hAnsi="Times New Roman"/>
          <w:szCs w:val="24"/>
        </w:rPr>
        <w:tab/>
        <w:t>Access to dental care generally and for the indigent population in the underserved population area where the dentist intends to practice;</w:t>
      </w:r>
    </w:p>
    <w:p w14:paraId="7A8981F7" w14:textId="77777777" w:rsidR="00CF4885" w:rsidRPr="003543E2" w:rsidRDefault="00CF4885" w:rsidP="009E193E">
      <w:pPr>
        <w:widowControl/>
        <w:tabs>
          <w:tab w:val="left" w:pos="720"/>
          <w:tab w:val="left" w:pos="1440"/>
          <w:tab w:val="left" w:pos="2160"/>
          <w:tab w:val="left" w:pos="2880"/>
          <w:tab w:val="left" w:pos="3600"/>
        </w:tabs>
        <w:ind w:left="2160"/>
        <w:rPr>
          <w:rFonts w:ascii="Times New Roman" w:hAnsi="Times New Roman"/>
          <w:szCs w:val="24"/>
        </w:rPr>
      </w:pPr>
    </w:p>
    <w:p w14:paraId="084BDA7E" w14:textId="77777777" w:rsidR="00CF4885" w:rsidRPr="003543E2" w:rsidRDefault="00CF4885" w:rsidP="009E193E">
      <w:pPr>
        <w:widowControl/>
        <w:tabs>
          <w:tab w:val="left" w:pos="720"/>
          <w:tab w:val="left" w:pos="1440"/>
          <w:tab w:val="left" w:pos="2160"/>
          <w:tab w:val="left" w:pos="2880"/>
          <w:tab w:val="left" w:pos="3600"/>
        </w:tabs>
        <w:ind w:left="2520" w:hanging="360"/>
        <w:rPr>
          <w:rFonts w:ascii="Times New Roman" w:hAnsi="Times New Roman"/>
          <w:szCs w:val="24"/>
        </w:rPr>
      </w:pPr>
      <w:r w:rsidRPr="003543E2">
        <w:rPr>
          <w:rFonts w:ascii="Times New Roman" w:hAnsi="Times New Roman"/>
          <w:szCs w:val="24"/>
        </w:rPr>
        <w:t>b.</w:t>
      </w:r>
      <w:r w:rsidRPr="003543E2">
        <w:rPr>
          <w:rFonts w:ascii="Times New Roman" w:hAnsi="Times New Roman"/>
          <w:szCs w:val="24"/>
        </w:rPr>
        <w:tab/>
      </w:r>
      <w:r w:rsidR="00B5680D" w:rsidRPr="003543E2">
        <w:rPr>
          <w:rFonts w:ascii="Times New Roman" w:hAnsi="Times New Roman"/>
          <w:szCs w:val="24"/>
        </w:rPr>
        <w:t xml:space="preserve"> </w:t>
      </w:r>
      <w:r w:rsidR="00AE208E" w:rsidRPr="003543E2">
        <w:rPr>
          <w:rFonts w:ascii="Times New Roman" w:hAnsi="Times New Roman"/>
          <w:szCs w:val="24"/>
        </w:rPr>
        <w:t>[Reserved]</w:t>
      </w:r>
    </w:p>
    <w:p w14:paraId="6109CDB1"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5024E8CD" w14:textId="77777777" w:rsidR="00CF4885" w:rsidRPr="003543E2" w:rsidRDefault="00CF4885" w:rsidP="009E193E">
      <w:pPr>
        <w:widowControl/>
        <w:tabs>
          <w:tab w:val="left" w:pos="720"/>
          <w:tab w:val="left" w:pos="1440"/>
          <w:tab w:val="left" w:pos="2160"/>
          <w:tab w:val="left" w:pos="2880"/>
          <w:tab w:val="left" w:pos="3600"/>
        </w:tabs>
        <w:ind w:left="2520" w:hanging="360"/>
        <w:rPr>
          <w:rFonts w:ascii="Times New Roman" w:hAnsi="Times New Roman"/>
          <w:szCs w:val="24"/>
        </w:rPr>
      </w:pPr>
      <w:r w:rsidRPr="003543E2">
        <w:rPr>
          <w:rFonts w:ascii="Times New Roman" w:hAnsi="Times New Roman"/>
          <w:szCs w:val="24"/>
        </w:rPr>
        <w:t>c.</w:t>
      </w:r>
      <w:r w:rsidRPr="003543E2">
        <w:rPr>
          <w:rFonts w:ascii="Times New Roman" w:hAnsi="Times New Roman"/>
          <w:szCs w:val="24"/>
        </w:rPr>
        <w:tab/>
        <w:t xml:space="preserve">The vacancy rate of the dental care facility the dentist intends to </w:t>
      </w:r>
      <w:r w:rsidR="002C7D16">
        <w:rPr>
          <w:rFonts w:ascii="Times New Roman" w:hAnsi="Times New Roman"/>
          <w:szCs w:val="24"/>
        </w:rPr>
        <w:t xml:space="preserve">          </w:t>
      </w:r>
      <w:r w:rsidRPr="003543E2">
        <w:rPr>
          <w:rFonts w:ascii="Times New Roman" w:hAnsi="Times New Roman"/>
          <w:szCs w:val="24"/>
        </w:rPr>
        <w:t>join;</w:t>
      </w:r>
    </w:p>
    <w:p w14:paraId="3303D0B9" w14:textId="77777777" w:rsidR="00C5225D" w:rsidRPr="003543E2" w:rsidRDefault="00C5225D" w:rsidP="009E193E">
      <w:pPr>
        <w:widowControl/>
        <w:tabs>
          <w:tab w:val="left" w:pos="720"/>
          <w:tab w:val="left" w:pos="1440"/>
          <w:tab w:val="left" w:pos="2160"/>
          <w:tab w:val="left" w:pos="2880"/>
          <w:tab w:val="left" w:pos="3600"/>
        </w:tabs>
        <w:rPr>
          <w:rFonts w:ascii="Times New Roman" w:hAnsi="Times New Roman"/>
          <w:szCs w:val="24"/>
        </w:rPr>
      </w:pPr>
    </w:p>
    <w:p w14:paraId="346B114A"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d.</w:t>
      </w:r>
      <w:r w:rsidRPr="003543E2">
        <w:rPr>
          <w:rFonts w:ascii="Times New Roman" w:hAnsi="Times New Roman"/>
          <w:szCs w:val="24"/>
        </w:rPr>
        <w:tab/>
        <w:t>The population</w:t>
      </w:r>
      <w:r w:rsidR="00764131" w:rsidRPr="003543E2">
        <w:rPr>
          <w:rFonts w:ascii="Times New Roman" w:hAnsi="Times New Roman"/>
          <w:szCs w:val="24"/>
        </w:rPr>
        <w:t>-</w:t>
      </w:r>
      <w:r w:rsidRPr="003543E2">
        <w:rPr>
          <w:rFonts w:ascii="Times New Roman" w:hAnsi="Times New Roman"/>
          <w:szCs w:val="24"/>
        </w:rPr>
        <w:t>to</w:t>
      </w:r>
      <w:r w:rsidR="00764131" w:rsidRPr="003543E2">
        <w:rPr>
          <w:rFonts w:ascii="Times New Roman" w:hAnsi="Times New Roman"/>
          <w:szCs w:val="24"/>
        </w:rPr>
        <w:t>-</w:t>
      </w:r>
      <w:r w:rsidRPr="003543E2">
        <w:rPr>
          <w:rFonts w:ascii="Times New Roman" w:hAnsi="Times New Roman"/>
          <w:szCs w:val="24"/>
        </w:rPr>
        <w:t xml:space="preserve">dentist </w:t>
      </w:r>
      <w:r w:rsidR="00764131" w:rsidRPr="003543E2">
        <w:rPr>
          <w:rFonts w:ascii="Times New Roman" w:hAnsi="Times New Roman"/>
          <w:szCs w:val="24"/>
        </w:rPr>
        <w:t>or population-to-</w:t>
      </w:r>
      <w:r w:rsidR="00786D09">
        <w:rPr>
          <w:rFonts w:ascii="Times New Roman" w:hAnsi="Times New Roman"/>
          <w:szCs w:val="24"/>
        </w:rPr>
        <w:t>dental auxiliary</w:t>
      </w:r>
      <w:r w:rsidR="00764131" w:rsidRPr="003543E2">
        <w:rPr>
          <w:rFonts w:ascii="Times New Roman" w:hAnsi="Times New Roman"/>
          <w:szCs w:val="24"/>
        </w:rPr>
        <w:t xml:space="preserve"> health professional </w:t>
      </w:r>
      <w:r w:rsidRPr="003543E2">
        <w:rPr>
          <w:rFonts w:ascii="Times New Roman" w:hAnsi="Times New Roman"/>
          <w:szCs w:val="24"/>
        </w:rPr>
        <w:t xml:space="preserve">ratio for the underserved population area in which the dentist </w:t>
      </w:r>
      <w:r w:rsidR="00764131" w:rsidRPr="003543E2">
        <w:rPr>
          <w:rFonts w:ascii="Times New Roman" w:hAnsi="Times New Roman"/>
          <w:szCs w:val="24"/>
        </w:rPr>
        <w:t xml:space="preserve">or </w:t>
      </w:r>
      <w:r w:rsidR="00786D09">
        <w:rPr>
          <w:rFonts w:ascii="Times New Roman" w:hAnsi="Times New Roman"/>
          <w:szCs w:val="24"/>
        </w:rPr>
        <w:t>dental auxiliary</w:t>
      </w:r>
      <w:r w:rsidR="00764131" w:rsidRPr="003543E2">
        <w:rPr>
          <w:rFonts w:ascii="Times New Roman" w:hAnsi="Times New Roman"/>
          <w:szCs w:val="24"/>
        </w:rPr>
        <w:t xml:space="preserve"> health professional </w:t>
      </w:r>
      <w:r w:rsidRPr="003543E2">
        <w:rPr>
          <w:rFonts w:ascii="Times New Roman" w:hAnsi="Times New Roman"/>
          <w:szCs w:val="24"/>
        </w:rPr>
        <w:t>would practice;</w:t>
      </w:r>
    </w:p>
    <w:p w14:paraId="0A8313AF"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196E535"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e.</w:t>
      </w:r>
      <w:r w:rsidRPr="003543E2">
        <w:rPr>
          <w:rFonts w:ascii="Times New Roman" w:hAnsi="Times New Roman"/>
          <w:szCs w:val="24"/>
        </w:rPr>
        <w:tab/>
        <w:t xml:space="preserve">The number of dentists </w:t>
      </w:r>
      <w:r w:rsidR="006D1FFE" w:rsidRPr="003543E2">
        <w:rPr>
          <w:rFonts w:ascii="Times New Roman" w:hAnsi="Times New Roman"/>
          <w:szCs w:val="24"/>
        </w:rPr>
        <w:t xml:space="preserve">or </w:t>
      </w:r>
      <w:r w:rsidR="00786D09">
        <w:rPr>
          <w:rFonts w:ascii="Times New Roman" w:hAnsi="Times New Roman"/>
          <w:szCs w:val="24"/>
        </w:rPr>
        <w:t>dental auxiliary</w:t>
      </w:r>
      <w:r w:rsidR="006D1FFE" w:rsidRPr="003543E2">
        <w:rPr>
          <w:rFonts w:ascii="Times New Roman" w:hAnsi="Times New Roman"/>
          <w:szCs w:val="24"/>
        </w:rPr>
        <w:t xml:space="preserve"> health professionals </w:t>
      </w:r>
      <w:r w:rsidRPr="003543E2">
        <w:rPr>
          <w:rFonts w:ascii="Times New Roman" w:hAnsi="Times New Roman"/>
          <w:szCs w:val="24"/>
        </w:rPr>
        <w:t>in private practice in the underserved population area who accept MaineCare (or any successor program) patients, with consideration of the percentage of those practices that are MaineCare</w:t>
      </w:r>
      <w:r w:rsidR="00C7711E" w:rsidRPr="003543E2">
        <w:rPr>
          <w:rFonts w:ascii="Times New Roman" w:hAnsi="Times New Roman"/>
          <w:szCs w:val="24"/>
        </w:rPr>
        <w:t xml:space="preserve"> </w:t>
      </w:r>
      <w:r w:rsidRPr="003543E2">
        <w:rPr>
          <w:rFonts w:ascii="Times New Roman" w:hAnsi="Times New Roman"/>
          <w:szCs w:val="24"/>
        </w:rPr>
        <w:t>(or any successor program) patients and whether new or only established patients can be seen;</w:t>
      </w:r>
      <w:r w:rsidR="006D1FFE" w:rsidRPr="003543E2">
        <w:rPr>
          <w:rFonts w:ascii="Times New Roman" w:hAnsi="Times New Roman"/>
          <w:szCs w:val="24"/>
        </w:rPr>
        <w:t xml:space="preserve"> and</w:t>
      </w:r>
    </w:p>
    <w:p w14:paraId="74E40AC7"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B7E5D0A" w14:textId="77777777" w:rsidR="00CF4885" w:rsidRPr="003543E2" w:rsidRDefault="00CF4885" w:rsidP="00310A94">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f.</w:t>
      </w:r>
      <w:r w:rsidRPr="003543E2">
        <w:rPr>
          <w:rFonts w:ascii="Times New Roman" w:hAnsi="Times New Roman"/>
          <w:szCs w:val="24"/>
        </w:rPr>
        <w:tab/>
      </w:r>
      <w:bookmarkStart w:id="0" w:name="_Hlk144372223"/>
      <w:r w:rsidR="006D1FFE" w:rsidRPr="003543E2">
        <w:rPr>
          <w:rFonts w:ascii="Times New Roman" w:hAnsi="Times New Roman"/>
          <w:szCs w:val="24"/>
        </w:rPr>
        <w:t xml:space="preserve">The number of awards per dentists versus the number of awards per </w:t>
      </w:r>
      <w:r w:rsidR="00786D09">
        <w:rPr>
          <w:rFonts w:ascii="Times New Roman" w:hAnsi="Times New Roman"/>
          <w:szCs w:val="24"/>
        </w:rPr>
        <w:t>dental auxiliary</w:t>
      </w:r>
      <w:r w:rsidR="006D1FFE" w:rsidRPr="003543E2">
        <w:rPr>
          <w:rFonts w:ascii="Times New Roman" w:hAnsi="Times New Roman"/>
          <w:szCs w:val="24"/>
        </w:rPr>
        <w:t xml:space="preserve"> health professionals in an effort to make annual awards to each population as funds permit.</w:t>
      </w:r>
    </w:p>
    <w:bookmarkEnd w:id="0"/>
    <w:p w14:paraId="69C4466F"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29CF0FA1"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r w:rsidRPr="003543E2">
        <w:rPr>
          <w:rFonts w:ascii="Times New Roman" w:hAnsi="Times New Roman"/>
          <w:szCs w:val="24"/>
        </w:rPr>
        <w:t>2.</w:t>
      </w:r>
      <w:r w:rsidRPr="003543E2">
        <w:rPr>
          <w:rFonts w:ascii="Times New Roman" w:hAnsi="Times New Roman"/>
          <w:szCs w:val="24"/>
        </w:rPr>
        <w:tab/>
        <w:t>Final determinations will be made by the chief executive officer.</w:t>
      </w:r>
    </w:p>
    <w:p w14:paraId="07975E45"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55083B2E" w14:textId="77777777" w:rsidR="00CF4885" w:rsidRPr="003543E2" w:rsidRDefault="00CF4885" w:rsidP="009E193E">
      <w:pPr>
        <w:keepNext/>
        <w:keepLines/>
        <w:widowControl/>
        <w:tabs>
          <w:tab w:val="left" w:pos="720"/>
          <w:tab w:val="left" w:pos="1440"/>
          <w:tab w:val="left" w:pos="2160"/>
          <w:tab w:val="left" w:pos="2880"/>
          <w:tab w:val="left" w:pos="3600"/>
        </w:tabs>
        <w:ind w:firstLine="720"/>
        <w:rPr>
          <w:rFonts w:ascii="Times New Roman" w:hAnsi="Times New Roman"/>
          <w:szCs w:val="24"/>
        </w:rPr>
      </w:pPr>
      <w:r w:rsidRPr="003543E2">
        <w:rPr>
          <w:rFonts w:ascii="Times New Roman" w:hAnsi="Times New Roman"/>
          <w:szCs w:val="24"/>
        </w:rPr>
        <w:t>E.</w:t>
      </w:r>
      <w:r w:rsidRPr="003543E2">
        <w:rPr>
          <w:rFonts w:ascii="Times New Roman" w:hAnsi="Times New Roman"/>
          <w:szCs w:val="24"/>
        </w:rPr>
        <w:tab/>
        <w:t>Breach of Loan Repayment Agreement</w:t>
      </w:r>
    </w:p>
    <w:p w14:paraId="37D343CE" w14:textId="77777777" w:rsidR="00CF4885" w:rsidRPr="003543E2" w:rsidRDefault="00CF4885" w:rsidP="009E193E">
      <w:pPr>
        <w:pStyle w:val="BodyTextIndent3"/>
        <w:keepNext/>
        <w:keepLines/>
        <w:tabs>
          <w:tab w:val="clear" w:pos="-1440"/>
          <w:tab w:val="left" w:pos="720"/>
          <w:tab w:val="left" w:pos="1440"/>
          <w:tab w:val="left" w:pos="2160"/>
          <w:tab w:val="left" w:pos="2880"/>
          <w:tab w:val="left" w:pos="3600"/>
        </w:tabs>
        <w:jc w:val="left"/>
        <w:rPr>
          <w:rFonts w:ascii="Times New Roman" w:hAnsi="Times New Roman"/>
          <w:szCs w:val="24"/>
        </w:rPr>
      </w:pPr>
    </w:p>
    <w:p w14:paraId="3EDD057C" w14:textId="77777777" w:rsidR="00C5225D" w:rsidRPr="003543E2" w:rsidRDefault="00CF4885" w:rsidP="009E193E">
      <w:pPr>
        <w:keepNext/>
        <w:keepLines/>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Pr="003543E2">
        <w:rPr>
          <w:rFonts w:ascii="Times New Roman" w:hAnsi="Times New Roman"/>
          <w:szCs w:val="24"/>
        </w:rPr>
        <w:tab/>
        <w:t xml:space="preserve">If a dentist </w:t>
      </w:r>
      <w:r w:rsidR="006D1FFE" w:rsidRPr="003543E2">
        <w:rPr>
          <w:rFonts w:ascii="Times New Roman" w:hAnsi="Times New Roman"/>
          <w:szCs w:val="24"/>
        </w:rPr>
        <w:t xml:space="preserve">or </w:t>
      </w:r>
      <w:r w:rsidR="00786D09">
        <w:rPr>
          <w:rFonts w:ascii="Times New Roman" w:hAnsi="Times New Roman"/>
          <w:szCs w:val="24"/>
        </w:rPr>
        <w:t>dental auxiliary</w:t>
      </w:r>
      <w:r w:rsidR="006D1FFE" w:rsidRPr="003543E2">
        <w:rPr>
          <w:rFonts w:ascii="Times New Roman" w:hAnsi="Times New Roman"/>
          <w:szCs w:val="24"/>
        </w:rPr>
        <w:t xml:space="preserve"> health professional </w:t>
      </w:r>
      <w:r w:rsidRPr="003543E2">
        <w:rPr>
          <w:rFonts w:ascii="Times New Roman" w:hAnsi="Times New Roman"/>
          <w:szCs w:val="24"/>
        </w:rPr>
        <w:t>fails to complete</w:t>
      </w:r>
      <w:r w:rsidR="000B560E" w:rsidRPr="003543E2">
        <w:rPr>
          <w:rFonts w:ascii="Times New Roman" w:hAnsi="Times New Roman"/>
          <w:szCs w:val="24"/>
        </w:rPr>
        <w:t xml:space="preserve"> </w:t>
      </w:r>
      <w:r w:rsidR="0009040E" w:rsidRPr="003543E2">
        <w:rPr>
          <w:rFonts w:ascii="Times New Roman" w:hAnsi="Times New Roman"/>
          <w:szCs w:val="24"/>
        </w:rPr>
        <w:t xml:space="preserve">the required period of </w:t>
      </w:r>
      <w:r w:rsidRPr="003543E2">
        <w:rPr>
          <w:rFonts w:ascii="Times New Roman" w:hAnsi="Times New Roman"/>
          <w:szCs w:val="24"/>
        </w:rPr>
        <w:t>service</w:t>
      </w:r>
      <w:r w:rsidR="0009040E" w:rsidRPr="003543E2">
        <w:rPr>
          <w:rFonts w:ascii="Times New Roman" w:hAnsi="Times New Roman"/>
          <w:szCs w:val="24"/>
        </w:rPr>
        <w:t xml:space="preserve"> </w:t>
      </w:r>
      <w:r w:rsidR="00B5680D" w:rsidRPr="003543E2">
        <w:rPr>
          <w:rFonts w:ascii="Times New Roman" w:hAnsi="Times New Roman"/>
          <w:szCs w:val="24"/>
        </w:rPr>
        <w:t>under a loan repayment agreement</w:t>
      </w:r>
      <w:r w:rsidRPr="003543E2">
        <w:rPr>
          <w:rFonts w:ascii="Times New Roman" w:hAnsi="Times New Roman"/>
          <w:szCs w:val="24"/>
        </w:rPr>
        <w:t xml:space="preserve"> the Authority may </w:t>
      </w:r>
      <w:r w:rsidR="0009040E" w:rsidRPr="003543E2">
        <w:rPr>
          <w:rFonts w:ascii="Times New Roman" w:hAnsi="Times New Roman"/>
          <w:szCs w:val="24"/>
        </w:rPr>
        <w:t xml:space="preserve">terminate </w:t>
      </w:r>
      <w:r w:rsidRPr="003543E2">
        <w:rPr>
          <w:rFonts w:ascii="Times New Roman" w:hAnsi="Times New Roman"/>
          <w:szCs w:val="24"/>
        </w:rPr>
        <w:t>the loan repayment agreement</w:t>
      </w:r>
      <w:r w:rsidR="000B560E" w:rsidRPr="003543E2">
        <w:rPr>
          <w:rFonts w:ascii="Times New Roman" w:hAnsi="Times New Roman"/>
          <w:szCs w:val="24"/>
        </w:rPr>
        <w:t xml:space="preserve"> </w:t>
      </w:r>
      <w:r w:rsidRPr="003543E2">
        <w:rPr>
          <w:rFonts w:ascii="Times New Roman" w:hAnsi="Times New Roman"/>
          <w:szCs w:val="24"/>
        </w:rPr>
        <w:t>and award</w:t>
      </w:r>
      <w:r w:rsidR="0009040E" w:rsidRPr="003543E2">
        <w:rPr>
          <w:rFonts w:ascii="Times New Roman" w:hAnsi="Times New Roman"/>
          <w:szCs w:val="24"/>
        </w:rPr>
        <w:t xml:space="preserve"> any</w:t>
      </w:r>
      <w:r w:rsidR="00B5680D" w:rsidRPr="003543E2">
        <w:rPr>
          <w:rFonts w:ascii="Times New Roman" w:hAnsi="Times New Roman"/>
          <w:szCs w:val="24"/>
        </w:rPr>
        <w:t xml:space="preserve"> remaining funds under another</w:t>
      </w:r>
      <w:r w:rsidRPr="003543E2">
        <w:rPr>
          <w:rFonts w:ascii="Times New Roman" w:hAnsi="Times New Roman"/>
          <w:szCs w:val="24"/>
        </w:rPr>
        <w:t xml:space="preserve"> loan repayment agreement </w:t>
      </w:r>
      <w:r w:rsidR="00B5680D" w:rsidRPr="003543E2">
        <w:rPr>
          <w:rFonts w:ascii="Times New Roman" w:hAnsi="Times New Roman"/>
          <w:szCs w:val="24"/>
        </w:rPr>
        <w:t xml:space="preserve">with </w:t>
      </w:r>
      <w:r w:rsidRPr="003543E2">
        <w:rPr>
          <w:rFonts w:ascii="Times New Roman" w:hAnsi="Times New Roman"/>
          <w:szCs w:val="24"/>
        </w:rPr>
        <w:t>another eligible applicant.</w:t>
      </w:r>
    </w:p>
    <w:p w14:paraId="4028431C"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63A35393"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2.</w:t>
      </w:r>
      <w:r w:rsidRPr="003543E2">
        <w:rPr>
          <w:rFonts w:ascii="Times New Roman" w:hAnsi="Times New Roman"/>
          <w:szCs w:val="24"/>
        </w:rPr>
        <w:tab/>
        <w:t>In the event that the dental care facility chooses not to renew the contract of any individual receiving loan repayment, the Authority is not under any obligation to locate another dental care facility which will accept the individual.</w:t>
      </w:r>
      <w:r w:rsidR="00C5225D" w:rsidRPr="003543E2">
        <w:rPr>
          <w:rFonts w:ascii="Times New Roman" w:hAnsi="Times New Roman"/>
          <w:szCs w:val="24"/>
        </w:rPr>
        <w:t xml:space="preserve"> </w:t>
      </w:r>
      <w:r w:rsidRPr="003543E2">
        <w:rPr>
          <w:rFonts w:ascii="Times New Roman" w:hAnsi="Times New Roman"/>
          <w:szCs w:val="24"/>
        </w:rPr>
        <w:t xml:space="preserve">The loan repayment agreement will terminate and the Authority may offer the funds available to eligible applicants. The loan repayment recipient may reapply for loan repayment at another </w:t>
      </w:r>
      <w:r w:rsidR="00B5680D" w:rsidRPr="003543E2">
        <w:rPr>
          <w:rFonts w:ascii="Times New Roman" w:hAnsi="Times New Roman"/>
          <w:szCs w:val="24"/>
        </w:rPr>
        <w:t>dental care facility</w:t>
      </w:r>
      <w:r w:rsidRPr="003543E2">
        <w:rPr>
          <w:rFonts w:ascii="Times New Roman" w:hAnsi="Times New Roman"/>
          <w:szCs w:val="24"/>
        </w:rPr>
        <w:t>.</w:t>
      </w:r>
    </w:p>
    <w:p w14:paraId="0BCA1668" w14:textId="77777777" w:rsidR="009E193E" w:rsidRPr="003543E2" w:rsidRDefault="009E193E" w:rsidP="002C7D16">
      <w:pPr>
        <w:widowControl/>
        <w:tabs>
          <w:tab w:val="left" w:pos="720"/>
          <w:tab w:val="left" w:pos="1440"/>
          <w:tab w:val="left" w:pos="2160"/>
          <w:tab w:val="left" w:pos="2880"/>
          <w:tab w:val="left" w:pos="3600"/>
        </w:tabs>
        <w:rPr>
          <w:rFonts w:ascii="Times New Roman" w:hAnsi="Times New Roman"/>
          <w:szCs w:val="24"/>
        </w:rPr>
      </w:pPr>
    </w:p>
    <w:p w14:paraId="62CA4BC0" w14:textId="77777777" w:rsidR="00CF4885" w:rsidRPr="003543E2" w:rsidRDefault="00CF4885" w:rsidP="009E193E">
      <w:pPr>
        <w:widowControl/>
        <w:numPr>
          <w:ilvl w:val="0"/>
          <w:numId w:val="8"/>
        </w:numPr>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 xml:space="preserve">Loans for Dental </w:t>
      </w:r>
      <w:r w:rsidR="00FD6005" w:rsidRPr="003543E2">
        <w:rPr>
          <w:rFonts w:ascii="Times New Roman" w:hAnsi="Times New Roman"/>
          <w:szCs w:val="24"/>
        </w:rPr>
        <w:t xml:space="preserve">and </w:t>
      </w:r>
      <w:r w:rsidR="00786D09">
        <w:rPr>
          <w:rFonts w:ascii="Times New Roman" w:hAnsi="Times New Roman"/>
          <w:szCs w:val="24"/>
        </w:rPr>
        <w:t>Dental Auxiliary</w:t>
      </w:r>
      <w:r w:rsidR="00FD6005" w:rsidRPr="003543E2">
        <w:rPr>
          <w:rFonts w:ascii="Times New Roman" w:hAnsi="Times New Roman"/>
          <w:szCs w:val="24"/>
        </w:rPr>
        <w:t xml:space="preserve"> Health Professionals </w:t>
      </w:r>
      <w:r w:rsidRPr="003543E2">
        <w:rPr>
          <w:rFonts w:ascii="Times New Roman" w:hAnsi="Times New Roman"/>
          <w:szCs w:val="24"/>
        </w:rPr>
        <w:t>Students</w:t>
      </w:r>
      <w:r w:rsidR="00FD6005" w:rsidRPr="003543E2">
        <w:rPr>
          <w:rFonts w:ascii="Times New Roman" w:hAnsi="Times New Roman"/>
          <w:szCs w:val="24"/>
        </w:rPr>
        <w:t xml:space="preserve"> </w:t>
      </w:r>
      <w:r w:rsidRPr="003543E2">
        <w:rPr>
          <w:rFonts w:ascii="Times New Roman" w:hAnsi="Times New Roman"/>
          <w:szCs w:val="24"/>
        </w:rPr>
        <w:t>Program</w:t>
      </w:r>
    </w:p>
    <w:p w14:paraId="05C8F8E5"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0A010B23" w14:textId="77777777" w:rsidR="00C5225D" w:rsidRPr="003543E2" w:rsidRDefault="00CF4885" w:rsidP="009E193E">
      <w:pPr>
        <w:widowControl/>
        <w:numPr>
          <w:ilvl w:val="0"/>
          <w:numId w:val="36"/>
        </w:numPr>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Application deadline.</w:t>
      </w:r>
      <w:r w:rsidR="00C5225D" w:rsidRPr="003543E2">
        <w:rPr>
          <w:rFonts w:ascii="Times New Roman" w:hAnsi="Times New Roman"/>
          <w:szCs w:val="24"/>
        </w:rPr>
        <w:t xml:space="preserve"> </w:t>
      </w:r>
      <w:r w:rsidRPr="003543E2">
        <w:rPr>
          <w:rFonts w:ascii="Times New Roman" w:hAnsi="Times New Roman"/>
          <w:szCs w:val="24"/>
        </w:rPr>
        <w:t>Applications for loans must be received at the Authority on or before the application deadline as set by the Authority,</w:t>
      </w:r>
      <w:r w:rsidR="00C5225D" w:rsidRPr="003543E2">
        <w:rPr>
          <w:rFonts w:ascii="Times New Roman" w:hAnsi="Times New Roman"/>
          <w:szCs w:val="24"/>
        </w:rPr>
        <w:t xml:space="preserve"> </w:t>
      </w:r>
      <w:r w:rsidRPr="003543E2">
        <w:rPr>
          <w:rFonts w:ascii="Times New Roman" w:hAnsi="Times New Roman"/>
          <w:szCs w:val="24"/>
        </w:rPr>
        <w:t>annually.</w:t>
      </w:r>
      <w:r w:rsidR="00C5225D" w:rsidRPr="003543E2">
        <w:rPr>
          <w:rFonts w:ascii="Times New Roman" w:hAnsi="Times New Roman"/>
          <w:szCs w:val="24"/>
        </w:rPr>
        <w:t xml:space="preserve"> </w:t>
      </w:r>
      <w:r w:rsidRPr="003543E2">
        <w:rPr>
          <w:rFonts w:ascii="Times New Roman" w:hAnsi="Times New Roman"/>
          <w:szCs w:val="24"/>
        </w:rPr>
        <w:t xml:space="preserve">In the event </w:t>
      </w:r>
      <w:r w:rsidRPr="003543E2">
        <w:rPr>
          <w:rFonts w:ascii="Times New Roman" w:hAnsi="Times New Roman"/>
          <w:szCs w:val="24"/>
        </w:rPr>
        <w:lastRenderedPageBreak/>
        <w:t>funds are available for additional loans after the Authority has considered all applications received on or before the deadline, the Authority may consider additional applications.</w:t>
      </w:r>
    </w:p>
    <w:p w14:paraId="6514FC0E"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p>
    <w:p w14:paraId="711683B8"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r w:rsidRPr="003543E2">
        <w:rPr>
          <w:rFonts w:ascii="Times New Roman" w:hAnsi="Times New Roman"/>
          <w:szCs w:val="24"/>
        </w:rPr>
        <w:t>B.</w:t>
      </w:r>
      <w:r w:rsidRPr="003543E2">
        <w:rPr>
          <w:rFonts w:ascii="Times New Roman" w:hAnsi="Times New Roman"/>
          <w:szCs w:val="24"/>
        </w:rPr>
        <w:tab/>
        <w:t>Eligibility.</w:t>
      </w:r>
      <w:r w:rsidR="00C5225D" w:rsidRPr="003543E2">
        <w:rPr>
          <w:rFonts w:ascii="Times New Roman" w:hAnsi="Times New Roman"/>
          <w:szCs w:val="24"/>
        </w:rPr>
        <w:t xml:space="preserve"> </w:t>
      </w:r>
      <w:r w:rsidRPr="003543E2">
        <w:rPr>
          <w:rFonts w:ascii="Times New Roman" w:hAnsi="Times New Roman"/>
          <w:szCs w:val="24"/>
        </w:rPr>
        <w:t>To receive a loan an applicant must:</w:t>
      </w:r>
    </w:p>
    <w:p w14:paraId="07C8137F"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21A0A71C"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r w:rsidRPr="003543E2">
        <w:rPr>
          <w:rFonts w:ascii="Times New Roman" w:hAnsi="Times New Roman"/>
          <w:szCs w:val="24"/>
        </w:rPr>
        <w:t>1.</w:t>
      </w:r>
      <w:r w:rsidRPr="003543E2">
        <w:rPr>
          <w:rFonts w:ascii="Times New Roman" w:hAnsi="Times New Roman"/>
          <w:szCs w:val="24"/>
        </w:rPr>
        <w:tab/>
        <w:t>Be a Maine resident.</w:t>
      </w:r>
    </w:p>
    <w:p w14:paraId="2B37AAF3"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11A5F496"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2.</w:t>
      </w:r>
      <w:r w:rsidRPr="003543E2">
        <w:rPr>
          <w:rFonts w:ascii="Times New Roman" w:hAnsi="Times New Roman"/>
          <w:szCs w:val="24"/>
        </w:rPr>
        <w:tab/>
        <w:t>Provide all financial aid information requested by the Authority prior to any deadline established by the Authority and evidence financial need for a loan.</w:t>
      </w:r>
    </w:p>
    <w:p w14:paraId="26A4DCD6"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1DB8B604"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3.</w:t>
      </w:r>
      <w:r w:rsidRPr="003543E2">
        <w:rPr>
          <w:rFonts w:ascii="Times New Roman" w:hAnsi="Times New Roman"/>
          <w:szCs w:val="24"/>
        </w:rPr>
        <w:tab/>
        <w:t>Be admitted to a program of dentistry at an institution of medica</w:t>
      </w:r>
      <w:r w:rsidR="008B5233" w:rsidRPr="003543E2">
        <w:rPr>
          <w:rFonts w:ascii="Times New Roman" w:hAnsi="Times New Roman"/>
          <w:szCs w:val="24"/>
        </w:rPr>
        <w:t xml:space="preserve"> </w:t>
      </w:r>
      <w:r w:rsidRPr="003543E2">
        <w:rPr>
          <w:rFonts w:ascii="Times New Roman" w:hAnsi="Times New Roman"/>
          <w:szCs w:val="24"/>
        </w:rPr>
        <w:t>education that has been accredited by the appropriate accreditation agency</w:t>
      </w:r>
      <w:r w:rsidR="008B5233" w:rsidRPr="003543E2">
        <w:rPr>
          <w:rFonts w:ascii="Times New Roman" w:hAnsi="Times New Roman"/>
          <w:szCs w:val="24"/>
        </w:rPr>
        <w:t xml:space="preserve"> or enrolled in any accredited school in a program of study for dental hygienists, dental therapists, expanded function dental assistants, or dental assistants</w:t>
      </w:r>
      <w:r w:rsidRPr="003543E2">
        <w:rPr>
          <w:rFonts w:ascii="Times New Roman" w:hAnsi="Times New Roman"/>
          <w:szCs w:val="24"/>
        </w:rPr>
        <w:t>.</w:t>
      </w:r>
    </w:p>
    <w:p w14:paraId="522B7ABD"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91082D8" w14:textId="77777777" w:rsidR="009E193E" w:rsidRPr="003543E2" w:rsidRDefault="00CF4885" w:rsidP="00310A94">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4.</w:t>
      </w:r>
      <w:r w:rsidRPr="003543E2">
        <w:rPr>
          <w:rFonts w:ascii="Times New Roman" w:hAnsi="Times New Roman"/>
          <w:szCs w:val="24"/>
        </w:rPr>
        <w:tab/>
        <w:t>Demonstrate</w:t>
      </w:r>
      <w:r w:rsidR="00E753F4" w:rsidRPr="003543E2">
        <w:rPr>
          <w:rFonts w:ascii="Times New Roman" w:hAnsi="Times New Roman"/>
          <w:szCs w:val="24"/>
        </w:rPr>
        <w:t>, in an application essay,</w:t>
      </w:r>
      <w:r w:rsidRPr="003543E2">
        <w:rPr>
          <w:rFonts w:ascii="Times New Roman" w:hAnsi="Times New Roman"/>
          <w:szCs w:val="24"/>
        </w:rPr>
        <w:t xml:space="preserve"> an interest in practicing primary dental care in an underserved population area</w:t>
      </w:r>
      <w:r w:rsidR="00E753F4" w:rsidRPr="003543E2">
        <w:rPr>
          <w:rFonts w:ascii="Times New Roman" w:hAnsi="Times New Roman"/>
          <w:szCs w:val="24"/>
        </w:rPr>
        <w:t xml:space="preserve"> and serving patients regardless of ability to pay through insurance or other payment sources.</w:t>
      </w:r>
    </w:p>
    <w:p w14:paraId="39787EAC" w14:textId="77777777" w:rsidR="00CF4885" w:rsidRPr="003543E2" w:rsidRDefault="00E753F4" w:rsidP="009E193E">
      <w:pPr>
        <w:widowControl/>
        <w:tabs>
          <w:tab w:val="left" w:pos="720"/>
          <w:tab w:val="left" w:pos="1440"/>
          <w:tab w:val="left" w:pos="2160"/>
          <w:tab w:val="left" w:pos="2880"/>
          <w:tab w:val="left" w:pos="3600"/>
        </w:tabs>
        <w:ind w:left="3600" w:hanging="720"/>
        <w:rPr>
          <w:rFonts w:ascii="Times New Roman" w:hAnsi="Times New Roman"/>
          <w:szCs w:val="24"/>
        </w:rPr>
      </w:pPr>
      <w:r w:rsidRPr="003543E2">
        <w:rPr>
          <w:rFonts w:ascii="Times New Roman" w:hAnsi="Times New Roman"/>
          <w:szCs w:val="24"/>
        </w:rPr>
        <w:t xml:space="preserve"> </w:t>
      </w:r>
    </w:p>
    <w:p w14:paraId="5EA05D08" w14:textId="77777777" w:rsidR="00E753F4" w:rsidRPr="003543E2" w:rsidRDefault="00E753F4" w:rsidP="00FF32C9">
      <w:pPr>
        <w:widowControl/>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ab/>
      </w:r>
      <w:r w:rsidRPr="003543E2">
        <w:rPr>
          <w:rFonts w:ascii="Times New Roman" w:hAnsi="Times New Roman"/>
          <w:szCs w:val="24"/>
        </w:rPr>
        <w:tab/>
        <w:t>5.</w:t>
      </w:r>
      <w:r w:rsidRPr="003543E2">
        <w:rPr>
          <w:rFonts w:ascii="Times New Roman" w:hAnsi="Times New Roman"/>
          <w:szCs w:val="24"/>
        </w:rPr>
        <w:tab/>
        <w:t>Applicants agree to be interviewed if requested by the Authority.</w:t>
      </w:r>
    </w:p>
    <w:p w14:paraId="491DDFDC"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1A21E09A" w14:textId="77777777" w:rsidR="00C5225D" w:rsidRPr="003543E2" w:rsidRDefault="00E753F4" w:rsidP="009E193E">
      <w:pPr>
        <w:widowControl/>
        <w:tabs>
          <w:tab w:val="left" w:pos="720"/>
          <w:tab w:val="left" w:pos="1440"/>
          <w:tab w:val="left" w:pos="2160"/>
          <w:tab w:val="left" w:pos="2880"/>
          <w:tab w:val="left" w:pos="3600"/>
        </w:tabs>
        <w:ind w:left="1440"/>
        <w:rPr>
          <w:rFonts w:ascii="Times New Roman" w:hAnsi="Times New Roman"/>
          <w:szCs w:val="24"/>
        </w:rPr>
      </w:pPr>
      <w:r w:rsidRPr="003543E2">
        <w:rPr>
          <w:rFonts w:ascii="Times New Roman" w:hAnsi="Times New Roman"/>
          <w:szCs w:val="24"/>
        </w:rPr>
        <w:t>6</w:t>
      </w:r>
      <w:r w:rsidR="00CF4885" w:rsidRPr="003543E2">
        <w:rPr>
          <w:rFonts w:ascii="Times New Roman" w:hAnsi="Times New Roman"/>
          <w:szCs w:val="24"/>
        </w:rPr>
        <w:t>.</w:t>
      </w:r>
      <w:r w:rsidR="00CF4885" w:rsidRPr="003543E2">
        <w:rPr>
          <w:rFonts w:ascii="Times New Roman" w:hAnsi="Times New Roman"/>
          <w:szCs w:val="24"/>
        </w:rPr>
        <w:tab/>
        <w:t>Loans may not be used as a substitute for:</w:t>
      </w:r>
    </w:p>
    <w:p w14:paraId="20B23A15"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706AEBB4" w14:textId="77777777" w:rsidR="00CF4885" w:rsidRPr="003543E2" w:rsidRDefault="00CF4885" w:rsidP="009E193E">
      <w:pPr>
        <w:widowControl/>
        <w:tabs>
          <w:tab w:val="left" w:pos="720"/>
          <w:tab w:val="left" w:pos="1440"/>
          <w:tab w:val="left" w:pos="2160"/>
          <w:tab w:val="left" w:pos="2880"/>
          <w:tab w:val="left" w:pos="3600"/>
        </w:tabs>
        <w:ind w:left="2520" w:hanging="360"/>
        <w:rPr>
          <w:rFonts w:ascii="Times New Roman" w:hAnsi="Times New Roman"/>
          <w:szCs w:val="24"/>
        </w:rPr>
      </w:pPr>
      <w:r w:rsidRPr="003543E2">
        <w:rPr>
          <w:rFonts w:ascii="Times New Roman" w:hAnsi="Times New Roman"/>
          <w:szCs w:val="24"/>
        </w:rPr>
        <w:t>a.</w:t>
      </w:r>
      <w:r w:rsidRPr="003543E2">
        <w:rPr>
          <w:rFonts w:ascii="Times New Roman" w:hAnsi="Times New Roman"/>
          <w:szCs w:val="24"/>
        </w:rPr>
        <w:tab/>
      </w:r>
      <w:r w:rsidR="00E753F4" w:rsidRPr="003543E2">
        <w:rPr>
          <w:rFonts w:ascii="Times New Roman" w:hAnsi="Times New Roman"/>
          <w:szCs w:val="24"/>
        </w:rPr>
        <w:t>Reserved;</w:t>
      </w:r>
    </w:p>
    <w:p w14:paraId="50E13B72"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BB26359" w14:textId="77777777" w:rsidR="00CF4885" w:rsidRPr="003543E2" w:rsidRDefault="00CF4885" w:rsidP="009E193E">
      <w:pPr>
        <w:widowControl/>
        <w:tabs>
          <w:tab w:val="left" w:pos="720"/>
          <w:tab w:val="left" w:pos="1440"/>
          <w:tab w:val="left" w:pos="2160"/>
          <w:tab w:val="left" w:pos="2880"/>
          <w:tab w:val="left" w:pos="3600"/>
        </w:tabs>
        <w:ind w:left="2520" w:hanging="360"/>
        <w:rPr>
          <w:rFonts w:ascii="Times New Roman" w:hAnsi="Times New Roman"/>
          <w:szCs w:val="24"/>
        </w:rPr>
      </w:pPr>
      <w:r w:rsidRPr="003543E2">
        <w:rPr>
          <w:rFonts w:ascii="Times New Roman" w:hAnsi="Times New Roman"/>
          <w:szCs w:val="24"/>
        </w:rPr>
        <w:t>b.</w:t>
      </w:r>
      <w:r w:rsidRPr="003543E2">
        <w:rPr>
          <w:rFonts w:ascii="Times New Roman" w:hAnsi="Times New Roman"/>
          <w:szCs w:val="24"/>
        </w:rPr>
        <w:tab/>
      </w:r>
      <w:r w:rsidR="00E753F4" w:rsidRPr="003543E2">
        <w:rPr>
          <w:rFonts w:ascii="Times New Roman" w:hAnsi="Times New Roman"/>
          <w:szCs w:val="24"/>
        </w:rPr>
        <w:t>Reserved;</w:t>
      </w:r>
    </w:p>
    <w:p w14:paraId="359A2C7E"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76A9AB9F" w14:textId="77777777" w:rsidR="00CF4885" w:rsidRPr="003543E2" w:rsidRDefault="00CF4885" w:rsidP="009E193E">
      <w:pPr>
        <w:widowControl/>
        <w:tabs>
          <w:tab w:val="left" w:pos="720"/>
          <w:tab w:val="left" w:pos="1440"/>
          <w:tab w:val="left" w:pos="2160"/>
          <w:tab w:val="left" w:pos="2880"/>
          <w:tab w:val="left" w:pos="3600"/>
        </w:tabs>
        <w:ind w:left="2520" w:hanging="360"/>
        <w:rPr>
          <w:rFonts w:ascii="Times New Roman" w:hAnsi="Times New Roman"/>
          <w:szCs w:val="24"/>
        </w:rPr>
      </w:pPr>
      <w:r w:rsidRPr="003543E2">
        <w:rPr>
          <w:rFonts w:ascii="Times New Roman" w:hAnsi="Times New Roman"/>
          <w:szCs w:val="24"/>
        </w:rPr>
        <w:t>c.</w:t>
      </w:r>
      <w:r w:rsidRPr="003543E2">
        <w:rPr>
          <w:rFonts w:ascii="Times New Roman" w:hAnsi="Times New Roman"/>
          <w:szCs w:val="24"/>
        </w:rPr>
        <w:tab/>
        <w:t>Financial aid from funds of an institution;</w:t>
      </w:r>
    </w:p>
    <w:p w14:paraId="6629E866"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70C571C9"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d.</w:t>
      </w:r>
      <w:r w:rsidRPr="003543E2">
        <w:rPr>
          <w:rFonts w:ascii="Times New Roman" w:hAnsi="Times New Roman"/>
          <w:szCs w:val="24"/>
        </w:rPr>
        <w:tab/>
        <w:t>Any other financial aid available from the loan applicant's undergraduate college or university or any professional medical associations;</w:t>
      </w:r>
    </w:p>
    <w:p w14:paraId="61AB18F7"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7BE999C3" w14:textId="77777777" w:rsidR="00CF4885" w:rsidRPr="003543E2" w:rsidRDefault="00CF4885" w:rsidP="009E193E">
      <w:pPr>
        <w:widowControl/>
        <w:tabs>
          <w:tab w:val="left" w:pos="720"/>
          <w:tab w:val="left" w:pos="1440"/>
          <w:tab w:val="left" w:pos="2160"/>
          <w:tab w:val="left" w:pos="2880"/>
          <w:tab w:val="left" w:pos="3600"/>
        </w:tabs>
        <w:ind w:left="2520" w:right="-360" w:hanging="360"/>
        <w:rPr>
          <w:rFonts w:ascii="Times New Roman" w:hAnsi="Times New Roman"/>
          <w:szCs w:val="24"/>
        </w:rPr>
      </w:pPr>
      <w:r w:rsidRPr="003543E2">
        <w:rPr>
          <w:rFonts w:ascii="Times New Roman" w:hAnsi="Times New Roman"/>
          <w:szCs w:val="24"/>
        </w:rPr>
        <w:t>e.</w:t>
      </w:r>
      <w:r w:rsidRPr="003543E2">
        <w:rPr>
          <w:rFonts w:ascii="Times New Roman" w:hAnsi="Times New Roman"/>
          <w:szCs w:val="24"/>
        </w:rPr>
        <w:tab/>
        <w:t xml:space="preserve">Loans made pursuant to Title VII of the Federal Public Health Service </w:t>
      </w:r>
      <w:r w:rsidR="002C7D16">
        <w:rPr>
          <w:rFonts w:ascii="Times New Roman" w:hAnsi="Times New Roman"/>
          <w:szCs w:val="24"/>
        </w:rPr>
        <w:t xml:space="preserve">      </w:t>
      </w:r>
      <w:r w:rsidRPr="003543E2">
        <w:rPr>
          <w:rFonts w:ascii="Times New Roman" w:hAnsi="Times New Roman"/>
          <w:szCs w:val="24"/>
        </w:rPr>
        <w:t>Act;</w:t>
      </w:r>
    </w:p>
    <w:p w14:paraId="4BBCCC78"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24FCF089" w14:textId="77777777" w:rsidR="00CF4885" w:rsidRPr="003543E2" w:rsidRDefault="00CF4885" w:rsidP="002C7D16">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f.</w:t>
      </w:r>
      <w:r w:rsidRPr="003543E2">
        <w:rPr>
          <w:rFonts w:ascii="Times New Roman" w:hAnsi="Times New Roman"/>
          <w:szCs w:val="24"/>
        </w:rPr>
        <w:tab/>
        <w:t>Notwithstanding the foregoing, a financial aid officer from an institution may request that loans from the Authority pursuant to this Rule substitute for any of the financial aid listed if such substitution will be in the best interests of the applicant.</w:t>
      </w:r>
      <w:r w:rsidR="00C5225D" w:rsidRPr="003543E2">
        <w:rPr>
          <w:rFonts w:ascii="Times New Roman" w:hAnsi="Times New Roman"/>
          <w:szCs w:val="24"/>
        </w:rPr>
        <w:t xml:space="preserve"> </w:t>
      </w:r>
      <w:r w:rsidRPr="003543E2">
        <w:rPr>
          <w:rFonts w:ascii="Times New Roman" w:hAnsi="Times New Roman"/>
          <w:szCs w:val="24"/>
        </w:rPr>
        <w:t>Such requests may be granted in the discretion of the chief executive officer.</w:t>
      </w:r>
      <w:r w:rsidR="00C5225D" w:rsidRPr="003543E2">
        <w:rPr>
          <w:rFonts w:ascii="Times New Roman" w:hAnsi="Times New Roman"/>
          <w:szCs w:val="24"/>
        </w:rPr>
        <w:t xml:space="preserve"> </w:t>
      </w:r>
      <w:r w:rsidRPr="003543E2">
        <w:rPr>
          <w:rFonts w:ascii="Times New Roman" w:hAnsi="Times New Roman"/>
          <w:szCs w:val="24"/>
        </w:rPr>
        <w:t>The chief executive officer's decision on any such request shall be final.</w:t>
      </w:r>
    </w:p>
    <w:p w14:paraId="16A4828D" w14:textId="77777777" w:rsidR="00CF4885" w:rsidRPr="003543E2" w:rsidRDefault="00CF4885" w:rsidP="009E193E">
      <w:pPr>
        <w:widowControl/>
        <w:tabs>
          <w:tab w:val="left" w:pos="720"/>
          <w:tab w:val="left" w:pos="1440"/>
          <w:tab w:val="left" w:pos="2160"/>
          <w:tab w:val="left" w:pos="2880"/>
          <w:tab w:val="left" w:pos="3600"/>
        </w:tabs>
        <w:ind w:left="1440" w:hanging="720"/>
        <w:rPr>
          <w:rFonts w:ascii="Times New Roman" w:hAnsi="Times New Roman"/>
          <w:szCs w:val="24"/>
        </w:rPr>
      </w:pPr>
      <w:r w:rsidRPr="003543E2">
        <w:rPr>
          <w:rFonts w:ascii="Times New Roman" w:hAnsi="Times New Roman"/>
          <w:szCs w:val="24"/>
        </w:rPr>
        <w:lastRenderedPageBreak/>
        <w:t>C.</w:t>
      </w:r>
      <w:r w:rsidRPr="003543E2">
        <w:rPr>
          <w:rFonts w:ascii="Times New Roman" w:hAnsi="Times New Roman"/>
          <w:szCs w:val="24"/>
        </w:rPr>
        <w:tab/>
        <w:t>Priority for loans.</w:t>
      </w:r>
      <w:r w:rsidR="00C5225D" w:rsidRPr="003543E2">
        <w:rPr>
          <w:rFonts w:ascii="Times New Roman" w:hAnsi="Times New Roman"/>
          <w:szCs w:val="24"/>
        </w:rPr>
        <w:t xml:space="preserve"> </w:t>
      </w:r>
      <w:r w:rsidRPr="003543E2">
        <w:rPr>
          <w:rFonts w:ascii="Times New Roman" w:hAnsi="Times New Roman"/>
          <w:szCs w:val="24"/>
        </w:rPr>
        <w:t>Awards of loans shall be made according to the following order of priority</w:t>
      </w:r>
      <w:r w:rsidR="00E753F4" w:rsidRPr="003543E2">
        <w:rPr>
          <w:rFonts w:ascii="Times New Roman" w:hAnsi="Times New Roman"/>
          <w:szCs w:val="24"/>
        </w:rPr>
        <w:t>:</w:t>
      </w:r>
      <w:r w:rsidR="000B560E" w:rsidRPr="003543E2">
        <w:rPr>
          <w:rFonts w:ascii="Times New Roman" w:hAnsi="Times New Roman"/>
          <w:szCs w:val="24"/>
        </w:rPr>
        <w:t xml:space="preserve"> </w:t>
      </w:r>
    </w:p>
    <w:p w14:paraId="40311957"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p>
    <w:p w14:paraId="36A5E856"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Pr="003543E2">
        <w:rPr>
          <w:rFonts w:ascii="Times New Roman" w:hAnsi="Times New Roman"/>
          <w:szCs w:val="24"/>
        </w:rPr>
        <w:tab/>
        <w:t>First priority for loans is for students who wish to renew loans and who continue to demonstrate financial need</w:t>
      </w:r>
      <w:r w:rsidR="00E753F4" w:rsidRPr="003543E2">
        <w:rPr>
          <w:rFonts w:ascii="Times New Roman" w:hAnsi="Times New Roman"/>
          <w:szCs w:val="24"/>
        </w:rPr>
        <w:t>, with priority within this category in order of greatest financial need</w:t>
      </w:r>
      <w:r w:rsidRPr="003543E2">
        <w:rPr>
          <w:rFonts w:ascii="Times New Roman" w:hAnsi="Times New Roman"/>
          <w:szCs w:val="24"/>
        </w:rPr>
        <w:t>.</w:t>
      </w:r>
    </w:p>
    <w:p w14:paraId="15CEFAE5"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407BD9E4"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2.</w:t>
      </w:r>
      <w:r w:rsidRPr="003543E2">
        <w:rPr>
          <w:rFonts w:ascii="Times New Roman" w:hAnsi="Times New Roman"/>
          <w:szCs w:val="24"/>
        </w:rPr>
        <w:tab/>
        <w:t>Second priority for loans is for incoming students</w:t>
      </w:r>
      <w:r w:rsidR="00E753F4" w:rsidRPr="003543E2">
        <w:rPr>
          <w:rFonts w:ascii="Times New Roman" w:hAnsi="Times New Roman"/>
          <w:szCs w:val="24"/>
        </w:rPr>
        <w:t xml:space="preserve"> with intent to practice primary dental care in an underserved</w:t>
      </w:r>
      <w:r w:rsidR="00B95977" w:rsidRPr="003543E2">
        <w:rPr>
          <w:rFonts w:ascii="Times New Roman" w:hAnsi="Times New Roman"/>
          <w:szCs w:val="24"/>
        </w:rPr>
        <w:t xml:space="preserve"> population</w:t>
      </w:r>
      <w:r w:rsidR="00E753F4" w:rsidRPr="003543E2">
        <w:rPr>
          <w:rFonts w:ascii="Times New Roman" w:hAnsi="Times New Roman"/>
          <w:szCs w:val="24"/>
        </w:rPr>
        <w:t xml:space="preserve"> area, with priority within this category in order of greatest financial need</w:t>
      </w:r>
      <w:r w:rsidRPr="003543E2">
        <w:rPr>
          <w:rFonts w:ascii="Times New Roman" w:hAnsi="Times New Roman"/>
          <w:szCs w:val="24"/>
        </w:rPr>
        <w:t>.</w:t>
      </w:r>
    </w:p>
    <w:p w14:paraId="6A62CA3B" w14:textId="77777777" w:rsidR="00EF6DA1" w:rsidRPr="003543E2" w:rsidRDefault="00EF6DA1" w:rsidP="009E193E">
      <w:pPr>
        <w:widowControl/>
        <w:tabs>
          <w:tab w:val="left" w:pos="720"/>
          <w:tab w:val="left" w:pos="1440"/>
          <w:tab w:val="left" w:pos="2160"/>
          <w:tab w:val="left" w:pos="2880"/>
          <w:tab w:val="left" w:pos="3600"/>
        </w:tabs>
        <w:ind w:left="2160" w:hanging="720"/>
        <w:rPr>
          <w:rFonts w:ascii="Times New Roman" w:hAnsi="Times New Roman"/>
          <w:szCs w:val="24"/>
        </w:rPr>
      </w:pPr>
    </w:p>
    <w:p w14:paraId="6AF5216F" w14:textId="77777777" w:rsidR="00EF6DA1" w:rsidRPr="003543E2" w:rsidRDefault="00EF6DA1" w:rsidP="00EF6DA1">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3.</w:t>
      </w:r>
      <w:r w:rsidRPr="003543E2">
        <w:rPr>
          <w:rFonts w:ascii="Times New Roman" w:hAnsi="Times New Roman"/>
          <w:szCs w:val="24"/>
        </w:rPr>
        <w:tab/>
        <w:t xml:space="preserve">The authority shall strive, funds permitting, to make loans to dentists as well as </w:t>
      </w:r>
      <w:r w:rsidR="00786D09">
        <w:rPr>
          <w:rFonts w:ascii="Times New Roman" w:hAnsi="Times New Roman"/>
          <w:szCs w:val="24"/>
        </w:rPr>
        <w:t>dental auxiliary</w:t>
      </w:r>
      <w:r w:rsidRPr="003543E2">
        <w:rPr>
          <w:rFonts w:ascii="Times New Roman" w:hAnsi="Times New Roman"/>
          <w:szCs w:val="24"/>
        </w:rPr>
        <w:t xml:space="preserve"> health professionals.</w:t>
      </w:r>
    </w:p>
    <w:p w14:paraId="59107DA8"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8B18A3E" w14:textId="77777777" w:rsidR="00CF4885" w:rsidRPr="003543E2" w:rsidRDefault="00CF4885" w:rsidP="009E193E">
      <w:pPr>
        <w:widowControl/>
        <w:tabs>
          <w:tab w:val="left" w:pos="720"/>
          <w:tab w:val="left" w:pos="1440"/>
          <w:tab w:val="left" w:pos="2160"/>
          <w:tab w:val="left" w:pos="2880"/>
          <w:tab w:val="left" w:pos="3600"/>
        </w:tabs>
        <w:ind w:left="1440" w:hanging="720"/>
        <w:rPr>
          <w:rFonts w:ascii="Times New Roman" w:hAnsi="Times New Roman"/>
          <w:szCs w:val="24"/>
        </w:rPr>
      </w:pPr>
      <w:r w:rsidRPr="003543E2">
        <w:rPr>
          <w:rFonts w:ascii="Times New Roman" w:hAnsi="Times New Roman"/>
          <w:szCs w:val="24"/>
        </w:rPr>
        <w:t>D.</w:t>
      </w:r>
      <w:r w:rsidRPr="003543E2">
        <w:rPr>
          <w:rFonts w:ascii="Times New Roman" w:hAnsi="Times New Roman"/>
          <w:szCs w:val="24"/>
        </w:rPr>
        <w:tab/>
        <w:t xml:space="preserve">The Authority will determine financial need </w:t>
      </w:r>
      <w:r w:rsidR="00B5680D" w:rsidRPr="003543E2">
        <w:rPr>
          <w:rFonts w:ascii="Times New Roman" w:hAnsi="Times New Roman"/>
          <w:szCs w:val="24"/>
        </w:rPr>
        <w:t xml:space="preserve">based on cost of attendance </w:t>
      </w:r>
      <w:r w:rsidR="00A713E3" w:rsidRPr="003543E2">
        <w:rPr>
          <w:rFonts w:ascii="Times New Roman" w:hAnsi="Times New Roman"/>
          <w:szCs w:val="24"/>
        </w:rPr>
        <w:t xml:space="preserve">less </w:t>
      </w:r>
      <w:r w:rsidR="00B5680D" w:rsidRPr="003543E2">
        <w:rPr>
          <w:rFonts w:ascii="Times New Roman" w:hAnsi="Times New Roman"/>
          <w:szCs w:val="24"/>
        </w:rPr>
        <w:t>financial aid</w:t>
      </w:r>
      <w:r w:rsidRPr="003543E2">
        <w:rPr>
          <w:rFonts w:ascii="Times New Roman" w:hAnsi="Times New Roman"/>
          <w:szCs w:val="24"/>
        </w:rPr>
        <w:t>.</w:t>
      </w:r>
    </w:p>
    <w:p w14:paraId="7E116228" w14:textId="77777777" w:rsidR="00CF4885" w:rsidRPr="003543E2" w:rsidRDefault="00CF4885" w:rsidP="009E193E">
      <w:pPr>
        <w:widowControl/>
        <w:tabs>
          <w:tab w:val="left" w:pos="720"/>
          <w:tab w:val="left" w:pos="1440"/>
          <w:tab w:val="left" w:pos="2160"/>
          <w:tab w:val="left" w:pos="2880"/>
          <w:tab w:val="left" w:pos="3600"/>
        </w:tabs>
        <w:ind w:left="1440" w:hanging="720"/>
        <w:rPr>
          <w:rFonts w:ascii="Times New Roman" w:hAnsi="Times New Roman"/>
          <w:szCs w:val="24"/>
        </w:rPr>
      </w:pPr>
    </w:p>
    <w:p w14:paraId="7BEF9F79" w14:textId="77777777" w:rsidR="00CF4885" w:rsidRPr="003543E2" w:rsidRDefault="00CF4885" w:rsidP="009E193E">
      <w:pPr>
        <w:widowControl/>
        <w:tabs>
          <w:tab w:val="left" w:pos="720"/>
          <w:tab w:val="left" w:pos="1440"/>
          <w:tab w:val="left" w:pos="2160"/>
          <w:tab w:val="left" w:pos="2880"/>
          <w:tab w:val="left" w:pos="3600"/>
        </w:tabs>
        <w:ind w:left="1440" w:hanging="720"/>
        <w:rPr>
          <w:rFonts w:ascii="Times New Roman" w:hAnsi="Times New Roman"/>
          <w:szCs w:val="24"/>
        </w:rPr>
      </w:pPr>
      <w:r w:rsidRPr="003543E2">
        <w:rPr>
          <w:rFonts w:ascii="Times New Roman" w:hAnsi="Times New Roman"/>
          <w:szCs w:val="24"/>
        </w:rPr>
        <w:t>E.</w:t>
      </w:r>
      <w:r w:rsidRPr="003543E2">
        <w:rPr>
          <w:rFonts w:ascii="Times New Roman" w:hAnsi="Times New Roman"/>
          <w:szCs w:val="24"/>
        </w:rPr>
        <w:tab/>
        <w:t>In no event may a student receive loan funds which when combined with other financial assistance, will exceed the student's cost of attendance at the institution.</w:t>
      </w:r>
    </w:p>
    <w:p w14:paraId="32C5EA68"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DBE5E96" w14:textId="77777777" w:rsidR="00CF4885" w:rsidRPr="003543E2" w:rsidRDefault="00CF4885" w:rsidP="009E193E">
      <w:pPr>
        <w:widowControl/>
        <w:tabs>
          <w:tab w:val="left" w:pos="720"/>
          <w:tab w:val="left" w:pos="1440"/>
          <w:tab w:val="left" w:pos="2160"/>
          <w:tab w:val="left" w:pos="2880"/>
          <w:tab w:val="left" w:pos="3600"/>
        </w:tabs>
        <w:ind w:left="1440" w:hanging="720"/>
        <w:rPr>
          <w:rFonts w:ascii="Times New Roman" w:hAnsi="Times New Roman"/>
          <w:szCs w:val="24"/>
        </w:rPr>
      </w:pPr>
      <w:r w:rsidRPr="003543E2">
        <w:rPr>
          <w:rFonts w:ascii="Times New Roman" w:hAnsi="Times New Roman"/>
          <w:szCs w:val="24"/>
        </w:rPr>
        <w:t>F.</w:t>
      </w:r>
      <w:r w:rsidRPr="003543E2">
        <w:rPr>
          <w:rFonts w:ascii="Times New Roman" w:hAnsi="Times New Roman"/>
          <w:szCs w:val="24"/>
        </w:rPr>
        <w:tab/>
        <w:t>Agreement Requirements.</w:t>
      </w:r>
      <w:r w:rsidR="00C5225D" w:rsidRPr="003543E2">
        <w:rPr>
          <w:rFonts w:ascii="Times New Roman" w:hAnsi="Times New Roman"/>
          <w:szCs w:val="24"/>
        </w:rPr>
        <w:t xml:space="preserve"> </w:t>
      </w:r>
      <w:r w:rsidRPr="003543E2">
        <w:rPr>
          <w:rFonts w:ascii="Times New Roman" w:hAnsi="Times New Roman"/>
          <w:szCs w:val="24"/>
        </w:rPr>
        <w:t xml:space="preserve">Each loan recipient must sign an agreement with the </w:t>
      </w:r>
      <w:r w:rsidR="00220A0A" w:rsidRPr="003543E2">
        <w:rPr>
          <w:rFonts w:ascii="Times New Roman" w:hAnsi="Times New Roman"/>
          <w:szCs w:val="24"/>
        </w:rPr>
        <w:t xml:space="preserve">Authority </w:t>
      </w:r>
      <w:r w:rsidRPr="003543E2">
        <w:rPr>
          <w:rFonts w:ascii="Times New Roman" w:hAnsi="Times New Roman"/>
          <w:szCs w:val="24"/>
        </w:rPr>
        <w:t>including at a minimum each of the following provisions:</w:t>
      </w:r>
    </w:p>
    <w:p w14:paraId="3B3F9348"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1102157D" w14:textId="77777777" w:rsidR="00C5225D"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1.</w:t>
      </w:r>
      <w:r w:rsidRPr="003543E2">
        <w:rPr>
          <w:rFonts w:ascii="Times New Roman" w:hAnsi="Times New Roman"/>
          <w:szCs w:val="24"/>
        </w:rPr>
        <w:tab/>
        <w:t>The loan recipient must provide an annual report to the Authority on forms supplied annually on or before the date indicated by the Authority as the due date.</w:t>
      </w:r>
    </w:p>
    <w:p w14:paraId="17FF1835" w14:textId="77777777" w:rsidR="00CF4885" w:rsidRPr="003543E2" w:rsidRDefault="00CF4885" w:rsidP="009E193E">
      <w:pPr>
        <w:pStyle w:val="Header"/>
        <w:widowControl/>
        <w:tabs>
          <w:tab w:val="clear" w:pos="4320"/>
          <w:tab w:val="clear" w:pos="8640"/>
          <w:tab w:val="left" w:pos="720"/>
          <w:tab w:val="left" w:pos="1440"/>
          <w:tab w:val="left" w:pos="2160"/>
          <w:tab w:val="left" w:pos="2880"/>
          <w:tab w:val="left" w:pos="3600"/>
        </w:tabs>
        <w:rPr>
          <w:rFonts w:ascii="Times New Roman" w:hAnsi="Times New Roman"/>
          <w:szCs w:val="24"/>
        </w:rPr>
      </w:pPr>
    </w:p>
    <w:p w14:paraId="30505AC8" w14:textId="77777777" w:rsidR="00C5225D"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2.</w:t>
      </w:r>
      <w:r w:rsidRPr="003543E2">
        <w:rPr>
          <w:rFonts w:ascii="Times New Roman" w:hAnsi="Times New Roman"/>
          <w:szCs w:val="24"/>
        </w:rPr>
        <w:tab/>
        <w:t>Until the loan is satisfied, the loan recipient must report any change of address to the Authority within four weeks of any address change.</w:t>
      </w:r>
    </w:p>
    <w:p w14:paraId="15B786F9" w14:textId="77777777" w:rsidR="00CF4885" w:rsidRPr="003543E2" w:rsidRDefault="00CF4885" w:rsidP="009E193E">
      <w:pPr>
        <w:widowControl/>
        <w:tabs>
          <w:tab w:val="left" w:pos="720"/>
          <w:tab w:val="left" w:pos="1440"/>
          <w:tab w:val="left" w:pos="2160"/>
          <w:tab w:val="left" w:pos="2880"/>
          <w:tab w:val="left" w:pos="3600"/>
        </w:tabs>
        <w:ind w:firstLine="1440"/>
        <w:rPr>
          <w:rFonts w:ascii="Times New Roman" w:hAnsi="Times New Roman"/>
          <w:szCs w:val="24"/>
        </w:rPr>
      </w:pPr>
    </w:p>
    <w:p w14:paraId="3CC1A98B"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r w:rsidRPr="003543E2">
        <w:rPr>
          <w:rFonts w:ascii="Times New Roman" w:hAnsi="Times New Roman"/>
          <w:szCs w:val="24"/>
        </w:rPr>
        <w:t>3.</w:t>
      </w:r>
      <w:r w:rsidRPr="003543E2">
        <w:rPr>
          <w:rFonts w:ascii="Times New Roman" w:hAnsi="Times New Roman"/>
          <w:szCs w:val="24"/>
        </w:rPr>
        <w:tab/>
        <w:t>Repayment/Forgiveness</w:t>
      </w:r>
    </w:p>
    <w:p w14:paraId="6C91FDFA"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37C960C6"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a.</w:t>
      </w:r>
      <w:r w:rsidR="009E193E" w:rsidRPr="003543E2">
        <w:rPr>
          <w:rFonts w:ascii="Times New Roman" w:hAnsi="Times New Roman"/>
          <w:szCs w:val="24"/>
        </w:rPr>
        <w:tab/>
      </w:r>
      <w:r w:rsidRPr="003543E2">
        <w:rPr>
          <w:rFonts w:ascii="Times New Roman" w:hAnsi="Times New Roman"/>
          <w:szCs w:val="24"/>
        </w:rPr>
        <w:t>Upon compliance with all necessary procedures loan recipients practicing primary dental care in an underserved</w:t>
      </w:r>
      <w:r w:rsidR="00B95977" w:rsidRPr="003543E2">
        <w:rPr>
          <w:rFonts w:ascii="Times New Roman" w:hAnsi="Times New Roman"/>
          <w:szCs w:val="24"/>
        </w:rPr>
        <w:t xml:space="preserve"> population</w:t>
      </w:r>
      <w:r w:rsidRPr="003543E2">
        <w:rPr>
          <w:rFonts w:ascii="Times New Roman" w:hAnsi="Times New Roman"/>
          <w:szCs w:val="24"/>
        </w:rPr>
        <w:t xml:space="preserve"> area in a dental care facility will be forgiven 25% of their original outstanding indebtedness</w:t>
      </w:r>
      <w:r w:rsidR="00FF32C9" w:rsidRPr="003543E2">
        <w:rPr>
          <w:rFonts w:ascii="Times New Roman" w:hAnsi="Times New Roman"/>
          <w:szCs w:val="24"/>
        </w:rPr>
        <w:t xml:space="preserve"> </w:t>
      </w:r>
      <w:r w:rsidRPr="003543E2">
        <w:rPr>
          <w:rFonts w:ascii="Times New Roman" w:hAnsi="Times New Roman"/>
          <w:szCs w:val="24"/>
        </w:rPr>
        <w:t xml:space="preserve">under this </w:t>
      </w:r>
      <w:r w:rsidR="007E19B6" w:rsidRPr="003543E2">
        <w:rPr>
          <w:rFonts w:ascii="Times New Roman" w:hAnsi="Times New Roman"/>
          <w:szCs w:val="24"/>
        </w:rPr>
        <w:t>s</w:t>
      </w:r>
      <w:r w:rsidR="00C7711E" w:rsidRPr="003543E2">
        <w:rPr>
          <w:rFonts w:ascii="Times New Roman" w:hAnsi="Times New Roman"/>
          <w:szCs w:val="24"/>
        </w:rPr>
        <w:t>ection III</w:t>
      </w:r>
      <w:r w:rsidRPr="003543E2">
        <w:rPr>
          <w:rFonts w:ascii="Times New Roman" w:hAnsi="Times New Roman"/>
          <w:szCs w:val="24"/>
        </w:rPr>
        <w:t>.</w:t>
      </w:r>
      <w:r w:rsidR="00C5225D" w:rsidRPr="003543E2">
        <w:rPr>
          <w:rFonts w:ascii="Times New Roman" w:hAnsi="Times New Roman"/>
          <w:szCs w:val="24"/>
        </w:rPr>
        <w:t xml:space="preserve"> </w:t>
      </w:r>
      <w:r w:rsidRPr="003543E2">
        <w:rPr>
          <w:rFonts w:ascii="Times New Roman" w:hAnsi="Times New Roman"/>
          <w:szCs w:val="24"/>
        </w:rPr>
        <w:t>The loan recipient must provide evidence of such practice satisfactory to the chief executive officer.</w:t>
      </w:r>
    </w:p>
    <w:p w14:paraId="439256A2" w14:textId="77777777" w:rsidR="00CF4885" w:rsidRPr="003543E2" w:rsidRDefault="00CF4885" w:rsidP="009E193E">
      <w:pPr>
        <w:pStyle w:val="Header"/>
        <w:widowControl/>
        <w:tabs>
          <w:tab w:val="clear" w:pos="4320"/>
          <w:tab w:val="clear" w:pos="8640"/>
          <w:tab w:val="left" w:pos="720"/>
          <w:tab w:val="left" w:pos="1440"/>
          <w:tab w:val="left" w:pos="2160"/>
          <w:tab w:val="left" w:pos="2880"/>
          <w:tab w:val="left" w:pos="3600"/>
        </w:tabs>
        <w:rPr>
          <w:rFonts w:ascii="Times New Roman" w:hAnsi="Times New Roman"/>
          <w:szCs w:val="24"/>
        </w:rPr>
      </w:pPr>
    </w:p>
    <w:p w14:paraId="6012625C"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b.</w:t>
      </w:r>
      <w:r w:rsidRPr="003543E2">
        <w:rPr>
          <w:rFonts w:ascii="Times New Roman" w:hAnsi="Times New Roman"/>
          <w:szCs w:val="24"/>
        </w:rPr>
        <w:tab/>
        <w:t>The repayment period will begin six months following completion of professional education, or upon withdrawal from school for whatever reason.</w:t>
      </w:r>
      <w:r w:rsidR="00C5225D" w:rsidRPr="003543E2">
        <w:rPr>
          <w:rFonts w:ascii="Times New Roman" w:hAnsi="Times New Roman"/>
          <w:szCs w:val="24"/>
        </w:rPr>
        <w:t xml:space="preserve"> </w:t>
      </w:r>
      <w:r w:rsidRPr="003543E2">
        <w:rPr>
          <w:rFonts w:ascii="Times New Roman" w:hAnsi="Times New Roman"/>
          <w:szCs w:val="24"/>
        </w:rPr>
        <w:t>The loan recipient is responsible for notifying the Authority of completion of professional education or withdrawal from school.</w:t>
      </w:r>
    </w:p>
    <w:p w14:paraId="3C5457A3" w14:textId="77777777" w:rsidR="00CF4885" w:rsidRPr="003543E2" w:rsidRDefault="00CF4885" w:rsidP="009E193E">
      <w:pPr>
        <w:widowControl/>
        <w:tabs>
          <w:tab w:val="left" w:pos="720"/>
          <w:tab w:val="left" w:pos="1440"/>
          <w:tab w:val="left" w:pos="2160"/>
          <w:tab w:val="left" w:pos="2880"/>
          <w:tab w:val="left" w:pos="3600"/>
        </w:tabs>
        <w:ind w:left="2160"/>
        <w:rPr>
          <w:rFonts w:ascii="Times New Roman" w:hAnsi="Times New Roman"/>
          <w:szCs w:val="24"/>
        </w:rPr>
      </w:pPr>
    </w:p>
    <w:p w14:paraId="0AB2D77E" w14:textId="77777777" w:rsidR="00C5225D"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lastRenderedPageBreak/>
        <w:t>c.</w:t>
      </w:r>
      <w:r w:rsidRPr="003543E2">
        <w:rPr>
          <w:rFonts w:ascii="Times New Roman" w:hAnsi="Times New Roman"/>
          <w:szCs w:val="24"/>
        </w:rPr>
        <w:tab/>
        <w:t>Payments must be made in monthly installments on a repayment schedule established by the Authority.</w:t>
      </w:r>
    </w:p>
    <w:p w14:paraId="0A01B6FF"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7ED60D47" w14:textId="77777777" w:rsidR="00C5225D"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d.</w:t>
      </w:r>
      <w:r w:rsidRPr="003543E2">
        <w:rPr>
          <w:rFonts w:ascii="Times New Roman" w:hAnsi="Times New Roman"/>
          <w:szCs w:val="24"/>
        </w:rPr>
        <w:tab/>
        <w:t>Interest will begin to accrue at the beginning of the repayment period.</w:t>
      </w:r>
      <w:r w:rsidR="00C5225D" w:rsidRPr="003543E2">
        <w:rPr>
          <w:rFonts w:ascii="Times New Roman" w:hAnsi="Times New Roman"/>
          <w:szCs w:val="24"/>
        </w:rPr>
        <w:t xml:space="preserve"> </w:t>
      </w:r>
      <w:r w:rsidRPr="003543E2">
        <w:rPr>
          <w:rFonts w:ascii="Times New Roman" w:hAnsi="Times New Roman"/>
          <w:szCs w:val="24"/>
        </w:rPr>
        <w:t>The first monthly installment will be due one month following the date determined as marking the beginning of the repayment period.</w:t>
      </w:r>
    </w:p>
    <w:p w14:paraId="74C86948"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477BDF2D"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e.</w:t>
      </w:r>
      <w:r w:rsidRPr="003543E2">
        <w:rPr>
          <w:rFonts w:ascii="Times New Roman" w:hAnsi="Times New Roman"/>
          <w:szCs w:val="24"/>
        </w:rPr>
        <w:tab/>
        <w:t>Loan recipients may receive partial loan forgiveness on a pro rata basis</w:t>
      </w:r>
      <w:r w:rsidR="00E753F4" w:rsidRPr="003543E2">
        <w:rPr>
          <w:rFonts w:ascii="Times New Roman" w:hAnsi="Times New Roman"/>
          <w:szCs w:val="24"/>
        </w:rPr>
        <w:t xml:space="preserve"> for eligible </w:t>
      </w:r>
      <w:r w:rsidR="00B95977" w:rsidRPr="003543E2">
        <w:rPr>
          <w:rFonts w:ascii="Times New Roman" w:hAnsi="Times New Roman"/>
          <w:szCs w:val="24"/>
        </w:rPr>
        <w:t>employment</w:t>
      </w:r>
      <w:r w:rsidR="00E753F4" w:rsidRPr="003543E2">
        <w:rPr>
          <w:rFonts w:ascii="Times New Roman" w:hAnsi="Times New Roman"/>
          <w:szCs w:val="24"/>
        </w:rPr>
        <w:t xml:space="preserve"> of at least 20 hours per week, and/or for eligible </w:t>
      </w:r>
      <w:r w:rsidR="00B95977" w:rsidRPr="003543E2">
        <w:rPr>
          <w:rFonts w:ascii="Times New Roman" w:hAnsi="Times New Roman"/>
          <w:szCs w:val="24"/>
        </w:rPr>
        <w:t>employment</w:t>
      </w:r>
      <w:r w:rsidR="00CC6B09" w:rsidRPr="003543E2">
        <w:rPr>
          <w:rFonts w:ascii="Times New Roman" w:hAnsi="Times New Roman"/>
          <w:szCs w:val="24"/>
        </w:rPr>
        <w:t xml:space="preserve"> </w:t>
      </w:r>
      <w:r w:rsidRPr="003543E2">
        <w:rPr>
          <w:rFonts w:ascii="Times New Roman" w:hAnsi="Times New Roman"/>
          <w:szCs w:val="24"/>
        </w:rPr>
        <w:t>for less than a full calendar year.</w:t>
      </w:r>
      <w:r w:rsidR="00C5225D" w:rsidRPr="003543E2">
        <w:rPr>
          <w:rFonts w:ascii="Times New Roman" w:hAnsi="Times New Roman"/>
          <w:szCs w:val="24"/>
        </w:rPr>
        <w:t xml:space="preserve"> </w:t>
      </w:r>
      <w:r w:rsidRPr="003543E2">
        <w:rPr>
          <w:rFonts w:ascii="Times New Roman" w:hAnsi="Times New Roman"/>
          <w:szCs w:val="24"/>
        </w:rPr>
        <w:t xml:space="preserve">The accrual of interest will commence one month after the cessation of a practice </w:t>
      </w:r>
      <w:r w:rsidR="0009040E" w:rsidRPr="003543E2">
        <w:rPr>
          <w:rFonts w:ascii="Times New Roman" w:hAnsi="Times New Roman"/>
          <w:szCs w:val="24"/>
        </w:rPr>
        <w:t>environment which qualifies</w:t>
      </w:r>
      <w:r w:rsidRPr="003543E2">
        <w:rPr>
          <w:rFonts w:ascii="Times New Roman" w:hAnsi="Times New Roman"/>
          <w:szCs w:val="24"/>
        </w:rPr>
        <w:t xml:space="preserve"> for forgiveness of a loan.</w:t>
      </w:r>
      <w:r w:rsidR="00C5225D" w:rsidRPr="003543E2">
        <w:rPr>
          <w:rFonts w:ascii="Times New Roman" w:hAnsi="Times New Roman"/>
          <w:szCs w:val="24"/>
        </w:rPr>
        <w:t xml:space="preserve"> </w:t>
      </w:r>
      <w:r w:rsidRPr="003543E2">
        <w:rPr>
          <w:rFonts w:ascii="Times New Roman" w:hAnsi="Times New Roman"/>
          <w:szCs w:val="24"/>
        </w:rPr>
        <w:t xml:space="preserve">Cash payments will be due after the cessation of a practice </w:t>
      </w:r>
      <w:r w:rsidR="0009040E" w:rsidRPr="003543E2">
        <w:rPr>
          <w:rFonts w:ascii="Times New Roman" w:hAnsi="Times New Roman"/>
          <w:szCs w:val="24"/>
        </w:rPr>
        <w:t>environment which qualifies</w:t>
      </w:r>
      <w:r w:rsidRPr="003543E2">
        <w:rPr>
          <w:rFonts w:ascii="Times New Roman" w:hAnsi="Times New Roman"/>
          <w:szCs w:val="24"/>
        </w:rPr>
        <w:t xml:space="preserve"> for forgiveness of the loan.</w:t>
      </w:r>
    </w:p>
    <w:p w14:paraId="762D8A1A"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4C17EF98"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f.</w:t>
      </w:r>
      <w:r w:rsidRPr="003543E2">
        <w:rPr>
          <w:rFonts w:ascii="Times New Roman" w:hAnsi="Times New Roman"/>
          <w:szCs w:val="24"/>
        </w:rPr>
        <w:tab/>
        <w:t>Loan recipients who practice in a</w:t>
      </w:r>
      <w:r w:rsidR="0009040E" w:rsidRPr="003543E2">
        <w:rPr>
          <w:rFonts w:ascii="Times New Roman" w:hAnsi="Times New Roman"/>
          <w:szCs w:val="24"/>
        </w:rPr>
        <w:t>n</w:t>
      </w:r>
      <w:r w:rsidRPr="003543E2">
        <w:rPr>
          <w:rFonts w:ascii="Times New Roman" w:hAnsi="Times New Roman"/>
          <w:szCs w:val="24"/>
        </w:rPr>
        <w:t xml:space="preserve"> </w:t>
      </w:r>
      <w:r w:rsidR="0009040E" w:rsidRPr="003543E2">
        <w:rPr>
          <w:rFonts w:ascii="Times New Roman" w:hAnsi="Times New Roman"/>
          <w:szCs w:val="24"/>
        </w:rPr>
        <w:t xml:space="preserve">environment </w:t>
      </w:r>
      <w:r w:rsidRPr="003543E2">
        <w:rPr>
          <w:rFonts w:ascii="Times New Roman" w:hAnsi="Times New Roman"/>
          <w:szCs w:val="24"/>
        </w:rPr>
        <w:t xml:space="preserve">which does not qualify them to receive </w:t>
      </w:r>
      <w:r w:rsidR="0009040E" w:rsidRPr="003543E2">
        <w:rPr>
          <w:rFonts w:ascii="Times New Roman" w:hAnsi="Times New Roman"/>
          <w:szCs w:val="24"/>
        </w:rPr>
        <w:t xml:space="preserve">loan </w:t>
      </w:r>
      <w:r w:rsidRPr="003543E2">
        <w:rPr>
          <w:rFonts w:ascii="Times New Roman" w:hAnsi="Times New Roman"/>
          <w:szCs w:val="24"/>
        </w:rPr>
        <w:t xml:space="preserve">forgiveness </w:t>
      </w:r>
      <w:r w:rsidR="0009040E" w:rsidRPr="003543E2">
        <w:rPr>
          <w:rFonts w:ascii="Times New Roman" w:hAnsi="Times New Roman"/>
          <w:szCs w:val="24"/>
        </w:rPr>
        <w:t>but who</w:t>
      </w:r>
      <w:r w:rsidRPr="003543E2">
        <w:rPr>
          <w:rFonts w:ascii="Times New Roman" w:hAnsi="Times New Roman"/>
          <w:szCs w:val="24"/>
        </w:rPr>
        <w:t xml:space="preserve"> later establish a practice which </w:t>
      </w:r>
      <w:r w:rsidR="0009040E" w:rsidRPr="003543E2">
        <w:rPr>
          <w:rFonts w:ascii="Times New Roman" w:hAnsi="Times New Roman"/>
          <w:szCs w:val="24"/>
        </w:rPr>
        <w:t>does qualify</w:t>
      </w:r>
      <w:r w:rsidR="000B560E" w:rsidRPr="003543E2">
        <w:rPr>
          <w:rFonts w:ascii="Times New Roman" w:hAnsi="Times New Roman"/>
          <w:szCs w:val="24"/>
        </w:rPr>
        <w:t xml:space="preserve"> </w:t>
      </w:r>
      <w:r w:rsidR="0009040E" w:rsidRPr="003543E2">
        <w:rPr>
          <w:rFonts w:ascii="Times New Roman" w:hAnsi="Times New Roman"/>
          <w:szCs w:val="24"/>
        </w:rPr>
        <w:t>for loan</w:t>
      </w:r>
      <w:r w:rsidRPr="003543E2">
        <w:rPr>
          <w:rFonts w:ascii="Times New Roman" w:hAnsi="Times New Roman"/>
          <w:szCs w:val="24"/>
        </w:rPr>
        <w:t xml:space="preserve"> forgiveness during the repayment period may reduce the balance due through return service.</w:t>
      </w:r>
      <w:r w:rsidR="00C5225D" w:rsidRPr="003543E2">
        <w:rPr>
          <w:rFonts w:ascii="Times New Roman" w:hAnsi="Times New Roman"/>
          <w:szCs w:val="24"/>
        </w:rPr>
        <w:t xml:space="preserve"> </w:t>
      </w:r>
      <w:r w:rsidRPr="003543E2">
        <w:rPr>
          <w:rFonts w:ascii="Times New Roman" w:hAnsi="Times New Roman"/>
          <w:szCs w:val="24"/>
        </w:rPr>
        <w:t>Any monies due and payable for the time spent in the practice ineligible for forgiveness must be paid in cash and will not be forgiven for return service in Maine.</w:t>
      </w:r>
      <w:r w:rsidR="00C5225D" w:rsidRPr="003543E2">
        <w:rPr>
          <w:rFonts w:ascii="Times New Roman" w:hAnsi="Times New Roman"/>
          <w:szCs w:val="24"/>
        </w:rPr>
        <w:t xml:space="preserve"> </w:t>
      </w:r>
      <w:r w:rsidRPr="003543E2">
        <w:rPr>
          <w:rFonts w:ascii="Times New Roman" w:hAnsi="Times New Roman"/>
          <w:szCs w:val="24"/>
        </w:rPr>
        <w:t>Each year of return service will reduce the remaining balance including accrued interest by 25% of the total original indebtedness.</w:t>
      </w:r>
    </w:p>
    <w:p w14:paraId="4D4F86A4"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7EED150B" w14:textId="77777777" w:rsidR="009F2C1C" w:rsidRPr="003543E2" w:rsidRDefault="00CF4885" w:rsidP="00642F16">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g.</w:t>
      </w:r>
      <w:r w:rsidRPr="003543E2">
        <w:rPr>
          <w:rFonts w:ascii="Times New Roman" w:hAnsi="Times New Roman"/>
          <w:szCs w:val="24"/>
        </w:rPr>
        <w:tab/>
        <w:t>The Authority may, in the discretion of the chief executive officer, refuse to credit all or any part of forgiveness of any loan if the loan recipient fails to return the annual report or any information requested by the</w:t>
      </w:r>
      <w:r w:rsidR="00912AC0" w:rsidRPr="003543E2">
        <w:rPr>
          <w:rFonts w:ascii="Times New Roman" w:hAnsi="Times New Roman"/>
          <w:szCs w:val="24"/>
        </w:rPr>
        <w:t xml:space="preserve"> Maine</w:t>
      </w:r>
      <w:r w:rsidRPr="003543E2">
        <w:rPr>
          <w:rFonts w:ascii="Times New Roman" w:hAnsi="Times New Roman"/>
          <w:szCs w:val="24"/>
        </w:rPr>
        <w:t xml:space="preserve"> Department of Health and Human Services by the due date which shall be no less than 30 days after the mailing of the annual report form by the Authority.</w:t>
      </w:r>
    </w:p>
    <w:p w14:paraId="684D5489"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79B0EA40" w14:textId="77777777" w:rsidR="00C5225D" w:rsidRPr="003543E2" w:rsidRDefault="00CF4885" w:rsidP="009E193E">
      <w:pPr>
        <w:pStyle w:val="BodyTextIndent3"/>
        <w:tabs>
          <w:tab w:val="clear" w:pos="-1440"/>
          <w:tab w:val="left" w:pos="720"/>
          <w:tab w:val="left" w:pos="1440"/>
          <w:tab w:val="left" w:pos="2160"/>
          <w:tab w:val="left" w:pos="2880"/>
          <w:tab w:val="left" w:pos="3600"/>
        </w:tabs>
        <w:ind w:left="1440" w:firstLine="0"/>
        <w:jc w:val="left"/>
        <w:rPr>
          <w:rFonts w:ascii="Times New Roman" w:hAnsi="Times New Roman"/>
          <w:szCs w:val="24"/>
        </w:rPr>
      </w:pPr>
      <w:r w:rsidRPr="003543E2">
        <w:rPr>
          <w:rFonts w:ascii="Times New Roman" w:hAnsi="Times New Roman"/>
          <w:szCs w:val="24"/>
        </w:rPr>
        <w:t>4.</w:t>
      </w:r>
      <w:r w:rsidRPr="003543E2">
        <w:rPr>
          <w:rFonts w:ascii="Times New Roman" w:hAnsi="Times New Roman"/>
          <w:szCs w:val="24"/>
        </w:rPr>
        <w:tab/>
        <w:t>Default.</w:t>
      </w:r>
    </w:p>
    <w:p w14:paraId="13179B54" w14:textId="77777777" w:rsidR="00CF4885" w:rsidRPr="003543E2" w:rsidRDefault="00CF4885" w:rsidP="009E193E">
      <w:pPr>
        <w:pStyle w:val="BodyTextIndent3"/>
        <w:tabs>
          <w:tab w:val="clear" w:pos="-1440"/>
          <w:tab w:val="left" w:pos="720"/>
          <w:tab w:val="left" w:pos="1440"/>
          <w:tab w:val="left" w:pos="2160"/>
          <w:tab w:val="left" w:pos="2880"/>
          <w:tab w:val="left" w:pos="3600"/>
        </w:tabs>
        <w:ind w:left="1440" w:firstLine="0"/>
        <w:jc w:val="left"/>
        <w:rPr>
          <w:rFonts w:ascii="Times New Roman" w:hAnsi="Times New Roman"/>
          <w:szCs w:val="24"/>
        </w:rPr>
      </w:pPr>
    </w:p>
    <w:p w14:paraId="0BAEA595" w14:textId="77777777" w:rsidR="00CF4885" w:rsidRPr="003543E2" w:rsidRDefault="00CF4885" w:rsidP="009E193E">
      <w:pPr>
        <w:pStyle w:val="BodyTextIndent3"/>
        <w:numPr>
          <w:ilvl w:val="0"/>
          <w:numId w:val="41"/>
        </w:numPr>
        <w:tabs>
          <w:tab w:val="clear" w:pos="-1440"/>
          <w:tab w:val="clear" w:pos="2520"/>
          <w:tab w:val="left" w:pos="720"/>
          <w:tab w:val="left" w:pos="1440"/>
          <w:tab w:val="left" w:pos="2160"/>
          <w:tab w:val="left" w:pos="2880"/>
          <w:tab w:val="left" w:pos="3600"/>
        </w:tabs>
        <w:ind w:left="2880" w:hanging="720"/>
        <w:jc w:val="left"/>
        <w:rPr>
          <w:rFonts w:ascii="Times New Roman" w:hAnsi="Times New Roman"/>
          <w:szCs w:val="24"/>
        </w:rPr>
      </w:pPr>
      <w:r w:rsidRPr="003543E2">
        <w:rPr>
          <w:rFonts w:ascii="Times New Roman" w:hAnsi="Times New Roman"/>
          <w:szCs w:val="24"/>
        </w:rPr>
        <w:t>If a payment is not made within 30 days following the due date, the Authority may declare the loan in default and give the loan recipient 30 days to cure the default.</w:t>
      </w:r>
      <w:r w:rsidR="00C5225D" w:rsidRPr="003543E2">
        <w:rPr>
          <w:rFonts w:ascii="Times New Roman" w:hAnsi="Times New Roman"/>
          <w:szCs w:val="24"/>
        </w:rPr>
        <w:t xml:space="preserve"> </w:t>
      </w:r>
      <w:r w:rsidRPr="003543E2">
        <w:rPr>
          <w:rFonts w:ascii="Times New Roman" w:hAnsi="Times New Roman"/>
          <w:szCs w:val="24"/>
        </w:rPr>
        <w:t>If the loan recipient fails to cure the default after 30 days notice, the Authority may declare the entire amount due and payable including attorney's fees.</w:t>
      </w:r>
      <w:r w:rsidR="00C5225D" w:rsidRPr="003543E2">
        <w:rPr>
          <w:rFonts w:ascii="Times New Roman" w:hAnsi="Times New Roman"/>
          <w:szCs w:val="24"/>
        </w:rPr>
        <w:t xml:space="preserve"> </w:t>
      </w:r>
      <w:r w:rsidRPr="003543E2">
        <w:rPr>
          <w:rFonts w:ascii="Times New Roman" w:hAnsi="Times New Roman"/>
          <w:szCs w:val="24"/>
        </w:rPr>
        <w:t>The Authority may increase the interest rate up to an additional 5% in the event of a default.</w:t>
      </w:r>
    </w:p>
    <w:p w14:paraId="46130438" w14:textId="77777777" w:rsidR="00CF4885" w:rsidRPr="003543E2" w:rsidRDefault="00CF4885" w:rsidP="009E193E">
      <w:pPr>
        <w:pStyle w:val="BodyTextIndent3"/>
        <w:tabs>
          <w:tab w:val="clear" w:pos="-1440"/>
          <w:tab w:val="left" w:pos="720"/>
          <w:tab w:val="left" w:pos="1440"/>
          <w:tab w:val="left" w:pos="2160"/>
          <w:tab w:val="left" w:pos="2880"/>
          <w:tab w:val="left" w:pos="3600"/>
        </w:tabs>
        <w:ind w:firstLine="0"/>
        <w:jc w:val="left"/>
        <w:rPr>
          <w:rFonts w:ascii="Times New Roman" w:hAnsi="Times New Roman"/>
          <w:szCs w:val="24"/>
        </w:rPr>
      </w:pPr>
    </w:p>
    <w:p w14:paraId="6295AFEF" w14:textId="77777777" w:rsidR="00CF4885" w:rsidRPr="003543E2" w:rsidRDefault="00CF4885" w:rsidP="009E193E">
      <w:pPr>
        <w:pStyle w:val="BodyTextIndent3"/>
        <w:numPr>
          <w:ilvl w:val="0"/>
          <w:numId w:val="41"/>
        </w:numPr>
        <w:tabs>
          <w:tab w:val="clear" w:pos="-1440"/>
          <w:tab w:val="clear" w:pos="2520"/>
          <w:tab w:val="left" w:pos="720"/>
          <w:tab w:val="left" w:pos="1440"/>
          <w:tab w:val="left" w:pos="2160"/>
          <w:tab w:val="left" w:pos="2880"/>
          <w:tab w:val="left" w:pos="3600"/>
        </w:tabs>
        <w:ind w:left="2880" w:hanging="720"/>
        <w:jc w:val="left"/>
        <w:rPr>
          <w:rFonts w:ascii="Times New Roman" w:hAnsi="Times New Roman"/>
          <w:szCs w:val="24"/>
        </w:rPr>
      </w:pPr>
      <w:r w:rsidRPr="003543E2">
        <w:rPr>
          <w:rFonts w:ascii="Times New Roman" w:hAnsi="Times New Roman"/>
          <w:szCs w:val="24"/>
        </w:rPr>
        <w:t>A loan recipient may be granted permission to default without penalty from an agreement to practice in an underserved population area by petitioning the Authority.</w:t>
      </w:r>
      <w:r w:rsidR="00C5225D" w:rsidRPr="003543E2">
        <w:rPr>
          <w:rFonts w:ascii="Times New Roman" w:hAnsi="Times New Roman"/>
          <w:szCs w:val="24"/>
        </w:rPr>
        <w:t xml:space="preserve"> </w:t>
      </w:r>
      <w:r w:rsidRPr="003543E2">
        <w:rPr>
          <w:rFonts w:ascii="Times New Roman" w:hAnsi="Times New Roman"/>
          <w:szCs w:val="24"/>
        </w:rPr>
        <w:t xml:space="preserve">The Authority may </w:t>
      </w:r>
      <w:r w:rsidRPr="003543E2">
        <w:rPr>
          <w:rFonts w:ascii="Times New Roman" w:hAnsi="Times New Roman"/>
          <w:szCs w:val="24"/>
        </w:rPr>
        <w:lastRenderedPageBreak/>
        <w:t>grant permission to default without penalty if the recipient provides evidence that catastrophic circumstances prohibit the recipient’s practice in the underserved population area for the required period of time, and for such other reasons as may be determined by the chief executive officer on a case-by-case basis.</w:t>
      </w:r>
      <w:r w:rsidR="00C5225D" w:rsidRPr="003543E2">
        <w:rPr>
          <w:rFonts w:ascii="Times New Roman" w:hAnsi="Times New Roman"/>
          <w:szCs w:val="24"/>
        </w:rPr>
        <w:t xml:space="preserve"> </w:t>
      </w:r>
      <w:r w:rsidRPr="003543E2">
        <w:rPr>
          <w:rFonts w:ascii="Times New Roman" w:hAnsi="Times New Roman"/>
          <w:szCs w:val="24"/>
        </w:rPr>
        <w:t>The Authority will credit a successful petitioner with forgiveness for the number of months served.</w:t>
      </w:r>
      <w:r w:rsidR="00C5225D" w:rsidRPr="003543E2">
        <w:rPr>
          <w:rFonts w:ascii="Times New Roman" w:hAnsi="Times New Roman"/>
          <w:szCs w:val="24"/>
        </w:rPr>
        <w:t xml:space="preserve"> </w:t>
      </w:r>
      <w:r w:rsidRPr="003543E2">
        <w:rPr>
          <w:rFonts w:ascii="Times New Roman" w:hAnsi="Times New Roman"/>
          <w:szCs w:val="24"/>
        </w:rPr>
        <w:t>The remaining obligation must be paid in full with interest.</w:t>
      </w:r>
    </w:p>
    <w:p w14:paraId="238B4AA1"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31BABE0F"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r w:rsidRPr="003543E2">
        <w:rPr>
          <w:rFonts w:ascii="Times New Roman" w:hAnsi="Times New Roman"/>
          <w:szCs w:val="24"/>
        </w:rPr>
        <w:t>5.</w:t>
      </w:r>
      <w:r w:rsidRPr="003543E2">
        <w:rPr>
          <w:rFonts w:ascii="Times New Roman" w:hAnsi="Times New Roman"/>
          <w:szCs w:val="24"/>
        </w:rPr>
        <w:tab/>
        <w:t>Deferment</w:t>
      </w:r>
    </w:p>
    <w:p w14:paraId="641A086F"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55C272FF"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a.</w:t>
      </w:r>
      <w:r w:rsidRPr="003543E2">
        <w:rPr>
          <w:rFonts w:ascii="Times New Roman" w:hAnsi="Times New Roman"/>
          <w:szCs w:val="24"/>
        </w:rPr>
        <w:tab/>
        <w:t>Deferments during the repayment period may be granted by the chief executive officer.</w:t>
      </w:r>
      <w:r w:rsidR="00C5225D" w:rsidRPr="003543E2">
        <w:rPr>
          <w:rFonts w:ascii="Times New Roman" w:hAnsi="Times New Roman"/>
          <w:szCs w:val="24"/>
        </w:rPr>
        <w:t xml:space="preserve"> </w:t>
      </w:r>
      <w:r w:rsidRPr="003543E2">
        <w:rPr>
          <w:rFonts w:ascii="Times New Roman" w:hAnsi="Times New Roman"/>
          <w:szCs w:val="24"/>
        </w:rPr>
        <w:t>A written request must be made to the chief executive officer requesting a deferment by a borrower. The request must state the justification for the deferment and must include all supporting documentation.</w:t>
      </w:r>
      <w:r w:rsidR="00C5225D" w:rsidRPr="003543E2">
        <w:rPr>
          <w:rFonts w:ascii="Times New Roman" w:hAnsi="Times New Roman"/>
          <w:szCs w:val="24"/>
        </w:rPr>
        <w:t xml:space="preserve"> </w:t>
      </w:r>
      <w:r w:rsidRPr="003543E2">
        <w:rPr>
          <w:rFonts w:ascii="Times New Roman" w:hAnsi="Times New Roman"/>
          <w:szCs w:val="24"/>
        </w:rPr>
        <w:t>Deferments will be decided on a case-by-case basis.</w:t>
      </w:r>
      <w:r w:rsidR="00C5225D" w:rsidRPr="003543E2">
        <w:rPr>
          <w:rFonts w:ascii="Times New Roman" w:hAnsi="Times New Roman"/>
          <w:szCs w:val="24"/>
        </w:rPr>
        <w:t xml:space="preserve"> </w:t>
      </w:r>
      <w:r w:rsidRPr="003543E2">
        <w:rPr>
          <w:rFonts w:ascii="Times New Roman" w:hAnsi="Times New Roman"/>
          <w:szCs w:val="24"/>
        </w:rPr>
        <w:t>The decision of the chief executive officer shall be final.</w:t>
      </w:r>
      <w:r w:rsidR="00C5225D" w:rsidRPr="003543E2">
        <w:rPr>
          <w:rFonts w:ascii="Times New Roman" w:hAnsi="Times New Roman"/>
          <w:szCs w:val="24"/>
        </w:rPr>
        <w:t xml:space="preserve"> </w:t>
      </w:r>
      <w:r w:rsidRPr="003543E2">
        <w:rPr>
          <w:rFonts w:ascii="Times New Roman" w:hAnsi="Times New Roman"/>
          <w:szCs w:val="24"/>
        </w:rPr>
        <w:t>Deferments may be granted for each of the following reasons:</w:t>
      </w:r>
    </w:p>
    <w:p w14:paraId="1FC29753"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07341A35" w14:textId="77777777" w:rsidR="00CF4885" w:rsidRPr="003543E2" w:rsidRDefault="00CF4885" w:rsidP="009E193E">
      <w:pPr>
        <w:widowControl/>
        <w:tabs>
          <w:tab w:val="left" w:pos="720"/>
          <w:tab w:val="left" w:pos="1440"/>
          <w:tab w:val="left" w:pos="2160"/>
          <w:tab w:val="left" w:pos="2880"/>
          <w:tab w:val="left" w:pos="3600"/>
        </w:tabs>
        <w:ind w:left="2880"/>
        <w:rPr>
          <w:rFonts w:ascii="Times New Roman" w:hAnsi="Times New Roman"/>
          <w:szCs w:val="24"/>
        </w:rPr>
      </w:pPr>
      <w:r w:rsidRPr="003543E2">
        <w:rPr>
          <w:rFonts w:ascii="Times New Roman" w:hAnsi="Times New Roman"/>
          <w:szCs w:val="24"/>
        </w:rPr>
        <w:t>(1)</w:t>
      </w:r>
      <w:r w:rsidRPr="003543E2">
        <w:rPr>
          <w:rFonts w:ascii="Times New Roman" w:hAnsi="Times New Roman"/>
          <w:szCs w:val="24"/>
        </w:rPr>
        <w:tab/>
        <w:t>The temporary disability of the borrower;</w:t>
      </w:r>
    </w:p>
    <w:p w14:paraId="74DE0891"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04FB8E0D" w14:textId="77777777" w:rsidR="00CF4885" w:rsidRPr="003543E2" w:rsidRDefault="00CF4885" w:rsidP="009E193E">
      <w:pPr>
        <w:widowControl/>
        <w:tabs>
          <w:tab w:val="left" w:pos="720"/>
          <w:tab w:val="left" w:pos="1440"/>
          <w:tab w:val="left" w:pos="2160"/>
          <w:tab w:val="left" w:pos="2880"/>
          <w:tab w:val="left" w:pos="3600"/>
        </w:tabs>
        <w:ind w:left="3600" w:hanging="720"/>
        <w:rPr>
          <w:rFonts w:ascii="Times New Roman" w:hAnsi="Times New Roman"/>
          <w:szCs w:val="24"/>
        </w:rPr>
      </w:pPr>
      <w:r w:rsidRPr="003543E2">
        <w:rPr>
          <w:rFonts w:ascii="Times New Roman" w:hAnsi="Times New Roman"/>
          <w:szCs w:val="24"/>
        </w:rPr>
        <w:t>(2)</w:t>
      </w:r>
      <w:r w:rsidRPr="003543E2">
        <w:rPr>
          <w:rFonts w:ascii="Times New Roman" w:hAnsi="Times New Roman"/>
          <w:szCs w:val="24"/>
        </w:rPr>
        <w:tab/>
        <w:t>The borrower's temporary inability to meet the requirements necessary to obtain forgiveness of the loan, if the student evidences the intent to pursue one of the forgiveness provisions;</w:t>
      </w:r>
    </w:p>
    <w:p w14:paraId="41854770"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31126ECD" w14:textId="77777777" w:rsidR="00CF4885" w:rsidRPr="003543E2" w:rsidRDefault="00CF4885" w:rsidP="009E193E">
      <w:pPr>
        <w:widowControl/>
        <w:tabs>
          <w:tab w:val="left" w:pos="720"/>
          <w:tab w:val="left" w:pos="1440"/>
          <w:tab w:val="left" w:pos="2160"/>
          <w:tab w:val="left" w:pos="2880"/>
          <w:tab w:val="left" w:pos="3600"/>
        </w:tabs>
        <w:ind w:left="3600" w:hanging="720"/>
        <w:rPr>
          <w:rFonts w:ascii="Times New Roman" w:hAnsi="Times New Roman"/>
          <w:szCs w:val="24"/>
        </w:rPr>
      </w:pPr>
      <w:r w:rsidRPr="003543E2">
        <w:rPr>
          <w:rFonts w:ascii="Times New Roman" w:hAnsi="Times New Roman"/>
          <w:szCs w:val="24"/>
        </w:rPr>
        <w:t>(3)</w:t>
      </w:r>
      <w:r w:rsidRPr="003543E2">
        <w:rPr>
          <w:rFonts w:ascii="Times New Roman" w:hAnsi="Times New Roman"/>
          <w:szCs w:val="24"/>
        </w:rPr>
        <w:tab/>
        <w:t>The demonstration of the borrower that immediate repayment of the loan will cause an undue hardship, as determined by the chief executive officer;</w:t>
      </w:r>
    </w:p>
    <w:p w14:paraId="2B318385"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258F3F03" w14:textId="77777777" w:rsidR="00CF4885" w:rsidRPr="003543E2" w:rsidRDefault="00CF4885" w:rsidP="009E193E">
      <w:pPr>
        <w:widowControl/>
        <w:tabs>
          <w:tab w:val="left" w:pos="720"/>
          <w:tab w:val="left" w:pos="1440"/>
          <w:tab w:val="left" w:pos="2160"/>
          <w:tab w:val="left" w:pos="2880"/>
          <w:tab w:val="left" w:pos="3600"/>
        </w:tabs>
        <w:ind w:left="3600" w:hanging="720"/>
        <w:rPr>
          <w:rFonts w:ascii="Times New Roman" w:hAnsi="Times New Roman"/>
          <w:szCs w:val="24"/>
        </w:rPr>
      </w:pPr>
      <w:r w:rsidRPr="003543E2">
        <w:rPr>
          <w:rFonts w:ascii="Times New Roman" w:hAnsi="Times New Roman"/>
          <w:szCs w:val="24"/>
        </w:rPr>
        <w:t>(4)</w:t>
      </w:r>
      <w:r w:rsidRPr="003543E2">
        <w:rPr>
          <w:rFonts w:ascii="Times New Roman" w:hAnsi="Times New Roman"/>
          <w:szCs w:val="24"/>
        </w:rPr>
        <w:tab/>
        <w:t>Such other reasons as the chief executive officer may approve.</w:t>
      </w:r>
    </w:p>
    <w:p w14:paraId="03712AB0"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277F5830"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b.</w:t>
      </w:r>
      <w:r w:rsidRPr="003543E2">
        <w:rPr>
          <w:rFonts w:ascii="Times New Roman" w:hAnsi="Times New Roman"/>
          <w:szCs w:val="24"/>
        </w:rPr>
        <w:tab/>
        <w:t>A deferment will not ordinarily be granted for a period greater than one year.</w:t>
      </w:r>
      <w:r w:rsidR="00C5225D" w:rsidRPr="003543E2">
        <w:rPr>
          <w:rFonts w:ascii="Times New Roman" w:hAnsi="Times New Roman"/>
          <w:szCs w:val="24"/>
        </w:rPr>
        <w:t xml:space="preserve"> </w:t>
      </w:r>
      <w:r w:rsidRPr="003543E2">
        <w:rPr>
          <w:rFonts w:ascii="Times New Roman" w:hAnsi="Times New Roman"/>
          <w:szCs w:val="24"/>
        </w:rPr>
        <w:t>However, upon request of the borrower, the chief executive officer may renew any deferment on a case-by-case basis.</w:t>
      </w:r>
    </w:p>
    <w:p w14:paraId="5B66F065"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17212D0F"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c.</w:t>
      </w:r>
      <w:r w:rsidRPr="003543E2">
        <w:rPr>
          <w:rFonts w:ascii="Times New Roman" w:hAnsi="Times New Roman"/>
          <w:szCs w:val="24"/>
        </w:rPr>
        <w:tab/>
        <w:t>During the period of an approved deferment, simple interest will be assessed at an annual rate of interest equal to the rate of interest</w:t>
      </w:r>
      <w:r w:rsidR="00C5225D" w:rsidRPr="003543E2">
        <w:rPr>
          <w:rFonts w:ascii="Times New Roman" w:hAnsi="Times New Roman"/>
          <w:szCs w:val="24"/>
        </w:rPr>
        <w:t xml:space="preserve"> </w:t>
      </w:r>
      <w:r w:rsidRPr="003543E2">
        <w:rPr>
          <w:rFonts w:ascii="Times New Roman" w:hAnsi="Times New Roman"/>
          <w:szCs w:val="24"/>
        </w:rPr>
        <w:t xml:space="preserve">applicable to Federal Stafford </w:t>
      </w:r>
      <w:r w:rsidR="00B95977" w:rsidRPr="003543E2">
        <w:rPr>
          <w:rFonts w:ascii="Times New Roman" w:hAnsi="Times New Roman"/>
          <w:szCs w:val="24"/>
        </w:rPr>
        <w:t xml:space="preserve">loans </w:t>
      </w:r>
      <w:r w:rsidRPr="003543E2">
        <w:rPr>
          <w:rFonts w:ascii="Times New Roman" w:hAnsi="Times New Roman"/>
          <w:szCs w:val="24"/>
        </w:rPr>
        <w:t>at the time of the recipient’s first note plus 1.5%.</w:t>
      </w:r>
      <w:r w:rsidR="000B560E" w:rsidRPr="003543E2">
        <w:rPr>
          <w:rFonts w:ascii="Times New Roman" w:hAnsi="Times New Roman"/>
          <w:szCs w:val="24"/>
        </w:rPr>
        <w:t xml:space="preserve"> </w:t>
      </w:r>
      <w:r w:rsidR="00CC6B09" w:rsidRPr="003543E2">
        <w:rPr>
          <w:rFonts w:ascii="Times New Roman" w:hAnsi="Times New Roman"/>
          <w:szCs w:val="24"/>
        </w:rPr>
        <w:t>During deferment of loans first made after January 1, 2016, and renewals of those loans, the annual interest rate is 5%.</w:t>
      </w:r>
      <w:r w:rsidR="00C5225D" w:rsidRPr="003543E2">
        <w:rPr>
          <w:rFonts w:ascii="Times New Roman" w:hAnsi="Times New Roman"/>
          <w:szCs w:val="24"/>
        </w:rPr>
        <w:t xml:space="preserve"> </w:t>
      </w:r>
      <w:r w:rsidRPr="003543E2">
        <w:rPr>
          <w:rFonts w:ascii="Times New Roman" w:hAnsi="Times New Roman"/>
          <w:szCs w:val="24"/>
        </w:rPr>
        <w:t xml:space="preserve">At the conclusion of the deferment period the total outstanding balance including principal and interest shall be repaid </w:t>
      </w:r>
      <w:r w:rsidRPr="003543E2">
        <w:rPr>
          <w:rFonts w:ascii="Times New Roman" w:hAnsi="Times New Roman"/>
          <w:szCs w:val="24"/>
        </w:rPr>
        <w:lastRenderedPageBreak/>
        <w:t>either through return service or cash payments within the years remaining in the ten</w:t>
      </w:r>
      <w:r w:rsidR="00310A94" w:rsidRPr="003543E2">
        <w:rPr>
          <w:rFonts w:ascii="Times New Roman" w:hAnsi="Times New Roman"/>
          <w:szCs w:val="24"/>
        </w:rPr>
        <w:t xml:space="preserve"> </w:t>
      </w:r>
      <w:r w:rsidRPr="003543E2">
        <w:rPr>
          <w:rFonts w:ascii="Times New Roman" w:hAnsi="Times New Roman"/>
          <w:szCs w:val="24"/>
        </w:rPr>
        <w:t>year repayment period.</w:t>
      </w:r>
    </w:p>
    <w:p w14:paraId="6ECA4E2C"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225D0E3" w14:textId="77777777" w:rsidR="00CF4885" w:rsidRPr="003543E2" w:rsidRDefault="00CF4885" w:rsidP="009E193E">
      <w:pPr>
        <w:widowControl/>
        <w:tabs>
          <w:tab w:val="left" w:pos="720"/>
          <w:tab w:val="left" w:pos="1440"/>
          <w:tab w:val="left" w:pos="2160"/>
          <w:tab w:val="left" w:pos="2880"/>
          <w:tab w:val="left" w:pos="3600"/>
        </w:tabs>
        <w:ind w:left="2160" w:hanging="720"/>
        <w:rPr>
          <w:rFonts w:ascii="Times New Roman" w:hAnsi="Times New Roman"/>
          <w:szCs w:val="24"/>
        </w:rPr>
      </w:pPr>
      <w:r w:rsidRPr="003543E2">
        <w:rPr>
          <w:rFonts w:ascii="Times New Roman" w:hAnsi="Times New Roman"/>
          <w:szCs w:val="24"/>
        </w:rPr>
        <w:t>6.</w:t>
      </w:r>
      <w:r w:rsidRPr="003543E2">
        <w:rPr>
          <w:rFonts w:ascii="Times New Roman" w:hAnsi="Times New Roman"/>
          <w:szCs w:val="24"/>
        </w:rPr>
        <w:tab/>
        <w:t>Loan Term.</w:t>
      </w:r>
      <w:r w:rsidR="00C5225D" w:rsidRPr="003543E2">
        <w:rPr>
          <w:rFonts w:ascii="Times New Roman" w:hAnsi="Times New Roman"/>
          <w:szCs w:val="24"/>
        </w:rPr>
        <w:t xml:space="preserve"> </w:t>
      </w:r>
      <w:r w:rsidRPr="003543E2">
        <w:rPr>
          <w:rFonts w:ascii="Times New Roman" w:hAnsi="Times New Roman"/>
          <w:szCs w:val="24"/>
        </w:rPr>
        <w:t>Loans must be repaid over a term no greater than ten years.</w:t>
      </w:r>
      <w:r w:rsidR="00C5225D" w:rsidRPr="003543E2">
        <w:rPr>
          <w:rFonts w:ascii="Times New Roman" w:hAnsi="Times New Roman"/>
          <w:szCs w:val="24"/>
        </w:rPr>
        <w:t xml:space="preserve"> </w:t>
      </w:r>
      <w:r w:rsidRPr="003543E2">
        <w:rPr>
          <w:rFonts w:ascii="Times New Roman" w:hAnsi="Times New Roman"/>
          <w:szCs w:val="24"/>
        </w:rPr>
        <w:t>The term may be extended upon a finding by the chief executive officer that such an extension is necessary to assure the repayment of the loan.</w:t>
      </w:r>
    </w:p>
    <w:p w14:paraId="5FCB8BAD"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p>
    <w:p w14:paraId="1EBA4550" w14:textId="77777777" w:rsidR="00CF4885" w:rsidRPr="003543E2" w:rsidRDefault="00CF4885" w:rsidP="009E193E">
      <w:pPr>
        <w:widowControl/>
        <w:tabs>
          <w:tab w:val="left" w:pos="720"/>
          <w:tab w:val="left" w:pos="1440"/>
          <w:tab w:val="left" w:pos="2160"/>
          <w:tab w:val="left" w:pos="2880"/>
          <w:tab w:val="left" w:pos="3600"/>
        </w:tabs>
        <w:ind w:left="1440"/>
        <w:rPr>
          <w:rFonts w:ascii="Times New Roman" w:hAnsi="Times New Roman"/>
          <w:szCs w:val="24"/>
        </w:rPr>
      </w:pPr>
      <w:r w:rsidRPr="003543E2">
        <w:rPr>
          <w:rFonts w:ascii="Times New Roman" w:hAnsi="Times New Roman"/>
          <w:szCs w:val="24"/>
        </w:rPr>
        <w:t>7.</w:t>
      </w:r>
      <w:r w:rsidRPr="003543E2">
        <w:rPr>
          <w:rFonts w:ascii="Times New Roman" w:hAnsi="Times New Roman"/>
          <w:szCs w:val="24"/>
        </w:rPr>
        <w:tab/>
        <w:t>Maximum Loan Amount.</w:t>
      </w:r>
    </w:p>
    <w:p w14:paraId="6B01E341"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4278229C"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a.</w:t>
      </w:r>
      <w:r w:rsidRPr="003543E2">
        <w:rPr>
          <w:rFonts w:ascii="Times New Roman" w:hAnsi="Times New Roman"/>
          <w:szCs w:val="24"/>
        </w:rPr>
        <w:tab/>
        <w:t>Loans may not exceed $20,000</w:t>
      </w:r>
      <w:r w:rsidR="00912AC0" w:rsidRPr="003543E2">
        <w:rPr>
          <w:rFonts w:ascii="Times New Roman" w:hAnsi="Times New Roman"/>
          <w:szCs w:val="24"/>
        </w:rPr>
        <w:t xml:space="preserve"> (or $25,000 for loan agreements first signed after January 1, 2020)</w:t>
      </w:r>
      <w:r w:rsidRPr="003543E2">
        <w:rPr>
          <w:rFonts w:ascii="Times New Roman" w:hAnsi="Times New Roman"/>
          <w:szCs w:val="24"/>
        </w:rPr>
        <w:t xml:space="preserve"> annually</w:t>
      </w:r>
      <w:r w:rsidR="00871A26" w:rsidRPr="003543E2">
        <w:rPr>
          <w:rFonts w:ascii="Times New Roman" w:hAnsi="Times New Roman"/>
          <w:szCs w:val="24"/>
        </w:rPr>
        <w:t xml:space="preserve"> for up to four years</w:t>
      </w:r>
      <w:r w:rsidRPr="003543E2">
        <w:rPr>
          <w:rFonts w:ascii="Times New Roman" w:hAnsi="Times New Roman"/>
          <w:szCs w:val="24"/>
        </w:rPr>
        <w:t>.</w:t>
      </w:r>
      <w:r w:rsidR="00C5225D" w:rsidRPr="003543E2">
        <w:rPr>
          <w:rFonts w:ascii="Times New Roman" w:hAnsi="Times New Roman"/>
          <w:szCs w:val="24"/>
        </w:rPr>
        <w:t xml:space="preserve"> </w:t>
      </w:r>
      <w:r w:rsidRPr="003543E2">
        <w:rPr>
          <w:rFonts w:ascii="Times New Roman" w:hAnsi="Times New Roman"/>
          <w:szCs w:val="24"/>
        </w:rPr>
        <w:t>Notwithstanding the financial need of the students, the Authority may, in the discretion of the chief executive officer, provide loans of a lesser amount based on demand for loans, the actual funds available, and such other factors as the chief executive officer deems to be material.</w:t>
      </w:r>
      <w:r w:rsidR="00C5225D" w:rsidRPr="003543E2">
        <w:rPr>
          <w:rFonts w:ascii="Times New Roman" w:hAnsi="Times New Roman"/>
          <w:szCs w:val="24"/>
        </w:rPr>
        <w:t xml:space="preserve"> </w:t>
      </w:r>
      <w:r w:rsidRPr="003543E2">
        <w:rPr>
          <w:rFonts w:ascii="Times New Roman" w:hAnsi="Times New Roman"/>
          <w:szCs w:val="24"/>
        </w:rPr>
        <w:t xml:space="preserve">No applicant may receive an aggregate amount greater than $80,000 </w:t>
      </w:r>
      <w:r w:rsidR="009148CE" w:rsidRPr="003543E2">
        <w:rPr>
          <w:rFonts w:ascii="Times New Roman" w:hAnsi="Times New Roman"/>
          <w:szCs w:val="24"/>
        </w:rPr>
        <w:t xml:space="preserve">(or $100,000 for recipients of loan agreements first signed after January 1, 2020) </w:t>
      </w:r>
      <w:r w:rsidRPr="003543E2">
        <w:rPr>
          <w:rFonts w:ascii="Times New Roman" w:hAnsi="Times New Roman"/>
          <w:szCs w:val="24"/>
        </w:rPr>
        <w:t xml:space="preserve">of amounts received </w:t>
      </w:r>
      <w:r w:rsidR="00E17EB5" w:rsidRPr="003543E2">
        <w:rPr>
          <w:rFonts w:ascii="Times New Roman" w:hAnsi="Times New Roman"/>
          <w:szCs w:val="24"/>
        </w:rPr>
        <w:t xml:space="preserve">under </w:t>
      </w:r>
      <w:r w:rsidR="007E19B6" w:rsidRPr="003543E2">
        <w:rPr>
          <w:rFonts w:ascii="Times New Roman" w:hAnsi="Times New Roman"/>
          <w:szCs w:val="24"/>
        </w:rPr>
        <w:t xml:space="preserve">section </w:t>
      </w:r>
      <w:r w:rsidRPr="003543E2">
        <w:rPr>
          <w:rFonts w:ascii="Times New Roman" w:hAnsi="Times New Roman"/>
          <w:szCs w:val="24"/>
        </w:rPr>
        <w:t>II</w:t>
      </w:r>
      <w:r w:rsidR="004A64D1" w:rsidRPr="003543E2">
        <w:rPr>
          <w:rFonts w:ascii="Times New Roman" w:hAnsi="Times New Roman"/>
          <w:szCs w:val="24"/>
        </w:rPr>
        <w:t xml:space="preserve"> and </w:t>
      </w:r>
      <w:r w:rsidR="007E19B6" w:rsidRPr="003543E2">
        <w:rPr>
          <w:rFonts w:ascii="Times New Roman" w:hAnsi="Times New Roman"/>
          <w:szCs w:val="24"/>
        </w:rPr>
        <w:t>s</w:t>
      </w:r>
      <w:r w:rsidR="004A64D1" w:rsidRPr="003543E2">
        <w:rPr>
          <w:rFonts w:ascii="Times New Roman" w:hAnsi="Times New Roman"/>
          <w:szCs w:val="24"/>
        </w:rPr>
        <w:t>ection III</w:t>
      </w:r>
      <w:r w:rsidRPr="003543E2">
        <w:rPr>
          <w:rFonts w:ascii="Times New Roman" w:hAnsi="Times New Roman"/>
          <w:szCs w:val="24"/>
        </w:rPr>
        <w:t xml:space="preserve"> hereof.</w:t>
      </w:r>
    </w:p>
    <w:p w14:paraId="15D48707"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154CCE8B" w14:textId="77777777" w:rsidR="00CF4885" w:rsidRPr="003543E2" w:rsidRDefault="00CF4885" w:rsidP="009E193E">
      <w:pPr>
        <w:widowControl/>
        <w:numPr>
          <w:ilvl w:val="1"/>
          <w:numId w:val="32"/>
        </w:numPr>
        <w:tabs>
          <w:tab w:val="clear" w:pos="2520"/>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For the purposes of determining terms of repayment and forgiveness, all loans made under this section III shall be combined.</w:t>
      </w:r>
    </w:p>
    <w:p w14:paraId="3E9C6A69" w14:textId="77777777" w:rsidR="00CF4885" w:rsidRPr="003543E2" w:rsidRDefault="00CF4885" w:rsidP="009E193E">
      <w:pPr>
        <w:widowControl/>
        <w:tabs>
          <w:tab w:val="left" w:pos="720"/>
          <w:tab w:val="left" w:pos="1440"/>
          <w:tab w:val="left" w:pos="2160"/>
          <w:tab w:val="left" w:pos="2880"/>
          <w:tab w:val="left" w:pos="3600"/>
        </w:tabs>
        <w:ind w:left="2160"/>
        <w:rPr>
          <w:rFonts w:ascii="Times New Roman" w:hAnsi="Times New Roman"/>
          <w:szCs w:val="24"/>
        </w:rPr>
      </w:pPr>
    </w:p>
    <w:p w14:paraId="11AB15AA" w14:textId="77777777" w:rsidR="00CF4885" w:rsidRPr="003543E2" w:rsidRDefault="00CF4885" w:rsidP="009E193E">
      <w:pPr>
        <w:widowControl/>
        <w:tabs>
          <w:tab w:val="left" w:pos="720"/>
          <w:tab w:val="left" w:pos="1440"/>
          <w:tab w:val="left" w:pos="2160"/>
          <w:tab w:val="left" w:pos="2880"/>
          <w:tab w:val="left" w:pos="3600"/>
        </w:tabs>
        <w:ind w:firstLine="1440"/>
        <w:rPr>
          <w:rFonts w:ascii="Times New Roman" w:hAnsi="Times New Roman"/>
          <w:szCs w:val="24"/>
        </w:rPr>
      </w:pPr>
      <w:r w:rsidRPr="003543E2">
        <w:rPr>
          <w:rFonts w:ascii="Times New Roman" w:hAnsi="Times New Roman"/>
          <w:szCs w:val="24"/>
        </w:rPr>
        <w:t>8.</w:t>
      </w:r>
      <w:r w:rsidRPr="003543E2">
        <w:rPr>
          <w:rFonts w:ascii="Times New Roman" w:hAnsi="Times New Roman"/>
          <w:szCs w:val="24"/>
        </w:rPr>
        <w:tab/>
        <w:t>Interest Rate.</w:t>
      </w:r>
    </w:p>
    <w:p w14:paraId="6B6AD43A"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7C5C9B1F"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a.</w:t>
      </w:r>
      <w:r w:rsidRPr="003543E2">
        <w:rPr>
          <w:rFonts w:ascii="Times New Roman" w:hAnsi="Times New Roman"/>
          <w:szCs w:val="24"/>
        </w:rPr>
        <w:tab/>
        <w:t>Any loan recipient who maintains a practice in the State</w:t>
      </w:r>
      <w:r w:rsidR="00912AC0" w:rsidRPr="003543E2">
        <w:rPr>
          <w:rFonts w:ascii="Times New Roman" w:hAnsi="Times New Roman"/>
          <w:szCs w:val="24"/>
        </w:rPr>
        <w:t xml:space="preserve"> of Maine</w:t>
      </w:r>
      <w:r w:rsidRPr="003543E2">
        <w:rPr>
          <w:rFonts w:ascii="Times New Roman" w:hAnsi="Times New Roman"/>
          <w:szCs w:val="24"/>
        </w:rPr>
        <w:t>,</w:t>
      </w:r>
      <w:r w:rsidR="00C5225D" w:rsidRPr="003543E2">
        <w:rPr>
          <w:rFonts w:ascii="Times New Roman" w:hAnsi="Times New Roman"/>
          <w:szCs w:val="24"/>
        </w:rPr>
        <w:t xml:space="preserve"> </w:t>
      </w:r>
      <w:r w:rsidRPr="003543E2">
        <w:rPr>
          <w:rFonts w:ascii="Times New Roman" w:hAnsi="Times New Roman"/>
          <w:szCs w:val="24"/>
        </w:rPr>
        <w:t>who</w:t>
      </w:r>
      <w:r w:rsidR="00C5225D" w:rsidRPr="003543E2">
        <w:rPr>
          <w:rFonts w:ascii="Times New Roman" w:hAnsi="Times New Roman"/>
          <w:szCs w:val="24"/>
        </w:rPr>
        <w:t xml:space="preserve"> </w:t>
      </w:r>
      <w:r w:rsidRPr="003543E2">
        <w:rPr>
          <w:rFonts w:ascii="Times New Roman" w:hAnsi="Times New Roman"/>
          <w:szCs w:val="24"/>
        </w:rPr>
        <w:t>devotes 75% or more of the practice to the provision of primary dental care and is not eligible for forgiveness pursuant to section III.F.3 shall owe the Authority interest at an annual rate of interest equal to the rate of interest</w:t>
      </w:r>
      <w:r w:rsidR="00C5225D" w:rsidRPr="003543E2">
        <w:rPr>
          <w:rFonts w:ascii="Times New Roman" w:hAnsi="Times New Roman"/>
          <w:szCs w:val="24"/>
        </w:rPr>
        <w:t xml:space="preserve"> </w:t>
      </w:r>
      <w:r w:rsidRPr="003543E2">
        <w:rPr>
          <w:rFonts w:ascii="Times New Roman" w:hAnsi="Times New Roman"/>
          <w:szCs w:val="24"/>
        </w:rPr>
        <w:t>applicable to Stafford loans at the time of the recipient’s original note plus .5% per annum computed as simple annual interest.</w:t>
      </w:r>
      <w:r w:rsidR="000B560E" w:rsidRPr="003543E2">
        <w:rPr>
          <w:rFonts w:ascii="Times New Roman" w:hAnsi="Times New Roman"/>
          <w:szCs w:val="24"/>
        </w:rPr>
        <w:t xml:space="preserve"> </w:t>
      </w:r>
      <w:r w:rsidR="007A3BE0" w:rsidRPr="003543E2">
        <w:rPr>
          <w:rFonts w:ascii="Times New Roman" w:hAnsi="Times New Roman"/>
          <w:szCs w:val="24"/>
        </w:rPr>
        <w:t>For loans first made after January 1, 2016, and renewals of those loans, the annual interest rate pursuant to this subsection shall be 3%.</w:t>
      </w:r>
    </w:p>
    <w:p w14:paraId="07B7DD64" w14:textId="77777777" w:rsidR="00CF4885" w:rsidRPr="003543E2" w:rsidRDefault="00CF4885" w:rsidP="009E193E">
      <w:pPr>
        <w:widowControl/>
        <w:tabs>
          <w:tab w:val="left" w:pos="720"/>
          <w:tab w:val="left" w:pos="1440"/>
          <w:tab w:val="left" w:pos="2160"/>
          <w:tab w:val="left" w:pos="2880"/>
          <w:tab w:val="left" w:pos="3600"/>
        </w:tabs>
        <w:ind w:left="2520" w:hanging="360"/>
        <w:rPr>
          <w:rFonts w:ascii="Times New Roman" w:hAnsi="Times New Roman"/>
          <w:szCs w:val="24"/>
        </w:rPr>
      </w:pPr>
    </w:p>
    <w:p w14:paraId="33B4F2D0"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b.</w:t>
      </w:r>
      <w:r w:rsidRPr="003543E2">
        <w:rPr>
          <w:rFonts w:ascii="Times New Roman" w:hAnsi="Times New Roman"/>
          <w:szCs w:val="24"/>
        </w:rPr>
        <w:tab/>
        <w:t>Any loan recipient who maintains a practice in the State</w:t>
      </w:r>
      <w:r w:rsidR="00912AC0" w:rsidRPr="003543E2">
        <w:rPr>
          <w:rFonts w:ascii="Times New Roman" w:hAnsi="Times New Roman"/>
          <w:szCs w:val="24"/>
        </w:rPr>
        <w:t xml:space="preserve"> of Maine</w:t>
      </w:r>
      <w:r w:rsidRPr="003543E2">
        <w:rPr>
          <w:rFonts w:ascii="Times New Roman" w:hAnsi="Times New Roman"/>
          <w:szCs w:val="24"/>
        </w:rPr>
        <w:t>, but who does not devote 75% or more of the practice to the provision of primary dental care and is not eligible for forgiveness pursuant to section III.F.3 shall owe the Authority interest at an annual rate of interest equal to the rate of interest</w:t>
      </w:r>
      <w:r w:rsidR="00C5225D" w:rsidRPr="003543E2">
        <w:rPr>
          <w:rFonts w:ascii="Times New Roman" w:hAnsi="Times New Roman"/>
          <w:szCs w:val="24"/>
        </w:rPr>
        <w:t xml:space="preserve"> </w:t>
      </w:r>
      <w:r w:rsidRPr="003543E2">
        <w:rPr>
          <w:rFonts w:ascii="Times New Roman" w:hAnsi="Times New Roman"/>
          <w:szCs w:val="24"/>
        </w:rPr>
        <w:t>applicable to Stafford loans at the time of the recipient’s original note plus 1% per annum computed as simple annual interest.</w:t>
      </w:r>
      <w:r w:rsidR="000B560E" w:rsidRPr="003543E2">
        <w:rPr>
          <w:rFonts w:ascii="Times New Roman" w:hAnsi="Times New Roman"/>
          <w:szCs w:val="24"/>
        </w:rPr>
        <w:t xml:space="preserve"> </w:t>
      </w:r>
      <w:r w:rsidR="007A3BE0" w:rsidRPr="003543E2">
        <w:rPr>
          <w:rFonts w:ascii="Times New Roman" w:hAnsi="Times New Roman"/>
          <w:szCs w:val="24"/>
        </w:rPr>
        <w:t>For loans first made after January 1, 2016, and renewals of those loans, the annual interest rate pursuant to this subsection shall be 5%.</w:t>
      </w:r>
    </w:p>
    <w:p w14:paraId="3FD3D2DB"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3C4CE55D" w14:textId="77777777" w:rsidR="00C5225D"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lastRenderedPageBreak/>
        <w:t>c.</w:t>
      </w:r>
      <w:r w:rsidR="009E193E" w:rsidRPr="003543E2">
        <w:rPr>
          <w:rFonts w:ascii="Times New Roman" w:hAnsi="Times New Roman"/>
          <w:szCs w:val="24"/>
        </w:rPr>
        <w:tab/>
      </w:r>
      <w:r w:rsidRPr="003543E2">
        <w:rPr>
          <w:rFonts w:ascii="Times New Roman" w:hAnsi="Times New Roman"/>
          <w:szCs w:val="24"/>
        </w:rPr>
        <w:t>Any loan recipient who does not maintain a practice in the State</w:t>
      </w:r>
      <w:r w:rsidR="00912AC0" w:rsidRPr="003543E2">
        <w:rPr>
          <w:rFonts w:ascii="Times New Roman" w:hAnsi="Times New Roman"/>
          <w:szCs w:val="24"/>
        </w:rPr>
        <w:t xml:space="preserve"> of Maine</w:t>
      </w:r>
      <w:r w:rsidRPr="003543E2">
        <w:rPr>
          <w:rFonts w:ascii="Times New Roman" w:hAnsi="Times New Roman"/>
          <w:szCs w:val="24"/>
        </w:rPr>
        <w:t xml:space="preserve"> shall owe the Authority interest at an annual rate of interest equal to the rate of interest applicable to Stafford loans at the time of the recipient’s original note plus 1.5%, computed as simple annual interest.</w:t>
      </w:r>
      <w:r w:rsidR="000B560E" w:rsidRPr="003543E2">
        <w:rPr>
          <w:rFonts w:ascii="Times New Roman" w:hAnsi="Times New Roman"/>
          <w:szCs w:val="24"/>
        </w:rPr>
        <w:t xml:space="preserve"> </w:t>
      </w:r>
      <w:r w:rsidR="007A3BE0" w:rsidRPr="003543E2">
        <w:rPr>
          <w:rFonts w:ascii="Times New Roman" w:hAnsi="Times New Roman"/>
          <w:szCs w:val="24"/>
        </w:rPr>
        <w:t>For loans first made after January 1, 2016, and renewals of those loans, the annual interest rate pursuant to this subsection shall be 8%.</w:t>
      </w:r>
    </w:p>
    <w:p w14:paraId="6D07F766"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65AB035B" w14:textId="77777777" w:rsidR="00CF4885" w:rsidRPr="003543E2" w:rsidRDefault="00CF4885" w:rsidP="009E193E">
      <w:pPr>
        <w:widowControl/>
        <w:tabs>
          <w:tab w:val="left" w:pos="720"/>
          <w:tab w:val="left" w:pos="1440"/>
          <w:tab w:val="left" w:pos="2160"/>
          <w:tab w:val="left" w:pos="2880"/>
          <w:tab w:val="left" w:pos="3600"/>
        </w:tabs>
        <w:ind w:left="2880" w:hanging="720"/>
        <w:rPr>
          <w:rFonts w:ascii="Times New Roman" w:hAnsi="Times New Roman"/>
          <w:szCs w:val="24"/>
        </w:rPr>
      </w:pPr>
      <w:r w:rsidRPr="003543E2">
        <w:rPr>
          <w:rFonts w:ascii="Times New Roman" w:hAnsi="Times New Roman"/>
          <w:szCs w:val="24"/>
        </w:rPr>
        <w:t>d.</w:t>
      </w:r>
      <w:r w:rsidRPr="003543E2">
        <w:rPr>
          <w:rFonts w:ascii="Times New Roman" w:hAnsi="Times New Roman"/>
          <w:szCs w:val="24"/>
        </w:rPr>
        <w:tab/>
        <w:t>No interest shall accrue on the loan recipient's indebtedness while the loan recipient receives loan forgiveness.</w:t>
      </w:r>
    </w:p>
    <w:p w14:paraId="6CACAB46"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p>
    <w:p w14:paraId="373387E1" w14:textId="77777777" w:rsidR="00CF4885" w:rsidRPr="003543E2" w:rsidRDefault="00CF4885" w:rsidP="009E193E">
      <w:pPr>
        <w:widowControl/>
        <w:numPr>
          <w:ilvl w:val="0"/>
          <w:numId w:val="42"/>
        </w:numPr>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Death or Permanent Disability.</w:t>
      </w:r>
    </w:p>
    <w:p w14:paraId="4EF0887F" w14:textId="77777777" w:rsidR="00CF4885" w:rsidRPr="003543E2" w:rsidRDefault="00CF4885" w:rsidP="009E193E">
      <w:pPr>
        <w:widowControl/>
        <w:tabs>
          <w:tab w:val="left" w:pos="720"/>
          <w:tab w:val="left" w:pos="1440"/>
          <w:tab w:val="left" w:pos="2160"/>
          <w:tab w:val="left" w:pos="2880"/>
          <w:tab w:val="left" w:pos="3600"/>
        </w:tabs>
        <w:ind w:left="2160"/>
        <w:rPr>
          <w:rFonts w:ascii="Times New Roman" w:hAnsi="Times New Roman"/>
          <w:szCs w:val="24"/>
        </w:rPr>
      </w:pPr>
    </w:p>
    <w:p w14:paraId="7CB14E18" w14:textId="77777777" w:rsidR="00CF4885" w:rsidRPr="003543E2" w:rsidRDefault="00CF4885" w:rsidP="009E193E">
      <w:pPr>
        <w:widowControl/>
        <w:tabs>
          <w:tab w:val="left" w:pos="720"/>
          <w:tab w:val="left" w:pos="1440"/>
          <w:tab w:val="left" w:pos="2160"/>
          <w:tab w:val="left" w:pos="2880"/>
          <w:tab w:val="left" w:pos="3600"/>
        </w:tabs>
        <w:ind w:left="2160"/>
        <w:rPr>
          <w:rFonts w:ascii="Times New Roman" w:hAnsi="Times New Roman"/>
          <w:szCs w:val="24"/>
        </w:rPr>
      </w:pPr>
      <w:r w:rsidRPr="003543E2">
        <w:rPr>
          <w:rFonts w:ascii="Times New Roman" w:hAnsi="Times New Roman"/>
          <w:szCs w:val="24"/>
        </w:rPr>
        <w:t>On the death of the recipient as evidenced by a certified death certificate or on the total and permanent disability of the recipient, as certified by a licensed physician, all amounts or service remaining due from the recipient will be forgiven.</w:t>
      </w:r>
    </w:p>
    <w:p w14:paraId="390DE661" w14:textId="77777777" w:rsidR="00CF4885" w:rsidRPr="003543E2" w:rsidRDefault="00CF4885" w:rsidP="009E193E">
      <w:pPr>
        <w:widowControl/>
        <w:tabs>
          <w:tab w:val="left" w:pos="720"/>
          <w:tab w:val="left" w:pos="1440"/>
          <w:tab w:val="left" w:pos="2160"/>
          <w:tab w:val="left" w:pos="2880"/>
          <w:tab w:val="left" w:pos="3600"/>
        </w:tabs>
        <w:ind w:left="2160"/>
        <w:rPr>
          <w:rFonts w:ascii="Times New Roman" w:hAnsi="Times New Roman"/>
          <w:szCs w:val="24"/>
        </w:rPr>
      </w:pPr>
    </w:p>
    <w:p w14:paraId="654BF439" w14:textId="77777777" w:rsidR="009E193E" w:rsidRPr="003543E2" w:rsidRDefault="009E193E" w:rsidP="009E193E">
      <w:pPr>
        <w:widowControl/>
        <w:tabs>
          <w:tab w:val="left" w:pos="720"/>
          <w:tab w:val="left" w:pos="1440"/>
          <w:tab w:val="left" w:pos="2160"/>
          <w:tab w:val="left" w:pos="2880"/>
          <w:tab w:val="left" w:pos="3600"/>
        </w:tabs>
        <w:ind w:left="2160"/>
        <w:rPr>
          <w:rFonts w:ascii="Times New Roman" w:hAnsi="Times New Roman"/>
          <w:szCs w:val="24"/>
        </w:rPr>
      </w:pPr>
    </w:p>
    <w:p w14:paraId="2DE51882" w14:textId="77777777" w:rsidR="00CF4885" w:rsidRPr="003543E2" w:rsidRDefault="00CF4885" w:rsidP="009E193E">
      <w:pPr>
        <w:widowControl/>
        <w:numPr>
          <w:ilvl w:val="0"/>
          <w:numId w:val="8"/>
        </w:numPr>
        <w:tabs>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Allocation of Funds.</w:t>
      </w:r>
    </w:p>
    <w:p w14:paraId="48E9F8FC" w14:textId="77777777" w:rsidR="00CF4885" w:rsidRPr="003543E2" w:rsidRDefault="00CF4885" w:rsidP="009E193E">
      <w:pPr>
        <w:widowControl/>
        <w:tabs>
          <w:tab w:val="left" w:pos="720"/>
          <w:tab w:val="left" w:pos="1440"/>
          <w:tab w:val="left" w:pos="2160"/>
          <w:tab w:val="left" w:pos="2880"/>
          <w:tab w:val="left" w:pos="3600"/>
        </w:tabs>
        <w:rPr>
          <w:rFonts w:ascii="Times New Roman" w:hAnsi="Times New Roman"/>
          <w:szCs w:val="24"/>
        </w:rPr>
      </w:pPr>
    </w:p>
    <w:p w14:paraId="5301B982"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r w:rsidRPr="003543E2">
        <w:rPr>
          <w:rFonts w:ascii="Times New Roman" w:hAnsi="Times New Roman"/>
          <w:szCs w:val="24"/>
        </w:rPr>
        <w:t xml:space="preserve">The chief executive officer shall announce, no later than July 30 annually, the allocation of available funds between the Loan Repayment Program and the Loans for Dental </w:t>
      </w:r>
      <w:r w:rsidR="008A645B" w:rsidRPr="003543E2">
        <w:rPr>
          <w:rFonts w:ascii="Times New Roman" w:hAnsi="Times New Roman"/>
          <w:szCs w:val="24"/>
        </w:rPr>
        <w:t>and</w:t>
      </w:r>
      <w:r w:rsidR="00786D09">
        <w:rPr>
          <w:rFonts w:ascii="Times New Roman" w:hAnsi="Times New Roman"/>
          <w:szCs w:val="24"/>
        </w:rPr>
        <w:t xml:space="preserve"> Dental Auxiliary</w:t>
      </w:r>
      <w:r w:rsidR="008A645B" w:rsidRPr="003543E2">
        <w:rPr>
          <w:rFonts w:ascii="Times New Roman" w:hAnsi="Times New Roman"/>
          <w:szCs w:val="24"/>
        </w:rPr>
        <w:t xml:space="preserve"> Health Professionals </w:t>
      </w:r>
      <w:r w:rsidRPr="003543E2">
        <w:rPr>
          <w:rFonts w:ascii="Times New Roman" w:hAnsi="Times New Roman"/>
          <w:szCs w:val="24"/>
        </w:rPr>
        <w:t>Students Program.</w:t>
      </w:r>
      <w:r w:rsidR="00C5225D" w:rsidRPr="003543E2">
        <w:rPr>
          <w:rFonts w:ascii="Times New Roman" w:hAnsi="Times New Roman"/>
          <w:szCs w:val="24"/>
        </w:rPr>
        <w:t xml:space="preserve"> </w:t>
      </w:r>
      <w:r w:rsidRPr="003543E2">
        <w:rPr>
          <w:rFonts w:ascii="Times New Roman" w:hAnsi="Times New Roman"/>
          <w:szCs w:val="24"/>
        </w:rPr>
        <w:t>In the event that all funds available for use in the programs have not been awarded by September 30, the chief executive officer may reallocate funds among the programs.</w:t>
      </w:r>
    </w:p>
    <w:p w14:paraId="04368187" w14:textId="77777777" w:rsidR="00CF4885" w:rsidRPr="003543E2" w:rsidRDefault="00CF4885" w:rsidP="009E193E">
      <w:pPr>
        <w:widowControl/>
        <w:tabs>
          <w:tab w:val="left" w:pos="720"/>
          <w:tab w:val="left" w:pos="1440"/>
          <w:tab w:val="left" w:pos="2160"/>
          <w:tab w:val="left" w:pos="2880"/>
          <w:tab w:val="left" w:pos="3600"/>
        </w:tabs>
        <w:ind w:left="720"/>
        <w:rPr>
          <w:rFonts w:ascii="Times New Roman" w:hAnsi="Times New Roman"/>
          <w:szCs w:val="24"/>
        </w:rPr>
      </w:pPr>
    </w:p>
    <w:p w14:paraId="3A13CE97" w14:textId="77777777" w:rsidR="009E193E" w:rsidRPr="003543E2" w:rsidRDefault="009E193E" w:rsidP="009E193E">
      <w:pPr>
        <w:widowControl/>
        <w:tabs>
          <w:tab w:val="left" w:pos="720"/>
          <w:tab w:val="left" w:pos="1440"/>
          <w:tab w:val="left" w:pos="2160"/>
          <w:tab w:val="left" w:pos="2880"/>
          <w:tab w:val="left" w:pos="3600"/>
        </w:tabs>
        <w:ind w:left="720"/>
        <w:rPr>
          <w:rFonts w:ascii="Times New Roman" w:hAnsi="Times New Roman"/>
          <w:szCs w:val="24"/>
        </w:rPr>
      </w:pPr>
    </w:p>
    <w:p w14:paraId="24E959B0" w14:textId="77777777" w:rsidR="00CF4885" w:rsidRPr="003543E2" w:rsidRDefault="00CF4885" w:rsidP="009E193E">
      <w:pPr>
        <w:pStyle w:val="Header"/>
        <w:keepNext/>
        <w:keepLines/>
        <w:widowControl/>
        <w:tabs>
          <w:tab w:val="clear" w:pos="4320"/>
          <w:tab w:val="clear" w:pos="8640"/>
          <w:tab w:val="left" w:pos="720"/>
          <w:tab w:val="left" w:pos="1440"/>
          <w:tab w:val="left" w:pos="2160"/>
          <w:tab w:val="left" w:pos="2880"/>
          <w:tab w:val="left" w:pos="3600"/>
        </w:tabs>
        <w:rPr>
          <w:rFonts w:ascii="Times New Roman" w:hAnsi="Times New Roman"/>
          <w:szCs w:val="24"/>
        </w:rPr>
      </w:pPr>
      <w:r w:rsidRPr="003543E2">
        <w:rPr>
          <w:rFonts w:ascii="Times New Roman" w:hAnsi="Times New Roman"/>
          <w:szCs w:val="24"/>
        </w:rPr>
        <w:t>V.</w:t>
      </w:r>
      <w:r w:rsidRPr="003543E2">
        <w:rPr>
          <w:rFonts w:ascii="Times New Roman" w:hAnsi="Times New Roman"/>
          <w:szCs w:val="24"/>
        </w:rPr>
        <w:tab/>
        <w:t>Waiver of Rule</w:t>
      </w:r>
    </w:p>
    <w:p w14:paraId="27227ED2" w14:textId="77777777" w:rsidR="00CF4885" w:rsidRPr="003543E2" w:rsidRDefault="00CF4885" w:rsidP="009E193E">
      <w:pPr>
        <w:keepNext/>
        <w:keepLines/>
        <w:widowControl/>
        <w:tabs>
          <w:tab w:val="left" w:pos="720"/>
          <w:tab w:val="left" w:pos="1440"/>
          <w:tab w:val="left" w:pos="2160"/>
          <w:tab w:val="left" w:pos="2880"/>
          <w:tab w:val="left" w:pos="3600"/>
        </w:tabs>
        <w:rPr>
          <w:rFonts w:ascii="Times New Roman" w:hAnsi="Times New Roman"/>
          <w:szCs w:val="24"/>
        </w:rPr>
      </w:pPr>
    </w:p>
    <w:p w14:paraId="7167F582" w14:textId="77777777" w:rsidR="00282324" w:rsidRPr="003543E2" w:rsidRDefault="00CF4885" w:rsidP="000603F5">
      <w:pPr>
        <w:keepNext/>
        <w:keepLines/>
        <w:widowControl/>
        <w:tabs>
          <w:tab w:val="left" w:pos="720"/>
          <w:tab w:val="left" w:pos="1440"/>
          <w:tab w:val="left" w:pos="2160"/>
          <w:tab w:val="left" w:pos="2880"/>
          <w:tab w:val="left" w:pos="3600"/>
        </w:tabs>
        <w:ind w:left="720"/>
        <w:rPr>
          <w:rFonts w:ascii="Times New Roman" w:hAnsi="Times New Roman"/>
          <w:szCs w:val="24"/>
        </w:rPr>
      </w:pPr>
      <w:r w:rsidRPr="003543E2">
        <w:rPr>
          <w:rFonts w:ascii="Times New Roman" w:hAnsi="Times New Roman"/>
          <w:szCs w:val="24"/>
        </w:rPr>
        <w:t>The chief executive officer may waive any requirement of this rule, except to the extent that the requirement is mandated by the Act, in cases where the deviation from the rule is insubstantial and is not contrary to the purposes of the program.</w:t>
      </w:r>
    </w:p>
    <w:p w14:paraId="3C427769" w14:textId="77777777" w:rsidR="009F2C1C" w:rsidRPr="003543E2" w:rsidRDefault="00282324" w:rsidP="000603F5">
      <w:pPr>
        <w:keepNext/>
        <w:keepLines/>
        <w:widowControl/>
        <w:tabs>
          <w:tab w:val="left" w:pos="720"/>
          <w:tab w:val="left" w:pos="1440"/>
          <w:tab w:val="left" w:pos="2160"/>
          <w:tab w:val="left" w:pos="2880"/>
          <w:tab w:val="left" w:pos="3600"/>
        </w:tabs>
        <w:ind w:left="720"/>
        <w:rPr>
          <w:rFonts w:ascii="Times New Roman" w:hAnsi="Times New Roman"/>
          <w:szCs w:val="24"/>
        </w:rPr>
      </w:pPr>
      <w:r w:rsidRPr="003543E2">
        <w:rPr>
          <w:rFonts w:ascii="Times New Roman" w:hAnsi="Times New Roman"/>
          <w:szCs w:val="24"/>
        </w:rPr>
        <w:t xml:space="preserve"> </w:t>
      </w:r>
    </w:p>
    <w:p w14:paraId="5CEBC24C" w14:textId="77777777" w:rsidR="00282324" w:rsidRPr="003543E2" w:rsidRDefault="00282324" w:rsidP="000603F5">
      <w:pPr>
        <w:keepNext/>
        <w:keepLines/>
        <w:widowControl/>
        <w:tabs>
          <w:tab w:val="left" w:pos="1440"/>
          <w:tab w:val="left" w:pos="2880"/>
          <w:tab w:val="left" w:pos="3600"/>
        </w:tabs>
        <w:rPr>
          <w:rFonts w:ascii="Times New Roman" w:hAnsi="Times New Roman"/>
          <w:szCs w:val="24"/>
        </w:rPr>
      </w:pPr>
      <w:r w:rsidRPr="003543E2">
        <w:rPr>
          <w:rFonts w:ascii="Times New Roman" w:hAnsi="Times New Roman"/>
          <w:szCs w:val="24"/>
        </w:rPr>
        <w:t>VI. Stakeholders</w:t>
      </w:r>
    </w:p>
    <w:p w14:paraId="5B89BE91" w14:textId="77777777" w:rsidR="00282324" w:rsidRPr="003543E2" w:rsidRDefault="00282324" w:rsidP="0089204C">
      <w:pPr>
        <w:keepNext/>
        <w:keepLines/>
        <w:widowControl/>
        <w:tabs>
          <w:tab w:val="left" w:pos="1440"/>
          <w:tab w:val="left" w:pos="2160"/>
          <w:tab w:val="left" w:pos="2880"/>
          <w:tab w:val="left" w:pos="3600"/>
        </w:tabs>
        <w:ind w:left="720"/>
        <w:rPr>
          <w:rFonts w:ascii="Times New Roman" w:hAnsi="Times New Roman"/>
          <w:szCs w:val="24"/>
        </w:rPr>
      </w:pPr>
    </w:p>
    <w:p w14:paraId="4E609C2A" w14:textId="77777777" w:rsidR="009F2C1C" w:rsidRPr="003543E2" w:rsidRDefault="009F2C1C" w:rsidP="00C33584">
      <w:pPr>
        <w:keepNext/>
        <w:keepLines/>
        <w:widowControl/>
        <w:tabs>
          <w:tab w:val="left" w:pos="1440"/>
          <w:tab w:val="left" w:pos="2160"/>
          <w:tab w:val="left" w:pos="2880"/>
          <w:tab w:val="left" w:pos="3600"/>
        </w:tabs>
        <w:ind w:left="720"/>
        <w:rPr>
          <w:rFonts w:ascii="Times New Roman" w:hAnsi="Times New Roman"/>
          <w:szCs w:val="24"/>
        </w:rPr>
      </w:pPr>
      <w:r w:rsidRPr="003543E2">
        <w:rPr>
          <w:rFonts w:ascii="Times New Roman" w:hAnsi="Times New Roman"/>
          <w:szCs w:val="24"/>
        </w:rPr>
        <w:t>In administering the programs hereunder, and assessing their effectiveness, the chief executive officer may consult stakeholders from the dental community, including but not limited to representatives of dental education and practitioner communities in the State of Maine and organizations representing the interests of low-income communities in the State of Maine.</w:t>
      </w:r>
      <w:r w:rsidR="000B560E" w:rsidRPr="003543E2">
        <w:rPr>
          <w:rFonts w:ascii="Times New Roman" w:hAnsi="Times New Roman"/>
          <w:szCs w:val="24"/>
        </w:rPr>
        <w:t xml:space="preserve"> </w:t>
      </w:r>
      <w:r w:rsidRPr="003543E2">
        <w:rPr>
          <w:rFonts w:ascii="Times New Roman" w:hAnsi="Times New Roman"/>
          <w:szCs w:val="24"/>
        </w:rPr>
        <w:t xml:space="preserve">The chief executive officer may convene stakeholders to participate in, among other things, selection of loan and loan repayment agreement recipients and the allocation of funds between the programs. </w:t>
      </w:r>
    </w:p>
    <w:p w14:paraId="6B53C8C7" w14:textId="77777777" w:rsidR="0078227C" w:rsidRPr="003543E2" w:rsidRDefault="0078227C" w:rsidP="009E193E">
      <w:pPr>
        <w:widowControl/>
        <w:pBdr>
          <w:bottom w:val="single" w:sz="4" w:space="1" w:color="auto"/>
        </w:pBdr>
        <w:tabs>
          <w:tab w:val="left" w:pos="720"/>
          <w:tab w:val="left" w:pos="1440"/>
          <w:tab w:val="left" w:pos="2160"/>
          <w:tab w:val="left" w:pos="2880"/>
          <w:tab w:val="left" w:pos="3600"/>
        </w:tabs>
        <w:rPr>
          <w:rFonts w:ascii="Times New Roman" w:hAnsi="Times New Roman"/>
          <w:szCs w:val="24"/>
        </w:rPr>
      </w:pPr>
    </w:p>
    <w:p w14:paraId="084A6C1D" w14:textId="77777777" w:rsidR="009E193E" w:rsidRPr="003543E2" w:rsidRDefault="009E193E" w:rsidP="009E193E">
      <w:pPr>
        <w:widowControl/>
        <w:tabs>
          <w:tab w:val="left" w:pos="720"/>
          <w:tab w:val="left" w:pos="1440"/>
          <w:tab w:val="left" w:pos="2160"/>
          <w:tab w:val="left" w:pos="2880"/>
          <w:tab w:val="left" w:pos="3600"/>
        </w:tabs>
        <w:rPr>
          <w:rFonts w:ascii="Times New Roman" w:hAnsi="Times New Roman"/>
          <w:szCs w:val="24"/>
        </w:rPr>
      </w:pPr>
    </w:p>
    <w:p w14:paraId="2A2244B7" w14:textId="77777777" w:rsidR="00BB6A40" w:rsidRPr="00C5225D"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C5225D">
        <w:rPr>
          <w:rFonts w:ascii="Times New Roman" w:hAnsi="Times New Roman"/>
          <w:sz w:val="22"/>
          <w:szCs w:val="22"/>
        </w:rPr>
        <w:t xml:space="preserve">STATUTORY </w:t>
      </w:r>
      <w:r>
        <w:rPr>
          <w:rFonts w:ascii="Times New Roman" w:hAnsi="Times New Roman"/>
          <w:sz w:val="22"/>
          <w:szCs w:val="22"/>
        </w:rPr>
        <w:t xml:space="preserve">AUTHORITY: </w:t>
      </w:r>
      <w:r w:rsidRPr="00C5225D">
        <w:rPr>
          <w:rFonts w:ascii="Times New Roman" w:hAnsi="Times New Roman"/>
          <w:sz w:val="22"/>
          <w:szCs w:val="22"/>
        </w:rPr>
        <w:t>20-A MRS §12305.</w:t>
      </w:r>
    </w:p>
    <w:p w14:paraId="7FB2F273"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p>
    <w:p w14:paraId="0F0C1B0B"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233D19">
        <w:rPr>
          <w:rFonts w:ascii="Times New Roman" w:hAnsi="Times New Roman"/>
          <w:sz w:val="22"/>
          <w:szCs w:val="22"/>
        </w:rPr>
        <w:lastRenderedPageBreak/>
        <w:t>EFFECTIVE DATE:</w:t>
      </w:r>
    </w:p>
    <w:p w14:paraId="5E7632CF"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233D19">
        <w:rPr>
          <w:rFonts w:ascii="Times New Roman" w:hAnsi="Times New Roman"/>
          <w:sz w:val="22"/>
          <w:szCs w:val="22"/>
        </w:rPr>
        <w:tab/>
      </w:r>
      <w:smartTag w:uri="urn:schemas-microsoft-com:office:smarttags" w:element="date">
        <w:smartTagPr>
          <w:attr w:name="Year" w:val="2000"/>
          <w:attr w:name="Day" w:val="31"/>
          <w:attr w:name="Month" w:val="5"/>
        </w:smartTagPr>
        <w:r w:rsidRPr="00233D19">
          <w:rPr>
            <w:rFonts w:ascii="Times New Roman" w:hAnsi="Times New Roman"/>
            <w:sz w:val="22"/>
            <w:szCs w:val="22"/>
          </w:rPr>
          <w:t>May 31, 2000</w:t>
        </w:r>
      </w:smartTag>
    </w:p>
    <w:p w14:paraId="778829C7"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p>
    <w:p w14:paraId="3DB7BDCA"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233D19">
        <w:rPr>
          <w:rFonts w:ascii="Times New Roman" w:hAnsi="Times New Roman"/>
          <w:sz w:val="22"/>
          <w:szCs w:val="22"/>
        </w:rPr>
        <w:t>SUNSET:</w:t>
      </w:r>
    </w:p>
    <w:p w14:paraId="4CF8CA05"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233D19">
        <w:rPr>
          <w:rFonts w:ascii="Times New Roman" w:hAnsi="Times New Roman"/>
          <w:sz w:val="22"/>
          <w:szCs w:val="22"/>
        </w:rPr>
        <w:tab/>
      </w:r>
      <w:smartTag w:uri="urn:schemas-microsoft-com:office:smarttags" w:element="date">
        <w:smartTagPr>
          <w:attr w:name="Year" w:val="2000"/>
          <w:attr w:name="Day" w:val="31"/>
          <w:attr w:name="Month" w:val="12"/>
        </w:smartTagPr>
        <w:r w:rsidRPr="00233D19">
          <w:rPr>
            <w:rFonts w:ascii="Times New Roman" w:hAnsi="Times New Roman"/>
            <w:sz w:val="22"/>
            <w:szCs w:val="22"/>
          </w:rPr>
          <w:t>December 31, 2000</w:t>
        </w:r>
      </w:smartTag>
    </w:p>
    <w:p w14:paraId="7F6B0146"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p>
    <w:p w14:paraId="471CC401"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233D19">
        <w:rPr>
          <w:rFonts w:ascii="Times New Roman" w:hAnsi="Times New Roman"/>
          <w:sz w:val="22"/>
          <w:szCs w:val="22"/>
        </w:rPr>
        <w:t>EFFECTIVE DATE:</w:t>
      </w:r>
    </w:p>
    <w:p w14:paraId="359831A8"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233D19">
        <w:rPr>
          <w:rFonts w:ascii="Times New Roman" w:hAnsi="Times New Roman"/>
          <w:sz w:val="22"/>
          <w:szCs w:val="22"/>
        </w:rPr>
        <w:tab/>
      </w:r>
      <w:smartTag w:uri="urn:schemas-microsoft-com:office:smarttags" w:element="date">
        <w:smartTagPr>
          <w:attr w:name="Year" w:val="2001"/>
          <w:attr w:name="Day" w:val="13"/>
          <w:attr w:name="Month" w:val="1"/>
        </w:smartTagPr>
        <w:r w:rsidRPr="00233D19">
          <w:rPr>
            <w:rFonts w:ascii="Times New Roman" w:hAnsi="Times New Roman"/>
            <w:sz w:val="22"/>
            <w:szCs w:val="22"/>
          </w:rPr>
          <w:t>January 13, 2001</w:t>
        </w:r>
      </w:smartTag>
    </w:p>
    <w:p w14:paraId="2AB5C4F6"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p>
    <w:p w14:paraId="1A51DD6C"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233D19">
        <w:rPr>
          <w:rFonts w:ascii="Times New Roman" w:hAnsi="Times New Roman"/>
          <w:sz w:val="22"/>
          <w:szCs w:val="22"/>
        </w:rPr>
        <w:t>AMENDED:</w:t>
      </w:r>
    </w:p>
    <w:p w14:paraId="51A839B9"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233D19">
        <w:rPr>
          <w:rFonts w:ascii="Times New Roman" w:hAnsi="Times New Roman"/>
          <w:sz w:val="22"/>
          <w:szCs w:val="22"/>
        </w:rPr>
        <w:tab/>
      </w:r>
      <w:smartTag w:uri="urn:schemas-microsoft-com:office:smarttags" w:element="date">
        <w:smartTagPr>
          <w:attr w:name="Year" w:val="2002"/>
          <w:attr w:name="Day" w:val="9"/>
          <w:attr w:name="Month" w:val="4"/>
        </w:smartTagPr>
        <w:r w:rsidRPr="00233D19">
          <w:rPr>
            <w:rFonts w:ascii="Times New Roman" w:hAnsi="Times New Roman"/>
            <w:sz w:val="22"/>
            <w:szCs w:val="22"/>
          </w:rPr>
          <w:t>April 9, 2002</w:t>
        </w:r>
      </w:smartTag>
    </w:p>
    <w:p w14:paraId="3DBB3E9B"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p>
    <w:p w14:paraId="535D9653" w14:textId="77777777" w:rsidR="00BB6A40" w:rsidRPr="00233D19" w:rsidRDefault="00BB6A40" w:rsidP="00BB6A40">
      <w:pPr>
        <w:widowControl/>
        <w:tabs>
          <w:tab w:val="left" w:pos="720"/>
          <w:tab w:val="left" w:pos="1440"/>
          <w:tab w:val="left" w:pos="2160"/>
          <w:tab w:val="left" w:pos="2880"/>
          <w:tab w:val="left" w:pos="3600"/>
        </w:tabs>
        <w:rPr>
          <w:rFonts w:ascii="Times New Roman" w:hAnsi="Times New Roman"/>
          <w:sz w:val="22"/>
          <w:szCs w:val="22"/>
        </w:rPr>
      </w:pPr>
      <w:r w:rsidRPr="00233D19">
        <w:rPr>
          <w:rFonts w:ascii="Times New Roman" w:hAnsi="Times New Roman"/>
          <w:sz w:val="22"/>
          <w:szCs w:val="22"/>
        </w:rPr>
        <w:t>EFFECTIVE DATE:</w:t>
      </w:r>
    </w:p>
    <w:p w14:paraId="485CDC12" w14:textId="77777777" w:rsidR="00BB6A40" w:rsidRPr="00233D19" w:rsidRDefault="00BB6A40" w:rsidP="00BB6A40">
      <w:pPr>
        <w:widowControl/>
        <w:tabs>
          <w:tab w:val="left" w:pos="720"/>
          <w:tab w:val="left" w:pos="1440"/>
          <w:tab w:val="left" w:pos="2520"/>
          <w:tab w:val="left" w:pos="2880"/>
          <w:tab w:val="left" w:pos="3600"/>
        </w:tabs>
        <w:ind w:left="2520" w:hanging="2520"/>
        <w:rPr>
          <w:rFonts w:ascii="Times New Roman" w:hAnsi="Times New Roman"/>
          <w:sz w:val="22"/>
          <w:szCs w:val="22"/>
        </w:rPr>
      </w:pPr>
      <w:r w:rsidRPr="00233D19">
        <w:rPr>
          <w:rFonts w:ascii="Times New Roman" w:hAnsi="Times New Roman"/>
          <w:sz w:val="22"/>
          <w:szCs w:val="22"/>
        </w:rPr>
        <w:tab/>
        <w:t>February 20, 2005 -</w:t>
      </w:r>
      <w:r w:rsidRPr="00233D19">
        <w:rPr>
          <w:rFonts w:ascii="Times New Roman" w:hAnsi="Times New Roman"/>
          <w:sz w:val="22"/>
          <w:szCs w:val="22"/>
        </w:rPr>
        <w:tab/>
        <w:t>filing 2005-54, Amendment 2 (Amendments to sections: I.B.12, II.A, III.A, III.F.3(b), III.F.3(d), III.F.5(c), III.F.8(a), III.F.8(b), III.F.8(c)); April 9, 2002, Amendment 1 (Amendments to sections: I.B.12, 1.B.14, II.C.1, III.A., IV and deletion of Section II.B.6.); January 13, 2001 (original rule)</w:t>
      </w:r>
    </w:p>
    <w:p w14:paraId="2D738A4A" w14:textId="77777777" w:rsidR="00BB6A40" w:rsidRDefault="00BB6A40" w:rsidP="00BB6A40">
      <w:pPr>
        <w:widowControl/>
        <w:tabs>
          <w:tab w:val="left" w:pos="720"/>
          <w:tab w:val="left" w:pos="1440"/>
          <w:tab w:val="left" w:pos="2160"/>
          <w:tab w:val="left" w:pos="2880"/>
          <w:tab w:val="left" w:pos="3600"/>
        </w:tabs>
        <w:rPr>
          <w:rFonts w:ascii="Times New Roman" w:hAnsi="Times New Roman"/>
          <w:sz w:val="22"/>
          <w:szCs w:val="22"/>
        </w:rPr>
      </w:pPr>
    </w:p>
    <w:p w14:paraId="448CF400" w14:textId="77777777" w:rsidR="00BB6A40" w:rsidRDefault="00BB6A40" w:rsidP="00BB6A40">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AMENDED:</w:t>
      </w:r>
    </w:p>
    <w:p w14:paraId="6E7989E6" w14:textId="77777777" w:rsidR="00BB6A40" w:rsidRDefault="00BB6A40" w:rsidP="00BB6A40">
      <w:pPr>
        <w:widowControl/>
        <w:tabs>
          <w:tab w:val="left" w:pos="720"/>
          <w:tab w:val="left" w:pos="1440"/>
          <w:tab w:val="left" w:pos="2160"/>
          <w:tab w:val="left" w:pos="2520"/>
          <w:tab w:val="left" w:pos="2880"/>
          <w:tab w:val="left" w:pos="3600"/>
        </w:tabs>
        <w:rPr>
          <w:rFonts w:ascii="Times New Roman" w:hAnsi="Times New Roman"/>
          <w:sz w:val="22"/>
          <w:szCs w:val="22"/>
        </w:rPr>
      </w:pPr>
      <w:r>
        <w:rPr>
          <w:rFonts w:ascii="Times New Roman" w:hAnsi="Times New Roman"/>
          <w:sz w:val="22"/>
          <w:szCs w:val="22"/>
        </w:rPr>
        <w:tab/>
        <w:t>February 7, 2016 –</w:t>
      </w:r>
      <w:r>
        <w:rPr>
          <w:rFonts w:ascii="Times New Roman" w:hAnsi="Times New Roman"/>
          <w:sz w:val="22"/>
          <w:szCs w:val="22"/>
        </w:rPr>
        <w:tab/>
        <w:t>filing 2016-018</w:t>
      </w:r>
    </w:p>
    <w:p w14:paraId="47AC3DF5" w14:textId="77777777" w:rsidR="00BB6A40" w:rsidRDefault="00BB6A40" w:rsidP="00BB6A40">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December 15, 2019 – filing 2019-227</w:t>
      </w:r>
    </w:p>
    <w:p w14:paraId="35D1AE28" w14:textId="77777777" w:rsidR="00BB6A40" w:rsidRPr="00C5225D" w:rsidRDefault="00BB6A40" w:rsidP="00BB6A40">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January 14, 2024 – filing 2024-005</w:t>
      </w:r>
    </w:p>
    <w:p w14:paraId="4812F951" w14:textId="77777777" w:rsidR="00CF4885" w:rsidRDefault="00CF4885" w:rsidP="000B560E">
      <w:pPr>
        <w:widowControl/>
        <w:tabs>
          <w:tab w:val="left" w:pos="720"/>
          <w:tab w:val="left" w:pos="1440"/>
          <w:tab w:val="left" w:pos="2160"/>
          <w:tab w:val="left" w:pos="2880"/>
          <w:tab w:val="left" w:pos="3600"/>
        </w:tabs>
        <w:rPr>
          <w:rFonts w:ascii="Times New Roman" w:hAnsi="Times New Roman"/>
          <w:szCs w:val="24"/>
        </w:rPr>
      </w:pPr>
    </w:p>
    <w:p w14:paraId="7E1240BF" w14:textId="38F01AC0" w:rsidR="00F47A11" w:rsidRPr="003543E2" w:rsidRDefault="00F47A11" w:rsidP="000B560E">
      <w:pPr>
        <w:widowControl/>
        <w:tabs>
          <w:tab w:val="left" w:pos="720"/>
          <w:tab w:val="left" w:pos="1440"/>
          <w:tab w:val="left" w:pos="2160"/>
          <w:tab w:val="left" w:pos="2880"/>
          <w:tab w:val="left" w:pos="3600"/>
        </w:tabs>
        <w:rPr>
          <w:rFonts w:ascii="Times New Roman" w:hAnsi="Times New Roman"/>
          <w:szCs w:val="24"/>
        </w:rPr>
      </w:pPr>
      <w:r>
        <w:rPr>
          <w:rFonts w:ascii="Times New Roman" w:hAnsi="Times New Roman"/>
          <w:szCs w:val="24"/>
        </w:rPr>
        <w:t>APAO WORD VERSION CONVERSION (IF NEEDED) AND ACCESSIBILITY CHECK: July 17, 2025</w:t>
      </w:r>
    </w:p>
    <w:sectPr w:rsidR="00F47A11" w:rsidRPr="003543E2" w:rsidSect="00C5225D">
      <w:headerReference w:type="default" r:id="rId10"/>
      <w:footerReference w:type="default" r:id="rId11"/>
      <w:headerReference w:type="first" r:id="rId12"/>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C473" w14:textId="77777777" w:rsidR="00DF293D" w:rsidRDefault="00DF293D">
      <w:r>
        <w:separator/>
      </w:r>
    </w:p>
  </w:endnote>
  <w:endnote w:type="continuationSeparator" w:id="0">
    <w:p w14:paraId="5538F359" w14:textId="77777777" w:rsidR="00DF293D" w:rsidRDefault="00DF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889D" w14:textId="77777777" w:rsidR="00EE1BA2" w:rsidRDefault="00EE1BA2">
    <w:pPr>
      <w:pStyle w:val="Footer"/>
      <w:tabs>
        <w:tab w:val="clear" w:pos="8640"/>
        <w:tab w:val="right" w:pos="9360"/>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DC92" w14:textId="77777777" w:rsidR="00DF293D" w:rsidRDefault="00DF293D">
      <w:r>
        <w:separator/>
      </w:r>
    </w:p>
  </w:footnote>
  <w:footnote w:type="continuationSeparator" w:id="0">
    <w:p w14:paraId="42F0B41F" w14:textId="77777777" w:rsidR="00DF293D" w:rsidRDefault="00DF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0F65" w14:textId="77777777" w:rsidR="00910815" w:rsidRDefault="00910815" w:rsidP="00910815">
    <w:pPr>
      <w:pStyle w:val="Header"/>
      <w:jc w:val="center"/>
    </w:pPr>
  </w:p>
  <w:p w14:paraId="6FE9457E" w14:textId="77777777" w:rsidR="00910815" w:rsidRDefault="00910815" w:rsidP="00910815">
    <w:pPr>
      <w:pStyle w:val="Header"/>
      <w:jc w:val="center"/>
    </w:pPr>
  </w:p>
  <w:p w14:paraId="631BEEA1" w14:textId="77777777" w:rsidR="006F439F" w:rsidRDefault="006F439F" w:rsidP="000603F5">
    <w:pPr>
      <w:pStyle w:val="Header"/>
      <w:jc w:val="center"/>
    </w:pPr>
  </w:p>
  <w:p w14:paraId="419E7A11" w14:textId="77777777" w:rsidR="00EE1BA2" w:rsidRPr="009E193E" w:rsidRDefault="000B560E" w:rsidP="009E193E">
    <w:pPr>
      <w:pStyle w:val="Header"/>
      <w:pBdr>
        <w:bottom w:val="single" w:sz="4" w:space="1" w:color="auto"/>
      </w:pBdr>
      <w:jc w:val="right"/>
      <w:rPr>
        <w:rFonts w:ascii="Times New Roman" w:hAnsi="Times New Roman"/>
        <w:sz w:val="18"/>
        <w:szCs w:val="18"/>
      </w:rPr>
    </w:pPr>
    <w:r>
      <w:rPr>
        <w:rFonts w:ascii="Times New Roman" w:hAnsi="Times New Roman"/>
        <w:sz w:val="18"/>
        <w:szCs w:val="18"/>
      </w:rPr>
      <w:t>94-457</w:t>
    </w:r>
    <w:r w:rsidR="009E5697">
      <w:rPr>
        <w:rFonts w:ascii="Times New Roman" w:hAnsi="Times New Roman"/>
        <w:sz w:val="18"/>
        <w:szCs w:val="18"/>
      </w:rPr>
      <w:t xml:space="preserve"> C.M.R.</w:t>
    </w:r>
    <w:r>
      <w:rPr>
        <w:rFonts w:ascii="Times New Roman" w:hAnsi="Times New Roman"/>
        <w:sz w:val="18"/>
        <w:szCs w:val="18"/>
      </w:rPr>
      <w:t xml:space="preserve"> Chapter 612     page </w:t>
    </w:r>
    <w:r w:rsidRPr="000B560E">
      <w:rPr>
        <w:rFonts w:ascii="Times New Roman" w:hAnsi="Times New Roman"/>
        <w:sz w:val="18"/>
        <w:szCs w:val="18"/>
      </w:rPr>
      <w:fldChar w:fldCharType="begin"/>
    </w:r>
    <w:r w:rsidRPr="000B560E">
      <w:rPr>
        <w:rFonts w:ascii="Times New Roman" w:hAnsi="Times New Roman"/>
        <w:sz w:val="18"/>
        <w:szCs w:val="18"/>
      </w:rPr>
      <w:instrText xml:space="preserve"> PAGE   \* MERGEFORMAT </w:instrText>
    </w:r>
    <w:r w:rsidRPr="000B560E">
      <w:rPr>
        <w:rFonts w:ascii="Times New Roman" w:hAnsi="Times New Roman"/>
        <w:sz w:val="18"/>
        <w:szCs w:val="18"/>
      </w:rPr>
      <w:fldChar w:fldCharType="separate"/>
    </w:r>
    <w:r w:rsidRPr="000B560E">
      <w:rPr>
        <w:rFonts w:ascii="Times New Roman" w:hAnsi="Times New Roman"/>
        <w:noProof/>
        <w:sz w:val="18"/>
        <w:szCs w:val="18"/>
      </w:rPr>
      <w:t>1</w:t>
    </w:r>
    <w:r w:rsidRPr="000B560E">
      <w:rPr>
        <w:rFonts w:ascii="Times New Roman" w:hAnsi="Times New Roman"/>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0D1D" w14:textId="77777777" w:rsidR="009100FA" w:rsidRDefault="009100FA" w:rsidP="009100FA">
    <w:pPr>
      <w:pStyle w:val="Header"/>
    </w:pPr>
  </w:p>
  <w:p w14:paraId="56D4067F" w14:textId="77777777" w:rsidR="00910815" w:rsidRDefault="00910815" w:rsidP="00910815">
    <w:pPr>
      <w:pStyle w:val="Header"/>
      <w:jc w:val="center"/>
    </w:pPr>
  </w:p>
  <w:p w14:paraId="1F0A24BC" w14:textId="77777777" w:rsidR="0009040E" w:rsidRDefault="0009040E" w:rsidP="000603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1C9"/>
    <w:multiLevelType w:val="singleLevel"/>
    <w:tmpl w:val="58725F14"/>
    <w:lvl w:ilvl="0">
      <w:start w:val="7"/>
      <w:numFmt w:val="upperRoman"/>
      <w:lvlText w:val="%1."/>
      <w:lvlJc w:val="left"/>
      <w:pPr>
        <w:tabs>
          <w:tab w:val="num" w:pos="720"/>
        </w:tabs>
        <w:ind w:left="720" w:hanging="720"/>
      </w:pPr>
      <w:rPr>
        <w:rFonts w:hint="default"/>
      </w:rPr>
    </w:lvl>
  </w:abstractNum>
  <w:abstractNum w:abstractNumId="1" w15:restartNumberingAfterBreak="0">
    <w:nsid w:val="023D0478"/>
    <w:multiLevelType w:val="hybridMultilevel"/>
    <w:tmpl w:val="168A21A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04C82F04"/>
    <w:multiLevelType w:val="multilevel"/>
    <w:tmpl w:val="137602F6"/>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2880"/>
        </w:tabs>
        <w:ind w:left="2880" w:hanging="720"/>
      </w:pPr>
      <w:rPr>
        <w:rFonts w:hint="default"/>
      </w:rPr>
    </w:lvl>
    <w:lvl w:ilvl="2">
      <w:start w:val="6"/>
      <w:numFmt w:val="upperRoman"/>
      <w:lvlText w:val="%3."/>
      <w:lvlJc w:val="left"/>
      <w:pPr>
        <w:tabs>
          <w:tab w:val="num" w:pos="3780"/>
        </w:tabs>
        <w:ind w:left="3780" w:hanging="72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15:restartNumberingAfterBreak="0">
    <w:nsid w:val="082E7B1B"/>
    <w:multiLevelType w:val="singleLevel"/>
    <w:tmpl w:val="1F90472E"/>
    <w:lvl w:ilvl="0">
      <w:start w:val="9"/>
      <w:numFmt w:val="decimal"/>
      <w:lvlText w:val="%1."/>
      <w:lvlJc w:val="left"/>
      <w:pPr>
        <w:tabs>
          <w:tab w:val="num" w:pos="1800"/>
        </w:tabs>
        <w:ind w:left="1800" w:hanging="360"/>
      </w:pPr>
      <w:rPr>
        <w:rFonts w:hint="default"/>
      </w:rPr>
    </w:lvl>
  </w:abstractNum>
  <w:abstractNum w:abstractNumId="4" w15:restartNumberingAfterBreak="0">
    <w:nsid w:val="0D35563A"/>
    <w:multiLevelType w:val="hybridMultilevel"/>
    <w:tmpl w:val="23747AEC"/>
    <w:lvl w:ilvl="0" w:tplc="FFFFFFFF">
      <w:start w:val="4"/>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F8041C9"/>
    <w:multiLevelType w:val="hybridMultilevel"/>
    <w:tmpl w:val="3E6298AC"/>
    <w:lvl w:ilvl="0" w:tplc="FFFFFFFF">
      <w:start w:val="1"/>
      <w:numFmt w:val="decimal"/>
      <w:lvlText w:val="(%1)"/>
      <w:lvlJc w:val="left"/>
      <w:pPr>
        <w:tabs>
          <w:tab w:val="num" w:pos="3240"/>
        </w:tabs>
        <w:ind w:left="3240" w:hanging="36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6" w15:restartNumberingAfterBreak="0">
    <w:nsid w:val="11093B11"/>
    <w:multiLevelType w:val="singleLevel"/>
    <w:tmpl w:val="576C5592"/>
    <w:lvl w:ilvl="0">
      <w:start w:val="100"/>
      <w:numFmt w:val="upperRoman"/>
      <w:lvlText w:val="%1."/>
      <w:lvlJc w:val="left"/>
      <w:pPr>
        <w:tabs>
          <w:tab w:val="num" w:pos="1440"/>
        </w:tabs>
        <w:ind w:left="1440" w:hanging="720"/>
      </w:pPr>
      <w:rPr>
        <w:rFonts w:hint="default"/>
      </w:rPr>
    </w:lvl>
  </w:abstractNum>
  <w:abstractNum w:abstractNumId="7" w15:restartNumberingAfterBreak="0">
    <w:nsid w:val="17FF44DC"/>
    <w:multiLevelType w:val="singleLevel"/>
    <w:tmpl w:val="DE3664BC"/>
    <w:lvl w:ilvl="0">
      <w:start w:val="3"/>
      <w:numFmt w:val="decimal"/>
      <w:lvlText w:val="%1."/>
      <w:lvlJc w:val="left"/>
      <w:pPr>
        <w:tabs>
          <w:tab w:val="num" w:pos="2160"/>
        </w:tabs>
        <w:ind w:left="2160" w:hanging="720"/>
      </w:pPr>
      <w:rPr>
        <w:rFonts w:hint="default"/>
      </w:rPr>
    </w:lvl>
  </w:abstractNum>
  <w:abstractNum w:abstractNumId="8" w15:restartNumberingAfterBreak="0">
    <w:nsid w:val="199D6166"/>
    <w:multiLevelType w:val="hybridMultilevel"/>
    <w:tmpl w:val="AD60BBDC"/>
    <w:lvl w:ilvl="0" w:tplc="30020678">
      <w:start w:val="1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872089"/>
    <w:multiLevelType w:val="singleLevel"/>
    <w:tmpl w:val="C4C8D6AA"/>
    <w:lvl w:ilvl="0">
      <w:start w:val="100"/>
      <w:numFmt w:val="upperRoman"/>
      <w:lvlText w:val="%1."/>
      <w:lvlJc w:val="left"/>
      <w:pPr>
        <w:tabs>
          <w:tab w:val="num" w:pos="1440"/>
        </w:tabs>
        <w:ind w:left="1440" w:hanging="720"/>
      </w:pPr>
      <w:rPr>
        <w:rFonts w:hint="default"/>
      </w:rPr>
    </w:lvl>
  </w:abstractNum>
  <w:abstractNum w:abstractNumId="10" w15:restartNumberingAfterBreak="0">
    <w:nsid w:val="1D7F40E0"/>
    <w:multiLevelType w:val="singleLevel"/>
    <w:tmpl w:val="122447EC"/>
    <w:lvl w:ilvl="0">
      <w:start w:val="1"/>
      <w:numFmt w:val="lowerLetter"/>
      <w:lvlText w:val="%1)"/>
      <w:lvlJc w:val="left"/>
      <w:pPr>
        <w:tabs>
          <w:tab w:val="num" w:pos="2160"/>
        </w:tabs>
        <w:ind w:left="2160" w:hanging="720"/>
      </w:pPr>
      <w:rPr>
        <w:rFonts w:hint="default"/>
      </w:rPr>
    </w:lvl>
  </w:abstractNum>
  <w:abstractNum w:abstractNumId="11" w15:restartNumberingAfterBreak="0">
    <w:nsid w:val="1FA366F3"/>
    <w:multiLevelType w:val="singleLevel"/>
    <w:tmpl w:val="A9E2EEBA"/>
    <w:lvl w:ilvl="0">
      <w:start w:val="1"/>
      <w:numFmt w:val="lowerLetter"/>
      <w:lvlText w:val="%1."/>
      <w:lvlJc w:val="left"/>
      <w:pPr>
        <w:tabs>
          <w:tab w:val="num" w:pos="2880"/>
        </w:tabs>
        <w:ind w:left="2880" w:hanging="720"/>
      </w:pPr>
      <w:rPr>
        <w:rFonts w:hint="default"/>
      </w:rPr>
    </w:lvl>
  </w:abstractNum>
  <w:abstractNum w:abstractNumId="12" w15:restartNumberingAfterBreak="0">
    <w:nsid w:val="2047712C"/>
    <w:multiLevelType w:val="singleLevel"/>
    <w:tmpl w:val="04090015"/>
    <w:lvl w:ilvl="0">
      <w:start w:val="3"/>
      <w:numFmt w:val="upperLetter"/>
      <w:lvlText w:val="%1."/>
      <w:lvlJc w:val="left"/>
      <w:pPr>
        <w:tabs>
          <w:tab w:val="num" w:pos="360"/>
        </w:tabs>
        <w:ind w:left="360" w:hanging="360"/>
      </w:pPr>
      <w:rPr>
        <w:rFonts w:hint="default"/>
      </w:rPr>
    </w:lvl>
  </w:abstractNum>
  <w:abstractNum w:abstractNumId="13" w15:restartNumberingAfterBreak="0">
    <w:nsid w:val="20F22304"/>
    <w:multiLevelType w:val="hybridMultilevel"/>
    <w:tmpl w:val="440E33DC"/>
    <w:lvl w:ilvl="0" w:tplc="FFFFFFFF">
      <w:start w:val="1"/>
      <w:numFmt w:val="upperLetter"/>
      <w:lvlText w:val="%1."/>
      <w:lvlJc w:val="left"/>
      <w:pPr>
        <w:tabs>
          <w:tab w:val="num" w:pos="2160"/>
        </w:tabs>
        <w:ind w:left="2160" w:hanging="360"/>
      </w:pPr>
      <w:rPr>
        <w:rFonts w:hint="default"/>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4" w15:restartNumberingAfterBreak="0">
    <w:nsid w:val="210045A0"/>
    <w:multiLevelType w:val="hybridMultilevel"/>
    <w:tmpl w:val="5A0270A6"/>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5" w15:restartNumberingAfterBreak="0">
    <w:nsid w:val="230C425F"/>
    <w:multiLevelType w:val="singleLevel"/>
    <w:tmpl w:val="EC46F248"/>
    <w:lvl w:ilvl="0">
      <w:start w:val="1"/>
      <w:numFmt w:val="decimal"/>
      <w:lvlText w:val="%1."/>
      <w:lvlJc w:val="left"/>
      <w:pPr>
        <w:tabs>
          <w:tab w:val="num" w:pos="1440"/>
        </w:tabs>
        <w:ind w:left="1440" w:hanging="720"/>
      </w:pPr>
      <w:rPr>
        <w:rFonts w:hint="default"/>
      </w:rPr>
    </w:lvl>
  </w:abstractNum>
  <w:abstractNum w:abstractNumId="16" w15:restartNumberingAfterBreak="0">
    <w:nsid w:val="26402321"/>
    <w:multiLevelType w:val="singleLevel"/>
    <w:tmpl w:val="C9264708"/>
    <w:lvl w:ilvl="0">
      <w:start w:val="3"/>
      <w:numFmt w:val="upperLetter"/>
      <w:lvlText w:val="%1."/>
      <w:lvlJc w:val="left"/>
      <w:pPr>
        <w:tabs>
          <w:tab w:val="num" w:pos="1440"/>
        </w:tabs>
        <w:ind w:left="1440" w:hanging="720"/>
      </w:pPr>
      <w:rPr>
        <w:rFonts w:hint="default"/>
      </w:rPr>
    </w:lvl>
  </w:abstractNum>
  <w:abstractNum w:abstractNumId="17" w15:restartNumberingAfterBreak="0">
    <w:nsid w:val="2650746E"/>
    <w:multiLevelType w:val="hybridMultilevel"/>
    <w:tmpl w:val="F96E9D6C"/>
    <w:lvl w:ilvl="0" w:tplc="FFFFFFFF">
      <w:start w:val="2"/>
      <w:numFmt w:val="lowerLetter"/>
      <w:lvlText w:val="%1."/>
      <w:lvlJc w:val="left"/>
      <w:pPr>
        <w:tabs>
          <w:tab w:val="num" w:pos="2520"/>
        </w:tabs>
        <w:ind w:left="2520" w:hanging="360"/>
      </w:pPr>
      <w:rPr>
        <w:rFonts w:hint="default"/>
      </w:rPr>
    </w:lvl>
    <w:lvl w:ilvl="1" w:tplc="FFFFFFFF">
      <w:start w:val="1"/>
      <w:numFmt w:val="lowerLetter"/>
      <w:lvlText w:val="%2."/>
      <w:lvlJc w:val="left"/>
      <w:pPr>
        <w:tabs>
          <w:tab w:val="num" w:pos="3240"/>
        </w:tabs>
        <w:ind w:left="3240" w:hanging="360"/>
      </w:pPr>
    </w:lvl>
    <w:lvl w:ilvl="2" w:tplc="FFFFFFFF">
      <w:start w:val="1"/>
      <w:numFmt w:val="lowerRoman"/>
      <w:lvlText w:val="%3."/>
      <w:lvlJc w:val="right"/>
      <w:pPr>
        <w:tabs>
          <w:tab w:val="num" w:pos="3960"/>
        </w:tabs>
        <w:ind w:left="3960" w:hanging="180"/>
      </w:pPr>
    </w:lvl>
    <w:lvl w:ilvl="3" w:tplc="DD0CB84E">
      <w:start w:val="1"/>
      <w:numFmt w:val="decimal"/>
      <w:lvlText w:val="%4."/>
      <w:lvlJc w:val="left"/>
      <w:pPr>
        <w:tabs>
          <w:tab w:val="num" w:pos="5040"/>
        </w:tabs>
        <w:ind w:left="5040" w:hanging="720"/>
      </w:pPr>
      <w:rPr>
        <w:rFonts w:hint="default"/>
      </w:r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8" w15:restartNumberingAfterBreak="0">
    <w:nsid w:val="292C2EFD"/>
    <w:multiLevelType w:val="singleLevel"/>
    <w:tmpl w:val="BC22140A"/>
    <w:lvl w:ilvl="0">
      <w:start w:val="1"/>
      <w:numFmt w:val="lowerLetter"/>
      <w:lvlText w:val="%1."/>
      <w:lvlJc w:val="left"/>
      <w:pPr>
        <w:tabs>
          <w:tab w:val="num" w:pos="2880"/>
        </w:tabs>
        <w:ind w:left="2880" w:hanging="720"/>
      </w:pPr>
      <w:rPr>
        <w:rFonts w:hint="default"/>
      </w:rPr>
    </w:lvl>
  </w:abstractNum>
  <w:abstractNum w:abstractNumId="19" w15:restartNumberingAfterBreak="0">
    <w:nsid w:val="2BF051CD"/>
    <w:multiLevelType w:val="singleLevel"/>
    <w:tmpl w:val="B740BB26"/>
    <w:lvl w:ilvl="0">
      <w:start w:val="1"/>
      <w:numFmt w:val="decimal"/>
      <w:lvlText w:val="%1."/>
      <w:lvlJc w:val="left"/>
      <w:pPr>
        <w:tabs>
          <w:tab w:val="num" w:pos="2160"/>
        </w:tabs>
        <w:ind w:left="2160" w:hanging="720"/>
      </w:pPr>
      <w:rPr>
        <w:rFonts w:hint="default"/>
      </w:rPr>
    </w:lvl>
  </w:abstractNum>
  <w:abstractNum w:abstractNumId="20" w15:restartNumberingAfterBreak="0">
    <w:nsid w:val="2E5831E3"/>
    <w:multiLevelType w:val="hybridMultilevel"/>
    <w:tmpl w:val="E40AEDD0"/>
    <w:lvl w:ilvl="0" w:tplc="FFFFFFFF">
      <w:start w:val="8"/>
      <w:numFmt w:val="decimal"/>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1" w15:restartNumberingAfterBreak="0">
    <w:nsid w:val="2FF34000"/>
    <w:multiLevelType w:val="singleLevel"/>
    <w:tmpl w:val="E75A0142"/>
    <w:lvl w:ilvl="0">
      <w:start w:val="1"/>
      <w:numFmt w:val="decimal"/>
      <w:lvlText w:val="(%1)"/>
      <w:lvlJc w:val="left"/>
      <w:pPr>
        <w:tabs>
          <w:tab w:val="num" w:pos="3600"/>
        </w:tabs>
        <w:ind w:left="3600" w:hanging="720"/>
      </w:pPr>
      <w:rPr>
        <w:rFonts w:hint="default"/>
      </w:rPr>
    </w:lvl>
  </w:abstractNum>
  <w:abstractNum w:abstractNumId="22" w15:restartNumberingAfterBreak="0">
    <w:nsid w:val="304B6454"/>
    <w:multiLevelType w:val="hybridMultilevel"/>
    <w:tmpl w:val="1C50AB60"/>
    <w:lvl w:ilvl="0" w:tplc="FFFFFFFF">
      <w:start w:val="2"/>
      <w:numFmt w:val="lowerLetter"/>
      <w:lvlText w:val="%1."/>
      <w:lvlJc w:val="left"/>
      <w:pPr>
        <w:tabs>
          <w:tab w:val="num" w:pos="2880"/>
        </w:tabs>
        <w:ind w:left="2880" w:hanging="720"/>
      </w:pPr>
      <w:rPr>
        <w:rFonts w:hint="default"/>
      </w:rPr>
    </w:lvl>
    <w:lvl w:ilvl="1" w:tplc="FFFFFFFF">
      <w:start w:val="1"/>
      <w:numFmt w:val="lowerLetter"/>
      <w:lvlText w:val="%2."/>
      <w:lvlJc w:val="left"/>
      <w:pPr>
        <w:tabs>
          <w:tab w:val="num" w:pos="3240"/>
        </w:tabs>
        <w:ind w:left="3240" w:hanging="360"/>
      </w:pPr>
    </w:lvl>
    <w:lvl w:ilvl="2" w:tplc="FFFFFFFF">
      <w:start w:val="1"/>
      <w:numFmt w:val="lowerRoman"/>
      <w:lvlText w:val="%3."/>
      <w:lvlJc w:val="right"/>
      <w:pPr>
        <w:tabs>
          <w:tab w:val="num" w:pos="3960"/>
        </w:tabs>
        <w:ind w:left="3960" w:hanging="180"/>
      </w:pPr>
    </w:lvl>
    <w:lvl w:ilvl="3" w:tplc="EF3C9974">
      <w:start w:val="2"/>
      <w:numFmt w:val="decimal"/>
      <w:lvlText w:val="%4)"/>
      <w:lvlJc w:val="left"/>
      <w:pPr>
        <w:tabs>
          <w:tab w:val="num" w:pos="4680"/>
        </w:tabs>
        <w:ind w:left="4680" w:hanging="360"/>
      </w:pPr>
      <w:rPr>
        <w:rFonts w:hint="default"/>
      </w:r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3" w15:restartNumberingAfterBreak="0">
    <w:nsid w:val="32B6291C"/>
    <w:multiLevelType w:val="multilevel"/>
    <w:tmpl w:val="B9D22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89B5F07"/>
    <w:multiLevelType w:val="hybridMultilevel"/>
    <w:tmpl w:val="02DABBFC"/>
    <w:lvl w:ilvl="0" w:tplc="FFFFFFFF">
      <w:start w:val="3"/>
      <w:numFmt w:val="lowerLetter"/>
      <w:lvlText w:val="%1."/>
      <w:lvlJc w:val="left"/>
      <w:pPr>
        <w:tabs>
          <w:tab w:val="num" w:pos="2880"/>
        </w:tabs>
        <w:ind w:left="288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445C4C12"/>
    <w:multiLevelType w:val="singleLevel"/>
    <w:tmpl w:val="49B2999A"/>
    <w:lvl w:ilvl="0">
      <w:start w:val="8"/>
      <w:numFmt w:val="decimal"/>
      <w:lvlText w:val="%1."/>
      <w:lvlJc w:val="left"/>
      <w:pPr>
        <w:tabs>
          <w:tab w:val="num" w:pos="2160"/>
        </w:tabs>
        <w:ind w:left="2160" w:hanging="720"/>
      </w:pPr>
      <w:rPr>
        <w:rFonts w:hint="default"/>
      </w:rPr>
    </w:lvl>
  </w:abstractNum>
  <w:abstractNum w:abstractNumId="26" w15:restartNumberingAfterBreak="0">
    <w:nsid w:val="448B59A0"/>
    <w:multiLevelType w:val="singleLevel"/>
    <w:tmpl w:val="1EC6E3FE"/>
    <w:lvl w:ilvl="0">
      <w:start w:val="6"/>
      <w:numFmt w:val="decimal"/>
      <w:lvlText w:val="%1."/>
      <w:lvlJc w:val="left"/>
      <w:pPr>
        <w:tabs>
          <w:tab w:val="num" w:pos="2160"/>
        </w:tabs>
        <w:ind w:left="2160" w:hanging="720"/>
      </w:pPr>
      <w:rPr>
        <w:rFonts w:hint="default"/>
      </w:rPr>
    </w:lvl>
  </w:abstractNum>
  <w:abstractNum w:abstractNumId="27" w15:restartNumberingAfterBreak="0">
    <w:nsid w:val="46E33B5E"/>
    <w:multiLevelType w:val="hybridMultilevel"/>
    <w:tmpl w:val="970408DA"/>
    <w:lvl w:ilvl="0" w:tplc="FFFFFFFF">
      <w:start w:val="11"/>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480A6EF5"/>
    <w:multiLevelType w:val="singleLevel"/>
    <w:tmpl w:val="11728742"/>
    <w:lvl w:ilvl="0">
      <w:start w:val="4"/>
      <w:numFmt w:val="upperLetter"/>
      <w:lvlText w:val="%1."/>
      <w:lvlJc w:val="left"/>
      <w:pPr>
        <w:tabs>
          <w:tab w:val="num" w:pos="1440"/>
        </w:tabs>
        <w:ind w:left="1440" w:hanging="720"/>
      </w:pPr>
      <w:rPr>
        <w:rFonts w:hint="default"/>
      </w:rPr>
    </w:lvl>
  </w:abstractNum>
  <w:abstractNum w:abstractNumId="29" w15:restartNumberingAfterBreak="0">
    <w:nsid w:val="4B855F47"/>
    <w:multiLevelType w:val="singleLevel"/>
    <w:tmpl w:val="DBA84BFE"/>
    <w:lvl w:ilvl="0">
      <w:start w:val="4"/>
      <w:numFmt w:val="upperRoman"/>
      <w:lvlText w:val="%1."/>
      <w:lvlJc w:val="left"/>
      <w:pPr>
        <w:tabs>
          <w:tab w:val="num" w:pos="720"/>
        </w:tabs>
        <w:ind w:left="720" w:hanging="720"/>
      </w:pPr>
      <w:rPr>
        <w:rFonts w:hint="default"/>
      </w:rPr>
    </w:lvl>
  </w:abstractNum>
  <w:abstractNum w:abstractNumId="30" w15:restartNumberingAfterBreak="0">
    <w:nsid w:val="51334AD7"/>
    <w:multiLevelType w:val="hybridMultilevel"/>
    <w:tmpl w:val="5E0A18B8"/>
    <w:lvl w:ilvl="0" w:tplc="FFFFFFFF">
      <w:start w:val="2"/>
      <w:numFmt w:val="lowerLetter"/>
      <w:lvlText w:val="%1."/>
      <w:lvlJc w:val="left"/>
      <w:pPr>
        <w:tabs>
          <w:tab w:val="num" w:pos="2520"/>
        </w:tabs>
        <w:ind w:left="2520" w:hanging="360"/>
      </w:pPr>
      <w:rPr>
        <w:rFonts w:hint="default"/>
      </w:rPr>
    </w:lvl>
    <w:lvl w:ilvl="1" w:tplc="FFFFFFFF">
      <w:start w:val="1"/>
      <w:numFmt w:val="lowerLetter"/>
      <w:lvlText w:val="%2."/>
      <w:lvlJc w:val="left"/>
      <w:pPr>
        <w:tabs>
          <w:tab w:val="num" w:pos="3240"/>
        </w:tabs>
        <w:ind w:left="3240" w:hanging="360"/>
      </w:pPr>
    </w:lvl>
    <w:lvl w:ilvl="2" w:tplc="AED83AA4">
      <w:start w:val="2"/>
      <w:numFmt w:val="decimal"/>
      <w:lvlText w:val="%3."/>
      <w:lvlJc w:val="left"/>
      <w:pPr>
        <w:tabs>
          <w:tab w:val="num" w:pos="4140"/>
        </w:tabs>
        <w:ind w:left="4140" w:hanging="360"/>
      </w:pPr>
      <w:rPr>
        <w:rFonts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1" w15:restartNumberingAfterBreak="0">
    <w:nsid w:val="516007DE"/>
    <w:multiLevelType w:val="hybridMultilevel"/>
    <w:tmpl w:val="5148B614"/>
    <w:lvl w:ilvl="0" w:tplc="FFFFFFFF">
      <w:start w:val="10"/>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15:restartNumberingAfterBreak="0">
    <w:nsid w:val="51D93ED4"/>
    <w:multiLevelType w:val="hybridMultilevel"/>
    <w:tmpl w:val="B2304C5E"/>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52C805D4"/>
    <w:multiLevelType w:val="hybridMultilevel"/>
    <w:tmpl w:val="5A226642"/>
    <w:lvl w:ilvl="0" w:tplc="FFFFFFFF">
      <w:start w:val="6"/>
      <w:numFmt w:val="decimal"/>
      <w:lvlText w:val="%1."/>
      <w:lvlJc w:val="left"/>
      <w:pPr>
        <w:tabs>
          <w:tab w:val="num" w:pos="1800"/>
        </w:tabs>
        <w:ind w:left="1800" w:hanging="360"/>
      </w:pPr>
      <w:rPr>
        <w:rFonts w:hint="default"/>
      </w:rPr>
    </w:lvl>
    <w:lvl w:ilvl="1" w:tplc="FFFFFFFF">
      <w:start w:val="2"/>
      <w:numFmt w:val="lowerLetter"/>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4" w15:restartNumberingAfterBreak="0">
    <w:nsid w:val="556724B8"/>
    <w:multiLevelType w:val="hybridMultilevel"/>
    <w:tmpl w:val="FB101AF6"/>
    <w:lvl w:ilvl="0" w:tplc="FFFFFFFF">
      <w:start w:val="7"/>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5" w15:restartNumberingAfterBreak="0">
    <w:nsid w:val="573C6047"/>
    <w:multiLevelType w:val="singleLevel"/>
    <w:tmpl w:val="B150FFF8"/>
    <w:lvl w:ilvl="0">
      <w:start w:val="2"/>
      <w:numFmt w:val="decimal"/>
      <w:lvlText w:val="%1."/>
      <w:lvlJc w:val="left"/>
      <w:pPr>
        <w:tabs>
          <w:tab w:val="num" w:pos="2160"/>
        </w:tabs>
        <w:ind w:left="2160" w:hanging="720"/>
      </w:pPr>
      <w:rPr>
        <w:rFonts w:hint="default"/>
      </w:rPr>
    </w:lvl>
  </w:abstractNum>
  <w:abstractNum w:abstractNumId="36" w15:restartNumberingAfterBreak="0">
    <w:nsid w:val="5DFE2081"/>
    <w:multiLevelType w:val="hybridMultilevel"/>
    <w:tmpl w:val="3E603BD6"/>
    <w:lvl w:ilvl="0" w:tplc="FFFFFFFF">
      <w:start w:val="4"/>
      <w:numFmt w:val="decimal"/>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7" w15:restartNumberingAfterBreak="0">
    <w:nsid w:val="5E523210"/>
    <w:multiLevelType w:val="singleLevel"/>
    <w:tmpl w:val="04090013"/>
    <w:lvl w:ilvl="0">
      <w:start w:val="6"/>
      <w:numFmt w:val="upperRoman"/>
      <w:lvlText w:val="%1."/>
      <w:lvlJc w:val="left"/>
      <w:pPr>
        <w:tabs>
          <w:tab w:val="num" w:pos="720"/>
        </w:tabs>
        <w:ind w:left="720" w:hanging="720"/>
      </w:pPr>
      <w:rPr>
        <w:rFonts w:hint="default"/>
      </w:rPr>
    </w:lvl>
  </w:abstractNum>
  <w:abstractNum w:abstractNumId="38" w15:restartNumberingAfterBreak="0">
    <w:nsid w:val="60F31800"/>
    <w:multiLevelType w:val="singleLevel"/>
    <w:tmpl w:val="FCAA8CBC"/>
    <w:lvl w:ilvl="0">
      <w:start w:val="3"/>
      <w:numFmt w:val="decimal"/>
      <w:lvlText w:val="%1."/>
      <w:lvlJc w:val="left"/>
      <w:pPr>
        <w:tabs>
          <w:tab w:val="num" w:pos="2160"/>
        </w:tabs>
        <w:ind w:left="2160" w:hanging="720"/>
      </w:pPr>
      <w:rPr>
        <w:rFonts w:hint="default"/>
      </w:rPr>
    </w:lvl>
  </w:abstractNum>
  <w:abstractNum w:abstractNumId="39" w15:restartNumberingAfterBreak="0">
    <w:nsid w:val="62B33F66"/>
    <w:multiLevelType w:val="singleLevel"/>
    <w:tmpl w:val="C068DD6C"/>
    <w:lvl w:ilvl="0">
      <w:start w:val="100"/>
      <w:numFmt w:val="upperRoman"/>
      <w:lvlText w:val="%1."/>
      <w:lvlJc w:val="left"/>
      <w:pPr>
        <w:tabs>
          <w:tab w:val="num" w:pos="1440"/>
        </w:tabs>
        <w:ind w:left="1440" w:hanging="720"/>
      </w:pPr>
      <w:rPr>
        <w:rFonts w:hint="default"/>
      </w:rPr>
    </w:lvl>
  </w:abstractNum>
  <w:abstractNum w:abstractNumId="40" w15:restartNumberingAfterBreak="0">
    <w:nsid w:val="65A37AC4"/>
    <w:multiLevelType w:val="hybridMultilevel"/>
    <w:tmpl w:val="30326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70E52"/>
    <w:multiLevelType w:val="singleLevel"/>
    <w:tmpl w:val="3F3E7E22"/>
    <w:lvl w:ilvl="0">
      <w:start w:val="3"/>
      <w:numFmt w:val="decimal"/>
      <w:lvlText w:val="%1."/>
      <w:lvlJc w:val="left"/>
      <w:pPr>
        <w:tabs>
          <w:tab w:val="num" w:pos="2160"/>
        </w:tabs>
        <w:ind w:left="2160" w:hanging="720"/>
      </w:pPr>
      <w:rPr>
        <w:rFonts w:hint="default"/>
      </w:rPr>
    </w:lvl>
  </w:abstractNum>
  <w:abstractNum w:abstractNumId="42" w15:restartNumberingAfterBreak="0">
    <w:nsid w:val="66DD6BDF"/>
    <w:multiLevelType w:val="singleLevel"/>
    <w:tmpl w:val="23A6F2F8"/>
    <w:lvl w:ilvl="0">
      <w:start w:val="1"/>
      <w:numFmt w:val="upperLetter"/>
      <w:lvlText w:val="%1."/>
      <w:lvlJc w:val="left"/>
      <w:pPr>
        <w:tabs>
          <w:tab w:val="num" w:pos="1800"/>
        </w:tabs>
        <w:ind w:left="1800" w:hanging="360"/>
      </w:pPr>
      <w:rPr>
        <w:rFonts w:hint="default"/>
      </w:rPr>
    </w:lvl>
  </w:abstractNum>
  <w:abstractNum w:abstractNumId="43" w15:restartNumberingAfterBreak="0">
    <w:nsid w:val="6791646B"/>
    <w:multiLevelType w:val="hybridMultilevel"/>
    <w:tmpl w:val="591046FC"/>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68B06C5A"/>
    <w:multiLevelType w:val="singleLevel"/>
    <w:tmpl w:val="EF5C2396"/>
    <w:lvl w:ilvl="0">
      <w:start w:val="1"/>
      <w:numFmt w:val="decimal"/>
      <w:lvlText w:val="%1."/>
      <w:lvlJc w:val="left"/>
      <w:pPr>
        <w:tabs>
          <w:tab w:val="num" w:pos="2520"/>
        </w:tabs>
        <w:ind w:left="2520" w:hanging="360"/>
      </w:pPr>
      <w:rPr>
        <w:rFonts w:hint="default"/>
      </w:rPr>
    </w:lvl>
  </w:abstractNum>
  <w:abstractNum w:abstractNumId="45" w15:restartNumberingAfterBreak="0">
    <w:nsid w:val="69647E7E"/>
    <w:multiLevelType w:val="singleLevel"/>
    <w:tmpl w:val="E3C0DE44"/>
    <w:lvl w:ilvl="0">
      <w:start w:val="100"/>
      <w:numFmt w:val="upperRoman"/>
      <w:lvlText w:val="%1."/>
      <w:lvlJc w:val="left"/>
      <w:pPr>
        <w:tabs>
          <w:tab w:val="num" w:pos="1440"/>
        </w:tabs>
        <w:ind w:left="1440" w:hanging="720"/>
      </w:pPr>
      <w:rPr>
        <w:rFonts w:hint="default"/>
      </w:rPr>
    </w:lvl>
  </w:abstractNum>
  <w:abstractNum w:abstractNumId="46" w15:restartNumberingAfterBreak="0">
    <w:nsid w:val="6A4B0FCB"/>
    <w:multiLevelType w:val="hybridMultilevel"/>
    <w:tmpl w:val="D42E9936"/>
    <w:lvl w:ilvl="0" w:tplc="01FC8C40">
      <w:start w:val="1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B963225"/>
    <w:multiLevelType w:val="singleLevel"/>
    <w:tmpl w:val="04090015"/>
    <w:lvl w:ilvl="0">
      <w:start w:val="22"/>
      <w:numFmt w:val="upperLetter"/>
      <w:lvlText w:val="%1."/>
      <w:lvlJc w:val="left"/>
      <w:pPr>
        <w:tabs>
          <w:tab w:val="num" w:pos="360"/>
        </w:tabs>
        <w:ind w:left="360" w:hanging="360"/>
      </w:pPr>
      <w:rPr>
        <w:rFonts w:hint="default"/>
      </w:rPr>
    </w:lvl>
  </w:abstractNum>
  <w:abstractNum w:abstractNumId="48" w15:restartNumberingAfterBreak="0">
    <w:nsid w:val="6C4026C7"/>
    <w:multiLevelType w:val="singleLevel"/>
    <w:tmpl w:val="CB40D112"/>
    <w:lvl w:ilvl="0">
      <w:start w:val="1"/>
      <w:numFmt w:val="decimal"/>
      <w:lvlText w:val="%1."/>
      <w:lvlJc w:val="left"/>
      <w:pPr>
        <w:tabs>
          <w:tab w:val="num" w:pos="2160"/>
        </w:tabs>
        <w:ind w:left="2160" w:hanging="720"/>
      </w:pPr>
      <w:rPr>
        <w:rFonts w:ascii="CG Times" w:hAnsi="CG Times" w:hint="default"/>
      </w:rPr>
    </w:lvl>
  </w:abstractNum>
  <w:abstractNum w:abstractNumId="49" w15:restartNumberingAfterBreak="0">
    <w:nsid w:val="6E23058C"/>
    <w:multiLevelType w:val="singleLevel"/>
    <w:tmpl w:val="F236C11C"/>
    <w:lvl w:ilvl="0">
      <w:start w:val="1"/>
      <w:numFmt w:val="lowerRoman"/>
      <w:lvlText w:val="%1."/>
      <w:lvlJc w:val="left"/>
      <w:pPr>
        <w:tabs>
          <w:tab w:val="num" w:pos="2880"/>
        </w:tabs>
        <w:ind w:left="2880" w:hanging="720"/>
      </w:pPr>
      <w:rPr>
        <w:rFonts w:hint="default"/>
      </w:rPr>
    </w:lvl>
  </w:abstractNum>
  <w:abstractNum w:abstractNumId="50" w15:restartNumberingAfterBreak="0">
    <w:nsid w:val="71F74FB1"/>
    <w:multiLevelType w:val="hybridMultilevel"/>
    <w:tmpl w:val="FE1E4E10"/>
    <w:lvl w:ilvl="0" w:tplc="D25A652E">
      <w:start w:val="1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7A37566D"/>
    <w:multiLevelType w:val="hybridMultilevel"/>
    <w:tmpl w:val="18B41462"/>
    <w:lvl w:ilvl="0" w:tplc="FFFFFFFF">
      <w:start w:val="9"/>
      <w:numFmt w:val="decimal"/>
      <w:lvlText w:val="%1."/>
      <w:lvlJc w:val="left"/>
      <w:pPr>
        <w:tabs>
          <w:tab w:val="num" w:pos="2160"/>
        </w:tabs>
        <w:ind w:left="2160" w:hanging="720"/>
      </w:pPr>
      <w:rPr>
        <w:rFonts w:hint="default"/>
      </w:rPr>
    </w:lvl>
    <w:lvl w:ilvl="1" w:tplc="FFFFFFFF">
      <w:start w:val="1"/>
      <w:numFmt w:val="lowerLetter"/>
      <w:lvlText w:val="%2."/>
      <w:lvlJc w:val="left"/>
      <w:pPr>
        <w:tabs>
          <w:tab w:val="num" w:pos="2880"/>
        </w:tabs>
        <w:ind w:left="2880" w:hanging="720"/>
      </w:pPr>
      <w:rPr>
        <w:rFonts w:hint="default"/>
      </w:rPr>
    </w:lvl>
    <w:lvl w:ilvl="2" w:tplc="FFFFFFFF">
      <w:start w:val="6"/>
      <w:numFmt w:val="upperRoman"/>
      <w:lvlText w:val="%3."/>
      <w:lvlJc w:val="left"/>
      <w:pPr>
        <w:tabs>
          <w:tab w:val="num" w:pos="3780"/>
        </w:tabs>
        <w:ind w:left="3780" w:hanging="72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2" w15:restartNumberingAfterBreak="0">
    <w:nsid w:val="7BF5461F"/>
    <w:multiLevelType w:val="hybridMultilevel"/>
    <w:tmpl w:val="3EC8D8E8"/>
    <w:lvl w:ilvl="0" w:tplc="FFFFFFFF">
      <w:start w:val="5"/>
      <w:numFmt w:val="decimal"/>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16cid:durableId="587547275">
    <w:abstractNumId w:val="38"/>
  </w:num>
  <w:num w:numId="2" w16cid:durableId="443810741">
    <w:abstractNumId w:val="19"/>
  </w:num>
  <w:num w:numId="3" w16cid:durableId="1760786742">
    <w:abstractNumId w:val="41"/>
  </w:num>
  <w:num w:numId="4" w16cid:durableId="1464302581">
    <w:abstractNumId w:val="35"/>
  </w:num>
  <w:num w:numId="5" w16cid:durableId="997225490">
    <w:abstractNumId w:val="7"/>
  </w:num>
  <w:num w:numId="6" w16cid:durableId="410004706">
    <w:abstractNumId w:val="48"/>
  </w:num>
  <w:num w:numId="7" w16cid:durableId="425270540">
    <w:abstractNumId w:val="12"/>
  </w:num>
  <w:num w:numId="8" w16cid:durableId="475613676">
    <w:abstractNumId w:val="2"/>
  </w:num>
  <w:num w:numId="9" w16cid:durableId="599066913">
    <w:abstractNumId w:val="25"/>
  </w:num>
  <w:num w:numId="10" w16cid:durableId="1843473587">
    <w:abstractNumId w:val="3"/>
  </w:num>
  <w:num w:numId="11" w16cid:durableId="2036341661">
    <w:abstractNumId w:val="15"/>
  </w:num>
  <w:num w:numId="12" w16cid:durableId="2080397351">
    <w:abstractNumId w:val="10"/>
  </w:num>
  <w:num w:numId="13" w16cid:durableId="277375766">
    <w:abstractNumId w:val="29"/>
  </w:num>
  <w:num w:numId="14" w16cid:durableId="1836338496">
    <w:abstractNumId w:val="45"/>
  </w:num>
  <w:num w:numId="15" w16cid:durableId="1253662299">
    <w:abstractNumId w:val="21"/>
  </w:num>
  <w:num w:numId="16" w16cid:durableId="273749120">
    <w:abstractNumId w:val="28"/>
  </w:num>
  <w:num w:numId="17" w16cid:durableId="390076786">
    <w:abstractNumId w:val="26"/>
  </w:num>
  <w:num w:numId="18" w16cid:durableId="1918326168">
    <w:abstractNumId w:val="16"/>
  </w:num>
  <w:num w:numId="19" w16cid:durableId="1570730111">
    <w:abstractNumId w:val="18"/>
  </w:num>
  <w:num w:numId="20" w16cid:durableId="212277731">
    <w:abstractNumId w:val="0"/>
  </w:num>
  <w:num w:numId="21" w16cid:durableId="1510870355">
    <w:abstractNumId w:val="11"/>
  </w:num>
  <w:num w:numId="22" w16cid:durableId="1729717769">
    <w:abstractNumId w:val="49"/>
  </w:num>
  <w:num w:numId="23" w16cid:durableId="966470066">
    <w:abstractNumId w:val="39"/>
  </w:num>
  <w:num w:numId="24" w16cid:durableId="1114596723">
    <w:abstractNumId w:val="6"/>
  </w:num>
  <w:num w:numId="25" w16cid:durableId="859124186">
    <w:abstractNumId w:val="9"/>
  </w:num>
  <w:num w:numId="26" w16cid:durableId="924918647">
    <w:abstractNumId w:val="42"/>
  </w:num>
  <w:num w:numId="27" w16cid:durableId="1309556745">
    <w:abstractNumId w:val="47"/>
  </w:num>
  <w:num w:numId="28" w16cid:durableId="1735815052">
    <w:abstractNumId w:val="44"/>
  </w:num>
  <w:num w:numId="29" w16cid:durableId="493841949">
    <w:abstractNumId w:val="37"/>
  </w:num>
  <w:num w:numId="30" w16cid:durableId="246230272">
    <w:abstractNumId w:val="13"/>
  </w:num>
  <w:num w:numId="31" w16cid:durableId="593317073">
    <w:abstractNumId w:val="1"/>
  </w:num>
  <w:num w:numId="32" w16cid:durableId="786772217">
    <w:abstractNumId w:val="33"/>
  </w:num>
  <w:num w:numId="33" w16cid:durableId="1913932801">
    <w:abstractNumId w:val="32"/>
  </w:num>
  <w:num w:numId="34" w16cid:durableId="199441776">
    <w:abstractNumId w:val="5"/>
  </w:num>
  <w:num w:numId="35" w16cid:durableId="1053700115">
    <w:abstractNumId w:val="24"/>
  </w:num>
  <w:num w:numId="36" w16cid:durableId="406465223">
    <w:abstractNumId w:val="43"/>
  </w:num>
  <w:num w:numId="37" w16cid:durableId="1022319468">
    <w:abstractNumId w:val="20"/>
  </w:num>
  <w:num w:numId="38" w16cid:durableId="1997151316">
    <w:abstractNumId w:val="27"/>
  </w:num>
  <w:num w:numId="39" w16cid:durableId="2070495357">
    <w:abstractNumId w:val="52"/>
  </w:num>
  <w:num w:numId="40" w16cid:durableId="1268731190">
    <w:abstractNumId w:val="36"/>
  </w:num>
  <w:num w:numId="41" w16cid:durableId="1137992006">
    <w:abstractNumId w:val="14"/>
  </w:num>
  <w:num w:numId="42" w16cid:durableId="369644490">
    <w:abstractNumId w:val="51"/>
  </w:num>
  <w:num w:numId="43" w16cid:durableId="889146226">
    <w:abstractNumId w:val="22"/>
  </w:num>
  <w:num w:numId="44" w16cid:durableId="607125507">
    <w:abstractNumId w:val="31"/>
  </w:num>
  <w:num w:numId="45" w16cid:durableId="839396195">
    <w:abstractNumId w:val="34"/>
  </w:num>
  <w:num w:numId="46" w16cid:durableId="979117011">
    <w:abstractNumId w:val="30"/>
  </w:num>
  <w:num w:numId="47" w16cid:durableId="528882074">
    <w:abstractNumId w:val="17"/>
  </w:num>
  <w:num w:numId="48" w16cid:durableId="1275362192">
    <w:abstractNumId w:val="4"/>
  </w:num>
  <w:num w:numId="49" w16cid:durableId="132135735">
    <w:abstractNumId w:val="50"/>
  </w:num>
  <w:num w:numId="50" w16cid:durableId="1797719231">
    <w:abstractNumId w:val="40"/>
  </w:num>
  <w:num w:numId="51" w16cid:durableId="805244087">
    <w:abstractNumId w:val="8"/>
  </w:num>
  <w:num w:numId="52" w16cid:durableId="95055012">
    <w:abstractNumId w:val="46"/>
  </w:num>
  <w:num w:numId="53" w16cid:durableId="3225171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7C"/>
    <w:rsid w:val="000106EE"/>
    <w:rsid w:val="00036EDA"/>
    <w:rsid w:val="0004145C"/>
    <w:rsid w:val="0004720A"/>
    <w:rsid w:val="000603F5"/>
    <w:rsid w:val="0009040E"/>
    <w:rsid w:val="00095084"/>
    <w:rsid w:val="000A30E1"/>
    <w:rsid w:val="000B560E"/>
    <w:rsid w:val="000D2421"/>
    <w:rsid w:val="000D2A14"/>
    <w:rsid w:val="0011092A"/>
    <w:rsid w:val="00123FC0"/>
    <w:rsid w:val="00137A1E"/>
    <w:rsid w:val="00183E4A"/>
    <w:rsid w:val="001B708D"/>
    <w:rsid w:val="001E7690"/>
    <w:rsid w:val="00202152"/>
    <w:rsid w:val="0020659C"/>
    <w:rsid w:val="00220A0A"/>
    <w:rsid w:val="00223ED3"/>
    <w:rsid w:val="00282324"/>
    <w:rsid w:val="002C7D16"/>
    <w:rsid w:val="002E58B7"/>
    <w:rsid w:val="00310A94"/>
    <w:rsid w:val="00312746"/>
    <w:rsid w:val="003543E2"/>
    <w:rsid w:val="00363079"/>
    <w:rsid w:val="00365241"/>
    <w:rsid w:val="00373F49"/>
    <w:rsid w:val="003C2C44"/>
    <w:rsid w:val="003D5879"/>
    <w:rsid w:val="00410C4D"/>
    <w:rsid w:val="0042404C"/>
    <w:rsid w:val="00442334"/>
    <w:rsid w:val="00452AEA"/>
    <w:rsid w:val="0046064B"/>
    <w:rsid w:val="004731D7"/>
    <w:rsid w:val="004A5DC4"/>
    <w:rsid w:val="004A64D1"/>
    <w:rsid w:val="005073D4"/>
    <w:rsid w:val="00515C97"/>
    <w:rsid w:val="00542C17"/>
    <w:rsid w:val="00565407"/>
    <w:rsid w:val="00583342"/>
    <w:rsid w:val="005B672C"/>
    <w:rsid w:val="005D3194"/>
    <w:rsid w:val="006024EE"/>
    <w:rsid w:val="00607BCD"/>
    <w:rsid w:val="00631148"/>
    <w:rsid w:val="00640B8E"/>
    <w:rsid w:val="00642F16"/>
    <w:rsid w:val="00660FFF"/>
    <w:rsid w:val="00666432"/>
    <w:rsid w:val="00667F94"/>
    <w:rsid w:val="00697789"/>
    <w:rsid w:val="006A3337"/>
    <w:rsid w:val="006B0211"/>
    <w:rsid w:val="006D1FFE"/>
    <w:rsid w:val="006F439F"/>
    <w:rsid w:val="00724C3D"/>
    <w:rsid w:val="007359AB"/>
    <w:rsid w:val="00762012"/>
    <w:rsid w:val="00764131"/>
    <w:rsid w:val="0078227C"/>
    <w:rsid w:val="00782956"/>
    <w:rsid w:val="00786D09"/>
    <w:rsid w:val="0079229E"/>
    <w:rsid w:val="007A3BE0"/>
    <w:rsid w:val="007C0A19"/>
    <w:rsid w:val="007E19B6"/>
    <w:rsid w:val="00842E77"/>
    <w:rsid w:val="00871A26"/>
    <w:rsid w:val="00890D05"/>
    <w:rsid w:val="0089204C"/>
    <w:rsid w:val="008971F6"/>
    <w:rsid w:val="008A645B"/>
    <w:rsid w:val="008B5233"/>
    <w:rsid w:val="008E38E7"/>
    <w:rsid w:val="00900843"/>
    <w:rsid w:val="00907726"/>
    <w:rsid w:val="009100FA"/>
    <w:rsid w:val="00910383"/>
    <w:rsid w:val="00910815"/>
    <w:rsid w:val="00912AC0"/>
    <w:rsid w:val="009148CE"/>
    <w:rsid w:val="00916E29"/>
    <w:rsid w:val="0093517E"/>
    <w:rsid w:val="009644D5"/>
    <w:rsid w:val="00974DC2"/>
    <w:rsid w:val="009812FE"/>
    <w:rsid w:val="00994787"/>
    <w:rsid w:val="009B113B"/>
    <w:rsid w:val="009E193E"/>
    <w:rsid w:val="009E5697"/>
    <w:rsid w:val="009E7DF4"/>
    <w:rsid w:val="009F2C1C"/>
    <w:rsid w:val="009F4CCA"/>
    <w:rsid w:val="00A03A27"/>
    <w:rsid w:val="00A349DB"/>
    <w:rsid w:val="00A35DA6"/>
    <w:rsid w:val="00A430F1"/>
    <w:rsid w:val="00A64423"/>
    <w:rsid w:val="00A713E3"/>
    <w:rsid w:val="00A7531E"/>
    <w:rsid w:val="00A8723F"/>
    <w:rsid w:val="00A9374F"/>
    <w:rsid w:val="00AB271C"/>
    <w:rsid w:val="00AD2D30"/>
    <w:rsid w:val="00AD6B1E"/>
    <w:rsid w:val="00AE208E"/>
    <w:rsid w:val="00AF68D4"/>
    <w:rsid w:val="00B5680D"/>
    <w:rsid w:val="00B7642A"/>
    <w:rsid w:val="00B95977"/>
    <w:rsid w:val="00BB4B12"/>
    <w:rsid w:val="00BB6A40"/>
    <w:rsid w:val="00C33584"/>
    <w:rsid w:val="00C365F1"/>
    <w:rsid w:val="00C41C06"/>
    <w:rsid w:val="00C5225D"/>
    <w:rsid w:val="00C7711E"/>
    <w:rsid w:val="00C87D1F"/>
    <w:rsid w:val="00CA6F0E"/>
    <w:rsid w:val="00CC6B09"/>
    <w:rsid w:val="00CF4885"/>
    <w:rsid w:val="00CF7292"/>
    <w:rsid w:val="00D07F1F"/>
    <w:rsid w:val="00D56A87"/>
    <w:rsid w:val="00D57F1C"/>
    <w:rsid w:val="00DA01B3"/>
    <w:rsid w:val="00DF293D"/>
    <w:rsid w:val="00DF557D"/>
    <w:rsid w:val="00E17EB5"/>
    <w:rsid w:val="00E271A7"/>
    <w:rsid w:val="00E753F4"/>
    <w:rsid w:val="00E87900"/>
    <w:rsid w:val="00EE1BA2"/>
    <w:rsid w:val="00EF6DA1"/>
    <w:rsid w:val="00F06BBB"/>
    <w:rsid w:val="00F2482C"/>
    <w:rsid w:val="00F40643"/>
    <w:rsid w:val="00F45DCC"/>
    <w:rsid w:val="00F47A11"/>
    <w:rsid w:val="00FD6005"/>
    <w:rsid w:val="00FE3BC7"/>
    <w:rsid w:val="00FF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131FA273"/>
  <w15:chartTrackingRefBased/>
  <w15:docId w15:val="{C07E3002-18BF-423C-B90B-9D599FA7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widowControl/>
      <w:jc w:val="center"/>
      <w:outlineLvl w:val="0"/>
    </w:pPr>
    <w:rPr>
      <w:rFonts w:ascii="Arial" w:hAnsi="Arial"/>
      <w:u w:val="single"/>
    </w:rPr>
  </w:style>
  <w:style w:type="paragraph" w:styleId="Heading2">
    <w:name w:val="heading 2"/>
    <w:basedOn w:val="Normal"/>
    <w:next w:val="Normal"/>
    <w:qFormat/>
    <w:pPr>
      <w:keepNext/>
      <w:widowControl/>
      <w:jc w:val="center"/>
      <w:outlineLvl w:val="1"/>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widowControl/>
      <w:tabs>
        <w:tab w:val="left" w:pos="-1440"/>
      </w:tabs>
      <w:ind w:left="1440"/>
      <w:jc w:val="both"/>
    </w:pPr>
  </w:style>
  <w:style w:type="paragraph" w:styleId="BodyTextIndent2">
    <w:name w:val="Body Text Indent 2"/>
    <w:basedOn w:val="Normal"/>
    <w:pPr>
      <w:widowControl/>
      <w:ind w:firstLine="72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jc w:val="both"/>
    </w:pPr>
    <w:rPr>
      <w:rFonts w:ascii="Arial" w:hAnsi="Arial"/>
      <w:u w:val="single"/>
    </w:rPr>
  </w:style>
  <w:style w:type="paragraph" w:styleId="Title">
    <w:name w:val="Title"/>
    <w:basedOn w:val="Normal"/>
    <w:qFormat/>
    <w:pPr>
      <w:tabs>
        <w:tab w:val="center" w:pos="4680"/>
      </w:tabs>
      <w:jc w:val="center"/>
    </w:pPr>
    <w:rPr>
      <w:rFonts w:ascii="Arial" w:hAnsi="Arial"/>
      <w:u w:val="single"/>
    </w:rPr>
  </w:style>
  <w:style w:type="paragraph" w:styleId="BodyTextIndent3">
    <w:name w:val="Body Text Indent 3"/>
    <w:basedOn w:val="Normal"/>
    <w:pPr>
      <w:widowControl/>
      <w:tabs>
        <w:tab w:val="left" w:pos="-1440"/>
      </w:tabs>
      <w:ind w:left="2160" w:hanging="720"/>
      <w:jc w:val="both"/>
    </w:pPr>
    <w:rPr>
      <w:rFonts w:ascii="Arial" w:hAnsi="Arial"/>
    </w:rPr>
  </w:style>
  <w:style w:type="paragraph" w:styleId="BodyText2">
    <w:name w:val="Body Text 2"/>
    <w:basedOn w:val="Normal"/>
    <w:pPr>
      <w:jc w:val="both"/>
    </w:pPr>
    <w:rPr>
      <w:rFonts w:ascii="Arial" w:hAnsi="Arial"/>
    </w:rPr>
  </w:style>
  <w:style w:type="character" w:styleId="PageNumber">
    <w:name w:val="page number"/>
    <w:basedOn w:val="DefaultParagraphFont"/>
  </w:style>
  <w:style w:type="paragraph" w:styleId="BalloonText">
    <w:name w:val="Balloon Text"/>
    <w:basedOn w:val="Normal"/>
    <w:semiHidden/>
    <w:rsid w:val="00762012"/>
    <w:rPr>
      <w:rFonts w:ascii="Tahoma" w:hAnsi="Tahoma" w:cs="Tahoma"/>
      <w:sz w:val="16"/>
      <w:szCs w:val="16"/>
    </w:rPr>
  </w:style>
  <w:style w:type="character" w:customStyle="1" w:styleId="HeaderChar">
    <w:name w:val="Header Char"/>
    <w:link w:val="Header"/>
    <w:uiPriority w:val="99"/>
    <w:rsid w:val="00C365F1"/>
    <w:rPr>
      <w:rFonts w:ascii="CG Times" w:hAnsi="CG Times"/>
      <w:snapToGrid w:val="0"/>
      <w:sz w:val="24"/>
    </w:rPr>
  </w:style>
  <w:style w:type="character" w:styleId="CommentReference">
    <w:name w:val="annotation reference"/>
    <w:uiPriority w:val="99"/>
    <w:semiHidden/>
    <w:unhideWhenUsed/>
    <w:rsid w:val="0089204C"/>
    <w:rPr>
      <w:sz w:val="16"/>
      <w:szCs w:val="16"/>
    </w:rPr>
  </w:style>
  <w:style w:type="paragraph" w:styleId="CommentText">
    <w:name w:val="annotation text"/>
    <w:basedOn w:val="Normal"/>
    <w:link w:val="CommentTextChar"/>
    <w:uiPriority w:val="99"/>
    <w:semiHidden/>
    <w:unhideWhenUsed/>
    <w:rsid w:val="0089204C"/>
    <w:rPr>
      <w:sz w:val="20"/>
    </w:rPr>
  </w:style>
  <w:style w:type="character" w:customStyle="1" w:styleId="CommentTextChar">
    <w:name w:val="Comment Text Char"/>
    <w:link w:val="CommentText"/>
    <w:uiPriority w:val="99"/>
    <w:semiHidden/>
    <w:rsid w:val="0089204C"/>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89204C"/>
    <w:rPr>
      <w:b/>
      <w:bCs/>
    </w:rPr>
  </w:style>
  <w:style w:type="character" w:customStyle="1" w:styleId="CommentSubjectChar">
    <w:name w:val="Comment Subject Char"/>
    <w:link w:val="CommentSubject"/>
    <w:uiPriority w:val="99"/>
    <w:semiHidden/>
    <w:rsid w:val="0089204C"/>
    <w:rPr>
      <w:rFonts w:ascii="CG Times" w:hAnsi="CG Times"/>
      <w:b/>
      <w:bCs/>
      <w:snapToGrid w:val="0"/>
    </w:rPr>
  </w:style>
  <w:style w:type="paragraph" w:styleId="Revision">
    <w:name w:val="Revision"/>
    <w:hidden/>
    <w:uiPriority w:val="99"/>
    <w:semiHidden/>
    <w:rsid w:val="005073D4"/>
    <w:rPr>
      <w:rFonts w:ascii="CG Times" w:hAnsi="CG Times"/>
      <w:snapToGrid w:val="0"/>
      <w:sz w:val="24"/>
    </w:rPr>
  </w:style>
  <w:style w:type="paragraph" w:styleId="ListParagraph">
    <w:name w:val="List Paragraph"/>
    <w:basedOn w:val="Normal"/>
    <w:uiPriority w:val="34"/>
    <w:qFormat/>
    <w:rsid w:val="005D3194"/>
    <w:pPr>
      <w:ind w:left="720"/>
    </w:pPr>
  </w:style>
  <w:style w:type="character" w:styleId="Hyperlink">
    <w:name w:val="Hyperlink"/>
    <w:uiPriority w:val="99"/>
    <w:unhideWhenUsed/>
    <w:rsid w:val="002E58B7"/>
    <w:rPr>
      <w:color w:val="0563C1"/>
      <w:u w:val="single"/>
    </w:rPr>
  </w:style>
  <w:style w:type="character" w:styleId="UnresolvedMention">
    <w:name w:val="Unresolved Mention"/>
    <w:uiPriority w:val="99"/>
    <w:semiHidden/>
    <w:unhideWhenUsed/>
    <w:rsid w:val="002E5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52140">
      <w:bodyDiv w:val="1"/>
      <w:marLeft w:val="0"/>
      <w:marRight w:val="0"/>
      <w:marTop w:val="0"/>
      <w:marBottom w:val="0"/>
      <w:divBdr>
        <w:top w:val="none" w:sz="0" w:space="0" w:color="auto"/>
        <w:left w:val="none" w:sz="0" w:space="0" w:color="auto"/>
        <w:bottom w:val="none" w:sz="0" w:space="0" w:color="auto"/>
        <w:right w:val="none" w:sz="0" w:space="0" w:color="auto"/>
      </w:divBdr>
    </w:div>
    <w:div w:id="861167331">
      <w:bodyDiv w:val="1"/>
      <w:marLeft w:val="0"/>
      <w:marRight w:val="0"/>
      <w:marTop w:val="0"/>
      <w:marBottom w:val="0"/>
      <w:divBdr>
        <w:top w:val="none" w:sz="0" w:space="0" w:color="auto"/>
        <w:left w:val="none" w:sz="0" w:space="0" w:color="auto"/>
        <w:bottom w:val="none" w:sz="0" w:space="0" w:color="auto"/>
        <w:right w:val="none" w:sz="0" w:space="0" w:color="auto"/>
      </w:divBdr>
    </w:div>
    <w:div w:id="16066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20D8E155004D947D10636424FE33" ma:contentTypeVersion="13" ma:contentTypeDescription="Create a new document." ma:contentTypeScope="" ma:versionID="75e8db26f714d3edca727a8aa42719cd">
  <xsd:schema xmlns:xsd="http://www.w3.org/2001/XMLSchema" xmlns:xs="http://www.w3.org/2001/XMLSchema" xmlns:p="http://schemas.microsoft.com/office/2006/metadata/properties" xmlns:ns3="2168f4f3-4998-49c4-8fdd-211b72c2ce46" xmlns:ns4="1522de92-c7c4-439c-8cea-d2d1ccadc0ca" targetNamespace="http://schemas.microsoft.com/office/2006/metadata/properties" ma:root="true" ma:fieldsID="ac3c58fdd4437467cc0473fd7c792052" ns3:_="" ns4:_="">
    <xsd:import namespace="2168f4f3-4998-49c4-8fdd-211b72c2ce46"/>
    <xsd:import namespace="1522de92-c7c4-439c-8cea-d2d1ccadc0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8f4f3-4998-49c4-8fdd-211b72c2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2de92-c7c4-439c-8cea-d2d1ccadc0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68f4f3-4998-49c4-8fdd-211b72c2ce46" xsi:nil="true"/>
  </documentManagement>
</p:properties>
</file>

<file path=customXml/itemProps1.xml><?xml version="1.0" encoding="utf-8"?>
<ds:datastoreItem xmlns:ds="http://schemas.openxmlformats.org/officeDocument/2006/customXml" ds:itemID="{8E44FC1D-0083-480A-9A99-88A418E01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8f4f3-4998-49c4-8fdd-211b72c2ce46"/>
    <ds:schemaRef ds:uri="1522de92-c7c4-439c-8cea-d2d1ccadc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BA68C-4565-4DD3-B99F-A370AC82F195}">
  <ds:schemaRefs>
    <ds:schemaRef ds:uri="http://schemas.microsoft.com/sharepoint/v3/contenttype/forms"/>
  </ds:schemaRefs>
</ds:datastoreItem>
</file>

<file path=customXml/itemProps3.xml><?xml version="1.0" encoding="utf-8"?>
<ds:datastoreItem xmlns:ds="http://schemas.openxmlformats.org/officeDocument/2006/customXml" ds:itemID="{DB017E40-4CBD-44D1-9F91-70763FF69B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4158</Words>
  <Characters>22728</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DRAFT FOR APPROVAL FOR RULEMAKING</vt:lpstr>
    </vt:vector>
  </TitlesOfParts>
  <Company>Dell Computer Corporation</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APPROVAL FOR RULEMAKING</dc:title>
  <dc:subject/>
  <dc:creator>Colleen G. Gleason</dc:creator>
  <cp:keywords/>
  <cp:lastModifiedBy>Parr, J.Chris</cp:lastModifiedBy>
  <cp:revision>2</cp:revision>
  <cp:lastPrinted>2024-01-05T15:12:00Z</cp:lastPrinted>
  <dcterms:created xsi:type="dcterms:W3CDTF">2025-07-17T15:58:00Z</dcterms:created>
  <dcterms:modified xsi:type="dcterms:W3CDTF">2025-07-17T15:58:00Z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0x010100C44E20D8E155004D947D10636424FE33</vt:lpwstr>
  </property>
</Properties>
</file>