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ED11" w14:textId="77777777" w:rsidR="00BA3AA8" w:rsidRPr="001379ED" w:rsidRDefault="00BA3AA8" w:rsidP="00BA3AA8">
      <w:pPr>
        <w:tabs>
          <w:tab w:val="left" w:pos="720"/>
          <w:tab w:val="left" w:pos="1440"/>
          <w:tab w:val="left" w:pos="2160"/>
          <w:tab w:val="left" w:pos="2880"/>
          <w:tab w:val="left" w:pos="3600"/>
          <w:tab w:val="left" w:pos="4320"/>
          <w:tab w:val="left" w:pos="5040"/>
        </w:tabs>
        <w:rPr>
          <w:rFonts w:ascii="Times New Roman" w:hAnsi="Times New Roman"/>
          <w:b/>
          <w:sz w:val="22"/>
          <w:szCs w:val="22"/>
        </w:rPr>
      </w:pPr>
      <w:r w:rsidRPr="001379ED">
        <w:rPr>
          <w:rFonts w:ascii="Times New Roman" w:hAnsi="Times New Roman"/>
          <w:b/>
          <w:sz w:val="22"/>
          <w:szCs w:val="22"/>
        </w:rPr>
        <w:t>65-407</w:t>
      </w:r>
      <w:r w:rsidRPr="001379ED">
        <w:rPr>
          <w:rFonts w:ascii="Times New Roman" w:hAnsi="Times New Roman"/>
          <w:b/>
          <w:sz w:val="22"/>
          <w:szCs w:val="22"/>
        </w:rPr>
        <w:tab/>
      </w:r>
      <w:r w:rsidRPr="001379ED">
        <w:rPr>
          <w:rFonts w:ascii="Times New Roman" w:hAnsi="Times New Roman"/>
          <w:b/>
          <w:sz w:val="22"/>
          <w:szCs w:val="22"/>
        </w:rPr>
        <w:tab/>
        <w:t>PUBLIC UTILITIES COMMISSION</w:t>
      </w:r>
    </w:p>
    <w:p w14:paraId="667BA4ED" w14:textId="77777777" w:rsidR="00BA3AA8" w:rsidRPr="001379ED" w:rsidRDefault="00BA3AA8" w:rsidP="00BA3AA8">
      <w:pPr>
        <w:tabs>
          <w:tab w:val="left" w:pos="720"/>
          <w:tab w:val="left" w:pos="1440"/>
          <w:tab w:val="left" w:pos="2160"/>
          <w:tab w:val="left" w:pos="2880"/>
          <w:tab w:val="left" w:pos="3600"/>
          <w:tab w:val="left" w:pos="4320"/>
          <w:tab w:val="left" w:pos="5040"/>
        </w:tabs>
        <w:ind w:left="2160" w:hanging="2160"/>
        <w:rPr>
          <w:rFonts w:ascii="Times New Roman" w:hAnsi="Times New Roman"/>
          <w:b/>
          <w:sz w:val="22"/>
          <w:szCs w:val="22"/>
        </w:rPr>
      </w:pPr>
    </w:p>
    <w:p w14:paraId="30730CC3" w14:textId="77777777" w:rsidR="00BA3AA8" w:rsidRPr="001379ED" w:rsidRDefault="00BA3AA8" w:rsidP="00BA3AA8">
      <w:pPr>
        <w:tabs>
          <w:tab w:val="left" w:pos="720"/>
          <w:tab w:val="left" w:pos="1440"/>
          <w:tab w:val="left" w:pos="2160"/>
          <w:tab w:val="left" w:pos="2880"/>
          <w:tab w:val="left" w:pos="3600"/>
          <w:tab w:val="left" w:pos="4320"/>
          <w:tab w:val="left" w:pos="5040"/>
        </w:tabs>
        <w:ind w:left="2160" w:hanging="2160"/>
        <w:rPr>
          <w:rFonts w:ascii="Times New Roman" w:hAnsi="Times New Roman"/>
          <w:b/>
          <w:sz w:val="22"/>
          <w:szCs w:val="22"/>
        </w:rPr>
      </w:pPr>
      <w:r w:rsidRPr="001379ED">
        <w:rPr>
          <w:rFonts w:ascii="Times New Roman" w:hAnsi="Times New Roman"/>
          <w:b/>
          <w:sz w:val="22"/>
          <w:szCs w:val="22"/>
        </w:rPr>
        <w:t>Chapter 660</w:t>
      </w:r>
      <w:r>
        <w:rPr>
          <w:rFonts w:ascii="Times New Roman" w:hAnsi="Times New Roman"/>
          <w:b/>
          <w:sz w:val="22"/>
          <w:szCs w:val="22"/>
        </w:rPr>
        <w:t>:</w:t>
      </w:r>
      <w:r w:rsidRPr="001379ED">
        <w:rPr>
          <w:rFonts w:ascii="Times New Roman" w:hAnsi="Times New Roman"/>
          <w:b/>
          <w:sz w:val="22"/>
          <w:szCs w:val="22"/>
        </w:rPr>
        <w:tab/>
        <w:t>CONSUMER PROTECTION STANDARDS FOR WATER UTILITIES</w:t>
      </w:r>
    </w:p>
    <w:p w14:paraId="48BD678F" w14:textId="77777777" w:rsidR="00BA3AA8" w:rsidRPr="001379ED" w:rsidRDefault="00BA3AA8" w:rsidP="00BA3AA8">
      <w:pPr>
        <w:pBdr>
          <w:bottom w:val="single" w:sz="6" w:space="1" w:color="auto"/>
        </w:pBd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253AC72C" w14:textId="77777777" w:rsidR="00BA3AA8" w:rsidRPr="001379ED" w:rsidRDefault="00BA3AA8" w:rsidP="00BA3AA8">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5AF79DE0" w14:textId="77777777" w:rsidR="00BA3AA8" w:rsidRPr="001379ED" w:rsidRDefault="00BA3AA8" w:rsidP="00BA3AA8">
      <w:pPr>
        <w:tabs>
          <w:tab w:val="left" w:pos="720"/>
          <w:tab w:val="left" w:pos="1440"/>
          <w:tab w:val="left" w:pos="2160"/>
          <w:tab w:val="left" w:pos="2880"/>
          <w:tab w:val="left" w:pos="3600"/>
          <w:tab w:val="left" w:pos="4320"/>
          <w:tab w:val="left" w:pos="5040"/>
        </w:tabs>
        <w:rPr>
          <w:rFonts w:ascii="Times New Roman" w:hAnsi="Times New Roman"/>
          <w:sz w:val="22"/>
          <w:szCs w:val="22"/>
        </w:rPr>
      </w:pPr>
      <w:r w:rsidRPr="001379ED">
        <w:rPr>
          <w:rFonts w:ascii="Times New Roman" w:hAnsi="Times New Roman"/>
          <w:b/>
          <w:sz w:val="22"/>
          <w:szCs w:val="22"/>
        </w:rPr>
        <w:t>SUMMARY:</w:t>
      </w:r>
      <w:r w:rsidRPr="001379ED">
        <w:rPr>
          <w:rFonts w:ascii="Times New Roman" w:hAnsi="Times New Roman"/>
          <w:sz w:val="22"/>
          <w:szCs w:val="22"/>
        </w:rPr>
        <w:t xml:space="preserve"> This Rule establishes the minimum standards for the provision of service and the administration of credit and collection programs by water utilities.</w:t>
      </w:r>
      <w:r>
        <w:rPr>
          <w:rFonts w:ascii="Times New Roman" w:hAnsi="Times New Roman"/>
          <w:sz w:val="22"/>
          <w:szCs w:val="22"/>
        </w:rPr>
        <w:t xml:space="preserve"> </w:t>
      </w:r>
      <w:r w:rsidRPr="001379ED">
        <w:rPr>
          <w:rFonts w:ascii="Times New Roman" w:hAnsi="Times New Roman"/>
          <w:sz w:val="22"/>
          <w:szCs w:val="22"/>
        </w:rPr>
        <w:t>These rules govern granting and denying service, credit and deposit practices, billing, disconnection, customer complaint procedures and methods of obtaining waivers from this Rule.</w:t>
      </w:r>
    </w:p>
    <w:p w14:paraId="687091BC" w14:textId="77777777" w:rsidR="00BA3AA8" w:rsidRPr="001379ED" w:rsidRDefault="00BA3AA8" w:rsidP="00BA3AA8">
      <w:pPr>
        <w:pBdr>
          <w:bottom w:val="single" w:sz="6" w:space="1" w:color="auto"/>
        </w:pBdr>
        <w:rPr>
          <w:rFonts w:ascii="Times New Roman" w:hAnsi="Times New Roman"/>
          <w:sz w:val="22"/>
          <w:szCs w:val="22"/>
        </w:rPr>
      </w:pPr>
    </w:p>
    <w:p w14:paraId="4193C0B3" w14:textId="77777777" w:rsidR="00BA3AA8" w:rsidRDefault="00BA3AA8" w:rsidP="00BA3AA8">
      <w:pPr>
        <w:rPr>
          <w:rFonts w:ascii="Times New Roman" w:hAnsi="Times New Roman"/>
          <w:sz w:val="22"/>
          <w:szCs w:val="22"/>
        </w:rPr>
      </w:pPr>
    </w:p>
    <w:p w14:paraId="5C545FFA" w14:textId="77777777" w:rsidR="00BA3AA8" w:rsidRPr="001379ED" w:rsidRDefault="00BA3AA8" w:rsidP="00BA3AA8">
      <w:pPr>
        <w:tabs>
          <w:tab w:val="left" w:pos="2880"/>
          <w:tab w:val="right" w:pos="9360"/>
        </w:tabs>
        <w:rPr>
          <w:rFonts w:ascii="Times New Roman" w:hAnsi="Times New Roman"/>
          <w:sz w:val="22"/>
          <w:szCs w:val="22"/>
        </w:rPr>
      </w:pPr>
    </w:p>
    <w:p w14:paraId="2BF2E891" w14:textId="77777777" w:rsidR="00BA3AA8" w:rsidRDefault="00BA3AA8" w:rsidP="00BA3AA8">
      <w:pPr>
        <w:pStyle w:val="Heading1"/>
        <w:tabs>
          <w:tab w:val="left" w:pos="720"/>
          <w:tab w:val="left" w:pos="1440"/>
          <w:tab w:val="left" w:pos="2160"/>
          <w:tab w:val="right" w:leader="dot" w:pos="9360"/>
        </w:tabs>
        <w:jc w:val="center"/>
        <w:rPr>
          <w:rFonts w:ascii="Times New Roman" w:hAnsi="Times New Roman"/>
          <w:sz w:val="22"/>
          <w:szCs w:val="22"/>
        </w:rPr>
      </w:pPr>
      <w:r w:rsidRPr="00E17EF6">
        <w:rPr>
          <w:rFonts w:ascii="Times New Roman" w:hAnsi="Times New Roman"/>
          <w:sz w:val="22"/>
          <w:szCs w:val="22"/>
        </w:rPr>
        <w:t>TABLE OF CONTENTS</w:t>
      </w:r>
    </w:p>
    <w:p w14:paraId="20D0C7FD" w14:textId="77777777" w:rsidR="00BA3AA8" w:rsidRPr="002F460C" w:rsidRDefault="00BA3AA8" w:rsidP="00BA3AA8">
      <w:pPr>
        <w:pStyle w:val="Heading1"/>
        <w:tabs>
          <w:tab w:val="left" w:pos="720"/>
          <w:tab w:val="left" w:pos="1440"/>
          <w:tab w:val="left" w:pos="2160"/>
          <w:tab w:val="right" w:leader="dot" w:pos="9360"/>
        </w:tabs>
        <w:jc w:val="center"/>
        <w:rPr>
          <w:rFonts w:ascii="Times New Roman" w:hAnsi="Times New Roman"/>
          <w:b w:val="0"/>
          <w:sz w:val="22"/>
          <w:szCs w:val="22"/>
        </w:rPr>
      </w:pPr>
    </w:p>
    <w:p w14:paraId="0494E910" w14:textId="77777777" w:rsidR="00BA3AA8" w:rsidRPr="00E17EF6" w:rsidRDefault="00BA3AA8" w:rsidP="00BA3AA8">
      <w:pPr>
        <w:pStyle w:val="Heading1"/>
        <w:tabs>
          <w:tab w:val="left" w:pos="720"/>
          <w:tab w:val="left" w:pos="1440"/>
          <w:tab w:val="left" w:pos="2160"/>
          <w:tab w:val="right" w:leader="dot" w:pos="9360"/>
        </w:tabs>
        <w:rPr>
          <w:rFonts w:ascii="Times New Roman" w:hAnsi="Times New Roman"/>
          <w:sz w:val="22"/>
          <w:szCs w:val="22"/>
        </w:rPr>
      </w:pPr>
      <w:r w:rsidRPr="00E17EF6">
        <w:rPr>
          <w:rFonts w:ascii="Times New Roman" w:hAnsi="Times New Roman"/>
          <w:sz w:val="22"/>
          <w:szCs w:val="22"/>
        </w:rPr>
        <w:t>§ 1</w:t>
      </w:r>
      <w:r w:rsidRPr="00E17EF6">
        <w:rPr>
          <w:rFonts w:ascii="Times New Roman" w:hAnsi="Times New Roman"/>
          <w:sz w:val="22"/>
          <w:szCs w:val="22"/>
        </w:rPr>
        <w:tab/>
        <w:t>STATEMENT OF PURPOSES; APPLICABILITY; AND POLICY</w:t>
      </w:r>
      <w:r w:rsidRPr="00E17EF6">
        <w:rPr>
          <w:rFonts w:ascii="Times New Roman" w:hAnsi="Times New Roman"/>
          <w:sz w:val="22"/>
          <w:szCs w:val="22"/>
        </w:rPr>
        <w:tab/>
      </w:r>
      <w:r>
        <w:rPr>
          <w:rFonts w:ascii="Times New Roman" w:hAnsi="Times New Roman"/>
          <w:sz w:val="22"/>
          <w:szCs w:val="22"/>
        </w:rPr>
        <w:t>5</w:t>
      </w:r>
    </w:p>
    <w:p w14:paraId="5FBDCE79" w14:textId="77777777" w:rsidR="00BA3AA8" w:rsidRPr="002F460C" w:rsidRDefault="00BA3AA8" w:rsidP="00BA3AA8">
      <w:pPr>
        <w:pStyle w:val="Heading1"/>
        <w:tabs>
          <w:tab w:val="left" w:pos="720"/>
          <w:tab w:val="left" w:pos="1440"/>
          <w:tab w:val="left" w:pos="2160"/>
          <w:tab w:val="right" w:leader="dot" w:pos="9360"/>
        </w:tabs>
        <w:rPr>
          <w:rFonts w:ascii="Times New Roman" w:hAnsi="Times New Roman"/>
          <w:b w:val="0"/>
          <w:sz w:val="22"/>
          <w:szCs w:val="22"/>
        </w:rPr>
      </w:pPr>
      <w:r>
        <w:rPr>
          <w:rFonts w:ascii="Times New Roman" w:hAnsi="Times New Roman"/>
          <w:b w:val="0"/>
          <w:sz w:val="22"/>
          <w:szCs w:val="22"/>
        </w:rPr>
        <w:tab/>
      </w:r>
      <w:r w:rsidRPr="002F460C">
        <w:rPr>
          <w:rFonts w:ascii="Times New Roman" w:hAnsi="Times New Roman"/>
          <w:b w:val="0"/>
          <w:sz w:val="22"/>
          <w:szCs w:val="22"/>
        </w:rPr>
        <w:t>A.</w:t>
      </w:r>
      <w:r>
        <w:rPr>
          <w:rFonts w:ascii="Times New Roman" w:hAnsi="Times New Roman"/>
          <w:b w:val="0"/>
          <w:sz w:val="22"/>
          <w:szCs w:val="22"/>
        </w:rPr>
        <w:tab/>
      </w:r>
      <w:r w:rsidRPr="002F460C">
        <w:rPr>
          <w:rFonts w:ascii="Times New Roman" w:hAnsi="Times New Roman"/>
          <w:b w:val="0"/>
          <w:sz w:val="22"/>
          <w:szCs w:val="22"/>
        </w:rPr>
        <w:t>Purpose</w:t>
      </w:r>
      <w:r>
        <w:rPr>
          <w:rFonts w:ascii="Times New Roman" w:hAnsi="Times New Roman"/>
          <w:b w:val="0"/>
          <w:sz w:val="22"/>
          <w:szCs w:val="22"/>
        </w:rPr>
        <w:tab/>
      </w:r>
      <w:r>
        <w:rPr>
          <w:rFonts w:ascii="Times New Roman" w:hAnsi="Times New Roman"/>
          <w:b w:val="0"/>
          <w:sz w:val="22"/>
          <w:szCs w:val="22"/>
        </w:rPr>
        <w:tab/>
        <w:t>5</w:t>
      </w:r>
    </w:p>
    <w:p w14:paraId="0FA6D2A0" w14:textId="77777777" w:rsidR="00BA3AA8" w:rsidRPr="002F460C" w:rsidRDefault="00BA3AA8" w:rsidP="00BA3AA8">
      <w:pPr>
        <w:pStyle w:val="Heading1"/>
        <w:tabs>
          <w:tab w:val="left" w:pos="720"/>
          <w:tab w:val="left" w:pos="1440"/>
          <w:tab w:val="left" w:pos="2160"/>
          <w:tab w:val="right" w:leader="dot" w:pos="9360"/>
        </w:tabs>
        <w:rPr>
          <w:rFonts w:ascii="Times New Roman" w:hAnsi="Times New Roman"/>
          <w:b w:val="0"/>
          <w:sz w:val="22"/>
          <w:szCs w:val="22"/>
        </w:rPr>
      </w:pPr>
      <w:r>
        <w:rPr>
          <w:rFonts w:ascii="Times New Roman" w:hAnsi="Times New Roman"/>
          <w:b w:val="0"/>
          <w:sz w:val="22"/>
          <w:szCs w:val="22"/>
        </w:rPr>
        <w:tab/>
      </w:r>
      <w:r w:rsidRPr="002F460C">
        <w:rPr>
          <w:rFonts w:ascii="Times New Roman" w:hAnsi="Times New Roman"/>
          <w:b w:val="0"/>
          <w:sz w:val="22"/>
          <w:szCs w:val="22"/>
        </w:rPr>
        <w:t>B.</w:t>
      </w:r>
      <w:r>
        <w:rPr>
          <w:rFonts w:ascii="Times New Roman" w:hAnsi="Times New Roman"/>
          <w:b w:val="0"/>
          <w:sz w:val="22"/>
          <w:szCs w:val="22"/>
        </w:rPr>
        <w:tab/>
      </w:r>
      <w:r w:rsidRPr="002F460C">
        <w:rPr>
          <w:rFonts w:ascii="Times New Roman" w:hAnsi="Times New Roman"/>
          <w:b w:val="0"/>
          <w:sz w:val="22"/>
          <w:szCs w:val="22"/>
        </w:rPr>
        <w:t>Applicability of Rule</w:t>
      </w:r>
      <w:r>
        <w:rPr>
          <w:rFonts w:ascii="Times New Roman" w:hAnsi="Times New Roman"/>
          <w:b w:val="0"/>
          <w:sz w:val="22"/>
          <w:szCs w:val="22"/>
        </w:rPr>
        <w:tab/>
        <w:t>5</w:t>
      </w:r>
    </w:p>
    <w:p w14:paraId="0DEAEF5D" w14:textId="77777777" w:rsidR="00BA3AA8" w:rsidRDefault="00BA3AA8" w:rsidP="00BA3AA8">
      <w:pPr>
        <w:pStyle w:val="Heading1"/>
        <w:tabs>
          <w:tab w:val="left" w:pos="720"/>
          <w:tab w:val="left" w:pos="1440"/>
          <w:tab w:val="left" w:pos="2160"/>
          <w:tab w:val="right" w:leader="dot" w:pos="9360"/>
        </w:tabs>
        <w:rPr>
          <w:rFonts w:ascii="Times New Roman" w:hAnsi="Times New Roman"/>
          <w:b w:val="0"/>
          <w:sz w:val="22"/>
          <w:szCs w:val="22"/>
        </w:rPr>
      </w:pPr>
    </w:p>
    <w:p w14:paraId="08ED6ED9" w14:textId="77777777" w:rsidR="00BA3AA8" w:rsidRPr="00E17EF6" w:rsidRDefault="00BA3AA8" w:rsidP="00BA3AA8">
      <w:pPr>
        <w:pStyle w:val="Heading1"/>
        <w:tabs>
          <w:tab w:val="left" w:pos="720"/>
          <w:tab w:val="left" w:pos="1440"/>
          <w:tab w:val="left" w:pos="2160"/>
          <w:tab w:val="right" w:leader="dot" w:pos="9360"/>
        </w:tabs>
        <w:rPr>
          <w:rFonts w:ascii="Times New Roman" w:hAnsi="Times New Roman"/>
          <w:sz w:val="22"/>
          <w:szCs w:val="22"/>
        </w:rPr>
      </w:pPr>
      <w:r w:rsidRPr="00E17EF6">
        <w:rPr>
          <w:rFonts w:ascii="Times New Roman" w:hAnsi="Times New Roman"/>
          <w:sz w:val="22"/>
          <w:szCs w:val="22"/>
        </w:rPr>
        <w:t>§ 2</w:t>
      </w:r>
      <w:r w:rsidRPr="00E17EF6">
        <w:rPr>
          <w:rFonts w:ascii="Times New Roman" w:hAnsi="Times New Roman"/>
          <w:sz w:val="22"/>
          <w:szCs w:val="22"/>
        </w:rPr>
        <w:tab/>
        <w:t>DEFINITIONS</w:t>
      </w:r>
      <w:r w:rsidRPr="00E17EF6">
        <w:rPr>
          <w:rFonts w:ascii="Times New Roman" w:hAnsi="Times New Roman"/>
          <w:sz w:val="22"/>
          <w:szCs w:val="22"/>
        </w:rPr>
        <w:tab/>
      </w:r>
      <w:r>
        <w:rPr>
          <w:rFonts w:ascii="Times New Roman" w:hAnsi="Times New Roman"/>
          <w:sz w:val="22"/>
          <w:szCs w:val="22"/>
        </w:rPr>
        <w:t>6</w:t>
      </w:r>
    </w:p>
    <w:p w14:paraId="17C226D1" w14:textId="77777777" w:rsidR="00BA3AA8" w:rsidRDefault="00BA3AA8" w:rsidP="00BA3AA8">
      <w:pPr>
        <w:pStyle w:val="Heading1"/>
        <w:tabs>
          <w:tab w:val="left" w:pos="720"/>
          <w:tab w:val="left" w:pos="1440"/>
          <w:tab w:val="left" w:pos="2160"/>
          <w:tab w:val="right" w:leader="dot" w:pos="9360"/>
        </w:tabs>
        <w:rPr>
          <w:rFonts w:ascii="Times New Roman" w:hAnsi="Times New Roman"/>
          <w:b w:val="0"/>
          <w:sz w:val="22"/>
          <w:szCs w:val="22"/>
        </w:rPr>
      </w:pPr>
    </w:p>
    <w:p w14:paraId="0E57EB4F" w14:textId="77777777" w:rsidR="00BA3AA8" w:rsidRPr="00E17EF6" w:rsidRDefault="00BA3AA8" w:rsidP="00BA3AA8">
      <w:pPr>
        <w:pStyle w:val="Heading1"/>
        <w:tabs>
          <w:tab w:val="left" w:pos="720"/>
          <w:tab w:val="left" w:pos="1440"/>
          <w:tab w:val="left" w:pos="2160"/>
          <w:tab w:val="right" w:leader="dot" w:pos="9360"/>
        </w:tabs>
        <w:rPr>
          <w:rFonts w:ascii="Times New Roman" w:hAnsi="Times New Roman"/>
          <w:sz w:val="22"/>
          <w:szCs w:val="22"/>
        </w:rPr>
      </w:pPr>
      <w:r w:rsidRPr="00E17EF6">
        <w:rPr>
          <w:rFonts w:ascii="Times New Roman" w:hAnsi="Times New Roman"/>
          <w:sz w:val="22"/>
          <w:szCs w:val="22"/>
        </w:rPr>
        <w:t>§ 3</w:t>
      </w:r>
      <w:r w:rsidRPr="00E17EF6">
        <w:rPr>
          <w:rFonts w:ascii="Times New Roman" w:hAnsi="Times New Roman"/>
          <w:sz w:val="22"/>
          <w:szCs w:val="22"/>
        </w:rPr>
        <w:tab/>
        <w:t>EMERGENCY MORATORIUM</w:t>
      </w:r>
      <w:r w:rsidRPr="00E17EF6">
        <w:rPr>
          <w:rFonts w:ascii="Times New Roman" w:hAnsi="Times New Roman"/>
          <w:sz w:val="22"/>
          <w:szCs w:val="22"/>
        </w:rPr>
        <w:tab/>
      </w:r>
      <w:r>
        <w:rPr>
          <w:rFonts w:ascii="Times New Roman" w:hAnsi="Times New Roman"/>
          <w:sz w:val="22"/>
          <w:szCs w:val="22"/>
        </w:rPr>
        <w:t>9</w:t>
      </w:r>
    </w:p>
    <w:p w14:paraId="5DEADED5" w14:textId="77777777" w:rsidR="00BA3AA8" w:rsidRDefault="00BA3AA8" w:rsidP="00BA3AA8">
      <w:pPr>
        <w:pStyle w:val="Heading1"/>
        <w:tabs>
          <w:tab w:val="left" w:pos="720"/>
          <w:tab w:val="left" w:pos="1440"/>
          <w:tab w:val="left" w:pos="2160"/>
          <w:tab w:val="right" w:leader="dot" w:pos="9360"/>
        </w:tabs>
        <w:rPr>
          <w:rFonts w:ascii="Times New Roman" w:hAnsi="Times New Roman"/>
          <w:b w:val="0"/>
          <w:sz w:val="22"/>
          <w:szCs w:val="22"/>
        </w:rPr>
      </w:pPr>
    </w:p>
    <w:p w14:paraId="167386DF" w14:textId="77777777" w:rsidR="00BA3AA8" w:rsidRPr="00E17EF6" w:rsidRDefault="00BA3AA8" w:rsidP="00BA3AA8">
      <w:pPr>
        <w:pStyle w:val="Heading1"/>
        <w:tabs>
          <w:tab w:val="left" w:pos="720"/>
          <w:tab w:val="left" w:pos="1440"/>
          <w:tab w:val="left" w:pos="2160"/>
          <w:tab w:val="right" w:leader="dot" w:pos="9360"/>
        </w:tabs>
        <w:rPr>
          <w:rFonts w:ascii="Times New Roman" w:hAnsi="Times New Roman"/>
          <w:sz w:val="22"/>
          <w:szCs w:val="22"/>
        </w:rPr>
      </w:pPr>
      <w:r w:rsidRPr="00E17EF6">
        <w:rPr>
          <w:rFonts w:ascii="Times New Roman" w:hAnsi="Times New Roman"/>
          <w:sz w:val="22"/>
          <w:szCs w:val="22"/>
        </w:rPr>
        <w:t>§ 4</w:t>
      </w:r>
      <w:r w:rsidRPr="00E17EF6">
        <w:rPr>
          <w:rFonts w:ascii="Times New Roman" w:hAnsi="Times New Roman"/>
          <w:sz w:val="22"/>
          <w:szCs w:val="22"/>
        </w:rPr>
        <w:tab/>
        <w:t>CUSTOMER PRIVACY</w:t>
      </w:r>
      <w:r w:rsidRPr="00E17EF6">
        <w:rPr>
          <w:rFonts w:ascii="Times New Roman" w:hAnsi="Times New Roman"/>
          <w:sz w:val="22"/>
          <w:szCs w:val="22"/>
        </w:rPr>
        <w:tab/>
      </w:r>
      <w:r>
        <w:rPr>
          <w:rFonts w:ascii="Times New Roman" w:hAnsi="Times New Roman"/>
          <w:sz w:val="22"/>
          <w:szCs w:val="22"/>
        </w:rPr>
        <w:t>9</w:t>
      </w:r>
    </w:p>
    <w:p w14:paraId="6909C54B" w14:textId="77777777" w:rsidR="00BA3AA8" w:rsidRDefault="00BA3AA8" w:rsidP="00BA3AA8">
      <w:pPr>
        <w:pStyle w:val="Heading1"/>
        <w:tabs>
          <w:tab w:val="left" w:pos="720"/>
          <w:tab w:val="left" w:pos="1440"/>
          <w:tab w:val="left" w:pos="2160"/>
          <w:tab w:val="right" w:leader="dot" w:pos="9360"/>
        </w:tabs>
        <w:rPr>
          <w:rFonts w:ascii="Times New Roman" w:hAnsi="Times New Roman"/>
          <w:b w:val="0"/>
          <w:sz w:val="22"/>
          <w:szCs w:val="22"/>
        </w:rPr>
      </w:pPr>
    </w:p>
    <w:p w14:paraId="36E2B580" w14:textId="77777777" w:rsidR="00BA3AA8" w:rsidRPr="00E17EF6" w:rsidRDefault="00BA3AA8" w:rsidP="00BA3AA8">
      <w:pPr>
        <w:pStyle w:val="Heading1"/>
        <w:tabs>
          <w:tab w:val="left" w:pos="720"/>
          <w:tab w:val="left" w:pos="1440"/>
          <w:tab w:val="left" w:pos="2160"/>
          <w:tab w:val="right" w:leader="dot" w:pos="9360"/>
        </w:tabs>
        <w:rPr>
          <w:rFonts w:ascii="Times New Roman" w:hAnsi="Times New Roman"/>
          <w:sz w:val="22"/>
          <w:szCs w:val="22"/>
        </w:rPr>
      </w:pPr>
      <w:r w:rsidRPr="00E17EF6">
        <w:rPr>
          <w:rFonts w:ascii="Times New Roman" w:hAnsi="Times New Roman"/>
          <w:sz w:val="22"/>
          <w:szCs w:val="22"/>
        </w:rPr>
        <w:t>§ 5</w:t>
      </w:r>
      <w:r w:rsidRPr="00E17EF6">
        <w:rPr>
          <w:rFonts w:ascii="Times New Roman" w:hAnsi="Times New Roman"/>
          <w:sz w:val="22"/>
          <w:szCs w:val="22"/>
        </w:rPr>
        <w:tab/>
        <w:t>CUSTOMER RIGHTS</w:t>
      </w:r>
      <w:r w:rsidRPr="00E17EF6">
        <w:rPr>
          <w:rFonts w:ascii="Times New Roman" w:hAnsi="Times New Roman"/>
          <w:sz w:val="22"/>
          <w:szCs w:val="22"/>
        </w:rPr>
        <w:tab/>
      </w:r>
      <w:r>
        <w:rPr>
          <w:rFonts w:ascii="Times New Roman" w:hAnsi="Times New Roman"/>
          <w:sz w:val="22"/>
          <w:szCs w:val="22"/>
        </w:rPr>
        <w:t>10</w:t>
      </w:r>
    </w:p>
    <w:p w14:paraId="3259AE84" w14:textId="77777777" w:rsidR="00BA3AA8" w:rsidRDefault="00BA3AA8" w:rsidP="00BA3AA8">
      <w:pPr>
        <w:pStyle w:val="Heading1"/>
        <w:tabs>
          <w:tab w:val="left" w:pos="720"/>
          <w:tab w:val="left" w:pos="1440"/>
          <w:tab w:val="left" w:pos="2160"/>
          <w:tab w:val="right" w:leader="dot" w:pos="9360"/>
        </w:tabs>
        <w:rPr>
          <w:rFonts w:ascii="Times New Roman" w:hAnsi="Times New Roman"/>
          <w:b w:val="0"/>
          <w:sz w:val="22"/>
          <w:szCs w:val="22"/>
        </w:rPr>
      </w:pPr>
    </w:p>
    <w:p w14:paraId="3588CE94" w14:textId="77777777" w:rsidR="00BA3AA8" w:rsidRPr="00E17EF6" w:rsidRDefault="00BA3AA8" w:rsidP="00BA3AA8">
      <w:pPr>
        <w:pStyle w:val="Heading1"/>
        <w:tabs>
          <w:tab w:val="left" w:pos="720"/>
          <w:tab w:val="left" w:pos="1440"/>
          <w:tab w:val="left" w:pos="2160"/>
          <w:tab w:val="right" w:leader="dot" w:pos="9360"/>
        </w:tabs>
        <w:rPr>
          <w:rFonts w:ascii="Times New Roman" w:hAnsi="Times New Roman"/>
          <w:sz w:val="22"/>
          <w:szCs w:val="22"/>
        </w:rPr>
      </w:pPr>
      <w:r w:rsidRPr="00E17EF6">
        <w:rPr>
          <w:rFonts w:ascii="Times New Roman" w:hAnsi="Times New Roman"/>
          <w:sz w:val="22"/>
          <w:szCs w:val="22"/>
        </w:rPr>
        <w:t>§ 6</w:t>
      </w:r>
      <w:r w:rsidRPr="00E17EF6">
        <w:rPr>
          <w:rFonts w:ascii="Times New Roman" w:hAnsi="Times New Roman"/>
          <w:sz w:val="22"/>
          <w:szCs w:val="22"/>
        </w:rPr>
        <w:tab/>
        <w:t>APPLICATION FOR SERVICE</w:t>
      </w:r>
      <w:r w:rsidRPr="00E17EF6">
        <w:rPr>
          <w:rFonts w:ascii="Times New Roman" w:hAnsi="Times New Roman"/>
          <w:sz w:val="22"/>
          <w:szCs w:val="22"/>
        </w:rPr>
        <w:tab/>
        <w:t>1</w:t>
      </w:r>
      <w:r>
        <w:rPr>
          <w:rFonts w:ascii="Times New Roman" w:hAnsi="Times New Roman"/>
          <w:sz w:val="22"/>
          <w:szCs w:val="22"/>
        </w:rPr>
        <w:t>0</w:t>
      </w:r>
    </w:p>
    <w:p w14:paraId="5C69C853" w14:textId="77777777" w:rsidR="00BA3AA8" w:rsidRPr="002F460C" w:rsidRDefault="00BA3AA8" w:rsidP="00BA3AA8">
      <w:pPr>
        <w:pStyle w:val="Heading1"/>
        <w:tabs>
          <w:tab w:val="left" w:pos="720"/>
          <w:tab w:val="left" w:pos="1440"/>
          <w:tab w:val="left" w:pos="2160"/>
          <w:tab w:val="right" w:leader="dot" w:pos="9360"/>
        </w:tabs>
        <w:rPr>
          <w:rFonts w:ascii="Times New Roman" w:hAnsi="Times New Roman"/>
          <w:b w:val="0"/>
          <w:sz w:val="22"/>
          <w:szCs w:val="22"/>
        </w:rPr>
      </w:pPr>
      <w:r>
        <w:rPr>
          <w:rFonts w:ascii="Times New Roman" w:hAnsi="Times New Roman"/>
          <w:b w:val="0"/>
          <w:sz w:val="22"/>
          <w:szCs w:val="22"/>
        </w:rPr>
        <w:tab/>
      </w:r>
      <w:r w:rsidRPr="002F460C">
        <w:rPr>
          <w:rFonts w:ascii="Times New Roman" w:hAnsi="Times New Roman"/>
          <w:b w:val="0"/>
          <w:sz w:val="22"/>
          <w:szCs w:val="22"/>
        </w:rPr>
        <w:t>A.</w:t>
      </w:r>
      <w:r>
        <w:rPr>
          <w:rFonts w:ascii="Times New Roman" w:hAnsi="Times New Roman"/>
          <w:b w:val="0"/>
          <w:sz w:val="22"/>
          <w:szCs w:val="22"/>
        </w:rPr>
        <w:tab/>
      </w:r>
      <w:r w:rsidRPr="002F460C">
        <w:rPr>
          <w:rFonts w:ascii="Times New Roman" w:hAnsi="Times New Roman"/>
          <w:b w:val="0"/>
          <w:sz w:val="22"/>
          <w:szCs w:val="22"/>
        </w:rPr>
        <w:t>Applications for Service</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0</w:t>
      </w:r>
    </w:p>
    <w:p w14:paraId="6136F9B5" w14:textId="77777777" w:rsidR="00BA3AA8" w:rsidRPr="002F460C" w:rsidRDefault="00BA3AA8" w:rsidP="00BA3AA8">
      <w:pPr>
        <w:pStyle w:val="Heading1"/>
        <w:tabs>
          <w:tab w:val="left" w:pos="720"/>
          <w:tab w:val="left" w:pos="1440"/>
          <w:tab w:val="left" w:pos="2160"/>
          <w:tab w:val="right" w:leader="dot" w:pos="9360"/>
        </w:tabs>
        <w:rPr>
          <w:rFonts w:ascii="Times New Roman" w:hAnsi="Times New Roman"/>
          <w:b w:val="0"/>
          <w:sz w:val="22"/>
          <w:szCs w:val="22"/>
        </w:rPr>
      </w:pPr>
      <w:r>
        <w:rPr>
          <w:rFonts w:ascii="Times New Roman" w:hAnsi="Times New Roman"/>
          <w:b w:val="0"/>
          <w:sz w:val="22"/>
          <w:szCs w:val="22"/>
        </w:rPr>
        <w:tab/>
      </w:r>
      <w:r w:rsidRPr="002F460C">
        <w:rPr>
          <w:rFonts w:ascii="Times New Roman" w:hAnsi="Times New Roman"/>
          <w:b w:val="0"/>
          <w:sz w:val="22"/>
          <w:szCs w:val="22"/>
        </w:rPr>
        <w:t>B.</w:t>
      </w:r>
      <w:r>
        <w:rPr>
          <w:rFonts w:ascii="Times New Roman" w:hAnsi="Times New Roman"/>
          <w:b w:val="0"/>
          <w:sz w:val="22"/>
          <w:szCs w:val="22"/>
        </w:rPr>
        <w:tab/>
      </w:r>
      <w:r w:rsidRPr="002F460C">
        <w:rPr>
          <w:rFonts w:ascii="Times New Roman" w:hAnsi="Times New Roman"/>
          <w:b w:val="0"/>
          <w:sz w:val="22"/>
          <w:szCs w:val="22"/>
        </w:rPr>
        <w:t>Obligation to Provide Service</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0</w:t>
      </w:r>
    </w:p>
    <w:p w14:paraId="151681A1" w14:textId="77777777" w:rsidR="00BA3AA8" w:rsidRPr="002F460C"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ab/>
      </w:r>
      <w:r w:rsidRPr="002F460C">
        <w:rPr>
          <w:rFonts w:ascii="Times New Roman" w:hAnsi="Times New Roman"/>
          <w:b w:val="0"/>
          <w:sz w:val="22"/>
          <w:szCs w:val="22"/>
        </w:rPr>
        <w:t>Residential Applicants</w:t>
      </w:r>
      <w:r>
        <w:rPr>
          <w:rFonts w:ascii="Times New Roman" w:hAnsi="Times New Roman"/>
          <w:b w:val="0"/>
          <w:sz w:val="22"/>
          <w:szCs w:val="22"/>
        </w:rPr>
        <w:tab/>
      </w:r>
      <w:r w:rsidRPr="002F460C">
        <w:rPr>
          <w:rFonts w:ascii="Times New Roman" w:hAnsi="Times New Roman"/>
          <w:b w:val="0"/>
          <w:sz w:val="22"/>
          <w:szCs w:val="22"/>
        </w:rPr>
        <w:t>1</w:t>
      </w:r>
      <w:r w:rsidR="0012516A">
        <w:rPr>
          <w:rFonts w:ascii="Times New Roman" w:hAnsi="Times New Roman"/>
          <w:b w:val="0"/>
          <w:sz w:val="22"/>
          <w:szCs w:val="22"/>
        </w:rPr>
        <w:t>0</w:t>
      </w:r>
    </w:p>
    <w:p w14:paraId="1B77AE0B" w14:textId="77777777" w:rsidR="00BA3AA8" w:rsidRPr="002F460C"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2F460C">
        <w:rPr>
          <w:rFonts w:ascii="Times New Roman" w:hAnsi="Times New Roman"/>
          <w:b w:val="0"/>
          <w:sz w:val="22"/>
          <w:szCs w:val="22"/>
        </w:rPr>
        <w:t>a.</w:t>
      </w:r>
      <w:r>
        <w:rPr>
          <w:rFonts w:ascii="Times New Roman" w:hAnsi="Times New Roman"/>
          <w:b w:val="0"/>
          <w:sz w:val="22"/>
          <w:szCs w:val="22"/>
        </w:rPr>
        <w:tab/>
      </w:r>
      <w:r w:rsidRPr="002F460C">
        <w:rPr>
          <w:rFonts w:ascii="Times New Roman" w:hAnsi="Times New Roman"/>
          <w:b w:val="0"/>
          <w:sz w:val="22"/>
          <w:szCs w:val="22"/>
        </w:rPr>
        <w:t>Past overdue amount</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1</w:t>
      </w:r>
    </w:p>
    <w:p w14:paraId="595CAA72" w14:textId="77777777" w:rsidR="00BA3AA8" w:rsidRPr="002F460C"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2F460C">
        <w:rPr>
          <w:rFonts w:ascii="Times New Roman" w:hAnsi="Times New Roman"/>
          <w:b w:val="0"/>
          <w:sz w:val="22"/>
          <w:szCs w:val="22"/>
        </w:rPr>
        <w:t>b.</w:t>
      </w:r>
      <w:r>
        <w:rPr>
          <w:rFonts w:ascii="Times New Roman" w:hAnsi="Times New Roman"/>
          <w:b w:val="0"/>
          <w:sz w:val="22"/>
          <w:szCs w:val="22"/>
        </w:rPr>
        <w:tab/>
      </w:r>
      <w:r w:rsidRPr="002F460C">
        <w:rPr>
          <w:rFonts w:ascii="Times New Roman" w:hAnsi="Times New Roman"/>
          <w:b w:val="0"/>
          <w:sz w:val="22"/>
          <w:szCs w:val="22"/>
        </w:rPr>
        <w:t>Payment of a deposit</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1</w:t>
      </w:r>
    </w:p>
    <w:p w14:paraId="5303B812" w14:textId="77777777" w:rsidR="00BA3AA8" w:rsidRPr="002F460C"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2F460C">
        <w:rPr>
          <w:rFonts w:ascii="Times New Roman" w:hAnsi="Times New Roman"/>
          <w:b w:val="0"/>
          <w:sz w:val="22"/>
          <w:szCs w:val="22"/>
        </w:rPr>
        <w:t>c.</w:t>
      </w:r>
      <w:r>
        <w:rPr>
          <w:rFonts w:ascii="Times New Roman" w:hAnsi="Times New Roman"/>
          <w:b w:val="0"/>
          <w:sz w:val="22"/>
          <w:szCs w:val="22"/>
        </w:rPr>
        <w:tab/>
      </w:r>
      <w:r w:rsidRPr="002F460C">
        <w:rPr>
          <w:rFonts w:ascii="Times New Roman" w:hAnsi="Times New Roman"/>
          <w:b w:val="0"/>
          <w:sz w:val="22"/>
          <w:szCs w:val="22"/>
        </w:rPr>
        <w:t>Provision of proper identification</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1</w:t>
      </w:r>
    </w:p>
    <w:p w14:paraId="50B97084" w14:textId="77777777" w:rsidR="00BA3AA8"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2F460C">
        <w:rPr>
          <w:rFonts w:ascii="Times New Roman" w:hAnsi="Times New Roman"/>
          <w:b w:val="0"/>
          <w:sz w:val="22"/>
          <w:szCs w:val="22"/>
        </w:rPr>
        <w:t>d.</w:t>
      </w:r>
      <w:r>
        <w:rPr>
          <w:rFonts w:ascii="Times New Roman" w:hAnsi="Times New Roman"/>
          <w:b w:val="0"/>
          <w:sz w:val="22"/>
          <w:szCs w:val="22"/>
        </w:rPr>
        <w:tab/>
      </w:r>
      <w:r w:rsidRPr="002F460C">
        <w:rPr>
          <w:rFonts w:ascii="Times New Roman" w:hAnsi="Times New Roman"/>
          <w:b w:val="0"/>
          <w:sz w:val="22"/>
          <w:szCs w:val="22"/>
        </w:rPr>
        <w:t>Compliance with local, state, and national safety codes</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1</w:t>
      </w:r>
    </w:p>
    <w:p w14:paraId="751E59F5" w14:textId="77777777" w:rsidR="00BA3AA8"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t>e</w:t>
      </w:r>
      <w:r w:rsidRPr="002F460C">
        <w:rPr>
          <w:rFonts w:ascii="Times New Roman" w:hAnsi="Times New Roman"/>
          <w:b w:val="0"/>
          <w:sz w:val="22"/>
          <w:szCs w:val="22"/>
        </w:rPr>
        <w:t>.</w:t>
      </w:r>
      <w:r>
        <w:rPr>
          <w:rFonts w:ascii="Times New Roman" w:hAnsi="Times New Roman"/>
          <w:b w:val="0"/>
          <w:sz w:val="22"/>
          <w:szCs w:val="22"/>
        </w:rPr>
        <w:tab/>
      </w:r>
      <w:r w:rsidRPr="00BA223C">
        <w:rPr>
          <w:rFonts w:ascii="Times New Roman" w:hAnsi="Times New Roman"/>
          <w:b w:val="0"/>
          <w:sz w:val="22"/>
          <w:szCs w:val="22"/>
        </w:rPr>
        <w:t>Compliance with Utility Terms and Conditions</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1</w:t>
      </w:r>
    </w:p>
    <w:p w14:paraId="286DFC53" w14:textId="77777777" w:rsidR="00BA3AA8" w:rsidRPr="002F460C"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sidRPr="002F460C">
        <w:rPr>
          <w:rFonts w:ascii="Times New Roman" w:hAnsi="Times New Roman"/>
          <w:b w:val="0"/>
          <w:sz w:val="22"/>
          <w:szCs w:val="22"/>
        </w:rPr>
        <w:t>2.</w:t>
      </w:r>
      <w:r>
        <w:rPr>
          <w:rFonts w:ascii="Times New Roman" w:hAnsi="Times New Roman"/>
          <w:b w:val="0"/>
          <w:sz w:val="22"/>
          <w:szCs w:val="22"/>
        </w:rPr>
        <w:tab/>
      </w:r>
      <w:r w:rsidRPr="002F460C">
        <w:rPr>
          <w:rFonts w:ascii="Times New Roman" w:hAnsi="Times New Roman"/>
          <w:b w:val="0"/>
          <w:sz w:val="22"/>
          <w:szCs w:val="22"/>
        </w:rPr>
        <w:t>Non-residential Applicants</w:t>
      </w:r>
      <w:r>
        <w:rPr>
          <w:rFonts w:ascii="Times New Roman" w:hAnsi="Times New Roman"/>
          <w:b w:val="0"/>
          <w:sz w:val="22"/>
          <w:szCs w:val="22"/>
        </w:rPr>
        <w:tab/>
      </w:r>
      <w:r w:rsidRPr="002F460C">
        <w:rPr>
          <w:rFonts w:ascii="Times New Roman" w:hAnsi="Times New Roman"/>
          <w:b w:val="0"/>
          <w:sz w:val="22"/>
          <w:szCs w:val="22"/>
        </w:rPr>
        <w:t>1</w:t>
      </w:r>
      <w:r w:rsidR="0012516A">
        <w:rPr>
          <w:rFonts w:ascii="Times New Roman" w:hAnsi="Times New Roman"/>
          <w:b w:val="0"/>
          <w:sz w:val="22"/>
          <w:szCs w:val="22"/>
        </w:rPr>
        <w:t>1</w:t>
      </w:r>
    </w:p>
    <w:p w14:paraId="1E75BA6C" w14:textId="77777777" w:rsidR="00BA3AA8" w:rsidRPr="002F460C"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2F460C">
        <w:rPr>
          <w:rFonts w:ascii="Times New Roman" w:hAnsi="Times New Roman"/>
          <w:b w:val="0"/>
          <w:sz w:val="22"/>
          <w:szCs w:val="22"/>
        </w:rPr>
        <w:t>a.</w:t>
      </w:r>
      <w:r>
        <w:rPr>
          <w:rFonts w:ascii="Times New Roman" w:hAnsi="Times New Roman"/>
          <w:b w:val="0"/>
          <w:sz w:val="22"/>
          <w:szCs w:val="22"/>
        </w:rPr>
        <w:tab/>
      </w:r>
      <w:r w:rsidRPr="002F460C">
        <w:rPr>
          <w:rFonts w:ascii="Times New Roman" w:hAnsi="Times New Roman"/>
          <w:b w:val="0"/>
          <w:sz w:val="22"/>
          <w:szCs w:val="22"/>
        </w:rPr>
        <w:t>Past overdue amount</w:t>
      </w:r>
      <w:r>
        <w:rPr>
          <w:rFonts w:ascii="Times New Roman" w:hAnsi="Times New Roman"/>
          <w:b w:val="0"/>
          <w:sz w:val="22"/>
          <w:szCs w:val="22"/>
        </w:rPr>
        <w:tab/>
      </w:r>
      <w:r w:rsidRPr="002F460C">
        <w:rPr>
          <w:rFonts w:ascii="Times New Roman" w:hAnsi="Times New Roman"/>
          <w:b w:val="0"/>
          <w:sz w:val="22"/>
          <w:szCs w:val="22"/>
        </w:rPr>
        <w:t>1</w:t>
      </w:r>
      <w:r w:rsidR="0012516A">
        <w:rPr>
          <w:rFonts w:ascii="Times New Roman" w:hAnsi="Times New Roman"/>
          <w:b w:val="0"/>
          <w:sz w:val="22"/>
          <w:szCs w:val="22"/>
        </w:rPr>
        <w:t>1</w:t>
      </w:r>
    </w:p>
    <w:p w14:paraId="257D728A" w14:textId="77777777" w:rsidR="00BA3AA8" w:rsidRPr="002F460C"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2F460C">
        <w:rPr>
          <w:rFonts w:ascii="Times New Roman" w:hAnsi="Times New Roman"/>
          <w:b w:val="0"/>
          <w:sz w:val="22"/>
          <w:szCs w:val="22"/>
        </w:rPr>
        <w:t>b.</w:t>
      </w:r>
      <w:r>
        <w:rPr>
          <w:rFonts w:ascii="Times New Roman" w:hAnsi="Times New Roman"/>
          <w:b w:val="0"/>
          <w:sz w:val="22"/>
          <w:szCs w:val="22"/>
        </w:rPr>
        <w:tab/>
      </w:r>
      <w:r w:rsidRPr="002F460C">
        <w:rPr>
          <w:rFonts w:ascii="Times New Roman" w:hAnsi="Times New Roman"/>
          <w:b w:val="0"/>
          <w:sz w:val="22"/>
          <w:szCs w:val="22"/>
        </w:rPr>
        <w:t>Payment of a deposit</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2</w:t>
      </w:r>
    </w:p>
    <w:p w14:paraId="589FDF8A" w14:textId="77777777" w:rsidR="00BA3AA8"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2F460C">
        <w:rPr>
          <w:rFonts w:ascii="Times New Roman" w:hAnsi="Times New Roman"/>
          <w:b w:val="0"/>
          <w:sz w:val="22"/>
          <w:szCs w:val="22"/>
        </w:rPr>
        <w:t>c.</w:t>
      </w:r>
      <w:r>
        <w:rPr>
          <w:rFonts w:ascii="Times New Roman" w:hAnsi="Times New Roman"/>
          <w:b w:val="0"/>
          <w:sz w:val="22"/>
          <w:szCs w:val="22"/>
        </w:rPr>
        <w:tab/>
      </w:r>
      <w:r w:rsidRPr="002F460C">
        <w:rPr>
          <w:rFonts w:ascii="Times New Roman" w:hAnsi="Times New Roman"/>
          <w:b w:val="0"/>
          <w:sz w:val="22"/>
          <w:szCs w:val="22"/>
        </w:rPr>
        <w:t>Compliance with local, state, and national safety codes</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2</w:t>
      </w:r>
    </w:p>
    <w:p w14:paraId="084F8EF2" w14:textId="77777777" w:rsidR="00BA3AA8" w:rsidRDefault="00BA3AA8" w:rsidP="00BA3AA8">
      <w:pPr>
        <w:pStyle w:val="Heading1"/>
        <w:tabs>
          <w:tab w:val="left" w:pos="720"/>
          <w:tab w:val="left" w:pos="1440"/>
          <w:tab w:val="left" w:pos="2160"/>
          <w:tab w:val="left" w:pos="2880"/>
          <w:tab w:val="right" w:leader="dot" w:pos="9360"/>
        </w:tabs>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t>d</w:t>
      </w:r>
      <w:r w:rsidRPr="002F460C">
        <w:rPr>
          <w:rFonts w:ascii="Times New Roman" w:hAnsi="Times New Roman"/>
          <w:b w:val="0"/>
          <w:sz w:val="22"/>
          <w:szCs w:val="22"/>
        </w:rPr>
        <w:t>.</w:t>
      </w:r>
      <w:r>
        <w:rPr>
          <w:rFonts w:ascii="Times New Roman" w:hAnsi="Times New Roman"/>
          <w:b w:val="0"/>
          <w:sz w:val="22"/>
          <w:szCs w:val="22"/>
        </w:rPr>
        <w:tab/>
      </w:r>
      <w:r w:rsidRPr="00BA223C">
        <w:rPr>
          <w:rFonts w:ascii="Times New Roman" w:hAnsi="Times New Roman"/>
          <w:b w:val="0"/>
          <w:sz w:val="22"/>
          <w:szCs w:val="22"/>
        </w:rPr>
        <w:t>Compliance with Utility Terms and Conditions</w:t>
      </w:r>
      <w:r>
        <w:rPr>
          <w:rFonts w:ascii="Times New Roman" w:hAnsi="Times New Roman"/>
          <w:b w:val="0"/>
          <w:sz w:val="22"/>
          <w:szCs w:val="22"/>
        </w:rPr>
        <w:tab/>
      </w:r>
      <w:r w:rsidRPr="002F460C">
        <w:rPr>
          <w:rFonts w:ascii="Times New Roman" w:hAnsi="Times New Roman"/>
          <w:b w:val="0"/>
          <w:sz w:val="22"/>
          <w:szCs w:val="22"/>
        </w:rPr>
        <w:t>1</w:t>
      </w:r>
      <w:r>
        <w:rPr>
          <w:rFonts w:ascii="Times New Roman" w:hAnsi="Times New Roman"/>
          <w:b w:val="0"/>
          <w:sz w:val="22"/>
          <w:szCs w:val="22"/>
        </w:rPr>
        <w:t>2</w:t>
      </w:r>
    </w:p>
    <w:p w14:paraId="6F2B9D4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C.</w:t>
      </w:r>
      <w:r>
        <w:rPr>
          <w:rFonts w:ascii="Times New Roman" w:hAnsi="Times New Roman"/>
          <w:sz w:val="22"/>
          <w:szCs w:val="22"/>
        </w:rPr>
        <w:tab/>
      </w:r>
      <w:r w:rsidRPr="002F460C">
        <w:rPr>
          <w:rFonts w:ascii="Times New Roman" w:hAnsi="Times New Roman"/>
          <w:sz w:val="22"/>
          <w:szCs w:val="22"/>
        </w:rPr>
        <w:t>Provision of Service by Next Business Day</w:t>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2</w:t>
      </w:r>
    </w:p>
    <w:p w14:paraId="773D6B94"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D.</w:t>
      </w:r>
      <w:r>
        <w:rPr>
          <w:rFonts w:ascii="Times New Roman" w:hAnsi="Times New Roman"/>
          <w:sz w:val="22"/>
          <w:szCs w:val="22"/>
        </w:rPr>
        <w:tab/>
      </w:r>
      <w:r w:rsidRPr="002F460C">
        <w:rPr>
          <w:rFonts w:ascii="Times New Roman" w:hAnsi="Times New Roman"/>
          <w:sz w:val="22"/>
          <w:szCs w:val="22"/>
        </w:rPr>
        <w:t>Service in Another’s Name</w:t>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2</w:t>
      </w:r>
    </w:p>
    <w:p w14:paraId="0A55155D"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E.</w:t>
      </w:r>
      <w:r>
        <w:rPr>
          <w:rFonts w:ascii="Times New Roman" w:hAnsi="Times New Roman"/>
          <w:sz w:val="22"/>
          <w:szCs w:val="22"/>
        </w:rPr>
        <w:tab/>
        <w:t xml:space="preserve">Application </w:t>
      </w:r>
      <w:r w:rsidRPr="002F460C">
        <w:rPr>
          <w:rFonts w:ascii="Times New Roman" w:hAnsi="Times New Roman"/>
          <w:sz w:val="22"/>
          <w:szCs w:val="22"/>
        </w:rPr>
        <w:t>for Service at a Location Where an Active Account Already Exists</w:t>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3</w:t>
      </w:r>
    </w:p>
    <w:p w14:paraId="7D21495A"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F.</w:t>
      </w:r>
      <w:r>
        <w:rPr>
          <w:rFonts w:ascii="Times New Roman" w:hAnsi="Times New Roman"/>
          <w:sz w:val="22"/>
          <w:szCs w:val="22"/>
        </w:rPr>
        <w:tab/>
      </w:r>
      <w:r w:rsidRPr="002F460C">
        <w:rPr>
          <w:rFonts w:ascii="Times New Roman" w:hAnsi="Times New Roman"/>
          <w:sz w:val="22"/>
          <w:szCs w:val="22"/>
        </w:rPr>
        <w:t>Explanation of Cha</w:t>
      </w:r>
      <w:r>
        <w:rPr>
          <w:rFonts w:ascii="Times New Roman" w:hAnsi="Times New Roman"/>
          <w:sz w:val="22"/>
          <w:szCs w:val="22"/>
        </w:rPr>
        <w:t>r</w:t>
      </w:r>
      <w:r w:rsidRPr="002F460C">
        <w:rPr>
          <w:rFonts w:ascii="Times New Roman" w:hAnsi="Times New Roman"/>
          <w:sz w:val="22"/>
          <w:szCs w:val="22"/>
        </w:rPr>
        <w:t>ges</w:t>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3</w:t>
      </w:r>
    </w:p>
    <w:p w14:paraId="01080739"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G.</w:t>
      </w:r>
      <w:r>
        <w:rPr>
          <w:rFonts w:ascii="Times New Roman" w:hAnsi="Times New Roman"/>
          <w:sz w:val="22"/>
          <w:szCs w:val="22"/>
        </w:rPr>
        <w:tab/>
      </w:r>
      <w:r w:rsidRPr="002F460C">
        <w:rPr>
          <w:rFonts w:ascii="Times New Roman" w:hAnsi="Times New Roman"/>
          <w:sz w:val="22"/>
          <w:szCs w:val="22"/>
        </w:rPr>
        <w:t>Designation of Third Party to Receive Notices</w:t>
      </w:r>
      <w:r>
        <w:rPr>
          <w:rFonts w:ascii="Times New Roman" w:hAnsi="Times New Roman"/>
          <w:sz w:val="22"/>
          <w:szCs w:val="22"/>
        </w:rPr>
        <w:tab/>
        <w:t>13</w:t>
      </w:r>
    </w:p>
    <w:p w14:paraId="2C09BD32"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0CABF671"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7</w:t>
      </w:r>
      <w:r w:rsidRPr="00E17EF6">
        <w:rPr>
          <w:rFonts w:ascii="Times New Roman" w:hAnsi="Times New Roman"/>
          <w:b/>
          <w:sz w:val="22"/>
          <w:szCs w:val="22"/>
        </w:rPr>
        <w:tab/>
        <w:t>DEPOSITS FOR APPLICANTS AND CUSTOMERS</w:t>
      </w:r>
      <w:r w:rsidRPr="00E17EF6">
        <w:rPr>
          <w:rFonts w:ascii="Times New Roman" w:hAnsi="Times New Roman"/>
          <w:b/>
          <w:sz w:val="22"/>
          <w:szCs w:val="22"/>
        </w:rPr>
        <w:tab/>
        <w:t>1</w:t>
      </w:r>
      <w:r>
        <w:rPr>
          <w:rFonts w:ascii="Times New Roman" w:hAnsi="Times New Roman"/>
          <w:b/>
          <w:sz w:val="22"/>
          <w:szCs w:val="22"/>
        </w:rPr>
        <w:t>4</w:t>
      </w:r>
    </w:p>
    <w:p w14:paraId="3C1A12C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Residential Applicants</w:t>
      </w:r>
      <w:r>
        <w:rPr>
          <w:rFonts w:ascii="Times New Roman" w:hAnsi="Times New Roman"/>
          <w:sz w:val="22"/>
          <w:szCs w:val="22"/>
        </w:rPr>
        <w:tab/>
        <w:t>14</w:t>
      </w:r>
    </w:p>
    <w:p w14:paraId="4F4EFD39"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Non-Residential Applicants</w:t>
      </w:r>
      <w:r>
        <w:rPr>
          <w:rFonts w:ascii="Times New Roman" w:hAnsi="Times New Roman"/>
          <w:sz w:val="22"/>
          <w:szCs w:val="22"/>
        </w:rPr>
        <w:tab/>
        <w:t>14</w:t>
      </w:r>
    </w:p>
    <w:p w14:paraId="24555A3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C.</w:t>
      </w:r>
      <w:r>
        <w:rPr>
          <w:rFonts w:ascii="Times New Roman" w:hAnsi="Times New Roman"/>
          <w:sz w:val="22"/>
          <w:szCs w:val="22"/>
        </w:rPr>
        <w:tab/>
      </w:r>
      <w:r w:rsidRPr="002F460C">
        <w:rPr>
          <w:rFonts w:ascii="Times New Roman" w:hAnsi="Times New Roman"/>
          <w:sz w:val="22"/>
          <w:szCs w:val="22"/>
        </w:rPr>
        <w:t>Residential Customers</w:t>
      </w:r>
      <w:r>
        <w:rPr>
          <w:rFonts w:ascii="Times New Roman" w:hAnsi="Times New Roman"/>
          <w:sz w:val="22"/>
          <w:szCs w:val="22"/>
        </w:rPr>
        <w:tab/>
        <w:t>14</w:t>
      </w:r>
    </w:p>
    <w:p w14:paraId="79728FAC"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lastRenderedPageBreak/>
        <w:tab/>
      </w:r>
      <w:r w:rsidRPr="002F460C">
        <w:rPr>
          <w:rFonts w:ascii="Times New Roman" w:hAnsi="Times New Roman"/>
          <w:sz w:val="22"/>
          <w:szCs w:val="22"/>
        </w:rPr>
        <w:t>D.</w:t>
      </w:r>
      <w:r>
        <w:rPr>
          <w:rFonts w:ascii="Times New Roman" w:hAnsi="Times New Roman"/>
          <w:sz w:val="22"/>
          <w:szCs w:val="22"/>
        </w:rPr>
        <w:tab/>
      </w:r>
      <w:r w:rsidRPr="002F460C">
        <w:rPr>
          <w:rFonts w:ascii="Times New Roman" w:hAnsi="Times New Roman"/>
          <w:sz w:val="22"/>
          <w:szCs w:val="22"/>
        </w:rPr>
        <w:t>Non-Residential Customers</w:t>
      </w:r>
      <w:r>
        <w:rPr>
          <w:rFonts w:ascii="Times New Roman" w:hAnsi="Times New Roman"/>
          <w:sz w:val="22"/>
          <w:szCs w:val="22"/>
        </w:rPr>
        <w:tab/>
        <w:t>15</w:t>
      </w:r>
    </w:p>
    <w:p w14:paraId="3AFEB352" w14:textId="77777777" w:rsidR="00BA3AA8" w:rsidRPr="002F460C" w:rsidRDefault="00BA3AA8" w:rsidP="00BA3AA8">
      <w:pPr>
        <w:keepNext/>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E.</w:t>
      </w:r>
      <w:r>
        <w:rPr>
          <w:rFonts w:ascii="Times New Roman" w:hAnsi="Times New Roman"/>
          <w:sz w:val="22"/>
          <w:szCs w:val="22"/>
        </w:rPr>
        <w:tab/>
      </w:r>
      <w:r w:rsidRPr="002F460C">
        <w:rPr>
          <w:rFonts w:ascii="Times New Roman" w:hAnsi="Times New Roman"/>
          <w:sz w:val="22"/>
          <w:szCs w:val="22"/>
        </w:rPr>
        <w:t>Amount of Deposit</w:t>
      </w:r>
      <w:r>
        <w:rPr>
          <w:rFonts w:ascii="Times New Roman" w:hAnsi="Times New Roman"/>
          <w:sz w:val="22"/>
          <w:szCs w:val="22"/>
        </w:rPr>
        <w:tab/>
        <w:t>15</w:t>
      </w:r>
    </w:p>
    <w:p w14:paraId="583211C0" w14:textId="77777777" w:rsidR="00BA3AA8" w:rsidRPr="002F460C" w:rsidRDefault="00BA3AA8" w:rsidP="00BA3AA8">
      <w:pPr>
        <w:keepNext/>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Residential Applicants and Customers</w:t>
      </w:r>
      <w:r>
        <w:rPr>
          <w:rFonts w:ascii="Times New Roman" w:hAnsi="Times New Roman"/>
          <w:sz w:val="22"/>
          <w:szCs w:val="22"/>
        </w:rPr>
        <w:tab/>
        <w:t>15</w:t>
      </w:r>
    </w:p>
    <w:p w14:paraId="13DFDF19"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Non-Residential Applicants and Customers</w:t>
      </w:r>
      <w:r>
        <w:rPr>
          <w:rFonts w:ascii="Times New Roman" w:hAnsi="Times New Roman"/>
          <w:sz w:val="22"/>
          <w:szCs w:val="22"/>
        </w:rPr>
        <w:tab/>
        <w:t>15</w:t>
      </w:r>
    </w:p>
    <w:p w14:paraId="0E7E8E9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F.</w:t>
      </w:r>
      <w:r>
        <w:rPr>
          <w:rFonts w:ascii="Times New Roman" w:hAnsi="Times New Roman"/>
          <w:sz w:val="22"/>
          <w:szCs w:val="22"/>
        </w:rPr>
        <w:tab/>
      </w:r>
      <w:r w:rsidRPr="002F460C">
        <w:rPr>
          <w:rFonts w:ascii="Times New Roman" w:hAnsi="Times New Roman"/>
          <w:sz w:val="22"/>
          <w:szCs w:val="22"/>
        </w:rPr>
        <w:t>Payment of Deposits</w:t>
      </w:r>
      <w:r>
        <w:rPr>
          <w:rFonts w:ascii="Times New Roman" w:hAnsi="Times New Roman"/>
          <w:sz w:val="22"/>
          <w:szCs w:val="22"/>
        </w:rPr>
        <w:tab/>
        <w:t>15</w:t>
      </w:r>
    </w:p>
    <w:p w14:paraId="2830D56E"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Residential Applicants and Customers</w:t>
      </w:r>
      <w:r>
        <w:rPr>
          <w:rFonts w:ascii="Times New Roman" w:hAnsi="Times New Roman"/>
          <w:sz w:val="22"/>
          <w:szCs w:val="22"/>
        </w:rPr>
        <w:tab/>
        <w:t>15</w:t>
      </w:r>
    </w:p>
    <w:p w14:paraId="747894A1"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Non-Residential Applicants and Customers</w:t>
      </w:r>
      <w:r>
        <w:rPr>
          <w:rFonts w:ascii="Times New Roman" w:hAnsi="Times New Roman"/>
          <w:sz w:val="22"/>
          <w:szCs w:val="22"/>
        </w:rPr>
        <w:tab/>
        <w:t>16</w:t>
      </w:r>
    </w:p>
    <w:p w14:paraId="50EAE31E"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G.</w:t>
      </w:r>
      <w:r>
        <w:rPr>
          <w:rFonts w:ascii="Times New Roman" w:hAnsi="Times New Roman"/>
          <w:sz w:val="22"/>
          <w:szCs w:val="22"/>
        </w:rPr>
        <w:tab/>
      </w:r>
      <w:r w:rsidRPr="002F460C">
        <w:rPr>
          <w:rFonts w:ascii="Times New Roman" w:hAnsi="Times New Roman"/>
          <w:sz w:val="22"/>
          <w:szCs w:val="22"/>
        </w:rPr>
        <w:t>Disclosure</w:t>
      </w:r>
      <w:r>
        <w:rPr>
          <w:rFonts w:ascii="Times New Roman" w:hAnsi="Times New Roman"/>
          <w:sz w:val="22"/>
          <w:szCs w:val="22"/>
        </w:rPr>
        <w:tab/>
        <w:t>16</w:t>
      </w:r>
    </w:p>
    <w:p w14:paraId="5E17CED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H.</w:t>
      </w:r>
      <w:r>
        <w:rPr>
          <w:rFonts w:ascii="Times New Roman" w:hAnsi="Times New Roman"/>
          <w:sz w:val="22"/>
          <w:szCs w:val="22"/>
        </w:rPr>
        <w:tab/>
      </w:r>
      <w:r w:rsidRPr="002F460C">
        <w:rPr>
          <w:rFonts w:ascii="Times New Roman" w:hAnsi="Times New Roman"/>
          <w:sz w:val="22"/>
          <w:szCs w:val="22"/>
        </w:rPr>
        <w:t>Interest</w:t>
      </w:r>
      <w:r w:rsidR="002E55EC">
        <w:rPr>
          <w:rFonts w:ascii="Times New Roman" w:hAnsi="Times New Roman"/>
          <w:sz w:val="22"/>
          <w:szCs w:val="22"/>
        </w:rPr>
        <w:tab/>
      </w:r>
      <w:r w:rsidR="002E55EC">
        <w:rPr>
          <w:rFonts w:ascii="Times New Roman" w:hAnsi="Times New Roman"/>
          <w:sz w:val="22"/>
          <w:szCs w:val="22"/>
        </w:rPr>
        <w:tab/>
        <w:t>16</w:t>
      </w:r>
    </w:p>
    <w:p w14:paraId="5266D8E2"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I.</w:t>
      </w:r>
      <w:r>
        <w:rPr>
          <w:rFonts w:ascii="Times New Roman" w:hAnsi="Times New Roman"/>
          <w:sz w:val="22"/>
          <w:szCs w:val="22"/>
        </w:rPr>
        <w:tab/>
      </w:r>
      <w:r w:rsidRPr="002F460C">
        <w:rPr>
          <w:rFonts w:ascii="Times New Roman" w:hAnsi="Times New Roman"/>
          <w:sz w:val="22"/>
          <w:szCs w:val="22"/>
        </w:rPr>
        <w:t>Retention and Refund</w:t>
      </w:r>
      <w:r>
        <w:rPr>
          <w:rFonts w:ascii="Times New Roman" w:hAnsi="Times New Roman"/>
          <w:sz w:val="22"/>
          <w:szCs w:val="22"/>
        </w:rPr>
        <w:tab/>
        <w:t>17</w:t>
      </w:r>
    </w:p>
    <w:p w14:paraId="4E9B3A94"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Refund</w:t>
      </w:r>
      <w:r>
        <w:rPr>
          <w:rFonts w:ascii="Times New Roman" w:hAnsi="Times New Roman"/>
          <w:sz w:val="22"/>
          <w:szCs w:val="22"/>
        </w:rPr>
        <w:tab/>
        <w:t>17</w:t>
      </w:r>
    </w:p>
    <w:p w14:paraId="34232FDC"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Transfer of Service</w:t>
      </w:r>
      <w:r w:rsidR="002E55EC">
        <w:rPr>
          <w:rFonts w:ascii="Times New Roman" w:hAnsi="Times New Roman"/>
          <w:sz w:val="22"/>
          <w:szCs w:val="22"/>
        </w:rPr>
        <w:tab/>
        <w:t>17</w:t>
      </w:r>
    </w:p>
    <w:p w14:paraId="44EFDA92"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40A0F01A"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8</w:t>
      </w:r>
      <w:r w:rsidRPr="00E17EF6">
        <w:rPr>
          <w:rFonts w:ascii="Times New Roman" w:hAnsi="Times New Roman"/>
          <w:b/>
          <w:sz w:val="22"/>
          <w:szCs w:val="22"/>
        </w:rPr>
        <w:tab/>
        <w:t>BILLING AND PAYMENT STANDARDS</w:t>
      </w:r>
      <w:r w:rsidRPr="00E17EF6">
        <w:rPr>
          <w:rFonts w:ascii="Times New Roman" w:hAnsi="Times New Roman"/>
          <w:b/>
          <w:sz w:val="22"/>
          <w:szCs w:val="22"/>
        </w:rPr>
        <w:tab/>
      </w:r>
      <w:r>
        <w:rPr>
          <w:rFonts w:ascii="Times New Roman" w:hAnsi="Times New Roman"/>
          <w:b/>
          <w:sz w:val="22"/>
          <w:szCs w:val="22"/>
        </w:rPr>
        <w:t>18</w:t>
      </w:r>
    </w:p>
    <w:p w14:paraId="7927DFD9"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Bill Frequency</w:t>
      </w:r>
      <w:r>
        <w:rPr>
          <w:rFonts w:ascii="Times New Roman" w:hAnsi="Times New Roman"/>
          <w:sz w:val="22"/>
          <w:szCs w:val="22"/>
        </w:rPr>
        <w:tab/>
        <w:t>18</w:t>
      </w:r>
    </w:p>
    <w:p w14:paraId="09C36FD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Due Date of Bills</w:t>
      </w:r>
      <w:r>
        <w:rPr>
          <w:rFonts w:ascii="Times New Roman" w:hAnsi="Times New Roman"/>
          <w:sz w:val="22"/>
          <w:szCs w:val="22"/>
        </w:rPr>
        <w:tab/>
        <w:t>18</w:t>
      </w:r>
    </w:p>
    <w:p w14:paraId="29A61CB7"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C.</w:t>
      </w:r>
      <w:r>
        <w:rPr>
          <w:rFonts w:ascii="Times New Roman" w:hAnsi="Times New Roman"/>
          <w:sz w:val="22"/>
          <w:szCs w:val="22"/>
        </w:rPr>
        <w:tab/>
      </w:r>
      <w:r w:rsidRPr="002F460C">
        <w:rPr>
          <w:rFonts w:ascii="Times New Roman" w:hAnsi="Times New Roman"/>
          <w:sz w:val="22"/>
          <w:szCs w:val="22"/>
        </w:rPr>
        <w:t>Bill Content</w:t>
      </w:r>
      <w:r>
        <w:rPr>
          <w:rFonts w:ascii="Times New Roman" w:hAnsi="Times New Roman"/>
          <w:sz w:val="22"/>
          <w:szCs w:val="22"/>
        </w:rPr>
        <w:tab/>
        <w:t>18</w:t>
      </w:r>
    </w:p>
    <w:p w14:paraId="64A86641"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D.</w:t>
      </w:r>
      <w:r>
        <w:rPr>
          <w:rFonts w:ascii="Times New Roman" w:hAnsi="Times New Roman"/>
          <w:sz w:val="22"/>
          <w:szCs w:val="22"/>
        </w:rPr>
        <w:tab/>
      </w:r>
      <w:r w:rsidRPr="002F460C">
        <w:rPr>
          <w:rFonts w:ascii="Times New Roman" w:hAnsi="Times New Roman"/>
          <w:sz w:val="22"/>
          <w:szCs w:val="22"/>
        </w:rPr>
        <w:t>Billing Errors</w:t>
      </w:r>
      <w:r>
        <w:rPr>
          <w:rFonts w:ascii="Times New Roman" w:hAnsi="Times New Roman"/>
          <w:sz w:val="22"/>
          <w:szCs w:val="22"/>
        </w:rPr>
        <w:tab/>
        <w:t>19</w:t>
      </w:r>
    </w:p>
    <w:p w14:paraId="2B67BA49"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E.</w:t>
      </w:r>
      <w:r>
        <w:rPr>
          <w:rFonts w:ascii="Times New Roman" w:hAnsi="Times New Roman"/>
          <w:sz w:val="22"/>
          <w:szCs w:val="22"/>
        </w:rPr>
        <w:tab/>
      </w:r>
      <w:r w:rsidRPr="002F460C">
        <w:rPr>
          <w:rFonts w:ascii="Times New Roman" w:hAnsi="Times New Roman"/>
          <w:sz w:val="22"/>
          <w:szCs w:val="22"/>
        </w:rPr>
        <w:t>Meter malfunction, failure to read meter, and unauthorized use or fraud</w:t>
      </w:r>
      <w:r>
        <w:rPr>
          <w:rFonts w:ascii="Times New Roman" w:hAnsi="Times New Roman"/>
          <w:sz w:val="22"/>
          <w:szCs w:val="22"/>
        </w:rPr>
        <w:tab/>
        <w:t>19</w:t>
      </w:r>
    </w:p>
    <w:p w14:paraId="456240DC"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Make-Up Bills</w:t>
      </w:r>
      <w:r>
        <w:rPr>
          <w:rFonts w:ascii="Times New Roman" w:hAnsi="Times New Roman"/>
          <w:sz w:val="22"/>
          <w:szCs w:val="22"/>
        </w:rPr>
        <w:tab/>
        <w:t>19</w:t>
      </w:r>
    </w:p>
    <w:p w14:paraId="655F168E"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Refunds</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0</w:t>
      </w:r>
    </w:p>
    <w:p w14:paraId="0BF12F3D"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F.</w:t>
      </w:r>
      <w:r>
        <w:rPr>
          <w:rFonts w:ascii="Times New Roman" w:hAnsi="Times New Roman"/>
          <w:sz w:val="22"/>
          <w:szCs w:val="22"/>
        </w:rPr>
        <w:tab/>
      </w:r>
      <w:r w:rsidRPr="002F460C">
        <w:rPr>
          <w:rFonts w:ascii="Times New Roman" w:hAnsi="Times New Roman"/>
          <w:sz w:val="22"/>
          <w:szCs w:val="22"/>
        </w:rPr>
        <w:t>Payment</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0</w:t>
      </w:r>
    </w:p>
    <w:p w14:paraId="3EADEEFB"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Extension of Due Date Required</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0</w:t>
      </w:r>
    </w:p>
    <w:p w14:paraId="31B5F963"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Payment by Mail</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0</w:t>
      </w:r>
    </w:p>
    <w:p w14:paraId="2D2D1B84"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3.</w:t>
      </w:r>
      <w:r>
        <w:rPr>
          <w:rFonts w:ascii="Times New Roman" w:hAnsi="Times New Roman"/>
          <w:sz w:val="22"/>
          <w:szCs w:val="22"/>
        </w:rPr>
        <w:tab/>
      </w:r>
      <w:r w:rsidRPr="002F460C">
        <w:rPr>
          <w:rFonts w:ascii="Times New Roman" w:hAnsi="Times New Roman"/>
          <w:sz w:val="22"/>
          <w:szCs w:val="22"/>
        </w:rPr>
        <w:t>Electronic Payment</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0</w:t>
      </w:r>
    </w:p>
    <w:p w14:paraId="3685548C"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4.</w:t>
      </w:r>
      <w:r>
        <w:rPr>
          <w:rFonts w:ascii="Times New Roman" w:hAnsi="Times New Roman"/>
          <w:sz w:val="22"/>
          <w:szCs w:val="22"/>
        </w:rPr>
        <w:tab/>
      </w:r>
      <w:r w:rsidRPr="002F460C">
        <w:rPr>
          <w:rFonts w:ascii="Times New Roman" w:hAnsi="Times New Roman"/>
          <w:sz w:val="22"/>
          <w:szCs w:val="22"/>
        </w:rPr>
        <w:t>Payment at a Remote Office</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0</w:t>
      </w:r>
    </w:p>
    <w:p w14:paraId="34093E2D"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5.</w:t>
      </w:r>
      <w:r>
        <w:rPr>
          <w:rFonts w:ascii="Times New Roman" w:hAnsi="Times New Roman"/>
          <w:sz w:val="22"/>
          <w:szCs w:val="22"/>
        </w:rPr>
        <w:tab/>
      </w:r>
      <w:r w:rsidRPr="002F460C">
        <w:rPr>
          <w:rFonts w:ascii="Times New Roman" w:hAnsi="Times New Roman"/>
          <w:sz w:val="22"/>
          <w:szCs w:val="22"/>
        </w:rPr>
        <w:t>Conflicting Due Dates</w:t>
      </w:r>
      <w:r>
        <w:rPr>
          <w:rFonts w:ascii="Times New Roman" w:hAnsi="Times New Roman"/>
          <w:sz w:val="22"/>
          <w:szCs w:val="22"/>
        </w:rPr>
        <w:tab/>
      </w:r>
      <w:r w:rsidRPr="002F460C">
        <w:rPr>
          <w:rFonts w:ascii="Times New Roman" w:hAnsi="Times New Roman"/>
          <w:sz w:val="22"/>
          <w:szCs w:val="22"/>
        </w:rPr>
        <w:t>2</w:t>
      </w:r>
      <w:r w:rsidR="002E55EC">
        <w:rPr>
          <w:rFonts w:ascii="Times New Roman" w:hAnsi="Times New Roman"/>
          <w:sz w:val="22"/>
          <w:szCs w:val="22"/>
        </w:rPr>
        <w:t>0</w:t>
      </w:r>
    </w:p>
    <w:p w14:paraId="61A30A7B"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G.</w:t>
      </w:r>
      <w:r>
        <w:rPr>
          <w:rFonts w:ascii="Times New Roman" w:hAnsi="Times New Roman"/>
          <w:sz w:val="22"/>
          <w:szCs w:val="22"/>
        </w:rPr>
        <w:tab/>
      </w:r>
      <w:r w:rsidRPr="002F460C">
        <w:rPr>
          <w:rFonts w:ascii="Times New Roman" w:hAnsi="Times New Roman"/>
          <w:sz w:val="22"/>
          <w:szCs w:val="22"/>
        </w:rPr>
        <w:t>Late Payment Charges and Returned Check Charges</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1</w:t>
      </w:r>
    </w:p>
    <w:p w14:paraId="46D5EB1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H.</w:t>
      </w:r>
      <w:r>
        <w:rPr>
          <w:rFonts w:ascii="Times New Roman" w:hAnsi="Times New Roman"/>
          <w:sz w:val="22"/>
          <w:szCs w:val="22"/>
        </w:rPr>
        <w:tab/>
      </w:r>
      <w:r w:rsidRPr="002F460C">
        <w:rPr>
          <w:rFonts w:ascii="Times New Roman" w:hAnsi="Times New Roman"/>
          <w:sz w:val="22"/>
          <w:szCs w:val="22"/>
        </w:rPr>
        <w:t>Application of Partial Payments</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1</w:t>
      </w:r>
    </w:p>
    <w:p w14:paraId="17A9E752"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I.</w:t>
      </w:r>
      <w:r>
        <w:rPr>
          <w:rFonts w:ascii="Times New Roman" w:hAnsi="Times New Roman"/>
          <w:sz w:val="22"/>
          <w:szCs w:val="22"/>
        </w:rPr>
        <w:tab/>
      </w:r>
      <w:r w:rsidRPr="002F460C">
        <w:rPr>
          <w:rFonts w:ascii="Times New Roman" w:hAnsi="Times New Roman"/>
          <w:sz w:val="22"/>
          <w:szCs w:val="22"/>
        </w:rPr>
        <w:t>Non-Basic Utility Service</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1</w:t>
      </w:r>
    </w:p>
    <w:p w14:paraId="6C1BED35"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J.</w:t>
      </w:r>
      <w:r>
        <w:rPr>
          <w:rFonts w:ascii="Times New Roman" w:hAnsi="Times New Roman"/>
          <w:sz w:val="22"/>
          <w:szCs w:val="22"/>
        </w:rPr>
        <w:tab/>
      </w:r>
      <w:r w:rsidRPr="002F460C">
        <w:rPr>
          <w:rFonts w:ascii="Times New Roman" w:hAnsi="Times New Roman"/>
          <w:sz w:val="22"/>
          <w:szCs w:val="22"/>
        </w:rPr>
        <w:t>In-Person Payment Locations</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1</w:t>
      </w:r>
    </w:p>
    <w:p w14:paraId="066801D8"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K.</w:t>
      </w:r>
      <w:r>
        <w:rPr>
          <w:rFonts w:ascii="Times New Roman" w:hAnsi="Times New Roman"/>
          <w:sz w:val="22"/>
          <w:szCs w:val="22"/>
        </w:rPr>
        <w:tab/>
      </w:r>
      <w:r w:rsidRPr="002F460C">
        <w:rPr>
          <w:rFonts w:ascii="Times New Roman" w:hAnsi="Times New Roman"/>
          <w:sz w:val="22"/>
          <w:szCs w:val="22"/>
        </w:rPr>
        <w:t>Transfer of Service and Collection of Unpaid Account Balances</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1</w:t>
      </w:r>
    </w:p>
    <w:p w14:paraId="5F1B6B0C" w14:textId="77777777" w:rsidR="00BA3AA8" w:rsidRPr="002F460C" w:rsidRDefault="00BA3AA8" w:rsidP="00BA3AA8">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Transfer to a New Account</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1</w:t>
      </w:r>
    </w:p>
    <w:p w14:paraId="39E69250" w14:textId="77777777" w:rsidR="00BA3AA8" w:rsidRPr="002F460C" w:rsidRDefault="00BA3AA8" w:rsidP="00BA3AA8">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Transfer of Multiple Accounts</w:t>
      </w:r>
      <w:r>
        <w:rPr>
          <w:rFonts w:ascii="Times New Roman" w:hAnsi="Times New Roman"/>
          <w:sz w:val="22"/>
          <w:szCs w:val="22"/>
        </w:rPr>
        <w:tab/>
      </w:r>
      <w:r w:rsidRPr="002F460C">
        <w:rPr>
          <w:rFonts w:ascii="Times New Roman" w:hAnsi="Times New Roman"/>
          <w:sz w:val="22"/>
          <w:szCs w:val="22"/>
        </w:rPr>
        <w:t>2</w:t>
      </w:r>
      <w:r w:rsidR="002E55EC">
        <w:rPr>
          <w:rFonts w:ascii="Times New Roman" w:hAnsi="Times New Roman"/>
          <w:sz w:val="22"/>
          <w:szCs w:val="22"/>
        </w:rPr>
        <w:t>1</w:t>
      </w:r>
    </w:p>
    <w:p w14:paraId="5D87D091" w14:textId="77777777" w:rsidR="00BA3AA8" w:rsidRPr="002F460C" w:rsidRDefault="00BA3AA8" w:rsidP="00BA3AA8">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Account balance</w:t>
      </w:r>
      <w:r>
        <w:rPr>
          <w:rFonts w:ascii="Times New Roman" w:hAnsi="Times New Roman"/>
          <w:sz w:val="22"/>
          <w:szCs w:val="22"/>
        </w:rPr>
        <w:tab/>
      </w:r>
      <w:r w:rsidRPr="002F460C">
        <w:rPr>
          <w:rFonts w:ascii="Times New Roman" w:hAnsi="Times New Roman"/>
          <w:sz w:val="22"/>
          <w:szCs w:val="22"/>
        </w:rPr>
        <w:t>2</w:t>
      </w:r>
      <w:r w:rsidR="002E55EC">
        <w:rPr>
          <w:rFonts w:ascii="Times New Roman" w:hAnsi="Times New Roman"/>
          <w:sz w:val="22"/>
          <w:szCs w:val="22"/>
        </w:rPr>
        <w:t>1</w:t>
      </w:r>
    </w:p>
    <w:p w14:paraId="3E592BC9" w14:textId="77777777" w:rsidR="00BA3AA8" w:rsidRPr="002F460C" w:rsidRDefault="00BA3AA8" w:rsidP="00BA3AA8">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Credit balance</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2</w:t>
      </w:r>
    </w:p>
    <w:p w14:paraId="7DF18114" w14:textId="77777777" w:rsidR="00BA3AA8" w:rsidRPr="002F460C" w:rsidRDefault="00BA3AA8" w:rsidP="00BA3AA8">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3.</w:t>
      </w:r>
      <w:r>
        <w:rPr>
          <w:rFonts w:ascii="Times New Roman" w:hAnsi="Times New Roman"/>
          <w:sz w:val="22"/>
          <w:szCs w:val="22"/>
        </w:rPr>
        <w:tab/>
      </w:r>
      <w:r w:rsidRPr="002F460C">
        <w:rPr>
          <w:rFonts w:ascii="Times New Roman" w:hAnsi="Times New Roman"/>
          <w:sz w:val="22"/>
          <w:szCs w:val="22"/>
        </w:rPr>
        <w:t>Transfer of Unpaid Account Balance to a Guarantor</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2</w:t>
      </w:r>
    </w:p>
    <w:p w14:paraId="34F1CBE9" w14:textId="77777777" w:rsidR="00BA3AA8" w:rsidRPr="002F460C" w:rsidRDefault="00BA3AA8" w:rsidP="00BA3AA8">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4.</w:t>
      </w:r>
      <w:r>
        <w:rPr>
          <w:rFonts w:ascii="Times New Roman" w:hAnsi="Times New Roman"/>
          <w:sz w:val="22"/>
          <w:szCs w:val="22"/>
        </w:rPr>
        <w:tab/>
      </w:r>
      <w:r w:rsidRPr="002F460C">
        <w:rPr>
          <w:rFonts w:ascii="Times New Roman" w:hAnsi="Times New Roman"/>
          <w:sz w:val="22"/>
          <w:szCs w:val="22"/>
        </w:rPr>
        <w:t>Fraud or Misrepresentation</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2</w:t>
      </w:r>
    </w:p>
    <w:p w14:paraId="3B2875FF" w14:textId="77777777" w:rsidR="00BA3AA8" w:rsidRPr="002F460C" w:rsidRDefault="00BA3AA8" w:rsidP="00BA3AA8">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5.</w:t>
      </w:r>
      <w:r>
        <w:rPr>
          <w:rFonts w:ascii="Times New Roman" w:hAnsi="Times New Roman"/>
          <w:sz w:val="22"/>
          <w:szCs w:val="22"/>
        </w:rPr>
        <w:tab/>
      </w:r>
      <w:r w:rsidRPr="002F460C">
        <w:rPr>
          <w:rFonts w:ascii="Times New Roman" w:hAnsi="Times New Roman"/>
          <w:sz w:val="22"/>
          <w:szCs w:val="22"/>
        </w:rPr>
        <w:t>Compliance with this Section</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2</w:t>
      </w:r>
    </w:p>
    <w:p w14:paraId="1A439500" w14:textId="77777777" w:rsidR="00BA3AA8" w:rsidRPr="002F460C" w:rsidRDefault="00BA3AA8" w:rsidP="00BA3AA8">
      <w:pPr>
        <w:tabs>
          <w:tab w:val="left" w:pos="720"/>
          <w:tab w:val="left" w:pos="1440"/>
          <w:tab w:val="left" w:pos="2160"/>
          <w:tab w:val="left" w:pos="288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6.</w:t>
      </w:r>
      <w:r>
        <w:rPr>
          <w:rFonts w:ascii="Times New Roman" w:hAnsi="Times New Roman"/>
          <w:sz w:val="22"/>
          <w:szCs w:val="22"/>
        </w:rPr>
        <w:tab/>
      </w:r>
      <w:r w:rsidRPr="002F460C">
        <w:rPr>
          <w:rFonts w:ascii="Times New Roman" w:hAnsi="Times New Roman"/>
          <w:sz w:val="22"/>
          <w:szCs w:val="22"/>
        </w:rPr>
        <w:t>Pending Disconnection Notice</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2</w:t>
      </w:r>
    </w:p>
    <w:p w14:paraId="2DB7E0EA"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L.</w:t>
      </w:r>
      <w:r>
        <w:rPr>
          <w:rFonts w:ascii="Times New Roman" w:hAnsi="Times New Roman"/>
          <w:sz w:val="22"/>
          <w:szCs w:val="22"/>
        </w:rPr>
        <w:tab/>
      </w:r>
      <w:r w:rsidRPr="002F460C">
        <w:rPr>
          <w:rFonts w:ascii="Times New Roman" w:hAnsi="Times New Roman"/>
          <w:sz w:val="22"/>
          <w:szCs w:val="22"/>
        </w:rPr>
        <w:t>Meter Reading</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2</w:t>
      </w:r>
    </w:p>
    <w:p w14:paraId="023C4887"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M.</w:t>
      </w:r>
      <w:r>
        <w:rPr>
          <w:rFonts w:ascii="Times New Roman" w:hAnsi="Times New Roman"/>
          <w:sz w:val="22"/>
          <w:szCs w:val="22"/>
        </w:rPr>
        <w:tab/>
      </w:r>
      <w:r w:rsidRPr="002F460C">
        <w:rPr>
          <w:rFonts w:ascii="Times New Roman" w:hAnsi="Times New Roman"/>
          <w:sz w:val="22"/>
          <w:szCs w:val="22"/>
        </w:rPr>
        <w:t>Past Usage</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3</w:t>
      </w:r>
    </w:p>
    <w:p w14:paraId="5DB71C83"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54CDB3A5"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9</w:t>
      </w:r>
      <w:r w:rsidRPr="00E17EF6">
        <w:rPr>
          <w:rFonts w:ascii="Times New Roman" w:hAnsi="Times New Roman"/>
          <w:b/>
          <w:sz w:val="22"/>
          <w:szCs w:val="22"/>
        </w:rPr>
        <w:tab/>
        <w:t>PAYMENT ARRANGEMENTS</w:t>
      </w:r>
      <w:r w:rsidRPr="00E17EF6">
        <w:rPr>
          <w:rFonts w:ascii="Times New Roman" w:hAnsi="Times New Roman"/>
          <w:b/>
          <w:sz w:val="22"/>
          <w:szCs w:val="22"/>
        </w:rPr>
        <w:tab/>
        <w:t>2</w:t>
      </w:r>
      <w:r>
        <w:rPr>
          <w:rFonts w:ascii="Times New Roman" w:hAnsi="Times New Roman"/>
          <w:b/>
          <w:sz w:val="22"/>
          <w:szCs w:val="22"/>
        </w:rPr>
        <w:t>3</w:t>
      </w:r>
    </w:p>
    <w:p w14:paraId="72719A8E"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Payment Arrangement Required</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3</w:t>
      </w:r>
    </w:p>
    <w:p w14:paraId="0B431CB8"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Written Confirmation of Payment Arrangement</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3</w:t>
      </w:r>
    </w:p>
    <w:p w14:paraId="28B17E4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C.</w:t>
      </w:r>
      <w:r>
        <w:rPr>
          <w:rFonts w:ascii="Times New Roman" w:hAnsi="Times New Roman"/>
          <w:sz w:val="22"/>
          <w:szCs w:val="22"/>
        </w:rPr>
        <w:tab/>
      </w:r>
      <w:r w:rsidRPr="002F460C">
        <w:rPr>
          <w:rFonts w:ascii="Times New Roman" w:hAnsi="Times New Roman"/>
          <w:sz w:val="22"/>
          <w:szCs w:val="22"/>
        </w:rPr>
        <w:t>Failure to Confirm Payment Arrangement in Writing</w:t>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3</w:t>
      </w:r>
    </w:p>
    <w:p w14:paraId="3C4770C5"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D.</w:t>
      </w:r>
      <w:r>
        <w:rPr>
          <w:rFonts w:ascii="Times New Roman" w:hAnsi="Times New Roman"/>
          <w:sz w:val="22"/>
          <w:szCs w:val="22"/>
        </w:rPr>
        <w:tab/>
      </w:r>
      <w:r w:rsidRPr="002F460C">
        <w:rPr>
          <w:rFonts w:ascii="Times New Roman" w:hAnsi="Times New Roman"/>
          <w:sz w:val="22"/>
          <w:szCs w:val="22"/>
        </w:rPr>
        <w:t>Basic Service Payment Arrangement to be Separate</w:t>
      </w:r>
      <w:r w:rsidR="007E3C27">
        <w:rPr>
          <w:rFonts w:ascii="Times New Roman" w:hAnsi="Times New Roman"/>
          <w:sz w:val="22"/>
          <w:szCs w:val="22"/>
        </w:rPr>
        <w:tab/>
        <w:t>23</w:t>
      </w:r>
    </w:p>
    <w:p w14:paraId="1BBE07C4" w14:textId="77777777" w:rsidR="00BA3AA8" w:rsidRPr="002F460C" w:rsidRDefault="00BA3AA8" w:rsidP="00BA3AA8">
      <w:pPr>
        <w:keepNext/>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E.</w:t>
      </w:r>
      <w:r>
        <w:rPr>
          <w:rFonts w:ascii="Times New Roman" w:hAnsi="Times New Roman"/>
          <w:sz w:val="22"/>
          <w:szCs w:val="22"/>
        </w:rPr>
        <w:tab/>
      </w:r>
      <w:r w:rsidRPr="002F460C">
        <w:rPr>
          <w:rFonts w:ascii="Times New Roman" w:hAnsi="Times New Roman"/>
          <w:sz w:val="22"/>
          <w:szCs w:val="22"/>
        </w:rPr>
        <w:t>Residen</w:t>
      </w:r>
      <w:r>
        <w:rPr>
          <w:rFonts w:ascii="Times New Roman" w:hAnsi="Times New Roman"/>
          <w:sz w:val="22"/>
          <w:szCs w:val="22"/>
        </w:rPr>
        <w:t>tial</w:t>
      </w:r>
      <w:r w:rsidRPr="002F460C">
        <w:rPr>
          <w:rFonts w:ascii="Times New Roman" w:hAnsi="Times New Roman"/>
          <w:sz w:val="22"/>
          <w:szCs w:val="22"/>
        </w:rPr>
        <w:t xml:space="preserve"> Customers</w:t>
      </w:r>
      <w:r>
        <w:rPr>
          <w:rFonts w:ascii="Times New Roman" w:hAnsi="Times New Roman"/>
          <w:sz w:val="22"/>
          <w:szCs w:val="22"/>
        </w:rPr>
        <w:tab/>
        <w:t>24</w:t>
      </w:r>
    </w:p>
    <w:p w14:paraId="643CA7A4" w14:textId="77777777" w:rsidR="00BA3AA8" w:rsidRPr="002F460C" w:rsidRDefault="00BA3AA8" w:rsidP="00BA3AA8">
      <w:pPr>
        <w:keepNext/>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Criteria for Determining a Reasonable Payment Arrangement</w:t>
      </w:r>
      <w:r>
        <w:rPr>
          <w:rFonts w:ascii="Times New Roman" w:hAnsi="Times New Roman"/>
          <w:sz w:val="22"/>
          <w:szCs w:val="22"/>
        </w:rPr>
        <w:tab/>
        <w:t>24</w:t>
      </w:r>
    </w:p>
    <w:p w14:paraId="05F83CB0" w14:textId="77777777" w:rsidR="00BA3AA8" w:rsidRPr="002F460C" w:rsidRDefault="00BA3AA8" w:rsidP="00BA3AA8">
      <w:pPr>
        <w:keepNext/>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Notification of Forms of Financial Assistance</w:t>
      </w:r>
      <w:r>
        <w:rPr>
          <w:rFonts w:ascii="Times New Roman" w:hAnsi="Times New Roman"/>
          <w:sz w:val="22"/>
          <w:szCs w:val="22"/>
        </w:rPr>
        <w:tab/>
        <w:t>24</w:t>
      </w:r>
    </w:p>
    <w:p w14:paraId="1F3CD3F4" w14:textId="77777777" w:rsidR="00BA3AA8" w:rsidRPr="002F460C" w:rsidRDefault="00BA3AA8" w:rsidP="00BA3AA8">
      <w:pPr>
        <w:keepNext/>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3.</w:t>
      </w:r>
      <w:r>
        <w:rPr>
          <w:rFonts w:ascii="Times New Roman" w:hAnsi="Times New Roman"/>
          <w:sz w:val="22"/>
          <w:szCs w:val="22"/>
        </w:rPr>
        <w:tab/>
      </w:r>
      <w:r w:rsidRPr="002F460C">
        <w:rPr>
          <w:rFonts w:ascii="Times New Roman" w:hAnsi="Times New Roman"/>
          <w:sz w:val="22"/>
          <w:szCs w:val="22"/>
        </w:rPr>
        <w:t>Second Payment Agreement</w:t>
      </w:r>
      <w:r>
        <w:rPr>
          <w:rFonts w:ascii="Times New Roman" w:hAnsi="Times New Roman"/>
          <w:sz w:val="22"/>
          <w:szCs w:val="22"/>
        </w:rPr>
        <w:tab/>
        <w:t>24</w:t>
      </w:r>
    </w:p>
    <w:p w14:paraId="7B9BEAF7"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F.</w:t>
      </w:r>
      <w:r>
        <w:rPr>
          <w:rFonts w:ascii="Times New Roman" w:hAnsi="Times New Roman"/>
          <w:sz w:val="22"/>
          <w:szCs w:val="22"/>
        </w:rPr>
        <w:tab/>
      </w:r>
      <w:r w:rsidRPr="002F460C">
        <w:rPr>
          <w:rFonts w:ascii="Times New Roman" w:hAnsi="Times New Roman"/>
          <w:sz w:val="22"/>
          <w:szCs w:val="22"/>
        </w:rPr>
        <w:t>Non-Residential Customers</w:t>
      </w:r>
      <w:r w:rsidR="007E3C27">
        <w:rPr>
          <w:rFonts w:ascii="Times New Roman" w:hAnsi="Times New Roman"/>
          <w:sz w:val="22"/>
          <w:szCs w:val="22"/>
        </w:rPr>
        <w:tab/>
        <w:t>24</w:t>
      </w:r>
    </w:p>
    <w:p w14:paraId="2791EFD5"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24AA79A6"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10</w:t>
      </w:r>
      <w:r w:rsidRPr="00E17EF6">
        <w:rPr>
          <w:rFonts w:ascii="Times New Roman" w:hAnsi="Times New Roman"/>
          <w:b/>
          <w:sz w:val="22"/>
          <w:szCs w:val="22"/>
        </w:rPr>
        <w:tab/>
        <w:t>DISCONNECTIONS</w:t>
      </w:r>
      <w:r w:rsidRPr="00E17EF6">
        <w:rPr>
          <w:rFonts w:ascii="Times New Roman" w:hAnsi="Times New Roman"/>
          <w:b/>
          <w:sz w:val="22"/>
          <w:szCs w:val="22"/>
        </w:rPr>
        <w:tab/>
      </w:r>
      <w:r w:rsidRPr="003865CB">
        <w:rPr>
          <w:rFonts w:ascii="Times New Roman" w:hAnsi="Times New Roman"/>
          <w:b/>
          <w:sz w:val="22"/>
          <w:szCs w:val="22"/>
        </w:rPr>
        <w:t>25</w:t>
      </w:r>
    </w:p>
    <w:p w14:paraId="3B09A2C8"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When Disconnection Procedures Can Begin</w:t>
      </w:r>
      <w:r>
        <w:rPr>
          <w:rFonts w:ascii="Times New Roman" w:hAnsi="Times New Roman"/>
          <w:sz w:val="22"/>
          <w:szCs w:val="22"/>
        </w:rPr>
        <w:tab/>
        <w:t>25</w:t>
      </w:r>
    </w:p>
    <w:p w14:paraId="7BB6A573"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Customer Request or Abandonment</w:t>
      </w:r>
      <w:r>
        <w:rPr>
          <w:rFonts w:ascii="Times New Roman" w:hAnsi="Times New Roman"/>
          <w:sz w:val="22"/>
          <w:szCs w:val="22"/>
        </w:rPr>
        <w:tab/>
        <w:t>26</w:t>
      </w:r>
    </w:p>
    <w:p w14:paraId="28F621F8"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C.</w:t>
      </w:r>
      <w:r>
        <w:rPr>
          <w:rFonts w:ascii="Times New Roman" w:hAnsi="Times New Roman"/>
          <w:sz w:val="22"/>
          <w:szCs w:val="22"/>
        </w:rPr>
        <w:tab/>
      </w:r>
      <w:r w:rsidRPr="002F460C">
        <w:rPr>
          <w:rFonts w:ascii="Times New Roman" w:hAnsi="Times New Roman"/>
          <w:sz w:val="22"/>
          <w:szCs w:val="22"/>
        </w:rPr>
        <w:t>When Disconnection Cannot Occur</w:t>
      </w:r>
      <w:r>
        <w:rPr>
          <w:rFonts w:ascii="Times New Roman" w:hAnsi="Times New Roman"/>
          <w:sz w:val="22"/>
          <w:szCs w:val="22"/>
        </w:rPr>
        <w:tab/>
        <w:t>26</w:t>
      </w:r>
    </w:p>
    <w:p w14:paraId="0581DDD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Amount Overdue</w:t>
      </w:r>
      <w:r>
        <w:rPr>
          <w:rFonts w:ascii="Times New Roman" w:hAnsi="Times New Roman"/>
          <w:sz w:val="22"/>
          <w:szCs w:val="22"/>
        </w:rPr>
        <w:tab/>
        <w:t>26</w:t>
      </w:r>
    </w:p>
    <w:p w14:paraId="62295F05"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Existence of Serious Medical Condition</w:t>
      </w:r>
      <w:r w:rsidR="007E3C27">
        <w:rPr>
          <w:rFonts w:ascii="Times New Roman" w:hAnsi="Times New Roman"/>
          <w:sz w:val="22"/>
          <w:szCs w:val="22"/>
        </w:rPr>
        <w:tab/>
        <w:t>26</w:t>
      </w:r>
    </w:p>
    <w:p w14:paraId="682F26B2"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D.</w:t>
      </w:r>
      <w:r>
        <w:rPr>
          <w:rFonts w:ascii="Times New Roman" w:hAnsi="Times New Roman"/>
          <w:sz w:val="22"/>
          <w:szCs w:val="22"/>
        </w:rPr>
        <w:tab/>
      </w:r>
      <w:r w:rsidRPr="002F460C">
        <w:rPr>
          <w:rFonts w:ascii="Times New Roman" w:hAnsi="Times New Roman"/>
          <w:sz w:val="22"/>
          <w:szCs w:val="22"/>
        </w:rPr>
        <w:t>Notice Requirements</w:t>
      </w:r>
      <w:r w:rsidR="007E3C27">
        <w:rPr>
          <w:rFonts w:ascii="Times New Roman" w:hAnsi="Times New Roman"/>
          <w:sz w:val="22"/>
          <w:szCs w:val="22"/>
        </w:rPr>
        <w:tab/>
        <w:t>26</w:t>
      </w:r>
    </w:p>
    <w:p w14:paraId="73EC595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Without Notice</w:t>
      </w:r>
      <w:r w:rsidR="007E3C27">
        <w:rPr>
          <w:rFonts w:ascii="Times New Roman" w:hAnsi="Times New Roman"/>
          <w:sz w:val="22"/>
          <w:szCs w:val="22"/>
        </w:rPr>
        <w:tab/>
        <w:t>26</w:t>
      </w:r>
    </w:p>
    <w:p w14:paraId="4D2D8221"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14-Day Notice and 7-Day Notice</w:t>
      </w:r>
      <w:r>
        <w:rPr>
          <w:rFonts w:ascii="Times New Roman" w:hAnsi="Times New Roman"/>
          <w:sz w:val="22"/>
          <w:szCs w:val="22"/>
        </w:rPr>
        <w:tab/>
        <w:t>27</w:t>
      </w:r>
    </w:p>
    <w:p w14:paraId="65E60620"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3.</w:t>
      </w:r>
      <w:r>
        <w:rPr>
          <w:rFonts w:ascii="Times New Roman" w:hAnsi="Times New Roman"/>
          <w:sz w:val="22"/>
          <w:szCs w:val="22"/>
        </w:rPr>
        <w:tab/>
      </w:r>
      <w:r w:rsidRPr="002F460C">
        <w:rPr>
          <w:rFonts w:ascii="Times New Roman" w:hAnsi="Times New Roman"/>
          <w:sz w:val="22"/>
          <w:szCs w:val="22"/>
        </w:rPr>
        <w:t>3-Day Notice</w:t>
      </w:r>
      <w:r>
        <w:rPr>
          <w:rFonts w:ascii="Times New Roman" w:hAnsi="Times New Roman"/>
          <w:sz w:val="22"/>
          <w:szCs w:val="22"/>
        </w:rPr>
        <w:tab/>
        <w:t>27</w:t>
      </w:r>
    </w:p>
    <w:p w14:paraId="4485E72C"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4.</w:t>
      </w:r>
      <w:r>
        <w:rPr>
          <w:rFonts w:ascii="Times New Roman" w:hAnsi="Times New Roman"/>
          <w:sz w:val="22"/>
          <w:szCs w:val="22"/>
        </w:rPr>
        <w:tab/>
      </w:r>
      <w:r w:rsidRPr="002F460C">
        <w:rPr>
          <w:rFonts w:ascii="Times New Roman" w:hAnsi="Times New Roman"/>
          <w:sz w:val="22"/>
          <w:szCs w:val="22"/>
        </w:rPr>
        <w:t>Time of Issuance</w:t>
      </w:r>
      <w:r>
        <w:rPr>
          <w:rFonts w:ascii="Times New Roman" w:hAnsi="Times New Roman"/>
          <w:sz w:val="22"/>
          <w:szCs w:val="22"/>
        </w:rPr>
        <w:tab/>
        <w:t>27</w:t>
      </w:r>
    </w:p>
    <w:p w14:paraId="60024BE3"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E.</w:t>
      </w:r>
      <w:r>
        <w:rPr>
          <w:rFonts w:ascii="Times New Roman" w:hAnsi="Times New Roman"/>
          <w:sz w:val="22"/>
          <w:szCs w:val="22"/>
        </w:rPr>
        <w:tab/>
      </w:r>
      <w:r w:rsidRPr="002F460C">
        <w:rPr>
          <w:rFonts w:ascii="Times New Roman" w:hAnsi="Times New Roman"/>
          <w:sz w:val="22"/>
          <w:szCs w:val="22"/>
        </w:rPr>
        <w:t>Disconnection Date</w:t>
      </w:r>
      <w:r w:rsidR="007E3C27">
        <w:rPr>
          <w:rFonts w:ascii="Times New Roman" w:hAnsi="Times New Roman"/>
          <w:sz w:val="22"/>
          <w:szCs w:val="22"/>
        </w:rPr>
        <w:tab/>
        <w:t>27</w:t>
      </w:r>
    </w:p>
    <w:p w14:paraId="5326398D"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F.</w:t>
      </w:r>
      <w:r>
        <w:rPr>
          <w:rFonts w:ascii="Times New Roman" w:hAnsi="Times New Roman"/>
          <w:sz w:val="22"/>
          <w:szCs w:val="22"/>
        </w:rPr>
        <w:tab/>
      </w:r>
      <w:r w:rsidRPr="002F460C">
        <w:rPr>
          <w:rFonts w:ascii="Times New Roman" w:hAnsi="Times New Roman"/>
          <w:sz w:val="22"/>
          <w:szCs w:val="22"/>
        </w:rPr>
        <w:t>Period of Effectiveness</w:t>
      </w:r>
      <w:r>
        <w:rPr>
          <w:rFonts w:ascii="Times New Roman" w:hAnsi="Times New Roman"/>
          <w:sz w:val="22"/>
          <w:szCs w:val="22"/>
        </w:rPr>
        <w:tab/>
        <w:t>28</w:t>
      </w:r>
    </w:p>
    <w:p w14:paraId="7C7ABA40"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r>
      <w:r w:rsidRPr="002F460C">
        <w:rPr>
          <w:rFonts w:ascii="Times New Roman" w:hAnsi="Times New Roman"/>
          <w:sz w:val="22"/>
          <w:szCs w:val="22"/>
        </w:rPr>
        <w:t>Refusal of Access by Customer</w:t>
      </w:r>
      <w:r>
        <w:rPr>
          <w:rFonts w:ascii="Times New Roman" w:hAnsi="Times New Roman"/>
          <w:sz w:val="22"/>
          <w:szCs w:val="22"/>
        </w:rPr>
        <w:tab/>
        <w:t>28</w:t>
      </w:r>
    </w:p>
    <w:p w14:paraId="0B4815E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t>H.</w:t>
      </w:r>
      <w:r>
        <w:rPr>
          <w:rFonts w:ascii="Times New Roman" w:hAnsi="Times New Roman"/>
          <w:sz w:val="22"/>
          <w:szCs w:val="22"/>
        </w:rPr>
        <w:tab/>
        <w:t>Payments Returned</w:t>
      </w:r>
      <w:r>
        <w:rPr>
          <w:rFonts w:ascii="Times New Roman" w:hAnsi="Times New Roman"/>
          <w:sz w:val="22"/>
          <w:szCs w:val="22"/>
        </w:rPr>
        <w:tab/>
        <w:t>28</w:t>
      </w:r>
    </w:p>
    <w:p w14:paraId="677CDAB7"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Pr="002F460C">
        <w:rPr>
          <w:rFonts w:ascii="Times New Roman" w:hAnsi="Times New Roman"/>
          <w:sz w:val="22"/>
          <w:szCs w:val="22"/>
        </w:rPr>
        <w:t>Residential Customers</w:t>
      </w:r>
      <w:r>
        <w:rPr>
          <w:rFonts w:ascii="Times New Roman" w:hAnsi="Times New Roman"/>
          <w:sz w:val="22"/>
          <w:szCs w:val="22"/>
        </w:rPr>
        <w:tab/>
        <w:t>28</w:t>
      </w:r>
    </w:p>
    <w:p w14:paraId="3BDF873B"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Non-Residential Customers</w:t>
      </w:r>
      <w:r>
        <w:rPr>
          <w:rFonts w:ascii="Times New Roman" w:hAnsi="Times New Roman"/>
          <w:sz w:val="22"/>
          <w:szCs w:val="22"/>
        </w:rPr>
        <w:tab/>
        <w:t>28</w:t>
      </w:r>
    </w:p>
    <w:p w14:paraId="0953B9BB"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I.</w:t>
      </w:r>
      <w:r>
        <w:rPr>
          <w:rFonts w:ascii="Times New Roman" w:hAnsi="Times New Roman"/>
          <w:sz w:val="22"/>
          <w:szCs w:val="22"/>
        </w:rPr>
        <w:tab/>
      </w:r>
      <w:r w:rsidRPr="002F460C">
        <w:rPr>
          <w:rFonts w:ascii="Times New Roman" w:hAnsi="Times New Roman"/>
          <w:sz w:val="22"/>
          <w:szCs w:val="22"/>
        </w:rPr>
        <w:t>Disconnection Notice Procedures for Leased or Rented Residential Property</w:t>
      </w:r>
      <w:r w:rsidR="007E3C27">
        <w:rPr>
          <w:rFonts w:ascii="Times New Roman" w:hAnsi="Times New Roman"/>
          <w:sz w:val="22"/>
          <w:szCs w:val="22"/>
        </w:rPr>
        <w:tab/>
        <w:t>28</w:t>
      </w:r>
    </w:p>
    <w:p w14:paraId="6C08DF7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J.</w:t>
      </w:r>
      <w:r>
        <w:rPr>
          <w:rFonts w:ascii="Times New Roman" w:hAnsi="Times New Roman"/>
          <w:sz w:val="22"/>
          <w:szCs w:val="22"/>
        </w:rPr>
        <w:tab/>
      </w:r>
      <w:r w:rsidRPr="002F460C">
        <w:rPr>
          <w:rFonts w:ascii="Times New Roman" w:hAnsi="Times New Roman"/>
          <w:sz w:val="22"/>
          <w:szCs w:val="22"/>
        </w:rPr>
        <w:t>Content of Disconnection Notice</w:t>
      </w:r>
      <w:r>
        <w:rPr>
          <w:rFonts w:ascii="Times New Roman" w:hAnsi="Times New Roman"/>
          <w:sz w:val="22"/>
          <w:szCs w:val="22"/>
        </w:rPr>
        <w:tab/>
        <w:t>29</w:t>
      </w:r>
    </w:p>
    <w:p w14:paraId="2B72FD8E"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K.</w:t>
      </w:r>
      <w:r>
        <w:rPr>
          <w:rFonts w:ascii="Times New Roman" w:hAnsi="Times New Roman"/>
          <w:sz w:val="22"/>
          <w:szCs w:val="22"/>
        </w:rPr>
        <w:tab/>
      </w:r>
      <w:r w:rsidRPr="002F460C">
        <w:rPr>
          <w:rFonts w:ascii="Times New Roman" w:hAnsi="Times New Roman"/>
          <w:sz w:val="22"/>
          <w:szCs w:val="22"/>
        </w:rPr>
        <w:t>Plain Language Disconnection Notice</w:t>
      </w:r>
      <w:r>
        <w:rPr>
          <w:rFonts w:ascii="Times New Roman" w:hAnsi="Times New Roman"/>
          <w:sz w:val="22"/>
          <w:szCs w:val="22"/>
        </w:rPr>
        <w:tab/>
        <w:t>30</w:t>
      </w:r>
    </w:p>
    <w:p w14:paraId="7575F225"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L.</w:t>
      </w:r>
      <w:r>
        <w:rPr>
          <w:rFonts w:ascii="Times New Roman" w:hAnsi="Times New Roman"/>
          <w:sz w:val="22"/>
          <w:szCs w:val="22"/>
        </w:rPr>
        <w:tab/>
      </w:r>
      <w:r w:rsidRPr="002F460C">
        <w:rPr>
          <w:rFonts w:ascii="Times New Roman" w:hAnsi="Times New Roman"/>
          <w:sz w:val="22"/>
          <w:szCs w:val="22"/>
        </w:rPr>
        <w:t>Disconnection Procedures</w:t>
      </w:r>
      <w:r w:rsidR="007E3C27">
        <w:rPr>
          <w:rFonts w:ascii="Times New Roman" w:hAnsi="Times New Roman"/>
          <w:sz w:val="22"/>
          <w:szCs w:val="22"/>
        </w:rPr>
        <w:tab/>
        <w:t>30</w:t>
      </w:r>
    </w:p>
    <w:p w14:paraId="48D7732C"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Time for Residential and Non-Residential Customers</w:t>
      </w:r>
      <w:r w:rsidR="007E3C27">
        <w:rPr>
          <w:rFonts w:ascii="Times New Roman" w:hAnsi="Times New Roman"/>
          <w:sz w:val="22"/>
          <w:szCs w:val="22"/>
        </w:rPr>
        <w:tab/>
        <w:t>30</w:t>
      </w:r>
    </w:p>
    <w:p w14:paraId="0C6A3109"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Attempt to Contact</w:t>
      </w:r>
      <w:r>
        <w:rPr>
          <w:rFonts w:ascii="Times New Roman" w:hAnsi="Times New Roman"/>
          <w:sz w:val="22"/>
          <w:szCs w:val="22"/>
        </w:rPr>
        <w:tab/>
        <w:t>31</w:t>
      </w:r>
    </w:p>
    <w:p w14:paraId="60E7D5C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3.</w:t>
      </w:r>
      <w:r>
        <w:rPr>
          <w:rFonts w:ascii="Times New Roman" w:hAnsi="Times New Roman"/>
          <w:sz w:val="22"/>
          <w:szCs w:val="22"/>
        </w:rPr>
        <w:tab/>
      </w:r>
      <w:r w:rsidRPr="002F460C">
        <w:rPr>
          <w:rFonts w:ascii="Times New Roman" w:hAnsi="Times New Roman"/>
          <w:sz w:val="22"/>
          <w:szCs w:val="22"/>
        </w:rPr>
        <w:t>Procedure Upon Contact Before Disconnection</w:t>
      </w:r>
      <w:r>
        <w:rPr>
          <w:rFonts w:ascii="Times New Roman" w:hAnsi="Times New Roman"/>
          <w:sz w:val="22"/>
          <w:szCs w:val="22"/>
        </w:rPr>
        <w:tab/>
        <w:t>31</w:t>
      </w:r>
    </w:p>
    <w:p w14:paraId="3900ECEA"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4.</w:t>
      </w:r>
      <w:r>
        <w:rPr>
          <w:rFonts w:ascii="Times New Roman" w:hAnsi="Times New Roman"/>
          <w:sz w:val="22"/>
          <w:szCs w:val="22"/>
        </w:rPr>
        <w:tab/>
        <w:t>Post-Disconnection Notice</w:t>
      </w:r>
      <w:r>
        <w:rPr>
          <w:rFonts w:ascii="Times New Roman" w:hAnsi="Times New Roman"/>
          <w:sz w:val="22"/>
          <w:szCs w:val="22"/>
        </w:rPr>
        <w:tab/>
        <w:t>32</w:t>
      </w:r>
    </w:p>
    <w:p w14:paraId="738D9AA1"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1A721996"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11</w:t>
      </w:r>
      <w:r w:rsidRPr="00E17EF6">
        <w:rPr>
          <w:rFonts w:ascii="Times New Roman" w:hAnsi="Times New Roman"/>
          <w:b/>
          <w:sz w:val="22"/>
          <w:szCs w:val="22"/>
        </w:rPr>
        <w:tab/>
        <w:t>CONTINUATION OF UTILITY SERVICE TO RESIDENTIAL</w:t>
      </w:r>
    </w:p>
    <w:p w14:paraId="264C5627"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ab/>
        <w:t>CUSTOMERS WITH SERIOUS MEDICAL CONDITIONS</w:t>
      </w:r>
      <w:r w:rsidRPr="00E17EF6">
        <w:rPr>
          <w:rFonts w:ascii="Times New Roman" w:hAnsi="Times New Roman"/>
          <w:b/>
          <w:sz w:val="22"/>
          <w:szCs w:val="22"/>
        </w:rPr>
        <w:tab/>
      </w:r>
      <w:r w:rsidR="007E3C27">
        <w:rPr>
          <w:rFonts w:ascii="Times New Roman" w:hAnsi="Times New Roman"/>
          <w:b/>
          <w:sz w:val="22"/>
          <w:szCs w:val="22"/>
        </w:rPr>
        <w:t>32</w:t>
      </w:r>
    </w:p>
    <w:p w14:paraId="5991D4A8"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Basic Service is Required for Residential Customers When a Medical</w:t>
      </w:r>
    </w:p>
    <w:p w14:paraId="4A981D9A"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Condition Necessitates a Continuation of Service</w:t>
      </w:r>
      <w:r w:rsidR="007E3C27">
        <w:rPr>
          <w:rFonts w:ascii="Times New Roman" w:hAnsi="Times New Roman"/>
          <w:sz w:val="22"/>
          <w:szCs w:val="22"/>
        </w:rPr>
        <w:tab/>
        <w:t>32</w:t>
      </w:r>
    </w:p>
    <w:p w14:paraId="48B47E5A"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Disconnection Postponed Pending Certification</w:t>
      </w:r>
      <w:r>
        <w:rPr>
          <w:rFonts w:ascii="Times New Roman" w:hAnsi="Times New Roman"/>
          <w:sz w:val="22"/>
          <w:szCs w:val="22"/>
        </w:rPr>
        <w:tab/>
        <w:t>33</w:t>
      </w:r>
    </w:p>
    <w:p w14:paraId="4F6021A1"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C.</w:t>
      </w:r>
      <w:r>
        <w:rPr>
          <w:rFonts w:ascii="Times New Roman" w:hAnsi="Times New Roman"/>
          <w:sz w:val="22"/>
          <w:szCs w:val="22"/>
        </w:rPr>
        <w:tab/>
      </w:r>
      <w:r w:rsidRPr="002F460C">
        <w:rPr>
          <w:rFonts w:ascii="Times New Roman" w:hAnsi="Times New Roman"/>
          <w:sz w:val="22"/>
          <w:szCs w:val="22"/>
        </w:rPr>
        <w:t>Certification Procedures</w:t>
      </w:r>
      <w:r>
        <w:rPr>
          <w:rFonts w:ascii="Times New Roman" w:hAnsi="Times New Roman"/>
          <w:sz w:val="22"/>
          <w:szCs w:val="22"/>
        </w:rPr>
        <w:tab/>
        <w:t>33</w:t>
      </w:r>
    </w:p>
    <w:p w14:paraId="35F6FCA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D.</w:t>
      </w:r>
      <w:r>
        <w:rPr>
          <w:rFonts w:ascii="Times New Roman" w:hAnsi="Times New Roman"/>
          <w:sz w:val="22"/>
          <w:szCs w:val="22"/>
        </w:rPr>
        <w:tab/>
      </w:r>
      <w:r w:rsidRPr="002F460C">
        <w:rPr>
          <w:rFonts w:ascii="Times New Roman" w:hAnsi="Times New Roman"/>
          <w:sz w:val="22"/>
          <w:szCs w:val="22"/>
        </w:rPr>
        <w:t>Connection or Reconnection of Service</w:t>
      </w:r>
      <w:r w:rsidR="007E3C27">
        <w:rPr>
          <w:rFonts w:ascii="Times New Roman" w:hAnsi="Times New Roman"/>
          <w:sz w:val="22"/>
          <w:szCs w:val="22"/>
        </w:rPr>
        <w:tab/>
        <w:t>33</w:t>
      </w:r>
    </w:p>
    <w:p w14:paraId="5F473A01"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E.</w:t>
      </w:r>
      <w:r>
        <w:rPr>
          <w:rFonts w:ascii="Times New Roman" w:hAnsi="Times New Roman"/>
          <w:sz w:val="22"/>
          <w:szCs w:val="22"/>
        </w:rPr>
        <w:tab/>
      </w:r>
      <w:r w:rsidRPr="002F460C">
        <w:rPr>
          <w:rFonts w:ascii="Times New Roman" w:hAnsi="Times New Roman"/>
          <w:sz w:val="22"/>
          <w:szCs w:val="22"/>
        </w:rPr>
        <w:t>Length of Certification; Renewals</w:t>
      </w:r>
      <w:r w:rsidR="007E3C27">
        <w:rPr>
          <w:rFonts w:ascii="Times New Roman" w:hAnsi="Times New Roman"/>
          <w:sz w:val="22"/>
          <w:szCs w:val="22"/>
        </w:rPr>
        <w:tab/>
        <w:t>33</w:t>
      </w:r>
    </w:p>
    <w:p w14:paraId="4A892010"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F.</w:t>
      </w:r>
      <w:r>
        <w:rPr>
          <w:rFonts w:ascii="Times New Roman" w:hAnsi="Times New Roman"/>
          <w:sz w:val="22"/>
          <w:szCs w:val="22"/>
        </w:rPr>
        <w:tab/>
      </w:r>
      <w:r w:rsidRPr="002F460C">
        <w:rPr>
          <w:rFonts w:ascii="Times New Roman" w:hAnsi="Times New Roman"/>
          <w:sz w:val="22"/>
          <w:szCs w:val="22"/>
        </w:rPr>
        <w:t>Customer’s Duty to Pay or Make a Payment Arrangement</w:t>
      </w:r>
      <w:r>
        <w:rPr>
          <w:rFonts w:ascii="Times New Roman" w:hAnsi="Times New Roman"/>
          <w:sz w:val="22"/>
          <w:szCs w:val="22"/>
        </w:rPr>
        <w:tab/>
        <w:t>34</w:t>
      </w:r>
    </w:p>
    <w:p w14:paraId="099FEEA4"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G.</w:t>
      </w:r>
      <w:r>
        <w:rPr>
          <w:rFonts w:ascii="Times New Roman" w:hAnsi="Times New Roman"/>
          <w:sz w:val="22"/>
          <w:szCs w:val="22"/>
        </w:rPr>
        <w:tab/>
      </w:r>
      <w:r w:rsidRPr="002F460C">
        <w:rPr>
          <w:rFonts w:ascii="Times New Roman" w:hAnsi="Times New Roman"/>
          <w:sz w:val="22"/>
          <w:szCs w:val="22"/>
        </w:rPr>
        <w:t>Disconnection Upon Expiration of a Certification</w:t>
      </w:r>
      <w:r>
        <w:rPr>
          <w:rFonts w:ascii="Times New Roman" w:hAnsi="Times New Roman"/>
          <w:sz w:val="22"/>
          <w:szCs w:val="22"/>
        </w:rPr>
        <w:tab/>
        <w:t>34</w:t>
      </w:r>
    </w:p>
    <w:p w14:paraId="5792C179"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34152C21"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12</w:t>
      </w:r>
      <w:r w:rsidRPr="00E17EF6">
        <w:rPr>
          <w:rFonts w:ascii="Times New Roman" w:hAnsi="Times New Roman"/>
          <w:b/>
          <w:sz w:val="22"/>
          <w:szCs w:val="22"/>
        </w:rPr>
        <w:tab/>
        <w:t>RECONNECTION OF SERVICE</w:t>
      </w:r>
      <w:r w:rsidRPr="00E17EF6">
        <w:rPr>
          <w:rFonts w:ascii="Times New Roman" w:hAnsi="Times New Roman"/>
          <w:b/>
          <w:sz w:val="22"/>
          <w:szCs w:val="22"/>
        </w:rPr>
        <w:tab/>
      </w:r>
      <w:r>
        <w:rPr>
          <w:rFonts w:ascii="Times New Roman" w:hAnsi="Times New Roman"/>
          <w:b/>
          <w:sz w:val="22"/>
          <w:szCs w:val="22"/>
        </w:rPr>
        <w:t>34</w:t>
      </w:r>
    </w:p>
    <w:p w14:paraId="2B4ABA6B"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Duty to Reconnect</w:t>
      </w:r>
      <w:r>
        <w:rPr>
          <w:rFonts w:ascii="Times New Roman" w:hAnsi="Times New Roman"/>
          <w:sz w:val="22"/>
          <w:szCs w:val="22"/>
        </w:rPr>
        <w:tab/>
        <w:t>34</w:t>
      </w:r>
    </w:p>
    <w:p w14:paraId="6CDE58D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Payment Arrangement; Deposit</w:t>
      </w:r>
      <w:r>
        <w:rPr>
          <w:rFonts w:ascii="Times New Roman" w:hAnsi="Times New Roman"/>
          <w:sz w:val="22"/>
          <w:szCs w:val="22"/>
        </w:rPr>
        <w:tab/>
        <w:t>34</w:t>
      </w:r>
    </w:p>
    <w:p w14:paraId="2902EBE6"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Residential Customers</w:t>
      </w:r>
      <w:r>
        <w:rPr>
          <w:rFonts w:ascii="Times New Roman" w:hAnsi="Times New Roman"/>
          <w:sz w:val="22"/>
          <w:szCs w:val="22"/>
        </w:rPr>
        <w:tab/>
        <w:t>34</w:t>
      </w:r>
    </w:p>
    <w:p w14:paraId="7020AE98"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Non-Residential Customers</w:t>
      </w:r>
      <w:r>
        <w:rPr>
          <w:rFonts w:ascii="Times New Roman" w:hAnsi="Times New Roman"/>
          <w:sz w:val="22"/>
          <w:szCs w:val="22"/>
        </w:rPr>
        <w:tab/>
        <w:t>35</w:t>
      </w:r>
    </w:p>
    <w:p w14:paraId="30D6E778" w14:textId="77777777" w:rsidR="00BA3AA8" w:rsidRPr="002F460C" w:rsidRDefault="00BA3AA8" w:rsidP="007E3C27">
      <w:pPr>
        <w:tabs>
          <w:tab w:val="left" w:pos="720"/>
          <w:tab w:val="left" w:pos="144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C.</w:t>
      </w:r>
      <w:r>
        <w:rPr>
          <w:rFonts w:ascii="Times New Roman" w:hAnsi="Times New Roman"/>
          <w:sz w:val="22"/>
          <w:szCs w:val="22"/>
        </w:rPr>
        <w:tab/>
        <w:t>Time</w:t>
      </w:r>
      <w:r w:rsidRPr="002F460C">
        <w:rPr>
          <w:rFonts w:ascii="Times New Roman" w:hAnsi="Times New Roman"/>
          <w:sz w:val="22"/>
          <w:szCs w:val="22"/>
        </w:rPr>
        <w:tab/>
      </w:r>
      <w:r>
        <w:rPr>
          <w:rFonts w:ascii="Times New Roman" w:hAnsi="Times New Roman"/>
          <w:sz w:val="22"/>
          <w:szCs w:val="22"/>
        </w:rPr>
        <w:t>35</w:t>
      </w:r>
    </w:p>
    <w:p w14:paraId="3F7AAFF3"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D.</w:t>
      </w:r>
      <w:r>
        <w:rPr>
          <w:rFonts w:ascii="Times New Roman" w:hAnsi="Times New Roman"/>
          <w:sz w:val="22"/>
          <w:szCs w:val="22"/>
        </w:rPr>
        <w:tab/>
      </w:r>
      <w:r w:rsidRPr="002F460C">
        <w:rPr>
          <w:rFonts w:ascii="Times New Roman" w:hAnsi="Times New Roman"/>
          <w:sz w:val="22"/>
          <w:szCs w:val="22"/>
        </w:rPr>
        <w:t>Reconnection Fee</w:t>
      </w:r>
      <w:r>
        <w:rPr>
          <w:rFonts w:ascii="Times New Roman" w:hAnsi="Times New Roman"/>
          <w:sz w:val="22"/>
          <w:szCs w:val="22"/>
        </w:rPr>
        <w:tab/>
        <w:t>35</w:t>
      </w:r>
    </w:p>
    <w:p w14:paraId="60BCD072"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46959715"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13</w:t>
      </w:r>
      <w:r w:rsidRPr="00E17EF6">
        <w:rPr>
          <w:rFonts w:ascii="Times New Roman" w:hAnsi="Times New Roman"/>
          <w:b/>
          <w:sz w:val="22"/>
          <w:szCs w:val="22"/>
        </w:rPr>
        <w:tab/>
        <w:t>DISPUTE RESOLUTION PROCEDURES</w:t>
      </w:r>
      <w:r w:rsidRPr="00E17EF6">
        <w:rPr>
          <w:rFonts w:ascii="Times New Roman" w:hAnsi="Times New Roman"/>
          <w:b/>
          <w:sz w:val="22"/>
          <w:szCs w:val="22"/>
        </w:rPr>
        <w:tab/>
      </w:r>
      <w:r>
        <w:rPr>
          <w:rFonts w:ascii="Times New Roman" w:hAnsi="Times New Roman"/>
          <w:b/>
          <w:sz w:val="22"/>
          <w:szCs w:val="22"/>
        </w:rPr>
        <w:t>35</w:t>
      </w:r>
    </w:p>
    <w:p w14:paraId="73D1C928"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Employees Available</w:t>
      </w:r>
      <w:r>
        <w:rPr>
          <w:rFonts w:ascii="Times New Roman" w:hAnsi="Times New Roman"/>
          <w:sz w:val="22"/>
          <w:szCs w:val="22"/>
        </w:rPr>
        <w:tab/>
        <w:t>35</w:t>
      </w:r>
    </w:p>
    <w:p w14:paraId="521EFD24"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Disconnection of Service Prohibited</w:t>
      </w:r>
      <w:r w:rsidR="00C91343">
        <w:rPr>
          <w:rFonts w:ascii="Times New Roman" w:hAnsi="Times New Roman"/>
          <w:sz w:val="22"/>
          <w:szCs w:val="22"/>
        </w:rPr>
        <w:tab/>
        <w:t>35</w:t>
      </w:r>
    </w:p>
    <w:p w14:paraId="09E2206E"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C.</w:t>
      </w:r>
      <w:r>
        <w:rPr>
          <w:rFonts w:ascii="Times New Roman" w:hAnsi="Times New Roman"/>
          <w:sz w:val="22"/>
          <w:szCs w:val="22"/>
        </w:rPr>
        <w:tab/>
      </w:r>
      <w:r w:rsidRPr="002F460C">
        <w:rPr>
          <w:rFonts w:ascii="Times New Roman" w:hAnsi="Times New Roman"/>
          <w:sz w:val="22"/>
          <w:szCs w:val="22"/>
        </w:rPr>
        <w:t>Dispute Resolution Process</w:t>
      </w:r>
      <w:r>
        <w:rPr>
          <w:rFonts w:ascii="Times New Roman" w:hAnsi="Times New Roman"/>
          <w:sz w:val="22"/>
          <w:szCs w:val="22"/>
        </w:rPr>
        <w:tab/>
        <w:t>36</w:t>
      </w:r>
    </w:p>
    <w:p w14:paraId="4302C0FA"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Investigation Dispute</w:t>
      </w:r>
      <w:r>
        <w:rPr>
          <w:rFonts w:ascii="Times New Roman" w:hAnsi="Times New Roman"/>
          <w:sz w:val="22"/>
          <w:szCs w:val="22"/>
        </w:rPr>
        <w:t>.</w:t>
      </w:r>
      <w:r>
        <w:rPr>
          <w:rFonts w:ascii="Times New Roman" w:hAnsi="Times New Roman"/>
          <w:sz w:val="22"/>
          <w:szCs w:val="22"/>
        </w:rPr>
        <w:tab/>
        <w:t>36</w:t>
      </w:r>
    </w:p>
    <w:p w14:paraId="5BB20651"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Report Results</w:t>
      </w:r>
      <w:r>
        <w:rPr>
          <w:rFonts w:ascii="Times New Roman" w:hAnsi="Times New Roman"/>
          <w:sz w:val="22"/>
          <w:szCs w:val="22"/>
        </w:rPr>
        <w:tab/>
        <w:t>36</w:t>
      </w:r>
    </w:p>
    <w:p w14:paraId="57A946EA"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3.</w:t>
      </w:r>
      <w:r>
        <w:rPr>
          <w:rFonts w:ascii="Times New Roman" w:hAnsi="Times New Roman"/>
          <w:sz w:val="22"/>
          <w:szCs w:val="22"/>
        </w:rPr>
        <w:tab/>
      </w:r>
      <w:r w:rsidRPr="002F460C">
        <w:rPr>
          <w:rFonts w:ascii="Times New Roman" w:hAnsi="Times New Roman"/>
          <w:sz w:val="22"/>
          <w:szCs w:val="22"/>
        </w:rPr>
        <w:t>Attempt to Resolve Dispute</w:t>
      </w:r>
      <w:r>
        <w:rPr>
          <w:rFonts w:ascii="Times New Roman" w:hAnsi="Times New Roman"/>
          <w:sz w:val="22"/>
          <w:szCs w:val="22"/>
        </w:rPr>
        <w:tab/>
        <w:t>36</w:t>
      </w:r>
    </w:p>
    <w:p w14:paraId="141251A8"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D.</w:t>
      </w:r>
      <w:r>
        <w:rPr>
          <w:rFonts w:ascii="Times New Roman" w:hAnsi="Times New Roman"/>
          <w:sz w:val="22"/>
          <w:szCs w:val="22"/>
        </w:rPr>
        <w:tab/>
      </w:r>
      <w:r w:rsidRPr="002F460C">
        <w:rPr>
          <w:rFonts w:ascii="Times New Roman" w:hAnsi="Times New Roman"/>
          <w:sz w:val="22"/>
          <w:szCs w:val="22"/>
        </w:rPr>
        <w:t>Dispute Record Maintenance</w:t>
      </w:r>
      <w:r>
        <w:rPr>
          <w:rFonts w:ascii="Times New Roman" w:hAnsi="Times New Roman"/>
          <w:sz w:val="22"/>
          <w:szCs w:val="22"/>
        </w:rPr>
        <w:tab/>
        <w:t>36</w:t>
      </w:r>
    </w:p>
    <w:p w14:paraId="1DD35AEC"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E.</w:t>
      </w:r>
      <w:r>
        <w:rPr>
          <w:rFonts w:ascii="Times New Roman" w:hAnsi="Times New Roman"/>
          <w:sz w:val="22"/>
          <w:szCs w:val="22"/>
        </w:rPr>
        <w:tab/>
      </w:r>
      <w:r w:rsidRPr="002F460C">
        <w:rPr>
          <w:rFonts w:ascii="Times New Roman" w:hAnsi="Times New Roman"/>
          <w:sz w:val="22"/>
          <w:szCs w:val="22"/>
        </w:rPr>
        <w:t>Notification of Right to File a Complaint with the CAD</w:t>
      </w:r>
      <w:r w:rsidR="00C91343">
        <w:rPr>
          <w:rFonts w:ascii="Times New Roman" w:hAnsi="Times New Roman"/>
          <w:sz w:val="22"/>
          <w:szCs w:val="22"/>
        </w:rPr>
        <w:tab/>
        <w:t>36</w:t>
      </w:r>
    </w:p>
    <w:p w14:paraId="5053CEC0"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F.</w:t>
      </w:r>
      <w:r>
        <w:rPr>
          <w:rFonts w:ascii="Times New Roman" w:hAnsi="Times New Roman"/>
          <w:sz w:val="22"/>
          <w:szCs w:val="22"/>
        </w:rPr>
        <w:tab/>
      </w:r>
      <w:r w:rsidRPr="002F460C">
        <w:rPr>
          <w:rFonts w:ascii="Times New Roman" w:hAnsi="Times New Roman"/>
          <w:sz w:val="22"/>
          <w:szCs w:val="22"/>
        </w:rPr>
        <w:t>Limitation of Disconnection During CAD Investigation</w:t>
      </w:r>
      <w:r>
        <w:rPr>
          <w:rFonts w:ascii="Times New Roman" w:hAnsi="Times New Roman"/>
          <w:sz w:val="22"/>
          <w:szCs w:val="22"/>
        </w:rPr>
        <w:tab/>
        <w:t>37</w:t>
      </w:r>
    </w:p>
    <w:p w14:paraId="3A2F6C60"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Limitation of Disconnection Pending Resolution</w:t>
      </w:r>
      <w:r>
        <w:rPr>
          <w:rFonts w:ascii="Times New Roman" w:hAnsi="Times New Roman"/>
          <w:sz w:val="22"/>
          <w:szCs w:val="22"/>
        </w:rPr>
        <w:tab/>
        <w:t>37</w:t>
      </w:r>
    </w:p>
    <w:p w14:paraId="485D636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Reconnection Pending Resolution</w:t>
      </w:r>
      <w:r>
        <w:rPr>
          <w:rFonts w:ascii="Times New Roman" w:hAnsi="Times New Roman"/>
          <w:sz w:val="22"/>
          <w:szCs w:val="22"/>
        </w:rPr>
        <w:tab/>
        <w:t>37</w:t>
      </w:r>
    </w:p>
    <w:p w14:paraId="41BC7AE2"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G.</w:t>
      </w:r>
      <w:r>
        <w:rPr>
          <w:rFonts w:ascii="Times New Roman" w:hAnsi="Times New Roman"/>
          <w:sz w:val="22"/>
          <w:szCs w:val="22"/>
        </w:rPr>
        <w:tab/>
      </w:r>
      <w:r w:rsidRPr="002F460C">
        <w:rPr>
          <w:rFonts w:ascii="Times New Roman" w:hAnsi="Times New Roman"/>
          <w:sz w:val="22"/>
          <w:szCs w:val="22"/>
        </w:rPr>
        <w:t>CAD Complaint Process</w:t>
      </w:r>
      <w:r>
        <w:rPr>
          <w:rFonts w:ascii="Times New Roman" w:hAnsi="Times New Roman"/>
          <w:sz w:val="22"/>
          <w:szCs w:val="22"/>
        </w:rPr>
        <w:tab/>
        <w:t>37</w:t>
      </w:r>
    </w:p>
    <w:p w14:paraId="76C2F69B"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CAD Acceptance of Complain</w:t>
      </w:r>
      <w:r>
        <w:rPr>
          <w:rFonts w:ascii="Times New Roman" w:hAnsi="Times New Roman"/>
          <w:sz w:val="22"/>
          <w:szCs w:val="22"/>
        </w:rPr>
        <w:t>t</w:t>
      </w:r>
      <w:r>
        <w:rPr>
          <w:rFonts w:ascii="Times New Roman" w:hAnsi="Times New Roman"/>
          <w:sz w:val="22"/>
          <w:szCs w:val="22"/>
        </w:rPr>
        <w:tab/>
        <w:t>37</w:t>
      </w:r>
    </w:p>
    <w:p w14:paraId="307B9597"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CAD Investigation of a Complaint</w:t>
      </w:r>
      <w:r w:rsidR="00C91343">
        <w:rPr>
          <w:rFonts w:ascii="Times New Roman" w:hAnsi="Times New Roman"/>
          <w:sz w:val="22"/>
          <w:szCs w:val="22"/>
        </w:rPr>
        <w:tab/>
        <w:t>37</w:t>
      </w:r>
    </w:p>
    <w:p w14:paraId="1026904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3.</w:t>
      </w:r>
      <w:r>
        <w:rPr>
          <w:rFonts w:ascii="Times New Roman" w:hAnsi="Times New Roman"/>
          <w:sz w:val="22"/>
          <w:szCs w:val="22"/>
        </w:rPr>
        <w:tab/>
      </w:r>
      <w:r w:rsidRPr="002F460C">
        <w:rPr>
          <w:rFonts w:ascii="Times New Roman" w:hAnsi="Times New Roman"/>
          <w:sz w:val="22"/>
          <w:szCs w:val="22"/>
        </w:rPr>
        <w:t>Provision of Information to the CAD by a Utility</w:t>
      </w:r>
      <w:r>
        <w:rPr>
          <w:rFonts w:ascii="Times New Roman" w:hAnsi="Times New Roman"/>
          <w:sz w:val="22"/>
          <w:szCs w:val="22"/>
        </w:rPr>
        <w:tab/>
        <w:t>38</w:t>
      </w:r>
    </w:p>
    <w:p w14:paraId="327AE0F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4.</w:t>
      </w:r>
      <w:r>
        <w:rPr>
          <w:rFonts w:ascii="Times New Roman" w:hAnsi="Times New Roman"/>
          <w:sz w:val="22"/>
          <w:szCs w:val="22"/>
        </w:rPr>
        <w:tab/>
      </w:r>
      <w:r w:rsidRPr="002F460C">
        <w:rPr>
          <w:rFonts w:ascii="Times New Roman" w:hAnsi="Times New Roman"/>
          <w:sz w:val="22"/>
          <w:szCs w:val="22"/>
        </w:rPr>
        <w:t>Decision</w:t>
      </w:r>
      <w:r>
        <w:rPr>
          <w:rFonts w:ascii="Times New Roman" w:hAnsi="Times New Roman"/>
          <w:sz w:val="22"/>
          <w:szCs w:val="22"/>
        </w:rPr>
        <w:tab/>
        <w:t>38</w:t>
      </w:r>
    </w:p>
    <w:p w14:paraId="2F165641"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5.</w:t>
      </w:r>
      <w:r>
        <w:rPr>
          <w:rFonts w:ascii="Times New Roman" w:hAnsi="Times New Roman"/>
          <w:sz w:val="22"/>
          <w:szCs w:val="22"/>
        </w:rPr>
        <w:tab/>
      </w:r>
      <w:r w:rsidRPr="002F460C">
        <w:rPr>
          <w:rFonts w:ascii="Times New Roman" w:hAnsi="Times New Roman"/>
          <w:sz w:val="22"/>
          <w:szCs w:val="22"/>
        </w:rPr>
        <w:t>Notice of Appeal Rights</w:t>
      </w:r>
      <w:r w:rsidR="00C91343">
        <w:rPr>
          <w:rFonts w:ascii="Times New Roman" w:hAnsi="Times New Roman"/>
          <w:sz w:val="22"/>
          <w:szCs w:val="22"/>
        </w:rPr>
        <w:tab/>
        <w:t>38</w:t>
      </w:r>
    </w:p>
    <w:p w14:paraId="06F7B743"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H.</w:t>
      </w:r>
      <w:r>
        <w:rPr>
          <w:rFonts w:ascii="Times New Roman" w:hAnsi="Times New Roman"/>
          <w:sz w:val="22"/>
          <w:szCs w:val="22"/>
        </w:rPr>
        <w:tab/>
      </w:r>
      <w:r w:rsidRPr="002F460C">
        <w:rPr>
          <w:rFonts w:ascii="Times New Roman" w:hAnsi="Times New Roman"/>
          <w:sz w:val="22"/>
          <w:szCs w:val="22"/>
        </w:rPr>
        <w:t>Appeal to the Commission</w:t>
      </w:r>
      <w:r w:rsidR="00C91343">
        <w:rPr>
          <w:rFonts w:ascii="Times New Roman" w:hAnsi="Times New Roman"/>
          <w:sz w:val="22"/>
          <w:szCs w:val="22"/>
        </w:rPr>
        <w:tab/>
        <w:t>38</w:t>
      </w:r>
    </w:p>
    <w:p w14:paraId="683E28EE"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 xml:space="preserve">Appeal </w:t>
      </w:r>
      <w:r w:rsidR="00C91343">
        <w:rPr>
          <w:rFonts w:ascii="Times New Roman" w:hAnsi="Times New Roman"/>
          <w:sz w:val="22"/>
          <w:szCs w:val="22"/>
        </w:rPr>
        <w:t>Process</w:t>
      </w:r>
      <w:r w:rsidR="00C91343">
        <w:rPr>
          <w:rFonts w:ascii="Times New Roman" w:hAnsi="Times New Roman"/>
          <w:sz w:val="22"/>
          <w:szCs w:val="22"/>
        </w:rPr>
        <w:tab/>
        <w:t>38</w:t>
      </w:r>
    </w:p>
    <w:p w14:paraId="33B51704"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Disconnection Delayed</w:t>
      </w:r>
      <w:r>
        <w:rPr>
          <w:rFonts w:ascii="Times New Roman" w:hAnsi="Times New Roman"/>
          <w:sz w:val="22"/>
          <w:szCs w:val="22"/>
        </w:rPr>
        <w:tab/>
        <w:t>39</w:t>
      </w:r>
    </w:p>
    <w:p w14:paraId="4540C527"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3.</w:t>
      </w:r>
      <w:r>
        <w:rPr>
          <w:rFonts w:ascii="Times New Roman" w:hAnsi="Times New Roman"/>
          <w:sz w:val="22"/>
          <w:szCs w:val="22"/>
        </w:rPr>
        <w:tab/>
      </w:r>
      <w:r w:rsidRPr="002F460C">
        <w:rPr>
          <w:rFonts w:ascii="Times New Roman" w:hAnsi="Times New Roman"/>
          <w:sz w:val="22"/>
          <w:szCs w:val="22"/>
        </w:rPr>
        <w:t>Commission Review</w:t>
      </w:r>
      <w:r>
        <w:rPr>
          <w:rFonts w:ascii="Times New Roman" w:hAnsi="Times New Roman"/>
          <w:sz w:val="22"/>
          <w:szCs w:val="22"/>
        </w:rPr>
        <w:tab/>
        <w:t>39</w:t>
      </w:r>
    </w:p>
    <w:p w14:paraId="60D834B2"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4.</w:t>
      </w:r>
      <w:r>
        <w:rPr>
          <w:rFonts w:ascii="Times New Roman" w:hAnsi="Times New Roman"/>
          <w:sz w:val="22"/>
          <w:szCs w:val="22"/>
        </w:rPr>
        <w:tab/>
      </w:r>
      <w:r w:rsidRPr="002F460C">
        <w:rPr>
          <w:rFonts w:ascii="Times New Roman" w:hAnsi="Times New Roman"/>
          <w:sz w:val="22"/>
          <w:szCs w:val="22"/>
        </w:rPr>
        <w:t>Order</w:t>
      </w:r>
      <w:r>
        <w:rPr>
          <w:rFonts w:ascii="Times New Roman" w:hAnsi="Times New Roman"/>
          <w:sz w:val="22"/>
          <w:szCs w:val="22"/>
        </w:rPr>
        <w:tab/>
        <w:t>39</w:t>
      </w:r>
    </w:p>
    <w:p w14:paraId="616A6E19"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4B0EA254" w14:textId="77777777" w:rsidR="00BA3AA8"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14</w:t>
      </w:r>
      <w:r w:rsidRPr="00E17EF6">
        <w:rPr>
          <w:rFonts w:ascii="Times New Roman" w:hAnsi="Times New Roman"/>
          <w:b/>
          <w:sz w:val="22"/>
          <w:szCs w:val="22"/>
        </w:rPr>
        <w:tab/>
        <w:t>CUSTOMER NOTICE OF PLANNED AND UNPLANNED SERVICE</w:t>
      </w:r>
    </w:p>
    <w:p w14:paraId="0B7643EA"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ab/>
        <w:t>INTERRUPTIONS DUE TO MAINTENANCE OR REPAIRS</w:t>
      </w:r>
      <w:r w:rsidRPr="00E17EF6">
        <w:rPr>
          <w:rFonts w:ascii="Times New Roman" w:hAnsi="Times New Roman"/>
          <w:b/>
          <w:sz w:val="22"/>
          <w:szCs w:val="22"/>
        </w:rPr>
        <w:tab/>
      </w:r>
      <w:r>
        <w:rPr>
          <w:rFonts w:ascii="Times New Roman" w:hAnsi="Times New Roman"/>
          <w:b/>
          <w:sz w:val="22"/>
          <w:szCs w:val="22"/>
        </w:rPr>
        <w:t>39</w:t>
      </w:r>
    </w:p>
    <w:p w14:paraId="531821DA"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Reasonable Notice Required</w:t>
      </w:r>
      <w:r w:rsidR="00915267">
        <w:rPr>
          <w:rFonts w:ascii="Times New Roman" w:hAnsi="Times New Roman"/>
          <w:sz w:val="22"/>
          <w:szCs w:val="22"/>
        </w:rPr>
        <w:tab/>
        <w:t>39</w:t>
      </w:r>
    </w:p>
    <w:p w14:paraId="5FD78AB9"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Notification of Affected Customers</w:t>
      </w:r>
      <w:r w:rsidR="00915267">
        <w:rPr>
          <w:rFonts w:ascii="Times New Roman" w:hAnsi="Times New Roman"/>
          <w:sz w:val="22"/>
          <w:szCs w:val="22"/>
        </w:rPr>
        <w:tab/>
        <w:t>39</w:t>
      </w:r>
    </w:p>
    <w:p w14:paraId="6AF1D5F0"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C.</w:t>
      </w:r>
      <w:r>
        <w:rPr>
          <w:rFonts w:ascii="Times New Roman" w:hAnsi="Times New Roman"/>
          <w:sz w:val="22"/>
          <w:szCs w:val="22"/>
        </w:rPr>
        <w:tab/>
      </w:r>
      <w:r w:rsidRPr="002F460C">
        <w:rPr>
          <w:rFonts w:ascii="Times New Roman" w:hAnsi="Times New Roman"/>
          <w:sz w:val="22"/>
          <w:szCs w:val="22"/>
        </w:rPr>
        <w:t>Method of Notification</w:t>
      </w:r>
      <w:r>
        <w:rPr>
          <w:rFonts w:ascii="Times New Roman" w:hAnsi="Times New Roman"/>
          <w:sz w:val="22"/>
          <w:szCs w:val="22"/>
        </w:rPr>
        <w:tab/>
        <w:t>40</w:t>
      </w:r>
    </w:p>
    <w:p w14:paraId="5AA94642"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2AF92560"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15</w:t>
      </w:r>
      <w:r w:rsidRPr="00E17EF6">
        <w:rPr>
          <w:rFonts w:ascii="Times New Roman" w:hAnsi="Times New Roman"/>
          <w:b/>
          <w:sz w:val="22"/>
          <w:szCs w:val="22"/>
        </w:rPr>
        <w:tab/>
        <w:t>ANNUAL REPORTS TO THE COMMISSION</w:t>
      </w:r>
      <w:r w:rsidRPr="00E17EF6">
        <w:rPr>
          <w:rFonts w:ascii="Times New Roman" w:hAnsi="Times New Roman"/>
          <w:b/>
          <w:sz w:val="22"/>
          <w:szCs w:val="22"/>
        </w:rPr>
        <w:tab/>
        <w:t>4</w:t>
      </w:r>
      <w:r>
        <w:rPr>
          <w:rFonts w:ascii="Times New Roman" w:hAnsi="Times New Roman"/>
          <w:b/>
          <w:sz w:val="22"/>
          <w:szCs w:val="22"/>
        </w:rPr>
        <w:t>0</w:t>
      </w:r>
    </w:p>
    <w:p w14:paraId="331B8DB9" w14:textId="77777777" w:rsidR="00BA3AA8" w:rsidRDefault="00BA3AA8" w:rsidP="00BA3AA8">
      <w:pPr>
        <w:tabs>
          <w:tab w:val="left" w:pos="720"/>
          <w:tab w:val="left" w:pos="1440"/>
          <w:tab w:val="left" w:pos="2160"/>
          <w:tab w:val="right" w:leader="dot" w:pos="9360"/>
        </w:tabs>
        <w:rPr>
          <w:rFonts w:ascii="Times New Roman" w:hAnsi="Times New Roman"/>
          <w:sz w:val="22"/>
          <w:szCs w:val="22"/>
        </w:rPr>
      </w:pPr>
    </w:p>
    <w:p w14:paraId="4318AE60" w14:textId="77777777" w:rsidR="00BA3AA8" w:rsidRPr="00E17EF6" w:rsidRDefault="00BA3AA8" w:rsidP="00BA3AA8">
      <w:pPr>
        <w:tabs>
          <w:tab w:val="left" w:pos="720"/>
          <w:tab w:val="left" w:pos="1440"/>
          <w:tab w:val="left" w:pos="2160"/>
          <w:tab w:val="right" w:leader="dot" w:pos="9360"/>
        </w:tabs>
        <w:rPr>
          <w:rFonts w:ascii="Times New Roman" w:hAnsi="Times New Roman"/>
          <w:b/>
          <w:sz w:val="22"/>
          <w:szCs w:val="22"/>
        </w:rPr>
      </w:pPr>
      <w:r w:rsidRPr="00E17EF6">
        <w:rPr>
          <w:rFonts w:ascii="Times New Roman" w:hAnsi="Times New Roman"/>
          <w:b/>
          <w:sz w:val="22"/>
          <w:szCs w:val="22"/>
        </w:rPr>
        <w:t>§ 16</w:t>
      </w:r>
      <w:r w:rsidRPr="00E17EF6">
        <w:rPr>
          <w:rFonts w:ascii="Times New Roman" w:hAnsi="Times New Roman"/>
          <w:b/>
          <w:sz w:val="22"/>
          <w:szCs w:val="22"/>
        </w:rPr>
        <w:tab/>
        <w:t>WAIVERS</w:t>
      </w:r>
      <w:r w:rsidRPr="00E17EF6">
        <w:rPr>
          <w:rFonts w:ascii="Times New Roman" w:hAnsi="Times New Roman"/>
          <w:b/>
          <w:sz w:val="22"/>
          <w:szCs w:val="22"/>
        </w:rPr>
        <w:tab/>
      </w:r>
      <w:r w:rsidRPr="00E17EF6">
        <w:rPr>
          <w:rFonts w:ascii="Times New Roman" w:hAnsi="Times New Roman"/>
          <w:b/>
          <w:sz w:val="22"/>
          <w:szCs w:val="22"/>
        </w:rPr>
        <w:tab/>
      </w:r>
      <w:r w:rsidR="00915267">
        <w:rPr>
          <w:rFonts w:ascii="Times New Roman" w:hAnsi="Times New Roman"/>
          <w:b/>
          <w:sz w:val="22"/>
          <w:szCs w:val="22"/>
        </w:rPr>
        <w:t>41</w:t>
      </w:r>
    </w:p>
    <w:p w14:paraId="24E66D3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A.</w:t>
      </w:r>
      <w:r>
        <w:rPr>
          <w:rFonts w:ascii="Times New Roman" w:hAnsi="Times New Roman"/>
          <w:sz w:val="22"/>
          <w:szCs w:val="22"/>
        </w:rPr>
        <w:tab/>
      </w:r>
      <w:r w:rsidRPr="002F460C">
        <w:rPr>
          <w:rFonts w:ascii="Times New Roman" w:hAnsi="Times New Roman"/>
          <w:sz w:val="22"/>
          <w:szCs w:val="22"/>
        </w:rPr>
        <w:t>Utility Waiver</w:t>
      </w:r>
      <w:r w:rsidR="00915267">
        <w:rPr>
          <w:rFonts w:ascii="Times New Roman" w:hAnsi="Times New Roman"/>
          <w:sz w:val="22"/>
          <w:szCs w:val="22"/>
        </w:rPr>
        <w:tab/>
        <w:t>41</w:t>
      </w:r>
    </w:p>
    <w:p w14:paraId="36F9D198"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sidRPr="002F460C">
        <w:rPr>
          <w:rFonts w:ascii="Times New Roman" w:hAnsi="Times New Roman"/>
          <w:sz w:val="22"/>
          <w:szCs w:val="22"/>
        </w:rPr>
        <w:t>B.</w:t>
      </w:r>
      <w:r>
        <w:rPr>
          <w:rFonts w:ascii="Times New Roman" w:hAnsi="Times New Roman"/>
          <w:sz w:val="22"/>
          <w:szCs w:val="22"/>
        </w:rPr>
        <w:tab/>
      </w:r>
      <w:r w:rsidRPr="002F460C">
        <w:rPr>
          <w:rFonts w:ascii="Times New Roman" w:hAnsi="Times New Roman"/>
          <w:sz w:val="22"/>
          <w:szCs w:val="22"/>
        </w:rPr>
        <w:t>Individual Customer Waiver</w:t>
      </w:r>
      <w:r>
        <w:rPr>
          <w:rFonts w:ascii="Times New Roman" w:hAnsi="Times New Roman"/>
          <w:sz w:val="22"/>
          <w:szCs w:val="22"/>
        </w:rPr>
        <w:tab/>
        <w:t>42</w:t>
      </w:r>
    </w:p>
    <w:p w14:paraId="28EA878A"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1.</w:t>
      </w:r>
      <w:r>
        <w:rPr>
          <w:rFonts w:ascii="Times New Roman" w:hAnsi="Times New Roman"/>
          <w:sz w:val="22"/>
          <w:szCs w:val="22"/>
        </w:rPr>
        <w:tab/>
      </w:r>
      <w:r w:rsidRPr="002F460C">
        <w:rPr>
          <w:rFonts w:ascii="Times New Roman" w:hAnsi="Times New Roman"/>
          <w:sz w:val="22"/>
          <w:szCs w:val="22"/>
        </w:rPr>
        <w:t>Request Requirements</w:t>
      </w:r>
      <w:r>
        <w:rPr>
          <w:rFonts w:ascii="Times New Roman" w:hAnsi="Times New Roman"/>
          <w:sz w:val="22"/>
          <w:szCs w:val="22"/>
        </w:rPr>
        <w:tab/>
        <w:t>42</w:t>
      </w:r>
    </w:p>
    <w:p w14:paraId="485E925F"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2.</w:t>
      </w:r>
      <w:r>
        <w:rPr>
          <w:rFonts w:ascii="Times New Roman" w:hAnsi="Times New Roman"/>
          <w:sz w:val="22"/>
          <w:szCs w:val="22"/>
        </w:rPr>
        <w:tab/>
      </w:r>
      <w:r w:rsidRPr="002F460C">
        <w:rPr>
          <w:rFonts w:ascii="Times New Roman" w:hAnsi="Times New Roman"/>
          <w:sz w:val="22"/>
          <w:szCs w:val="22"/>
        </w:rPr>
        <w:t>CAD Review</w:t>
      </w:r>
      <w:r>
        <w:rPr>
          <w:rFonts w:ascii="Times New Roman" w:hAnsi="Times New Roman"/>
          <w:sz w:val="22"/>
          <w:szCs w:val="22"/>
        </w:rPr>
        <w:tab/>
        <w:t>42</w:t>
      </w:r>
    </w:p>
    <w:p w14:paraId="6F222D29"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3.</w:t>
      </w:r>
      <w:r>
        <w:rPr>
          <w:rFonts w:ascii="Times New Roman" w:hAnsi="Times New Roman"/>
          <w:sz w:val="22"/>
          <w:szCs w:val="22"/>
        </w:rPr>
        <w:tab/>
      </w:r>
      <w:r w:rsidRPr="002F460C">
        <w:rPr>
          <w:rFonts w:ascii="Times New Roman" w:hAnsi="Times New Roman"/>
          <w:sz w:val="22"/>
          <w:szCs w:val="22"/>
        </w:rPr>
        <w:t>Decision</w:t>
      </w:r>
      <w:r>
        <w:rPr>
          <w:rFonts w:ascii="Times New Roman" w:hAnsi="Times New Roman"/>
          <w:sz w:val="22"/>
          <w:szCs w:val="22"/>
        </w:rPr>
        <w:tab/>
        <w:t>42</w:t>
      </w:r>
    </w:p>
    <w:p w14:paraId="0D2B7842" w14:textId="77777777" w:rsidR="00BA3AA8" w:rsidRPr="002F460C" w:rsidRDefault="00BA3AA8" w:rsidP="00BA3AA8">
      <w:pPr>
        <w:tabs>
          <w:tab w:val="left" w:pos="720"/>
          <w:tab w:val="left" w:pos="1440"/>
          <w:tab w:val="left" w:pos="2160"/>
          <w:tab w:val="right" w:leader="dot" w:pos="9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F460C">
        <w:rPr>
          <w:rFonts w:ascii="Times New Roman" w:hAnsi="Times New Roman"/>
          <w:sz w:val="22"/>
          <w:szCs w:val="22"/>
        </w:rPr>
        <w:t>4.</w:t>
      </w:r>
      <w:r>
        <w:rPr>
          <w:rFonts w:ascii="Times New Roman" w:hAnsi="Times New Roman"/>
          <w:sz w:val="22"/>
          <w:szCs w:val="22"/>
        </w:rPr>
        <w:tab/>
      </w:r>
      <w:r w:rsidRPr="002F460C">
        <w:rPr>
          <w:rFonts w:ascii="Times New Roman" w:hAnsi="Times New Roman"/>
          <w:sz w:val="22"/>
          <w:szCs w:val="22"/>
        </w:rPr>
        <w:t>Appeal of Waiver Decision to Commission</w:t>
      </w:r>
      <w:r w:rsidR="00915267">
        <w:rPr>
          <w:rFonts w:ascii="Times New Roman" w:hAnsi="Times New Roman"/>
          <w:sz w:val="22"/>
          <w:szCs w:val="22"/>
        </w:rPr>
        <w:tab/>
        <w:t>42</w:t>
      </w:r>
    </w:p>
    <w:p w14:paraId="57B120EA" w14:textId="77777777" w:rsidR="00BA223C" w:rsidRDefault="0096753F" w:rsidP="00D5526C">
      <w:pPr>
        <w:tabs>
          <w:tab w:val="left" w:pos="720"/>
          <w:tab w:val="left" w:pos="1440"/>
          <w:tab w:val="left" w:pos="2160"/>
          <w:tab w:val="left" w:pos="2880"/>
          <w:tab w:val="left" w:pos="3600"/>
          <w:tab w:val="left" w:pos="4320"/>
          <w:tab w:val="left" w:pos="5040"/>
          <w:tab w:val="left" w:leader="dot" w:pos="9360"/>
        </w:tabs>
        <w:ind w:left="720" w:hanging="720"/>
        <w:rPr>
          <w:rFonts w:ascii="Times New Roman" w:hAnsi="Times New Roman"/>
          <w:sz w:val="22"/>
          <w:szCs w:val="22"/>
        </w:rPr>
      </w:pPr>
      <w:bookmarkStart w:id="0" w:name="_Toc176662868"/>
      <w:r w:rsidRPr="001379ED">
        <w:rPr>
          <w:rFonts w:ascii="Times New Roman" w:hAnsi="Times New Roman"/>
          <w:sz w:val="22"/>
          <w:szCs w:val="22"/>
        </w:rPr>
        <w:br w:type="page"/>
      </w:r>
    </w:p>
    <w:p w14:paraId="41489FE7" w14:textId="77777777" w:rsidR="00BA223C" w:rsidRDefault="00BA223C" w:rsidP="00BA223C">
      <w:pPr>
        <w:tabs>
          <w:tab w:val="left" w:leader="dot" w:pos="9360"/>
        </w:tabs>
        <w:ind w:left="720" w:hanging="720"/>
        <w:rPr>
          <w:rFonts w:ascii="Times New Roman" w:hAnsi="Times New Roman"/>
          <w:sz w:val="22"/>
          <w:szCs w:val="22"/>
        </w:rPr>
      </w:pPr>
    </w:p>
    <w:p w14:paraId="1A2B342A" w14:textId="77777777" w:rsidR="0049673C" w:rsidRPr="001379ED" w:rsidRDefault="00940E03" w:rsidP="00BA223C">
      <w:pPr>
        <w:tabs>
          <w:tab w:val="left" w:leader="dot" w:pos="9360"/>
        </w:tabs>
        <w:ind w:left="720" w:hanging="720"/>
        <w:rPr>
          <w:rFonts w:ascii="Times New Roman" w:hAnsi="Times New Roman"/>
          <w:b/>
          <w:sz w:val="22"/>
          <w:szCs w:val="22"/>
        </w:rPr>
      </w:pPr>
      <w:r w:rsidRPr="001379ED">
        <w:rPr>
          <w:rFonts w:ascii="Times New Roman" w:hAnsi="Times New Roman"/>
          <w:b/>
          <w:sz w:val="22"/>
          <w:szCs w:val="22"/>
        </w:rPr>
        <w:t>§</w:t>
      </w:r>
      <w:r w:rsidR="00F46652" w:rsidRPr="001379ED">
        <w:rPr>
          <w:rFonts w:ascii="Times New Roman" w:hAnsi="Times New Roman"/>
          <w:b/>
          <w:sz w:val="22"/>
          <w:szCs w:val="22"/>
        </w:rPr>
        <w:t xml:space="preserve"> </w:t>
      </w:r>
      <w:r w:rsidR="0049673C" w:rsidRPr="001379ED">
        <w:rPr>
          <w:rFonts w:ascii="Times New Roman" w:hAnsi="Times New Roman"/>
          <w:b/>
          <w:sz w:val="22"/>
          <w:szCs w:val="22"/>
        </w:rPr>
        <w:t>1</w:t>
      </w:r>
      <w:r w:rsidR="0049673C" w:rsidRPr="001379ED">
        <w:rPr>
          <w:rFonts w:ascii="Times New Roman" w:hAnsi="Times New Roman"/>
          <w:b/>
          <w:sz w:val="22"/>
          <w:szCs w:val="22"/>
        </w:rPr>
        <w:tab/>
        <w:t>STATEMENT OF PURPOSES; APPLICABILITY; AND POLICY</w:t>
      </w:r>
      <w:bookmarkEnd w:id="0"/>
    </w:p>
    <w:p w14:paraId="067D0188" w14:textId="77777777" w:rsidR="0049673C" w:rsidRPr="001379ED" w:rsidRDefault="0049673C" w:rsidP="00BA223C">
      <w:pPr>
        <w:pStyle w:val="BodyTextIndent"/>
        <w:ind w:left="1440" w:hanging="720"/>
        <w:rPr>
          <w:rFonts w:ascii="Times New Roman" w:hAnsi="Times New Roman" w:cs="Times New Roman"/>
          <w:sz w:val="22"/>
          <w:szCs w:val="22"/>
        </w:rPr>
      </w:pPr>
    </w:p>
    <w:p w14:paraId="04B082D2" w14:textId="77777777" w:rsidR="0049673C" w:rsidRPr="001379ED" w:rsidRDefault="00BA223C" w:rsidP="00BA223C">
      <w:pPr>
        <w:pStyle w:val="BodyTextIndent"/>
        <w:ind w:left="1440" w:hanging="720"/>
        <w:rPr>
          <w:rFonts w:ascii="Times New Roman" w:hAnsi="Times New Roman" w:cs="Times New Roman"/>
          <w:sz w:val="22"/>
          <w:szCs w:val="22"/>
        </w:rPr>
      </w:pPr>
      <w:bookmarkStart w:id="1" w:name="_Toc176662869"/>
      <w:r>
        <w:rPr>
          <w:rFonts w:ascii="Times New Roman" w:hAnsi="Times New Roman" w:cs="Times New Roman"/>
          <w:sz w:val="22"/>
          <w:szCs w:val="22"/>
        </w:rPr>
        <w:t>A.</w:t>
      </w:r>
      <w:r>
        <w:rPr>
          <w:rFonts w:ascii="Times New Roman" w:hAnsi="Times New Roman" w:cs="Times New Roman"/>
          <w:sz w:val="22"/>
          <w:szCs w:val="22"/>
        </w:rPr>
        <w:tab/>
      </w:r>
      <w:r w:rsidR="0049673C" w:rsidRPr="00BA223C">
        <w:rPr>
          <w:rFonts w:ascii="Times New Roman" w:hAnsi="Times New Roman" w:cs="Times New Roman"/>
          <w:b/>
          <w:sz w:val="22"/>
          <w:szCs w:val="22"/>
        </w:rPr>
        <w:t>Purposes</w:t>
      </w:r>
      <w:bookmarkEnd w:id="1"/>
    </w:p>
    <w:p w14:paraId="02975F8D" w14:textId="77777777" w:rsidR="0049673C" w:rsidRPr="001379ED" w:rsidRDefault="0049673C" w:rsidP="00BA223C">
      <w:pPr>
        <w:pStyle w:val="BodyTextIndent"/>
        <w:ind w:left="1440" w:firstLine="0"/>
        <w:rPr>
          <w:rFonts w:ascii="Times New Roman" w:hAnsi="Times New Roman" w:cs="Times New Roman"/>
          <w:sz w:val="22"/>
          <w:szCs w:val="22"/>
        </w:rPr>
      </w:pPr>
    </w:p>
    <w:p w14:paraId="04394C9D" w14:textId="77777777" w:rsidR="0049673C" w:rsidRPr="001379ED" w:rsidRDefault="0049673C" w:rsidP="00BA223C">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The purposes of this Rule are:</w:t>
      </w:r>
    </w:p>
    <w:p w14:paraId="253CD2D8" w14:textId="77777777" w:rsidR="0049673C" w:rsidRPr="001379ED" w:rsidRDefault="0049673C" w:rsidP="00BA223C">
      <w:pPr>
        <w:pStyle w:val="BodyTextIndent"/>
        <w:ind w:left="2160" w:hanging="720"/>
        <w:rPr>
          <w:rFonts w:ascii="Times New Roman" w:hAnsi="Times New Roman" w:cs="Times New Roman"/>
          <w:sz w:val="22"/>
          <w:szCs w:val="22"/>
        </w:rPr>
      </w:pPr>
    </w:p>
    <w:p w14:paraId="29716E98"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To assure safe and adequate provision of utility service;</w:t>
      </w:r>
    </w:p>
    <w:p w14:paraId="7FAC8868" w14:textId="77777777" w:rsidR="0049673C" w:rsidRPr="001379ED" w:rsidRDefault="0049673C" w:rsidP="00BA223C">
      <w:pPr>
        <w:pStyle w:val="BodyTextIndent"/>
        <w:ind w:left="2160" w:hanging="720"/>
        <w:rPr>
          <w:rFonts w:ascii="Times New Roman" w:hAnsi="Times New Roman" w:cs="Times New Roman"/>
          <w:sz w:val="22"/>
          <w:szCs w:val="22"/>
        </w:rPr>
      </w:pPr>
    </w:p>
    <w:p w14:paraId="18F9F568"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To assure that service is not discon</w:t>
      </w:r>
      <w:r w:rsidR="002C5FB9">
        <w:rPr>
          <w:rFonts w:ascii="Times New Roman" w:hAnsi="Times New Roman" w:cs="Times New Roman"/>
          <w:sz w:val="22"/>
          <w:szCs w:val="22"/>
        </w:rPr>
        <w:t>nected or refused unreasonably;</w:t>
      </w:r>
    </w:p>
    <w:p w14:paraId="48485D24" w14:textId="77777777" w:rsidR="0049673C" w:rsidRPr="001379ED" w:rsidRDefault="0049673C" w:rsidP="00BA223C">
      <w:pPr>
        <w:pStyle w:val="BodyTextIndent"/>
        <w:ind w:left="2160" w:hanging="720"/>
        <w:rPr>
          <w:rFonts w:ascii="Times New Roman" w:hAnsi="Times New Roman" w:cs="Times New Roman"/>
          <w:sz w:val="22"/>
          <w:szCs w:val="22"/>
        </w:rPr>
      </w:pPr>
    </w:p>
    <w:p w14:paraId="1B29F710" w14:textId="77777777" w:rsidR="00A36D5D" w:rsidRPr="001379ED" w:rsidRDefault="00A36D5D"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To ensure that customers of water utilities are not disconnected because of their inability to pay without being afforded the opportunity to enter into a reasonable payment arrangement</w:t>
      </w:r>
      <w:r w:rsidR="00843B1F" w:rsidRPr="001379ED">
        <w:rPr>
          <w:rFonts w:ascii="Times New Roman" w:hAnsi="Times New Roman" w:cs="Times New Roman"/>
          <w:sz w:val="22"/>
          <w:szCs w:val="22"/>
        </w:rPr>
        <w:t xml:space="preserve">; </w:t>
      </w:r>
      <w:r w:rsidRPr="001379ED">
        <w:rPr>
          <w:rFonts w:ascii="Times New Roman" w:hAnsi="Times New Roman" w:cs="Times New Roman"/>
          <w:sz w:val="22"/>
          <w:szCs w:val="22"/>
        </w:rPr>
        <w:t>and</w:t>
      </w:r>
    </w:p>
    <w:p w14:paraId="33F7D124" w14:textId="77777777" w:rsidR="00A36D5D" w:rsidRPr="001379ED" w:rsidRDefault="00A36D5D" w:rsidP="00BA223C">
      <w:pPr>
        <w:pStyle w:val="BodyTextIndent"/>
        <w:ind w:left="2160" w:hanging="720"/>
        <w:rPr>
          <w:rFonts w:ascii="Times New Roman" w:hAnsi="Times New Roman" w:cs="Times New Roman"/>
          <w:sz w:val="22"/>
          <w:szCs w:val="22"/>
        </w:rPr>
      </w:pPr>
    </w:p>
    <w:p w14:paraId="451F31FD" w14:textId="77777777" w:rsidR="0049673C" w:rsidRPr="001379ED" w:rsidRDefault="00A36D5D"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0049673C" w:rsidRPr="001379ED">
        <w:rPr>
          <w:rFonts w:ascii="Times New Roman" w:hAnsi="Times New Roman" w:cs="Times New Roman"/>
          <w:sz w:val="22"/>
          <w:szCs w:val="22"/>
        </w:rPr>
        <w:t>.</w:t>
      </w:r>
      <w:r w:rsidR="0049673C" w:rsidRPr="001379ED">
        <w:rPr>
          <w:rFonts w:ascii="Times New Roman" w:hAnsi="Times New Roman" w:cs="Times New Roman"/>
          <w:sz w:val="22"/>
          <w:szCs w:val="22"/>
        </w:rPr>
        <w:tab/>
        <w:t>To assure the utility's right to collect proper payment for utility service.</w:t>
      </w:r>
    </w:p>
    <w:p w14:paraId="58CD7D91" w14:textId="77777777" w:rsidR="0049673C" w:rsidRPr="001379ED" w:rsidRDefault="0049673C" w:rsidP="00BA223C">
      <w:pPr>
        <w:pStyle w:val="BodyTextIndent"/>
        <w:ind w:left="2160" w:hanging="720"/>
        <w:rPr>
          <w:rFonts w:ascii="Times New Roman" w:hAnsi="Times New Roman" w:cs="Times New Roman"/>
          <w:sz w:val="22"/>
          <w:szCs w:val="22"/>
        </w:rPr>
      </w:pPr>
    </w:p>
    <w:p w14:paraId="5E570887" w14:textId="77777777" w:rsidR="0049673C" w:rsidRPr="001379ED" w:rsidRDefault="0049673C" w:rsidP="00BA223C">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Every privilege that is granted and every duty that is required by this Rule imposes an obligation on utilities, applicants and customers to accept these privileges and perform these duties with good faith, honesty and fairness.</w:t>
      </w:r>
    </w:p>
    <w:p w14:paraId="4BEF0F9D" w14:textId="77777777" w:rsidR="0049673C" w:rsidRPr="001379ED" w:rsidRDefault="0049673C" w:rsidP="00BA223C">
      <w:pPr>
        <w:pStyle w:val="BodyTextIndent"/>
        <w:ind w:left="1440" w:firstLine="0"/>
        <w:rPr>
          <w:rFonts w:ascii="Times New Roman" w:hAnsi="Times New Roman" w:cs="Times New Roman"/>
          <w:sz w:val="22"/>
          <w:szCs w:val="22"/>
        </w:rPr>
      </w:pPr>
    </w:p>
    <w:p w14:paraId="2D36DB72" w14:textId="77777777" w:rsidR="0049673C" w:rsidRPr="001379ED" w:rsidRDefault="0049673C" w:rsidP="00BA223C">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This Rule defines the minimum standards for nondiscriminatory practices that all water utilities must follow.</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It does not, however, limit the power of utilities to give greater protection to their customers above these minimum standards.</w:t>
      </w:r>
    </w:p>
    <w:p w14:paraId="2C8D5CFD" w14:textId="77777777" w:rsidR="0049673C" w:rsidRPr="00BA223C" w:rsidRDefault="0049673C" w:rsidP="00BA223C">
      <w:pPr>
        <w:pStyle w:val="BodyTextIndent"/>
        <w:ind w:left="1440" w:firstLine="0"/>
        <w:rPr>
          <w:rFonts w:ascii="Times New Roman" w:hAnsi="Times New Roman" w:cs="Times New Roman"/>
          <w:sz w:val="22"/>
          <w:szCs w:val="22"/>
        </w:rPr>
      </w:pPr>
    </w:p>
    <w:p w14:paraId="46350EB5" w14:textId="77777777" w:rsidR="0049673C" w:rsidRPr="00224BF7" w:rsidRDefault="00BA223C" w:rsidP="00BA223C">
      <w:pPr>
        <w:pStyle w:val="BodyTextIndent"/>
        <w:ind w:left="1440" w:hanging="720"/>
        <w:rPr>
          <w:rFonts w:ascii="Times New Roman" w:hAnsi="Times New Roman" w:cs="Times New Roman"/>
          <w:b/>
          <w:sz w:val="22"/>
          <w:szCs w:val="22"/>
        </w:rPr>
      </w:pPr>
      <w:bookmarkStart w:id="2" w:name="_Toc176662870"/>
      <w:r>
        <w:rPr>
          <w:rFonts w:ascii="Times New Roman" w:hAnsi="Times New Roman" w:cs="Times New Roman"/>
          <w:sz w:val="22"/>
          <w:szCs w:val="22"/>
        </w:rPr>
        <w:t>B.</w:t>
      </w:r>
      <w:r>
        <w:rPr>
          <w:rFonts w:ascii="Times New Roman" w:hAnsi="Times New Roman" w:cs="Times New Roman"/>
          <w:sz w:val="22"/>
          <w:szCs w:val="22"/>
        </w:rPr>
        <w:tab/>
      </w:r>
      <w:r w:rsidR="0049673C" w:rsidRPr="00224BF7">
        <w:rPr>
          <w:rFonts w:ascii="Times New Roman" w:hAnsi="Times New Roman" w:cs="Times New Roman"/>
          <w:b/>
          <w:sz w:val="22"/>
          <w:szCs w:val="22"/>
        </w:rPr>
        <w:t>Applicability of Rule</w:t>
      </w:r>
      <w:bookmarkEnd w:id="2"/>
    </w:p>
    <w:p w14:paraId="7C820374" w14:textId="77777777" w:rsidR="0049673C" w:rsidRPr="001379ED" w:rsidRDefault="0049673C" w:rsidP="00BA223C">
      <w:pPr>
        <w:pStyle w:val="BodyTextIndent"/>
        <w:ind w:left="2160" w:hanging="720"/>
        <w:rPr>
          <w:rFonts w:ascii="Times New Roman" w:hAnsi="Times New Roman" w:cs="Times New Roman"/>
          <w:sz w:val="22"/>
          <w:szCs w:val="22"/>
        </w:rPr>
      </w:pPr>
    </w:p>
    <w:p w14:paraId="22CB60D8" w14:textId="77777777" w:rsidR="0049673C" w:rsidRPr="001379ED" w:rsidRDefault="00BA223C" w:rsidP="00BA223C">
      <w:pPr>
        <w:pStyle w:val="BodyTextIndent"/>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49673C" w:rsidRPr="001379ED">
        <w:rPr>
          <w:rFonts w:ascii="Times New Roman" w:hAnsi="Times New Roman" w:cs="Times New Roman"/>
          <w:sz w:val="22"/>
          <w:szCs w:val="22"/>
        </w:rPr>
        <w:t xml:space="preserve">This Rule applies to all water utilities </w:t>
      </w:r>
      <w:r w:rsidR="00A36D5D" w:rsidRPr="001379ED">
        <w:rPr>
          <w:rFonts w:ascii="Times New Roman" w:hAnsi="Times New Roman" w:cs="Times New Roman"/>
          <w:sz w:val="22"/>
          <w:szCs w:val="22"/>
        </w:rPr>
        <w:t xml:space="preserve">with </w:t>
      </w:r>
      <w:r w:rsidR="00810031">
        <w:rPr>
          <w:rFonts w:ascii="Times New Roman" w:hAnsi="Times New Roman" w:cs="Times New Roman"/>
          <w:sz w:val="22"/>
          <w:szCs w:val="22"/>
        </w:rPr>
        <w:t xml:space="preserve">the exceptions described in 6 below </w:t>
      </w:r>
      <w:r w:rsidR="0049673C" w:rsidRPr="001379ED">
        <w:rPr>
          <w:rFonts w:ascii="Times New Roman" w:hAnsi="Times New Roman" w:cs="Times New Roman"/>
          <w:sz w:val="22"/>
          <w:szCs w:val="22"/>
        </w:rPr>
        <w:t>that are subject to the jurisdiction of the Commissi</w:t>
      </w:r>
      <w:r>
        <w:rPr>
          <w:rFonts w:ascii="Times New Roman" w:hAnsi="Times New Roman" w:cs="Times New Roman"/>
          <w:sz w:val="22"/>
          <w:szCs w:val="22"/>
        </w:rPr>
        <w:t>on.</w:t>
      </w:r>
    </w:p>
    <w:p w14:paraId="6F4F00ED" w14:textId="77777777" w:rsidR="0049673C" w:rsidRPr="001379ED" w:rsidRDefault="0049673C" w:rsidP="00BA223C">
      <w:pPr>
        <w:pStyle w:val="BodyTextIndent"/>
        <w:ind w:left="2160" w:hanging="720"/>
        <w:rPr>
          <w:rFonts w:ascii="Times New Roman" w:hAnsi="Times New Roman" w:cs="Times New Roman"/>
          <w:sz w:val="22"/>
          <w:szCs w:val="22"/>
        </w:rPr>
      </w:pPr>
    </w:p>
    <w:p w14:paraId="44E388B9"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Any provisions of this rule that conflict with or are pre-empted by 11 U.S.C</w:t>
      </w:r>
      <w:r w:rsidR="00F64311" w:rsidRPr="001379ED">
        <w:rPr>
          <w:rFonts w:ascii="Times New Roman" w:hAnsi="Times New Roman" w:cs="Times New Roman"/>
          <w:sz w:val="22"/>
          <w:szCs w:val="22"/>
        </w:rPr>
        <w:t>.</w:t>
      </w:r>
      <w:r w:rsidRPr="001379ED">
        <w:rPr>
          <w:rFonts w:ascii="Times New Roman" w:hAnsi="Times New Roman" w:cs="Times New Roman"/>
          <w:sz w:val="22"/>
          <w:szCs w:val="22"/>
        </w:rPr>
        <w:t xml:space="preserve">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366 of the Bankruptcy Code or any order issued by a bankruptcy court or the </w:t>
      </w:r>
      <w:r w:rsidR="00F64311" w:rsidRPr="001379ED">
        <w:rPr>
          <w:rFonts w:ascii="Times New Roman" w:hAnsi="Times New Roman" w:cs="Times New Roman"/>
          <w:sz w:val="22"/>
          <w:szCs w:val="22"/>
        </w:rPr>
        <w:t>B</w:t>
      </w:r>
      <w:r w:rsidRPr="001379ED">
        <w:rPr>
          <w:rFonts w:ascii="Times New Roman" w:hAnsi="Times New Roman" w:cs="Times New Roman"/>
          <w:sz w:val="22"/>
          <w:szCs w:val="22"/>
        </w:rPr>
        <w:t xml:space="preserve">ankruptcy </w:t>
      </w:r>
      <w:r w:rsidR="00F64311" w:rsidRPr="001379ED">
        <w:rPr>
          <w:rFonts w:ascii="Times New Roman" w:hAnsi="Times New Roman" w:cs="Times New Roman"/>
          <w:sz w:val="22"/>
          <w:szCs w:val="22"/>
        </w:rPr>
        <w:t>C</w:t>
      </w:r>
      <w:r w:rsidRPr="001379ED">
        <w:rPr>
          <w:rFonts w:ascii="Times New Roman" w:hAnsi="Times New Roman" w:cs="Times New Roman"/>
          <w:sz w:val="22"/>
          <w:szCs w:val="22"/>
        </w:rPr>
        <w:t>ode shall be inapplicable.</w:t>
      </w:r>
    </w:p>
    <w:p w14:paraId="6800E829" w14:textId="77777777" w:rsidR="0049673C" w:rsidRPr="001379ED" w:rsidRDefault="0049673C" w:rsidP="00BA223C">
      <w:pPr>
        <w:pStyle w:val="BodyTextIndent"/>
        <w:ind w:left="2160" w:hanging="720"/>
        <w:rPr>
          <w:rFonts w:ascii="Times New Roman" w:hAnsi="Times New Roman" w:cs="Times New Roman"/>
          <w:sz w:val="22"/>
          <w:szCs w:val="22"/>
        </w:rPr>
      </w:pPr>
    </w:p>
    <w:p w14:paraId="05D76DA0"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 xml:space="preserve">This Rule takes effect on </w:t>
      </w:r>
      <w:r w:rsidR="006A7F70" w:rsidRPr="001379ED">
        <w:rPr>
          <w:rFonts w:ascii="Times New Roman" w:hAnsi="Times New Roman" w:cs="Times New Roman"/>
          <w:sz w:val="22"/>
          <w:szCs w:val="22"/>
        </w:rPr>
        <w:t>January 1, 2012.</w:t>
      </w:r>
      <w:r w:rsidRPr="001379ED">
        <w:rPr>
          <w:rFonts w:ascii="Times New Roman" w:hAnsi="Times New Roman" w:cs="Times New Roman"/>
          <w:sz w:val="22"/>
          <w:szCs w:val="22"/>
        </w:rPr>
        <w:t xml:space="preserve"> A utility must submit rate schedules that correct any conflict with the</w:t>
      </w:r>
      <w:r w:rsidR="00E3170B" w:rsidRPr="001379ED">
        <w:rPr>
          <w:rFonts w:ascii="Times New Roman" w:hAnsi="Times New Roman" w:cs="Times New Roman"/>
          <w:sz w:val="22"/>
          <w:szCs w:val="22"/>
        </w:rPr>
        <w:t xml:space="preserve"> provisions of this Rule before </w:t>
      </w:r>
      <w:r w:rsidR="006A7F70" w:rsidRPr="001379ED">
        <w:rPr>
          <w:rFonts w:ascii="Times New Roman" w:hAnsi="Times New Roman" w:cs="Times New Roman"/>
          <w:sz w:val="22"/>
          <w:szCs w:val="22"/>
        </w:rPr>
        <w:t>that date.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Any conflicting provision in any rate schedule or term and condition after </w:t>
      </w:r>
      <w:r w:rsidR="00F64311" w:rsidRPr="001379ED">
        <w:rPr>
          <w:rFonts w:ascii="Times New Roman" w:hAnsi="Times New Roman" w:cs="Times New Roman"/>
          <w:sz w:val="22"/>
          <w:szCs w:val="22"/>
        </w:rPr>
        <w:t>January 1, 2012</w:t>
      </w:r>
      <w:r w:rsidRPr="001379ED">
        <w:rPr>
          <w:rFonts w:ascii="Times New Roman" w:hAnsi="Times New Roman" w:cs="Times New Roman"/>
          <w:sz w:val="22"/>
          <w:szCs w:val="22"/>
        </w:rPr>
        <w:t xml:space="preserve"> are superseded by the </w:t>
      </w:r>
      <w:r w:rsidR="00F64311" w:rsidRPr="001379ED">
        <w:rPr>
          <w:rFonts w:ascii="Times New Roman" w:hAnsi="Times New Roman" w:cs="Times New Roman"/>
          <w:sz w:val="22"/>
          <w:szCs w:val="22"/>
        </w:rPr>
        <w:t>R</w:t>
      </w:r>
      <w:r w:rsidRPr="001379ED">
        <w:rPr>
          <w:rFonts w:ascii="Times New Roman" w:hAnsi="Times New Roman" w:cs="Times New Roman"/>
          <w:sz w:val="22"/>
          <w:szCs w:val="22"/>
        </w:rPr>
        <w:t>ule</w:t>
      </w:r>
      <w:r w:rsidR="00F64311" w:rsidRPr="001379ED">
        <w:rPr>
          <w:rFonts w:ascii="Times New Roman" w:hAnsi="Times New Roman" w:cs="Times New Roman"/>
          <w:sz w:val="22"/>
          <w:szCs w:val="22"/>
        </w:rPr>
        <w:t>.</w:t>
      </w:r>
    </w:p>
    <w:p w14:paraId="349548DA" w14:textId="77777777" w:rsidR="0049673C" w:rsidRPr="001379ED" w:rsidRDefault="0049673C" w:rsidP="00BA223C">
      <w:pPr>
        <w:pStyle w:val="BodyTextIndent"/>
        <w:ind w:left="2160" w:hanging="720"/>
        <w:rPr>
          <w:rFonts w:ascii="Times New Roman" w:hAnsi="Times New Roman" w:cs="Times New Roman"/>
          <w:sz w:val="22"/>
          <w:szCs w:val="22"/>
        </w:rPr>
      </w:pPr>
    </w:p>
    <w:p w14:paraId="5E188FBC"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 xml:space="preserve">This Rule applies to the collection of amounts owed by a customer who is provided with water utility service in </w:t>
      </w:r>
      <w:smartTag w:uri="urn:schemas-microsoft-com:office:smarttags" w:element="State">
        <w:smartTag w:uri="urn:schemas-microsoft-com:office:smarttags" w:element="place">
          <w:r w:rsidRPr="001379ED">
            <w:rPr>
              <w:rFonts w:ascii="Times New Roman" w:hAnsi="Times New Roman" w:cs="Times New Roman"/>
              <w:sz w:val="22"/>
              <w:szCs w:val="22"/>
            </w:rPr>
            <w:t>Maine</w:t>
          </w:r>
        </w:smartTag>
      </w:smartTag>
      <w:r w:rsidRPr="001379ED">
        <w:rPr>
          <w:rFonts w:ascii="Times New Roman" w:hAnsi="Times New Roman" w:cs="Times New Roman"/>
          <w:sz w:val="22"/>
          <w:szCs w:val="22"/>
        </w:rPr>
        <w:t>.</w:t>
      </w:r>
    </w:p>
    <w:p w14:paraId="6F4F1681" w14:textId="77777777" w:rsidR="0049673C" w:rsidRPr="001379ED" w:rsidRDefault="0049673C" w:rsidP="00BA223C">
      <w:pPr>
        <w:pStyle w:val="BodyTextIndent"/>
        <w:ind w:left="2160" w:hanging="720"/>
        <w:rPr>
          <w:rFonts w:ascii="Times New Roman" w:hAnsi="Times New Roman" w:cs="Times New Roman"/>
          <w:sz w:val="22"/>
          <w:szCs w:val="22"/>
        </w:rPr>
      </w:pPr>
    </w:p>
    <w:p w14:paraId="481F52B1" w14:textId="77777777" w:rsidR="00850D4E"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5.</w:t>
      </w:r>
      <w:r w:rsidRPr="001379ED">
        <w:rPr>
          <w:rFonts w:ascii="Times New Roman" w:hAnsi="Times New Roman" w:cs="Times New Roman"/>
          <w:sz w:val="22"/>
          <w:szCs w:val="22"/>
        </w:rPr>
        <w:tab/>
        <w:t xml:space="preserve">Any </w:t>
      </w:r>
      <w:r w:rsidR="003865AA" w:rsidRPr="001379ED">
        <w:rPr>
          <w:rFonts w:ascii="Times New Roman" w:hAnsi="Times New Roman" w:cs="Times New Roman"/>
          <w:sz w:val="22"/>
          <w:szCs w:val="22"/>
        </w:rPr>
        <w:t>S</w:t>
      </w:r>
      <w:r w:rsidR="00A005B6" w:rsidRPr="001379ED">
        <w:rPr>
          <w:rFonts w:ascii="Times New Roman" w:hAnsi="Times New Roman" w:cs="Times New Roman"/>
          <w:sz w:val="22"/>
          <w:szCs w:val="22"/>
        </w:rPr>
        <w:t>ection</w:t>
      </w:r>
      <w:r w:rsidRPr="001379ED">
        <w:rPr>
          <w:rFonts w:ascii="Times New Roman" w:hAnsi="Times New Roman" w:cs="Times New Roman"/>
          <w:sz w:val="22"/>
          <w:szCs w:val="22"/>
        </w:rPr>
        <w:t xml:space="preserve"> of this rule not specifically designated as applying to residential or non-residential customers applies to all customers.</w:t>
      </w:r>
    </w:p>
    <w:p w14:paraId="74B425A4" w14:textId="77777777" w:rsidR="00850D4E" w:rsidRPr="001379ED" w:rsidRDefault="00850D4E" w:rsidP="00BA223C">
      <w:pPr>
        <w:pStyle w:val="BodyTextIndent"/>
        <w:ind w:left="2160" w:hanging="720"/>
        <w:rPr>
          <w:rFonts w:ascii="Times New Roman" w:hAnsi="Times New Roman" w:cs="Times New Roman"/>
          <w:sz w:val="22"/>
          <w:szCs w:val="22"/>
        </w:rPr>
      </w:pPr>
    </w:p>
    <w:p w14:paraId="3E150083" w14:textId="77777777" w:rsidR="00850D4E" w:rsidRPr="001379ED" w:rsidRDefault="00850D4E"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6.</w:t>
      </w:r>
      <w:r w:rsidR="001379ED">
        <w:rPr>
          <w:rFonts w:ascii="Times New Roman" w:hAnsi="Times New Roman" w:cs="Times New Roman"/>
          <w:sz w:val="22"/>
          <w:szCs w:val="22"/>
        </w:rPr>
        <w:tab/>
      </w:r>
      <w:r w:rsidRPr="001379ED">
        <w:rPr>
          <w:rFonts w:ascii="Times New Roman" w:hAnsi="Times New Roman" w:cs="Times New Roman"/>
          <w:sz w:val="22"/>
          <w:szCs w:val="22"/>
        </w:rPr>
        <w:t>A utility that has less than 1500 residential customers as reported in the utility's most recent annual report on file with the Commission is exempt</w:t>
      </w:r>
      <w:r w:rsidR="00F31581" w:rsidRPr="001379ED">
        <w:rPr>
          <w:rFonts w:ascii="Times New Roman" w:hAnsi="Times New Roman" w:cs="Times New Roman"/>
          <w:sz w:val="22"/>
          <w:szCs w:val="22"/>
        </w:rPr>
        <w:t xml:space="preserve"> from</w:t>
      </w:r>
      <w:r w:rsidRPr="001379ED">
        <w:rPr>
          <w:rFonts w:ascii="Times New Roman" w:hAnsi="Times New Roman" w:cs="Times New Roman"/>
          <w:sz w:val="22"/>
          <w:szCs w:val="22"/>
        </w:rPr>
        <w:t xml:space="preserve"> the provisions listed below.</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If a utility is an affiliated interest (as defined in 35-A M.R.S.A.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707) of one or more utilities that are subject to the Commission's jurisdiction, it qualifies for this exemption only if the total residential customers of the utility and the affiliated interests is less than 1500 residential customers. If a utility is exempt under this provision, it </w:t>
      </w:r>
      <w:r w:rsidR="0001610D" w:rsidRPr="001379ED">
        <w:rPr>
          <w:rFonts w:ascii="Times New Roman" w:hAnsi="Times New Roman" w:cs="Times New Roman"/>
          <w:sz w:val="22"/>
          <w:szCs w:val="22"/>
        </w:rPr>
        <w:t>is not required to</w:t>
      </w:r>
      <w:r w:rsidRPr="001379ED">
        <w:rPr>
          <w:rFonts w:ascii="Times New Roman" w:hAnsi="Times New Roman" w:cs="Times New Roman"/>
          <w:sz w:val="22"/>
          <w:szCs w:val="22"/>
        </w:rPr>
        <w:t xml:space="preserve"> comply with the following provisions</w:t>
      </w:r>
      <w:r w:rsidR="00F64311" w:rsidRPr="001379ED">
        <w:rPr>
          <w:rFonts w:ascii="Times New Roman" w:hAnsi="Times New Roman" w:cs="Times New Roman"/>
          <w:sz w:val="22"/>
          <w:szCs w:val="22"/>
        </w:rPr>
        <w:t xml:space="preserve"> of this Rule</w:t>
      </w:r>
      <w:r w:rsidRPr="001379ED">
        <w:rPr>
          <w:rFonts w:ascii="Times New Roman" w:hAnsi="Times New Roman" w:cs="Times New Roman"/>
          <w:sz w:val="22"/>
          <w:szCs w:val="22"/>
        </w:rPr>
        <w:t>:</w:t>
      </w:r>
    </w:p>
    <w:p w14:paraId="46C165D9" w14:textId="77777777" w:rsidR="00850D4E" w:rsidRPr="001379ED" w:rsidRDefault="00850D4E" w:rsidP="00BA223C">
      <w:pPr>
        <w:pStyle w:val="BodyTextIndent"/>
        <w:ind w:left="3780" w:hanging="720"/>
        <w:rPr>
          <w:rFonts w:ascii="Times New Roman" w:hAnsi="Times New Roman" w:cs="Times New Roman"/>
          <w:sz w:val="22"/>
          <w:szCs w:val="22"/>
        </w:rPr>
      </w:pPr>
    </w:p>
    <w:p w14:paraId="046D21E2" w14:textId="77777777" w:rsidR="0001610D" w:rsidRPr="001379ED" w:rsidRDefault="0001610D"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Pr="001379ED">
        <w:rPr>
          <w:sz w:val="22"/>
          <w:szCs w:val="22"/>
        </w:rPr>
        <w:t xml:space="preserve"> 6(C)</w:t>
      </w:r>
    </w:p>
    <w:p w14:paraId="69B98BBA" w14:textId="77777777" w:rsidR="0001610D" w:rsidRPr="001379ED" w:rsidRDefault="0001610D"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002C5FB9">
        <w:rPr>
          <w:sz w:val="22"/>
          <w:szCs w:val="22"/>
        </w:rPr>
        <w:t xml:space="preserve"> 6(G)</w:t>
      </w:r>
    </w:p>
    <w:p w14:paraId="0E325A5B" w14:textId="77777777" w:rsidR="0001610D" w:rsidRPr="001379ED" w:rsidRDefault="0001610D"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Pr="001379ED">
        <w:rPr>
          <w:sz w:val="22"/>
          <w:szCs w:val="22"/>
        </w:rPr>
        <w:t xml:space="preserve"> 7(F)</w:t>
      </w:r>
      <w:r w:rsidR="000256CB" w:rsidRPr="001379ED">
        <w:rPr>
          <w:sz w:val="22"/>
          <w:szCs w:val="22"/>
        </w:rPr>
        <w:t>(1)(d)</w:t>
      </w:r>
    </w:p>
    <w:p w14:paraId="3CC10B3B" w14:textId="77777777" w:rsidR="000256CB" w:rsidRPr="001379ED" w:rsidRDefault="00BA223C"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000256CB" w:rsidRPr="001379ED">
        <w:rPr>
          <w:sz w:val="22"/>
          <w:szCs w:val="22"/>
        </w:rPr>
        <w:t xml:space="preserve"> 7(F)(2)(d)</w:t>
      </w:r>
    </w:p>
    <w:p w14:paraId="54D8BCC9" w14:textId="77777777" w:rsidR="0001610D" w:rsidRPr="001379ED" w:rsidRDefault="0001610D"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Pr="001379ED">
        <w:rPr>
          <w:sz w:val="22"/>
          <w:szCs w:val="22"/>
        </w:rPr>
        <w:t xml:space="preserve"> 7(G)</w:t>
      </w:r>
    </w:p>
    <w:p w14:paraId="19CF4982" w14:textId="77777777" w:rsidR="0001610D" w:rsidRPr="001379ED" w:rsidRDefault="0001610D"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Pr="001379ED">
        <w:rPr>
          <w:sz w:val="22"/>
          <w:szCs w:val="22"/>
        </w:rPr>
        <w:t xml:space="preserve"> 8(C)</w:t>
      </w:r>
    </w:p>
    <w:p w14:paraId="4043B593" w14:textId="77777777" w:rsidR="0001610D" w:rsidRPr="001379ED" w:rsidRDefault="0001610D"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Pr="001379ED">
        <w:rPr>
          <w:sz w:val="22"/>
          <w:szCs w:val="22"/>
        </w:rPr>
        <w:t xml:space="preserve"> 10(L)(3)</w:t>
      </w:r>
    </w:p>
    <w:p w14:paraId="0099AED5" w14:textId="77777777" w:rsidR="0001610D" w:rsidRPr="001379ED" w:rsidRDefault="0001610D"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Pr="001379ED">
        <w:rPr>
          <w:sz w:val="22"/>
          <w:szCs w:val="22"/>
        </w:rPr>
        <w:t xml:space="preserve"> 10(L)(4)</w:t>
      </w:r>
    </w:p>
    <w:p w14:paraId="22D4E078" w14:textId="77777777" w:rsidR="0001610D" w:rsidRPr="001379ED" w:rsidRDefault="0001610D"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Pr="001379ED">
        <w:rPr>
          <w:sz w:val="22"/>
          <w:szCs w:val="22"/>
        </w:rPr>
        <w:t xml:space="preserve"> 13(D)</w:t>
      </w:r>
    </w:p>
    <w:p w14:paraId="5BB4332F" w14:textId="77777777" w:rsidR="0001610D" w:rsidRPr="001379ED" w:rsidRDefault="0001610D" w:rsidP="00BA223C">
      <w:pPr>
        <w:pStyle w:val="DefaultText"/>
        <w:tabs>
          <w:tab w:val="left" w:pos="720"/>
          <w:tab w:val="left" w:pos="1440"/>
          <w:tab w:val="left" w:pos="2160"/>
          <w:tab w:val="left" w:pos="2880"/>
          <w:tab w:val="left" w:pos="3240"/>
          <w:tab w:val="left" w:pos="3600"/>
          <w:tab w:val="left" w:pos="4320"/>
          <w:tab w:val="left" w:pos="5040"/>
          <w:tab w:val="right" w:leader="dot" w:pos="9360"/>
        </w:tabs>
        <w:ind w:left="3780"/>
        <w:rPr>
          <w:sz w:val="22"/>
          <w:szCs w:val="22"/>
        </w:rPr>
      </w:pPr>
      <w:r w:rsidRPr="001379ED">
        <w:rPr>
          <w:sz w:val="22"/>
          <w:szCs w:val="22"/>
        </w:rPr>
        <w:t>•</w:t>
      </w:r>
      <w:r w:rsidRPr="001379ED">
        <w:rPr>
          <w:sz w:val="22"/>
          <w:szCs w:val="22"/>
        </w:rPr>
        <w:tab/>
      </w:r>
      <w:r w:rsidR="00A005B6" w:rsidRPr="001379ED">
        <w:rPr>
          <w:sz w:val="22"/>
          <w:szCs w:val="22"/>
        </w:rPr>
        <w:t>Section</w:t>
      </w:r>
      <w:r w:rsidRPr="001379ED">
        <w:rPr>
          <w:sz w:val="22"/>
          <w:szCs w:val="22"/>
        </w:rPr>
        <w:t xml:space="preserve"> </w:t>
      </w:r>
      <w:r w:rsidR="002C5FB9">
        <w:rPr>
          <w:sz w:val="22"/>
          <w:szCs w:val="22"/>
        </w:rPr>
        <w:t>15(A)(5), (7-13), (15-18)</w:t>
      </w:r>
    </w:p>
    <w:p w14:paraId="2B1C8461" w14:textId="77777777" w:rsidR="00850D4E" w:rsidRPr="001379ED" w:rsidRDefault="00850D4E" w:rsidP="00850D4E">
      <w:pPr>
        <w:pStyle w:val="DefaultText"/>
        <w:tabs>
          <w:tab w:val="left" w:pos="720"/>
          <w:tab w:val="left" w:pos="1440"/>
          <w:tab w:val="left" w:pos="2160"/>
          <w:tab w:val="left" w:pos="2880"/>
          <w:tab w:val="left" w:pos="3240"/>
          <w:tab w:val="left" w:pos="3600"/>
          <w:tab w:val="left" w:pos="4320"/>
          <w:tab w:val="left" w:pos="5040"/>
          <w:tab w:val="right" w:leader="dot" w:pos="9360"/>
        </w:tabs>
        <w:rPr>
          <w:sz w:val="22"/>
          <w:szCs w:val="22"/>
        </w:rPr>
      </w:pPr>
    </w:p>
    <w:p w14:paraId="000F476C" w14:textId="77777777" w:rsidR="0049673C" w:rsidRPr="001379ED" w:rsidRDefault="0049673C" w:rsidP="00EF75AA">
      <w:pPr>
        <w:pStyle w:val="BodyTextIndent"/>
        <w:ind w:firstLine="0"/>
        <w:rPr>
          <w:rFonts w:ascii="Times New Roman" w:hAnsi="Times New Roman" w:cs="Times New Roman"/>
          <w:sz w:val="22"/>
          <w:szCs w:val="22"/>
        </w:rPr>
      </w:pPr>
    </w:p>
    <w:p w14:paraId="6533A6F7" w14:textId="77777777" w:rsidR="0049673C" w:rsidRPr="00BA223C" w:rsidRDefault="00940E03" w:rsidP="00BA223C">
      <w:pPr>
        <w:tabs>
          <w:tab w:val="left" w:leader="dot" w:pos="9360"/>
        </w:tabs>
        <w:ind w:left="720" w:hanging="720"/>
        <w:rPr>
          <w:rFonts w:ascii="Times New Roman" w:hAnsi="Times New Roman"/>
          <w:b/>
          <w:sz w:val="22"/>
          <w:szCs w:val="22"/>
        </w:rPr>
      </w:pPr>
      <w:bookmarkStart w:id="3" w:name="_Toc176662872"/>
      <w:r w:rsidRPr="00BA223C">
        <w:rPr>
          <w:rFonts w:ascii="Times New Roman" w:hAnsi="Times New Roman"/>
          <w:b/>
          <w:sz w:val="22"/>
          <w:szCs w:val="22"/>
        </w:rPr>
        <w:t>§</w:t>
      </w:r>
      <w:r w:rsidR="00F46652" w:rsidRPr="00BA223C">
        <w:rPr>
          <w:rFonts w:ascii="Times New Roman" w:hAnsi="Times New Roman"/>
          <w:b/>
          <w:sz w:val="22"/>
          <w:szCs w:val="22"/>
        </w:rPr>
        <w:t xml:space="preserve"> </w:t>
      </w:r>
      <w:r w:rsidR="0049673C" w:rsidRPr="00BA223C">
        <w:rPr>
          <w:rFonts w:ascii="Times New Roman" w:hAnsi="Times New Roman"/>
          <w:b/>
          <w:sz w:val="22"/>
          <w:szCs w:val="22"/>
        </w:rPr>
        <w:t>2</w:t>
      </w:r>
      <w:r w:rsidR="0049673C" w:rsidRPr="00BA223C">
        <w:rPr>
          <w:rFonts w:ascii="Times New Roman" w:hAnsi="Times New Roman"/>
          <w:b/>
          <w:sz w:val="22"/>
          <w:szCs w:val="22"/>
        </w:rPr>
        <w:tab/>
        <w:t>DEFINITIONS</w:t>
      </w:r>
      <w:bookmarkEnd w:id="3"/>
    </w:p>
    <w:p w14:paraId="09993C6F" w14:textId="77777777" w:rsidR="0049673C" w:rsidRPr="001379ED" w:rsidRDefault="0049673C" w:rsidP="00BA223C">
      <w:pPr>
        <w:pStyle w:val="BodyText"/>
        <w:ind w:left="720" w:firstLine="0"/>
        <w:rPr>
          <w:rFonts w:ascii="Times New Roman" w:hAnsi="Times New Roman"/>
          <w:sz w:val="22"/>
          <w:szCs w:val="22"/>
        </w:rPr>
      </w:pPr>
    </w:p>
    <w:p w14:paraId="56B02240" w14:textId="77777777" w:rsidR="0049673C" w:rsidRPr="001379ED" w:rsidRDefault="0049673C" w:rsidP="00BA223C">
      <w:pPr>
        <w:pStyle w:val="BodyText"/>
        <w:ind w:left="720" w:firstLine="0"/>
        <w:rPr>
          <w:rFonts w:ascii="Times New Roman" w:hAnsi="Times New Roman"/>
          <w:sz w:val="22"/>
          <w:szCs w:val="22"/>
        </w:rPr>
      </w:pPr>
      <w:r w:rsidRPr="001379ED">
        <w:rPr>
          <w:rFonts w:ascii="Times New Roman" w:hAnsi="Times New Roman"/>
          <w:sz w:val="22"/>
          <w:szCs w:val="22"/>
        </w:rPr>
        <w:t>The following terms have the following meanings, unless the context clearly indicates a different meaning:</w:t>
      </w:r>
    </w:p>
    <w:p w14:paraId="3E1EC65E" w14:textId="77777777" w:rsidR="0049673C" w:rsidRPr="00BA223C" w:rsidRDefault="0049673C" w:rsidP="00BA223C">
      <w:pPr>
        <w:ind w:left="1440" w:hanging="720"/>
        <w:rPr>
          <w:rFonts w:ascii="Times New Roman" w:hAnsi="Times New Roman"/>
          <w:b/>
          <w:sz w:val="22"/>
          <w:szCs w:val="22"/>
        </w:rPr>
      </w:pPr>
    </w:p>
    <w:p w14:paraId="3DACEB2D" w14:textId="77777777" w:rsidR="0049673C" w:rsidRPr="001379ED" w:rsidRDefault="0049673C" w:rsidP="00BA223C">
      <w:pPr>
        <w:pStyle w:val="BodyText"/>
        <w:ind w:left="1440" w:hanging="720"/>
        <w:rPr>
          <w:rFonts w:ascii="Times New Roman" w:hAnsi="Times New Roman"/>
          <w:sz w:val="22"/>
          <w:szCs w:val="22"/>
        </w:rPr>
      </w:pPr>
      <w:bookmarkStart w:id="4" w:name="_Toc176662873"/>
      <w:r w:rsidRPr="001379ED">
        <w:rPr>
          <w:rStyle w:val="Heading2Char"/>
          <w:rFonts w:ascii="Times New Roman" w:hAnsi="Times New Roman" w:cs="Times New Roman"/>
          <w:b w:val="0"/>
          <w:sz w:val="22"/>
          <w:szCs w:val="22"/>
          <w:u w:val="none"/>
        </w:rPr>
        <w:t>A.</w:t>
      </w:r>
      <w:r w:rsidRPr="001379ED">
        <w:rPr>
          <w:rStyle w:val="Heading2Char"/>
          <w:rFonts w:ascii="Times New Roman" w:hAnsi="Times New Roman" w:cs="Times New Roman"/>
          <w:b w:val="0"/>
          <w:sz w:val="22"/>
          <w:szCs w:val="22"/>
          <w:u w:val="none"/>
        </w:rPr>
        <w:tab/>
      </w:r>
      <w:r w:rsidRPr="00BA223C">
        <w:rPr>
          <w:rStyle w:val="Heading2Char"/>
          <w:rFonts w:ascii="Times New Roman" w:hAnsi="Times New Roman" w:cs="Times New Roman"/>
          <w:sz w:val="22"/>
          <w:szCs w:val="22"/>
          <w:u w:val="none"/>
        </w:rPr>
        <w:t>Account Balance</w:t>
      </w:r>
      <w:bookmarkEnd w:id="4"/>
      <w:r w:rsidRPr="001379ED">
        <w:rPr>
          <w:rFonts w:ascii="Times New Roman" w:hAnsi="Times New Roman"/>
          <w:b/>
          <w:sz w:val="22"/>
          <w:szCs w:val="22"/>
        </w:rPr>
        <w:t>.</w:t>
      </w:r>
      <w:r w:rsidR="001E4F3B">
        <w:rPr>
          <w:rFonts w:ascii="Times New Roman" w:hAnsi="Times New Roman"/>
          <w:sz w:val="22"/>
          <w:szCs w:val="22"/>
        </w:rPr>
        <w:t xml:space="preserve"> </w:t>
      </w:r>
      <w:r w:rsidRPr="001379ED">
        <w:rPr>
          <w:rFonts w:ascii="Times New Roman" w:hAnsi="Times New Roman"/>
          <w:sz w:val="22"/>
          <w:szCs w:val="22"/>
        </w:rPr>
        <w:t>"Account balance" means the total amount owed by a customer that has been properly billed by a utility in accordance with this Rule.</w:t>
      </w:r>
    </w:p>
    <w:p w14:paraId="2DC6EDD2" w14:textId="77777777" w:rsidR="0049673C" w:rsidRPr="001379ED" w:rsidRDefault="0049673C" w:rsidP="00BA223C">
      <w:pPr>
        <w:pStyle w:val="BodyText"/>
        <w:ind w:left="1440" w:hanging="720"/>
        <w:rPr>
          <w:rFonts w:ascii="Times New Roman" w:hAnsi="Times New Roman"/>
          <w:sz w:val="22"/>
          <w:szCs w:val="22"/>
        </w:rPr>
      </w:pPr>
    </w:p>
    <w:p w14:paraId="439E6E46" w14:textId="77777777" w:rsidR="0049673C" w:rsidRPr="001379ED" w:rsidRDefault="0049673C" w:rsidP="00BA223C">
      <w:pPr>
        <w:pStyle w:val="BodyText"/>
        <w:ind w:left="1440" w:hanging="720"/>
        <w:rPr>
          <w:rFonts w:ascii="Times New Roman" w:hAnsi="Times New Roman"/>
          <w:sz w:val="22"/>
          <w:szCs w:val="22"/>
        </w:rPr>
      </w:pPr>
      <w:bookmarkStart w:id="5" w:name="_Toc176662874"/>
      <w:r w:rsidRPr="001379ED">
        <w:rPr>
          <w:rStyle w:val="Heading2Char"/>
          <w:rFonts w:ascii="Times New Roman" w:hAnsi="Times New Roman" w:cs="Times New Roman"/>
          <w:b w:val="0"/>
          <w:sz w:val="22"/>
          <w:szCs w:val="22"/>
          <w:u w:val="none"/>
        </w:rPr>
        <w:t>B.</w:t>
      </w:r>
      <w:r w:rsidRPr="001379ED">
        <w:rPr>
          <w:rStyle w:val="Heading2Char"/>
          <w:rFonts w:ascii="Times New Roman" w:hAnsi="Times New Roman" w:cs="Times New Roman"/>
          <w:b w:val="0"/>
          <w:sz w:val="22"/>
          <w:szCs w:val="22"/>
          <w:u w:val="none"/>
        </w:rPr>
        <w:tab/>
      </w:r>
      <w:r w:rsidRPr="00BA223C">
        <w:rPr>
          <w:rStyle w:val="Heading2Char"/>
          <w:rFonts w:ascii="Times New Roman" w:hAnsi="Times New Roman" w:cs="Times New Roman"/>
          <w:sz w:val="22"/>
          <w:szCs w:val="22"/>
          <w:u w:val="none"/>
        </w:rPr>
        <w:t>Amount Overdue</w:t>
      </w:r>
      <w:bookmarkEnd w:id="5"/>
      <w:r w:rsidRPr="001379ED">
        <w:rPr>
          <w:rFonts w:ascii="Times New Roman" w:hAnsi="Times New Roman"/>
          <w:sz w:val="22"/>
          <w:szCs w:val="22"/>
        </w:rPr>
        <w:t>.</w:t>
      </w:r>
      <w:r w:rsidR="001E4F3B">
        <w:rPr>
          <w:rFonts w:ascii="Times New Roman" w:hAnsi="Times New Roman"/>
          <w:sz w:val="22"/>
          <w:szCs w:val="22"/>
        </w:rPr>
        <w:t xml:space="preserve"> </w:t>
      </w:r>
      <w:r w:rsidRPr="001379ED">
        <w:rPr>
          <w:rFonts w:ascii="Times New Roman" w:hAnsi="Times New Roman"/>
          <w:sz w:val="22"/>
          <w:szCs w:val="22"/>
        </w:rPr>
        <w:t>"Amount overdue" means the amount that a utility has properly billed to a customer that has not been paid in full by the due date of the bill.</w:t>
      </w:r>
    </w:p>
    <w:p w14:paraId="2FF95D3B" w14:textId="77777777" w:rsidR="0049673C" w:rsidRPr="001379ED" w:rsidRDefault="0049673C" w:rsidP="00BA223C">
      <w:pPr>
        <w:pStyle w:val="BodyText"/>
        <w:ind w:left="1440" w:hanging="720"/>
        <w:rPr>
          <w:rFonts w:ascii="Times New Roman" w:hAnsi="Times New Roman"/>
          <w:sz w:val="22"/>
          <w:szCs w:val="22"/>
        </w:rPr>
      </w:pPr>
    </w:p>
    <w:p w14:paraId="0C7A6632" w14:textId="77777777" w:rsidR="0049673C" w:rsidRPr="001379ED" w:rsidRDefault="00A36D5D" w:rsidP="00BA223C">
      <w:pPr>
        <w:pStyle w:val="BodyText"/>
        <w:ind w:left="1440" w:hanging="720"/>
        <w:rPr>
          <w:rFonts w:ascii="Times New Roman" w:hAnsi="Times New Roman"/>
          <w:sz w:val="22"/>
          <w:szCs w:val="22"/>
        </w:rPr>
      </w:pPr>
      <w:bookmarkStart w:id="6" w:name="_Toc176662876"/>
      <w:r w:rsidRPr="001379ED">
        <w:rPr>
          <w:rStyle w:val="Heading2Char"/>
          <w:rFonts w:ascii="Times New Roman" w:hAnsi="Times New Roman" w:cs="Times New Roman"/>
          <w:b w:val="0"/>
          <w:sz w:val="22"/>
          <w:szCs w:val="22"/>
          <w:u w:val="none"/>
        </w:rPr>
        <w:t>C</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Applicant</w:t>
      </w:r>
      <w:bookmarkEnd w:id="6"/>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"Applicant" means any person or business that applies for utility service and who has not been a customer of the utility within the past 30 calendar days.</w:t>
      </w:r>
    </w:p>
    <w:p w14:paraId="4EAF43C3" w14:textId="77777777" w:rsidR="0049673C" w:rsidRPr="001379ED" w:rsidRDefault="0049673C" w:rsidP="00BA223C">
      <w:pPr>
        <w:pStyle w:val="BodyText"/>
        <w:ind w:left="1440" w:hanging="720"/>
        <w:rPr>
          <w:rFonts w:ascii="Times New Roman" w:hAnsi="Times New Roman"/>
          <w:sz w:val="22"/>
          <w:szCs w:val="22"/>
        </w:rPr>
      </w:pPr>
    </w:p>
    <w:p w14:paraId="34C76123" w14:textId="77777777" w:rsidR="0049673C" w:rsidRPr="001379ED" w:rsidRDefault="000C2B9C" w:rsidP="00BA223C">
      <w:pPr>
        <w:pStyle w:val="BodyText"/>
        <w:ind w:left="1440" w:hanging="720"/>
        <w:rPr>
          <w:rFonts w:ascii="Times New Roman" w:hAnsi="Times New Roman"/>
          <w:sz w:val="22"/>
          <w:szCs w:val="22"/>
        </w:rPr>
      </w:pPr>
      <w:bookmarkStart w:id="7" w:name="_Toc176662877"/>
      <w:r w:rsidRPr="001379ED">
        <w:rPr>
          <w:rStyle w:val="Heading2Char"/>
          <w:rFonts w:ascii="Times New Roman" w:hAnsi="Times New Roman" w:cs="Times New Roman"/>
          <w:b w:val="0"/>
          <w:sz w:val="22"/>
          <w:szCs w:val="22"/>
          <w:u w:val="none"/>
        </w:rPr>
        <w:t>D</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Basic Service</w:t>
      </w:r>
      <w:bookmarkEnd w:id="7"/>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“Basic service” means utility service where the Commission regulates the rate or charge for the service and the rate or charge for the service is contained in the utility's rate schedules.</w:t>
      </w:r>
      <w:r w:rsidR="00033BD0" w:rsidRPr="001379ED">
        <w:rPr>
          <w:rFonts w:ascii="Times New Roman" w:hAnsi="Times New Roman"/>
          <w:sz w:val="22"/>
          <w:szCs w:val="22"/>
        </w:rPr>
        <w:t xml:space="preserve"> For utilities authori</w:t>
      </w:r>
      <w:r w:rsidR="00C47D5A" w:rsidRPr="001379ED">
        <w:rPr>
          <w:rFonts w:ascii="Times New Roman" w:hAnsi="Times New Roman"/>
          <w:sz w:val="22"/>
          <w:szCs w:val="22"/>
        </w:rPr>
        <w:t>zed</w:t>
      </w:r>
      <w:r w:rsidR="00033BD0" w:rsidRPr="001379ED">
        <w:rPr>
          <w:rFonts w:ascii="Times New Roman" w:hAnsi="Times New Roman"/>
          <w:sz w:val="22"/>
          <w:szCs w:val="22"/>
        </w:rPr>
        <w:t xml:space="preserve"> to disconnect water service for the non-payment of sewer charges pursuant to 35-A M.R.S.A. </w:t>
      </w:r>
      <w:r w:rsidR="00A005B6" w:rsidRPr="001379ED">
        <w:rPr>
          <w:rFonts w:ascii="Times New Roman" w:hAnsi="Times New Roman"/>
          <w:sz w:val="22"/>
          <w:szCs w:val="22"/>
        </w:rPr>
        <w:t>Section</w:t>
      </w:r>
      <w:r w:rsidR="00033BD0" w:rsidRPr="001379ED">
        <w:rPr>
          <w:rFonts w:ascii="Times New Roman" w:hAnsi="Times New Roman"/>
          <w:sz w:val="22"/>
          <w:szCs w:val="22"/>
        </w:rPr>
        <w:t xml:space="preserve"> </w:t>
      </w:r>
      <w:r w:rsidR="00C5545F" w:rsidRPr="001379ED">
        <w:rPr>
          <w:rFonts w:ascii="Times New Roman" w:hAnsi="Times New Roman"/>
          <w:sz w:val="22"/>
          <w:szCs w:val="22"/>
        </w:rPr>
        <w:t>6111-C</w:t>
      </w:r>
      <w:r w:rsidR="00033BD0" w:rsidRPr="001379ED">
        <w:rPr>
          <w:rFonts w:ascii="Times New Roman" w:hAnsi="Times New Roman"/>
          <w:sz w:val="22"/>
          <w:szCs w:val="22"/>
        </w:rPr>
        <w:t xml:space="preserve">, sewer charges </w:t>
      </w:r>
      <w:r w:rsidR="00C9089D" w:rsidRPr="001379ED">
        <w:rPr>
          <w:rFonts w:ascii="Times New Roman" w:hAnsi="Times New Roman"/>
          <w:sz w:val="22"/>
          <w:szCs w:val="22"/>
        </w:rPr>
        <w:t>constitute as</w:t>
      </w:r>
      <w:r w:rsidR="00033BD0" w:rsidRPr="001379ED">
        <w:rPr>
          <w:rFonts w:ascii="Times New Roman" w:hAnsi="Times New Roman"/>
          <w:sz w:val="22"/>
          <w:szCs w:val="22"/>
        </w:rPr>
        <w:t xml:space="preserve"> “basic” service</w:t>
      </w:r>
      <w:r w:rsidR="00C47D5A" w:rsidRPr="001379ED">
        <w:rPr>
          <w:rFonts w:ascii="Times New Roman" w:hAnsi="Times New Roman"/>
          <w:sz w:val="22"/>
          <w:szCs w:val="22"/>
        </w:rPr>
        <w:t xml:space="preserve"> for the purpose of this Rule.</w:t>
      </w:r>
    </w:p>
    <w:p w14:paraId="5FE658A0" w14:textId="77777777" w:rsidR="0049673C" w:rsidRPr="001379ED" w:rsidRDefault="0049673C" w:rsidP="00BA223C">
      <w:pPr>
        <w:pStyle w:val="BodyText"/>
        <w:ind w:left="1440" w:hanging="720"/>
        <w:rPr>
          <w:rFonts w:ascii="Times New Roman" w:hAnsi="Times New Roman"/>
          <w:sz w:val="22"/>
          <w:szCs w:val="22"/>
        </w:rPr>
      </w:pPr>
    </w:p>
    <w:p w14:paraId="22E2D4F5" w14:textId="77777777" w:rsidR="0049673C" w:rsidRPr="001379ED" w:rsidRDefault="000C2B9C" w:rsidP="00BA223C">
      <w:pPr>
        <w:pStyle w:val="BodyText"/>
        <w:ind w:left="1440" w:hanging="720"/>
        <w:rPr>
          <w:rFonts w:ascii="Times New Roman" w:hAnsi="Times New Roman"/>
          <w:sz w:val="22"/>
          <w:szCs w:val="22"/>
        </w:rPr>
      </w:pPr>
      <w:bookmarkStart w:id="8" w:name="_Toc176662878"/>
      <w:r w:rsidRPr="001379ED">
        <w:rPr>
          <w:rStyle w:val="Heading2Char"/>
          <w:rFonts w:ascii="Times New Roman" w:hAnsi="Times New Roman" w:cs="Times New Roman"/>
          <w:b w:val="0"/>
          <w:sz w:val="22"/>
          <w:szCs w:val="22"/>
          <w:u w:val="none"/>
        </w:rPr>
        <w:t>E</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Bill</w:t>
      </w:r>
      <w:bookmarkEnd w:id="8"/>
      <w:r w:rsidR="0049673C" w:rsidRPr="001379ED">
        <w:rPr>
          <w:rFonts w:ascii="Times New Roman" w:hAnsi="Times New Roman"/>
          <w:b/>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"Bill" means a statement, either in written or electronic form, from a utility to a customer that states the amount owed by the customer for the current billing period, the amount overdue, the account balance, late fees and any other charges lawfully owed by the customer.</w:t>
      </w:r>
    </w:p>
    <w:p w14:paraId="731084E1" w14:textId="77777777" w:rsidR="0049673C" w:rsidRPr="001379ED" w:rsidRDefault="0049673C" w:rsidP="00BA223C">
      <w:pPr>
        <w:pStyle w:val="BodyText"/>
        <w:ind w:left="1440" w:hanging="720"/>
        <w:rPr>
          <w:rFonts w:ascii="Times New Roman" w:hAnsi="Times New Roman"/>
          <w:sz w:val="22"/>
          <w:szCs w:val="22"/>
        </w:rPr>
      </w:pPr>
    </w:p>
    <w:p w14:paraId="5BC6AFB0" w14:textId="77777777" w:rsidR="0049673C" w:rsidRPr="001379ED" w:rsidRDefault="000C2B9C" w:rsidP="00BA223C">
      <w:pPr>
        <w:pStyle w:val="BodyText"/>
        <w:ind w:left="1440" w:hanging="720"/>
        <w:rPr>
          <w:rFonts w:ascii="Times New Roman" w:hAnsi="Times New Roman"/>
          <w:sz w:val="22"/>
          <w:szCs w:val="22"/>
        </w:rPr>
      </w:pPr>
      <w:bookmarkStart w:id="9" w:name="_Toc176662879"/>
      <w:r w:rsidRPr="001379ED">
        <w:rPr>
          <w:rStyle w:val="Heading2Char"/>
          <w:rFonts w:ascii="Times New Roman" w:hAnsi="Times New Roman" w:cs="Times New Roman"/>
          <w:b w:val="0"/>
          <w:sz w:val="22"/>
          <w:szCs w:val="22"/>
          <w:u w:val="none"/>
        </w:rPr>
        <w:t>F</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Commission</w:t>
      </w:r>
      <w:bookmarkEnd w:id="9"/>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"Commission" means the Maine Public Utilities Commission.</w:t>
      </w:r>
    </w:p>
    <w:p w14:paraId="704EC7D4" w14:textId="77777777" w:rsidR="0049673C" w:rsidRPr="001379ED" w:rsidRDefault="0049673C" w:rsidP="00BA223C">
      <w:pPr>
        <w:pStyle w:val="BodyText"/>
        <w:ind w:left="1440" w:hanging="720"/>
        <w:rPr>
          <w:rFonts w:ascii="Times New Roman" w:hAnsi="Times New Roman"/>
          <w:sz w:val="22"/>
          <w:szCs w:val="22"/>
        </w:rPr>
      </w:pPr>
    </w:p>
    <w:p w14:paraId="19550881" w14:textId="77777777" w:rsidR="0049673C" w:rsidRPr="001379ED" w:rsidRDefault="000C2B9C" w:rsidP="00BA223C">
      <w:pPr>
        <w:pStyle w:val="BodyText"/>
        <w:ind w:left="1440" w:hanging="720"/>
        <w:rPr>
          <w:rFonts w:ascii="Times New Roman" w:hAnsi="Times New Roman"/>
          <w:sz w:val="22"/>
          <w:szCs w:val="22"/>
        </w:rPr>
      </w:pPr>
      <w:bookmarkStart w:id="10" w:name="_Toc176662880"/>
      <w:r w:rsidRPr="001379ED">
        <w:rPr>
          <w:rStyle w:val="Heading2Char"/>
          <w:rFonts w:ascii="Times New Roman" w:hAnsi="Times New Roman" w:cs="Times New Roman"/>
          <w:b w:val="0"/>
          <w:sz w:val="22"/>
          <w:szCs w:val="22"/>
          <w:u w:val="none"/>
        </w:rPr>
        <w:t>G</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Complaint</w:t>
      </w:r>
      <w:bookmarkEnd w:id="10"/>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“Complaint” is a dispute between an applicant or customer and a utility which the CAD has decided to resolve pursuant to this Rule.</w:t>
      </w:r>
    </w:p>
    <w:p w14:paraId="6E33F355" w14:textId="77777777" w:rsidR="0049673C" w:rsidRPr="001379ED" w:rsidRDefault="0049673C" w:rsidP="00BA223C">
      <w:pPr>
        <w:pStyle w:val="BodyText"/>
        <w:ind w:left="1440" w:hanging="720"/>
        <w:rPr>
          <w:rFonts w:ascii="Times New Roman" w:hAnsi="Times New Roman"/>
          <w:sz w:val="22"/>
          <w:szCs w:val="22"/>
        </w:rPr>
      </w:pPr>
    </w:p>
    <w:p w14:paraId="5A0B061A" w14:textId="77777777" w:rsidR="0049673C" w:rsidRPr="001379ED" w:rsidRDefault="000C2B9C" w:rsidP="00BA223C">
      <w:pPr>
        <w:pStyle w:val="BodyText"/>
        <w:ind w:left="1440" w:hanging="720"/>
        <w:rPr>
          <w:rFonts w:ascii="Times New Roman" w:hAnsi="Times New Roman"/>
          <w:sz w:val="22"/>
          <w:szCs w:val="22"/>
        </w:rPr>
      </w:pPr>
      <w:bookmarkStart w:id="11" w:name="_Toc176662881"/>
      <w:r w:rsidRPr="001379ED">
        <w:rPr>
          <w:rStyle w:val="Heading2Char"/>
          <w:rFonts w:ascii="Times New Roman" w:hAnsi="Times New Roman" w:cs="Times New Roman"/>
          <w:b w:val="0"/>
          <w:sz w:val="22"/>
          <w:szCs w:val="22"/>
          <w:u w:val="none"/>
        </w:rPr>
        <w:t>H</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Consumer Assistance Division</w:t>
      </w:r>
      <w:bookmarkEnd w:id="11"/>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 xml:space="preserve">"Consumer Assistance Division" or </w:t>
      </w:r>
      <w:r w:rsidR="00F64311" w:rsidRPr="001379ED">
        <w:rPr>
          <w:rFonts w:ascii="Times New Roman" w:hAnsi="Times New Roman"/>
          <w:sz w:val="22"/>
          <w:szCs w:val="22"/>
        </w:rPr>
        <w:t>“</w:t>
      </w:r>
      <w:r w:rsidR="0049673C" w:rsidRPr="001379ED">
        <w:rPr>
          <w:rFonts w:ascii="Times New Roman" w:hAnsi="Times New Roman"/>
          <w:sz w:val="22"/>
          <w:szCs w:val="22"/>
        </w:rPr>
        <w:t>CAD</w:t>
      </w:r>
      <w:r w:rsidR="00F64311" w:rsidRPr="001379ED">
        <w:rPr>
          <w:rFonts w:ascii="Times New Roman" w:hAnsi="Times New Roman"/>
          <w:sz w:val="22"/>
          <w:szCs w:val="22"/>
        </w:rPr>
        <w:t>”</w:t>
      </w:r>
      <w:r w:rsidR="0049673C" w:rsidRPr="001379ED">
        <w:rPr>
          <w:rFonts w:ascii="Times New Roman" w:hAnsi="Times New Roman"/>
          <w:sz w:val="22"/>
          <w:szCs w:val="22"/>
        </w:rPr>
        <w:t xml:space="preserve"> is a division of the Commission assigned with the responsibility of dealing with consumer issues under this Rule.</w:t>
      </w:r>
    </w:p>
    <w:p w14:paraId="73F607F5" w14:textId="77777777" w:rsidR="0049673C" w:rsidRPr="001379ED" w:rsidRDefault="0049673C" w:rsidP="00BA223C">
      <w:pPr>
        <w:ind w:left="1440" w:hanging="720"/>
        <w:rPr>
          <w:rFonts w:ascii="Times New Roman" w:hAnsi="Times New Roman"/>
          <w:sz w:val="22"/>
          <w:szCs w:val="22"/>
        </w:rPr>
      </w:pPr>
    </w:p>
    <w:p w14:paraId="409C2D27" w14:textId="77777777" w:rsidR="0049673C" w:rsidRPr="001379ED" w:rsidRDefault="000C2B9C" w:rsidP="00BA223C">
      <w:pPr>
        <w:tabs>
          <w:tab w:val="left" w:pos="-720"/>
          <w:tab w:val="left" w:pos="0"/>
          <w:tab w:val="left" w:pos="720"/>
          <w:tab w:val="left" w:pos="1440"/>
          <w:tab w:val="left" w:pos="2160"/>
          <w:tab w:val="left" w:pos="2880"/>
        </w:tabs>
        <w:suppressAutoHyphens/>
        <w:ind w:left="1440" w:hanging="720"/>
        <w:rPr>
          <w:rFonts w:ascii="Times New Roman" w:hAnsi="Times New Roman"/>
          <w:sz w:val="22"/>
          <w:szCs w:val="22"/>
        </w:rPr>
      </w:pPr>
      <w:r w:rsidRPr="001379ED">
        <w:rPr>
          <w:rFonts w:ascii="Times New Roman" w:hAnsi="Times New Roman"/>
          <w:sz w:val="22"/>
          <w:szCs w:val="22"/>
        </w:rPr>
        <w:t>I</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Corporation.</w:t>
      </w:r>
      <w:r w:rsidR="001E4F3B">
        <w:rPr>
          <w:rFonts w:ascii="Times New Roman" w:hAnsi="Times New Roman"/>
          <w:sz w:val="22"/>
          <w:szCs w:val="22"/>
        </w:rPr>
        <w:t xml:space="preserve"> </w:t>
      </w:r>
      <w:r w:rsidR="00F64311" w:rsidRPr="001379ED">
        <w:rPr>
          <w:rFonts w:ascii="Times New Roman" w:hAnsi="Times New Roman"/>
          <w:sz w:val="22"/>
          <w:szCs w:val="22"/>
        </w:rPr>
        <w:t>“Corporation” is a</w:t>
      </w:r>
      <w:r w:rsidR="0049673C" w:rsidRPr="001379ED">
        <w:rPr>
          <w:rFonts w:ascii="Times New Roman" w:hAnsi="Times New Roman"/>
          <w:sz w:val="22"/>
          <w:szCs w:val="22"/>
        </w:rPr>
        <w:t xml:space="preserve"> body created and authorized by law to act and be treated as a single legal entity with an identity distinct from that of its individual members. This definition includes private companies, </w:t>
      </w:r>
      <w:r w:rsidR="00F64311" w:rsidRPr="001379ED">
        <w:rPr>
          <w:rFonts w:ascii="Times New Roman" w:hAnsi="Times New Roman"/>
          <w:sz w:val="22"/>
          <w:szCs w:val="22"/>
        </w:rPr>
        <w:t xml:space="preserve">and </w:t>
      </w:r>
      <w:r w:rsidR="0049673C" w:rsidRPr="001379ED">
        <w:rPr>
          <w:rFonts w:ascii="Times New Roman" w:hAnsi="Times New Roman"/>
          <w:sz w:val="22"/>
          <w:szCs w:val="22"/>
        </w:rPr>
        <w:t>municipal and quasi-municipal corporations.</w:t>
      </w:r>
    </w:p>
    <w:p w14:paraId="427D016B" w14:textId="77777777" w:rsidR="0049673C" w:rsidRPr="001379ED" w:rsidRDefault="0049673C" w:rsidP="00BA223C">
      <w:pPr>
        <w:pStyle w:val="BodyText"/>
        <w:ind w:left="1440" w:hanging="720"/>
        <w:rPr>
          <w:rFonts w:ascii="Times New Roman" w:hAnsi="Times New Roman"/>
          <w:sz w:val="22"/>
          <w:szCs w:val="22"/>
        </w:rPr>
      </w:pPr>
    </w:p>
    <w:p w14:paraId="50AC2DF4" w14:textId="77777777" w:rsidR="0049673C" w:rsidRPr="001379ED" w:rsidRDefault="000C2B9C" w:rsidP="00BA223C">
      <w:pPr>
        <w:pStyle w:val="BodyText"/>
        <w:ind w:left="1440" w:hanging="720"/>
        <w:rPr>
          <w:rFonts w:ascii="Times New Roman" w:hAnsi="Times New Roman"/>
          <w:sz w:val="22"/>
          <w:szCs w:val="22"/>
        </w:rPr>
      </w:pPr>
      <w:bookmarkStart w:id="12" w:name="_Toc176662882"/>
      <w:r w:rsidRPr="001379ED">
        <w:rPr>
          <w:rStyle w:val="Heading2Char"/>
          <w:rFonts w:ascii="Times New Roman" w:hAnsi="Times New Roman" w:cs="Times New Roman"/>
          <w:b w:val="0"/>
          <w:sz w:val="22"/>
          <w:szCs w:val="22"/>
          <w:u w:val="none"/>
        </w:rPr>
        <w:t>J</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Customer</w:t>
      </w:r>
      <w:bookmarkEnd w:id="12"/>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"Customer" means any person or business that has applied for</w:t>
      </w:r>
      <w:r w:rsidR="00C47D5A" w:rsidRPr="001379ED">
        <w:rPr>
          <w:rFonts w:ascii="Times New Roman" w:hAnsi="Times New Roman"/>
          <w:sz w:val="22"/>
          <w:szCs w:val="22"/>
        </w:rPr>
        <w:t xml:space="preserve"> or </w:t>
      </w:r>
      <w:r w:rsidR="0049673C" w:rsidRPr="001379ED">
        <w:rPr>
          <w:rFonts w:ascii="Times New Roman" w:hAnsi="Times New Roman"/>
          <w:sz w:val="22"/>
          <w:szCs w:val="22"/>
        </w:rPr>
        <w:t>been accepted</w:t>
      </w:r>
      <w:r w:rsidR="00C47D5A" w:rsidRPr="001379ED">
        <w:rPr>
          <w:rFonts w:ascii="Times New Roman" w:hAnsi="Times New Roman"/>
          <w:sz w:val="22"/>
          <w:szCs w:val="22"/>
        </w:rPr>
        <w:t xml:space="preserve"> to receive, or is</w:t>
      </w:r>
      <w:r w:rsidR="0049673C" w:rsidRPr="001379ED">
        <w:rPr>
          <w:rFonts w:ascii="Times New Roman" w:hAnsi="Times New Roman"/>
          <w:sz w:val="22"/>
          <w:szCs w:val="22"/>
        </w:rPr>
        <w:t xml:space="preserve"> either receiving utility service or has agreed to be billed for utility service. This term also includes a person or business that was a customer of the same utility within the past 30 days and who requests service at the same or a different location.</w:t>
      </w:r>
    </w:p>
    <w:p w14:paraId="786BB970" w14:textId="77777777" w:rsidR="0049673C" w:rsidRPr="001379ED" w:rsidRDefault="0049673C" w:rsidP="00BA223C">
      <w:pPr>
        <w:pStyle w:val="BodyText"/>
        <w:ind w:left="1440" w:hanging="720"/>
        <w:rPr>
          <w:rFonts w:ascii="Times New Roman" w:hAnsi="Times New Roman"/>
          <w:sz w:val="22"/>
          <w:szCs w:val="22"/>
        </w:rPr>
      </w:pPr>
    </w:p>
    <w:p w14:paraId="57B5E8AF" w14:textId="77777777" w:rsidR="0049673C" w:rsidRPr="001379ED" w:rsidRDefault="000C2B9C" w:rsidP="00BA223C">
      <w:pPr>
        <w:pStyle w:val="BodyText"/>
        <w:ind w:left="1440" w:hanging="720"/>
        <w:rPr>
          <w:rFonts w:ascii="Times New Roman" w:hAnsi="Times New Roman"/>
          <w:sz w:val="22"/>
          <w:szCs w:val="22"/>
        </w:rPr>
      </w:pPr>
      <w:bookmarkStart w:id="13" w:name="_Toc176662883"/>
      <w:r w:rsidRPr="001379ED">
        <w:rPr>
          <w:rStyle w:val="Heading2Char"/>
          <w:rFonts w:ascii="Times New Roman" w:hAnsi="Times New Roman" w:cs="Times New Roman"/>
          <w:b w:val="0"/>
          <w:sz w:val="22"/>
          <w:szCs w:val="22"/>
          <w:u w:val="none"/>
        </w:rPr>
        <w:t>K</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Deposit</w:t>
      </w:r>
      <w:bookmarkEnd w:id="13"/>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"Deposit" means any payment, however designated, that is held as security for future payment or performance.</w:t>
      </w:r>
    </w:p>
    <w:p w14:paraId="78AC6A19" w14:textId="77777777" w:rsidR="0049673C" w:rsidRPr="001379ED" w:rsidRDefault="0049673C" w:rsidP="00BA223C">
      <w:pPr>
        <w:pStyle w:val="BodyText"/>
        <w:ind w:left="1440" w:hanging="720"/>
        <w:rPr>
          <w:rFonts w:ascii="Times New Roman" w:hAnsi="Times New Roman"/>
          <w:sz w:val="22"/>
          <w:szCs w:val="22"/>
        </w:rPr>
      </w:pPr>
    </w:p>
    <w:p w14:paraId="096F29D6" w14:textId="77777777" w:rsidR="0049673C" w:rsidRPr="001379ED" w:rsidRDefault="000C2B9C" w:rsidP="00BA223C">
      <w:pPr>
        <w:pStyle w:val="BodyText"/>
        <w:ind w:left="1440" w:hanging="720"/>
        <w:rPr>
          <w:rFonts w:ascii="Times New Roman" w:hAnsi="Times New Roman"/>
          <w:sz w:val="22"/>
          <w:szCs w:val="22"/>
        </w:rPr>
      </w:pPr>
      <w:bookmarkStart w:id="14" w:name="_Toc176662884"/>
      <w:r w:rsidRPr="001379ED">
        <w:rPr>
          <w:rStyle w:val="Heading2Char"/>
          <w:rFonts w:ascii="Times New Roman" w:hAnsi="Times New Roman" w:cs="Times New Roman"/>
          <w:b w:val="0"/>
          <w:sz w:val="22"/>
          <w:szCs w:val="22"/>
          <w:u w:val="none"/>
        </w:rPr>
        <w:t>L</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Dispute</w:t>
      </w:r>
      <w:bookmarkEnd w:id="14"/>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"Dispute" means a grievance of a customer or applicant about a utility's application of any provision of this Rule.</w:t>
      </w:r>
      <w:r w:rsidR="001E4F3B">
        <w:rPr>
          <w:rFonts w:ascii="Times New Roman" w:hAnsi="Times New Roman"/>
          <w:sz w:val="22"/>
          <w:szCs w:val="22"/>
        </w:rPr>
        <w:t xml:space="preserve"> </w:t>
      </w:r>
      <w:r w:rsidR="0049673C" w:rsidRPr="001379ED">
        <w:rPr>
          <w:rFonts w:ascii="Times New Roman" w:hAnsi="Times New Roman"/>
          <w:sz w:val="22"/>
          <w:szCs w:val="22"/>
        </w:rPr>
        <w:t>Disputes include, but are not limited to:</w:t>
      </w:r>
    </w:p>
    <w:p w14:paraId="08A4A7D3" w14:textId="77777777" w:rsidR="0049673C" w:rsidRPr="001379ED" w:rsidRDefault="0049673C" w:rsidP="00BA223C">
      <w:pPr>
        <w:pStyle w:val="BodyText"/>
        <w:ind w:left="2160" w:hanging="720"/>
        <w:rPr>
          <w:rFonts w:ascii="Times New Roman" w:hAnsi="Times New Roman"/>
          <w:sz w:val="22"/>
          <w:szCs w:val="22"/>
        </w:rPr>
      </w:pPr>
    </w:p>
    <w:p w14:paraId="2FC6FC28"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deposit requirements;</w:t>
      </w:r>
    </w:p>
    <w:p w14:paraId="7FC44E56"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the accuracy of meter readings or bill amounts;</w:t>
      </w:r>
    </w:p>
    <w:p w14:paraId="28FE4835"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the proper person to be charged;</w:t>
      </w:r>
    </w:p>
    <w:p w14:paraId="3E24E29C"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the terms of a payment arrangement;</w:t>
      </w:r>
    </w:p>
    <w:p w14:paraId="28164DD8"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5.</w:t>
      </w:r>
      <w:r w:rsidRPr="001379ED">
        <w:rPr>
          <w:rFonts w:ascii="Times New Roman" w:hAnsi="Times New Roman" w:cs="Times New Roman"/>
          <w:sz w:val="22"/>
          <w:szCs w:val="22"/>
        </w:rPr>
        <w:tab/>
        <w:t xml:space="preserve">the terms </w:t>
      </w:r>
      <w:r w:rsidR="00F91BA5" w:rsidRPr="001379ED">
        <w:rPr>
          <w:rFonts w:ascii="Times New Roman" w:hAnsi="Times New Roman" w:cs="Times New Roman"/>
          <w:sz w:val="22"/>
          <w:szCs w:val="22"/>
        </w:rPr>
        <w:t>to</w:t>
      </w:r>
      <w:r w:rsidR="002C5FB9">
        <w:rPr>
          <w:rFonts w:ascii="Times New Roman" w:hAnsi="Times New Roman" w:cs="Times New Roman"/>
          <w:sz w:val="22"/>
          <w:szCs w:val="22"/>
        </w:rPr>
        <w:t xml:space="preserve"> avoid a pending disconnection;</w:t>
      </w:r>
    </w:p>
    <w:p w14:paraId="7AB522C5"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6.</w:t>
      </w:r>
      <w:r w:rsidRPr="001379ED">
        <w:rPr>
          <w:rFonts w:ascii="Times New Roman" w:hAnsi="Times New Roman" w:cs="Times New Roman"/>
          <w:sz w:val="22"/>
          <w:szCs w:val="22"/>
        </w:rPr>
        <w:tab/>
        <w:t>the terms to obtain a reconnection;</w:t>
      </w:r>
      <w:r w:rsidRPr="001379ED" w:rsidDel="003C7786">
        <w:rPr>
          <w:rFonts w:ascii="Times New Roman" w:hAnsi="Times New Roman" w:cs="Times New Roman"/>
          <w:sz w:val="22"/>
          <w:szCs w:val="22"/>
        </w:rPr>
        <w:t xml:space="preserve"> </w:t>
      </w:r>
      <w:r w:rsidRPr="001379ED">
        <w:rPr>
          <w:rFonts w:ascii="Times New Roman" w:hAnsi="Times New Roman" w:cs="Times New Roman"/>
          <w:sz w:val="22"/>
          <w:szCs w:val="22"/>
        </w:rPr>
        <w:t>and</w:t>
      </w:r>
    </w:p>
    <w:p w14:paraId="1203CE77" w14:textId="77777777" w:rsidR="0049673C" w:rsidRPr="001379ED" w:rsidRDefault="0049673C" w:rsidP="00BA223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7.</w:t>
      </w:r>
      <w:r w:rsidRPr="001379ED">
        <w:rPr>
          <w:rFonts w:ascii="Times New Roman" w:hAnsi="Times New Roman" w:cs="Times New Roman"/>
          <w:sz w:val="22"/>
          <w:szCs w:val="22"/>
        </w:rPr>
        <w:tab/>
        <w:t>the transfer of an account balance incurred in one customer’s name into another customer’s account.</w:t>
      </w:r>
    </w:p>
    <w:p w14:paraId="3714581D" w14:textId="77777777" w:rsidR="0049673C" w:rsidRPr="001379ED" w:rsidRDefault="0049673C" w:rsidP="00BA223C">
      <w:pPr>
        <w:pStyle w:val="BodyTextIndent"/>
        <w:ind w:left="2160" w:hanging="720"/>
        <w:rPr>
          <w:rFonts w:ascii="Times New Roman" w:hAnsi="Times New Roman" w:cs="Times New Roman"/>
          <w:sz w:val="22"/>
          <w:szCs w:val="22"/>
        </w:rPr>
      </w:pPr>
    </w:p>
    <w:p w14:paraId="228522CF" w14:textId="77777777" w:rsidR="0049673C" w:rsidRPr="001379ED" w:rsidRDefault="0049673C" w:rsidP="00BA223C">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If a customer or applicant has a grievance and then indicates that the response from the utility's employee was satisfactory, the contact between the customer or applicant and the utility will not be considered a dispute.</w:t>
      </w:r>
    </w:p>
    <w:p w14:paraId="6895239B" w14:textId="77777777" w:rsidR="0049673C" w:rsidRPr="001379ED" w:rsidRDefault="0049673C" w:rsidP="00BA223C">
      <w:pPr>
        <w:pStyle w:val="BodyTextIndent"/>
        <w:ind w:left="1440" w:firstLine="0"/>
        <w:rPr>
          <w:rFonts w:ascii="Times New Roman" w:hAnsi="Times New Roman" w:cs="Times New Roman"/>
          <w:sz w:val="22"/>
          <w:szCs w:val="22"/>
        </w:rPr>
      </w:pPr>
    </w:p>
    <w:p w14:paraId="3C83EB4B" w14:textId="77777777" w:rsidR="0049673C" w:rsidRPr="001379ED" w:rsidRDefault="000C2B9C" w:rsidP="00BA223C">
      <w:pPr>
        <w:pStyle w:val="BodyTextIndent"/>
        <w:ind w:left="1440" w:hanging="720"/>
        <w:rPr>
          <w:rFonts w:ascii="Times New Roman" w:hAnsi="Times New Roman" w:cs="Times New Roman"/>
          <w:sz w:val="22"/>
          <w:szCs w:val="22"/>
        </w:rPr>
      </w:pPr>
      <w:r w:rsidRPr="001379ED">
        <w:rPr>
          <w:rFonts w:ascii="Times New Roman" w:hAnsi="Times New Roman" w:cs="Times New Roman"/>
          <w:sz w:val="22"/>
          <w:szCs w:val="22"/>
        </w:rPr>
        <w:t>M</w:t>
      </w:r>
      <w:r w:rsidR="0049673C" w:rsidRPr="001379ED">
        <w:rPr>
          <w:rFonts w:ascii="Times New Roman" w:hAnsi="Times New Roman" w:cs="Times New Roman"/>
          <w:sz w:val="22"/>
          <w:szCs w:val="22"/>
        </w:rPr>
        <w:t>.</w:t>
      </w:r>
      <w:r w:rsidR="00E3170B" w:rsidRPr="001379ED">
        <w:rPr>
          <w:rFonts w:ascii="Times New Roman" w:hAnsi="Times New Roman" w:cs="Times New Roman"/>
          <w:sz w:val="22"/>
          <w:szCs w:val="22"/>
        </w:rPr>
        <w:tab/>
      </w:r>
      <w:r w:rsidR="0049673C" w:rsidRPr="00BA223C">
        <w:rPr>
          <w:rFonts w:ascii="Times New Roman" w:hAnsi="Times New Roman" w:cs="Times New Roman"/>
          <w:b/>
          <w:sz w:val="22"/>
          <w:szCs w:val="22"/>
        </w:rPr>
        <w:t>Establishment.</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A</w:t>
      </w:r>
      <w:r w:rsidR="00214CF4" w:rsidRPr="001379ED">
        <w:rPr>
          <w:rFonts w:ascii="Times New Roman" w:hAnsi="Times New Roman" w:cs="Times New Roman"/>
          <w:sz w:val="22"/>
          <w:szCs w:val="22"/>
        </w:rPr>
        <w:t>n “Establishment” is a</w:t>
      </w:r>
      <w:r w:rsidR="0049673C" w:rsidRPr="001379ED">
        <w:rPr>
          <w:rFonts w:ascii="Times New Roman" w:hAnsi="Times New Roman" w:cs="Times New Roman"/>
          <w:sz w:val="22"/>
          <w:szCs w:val="22"/>
        </w:rPr>
        <w:t xml:space="preserve"> location at which water service is sought or is being rendered.</w:t>
      </w:r>
    </w:p>
    <w:p w14:paraId="2BE66AFF" w14:textId="77777777" w:rsidR="0049673C" w:rsidRPr="001379ED" w:rsidRDefault="0049673C" w:rsidP="00BA223C">
      <w:pPr>
        <w:pStyle w:val="BodyTextIndent"/>
        <w:ind w:left="1440" w:hanging="720"/>
        <w:rPr>
          <w:rFonts w:ascii="Times New Roman" w:hAnsi="Times New Roman" w:cs="Times New Roman"/>
          <w:sz w:val="22"/>
          <w:szCs w:val="22"/>
        </w:rPr>
      </w:pPr>
    </w:p>
    <w:p w14:paraId="41A38ECE" w14:textId="77777777" w:rsidR="0049673C" w:rsidRPr="001379ED" w:rsidRDefault="000C2B9C" w:rsidP="00BA223C">
      <w:pPr>
        <w:autoSpaceDE w:val="0"/>
        <w:autoSpaceDN w:val="0"/>
        <w:adjustRightInd w:val="0"/>
        <w:ind w:left="1440" w:hanging="720"/>
        <w:rPr>
          <w:rFonts w:ascii="Times New Roman" w:hAnsi="Times New Roman"/>
          <w:sz w:val="22"/>
          <w:szCs w:val="22"/>
        </w:rPr>
      </w:pPr>
      <w:bookmarkStart w:id="15" w:name="_Toc176662885"/>
      <w:r w:rsidRPr="001379ED">
        <w:rPr>
          <w:rStyle w:val="Heading2Char"/>
          <w:rFonts w:ascii="Times New Roman" w:hAnsi="Times New Roman" w:cs="Times New Roman"/>
          <w:b w:val="0"/>
          <w:sz w:val="22"/>
          <w:szCs w:val="22"/>
          <w:u w:val="none"/>
        </w:rPr>
        <w:t>N</w:t>
      </w:r>
      <w:r w:rsidR="0049673C" w:rsidRPr="001379ED">
        <w:rPr>
          <w:rStyle w:val="Heading2Char"/>
          <w:rFonts w:ascii="Times New Roman" w:hAnsi="Times New Roman" w:cs="Times New Roman"/>
          <w:b w:val="0"/>
          <w:sz w:val="22"/>
          <w:szCs w:val="22"/>
          <w:u w:val="none"/>
        </w:rPr>
        <w:t>.</w:t>
      </w:r>
      <w:r w:rsidR="0049673C" w:rsidRPr="001379ED">
        <w:rPr>
          <w:rStyle w:val="Heading2Char"/>
          <w:rFonts w:ascii="Times New Roman" w:hAnsi="Times New Roman" w:cs="Times New Roman"/>
          <w:b w:val="0"/>
          <w:sz w:val="22"/>
          <w:szCs w:val="22"/>
          <w:u w:val="none"/>
        </w:rPr>
        <w:tab/>
      </w:r>
      <w:r w:rsidR="0049673C" w:rsidRPr="00BA223C">
        <w:rPr>
          <w:rStyle w:val="Heading2Char"/>
          <w:rFonts w:ascii="Times New Roman" w:hAnsi="Times New Roman" w:cs="Times New Roman"/>
          <w:sz w:val="22"/>
          <w:szCs w:val="22"/>
          <w:u w:val="none"/>
        </w:rPr>
        <w:t>Fraud</w:t>
      </w:r>
      <w:bookmarkEnd w:id="15"/>
      <w:r w:rsidR="0049673C" w:rsidRPr="00BA223C">
        <w:rPr>
          <w:rFonts w:ascii="Times New Roman" w:hAnsi="Times New Roman"/>
          <w:b/>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The term “</w:t>
      </w:r>
      <w:r w:rsidR="00214CF4" w:rsidRPr="001379ED">
        <w:rPr>
          <w:rFonts w:ascii="Times New Roman" w:hAnsi="Times New Roman"/>
          <w:sz w:val="22"/>
          <w:szCs w:val="22"/>
        </w:rPr>
        <w:t>F</w:t>
      </w:r>
      <w:r w:rsidR="0049673C" w:rsidRPr="001379ED">
        <w:rPr>
          <w:rFonts w:ascii="Times New Roman" w:hAnsi="Times New Roman"/>
          <w:sz w:val="22"/>
          <w:szCs w:val="22"/>
        </w:rPr>
        <w:t xml:space="preserve">raud” means a false representation, by words or conduct, or the concealment of facts which should have been disclosed, which is intended to deceive a utility and upon which the utility </w:t>
      </w:r>
      <w:r w:rsidR="00214CF4" w:rsidRPr="001379ED">
        <w:rPr>
          <w:rFonts w:ascii="Times New Roman" w:hAnsi="Times New Roman"/>
          <w:sz w:val="22"/>
          <w:szCs w:val="22"/>
        </w:rPr>
        <w:t xml:space="preserve">reasonably </w:t>
      </w:r>
      <w:r w:rsidR="0049673C" w:rsidRPr="001379ED">
        <w:rPr>
          <w:rFonts w:ascii="Times New Roman" w:hAnsi="Times New Roman"/>
          <w:sz w:val="22"/>
          <w:szCs w:val="22"/>
        </w:rPr>
        <w:t>relies in taking actions with respect to a customer.</w:t>
      </w:r>
    </w:p>
    <w:p w14:paraId="3AAA4A54" w14:textId="77777777" w:rsidR="0049673C" w:rsidRPr="001379ED" w:rsidRDefault="0049673C" w:rsidP="00BA223C">
      <w:pPr>
        <w:autoSpaceDE w:val="0"/>
        <w:autoSpaceDN w:val="0"/>
        <w:adjustRightInd w:val="0"/>
        <w:ind w:left="1440" w:hanging="720"/>
        <w:rPr>
          <w:rFonts w:ascii="Times New Roman" w:hAnsi="Times New Roman"/>
          <w:sz w:val="22"/>
          <w:szCs w:val="22"/>
        </w:rPr>
      </w:pPr>
    </w:p>
    <w:p w14:paraId="31F25C06" w14:textId="77777777" w:rsidR="0049673C" w:rsidRPr="001379ED" w:rsidRDefault="000C2B9C" w:rsidP="00BA223C">
      <w:pPr>
        <w:tabs>
          <w:tab w:val="left" w:pos="-720"/>
          <w:tab w:val="left" w:pos="0"/>
          <w:tab w:val="left" w:pos="720"/>
          <w:tab w:val="left" w:pos="1440"/>
          <w:tab w:val="left" w:pos="2160"/>
          <w:tab w:val="left" w:pos="2880"/>
        </w:tabs>
        <w:suppressAutoHyphens/>
        <w:ind w:left="1440" w:hanging="720"/>
        <w:rPr>
          <w:rFonts w:ascii="Times New Roman" w:hAnsi="Times New Roman"/>
          <w:sz w:val="22"/>
          <w:szCs w:val="22"/>
        </w:rPr>
      </w:pPr>
      <w:r w:rsidRPr="001379ED">
        <w:rPr>
          <w:rFonts w:ascii="Times New Roman" w:hAnsi="Times New Roman"/>
          <w:sz w:val="22"/>
          <w:szCs w:val="22"/>
        </w:rPr>
        <w:t>O</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Limited Service Contract.</w:t>
      </w:r>
      <w:r w:rsidR="001E4F3B">
        <w:rPr>
          <w:rFonts w:ascii="Times New Roman" w:hAnsi="Times New Roman"/>
          <w:sz w:val="22"/>
          <w:szCs w:val="22"/>
        </w:rPr>
        <w:t xml:space="preserve"> </w:t>
      </w:r>
      <w:r w:rsidR="0049673C" w:rsidRPr="001379ED">
        <w:rPr>
          <w:rFonts w:ascii="Times New Roman" w:hAnsi="Times New Roman"/>
          <w:sz w:val="22"/>
          <w:szCs w:val="22"/>
        </w:rPr>
        <w:t xml:space="preserve">A </w:t>
      </w:r>
      <w:r w:rsidR="00214CF4" w:rsidRPr="001379ED">
        <w:rPr>
          <w:rFonts w:ascii="Times New Roman" w:hAnsi="Times New Roman"/>
          <w:sz w:val="22"/>
          <w:szCs w:val="22"/>
        </w:rPr>
        <w:t xml:space="preserve">“Limited Service Contract” means a </w:t>
      </w:r>
      <w:r w:rsidR="0049673C" w:rsidRPr="001379ED">
        <w:rPr>
          <w:rFonts w:ascii="Times New Roman" w:hAnsi="Times New Roman"/>
          <w:sz w:val="22"/>
          <w:szCs w:val="22"/>
        </w:rPr>
        <w:t>written agreement, approved by the Commission, under which a water utility agrees to provide and the customer agrees to accept a substandard level of service described in the contract.</w:t>
      </w:r>
    </w:p>
    <w:p w14:paraId="39C10E0C" w14:textId="77777777" w:rsidR="0049673C" w:rsidRPr="001379ED" w:rsidRDefault="0049673C" w:rsidP="006F4A8B">
      <w:pPr>
        <w:pStyle w:val="BodyText"/>
        <w:ind w:left="1440" w:hanging="720"/>
        <w:rPr>
          <w:rFonts w:ascii="Times New Roman" w:hAnsi="Times New Roman"/>
          <w:sz w:val="22"/>
          <w:szCs w:val="22"/>
        </w:rPr>
      </w:pPr>
    </w:p>
    <w:p w14:paraId="3E44C138" w14:textId="77777777" w:rsidR="0049673C" w:rsidRPr="001379ED" w:rsidRDefault="000C2B9C" w:rsidP="006F4A8B">
      <w:pPr>
        <w:pStyle w:val="Heading2"/>
        <w:keepNext w:val="0"/>
        <w:keepLines w:val="0"/>
        <w:numPr>
          <w:ilvl w:val="0"/>
          <w:numId w:val="0"/>
        </w:numPr>
        <w:ind w:left="1440" w:hanging="720"/>
        <w:rPr>
          <w:rFonts w:ascii="Times New Roman" w:hAnsi="Times New Roman" w:cs="Times New Roman"/>
          <w:sz w:val="22"/>
          <w:szCs w:val="22"/>
          <w:u w:val="none"/>
        </w:rPr>
      </w:pPr>
      <w:bookmarkStart w:id="16" w:name="_Toc176662887"/>
      <w:r w:rsidRPr="001379ED">
        <w:rPr>
          <w:rFonts w:ascii="Times New Roman" w:hAnsi="Times New Roman" w:cs="Times New Roman"/>
          <w:sz w:val="22"/>
          <w:szCs w:val="22"/>
          <w:u w:val="none"/>
        </w:rPr>
        <w:t>P</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Make-up Bill</w:t>
      </w:r>
      <w:r w:rsidR="0049673C" w:rsidRPr="001379ED">
        <w:rPr>
          <w:rFonts w:ascii="Times New Roman" w:hAnsi="Times New Roman" w:cs="Times New Roman"/>
          <w:sz w:val="22"/>
          <w:szCs w:val="22"/>
          <w:u w:val="none"/>
        </w:rPr>
        <w:t>.</w:t>
      </w:r>
      <w:r w:rsidR="001E4F3B">
        <w:rPr>
          <w:rFonts w:ascii="Times New Roman" w:hAnsi="Times New Roman" w:cs="Times New Roman"/>
          <w:sz w:val="22"/>
          <w:szCs w:val="22"/>
          <w:u w:val="none"/>
        </w:rPr>
        <w:t xml:space="preserve"> </w:t>
      </w:r>
      <w:r w:rsidR="0049673C" w:rsidRPr="001379ED">
        <w:rPr>
          <w:rFonts w:ascii="Times New Roman" w:hAnsi="Times New Roman" w:cs="Times New Roman"/>
          <w:sz w:val="22"/>
          <w:szCs w:val="22"/>
          <w:u w:val="none"/>
        </w:rPr>
        <w:t xml:space="preserve">A “make-up bill” is a bill issued for </w:t>
      </w:r>
      <w:r w:rsidR="00587D73" w:rsidRPr="001379ED">
        <w:rPr>
          <w:rFonts w:ascii="Times New Roman" w:hAnsi="Times New Roman" w:cs="Times New Roman"/>
          <w:sz w:val="22"/>
          <w:szCs w:val="22"/>
          <w:u w:val="none"/>
        </w:rPr>
        <w:t>p</w:t>
      </w:r>
      <w:r w:rsidR="0049673C" w:rsidRPr="001379ED">
        <w:rPr>
          <w:rFonts w:ascii="Times New Roman" w:hAnsi="Times New Roman" w:cs="Times New Roman"/>
          <w:sz w:val="22"/>
          <w:szCs w:val="22"/>
          <w:u w:val="none"/>
        </w:rPr>
        <w:t>reviously unbilled utility service.</w:t>
      </w:r>
      <w:bookmarkEnd w:id="16"/>
    </w:p>
    <w:p w14:paraId="6EB55988" w14:textId="77777777" w:rsidR="0049673C" w:rsidRPr="001379ED" w:rsidRDefault="0049673C" w:rsidP="006F4A8B">
      <w:pPr>
        <w:pStyle w:val="BodyText"/>
        <w:ind w:left="1440" w:hanging="720"/>
        <w:rPr>
          <w:rFonts w:ascii="Times New Roman" w:hAnsi="Times New Roman"/>
          <w:sz w:val="22"/>
          <w:szCs w:val="22"/>
        </w:rPr>
      </w:pPr>
    </w:p>
    <w:p w14:paraId="3E38AE97" w14:textId="77777777" w:rsidR="0049673C" w:rsidRPr="001379ED" w:rsidRDefault="000C2B9C" w:rsidP="006F4A8B">
      <w:pPr>
        <w:ind w:left="1440" w:hanging="720"/>
        <w:rPr>
          <w:rFonts w:ascii="Times New Roman" w:hAnsi="Times New Roman"/>
          <w:sz w:val="22"/>
          <w:szCs w:val="22"/>
        </w:rPr>
      </w:pPr>
      <w:r w:rsidRPr="001379ED">
        <w:rPr>
          <w:rFonts w:ascii="Times New Roman" w:hAnsi="Times New Roman"/>
          <w:sz w:val="22"/>
          <w:szCs w:val="22"/>
        </w:rPr>
        <w:t>Q</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New Customer</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A “</w:t>
      </w:r>
      <w:r w:rsidR="00214CF4" w:rsidRPr="001379ED">
        <w:rPr>
          <w:rFonts w:ascii="Times New Roman" w:hAnsi="Times New Roman"/>
          <w:sz w:val="22"/>
          <w:szCs w:val="22"/>
        </w:rPr>
        <w:t>N</w:t>
      </w:r>
      <w:r w:rsidR="0049673C" w:rsidRPr="001379ED">
        <w:rPr>
          <w:rFonts w:ascii="Times New Roman" w:hAnsi="Times New Roman"/>
          <w:sz w:val="22"/>
          <w:szCs w:val="22"/>
        </w:rPr>
        <w:t xml:space="preserve">ew </w:t>
      </w:r>
      <w:r w:rsidR="00214CF4" w:rsidRPr="001379ED">
        <w:rPr>
          <w:rFonts w:ascii="Times New Roman" w:hAnsi="Times New Roman"/>
          <w:sz w:val="22"/>
          <w:szCs w:val="22"/>
        </w:rPr>
        <w:t>C</w:t>
      </w:r>
      <w:r w:rsidR="0049673C" w:rsidRPr="001379ED">
        <w:rPr>
          <w:rFonts w:ascii="Times New Roman" w:hAnsi="Times New Roman"/>
          <w:sz w:val="22"/>
          <w:szCs w:val="22"/>
        </w:rPr>
        <w:t>ustomer” means any person or business that has applied and been accepted for service that has not taken service from the utility within the past 30 days.</w:t>
      </w:r>
    </w:p>
    <w:p w14:paraId="1F8EBE2F" w14:textId="77777777" w:rsidR="0049673C" w:rsidRPr="001379ED" w:rsidRDefault="0049673C" w:rsidP="00BA223C">
      <w:pPr>
        <w:ind w:left="1440" w:hanging="720"/>
        <w:rPr>
          <w:rFonts w:ascii="Times New Roman" w:hAnsi="Times New Roman"/>
          <w:sz w:val="22"/>
          <w:szCs w:val="22"/>
        </w:rPr>
      </w:pPr>
    </w:p>
    <w:p w14:paraId="4222D70F" w14:textId="77777777" w:rsidR="0049673C" w:rsidRPr="001379ED" w:rsidRDefault="000C2B9C" w:rsidP="00BA223C">
      <w:pPr>
        <w:pStyle w:val="BodyText"/>
        <w:ind w:left="1440" w:hanging="720"/>
        <w:rPr>
          <w:rFonts w:ascii="Times New Roman" w:hAnsi="Times New Roman"/>
          <w:sz w:val="22"/>
          <w:szCs w:val="22"/>
        </w:rPr>
      </w:pPr>
      <w:r w:rsidRPr="001379ED">
        <w:rPr>
          <w:rFonts w:ascii="Times New Roman" w:hAnsi="Times New Roman"/>
          <w:sz w:val="22"/>
          <w:szCs w:val="22"/>
        </w:rPr>
        <w:t>R</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Non-basic Utility Service</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 xml:space="preserve">"Non-basic </w:t>
      </w:r>
      <w:r w:rsidR="00214CF4" w:rsidRPr="001379ED">
        <w:rPr>
          <w:rFonts w:ascii="Times New Roman" w:hAnsi="Times New Roman"/>
          <w:sz w:val="22"/>
          <w:szCs w:val="22"/>
        </w:rPr>
        <w:t>u</w:t>
      </w:r>
      <w:r w:rsidR="0049673C" w:rsidRPr="001379ED">
        <w:rPr>
          <w:rFonts w:ascii="Times New Roman" w:hAnsi="Times New Roman"/>
          <w:sz w:val="22"/>
          <w:szCs w:val="22"/>
        </w:rPr>
        <w:t xml:space="preserve">tility </w:t>
      </w:r>
      <w:r w:rsidR="00214CF4" w:rsidRPr="001379ED">
        <w:rPr>
          <w:rFonts w:ascii="Times New Roman" w:hAnsi="Times New Roman"/>
          <w:sz w:val="22"/>
          <w:szCs w:val="22"/>
        </w:rPr>
        <w:t>s</w:t>
      </w:r>
      <w:r w:rsidR="0049673C" w:rsidRPr="001379ED">
        <w:rPr>
          <w:rFonts w:ascii="Times New Roman" w:hAnsi="Times New Roman"/>
          <w:sz w:val="22"/>
          <w:szCs w:val="22"/>
        </w:rPr>
        <w:t>ervice" means utility service that meets any of these conditions:</w:t>
      </w:r>
    </w:p>
    <w:p w14:paraId="4DA126F3" w14:textId="77777777" w:rsidR="0049673C" w:rsidRPr="001379ED" w:rsidRDefault="0049673C" w:rsidP="006F4A8B">
      <w:pPr>
        <w:pStyle w:val="BodyText"/>
        <w:ind w:left="2160" w:hanging="720"/>
        <w:rPr>
          <w:rFonts w:ascii="Times New Roman" w:hAnsi="Times New Roman"/>
          <w:sz w:val="22"/>
          <w:szCs w:val="22"/>
        </w:rPr>
      </w:pPr>
    </w:p>
    <w:p w14:paraId="3A602393" w14:textId="77777777" w:rsidR="0049673C" w:rsidRPr="001379ED" w:rsidRDefault="0049673C" w:rsidP="006F4A8B">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Commission does not regulate the rate or charge for the service;</w:t>
      </w:r>
    </w:p>
    <w:p w14:paraId="15419C71" w14:textId="77777777" w:rsidR="0049673C" w:rsidRPr="001379ED" w:rsidRDefault="0049673C" w:rsidP="006F4A8B">
      <w:pPr>
        <w:pStyle w:val="BodyText"/>
        <w:ind w:left="2160" w:hanging="720"/>
        <w:rPr>
          <w:rFonts w:ascii="Times New Roman" w:hAnsi="Times New Roman"/>
          <w:sz w:val="22"/>
          <w:szCs w:val="22"/>
        </w:rPr>
      </w:pPr>
    </w:p>
    <w:p w14:paraId="111B4CF5" w14:textId="77777777" w:rsidR="0049673C" w:rsidRPr="001379ED" w:rsidRDefault="0049673C" w:rsidP="006F4A8B">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The rate or charge for the service is not contained in the utility's rate schedules;</w:t>
      </w:r>
    </w:p>
    <w:p w14:paraId="5F64056E" w14:textId="77777777" w:rsidR="0049673C" w:rsidRPr="001379ED" w:rsidRDefault="0049673C" w:rsidP="006F4A8B">
      <w:pPr>
        <w:pStyle w:val="BodyTextIndent"/>
        <w:ind w:left="2160" w:hanging="720"/>
        <w:rPr>
          <w:rFonts w:ascii="Times New Roman" w:hAnsi="Times New Roman" w:cs="Times New Roman"/>
          <w:sz w:val="22"/>
          <w:szCs w:val="22"/>
        </w:rPr>
      </w:pPr>
    </w:p>
    <w:p w14:paraId="1B31302B" w14:textId="77777777" w:rsidR="0049673C" w:rsidRPr="001379ED" w:rsidRDefault="0049673C" w:rsidP="006F4A8B">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The service is for merchandise or equipment that is not required as a condition of receiving utility service</w:t>
      </w:r>
      <w:r w:rsidR="00214CF4" w:rsidRPr="001379ED">
        <w:rPr>
          <w:rFonts w:ascii="Times New Roman" w:hAnsi="Times New Roman" w:cs="Times New Roman"/>
          <w:sz w:val="22"/>
          <w:szCs w:val="22"/>
        </w:rPr>
        <w:t>; or</w:t>
      </w:r>
    </w:p>
    <w:p w14:paraId="4911A7FB" w14:textId="77777777" w:rsidR="00CE322A" w:rsidRPr="001379ED" w:rsidRDefault="00CE322A" w:rsidP="006F4A8B">
      <w:pPr>
        <w:pStyle w:val="BodyTextIndent"/>
        <w:ind w:left="2160" w:hanging="720"/>
        <w:rPr>
          <w:rFonts w:ascii="Times New Roman" w:hAnsi="Times New Roman" w:cs="Times New Roman"/>
          <w:sz w:val="22"/>
          <w:szCs w:val="22"/>
        </w:rPr>
      </w:pPr>
    </w:p>
    <w:p w14:paraId="4566112A" w14:textId="77777777" w:rsidR="00CE322A" w:rsidRPr="001379ED" w:rsidRDefault="001379ED" w:rsidP="006F4A8B">
      <w:pPr>
        <w:pStyle w:val="BodyTextIndent"/>
        <w:ind w:left="2160" w:hanging="720"/>
        <w:rPr>
          <w:rFonts w:ascii="Times New Roman" w:hAnsi="Times New Roman" w:cs="Times New Roman"/>
          <w:sz w:val="22"/>
          <w:szCs w:val="22"/>
        </w:rPr>
      </w:pPr>
      <w:r>
        <w:rPr>
          <w:rFonts w:ascii="Times New Roman" w:hAnsi="Times New Roman" w:cs="Times New Roman"/>
          <w:sz w:val="22"/>
          <w:szCs w:val="22"/>
        </w:rPr>
        <w:t>4.</w:t>
      </w:r>
      <w:r w:rsidR="00EF75AA" w:rsidRPr="001379ED">
        <w:rPr>
          <w:rFonts w:ascii="Times New Roman" w:hAnsi="Times New Roman" w:cs="Times New Roman"/>
          <w:sz w:val="22"/>
          <w:szCs w:val="22"/>
        </w:rPr>
        <w:tab/>
      </w:r>
      <w:r w:rsidR="00302409" w:rsidRPr="001379ED">
        <w:rPr>
          <w:rFonts w:ascii="Times New Roman" w:hAnsi="Times New Roman" w:cs="Times New Roman"/>
          <w:sz w:val="22"/>
          <w:szCs w:val="22"/>
        </w:rPr>
        <w:t xml:space="preserve">For utilities that </w:t>
      </w:r>
      <w:r w:rsidR="00033BD0" w:rsidRPr="001379ED">
        <w:rPr>
          <w:rFonts w:ascii="Times New Roman" w:hAnsi="Times New Roman" w:cs="Times New Roman"/>
          <w:sz w:val="22"/>
          <w:szCs w:val="22"/>
        </w:rPr>
        <w:t xml:space="preserve">do not </w:t>
      </w:r>
      <w:r w:rsidR="00302409" w:rsidRPr="001379ED">
        <w:rPr>
          <w:rFonts w:ascii="Times New Roman" w:hAnsi="Times New Roman" w:cs="Times New Roman"/>
          <w:sz w:val="22"/>
          <w:szCs w:val="22"/>
        </w:rPr>
        <w:t xml:space="preserve">have the authority to disconnect water service for the non-payment of sewer charges pursuant to 35-A M.R.S.A., </w:t>
      </w:r>
      <w:r w:rsidR="0010434E">
        <w:rPr>
          <w:rFonts w:ascii="Times New Roman" w:hAnsi="Times New Roman" w:cs="Times New Roman"/>
          <w:sz w:val="22"/>
          <w:szCs w:val="22"/>
        </w:rPr>
        <w:t>§</w:t>
      </w:r>
      <w:r w:rsidR="00C5545F" w:rsidRPr="001379ED">
        <w:rPr>
          <w:rFonts w:ascii="Times New Roman" w:hAnsi="Times New Roman" w:cs="Times New Roman"/>
          <w:sz w:val="22"/>
          <w:szCs w:val="22"/>
        </w:rPr>
        <w:t>6111-C</w:t>
      </w:r>
      <w:r w:rsidR="00302409" w:rsidRPr="001379ED">
        <w:rPr>
          <w:rFonts w:ascii="Times New Roman" w:hAnsi="Times New Roman" w:cs="Times New Roman"/>
          <w:sz w:val="22"/>
          <w:szCs w:val="22"/>
        </w:rPr>
        <w:t>, sewer charges are considered “</w:t>
      </w:r>
      <w:r w:rsidR="00214CF4" w:rsidRPr="001379ED">
        <w:rPr>
          <w:rFonts w:ascii="Times New Roman" w:hAnsi="Times New Roman" w:cs="Times New Roman"/>
          <w:sz w:val="22"/>
          <w:szCs w:val="22"/>
        </w:rPr>
        <w:t>N</w:t>
      </w:r>
      <w:r w:rsidR="00302409" w:rsidRPr="001379ED">
        <w:rPr>
          <w:rFonts w:ascii="Times New Roman" w:hAnsi="Times New Roman" w:cs="Times New Roman"/>
          <w:sz w:val="22"/>
          <w:szCs w:val="22"/>
        </w:rPr>
        <w:t>on-basic</w:t>
      </w:r>
      <w:r w:rsidR="00214CF4" w:rsidRPr="001379ED">
        <w:rPr>
          <w:rFonts w:ascii="Times New Roman" w:hAnsi="Times New Roman" w:cs="Times New Roman"/>
          <w:sz w:val="22"/>
          <w:szCs w:val="22"/>
        </w:rPr>
        <w:t xml:space="preserve"> utility</w:t>
      </w:r>
      <w:r w:rsidR="00302409" w:rsidRPr="001379ED">
        <w:rPr>
          <w:rFonts w:ascii="Times New Roman" w:hAnsi="Times New Roman" w:cs="Times New Roman"/>
          <w:sz w:val="22"/>
          <w:szCs w:val="22"/>
        </w:rPr>
        <w:t xml:space="preserve"> service</w:t>
      </w:r>
      <w:r w:rsidR="00214CF4" w:rsidRPr="001379ED">
        <w:rPr>
          <w:rFonts w:ascii="Times New Roman" w:hAnsi="Times New Roman" w:cs="Times New Roman"/>
          <w:sz w:val="22"/>
          <w:szCs w:val="22"/>
        </w:rPr>
        <w:t>”</w:t>
      </w:r>
      <w:r w:rsidR="00587D73" w:rsidRPr="001379ED">
        <w:rPr>
          <w:rFonts w:ascii="Times New Roman" w:hAnsi="Times New Roman" w:cs="Times New Roman"/>
          <w:sz w:val="22"/>
          <w:szCs w:val="22"/>
        </w:rPr>
        <w:t xml:space="preserve"> for the purpose of this Rule</w:t>
      </w:r>
      <w:r w:rsidR="00302409" w:rsidRPr="001379ED">
        <w:rPr>
          <w:rFonts w:ascii="Times New Roman" w:hAnsi="Times New Roman" w:cs="Times New Roman"/>
          <w:sz w:val="22"/>
          <w:szCs w:val="22"/>
        </w:rPr>
        <w:t>.</w:t>
      </w:r>
    </w:p>
    <w:p w14:paraId="77AD4EF2" w14:textId="77777777" w:rsidR="0049673C" w:rsidRPr="001379ED" w:rsidRDefault="0049673C" w:rsidP="006F4A8B">
      <w:pPr>
        <w:pStyle w:val="BodyTextIndent"/>
        <w:ind w:left="2160" w:hanging="720"/>
        <w:rPr>
          <w:rFonts w:ascii="Times New Roman" w:hAnsi="Times New Roman" w:cs="Times New Roman"/>
          <w:sz w:val="22"/>
          <w:szCs w:val="22"/>
        </w:rPr>
      </w:pPr>
    </w:p>
    <w:p w14:paraId="4EBAA02F" w14:textId="77777777" w:rsidR="0049673C" w:rsidRPr="001379ED" w:rsidRDefault="000C2B9C" w:rsidP="006F4A8B">
      <w:pPr>
        <w:pStyle w:val="BodyText"/>
        <w:ind w:left="1440" w:hanging="720"/>
        <w:rPr>
          <w:rFonts w:ascii="Times New Roman" w:hAnsi="Times New Roman"/>
          <w:sz w:val="22"/>
          <w:szCs w:val="22"/>
        </w:rPr>
      </w:pPr>
      <w:r w:rsidRPr="001379ED">
        <w:rPr>
          <w:rFonts w:ascii="Times New Roman" w:hAnsi="Times New Roman"/>
          <w:sz w:val="22"/>
          <w:szCs w:val="22"/>
        </w:rPr>
        <w:t>S</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Occupant</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"Occupant" means any person who resides at a premises that is provided with utility service.</w:t>
      </w:r>
    </w:p>
    <w:p w14:paraId="68A01818" w14:textId="77777777" w:rsidR="0049673C" w:rsidRPr="001379ED" w:rsidRDefault="0049673C" w:rsidP="006F4A8B">
      <w:pPr>
        <w:pStyle w:val="BodyText"/>
        <w:ind w:left="1440" w:hanging="720"/>
        <w:rPr>
          <w:rFonts w:ascii="Times New Roman" w:hAnsi="Times New Roman"/>
          <w:sz w:val="22"/>
          <w:szCs w:val="22"/>
        </w:rPr>
      </w:pPr>
    </w:p>
    <w:p w14:paraId="60C93592" w14:textId="77777777" w:rsidR="0049673C" w:rsidRPr="001379ED" w:rsidRDefault="000C2B9C" w:rsidP="006F4A8B">
      <w:pPr>
        <w:pStyle w:val="BodyText"/>
        <w:ind w:left="1440" w:hanging="720"/>
        <w:rPr>
          <w:rFonts w:ascii="Times New Roman" w:hAnsi="Times New Roman"/>
          <w:sz w:val="22"/>
          <w:szCs w:val="22"/>
        </w:rPr>
      </w:pPr>
      <w:r w:rsidRPr="001379ED">
        <w:rPr>
          <w:rFonts w:ascii="Times New Roman" w:hAnsi="Times New Roman"/>
          <w:sz w:val="22"/>
          <w:szCs w:val="22"/>
        </w:rPr>
        <w:t>T</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Payment Arrangement</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"Payment arrangement" means an agreement between a customer or applicant and a utility that allows the account balance or deposit to be paid in one or more installments.</w:t>
      </w:r>
    </w:p>
    <w:p w14:paraId="22190E9D" w14:textId="77777777" w:rsidR="0049673C" w:rsidRPr="001379ED" w:rsidRDefault="0049673C" w:rsidP="006F4A8B">
      <w:pPr>
        <w:ind w:left="1440" w:hanging="720"/>
        <w:rPr>
          <w:rFonts w:ascii="Times New Roman" w:hAnsi="Times New Roman"/>
          <w:sz w:val="22"/>
          <w:szCs w:val="22"/>
        </w:rPr>
      </w:pPr>
    </w:p>
    <w:p w14:paraId="36525814" w14:textId="77777777" w:rsidR="0049673C" w:rsidRPr="001379ED" w:rsidRDefault="000C2B9C" w:rsidP="006F4A8B">
      <w:pPr>
        <w:ind w:left="1440" w:hanging="720"/>
        <w:rPr>
          <w:rFonts w:ascii="Times New Roman" w:hAnsi="Times New Roman"/>
          <w:sz w:val="22"/>
          <w:szCs w:val="22"/>
        </w:rPr>
      </w:pPr>
      <w:r w:rsidRPr="001379ED">
        <w:rPr>
          <w:rFonts w:ascii="Times New Roman" w:hAnsi="Times New Roman"/>
          <w:sz w:val="22"/>
          <w:szCs w:val="22"/>
        </w:rPr>
        <w:t>U</w:t>
      </w:r>
      <w:r w:rsidR="006F4A8B">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Person.</w:t>
      </w:r>
      <w:r w:rsidR="001E4F3B">
        <w:rPr>
          <w:rFonts w:ascii="Times New Roman" w:hAnsi="Times New Roman"/>
          <w:sz w:val="22"/>
          <w:szCs w:val="22"/>
        </w:rPr>
        <w:t xml:space="preserve"> </w:t>
      </w:r>
      <w:r w:rsidR="00214CF4" w:rsidRPr="001379ED">
        <w:rPr>
          <w:rFonts w:ascii="Times New Roman" w:hAnsi="Times New Roman"/>
          <w:sz w:val="22"/>
          <w:szCs w:val="22"/>
        </w:rPr>
        <w:t>“Person” means an</w:t>
      </w:r>
      <w:r w:rsidR="0049673C" w:rsidRPr="001379ED">
        <w:rPr>
          <w:rFonts w:ascii="Times New Roman" w:hAnsi="Times New Roman"/>
          <w:sz w:val="22"/>
          <w:szCs w:val="22"/>
        </w:rPr>
        <w:t xml:space="preserve"> individual, partnership, or voluntary association.</w:t>
      </w:r>
    </w:p>
    <w:p w14:paraId="1009D634" w14:textId="77777777" w:rsidR="0049673C" w:rsidRPr="001379ED" w:rsidRDefault="0049673C" w:rsidP="006F4A8B">
      <w:pPr>
        <w:pStyle w:val="BodyText"/>
        <w:ind w:left="1440" w:hanging="720"/>
        <w:rPr>
          <w:rFonts w:ascii="Times New Roman" w:hAnsi="Times New Roman"/>
          <w:sz w:val="22"/>
          <w:szCs w:val="22"/>
        </w:rPr>
      </w:pPr>
    </w:p>
    <w:p w14:paraId="646B41AF" w14:textId="77777777" w:rsidR="0049673C" w:rsidRPr="001379ED" w:rsidRDefault="000C2B9C" w:rsidP="006F4A8B">
      <w:pPr>
        <w:pStyle w:val="BodyText"/>
        <w:ind w:left="1440" w:hanging="720"/>
        <w:rPr>
          <w:rFonts w:ascii="Times New Roman" w:hAnsi="Times New Roman"/>
          <w:sz w:val="22"/>
          <w:szCs w:val="22"/>
        </w:rPr>
      </w:pPr>
      <w:r w:rsidRPr="001379ED">
        <w:rPr>
          <w:rFonts w:ascii="Times New Roman" w:hAnsi="Times New Roman"/>
          <w:sz w:val="22"/>
          <w:szCs w:val="22"/>
        </w:rPr>
        <w:t>V</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Physician</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 xml:space="preserve">"Physician" means any natural person authorized by law to practice medicine or osteopathy in </w:t>
      </w:r>
      <w:smartTag w:uri="urn:schemas-microsoft-com:office:smarttags" w:element="place">
        <w:smartTag w:uri="urn:schemas-microsoft-com:office:smarttags" w:element="State">
          <w:r w:rsidR="0049673C" w:rsidRPr="001379ED">
            <w:rPr>
              <w:rFonts w:ascii="Times New Roman" w:hAnsi="Times New Roman"/>
              <w:sz w:val="22"/>
              <w:szCs w:val="22"/>
            </w:rPr>
            <w:t>Maine</w:t>
          </w:r>
        </w:smartTag>
      </w:smartTag>
      <w:r w:rsidR="002C5FB9">
        <w:rPr>
          <w:rFonts w:ascii="Times New Roman" w:hAnsi="Times New Roman"/>
          <w:sz w:val="22"/>
          <w:szCs w:val="22"/>
        </w:rPr>
        <w:t>.</w:t>
      </w:r>
    </w:p>
    <w:p w14:paraId="01C3CAA4" w14:textId="77777777" w:rsidR="0049673C" w:rsidRPr="001379ED" w:rsidRDefault="0049673C" w:rsidP="006F4A8B">
      <w:pPr>
        <w:pStyle w:val="BodyText"/>
        <w:ind w:left="1440" w:hanging="720"/>
        <w:rPr>
          <w:rFonts w:ascii="Times New Roman" w:hAnsi="Times New Roman"/>
          <w:sz w:val="22"/>
          <w:szCs w:val="22"/>
        </w:rPr>
      </w:pPr>
    </w:p>
    <w:p w14:paraId="4F41B6EA" w14:textId="77777777" w:rsidR="0049673C" w:rsidRPr="001379ED" w:rsidRDefault="000C2B9C" w:rsidP="006F4A8B">
      <w:pPr>
        <w:pStyle w:val="BodyText"/>
        <w:ind w:left="1440" w:hanging="720"/>
        <w:rPr>
          <w:rFonts w:ascii="Times New Roman" w:hAnsi="Times New Roman"/>
          <w:sz w:val="22"/>
          <w:szCs w:val="22"/>
        </w:rPr>
      </w:pPr>
      <w:r w:rsidRPr="001379ED">
        <w:rPr>
          <w:rFonts w:ascii="Times New Roman" w:hAnsi="Times New Roman"/>
          <w:sz w:val="22"/>
          <w:szCs w:val="22"/>
        </w:rPr>
        <w:t>W</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Premises</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“Premises” means any residential or non-residential building or property.</w:t>
      </w:r>
    </w:p>
    <w:p w14:paraId="271317D6" w14:textId="77777777" w:rsidR="0049673C" w:rsidRPr="001379ED" w:rsidRDefault="0049673C" w:rsidP="006F4A8B">
      <w:pPr>
        <w:ind w:left="1440" w:hanging="720"/>
        <w:rPr>
          <w:rFonts w:ascii="Times New Roman" w:hAnsi="Times New Roman"/>
          <w:sz w:val="22"/>
          <w:szCs w:val="22"/>
        </w:rPr>
      </w:pPr>
    </w:p>
    <w:p w14:paraId="22863BA5" w14:textId="77777777" w:rsidR="0049673C" w:rsidRPr="001379ED" w:rsidRDefault="000C2B9C" w:rsidP="006F4A8B">
      <w:pPr>
        <w:tabs>
          <w:tab w:val="left" w:pos="-720"/>
          <w:tab w:val="left" w:pos="0"/>
          <w:tab w:val="left" w:pos="720"/>
          <w:tab w:val="left" w:pos="1440"/>
          <w:tab w:val="left" w:pos="2160"/>
          <w:tab w:val="left" w:pos="2880"/>
        </w:tabs>
        <w:suppressAutoHyphens/>
        <w:ind w:left="1440" w:hanging="720"/>
        <w:rPr>
          <w:rFonts w:ascii="Times New Roman" w:hAnsi="Times New Roman"/>
          <w:sz w:val="22"/>
          <w:szCs w:val="22"/>
        </w:rPr>
      </w:pPr>
      <w:r w:rsidRPr="001379ED">
        <w:rPr>
          <w:rFonts w:ascii="Times New Roman" w:hAnsi="Times New Roman"/>
          <w:sz w:val="22"/>
          <w:szCs w:val="22"/>
        </w:rPr>
        <w:t>X</w:t>
      </w:r>
      <w:r w:rsidR="0049673C" w:rsidRPr="001379ED">
        <w:rPr>
          <w:rFonts w:ascii="Times New Roman" w:hAnsi="Times New Roman"/>
          <w:sz w:val="22"/>
          <w:szCs w:val="22"/>
        </w:rPr>
        <w:t>.</w:t>
      </w:r>
      <w:r w:rsidR="00940E03" w:rsidRPr="001379ED">
        <w:rPr>
          <w:rFonts w:ascii="Times New Roman" w:hAnsi="Times New Roman"/>
          <w:sz w:val="22"/>
          <w:szCs w:val="22"/>
        </w:rPr>
        <w:tab/>
      </w:r>
      <w:r w:rsidR="0049673C" w:rsidRPr="00BA223C">
        <w:rPr>
          <w:rFonts w:ascii="Times New Roman" w:hAnsi="Times New Roman"/>
          <w:b/>
          <w:sz w:val="22"/>
          <w:szCs w:val="22"/>
        </w:rPr>
        <w:t>Private Line.</w:t>
      </w:r>
      <w:r w:rsidR="001E4F3B">
        <w:rPr>
          <w:rFonts w:ascii="Times New Roman" w:hAnsi="Times New Roman"/>
          <w:sz w:val="22"/>
          <w:szCs w:val="22"/>
        </w:rPr>
        <w:t xml:space="preserve"> </w:t>
      </w:r>
      <w:r w:rsidR="00843B1F" w:rsidRPr="001379ED">
        <w:rPr>
          <w:rFonts w:ascii="Times New Roman" w:hAnsi="Times New Roman"/>
          <w:sz w:val="22"/>
          <w:szCs w:val="22"/>
        </w:rPr>
        <w:t xml:space="preserve">“Private line” means: </w:t>
      </w:r>
      <w:r w:rsidR="0049673C" w:rsidRPr="001379ED">
        <w:rPr>
          <w:rFonts w:ascii="Times New Roman" w:hAnsi="Times New Roman"/>
          <w:sz w:val="22"/>
          <w:szCs w:val="22"/>
        </w:rPr>
        <w:t xml:space="preserve">(1) A water line constructed prior to May 7, 1986 across private property to serve one or more customers and not considered by the utility to be a main; (2) except as provided under </w:t>
      </w:r>
      <w:r w:rsidR="00A005B6" w:rsidRPr="001379ED">
        <w:rPr>
          <w:rFonts w:ascii="Times New Roman" w:hAnsi="Times New Roman"/>
          <w:sz w:val="22"/>
          <w:szCs w:val="22"/>
        </w:rPr>
        <w:t>Section</w:t>
      </w:r>
      <w:r w:rsidR="0049673C" w:rsidRPr="001379ED">
        <w:rPr>
          <w:rFonts w:ascii="Times New Roman" w:hAnsi="Times New Roman"/>
          <w:sz w:val="22"/>
          <w:szCs w:val="22"/>
        </w:rPr>
        <w:t xml:space="preserve"> 2(C) of Chapter 65, a water line constructed after May 7, 1986 across private property to serve a single customer, a single multi-unit dwelling complex or a single commercial or industrial development upon which no other person has an easement or other right of access for water line purposes.</w:t>
      </w:r>
    </w:p>
    <w:p w14:paraId="12AAE6AF" w14:textId="77777777" w:rsidR="0049673C" w:rsidRPr="001379ED" w:rsidRDefault="0049673C" w:rsidP="006F4A8B">
      <w:pPr>
        <w:ind w:left="1440" w:hanging="720"/>
        <w:rPr>
          <w:rFonts w:ascii="Times New Roman" w:hAnsi="Times New Roman"/>
          <w:sz w:val="22"/>
          <w:szCs w:val="22"/>
        </w:rPr>
      </w:pPr>
    </w:p>
    <w:p w14:paraId="416094D3" w14:textId="77777777" w:rsidR="0049673C" w:rsidRPr="001379ED" w:rsidRDefault="000C2B9C" w:rsidP="006F4A8B">
      <w:pPr>
        <w:ind w:left="1440" w:hanging="720"/>
        <w:rPr>
          <w:rFonts w:ascii="Times New Roman" w:hAnsi="Times New Roman"/>
          <w:sz w:val="22"/>
          <w:szCs w:val="22"/>
        </w:rPr>
      </w:pPr>
      <w:r w:rsidRPr="001379ED">
        <w:rPr>
          <w:rFonts w:ascii="Times New Roman" w:hAnsi="Times New Roman"/>
          <w:sz w:val="22"/>
          <w:szCs w:val="22"/>
        </w:rPr>
        <w:t>Y</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Refund</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 xml:space="preserve">“Refund” means a cash or cash equivalent reimbursement </w:t>
      </w:r>
      <w:r w:rsidR="00002878" w:rsidRPr="001379ED">
        <w:rPr>
          <w:rFonts w:ascii="Times New Roman" w:hAnsi="Times New Roman"/>
          <w:sz w:val="22"/>
          <w:szCs w:val="22"/>
        </w:rPr>
        <w:t>to</w:t>
      </w:r>
      <w:r w:rsidR="0049673C" w:rsidRPr="001379ED">
        <w:rPr>
          <w:rFonts w:ascii="Times New Roman" w:hAnsi="Times New Roman"/>
          <w:sz w:val="22"/>
          <w:szCs w:val="22"/>
        </w:rPr>
        <w:t xml:space="preserve"> a customer</w:t>
      </w:r>
      <w:r w:rsidR="00587D73" w:rsidRPr="001379ED">
        <w:rPr>
          <w:rFonts w:ascii="Times New Roman" w:hAnsi="Times New Roman"/>
          <w:sz w:val="22"/>
          <w:szCs w:val="22"/>
        </w:rPr>
        <w:t>.</w:t>
      </w:r>
      <w:r w:rsidR="001E4F3B">
        <w:rPr>
          <w:rFonts w:ascii="Times New Roman" w:hAnsi="Times New Roman"/>
          <w:sz w:val="22"/>
          <w:szCs w:val="22"/>
        </w:rPr>
        <w:t xml:space="preserve"> </w:t>
      </w:r>
      <w:r w:rsidR="00587D73" w:rsidRPr="001379ED">
        <w:rPr>
          <w:rFonts w:ascii="Times New Roman" w:hAnsi="Times New Roman"/>
          <w:sz w:val="22"/>
          <w:szCs w:val="22"/>
        </w:rPr>
        <w:t xml:space="preserve">The application of a credit </w:t>
      </w:r>
      <w:r w:rsidR="0049673C" w:rsidRPr="001379ED">
        <w:rPr>
          <w:rFonts w:ascii="Times New Roman" w:hAnsi="Times New Roman"/>
          <w:sz w:val="22"/>
          <w:szCs w:val="22"/>
        </w:rPr>
        <w:t>to a customer’s account</w:t>
      </w:r>
      <w:r w:rsidR="00587D73" w:rsidRPr="001379ED">
        <w:rPr>
          <w:rFonts w:ascii="Times New Roman" w:hAnsi="Times New Roman"/>
          <w:sz w:val="22"/>
          <w:szCs w:val="22"/>
        </w:rPr>
        <w:t xml:space="preserve"> is not a refund</w:t>
      </w:r>
      <w:r w:rsidR="0049673C" w:rsidRPr="001379ED">
        <w:rPr>
          <w:rFonts w:ascii="Times New Roman" w:hAnsi="Times New Roman"/>
          <w:sz w:val="22"/>
          <w:szCs w:val="22"/>
        </w:rPr>
        <w:t>.</w:t>
      </w:r>
    </w:p>
    <w:p w14:paraId="313A46E8" w14:textId="77777777" w:rsidR="0049673C" w:rsidRPr="001379ED" w:rsidRDefault="0049673C" w:rsidP="006F4A8B">
      <w:pPr>
        <w:pStyle w:val="BodyText"/>
        <w:ind w:left="1440" w:hanging="720"/>
        <w:rPr>
          <w:rFonts w:ascii="Times New Roman" w:hAnsi="Times New Roman"/>
          <w:sz w:val="22"/>
          <w:szCs w:val="22"/>
        </w:rPr>
      </w:pPr>
    </w:p>
    <w:p w14:paraId="23BF0D79" w14:textId="77777777" w:rsidR="0049673C" w:rsidRPr="001379ED" w:rsidRDefault="000C2B9C" w:rsidP="006F4A8B">
      <w:pPr>
        <w:pStyle w:val="BodyText"/>
        <w:ind w:left="1440" w:hanging="720"/>
        <w:rPr>
          <w:rFonts w:ascii="Times New Roman" w:hAnsi="Times New Roman"/>
          <w:sz w:val="22"/>
          <w:szCs w:val="22"/>
        </w:rPr>
      </w:pPr>
      <w:r w:rsidRPr="001379ED">
        <w:rPr>
          <w:rFonts w:ascii="Times New Roman" w:hAnsi="Times New Roman"/>
          <w:sz w:val="22"/>
          <w:szCs w:val="22"/>
        </w:rPr>
        <w:t>Z</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Residential Utility Service</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"Residential utility service" means utility service provided to a dwelling.</w:t>
      </w:r>
      <w:r w:rsidR="001E4F3B">
        <w:rPr>
          <w:rFonts w:ascii="Times New Roman" w:hAnsi="Times New Roman"/>
          <w:sz w:val="22"/>
          <w:szCs w:val="22"/>
        </w:rPr>
        <w:t xml:space="preserve"> </w:t>
      </w:r>
      <w:r w:rsidR="0049673C" w:rsidRPr="001379ED">
        <w:rPr>
          <w:rFonts w:ascii="Times New Roman" w:hAnsi="Times New Roman"/>
          <w:sz w:val="22"/>
          <w:szCs w:val="22"/>
        </w:rPr>
        <w:t xml:space="preserve">It includes service provided for a nonresidential purpose, if a residential dwelling is receiving service </w:t>
      </w:r>
      <w:r w:rsidR="00587D73" w:rsidRPr="001379ED">
        <w:rPr>
          <w:rFonts w:ascii="Times New Roman" w:hAnsi="Times New Roman"/>
          <w:sz w:val="22"/>
          <w:szCs w:val="22"/>
        </w:rPr>
        <w:t>through</w:t>
      </w:r>
      <w:r w:rsidR="0049673C" w:rsidRPr="001379ED">
        <w:rPr>
          <w:rFonts w:ascii="Times New Roman" w:hAnsi="Times New Roman"/>
          <w:sz w:val="22"/>
          <w:szCs w:val="22"/>
        </w:rPr>
        <w:t xml:space="preserve"> the same meter.</w:t>
      </w:r>
    </w:p>
    <w:p w14:paraId="7374909A" w14:textId="77777777" w:rsidR="0049673C" w:rsidRPr="001379ED" w:rsidRDefault="0049673C" w:rsidP="006F4A8B">
      <w:pPr>
        <w:pStyle w:val="BodyText"/>
        <w:ind w:left="1440" w:hanging="720"/>
        <w:rPr>
          <w:rFonts w:ascii="Times New Roman" w:hAnsi="Times New Roman"/>
          <w:sz w:val="22"/>
          <w:szCs w:val="22"/>
        </w:rPr>
      </w:pPr>
    </w:p>
    <w:p w14:paraId="59DC663F" w14:textId="77777777" w:rsidR="0049673C" w:rsidRPr="001379ED" w:rsidRDefault="000C2B9C" w:rsidP="006F4A8B">
      <w:pPr>
        <w:ind w:left="1440" w:hanging="720"/>
        <w:rPr>
          <w:rFonts w:ascii="Times New Roman" w:hAnsi="Times New Roman"/>
          <w:sz w:val="22"/>
          <w:szCs w:val="22"/>
        </w:rPr>
      </w:pPr>
      <w:r w:rsidRPr="001379ED">
        <w:rPr>
          <w:rFonts w:ascii="Times New Roman" w:hAnsi="Times New Roman"/>
          <w:sz w:val="22"/>
          <w:szCs w:val="22"/>
        </w:rPr>
        <w:t>AA</w:t>
      </w:r>
      <w:r w:rsidR="0049673C" w:rsidRPr="001379ED">
        <w:rPr>
          <w:rFonts w:ascii="Times New Roman" w:hAnsi="Times New Roman"/>
          <w:sz w:val="22"/>
          <w:szCs w:val="22"/>
        </w:rPr>
        <w:t>.</w:t>
      </w:r>
      <w:r w:rsidR="0049673C" w:rsidRPr="001379ED">
        <w:rPr>
          <w:rFonts w:ascii="Times New Roman" w:hAnsi="Times New Roman"/>
          <w:sz w:val="22"/>
          <w:szCs w:val="22"/>
        </w:rPr>
        <w:tab/>
      </w:r>
      <w:r w:rsidR="0049673C" w:rsidRPr="00BA223C">
        <w:rPr>
          <w:rFonts w:ascii="Times New Roman" w:hAnsi="Times New Roman"/>
          <w:b/>
          <w:sz w:val="22"/>
          <w:szCs w:val="22"/>
        </w:rPr>
        <w:t>Serious Medical Condition</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“Serious medical condition” means a medical condition such that a lack of utility service would pose a serious risk of harm to th</w:t>
      </w:r>
      <w:r w:rsidR="00587D73" w:rsidRPr="001379ED">
        <w:rPr>
          <w:rFonts w:ascii="Times New Roman" w:hAnsi="Times New Roman"/>
          <w:sz w:val="22"/>
          <w:szCs w:val="22"/>
        </w:rPr>
        <w:t>e</w:t>
      </w:r>
      <w:r w:rsidR="0049673C" w:rsidRPr="001379ED">
        <w:rPr>
          <w:rFonts w:ascii="Times New Roman" w:hAnsi="Times New Roman"/>
          <w:sz w:val="22"/>
          <w:szCs w:val="22"/>
        </w:rPr>
        <w:t xml:space="preserve"> individual</w:t>
      </w:r>
      <w:r w:rsidR="00587D73" w:rsidRPr="001379ED">
        <w:rPr>
          <w:rFonts w:ascii="Times New Roman" w:hAnsi="Times New Roman"/>
          <w:sz w:val="22"/>
          <w:szCs w:val="22"/>
        </w:rPr>
        <w:t xml:space="preserve"> with the condition</w:t>
      </w:r>
      <w:r w:rsidR="0049673C" w:rsidRPr="001379ED">
        <w:rPr>
          <w:rFonts w:ascii="Times New Roman" w:hAnsi="Times New Roman"/>
          <w:sz w:val="22"/>
          <w:szCs w:val="22"/>
        </w:rPr>
        <w:t>.</w:t>
      </w:r>
    </w:p>
    <w:p w14:paraId="774B53ED" w14:textId="77777777" w:rsidR="0049673C" w:rsidRPr="001379ED" w:rsidRDefault="0049673C" w:rsidP="006F4A8B">
      <w:pPr>
        <w:ind w:left="1440" w:hanging="720"/>
        <w:rPr>
          <w:rFonts w:ascii="Times New Roman" w:hAnsi="Times New Roman"/>
          <w:sz w:val="22"/>
          <w:szCs w:val="22"/>
        </w:rPr>
      </w:pPr>
    </w:p>
    <w:p w14:paraId="1FDFB185" w14:textId="77777777" w:rsidR="0049673C" w:rsidRDefault="000C2B9C" w:rsidP="006F4A8B">
      <w:pPr>
        <w:tabs>
          <w:tab w:val="left" w:pos="-720"/>
          <w:tab w:val="left" w:pos="0"/>
          <w:tab w:val="left" w:pos="180"/>
          <w:tab w:val="left" w:pos="720"/>
          <w:tab w:val="left" w:pos="1440"/>
          <w:tab w:val="left" w:pos="2160"/>
          <w:tab w:val="left" w:pos="2880"/>
        </w:tabs>
        <w:suppressAutoHyphens/>
        <w:ind w:left="1440" w:right="-180" w:hanging="720"/>
        <w:rPr>
          <w:rFonts w:ascii="Times New Roman" w:hAnsi="Times New Roman"/>
          <w:sz w:val="22"/>
          <w:szCs w:val="22"/>
        </w:rPr>
      </w:pPr>
      <w:r w:rsidRPr="001379ED">
        <w:rPr>
          <w:rFonts w:ascii="Times New Roman" w:hAnsi="Times New Roman"/>
          <w:sz w:val="22"/>
          <w:szCs w:val="22"/>
        </w:rPr>
        <w:t>BB</w:t>
      </w:r>
      <w:r w:rsidR="00137A8A" w:rsidRPr="001379ED">
        <w:rPr>
          <w:rFonts w:ascii="Times New Roman" w:hAnsi="Times New Roman"/>
          <w:sz w:val="22"/>
          <w:szCs w:val="22"/>
        </w:rPr>
        <w:t>.</w:t>
      </w:r>
      <w:r w:rsidR="00137A8A" w:rsidRPr="001379ED">
        <w:rPr>
          <w:rFonts w:ascii="Times New Roman" w:hAnsi="Times New Roman"/>
          <w:sz w:val="22"/>
          <w:szCs w:val="22"/>
        </w:rPr>
        <w:tab/>
      </w:r>
      <w:r w:rsidR="0049673C" w:rsidRPr="00BA223C">
        <w:rPr>
          <w:rFonts w:ascii="Times New Roman" w:hAnsi="Times New Roman"/>
          <w:b/>
          <w:sz w:val="22"/>
          <w:szCs w:val="22"/>
        </w:rPr>
        <w:t>Service Pipe.</w:t>
      </w:r>
      <w:r w:rsidR="0049673C" w:rsidRPr="001379ED">
        <w:rPr>
          <w:rFonts w:ascii="Times New Roman" w:hAnsi="Times New Roman"/>
          <w:sz w:val="22"/>
          <w:szCs w:val="22"/>
        </w:rPr>
        <w:t xml:space="preserve"> </w:t>
      </w:r>
      <w:r w:rsidR="00214CF4" w:rsidRPr="001379ED">
        <w:rPr>
          <w:rFonts w:ascii="Times New Roman" w:hAnsi="Times New Roman"/>
          <w:sz w:val="22"/>
          <w:szCs w:val="22"/>
        </w:rPr>
        <w:t>“Service Pipe” means t</w:t>
      </w:r>
      <w:r w:rsidR="0049673C" w:rsidRPr="001379ED">
        <w:rPr>
          <w:rFonts w:ascii="Times New Roman" w:hAnsi="Times New Roman"/>
          <w:sz w:val="22"/>
          <w:szCs w:val="22"/>
        </w:rPr>
        <w:t>he pipe running from the water main to the customer's establishment.</w:t>
      </w:r>
    </w:p>
    <w:p w14:paraId="63AA100F" w14:textId="77777777" w:rsidR="006F4A8B" w:rsidRDefault="006F4A8B" w:rsidP="006F4A8B">
      <w:pPr>
        <w:tabs>
          <w:tab w:val="left" w:pos="-720"/>
          <w:tab w:val="left" w:pos="0"/>
          <w:tab w:val="left" w:pos="720"/>
          <w:tab w:val="left" w:pos="1440"/>
          <w:tab w:val="left" w:pos="2160"/>
          <w:tab w:val="left" w:pos="2880"/>
        </w:tabs>
        <w:suppressAutoHyphens/>
        <w:ind w:left="1440" w:right="-180" w:hanging="720"/>
        <w:rPr>
          <w:rFonts w:ascii="Times New Roman" w:hAnsi="Times New Roman"/>
          <w:sz w:val="22"/>
          <w:szCs w:val="22"/>
        </w:rPr>
      </w:pPr>
    </w:p>
    <w:p w14:paraId="0E36FA00" w14:textId="77777777" w:rsidR="0049673C" w:rsidRPr="001379ED" w:rsidRDefault="000C2B9C" w:rsidP="006F4A8B">
      <w:pPr>
        <w:tabs>
          <w:tab w:val="left" w:pos="-720"/>
          <w:tab w:val="left" w:pos="0"/>
          <w:tab w:val="left" w:pos="720"/>
          <w:tab w:val="left" w:pos="1440"/>
          <w:tab w:val="left" w:pos="2160"/>
          <w:tab w:val="left" w:pos="2880"/>
        </w:tabs>
        <w:suppressAutoHyphens/>
        <w:ind w:left="1440" w:right="-180" w:hanging="720"/>
        <w:rPr>
          <w:rFonts w:ascii="Times New Roman" w:hAnsi="Times New Roman"/>
          <w:sz w:val="22"/>
          <w:szCs w:val="22"/>
        </w:rPr>
      </w:pPr>
      <w:r w:rsidRPr="001379ED">
        <w:rPr>
          <w:rFonts w:ascii="Times New Roman" w:hAnsi="Times New Roman"/>
          <w:sz w:val="22"/>
          <w:szCs w:val="22"/>
        </w:rPr>
        <w:t>CC</w:t>
      </w:r>
      <w:r w:rsidR="00137A8A" w:rsidRPr="001379ED">
        <w:rPr>
          <w:rFonts w:ascii="Times New Roman" w:hAnsi="Times New Roman"/>
          <w:sz w:val="22"/>
          <w:szCs w:val="22"/>
        </w:rPr>
        <w:t>.</w:t>
      </w:r>
      <w:r w:rsidR="00137A8A" w:rsidRPr="001379ED">
        <w:rPr>
          <w:rFonts w:ascii="Times New Roman" w:hAnsi="Times New Roman"/>
          <w:sz w:val="22"/>
          <w:szCs w:val="22"/>
        </w:rPr>
        <w:tab/>
      </w:r>
      <w:r w:rsidR="0049673C" w:rsidRPr="00BA223C">
        <w:rPr>
          <w:rFonts w:ascii="Times New Roman" w:hAnsi="Times New Roman"/>
          <w:b/>
          <w:sz w:val="22"/>
          <w:szCs w:val="22"/>
        </w:rPr>
        <w:t>Temporary Establishment.</w:t>
      </w:r>
      <w:r w:rsidR="0049673C" w:rsidRPr="001379ED">
        <w:rPr>
          <w:rFonts w:ascii="Times New Roman" w:hAnsi="Times New Roman"/>
          <w:sz w:val="22"/>
          <w:szCs w:val="22"/>
        </w:rPr>
        <w:t xml:space="preserve"> </w:t>
      </w:r>
      <w:r w:rsidR="00214CF4" w:rsidRPr="001379ED">
        <w:rPr>
          <w:rFonts w:ascii="Times New Roman" w:hAnsi="Times New Roman"/>
          <w:sz w:val="22"/>
          <w:szCs w:val="22"/>
        </w:rPr>
        <w:t>“Temporary establishment” means an</w:t>
      </w:r>
      <w:r w:rsidR="0049673C" w:rsidRPr="001379ED">
        <w:rPr>
          <w:rFonts w:ascii="Times New Roman" w:hAnsi="Times New Roman"/>
          <w:sz w:val="22"/>
          <w:szCs w:val="22"/>
        </w:rPr>
        <w:t xml:space="preserve"> establishment that a water utility reasonably believes to be </w:t>
      </w:r>
      <w:r w:rsidR="00587D73" w:rsidRPr="001379ED">
        <w:rPr>
          <w:rFonts w:ascii="Times New Roman" w:hAnsi="Times New Roman"/>
          <w:sz w:val="22"/>
          <w:szCs w:val="22"/>
        </w:rPr>
        <w:t xml:space="preserve">of </w:t>
      </w:r>
      <w:r w:rsidR="0049673C" w:rsidRPr="001379ED">
        <w:rPr>
          <w:rFonts w:ascii="Times New Roman" w:hAnsi="Times New Roman"/>
          <w:sz w:val="22"/>
          <w:szCs w:val="22"/>
        </w:rPr>
        <w:t xml:space="preserve">a temporary nature after giving due consideration to the location, setting, structures, and use of the establishment. The absence of a cellar or permanent foundation shall not be the sole criterion used by the water utility in determining that an establishment </w:t>
      </w:r>
      <w:r w:rsidR="00154944" w:rsidRPr="001379ED">
        <w:rPr>
          <w:rFonts w:ascii="Times New Roman" w:hAnsi="Times New Roman"/>
          <w:sz w:val="22"/>
          <w:szCs w:val="22"/>
        </w:rPr>
        <w:t xml:space="preserve">is </w:t>
      </w:r>
      <w:r w:rsidR="0049673C" w:rsidRPr="001379ED">
        <w:rPr>
          <w:rFonts w:ascii="Times New Roman" w:hAnsi="Times New Roman"/>
          <w:sz w:val="22"/>
          <w:szCs w:val="22"/>
        </w:rPr>
        <w:t>temporary.</w:t>
      </w:r>
    </w:p>
    <w:p w14:paraId="6E2190B6" w14:textId="77777777" w:rsidR="0049673C" w:rsidRPr="001379ED" w:rsidRDefault="0049673C" w:rsidP="006F4A8B">
      <w:pPr>
        <w:ind w:left="1440" w:hanging="720"/>
        <w:rPr>
          <w:rFonts w:ascii="Times New Roman" w:hAnsi="Times New Roman"/>
          <w:sz w:val="22"/>
          <w:szCs w:val="22"/>
        </w:rPr>
      </w:pPr>
    </w:p>
    <w:p w14:paraId="18B99799" w14:textId="77777777" w:rsidR="0049673C" w:rsidRPr="001379ED" w:rsidRDefault="000C2B9C" w:rsidP="006F4A8B">
      <w:pPr>
        <w:pStyle w:val="BodyText"/>
        <w:ind w:left="1440" w:hanging="720"/>
        <w:rPr>
          <w:rFonts w:ascii="Times New Roman" w:hAnsi="Times New Roman"/>
          <w:sz w:val="22"/>
          <w:szCs w:val="22"/>
        </w:rPr>
      </w:pPr>
      <w:r w:rsidRPr="001379ED">
        <w:rPr>
          <w:rFonts w:ascii="Times New Roman" w:hAnsi="Times New Roman"/>
          <w:sz w:val="22"/>
          <w:szCs w:val="22"/>
        </w:rPr>
        <w:t>DD</w:t>
      </w:r>
      <w:r w:rsidR="00137A8A" w:rsidRPr="001379ED">
        <w:rPr>
          <w:rFonts w:ascii="Times New Roman" w:hAnsi="Times New Roman"/>
          <w:sz w:val="22"/>
          <w:szCs w:val="22"/>
        </w:rPr>
        <w:t>.</w:t>
      </w:r>
      <w:r w:rsidR="00137A8A" w:rsidRPr="001379ED">
        <w:rPr>
          <w:rFonts w:ascii="Times New Roman" w:hAnsi="Times New Roman"/>
          <w:sz w:val="22"/>
          <w:szCs w:val="22"/>
        </w:rPr>
        <w:tab/>
      </w:r>
      <w:r w:rsidR="0049673C" w:rsidRPr="00BA223C">
        <w:rPr>
          <w:rFonts w:ascii="Times New Roman" w:hAnsi="Times New Roman"/>
          <w:b/>
          <w:sz w:val="22"/>
          <w:szCs w:val="22"/>
        </w:rPr>
        <w:t>Unauthorized Use</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"Unauthorized use" means the interference or diversion of utility service.</w:t>
      </w:r>
      <w:r w:rsidR="001E4F3B">
        <w:rPr>
          <w:rFonts w:ascii="Times New Roman" w:hAnsi="Times New Roman"/>
          <w:sz w:val="22"/>
          <w:szCs w:val="22"/>
        </w:rPr>
        <w:t xml:space="preserve"> </w:t>
      </w:r>
      <w:r w:rsidR="0049673C" w:rsidRPr="001379ED">
        <w:rPr>
          <w:rFonts w:ascii="Times New Roman" w:hAnsi="Times New Roman"/>
          <w:sz w:val="22"/>
          <w:szCs w:val="22"/>
        </w:rPr>
        <w:t>Unauthorized use includes, but is not limited to:</w:t>
      </w:r>
    </w:p>
    <w:p w14:paraId="22F97744" w14:textId="77777777" w:rsidR="0049673C" w:rsidRPr="001379ED" w:rsidRDefault="0049673C" w:rsidP="006F4A8B">
      <w:pPr>
        <w:pStyle w:val="BodyText"/>
        <w:ind w:left="2160" w:hanging="720"/>
        <w:rPr>
          <w:rFonts w:ascii="Times New Roman" w:hAnsi="Times New Roman"/>
          <w:sz w:val="22"/>
          <w:szCs w:val="22"/>
        </w:rPr>
      </w:pPr>
    </w:p>
    <w:p w14:paraId="57612566" w14:textId="77777777" w:rsidR="0049673C" w:rsidRPr="00926496" w:rsidRDefault="00D80A1B" w:rsidP="006F4A8B">
      <w:pPr>
        <w:pStyle w:val="BodyTextIndent"/>
        <w:ind w:left="2160" w:hanging="720"/>
        <w:rPr>
          <w:rFonts w:ascii="Times New Roman" w:hAnsi="Times New Roman" w:cs="Times New Roman"/>
          <w:sz w:val="22"/>
          <w:szCs w:val="22"/>
        </w:rPr>
      </w:pPr>
      <w:r w:rsidRPr="00926496">
        <w:rPr>
          <w:rFonts w:ascii="Times New Roman" w:hAnsi="Times New Roman" w:cs="Times New Roman"/>
          <w:sz w:val="22"/>
          <w:szCs w:val="22"/>
        </w:rPr>
        <w:t>1.</w:t>
      </w:r>
      <w:r w:rsidR="0049673C" w:rsidRPr="00926496">
        <w:rPr>
          <w:rFonts w:ascii="Times New Roman" w:hAnsi="Times New Roman" w:cs="Times New Roman"/>
          <w:sz w:val="22"/>
          <w:szCs w:val="22"/>
        </w:rPr>
        <w:tab/>
        <w:t>tampering with the meter (any act which affects the proper registration of service through a meter);</w:t>
      </w:r>
    </w:p>
    <w:p w14:paraId="44E48EA6" w14:textId="77777777" w:rsidR="0049673C" w:rsidRPr="00926496" w:rsidRDefault="0049673C" w:rsidP="006F4A8B">
      <w:pPr>
        <w:pStyle w:val="BodyTextIndent"/>
        <w:ind w:left="2160" w:hanging="720"/>
        <w:rPr>
          <w:rFonts w:ascii="Times New Roman" w:hAnsi="Times New Roman" w:cs="Times New Roman"/>
          <w:sz w:val="22"/>
          <w:szCs w:val="22"/>
        </w:rPr>
      </w:pPr>
    </w:p>
    <w:p w14:paraId="0F4152EB" w14:textId="77777777" w:rsidR="0049673C" w:rsidRPr="00926496" w:rsidRDefault="00D80A1B" w:rsidP="006F4A8B">
      <w:pPr>
        <w:pStyle w:val="BodyTextIndent"/>
        <w:ind w:left="2160" w:hanging="720"/>
        <w:rPr>
          <w:rFonts w:ascii="Times New Roman" w:hAnsi="Times New Roman" w:cs="Times New Roman"/>
          <w:sz w:val="22"/>
          <w:szCs w:val="22"/>
        </w:rPr>
      </w:pPr>
      <w:r w:rsidRPr="00926496">
        <w:rPr>
          <w:rFonts w:ascii="Times New Roman" w:hAnsi="Times New Roman" w:cs="Times New Roman"/>
          <w:sz w:val="22"/>
          <w:szCs w:val="22"/>
        </w:rPr>
        <w:t>2</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by-passing the meter (unmetered service that flows through a device connected between the service line and customer-owned facilities); or</w:t>
      </w:r>
    </w:p>
    <w:p w14:paraId="5816C854" w14:textId="77777777" w:rsidR="0049673C" w:rsidRPr="00926496" w:rsidRDefault="0049673C" w:rsidP="006F4A8B">
      <w:pPr>
        <w:pStyle w:val="BodyTextIndent"/>
        <w:ind w:left="2160" w:hanging="720"/>
        <w:rPr>
          <w:rFonts w:ascii="Times New Roman" w:hAnsi="Times New Roman" w:cs="Times New Roman"/>
          <w:sz w:val="22"/>
          <w:szCs w:val="22"/>
        </w:rPr>
      </w:pPr>
    </w:p>
    <w:p w14:paraId="7D1018E0" w14:textId="77777777" w:rsidR="0049673C" w:rsidRPr="001379ED" w:rsidRDefault="00D80A1B" w:rsidP="006F4A8B">
      <w:pPr>
        <w:pStyle w:val="BodyTextIndent"/>
        <w:ind w:left="2160" w:hanging="720"/>
        <w:rPr>
          <w:rFonts w:ascii="Times New Roman" w:hAnsi="Times New Roman" w:cs="Times New Roman"/>
          <w:sz w:val="22"/>
          <w:szCs w:val="22"/>
        </w:rPr>
      </w:pPr>
      <w:r w:rsidRPr="00926496">
        <w:rPr>
          <w:rFonts w:ascii="Times New Roman" w:hAnsi="Times New Roman" w:cs="Times New Roman"/>
          <w:sz w:val="22"/>
          <w:szCs w:val="22"/>
        </w:rPr>
        <w:t>3</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restoring service without authorization from the utility or the CAD.</w:t>
      </w:r>
    </w:p>
    <w:p w14:paraId="6D974BD3" w14:textId="77777777" w:rsidR="0049673C" w:rsidRPr="001379ED" w:rsidRDefault="0049673C" w:rsidP="006F4A8B">
      <w:pPr>
        <w:pStyle w:val="BodyTextIndent"/>
        <w:ind w:left="2160" w:hanging="720"/>
        <w:rPr>
          <w:rFonts w:ascii="Times New Roman" w:hAnsi="Times New Roman" w:cs="Times New Roman"/>
          <w:sz w:val="22"/>
          <w:szCs w:val="22"/>
        </w:rPr>
      </w:pPr>
    </w:p>
    <w:p w14:paraId="6044C0A2" w14:textId="77777777" w:rsidR="0049673C" w:rsidRPr="001379ED" w:rsidRDefault="000C2B9C" w:rsidP="006F4A8B">
      <w:pPr>
        <w:pStyle w:val="BodyText"/>
        <w:ind w:left="1440" w:hanging="720"/>
        <w:rPr>
          <w:rFonts w:ascii="Times New Roman" w:hAnsi="Times New Roman"/>
          <w:sz w:val="22"/>
          <w:szCs w:val="22"/>
        </w:rPr>
      </w:pPr>
      <w:r w:rsidRPr="001379ED">
        <w:rPr>
          <w:rFonts w:ascii="Times New Roman" w:hAnsi="Times New Roman"/>
          <w:sz w:val="22"/>
          <w:szCs w:val="22"/>
        </w:rPr>
        <w:t>EE</w:t>
      </w:r>
      <w:r w:rsidR="00137A8A" w:rsidRPr="001379ED">
        <w:rPr>
          <w:rFonts w:ascii="Times New Roman" w:hAnsi="Times New Roman"/>
          <w:sz w:val="22"/>
          <w:szCs w:val="22"/>
        </w:rPr>
        <w:t>.</w:t>
      </w:r>
      <w:r w:rsidR="00137A8A" w:rsidRPr="001379ED">
        <w:rPr>
          <w:rFonts w:ascii="Times New Roman" w:hAnsi="Times New Roman"/>
          <w:sz w:val="22"/>
          <w:szCs w:val="22"/>
        </w:rPr>
        <w:tab/>
      </w:r>
      <w:r w:rsidR="0049673C" w:rsidRPr="00BA223C">
        <w:rPr>
          <w:rFonts w:ascii="Times New Roman" w:hAnsi="Times New Roman"/>
          <w:b/>
          <w:sz w:val="22"/>
          <w:szCs w:val="22"/>
        </w:rPr>
        <w:t>Utility</w:t>
      </w:r>
      <w:r w:rsidR="0049673C" w:rsidRPr="001379ED">
        <w:rPr>
          <w:rFonts w:ascii="Times New Roman" w:hAnsi="Times New Roman"/>
          <w:sz w:val="22"/>
          <w:szCs w:val="22"/>
        </w:rPr>
        <w:t>.</w:t>
      </w:r>
      <w:r w:rsidR="001E4F3B">
        <w:rPr>
          <w:rFonts w:ascii="Times New Roman" w:hAnsi="Times New Roman"/>
          <w:sz w:val="22"/>
          <w:szCs w:val="22"/>
        </w:rPr>
        <w:t xml:space="preserve"> </w:t>
      </w:r>
      <w:r w:rsidR="0049673C" w:rsidRPr="001379ED">
        <w:rPr>
          <w:rFonts w:ascii="Times New Roman" w:hAnsi="Times New Roman"/>
          <w:sz w:val="22"/>
          <w:szCs w:val="22"/>
        </w:rPr>
        <w:t xml:space="preserve">"Utility" means any water utility doing business in </w:t>
      </w:r>
      <w:smartTag w:uri="urn:schemas-microsoft-com:office:smarttags" w:element="State">
        <w:smartTag w:uri="urn:schemas-microsoft-com:office:smarttags" w:element="place">
          <w:r w:rsidR="0049673C" w:rsidRPr="001379ED">
            <w:rPr>
              <w:rFonts w:ascii="Times New Roman" w:hAnsi="Times New Roman"/>
              <w:sz w:val="22"/>
              <w:szCs w:val="22"/>
            </w:rPr>
            <w:t>Maine</w:t>
          </w:r>
        </w:smartTag>
      </w:smartTag>
      <w:r w:rsidR="0049673C" w:rsidRPr="001379ED">
        <w:rPr>
          <w:rFonts w:ascii="Times New Roman" w:hAnsi="Times New Roman"/>
          <w:sz w:val="22"/>
          <w:szCs w:val="22"/>
        </w:rPr>
        <w:t xml:space="preserve"> and subject to the jurisdiction of the Commission and provisions of this Rule.</w:t>
      </w:r>
    </w:p>
    <w:p w14:paraId="489EDEBE" w14:textId="77777777" w:rsidR="0049673C" w:rsidRPr="001379ED" w:rsidRDefault="0049673C" w:rsidP="006F4A8B">
      <w:pPr>
        <w:ind w:left="1440" w:hanging="720"/>
        <w:rPr>
          <w:rFonts w:ascii="Times New Roman" w:hAnsi="Times New Roman"/>
          <w:sz w:val="22"/>
          <w:szCs w:val="22"/>
        </w:rPr>
      </w:pPr>
    </w:p>
    <w:p w14:paraId="11D3FB57" w14:textId="77777777" w:rsidR="0049673C" w:rsidRPr="001379ED" w:rsidRDefault="000C2B9C" w:rsidP="006F4A8B">
      <w:pPr>
        <w:ind w:left="1440" w:hanging="720"/>
        <w:rPr>
          <w:rFonts w:ascii="Times New Roman" w:hAnsi="Times New Roman"/>
          <w:sz w:val="22"/>
          <w:szCs w:val="22"/>
        </w:rPr>
      </w:pPr>
      <w:r w:rsidRPr="001379ED">
        <w:rPr>
          <w:rFonts w:ascii="Times New Roman" w:hAnsi="Times New Roman"/>
          <w:sz w:val="22"/>
          <w:szCs w:val="22"/>
        </w:rPr>
        <w:t>FF</w:t>
      </w:r>
      <w:r w:rsidR="00137A8A" w:rsidRPr="001379ED">
        <w:rPr>
          <w:rFonts w:ascii="Times New Roman" w:hAnsi="Times New Roman"/>
          <w:sz w:val="22"/>
          <w:szCs w:val="22"/>
        </w:rPr>
        <w:t>.</w:t>
      </w:r>
      <w:r w:rsidR="00137A8A" w:rsidRPr="001379ED">
        <w:rPr>
          <w:rFonts w:ascii="Times New Roman" w:hAnsi="Times New Roman"/>
          <w:sz w:val="22"/>
          <w:szCs w:val="22"/>
        </w:rPr>
        <w:tab/>
      </w:r>
      <w:r w:rsidR="0049673C" w:rsidRPr="00BA223C">
        <w:rPr>
          <w:rFonts w:ascii="Times New Roman" w:hAnsi="Times New Roman"/>
          <w:b/>
          <w:sz w:val="22"/>
          <w:szCs w:val="22"/>
        </w:rPr>
        <w:t>Water Utility.</w:t>
      </w:r>
      <w:r w:rsidR="0049673C" w:rsidRPr="001379ED">
        <w:rPr>
          <w:rFonts w:ascii="Times New Roman" w:hAnsi="Times New Roman"/>
          <w:sz w:val="22"/>
          <w:szCs w:val="22"/>
        </w:rPr>
        <w:t xml:space="preserve"> A corporation, person, or the lessee, trustee, of a corporation or person, owning, controlling, operating, or managing any water works for compensation within this State.</w:t>
      </w:r>
    </w:p>
    <w:p w14:paraId="0C5DE3B1" w14:textId="77777777" w:rsidR="0049673C" w:rsidRPr="001379ED" w:rsidRDefault="0049673C" w:rsidP="006F4A8B">
      <w:pPr>
        <w:ind w:left="1440" w:hanging="720"/>
        <w:rPr>
          <w:rFonts w:ascii="Times New Roman" w:hAnsi="Times New Roman"/>
          <w:sz w:val="22"/>
          <w:szCs w:val="22"/>
        </w:rPr>
      </w:pPr>
    </w:p>
    <w:p w14:paraId="08F4C1CA" w14:textId="77777777" w:rsidR="0049673C" w:rsidRPr="001379ED" w:rsidRDefault="000C2B9C" w:rsidP="006F4A8B">
      <w:pPr>
        <w:ind w:left="1440" w:hanging="720"/>
        <w:rPr>
          <w:rFonts w:ascii="Times New Roman" w:hAnsi="Times New Roman"/>
          <w:sz w:val="22"/>
          <w:szCs w:val="22"/>
        </w:rPr>
      </w:pPr>
      <w:r w:rsidRPr="001379ED">
        <w:rPr>
          <w:rFonts w:ascii="Times New Roman" w:hAnsi="Times New Roman"/>
          <w:sz w:val="22"/>
          <w:szCs w:val="22"/>
        </w:rPr>
        <w:t>GG</w:t>
      </w:r>
      <w:r w:rsidR="00137A8A" w:rsidRPr="001379ED">
        <w:rPr>
          <w:rFonts w:ascii="Times New Roman" w:hAnsi="Times New Roman"/>
          <w:sz w:val="22"/>
          <w:szCs w:val="22"/>
        </w:rPr>
        <w:t>.</w:t>
      </w:r>
      <w:r w:rsidR="00137A8A" w:rsidRPr="001379ED">
        <w:rPr>
          <w:rFonts w:ascii="Times New Roman" w:hAnsi="Times New Roman"/>
          <w:sz w:val="22"/>
          <w:szCs w:val="22"/>
        </w:rPr>
        <w:tab/>
      </w:r>
      <w:r w:rsidR="0049673C" w:rsidRPr="00BA223C">
        <w:rPr>
          <w:rFonts w:ascii="Times New Roman" w:hAnsi="Times New Roman"/>
          <w:b/>
          <w:sz w:val="22"/>
          <w:szCs w:val="22"/>
        </w:rPr>
        <w:t>Water Main.</w:t>
      </w:r>
      <w:r w:rsidR="0049673C" w:rsidRPr="001379ED">
        <w:rPr>
          <w:rFonts w:ascii="Times New Roman" w:hAnsi="Times New Roman"/>
          <w:sz w:val="22"/>
          <w:szCs w:val="22"/>
        </w:rPr>
        <w:t xml:space="preserve"> A water pipe, other than a service pipe</w:t>
      </w:r>
      <w:r w:rsidR="00587D73" w:rsidRPr="001379ED">
        <w:rPr>
          <w:rFonts w:ascii="Times New Roman" w:hAnsi="Times New Roman"/>
          <w:sz w:val="22"/>
          <w:szCs w:val="22"/>
        </w:rPr>
        <w:t xml:space="preserve"> or private </w:t>
      </w:r>
      <w:r w:rsidR="00DA319D" w:rsidRPr="001379ED">
        <w:rPr>
          <w:rFonts w:ascii="Times New Roman" w:hAnsi="Times New Roman"/>
          <w:sz w:val="22"/>
          <w:szCs w:val="22"/>
        </w:rPr>
        <w:t>line which</w:t>
      </w:r>
      <w:r w:rsidR="0049673C" w:rsidRPr="001379ED">
        <w:rPr>
          <w:rFonts w:ascii="Times New Roman" w:hAnsi="Times New Roman"/>
          <w:sz w:val="22"/>
          <w:szCs w:val="22"/>
        </w:rPr>
        <w:t xml:space="preserve"> is owned, operated, and maintained by a water utility, and used for the transmission or distribution of water.</w:t>
      </w:r>
    </w:p>
    <w:p w14:paraId="30BB169C" w14:textId="77777777" w:rsidR="0049673C" w:rsidRPr="001379ED" w:rsidRDefault="0049673C" w:rsidP="006F4A8B">
      <w:pPr>
        <w:ind w:left="1440" w:hanging="720"/>
        <w:rPr>
          <w:rFonts w:ascii="Times New Roman" w:hAnsi="Times New Roman"/>
          <w:sz w:val="22"/>
          <w:szCs w:val="22"/>
        </w:rPr>
      </w:pPr>
    </w:p>
    <w:p w14:paraId="145F294E" w14:textId="77777777" w:rsidR="0049673C" w:rsidRPr="001379ED" w:rsidRDefault="000C2B9C" w:rsidP="006F4A8B">
      <w:pPr>
        <w:ind w:left="1440" w:hanging="720"/>
        <w:rPr>
          <w:rFonts w:ascii="Times New Roman" w:hAnsi="Times New Roman"/>
          <w:sz w:val="22"/>
          <w:szCs w:val="22"/>
        </w:rPr>
      </w:pPr>
      <w:r w:rsidRPr="001379ED">
        <w:rPr>
          <w:rFonts w:ascii="Times New Roman" w:hAnsi="Times New Roman"/>
          <w:sz w:val="22"/>
          <w:szCs w:val="22"/>
        </w:rPr>
        <w:t>HH</w:t>
      </w:r>
      <w:r w:rsidR="00137A8A" w:rsidRPr="001379ED">
        <w:rPr>
          <w:rFonts w:ascii="Times New Roman" w:hAnsi="Times New Roman"/>
          <w:sz w:val="22"/>
          <w:szCs w:val="22"/>
        </w:rPr>
        <w:t>.</w:t>
      </w:r>
      <w:r w:rsidR="00137A8A" w:rsidRPr="001379ED">
        <w:rPr>
          <w:rFonts w:ascii="Times New Roman" w:hAnsi="Times New Roman"/>
          <w:sz w:val="22"/>
          <w:szCs w:val="22"/>
        </w:rPr>
        <w:tab/>
      </w:r>
      <w:r w:rsidR="0049673C" w:rsidRPr="00BA223C">
        <w:rPr>
          <w:rFonts w:ascii="Times New Roman" w:hAnsi="Times New Roman"/>
          <w:b/>
          <w:sz w:val="22"/>
          <w:szCs w:val="22"/>
        </w:rPr>
        <w:t>Third Party</w:t>
      </w:r>
      <w:r w:rsidR="0049673C" w:rsidRPr="001379ED">
        <w:rPr>
          <w:rFonts w:ascii="Times New Roman" w:hAnsi="Times New Roman"/>
          <w:sz w:val="22"/>
          <w:szCs w:val="22"/>
        </w:rPr>
        <w:t xml:space="preserve">. </w:t>
      </w:r>
      <w:r w:rsidR="00214CF4" w:rsidRPr="001379ED">
        <w:rPr>
          <w:rFonts w:ascii="Times New Roman" w:hAnsi="Times New Roman"/>
          <w:sz w:val="22"/>
          <w:szCs w:val="22"/>
        </w:rPr>
        <w:t>“</w:t>
      </w:r>
      <w:r w:rsidR="0049673C" w:rsidRPr="001379ED">
        <w:rPr>
          <w:rFonts w:ascii="Times New Roman" w:hAnsi="Times New Roman"/>
          <w:sz w:val="22"/>
          <w:szCs w:val="22"/>
        </w:rPr>
        <w:t xml:space="preserve">Third </w:t>
      </w:r>
      <w:r w:rsidR="00214CF4" w:rsidRPr="001379ED">
        <w:rPr>
          <w:rFonts w:ascii="Times New Roman" w:hAnsi="Times New Roman"/>
          <w:sz w:val="22"/>
          <w:szCs w:val="22"/>
        </w:rPr>
        <w:t>p</w:t>
      </w:r>
      <w:r w:rsidR="0049673C" w:rsidRPr="001379ED">
        <w:rPr>
          <w:rFonts w:ascii="Times New Roman" w:hAnsi="Times New Roman"/>
          <w:sz w:val="22"/>
          <w:szCs w:val="22"/>
        </w:rPr>
        <w:t>arty</w:t>
      </w:r>
      <w:r w:rsidR="00214CF4" w:rsidRPr="001379ED">
        <w:rPr>
          <w:rFonts w:ascii="Times New Roman" w:hAnsi="Times New Roman"/>
          <w:sz w:val="22"/>
          <w:szCs w:val="22"/>
        </w:rPr>
        <w:t>”</w:t>
      </w:r>
      <w:r w:rsidR="0049673C" w:rsidRPr="001379ED">
        <w:rPr>
          <w:rFonts w:ascii="Times New Roman" w:hAnsi="Times New Roman"/>
          <w:sz w:val="22"/>
          <w:szCs w:val="22"/>
        </w:rPr>
        <w:t xml:space="preserve"> means a person or entity not employed by or working on behalf of the utility.</w:t>
      </w:r>
      <w:r w:rsidR="001E4F3B">
        <w:rPr>
          <w:rFonts w:ascii="Times New Roman" w:hAnsi="Times New Roman"/>
          <w:sz w:val="22"/>
          <w:szCs w:val="22"/>
        </w:rPr>
        <w:t xml:space="preserve"> </w:t>
      </w:r>
      <w:r w:rsidR="0049673C" w:rsidRPr="001379ED">
        <w:rPr>
          <w:rFonts w:ascii="Times New Roman" w:hAnsi="Times New Roman"/>
          <w:sz w:val="22"/>
          <w:szCs w:val="22"/>
        </w:rPr>
        <w:t>For the purposes of this Chapter, neither Commission staff nor contractors working on behalf of the utility are considered “third parties”.</w:t>
      </w:r>
    </w:p>
    <w:p w14:paraId="21C04584" w14:textId="77777777" w:rsidR="00717429" w:rsidRDefault="00717429" w:rsidP="006F4A8B">
      <w:pPr>
        <w:ind w:left="1440" w:hanging="720"/>
        <w:rPr>
          <w:rFonts w:ascii="Times New Roman" w:hAnsi="Times New Roman"/>
          <w:sz w:val="22"/>
          <w:szCs w:val="22"/>
        </w:rPr>
      </w:pPr>
    </w:p>
    <w:p w14:paraId="6837AAEC" w14:textId="77777777" w:rsidR="006F4A8B" w:rsidRPr="001379ED" w:rsidRDefault="006F4A8B" w:rsidP="006F4A8B">
      <w:pPr>
        <w:ind w:left="1440" w:hanging="720"/>
        <w:rPr>
          <w:rFonts w:ascii="Times New Roman" w:hAnsi="Times New Roman"/>
          <w:sz w:val="22"/>
          <w:szCs w:val="22"/>
        </w:rPr>
      </w:pPr>
    </w:p>
    <w:p w14:paraId="3AA514FF" w14:textId="77777777" w:rsidR="0049673C" w:rsidRPr="001379ED" w:rsidRDefault="004778B0" w:rsidP="0049673C">
      <w:pPr>
        <w:pStyle w:val="Heading1"/>
        <w:rPr>
          <w:rFonts w:ascii="Times New Roman" w:hAnsi="Times New Roman"/>
          <w:sz w:val="22"/>
          <w:szCs w:val="22"/>
        </w:rPr>
      </w:pPr>
      <w:bookmarkStart w:id="17" w:name="_Toc176662888"/>
      <w:r w:rsidRPr="001379ED">
        <w:rPr>
          <w:rFonts w:ascii="Times New Roman" w:hAnsi="Times New Roman"/>
          <w:sz w:val="22"/>
          <w:szCs w:val="22"/>
        </w:rPr>
        <w:t>§</w:t>
      </w:r>
      <w:r w:rsidR="00F46652" w:rsidRPr="001379ED">
        <w:rPr>
          <w:rFonts w:ascii="Times New Roman" w:hAnsi="Times New Roman"/>
          <w:sz w:val="22"/>
          <w:szCs w:val="22"/>
        </w:rPr>
        <w:t xml:space="preserve"> </w:t>
      </w:r>
      <w:r w:rsidR="0049673C" w:rsidRPr="001379ED">
        <w:rPr>
          <w:rFonts w:ascii="Times New Roman" w:hAnsi="Times New Roman"/>
          <w:sz w:val="22"/>
          <w:szCs w:val="22"/>
        </w:rPr>
        <w:t>3</w:t>
      </w:r>
      <w:r w:rsidR="0049673C" w:rsidRPr="001379ED">
        <w:rPr>
          <w:rFonts w:ascii="Times New Roman" w:hAnsi="Times New Roman"/>
          <w:sz w:val="22"/>
          <w:szCs w:val="22"/>
        </w:rPr>
        <w:tab/>
        <w:t>EMERGENCY MORATORIUM</w:t>
      </w:r>
      <w:bookmarkEnd w:id="17"/>
    </w:p>
    <w:p w14:paraId="6A235EBD" w14:textId="77777777" w:rsidR="0049673C" w:rsidRPr="001379ED" w:rsidRDefault="0049673C" w:rsidP="006F4A8B">
      <w:pPr>
        <w:pStyle w:val="Protected"/>
        <w:ind w:left="720"/>
        <w:rPr>
          <w:rFonts w:ascii="Times New Roman" w:hAnsi="Times New Roman"/>
          <w:sz w:val="22"/>
          <w:szCs w:val="22"/>
        </w:rPr>
      </w:pPr>
    </w:p>
    <w:p w14:paraId="69F66C46" w14:textId="77777777" w:rsidR="0049673C" w:rsidRPr="001379ED" w:rsidRDefault="0049673C" w:rsidP="006F4A8B">
      <w:pPr>
        <w:pStyle w:val="BodyText"/>
        <w:ind w:left="720" w:firstLine="0"/>
        <w:rPr>
          <w:rFonts w:ascii="Times New Roman" w:hAnsi="Times New Roman"/>
          <w:sz w:val="22"/>
          <w:szCs w:val="22"/>
        </w:rPr>
      </w:pPr>
      <w:r w:rsidRPr="001379ED">
        <w:rPr>
          <w:rFonts w:ascii="Times New Roman" w:hAnsi="Times New Roman"/>
          <w:sz w:val="22"/>
          <w:szCs w:val="22"/>
        </w:rPr>
        <w:t>When the Commission or the Director of the CAD determines that, due to an emergency, termination of utility service by one or more utilities would present a clear danger to the health or safety of one or more customers, the Commission or the CAD Director may declare a partial or complete moratorium on the termination or disconnection of service by any or all utilities.</w:t>
      </w:r>
      <w:r w:rsidR="001E4F3B">
        <w:rPr>
          <w:rFonts w:ascii="Times New Roman" w:hAnsi="Times New Roman"/>
          <w:sz w:val="22"/>
          <w:szCs w:val="22"/>
        </w:rPr>
        <w:t xml:space="preserve"> </w:t>
      </w:r>
      <w:r w:rsidRPr="001379ED">
        <w:rPr>
          <w:rFonts w:ascii="Times New Roman" w:hAnsi="Times New Roman"/>
          <w:sz w:val="22"/>
          <w:szCs w:val="22"/>
        </w:rPr>
        <w:t>When such a moratorium is declared, the duration of the moratorium will be specified</w:t>
      </w:r>
      <w:r w:rsidR="00214CF4" w:rsidRPr="001379ED">
        <w:rPr>
          <w:rFonts w:ascii="Times New Roman" w:hAnsi="Times New Roman"/>
          <w:sz w:val="22"/>
          <w:szCs w:val="22"/>
        </w:rPr>
        <w:t xml:space="preserve"> by the Commission or the CAD Director</w:t>
      </w:r>
      <w:r w:rsidRPr="001379ED">
        <w:rPr>
          <w:rFonts w:ascii="Times New Roman" w:hAnsi="Times New Roman"/>
          <w:sz w:val="22"/>
          <w:szCs w:val="22"/>
        </w:rPr>
        <w:t>.</w:t>
      </w:r>
    </w:p>
    <w:p w14:paraId="2DA49DAF" w14:textId="77777777" w:rsidR="0049673C" w:rsidRDefault="0049673C" w:rsidP="006F4A8B">
      <w:pPr>
        <w:pStyle w:val="BodyText"/>
        <w:ind w:left="720" w:firstLine="0"/>
        <w:rPr>
          <w:rFonts w:ascii="Times New Roman" w:hAnsi="Times New Roman"/>
          <w:sz w:val="22"/>
          <w:szCs w:val="22"/>
        </w:rPr>
      </w:pPr>
    </w:p>
    <w:p w14:paraId="1F421DC4" w14:textId="77777777" w:rsidR="006F4A8B" w:rsidRPr="006F4A8B" w:rsidRDefault="006F4A8B" w:rsidP="006F4A8B">
      <w:pPr>
        <w:pStyle w:val="BodyText"/>
        <w:ind w:left="720" w:firstLine="0"/>
        <w:rPr>
          <w:rFonts w:ascii="Times New Roman" w:hAnsi="Times New Roman"/>
          <w:sz w:val="22"/>
          <w:szCs w:val="22"/>
        </w:rPr>
      </w:pPr>
    </w:p>
    <w:p w14:paraId="467C9DDA" w14:textId="77777777" w:rsidR="0049673C" w:rsidRPr="001379ED" w:rsidRDefault="004778B0" w:rsidP="0049673C">
      <w:pPr>
        <w:pStyle w:val="Heading1"/>
        <w:rPr>
          <w:rFonts w:ascii="Times New Roman" w:hAnsi="Times New Roman"/>
          <w:sz w:val="22"/>
          <w:szCs w:val="22"/>
        </w:rPr>
      </w:pPr>
      <w:bookmarkStart w:id="18" w:name="_Toc176662889"/>
      <w:r w:rsidRPr="001379ED">
        <w:rPr>
          <w:rFonts w:ascii="Times New Roman" w:hAnsi="Times New Roman"/>
          <w:sz w:val="22"/>
          <w:szCs w:val="22"/>
        </w:rPr>
        <w:t>§</w:t>
      </w:r>
      <w:r w:rsidR="00F46652" w:rsidRPr="001379ED">
        <w:rPr>
          <w:rFonts w:ascii="Times New Roman" w:hAnsi="Times New Roman"/>
          <w:sz w:val="22"/>
          <w:szCs w:val="22"/>
        </w:rPr>
        <w:t xml:space="preserve"> </w:t>
      </w:r>
      <w:r w:rsidR="0049673C" w:rsidRPr="001379ED">
        <w:rPr>
          <w:rFonts w:ascii="Times New Roman" w:hAnsi="Times New Roman"/>
          <w:sz w:val="22"/>
          <w:szCs w:val="22"/>
        </w:rPr>
        <w:t>4</w:t>
      </w:r>
      <w:r w:rsidR="0049673C" w:rsidRPr="001379ED">
        <w:rPr>
          <w:rFonts w:ascii="Times New Roman" w:hAnsi="Times New Roman"/>
          <w:sz w:val="22"/>
          <w:szCs w:val="22"/>
        </w:rPr>
        <w:tab/>
        <w:t>CUSTOMER PRIVACY</w:t>
      </w:r>
      <w:bookmarkEnd w:id="18"/>
    </w:p>
    <w:p w14:paraId="35C09022" w14:textId="77777777" w:rsidR="0049673C" w:rsidRPr="001379ED" w:rsidRDefault="0049673C" w:rsidP="006F4A8B">
      <w:pPr>
        <w:pStyle w:val="Protected"/>
        <w:ind w:left="720"/>
        <w:rPr>
          <w:rFonts w:ascii="Times New Roman" w:hAnsi="Times New Roman"/>
          <w:sz w:val="22"/>
          <w:szCs w:val="22"/>
        </w:rPr>
      </w:pPr>
    </w:p>
    <w:p w14:paraId="37663D52" w14:textId="77777777" w:rsidR="0049673C" w:rsidRPr="001379ED" w:rsidRDefault="0049673C" w:rsidP="006F4A8B">
      <w:pPr>
        <w:pStyle w:val="BodyText"/>
        <w:ind w:left="720" w:firstLine="0"/>
        <w:rPr>
          <w:rFonts w:ascii="Times New Roman" w:hAnsi="Times New Roman"/>
          <w:sz w:val="22"/>
          <w:szCs w:val="22"/>
        </w:rPr>
      </w:pPr>
      <w:r w:rsidRPr="001379ED">
        <w:rPr>
          <w:rFonts w:ascii="Times New Roman" w:hAnsi="Times New Roman"/>
          <w:sz w:val="22"/>
          <w:szCs w:val="22"/>
        </w:rPr>
        <w:t xml:space="preserve">A utility shall not disclose, sell or transfer </w:t>
      </w:r>
      <w:r w:rsidR="00214CF4" w:rsidRPr="001379ED">
        <w:rPr>
          <w:rFonts w:ascii="Times New Roman" w:hAnsi="Times New Roman"/>
          <w:sz w:val="22"/>
          <w:szCs w:val="22"/>
        </w:rPr>
        <w:t>(</w:t>
      </w:r>
      <w:r w:rsidRPr="001379ED">
        <w:rPr>
          <w:rFonts w:ascii="Times New Roman" w:hAnsi="Times New Roman"/>
          <w:sz w:val="22"/>
          <w:szCs w:val="22"/>
        </w:rPr>
        <w:t xml:space="preserve">other than for debt collection, credit reporting, or usage reporting pursuant to state and federal law or to law enforcement agencies pursuant to lawful process, or as otherwise authorized by law, Commission </w:t>
      </w:r>
      <w:r w:rsidR="00214CF4" w:rsidRPr="001379ED">
        <w:rPr>
          <w:rFonts w:ascii="Times New Roman" w:hAnsi="Times New Roman"/>
          <w:sz w:val="22"/>
          <w:szCs w:val="22"/>
        </w:rPr>
        <w:t>R</w:t>
      </w:r>
      <w:r w:rsidRPr="001379ED">
        <w:rPr>
          <w:rFonts w:ascii="Times New Roman" w:hAnsi="Times New Roman"/>
          <w:sz w:val="22"/>
          <w:szCs w:val="22"/>
        </w:rPr>
        <w:t>ule or Order</w:t>
      </w:r>
      <w:r w:rsidR="00214CF4" w:rsidRPr="001379ED">
        <w:rPr>
          <w:rFonts w:ascii="Times New Roman" w:hAnsi="Times New Roman"/>
          <w:sz w:val="22"/>
          <w:szCs w:val="22"/>
        </w:rPr>
        <w:t>)</w:t>
      </w:r>
      <w:r w:rsidRPr="001379ED">
        <w:rPr>
          <w:rFonts w:ascii="Times New Roman" w:hAnsi="Times New Roman"/>
          <w:sz w:val="22"/>
          <w:szCs w:val="22"/>
        </w:rPr>
        <w:t>, individual customer information, including, but not limited to, a customer’s name, address, telephone number, water usage, or payment history, to a third party without the consent of a customer.</w:t>
      </w:r>
      <w:r w:rsidR="001E4F3B">
        <w:rPr>
          <w:rFonts w:ascii="Times New Roman" w:hAnsi="Times New Roman"/>
          <w:sz w:val="22"/>
          <w:szCs w:val="22"/>
        </w:rPr>
        <w:t xml:space="preserve"> </w:t>
      </w:r>
      <w:r w:rsidRPr="001379ED">
        <w:rPr>
          <w:rFonts w:ascii="Times New Roman" w:hAnsi="Times New Roman"/>
          <w:sz w:val="22"/>
          <w:szCs w:val="22"/>
        </w:rPr>
        <w:t>Utilities may accept oral certification from a social service agency that they have received authorization from the customer to discuss that customer’s account information.</w:t>
      </w:r>
      <w:r w:rsidR="001E4F3B">
        <w:rPr>
          <w:rFonts w:ascii="Times New Roman" w:hAnsi="Times New Roman"/>
          <w:sz w:val="22"/>
          <w:szCs w:val="22"/>
        </w:rPr>
        <w:t xml:space="preserve"> </w:t>
      </w:r>
      <w:r w:rsidRPr="001379ED">
        <w:rPr>
          <w:rFonts w:ascii="Times New Roman" w:hAnsi="Times New Roman"/>
          <w:sz w:val="22"/>
          <w:szCs w:val="22"/>
        </w:rPr>
        <w:t>A utility may also share customer information with State, County, tribal and local emergency management agency personnel when the customer information is requested as part of that agency’s response to an emergency situation</w:t>
      </w:r>
      <w:r w:rsidR="00C8673B" w:rsidRPr="00C8673B">
        <w:rPr>
          <w:rFonts w:ascii="Times New Roman" w:hAnsi="Times New Roman"/>
          <w:sz w:val="22"/>
          <w:szCs w:val="22"/>
        </w:rPr>
        <w:t xml:space="preserve">.  In addition, a utility may also share customer information with sewer and sanitary departments or districts to the extent necessary to allow these </w:t>
      </w:r>
      <w:r w:rsidR="00C61492">
        <w:rPr>
          <w:rFonts w:ascii="Times New Roman" w:hAnsi="Times New Roman"/>
          <w:sz w:val="22"/>
          <w:szCs w:val="22"/>
        </w:rPr>
        <w:t>entities</w:t>
      </w:r>
      <w:r w:rsidR="00C8673B" w:rsidRPr="00C8673B">
        <w:rPr>
          <w:rFonts w:ascii="Times New Roman" w:hAnsi="Times New Roman"/>
          <w:sz w:val="22"/>
          <w:szCs w:val="22"/>
        </w:rPr>
        <w:t xml:space="preserve"> to bill customers for services rendered.</w:t>
      </w:r>
    </w:p>
    <w:p w14:paraId="684B4BE0" w14:textId="77777777" w:rsidR="006F4A8B" w:rsidRPr="001379ED" w:rsidRDefault="006F4A8B" w:rsidP="006F4A8B">
      <w:pPr>
        <w:pStyle w:val="BodyText"/>
        <w:ind w:left="720" w:firstLine="0"/>
        <w:rPr>
          <w:rFonts w:ascii="Times New Roman" w:hAnsi="Times New Roman"/>
          <w:sz w:val="22"/>
          <w:szCs w:val="22"/>
        </w:rPr>
      </w:pPr>
      <w:bookmarkStart w:id="19" w:name="_Toc176662890"/>
    </w:p>
    <w:p w14:paraId="2BAACF74" w14:textId="77777777" w:rsidR="0049673C" w:rsidRPr="001379ED" w:rsidRDefault="004778B0" w:rsidP="0049673C">
      <w:pPr>
        <w:pStyle w:val="Heading1"/>
        <w:rPr>
          <w:rFonts w:ascii="Times New Roman" w:hAnsi="Times New Roman"/>
          <w:sz w:val="22"/>
          <w:szCs w:val="22"/>
        </w:rPr>
      </w:pPr>
      <w:r w:rsidRPr="001379ED">
        <w:rPr>
          <w:rFonts w:ascii="Times New Roman" w:hAnsi="Times New Roman"/>
          <w:sz w:val="22"/>
          <w:szCs w:val="22"/>
        </w:rPr>
        <w:t>§</w:t>
      </w:r>
      <w:r w:rsidR="00F46652" w:rsidRPr="001379ED">
        <w:rPr>
          <w:rFonts w:ascii="Times New Roman" w:hAnsi="Times New Roman"/>
          <w:sz w:val="22"/>
          <w:szCs w:val="22"/>
        </w:rPr>
        <w:t xml:space="preserve"> </w:t>
      </w:r>
      <w:r w:rsidR="0049673C" w:rsidRPr="001379ED">
        <w:rPr>
          <w:rFonts w:ascii="Times New Roman" w:hAnsi="Times New Roman"/>
          <w:sz w:val="22"/>
          <w:szCs w:val="22"/>
        </w:rPr>
        <w:t>5</w:t>
      </w:r>
      <w:r w:rsidR="0049673C" w:rsidRPr="001379ED">
        <w:rPr>
          <w:rFonts w:ascii="Times New Roman" w:hAnsi="Times New Roman"/>
          <w:sz w:val="22"/>
          <w:szCs w:val="22"/>
        </w:rPr>
        <w:tab/>
        <w:t>CUSTOMER RIGHTS</w:t>
      </w:r>
      <w:bookmarkEnd w:id="19"/>
    </w:p>
    <w:p w14:paraId="52E57160" w14:textId="77777777" w:rsidR="0049673C" w:rsidRPr="001379ED" w:rsidRDefault="0049673C" w:rsidP="006F4A8B">
      <w:pPr>
        <w:pStyle w:val="Protected"/>
        <w:ind w:left="720"/>
        <w:rPr>
          <w:rFonts w:ascii="Times New Roman" w:hAnsi="Times New Roman"/>
          <w:sz w:val="22"/>
          <w:szCs w:val="22"/>
        </w:rPr>
      </w:pPr>
    </w:p>
    <w:p w14:paraId="473B60B8" w14:textId="77777777" w:rsidR="0049673C" w:rsidRPr="001379ED" w:rsidRDefault="0049673C" w:rsidP="006F4A8B">
      <w:pPr>
        <w:pStyle w:val="BodyTextIndent"/>
        <w:ind w:left="720" w:firstLine="0"/>
        <w:rPr>
          <w:rFonts w:ascii="Times New Roman" w:hAnsi="Times New Roman" w:cs="Times New Roman"/>
          <w:sz w:val="22"/>
          <w:szCs w:val="22"/>
        </w:rPr>
      </w:pPr>
      <w:r w:rsidRPr="001379ED">
        <w:rPr>
          <w:rFonts w:ascii="Times New Roman" w:hAnsi="Times New Roman" w:cs="Times New Roman"/>
          <w:sz w:val="22"/>
          <w:szCs w:val="22"/>
        </w:rPr>
        <w:t xml:space="preserve">Each utility must </w:t>
      </w:r>
      <w:r w:rsidR="00BC136F" w:rsidRPr="001379ED">
        <w:rPr>
          <w:rFonts w:ascii="Times New Roman" w:hAnsi="Times New Roman" w:cs="Times New Roman"/>
          <w:sz w:val="22"/>
          <w:szCs w:val="22"/>
        </w:rPr>
        <w:t>include a</w:t>
      </w:r>
      <w:r w:rsidRPr="001379ED">
        <w:rPr>
          <w:rFonts w:ascii="Times New Roman" w:hAnsi="Times New Roman" w:cs="Times New Roman"/>
          <w:sz w:val="22"/>
          <w:szCs w:val="22"/>
        </w:rPr>
        <w:t xml:space="preserve"> summary of </w:t>
      </w:r>
      <w:r w:rsidR="00BC136F" w:rsidRPr="001379ED">
        <w:rPr>
          <w:rFonts w:ascii="Times New Roman" w:hAnsi="Times New Roman" w:cs="Times New Roman"/>
          <w:sz w:val="22"/>
          <w:szCs w:val="22"/>
        </w:rPr>
        <w:t xml:space="preserve">customers’ </w:t>
      </w:r>
      <w:r w:rsidRPr="001379ED">
        <w:rPr>
          <w:rFonts w:ascii="Times New Roman" w:hAnsi="Times New Roman" w:cs="Times New Roman"/>
          <w:sz w:val="22"/>
          <w:szCs w:val="22"/>
        </w:rPr>
        <w:t>rights and responsibilities</w:t>
      </w:r>
      <w:r w:rsidR="00BC136F" w:rsidRPr="001379ED">
        <w:rPr>
          <w:rFonts w:ascii="Times New Roman" w:hAnsi="Times New Roman" w:cs="Times New Roman"/>
          <w:sz w:val="22"/>
          <w:szCs w:val="22"/>
        </w:rPr>
        <w:t xml:space="preserve"> under this </w:t>
      </w:r>
      <w:r w:rsidR="00214CF4" w:rsidRPr="001379ED">
        <w:rPr>
          <w:rFonts w:ascii="Times New Roman" w:hAnsi="Times New Roman" w:cs="Times New Roman"/>
          <w:sz w:val="22"/>
          <w:szCs w:val="22"/>
        </w:rPr>
        <w:t>R</w:t>
      </w:r>
      <w:r w:rsidR="00BC136F" w:rsidRPr="001379ED">
        <w:rPr>
          <w:rFonts w:ascii="Times New Roman" w:hAnsi="Times New Roman" w:cs="Times New Roman"/>
          <w:sz w:val="22"/>
          <w:szCs w:val="22"/>
        </w:rPr>
        <w:t>ule</w:t>
      </w:r>
      <w:r w:rsidRPr="001379ED">
        <w:rPr>
          <w:rFonts w:ascii="Times New Roman" w:hAnsi="Times New Roman" w:cs="Times New Roman"/>
          <w:sz w:val="22"/>
          <w:szCs w:val="22"/>
        </w:rPr>
        <w:t xml:space="preserve"> </w:t>
      </w:r>
      <w:r w:rsidR="00BC136F" w:rsidRPr="001379ED">
        <w:rPr>
          <w:rFonts w:ascii="Times New Roman" w:hAnsi="Times New Roman" w:cs="Times New Roman"/>
          <w:sz w:val="22"/>
          <w:szCs w:val="22"/>
        </w:rPr>
        <w:t>on their website or make available</w:t>
      </w:r>
      <w:r w:rsidR="00214CF4" w:rsidRPr="001379ED">
        <w:rPr>
          <w:rFonts w:ascii="Times New Roman" w:hAnsi="Times New Roman" w:cs="Times New Roman"/>
          <w:sz w:val="22"/>
          <w:szCs w:val="22"/>
        </w:rPr>
        <w:t>, under Section 1(B)(5) of this Rule,</w:t>
      </w:r>
      <w:r w:rsidR="00BC136F" w:rsidRPr="001379ED">
        <w:rPr>
          <w:rFonts w:ascii="Times New Roman" w:hAnsi="Times New Roman" w:cs="Times New Roman"/>
          <w:sz w:val="22"/>
          <w:szCs w:val="22"/>
        </w:rPr>
        <w:t xml:space="preserve"> to customers a paper copy of the rights and responsibilities at the utility’s office</w:t>
      </w:r>
      <w:r w:rsidR="00EF1FB1" w:rsidRPr="001379ED">
        <w:rPr>
          <w:rFonts w:ascii="Times New Roman" w:hAnsi="Times New Roman" w:cs="Times New Roman"/>
          <w:sz w:val="22"/>
          <w:szCs w:val="22"/>
        </w:rPr>
        <w:t xml:space="preserve">. Water utilities meeting the criteria </w:t>
      </w:r>
      <w:r w:rsidR="0056074A" w:rsidRPr="001379ED">
        <w:rPr>
          <w:rFonts w:ascii="Times New Roman" w:hAnsi="Times New Roman" w:cs="Times New Roman"/>
          <w:sz w:val="22"/>
          <w:szCs w:val="22"/>
        </w:rPr>
        <w:t>identified under the small utility exemption are allowed to keep a current paper version of Chapter 660 in lieu of the requirements below.</w:t>
      </w:r>
      <w:r w:rsidR="001E4F3B">
        <w:rPr>
          <w:rFonts w:ascii="Times New Roman" w:hAnsi="Times New Roman" w:cs="Times New Roman"/>
          <w:sz w:val="22"/>
          <w:szCs w:val="22"/>
        </w:rPr>
        <w:t xml:space="preserve"> </w:t>
      </w:r>
      <w:r w:rsidR="002B6B92" w:rsidRPr="001379ED">
        <w:rPr>
          <w:rFonts w:ascii="Times New Roman" w:hAnsi="Times New Roman" w:cs="Times New Roman"/>
          <w:sz w:val="22"/>
          <w:szCs w:val="22"/>
        </w:rPr>
        <w:t>T</w:t>
      </w:r>
      <w:r w:rsidRPr="001379ED">
        <w:rPr>
          <w:rFonts w:ascii="Times New Roman" w:hAnsi="Times New Roman" w:cs="Times New Roman"/>
          <w:sz w:val="22"/>
          <w:szCs w:val="22"/>
        </w:rPr>
        <w:t>he summary must contain information concerning, but not limited to:</w:t>
      </w:r>
    </w:p>
    <w:p w14:paraId="4BFA3B73" w14:textId="77777777" w:rsidR="002B6B92" w:rsidRPr="001379ED" w:rsidRDefault="002B6B92" w:rsidP="003D6507">
      <w:pPr>
        <w:pStyle w:val="BodyTextIndent"/>
        <w:ind w:left="2160" w:hanging="720"/>
        <w:rPr>
          <w:rFonts w:ascii="Times New Roman" w:hAnsi="Times New Roman" w:cs="Times New Roman"/>
          <w:sz w:val="22"/>
          <w:szCs w:val="22"/>
        </w:rPr>
      </w:pPr>
    </w:p>
    <w:p w14:paraId="59C784FD" w14:textId="77777777" w:rsidR="0049673C" w:rsidRPr="00926496"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A</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procedure for billing and for estimated billing;</w:t>
      </w:r>
    </w:p>
    <w:p w14:paraId="5645D26C" w14:textId="77777777" w:rsidR="0049673C" w:rsidRPr="00926496" w:rsidRDefault="0049673C" w:rsidP="006A725D">
      <w:pPr>
        <w:pStyle w:val="BodyTextIndent"/>
        <w:ind w:left="1440" w:hanging="720"/>
        <w:rPr>
          <w:rFonts w:ascii="Times New Roman" w:hAnsi="Times New Roman" w:cs="Times New Roman"/>
          <w:sz w:val="22"/>
          <w:szCs w:val="22"/>
        </w:rPr>
      </w:pPr>
    </w:p>
    <w:p w14:paraId="4FA66462" w14:textId="77777777" w:rsidR="0049673C" w:rsidRPr="00926496"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B</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methods for customers to verify the accuracy of their bills;</w:t>
      </w:r>
    </w:p>
    <w:p w14:paraId="3D65D3B3" w14:textId="77777777" w:rsidR="0049673C" w:rsidRPr="00926496" w:rsidRDefault="0049673C" w:rsidP="006A725D">
      <w:pPr>
        <w:pStyle w:val="BodyTextIndent"/>
        <w:ind w:left="1440" w:hanging="720"/>
        <w:rPr>
          <w:rFonts w:ascii="Times New Roman" w:hAnsi="Times New Roman" w:cs="Times New Roman"/>
          <w:sz w:val="22"/>
          <w:szCs w:val="22"/>
        </w:rPr>
      </w:pPr>
    </w:p>
    <w:p w14:paraId="06775A8A" w14:textId="77777777" w:rsidR="0049673C" w:rsidRPr="00926496"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C</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payment methods, locations, late fees (if any) and optional payment programs and appurtenant fees offered by the utility;</w:t>
      </w:r>
    </w:p>
    <w:p w14:paraId="2BD911D0" w14:textId="77777777" w:rsidR="0049673C" w:rsidRPr="00926496" w:rsidRDefault="0049673C" w:rsidP="006A725D">
      <w:pPr>
        <w:pStyle w:val="BodyTextIndent"/>
        <w:ind w:left="1440" w:hanging="720"/>
        <w:rPr>
          <w:rFonts w:ascii="Times New Roman" w:hAnsi="Times New Roman" w:cs="Times New Roman"/>
          <w:sz w:val="22"/>
          <w:szCs w:val="22"/>
        </w:rPr>
      </w:pPr>
    </w:p>
    <w:p w14:paraId="418D1C73" w14:textId="77777777" w:rsidR="0049673C" w:rsidRPr="00926496"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D</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security deposit and guarantee requirements;</w:t>
      </w:r>
    </w:p>
    <w:p w14:paraId="5D8930FB" w14:textId="77777777" w:rsidR="0049673C" w:rsidRPr="00926496" w:rsidRDefault="0049673C" w:rsidP="006A725D">
      <w:pPr>
        <w:pStyle w:val="BodyTextIndent"/>
        <w:ind w:left="1440" w:hanging="720"/>
        <w:rPr>
          <w:rFonts w:ascii="Times New Roman" w:hAnsi="Times New Roman" w:cs="Times New Roman"/>
          <w:sz w:val="22"/>
          <w:szCs w:val="22"/>
        </w:rPr>
      </w:pPr>
    </w:p>
    <w:p w14:paraId="7328F8C7" w14:textId="77777777" w:rsidR="0049673C" w:rsidRPr="00926496"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E</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procedures for disconnection and reconnection of service;</w:t>
      </w:r>
    </w:p>
    <w:p w14:paraId="05DCE435" w14:textId="77777777" w:rsidR="0049673C" w:rsidRPr="00926496" w:rsidRDefault="0049673C" w:rsidP="006A725D">
      <w:pPr>
        <w:pStyle w:val="BodyTextIndent"/>
        <w:ind w:left="1440" w:hanging="720"/>
        <w:rPr>
          <w:rFonts w:ascii="Times New Roman" w:hAnsi="Times New Roman" w:cs="Times New Roman"/>
          <w:sz w:val="22"/>
          <w:szCs w:val="22"/>
        </w:rPr>
      </w:pPr>
    </w:p>
    <w:p w14:paraId="062B66C0" w14:textId="77777777" w:rsidR="0049673C" w:rsidRPr="00926496"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F</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the utility’s ability to remotely disconnect service, if applicable;</w:t>
      </w:r>
    </w:p>
    <w:p w14:paraId="4A118EA5" w14:textId="77777777" w:rsidR="0049673C" w:rsidRPr="00926496" w:rsidRDefault="0049673C" w:rsidP="006A725D">
      <w:pPr>
        <w:pStyle w:val="BodyTextIndent"/>
        <w:ind w:left="1440" w:hanging="720"/>
        <w:rPr>
          <w:rFonts w:ascii="Times New Roman" w:hAnsi="Times New Roman" w:cs="Times New Roman"/>
          <w:sz w:val="22"/>
          <w:szCs w:val="22"/>
        </w:rPr>
      </w:pPr>
    </w:p>
    <w:p w14:paraId="1E9A20F1" w14:textId="77777777" w:rsidR="0049673C" w:rsidRPr="00926496"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G</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the utility’s dispute procedures;</w:t>
      </w:r>
    </w:p>
    <w:p w14:paraId="19EE7E97" w14:textId="77777777" w:rsidR="0049673C" w:rsidRPr="00926496" w:rsidRDefault="0049673C" w:rsidP="006A725D">
      <w:pPr>
        <w:pStyle w:val="BodyTextIndent"/>
        <w:ind w:left="1440" w:hanging="720"/>
        <w:rPr>
          <w:rFonts w:ascii="Times New Roman" w:hAnsi="Times New Roman" w:cs="Times New Roman"/>
          <w:sz w:val="22"/>
          <w:szCs w:val="22"/>
        </w:rPr>
      </w:pPr>
    </w:p>
    <w:p w14:paraId="6D7B33CE" w14:textId="77777777" w:rsidR="0049673C" w:rsidRPr="00926496"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H</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the customer’s right to bring any unresolved disputes to the CAD;</w:t>
      </w:r>
    </w:p>
    <w:p w14:paraId="2A7F5495" w14:textId="77777777" w:rsidR="0049673C" w:rsidRPr="00926496" w:rsidRDefault="0049673C" w:rsidP="006A725D">
      <w:pPr>
        <w:pStyle w:val="BodyTextIndent"/>
        <w:ind w:left="1440" w:hanging="720"/>
        <w:rPr>
          <w:rFonts w:ascii="Times New Roman" w:hAnsi="Times New Roman" w:cs="Times New Roman"/>
          <w:sz w:val="22"/>
          <w:szCs w:val="22"/>
        </w:rPr>
      </w:pPr>
    </w:p>
    <w:p w14:paraId="71DC9D96" w14:textId="77777777" w:rsidR="0049673C" w:rsidRPr="00926496" w:rsidRDefault="00D80A1B" w:rsidP="006A725D">
      <w:pPr>
        <w:pStyle w:val="BodyTextIndent"/>
        <w:ind w:left="1440" w:hanging="720"/>
        <w:rPr>
          <w:rFonts w:ascii="Times New Roman" w:hAnsi="Times New Roman" w:cs="Times New Roman"/>
          <w:sz w:val="22"/>
          <w:szCs w:val="22"/>
        </w:rPr>
      </w:pPr>
      <w:smartTag w:uri="urn:schemas-microsoft-com:office:smarttags" w:element="place">
        <w:r w:rsidRPr="00926496">
          <w:rPr>
            <w:rFonts w:ascii="Times New Roman" w:hAnsi="Times New Roman" w:cs="Times New Roman"/>
            <w:sz w:val="22"/>
            <w:szCs w:val="22"/>
          </w:rPr>
          <w:t>I</w:t>
        </w:r>
        <w:r w:rsidR="0049673C" w:rsidRPr="00926496">
          <w:rPr>
            <w:rFonts w:ascii="Times New Roman" w:hAnsi="Times New Roman" w:cs="Times New Roman"/>
            <w:sz w:val="22"/>
            <w:szCs w:val="22"/>
          </w:rPr>
          <w:t>.</w:t>
        </w:r>
      </w:smartTag>
      <w:r w:rsidR="0049673C" w:rsidRPr="00926496">
        <w:rPr>
          <w:rFonts w:ascii="Times New Roman" w:hAnsi="Times New Roman" w:cs="Times New Roman"/>
          <w:sz w:val="22"/>
          <w:szCs w:val="22"/>
        </w:rPr>
        <w:tab/>
        <w:t>the CAD’s toll-free consumer telephone number</w:t>
      </w:r>
      <w:r w:rsidR="00587D73" w:rsidRPr="00926496">
        <w:rPr>
          <w:rFonts w:ascii="Times New Roman" w:hAnsi="Times New Roman" w:cs="Times New Roman"/>
          <w:sz w:val="22"/>
          <w:szCs w:val="22"/>
        </w:rPr>
        <w:t xml:space="preserve">, and </w:t>
      </w:r>
      <w:r w:rsidR="0049673C" w:rsidRPr="00926496">
        <w:rPr>
          <w:rFonts w:ascii="Times New Roman" w:hAnsi="Times New Roman" w:cs="Times New Roman"/>
          <w:sz w:val="22"/>
          <w:szCs w:val="22"/>
        </w:rPr>
        <w:t>mailing and email addresses;</w:t>
      </w:r>
    </w:p>
    <w:p w14:paraId="37966BF1" w14:textId="77777777" w:rsidR="0049673C" w:rsidRPr="00926496" w:rsidRDefault="0049673C" w:rsidP="006A725D">
      <w:pPr>
        <w:pStyle w:val="BodyTextIndent"/>
        <w:ind w:left="1440" w:hanging="720"/>
        <w:rPr>
          <w:rFonts w:ascii="Times New Roman" w:hAnsi="Times New Roman" w:cs="Times New Roman"/>
          <w:sz w:val="22"/>
          <w:szCs w:val="22"/>
        </w:rPr>
      </w:pPr>
    </w:p>
    <w:p w14:paraId="20B7DE7C" w14:textId="77777777" w:rsidR="0049673C" w:rsidRPr="00926496"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J</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 xml:space="preserve">procedure for </w:t>
      </w:r>
      <w:r w:rsidR="00214CF4" w:rsidRPr="00926496">
        <w:rPr>
          <w:rFonts w:ascii="Times New Roman" w:hAnsi="Times New Roman" w:cs="Times New Roman"/>
          <w:sz w:val="22"/>
          <w:szCs w:val="22"/>
        </w:rPr>
        <w:t>providing third party notices; and</w:t>
      </w:r>
    </w:p>
    <w:p w14:paraId="48DEFE08" w14:textId="77777777" w:rsidR="00EF75AA" w:rsidRPr="00926496" w:rsidRDefault="00EF75AA" w:rsidP="006A725D">
      <w:pPr>
        <w:pStyle w:val="BodyTextIndent"/>
        <w:ind w:left="1440" w:hanging="720"/>
        <w:rPr>
          <w:rFonts w:ascii="Times New Roman" w:hAnsi="Times New Roman" w:cs="Times New Roman"/>
          <w:sz w:val="22"/>
          <w:szCs w:val="22"/>
        </w:rPr>
      </w:pPr>
    </w:p>
    <w:p w14:paraId="2DC46195" w14:textId="77777777" w:rsidR="0049673C" w:rsidRPr="001379ED" w:rsidRDefault="00D80A1B" w:rsidP="006A725D">
      <w:pPr>
        <w:pStyle w:val="BodyTextIndent"/>
        <w:ind w:left="1440" w:hanging="720"/>
        <w:rPr>
          <w:rFonts w:ascii="Times New Roman" w:hAnsi="Times New Roman" w:cs="Times New Roman"/>
          <w:sz w:val="22"/>
          <w:szCs w:val="22"/>
        </w:rPr>
      </w:pPr>
      <w:r w:rsidRPr="00926496">
        <w:rPr>
          <w:rFonts w:ascii="Times New Roman" w:hAnsi="Times New Roman" w:cs="Times New Roman"/>
          <w:sz w:val="22"/>
          <w:szCs w:val="22"/>
        </w:rPr>
        <w:t>K</w:t>
      </w:r>
      <w:r w:rsidR="0049673C" w:rsidRPr="00926496">
        <w:rPr>
          <w:rFonts w:ascii="Times New Roman" w:hAnsi="Times New Roman" w:cs="Times New Roman"/>
          <w:sz w:val="22"/>
          <w:szCs w:val="22"/>
        </w:rPr>
        <w:t>.</w:t>
      </w:r>
      <w:r w:rsidR="0049673C" w:rsidRPr="00926496">
        <w:rPr>
          <w:rFonts w:ascii="Times New Roman" w:hAnsi="Times New Roman" w:cs="Times New Roman"/>
          <w:sz w:val="22"/>
          <w:szCs w:val="22"/>
        </w:rPr>
        <w:tab/>
        <w:t>telephone number, mailing and email addresses of the</w:t>
      </w:r>
      <w:r w:rsidR="00214CF4" w:rsidRPr="00926496">
        <w:rPr>
          <w:rFonts w:ascii="Times New Roman" w:hAnsi="Times New Roman" w:cs="Times New Roman"/>
          <w:sz w:val="22"/>
          <w:szCs w:val="22"/>
        </w:rPr>
        <w:t xml:space="preserve"> utility</w:t>
      </w:r>
      <w:r w:rsidR="00843B1F" w:rsidRPr="00926496">
        <w:rPr>
          <w:rFonts w:ascii="Times New Roman" w:hAnsi="Times New Roman" w:cs="Times New Roman"/>
          <w:sz w:val="22"/>
          <w:szCs w:val="22"/>
        </w:rPr>
        <w:t>.</w:t>
      </w:r>
    </w:p>
    <w:p w14:paraId="61E06173" w14:textId="77777777" w:rsidR="0049673C" w:rsidRDefault="0049673C" w:rsidP="003D6507">
      <w:pPr>
        <w:pStyle w:val="BodyTextIndent"/>
        <w:ind w:left="2160" w:hanging="720"/>
        <w:rPr>
          <w:rFonts w:ascii="Times New Roman" w:hAnsi="Times New Roman" w:cs="Times New Roman"/>
          <w:sz w:val="22"/>
          <w:szCs w:val="22"/>
        </w:rPr>
      </w:pPr>
    </w:p>
    <w:p w14:paraId="78076E30" w14:textId="77777777" w:rsidR="003D6507" w:rsidRPr="001379ED" w:rsidRDefault="003D6507" w:rsidP="003D6507">
      <w:pPr>
        <w:pStyle w:val="BodyTextIndent"/>
        <w:ind w:left="2160" w:hanging="720"/>
        <w:rPr>
          <w:rFonts w:ascii="Times New Roman" w:hAnsi="Times New Roman" w:cs="Times New Roman"/>
          <w:sz w:val="22"/>
          <w:szCs w:val="22"/>
        </w:rPr>
      </w:pPr>
    </w:p>
    <w:p w14:paraId="501B197A" w14:textId="77777777" w:rsidR="0049673C" w:rsidRPr="001379ED" w:rsidRDefault="004778B0" w:rsidP="0049673C">
      <w:pPr>
        <w:pStyle w:val="Heading1"/>
        <w:rPr>
          <w:rFonts w:ascii="Times New Roman" w:hAnsi="Times New Roman"/>
          <w:sz w:val="22"/>
          <w:szCs w:val="22"/>
        </w:rPr>
      </w:pPr>
      <w:bookmarkStart w:id="20" w:name="_Toc176662893"/>
      <w:r w:rsidRPr="001379ED">
        <w:rPr>
          <w:rFonts w:ascii="Times New Roman" w:hAnsi="Times New Roman"/>
          <w:sz w:val="22"/>
          <w:szCs w:val="22"/>
        </w:rPr>
        <w:t>§</w:t>
      </w:r>
      <w:r w:rsidR="00F46652" w:rsidRPr="001379ED">
        <w:rPr>
          <w:rFonts w:ascii="Times New Roman" w:hAnsi="Times New Roman"/>
          <w:sz w:val="22"/>
          <w:szCs w:val="22"/>
        </w:rPr>
        <w:t xml:space="preserve"> </w:t>
      </w:r>
      <w:r w:rsidR="0049673C" w:rsidRPr="001379ED">
        <w:rPr>
          <w:rFonts w:ascii="Times New Roman" w:hAnsi="Times New Roman"/>
          <w:sz w:val="22"/>
          <w:szCs w:val="22"/>
        </w:rPr>
        <w:t>6</w:t>
      </w:r>
      <w:r w:rsidR="0049673C" w:rsidRPr="001379ED">
        <w:rPr>
          <w:rFonts w:ascii="Times New Roman" w:hAnsi="Times New Roman"/>
          <w:sz w:val="22"/>
          <w:szCs w:val="22"/>
        </w:rPr>
        <w:tab/>
        <w:t>APPLICATION FOR SERVICE</w:t>
      </w:r>
      <w:bookmarkEnd w:id="20"/>
    </w:p>
    <w:p w14:paraId="3AAD48D8" w14:textId="77777777" w:rsidR="0049673C" w:rsidRPr="001379ED" w:rsidRDefault="0049673C" w:rsidP="003D6507">
      <w:pPr>
        <w:pStyle w:val="Protected"/>
        <w:ind w:left="1440" w:hanging="720"/>
        <w:rPr>
          <w:rFonts w:ascii="Times New Roman" w:hAnsi="Times New Roman"/>
          <w:sz w:val="22"/>
          <w:szCs w:val="22"/>
        </w:rPr>
      </w:pPr>
    </w:p>
    <w:p w14:paraId="24D0530C" w14:textId="77777777" w:rsidR="0049673C" w:rsidRPr="001379ED" w:rsidRDefault="0049673C" w:rsidP="003D6507">
      <w:pPr>
        <w:tabs>
          <w:tab w:val="left" w:pos="0"/>
        </w:tabs>
        <w:suppressAutoHyphens/>
        <w:ind w:left="1440" w:hanging="720"/>
        <w:rPr>
          <w:rFonts w:ascii="Times New Roman" w:hAnsi="Times New Roman"/>
          <w:sz w:val="22"/>
          <w:szCs w:val="22"/>
        </w:rPr>
      </w:pPr>
      <w:bookmarkStart w:id="21" w:name="_Toc176662894"/>
      <w:r w:rsidRPr="001379ED">
        <w:rPr>
          <w:rFonts w:ascii="Times New Roman" w:hAnsi="Times New Roman"/>
          <w:sz w:val="22"/>
          <w:szCs w:val="22"/>
        </w:rPr>
        <w:t>A.</w:t>
      </w:r>
      <w:r w:rsidR="003D6507">
        <w:rPr>
          <w:rFonts w:ascii="Times New Roman" w:hAnsi="Times New Roman"/>
          <w:sz w:val="22"/>
          <w:szCs w:val="22"/>
        </w:rPr>
        <w:tab/>
      </w:r>
      <w:r w:rsidRPr="00BA223C">
        <w:rPr>
          <w:rFonts w:ascii="Times New Roman" w:hAnsi="Times New Roman"/>
          <w:b/>
          <w:sz w:val="22"/>
          <w:szCs w:val="22"/>
        </w:rPr>
        <w:t>Applications for Service.</w:t>
      </w:r>
      <w:r w:rsidRPr="001379ED">
        <w:rPr>
          <w:rFonts w:ascii="Times New Roman" w:hAnsi="Times New Roman"/>
          <w:sz w:val="22"/>
          <w:szCs w:val="22"/>
        </w:rPr>
        <w:t xml:space="preserve"> An application for service may be made by either </w:t>
      </w:r>
      <w:r w:rsidR="00D670F8" w:rsidRPr="001379ED">
        <w:rPr>
          <w:rFonts w:ascii="Times New Roman" w:hAnsi="Times New Roman"/>
          <w:sz w:val="22"/>
          <w:szCs w:val="22"/>
        </w:rPr>
        <w:t xml:space="preserve">the </w:t>
      </w:r>
      <w:r w:rsidRPr="001379ED">
        <w:rPr>
          <w:rFonts w:ascii="Times New Roman" w:hAnsi="Times New Roman"/>
          <w:sz w:val="22"/>
          <w:szCs w:val="22"/>
        </w:rPr>
        <w:t xml:space="preserve">owner or occupant of the establishment to be served. If a new service connection or other work on the owner's premise is required, the owner must authorize the water utility to enter the premises to </w:t>
      </w:r>
      <w:r w:rsidR="00D670F8" w:rsidRPr="001379ED">
        <w:rPr>
          <w:rFonts w:ascii="Times New Roman" w:hAnsi="Times New Roman"/>
          <w:sz w:val="22"/>
          <w:szCs w:val="22"/>
        </w:rPr>
        <w:t>perform</w:t>
      </w:r>
      <w:r w:rsidRPr="001379ED">
        <w:rPr>
          <w:rFonts w:ascii="Times New Roman" w:hAnsi="Times New Roman"/>
          <w:sz w:val="22"/>
          <w:szCs w:val="22"/>
        </w:rPr>
        <w:t xml:space="preserve"> the necessary work.</w:t>
      </w:r>
    </w:p>
    <w:p w14:paraId="670EBF42" w14:textId="77777777" w:rsidR="00EB5ECD" w:rsidRPr="001379ED" w:rsidRDefault="00EB5ECD" w:rsidP="003D6507">
      <w:pPr>
        <w:tabs>
          <w:tab w:val="left" w:pos="0"/>
        </w:tabs>
        <w:suppressAutoHyphens/>
        <w:ind w:left="1440" w:hanging="720"/>
        <w:rPr>
          <w:rFonts w:ascii="Times New Roman" w:hAnsi="Times New Roman"/>
          <w:sz w:val="22"/>
          <w:szCs w:val="22"/>
        </w:rPr>
      </w:pPr>
    </w:p>
    <w:p w14:paraId="3BCC4741" w14:textId="77777777" w:rsidR="0049673C" w:rsidRPr="00BA223C" w:rsidRDefault="003D6507" w:rsidP="003D6507">
      <w:pPr>
        <w:pStyle w:val="Heading2"/>
        <w:numPr>
          <w:ilvl w:val="0"/>
          <w:numId w:val="0"/>
        </w:numPr>
        <w:ind w:left="1440" w:hanging="720"/>
        <w:rPr>
          <w:rFonts w:ascii="Times New Roman" w:hAnsi="Times New Roman" w:cs="Times New Roman"/>
          <w:b/>
          <w:sz w:val="22"/>
          <w:szCs w:val="22"/>
          <w:u w:val="none"/>
        </w:rPr>
      </w:pPr>
      <w:r>
        <w:rPr>
          <w:rFonts w:ascii="Times New Roman" w:hAnsi="Times New Roman" w:cs="Times New Roman"/>
          <w:sz w:val="22"/>
          <w:szCs w:val="22"/>
          <w:u w:val="none"/>
        </w:rPr>
        <w:t>B.</w:t>
      </w:r>
      <w:r w:rsidR="00940E03"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Obligation to </w:t>
      </w:r>
      <w:r w:rsidR="00F46652" w:rsidRPr="00BA223C">
        <w:rPr>
          <w:rFonts w:ascii="Times New Roman" w:hAnsi="Times New Roman" w:cs="Times New Roman"/>
          <w:b/>
          <w:sz w:val="22"/>
          <w:szCs w:val="22"/>
          <w:u w:val="none"/>
        </w:rPr>
        <w:t>P</w:t>
      </w:r>
      <w:r w:rsidR="0049673C" w:rsidRPr="00BA223C">
        <w:rPr>
          <w:rFonts w:ascii="Times New Roman" w:hAnsi="Times New Roman" w:cs="Times New Roman"/>
          <w:b/>
          <w:sz w:val="22"/>
          <w:szCs w:val="22"/>
          <w:u w:val="none"/>
        </w:rPr>
        <w:t xml:space="preserve">rovide </w:t>
      </w:r>
      <w:r w:rsidR="00F46652" w:rsidRPr="00BA223C">
        <w:rPr>
          <w:rFonts w:ascii="Times New Roman" w:hAnsi="Times New Roman" w:cs="Times New Roman"/>
          <w:b/>
          <w:sz w:val="22"/>
          <w:szCs w:val="22"/>
          <w:u w:val="none"/>
        </w:rPr>
        <w:t>S</w:t>
      </w:r>
      <w:r w:rsidR="0049673C" w:rsidRPr="00BA223C">
        <w:rPr>
          <w:rFonts w:ascii="Times New Roman" w:hAnsi="Times New Roman" w:cs="Times New Roman"/>
          <w:b/>
          <w:sz w:val="22"/>
          <w:szCs w:val="22"/>
          <w:u w:val="none"/>
        </w:rPr>
        <w:t>ervice</w:t>
      </w:r>
      <w:bookmarkEnd w:id="21"/>
    </w:p>
    <w:p w14:paraId="26D66141" w14:textId="77777777" w:rsidR="0049673C" w:rsidRPr="001379ED" w:rsidRDefault="0049673C" w:rsidP="003D6507">
      <w:pPr>
        <w:pStyle w:val="Protected"/>
        <w:ind w:left="1440"/>
        <w:rPr>
          <w:rFonts w:ascii="Times New Roman" w:hAnsi="Times New Roman"/>
          <w:sz w:val="22"/>
          <w:szCs w:val="22"/>
        </w:rPr>
      </w:pPr>
    </w:p>
    <w:p w14:paraId="095DCFE3" w14:textId="77777777" w:rsidR="0049673C" w:rsidRPr="001379ED" w:rsidRDefault="0049673C" w:rsidP="003D6507">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may not refuse to provide service to an applicant, except as provided for below.</w:t>
      </w:r>
    </w:p>
    <w:p w14:paraId="6EFCDFB3" w14:textId="77777777" w:rsidR="00E95F36" w:rsidRPr="001379ED" w:rsidRDefault="00E95F36" w:rsidP="003D6507">
      <w:pPr>
        <w:pStyle w:val="BodyTextIndent"/>
        <w:ind w:left="1440" w:firstLine="0"/>
        <w:rPr>
          <w:rFonts w:ascii="Times New Roman" w:hAnsi="Times New Roman" w:cs="Times New Roman"/>
          <w:sz w:val="22"/>
          <w:szCs w:val="22"/>
        </w:rPr>
      </w:pPr>
    </w:p>
    <w:p w14:paraId="761EC49E" w14:textId="77777777" w:rsidR="0049673C" w:rsidRPr="00BA223C" w:rsidRDefault="0049673C" w:rsidP="003D6507">
      <w:pPr>
        <w:pStyle w:val="Heading3"/>
        <w:numPr>
          <w:ilvl w:val="0"/>
          <w:numId w:val="0"/>
        </w:numPr>
        <w:ind w:left="2160" w:hanging="720"/>
        <w:rPr>
          <w:rFonts w:ascii="Times New Roman" w:hAnsi="Times New Roman" w:cs="Times New Roman"/>
          <w:b/>
          <w:sz w:val="22"/>
          <w:szCs w:val="22"/>
          <w:u w:val="none"/>
        </w:rPr>
      </w:pPr>
      <w:bookmarkStart w:id="22" w:name="_Toc176662895"/>
      <w:r w:rsidRPr="001379ED">
        <w:rPr>
          <w:rFonts w:ascii="Times New Roman" w:hAnsi="Times New Roman" w:cs="Times New Roman"/>
          <w:iCs w:val="0"/>
          <w:kern w:val="0"/>
          <w:sz w:val="22"/>
          <w:szCs w:val="22"/>
          <w:u w:val="none"/>
        </w:rPr>
        <w:t>1.</w:t>
      </w:r>
      <w:r w:rsidRPr="001379ED">
        <w:rPr>
          <w:rFonts w:ascii="Times New Roman" w:hAnsi="Times New Roman" w:cs="Times New Roman"/>
          <w:iCs w:val="0"/>
          <w:kern w:val="0"/>
          <w:sz w:val="22"/>
          <w:szCs w:val="22"/>
          <w:u w:val="none"/>
        </w:rPr>
        <w:tab/>
      </w:r>
      <w:r w:rsidRPr="00BA223C">
        <w:rPr>
          <w:rFonts w:ascii="Times New Roman" w:hAnsi="Times New Roman" w:cs="Times New Roman"/>
          <w:b/>
          <w:sz w:val="22"/>
          <w:szCs w:val="22"/>
          <w:u w:val="none"/>
        </w:rPr>
        <w:t xml:space="preserve">Residential </w:t>
      </w:r>
      <w:r w:rsidR="00F46652"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pplicants</w:t>
      </w:r>
      <w:bookmarkEnd w:id="22"/>
    </w:p>
    <w:p w14:paraId="1569E580" w14:textId="77777777" w:rsidR="0049673C" w:rsidRPr="001379ED" w:rsidRDefault="0049673C" w:rsidP="003D6507">
      <w:pPr>
        <w:pStyle w:val="Protected"/>
        <w:ind w:left="2160"/>
        <w:rPr>
          <w:rFonts w:ascii="Times New Roman" w:hAnsi="Times New Roman"/>
          <w:sz w:val="22"/>
          <w:szCs w:val="22"/>
        </w:rPr>
      </w:pPr>
    </w:p>
    <w:p w14:paraId="1A961BF8" w14:textId="77777777" w:rsidR="0049673C" w:rsidRPr="001379ED" w:rsidRDefault="0049673C" w:rsidP="003D6507">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may deny service to a residential applicant who fails to meet any of the following conditions.</w:t>
      </w:r>
    </w:p>
    <w:p w14:paraId="0BBBC2FA" w14:textId="77777777" w:rsidR="0049673C" w:rsidRPr="001379ED" w:rsidRDefault="0049673C" w:rsidP="003D6507">
      <w:pPr>
        <w:pStyle w:val="BodyTextIndent2"/>
        <w:ind w:left="2160" w:firstLine="0"/>
        <w:rPr>
          <w:rFonts w:ascii="Times New Roman" w:hAnsi="Times New Roman" w:cs="Times New Roman"/>
          <w:sz w:val="22"/>
          <w:szCs w:val="22"/>
        </w:rPr>
      </w:pPr>
    </w:p>
    <w:p w14:paraId="3D33A80B" w14:textId="77777777" w:rsidR="0049673C" w:rsidRPr="001379ED" w:rsidRDefault="0049673C" w:rsidP="003D6507">
      <w:pPr>
        <w:ind w:left="2880" w:hanging="720"/>
        <w:rPr>
          <w:rFonts w:ascii="Times New Roman" w:hAnsi="Times New Roman"/>
          <w:sz w:val="22"/>
          <w:szCs w:val="22"/>
        </w:rPr>
      </w:pPr>
      <w:r w:rsidRPr="001379ED">
        <w:rPr>
          <w:rFonts w:ascii="Times New Roman" w:hAnsi="Times New Roman"/>
          <w:sz w:val="22"/>
          <w:szCs w:val="22"/>
        </w:rPr>
        <w:t>a.</w:t>
      </w:r>
      <w:r w:rsidRPr="001379ED">
        <w:rPr>
          <w:rFonts w:ascii="Times New Roman" w:hAnsi="Times New Roman"/>
          <w:sz w:val="22"/>
          <w:szCs w:val="22"/>
        </w:rPr>
        <w:tab/>
      </w:r>
      <w:r w:rsidR="00E95F36" w:rsidRPr="00BA223C">
        <w:rPr>
          <w:rFonts w:ascii="Times New Roman" w:hAnsi="Times New Roman"/>
          <w:b/>
          <w:sz w:val="22"/>
          <w:szCs w:val="22"/>
        </w:rPr>
        <w:t>Payment of p</w:t>
      </w:r>
      <w:r w:rsidRPr="00BA223C">
        <w:rPr>
          <w:rFonts w:ascii="Times New Roman" w:hAnsi="Times New Roman"/>
          <w:b/>
          <w:sz w:val="22"/>
          <w:szCs w:val="22"/>
        </w:rPr>
        <w:t>ast overdue amount</w:t>
      </w:r>
      <w:r w:rsidRPr="001379ED">
        <w:rPr>
          <w:rFonts w:ascii="Times New Roman" w:hAnsi="Times New Roman"/>
          <w:sz w:val="22"/>
          <w:szCs w:val="22"/>
        </w:rPr>
        <w:t>.</w:t>
      </w:r>
      <w:r w:rsidR="001E4F3B">
        <w:rPr>
          <w:rFonts w:ascii="Times New Roman" w:hAnsi="Times New Roman"/>
          <w:sz w:val="22"/>
          <w:szCs w:val="22"/>
        </w:rPr>
        <w:t xml:space="preserve"> </w:t>
      </w:r>
      <w:r w:rsidRPr="001379ED">
        <w:rPr>
          <w:rFonts w:ascii="Times New Roman" w:hAnsi="Times New Roman"/>
          <w:sz w:val="22"/>
          <w:szCs w:val="22"/>
        </w:rPr>
        <w:t xml:space="preserve">A utility may condition the granting of service on a residential applicant paying a </w:t>
      </w:r>
      <w:r w:rsidR="00E95F36" w:rsidRPr="001379ED">
        <w:rPr>
          <w:rFonts w:ascii="Times New Roman" w:hAnsi="Times New Roman"/>
          <w:sz w:val="22"/>
          <w:szCs w:val="22"/>
        </w:rPr>
        <w:t xml:space="preserve">past overdue </w:t>
      </w:r>
      <w:r w:rsidRPr="001379ED">
        <w:rPr>
          <w:rFonts w:ascii="Times New Roman" w:hAnsi="Times New Roman"/>
          <w:sz w:val="22"/>
          <w:szCs w:val="22"/>
        </w:rPr>
        <w:t xml:space="preserve">amount for basic service provided by that utility </w:t>
      </w:r>
      <w:r w:rsidR="00E95F36" w:rsidRPr="001379ED">
        <w:rPr>
          <w:rFonts w:ascii="Times New Roman" w:hAnsi="Times New Roman"/>
          <w:sz w:val="22"/>
          <w:szCs w:val="22"/>
        </w:rPr>
        <w:t xml:space="preserve">if the applicant accrued the debt </w:t>
      </w:r>
      <w:r w:rsidRPr="001379ED">
        <w:rPr>
          <w:rFonts w:ascii="Times New Roman" w:hAnsi="Times New Roman"/>
          <w:sz w:val="22"/>
          <w:szCs w:val="22"/>
        </w:rPr>
        <w:t>within the pr</w:t>
      </w:r>
      <w:r w:rsidR="00D670F8" w:rsidRPr="001379ED">
        <w:rPr>
          <w:rFonts w:ascii="Times New Roman" w:hAnsi="Times New Roman"/>
          <w:sz w:val="22"/>
          <w:szCs w:val="22"/>
        </w:rPr>
        <w:t>evious</w:t>
      </w:r>
      <w:r w:rsidRPr="001379ED">
        <w:rPr>
          <w:rFonts w:ascii="Times New Roman" w:hAnsi="Times New Roman"/>
          <w:sz w:val="22"/>
          <w:szCs w:val="22"/>
        </w:rPr>
        <w:t xml:space="preserve"> 6 years, </w:t>
      </w:r>
      <w:r w:rsidR="00E95F36" w:rsidRPr="001379ED">
        <w:rPr>
          <w:rFonts w:ascii="Times New Roman" w:hAnsi="Times New Roman"/>
          <w:sz w:val="22"/>
          <w:szCs w:val="22"/>
        </w:rPr>
        <w:t>provided that</w:t>
      </w:r>
      <w:r w:rsidRPr="001379ED">
        <w:rPr>
          <w:rFonts w:ascii="Times New Roman" w:hAnsi="Times New Roman"/>
          <w:sz w:val="22"/>
          <w:szCs w:val="22"/>
        </w:rPr>
        <w:t>:</w:t>
      </w:r>
    </w:p>
    <w:p w14:paraId="01C282D2" w14:textId="77777777" w:rsidR="0049673C" w:rsidRPr="001379ED" w:rsidRDefault="0049673C" w:rsidP="003D6507">
      <w:pPr>
        <w:pStyle w:val="BodyTextIndent2"/>
        <w:ind w:left="3600" w:hanging="720"/>
        <w:rPr>
          <w:rFonts w:ascii="Times New Roman" w:hAnsi="Times New Roman" w:cs="Times New Roman"/>
          <w:sz w:val="22"/>
          <w:szCs w:val="22"/>
        </w:rPr>
      </w:pPr>
    </w:p>
    <w:p w14:paraId="1E215715" w14:textId="77777777" w:rsidR="0049673C" w:rsidRPr="001379ED" w:rsidRDefault="0049673C" w:rsidP="003D6507">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w:t>
      </w:r>
      <w:r w:rsidRPr="001379ED">
        <w:rPr>
          <w:rFonts w:ascii="Times New Roman" w:hAnsi="Times New Roman" w:cs="Times New Roman"/>
          <w:sz w:val="22"/>
          <w:szCs w:val="22"/>
        </w:rPr>
        <w:tab/>
        <w:t>If the utility is aware of the debt before</w:t>
      </w:r>
      <w:r w:rsidR="00033BD0" w:rsidRPr="001379ED">
        <w:rPr>
          <w:rFonts w:ascii="Times New Roman" w:hAnsi="Times New Roman" w:cs="Times New Roman"/>
          <w:sz w:val="22"/>
          <w:szCs w:val="22"/>
        </w:rPr>
        <w:t xml:space="preserve"> </w:t>
      </w:r>
      <w:r w:rsidRPr="001379ED">
        <w:rPr>
          <w:rFonts w:ascii="Times New Roman" w:hAnsi="Times New Roman" w:cs="Times New Roman"/>
          <w:sz w:val="22"/>
          <w:szCs w:val="22"/>
        </w:rPr>
        <w:t xml:space="preserve">service is initiated, the utility must offer a payment arrangement to a residential applicant on the undisputed </w:t>
      </w:r>
      <w:r w:rsidR="00E95F36" w:rsidRPr="001379ED">
        <w:rPr>
          <w:rFonts w:ascii="Times New Roman" w:hAnsi="Times New Roman" w:cs="Times New Roman"/>
          <w:sz w:val="22"/>
          <w:szCs w:val="22"/>
        </w:rPr>
        <w:t xml:space="preserve">overdue </w:t>
      </w:r>
      <w:r w:rsidRPr="001379ED">
        <w:rPr>
          <w:rFonts w:ascii="Times New Roman" w:hAnsi="Times New Roman" w:cs="Times New Roman"/>
          <w:sz w:val="22"/>
          <w:szCs w:val="22"/>
        </w:rPr>
        <w:t>balance before service is initiated; and</w:t>
      </w:r>
    </w:p>
    <w:p w14:paraId="00167B3B" w14:textId="77777777" w:rsidR="0049673C" w:rsidRPr="001379ED" w:rsidRDefault="0049673C" w:rsidP="003D6507">
      <w:pPr>
        <w:pStyle w:val="BodyTextIndent3"/>
        <w:ind w:left="3600" w:hanging="720"/>
        <w:rPr>
          <w:rFonts w:ascii="Times New Roman" w:hAnsi="Times New Roman" w:cs="Times New Roman"/>
          <w:sz w:val="22"/>
          <w:szCs w:val="22"/>
        </w:rPr>
      </w:pPr>
    </w:p>
    <w:p w14:paraId="79822C32" w14:textId="77777777" w:rsidR="0049673C" w:rsidRPr="001379ED" w:rsidRDefault="00940E03" w:rsidP="003D6507">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w:t>
      </w:r>
      <w:r w:rsidR="0049673C" w:rsidRPr="001379ED">
        <w:rPr>
          <w:rFonts w:ascii="Times New Roman" w:hAnsi="Times New Roman" w:cs="Times New Roman"/>
          <w:sz w:val="22"/>
          <w:szCs w:val="22"/>
        </w:rPr>
        <w:t>i.</w:t>
      </w:r>
      <w:r w:rsidR="0049673C" w:rsidRPr="001379ED">
        <w:rPr>
          <w:rFonts w:ascii="Times New Roman" w:hAnsi="Times New Roman" w:cs="Times New Roman"/>
          <w:sz w:val="22"/>
          <w:szCs w:val="22"/>
        </w:rPr>
        <w:tab/>
        <w:t>If the utility discovers the debt after it has granted</w:t>
      </w:r>
      <w:r w:rsidR="00C523D7" w:rsidRPr="001379ED">
        <w:rPr>
          <w:rFonts w:ascii="Times New Roman" w:hAnsi="Times New Roman" w:cs="Times New Roman"/>
          <w:sz w:val="22"/>
          <w:szCs w:val="22"/>
        </w:rPr>
        <w:t xml:space="preserve"> </w:t>
      </w:r>
      <w:r w:rsidR="0049673C" w:rsidRPr="001379ED">
        <w:rPr>
          <w:rFonts w:ascii="Times New Roman" w:hAnsi="Times New Roman" w:cs="Times New Roman"/>
          <w:sz w:val="22"/>
          <w:szCs w:val="22"/>
        </w:rPr>
        <w:t>service, the utility has 60 days from the date of the applicant's request for service to provide written notice to the customer of the outstanding debt and its intention to collect the outstanding debt.</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If a utility does not notify the applicant of its intent to collect the outstanding debt within the 60-day time period, the utility is prohibited from transferring the debt to the applicant’s current account.</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The utility must allow the customer at least 30 days after receipt of the written notice to pay the debt or enter into a payment arrangement.</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If the customer fails to respond during this time period, the unpaid amount may be transferred to the customer's current account and disconnection procedures may be initiated for failure to pay or make a payment arrangement.</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 xml:space="preserve">A utility may demand payment of </w:t>
      </w:r>
      <w:r w:rsidR="00E95F36" w:rsidRPr="001379ED">
        <w:rPr>
          <w:rFonts w:ascii="Times New Roman" w:hAnsi="Times New Roman" w:cs="Times New Roman"/>
          <w:sz w:val="22"/>
          <w:szCs w:val="22"/>
        </w:rPr>
        <w:t>a past overdue amount</w:t>
      </w:r>
      <w:r w:rsidR="0049673C" w:rsidRPr="001379ED">
        <w:rPr>
          <w:rFonts w:ascii="Times New Roman" w:hAnsi="Times New Roman" w:cs="Times New Roman"/>
          <w:sz w:val="22"/>
          <w:szCs w:val="22"/>
        </w:rPr>
        <w:t xml:space="preserve"> after the 60-day period has passed if the utility was unable to discover evidence justify</w:t>
      </w:r>
      <w:r w:rsidR="00D670F8" w:rsidRPr="001379ED">
        <w:rPr>
          <w:rFonts w:ascii="Times New Roman" w:hAnsi="Times New Roman" w:cs="Times New Roman"/>
          <w:sz w:val="22"/>
          <w:szCs w:val="22"/>
        </w:rPr>
        <w:t>ing</w:t>
      </w:r>
      <w:r w:rsidR="0049673C" w:rsidRPr="001379ED">
        <w:rPr>
          <w:rFonts w:ascii="Times New Roman" w:hAnsi="Times New Roman" w:cs="Times New Roman"/>
          <w:sz w:val="22"/>
          <w:szCs w:val="22"/>
        </w:rPr>
        <w:t xml:space="preserve"> the demand within the </w:t>
      </w:r>
      <w:r w:rsidR="00E95F36" w:rsidRPr="001379ED">
        <w:rPr>
          <w:rFonts w:ascii="Times New Roman" w:hAnsi="Times New Roman" w:cs="Times New Roman"/>
          <w:sz w:val="22"/>
          <w:szCs w:val="22"/>
        </w:rPr>
        <w:t xml:space="preserve">60 days </w:t>
      </w:r>
      <w:r w:rsidR="00D670F8" w:rsidRPr="001379ED">
        <w:rPr>
          <w:rFonts w:ascii="Times New Roman" w:hAnsi="Times New Roman" w:cs="Times New Roman"/>
          <w:sz w:val="22"/>
          <w:szCs w:val="22"/>
        </w:rPr>
        <w:t xml:space="preserve">due to either </w:t>
      </w:r>
      <w:r w:rsidR="0049673C" w:rsidRPr="001379ED">
        <w:rPr>
          <w:rFonts w:ascii="Times New Roman" w:hAnsi="Times New Roman" w:cs="Times New Roman"/>
          <w:sz w:val="22"/>
          <w:szCs w:val="22"/>
        </w:rPr>
        <w:t>fraud or material misrepresentation by the applicant.</w:t>
      </w:r>
    </w:p>
    <w:p w14:paraId="11E668FD" w14:textId="77777777" w:rsidR="0049673C" w:rsidRPr="001379ED" w:rsidRDefault="0049673C" w:rsidP="003D6507">
      <w:pPr>
        <w:pStyle w:val="BodyTextIndent3"/>
        <w:ind w:left="3600" w:hanging="720"/>
        <w:rPr>
          <w:rFonts w:ascii="Times New Roman" w:hAnsi="Times New Roman" w:cs="Times New Roman"/>
          <w:sz w:val="22"/>
          <w:szCs w:val="22"/>
        </w:rPr>
      </w:pPr>
    </w:p>
    <w:p w14:paraId="4F566589" w14:textId="77777777" w:rsidR="0049673C" w:rsidRPr="001379ED" w:rsidRDefault="0049673C" w:rsidP="003D6507">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r>
      <w:r w:rsidRPr="00BA223C">
        <w:rPr>
          <w:rFonts w:ascii="Times New Roman" w:hAnsi="Times New Roman" w:cs="Times New Roman"/>
          <w:b/>
          <w:sz w:val="22"/>
          <w:szCs w:val="22"/>
        </w:rPr>
        <w:t xml:space="preserve">Payment of a </w:t>
      </w:r>
      <w:r w:rsidR="00F46652" w:rsidRPr="00BA223C">
        <w:rPr>
          <w:rFonts w:ascii="Times New Roman" w:hAnsi="Times New Roman" w:cs="Times New Roman"/>
          <w:b/>
          <w:sz w:val="22"/>
          <w:szCs w:val="22"/>
        </w:rPr>
        <w:t>D</w:t>
      </w:r>
      <w:r w:rsidRPr="00BA223C">
        <w:rPr>
          <w:rFonts w:ascii="Times New Roman" w:hAnsi="Times New Roman" w:cs="Times New Roman"/>
          <w:b/>
          <w:sz w:val="22"/>
          <w:szCs w:val="22"/>
        </w:rPr>
        <w:t>eposit</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 utility may condition the granting of service on the payment of a deposit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7.</w:t>
      </w:r>
    </w:p>
    <w:p w14:paraId="40821861" w14:textId="77777777" w:rsidR="0049673C" w:rsidRPr="001379ED" w:rsidRDefault="0049673C" w:rsidP="003D6507">
      <w:pPr>
        <w:pStyle w:val="BodyTextIndent2"/>
        <w:ind w:left="2880" w:hanging="720"/>
        <w:rPr>
          <w:rFonts w:ascii="Times New Roman" w:hAnsi="Times New Roman" w:cs="Times New Roman"/>
          <w:sz w:val="22"/>
          <w:szCs w:val="22"/>
        </w:rPr>
      </w:pPr>
    </w:p>
    <w:p w14:paraId="59EE1262" w14:textId="77777777" w:rsidR="0049673C" w:rsidRPr="001379ED" w:rsidRDefault="0049673C" w:rsidP="003D6507">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r>
      <w:r w:rsidRPr="00BA223C">
        <w:rPr>
          <w:rFonts w:ascii="Times New Roman" w:hAnsi="Times New Roman" w:cs="Times New Roman"/>
          <w:b/>
          <w:sz w:val="22"/>
          <w:szCs w:val="22"/>
        </w:rPr>
        <w:t xml:space="preserve">Provision of </w:t>
      </w:r>
      <w:r w:rsidR="00F46652" w:rsidRPr="00BA223C">
        <w:rPr>
          <w:rFonts w:ascii="Times New Roman" w:hAnsi="Times New Roman" w:cs="Times New Roman"/>
          <w:b/>
          <w:sz w:val="22"/>
          <w:szCs w:val="22"/>
        </w:rPr>
        <w:t>P</w:t>
      </w:r>
      <w:r w:rsidRPr="00BA223C">
        <w:rPr>
          <w:rFonts w:ascii="Times New Roman" w:hAnsi="Times New Roman" w:cs="Times New Roman"/>
          <w:b/>
          <w:sz w:val="22"/>
          <w:szCs w:val="22"/>
        </w:rPr>
        <w:t xml:space="preserve">roper </w:t>
      </w:r>
      <w:r w:rsidR="00F46652" w:rsidRPr="00BA223C">
        <w:rPr>
          <w:rFonts w:ascii="Times New Roman" w:hAnsi="Times New Roman" w:cs="Times New Roman"/>
          <w:b/>
          <w:sz w:val="22"/>
          <w:szCs w:val="22"/>
        </w:rPr>
        <w:t>I</w:t>
      </w:r>
      <w:r w:rsidRPr="00BA223C">
        <w:rPr>
          <w:rFonts w:ascii="Times New Roman" w:hAnsi="Times New Roman" w:cs="Times New Roman"/>
          <w:b/>
          <w:sz w:val="22"/>
          <w:szCs w:val="22"/>
        </w:rPr>
        <w:t>dentification</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may condition the granting of residential service on the provision of adequate proof of identification</w:t>
      </w:r>
      <w:r w:rsidR="00F91BA5" w:rsidRPr="001379ED">
        <w:rPr>
          <w:rFonts w:ascii="Times New Roman" w:hAnsi="Times New Roman" w:cs="Times New Roman"/>
          <w:sz w:val="22"/>
          <w:szCs w:val="22"/>
        </w:rPr>
        <w:t xml:space="preserve">, including, but not limited to, </w:t>
      </w:r>
      <w:r w:rsidRPr="001379ED">
        <w:rPr>
          <w:rFonts w:ascii="Times New Roman" w:hAnsi="Times New Roman" w:cs="Times New Roman"/>
          <w:sz w:val="22"/>
          <w:szCs w:val="22"/>
        </w:rPr>
        <w:t>photo identification.</w:t>
      </w:r>
    </w:p>
    <w:p w14:paraId="1D442EF1" w14:textId="77777777" w:rsidR="0049673C" w:rsidRPr="001379ED" w:rsidRDefault="0049673C" w:rsidP="003D6507">
      <w:pPr>
        <w:pStyle w:val="BodyTextIndent2"/>
        <w:ind w:left="2880" w:hanging="720"/>
        <w:rPr>
          <w:rFonts w:ascii="Times New Roman" w:hAnsi="Times New Roman" w:cs="Times New Roman"/>
          <w:sz w:val="22"/>
          <w:szCs w:val="22"/>
        </w:rPr>
      </w:pPr>
    </w:p>
    <w:p w14:paraId="5BC99842" w14:textId="77777777" w:rsidR="0049673C" w:rsidRPr="001379ED" w:rsidRDefault="0049673C" w:rsidP="003D6507">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r>
      <w:r w:rsidRPr="00BA223C">
        <w:rPr>
          <w:rFonts w:ascii="Times New Roman" w:hAnsi="Times New Roman" w:cs="Times New Roman"/>
          <w:b/>
          <w:sz w:val="22"/>
          <w:szCs w:val="22"/>
        </w:rPr>
        <w:t xml:space="preserve">Compliance </w:t>
      </w:r>
      <w:r w:rsidR="00F46652" w:rsidRPr="00BA223C">
        <w:rPr>
          <w:rFonts w:ascii="Times New Roman" w:hAnsi="Times New Roman" w:cs="Times New Roman"/>
          <w:b/>
          <w:sz w:val="22"/>
          <w:szCs w:val="22"/>
        </w:rPr>
        <w:t>W</w:t>
      </w:r>
      <w:r w:rsidRPr="00BA223C">
        <w:rPr>
          <w:rFonts w:ascii="Times New Roman" w:hAnsi="Times New Roman" w:cs="Times New Roman"/>
          <w:b/>
          <w:sz w:val="22"/>
          <w:szCs w:val="22"/>
        </w:rPr>
        <w:t xml:space="preserve">ith </w:t>
      </w:r>
      <w:r w:rsidR="00F46652" w:rsidRPr="00BA223C">
        <w:rPr>
          <w:rFonts w:ascii="Times New Roman" w:hAnsi="Times New Roman" w:cs="Times New Roman"/>
          <w:b/>
          <w:sz w:val="22"/>
          <w:szCs w:val="22"/>
        </w:rPr>
        <w:t>L</w:t>
      </w:r>
      <w:r w:rsidRPr="00BA223C">
        <w:rPr>
          <w:rFonts w:ascii="Times New Roman" w:hAnsi="Times New Roman" w:cs="Times New Roman"/>
          <w:b/>
          <w:sz w:val="22"/>
          <w:szCs w:val="22"/>
        </w:rPr>
        <w:t xml:space="preserve">ocal, </w:t>
      </w:r>
      <w:r w:rsidR="00F46652" w:rsidRPr="00BA223C">
        <w:rPr>
          <w:rFonts w:ascii="Times New Roman" w:hAnsi="Times New Roman" w:cs="Times New Roman"/>
          <w:b/>
          <w:sz w:val="22"/>
          <w:szCs w:val="22"/>
        </w:rPr>
        <w:t>S</w:t>
      </w:r>
      <w:r w:rsidRPr="00BA223C">
        <w:rPr>
          <w:rFonts w:ascii="Times New Roman" w:hAnsi="Times New Roman" w:cs="Times New Roman"/>
          <w:b/>
          <w:sz w:val="22"/>
          <w:szCs w:val="22"/>
        </w:rPr>
        <w:t xml:space="preserve">tate, and </w:t>
      </w:r>
      <w:r w:rsidR="00F46652" w:rsidRPr="00BA223C">
        <w:rPr>
          <w:rFonts w:ascii="Times New Roman" w:hAnsi="Times New Roman" w:cs="Times New Roman"/>
          <w:b/>
          <w:sz w:val="22"/>
          <w:szCs w:val="22"/>
        </w:rPr>
        <w:t>N</w:t>
      </w:r>
      <w:r w:rsidRPr="00BA223C">
        <w:rPr>
          <w:rFonts w:ascii="Times New Roman" w:hAnsi="Times New Roman" w:cs="Times New Roman"/>
          <w:b/>
          <w:sz w:val="22"/>
          <w:szCs w:val="22"/>
        </w:rPr>
        <w:t xml:space="preserve">ational </w:t>
      </w:r>
      <w:r w:rsidR="00F46652" w:rsidRPr="00BA223C">
        <w:rPr>
          <w:rFonts w:ascii="Times New Roman" w:hAnsi="Times New Roman" w:cs="Times New Roman"/>
          <w:b/>
          <w:sz w:val="22"/>
          <w:szCs w:val="22"/>
        </w:rPr>
        <w:t>S</w:t>
      </w:r>
      <w:r w:rsidRPr="00BA223C">
        <w:rPr>
          <w:rFonts w:ascii="Times New Roman" w:hAnsi="Times New Roman" w:cs="Times New Roman"/>
          <w:b/>
          <w:sz w:val="22"/>
          <w:szCs w:val="22"/>
        </w:rPr>
        <w:t xml:space="preserve">afety </w:t>
      </w:r>
      <w:r w:rsidR="00F46652" w:rsidRPr="00BA223C">
        <w:rPr>
          <w:rFonts w:ascii="Times New Roman" w:hAnsi="Times New Roman" w:cs="Times New Roman"/>
          <w:b/>
          <w:sz w:val="22"/>
          <w:szCs w:val="22"/>
        </w:rPr>
        <w:t>C</w:t>
      </w:r>
      <w:r w:rsidRPr="00BA223C">
        <w:rPr>
          <w:rFonts w:ascii="Times New Roman" w:hAnsi="Times New Roman" w:cs="Times New Roman"/>
          <w:b/>
          <w:sz w:val="22"/>
          <w:szCs w:val="22"/>
        </w:rPr>
        <w:t>odes</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 utility may condition the granting of service on </w:t>
      </w:r>
      <w:r w:rsidR="00E95F36" w:rsidRPr="001379ED">
        <w:rPr>
          <w:rFonts w:ascii="Times New Roman" w:hAnsi="Times New Roman" w:cs="Times New Roman"/>
          <w:sz w:val="22"/>
          <w:szCs w:val="22"/>
        </w:rPr>
        <w:t xml:space="preserve">the compliance of </w:t>
      </w:r>
      <w:r w:rsidRPr="001379ED">
        <w:rPr>
          <w:rFonts w:ascii="Times New Roman" w:hAnsi="Times New Roman" w:cs="Times New Roman"/>
          <w:sz w:val="22"/>
          <w:szCs w:val="22"/>
        </w:rPr>
        <w:t>a customer’s premise equipment with local, State, and National plumbing codes.</w:t>
      </w:r>
    </w:p>
    <w:p w14:paraId="5FE30B78" w14:textId="77777777" w:rsidR="0049673C" w:rsidRPr="001379ED" w:rsidRDefault="0049673C" w:rsidP="003D6507">
      <w:pPr>
        <w:pStyle w:val="BodyTextIndent2"/>
        <w:ind w:left="2880" w:hanging="720"/>
        <w:rPr>
          <w:rFonts w:ascii="Times New Roman" w:hAnsi="Times New Roman" w:cs="Times New Roman"/>
          <w:sz w:val="22"/>
          <w:szCs w:val="22"/>
        </w:rPr>
      </w:pPr>
    </w:p>
    <w:p w14:paraId="243BDF39" w14:textId="77777777" w:rsidR="00C52E1E" w:rsidRPr="001379ED" w:rsidRDefault="00C52E1E" w:rsidP="003D6507">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e.</w:t>
      </w:r>
      <w:r w:rsidRPr="001379ED">
        <w:rPr>
          <w:rFonts w:ascii="Times New Roman" w:hAnsi="Times New Roman" w:cs="Times New Roman"/>
          <w:sz w:val="22"/>
          <w:szCs w:val="22"/>
        </w:rPr>
        <w:tab/>
      </w:r>
      <w:r w:rsidRPr="00BA223C">
        <w:rPr>
          <w:rFonts w:ascii="Times New Roman" w:hAnsi="Times New Roman" w:cs="Times New Roman"/>
          <w:b/>
          <w:sz w:val="22"/>
          <w:szCs w:val="22"/>
        </w:rPr>
        <w:t xml:space="preserve">Compliance with </w:t>
      </w:r>
      <w:r w:rsidR="00E95F36" w:rsidRPr="00BA223C">
        <w:rPr>
          <w:rFonts w:ascii="Times New Roman" w:hAnsi="Times New Roman" w:cs="Times New Roman"/>
          <w:b/>
          <w:sz w:val="22"/>
          <w:szCs w:val="22"/>
        </w:rPr>
        <w:t>U</w:t>
      </w:r>
      <w:r w:rsidRPr="00BA223C">
        <w:rPr>
          <w:rFonts w:ascii="Times New Roman" w:hAnsi="Times New Roman" w:cs="Times New Roman"/>
          <w:b/>
          <w:sz w:val="22"/>
          <w:szCs w:val="22"/>
        </w:rPr>
        <w:t xml:space="preserve">tility </w:t>
      </w:r>
      <w:r w:rsidR="00E95F36" w:rsidRPr="00BA223C">
        <w:rPr>
          <w:rFonts w:ascii="Times New Roman" w:hAnsi="Times New Roman" w:cs="Times New Roman"/>
          <w:b/>
          <w:sz w:val="22"/>
          <w:szCs w:val="22"/>
        </w:rPr>
        <w:t>T</w:t>
      </w:r>
      <w:r w:rsidRPr="00BA223C">
        <w:rPr>
          <w:rFonts w:ascii="Times New Roman" w:hAnsi="Times New Roman" w:cs="Times New Roman"/>
          <w:b/>
          <w:sz w:val="22"/>
          <w:szCs w:val="22"/>
        </w:rPr>
        <w:t xml:space="preserve">erms and </w:t>
      </w:r>
      <w:r w:rsidR="00E95F36" w:rsidRPr="00BA223C">
        <w:rPr>
          <w:rFonts w:ascii="Times New Roman" w:hAnsi="Times New Roman" w:cs="Times New Roman"/>
          <w:b/>
          <w:sz w:val="22"/>
          <w:szCs w:val="22"/>
        </w:rPr>
        <w:t>C</w:t>
      </w:r>
      <w:r w:rsidRPr="00BA223C">
        <w:rPr>
          <w:rFonts w:ascii="Times New Roman" w:hAnsi="Times New Roman" w:cs="Times New Roman"/>
          <w:b/>
          <w:sz w:val="22"/>
          <w:szCs w:val="22"/>
        </w:rPr>
        <w:t>onditions</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 utility may condition the granting of service on </w:t>
      </w:r>
      <w:r w:rsidR="00E511E1" w:rsidRPr="001379ED">
        <w:rPr>
          <w:rFonts w:ascii="Times New Roman" w:hAnsi="Times New Roman" w:cs="Times New Roman"/>
          <w:sz w:val="22"/>
          <w:szCs w:val="22"/>
        </w:rPr>
        <w:t xml:space="preserve">the compliance of a </w:t>
      </w:r>
      <w:r w:rsidRPr="001379ED">
        <w:rPr>
          <w:rFonts w:ascii="Times New Roman" w:hAnsi="Times New Roman" w:cs="Times New Roman"/>
          <w:sz w:val="22"/>
          <w:szCs w:val="22"/>
        </w:rPr>
        <w:t xml:space="preserve">customer’s </w:t>
      </w:r>
      <w:r w:rsidR="00E511E1" w:rsidRPr="001379ED">
        <w:rPr>
          <w:rFonts w:ascii="Times New Roman" w:hAnsi="Times New Roman" w:cs="Times New Roman"/>
          <w:sz w:val="22"/>
          <w:szCs w:val="22"/>
        </w:rPr>
        <w:t>premise equipment</w:t>
      </w:r>
      <w:r w:rsidRPr="001379ED">
        <w:rPr>
          <w:rFonts w:ascii="Times New Roman" w:hAnsi="Times New Roman" w:cs="Times New Roman"/>
          <w:sz w:val="22"/>
          <w:szCs w:val="22"/>
        </w:rPr>
        <w:t xml:space="preserve"> with </w:t>
      </w:r>
      <w:r w:rsidR="00E511E1" w:rsidRPr="001379ED">
        <w:rPr>
          <w:rFonts w:ascii="Times New Roman" w:hAnsi="Times New Roman" w:cs="Times New Roman"/>
          <w:sz w:val="22"/>
          <w:szCs w:val="22"/>
        </w:rPr>
        <w:t>the utility’s terms and conditions.</w:t>
      </w:r>
    </w:p>
    <w:p w14:paraId="27EF6560" w14:textId="77777777" w:rsidR="00C52E1E" w:rsidRPr="001379ED" w:rsidRDefault="00C52E1E" w:rsidP="003D6507">
      <w:pPr>
        <w:pStyle w:val="BodyTextIndent2"/>
        <w:ind w:left="2880" w:hanging="720"/>
        <w:rPr>
          <w:rFonts w:ascii="Times New Roman" w:hAnsi="Times New Roman" w:cs="Times New Roman"/>
          <w:sz w:val="22"/>
          <w:szCs w:val="22"/>
        </w:rPr>
      </w:pPr>
    </w:p>
    <w:p w14:paraId="2610DB49" w14:textId="77777777" w:rsidR="0049673C" w:rsidRPr="00BA223C" w:rsidRDefault="0049673C" w:rsidP="003D6507">
      <w:pPr>
        <w:pStyle w:val="Heading3"/>
        <w:numPr>
          <w:ilvl w:val="0"/>
          <w:numId w:val="0"/>
        </w:numPr>
        <w:ind w:left="2160" w:hanging="720"/>
        <w:rPr>
          <w:rFonts w:ascii="Times New Roman" w:hAnsi="Times New Roman" w:cs="Times New Roman"/>
          <w:b/>
          <w:sz w:val="22"/>
          <w:szCs w:val="22"/>
          <w:u w:val="none"/>
        </w:rPr>
      </w:pPr>
      <w:bookmarkStart w:id="23" w:name="_Toc176662896"/>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Non-</w:t>
      </w:r>
      <w:r w:rsidR="00635250"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esidential </w:t>
      </w:r>
      <w:r w:rsidR="00635250"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pplicants</w:t>
      </w:r>
      <w:bookmarkEnd w:id="23"/>
    </w:p>
    <w:p w14:paraId="6FB936F7" w14:textId="77777777" w:rsidR="0049673C" w:rsidRPr="001379ED" w:rsidRDefault="0049673C" w:rsidP="003D6507">
      <w:pPr>
        <w:pStyle w:val="Protected"/>
        <w:ind w:left="2160"/>
        <w:rPr>
          <w:rFonts w:ascii="Times New Roman" w:hAnsi="Times New Roman"/>
          <w:sz w:val="22"/>
          <w:szCs w:val="22"/>
        </w:rPr>
      </w:pPr>
    </w:p>
    <w:p w14:paraId="2F7E8B75" w14:textId="77777777" w:rsidR="0049673C" w:rsidRPr="001379ED" w:rsidRDefault="0049673C" w:rsidP="003D6507">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 xml:space="preserve">A utility may deny service to a non-residential applicant that fails to meet </w:t>
      </w:r>
      <w:r w:rsidR="002C5FB9">
        <w:rPr>
          <w:rFonts w:ascii="Times New Roman" w:hAnsi="Times New Roman" w:cs="Times New Roman"/>
          <w:sz w:val="22"/>
          <w:szCs w:val="22"/>
        </w:rPr>
        <w:t>any of the following conditions</w:t>
      </w:r>
    </w:p>
    <w:p w14:paraId="24B8C65F" w14:textId="77777777" w:rsidR="0049673C" w:rsidRPr="001379ED" w:rsidRDefault="0049673C" w:rsidP="003D6507">
      <w:pPr>
        <w:pStyle w:val="BodyTextIndent2"/>
        <w:ind w:left="2160" w:firstLine="0"/>
        <w:rPr>
          <w:rFonts w:ascii="Times New Roman" w:hAnsi="Times New Roman" w:cs="Times New Roman"/>
          <w:sz w:val="22"/>
          <w:szCs w:val="22"/>
        </w:rPr>
      </w:pPr>
    </w:p>
    <w:p w14:paraId="5F9EED32" w14:textId="77777777" w:rsidR="0049673C" w:rsidRPr="001379ED" w:rsidRDefault="0049673C" w:rsidP="003D6507">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r>
      <w:r w:rsidRPr="00BA223C">
        <w:rPr>
          <w:rFonts w:ascii="Times New Roman" w:hAnsi="Times New Roman" w:cs="Times New Roman"/>
          <w:b/>
          <w:sz w:val="22"/>
          <w:szCs w:val="22"/>
        </w:rPr>
        <w:t xml:space="preserve">Past </w:t>
      </w:r>
      <w:r w:rsidR="00635250" w:rsidRPr="00BA223C">
        <w:rPr>
          <w:rFonts w:ascii="Times New Roman" w:hAnsi="Times New Roman" w:cs="Times New Roman"/>
          <w:b/>
          <w:sz w:val="22"/>
          <w:szCs w:val="22"/>
        </w:rPr>
        <w:t>O</w:t>
      </w:r>
      <w:r w:rsidRPr="00BA223C">
        <w:rPr>
          <w:rFonts w:ascii="Times New Roman" w:hAnsi="Times New Roman" w:cs="Times New Roman"/>
          <w:b/>
          <w:sz w:val="22"/>
          <w:szCs w:val="22"/>
        </w:rPr>
        <w:t xml:space="preserve">verdue </w:t>
      </w:r>
      <w:r w:rsidR="00635250" w:rsidRPr="00BA223C">
        <w:rPr>
          <w:rFonts w:ascii="Times New Roman" w:hAnsi="Times New Roman" w:cs="Times New Roman"/>
          <w:b/>
          <w:sz w:val="22"/>
          <w:szCs w:val="22"/>
        </w:rPr>
        <w:t>A</w:t>
      </w:r>
      <w:r w:rsidRPr="00BA223C">
        <w:rPr>
          <w:rFonts w:ascii="Times New Roman" w:hAnsi="Times New Roman" w:cs="Times New Roman"/>
          <w:b/>
          <w:sz w:val="22"/>
          <w:szCs w:val="22"/>
        </w:rPr>
        <w:t>mount</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 utility may condition the granting of service on a non-residential applicant paying a </w:t>
      </w:r>
      <w:r w:rsidR="000A5DCD" w:rsidRPr="001379ED">
        <w:rPr>
          <w:rFonts w:ascii="Times New Roman" w:hAnsi="Times New Roman" w:cs="Times New Roman"/>
          <w:sz w:val="22"/>
          <w:szCs w:val="22"/>
        </w:rPr>
        <w:t xml:space="preserve">past overdue </w:t>
      </w:r>
      <w:r w:rsidRPr="001379ED">
        <w:rPr>
          <w:rFonts w:ascii="Times New Roman" w:hAnsi="Times New Roman" w:cs="Times New Roman"/>
          <w:sz w:val="22"/>
          <w:szCs w:val="22"/>
        </w:rPr>
        <w:t>amount for basic service provided by that utility if the applicant accrued the debt within the pr</w:t>
      </w:r>
      <w:r w:rsidR="00D670F8" w:rsidRPr="001379ED">
        <w:rPr>
          <w:rFonts w:ascii="Times New Roman" w:hAnsi="Times New Roman" w:cs="Times New Roman"/>
          <w:sz w:val="22"/>
          <w:szCs w:val="22"/>
        </w:rPr>
        <w:t>evious</w:t>
      </w:r>
      <w:r w:rsidRPr="001379ED">
        <w:rPr>
          <w:rFonts w:ascii="Times New Roman" w:hAnsi="Times New Roman" w:cs="Times New Roman"/>
          <w:sz w:val="22"/>
          <w:szCs w:val="22"/>
        </w:rPr>
        <w:t xml:space="preserve"> 6 years.</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utility discovers the debt after it has granted service, the utility must provide written notice to the customer of the outstanding debt and its intention to collect the outstanding debt.</w:t>
      </w:r>
    </w:p>
    <w:p w14:paraId="6EFE8A54" w14:textId="77777777" w:rsidR="0049673C" w:rsidRPr="001379ED" w:rsidRDefault="0049673C" w:rsidP="003D6507">
      <w:pPr>
        <w:pStyle w:val="BodyTextIndent2"/>
        <w:ind w:left="2880" w:hanging="720"/>
        <w:rPr>
          <w:rFonts w:ascii="Times New Roman" w:hAnsi="Times New Roman" w:cs="Times New Roman"/>
          <w:sz w:val="22"/>
          <w:szCs w:val="22"/>
        </w:rPr>
      </w:pPr>
    </w:p>
    <w:p w14:paraId="360D9953" w14:textId="77777777" w:rsidR="0049673C" w:rsidRPr="001379ED" w:rsidRDefault="0049673C" w:rsidP="003D6507">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r>
      <w:r w:rsidRPr="00BA223C">
        <w:rPr>
          <w:rFonts w:ascii="Times New Roman" w:hAnsi="Times New Roman" w:cs="Times New Roman"/>
          <w:b/>
          <w:sz w:val="22"/>
          <w:szCs w:val="22"/>
        </w:rPr>
        <w:t xml:space="preserve">Payment of a </w:t>
      </w:r>
      <w:r w:rsidR="00635250" w:rsidRPr="00BA223C">
        <w:rPr>
          <w:rFonts w:ascii="Times New Roman" w:hAnsi="Times New Roman" w:cs="Times New Roman"/>
          <w:b/>
          <w:sz w:val="22"/>
          <w:szCs w:val="22"/>
        </w:rPr>
        <w:t>D</w:t>
      </w:r>
      <w:r w:rsidRPr="00BA223C">
        <w:rPr>
          <w:rFonts w:ascii="Times New Roman" w:hAnsi="Times New Roman" w:cs="Times New Roman"/>
          <w:b/>
          <w:sz w:val="22"/>
          <w:szCs w:val="22"/>
        </w:rPr>
        <w:t>eposit</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 utility may condition the granting of service on the payment of a deposit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7.</w:t>
      </w:r>
    </w:p>
    <w:p w14:paraId="42BFD2B4" w14:textId="77777777" w:rsidR="0049673C" w:rsidRPr="001379ED" w:rsidRDefault="0049673C" w:rsidP="003D6507">
      <w:pPr>
        <w:ind w:left="2880" w:hanging="720"/>
        <w:rPr>
          <w:rFonts w:ascii="Times New Roman" w:hAnsi="Times New Roman"/>
          <w:sz w:val="22"/>
          <w:szCs w:val="22"/>
        </w:rPr>
      </w:pPr>
    </w:p>
    <w:p w14:paraId="54031D27" w14:textId="77777777" w:rsidR="0049673C" w:rsidRPr="001379ED" w:rsidRDefault="0049673C" w:rsidP="003D6507">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r>
      <w:r w:rsidRPr="00BA223C">
        <w:rPr>
          <w:rFonts w:ascii="Times New Roman" w:hAnsi="Times New Roman" w:cs="Times New Roman"/>
          <w:b/>
          <w:sz w:val="22"/>
          <w:szCs w:val="22"/>
        </w:rPr>
        <w:t xml:space="preserve">Compliance </w:t>
      </w:r>
      <w:r w:rsidR="00635250" w:rsidRPr="00BA223C">
        <w:rPr>
          <w:rFonts w:ascii="Times New Roman" w:hAnsi="Times New Roman" w:cs="Times New Roman"/>
          <w:b/>
          <w:sz w:val="22"/>
          <w:szCs w:val="22"/>
        </w:rPr>
        <w:t>W</w:t>
      </w:r>
      <w:r w:rsidRPr="00BA223C">
        <w:rPr>
          <w:rFonts w:ascii="Times New Roman" w:hAnsi="Times New Roman" w:cs="Times New Roman"/>
          <w:b/>
          <w:sz w:val="22"/>
          <w:szCs w:val="22"/>
        </w:rPr>
        <w:t xml:space="preserve">ith </w:t>
      </w:r>
      <w:r w:rsidR="00635250" w:rsidRPr="00BA223C">
        <w:rPr>
          <w:rFonts w:ascii="Times New Roman" w:hAnsi="Times New Roman" w:cs="Times New Roman"/>
          <w:b/>
          <w:sz w:val="22"/>
          <w:szCs w:val="22"/>
        </w:rPr>
        <w:t>L</w:t>
      </w:r>
      <w:r w:rsidRPr="00BA223C">
        <w:rPr>
          <w:rFonts w:ascii="Times New Roman" w:hAnsi="Times New Roman" w:cs="Times New Roman"/>
          <w:b/>
          <w:sz w:val="22"/>
          <w:szCs w:val="22"/>
        </w:rPr>
        <w:t xml:space="preserve">ocal, </w:t>
      </w:r>
      <w:r w:rsidR="00635250" w:rsidRPr="00BA223C">
        <w:rPr>
          <w:rFonts w:ascii="Times New Roman" w:hAnsi="Times New Roman" w:cs="Times New Roman"/>
          <w:b/>
          <w:sz w:val="22"/>
          <w:szCs w:val="22"/>
        </w:rPr>
        <w:t>S</w:t>
      </w:r>
      <w:r w:rsidRPr="00BA223C">
        <w:rPr>
          <w:rFonts w:ascii="Times New Roman" w:hAnsi="Times New Roman" w:cs="Times New Roman"/>
          <w:b/>
          <w:sz w:val="22"/>
          <w:szCs w:val="22"/>
        </w:rPr>
        <w:t xml:space="preserve">tate, and </w:t>
      </w:r>
      <w:r w:rsidR="00635250" w:rsidRPr="00BA223C">
        <w:rPr>
          <w:rFonts w:ascii="Times New Roman" w:hAnsi="Times New Roman" w:cs="Times New Roman"/>
          <w:b/>
          <w:sz w:val="22"/>
          <w:szCs w:val="22"/>
        </w:rPr>
        <w:t>N</w:t>
      </w:r>
      <w:r w:rsidRPr="00BA223C">
        <w:rPr>
          <w:rFonts w:ascii="Times New Roman" w:hAnsi="Times New Roman" w:cs="Times New Roman"/>
          <w:b/>
          <w:sz w:val="22"/>
          <w:szCs w:val="22"/>
        </w:rPr>
        <w:t xml:space="preserve">ational </w:t>
      </w:r>
      <w:r w:rsidR="00635250" w:rsidRPr="00BA223C">
        <w:rPr>
          <w:rFonts w:ascii="Times New Roman" w:hAnsi="Times New Roman" w:cs="Times New Roman"/>
          <w:b/>
          <w:sz w:val="22"/>
          <w:szCs w:val="22"/>
        </w:rPr>
        <w:t>S</w:t>
      </w:r>
      <w:r w:rsidRPr="00BA223C">
        <w:rPr>
          <w:rFonts w:ascii="Times New Roman" w:hAnsi="Times New Roman" w:cs="Times New Roman"/>
          <w:b/>
          <w:sz w:val="22"/>
          <w:szCs w:val="22"/>
        </w:rPr>
        <w:t xml:space="preserve">afety </w:t>
      </w:r>
      <w:r w:rsidR="00635250" w:rsidRPr="00BA223C">
        <w:rPr>
          <w:rFonts w:ascii="Times New Roman" w:hAnsi="Times New Roman" w:cs="Times New Roman"/>
          <w:b/>
          <w:sz w:val="22"/>
          <w:szCs w:val="22"/>
        </w:rPr>
        <w:t>C</w:t>
      </w:r>
      <w:r w:rsidRPr="00BA223C">
        <w:rPr>
          <w:rFonts w:ascii="Times New Roman" w:hAnsi="Times New Roman" w:cs="Times New Roman"/>
          <w:b/>
          <w:sz w:val="22"/>
          <w:szCs w:val="22"/>
        </w:rPr>
        <w:t>odes</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 utility may condition the granting of service on </w:t>
      </w:r>
      <w:r w:rsidR="000A5DCD" w:rsidRPr="001379ED">
        <w:rPr>
          <w:rFonts w:ascii="Times New Roman" w:hAnsi="Times New Roman" w:cs="Times New Roman"/>
          <w:sz w:val="22"/>
          <w:szCs w:val="22"/>
        </w:rPr>
        <w:t xml:space="preserve">the compliance of </w:t>
      </w:r>
      <w:r w:rsidRPr="001379ED">
        <w:rPr>
          <w:rFonts w:ascii="Times New Roman" w:hAnsi="Times New Roman" w:cs="Times New Roman"/>
          <w:sz w:val="22"/>
          <w:szCs w:val="22"/>
        </w:rPr>
        <w:t>a customer’s premise equipment with local, State, and National plumbing codes.</w:t>
      </w:r>
    </w:p>
    <w:p w14:paraId="1682523D" w14:textId="77777777" w:rsidR="0049673C" w:rsidRPr="001379ED" w:rsidRDefault="0049673C" w:rsidP="003D6507">
      <w:pPr>
        <w:pStyle w:val="BodyTextIndent2"/>
        <w:ind w:left="2880" w:hanging="720"/>
        <w:rPr>
          <w:rFonts w:ascii="Times New Roman" w:hAnsi="Times New Roman" w:cs="Times New Roman"/>
          <w:sz w:val="22"/>
          <w:szCs w:val="22"/>
        </w:rPr>
      </w:pPr>
    </w:p>
    <w:p w14:paraId="2099A54F" w14:textId="77777777" w:rsidR="000B5B44" w:rsidRPr="001379ED" w:rsidRDefault="000B5B44" w:rsidP="003D6507">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r>
      <w:r w:rsidRPr="00BA223C">
        <w:rPr>
          <w:rFonts w:ascii="Times New Roman" w:hAnsi="Times New Roman" w:cs="Times New Roman"/>
          <w:b/>
          <w:sz w:val="22"/>
          <w:szCs w:val="22"/>
        </w:rPr>
        <w:t xml:space="preserve">Compliance with </w:t>
      </w:r>
      <w:r w:rsidR="000A5DCD" w:rsidRPr="00BA223C">
        <w:rPr>
          <w:rFonts w:ascii="Times New Roman" w:hAnsi="Times New Roman" w:cs="Times New Roman"/>
          <w:b/>
          <w:sz w:val="22"/>
          <w:szCs w:val="22"/>
        </w:rPr>
        <w:t>U</w:t>
      </w:r>
      <w:r w:rsidRPr="00BA223C">
        <w:rPr>
          <w:rFonts w:ascii="Times New Roman" w:hAnsi="Times New Roman" w:cs="Times New Roman"/>
          <w:b/>
          <w:sz w:val="22"/>
          <w:szCs w:val="22"/>
        </w:rPr>
        <w:t xml:space="preserve">tility </w:t>
      </w:r>
      <w:r w:rsidR="000A5DCD" w:rsidRPr="00BA223C">
        <w:rPr>
          <w:rFonts w:ascii="Times New Roman" w:hAnsi="Times New Roman" w:cs="Times New Roman"/>
          <w:b/>
          <w:sz w:val="22"/>
          <w:szCs w:val="22"/>
        </w:rPr>
        <w:t>T</w:t>
      </w:r>
      <w:r w:rsidRPr="00BA223C">
        <w:rPr>
          <w:rFonts w:ascii="Times New Roman" w:hAnsi="Times New Roman" w:cs="Times New Roman"/>
          <w:b/>
          <w:sz w:val="22"/>
          <w:szCs w:val="22"/>
        </w:rPr>
        <w:t xml:space="preserve">erms and </w:t>
      </w:r>
      <w:r w:rsidR="000A5DCD" w:rsidRPr="00BA223C">
        <w:rPr>
          <w:rFonts w:ascii="Times New Roman" w:hAnsi="Times New Roman" w:cs="Times New Roman"/>
          <w:b/>
          <w:sz w:val="22"/>
          <w:szCs w:val="22"/>
        </w:rPr>
        <w:t>C</w:t>
      </w:r>
      <w:r w:rsidRPr="00BA223C">
        <w:rPr>
          <w:rFonts w:ascii="Times New Roman" w:hAnsi="Times New Roman" w:cs="Times New Roman"/>
          <w:b/>
          <w:sz w:val="22"/>
          <w:szCs w:val="22"/>
        </w:rPr>
        <w:t>onditions</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may condition the granting of service on the compliance of a customer’s premise equipment with the utility’s terms and conditions</w:t>
      </w:r>
    </w:p>
    <w:p w14:paraId="4167958D" w14:textId="77777777" w:rsidR="000B5B44" w:rsidRPr="001379ED" w:rsidRDefault="000B5B44" w:rsidP="003D6507">
      <w:pPr>
        <w:pStyle w:val="BodyTextIndent2"/>
        <w:ind w:left="2880" w:hanging="720"/>
        <w:rPr>
          <w:rFonts w:ascii="Times New Roman" w:hAnsi="Times New Roman" w:cs="Times New Roman"/>
          <w:sz w:val="22"/>
          <w:szCs w:val="22"/>
        </w:rPr>
      </w:pPr>
    </w:p>
    <w:p w14:paraId="3DE1117F" w14:textId="77777777" w:rsidR="0049673C" w:rsidRPr="00BA223C" w:rsidRDefault="005B6A19" w:rsidP="003D6507">
      <w:pPr>
        <w:pStyle w:val="Heading2"/>
        <w:numPr>
          <w:ilvl w:val="0"/>
          <w:numId w:val="0"/>
        </w:numPr>
        <w:ind w:left="1440" w:hanging="720"/>
        <w:rPr>
          <w:rFonts w:ascii="Times New Roman" w:hAnsi="Times New Roman" w:cs="Times New Roman"/>
          <w:b/>
          <w:sz w:val="22"/>
          <w:szCs w:val="22"/>
          <w:u w:val="none"/>
        </w:rPr>
      </w:pPr>
      <w:bookmarkStart w:id="24" w:name="_Toc176662897"/>
      <w:r w:rsidRPr="001379ED">
        <w:rPr>
          <w:rFonts w:ascii="Times New Roman" w:hAnsi="Times New Roman" w:cs="Times New Roman"/>
          <w:sz w:val="22"/>
          <w:szCs w:val="22"/>
          <w:u w:val="none"/>
        </w:rPr>
        <w:t>C</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Provision of </w:t>
      </w:r>
      <w:r w:rsidR="00635250" w:rsidRPr="00BA223C">
        <w:rPr>
          <w:rFonts w:ascii="Times New Roman" w:hAnsi="Times New Roman" w:cs="Times New Roman"/>
          <w:b/>
          <w:sz w:val="22"/>
          <w:szCs w:val="22"/>
          <w:u w:val="none"/>
        </w:rPr>
        <w:t>S</w:t>
      </w:r>
      <w:r w:rsidR="0049673C" w:rsidRPr="00BA223C">
        <w:rPr>
          <w:rFonts w:ascii="Times New Roman" w:hAnsi="Times New Roman" w:cs="Times New Roman"/>
          <w:b/>
          <w:sz w:val="22"/>
          <w:szCs w:val="22"/>
          <w:u w:val="none"/>
        </w:rPr>
        <w:t xml:space="preserve">ervice by </w:t>
      </w:r>
      <w:r w:rsidR="00635250" w:rsidRPr="00BA223C">
        <w:rPr>
          <w:rFonts w:ascii="Times New Roman" w:hAnsi="Times New Roman" w:cs="Times New Roman"/>
          <w:b/>
          <w:sz w:val="22"/>
          <w:szCs w:val="22"/>
          <w:u w:val="none"/>
        </w:rPr>
        <w:t>N</w:t>
      </w:r>
      <w:r w:rsidR="0049673C" w:rsidRPr="00BA223C">
        <w:rPr>
          <w:rFonts w:ascii="Times New Roman" w:hAnsi="Times New Roman" w:cs="Times New Roman"/>
          <w:b/>
          <w:sz w:val="22"/>
          <w:szCs w:val="22"/>
          <w:u w:val="none"/>
        </w:rPr>
        <w:t xml:space="preserve">ext </w:t>
      </w:r>
      <w:r w:rsidR="00635250" w:rsidRPr="00BA223C">
        <w:rPr>
          <w:rFonts w:ascii="Times New Roman" w:hAnsi="Times New Roman" w:cs="Times New Roman"/>
          <w:b/>
          <w:sz w:val="22"/>
          <w:szCs w:val="22"/>
          <w:u w:val="none"/>
        </w:rPr>
        <w:t>B</w:t>
      </w:r>
      <w:r w:rsidR="0049673C" w:rsidRPr="00BA223C">
        <w:rPr>
          <w:rFonts w:ascii="Times New Roman" w:hAnsi="Times New Roman" w:cs="Times New Roman"/>
          <w:b/>
          <w:sz w:val="22"/>
          <w:szCs w:val="22"/>
          <w:u w:val="none"/>
        </w:rPr>
        <w:t xml:space="preserve">usiness </w:t>
      </w:r>
      <w:r w:rsidR="00635250" w:rsidRPr="00BA223C">
        <w:rPr>
          <w:rFonts w:ascii="Times New Roman" w:hAnsi="Times New Roman" w:cs="Times New Roman"/>
          <w:b/>
          <w:sz w:val="22"/>
          <w:szCs w:val="22"/>
          <w:u w:val="none"/>
        </w:rPr>
        <w:t>D</w:t>
      </w:r>
      <w:r w:rsidR="0049673C" w:rsidRPr="00BA223C">
        <w:rPr>
          <w:rFonts w:ascii="Times New Roman" w:hAnsi="Times New Roman" w:cs="Times New Roman"/>
          <w:b/>
          <w:sz w:val="22"/>
          <w:szCs w:val="22"/>
          <w:u w:val="none"/>
        </w:rPr>
        <w:t>ay</w:t>
      </w:r>
      <w:bookmarkEnd w:id="24"/>
    </w:p>
    <w:p w14:paraId="7E6915B7" w14:textId="77777777" w:rsidR="0049673C" w:rsidRPr="001379ED" w:rsidRDefault="0049673C" w:rsidP="003D6507">
      <w:pPr>
        <w:pStyle w:val="Protected"/>
        <w:ind w:left="1440"/>
        <w:rPr>
          <w:rFonts w:ascii="Times New Roman" w:hAnsi="Times New Roman"/>
          <w:sz w:val="22"/>
          <w:szCs w:val="22"/>
        </w:rPr>
      </w:pPr>
    </w:p>
    <w:p w14:paraId="207312DB" w14:textId="77777777" w:rsidR="0049673C" w:rsidRPr="001379ED" w:rsidRDefault="0049673C" w:rsidP="003D6507">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should provide service to an applicant as soon as possible, but must provide service by the end of the next business day after the request for service is received</w:t>
      </w:r>
      <w:r w:rsidR="000A5DCD" w:rsidRPr="001379ED">
        <w:rPr>
          <w:rFonts w:ascii="Times New Roman" w:hAnsi="Times New Roman" w:cs="Times New Roman"/>
          <w:sz w:val="22"/>
          <w:szCs w:val="22"/>
        </w:rPr>
        <w:t xml:space="preserve"> by the utility</w:t>
      </w:r>
      <w:r w:rsidRPr="001379ED">
        <w:rPr>
          <w:rFonts w:ascii="Times New Roman" w:hAnsi="Times New Roman" w:cs="Times New Roman"/>
          <w:sz w:val="22"/>
          <w:szCs w:val="22"/>
        </w:rPr>
        <w:t>, or a deposit and/or unpaid account balance is paid, provided that facilities exist to provide service within that timeframe.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If facilities do not exist, such as in the case where a line extension must be constructed, the utility must </w:t>
      </w:r>
      <w:r w:rsidR="00F91BA5" w:rsidRPr="001379ED">
        <w:rPr>
          <w:rFonts w:ascii="Times New Roman" w:hAnsi="Times New Roman" w:cs="Times New Roman"/>
          <w:sz w:val="22"/>
          <w:szCs w:val="22"/>
        </w:rPr>
        <w:t xml:space="preserve">initiate its standard procedures to </w:t>
      </w:r>
      <w:r w:rsidRPr="001379ED">
        <w:rPr>
          <w:rFonts w:ascii="Times New Roman" w:hAnsi="Times New Roman" w:cs="Times New Roman"/>
          <w:sz w:val="22"/>
          <w:szCs w:val="22"/>
        </w:rPr>
        <w:t>provide service by the end of the next business day after the request for service is received.</w:t>
      </w:r>
    </w:p>
    <w:p w14:paraId="79A71B52" w14:textId="77777777" w:rsidR="0049673C" w:rsidRPr="001379ED" w:rsidRDefault="0049673C" w:rsidP="003D6507">
      <w:pPr>
        <w:pStyle w:val="BodyTextIndent"/>
        <w:ind w:left="1440" w:firstLine="0"/>
        <w:rPr>
          <w:rFonts w:ascii="Times New Roman" w:hAnsi="Times New Roman" w:cs="Times New Roman"/>
          <w:sz w:val="22"/>
          <w:szCs w:val="22"/>
        </w:rPr>
      </w:pPr>
    </w:p>
    <w:p w14:paraId="1AD008BC" w14:textId="77777777" w:rsidR="0049673C" w:rsidRPr="00BA223C" w:rsidRDefault="005B6A19" w:rsidP="003D6507">
      <w:pPr>
        <w:pStyle w:val="Heading2"/>
        <w:numPr>
          <w:ilvl w:val="0"/>
          <w:numId w:val="0"/>
        </w:numPr>
        <w:ind w:left="1440" w:hanging="720"/>
        <w:rPr>
          <w:rFonts w:ascii="Times New Roman" w:hAnsi="Times New Roman" w:cs="Times New Roman"/>
          <w:b/>
          <w:sz w:val="22"/>
          <w:szCs w:val="22"/>
          <w:u w:val="none"/>
        </w:rPr>
      </w:pPr>
      <w:bookmarkStart w:id="25" w:name="_Toc176662898"/>
      <w:r w:rsidRPr="001379ED">
        <w:rPr>
          <w:rFonts w:ascii="Times New Roman" w:hAnsi="Times New Roman" w:cs="Times New Roman"/>
          <w:sz w:val="22"/>
          <w:szCs w:val="22"/>
          <w:u w:val="none"/>
        </w:rPr>
        <w:t>D</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Service in </w:t>
      </w:r>
      <w:r w:rsidR="00635250" w:rsidRPr="00BA223C">
        <w:rPr>
          <w:rFonts w:ascii="Times New Roman" w:hAnsi="Times New Roman" w:cs="Times New Roman"/>
          <w:b/>
          <w:sz w:val="22"/>
          <w:szCs w:val="22"/>
          <w:u w:val="none"/>
        </w:rPr>
        <w:t>A</w:t>
      </w:r>
      <w:r w:rsidR="0049673C" w:rsidRPr="00BA223C">
        <w:rPr>
          <w:rFonts w:ascii="Times New Roman" w:hAnsi="Times New Roman" w:cs="Times New Roman"/>
          <w:b/>
          <w:sz w:val="22"/>
          <w:szCs w:val="22"/>
          <w:u w:val="none"/>
        </w:rPr>
        <w:t xml:space="preserve">nother's </w:t>
      </w:r>
      <w:r w:rsidR="00635250" w:rsidRPr="00BA223C">
        <w:rPr>
          <w:rFonts w:ascii="Times New Roman" w:hAnsi="Times New Roman" w:cs="Times New Roman"/>
          <w:b/>
          <w:sz w:val="22"/>
          <w:szCs w:val="22"/>
          <w:u w:val="none"/>
        </w:rPr>
        <w:t>N</w:t>
      </w:r>
      <w:r w:rsidR="0049673C" w:rsidRPr="00BA223C">
        <w:rPr>
          <w:rFonts w:ascii="Times New Roman" w:hAnsi="Times New Roman" w:cs="Times New Roman"/>
          <w:b/>
          <w:sz w:val="22"/>
          <w:szCs w:val="22"/>
          <w:u w:val="none"/>
        </w:rPr>
        <w:t>ame</w:t>
      </w:r>
      <w:bookmarkEnd w:id="25"/>
    </w:p>
    <w:p w14:paraId="39EBD629" w14:textId="77777777" w:rsidR="0049673C" w:rsidRPr="001379ED" w:rsidRDefault="0049673C" w:rsidP="003D6507">
      <w:pPr>
        <w:pStyle w:val="Protected"/>
        <w:ind w:left="1440"/>
        <w:rPr>
          <w:rFonts w:ascii="Times New Roman" w:hAnsi="Times New Roman"/>
          <w:sz w:val="22"/>
          <w:szCs w:val="22"/>
        </w:rPr>
      </w:pPr>
    </w:p>
    <w:p w14:paraId="2783AFC6" w14:textId="77777777" w:rsidR="0049673C" w:rsidRPr="00D80A1B" w:rsidRDefault="00D80A1B" w:rsidP="00D80A1B">
      <w:pPr>
        <w:pStyle w:val="BodyTextIndent"/>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49673C" w:rsidRPr="00D80A1B">
        <w:rPr>
          <w:rFonts w:ascii="Times New Roman" w:hAnsi="Times New Roman" w:cs="Times New Roman"/>
          <w:sz w:val="22"/>
          <w:szCs w:val="22"/>
        </w:rPr>
        <w:t xml:space="preserve">Except as provided for in this </w:t>
      </w:r>
      <w:r w:rsidR="00A005B6" w:rsidRPr="00D80A1B">
        <w:rPr>
          <w:rFonts w:ascii="Times New Roman" w:hAnsi="Times New Roman" w:cs="Times New Roman"/>
          <w:sz w:val="22"/>
          <w:szCs w:val="22"/>
        </w:rPr>
        <w:t>Section</w:t>
      </w:r>
      <w:r w:rsidR="0049673C" w:rsidRPr="00D80A1B">
        <w:rPr>
          <w:rFonts w:ascii="Times New Roman" w:hAnsi="Times New Roman" w:cs="Times New Roman"/>
          <w:sz w:val="22"/>
          <w:szCs w:val="22"/>
        </w:rPr>
        <w:t>, a utility may not require an applicant to pay for service provided in another person's name unless a court or other administrative agency has determined that the applicant is legally obligated to pay for that service.</w:t>
      </w:r>
      <w:r w:rsidR="001E4F3B" w:rsidRPr="00D80A1B">
        <w:rPr>
          <w:rFonts w:ascii="Times New Roman" w:hAnsi="Times New Roman" w:cs="Times New Roman"/>
          <w:sz w:val="22"/>
          <w:szCs w:val="22"/>
        </w:rPr>
        <w:t xml:space="preserve"> </w:t>
      </w:r>
      <w:r w:rsidR="0049673C" w:rsidRPr="00D80A1B">
        <w:rPr>
          <w:rFonts w:ascii="Times New Roman" w:hAnsi="Times New Roman" w:cs="Times New Roman"/>
          <w:sz w:val="22"/>
          <w:szCs w:val="22"/>
        </w:rPr>
        <w:t>To prevent the practice of ”name swapping,” a utility may transfer a residential account balance that was incurred for service provided by that utility within the pr</w:t>
      </w:r>
      <w:r w:rsidR="007C55B4" w:rsidRPr="00D80A1B">
        <w:rPr>
          <w:rFonts w:ascii="Times New Roman" w:hAnsi="Times New Roman" w:cs="Times New Roman"/>
          <w:sz w:val="22"/>
          <w:szCs w:val="22"/>
        </w:rPr>
        <w:t>evious</w:t>
      </w:r>
      <w:r w:rsidR="0049673C" w:rsidRPr="00D80A1B">
        <w:rPr>
          <w:rFonts w:ascii="Times New Roman" w:hAnsi="Times New Roman" w:cs="Times New Roman"/>
          <w:sz w:val="22"/>
          <w:szCs w:val="22"/>
        </w:rPr>
        <w:t xml:space="preserve"> 6 years from the date of the </w:t>
      </w:r>
      <w:r w:rsidR="000A5DCD" w:rsidRPr="00D80A1B">
        <w:rPr>
          <w:rFonts w:ascii="Times New Roman" w:hAnsi="Times New Roman" w:cs="Times New Roman"/>
          <w:sz w:val="22"/>
          <w:szCs w:val="22"/>
        </w:rPr>
        <w:t xml:space="preserve">new </w:t>
      </w:r>
      <w:r w:rsidR="0049673C" w:rsidRPr="00D80A1B">
        <w:rPr>
          <w:rFonts w:ascii="Times New Roman" w:hAnsi="Times New Roman" w:cs="Times New Roman"/>
          <w:sz w:val="22"/>
          <w:szCs w:val="22"/>
        </w:rPr>
        <w:t xml:space="preserve">application </w:t>
      </w:r>
      <w:r w:rsidR="000A5DCD" w:rsidRPr="00D80A1B">
        <w:rPr>
          <w:rFonts w:ascii="Times New Roman" w:hAnsi="Times New Roman" w:cs="Times New Roman"/>
          <w:sz w:val="22"/>
          <w:szCs w:val="22"/>
        </w:rPr>
        <w:t xml:space="preserve">for service </w:t>
      </w:r>
      <w:r w:rsidR="0049673C" w:rsidRPr="00D80A1B">
        <w:rPr>
          <w:rFonts w:ascii="Times New Roman" w:hAnsi="Times New Roman" w:cs="Times New Roman"/>
          <w:sz w:val="22"/>
          <w:szCs w:val="22"/>
        </w:rPr>
        <w:t>to the applicant’s new account when both people:</w:t>
      </w:r>
    </w:p>
    <w:p w14:paraId="01FB0059" w14:textId="77777777" w:rsidR="0049673C" w:rsidRPr="00D80A1B" w:rsidRDefault="0049673C" w:rsidP="00D80A1B">
      <w:pPr>
        <w:pStyle w:val="BodyTextIndent2"/>
        <w:ind w:left="2880" w:hanging="720"/>
        <w:rPr>
          <w:rFonts w:ascii="Times New Roman" w:hAnsi="Times New Roman" w:cs="Times New Roman"/>
          <w:sz w:val="22"/>
          <w:szCs w:val="22"/>
        </w:rPr>
      </w:pPr>
    </w:p>
    <w:p w14:paraId="1548F967" w14:textId="77777777" w:rsidR="0049673C" w:rsidRPr="001379ED" w:rsidRDefault="00D80A1B" w:rsidP="00D80A1B">
      <w:pPr>
        <w:pStyle w:val="BodyTextIndent2"/>
        <w:ind w:left="2880" w:hanging="720"/>
        <w:rPr>
          <w:rFonts w:ascii="Times New Roman" w:hAnsi="Times New Roman" w:cs="Times New Roman"/>
          <w:sz w:val="22"/>
          <w:szCs w:val="22"/>
        </w:rPr>
      </w:pPr>
      <w:r>
        <w:rPr>
          <w:rFonts w:ascii="Times New Roman" w:hAnsi="Times New Roman" w:cs="Times New Roman"/>
          <w:sz w:val="22"/>
          <w:szCs w:val="22"/>
        </w:rPr>
        <w:t>a</w:t>
      </w:r>
      <w:r w:rsidR="0049673C" w:rsidRPr="001379ED">
        <w:rPr>
          <w:rFonts w:ascii="Times New Roman" w:hAnsi="Times New Roman" w:cs="Times New Roman"/>
          <w:sz w:val="22"/>
          <w:szCs w:val="22"/>
        </w:rPr>
        <w:t>.</w:t>
      </w:r>
      <w:r w:rsidR="0049673C" w:rsidRPr="001379ED">
        <w:rPr>
          <w:rFonts w:ascii="Times New Roman" w:hAnsi="Times New Roman" w:cs="Times New Roman"/>
          <w:sz w:val="22"/>
          <w:szCs w:val="22"/>
        </w:rPr>
        <w:tab/>
        <w:t xml:space="preserve">resided together at the </w:t>
      </w:r>
      <w:r w:rsidR="007C55B4" w:rsidRPr="001379ED">
        <w:rPr>
          <w:rFonts w:ascii="Times New Roman" w:hAnsi="Times New Roman" w:cs="Times New Roman"/>
          <w:sz w:val="22"/>
          <w:szCs w:val="22"/>
        </w:rPr>
        <w:t>premise</w:t>
      </w:r>
      <w:r w:rsidR="00154944" w:rsidRPr="001379ED">
        <w:rPr>
          <w:rFonts w:ascii="Times New Roman" w:hAnsi="Times New Roman" w:cs="Times New Roman"/>
          <w:sz w:val="22"/>
          <w:szCs w:val="22"/>
        </w:rPr>
        <w:t>s</w:t>
      </w:r>
      <w:r w:rsidR="0049673C" w:rsidRPr="001379ED">
        <w:rPr>
          <w:rFonts w:ascii="Times New Roman" w:hAnsi="Times New Roman" w:cs="Times New Roman"/>
          <w:sz w:val="22"/>
          <w:szCs w:val="22"/>
        </w:rPr>
        <w:t xml:space="preserve"> </w:t>
      </w:r>
      <w:r w:rsidR="007C55B4" w:rsidRPr="001379ED">
        <w:rPr>
          <w:rFonts w:ascii="Times New Roman" w:hAnsi="Times New Roman" w:cs="Times New Roman"/>
          <w:sz w:val="22"/>
          <w:szCs w:val="22"/>
        </w:rPr>
        <w:t xml:space="preserve">when service giving rise to the arrearage </w:t>
      </w:r>
      <w:r w:rsidR="00C9089D" w:rsidRPr="001379ED">
        <w:rPr>
          <w:rFonts w:ascii="Times New Roman" w:hAnsi="Times New Roman" w:cs="Times New Roman"/>
          <w:sz w:val="22"/>
          <w:szCs w:val="22"/>
        </w:rPr>
        <w:t>was provided</w:t>
      </w:r>
      <w:r w:rsidR="0049673C" w:rsidRPr="001379ED">
        <w:rPr>
          <w:rFonts w:ascii="Times New Roman" w:hAnsi="Times New Roman" w:cs="Times New Roman"/>
          <w:sz w:val="22"/>
          <w:szCs w:val="22"/>
        </w:rPr>
        <w:t>;</w:t>
      </w:r>
    </w:p>
    <w:p w14:paraId="2B949833" w14:textId="77777777" w:rsidR="0049673C" w:rsidRPr="001379ED" w:rsidRDefault="0049673C" w:rsidP="00D80A1B">
      <w:pPr>
        <w:pStyle w:val="BodyTextIndent2"/>
        <w:ind w:left="2880" w:hanging="720"/>
        <w:rPr>
          <w:rFonts w:ascii="Times New Roman" w:hAnsi="Times New Roman" w:cs="Times New Roman"/>
          <w:sz w:val="22"/>
          <w:szCs w:val="22"/>
        </w:rPr>
      </w:pPr>
    </w:p>
    <w:p w14:paraId="7E9F9458" w14:textId="77777777" w:rsidR="0049673C" w:rsidRPr="001379ED" w:rsidRDefault="00D80A1B" w:rsidP="00D80A1B">
      <w:pPr>
        <w:pStyle w:val="BodyTextIndent2"/>
        <w:ind w:left="2880" w:hanging="720"/>
        <w:rPr>
          <w:rFonts w:ascii="Times New Roman" w:hAnsi="Times New Roman" w:cs="Times New Roman"/>
          <w:sz w:val="22"/>
          <w:szCs w:val="22"/>
        </w:rPr>
      </w:pPr>
      <w:r>
        <w:rPr>
          <w:rFonts w:ascii="Times New Roman" w:hAnsi="Times New Roman" w:cs="Times New Roman"/>
          <w:sz w:val="22"/>
          <w:szCs w:val="22"/>
        </w:rPr>
        <w:t>b</w:t>
      </w:r>
      <w:r w:rsidR="0049673C" w:rsidRPr="001379ED">
        <w:rPr>
          <w:rFonts w:ascii="Times New Roman" w:hAnsi="Times New Roman" w:cs="Times New Roman"/>
          <w:sz w:val="22"/>
          <w:szCs w:val="22"/>
        </w:rPr>
        <w:t>.</w:t>
      </w:r>
      <w:r w:rsidR="0049673C" w:rsidRPr="001379ED">
        <w:rPr>
          <w:rFonts w:ascii="Times New Roman" w:hAnsi="Times New Roman" w:cs="Times New Roman"/>
          <w:sz w:val="22"/>
          <w:szCs w:val="22"/>
        </w:rPr>
        <w:tab/>
        <w:t xml:space="preserve">received the benefit of the </w:t>
      </w:r>
      <w:r w:rsidR="005F7146" w:rsidRPr="001379ED">
        <w:rPr>
          <w:rFonts w:ascii="Times New Roman" w:hAnsi="Times New Roman" w:cs="Times New Roman"/>
          <w:sz w:val="22"/>
          <w:szCs w:val="22"/>
        </w:rPr>
        <w:t xml:space="preserve">previous </w:t>
      </w:r>
      <w:r w:rsidR="0049673C" w:rsidRPr="001379ED">
        <w:rPr>
          <w:rFonts w:ascii="Times New Roman" w:hAnsi="Times New Roman" w:cs="Times New Roman"/>
          <w:sz w:val="22"/>
          <w:szCs w:val="22"/>
        </w:rPr>
        <w:t>utility service; and</w:t>
      </w:r>
    </w:p>
    <w:p w14:paraId="4B0B0089" w14:textId="77777777" w:rsidR="0049673C" w:rsidRPr="001379ED" w:rsidRDefault="0049673C" w:rsidP="00D80A1B">
      <w:pPr>
        <w:pStyle w:val="BodyTextIndent2"/>
        <w:ind w:left="2880" w:hanging="720"/>
        <w:rPr>
          <w:rFonts w:ascii="Times New Roman" w:hAnsi="Times New Roman" w:cs="Times New Roman"/>
          <w:sz w:val="22"/>
          <w:szCs w:val="22"/>
        </w:rPr>
      </w:pPr>
    </w:p>
    <w:p w14:paraId="00205852" w14:textId="77777777" w:rsidR="0049673C" w:rsidRPr="001379ED" w:rsidRDefault="00D80A1B" w:rsidP="00D80A1B">
      <w:pPr>
        <w:pStyle w:val="BodyTextIndent2"/>
        <w:ind w:left="2880" w:hanging="720"/>
        <w:rPr>
          <w:rFonts w:ascii="Times New Roman" w:hAnsi="Times New Roman" w:cs="Times New Roman"/>
          <w:sz w:val="22"/>
          <w:szCs w:val="22"/>
        </w:rPr>
      </w:pPr>
      <w:r>
        <w:rPr>
          <w:rFonts w:ascii="Times New Roman" w:hAnsi="Times New Roman" w:cs="Times New Roman"/>
          <w:sz w:val="22"/>
          <w:szCs w:val="22"/>
        </w:rPr>
        <w:t>c</w:t>
      </w:r>
      <w:r w:rsidR="0049673C" w:rsidRPr="001379ED">
        <w:rPr>
          <w:rFonts w:ascii="Times New Roman" w:hAnsi="Times New Roman" w:cs="Times New Roman"/>
          <w:sz w:val="22"/>
          <w:szCs w:val="22"/>
        </w:rPr>
        <w:t>.</w:t>
      </w:r>
      <w:r w:rsidR="0049673C" w:rsidRPr="001379ED">
        <w:rPr>
          <w:rFonts w:ascii="Times New Roman" w:hAnsi="Times New Roman" w:cs="Times New Roman"/>
          <w:sz w:val="22"/>
          <w:szCs w:val="22"/>
        </w:rPr>
        <w:tab/>
        <w:t>will benefit from the utility service</w:t>
      </w:r>
      <w:r w:rsidR="005F7146" w:rsidRPr="001379ED">
        <w:rPr>
          <w:rFonts w:ascii="Times New Roman" w:hAnsi="Times New Roman" w:cs="Times New Roman"/>
          <w:sz w:val="22"/>
          <w:szCs w:val="22"/>
        </w:rPr>
        <w:t xml:space="preserve"> for which the application for service was filed</w:t>
      </w:r>
      <w:r w:rsidR="0049673C" w:rsidRPr="001379ED">
        <w:rPr>
          <w:rFonts w:ascii="Times New Roman" w:hAnsi="Times New Roman" w:cs="Times New Roman"/>
          <w:sz w:val="22"/>
          <w:szCs w:val="22"/>
        </w:rPr>
        <w:t>.</w:t>
      </w:r>
    </w:p>
    <w:p w14:paraId="73E8FF61" w14:textId="77777777" w:rsidR="0049673C" w:rsidRPr="001379ED" w:rsidRDefault="0049673C" w:rsidP="00D80A1B">
      <w:pPr>
        <w:pStyle w:val="BodyTextIndent2"/>
        <w:ind w:left="2880" w:hanging="720"/>
        <w:rPr>
          <w:rFonts w:ascii="Times New Roman" w:hAnsi="Times New Roman" w:cs="Times New Roman"/>
          <w:sz w:val="22"/>
          <w:szCs w:val="22"/>
        </w:rPr>
      </w:pPr>
    </w:p>
    <w:p w14:paraId="4C9A11EB" w14:textId="77777777" w:rsidR="0049673C" w:rsidRPr="001379ED" w:rsidRDefault="00D80A1B" w:rsidP="00D80A1B">
      <w:pPr>
        <w:pStyle w:val="BodyTextIndent"/>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49673C" w:rsidRPr="001379ED">
        <w:rPr>
          <w:rFonts w:ascii="Times New Roman" w:hAnsi="Times New Roman" w:cs="Times New Roman"/>
          <w:sz w:val="22"/>
          <w:szCs w:val="22"/>
        </w:rPr>
        <w:t xml:space="preserve">A utility has 60 days from the date the applicant applies for service to transfer the account balance to the applicant’s </w:t>
      </w:r>
      <w:r w:rsidR="005F7146" w:rsidRPr="001379ED">
        <w:rPr>
          <w:rFonts w:ascii="Times New Roman" w:hAnsi="Times New Roman" w:cs="Times New Roman"/>
          <w:sz w:val="22"/>
          <w:szCs w:val="22"/>
        </w:rPr>
        <w:t xml:space="preserve">new </w:t>
      </w:r>
      <w:r w:rsidR="0049673C" w:rsidRPr="001379ED">
        <w:rPr>
          <w:rFonts w:ascii="Times New Roman" w:hAnsi="Times New Roman" w:cs="Times New Roman"/>
          <w:sz w:val="22"/>
          <w:szCs w:val="22"/>
        </w:rPr>
        <w:t>account.</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 xml:space="preserve">If the transfer does not take place within this time period, the utility </w:t>
      </w:r>
      <w:r w:rsidR="007C55B4" w:rsidRPr="001379ED">
        <w:rPr>
          <w:rFonts w:ascii="Times New Roman" w:hAnsi="Times New Roman" w:cs="Times New Roman"/>
          <w:sz w:val="22"/>
          <w:szCs w:val="22"/>
        </w:rPr>
        <w:t xml:space="preserve">may not </w:t>
      </w:r>
      <w:r w:rsidR="0049673C" w:rsidRPr="001379ED">
        <w:rPr>
          <w:rFonts w:ascii="Times New Roman" w:hAnsi="Times New Roman" w:cs="Times New Roman"/>
          <w:sz w:val="22"/>
          <w:szCs w:val="22"/>
        </w:rPr>
        <w:t>transfer the account balance.</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 xml:space="preserve">When a utility decides to transfer an existing account balance to an applicant’s new account, the utility must add the previous customer’s name to the account and provide written notice to the </w:t>
      </w:r>
      <w:r w:rsidR="005F7146" w:rsidRPr="001379ED">
        <w:rPr>
          <w:rFonts w:ascii="Times New Roman" w:hAnsi="Times New Roman" w:cs="Times New Roman"/>
          <w:sz w:val="22"/>
          <w:szCs w:val="22"/>
        </w:rPr>
        <w:t xml:space="preserve">new </w:t>
      </w:r>
      <w:r w:rsidR="0049673C" w:rsidRPr="001379ED">
        <w:rPr>
          <w:rFonts w:ascii="Times New Roman" w:hAnsi="Times New Roman" w:cs="Times New Roman"/>
          <w:sz w:val="22"/>
          <w:szCs w:val="22"/>
        </w:rPr>
        <w:t>applicant of the transfer</w:t>
      </w:r>
      <w:r w:rsidR="007C55B4"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007C55B4" w:rsidRPr="001379ED">
        <w:rPr>
          <w:rFonts w:ascii="Times New Roman" w:hAnsi="Times New Roman" w:cs="Times New Roman"/>
          <w:sz w:val="22"/>
          <w:szCs w:val="22"/>
        </w:rPr>
        <w:t xml:space="preserve">Such written notice must state the facts upon which the utility has relied to establish conditions </w:t>
      </w:r>
      <w:r w:rsidR="0049673C" w:rsidRPr="001379ED">
        <w:rPr>
          <w:rFonts w:ascii="Times New Roman" w:hAnsi="Times New Roman" w:cs="Times New Roman"/>
          <w:sz w:val="22"/>
          <w:szCs w:val="22"/>
        </w:rPr>
        <w:t xml:space="preserve">1 through 3 above (typically </w:t>
      </w:r>
      <w:r w:rsidR="007C55B4" w:rsidRPr="001379ED">
        <w:rPr>
          <w:rFonts w:ascii="Times New Roman" w:hAnsi="Times New Roman" w:cs="Times New Roman"/>
          <w:sz w:val="22"/>
          <w:szCs w:val="22"/>
        </w:rPr>
        <w:t>such facts are</w:t>
      </w:r>
      <w:r w:rsidR="0049673C" w:rsidRPr="001379ED">
        <w:rPr>
          <w:rFonts w:ascii="Times New Roman" w:hAnsi="Times New Roman" w:cs="Times New Roman"/>
          <w:sz w:val="22"/>
          <w:szCs w:val="22"/>
        </w:rPr>
        <w:t xml:space="preserve"> obtained through </w:t>
      </w:r>
      <w:r w:rsidR="005F7146" w:rsidRPr="001379ED">
        <w:rPr>
          <w:rFonts w:ascii="Times New Roman" w:hAnsi="Times New Roman" w:cs="Times New Roman"/>
          <w:sz w:val="22"/>
          <w:szCs w:val="22"/>
        </w:rPr>
        <w:t>phone records showing both parties contacting the utility regarding the account</w:t>
      </w:r>
      <w:r w:rsidR="0049673C"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 xml:space="preserve">The </w:t>
      </w:r>
      <w:r w:rsidR="009B0FF5" w:rsidRPr="001379ED">
        <w:rPr>
          <w:rFonts w:ascii="Times New Roman" w:hAnsi="Times New Roman" w:cs="Times New Roman"/>
          <w:sz w:val="22"/>
          <w:szCs w:val="22"/>
        </w:rPr>
        <w:t xml:space="preserve">utility’s </w:t>
      </w:r>
      <w:r w:rsidR="00843B1F" w:rsidRPr="001379ED">
        <w:rPr>
          <w:rFonts w:ascii="Times New Roman" w:hAnsi="Times New Roman" w:cs="Times New Roman"/>
          <w:sz w:val="22"/>
          <w:szCs w:val="22"/>
        </w:rPr>
        <w:t xml:space="preserve">notice </w:t>
      </w:r>
      <w:r w:rsidR="009B0FF5" w:rsidRPr="001379ED">
        <w:rPr>
          <w:rFonts w:ascii="Times New Roman" w:hAnsi="Times New Roman" w:cs="Times New Roman"/>
          <w:sz w:val="22"/>
          <w:szCs w:val="22"/>
        </w:rPr>
        <w:t>of the transfer</w:t>
      </w:r>
      <w:r w:rsidR="0049673C" w:rsidRPr="001379ED">
        <w:rPr>
          <w:rFonts w:ascii="Times New Roman" w:hAnsi="Times New Roman" w:cs="Times New Roman"/>
          <w:sz w:val="22"/>
          <w:szCs w:val="22"/>
        </w:rPr>
        <w:t xml:space="preserve"> must be provided at least 7 days prior to the transfer and, must provide the applicant the opportunity to challenge the transfer, first to the utility and </w:t>
      </w:r>
      <w:r w:rsidR="007C55B4" w:rsidRPr="001379ED">
        <w:rPr>
          <w:rFonts w:ascii="Times New Roman" w:hAnsi="Times New Roman" w:cs="Times New Roman"/>
          <w:sz w:val="22"/>
          <w:szCs w:val="22"/>
        </w:rPr>
        <w:t>then, i</w:t>
      </w:r>
      <w:r w:rsidR="0049673C" w:rsidRPr="001379ED">
        <w:rPr>
          <w:rFonts w:ascii="Times New Roman" w:hAnsi="Times New Roman" w:cs="Times New Roman"/>
          <w:sz w:val="22"/>
          <w:szCs w:val="22"/>
        </w:rPr>
        <w:t xml:space="preserve">f </w:t>
      </w:r>
      <w:r w:rsidR="007C55B4" w:rsidRPr="001379ED">
        <w:rPr>
          <w:rFonts w:ascii="Times New Roman" w:hAnsi="Times New Roman" w:cs="Times New Roman"/>
          <w:sz w:val="22"/>
          <w:szCs w:val="22"/>
        </w:rPr>
        <w:t xml:space="preserve">the matter is </w:t>
      </w:r>
      <w:r w:rsidR="0049673C" w:rsidRPr="001379ED">
        <w:rPr>
          <w:rFonts w:ascii="Times New Roman" w:hAnsi="Times New Roman" w:cs="Times New Roman"/>
          <w:sz w:val="22"/>
          <w:szCs w:val="22"/>
        </w:rPr>
        <w:t>not resolved to the customer’s satisfaction, to the CAD.</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 xml:space="preserve">The utility must maintain a record of its investigation of the challenge pursuant to </w:t>
      </w:r>
      <w:r w:rsidR="00A005B6" w:rsidRPr="001379ED">
        <w:rPr>
          <w:rFonts w:ascii="Times New Roman" w:hAnsi="Times New Roman" w:cs="Times New Roman"/>
          <w:sz w:val="22"/>
          <w:szCs w:val="22"/>
        </w:rPr>
        <w:t>Section</w:t>
      </w:r>
      <w:r w:rsidR="0049673C" w:rsidRPr="001379ED">
        <w:rPr>
          <w:rFonts w:ascii="Times New Roman" w:hAnsi="Times New Roman" w:cs="Times New Roman"/>
          <w:sz w:val="22"/>
          <w:szCs w:val="22"/>
        </w:rPr>
        <w:t> 13(</w:t>
      </w:r>
      <w:r w:rsidR="001E5AF1">
        <w:rPr>
          <w:rFonts w:ascii="Times New Roman" w:hAnsi="Times New Roman" w:cs="Times New Roman"/>
          <w:sz w:val="22"/>
          <w:szCs w:val="22"/>
        </w:rPr>
        <w:t>D</w:t>
      </w:r>
      <w:r w:rsidR="0049673C" w:rsidRPr="001379ED">
        <w:rPr>
          <w:rFonts w:ascii="Times New Roman" w:hAnsi="Times New Roman" w:cs="Times New Roman"/>
          <w:sz w:val="22"/>
          <w:szCs w:val="22"/>
        </w:rPr>
        <w:t>).</w:t>
      </w:r>
    </w:p>
    <w:p w14:paraId="4DAE38F7" w14:textId="77777777" w:rsidR="009B5F07" w:rsidRPr="001379ED" w:rsidRDefault="009B5F07" w:rsidP="00D80A1B">
      <w:pPr>
        <w:pStyle w:val="BodyTextIndent"/>
        <w:ind w:left="2160" w:hanging="720"/>
        <w:rPr>
          <w:rFonts w:ascii="Times New Roman" w:hAnsi="Times New Roman" w:cs="Times New Roman"/>
          <w:sz w:val="22"/>
          <w:szCs w:val="22"/>
        </w:rPr>
      </w:pPr>
    </w:p>
    <w:p w14:paraId="2FCC3858" w14:textId="77777777" w:rsidR="009B5F07" w:rsidRPr="001379ED" w:rsidRDefault="00D80A1B" w:rsidP="00D80A1B">
      <w:pPr>
        <w:pStyle w:val="BodyTextIndent"/>
        <w:ind w:left="2160" w:hanging="720"/>
        <w:rPr>
          <w:rFonts w:ascii="Times New Roman" w:hAnsi="Times New Roman" w:cs="Times New Roman"/>
          <w:sz w:val="22"/>
          <w:szCs w:val="22"/>
        </w:rPr>
      </w:pPr>
      <w:r>
        <w:rPr>
          <w:rFonts w:ascii="Times New Roman" w:hAnsi="Times New Roman" w:cs="Times New Roman"/>
          <w:sz w:val="22"/>
          <w:szCs w:val="22"/>
        </w:rPr>
        <w:tab/>
      </w:r>
      <w:r w:rsidR="009B5F07" w:rsidRPr="001379ED">
        <w:rPr>
          <w:rFonts w:ascii="Times New Roman" w:hAnsi="Times New Roman" w:cs="Times New Roman"/>
          <w:sz w:val="22"/>
          <w:szCs w:val="22"/>
        </w:rPr>
        <w:t>A customer who receives a transferred account balance may appeal to CAD to have the transfer reversed</w:t>
      </w:r>
      <w:r w:rsidR="00C5545F" w:rsidRPr="001379ED">
        <w:rPr>
          <w:rFonts w:ascii="Times New Roman" w:hAnsi="Times New Roman" w:cs="Times New Roman"/>
          <w:sz w:val="22"/>
          <w:szCs w:val="22"/>
        </w:rPr>
        <w:t>:</w:t>
      </w:r>
    </w:p>
    <w:p w14:paraId="489A4EED" w14:textId="77777777" w:rsidR="009B5F07" w:rsidRPr="001379ED" w:rsidRDefault="009B5F07" w:rsidP="00D80A1B">
      <w:pPr>
        <w:pStyle w:val="BodyTextIndent"/>
        <w:ind w:left="2880" w:hanging="720"/>
        <w:rPr>
          <w:rFonts w:ascii="Times New Roman" w:hAnsi="Times New Roman" w:cs="Times New Roman"/>
          <w:sz w:val="22"/>
          <w:szCs w:val="22"/>
        </w:rPr>
      </w:pPr>
    </w:p>
    <w:p w14:paraId="62D2B476" w14:textId="77777777" w:rsidR="009B5F07" w:rsidRPr="00926496" w:rsidRDefault="00D80A1B" w:rsidP="00D80A1B">
      <w:pPr>
        <w:pStyle w:val="BodyTextIndent"/>
        <w:ind w:left="2880" w:hanging="720"/>
        <w:rPr>
          <w:rFonts w:ascii="Times New Roman" w:hAnsi="Times New Roman" w:cs="Times New Roman"/>
          <w:sz w:val="22"/>
          <w:szCs w:val="22"/>
        </w:rPr>
      </w:pPr>
      <w:r w:rsidRPr="00926496">
        <w:rPr>
          <w:rFonts w:ascii="Times New Roman" w:hAnsi="Times New Roman" w:cs="Times New Roman"/>
          <w:sz w:val="22"/>
          <w:szCs w:val="22"/>
        </w:rPr>
        <w:t>a</w:t>
      </w:r>
      <w:r w:rsidR="009B5F07" w:rsidRPr="00926496">
        <w:rPr>
          <w:rFonts w:ascii="Times New Roman" w:hAnsi="Times New Roman" w:cs="Times New Roman"/>
          <w:sz w:val="22"/>
          <w:szCs w:val="22"/>
        </w:rPr>
        <w:t>.</w:t>
      </w:r>
      <w:r w:rsidR="003D6507" w:rsidRPr="00926496">
        <w:rPr>
          <w:rFonts w:ascii="Times New Roman" w:hAnsi="Times New Roman" w:cs="Times New Roman"/>
          <w:sz w:val="22"/>
          <w:szCs w:val="22"/>
        </w:rPr>
        <w:tab/>
      </w:r>
      <w:r w:rsidR="009B5F07" w:rsidRPr="00926496">
        <w:rPr>
          <w:rFonts w:ascii="Times New Roman" w:hAnsi="Times New Roman" w:cs="Times New Roman"/>
          <w:sz w:val="22"/>
          <w:szCs w:val="22"/>
        </w:rPr>
        <w:t xml:space="preserve">when the customer can provide sufficient documentary evidence to show that the arrearage was not justified under this </w:t>
      </w:r>
      <w:r w:rsidR="00A005B6" w:rsidRPr="00926496">
        <w:rPr>
          <w:rFonts w:ascii="Times New Roman" w:hAnsi="Times New Roman" w:cs="Times New Roman"/>
          <w:sz w:val="22"/>
          <w:szCs w:val="22"/>
        </w:rPr>
        <w:t>Section</w:t>
      </w:r>
      <w:r w:rsidR="009B5F07" w:rsidRPr="00926496">
        <w:rPr>
          <w:rFonts w:ascii="Times New Roman" w:hAnsi="Times New Roman" w:cs="Times New Roman"/>
          <w:sz w:val="22"/>
          <w:szCs w:val="22"/>
        </w:rPr>
        <w:t>, or</w:t>
      </w:r>
    </w:p>
    <w:p w14:paraId="4861EEF4" w14:textId="77777777" w:rsidR="009B5F07" w:rsidRPr="00926496" w:rsidRDefault="009B5F07" w:rsidP="00D80A1B">
      <w:pPr>
        <w:pStyle w:val="BodyTextIndent"/>
        <w:ind w:left="2880" w:hanging="720"/>
        <w:rPr>
          <w:rFonts w:ascii="Times New Roman" w:hAnsi="Times New Roman" w:cs="Times New Roman"/>
          <w:sz w:val="22"/>
          <w:szCs w:val="22"/>
        </w:rPr>
      </w:pPr>
    </w:p>
    <w:p w14:paraId="7018E98B" w14:textId="77777777" w:rsidR="009B5F07" w:rsidRPr="001379ED" w:rsidRDefault="00D80A1B" w:rsidP="00D80A1B">
      <w:pPr>
        <w:pStyle w:val="BodyTextIndent"/>
        <w:ind w:left="2880" w:hanging="720"/>
        <w:rPr>
          <w:rFonts w:ascii="Times New Roman" w:hAnsi="Times New Roman" w:cs="Times New Roman"/>
          <w:sz w:val="22"/>
          <w:szCs w:val="22"/>
        </w:rPr>
      </w:pPr>
      <w:r w:rsidRPr="00926496">
        <w:rPr>
          <w:rFonts w:ascii="Times New Roman" w:hAnsi="Times New Roman" w:cs="Times New Roman"/>
          <w:sz w:val="22"/>
          <w:szCs w:val="22"/>
        </w:rPr>
        <w:t>b</w:t>
      </w:r>
      <w:r w:rsidR="009B5F07" w:rsidRPr="00926496">
        <w:rPr>
          <w:rFonts w:ascii="Times New Roman" w:hAnsi="Times New Roman" w:cs="Times New Roman"/>
          <w:sz w:val="22"/>
          <w:szCs w:val="22"/>
        </w:rPr>
        <w:t>.</w:t>
      </w:r>
      <w:r w:rsidR="003D6507" w:rsidRPr="00926496">
        <w:rPr>
          <w:rFonts w:ascii="Times New Roman" w:hAnsi="Times New Roman" w:cs="Times New Roman"/>
          <w:sz w:val="22"/>
          <w:szCs w:val="22"/>
        </w:rPr>
        <w:tab/>
      </w:r>
      <w:r w:rsidR="009B5F07" w:rsidRPr="00926496">
        <w:rPr>
          <w:rFonts w:ascii="Times New Roman" w:hAnsi="Times New Roman" w:cs="Times New Roman"/>
          <w:sz w:val="22"/>
          <w:szCs w:val="22"/>
        </w:rPr>
        <w:t>the customer can provide sufficient documentary evidence to show that the person from whom the arrearage was transferred will no longer benefit from the applied for utility service.</w:t>
      </w:r>
    </w:p>
    <w:p w14:paraId="06C470B6" w14:textId="77777777" w:rsidR="00940E03" w:rsidRPr="001379ED" w:rsidRDefault="00940E03" w:rsidP="00D80A1B">
      <w:pPr>
        <w:pStyle w:val="BodyTextIndent"/>
        <w:ind w:left="2880" w:hanging="720"/>
        <w:rPr>
          <w:rFonts w:ascii="Times New Roman" w:hAnsi="Times New Roman" w:cs="Times New Roman"/>
          <w:sz w:val="22"/>
          <w:szCs w:val="22"/>
        </w:rPr>
      </w:pPr>
    </w:p>
    <w:p w14:paraId="3924A94B" w14:textId="77777777" w:rsidR="0049673C" w:rsidRPr="00BA223C" w:rsidRDefault="005B6A19" w:rsidP="00F34FB1">
      <w:pPr>
        <w:pStyle w:val="Heading2"/>
        <w:numPr>
          <w:ilvl w:val="0"/>
          <w:numId w:val="0"/>
        </w:numPr>
        <w:ind w:left="1440" w:hanging="720"/>
        <w:rPr>
          <w:rFonts w:ascii="Times New Roman" w:hAnsi="Times New Roman" w:cs="Times New Roman"/>
          <w:b/>
          <w:sz w:val="22"/>
          <w:szCs w:val="22"/>
          <w:u w:val="none"/>
        </w:rPr>
      </w:pPr>
      <w:bookmarkStart w:id="26" w:name="_Toc176662899"/>
      <w:r w:rsidRPr="001379ED">
        <w:rPr>
          <w:rFonts w:ascii="Times New Roman" w:hAnsi="Times New Roman" w:cs="Times New Roman"/>
          <w:sz w:val="22"/>
          <w:szCs w:val="22"/>
          <w:u w:val="none"/>
        </w:rPr>
        <w:t>E</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Application for </w:t>
      </w:r>
      <w:r w:rsidR="00635250" w:rsidRPr="00BA223C">
        <w:rPr>
          <w:rFonts w:ascii="Times New Roman" w:hAnsi="Times New Roman" w:cs="Times New Roman"/>
          <w:b/>
          <w:sz w:val="22"/>
          <w:szCs w:val="22"/>
          <w:u w:val="none"/>
        </w:rPr>
        <w:t>S</w:t>
      </w:r>
      <w:r w:rsidR="0049673C" w:rsidRPr="00BA223C">
        <w:rPr>
          <w:rFonts w:ascii="Times New Roman" w:hAnsi="Times New Roman" w:cs="Times New Roman"/>
          <w:b/>
          <w:sz w:val="22"/>
          <w:szCs w:val="22"/>
          <w:u w:val="none"/>
        </w:rPr>
        <w:t xml:space="preserve">ervice at a </w:t>
      </w:r>
      <w:r w:rsidR="00635250" w:rsidRPr="00BA223C">
        <w:rPr>
          <w:rFonts w:ascii="Times New Roman" w:hAnsi="Times New Roman" w:cs="Times New Roman"/>
          <w:b/>
          <w:sz w:val="22"/>
          <w:szCs w:val="22"/>
          <w:u w:val="none"/>
        </w:rPr>
        <w:t>L</w:t>
      </w:r>
      <w:r w:rsidR="0049673C" w:rsidRPr="00BA223C">
        <w:rPr>
          <w:rFonts w:ascii="Times New Roman" w:hAnsi="Times New Roman" w:cs="Times New Roman"/>
          <w:b/>
          <w:sz w:val="22"/>
          <w:szCs w:val="22"/>
          <w:u w:val="none"/>
        </w:rPr>
        <w:t xml:space="preserve">ocation </w:t>
      </w:r>
      <w:r w:rsidR="00635250" w:rsidRPr="00BA223C">
        <w:rPr>
          <w:rFonts w:ascii="Times New Roman" w:hAnsi="Times New Roman" w:cs="Times New Roman"/>
          <w:b/>
          <w:sz w:val="22"/>
          <w:szCs w:val="22"/>
          <w:u w:val="none"/>
        </w:rPr>
        <w:t>W</w:t>
      </w:r>
      <w:r w:rsidR="0049673C" w:rsidRPr="00BA223C">
        <w:rPr>
          <w:rFonts w:ascii="Times New Roman" w:hAnsi="Times New Roman" w:cs="Times New Roman"/>
          <w:b/>
          <w:sz w:val="22"/>
          <w:szCs w:val="22"/>
          <w:u w:val="none"/>
        </w:rPr>
        <w:t xml:space="preserve">here an </w:t>
      </w:r>
      <w:r w:rsidR="00635250" w:rsidRPr="00BA223C">
        <w:rPr>
          <w:rFonts w:ascii="Times New Roman" w:hAnsi="Times New Roman" w:cs="Times New Roman"/>
          <w:b/>
          <w:sz w:val="22"/>
          <w:szCs w:val="22"/>
          <w:u w:val="none"/>
        </w:rPr>
        <w:t>A</w:t>
      </w:r>
      <w:r w:rsidR="0049673C" w:rsidRPr="00BA223C">
        <w:rPr>
          <w:rFonts w:ascii="Times New Roman" w:hAnsi="Times New Roman" w:cs="Times New Roman"/>
          <w:b/>
          <w:sz w:val="22"/>
          <w:szCs w:val="22"/>
          <w:u w:val="none"/>
        </w:rPr>
        <w:t xml:space="preserve">ctive </w:t>
      </w:r>
      <w:r w:rsidR="00635250" w:rsidRPr="00BA223C">
        <w:rPr>
          <w:rFonts w:ascii="Times New Roman" w:hAnsi="Times New Roman" w:cs="Times New Roman"/>
          <w:b/>
          <w:sz w:val="22"/>
          <w:szCs w:val="22"/>
          <w:u w:val="none"/>
        </w:rPr>
        <w:t>A</w:t>
      </w:r>
      <w:r w:rsidR="0049673C" w:rsidRPr="00BA223C">
        <w:rPr>
          <w:rFonts w:ascii="Times New Roman" w:hAnsi="Times New Roman" w:cs="Times New Roman"/>
          <w:b/>
          <w:sz w:val="22"/>
          <w:szCs w:val="22"/>
          <w:u w:val="none"/>
        </w:rPr>
        <w:t xml:space="preserve">ccount </w:t>
      </w:r>
      <w:r w:rsidR="00635250" w:rsidRPr="00BA223C">
        <w:rPr>
          <w:rFonts w:ascii="Times New Roman" w:hAnsi="Times New Roman" w:cs="Times New Roman"/>
          <w:b/>
          <w:sz w:val="22"/>
          <w:szCs w:val="22"/>
          <w:u w:val="none"/>
        </w:rPr>
        <w:t>A</w:t>
      </w:r>
      <w:r w:rsidR="0049673C" w:rsidRPr="00BA223C">
        <w:rPr>
          <w:rFonts w:ascii="Times New Roman" w:hAnsi="Times New Roman" w:cs="Times New Roman"/>
          <w:b/>
          <w:sz w:val="22"/>
          <w:szCs w:val="22"/>
          <w:u w:val="none"/>
        </w:rPr>
        <w:t xml:space="preserve">lready </w:t>
      </w:r>
      <w:r w:rsidR="00635250" w:rsidRPr="00BA223C">
        <w:rPr>
          <w:rFonts w:ascii="Times New Roman" w:hAnsi="Times New Roman" w:cs="Times New Roman"/>
          <w:b/>
          <w:sz w:val="22"/>
          <w:szCs w:val="22"/>
          <w:u w:val="none"/>
        </w:rPr>
        <w:t>E</w:t>
      </w:r>
      <w:r w:rsidR="0049673C" w:rsidRPr="00BA223C">
        <w:rPr>
          <w:rFonts w:ascii="Times New Roman" w:hAnsi="Times New Roman" w:cs="Times New Roman"/>
          <w:b/>
          <w:sz w:val="22"/>
          <w:szCs w:val="22"/>
          <w:u w:val="none"/>
        </w:rPr>
        <w:t>xists</w:t>
      </w:r>
      <w:bookmarkEnd w:id="26"/>
    </w:p>
    <w:p w14:paraId="4E7F7E68" w14:textId="77777777" w:rsidR="0049673C" w:rsidRPr="001379ED" w:rsidRDefault="0049673C" w:rsidP="00F34FB1">
      <w:pPr>
        <w:pStyle w:val="Protected"/>
        <w:ind w:left="1440"/>
        <w:rPr>
          <w:rFonts w:ascii="Times New Roman" w:hAnsi="Times New Roman"/>
          <w:sz w:val="22"/>
          <w:szCs w:val="22"/>
        </w:rPr>
      </w:pPr>
    </w:p>
    <w:p w14:paraId="0C2145A9" w14:textId="77777777" w:rsidR="0049673C" w:rsidRPr="001379ED" w:rsidRDefault="0069323F" w:rsidP="00F34FB1">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Unless otherwise required by </w:t>
      </w:r>
      <w:r w:rsidR="00A11FF4" w:rsidRPr="001379ED">
        <w:rPr>
          <w:rFonts w:ascii="Times New Roman" w:hAnsi="Times New Roman" w:cs="Times New Roman"/>
          <w:sz w:val="22"/>
          <w:szCs w:val="22"/>
        </w:rPr>
        <w:t xml:space="preserve">35-A </w:t>
      </w:r>
      <w:r w:rsidR="00843B1F" w:rsidRPr="001379ED">
        <w:rPr>
          <w:rFonts w:ascii="Times New Roman" w:hAnsi="Times New Roman" w:cs="Times New Roman"/>
          <w:sz w:val="22"/>
          <w:szCs w:val="22"/>
        </w:rPr>
        <w:t xml:space="preserve">M.R.S.A. </w:t>
      </w:r>
      <w:r w:rsidR="00B247B9">
        <w:rPr>
          <w:rFonts w:ascii="Times New Roman" w:hAnsi="Times New Roman" w:cs="Times New Roman"/>
          <w:sz w:val="22"/>
          <w:szCs w:val="22"/>
        </w:rPr>
        <w:t>§</w:t>
      </w:r>
      <w:r w:rsidR="00A11FF4" w:rsidRPr="001379ED">
        <w:rPr>
          <w:rFonts w:ascii="Times New Roman" w:hAnsi="Times New Roman" w:cs="Times New Roman"/>
          <w:sz w:val="22"/>
          <w:szCs w:val="22"/>
        </w:rPr>
        <w:t>706</w:t>
      </w:r>
      <w:r w:rsidR="00843B1F" w:rsidRPr="001379ED">
        <w:rPr>
          <w:rFonts w:ascii="Times New Roman" w:hAnsi="Times New Roman" w:cs="Times New Roman"/>
          <w:sz w:val="22"/>
          <w:szCs w:val="22"/>
        </w:rPr>
        <w:t>(</w:t>
      </w:r>
      <w:r w:rsidR="00A11FF4" w:rsidRPr="001379ED">
        <w:rPr>
          <w:rFonts w:ascii="Times New Roman" w:hAnsi="Times New Roman" w:cs="Times New Roman"/>
          <w:sz w:val="22"/>
          <w:szCs w:val="22"/>
        </w:rPr>
        <w:t>2</w:t>
      </w:r>
      <w:r w:rsidR="00843B1F" w:rsidRPr="001379ED">
        <w:rPr>
          <w:rFonts w:ascii="Times New Roman" w:hAnsi="Times New Roman" w:cs="Times New Roman"/>
          <w:sz w:val="22"/>
          <w:szCs w:val="22"/>
        </w:rPr>
        <w:t>)</w:t>
      </w:r>
      <w:r w:rsidR="00A11FF4" w:rsidRPr="001379ED">
        <w:rPr>
          <w:rFonts w:ascii="Times New Roman" w:hAnsi="Times New Roman" w:cs="Times New Roman"/>
          <w:sz w:val="22"/>
          <w:szCs w:val="22"/>
        </w:rPr>
        <w:t>, a</w:t>
      </w:r>
      <w:r w:rsidR="0049673C" w:rsidRPr="001379ED">
        <w:rPr>
          <w:rFonts w:ascii="Times New Roman" w:hAnsi="Times New Roman" w:cs="Times New Roman"/>
          <w:sz w:val="22"/>
          <w:szCs w:val="22"/>
        </w:rPr>
        <w:t xml:space="preserve"> utility may deny service to an applicant where the service location for which the applicant is seeking service already has an active customer who does not wish to terminate service.</w:t>
      </w:r>
    </w:p>
    <w:p w14:paraId="737A0AC1" w14:textId="77777777" w:rsidR="0049673C" w:rsidRPr="001379ED" w:rsidRDefault="0049673C" w:rsidP="00F34FB1">
      <w:pPr>
        <w:pStyle w:val="BodyTextIndent"/>
        <w:ind w:left="1440" w:firstLine="0"/>
        <w:rPr>
          <w:rFonts w:ascii="Times New Roman" w:hAnsi="Times New Roman" w:cs="Times New Roman"/>
          <w:sz w:val="22"/>
          <w:szCs w:val="22"/>
        </w:rPr>
      </w:pPr>
    </w:p>
    <w:p w14:paraId="2BFB8E51" w14:textId="77777777" w:rsidR="0049673C" w:rsidRPr="00BA223C" w:rsidRDefault="005B6A19" w:rsidP="00F34FB1">
      <w:pPr>
        <w:pStyle w:val="Heading2"/>
        <w:numPr>
          <w:ilvl w:val="0"/>
          <w:numId w:val="0"/>
        </w:numPr>
        <w:ind w:left="1440" w:hanging="720"/>
        <w:rPr>
          <w:rFonts w:ascii="Times New Roman" w:hAnsi="Times New Roman" w:cs="Times New Roman"/>
          <w:b/>
          <w:sz w:val="22"/>
          <w:szCs w:val="22"/>
          <w:u w:val="none"/>
        </w:rPr>
      </w:pPr>
      <w:bookmarkStart w:id="27" w:name="_Toc176662900"/>
      <w:r w:rsidRPr="001379ED">
        <w:rPr>
          <w:rFonts w:ascii="Times New Roman" w:hAnsi="Times New Roman" w:cs="Times New Roman"/>
          <w:sz w:val="22"/>
          <w:szCs w:val="22"/>
          <w:u w:val="none"/>
        </w:rPr>
        <w:t>F</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Explanation of </w:t>
      </w:r>
      <w:r w:rsidR="00635250" w:rsidRPr="00BA223C">
        <w:rPr>
          <w:rFonts w:ascii="Times New Roman" w:hAnsi="Times New Roman" w:cs="Times New Roman"/>
          <w:b/>
          <w:sz w:val="22"/>
          <w:szCs w:val="22"/>
          <w:u w:val="none"/>
        </w:rPr>
        <w:t>C</w:t>
      </w:r>
      <w:r w:rsidR="0049673C" w:rsidRPr="00BA223C">
        <w:rPr>
          <w:rFonts w:ascii="Times New Roman" w:hAnsi="Times New Roman" w:cs="Times New Roman"/>
          <w:b/>
          <w:sz w:val="22"/>
          <w:szCs w:val="22"/>
          <w:u w:val="none"/>
        </w:rPr>
        <w:t>harges</w:t>
      </w:r>
      <w:bookmarkEnd w:id="27"/>
    </w:p>
    <w:p w14:paraId="6C8F8B2C" w14:textId="77777777" w:rsidR="0049673C" w:rsidRPr="001379ED" w:rsidRDefault="0049673C" w:rsidP="00F34FB1">
      <w:pPr>
        <w:pStyle w:val="Protected"/>
        <w:ind w:left="1440"/>
        <w:rPr>
          <w:rFonts w:ascii="Times New Roman" w:hAnsi="Times New Roman"/>
          <w:sz w:val="22"/>
          <w:szCs w:val="22"/>
        </w:rPr>
      </w:pPr>
    </w:p>
    <w:p w14:paraId="59DAF757" w14:textId="77777777" w:rsidR="0049673C" w:rsidRPr="001379ED" w:rsidRDefault="0049673C" w:rsidP="00F34FB1">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A utility must disclose the following information </w:t>
      </w:r>
      <w:r w:rsidR="009B0FF5" w:rsidRPr="001379ED">
        <w:rPr>
          <w:rFonts w:ascii="Times New Roman" w:hAnsi="Times New Roman" w:cs="Times New Roman"/>
          <w:sz w:val="22"/>
          <w:szCs w:val="22"/>
        </w:rPr>
        <w:t xml:space="preserve">to the applicant </w:t>
      </w:r>
      <w:r w:rsidRPr="001379ED">
        <w:rPr>
          <w:rFonts w:ascii="Times New Roman" w:hAnsi="Times New Roman" w:cs="Times New Roman"/>
          <w:sz w:val="22"/>
          <w:szCs w:val="22"/>
        </w:rPr>
        <w:t>at the time an applicant requests service:</w:t>
      </w:r>
    </w:p>
    <w:p w14:paraId="404FB539" w14:textId="77777777" w:rsidR="0049673C" w:rsidRPr="001379ED" w:rsidRDefault="0049673C" w:rsidP="00F34FB1">
      <w:pPr>
        <w:pStyle w:val="BodyTextIndent"/>
        <w:ind w:left="2160" w:hanging="720"/>
        <w:rPr>
          <w:rFonts w:ascii="Times New Roman" w:hAnsi="Times New Roman" w:cs="Times New Roman"/>
          <w:sz w:val="22"/>
          <w:szCs w:val="22"/>
        </w:rPr>
      </w:pPr>
    </w:p>
    <w:p w14:paraId="4CE825C5"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non-recurring installation, application or registration fees charged by the utility for the type of service requested;</w:t>
      </w:r>
    </w:p>
    <w:p w14:paraId="00FDDD26" w14:textId="77777777" w:rsidR="0049673C" w:rsidRPr="001379ED" w:rsidRDefault="0049673C" w:rsidP="00F34FB1">
      <w:pPr>
        <w:pStyle w:val="BodyTextIndent"/>
        <w:ind w:left="2160" w:hanging="720"/>
        <w:rPr>
          <w:rFonts w:ascii="Times New Roman" w:hAnsi="Times New Roman" w:cs="Times New Roman"/>
          <w:sz w:val="22"/>
          <w:szCs w:val="22"/>
        </w:rPr>
      </w:pPr>
    </w:p>
    <w:p w14:paraId="2619A178"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if non-basic services are available, the charge for any non-basic services selected by the customer; and</w:t>
      </w:r>
    </w:p>
    <w:p w14:paraId="405447F2" w14:textId="77777777" w:rsidR="0049673C" w:rsidRPr="001379ED" w:rsidRDefault="0049673C" w:rsidP="00F34FB1">
      <w:pPr>
        <w:pStyle w:val="BodyTextIndent"/>
        <w:ind w:left="2160" w:hanging="720"/>
        <w:rPr>
          <w:rFonts w:ascii="Times New Roman" w:hAnsi="Times New Roman" w:cs="Times New Roman"/>
          <w:sz w:val="22"/>
          <w:szCs w:val="22"/>
        </w:rPr>
      </w:pPr>
    </w:p>
    <w:p w14:paraId="7C58DB9A"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r>
      <w:r w:rsidR="00717429" w:rsidRPr="001379ED">
        <w:rPr>
          <w:rFonts w:ascii="Times New Roman" w:hAnsi="Times New Roman" w:cs="Times New Roman"/>
          <w:sz w:val="22"/>
          <w:szCs w:val="22"/>
        </w:rPr>
        <w:t xml:space="preserve">the utility’s </w:t>
      </w:r>
      <w:r w:rsidR="00C5545F" w:rsidRPr="001379ED">
        <w:rPr>
          <w:rFonts w:ascii="Times New Roman" w:hAnsi="Times New Roman" w:cs="Times New Roman"/>
          <w:sz w:val="22"/>
          <w:szCs w:val="22"/>
        </w:rPr>
        <w:t>authority</w:t>
      </w:r>
      <w:r w:rsidR="00717429" w:rsidRPr="001379ED">
        <w:rPr>
          <w:rFonts w:ascii="Times New Roman" w:hAnsi="Times New Roman" w:cs="Times New Roman"/>
          <w:sz w:val="22"/>
          <w:szCs w:val="22"/>
        </w:rPr>
        <w:t xml:space="preserve"> to disconnect water service for the non-payment of sewer charges, if the utility has such </w:t>
      </w:r>
      <w:r w:rsidR="00C5545F" w:rsidRPr="001379ED">
        <w:rPr>
          <w:rFonts w:ascii="Times New Roman" w:hAnsi="Times New Roman" w:cs="Times New Roman"/>
          <w:sz w:val="22"/>
          <w:szCs w:val="22"/>
        </w:rPr>
        <w:t>authority</w:t>
      </w:r>
      <w:r w:rsidR="003A6BC2" w:rsidRPr="001379ED">
        <w:rPr>
          <w:rFonts w:ascii="Times New Roman" w:hAnsi="Times New Roman" w:cs="Times New Roman"/>
          <w:sz w:val="22"/>
          <w:szCs w:val="22"/>
        </w:rPr>
        <w:t>.</w:t>
      </w:r>
    </w:p>
    <w:p w14:paraId="77ED8C71" w14:textId="77777777" w:rsidR="0049673C" w:rsidRPr="001379ED" w:rsidRDefault="0049673C" w:rsidP="00F34FB1">
      <w:pPr>
        <w:pStyle w:val="BodyTextIndent"/>
        <w:ind w:left="2160" w:hanging="720"/>
        <w:rPr>
          <w:rFonts w:ascii="Times New Roman" w:hAnsi="Times New Roman" w:cs="Times New Roman"/>
          <w:sz w:val="22"/>
          <w:szCs w:val="22"/>
        </w:rPr>
      </w:pPr>
    </w:p>
    <w:p w14:paraId="6F31C1A9" w14:textId="77777777" w:rsidR="0049673C" w:rsidRPr="00BA223C" w:rsidRDefault="005B6A19" w:rsidP="00F34FB1">
      <w:pPr>
        <w:pStyle w:val="Heading2"/>
        <w:numPr>
          <w:ilvl w:val="0"/>
          <w:numId w:val="0"/>
        </w:numPr>
        <w:ind w:left="1440" w:hanging="720"/>
        <w:rPr>
          <w:rFonts w:ascii="Times New Roman" w:hAnsi="Times New Roman" w:cs="Times New Roman"/>
          <w:b/>
          <w:sz w:val="22"/>
          <w:szCs w:val="22"/>
          <w:u w:val="none"/>
        </w:rPr>
      </w:pPr>
      <w:bookmarkStart w:id="28" w:name="_Toc176662901"/>
      <w:r w:rsidRPr="001379ED">
        <w:rPr>
          <w:rFonts w:ascii="Times New Roman" w:hAnsi="Times New Roman" w:cs="Times New Roman"/>
          <w:sz w:val="22"/>
          <w:szCs w:val="22"/>
          <w:u w:val="none"/>
        </w:rPr>
        <w:t>G</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Designation of </w:t>
      </w:r>
      <w:r w:rsidR="00635250" w:rsidRPr="00BA223C">
        <w:rPr>
          <w:rFonts w:ascii="Times New Roman" w:hAnsi="Times New Roman" w:cs="Times New Roman"/>
          <w:b/>
          <w:sz w:val="22"/>
          <w:szCs w:val="22"/>
          <w:u w:val="none"/>
        </w:rPr>
        <w:t>T</w:t>
      </w:r>
      <w:r w:rsidR="0049673C" w:rsidRPr="00BA223C">
        <w:rPr>
          <w:rFonts w:ascii="Times New Roman" w:hAnsi="Times New Roman" w:cs="Times New Roman"/>
          <w:b/>
          <w:sz w:val="22"/>
          <w:szCs w:val="22"/>
          <w:u w:val="none"/>
        </w:rPr>
        <w:t xml:space="preserve">hird </w:t>
      </w:r>
      <w:r w:rsidR="00635250" w:rsidRPr="00BA223C">
        <w:rPr>
          <w:rFonts w:ascii="Times New Roman" w:hAnsi="Times New Roman" w:cs="Times New Roman"/>
          <w:b/>
          <w:sz w:val="22"/>
          <w:szCs w:val="22"/>
          <w:u w:val="none"/>
        </w:rPr>
        <w:t>P</w:t>
      </w:r>
      <w:r w:rsidR="0049673C" w:rsidRPr="00BA223C">
        <w:rPr>
          <w:rFonts w:ascii="Times New Roman" w:hAnsi="Times New Roman" w:cs="Times New Roman"/>
          <w:b/>
          <w:sz w:val="22"/>
          <w:szCs w:val="22"/>
          <w:u w:val="none"/>
        </w:rPr>
        <w:t xml:space="preserve">arty to </w:t>
      </w:r>
      <w:r w:rsidR="00635250" w:rsidRPr="00BA223C">
        <w:rPr>
          <w:rFonts w:ascii="Times New Roman" w:hAnsi="Times New Roman" w:cs="Times New Roman"/>
          <w:b/>
          <w:sz w:val="22"/>
          <w:szCs w:val="22"/>
          <w:u w:val="none"/>
        </w:rPr>
        <w:t>R</w:t>
      </w:r>
      <w:r w:rsidR="0049673C" w:rsidRPr="00BA223C">
        <w:rPr>
          <w:rFonts w:ascii="Times New Roman" w:hAnsi="Times New Roman" w:cs="Times New Roman"/>
          <w:b/>
          <w:sz w:val="22"/>
          <w:szCs w:val="22"/>
          <w:u w:val="none"/>
        </w:rPr>
        <w:t xml:space="preserve">eceive </w:t>
      </w:r>
      <w:r w:rsidR="00635250" w:rsidRPr="00BA223C">
        <w:rPr>
          <w:rFonts w:ascii="Times New Roman" w:hAnsi="Times New Roman" w:cs="Times New Roman"/>
          <w:b/>
          <w:sz w:val="22"/>
          <w:szCs w:val="22"/>
          <w:u w:val="none"/>
        </w:rPr>
        <w:t>N</w:t>
      </w:r>
      <w:r w:rsidR="0049673C" w:rsidRPr="00BA223C">
        <w:rPr>
          <w:rFonts w:ascii="Times New Roman" w:hAnsi="Times New Roman" w:cs="Times New Roman"/>
          <w:b/>
          <w:sz w:val="22"/>
          <w:szCs w:val="22"/>
          <w:u w:val="none"/>
        </w:rPr>
        <w:t>otices</w:t>
      </w:r>
      <w:bookmarkEnd w:id="28"/>
    </w:p>
    <w:p w14:paraId="62DF5EE9" w14:textId="77777777" w:rsidR="0049673C" w:rsidRPr="001379ED" w:rsidRDefault="0049673C" w:rsidP="00F34FB1">
      <w:pPr>
        <w:pStyle w:val="Protected"/>
        <w:ind w:left="1440"/>
        <w:rPr>
          <w:rFonts w:ascii="Times New Roman" w:hAnsi="Times New Roman"/>
          <w:sz w:val="22"/>
          <w:szCs w:val="22"/>
        </w:rPr>
      </w:pPr>
    </w:p>
    <w:p w14:paraId="2E490DDA" w14:textId="77777777" w:rsidR="0049673C" w:rsidRPr="001379ED" w:rsidRDefault="0049673C" w:rsidP="00F34FB1">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An applicant or customer may notify the utility in writing that the customer is designating a third party to receive disconnection notices concerning the customer's account</w:t>
      </w:r>
      <w:r w:rsidR="004B5C1C">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utility must keep a record of the third party name, address and telephone number.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Whenever the utility contacts the customer about matters related to deposits, disconnections, overdue amounts</w:t>
      </w:r>
      <w:r w:rsidR="003A6BC2" w:rsidRPr="001379ED">
        <w:rPr>
          <w:rFonts w:ascii="Times New Roman" w:hAnsi="Times New Roman" w:cs="Times New Roman"/>
          <w:sz w:val="22"/>
          <w:szCs w:val="22"/>
        </w:rPr>
        <w:t>,</w:t>
      </w:r>
      <w:r w:rsidRPr="001379ED">
        <w:rPr>
          <w:rFonts w:ascii="Times New Roman" w:hAnsi="Times New Roman" w:cs="Times New Roman"/>
          <w:sz w:val="22"/>
          <w:szCs w:val="22"/>
        </w:rPr>
        <w:t xml:space="preserve"> or hazardous conditions of utility service, the utility must make every reasonable effort to contact the third party and provide the same information at the same time it is provided to the customer.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Any notice of disconnection provided to the third party must contain the disclosures required by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10(J).</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Nothing in this sub</w:t>
      </w:r>
      <w:r w:rsidR="003865AA" w:rsidRPr="001379ED">
        <w:rPr>
          <w:rFonts w:ascii="Times New Roman" w:hAnsi="Times New Roman" w:cs="Times New Roman"/>
          <w:sz w:val="22"/>
          <w:szCs w:val="22"/>
        </w:rPr>
        <w:t>s</w:t>
      </w:r>
      <w:r w:rsidR="00A005B6" w:rsidRPr="001379ED">
        <w:rPr>
          <w:rFonts w:ascii="Times New Roman" w:hAnsi="Times New Roman" w:cs="Times New Roman"/>
          <w:sz w:val="22"/>
          <w:szCs w:val="22"/>
        </w:rPr>
        <w:t>ection</w:t>
      </w:r>
      <w:r w:rsidRPr="001379ED">
        <w:rPr>
          <w:rFonts w:ascii="Times New Roman" w:hAnsi="Times New Roman" w:cs="Times New Roman"/>
          <w:sz w:val="22"/>
          <w:szCs w:val="22"/>
        </w:rPr>
        <w:t xml:space="preserve"> </w:t>
      </w:r>
      <w:r w:rsidR="0029383E" w:rsidRPr="001379ED">
        <w:rPr>
          <w:rFonts w:ascii="Times New Roman" w:hAnsi="Times New Roman" w:cs="Times New Roman"/>
          <w:sz w:val="22"/>
          <w:szCs w:val="22"/>
        </w:rPr>
        <w:t xml:space="preserve">shall give rise to an </w:t>
      </w:r>
      <w:r w:rsidRPr="001379ED">
        <w:rPr>
          <w:rFonts w:ascii="Times New Roman" w:hAnsi="Times New Roman" w:cs="Times New Roman"/>
          <w:sz w:val="22"/>
          <w:szCs w:val="22"/>
        </w:rPr>
        <w:t>obligat</w:t>
      </w:r>
      <w:r w:rsidR="0029383E" w:rsidRPr="001379ED">
        <w:rPr>
          <w:rFonts w:ascii="Times New Roman" w:hAnsi="Times New Roman" w:cs="Times New Roman"/>
          <w:sz w:val="22"/>
          <w:szCs w:val="22"/>
        </w:rPr>
        <w:t xml:space="preserve">ion on the part of </w:t>
      </w:r>
      <w:r w:rsidRPr="001379ED">
        <w:rPr>
          <w:rFonts w:ascii="Times New Roman" w:hAnsi="Times New Roman" w:cs="Times New Roman"/>
          <w:sz w:val="22"/>
          <w:szCs w:val="22"/>
        </w:rPr>
        <w:t>the third party to make payment of any amount owed.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Every utility must inform new customers of their right to designate a third party to receive notices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5.</w:t>
      </w:r>
    </w:p>
    <w:p w14:paraId="43A52BAD" w14:textId="77777777" w:rsidR="0049673C" w:rsidRDefault="0049673C" w:rsidP="00F34FB1">
      <w:pPr>
        <w:pStyle w:val="BodyTextIndent"/>
        <w:ind w:left="1440" w:firstLine="0"/>
        <w:rPr>
          <w:rFonts w:ascii="Times New Roman" w:hAnsi="Times New Roman" w:cs="Times New Roman"/>
          <w:sz w:val="22"/>
          <w:szCs w:val="22"/>
        </w:rPr>
      </w:pPr>
    </w:p>
    <w:p w14:paraId="328970A1" w14:textId="77777777" w:rsidR="00F34FB1" w:rsidRPr="001379ED" w:rsidRDefault="00F34FB1" w:rsidP="00F34FB1">
      <w:pPr>
        <w:pStyle w:val="BodyTextIndent"/>
        <w:ind w:left="1440" w:firstLine="0"/>
        <w:rPr>
          <w:rFonts w:ascii="Times New Roman" w:hAnsi="Times New Roman" w:cs="Times New Roman"/>
          <w:sz w:val="22"/>
          <w:szCs w:val="22"/>
        </w:rPr>
      </w:pPr>
    </w:p>
    <w:p w14:paraId="5DB28FBA" w14:textId="77777777" w:rsidR="0049673C" w:rsidRPr="001379ED" w:rsidRDefault="004778B0" w:rsidP="00F34FB1">
      <w:pPr>
        <w:pStyle w:val="Heading1"/>
        <w:ind w:left="720" w:hanging="720"/>
        <w:rPr>
          <w:rFonts w:ascii="Times New Roman" w:hAnsi="Times New Roman"/>
          <w:sz w:val="22"/>
          <w:szCs w:val="22"/>
        </w:rPr>
      </w:pPr>
      <w:bookmarkStart w:id="29" w:name="_Toc176662902"/>
      <w:r w:rsidRPr="001379ED">
        <w:rPr>
          <w:rFonts w:ascii="Times New Roman" w:hAnsi="Times New Roman"/>
          <w:sz w:val="22"/>
          <w:szCs w:val="22"/>
        </w:rPr>
        <w:t>§</w:t>
      </w:r>
      <w:r w:rsidR="00AE7FDB" w:rsidRPr="001379ED">
        <w:rPr>
          <w:rFonts w:ascii="Times New Roman" w:hAnsi="Times New Roman"/>
          <w:sz w:val="22"/>
          <w:szCs w:val="22"/>
        </w:rPr>
        <w:t xml:space="preserve"> </w:t>
      </w:r>
      <w:r w:rsidR="0049673C" w:rsidRPr="001379ED">
        <w:rPr>
          <w:rFonts w:ascii="Times New Roman" w:hAnsi="Times New Roman"/>
          <w:sz w:val="22"/>
          <w:szCs w:val="22"/>
        </w:rPr>
        <w:t>7</w:t>
      </w:r>
      <w:r w:rsidR="0049673C" w:rsidRPr="001379ED">
        <w:rPr>
          <w:rFonts w:ascii="Times New Roman" w:hAnsi="Times New Roman"/>
          <w:sz w:val="22"/>
          <w:szCs w:val="22"/>
        </w:rPr>
        <w:tab/>
        <w:t>DEPOSITS FOR APPLICANTS AND CUSTOMERS</w:t>
      </w:r>
      <w:bookmarkEnd w:id="29"/>
    </w:p>
    <w:p w14:paraId="2640B81A" w14:textId="77777777" w:rsidR="0049673C" w:rsidRPr="001379ED" w:rsidRDefault="0049673C" w:rsidP="00F34FB1">
      <w:pPr>
        <w:pStyle w:val="Protected"/>
        <w:ind w:left="1440" w:hanging="720"/>
        <w:rPr>
          <w:rFonts w:ascii="Times New Roman" w:hAnsi="Times New Roman"/>
          <w:sz w:val="22"/>
          <w:szCs w:val="22"/>
        </w:rPr>
      </w:pPr>
    </w:p>
    <w:p w14:paraId="1BE375A5" w14:textId="77777777" w:rsidR="0049673C" w:rsidRPr="00BA223C" w:rsidRDefault="0049673C" w:rsidP="00F34FB1">
      <w:pPr>
        <w:pStyle w:val="Heading2"/>
        <w:numPr>
          <w:ilvl w:val="0"/>
          <w:numId w:val="0"/>
        </w:numPr>
        <w:ind w:left="1440" w:hanging="720"/>
        <w:rPr>
          <w:rFonts w:ascii="Times New Roman" w:hAnsi="Times New Roman" w:cs="Times New Roman"/>
          <w:b/>
          <w:sz w:val="22"/>
          <w:szCs w:val="22"/>
          <w:u w:val="none"/>
        </w:rPr>
      </w:pPr>
      <w:bookmarkStart w:id="30" w:name="_Toc176662903"/>
      <w:r w:rsidRPr="001379ED">
        <w:rPr>
          <w:rFonts w:ascii="Times New Roman" w:hAnsi="Times New Roman" w:cs="Times New Roman"/>
          <w:sz w:val="22"/>
          <w:szCs w:val="22"/>
          <w:u w:val="none"/>
        </w:rPr>
        <w:t>A.</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Residential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pplicants</w:t>
      </w:r>
      <w:bookmarkEnd w:id="30"/>
    </w:p>
    <w:p w14:paraId="0024F743" w14:textId="77777777" w:rsidR="0049673C" w:rsidRPr="001379ED" w:rsidRDefault="0049673C" w:rsidP="00F34FB1">
      <w:pPr>
        <w:pStyle w:val="Protected"/>
        <w:ind w:left="1440"/>
        <w:rPr>
          <w:rFonts w:ascii="Times New Roman" w:hAnsi="Times New Roman"/>
          <w:sz w:val="22"/>
          <w:szCs w:val="22"/>
        </w:rPr>
      </w:pPr>
    </w:p>
    <w:p w14:paraId="252E8149" w14:textId="77777777" w:rsidR="0049673C" w:rsidRPr="001379ED" w:rsidRDefault="0049673C" w:rsidP="00F34FB1">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may demand a deposit from a residential applicant only if one or more of the following circumstances apply:</w:t>
      </w:r>
    </w:p>
    <w:p w14:paraId="04228CFD" w14:textId="77777777" w:rsidR="0049673C" w:rsidRPr="001379ED" w:rsidRDefault="0049673C" w:rsidP="00F34FB1">
      <w:pPr>
        <w:pStyle w:val="BodyTextIndent"/>
        <w:ind w:left="1440" w:firstLine="0"/>
        <w:rPr>
          <w:rFonts w:ascii="Times New Roman" w:hAnsi="Times New Roman" w:cs="Times New Roman"/>
          <w:sz w:val="22"/>
          <w:szCs w:val="22"/>
        </w:rPr>
      </w:pPr>
    </w:p>
    <w:p w14:paraId="3C878201"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 xml:space="preserve">An </w:t>
      </w:r>
      <w:r w:rsidR="003A6BC2" w:rsidRPr="001379ED">
        <w:rPr>
          <w:rFonts w:ascii="Times New Roman" w:hAnsi="Times New Roman" w:cs="Times New Roman"/>
          <w:sz w:val="22"/>
          <w:szCs w:val="22"/>
        </w:rPr>
        <w:t xml:space="preserve">undisputed </w:t>
      </w:r>
      <w:r w:rsidRPr="001379ED">
        <w:rPr>
          <w:rFonts w:ascii="Times New Roman" w:hAnsi="Times New Roman" w:cs="Times New Roman"/>
          <w:sz w:val="22"/>
          <w:szCs w:val="22"/>
        </w:rPr>
        <w:t xml:space="preserve">account balance for residential utility service incurred in </w:t>
      </w:r>
      <w:smartTag w:uri="urn:schemas-microsoft-com:office:smarttags" w:element="State">
        <w:smartTag w:uri="urn:schemas-microsoft-com:office:smarttags" w:element="place">
          <w:r w:rsidRPr="001379ED">
            <w:rPr>
              <w:rFonts w:ascii="Times New Roman" w:hAnsi="Times New Roman" w:cs="Times New Roman"/>
              <w:sz w:val="22"/>
              <w:szCs w:val="22"/>
            </w:rPr>
            <w:t>Maine</w:t>
          </w:r>
        </w:smartTag>
      </w:smartTag>
      <w:r w:rsidRPr="001379ED">
        <w:rPr>
          <w:rFonts w:ascii="Times New Roman" w:hAnsi="Times New Roman" w:cs="Times New Roman"/>
          <w:sz w:val="22"/>
          <w:szCs w:val="22"/>
        </w:rPr>
        <w:t xml:space="preserve"> is unpaid at the time that the applicant requests service.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The </w:t>
      </w:r>
      <w:r w:rsidR="003A6BC2" w:rsidRPr="001379ED">
        <w:rPr>
          <w:rFonts w:ascii="Times New Roman" w:hAnsi="Times New Roman" w:cs="Times New Roman"/>
          <w:sz w:val="22"/>
          <w:szCs w:val="22"/>
        </w:rPr>
        <w:t>unpaid balance</w:t>
      </w:r>
      <w:r w:rsidRPr="001379ED">
        <w:rPr>
          <w:rFonts w:ascii="Times New Roman" w:hAnsi="Times New Roman" w:cs="Times New Roman"/>
          <w:sz w:val="22"/>
          <w:szCs w:val="22"/>
        </w:rPr>
        <w:t xml:space="preserve"> must be either:</w:t>
      </w:r>
    </w:p>
    <w:p w14:paraId="35932DC4" w14:textId="77777777" w:rsidR="0049673C" w:rsidRPr="001379ED" w:rsidRDefault="0049673C" w:rsidP="00F34FB1">
      <w:pPr>
        <w:pStyle w:val="BodyTextIndent"/>
        <w:ind w:left="2880" w:hanging="720"/>
        <w:rPr>
          <w:rFonts w:ascii="Times New Roman" w:hAnsi="Times New Roman" w:cs="Times New Roman"/>
          <w:sz w:val="22"/>
          <w:szCs w:val="22"/>
        </w:rPr>
      </w:pPr>
    </w:p>
    <w:p w14:paraId="6A4F8407"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 xml:space="preserve">for service provided </w:t>
      </w:r>
      <w:r w:rsidR="00FC5395" w:rsidRPr="001379ED">
        <w:rPr>
          <w:rFonts w:ascii="Times New Roman" w:hAnsi="Times New Roman" w:cs="Times New Roman"/>
          <w:sz w:val="22"/>
          <w:szCs w:val="22"/>
        </w:rPr>
        <w:t xml:space="preserve">by the utility from whom the applicant requests service </w:t>
      </w:r>
      <w:r w:rsidRPr="001379ED">
        <w:rPr>
          <w:rFonts w:ascii="Times New Roman" w:hAnsi="Times New Roman" w:cs="Times New Roman"/>
          <w:sz w:val="22"/>
          <w:szCs w:val="22"/>
        </w:rPr>
        <w:t>within the p</w:t>
      </w:r>
      <w:r w:rsidR="00FC5395" w:rsidRPr="001379ED">
        <w:rPr>
          <w:rFonts w:ascii="Times New Roman" w:hAnsi="Times New Roman" w:cs="Times New Roman"/>
          <w:sz w:val="22"/>
          <w:szCs w:val="22"/>
        </w:rPr>
        <w:t>revious</w:t>
      </w:r>
      <w:r w:rsidRPr="001379ED">
        <w:rPr>
          <w:rFonts w:ascii="Times New Roman" w:hAnsi="Times New Roman" w:cs="Times New Roman"/>
          <w:sz w:val="22"/>
          <w:szCs w:val="22"/>
        </w:rPr>
        <w:t xml:space="preserve"> six years; or</w:t>
      </w:r>
    </w:p>
    <w:p w14:paraId="0788F9DB" w14:textId="77777777" w:rsidR="0049673C" w:rsidRPr="001379ED" w:rsidRDefault="0049673C" w:rsidP="00F34FB1">
      <w:pPr>
        <w:pStyle w:val="BodyTextIndent2"/>
        <w:ind w:left="2880" w:hanging="720"/>
        <w:rPr>
          <w:rFonts w:ascii="Times New Roman" w:hAnsi="Times New Roman" w:cs="Times New Roman"/>
          <w:sz w:val="22"/>
          <w:szCs w:val="22"/>
        </w:rPr>
      </w:pPr>
    </w:p>
    <w:p w14:paraId="2CE5FCF5"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 xml:space="preserve">for residential utility service provided by any utility within the </w:t>
      </w:r>
      <w:r w:rsidR="00DA319D" w:rsidRPr="001379ED">
        <w:rPr>
          <w:rFonts w:ascii="Times New Roman" w:hAnsi="Times New Roman" w:cs="Times New Roman"/>
          <w:sz w:val="22"/>
          <w:szCs w:val="22"/>
        </w:rPr>
        <w:t>previous</w:t>
      </w:r>
      <w:r w:rsidRPr="001379ED">
        <w:rPr>
          <w:rFonts w:ascii="Times New Roman" w:hAnsi="Times New Roman" w:cs="Times New Roman"/>
          <w:sz w:val="22"/>
          <w:szCs w:val="22"/>
        </w:rPr>
        <w:t xml:space="preserve"> 12 months.</w:t>
      </w:r>
    </w:p>
    <w:p w14:paraId="0E2617E7" w14:textId="77777777" w:rsidR="0049673C" w:rsidRPr="001379ED" w:rsidRDefault="0049673C" w:rsidP="00F34FB1">
      <w:pPr>
        <w:pStyle w:val="BodyTextIndent2"/>
        <w:ind w:left="2880" w:hanging="720"/>
        <w:rPr>
          <w:rFonts w:ascii="Times New Roman" w:hAnsi="Times New Roman" w:cs="Times New Roman"/>
          <w:sz w:val="22"/>
          <w:szCs w:val="22"/>
        </w:rPr>
      </w:pPr>
    </w:p>
    <w:p w14:paraId="666FA4AD"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 xml:space="preserve">An unpaid, undisputed account balance for residential utility service provided in </w:t>
      </w:r>
      <w:smartTag w:uri="urn:schemas-microsoft-com:office:smarttags" w:element="State">
        <w:smartTag w:uri="urn:schemas-microsoft-com:office:smarttags" w:element="place">
          <w:r w:rsidRPr="001379ED">
            <w:rPr>
              <w:rFonts w:ascii="Times New Roman" w:hAnsi="Times New Roman" w:cs="Times New Roman"/>
              <w:sz w:val="22"/>
              <w:szCs w:val="22"/>
            </w:rPr>
            <w:t>Maine</w:t>
          </w:r>
        </w:smartTag>
      </w:smartTag>
      <w:r w:rsidRPr="001379ED">
        <w:rPr>
          <w:rFonts w:ascii="Times New Roman" w:hAnsi="Times New Roman" w:cs="Times New Roman"/>
          <w:sz w:val="22"/>
          <w:szCs w:val="22"/>
        </w:rPr>
        <w:t xml:space="preserve"> within the </w:t>
      </w:r>
      <w:r w:rsidR="00DA319D" w:rsidRPr="001379ED">
        <w:rPr>
          <w:rFonts w:ascii="Times New Roman" w:hAnsi="Times New Roman" w:cs="Times New Roman"/>
          <w:sz w:val="22"/>
          <w:szCs w:val="22"/>
        </w:rPr>
        <w:t>previous six</w:t>
      </w:r>
      <w:r w:rsidRPr="001379ED">
        <w:rPr>
          <w:rFonts w:ascii="Times New Roman" w:hAnsi="Times New Roman" w:cs="Times New Roman"/>
          <w:sz w:val="22"/>
          <w:szCs w:val="22"/>
        </w:rPr>
        <w:t xml:space="preserve"> years was not paid until after the utility obtained a court judgment.</w:t>
      </w:r>
    </w:p>
    <w:p w14:paraId="640D5DAF" w14:textId="77777777" w:rsidR="0049673C" w:rsidRPr="001379ED" w:rsidRDefault="0049673C" w:rsidP="00F34FB1">
      <w:pPr>
        <w:pStyle w:val="BodyTextIndent"/>
        <w:ind w:left="2160" w:hanging="720"/>
        <w:rPr>
          <w:rFonts w:ascii="Times New Roman" w:hAnsi="Times New Roman" w:cs="Times New Roman"/>
          <w:sz w:val="22"/>
          <w:szCs w:val="22"/>
        </w:rPr>
      </w:pPr>
    </w:p>
    <w:p w14:paraId="6FCFDE6F"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The applicant was disconnected for nonpayment of an undisputed bill by any utility within the p</w:t>
      </w:r>
      <w:r w:rsidR="00FC5395" w:rsidRPr="001379ED">
        <w:rPr>
          <w:rFonts w:ascii="Times New Roman" w:hAnsi="Times New Roman" w:cs="Times New Roman"/>
          <w:sz w:val="22"/>
          <w:szCs w:val="22"/>
        </w:rPr>
        <w:t>revious</w:t>
      </w:r>
      <w:r w:rsidRPr="001379ED">
        <w:rPr>
          <w:rFonts w:ascii="Times New Roman" w:hAnsi="Times New Roman" w:cs="Times New Roman"/>
          <w:sz w:val="22"/>
          <w:szCs w:val="22"/>
        </w:rPr>
        <w:t xml:space="preserve"> 12 months.</w:t>
      </w:r>
    </w:p>
    <w:p w14:paraId="14953CB1" w14:textId="77777777" w:rsidR="0049673C" w:rsidRPr="001379ED" w:rsidRDefault="0049673C" w:rsidP="00F34FB1">
      <w:pPr>
        <w:pStyle w:val="BodyTextIndent"/>
        <w:ind w:left="2160" w:hanging="720"/>
        <w:rPr>
          <w:rFonts w:ascii="Times New Roman" w:hAnsi="Times New Roman" w:cs="Times New Roman"/>
          <w:sz w:val="22"/>
          <w:szCs w:val="22"/>
        </w:rPr>
      </w:pPr>
    </w:p>
    <w:p w14:paraId="3C460939"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The applicant was disconnected for unauthorized use or theft of service by any utility within the p</w:t>
      </w:r>
      <w:r w:rsidR="00FC5395" w:rsidRPr="001379ED">
        <w:rPr>
          <w:rFonts w:ascii="Times New Roman" w:hAnsi="Times New Roman" w:cs="Times New Roman"/>
          <w:sz w:val="22"/>
          <w:szCs w:val="22"/>
        </w:rPr>
        <w:t>revious</w:t>
      </w:r>
      <w:r w:rsidRPr="001379ED">
        <w:rPr>
          <w:rFonts w:ascii="Times New Roman" w:hAnsi="Times New Roman" w:cs="Times New Roman"/>
          <w:sz w:val="22"/>
          <w:szCs w:val="22"/>
        </w:rPr>
        <w:t xml:space="preserve"> 12 months.</w:t>
      </w:r>
    </w:p>
    <w:p w14:paraId="65DCAF04" w14:textId="77777777" w:rsidR="0049673C" w:rsidRPr="001379ED" w:rsidRDefault="0049673C" w:rsidP="00F34FB1">
      <w:pPr>
        <w:pStyle w:val="BodyTextIndent"/>
        <w:ind w:left="2160" w:hanging="720"/>
        <w:rPr>
          <w:rFonts w:ascii="Times New Roman" w:hAnsi="Times New Roman" w:cs="Times New Roman"/>
          <w:sz w:val="22"/>
          <w:szCs w:val="22"/>
        </w:rPr>
      </w:pPr>
    </w:p>
    <w:p w14:paraId="5E330817"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5.</w:t>
      </w:r>
      <w:r w:rsidRPr="001379ED">
        <w:rPr>
          <w:rFonts w:ascii="Times New Roman" w:hAnsi="Times New Roman" w:cs="Times New Roman"/>
          <w:sz w:val="22"/>
          <w:szCs w:val="22"/>
        </w:rPr>
        <w:tab/>
        <w:t xml:space="preserve">The applicant entered into a </w:t>
      </w:r>
      <w:r w:rsidR="00F0360A" w:rsidRPr="001379ED">
        <w:rPr>
          <w:rFonts w:ascii="Times New Roman" w:hAnsi="Times New Roman" w:cs="Times New Roman"/>
          <w:sz w:val="22"/>
          <w:szCs w:val="22"/>
        </w:rPr>
        <w:t>plan of repayment</w:t>
      </w:r>
      <w:r w:rsidRPr="001379ED">
        <w:rPr>
          <w:rFonts w:ascii="Times New Roman" w:hAnsi="Times New Roman" w:cs="Times New Roman"/>
          <w:sz w:val="22"/>
          <w:szCs w:val="22"/>
        </w:rPr>
        <w:t xml:space="preserve"> under Chapter 13 of the Federal Bankruptcy Act and the Bankruptcy Court dismissed the plan for failure to comply with its terms within the p</w:t>
      </w:r>
      <w:r w:rsidR="00FC5395" w:rsidRPr="001379ED">
        <w:rPr>
          <w:rFonts w:ascii="Times New Roman" w:hAnsi="Times New Roman" w:cs="Times New Roman"/>
          <w:sz w:val="22"/>
          <w:szCs w:val="22"/>
        </w:rPr>
        <w:t>revious</w:t>
      </w:r>
      <w:r w:rsidRPr="001379ED">
        <w:rPr>
          <w:rFonts w:ascii="Times New Roman" w:hAnsi="Times New Roman" w:cs="Times New Roman"/>
          <w:sz w:val="22"/>
          <w:szCs w:val="22"/>
        </w:rPr>
        <w:t xml:space="preserve"> six years.</w:t>
      </w:r>
    </w:p>
    <w:p w14:paraId="66CA39D0" w14:textId="77777777" w:rsidR="0049673C" w:rsidRPr="001379ED" w:rsidRDefault="0049673C" w:rsidP="00F34FB1">
      <w:pPr>
        <w:pStyle w:val="BodyTextIndent"/>
        <w:ind w:left="2160" w:hanging="720"/>
        <w:rPr>
          <w:rFonts w:ascii="Times New Roman" w:hAnsi="Times New Roman" w:cs="Times New Roman"/>
          <w:sz w:val="22"/>
          <w:szCs w:val="22"/>
        </w:rPr>
      </w:pPr>
    </w:p>
    <w:p w14:paraId="7718CA22"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6.</w:t>
      </w:r>
      <w:r w:rsidRPr="001379ED">
        <w:rPr>
          <w:rFonts w:ascii="Times New Roman" w:hAnsi="Times New Roman" w:cs="Times New Roman"/>
          <w:sz w:val="22"/>
          <w:szCs w:val="22"/>
        </w:rPr>
        <w:tab/>
        <w:t>The applicant has no source of income sufficient to pay the cost of utility service.</w:t>
      </w:r>
    </w:p>
    <w:p w14:paraId="0D0F77EF" w14:textId="77777777" w:rsidR="0049673C" w:rsidRPr="001379ED" w:rsidRDefault="0049673C" w:rsidP="00F34FB1">
      <w:pPr>
        <w:pStyle w:val="BodyTextIndent"/>
        <w:ind w:left="2160" w:hanging="720"/>
        <w:rPr>
          <w:rFonts w:ascii="Times New Roman" w:hAnsi="Times New Roman" w:cs="Times New Roman"/>
          <w:sz w:val="22"/>
          <w:szCs w:val="22"/>
        </w:rPr>
      </w:pPr>
    </w:p>
    <w:p w14:paraId="2578CFC9" w14:textId="77777777" w:rsidR="0049673C" w:rsidRPr="00BA223C" w:rsidRDefault="0049673C" w:rsidP="00F34FB1">
      <w:pPr>
        <w:pStyle w:val="Heading2"/>
        <w:numPr>
          <w:ilvl w:val="0"/>
          <w:numId w:val="0"/>
        </w:numPr>
        <w:ind w:left="1440" w:hanging="720"/>
        <w:rPr>
          <w:rFonts w:ascii="Times New Roman" w:hAnsi="Times New Roman" w:cs="Times New Roman"/>
          <w:b/>
          <w:sz w:val="22"/>
          <w:szCs w:val="22"/>
          <w:u w:val="none"/>
        </w:rPr>
      </w:pPr>
      <w:bookmarkStart w:id="31" w:name="_Toc176662904"/>
      <w:r w:rsidRPr="001379ED">
        <w:rPr>
          <w:rFonts w:ascii="Times New Roman" w:hAnsi="Times New Roman" w:cs="Times New Roman"/>
          <w:sz w:val="22"/>
          <w:szCs w:val="22"/>
          <w:u w:val="none"/>
        </w:rPr>
        <w:t>B.</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Non-</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pplicants</w:t>
      </w:r>
      <w:bookmarkEnd w:id="31"/>
    </w:p>
    <w:p w14:paraId="26C82232" w14:textId="77777777" w:rsidR="0049673C" w:rsidRPr="001379ED" w:rsidRDefault="0049673C" w:rsidP="00F34FB1">
      <w:pPr>
        <w:pStyle w:val="Protected"/>
        <w:ind w:left="1440"/>
        <w:rPr>
          <w:rFonts w:ascii="Times New Roman" w:hAnsi="Times New Roman"/>
          <w:sz w:val="22"/>
          <w:szCs w:val="22"/>
        </w:rPr>
      </w:pPr>
    </w:p>
    <w:p w14:paraId="66D49946" w14:textId="77777777" w:rsidR="0049673C" w:rsidRPr="001379ED" w:rsidRDefault="0049673C" w:rsidP="00F34FB1">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may demand a deposit from any non-residential applicant as a precondition of granting service.</w:t>
      </w:r>
    </w:p>
    <w:p w14:paraId="05090CB7" w14:textId="77777777" w:rsidR="0049673C" w:rsidRPr="001379ED" w:rsidRDefault="0049673C" w:rsidP="00F34FB1">
      <w:pPr>
        <w:pStyle w:val="BodyTextIndent"/>
        <w:ind w:left="1440" w:firstLine="0"/>
        <w:rPr>
          <w:rFonts w:ascii="Times New Roman" w:hAnsi="Times New Roman" w:cs="Times New Roman"/>
          <w:sz w:val="22"/>
          <w:szCs w:val="22"/>
        </w:rPr>
      </w:pPr>
    </w:p>
    <w:p w14:paraId="47398CBD" w14:textId="77777777" w:rsidR="0049673C" w:rsidRPr="00BA223C" w:rsidRDefault="0049673C" w:rsidP="00F34FB1">
      <w:pPr>
        <w:pStyle w:val="Heading2"/>
        <w:numPr>
          <w:ilvl w:val="0"/>
          <w:numId w:val="0"/>
        </w:numPr>
        <w:ind w:left="1440" w:hanging="720"/>
        <w:rPr>
          <w:rFonts w:ascii="Times New Roman" w:hAnsi="Times New Roman" w:cs="Times New Roman"/>
          <w:b/>
          <w:sz w:val="22"/>
          <w:szCs w:val="22"/>
          <w:u w:val="none"/>
        </w:rPr>
      </w:pPr>
      <w:bookmarkStart w:id="32" w:name="_Toc176662905"/>
      <w:r w:rsidRPr="001379ED">
        <w:rPr>
          <w:rFonts w:ascii="Times New Roman" w:hAnsi="Times New Roman" w:cs="Times New Roman"/>
          <w:sz w:val="22"/>
          <w:szCs w:val="22"/>
          <w:u w:val="none"/>
        </w:rPr>
        <w:t>C.</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Residential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32"/>
    </w:p>
    <w:p w14:paraId="05D91AB6" w14:textId="77777777" w:rsidR="0049673C" w:rsidRPr="001379ED" w:rsidRDefault="0049673C" w:rsidP="00F34FB1">
      <w:pPr>
        <w:pStyle w:val="Protected"/>
        <w:ind w:left="1440"/>
        <w:rPr>
          <w:rFonts w:ascii="Times New Roman" w:hAnsi="Times New Roman"/>
          <w:sz w:val="22"/>
          <w:szCs w:val="22"/>
        </w:rPr>
      </w:pPr>
    </w:p>
    <w:p w14:paraId="74E268BE" w14:textId="77777777" w:rsidR="0049673C" w:rsidRPr="001379ED" w:rsidRDefault="0049673C" w:rsidP="00F34FB1">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may demand a deposit from a residential customer only if:</w:t>
      </w:r>
    </w:p>
    <w:p w14:paraId="2CD93CCE" w14:textId="77777777" w:rsidR="0049673C" w:rsidRPr="001379ED" w:rsidRDefault="0049673C" w:rsidP="00F34FB1">
      <w:pPr>
        <w:pStyle w:val="BodyTextIndent"/>
        <w:ind w:left="1440" w:firstLine="0"/>
        <w:rPr>
          <w:rFonts w:ascii="Times New Roman" w:hAnsi="Times New Roman" w:cs="Times New Roman"/>
          <w:sz w:val="22"/>
          <w:szCs w:val="22"/>
        </w:rPr>
      </w:pPr>
    </w:p>
    <w:p w14:paraId="24FE8760"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customer files a petition under the Federal Bankruptcy Act when the Federal Bankruptcy Act allows t</w:t>
      </w:r>
      <w:r w:rsidR="00F34FB1">
        <w:rPr>
          <w:rFonts w:ascii="Times New Roman" w:hAnsi="Times New Roman" w:cs="Times New Roman"/>
          <w:sz w:val="22"/>
          <w:szCs w:val="22"/>
        </w:rPr>
        <w:t>he utility to demand a deposit;</w:t>
      </w:r>
    </w:p>
    <w:p w14:paraId="539C2DDD" w14:textId="77777777" w:rsidR="0049673C" w:rsidRPr="001379ED" w:rsidRDefault="0049673C" w:rsidP="00F34FB1">
      <w:pPr>
        <w:pStyle w:val="BodyTextIndent"/>
        <w:ind w:left="2160" w:hanging="720"/>
        <w:rPr>
          <w:rFonts w:ascii="Times New Roman" w:hAnsi="Times New Roman" w:cs="Times New Roman"/>
          <w:sz w:val="22"/>
          <w:szCs w:val="22"/>
        </w:rPr>
      </w:pPr>
    </w:p>
    <w:p w14:paraId="299855C5"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the customer requests that service be reconnected at the same or different location after the customer was disconnected for nonpayment; or</w:t>
      </w:r>
    </w:p>
    <w:p w14:paraId="541F4247" w14:textId="77777777" w:rsidR="0049673C" w:rsidRPr="001379ED" w:rsidRDefault="0049673C" w:rsidP="00F34FB1">
      <w:pPr>
        <w:pStyle w:val="BodyText"/>
        <w:ind w:left="2160" w:hanging="720"/>
        <w:rPr>
          <w:rFonts w:ascii="Times New Roman" w:hAnsi="Times New Roman"/>
          <w:sz w:val="22"/>
          <w:szCs w:val="22"/>
        </w:rPr>
      </w:pPr>
    </w:p>
    <w:p w14:paraId="4E3E8438" w14:textId="77777777" w:rsidR="0049673C" w:rsidRPr="001379ED" w:rsidRDefault="00413BDA"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0049673C" w:rsidRPr="001379ED">
        <w:rPr>
          <w:rFonts w:ascii="Times New Roman" w:hAnsi="Times New Roman" w:cs="Times New Roman"/>
          <w:sz w:val="22"/>
          <w:szCs w:val="22"/>
        </w:rPr>
        <w:t>.</w:t>
      </w:r>
      <w:r w:rsidR="0049673C" w:rsidRPr="001379ED">
        <w:rPr>
          <w:rFonts w:ascii="Times New Roman" w:hAnsi="Times New Roman" w:cs="Times New Roman"/>
          <w:sz w:val="22"/>
          <w:szCs w:val="22"/>
        </w:rPr>
        <w:tab/>
        <w:t xml:space="preserve">the customer had an unpaid account balance at the time the customer applied for service for which the utility was unaware </w:t>
      </w:r>
      <w:r w:rsidR="00FC5395" w:rsidRPr="001379ED">
        <w:rPr>
          <w:rFonts w:ascii="Times New Roman" w:hAnsi="Times New Roman" w:cs="Times New Roman"/>
          <w:sz w:val="22"/>
          <w:szCs w:val="22"/>
        </w:rPr>
        <w:t>due to</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fraud or material misrepresentation by the customer.</w:t>
      </w:r>
    </w:p>
    <w:p w14:paraId="4F633DCC" w14:textId="77777777" w:rsidR="0049673C" w:rsidRPr="001379ED" w:rsidRDefault="0049673C" w:rsidP="00F34FB1">
      <w:pPr>
        <w:pStyle w:val="BodyTextIndent"/>
        <w:ind w:left="2160" w:hanging="720"/>
        <w:rPr>
          <w:rFonts w:ascii="Times New Roman" w:hAnsi="Times New Roman" w:cs="Times New Roman"/>
          <w:sz w:val="22"/>
          <w:szCs w:val="22"/>
        </w:rPr>
      </w:pPr>
    </w:p>
    <w:p w14:paraId="2D4692B4" w14:textId="77777777" w:rsidR="0049673C" w:rsidRPr="00BA223C" w:rsidRDefault="0049673C" w:rsidP="00F34FB1">
      <w:pPr>
        <w:pStyle w:val="Heading2"/>
        <w:numPr>
          <w:ilvl w:val="0"/>
          <w:numId w:val="0"/>
        </w:numPr>
        <w:ind w:left="1440" w:hanging="720"/>
        <w:rPr>
          <w:rFonts w:ascii="Times New Roman" w:hAnsi="Times New Roman" w:cs="Times New Roman"/>
          <w:b/>
          <w:sz w:val="22"/>
          <w:szCs w:val="22"/>
          <w:u w:val="none"/>
        </w:rPr>
      </w:pPr>
      <w:bookmarkStart w:id="33" w:name="_Toc176662906"/>
      <w:r w:rsidRPr="001379ED">
        <w:rPr>
          <w:rFonts w:ascii="Times New Roman" w:hAnsi="Times New Roman" w:cs="Times New Roman"/>
          <w:sz w:val="22"/>
          <w:szCs w:val="22"/>
          <w:u w:val="none"/>
        </w:rPr>
        <w:t>D.</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Non-</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33"/>
    </w:p>
    <w:p w14:paraId="0776C3D5" w14:textId="77777777" w:rsidR="0049673C" w:rsidRPr="001379ED" w:rsidRDefault="0049673C" w:rsidP="00F34FB1">
      <w:pPr>
        <w:pStyle w:val="Protected"/>
        <w:ind w:left="1440"/>
        <w:rPr>
          <w:rFonts w:ascii="Times New Roman" w:hAnsi="Times New Roman"/>
          <w:sz w:val="22"/>
          <w:szCs w:val="22"/>
        </w:rPr>
      </w:pPr>
    </w:p>
    <w:p w14:paraId="72437DF2" w14:textId="77777777" w:rsidR="0049673C" w:rsidRPr="001379ED" w:rsidRDefault="0049673C" w:rsidP="00F34FB1">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A utility may demand a deposit from an existing non-residential customer in lieu of disconnection authorized by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 of this Rule or from a customer who was not required to pay a deposit as a precondition of service but has become an unacceptable credit risk as determined by the utility.</w:t>
      </w:r>
    </w:p>
    <w:p w14:paraId="22439644" w14:textId="77777777" w:rsidR="0049673C" w:rsidRPr="001379ED" w:rsidRDefault="0049673C" w:rsidP="00F34FB1">
      <w:pPr>
        <w:pStyle w:val="BodyTextIndent"/>
        <w:ind w:left="1440" w:firstLine="0"/>
        <w:rPr>
          <w:rFonts w:ascii="Times New Roman" w:hAnsi="Times New Roman" w:cs="Times New Roman"/>
          <w:sz w:val="22"/>
          <w:szCs w:val="22"/>
        </w:rPr>
      </w:pPr>
    </w:p>
    <w:p w14:paraId="15E8712B" w14:textId="77777777" w:rsidR="0049673C" w:rsidRPr="00BA223C" w:rsidRDefault="0049673C" w:rsidP="00F34FB1">
      <w:pPr>
        <w:pStyle w:val="Heading2"/>
        <w:numPr>
          <w:ilvl w:val="0"/>
          <w:numId w:val="0"/>
        </w:numPr>
        <w:ind w:left="1440" w:hanging="720"/>
        <w:rPr>
          <w:rFonts w:ascii="Times New Roman" w:hAnsi="Times New Roman" w:cs="Times New Roman"/>
          <w:b/>
          <w:sz w:val="22"/>
          <w:szCs w:val="22"/>
          <w:u w:val="none"/>
        </w:rPr>
      </w:pPr>
      <w:bookmarkStart w:id="34" w:name="_Toc176662907"/>
      <w:r w:rsidRPr="001379ED">
        <w:rPr>
          <w:rFonts w:ascii="Times New Roman" w:hAnsi="Times New Roman" w:cs="Times New Roman"/>
          <w:sz w:val="22"/>
          <w:szCs w:val="22"/>
          <w:u w:val="none"/>
        </w:rPr>
        <w:t>E.</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Amount of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eposit</w:t>
      </w:r>
      <w:bookmarkEnd w:id="34"/>
    </w:p>
    <w:p w14:paraId="114A3685" w14:textId="77777777" w:rsidR="0049673C" w:rsidRPr="001379ED" w:rsidRDefault="0049673C" w:rsidP="00F34FB1">
      <w:pPr>
        <w:pStyle w:val="Protected"/>
        <w:ind w:left="2160" w:hanging="720"/>
        <w:rPr>
          <w:rFonts w:ascii="Times New Roman" w:hAnsi="Times New Roman"/>
          <w:sz w:val="22"/>
          <w:szCs w:val="22"/>
        </w:rPr>
      </w:pPr>
    </w:p>
    <w:p w14:paraId="671A531F" w14:textId="77777777" w:rsidR="0049673C" w:rsidRPr="00BA223C" w:rsidRDefault="00940E03" w:rsidP="00F34FB1">
      <w:pPr>
        <w:pStyle w:val="Heading3"/>
        <w:numPr>
          <w:ilvl w:val="0"/>
          <w:numId w:val="0"/>
        </w:numPr>
        <w:ind w:left="2160" w:hanging="720"/>
        <w:rPr>
          <w:rFonts w:ascii="Times New Roman" w:hAnsi="Times New Roman" w:cs="Times New Roman"/>
          <w:b/>
          <w:sz w:val="22"/>
          <w:szCs w:val="22"/>
          <w:u w:val="none"/>
        </w:rPr>
      </w:pPr>
      <w:bookmarkStart w:id="35" w:name="_Toc176662908"/>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Residential </w:t>
      </w:r>
      <w:r w:rsidR="00AE7FDB" w:rsidRPr="00BA223C">
        <w:rPr>
          <w:rFonts w:ascii="Times New Roman" w:hAnsi="Times New Roman" w:cs="Times New Roman"/>
          <w:b/>
          <w:sz w:val="22"/>
          <w:szCs w:val="22"/>
          <w:u w:val="none"/>
        </w:rPr>
        <w:t>A</w:t>
      </w:r>
      <w:r w:rsidR="0049673C" w:rsidRPr="00BA223C">
        <w:rPr>
          <w:rFonts w:ascii="Times New Roman" w:hAnsi="Times New Roman" w:cs="Times New Roman"/>
          <w:b/>
          <w:sz w:val="22"/>
          <w:szCs w:val="22"/>
          <w:u w:val="none"/>
        </w:rPr>
        <w:t xml:space="preserve">pplicants and </w:t>
      </w:r>
      <w:r w:rsidR="00AE7FDB" w:rsidRPr="00BA223C">
        <w:rPr>
          <w:rFonts w:ascii="Times New Roman" w:hAnsi="Times New Roman" w:cs="Times New Roman"/>
          <w:b/>
          <w:sz w:val="22"/>
          <w:szCs w:val="22"/>
          <w:u w:val="none"/>
        </w:rPr>
        <w:t>C</w:t>
      </w:r>
      <w:r w:rsidR="0049673C" w:rsidRPr="00BA223C">
        <w:rPr>
          <w:rFonts w:ascii="Times New Roman" w:hAnsi="Times New Roman" w:cs="Times New Roman"/>
          <w:b/>
          <w:sz w:val="22"/>
          <w:szCs w:val="22"/>
          <w:u w:val="none"/>
        </w:rPr>
        <w:t>ustomers</w:t>
      </w:r>
      <w:bookmarkEnd w:id="35"/>
    </w:p>
    <w:p w14:paraId="77F3BF0C" w14:textId="77777777" w:rsidR="0049673C" w:rsidRPr="001379ED" w:rsidRDefault="0049673C" w:rsidP="00F34FB1">
      <w:pPr>
        <w:pStyle w:val="Protected"/>
        <w:ind w:left="2160"/>
        <w:rPr>
          <w:rFonts w:ascii="Times New Roman" w:hAnsi="Times New Roman"/>
          <w:sz w:val="22"/>
          <w:szCs w:val="22"/>
        </w:rPr>
      </w:pPr>
    </w:p>
    <w:p w14:paraId="5CF53A0D" w14:textId="77777777" w:rsidR="0049673C" w:rsidRPr="001379ED" w:rsidRDefault="0049673C" w:rsidP="00F34FB1">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 xml:space="preserve">A utility </w:t>
      </w:r>
      <w:r w:rsidR="00257A46" w:rsidRPr="001379ED">
        <w:rPr>
          <w:rFonts w:ascii="Times New Roman" w:hAnsi="Times New Roman" w:cs="Times New Roman"/>
          <w:sz w:val="22"/>
          <w:szCs w:val="22"/>
        </w:rPr>
        <w:t xml:space="preserve">may not </w:t>
      </w:r>
      <w:r w:rsidRPr="001379ED">
        <w:rPr>
          <w:rFonts w:ascii="Times New Roman" w:hAnsi="Times New Roman" w:cs="Times New Roman"/>
          <w:sz w:val="22"/>
          <w:szCs w:val="22"/>
        </w:rPr>
        <w:t xml:space="preserve">demand a deposit </w:t>
      </w:r>
      <w:r w:rsidR="00257A46" w:rsidRPr="001379ED">
        <w:rPr>
          <w:rFonts w:ascii="Times New Roman" w:hAnsi="Times New Roman" w:cs="Times New Roman"/>
          <w:sz w:val="22"/>
          <w:szCs w:val="22"/>
        </w:rPr>
        <w:t xml:space="preserve">in excess of the amount of the </w:t>
      </w:r>
      <w:r w:rsidRPr="001379ED">
        <w:rPr>
          <w:rFonts w:ascii="Times New Roman" w:hAnsi="Times New Roman" w:cs="Times New Roman"/>
          <w:sz w:val="22"/>
          <w:szCs w:val="22"/>
        </w:rPr>
        <w:t xml:space="preserve">two </w:t>
      </w:r>
      <w:r w:rsidR="00DA319D" w:rsidRPr="001379ED">
        <w:rPr>
          <w:rFonts w:ascii="Times New Roman" w:hAnsi="Times New Roman" w:cs="Times New Roman"/>
          <w:sz w:val="22"/>
          <w:szCs w:val="22"/>
        </w:rPr>
        <w:t>largest</w:t>
      </w:r>
      <w:r w:rsidRPr="001379ED">
        <w:rPr>
          <w:rFonts w:ascii="Times New Roman" w:hAnsi="Times New Roman" w:cs="Times New Roman"/>
          <w:sz w:val="22"/>
          <w:szCs w:val="22"/>
        </w:rPr>
        <w:t xml:space="preserve"> consecutive </w:t>
      </w:r>
      <w:r w:rsidR="00257A46" w:rsidRPr="001379ED">
        <w:rPr>
          <w:rFonts w:ascii="Times New Roman" w:hAnsi="Times New Roman" w:cs="Times New Roman"/>
          <w:sz w:val="22"/>
          <w:szCs w:val="22"/>
        </w:rPr>
        <w:t xml:space="preserve">monthly </w:t>
      </w:r>
      <w:r w:rsidRPr="001379ED">
        <w:rPr>
          <w:rFonts w:ascii="Times New Roman" w:hAnsi="Times New Roman" w:cs="Times New Roman"/>
          <w:sz w:val="22"/>
          <w:szCs w:val="22"/>
        </w:rPr>
        <w:t>bill</w:t>
      </w:r>
      <w:r w:rsidR="00257A46" w:rsidRPr="001379ED">
        <w:rPr>
          <w:rFonts w:ascii="Times New Roman" w:hAnsi="Times New Roman" w:cs="Times New Roman"/>
          <w:sz w:val="22"/>
          <w:szCs w:val="22"/>
        </w:rPr>
        <w:t>s</w:t>
      </w:r>
      <w:r w:rsidR="00717429" w:rsidRPr="001379ED">
        <w:rPr>
          <w:rFonts w:ascii="Times New Roman" w:hAnsi="Times New Roman" w:cs="Times New Roman"/>
          <w:sz w:val="22"/>
          <w:szCs w:val="22"/>
        </w:rPr>
        <w:t xml:space="preserve"> for water service</w:t>
      </w:r>
      <w:r w:rsidRPr="001379ED">
        <w:rPr>
          <w:rFonts w:ascii="Times New Roman" w:hAnsi="Times New Roman" w:cs="Times New Roman"/>
          <w:sz w:val="22"/>
          <w:szCs w:val="22"/>
        </w:rPr>
        <w:t xml:space="preserve"> incurred within the previous 12-month period at that location</w:t>
      </w:r>
      <w:r w:rsidR="00257A46"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00257A46" w:rsidRPr="001379ED">
        <w:rPr>
          <w:rFonts w:ascii="Times New Roman" w:hAnsi="Times New Roman" w:cs="Times New Roman"/>
          <w:sz w:val="22"/>
          <w:szCs w:val="22"/>
        </w:rPr>
        <w:t xml:space="preserve">In the case of a </w:t>
      </w:r>
      <w:r w:rsidR="00011896" w:rsidRPr="001379ED">
        <w:rPr>
          <w:rFonts w:ascii="Times New Roman" w:hAnsi="Times New Roman" w:cs="Times New Roman"/>
          <w:sz w:val="22"/>
          <w:szCs w:val="22"/>
        </w:rPr>
        <w:t xml:space="preserve">utility </w:t>
      </w:r>
      <w:r w:rsidR="00257A46" w:rsidRPr="001379ED">
        <w:rPr>
          <w:rFonts w:ascii="Times New Roman" w:hAnsi="Times New Roman" w:cs="Times New Roman"/>
          <w:sz w:val="22"/>
          <w:szCs w:val="22"/>
        </w:rPr>
        <w:t xml:space="preserve">which </w:t>
      </w:r>
      <w:r w:rsidR="00011896" w:rsidRPr="001379ED">
        <w:rPr>
          <w:rFonts w:ascii="Times New Roman" w:hAnsi="Times New Roman" w:cs="Times New Roman"/>
          <w:sz w:val="22"/>
          <w:szCs w:val="22"/>
        </w:rPr>
        <w:t>bills</w:t>
      </w:r>
      <w:r w:rsidR="00257A46" w:rsidRPr="001379ED">
        <w:rPr>
          <w:rFonts w:ascii="Times New Roman" w:hAnsi="Times New Roman" w:cs="Times New Roman"/>
          <w:sz w:val="22"/>
          <w:szCs w:val="22"/>
        </w:rPr>
        <w:t xml:space="preserve"> for service on a </w:t>
      </w:r>
      <w:r w:rsidR="00011896" w:rsidRPr="001379ED">
        <w:rPr>
          <w:rFonts w:ascii="Times New Roman" w:hAnsi="Times New Roman" w:cs="Times New Roman"/>
          <w:sz w:val="22"/>
          <w:szCs w:val="22"/>
        </w:rPr>
        <w:t>quarterly</w:t>
      </w:r>
      <w:r w:rsidR="001E4F3B">
        <w:rPr>
          <w:rFonts w:ascii="Times New Roman" w:hAnsi="Times New Roman" w:cs="Times New Roman"/>
          <w:sz w:val="22"/>
          <w:szCs w:val="22"/>
        </w:rPr>
        <w:t xml:space="preserve"> basis,</w:t>
      </w:r>
      <w:r w:rsidR="00011896" w:rsidRPr="001379ED">
        <w:rPr>
          <w:rFonts w:ascii="Times New Roman" w:hAnsi="Times New Roman" w:cs="Times New Roman"/>
          <w:sz w:val="22"/>
          <w:szCs w:val="22"/>
        </w:rPr>
        <w:t xml:space="preserve"> the utility </w:t>
      </w:r>
      <w:r w:rsidR="00257A46" w:rsidRPr="001379ED">
        <w:rPr>
          <w:rFonts w:ascii="Times New Roman" w:hAnsi="Times New Roman" w:cs="Times New Roman"/>
          <w:sz w:val="22"/>
          <w:szCs w:val="22"/>
        </w:rPr>
        <w:t>may</w:t>
      </w:r>
      <w:r w:rsidR="00011896" w:rsidRPr="001379ED">
        <w:rPr>
          <w:rFonts w:ascii="Times New Roman" w:hAnsi="Times New Roman" w:cs="Times New Roman"/>
          <w:sz w:val="22"/>
          <w:szCs w:val="22"/>
        </w:rPr>
        <w:t xml:space="preserve"> not demand a deposit which is more than the single </w:t>
      </w:r>
      <w:r w:rsidR="00DA319D" w:rsidRPr="001379ED">
        <w:rPr>
          <w:rFonts w:ascii="Times New Roman" w:hAnsi="Times New Roman" w:cs="Times New Roman"/>
          <w:sz w:val="22"/>
          <w:szCs w:val="22"/>
        </w:rPr>
        <w:t>largest</w:t>
      </w:r>
      <w:r w:rsidR="00011896" w:rsidRPr="001379ED">
        <w:rPr>
          <w:rFonts w:ascii="Times New Roman" w:hAnsi="Times New Roman" w:cs="Times New Roman"/>
          <w:sz w:val="22"/>
          <w:szCs w:val="22"/>
        </w:rPr>
        <w:t xml:space="preserve"> </w:t>
      </w:r>
      <w:r w:rsidR="00257A46" w:rsidRPr="001379ED">
        <w:rPr>
          <w:rFonts w:ascii="Times New Roman" w:hAnsi="Times New Roman" w:cs="Times New Roman"/>
          <w:sz w:val="22"/>
          <w:szCs w:val="22"/>
        </w:rPr>
        <w:t xml:space="preserve">quarterly </w:t>
      </w:r>
      <w:r w:rsidR="00011896" w:rsidRPr="001379ED">
        <w:rPr>
          <w:rFonts w:ascii="Times New Roman" w:hAnsi="Times New Roman" w:cs="Times New Roman"/>
          <w:sz w:val="22"/>
          <w:szCs w:val="22"/>
        </w:rPr>
        <w:t xml:space="preserve">bill </w:t>
      </w:r>
      <w:r w:rsidR="00257A46" w:rsidRPr="001379ED">
        <w:rPr>
          <w:rFonts w:ascii="Times New Roman" w:hAnsi="Times New Roman" w:cs="Times New Roman"/>
          <w:sz w:val="22"/>
          <w:szCs w:val="22"/>
        </w:rPr>
        <w:t>within the previous 12-month period at that location.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The amount of the deposit </w:t>
      </w:r>
      <w:r w:rsidR="00257A46" w:rsidRPr="001379ED">
        <w:rPr>
          <w:rFonts w:ascii="Times New Roman" w:hAnsi="Times New Roman" w:cs="Times New Roman"/>
          <w:sz w:val="22"/>
          <w:szCs w:val="22"/>
        </w:rPr>
        <w:t xml:space="preserve">demanded </w:t>
      </w:r>
      <w:r w:rsidRPr="001379ED">
        <w:rPr>
          <w:rFonts w:ascii="Times New Roman" w:hAnsi="Times New Roman" w:cs="Times New Roman"/>
          <w:sz w:val="22"/>
          <w:szCs w:val="22"/>
        </w:rPr>
        <w:t xml:space="preserve">of a customer </w:t>
      </w:r>
      <w:r w:rsidR="00257A46" w:rsidRPr="001379ED">
        <w:rPr>
          <w:rFonts w:ascii="Times New Roman" w:hAnsi="Times New Roman" w:cs="Times New Roman"/>
          <w:sz w:val="22"/>
          <w:szCs w:val="22"/>
        </w:rPr>
        <w:t xml:space="preserve">at a location in which there is </w:t>
      </w:r>
      <w:r w:rsidRPr="001379ED">
        <w:rPr>
          <w:rFonts w:ascii="Times New Roman" w:hAnsi="Times New Roman" w:cs="Times New Roman"/>
          <w:sz w:val="22"/>
          <w:szCs w:val="22"/>
        </w:rPr>
        <w:t>no previous usage history</w:t>
      </w:r>
      <w:r w:rsidR="00257A46" w:rsidRPr="001379ED">
        <w:rPr>
          <w:rFonts w:ascii="Times New Roman" w:hAnsi="Times New Roman" w:cs="Times New Roman"/>
          <w:sz w:val="22"/>
          <w:szCs w:val="22"/>
        </w:rPr>
        <w:t xml:space="preserve"> must be similar to that demanded of customers with similar expected usage.</w:t>
      </w:r>
    </w:p>
    <w:p w14:paraId="46C0E6F4" w14:textId="77777777" w:rsidR="0049673C" w:rsidRPr="001379ED" w:rsidRDefault="0049673C" w:rsidP="00F34FB1">
      <w:pPr>
        <w:pStyle w:val="BodyTextIndent2"/>
        <w:ind w:left="2160" w:firstLine="0"/>
        <w:rPr>
          <w:rFonts w:ascii="Times New Roman" w:hAnsi="Times New Roman" w:cs="Times New Roman"/>
          <w:sz w:val="22"/>
          <w:szCs w:val="22"/>
        </w:rPr>
      </w:pPr>
    </w:p>
    <w:p w14:paraId="7168FD7F" w14:textId="77777777" w:rsidR="0049673C" w:rsidRPr="00BA223C" w:rsidRDefault="00F34FB1" w:rsidP="00F34FB1">
      <w:pPr>
        <w:pStyle w:val="Heading3"/>
        <w:numPr>
          <w:ilvl w:val="0"/>
          <w:numId w:val="0"/>
        </w:numPr>
        <w:ind w:left="1440"/>
        <w:rPr>
          <w:rFonts w:ascii="Times New Roman" w:hAnsi="Times New Roman" w:cs="Times New Roman"/>
          <w:b/>
          <w:sz w:val="22"/>
          <w:szCs w:val="22"/>
          <w:u w:val="none"/>
        </w:rPr>
      </w:pPr>
      <w:bookmarkStart w:id="36" w:name="_Toc176662909"/>
      <w:r>
        <w:rPr>
          <w:rFonts w:ascii="Times New Roman" w:hAnsi="Times New Roman" w:cs="Times New Roman"/>
          <w:sz w:val="22"/>
          <w:szCs w:val="22"/>
          <w:u w:val="none"/>
        </w:rPr>
        <w:t>2</w:t>
      </w:r>
      <w:r w:rsidRPr="001379ED">
        <w:rPr>
          <w:rFonts w:ascii="Times New Roman" w:hAnsi="Times New Roman" w:cs="Times New Roman"/>
          <w:sz w:val="22"/>
          <w:szCs w:val="22"/>
          <w:u w:val="none"/>
        </w:rPr>
        <w:t>.</w:t>
      </w:r>
      <w:r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Non-</w:t>
      </w:r>
      <w:r w:rsidR="00AE7FDB" w:rsidRPr="00BA223C">
        <w:rPr>
          <w:rFonts w:ascii="Times New Roman" w:hAnsi="Times New Roman" w:cs="Times New Roman"/>
          <w:b/>
          <w:sz w:val="22"/>
          <w:szCs w:val="22"/>
          <w:u w:val="none"/>
        </w:rPr>
        <w:t>R</w:t>
      </w:r>
      <w:r w:rsidR="0049673C"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A</w:t>
      </w:r>
      <w:r w:rsidR="0049673C" w:rsidRPr="00BA223C">
        <w:rPr>
          <w:rFonts w:ascii="Times New Roman" w:hAnsi="Times New Roman" w:cs="Times New Roman"/>
          <w:b/>
          <w:sz w:val="22"/>
          <w:szCs w:val="22"/>
          <w:u w:val="none"/>
        </w:rPr>
        <w:t xml:space="preserve">pplicants and </w:t>
      </w:r>
      <w:r w:rsidR="00AE7FDB" w:rsidRPr="00BA223C">
        <w:rPr>
          <w:rFonts w:ascii="Times New Roman" w:hAnsi="Times New Roman" w:cs="Times New Roman"/>
          <w:b/>
          <w:sz w:val="22"/>
          <w:szCs w:val="22"/>
          <w:u w:val="none"/>
        </w:rPr>
        <w:t>C</w:t>
      </w:r>
      <w:r w:rsidR="0049673C" w:rsidRPr="00BA223C">
        <w:rPr>
          <w:rFonts w:ascii="Times New Roman" w:hAnsi="Times New Roman" w:cs="Times New Roman"/>
          <w:b/>
          <w:sz w:val="22"/>
          <w:szCs w:val="22"/>
          <w:u w:val="none"/>
        </w:rPr>
        <w:t>ustomers</w:t>
      </w:r>
      <w:bookmarkEnd w:id="36"/>
    </w:p>
    <w:p w14:paraId="63D1EFB0" w14:textId="77777777" w:rsidR="0049673C" w:rsidRPr="001379ED" w:rsidRDefault="0049673C" w:rsidP="00F34FB1">
      <w:pPr>
        <w:pStyle w:val="Protected"/>
        <w:ind w:left="2160"/>
        <w:rPr>
          <w:rFonts w:ascii="Times New Roman" w:hAnsi="Times New Roman"/>
          <w:sz w:val="22"/>
          <w:szCs w:val="22"/>
        </w:rPr>
      </w:pPr>
    </w:p>
    <w:p w14:paraId="07E52B33" w14:textId="77777777" w:rsidR="0049673C" w:rsidRPr="001379ED" w:rsidRDefault="0049673C" w:rsidP="00F34FB1">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cannot demand a deposit which is more than the amount reasonably anticipated to be due for</w:t>
      </w:r>
      <w:r w:rsidR="00717429" w:rsidRPr="001379ED">
        <w:rPr>
          <w:rFonts w:ascii="Times New Roman" w:hAnsi="Times New Roman" w:cs="Times New Roman"/>
          <w:sz w:val="22"/>
          <w:szCs w:val="22"/>
        </w:rPr>
        <w:t xml:space="preserve"> water</w:t>
      </w:r>
      <w:r w:rsidRPr="001379ED">
        <w:rPr>
          <w:rFonts w:ascii="Times New Roman" w:hAnsi="Times New Roman" w:cs="Times New Roman"/>
          <w:sz w:val="22"/>
          <w:szCs w:val="22"/>
        </w:rPr>
        <w:t xml:space="preserve"> service for the two highest billing periods expected within a 12</w:t>
      </w:r>
      <w:r w:rsidR="00E12F12" w:rsidRPr="001379ED">
        <w:rPr>
          <w:rFonts w:ascii="Times New Roman" w:hAnsi="Times New Roman" w:cs="Times New Roman"/>
          <w:sz w:val="22"/>
          <w:szCs w:val="22"/>
        </w:rPr>
        <w:t>-</w:t>
      </w:r>
      <w:r w:rsidRPr="001379ED">
        <w:rPr>
          <w:rFonts w:ascii="Times New Roman" w:hAnsi="Times New Roman" w:cs="Times New Roman"/>
          <w:sz w:val="22"/>
          <w:szCs w:val="22"/>
        </w:rPr>
        <w:t>month period</w:t>
      </w:r>
      <w:r w:rsidR="00011896" w:rsidRPr="001379ED">
        <w:rPr>
          <w:rFonts w:ascii="Times New Roman" w:hAnsi="Times New Roman" w:cs="Times New Roman"/>
          <w:sz w:val="22"/>
          <w:szCs w:val="22"/>
        </w:rPr>
        <w:t xml:space="preserve"> unless the utility bills</w:t>
      </w:r>
      <w:r w:rsidR="00E12F12" w:rsidRPr="001379ED">
        <w:rPr>
          <w:rFonts w:ascii="Times New Roman" w:hAnsi="Times New Roman" w:cs="Times New Roman"/>
          <w:sz w:val="22"/>
          <w:szCs w:val="22"/>
        </w:rPr>
        <w:t xml:space="preserve"> on a </w:t>
      </w:r>
      <w:r w:rsidR="00011896" w:rsidRPr="001379ED">
        <w:rPr>
          <w:rFonts w:ascii="Times New Roman" w:hAnsi="Times New Roman" w:cs="Times New Roman"/>
          <w:sz w:val="22"/>
          <w:szCs w:val="22"/>
        </w:rPr>
        <w:t>quarterly</w:t>
      </w:r>
      <w:r w:rsidR="00E12F12" w:rsidRPr="001379ED">
        <w:rPr>
          <w:rFonts w:ascii="Times New Roman" w:hAnsi="Times New Roman" w:cs="Times New Roman"/>
          <w:sz w:val="22"/>
          <w:szCs w:val="22"/>
        </w:rPr>
        <w:t xml:space="preserve"> basis</w:t>
      </w:r>
      <w:r w:rsidR="00011896" w:rsidRPr="001379ED">
        <w:rPr>
          <w:rFonts w:ascii="Times New Roman" w:hAnsi="Times New Roman" w:cs="Times New Roman"/>
          <w:sz w:val="22"/>
          <w:szCs w:val="22"/>
        </w:rPr>
        <w:t xml:space="preserve">. </w:t>
      </w:r>
      <w:r w:rsidR="00E12F12" w:rsidRPr="001379ED">
        <w:rPr>
          <w:rFonts w:ascii="Times New Roman" w:hAnsi="Times New Roman" w:cs="Times New Roman"/>
          <w:sz w:val="22"/>
          <w:szCs w:val="22"/>
        </w:rPr>
        <w:t xml:space="preserve">If the utility bills per quarter, </w:t>
      </w:r>
      <w:r w:rsidR="00011896" w:rsidRPr="001379ED">
        <w:rPr>
          <w:rFonts w:ascii="Times New Roman" w:hAnsi="Times New Roman" w:cs="Times New Roman"/>
          <w:sz w:val="22"/>
          <w:szCs w:val="22"/>
        </w:rPr>
        <w:t>the utility can not demand a deposit which is more than the single highest billing period</w:t>
      </w:r>
      <w:r w:rsidR="00717429" w:rsidRPr="001379ED">
        <w:rPr>
          <w:rFonts w:ascii="Times New Roman" w:hAnsi="Times New Roman" w:cs="Times New Roman"/>
          <w:sz w:val="22"/>
          <w:szCs w:val="22"/>
        </w:rPr>
        <w:t xml:space="preserve"> for water service</w:t>
      </w:r>
      <w:r w:rsidR="00011896" w:rsidRPr="001379ED">
        <w:rPr>
          <w:rFonts w:ascii="Times New Roman" w:hAnsi="Times New Roman" w:cs="Times New Roman"/>
          <w:sz w:val="22"/>
          <w:szCs w:val="22"/>
        </w:rPr>
        <w:t>.</w:t>
      </w:r>
    </w:p>
    <w:p w14:paraId="7DB70B74" w14:textId="77777777" w:rsidR="0049673C" w:rsidRPr="001379ED" w:rsidRDefault="0049673C" w:rsidP="00F34FB1">
      <w:pPr>
        <w:pStyle w:val="BodyTextIndent2"/>
        <w:ind w:left="2160" w:firstLine="0"/>
        <w:rPr>
          <w:rFonts w:ascii="Times New Roman" w:hAnsi="Times New Roman" w:cs="Times New Roman"/>
          <w:sz w:val="22"/>
          <w:szCs w:val="22"/>
        </w:rPr>
      </w:pPr>
    </w:p>
    <w:p w14:paraId="723F6FBA" w14:textId="77777777" w:rsidR="0049673C" w:rsidRPr="00BA223C" w:rsidRDefault="0049673C" w:rsidP="00F34FB1">
      <w:pPr>
        <w:pStyle w:val="Heading2"/>
        <w:numPr>
          <w:ilvl w:val="0"/>
          <w:numId w:val="0"/>
        </w:numPr>
        <w:ind w:left="1440" w:hanging="720"/>
        <w:rPr>
          <w:rFonts w:ascii="Times New Roman" w:hAnsi="Times New Roman" w:cs="Times New Roman"/>
          <w:b/>
          <w:sz w:val="22"/>
          <w:szCs w:val="22"/>
          <w:u w:val="none"/>
        </w:rPr>
      </w:pPr>
      <w:bookmarkStart w:id="37" w:name="_Toc176662910"/>
      <w:r w:rsidRPr="001379ED">
        <w:rPr>
          <w:rFonts w:ascii="Times New Roman" w:hAnsi="Times New Roman" w:cs="Times New Roman"/>
          <w:sz w:val="22"/>
          <w:szCs w:val="22"/>
          <w:u w:val="none"/>
        </w:rPr>
        <w:t>F.</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Payment of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eposits</w:t>
      </w:r>
      <w:bookmarkEnd w:id="37"/>
    </w:p>
    <w:p w14:paraId="06AE25E4" w14:textId="77777777" w:rsidR="0049673C" w:rsidRPr="001379ED" w:rsidRDefault="0049673C" w:rsidP="00F34FB1">
      <w:pPr>
        <w:pStyle w:val="Protected"/>
        <w:ind w:left="1440" w:hanging="720"/>
        <w:rPr>
          <w:rFonts w:ascii="Times New Roman" w:hAnsi="Times New Roman"/>
          <w:sz w:val="22"/>
          <w:szCs w:val="22"/>
        </w:rPr>
      </w:pPr>
    </w:p>
    <w:p w14:paraId="61F03DEB" w14:textId="77777777" w:rsidR="0049673C" w:rsidRPr="00BA223C" w:rsidRDefault="0049673C" w:rsidP="00F34FB1">
      <w:pPr>
        <w:pStyle w:val="Heading3"/>
        <w:numPr>
          <w:ilvl w:val="0"/>
          <w:numId w:val="0"/>
        </w:numPr>
        <w:ind w:left="2160" w:hanging="720"/>
        <w:rPr>
          <w:rFonts w:ascii="Times New Roman" w:hAnsi="Times New Roman" w:cs="Times New Roman"/>
          <w:b/>
          <w:sz w:val="22"/>
          <w:szCs w:val="22"/>
          <w:u w:val="none"/>
        </w:rPr>
      </w:pPr>
      <w:bookmarkStart w:id="38" w:name="_Toc176662911"/>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Residential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pplicants and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38"/>
    </w:p>
    <w:p w14:paraId="58845303" w14:textId="77777777" w:rsidR="0049673C" w:rsidRPr="001379ED" w:rsidRDefault="0049673C" w:rsidP="00F34FB1">
      <w:pPr>
        <w:pStyle w:val="Protected"/>
        <w:ind w:left="2160"/>
        <w:rPr>
          <w:rFonts w:ascii="Times New Roman" w:hAnsi="Times New Roman"/>
          <w:sz w:val="22"/>
          <w:szCs w:val="22"/>
        </w:rPr>
      </w:pPr>
    </w:p>
    <w:p w14:paraId="6771707B" w14:textId="77777777" w:rsidR="0049673C" w:rsidRPr="001379ED" w:rsidRDefault="0049673C" w:rsidP="00F34FB1">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must provide residential applicants and customers the option of either paying the deposit in full or entering a payment arrangement on the deposit amount that allows payment in at least three installments: 50% payable upon the determination that the deposit is required; 25% payable 30 days after the determination; and 25% payable 60 days after the determination.</w:t>
      </w:r>
    </w:p>
    <w:p w14:paraId="05F50916" w14:textId="77777777" w:rsidR="0049673C" w:rsidRPr="001379ED" w:rsidRDefault="0049673C" w:rsidP="00F34FB1">
      <w:pPr>
        <w:pStyle w:val="BodyTextIndent2"/>
        <w:ind w:left="2880" w:hanging="720"/>
        <w:rPr>
          <w:rFonts w:ascii="Times New Roman" w:hAnsi="Times New Roman" w:cs="Times New Roman"/>
          <w:sz w:val="22"/>
          <w:szCs w:val="22"/>
        </w:rPr>
      </w:pPr>
    </w:p>
    <w:p w14:paraId="246A41C6"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A utility may demand full payment of the deposit amount when an applicant requests service and the applicant enters into a payment arrangement for an unpaid account balance at the same time.</w:t>
      </w:r>
    </w:p>
    <w:p w14:paraId="1B6A05ED" w14:textId="77777777" w:rsidR="0049673C" w:rsidRPr="001379ED" w:rsidRDefault="0049673C" w:rsidP="00F34FB1">
      <w:pPr>
        <w:pStyle w:val="BodyTextIndent2"/>
        <w:ind w:left="2880" w:hanging="720"/>
        <w:rPr>
          <w:rFonts w:ascii="Times New Roman" w:hAnsi="Times New Roman" w:cs="Times New Roman"/>
          <w:sz w:val="22"/>
          <w:szCs w:val="22"/>
        </w:rPr>
      </w:pPr>
    </w:p>
    <w:p w14:paraId="4D720307"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 xml:space="preserve">If a customer requests reconnection following disconnection for nonpayment, the customer may elect one of the payment options according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12</w:t>
      </w:r>
      <w:r w:rsidR="00D93ACE" w:rsidRPr="001379ED">
        <w:rPr>
          <w:rFonts w:ascii="Times New Roman" w:hAnsi="Times New Roman" w:cs="Times New Roman"/>
          <w:sz w:val="22"/>
          <w:szCs w:val="22"/>
        </w:rPr>
        <w:t xml:space="preserve"> of this Rule</w:t>
      </w:r>
      <w:r w:rsidRPr="001379ED">
        <w:rPr>
          <w:rFonts w:ascii="Times New Roman" w:hAnsi="Times New Roman" w:cs="Times New Roman"/>
          <w:sz w:val="22"/>
          <w:szCs w:val="22"/>
        </w:rPr>
        <w:t>.</w:t>
      </w:r>
    </w:p>
    <w:p w14:paraId="29EB0AA5" w14:textId="77777777" w:rsidR="0049673C" w:rsidRPr="001379ED" w:rsidRDefault="0049673C" w:rsidP="00F34FB1">
      <w:pPr>
        <w:pStyle w:val="BodyTextIndent2"/>
        <w:ind w:left="2880" w:hanging="720"/>
        <w:rPr>
          <w:rFonts w:ascii="Times New Roman" w:hAnsi="Times New Roman" w:cs="Times New Roman"/>
          <w:sz w:val="22"/>
          <w:szCs w:val="22"/>
        </w:rPr>
      </w:pPr>
    </w:p>
    <w:p w14:paraId="39043362"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A utility may negotiate payment of the deposit over a longer period as the utility determines appropriate.</w:t>
      </w:r>
    </w:p>
    <w:p w14:paraId="71340F77" w14:textId="77777777" w:rsidR="0049673C" w:rsidRPr="001379ED" w:rsidRDefault="0049673C" w:rsidP="00F34FB1">
      <w:pPr>
        <w:pStyle w:val="BodyTextIndent2"/>
        <w:ind w:left="2880" w:hanging="720"/>
        <w:rPr>
          <w:rFonts w:ascii="Times New Roman" w:hAnsi="Times New Roman" w:cs="Times New Roman"/>
          <w:sz w:val="22"/>
          <w:szCs w:val="22"/>
        </w:rPr>
      </w:pPr>
    </w:p>
    <w:p w14:paraId="75423267"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t>Guarantee instead of deposit.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must accept a third-party guarantee agreement in</w:t>
      </w:r>
      <w:r w:rsidR="00FC5395" w:rsidRPr="001379ED">
        <w:rPr>
          <w:rFonts w:ascii="Times New Roman" w:hAnsi="Times New Roman" w:cs="Times New Roman"/>
          <w:sz w:val="22"/>
          <w:szCs w:val="22"/>
        </w:rPr>
        <w:t xml:space="preserve"> lieu</w:t>
      </w:r>
      <w:r w:rsidRPr="001379ED">
        <w:rPr>
          <w:rFonts w:ascii="Times New Roman" w:hAnsi="Times New Roman" w:cs="Times New Roman"/>
          <w:sz w:val="22"/>
          <w:szCs w:val="22"/>
        </w:rPr>
        <w:t xml:space="preserve"> of a cash deposit f</w:t>
      </w:r>
      <w:r w:rsidR="00FC5395" w:rsidRPr="001379ED">
        <w:rPr>
          <w:rFonts w:ascii="Times New Roman" w:hAnsi="Times New Roman" w:cs="Times New Roman"/>
          <w:sz w:val="22"/>
          <w:szCs w:val="22"/>
        </w:rPr>
        <w:t>rom</w:t>
      </w:r>
      <w:r w:rsidRPr="001379ED">
        <w:rPr>
          <w:rFonts w:ascii="Times New Roman" w:hAnsi="Times New Roman" w:cs="Times New Roman"/>
          <w:sz w:val="22"/>
          <w:szCs w:val="22"/>
        </w:rPr>
        <w:t xml:space="preserve"> a residential customer if the guarantor is a customer whose account is </w:t>
      </w:r>
      <w:r w:rsidR="00413BDA" w:rsidRPr="001379ED">
        <w:rPr>
          <w:rFonts w:ascii="Times New Roman" w:hAnsi="Times New Roman" w:cs="Times New Roman"/>
          <w:sz w:val="22"/>
          <w:szCs w:val="22"/>
        </w:rPr>
        <w:t xml:space="preserve">in good standing with the utility </w:t>
      </w:r>
      <w:r w:rsidRPr="001379ED">
        <w:rPr>
          <w:rFonts w:ascii="Times New Roman" w:hAnsi="Times New Roman" w:cs="Times New Roman"/>
          <w:sz w:val="22"/>
          <w:szCs w:val="22"/>
        </w:rPr>
        <w:t>at the time the deposit is requested.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The guarantee agreement must be in writing, contain the disclosures required by this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and be limited to a specific time period.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utility may cancel the guarantee agreement if the guarantor incurs an arrearage with the utility that is more than 60 days old, and a guarantor may cancel the agreement upon at least 30 days written notice to the utility and the customer.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guarantee is cancelled or the term has expired, the utility can demand a deposit from the customer.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a deposit is not paid or if a payment arrangement is not established within 30 days after the notice that requires payment of a deposit is provided, a utility may begin further collection procedures.</w:t>
      </w:r>
    </w:p>
    <w:p w14:paraId="07948219" w14:textId="77777777" w:rsidR="0049673C" w:rsidRPr="001379ED" w:rsidRDefault="0049673C" w:rsidP="00F34FB1">
      <w:pPr>
        <w:pStyle w:val="BodyTextIndent2"/>
        <w:ind w:left="2880" w:hanging="720"/>
        <w:rPr>
          <w:rFonts w:ascii="Times New Roman" w:hAnsi="Times New Roman" w:cs="Times New Roman"/>
          <w:sz w:val="22"/>
          <w:szCs w:val="22"/>
        </w:rPr>
      </w:pPr>
    </w:p>
    <w:p w14:paraId="674FA31D" w14:textId="77777777" w:rsidR="0049673C" w:rsidRPr="00BA223C" w:rsidRDefault="0049673C" w:rsidP="00F34FB1">
      <w:pPr>
        <w:pStyle w:val="Heading3"/>
        <w:numPr>
          <w:ilvl w:val="0"/>
          <w:numId w:val="0"/>
        </w:numPr>
        <w:ind w:left="2160" w:hanging="720"/>
        <w:rPr>
          <w:rFonts w:ascii="Times New Roman" w:hAnsi="Times New Roman" w:cs="Times New Roman"/>
          <w:b/>
          <w:sz w:val="22"/>
          <w:szCs w:val="22"/>
          <w:u w:val="none"/>
        </w:rPr>
      </w:pPr>
      <w:bookmarkStart w:id="39" w:name="_Toc176662912"/>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Non-</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pplicants and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39"/>
    </w:p>
    <w:p w14:paraId="75318BEA" w14:textId="77777777" w:rsidR="0049673C" w:rsidRPr="001379ED" w:rsidRDefault="0049673C" w:rsidP="00F34FB1">
      <w:pPr>
        <w:pStyle w:val="Protected"/>
        <w:ind w:left="2160"/>
        <w:rPr>
          <w:rFonts w:ascii="Times New Roman" w:hAnsi="Times New Roman"/>
          <w:sz w:val="22"/>
          <w:szCs w:val="22"/>
        </w:rPr>
      </w:pPr>
    </w:p>
    <w:p w14:paraId="08D17DEE" w14:textId="77777777" w:rsidR="0049673C" w:rsidRPr="001379ED" w:rsidRDefault="0049673C" w:rsidP="00F34FB1">
      <w:pPr>
        <w:pStyle w:val="BodyTextIndent"/>
        <w:ind w:left="2160" w:firstLine="0"/>
        <w:rPr>
          <w:rFonts w:ascii="Times New Roman" w:hAnsi="Times New Roman" w:cs="Times New Roman"/>
          <w:sz w:val="22"/>
          <w:szCs w:val="22"/>
        </w:rPr>
      </w:pPr>
      <w:r w:rsidRPr="001379ED">
        <w:rPr>
          <w:rFonts w:ascii="Times New Roman" w:hAnsi="Times New Roman" w:cs="Times New Roman"/>
          <w:sz w:val="22"/>
          <w:szCs w:val="22"/>
        </w:rPr>
        <w:t>The utility must offer non-residential applicants and customers the option of paying the required deposit in at least two equal installments.</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Deposits may be in any of the following forms, listed in order of preference:</w:t>
      </w:r>
    </w:p>
    <w:p w14:paraId="67D8D8EB" w14:textId="77777777" w:rsidR="0049673C" w:rsidRPr="001379ED" w:rsidRDefault="0049673C" w:rsidP="00F34FB1">
      <w:pPr>
        <w:pStyle w:val="BodyTextIndent"/>
        <w:ind w:left="2880" w:hanging="720"/>
        <w:rPr>
          <w:rFonts w:ascii="Times New Roman" w:hAnsi="Times New Roman" w:cs="Times New Roman"/>
          <w:sz w:val="22"/>
          <w:szCs w:val="22"/>
        </w:rPr>
      </w:pPr>
    </w:p>
    <w:p w14:paraId="050697D3"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Cash.</w:t>
      </w:r>
    </w:p>
    <w:p w14:paraId="68FB3511" w14:textId="77777777" w:rsidR="0049673C" w:rsidRPr="001379ED" w:rsidRDefault="0049673C" w:rsidP="00F34FB1">
      <w:pPr>
        <w:pStyle w:val="BodyTextIndent2"/>
        <w:ind w:left="2880" w:hanging="720"/>
        <w:rPr>
          <w:rFonts w:ascii="Times New Roman" w:hAnsi="Times New Roman" w:cs="Times New Roman"/>
          <w:sz w:val="22"/>
          <w:szCs w:val="22"/>
        </w:rPr>
      </w:pPr>
    </w:p>
    <w:p w14:paraId="082FCEF5"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Irrevocable bank letter of credit.</w:t>
      </w:r>
    </w:p>
    <w:p w14:paraId="2D233132" w14:textId="77777777" w:rsidR="0049673C" w:rsidRPr="001379ED" w:rsidRDefault="0049673C" w:rsidP="00F34FB1">
      <w:pPr>
        <w:pStyle w:val="BodyTextIndent2"/>
        <w:ind w:left="2880" w:hanging="720"/>
        <w:rPr>
          <w:rFonts w:ascii="Times New Roman" w:hAnsi="Times New Roman" w:cs="Times New Roman"/>
          <w:sz w:val="22"/>
          <w:szCs w:val="22"/>
        </w:rPr>
      </w:pPr>
    </w:p>
    <w:p w14:paraId="3A231ABD"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Surety bond.</w:t>
      </w:r>
    </w:p>
    <w:p w14:paraId="6FC59AC0" w14:textId="77777777" w:rsidR="0049673C" w:rsidRPr="001379ED" w:rsidRDefault="0049673C" w:rsidP="00F34FB1">
      <w:pPr>
        <w:pStyle w:val="BodyTextIndent2"/>
        <w:ind w:left="2880" w:hanging="720"/>
        <w:rPr>
          <w:rFonts w:ascii="Times New Roman" w:hAnsi="Times New Roman" w:cs="Times New Roman"/>
          <w:sz w:val="22"/>
          <w:szCs w:val="22"/>
        </w:rPr>
      </w:pPr>
    </w:p>
    <w:p w14:paraId="0ACEACA4"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t>Third-party guarantee instrument acceptable to the utility.</w:t>
      </w:r>
    </w:p>
    <w:p w14:paraId="35C1D0D7" w14:textId="77777777" w:rsidR="0049673C" w:rsidRPr="001379ED" w:rsidRDefault="0049673C" w:rsidP="00F34FB1">
      <w:pPr>
        <w:pStyle w:val="BodyTextIndent2"/>
        <w:ind w:left="2880" w:hanging="720"/>
        <w:rPr>
          <w:rFonts w:ascii="Times New Roman" w:hAnsi="Times New Roman" w:cs="Times New Roman"/>
          <w:sz w:val="22"/>
          <w:szCs w:val="22"/>
        </w:rPr>
      </w:pPr>
    </w:p>
    <w:p w14:paraId="6775A9F6" w14:textId="77777777" w:rsidR="0049673C" w:rsidRPr="001379ED" w:rsidRDefault="0049673C" w:rsidP="00F34FB1">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e.</w:t>
      </w:r>
      <w:r w:rsidRPr="001379ED">
        <w:rPr>
          <w:rFonts w:ascii="Times New Roman" w:hAnsi="Times New Roman" w:cs="Times New Roman"/>
          <w:sz w:val="22"/>
          <w:szCs w:val="22"/>
        </w:rPr>
        <w:tab/>
        <w:t>Other security instrument acceptable to the utility.</w:t>
      </w:r>
    </w:p>
    <w:p w14:paraId="280624C0" w14:textId="77777777" w:rsidR="0049673C" w:rsidRPr="001379ED" w:rsidRDefault="0049673C" w:rsidP="00F34FB1">
      <w:pPr>
        <w:pStyle w:val="BodyTextIndent2"/>
        <w:ind w:left="2880" w:hanging="720"/>
        <w:rPr>
          <w:rFonts w:ascii="Times New Roman" w:hAnsi="Times New Roman" w:cs="Times New Roman"/>
          <w:sz w:val="22"/>
          <w:szCs w:val="22"/>
        </w:rPr>
      </w:pPr>
    </w:p>
    <w:p w14:paraId="0EBCA030" w14:textId="77777777" w:rsidR="0049673C" w:rsidRPr="00BA223C" w:rsidRDefault="0049673C" w:rsidP="00F34FB1">
      <w:pPr>
        <w:pStyle w:val="Heading2"/>
        <w:numPr>
          <w:ilvl w:val="0"/>
          <w:numId w:val="0"/>
        </w:numPr>
        <w:ind w:left="1440" w:hanging="720"/>
        <w:rPr>
          <w:rFonts w:ascii="Times New Roman" w:hAnsi="Times New Roman" w:cs="Times New Roman"/>
          <w:b/>
          <w:sz w:val="22"/>
          <w:szCs w:val="22"/>
          <w:u w:val="none"/>
        </w:rPr>
      </w:pPr>
      <w:bookmarkStart w:id="40" w:name="_Toc176662913"/>
      <w:r w:rsidRPr="001379ED">
        <w:rPr>
          <w:rFonts w:ascii="Times New Roman" w:hAnsi="Times New Roman" w:cs="Times New Roman"/>
          <w:sz w:val="22"/>
          <w:szCs w:val="22"/>
          <w:u w:val="none"/>
        </w:rPr>
        <w:t>G.</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Disclosure</w:t>
      </w:r>
      <w:bookmarkEnd w:id="40"/>
    </w:p>
    <w:p w14:paraId="7559FB05" w14:textId="77777777" w:rsidR="0049673C" w:rsidRPr="001379ED" w:rsidRDefault="0049673C" w:rsidP="00F34FB1">
      <w:pPr>
        <w:pStyle w:val="Protected"/>
        <w:ind w:left="1440"/>
        <w:rPr>
          <w:rFonts w:ascii="Times New Roman" w:hAnsi="Times New Roman"/>
          <w:sz w:val="22"/>
          <w:szCs w:val="22"/>
        </w:rPr>
      </w:pPr>
    </w:p>
    <w:p w14:paraId="17FFE7C1" w14:textId="77777777" w:rsidR="0049673C" w:rsidRPr="001379ED" w:rsidRDefault="0049673C" w:rsidP="00F34FB1">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When a utility demands a deposit, it must provide a written disclosure to an applicant or customer within three business days after the demand is made.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disclosure is not provided with</w:t>
      </w:r>
      <w:r w:rsidR="00D93ACE" w:rsidRPr="001379ED">
        <w:rPr>
          <w:rFonts w:ascii="Times New Roman" w:hAnsi="Times New Roman" w:cs="Times New Roman"/>
          <w:sz w:val="22"/>
          <w:szCs w:val="22"/>
        </w:rPr>
        <w:t>in</w:t>
      </w:r>
      <w:r w:rsidRPr="001379ED">
        <w:rPr>
          <w:rFonts w:ascii="Times New Roman" w:hAnsi="Times New Roman" w:cs="Times New Roman"/>
          <w:sz w:val="22"/>
          <w:szCs w:val="22"/>
        </w:rPr>
        <w:t xml:space="preserve"> the 3 </w:t>
      </w:r>
      <w:r w:rsidR="001A6F00" w:rsidRPr="001379ED">
        <w:rPr>
          <w:rFonts w:ascii="Times New Roman" w:hAnsi="Times New Roman" w:cs="Times New Roman"/>
          <w:sz w:val="22"/>
          <w:szCs w:val="22"/>
        </w:rPr>
        <w:t xml:space="preserve">business </w:t>
      </w:r>
      <w:r w:rsidRPr="001379ED">
        <w:rPr>
          <w:rFonts w:ascii="Times New Roman" w:hAnsi="Times New Roman" w:cs="Times New Roman"/>
          <w:sz w:val="22"/>
          <w:szCs w:val="22"/>
        </w:rPr>
        <w:t>day period, the utility cannot collect the deposit from the customer.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disclosure was not provided within the 3</w:t>
      </w:r>
      <w:r w:rsidR="001A6F00" w:rsidRPr="001379ED">
        <w:rPr>
          <w:rFonts w:ascii="Times New Roman" w:hAnsi="Times New Roman" w:cs="Times New Roman"/>
          <w:sz w:val="22"/>
          <w:szCs w:val="22"/>
        </w:rPr>
        <w:t xml:space="preserve">business </w:t>
      </w:r>
      <w:r w:rsidRPr="001379ED">
        <w:rPr>
          <w:rFonts w:ascii="Times New Roman" w:hAnsi="Times New Roman" w:cs="Times New Roman"/>
          <w:sz w:val="22"/>
          <w:szCs w:val="22"/>
        </w:rPr>
        <w:t>day period and the customer has already paid the deposit, the deposit must be refunded to the customer.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copy of the disclosure must also be provided to any guarantor within the same time period.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disclosure must contain:</w:t>
      </w:r>
    </w:p>
    <w:p w14:paraId="4F6A912F" w14:textId="77777777" w:rsidR="0049673C" w:rsidRPr="001379ED" w:rsidRDefault="0049673C" w:rsidP="00F34FB1">
      <w:pPr>
        <w:pStyle w:val="BodyTextIndent"/>
        <w:ind w:left="2160" w:hanging="720"/>
        <w:rPr>
          <w:rFonts w:ascii="Times New Roman" w:hAnsi="Times New Roman" w:cs="Times New Roman"/>
          <w:sz w:val="22"/>
          <w:szCs w:val="22"/>
        </w:rPr>
      </w:pPr>
    </w:p>
    <w:p w14:paraId="46508926"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date that the utility demands a deposit;</w:t>
      </w:r>
    </w:p>
    <w:p w14:paraId="1AAA3ED0" w14:textId="77777777" w:rsidR="0049673C" w:rsidRPr="001379ED" w:rsidRDefault="0049673C" w:rsidP="00F34FB1">
      <w:pPr>
        <w:pStyle w:val="BodyTextIndent"/>
        <w:ind w:left="2160" w:hanging="720"/>
        <w:rPr>
          <w:rFonts w:ascii="Times New Roman" w:hAnsi="Times New Roman" w:cs="Times New Roman"/>
          <w:sz w:val="22"/>
          <w:szCs w:val="22"/>
        </w:rPr>
      </w:pPr>
    </w:p>
    <w:p w14:paraId="10387A65"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the amount of the deposit;</w:t>
      </w:r>
    </w:p>
    <w:p w14:paraId="61BC3D72" w14:textId="77777777" w:rsidR="0049673C" w:rsidRPr="001379ED" w:rsidRDefault="0049673C" w:rsidP="00F34FB1">
      <w:pPr>
        <w:pStyle w:val="BodyTextIndent"/>
        <w:ind w:left="2160" w:hanging="720"/>
        <w:rPr>
          <w:rFonts w:ascii="Times New Roman" w:hAnsi="Times New Roman" w:cs="Times New Roman"/>
          <w:sz w:val="22"/>
          <w:szCs w:val="22"/>
        </w:rPr>
      </w:pPr>
    </w:p>
    <w:p w14:paraId="0D8E2691"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the due date and payment options for the deposit, including the option of a third-party guarantor for residential applicants and customers; and</w:t>
      </w:r>
    </w:p>
    <w:p w14:paraId="216A4E96" w14:textId="77777777" w:rsidR="0049673C" w:rsidRPr="001379ED" w:rsidRDefault="0049673C" w:rsidP="00F34FB1">
      <w:pPr>
        <w:pStyle w:val="BodyTextIndent"/>
        <w:ind w:left="2160" w:hanging="720"/>
        <w:rPr>
          <w:rFonts w:ascii="Times New Roman" w:hAnsi="Times New Roman" w:cs="Times New Roman"/>
          <w:sz w:val="22"/>
          <w:szCs w:val="22"/>
        </w:rPr>
      </w:pPr>
    </w:p>
    <w:p w14:paraId="06559608" w14:textId="77777777" w:rsidR="0049673C" w:rsidRPr="001379ED" w:rsidRDefault="0049673C" w:rsidP="00F34FB1">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the procedure by which the applicant or customer can dispute the deposit requirement or deposit amount.</w:t>
      </w:r>
    </w:p>
    <w:p w14:paraId="1C69539A" w14:textId="77777777" w:rsidR="0049673C" w:rsidRPr="001379ED" w:rsidRDefault="0049673C" w:rsidP="00F34FB1">
      <w:pPr>
        <w:pStyle w:val="BodyTextIndent"/>
        <w:ind w:left="2160" w:hanging="720"/>
        <w:rPr>
          <w:rFonts w:ascii="Times New Roman" w:hAnsi="Times New Roman" w:cs="Times New Roman"/>
          <w:sz w:val="22"/>
          <w:szCs w:val="22"/>
        </w:rPr>
      </w:pPr>
    </w:p>
    <w:p w14:paraId="0FB8F23F" w14:textId="77777777" w:rsidR="0049673C" w:rsidRPr="00BA223C" w:rsidRDefault="0049673C" w:rsidP="00B6292A">
      <w:pPr>
        <w:pStyle w:val="Heading2"/>
        <w:numPr>
          <w:ilvl w:val="0"/>
          <w:numId w:val="0"/>
        </w:numPr>
        <w:ind w:left="1440" w:hanging="720"/>
        <w:rPr>
          <w:rFonts w:ascii="Times New Roman" w:hAnsi="Times New Roman" w:cs="Times New Roman"/>
          <w:b/>
          <w:sz w:val="22"/>
          <w:szCs w:val="22"/>
          <w:u w:val="none"/>
        </w:rPr>
      </w:pPr>
      <w:bookmarkStart w:id="41" w:name="_Toc176662914"/>
      <w:r w:rsidRPr="001379ED">
        <w:rPr>
          <w:rFonts w:ascii="Times New Roman" w:hAnsi="Times New Roman" w:cs="Times New Roman"/>
          <w:sz w:val="22"/>
          <w:szCs w:val="22"/>
          <w:u w:val="none"/>
        </w:rPr>
        <w:t>H.</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Interest</w:t>
      </w:r>
      <w:bookmarkEnd w:id="41"/>
    </w:p>
    <w:p w14:paraId="45321050" w14:textId="77777777" w:rsidR="0049673C" w:rsidRPr="001379ED" w:rsidRDefault="0049673C" w:rsidP="00B6292A">
      <w:pPr>
        <w:pStyle w:val="Protected"/>
        <w:ind w:left="1440"/>
        <w:rPr>
          <w:rFonts w:ascii="Times New Roman" w:hAnsi="Times New Roman"/>
          <w:sz w:val="22"/>
          <w:szCs w:val="22"/>
        </w:rPr>
      </w:pPr>
    </w:p>
    <w:p w14:paraId="2CA89419" w14:textId="77777777" w:rsidR="0049673C" w:rsidRPr="001379ED" w:rsidRDefault="0049673C" w:rsidP="00B6292A">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must pay interest on deposits according to the provisions of Chapter 870 of the Rules of the Commission.</w:t>
      </w:r>
    </w:p>
    <w:p w14:paraId="5A463E0D" w14:textId="77777777" w:rsidR="0049673C" w:rsidRPr="001379ED" w:rsidRDefault="0049673C" w:rsidP="00B6292A">
      <w:pPr>
        <w:pStyle w:val="BodyTextIndent"/>
        <w:ind w:left="1440" w:firstLine="0"/>
        <w:rPr>
          <w:rFonts w:ascii="Times New Roman" w:hAnsi="Times New Roman" w:cs="Times New Roman"/>
          <w:sz w:val="22"/>
          <w:szCs w:val="22"/>
        </w:rPr>
      </w:pPr>
    </w:p>
    <w:p w14:paraId="53C750B0" w14:textId="77777777" w:rsidR="0049673C" w:rsidRPr="00BA223C" w:rsidRDefault="0049673C" w:rsidP="00B6292A">
      <w:pPr>
        <w:pStyle w:val="Heading2"/>
        <w:numPr>
          <w:ilvl w:val="0"/>
          <w:numId w:val="0"/>
        </w:numPr>
        <w:ind w:left="1440" w:hanging="720"/>
        <w:rPr>
          <w:rFonts w:ascii="Times New Roman" w:hAnsi="Times New Roman" w:cs="Times New Roman"/>
          <w:b/>
          <w:sz w:val="22"/>
          <w:szCs w:val="22"/>
          <w:u w:val="none"/>
        </w:rPr>
      </w:pPr>
      <w:bookmarkStart w:id="42" w:name="_Toc176662915"/>
      <w:r w:rsidRPr="001379ED">
        <w:rPr>
          <w:rFonts w:ascii="Times New Roman" w:hAnsi="Times New Roman" w:cs="Times New Roman"/>
          <w:sz w:val="22"/>
          <w:szCs w:val="22"/>
          <w:u w:val="none"/>
        </w:rPr>
        <w:t>I.</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Retention and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efund</w:t>
      </w:r>
      <w:bookmarkEnd w:id="42"/>
    </w:p>
    <w:p w14:paraId="206F5338" w14:textId="77777777" w:rsidR="0049673C" w:rsidRPr="001379ED" w:rsidRDefault="0049673C" w:rsidP="00B6292A">
      <w:pPr>
        <w:pStyle w:val="Protected"/>
        <w:ind w:left="2160" w:hanging="720"/>
        <w:rPr>
          <w:rFonts w:ascii="Times New Roman" w:hAnsi="Times New Roman"/>
          <w:sz w:val="22"/>
          <w:szCs w:val="22"/>
        </w:rPr>
      </w:pPr>
    </w:p>
    <w:p w14:paraId="69D858AB" w14:textId="77777777" w:rsidR="0049673C" w:rsidRPr="00BA223C" w:rsidRDefault="0049673C" w:rsidP="00B6292A">
      <w:pPr>
        <w:pStyle w:val="Heading3"/>
        <w:numPr>
          <w:ilvl w:val="0"/>
          <w:numId w:val="0"/>
        </w:numPr>
        <w:ind w:left="2160" w:hanging="720"/>
        <w:rPr>
          <w:rFonts w:ascii="Times New Roman" w:hAnsi="Times New Roman" w:cs="Times New Roman"/>
          <w:b/>
          <w:sz w:val="22"/>
          <w:szCs w:val="22"/>
          <w:u w:val="none"/>
        </w:rPr>
      </w:pPr>
      <w:bookmarkStart w:id="43" w:name="_Toc176662916"/>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Refund</w:t>
      </w:r>
      <w:bookmarkEnd w:id="43"/>
    </w:p>
    <w:p w14:paraId="2BCE8358" w14:textId="77777777" w:rsidR="0049673C" w:rsidRPr="001379ED" w:rsidRDefault="0049673C" w:rsidP="00B6292A">
      <w:pPr>
        <w:pStyle w:val="Protected"/>
        <w:ind w:left="2160" w:hanging="720"/>
        <w:rPr>
          <w:rFonts w:ascii="Times New Roman" w:hAnsi="Times New Roman"/>
          <w:sz w:val="22"/>
          <w:szCs w:val="22"/>
        </w:rPr>
      </w:pPr>
    </w:p>
    <w:p w14:paraId="2C919E09" w14:textId="77777777" w:rsidR="0049673C" w:rsidRPr="001379ED" w:rsidRDefault="0049673C" w:rsidP="00B6292A">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must refund a deposit in any of the following circumstances:</w:t>
      </w:r>
    </w:p>
    <w:p w14:paraId="69689BA7" w14:textId="77777777" w:rsidR="0049673C" w:rsidRPr="001379ED" w:rsidRDefault="0049673C" w:rsidP="00B6292A">
      <w:pPr>
        <w:pStyle w:val="BodyTextIndent2"/>
        <w:ind w:left="2880" w:hanging="720"/>
        <w:rPr>
          <w:rFonts w:ascii="Times New Roman" w:hAnsi="Times New Roman" w:cs="Times New Roman"/>
          <w:sz w:val="22"/>
          <w:szCs w:val="22"/>
        </w:rPr>
      </w:pPr>
    </w:p>
    <w:p w14:paraId="6D285472" w14:textId="77777777" w:rsidR="0049673C" w:rsidRPr="001379ED" w:rsidRDefault="0049673C" w:rsidP="00B6292A">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When the customer establishes good credit.</w:t>
      </w:r>
      <w:r w:rsidR="001E4F3B">
        <w:rPr>
          <w:rFonts w:ascii="Times New Roman" w:hAnsi="Times New Roman" w:cs="Times New Roman"/>
          <w:sz w:val="22"/>
          <w:szCs w:val="22"/>
        </w:rPr>
        <w:t xml:space="preserve"> </w:t>
      </w:r>
      <w:r w:rsidR="00D93ACE" w:rsidRPr="001379ED">
        <w:rPr>
          <w:rFonts w:ascii="Times New Roman" w:hAnsi="Times New Roman" w:cs="Times New Roman"/>
          <w:sz w:val="22"/>
          <w:szCs w:val="22"/>
        </w:rPr>
        <w:t xml:space="preserve">The water utility must return the deposit of any residential customer without an overdue account balance </w:t>
      </w:r>
      <w:r w:rsidR="00843B1F" w:rsidRPr="001379ED">
        <w:rPr>
          <w:rFonts w:ascii="Times New Roman" w:hAnsi="Times New Roman" w:cs="Times New Roman"/>
          <w:sz w:val="22"/>
          <w:szCs w:val="22"/>
        </w:rPr>
        <w:t>i</w:t>
      </w:r>
      <w:r w:rsidRPr="001379ED">
        <w:rPr>
          <w:rFonts w:ascii="Times New Roman" w:hAnsi="Times New Roman" w:cs="Times New Roman"/>
          <w:sz w:val="22"/>
          <w:szCs w:val="22"/>
        </w:rPr>
        <w:t>f the customer pays all bills or makes all payments pursuant to an established payment arrangement by the due date</w:t>
      </w:r>
      <w:r w:rsidR="00384B88" w:rsidRPr="001379ED">
        <w:rPr>
          <w:rFonts w:ascii="Times New Roman" w:hAnsi="Times New Roman" w:cs="Times New Roman"/>
          <w:sz w:val="22"/>
          <w:szCs w:val="22"/>
        </w:rPr>
        <w:t>,</w:t>
      </w:r>
      <w:r w:rsidRPr="001379ED">
        <w:rPr>
          <w:rFonts w:ascii="Times New Roman" w:hAnsi="Times New Roman" w:cs="Times New Roman"/>
          <w:sz w:val="22"/>
          <w:szCs w:val="22"/>
        </w:rPr>
        <w:t xml:space="preserve"> for </w:t>
      </w:r>
      <w:r w:rsidR="001A6F00" w:rsidRPr="001379ED">
        <w:rPr>
          <w:rFonts w:ascii="Times New Roman" w:hAnsi="Times New Roman" w:cs="Times New Roman"/>
          <w:sz w:val="22"/>
          <w:szCs w:val="22"/>
        </w:rPr>
        <w:t>one full year</w:t>
      </w:r>
      <w:r w:rsidR="000D6737" w:rsidRPr="001379ED">
        <w:rPr>
          <w:rFonts w:ascii="Times New Roman" w:hAnsi="Times New Roman" w:cs="Times New Roman"/>
          <w:sz w:val="22"/>
          <w:szCs w:val="22"/>
        </w:rPr>
        <w:t xml:space="preserve">. </w:t>
      </w:r>
      <w:r w:rsidR="00D93ACE" w:rsidRPr="001379ED">
        <w:rPr>
          <w:rFonts w:ascii="Times New Roman" w:hAnsi="Times New Roman" w:cs="Times New Roman"/>
          <w:sz w:val="22"/>
          <w:szCs w:val="22"/>
        </w:rPr>
        <w:t>The deposit must be returned within 30 days of the customer meeting this requirement.</w:t>
      </w:r>
      <w:r w:rsidR="001E4F3B">
        <w:rPr>
          <w:rFonts w:ascii="Times New Roman" w:hAnsi="Times New Roman" w:cs="Times New Roman"/>
          <w:sz w:val="22"/>
          <w:szCs w:val="22"/>
        </w:rPr>
        <w:t xml:space="preserve"> </w:t>
      </w:r>
      <w:r w:rsidR="000D6737" w:rsidRPr="001379ED">
        <w:rPr>
          <w:rFonts w:ascii="Times New Roman" w:hAnsi="Times New Roman" w:cs="Times New Roman"/>
          <w:sz w:val="22"/>
          <w:szCs w:val="22"/>
        </w:rPr>
        <w:t xml:space="preserve">Utilities may retain deposits collected from non-residential customers for </w:t>
      </w:r>
      <w:r w:rsidR="00D93ACE" w:rsidRPr="001379ED">
        <w:rPr>
          <w:rFonts w:ascii="Times New Roman" w:hAnsi="Times New Roman" w:cs="Times New Roman"/>
          <w:sz w:val="22"/>
          <w:szCs w:val="22"/>
        </w:rPr>
        <w:t>as</w:t>
      </w:r>
      <w:r w:rsidR="000D6737" w:rsidRPr="001379ED">
        <w:rPr>
          <w:rFonts w:ascii="Times New Roman" w:hAnsi="Times New Roman" w:cs="Times New Roman"/>
          <w:sz w:val="22"/>
          <w:szCs w:val="22"/>
        </w:rPr>
        <w:t xml:space="preserve"> long </w:t>
      </w:r>
      <w:r w:rsidR="00D93ACE" w:rsidRPr="001379ED">
        <w:rPr>
          <w:rFonts w:ascii="Times New Roman" w:hAnsi="Times New Roman" w:cs="Times New Roman"/>
          <w:sz w:val="22"/>
          <w:szCs w:val="22"/>
        </w:rPr>
        <w:t>as</w:t>
      </w:r>
      <w:r w:rsidR="000D6737" w:rsidRPr="001379ED">
        <w:rPr>
          <w:rFonts w:ascii="Times New Roman" w:hAnsi="Times New Roman" w:cs="Times New Roman"/>
          <w:sz w:val="22"/>
          <w:szCs w:val="22"/>
        </w:rPr>
        <w:t xml:space="preserve"> the customer remains a customer.</w:t>
      </w:r>
    </w:p>
    <w:p w14:paraId="3F3C8024" w14:textId="77777777" w:rsidR="0049673C" w:rsidRPr="001379ED" w:rsidRDefault="0049673C" w:rsidP="00B6292A">
      <w:pPr>
        <w:pStyle w:val="BodyTextIndent2"/>
        <w:ind w:left="2880" w:hanging="720"/>
        <w:rPr>
          <w:rFonts w:ascii="Times New Roman" w:hAnsi="Times New Roman" w:cs="Times New Roman"/>
          <w:sz w:val="22"/>
          <w:szCs w:val="22"/>
        </w:rPr>
      </w:pPr>
    </w:p>
    <w:p w14:paraId="0F0CC01F" w14:textId="77777777" w:rsidR="0049673C" w:rsidRPr="001379ED" w:rsidRDefault="0049673C" w:rsidP="00B6292A">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When the customer has been disconnected and has not been subsequently reconnected within 30 calendar days of the disconnection.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utility then must apply the deposit, including accrued interest, to the account balance for utility service and refund the remainder within 14 calendar days or with the final bill, whichever is later.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transfer of service from one location to another is not considered disconnection for the purpose of this paragraph.</w:t>
      </w:r>
    </w:p>
    <w:p w14:paraId="77330CF8" w14:textId="77777777" w:rsidR="0049673C" w:rsidRPr="001379ED" w:rsidRDefault="0049673C" w:rsidP="00B6292A">
      <w:pPr>
        <w:pStyle w:val="BodyTextIndent2"/>
        <w:ind w:left="2880" w:hanging="720"/>
        <w:rPr>
          <w:rFonts w:ascii="Times New Roman" w:hAnsi="Times New Roman" w:cs="Times New Roman"/>
          <w:sz w:val="22"/>
          <w:szCs w:val="22"/>
        </w:rPr>
      </w:pPr>
    </w:p>
    <w:p w14:paraId="7C8590A2" w14:textId="77777777" w:rsidR="0049673C" w:rsidRPr="001379ED" w:rsidRDefault="0049673C" w:rsidP="00B6292A">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When a customer closes an account.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When a customer closes an account, the utility may apply the deposit to an existing account balance or other accounts for that customer that were closed within the past six years that were not fully paid when the account was closed.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utility must then refund any remaining deposit amount, including accrued interest, to the customer within 60 days of the customer closing the customer’s account.</w:t>
      </w:r>
    </w:p>
    <w:p w14:paraId="2B0A9183" w14:textId="77777777" w:rsidR="0049673C" w:rsidRPr="001379ED" w:rsidRDefault="0049673C" w:rsidP="00B6292A">
      <w:pPr>
        <w:pStyle w:val="BodyTextIndent2"/>
        <w:ind w:left="2880" w:hanging="720"/>
        <w:rPr>
          <w:rFonts w:ascii="Times New Roman" w:hAnsi="Times New Roman" w:cs="Times New Roman"/>
          <w:sz w:val="22"/>
          <w:szCs w:val="22"/>
        </w:rPr>
      </w:pPr>
    </w:p>
    <w:p w14:paraId="4F7D0F67" w14:textId="77777777" w:rsidR="0049673C" w:rsidRPr="001379ED" w:rsidRDefault="0049673C" w:rsidP="00B6292A">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t>When a residential customer substitutes a third-party guarantor.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If a guarantor is provided in accordance with the provisions of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7(F)(1)(d) above, the utility must refund the deposit, including accrued interest, up to the limits of the guarantee.</w:t>
      </w:r>
    </w:p>
    <w:p w14:paraId="0BC4C0D5" w14:textId="77777777" w:rsidR="0049673C" w:rsidRPr="001379ED" w:rsidRDefault="0049673C" w:rsidP="00B6292A">
      <w:pPr>
        <w:pStyle w:val="BodyTextIndent2"/>
        <w:ind w:left="2880" w:hanging="720"/>
        <w:rPr>
          <w:rFonts w:ascii="Times New Roman" w:hAnsi="Times New Roman" w:cs="Times New Roman"/>
          <w:sz w:val="22"/>
          <w:szCs w:val="22"/>
        </w:rPr>
      </w:pPr>
    </w:p>
    <w:p w14:paraId="162659C3" w14:textId="77777777" w:rsidR="0049673C" w:rsidRPr="001379ED" w:rsidRDefault="0049673C" w:rsidP="00B6292A">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e.</w:t>
      </w:r>
      <w:r w:rsidRPr="001379ED">
        <w:rPr>
          <w:rFonts w:ascii="Times New Roman" w:hAnsi="Times New Roman" w:cs="Times New Roman"/>
          <w:sz w:val="22"/>
          <w:szCs w:val="22"/>
        </w:rPr>
        <w:tab/>
        <w:t>Earlier refund.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utility may choose to refund a deposit, including accrued interest, any time earlier than this sub</w:t>
      </w:r>
      <w:r w:rsidR="003865AA" w:rsidRPr="001379ED">
        <w:rPr>
          <w:rFonts w:ascii="Times New Roman" w:hAnsi="Times New Roman" w:cs="Times New Roman"/>
          <w:sz w:val="22"/>
          <w:szCs w:val="22"/>
        </w:rPr>
        <w:t>s</w:t>
      </w:r>
      <w:r w:rsidR="00A005B6" w:rsidRPr="001379ED">
        <w:rPr>
          <w:rFonts w:ascii="Times New Roman" w:hAnsi="Times New Roman" w:cs="Times New Roman"/>
          <w:sz w:val="22"/>
          <w:szCs w:val="22"/>
        </w:rPr>
        <w:t>ection</w:t>
      </w:r>
      <w:r w:rsidRPr="001379ED">
        <w:rPr>
          <w:rFonts w:ascii="Times New Roman" w:hAnsi="Times New Roman" w:cs="Times New Roman"/>
          <w:sz w:val="22"/>
          <w:szCs w:val="22"/>
        </w:rPr>
        <w:t xml:space="preserve"> requires.</w:t>
      </w:r>
    </w:p>
    <w:p w14:paraId="584E5206" w14:textId="77777777" w:rsidR="0049673C" w:rsidRPr="001379ED" w:rsidRDefault="0049673C" w:rsidP="00B6292A">
      <w:pPr>
        <w:pStyle w:val="BodyTextIndent2"/>
        <w:ind w:left="2160" w:hanging="720"/>
        <w:rPr>
          <w:rFonts w:ascii="Times New Roman" w:hAnsi="Times New Roman" w:cs="Times New Roman"/>
          <w:sz w:val="22"/>
          <w:szCs w:val="22"/>
        </w:rPr>
      </w:pPr>
    </w:p>
    <w:p w14:paraId="4FAD9542" w14:textId="77777777" w:rsidR="0049673C" w:rsidRPr="00BA223C" w:rsidRDefault="0049673C" w:rsidP="00B6292A">
      <w:pPr>
        <w:pStyle w:val="Heading3"/>
        <w:numPr>
          <w:ilvl w:val="0"/>
          <w:numId w:val="0"/>
        </w:numPr>
        <w:ind w:left="2160" w:hanging="720"/>
        <w:rPr>
          <w:rFonts w:ascii="Times New Roman" w:hAnsi="Times New Roman" w:cs="Times New Roman"/>
          <w:b/>
          <w:sz w:val="22"/>
          <w:szCs w:val="22"/>
          <w:u w:val="none"/>
        </w:rPr>
      </w:pPr>
      <w:bookmarkStart w:id="44" w:name="_Toc176662917"/>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Transfer of </w:t>
      </w:r>
      <w:r w:rsidR="00AE7FDB" w:rsidRPr="00BA223C">
        <w:rPr>
          <w:rFonts w:ascii="Times New Roman" w:hAnsi="Times New Roman" w:cs="Times New Roman"/>
          <w:b/>
          <w:sz w:val="22"/>
          <w:szCs w:val="22"/>
          <w:u w:val="none"/>
        </w:rPr>
        <w:t>S</w:t>
      </w:r>
      <w:r w:rsidRPr="00BA223C">
        <w:rPr>
          <w:rFonts w:ascii="Times New Roman" w:hAnsi="Times New Roman" w:cs="Times New Roman"/>
          <w:b/>
          <w:sz w:val="22"/>
          <w:szCs w:val="22"/>
          <w:u w:val="none"/>
        </w:rPr>
        <w:t>ervice</w:t>
      </w:r>
      <w:bookmarkEnd w:id="44"/>
    </w:p>
    <w:p w14:paraId="5143E017" w14:textId="77777777" w:rsidR="0049673C" w:rsidRPr="001379ED" w:rsidRDefault="0049673C" w:rsidP="00B6292A">
      <w:pPr>
        <w:pStyle w:val="Protected"/>
        <w:ind w:left="2160"/>
        <w:rPr>
          <w:rFonts w:ascii="Times New Roman" w:hAnsi="Times New Roman"/>
          <w:sz w:val="22"/>
          <w:szCs w:val="22"/>
        </w:rPr>
      </w:pPr>
    </w:p>
    <w:p w14:paraId="33F8A766" w14:textId="77777777" w:rsidR="0049673C" w:rsidRPr="001379ED" w:rsidRDefault="0049673C" w:rsidP="00B6292A">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When a customer transfers service from one location to another location, an existing deposit may be transferred to the new location and must be adjusted according to the anticipated usage at the new location.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anticipated usage at the new location is lower than the old location, the utility must either refund the difference to the customer or must apply the difference to the customer’s account as a credit.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amount of the refund is equal to or less than the cost the utility will incur to issue a refund check to the customer, the utility may credit the customer’s account.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refund is greater than the cost to cut a check, the utility shall send the customer a check for the refund amount or, if the customer so chooses, the refund may be applied as a credit to the customer’s account</w:t>
      </w:r>
      <w:r w:rsidR="0098058D"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usage is higher at the new location, the utility may require the customer to pay a deposit reflecting the incremental usage amount.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In this instance, the incremental amount must be collected in accordance with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7(F) above.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transfer and any subsequent adjustment must be made within 30 calendar days of the date the service is transferred.</w:t>
      </w:r>
    </w:p>
    <w:p w14:paraId="653AD41C" w14:textId="77777777" w:rsidR="0049673C" w:rsidRDefault="0049673C" w:rsidP="00B6292A">
      <w:pPr>
        <w:pStyle w:val="BodyTextIndent2"/>
        <w:ind w:left="2160" w:firstLine="0"/>
        <w:rPr>
          <w:rFonts w:ascii="Times New Roman" w:hAnsi="Times New Roman" w:cs="Times New Roman"/>
          <w:sz w:val="22"/>
          <w:szCs w:val="22"/>
        </w:rPr>
      </w:pPr>
    </w:p>
    <w:p w14:paraId="1CE83122" w14:textId="77777777" w:rsidR="00B6292A" w:rsidRPr="001379ED" w:rsidRDefault="00B6292A" w:rsidP="00B6292A">
      <w:pPr>
        <w:pStyle w:val="BodyTextIndent2"/>
        <w:ind w:left="2160" w:firstLine="0"/>
        <w:rPr>
          <w:rFonts w:ascii="Times New Roman" w:hAnsi="Times New Roman" w:cs="Times New Roman"/>
          <w:sz w:val="22"/>
          <w:szCs w:val="22"/>
        </w:rPr>
      </w:pPr>
    </w:p>
    <w:p w14:paraId="12B19B9A" w14:textId="77777777" w:rsidR="0049673C" w:rsidRPr="001379ED" w:rsidRDefault="004778B0" w:rsidP="00B6292A">
      <w:pPr>
        <w:pStyle w:val="Heading1"/>
        <w:ind w:left="720" w:hanging="720"/>
        <w:rPr>
          <w:rFonts w:ascii="Times New Roman" w:hAnsi="Times New Roman"/>
          <w:sz w:val="22"/>
          <w:szCs w:val="22"/>
        </w:rPr>
      </w:pPr>
      <w:bookmarkStart w:id="45" w:name="_Toc176662918"/>
      <w:r w:rsidRPr="001379ED">
        <w:rPr>
          <w:rFonts w:ascii="Times New Roman" w:hAnsi="Times New Roman"/>
          <w:sz w:val="22"/>
          <w:szCs w:val="22"/>
        </w:rPr>
        <w:t>§</w:t>
      </w:r>
      <w:r w:rsidR="00AE7FDB" w:rsidRPr="001379ED">
        <w:rPr>
          <w:rFonts w:ascii="Times New Roman" w:hAnsi="Times New Roman"/>
          <w:sz w:val="22"/>
          <w:szCs w:val="22"/>
        </w:rPr>
        <w:t xml:space="preserve"> </w:t>
      </w:r>
      <w:r w:rsidR="0049673C" w:rsidRPr="001379ED">
        <w:rPr>
          <w:rFonts w:ascii="Times New Roman" w:hAnsi="Times New Roman"/>
          <w:sz w:val="22"/>
          <w:szCs w:val="22"/>
        </w:rPr>
        <w:t>8</w:t>
      </w:r>
      <w:r w:rsidR="0049673C" w:rsidRPr="001379ED">
        <w:rPr>
          <w:rFonts w:ascii="Times New Roman" w:hAnsi="Times New Roman"/>
          <w:sz w:val="22"/>
          <w:szCs w:val="22"/>
        </w:rPr>
        <w:tab/>
        <w:t>BILLING AND PAYMENT STANDARDS</w:t>
      </w:r>
      <w:bookmarkEnd w:id="45"/>
    </w:p>
    <w:p w14:paraId="42AB29E7" w14:textId="77777777" w:rsidR="0049673C" w:rsidRPr="001379ED" w:rsidRDefault="0049673C" w:rsidP="00B6292A">
      <w:pPr>
        <w:pStyle w:val="Protected"/>
        <w:ind w:left="1440" w:hanging="720"/>
        <w:rPr>
          <w:rFonts w:ascii="Times New Roman" w:hAnsi="Times New Roman"/>
          <w:sz w:val="22"/>
          <w:szCs w:val="22"/>
        </w:rPr>
      </w:pPr>
    </w:p>
    <w:p w14:paraId="3B735D48" w14:textId="77777777" w:rsidR="0049673C" w:rsidRPr="00BA223C" w:rsidRDefault="0049673C" w:rsidP="00B6292A">
      <w:pPr>
        <w:pStyle w:val="Heading2"/>
        <w:numPr>
          <w:ilvl w:val="0"/>
          <w:numId w:val="0"/>
        </w:numPr>
        <w:ind w:left="1440" w:hanging="720"/>
        <w:rPr>
          <w:rFonts w:ascii="Times New Roman" w:hAnsi="Times New Roman" w:cs="Times New Roman"/>
          <w:b/>
          <w:sz w:val="22"/>
          <w:szCs w:val="22"/>
          <w:u w:val="none"/>
        </w:rPr>
      </w:pPr>
      <w:bookmarkStart w:id="46" w:name="_Toc176662919"/>
      <w:r w:rsidRPr="001379ED">
        <w:rPr>
          <w:rFonts w:ascii="Times New Roman" w:hAnsi="Times New Roman" w:cs="Times New Roman"/>
          <w:sz w:val="22"/>
          <w:szCs w:val="22"/>
          <w:u w:val="none"/>
        </w:rPr>
        <w:t>A.</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Bill </w:t>
      </w:r>
      <w:r w:rsidR="00AE7FDB" w:rsidRPr="00BA223C">
        <w:rPr>
          <w:rFonts w:ascii="Times New Roman" w:hAnsi="Times New Roman" w:cs="Times New Roman"/>
          <w:b/>
          <w:sz w:val="22"/>
          <w:szCs w:val="22"/>
          <w:u w:val="none"/>
        </w:rPr>
        <w:t>F</w:t>
      </w:r>
      <w:r w:rsidRPr="00BA223C">
        <w:rPr>
          <w:rFonts w:ascii="Times New Roman" w:hAnsi="Times New Roman" w:cs="Times New Roman"/>
          <w:b/>
          <w:sz w:val="22"/>
          <w:szCs w:val="22"/>
          <w:u w:val="none"/>
        </w:rPr>
        <w:t>requency</w:t>
      </w:r>
      <w:bookmarkEnd w:id="46"/>
    </w:p>
    <w:p w14:paraId="53CE6F3E" w14:textId="77777777" w:rsidR="0049673C" w:rsidRPr="001379ED" w:rsidRDefault="0049673C" w:rsidP="00B6292A">
      <w:pPr>
        <w:pStyle w:val="Protected"/>
        <w:ind w:left="1440"/>
        <w:rPr>
          <w:rFonts w:ascii="Times New Roman" w:hAnsi="Times New Roman"/>
          <w:sz w:val="22"/>
          <w:szCs w:val="22"/>
        </w:rPr>
      </w:pPr>
    </w:p>
    <w:p w14:paraId="318E806E" w14:textId="77777777" w:rsidR="0049673C" w:rsidRPr="001379ED" w:rsidRDefault="0049673C" w:rsidP="00B6292A">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shall bill on a regular recurring basis</w:t>
      </w:r>
      <w:r w:rsidR="00DF0233" w:rsidRPr="001379ED">
        <w:rPr>
          <w:rFonts w:ascii="Times New Roman" w:hAnsi="Times New Roman" w:cs="Times New Roman"/>
          <w:sz w:val="22"/>
          <w:szCs w:val="22"/>
        </w:rPr>
        <w:t xml:space="preserve">, </w:t>
      </w:r>
      <w:r w:rsidR="0098058D" w:rsidRPr="001379ED">
        <w:rPr>
          <w:rFonts w:ascii="Times New Roman" w:hAnsi="Times New Roman" w:cs="Times New Roman"/>
          <w:sz w:val="22"/>
          <w:szCs w:val="22"/>
        </w:rPr>
        <w:t>either</w:t>
      </w:r>
      <w:r w:rsidRPr="001379ED">
        <w:rPr>
          <w:rFonts w:ascii="Times New Roman" w:hAnsi="Times New Roman" w:cs="Times New Roman"/>
          <w:sz w:val="22"/>
          <w:szCs w:val="22"/>
        </w:rPr>
        <w:t xml:space="preserve"> quarterly</w:t>
      </w:r>
      <w:r w:rsidR="0098058D" w:rsidRPr="001379ED">
        <w:rPr>
          <w:rFonts w:ascii="Times New Roman" w:hAnsi="Times New Roman" w:cs="Times New Roman"/>
          <w:sz w:val="22"/>
          <w:szCs w:val="22"/>
        </w:rPr>
        <w:t xml:space="preserve"> or monthly</w:t>
      </w:r>
      <w:r w:rsidR="00DE21CE" w:rsidRPr="001379ED">
        <w:rPr>
          <w:rFonts w:ascii="Times New Roman" w:hAnsi="Times New Roman" w:cs="Times New Roman"/>
          <w:sz w:val="22"/>
          <w:szCs w:val="22"/>
        </w:rPr>
        <w:t xml:space="preserve">, </w:t>
      </w:r>
      <w:r w:rsidR="00DF0233" w:rsidRPr="001379ED">
        <w:rPr>
          <w:rFonts w:ascii="Times New Roman" w:hAnsi="Times New Roman" w:cs="Times New Roman"/>
          <w:sz w:val="22"/>
          <w:szCs w:val="22"/>
        </w:rPr>
        <w:t xml:space="preserve">at the utility’s </w:t>
      </w:r>
      <w:r w:rsidR="00A50753" w:rsidRPr="001379ED">
        <w:rPr>
          <w:rFonts w:ascii="Times New Roman" w:hAnsi="Times New Roman" w:cs="Times New Roman"/>
          <w:sz w:val="22"/>
          <w:szCs w:val="22"/>
        </w:rPr>
        <w:t>discretion</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00A50753" w:rsidRPr="001379ED">
        <w:rPr>
          <w:rFonts w:ascii="Times New Roman" w:hAnsi="Times New Roman" w:cs="Times New Roman"/>
          <w:sz w:val="22"/>
          <w:szCs w:val="22"/>
        </w:rPr>
        <w:t>A utility may choose an alternate method for billing its seasonal customers, as specified in its</w:t>
      </w:r>
      <w:r w:rsidR="00D93ACE" w:rsidRPr="001379ED">
        <w:rPr>
          <w:rFonts w:ascii="Times New Roman" w:hAnsi="Times New Roman" w:cs="Times New Roman"/>
          <w:sz w:val="22"/>
          <w:szCs w:val="22"/>
        </w:rPr>
        <w:t xml:space="preserve"> terms and conditions</w:t>
      </w:r>
      <w:r w:rsidR="00A50753" w:rsidRPr="001379ED">
        <w:rPr>
          <w:rFonts w:ascii="Times New Roman" w:hAnsi="Times New Roman" w:cs="Times New Roman"/>
          <w:sz w:val="22"/>
          <w:szCs w:val="22"/>
        </w:rPr>
        <w:t>.</w:t>
      </w:r>
    </w:p>
    <w:p w14:paraId="42E1CCCF" w14:textId="77777777" w:rsidR="0049673C" w:rsidRPr="001379ED" w:rsidRDefault="0049673C" w:rsidP="00B6292A">
      <w:pPr>
        <w:pStyle w:val="BodyTextIndent"/>
        <w:ind w:left="1440" w:firstLine="0"/>
        <w:rPr>
          <w:rFonts w:ascii="Times New Roman" w:hAnsi="Times New Roman" w:cs="Times New Roman"/>
          <w:sz w:val="22"/>
          <w:szCs w:val="22"/>
        </w:rPr>
      </w:pPr>
    </w:p>
    <w:p w14:paraId="6B7AFAA9" w14:textId="77777777" w:rsidR="0049673C" w:rsidRPr="00BA223C" w:rsidRDefault="0049673C" w:rsidP="00B6292A">
      <w:pPr>
        <w:pStyle w:val="Heading2"/>
        <w:numPr>
          <w:ilvl w:val="0"/>
          <w:numId w:val="0"/>
        </w:numPr>
        <w:ind w:left="1440" w:hanging="720"/>
        <w:rPr>
          <w:rFonts w:ascii="Times New Roman" w:hAnsi="Times New Roman" w:cs="Times New Roman"/>
          <w:b/>
          <w:sz w:val="22"/>
          <w:szCs w:val="22"/>
          <w:u w:val="none"/>
        </w:rPr>
      </w:pPr>
      <w:bookmarkStart w:id="47" w:name="_Toc176662920"/>
      <w:r w:rsidRPr="001379ED">
        <w:rPr>
          <w:rFonts w:ascii="Times New Roman" w:hAnsi="Times New Roman" w:cs="Times New Roman"/>
          <w:sz w:val="22"/>
          <w:szCs w:val="22"/>
          <w:u w:val="none"/>
        </w:rPr>
        <w:t>B.</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Due date of </w:t>
      </w:r>
      <w:r w:rsidR="00AE7FDB" w:rsidRPr="00BA223C">
        <w:rPr>
          <w:rFonts w:ascii="Times New Roman" w:hAnsi="Times New Roman" w:cs="Times New Roman"/>
          <w:b/>
          <w:sz w:val="22"/>
          <w:szCs w:val="22"/>
          <w:u w:val="none"/>
        </w:rPr>
        <w:t>B</w:t>
      </w:r>
      <w:r w:rsidRPr="00BA223C">
        <w:rPr>
          <w:rFonts w:ascii="Times New Roman" w:hAnsi="Times New Roman" w:cs="Times New Roman"/>
          <w:b/>
          <w:sz w:val="22"/>
          <w:szCs w:val="22"/>
          <w:u w:val="none"/>
        </w:rPr>
        <w:t>ills</w:t>
      </w:r>
      <w:bookmarkEnd w:id="47"/>
    </w:p>
    <w:p w14:paraId="67EF20F3" w14:textId="77777777" w:rsidR="0049673C" w:rsidRPr="001379ED" w:rsidRDefault="0049673C" w:rsidP="00B6292A">
      <w:pPr>
        <w:pStyle w:val="Protected"/>
        <w:ind w:left="1440"/>
        <w:rPr>
          <w:rFonts w:ascii="Times New Roman" w:hAnsi="Times New Roman"/>
          <w:sz w:val="22"/>
          <w:szCs w:val="22"/>
        </w:rPr>
      </w:pPr>
    </w:p>
    <w:p w14:paraId="5BCFF858" w14:textId="77777777" w:rsidR="0049673C" w:rsidRPr="001379ED" w:rsidRDefault="0049673C" w:rsidP="00B6292A">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The due date of a bill must be at least 25 days after the bill is mailed or otherwise delivered to the customer.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bill is considered “mailed” on the date the bill is postmarked.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there is no postmark, the utility shall date the bill and mail the bill on or before the date on the bill.</w:t>
      </w:r>
    </w:p>
    <w:p w14:paraId="547741A7" w14:textId="77777777" w:rsidR="0049673C" w:rsidRPr="001379ED" w:rsidRDefault="0049673C" w:rsidP="00B6292A">
      <w:pPr>
        <w:pStyle w:val="BodyTextIndent"/>
        <w:ind w:left="1440" w:firstLine="0"/>
        <w:rPr>
          <w:rFonts w:ascii="Times New Roman" w:hAnsi="Times New Roman" w:cs="Times New Roman"/>
          <w:sz w:val="22"/>
          <w:szCs w:val="22"/>
        </w:rPr>
      </w:pPr>
    </w:p>
    <w:p w14:paraId="7E1E7CE7" w14:textId="77777777" w:rsidR="0049673C" w:rsidRPr="00BA223C" w:rsidRDefault="0049673C" w:rsidP="00B6292A">
      <w:pPr>
        <w:pStyle w:val="Heading2"/>
        <w:numPr>
          <w:ilvl w:val="0"/>
          <w:numId w:val="0"/>
        </w:numPr>
        <w:ind w:left="1440" w:hanging="720"/>
        <w:rPr>
          <w:rFonts w:ascii="Times New Roman" w:hAnsi="Times New Roman" w:cs="Times New Roman"/>
          <w:b/>
          <w:sz w:val="22"/>
          <w:szCs w:val="22"/>
          <w:u w:val="none"/>
        </w:rPr>
      </w:pPr>
      <w:bookmarkStart w:id="48" w:name="_Toc176662921"/>
      <w:r w:rsidRPr="001379ED">
        <w:rPr>
          <w:rFonts w:ascii="Times New Roman" w:hAnsi="Times New Roman" w:cs="Times New Roman"/>
          <w:sz w:val="22"/>
          <w:szCs w:val="22"/>
          <w:u w:val="none"/>
        </w:rPr>
        <w:t>C.</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Bill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ontent</w:t>
      </w:r>
      <w:bookmarkEnd w:id="48"/>
    </w:p>
    <w:p w14:paraId="72AAB6EE" w14:textId="77777777" w:rsidR="0049673C" w:rsidRPr="001379ED" w:rsidRDefault="0049673C" w:rsidP="00B6292A">
      <w:pPr>
        <w:pStyle w:val="Protected"/>
        <w:ind w:left="1440"/>
        <w:rPr>
          <w:rFonts w:ascii="Times New Roman" w:hAnsi="Times New Roman"/>
          <w:sz w:val="22"/>
          <w:szCs w:val="22"/>
        </w:rPr>
      </w:pPr>
    </w:p>
    <w:p w14:paraId="1A38C2F9" w14:textId="77777777" w:rsidR="0049673C" w:rsidRPr="001379ED" w:rsidRDefault="0049673C" w:rsidP="00B6292A">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Each bill issued by a utility shall clearly state the following minimum information:</w:t>
      </w:r>
    </w:p>
    <w:p w14:paraId="0E9C7D56" w14:textId="77777777" w:rsidR="0049673C" w:rsidRPr="001379ED" w:rsidRDefault="0049673C" w:rsidP="00B6292A">
      <w:pPr>
        <w:pStyle w:val="BodyTextIndent"/>
        <w:ind w:left="2160" w:hanging="720"/>
        <w:rPr>
          <w:rFonts w:ascii="Times New Roman" w:hAnsi="Times New Roman" w:cs="Times New Roman"/>
          <w:sz w:val="22"/>
          <w:szCs w:val="22"/>
        </w:rPr>
      </w:pPr>
    </w:p>
    <w:p w14:paraId="24810C88"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beginning and ending dates of the period for which service was provided.</w:t>
      </w:r>
    </w:p>
    <w:p w14:paraId="05CA9168" w14:textId="77777777" w:rsidR="0049673C" w:rsidRPr="001379ED" w:rsidRDefault="0049673C" w:rsidP="00B6292A">
      <w:pPr>
        <w:pStyle w:val="BodyTextIndent"/>
        <w:ind w:left="2160" w:hanging="720"/>
        <w:rPr>
          <w:rFonts w:ascii="Times New Roman" w:hAnsi="Times New Roman" w:cs="Times New Roman"/>
          <w:sz w:val="22"/>
          <w:szCs w:val="22"/>
        </w:rPr>
      </w:pPr>
    </w:p>
    <w:p w14:paraId="4738E7A5"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 xml:space="preserve">The beginning and ending meter readings for the billing period and the difference between the two meter readings, unless the customer’s usage was estimated for that billing period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8(L)</w:t>
      </w:r>
      <w:r w:rsidR="00BE75EF" w:rsidRPr="001379ED">
        <w:rPr>
          <w:rFonts w:ascii="Times New Roman" w:hAnsi="Times New Roman" w:cs="Times New Roman"/>
          <w:sz w:val="22"/>
          <w:szCs w:val="22"/>
        </w:rPr>
        <w:t xml:space="preserve"> </w:t>
      </w:r>
      <w:r w:rsidR="00D93ACE" w:rsidRPr="001379ED">
        <w:rPr>
          <w:rFonts w:ascii="Times New Roman" w:hAnsi="Times New Roman" w:cs="Times New Roman"/>
          <w:sz w:val="22"/>
          <w:szCs w:val="22"/>
        </w:rPr>
        <w:t xml:space="preserve">of this Rule </w:t>
      </w:r>
      <w:r w:rsidR="00BE75EF" w:rsidRPr="001379ED">
        <w:rPr>
          <w:rFonts w:ascii="Times New Roman" w:hAnsi="Times New Roman" w:cs="Times New Roman"/>
          <w:sz w:val="22"/>
          <w:szCs w:val="22"/>
        </w:rPr>
        <w:t>or the customer’s meter was changed out by the utility during that billing period</w:t>
      </w:r>
      <w:r w:rsidRPr="001379ED">
        <w:rPr>
          <w:rFonts w:ascii="Times New Roman" w:hAnsi="Times New Roman" w:cs="Times New Roman"/>
          <w:sz w:val="22"/>
          <w:szCs w:val="22"/>
        </w:rPr>
        <w:t>.</w:t>
      </w:r>
    </w:p>
    <w:p w14:paraId="6D1B8CDD" w14:textId="77777777" w:rsidR="0049673C" w:rsidRPr="001379ED" w:rsidRDefault="0049673C" w:rsidP="00B6292A">
      <w:pPr>
        <w:pStyle w:val="BodyTextIndent"/>
        <w:ind w:left="2160" w:hanging="720"/>
        <w:rPr>
          <w:rFonts w:ascii="Times New Roman" w:hAnsi="Times New Roman" w:cs="Times New Roman"/>
          <w:sz w:val="22"/>
          <w:szCs w:val="22"/>
        </w:rPr>
      </w:pPr>
    </w:p>
    <w:p w14:paraId="54F7F804"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 xml:space="preserve">The </w:t>
      </w:r>
      <w:r w:rsidR="00BE75EF" w:rsidRPr="001379ED">
        <w:rPr>
          <w:rFonts w:ascii="Times New Roman" w:hAnsi="Times New Roman" w:cs="Times New Roman"/>
          <w:sz w:val="22"/>
          <w:szCs w:val="22"/>
        </w:rPr>
        <w:t xml:space="preserve">last </w:t>
      </w:r>
      <w:r w:rsidRPr="001379ED">
        <w:rPr>
          <w:rFonts w:ascii="Times New Roman" w:hAnsi="Times New Roman" w:cs="Times New Roman"/>
          <w:sz w:val="22"/>
          <w:szCs w:val="22"/>
        </w:rPr>
        <w:t>date by which payment must be made and that after this date the account will be considered overdue and late fees imposed, if authorized.</w:t>
      </w:r>
    </w:p>
    <w:p w14:paraId="47F28380" w14:textId="77777777" w:rsidR="0049673C" w:rsidRPr="001379ED" w:rsidRDefault="0049673C" w:rsidP="00B6292A">
      <w:pPr>
        <w:pStyle w:val="BodyTextIndent"/>
        <w:ind w:left="2160" w:hanging="720"/>
        <w:rPr>
          <w:rFonts w:ascii="Times New Roman" w:hAnsi="Times New Roman" w:cs="Times New Roman"/>
          <w:sz w:val="22"/>
          <w:szCs w:val="22"/>
        </w:rPr>
      </w:pPr>
    </w:p>
    <w:p w14:paraId="3DAB9B5E"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The amount due for service provided during the current billing period.</w:t>
      </w:r>
    </w:p>
    <w:p w14:paraId="7B744521" w14:textId="77777777" w:rsidR="0049673C" w:rsidRPr="001379ED" w:rsidRDefault="0049673C" w:rsidP="00B6292A">
      <w:pPr>
        <w:pStyle w:val="BodyTextIndent"/>
        <w:ind w:left="2160" w:hanging="720"/>
        <w:rPr>
          <w:rFonts w:ascii="Times New Roman" w:hAnsi="Times New Roman" w:cs="Times New Roman"/>
          <w:sz w:val="22"/>
          <w:szCs w:val="22"/>
        </w:rPr>
      </w:pPr>
    </w:p>
    <w:p w14:paraId="368CF6FA"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5.</w:t>
      </w:r>
      <w:r w:rsidRPr="001379ED">
        <w:rPr>
          <w:rFonts w:ascii="Times New Roman" w:hAnsi="Times New Roman" w:cs="Times New Roman"/>
          <w:sz w:val="22"/>
          <w:szCs w:val="22"/>
        </w:rPr>
        <w:tab/>
        <w:t>An itemization of State taxes.</w:t>
      </w:r>
    </w:p>
    <w:p w14:paraId="58EBB58D" w14:textId="77777777" w:rsidR="0049673C" w:rsidRPr="001379ED" w:rsidRDefault="0049673C" w:rsidP="00B6292A">
      <w:pPr>
        <w:pStyle w:val="BodyTextIndent"/>
        <w:ind w:left="2160" w:hanging="720"/>
        <w:rPr>
          <w:rFonts w:ascii="Times New Roman" w:hAnsi="Times New Roman" w:cs="Times New Roman"/>
          <w:sz w:val="22"/>
          <w:szCs w:val="22"/>
        </w:rPr>
      </w:pPr>
    </w:p>
    <w:p w14:paraId="65A0CF2B"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6.</w:t>
      </w:r>
      <w:r w:rsidRPr="001379ED">
        <w:rPr>
          <w:rFonts w:ascii="Times New Roman" w:hAnsi="Times New Roman" w:cs="Times New Roman"/>
          <w:sz w:val="22"/>
          <w:szCs w:val="22"/>
        </w:rPr>
        <w:tab/>
        <w:t>An itemization of all other current unpaid charges, including, if applicable, installation fees, reconnection fees, deposit payments, and late payment fees which have accrued to the customer's account.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may not separately list line items on the bill that do not represent a separate, discret</w:t>
      </w:r>
      <w:r w:rsidR="00D93ACE" w:rsidRPr="001379ED">
        <w:rPr>
          <w:rFonts w:ascii="Times New Roman" w:hAnsi="Times New Roman" w:cs="Times New Roman"/>
          <w:sz w:val="22"/>
          <w:szCs w:val="22"/>
        </w:rPr>
        <w:t>e</w:t>
      </w:r>
      <w:r w:rsidRPr="001379ED">
        <w:rPr>
          <w:rFonts w:ascii="Times New Roman" w:hAnsi="Times New Roman" w:cs="Times New Roman"/>
          <w:sz w:val="22"/>
          <w:szCs w:val="22"/>
        </w:rPr>
        <w:t xml:space="preserve"> utility service or a State tax.</w:t>
      </w:r>
    </w:p>
    <w:p w14:paraId="65388281" w14:textId="77777777" w:rsidR="0049673C" w:rsidRPr="001379ED" w:rsidRDefault="0049673C" w:rsidP="00B6292A">
      <w:pPr>
        <w:pStyle w:val="BodyTextIndent"/>
        <w:ind w:left="2160" w:hanging="720"/>
        <w:rPr>
          <w:rFonts w:ascii="Times New Roman" w:hAnsi="Times New Roman" w:cs="Times New Roman"/>
          <w:sz w:val="22"/>
          <w:szCs w:val="22"/>
        </w:rPr>
      </w:pPr>
    </w:p>
    <w:p w14:paraId="43F37F8E" w14:textId="77777777" w:rsidR="00717429"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7.</w:t>
      </w:r>
      <w:r w:rsidRPr="001379ED">
        <w:rPr>
          <w:rFonts w:ascii="Times New Roman" w:hAnsi="Times New Roman" w:cs="Times New Roman"/>
          <w:sz w:val="22"/>
          <w:szCs w:val="22"/>
        </w:rPr>
        <w:tab/>
        <w:t>The total amount of all payments or other credits made to the customer’s account during the current billing period</w:t>
      </w:r>
      <w:r w:rsidR="00683E78">
        <w:rPr>
          <w:rFonts w:ascii="Times New Roman" w:hAnsi="Times New Roman" w:cs="Times New Roman"/>
          <w:sz w:val="22"/>
          <w:szCs w:val="22"/>
        </w:rPr>
        <w:t>, except that utilities that bill quarterly do not have to comply with this requirement</w:t>
      </w:r>
      <w:r w:rsidRPr="001379ED">
        <w:rPr>
          <w:rFonts w:ascii="Times New Roman" w:hAnsi="Times New Roman" w:cs="Times New Roman"/>
          <w:sz w:val="22"/>
          <w:szCs w:val="22"/>
        </w:rPr>
        <w:t>.</w:t>
      </w:r>
    </w:p>
    <w:p w14:paraId="6F714B9E" w14:textId="77777777" w:rsidR="0049673C" w:rsidRPr="001379ED" w:rsidRDefault="0049673C" w:rsidP="00B6292A">
      <w:pPr>
        <w:pStyle w:val="BodyTextIndent"/>
        <w:ind w:left="2160" w:hanging="720"/>
        <w:rPr>
          <w:rFonts w:ascii="Times New Roman" w:hAnsi="Times New Roman" w:cs="Times New Roman"/>
          <w:sz w:val="22"/>
          <w:szCs w:val="22"/>
        </w:rPr>
      </w:pPr>
    </w:p>
    <w:p w14:paraId="686ECEDA"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8.</w:t>
      </w:r>
      <w:r w:rsidRPr="001379ED">
        <w:rPr>
          <w:rFonts w:ascii="Times New Roman" w:hAnsi="Times New Roman" w:cs="Times New Roman"/>
          <w:sz w:val="22"/>
          <w:szCs w:val="22"/>
        </w:rPr>
        <w:tab/>
        <w:t>The amount overdue, if applicable.</w:t>
      </w:r>
    </w:p>
    <w:p w14:paraId="7E02751B" w14:textId="77777777" w:rsidR="0049673C" w:rsidRPr="001379ED" w:rsidRDefault="0049673C" w:rsidP="00B6292A">
      <w:pPr>
        <w:pStyle w:val="BodyTextIndent"/>
        <w:ind w:left="2160" w:hanging="720"/>
        <w:rPr>
          <w:rFonts w:ascii="Times New Roman" w:hAnsi="Times New Roman" w:cs="Times New Roman"/>
          <w:sz w:val="22"/>
          <w:szCs w:val="22"/>
        </w:rPr>
      </w:pPr>
    </w:p>
    <w:p w14:paraId="3F538CF0"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9.</w:t>
      </w:r>
      <w:r w:rsidRPr="001379ED">
        <w:rPr>
          <w:rFonts w:ascii="Times New Roman" w:hAnsi="Times New Roman" w:cs="Times New Roman"/>
          <w:sz w:val="22"/>
          <w:szCs w:val="22"/>
        </w:rPr>
        <w:tab/>
        <w:t>The account balance.</w:t>
      </w:r>
    </w:p>
    <w:p w14:paraId="03529E0B" w14:textId="77777777" w:rsidR="0049673C" w:rsidRPr="001379ED" w:rsidRDefault="0049673C" w:rsidP="00B6292A">
      <w:pPr>
        <w:pStyle w:val="BodyTextIndent"/>
        <w:ind w:left="2160" w:hanging="720"/>
        <w:rPr>
          <w:rFonts w:ascii="Times New Roman" w:hAnsi="Times New Roman" w:cs="Times New Roman"/>
          <w:sz w:val="22"/>
          <w:szCs w:val="22"/>
        </w:rPr>
      </w:pPr>
    </w:p>
    <w:p w14:paraId="1385D115"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10.</w:t>
      </w:r>
      <w:r w:rsidRPr="001379ED">
        <w:rPr>
          <w:rFonts w:ascii="Times New Roman" w:hAnsi="Times New Roman" w:cs="Times New Roman"/>
          <w:sz w:val="22"/>
          <w:szCs w:val="22"/>
        </w:rPr>
        <w:tab/>
        <w:t>A clear and conspicuous marking of all estimates.</w:t>
      </w:r>
    </w:p>
    <w:p w14:paraId="0FB2D83E" w14:textId="77777777" w:rsidR="0049673C" w:rsidRPr="001379ED" w:rsidRDefault="0049673C" w:rsidP="00B6292A">
      <w:pPr>
        <w:pStyle w:val="BodyTextIndent"/>
        <w:ind w:left="2160" w:hanging="720"/>
        <w:rPr>
          <w:rFonts w:ascii="Times New Roman" w:hAnsi="Times New Roman" w:cs="Times New Roman"/>
          <w:sz w:val="22"/>
          <w:szCs w:val="22"/>
        </w:rPr>
      </w:pPr>
    </w:p>
    <w:p w14:paraId="5B1E832F"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11.</w:t>
      </w:r>
      <w:r w:rsidRPr="001379ED">
        <w:rPr>
          <w:rFonts w:ascii="Times New Roman" w:hAnsi="Times New Roman" w:cs="Times New Roman"/>
          <w:sz w:val="22"/>
          <w:szCs w:val="22"/>
        </w:rPr>
        <w:tab/>
        <w:t>The address and telephone number where the customer may write or call to ask questions or dispute the bill with the utility.</w:t>
      </w:r>
    </w:p>
    <w:p w14:paraId="3C9B98E9" w14:textId="77777777" w:rsidR="0049673C" w:rsidRPr="001379ED" w:rsidRDefault="0049673C" w:rsidP="00B6292A">
      <w:pPr>
        <w:pStyle w:val="BodyTextIndent"/>
        <w:ind w:left="2160" w:hanging="720"/>
        <w:rPr>
          <w:rFonts w:ascii="Times New Roman" w:hAnsi="Times New Roman" w:cs="Times New Roman"/>
          <w:sz w:val="22"/>
          <w:szCs w:val="22"/>
        </w:rPr>
      </w:pPr>
    </w:p>
    <w:p w14:paraId="3845FFA2" w14:textId="77777777" w:rsidR="0049673C" w:rsidRPr="001379ED" w:rsidRDefault="0049673C" w:rsidP="00B6292A">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12.</w:t>
      </w:r>
      <w:r w:rsidRPr="001379ED">
        <w:rPr>
          <w:rFonts w:ascii="Times New Roman" w:hAnsi="Times New Roman" w:cs="Times New Roman"/>
          <w:sz w:val="22"/>
          <w:szCs w:val="22"/>
        </w:rPr>
        <w:tab/>
        <w:t>A designation of the applicable class of service as stated in the utility's approved rate schedule.</w:t>
      </w:r>
    </w:p>
    <w:p w14:paraId="706CAD49" w14:textId="77777777" w:rsidR="0049673C" w:rsidRPr="001379ED" w:rsidRDefault="0049673C" w:rsidP="00B6292A">
      <w:pPr>
        <w:pStyle w:val="BodyTextIndent"/>
        <w:ind w:left="2160" w:hanging="720"/>
        <w:rPr>
          <w:rFonts w:ascii="Times New Roman" w:hAnsi="Times New Roman" w:cs="Times New Roman"/>
          <w:sz w:val="22"/>
          <w:szCs w:val="22"/>
        </w:rPr>
      </w:pPr>
    </w:p>
    <w:p w14:paraId="1440B5A5" w14:textId="77777777" w:rsidR="0049673C" w:rsidRPr="00BA223C" w:rsidRDefault="00BE75EF" w:rsidP="00B6292A">
      <w:pPr>
        <w:pStyle w:val="Heading2"/>
        <w:numPr>
          <w:ilvl w:val="0"/>
          <w:numId w:val="0"/>
        </w:numPr>
        <w:ind w:left="1440" w:hanging="720"/>
        <w:rPr>
          <w:rFonts w:ascii="Times New Roman" w:hAnsi="Times New Roman" w:cs="Times New Roman"/>
          <w:b/>
          <w:sz w:val="22"/>
          <w:szCs w:val="22"/>
          <w:u w:val="none"/>
        </w:rPr>
      </w:pPr>
      <w:bookmarkStart w:id="49" w:name="_Toc176662923"/>
      <w:r w:rsidRPr="001379ED">
        <w:rPr>
          <w:rFonts w:ascii="Times New Roman" w:hAnsi="Times New Roman" w:cs="Times New Roman"/>
          <w:sz w:val="22"/>
          <w:szCs w:val="22"/>
          <w:u w:val="none"/>
        </w:rPr>
        <w:t>D</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Billing </w:t>
      </w:r>
      <w:r w:rsidR="00AE7FDB" w:rsidRPr="00BA223C">
        <w:rPr>
          <w:rFonts w:ascii="Times New Roman" w:hAnsi="Times New Roman" w:cs="Times New Roman"/>
          <w:b/>
          <w:sz w:val="22"/>
          <w:szCs w:val="22"/>
          <w:u w:val="none"/>
        </w:rPr>
        <w:t>E</w:t>
      </w:r>
      <w:r w:rsidR="0049673C" w:rsidRPr="00BA223C">
        <w:rPr>
          <w:rFonts w:ascii="Times New Roman" w:hAnsi="Times New Roman" w:cs="Times New Roman"/>
          <w:b/>
          <w:sz w:val="22"/>
          <w:szCs w:val="22"/>
          <w:u w:val="none"/>
        </w:rPr>
        <w:t>rrors</w:t>
      </w:r>
      <w:bookmarkEnd w:id="49"/>
    </w:p>
    <w:p w14:paraId="1185329E" w14:textId="77777777" w:rsidR="0049673C" w:rsidRPr="001379ED" w:rsidRDefault="0049673C" w:rsidP="00B6292A">
      <w:pPr>
        <w:pStyle w:val="Protected"/>
        <w:ind w:left="1440"/>
        <w:rPr>
          <w:rFonts w:ascii="Times New Roman" w:hAnsi="Times New Roman"/>
          <w:sz w:val="22"/>
          <w:szCs w:val="22"/>
        </w:rPr>
      </w:pPr>
    </w:p>
    <w:p w14:paraId="3DF3894D" w14:textId="77777777" w:rsidR="00391E0D" w:rsidRPr="001379ED" w:rsidRDefault="0049673C" w:rsidP="00B6292A">
      <w:pPr>
        <w:pStyle w:val="BodyTextIndent2"/>
        <w:ind w:left="1440" w:firstLine="0"/>
        <w:rPr>
          <w:rFonts w:ascii="Times New Roman" w:hAnsi="Times New Roman" w:cs="Times New Roman"/>
          <w:sz w:val="22"/>
          <w:szCs w:val="22"/>
        </w:rPr>
      </w:pPr>
      <w:r w:rsidRPr="001379ED">
        <w:rPr>
          <w:rFonts w:ascii="Times New Roman" w:hAnsi="Times New Roman" w:cs="Times New Roman"/>
          <w:sz w:val="22"/>
          <w:szCs w:val="22"/>
        </w:rPr>
        <w:t>A utility shall notify promptly a customer in writing of a billing error after it discovers or is notified of the error.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An explanation of the credit or charge on the bill or in a bill insert that accompanies the bill containing the credit or charge that explains the error will meet the notice requirement of this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The utility shall correct the error within </w:t>
      </w:r>
      <w:r w:rsidR="00C8673B">
        <w:rPr>
          <w:rFonts w:ascii="Times New Roman" w:hAnsi="Times New Roman" w:cs="Times New Roman"/>
          <w:sz w:val="22"/>
          <w:szCs w:val="22"/>
        </w:rPr>
        <w:t>90</w:t>
      </w:r>
      <w:r w:rsidR="00C8673B" w:rsidRPr="001379ED">
        <w:rPr>
          <w:rFonts w:ascii="Times New Roman" w:hAnsi="Times New Roman" w:cs="Times New Roman"/>
          <w:sz w:val="22"/>
          <w:szCs w:val="22"/>
        </w:rPr>
        <w:t xml:space="preserve"> </w:t>
      </w:r>
      <w:r w:rsidRPr="001379ED">
        <w:rPr>
          <w:rFonts w:ascii="Times New Roman" w:hAnsi="Times New Roman" w:cs="Times New Roman"/>
          <w:sz w:val="22"/>
          <w:szCs w:val="22"/>
        </w:rPr>
        <w:t xml:space="preserve">days of discovery </w:t>
      </w:r>
      <w:r w:rsidR="00BE44AA" w:rsidRPr="001379ED">
        <w:rPr>
          <w:rFonts w:ascii="Times New Roman" w:hAnsi="Times New Roman" w:cs="Times New Roman"/>
          <w:sz w:val="22"/>
          <w:szCs w:val="22"/>
        </w:rPr>
        <w:t>of the error</w:t>
      </w:r>
      <w:r w:rsidRPr="001379ED">
        <w:rPr>
          <w:rFonts w:ascii="Times New Roman" w:hAnsi="Times New Roman" w:cs="Times New Roman"/>
          <w:sz w:val="22"/>
          <w:szCs w:val="22"/>
        </w:rPr>
        <w:t xml:space="preserve"> and investigate </w:t>
      </w:r>
      <w:r w:rsidR="00BE44AA" w:rsidRPr="001379ED">
        <w:rPr>
          <w:rFonts w:ascii="Times New Roman" w:hAnsi="Times New Roman" w:cs="Times New Roman"/>
          <w:sz w:val="22"/>
          <w:szCs w:val="22"/>
        </w:rPr>
        <w:t xml:space="preserve">whether </w:t>
      </w:r>
      <w:r w:rsidRPr="001379ED">
        <w:rPr>
          <w:rFonts w:ascii="Times New Roman" w:hAnsi="Times New Roman" w:cs="Times New Roman"/>
          <w:sz w:val="22"/>
          <w:szCs w:val="22"/>
        </w:rPr>
        <w:t>the billing error affect</w:t>
      </w:r>
      <w:r w:rsidR="00BE44AA" w:rsidRPr="001379ED">
        <w:rPr>
          <w:rFonts w:ascii="Times New Roman" w:hAnsi="Times New Roman" w:cs="Times New Roman"/>
          <w:sz w:val="22"/>
          <w:szCs w:val="22"/>
        </w:rPr>
        <w:t>s</w:t>
      </w:r>
      <w:r w:rsidRPr="001379ED">
        <w:rPr>
          <w:rFonts w:ascii="Times New Roman" w:hAnsi="Times New Roman" w:cs="Times New Roman"/>
          <w:sz w:val="22"/>
          <w:szCs w:val="22"/>
        </w:rPr>
        <w:t xml:space="preserve"> multiple customers.</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Discovery of the error is the point in time when the utility first becomes aware of the billing error; or, if notice of the error is provided by a third party, discovery of the error is when the utility confirms that a billing error was made.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In the latter situation, the decision regarding whether or not a billing error occurred must be made within 14 days of the utility’s receipt of the third party’s notice of the error.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more than 10 customers are affected by the billing error, the utility shall immediately notify the CAD.</w:t>
      </w:r>
      <w:r w:rsidR="001E4F3B">
        <w:rPr>
          <w:rFonts w:ascii="Times New Roman" w:hAnsi="Times New Roman" w:cs="Times New Roman"/>
          <w:sz w:val="22"/>
          <w:szCs w:val="22"/>
        </w:rPr>
        <w:t xml:space="preserve"> </w:t>
      </w:r>
      <w:r w:rsidR="00BE44AA" w:rsidRPr="001379ED">
        <w:rPr>
          <w:rFonts w:ascii="Times New Roman" w:hAnsi="Times New Roman" w:cs="Times New Roman"/>
          <w:sz w:val="22"/>
          <w:szCs w:val="22"/>
        </w:rPr>
        <w:t xml:space="preserve">If </w:t>
      </w:r>
      <w:r w:rsidR="00843B1F" w:rsidRPr="001379ED">
        <w:rPr>
          <w:rFonts w:ascii="Times New Roman" w:hAnsi="Times New Roman" w:cs="Times New Roman"/>
          <w:sz w:val="22"/>
          <w:szCs w:val="22"/>
        </w:rPr>
        <w:t>an under</w:t>
      </w:r>
      <w:r w:rsidR="008E0FCC" w:rsidRPr="001379ED">
        <w:rPr>
          <w:rFonts w:ascii="Times New Roman" w:hAnsi="Times New Roman" w:cs="Times New Roman"/>
          <w:sz w:val="22"/>
          <w:szCs w:val="22"/>
        </w:rPr>
        <w:t>-</w:t>
      </w:r>
      <w:r w:rsidR="00BE44AA" w:rsidRPr="001379ED">
        <w:rPr>
          <w:rFonts w:ascii="Times New Roman" w:hAnsi="Times New Roman" w:cs="Times New Roman"/>
          <w:sz w:val="22"/>
          <w:szCs w:val="22"/>
        </w:rPr>
        <w:t xml:space="preserve">billing </w:t>
      </w:r>
      <w:r w:rsidR="00843B1F" w:rsidRPr="001379ED">
        <w:rPr>
          <w:rFonts w:ascii="Times New Roman" w:hAnsi="Times New Roman" w:cs="Times New Roman"/>
          <w:sz w:val="22"/>
          <w:szCs w:val="22"/>
        </w:rPr>
        <w:t xml:space="preserve">occurred, </w:t>
      </w:r>
      <w:r w:rsidR="00BE44AA" w:rsidRPr="001379ED">
        <w:rPr>
          <w:rFonts w:ascii="Times New Roman" w:hAnsi="Times New Roman" w:cs="Times New Roman"/>
          <w:sz w:val="22"/>
          <w:szCs w:val="22"/>
        </w:rPr>
        <w:t>a</w:t>
      </w:r>
      <w:r w:rsidR="00391E0D" w:rsidRPr="001379ED">
        <w:rPr>
          <w:rFonts w:ascii="Times New Roman" w:hAnsi="Times New Roman" w:cs="Times New Roman"/>
          <w:sz w:val="22"/>
          <w:szCs w:val="22"/>
        </w:rPr>
        <w:t xml:space="preserve"> utility may issue a corrected bill </w:t>
      </w:r>
      <w:r w:rsidR="00C2314D" w:rsidRPr="001379ED">
        <w:rPr>
          <w:rFonts w:ascii="Times New Roman" w:hAnsi="Times New Roman" w:cs="Times New Roman"/>
          <w:sz w:val="22"/>
          <w:szCs w:val="22"/>
        </w:rPr>
        <w:t>for service p</w:t>
      </w:r>
      <w:r w:rsidR="00391E0D" w:rsidRPr="001379ED">
        <w:rPr>
          <w:rFonts w:ascii="Times New Roman" w:hAnsi="Times New Roman" w:cs="Times New Roman"/>
          <w:sz w:val="22"/>
          <w:szCs w:val="22"/>
        </w:rPr>
        <w:t>rovided in the previous 12 months.</w:t>
      </w:r>
      <w:r w:rsidR="001E4F3B">
        <w:rPr>
          <w:rFonts w:ascii="Times New Roman" w:hAnsi="Times New Roman" w:cs="Times New Roman"/>
          <w:sz w:val="22"/>
          <w:szCs w:val="22"/>
        </w:rPr>
        <w:t xml:space="preserve"> </w:t>
      </w:r>
      <w:r w:rsidR="00391E0D" w:rsidRPr="001379ED">
        <w:rPr>
          <w:rFonts w:ascii="Times New Roman" w:hAnsi="Times New Roman" w:cs="Times New Roman"/>
          <w:sz w:val="22"/>
          <w:szCs w:val="22"/>
        </w:rPr>
        <w:t>A utility shall refund any amount billed in excess of correct rates, within the previous 6 years from the date of the utility’s discovery of the error.</w:t>
      </w:r>
    </w:p>
    <w:p w14:paraId="42E727C3" w14:textId="77777777" w:rsidR="0049673C" w:rsidRPr="001379ED" w:rsidRDefault="0049673C" w:rsidP="00B6292A">
      <w:pPr>
        <w:pStyle w:val="BodyTextIndent"/>
        <w:ind w:left="1440" w:firstLine="0"/>
        <w:rPr>
          <w:rFonts w:ascii="Times New Roman" w:hAnsi="Times New Roman" w:cs="Times New Roman"/>
          <w:sz w:val="22"/>
          <w:szCs w:val="22"/>
        </w:rPr>
      </w:pPr>
    </w:p>
    <w:p w14:paraId="38ED470C" w14:textId="77777777" w:rsidR="00316925" w:rsidRPr="001379ED" w:rsidRDefault="00316925" w:rsidP="00B6292A">
      <w:pPr>
        <w:pStyle w:val="BodyTextIndent"/>
        <w:ind w:left="1440" w:hanging="720"/>
        <w:rPr>
          <w:rFonts w:ascii="Times New Roman" w:hAnsi="Times New Roman" w:cs="Times New Roman"/>
          <w:sz w:val="22"/>
          <w:szCs w:val="22"/>
        </w:rPr>
      </w:pPr>
      <w:r w:rsidRPr="001379ED">
        <w:rPr>
          <w:rFonts w:ascii="Times New Roman" w:hAnsi="Times New Roman" w:cs="Times New Roman"/>
          <w:sz w:val="22"/>
          <w:szCs w:val="22"/>
        </w:rPr>
        <w:t>E.</w:t>
      </w:r>
      <w:r w:rsidRPr="001379ED">
        <w:rPr>
          <w:rFonts w:ascii="Times New Roman" w:hAnsi="Times New Roman" w:cs="Times New Roman"/>
          <w:sz w:val="22"/>
          <w:szCs w:val="22"/>
        </w:rPr>
        <w:tab/>
      </w:r>
      <w:r w:rsidR="00391E0D" w:rsidRPr="00BA223C">
        <w:rPr>
          <w:rFonts w:ascii="Times New Roman" w:hAnsi="Times New Roman" w:cs="Times New Roman"/>
          <w:b/>
          <w:sz w:val="22"/>
          <w:szCs w:val="22"/>
        </w:rPr>
        <w:t xml:space="preserve">Meter </w:t>
      </w:r>
      <w:r w:rsidR="00B81A4C" w:rsidRPr="00BA223C">
        <w:rPr>
          <w:rFonts w:ascii="Times New Roman" w:hAnsi="Times New Roman" w:cs="Times New Roman"/>
          <w:b/>
          <w:sz w:val="22"/>
          <w:szCs w:val="22"/>
        </w:rPr>
        <w:t>M</w:t>
      </w:r>
      <w:r w:rsidR="00391E0D" w:rsidRPr="00BA223C">
        <w:rPr>
          <w:rFonts w:ascii="Times New Roman" w:hAnsi="Times New Roman" w:cs="Times New Roman"/>
          <w:b/>
          <w:sz w:val="22"/>
          <w:szCs w:val="22"/>
        </w:rPr>
        <w:t xml:space="preserve">alfunction, </w:t>
      </w:r>
      <w:r w:rsidR="00B81A4C" w:rsidRPr="00BA223C">
        <w:rPr>
          <w:rFonts w:ascii="Times New Roman" w:hAnsi="Times New Roman" w:cs="Times New Roman"/>
          <w:b/>
          <w:sz w:val="22"/>
          <w:szCs w:val="22"/>
        </w:rPr>
        <w:t>F</w:t>
      </w:r>
      <w:r w:rsidR="00391E0D" w:rsidRPr="00BA223C">
        <w:rPr>
          <w:rFonts w:ascii="Times New Roman" w:hAnsi="Times New Roman" w:cs="Times New Roman"/>
          <w:b/>
          <w:sz w:val="22"/>
          <w:szCs w:val="22"/>
        </w:rPr>
        <w:t xml:space="preserve">ailure to </w:t>
      </w:r>
      <w:r w:rsidR="00B81A4C" w:rsidRPr="00BA223C">
        <w:rPr>
          <w:rFonts w:ascii="Times New Roman" w:hAnsi="Times New Roman" w:cs="Times New Roman"/>
          <w:b/>
          <w:sz w:val="22"/>
          <w:szCs w:val="22"/>
        </w:rPr>
        <w:t>R</w:t>
      </w:r>
      <w:r w:rsidR="00391E0D" w:rsidRPr="00BA223C">
        <w:rPr>
          <w:rFonts w:ascii="Times New Roman" w:hAnsi="Times New Roman" w:cs="Times New Roman"/>
          <w:b/>
          <w:sz w:val="22"/>
          <w:szCs w:val="22"/>
        </w:rPr>
        <w:t xml:space="preserve">ead </w:t>
      </w:r>
      <w:r w:rsidR="00B81A4C" w:rsidRPr="00BA223C">
        <w:rPr>
          <w:rFonts w:ascii="Times New Roman" w:hAnsi="Times New Roman" w:cs="Times New Roman"/>
          <w:b/>
          <w:sz w:val="22"/>
          <w:szCs w:val="22"/>
        </w:rPr>
        <w:t>M</w:t>
      </w:r>
      <w:r w:rsidR="00391E0D" w:rsidRPr="00BA223C">
        <w:rPr>
          <w:rFonts w:ascii="Times New Roman" w:hAnsi="Times New Roman" w:cs="Times New Roman"/>
          <w:b/>
          <w:sz w:val="22"/>
          <w:szCs w:val="22"/>
        </w:rPr>
        <w:t xml:space="preserve">eter, and </w:t>
      </w:r>
      <w:r w:rsidR="00B81A4C" w:rsidRPr="00BA223C">
        <w:rPr>
          <w:rFonts w:ascii="Times New Roman" w:hAnsi="Times New Roman" w:cs="Times New Roman"/>
          <w:b/>
          <w:sz w:val="22"/>
          <w:szCs w:val="22"/>
        </w:rPr>
        <w:t>U</w:t>
      </w:r>
      <w:r w:rsidR="00391E0D" w:rsidRPr="00BA223C">
        <w:rPr>
          <w:rFonts w:ascii="Times New Roman" w:hAnsi="Times New Roman" w:cs="Times New Roman"/>
          <w:b/>
          <w:sz w:val="22"/>
          <w:szCs w:val="22"/>
        </w:rPr>
        <w:t xml:space="preserve">nauthorized </w:t>
      </w:r>
      <w:r w:rsidR="00B81A4C" w:rsidRPr="00BA223C">
        <w:rPr>
          <w:rFonts w:ascii="Times New Roman" w:hAnsi="Times New Roman" w:cs="Times New Roman"/>
          <w:b/>
          <w:sz w:val="22"/>
          <w:szCs w:val="22"/>
        </w:rPr>
        <w:t>U</w:t>
      </w:r>
      <w:r w:rsidR="00391E0D" w:rsidRPr="00BA223C">
        <w:rPr>
          <w:rFonts w:ascii="Times New Roman" w:hAnsi="Times New Roman" w:cs="Times New Roman"/>
          <w:b/>
          <w:sz w:val="22"/>
          <w:szCs w:val="22"/>
        </w:rPr>
        <w:t>se</w:t>
      </w:r>
      <w:r w:rsidR="003F671A" w:rsidRPr="00BA223C">
        <w:rPr>
          <w:rFonts w:ascii="Times New Roman" w:hAnsi="Times New Roman" w:cs="Times New Roman"/>
          <w:b/>
          <w:sz w:val="22"/>
          <w:szCs w:val="22"/>
        </w:rPr>
        <w:t xml:space="preserve"> or </w:t>
      </w:r>
      <w:r w:rsidR="00B81A4C" w:rsidRPr="00BA223C">
        <w:rPr>
          <w:rFonts w:ascii="Times New Roman" w:hAnsi="Times New Roman" w:cs="Times New Roman"/>
          <w:b/>
          <w:sz w:val="22"/>
          <w:szCs w:val="22"/>
        </w:rPr>
        <w:t>F</w:t>
      </w:r>
      <w:r w:rsidR="00391E0D" w:rsidRPr="00BA223C">
        <w:rPr>
          <w:rFonts w:ascii="Times New Roman" w:hAnsi="Times New Roman" w:cs="Times New Roman"/>
          <w:b/>
          <w:sz w:val="22"/>
          <w:szCs w:val="22"/>
        </w:rPr>
        <w:t>raud</w:t>
      </w:r>
    </w:p>
    <w:p w14:paraId="01CB5DB9" w14:textId="77777777" w:rsidR="00C2314D" w:rsidRPr="001379ED" w:rsidRDefault="00C2314D" w:rsidP="00B6292A">
      <w:pPr>
        <w:pStyle w:val="BodyTextIndent"/>
        <w:ind w:left="2160" w:hanging="720"/>
        <w:rPr>
          <w:rFonts w:ascii="Times New Roman" w:hAnsi="Times New Roman" w:cs="Times New Roman"/>
          <w:sz w:val="22"/>
          <w:szCs w:val="22"/>
        </w:rPr>
      </w:pPr>
    </w:p>
    <w:p w14:paraId="71D724D2" w14:textId="77777777" w:rsidR="0049673C" w:rsidRPr="00BA223C" w:rsidRDefault="0049673C" w:rsidP="00B6292A">
      <w:pPr>
        <w:pStyle w:val="Heading3"/>
        <w:numPr>
          <w:ilvl w:val="0"/>
          <w:numId w:val="0"/>
        </w:numPr>
        <w:ind w:left="2160" w:hanging="720"/>
        <w:rPr>
          <w:rFonts w:ascii="Times New Roman" w:hAnsi="Times New Roman" w:cs="Times New Roman"/>
          <w:b/>
          <w:sz w:val="22"/>
          <w:szCs w:val="22"/>
          <w:u w:val="none"/>
        </w:rPr>
      </w:pPr>
      <w:bookmarkStart w:id="50" w:name="_Toc176662924"/>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Make</w:t>
      </w:r>
      <w:r w:rsidRPr="00BA223C">
        <w:rPr>
          <w:rFonts w:ascii="Times New Roman" w:hAnsi="Times New Roman" w:cs="Times New Roman"/>
          <w:b/>
          <w:sz w:val="22"/>
          <w:szCs w:val="22"/>
          <w:u w:val="none"/>
        </w:rPr>
        <w:noBreakHyphen/>
      </w:r>
      <w:r w:rsidR="00AE7FDB" w:rsidRPr="00BA223C">
        <w:rPr>
          <w:rFonts w:ascii="Times New Roman" w:hAnsi="Times New Roman" w:cs="Times New Roman"/>
          <w:b/>
          <w:sz w:val="22"/>
          <w:szCs w:val="22"/>
          <w:u w:val="none"/>
        </w:rPr>
        <w:t>U</w:t>
      </w:r>
      <w:r w:rsidRPr="00BA223C">
        <w:rPr>
          <w:rFonts w:ascii="Times New Roman" w:hAnsi="Times New Roman" w:cs="Times New Roman"/>
          <w:b/>
          <w:sz w:val="22"/>
          <w:szCs w:val="22"/>
          <w:u w:val="none"/>
        </w:rPr>
        <w:t xml:space="preserve">p </w:t>
      </w:r>
      <w:r w:rsidR="00AE7FDB" w:rsidRPr="00BA223C">
        <w:rPr>
          <w:rFonts w:ascii="Times New Roman" w:hAnsi="Times New Roman" w:cs="Times New Roman"/>
          <w:b/>
          <w:sz w:val="22"/>
          <w:szCs w:val="22"/>
          <w:u w:val="none"/>
        </w:rPr>
        <w:t>B</w:t>
      </w:r>
      <w:r w:rsidRPr="00BA223C">
        <w:rPr>
          <w:rFonts w:ascii="Times New Roman" w:hAnsi="Times New Roman" w:cs="Times New Roman"/>
          <w:b/>
          <w:sz w:val="22"/>
          <w:szCs w:val="22"/>
          <w:u w:val="none"/>
        </w:rPr>
        <w:t>ills</w:t>
      </w:r>
      <w:bookmarkEnd w:id="50"/>
    </w:p>
    <w:p w14:paraId="65AC8958" w14:textId="77777777" w:rsidR="0049673C" w:rsidRPr="00BA223C" w:rsidRDefault="0049673C" w:rsidP="00B6292A">
      <w:pPr>
        <w:pStyle w:val="Heading3"/>
        <w:numPr>
          <w:ilvl w:val="0"/>
          <w:numId w:val="0"/>
        </w:numPr>
        <w:ind w:left="2160"/>
        <w:rPr>
          <w:rFonts w:ascii="Times New Roman" w:hAnsi="Times New Roman" w:cs="Times New Roman"/>
          <w:b/>
          <w:sz w:val="22"/>
          <w:szCs w:val="22"/>
          <w:u w:val="none"/>
        </w:rPr>
      </w:pPr>
    </w:p>
    <w:p w14:paraId="271DEBE2" w14:textId="77777777" w:rsidR="0049673C" w:rsidRPr="001379ED" w:rsidRDefault="0049673C" w:rsidP="00B6292A">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may issue a corrected bill for previously unbilled service</w:t>
      </w:r>
      <w:r w:rsidR="00537327" w:rsidRPr="001379ED">
        <w:rPr>
          <w:rFonts w:ascii="Times New Roman" w:hAnsi="Times New Roman" w:cs="Times New Roman"/>
          <w:sz w:val="22"/>
          <w:szCs w:val="22"/>
        </w:rPr>
        <w:t xml:space="preserve"> due to the utility’s</w:t>
      </w:r>
      <w:r w:rsidRPr="001379ED">
        <w:rPr>
          <w:rFonts w:ascii="Times New Roman" w:hAnsi="Times New Roman" w:cs="Times New Roman"/>
          <w:sz w:val="22"/>
          <w:szCs w:val="22"/>
        </w:rPr>
        <w:t xml:space="preserve"> failure to read the customer’s meter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8(L) or a meter malfunction that could not have been reasonably detected by the customer or the utility, for service that was provided in the 12 months</w:t>
      </w:r>
      <w:r w:rsidR="00537327" w:rsidRPr="001379ED">
        <w:rPr>
          <w:rFonts w:ascii="Times New Roman" w:hAnsi="Times New Roman" w:cs="Times New Roman"/>
          <w:sz w:val="22"/>
          <w:szCs w:val="22"/>
        </w:rPr>
        <w:t xml:space="preserve"> prior to the date the make-up bill is issued</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In these circumstances, the utility must either apportion the usage evenly over the period in which the unbilled usage occurred or apportion the unbilled amount pursuant to the utility’s usage </w:t>
      </w:r>
      <w:r w:rsidR="00215267" w:rsidRPr="001379ED">
        <w:rPr>
          <w:rFonts w:ascii="Times New Roman" w:hAnsi="Times New Roman" w:cs="Times New Roman"/>
          <w:sz w:val="22"/>
          <w:szCs w:val="22"/>
        </w:rPr>
        <w:t>estimation methodology</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Once the usage has been properly apportioned over the unbilled period, the utility may re-bill the customer based on the approved rate schedule rates in effect during the unbilled usage period.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may also agree to a settlement that abates all or a portion of the previously unbilled service.</w:t>
      </w:r>
    </w:p>
    <w:p w14:paraId="41EEFAB1" w14:textId="77777777" w:rsidR="0049673C" w:rsidRPr="001379ED" w:rsidRDefault="0049673C" w:rsidP="00B6292A">
      <w:pPr>
        <w:pStyle w:val="BodyTextIndent2"/>
        <w:ind w:left="2880" w:hanging="720"/>
        <w:rPr>
          <w:rFonts w:ascii="Times New Roman" w:hAnsi="Times New Roman" w:cs="Times New Roman"/>
          <w:sz w:val="22"/>
          <w:szCs w:val="22"/>
        </w:rPr>
      </w:pPr>
    </w:p>
    <w:p w14:paraId="08143DFB" w14:textId="77777777" w:rsidR="0049673C" w:rsidRPr="001379ED" w:rsidRDefault="0049673C" w:rsidP="00B6292A">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If the make-up bill is for service that was previously unbilled because of unauthorized use or fraud by the customer, the utility may bill for service that occurred up to 6 years before the issuance of the "make-up" bill.</w:t>
      </w:r>
    </w:p>
    <w:p w14:paraId="0B9A8C52" w14:textId="77777777" w:rsidR="0049673C" w:rsidRPr="001379ED" w:rsidRDefault="0049673C" w:rsidP="00B6292A">
      <w:pPr>
        <w:pStyle w:val="BodyTextIndent2"/>
        <w:ind w:left="2880" w:hanging="720"/>
        <w:rPr>
          <w:rFonts w:ascii="Times New Roman" w:hAnsi="Times New Roman" w:cs="Times New Roman"/>
          <w:sz w:val="22"/>
          <w:szCs w:val="22"/>
        </w:rPr>
      </w:pPr>
    </w:p>
    <w:p w14:paraId="4305D9DD" w14:textId="77777777" w:rsidR="0049673C" w:rsidRPr="001379ED" w:rsidRDefault="0049673C" w:rsidP="00B6292A">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When a utility issues a make-up bill, it must notify the customer in writing of the right to a payment arrangement for the previously unbilled amount.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terms of a payment arrangement negotiated for the previously unbilled amount should take into account the period during which the unbilled service accrued, the length of time between the usage and the issuance of the bill, and the reason for the unbilled amount.</w:t>
      </w:r>
    </w:p>
    <w:p w14:paraId="5283D657" w14:textId="77777777" w:rsidR="00EF75AA" w:rsidRPr="001379ED" w:rsidRDefault="00EF75AA" w:rsidP="00B6292A">
      <w:pPr>
        <w:pStyle w:val="BodyTextIndent2"/>
        <w:ind w:left="2880" w:hanging="720"/>
        <w:rPr>
          <w:rFonts w:ascii="Times New Roman" w:hAnsi="Times New Roman" w:cs="Times New Roman"/>
          <w:sz w:val="22"/>
          <w:szCs w:val="22"/>
        </w:rPr>
      </w:pPr>
    </w:p>
    <w:p w14:paraId="26C2A664" w14:textId="77777777" w:rsidR="0049673C" w:rsidRPr="00BA223C" w:rsidRDefault="0049673C" w:rsidP="00B6292A">
      <w:pPr>
        <w:pStyle w:val="Heading3"/>
        <w:numPr>
          <w:ilvl w:val="0"/>
          <w:numId w:val="0"/>
        </w:numPr>
        <w:ind w:left="2160" w:hanging="720"/>
        <w:rPr>
          <w:rFonts w:ascii="Times New Roman" w:hAnsi="Times New Roman" w:cs="Times New Roman"/>
          <w:b/>
          <w:sz w:val="22"/>
          <w:szCs w:val="22"/>
          <w:u w:val="none"/>
        </w:rPr>
      </w:pPr>
      <w:bookmarkStart w:id="51" w:name="_Toc176662925"/>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Refunds</w:t>
      </w:r>
      <w:bookmarkEnd w:id="51"/>
    </w:p>
    <w:p w14:paraId="14761B8E" w14:textId="77777777" w:rsidR="00EF75AA" w:rsidRPr="001379ED" w:rsidRDefault="00EF75AA" w:rsidP="00B6292A">
      <w:pPr>
        <w:pStyle w:val="BodyTextIndent2"/>
        <w:ind w:left="2160" w:firstLine="0"/>
        <w:rPr>
          <w:rFonts w:ascii="Times New Roman" w:hAnsi="Times New Roman" w:cs="Times New Roman"/>
          <w:sz w:val="22"/>
          <w:szCs w:val="22"/>
        </w:rPr>
      </w:pPr>
    </w:p>
    <w:p w14:paraId="120BC62B" w14:textId="77777777" w:rsidR="0049673C" w:rsidRPr="001379ED" w:rsidRDefault="0049673C" w:rsidP="00B6292A">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shall refund any amount billed in excess of correct rates</w:t>
      </w:r>
      <w:r w:rsidR="00C2314D" w:rsidRPr="001379ED">
        <w:rPr>
          <w:rFonts w:ascii="Times New Roman" w:hAnsi="Times New Roman" w:cs="Times New Roman"/>
          <w:sz w:val="22"/>
          <w:szCs w:val="22"/>
        </w:rPr>
        <w:t xml:space="preserve"> and/or usage amounts</w:t>
      </w:r>
      <w:r w:rsidRPr="001379ED">
        <w:rPr>
          <w:rFonts w:ascii="Times New Roman" w:hAnsi="Times New Roman" w:cs="Times New Roman"/>
          <w:sz w:val="22"/>
          <w:szCs w:val="22"/>
        </w:rPr>
        <w:t>, within the previous 6 years from the date of the utility’s discovery of the error</w:t>
      </w:r>
      <w:r w:rsidR="00ED3866" w:rsidRPr="001379ED">
        <w:rPr>
          <w:rFonts w:ascii="Times New Roman" w:hAnsi="Times New Roman" w:cs="Times New Roman"/>
          <w:sz w:val="22"/>
          <w:szCs w:val="22"/>
        </w:rPr>
        <w:t xml:space="preserve"> (as defined above in Section 8(D))</w:t>
      </w:r>
      <w:r w:rsidRPr="001379ED">
        <w:rPr>
          <w:rFonts w:ascii="Times New Roman" w:hAnsi="Times New Roman" w:cs="Times New Roman"/>
          <w:sz w:val="22"/>
          <w:szCs w:val="22"/>
        </w:rPr>
        <w:t>.</w:t>
      </w:r>
    </w:p>
    <w:p w14:paraId="68BE2035" w14:textId="77777777" w:rsidR="0049673C" w:rsidRPr="001379ED" w:rsidRDefault="0049673C" w:rsidP="00B6292A">
      <w:pPr>
        <w:pStyle w:val="BodyTextIndent2"/>
        <w:ind w:left="2160" w:firstLine="0"/>
        <w:rPr>
          <w:rFonts w:ascii="Times New Roman" w:hAnsi="Times New Roman" w:cs="Times New Roman"/>
          <w:sz w:val="22"/>
          <w:szCs w:val="22"/>
        </w:rPr>
      </w:pPr>
    </w:p>
    <w:p w14:paraId="60E6811F" w14:textId="77777777" w:rsidR="0049673C" w:rsidRPr="00BA223C" w:rsidRDefault="0049673C" w:rsidP="0016324C">
      <w:pPr>
        <w:pStyle w:val="Heading2"/>
        <w:numPr>
          <w:ilvl w:val="0"/>
          <w:numId w:val="0"/>
        </w:numPr>
        <w:ind w:left="1440" w:hanging="720"/>
        <w:rPr>
          <w:rFonts w:ascii="Times New Roman" w:hAnsi="Times New Roman" w:cs="Times New Roman"/>
          <w:b/>
          <w:sz w:val="22"/>
          <w:szCs w:val="22"/>
          <w:u w:val="none"/>
        </w:rPr>
      </w:pPr>
      <w:bookmarkStart w:id="52" w:name="_Toc176662926"/>
      <w:r w:rsidRPr="001379ED">
        <w:rPr>
          <w:rFonts w:ascii="Times New Roman" w:hAnsi="Times New Roman" w:cs="Times New Roman"/>
          <w:sz w:val="22"/>
          <w:szCs w:val="22"/>
          <w:u w:val="none"/>
        </w:rPr>
        <w:t>F.</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Payment</w:t>
      </w:r>
      <w:bookmarkEnd w:id="52"/>
    </w:p>
    <w:p w14:paraId="05F4635F" w14:textId="77777777" w:rsidR="0049673C" w:rsidRPr="001379ED" w:rsidRDefault="0049673C" w:rsidP="0016324C">
      <w:pPr>
        <w:pStyle w:val="Protected"/>
        <w:ind w:left="2160" w:hanging="720"/>
        <w:rPr>
          <w:rFonts w:ascii="Times New Roman" w:hAnsi="Times New Roman"/>
          <w:sz w:val="22"/>
          <w:szCs w:val="22"/>
        </w:rPr>
      </w:pPr>
    </w:p>
    <w:p w14:paraId="0B94F693" w14:textId="77777777" w:rsidR="0049673C" w:rsidRPr="00BA223C" w:rsidRDefault="0049673C" w:rsidP="0016324C">
      <w:pPr>
        <w:pStyle w:val="Heading3"/>
        <w:numPr>
          <w:ilvl w:val="0"/>
          <w:numId w:val="0"/>
        </w:numPr>
        <w:ind w:left="2160" w:hanging="720"/>
        <w:rPr>
          <w:rFonts w:ascii="Times New Roman" w:hAnsi="Times New Roman" w:cs="Times New Roman"/>
          <w:b/>
          <w:sz w:val="22"/>
          <w:szCs w:val="22"/>
          <w:u w:val="none"/>
        </w:rPr>
      </w:pPr>
      <w:bookmarkStart w:id="53" w:name="_Toc176662927"/>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Extension of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ue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ate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equired</w:t>
      </w:r>
      <w:bookmarkEnd w:id="53"/>
    </w:p>
    <w:p w14:paraId="6CC42EAE" w14:textId="77777777" w:rsidR="0049673C" w:rsidRPr="001379ED" w:rsidRDefault="0049673C" w:rsidP="0016324C">
      <w:pPr>
        <w:pStyle w:val="Protected"/>
        <w:ind w:left="2160"/>
        <w:rPr>
          <w:rFonts w:ascii="Times New Roman" w:hAnsi="Times New Roman"/>
          <w:sz w:val="22"/>
          <w:szCs w:val="22"/>
        </w:rPr>
      </w:pPr>
    </w:p>
    <w:p w14:paraId="3D3FBBC7"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If the due date for payment falls on a Saturday, Sunday, legal holiday, or any other day when the utility’s offices are not open for business, the utility shall extend the due date to the next business day.</w:t>
      </w:r>
    </w:p>
    <w:p w14:paraId="511390CB" w14:textId="77777777" w:rsidR="0049673C" w:rsidRPr="001379ED" w:rsidRDefault="0049673C" w:rsidP="0016324C">
      <w:pPr>
        <w:pStyle w:val="BodyTextIndent2"/>
        <w:ind w:left="2160" w:firstLine="0"/>
        <w:rPr>
          <w:rFonts w:ascii="Times New Roman" w:hAnsi="Times New Roman" w:cs="Times New Roman"/>
          <w:sz w:val="22"/>
          <w:szCs w:val="22"/>
        </w:rPr>
      </w:pPr>
    </w:p>
    <w:p w14:paraId="76A68ADE" w14:textId="77777777" w:rsidR="0049673C" w:rsidRPr="00BA223C" w:rsidRDefault="0049673C" w:rsidP="0049673C">
      <w:pPr>
        <w:pStyle w:val="Heading3"/>
        <w:numPr>
          <w:ilvl w:val="0"/>
          <w:numId w:val="0"/>
        </w:numPr>
        <w:tabs>
          <w:tab w:val="num" w:pos="2160"/>
        </w:tabs>
        <w:ind w:left="1620"/>
        <w:rPr>
          <w:rFonts w:ascii="Times New Roman" w:hAnsi="Times New Roman" w:cs="Times New Roman"/>
          <w:b/>
          <w:sz w:val="22"/>
          <w:szCs w:val="22"/>
          <w:u w:val="none"/>
        </w:rPr>
      </w:pPr>
      <w:bookmarkStart w:id="54" w:name="_Toc176662928"/>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Payment by </w:t>
      </w:r>
      <w:r w:rsidR="00AE7FDB" w:rsidRPr="00BA223C">
        <w:rPr>
          <w:rFonts w:ascii="Times New Roman" w:hAnsi="Times New Roman" w:cs="Times New Roman"/>
          <w:b/>
          <w:sz w:val="22"/>
          <w:szCs w:val="22"/>
          <w:u w:val="none"/>
        </w:rPr>
        <w:t>M</w:t>
      </w:r>
      <w:r w:rsidRPr="00BA223C">
        <w:rPr>
          <w:rFonts w:ascii="Times New Roman" w:hAnsi="Times New Roman" w:cs="Times New Roman"/>
          <w:b/>
          <w:sz w:val="22"/>
          <w:szCs w:val="22"/>
          <w:u w:val="none"/>
        </w:rPr>
        <w:t>ail</w:t>
      </w:r>
      <w:bookmarkEnd w:id="54"/>
    </w:p>
    <w:p w14:paraId="6E2A5FA8" w14:textId="77777777" w:rsidR="0049673C" w:rsidRPr="001379ED" w:rsidRDefault="0049673C" w:rsidP="0016324C">
      <w:pPr>
        <w:pStyle w:val="Protected"/>
        <w:ind w:left="2160"/>
        <w:rPr>
          <w:rFonts w:ascii="Times New Roman" w:hAnsi="Times New Roman"/>
          <w:sz w:val="22"/>
          <w:szCs w:val="22"/>
        </w:rPr>
      </w:pPr>
    </w:p>
    <w:p w14:paraId="6AA4975B"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If the customer sends payment by mail, payment is made on the date the utility receives the payment.</w:t>
      </w:r>
    </w:p>
    <w:p w14:paraId="474F6A7B" w14:textId="77777777" w:rsidR="0049673C" w:rsidRPr="001379ED" w:rsidRDefault="0049673C" w:rsidP="0016324C">
      <w:pPr>
        <w:pStyle w:val="BodyTextIndent2"/>
        <w:ind w:left="2160" w:firstLine="0"/>
        <w:rPr>
          <w:rFonts w:ascii="Times New Roman" w:hAnsi="Times New Roman" w:cs="Times New Roman"/>
          <w:sz w:val="22"/>
          <w:szCs w:val="22"/>
        </w:rPr>
      </w:pPr>
    </w:p>
    <w:p w14:paraId="4CB4C427" w14:textId="77777777" w:rsidR="0049673C" w:rsidRPr="00BA223C" w:rsidRDefault="0049673C" w:rsidP="0049673C">
      <w:pPr>
        <w:pStyle w:val="Heading3"/>
        <w:numPr>
          <w:ilvl w:val="0"/>
          <w:numId w:val="0"/>
        </w:numPr>
        <w:ind w:left="1620"/>
        <w:rPr>
          <w:rFonts w:ascii="Times New Roman" w:hAnsi="Times New Roman" w:cs="Times New Roman"/>
          <w:b/>
          <w:sz w:val="22"/>
          <w:szCs w:val="22"/>
          <w:u w:val="none"/>
        </w:rPr>
      </w:pPr>
      <w:bookmarkStart w:id="55" w:name="_Toc176662929"/>
      <w:r w:rsidRPr="001379ED">
        <w:rPr>
          <w:rFonts w:ascii="Times New Roman" w:hAnsi="Times New Roman" w:cs="Times New Roman"/>
          <w:sz w:val="22"/>
          <w:szCs w:val="22"/>
          <w:u w:val="none"/>
        </w:rPr>
        <w:t>3.</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Electronic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ayment</w:t>
      </w:r>
      <w:bookmarkEnd w:id="55"/>
    </w:p>
    <w:p w14:paraId="4DD5F358" w14:textId="77777777" w:rsidR="0049673C" w:rsidRPr="001379ED" w:rsidRDefault="0049673C" w:rsidP="0016324C">
      <w:pPr>
        <w:pStyle w:val="Protected"/>
        <w:ind w:left="2160"/>
        <w:rPr>
          <w:rFonts w:ascii="Times New Roman" w:hAnsi="Times New Roman"/>
          <w:sz w:val="22"/>
          <w:szCs w:val="22"/>
        </w:rPr>
      </w:pPr>
    </w:p>
    <w:p w14:paraId="23E55561"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If the customer pays a bill</w:t>
      </w:r>
      <w:r w:rsidR="00AA3F5C" w:rsidRPr="001379ED">
        <w:rPr>
          <w:rFonts w:ascii="Times New Roman" w:hAnsi="Times New Roman" w:cs="Times New Roman"/>
          <w:sz w:val="22"/>
          <w:szCs w:val="22"/>
        </w:rPr>
        <w:t xml:space="preserve"> electronically</w:t>
      </w:r>
      <w:r w:rsidR="00843B1F" w:rsidRPr="001379ED">
        <w:rPr>
          <w:rFonts w:ascii="Times New Roman" w:hAnsi="Times New Roman" w:cs="Times New Roman"/>
          <w:sz w:val="22"/>
          <w:szCs w:val="22"/>
        </w:rPr>
        <w:t xml:space="preserve"> </w:t>
      </w:r>
      <w:r w:rsidR="00ED3866" w:rsidRPr="001379ED">
        <w:rPr>
          <w:rFonts w:ascii="Times New Roman" w:hAnsi="Times New Roman" w:cs="Times New Roman"/>
          <w:sz w:val="22"/>
          <w:szCs w:val="22"/>
        </w:rPr>
        <w:t>through</w:t>
      </w:r>
      <w:r w:rsidR="00AA3F5C" w:rsidRPr="001379ED">
        <w:rPr>
          <w:rFonts w:ascii="Times New Roman" w:hAnsi="Times New Roman" w:cs="Times New Roman"/>
          <w:sz w:val="22"/>
          <w:szCs w:val="22"/>
        </w:rPr>
        <w:t xml:space="preserve"> a utility’</w:t>
      </w:r>
      <w:r w:rsidRPr="001379ED">
        <w:rPr>
          <w:rFonts w:ascii="Times New Roman" w:hAnsi="Times New Roman" w:cs="Times New Roman"/>
          <w:sz w:val="22"/>
          <w:szCs w:val="22"/>
        </w:rPr>
        <w:t>s authorized vendor, either over the phone or the internet, the utility must consider the payment “received” for the purpose of avoiding credit action and a late payment charge, at the date and time the transaction is executed by the customer</w:t>
      </w:r>
      <w:r w:rsidR="00193E1A">
        <w:rPr>
          <w:rFonts w:ascii="Times New Roman" w:hAnsi="Times New Roman" w:cs="Times New Roman"/>
          <w:sz w:val="22"/>
          <w:szCs w:val="22"/>
        </w:rPr>
        <w:t xml:space="preserve"> or the date the customer chooses for the payment to </w:t>
      </w:r>
      <w:r w:rsidR="00DC695C">
        <w:rPr>
          <w:rFonts w:ascii="Times New Roman" w:hAnsi="Times New Roman" w:cs="Times New Roman"/>
          <w:sz w:val="22"/>
          <w:szCs w:val="22"/>
        </w:rPr>
        <w:t xml:space="preserve">be </w:t>
      </w:r>
      <w:r w:rsidR="00193E1A">
        <w:rPr>
          <w:rFonts w:ascii="Times New Roman" w:hAnsi="Times New Roman" w:cs="Times New Roman"/>
          <w:sz w:val="22"/>
          <w:szCs w:val="22"/>
        </w:rPr>
        <w:t>appl</w:t>
      </w:r>
      <w:r w:rsidR="00DC695C">
        <w:rPr>
          <w:rFonts w:ascii="Times New Roman" w:hAnsi="Times New Roman" w:cs="Times New Roman"/>
          <w:sz w:val="22"/>
          <w:szCs w:val="22"/>
        </w:rPr>
        <w:t xml:space="preserve">ied to the customer’s account </w:t>
      </w:r>
      <w:r w:rsidR="00193E1A">
        <w:rPr>
          <w:rFonts w:ascii="Times New Roman" w:hAnsi="Times New Roman" w:cs="Times New Roman"/>
          <w:sz w:val="22"/>
          <w:szCs w:val="22"/>
        </w:rPr>
        <w:t>if that choice is available in the utility’s billing system</w:t>
      </w:r>
      <w:r w:rsidRPr="001379ED">
        <w:rPr>
          <w:rFonts w:ascii="Times New Roman" w:hAnsi="Times New Roman" w:cs="Times New Roman"/>
          <w:sz w:val="22"/>
          <w:szCs w:val="22"/>
        </w:rPr>
        <w:t>.</w:t>
      </w:r>
    </w:p>
    <w:p w14:paraId="30093EFC" w14:textId="77777777" w:rsidR="0049673C" w:rsidRPr="001379ED" w:rsidRDefault="0049673C" w:rsidP="0016324C">
      <w:pPr>
        <w:pStyle w:val="BodyTextIndent2"/>
        <w:ind w:left="2160" w:firstLine="0"/>
        <w:rPr>
          <w:rFonts w:ascii="Times New Roman" w:hAnsi="Times New Roman" w:cs="Times New Roman"/>
          <w:sz w:val="22"/>
          <w:szCs w:val="22"/>
        </w:rPr>
      </w:pPr>
    </w:p>
    <w:p w14:paraId="6DC20DBB" w14:textId="77777777" w:rsidR="0049673C" w:rsidRPr="00BA223C" w:rsidRDefault="0049673C" w:rsidP="0049673C">
      <w:pPr>
        <w:pStyle w:val="Heading3"/>
        <w:numPr>
          <w:ilvl w:val="0"/>
          <w:numId w:val="0"/>
        </w:numPr>
        <w:ind w:left="1620"/>
        <w:rPr>
          <w:rFonts w:ascii="Times New Roman" w:hAnsi="Times New Roman" w:cs="Times New Roman"/>
          <w:b/>
          <w:sz w:val="22"/>
          <w:szCs w:val="22"/>
          <w:u w:val="none"/>
        </w:rPr>
      </w:pPr>
      <w:bookmarkStart w:id="56" w:name="_Toc176662930"/>
      <w:r w:rsidRPr="001379ED">
        <w:rPr>
          <w:rFonts w:ascii="Times New Roman" w:hAnsi="Times New Roman" w:cs="Times New Roman"/>
          <w:sz w:val="22"/>
          <w:szCs w:val="22"/>
          <w:u w:val="none"/>
        </w:rPr>
        <w:t>4.</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Payment at a </w:t>
      </w:r>
      <w:r w:rsidR="002C5FB9">
        <w:rPr>
          <w:rFonts w:ascii="Times New Roman" w:hAnsi="Times New Roman" w:cs="Times New Roman"/>
          <w:b/>
          <w:sz w:val="22"/>
          <w:szCs w:val="22"/>
          <w:u w:val="none"/>
        </w:rPr>
        <w:t xml:space="preserve">Remote </w:t>
      </w:r>
      <w:r w:rsidR="00AE7FDB" w:rsidRPr="00BA223C">
        <w:rPr>
          <w:rFonts w:ascii="Times New Roman" w:hAnsi="Times New Roman" w:cs="Times New Roman"/>
          <w:b/>
          <w:sz w:val="22"/>
          <w:szCs w:val="22"/>
          <w:u w:val="none"/>
        </w:rPr>
        <w:t>O</w:t>
      </w:r>
      <w:r w:rsidRPr="00BA223C">
        <w:rPr>
          <w:rFonts w:ascii="Times New Roman" w:hAnsi="Times New Roman" w:cs="Times New Roman"/>
          <w:b/>
          <w:sz w:val="22"/>
          <w:szCs w:val="22"/>
          <w:u w:val="none"/>
        </w:rPr>
        <w:t>ffice</w:t>
      </w:r>
      <w:bookmarkEnd w:id="56"/>
    </w:p>
    <w:p w14:paraId="4895A403" w14:textId="77777777" w:rsidR="0049673C" w:rsidRPr="001379ED" w:rsidRDefault="0049673C" w:rsidP="0016324C">
      <w:pPr>
        <w:pStyle w:val="Protected"/>
        <w:ind w:left="2160"/>
        <w:rPr>
          <w:rFonts w:ascii="Times New Roman" w:hAnsi="Times New Roman"/>
          <w:sz w:val="22"/>
          <w:szCs w:val="22"/>
        </w:rPr>
      </w:pPr>
    </w:p>
    <w:p w14:paraId="2FC1E247"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If the customer pays at a branch office or authorized agency of the utility, the utility shall consider the payment “received” for the purpose of avoiding credit action and a late payment charge</w:t>
      </w:r>
      <w:r w:rsidR="00ED3866" w:rsidRPr="001379ED">
        <w:rPr>
          <w:rFonts w:ascii="Times New Roman" w:hAnsi="Times New Roman" w:cs="Times New Roman"/>
          <w:sz w:val="22"/>
          <w:szCs w:val="22"/>
        </w:rPr>
        <w:t>,</w:t>
      </w:r>
      <w:r w:rsidRPr="001379ED">
        <w:rPr>
          <w:rFonts w:ascii="Times New Roman" w:hAnsi="Times New Roman" w:cs="Times New Roman"/>
          <w:sz w:val="22"/>
          <w:szCs w:val="22"/>
        </w:rPr>
        <w:t xml:space="preserve"> at the date and time the transaction is executed by the customer.</w:t>
      </w:r>
    </w:p>
    <w:p w14:paraId="3C1299CE" w14:textId="77777777" w:rsidR="0049673C" w:rsidRPr="001379ED" w:rsidRDefault="0049673C" w:rsidP="0016324C">
      <w:pPr>
        <w:pStyle w:val="BodyTextIndent2"/>
        <w:ind w:left="2160" w:firstLine="0"/>
        <w:rPr>
          <w:rFonts w:ascii="Times New Roman" w:hAnsi="Times New Roman" w:cs="Times New Roman"/>
          <w:sz w:val="22"/>
          <w:szCs w:val="22"/>
        </w:rPr>
      </w:pPr>
    </w:p>
    <w:p w14:paraId="30A34FC6" w14:textId="77777777" w:rsidR="0049673C" w:rsidRPr="00BA223C" w:rsidRDefault="0049673C" w:rsidP="0049673C">
      <w:pPr>
        <w:pStyle w:val="Heading3"/>
        <w:numPr>
          <w:ilvl w:val="0"/>
          <w:numId w:val="0"/>
        </w:numPr>
        <w:ind w:left="1620"/>
        <w:rPr>
          <w:rFonts w:ascii="Times New Roman" w:hAnsi="Times New Roman" w:cs="Times New Roman"/>
          <w:b/>
          <w:sz w:val="22"/>
          <w:szCs w:val="22"/>
          <w:u w:val="none"/>
        </w:rPr>
      </w:pPr>
      <w:bookmarkStart w:id="57" w:name="_Toc176662931"/>
      <w:r w:rsidRPr="001379ED">
        <w:rPr>
          <w:rFonts w:ascii="Times New Roman" w:hAnsi="Times New Roman" w:cs="Times New Roman"/>
          <w:sz w:val="22"/>
          <w:szCs w:val="22"/>
          <w:u w:val="none"/>
        </w:rPr>
        <w:t>5.</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Conflicting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ue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ates</w:t>
      </w:r>
      <w:bookmarkEnd w:id="57"/>
    </w:p>
    <w:p w14:paraId="043833E7" w14:textId="77777777" w:rsidR="0049673C" w:rsidRPr="001379ED" w:rsidRDefault="0049673C" w:rsidP="0016324C">
      <w:pPr>
        <w:pStyle w:val="Protected"/>
        <w:ind w:left="2160"/>
        <w:rPr>
          <w:rFonts w:ascii="Times New Roman" w:hAnsi="Times New Roman"/>
          <w:sz w:val="22"/>
          <w:szCs w:val="22"/>
        </w:rPr>
      </w:pPr>
    </w:p>
    <w:p w14:paraId="7B2BD7A4"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 xml:space="preserve">When a utility provides a customer with multiple notices or contacts containing different due dates, payment is due on or before the latest due date provided, with the exception of notices issued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10(H) </w:t>
      </w:r>
      <w:r w:rsidR="00ED3866" w:rsidRPr="001379ED">
        <w:rPr>
          <w:rFonts w:ascii="Times New Roman" w:hAnsi="Times New Roman" w:cs="Times New Roman"/>
          <w:sz w:val="22"/>
          <w:szCs w:val="22"/>
        </w:rPr>
        <w:t xml:space="preserve">of the Rule </w:t>
      </w:r>
      <w:r w:rsidRPr="001379ED">
        <w:rPr>
          <w:rFonts w:ascii="Times New Roman" w:hAnsi="Times New Roman" w:cs="Times New Roman"/>
          <w:sz w:val="22"/>
          <w:szCs w:val="22"/>
        </w:rPr>
        <w:t>(dishonored check), which supersede all other notices.</w:t>
      </w:r>
    </w:p>
    <w:p w14:paraId="5BFCADA8" w14:textId="77777777" w:rsidR="0049673C" w:rsidRPr="001379ED" w:rsidRDefault="0049673C" w:rsidP="0016324C">
      <w:pPr>
        <w:pStyle w:val="BodyTextIndent2"/>
        <w:ind w:left="2160" w:firstLine="0"/>
        <w:rPr>
          <w:rFonts w:ascii="Times New Roman" w:hAnsi="Times New Roman" w:cs="Times New Roman"/>
          <w:sz w:val="22"/>
          <w:szCs w:val="22"/>
        </w:rPr>
      </w:pPr>
    </w:p>
    <w:p w14:paraId="079EE246" w14:textId="77777777" w:rsidR="0049673C" w:rsidRPr="00BA223C" w:rsidRDefault="0049673C" w:rsidP="0016324C">
      <w:pPr>
        <w:pStyle w:val="Heading2"/>
        <w:numPr>
          <w:ilvl w:val="0"/>
          <w:numId w:val="0"/>
        </w:numPr>
        <w:ind w:left="1440" w:hanging="720"/>
        <w:rPr>
          <w:rFonts w:ascii="Times New Roman" w:hAnsi="Times New Roman" w:cs="Times New Roman"/>
          <w:b/>
          <w:sz w:val="22"/>
          <w:szCs w:val="22"/>
          <w:u w:val="none"/>
        </w:rPr>
      </w:pPr>
      <w:bookmarkStart w:id="58" w:name="_Toc176662932"/>
      <w:r w:rsidRPr="001379ED">
        <w:rPr>
          <w:rFonts w:ascii="Times New Roman" w:hAnsi="Times New Roman" w:cs="Times New Roman"/>
          <w:sz w:val="22"/>
          <w:szCs w:val="22"/>
          <w:u w:val="none"/>
        </w:rPr>
        <w:t>G.</w:t>
      </w:r>
      <w:r w:rsidR="0016324C">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Late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ayment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harges and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eturned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heck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harges</w:t>
      </w:r>
      <w:bookmarkEnd w:id="58"/>
    </w:p>
    <w:p w14:paraId="755B3B8B" w14:textId="77777777" w:rsidR="0049673C" w:rsidRPr="001379ED" w:rsidRDefault="0049673C" w:rsidP="00B6292A">
      <w:pPr>
        <w:pStyle w:val="Protected"/>
        <w:ind w:left="1440"/>
        <w:rPr>
          <w:rFonts w:ascii="Times New Roman" w:hAnsi="Times New Roman"/>
          <w:sz w:val="22"/>
          <w:szCs w:val="22"/>
        </w:rPr>
      </w:pPr>
    </w:p>
    <w:p w14:paraId="48083277" w14:textId="77777777" w:rsidR="0049673C" w:rsidRPr="001379ED" w:rsidRDefault="0049673C" w:rsidP="00B6292A">
      <w:pPr>
        <w:pStyle w:val="BodyTextIndent"/>
        <w:tabs>
          <w:tab w:val="left" w:pos="1440"/>
        </w:tabs>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Utilities must comply with Chapter 870 of the Commission’s </w:t>
      </w:r>
      <w:r w:rsidR="00ED3866" w:rsidRPr="001379ED">
        <w:rPr>
          <w:rFonts w:ascii="Times New Roman" w:hAnsi="Times New Roman" w:cs="Times New Roman"/>
          <w:sz w:val="22"/>
          <w:szCs w:val="22"/>
        </w:rPr>
        <w:t>R</w:t>
      </w:r>
      <w:r w:rsidRPr="001379ED">
        <w:rPr>
          <w:rFonts w:ascii="Times New Roman" w:hAnsi="Times New Roman" w:cs="Times New Roman"/>
          <w:sz w:val="22"/>
          <w:szCs w:val="22"/>
        </w:rPr>
        <w:t>ules relating to late payment charges and returned check charges.</w:t>
      </w:r>
    </w:p>
    <w:p w14:paraId="7D84D984" w14:textId="77777777" w:rsidR="0049673C" w:rsidRPr="001379ED" w:rsidRDefault="0049673C" w:rsidP="00B6292A">
      <w:pPr>
        <w:pStyle w:val="BodyTextIndent"/>
        <w:ind w:left="1440" w:firstLine="0"/>
        <w:rPr>
          <w:rFonts w:ascii="Times New Roman" w:hAnsi="Times New Roman" w:cs="Times New Roman"/>
          <w:sz w:val="22"/>
          <w:szCs w:val="22"/>
        </w:rPr>
      </w:pPr>
    </w:p>
    <w:p w14:paraId="6C99986F" w14:textId="77777777" w:rsidR="0049673C" w:rsidRPr="00BA223C" w:rsidRDefault="0049673C" w:rsidP="0016324C">
      <w:pPr>
        <w:pStyle w:val="Heading2"/>
        <w:numPr>
          <w:ilvl w:val="0"/>
          <w:numId w:val="0"/>
        </w:numPr>
        <w:ind w:left="1440" w:hanging="720"/>
        <w:rPr>
          <w:rFonts w:ascii="Times New Roman" w:hAnsi="Times New Roman" w:cs="Times New Roman"/>
          <w:b/>
          <w:sz w:val="22"/>
          <w:szCs w:val="22"/>
          <w:u w:val="none"/>
        </w:rPr>
      </w:pPr>
      <w:bookmarkStart w:id="59" w:name="_Toc176662933"/>
      <w:r w:rsidRPr="001379ED">
        <w:rPr>
          <w:rFonts w:ascii="Times New Roman" w:hAnsi="Times New Roman" w:cs="Times New Roman"/>
          <w:sz w:val="22"/>
          <w:szCs w:val="22"/>
          <w:u w:val="none"/>
        </w:rPr>
        <w:t>H.</w:t>
      </w:r>
      <w:r w:rsidR="0016324C">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Application of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artial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ayments</w:t>
      </w:r>
      <w:bookmarkEnd w:id="59"/>
    </w:p>
    <w:p w14:paraId="5B79C159" w14:textId="77777777" w:rsidR="0049673C" w:rsidRPr="001379ED" w:rsidRDefault="0049673C" w:rsidP="00B6292A">
      <w:pPr>
        <w:pStyle w:val="Protected"/>
        <w:ind w:left="1440"/>
        <w:rPr>
          <w:rFonts w:ascii="Times New Roman" w:hAnsi="Times New Roman"/>
          <w:sz w:val="22"/>
          <w:szCs w:val="22"/>
        </w:rPr>
      </w:pPr>
    </w:p>
    <w:p w14:paraId="68FB6A3E" w14:textId="77777777" w:rsidR="0049673C" w:rsidRPr="001379ED" w:rsidRDefault="0049673C" w:rsidP="00B6292A">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When a utility receives payment that is insufficient to pay the full account balance, the utility must apply payment to the oldest </w:t>
      </w:r>
      <w:r w:rsidR="00C8673B">
        <w:rPr>
          <w:rFonts w:ascii="Times New Roman" w:hAnsi="Times New Roman" w:cs="Times New Roman"/>
          <w:sz w:val="22"/>
          <w:szCs w:val="22"/>
        </w:rPr>
        <w:t>basic</w:t>
      </w:r>
      <w:r w:rsidR="00C8673B" w:rsidRPr="001379ED">
        <w:rPr>
          <w:rFonts w:ascii="Times New Roman" w:hAnsi="Times New Roman" w:cs="Times New Roman"/>
          <w:sz w:val="22"/>
          <w:szCs w:val="22"/>
        </w:rPr>
        <w:t xml:space="preserve"> </w:t>
      </w:r>
      <w:r w:rsidR="00717429" w:rsidRPr="001379ED">
        <w:rPr>
          <w:rFonts w:ascii="Times New Roman" w:hAnsi="Times New Roman" w:cs="Times New Roman"/>
          <w:sz w:val="22"/>
          <w:szCs w:val="22"/>
        </w:rPr>
        <w:t xml:space="preserve">service </w:t>
      </w:r>
      <w:r w:rsidRPr="001379ED">
        <w:rPr>
          <w:rFonts w:ascii="Times New Roman" w:hAnsi="Times New Roman" w:cs="Times New Roman"/>
          <w:sz w:val="22"/>
          <w:szCs w:val="22"/>
        </w:rPr>
        <w:t>balance due, unless instructions from the customer, a disputed bill, or a payment arrangement requires otherwise.</w:t>
      </w:r>
    </w:p>
    <w:p w14:paraId="1027B07B" w14:textId="77777777" w:rsidR="0049673C" w:rsidRPr="001379ED" w:rsidRDefault="0049673C" w:rsidP="00B6292A">
      <w:pPr>
        <w:pStyle w:val="BodyTextIndent"/>
        <w:ind w:left="1440" w:firstLine="0"/>
        <w:rPr>
          <w:rFonts w:ascii="Times New Roman" w:hAnsi="Times New Roman" w:cs="Times New Roman"/>
          <w:sz w:val="22"/>
          <w:szCs w:val="22"/>
        </w:rPr>
      </w:pPr>
    </w:p>
    <w:p w14:paraId="5DAA1DFF" w14:textId="77777777" w:rsidR="0049673C" w:rsidRPr="00BA223C" w:rsidRDefault="0049673C" w:rsidP="0016324C">
      <w:pPr>
        <w:pStyle w:val="Heading2"/>
        <w:numPr>
          <w:ilvl w:val="0"/>
          <w:numId w:val="0"/>
        </w:numPr>
        <w:ind w:left="1440" w:hanging="720"/>
        <w:rPr>
          <w:rFonts w:ascii="Times New Roman" w:hAnsi="Times New Roman" w:cs="Times New Roman"/>
          <w:b/>
          <w:sz w:val="22"/>
          <w:szCs w:val="22"/>
          <w:u w:val="none"/>
        </w:rPr>
      </w:pPr>
      <w:bookmarkStart w:id="60" w:name="_Toc176662934"/>
      <w:r w:rsidRPr="001379ED">
        <w:rPr>
          <w:rFonts w:ascii="Times New Roman" w:hAnsi="Times New Roman" w:cs="Times New Roman"/>
          <w:sz w:val="22"/>
          <w:szCs w:val="22"/>
          <w:u w:val="none"/>
        </w:rPr>
        <w:t>I.</w:t>
      </w:r>
      <w:r w:rsidR="0016324C">
        <w:rPr>
          <w:rFonts w:ascii="Times New Roman" w:hAnsi="Times New Roman" w:cs="Times New Roman"/>
          <w:sz w:val="22"/>
          <w:szCs w:val="22"/>
          <w:u w:val="none"/>
        </w:rPr>
        <w:tab/>
      </w:r>
      <w:r w:rsidRPr="00BA223C">
        <w:rPr>
          <w:rFonts w:ascii="Times New Roman" w:hAnsi="Times New Roman" w:cs="Times New Roman"/>
          <w:b/>
          <w:sz w:val="22"/>
          <w:szCs w:val="22"/>
          <w:u w:val="none"/>
        </w:rPr>
        <w:t>Non-</w:t>
      </w:r>
      <w:r w:rsidR="00AE7FDB" w:rsidRPr="00BA223C">
        <w:rPr>
          <w:rFonts w:ascii="Times New Roman" w:hAnsi="Times New Roman" w:cs="Times New Roman"/>
          <w:b/>
          <w:sz w:val="22"/>
          <w:szCs w:val="22"/>
          <w:u w:val="none"/>
        </w:rPr>
        <w:t>B</w:t>
      </w:r>
      <w:r w:rsidRPr="00BA223C">
        <w:rPr>
          <w:rFonts w:ascii="Times New Roman" w:hAnsi="Times New Roman" w:cs="Times New Roman"/>
          <w:b/>
          <w:sz w:val="22"/>
          <w:szCs w:val="22"/>
          <w:u w:val="none"/>
        </w:rPr>
        <w:t xml:space="preserve">asic </w:t>
      </w:r>
      <w:r w:rsidR="00AE7FDB" w:rsidRPr="00BA223C">
        <w:rPr>
          <w:rFonts w:ascii="Times New Roman" w:hAnsi="Times New Roman" w:cs="Times New Roman"/>
          <w:b/>
          <w:sz w:val="22"/>
          <w:szCs w:val="22"/>
          <w:u w:val="none"/>
        </w:rPr>
        <w:t>U</w:t>
      </w:r>
      <w:r w:rsidRPr="00BA223C">
        <w:rPr>
          <w:rFonts w:ascii="Times New Roman" w:hAnsi="Times New Roman" w:cs="Times New Roman"/>
          <w:b/>
          <w:sz w:val="22"/>
          <w:szCs w:val="22"/>
          <w:u w:val="none"/>
        </w:rPr>
        <w:t xml:space="preserve">tility </w:t>
      </w:r>
      <w:r w:rsidR="00AE7FDB" w:rsidRPr="00BA223C">
        <w:rPr>
          <w:rFonts w:ascii="Times New Roman" w:hAnsi="Times New Roman" w:cs="Times New Roman"/>
          <w:b/>
          <w:sz w:val="22"/>
          <w:szCs w:val="22"/>
          <w:u w:val="none"/>
        </w:rPr>
        <w:t>S</w:t>
      </w:r>
      <w:r w:rsidRPr="00BA223C">
        <w:rPr>
          <w:rFonts w:ascii="Times New Roman" w:hAnsi="Times New Roman" w:cs="Times New Roman"/>
          <w:b/>
          <w:sz w:val="22"/>
          <w:szCs w:val="22"/>
          <w:u w:val="none"/>
        </w:rPr>
        <w:t>ervice</w:t>
      </w:r>
      <w:bookmarkEnd w:id="60"/>
    </w:p>
    <w:p w14:paraId="624DAC22" w14:textId="77777777" w:rsidR="0049673C" w:rsidRPr="001379ED" w:rsidRDefault="0049673C" w:rsidP="0016324C">
      <w:pPr>
        <w:pStyle w:val="Protected"/>
        <w:ind w:left="1440"/>
        <w:rPr>
          <w:rFonts w:ascii="Times New Roman" w:hAnsi="Times New Roman"/>
          <w:sz w:val="22"/>
          <w:szCs w:val="22"/>
        </w:rPr>
      </w:pPr>
    </w:p>
    <w:p w14:paraId="58D16ECA" w14:textId="77777777" w:rsidR="0049673C" w:rsidRPr="001379ED" w:rsidRDefault="0049673C" w:rsidP="0016324C">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must either issue a separate bill for non-basic utility service or apply partial payments first to basic charges and then to non-basic charges.</w:t>
      </w:r>
    </w:p>
    <w:p w14:paraId="75941E6F" w14:textId="77777777" w:rsidR="0049673C" w:rsidRPr="001379ED" w:rsidRDefault="0049673C" w:rsidP="0016324C">
      <w:pPr>
        <w:pStyle w:val="BodyTextIndent"/>
        <w:ind w:left="1440" w:firstLine="0"/>
        <w:rPr>
          <w:rFonts w:ascii="Times New Roman" w:hAnsi="Times New Roman" w:cs="Times New Roman"/>
          <w:sz w:val="22"/>
          <w:szCs w:val="22"/>
        </w:rPr>
      </w:pPr>
    </w:p>
    <w:p w14:paraId="4E608D79" w14:textId="77777777" w:rsidR="0049673C" w:rsidRPr="00BA223C" w:rsidRDefault="0049673C" w:rsidP="0016324C">
      <w:pPr>
        <w:pStyle w:val="Heading2"/>
        <w:numPr>
          <w:ilvl w:val="0"/>
          <w:numId w:val="0"/>
        </w:numPr>
        <w:ind w:left="1440" w:hanging="720"/>
        <w:rPr>
          <w:rFonts w:ascii="Times New Roman" w:hAnsi="Times New Roman" w:cs="Times New Roman"/>
          <w:b/>
          <w:sz w:val="22"/>
          <w:szCs w:val="22"/>
          <w:u w:val="none"/>
        </w:rPr>
      </w:pPr>
      <w:bookmarkStart w:id="61" w:name="_Toc176662935"/>
      <w:r w:rsidRPr="001379ED">
        <w:rPr>
          <w:rFonts w:ascii="Times New Roman" w:hAnsi="Times New Roman" w:cs="Times New Roman"/>
          <w:sz w:val="22"/>
          <w:szCs w:val="22"/>
          <w:u w:val="none"/>
        </w:rPr>
        <w:t>J.</w:t>
      </w:r>
      <w:r w:rsidR="0016324C">
        <w:rPr>
          <w:rFonts w:ascii="Times New Roman" w:hAnsi="Times New Roman" w:cs="Times New Roman"/>
          <w:sz w:val="22"/>
          <w:szCs w:val="22"/>
          <w:u w:val="none"/>
        </w:rPr>
        <w:tab/>
      </w:r>
      <w:r w:rsidRPr="00BA223C">
        <w:rPr>
          <w:rFonts w:ascii="Times New Roman" w:hAnsi="Times New Roman" w:cs="Times New Roman"/>
          <w:b/>
          <w:sz w:val="22"/>
          <w:szCs w:val="22"/>
          <w:u w:val="none"/>
        </w:rPr>
        <w:t>In-</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erson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ayment </w:t>
      </w:r>
      <w:r w:rsidR="00AE7FDB" w:rsidRPr="00BA223C">
        <w:rPr>
          <w:rFonts w:ascii="Times New Roman" w:hAnsi="Times New Roman" w:cs="Times New Roman"/>
          <w:b/>
          <w:sz w:val="22"/>
          <w:szCs w:val="22"/>
          <w:u w:val="none"/>
        </w:rPr>
        <w:t>L</w:t>
      </w:r>
      <w:r w:rsidRPr="00BA223C">
        <w:rPr>
          <w:rFonts w:ascii="Times New Roman" w:hAnsi="Times New Roman" w:cs="Times New Roman"/>
          <w:b/>
          <w:sz w:val="22"/>
          <w:szCs w:val="22"/>
          <w:u w:val="none"/>
        </w:rPr>
        <w:t>ocations</w:t>
      </w:r>
      <w:bookmarkEnd w:id="61"/>
    </w:p>
    <w:p w14:paraId="69202C41" w14:textId="77777777" w:rsidR="0049673C" w:rsidRPr="001379ED" w:rsidRDefault="0049673C" w:rsidP="0016324C">
      <w:pPr>
        <w:pStyle w:val="Protected"/>
        <w:ind w:left="1440"/>
        <w:rPr>
          <w:rFonts w:ascii="Times New Roman" w:hAnsi="Times New Roman"/>
          <w:sz w:val="22"/>
          <w:szCs w:val="22"/>
        </w:rPr>
      </w:pPr>
    </w:p>
    <w:p w14:paraId="124E9687" w14:textId="77777777" w:rsidR="0049673C" w:rsidRPr="001379ED" w:rsidRDefault="001E4F3B" w:rsidP="0016324C">
      <w:pPr>
        <w:pStyle w:val="BodyTextIndent"/>
        <w:ind w:left="1440" w:firstLine="0"/>
        <w:rPr>
          <w:rFonts w:ascii="Times New Roman" w:hAnsi="Times New Roman" w:cs="Times New Roman"/>
          <w:sz w:val="22"/>
          <w:szCs w:val="22"/>
        </w:rPr>
      </w:pPr>
      <w:r>
        <w:rPr>
          <w:rFonts w:ascii="Times New Roman" w:hAnsi="Times New Roman" w:cs="Times New Roman"/>
          <w:sz w:val="22"/>
          <w:szCs w:val="22"/>
        </w:rPr>
        <w:t>A utility shall maintain a</w:t>
      </w:r>
      <w:r w:rsidR="0049673C" w:rsidRPr="001379ED">
        <w:rPr>
          <w:rFonts w:ascii="Times New Roman" w:hAnsi="Times New Roman" w:cs="Times New Roman"/>
          <w:sz w:val="22"/>
          <w:szCs w:val="22"/>
        </w:rPr>
        <w:t xml:space="preserve"> location </w:t>
      </w:r>
      <w:r w:rsidR="00982912" w:rsidRPr="001379ED">
        <w:rPr>
          <w:rFonts w:ascii="Times New Roman" w:hAnsi="Times New Roman" w:cs="Times New Roman"/>
          <w:sz w:val="22"/>
          <w:szCs w:val="22"/>
        </w:rPr>
        <w:t>within</w:t>
      </w:r>
      <w:r w:rsidR="0049673C" w:rsidRPr="001379ED">
        <w:rPr>
          <w:rFonts w:ascii="Times New Roman" w:hAnsi="Times New Roman" w:cs="Times New Roman"/>
          <w:sz w:val="22"/>
          <w:szCs w:val="22"/>
        </w:rPr>
        <w:t xml:space="preserve"> its service territory where customers may pay bills in person.</w:t>
      </w:r>
    </w:p>
    <w:p w14:paraId="6BF17582" w14:textId="77777777" w:rsidR="0049673C" w:rsidRPr="001379ED" w:rsidRDefault="0049673C" w:rsidP="0016324C">
      <w:pPr>
        <w:pStyle w:val="BodyTextIndent"/>
        <w:ind w:left="1440" w:firstLine="0"/>
        <w:rPr>
          <w:rFonts w:ascii="Times New Roman" w:hAnsi="Times New Roman" w:cs="Times New Roman"/>
          <w:sz w:val="22"/>
          <w:szCs w:val="22"/>
        </w:rPr>
      </w:pPr>
    </w:p>
    <w:p w14:paraId="2935EC79" w14:textId="77777777" w:rsidR="0049673C" w:rsidRPr="00BA223C" w:rsidRDefault="0049673C" w:rsidP="0016324C">
      <w:pPr>
        <w:pStyle w:val="Heading2"/>
        <w:numPr>
          <w:ilvl w:val="0"/>
          <w:numId w:val="0"/>
        </w:numPr>
        <w:ind w:left="1440" w:hanging="720"/>
        <w:rPr>
          <w:rFonts w:ascii="Times New Roman" w:hAnsi="Times New Roman" w:cs="Times New Roman"/>
          <w:b/>
          <w:sz w:val="22"/>
          <w:szCs w:val="22"/>
          <w:u w:val="none"/>
        </w:rPr>
      </w:pPr>
      <w:bookmarkStart w:id="62" w:name="_Toc176662936"/>
      <w:r w:rsidRPr="001379ED">
        <w:rPr>
          <w:rFonts w:ascii="Times New Roman" w:hAnsi="Times New Roman" w:cs="Times New Roman"/>
          <w:sz w:val="22"/>
          <w:szCs w:val="22"/>
          <w:u w:val="none"/>
        </w:rPr>
        <w:t>K.</w:t>
      </w:r>
      <w:r w:rsidR="0016324C">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Transfer of </w:t>
      </w:r>
      <w:r w:rsidR="00AE7FDB" w:rsidRPr="00BA223C">
        <w:rPr>
          <w:rFonts w:ascii="Times New Roman" w:hAnsi="Times New Roman" w:cs="Times New Roman"/>
          <w:b/>
          <w:sz w:val="22"/>
          <w:szCs w:val="22"/>
          <w:u w:val="none"/>
        </w:rPr>
        <w:t>S</w:t>
      </w:r>
      <w:r w:rsidRPr="00BA223C">
        <w:rPr>
          <w:rFonts w:ascii="Times New Roman" w:hAnsi="Times New Roman" w:cs="Times New Roman"/>
          <w:b/>
          <w:sz w:val="22"/>
          <w:szCs w:val="22"/>
          <w:u w:val="none"/>
        </w:rPr>
        <w:t xml:space="preserve">ervice and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ollection of </w:t>
      </w:r>
      <w:r w:rsidR="00AE7FDB" w:rsidRPr="00BA223C">
        <w:rPr>
          <w:rFonts w:ascii="Times New Roman" w:hAnsi="Times New Roman" w:cs="Times New Roman"/>
          <w:b/>
          <w:sz w:val="22"/>
          <w:szCs w:val="22"/>
          <w:u w:val="none"/>
        </w:rPr>
        <w:t>U</w:t>
      </w:r>
      <w:r w:rsidRPr="00BA223C">
        <w:rPr>
          <w:rFonts w:ascii="Times New Roman" w:hAnsi="Times New Roman" w:cs="Times New Roman"/>
          <w:b/>
          <w:sz w:val="22"/>
          <w:szCs w:val="22"/>
          <w:u w:val="none"/>
        </w:rPr>
        <w:t xml:space="preserve">npaid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ccount </w:t>
      </w:r>
      <w:r w:rsidR="00AE7FDB" w:rsidRPr="00BA223C">
        <w:rPr>
          <w:rFonts w:ascii="Times New Roman" w:hAnsi="Times New Roman" w:cs="Times New Roman"/>
          <w:b/>
          <w:sz w:val="22"/>
          <w:szCs w:val="22"/>
          <w:u w:val="none"/>
        </w:rPr>
        <w:t>B</w:t>
      </w:r>
      <w:r w:rsidRPr="00BA223C">
        <w:rPr>
          <w:rFonts w:ascii="Times New Roman" w:hAnsi="Times New Roman" w:cs="Times New Roman"/>
          <w:b/>
          <w:sz w:val="22"/>
          <w:szCs w:val="22"/>
          <w:u w:val="none"/>
        </w:rPr>
        <w:t>alances</w:t>
      </w:r>
      <w:bookmarkEnd w:id="62"/>
    </w:p>
    <w:p w14:paraId="14BD9555" w14:textId="77777777" w:rsidR="0049673C" w:rsidRPr="001379ED" w:rsidRDefault="0049673C" w:rsidP="0016324C">
      <w:pPr>
        <w:pStyle w:val="Protected"/>
        <w:ind w:left="2160" w:hanging="720"/>
        <w:rPr>
          <w:rFonts w:ascii="Times New Roman" w:hAnsi="Times New Roman"/>
          <w:sz w:val="22"/>
          <w:szCs w:val="22"/>
        </w:rPr>
      </w:pPr>
    </w:p>
    <w:p w14:paraId="48169A45" w14:textId="77777777" w:rsidR="0049673C" w:rsidRPr="00BA223C" w:rsidRDefault="0049673C" w:rsidP="0016324C">
      <w:pPr>
        <w:pStyle w:val="Heading3"/>
        <w:numPr>
          <w:ilvl w:val="0"/>
          <w:numId w:val="0"/>
        </w:numPr>
        <w:ind w:left="2160" w:hanging="720"/>
        <w:rPr>
          <w:rFonts w:ascii="Times New Roman" w:hAnsi="Times New Roman" w:cs="Times New Roman"/>
          <w:b/>
          <w:sz w:val="22"/>
          <w:szCs w:val="22"/>
          <w:u w:val="none"/>
        </w:rPr>
      </w:pPr>
      <w:bookmarkStart w:id="63" w:name="_Toc176662937"/>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Transfer to a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 xml:space="preserve">ew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ccount</w:t>
      </w:r>
      <w:bookmarkEnd w:id="63"/>
    </w:p>
    <w:p w14:paraId="26293258" w14:textId="77777777" w:rsidR="0049673C" w:rsidRPr="001379ED" w:rsidRDefault="0049673C" w:rsidP="0016324C">
      <w:pPr>
        <w:pStyle w:val="Protected"/>
        <w:ind w:left="2160"/>
        <w:rPr>
          <w:rFonts w:ascii="Times New Roman" w:hAnsi="Times New Roman"/>
          <w:sz w:val="22"/>
          <w:szCs w:val="22"/>
        </w:rPr>
      </w:pPr>
    </w:p>
    <w:p w14:paraId="157D1551"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When a customer requests a transfer of service to a new location, a utility may</w:t>
      </w:r>
      <w:r w:rsidR="00C17025" w:rsidRPr="001379ED">
        <w:rPr>
          <w:rFonts w:ascii="Times New Roman" w:hAnsi="Times New Roman" w:cs="Times New Roman"/>
          <w:sz w:val="22"/>
          <w:szCs w:val="22"/>
        </w:rPr>
        <w:t>,</w:t>
      </w:r>
      <w:r w:rsidRPr="001379ED">
        <w:rPr>
          <w:rFonts w:ascii="Times New Roman" w:hAnsi="Times New Roman" w:cs="Times New Roman"/>
          <w:sz w:val="22"/>
          <w:szCs w:val="22"/>
        </w:rPr>
        <w:t xml:space="preserve"> without prior notice</w:t>
      </w:r>
      <w:r w:rsidR="00C17025" w:rsidRPr="001379ED">
        <w:rPr>
          <w:rFonts w:ascii="Times New Roman" w:hAnsi="Times New Roman" w:cs="Times New Roman"/>
          <w:sz w:val="22"/>
          <w:szCs w:val="22"/>
        </w:rPr>
        <w:t>,</w:t>
      </w:r>
      <w:r w:rsidRPr="001379ED">
        <w:rPr>
          <w:rFonts w:ascii="Times New Roman" w:hAnsi="Times New Roman" w:cs="Times New Roman"/>
          <w:sz w:val="22"/>
          <w:szCs w:val="22"/>
        </w:rPr>
        <w:t xml:space="preserve"> transfer the customer's current account balance to the customer's new account, provided that the new account is the same type as the old account, i.e. residential or non-residential, and the transfer takes place within 60 days of the activation of service at the new location or the closing of the prior service, whichever date is later.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Utilities are prohibited from transferring account balances from a residential account to a non-residential account and vice versa.</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In situations where a landlord is responsible for a common area meter, which is considered a business account, and also chooses to have service for the individual </w:t>
      </w:r>
      <w:r w:rsidR="00C5545F" w:rsidRPr="001379ED">
        <w:rPr>
          <w:rFonts w:ascii="Times New Roman" w:hAnsi="Times New Roman" w:cs="Times New Roman"/>
          <w:sz w:val="22"/>
          <w:szCs w:val="22"/>
        </w:rPr>
        <w:t xml:space="preserve">unleased </w:t>
      </w:r>
      <w:r w:rsidRPr="001379ED">
        <w:rPr>
          <w:rFonts w:ascii="Times New Roman" w:hAnsi="Times New Roman" w:cs="Times New Roman"/>
          <w:sz w:val="22"/>
          <w:szCs w:val="22"/>
        </w:rPr>
        <w:t>rental units placed in the landlord’s</w:t>
      </w:r>
      <w:r w:rsidR="00E21FFB" w:rsidRPr="001379ED">
        <w:rPr>
          <w:rFonts w:ascii="Times New Roman" w:hAnsi="Times New Roman" w:cs="Times New Roman"/>
          <w:sz w:val="22"/>
          <w:szCs w:val="22"/>
        </w:rPr>
        <w:t xml:space="preserve"> name </w:t>
      </w:r>
      <w:r w:rsidR="00A9434D" w:rsidRPr="001379ED">
        <w:rPr>
          <w:rFonts w:ascii="Times New Roman" w:hAnsi="Times New Roman" w:cs="Times New Roman"/>
          <w:sz w:val="22"/>
          <w:szCs w:val="22"/>
        </w:rPr>
        <w:t>during periods in which they are not leased</w:t>
      </w:r>
      <w:r w:rsidRPr="001379ED">
        <w:rPr>
          <w:rFonts w:ascii="Times New Roman" w:hAnsi="Times New Roman" w:cs="Times New Roman"/>
          <w:sz w:val="22"/>
          <w:szCs w:val="22"/>
        </w:rPr>
        <w:t>, a utility may transfer the balance from the individual units (residential) to the common area (business) account</w:t>
      </w:r>
      <w:r w:rsidR="00E21FFB" w:rsidRPr="001379ED">
        <w:rPr>
          <w:rFonts w:ascii="Times New Roman" w:hAnsi="Times New Roman" w:cs="Times New Roman"/>
          <w:sz w:val="22"/>
          <w:szCs w:val="22"/>
        </w:rPr>
        <w:t>.</w:t>
      </w:r>
    </w:p>
    <w:p w14:paraId="7AA77281" w14:textId="77777777" w:rsidR="0049673C" w:rsidRPr="001379ED" w:rsidRDefault="0049673C" w:rsidP="0016324C">
      <w:pPr>
        <w:pStyle w:val="BodyTextIndent2"/>
        <w:ind w:left="2160" w:firstLine="0"/>
        <w:rPr>
          <w:rFonts w:ascii="Times New Roman" w:hAnsi="Times New Roman" w:cs="Times New Roman"/>
          <w:sz w:val="22"/>
          <w:szCs w:val="22"/>
        </w:rPr>
      </w:pPr>
    </w:p>
    <w:p w14:paraId="04E0B3E8" w14:textId="77777777" w:rsidR="0049673C" w:rsidRPr="001379ED" w:rsidRDefault="0049673C" w:rsidP="0016324C">
      <w:pPr>
        <w:pStyle w:val="Heading3"/>
        <w:numPr>
          <w:ilvl w:val="0"/>
          <w:numId w:val="0"/>
        </w:numPr>
        <w:ind w:left="2160" w:hanging="720"/>
        <w:rPr>
          <w:rFonts w:ascii="Times New Roman" w:hAnsi="Times New Roman" w:cs="Times New Roman"/>
          <w:sz w:val="22"/>
          <w:szCs w:val="22"/>
          <w:u w:val="none"/>
        </w:rPr>
      </w:pPr>
      <w:bookmarkStart w:id="64" w:name="_Toc176662938"/>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Transfer of </w:t>
      </w:r>
      <w:r w:rsidR="00AE7FDB" w:rsidRPr="00BA223C">
        <w:rPr>
          <w:rFonts w:ascii="Times New Roman" w:hAnsi="Times New Roman" w:cs="Times New Roman"/>
          <w:b/>
          <w:sz w:val="22"/>
          <w:szCs w:val="22"/>
          <w:u w:val="none"/>
        </w:rPr>
        <w:t>M</w:t>
      </w:r>
      <w:r w:rsidRPr="00BA223C">
        <w:rPr>
          <w:rFonts w:ascii="Times New Roman" w:hAnsi="Times New Roman" w:cs="Times New Roman"/>
          <w:b/>
          <w:sz w:val="22"/>
          <w:szCs w:val="22"/>
          <w:u w:val="none"/>
        </w:rPr>
        <w:t xml:space="preserve">ultiple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ccounts</w:t>
      </w:r>
      <w:bookmarkEnd w:id="64"/>
    </w:p>
    <w:p w14:paraId="3B627445" w14:textId="77777777" w:rsidR="0049673C" w:rsidRPr="00BA223C" w:rsidRDefault="0049673C" w:rsidP="0016324C">
      <w:pPr>
        <w:pStyle w:val="Heading3"/>
        <w:numPr>
          <w:ilvl w:val="0"/>
          <w:numId w:val="0"/>
        </w:numPr>
        <w:ind w:left="2880" w:hanging="720"/>
        <w:rPr>
          <w:rFonts w:ascii="Times New Roman" w:hAnsi="Times New Roman" w:cs="Times New Roman"/>
          <w:b/>
          <w:sz w:val="22"/>
          <w:szCs w:val="22"/>
          <w:u w:val="none"/>
        </w:rPr>
      </w:pPr>
    </w:p>
    <w:p w14:paraId="4B133C41" w14:textId="77777777" w:rsidR="0049673C" w:rsidRPr="001379ED" w:rsidRDefault="0049673C" w:rsidP="0016324C">
      <w:pPr>
        <w:ind w:left="2880" w:hanging="720"/>
        <w:rPr>
          <w:rFonts w:ascii="Times New Roman" w:hAnsi="Times New Roman"/>
          <w:sz w:val="22"/>
          <w:szCs w:val="22"/>
        </w:rPr>
      </w:pPr>
      <w:r w:rsidRPr="001379ED">
        <w:rPr>
          <w:rStyle w:val="BodyTextIndent2Char"/>
          <w:rFonts w:ascii="Times New Roman" w:hAnsi="Times New Roman" w:cs="Times New Roman"/>
          <w:sz w:val="22"/>
          <w:szCs w:val="22"/>
        </w:rPr>
        <w:t>a.</w:t>
      </w:r>
      <w:r w:rsidRPr="001379ED">
        <w:rPr>
          <w:rStyle w:val="BodyTextIndent2Char"/>
          <w:rFonts w:ascii="Times New Roman" w:hAnsi="Times New Roman" w:cs="Times New Roman"/>
          <w:sz w:val="22"/>
          <w:szCs w:val="22"/>
        </w:rPr>
        <w:tab/>
      </w:r>
      <w:r w:rsidRPr="00BA223C">
        <w:rPr>
          <w:rStyle w:val="BodyTextIndent2Char"/>
          <w:rFonts w:ascii="Times New Roman" w:hAnsi="Times New Roman" w:cs="Times New Roman"/>
          <w:b/>
          <w:sz w:val="22"/>
          <w:szCs w:val="22"/>
        </w:rPr>
        <w:t>Account Balance</w:t>
      </w:r>
      <w:r w:rsidRPr="001379ED">
        <w:rPr>
          <w:rStyle w:val="BodyTextIndent2Char"/>
          <w:rFonts w:ascii="Times New Roman" w:hAnsi="Times New Roman" w:cs="Times New Roman"/>
          <w:sz w:val="22"/>
          <w:szCs w:val="22"/>
        </w:rPr>
        <w:t>.</w:t>
      </w:r>
      <w:r w:rsidR="001E4F3B">
        <w:rPr>
          <w:rStyle w:val="BodyTextIndent2Char"/>
          <w:rFonts w:ascii="Times New Roman" w:hAnsi="Times New Roman" w:cs="Times New Roman"/>
          <w:sz w:val="22"/>
          <w:szCs w:val="22"/>
        </w:rPr>
        <w:t xml:space="preserve"> </w:t>
      </w:r>
      <w:r w:rsidRPr="001379ED">
        <w:rPr>
          <w:rStyle w:val="BodyTextIndent2Char"/>
          <w:rFonts w:ascii="Times New Roman" w:hAnsi="Times New Roman" w:cs="Times New Roman"/>
          <w:sz w:val="22"/>
          <w:szCs w:val="22"/>
        </w:rPr>
        <w:t>In situations where a customer maintains multiple accounts and chooses to close an</w:t>
      </w:r>
      <w:r w:rsidRPr="001379ED">
        <w:rPr>
          <w:rStyle w:val="BodyTextChar"/>
          <w:rFonts w:ascii="Times New Roman" w:hAnsi="Times New Roman"/>
          <w:sz w:val="22"/>
          <w:szCs w:val="22"/>
        </w:rPr>
        <w:t xml:space="preserve"> account</w:t>
      </w:r>
      <w:r w:rsidRPr="001379ED">
        <w:rPr>
          <w:rFonts w:ascii="Times New Roman" w:hAnsi="Times New Roman"/>
          <w:sz w:val="22"/>
          <w:szCs w:val="22"/>
        </w:rPr>
        <w:t xml:space="preserve"> with an account balance, a utility may transfer the account balance to a remaining, active account, provided the accounts are </w:t>
      </w:r>
      <w:r w:rsidR="00C5545F" w:rsidRPr="001379ED">
        <w:rPr>
          <w:rFonts w:ascii="Times New Roman" w:hAnsi="Times New Roman"/>
          <w:sz w:val="22"/>
          <w:szCs w:val="22"/>
        </w:rPr>
        <w:t>of the same type</w:t>
      </w:r>
      <w:r w:rsidRPr="001379ED">
        <w:rPr>
          <w:rFonts w:ascii="Times New Roman" w:hAnsi="Times New Roman"/>
          <w:sz w:val="22"/>
          <w:szCs w:val="22"/>
        </w:rPr>
        <w:t>, i.e., residential to residential or business to business.</w:t>
      </w:r>
      <w:r w:rsidR="001E4F3B">
        <w:rPr>
          <w:rFonts w:ascii="Times New Roman" w:hAnsi="Times New Roman"/>
          <w:sz w:val="22"/>
          <w:szCs w:val="22"/>
        </w:rPr>
        <w:t xml:space="preserve"> </w:t>
      </w:r>
      <w:r w:rsidRPr="001379ED">
        <w:rPr>
          <w:rFonts w:ascii="Times New Roman" w:hAnsi="Times New Roman"/>
          <w:sz w:val="22"/>
          <w:szCs w:val="22"/>
        </w:rPr>
        <w:t>Any transfer must be made within 60 days of the account being closed.</w:t>
      </w:r>
      <w:r w:rsidR="001E4F3B">
        <w:rPr>
          <w:rFonts w:ascii="Times New Roman" w:hAnsi="Times New Roman"/>
          <w:sz w:val="22"/>
          <w:szCs w:val="22"/>
        </w:rPr>
        <w:t xml:space="preserve"> </w:t>
      </w:r>
      <w:r w:rsidRPr="001379ED">
        <w:rPr>
          <w:rFonts w:ascii="Times New Roman" w:hAnsi="Times New Roman"/>
          <w:sz w:val="22"/>
          <w:szCs w:val="22"/>
        </w:rPr>
        <w:t>In these situations, a utility may not transfer a residential account balance to a business account and vice versa.</w:t>
      </w:r>
    </w:p>
    <w:p w14:paraId="3BFB6480" w14:textId="77777777" w:rsidR="0049673C" w:rsidRPr="001379ED" w:rsidRDefault="0049673C" w:rsidP="0016324C">
      <w:pPr>
        <w:ind w:left="2880" w:hanging="720"/>
        <w:rPr>
          <w:rFonts w:ascii="Times New Roman" w:hAnsi="Times New Roman"/>
          <w:sz w:val="22"/>
          <w:szCs w:val="22"/>
        </w:rPr>
      </w:pPr>
    </w:p>
    <w:p w14:paraId="364B6901" w14:textId="77777777" w:rsidR="0049673C" w:rsidRPr="001379ED" w:rsidRDefault="0049673C" w:rsidP="0016324C">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r>
      <w:r w:rsidRPr="00BA223C">
        <w:rPr>
          <w:rFonts w:ascii="Times New Roman" w:hAnsi="Times New Roman" w:cs="Times New Roman"/>
          <w:b/>
          <w:sz w:val="22"/>
          <w:szCs w:val="22"/>
        </w:rPr>
        <w:t xml:space="preserve">Credit </w:t>
      </w:r>
      <w:r w:rsidR="00C17025" w:rsidRPr="00BA223C">
        <w:rPr>
          <w:rFonts w:ascii="Times New Roman" w:hAnsi="Times New Roman" w:cs="Times New Roman"/>
          <w:b/>
          <w:sz w:val="22"/>
          <w:szCs w:val="22"/>
        </w:rPr>
        <w:t>B</w:t>
      </w:r>
      <w:r w:rsidRPr="00BA223C">
        <w:rPr>
          <w:rFonts w:ascii="Times New Roman" w:hAnsi="Times New Roman" w:cs="Times New Roman"/>
          <w:b/>
          <w:sz w:val="22"/>
          <w:szCs w:val="22"/>
        </w:rPr>
        <w:t>alance</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Style w:val="BodyTextIndent2Char"/>
          <w:rFonts w:ascii="Times New Roman" w:hAnsi="Times New Roman" w:cs="Times New Roman"/>
          <w:sz w:val="22"/>
          <w:szCs w:val="22"/>
        </w:rPr>
        <w:t>In situations where a customer maintains multiple accounts and chooses to close an</w:t>
      </w:r>
      <w:r w:rsidRPr="001379ED">
        <w:rPr>
          <w:rStyle w:val="BodyTextChar"/>
          <w:rFonts w:ascii="Times New Roman" w:hAnsi="Times New Roman" w:cs="Times New Roman"/>
          <w:sz w:val="22"/>
          <w:szCs w:val="22"/>
        </w:rPr>
        <w:t xml:space="preserve"> account</w:t>
      </w:r>
      <w:r w:rsidRPr="001379ED">
        <w:rPr>
          <w:rFonts w:ascii="Times New Roman" w:hAnsi="Times New Roman" w:cs="Times New Roman"/>
          <w:sz w:val="22"/>
          <w:szCs w:val="22"/>
        </w:rPr>
        <w:t xml:space="preserve"> with an account credit, the credit shall be refunded to the customer, unless the customer requests that the credit be applied to another account.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refund or credit shall be provided within 60 days of the customer closing the account.</w:t>
      </w:r>
    </w:p>
    <w:p w14:paraId="0608116D" w14:textId="77777777" w:rsidR="0049673C" w:rsidRPr="001379ED" w:rsidRDefault="0049673C" w:rsidP="0016324C">
      <w:pPr>
        <w:pStyle w:val="BodyTextIndent2"/>
        <w:ind w:left="2880" w:hanging="720"/>
        <w:rPr>
          <w:rFonts w:ascii="Times New Roman" w:hAnsi="Times New Roman" w:cs="Times New Roman"/>
          <w:sz w:val="22"/>
          <w:szCs w:val="22"/>
        </w:rPr>
      </w:pPr>
    </w:p>
    <w:p w14:paraId="7E912FB3" w14:textId="77777777" w:rsidR="0049673C" w:rsidRPr="00BA223C" w:rsidRDefault="0049673C" w:rsidP="0049673C">
      <w:pPr>
        <w:pStyle w:val="Heading3"/>
        <w:numPr>
          <w:ilvl w:val="0"/>
          <w:numId w:val="0"/>
        </w:numPr>
        <w:ind w:left="720" w:firstLine="720"/>
        <w:rPr>
          <w:rFonts w:ascii="Times New Roman" w:hAnsi="Times New Roman" w:cs="Times New Roman"/>
          <w:b/>
          <w:sz w:val="22"/>
          <w:szCs w:val="22"/>
          <w:u w:val="none"/>
        </w:rPr>
      </w:pPr>
      <w:bookmarkStart w:id="65" w:name="_Toc176662939"/>
      <w:r w:rsidRPr="001379ED">
        <w:rPr>
          <w:rFonts w:ascii="Times New Roman" w:hAnsi="Times New Roman" w:cs="Times New Roman"/>
          <w:sz w:val="22"/>
          <w:szCs w:val="22"/>
          <w:u w:val="none"/>
        </w:rPr>
        <w:t>3.</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Transfer of </w:t>
      </w:r>
      <w:r w:rsidR="00AE7FDB" w:rsidRPr="00BA223C">
        <w:rPr>
          <w:rFonts w:ascii="Times New Roman" w:hAnsi="Times New Roman" w:cs="Times New Roman"/>
          <w:b/>
          <w:sz w:val="22"/>
          <w:szCs w:val="22"/>
          <w:u w:val="none"/>
        </w:rPr>
        <w:t>U</w:t>
      </w:r>
      <w:r w:rsidRPr="00BA223C">
        <w:rPr>
          <w:rFonts w:ascii="Times New Roman" w:hAnsi="Times New Roman" w:cs="Times New Roman"/>
          <w:b/>
          <w:sz w:val="22"/>
          <w:szCs w:val="22"/>
          <w:u w:val="none"/>
        </w:rPr>
        <w:t xml:space="preserve">npaid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ccount </w:t>
      </w:r>
      <w:r w:rsidR="00AE7FDB" w:rsidRPr="00BA223C">
        <w:rPr>
          <w:rFonts w:ascii="Times New Roman" w:hAnsi="Times New Roman" w:cs="Times New Roman"/>
          <w:b/>
          <w:sz w:val="22"/>
          <w:szCs w:val="22"/>
          <w:u w:val="none"/>
        </w:rPr>
        <w:t>B</w:t>
      </w:r>
      <w:r w:rsidRPr="00BA223C">
        <w:rPr>
          <w:rFonts w:ascii="Times New Roman" w:hAnsi="Times New Roman" w:cs="Times New Roman"/>
          <w:b/>
          <w:sz w:val="22"/>
          <w:szCs w:val="22"/>
          <w:u w:val="none"/>
        </w:rPr>
        <w:t xml:space="preserve">alance to a </w:t>
      </w:r>
      <w:r w:rsidR="00AE7FDB" w:rsidRPr="00BA223C">
        <w:rPr>
          <w:rFonts w:ascii="Times New Roman" w:hAnsi="Times New Roman" w:cs="Times New Roman"/>
          <w:b/>
          <w:sz w:val="22"/>
          <w:szCs w:val="22"/>
          <w:u w:val="none"/>
        </w:rPr>
        <w:t>G</w:t>
      </w:r>
      <w:r w:rsidRPr="00BA223C">
        <w:rPr>
          <w:rFonts w:ascii="Times New Roman" w:hAnsi="Times New Roman" w:cs="Times New Roman"/>
          <w:b/>
          <w:sz w:val="22"/>
          <w:szCs w:val="22"/>
          <w:u w:val="none"/>
        </w:rPr>
        <w:t>uarantor</w:t>
      </w:r>
      <w:bookmarkEnd w:id="65"/>
    </w:p>
    <w:p w14:paraId="22DFF392" w14:textId="77777777" w:rsidR="0049673C" w:rsidRPr="001379ED" w:rsidRDefault="0049673C" w:rsidP="0016324C">
      <w:pPr>
        <w:pStyle w:val="Protected"/>
        <w:ind w:left="2160"/>
        <w:rPr>
          <w:rFonts w:ascii="Times New Roman" w:hAnsi="Times New Roman"/>
          <w:sz w:val="22"/>
          <w:szCs w:val="22"/>
        </w:rPr>
      </w:pPr>
    </w:p>
    <w:p w14:paraId="048FE02A"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If a customer is disconnected, a utility may transfer to the account of a third party guarantor any portion of the account balance which is equal to the cash deposit requirement of the customer.</w:t>
      </w:r>
    </w:p>
    <w:p w14:paraId="1E97609C" w14:textId="77777777" w:rsidR="0049673C" w:rsidRPr="001379ED" w:rsidRDefault="0049673C" w:rsidP="0016324C">
      <w:pPr>
        <w:pStyle w:val="BodyTextIndent2"/>
        <w:ind w:left="2160" w:firstLine="0"/>
        <w:rPr>
          <w:rFonts w:ascii="Times New Roman" w:hAnsi="Times New Roman" w:cs="Times New Roman"/>
          <w:sz w:val="22"/>
          <w:szCs w:val="22"/>
        </w:rPr>
      </w:pPr>
    </w:p>
    <w:p w14:paraId="306200BD" w14:textId="77777777" w:rsidR="0049673C" w:rsidRPr="00BA223C" w:rsidRDefault="0049673C" w:rsidP="0049673C">
      <w:pPr>
        <w:pStyle w:val="Heading3"/>
        <w:numPr>
          <w:ilvl w:val="0"/>
          <w:numId w:val="0"/>
        </w:numPr>
        <w:ind w:left="180" w:firstLine="1260"/>
        <w:rPr>
          <w:rFonts w:ascii="Times New Roman" w:hAnsi="Times New Roman" w:cs="Times New Roman"/>
          <w:b/>
          <w:sz w:val="22"/>
          <w:szCs w:val="22"/>
          <w:u w:val="none"/>
        </w:rPr>
      </w:pPr>
      <w:bookmarkStart w:id="66" w:name="_Toc176662940"/>
      <w:r w:rsidRPr="001379ED">
        <w:rPr>
          <w:rFonts w:ascii="Times New Roman" w:hAnsi="Times New Roman" w:cs="Times New Roman"/>
          <w:sz w:val="22"/>
          <w:szCs w:val="22"/>
          <w:u w:val="none"/>
        </w:rPr>
        <w:t>4.</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Fraud or </w:t>
      </w:r>
      <w:r w:rsidR="00AE7FDB" w:rsidRPr="00BA223C">
        <w:rPr>
          <w:rFonts w:ascii="Times New Roman" w:hAnsi="Times New Roman" w:cs="Times New Roman"/>
          <w:b/>
          <w:sz w:val="22"/>
          <w:szCs w:val="22"/>
          <w:u w:val="none"/>
        </w:rPr>
        <w:t>M</w:t>
      </w:r>
      <w:r w:rsidRPr="00BA223C">
        <w:rPr>
          <w:rFonts w:ascii="Times New Roman" w:hAnsi="Times New Roman" w:cs="Times New Roman"/>
          <w:b/>
          <w:sz w:val="22"/>
          <w:szCs w:val="22"/>
          <w:u w:val="none"/>
        </w:rPr>
        <w:t>isrepresentation</w:t>
      </w:r>
      <w:bookmarkEnd w:id="66"/>
    </w:p>
    <w:p w14:paraId="3AC311C0" w14:textId="77777777" w:rsidR="0049673C" w:rsidRPr="001379ED" w:rsidRDefault="0049673C" w:rsidP="0016324C">
      <w:pPr>
        <w:pStyle w:val="Protected"/>
        <w:ind w:left="2160"/>
        <w:rPr>
          <w:rFonts w:ascii="Times New Roman" w:hAnsi="Times New Roman"/>
          <w:sz w:val="22"/>
          <w:szCs w:val="22"/>
        </w:rPr>
      </w:pPr>
    </w:p>
    <w:p w14:paraId="688CCA57"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 xml:space="preserve">If a utility discovers that a customer has a previous account balance incurred due to fraud or misrepresentation, the utility may transfer the unpaid account balance to the customer’s current account within 30 days of </w:t>
      </w:r>
      <w:r w:rsidR="00214200" w:rsidRPr="001379ED">
        <w:rPr>
          <w:rFonts w:ascii="Times New Roman" w:hAnsi="Times New Roman" w:cs="Times New Roman"/>
          <w:sz w:val="22"/>
          <w:szCs w:val="22"/>
        </w:rPr>
        <w:t>discovery by the utility</w:t>
      </w:r>
      <w:r w:rsidRPr="001379ED">
        <w:rPr>
          <w:rFonts w:ascii="Times New Roman" w:hAnsi="Times New Roman" w:cs="Times New Roman"/>
          <w:sz w:val="22"/>
          <w:szCs w:val="22"/>
        </w:rPr>
        <w:t xml:space="preserve"> of the fraud or misrepresentation.</w:t>
      </w:r>
      <w:r w:rsidR="001E4F3B">
        <w:rPr>
          <w:rFonts w:ascii="Times New Roman" w:hAnsi="Times New Roman" w:cs="Times New Roman"/>
          <w:sz w:val="22"/>
          <w:szCs w:val="22"/>
        </w:rPr>
        <w:t xml:space="preserve"> </w:t>
      </w:r>
      <w:r w:rsidR="00E21FFB" w:rsidRPr="001379ED">
        <w:rPr>
          <w:rFonts w:ascii="Times New Roman" w:hAnsi="Times New Roman" w:cs="Times New Roman"/>
          <w:sz w:val="22"/>
          <w:szCs w:val="22"/>
        </w:rPr>
        <w:t>In these situations, the utility must provide notice to the customer of the transfer.</w:t>
      </w:r>
      <w:r w:rsidR="001E4F3B">
        <w:rPr>
          <w:rFonts w:ascii="Times New Roman" w:hAnsi="Times New Roman" w:cs="Times New Roman"/>
          <w:sz w:val="22"/>
          <w:szCs w:val="22"/>
        </w:rPr>
        <w:t xml:space="preserve"> </w:t>
      </w:r>
      <w:r w:rsidR="00E21FFB" w:rsidRPr="001379ED">
        <w:rPr>
          <w:rFonts w:ascii="Times New Roman" w:hAnsi="Times New Roman" w:cs="Times New Roman"/>
          <w:sz w:val="22"/>
          <w:szCs w:val="22"/>
        </w:rPr>
        <w:t xml:space="preserve">The notice may be included with the first bill issued </w:t>
      </w:r>
      <w:r w:rsidR="000B219E" w:rsidRPr="001379ED">
        <w:rPr>
          <w:rFonts w:ascii="Times New Roman" w:hAnsi="Times New Roman" w:cs="Times New Roman"/>
          <w:sz w:val="22"/>
          <w:szCs w:val="22"/>
        </w:rPr>
        <w:t xml:space="preserve">in relation to the customer’s current account that includes </w:t>
      </w:r>
      <w:r w:rsidR="00E21FFB" w:rsidRPr="001379ED">
        <w:rPr>
          <w:rFonts w:ascii="Times New Roman" w:hAnsi="Times New Roman" w:cs="Times New Roman"/>
          <w:sz w:val="22"/>
          <w:szCs w:val="22"/>
        </w:rPr>
        <w:t xml:space="preserve">the </w:t>
      </w:r>
      <w:r w:rsidR="000B219E" w:rsidRPr="001379ED">
        <w:rPr>
          <w:rFonts w:ascii="Times New Roman" w:hAnsi="Times New Roman" w:cs="Times New Roman"/>
          <w:sz w:val="22"/>
          <w:szCs w:val="22"/>
        </w:rPr>
        <w:t>transferred balance.</w:t>
      </w:r>
    </w:p>
    <w:p w14:paraId="7C3B5267" w14:textId="77777777" w:rsidR="0049673C" w:rsidRPr="001379ED" w:rsidRDefault="0049673C" w:rsidP="0016324C">
      <w:pPr>
        <w:pStyle w:val="BodyTextIndent2"/>
        <w:ind w:left="2160" w:firstLine="0"/>
        <w:rPr>
          <w:rFonts w:ascii="Times New Roman" w:hAnsi="Times New Roman" w:cs="Times New Roman"/>
          <w:sz w:val="22"/>
          <w:szCs w:val="22"/>
        </w:rPr>
      </w:pPr>
    </w:p>
    <w:p w14:paraId="0AD541B7" w14:textId="77777777" w:rsidR="0049673C" w:rsidRPr="00BA223C" w:rsidRDefault="0049673C" w:rsidP="0049673C">
      <w:pPr>
        <w:pStyle w:val="Heading3"/>
        <w:numPr>
          <w:ilvl w:val="0"/>
          <w:numId w:val="0"/>
        </w:numPr>
        <w:ind w:left="1350" w:firstLine="90"/>
        <w:rPr>
          <w:rFonts w:ascii="Times New Roman" w:hAnsi="Times New Roman" w:cs="Times New Roman"/>
          <w:b/>
          <w:sz w:val="22"/>
          <w:szCs w:val="22"/>
          <w:u w:val="none"/>
        </w:rPr>
      </w:pPr>
      <w:bookmarkStart w:id="67" w:name="_Toc176662941"/>
      <w:r w:rsidRPr="001379ED">
        <w:rPr>
          <w:rFonts w:ascii="Times New Roman" w:hAnsi="Times New Roman" w:cs="Times New Roman"/>
          <w:sz w:val="22"/>
          <w:szCs w:val="22"/>
          <w:u w:val="none"/>
        </w:rPr>
        <w:t>5.</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Compliance </w:t>
      </w:r>
      <w:r w:rsidR="00AE7FDB" w:rsidRPr="00BA223C">
        <w:rPr>
          <w:rFonts w:ascii="Times New Roman" w:hAnsi="Times New Roman" w:cs="Times New Roman"/>
          <w:b/>
          <w:sz w:val="22"/>
          <w:szCs w:val="22"/>
          <w:u w:val="none"/>
        </w:rPr>
        <w:t>W</w:t>
      </w:r>
      <w:r w:rsidRPr="00BA223C">
        <w:rPr>
          <w:rFonts w:ascii="Times New Roman" w:hAnsi="Times New Roman" w:cs="Times New Roman"/>
          <w:b/>
          <w:sz w:val="22"/>
          <w:szCs w:val="22"/>
          <w:u w:val="none"/>
        </w:rPr>
        <w:t xml:space="preserve">ith </w:t>
      </w:r>
      <w:r w:rsidR="00AE7FDB" w:rsidRPr="00BA223C">
        <w:rPr>
          <w:rFonts w:ascii="Times New Roman" w:hAnsi="Times New Roman" w:cs="Times New Roman"/>
          <w:b/>
          <w:sz w:val="22"/>
          <w:szCs w:val="22"/>
          <w:u w:val="none"/>
        </w:rPr>
        <w:t>T</w:t>
      </w:r>
      <w:r w:rsidRPr="00BA223C">
        <w:rPr>
          <w:rFonts w:ascii="Times New Roman" w:hAnsi="Times New Roman" w:cs="Times New Roman"/>
          <w:b/>
          <w:sz w:val="22"/>
          <w:szCs w:val="22"/>
          <w:u w:val="none"/>
        </w:rPr>
        <w:t xml:space="preserve">his </w:t>
      </w:r>
      <w:r w:rsidR="00A005B6" w:rsidRPr="00BA223C">
        <w:rPr>
          <w:rFonts w:ascii="Times New Roman" w:hAnsi="Times New Roman" w:cs="Times New Roman"/>
          <w:b/>
          <w:sz w:val="22"/>
          <w:szCs w:val="22"/>
          <w:u w:val="none"/>
        </w:rPr>
        <w:t>Section</w:t>
      </w:r>
      <w:bookmarkEnd w:id="67"/>
    </w:p>
    <w:p w14:paraId="3246CC8B" w14:textId="77777777" w:rsidR="0049673C" w:rsidRPr="001379ED" w:rsidRDefault="0049673C" w:rsidP="0016324C">
      <w:pPr>
        <w:pStyle w:val="Protected"/>
        <w:ind w:left="2160"/>
        <w:rPr>
          <w:rFonts w:ascii="Times New Roman" w:hAnsi="Times New Roman"/>
          <w:sz w:val="22"/>
          <w:szCs w:val="22"/>
        </w:rPr>
      </w:pPr>
    </w:p>
    <w:p w14:paraId="6121B9C6"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If an unpaid account balance is not transferred according to</w:t>
      </w:r>
      <w:r w:rsidR="00C8673B">
        <w:rPr>
          <w:rFonts w:ascii="Times New Roman" w:hAnsi="Times New Roman" w:cs="Times New Roman"/>
          <w:sz w:val="22"/>
          <w:szCs w:val="22"/>
        </w:rPr>
        <w:t xml:space="preserve"> Section 6(D)</w:t>
      </w:r>
      <w:r w:rsidR="00193E1A">
        <w:rPr>
          <w:rFonts w:ascii="Times New Roman" w:hAnsi="Times New Roman" w:cs="Times New Roman"/>
          <w:sz w:val="22"/>
          <w:szCs w:val="22"/>
        </w:rPr>
        <w:t>,</w:t>
      </w:r>
      <w:r w:rsidRPr="001379ED">
        <w:rPr>
          <w:rFonts w:ascii="Times New Roman" w:hAnsi="Times New Roman" w:cs="Times New Roman"/>
          <w:sz w:val="22"/>
          <w:szCs w:val="22"/>
        </w:rPr>
        <w:t xml:space="preserve"> </w:t>
      </w:r>
      <w:r w:rsidR="00193E1A">
        <w:rPr>
          <w:rFonts w:ascii="Times New Roman" w:hAnsi="Times New Roman" w:cs="Times New Roman"/>
          <w:sz w:val="22"/>
          <w:szCs w:val="22"/>
        </w:rPr>
        <w:t xml:space="preserve">or </w:t>
      </w:r>
      <w:r w:rsidRPr="001379ED">
        <w:rPr>
          <w:rFonts w:ascii="Times New Roman" w:hAnsi="Times New Roman" w:cs="Times New Roman"/>
          <w:sz w:val="22"/>
          <w:szCs w:val="22"/>
        </w:rPr>
        <w:t>paragraphs 1, 2, 3</w:t>
      </w:r>
      <w:r w:rsidR="00C8673B">
        <w:rPr>
          <w:rFonts w:ascii="Times New Roman" w:hAnsi="Times New Roman" w:cs="Times New Roman"/>
          <w:sz w:val="22"/>
          <w:szCs w:val="22"/>
        </w:rPr>
        <w:t>, or 4</w:t>
      </w:r>
      <w:r w:rsidRPr="001379ED">
        <w:rPr>
          <w:rFonts w:ascii="Times New Roman" w:hAnsi="Times New Roman" w:cs="Times New Roman"/>
          <w:sz w:val="22"/>
          <w:szCs w:val="22"/>
        </w:rPr>
        <w:t xml:space="preserve"> above, a utility cannot demand or collect it from a current customer by any means authorized by this Rule.</w:t>
      </w:r>
    </w:p>
    <w:p w14:paraId="65E0D37E" w14:textId="77777777" w:rsidR="0049673C" w:rsidRPr="001379ED" w:rsidRDefault="0049673C" w:rsidP="0016324C">
      <w:pPr>
        <w:pStyle w:val="BodyTextIndent2"/>
        <w:ind w:left="2160" w:firstLine="0"/>
        <w:rPr>
          <w:rFonts w:ascii="Times New Roman" w:hAnsi="Times New Roman" w:cs="Times New Roman"/>
          <w:sz w:val="22"/>
          <w:szCs w:val="22"/>
        </w:rPr>
      </w:pPr>
    </w:p>
    <w:p w14:paraId="7D1E7E8F" w14:textId="77777777" w:rsidR="0049673C" w:rsidRPr="00BA223C" w:rsidRDefault="0049673C" w:rsidP="0049673C">
      <w:pPr>
        <w:pStyle w:val="Heading3"/>
        <w:numPr>
          <w:ilvl w:val="0"/>
          <w:numId w:val="0"/>
        </w:numPr>
        <w:ind w:left="720" w:firstLine="720"/>
        <w:rPr>
          <w:rFonts w:ascii="Times New Roman" w:hAnsi="Times New Roman" w:cs="Times New Roman"/>
          <w:b/>
          <w:sz w:val="22"/>
          <w:szCs w:val="22"/>
          <w:u w:val="none"/>
        </w:rPr>
      </w:pPr>
      <w:bookmarkStart w:id="68" w:name="_Toc176662942"/>
      <w:r w:rsidRPr="001379ED">
        <w:rPr>
          <w:rFonts w:ascii="Times New Roman" w:hAnsi="Times New Roman" w:cs="Times New Roman"/>
          <w:sz w:val="22"/>
          <w:szCs w:val="22"/>
          <w:u w:val="none"/>
        </w:rPr>
        <w:t>6.</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Pending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isconnection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otice</w:t>
      </w:r>
      <w:bookmarkEnd w:id="68"/>
    </w:p>
    <w:p w14:paraId="15EA2279" w14:textId="77777777" w:rsidR="0049673C" w:rsidRPr="001379ED" w:rsidRDefault="0049673C" w:rsidP="0049673C">
      <w:pPr>
        <w:pStyle w:val="Protected"/>
        <w:rPr>
          <w:rFonts w:ascii="Times New Roman" w:hAnsi="Times New Roman"/>
          <w:sz w:val="22"/>
          <w:szCs w:val="22"/>
        </w:rPr>
      </w:pPr>
    </w:p>
    <w:p w14:paraId="52392C6F" w14:textId="77777777" w:rsidR="0049673C" w:rsidRPr="001379ED" w:rsidRDefault="0049673C" w:rsidP="0016324C">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If a disconnection notice is pending when a customer requests transfer of service to a new location, the utility may continue the disconnection process at the new location.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If the notice required by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10(D) </w:t>
      </w:r>
      <w:r w:rsidR="00C17025" w:rsidRPr="001379ED">
        <w:rPr>
          <w:rFonts w:ascii="Times New Roman" w:hAnsi="Times New Roman" w:cs="Times New Roman"/>
          <w:sz w:val="22"/>
          <w:szCs w:val="22"/>
        </w:rPr>
        <w:t xml:space="preserve">of this Rule </w:t>
      </w:r>
      <w:r w:rsidRPr="001379ED">
        <w:rPr>
          <w:rFonts w:ascii="Times New Roman" w:hAnsi="Times New Roman" w:cs="Times New Roman"/>
          <w:sz w:val="22"/>
          <w:szCs w:val="22"/>
        </w:rPr>
        <w:t xml:space="preserve">has been issued and the contact required by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10(L)(2) has been attempted and service has not been disconnected because the customer has refused access to the customer’s premises, the utility may deny service at a new location when the customer requests a transfer of service.</w:t>
      </w:r>
    </w:p>
    <w:p w14:paraId="766A8C2B" w14:textId="77777777" w:rsidR="0049673C" w:rsidRPr="001379ED" w:rsidRDefault="0049673C" w:rsidP="0016324C">
      <w:pPr>
        <w:pStyle w:val="BodyTextIndent2"/>
        <w:ind w:left="2160" w:firstLine="0"/>
        <w:rPr>
          <w:rFonts w:ascii="Times New Roman" w:hAnsi="Times New Roman" w:cs="Times New Roman"/>
          <w:sz w:val="22"/>
          <w:szCs w:val="22"/>
        </w:rPr>
      </w:pPr>
    </w:p>
    <w:p w14:paraId="70903266" w14:textId="77777777" w:rsidR="0049673C" w:rsidRPr="00BA223C" w:rsidRDefault="0049673C" w:rsidP="0016324C">
      <w:pPr>
        <w:pStyle w:val="Heading2"/>
        <w:numPr>
          <w:ilvl w:val="0"/>
          <w:numId w:val="0"/>
        </w:numPr>
        <w:ind w:left="1440" w:hanging="720"/>
        <w:rPr>
          <w:rFonts w:ascii="Times New Roman" w:hAnsi="Times New Roman" w:cs="Times New Roman"/>
          <w:b/>
          <w:sz w:val="22"/>
          <w:szCs w:val="22"/>
          <w:u w:val="none"/>
        </w:rPr>
      </w:pPr>
      <w:bookmarkStart w:id="69" w:name="_Toc176662943"/>
      <w:r w:rsidRPr="001379ED">
        <w:rPr>
          <w:rFonts w:ascii="Times New Roman" w:hAnsi="Times New Roman" w:cs="Times New Roman"/>
          <w:sz w:val="22"/>
          <w:szCs w:val="22"/>
          <w:u w:val="none"/>
        </w:rPr>
        <w:t>L.</w:t>
      </w:r>
      <w:r w:rsidR="0016324C">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Meter </w:t>
      </w:r>
      <w:smartTag w:uri="urn:schemas-microsoft-com:office:smarttags" w:element="City">
        <w:smartTag w:uri="urn:schemas-microsoft-com:office:smarttags" w:element="place">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eading</w:t>
          </w:r>
        </w:smartTag>
      </w:smartTag>
      <w:bookmarkEnd w:id="69"/>
    </w:p>
    <w:p w14:paraId="66EA58BB" w14:textId="77777777" w:rsidR="0049673C" w:rsidRPr="001379ED" w:rsidRDefault="0049673C" w:rsidP="0016324C">
      <w:pPr>
        <w:pStyle w:val="Protected"/>
        <w:ind w:left="1440"/>
        <w:rPr>
          <w:rFonts w:ascii="Times New Roman" w:hAnsi="Times New Roman"/>
          <w:sz w:val="22"/>
          <w:szCs w:val="22"/>
        </w:rPr>
      </w:pPr>
    </w:p>
    <w:p w14:paraId="475AEA81" w14:textId="77777777" w:rsidR="0049673C" w:rsidRPr="001379ED" w:rsidRDefault="0049673C" w:rsidP="0016324C">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A utility must obtain an actual meter reading every </w:t>
      </w:r>
      <w:r w:rsidR="000B219E" w:rsidRPr="001379ED">
        <w:rPr>
          <w:rFonts w:ascii="Times New Roman" w:hAnsi="Times New Roman" w:cs="Times New Roman"/>
          <w:sz w:val="22"/>
          <w:szCs w:val="22"/>
        </w:rPr>
        <w:t>billing period</w:t>
      </w:r>
      <w:r w:rsidRPr="001379ED">
        <w:rPr>
          <w:rFonts w:ascii="Times New Roman" w:hAnsi="Times New Roman" w:cs="Times New Roman"/>
          <w:sz w:val="22"/>
          <w:szCs w:val="22"/>
        </w:rPr>
        <w:t>, unless:</w:t>
      </w:r>
    </w:p>
    <w:p w14:paraId="05E33846" w14:textId="77777777" w:rsidR="0049673C" w:rsidRPr="001379ED" w:rsidRDefault="0049673C" w:rsidP="0016324C">
      <w:pPr>
        <w:pStyle w:val="BodyTextIndent"/>
        <w:ind w:left="2160" w:hanging="720"/>
        <w:rPr>
          <w:rFonts w:ascii="Times New Roman" w:hAnsi="Times New Roman" w:cs="Times New Roman"/>
          <w:sz w:val="22"/>
          <w:szCs w:val="22"/>
        </w:rPr>
      </w:pPr>
    </w:p>
    <w:p w14:paraId="78F28DFF" w14:textId="77777777" w:rsidR="0049673C" w:rsidRPr="001379ED" w:rsidRDefault="0049673C" w:rsidP="0016324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extreme weather conditions, emergencies, equipment failure, work stoppages or other similar circumstances prevent an actual meter reading by utility employees;</w:t>
      </w:r>
    </w:p>
    <w:p w14:paraId="0C3E752A" w14:textId="77777777" w:rsidR="0049673C" w:rsidRPr="001379ED" w:rsidRDefault="0049673C" w:rsidP="0016324C">
      <w:pPr>
        <w:pStyle w:val="BodyTextIndent"/>
        <w:ind w:left="2160" w:hanging="720"/>
        <w:rPr>
          <w:rFonts w:ascii="Times New Roman" w:hAnsi="Times New Roman" w:cs="Times New Roman"/>
          <w:sz w:val="22"/>
          <w:szCs w:val="22"/>
        </w:rPr>
      </w:pPr>
    </w:p>
    <w:p w14:paraId="532173BF" w14:textId="77777777" w:rsidR="0049673C" w:rsidRPr="001379ED" w:rsidRDefault="0049673C" w:rsidP="0016324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the utility must have access to the customer’s premises to obtain a reading and the utility is unable to gain access after using reasonable efforts to obtain</w:t>
      </w:r>
      <w:r w:rsidR="00C17025" w:rsidRPr="001379ED">
        <w:rPr>
          <w:rFonts w:ascii="Times New Roman" w:hAnsi="Times New Roman" w:cs="Times New Roman"/>
          <w:sz w:val="22"/>
          <w:szCs w:val="22"/>
        </w:rPr>
        <w:t xml:space="preserve"> such</w:t>
      </w:r>
      <w:r w:rsidRPr="001379ED">
        <w:rPr>
          <w:rFonts w:ascii="Times New Roman" w:hAnsi="Times New Roman" w:cs="Times New Roman"/>
          <w:sz w:val="22"/>
          <w:szCs w:val="22"/>
        </w:rPr>
        <w:t xml:space="preserve"> access; or</w:t>
      </w:r>
    </w:p>
    <w:p w14:paraId="456235A9" w14:textId="77777777" w:rsidR="0049673C" w:rsidRPr="001379ED" w:rsidRDefault="0049673C" w:rsidP="0016324C">
      <w:pPr>
        <w:pStyle w:val="BodyTextIndent"/>
        <w:ind w:left="2160" w:hanging="720"/>
        <w:rPr>
          <w:rFonts w:ascii="Times New Roman" w:hAnsi="Times New Roman" w:cs="Times New Roman"/>
          <w:sz w:val="22"/>
          <w:szCs w:val="22"/>
        </w:rPr>
      </w:pPr>
    </w:p>
    <w:p w14:paraId="63B174FA" w14:textId="77777777" w:rsidR="0049673C" w:rsidRPr="001379ED" w:rsidRDefault="0049673C" w:rsidP="0016324C">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a customer is billed on a seasonal basis according to terms included in the rate schedule of the utility.</w:t>
      </w:r>
    </w:p>
    <w:p w14:paraId="29E179D5" w14:textId="77777777" w:rsidR="0049673C" w:rsidRPr="001379ED" w:rsidRDefault="0049673C" w:rsidP="0016324C">
      <w:pPr>
        <w:pStyle w:val="BodyTextIndent"/>
        <w:ind w:left="1440" w:firstLine="0"/>
        <w:rPr>
          <w:rFonts w:ascii="Times New Roman" w:hAnsi="Times New Roman" w:cs="Times New Roman"/>
          <w:sz w:val="22"/>
          <w:szCs w:val="22"/>
        </w:rPr>
      </w:pPr>
    </w:p>
    <w:p w14:paraId="4A0BA025" w14:textId="77777777" w:rsidR="0049673C" w:rsidRPr="001379ED" w:rsidRDefault="0049673C" w:rsidP="0016324C">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An “actual meter read” includes an electronic read obtained via an automated read system.</w:t>
      </w:r>
    </w:p>
    <w:p w14:paraId="3B0B7506" w14:textId="77777777" w:rsidR="0049673C" w:rsidRPr="001379ED" w:rsidRDefault="0049673C" w:rsidP="0016324C">
      <w:pPr>
        <w:pStyle w:val="BodyTextIndent"/>
        <w:ind w:left="1440" w:firstLine="0"/>
        <w:rPr>
          <w:rFonts w:ascii="Times New Roman" w:hAnsi="Times New Roman" w:cs="Times New Roman"/>
          <w:sz w:val="22"/>
          <w:szCs w:val="22"/>
        </w:rPr>
      </w:pPr>
    </w:p>
    <w:p w14:paraId="419528E4" w14:textId="77777777" w:rsidR="0049673C" w:rsidRPr="00BA223C" w:rsidRDefault="0049673C" w:rsidP="0016324C">
      <w:pPr>
        <w:pStyle w:val="Heading2"/>
        <w:numPr>
          <w:ilvl w:val="0"/>
          <w:numId w:val="0"/>
        </w:numPr>
        <w:ind w:left="1440" w:hanging="720"/>
        <w:rPr>
          <w:rFonts w:ascii="Times New Roman" w:hAnsi="Times New Roman" w:cs="Times New Roman"/>
          <w:b/>
          <w:sz w:val="22"/>
          <w:szCs w:val="22"/>
          <w:u w:val="none"/>
        </w:rPr>
      </w:pPr>
      <w:bookmarkStart w:id="70" w:name="_Toc176662944"/>
      <w:r w:rsidRPr="001379ED">
        <w:rPr>
          <w:rFonts w:ascii="Times New Roman" w:hAnsi="Times New Roman" w:cs="Times New Roman"/>
          <w:sz w:val="22"/>
          <w:szCs w:val="22"/>
          <w:u w:val="none"/>
        </w:rPr>
        <w:t>M.</w:t>
      </w:r>
      <w:r w:rsidR="0016324C">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Past </w:t>
      </w:r>
      <w:r w:rsidR="00AE7FDB" w:rsidRPr="00BA223C">
        <w:rPr>
          <w:rFonts w:ascii="Times New Roman" w:hAnsi="Times New Roman" w:cs="Times New Roman"/>
          <w:b/>
          <w:sz w:val="22"/>
          <w:szCs w:val="22"/>
          <w:u w:val="none"/>
        </w:rPr>
        <w:t>U</w:t>
      </w:r>
      <w:r w:rsidRPr="00BA223C">
        <w:rPr>
          <w:rFonts w:ascii="Times New Roman" w:hAnsi="Times New Roman" w:cs="Times New Roman"/>
          <w:b/>
          <w:sz w:val="22"/>
          <w:szCs w:val="22"/>
          <w:u w:val="none"/>
        </w:rPr>
        <w:t>sage</w:t>
      </w:r>
      <w:bookmarkEnd w:id="70"/>
    </w:p>
    <w:p w14:paraId="124E9822" w14:textId="77777777" w:rsidR="0049673C" w:rsidRPr="001379ED" w:rsidRDefault="0049673C" w:rsidP="0016324C">
      <w:pPr>
        <w:pStyle w:val="Protected"/>
        <w:ind w:left="1440"/>
        <w:rPr>
          <w:rFonts w:ascii="Times New Roman" w:hAnsi="Times New Roman"/>
          <w:sz w:val="22"/>
          <w:szCs w:val="22"/>
        </w:rPr>
      </w:pPr>
    </w:p>
    <w:p w14:paraId="6C2F1A01" w14:textId="77777777" w:rsidR="0049673C" w:rsidRPr="001379ED" w:rsidRDefault="000B219E" w:rsidP="0016324C">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U</w:t>
      </w:r>
      <w:r w:rsidR="0049673C" w:rsidRPr="001379ED">
        <w:rPr>
          <w:rFonts w:ascii="Times New Roman" w:hAnsi="Times New Roman" w:cs="Times New Roman"/>
          <w:sz w:val="22"/>
          <w:szCs w:val="22"/>
        </w:rPr>
        <w:t>pon request, a water utility shall provide free of charge to current or prospective customers, tenants or property owners residential consumption and cost information for a dwelling unit for the prior 12-month period or figures reflecting the highest and lowest consumption and cost for the previous 12 months.</w:t>
      </w:r>
      <w:r w:rsidR="001E4F3B">
        <w:rPr>
          <w:rFonts w:ascii="Times New Roman" w:hAnsi="Times New Roman" w:cs="Times New Roman"/>
          <w:sz w:val="22"/>
          <w:szCs w:val="22"/>
        </w:rPr>
        <w:t xml:space="preserve"> </w:t>
      </w:r>
      <w:r w:rsidR="0049673C" w:rsidRPr="001379ED">
        <w:rPr>
          <w:rFonts w:ascii="Times New Roman" w:hAnsi="Times New Roman" w:cs="Times New Roman"/>
          <w:sz w:val="22"/>
          <w:szCs w:val="22"/>
        </w:rPr>
        <w:t>If a unit has been occupied for a period of less than 12 months or for any other reasons the utility does not have information regarding water consumption or costs for a period of 12 months, the utility shall estimate the unit's cubic foot</w:t>
      </w:r>
      <w:r w:rsidR="002C5FB9">
        <w:rPr>
          <w:rFonts w:ascii="Times New Roman" w:hAnsi="Times New Roman" w:cs="Times New Roman"/>
          <w:sz w:val="22"/>
          <w:szCs w:val="22"/>
        </w:rPr>
        <w:t xml:space="preserve"> or gallon consumption or cost.</w:t>
      </w:r>
    </w:p>
    <w:p w14:paraId="66058768" w14:textId="77777777" w:rsidR="0049673C" w:rsidRPr="001379ED" w:rsidRDefault="0049673C" w:rsidP="0016324C">
      <w:pPr>
        <w:pStyle w:val="BodyTextIndent"/>
        <w:ind w:left="1440" w:firstLine="0"/>
        <w:rPr>
          <w:rFonts w:ascii="Times New Roman" w:hAnsi="Times New Roman" w:cs="Times New Roman"/>
          <w:sz w:val="22"/>
          <w:szCs w:val="22"/>
        </w:rPr>
      </w:pPr>
    </w:p>
    <w:p w14:paraId="7D28821C" w14:textId="77777777" w:rsidR="0049673C" w:rsidRPr="001379ED" w:rsidRDefault="004778B0" w:rsidP="0049673C">
      <w:pPr>
        <w:pStyle w:val="Heading1"/>
        <w:rPr>
          <w:rFonts w:ascii="Times New Roman" w:hAnsi="Times New Roman"/>
          <w:sz w:val="22"/>
          <w:szCs w:val="22"/>
        </w:rPr>
      </w:pPr>
      <w:bookmarkStart w:id="71" w:name="_Toc176662945"/>
      <w:r w:rsidRPr="001379ED">
        <w:rPr>
          <w:rFonts w:ascii="Times New Roman" w:hAnsi="Times New Roman"/>
          <w:sz w:val="22"/>
          <w:szCs w:val="22"/>
        </w:rPr>
        <w:t>§</w:t>
      </w:r>
      <w:r w:rsidR="00AE7FDB" w:rsidRPr="001379ED">
        <w:rPr>
          <w:rFonts w:ascii="Times New Roman" w:hAnsi="Times New Roman"/>
          <w:sz w:val="22"/>
          <w:szCs w:val="22"/>
        </w:rPr>
        <w:t xml:space="preserve"> </w:t>
      </w:r>
      <w:r w:rsidR="0049673C" w:rsidRPr="001379ED">
        <w:rPr>
          <w:rFonts w:ascii="Times New Roman" w:hAnsi="Times New Roman"/>
          <w:sz w:val="22"/>
          <w:szCs w:val="22"/>
        </w:rPr>
        <w:t>9</w:t>
      </w:r>
      <w:r w:rsidR="0049673C" w:rsidRPr="001379ED">
        <w:rPr>
          <w:rFonts w:ascii="Times New Roman" w:hAnsi="Times New Roman"/>
          <w:sz w:val="22"/>
          <w:szCs w:val="22"/>
        </w:rPr>
        <w:tab/>
        <w:t>PAYMENT ARRANGEMENTS</w:t>
      </w:r>
      <w:bookmarkEnd w:id="71"/>
    </w:p>
    <w:p w14:paraId="16146A81" w14:textId="77777777" w:rsidR="0049673C" w:rsidRPr="001379ED" w:rsidRDefault="0049673C" w:rsidP="00D03DD7">
      <w:pPr>
        <w:pStyle w:val="Protected"/>
        <w:ind w:left="1440" w:hanging="720"/>
        <w:rPr>
          <w:rFonts w:ascii="Times New Roman" w:hAnsi="Times New Roman"/>
          <w:sz w:val="22"/>
          <w:szCs w:val="22"/>
        </w:rPr>
      </w:pPr>
    </w:p>
    <w:p w14:paraId="284693EE" w14:textId="77777777" w:rsidR="0049673C" w:rsidRPr="00BA223C" w:rsidRDefault="0049673C" w:rsidP="00B6292A">
      <w:pPr>
        <w:pStyle w:val="Heading2"/>
        <w:numPr>
          <w:ilvl w:val="0"/>
          <w:numId w:val="0"/>
        </w:numPr>
        <w:ind w:left="1440" w:hanging="720"/>
        <w:rPr>
          <w:rFonts w:ascii="Times New Roman" w:hAnsi="Times New Roman" w:cs="Times New Roman"/>
          <w:b/>
          <w:sz w:val="22"/>
          <w:szCs w:val="22"/>
          <w:u w:val="none"/>
        </w:rPr>
      </w:pPr>
      <w:bookmarkStart w:id="72" w:name="_Toc176662946"/>
      <w:r w:rsidRPr="001379ED">
        <w:rPr>
          <w:rFonts w:ascii="Times New Roman" w:hAnsi="Times New Roman" w:cs="Times New Roman"/>
          <w:sz w:val="22"/>
          <w:szCs w:val="22"/>
          <w:u w:val="none"/>
        </w:rPr>
        <w:t>A.</w:t>
      </w:r>
      <w:r w:rsidR="00D03DD7">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Payment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rrangement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equired</w:t>
      </w:r>
      <w:bookmarkEnd w:id="72"/>
    </w:p>
    <w:p w14:paraId="36A5ECB9" w14:textId="77777777" w:rsidR="0049673C" w:rsidRPr="001379ED" w:rsidRDefault="0049673C" w:rsidP="00D03DD7">
      <w:pPr>
        <w:pStyle w:val="Protected"/>
        <w:ind w:left="1440"/>
        <w:rPr>
          <w:rFonts w:ascii="Times New Roman" w:hAnsi="Times New Roman"/>
          <w:sz w:val="22"/>
          <w:szCs w:val="22"/>
        </w:rPr>
      </w:pPr>
    </w:p>
    <w:p w14:paraId="16775831" w14:textId="77777777" w:rsidR="0049673C" w:rsidRPr="001379ED" w:rsidRDefault="0049673C" w:rsidP="00D03DD7">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shall continue to serve a customer who does not pay an account balance in full if the customer agrees to enter a payment arrangement for the account balance and agrees to pay each future bill for service on or before the due date of the bill until the payment arrangement is completed.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payment arrangement may involve a single or multiple payments.</w:t>
      </w:r>
    </w:p>
    <w:p w14:paraId="7B7F0140" w14:textId="77777777" w:rsidR="00D03DD7" w:rsidRDefault="00D03DD7" w:rsidP="00D03DD7">
      <w:pPr>
        <w:pStyle w:val="BodyTextIndent"/>
        <w:ind w:left="1440" w:firstLine="0"/>
        <w:rPr>
          <w:rFonts w:ascii="Times New Roman" w:hAnsi="Times New Roman" w:cs="Times New Roman"/>
          <w:sz w:val="22"/>
          <w:szCs w:val="22"/>
        </w:rPr>
      </w:pPr>
    </w:p>
    <w:p w14:paraId="525FEFF5" w14:textId="77777777" w:rsidR="0049673C" w:rsidRPr="00BA223C" w:rsidRDefault="0049673C" w:rsidP="00D03DD7">
      <w:pPr>
        <w:pStyle w:val="Heading2"/>
        <w:numPr>
          <w:ilvl w:val="0"/>
          <w:numId w:val="0"/>
        </w:numPr>
        <w:ind w:left="1440" w:hanging="720"/>
        <w:rPr>
          <w:rFonts w:ascii="Times New Roman" w:hAnsi="Times New Roman" w:cs="Times New Roman"/>
          <w:b/>
          <w:sz w:val="22"/>
          <w:szCs w:val="22"/>
          <w:u w:val="none"/>
        </w:rPr>
      </w:pPr>
      <w:bookmarkStart w:id="73" w:name="_Toc176662947"/>
      <w:r w:rsidRPr="001379ED">
        <w:rPr>
          <w:rFonts w:ascii="Times New Roman" w:hAnsi="Times New Roman" w:cs="Times New Roman"/>
          <w:sz w:val="22"/>
          <w:szCs w:val="22"/>
          <w:u w:val="none"/>
        </w:rPr>
        <w:t>B.</w:t>
      </w:r>
      <w:r w:rsidR="00D03DD7">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Written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onfirmation of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ayment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rrangement</w:t>
      </w:r>
      <w:bookmarkEnd w:id="73"/>
    </w:p>
    <w:p w14:paraId="45855FA6" w14:textId="77777777" w:rsidR="0049673C" w:rsidRPr="001379ED" w:rsidRDefault="0049673C" w:rsidP="00D03DD7">
      <w:pPr>
        <w:pStyle w:val="Protected"/>
        <w:ind w:left="1440"/>
        <w:rPr>
          <w:rFonts w:ascii="Times New Roman" w:hAnsi="Times New Roman"/>
          <w:sz w:val="22"/>
          <w:szCs w:val="22"/>
        </w:rPr>
      </w:pPr>
    </w:p>
    <w:p w14:paraId="28B32E62" w14:textId="77777777" w:rsidR="0049673C" w:rsidRPr="001379ED" w:rsidRDefault="0049673C" w:rsidP="00D03DD7">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shall mail or deliver to the customer a written confirmation of a payment arrangement that requires two or more payments within 3 business days after a payment arrangement is established.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written confirmation shall:</w:t>
      </w:r>
    </w:p>
    <w:p w14:paraId="7D073F96" w14:textId="77777777" w:rsidR="0049673C" w:rsidRPr="001379ED" w:rsidRDefault="0049673C" w:rsidP="00836660">
      <w:pPr>
        <w:pStyle w:val="BodyTextIndent"/>
        <w:ind w:left="2160" w:hanging="720"/>
        <w:rPr>
          <w:rFonts w:ascii="Times New Roman" w:hAnsi="Times New Roman" w:cs="Times New Roman"/>
          <w:sz w:val="22"/>
          <w:szCs w:val="22"/>
        </w:rPr>
      </w:pPr>
    </w:p>
    <w:p w14:paraId="1A1F6377"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inform the customer of the terms of the payment arrangement;</w:t>
      </w:r>
    </w:p>
    <w:p w14:paraId="41379D61" w14:textId="77777777" w:rsidR="0049673C" w:rsidRPr="001379ED" w:rsidRDefault="0049673C" w:rsidP="00836660">
      <w:pPr>
        <w:pStyle w:val="BodyTextIndent"/>
        <w:ind w:left="2160" w:hanging="720"/>
        <w:rPr>
          <w:rFonts w:ascii="Times New Roman" w:hAnsi="Times New Roman" w:cs="Times New Roman"/>
          <w:sz w:val="22"/>
          <w:szCs w:val="22"/>
        </w:rPr>
      </w:pPr>
    </w:p>
    <w:p w14:paraId="0D9D6137"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include the address and toll free telephone number</w:t>
      </w:r>
      <w:r w:rsidR="00C17025" w:rsidRPr="001379ED">
        <w:rPr>
          <w:rFonts w:ascii="Times New Roman" w:hAnsi="Times New Roman" w:cs="Times New Roman"/>
          <w:sz w:val="22"/>
          <w:szCs w:val="22"/>
        </w:rPr>
        <w:t xml:space="preserve"> of the CAD</w:t>
      </w:r>
      <w:r w:rsidRPr="001379ED">
        <w:rPr>
          <w:rFonts w:ascii="Times New Roman" w:hAnsi="Times New Roman" w:cs="Times New Roman"/>
          <w:sz w:val="22"/>
          <w:szCs w:val="22"/>
        </w:rPr>
        <w:t>; and</w:t>
      </w:r>
    </w:p>
    <w:p w14:paraId="69A73FB0" w14:textId="77777777" w:rsidR="0049673C" w:rsidRPr="001379ED" w:rsidRDefault="0049673C" w:rsidP="00836660">
      <w:pPr>
        <w:pStyle w:val="BodyTextIndent"/>
        <w:ind w:left="2160" w:hanging="720"/>
        <w:rPr>
          <w:rFonts w:ascii="Times New Roman" w:hAnsi="Times New Roman" w:cs="Times New Roman"/>
          <w:sz w:val="22"/>
          <w:szCs w:val="22"/>
        </w:rPr>
      </w:pPr>
    </w:p>
    <w:p w14:paraId="5043326E"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inform the customer of the utility’s right to issue a 3-day disconnection notice for failure to comply with a payment arrangement.</w:t>
      </w:r>
    </w:p>
    <w:p w14:paraId="3CF28A97" w14:textId="77777777" w:rsidR="00D03DD7" w:rsidRDefault="00D03DD7" w:rsidP="00836660">
      <w:pPr>
        <w:pStyle w:val="BodyTextIndent"/>
        <w:ind w:left="2160" w:hanging="720"/>
        <w:rPr>
          <w:rFonts w:ascii="Times New Roman" w:hAnsi="Times New Roman" w:cs="Times New Roman"/>
          <w:sz w:val="22"/>
          <w:szCs w:val="22"/>
        </w:rPr>
      </w:pPr>
    </w:p>
    <w:p w14:paraId="3FBB9A86" w14:textId="77777777" w:rsidR="0049673C" w:rsidRPr="00BA223C" w:rsidRDefault="0049673C" w:rsidP="00D03DD7">
      <w:pPr>
        <w:pStyle w:val="Heading2"/>
        <w:numPr>
          <w:ilvl w:val="0"/>
          <w:numId w:val="0"/>
        </w:numPr>
        <w:ind w:left="1440" w:hanging="720"/>
        <w:rPr>
          <w:rFonts w:ascii="Times New Roman" w:hAnsi="Times New Roman" w:cs="Times New Roman"/>
          <w:b/>
          <w:sz w:val="22"/>
          <w:szCs w:val="22"/>
          <w:u w:val="none"/>
        </w:rPr>
      </w:pPr>
      <w:bookmarkStart w:id="74" w:name="_Toc176662948"/>
      <w:r w:rsidRPr="001379ED">
        <w:rPr>
          <w:rFonts w:ascii="Times New Roman" w:hAnsi="Times New Roman" w:cs="Times New Roman"/>
          <w:sz w:val="22"/>
          <w:szCs w:val="22"/>
          <w:u w:val="none"/>
        </w:rPr>
        <w:t>C.</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Failure to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onfirm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ayment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rrangement in </w:t>
      </w:r>
      <w:r w:rsidR="00AE7FDB" w:rsidRPr="00BA223C">
        <w:rPr>
          <w:rFonts w:ascii="Times New Roman" w:hAnsi="Times New Roman" w:cs="Times New Roman"/>
          <w:b/>
          <w:sz w:val="22"/>
          <w:szCs w:val="22"/>
          <w:u w:val="none"/>
        </w:rPr>
        <w:t>W</w:t>
      </w:r>
      <w:r w:rsidRPr="00BA223C">
        <w:rPr>
          <w:rFonts w:ascii="Times New Roman" w:hAnsi="Times New Roman" w:cs="Times New Roman"/>
          <w:b/>
          <w:sz w:val="22"/>
          <w:szCs w:val="22"/>
          <w:u w:val="none"/>
        </w:rPr>
        <w:t>riting</w:t>
      </w:r>
      <w:bookmarkEnd w:id="74"/>
    </w:p>
    <w:p w14:paraId="1B23CE17" w14:textId="77777777" w:rsidR="0049673C" w:rsidRPr="001379ED" w:rsidRDefault="0049673C" w:rsidP="00D03DD7">
      <w:pPr>
        <w:pStyle w:val="Protected"/>
        <w:ind w:left="1440"/>
        <w:rPr>
          <w:rFonts w:ascii="Times New Roman" w:hAnsi="Times New Roman"/>
          <w:sz w:val="22"/>
          <w:szCs w:val="22"/>
        </w:rPr>
      </w:pPr>
    </w:p>
    <w:p w14:paraId="47A5FFCD" w14:textId="77777777" w:rsidR="0049673C" w:rsidRPr="00BA223C" w:rsidRDefault="0049673C" w:rsidP="00D03DD7">
      <w:pPr>
        <w:pStyle w:val="BodyTextIndent"/>
        <w:ind w:left="1440" w:firstLine="0"/>
        <w:rPr>
          <w:rFonts w:ascii="Times New Roman" w:hAnsi="Times New Roman" w:cs="Times New Roman"/>
          <w:b/>
          <w:sz w:val="22"/>
          <w:szCs w:val="22"/>
        </w:rPr>
      </w:pPr>
      <w:r w:rsidRPr="001379ED">
        <w:rPr>
          <w:rFonts w:ascii="Times New Roman" w:hAnsi="Times New Roman" w:cs="Times New Roman"/>
          <w:sz w:val="22"/>
          <w:szCs w:val="22"/>
        </w:rPr>
        <w:t>If a utility does not mail or deliver a written confirmation of a payment arrangement to the customer within 3 business days after a payment arrangement is agreed to, the utility cannot disconnect the customer for failure to comply with the payment arrangement.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 utility may either attempt personal contact to negotiate a new payment arrangement or issue a 14-day disconnection notice for residential customers or a 7-day notice for non-residential customers according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10(D)</w:t>
      </w:r>
      <w:r w:rsidR="00C17025" w:rsidRPr="001379ED">
        <w:rPr>
          <w:rFonts w:ascii="Times New Roman" w:hAnsi="Times New Roman" w:cs="Times New Roman"/>
          <w:sz w:val="22"/>
          <w:szCs w:val="22"/>
        </w:rPr>
        <w:t xml:space="preserve"> of this Rule</w:t>
      </w:r>
      <w:r w:rsidRPr="001379ED">
        <w:rPr>
          <w:rFonts w:ascii="Times New Roman" w:hAnsi="Times New Roman" w:cs="Times New Roman"/>
          <w:sz w:val="22"/>
          <w:szCs w:val="22"/>
        </w:rPr>
        <w:t>.</w:t>
      </w:r>
    </w:p>
    <w:p w14:paraId="46534532" w14:textId="77777777" w:rsidR="00D03DD7" w:rsidRDefault="00D03DD7" w:rsidP="00D03DD7">
      <w:pPr>
        <w:pStyle w:val="BodyTextIndent"/>
        <w:ind w:left="1440" w:firstLine="0"/>
        <w:rPr>
          <w:rFonts w:ascii="Times New Roman" w:hAnsi="Times New Roman" w:cs="Times New Roman"/>
          <w:sz w:val="22"/>
          <w:szCs w:val="22"/>
        </w:rPr>
      </w:pPr>
    </w:p>
    <w:p w14:paraId="03927452" w14:textId="77777777" w:rsidR="0049673C" w:rsidRPr="00BA223C" w:rsidRDefault="0049673C" w:rsidP="00D03DD7">
      <w:pPr>
        <w:pStyle w:val="Heading2"/>
        <w:numPr>
          <w:ilvl w:val="0"/>
          <w:numId w:val="0"/>
        </w:numPr>
        <w:ind w:left="1440" w:hanging="720"/>
        <w:rPr>
          <w:rFonts w:ascii="Times New Roman" w:hAnsi="Times New Roman" w:cs="Times New Roman"/>
          <w:b/>
          <w:sz w:val="22"/>
          <w:szCs w:val="22"/>
          <w:u w:val="none"/>
        </w:rPr>
      </w:pPr>
      <w:bookmarkStart w:id="75" w:name="_Toc176662949"/>
      <w:r w:rsidRPr="001379ED">
        <w:rPr>
          <w:rFonts w:ascii="Times New Roman" w:hAnsi="Times New Roman" w:cs="Times New Roman"/>
          <w:sz w:val="22"/>
          <w:szCs w:val="22"/>
          <w:u w:val="none"/>
        </w:rPr>
        <w:t>D.</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Basic </w:t>
      </w:r>
      <w:r w:rsidR="00AE7FDB" w:rsidRPr="00BA223C">
        <w:rPr>
          <w:rFonts w:ascii="Times New Roman" w:hAnsi="Times New Roman" w:cs="Times New Roman"/>
          <w:b/>
          <w:sz w:val="22"/>
          <w:szCs w:val="22"/>
          <w:u w:val="none"/>
        </w:rPr>
        <w:t>S</w:t>
      </w:r>
      <w:r w:rsidRPr="00BA223C">
        <w:rPr>
          <w:rFonts w:ascii="Times New Roman" w:hAnsi="Times New Roman" w:cs="Times New Roman"/>
          <w:b/>
          <w:sz w:val="22"/>
          <w:szCs w:val="22"/>
          <w:u w:val="none"/>
        </w:rPr>
        <w:t xml:space="preserve">ervice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ayment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rrangement to be </w:t>
      </w:r>
      <w:r w:rsidR="00AE7FDB" w:rsidRPr="00BA223C">
        <w:rPr>
          <w:rFonts w:ascii="Times New Roman" w:hAnsi="Times New Roman" w:cs="Times New Roman"/>
          <w:b/>
          <w:sz w:val="22"/>
          <w:szCs w:val="22"/>
          <w:u w:val="none"/>
        </w:rPr>
        <w:t>S</w:t>
      </w:r>
      <w:r w:rsidRPr="00BA223C">
        <w:rPr>
          <w:rFonts w:ascii="Times New Roman" w:hAnsi="Times New Roman" w:cs="Times New Roman"/>
          <w:b/>
          <w:sz w:val="22"/>
          <w:szCs w:val="22"/>
          <w:u w:val="none"/>
        </w:rPr>
        <w:t>eparate</w:t>
      </w:r>
      <w:bookmarkEnd w:id="75"/>
    </w:p>
    <w:p w14:paraId="24852982" w14:textId="77777777" w:rsidR="0049673C" w:rsidRPr="001379ED" w:rsidRDefault="0049673C" w:rsidP="00D03DD7">
      <w:pPr>
        <w:pStyle w:val="Protected"/>
        <w:ind w:left="1440"/>
        <w:rPr>
          <w:rFonts w:ascii="Times New Roman" w:hAnsi="Times New Roman"/>
          <w:sz w:val="22"/>
          <w:szCs w:val="22"/>
        </w:rPr>
      </w:pPr>
    </w:p>
    <w:p w14:paraId="23963127" w14:textId="77777777" w:rsidR="0049673C" w:rsidRPr="001379ED" w:rsidRDefault="0049673C" w:rsidP="00D03DD7">
      <w:pPr>
        <w:pStyle w:val="BodyTextIndent"/>
        <w:ind w:left="1440" w:firstLine="0"/>
        <w:rPr>
          <w:rFonts w:ascii="Times New Roman" w:hAnsi="Times New Roman" w:cs="Times New Roman"/>
          <w:b/>
          <w:sz w:val="22"/>
          <w:szCs w:val="22"/>
        </w:rPr>
      </w:pPr>
      <w:r w:rsidRPr="001379ED">
        <w:rPr>
          <w:rFonts w:ascii="Times New Roman" w:hAnsi="Times New Roman" w:cs="Times New Roman"/>
          <w:sz w:val="22"/>
          <w:szCs w:val="22"/>
        </w:rPr>
        <w:t>Any agreement permitting installment payments on an account balance for non-basic service must be separate from a payment arrangement for basic service.</w:t>
      </w:r>
    </w:p>
    <w:p w14:paraId="53E85F3D" w14:textId="77777777" w:rsidR="00D03DD7" w:rsidRDefault="00D03DD7" w:rsidP="00D03DD7">
      <w:pPr>
        <w:pStyle w:val="BodyTextIndent"/>
        <w:ind w:left="1440" w:firstLine="0"/>
        <w:rPr>
          <w:rFonts w:ascii="Times New Roman" w:hAnsi="Times New Roman" w:cs="Times New Roman"/>
          <w:sz w:val="22"/>
          <w:szCs w:val="22"/>
        </w:rPr>
      </w:pPr>
    </w:p>
    <w:p w14:paraId="149A783C" w14:textId="77777777" w:rsidR="0049673C" w:rsidRPr="00BA223C" w:rsidRDefault="000C4722" w:rsidP="00D03DD7">
      <w:pPr>
        <w:pStyle w:val="Heading2"/>
        <w:numPr>
          <w:ilvl w:val="0"/>
          <w:numId w:val="0"/>
        </w:numPr>
        <w:ind w:left="1440" w:hanging="720"/>
        <w:rPr>
          <w:rFonts w:ascii="Times New Roman" w:hAnsi="Times New Roman" w:cs="Times New Roman"/>
          <w:b/>
          <w:sz w:val="22"/>
          <w:szCs w:val="22"/>
          <w:u w:val="none"/>
        </w:rPr>
      </w:pPr>
      <w:bookmarkStart w:id="76" w:name="_Toc176662951"/>
      <w:r w:rsidRPr="001379ED">
        <w:rPr>
          <w:rFonts w:ascii="Times New Roman" w:hAnsi="Times New Roman" w:cs="Times New Roman"/>
          <w:sz w:val="22"/>
          <w:szCs w:val="22"/>
          <w:u w:val="none"/>
        </w:rPr>
        <w:t>E</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Residential </w:t>
      </w:r>
      <w:r w:rsidR="00AE7FDB" w:rsidRPr="00BA223C">
        <w:rPr>
          <w:rFonts w:ascii="Times New Roman" w:hAnsi="Times New Roman" w:cs="Times New Roman"/>
          <w:b/>
          <w:sz w:val="22"/>
          <w:szCs w:val="22"/>
          <w:u w:val="none"/>
        </w:rPr>
        <w:t>C</w:t>
      </w:r>
      <w:r w:rsidR="0049673C" w:rsidRPr="00BA223C">
        <w:rPr>
          <w:rFonts w:ascii="Times New Roman" w:hAnsi="Times New Roman" w:cs="Times New Roman"/>
          <w:b/>
          <w:sz w:val="22"/>
          <w:szCs w:val="22"/>
          <w:u w:val="none"/>
        </w:rPr>
        <w:t>ustomers</w:t>
      </w:r>
      <w:bookmarkEnd w:id="76"/>
    </w:p>
    <w:p w14:paraId="05035DCF" w14:textId="77777777" w:rsidR="0049673C" w:rsidRPr="001379ED" w:rsidRDefault="0049673C" w:rsidP="00D03DD7">
      <w:pPr>
        <w:pStyle w:val="Protected"/>
        <w:ind w:left="1440"/>
        <w:rPr>
          <w:rFonts w:ascii="Times New Roman" w:hAnsi="Times New Roman"/>
          <w:sz w:val="22"/>
          <w:szCs w:val="22"/>
        </w:rPr>
      </w:pPr>
    </w:p>
    <w:p w14:paraId="6D3270AA" w14:textId="77777777" w:rsidR="0049673C" w:rsidRPr="001379ED" w:rsidRDefault="0049673C" w:rsidP="00D03DD7">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Utilities must establish payment arrangements that take into consideration the individual customer’s unique circumstances and that are most likely to result in customers becoming current with their bills and retaining their utility service</w:t>
      </w:r>
      <w:r w:rsidR="00C8673B" w:rsidRPr="001379ED">
        <w:rPr>
          <w:rFonts w:ascii="Times New Roman" w:hAnsi="Times New Roman" w:cs="Times New Roman"/>
          <w:sz w:val="22"/>
          <w:szCs w:val="22"/>
        </w:rPr>
        <w:t>.</w:t>
      </w:r>
      <w:r w:rsidR="00C8673B">
        <w:rPr>
          <w:rFonts w:ascii="Times New Roman" w:hAnsi="Times New Roman" w:cs="Times New Roman"/>
          <w:sz w:val="22"/>
          <w:szCs w:val="22"/>
        </w:rPr>
        <w:t xml:space="preserve"> </w:t>
      </w:r>
      <w:r w:rsidRPr="001379ED">
        <w:rPr>
          <w:rFonts w:ascii="Times New Roman" w:hAnsi="Times New Roman" w:cs="Times New Roman"/>
          <w:sz w:val="22"/>
          <w:szCs w:val="22"/>
        </w:rPr>
        <w:t>If a customer and the utility cannot agree on the terms of a payment arrangement, including a customer’s claim that the customer cannot afford to pay any amount towards the arrearage, the utility must refer the customer to the CAD for assistance.</w:t>
      </w:r>
    </w:p>
    <w:p w14:paraId="431918E0" w14:textId="77777777" w:rsidR="0049673C" w:rsidRPr="001379ED" w:rsidRDefault="0049673C" w:rsidP="0049673C">
      <w:pPr>
        <w:pStyle w:val="BodyTextIndent"/>
        <w:rPr>
          <w:rFonts w:ascii="Times New Roman" w:hAnsi="Times New Roman" w:cs="Times New Roman"/>
          <w:sz w:val="22"/>
          <w:szCs w:val="22"/>
        </w:rPr>
      </w:pPr>
    </w:p>
    <w:p w14:paraId="34DC319A" w14:textId="77777777" w:rsidR="0049673C" w:rsidRPr="00BA223C" w:rsidRDefault="0049673C" w:rsidP="00836660">
      <w:pPr>
        <w:pStyle w:val="Heading3"/>
        <w:numPr>
          <w:ilvl w:val="0"/>
          <w:numId w:val="0"/>
        </w:numPr>
        <w:ind w:left="2160" w:hanging="720"/>
        <w:rPr>
          <w:rFonts w:ascii="Times New Roman" w:hAnsi="Times New Roman" w:cs="Times New Roman"/>
          <w:b/>
          <w:sz w:val="22"/>
          <w:szCs w:val="22"/>
          <w:u w:val="none"/>
        </w:rPr>
      </w:pPr>
      <w:bookmarkStart w:id="77" w:name="_Toc176662952"/>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Criteria for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etermining a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easonable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ayment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rrangement</w:t>
      </w:r>
      <w:bookmarkEnd w:id="77"/>
    </w:p>
    <w:p w14:paraId="7E67ADD1" w14:textId="77777777" w:rsidR="0049673C" w:rsidRPr="001379ED" w:rsidRDefault="0049673C" w:rsidP="00836660">
      <w:pPr>
        <w:pStyle w:val="Protected"/>
        <w:ind w:left="2160"/>
        <w:rPr>
          <w:rFonts w:ascii="Times New Roman" w:hAnsi="Times New Roman"/>
          <w:sz w:val="22"/>
          <w:szCs w:val="22"/>
        </w:rPr>
      </w:pPr>
    </w:p>
    <w:p w14:paraId="6A843910" w14:textId="77777777" w:rsidR="0049673C" w:rsidRPr="001379ED" w:rsidRDefault="0049673C" w:rsidP="0083666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In determining if a particular arrangement is reasonable, the utility must take into account:</w:t>
      </w:r>
    </w:p>
    <w:p w14:paraId="6D8E0AAE" w14:textId="77777777" w:rsidR="0049673C" w:rsidRPr="001379ED" w:rsidRDefault="0049673C" w:rsidP="00836660">
      <w:pPr>
        <w:pStyle w:val="BodyTextIndent2"/>
        <w:ind w:left="2880" w:hanging="720"/>
        <w:rPr>
          <w:rFonts w:ascii="Times New Roman" w:hAnsi="Times New Roman" w:cs="Times New Roman"/>
          <w:sz w:val="22"/>
          <w:szCs w:val="22"/>
        </w:rPr>
      </w:pPr>
    </w:p>
    <w:p w14:paraId="7D3C9651"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the customer's ability to pay;</w:t>
      </w:r>
    </w:p>
    <w:p w14:paraId="185F8ADA"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the size of the overdue amount;</w:t>
      </w:r>
    </w:p>
    <w:p w14:paraId="245E968D"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r>
      <w:r w:rsidR="002C5FB9">
        <w:rPr>
          <w:rFonts w:ascii="Times New Roman" w:hAnsi="Times New Roman" w:cs="Times New Roman"/>
          <w:sz w:val="22"/>
          <w:szCs w:val="22"/>
        </w:rPr>
        <w:t>the customer's payment history;</w:t>
      </w:r>
    </w:p>
    <w:p w14:paraId="5BC27264"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t>the amount of time and reason why the overdue amount is outstanding; and</w:t>
      </w:r>
    </w:p>
    <w:p w14:paraId="4DAB57FE"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e.</w:t>
      </w:r>
      <w:r w:rsidRPr="001379ED">
        <w:rPr>
          <w:rFonts w:ascii="Times New Roman" w:hAnsi="Times New Roman" w:cs="Times New Roman"/>
          <w:sz w:val="22"/>
          <w:szCs w:val="22"/>
        </w:rPr>
        <w:tab/>
        <w:t>any special circumstances creating extreme hardships within the household.</w:t>
      </w:r>
    </w:p>
    <w:p w14:paraId="415B9A2B" w14:textId="77777777" w:rsidR="0049673C" w:rsidRPr="001379ED" w:rsidRDefault="0049673C" w:rsidP="00836660">
      <w:pPr>
        <w:pStyle w:val="BodyTextIndent2"/>
        <w:ind w:left="2880" w:hanging="720"/>
        <w:rPr>
          <w:rFonts w:ascii="Times New Roman" w:hAnsi="Times New Roman" w:cs="Times New Roman"/>
          <w:sz w:val="22"/>
          <w:szCs w:val="22"/>
        </w:rPr>
      </w:pPr>
    </w:p>
    <w:p w14:paraId="723636DD" w14:textId="77777777" w:rsidR="0049673C" w:rsidRPr="001379ED" w:rsidRDefault="0049673C" w:rsidP="0083666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The utility must make every reasonable attempt to negotiate a payment arrangement that is likely to prevent disconnection and reduce the amount overdue to zero.</w:t>
      </w:r>
    </w:p>
    <w:p w14:paraId="24E3B4EC" w14:textId="77777777" w:rsidR="0049673C" w:rsidRPr="001379ED" w:rsidRDefault="0049673C" w:rsidP="00836660">
      <w:pPr>
        <w:pStyle w:val="BodyTextIndent2"/>
        <w:ind w:left="2160" w:firstLine="0"/>
        <w:rPr>
          <w:rFonts w:ascii="Times New Roman" w:hAnsi="Times New Roman" w:cs="Times New Roman"/>
          <w:sz w:val="22"/>
          <w:szCs w:val="22"/>
        </w:rPr>
      </w:pPr>
    </w:p>
    <w:p w14:paraId="4EA0864B" w14:textId="77777777" w:rsidR="0049673C" w:rsidRPr="00BA223C" w:rsidRDefault="0049673C" w:rsidP="00836660">
      <w:pPr>
        <w:pStyle w:val="Heading3"/>
        <w:numPr>
          <w:ilvl w:val="0"/>
          <w:numId w:val="0"/>
        </w:numPr>
        <w:ind w:left="2160" w:hanging="720"/>
        <w:rPr>
          <w:rFonts w:ascii="Times New Roman" w:hAnsi="Times New Roman" w:cs="Times New Roman"/>
          <w:b/>
          <w:sz w:val="22"/>
          <w:szCs w:val="22"/>
          <w:u w:val="none"/>
        </w:rPr>
      </w:pPr>
      <w:bookmarkStart w:id="78" w:name="_Toc176662953"/>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Notification of </w:t>
      </w:r>
      <w:r w:rsidR="00AE7FDB" w:rsidRPr="00BA223C">
        <w:rPr>
          <w:rFonts w:ascii="Times New Roman" w:hAnsi="Times New Roman" w:cs="Times New Roman"/>
          <w:b/>
          <w:sz w:val="22"/>
          <w:szCs w:val="22"/>
          <w:u w:val="none"/>
        </w:rPr>
        <w:t>F</w:t>
      </w:r>
      <w:r w:rsidRPr="00BA223C">
        <w:rPr>
          <w:rFonts w:ascii="Times New Roman" w:hAnsi="Times New Roman" w:cs="Times New Roman"/>
          <w:b/>
          <w:sz w:val="22"/>
          <w:szCs w:val="22"/>
          <w:u w:val="none"/>
        </w:rPr>
        <w:t xml:space="preserve">orms of </w:t>
      </w:r>
      <w:r w:rsidR="00AE7FDB" w:rsidRPr="00BA223C">
        <w:rPr>
          <w:rFonts w:ascii="Times New Roman" w:hAnsi="Times New Roman" w:cs="Times New Roman"/>
          <w:b/>
          <w:sz w:val="22"/>
          <w:szCs w:val="22"/>
          <w:u w:val="none"/>
        </w:rPr>
        <w:t>F</w:t>
      </w:r>
      <w:r w:rsidRPr="00BA223C">
        <w:rPr>
          <w:rFonts w:ascii="Times New Roman" w:hAnsi="Times New Roman" w:cs="Times New Roman"/>
          <w:b/>
          <w:sz w:val="22"/>
          <w:szCs w:val="22"/>
          <w:u w:val="none"/>
        </w:rPr>
        <w:t xml:space="preserve">inancial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ssistance</w:t>
      </w:r>
      <w:bookmarkEnd w:id="78"/>
    </w:p>
    <w:p w14:paraId="7F4CCCCD" w14:textId="77777777" w:rsidR="0049673C" w:rsidRPr="001379ED" w:rsidRDefault="0049673C" w:rsidP="00836660">
      <w:pPr>
        <w:pStyle w:val="Protected"/>
        <w:ind w:left="2160"/>
        <w:rPr>
          <w:rFonts w:ascii="Times New Roman" w:hAnsi="Times New Roman"/>
          <w:sz w:val="22"/>
          <w:szCs w:val="22"/>
        </w:rPr>
      </w:pPr>
    </w:p>
    <w:p w14:paraId="4059C158" w14:textId="77777777" w:rsidR="0049673C" w:rsidRPr="001379ED" w:rsidRDefault="0049673C" w:rsidP="0083666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When a customer informs a utility that the customer cannot pay a bill and the customer is in imminent threat of disconnection, the utility must provide the customer with information regarding other sources of financial assistance including, but not limited to, 211, the Department of Health and Human Services, the Community Action Agencies, and local Town or City government.</w:t>
      </w:r>
    </w:p>
    <w:p w14:paraId="4E5B23F6" w14:textId="77777777" w:rsidR="0049673C" w:rsidRPr="001379ED" w:rsidRDefault="0049673C" w:rsidP="00836660">
      <w:pPr>
        <w:pStyle w:val="BodyTextIndent2"/>
        <w:ind w:left="2160" w:firstLine="0"/>
        <w:rPr>
          <w:rFonts w:ascii="Times New Roman" w:hAnsi="Times New Roman" w:cs="Times New Roman"/>
          <w:sz w:val="22"/>
          <w:szCs w:val="22"/>
        </w:rPr>
      </w:pPr>
    </w:p>
    <w:p w14:paraId="197F69CA" w14:textId="77777777" w:rsidR="0049673C" w:rsidRPr="00BA223C" w:rsidRDefault="0049673C" w:rsidP="00836660">
      <w:pPr>
        <w:pStyle w:val="Heading3"/>
        <w:numPr>
          <w:ilvl w:val="0"/>
          <w:numId w:val="0"/>
        </w:numPr>
        <w:ind w:left="2160" w:hanging="720"/>
        <w:rPr>
          <w:rFonts w:ascii="Times New Roman" w:hAnsi="Times New Roman" w:cs="Times New Roman"/>
          <w:b/>
          <w:sz w:val="22"/>
          <w:szCs w:val="22"/>
          <w:u w:val="none"/>
        </w:rPr>
      </w:pPr>
      <w:bookmarkStart w:id="79" w:name="_Toc176662954"/>
      <w:r w:rsidRPr="001379ED">
        <w:rPr>
          <w:rFonts w:ascii="Times New Roman" w:hAnsi="Times New Roman" w:cs="Times New Roman"/>
          <w:sz w:val="22"/>
          <w:szCs w:val="22"/>
          <w:u w:val="none"/>
        </w:rPr>
        <w:t>3.</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Second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ayment </w:t>
      </w:r>
      <w:r w:rsidR="00AE7FDB" w:rsidRPr="00BA223C">
        <w:rPr>
          <w:rFonts w:ascii="Times New Roman" w:hAnsi="Times New Roman" w:cs="Times New Roman"/>
          <w:b/>
          <w:sz w:val="22"/>
          <w:szCs w:val="22"/>
          <w:u w:val="none"/>
        </w:rPr>
        <w:t>A</w:t>
      </w:r>
      <w:r w:rsidR="000C4722" w:rsidRPr="00BA223C">
        <w:rPr>
          <w:rFonts w:ascii="Times New Roman" w:hAnsi="Times New Roman" w:cs="Times New Roman"/>
          <w:b/>
          <w:sz w:val="22"/>
          <w:szCs w:val="22"/>
          <w:u w:val="none"/>
        </w:rPr>
        <w:t>rran</w:t>
      </w:r>
      <w:r w:rsidRPr="00BA223C">
        <w:rPr>
          <w:rFonts w:ascii="Times New Roman" w:hAnsi="Times New Roman" w:cs="Times New Roman"/>
          <w:b/>
          <w:sz w:val="22"/>
          <w:szCs w:val="22"/>
          <w:u w:val="none"/>
        </w:rPr>
        <w:t>gement</w:t>
      </w:r>
      <w:bookmarkEnd w:id="79"/>
    </w:p>
    <w:p w14:paraId="480A208E" w14:textId="77777777" w:rsidR="0049673C" w:rsidRPr="001379ED" w:rsidRDefault="0049673C" w:rsidP="00836660">
      <w:pPr>
        <w:pStyle w:val="Protected"/>
        <w:ind w:left="2160"/>
        <w:rPr>
          <w:rFonts w:ascii="Times New Roman" w:hAnsi="Times New Roman"/>
          <w:sz w:val="22"/>
          <w:szCs w:val="22"/>
        </w:rPr>
      </w:pPr>
    </w:p>
    <w:p w14:paraId="478FCDF0" w14:textId="77777777" w:rsidR="0049673C" w:rsidRPr="001379ED" w:rsidRDefault="0049673C" w:rsidP="00836660">
      <w:pPr>
        <w:pStyle w:val="BodyTextIndent2"/>
        <w:ind w:left="2160" w:firstLine="0"/>
        <w:rPr>
          <w:rFonts w:ascii="Times New Roman" w:hAnsi="Times New Roman" w:cs="Times New Roman"/>
          <w:kern w:val="32"/>
          <w:sz w:val="22"/>
          <w:szCs w:val="22"/>
        </w:rPr>
      </w:pPr>
      <w:r w:rsidRPr="001379ED">
        <w:rPr>
          <w:rFonts w:ascii="Times New Roman" w:hAnsi="Times New Roman" w:cs="Times New Roman"/>
          <w:kern w:val="32"/>
          <w:sz w:val="22"/>
          <w:szCs w:val="22"/>
        </w:rPr>
        <w:t>The utility may, but is not required to, offer a second payment arrangement to a customer who is in default of a first payment arrangement.</w:t>
      </w:r>
      <w:r w:rsidR="00893295" w:rsidRPr="001379ED">
        <w:rPr>
          <w:rFonts w:ascii="Times New Roman" w:hAnsi="Times New Roman" w:cs="Times New Roman"/>
          <w:kern w:val="32"/>
          <w:sz w:val="22"/>
          <w:szCs w:val="22"/>
        </w:rPr>
        <w:t xml:space="preserve"> </w:t>
      </w:r>
    </w:p>
    <w:p w14:paraId="72DC4EAB" w14:textId="77777777" w:rsidR="0049673C" w:rsidRPr="001379ED" w:rsidRDefault="0049673C" w:rsidP="00836660">
      <w:pPr>
        <w:pStyle w:val="BodyTextIndent2"/>
        <w:ind w:left="2160" w:firstLine="0"/>
        <w:rPr>
          <w:rFonts w:ascii="Times New Roman" w:hAnsi="Times New Roman" w:cs="Times New Roman"/>
          <w:sz w:val="22"/>
          <w:szCs w:val="22"/>
        </w:rPr>
      </w:pPr>
    </w:p>
    <w:p w14:paraId="08C2F833" w14:textId="77777777" w:rsidR="0049673C" w:rsidRPr="00BA223C" w:rsidRDefault="002C1646" w:rsidP="00D03DD7">
      <w:pPr>
        <w:pStyle w:val="Heading2"/>
        <w:numPr>
          <w:ilvl w:val="0"/>
          <w:numId w:val="0"/>
        </w:numPr>
        <w:ind w:left="1440" w:hanging="720"/>
        <w:rPr>
          <w:rFonts w:ascii="Times New Roman" w:hAnsi="Times New Roman" w:cs="Times New Roman"/>
          <w:b/>
          <w:sz w:val="22"/>
          <w:szCs w:val="22"/>
          <w:u w:val="none"/>
        </w:rPr>
      </w:pPr>
      <w:bookmarkStart w:id="80" w:name="_Toc176662957"/>
      <w:r w:rsidRPr="001379ED">
        <w:rPr>
          <w:rFonts w:ascii="Times New Roman" w:hAnsi="Times New Roman" w:cs="Times New Roman"/>
          <w:sz w:val="22"/>
          <w:szCs w:val="22"/>
          <w:u w:val="none"/>
        </w:rPr>
        <w:t>F</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Non-</w:t>
      </w:r>
      <w:r w:rsidR="00AE7FDB" w:rsidRPr="00BA223C">
        <w:rPr>
          <w:rFonts w:ascii="Times New Roman" w:hAnsi="Times New Roman" w:cs="Times New Roman"/>
          <w:b/>
          <w:sz w:val="22"/>
          <w:szCs w:val="22"/>
          <w:u w:val="none"/>
        </w:rPr>
        <w:t>R</w:t>
      </w:r>
      <w:r w:rsidR="0049673C"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C</w:t>
      </w:r>
      <w:r w:rsidR="0049673C" w:rsidRPr="00BA223C">
        <w:rPr>
          <w:rFonts w:ascii="Times New Roman" w:hAnsi="Times New Roman" w:cs="Times New Roman"/>
          <w:b/>
          <w:sz w:val="22"/>
          <w:szCs w:val="22"/>
          <w:u w:val="none"/>
        </w:rPr>
        <w:t>ustomers</w:t>
      </w:r>
      <w:bookmarkEnd w:id="80"/>
    </w:p>
    <w:p w14:paraId="3AB87C97" w14:textId="77777777" w:rsidR="0049673C" w:rsidRPr="001379ED" w:rsidRDefault="0049673C" w:rsidP="00D03DD7">
      <w:pPr>
        <w:pStyle w:val="Protected"/>
        <w:ind w:left="1440"/>
        <w:rPr>
          <w:rFonts w:ascii="Times New Roman" w:hAnsi="Times New Roman"/>
          <w:sz w:val="22"/>
          <w:szCs w:val="22"/>
        </w:rPr>
      </w:pPr>
    </w:p>
    <w:p w14:paraId="5290924F" w14:textId="77777777" w:rsidR="0049673C" w:rsidRPr="001379ED" w:rsidRDefault="0049673C" w:rsidP="00D03DD7">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Utilities must offer non-residential customers payment arrangements that take into consideration the customer’s unique circumstances and that are most likely to result in the customer becoming current with their bills and retaining their utility service.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In determining if a particular arrangement is reasonable, the utility must take into account:</w:t>
      </w:r>
    </w:p>
    <w:p w14:paraId="0F49B84B" w14:textId="77777777" w:rsidR="0049673C" w:rsidRPr="001379ED" w:rsidRDefault="0049673C" w:rsidP="00836660">
      <w:pPr>
        <w:pStyle w:val="BodyTextIndent"/>
        <w:ind w:left="2160" w:hanging="720"/>
        <w:rPr>
          <w:rFonts w:ascii="Times New Roman" w:hAnsi="Times New Roman" w:cs="Times New Roman"/>
          <w:sz w:val="22"/>
          <w:szCs w:val="22"/>
        </w:rPr>
      </w:pPr>
    </w:p>
    <w:p w14:paraId="1A2FD5B0"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size of the overdue amount;</w:t>
      </w:r>
    </w:p>
    <w:p w14:paraId="38257C82"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the customer's payment history; and</w:t>
      </w:r>
    </w:p>
    <w:p w14:paraId="11264A37"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the amount of time and reason why the overdue amount is outstanding.</w:t>
      </w:r>
    </w:p>
    <w:p w14:paraId="04F9E24C" w14:textId="77777777" w:rsidR="0049673C" w:rsidRPr="001379ED" w:rsidRDefault="0049673C" w:rsidP="00836660">
      <w:pPr>
        <w:pStyle w:val="BodyTextIndent"/>
        <w:ind w:left="2160" w:hanging="720"/>
        <w:rPr>
          <w:rFonts w:ascii="Times New Roman" w:hAnsi="Times New Roman" w:cs="Times New Roman"/>
          <w:sz w:val="22"/>
          <w:szCs w:val="22"/>
        </w:rPr>
      </w:pPr>
    </w:p>
    <w:p w14:paraId="016B2793" w14:textId="77777777" w:rsidR="0049673C" w:rsidRPr="001379ED" w:rsidRDefault="0049673C" w:rsidP="00D03DD7">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The utility must make every reasonable attempt to negotiate a payment arrangement that is likely to prevent disconnection and reduce the amount overdue to zero.</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a utility and a customer cannot agree on the terms of a payment arrangement, the utility must refer the customer to the CAD and the CAD will establish a reasonable payment arrangement.</w:t>
      </w:r>
    </w:p>
    <w:p w14:paraId="06D9DB18" w14:textId="77777777" w:rsidR="0049673C" w:rsidRDefault="0049673C" w:rsidP="00D03DD7">
      <w:pPr>
        <w:pStyle w:val="BodyTextIndent"/>
        <w:ind w:left="1440" w:firstLine="0"/>
        <w:rPr>
          <w:rFonts w:ascii="Times New Roman" w:hAnsi="Times New Roman" w:cs="Times New Roman"/>
          <w:sz w:val="22"/>
          <w:szCs w:val="22"/>
        </w:rPr>
      </w:pPr>
    </w:p>
    <w:p w14:paraId="6EB6CD08" w14:textId="77777777" w:rsidR="00836660" w:rsidRPr="001379ED" w:rsidRDefault="00836660" w:rsidP="00D03DD7">
      <w:pPr>
        <w:pStyle w:val="BodyTextIndent"/>
        <w:ind w:left="1440" w:firstLine="0"/>
        <w:rPr>
          <w:rFonts w:ascii="Times New Roman" w:hAnsi="Times New Roman" w:cs="Times New Roman"/>
          <w:sz w:val="22"/>
          <w:szCs w:val="22"/>
        </w:rPr>
      </w:pPr>
    </w:p>
    <w:p w14:paraId="75E4A2C7" w14:textId="77777777" w:rsidR="0049673C" w:rsidRPr="001379ED" w:rsidRDefault="004778B0" w:rsidP="00836660">
      <w:pPr>
        <w:pStyle w:val="Heading1"/>
        <w:ind w:left="720" w:hanging="720"/>
        <w:rPr>
          <w:rFonts w:ascii="Times New Roman" w:hAnsi="Times New Roman"/>
          <w:sz w:val="22"/>
          <w:szCs w:val="22"/>
        </w:rPr>
      </w:pPr>
      <w:bookmarkStart w:id="81" w:name="_Toc176662958"/>
      <w:r w:rsidRPr="001379ED">
        <w:rPr>
          <w:rFonts w:ascii="Times New Roman" w:hAnsi="Times New Roman"/>
          <w:sz w:val="22"/>
          <w:szCs w:val="22"/>
        </w:rPr>
        <w:t>§</w:t>
      </w:r>
      <w:r w:rsidR="00AE7FDB" w:rsidRPr="001379ED">
        <w:rPr>
          <w:rFonts w:ascii="Times New Roman" w:hAnsi="Times New Roman"/>
          <w:sz w:val="22"/>
          <w:szCs w:val="22"/>
        </w:rPr>
        <w:t xml:space="preserve"> </w:t>
      </w:r>
      <w:r w:rsidR="0049673C" w:rsidRPr="001379ED">
        <w:rPr>
          <w:rFonts w:ascii="Times New Roman" w:hAnsi="Times New Roman"/>
          <w:sz w:val="22"/>
          <w:szCs w:val="22"/>
        </w:rPr>
        <w:t>10</w:t>
      </w:r>
      <w:r w:rsidR="0049673C" w:rsidRPr="001379ED">
        <w:rPr>
          <w:rFonts w:ascii="Times New Roman" w:hAnsi="Times New Roman"/>
          <w:sz w:val="22"/>
          <w:szCs w:val="22"/>
        </w:rPr>
        <w:tab/>
        <w:t>DISCONNECTIONS</w:t>
      </w:r>
      <w:bookmarkEnd w:id="81"/>
    </w:p>
    <w:p w14:paraId="5F45A00E" w14:textId="77777777" w:rsidR="0049673C" w:rsidRPr="001379ED" w:rsidRDefault="0049673C" w:rsidP="00836660">
      <w:pPr>
        <w:pStyle w:val="Protected"/>
        <w:ind w:left="1440" w:hanging="720"/>
        <w:rPr>
          <w:rFonts w:ascii="Times New Roman" w:hAnsi="Times New Roman"/>
          <w:sz w:val="22"/>
          <w:szCs w:val="22"/>
        </w:rPr>
      </w:pPr>
    </w:p>
    <w:p w14:paraId="0D1A2B5B" w14:textId="77777777" w:rsidR="0049673C" w:rsidRPr="00BA223C" w:rsidRDefault="0049673C" w:rsidP="00836660">
      <w:pPr>
        <w:pStyle w:val="Heading2"/>
        <w:numPr>
          <w:ilvl w:val="0"/>
          <w:numId w:val="0"/>
        </w:numPr>
        <w:ind w:left="1440" w:hanging="720"/>
        <w:rPr>
          <w:rFonts w:ascii="Times New Roman" w:hAnsi="Times New Roman" w:cs="Times New Roman"/>
          <w:b/>
          <w:sz w:val="22"/>
          <w:szCs w:val="22"/>
          <w:u w:val="none"/>
        </w:rPr>
      </w:pPr>
      <w:bookmarkStart w:id="82" w:name="_Toc176662959"/>
      <w:r w:rsidRPr="001379ED">
        <w:rPr>
          <w:rFonts w:ascii="Times New Roman" w:hAnsi="Times New Roman" w:cs="Times New Roman"/>
          <w:sz w:val="22"/>
          <w:szCs w:val="22"/>
          <w:u w:val="none"/>
        </w:rPr>
        <w:t>A.</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When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isconnection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rocedures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an </w:t>
      </w:r>
      <w:r w:rsidR="00AE7FDB" w:rsidRPr="00BA223C">
        <w:rPr>
          <w:rFonts w:ascii="Times New Roman" w:hAnsi="Times New Roman" w:cs="Times New Roman"/>
          <w:b/>
          <w:sz w:val="22"/>
          <w:szCs w:val="22"/>
          <w:u w:val="none"/>
        </w:rPr>
        <w:t>B</w:t>
      </w:r>
      <w:r w:rsidRPr="00BA223C">
        <w:rPr>
          <w:rFonts w:ascii="Times New Roman" w:hAnsi="Times New Roman" w:cs="Times New Roman"/>
          <w:b/>
          <w:sz w:val="22"/>
          <w:szCs w:val="22"/>
          <w:u w:val="none"/>
        </w:rPr>
        <w:t>egin</w:t>
      </w:r>
      <w:bookmarkEnd w:id="82"/>
    </w:p>
    <w:p w14:paraId="3FFDF59C" w14:textId="77777777" w:rsidR="0049673C" w:rsidRPr="001379ED" w:rsidRDefault="0049673C" w:rsidP="00836660">
      <w:pPr>
        <w:pStyle w:val="Protected"/>
        <w:ind w:left="1440"/>
        <w:rPr>
          <w:rFonts w:ascii="Times New Roman" w:hAnsi="Times New Roman"/>
          <w:sz w:val="22"/>
          <w:szCs w:val="22"/>
        </w:rPr>
      </w:pPr>
    </w:p>
    <w:p w14:paraId="0CC43A51" w14:textId="77777777" w:rsidR="0049673C" w:rsidRPr="001379ED" w:rsidRDefault="0049673C" w:rsidP="00836660">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may begin disconnection procedures without the consent of the customer or occupant only if one or more of the following conditions exist:</w:t>
      </w:r>
    </w:p>
    <w:p w14:paraId="5EFDE454" w14:textId="77777777" w:rsidR="0049673C" w:rsidRPr="001379ED" w:rsidRDefault="0049673C" w:rsidP="00836660">
      <w:pPr>
        <w:pStyle w:val="BodyTextIndent"/>
        <w:ind w:left="2160" w:hanging="720"/>
        <w:rPr>
          <w:rFonts w:ascii="Times New Roman" w:hAnsi="Times New Roman" w:cs="Times New Roman"/>
          <w:sz w:val="22"/>
          <w:szCs w:val="22"/>
        </w:rPr>
      </w:pPr>
    </w:p>
    <w:p w14:paraId="4D2D5F7A"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customer does not pay or make a payment arrangement on an undisputed overdue amount that is more than $50.00.</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can disconnect service for an overdue amount of less than $50.00 only if the overdue amount is more than 90 days old</w:t>
      </w:r>
      <w:r w:rsidR="00C8673B" w:rsidRPr="00C8673B">
        <w:t xml:space="preserve"> </w:t>
      </w:r>
      <w:r w:rsidR="00C8673B" w:rsidRPr="00C8673B">
        <w:rPr>
          <w:rFonts w:ascii="Times New Roman" w:hAnsi="Times New Roman" w:cs="Times New Roman"/>
          <w:sz w:val="22"/>
          <w:szCs w:val="22"/>
        </w:rPr>
        <w:t>or the utility bills 4 times a year</w:t>
      </w:r>
      <w:r w:rsidR="00317BF4">
        <w:rPr>
          <w:rFonts w:ascii="Times New Roman" w:hAnsi="Times New Roman" w:cs="Times New Roman"/>
          <w:sz w:val="22"/>
          <w:szCs w:val="22"/>
        </w:rPr>
        <w:t xml:space="preserve"> or less</w:t>
      </w:r>
      <w:r w:rsidRPr="00C8673B">
        <w:rPr>
          <w:rFonts w:ascii="Times New Roman" w:hAnsi="Times New Roman" w:cs="Times New Roman"/>
          <w:sz w:val="22"/>
          <w:szCs w:val="22"/>
        </w:rPr>
        <w:t>.</w:t>
      </w:r>
      <w:r w:rsidR="00CC0269" w:rsidRPr="001379ED">
        <w:rPr>
          <w:rFonts w:ascii="Times New Roman" w:hAnsi="Times New Roman" w:cs="Times New Roman"/>
          <w:sz w:val="22"/>
          <w:szCs w:val="22"/>
        </w:rPr>
        <w:t xml:space="preserve"> For utilities that have the right to disconnect water service for the non-payment of sewer charges, a utility may begin disconnection procedures without the consent of the customer or occupant when the undisputed amount overdue for the combined water and sewer charges is more than $100.00.</w:t>
      </w:r>
      <w:r w:rsidR="001E4F3B">
        <w:rPr>
          <w:rFonts w:ascii="Times New Roman" w:hAnsi="Times New Roman" w:cs="Times New Roman"/>
          <w:sz w:val="22"/>
          <w:szCs w:val="22"/>
        </w:rPr>
        <w:t xml:space="preserve"> </w:t>
      </w:r>
      <w:r w:rsidR="00CC0269" w:rsidRPr="001379ED">
        <w:rPr>
          <w:rFonts w:ascii="Times New Roman" w:hAnsi="Times New Roman" w:cs="Times New Roman"/>
          <w:sz w:val="22"/>
          <w:szCs w:val="22"/>
        </w:rPr>
        <w:t>A utility can disconnect service for an overdue amount of less than $100.00 only if the overdue amount is more than 90 days</w:t>
      </w:r>
      <w:r w:rsidR="00C8673B" w:rsidRPr="00C8673B">
        <w:rPr>
          <w:rFonts w:ascii="Times New Roman" w:hAnsi="Times New Roman" w:cs="Times New Roman"/>
          <w:sz w:val="22"/>
          <w:szCs w:val="22"/>
        </w:rPr>
        <w:t xml:space="preserve"> or the utility bills 4 times a year</w:t>
      </w:r>
      <w:r w:rsidR="00317BF4">
        <w:rPr>
          <w:rFonts w:ascii="Times New Roman" w:hAnsi="Times New Roman" w:cs="Times New Roman"/>
          <w:sz w:val="22"/>
          <w:szCs w:val="22"/>
        </w:rPr>
        <w:t xml:space="preserve"> or less</w:t>
      </w:r>
      <w:r w:rsidR="00CC0269" w:rsidRPr="001379ED">
        <w:rPr>
          <w:rFonts w:ascii="Times New Roman" w:hAnsi="Times New Roman" w:cs="Times New Roman"/>
          <w:sz w:val="22"/>
          <w:szCs w:val="22"/>
        </w:rPr>
        <w:t>.</w:t>
      </w:r>
    </w:p>
    <w:p w14:paraId="60B4B9EA" w14:textId="77777777" w:rsidR="0049673C" w:rsidRPr="001379ED" w:rsidRDefault="0049673C" w:rsidP="00836660">
      <w:pPr>
        <w:pStyle w:val="BodyTextIndent"/>
        <w:ind w:left="2160" w:hanging="720"/>
        <w:rPr>
          <w:rFonts w:ascii="Times New Roman" w:hAnsi="Times New Roman" w:cs="Times New Roman"/>
          <w:sz w:val="22"/>
          <w:szCs w:val="22"/>
        </w:rPr>
      </w:pPr>
    </w:p>
    <w:p w14:paraId="104D23BF"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The customer does not make payment according to the terms of a payment arrangement.</w:t>
      </w:r>
    </w:p>
    <w:p w14:paraId="7A6112C7" w14:textId="77777777" w:rsidR="0049673C" w:rsidRPr="001379ED" w:rsidRDefault="0049673C" w:rsidP="00836660">
      <w:pPr>
        <w:pStyle w:val="BodyTextIndent"/>
        <w:ind w:left="2160" w:hanging="720"/>
        <w:rPr>
          <w:rFonts w:ascii="Times New Roman" w:hAnsi="Times New Roman" w:cs="Times New Roman"/>
          <w:sz w:val="22"/>
          <w:szCs w:val="22"/>
        </w:rPr>
      </w:pPr>
    </w:p>
    <w:p w14:paraId="791A4590"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 xml:space="preserve">The customer does not pay or make a payment arrangement for a deposit or provide a third-party guarantor according to the provisions of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7;</w:t>
      </w:r>
    </w:p>
    <w:p w14:paraId="7FEBAD74" w14:textId="77777777" w:rsidR="0049673C" w:rsidRPr="001379ED" w:rsidRDefault="0049673C" w:rsidP="00836660">
      <w:pPr>
        <w:pStyle w:val="BodyTextIndent"/>
        <w:ind w:left="2160" w:hanging="720"/>
        <w:rPr>
          <w:rFonts w:ascii="Times New Roman" w:hAnsi="Times New Roman" w:cs="Times New Roman"/>
          <w:sz w:val="22"/>
          <w:szCs w:val="22"/>
        </w:rPr>
      </w:pPr>
    </w:p>
    <w:p w14:paraId="0F6A3CFF"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Service is being used, but no occupant or other person has applied for customer status.</w:t>
      </w:r>
    </w:p>
    <w:p w14:paraId="79B2ADDE" w14:textId="77777777" w:rsidR="0049673C" w:rsidRPr="001379ED" w:rsidRDefault="0049673C" w:rsidP="00836660">
      <w:pPr>
        <w:pStyle w:val="BodyTextIndent"/>
        <w:ind w:left="2160" w:hanging="720"/>
        <w:rPr>
          <w:rFonts w:ascii="Times New Roman" w:hAnsi="Times New Roman" w:cs="Times New Roman"/>
          <w:sz w:val="22"/>
          <w:szCs w:val="22"/>
        </w:rPr>
      </w:pPr>
    </w:p>
    <w:p w14:paraId="56C5166F"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5.</w:t>
      </w:r>
      <w:r w:rsidRPr="001379ED">
        <w:rPr>
          <w:rFonts w:ascii="Times New Roman" w:hAnsi="Times New Roman" w:cs="Times New Roman"/>
          <w:sz w:val="22"/>
          <w:szCs w:val="22"/>
        </w:rPr>
        <w:tab/>
        <w:t>The customer unreasonably refuses to allow access to the premises to install or read a meter or for the necessary inspection or repair of utility property.</w:t>
      </w:r>
    </w:p>
    <w:p w14:paraId="61FA72AB" w14:textId="77777777" w:rsidR="0049673C" w:rsidRPr="001379ED" w:rsidRDefault="0049673C" w:rsidP="00836660">
      <w:pPr>
        <w:pStyle w:val="BodyTextIndent"/>
        <w:ind w:left="2160" w:hanging="720"/>
        <w:rPr>
          <w:rFonts w:ascii="Times New Roman" w:hAnsi="Times New Roman" w:cs="Times New Roman"/>
          <w:sz w:val="22"/>
          <w:szCs w:val="22"/>
        </w:rPr>
      </w:pPr>
    </w:p>
    <w:p w14:paraId="600DFBDC"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6.</w:t>
      </w:r>
      <w:r w:rsidRPr="001379ED">
        <w:rPr>
          <w:rFonts w:ascii="Times New Roman" w:hAnsi="Times New Roman" w:cs="Times New Roman"/>
          <w:sz w:val="22"/>
          <w:szCs w:val="22"/>
        </w:rPr>
        <w:tab/>
        <w:t xml:space="preserve">There is unauthorized use (as that term is defined in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2(</w:t>
      </w:r>
      <w:r w:rsidR="001E5AF1">
        <w:rPr>
          <w:rFonts w:ascii="Times New Roman" w:hAnsi="Times New Roman" w:cs="Times New Roman"/>
          <w:sz w:val="22"/>
          <w:szCs w:val="22"/>
        </w:rPr>
        <w:t>DD</w:t>
      </w:r>
      <w:r w:rsidRPr="001379ED">
        <w:rPr>
          <w:rFonts w:ascii="Times New Roman" w:hAnsi="Times New Roman" w:cs="Times New Roman"/>
          <w:sz w:val="22"/>
          <w:szCs w:val="22"/>
        </w:rPr>
        <w:t>)) of the utility service delivered to the affected premises.</w:t>
      </w:r>
    </w:p>
    <w:p w14:paraId="13841CCA" w14:textId="77777777" w:rsidR="0049673C" w:rsidRPr="001379ED" w:rsidRDefault="0049673C" w:rsidP="00836660">
      <w:pPr>
        <w:pStyle w:val="BodyTextIndent"/>
        <w:ind w:left="2160" w:hanging="720"/>
        <w:rPr>
          <w:rFonts w:ascii="Times New Roman" w:hAnsi="Times New Roman" w:cs="Times New Roman"/>
          <w:sz w:val="22"/>
          <w:szCs w:val="22"/>
        </w:rPr>
      </w:pPr>
    </w:p>
    <w:p w14:paraId="4E511A25"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7.</w:t>
      </w:r>
      <w:r w:rsidRPr="001379ED">
        <w:rPr>
          <w:rFonts w:ascii="Times New Roman" w:hAnsi="Times New Roman" w:cs="Times New Roman"/>
          <w:sz w:val="22"/>
          <w:szCs w:val="22"/>
        </w:rPr>
        <w:tab/>
        <w:t>The utility has reason to believe there is fraud or that the customer has materially misrepresented his or her identity to obtain utility service without complying with the provisions of this Rule.</w:t>
      </w:r>
    </w:p>
    <w:p w14:paraId="1864D017" w14:textId="77777777" w:rsidR="0049673C" w:rsidRPr="001379ED" w:rsidRDefault="0049673C" w:rsidP="00836660">
      <w:pPr>
        <w:pStyle w:val="BodyTextIndent"/>
        <w:ind w:left="2160" w:hanging="720"/>
        <w:rPr>
          <w:rFonts w:ascii="Times New Roman" w:hAnsi="Times New Roman" w:cs="Times New Roman"/>
          <w:sz w:val="22"/>
          <w:szCs w:val="22"/>
        </w:rPr>
      </w:pPr>
    </w:p>
    <w:p w14:paraId="6E8FC33E"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8.</w:t>
      </w:r>
      <w:r w:rsidRPr="001379ED">
        <w:rPr>
          <w:rFonts w:ascii="Times New Roman" w:hAnsi="Times New Roman" w:cs="Times New Roman"/>
          <w:sz w:val="22"/>
          <w:szCs w:val="22"/>
        </w:rPr>
        <w:tab/>
        <w:t>The occupant’s service poses a threat to the safety of any person or the integrity of the utility delivery system.</w:t>
      </w:r>
    </w:p>
    <w:p w14:paraId="1C4206E7" w14:textId="77777777" w:rsidR="0049673C" w:rsidRPr="001379ED" w:rsidRDefault="0049673C" w:rsidP="00836660">
      <w:pPr>
        <w:pStyle w:val="BodyTextIndent"/>
        <w:ind w:left="2160" w:hanging="720"/>
        <w:rPr>
          <w:rFonts w:ascii="Times New Roman" w:hAnsi="Times New Roman" w:cs="Times New Roman"/>
          <w:sz w:val="22"/>
          <w:szCs w:val="22"/>
        </w:rPr>
      </w:pPr>
    </w:p>
    <w:p w14:paraId="2C0F9C9E" w14:textId="77777777" w:rsidR="0049673C" w:rsidRPr="001379ED"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9.</w:t>
      </w:r>
      <w:r w:rsidRPr="001379ED">
        <w:rPr>
          <w:rFonts w:ascii="Times New Roman" w:hAnsi="Times New Roman" w:cs="Times New Roman"/>
          <w:sz w:val="22"/>
          <w:szCs w:val="22"/>
        </w:rPr>
        <w:tab/>
        <w:t>The utility receives a directive from the State Inspector or local code enforcement officer to disconnect service for safety reasons.</w:t>
      </w:r>
    </w:p>
    <w:p w14:paraId="6DF824EC" w14:textId="77777777" w:rsidR="0049673C" w:rsidRPr="001379ED" w:rsidRDefault="0049673C" w:rsidP="00836660">
      <w:pPr>
        <w:pStyle w:val="BodyTextIndent"/>
        <w:ind w:left="2160" w:hanging="720"/>
        <w:rPr>
          <w:rFonts w:ascii="Times New Roman" w:hAnsi="Times New Roman" w:cs="Times New Roman"/>
          <w:sz w:val="22"/>
          <w:szCs w:val="22"/>
        </w:rPr>
      </w:pPr>
    </w:p>
    <w:p w14:paraId="63AD7588" w14:textId="77777777" w:rsidR="00B173DF" w:rsidRDefault="0049673C" w:rsidP="00836660">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10.</w:t>
      </w:r>
      <w:r w:rsidRPr="001379ED">
        <w:rPr>
          <w:rFonts w:ascii="Times New Roman" w:hAnsi="Times New Roman" w:cs="Times New Roman"/>
          <w:sz w:val="22"/>
          <w:szCs w:val="22"/>
        </w:rPr>
        <w:tab/>
        <w:t xml:space="preserve">The customer does not comply with a decision of the CAD or the Commission according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13.</w:t>
      </w:r>
    </w:p>
    <w:p w14:paraId="1082CFBB" w14:textId="77777777" w:rsidR="0049673C" w:rsidRPr="00B173DF" w:rsidRDefault="00B173DF" w:rsidP="00B173DF">
      <w:pPr>
        <w:pStyle w:val="BodyTextIndent"/>
        <w:ind w:left="1440" w:hanging="720"/>
        <w:rPr>
          <w:rFonts w:ascii="Times New Roman" w:hAnsi="Times New Roman" w:cs="Times New Roman"/>
          <w:sz w:val="22"/>
          <w:szCs w:val="22"/>
        </w:rPr>
      </w:pPr>
      <w:r>
        <w:br w:type="page"/>
      </w:r>
      <w:bookmarkStart w:id="83" w:name="_Toc176662960"/>
      <w:r w:rsidR="0049673C" w:rsidRPr="00B173DF">
        <w:rPr>
          <w:rFonts w:ascii="Times New Roman" w:hAnsi="Times New Roman" w:cs="Times New Roman"/>
          <w:sz w:val="22"/>
          <w:szCs w:val="22"/>
        </w:rPr>
        <w:t>B.</w:t>
      </w:r>
      <w:r w:rsidR="0049673C" w:rsidRPr="00B173DF">
        <w:rPr>
          <w:rFonts w:ascii="Times New Roman" w:hAnsi="Times New Roman" w:cs="Times New Roman"/>
          <w:sz w:val="22"/>
          <w:szCs w:val="22"/>
        </w:rPr>
        <w:tab/>
      </w:r>
      <w:r w:rsidR="0049673C" w:rsidRPr="00224BF7">
        <w:rPr>
          <w:rFonts w:ascii="Times New Roman" w:hAnsi="Times New Roman" w:cs="Times New Roman"/>
          <w:b/>
          <w:sz w:val="22"/>
          <w:szCs w:val="22"/>
        </w:rPr>
        <w:t xml:space="preserve">Customer </w:t>
      </w:r>
      <w:r w:rsidR="00AE7FDB" w:rsidRPr="00224BF7">
        <w:rPr>
          <w:rFonts w:ascii="Times New Roman" w:hAnsi="Times New Roman" w:cs="Times New Roman"/>
          <w:b/>
          <w:sz w:val="22"/>
          <w:szCs w:val="22"/>
        </w:rPr>
        <w:t>R</w:t>
      </w:r>
      <w:r w:rsidR="0049673C" w:rsidRPr="00224BF7">
        <w:rPr>
          <w:rFonts w:ascii="Times New Roman" w:hAnsi="Times New Roman" w:cs="Times New Roman"/>
          <w:b/>
          <w:sz w:val="22"/>
          <w:szCs w:val="22"/>
        </w:rPr>
        <w:t xml:space="preserve">equest or </w:t>
      </w:r>
      <w:r w:rsidR="00AE7FDB" w:rsidRPr="00224BF7">
        <w:rPr>
          <w:rFonts w:ascii="Times New Roman" w:hAnsi="Times New Roman" w:cs="Times New Roman"/>
          <w:b/>
          <w:sz w:val="22"/>
          <w:szCs w:val="22"/>
        </w:rPr>
        <w:t>A</w:t>
      </w:r>
      <w:r w:rsidR="0049673C" w:rsidRPr="00224BF7">
        <w:rPr>
          <w:rFonts w:ascii="Times New Roman" w:hAnsi="Times New Roman" w:cs="Times New Roman"/>
          <w:b/>
          <w:sz w:val="22"/>
          <w:szCs w:val="22"/>
        </w:rPr>
        <w:t>bandonment</w:t>
      </w:r>
      <w:bookmarkEnd w:id="83"/>
    </w:p>
    <w:p w14:paraId="0567ECF0" w14:textId="77777777" w:rsidR="0049673C" w:rsidRPr="00B173DF" w:rsidRDefault="0049673C" w:rsidP="00836660">
      <w:pPr>
        <w:pStyle w:val="Protected"/>
        <w:ind w:left="1440"/>
        <w:rPr>
          <w:rFonts w:ascii="Times New Roman" w:hAnsi="Times New Roman"/>
          <w:sz w:val="22"/>
          <w:szCs w:val="22"/>
        </w:rPr>
      </w:pPr>
    </w:p>
    <w:p w14:paraId="7EF968E8" w14:textId="77777777" w:rsidR="0049673C" w:rsidRPr="001379ED" w:rsidRDefault="0049673C" w:rsidP="00836660">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A utility may disconnect service at the request of a customer (provided that the provisions of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10(I) concerning landlord/tenant disconnections are not applicable) or if the premises is clearly abandoned.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may require customers to give notice of requests to disconnect service. A utility cannot require more than 7 days notice. The utility may require the customer to pay for service that is actually provided until the customer gives the required notice, the utility actually disconnects the service, the utility initiates disconnection procedures for failure to apply for customer status, or there is an application for service at that location.</w:t>
      </w:r>
    </w:p>
    <w:p w14:paraId="413A958D" w14:textId="77777777" w:rsidR="0049673C" w:rsidRPr="001379ED" w:rsidRDefault="0049673C" w:rsidP="00836660">
      <w:pPr>
        <w:pStyle w:val="BodyTextIndent"/>
        <w:ind w:left="1440" w:firstLine="0"/>
        <w:rPr>
          <w:rFonts w:ascii="Times New Roman" w:hAnsi="Times New Roman" w:cs="Times New Roman"/>
          <w:sz w:val="22"/>
          <w:szCs w:val="22"/>
        </w:rPr>
      </w:pPr>
    </w:p>
    <w:p w14:paraId="7F881311" w14:textId="77777777" w:rsidR="0049673C" w:rsidRPr="00BA223C" w:rsidRDefault="0049673C" w:rsidP="00836660">
      <w:pPr>
        <w:pStyle w:val="Heading2"/>
        <w:numPr>
          <w:ilvl w:val="0"/>
          <w:numId w:val="0"/>
        </w:numPr>
        <w:ind w:left="1440" w:hanging="720"/>
        <w:rPr>
          <w:rFonts w:ascii="Times New Roman" w:hAnsi="Times New Roman" w:cs="Times New Roman"/>
          <w:b/>
          <w:sz w:val="22"/>
          <w:szCs w:val="22"/>
          <w:u w:val="none"/>
        </w:rPr>
      </w:pPr>
      <w:bookmarkStart w:id="84" w:name="_Toc176662961"/>
      <w:r w:rsidRPr="001379ED">
        <w:rPr>
          <w:rFonts w:ascii="Times New Roman" w:hAnsi="Times New Roman" w:cs="Times New Roman"/>
          <w:sz w:val="22"/>
          <w:szCs w:val="22"/>
          <w:u w:val="none"/>
        </w:rPr>
        <w:t>C.</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When </w:t>
      </w:r>
      <w:r w:rsidR="00C17025"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isconnection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annot </w:t>
      </w:r>
      <w:r w:rsidR="00AE7FDB" w:rsidRPr="00BA223C">
        <w:rPr>
          <w:rFonts w:ascii="Times New Roman" w:hAnsi="Times New Roman" w:cs="Times New Roman"/>
          <w:b/>
          <w:sz w:val="22"/>
          <w:szCs w:val="22"/>
          <w:u w:val="none"/>
        </w:rPr>
        <w:t>O</w:t>
      </w:r>
      <w:r w:rsidRPr="00BA223C">
        <w:rPr>
          <w:rFonts w:ascii="Times New Roman" w:hAnsi="Times New Roman" w:cs="Times New Roman"/>
          <w:b/>
          <w:sz w:val="22"/>
          <w:szCs w:val="22"/>
          <w:u w:val="none"/>
        </w:rPr>
        <w:t>ccur</w:t>
      </w:r>
      <w:bookmarkEnd w:id="84"/>
    </w:p>
    <w:p w14:paraId="22507301" w14:textId="77777777" w:rsidR="0049673C" w:rsidRPr="001379ED" w:rsidRDefault="0049673C" w:rsidP="00836660">
      <w:pPr>
        <w:pStyle w:val="Protected"/>
        <w:ind w:left="1440"/>
        <w:rPr>
          <w:rFonts w:ascii="Times New Roman" w:hAnsi="Times New Roman"/>
          <w:sz w:val="22"/>
          <w:szCs w:val="22"/>
        </w:rPr>
      </w:pPr>
    </w:p>
    <w:p w14:paraId="0358C2B6" w14:textId="77777777" w:rsidR="0049673C" w:rsidRPr="001379ED" w:rsidRDefault="0049673C" w:rsidP="00836660">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Disconnection without the customer’s consent cannot occur in the following situations.</w:t>
      </w:r>
    </w:p>
    <w:p w14:paraId="7F326F52" w14:textId="77777777" w:rsidR="0049673C" w:rsidRPr="001379ED" w:rsidRDefault="0049673C" w:rsidP="00836660">
      <w:pPr>
        <w:pStyle w:val="BodyTextIndent"/>
        <w:ind w:left="2160" w:hanging="720"/>
        <w:rPr>
          <w:rFonts w:ascii="Times New Roman" w:hAnsi="Times New Roman" w:cs="Times New Roman"/>
          <w:sz w:val="22"/>
          <w:szCs w:val="22"/>
        </w:rPr>
      </w:pPr>
    </w:p>
    <w:p w14:paraId="4CE58743" w14:textId="77777777" w:rsidR="0049673C" w:rsidRPr="00BA223C" w:rsidRDefault="0049673C" w:rsidP="00836660">
      <w:pPr>
        <w:pStyle w:val="Heading3"/>
        <w:numPr>
          <w:ilvl w:val="0"/>
          <w:numId w:val="0"/>
        </w:numPr>
        <w:ind w:left="2160" w:hanging="720"/>
        <w:rPr>
          <w:rFonts w:ascii="Times New Roman" w:hAnsi="Times New Roman" w:cs="Times New Roman"/>
          <w:b/>
          <w:sz w:val="22"/>
          <w:szCs w:val="22"/>
          <w:u w:val="none"/>
        </w:rPr>
      </w:pPr>
      <w:bookmarkStart w:id="85" w:name="_Toc176662962"/>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Amount Overdue</w:t>
      </w:r>
      <w:bookmarkEnd w:id="85"/>
    </w:p>
    <w:p w14:paraId="1C82F387" w14:textId="77777777" w:rsidR="0049673C" w:rsidRPr="001379ED" w:rsidRDefault="0049673C" w:rsidP="00836660">
      <w:pPr>
        <w:pStyle w:val="Protected"/>
        <w:ind w:left="2160"/>
        <w:rPr>
          <w:rFonts w:ascii="Times New Roman" w:hAnsi="Times New Roman"/>
          <w:sz w:val="22"/>
          <w:szCs w:val="22"/>
        </w:rPr>
      </w:pPr>
    </w:p>
    <w:p w14:paraId="66C541E1" w14:textId="77777777" w:rsidR="0049673C" w:rsidRPr="001379ED" w:rsidRDefault="0049673C" w:rsidP="0083666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The amount overdue stated on the disconnection notice includes:</w:t>
      </w:r>
    </w:p>
    <w:p w14:paraId="387D4BA6" w14:textId="77777777" w:rsidR="0049673C" w:rsidRPr="001379ED" w:rsidRDefault="0049673C" w:rsidP="00836660">
      <w:pPr>
        <w:pStyle w:val="BodyTextIndent2"/>
        <w:ind w:left="2880" w:hanging="720"/>
        <w:rPr>
          <w:rFonts w:ascii="Times New Roman" w:hAnsi="Times New Roman" w:cs="Times New Roman"/>
          <w:sz w:val="22"/>
          <w:szCs w:val="22"/>
        </w:rPr>
      </w:pPr>
    </w:p>
    <w:p w14:paraId="39CC0342"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 xml:space="preserve">non-basic utility service (defined in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2(</w:t>
      </w:r>
      <w:r w:rsidR="001E5AF1">
        <w:rPr>
          <w:rFonts w:ascii="Times New Roman" w:hAnsi="Times New Roman" w:cs="Times New Roman"/>
          <w:sz w:val="22"/>
          <w:szCs w:val="22"/>
        </w:rPr>
        <w:t>R</w:t>
      </w:r>
      <w:r w:rsidRPr="001379ED">
        <w:rPr>
          <w:rFonts w:ascii="Times New Roman" w:hAnsi="Times New Roman" w:cs="Times New Roman"/>
          <w:sz w:val="22"/>
          <w:szCs w:val="22"/>
        </w:rPr>
        <w:t>)</w:t>
      </w:r>
      <w:r w:rsidR="001E5AF1">
        <w:rPr>
          <w:rFonts w:ascii="Times New Roman" w:hAnsi="Times New Roman" w:cs="Times New Roman"/>
          <w:sz w:val="22"/>
          <w:szCs w:val="22"/>
        </w:rPr>
        <w:t>)</w:t>
      </w:r>
      <w:r w:rsidRPr="001379ED">
        <w:rPr>
          <w:rFonts w:ascii="Times New Roman" w:hAnsi="Times New Roman" w:cs="Times New Roman"/>
          <w:sz w:val="22"/>
          <w:szCs w:val="22"/>
        </w:rPr>
        <w:t>;</w:t>
      </w:r>
    </w:p>
    <w:p w14:paraId="62A5E0A7" w14:textId="77777777" w:rsidR="0049673C" w:rsidRPr="001379ED" w:rsidRDefault="0049673C" w:rsidP="00836660">
      <w:pPr>
        <w:pStyle w:val="BodyTextIndent2"/>
        <w:ind w:left="2880" w:hanging="720"/>
        <w:rPr>
          <w:rFonts w:ascii="Times New Roman" w:hAnsi="Times New Roman" w:cs="Times New Roman"/>
          <w:sz w:val="22"/>
          <w:szCs w:val="22"/>
        </w:rPr>
      </w:pPr>
    </w:p>
    <w:p w14:paraId="10A8532B" w14:textId="77777777" w:rsidR="002C5FB9"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 xml:space="preserve">amounts owed from a different account, unless a transfer of the account balance was done according to </w:t>
      </w:r>
      <w:r w:rsidR="00C8673B">
        <w:rPr>
          <w:rFonts w:ascii="Times New Roman" w:hAnsi="Times New Roman" w:cs="Times New Roman"/>
          <w:sz w:val="22"/>
          <w:szCs w:val="22"/>
        </w:rPr>
        <w:t xml:space="preserve">Section 6(D) or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8(K);</w:t>
      </w:r>
    </w:p>
    <w:p w14:paraId="248B4CB3" w14:textId="77777777" w:rsidR="0049673C" w:rsidRPr="001379ED" w:rsidRDefault="0049673C" w:rsidP="00836660">
      <w:pPr>
        <w:pStyle w:val="BodyTextIndent2"/>
        <w:ind w:left="2880" w:hanging="720"/>
        <w:rPr>
          <w:rFonts w:ascii="Times New Roman" w:hAnsi="Times New Roman" w:cs="Times New Roman"/>
          <w:sz w:val="22"/>
          <w:szCs w:val="22"/>
        </w:rPr>
      </w:pPr>
    </w:p>
    <w:p w14:paraId="0F0A2BB9"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amounts owed for estimated bills when the latest bill issued was based on an estimated read</w:t>
      </w:r>
      <w:r w:rsidR="00313EB6" w:rsidRPr="001379ED">
        <w:rPr>
          <w:rFonts w:ascii="Times New Roman" w:hAnsi="Times New Roman" w:cs="Times New Roman"/>
          <w:sz w:val="22"/>
          <w:szCs w:val="22"/>
        </w:rPr>
        <w:t xml:space="preserve">, unless the reason for the estimated bill was </w:t>
      </w:r>
      <w:r w:rsidR="00584336" w:rsidRPr="001379ED">
        <w:rPr>
          <w:rFonts w:ascii="Times New Roman" w:hAnsi="Times New Roman" w:cs="Times New Roman"/>
          <w:sz w:val="22"/>
          <w:szCs w:val="22"/>
        </w:rPr>
        <w:t>a result of the customer unreasonably refusing the utility access to the customer’s premises to read a meter</w:t>
      </w:r>
      <w:r w:rsidRPr="001379ED">
        <w:rPr>
          <w:rFonts w:ascii="Times New Roman" w:hAnsi="Times New Roman" w:cs="Times New Roman"/>
          <w:sz w:val="22"/>
          <w:szCs w:val="22"/>
        </w:rPr>
        <w:t>; or</w:t>
      </w:r>
    </w:p>
    <w:p w14:paraId="143C10A2" w14:textId="77777777" w:rsidR="0049673C" w:rsidRPr="001379ED" w:rsidRDefault="0049673C" w:rsidP="00836660">
      <w:pPr>
        <w:pStyle w:val="BodyTextIndent2"/>
        <w:ind w:left="2880" w:hanging="720"/>
        <w:rPr>
          <w:rFonts w:ascii="Times New Roman" w:hAnsi="Times New Roman" w:cs="Times New Roman"/>
          <w:sz w:val="22"/>
          <w:szCs w:val="22"/>
        </w:rPr>
      </w:pPr>
    </w:p>
    <w:p w14:paraId="5F56C1B5"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t xml:space="preserve">service provided in the name or names of persons other than the customer, unless a court or other administrative agency has determined that the customer is legally obligated to pay the amount overdue or a transfer of account balance was completed according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6(</w:t>
      </w:r>
      <w:r w:rsidR="00071D33" w:rsidRPr="001379ED">
        <w:rPr>
          <w:rFonts w:ascii="Times New Roman" w:hAnsi="Times New Roman" w:cs="Times New Roman"/>
          <w:sz w:val="22"/>
          <w:szCs w:val="22"/>
        </w:rPr>
        <w:t>D</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This paragraph does not affect the creditor rights and remedies of a utility provided by other law.</w:t>
      </w:r>
    </w:p>
    <w:p w14:paraId="1E523910" w14:textId="77777777" w:rsidR="0049673C" w:rsidRPr="001379ED" w:rsidRDefault="0049673C" w:rsidP="00836660">
      <w:pPr>
        <w:pStyle w:val="BodyTextIndent2"/>
        <w:ind w:left="2880" w:hanging="720"/>
        <w:rPr>
          <w:rFonts w:ascii="Times New Roman" w:hAnsi="Times New Roman" w:cs="Times New Roman"/>
          <w:sz w:val="22"/>
          <w:szCs w:val="22"/>
        </w:rPr>
      </w:pPr>
    </w:p>
    <w:p w14:paraId="5363DB66" w14:textId="77777777" w:rsidR="0049673C" w:rsidRPr="00BA223C" w:rsidRDefault="0049673C" w:rsidP="00836660">
      <w:pPr>
        <w:pStyle w:val="Heading3"/>
        <w:numPr>
          <w:ilvl w:val="0"/>
          <w:numId w:val="0"/>
        </w:numPr>
        <w:ind w:left="2160" w:hanging="720"/>
        <w:rPr>
          <w:rFonts w:ascii="Times New Roman" w:hAnsi="Times New Roman" w:cs="Times New Roman"/>
          <w:b/>
          <w:sz w:val="22"/>
          <w:szCs w:val="22"/>
          <w:u w:val="none"/>
        </w:rPr>
      </w:pPr>
      <w:bookmarkStart w:id="86" w:name="_Toc176662963"/>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Existence of </w:t>
      </w:r>
      <w:r w:rsidR="00AE7FDB" w:rsidRPr="00BA223C">
        <w:rPr>
          <w:rFonts w:ascii="Times New Roman" w:hAnsi="Times New Roman" w:cs="Times New Roman"/>
          <w:b/>
          <w:sz w:val="22"/>
          <w:szCs w:val="22"/>
          <w:u w:val="none"/>
        </w:rPr>
        <w:t>S</w:t>
      </w:r>
      <w:r w:rsidRPr="00BA223C">
        <w:rPr>
          <w:rFonts w:ascii="Times New Roman" w:hAnsi="Times New Roman" w:cs="Times New Roman"/>
          <w:b/>
          <w:sz w:val="22"/>
          <w:szCs w:val="22"/>
          <w:u w:val="none"/>
        </w:rPr>
        <w:t xml:space="preserve">erious </w:t>
      </w:r>
      <w:r w:rsidR="00AE7FDB" w:rsidRPr="00BA223C">
        <w:rPr>
          <w:rFonts w:ascii="Times New Roman" w:hAnsi="Times New Roman" w:cs="Times New Roman"/>
          <w:b/>
          <w:sz w:val="22"/>
          <w:szCs w:val="22"/>
          <w:u w:val="none"/>
        </w:rPr>
        <w:t>M</w:t>
      </w:r>
      <w:r w:rsidRPr="00BA223C">
        <w:rPr>
          <w:rFonts w:ascii="Times New Roman" w:hAnsi="Times New Roman" w:cs="Times New Roman"/>
          <w:b/>
          <w:sz w:val="22"/>
          <w:szCs w:val="22"/>
          <w:u w:val="none"/>
        </w:rPr>
        <w:t xml:space="preserve">edical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ondition</w:t>
      </w:r>
      <w:bookmarkEnd w:id="86"/>
    </w:p>
    <w:p w14:paraId="38E4C7EC" w14:textId="77777777" w:rsidR="0049673C" w:rsidRPr="001379ED" w:rsidRDefault="0049673C" w:rsidP="00836660">
      <w:pPr>
        <w:pStyle w:val="Protected"/>
        <w:ind w:left="2160"/>
        <w:rPr>
          <w:rFonts w:ascii="Times New Roman" w:hAnsi="Times New Roman"/>
          <w:sz w:val="22"/>
          <w:szCs w:val="22"/>
        </w:rPr>
      </w:pPr>
    </w:p>
    <w:p w14:paraId="3BD689D8" w14:textId="77777777" w:rsidR="0049673C" w:rsidRPr="001379ED" w:rsidRDefault="0049673C" w:rsidP="0083666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 xml:space="preserve">A utility must not disconnect if it has been notified of a serious medical condition according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11.</w:t>
      </w:r>
    </w:p>
    <w:p w14:paraId="3072E688" w14:textId="77777777" w:rsidR="0049673C" w:rsidRPr="001379ED" w:rsidRDefault="0049673C" w:rsidP="00836660">
      <w:pPr>
        <w:pStyle w:val="BodyTextIndent2"/>
        <w:ind w:left="2160" w:firstLine="0"/>
        <w:rPr>
          <w:rFonts w:ascii="Times New Roman" w:hAnsi="Times New Roman" w:cs="Times New Roman"/>
          <w:sz w:val="22"/>
          <w:szCs w:val="22"/>
        </w:rPr>
      </w:pPr>
    </w:p>
    <w:p w14:paraId="4302B8B0" w14:textId="77777777" w:rsidR="0049673C" w:rsidRPr="00BA223C" w:rsidRDefault="0049673C" w:rsidP="00836660">
      <w:pPr>
        <w:pStyle w:val="Heading2"/>
        <w:numPr>
          <w:ilvl w:val="0"/>
          <w:numId w:val="0"/>
        </w:numPr>
        <w:ind w:left="1440" w:hanging="720"/>
        <w:rPr>
          <w:rFonts w:ascii="Times New Roman" w:hAnsi="Times New Roman" w:cs="Times New Roman"/>
          <w:b/>
          <w:sz w:val="22"/>
          <w:szCs w:val="22"/>
          <w:u w:val="none"/>
        </w:rPr>
      </w:pPr>
      <w:bookmarkStart w:id="87" w:name="_Toc176662964"/>
      <w:r w:rsidRPr="001379ED">
        <w:rPr>
          <w:rFonts w:ascii="Times New Roman" w:hAnsi="Times New Roman" w:cs="Times New Roman"/>
          <w:sz w:val="22"/>
          <w:szCs w:val="22"/>
          <w:u w:val="none"/>
        </w:rPr>
        <w:t>D.</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Notice Requirements</w:t>
      </w:r>
      <w:bookmarkEnd w:id="87"/>
    </w:p>
    <w:p w14:paraId="5A740423" w14:textId="77777777" w:rsidR="0049673C" w:rsidRPr="001379ED" w:rsidRDefault="0049673C" w:rsidP="00836660">
      <w:pPr>
        <w:pStyle w:val="Protected"/>
        <w:ind w:left="2160" w:hanging="720"/>
        <w:rPr>
          <w:rFonts w:ascii="Times New Roman" w:hAnsi="Times New Roman"/>
          <w:sz w:val="22"/>
          <w:szCs w:val="22"/>
        </w:rPr>
      </w:pPr>
    </w:p>
    <w:p w14:paraId="2FCFA881" w14:textId="77777777" w:rsidR="0049673C" w:rsidRPr="00BA223C" w:rsidRDefault="0049673C" w:rsidP="00836660">
      <w:pPr>
        <w:pStyle w:val="Heading3"/>
        <w:numPr>
          <w:ilvl w:val="0"/>
          <w:numId w:val="0"/>
        </w:numPr>
        <w:ind w:left="2160" w:hanging="720"/>
        <w:rPr>
          <w:rFonts w:ascii="Times New Roman" w:hAnsi="Times New Roman" w:cs="Times New Roman"/>
          <w:b/>
          <w:sz w:val="22"/>
          <w:szCs w:val="22"/>
          <w:u w:val="none"/>
        </w:rPr>
      </w:pPr>
      <w:bookmarkStart w:id="88" w:name="_Toc176662965"/>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Without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otice</w:t>
      </w:r>
      <w:bookmarkEnd w:id="88"/>
    </w:p>
    <w:p w14:paraId="4C802505" w14:textId="77777777" w:rsidR="0049673C" w:rsidRPr="001379ED" w:rsidRDefault="0049673C" w:rsidP="00836660">
      <w:pPr>
        <w:pStyle w:val="Protected"/>
        <w:ind w:left="2160"/>
        <w:rPr>
          <w:rFonts w:ascii="Times New Roman" w:hAnsi="Times New Roman"/>
          <w:sz w:val="22"/>
          <w:szCs w:val="22"/>
        </w:rPr>
      </w:pPr>
    </w:p>
    <w:p w14:paraId="6B190795" w14:textId="77777777" w:rsidR="0049673C" w:rsidRPr="001379ED" w:rsidRDefault="0049673C" w:rsidP="00AE089B">
      <w:pPr>
        <w:pStyle w:val="BodyTextIndent2"/>
        <w:ind w:left="2160" w:right="-360" w:firstLine="0"/>
        <w:rPr>
          <w:rFonts w:ascii="Times New Roman" w:hAnsi="Times New Roman" w:cs="Times New Roman"/>
          <w:sz w:val="22"/>
          <w:szCs w:val="22"/>
        </w:rPr>
      </w:pPr>
      <w:r w:rsidRPr="001379ED">
        <w:rPr>
          <w:rFonts w:ascii="Times New Roman" w:hAnsi="Times New Roman" w:cs="Times New Roman"/>
          <w:sz w:val="22"/>
          <w:szCs w:val="22"/>
        </w:rPr>
        <w:t>A utility can disconnect a customer without notice in the circumstances described in:</w:t>
      </w:r>
    </w:p>
    <w:p w14:paraId="3A44C602" w14:textId="77777777" w:rsidR="0049673C" w:rsidRPr="001379ED" w:rsidRDefault="0049673C" w:rsidP="00836660">
      <w:pPr>
        <w:pStyle w:val="BodyTextIndent2"/>
        <w:ind w:left="2880" w:hanging="720"/>
        <w:rPr>
          <w:rFonts w:ascii="Times New Roman" w:hAnsi="Times New Roman" w:cs="Times New Roman"/>
          <w:sz w:val="22"/>
          <w:szCs w:val="22"/>
        </w:rPr>
      </w:pPr>
    </w:p>
    <w:p w14:paraId="7B6CFD56"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001E4F3B">
        <w:rPr>
          <w:rFonts w:ascii="Times New Roman" w:hAnsi="Times New Roman" w:cs="Times New Roman"/>
          <w:sz w:val="22"/>
          <w:szCs w:val="22"/>
        </w:rPr>
        <w:t xml:space="preserve"> 10(A)(6);</w:t>
      </w:r>
    </w:p>
    <w:p w14:paraId="1F3FB871"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001E4F3B">
        <w:rPr>
          <w:rFonts w:ascii="Times New Roman" w:hAnsi="Times New Roman" w:cs="Times New Roman"/>
          <w:sz w:val="22"/>
          <w:szCs w:val="22"/>
        </w:rPr>
        <w:t xml:space="preserve"> 10(A)(8);</w:t>
      </w:r>
    </w:p>
    <w:p w14:paraId="6A93859D"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001E4F3B">
        <w:rPr>
          <w:rFonts w:ascii="Times New Roman" w:hAnsi="Times New Roman" w:cs="Times New Roman"/>
          <w:sz w:val="22"/>
          <w:szCs w:val="22"/>
        </w:rPr>
        <w:t xml:space="preserve"> 10(A)(9); or</w:t>
      </w:r>
    </w:p>
    <w:p w14:paraId="3879CB93" w14:textId="77777777" w:rsidR="0049673C" w:rsidRPr="001379ED" w:rsidRDefault="0049673C" w:rsidP="0083666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10(B).</w:t>
      </w:r>
    </w:p>
    <w:p w14:paraId="3383A3B0" w14:textId="77777777" w:rsidR="0049673C" w:rsidRPr="001379ED" w:rsidRDefault="0049673C" w:rsidP="00836660">
      <w:pPr>
        <w:pStyle w:val="BodyTextIndent2"/>
        <w:ind w:left="2880" w:hanging="720"/>
        <w:rPr>
          <w:rFonts w:ascii="Times New Roman" w:hAnsi="Times New Roman" w:cs="Times New Roman"/>
          <w:sz w:val="22"/>
          <w:szCs w:val="22"/>
        </w:rPr>
      </w:pPr>
    </w:p>
    <w:p w14:paraId="5C2B763F" w14:textId="77777777" w:rsidR="0049673C" w:rsidRPr="00BA223C" w:rsidRDefault="0049673C" w:rsidP="00836660">
      <w:pPr>
        <w:pStyle w:val="Heading3"/>
        <w:numPr>
          <w:ilvl w:val="0"/>
          <w:numId w:val="0"/>
        </w:numPr>
        <w:ind w:left="2160" w:hanging="720"/>
        <w:rPr>
          <w:rFonts w:ascii="Times New Roman" w:hAnsi="Times New Roman" w:cs="Times New Roman"/>
          <w:b/>
          <w:sz w:val="22"/>
          <w:szCs w:val="22"/>
          <w:u w:val="none"/>
        </w:rPr>
      </w:pPr>
      <w:bookmarkStart w:id="89" w:name="_Toc176662966"/>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14-Day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otice and 7</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ay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otice</w:t>
      </w:r>
      <w:bookmarkEnd w:id="89"/>
    </w:p>
    <w:p w14:paraId="0A642A87" w14:textId="77777777" w:rsidR="0049673C" w:rsidRPr="001379ED" w:rsidRDefault="0049673C" w:rsidP="00836660">
      <w:pPr>
        <w:pStyle w:val="Protected"/>
        <w:ind w:left="2160"/>
        <w:rPr>
          <w:rFonts w:ascii="Times New Roman" w:hAnsi="Times New Roman"/>
          <w:sz w:val="22"/>
          <w:szCs w:val="22"/>
        </w:rPr>
      </w:pPr>
    </w:p>
    <w:p w14:paraId="3FC03623" w14:textId="77777777" w:rsidR="0049673C" w:rsidRPr="001379ED" w:rsidRDefault="0049673C" w:rsidP="0083666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must provide residential customers with written notice of the intent to disconnect at least 14 calendar days before the stated disconnection date and must provide non-residential customers with written notice of the intent to disconnect at least 7 calendar days before the stated disconnection date in the circumstances described in:</w:t>
      </w:r>
    </w:p>
    <w:p w14:paraId="4BE9C64A" w14:textId="77777777" w:rsidR="0049673C" w:rsidRPr="001379ED" w:rsidRDefault="0049673C" w:rsidP="002F3EE3">
      <w:pPr>
        <w:pStyle w:val="BodyTextIndent2"/>
        <w:ind w:left="2880" w:hanging="720"/>
        <w:rPr>
          <w:rFonts w:ascii="Times New Roman" w:hAnsi="Times New Roman" w:cs="Times New Roman"/>
          <w:sz w:val="22"/>
          <w:szCs w:val="22"/>
        </w:rPr>
      </w:pPr>
    </w:p>
    <w:p w14:paraId="6268DC19"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 (A)(1);</w:t>
      </w:r>
    </w:p>
    <w:p w14:paraId="6BD09567"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 (A)(5); or</w:t>
      </w:r>
    </w:p>
    <w:p w14:paraId="3C0086F5"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 (A)(7).</w:t>
      </w:r>
    </w:p>
    <w:p w14:paraId="7B462643" w14:textId="77777777" w:rsidR="0049673C" w:rsidRPr="001379ED" w:rsidRDefault="0049673C" w:rsidP="002F3EE3">
      <w:pPr>
        <w:pStyle w:val="BodyTextIndent2"/>
        <w:ind w:left="2880" w:hanging="720"/>
        <w:rPr>
          <w:rFonts w:ascii="Times New Roman" w:hAnsi="Times New Roman" w:cs="Times New Roman"/>
          <w:sz w:val="22"/>
          <w:szCs w:val="22"/>
        </w:rPr>
      </w:pPr>
    </w:p>
    <w:p w14:paraId="4D36E08F" w14:textId="77777777" w:rsidR="0049673C" w:rsidRPr="00BA223C" w:rsidRDefault="0049673C" w:rsidP="002F3EE3">
      <w:pPr>
        <w:pStyle w:val="Heading3"/>
        <w:numPr>
          <w:ilvl w:val="0"/>
          <w:numId w:val="0"/>
        </w:numPr>
        <w:ind w:left="2160" w:hanging="720"/>
        <w:rPr>
          <w:rFonts w:ascii="Times New Roman" w:hAnsi="Times New Roman" w:cs="Times New Roman"/>
          <w:b/>
          <w:sz w:val="22"/>
          <w:szCs w:val="22"/>
          <w:u w:val="none"/>
        </w:rPr>
      </w:pPr>
      <w:bookmarkStart w:id="90" w:name="_Toc176662967"/>
      <w:r w:rsidRPr="001379ED">
        <w:rPr>
          <w:rFonts w:ascii="Times New Roman" w:hAnsi="Times New Roman" w:cs="Times New Roman"/>
          <w:sz w:val="22"/>
          <w:szCs w:val="22"/>
          <w:u w:val="none"/>
        </w:rPr>
        <w:t>3.</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3-Day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otice</w:t>
      </w:r>
      <w:bookmarkEnd w:id="90"/>
    </w:p>
    <w:p w14:paraId="4D51B07B" w14:textId="77777777" w:rsidR="0049673C" w:rsidRPr="001379ED" w:rsidRDefault="0049673C" w:rsidP="002F3EE3">
      <w:pPr>
        <w:pStyle w:val="Protected"/>
        <w:ind w:left="2160"/>
        <w:rPr>
          <w:rFonts w:ascii="Times New Roman" w:hAnsi="Times New Roman"/>
          <w:sz w:val="22"/>
          <w:szCs w:val="22"/>
        </w:rPr>
      </w:pPr>
    </w:p>
    <w:p w14:paraId="51EC330D" w14:textId="77777777" w:rsidR="0049673C" w:rsidRPr="001379ED" w:rsidRDefault="0049673C" w:rsidP="002F3EE3">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must provide written notice of the intent to disconnect a customer at least 3 business days before the stated disconnection date in any of the circumstances described in:</w:t>
      </w:r>
    </w:p>
    <w:p w14:paraId="6D6F67CA" w14:textId="77777777" w:rsidR="0049673C" w:rsidRPr="001379ED" w:rsidRDefault="0049673C" w:rsidP="002F3EE3">
      <w:pPr>
        <w:pStyle w:val="BodyTextIndent2"/>
        <w:ind w:left="2880" w:hanging="720"/>
        <w:rPr>
          <w:rFonts w:ascii="Times New Roman" w:hAnsi="Times New Roman" w:cs="Times New Roman"/>
          <w:sz w:val="22"/>
          <w:szCs w:val="22"/>
        </w:rPr>
      </w:pPr>
    </w:p>
    <w:p w14:paraId="65EDAA10"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10(A)(2);</w:t>
      </w:r>
    </w:p>
    <w:p w14:paraId="69A2276A"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10(A)(3);</w:t>
      </w:r>
    </w:p>
    <w:p w14:paraId="0CCEF42A"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10(A)(4);</w:t>
      </w:r>
    </w:p>
    <w:p w14:paraId="7A799CE3"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10(A)(10);</w:t>
      </w:r>
    </w:p>
    <w:p w14:paraId="2684A20F"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e.</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001E4F3B">
        <w:rPr>
          <w:rFonts w:ascii="Times New Roman" w:hAnsi="Times New Roman" w:cs="Times New Roman"/>
          <w:sz w:val="22"/>
          <w:szCs w:val="22"/>
        </w:rPr>
        <w:t xml:space="preserve"> 10(H)</w:t>
      </w:r>
      <w:r w:rsidRPr="001379ED">
        <w:rPr>
          <w:rFonts w:ascii="Times New Roman" w:hAnsi="Times New Roman" w:cs="Times New Roman"/>
          <w:sz w:val="22"/>
          <w:szCs w:val="22"/>
        </w:rPr>
        <w:t>; or</w:t>
      </w:r>
    </w:p>
    <w:p w14:paraId="4949DB03"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f.</w:t>
      </w:r>
      <w:r w:rsidRPr="001379ED">
        <w:rPr>
          <w:rFonts w:ascii="Times New Roman" w:hAnsi="Times New Roman" w:cs="Times New Roman"/>
          <w:sz w:val="22"/>
          <w:szCs w:val="22"/>
        </w:rPr>
        <w:tab/>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11(C).</w:t>
      </w:r>
    </w:p>
    <w:p w14:paraId="3163D975" w14:textId="77777777" w:rsidR="0049673C" w:rsidRPr="001379ED" w:rsidRDefault="0049673C" w:rsidP="002F3EE3">
      <w:pPr>
        <w:pStyle w:val="BodyTextIndent2"/>
        <w:ind w:left="2880" w:hanging="720"/>
        <w:rPr>
          <w:rFonts w:ascii="Times New Roman" w:hAnsi="Times New Roman" w:cs="Times New Roman"/>
          <w:sz w:val="22"/>
          <w:szCs w:val="22"/>
        </w:rPr>
      </w:pPr>
    </w:p>
    <w:p w14:paraId="5E9A2F66" w14:textId="77777777" w:rsidR="0049673C" w:rsidRPr="00BA223C" w:rsidRDefault="0049673C" w:rsidP="002F3EE3">
      <w:pPr>
        <w:pStyle w:val="Heading3"/>
        <w:numPr>
          <w:ilvl w:val="0"/>
          <w:numId w:val="0"/>
        </w:numPr>
        <w:ind w:left="2160" w:hanging="720"/>
        <w:rPr>
          <w:rFonts w:ascii="Times New Roman" w:hAnsi="Times New Roman" w:cs="Times New Roman"/>
          <w:b/>
          <w:sz w:val="22"/>
          <w:szCs w:val="22"/>
          <w:u w:val="none"/>
        </w:rPr>
      </w:pPr>
      <w:bookmarkStart w:id="91" w:name="_Toc176662968"/>
      <w:r w:rsidRPr="001379ED">
        <w:rPr>
          <w:rFonts w:ascii="Times New Roman" w:hAnsi="Times New Roman" w:cs="Times New Roman"/>
          <w:sz w:val="22"/>
          <w:szCs w:val="22"/>
          <w:u w:val="none"/>
        </w:rPr>
        <w:t>4.</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Time of </w:t>
      </w:r>
      <w:r w:rsidR="00AE7FDB" w:rsidRPr="00BA223C">
        <w:rPr>
          <w:rFonts w:ascii="Times New Roman" w:hAnsi="Times New Roman" w:cs="Times New Roman"/>
          <w:b/>
          <w:sz w:val="22"/>
          <w:szCs w:val="22"/>
          <w:u w:val="none"/>
        </w:rPr>
        <w:t>I</w:t>
      </w:r>
      <w:r w:rsidRPr="00BA223C">
        <w:rPr>
          <w:rFonts w:ascii="Times New Roman" w:hAnsi="Times New Roman" w:cs="Times New Roman"/>
          <w:b/>
          <w:sz w:val="22"/>
          <w:szCs w:val="22"/>
          <w:u w:val="none"/>
        </w:rPr>
        <w:t>ssuance</w:t>
      </w:r>
      <w:bookmarkEnd w:id="91"/>
    </w:p>
    <w:p w14:paraId="5C194A59" w14:textId="77777777" w:rsidR="0049673C" w:rsidRPr="001379ED" w:rsidRDefault="0049673C" w:rsidP="002F3EE3">
      <w:pPr>
        <w:pStyle w:val="Protected"/>
        <w:ind w:left="2880" w:hanging="720"/>
        <w:rPr>
          <w:rFonts w:ascii="Times New Roman" w:hAnsi="Times New Roman"/>
          <w:sz w:val="22"/>
          <w:szCs w:val="22"/>
        </w:rPr>
      </w:pPr>
    </w:p>
    <w:p w14:paraId="5146208E"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 xml:space="preserve">A utility cannot issue a disconnection notice for the circumstances described in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10(A)(1) (failure to pay an overdue amount) until at least 30 days after the original bill is mailed.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bill is considered “mailed” on the date it is postmarked.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there is no postmark, a utility must date and mail the bill on or before that date.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 utility cannot issue a disconnection notice for the circumstances described in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10(A)(2) (broken payment arrangement) and 10(A)(3) (failure to pay a deposit) until at least one (1) business day after the due date of the payment.</w:t>
      </w:r>
    </w:p>
    <w:p w14:paraId="0A5BDAD4" w14:textId="77777777" w:rsidR="0049673C" w:rsidRPr="001379ED" w:rsidRDefault="0049673C" w:rsidP="002F3EE3">
      <w:pPr>
        <w:pStyle w:val="BodyTextIndent2"/>
        <w:ind w:left="2880" w:hanging="720"/>
        <w:rPr>
          <w:rFonts w:ascii="Times New Roman" w:hAnsi="Times New Roman" w:cs="Times New Roman"/>
          <w:sz w:val="22"/>
          <w:szCs w:val="22"/>
        </w:rPr>
      </w:pPr>
    </w:p>
    <w:p w14:paraId="00E6B86F" w14:textId="77777777" w:rsidR="0049673C" w:rsidRPr="001379ED" w:rsidRDefault="0049673C" w:rsidP="00AE089B">
      <w:pPr>
        <w:pStyle w:val="BodyTextIndent2"/>
        <w:ind w:left="2880" w:right="-1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 xml:space="preserve">A utility may issue a disconnection notice for the other circumstances described in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10(A) at any time after the applicable criteria are met.</w:t>
      </w:r>
    </w:p>
    <w:p w14:paraId="2E3E1D64" w14:textId="77777777" w:rsidR="0049673C" w:rsidRPr="001379ED" w:rsidRDefault="0049673C" w:rsidP="002F3EE3">
      <w:pPr>
        <w:pStyle w:val="BodyTextIndent2"/>
        <w:ind w:left="2880" w:hanging="720"/>
        <w:rPr>
          <w:rFonts w:ascii="Times New Roman" w:hAnsi="Times New Roman" w:cs="Times New Roman"/>
          <w:sz w:val="22"/>
          <w:szCs w:val="22"/>
        </w:rPr>
      </w:pPr>
    </w:p>
    <w:p w14:paraId="1FFA5F78" w14:textId="77777777" w:rsidR="0049673C" w:rsidRPr="00BA223C" w:rsidRDefault="0049673C" w:rsidP="002F3EE3">
      <w:pPr>
        <w:pStyle w:val="Heading2"/>
        <w:numPr>
          <w:ilvl w:val="0"/>
          <w:numId w:val="0"/>
        </w:numPr>
        <w:ind w:left="1440" w:hanging="720"/>
        <w:rPr>
          <w:rFonts w:ascii="Times New Roman" w:hAnsi="Times New Roman" w:cs="Times New Roman"/>
          <w:b/>
          <w:sz w:val="22"/>
          <w:szCs w:val="22"/>
          <w:u w:val="none"/>
        </w:rPr>
      </w:pPr>
      <w:bookmarkStart w:id="92" w:name="_Toc176662969"/>
      <w:r w:rsidRPr="001379ED">
        <w:rPr>
          <w:rFonts w:ascii="Times New Roman" w:hAnsi="Times New Roman" w:cs="Times New Roman"/>
          <w:sz w:val="22"/>
          <w:szCs w:val="22"/>
          <w:u w:val="none"/>
        </w:rPr>
        <w:t>E.</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Disconnection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ate</w:t>
      </w:r>
      <w:bookmarkEnd w:id="92"/>
    </w:p>
    <w:p w14:paraId="632D5146" w14:textId="77777777" w:rsidR="0049673C" w:rsidRPr="001379ED" w:rsidRDefault="0049673C" w:rsidP="002F3EE3">
      <w:pPr>
        <w:pStyle w:val="Protected"/>
        <w:ind w:left="1440"/>
        <w:rPr>
          <w:rFonts w:ascii="Times New Roman" w:hAnsi="Times New Roman"/>
          <w:sz w:val="22"/>
          <w:szCs w:val="22"/>
        </w:rPr>
      </w:pPr>
    </w:p>
    <w:p w14:paraId="5C93E858" w14:textId="77777777" w:rsidR="0049673C" w:rsidRPr="001379ED" w:rsidRDefault="0049673C" w:rsidP="002F3EE3">
      <w:pPr>
        <w:pStyle w:val="BodyTextIndent2"/>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The disconnection date for residential and non-residential customers stated in the notice must not be a Friday, weekend, legal holiday, the day before a legal holiday or a day when the utility's office is not open for public business. The term "legal holiday" is defined in 4 M.R.S.A.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1051.</w:t>
      </w:r>
    </w:p>
    <w:p w14:paraId="31456E82" w14:textId="77777777" w:rsidR="00D03DD7" w:rsidRDefault="00D03DD7" w:rsidP="002F3EE3">
      <w:pPr>
        <w:pStyle w:val="BodyTextIndent2"/>
        <w:ind w:left="1440" w:firstLine="0"/>
        <w:rPr>
          <w:rFonts w:ascii="Times New Roman" w:hAnsi="Times New Roman" w:cs="Times New Roman"/>
          <w:sz w:val="22"/>
          <w:szCs w:val="22"/>
        </w:rPr>
      </w:pPr>
    </w:p>
    <w:p w14:paraId="4FAD3257" w14:textId="77777777" w:rsidR="0049673C" w:rsidRPr="00BA223C" w:rsidRDefault="0049673C" w:rsidP="002F3EE3">
      <w:pPr>
        <w:pStyle w:val="Heading2"/>
        <w:numPr>
          <w:ilvl w:val="0"/>
          <w:numId w:val="0"/>
        </w:numPr>
        <w:ind w:left="1440" w:hanging="720"/>
        <w:rPr>
          <w:rFonts w:ascii="Times New Roman" w:hAnsi="Times New Roman" w:cs="Times New Roman"/>
          <w:b/>
          <w:sz w:val="22"/>
          <w:szCs w:val="22"/>
          <w:u w:val="none"/>
        </w:rPr>
      </w:pPr>
      <w:bookmarkStart w:id="93" w:name="_Toc176662970"/>
      <w:r w:rsidRPr="001379ED">
        <w:rPr>
          <w:rFonts w:ascii="Times New Roman" w:hAnsi="Times New Roman" w:cs="Times New Roman"/>
          <w:sz w:val="22"/>
          <w:szCs w:val="22"/>
          <w:u w:val="none"/>
        </w:rPr>
        <w:t>F.</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Period of </w:t>
      </w:r>
      <w:r w:rsidR="00AE7FDB" w:rsidRPr="00BA223C">
        <w:rPr>
          <w:rFonts w:ascii="Times New Roman" w:hAnsi="Times New Roman" w:cs="Times New Roman"/>
          <w:b/>
          <w:sz w:val="22"/>
          <w:szCs w:val="22"/>
          <w:u w:val="none"/>
        </w:rPr>
        <w:t>E</w:t>
      </w:r>
      <w:r w:rsidRPr="00BA223C">
        <w:rPr>
          <w:rFonts w:ascii="Times New Roman" w:hAnsi="Times New Roman" w:cs="Times New Roman"/>
          <w:b/>
          <w:sz w:val="22"/>
          <w:szCs w:val="22"/>
          <w:u w:val="none"/>
        </w:rPr>
        <w:t>ffectiveness</w:t>
      </w:r>
      <w:bookmarkEnd w:id="93"/>
    </w:p>
    <w:p w14:paraId="42710786" w14:textId="77777777" w:rsidR="0049673C" w:rsidRPr="001379ED" w:rsidRDefault="0049673C" w:rsidP="002F3EE3">
      <w:pPr>
        <w:pStyle w:val="Protected"/>
        <w:ind w:left="1440"/>
        <w:rPr>
          <w:rFonts w:ascii="Times New Roman" w:hAnsi="Times New Roman"/>
          <w:sz w:val="22"/>
          <w:szCs w:val="22"/>
        </w:rPr>
      </w:pPr>
    </w:p>
    <w:p w14:paraId="053A8A4E" w14:textId="77777777" w:rsidR="0049673C" w:rsidRPr="001379ED" w:rsidRDefault="0049673C" w:rsidP="002F3EE3">
      <w:pPr>
        <w:pStyle w:val="Heading3"/>
        <w:numPr>
          <w:ilvl w:val="0"/>
          <w:numId w:val="0"/>
        </w:numPr>
        <w:ind w:left="1440"/>
        <w:rPr>
          <w:rFonts w:ascii="Times New Roman" w:hAnsi="Times New Roman" w:cs="Times New Roman"/>
          <w:sz w:val="22"/>
          <w:szCs w:val="22"/>
          <w:u w:val="none"/>
        </w:rPr>
      </w:pPr>
      <w:r w:rsidRPr="001379ED">
        <w:rPr>
          <w:rFonts w:ascii="Times New Roman" w:hAnsi="Times New Roman" w:cs="Times New Roman"/>
          <w:sz w:val="22"/>
          <w:szCs w:val="22"/>
          <w:u w:val="none"/>
        </w:rPr>
        <w:t>A disconnection notice is effective for 10 business days after the disconnection date stated in the notice.</w:t>
      </w:r>
      <w:r w:rsidR="001E4F3B">
        <w:rPr>
          <w:rFonts w:ascii="Times New Roman" w:hAnsi="Times New Roman" w:cs="Times New Roman"/>
          <w:sz w:val="22"/>
          <w:szCs w:val="22"/>
          <w:u w:val="none"/>
        </w:rPr>
        <w:t xml:space="preserve"> </w:t>
      </w:r>
      <w:r w:rsidRPr="001379ED">
        <w:rPr>
          <w:rFonts w:ascii="Times New Roman" w:hAnsi="Times New Roman" w:cs="Times New Roman"/>
          <w:sz w:val="22"/>
          <w:szCs w:val="22"/>
          <w:u w:val="none"/>
        </w:rPr>
        <w:t>If a utility fails to properly disconnect service within this time frame, the disconnection notice procedures must be repeated.</w:t>
      </w:r>
    </w:p>
    <w:p w14:paraId="31D89805" w14:textId="77777777" w:rsidR="00D03DD7" w:rsidRDefault="00D03DD7" w:rsidP="002F3EE3">
      <w:pPr>
        <w:pStyle w:val="BodyTextIndent2"/>
        <w:ind w:left="1440" w:firstLine="0"/>
        <w:rPr>
          <w:rFonts w:ascii="Times New Roman" w:hAnsi="Times New Roman" w:cs="Times New Roman"/>
          <w:sz w:val="22"/>
          <w:szCs w:val="22"/>
        </w:rPr>
      </w:pPr>
    </w:p>
    <w:p w14:paraId="5D4CCECF" w14:textId="77777777" w:rsidR="0049673C" w:rsidRPr="00BA223C" w:rsidRDefault="0049673C" w:rsidP="002F3EE3">
      <w:pPr>
        <w:pStyle w:val="Heading2"/>
        <w:numPr>
          <w:ilvl w:val="0"/>
          <w:numId w:val="0"/>
        </w:numPr>
        <w:ind w:left="1440" w:hanging="720"/>
        <w:rPr>
          <w:rFonts w:ascii="Times New Roman" w:hAnsi="Times New Roman" w:cs="Times New Roman"/>
          <w:b/>
          <w:sz w:val="22"/>
          <w:szCs w:val="22"/>
          <w:u w:val="none"/>
        </w:rPr>
      </w:pPr>
      <w:bookmarkStart w:id="94" w:name="_Toc176662973"/>
      <w:r w:rsidRPr="001379ED">
        <w:rPr>
          <w:rFonts w:ascii="Times New Roman" w:hAnsi="Times New Roman" w:cs="Times New Roman"/>
          <w:sz w:val="22"/>
          <w:szCs w:val="22"/>
          <w:u w:val="none"/>
        </w:rPr>
        <w:t>G.</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Refusal of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ccess by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w:t>
      </w:r>
      <w:bookmarkEnd w:id="94"/>
    </w:p>
    <w:p w14:paraId="66A6B09E" w14:textId="77777777" w:rsidR="0049673C" w:rsidRPr="001379ED" w:rsidRDefault="0049673C" w:rsidP="002F3EE3">
      <w:pPr>
        <w:pStyle w:val="Protected"/>
        <w:ind w:left="1440"/>
        <w:rPr>
          <w:rFonts w:ascii="Times New Roman" w:hAnsi="Times New Roman"/>
          <w:sz w:val="22"/>
          <w:szCs w:val="22"/>
        </w:rPr>
      </w:pPr>
    </w:p>
    <w:p w14:paraId="23D279F0" w14:textId="77777777" w:rsidR="0049673C" w:rsidRPr="001379ED" w:rsidRDefault="0049673C" w:rsidP="002F3EE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If a customer expressly refuses to allow the utility access to the meter or other fixture or device necessary to accomplish disconnection, the 10</w:t>
      </w:r>
      <w:r w:rsidR="00C17025" w:rsidRPr="001379ED">
        <w:rPr>
          <w:rFonts w:ascii="Times New Roman" w:hAnsi="Times New Roman" w:cs="Times New Roman"/>
          <w:sz w:val="22"/>
          <w:szCs w:val="22"/>
        </w:rPr>
        <w:t>-</w:t>
      </w:r>
      <w:r w:rsidRPr="001379ED">
        <w:rPr>
          <w:rFonts w:ascii="Times New Roman" w:hAnsi="Times New Roman" w:cs="Times New Roman"/>
          <w:sz w:val="22"/>
          <w:szCs w:val="22"/>
        </w:rPr>
        <w:t xml:space="preserve">business day period provided in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10(F) above </w:t>
      </w:r>
      <w:r w:rsidR="00AA2B43" w:rsidRPr="001379ED">
        <w:rPr>
          <w:rFonts w:ascii="Times New Roman" w:hAnsi="Times New Roman" w:cs="Times New Roman"/>
          <w:sz w:val="22"/>
          <w:szCs w:val="22"/>
        </w:rPr>
        <w:t>shall</w:t>
      </w:r>
      <w:r w:rsidRPr="001379ED">
        <w:rPr>
          <w:rFonts w:ascii="Times New Roman" w:hAnsi="Times New Roman" w:cs="Times New Roman"/>
          <w:sz w:val="22"/>
          <w:szCs w:val="22"/>
        </w:rPr>
        <w:t xml:space="preserve"> begin on the date of the last refusal by the customer. This provision applies </w:t>
      </w:r>
      <w:r w:rsidR="00AA2B43" w:rsidRPr="001379ED">
        <w:rPr>
          <w:rFonts w:ascii="Times New Roman" w:hAnsi="Times New Roman" w:cs="Times New Roman"/>
          <w:sz w:val="22"/>
          <w:szCs w:val="22"/>
        </w:rPr>
        <w:t xml:space="preserve">only </w:t>
      </w:r>
      <w:r w:rsidRPr="001379ED">
        <w:rPr>
          <w:rFonts w:ascii="Times New Roman" w:hAnsi="Times New Roman" w:cs="Times New Roman"/>
          <w:sz w:val="22"/>
          <w:szCs w:val="22"/>
        </w:rPr>
        <w:t>if the utility:</w:t>
      </w:r>
    </w:p>
    <w:p w14:paraId="5C9CAC2D" w14:textId="77777777" w:rsidR="0049673C" w:rsidRPr="001379ED" w:rsidRDefault="0049673C" w:rsidP="002F3EE3">
      <w:pPr>
        <w:pStyle w:val="BodyTextIndent"/>
        <w:ind w:left="2160" w:hanging="720"/>
        <w:rPr>
          <w:rFonts w:ascii="Times New Roman" w:hAnsi="Times New Roman" w:cs="Times New Roman"/>
          <w:sz w:val="22"/>
          <w:szCs w:val="22"/>
        </w:rPr>
      </w:pPr>
    </w:p>
    <w:p w14:paraId="018618D6"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records the date, time and manner of each attempt to disconnect service and each express refusal by the customer to allow access; and</w:t>
      </w:r>
    </w:p>
    <w:p w14:paraId="10737F18" w14:textId="77777777" w:rsidR="0049673C" w:rsidRPr="001379ED" w:rsidRDefault="0049673C" w:rsidP="002F3EE3">
      <w:pPr>
        <w:pStyle w:val="BodyTextIndent"/>
        <w:ind w:left="2160" w:hanging="720"/>
        <w:rPr>
          <w:rFonts w:ascii="Times New Roman" w:hAnsi="Times New Roman" w:cs="Times New Roman"/>
          <w:sz w:val="22"/>
          <w:szCs w:val="22"/>
        </w:rPr>
      </w:pPr>
    </w:p>
    <w:p w14:paraId="39DF7BC9"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has no other reasonable means to disconnect the customer other than that refused by the customer.</w:t>
      </w:r>
    </w:p>
    <w:p w14:paraId="4D9C989C" w14:textId="77777777" w:rsidR="00D03DD7" w:rsidRDefault="00D03DD7" w:rsidP="002F3EE3">
      <w:pPr>
        <w:pStyle w:val="BodyTextIndent"/>
        <w:ind w:left="2160" w:hanging="720"/>
        <w:rPr>
          <w:rFonts w:ascii="Times New Roman" w:hAnsi="Times New Roman" w:cs="Times New Roman"/>
          <w:b/>
          <w:sz w:val="22"/>
          <w:szCs w:val="22"/>
        </w:rPr>
      </w:pPr>
    </w:p>
    <w:p w14:paraId="0B977EE1" w14:textId="77777777" w:rsidR="0049673C" w:rsidRPr="00BA223C" w:rsidRDefault="0049673C" w:rsidP="002F3EE3">
      <w:pPr>
        <w:pStyle w:val="Heading2"/>
        <w:numPr>
          <w:ilvl w:val="0"/>
          <w:numId w:val="0"/>
        </w:numPr>
        <w:ind w:left="1440" w:hanging="720"/>
        <w:rPr>
          <w:rFonts w:ascii="Times New Roman" w:hAnsi="Times New Roman" w:cs="Times New Roman"/>
          <w:b/>
          <w:sz w:val="22"/>
          <w:szCs w:val="22"/>
          <w:u w:val="none"/>
        </w:rPr>
      </w:pPr>
      <w:bookmarkStart w:id="95" w:name="_Toc176662974"/>
      <w:r w:rsidRPr="001379ED">
        <w:rPr>
          <w:rFonts w:ascii="Times New Roman" w:hAnsi="Times New Roman" w:cs="Times New Roman"/>
          <w:sz w:val="22"/>
          <w:szCs w:val="22"/>
          <w:u w:val="none"/>
        </w:rPr>
        <w:t>H.</w:t>
      </w:r>
      <w:r w:rsidRPr="001379ED">
        <w:rPr>
          <w:rFonts w:ascii="Times New Roman" w:hAnsi="Times New Roman" w:cs="Times New Roman"/>
          <w:sz w:val="22"/>
          <w:szCs w:val="22"/>
          <w:u w:val="none"/>
        </w:rPr>
        <w:tab/>
      </w:r>
      <w:r w:rsidR="00317BF4">
        <w:rPr>
          <w:rFonts w:ascii="Times New Roman" w:hAnsi="Times New Roman" w:cs="Times New Roman"/>
          <w:b/>
          <w:sz w:val="22"/>
          <w:szCs w:val="22"/>
          <w:u w:val="none"/>
        </w:rPr>
        <w:t xml:space="preserve">Payments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eturned</w:t>
      </w:r>
      <w:bookmarkEnd w:id="95"/>
    </w:p>
    <w:p w14:paraId="4DEB27EC" w14:textId="77777777" w:rsidR="0049673C" w:rsidRPr="001379ED" w:rsidRDefault="0049673C" w:rsidP="002F3EE3">
      <w:pPr>
        <w:pStyle w:val="Protected"/>
        <w:ind w:left="2160" w:hanging="720"/>
        <w:rPr>
          <w:rFonts w:ascii="Times New Roman" w:hAnsi="Times New Roman"/>
          <w:sz w:val="22"/>
          <w:szCs w:val="22"/>
        </w:rPr>
      </w:pPr>
    </w:p>
    <w:p w14:paraId="51676CB0" w14:textId="77777777" w:rsidR="0049673C" w:rsidRPr="00BA223C" w:rsidRDefault="0049673C" w:rsidP="002F3EE3">
      <w:pPr>
        <w:pStyle w:val="Heading3"/>
        <w:numPr>
          <w:ilvl w:val="0"/>
          <w:numId w:val="0"/>
        </w:numPr>
        <w:ind w:left="2160" w:hanging="720"/>
        <w:rPr>
          <w:rFonts w:ascii="Times New Roman" w:hAnsi="Times New Roman" w:cs="Times New Roman"/>
          <w:b/>
          <w:sz w:val="22"/>
          <w:szCs w:val="22"/>
          <w:u w:val="none"/>
        </w:rPr>
      </w:pPr>
      <w:bookmarkStart w:id="96" w:name="_Toc176662975"/>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Residential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96"/>
    </w:p>
    <w:p w14:paraId="07C1819E" w14:textId="77777777" w:rsidR="0049673C" w:rsidRPr="001379ED" w:rsidRDefault="0049673C" w:rsidP="002F3EE3">
      <w:pPr>
        <w:pStyle w:val="Protected"/>
        <w:ind w:left="2160"/>
        <w:rPr>
          <w:rFonts w:ascii="Times New Roman" w:hAnsi="Times New Roman"/>
          <w:sz w:val="22"/>
          <w:szCs w:val="22"/>
        </w:rPr>
      </w:pPr>
    </w:p>
    <w:p w14:paraId="25965089" w14:textId="77777777" w:rsidR="0049673C" w:rsidRPr="001379ED" w:rsidRDefault="0049673C" w:rsidP="002F3EE3">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 xml:space="preserve">If a residential customer has </w:t>
      </w:r>
      <w:r w:rsidR="00317BF4">
        <w:rPr>
          <w:rFonts w:ascii="Times New Roman" w:hAnsi="Times New Roman" w:cs="Times New Roman"/>
          <w:sz w:val="22"/>
          <w:szCs w:val="22"/>
        </w:rPr>
        <w:t>made</w:t>
      </w:r>
      <w:r w:rsidRPr="001379ED">
        <w:rPr>
          <w:rFonts w:ascii="Times New Roman" w:hAnsi="Times New Roman" w:cs="Times New Roman"/>
          <w:sz w:val="22"/>
          <w:szCs w:val="22"/>
        </w:rPr>
        <w:t xml:space="preserve"> </w:t>
      </w:r>
      <w:r w:rsidR="00317BF4">
        <w:rPr>
          <w:rFonts w:ascii="Times New Roman" w:hAnsi="Times New Roman" w:cs="Times New Roman"/>
          <w:sz w:val="22"/>
          <w:szCs w:val="22"/>
        </w:rPr>
        <w:t xml:space="preserve">a payment </w:t>
      </w:r>
      <w:r w:rsidRPr="001379ED">
        <w:rPr>
          <w:rFonts w:ascii="Times New Roman" w:hAnsi="Times New Roman" w:cs="Times New Roman"/>
          <w:sz w:val="22"/>
          <w:szCs w:val="22"/>
        </w:rPr>
        <w:t>that was not honored by the bank before the expiration of the disconnection notice, the utility must attempt to obtain payment by alternate means from the customer before disconnecting service.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If a </w:t>
      </w:r>
      <w:r w:rsidR="00317BF4">
        <w:rPr>
          <w:rFonts w:ascii="Times New Roman" w:hAnsi="Times New Roman" w:cs="Times New Roman"/>
          <w:sz w:val="22"/>
          <w:szCs w:val="22"/>
        </w:rPr>
        <w:t xml:space="preserve">payment </w:t>
      </w:r>
      <w:r w:rsidRPr="001379ED">
        <w:rPr>
          <w:rFonts w:ascii="Times New Roman" w:hAnsi="Times New Roman" w:cs="Times New Roman"/>
          <w:sz w:val="22"/>
          <w:szCs w:val="22"/>
        </w:rPr>
        <w:t xml:space="preserve">is not honored after the expiration of the disconnection notice, the utility can issue a 3-day disconnection notice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10(D)(3) above and require payment by cash or certified check.</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A disconnection notice issued </w:t>
      </w:r>
      <w:r w:rsidR="00324B81" w:rsidRPr="001379ED">
        <w:rPr>
          <w:rFonts w:ascii="Times New Roman" w:hAnsi="Times New Roman" w:cs="Times New Roman"/>
          <w:sz w:val="22"/>
          <w:szCs w:val="22"/>
        </w:rPr>
        <w:t xml:space="preserve">as </w:t>
      </w:r>
      <w:r w:rsidRPr="001379ED">
        <w:rPr>
          <w:rFonts w:ascii="Times New Roman" w:hAnsi="Times New Roman" w:cs="Times New Roman"/>
          <w:sz w:val="22"/>
          <w:szCs w:val="22"/>
        </w:rPr>
        <w:t xml:space="preserve">a result of a dishonored </w:t>
      </w:r>
      <w:r w:rsidR="00824AED">
        <w:rPr>
          <w:rFonts w:ascii="Times New Roman" w:hAnsi="Times New Roman" w:cs="Times New Roman"/>
          <w:sz w:val="22"/>
          <w:szCs w:val="22"/>
        </w:rPr>
        <w:t>payment</w:t>
      </w:r>
      <w:r w:rsidR="00824AED" w:rsidRPr="001379ED">
        <w:rPr>
          <w:rFonts w:ascii="Times New Roman" w:hAnsi="Times New Roman" w:cs="Times New Roman"/>
          <w:sz w:val="22"/>
          <w:szCs w:val="22"/>
        </w:rPr>
        <w:t xml:space="preserve"> supersedes</w:t>
      </w:r>
      <w:r w:rsidRPr="001379ED">
        <w:rPr>
          <w:rFonts w:ascii="Times New Roman" w:hAnsi="Times New Roman" w:cs="Times New Roman"/>
          <w:sz w:val="22"/>
          <w:szCs w:val="22"/>
        </w:rPr>
        <w:t xml:space="preserve"> any other pending disconnection notice.</w:t>
      </w:r>
    </w:p>
    <w:p w14:paraId="129C4BD9" w14:textId="77777777" w:rsidR="0049673C" w:rsidRPr="001379ED" w:rsidRDefault="0049673C" w:rsidP="0049673C">
      <w:pPr>
        <w:pStyle w:val="BodyTextIndent2"/>
        <w:rPr>
          <w:rFonts w:ascii="Times New Roman" w:hAnsi="Times New Roman" w:cs="Times New Roman"/>
          <w:sz w:val="22"/>
          <w:szCs w:val="22"/>
        </w:rPr>
      </w:pPr>
    </w:p>
    <w:p w14:paraId="11168087" w14:textId="77777777" w:rsidR="0049673C" w:rsidRPr="00BA223C" w:rsidRDefault="0049673C" w:rsidP="002F3EE3">
      <w:pPr>
        <w:pStyle w:val="Heading3"/>
        <w:numPr>
          <w:ilvl w:val="0"/>
          <w:numId w:val="0"/>
        </w:numPr>
        <w:ind w:left="2160" w:hanging="720"/>
        <w:rPr>
          <w:rFonts w:ascii="Times New Roman" w:hAnsi="Times New Roman" w:cs="Times New Roman"/>
          <w:b/>
          <w:sz w:val="22"/>
          <w:szCs w:val="22"/>
          <w:u w:val="none"/>
        </w:rPr>
      </w:pPr>
      <w:bookmarkStart w:id="97" w:name="_Toc176662976"/>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Non-</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97"/>
    </w:p>
    <w:p w14:paraId="274D7377" w14:textId="77777777" w:rsidR="0049673C" w:rsidRPr="001379ED" w:rsidRDefault="0049673C" w:rsidP="002F3EE3">
      <w:pPr>
        <w:pStyle w:val="Protected"/>
        <w:ind w:left="2160"/>
        <w:rPr>
          <w:rFonts w:ascii="Times New Roman" w:hAnsi="Times New Roman"/>
          <w:sz w:val="22"/>
          <w:szCs w:val="22"/>
        </w:rPr>
      </w:pPr>
    </w:p>
    <w:p w14:paraId="61536D73" w14:textId="77777777" w:rsidR="0049673C" w:rsidRPr="001379ED" w:rsidRDefault="0049673C" w:rsidP="002F3EE3">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 xml:space="preserve">If a non-residential customer has </w:t>
      </w:r>
      <w:r w:rsidR="009B0C4B">
        <w:rPr>
          <w:rFonts w:ascii="Times New Roman" w:hAnsi="Times New Roman" w:cs="Times New Roman"/>
          <w:sz w:val="22"/>
          <w:szCs w:val="22"/>
        </w:rPr>
        <w:t xml:space="preserve">made a payment </w:t>
      </w:r>
      <w:r w:rsidRPr="001379ED">
        <w:rPr>
          <w:rFonts w:ascii="Times New Roman" w:hAnsi="Times New Roman" w:cs="Times New Roman"/>
          <w:sz w:val="22"/>
          <w:szCs w:val="22"/>
        </w:rPr>
        <w:t xml:space="preserve">that was not honored by the bank before the expiration of the disconnection notice, the utility may proceed with disconnection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10(L) below.</w:t>
      </w:r>
    </w:p>
    <w:p w14:paraId="589AD115" w14:textId="77777777" w:rsidR="0049673C" w:rsidRPr="00BA223C" w:rsidRDefault="0049673C" w:rsidP="002F3EE3">
      <w:pPr>
        <w:pStyle w:val="BodyTextIndent2"/>
        <w:ind w:left="2160" w:firstLine="0"/>
        <w:rPr>
          <w:rFonts w:ascii="Times New Roman" w:hAnsi="Times New Roman" w:cs="Times New Roman"/>
          <w:b/>
          <w:sz w:val="22"/>
          <w:szCs w:val="22"/>
        </w:rPr>
      </w:pPr>
    </w:p>
    <w:p w14:paraId="4653F995" w14:textId="77777777" w:rsidR="0049673C" w:rsidRPr="00BA223C" w:rsidRDefault="0049673C" w:rsidP="002F3EE3">
      <w:pPr>
        <w:pStyle w:val="Heading2"/>
        <w:numPr>
          <w:ilvl w:val="0"/>
          <w:numId w:val="0"/>
        </w:numPr>
        <w:ind w:left="1440" w:hanging="720"/>
        <w:rPr>
          <w:rFonts w:ascii="Times New Roman" w:hAnsi="Times New Roman" w:cs="Times New Roman"/>
          <w:b/>
          <w:sz w:val="22"/>
          <w:szCs w:val="22"/>
          <w:u w:val="none"/>
        </w:rPr>
      </w:pPr>
      <w:bookmarkStart w:id="98" w:name="_Toc176662977"/>
      <w:r w:rsidRPr="001379ED">
        <w:rPr>
          <w:rFonts w:ascii="Times New Roman" w:hAnsi="Times New Roman" w:cs="Times New Roman"/>
          <w:sz w:val="22"/>
          <w:szCs w:val="22"/>
          <w:u w:val="none"/>
        </w:rPr>
        <w:t>I.</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Disconnection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 xml:space="preserve">otice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rocedures for </w:t>
      </w:r>
      <w:r w:rsidR="00AE7FDB" w:rsidRPr="00BA223C">
        <w:rPr>
          <w:rFonts w:ascii="Times New Roman" w:hAnsi="Times New Roman" w:cs="Times New Roman"/>
          <w:b/>
          <w:sz w:val="22"/>
          <w:szCs w:val="22"/>
          <w:u w:val="none"/>
        </w:rPr>
        <w:t>L</w:t>
      </w:r>
      <w:r w:rsidRPr="00BA223C">
        <w:rPr>
          <w:rFonts w:ascii="Times New Roman" w:hAnsi="Times New Roman" w:cs="Times New Roman"/>
          <w:b/>
          <w:sz w:val="22"/>
          <w:szCs w:val="22"/>
          <w:u w:val="none"/>
        </w:rPr>
        <w:t xml:space="preserve">eased or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ented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roperty</w:t>
      </w:r>
      <w:bookmarkEnd w:id="98"/>
    </w:p>
    <w:p w14:paraId="1E9A92A3" w14:textId="77777777" w:rsidR="0049673C" w:rsidRPr="001379ED" w:rsidRDefault="0049673C" w:rsidP="002F3EE3">
      <w:pPr>
        <w:pStyle w:val="Protected"/>
        <w:ind w:left="2160" w:hanging="720"/>
        <w:rPr>
          <w:rFonts w:ascii="Times New Roman" w:hAnsi="Times New Roman"/>
          <w:sz w:val="22"/>
          <w:szCs w:val="22"/>
        </w:rPr>
      </w:pPr>
    </w:p>
    <w:p w14:paraId="2AF831F6"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A utility cannot disconnect a premises when it is aware that it is leased or rented at the request of a lessor, owner, or agent ("landlord") or because the landlord (as a customer) has failed to pay an overdue amount, unless:</w:t>
      </w:r>
    </w:p>
    <w:p w14:paraId="0EA16D6E" w14:textId="77777777" w:rsidR="0049673C" w:rsidRPr="001379ED" w:rsidRDefault="0049673C" w:rsidP="002F3EE3">
      <w:pPr>
        <w:pStyle w:val="BodyTextIndent"/>
        <w:ind w:left="2880" w:hanging="720"/>
        <w:rPr>
          <w:rFonts w:ascii="Times New Roman" w:hAnsi="Times New Roman" w:cs="Times New Roman"/>
          <w:sz w:val="22"/>
          <w:szCs w:val="22"/>
        </w:rPr>
      </w:pPr>
    </w:p>
    <w:p w14:paraId="61EFDE3D"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the tenant agrees in writing to the disconnection;</w:t>
      </w:r>
    </w:p>
    <w:p w14:paraId="4A2DBCBA" w14:textId="77777777" w:rsidR="0049673C" w:rsidRPr="001379ED" w:rsidRDefault="0049673C" w:rsidP="002F3EE3">
      <w:pPr>
        <w:pStyle w:val="BodyTextIndent2"/>
        <w:ind w:left="2880" w:hanging="720"/>
        <w:rPr>
          <w:rFonts w:ascii="Times New Roman" w:hAnsi="Times New Roman" w:cs="Times New Roman"/>
          <w:sz w:val="22"/>
          <w:szCs w:val="22"/>
        </w:rPr>
      </w:pPr>
    </w:p>
    <w:p w14:paraId="57ADFAFE"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the landlord signs a statement that the premises are vacant;</w:t>
      </w:r>
    </w:p>
    <w:p w14:paraId="4882D0CB" w14:textId="77777777" w:rsidR="0049673C" w:rsidRPr="001379ED" w:rsidRDefault="0049673C" w:rsidP="002F3EE3">
      <w:pPr>
        <w:pStyle w:val="BodyTextIndent2"/>
        <w:ind w:left="2880" w:hanging="720"/>
        <w:rPr>
          <w:rFonts w:ascii="Times New Roman" w:hAnsi="Times New Roman" w:cs="Times New Roman"/>
          <w:sz w:val="22"/>
          <w:szCs w:val="22"/>
        </w:rPr>
      </w:pPr>
    </w:p>
    <w:p w14:paraId="5D90D283" w14:textId="77777777" w:rsidR="0049673C" w:rsidRPr="001379ED" w:rsidRDefault="0049673C" w:rsidP="00AE089B">
      <w:pPr>
        <w:pStyle w:val="BodyTextIndent2"/>
        <w:ind w:left="2880" w:right="-36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the utility by personal inspection determines that the premises are vacant; or</w:t>
      </w:r>
    </w:p>
    <w:p w14:paraId="17E8D278" w14:textId="77777777" w:rsidR="0049673C" w:rsidRPr="001379ED" w:rsidRDefault="0049673C" w:rsidP="002F3EE3">
      <w:pPr>
        <w:pStyle w:val="BodyTextIndent2"/>
        <w:ind w:left="2880" w:hanging="720"/>
        <w:rPr>
          <w:rFonts w:ascii="Times New Roman" w:hAnsi="Times New Roman" w:cs="Times New Roman"/>
          <w:sz w:val="22"/>
          <w:szCs w:val="22"/>
        </w:rPr>
      </w:pPr>
    </w:p>
    <w:p w14:paraId="59DF0821"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t>the utility gives notice as described in paragraph 2 below.</w:t>
      </w:r>
    </w:p>
    <w:p w14:paraId="5C47BF37" w14:textId="77777777" w:rsidR="0049673C" w:rsidRPr="001379ED" w:rsidRDefault="0049673C" w:rsidP="002F3EE3">
      <w:pPr>
        <w:pStyle w:val="BodyTextIndent2"/>
        <w:ind w:left="2880" w:hanging="720"/>
        <w:rPr>
          <w:rFonts w:ascii="Times New Roman" w:hAnsi="Times New Roman" w:cs="Times New Roman"/>
          <w:sz w:val="22"/>
          <w:szCs w:val="22"/>
        </w:rPr>
      </w:pPr>
    </w:p>
    <w:p w14:paraId="477F8A08"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A utility must post the notice at or near the front and rear entrances to the building or buildings affected.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The notice must, in addition to the applicable disclosures of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10(J) below, inform the tenant how service can be continued.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must either offer the tenant the opportunity to obtain service in the tenant's name or otherwise assume responsibility for further payment.</w:t>
      </w:r>
    </w:p>
    <w:p w14:paraId="02DF21B6" w14:textId="77777777" w:rsidR="0049673C" w:rsidRPr="001379ED" w:rsidRDefault="0049673C" w:rsidP="002F3EE3">
      <w:pPr>
        <w:pStyle w:val="BodyTextIndent"/>
        <w:ind w:left="2160" w:hanging="720"/>
        <w:rPr>
          <w:rFonts w:ascii="Times New Roman" w:hAnsi="Times New Roman" w:cs="Times New Roman"/>
          <w:sz w:val="22"/>
          <w:szCs w:val="22"/>
        </w:rPr>
      </w:pPr>
    </w:p>
    <w:p w14:paraId="451CFD90"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The disconnection notice must be mailed or delivered at least 14 days before the disconnection date stated in the notice.</w:t>
      </w:r>
    </w:p>
    <w:p w14:paraId="04384ADF" w14:textId="77777777" w:rsidR="0049673C" w:rsidRPr="001379ED" w:rsidRDefault="0049673C" w:rsidP="002F3EE3">
      <w:pPr>
        <w:pStyle w:val="BodyTextIndent"/>
        <w:ind w:left="2160" w:hanging="720"/>
        <w:rPr>
          <w:rFonts w:ascii="Times New Roman" w:hAnsi="Times New Roman" w:cs="Times New Roman"/>
          <w:sz w:val="22"/>
          <w:szCs w:val="22"/>
        </w:rPr>
      </w:pPr>
    </w:p>
    <w:p w14:paraId="7E9CF10C"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Before the actual disconnection of service to a single-meter, multi-unit building, a utility must:</w:t>
      </w:r>
    </w:p>
    <w:p w14:paraId="65D867B9" w14:textId="77777777" w:rsidR="0049673C" w:rsidRPr="001379ED" w:rsidRDefault="0049673C" w:rsidP="002F3EE3">
      <w:pPr>
        <w:pStyle w:val="BodyTextIndent"/>
        <w:ind w:left="2880" w:hanging="720"/>
        <w:rPr>
          <w:rFonts w:ascii="Times New Roman" w:hAnsi="Times New Roman" w:cs="Times New Roman"/>
          <w:sz w:val="22"/>
          <w:szCs w:val="22"/>
        </w:rPr>
      </w:pPr>
    </w:p>
    <w:p w14:paraId="3A10028B"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have a rate schedule approved by the Commission that assesses a reasonable fee for the collection of an unpaid account balance from the landlord, in addition to an applicable reconnection fee;</w:t>
      </w:r>
      <w:r w:rsidR="005B4BFE">
        <w:rPr>
          <w:rFonts w:ascii="Times New Roman" w:hAnsi="Times New Roman" w:cs="Times New Roman"/>
          <w:sz w:val="22"/>
          <w:szCs w:val="22"/>
        </w:rPr>
        <w:t xml:space="preserve"> and</w:t>
      </w:r>
    </w:p>
    <w:p w14:paraId="133E5C46" w14:textId="77777777" w:rsidR="0049673C" w:rsidRPr="001379ED" w:rsidRDefault="0049673C" w:rsidP="002F3EE3">
      <w:pPr>
        <w:pStyle w:val="BodyTextIndent2"/>
        <w:ind w:left="2880" w:hanging="720"/>
        <w:rPr>
          <w:rFonts w:ascii="Times New Roman" w:hAnsi="Times New Roman" w:cs="Times New Roman"/>
          <w:sz w:val="22"/>
          <w:szCs w:val="22"/>
        </w:rPr>
      </w:pPr>
    </w:p>
    <w:p w14:paraId="5A66B1BC"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apply any existing deposit to the current account balance</w:t>
      </w:r>
      <w:r w:rsidR="005B4BFE">
        <w:rPr>
          <w:rFonts w:ascii="Times New Roman" w:hAnsi="Times New Roman" w:cs="Times New Roman"/>
          <w:sz w:val="22"/>
          <w:szCs w:val="22"/>
        </w:rPr>
        <w:t>.</w:t>
      </w:r>
    </w:p>
    <w:p w14:paraId="30BD5E00" w14:textId="77777777" w:rsidR="0049673C" w:rsidRPr="001379ED" w:rsidRDefault="0049673C" w:rsidP="002F3EE3">
      <w:pPr>
        <w:pStyle w:val="BodyTextIndent2"/>
        <w:ind w:left="2880" w:hanging="720"/>
        <w:rPr>
          <w:rFonts w:ascii="Times New Roman" w:hAnsi="Times New Roman" w:cs="Times New Roman"/>
          <w:sz w:val="22"/>
          <w:szCs w:val="22"/>
        </w:rPr>
      </w:pPr>
    </w:p>
    <w:p w14:paraId="6BCC04A2"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5.</w:t>
      </w:r>
      <w:r w:rsidRPr="001379ED">
        <w:rPr>
          <w:rFonts w:ascii="Times New Roman" w:hAnsi="Times New Roman" w:cs="Times New Roman"/>
          <w:sz w:val="22"/>
          <w:szCs w:val="22"/>
        </w:rPr>
        <w:tab/>
        <w:t>A utility cannot require the tenant to pay for any charges incurred by the landlord or demand a deposit or advance payment based on the landlord's credit history.</w:t>
      </w:r>
    </w:p>
    <w:p w14:paraId="0CDAA481" w14:textId="77777777" w:rsidR="0049673C" w:rsidRPr="001379ED" w:rsidRDefault="0049673C" w:rsidP="002F3EE3">
      <w:pPr>
        <w:pStyle w:val="BodyTextIndent"/>
        <w:ind w:left="2160" w:hanging="720"/>
        <w:rPr>
          <w:rFonts w:ascii="Times New Roman" w:hAnsi="Times New Roman" w:cs="Times New Roman"/>
          <w:sz w:val="22"/>
          <w:szCs w:val="22"/>
        </w:rPr>
      </w:pPr>
    </w:p>
    <w:p w14:paraId="3AE5A0D6"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6.</w:t>
      </w:r>
      <w:r w:rsidRPr="001379ED">
        <w:rPr>
          <w:rFonts w:ascii="Times New Roman" w:hAnsi="Times New Roman" w:cs="Times New Roman"/>
          <w:sz w:val="22"/>
          <w:szCs w:val="22"/>
        </w:rPr>
        <w:tab/>
        <w:t>This sub</w:t>
      </w:r>
      <w:r w:rsidR="003865AA" w:rsidRPr="001379ED">
        <w:rPr>
          <w:rFonts w:ascii="Times New Roman" w:hAnsi="Times New Roman" w:cs="Times New Roman"/>
          <w:sz w:val="22"/>
          <w:szCs w:val="22"/>
        </w:rPr>
        <w:t>s</w:t>
      </w:r>
      <w:r w:rsidR="00A005B6" w:rsidRPr="001379ED">
        <w:rPr>
          <w:rFonts w:ascii="Times New Roman" w:hAnsi="Times New Roman" w:cs="Times New Roman"/>
          <w:sz w:val="22"/>
          <w:szCs w:val="22"/>
        </w:rPr>
        <w:t>ection</w:t>
      </w:r>
      <w:r w:rsidRPr="001379ED">
        <w:rPr>
          <w:rFonts w:ascii="Times New Roman" w:hAnsi="Times New Roman" w:cs="Times New Roman"/>
          <w:sz w:val="22"/>
          <w:szCs w:val="22"/>
        </w:rPr>
        <w:t xml:space="preserve"> also applies if a municipality requests the utility to disconnect service at a location where the municipality has temporarily put the service in its name on behalf of the occupant.</w:t>
      </w:r>
    </w:p>
    <w:p w14:paraId="1657FF85" w14:textId="77777777" w:rsidR="00D03DD7" w:rsidRDefault="00D03DD7" w:rsidP="002F3EE3">
      <w:pPr>
        <w:pStyle w:val="BodyTextIndent"/>
        <w:ind w:left="2160" w:hanging="720"/>
        <w:rPr>
          <w:rFonts w:ascii="Times New Roman" w:hAnsi="Times New Roman" w:cs="Times New Roman"/>
          <w:sz w:val="22"/>
          <w:szCs w:val="22"/>
        </w:rPr>
      </w:pPr>
    </w:p>
    <w:p w14:paraId="48F2599F" w14:textId="77777777" w:rsidR="0049673C" w:rsidRPr="00BA223C" w:rsidRDefault="0049673C" w:rsidP="002F3EE3">
      <w:pPr>
        <w:pStyle w:val="Heading2"/>
        <w:numPr>
          <w:ilvl w:val="0"/>
          <w:numId w:val="0"/>
        </w:numPr>
        <w:ind w:left="1440" w:hanging="720"/>
        <w:rPr>
          <w:rFonts w:ascii="Times New Roman" w:hAnsi="Times New Roman" w:cs="Times New Roman"/>
          <w:b/>
          <w:sz w:val="22"/>
          <w:szCs w:val="22"/>
          <w:u w:val="none"/>
        </w:rPr>
      </w:pPr>
      <w:bookmarkStart w:id="99" w:name="_Toc176662978"/>
      <w:r w:rsidRPr="001379ED">
        <w:rPr>
          <w:rFonts w:ascii="Times New Roman" w:hAnsi="Times New Roman" w:cs="Times New Roman"/>
          <w:sz w:val="22"/>
          <w:szCs w:val="22"/>
          <w:u w:val="none"/>
        </w:rPr>
        <w:t>J.</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Content of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isconnection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otice</w:t>
      </w:r>
      <w:bookmarkEnd w:id="99"/>
    </w:p>
    <w:p w14:paraId="14650D78" w14:textId="77777777" w:rsidR="0049673C" w:rsidRPr="001379ED" w:rsidRDefault="0049673C" w:rsidP="002F3EE3">
      <w:pPr>
        <w:pStyle w:val="Protected"/>
        <w:ind w:left="1440"/>
        <w:rPr>
          <w:rFonts w:ascii="Times New Roman" w:hAnsi="Times New Roman"/>
          <w:sz w:val="22"/>
          <w:szCs w:val="22"/>
        </w:rPr>
      </w:pPr>
    </w:p>
    <w:p w14:paraId="03C26CDE" w14:textId="77777777" w:rsidR="0049673C" w:rsidRPr="001379ED" w:rsidRDefault="0049673C" w:rsidP="002F3EE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disconnection notice must be in writing and conspicuously contain the following information:</w:t>
      </w:r>
    </w:p>
    <w:p w14:paraId="54D743EF" w14:textId="77777777" w:rsidR="0049673C" w:rsidRPr="001379ED" w:rsidRDefault="0049673C" w:rsidP="002F3EE3">
      <w:pPr>
        <w:pStyle w:val="BodyTextIndent"/>
        <w:ind w:left="2160" w:hanging="720"/>
        <w:rPr>
          <w:rFonts w:ascii="Times New Roman" w:hAnsi="Times New Roman" w:cs="Times New Roman"/>
          <w:sz w:val="22"/>
          <w:szCs w:val="22"/>
        </w:rPr>
      </w:pPr>
    </w:p>
    <w:p w14:paraId="61560602"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overdue amount or the exact reason for the disconnection if not for an overdue amount;</w:t>
      </w:r>
    </w:p>
    <w:p w14:paraId="3C3160EE" w14:textId="77777777" w:rsidR="0049673C" w:rsidRPr="001379ED" w:rsidRDefault="0049673C" w:rsidP="002F3EE3">
      <w:pPr>
        <w:pStyle w:val="BodyTextIndent"/>
        <w:ind w:left="2160" w:hanging="720"/>
        <w:rPr>
          <w:rFonts w:ascii="Times New Roman" w:hAnsi="Times New Roman" w:cs="Times New Roman"/>
          <w:sz w:val="22"/>
          <w:szCs w:val="22"/>
        </w:rPr>
      </w:pPr>
    </w:p>
    <w:p w14:paraId="4D605B02"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what the customer must do to avoid disconnection;</w:t>
      </w:r>
    </w:p>
    <w:p w14:paraId="04903FAF" w14:textId="77777777" w:rsidR="0049673C" w:rsidRPr="001379ED" w:rsidRDefault="0049673C" w:rsidP="002F3EE3">
      <w:pPr>
        <w:pStyle w:val="BodyTextIndent"/>
        <w:ind w:left="2160" w:hanging="720"/>
        <w:rPr>
          <w:rFonts w:ascii="Times New Roman" w:hAnsi="Times New Roman" w:cs="Times New Roman"/>
          <w:sz w:val="22"/>
          <w:szCs w:val="22"/>
        </w:rPr>
      </w:pPr>
    </w:p>
    <w:p w14:paraId="2CE7DBE4"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the disconnection date and the period for which the disconnection notice is effective;</w:t>
      </w:r>
    </w:p>
    <w:p w14:paraId="55EB7FF6" w14:textId="77777777" w:rsidR="0049673C" w:rsidRPr="001379ED" w:rsidRDefault="0049673C" w:rsidP="002F3EE3">
      <w:pPr>
        <w:pStyle w:val="BodyTextIndent"/>
        <w:ind w:left="2160" w:hanging="720"/>
        <w:rPr>
          <w:rFonts w:ascii="Times New Roman" w:hAnsi="Times New Roman" w:cs="Times New Roman"/>
          <w:sz w:val="22"/>
          <w:szCs w:val="22"/>
        </w:rPr>
      </w:pPr>
    </w:p>
    <w:p w14:paraId="4698DACE"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 xml:space="preserve">for residential customers, a statement of the customer's right to postpone disconnection due to a serious medical condition of the customer or an occupant and a description of how to postpone the disconnection according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11;</w:t>
      </w:r>
    </w:p>
    <w:p w14:paraId="710EF3E3" w14:textId="77777777" w:rsidR="0049673C" w:rsidRPr="001379ED" w:rsidRDefault="0049673C" w:rsidP="002F3EE3">
      <w:pPr>
        <w:pStyle w:val="BodyTextIndent"/>
        <w:ind w:left="2160" w:hanging="720"/>
        <w:rPr>
          <w:rFonts w:ascii="Times New Roman" w:hAnsi="Times New Roman" w:cs="Times New Roman"/>
          <w:sz w:val="22"/>
          <w:szCs w:val="22"/>
        </w:rPr>
      </w:pPr>
    </w:p>
    <w:p w14:paraId="65AF509C"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5.</w:t>
      </w:r>
      <w:r w:rsidRPr="001379ED">
        <w:rPr>
          <w:rFonts w:ascii="Times New Roman" w:hAnsi="Times New Roman" w:cs="Times New Roman"/>
          <w:sz w:val="22"/>
          <w:szCs w:val="22"/>
        </w:rPr>
        <w:tab/>
        <w:t>a statement that the customer can avoid disconnection by negotiating a payment arrangement with affordable monthly installment payments and that the overdue amount must be paid in a reasonable period of time. This disclosure is not required if the disconnection notice is for a broken payment arrangement;</w:t>
      </w:r>
    </w:p>
    <w:p w14:paraId="11B46856" w14:textId="77777777" w:rsidR="0049673C" w:rsidRPr="001379ED" w:rsidRDefault="00B173DF" w:rsidP="002F3EE3">
      <w:pPr>
        <w:pStyle w:val="BodyTextIndent"/>
        <w:ind w:left="2160" w:hanging="720"/>
        <w:rPr>
          <w:rFonts w:ascii="Times New Roman" w:hAnsi="Times New Roman" w:cs="Times New Roman"/>
          <w:sz w:val="22"/>
          <w:szCs w:val="22"/>
        </w:rPr>
      </w:pPr>
      <w:r>
        <w:rPr>
          <w:rFonts w:ascii="Times New Roman" w:hAnsi="Times New Roman" w:cs="Times New Roman"/>
          <w:sz w:val="22"/>
          <w:szCs w:val="22"/>
        </w:rPr>
        <w:br w:type="page"/>
      </w:r>
    </w:p>
    <w:p w14:paraId="511361CA" w14:textId="77777777" w:rsidR="00CC0269"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6.</w:t>
      </w:r>
      <w:r w:rsidRPr="001379ED">
        <w:rPr>
          <w:rFonts w:ascii="Times New Roman" w:hAnsi="Times New Roman" w:cs="Times New Roman"/>
          <w:sz w:val="22"/>
          <w:szCs w:val="22"/>
        </w:rPr>
        <w:tab/>
      </w:r>
      <w:r w:rsidR="00CC0269" w:rsidRPr="001379ED">
        <w:rPr>
          <w:rFonts w:ascii="Times New Roman" w:hAnsi="Times New Roman" w:cs="Times New Roman"/>
          <w:sz w:val="22"/>
          <w:szCs w:val="22"/>
        </w:rPr>
        <w:t>information regarding sources of financial assistance including, but not limited to, 211, the Department of Health and Human Services, the Community Action Agencies, and local Town or City government</w:t>
      </w:r>
    </w:p>
    <w:p w14:paraId="6F9B6536" w14:textId="77777777" w:rsidR="00CC0269" w:rsidRPr="001379ED" w:rsidRDefault="00CC0269" w:rsidP="002F3EE3">
      <w:pPr>
        <w:pStyle w:val="BodyTextIndent"/>
        <w:ind w:left="2160" w:hanging="720"/>
        <w:rPr>
          <w:rFonts w:ascii="Times New Roman" w:hAnsi="Times New Roman" w:cs="Times New Roman"/>
          <w:sz w:val="22"/>
          <w:szCs w:val="22"/>
        </w:rPr>
      </w:pPr>
    </w:p>
    <w:p w14:paraId="3786B8DC" w14:textId="77777777" w:rsidR="0049673C" w:rsidRPr="001379ED" w:rsidRDefault="00CC0269"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7.</w:t>
      </w:r>
      <w:r w:rsidR="00057F9F">
        <w:rPr>
          <w:rFonts w:ascii="Times New Roman" w:hAnsi="Times New Roman" w:cs="Times New Roman"/>
          <w:sz w:val="22"/>
          <w:szCs w:val="22"/>
        </w:rPr>
        <w:tab/>
      </w:r>
      <w:r w:rsidR="0049673C" w:rsidRPr="001379ED">
        <w:rPr>
          <w:rFonts w:ascii="Times New Roman" w:hAnsi="Times New Roman" w:cs="Times New Roman"/>
          <w:sz w:val="22"/>
          <w:szCs w:val="22"/>
        </w:rPr>
        <w:t>a statement of the customer's right to submit a dispute before the disconnection date including the address and toll-free phone number of the CAD;</w:t>
      </w:r>
    </w:p>
    <w:p w14:paraId="466EADA8" w14:textId="77777777" w:rsidR="0049673C" w:rsidRPr="001379ED" w:rsidRDefault="0049673C" w:rsidP="002F3EE3">
      <w:pPr>
        <w:pStyle w:val="BodyTextIndent"/>
        <w:ind w:left="2160" w:hanging="720"/>
        <w:rPr>
          <w:rFonts w:ascii="Times New Roman" w:hAnsi="Times New Roman" w:cs="Times New Roman"/>
          <w:sz w:val="22"/>
          <w:szCs w:val="22"/>
        </w:rPr>
      </w:pPr>
    </w:p>
    <w:p w14:paraId="1F08E8CA" w14:textId="77777777" w:rsidR="0049673C" w:rsidRPr="001379ED" w:rsidRDefault="00CC0269"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8</w:t>
      </w:r>
      <w:r w:rsidR="0049673C" w:rsidRPr="001379ED">
        <w:rPr>
          <w:rFonts w:ascii="Times New Roman" w:hAnsi="Times New Roman" w:cs="Times New Roman"/>
          <w:sz w:val="22"/>
          <w:szCs w:val="22"/>
        </w:rPr>
        <w:t>.</w:t>
      </w:r>
      <w:r w:rsidR="0049673C" w:rsidRPr="001379ED">
        <w:rPr>
          <w:rFonts w:ascii="Times New Roman" w:hAnsi="Times New Roman" w:cs="Times New Roman"/>
          <w:sz w:val="22"/>
          <w:szCs w:val="22"/>
        </w:rPr>
        <w:tab/>
        <w:t>a statement that the customer cannot submit a dispute to the CAD until the customer has first tried to resolve the dispute with the utility;</w:t>
      </w:r>
    </w:p>
    <w:p w14:paraId="33D7504B" w14:textId="77777777" w:rsidR="0049673C" w:rsidRPr="001379ED" w:rsidRDefault="0049673C" w:rsidP="002F3EE3">
      <w:pPr>
        <w:pStyle w:val="BodyTextIndent"/>
        <w:ind w:left="2160" w:hanging="720"/>
        <w:rPr>
          <w:rFonts w:ascii="Times New Roman" w:hAnsi="Times New Roman" w:cs="Times New Roman"/>
          <w:sz w:val="22"/>
          <w:szCs w:val="22"/>
        </w:rPr>
      </w:pPr>
    </w:p>
    <w:p w14:paraId="66302EF3" w14:textId="77777777" w:rsidR="0049673C" w:rsidRPr="001379ED" w:rsidRDefault="00CC0269"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9</w:t>
      </w:r>
      <w:r w:rsidR="0049673C" w:rsidRPr="001379ED">
        <w:rPr>
          <w:rFonts w:ascii="Times New Roman" w:hAnsi="Times New Roman" w:cs="Times New Roman"/>
          <w:sz w:val="22"/>
          <w:szCs w:val="22"/>
        </w:rPr>
        <w:t>.</w:t>
      </w:r>
      <w:r w:rsidR="0049673C" w:rsidRPr="001379ED">
        <w:rPr>
          <w:rFonts w:ascii="Times New Roman" w:hAnsi="Times New Roman" w:cs="Times New Roman"/>
          <w:sz w:val="22"/>
          <w:szCs w:val="22"/>
        </w:rPr>
        <w:tab/>
        <w:t>a telephone number that the customer can call to resolve the situation causing the disconnection and a statement that the call may be made collect from within the utility's service area, unless a toll free number is offered or calls within the utility's service area are toll free to the designated telephone number;</w:t>
      </w:r>
    </w:p>
    <w:p w14:paraId="61861B15" w14:textId="77777777" w:rsidR="0049673C" w:rsidRPr="001379ED" w:rsidRDefault="0049673C" w:rsidP="002F3EE3">
      <w:pPr>
        <w:pStyle w:val="BodyTextIndent"/>
        <w:ind w:left="2160" w:hanging="720"/>
        <w:rPr>
          <w:rFonts w:ascii="Times New Roman" w:hAnsi="Times New Roman" w:cs="Times New Roman"/>
          <w:sz w:val="22"/>
          <w:szCs w:val="22"/>
        </w:rPr>
      </w:pPr>
    </w:p>
    <w:p w14:paraId="70C9E9AA" w14:textId="77777777" w:rsidR="0049673C" w:rsidRPr="001379ED" w:rsidRDefault="00CC0269"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10</w:t>
      </w:r>
      <w:r w:rsidR="0049673C" w:rsidRPr="001379ED">
        <w:rPr>
          <w:rFonts w:ascii="Times New Roman" w:hAnsi="Times New Roman" w:cs="Times New Roman"/>
          <w:sz w:val="22"/>
          <w:szCs w:val="22"/>
        </w:rPr>
        <w:t>.</w:t>
      </w:r>
      <w:r w:rsidR="0049673C" w:rsidRPr="001379ED">
        <w:rPr>
          <w:rFonts w:ascii="Times New Roman" w:hAnsi="Times New Roman" w:cs="Times New Roman"/>
          <w:sz w:val="22"/>
          <w:szCs w:val="22"/>
        </w:rPr>
        <w:tab/>
        <w:t>a statement of the reconnection charge, if any; and</w:t>
      </w:r>
    </w:p>
    <w:p w14:paraId="0D161453" w14:textId="77777777" w:rsidR="0049673C" w:rsidRPr="001379ED" w:rsidRDefault="0049673C" w:rsidP="002F3EE3">
      <w:pPr>
        <w:pStyle w:val="BodyTextIndent"/>
        <w:ind w:left="2160" w:hanging="720"/>
        <w:rPr>
          <w:rFonts w:ascii="Times New Roman" w:hAnsi="Times New Roman" w:cs="Times New Roman"/>
          <w:sz w:val="22"/>
          <w:szCs w:val="22"/>
        </w:rPr>
      </w:pPr>
    </w:p>
    <w:p w14:paraId="2316677B" w14:textId="77777777" w:rsidR="0049673C" w:rsidRPr="001379ED" w:rsidRDefault="00CC0269"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11</w:t>
      </w:r>
      <w:r w:rsidR="0049673C" w:rsidRPr="001379ED">
        <w:rPr>
          <w:rFonts w:ascii="Times New Roman" w:hAnsi="Times New Roman" w:cs="Times New Roman"/>
          <w:sz w:val="22"/>
          <w:szCs w:val="22"/>
        </w:rPr>
        <w:t>.</w:t>
      </w:r>
      <w:r w:rsidR="0049673C" w:rsidRPr="001379ED">
        <w:rPr>
          <w:rFonts w:ascii="Times New Roman" w:hAnsi="Times New Roman" w:cs="Times New Roman"/>
          <w:sz w:val="22"/>
          <w:szCs w:val="22"/>
        </w:rPr>
        <w:tab/>
        <w:t>a statement of the utility's policy concerning the requirement of a deposit in the event of disconnection.</w:t>
      </w:r>
    </w:p>
    <w:p w14:paraId="2D8C9D6C" w14:textId="77777777" w:rsidR="00D03DD7" w:rsidRDefault="00D03DD7" w:rsidP="002F3EE3">
      <w:pPr>
        <w:pStyle w:val="BodyTextIndent"/>
        <w:ind w:left="2160" w:hanging="720"/>
        <w:rPr>
          <w:rFonts w:ascii="Times New Roman" w:hAnsi="Times New Roman" w:cs="Times New Roman"/>
          <w:sz w:val="22"/>
          <w:szCs w:val="22"/>
        </w:rPr>
      </w:pPr>
    </w:p>
    <w:p w14:paraId="067FF382" w14:textId="77777777" w:rsidR="0049673C" w:rsidRPr="00BA223C" w:rsidRDefault="0049673C" w:rsidP="002F3EE3">
      <w:pPr>
        <w:pStyle w:val="Heading2"/>
        <w:numPr>
          <w:ilvl w:val="0"/>
          <w:numId w:val="0"/>
        </w:numPr>
        <w:ind w:left="1440" w:hanging="720"/>
        <w:rPr>
          <w:rFonts w:ascii="Times New Roman" w:hAnsi="Times New Roman" w:cs="Times New Roman"/>
          <w:b/>
          <w:sz w:val="22"/>
          <w:szCs w:val="22"/>
          <w:u w:val="none"/>
        </w:rPr>
      </w:pPr>
      <w:bookmarkStart w:id="100" w:name="_Toc176662979"/>
      <w:r w:rsidRPr="001379ED">
        <w:rPr>
          <w:rFonts w:ascii="Times New Roman" w:hAnsi="Times New Roman" w:cs="Times New Roman"/>
          <w:sz w:val="22"/>
          <w:szCs w:val="22"/>
          <w:u w:val="none"/>
        </w:rPr>
        <w:t>K.</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Plain </w:t>
      </w:r>
      <w:r w:rsidR="00AE7FDB" w:rsidRPr="00BA223C">
        <w:rPr>
          <w:rFonts w:ascii="Times New Roman" w:hAnsi="Times New Roman" w:cs="Times New Roman"/>
          <w:b/>
          <w:sz w:val="22"/>
          <w:szCs w:val="22"/>
          <w:u w:val="none"/>
        </w:rPr>
        <w:t>L</w:t>
      </w:r>
      <w:r w:rsidRPr="00BA223C">
        <w:rPr>
          <w:rFonts w:ascii="Times New Roman" w:hAnsi="Times New Roman" w:cs="Times New Roman"/>
          <w:b/>
          <w:sz w:val="22"/>
          <w:szCs w:val="22"/>
          <w:u w:val="none"/>
        </w:rPr>
        <w:t>anguage</w:t>
      </w:r>
      <w:r w:rsidR="00AE7FDB" w:rsidRPr="00BA223C">
        <w:rPr>
          <w:rFonts w:ascii="Times New Roman" w:hAnsi="Times New Roman" w:cs="Times New Roman"/>
          <w:b/>
          <w:sz w:val="22"/>
          <w:szCs w:val="22"/>
          <w:u w:val="none"/>
        </w:rPr>
        <w:t xml:space="preserve"> D</w:t>
      </w:r>
      <w:r w:rsidRPr="00BA223C">
        <w:rPr>
          <w:rFonts w:ascii="Times New Roman" w:hAnsi="Times New Roman" w:cs="Times New Roman"/>
          <w:b/>
          <w:sz w:val="22"/>
          <w:szCs w:val="22"/>
          <w:u w:val="none"/>
        </w:rPr>
        <w:t xml:space="preserve">isconnection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otice</w:t>
      </w:r>
      <w:bookmarkEnd w:id="100"/>
    </w:p>
    <w:p w14:paraId="75AD6956" w14:textId="77777777" w:rsidR="0049673C" w:rsidRPr="001379ED" w:rsidRDefault="0049673C" w:rsidP="002F3EE3">
      <w:pPr>
        <w:pStyle w:val="Protected"/>
        <w:ind w:left="1440"/>
        <w:rPr>
          <w:rFonts w:ascii="Times New Roman" w:hAnsi="Times New Roman"/>
          <w:sz w:val="22"/>
          <w:szCs w:val="22"/>
        </w:rPr>
      </w:pPr>
    </w:p>
    <w:p w14:paraId="18AF0167" w14:textId="77777777" w:rsidR="0049673C" w:rsidRPr="001379ED" w:rsidRDefault="0049673C" w:rsidP="002F3EE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Every utility must use a plain language disconnection notice that complies with the following guidelines:</w:t>
      </w:r>
    </w:p>
    <w:p w14:paraId="0CD59B52" w14:textId="77777777" w:rsidR="0049673C" w:rsidRPr="001379ED" w:rsidRDefault="0049673C" w:rsidP="002F3EE3">
      <w:pPr>
        <w:pStyle w:val="BodyTextIndent"/>
        <w:ind w:left="2160" w:hanging="720"/>
        <w:rPr>
          <w:rFonts w:ascii="Times New Roman" w:hAnsi="Times New Roman" w:cs="Times New Roman"/>
          <w:sz w:val="22"/>
          <w:szCs w:val="22"/>
        </w:rPr>
      </w:pPr>
    </w:p>
    <w:p w14:paraId="79B45687"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type size must be no smaller than 10 points high.</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typeface (shape of the letters) should be designed to improve or enhance the visual size of the type.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Headlines should be in larger or bold type.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All text should be in capitals and lower case as opposed to ALL IN CAPITALS;</w:t>
      </w:r>
    </w:p>
    <w:p w14:paraId="16686CA9" w14:textId="77777777" w:rsidR="0049673C" w:rsidRPr="001379ED" w:rsidRDefault="0049673C" w:rsidP="002F3EE3">
      <w:pPr>
        <w:pStyle w:val="BodyTextIndent"/>
        <w:ind w:left="2160" w:hanging="720"/>
        <w:rPr>
          <w:rFonts w:ascii="Times New Roman" w:hAnsi="Times New Roman" w:cs="Times New Roman"/>
          <w:sz w:val="22"/>
          <w:szCs w:val="22"/>
        </w:rPr>
      </w:pPr>
    </w:p>
    <w:p w14:paraId="3F1D4D5C"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The color of the disconnection notice and type must avoid problems for persons whose "color deficient" sight makes all colors appear as shades of gray;</w:t>
      </w:r>
    </w:p>
    <w:p w14:paraId="622DA494" w14:textId="77777777" w:rsidR="0049673C" w:rsidRPr="001379ED" w:rsidRDefault="0049673C" w:rsidP="002F3EE3">
      <w:pPr>
        <w:pStyle w:val="BodyTextIndent"/>
        <w:ind w:left="2160" w:hanging="720"/>
        <w:rPr>
          <w:rFonts w:ascii="Times New Roman" w:hAnsi="Times New Roman" w:cs="Times New Roman"/>
          <w:sz w:val="22"/>
          <w:szCs w:val="22"/>
        </w:rPr>
      </w:pPr>
    </w:p>
    <w:p w14:paraId="0C0F99A9"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The use of reverse-blocks in which letters appear as white against a black or dark gray background must be avoided; and</w:t>
      </w:r>
    </w:p>
    <w:p w14:paraId="4D869E58" w14:textId="77777777" w:rsidR="0049673C" w:rsidRPr="001379ED" w:rsidRDefault="0049673C" w:rsidP="002F3EE3">
      <w:pPr>
        <w:pStyle w:val="BodyTextIndent"/>
        <w:ind w:left="2160" w:hanging="720"/>
        <w:rPr>
          <w:rFonts w:ascii="Times New Roman" w:hAnsi="Times New Roman" w:cs="Times New Roman"/>
          <w:sz w:val="22"/>
          <w:szCs w:val="22"/>
        </w:rPr>
      </w:pPr>
    </w:p>
    <w:p w14:paraId="4075676B" w14:textId="77777777" w:rsidR="0049673C" w:rsidRPr="001379ED" w:rsidRDefault="0049673C" w:rsidP="002F3EE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The headline on a disconnection notice must conspicuously be entitled "Disconnection Notice" in at least 12 point type.</w:t>
      </w:r>
    </w:p>
    <w:p w14:paraId="730D385A" w14:textId="77777777" w:rsidR="0049673C" w:rsidRPr="001379ED" w:rsidRDefault="0049673C" w:rsidP="002F3EE3">
      <w:pPr>
        <w:pStyle w:val="BodyTextIndent"/>
        <w:ind w:left="2160" w:hanging="720"/>
        <w:rPr>
          <w:rFonts w:ascii="Times New Roman" w:hAnsi="Times New Roman" w:cs="Times New Roman"/>
          <w:sz w:val="22"/>
          <w:szCs w:val="22"/>
        </w:rPr>
      </w:pPr>
    </w:p>
    <w:p w14:paraId="5D37D5A5" w14:textId="77777777" w:rsidR="0049673C" w:rsidRPr="00BA223C" w:rsidRDefault="008E217E" w:rsidP="002F3EE3">
      <w:pPr>
        <w:pStyle w:val="Heading2"/>
        <w:numPr>
          <w:ilvl w:val="0"/>
          <w:numId w:val="0"/>
        </w:numPr>
        <w:ind w:left="1440" w:hanging="720"/>
        <w:rPr>
          <w:rFonts w:ascii="Times New Roman" w:hAnsi="Times New Roman" w:cs="Times New Roman"/>
          <w:b/>
          <w:sz w:val="22"/>
          <w:szCs w:val="22"/>
          <w:u w:val="none"/>
        </w:rPr>
      </w:pPr>
      <w:bookmarkStart w:id="101" w:name="_Toc176662980"/>
      <w:r w:rsidRPr="001379ED">
        <w:rPr>
          <w:rFonts w:ascii="Times New Roman" w:hAnsi="Times New Roman" w:cs="Times New Roman"/>
          <w:sz w:val="22"/>
          <w:szCs w:val="22"/>
          <w:u w:val="none"/>
        </w:rPr>
        <w:t>L</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Disconnection </w:t>
      </w:r>
      <w:r w:rsidR="00AE7FDB" w:rsidRPr="00BA223C">
        <w:rPr>
          <w:rFonts w:ascii="Times New Roman" w:hAnsi="Times New Roman" w:cs="Times New Roman"/>
          <w:b/>
          <w:sz w:val="22"/>
          <w:szCs w:val="22"/>
          <w:u w:val="none"/>
        </w:rPr>
        <w:t>P</w:t>
      </w:r>
      <w:r w:rsidR="0049673C" w:rsidRPr="00BA223C">
        <w:rPr>
          <w:rFonts w:ascii="Times New Roman" w:hAnsi="Times New Roman" w:cs="Times New Roman"/>
          <w:b/>
          <w:sz w:val="22"/>
          <w:szCs w:val="22"/>
          <w:u w:val="none"/>
        </w:rPr>
        <w:t>rocedures</w:t>
      </w:r>
      <w:bookmarkEnd w:id="101"/>
    </w:p>
    <w:p w14:paraId="420C0C02" w14:textId="77777777" w:rsidR="0049673C" w:rsidRPr="001379ED" w:rsidRDefault="0049673C" w:rsidP="002F3EE3">
      <w:pPr>
        <w:pStyle w:val="Protected"/>
        <w:ind w:left="2160" w:hanging="720"/>
        <w:rPr>
          <w:rFonts w:ascii="Times New Roman" w:hAnsi="Times New Roman"/>
          <w:sz w:val="22"/>
          <w:szCs w:val="22"/>
        </w:rPr>
      </w:pPr>
    </w:p>
    <w:p w14:paraId="6335863C" w14:textId="77777777" w:rsidR="002C5FB9" w:rsidRDefault="0049673C" w:rsidP="002F3EE3">
      <w:pPr>
        <w:pStyle w:val="Heading3"/>
        <w:numPr>
          <w:ilvl w:val="0"/>
          <w:numId w:val="0"/>
        </w:numPr>
        <w:ind w:left="2160" w:hanging="720"/>
        <w:rPr>
          <w:rFonts w:ascii="Times New Roman" w:hAnsi="Times New Roman" w:cs="Times New Roman"/>
          <w:b/>
          <w:sz w:val="22"/>
          <w:szCs w:val="22"/>
          <w:u w:val="none"/>
        </w:rPr>
      </w:pPr>
      <w:bookmarkStart w:id="102" w:name="_Toc176662981"/>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Time for Residential and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on-</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102"/>
    </w:p>
    <w:p w14:paraId="176BA003" w14:textId="77777777" w:rsidR="0049673C" w:rsidRPr="001379ED" w:rsidRDefault="0049673C" w:rsidP="002F3EE3">
      <w:pPr>
        <w:pStyle w:val="BodyTextIndent2"/>
        <w:ind w:left="2160" w:firstLine="0"/>
        <w:rPr>
          <w:rFonts w:ascii="Times New Roman" w:hAnsi="Times New Roman" w:cs="Times New Roman"/>
          <w:sz w:val="22"/>
          <w:szCs w:val="22"/>
        </w:rPr>
      </w:pPr>
    </w:p>
    <w:p w14:paraId="16E6625E" w14:textId="77777777" w:rsidR="0049673C" w:rsidRPr="001379ED" w:rsidRDefault="0049673C" w:rsidP="002F3EE3">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Disconnection must occur between 8:00 a.m. to 3:00 p.m. during the effective period of the notice.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Disconnection cannot occur on a Friday, weekend, legal holiday, the day before a legal holiday or a day when the utility's office is not open for public business. These restrictions can be varied if:</w:t>
      </w:r>
    </w:p>
    <w:p w14:paraId="1F586A5F" w14:textId="77777777" w:rsidR="0049673C" w:rsidRPr="001379ED" w:rsidRDefault="0049673C" w:rsidP="002F3EE3">
      <w:pPr>
        <w:pStyle w:val="BodyTextIndent2"/>
        <w:ind w:left="2160" w:firstLine="0"/>
        <w:rPr>
          <w:rFonts w:ascii="Times New Roman" w:hAnsi="Times New Roman" w:cs="Times New Roman"/>
          <w:sz w:val="22"/>
          <w:szCs w:val="22"/>
        </w:rPr>
      </w:pPr>
    </w:p>
    <w:p w14:paraId="1DF57729" w14:textId="77777777" w:rsidR="0049673C" w:rsidRPr="001379ED" w:rsidRDefault="0049673C" w:rsidP="002F3EE3">
      <w:pPr>
        <w:pStyle w:val="BodyTextIndent3"/>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the utility has made special arrangements with the customer to disconnect at an alternative time;</w:t>
      </w:r>
    </w:p>
    <w:p w14:paraId="6CE91FA8" w14:textId="77777777" w:rsidR="0049673C" w:rsidRPr="001379ED" w:rsidRDefault="0049673C" w:rsidP="002F3EE3">
      <w:pPr>
        <w:pStyle w:val="BodyTextIndent3"/>
        <w:ind w:left="2880" w:hanging="720"/>
        <w:rPr>
          <w:rFonts w:ascii="Times New Roman" w:hAnsi="Times New Roman" w:cs="Times New Roman"/>
          <w:sz w:val="22"/>
          <w:szCs w:val="22"/>
        </w:rPr>
      </w:pPr>
    </w:p>
    <w:p w14:paraId="46705FF9" w14:textId="77777777" w:rsidR="0049673C" w:rsidRPr="001379ED" w:rsidRDefault="0049673C" w:rsidP="002F3EE3">
      <w:pPr>
        <w:pStyle w:val="BodyTextIndent3"/>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access to the premises can only be obtained at an alternative time; or</w:t>
      </w:r>
    </w:p>
    <w:p w14:paraId="601EBBAE" w14:textId="77777777" w:rsidR="0049673C" w:rsidRPr="001379ED" w:rsidRDefault="0049673C" w:rsidP="002F3EE3">
      <w:pPr>
        <w:pStyle w:val="BodyTextIndent3"/>
        <w:ind w:left="2880" w:hanging="720"/>
        <w:rPr>
          <w:rFonts w:ascii="Times New Roman" w:hAnsi="Times New Roman" w:cs="Times New Roman"/>
          <w:sz w:val="22"/>
          <w:szCs w:val="22"/>
        </w:rPr>
      </w:pPr>
    </w:p>
    <w:p w14:paraId="1612F574" w14:textId="77777777" w:rsidR="0049673C" w:rsidRPr="001379ED" w:rsidRDefault="0049673C" w:rsidP="002F3EE3">
      <w:pPr>
        <w:pStyle w:val="BodyTextIndent3"/>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the disconnection is for a reason other than nonpayment.</w:t>
      </w:r>
    </w:p>
    <w:p w14:paraId="705F248D" w14:textId="77777777" w:rsidR="0049673C" w:rsidRPr="001379ED" w:rsidRDefault="0049673C" w:rsidP="002F3EE3">
      <w:pPr>
        <w:pStyle w:val="BodyTextIndent2"/>
        <w:ind w:left="2880" w:hanging="720"/>
        <w:rPr>
          <w:rFonts w:ascii="Times New Roman" w:hAnsi="Times New Roman" w:cs="Times New Roman"/>
          <w:sz w:val="22"/>
          <w:szCs w:val="22"/>
        </w:rPr>
      </w:pPr>
    </w:p>
    <w:p w14:paraId="0D0A2505" w14:textId="77777777" w:rsidR="0049673C" w:rsidRPr="00BA223C" w:rsidRDefault="0049673C" w:rsidP="002F3EE3">
      <w:pPr>
        <w:pStyle w:val="Heading3"/>
        <w:numPr>
          <w:ilvl w:val="0"/>
          <w:numId w:val="0"/>
        </w:numPr>
        <w:ind w:left="2160" w:hanging="720"/>
        <w:rPr>
          <w:rFonts w:ascii="Times New Roman" w:hAnsi="Times New Roman" w:cs="Times New Roman"/>
          <w:b/>
          <w:sz w:val="22"/>
          <w:szCs w:val="22"/>
          <w:u w:val="none"/>
        </w:rPr>
      </w:pPr>
      <w:bookmarkStart w:id="103" w:name="_Toc176662982"/>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Attempt to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ontact</w:t>
      </w:r>
      <w:bookmarkEnd w:id="103"/>
    </w:p>
    <w:p w14:paraId="593AE497" w14:textId="77777777" w:rsidR="0049673C" w:rsidRPr="001379ED" w:rsidRDefault="0049673C" w:rsidP="002F3EE3">
      <w:pPr>
        <w:pStyle w:val="Protected"/>
        <w:ind w:left="2160"/>
        <w:rPr>
          <w:rFonts w:ascii="Times New Roman" w:hAnsi="Times New Roman"/>
          <w:sz w:val="22"/>
          <w:szCs w:val="22"/>
        </w:rPr>
      </w:pPr>
    </w:p>
    <w:p w14:paraId="43606267" w14:textId="77777777" w:rsidR="0049673C" w:rsidRPr="001379ED" w:rsidRDefault="0049673C" w:rsidP="002F3EE3">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must make a reasonable effort to contact the customer personally before disconnection occurs. This duty is met if the utility:</w:t>
      </w:r>
    </w:p>
    <w:p w14:paraId="63ABD252" w14:textId="77777777" w:rsidR="0049673C" w:rsidRPr="001379ED" w:rsidRDefault="0049673C" w:rsidP="002F3EE3">
      <w:pPr>
        <w:pStyle w:val="BodyTextIndent2"/>
        <w:ind w:left="2880" w:hanging="720"/>
        <w:rPr>
          <w:rFonts w:ascii="Times New Roman" w:hAnsi="Times New Roman" w:cs="Times New Roman"/>
          <w:sz w:val="22"/>
          <w:szCs w:val="22"/>
        </w:rPr>
      </w:pPr>
    </w:p>
    <w:p w14:paraId="51B089E0"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contacts the customer by telephone on the date specified in the Notice or during the effective period of the Notice;</w:t>
      </w:r>
      <w:r w:rsidR="00324B81" w:rsidRPr="001379ED">
        <w:rPr>
          <w:rFonts w:ascii="Times New Roman" w:hAnsi="Times New Roman" w:cs="Times New Roman"/>
          <w:sz w:val="22"/>
          <w:szCs w:val="22"/>
        </w:rPr>
        <w:t xml:space="preserve"> or</w:t>
      </w:r>
    </w:p>
    <w:p w14:paraId="7CA63A67" w14:textId="77777777" w:rsidR="0049673C" w:rsidRPr="001379ED" w:rsidRDefault="0049673C" w:rsidP="002F3EE3">
      <w:pPr>
        <w:pStyle w:val="BodyTextIndent2"/>
        <w:ind w:left="2880" w:hanging="720"/>
        <w:rPr>
          <w:rFonts w:ascii="Times New Roman" w:hAnsi="Times New Roman" w:cs="Times New Roman"/>
          <w:sz w:val="22"/>
          <w:szCs w:val="22"/>
        </w:rPr>
      </w:pPr>
    </w:p>
    <w:p w14:paraId="101B6E11" w14:textId="77777777" w:rsidR="0049673C" w:rsidRPr="001379ED" w:rsidRDefault="0049673C" w:rsidP="002F3EE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 xml:space="preserve">attempts personal contact with the customer at the time of </w:t>
      </w:r>
      <w:r w:rsidR="001E4F3B">
        <w:rPr>
          <w:rFonts w:ascii="Times New Roman" w:hAnsi="Times New Roman" w:cs="Times New Roman"/>
          <w:sz w:val="22"/>
          <w:szCs w:val="22"/>
        </w:rPr>
        <w:t>a premise visit to disconnect.</w:t>
      </w:r>
    </w:p>
    <w:p w14:paraId="075A4457" w14:textId="77777777" w:rsidR="0049673C" w:rsidRPr="001379ED" w:rsidRDefault="0049673C" w:rsidP="002F3EE3">
      <w:pPr>
        <w:pStyle w:val="Protected"/>
        <w:ind w:left="2880" w:hanging="720"/>
        <w:rPr>
          <w:rFonts w:ascii="Times New Roman" w:hAnsi="Times New Roman"/>
          <w:sz w:val="22"/>
          <w:szCs w:val="22"/>
        </w:rPr>
      </w:pPr>
    </w:p>
    <w:p w14:paraId="2CFC7FFE" w14:textId="77777777" w:rsidR="0049673C" w:rsidRPr="001379ED" w:rsidRDefault="0049673C" w:rsidP="002F3EE3">
      <w:pPr>
        <w:pStyle w:val="Protected"/>
        <w:ind w:left="2160"/>
        <w:rPr>
          <w:rFonts w:ascii="Times New Roman" w:hAnsi="Times New Roman"/>
          <w:sz w:val="22"/>
          <w:szCs w:val="22"/>
        </w:rPr>
      </w:pPr>
      <w:r w:rsidRPr="001379ED">
        <w:rPr>
          <w:rFonts w:ascii="Times New Roman" w:hAnsi="Times New Roman"/>
          <w:sz w:val="22"/>
          <w:szCs w:val="22"/>
        </w:rPr>
        <w:t xml:space="preserve">For utilities that have the ability to remote disconnect, this duty is met if the utility makes a least two telephone attempts, one before 5:00 p.m. and one after 5:00 p.m., and the utility provides written notice of the utility’s ability to remote disconnect pursuant to </w:t>
      </w:r>
      <w:r w:rsidR="00A005B6" w:rsidRPr="001379ED">
        <w:rPr>
          <w:rFonts w:ascii="Times New Roman" w:hAnsi="Times New Roman"/>
          <w:sz w:val="22"/>
          <w:szCs w:val="22"/>
        </w:rPr>
        <w:t>Section</w:t>
      </w:r>
      <w:r w:rsidRPr="001379ED">
        <w:rPr>
          <w:rFonts w:ascii="Times New Roman" w:hAnsi="Times New Roman"/>
          <w:sz w:val="22"/>
          <w:szCs w:val="22"/>
        </w:rPr>
        <w:t xml:space="preserve"> 5(</w:t>
      </w:r>
      <w:r w:rsidR="002C5FB9">
        <w:rPr>
          <w:rFonts w:ascii="Times New Roman" w:hAnsi="Times New Roman"/>
          <w:sz w:val="22"/>
          <w:szCs w:val="22"/>
        </w:rPr>
        <w:t>F</w:t>
      </w:r>
      <w:r w:rsidRPr="001379ED">
        <w:rPr>
          <w:rFonts w:ascii="Times New Roman" w:hAnsi="Times New Roman"/>
          <w:sz w:val="22"/>
          <w:szCs w:val="22"/>
        </w:rPr>
        <w:t>).</w:t>
      </w:r>
    </w:p>
    <w:p w14:paraId="6DC70A90" w14:textId="77777777" w:rsidR="0049673C" w:rsidRPr="001379ED" w:rsidRDefault="0049673C" w:rsidP="002F3EE3">
      <w:pPr>
        <w:pStyle w:val="Protected"/>
        <w:ind w:left="2160"/>
        <w:rPr>
          <w:rFonts w:ascii="Times New Roman" w:hAnsi="Times New Roman"/>
          <w:sz w:val="22"/>
          <w:szCs w:val="22"/>
        </w:rPr>
      </w:pPr>
    </w:p>
    <w:p w14:paraId="07ED279C" w14:textId="77777777" w:rsidR="0049673C" w:rsidRPr="00BA223C" w:rsidRDefault="0049673C" w:rsidP="002F3EE3">
      <w:pPr>
        <w:pStyle w:val="Heading3"/>
        <w:numPr>
          <w:ilvl w:val="0"/>
          <w:numId w:val="0"/>
        </w:numPr>
        <w:ind w:left="2160" w:hanging="720"/>
        <w:rPr>
          <w:rFonts w:ascii="Times New Roman" w:hAnsi="Times New Roman" w:cs="Times New Roman"/>
          <w:b/>
          <w:sz w:val="22"/>
          <w:szCs w:val="22"/>
          <w:u w:val="none"/>
        </w:rPr>
      </w:pPr>
      <w:bookmarkStart w:id="104" w:name="_Toc176662983"/>
      <w:r w:rsidRPr="001379ED">
        <w:rPr>
          <w:rFonts w:ascii="Times New Roman" w:hAnsi="Times New Roman" w:cs="Times New Roman"/>
          <w:sz w:val="22"/>
          <w:szCs w:val="22"/>
          <w:u w:val="none"/>
        </w:rPr>
        <w:t>3.</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Procedure </w:t>
      </w:r>
      <w:r w:rsidR="00AE7FDB" w:rsidRPr="00BA223C">
        <w:rPr>
          <w:rFonts w:ascii="Times New Roman" w:hAnsi="Times New Roman" w:cs="Times New Roman"/>
          <w:b/>
          <w:sz w:val="22"/>
          <w:szCs w:val="22"/>
          <w:u w:val="none"/>
        </w:rPr>
        <w:t>U</w:t>
      </w:r>
      <w:r w:rsidRPr="00BA223C">
        <w:rPr>
          <w:rFonts w:ascii="Times New Roman" w:hAnsi="Times New Roman" w:cs="Times New Roman"/>
          <w:b/>
          <w:sz w:val="22"/>
          <w:szCs w:val="22"/>
          <w:u w:val="none"/>
        </w:rPr>
        <w:t xml:space="preserve">pon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ontact </w:t>
      </w:r>
      <w:r w:rsidR="00AE7FDB" w:rsidRPr="00BA223C">
        <w:rPr>
          <w:rFonts w:ascii="Times New Roman" w:hAnsi="Times New Roman" w:cs="Times New Roman"/>
          <w:b/>
          <w:sz w:val="22"/>
          <w:szCs w:val="22"/>
          <w:u w:val="none"/>
        </w:rPr>
        <w:t>B</w:t>
      </w:r>
      <w:r w:rsidRPr="00BA223C">
        <w:rPr>
          <w:rFonts w:ascii="Times New Roman" w:hAnsi="Times New Roman" w:cs="Times New Roman"/>
          <w:b/>
          <w:sz w:val="22"/>
          <w:szCs w:val="22"/>
          <w:u w:val="none"/>
        </w:rPr>
        <w:t xml:space="preserve">efore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isconnection</w:t>
      </w:r>
      <w:bookmarkEnd w:id="104"/>
    </w:p>
    <w:p w14:paraId="3015315D" w14:textId="77777777" w:rsidR="0049673C" w:rsidRPr="001379ED" w:rsidRDefault="0049673C" w:rsidP="00A25B73">
      <w:pPr>
        <w:pStyle w:val="Protected"/>
        <w:ind w:left="2880" w:hanging="720"/>
        <w:rPr>
          <w:rFonts w:ascii="Times New Roman" w:hAnsi="Times New Roman"/>
          <w:sz w:val="22"/>
          <w:szCs w:val="22"/>
        </w:rPr>
      </w:pPr>
    </w:p>
    <w:p w14:paraId="38137E46" w14:textId="77777777" w:rsidR="0049673C" w:rsidRPr="001379ED" w:rsidRDefault="0049673C" w:rsidP="00A25B7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If the utility obtains contact with the customer before disconnection, the utility must attempt to avoid disconnection. In any case, an authorized utility employee must explain:</w:t>
      </w:r>
    </w:p>
    <w:p w14:paraId="5EE013D4" w14:textId="77777777" w:rsidR="0049673C" w:rsidRPr="001379ED" w:rsidRDefault="0049673C" w:rsidP="00A25B73">
      <w:pPr>
        <w:pStyle w:val="BodyTextIndent2"/>
        <w:ind w:left="3600" w:hanging="720"/>
        <w:rPr>
          <w:rFonts w:ascii="Times New Roman" w:hAnsi="Times New Roman" w:cs="Times New Roman"/>
          <w:sz w:val="22"/>
          <w:szCs w:val="22"/>
        </w:rPr>
      </w:pPr>
    </w:p>
    <w:p w14:paraId="55658208" w14:textId="77777777" w:rsidR="0049673C" w:rsidRPr="001379ED" w:rsidRDefault="0049673C" w:rsidP="00A25B73">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w:t>
      </w:r>
      <w:r w:rsidRPr="001379ED">
        <w:rPr>
          <w:rFonts w:ascii="Times New Roman" w:hAnsi="Times New Roman" w:cs="Times New Roman"/>
          <w:sz w:val="22"/>
          <w:szCs w:val="22"/>
        </w:rPr>
        <w:tab/>
        <w:t>the amount overdue or other reason for the proposed disconnection; and</w:t>
      </w:r>
    </w:p>
    <w:p w14:paraId="323A5AD4" w14:textId="77777777" w:rsidR="0049673C" w:rsidRPr="001379ED" w:rsidRDefault="0049673C" w:rsidP="00A25B73">
      <w:pPr>
        <w:pStyle w:val="BodyTextIndent3"/>
        <w:ind w:left="3600" w:hanging="720"/>
        <w:rPr>
          <w:rFonts w:ascii="Times New Roman" w:hAnsi="Times New Roman" w:cs="Times New Roman"/>
          <w:sz w:val="22"/>
          <w:szCs w:val="22"/>
        </w:rPr>
      </w:pPr>
    </w:p>
    <w:p w14:paraId="03BB3C67" w14:textId="77777777" w:rsidR="0049673C" w:rsidRPr="001379ED" w:rsidRDefault="0049673C" w:rsidP="00A25B73">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ii.</w:t>
      </w:r>
      <w:r w:rsidRPr="001379ED">
        <w:rPr>
          <w:rFonts w:ascii="Times New Roman" w:hAnsi="Times New Roman" w:cs="Times New Roman"/>
          <w:sz w:val="22"/>
          <w:szCs w:val="22"/>
        </w:rPr>
        <w:tab/>
        <w:t>how the disconnection can be avoided, including the customer's obligation to pay the overdue amount or enter into an installment payment arrangement; notifying the customer of the right to file a dispute with the CAD in the event that the customer is unable to resolve the issue with the utility; explaining the duty of the customer to pay any portion of a bill which the customer does not dispute; and asking residential customers if anyone resides at the location that has a medical condition that would be seriously aggravated by a loss of utility s</w:t>
      </w:r>
      <w:r w:rsidR="00A25B73">
        <w:rPr>
          <w:rFonts w:ascii="Times New Roman" w:hAnsi="Times New Roman" w:cs="Times New Roman"/>
          <w:sz w:val="22"/>
          <w:szCs w:val="22"/>
        </w:rPr>
        <w:t>ervice.</w:t>
      </w:r>
      <w:r w:rsidR="001E4F3B">
        <w:rPr>
          <w:rFonts w:ascii="Times New Roman" w:hAnsi="Times New Roman" w:cs="Times New Roman"/>
          <w:sz w:val="22"/>
          <w:szCs w:val="22"/>
        </w:rPr>
        <w:t xml:space="preserve"> </w:t>
      </w:r>
      <w:r w:rsidR="00A25B73">
        <w:rPr>
          <w:rFonts w:ascii="Times New Roman" w:hAnsi="Times New Roman" w:cs="Times New Roman"/>
          <w:sz w:val="22"/>
          <w:szCs w:val="22"/>
        </w:rPr>
        <w:t>If the answer is “yes,”</w:t>
      </w:r>
      <w:r w:rsidRPr="001379ED">
        <w:rPr>
          <w:rFonts w:ascii="Times New Roman" w:hAnsi="Times New Roman" w:cs="Times New Roman"/>
          <w:sz w:val="22"/>
          <w:szCs w:val="22"/>
        </w:rPr>
        <w:t xml:space="preserve"> the employee must explain the process for postponing disconnection due to a serious medical condition.</w:t>
      </w:r>
    </w:p>
    <w:p w14:paraId="4108F689" w14:textId="77777777" w:rsidR="0049673C" w:rsidRPr="001379ED" w:rsidRDefault="0049673C" w:rsidP="00A25B73">
      <w:pPr>
        <w:pStyle w:val="BodyTextIndent3"/>
        <w:ind w:left="3600" w:hanging="720"/>
        <w:rPr>
          <w:rFonts w:ascii="Times New Roman" w:hAnsi="Times New Roman" w:cs="Times New Roman"/>
          <w:sz w:val="22"/>
          <w:szCs w:val="22"/>
        </w:rPr>
      </w:pPr>
    </w:p>
    <w:p w14:paraId="0FE6CBAD" w14:textId="77777777" w:rsidR="0049673C" w:rsidRPr="001379ED" w:rsidRDefault="0049673C" w:rsidP="00A25B7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A utility employee who visits the premises to disconnect is not required to have the authority to negotiate or enter into payment arrangements or to accept payment or make change to avoid disconnection.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utility employee is not authorized to fully explain the customer's rights and obligations as described in paragraph 3(a) above, the employee must offer the customer the opportunity to communicate with an employee who has this authority before disconnecting the service.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utility has already made personal contact with a customer pursuant to sub</w:t>
      </w:r>
      <w:r w:rsidR="003865AA" w:rsidRPr="001379ED">
        <w:rPr>
          <w:rFonts w:ascii="Times New Roman" w:hAnsi="Times New Roman" w:cs="Times New Roman"/>
          <w:sz w:val="22"/>
          <w:szCs w:val="22"/>
        </w:rPr>
        <w:t>s</w:t>
      </w:r>
      <w:r w:rsidR="00A005B6" w:rsidRPr="001379ED">
        <w:rPr>
          <w:rFonts w:ascii="Times New Roman" w:hAnsi="Times New Roman" w:cs="Times New Roman"/>
          <w:sz w:val="22"/>
          <w:szCs w:val="22"/>
        </w:rPr>
        <w:t>ection</w:t>
      </w:r>
      <w:r w:rsidRPr="001379ED">
        <w:rPr>
          <w:rFonts w:ascii="Times New Roman" w:hAnsi="Times New Roman" w:cs="Times New Roman"/>
          <w:sz w:val="22"/>
          <w:szCs w:val="22"/>
        </w:rPr>
        <w:t xml:space="preserve"> 2 above and the customer has not taken the necessary steps to avoid disconnection, the utility is not required to postpone disconnection a second time pursuant to this sub</w:t>
      </w:r>
      <w:r w:rsidR="003865AA" w:rsidRPr="001379ED">
        <w:rPr>
          <w:rFonts w:ascii="Times New Roman" w:hAnsi="Times New Roman" w:cs="Times New Roman"/>
          <w:sz w:val="22"/>
          <w:szCs w:val="22"/>
        </w:rPr>
        <w:t>s</w:t>
      </w:r>
      <w:r w:rsidR="00A005B6" w:rsidRPr="001379ED">
        <w:rPr>
          <w:rFonts w:ascii="Times New Roman" w:hAnsi="Times New Roman" w:cs="Times New Roman"/>
          <w:sz w:val="22"/>
          <w:szCs w:val="22"/>
        </w:rPr>
        <w:t>ection</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a customer offers to pay the overdue amount to prevent disconnection, the utility employee must either:</w:t>
      </w:r>
    </w:p>
    <w:p w14:paraId="24206086" w14:textId="77777777" w:rsidR="0049673C" w:rsidRPr="001379ED" w:rsidRDefault="0049673C" w:rsidP="00A25B73">
      <w:pPr>
        <w:pStyle w:val="BodyTextIndent2"/>
        <w:ind w:left="3600" w:hanging="720"/>
        <w:rPr>
          <w:rFonts w:ascii="Times New Roman" w:hAnsi="Times New Roman" w:cs="Times New Roman"/>
          <w:sz w:val="22"/>
          <w:szCs w:val="22"/>
        </w:rPr>
      </w:pPr>
    </w:p>
    <w:p w14:paraId="0923C2C2" w14:textId="77777777" w:rsidR="0049673C" w:rsidRPr="001379ED" w:rsidRDefault="0049673C" w:rsidP="00A25B73">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w:t>
      </w:r>
      <w:r w:rsidRPr="001379ED">
        <w:rPr>
          <w:rFonts w:ascii="Times New Roman" w:hAnsi="Times New Roman" w:cs="Times New Roman"/>
          <w:sz w:val="22"/>
          <w:szCs w:val="22"/>
        </w:rPr>
        <w:tab/>
        <w:t>accept payment, give a receipt and leave the service intact; or</w:t>
      </w:r>
    </w:p>
    <w:p w14:paraId="3BF34A4B" w14:textId="77777777" w:rsidR="0049673C" w:rsidRPr="001379ED" w:rsidRDefault="0049673C" w:rsidP="00A25B73">
      <w:pPr>
        <w:pStyle w:val="BodyTextIndent3"/>
        <w:ind w:left="3600" w:hanging="720"/>
        <w:rPr>
          <w:rFonts w:ascii="Times New Roman" w:hAnsi="Times New Roman" w:cs="Times New Roman"/>
          <w:sz w:val="22"/>
          <w:szCs w:val="22"/>
        </w:rPr>
      </w:pPr>
    </w:p>
    <w:p w14:paraId="7F75F376" w14:textId="77777777" w:rsidR="0049673C" w:rsidRPr="001379ED" w:rsidRDefault="0049673C" w:rsidP="00A25B73">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ii.</w:t>
      </w:r>
      <w:r w:rsidRPr="001379ED">
        <w:rPr>
          <w:rFonts w:ascii="Times New Roman" w:hAnsi="Times New Roman" w:cs="Times New Roman"/>
          <w:sz w:val="22"/>
          <w:szCs w:val="22"/>
        </w:rPr>
        <w:tab/>
        <w:t>direct the customer to the nearest location where payment is accepted and postpone disconnection for a reasonable time.</w:t>
      </w:r>
    </w:p>
    <w:p w14:paraId="6B09FC5C" w14:textId="77777777" w:rsidR="0049673C" w:rsidRPr="001379ED" w:rsidRDefault="0049673C" w:rsidP="00A25B73">
      <w:pPr>
        <w:pStyle w:val="BodyTextIndent3"/>
        <w:ind w:left="3600" w:hanging="720"/>
        <w:rPr>
          <w:rFonts w:ascii="Times New Roman" w:hAnsi="Times New Roman" w:cs="Times New Roman"/>
          <w:sz w:val="22"/>
          <w:szCs w:val="22"/>
        </w:rPr>
      </w:pPr>
    </w:p>
    <w:p w14:paraId="7923576B" w14:textId="77777777" w:rsidR="0049673C" w:rsidRPr="001379ED" w:rsidRDefault="0049673C" w:rsidP="00A25B7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The utility may assess a reasonable fee pursuant to a rate schedule approved by the Commission when the overdue amount is paid in the situations described in paragraph b above.</w:t>
      </w:r>
    </w:p>
    <w:p w14:paraId="5BDDA9C4" w14:textId="77777777" w:rsidR="0049673C" w:rsidRPr="001379ED" w:rsidRDefault="0049673C" w:rsidP="00A25B73">
      <w:pPr>
        <w:pStyle w:val="BodyTextIndent2"/>
        <w:ind w:left="2880" w:hanging="720"/>
        <w:rPr>
          <w:rFonts w:ascii="Times New Roman" w:hAnsi="Times New Roman" w:cs="Times New Roman"/>
          <w:sz w:val="22"/>
          <w:szCs w:val="22"/>
        </w:rPr>
      </w:pPr>
    </w:p>
    <w:p w14:paraId="61C6B4D2" w14:textId="77777777" w:rsidR="0049673C" w:rsidRPr="00BA223C" w:rsidRDefault="0049673C" w:rsidP="002F3EE3">
      <w:pPr>
        <w:pStyle w:val="Heading3"/>
        <w:numPr>
          <w:ilvl w:val="0"/>
          <w:numId w:val="0"/>
        </w:numPr>
        <w:ind w:left="2160" w:hanging="720"/>
        <w:rPr>
          <w:rFonts w:ascii="Times New Roman" w:hAnsi="Times New Roman" w:cs="Times New Roman"/>
          <w:b/>
          <w:sz w:val="22"/>
          <w:szCs w:val="22"/>
          <w:u w:val="none"/>
        </w:rPr>
      </w:pPr>
      <w:bookmarkStart w:id="105" w:name="_Toc176662984"/>
      <w:r w:rsidRPr="001379ED">
        <w:rPr>
          <w:rFonts w:ascii="Times New Roman" w:hAnsi="Times New Roman" w:cs="Times New Roman"/>
          <w:sz w:val="22"/>
          <w:szCs w:val="22"/>
          <w:u w:val="none"/>
        </w:rPr>
        <w:t>4.</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Post-</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isconnection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otice</w:t>
      </w:r>
      <w:bookmarkEnd w:id="105"/>
    </w:p>
    <w:p w14:paraId="1F13B65B" w14:textId="77777777" w:rsidR="0049673C" w:rsidRPr="001379ED" w:rsidRDefault="0049673C" w:rsidP="00A25B73">
      <w:pPr>
        <w:pStyle w:val="Protected"/>
        <w:ind w:left="2880" w:hanging="720"/>
        <w:rPr>
          <w:rFonts w:ascii="Times New Roman" w:hAnsi="Times New Roman"/>
          <w:sz w:val="22"/>
          <w:szCs w:val="22"/>
        </w:rPr>
      </w:pPr>
    </w:p>
    <w:p w14:paraId="52478145" w14:textId="77777777" w:rsidR="0049673C" w:rsidRPr="001379ED" w:rsidRDefault="0049673C" w:rsidP="00A25B7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If disconnection occurs as a result of a premise visit, the utility must post or deliver a written notice to an occupant of the premises at the time of the disconnection.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written notice must contain:</w:t>
      </w:r>
    </w:p>
    <w:p w14:paraId="1C372775" w14:textId="77777777" w:rsidR="0049673C" w:rsidRPr="001379ED" w:rsidRDefault="0049673C" w:rsidP="00A25B73">
      <w:pPr>
        <w:pStyle w:val="BodyTextIndent3"/>
        <w:ind w:left="3600" w:hanging="720"/>
        <w:rPr>
          <w:rFonts w:ascii="Times New Roman" w:hAnsi="Times New Roman" w:cs="Times New Roman"/>
          <w:sz w:val="22"/>
          <w:szCs w:val="22"/>
        </w:rPr>
      </w:pPr>
    </w:p>
    <w:p w14:paraId="0AF182DB" w14:textId="77777777" w:rsidR="0049673C" w:rsidRPr="001379ED" w:rsidRDefault="0049673C" w:rsidP="00A25B73">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w:t>
      </w:r>
      <w:r w:rsidRPr="001379ED">
        <w:rPr>
          <w:rFonts w:ascii="Times New Roman" w:hAnsi="Times New Roman" w:cs="Times New Roman"/>
          <w:sz w:val="22"/>
          <w:szCs w:val="22"/>
        </w:rPr>
        <w:tab/>
        <w:t>the address and telephone number of the utility;</w:t>
      </w:r>
    </w:p>
    <w:p w14:paraId="6E35CCBE" w14:textId="77777777" w:rsidR="0049673C" w:rsidRPr="001379ED" w:rsidRDefault="0049673C" w:rsidP="00A25B73">
      <w:pPr>
        <w:pStyle w:val="BodyTextIndent3"/>
        <w:ind w:left="3600" w:hanging="720"/>
        <w:rPr>
          <w:rFonts w:ascii="Times New Roman" w:hAnsi="Times New Roman" w:cs="Times New Roman"/>
          <w:sz w:val="22"/>
          <w:szCs w:val="22"/>
        </w:rPr>
      </w:pPr>
    </w:p>
    <w:p w14:paraId="20FC9647" w14:textId="77777777" w:rsidR="0049673C" w:rsidRPr="001379ED" w:rsidRDefault="0049673C" w:rsidP="00A25B73">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ii.</w:t>
      </w:r>
      <w:r w:rsidRPr="001379ED">
        <w:rPr>
          <w:rFonts w:ascii="Times New Roman" w:hAnsi="Times New Roman" w:cs="Times New Roman"/>
          <w:sz w:val="22"/>
          <w:szCs w:val="22"/>
        </w:rPr>
        <w:tab/>
        <w:t>the overdue amount or other reason for the disconnection;</w:t>
      </w:r>
    </w:p>
    <w:p w14:paraId="151DE202" w14:textId="77777777" w:rsidR="0049673C" w:rsidRPr="001379ED" w:rsidRDefault="0049673C" w:rsidP="00A25B73">
      <w:pPr>
        <w:pStyle w:val="BodyTextIndent3"/>
        <w:ind w:left="3600" w:hanging="720"/>
        <w:rPr>
          <w:rFonts w:ascii="Times New Roman" w:hAnsi="Times New Roman" w:cs="Times New Roman"/>
          <w:sz w:val="22"/>
          <w:szCs w:val="22"/>
        </w:rPr>
      </w:pPr>
    </w:p>
    <w:p w14:paraId="367433C1" w14:textId="77777777" w:rsidR="0049673C" w:rsidRPr="001379ED" w:rsidRDefault="0049673C" w:rsidP="00A25B73">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iii.</w:t>
      </w:r>
      <w:r w:rsidRPr="001379ED">
        <w:rPr>
          <w:rFonts w:ascii="Times New Roman" w:hAnsi="Times New Roman" w:cs="Times New Roman"/>
          <w:sz w:val="22"/>
          <w:szCs w:val="22"/>
        </w:rPr>
        <w:tab/>
        <w:t>the requirements for reconnection; and</w:t>
      </w:r>
    </w:p>
    <w:p w14:paraId="22F24277" w14:textId="77777777" w:rsidR="0049673C" w:rsidRPr="001379ED" w:rsidRDefault="0049673C" w:rsidP="00A25B73">
      <w:pPr>
        <w:pStyle w:val="BodyTextIndent3"/>
        <w:ind w:left="3600" w:hanging="720"/>
        <w:rPr>
          <w:rFonts w:ascii="Times New Roman" w:hAnsi="Times New Roman" w:cs="Times New Roman"/>
          <w:sz w:val="22"/>
          <w:szCs w:val="22"/>
        </w:rPr>
      </w:pPr>
    </w:p>
    <w:p w14:paraId="42EC906B" w14:textId="77777777" w:rsidR="0049673C" w:rsidRPr="001379ED" w:rsidRDefault="0049673C" w:rsidP="00A25B73">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iv.</w:t>
      </w:r>
      <w:r w:rsidRPr="001379ED">
        <w:rPr>
          <w:rFonts w:ascii="Times New Roman" w:hAnsi="Times New Roman" w:cs="Times New Roman"/>
          <w:sz w:val="22"/>
          <w:szCs w:val="22"/>
        </w:rPr>
        <w:tab/>
        <w:t>the procedure for residential customers to declare a serious medical condition.</w:t>
      </w:r>
    </w:p>
    <w:p w14:paraId="086D33C3" w14:textId="77777777" w:rsidR="0049673C" w:rsidRPr="001379ED" w:rsidRDefault="0049673C" w:rsidP="00A25B73">
      <w:pPr>
        <w:pStyle w:val="BodyTextIndent3"/>
        <w:ind w:left="3600" w:hanging="720"/>
        <w:rPr>
          <w:rFonts w:ascii="Times New Roman" w:hAnsi="Times New Roman" w:cs="Times New Roman"/>
          <w:sz w:val="22"/>
          <w:szCs w:val="22"/>
        </w:rPr>
      </w:pPr>
    </w:p>
    <w:p w14:paraId="60677FFA" w14:textId="77777777" w:rsidR="0049673C" w:rsidRPr="001379ED" w:rsidRDefault="0049673C" w:rsidP="00A25B73">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A utility must mail the written notice required by this sub</w:t>
      </w:r>
      <w:r w:rsidR="003865AA" w:rsidRPr="001379ED">
        <w:rPr>
          <w:rFonts w:ascii="Times New Roman" w:hAnsi="Times New Roman" w:cs="Times New Roman"/>
          <w:sz w:val="22"/>
          <w:szCs w:val="22"/>
        </w:rPr>
        <w:t>s</w:t>
      </w:r>
      <w:r w:rsidR="00A005B6" w:rsidRPr="001379ED">
        <w:rPr>
          <w:rFonts w:ascii="Times New Roman" w:hAnsi="Times New Roman" w:cs="Times New Roman"/>
          <w:sz w:val="22"/>
          <w:szCs w:val="22"/>
        </w:rPr>
        <w:t>ection</w:t>
      </w:r>
      <w:r w:rsidRPr="001379ED">
        <w:rPr>
          <w:rFonts w:ascii="Times New Roman" w:hAnsi="Times New Roman" w:cs="Times New Roman"/>
          <w:sz w:val="22"/>
          <w:szCs w:val="22"/>
        </w:rPr>
        <w:t xml:space="preserve"> within 3 business days when:</w:t>
      </w:r>
    </w:p>
    <w:p w14:paraId="7DA5863D" w14:textId="77777777" w:rsidR="0049673C" w:rsidRPr="001379ED" w:rsidRDefault="0049673C" w:rsidP="00A25B73">
      <w:pPr>
        <w:pStyle w:val="BodyTextIndent3"/>
        <w:ind w:left="3600" w:hanging="720"/>
        <w:rPr>
          <w:rFonts w:ascii="Times New Roman" w:hAnsi="Times New Roman" w:cs="Times New Roman"/>
          <w:sz w:val="22"/>
          <w:szCs w:val="22"/>
        </w:rPr>
      </w:pPr>
    </w:p>
    <w:p w14:paraId="521BCBFE" w14:textId="77777777" w:rsidR="0049673C" w:rsidRPr="001379ED" w:rsidRDefault="00A25B73" w:rsidP="00A25B73">
      <w:pPr>
        <w:pStyle w:val="BodyTextIndent3"/>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49673C" w:rsidRPr="001379ED">
        <w:rPr>
          <w:rFonts w:ascii="Times New Roman" w:hAnsi="Times New Roman" w:cs="Times New Roman"/>
          <w:sz w:val="22"/>
          <w:szCs w:val="22"/>
        </w:rPr>
        <w:t>a customer's billing location is different from the service location; or</w:t>
      </w:r>
    </w:p>
    <w:p w14:paraId="0F6DB69A" w14:textId="77777777" w:rsidR="0049673C" w:rsidRPr="001379ED" w:rsidRDefault="0049673C" w:rsidP="00A25B73">
      <w:pPr>
        <w:pStyle w:val="BodyTextIndent3"/>
        <w:ind w:left="3600" w:hanging="720"/>
        <w:rPr>
          <w:rFonts w:ascii="Times New Roman" w:hAnsi="Times New Roman" w:cs="Times New Roman"/>
          <w:sz w:val="22"/>
          <w:szCs w:val="22"/>
        </w:rPr>
      </w:pPr>
      <w:r w:rsidRPr="001379ED">
        <w:rPr>
          <w:rFonts w:ascii="Times New Roman" w:hAnsi="Times New Roman" w:cs="Times New Roman"/>
          <w:sz w:val="22"/>
          <w:szCs w:val="22"/>
        </w:rPr>
        <w:t>ii.</w:t>
      </w:r>
      <w:r w:rsidRPr="001379ED">
        <w:rPr>
          <w:rFonts w:ascii="Times New Roman" w:hAnsi="Times New Roman" w:cs="Times New Roman"/>
          <w:sz w:val="22"/>
          <w:szCs w:val="22"/>
        </w:rPr>
        <w:tab/>
        <w:t>a premise visit was not required to disconnect.</w:t>
      </w:r>
    </w:p>
    <w:p w14:paraId="7F02F7ED" w14:textId="77777777" w:rsidR="0049673C" w:rsidRPr="001379ED" w:rsidRDefault="0049673C" w:rsidP="00A25B73">
      <w:pPr>
        <w:pStyle w:val="BodyTextIndent3"/>
        <w:ind w:left="3600" w:hanging="720"/>
        <w:rPr>
          <w:rFonts w:ascii="Times New Roman" w:hAnsi="Times New Roman" w:cs="Times New Roman"/>
          <w:sz w:val="22"/>
          <w:szCs w:val="22"/>
        </w:rPr>
      </w:pPr>
    </w:p>
    <w:p w14:paraId="2FEE31F7" w14:textId="77777777" w:rsidR="0049673C" w:rsidRPr="00A25B73" w:rsidRDefault="0049673C" w:rsidP="00A25B73">
      <w:pPr>
        <w:pStyle w:val="BodyTextIndent3"/>
        <w:ind w:left="3600" w:hanging="720"/>
        <w:rPr>
          <w:rFonts w:ascii="Times New Roman" w:hAnsi="Times New Roman" w:cs="Times New Roman"/>
          <w:sz w:val="22"/>
          <w:szCs w:val="22"/>
        </w:rPr>
      </w:pPr>
    </w:p>
    <w:p w14:paraId="5FFF95BD" w14:textId="77777777" w:rsidR="0049673C" w:rsidRPr="001379ED" w:rsidRDefault="004778B0" w:rsidP="0049673C">
      <w:pPr>
        <w:pStyle w:val="Heading1"/>
        <w:ind w:left="720" w:hanging="720"/>
        <w:rPr>
          <w:rFonts w:ascii="Times New Roman" w:hAnsi="Times New Roman"/>
          <w:sz w:val="22"/>
          <w:szCs w:val="22"/>
        </w:rPr>
      </w:pPr>
      <w:bookmarkStart w:id="106" w:name="_Toc176662993"/>
      <w:r w:rsidRPr="001379ED">
        <w:rPr>
          <w:rFonts w:ascii="Times New Roman" w:hAnsi="Times New Roman"/>
          <w:sz w:val="22"/>
          <w:szCs w:val="22"/>
        </w:rPr>
        <w:t>§</w:t>
      </w:r>
      <w:r w:rsidR="00AE7FDB" w:rsidRPr="001379ED">
        <w:rPr>
          <w:rFonts w:ascii="Times New Roman" w:hAnsi="Times New Roman"/>
          <w:sz w:val="22"/>
          <w:szCs w:val="22"/>
        </w:rPr>
        <w:t xml:space="preserve"> </w:t>
      </w:r>
      <w:r w:rsidR="0049673C" w:rsidRPr="001379ED">
        <w:rPr>
          <w:rFonts w:ascii="Times New Roman" w:hAnsi="Times New Roman"/>
          <w:sz w:val="22"/>
          <w:szCs w:val="22"/>
        </w:rPr>
        <w:t>11</w:t>
      </w:r>
      <w:r w:rsidR="0049673C" w:rsidRPr="001379ED">
        <w:rPr>
          <w:rFonts w:ascii="Times New Roman" w:hAnsi="Times New Roman"/>
          <w:sz w:val="22"/>
          <w:szCs w:val="22"/>
        </w:rPr>
        <w:tab/>
        <w:t>CONTINUATION OF UTILITY SERVICE IS REQUIRED FOR RESIDENTIAL CUSTOMERS WITH A SERIOUS MEDICAL CONDITION</w:t>
      </w:r>
      <w:bookmarkEnd w:id="106"/>
    </w:p>
    <w:p w14:paraId="6B2058A9" w14:textId="77777777" w:rsidR="0049673C" w:rsidRPr="001379ED" w:rsidRDefault="0049673C" w:rsidP="00A25B73">
      <w:pPr>
        <w:pStyle w:val="Protected"/>
        <w:ind w:left="1440" w:hanging="720"/>
        <w:rPr>
          <w:rFonts w:ascii="Times New Roman" w:hAnsi="Times New Roman"/>
          <w:sz w:val="22"/>
          <w:szCs w:val="22"/>
        </w:rPr>
      </w:pPr>
    </w:p>
    <w:p w14:paraId="52F645E7" w14:textId="77777777" w:rsidR="002C5FB9" w:rsidRDefault="0049673C" w:rsidP="00A25B73">
      <w:pPr>
        <w:pStyle w:val="Heading2"/>
        <w:numPr>
          <w:ilvl w:val="0"/>
          <w:numId w:val="0"/>
        </w:numPr>
        <w:ind w:left="1440" w:hanging="720"/>
        <w:rPr>
          <w:rFonts w:ascii="Times New Roman" w:hAnsi="Times New Roman" w:cs="Times New Roman"/>
          <w:b/>
          <w:sz w:val="22"/>
          <w:szCs w:val="22"/>
          <w:u w:val="none"/>
        </w:rPr>
      </w:pPr>
      <w:bookmarkStart w:id="107" w:name="_Toc176662994"/>
      <w:r w:rsidRPr="001379ED">
        <w:rPr>
          <w:rFonts w:ascii="Times New Roman" w:hAnsi="Times New Roman" w:cs="Times New Roman"/>
          <w:sz w:val="22"/>
          <w:szCs w:val="22"/>
          <w:u w:val="none"/>
        </w:rPr>
        <w:t>A.</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Basic </w:t>
      </w:r>
      <w:r w:rsidR="00AE7FDB" w:rsidRPr="00BA223C">
        <w:rPr>
          <w:rFonts w:ascii="Times New Roman" w:hAnsi="Times New Roman" w:cs="Times New Roman"/>
          <w:b/>
          <w:sz w:val="22"/>
          <w:szCs w:val="22"/>
          <w:u w:val="none"/>
        </w:rPr>
        <w:t>S</w:t>
      </w:r>
      <w:r w:rsidRPr="00BA223C">
        <w:rPr>
          <w:rFonts w:ascii="Times New Roman" w:hAnsi="Times New Roman" w:cs="Times New Roman"/>
          <w:b/>
          <w:sz w:val="22"/>
          <w:szCs w:val="22"/>
          <w:u w:val="none"/>
        </w:rPr>
        <w:t>ervice is</w:t>
      </w:r>
      <w:r w:rsidR="00AE7FDB" w:rsidRPr="00BA223C">
        <w:rPr>
          <w:rFonts w:ascii="Times New Roman" w:hAnsi="Times New Roman" w:cs="Times New Roman"/>
          <w:b/>
          <w:sz w:val="22"/>
          <w:szCs w:val="22"/>
          <w:u w:val="none"/>
        </w:rPr>
        <w:t xml:space="preserve"> R</w:t>
      </w:r>
      <w:r w:rsidRPr="00BA223C">
        <w:rPr>
          <w:rFonts w:ascii="Times New Roman" w:hAnsi="Times New Roman" w:cs="Times New Roman"/>
          <w:b/>
          <w:sz w:val="22"/>
          <w:szCs w:val="22"/>
          <w:u w:val="none"/>
        </w:rPr>
        <w:t xml:space="preserve">equired for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ustomers </w:t>
      </w:r>
      <w:r w:rsidR="00AE7FDB" w:rsidRPr="00BA223C">
        <w:rPr>
          <w:rFonts w:ascii="Times New Roman" w:hAnsi="Times New Roman" w:cs="Times New Roman"/>
          <w:b/>
          <w:sz w:val="22"/>
          <w:szCs w:val="22"/>
          <w:u w:val="none"/>
        </w:rPr>
        <w:t>W</w:t>
      </w:r>
      <w:r w:rsidRPr="00BA223C">
        <w:rPr>
          <w:rFonts w:ascii="Times New Roman" w:hAnsi="Times New Roman" w:cs="Times New Roman"/>
          <w:b/>
          <w:sz w:val="22"/>
          <w:szCs w:val="22"/>
          <w:u w:val="none"/>
        </w:rPr>
        <w:t xml:space="preserve">hen a </w:t>
      </w:r>
      <w:r w:rsidR="00AE7FDB" w:rsidRPr="00BA223C">
        <w:rPr>
          <w:rFonts w:ascii="Times New Roman" w:hAnsi="Times New Roman" w:cs="Times New Roman"/>
          <w:b/>
          <w:sz w:val="22"/>
          <w:szCs w:val="22"/>
          <w:u w:val="none"/>
        </w:rPr>
        <w:t>M</w:t>
      </w:r>
      <w:r w:rsidRPr="00BA223C">
        <w:rPr>
          <w:rFonts w:ascii="Times New Roman" w:hAnsi="Times New Roman" w:cs="Times New Roman"/>
          <w:b/>
          <w:sz w:val="22"/>
          <w:szCs w:val="22"/>
          <w:u w:val="none"/>
        </w:rPr>
        <w:t xml:space="preserve">edical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ondition </w:t>
      </w:r>
      <w:r w:rsidR="00AE7FDB"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 xml:space="preserve">ecessitates a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ontinuation of </w:t>
      </w:r>
      <w:r w:rsidR="00AE7FDB" w:rsidRPr="00BA223C">
        <w:rPr>
          <w:rFonts w:ascii="Times New Roman" w:hAnsi="Times New Roman" w:cs="Times New Roman"/>
          <w:b/>
          <w:sz w:val="22"/>
          <w:szCs w:val="22"/>
          <w:u w:val="none"/>
        </w:rPr>
        <w:t>S</w:t>
      </w:r>
      <w:r w:rsidRPr="00BA223C">
        <w:rPr>
          <w:rFonts w:ascii="Times New Roman" w:hAnsi="Times New Roman" w:cs="Times New Roman"/>
          <w:b/>
          <w:sz w:val="22"/>
          <w:szCs w:val="22"/>
          <w:u w:val="none"/>
        </w:rPr>
        <w:t>ervice</w:t>
      </w:r>
      <w:bookmarkEnd w:id="107"/>
    </w:p>
    <w:p w14:paraId="4CE48828" w14:textId="77777777" w:rsidR="0049673C" w:rsidRPr="001379ED" w:rsidRDefault="0049673C" w:rsidP="00A25B73">
      <w:pPr>
        <w:pStyle w:val="Protected"/>
        <w:ind w:left="1440"/>
        <w:rPr>
          <w:rFonts w:ascii="Times New Roman" w:hAnsi="Times New Roman"/>
          <w:sz w:val="22"/>
          <w:szCs w:val="22"/>
        </w:rPr>
      </w:pPr>
    </w:p>
    <w:p w14:paraId="76484D2E" w14:textId="77777777" w:rsidR="0049673C" w:rsidRPr="001379ED" w:rsidRDefault="0049673C" w:rsidP="00AE089B">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may not disconnect service and may not refuse to connect or reconnect service to any residential customer when the customer or an occupant of the customer's residence is certified by a physician or the physician’s agent or designee to have a serious medical condition.</w:t>
      </w:r>
    </w:p>
    <w:p w14:paraId="4EC5D811" w14:textId="77777777" w:rsidR="0049673C" w:rsidRPr="001379ED" w:rsidRDefault="0049673C" w:rsidP="00A25B73">
      <w:pPr>
        <w:pStyle w:val="BodyTextIndent"/>
        <w:ind w:left="1440" w:firstLine="0"/>
        <w:rPr>
          <w:rFonts w:ascii="Times New Roman" w:hAnsi="Times New Roman" w:cs="Times New Roman"/>
          <w:sz w:val="22"/>
          <w:szCs w:val="22"/>
        </w:rPr>
      </w:pPr>
    </w:p>
    <w:p w14:paraId="16FEF5D8" w14:textId="77777777" w:rsidR="0049673C" w:rsidRPr="00BA223C" w:rsidRDefault="0049673C" w:rsidP="004B2389">
      <w:pPr>
        <w:pStyle w:val="Heading2"/>
        <w:numPr>
          <w:ilvl w:val="0"/>
          <w:numId w:val="0"/>
        </w:numPr>
        <w:ind w:left="1440" w:hanging="720"/>
        <w:rPr>
          <w:rFonts w:ascii="Times New Roman" w:hAnsi="Times New Roman" w:cs="Times New Roman"/>
          <w:b/>
          <w:sz w:val="22"/>
          <w:szCs w:val="22"/>
          <w:u w:val="none"/>
        </w:rPr>
      </w:pPr>
      <w:bookmarkStart w:id="108" w:name="_Toc176662995"/>
      <w:r w:rsidRPr="001379ED">
        <w:rPr>
          <w:rFonts w:ascii="Times New Roman" w:hAnsi="Times New Roman" w:cs="Times New Roman"/>
          <w:sz w:val="22"/>
          <w:szCs w:val="22"/>
          <w:u w:val="none"/>
        </w:rPr>
        <w:t>B.</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Disconnection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ostponed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ending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ertification</w:t>
      </w:r>
      <w:bookmarkEnd w:id="108"/>
    </w:p>
    <w:p w14:paraId="4E2A2800" w14:textId="77777777" w:rsidR="0049673C" w:rsidRPr="00BA223C" w:rsidRDefault="0049673C" w:rsidP="004B2389">
      <w:pPr>
        <w:keepNext/>
        <w:ind w:left="1440"/>
        <w:rPr>
          <w:rFonts w:ascii="Times New Roman" w:hAnsi="Times New Roman"/>
          <w:b/>
          <w:sz w:val="22"/>
          <w:szCs w:val="22"/>
        </w:rPr>
      </w:pPr>
    </w:p>
    <w:p w14:paraId="424D5B3F"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If the customer or member of the customer's household notifies the utility that the customer or an occupant of the customer's residence has a serious medical condition and that certification of the medical condition will be obtained, the utility may not disconnect service for at least 3 business days.</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effective period of a pending disconnection notice can be extended to accommodate this 3-day period if the utility notified the customer of the extension at the time the utility was noti</w:t>
      </w:r>
      <w:r w:rsidR="00A25B73">
        <w:rPr>
          <w:rFonts w:ascii="Times New Roman" w:hAnsi="Times New Roman" w:cs="Times New Roman"/>
          <w:sz w:val="22"/>
          <w:szCs w:val="22"/>
        </w:rPr>
        <w:t>fied of the medical condition.</w:t>
      </w:r>
    </w:p>
    <w:p w14:paraId="2CB25229" w14:textId="77777777" w:rsidR="0049673C" w:rsidRPr="001379ED" w:rsidRDefault="0049673C" w:rsidP="00A25B73">
      <w:pPr>
        <w:pStyle w:val="BodyTextIndent"/>
        <w:ind w:left="1440" w:firstLine="0"/>
        <w:rPr>
          <w:rFonts w:ascii="Times New Roman" w:hAnsi="Times New Roman" w:cs="Times New Roman"/>
          <w:sz w:val="22"/>
          <w:szCs w:val="22"/>
        </w:rPr>
      </w:pPr>
    </w:p>
    <w:p w14:paraId="5006B34E"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09" w:name="_Toc176662996"/>
      <w:r w:rsidRPr="001379ED">
        <w:rPr>
          <w:rFonts w:ascii="Times New Roman" w:hAnsi="Times New Roman" w:cs="Times New Roman"/>
          <w:sz w:val="22"/>
          <w:szCs w:val="22"/>
          <w:u w:val="none"/>
        </w:rPr>
        <w:t>C.</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Certification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rocedure</w:t>
      </w:r>
      <w:bookmarkEnd w:id="109"/>
    </w:p>
    <w:p w14:paraId="2C198AF5" w14:textId="77777777" w:rsidR="0049673C" w:rsidRPr="00A25B73" w:rsidRDefault="0049673C" w:rsidP="00A25B73">
      <w:pPr>
        <w:ind w:left="1440"/>
        <w:rPr>
          <w:rFonts w:ascii="Times New Roman" w:hAnsi="Times New Roman"/>
          <w:sz w:val="22"/>
          <w:szCs w:val="22"/>
        </w:rPr>
      </w:pPr>
    </w:p>
    <w:p w14:paraId="6AF4A7C0" w14:textId="77777777" w:rsidR="0049673C" w:rsidRPr="00A25B73" w:rsidRDefault="0049673C" w:rsidP="00A25B73">
      <w:pPr>
        <w:ind w:left="1440"/>
        <w:rPr>
          <w:rFonts w:ascii="Times New Roman" w:hAnsi="Times New Roman"/>
          <w:sz w:val="22"/>
          <w:szCs w:val="22"/>
        </w:rPr>
      </w:pPr>
      <w:r w:rsidRPr="00A25B73">
        <w:rPr>
          <w:rFonts w:ascii="Times New Roman" w:hAnsi="Times New Roman"/>
          <w:sz w:val="22"/>
          <w:szCs w:val="22"/>
        </w:rPr>
        <w:t>A physician's certification of a medical condition may be oral or written.</w:t>
      </w:r>
      <w:r w:rsidR="001E4F3B">
        <w:rPr>
          <w:rFonts w:ascii="Times New Roman" w:hAnsi="Times New Roman"/>
          <w:sz w:val="22"/>
          <w:szCs w:val="22"/>
        </w:rPr>
        <w:t xml:space="preserve"> </w:t>
      </w:r>
      <w:r w:rsidRPr="00A25B73">
        <w:rPr>
          <w:rFonts w:ascii="Times New Roman" w:hAnsi="Times New Roman"/>
          <w:sz w:val="22"/>
          <w:szCs w:val="22"/>
        </w:rPr>
        <w:t>A utility may not challenge the validity of an oral or written certification with a physician or a physician’s agent, unless the utility has reason to believe that fraudulent information has been provided by the customer.</w:t>
      </w:r>
      <w:r w:rsidR="001E4F3B">
        <w:rPr>
          <w:rFonts w:ascii="Times New Roman" w:hAnsi="Times New Roman"/>
          <w:sz w:val="22"/>
          <w:szCs w:val="22"/>
        </w:rPr>
        <w:t xml:space="preserve"> </w:t>
      </w:r>
      <w:r w:rsidRPr="00A25B73">
        <w:rPr>
          <w:rFonts w:ascii="Times New Roman" w:hAnsi="Times New Roman"/>
          <w:sz w:val="22"/>
          <w:szCs w:val="22"/>
        </w:rPr>
        <w:t xml:space="preserve">If the utility has reason to believe that certification is not valid, it should file a request for an exemption of this </w:t>
      </w:r>
      <w:r w:rsidR="00A005B6" w:rsidRPr="00A25B73">
        <w:rPr>
          <w:rFonts w:ascii="Times New Roman" w:hAnsi="Times New Roman"/>
          <w:sz w:val="22"/>
          <w:szCs w:val="22"/>
        </w:rPr>
        <w:t>Section</w:t>
      </w:r>
      <w:r w:rsidRPr="00A25B73">
        <w:rPr>
          <w:rFonts w:ascii="Times New Roman" w:hAnsi="Times New Roman"/>
          <w:sz w:val="22"/>
          <w:szCs w:val="22"/>
        </w:rPr>
        <w:t xml:space="preserve"> with the CAD.</w:t>
      </w:r>
      <w:r w:rsidR="001E4F3B">
        <w:rPr>
          <w:rFonts w:ascii="Times New Roman" w:hAnsi="Times New Roman"/>
          <w:sz w:val="22"/>
          <w:szCs w:val="22"/>
        </w:rPr>
        <w:t xml:space="preserve"> </w:t>
      </w:r>
      <w:r w:rsidRPr="00A25B73">
        <w:rPr>
          <w:rFonts w:ascii="Times New Roman" w:hAnsi="Times New Roman"/>
          <w:sz w:val="22"/>
          <w:szCs w:val="22"/>
        </w:rPr>
        <w:t>The utility may require written confirmation within 7 days of an oral certification.</w:t>
      </w:r>
      <w:r w:rsidR="001E4F3B">
        <w:rPr>
          <w:rFonts w:ascii="Times New Roman" w:hAnsi="Times New Roman"/>
          <w:sz w:val="22"/>
          <w:szCs w:val="22"/>
        </w:rPr>
        <w:t xml:space="preserve"> </w:t>
      </w:r>
      <w:r w:rsidRPr="00A25B73">
        <w:rPr>
          <w:rFonts w:ascii="Times New Roman" w:hAnsi="Times New Roman"/>
          <w:sz w:val="22"/>
          <w:szCs w:val="22"/>
        </w:rPr>
        <w:t>The utility may require that a written certification include the following if the utility provides a form for the physician to complete:</w:t>
      </w:r>
    </w:p>
    <w:p w14:paraId="46D46D48" w14:textId="77777777" w:rsidR="0049673C" w:rsidRPr="001379ED" w:rsidRDefault="0049673C" w:rsidP="00A25B73">
      <w:pPr>
        <w:pStyle w:val="BodyTextIndent"/>
        <w:ind w:left="2160" w:hanging="720"/>
        <w:rPr>
          <w:rFonts w:ascii="Times New Roman" w:hAnsi="Times New Roman" w:cs="Times New Roman"/>
          <w:sz w:val="22"/>
          <w:szCs w:val="22"/>
        </w:rPr>
      </w:pPr>
    </w:p>
    <w:p w14:paraId="5E7138CC" w14:textId="77777777" w:rsidR="0049673C" w:rsidRPr="001379ED" w:rsidRDefault="0049673C" w:rsidP="00A25B7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name and service location of the customer (to be provided by the utility).</w:t>
      </w:r>
    </w:p>
    <w:p w14:paraId="389CDB8D" w14:textId="77777777" w:rsidR="0049673C" w:rsidRPr="001379ED" w:rsidRDefault="0049673C" w:rsidP="00A25B73">
      <w:pPr>
        <w:pStyle w:val="BodyTextIndent"/>
        <w:ind w:left="2160" w:hanging="720"/>
        <w:rPr>
          <w:rFonts w:ascii="Times New Roman" w:hAnsi="Times New Roman" w:cs="Times New Roman"/>
          <w:sz w:val="22"/>
          <w:szCs w:val="22"/>
        </w:rPr>
      </w:pPr>
    </w:p>
    <w:p w14:paraId="749F8A35" w14:textId="77777777" w:rsidR="0049673C" w:rsidRPr="001379ED" w:rsidRDefault="0049673C" w:rsidP="00A25B7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 xml:space="preserve">The name and address of the person with the </w:t>
      </w:r>
      <w:r w:rsidR="00934CC5">
        <w:rPr>
          <w:rFonts w:ascii="Times New Roman" w:hAnsi="Times New Roman" w:cs="Times New Roman"/>
          <w:sz w:val="22"/>
          <w:szCs w:val="22"/>
        </w:rPr>
        <w:t xml:space="preserve">serious </w:t>
      </w:r>
      <w:r w:rsidRPr="001379ED">
        <w:rPr>
          <w:rFonts w:ascii="Times New Roman" w:hAnsi="Times New Roman" w:cs="Times New Roman"/>
          <w:sz w:val="22"/>
          <w:szCs w:val="22"/>
        </w:rPr>
        <w:t xml:space="preserve">medical </w:t>
      </w:r>
      <w:r w:rsidR="00D57A39">
        <w:rPr>
          <w:rFonts w:ascii="Times New Roman" w:hAnsi="Times New Roman" w:cs="Times New Roman"/>
          <w:sz w:val="22"/>
          <w:szCs w:val="22"/>
        </w:rPr>
        <w:t>condition</w:t>
      </w:r>
      <w:r w:rsidRPr="001379ED">
        <w:rPr>
          <w:rFonts w:ascii="Times New Roman" w:hAnsi="Times New Roman" w:cs="Times New Roman"/>
          <w:sz w:val="22"/>
          <w:szCs w:val="22"/>
        </w:rPr>
        <w:t>.</w:t>
      </w:r>
    </w:p>
    <w:p w14:paraId="2786193A" w14:textId="77777777" w:rsidR="0049673C" w:rsidRPr="001379ED" w:rsidRDefault="0049673C" w:rsidP="00A25B73">
      <w:pPr>
        <w:pStyle w:val="BodyTextIndent"/>
        <w:ind w:left="2160" w:hanging="720"/>
        <w:rPr>
          <w:rFonts w:ascii="Times New Roman" w:hAnsi="Times New Roman" w:cs="Times New Roman"/>
          <w:sz w:val="22"/>
          <w:szCs w:val="22"/>
        </w:rPr>
      </w:pPr>
    </w:p>
    <w:p w14:paraId="5E829737" w14:textId="77777777" w:rsidR="0049673C" w:rsidRPr="001379ED" w:rsidRDefault="0049673C" w:rsidP="00A25B7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A statement that a serious illness or medical condition exists which would be seriously aggravated by lack of utility service.</w:t>
      </w:r>
    </w:p>
    <w:p w14:paraId="52F00E51" w14:textId="77777777" w:rsidR="0049673C" w:rsidRPr="001379ED" w:rsidRDefault="0049673C" w:rsidP="00A25B73">
      <w:pPr>
        <w:pStyle w:val="BodyTextIndent"/>
        <w:ind w:left="2160" w:hanging="720"/>
        <w:rPr>
          <w:rFonts w:ascii="Times New Roman" w:hAnsi="Times New Roman" w:cs="Times New Roman"/>
          <w:sz w:val="22"/>
          <w:szCs w:val="22"/>
        </w:rPr>
      </w:pPr>
    </w:p>
    <w:p w14:paraId="5E62247F" w14:textId="77777777" w:rsidR="0049673C" w:rsidRPr="001379ED" w:rsidRDefault="0049673C" w:rsidP="00A25B7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The anticipated length of the medical emergency.</w:t>
      </w:r>
    </w:p>
    <w:p w14:paraId="761F0BA1" w14:textId="77777777" w:rsidR="0049673C" w:rsidRPr="001379ED" w:rsidRDefault="0049673C" w:rsidP="00A25B73">
      <w:pPr>
        <w:pStyle w:val="BodyTextIndent"/>
        <w:ind w:left="2160" w:hanging="720"/>
        <w:rPr>
          <w:rFonts w:ascii="Times New Roman" w:hAnsi="Times New Roman" w:cs="Times New Roman"/>
          <w:sz w:val="22"/>
          <w:szCs w:val="22"/>
        </w:rPr>
      </w:pPr>
    </w:p>
    <w:p w14:paraId="200E041F" w14:textId="77777777" w:rsidR="0049673C" w:rsidRPr="001379ED" w:rsidRDefault="0049673C" w:rsidP="00A25B73">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5.</w:t>
      </w:r>
      <w:r w:rsidRPr="001379ED">
        <w:rPr>
          <w:rFonts w:ascii="Times New Roman" w:hAnsi="Times New Roman" w:cs="Times New Roman"/>
          <w:sz w:val="22"/>
          <w:szCs w:val="22"/>
        </w:rPr>
        <w:tab/>
        <w:t>The specific reason why continued service is required.</w:t>
      </w:r>
    </w:p>
    <w:p w14:paraId="54C0CAA3" w14:textId="77777777" w:rsidR="0049673C" w:rsidRPr="001379ED" w:rsidRDefault="0049673C" w:rsidP="00A25B73">
      <w:pPr>
        <w:pStyle w:val="BodyTextIndent"/>
        <w:ind w:left="2160" w:hanging="720"/>
        <w:rPr>
          <w:rFonts w:ascii="Times New Roman" w:hAnsi="Times New Roman" w:cs="Times New Roman"/>
          <w:sz w:val="22"/>
          <w:szCs w:val="22"/>
        </w:rPr>
      </w:pPr>
    </w:p>
    <w:p w14:paraId="032AC3F5" w14:textId="77777777" w:rsidR="0049673C" w:rsidRPr="001379ED" w:rsidRDefault="0049673C" w:rsidP="00AE089B">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6.</w:t>
      </w:r>
      <w:r w:rsidRPr="001379ED">
        <w:rPr>
          <w:rFonts w:ascii="Times New Roman" w:hAnsi="Times New Roman" w:cs="Times New Roman"/>
          <w:sz w:val="22"/>
          <w:szCs w:val="22"/>
        </w:rPr>
        <w:tab/>
        <w:t>The name, office address, telephone number and signature of the certifying physician.</w:t>
      </w:r>
    </w:p>
    <w:p w14:paraId="1AAC4155" w14:textId="77777777" w:rsidR="0049673C" w:rsidRPr="001379ED" w:rsidRDefault="0049673C" w:rsidP="00A25B73">
      <w:pPr>
        <w:pStyle w:val="BodyTextIndent"/>
        <w:ind w:left="2160" w:hanging="720"/>
        <w:rPr>
          <w:rFonts w:ascii="Times New Roman" w:hAnsi="Times New Roman" w:cs="Times New Roman"/>
          <w:sz w:val="22"/>
          <w:szCs w:val="22"/>
        </w:rPr>
      </w:pPr>
    </w:p>
    <w:p w14:paraId="5D531D9D"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If the written certification is not provided within the 7</w:t>
      </w:r>
      <w:r w:rsidR="00C17025" w:rsidRPr="001379ED">
        <w:rPr>
          <w:rFonts w:ascii="Times New Roman" w:hAnsi="Times New Roman" w:cs="Times New Roman"/>
          <w:sz w:val="22"/>
          <w:szCs w:val="22"/>
        </w:rPr>
        <w:t>-</w:t>
      </w:r>
      <w:r w:rsidRPr="001379ED">
        <w:rPr>
          <w:rFonts w:ascii="Times New Roman" w:hAnsi="Times New Roman" w:cs="Times New Roman"/>
          <w:sz w:val="22"/>
          <w:szCs w:val="22"/>
        </w:rPr>
        <w:t xml:space="preserve">day period, the utility may proceed with disconnection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10(D)(3).</w:t>
      </w:r>
    </w:p>
    <w:p w14:paraId="58A408AB" w14:textId="77777777" w:rsidR="0049673C" w:rsidRPr="001379ED" w:rsidRDefault="0049673C" w:rsidP="00A25B73">
      <w:pPr>
        <w:pStyle w:val="BodyTextIndent"/>
        <w:ind w:left="1440" w:firstLine="0"/>
        <w:rPr>
          <w:rFonts w:ascii="Times New Roman" w:hAnsi="Times New Roman" w:cs="Times New Roman"/>
          <w:sz w:val="22"/>
          <w:szCs w:val="22"/>
        </w:rPr>
      </w:pPr>
    </w:p>
    <w:p w14:paraId="27ED72E5"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10" w:name="_Toc176662997"/>
      <w:r w:rsidRPr="001379ED">
        <w:rPr>
          <w:rFonts w:ascii="Times New Roman" w:hAnsi="Times New Roman" w:cs="Times New Roman"/>
          <w:sz w:val="22"/>
          <w:szCs w:val="22"/>
          <w:u w:val="none"/>
        </w:rPr>
        <w:t>D.</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Connection or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econnection of </w:t>
      </w:r>
      <w:r w:rsidR="00AE7FDB" w:rsidRPr="00BA223C">
        <w:rPr>
          <w:rFonts w:ascii="Times New Roman" w:hAnsi="Times New Roman" w:cs="Times New Roman"/>
          <w:b/>
          <w:sz w:val="22"/>
          <w:szCs w:val="22"/>
          <w:u w:val="none"/>
        </w:rPr>
        <w:t>S</w:t>
      </w:r>
      <w:r w:rsidRPr="00BA223C">
        <w:rPr>
          <w:rFonts w:ascii="Times New Roman" w:hAnsi="Times New Roman" w:cs="Times New Roman"/>
          <w:b/>
          <w:sz w:val="22"/>
          <w:szCs w:val="22"/>
          <w:u w:val="none"/>
        </w:rPr>
        <w:t>ervice</w:t>
      </w:r>
      <w:bookmarkEnd w:id="110"/>
    </w:p>
    <w:p w14:paraId="5B5D8ECF" w14:textId="77777777" w:rsidR="0049673C" w:rsidRPr="001379ED" w:rsidRDefault="0049673C" w:rsidP="00A25B73">
      <w:pPr>
        <w:pStyle w:val="Protected"/>
        <w:ind w:left="1440"/>
        <w:rPr>
          <w:rFonts w:ascii="Times New Roman" w:hAnsi="Times New Roman"/>
          <w:sz w:val="22"/>
          <w:szCs w:val="22"/>
        </w:rPr>
      </w:pPr>
    </w:p>
    <w:p w14:paraId="2F3C9050"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When a utility is required to connect or reconnect service under this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the utility shall attempt to provide service on the day it receives the certification.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In any case, service must be provided by 5:00 p.m. of the next day.</w:t>
      </w:r>
    </w:p>
    <w:p w14:paraId="4179233B" w14:textId="77777777" w:rsidR="0049673C" w:rsidRPr="001379ED" w:rsidRDefault="0049673C" w:rsidP="00A25B73">
      <w:pPr>
        <w:pStyle w:val="BodyTextIndent"/>
        <w:ind w:left="1440" w:firstLine="0"/>
        <w:rPr>
          <w:rFonts w:ascii="Times New Roman" w:hAnsi="Times New Roman" w:cs="Times New Roman"/>
          <w:sz w:val="22"/>
          <w:szCs w:val="22"/>
        </w:rPr>
      </w:pPr>
    </w:p>
    <w:p w14:paraId="5F4963ED"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11" w:name="_Toc176662998"/>
      <w:r w:rsidRPr="001379ED">
        <w:rPr>
          <w:rFonts w:ascii="Times New Roman" w:hAnsi="Times New Roman" w:cs="Times New Roman"/>
          <w:sz w:val="22"/>
          <w:szCs w:val="22"/>
          <w:u w:val="none"/>
        </w:rPr>
        <w:t>E.</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Length of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ertification;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enewals</w:t>
      </w:r>
      <w:bookmarkEnd w:id="111"/>
    </w:p>
    <w:p w14:paraId="1D8B5E9B" w14:textId="77777777" w:rsidR="0049673C" w:rsidRPr="001379ED" w:rsidRDefault="0049673C" w:rsidP="00A25B73">
      <w:pPr>
        <w:pStyle w:val="Protected"/>
        <w:ind w:left="1440"/>
        <w:rPr>
          <w:rFonts w:ascii="Times New Roman" w:hAnsi="Times New Roman"/>
          <w:sz w:val="22"/>
          <w:szCs w:val="22"/>
        </w:rPr>
      </w:pPr>
    </w:p>
    <w:p w14:paraId="06B91C2E"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The utility may not disconnect the customer for the time period specified in the certification or 30 days, whichever is less.</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certification does not specify a time period or it is not readily ascertainable, the utility must not disconnect for a least 30 days.</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certification may be renewed a total of two times during any 12-month period.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This limitation applies to the premises as a whole, i.e., regardless of how many different people with serious medical conditions reside at the same premises, the utility must accept no more than a total of three serious medical condition certifications for the premises within a 12-month period.</w:t>
      </w:r>
    </w:p>
    <w:p w14:paraId="067AC936" w14:textId="77777777" w:rsidR="0049673C" w:rsidRPr="001379ED" w:rsidRDefault="0049673C" w:rsidP="00A25B73">
      <w:pPr>
        <w:pStyle w:val="BodyTextIndent"/>
        <w:ind w:left="1440" w:firstLine="0"/>
        <w:rPr>
          <w:rFonts w:ascii="Times New Roman" w:hAnsi="Times New Roman" w:cs="Times New Roman"/>
          <w:sz w:val="22"/>
          <w:szCs w:val="22"/>
        </w:rPr>
      </w:pPr>
    </w:p>
    <w:p w14:paraId="2F85CE72"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12" w:name="_Toc176662999"/>
      <w:r w:rsidRPr="001379ED">
        <w:rPr>
          <w:rFonts w:ascii="Times New Roman" w:hAnsi="Times New Roman" w:cs="Times New Roman"/>
          <w:sz w:val="22"/>
          <w:szCs w:val="22"/>
          <w:u w:val="none"/>
        </w:rPr>
        <w:t>F.</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Customer's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uty to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ay or </w:t>
      </w:r>
      <w:r w:rsidR="00AE7FDB" w:rsidRPr="00BA223C">
        <w:rPr>
          <w:rFonts w:ascii="Times New Roman" w:hAnsi="Times New Roman" w:cs="Times New Roman"/>
          <w:b/>
          <w:sz w:val="22"/>
          <w:szCs w:val="22"/>
          <w:u w:val="none"/>
        </w:rPr>
        <w:t>M</w:t>
      </w:r>
      <w:r w:rsidRPr="00BA223C">
        <w:rPr>
          <w:rFonts w:ascii="Times New Roman" w:hAnsi="Times New Roman" w:cs="Times New Roman"/>
          <w:b/>
          <w:sz w:val="22"/>
          <w:szCs w:val="22"/>
          <w:u w:val="none"/>
        </w:rPr>
        <w:t xml:space="preserve">ake a </w:t>
      </w:r>
      <w:r w:rsidR="00AE7FDB"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ayment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rrangement</w:t>
      </w:r>
      <w:bookmarkEnd w:id="112"/>
    </w:p>
    <w:p w14:paraId="3B4DBD3D" w14:textId="77777777" w:rsidR="0049673C" w:rsidRPr="001379ED" w:rsidRDefault="0049673C" w:rsidP="00A25B73">
      <w:pPr>
        <w:pStyle w:val="Protected"/>
        <w:ind w:left="1440"/>
        <w:rPr>
          <w:rFonts w:ascii="Times New Roman" w:hAnsi="Times New Roman"/>
          <w:sz w:val="22"/>
          <w:szCs w:val="22"/>
        </w:rPr>
      </w:pPr>
    </w:p>
    <w:p w14:paraId="30618E20"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Whenever service is provided due to the existence of a serious medical condition, the utility shall inform the customer of the continuing duty to pay or make a payment arrangement for the amount overdue.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must offer to refer a customer to possible sources of financial assistance for the payment of the utility bill when a medical emergency is declared.</w:t>
      </w:r>
    </w:p>
    <w:p w14:paraId="2996279C" w14:textId="77777777" w:rsidR="0049673C" w:rsidRPr="001379ED" w:rsidRDefault="0049673C" w:rsidP="00A25B73">
      <w:pPr>
        <w:pStyle w:val="BodyTextIndent"/>
        <w:ind w:left="1440" w:firstLine="0"/>
        <w:rPr>
          <w:rFonts w:ascii="Times New Roman" w:hAnsi="Times New Roman" w:cs="Times New Roman"/>
          <w:sz w:val="22"/>
          <w:szCs w:val="22"/>
        </w:rPr>
      </w:pPr>
    </w:p>
    <w:p w14:paraId="007A582E"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13" w:name="_Toc176663000"/>
      <w:r w:rsidRPr="001379ED">
        <w:rPr>
          <w:rFonts w:ascii="Times New Roman" w:hAnsi="Times New Roman" w:cs="Times New Roman"/>
          <w:sz w:val="22"/>
          <w:szCs w:val="22"/>
          <w:u w:val="none"/>
        </w:rPr>
        <w:t>G.</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Disconnection </w:t>
      </w:r>
      <w:r w:rsidR="00AE7FDB" w:rsidRPr="00BA223C">
        <w:rPr>
          <w:rFonts w:ascii="Times New Roman" w:hAnsi="Times New Roman" w:cs="Times New Roman"/>
          <w:b/>
          <w:sz w:val="22"/>
          <w:szCs w:val="22"/>
          <w:u w:val="none"/>
        </w:rPr>
        <w:t>U</w:t>
      </w:r>
      <w:r w:rsidRPr="00BA223C">
        <w:rPr>
          <w:rFonts w:ascii="Times New Roman" w:hAnsi="Times New Roman" w:cs="Times New Roman"/>
          <w:b/>
          <w:sz w:val="22"/>
          <w:szCs w:val="22"/>
          <w:u w:val="none"/>
        </w:rPr>
        <w:t xml:space="preserve">pon </w:t>
      </w:r>
      <w:r w:rsidR="00AE7FDB" w:rsidRPr="00BA223C">
        <w:rPr>
          <w:rFonts w:ascii="Times New Roman" w:hAnsi="Times New Roman" w:cs="Times New Roman"/>
          <w:b/>
          <w:sz w:val="22"/>
          <w:szCs w:val="22"/>
          <w:u w:val="none"/>
        </w:rPr>
        <w:t>E</w:t>
      </w:r>
      <w:r w:rsidRPr="00BA223C">
        <w:rPr>
          <w:rFonts w:ascii="Times New Roman" w:hAnsi="Times New Roman" w:cs="Times New Roman"/>
          <w:b/>
          <w:sz w:val="22"/>
          <w:szCs w:val="22"/>
          <w:u w:val="none"/>
        </w:rPr>
        <w:t xml:space="preserve">xpiration of a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ertification</w:t>
      </w:r>
      <w:bookmarkEnd w:id="113"/>
    </w:p>
    <w:p w14:paraId="70957B47" w14:textId="77777777" w:rsidR="0049673C" w:rsidRPr="001379ED" w:rsidRDefault="0049673C" w:rsidP="00A25B73">
      <w:pPr>
        <w:pStyle w:val="Protected"/>
        <w:ind w:left="1440"/>
        <w:rPr>
          <w:rFonts w:ascii="Times New Roman" w:hAnsi="Times New Roman"/>
          <w:sz w:val="22"/>
          <w:szCs w:val="22"/>
        </w:rPr>
      </w:pPr>
    </w:p>
    <w:p w14:paraId="31A75732"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may begin disconnection procedures when a certification of a serious medical condition expires if the customer has failed to pay or enter into a payment arrangement for the amount overdue.</w:t>
      </w:r>
    </w:p>
    <w:p w14:paraId="7BC8D6AD" w14:textId="77777777" w:rsidR="0049673C" w:rsidRDefault="0049673C" w:rsidP="00A25B73">
      <w:pPr>
        <w:pStyle w:val="BodyTextIndent"/>
        <w:ind w:left="1440" w:firstLine="0"/>
        <w:rPr>
          <w:rFonts w:ascii="Times New Roman" w:hAnsi="Times New Roman" w:cs="Times New Roman"/>
          <w:sz w:val="22"/>
          <w:szCs w:val="22"/>
        </w:rPr>
      </w:pPr>
    </w:p>
    <w:p w14:paraId="62E0AFEB" w14:textId="77777777" w:rsidR="004B2389" w:rsidRPr="001379ED" w:rsidRDefault="004B2389" w:rsidP="00A25B73">
      <w:pPr>
        <w:pStyle w:val="BodyTextIndent"/>
        <w:ind w:left="1440" w:firstLine="0"/>
        <w:rPr>
          <w:rFonts w:ascii="Times New Roman" w:hAnsi="Times New Roman" w:cs="Times New Roman"/>
          <w:sz w:val="22"/>
          <w:szCs w:val="22"/>
        </w:rPr>
      </w:pPr>
    </w:p>
    <w:p w14:paraId="60C9BAFD" w14:textId="77777777" w:rsidR="0049673C" w:rsidRPr="001379ED" w:rsidRDefault="004778B0" w:rsidP="004B2389">
      <w:pPr>
        <w:pStyle w:val="Heading1"/>
        <w:ind w:left="720" w:hanging="720"/>
        <w:rPr>
          <w:rFonts w:ascii="Times New Roman" w:hAnsi="Times New Roman"/>
          <w:sz w:val="22"/>
          <w:szCs w:val="22"/>
        </w:rPr>
      </w:pPr>
      <w:bookmarkStart w:id="114" w:name="_Toc176663001"/>
      <w:r w:rsidRPr="001379ED">
        <w:rPr>
          <w:rFonts w:ascii="Times New Roman" w:hAnsi="Times New Roman"/>
          <w:sz w:val="22"/>
          <w:szCs w:val="22"/>
        </w:rPr>
        <w:t>§</w:t>
      </w:r>
      <w:r w:rsidR="00AE7FDB" w:rsidRPr="001379ED">
        <w:rPr>
          <w:rFonts w:ascii="Times New Roman" w:hAnsi="Times New Roman"/>
          <w:sz w:val="22"/>
          <w:szCs w:val="22"/>
        </w:rPr>
        <w:t xml:space="preserve"> </w:t>
      </w:r>
      <w:r w:rsidR="0049673C" w:rsidRPr="001379ED">
        <w:rPr>
          <w:rFonts w:ascii="Times New Roman" w:hAnsi="Times New Roman"/>
          <w:sz w:val="22"/>
          <w:szCs w:val="22"/>
        </w:rPr>
        <w:t>12</w:t>
      </w:r>
      <w:r w:rsidR="0049673C" w:rsidRPr="001379ED">
        <w:rPr>
          <w:rFonts w:ascii="Times New Roman" w:hAnsi="Times New Roman"/>
          <w:sz w:val="22"/>
          <w:szCs w:val="22"/>
        </w:rPr>
        <w:tab/>
        <w:t>RECONNECTION OF SERVICE</w:t>
      </w:r>
      <w:bookmarkEnd w:id="114"/>
    </w:p>
    <w:p w14:paraId="361755FA" w14:textId="77777777" w:rsidR="0049673C" w:rsidRPr="001379ED" w:rsidRDefault="0049673C" w:rsidP="004B2389">
      <w:pPr>
        <w:pStyle w:val="Protected"/>
        <w:ind w:left="1440" w:hanging="720"/>
        <w:rPr>
          <w:rFonts w:ascii="Times New Roman" w:hAnsi="Times New Roman"/>
          <w:sz w:val="22"/>
          <w:szCs w:val="22"/>
        </w:rPr>
      </w:pPr>
    </w:p>
    <w:p w14:paraId="384A1809" w14:textId="77777777" w:rsidR="0049673C" w:rsidRPr="00BA223C" w:rsidRDefault="0049673C" w:rsidP="004B2389">
      <w:pPr>
        <w:pStyle w:val="Heading2"/>
        <w:numPr>
          <w:ilvl w:val="0"/>
          <w:numId w:val="0"/>
        </w:numPr>
        <w:ind w:left="1440" w:hanging="720"/>
        <w:rPr>
          <w:rFonts w:ascii="Times New Roman" w:hAnsi="Times New Roman" w:cs="Times New Roman"/>
          <w:b/>
          <w:sz w:val="22"/>
          <w:szCs w:val="22"/>
          <w:u w:val="none"/>
        </w:rPr>
      </w:pPr>
      <w:bookmarkStart w:id="115" w:name="_Toc176663002"/>
      <w:r w:rsidRPr="001379ED">
        <w:rPr>
          <w:rFonts w:ascii="Times New Roman" w:hAnsi="Times New Roman" w:cs="Times New Roman"/>
          <w:sz w:val="22"/>
          <w:szCs w:val="22"/>
          <w:u w:val="none"/>
        </w:rPr>
        <w:t>A.</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Duty to </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econnect</w:t>
      </w:r>
      <w:bookmarkEnd w:id="115"/>
    </w:p>
    <w:p w14:paraId="0D88DE4D" w14:textId="77777777" w:rsidR="0049673C" w:rsidRPr="001379ED" w:rsidRDefault="0049673C" w:rsidP="00A25B73">
      <w:pPr>
        <w:pStyle w:val="Protected"/>
        <w:ind w:left="1440"/>
        <w:rPr>
          <w:rFonts w:ascii="Times New Roman" w:hAnsi="Times New Roman"/>
          <w:sz w:val="22"/>
          <w:szCs w:val="22"/>
        </w:rPr>
      </w:pPr>
    </w:p>
    <w:p w14:paraId="56C4D8F5"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If service has been disconnected, the utility must reconnect service pursuant to this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when the cause of disconnection has been remedied.</w:t>
      </w:r>
    </w:p>
    <w:p w14:paraId="58C4168E" w14:textId="77777777" w:rsidR="0049673C" w:rsidRPr="001379ED" w:rsidRDefault="0049673C" w:rsidP="00A25B73">
      <w:pPr>
        <w:pStyle w:val="BodyTextIndent"/>
        <w:ind w:left="1440" w:firstLine="0"/>
        <w:rPr>
          <w:rFonts w:ascii="Times New Roman" w:hAnsi="Times New Roman" w:cs="Times New Roman"/>
          <w:sz w:val="22"/>
          <w:szCs w:val="22"/>
        </w:rPr>
      </w:pPr>
    </w:p>
    <w:p w14:paraId="75A22079"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16" w:name="_Toc176663003"/>
      <w:r w:rsidRPr="001379ED">
        <w:rPr>
          <w:rFonts w:ascii="Times New Roman" w:hAnsi="Times New Roman" w:cs="Times New Roman"/>
          <w:sz w:val="22"/>
          <w:szCs w:val="22"/>
          <w:u w:val="none"/>
        </w:rPr>
        <w:t>B.</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Payment </w:t>
      </w:r>
      <w:r w:rsidR="00AE7FDB"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rrangement, </w:t>
      </w:r>
      <w:r w:rsidR="00AE7FDB"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eposit</w:t>
      </w:r>
      <w:bookmarkEnd w:id="116"/>
    </w:p>
    <w:p w14:paraId="67C4A875" w14:textId="77777777" w:rsidR="0049673C" w:rsidRPr="001379ED" w:rsidRDefault="0049673C" w:rsidP="004B2389">
      <w:pPr>
        <w:pStyle w:val="Protected"/>
        <w:ind w:left="2160" w:hanging="720"/>
        <w:rPr>
          <w:rFonts w:ascii="Times New Roman" w:hAnsi="Times New Roman"/>
          <w:sz w:val="22"/>
          <w:szCs w:val="22"/>
        </w:rPr>
      </w:pPr>
    </w:p>
    <w:p w14:paraId="7E7F7CEC" w14:textId="77777777" w:rsidR="0049673C" w:rsidRPr="00BA223C" w:rsidRDefault="0049673C" w:rsidP="004B2389">
      <w:pPr>
        <w:pStyle w:val="Heading3"/>
        <w:numPr>
          <w:ilvl w:val="0"/>
          <w:numId w:val="0"/>
        </w:numPr>
        <w:ind w:left="2160" w:hanging="720"/>
        <w:rPr>
          <w:rFonts w:ascii="Times New Roman" w:hAnsi="Times New Roman" w:cs="Times New Roman"/>
          <w:b/>
          <w:sz w:val="22"/>
          <w:szCs w:val="22"/>
          <w:u w:val="none"/>
        </w:rPr>
      </w:pPr>
      <w:bookmarkStart w:id="117" w:name="_Toc176663004"/>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Residential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117"/>
    </w:p>
    <w:p w14:paraId="7BE86391" w14:textId="77777777" w:rsidR="0049673C" w:rsidRPr="001379ED" w:rsidRDefault="0049673C" w:rsidP="004B2389">
      <w:pPr>
        <w:pStyle w:val="Protected"/>
        <w:ind w:left="2160"/>
        <w:rPr>
          <w:rFonts w:ascii="Times New Roman" w:hAnsi="Times New Roman"/>
          <w:sz w:val="22"/>
          <w:szCs w:val="22"/>
        </w:rPr>
      </w:pPr>
    </w:p>
    <w:p w14:paraId="1D409901" w14:textId="77777777" w:rsidR="0049673C" w:rsidRPr="001379ED" w:rsidRDefault="0049673C" w:rsidP="004B2389">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must offer the customer a reasonable payment arrangement on the account balance if the disconnection was for nonpayment and the customer was not on a payment arrangement at the time of the disconnection.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If the cause of the disconnection was a broken payment arrangement, the utility may require the customer to pay the catch-up amount on the arrangement, in addition to a deposit if a deposit is allowed by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7(A) of this </w:t>
      </w:r>
      <w:r w:rsidR="00C17025" w:rsidRPr="001379ED">
        <w:rPr>
          <w:rFonts w:ascii="Times New Roman" w:hAnsi="Times New Roman" w:cs="Times New Roman"/>
          <w:sz w:val="22"/>
          <w:szCs w:val="22"/>
        </w:rPr>
        <w:t>Rule</w:t>
      </w:r>
      <w:r w:rsidRPr="001379ED">
        <w:rPr>
          <w:rFonts w:ascii="Times New Roman" w:hAnsi="Times New Roman" w:cs="Times New Roman"/>
          <w:sz w:val="22"/>
          <w:szCs w:val="22"/>
        </w:rPr>
        <w:t>, and a reconnection fee as a prerequisite for reconnection.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In these situations, the utility must offer the customer the option of paying the deposit in three monthly installments consistent with the process described in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7(F)(1) of this Chapter</w:t>
      </w:r>
      <w:r w:rsidR="006E7BCE" w:rsidRPr="001379ED">
        <w:rPr>
          <w:rFonts w:ascii="Times New Roman" w:hAnsi="Times New Roman" w:cs="Times New Roman"/>
          <w:sz w:val="22"/>
          <w:szCs w:val="22"/>
        </w:rPr>
        <w:t>.</w:t>
      </w:r>
      <w:r w:rsidRPr="001379ED">
        <w:rPr>
          <w:rFonts w:ascii="Times New Roman" w:hAnsi="Times New Roman" w:cs="Times New Roman"/>
          <w:sz w:val="22"/>
          <w:szCs w:val="22"/>
        </w:rPr>
        <w:t xml:space="preserve"> If the utility demands a deposit from a residential customer that was not on a payment arrangement at the time of the disconnection before reconnecting the service, the utility must offer the following options to the customer:</w:t>
      </w:r>
    </w:p>
    <w:p w14:paraId="523A816C" w14:textId="77777777" w:rsidR="0049673C" w:rsidRPr="001379ED" w:rsidRDefault="0049673C" w:rsidP="004B2389">
      <w:pPr>
        <w:pStyle w:val="BodyTextIndent2"/>
        <w:ind w:left="2880" w:hanging="720"/>
        <w:rPr>
          <w:rFonts w:ascii="Times New Roman" w:hAnsi="Times New Roman" w:cs="Times New Roman"/>
          <w:sz w:val="22"/>
          <w:szCs w:val="22"/>
        </w:rPr>
      </w:pPr>
    </w:p>
    <w:p w14:paraId="2983DFB5" w14:textId="77777777" w:rsidR="0049673C" w:rsidRPr="001379ED" w:rsidRDefault="0049673C" w:rsidP="004B2389">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pay the deposit and enter into a payment arrangement for the amount overdue;</w:t>
      </w:r>
    </w:p>
    <w:p w14:paraId="4329E391" w14:textId="77777777" w:rsidR="0049673C" w:rsidRPr="001379ED" w:rsidRDefault="0049673C" w:rsidP="004B2389">
      <w:pPr>
        <w:pStyle w:val="BodyTextIndent2"/>
        <w:ind w:left="2880" w:hanging="720"/>
        <w:rPr>
          <w:rFonts w:ascii="Times New Roman" w:hAnsi="Times New Roman" w:cs="Times New Roman"/>
          <w:sz w:val="22"/>
          <w:szCs w:val="22"/>
        </w:rPr>
      </w:pPr>
    </w:p>
    <w:p w14:paraId="390C1016" w14:textId="77777777" w:rsidR="0049673C" w:rsidRPr="001379ED" w:rsidRDefault="0049673C" w:rsidP="004B2389">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pay the amount overdue and enter into a payment arrangement for the deposit; or</w:t>
      </w:r>
    </w:p>
    <w:p w14:paraId="1ED1F0BD" w14:textId="77777777" w:rsidR="0049673C" w:rsidRPr="001379ED" w:rsidRDefault="0049673C" w:rsidP="004B2389">
      <w:pPr>
        <w:pStyle w:val="BodyTextIndent2"/>
        <w:ind w:left="2880" w:hanging="720"/>
        <w:rPr>
          <w:rFonts w:ascii="Times New Roman" w:hAnsi="Times New Roman" w:cs="Times New Roman"/>
          <w:sz w:val="22"/>
          <w:szCs w:val="22"/>
        </w:rPr>
      </w:pPr>
    </w:p>
    <w:p w14:paraId="770D46D8" w14:textId="77777777" w:rsidR="0049673C" w:rsidRPr="001379ED" w:rsidRDefault="0049673C" w:rsidP="004B2389">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pay the deposit and amount overdue in full.</w:t>
      </w:r>
    </w:p>
    <w:p w14:paraId="5363B18C" w14:textId="77777777" w:rsidR="0049673C" w:rsidRPr="001379ED" w:rsidRDefault="0049673C" w:rsidP="004B2389">
      <w:pPr>
        <w:pStyle w:val="BodyTextIndent2"/>
        <w:ind w:left="2880" w:hanging="720"/>
        <w:rPr>
          <w:rFonts w:ascii="Times New Roman" w:hAnsi="Times New Roman" w:cs="Times New Roman"/>
          <w:sz w:val="22"/>
          <w:szCs w:val="22"/>
        </w:rPr>
      </w:pPr>
    </w:p>
    <w:p w14:paraId="329F230C" w14:textId="77777777" w:rsidR="0049673C" w:rsidRPr="00BA223C" w:rsidRDefault="0049673C" w:rsidP="004B2389">
      <w:pPr>
        <w:pStyle w:val="Heading3"/>
        <w:numPr>
          <w:ilvl w:val="0"/>
          <w:numId w:val="0"/>
        </w:numPr>
        <w:ind w:left="2160" w:hanging="720"/>
        <w:rPr>
          <w:rFonts w:ascii="Times New Roman" w:hAnsi="Times New Roman" w:cs="Times New Roman"/>
          <w:b/>
          <w:sz w:val="22"/>
          <w:szCs w:val="22"/>
          <w:u w:val="none"/>
        </w:rPr>
      </w:pPr>
      <w:bookmarkStart w:id="118" w:name="_Toc176663005"/>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Non-</w:t>
      </w:r>
      <w:r w:rsidR="00AE7FDB"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 xml:space="preserve">esidential </w:t>
      </w:r>
      <w:r w:rsidR="00AE7FDB"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118"/>
    </w:p>
    <w:p w14:paraId="1E105F60" w14:textId="77777777" w:rsidR="0049673C" w:rsidRPr="001379ED" w:rsidRDefault="0049673C" w:rsidP="004B2389">
      <w:pPr>
        <w:pStyle w:val="Protected"/>
        <w:ind w:left="2160"/>
        <w:rPr>
          <w:rFonts w:ascii="Times New Roman" w:hAnsi="Times New Roman"/>
          <w:sz w:val="22"/>
          <w:szCs w:val="22"/>
        </w:rPr>
      </w:pPr>
    </w:p>
    <w:p w14:paraId="75279B72" w14:textId="77777777" w:rsidR="0049673C" w:rsidRPr="001379ED" w:rsidRDefault="0049673C" w:rsidP="004B2389">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For non-residential customers, utilities may require the customer to pay the amount overdue and a deposit before the reconnection of service.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utility may also require the customer to pay a reconnection fee prior to reconnection or include the reconnection fee in the next bill, provided it has such a fee in its rate schedule approved by the Commission.</w:t>
      </w:r>
    </w:p>
    <w:p w14:paraId="0B835FC0" w14:textId="77777777" w:rsidR="0049673C" w:rsidRPr="001379ED" w:rsidRDefault="0049673C" w:rsidP="004B2389">
      <w:pPr>
        <w:pStyle w:val="BodyTextIndent2"/>
        <w:ind w:left="2160" w:firstLine="0"/>
        <w:rPr>
          <w:rFonts w:ascii="Times New Roman" w:hAnsi="Times New Roman" w:cs="Times New Roman"/>
          <w:sz w:val="22"/>
          <w:szCs w:val="22"/>
        </w:rPr>
      </w:pPr>
    </w:p>
    <w:p w14:paraId="49FCFBA0"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19" w:name="_Toc176663006"/>
      <w:r w:rsidRPr="001379ED">
        <w:rPr>
          <w:rFonts w:ascii="Times New Roman" w:hAnsi="Times New Roman" w:cs="Times New Roman"/>
          <w:sz w:val="22"/>
          <w:szCs w:val="22"/>
          <w:u w:val="none"/>
        </w:rPr>
        <w:t>C.</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Time</w:t>
      </w:r>
      <w:bookmarkEnd w:id="119"/>
    </w:p>
    <w:p w14:paraId="094E0FC8" w14:textId="77777777" w:rsidR="0049673C" w:rsidRPr="001379ED" w:rsidRDefault="0049673C" w:rsidP="00A25B73">
      <w:pPr>
        <w:pStyle w:val="Protected"/>
        <w:ind w:left="1440"/>
        <w:rPr>
          <w:rFonts w:ascii="Times New Roman" w:hAnsi="Times New Roman"/>
          <w:sz w:val="22"/>
          <w:szCs w:val="22"/>
        </w:rPr>
      </w:pPr>
    </w:p>
    <w:p w14:paraId="12C0194A" w14:textId="77777777" w:rsidR="002C5FB9"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The utility must make a reasonable effort to reconnect service during business hours on the same day that it receives the request to reconnect.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At the latest, reconnection must be made before 5:00 p.m. the following business day after the request. If a customer requests reconnection to occur at other than regular business hours, the utility must inform the customer of the higher reconnection charge, if applicable, and make a reasonable effort to reconnect if requested, but the utility is not obligated to do so unless a medical condition exists.</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Any request to reconnect where the utility receives notice that the cause of the disconnection has been remedied by 3:00 p.m. must be considered as received during “normal business hours” the same day the notice was received for the purposes of assessing a reconnection fee.</w:t>
      </w:r>
    </w:p>
    <w:p w14:paraId="6E96F71C" w14:textId="77777777" w:rsidR="00D03DD7" w:rsidRDefault="00D03DD7" w:rsidP="00A25B73">
      <w:pPr>
        <w:pStyle w:val="Heading3"/>
        <w:numPr>
          <w:ilvl w:val="0"/>
          <w:numId w:val="0"/>
        </w:numPr>
        <w:tabs>
          <w:tab w:val="left" w:pos="720"/>
        </w:tabs>
        <w:ind w:left="1440"/>
        <w:rPr>
          <w:rFonts w:ascii="Times New Roman" w:hAnsi="Times New Roman" w:cs="Times New Roman"/>
          <w:iCs w:val="0"/>
          <w:kern w:val="0"/>
          <w:sz w:val="22"/>
          <w:szCs w:val="22"/>
          <w:u w:val="none"/>
        </w:rPr>
      </w:pPr>
    </w:p>
    <w:p w14:paraId="3092D519"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20" w:name="_Toc176663007"/>
      <w:r w:rsidRPr="001379ED">
        <w:rPr>
          <w:rFonts w:ascii="Times New Roman" w:hAnsi="Times New Roman" w:cs="Times New Roman"/>
          <w:sz w:val="22"/>
          <w:szCs w:val="22"/>
          <w:u w:val="none"/>
        </w:rPr>
        <w:t>D.</w:t>
      </w:r>
      <w:r w:rsidR="00D03DD7">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Reconnection </w:t>
      </w:r>
      <w:r w:rsidR="00AE7FDB" w:rsidRPr="00BA223C">
        <w:rPr>
          <w:rFonts w:ascii="Times New Roman" w:hAnsi="Times New Roman" w:cs="Times New Roman"/>
          <w:b/>
          <w:sz w:val="22"/>
          <w:szCs w:val="22"/>
          <w:u w:val="none"/>
        </w:rPr>
        <w:t>F</w:t>
      </w:r>
      <w:r w:rsidRPr="00BA223C">
        <w:rPr>
          <w:rFonts w:ascii="Times New Roman" w:hAnsi="Times New Roman" w:cs="Times New Roman"/>
          <w:b/>
          <w:sz w:val="22"/>
          <w:szCs w:val="22"/>
          <w:u w:val="none"/>
        </w:rPr>
        <w:t>ee</w:t>
      </w:r>
      <w:bookmarkEnd w:id="120"/>
    </w:p>
    <w:p w14:paraId="0C05F787" w14:textId="77777777" w:rsidR="0049673C" w:rsidRPr="001379ED" w:rsidRDefault="0049673C" w:rsidP="00A25B73">
      <w:pPr>
        <w:pStyle w:val="Protected"/>
        <w:ind w:left="1440"/>
        <w:rPr>
          <w:rFonts w:ascii="Times New Roman" w:hAnsi="Times New Roman"/>
          <w:sz w:val="22"/>
          <w:szCs w:val="22"/>
        </w:rPr>
      </w:pPr>
    </w:p>
    <w:p w14:paraId="5BF5A88B"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may file a rate schedule to charge a reasonable fee for reconnection during regular business hours and a higher fee for reconnection at other times.</w:t>
      </w:r>
    </w:p>
    <w:p w14:paraId="7A4FC6AB" w14:textId="77777777" w:rsidR="0049673C" w:rsidRDefault="0049673C" w:rsidP="00A25B73">
      <w:pPr>
        <w:pStyle w:val="BodyTextIndent"/>
        <w:ind w:left="1440" w:firstLine="0"/>
        <w:rPr>
          <w:rFonts w:ascii="Times New Roman" w:hAnsi="Times New Roman" w:cs="Times New Roman"/>
          <w:sz w:val="22"/>
          <w:szCs w:val="22"/>
        </w:rPr>
      </w:pPr>
    </w:p>
    <w:p w14:paraId="618576B8" w14:textId="77777777" w:rsidR="00B173DF" w:rsidRPr="001379ED" w:rsidRDefault="00B173DF" w:rsidP="00A25B73">
      <w:pPr>
        <w:pStyle w:val="BodyTextIndent"/>
        <w:ind w:left="1440" w:firstLine="0"/>
        <w:rPr>
          <w:rFonts w:ascii="Times New Roman" w:hAnsi="Times New Roman" w:cs="Times New Roman"/>
          <w:sz w:val="22"/>
          <w:szCs w:val="22"/>
        </w:rPr>
      </w:pPr>
    </w:p>
    <w:p w14:paraId="58286090" w14:textId="77777777" w:rsidR="0049673C" w:rsidRPr="001379ED" w:rsidRDefault="004778B0" w:rsidP="0049673C">
      <w:pPr>
        <w:pStyle w:val="Heading1"/>
        <w:rPr>
          <w:rFonts w:ascii="Times New Roman" w:hAnsi="Times New Roman"/>
          <w:sz w:val="22"/>
          <w:szCs w:val="22"/>
        </w:rPr>
      </w:pPr>
      <w:bookmarkStart w:id="121" w:name="_Toc176663008"/>
      <w:r w:rsidRPr="001379ED">
        <w:rPr>
          <w:rFonts w:ascii="Times New Roman" w:hAnsi="Times New Roman"/>
          <w:sz w:val="22"/>
          <w:szCs w:val="22"/>
        </w:rPr>
        <w:t>§</w:t>
      </w:r>
      <w:r w:rsidR="00AE7FDB" w:rsidRPr="001379ED">
        <w:rPr>
          <w:rFonts w:ascii="Times New Roman" w:hAnsi="Times New Roman"/>
          <w:sz w:val="22"/>
          <w:szCs w:val="22"/>
        </w:rPr>
        <w:t xml:space="preserve"> 1</w:t>
      </w:r>
      <w:r w:rsidR="0049673C" w:rsidRPr="001379ED">
        <w:rPr>
          <w:rFonts w:ascii="Times New Roman" w:hAnsi="Times New Roman"/>
          <w:sz w:val="22"/>
          <w:szCs w:val="22"/>
        </w:rPr>
        <w:t>3</w:t>
      </w:r>
      <w:r w:rsidR="0049673C" w:rsidRPr="001379ED">
        <w:rPr>
          <w:rFonts w:ascii="Times New Roman" w:hAnsi="Times New Roman"/>
          <w:sz w:val="22"/>
          <w:szCs w:val="22"/>
        </w:rPr>
        <w:tab/>
        <w:t xml:space="preserve">DISPUTE RESOLUTION </w:t>
      </w:r>
      <w:r w:rsidR="0049673C" w:rsidRPr="001379ED">
        <w:rPr>
          <w:rFonts w:ascii="Times New Roman" w:hAnsi="Times New Roman"/>
          <w:caps/>
          <w:sz w:val="22"/>
          <w:szCs w:val="22"/>
        </w:rPr>
        <w:t>Procedures</w:t>
      </w:r>
      <w:bookmarkEnd w:id="121"/>
    </w:p>
    <w:p w14:paraId="200D477C" w14:textId="77777777" w:rsidR="0049673C" w:rsidRPr="001379ED" w:rsidRDefault="0049673C" w:rsidP="00A25B73">
      <w:pPr>
        <w:pStyle w:val="Protected"/>
        <w:ind w:left="1440" w:hanging="720"/>
        <w:rPr>
          <w:rFonts w:ascii="Times New Roman" w:hAnsi="Times New Roman"/>
          <w:sz w:val="22"/>
          <w:szCs w:val="22"/>
        </w:rPr>
      </w:pPr>
    </w:p>
    <w:p w14:paraId="387C2B5A" w14:textId="77777777" w:rsidR="0049673C" w:rsidRPr="00BA223C" w:rsidRDefault="00847595" w:rsidP="00A25B73">
      <w:pPr>
        <w:pStyle w:val="Heading2"/>
        <w:numPr>
          <w:ilvl w:val="0"/>
          <w:numId w:val="0"/>
        </w:numPr>
        <w:ind w:left="1440" w:hanging="720"/>
        <w:rPr>
          <w:rFonts w:ascii="Times New Roman" w:hAnsi="Times New Roman" w:cs="Times New Roman"/>
          <w:b/>
          <w:sz w:val="22"/>
          <w:szCs w:val="22"/>
          <w:u w:val="none"/>
        </w:rPr>
      </w:pPr>
      <w:bookmarkStart w:id="122" w:name="_Toc176663010"/>
      <w:r w:rsidRPr="001379ED">
        <w:rPr>
          <w:rFonts w:ascii="Times New Roman" w:hAnsi="Times New Roman" w:cs="Times New Roman"/>
          <w:sz w:val="22"/>
          <w:szCs w:val="22"/>
          <w:u w:val="none"/>
        </w:rPr>
        <w:t>A</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Employees </w:t>
      </w:r>
      <w:r w:rsidR="00CC57F3" w:rsidRPr="00BA223C">
        <w:rPr>
          <w:rFonts w:ascii="Times New Roman" w:hAnsi="Times New Roman" w:cs="Times New Roman"/>
          <w:b/>
          <w:sz w:val="22"/>
          <w:szCs w:val="22"/>
          <w:u w:val="none"/>
        </w:rPr>
        <w:t>A</w:t>
      </w:r>
      <w:r w:rsidR="0049673C" w:rsidRPr="00BA223C">
        <w:rPr>
          <w:rFonts w:ascii="Times New Roman" w:hAnsi="Times New Roman" w:cs="Times New Roman"/>
          <w:b/>
          <w:sz w:val="22"/>
          <w:szCs w:val="22"/>
          <w:u w:val="none"/>
        </w:rPr>
        <w:t>vailable</w:t>
      </w:r>
      <w:bookmarkEnd w:id="122"/>
    </w:p>
    <w:p w14:paraId="0E97E43B" w14:textId="77777777" w:rsidR="0049673C" w:rsidRPr="001379ED" w:rsidRDefault="0049673C" w:rsidP="00A25B73">
      <w:pPr>
        <w:pStyle w:val="Protected"/>
        <w:ind w:left="1440"/>
        <w:rPr>
          <w:rFonts w:ascii="Times New Roman" w:hAnsi="Times New Roman"/>
          <w:sz w:val="22"/>
          <w:szCs w:val="22"/>
        </w:rPr>
      </w:pPr>
    </w:p>
    <w:p w14:paraId="741B5850"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shall have an adequate number of properly trained employees available during business hours to respond to questions from applicants and customers, resolve disputes, and address requests for service.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Customers calling the utility must be provided the opportunity to talk to a live customer representative without spending an unreasonable amount of time on hold and without being forced to navigate through an unreasonable number of menu levels in an automated phone answer system.</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a customer call is not automatically forwarded to a live person once a menu option is selected, the option to speak to a live representative must be provided as a menu choice.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utility with fewer than 5 full-time employees or fewer than 300 customers is not required to have an informed employee available at all times during business hours. If such a utility achieves contact with a customer before disconnection, the utility must not disconnect the customer until it has offered the customer the opportunity to resolve a dispute or to avoid disconnection by contact with the employee who is authorized to resolve disputes and enter into payment arrangements.</w:t>
      </w:r>
    </w:p>
    <w:p w14:paraId="5817EDB2" w14:textId="77777777" w:rsidR="0049673C" w:rsidRPr="001379ED" w:rsidRDefault="0049673C" w:rsidP="00A25B73">
      <w:pPr>
        <w:pStyle w:val="BodyTextIndent"/>
        <w:ind w:left="1440" w:firstLine="0"/>
        <w:rPr>
          <w:rFonts w:ascii="Times New Roman" w:hAnsi="Times New Roman" w:cs="Times New Roman"/>
          <w:sz w:val="22"/>
          <w:szCs w:val="22"/>
        </w:rPr>
      </w:pPr>
    </w:p>
    <w:p w14:paraId="2906B097" w14:textId="77777777" w:rsidR="0049673C" w:rsidRPr="00BA223C" w:rsidRDefault="00847595" w:rsidP="00A25B73">
      <w:pPr>
        <w:pStyle w:val="Heading2"/>
        <w:numPr>
          <w:ilvl w:val="0"/>
          <w:numId w:val="0"/>
        </w:numPr>
        <w:ind w:left="1440" w:hanging="720"/>
        <w:rPr>
          <w:rFonts w:ascii="Times New Roman" w:hAnsi="Times New Roman" w:cs="Times New Roman"/>
          <w:b/>
          <w:sz w:val="22"/>
          <w:szCs w:val="22"/>
          <w:u w:val="none"/>
        </w:rPr>
      </w:pPr>
      <w:bookmarkStart w:id="123" w:name="_Toc176663011"/>
      <w:r w:rsidRPr="001379ED">
        <w:rPr>
          <w:rFonts w:ascii="Times New Roman" w:hAnsi="Times New Roman" w:cs="Times New Roman"/>
          <w:sz w:val="22"/>
          <w:szCs w:val="22"/>
          <w:u w:val="none"/>
        </w:rPr>
        <w:t>B</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Disconnection of </w:t>
      </w:r>
      <w:r w:rsidR="00CC57F3" w:rsidRPr="00BA223C">
        <w:rPr>
          <w:rFonts w:ascii="Times New Roman" w:hAnsi="Times New Roman" w:cs="Times New Roman"/>
          <w:b/>
          <w:sz w:val="22"/>
          <w:szCs w:val="22"/>
          <w:u w:val="none"/>
        </w:rPr>
        <w:t>S</w:t>
      </w:r>
      <w:r w:rsidR="0049673C" w:rsidRPr="00BA223C">
        <w:rPr>
          <w:rFonts w:ascii="Times New Roman" w:hAnsi="Times New Roman" w:cs="Times New Roman"/>
          <w:b/>
          <w:sz w:val="22"/>
          <w:szCs w:val="22"/>
          <w:u w:val="none"/>
        </w:rPr>
        <w:t xml:space="preserve">ervice </w:t>
      </w:r>
      <w:r w:rsidR="00CC57F3" w:rsidRPr="00BA223C">
        <w:rPr>
          <w:rFonts w:ascii="Times New Roman" w:hAnsi="Times New Roman" w:cs="Times New Roman"/>
          <w:b/>
          <w:sz w:val="22"/>
          <w:szCs w:val="22"/>
          <w:u w:val="none"/>
        </w:rPr>
        <w:t>P</w:t>
      </w:r>
      <w:r w:rsidR="0049673C" w:rsidRPr="00BA223C">
        <w:rPr>
          <w:rFonts w:ascii="Times New Roman" w:hAnsi="Times New Roman" w:cs="Times New Roman"/>
          <w:b/>
          <w:sz w:val="22"/>
          <w:szCs w:val="22"/>
          <w:u w:val="none"/>
        </w:rPr>
        <w:t>rohibited</w:t>
      </w:r>
      <w:bookmarkEnd w:id="123"/>
    </w:p>
    <w:p w14:paraId="00B14C0E" w14:textId="77777777" w:rsidR="0049673C" w:rsidRPr="001379ED" w:rsidRDefault="0049673C" w:rsidP="00A25B73">
      <w:pPr>
        <w:pStyle w:val="Protected"/>
        <w:ind w:left="1440"/>
        <w:rPr>
          <w:rFonts w:ascii="Times New Roman" w:hAnsi="Times New Roman"/>
          <w:sz w:val="22"/>
          <w:szCs w:val="22"/>
        </w:rPr>
      </w:pPr>
    </w:p>
    <w:p w14:paraId="2CBF553B"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A utility may not threaten disconnection or disconnect the service of a customer if the customer has informed the utility that the customer disputes liability for the bill, a utility's deposit request, or the terms of a payment arrangement required by a utility to avoid disconnection, until the dispute is resolved pursuant to sub</w:t>
      </w:r>
      <w:r w:rsidR="003865AA" w:rsidRPr="001379ED">
        <w:rPr>
          <w:rFonts w:ascii="Times New Roman" w:hAnsi="Times New Roman" w:cs="Times New Roman"/>
          <w:sz w:val="22"/>
          <w:szCs w:val="22"/>
        </w:rPr>
        <w:t>s</w:t>
      </w:r>
      <w:r w:rsidR="00A005B6" w:rsidRPr="001379ED">
        <w:rPr>
          <w:rFonts w:ascii="Times New Roman" w:hAnsi="Times New Roman" w:cs="Times New Roman"/>
          <w:sz w:val="22"/>
          <w:szCs w:val="22"/>
        </w:rPr>
        <w:t>ection</w:t>
      </w:r>
      <w:r w:rsidRPr="001379ED">
        <w:rPr>
          <w:rFonts w:ascii="Times New Roman" w:hAnsi="Times New Roman" w:cs="Times New Roman"/>
          <w:sz w:val="22"/>
          <w:szCs w:val="22"/>
        </w:rPr>
        <w:t xml:space="preserve"> </w:t>
      </w:r>
      <w:r w:rsidR="006E7BCE" w:rsidRPr="001379ED">
        <w:rPr>
          <w:rFonts w:ascii="Times New Roman" w:hAnsi="Times New Roman" w:cs="Times New Roman"/>
          <w:sz w:val="22"/>
          <w:szCs w:val="22"/>
        </w:rPr>
        <w:t>C</w:t>
      </w:r>
      <w:r w:rsidRPr="001379ED">
        <w:rPr>
          <w:rFonts w:ascii="Times New Roman" w:hAnsi="Times New Roman" w:cs="Times New Roman"/>
          <w:sz w:val="22"/>
          <w:szCs w:val="22"/>
        </w:rPr>
        <w:t xml:space="preserve"> below.</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When a customer disputes only a portion of the bill, the utility may require payment of that portion not in dispute to prevent disconnection.</w:t>
      </w:r>
    </w:p>
    <w:p w14:paraId="43358F5A" w14:textId="77777777" w:rsidR="0049673C" w:rsidRPr="001379ED" w:rsidRDefault="0049673C" w:rsidP="00A25B73">
      <w:pPr>
        <w:pStyle w:val="BodyTextIndent"/>
        <w:ind w:left="1440" w:firstLine="0"/>
        <w:rPr>
          <w:rFonts w:ascii="Times New Roman" w:hAnsi="Times New Roman" w:cs="Times New Roman"/>
          <w:sz w:val="22"/>
          <w:szCs w:val="22"/>
        </w:rPr>
      </w:pPr>
    </w:p>
    <w:p w14:paraId="78C949A5" w14:textId="77777777" w:rsidR="0049673C" w:rsidRPr="00BA223C" w:rsidRDefault="00847595" w:rsidP="00A25B73">
      <w:pPr>
        <w:pStyle w:val="Heading2"/>
        <w:numPr>
          <w:ilvl w:val="0"/>
          <w:numId w:val="0"/>
        </w:numPr>
        <w:ind w:left="1440" w:hanging="720"/>
        <w:rPr>
          <w:rFonts w:ascii="Times New Roman" w:hAnsi="Times New Roman" w:cs="Times New Roman"/>
          <w:b/>
          <w:sz w:val="22"/>
          <w:szCs w:val="22"/>
          <w:u w:val="none"/>
        </w:rPr>
      </w:pPr>
      <w:bookmarkStart w:id="124" w:name="_Toc176663012"/>
      <w:r w:rsidRPr="001379ED">
        <w:rPr>
          <w:rFonts w:ascii="Times New Roman" w:hAnsi="Times New Roman" w:cs="Times New Roman"/>
          <w:sz w:val="22"/>
          <w:szCs w:val="22"/>
          <w:u w:val="none"/>
        </w:rPr>
        <w:t>C</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Dispute </w:t>
      </w:r>
      <w:r w:rsidR="00CC57F3" w:rsidRPr="00BA223C">
        <w:rPr>
          <w:rFonts w:ascii="Times New Roman" w:hAnsi="Times New Roman" w:cs="Times New Roman"/>
          <w:b/>
          <w:sz w:val="22"/>
          <w:szCs w:val="22"/>
          <w:u w:val="none"/>
        </w:rPr>
        <w:t>R</w:t>
      </w:r>
      <w:r w:rsidR="0049673C" w:rsidRPr="00BA223C">
        <w:rPr>
          <w:rFonts w:ascii="Times New Roman" w:hAnsi="Times New Roman" w:cs="Times New Roman"/>
          <w:b/>
          <w:sz w:val="22"/>
          <w:szCs w:val="22"/>
          <w:u w:val="none"/>
        </w:rPr>
        <w:t xml:space="preserve">esolution </w:t>
      </w:r>
      <w:r w:rsidR="00CC57F3" w:rsidRPr="00BA223C">
        <w:rPr>
          <w:rFonts w:ascii="Times New Roman" w:hAnsi="Times New Roman" w:cs="Times New Roman"/>
          <w:b/>
          <w:sz w:val="22"/>
          <w:szCs w:val="22"/>
          <w:u w:val="none"/>
        </w:rPr>
        <w:t>P</w:t>
      </w:r>
      <w:r w:rsidR="0049673C" w:rsidRPr="00BA223C">
        <w:rPr>
          <w:rFonts w:ascii="Times New Roman" w:hAnsi="Times New Roman" w:cs="Times New Roman"/>
          <w:b/>
          <w:sz w:val="22"/>
          <w:szCs w:val="22"/>
          <w:u w:val="none"/>
        </w:rPr>
        <w:t>rocess</w:t>
      </w:r>
      <w:bookmarkEnd w:id="124"/>
    </w:p>
    <w:p w14:paraId="5D1B2E49" w14:textId="77777777" w:rsidR="0049673C" w:rsidRPr="001379ED" w:rsidRDefault="0049673C" w:rsidP="00A25B73">
      <w:pPr>
        <w:pStyle w:val="Protected"/>
        <w:ind w:left="1440"/>
        <w:rPr>
          <w:rFonts w:ascii="Times New Roman" w:hAnsi="Times New Roman"/>
          <w:sz w:val="22"/>
          <w:szCs w:val="22"/>
        </w:rPr>
      </w:pPr>
    </w:p>
    <w:p w14:paraId="76CB7D5C"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When a utility becomes aware of a dispute by an applicant or customer, whether or not disconnection is pending, the utility shall:</w:t>
      </w:r>
    </w:p>
    <w:p w14:paraId="77952044" w14:textId="77777777" w:rsidR="004239D1" w:rsidRPr="001379ED" w:rsidRDefault="004239D1" w:rsidP="00A25B73">
      <w:pPr>
        <w:pStyle w:val="BodyTextIndent"/>
        <w:ind w:left="1440" w:firstLine="0"/>
        <w:rPr>
          <w:rFonts w:ascii="Times New Roman" w:hAnsi="Times New Roman" w:cs="Times New Roman"/>
          <w:sz w:val="22"/>
          <w:szCs w:val="22"/>
        </w:rPr>
      </w:pPr>
    </w:p>
    <w:p w14:paraId="2F03B5A2" w14:textId="77777777" w:rsidR="0049673C" w:rsidRPr="00BA223C" w:rsidRDefault="0049673C" w:rsidP="004B2389">
      <w:pPr>
        <w:ind w:left="2160" w:hanging="720"/>
        <w:rPr>
          <w:rFonts w:ascii="Times New Roman" w:hAnsi="Times New Roman"/>
          <w:b/>
          <w:sz w:val="22"/>
          <w:szCs w:val="22"/>
        </w:rPr>
      </w:pPr>
      <w:r w:rsidRPr="001379ED">
        <w:rPr>
          <w:rFonts w:ascii="Times New Roman" w:hAnsi="Times New Roman"/>
          <w:sz w:val="22"/>
          <w:szCs w:val="22"/>
        </w:rPr>
        <w:t>1.</w:t>
      </w:r>
      <w:r w:rsidRPr="001379ED">
        <w:rPr>
          <w:rFonts w:ascii="Times New Roman" w:hAnsi="Times New Roman"/>
          <w:sz w:val="22"/>
          <w:szCs w:val="22"/>
        </w:rPr>
        <w:tab/>
      </w:r>
      <w:r w:rsidRPr="00BA223C">
        <w:rPr>
          <w:rFonts w:ascii="Times New Roman" w:hAnsi="Times New Roman"/>
          <w:b/>
          <w:sz w:val="22"/>
          <w:szCs w:val="22"/>
        </w:rPr>
        <w:t xml:space="preserve">Investigate </w:t>
      </w:r>
      <w:r w:rsidR="00CC57F3" w:rsidRPr="00BA223C">
        <w:rPr>
          <w:rFonts w:ascii="Times New Roman" w:hAnsi="Times New Roman"/>
          <w:b/>
          <w:sz w:val="22"/>
          <w:szCs w:val="22"/>
        </w:rPr>
        <w:t>D</w:t>
      </w:r>
      <w:r w:rsidRPr="00BA223C">
        <w:rPr>
          <w:rFonts w:ascii="Times New Roman" w:hAnsi="Times New Roman"/>
          <w:b/>
          <w:sz w:val="22"/>
          <w:szCs w:val="22"/>
        </w:rPr>
        <w:t>ispute</w:t>
      </w:r>
    </w:p>
    <w:p w14:paraId="3C5BD51A" w14:textId="77777777" w:rsidR="0049673C" w:rsidRPr="001379ED" w:rsidRDefault="0049673C" w:rsidP="004B2389">
      <w:pPr>
        <w:pStyle w:val="Protected"/>
        <w:ind w:left="2160"/>
        <w:rPr>
          <w:rFonts w:ascii="Times New Roman" w:hAnsi="Times New Roman"/>
          <w:sz w:val="22"/>
          <w:szCs w:val="22"/>
        </w:rPr>
      </w:pPr>
    </w:p>
    <w:p w14:paraId="2A0B2AB3" w14:textId="77777777" w:rsidR="0049673C" w:rsidRPr="001379ED" w:rsidRDefault="0049673C" w:rsidP="004B2389">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Investigate the dispute, preserving a record of the substance and results of the investigation;</w:t>
      </w:r>
    </w:p>
    <w:p w14:paraId="0971F038" w14:textId="77777777" w:rsidR="0049673C" w:rsidRPr="001379ED" w:rsidRDefault="0049673C" w:rsidP="004B2389">
      <w:pPr>
        <w:pStyle w:val="BodyTextIndent2"/>
        <w:ind w:left="2160" w:firstLine="0"/>
        <w:rPr>
          <w:rFonts w:ascii="Times New Roman" w:hAnsi="Times New Roman" w:cs="Times New Roman"/>
          <w:sz w:val="22"/>
          <w:szCs w:val="22"/>
        </w:rPr>
      </w:pPr>
    </w:p>
    <w:p w14:paraId="731949FD" w14:textId="77777777" w:rsidR="0049673C" w:rsidRPr="00BA223C" w:rsidRDefault="0049673C" w:rsidP="004B2389">
      <w:pPr>
        <w:ind w:left="2160" w:hanging="720"/>
        <w:rPr>
          <w:rFonts w:ascii="Times New Roman" w:hAnsi="Times New Roman"/>
          <w:b/>
          <w:sz w:val="22"/>
          <w:szCs w:val="22"/>
        </w:rPr>
      </w:pPr>
      <w:r w:rsidRPr="001379ED">
        <w:rPr>
          <w:rFonts w:ascii="Times New Roman" w:hAnsi="Times New Roman"/>
          <w:sz w:val="22"/>
          <w:szCs w:val="22"/>
        </w:rPr>
        <w:t>2.</w:t>
      </w:r>
      <w:r w:rsidRPr="001379ED">
        <w:rPr>
          <w:rFonts w:ascii="Times New Roman" w:hAnsi="Times New Roman"/>
          <w:sz w:val="22"/>
          <w:szCs w:val="22"/>
        </w:rPr>
        <w:tab/>
      </w:r>
      <w:r w:rsidRPr="00BA223C">
        <w:rPr>
          <w:rFonts w:ascii="Times New Roman" w:hAnsi="Times New Roman"/>
          <w:b/>
          <w:sz w:val="22"/>
          <w:szCs w:val="22"/>
        </w:rPr>
        <w:t xml:space="preserve">Report </w:t>
      </w:r>
      <w:r w:rsidR="00CC57F3" w:rsidRPr="00BA223C">
        <w:rPr>
          <w:rFonts w:ascii="Times New Roman" w:hAnsi="Times New Roman"/>
          <w:b/>
          <w:sz w:val="22"/>
          <w:szCs w:val="22"/>
        </w:rPr>
        <w:t>R</w:t>
      </w:r>
      <w:r w:rsidRPr="00BA223C">
        <w:rPr>
          <w:rFonts w:ascii="Times New Roman" w:hAnsi="Times New Roman"/>
          <w:b/>
          <w:sz w:val="22"/>
          <w:szCs w:val="22"/>
        </w:rPr>
        <w:t>esults</w:t>
      </w:r>
    </w:p>
    <w:p w14:paraId="2C387136" w14:textId="77777777" w:rsidR="0049673C" w:rsidRPr="001379ED" w:rsidRDefault="0049673C" w:rsidP="004B2389">
      <w:pPr>
        <w:pStyle w:val="Protected"/>
        <w:ind w:left="2160"/>
        <w:rPr>
          <w:rFonts w:ascii="Times New Roman" w:hAnsi="Times New Roman"/>
          <w:sz w:val="22"/>
          <w:szCs w:val="22"/>
        </w:rPr>
      </w:pPr>
    </w:p>
    <w:p w14:paraId="0C5BF9AA" w14:textId="77777777" w:rsidR="0049673C" w:rsidRPr="001379ED" w:rsidRDefault="0049673C" w:rsidP="004B2389">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Report the results of its investigation to the applicant or customer based on the record; and</w:t>
      </w:r>
    </w:p>
    <w:p w14:paraId="3F85A874" w14:textId="77777777" w:rsidR="0049673C" w:rsidRPr="001379ED" w:rsidRDefault="0049673C" w:rsidP="004B2389">
      <w:pPr>
        <w:pStyle w:val="BodyTextIndent2"/>
        <w:ind w:left="2160" w:firstLine="0"/>
        <w:rPr>
          <w:rFonts w:ascii="Times New Roman" w:hAnsi="Times New Roman" w:cs="Times New Roman"/>
          <w:sz w:val="22"/>
          <w:szCs w:val="22"/>
        </w:rPr>
      </w:pPr>
    </w:p>
    <w:p w14:paraId="059C3EBD" w14:textId="77777777" w:rsidR="0049673C" w:rsidRPr="00BA223C" w:rsidRDefault="0049673C" w:rsidP="004B2389">
      <w:pPr>
        <w:ind w:left="2160" w:hanging="720"/>
        <w:rPr>
          <w:rFonts w:ascii="Times New Roman" w:hAnsi="Times New Roman"/>
          <w:b/>
          <w:sz w:val="22"/>
          <w:szCs w:val="22"/>
        </w:rPr>
      </w:pPr>
      <w:r w:rsidRPr="001379ED">
        <w:rPr>
          <w:rFonts w:ascii="Times New Roman" w:hAnsi="Times New Roman"/>
          <w:sz w:val="22"/>
          <w:szCs w:val="22"/>
        </w:rPr>
        <w:t>3.</w:t>
      </w:r>
      <w:r w:rsidRPr="001379ED">
        <w:rPr>
          <w:rFonts w:ascii="Times New Roman" w:hAnsi="Times New Roman"/>
          <w:sz w:val="22"/>
          <w:szCs w:val="22"/>
        </w:rPr>
        <w:tab/>
      </w:r>
      <w:r w:rsidRPr="00BA223C">
        <w:rPr>
          <w:rFonts w:ascii="Times New Roman" w:hAnsi="Times New Roman"/>
          <w:b/>
          <w:sz w:val="22"/>
          <w:szCs w:val="22"/>
        </w:rPr>
        <w:t xml:space="preserve">Attempt to </w:t>
      </w:r>
      <w:r w:rsidR="00CC57F3" w:rsidRPr="00BA223C">
        <w:rPr>
          <w:rFonts w:ascii="Times New Roman" w:hAnsi="Times New Roman"/>
          <w:b/>
          <w:sz w:val="22"/>
          <w:szCs w:val="22"/>
        </w:rPr>
        <w:t>R</w:t>
      </w:r>
      <w:r w:rsidRPr="00BA223C">
        <w:rPr>
          <w:rFonts w:ascii="Times New Roman" w:hAnsi="Times New Roman"/>
          <w:b/>
          <w:sz w:val="22"/>
          <w:szCs w:val="22"/>
        </w:rPr>
        <w:t xml:space="preserve">esolve </w:t>
      </w:r>
      <w:r w:rsidR="00CC57F3" w:rsidRPr="00BA223C">
        <w:rPr>
          <w:rFonts w:ascii="Times New Roman" w:hAnsi="Times New Roman"/>
          <w:b/>
          <w:sz w:val="22"/>
          <w:szCs w:val="22"/>
        </w:rPr>
        <w:t>D</w:t>
      </w:r>
      <w:r w:rsidRPr="00BA223C">
        <w:rPr>
          <w:rFonts w:ascii="Times New Roman" w:hAnsi="Times New Roman"/>
          <w:b/>
          <w:sz w:val="22"/>
          <w:szCs w:val="22"/>
        </w:rPr>
        <w:t>ispute</w:t>
      </w:r>
    </w:p>
    <w:p w14:paraId="561F8EE8" w14:textId="77777777" w:rsidR="0049673C" w:rsidRPr="001379ED" w:rsidRDefault="0049673C" w:rsidP="004B2389">
      <w:pPr>
        <w:pStyle w:val="Protected"/>
        <w:ind w:left="2160"/>
        <w:rPr>
          <w:rFonts w:ascii="Times New Roman" w:hAnsi="Times New Roman"/>
          <w:sz w:val="22"/>
          <w:szCs w:val="22"/>
        </w:rPr>
      </w:pPr>
    </w:p>
    <w:p w14:paraId="13BA479B" w14:textId="77777777" w:rsidR="0049673C" w:rsidRPr="001379ED" w:rsidRDefault="0049673C" w:rsidP="004B2389">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Attempt in good faith to resolve the dispute.</w:t>
      </w:r>
    </w:p>
    <w:p w14:paraId="6C59B94E" w14:textId="77777777" w:rsidR="0049673C" w:rsidRPr="001379ED" w:rsidRDefault="0049673C" w:rsidP="004B2389">
      <w:pPr>
        <w:pStyle w:val="BodyTextIndent2"/>
        <w:ind w:left="2160" w:firstLine="0"/>
        <w:rPr>
          <w:rFonts w:ascii="Times New Roman" w:hAnsi="Times New Roman" w:cs="Times New Roman"/>
          <w:sz w:val="22"/>
          <w:szCs w:val="22"/>
        </w:rPr>
      </w:pPr>
    </w:p>
    <w:p w14:paraId="4926E7C9" w14:textId="77777777" w:rsidR="0049673C" w:rsidRPr="00BA223C" w:rsidRDefault="00847595" w:rsidP="00A25B73">
      <w:pPr>
        <w:pStyle w:val="Heading2"/>
        <w:numPr>
          <w:ilvl w:val="0"/>
          <w:numId w:val="0"/>
        </w:numPr>
        <w:ind w:left="1440" w:hanging="720"/>
        <w:rPr>
          <w:rFonts w:ascii="Times New Roman" w:hAnsi="Times New Roman" w:cs="Times New Roman"/>
          <w:b/>
          <w:sz w:val="22"/>
          <w:szCs w:val="22"/>
          <w:u w:val="none"/>
        </w:rPr>
      </w:pPr>
      <w:bookmarkStart w:id="125" w:name="_Toc176663013"/>
      <w:r w:rsidRPr="001379ED">
        <w:rPr>
          <w:rFonts w:ascii="Times New Roman" w:hAnsi="Times New Roman" w:cs="Times New Roman"/>
          <w:sz w:val="22"/>
          <w:szCs w:val="22"/>
          <w:u w:val="none"/>
        </w:rPr>
        <w:t>D</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Dispute </w:t>
      </w:r>
      <w:r w:rsidR="00CC57F3" w:rsidRPr="00BA223C">
        <w:rPr>
          <w:rFonts w:ascii="Times New Roman" w:hAnsi="Times New Roman" w:cs="Times New Roman"/>
          <w:b/>
          <w:sz w:val="22"/>
          <w:szCs w:val="22"/>
          <w:u w:val="none"/>
        </w:rPr>
        <w:t>R</w:t>
      </w:r>
      <w:r w:rsidR="0049673C" w:rsidRPr="00BA223C">
        <w:rPr>
          <w:rFonts w:ascii="Times New Roman" w:hAnsi="Times New Roman" w:cs="Times New Roman"/>
          <w:b/>
          <w:sz w:val="22"/>
          <w:szCs w:val="22"/>
          <w:u w:val="none"/>
        </w:rPr>
        <w:t xml:space="preserve">ecord </w:t>
      </w:r>
      <w:r w:rsidR="00CC57F3" w:rsidRPr="00BA223C">
        <w:rPr>
          <w:rFonts w:ascii="Times New Roman" w:hAnsi="Times New Roman" w:cs="Times New Roman"/>
          <w:b/>
          <w:sz w:val="22"/>
          <w:szCs w:val="22"/>
          <w:u w:val="none"/>
        </w:rPr>
        <w:t>M</w:t>
      </w:r>
      <w:r w:rsidR="0049673C" w:rsidRPr="00BA223C">
        <w:rPr>
          <w:rFonts w:ascii="Times New Roman" w:hAnsi="Times New Roman" w:cs="Times New Roman"/>
          <w:b/>
          <w:sz w:val="22"/>
          <w:szCs w:val="22"/>
          <w:u w:val="none"/>
        </w:rPr>
        <w:t>aintenance</w:t>
      </w:r>
      <w:bookmarkEnd w:id="125"/>
    </w:p>
    <w:p w14:paraId="7496ECFF" w14:textId="7028639F" w:rsidR="0049673C" w:rsidRPr="001379ED" w:rsidRDefault="0049673C" w:rsidP="00A25B73">
      <w:pPr>
        <w:pStyle w:val="Protected"/>
        <w:ind w:left="1440"/>
        <w:rPr>
          <w:rFonts w:ascii="Times New Roman" w:hAnsi="Times New Roman"/>
          <w:sz w:val="22"/>
          <w:szCs w:val="22"/>
        </w:rPr>
      </w:pPr>
    </w:p>
    <w:p w14:paraId="5D0EF0D1"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 xml:space="preserve">All utilities must preserve records of disputes for a period of </w:t>
      </w:r>
      <w:r w:rsidR="00D127FD">
        <w:rPr>
          <w:rFonts w:ascii="Times New Roman" w:hAnsi="Times New Roman" w:cs="Times New Roman"/>
          <w:sz w:val="22"/>
          <w:szCs w:val="22"/>
        </w:rPr>
        <w:t>10</w:t>
      </w:r>
      <w:r w:rsidRPr="001379ED">
        <w:rPr>
          <w:rFonts w:ascii="Times New Roman" w:hAnsi="Times New Roman" w:cs="Times New Roman"/>
          <w:sz w:val="22"/>
          <w:szCs w:val="22"/>
        </w:rPr>
        <w:t xml:space="preserve"> years from the date the dispute was resolved and those records must be available for examination by the Commission. The dispute records must include:</w:t>
      </w:r>
    </w:p>
    <w:p w14:paraId="21395745" w14:textId="77777777" w:rsidR="0049673C" w:rsidRPr="001379ED" w:rsidRDefault="0049673C" w:rsidP="004B2389">
      <w:pPr>
        <w:pStyle w:val="BodyTextIndent"/>
        <w:ind w:left="2160" w:hanging="720"/>
        <w:rPr>
          <w:rFonts w:ascii="Times New Roman" w:hAnsi="Times New Roman" w:cs="Times New Roman"/>
          <w:sz w:val="22"/>
          <w:szCs w:val="22"/>
        </w:rPr>
      </w:pPr>
    </w:p>
    <w:p w14:paraId="2FD5C7A3" w14:textId="77777777" w:rsidR="0049673C" w:rsidRPr="001379ED" w:rsidRDefault="0049673C" w:rsidP="004B2389">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1.</w:t>
      </w:r>
      <w:r w:rsidRPr="001379ED">
        <w:rPr>
          <w:rFonts w:ascii="Times New Roman" w:hAnsi="Times New Roman" w:cs="Times New Roman"/>
          <w:sz w:val="22"/>
          <w:szCs w:val="22"/>
        </w:rPr>
        <w:tab/>
        <w:t>the name and address of the applicant or customer with the dispute;</w:t>
      </w:r>
    </w:p>
    <w:p w14:paraId="37587C53" w14:textId="77777777" w:rsidR="0049673C" w:rsidRPr="001379ED" w:rsidRDefault="0049673C" w:rsidP="004B2389">
      <w:pPr>
        <w:pStyle w:val="BodyTextIndent"/>
        <w:ind w:left="2160" w:hanging="720"/>
        <w:rPr>
          <w:rFonts w:ascii="Times New Roman" w:hAnsi="Times New Roman" w:cs="Times New Roman"/>
          <w:sz w:val="22"/>
          <w:szCs w:val="22"/>
        </w:rPr>
      </w:pPr>
    </w:p>
    <w:p w14:paraId="58A65A43" w14:textId="77777777" w:rsidR="0049673C" w:rsidRPr="001379ED" w:rsidRDefault="0049673C" w:rsidP="004B2389">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2.</w:t>
      </w:r>
      <w:r w:rsidRPr="001379ED">
        <w:rPr>
          <w:rFonts w:ascii="Times New Roman" w:hAnsi="Times New Roman" w:cs="Times New Roman"/>
          <w:sz w:val="22"/>
          <w:szCs w:val="22"/>
        </w:rPr>
        <w:tab/>
        <w:t>the date and subject matter of the dispute;</w:t>
      </w:r>
    </w:p>
    <w:p w14:paraId="00E19B94" w14:textId="77777777" w:rsidR="0049673C" w:rsidRPr="001379ED" w:rsidRDefault="0049673C" w:rsidP="004B2389">
      <w:pPr>
        <w:pStyle w:val="BodyTextIndent"/>
        <w:ind w:left="2160" w:hanging="720"/>
        <w:rPr>
          <w:rFonts w:ascii="Times New Roman" w:hAnsi="Times New Roman" w:cs="Times New Roman"/>
          <w:sz w:val="22"/>
          <w:szCs w:val="22"/>
        </w:rPr>
      </w:pPr>
    </w:p>
    <w:p w14:paraId="6A1A2B12" w14:textId="77777777" w:rsidR="0049673C" w:rsidRPr="001379ED" w:rsidRDefault="0049673C" w:rsidP="004B2389">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3.</w:t>
      </w:r>
      <w:r w:rsidRPr="001379ED">
        <w:rPr>
          <w:rFonts w:ascii="Times New Roman" w:hAnsi="Times New Roman" w:cs="Times New Roman"/>
          <w:sz w:val="22"/>
          <w:szCs w:val="22"/>
        </w:rPr>
        <w:tab/>
        <w:t xml:space="preserve">the record of investigation required by this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w:t>
      </w:r>
    </w:p>
    <w:p w14:paraId="08F33520" w14:textId="77777777" w:rsidR="0049673C" w:rsidRPr="001379ED" w:rsidRDefault="0049673C" w:rsidP="004B2389">
      <w:pPr>
        <w:pStyle w:val="BodyTextIndent"/>
        <w:ind w:left="2160" w:hanging="720"/>
        <w:rPr>
          <w:rFonts w:ascii="Times New Roman" w:hAnsi="Times New Roman" w:cs="Times New Roman"/>
          <w:sz w:val="22"/>
          <w:szCs w:val="22"/>
        </w:rPr>
      </w:pPr>
    </w:p>
    <w:p w14:paraId="7549B48F" w14:textId="77777777" w:rsidR="0049673C" w:rsidRPr="001379ED" w:rsidRDefault="0049673C" w:rsidP="004B2389">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4.</w:t>
      </w:r>
      <w:r w:rsidRPr="001379ED">
        <w:rPr>
          <w:rFonts w:ascii="Times New Roman" w:hAnsi="Times New Roman" w:cs="Times New Roman"/>
          <w:sz w:val="22"/>
          <w:szCs w:val="22"/>
        </w:rPr>
        <w:tab/>
        <w:t>all communications to or from the customer regarding the dispute;</w:t>
      </w:r>
    </w:p>
    <w:p w14:paraId="27A0CB09" w14:textId="77777777" w:rsidR="0049673C" w:rsidRPr="001379ED" w:rsidRDefault="0049673C" w:rsidP="004B2389">
      <w:pPr>
        <w:pStyle w:val="BodyTextIndent"/>
        <w:ind w:left="2160" w:hanging="720"/>
        <w:rPr>
          <w:rFonts w:ascii="Times New Roman" w:hAnsi="Times New Roman" w:cs="Times New Roman"/>
          <w:sz w:val="22"/>
          <w:szCs w:val="22"/>
        </w:rPr>
      </w:pPr>
    </w:p>
    <w:p w14:paraId="5E99E020" w14:textId="77777777" w:rsidR="0049673C" w:rsidRPr="001379ED" w:rsidRDefault="0049673C" w:rsidP="004B2389">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5.</w:t>
      </w:r>
      <w:r w:rsidRPr="001379ED">
        <w:rPr>
          <w:rFonts w:ascii="Times New Roman" w:hAnsi="Times New Roman" w:cs="Times New Roman"/>
          <w:sz w:val="22"/>
          <w:szCs w:val="22"/>
        </w:rPr>
        <w:tab/>
        <w:t>the adjustment or resolution offered to the customer; and</w:t>
      </w:r>
    </w:p>
    <w:p w14:paraId="50380CE2" w14:textId="77777777" w:rsidR="0049673C" w:rsidRPr="001379ED" w:rsidRDefault="0049673C" w:rsidP="004B2389">
      <w:pPr>
        <w:pStyle w:val="BodyTextIndent"/>
        <w:ind w:left="2160" w:hanging="720"/>
        <w:rPr>
          <w:rFonts w:ascii="Times New Roman" w:hAnsi="Times New Roman" w:cs="Times New Roman"/>
          <w:sz w:val="22"/>
          <w:szCs w:val="22"/>
        </w:rPr>
      </w:pPr>
    </w:p>
    <w:p w14:paraId="11530B1A" w14:textId="77777777" w:rsidR="0049673C" w:rsidRPr="001379ED" w:rsidRDefault="0049673C" w:rsidP="004B2389">
      <w:pPr>
        <w:pStyle w:val="BodyTextIndent"/>
        <w:ind w:left="2160" w:hanging="720"/>
        <w:rPr>
          <w:rFonts w:ascii="Times New Roman" w:hAnsi="Times New Roman" w:cs="Times New Roman"/>
          <w:sz w:val="22"/>
          <w:szCs w:val="22"/>
        </w:rPr>
      </w:pPr>
      <w:r w:rsidRPr="001379ED">
        <w:rPr>
          <w:rFonts w:ascii="Times New Roman" w:hAnsi="Times New Roman" w:cs="Times New Roman"/>
          <w:sz w:val="22"/>
          <w:szCs w:val="22"/>
        </w:rPr>
        <w:t>6.</w:t>
      </w:r>
      <w:r w:rsidRPr="001379ED">
        <w:rPr>
          <w:rFonts w:ascii="Times New Roman" w:hAnsi="Times New Roman" w:cs="Times New Roman"/>
          <w:sz w:val="22"/>
          <w:szCs w:val="22"/>
        </w:rPr>
        <w:tab/>
        <w:t>the final adjustment or resolution.</w:t>
      </w:r>
    </w:p>
    <w:p w14:paraId="39DDA57C" w14:textId="77777777" w:rsidR="0049673C" w:rsidRPr="001379ED" w:rsidRDefault="0049673C" w:rsidP="004B2389">
      <w:pPr>
        <w:pStyle w:val="BodyTextIndent"/>
        <w:ind w:left="2160" w:hanging="720"/>
        <w:rPr>
          <w:rFonts w:ascii="Times New Roman" w:hAnsi="Times New Roman" w:cs="Times New Roman"/>
          <w:bCs/>
          <w:sz w:val="22"/>
          <w:szCs w:val="22"/>
        </w:rPr>
      </w:pPr>
    </w:p>
    <w:p w14:paraId="07225301" w14:textId="77777777" w:rsidR="0049673C" w:rsidRPr="00BA223C" w:rsidRDefault="00847595" w:rsidP="00A25B73">
      <w:pPr>
        <w:pStyle w:val="Heading2"/>
        <w:numPr>
          <w:ilvl w:val="0"/>
          <w:numId w:val="0"/>
        </w:numPr>
        <w:ind w:left="1440" w:hanging="720"/>
        <w:rPr>
          <w:rFonts w:ascii="Times New Roman" w:hAnsi="Times New Roman" w:cs="Times New Roman"/>
          <w:b/>
          <w:sz w:val="22"/>
          <w:szCs w:val="22"/>
          <w:u w:val="none"/>
        </w:rPr>
      </w:pPr>
      <w:bookmarkStart w:id="126" w:name="_Toc176663014"/>
      <w:r w:rsidRPr="001379ED">
        <w:rPr>
          <w:rFonts w:ascii="Times New Roman" w:hAnsi="Times New Roman" w:cs="Times New Roman"/>
          <w:sz w:val="22"/>
          <w:szCs w:val="22"/>
          <w:u w:val="none"/>
        </w:rPr>
        <w:t>E</w:t>
      </w:r>
      <w:r w:rsidR="0049673C" w:rsidRPr="001379ED">
        <w:rPr>
          <w:rFonts w:ascii="Times New Roman" w:hAnsi="Times New Roman" w:cs="Times New Roman"/>
          <w:sz w:val="22"/>
          <w:szCs w:val="22"/>
          <w:u w:val="none"/>
        </w:rPr>
        <w:t>.</w:t>
      </w:r>
      <w:r w:rsidR="0049673C" w:rsidRPr="001379ED">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Notification of </w:t>
      </w:r>
      <w:r w:rsidR="00CC57F3" w:rsidRPr="00BA223C">
        <w:rPr>
          <w:rFonts w:ascii="Times New Roman" w:hAnsi="Times New Roman" w:cs="Times New Roman"/>
          <w:b/>
          <w:sz w:val="22"/>
          <w:szCs w:val="22"/>
          <w:u w:val="none"/>
        </w:rPr>
        <w:t>R</w:t>
      </w:r>
      <w:r w:rsidR="0049673C" w:rsidRPr="00BA223C">
        <w:rPr>
          <w:rFonts w:ascii="Times New Roman" w:hAnsi="Times New Roman" w:cs="Times New Roman"/>
          <w:b/>
          <w:sz w:val="22"/>
          <w:szCs w:val="22"/>
          <w:u w:val="none"/>
        </w:rPr>
        <w:t xml:space="preserve">ight to </w:t>
      </w:r>
      <w:r w:rsidR="00CC57F3" w:rsidRPr="00BA223C">
        <w:rPr>
          <w:rFonts w:ascii="Times New Roman" w:hAnsi="Times New Roman" w:cs="Times New Roman"/>
          <w:b/>
          <w:sz w:val="22"/>
          <w:szCs w:val="22"/>
          <w:u w:val="none"/>
        </w:rPr>
        <w:t>F</w:t>
      </w:r>
      <w:r w:rsidR="0049673C" w:rsidRPr="00BA223C">
        <w:rPr>
          <w:rFonts w:ascii="Times New Roman" w:hAnsi="Times New Roman" w:cs="Times New Roman"/>
          <w:b/>
          <w:sz w:val="22"/>
          <w:szCs w:val="22"/>
          <w:u w:val="none"/>
        </w:rPr>
        <w:t xml:space="preserve">ile a </w:t>
      </w:r>
      <w:r w:rsidR="00CC57F3" w:rsidRPr="00BA223C">
        <w:rPr>
          <w:rFonts w:ascii="Times New Roman" w:hAnsi="Times New Roman" w:cs="Times New Roman"/>
          <w:b/>
          <w:sz w:val="22"/>
          <w:szCs w:val="22"/>
          <w:u w:val="none"/>
        </w:rPr>
        <w:t>C</w:t>
      </w:r>
      <w:r w:rsidR="0049673C" w:rsidRPr="00BA223C">
        <w:rPr>
          <w:rFonts w:ascii="Times New Roman" w:hAnsi="Times New Roman" w:cs="Times New Roman"/>
          <w:b/>
          <w:sz w:val="22"/>
          <w:szCs w:val="22"/>
          <w:u w:val="none"/>
        </w:rPr>
        <w:t xml:space="preserve">omplaint </w:t>
      </w:r>
      <w:r w:rsidR="00CC57F3" w:rsidRPr="00BA223C">
        <w:rPr>
          <w:rFonts w:ascii="Times New Roman" w:hAnsi="Times New Roman" w:cs="Times New Roman"/>
          <w:b/>
          <w:sz w:val="22"/>
          <w:szCs w:val="22"/>
          <w:u w:val="none"/>
        </w:rPr>
        <w:t>W</w:t>
      </w:r>
      <w:r w:rsidR="0049673C" w:rsidRPr="00BA223C">
        <w:rPr>
          <w:rFonts w:ascii="Times New Roman" w:hAnsi="Times New Roman" w:cs="Times New Roman"/>
          <w:b/>
          <w:sz w:val="22"/>
          <w:szCs w:val="22"/>
          <w:u w:val="none"/>
        </w:rPr>
        <w:t>ith the CAD</w:t>
      </w:r>
      <w:bookmarkEnd w:id="126"/>
    </w:p>
    <w:p w14:paraId="4AD6EF61" w14:textId="77777777" w:rsidR="0049673C" w:rsidRPr="001379ED" w:rsidRDefault="0049673C" w:rsidP="00A25B73">
      <w:pPr>
        <w:pStyle w:val="Protected"/>
        <w:ind w:left="1440"/>
        <w:rPr>
          <w:rFonts w:ascii="Times New Roman" w:hAnsi="Times New Roman"/>
          <w:sz w:val="22"/>
          <w:szCs w:val="22"/>
        </w:rPr>
      </w:pPr>
    </w:p>
    <w:p w14:paraId="32AA47E9" w14:textId="77777777" w:rsidR="002C5FB9"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If a utility cannot resolve a dispute with an applicant or customer after the procedures set forth above have been completed, the utility shall orally inform the applicant or customer of the right to file a complaint with the CAD and of the toll</w:t>
      </w:r>
      <w:r w:rsidRPr="001379ED">
        <w:rPr>
          <w:rFonts w:ascii="Times New Roman" w:hAnsi="Times New Roman" w:cs="Times New Roman"/>
          <w:sz w:val="22"/>
          <w:szCs w:val="22"/>
        </w:rPr>
        <w:noBreakHyphen/>
        <w:t>free telephone number of the CAD.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complaint concerns a pending disconnection of service, the utility shall orally inform the customer that the complaint must be filed before the disconnection date or within 2 business days of the oral notice, whichever is later.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During that time, the utility may not disconnect the customer's service.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2</w:t>
      </w:r>
      <w:r w:rsidR="00C17025" w:rsidRPr="001379ED">
        <w:rPr>
          <w:rFonts w:ascii="Times New Roman" w:hAnsi="Times New Roman" w:cs="Times New Roman"/>
          <w:sz w:val="22"/>
          <w:szCs w:val="22"/>
        </w:rPr>
        <w:t>-</w:t>
      </w:r>
      <w:r w:rsidRPr="001379ED">
        <w:rPr>
          <w:rFonts w:ascii="Times New Roman" w:hAnsi="Times New Roman" w:cs="Times New Roman"/>
          <w:sz w:val="22"/>
          <w:szCs w:val="22"/>
        </w:rPr>
        <w:t>day extension exceeds the disconnection date of the notice, the effective period of the notice can be extended to accommodate the 2</w:t>
      </w:r>
      <w:r w:rsidR="00C17025" w:rsidRPr="001379ED">
        <w:rPr>
          <w:rFonts w:ascii="Times New Roman" w:hAnsi="Times New Roman" w:cs="Times New Roman"/>
          <w:sz w:val="22"/>
          <w:szCs w:val="22"/>
        </w:rPr>
        <w:t>-</w:t>
      </w:r>
      <w:r w:rsidRPr="001379ED">
        <w:rPr>
          <w:rFonts w:ascii="Times New Roman" w:hAnsi="Times New Roman" w:cs="Times New Roman"/>
          <w:sz w:val="22"/>
          <w:szCs w:val="22"/>
        </w:rPr>
        <w:t>day extension period.</w:t>
      </w:r>
    </w:p>
    <w:p w14:paraId="49959028" w14:textId="77777777" w:rsidR="00D03DD7" w:rsidRDefault="00D03DD7" w:rsidP="00A25B73">
      <w:pPr>
        <w:pStyle w:val="BodyTextIndent"/>
        <w:ind w:left="1440" w:firstLine="0"/>
        <w:rPr>
          <w:rFonts w:ascii="Times New Roman" w:hAnsi="Times New Roman" w:cs="Times New Roman"/>
          <w:sz w:val="22"/>
          <w:szCs w:val="22"/>
        </w:rPr>
      </w:pPr>
    </w:p>
    <w:p w14:paraId="09C8388F" w14:textId="77777777" w:rsidR="0049673C" w:rsidRPr="00BA223C" w:rsidRDefault="00847595" w:rsidP="00A25B73">
      <w:pPr>
        <w:pStyle w:val="Heading2"/>
        <w:numPr>
          <w:ilvl w:val="0"/>
          <w:numId w:val="0"/>
        </w:numPr>
        <w:ind w:left="1440" w:hanging="720"/>
        <w:rPr>
          <w:rFonts w:ascii="Times New Roman" w:hAnsi="Times New Roman" w:cs="Times New Roman"/>
          <w:b/>
          <w:sz w:val="22"/>
          <w:szCs w:val="22"/>
          <w:u w:val="none"/>
        </w:rPr>
      </w:pPr>
      <w:bookmarkStart w:id="127" w:name="_Toc176663015"/>
      <w:r w:rsidRPr="001379ED">
        <w:rPr>
          <w:rFonts w:ascii="Times New Roman" w:hAnsi="Times New Roman" w:cs="Times New Roman"/>
          <w:sz w:val="22"/>
          <w:szCs w:val="22"/>
          <w:u w:val="none"/>
        </w:rPr>
        <w:t>F</w:t>
      </w:r>
      <w:r w:rsidR="0049673C" w:rsidRPr="001379ED">
        <w:rPr>
          <w:rFonts w:ascii="Times New Roman" w:hAnsi="Times New Roman" w:cs="Times New Roman"/>
          <w:sz w:val="22"/>
          <w:szCs w:val="22"/>
          <w:u w:val="none"/>
        </w:rPr>
        <w:t>.</w:t>
      </w:r>
      <w:r w:rsidR="00D03DD7">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Limitation of </w:t>
      </w:r>
      <w:r w:rsidR="00CC57F3" w:rsidRPr="00BA223C">
        <w:rPr>
          <w:rFonts w:ascii="Times New Roman" w:hAnsi="Times New Roman" w:cs="Times New Roman"/>
          <w:b/>
          <w:sz w:val="22"/>
          <w:szCs w:val="22"/>
          <w:u w:val="none"/>
        </w:rPr>
        <w:t>D</w:t>
      </w:r>
      <w:r w:rsidR="0049673C" w:rsidRPr="00BA223C">
        <w:rPr>
          <w:rFonts w:ascii="Times New Roman" w:hAnsi="Times New Roman" w:cs="Times New Roman"/>
          <w:b/>
          <w:sz w:val="22"/>
          <w:szCs w:val="22"/>
          <w:u w:val="none"/>
        </w:rPr>
        <w:t xml:space="preserve">isconnection </w:t>
      </w:r>
      <w:r w:rsidR="00CC57F3" w:rsidRPr="00BA223C">
        <w:rPr>
          <w:rFonts w:ascii="Times New Roman" w:hAnsi="Times New Roman" w:cs="Times New Roman"/>
          <w:b/>
          <w:sz w:val="22"/>
          <w:szCs w:val="22"/>
          <w:u w:val="none"/>
        </w:rPr>
        <w:t>D</w:t>
      </w:r>
      <w:r w:rsidR="0049673C" w:rsidRPr="00BA223C">
        <w:rPr>
          <w:rFonts w:ascii="Times New Roman" w:hAnsi="Times New Roman" w:cs="Times New Roman"/>
          <w:b/>
          <w:sz w:val="22"/>
          <w:szCs w:val="22"/>
          <w:u w:val="none"/>
        </w:rPr>
        <w:t xml:space="preserve">uring CAD </w:t>
      </w:r>
      <w:r w:rsidR="00CC57F3" w:rsidRPr="00BA223C">
        <w:rPr>
          <w:rFonts w:ascii="Times New Roman" w:hAnsi="Times New Roman" w:cs="Times New Roman"/>
          <w:b/>
          <w:sz w:val="22"/>
          <w:szCs w:val="22"/>
          <w:u w:val="none"/>
        </w:rPr>
        <w:t>I</w:t>
      </w:r>
      <w:r w:rsidR="0049673C" w:rsidRPr="00BA223C">
        <w:rPr>
          <w:rFonts w:ascii="Times New Roman" w:hAnsi="Times New Roman" w:cs="Times New Roman"/>
          <w:b/>
          <w:sz w:val="22"/>
          <w:szCs w:val="22"/>
          <w:u w:val="none"/>
        </w:rPr>
        <w:t>nvestigation</w:t>
      </w:r>
      <w:bookmarkEnd w:id="127"/>
    </w:p>
    <w:p w14:paraId="612E7A3F" w14:textId="77777777" w:rsidR="0049673C" w:rsidRPr="001379ED" w:rsidRDefault="0049673C" w:rsidP="004B2389">
      <w:pPr>
        <w:pStyle w:val="Protected"/>
        <w:ind w:left="2160" w:hanging="720"/>
        <w:rPr>
          <w:rFonts w:ascii="Times New Roman" w:hAnsi="Times New Roman"/>
          <w:sz w:val="22"/>
          <w:szCs w:val="22"/>
        </w:rPr>
      </w:pPr>
    </w:p>
    <w:p w14:paraId="4F14BAD9" w14:textId="77777777" w:rsidR="0049673C" w:rsidRPr="00BA223C" w:rsidRDefault="0049673C" w:rsidP="004B2389">
      <w:pPr>
        <w:pStyle w:val="Heading3"/>
        <w:numPr>
          <w:ilvl w:val="0"/>
          <w:numId w:val="0"/>
        </w:numPr>
        <w:ind w:left="2160" w:hanging="720"/>
        <w:rPr>
          <w:rFonts w:ascii="Times New Roman" w:hAnsi="Times New Roman" w:cs="Times New Roman"/>
          <w:b/>
          <w:sz w:val="22"/>
          <w:szCs w:val="22"/>
          <w:u w:val="none"/>
        </w:rPr>
      </w:pPr>
      <w:bookmarkStart w:id="128" w:name="_Toc176663016"/>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Limitation on </w:t>
      </w:r>
      <w:r w:rsidR="00CC57F3"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 xml:space="preserve">isconnection </w:t>
      </w:r>
      <w:r w:rsidR="00CC57F3"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ending </w:t>
      </w:r>
      <w:r w:rsidR="00CC57F3"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esolution</w:t>
      </w:r>
      <w:bookmarkEnd w:id="128"/>
    </w:p>
    <w:p w14:paraId="6950E940" w14:textId="77777777" w:rsidR="0049673C" w:rsidRPr="004B2389" w:rsidRDefault="0049673C" w:rsidP="004B2389">
      <w:pPr>
        <w:ind w:left="2160"/>
        <w:rPr>
          <w:rFonts w:ascii="Times New Roman" w:hAnsi="Times New Roman"/>
          <w:sz w:val="22"/>
          <w:szCs w:val="22"/>
        </w:rPr>
      </w:pPr>
    </w:p>
    <w:p w14:paraId="601134F5" w14:textId="77777777" w:rsidR="0049673C" w:rsidRPr="004B2389" w:rsidRDefault="0049673C" w:rsidP="004B2389">
      <w:pPr>
        <w:pStyle w:val="BodyTextIndent2"/>
        <w:ind w:left="2160" w:firstLine="0"/>
        <w:rPr>
          <w:rFonts w:ascii="Times New Roman" w:hAnsi="Times New Roman" w:cs="Times New Roman"/>
          <w:sz w:val="22"/>
          <w:szCs w:val="22"/>
        </w:rPr>
      </w:pPr>
      <w:r w:rsidRPr="004B2389">
        <w:rPr>
          <w:rFonts w:ascii="Times New Roman" w:hAnsi="Times New Roman" w:cs="Times New Roman"/>
          <w:sz w:val="22"/>
          <w:szCs w:val="22"/>
        </w:rPr>
        <w:t xml:space="preserve">A utility may not threaten disconnection or disconnect service to a customer who disputes liability for the bill, a utility's deposit request, or the terms of a payment arrangement required by a utility to avoid disconnection and has filed a complaint with the CAD until the complaint is resolved pursuant to </w:t>
      </w:r>
      <w:r w:rsidR="00A005B6" w:rsidRPr="004B2389">
        <w:rPr>
          <w:rFonts w:ascii="Times New Roman" w:hAnsi="Times New Roman" w:cs="Times New Roman"/>
          <w:sz w:val="22"/>
          <w:szCs w:val="22"/>
        </w:rPr>
        <w:t>Section</w:t>
      </w:r>
      <w:r w:rsidR="00B173DF">
        <w:rPr>
          <w:rFonts w:ascii="Times New Roman" w:hAnsi="Times New Roman" w:cs="Times New Roman"/>
          <w:sz w:val="22"/>
          <w:szCs w:val="22"/>
        </w:rPr>
        <w:t> </w:t>
      </w:r>
      <w:r w:rsidRPr="004B2389">
        <w:rPr>
          <w:rFonts w:ascii="Times New Roman" w:hAnsi="Times New Roman" w:cs="Times New Roman"/>
          <w:sz w:val="22"/>
          <w:szCs w:val="22"/>
        </w:rPr>
        <w:t>13(</w:t>
      </w:r>
      <w:r w:rsidR="002A02C7" w:rsidRPr="004B2389">
        <w:rPr>
          <w:rFonts w:ascii="Times New Roman" w:hAnsi="Times New Roman" w:cs="Times New Roman"/>
          <w:sz w:val="22"/>
          <w:szCs w:val="22"/>
        </w:rPr>
        <w:t>G</w:t>
      </w:r>
      <w:r w:rsidRPr="004B2389">
        <w:rPr>
          <w:rFonts w:ascii="Times New Roman" w:hAnsi="Times New Roman" w:cs="Times New Roman"/>
          <w:sz w:val="22"/>
          <w:szCs w:val="22"/>
        </w:rPr>
        <w:t>)</w:t>
      </w:r>
      <w:r w:rsidR="002A02C7" w:rsidRPr="004B2389">
        <w:rPr>
          <w:rFonts w:ascii="Times New Roman" w:hAnsi="Times New Roman" w:cs="Times New Roman"/>
          <w:sz w:val="22"/>
          <w:szCs w:val="22"/>
        </w:rPr>
        <w:t>(4)</w:t>
      </w:r>
      <w:r w:rsidRPr="004B2389">
        <w:rPr>
          <w:rFonts w:ascii="Times New Roman" w:hAnsi="Times New Roman" w:cs="Times New Roman"/>
          <w:sz w:val="22"/>
          <w:szCs w:val="22"/>
        </w:rPr>
        <w:t xml:space="preserve"> below.</w:t>
      </w:r>
    </w:p>
    <w:p w14:paraId="0F298CC0" w14:textId="77777777" w:rsidR="0049673C" w:rsidRPr="004B2389" w:rsidRDefault="0049673C" w:rsidP="004B2389">
      <w:pPr>
        <w:pStyle w:val="BodyTextIndent2"/>
        <w:ind w:left="2160" w:firstLine="0"/>
        <w:rPr>
          <w:rFonts w:ascii="Times New Roman" w:hAnsi="Times New Roman" w:cs="Times New Roman"/>
          <w:sz w:val="22"/>
          <w:szCs w:val="22"/>
        </w:rPr>
      </w:pPr>
    </w:p>
    <w:p w14:paraId="48094AE3" w14:textId="77777777" w:rsidR="0049673C" w:rsidRPr="00BA223C" w:rsidRDefault="0049673C" w:rsidP="004B2389">
      <w:pPr>
        <w:pStyle w:val="Heading3"/>
        <w:numPr>
          <w:ilvl w:val="0"/>
          <w:numId w:val="0"/>
        </w:numPr>
        <w:ind w:left="2160" w:hanging="720"/>
        <w:rPr>
          <w:rFonts w:ascii="Times New Roman" w:hAnsi="Times New Roman" w:cs="Times New Roman"/>
          <w:b/>
          <w:sz w:val="22"/>
          <w:szCs w:val="22"/>
          <w:u w:val="none"/>
        </w:rPr>
      </w:pPr>
      <w:bookmarkStart w:id="129" w:name="_Toc176663017"/>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Reconnection </w:t>
      </w:r>
      <w:r w:rsidR="00CC57F3"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 xml:space="preserve">ending </w:t>
      </w:r>
      <w:r w:rsidR="00CC57F3"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esolution</w:t>
      </w:r>
      <w:bookmarkEnd w:id="129"/>
    </w:p>
    <w:p w14:paraId="278AB597" w14:textId="77777777" w:rsidR="0049673C" w:rsidRPr="00BA223C" w:rsidRDefault="0049673C" w:rsidP="004B2389">
      <w:pPr>
        <w:ind w:left="2160"/>
        <w:rPr>
          <w:rFonts w:ascii="Times New Roman" w:hAnsi="Times New Roman"/>
          <w:b/>
          <w:sz w:val="22"/>
          <w:szCs w:val="22"/>
        </w:rPr>
      </w:pPr>
    </w:p>
    <w:p w14:paraId="0F653481" w14:textId="77777777" w:rsidR="0049673C" w:rsidRPr="001379ED" w:rsidRDefault="0049673C" w:rsidP="004B2389">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If a customer files a complaint after service has been disconnected, the customer is entitled to reconnection pending resolution of the complaint only if the Director of the CAD finds reasonable grounds to believe that the utility has failed to follow the disconnection provisions of this Rule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10) or has failed to notify the customer of the right to file a complaint with the CAD as required by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13(F) above.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CAD orders the utility to reconnect service on this basis, the utility shall reconnect the customer's service without reconnection charges or deposit.</w:t>
      </w:r>
    </w:p>
    <w:p w14:paraId="389BF9C1" w14:textId="77777777" w:rsidR="00D03DD7" w:rsidRDefault="00D03DD7" w:rsidP="004B2389">
      <w:pPr>
        <w:pStyle w:val="BodyTextIndent2"/>
        <w:ind w:left="2160" w:firstLine="0"/>
        <w:rPr>
          <w:rFonts w:ascii="Times New Roman" w:hAnsi="Times New Roman" w:cs="Times New Roman"/>
          <w:sz w:val="22"/>
          <w:szCs w:val="22"/>
        </w:rPr>
      </w:pPr>
    </w:p>
    <w:p w14:paraId="52C92021" w14:textId="77777777" w:rsidR="0049673C" w:rsidRPr="00BA223C" w:rsidRDefault="00847595" w:rsidP="00A25B73">
      <w:pPr>
        <w:pStyle w:val="Heading2"/>
        <w:numPr>
          <w:ilvl w:val="0"/>
          <w:numId w:val="0"/>
        </w:numPr>
        <w:ind w:left="1440" w:hanging="720"/>
        <w:rPr>
          <w:rFonts w:ascii="Times New Roman" w:hAnsi="Times New Roman" w:cs="Times New Roman"/>
          <w:b/>
          <w:sz w:val="22"/>
          <w:szCs w:val="22"/>
          <w:u w:val="none"/>
        </w:rPr>
      </w:pPr>
      <w:bookmarkStart w:id="130" w:name="_Toc176663018"/>
      <w:r w:rsidRPr="001379ED">
        <w:rPr>
          <w:rFonts w:ascii="Times New Roman" w:hAnsi="Times New Roman" w:cs="Times New Roman"/>
          <w:sz w:val="22"/>
          <w:szCs w:val="22"/>
          <w:u w:val="none"/>
        </w:rPr>
        <w:t>G</w:t>
      </w:r>
      <w:r w:rsidR="0049673C" w:rsidRPr="001379ED">
        <w:rPr>
          <w:rFonts w:ascii="Times New Roman" w:hAnsi="Times New Roman" w:cs="Times New Roman"/>
          <w:sz w:val="22"/>
          <w:szCs w:val="22"/>
          <w:u w:val="none"/>
        </w:rPr>
        <w:t>.</w:t>
      </w:r>
      <w:r w:rsidR="00D03DD7">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 xml:space="preserve">CAD </w:t>
      </w:r>
      <w:r w:rsidR="00CC57F3" w:rsidRPr="00BA223C">
        <w:rPr>
          <w:rFonts w:ascii="Times New Roman" w:hAnsi="Times New Roman" w:cs="Times New Roman"/>
          <w:b/>
          <w:sz w:val="22"/>
          <w:szCs w:val="22"/>
          <w:u w:val="none"/>
        </w:rPr>
        <w:t>C</w:t>
      </w:r>
      <w:r w:rsidR="0049673C" w:rsidRPr="00BA223C">
        <w:rPr>
          <w:rFonts w:ascii="Times New Roman" w:hAnsi="Times New Roman" w:cs="Times New Roman"/>
          <w:b/>
          <w:sz w:val="22"/>
          <w:szCs w:val="22"/>
          <w:u w:val="none"/>
        </w:rPr>
        <w:t xml:space="preserve">omplaint </w:t>
      </w:r>
      <w:r w:rsidR="00CC57F3" w:rsidRPr="00BA223C">
        <w:rPr>
          <w:rFonts w:ascii="Times New Roman" w:hAnsi="Times New Roman" w:cs="Times New Roman"/>
          <w:b/>
          <w:sz w:val="22"/>
          <w:szCs w:val="22"/>
          <w:u w:val="none"/>
        </w:rPr>
        <w:t>P</w:t>
      </w:r>
      <w:r w:rsidR="0049673C" w:rsidRPr="00BA223C">
        <w:rPr>
          <w:rFonts w:ascii="Times New Roman" w:hAnsi="Times New Roman" w:cs="Times New Roman"/>
          <w:b/>
          <w:sz w:val="22"/>
          <w:szCs w:val="22"/>
          <w:u w:val="none"/>
        </w:rPr>
        <w:t>rocess</w:t>
      </w:r>
      <w:bookmarkEnd w:id="130"/>
    </w:p>
    <w:p w14:paraId="08E2629D" w14:textId="77777777" w:rsidR="0049673C" w:rsidRPr="001379ED" w:rsidRDefault="0049673C" w:rsidP="004B2389">
      <w:pPr>
        <w:pStyle w:val="Protected"/>
        <w:ind w:left="2160" w:hanging="720"/>
        <w:rPr>
          <w:rFonts w:ascii="Times New Roman" w:hAnsi="Times New Roman"/>
          <w:sz w:val="22"/>
          <w:szCs w:val="22"/>
        </w:rPr>
      </w:pPr>
    </w:p>
    <w:p w14:paraId="6FEDE598" w14:textId="77777777" w:rsidR="0049673C" w:rsidRPr="00BA223C" w:rsidRDefault="0049673C" w:rsidP="004B2389">
      <w:pPr>
        <w:pStyle w:val="Heading3"/>
        <w:numPr>
          <w:ilvl w:val="0"/>
          <w:numId w:val="0"/>
        </w:numPr>
        <w:ind w:left="2160" w:hanging="720"/>
        <w:rPr>
          <w:rFonts w:ascii="Times New Roman" w:hAnsi="Times New Roman" w:cs="Times New Roman"/>
          <w:b/>
          <w:sz w:val="22"/>
          <w:szCs w:val="22"/>
          <w:u w:val="none"/>
        </w:rPr>
      </w:pPr>
      <w:bookmarkStart w:id="131" w:name="_Toc176663019"/>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CAD </w:t>
      </w:r>
      <w:r w:rsidR="00CC57F3"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cceptance of </w:t>
      </w:r>
      <w:r w:rsidR="00CC57F3"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omplaint</w:t>
      </w:r>
      <w:bookmarkEnd w:id="131"/>
    </w:p>
    <w:p w14:paraId="148DD9C7" w14:textId="77777777" w:rsidR="0049673C" w:rsidRPr="001379ED" w:rsidRDefault="0049673C" w:rsidP="004B2389">
      <w:pPr>
        <w:pStyle w:val="Protected"/>
        <w:ind w:left="2160"/>
        <w:rPr>
          <w:rFonts w:ascii="Times New Roman" w:hAnsi="Times New Roman"/>
          <w:sz w:val="22"/>
          <w:szCs w:val="22"/>
        </w:rPr>
      </w:pPr>
    </w:p>
    <w:p w14:paraId="20E86DF4" w14:textId="77777777" w:rsidR="0049673C" w:rsidRPr="001379ED" w:rsidRDefault="0049673C" w:rsidP="00B173DF">
      <w:pPr>
        <w:pStyle w:val="BodyTextIndent2"/>
        <w:ind w:left="2160" w:right="-180" w:firstLine="0"/>
        <w:rPr>
          <w:rFonts w:ascii="Times New Roman" w:hAnsi="Times New Roman" w:cs="Times New Roman"/>
          <w:sz w:val="22"/>
          <w:szCs w:val="22"/>
        </w:rPr>
      </w:pPr>
      <w:r w:rsidRPr="001379ED">
        <w:rPr>
          <w:rFonts w:ascii="Times New Roman" w:hAnsi="Times New Roman" w:cs="Times New Roman"/>
          <w:sz w:val="22"/>
          <w:szCs w:val="22"/>
        </w:rPr>
        <w:t xml:space="preserve">The CAD will not accept a complaint from a customer if the customer has not first attempted to resolve the dispute with the utility, pursuant to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13(D) above.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CAD may also reject, without investigation, a complaint that is outside its jurisdiction or is without merit.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complaint may be considered to be "without merit" if, among other things, the CAD has previously issued a decision regarding the same issue that is the basis for the complaint.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CAD accepts a complaint, the CAD shall investigate the complaint pursuant to paragraph 2 below.</w:t>
      </w:r>
    </w:p>
    <w:p w14:paraId="0FCEE822" w14:textId="77777777" w:rsidR="0049673C" w:rsidRPr="001379ED" w:rsidRDefault="0049673C" w:rsidP="004B2389">
      <w:pPr>
        <w:pStyle w:val="BodyTextIndent2"/>
        <w:ind w:left="2160" w:firstLine="0"/>
        <w:rPr>
          <w:rFonts w:ascii="Times New Roman" w:hAnsi="Times New Roman" w:cs="Times New Roman"/>
          <w:sz w:val="22"/>
          <w:szCs w:val="22"/>
        </w:rPr>
      </w:pPr>
    </w:p>
    <w:p w14:paraId="0FAC2690"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32" w:name="_Toc176663020"/>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CAD </w:t>
      </w:r>
      <w:r w:rsidR="00CC57F3" w:rsidRPr="00BA223C">
        <w:rPr>
          <w:rFonts w:ascii="Times New Roman" w:hAnsi="Times New Roman" w:cs="Times New Roman"/>
          <w:b/>
          <w:sz w:val="22"/>
          <w:szCs w:val="22"/>
          <w:u w:val="none"/>
        </w:rPr>
        <w:t>I</w:t>
      </w:r>
      <w:r w:rsidRPr="00BA223C">
        <w:rPr>
          <w:rFonts w:ascii="Times New Roman" w:hAnsi="Times New Roman" w:cs="Times New Roman"/>
          <w:b/>
          <w:sz w:val="22"/>
          <w:szCs w:val="22"/>
          <w:u w:val="none"/>
        </w:rPr>
        <w:t xml:space="preserve">nvestigation of a </w:t>
      </w:r>
      <w:r w:rsidR="00CC57F3"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omplaint</w:t>
      </w:r>
      <w:bookmarkEnd w:id="132"/>
    </w:p>
    <w:p w14:paraId="5A501D5B" w14:textId="77777777" w:rsidR="0049673C" w:rsidRPr="001379ED" w:rsidRDefault="0049673C" w:rsidP="007A5AC0">
      <w:pPr>
        <w:pStyle w:val="Protected"/>
        <w:ind w:left="2160"/>
        <w:rPr>
          <w:rFonts w:ascii="Times New Roman" w:hAnsi="Times New Roman"/>
          <w:sz w:val="22"/>
          <w:szCs w:val="22"/>
        </w:rPr>
      </w:pPr>
    </w:p>
    <w:p w14:paraId="4E830AFE"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The CAD will inform a utility that a complaint has been filed and the date of the filing by whatever means is acceptable to both the CAD and the utility, e.g., in writing, by telephone, by e-mail, or by fax.</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CAD will conduct an informal investigation of the complaint that may include:</w:t>
      </w:r>
    </w:p>
    <w:p w14:paraId="1449916F" w14:textId="77777777" w:rsidR="0049673C" w:rsidRPr="001379ED" w:rsidRDefault="0049673C" w:rsidP="007A5AC0">
      <w:pPr>
        <w:pStyle w:val="BodyTextIndent2"/>
        <w:ind w:left="2880" w:hanging="720"/>
        <w:rPr>
          <w:rFonts w:ascii="Times New Roman" w:hAnsi="Times New Roman" w:cs="Times New Roman"/>
          <w:sz w:val="22"/>
          <w:szCs w:val="22"/>
        </w:rPr>
      </w:pPr>
    </w:p>
    <w:p w14:paraId="655D1D06"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an informal meeting with the customer and/or the utility;</w:t>
      </w:r>
    </w:p>
    <w:p w14:paraId="402F56E1" w14:textId="77777777" w:rsidR="0049673C" w:rsidRPr="001379ED" w:rsidRDefault="0049673C" w:rsidP="007A5AC0">
      <w:pPr>
        <w:pStyle w:val="BodyTextIndent2"/>
        <w:ind w:left="2880" w:hanging="720"/>
        <w:rPr>
          <w:rFonts w:ascii="Times New Roman" w:hAnsi="Times New Roman" w:cs="Times New Roman"/>
          <w:sz w:val="22"/>
          <w:szCs w:val="22"/>
        </w:rPr>
      </w:pPr>
    </w:p>
    <w:p w14:paraId="7324DE8F"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 xml:space="preserve">a review of the written record of the utility’s investigation required by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13(D) above; and</w:t>
      </w:r>
    </w:p>
    <w:p w14:paraId="687B1892" w14:textId="77777777" w:rsidR="0049673C" w:rsidRPr="001379ED" w:rsidRDefault="0049673C" w:rsidP="007A5AC0">
      <w:pPr>
        <w:pStyle w:val="BodyTextIndent2"/>
        <w:ind w:left="2880" w:hanging="720"/>
        <w:rPr>
          <w:rFonts w:ascii="Times New Roman" w:hAnsi="Times New Roman" w:cs="Times New Roman"/>
          <w:sz w:val="22"/>
          <w:szCs w:val="22"/>
        </w:rPr>
      </w:pPr>
    </w:p>
    <w:p w14:paraId="556A865C"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an examination of other records, such as billing and payment information, notice of disconnection, or any other information that the CAD deems relevant to the complaint.</w:t>
      </w:r>
    </w:p>
    <w:p w14:paraId="72B151C8" w14:textId="77777777" w:rsidR="0049673C" w:rsidRPr="001379ED" w:rsidRDefault="0049673C" w:rsidP="007A5AC0">
      <w:pPr>
        <w:pStyle w:val="BodyTextIndent2"/>
        <w:ind w:left="2880" w:hanging="720"/>
        <w:rPr>
          <w:rFonts w:ascii="Times New Roman" w:hAnsi="Times New Roman" w:cs="Times New Roman"/>
          <w:sz w:val="22"/>
          <w:szCs w:val="22"/>
        </w:rPr>
      </w:pPr>
    </w:p>
    <w:p w14:paraId="179B681C"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33" w:name="_Toc176663021"/>
      <w:r w:rsidRPr="001379ED">
        <w:rPr>
          <w:rFonts w:ascii="Times New Roman" w:hAnsi="Times New Roman" w:cs="Times New Roman"/>
          <w:sz w:val="22"/>
          <w:szCs w:val="22"/>
          <w:u w:val="none"/>
        </w:rPr>
        <w:t>3.</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Provision of </w:t>
      </w:r>
      <w:r w:rsidR="00CC57F3" w:rsidRPr="00BA223C">
        <w:rPr>
          <w:rFonts w:ascii="Times New Roman" w:hAnsi="Times New Roman" w:cs="Times New Roman"/>
          <w:b/>
          <w:sz w:val="22"/>
          <w:szCs w:val="22"/>
          <w:u w:val="none"/>
        </w:rPr>
        <w:t>I</w:t>
      </w:r>
      <w:r w:rsidRPr="00BA223C">
        <w:rPr>
          <w:rFonts w:ascii="Times New Roman" w:hAnsi="Times New Roman" w:cs="Times New Roman"/>
          <w:b/>
          <w:sz w:val="22"/>
          <w:szCs w:val="22"/>
          <w:u w:val="none"/>
        </w:rPr>
        <w:t xml:space="preserve">nformation to the CAD by a </w:t>
      </w:r>
      <w:r w:rsidR="00CC57F3" w:rsidRPr="00BA223C">
        <w:rPr>
          <w:rFonts w:ascii="Times New Roman" w:hAnsi="Times New Roman" w:cs="Times New Roman"/>
          <w:b/>
          <w:sz w:val="22"/>
          <w:szCs w:val="22"/>
          <w:u w:val="none"/>
        </w:rPr>
        <w:t>U</w:t>
      </w:r>
      <w:r w:rsidRPr="00BA223C">
        <w:rPr>
          <w:rFonts w:ascii="Times New Roman" w:hAnsi="Times New Roman" w:cs="Times New Roman"/>
          <w:b/>
          <w:sz w:val="22"/>
          <w:szCs w:val="22"/>
          <w:u w:val="none"/>
        </w:rPr>
        <w:t>tility</w:t>
      </w:r>
      <w:bookmarkEnd w:id="133"/>
    </w:p>
    <w:p w14:paraId="3FF5B6CA" w14:textId="77777777" w:rsidR="0049673C" w:rsidRPr="001379ED" w:rsidRDefault="0049673C" w:rsidP="007A5AC0">
      <w:pPr>
        <w:pStyle w:val="Protected"/>
        <w:ind w:left="2160"/>
        <w:rPr>
          <w:rFonts w:ascii="Times New Roman" w:hAnsi="Times New Roman"/>
          <w:sz w:val="22"/>
          <w:szCs w:val="22"/>
        </w:rPr>
      </w:pPr>
    </w:p>
    <w:p w14:paraId="50723B33"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shall provide information requested by the CAD within 10 business days of its receipt of the request.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This information may include, but is not limited to, billing and payment information, notice of disconnection information, the written record of the utility's investigation of the customer's dispute, or any other information in the utility's possession or that is readily available to the utility that the CAD deems necessary to investigate the customer's complaint.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utility cannot provide the requested information within the 10-day time period, it may request an extension from the Director of the CAD or the Director’s designee.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extension request may be made orally or in writing and it may be granted or denied orally or in writing.</w:t>
      </w:r>
    </w:p>
    <w:p w14:paraId="4955E8DF" w14:textId="77777777" w:rsidR="0049673C" w:rsidRPr="001379ED" w:rsidRDefault="0049673C" w:rsidP="007A5AC0">
      <w:pPr>
        <w:pStyle w:val="BodyTextIndent2"/>
        <w:ind w:left="2160" w:firstLine="0"/>
        <w:rPr>
          <w:rFonts w:ascii="Times New Roman" w:hAnsi="Times New Roman" w:cs="Times New Roman"/>
          <w:sz w:val="22"/>
          <w:szCs w:val="22"/>
        </w:rPr>
      </w:pPr>
    </w:p>
    <w:p w14:paraId="7FD38894"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34" w:name="_Toc176663022"/>
      <w:r w:rsidRPr="001379ED">
        <w:rPr>
          <w:rFonts w:ascii="Times New Roman" w:hAnsi="Times New Roman" w:cs="Times New Roman"/>
          <w:sz w:val="22"/>
          <w:szCs w:val="22"/>
          <w:u w:val="none"/>
        </w:rPr>
        <w:t>4.</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Decision</w:t>
      </w:r>
      <w:bookmarkEnd w:id="134"/>
    </w:p>
    <w:p w14:paraId="712B803C" w14:textId="77777777" w:rsidR="0049673C" w:rsidRPr="001379ED" w:rsidRDefault="0049673C" w:rsidP="007A5AC0">
      <w:pPr>
        <w:pStyle w:val="Protected"/>
        <w:ind w:left="2160"/>
        <w:rPr>
          <w:rFonts w:ascii="Times New Roman" w:hAnsi="Times New Roman"/>
          <w:sz w:val="22"/>
          <w:szCs w:val="22"/>
        </w:rPr>
      </w:pPr>
    </w:p>
    <w:p w14:paraId="2CE38259"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The CAD will complete its investigation and issue a written decision within 30 days of its receipt of information from the utility that is deemed necessary by CAD staff to resolve the complaint.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decision by the CAD shall impose any just and reasonable requirements necessary to resolve the complaint, including, but not limited to:</w:t>
      </w:r>
    </w:p>
    <w:p w14:paraId="2F0C503F" w14:textId="77777777" w:rsidR="0049673C" w:rsidRPr="001379ED" w:rsidRDefault="0049673C" w:rsidP="007A5AC0">
      <w:pPr>
        <w:pStyle w:val="BodyTextIndent2"/>
        <w:ind w:left="2880" w:hanging="720"/>
        <w:rPr>
          <w:rFonts w:ascii="Times New Roman" w:hAnsi="Times New Roman" w:cs="Times New Roman"/>
          <w:sz w:val="22"/>
          <w:szCs w:val="22"/>
        </w:rPr>
      </w:pPr>
    </w:p>
    <w:p w14:paraId="066F5868" w14:textId="77777777" w:rsidR="0049673C"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reconnection of service, deposit requirements;</w:t>
      </w:r>
    </w:p>
    <w:p w14:paraId="789F4740" w14:textId="77777777" w:rsidR="007A5AC0" w:rsidRPr="001379ED" w:rsidRDefault="007A5AC0" w:rsidP="007A5AC0">
      <w:pPr>
        <w:pStyle w:val="BodyTextIndent2"/>
        <w:ind w:left="2880" w:hanging="720"/>
        <w:rPr>
          <w:rFonts w:ascii="Times New Roman" w:hAnsi="Times New Roman" w:cs="Times New Roman"/>
          <w:sz w:val="22"/>
          <w:szCs w:val="22"/>
        </w:rPr>
      </w:pPr>
    </w:p>
    <w:p w14:paraId="117D484E" w14:textId="77777777" w:rsidR="0024509E"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payment arrangement terms</w:t>
      </w:r>
      <w:r w:rsidR="0024509E" w:rsidRPr="001379ED">
        <w:rPr>
          <w:rFonts w:ascii="Times New Roman" w:hAnsi="Times New Roman" w:cs="Times New Roman"/>
          <w:sz w:val="22"/>
          <w:szCs w:val="22"/>
        </w:rPr>
        <w:t>, which may include both water and sewer charges for utilities that have the ability to disconnect water service for the non-payment of sewer charges;</w:t>
      </w:r>
    </w:p>
    <w:p w14:paraId="0E4B9B1A" w14:textId="77777777" w:rsidR="007A5AC0" w:rsidRPr="001379ED" w:rsidRDefault="007A5AC0" w:rsidP="007A5AC0">
      <w:pPr>
        <w:pStyle w:val="BodyTextIndent2"/>
        <w:ind w:left="2880" w:hanging="720"/>
        <w:rPr>
          <w:rFonts w:ascii="Times New Roman" w:hAnsi="Times New Roman" w:cs="Times New Roman"/>
          <w:sz w:val="22"/>
          <w:szCs w:val="22"/>
        </w:rPr>
      </w:pPr>
    </w:p>
    <w:p w14:paraId="0589E1DB" w14:textId="77777777" w:rsidR="0049673C"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an adjustment of late fees accrued since the complaint was received;</w:t>
      </w:r>
    </w:p>
    <w:p w14:paraId="15AA44E2" w14:textId="77777777" w:rsidR="007A5AC0" w:rsidRPr="001379ED" w:rsidRDefault="007A5AC0" w:rsidP="007A5AC0">
      <w:pPr>
        <w:pStyle w:val="BodyTextIndent2"/>
        <w:ind w:left="2880" w:hanging="720"/>
        <w:rPr>
          <w:rFonts w:ascii="Times New Roman" w:hAnsi="Times New Roman" w:cs="Times New Roman"/>
          <w:sz w:val="22"/>
          <w:szCs w:val="22"/>
        </w:rPr>
      </w:pPr>
    </w:p>
    <w:p w14:paraId="40216007" w14:textId="77777777" w:rsidR="0049673C"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t>a determination of whether a violation of this Rule has occurred; and</w:t>
      </w:r>
    </w:p>
    <w:p w14:paraId="5B6DC2C9" w14:textId="77777777" w:rsidR="007A5AC0" w:rsidRPr="001379ED" w:rsidRDefault="007A5AC0" w:rsidP="007A5AC0">
      <w:pPr>
        <w:pStyle w:val="BodyTextIndent2"/>
        <w:ind w:left="2880" w:hanging="720"/>
        <w:rPr>
          <w:rFonts w:ascii="Times New Roman" w:hAnsi="Times New Roman" w:cs="Times New Roman"/>
          <w:sz w:val="22"/>
          <w:szCs w:val="22"/>
        </w:rPr>
      </w:pPr>
    </w:p>
    <w:p w14:paraId="1CD6757C"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e.</w:t>
      </w:r>
      <w:r w:rsidRPr="001379ED">
        <w:rPr>
          <w:rFonts w:ascii="Times New Roman" w:hAnsi="Times New Roman" w:cs="Times New Roman"/>
          <w:sz w:val="22"/>
          <w:szCs w:val="22"/>
        </w:rPr>
        <w:tab/>
        <w:t>a determination that a utility may proceed with disconnection in appropriate circumstances.</w:t>
      </w:r>
    </w:p>
    <w:p w14:paraId="6A65CF11" w14:textId="77777777" w:rsidR="0049673C" w:rsidRPr="001379ED" w:rsidRDefault="0049673C" w:rsidP="007A5AC0">
      <w:pPr>
        <w:pStyle w:val="BodyTextIndent2"/>
        <w:ind w:left="2880" w:hanging="720"/>
        <w:rPr>
          <w:rFonts w:ascii="Times New Roman" w:hAnsi="Times New Roman" w:cs="Times New Roman"/>
          <w:bCs/>
          <w:sz w:val="22"/>
          <w:szCs w:val="22"/>
        </w:rPr>
      </w:pPr>
    </w:p>
    <w:p w14:paraId="5EC5A1C8"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35" w:name="_Toc176663023"/>
      <w:r w:rsidRPr="001379ED">
        <w:rPr>
          <w:rFonts w:ascii="Times New Roman" w:hAnsi="Times New Roman" w:cs="Times New Roman"/>
          <w:sz w:val="22"/>
          <w:szCs w:val="22"/>
          <w:u w:val="none"/>
        </w:rPr>
        <w:t>5.</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Notice of </w:t>
      </w:r>
      <w:r w:rsidR="00CC57F3"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ppeal </w:t>
      </w:r>
      <w:r w:rsidR="00CC57F3"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ights</w:t>
      </w:r>
      <w:bookmarkEnd w:id="135"/>
    </w:p>
    <w:p w14:paraId="5EDC50FE" w14:textId="77777777" w:rsidR="0049673C" w:rsidRPr="001379ED" w:rsidRDefault="0049673C" w:rsidP="007A5AC0">
      <w:pPr>
        <w:pStyle w:val="Protected"/>
        <w:ind w:left="2160"/>
        <w:rPr>
          <w:rFonts w:ascii="Times New Roman" w:hAnsi="Times New Roman"/>
          <w:sz w:val="22"/>
          <w:szCs w:val="22"/>
        </w:rPr>
      </w:pPr>
    </w:p>
    <w:p w14:paraId="451C0A39"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When a decision is rendered, the CAD shall inform the customer and the utility of the right to appeal the decision to the Commission and of the rights of both parties while an appeal to the Commission is pending.</w:t>
      </w:r>
    </w:p>
    <w:p w14:paraId="5FC10066" w14:textId="77777777" w:rsidR="00D03DD7" w:rsidRDefault="00D03DD7" w:rsidP="007A5AC0">
      <w:pPr>
        <w:pStyle w:val="BodyTextIndent2"/>
        <w:ind w:left="2160" w:firstLine="0"/>
        <w:rPr>
          <w:rFonts w:ascii="Times New Roman" w:hAnsi="Times New Roman" w:cs="Times New Roman"/>
          <w:sz w:val="22"/>
          <w:szCs w:val="22"/>
        </w:rPr>
      </w:pPr>
    </w:p>
    <w:p w14:paraId="0A394524" w14:textId="77777777" w:rsidR="0049673C" w:rsidRPr="00BA223C" w:rsidRDefault="00847595" w:rsidP="00A25B73">
      <w:pPr>
        <w:pStyle w:val="Heading2"/>
        <w:numPr>
          <w:ilvl w:val="0"/>
          <w:numId w:val="0"/>
        </w:numPr>
        <w:ind w:left="1440" w:hanging="720"/>
        <w:rPr>
          <w:rFonts w:ascii="Times New Roman" w:hAnsi="Times New Roman" w:cs="Times New Roman"/>
          <w:b/>
          <w:sz w:val="22"/>
          <w:szCs w:val="22"/>
          <w:u w:val="none"/>
        </w:rPr>
      </w:pPr>
      <w:bookmarkStart w:id="136" w:name="_Toc176663024"/>
      <w:r w:rsidRPr="001379ED">
        <w:rPr>
          <w:rFonts w:ascii="Times New Roman" w:hAnsi="Times New Roman" w:cs="Times New Roman"/>
          <w:sz w:val="22"/>
          <w:szCs w:val="22"/>
          <w:u w:val="none"/>
        </w:rPr>
        <w:t>H</w:t>
      </w:r>
      <w:r w:rsidR="0049673C" w:rsidRPr="001379ED">
        <w:rPr>
          <w:rFonts w:ascii="Times New Roman" w:hAnsi="Times New Roman" w:cs="Times New Roman"/>
          <w:sz w:val="22"/>
          <w:szCs w:val="22"/>
          <w:u w:val="none"/>
        </w:rPr>
        <w:t>.</w:t>
      </w:r>
      <w:r w:rsidR="00D03DD7">
        <w:rPr>
          <w:rFonts w:ascii="Times New Roman" w:hAnsi="Times New Roman" w:cs="Times New Roman"/>
          <w:sz w:val="22"/>
          <w:szCs w:val="22"/>
          <w:u w:val="none"/>
        </w:rPr>
        <w:tab/>
      </w:r>
      <w:r w:rsidR="0049673C" w:rsidRPr="00BA223C">
        <w:rPr>
          <w:rFonts w:ascii="Times New Roman" w:hAnsi="Times New Roman" w:cs="Times New Roman"/>
          <w:b/>
          <w:sz w:val="22"/>
          <w:szCs w:val="22"/>
          <w:u w:val="none"/>
        </w:rPr>
        <w:t>Appeal to the Commission</w:t>
      </w:r>
      <w:bookmarkEnd w:id="136"/>
    </w:p>
    <w:p w14:paraId="521E21C3" w14:textId="77777777" w:rsidR="0049673C" w:rsidRPr="001379ED" w:rsidRDefault="0049673C" w:rsidP="007A5AC0">
      <w:pPr>
        <w:pStyle w:val="Protected"/>
        <w:ind w:left="2160" w:hanging="720"/>
        <w:rPr>
          <w:rFonts w:ascii="Times New Roman" w:hAnsi="Times New Roman"/>
          <w:sz w:val="22"/>
          <w:szCs w:val="22"/>
        </w:rPr>
      </w:pPr>
    </w:p>
    <w:p w14:paraId="69020BB5"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37" w:name="_Toc176663025"/>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Appeal </w:t>
      </w:r>
      <w:r w:rsidR="00CC57F3" w:rsidRPr="00BA223C">
        <w:rPr>
          <w:rFonts w:ascii="Times New Roman" w:hAnsi="Times New Roman" w:cs="Times New Roman"/>
          <w:b/>
          <w:sz w:val="22"/>
          <w:szCs w:val="22"/>
          <w:u w:val="none"/>
        </w:rPr>
        <w:t>P</w:t>
      </w:r>
      <w:r w:rsidRPr="00BA223C">
        <w:rPr>
          <w:rFonts w:ascii="Times New Roman" w:hAnsi="Times New Roman" w:cs="Times New Roman"/>
          <w:b/>
          <w:sz w:val="22"/>
          <w:szCs w:val="22"/>
          <w:u w:val="none"/>
        </w:rPr>
        <w:t>rocess</w:t>
      </w:r>
      <w:bookmarkEnd w:id="137"/>
    </w:p>
    <w:p w14:paraId="0E87FEBE" w14:textId="77777777" w:rsidR="0049673C" w:rsidRPr="001379ED" w:rsidRDefault="0049673C" w:rsidP="007A5AC0">
      <w:pPr>
        <w:pStyle w:val="Protected"/>
        <w:ind w:left="2160"/>
        <w:rPr>
          <w:rFonts w:ascii="Times New Roman" w:hAnsi="Times New Roman"/>
          <w:sz w:val="22"/>
          <w:szCs w:val="22"/>
        </w:rPr>
      </w:pPr>
    </w:p>
    <w:p w14:paraId="1244664A" w14:textId="77777777" w:rsidR="0049673C" w:rsidRPr="001379ED" w:rsidRDefault="0049673C" w:rsidP="005C2439">
      <w:pPr>
        <w:pStyle w:val="BodyTextIndent2"/>
        <w:ind w:left="2160" w:right="-180" w:firstLine="0"/>
        <w:rPr>
          <w:rFonts w:ascii="Times New Roman" w:hAnsi="Times New Roman" w:cs="Times New Roman"/>
          <w:sz w:val="22"/>
          <w:szCs w:val="22"/>
        </w:rPr>
      </w:pPr>
      <w:r w:rsidRPr="001379ED">
        <w:rPr>
          <w:rFonts w:ascii="Times New Roman" w:hAnsi="Times New Roman" w:cs="Times New Roman"/>
          <w:sz w:val="22"/>
          <w:szCs w:val="22"/>
        </w:rPr>
        <w:t>The customer or the utility may appeal a CAD decision to the Commission by filing a notice of appeal with the Administrative Director of the Commission within 10 calendar days after the date of the decision.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Notwithstanding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6(C) of the Maine Rules of Civil Procedure and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305 of the Commission's Rules of Practice and Procedure (Chapter 110), no additional time is allowed for mailing.</w:t>
      </w:r>
    </w:p>
    <w:p w14:paraId="6514DF40" w14:textId="77777777" w:rsidR="0049673C" w:rsidRPr="001379ED" w:rsidRDefault="0049673C" w:rsidP="007A5AC0">
      <w:pPr>
        <w:pStyle w:val="BodyTextIndent2"/>
        <w:ind w:left="2160" w:firstLine="0"/>
        <w:rPr>
          <w:rFonts w:ascii="Times New Roman" w:hAnsi="Times New Roman" w:cs="Times New Roman"/>
          <w:sz w:val="22"/>
          <w:szCs w:val="22"/>
        </w:rPr>
      </w:pPr>
    </w:p>
    <w:p w14:paraId="6CC58731"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38" w:name="_Toc176663026"/>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Disconnection </w:t>
      </w:r>
      <w:r w:rsidR="00CC57F3" w:rsidRPr="00BA223C">
        <w:rPr>
          <w:rFonts w:ascii="Times New Roman" w:hAnsi="Times New Roman" w:cs="Times New Roman"/>
          <w:b/>
          <w:sz w:val="22"/>
          <w:szCs w:val="22"/>
          <w:u w:val="none"/>
        </w:rPr>
        <w:t>D</w:t>
      </w:r>
      <w:r w:rsidRPr="00BA223C">
        <w:rPr>
          <w:rFonts w:ascii="Times New Roman" w:hAnsi="Times New Roman" w:cs="Times New Roman"/>
          <w:b/>
          <w:sz w:val="22"/>
          <w:szCs w:val="22"/>
          <w:u w:val="none"/>
        </w:rPr>
        <w:t>elayed</w:t>
      </w:r>
      <w:bookmarkEnd w:id="138"/>
    </w:p>
    <w:p w14:paraId="70E0670C" w14:textId="77777777" w:rsidR="0049673C" w:rsidRPr="001379ED" w:rsidRDefault="0049673C" w:rsidP="007A5AC0">
      <w:pPr>
        <w:pStyle w:val="Protected"/>
        <w:ind w:left="2160"/>
        <w:rPr>
          <w:rFonts w:ascii="Times New Roman" w:hAnsi="Times New Roman"/>
          <w:sz w:val="22"/>
          <w:szCs w:val="22"/>
        </w:rPr>
      </w:pPr>
    </w:p>
    <w:p w14:paraId="6BDE2820"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If an appeal is filed with the Commission, a utility may not disconnect or terminate the customer's service until the appeal is decided.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This prohibition stands, even if the CAD’s decision allows the disconnection.</w:t>
      </w:r>
    </w:p>
    <w:p w14:paraId="44B63BB3" w14:textId="77777777" w:rsidR="0049673C" w:rsidRPr="001379ED" w:rsidRDefault="0049673C" w:rsidP="007A5AC0">
      <w:pPr>
        <w:pStyle w:val="BodyTextIndent2"/>
        <w:ind w:left="2160" w:firstLine="0"/>
        <w:rPr>
          <w:rFonts w:ascii="Times New Roman" w:hAnsi="Times New Roman" w:cs="Times New Roman"/>
          <w:sz w:val="22"/>
          <w:szCs w:val="22"/>
        </w:rPr>
      </w:pPr>
    </w:p>
    <w:p w14:paraId="1E1D2768"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39" w:name="_Toc176663027"/>
      <w:r w:rsidRPr="001379ED">
        <w:rPr>
          <w:rFonts w:ascii="Times New Roman" w:hAnsi="Times New Roman" w:cs="Times New Roman"/>
          <w:sz w:val="22"/>
          <w:szCs w:val="22"/>
          <w:u w:val="none"/>
        </w:rPr>
        <w:t>3.</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Commission </w:t>
      </w:r>
      <w:r w:rsidR="00CC57F3"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eview</w:t>
      </w:r>
      <w:bookmarkEnd w:id="139"/>
    </w:p>
    <w:p w14:paraId="5F7D9167" w14:textId="77777777" w:rsidR="0049673C" w:rsidRPr="001379ED" w:rsidRDefault="0049673C" w:rsidP="007A5AC0">
      <w:pPr>
        <w:pStyle w:val="Protected"/>
        <w:ind w:left="2160"/>
        <w:rPr>
          <w:rFonts w:ascii="Times New Roman" w:hAnsi="Times New Roman"/>
          <w:sz w:val="22"/>
          <w:szCs w:val="22"/>
        </w:rPr>
      </w:pPr>
    </w:p>
    <w:p w14:paraId="6F400757"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The Commission shall review the decision to determine if it complies with applicable statutory and regulatory requirements, is based on sound facts, and does not represent an abuse of discretion by the CAD.</w:t>
      </w:r>
    </w:p>
    <w:p w14:paraId="0666762A" w14:textId="77777777" w:rsidR="0049673C" w:rsidRPr="001379ED" w:rsidRDefault="0049673C" w:rsidP="007A5AC0">
      <w:pPr>
        <w:pStyle w:val="BodyTextIndent2"/>
        <w:ind w:left="2160" w:firstLine="0"/>
        <w:rPr>
          <w:rFonts w:ascii="Times New Roman" w:hAnsi="Times New Roman" w:cs="Times New Roman"/>
          <w:sz w:val="22"/>
          <w:szCs w:val="22"/>
        </w:rPr>
      </w:pPr>
    </w:p>
    <w:p w14:paraId="23CFEFEB"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40" w:name="_Toc176663028"/>
      <w:r w:rsidRPr="001379ED">
        <w:rPr>
          <w:rFonts w:ascii="Times New Roman" w:hAnsi="Times New Roman" w:cs="Times New Roman"/>
          <w:sz w:val="22"/>
          <w:szCs w:val="22"/>
          <w:u w:val="none"/>
        </w:rPr>
        <w:t>4.</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Order</w:t>
      </w:r>
      <w:bookmarkEnd w:id="140"/>
    </w:p>
    <w:p w14:paraId="7B33C8DC" w14:textId="77777777" w:rsidR="0049673C" w:rsidRPr="001379ED" w:rsidRDefault="0049673C" w:rsidP="007A5AC0">
      <w:pPr>
        <w:pStyle w:val="Protected"/>
        <w:ind w:left="2160"/>
        <w:rPr>
          <w:rFonts w:ascii="Times New Roman" w:hAnsi="Times New Roman"/>
          <w:sz w:val="22"/>
          <w:szCs w:val="22"/>
        </w:rPr>
      </w:pPr>
    </w:p>
    <w:p w14:paraId="0CAD8C7F"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The Commission shall issue an order affirming the CAD's decision or, if the decision is not affirmed, the Commission shall:</w:t>
      </w:r>
    </w:p>
    <w:p w14:paraId="78F39F41" w14:textId="77777777" w:rsidR="0049673C" w:rsidRPr="001379ED" w:rsidRDefault="0049673C" w:rsidP="007A5AC0">
      <w:pPr>
        <w:pStyle w:val="BodyTextIndent2"/>
        <w:ind w:left="2880" w:hanging="720"/>
        <w:rPr>
          <w:rFonts w:ascii="Times New Roman" w:hAnsi="Times New Roman" w:cs="Times New Roman"/>
          <w:sz w:val="22"/>
          <w:szCs w:val="22"/>
        </w:rPr>
      </w:pPr>
    </w:p>
    <w:p w14:paraId="35316684"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remand the complaint to the CAD for reconsideration with an explanation of the basis for the remand;</w:t>
      </w:r>
    </w:p>
    <w:p w14:paraId="4336B0FE" w14:textId="77777777" w:rsidR="0049673C" w:rsidRPr="001379ED" w:rsidRDefault="0049673C" w:rsidP="007A5AC0">
      <w:pPr>
        <w:pStyle w:val="BodyTextIndent2"/>
        <w:ind w:left="2880" w:hanging="720"/>
        <w:rPr>
          <w:rFonts w:ascii="Times New Roman" w:hAnsi="Times New Roman" w:cs="Times New Roman"/>
          <w:sz w:val="22"/>
          <w:szCs w:val="22"/>
        </w:rPr>
      </w:pPr>
    </w:p>
    <w:p w14:paraId="2430CE5A"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remand the complaint back to CAD to gather further facts;</w:t>
      </w:r>
    </w:p>
    <w:p w14:paraId="7F691082" w14:textId="77777777" w:rsidR="0049673C" w:rsidRPr="001379ED" w:rsidRDefault="0049673C" w:rsidP="007A5AC0">
      <w:pPr>
        <w:pStyle w:val="BodyTextIndent2"/>
        <w:ind w:left="2880" w:hanging="720"/>
        <w:rPr>
          <w:rFonts w:ascii="Times New Roman" w:hAnsi="Times New Roman" w:cs="Times New Roman"/>
          <w:sz w:val="22"/>
          <w:szCs w:val="22"/>
        </w:rPr>
      </w:pPr>
    </w:p>
    <w:p w14:paraId="7CAB45CE"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issue an order reversing or altering the CAD's decision; or</w:t>
      </w:r>
    </w:p>
    <w:p w14:paraId="51A1F655" w14:textId="77777777" w:rsidR="0049673C" w:rsidRPr="001379ED" w:rsidRDefault="0049673C" w:rsidP="007A5AC0">
      <w:pPr>
        <w:pStyle w:val="BodyTextIndent2"/>
        <w:ind w:left="2880" w:hanging="720"/>
        <w:rPr>
          <w:rFonts w:ascii="Times New Roman" w:hAnsi="Times New Roman" w:cs="Times New Roman"/>
          <w:sz w:val="22"/>
          <w:szCs w:val="22"/>
        </w:rPr>
      </w:pPr>
    </w:p>
    <w:p w14:paraId="4D73F684"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d.</w:t>
      </w:r>
      <w:r w:rsidRPr="001379ED">
        <w:rPr>
          <w:rFonts w:ascii="Times New Roman" w:hAnsi="Times New Roman" w:cs="Times New Roman"/>
          <w:sz w:val="22"/>
          <w:szCs w:val="22"/>
        </w:rPr>
        <w:tab/>
        <w:t>issue an order opening an investigation pursuant to 35</w:t>
      </w:r>
      <w:r w:rsidRPr="001379ED">
        <w:rPr>
          <w:rFonts w:ascii="Times New Roman" w:hAnsi="Times New Roman" w:cs="Times New Roman"/>
          <w:sz w:val="22"/>
          <w:szCs w:val="22"/>
        </w:rPr>
        <w:noBreakHyphen/>
        <w:t xml:space="preserve">A M.R.S.A. </w:t>
      </w:r>
      <w:r w:rsidR="00C17025" w:rsidRPr="001379ED">
        <w:rPr>
          <w:rFonts w:ascii="Times New Roman" w:hAnsi="Times New Roman" w:cs="Times New Roman"/>
          <w:sz w:val="22"/>
          <w:szCs w:val="22"/>
        </w:rPr>
        <w:t>Section</w:t>
      </w:r>
      <w:r w:rsidRPr="001379ED">
        <w:rPr>
          <w:rFonts w:ascii="Times New Roman" w:hAnsi="Times New Roman" w:cs="Times New Roman"/>
          <w:sz w:val="22"/>
          <w:szCs w:val="22"/>
        </w:rPr>
        <w:t> 1303.</w:t>
      </w:r>
    </w:p>
    <w:p w14:paraId="74C50569" w14:textId="77777777" w:rsidR="0049673C" w:rsidRDefault="0049673C" w:rsidP="007A5AC0">
      <w:pPr>
        <w:pStyle w:val="BodyTextIndent2"/>
        <w:ind w:left="2880" w:hanging="720"/>
        <w:rPr>
          <w:rFonts w:ascii="Times New Roman" w:hAnsi="Times New Roman" w:cs="Times New Roman"/>
          <w:sz w:val="22"/>
          <w:szCs w:val="22"/>
        </w:rPr>
      </w:pPr>
    </w:p>
    <w:p w14:paraId="456D76B8" w14:textId="77777777" w:rsidR="007A5AC0" w:rsidRPr="001379ED" w:rsidRDefault="007A5AC0" w:rsidP="007A5AC0">
      <w:pPr>
        <w:pStyle w:val="BodyTextIndent2"/>
        <w:ind w:left="2880" w:hanging="720"/>
        <w:rPr>
          <w:rFonts w:ascii="Times New Roman" w:hAnsi="Times New Roman" w:cs="Times New Roman"/>
          <w:sz w:val="22"/>
          <w:szCs w:val="22"/>
        </w:rPr>
      </w:pPr>
    </w:p>
    <w:p w14:paraId="13704823" w14:textId="77777777" w:rsidR="0049673C" w:rsidRPr="001379ED" w:rsidRDefault="004778B0" w:rsidP="0049673C">
      <w:pPr>
        <w:pStyle w:val="Heading1"/>
        <w:ind w:left="720" w:hanging="720"/>
        <w:rPr>
          <w:rFonts w:ascii="Times New Roman" w:hAnsi="Times New Roman"/>
          <w:sz w:val="22"/>
          <w:szCs w:val="22"/>
        </w:rPr>
      </w:pPr>
      <w:bookmarkStart w:id="141" w:name="_Toc176663029"/>
      <w:r w:rsidRPr="001379ED">
        <w:rPr>
          <w:rFonts w:ascii="Times New Roman" w:hAnsi="Times New Roman"/>
          <w:sz w:val="22"/>
          <w:szCs w:val="22"/>
        </w:rPr>
        <w:t>§</w:t>
      </w:r>
      <w:r w:rsidR="0049673C" w:rsidRPr="001379ED">
        <w:rPr>
          <w:rFonts w:ascii="Times New Roman" w:hAnsi="Times New Roman"/>
          <w:sz w:val="22"/>
          <w:szCs w:val="22"/>
        </w:rPr>
        <w:t>14</w:t>
      </w:r>
      <w:r w:rsidR="0049673C" w:rsidRPr="001379ED">
        <w:rPr>
          <w:rFonts w:ascii="Times New Roman" w:hAnsi="Times New Roman"/>
          <w:sz w:val="22"/>
          <w:szCs w:val="22"/>
        </w:rPr>
        <w:tab/>
        <w:t>CUSTOMER NOTICE OF PLANNED AND UNPLANNED SERVICE INTERRUPTIONS DUE TO MAINTENANCE OR REPAIRS</w:t>
      </w:r>
      <w:bookmarkEnd w:id="141"/>
    </w:p>
    <w:p w14:paraId="558C31A4" w14:textId="77777777" w:rsidR="0049673C" w:rsidRPr="001379ED" w:rsidRDefault="0049673C" w:rsidP="007A5AC0">
      <w:pPr>
        <w:pStyle w:val="Protected"/>
        <w:ind w:left="720"/>
        <w:rPr>
          <w:rFonts w:ascii="Times New Roman" w:hAnsi="Times New Roman"/>
          <w:sz w:val="22"/>
          <w:szCs w:val="22"/>
        </w:rPr>
      </w:pPr>
    </w:p>
    <w:p w14:paraId="7E5952FD" w14:textId="77777777" w:rsidR="0049673C" w:rsidRPr="001379ED" w:rsidRDefault="0049673C" w:rsidP="007A5AC0">
      <w:pPr>
        <w:pStyle w:val="BodyText"/>
        <w:ind w:left="720" w:firstLine="0"/>
        <w:rPr>
          <w:rFonts w:ascii="Times New Roman" w:hAnsi="Times New Roman"/>
          <w:sz w:val="22"/>
          <w:szCs w:val="22"/>
        </w:rPr>
      </w:pPr>
      <w:r w:rsidRPr="001379ED">
        <w:rPr>
          <w:rFonts w:ascii="Times New Roman" w:hAnsi="Times New Roman"/>
          <w:sz w:val="22"/>
          <w:szCs w:val="22"/>
        </w:rPr>
        <w:t>The term "interruption" in this sub</w:t>
      </w:r>
      <w:r w:rsidR="003865AA" w:rsidRPr="001379ED">
        <w:rPr>
          <w:rFonts w:ascii="Times New Roman" w:hAnsi="Times New Roman"/>
          <w:sz w:val="22"/>
          <w:szCs w:val="22"/>
        </w:rPr>
        <w:t>s</w:t>
      </w:r>
      <w:r w:rsidR="00A005B6" w:rsidRPr="001379ED">
        <w:rPr>
          <w:rFonts w:ascii="Times New Roman" w:hAnsi="Times New Roman"/>
          <w:sz w:val="22"/>
          <w:szCs w:val="22"/>
        </w:rPr>
        <w:t>ection</w:t>
      </w:r>
      <w:r w:rsidRPr="001379ED">
        <w:rPr>
          <w:rFonts w:ascii="Times New Roman" w:hAnsi="Times New Roman"/>
          <w:sz w:val="22"/>
          <w:szCs w:val="22"/>
        </w:rPr>
        <w:t xml:space="preserve"> means either a cessation of service or a substantial degradation in the quality of service normally provided.</w:t>
      </w:r>
      <w:r w:rsidR="001E4F3B">
        <w:rPr>
          <w:rFonts w:ascii="Times New Roman" w:hAnsi="Times New Roman"/>
          <w:sz w:val="22"/>
          <w:szCs w:val="22"/>
        </w:rPr>
        <w:t xml:space="preserve"> </w:t>
      </w:r>
      <w:r w:rsidRPr="001379ED">
        <w:rPr>
          <w:rFonts w:ascii="Times New Roman" w:hAnsi="Times New Roman"/>
          <w:sz w:val="22"/>
          <w:szCs w:val="22"/>
        </w:rPr>
        <w:t>A utility may temporarily interrupt service when it is necessary to repair or maintain the utility delivery system (planned or unplanned); to eliminate an imminent threat to life, health, safety or substantial property damage; or for reasons of local, state or national emergency.</w:t>
      </w:r>
    </w:p>
    <w:p w14:paraId="43D1C220" w14:textId="77777777" w:rsidR="00D03DD7" w:rsidRDefault="00D03DD7" w:rsidP="007A5AC0">
      <w:pPr>
        <w:ind w:left="720"/>
        <w:rPr>
          <w:rFonts w:ascii="Times New Roman" w:hAnsi="Times New Roman"/>
          <w:sz w:val="22"/>
          <w:szCs w:val="22"/>
        </w:rPr>
      </w:pPr>
    </w:p>
    <w:p w14:paraId="6111162C"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42" w:name="_Toc176663030"/>
      <w:r w:rsidRPr="001379ED">
        <w:rPr>
          <w:rFonts w:ascii="Times New Roman" w:hAnsi="Times New Roman" w:cs="Times New Roman"/>
          <w:sz w:val="22"/>
          <w:szCs w:val="22"/>
          <w:u w:val="none"/>
        </w:rPr>
        <w:t>A.</w:t>
      </w:r>
      <w:r w:rsidR="00D03DD7">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Reasonable </w:t>
      </w:r>
      <w:r w:rsidR="00CC57F3"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 xml:space="preserve">otice </w:t>
      </w:r>
      <w:r w:rsidR="00CC57F3"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equired</w:t>
      </w:r>
      <w:bookmarkEnd w:id="142"/>
    </w:p>
    <w:p w14:paraId="678C79F0" w14:textId="77777777" w:rsidR="0049673C" w:rsidRPr="001379ED" w:rsidRDefault="0049673C" w:rsidP="00A25B73">
      <w:pPr>
        <w:pStyle w:val="Protected"/>
        <w:ind w:left="1440"/>
        <w:rPr>
          <w:rFonts w:ascii="Times New Roman" w:hAnsi="Times New Roman"/>
          <w:sz w:val="22"/>
          <w:szCs w:val="22"/>
        </w:rPr>
      </w:pPr>
    </w:p>
    <w:p w14:paraId="132ED1DE"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When the utility schedules a service interruption for maintenance or repairs, the utility must give reasonable notice of the cause and expected duration of the interruption to customers and occupants who may be affected.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service interruption is scheduled to affect more than 10 customers or a single commercial customer on a dedicated line, or last more than 5 hours, reasonable notice means 3 days if feasible, but 24 hours at a minimum. In other cases reasonable notice means notice as soon as practicable.</w:t>
      </w:r>
    </w:p>
    <w:p w14:paraId="0635F7C9" w14:textId="77777777" w:rsidR="00D03DD7" w:rsidRDefault="00D03DD7" w:rsidP="00A25B73">
      <w:pPr>
        <w:pStyle w:val="BodyTextIndent"/>
        <w:ind w:left="1440" w:firstLine="0"/>
        <w:rPr>
          <w:rFonts w:ascii="Times New Roman" w:hAnsi="Times New Roman" w:cs="Times New Roman"/>
          <w:sz w:val="22"/>
          <w:szCs w:val="22"/>
        </w:rPr>
      </w:pPr>
    </w:p>
    <w:p w14:paraId="5F6F8E18"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43" w:name="_Toc176663031"/>
      <w:r w:rsidRPr="001379ED">
        <w:rPr>
          <w:rFonts w:ascii="Times New Roman" w:hAnsi="Times New Roman" w:cs="Times New Roman"/>
          <w:sz w:val="22"/>
          <w:szCs w:val="22"/>
          <w:u w:val="none"/>
        </w:rPr>
        <w:t>B.</w:t>
      </w:r>
      <w:r w:rsidR="00D03DD7">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Notification of </w:t>
      </w:r>
      <w:r w:rsidR="00CC57F3" w:rsidRPr="00BA223C">
        <w:rPr>
          <w:rFonts w:ascii="Times New Roman" w:hAnsi="Times New Roman" w:cs="Times New Roman"/>
          <w:b/>
          <w:sz w:val="22"/>
          <w:szCs w:val="22"/>
          <w:u w:val="none"/>
        </w:rPr>
        <w:t>A</w:t>
      </w:r>
      <w:r w:rsidRPr="00BA223C">
        <w:rPr>
          <w:rFonts w:ascii="Times New Roman" w:hAnsi="Times New Roman" w:cs="Times New Roman"/>
          <w:b/>
          <w:sz w:val="22"/>
          <w:szCs w:val="22"/>
          <w:u w:val="none"/>
        </w:rPr>
        <w:t xml:space="preserve">ffected </w:t>
      </w:r>
      <w:r w:rsidR="00CC57F3"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ustomers</w:t>
      </w:r>
      <w:bookmarkEnd w:id="143"/>
    </w:p>
    <w:p w14:paraId="55AB11C6" w14:textId="77777777" w:rsidR="0049673C" w:rsidRPr="001379ED" w:rsidRDefault="0049673C" w:rsidP="00A25B73">
      <w:pPr>
        <w:pStyle w:val="Protected"/>
        <w:ind w:left="1440"/>
        <w:rPr>
          <w:rFonts w:ascii="Times New Roman" w:hAnsi="Times New Roman"/>
          <w:sz w:val="22"/>
          <w:szCs w:val="22"/>
        </w:rPr>
      </w:pPr>
    </w:p>
    <w:p w14:paraId="1ED5B7B7" w14:textId="77777777" w:rsidR="0049673C" w:rsidRPr="001379ED" w:rsidRDefault="0049673C" w:rsidP="005C2439">
      <w:pPr>
        <w:pStyle w:val="BodyTextIndent"/>
        <w:ind w:left="1440" w:right="-180" w:firstLine="0"/>
        <w:rPr>
          <w:rFonts w:ascii="Times New Roman" w:hAnsi="Times New Roman" w:cs="Times New Roman"/>
          <w:sz w:val="22"/>
          <w:szCs w:val="22"/>
        </w:rPr>
      </w:pPr>
      <w:r w:rsidRPr="001379ED">
        <w:rPr>
          <w:rFonts w:ascii="Times New Roman" w:hAnsi="Times New Roman" w:cs="Times New Roman"/>
          <w:sz w:val="22"/>
          <w:szCs w:val="22"/>
        </w:rPr>
        <w:t xml:space="preserve">When service is interrupted without notice for more than 5 hours, the utility must </w:t>
      </w:r>
      <w:r w:rsidR="007A5AC0">
        <w:rPr>
          <w:rFonts w:ascii="Times New Roman" w:hAnsi="Times New Roman" w:cs="Times New Roman"/>
          <w:sz w:val="22"/>
          <w:szCs w:val="22"/>
        </w:rPr>
        <w:t>make reasonable efforts</w:t>
      </w:r>
      <w:r w:rsidRPr="001379ED">
        <w:rPr>
          <w:rFonts w:ascii="Times New Roman" w:hAnsi="Times New Roman" w:cs="Times New Roman"/>
          <w:sz w:val="22"/>
          <w:szCs w:val="22"/>
        </w:rPr>
        <w:t xml:space="preserve"> to notify </w:t>
      </w:r>
      <w:r w:rsidR="002C1646" w:rsidRPr="001379ED">
        <w:rPr>
          <w:rFonts w:ascii="Times New Roman" w:hAnsi="Times New Roman" w:cs="Times New Roman"/>
          <w:sz w:val="22"/>
          <w:szCs w:val="22"/>
        </w:rPr>
        <w:t xml:space="preserve">affected </w:t>
      </w:r>
      <w:r w:rsidRPr="001379ED">
        <w:rPr>
          <w:rFonts w:ascii="Times New Roman" w:hAnsi="Times New Roman" w:cs="Times New Roman"/>
          <w:sz w:val="22"/>
          <w:szCs w:val="22"/>
        </w:rPr>
        <w:t xml:space="preserve">customers </w:t>
      </w:r>
      <w:r w:rsidR="00D96F2B" w:rsidRPr="001379ED">
        <w:rPr>
          <w:rFonts w:ascii="Times New Roman" w:hAnsi="Times New Roman" w:cs="Times New Roman"/>
          <w:sz w:val="22"/>
          <w:szCs w:val="22"/>
        </w:rPr>
        <w:t>and occupants</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 xml:space="preserve">of the cause and expected duration of the </w:t>
      </w:r>
      <w:r w:rsidR="00D96F2B" w:rsidRPr="001379ED">
        <w:rPr>
          <w:rFonts w:ascii="Times New Roman" w:hAnsi="Times New Roman" w:cs="Times New Roman"/>
          <w:sz w:val="22"/>
          <w:szCs w:val="22"/>
        </w:rPr>
        <w:t>interruption as soon as possible</w:t>
      </w:r>
      <w:r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00D96F2B" w:rsidRPr="001379ED">
        <w:rPr>
          <w:rFonts w:ascii="Times New Roman" w:hAnsi="Times New Roman" w:cs="Times New Roman"/>
          <w:sz w:val="22"/>
          <w:szCs w:val="22"/>
        </w:rPr>
        <w:t>A utility may give priority to restoration of service when it is impossible to</w:t>
      </w:r>
      <w:r w:rsidR="008E0FCC" w:rsidRPr="001379ED">
        <w:rPr>
          <w:rFonts w:ascii="Times New Roman" w:hAnsi="Times New Roman" w:cs="Times New Roman"/>
          <w:sz w:val="22"/>
          <w:szCs w:val="22"/>
        </w:rPr>
        <w:t xml:space="preserve"> </w:t>
      </w:r>
      <w:r w:rsidR="00C17025" w:rsidRPr="001379ED">
        <w:rPr>
          <w:rFonts w:ascii="Times New Roman" w:hAnsi="Times New Roman" w:cs="Times New Roman"/>
          <w:sz w:val="22"/>
          <w:szCs w:val="22"/>
        </w:rPr>
        <w:t xml:space="preserve">both </w:t>
      </w:r>
      <w:r w:rsidR="00D96F2B" w:rsidRPr="001379ED">
        <w:rPr>
          <w:rFonts w:ascii="Times New Roman" w:hAnsi="Times New Roman" w:cs="Times New Roman"/>
          <w:sz w:val="22"/>
          <w:szCs w:val="22"/>
        </w:rPr>
        <w:t xml:space="preserve">restore service </w:t>
      </w:r>
      <w:r w:rsidR="00850D4E" w:rsidRPr="001379ED">
        <w:rPr>
          <w:rFonts w:ascii="Times New Roman" w:hAnsi="Times New Roman" w:cs="Times New Roman"/>
          <w:sz w:val="22"/>
          <w:szCs w:val="22"/>
        </w:rPr>
        <w:t>and</w:t>
      </w:r>
      <w:r w:rsidR="00D96F2B" w:rsidRPr="001379ED">
        <w:rPr>
          <w:rFonts w:ascii="Times New Roman" w:hAnsi="Times New Roman" w:cs="Times New Roman"/>
          <w:sz w:val="22"/>
          <w:szCs w:val="22"/>
        </w:rPr>
        <w:t xml:space="preserve"> notify customers at the same time.</w:t>
      </w:r>
    </w:p>
    <w:p w14:paraId="07F5B8B5" w14:textId="77777777" w:rsidR="00D03DD7" w:rsidRDefault="00D03DD7" w:rsidP="00A25B73">
      <w:pPr>
        <w:pStyle w:val="BodyTextIndent"/>
        <w:ind w:left="1440" w:firstLine="0"/>
        <w:rPr>
          <w:rFonts w:ascii="Times New Roman" w:hAnsi="Times New Roman" w:cs="Times New Roman"/>
          <w:sz w:val="22"/>
          <w:szCs w:val="22"/>
        </w:rPr>
      </w:pPr>
    </w:p>
    <w:p w14:paraId="78BBA755"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44" w:name="_Toc176663032"/>
      <w:r w:rsidRPr="001379ED">
        <w:rPr>
          <w:rFonts w:ascii="Times New Roman" w:hAnsi="Times New Roman" w:cs="Times New Roman"/>
          <w:sz w:val="22"/>
          <w:szCs w:val="22"/>
          <w:u w:val="none"/>
        </w:rPr>
        <w:t>C.</w:t>
      </w:r>
      <w:r w:rsidR="00D03DD7">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Method of </w:t>
      </w:r>
      <w:r w:rsidR="00CC57F3" w:rsidRPr="00BA223C">
        <w:rPr>
          <w:rFonts w:ascii="Times New Roman" w:hAnsi="Times New Roman" w:cs="Times New Roman"/>
          <w:b/>
          <w:sz w:val="22"/>
          <w:szCs w:val="22"/>
          <w:u w:val="none"/>
        </w:rPr>
        <w:t>N</w:t>
      </w:r>
      <w:r w:rsidRPr="00BA223C">
        <w:rPr>
          <w:rFonts w:ascii="Times New Roman" w:hAnsi="Times New Roman" w:cs="Times New Roman"/>
          <w:b/>
          <w:sz w:val="22"/>
          <w:szCs w:val="22"/>
          <w:u w:val="none"/>
        </w:rPr>
        <w:t>otification</w:t>
      </w:r>
      <w:bookmarkEnd w:id="144"/>
    </w:p>
    <w:p w14:paraId="520F4ED4" w14:textId="77777777" w:rsidR="0049673C" w:rsidRPr="001379ED" w:rsidRDefault="0049673C" w:rsidP="00A25B73">
      <w:pPr>
        <w:pStyle w:val="Protected"/>
        <w:ind w:left="1440"/>
        <w:rPr>
          <w:rFonts w:ascii="Times New Roman" w:hAnsi="Times New Roman"/>
          <w:sz w:val="22"/>
          <w:szCs w:val="22"/>
        </w:rPr>
      </w:pPr>
    </w:p>
    <w:p w14:paraId="30500B09"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Notice required by paragraphs A and B can be given by the method best suited to the nature of the interruption, the size of the area affected, the time of year, and the resources available to the utility</w:t>
      </w:r>
      <w:r w:rsidR="0032009F" w:rsidRPr="001379ED">
        <w:rPr>
          <w:rFonts w:ascii="Times New Roman" w:hAnsi="Times New Roman" w:cs="Times New Roman"/>
          <w:sz w:val="22"/>
          <w:szCs w:val="22"/>
        </w:rPr>
        <w:t>.</w:t>
      </w:r>
      <w:r w:rsidR="001E4F3B">
        <w:rPr>
          <w:rFonts w:ascii="Times New Roman" w:hAnsi="Times New Roman" w:cs="Times New Roman"/>
          <w:sz w:val="22"/>
          <w:szCs w:val="22"/>
        </w:rPr>
        <w:t xml:space="preserve"> </w:t>
      </w:r>
      <w:r w:rsidR="0032009F" w:rsidRPr="001379ED">
        <w:rPr>
          <w:rFonts w:ascii="Times New Roman" w:hAnsi="Times New Roman" w:cs="Times New Roman"/>
          <w:sz w:val="22"/>
          <w:szCs w:val="22"/>
        </w:rPr>
        <w:t xml:space="preserve">Notice includes, but is not limited to, </w:t>
      </w:r>
      <w:r w:rsidR="00D96F2B" w:rsidRPr="001379ED">
        <w:rPr>
          <w:rFonts w:ascii="Times New Roman" w:hAnsi="Times New Roman" w:cs="Times New Roman"/>
          <w:sz w:val="22"/>
          <w:szCs w:val="22"/>
        </w:rPr>
        <w:t xml:space="preserve">personal visits to affected premises, an advertisement in local papers where the interruption will or is taking place, posting outage information on a website, </w:t>
      </w:r>
      <w:r w:rsidR="00850D4E" w:rsidRPr="001379ED">
        <w:rPr>
          <w:rFonts w:ascii="Times New Roman" w:hAnsi="Times New Roman" w:cs="Times New Roman"/>
          <w:sz w:val="22"/>
          <w:szCs w:val="22"/>
        </w:rPr>
        <w:t xml:space="preserve">or </w:t>
      </w:r>
      <w:r w:rsidR="00D96F2B" w:rsidRPr="001379ED">
        <w:rPr>
          <w:rFonts w:ascii="Times New Roman" w:hAnsi="Times New Roman" w:cs="Times New Roman"/>
          <w:sz w:val="22"/>
          <w:szCs w:val="22"/>
        </w:rPr>
        <w:t>making outage information available to customers that call the utility</w:t>
      </w:r>
      <w:r w:rsidR="007A5AC0">
        <w:rPr>
          <w:rFonts w:ascii="Times New Roman" w:hAnsi="Times New Roman" w:cs="Times New Roman"/>
          <w:sz w:val="22"/>
          <w:szCs w:val="22"/>
        </w:rPr>
        <w:t>.</w:t>
      </w:r>
    </w:p>
    <w:p w14:paraId="09C420F4" w14:textId="77777777" w:rsidR="0049673C" w:rsidRDefault="0049673C" w:rsidP="00A25B73">
      <w:pPr>
        <w:pStyle w:val="BodyTextIndent"/>
        <w:ind w:left="1440" w:firstLine="0"/>
        <w:rPr>
          <w:rFonts w:ascii="Times New Roman" w:hAnsi="Times New Roman" w:cs="Times New Roman"/>
          <w:sz w:val="22"/>
          <w:szCs w:val="22"/>
        </w:rPr>
      </w:pPr>
    </w:p>
    <w:p w14:paraId="4430EB76" w14:textId="77777777" w:rsidR="007A5AC0" w:rsidRPr="001379ED" w:rsidRDefault="007A5AC0" w:rsidP="00A25B73">
      <w:pPr>
        <w:pStyle w:val="BodyTextIndent"/>
        <w:ind w:left="1440" w:firstLine="0"/>
        <w:rPr>
          <w:rFonts w:ascii="Times New Roman" w:hAnsi="Times New Roman" w:cs="Times New Roman"/>
          <w:sz w:val="22"/>
          <w:szCs w:val="22"/>
        </w:rPr>
      </w:pPr>
    </w:p>
    <w:p w14:paraId="23C5D7E6" w14:textId="77777777" w:rsidR="0049673C" w:rsidRPr="001379ED" w:rsidRDefault="004778B0" w:rsidP="0049673C">
      <w:pPr>
        <w:pStyle w:val="Heading1"/>
        <w:rPr>
          <w:rFonts w:ascii="Times New Roman" w:hAnsi="Times New Roman"/>
          <w:sz w:val="22"/>
          <w:szCs w:val="22"/>
        </w:rPr>
      </w:pPr>
      <w:bookmarkStart w:id="145" w:name="_Toc176663034"/>
      <w:r w:rsidRPr="001379ED">
        <w:rPr>
          <w:rFonts w:ascii="Times New Roman" w:hAnsi="Times New Roman"/>
          <w:sz w:val="22"/>
          <w:szCs w:val="22"/>
        </w:rPr>
        <w:t>§</w:t>
      </w:r>
      <w:r w:rsidR="00940E03" w:rsidRPr="001379ED">
        <w:rPr>
          <w:rFonts w:ascii="Times New Roman" w:hAnsi="Times New Roman"/>
          <w:sz w:val="22"/>
          <w:szCs w:val="22"/>
        </w:rPr>
        <w:t>15</w:t>
      </w:r>
      <w:r w:rsidR="00940E03" w:rsidRPr="001379ED">
        <w:rPr>
          <w:rFonts w:ascii="Times New Roman" w:hAnsi="Times New Roman"/>
          <w:sz w:val="22"/>
          <w:szCs w:val="22"/>
        </w:rPr>
        <w:tab/>
      </w:r>
      <w:r w:rsidR="0049673C" w:rsidRPr="001379ED">
        <w:rPr>
          <w:rFonts w:ascii="Times New Roman" w:hAnsi="Times New Roman"/>
          <w:sz w:val="22"/>
          <w:szCs w:val="22"/>
        </w:rPr>
        <w:t>ANNUAL REPORTS TO THE COMMISSION</w:t>
      </w:r>
      <w:bookmarkEnd w:id="145"/>
    </w:p>
    <w:p w14:paraId="77F857B6" w14:textId="77777777" w:rsidR="0049673C" w:rsidRPr="001379ED" w:rsidRDefault="0049673C" w:rsidP="00A25B73">
      <w:pPr>
        <w:pStyle w:val="Protected"/>
        <w:ind w:left="1440" w:hanging="720"/>
        <w:rPr>
          <w:rFonts w:ascii="Times New Roman" w:hAnsi="Times New Roman"/>
          <w:sz w:val="22"/>
          <w:szCs w:val="22"/>
        </w:rPr>
      </w:pPr>
    </w:p>
    <w:p w14:paraId="0D49D410" w14:textId="77777777" w:rsidR="0049673C" w:rsidRPr="001379ED" w:rsidRDefault="007A5AC0" w:rsidP="00A25B73">
      <w:pPr>
        <w:pStyle w:val="BodyText"/>
        <w:ind w:left="1440" w:hanging="720"/>
        <w:rPr>
          <w:rFonts w:ascii="Times New Roman" w:hAnsi="Times New Roman"/>
          <w:sz w:val="22"/>
          <w:szCs w:val="22"/>
        </w:rPr>
      </w:pPr>
      <w:r>
        <w:rPr>
          <w:rFonts w:ascii="Times New Roman" w:hAnsi="Times New Roman"/>
          <w:sz w:val="22"/>
          <w:szCs w:val="22"/>
        </w:rPr>
        <w:t>A.</w:t>
      </w:r>
      <w:r w:rsidR="001064D4" w:rsidRPr="001379ED">
        <w:rPr>
          <w:rFonts w:ascii="Times New Roman" w:hAnsi="Times New Roman"/>
          <w:sz w:val="22"/>
          <w:szCs w:val="22"/>
        </w:rPr>
        <w:tab/>
      </w:r>
      <w:r w:rsidR="0049673C" w:rsidRPr="001379ED">
        <w:rPr>
          <w:rFonts w:ascii="Times New Roman" w:hAnsi="Times New Roman"/>
          <w:sz w:val="22"/>
          <w:szCs w:val="22"/>
        </w:rPr>
        <w:t xml:space="preserve">Every utility must file the following information with the CAD by </w:t>
      </w:r>
      <w:r w:rsidR="00D94366" w:rsidRPr="001379ED">
        <w:rPr>
          <w:rFonts w:ascii="Times New Roman" w:hAnsi="Times New Roman"/>
          <w:sz w:val="22"/>
          <w:szCs w:val="22"/>
        </w:rPr>
        <w:t>April</w:t>
      </w:r>
      <w:r w:rsidR="0049673C" w:rsidRPr="001379ED">
        <w:rPr>
          <w:rFonts w:ascii="Times New Roman" w:hAnsi="Times New Roman"/>
          <w:sz w:val="22"/>
          <w:szCs w:val="22"/>
        </w:rPr>
        <w:t xml:space="preserve"> 1</w:t>
      </w:r>
      <w:r w:rsidR="0049223E">
        <w:rPr>
          <w:rFonts w:ascii="Times New Roman" w:hAnsi="Times New Roman"/>
          <w:sz w:val="22"/>
          <w:szCs w:val="22"/>
        </w:rPr>
        <w:t>5</w:t>
      </w:r>
      <w:r w:rsidR="0049673C" w:rsidRPr="001379ED">
        <w:rPr>
          <w:rFonts w:ascii="Times New Roman" w:hAnsi="Times New Roman"/>
          <w:sz w:val="22"/>
          <w:szCs w:val="22"/>
        </w:rPr>
        <w:t xml:space="preserve"> of each year, with the information listed separately for residential and non-residential customers (unless otherwise specified):</w:t>
      </w:r>
    </w:p>
    <w:p w14:paraId="64590F80" w14:textId="77777777" w:rsidR="0049673C" w:rsidRPr="001379ED" w:rsidRDefault="0049673C" w:rsidP="007A5AC0">
      <w:pPr>
        <w:pStyle w:val="BodyText"/>
        <w:ind w:left="2160" w:hanging="720"/>
        <w:rPr>
          <w:rFonts w:ascii="Times New Roman" w:hAnsi="Times New Roman"/>
          <w:sz w:val="22"/>
          <w:szCs w:val="22"/>
        </w:rPr>
      </w:pPr>
    </w:p>
    <w:p w14:paraId="47B4895A" w14:textId="77777777" w:rsidR="00D94366" w:rsidRPr="001379ED" w:rsidRDefault="00D94366" w:rsidP="007A5AC0">
      <w:pPr>
        <w:pStyle w:val="BodyText"/>
        <w:ind w:left="2160" w:hanging="720"/>
        <w:rPr>
          <w:rFonts w:ascii="Times New Roman" w:hAnsi="Times New Roman"/>
          <w:sz w:val="22"/>
          <w:szCs w:val="22"/>
        </w:rPr>
      </w:pPr>
      <w:r w:rsidRPr="001379ED">
        <w:rPr>
          <w:rFonts w:ascii="Times New Roman" w:hAnsi="Times New Roman"/>
          <w:sz w:val="22"/>
          <w:szCs w:val="22"/>
        </w:rPr>
        <w:t>1.</w:t>
      </w:r>
      <w:r w:rsidRPr="001379ED">
        <w:rPr>
          <w:rFonts w:ascii="Times New Roman" w:hAnsi="Times New Roman"/>
          <w:sz w:val="22"/>
          <w:szCs w:val="22"/>
        </w:rPr>
        <w:tab/>
        <w:t>billing period used by utility;</w:t>
      </w:r>
    </w:p>
    <w:p w14:paraId="74061217" w14:textId="77777777" w:rsidR="00D94366" w:rsidRPr="001379ED" w:rsidRDefault="00D94366" w:rsidP="007A5AC0">
      <w:pPr>
        <w:pStyle w:val="BodyText"/>
        <w:ind w:left="2160" w:hanging="720"/>
        <w:rPr>
          <w:rFonts w:ascii="Times New Roman" w:hAnsi="Times New Roman"/>
          <w:sz w:val="22"/>
          <w:szCs w:val="22"/>
        </w:rPr>
      </w:pPr>
    </w:p>
    <w:p w14:paraId="27F0F8BD" w14:textId="77777777" w:rsidR="0049673C" w:rsidRPr="001379ED" w:rsidRDefault="00D94366" w:rsidP="007A5AC0">
      <w:pPr>
        <w:pStyle w:val="BodyText"/>
        <w:ind w:left="2160" w:hanging="720"/>
        <w:rPr>
          <w:rFonts w:ascii="Times New Roman" w:hAnsi="Times New Roman"/>
          <w:sz w:val="22"/>
          <w:szCs w:val="22"/>
        </w:rPr>
      </w:pPr>
      <w:r w:rsidRPr="001379ED">
        <w:rPr>
          <w:rFonts w:ascii="Times New Roman" w:hAnsi="Times New Roman"/>
          <w:sz w:val="22"/>
          <w:szCs w:val="22"/>
        </w:rPr>
        <w:t>2</w:t>
      </w:r>
      <w:r w:rsidR="0049673C" w:rsidRPr="001379ED">
        <w:rPr>
          <w:rFonts w:ascii="Times New Roman" w:hAnsi="Times New Roman"/>
          <w:sz w:val="22"/>
          <w:szCs w:val="22"/>
        </w:rPr>
        <w:t>.</w:t>
      </w:r>
      <w:r w:rsidR="0049673C" w:rsidRPr="001379ED">
        <w:rPr>
          <w:rFonts w:ascii="Times New Roman" w:hAnsi="Times New Roman"/>
          <w:sz w:val="22"/>
          <w:szCs w:val="22"/>
        </w:rPr>
        <w:tab/>
        <w:t>the average number of accounts receiving service (to obtain the annual average, sum the month-end totals and divide by 12);</w:t>
      </w:r>
    </w:p>
    <w:p w14:paraId="62833237" w14:textId="77777777" w:rsidR="0049673C" w:rsidRPr="001379ED" w:rsidRDefault="0049673C" w:rsidP="007A5AC0">
      <w:pPr>
        <w:pStyle w:val="BodyText"/>
        <w:ind w:left="2160" w:hanging="720"/>
        <w:rPr>
          <w:rFonts w:ascii="Times New Roman" w:hAnsi="Times New Roman"/>
          <w:sz w:val="22"/>
          <w:szCs w:val="22"/>
        </w:rPr>
      </w:pPr>
    </w:p>
    <w:p w14:paraId="5E2A53BA" w14:textId="77777777" w:rsidR="0049673C" w:rsidRPr="001379ED" w:rsidRDefault="00D94366" w:rsidP="007A5AC0">
      <w:pPr>
        <w:pStyle w:val="BodyText"/>
        <w:ind w:left="2160" w:hanging="720"/>
        <w:rPr>
          <w:rFonts w:ascii="Times New Roman" w:hAnsi="Times New Roman"/>
          <w:sz w:val="22"/>
          <w:szCs w:val="22"/>
        </w:rPr>
      </w:pPr>
      <w:r w:rsidRPr="001379ED">
        <w:rPr>
          <w:rFonts w:ascii="Times New Roman" w:hAnsi="Times New Roman"/>
          <w:sz w:val="22"/>
          <w:szCs w:val="22"/>
        </w:rPr>
        <w:t>3</w:t>
      </w:r>
      <w:r w:rsidR="0049673C" w:rsidRPr="001379ED">
        <w:rPr>
          <w:rFonts w:ascii="Times New Roman" w:hAnsi="Times New Roman"/>
          <w:sz w:val="22"/>
          <w:szCs w:val="22"/>
        </w:rPr>
        <w:t>.</w:t>
      </w:r>
      <w:r w:rsidR="0049673C" w:rsidRPr="001379ED">
        <w:rPr>
          <w:rFonts w:ascii="Times New Roman" w:hAnsi="Times New Roman"/>
          <w:sz w:val="22"/>
          <w:szCs w:val="22"/>
        </w:rPr>
        <w:tab/>
        <w:t>the average customer bill per billing period and per year (divide the total residential revenues receivable by the number of bills issued);</w:t>
      </w:r>
    </w:p>
    <w:p w14:paraId="18DAE80E" w14:textId="77777777" w:rsidR="0049673C" w:rsidRPr="001379ED" w:rsidRDefault="0049673C" w:rsidP="007A5AC0">
      <w:pPr>
        <w:pStyle w:val="BodyText"/>
        <w:ind w:left="2160" w:hanging="720"/>
        <w:rPr>
          <w:rFonts w:ascii="Times New Roman" w:hAnsi="Times New Roman"/>
          <w:sz w:val="22"/>
          <w:szCs w:val="22"/>
        </w:rPr>
      </w:pPr>
    </w:p>
    <w:p w14:paraId="210520A1" w14:textId="77777777" w:rsidR="0049673C" w:rsidRPr="001379ED" w:rsidRDefault="00D94366" w:rsidP="007A5AC0">
      <w:pPr>
        <w:pStyle w:val="BodyText"/>
        <w:ind w:left="2160" w:hanging="720"/>
        <w:rPr>
          <w:rFonts w:ascii="Times New Roman" w:hAnsi="Times New Roman"/>
          <w:sz w:val="22"/>
          <w:szCs w:val="22"/>
        </w:rPr>
      </w:pPr>
      <w:r w:rsidRPr="001379ED">
        <w:rPr>
          <w:rFonts w:ascii="Times New Roman" w:hAnsi="Times New Roman"/>
          <w:sz w:val="22"/>
          <w:szCs w:val="22"/>
        </w:rPr>
        <w:t>4</w:t>
      </w:r>
      <w:r w:rsidR="0049673C" w:rsidRPr="001379ED">
        <w:rPr>
          <w:rFonts w:ascii="Times New Roman" w:hAnsi="Times New Roman"/>
          <w:sz w:val="22"/>
          <w:szCs w:val="22"/>
        </w:rPr>
        <w:t>.</w:t>
      </w:r>
      <w:r w:rsidR="0049673C" w:rsidRPr="001379ED">
        <w:rPr>
          <w:rFonts w:ascii="Times New Roman" w:hAnsi="Times New Roman"/>
          <w:sz w:val="22"/>
          <w:szCs w:val="22"/>
        </w:rPr>
        <w:tab/>
        <w:t>the average number of accounts with overdue amounts per billing period (an overdue amount is the amount billed to the customer that was not paid by the due date of the bill or by</w:t>
      </w:r>
      <w:r w:rsidR="001E4F3B">
        <w:rPr>
          <w:rFonts w:ascii="Times New Roman" w:hAnsi="Times New Roman"/>
          <w:sz w:val="22"/>
          <w:szCs w:val="22"/>
        </w:rPr>
        <w:t xml:space="preserve"> a date otherwise agreed upon);</w:t>
      </w:r>
    </w:p>
    <w:p w14:paraId="5CC17529" w14:textId="77777777" w:rsidR="0049673C" w:rsidRPr="001379ED" w:rsidRDefault="0049673C" w:rsidP="007A5AC0">
      <w:pPr>
        <w:pStyle w:val="BodyText"/>
        <w:ind w:left="2160" w:hanging="720"/>
        <w:rPr>
          <w:rFonts w:ascii="Times New Roman" w:hAnsi="Times New Roman"/>
          <w:sz w:val="22"/>
          <w:szCs w:val="22"/>
        </w:rPr>
      </w:pPr>
    </w:p>
    <w:p w14:paraId="04B89A56" w14:textId="77777777" w:rsidR="0049673C" w:rsidRPr="001379ED" w:rsidRDefault="00D94366" w:rsidP="007A5AC0">
      <w:pPr>
        <w:pStyle w:val="BodyText"/>
        <w:ind w:left="2160" w:hanging="720"/>
        <w:rPr>
          <w:rFonts w:ascii="Times New Roman" w:hAnsi="Times New Roman"/>
          <w:sz w:val="22"/>
          <w:szCs w:val="22"/>
        </w:rPr>
      </w:pPr>
      <w:r w:rsidRPr="001379ED">
        <w:rPr>
          <w:rFonts w:ascii="Times New Roman" w:hAnsi="Times New Roman"/>
          <w:sz w:val="22"/>
          <w:szCs w:val="22"/>
        </w:rPr>
        <w:t>5</w:t>
      </w:r>
      <w:r w:rsidR="0049673C" w:rsidRPr="001379ED">
        <w:rPr>
          <w:rFonts w:ascii="Times New Roman" w:hAnsi="Times New Roman"/>
          <w:sz w:val="22"/>
          <w:szCs w:val="22"/>
        </w:rPr>
        <w:t>.</w:t>
      </w:r>
      <w:r w:rsidR="0049673C" w:rsidRPr="001379ED">
        <w:rPr>
          <w:rFonts w:ascii="Times New Roman" w:hAnsi="Times New Roman"/>
          <w:sz w:val="22"/>
          <w:szCs w:val="22"/>
        </w:rPr>
        <w:tab/>
        <w:t>the average dollar amount of overdue amounts per billing period;</w:t>
      </w:r>
    </w:p>
    <w:p w14:paraId="3905930F" w14:textId="77777777" w:rsidR="0049673C" w:rsidRPr="001379ED" w:rsidRDefault="0049673C" w:rsidP="007A5AC0">
      <w:pPr>
        <w:pStyle w:val="BodyText"/>
        <w:ind w:left="2160" w:hanging="720"/>
        <w:rPr>
          <w:rFonts w:ascii="Times New Roman" w:hAnsi="Times New Roman"/>
          <w:sz w:val="22"/>
          <w:szCs w:val="22"/>
        </w:rPr>
      </w:pPr>
    </w:p>
    <w:p w14:paraId="25E77AAC" w14:textId="77777777" w:rsidR="0049673C" w:rsidRPr="001379ED" w:rsidRDefault="00D94366" w:rsidP="007A5AC0">
      <w:pPr>
        <w:pStyle w:val="BodyText"/>
        <w:ind w:left="2160" w:hanging="720"/>
        <w:rPr>
          <w:rFonts w:ascii="Times New Roman" w:hAnsi="Times New Roman"/>
          <w:sz w:val="22"/>
          <w:szCs w:val="22"/>
        </w:rPr>
      </w:pPr>
      <w:r w:rsidRPr="001379ED">
        <w:rPr>
          <w:rFonts w:ascii="Times New Roman" w:hAnsi="Times New Roman"/>
          <w:sz w:val="22"/>
          <w:szCs w:val="22"/>
        </w:rPr>
        <w:t>6</w:t>
      </w:r>
      <w:r w:rsidR="0049673C" w:rsidRPr="001379ED">
        <w:rPr>
          <w:rFonts w:ascii="Times New Roman" w:hAnsi="Times New Roman"/>
          <w:sz w:val="22"/>
          <w:szCs w:val="22"/>
        </w:rPr>
        <w:t>.</w:t>
      </w:r>
      <w:r w:rsidR="0049673C" w:rsidRPr="001379ED">
        <w:rPr>
          <w:rFonts w:ascii="Times New Roman" w:hAnsi="Times New Roman"/>
          <w:sz w:val="22"/>
          <w:szCs w:val="22"/>
        </w:rPr>
        <w:tab/>
        <w:t xml:space="preserve">the number of disconnection notices issued per </w:t>
      </w:r>
      <w:r w:rsidRPr="001379ED">
        <w:rPr>
          <w:rFonts w:ascii="Times New Roman" w:hAnsi="Times New Roman"/>
          <w:sz w:val="22"/>
          <w:szCs w:val="22"/>
        </w:rPr>
        <w:t>billing period</w:t>
      </w:r>
      <w:r w:rsidR="0049673C" w:rsidRPr="001379ED">
        <w:rPr>
          <w:rFonts w:ascii="Times New Roman" w:hAnsi="Times New Roman"/>
          <w:sz w:val="22"/>
          <w:szCs w:val="22"/>
        </w:rPr>
        <w:t>;</w:t>
      </w:r>
    </w:p>
    <w:p w14:paraId="3C59D241" w14:textId="77777777" w:rsidR="0049673C" w:rsidRPr="001379ED" w:rsidRDefault="0049673C" w:rsidP="007A5AC0">
      <w:pPr>
        <w:pStyle w:val="BodyText"/>
        <w:ind w:left="2160" w:hanging="720"/>
        <w:rPr>
          <w:rFonts w:ascii="Times New Roman" w:hAnsi="Times New Roman"/>
          <w:sz w:val="22"/>
          <w:szCs w:val="22"/>
        </w:rPr>
      </w:pPr>
    </w:p>
    <w:p w14:paraId="5CE3E32D" w14:textId="77777777" w:rsidR="0049673C" w:rsidRPr="001379ED" w:rsidRDefault="00D94366" w:rsidP="007A5AC0">
      <w:pPr>
        <w:pStyle w:val="BodyText"/>
        <w:ind w:left="2160" w:hanging="720"/>
        <w:rPr>
          <w:rFonts w:ascii="Times New Roman" w:hAnsi="Times New Roman"/>
          <w:sz w:val="22"/>
          <w:szCs w:val="22"/>
        </w:rPr>
      </w:pPr>
      <w:r w:rsidRPr="001379ED">
        <w:rPr>
          <w:rFonts w:ascii="Times New Roman" w:hAnsi="Times New Roman"/>
          <w:sz w:val="22"/>
          <w:szCs w:val="22"/>
        </w:rPr>
        <w:t>7</w:t>
      </w:r>
      <w:r w:rsidR="0049673C" w:rsidRPr="001379ED">
        <w:rPr>
          <w:rFonts w:ascii="Times New Roman" w:hAnsi="Times New Roman"/>
          <w:sz w:val="22"/>
          <w:szCs w:val="22"/>
        </w:rPr>
        <w:t>.</w:t>
      </w:r>
      <w:r w:rsidR="0049673C" w:rsidRPr="001379ED">
        <w:rPr>
          <w:rFonts w:ascii="Times New Roman" w:hAnsi="Times New Roman"/>
          <w:sz w:val="22"/>
          <w:szCs w:val="22"/>
        </w:rPr>
        <w:tab/>
        <w:t xml:space="preserve">the number of disconnections for any reason other than at the request of the customer or the abandonment of the premises per </w:t>
      </w:r>
      <w:r w:rsidRPr="001379ED">
        <w:rPr>
          <w:rFonts w:ascii="Times New Roman" w:hAnsi="Times New Roman"/>
          <w:sz w:val="22"/>
          <w:szCs w:val="22"/>
        </w:rPr>
        <w:t>billing period</w:t>
      </w:r>
      <w:r w:rsidR="0049673C" w:rsidRPr="001379ED">
        <w:rPr>
          <w:rFonts w:ascii="Times New Roman" w:hAnsi="Times New Roman"/>
          <w:sz w:val="22"/>
          <w:szCs w:val="22"/>
        </w:rPr>
        <w:t>;</w:t>
      </w:r>
    </w:p>
    <w:p w14:paraId="2D8F0DD7" w14:textId="77777777" w:rsidR="0049673C" w:rsidRPr="001379ED" w:rsidRDefault="0049673C" w:rsidP="007A5AC0">
      <w:pPr>
        <w:pStyle w:val="BodyText"/>
        <w:ind w:left="2160" w:hanging="720"/>
        <w:rPr>
          <w:rFonts w:ascii="Times New Roman" w:hAnsi="Times New Roman"/>
          <w:sz w:val="22"/>
          <w:szCs w:val="22"/>
        </w:rPr>
      </w:pPr>
    </w:p>
    <w:p w14:paraId="6412B86F" w14:textId="77777777" w:rsidR="0049673C" w:rsidRPr="001379ED" w:rsidRDefault="00D94366" w:rsidP="007A5AC0">
      <w:pPr>
        <w:pStyle w:val="BodyText"/>
        <w:ind w:left="2160" w:hanging="720"/>
        <w:rPr>
          <w:rFonts w:ascii="Times New Roman" w:hAnsi="Times New Roman"/>
          <w:sz w:val="22"/>
          <w:szCs w:val="22"/>
        </w:rPr>
      </w:pPr>
      <w:r w:rsidRPr="001379ED">
        <w:rPr>
          <w:rFonts w:ascii="Times New Roman" w:hAnsi="Times New Roman"/>
          <w:sz w:val="22"/>
          <w:szCs w:val="22"/>
        </w:rPr>
        <w:t>8</w:t>
      </w:r>
      <w:r w:rsidR="0049673C" w:rsidRPr="001379ED">
        <w:rPr>
          <w:rFonts w:ascii="Times New Roman" w:hAnsi="Times New Roman"/>
          <w:sz w:val="22"/>
          <w:szCs w:val="22"/>
        </w:rPr>
        <w:t>.</w:t>
      </w:r>
      <w:r w:rsidR="0049673C" w:rsidRPr="001379ED">
        <w:rPr>
          <w:rFonts w:ascii="Times New Roman" w:hAnsi="Times New Roman"/>
          <w:sz w:val="22"/>
          <w:szCs w:val="22"/>
        </w:rPr>
        <w:tab/>
        <w:t>the number of residential reconnections following disconnection without consent per month (do not include requests for service by new customers);</w:t>
      </w:r>
    </w:p>
    <w:p w14:paraId="3D3A7788" w14:textId="77777777" w:rsidR="0049673C" w:rsidRPr="001379ED" w:rsidRDefault="0049673C" w:rsidP="007A5AC0">
      <w:pPr>
        <w:pStyle w:val="BodyText"/>
        <w:ind w:left="2160" w:hanging="720"/>
        <w:rPr>
          <w:rFonts w:ascii="Times New Roman" w:hAnsi="Times New Roman"/>
          <w:sz w:val="22"/>
          <w:szCs w:val="22"/>
        </w:rPr>
      </w:pPr>
    </w:p>
    <w:p w14:paraId="070863E4" w14:textId="77777777" w:rsidR="0049673C" w:rsidRPr="001379ED" w:rsidRDefault="00D94366" w:rsidP="007A5AC0">
      <w:pPr>
        <w:ind w:left="2160" w:hanging="720"/>
        <w:rPr>
          <w:rFonts w:ascii="Times New Roman" w:hAnsi="Times New Roman"/>
          <w:sz w:val="22"/>
          <w:szCs w:val="22"/>
        </w:rPr>
      </w:pPr>
      <w:r w:rsidRPr="001379ED">
        <w:rPr>
          <w:rFonts w:ascii="Times New Roman" w:hAnsi="Times New Roman"/>
          <w:sz w:val="22"/>
          <w:szCs w:val="22"/>
        </w:rPr>
        <w:t>9</w:t>
      </w:r>
      <w:r w:rsidR="0049673C" w:rsidRPr="001379ED">
        <w:rPr>
          <w:rFonts w:ascii="Times New Roman" w:hAnsi="Times New Roman"/>
          <w:sz w:val="22"/>
          <w:szCs w:val="22"/>
        </w:rPr>
        <w:t>.</w:t>
      </w:r>
      <w:r w:rsidR="0049673C" w:rsidRPr="001379ED">
        <w:rPr>
          <w:rFonts w:ascii="Times New Roman" w:hAnsi="Times New Roman"/>
          <w:sz w:val="22"/>
          <w:szCs w:val="22"/>
        </w:rPr>
        <w:tab/>
        <w:t>the number of residential reconnections following disconnection without consent per month where the service was placed in another person’s name;</w:t>
      </w:r>
    </w:p>
    <w:p w14:paraId="67ECE03E" w14:textId="77777777" w:rsidR="0049673C" w:rsidRPr="001379ED" w:rsidRDefault="0049673C" w:rsidP="007A5AC0">
      <w:pPr>
        <w:pStyle w:val="BodyText"/>
        <w:ind w:left="2160" w:hanging="720"/>
        <w:rPr>
          <w:rFonts w:ascii="Times New Roman" w:hAnsi="Times New Roman"/>
          <w:sz w:val="22"/>
          <w:szCs w:val="22"/>
        </w:rPr>
      </w:pPr>
    </w:p>
    <w:p w14:paraId="05639021" w14:textId="77777777" w:rsidR="0049673C" w:rsidRPr="001379ED" w:rsidRDefault="00D94366" w:rsidP="007A5AC0">
      <w:pPr>
        <w:pStyle w:val="BodyText"/>
        <w:ind w:left="2160" w:hanging="720"/>
        <w:rPr>
          <w:rFonts w:ascii="Times New Roman" w:hAnsi="Times New Roman"/>
          <w:sz w:val="22"/>
          <w:szCs w:val="22"/>
        </w:rPr>
      </w:pPr>
      <w:r w:rsidRPr="001379ED">
        <w:rPr>
          <w:rFonts w:ascii="Times New Roman" w:hAnsi="Times New Roman"/>
          <w:sz w:val="22"/>
          <w:szCs w:val="22"/>
        </w:rPr>
        <w:t>10</w:t>
      </w:r>
      <w:r w:rsidR="0049673C" w:rsidRPr="001379ED">
        <w:rPr>
          <w:rFonts w:ascii="Times New Roman" w:hAnsi="Times New Roman"/>
          <w:sz w:val="22"/>
          <w:szCs w:val="22"/>
        </w:rPr>
        <w:t>.</w:t>
      </w:r>
      <w:r w:rsidR="0049673C" w:rsidRPr="001379ED">
        <w:rPr>
          <w:rFonts w:ascii="Times New Roman" w:hAnsi="Times New Roman"/>
          <w:sz w:val="22"/>
          <w:szCs w:val="22"/>
        </w:rPr>
        <w:tab/>
        <w:t>the number of payment arrangements negotiated by type;</w:t>
      </w:r>
    </w:p>
    <w:p w14:paraId="579D0127" w14:textId="77777777" w:rsidR="0049673C" w:rsidRPr="001379ED" w:rsidRDefault="0049673C" w:rsidP="007A5AC0">
      <w:pPr>
        <w:pStyle w:val="BodyText"/>
        <w:ind w:left="2160" w:hanging="720"/>
        <w:rPr>
          <w:rFonts w:ascii="Times New Roman" w:hAnsi="Times New Roman"/>
          <w:sz w:val="22"/>
          <w:szCs w:val="22"/>
        </w:rPr>
      </w:pPr>
    </w:p>
    <w:p w14:paraId="3D4213BA" w14:textId="77777777" w:rsidR="0049673C" w:rsidRPr="001379ED" w:rsidRDefault="001064D4" w:rsidP="007A5AC0">
      <w:pPr>
        <w:pStyle w:val="BodyText"/>
        <w:ind w:left="2160" w:hanging="720"/>
        <w:rPr>
          <w:rFonts w:ascii="Times New Roman" w:hAnsi="Times New Roman"/>
          <w:sz w:val="22"/>
          <w:szCs w:val="22"/>
        </w:rPr>
      </w:pPr>
      <w:r w:rsidRPr="001379ED">
        <w:rPr>
          <w:rFonts w:ascii="Times New Roman" w:hAnsi="Times New Roman"/>
          <w:sz w:val="22"/>
          <w:szCs w:val="22"/>
        </w:rPr>
        <w:t>1</w:t>
      </w:r>
      <w:r w:rsidR="00D94366" w:rsidRPr="001379ED">
        <w:rPr>
          <w:rFonts w:ascii="Times New Roman" w:hAnsi="Times New Roman"/>
          <w:sz w:val="22"/>
          <w:szCs w:val="22"/>
        </w:rPr>
        <w:t>1</w:t>
      </w:r>
      <w:r w:rsidR="0049673C" w:rsidRPr="001379ED">
        <w:rPr>
          <w:rFonts w:ascii="Times New Roman" w:hAnsi="Times New Roman"/>
          <w:sz w:val="22"/>
          <w:szCs w:val="22"/>
        </w:rPr>
        <w:t>.</w:t>
      </w:r>
      <w:r w:rsidR="0049673C" w:rsidRPr="001379ED">
        <w:rPr>
          <w:rFonts w:ascii="Times New Roman" w:hAnsi="Times New Roman"/>
          <w:sz w:val="22"/>
          <w:szCs w:val="22"/>
        </w:rPr>
        <w:tab/>
        <w:t>the number of deposits requested and received and their average dollar amount;</w:t>
      </w:r>
    </w:p>
    <w:p w14:paraId="2AFBA941" w14:textId="77777777" w:rsidR="0049673C" w:rsidRPr="001379ED" w:rsidRDefault="0049673C" w:rsidP="007A5AC0">
      <w:pPr>
        <w:pStyle w:val="BodyText"/>
        <w:ind w:left="2160" w:hanging="720"/>
        <w:rPr>
          <w:rFonts w:ascii="Times New Roman" w:hAnsi="Times New Roman"/>
          <w:sz w:val="22"/>
          <w:szCs w:val="22"/>
        </w:rPr>
      </w:pPr>
    </w:p>
    <w:p w14:paraId="1398DE8F" w14:textId="77777777" w:rsidR="0049673C" w:rsidRPr="001379ED" w:rsidRDefault="001064D4" w:rsidP="007A5AC0">
      <w:pPr>
        <w:pStyle w:val="BodyText"/>
        <w:ind w:left="2160" w:hanging="720"/>
        <w:rPr>
          <w:rFonts w:ascii="Times New Roman" w:hAnsi="Times New Roman"/>
          <w:sz w:val="22"/>
          <w:szCs w:val="22"/>
        </w:rPr>
      </w:pPr>
      <w:r w:rsidRPr="001379ED">
        <w:rPr>
          <w:rFonts w:ascii="Times New Roman" w:hAnsi="Times New Roman"/>
          <w:sz w:val="22"/>
          <w:szCs w:val="22"/>
        </w:rPr>
        <w:t>1</w:t>
      </w:r>
      <w:r w:rsidR="00D94366" w:rsidRPr="001379ED">
        <w:rPr>
          <w:rFonts w:ascii="Times New Roman" w:hAnsi="Times New Roman"/>
          <w:sz w:val="22"/>
          <w:szCs w:val="22"/>
        </w:rPr>
        <w:t>2</w:t>
      </w:r>
      <w:r w:rsidR="0049673C" w:rsidRPr="001379ED">
        <w:rPr>
          <w:rFonts w:ascii="Times New Roman" w:hAnsi="Times New Roman"/>
          <w:sz w:val="22"/>
          <w:szCs w:val="22"/>
        </w:rPr>
        <w:t>.</w:t>
      </w:r>
      <w:r w:rsidR="0049673C" w:rsidRPr="001379ED">
        <w:rPr>
          <w:rFonts w:ascii="Times New Roman" w:hAnsi="Times New Roman"/>
          <w:sz w:val="22"/>
          <w:szCs w:val="22"/>
        </w:rPr>
        <w:tab/>
        <w:t>the number of applications for service that were denied;</w:t>
      </w:r>
    </w:p>
    <w:p w14:paraId="6A9ED369" w14:textId="77777777" w:rsidR="0049673C" w:rsidRPr="001379ED" w:rsidRDefault="0049673C" w:rsidP="007A5AC0">
      <w:pPr>
        <w:pStyle w:val="BodyText"/>
        <w:ind w:left="2160" w:hanging="720"/>
        <w:rPr>
          <w:rFonts w:ascii="Times New Roman" w:hAnsi="Times New Roman"/>
          <w:sz w:val="22"/>
          <w:szCs w:val="22"/>
        </w:rPr>
      </w:pPr>
    </w:p>
    <w:p w14:paraId="6A215D93" w14:textId="77777777" w:rsidR="0049673C" w:rsidRPr="001379ED" w:rsidRDefault="001064D4" w:rsidP="007A5AC0">
      <w:pPr>
        <w:pStyle w:val="BodyText"/>
        <w:ind w:left="2160" w:hanging="720"/>
        <w:rPr>
          <w:rFonts w:ascii="Times New Roman" w:hAnsi="Times New Roman"/>
          <w:sz w:val="22"/>
          <w:szCs w:val="22"/>
        </w:rPr>
      </w:pPr>
      <w:r w:rsidRPr="001379ED">
        <w:rPr>
          <w:rFonts w:ascii="Times New Roman" w:hAnsi="Times New Roman"/>
          <w:sz w:val="22"/>
          <w:szCs w:val="22"/>
        </w:rPr>
        <w:t>1</w:t>
      </w:r>
      <w:r w:rsidR="00D94366" w:rsidRPr="001379ED">
        <w:rPr>
          <w:rFonts w:ascii="Times New Roman" w:hAnsi="Times New Roman"/>
          <w:sz w:val="22"/>
          <w:szCs w:val="22"/>
        </w:rPr>
        <w:t>3</w:t>
      </w:r>
      <w:r w:rsidR="0049673C" w:rsidRPr="001379ED">
        <w:rPr>
          <w:rFonts w:ascii="Times New Roman" w:hAnsi="Times New Roman"/>
          <w:sz w:val="22"/>
          <w:szCs w:val="22"/>
        </w:rPr>
        <w:t>.</w:t>
      </w:r>
      <w:r w:rsidR="0049673C" w:rsidRPr="001379ED">
        <w:rPr>
          <w:rFonts w:ascii="Times New Roman" w:hAnsi="Times New Roman"/>
          <w:sz w:val="22"/>
          <w:szCs w:val="22"/>
        </w:rPr>
        <w:tab/>
        <w:t xml:space="preserve">the number of residential applications for service in which the utility demanded a deposit or payment arrangement according to </w:t>
      </w:r>
      <w:r w:rsidR="00A005B6" w:rsidRPr="001379ED">
        <w:rPr>
          <w:rFonts w:ascii="Times New Roman" w:hAnsi="Times New Roman"/>
          <w:sz w:val="22"/>
          <w:szCs w:val="22"/>
        </w:rPr>
        <w:t>Section</w:t>
      </w:r>
      <w:r w:rsidR="0049673C" w:rsidRPr="001379ED">
        <w:rPr>
          <w:rFonts w:ascii="Times New Roman" w:hAnsi="Times New Roman"/>
          <w:sz w:val="22"/>
          <w:szCs w:val="22"/>
        </w:rPr>
        <w:t xml:space="preserve"> 6(A)(1)(a)(ii) (after the request for service, but within 60 days);</w:t>
      </w:r>
    </w:p>
    <w:p w14:paraId="1D0FC8F7" w14:textId="77777777" w:rsidR="0049673C" w:rsidRPr="001379ED" w:rsidRDefault="0049673C" w:rsidP="007A5AC0">
      <w:pPr>
        <w:pStyle w:val="BodyText"/>
        <w:ind w:left="2160" w:hanging="720"/>
        <w:rPr>
          <w:rFonts w:ascii="Times New Roman" w:hAnsi="Times New Roman"/>
          <w:sz w:val="22"/>
          <w:szCs w:val="22"/>
        </w:rPr>
      </w:pPr>
    </w:p>
    <w:p w14:paraId="019D692D" w14:textId="77777777" w:rsidR="0049673C" w:rsidRPr="001379ED" w:rsidRDefault="001064D4" w:rsidP="007A5AC0">
      <w:pPr>
        <w:pStyle w:val="BodyText"/>
        <w:ind w:left="2160" w:hanging="720"/>
        <w:rPr>
          <w:rFonts w:ascii="Times New Roman" w:hAnsi="Times New Roman"/>
          <w:sz w:val="22"/>
          <w:szCs w:val="22"/>
        </w:rPr>
      </w:pPr>
      <w:r w:rsidRPr="001379ED">
        <w:rPr>
          <w:rFonts w:ascii="Times New Roman" w:hAnsi="Times New Roman"/>
          <w:sz w:val="22"/>
          <w:szCs w:val="22"/>
        </w:rPr>
        <w:t>1</w:t>
      </w:r>
      <w:r w:rsidR="00D94366" w:rsidRPr="001379ED">
        <w:rPr>
          <w:rFonts w:ascii="Times New Roman" w:hAnsi="Times New Roman"/>
          <w:sz w:val="22"/>
          <w:szCs w:val="22"/>
        </w:rPr>
        <w:t>4</w:t>
      </w:r>
      <w:r w:rsidR="0049673C" w:rsidRPr="001379ED">
        <w:rPr>
          <w:rFonts w:ascii="Times New Roman" w:hAnsi="Times New Roman"/>
          <w:sz w:val="22"/>
          <w:szCs w:val="22"/>
        </w:rPr>
        <w:t>.</w:t>
      </w:r>
      <w:r w:rsidR="0049673C" w:rsidRPr="001379ED">
        <w:rPr>
          <w:rFonts w:ascii="Times New Roman" w:hAnsi="Times New Roman"/>
          <w:sz w:val="22"/>
          <w:szCs w:val="22"/>
        </w:rPr>
        <w:tab/>
        <w:t>the gross revenue received;</w:t>
      </w:r>
    </w:p>
    <w:p w14:paraId="0ED894BB" w14:textId="77777777" w:rsidR="0049673C" w:rsidRPr="001379ED" w:rsidRDefault="0049673C" w:rsidP="007A5AC0">
      <w:pPr>
        <w:pStyle w:val="BodyText"/>
        <w:ind w:left="2160" w:hanging="720"/>
        <w:rPr>
          <w:rFonts w:ascii="Times New Roman" w:hAnsi="Times New Roman"/>
          <w:sz w:val="22"/>
          <w:szCs w:val="22"/>
        </w:rPr>
      </w:pPr>
    </w:p>
    <w:p w14:paraId="25CE71F3" w14:textId="77777777" w:rsidR="0049673C" w:rsidRPr="001379ED" w:rsidRDefault="001064D4" w:rsidP="007A5AC0">
      <w:pPr>
        <w:pStyle w:val="BodyText"/>
        <w:ind w:left="2160" w:hanging="720"/>
        <w:rPr>
          <w:rFonts w:ascii="Times New Roman" w:hAnsi="Times New Roman"/>
          <w:sz w:val="22"/>
          <w:szCs w:val="22"/>
        </w:rPr>
      </w:pPr>
      <w:r w:rsidRPr="001379ED">
        <w:rPr>
          <w:rFonts w:ascii="Times New Roman" w:hAnsi="Times New Roman"/>
          <w:sz w:val="22"/>
          <w:szCs w:val="22"/>
        </w:rPr>
        <w:t>1</w:t>
      </w:r>
      <w:r w:rsidR="00D94366" w:rsidRPr="001379ED">
        <w:rPr>
          <w:rFonts w:ascii="Times New Roman" w:hAnsi="Times New Roman"/>
          <w:sz w:val="22"/>
          <w:szCs w:val="22"/>
        </w:rPr>
        <w:t>5</w:t>
      </w:r>
      <w:r w:rsidR="0049673C" w:rsidRPr="001379ED">
        <w:rPr>
          <w:rFonts w:ascii="Times New Roman" w:hAnsi="Times New Roman"/>
          <w:sz w:val="22"/>
          <w:szCs w:val="22"/>
        </w:rPr>
        <w:t>.</w:t>
      </w:r>
      <w:r w:rsidR="0049673C" w:rsidRPr="001379ED">
        <w:rPr>
          <w:rFonts w:ascii="Times New Roman" w:hAnsi="Times New Roman"/>
          <w:sz w:val="22"/>
          <w:szCs w:val="22"/>
        </w:rPr>
        <w:tab/>
        <w:t>the actual write off amounts and method used to ascertain those figures (and any other figures which reflect uncollectible amounts);</w:t>
      </w:r>
    </w:p>
    <w:p w14:paraId="7BF6361A" w14:textId="77777777" w:rsidR="0049673C" w:rsidRPr="001379ED" w:rsidRDefault="0049673C" w:rsidP="007A5AC0">
      <w:pPr>
        <w:pStyle w:val="BodyText"/>
        <w:ind w:left="2160" w:hanging="720"/>
        <w:rPr>
          <w:rFonts w:ascii="Times New Roman" w:hAnsi="Times New Roman"/>
          <w:sz w:val="22"/>
          <w:szCs w:val="22"/>
        </w:rPr>
      </w:pPr>
    </w:p>
    <w:p w14:paraId="2F867C32" w14:textId="77777777" w:rsidR="0049673C" w:rsidRPr="001379ED" w:rsidRDefault="001064D4" w:rsidP="007A5AC0">
      <w:pPr>
        <w:ind w:left="2160" w:hanging="720"/>
        <w:rPr>
          <w:rFonts w:ascii="Times New Roman" w:hAnsi="Times New Roman"/>
          <w:sz w:val="22"/>
          <w:szCs w:val="22"/>
        </w:rPr>
      </w:pPr>
      <w:r w:rsidRPr="001379ED">
        <w:rPr>
          <w:rFonts w:ascii="Times New Roman" w:hAnsi="Times New Roman"/>
          <w:sz w:val="22"/>
          <w:szCs w:val="22"/>
        </w:rPr>
        <w:t>1</w:t>
      </w:r>
      <w:r w:rsidR="00D94366" w:rsidRPr="001379ED">
        <w:rPr>
          <w:rFonts w:ascii="Times New Roman" w:hAnsi="Times New Roman"/>
          <w:sz w:val="22"/>
          <w:szCs w:val="22"/>
        </w:rPr>
        <w:t>6</w:t>
      </w:r>
      <w:r w:rsidR="0049673C" w:rsidRPr="001379ED">
        <w:rPr>
          <w:rFonts w:ascii="Times New Roman" w:hAnsi="Times New Roman"/>
          <w:sz w:val="22"/>
          <w:szCs w:val="22"/>
        </w:rPr>
        <w:t>.</w:t>
      </w:r>
      <w:r w:rsidR="0049673C" w:rsidRPr="001379ED">
        <w:rPr>
          <w:rFonts w:ascii="Times New Roman" w:hAnsi="Times New Roman"/>
          <w:sz w:val="22"/>
          <w:szCs w:val="22"/>
        </w:rPr>
        <w:tab/>
        <w:t>the amount recovered from previously written off amounts and method used to ascertain those figures</w:t>
      </w:r>
    </w:p>
    <w:p w14:paraId="555745E2" w14:textId="77777777" w:rsidR="0049673C" w:rsidRPr="001379ED" w:rsidRDefault="0049673C" w:rsidP="007A5AC0">
      <w:pPr>
        <w:ind w:left="2160" w:hanging="720"/>
        <w:rPr>
          <w:rFonts w:ascii="Times New Roman" w:hAnsi="Times New Roman"/>
          <w:sz w:val="22"/>
          <w:szCs w:val="22"/>
        </w:rPr>
      </w:pPr>
    </w:p>
    <w:p w14:paraId="1020C007" w14:textId="77777777" w:rsidR="0049673C" w:rsidRPr="001379ED" w:rsidRDefault="001064D4" w:rsidP="007A5AC0">
      <w:pPr>
        <w:pStyle w:val="BodyText"/>
        <w:ind w:left="2160" w:hanging="720"/>
        <w:rPr>
          <w:rFonts w:ascii="Times New Roman" w:hAnsi="Times New Roman"/>
          <w:sz w:val="22"/>
          <w:szCs w:val="22"/>
        </w:rPr>
      </w:pPr>
      <w:r w:rsidRPr="001379ED">
        <w:rPr>
          <w:rFonts w:ascii="Times New Roman" w:hAnsi="Times New Roman"/>
          <w:sz w:val="22"/>
          <w:szCs w:val="22"/>
        </w:rPr>
        <w:t>1</w:t>
      </w:r>
      <w:r w:rsidR="00D94366" w:rsidRPr="001379ED">
        <w:rPr>
          <w:rFonts w:ascii="Times New Roman" w:hAnsi="Times New Roman"/>
          <w:sz w:val="22"/>
          <w:szCs w:val="22"/>
        </w:rPr>
        <w:t>7</w:t>
      </w:r>
      <w:r w:rsidR="0049673C" w:rsidRPr="001379ED">
        <w:rPr>
          <w:rFonts w:ascii="Times New Roman" w:hAnsi="Times New Roman"/>
          <w:sz w:val="22"/>
          <w:szCs w:val="22"/>
        </w:rPr>
        <w:t>.</w:t>
      </w:r>
      <w:r w:rsidR="0049673C" w:rsidRPr="001379ED">
        <w:rPr>
          <w:rFonts w:ascii="Times New Roman" w:hAnsi="Times New Roman"/>
          <w:sz w:val="22"/>
          <w:szCs w:val="22"/>
        </w:rPr>
        <w:tab/>
        <w:t xml:space="preserve">the number of cases and dollar amount of unpaid debt pursued through the court system or other means, the costs of collection by each method, with an identification of those accounts in which the utility could have but did not transfer the prior debt to a current account according to </w:t>
      </w:r>
      <w:r w:rsidR="00A005B6" w:rsidRPr="001379ED">
        <w:rPr>
          <w:rFonts w:ascii="Times New Roman" w:hAnsi="Times New Roman"/>
          <w:sz w:val="22"/>
          <w:szCs w:val="22"/>
        </w:rPr>
        <w:t>Section</w:t>
      </w:r>
      <w:r w:rsidR="0049673C" w:rsidRPr="001379ED">
        <w:rPr>
          <w:rFonts w:ascii="Times New Roman" w:hAnsi="Times New Roman"/>
          <w:sz w:val="22"/>
          <w:szCs w:val="22"/>
        </w:rPr>
        <w:t xml:space="preserve"> 6(A)(1)(a) and 6(C); and</w:t>
      </w:r>
    </w:p>
    <w:p w14:paraId="5373869D" w14:textId="77777777" w:rsidR="0049673C" w:rsidRPr="001379ED" w:rsidRDefault="0049673C" w:rsidP="007A5AC0">
      <w:pPr>
        <w:pStyle w:val="BodyText"/>
        <w:ind w:left="2160" w:hanging="720"/>
        <w:rPr>
          <w:rFonts w:ascii="Times New Roman" w:hAnsi="Times New Roman"/>
          <w:sz w:val="22"/>
          <w:szCs w:val="22"/>
        </w:rPr>
      </w:pPr>
    </w:p>
    <w:p w14:paraId="1200061C" w14:textId="77777777" w:rsidR="0049673C" w:rsidRPr="001379ED" w:rsidRDefault="001064D4" w:rsidP="007A5AC0">
      <w:pPr>
        <w:pStyle w:val="BodyText"/>
        <w:ind w:left="2160" w:hanging="720"/>
        <w:rPr>
          <w:rFonts w:ascii="Times New Roman" w:hAnsi="Times New Roman"/>
          <w:sz w:val="22"/>
          <w:szCs w:val="22"/>
        </w:rPr>
      </w:pPr>
      <w:r w:rsidRPr="001379ED">
        <w:rPr>
          <w:rFonts w:ascii="Times New Roman" w:hAnsi="Times New Roman"/>
          <w:sz w:val="22"/>
          <w:szCs w:val="22"/>
        </w:rPr>
        <w:t>1</w:t>
      </w:r>
      <w:r w:rsidR="00D94366" w:rsidRPr="001379ED">
        <w:rPr>
          <w:rFonts w:ascii="Times New Roman" w:hAnsi="Times New Roman"/>
          <w:sz w:val="22"/>
          <w:szCs w:val="22"/>
        </w:rPr>
        <w:t>8</w:t>
      </w:r>
      <w:r w:rsidR="0049673C" w:rsidRPr="001379ED">
        <w:rPr>
          <w:rFonts w:ascii="Times New Roman" w:hAnsi="Times New Roman"/>
          <w:sz w:val="22"/>
          <w:szCs w:val="22"/>
        </w:rPr>
        <w:t>.</w:t>
      </w:r>
      <w:r w:rsidR="0049673C" w:rsidRPr="001379ED">
        <w:rPr>
          <w:rFonts w:ascii="Times New Roman" w:hAnsi="Times New Roman"/>
          <w:sz w:val="22"/>
          <w:szCs w:val="22"/>
        </w:rPr>
        <w:tab/>
        <w:t>the total number of customer disputes handled.</w:t>
      </w:r>
    </w:p>
    <w:p w14:paraId="25F7282E" w14:textId="77777777" w:rsidR="001064D4" w:rsidRPr="001379ED" w:rsidRDefault="001064D4" w:rsidP="007A5AC0">
      <w:pPr>
        <w:ind w:left="2160" w:hanging="720"/>
        <w:rPr>
          <w:rFonts w:ascii="Times New Roman" w:hAnsi="Times New Roman"/>
          <w:sz w:val="22"/>
          <w:szCs w:val="22"/>
        </w:rPr>
      </w:pPr>
    </w:p>
    <w:p w14:paraId="15CD358B" w14:textId="77777777" w:rsidR="002C5FB9" w:rsidRDefault="001064D4" w:rsidP="007A5AC0">
      <w:pPr>
        <w:ind w:left="1440" w:hanging="720"/>
        <w:rPr>
          <w:rFonts w:ascii="Times New Roman" w:hAnsi="Times New Roman"/>
          <w:sz w:val="22"/>
          <w:szCs w:val="22"/>
        </w:rPr>
      </w:pPr>
      <w:r w:rsidRPr="001379ED">
        <w:rPr>
          <w:rFonts w:ascii="Times New Roman" w:hAnsi="Times New Roman"/>
          <w:sz w:val="22"/>
          <w:szCs w:val="22"/>
        </w:rPr>
        <w:t>B.</w:t>
      </w:r>
      <w:r w:rsidRPr="001379ED">
        <w:rPr>
          <w:rFonts w:ascii="Times New Roman" w:hAnsi="Times New Roman"/>
          <w:sz w:val="22"/>
          <w:szCs w:val="22"/>
        </w:rPr>
        <w:tab/>
        <w:t xml:space="preserve">Utilities that have the ability to disconnect a customer’s water service for the non-payment of sewer charges must file the following information with the CAD by </w:t>
      </w:r>
      <w:r w:rsidR="00D94366" w:rsidRPr="001379ED">
        <w:rPr>
          <w:rFonts w:ascii="Times New Roman" w:hAnsi="Times New Roman"/>
          <w:sz w:val="22"/>
          <w:szCs w:val="22"/>
        </w:rPr>
        <w:t>April</w:t>
      </w:r>
      <w:r w:rsidRPr="001379ED">
        <w:rPr>
          <w:rFonts w:ascii="Times New Roman" w:hAnsi="Times New Roman"/>
          <w:sz w:val="22"/>
          <w:szCs w:val="22"/>
        </w:rPr>
        <w:t xml:space="preserve"> 1 of each year, with the information listed separately for residential and non-residential customers (unless otherwise specified):</w:t>
      </w:r>
    </w:p>
    <w:p w14:paraId="7C8BDE40" w14:textId="77777777" w:rsidR="001064D4" w:rsidRPr="001379ED" w:rsidRDefault="001064D4" w:rsidP="007A5AC0">
      <w:pPr>
        <w:ind w:left="2160" w:hanging="720"/>
        <w:rPr>
          <w:rFonts w:ascii="Times New Roman" w:hAnsi="Times New Roman"/>
          <w:sz w:val="22"/>
          <w:szCs w:val="22"/>
        </w:rPr>
      </w:pPr>
    </w:p>
    <w:p w14:paraId="1CDA2567" w14:textId="77777777" w:rsidR="001064D4" w:rsidRPr="001379ED" w:rsidRDefault="001064D4" w:rsidP="007A5AC0">
      <w:pPr>
        <w:pStyle w:val="BodyText"/>
        <w:ind w:left="2160" w:hanging="720"/>
        <w:rPr>
          <w:rFonts w:ascii="Times New Roman" w:hAnsi="Times New Roman"/>
          <w:sz w:val="22"/>
          <w:szCs w:val="22"/>
        </w:rPr>
      </w:pPr>
      <w:r w:rsidRPr="001379ED">
        <w:rPr>
          <w:rFonts w:ascii="Times New Roman" w:hAnsi="Times New Roman"/>
          <w:sz w:val="22"/>
          <w:szCs w:val="22"/>
        </w:rPr>
        <w:t>1.</w:t>
      </w:r>
      <w:r w:rsidRPr="001379ED">
        <w:rPr>
          <w:rFonts w:ascii="Times New Roman" w:hAnsi="Times New Roman"/>
          <w:sz w:val="22"/>
          <w:szCs w:val="22"/>
        </w:rPr>
        <w:tab/>
        <w:t>the number of disconnection notices issued per month when the amount overdue included sewer charges;</w:t>
      </w:r>
    </w:p>
    <w:p w14:paraId="77D9A679" w14:textId="77777777" w:rsidR="001064D4" w:rsidRPr="001379ED" w:rsidRDefault="001064D4" w:rsidP="007A5AC0">
      <w:pPr>
        <w:pStyle w:val="BodyText"/>
        <w:ind w:left="2160" w:hanging="720"/>
        <w:rPr>
          <w:rFonts w:ascii="Times New Roman" w:hAnsi="Times New Roman"/>
          <w:sz w:val="22"/>
          <w:szCs w:val="22"/>
        </w:rPr>
      </w:pPr>
    </w:p>
    <w:p w14:paraId="73D469CA" w14:textId="77777777" w:rsidR="001064D4" w:rsidRPr="001379ED" w:rsidRDefault="001064D4" w:rsidP="007A5AC0">
      <w:pPr>
        <w:pStyle w:val="BodyText"/>
        <w:ind w:left="2160" w:hanging="720"/>
        <w:rPr>
          <w:rFonts w:ascii="Times New Roman" w:hAnsi="Times New Roman"/>
          <w:sz w:val="22"/>
          <w:szCs w:val="22"/>
        </w:rPr>
      </w:pPr>
      <w:r w:rsidRPr="001379ED">
        <w:rPr>
          <w:rFonts w:ascii="Times New Roman" w:hAnsi="Times New Roman"/>
          <w:sz w:val="22"/>
          <w:szCs w:val="22"/>
        </w:rPr>
        <w:t>2.</w:t>
      </w:r>
      <w:r w:rsidRPr="001379ED">
        <w:rPr>
          <w:rFonts w:ascii="Times New Roman" w:hAnsi="Times New Roman"/>
          <w:sz w:val="22"/>
          <w:szCs w:val="22"/>
        </w:rPr>
        <w:tab/>
        <w:t>the number of disconnections for non-payment per month when the amount overdue included sewer charges;</w:t>
      </w:r>
    </w:p>
    <w:p w14:paraId="36EB51B6" w14:textId="77777777" w:rsidR="001064D4" w:rsidRPr="001379ED" w:rsidRDefault="001064D4" w:rsidP="007A5AC0">
      <w:pPr>
        <w:pStyle w:val="BodyText"/>
        <w:ind w:left="2160" w:hanging="720"/>
        <w:rPr>
          <w:rFonts w:ascii="Times New Roman" w:hAnsi="Times New Roman"/>
          <w:sz w:val="22"/>
          <w:szCs w:val="22"/>
        </w:rPr>
      </w:pPr>
    </w:p>
    <w:p w14:paraId="7CAA792C" w14:textId="77777777" w:rsidR="001064D4" w:rsidRPr="001379ED" w:rsidRDefault="001064D4" w:rsidP="007A5AC0">
      <w:pPr>
        <w:ind w:left="2160" w:hanging="720"/>
        <w:rPr>
          <w:rFonts w:ascii="Times New Roman" w:hAnsi="Times New Roman"/>
          <w:sz w:val="22"/>
          <w:szCs w:val="22"/>
        </w:rPr>
      </w:pPr>
      <w:r w:rsidRPr="001379ED">
        <w:rPr>
          <w:rFonts w:ascii="Times New Roman" w:hAnsi="Times New Roman"/>
          <w:sz w:val="22"/>
          <w:szCs w:val="22"/>
        </w:rPr>
        <w:t>3.</w:t>
      </w:r>
      <w:r w:rsidRPr="001379ED">
        <w:rPr>
          <w:rFonts w:ascii="Times New Roman" w:hAnsi="Times New Roman"/>
          <w:sz w:val="22"/>
          <w:szCs w:val="22"/>
        </w:rPr>
        <w:tab/>
        <w:t>the number of reconnections following disconnection for non-payment when the amount overdue included sewer charges per month (do not include requests for service by new customers);</w:t>
      </w:r>
    </w:p>
    <w:p w14:paraId="32F786D2" w14:textId="77777777" w:rsidR="001064D4" w:rsidRDefault="001064D4" w:rsidP="007A5AC0">
      <w:pPr>
        <w:ind w:left="2160" w:hanging="720"/>
        <w:rPr>
          <w:rFonts w:ascii="Times New Roman" w:hAnsi="Times New Roman"/>
          <w:sz w:val="22"/>
          <w:szCs w:val="22"/>
        </w:rPr>
      </w:pPr>
    </w:p>
    <w:p w14:paraId="5CFBE740" w14:textId="77777777" w:rsidR="007A5AC0" w:rsidRPr="001379ED" w:rsidRDefault="007A5AC0" w:rsidP="007A5AC0">
      <w:pPr>
        <w:ind w:left="2160" w:hanging="720"/>
        <w:rPr>
          <w:rFonts w:ascii="Times New Roman" w:hAnsi="Times New Roman"/>
          <w:sz w:val="22"/>
          <w:szCs w:val="22"/>
        </w:rPr>
      </w:pPr>
    </w:p>
    <w:p w14:paraId="46E36E99" w14:textId="77777777" w:rsidR="0049673C" w:rsidRPr="001379ED" w:rsidRDefault="004778B0" w:rsidP="007A5AC0">
      <w:pPr>
        <w:pStyle w:val="Heading1"/>
        <w:ind w:left="720" w:hanging="720"/>
        <w:rPr>
          <w:rFonts w:ascii="Times New Roman" w:hAnsi="Times New Roman"/>
          <w:sz w:val="22"/>
          <w:szCs w:val="22"/>
        </w:rPr>
      </w:pPr>
      <w:bookmarkStart w:id="146" w:name="_Toc176663035"/>
      <w:r w:rsidRPr="001379ED">
        <w:rPr>
          <w:rFonts w:ascii="Times New Roman" w:hAnsi="Times New Roman"/>
          <w:sz w:val="22"/>
          <w:szCs w:val="22"/>
        </w:rPr>
        <w:t>§</w:t>
      </w:r>
      <w:r w:rsidR="0049673C" w:rsidRPr="001379ED">
        <w:rPr>
          <w:rFonts w:ascii="Times New Roman" w:hAnsi="Times New Roman"/>
          <w:sz w:val="22"/>
          <w:szCs w:val="22"/>
        </w:rPr>
        <w:t>16</w:t>
      </w:r>
      <w:r w:rsidR="0049673C" w:rsidRPr="001379ED">
        <w:rPr>
          <w:rFonts w:ascii="Times New Roman" w:hAnsi="Times New Roman"/>
          <w:sz w:val="22"/>
          <w:szCs w:val="22"/>
        </w:rPr>
        <w:tab/>
        <w:t>WAIVERS</w:t>
      </w:r>
      <w:bookmarkEnd w:id="146"/>
    </w:p>
    <w:p w14:paraId="1E16B016" w14:textId="77777777" w:rsidR="0049673C" w:rsidRPr="001379ED" w:rsidRDefault="0049673C" w:rsidP="007A5AC0">
      <w:pPr>
        <w:pStyle w:val="Protected"/>
        <w:ind w:left="720"/>
        <w:rPr>
          <w:rFonts w:ascii="Times New Roman" w:hAnsi="Times New Roman"/>
          <w:sz w:val="22"/>
          <w:szCs w:val="22"/>
        </w:rPr>
      </w:pPr>
    </w:p>
    <w:p w14:paraId="676E00ED" w14:textId="77777777" w:rsidR="0049673C" w:rsidRPr="001379ED" w:rsidRDefault="0049673C" w:rsidP="007A5AC0">
      <w:pPr>
        <w:pStyle w:val="BodyText"/>
        <w:ind w:left="720" w:firstLine="0"/>
        <w:rPr>
          <w:rFonts w:ascii="Times New Roman" w:hAnsi="Times New Roman"/>
          <w:sz w:val="22"/>
          <w:szCs w:val="22"/>
        </w:rPr>
      </w:pPr>
      <w:r w:rsidRPr="001379ED">
        <w:rPr>
          <w:rFonts w:ascii="Times New Roman" w:hAnsi="Times New Roman"/>
          <w:sz w:val="22"/>
          <w:szCs w:val="22"/>
        </w:rPr>
        <w:t>The Commission may grant waivers to the provisions of this Rule.</w:t>
      </w:r>
    </w:p>
    <w:p w14:paraId="02266223" w14:textId="77777777" w:rsidR="00D03DD7" w:rsidRDefault="00D03DD7" w:rsidP="007A5AC0">
      <w:pPr>
        <w:pStyle w:val="BodyText"/>
        <w:ind w:left="720" w:firstLine="0"/>
        <w:rPr>
          <w:rFonts w:ascii="Times New Roman" w:hAnsi="Times New Roman"/>
          <w:sz w:val="22"/>
          <w:szCs w:val="22"/>
        </w:rPr>
      </w:pPr>
    </w:p>
    <w:p w14:paraId="158F8A9F"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47" w:name="_Toc176663036"/>
      <w:r w:rsidRPr="001379ED">
        <w:rPr>
          <w:rFonts w:ascii="Times New Roman" w:hAnsi="Times New Roman" w:cs="Times New Roman"/>
          <w:sz w:val="22"/>
          <w:szCs w:val="22"/>
          <w:u w:val="none"/>
        </w:rPr>
        <w:t>A.</w:t>
      </w:r>
      <w:r w:rsidR="00D03DD7">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Utility </w:t>
      </w:r>
      <w:r w:rsidR="00CC57F3" w:rsidRPr="00BA223C">
        <w:rPr>
          <w:rFonts w:ascii="Times New Roman" w:hAnsi="Times New Roman" w:cs="Times New Roman"/>
          <w:b/>
          <w:sz w:val="22"/>
          <w:szCs w:val="22"/>
          <w:u w:val="none"/>
        </w:rPr>
        <w:t>W</w:t>
      </w:r>
      <w:r w:rsidRPr="00BA223C">
        <w:rPr>
          <w:rFonts w:ascii="Times New Roman" w:hAnsi="Times New Roman" w:cs="Times New Roman"/>
          <w:b/>
          <w:sz w:val="22"/>
          <w:szCs w:val="22"/>
          <w:u w:val="none"/>
        </w:rPr>
        <w:t>aiver</w:t>
      </w:r>
      <w:bookmarkEnd w:id="147"/>
    </w:p>
    <w:p w14:paraId="3EC5A831" w14:textId="77777777" w:rsidR="0049673C" w:rsidRPr="001379ED" w:rsidRDefault="0049673C" w:rsidP="00A25B73">
      <w:pPr>
        <w:pStyle w:val="Protected"/>
        <w:ind w:left="1440"/>
        <w:rPr>
          <w:rFonts w:ascii="Times New Roman" w:hAnsi="Times New Roman"/>
          <w:sz w:val="22"/>
          <w:szCs w:val="22"/>
        </w:rPr>
      </w:pPr>
    </w:p>
    <w:p w14:paraId="3FD233A5" w14:textId="77777777" w:rsidR="0049673C" w:rsidRPr="001379ED" w:rsidRDefault="0049673C" w:rsidP="00A25B73">
      <w:pPr>
        <w:pStyle w:val="BodyTextIndent"/>
        <w:ind w:left="1440" w:firstLine="0"/>
        <w:rPr>
          <w:rFonts w:ascii="Times New Roman" w:hAnsi="Times New Roman" w:cs="Times New Roman"/>
          <w:sz w:val="22"/>
          <w:szCs w:val="22"/>
        </w:rPr>
      </w:pPr>
      <w:r w:rsidRPr="001379ED">
        <w:rPr>
          <w:rFonts w:ascii="Times New Roman" w:hAnsi="Times New Roman" w:cs="Times New Roman"/>
          <w:sz w:val="22"/>
          <w:szCs w:val="22"/>
        </w:rPr>
        <w:t>Upon the written request of any utility subject to this Rule or upon its own motion, the Commission may, for good cause, waive any requirement of this Rule that is not required by statute.</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waiver may not be inconsistent with the purp</w:t>
      </w:r>
      <w:r w:rsidR="001E4F3B">
        <w:rPr>
          <w:rFonts w:ascii="Times New Roman" w:hAnsi="Times New Roman" w:cs="Times New Roman"/>
          <w:sz w:val="22"/>
          <w:szCs w:val="22"/>
        </w:rPr>
        <w:t>oses of this Rule or Title 35</w:t>
      </w:r>
      <w:r w:rsidR="001E4F3B">
        <w:rPr>
          <w:rFonts w:ascii="Times New Roman" w:hAnsi="Times New Roman" w:cs="Times New Roman"/>
          <w:sz w:val="22"/>
          <w:szCs w:val="22"/>
        </w:rPr>
        <w:noBreakHyphen/>
        <w:t xml:space="preserve">A. </w:t>
      </w:r>
      <w:r w:rsidRPr="001379ED">
        <w:rPr>
          <w:rFonts w:ascii="Times New Roman" w:hAnsi="Times New Roman" w:cs="Times New Roman"/>
          <w:sz w:val="22"/>
          <w:szCs w:val="22"/>
        </w:rPr>
        <w:t>The Commission, the Director of the CAD, or the Hearing Examiner assigned to a proceeding related to this Rule, may grant the waiver.</w:t>
      </w:r>
    </w:p>
    <w:p w14:paraId="7E142498" w14:textId="77777777" w:rsidR="00D03DD7" w:rsidRDefault="00D03DD7" w:rsidP="00A25B73">
      <w:pPr>
        <w:pStyle w:val="BodyTextIndent"/>
        <w:ind w:left="1440" w:firstLine="0"/>
        <w:rPr>
          <w:rFonts w:ascii="Times New Roman" w:hAnsi="Times New Roman" w:cs="Times New Roman"/>
          <w:sz w:val="22"/>
          <w:szCs w:val="22"/>
        </w:rPr>
      </w:pPr>
    </w:p>
    <w:p w14:paraId="65CCCB62" w14:textId="77777777" w:rsidR="0049673C" w:rsidRPr="00BA223C" w:rsidRDefault="0049673C" w:rsidP="00A25B73">
      <w:pPr>
        <w:pStyle w:val="Heading2"/>
        <w:numPr>
          <w:ilvl w:val="0"/>
          <w:numId w:val="0"/>
        </w:numPr>
        <w:ind w:left="1440" w:hanging="720"/>
        <w:rPr>
          <w:rFonts w:ascii="Times New Roman" w:hAnsi="Times New Roman" w:cs="Times New Roman"/>
          <w:b/>
          <w:sz w:val="22"/>
          <w:szCs w:val="22"/>
          <w:u w:val="none"/>
        </w:rPr>
      </w:pPr>
      <w:bookmarkStart w:id="148" w:name="_Toc176663037"/>
      <w:r w:rsidRPr="001379ED">
        <w:rPr>
          <w:rFonts w:ascii="Times New Roman" w:hAnsi="Times New Roman" w:cs="Times New Roman"/>
          <w:sz w:val="22"/>
          <w:szCs w:val="22"/>
          <w:u w:val="none"/>
        </w:rPr>
        <w:t>B.</w:t>
      </w:r>
      <w:r w:rsidR="00D03DD7">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Individual </w:t>
      </w:r>
      <w:r w:rsidR="00CC57F3" w:rsidRPr="00BA223C">
        <w:rPr>
          <w:rFonts w:ascii="Times New Roman" w:hAnsi="Times New Roman" w:cs="Times New Roman"/>
          <w:b/>
          <w:sz w:val="22"/>
          <w:szCs w:val="22"/>
          <w:u w:val="none"/>
        </w:rPr>
        <w:t>C</w:t>
      </w:r>
      <w:r w:rsidRPr="00BA223C">
        <w:rPr>
          <w:rFonts w:ascii="Times New Roman" w:hAnsi="Times New Roman" w:cs="Times New Roman"/>
          <w:b/>
          <w:sz w:val="22"/>
          <w:szCs w:val="22"/>
          <w:u w:val="none"/>
        </w:rPr>
        <w:t xml:space="preserve">ustomer </w:t>
      </w:r>
      <w:r w:rsidR="00CC57F3" w:rsidRPr="00BA223C">
        <w:rPr>
          <w:rFonts w:ascii="Times New Roman" w:hAnsi="Times New Roman" w:cs="Times New Roman"/>
          <w:b/>
          <w:sz w:val="22"/>
          <w:szCs w:val="22"/>
          <w:u w:val="none"/>
        </w:rPr>
        <w:t>W</w:t>
      </w:r>
      <w:r w:rsidRPr="00BA223C">
        <w:rPr>
          <w:rFonts w:ascii="Times New Roman" w:hAnsi="Times New Roman" w:cs="Times New Roman"/>
          <w:b/>
          <w:sz w:val="22"/>
          <w:szCs w:val="22"/>
          <w:u w:val="none"/>
        </w:rPr>
        <w:t>aiver</w:t>
      </w:r>
      <w:bookmarkEnd w:id="148"/>
    </w:p>
    <w:p w14:paraId="7CA36BA7" w14:textId="77777777" w:rsidR="0049673C" w:rsidRPr="001379ED" w:rsidRDefault="0049673C" w:rsidP="007A5AC0">
      <w:pPr>
        <w:pStyle w:val="Protected"/>
        <w:ind w:left="2160" w:hanging="720"/>
        <w:rPr>
          <w:rFonts w:ascii="Times New Roman" w:hAnsi="Times New Roman"/>
          <w:sz w:val="22"/>
          <w:szCs w:val="22"/>
        </w:rPr>
      </w:pPr>
    </w:p>
    <w:p w14:paraId="2465EBF1"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49" w:name="_Toc176663038"/>
      <w:r w:rsidRPr="001379ED">
        <w:rPr>
          <w:rFonts w:ascii="Times New Roman" w:hAnsi="Times New Roman" w:cs="Times New Roman"/>
          <w:sz w:val="22"/>
          <w:szCs w:val="22"/>
          <w:u w:val="none"/>
        </w:rPr>
        <w:t>1.</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Request </w:t>
      </w:r>
      <w:r w:rsidR="00CC57F3"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equirements</w:t>
      </w:r>
      <w:bookmarkEnd w:id="149"/>
    </w:p>
    <w:p w14:paraId="75194335" w14:textId="77777777" w:rsidR="0049673C" w:rsidRPr="001379ED" w:rsidRDefault="0049673C" w:rsidP="007A5AC0">
      <w:pPr>
        <w:pStyle w:val="Protected"/>
        <w:ind w:left="2160"/>
        <w:rPr>
          <w:rFonts w:ascii="Times New Roman" w:hAnsi="Times New Roman"/>
          <w:sz w:val="22"/>
          <w:szCs w:val="22"/>
        </w:rPr>
      </w:pPr>
    </w:p>
    <w:p w14:paraId="65342D1B"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A utility may request that the CAD grant a waiver from any provision of this Rule in any case involving an individual applicant or customer whose conduct and known financial condition pose a clear danger of substantial losses to the utility.</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A request for waiver under this sub</w:t>
      </w:r>
      <w:r w:rsidR="003865AA" w:rsidRPr="001379ED">
        <w:rPr>
          <w:rFonts w:ascii="Times New Roman" w:hAnsi="Times New Roman" w:cs="Times New Roman"/>
          <w:sz w:val="22"/>
          <w:szCs w:val="22"/>
        </w:rPr>
        <w:t>s</w:t>
      </w:r>
      <w:r w:rsidR="00A005B6" w:rsidRPr="001379ED">
        <w:rPr>
          <w:rFonts w:ascii="Times New Roman" w:hAnsi="Times New Roman" w:cs="Times New Roman"/>
          <w:sz w:val="22"/>
          <w:szCs w:val="22"/>
        </w:rPr>
        <w:t>ection</w:t>
      </w:r>
      <w:r w:rsidRPr="001379ED">
        <w:rPr>
          <w:rFonts w:ascii="Times New Roman" w:hAnsi="Times New Roman" w:cs="Times New Roman"/>
          <w:sz w:val="22"/>
          <w:szCs w:val="22"/>
        </w:rPr>
        <w:t xml:space="preserve"> must be made to the CAD.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request may be written or oral, but an oral request must be followed promptly by a written confirmation.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written request or confirmation shall include a detailed statement of the facts alleged by the utility in support of the request.</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utility shall immediately notify, in writing, the individual applicant or customer whose service would be affected by the proposed waiver, describing the nature and effect of the requested waiver and the facts alleged in support of the request.</w:t>
      </w:r>
    </w:p>
    <w:p w14:paraId="1DB35188" w14:textId="77777777" w:rsidR="0049673C" w:rsidRPr="001379ED" w:rsidRDefault="0049673C" w:rsidP="007A5AC0">
      <w:pPr>
        <w:pStyle w:val="BodyTextIndent2"/>
        <w:ind w:left="2160" w:firstLine="0"/>
        <w:rPr>
          <w:rFonts w:ascii="Times New Roman" w:hAnsi="Times New Roman" w:cs="Times New Roman"/>
          <w:sz w:val="22"/>
          <w:szCs w:val="22"/>
        </w:rPr>
      </w:pPr>
    </w:p>
    <w:p w14:paraId="034B9764"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50" w:name="_Toc176663039"/>
      <w:r w:rsidRPr="001379ED">
        <w:rPr>
          <w:rFonts w:ascii="Times New Roman" w:hAnsi="Times New Roman" w:cs="Times New Roman"/>
          <w:sz w:val="22"/>
          <w:szCs w:val="22"/>
          <w:u w:val="none"/>
        </w:rPr>
        <w:t>2.</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 xml:space="preserve">CAD </w:t>
      </w:r>
      <w:r w:rsidR="00CC57F3" w:rsidRPr="00BA223C">
        <w:rPr>
          <w:rFonts w:ascii="Times New Roman" w:hAnsi="Times New Roman" w:cs="Times New Roman"/>
          <w:b/>
          <w:sz w:val="22"/>
          <w:szCs w:val="22"/>
          <w:u w:val="none"/>
        </w:rPr>
        <w:t>R</w:t>
      </w:r>
      <w:r w:rsidRPr="00BA223C">
        <w:rPr>
          <w:rFonts w:ascii="Times New Roman" w:hAnsi="Times New Roman" w:cs="Times New Roman"/>
          <w:b/>
          <w:sz w:val="22"/>
          <w:szCs w:val="22"/>
          <w:u w:val="none"/>
        </w:rPr>
        <w:t>eview</w:t>
      </w:r>
      <w:bookmarkEnd w:id="150"/>
    </w:p>
    <w:p w14:paraId="05FB87A9" w14:textId="77777777" w:rsidR="0049673C" w:rsidRPr="001379ED" w:rsidRDefault="0049673C" w:rsidP="007A5AC0">
      <w:pPr>
        <w:pStyle w:val="Protected"/>
        <w:ind w:left="2160"/>
        <w:rPr>
          <w:rFonts w:ascii="Times New Roman" w:hAnsi="Times New Roman"/>
          <w:sz w:val="22"/>
          <w:szCs w:val="22"/>
        </w:rPr>
      </w:pPr>
    </w:p>
    <w:p w14:paraId="1D9017F2"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 xml:space="preserve">The CAD may reject any request for waiver that does not present facts that satisfy the standard of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15(B)(1) above.</w:t>
      </w:r>
    </w:p>
    <w:p w14:paraId="3BF35634" w14:textId="77777777" w:rsidR="00AA2B43" w:rsidRPr="001379ED" w:rsidRDefault="00AA2B43" w:rsidP="007A5AC0">
      <w:pPr>
        <w:pStyle w:val="Heading3"/>
        <w:numPr>
          <w:ilvl w:val="0"/>
          <w:numId w:val="0"/>
        </w:numPr>
        <w:ind w:left="2160"/>
        <w:rPr>
          <w:rFonts w:ascii="Times New Roman" w:hAnsi="Times New Roman" w:cs="Times New Roman"/>
          <w:sz w:val="22"/>
          <w:szCs w:val="22"/>
          <w:u w:val="none"/>
        </w:rPr>
      </w:pPr>
      <w:bookmarkStart w:id="151" w:name="_Toc176663040"/>
    </w:p>
    <w:p w14:paraId="013ED56F"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r w:rsidRPr="001379ED">
        <w:rPr>
          <w:rFonts w:ascii="Times New Roman" w:hAnsi="Times New Roman" w:cs="Times New Roman"/>
          <w:sz w:val="22"/>
          <w:szCs w:val="22"/>
          <w:u w:val="none"/>
        </w:rPr>
        <w:t>3.</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Decision</w:t>
      </w:r>
      <w:bookmarkEnd w:id="151"/>
    </w:p>
    <w:p w14:paraId="628EB886" w14:textId="77777777" w:rsidR="0049673C" w:rsidRPr="001379ED" w:rsidRDefault="0049673C" w:rsidP="007A5AC0">
      <w:pPr>
        <w:pStyle w:val="Protected"/>
        <w:ind w:left="2160"/>
        <w:rPr>
          <w:rFonts w:ascii="Times New Roman" w:hAnsi="Times New Roman"/>
          <w:sz w:val="22"/>
          <w:szCs w:val="22"/>
        </w:rPr>
      </w:pPr>
    </w:p>
    <w:p w14:paraId="1849C52D"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The CAD shall issue a written decision granting, denying, or granting in part the requested waiver.</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When the CAD determines that a waiver is required to avoid a clear danger of substantial losses to the utility, it shall notify the customer and the utility of the decision.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notification may be made orally, but a written confirmation of the decision must be promptly issued.</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The decision or written confirmation shall:</w:t>
      </w:r>
    </w:p>
    <w:p w14:paraId="611DFBC7" w14:textId="77777777" w:rsidR="0049673C" w:rsidRPr="001379ED" w:rsidRDefault="0049673C" w:rsidP="007A5AC0">
      <w:pPr>
        <w:pStyle w:val="BodyTextIndent2"/>
        <w:ind w:left="2880" w:hanging="720"/>
        <w:rPr>
          <w:rFonts w:ascii="Times New Roman" w:hAnsi="Times New Roman" w:cs="Times New Roman"/>
          <w:sz w:val="22"/>
          <w:szCs w:val="22"/>
        </w:rPr>
      </w:pPr>
    </w:p>
    <w:p w14:paraId="5650F67B"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a.</w:t>
      </w:r>
      <w:r w:rsidRPr="001379ED">
        <w:rPr>
          <w:rFonts w:ascii="Times New Roman" w:hAnsi="Times New Roman" w:cs="Times New Roman"/>
          <w:sz w:val="22"/>
          <w:szCs w:val="22"/>
        </w:rPr>
        <w:tab/>
        <w:t>describe the nature and effect of the waiver;</w:t>
      </w:r>
    </w:p>
    <w:p w14:paraId="7B0CA9D1" w14:textId="77777777" w:rsidR="0049673C" w:rsidRPr="001379ED" w:rsidRDefault="0049673C" w:rsidP="007A5AC0">
      <w:pPr>
        <w:pStyle w:val="BodyTextIndent2"/>
        <w:ind w:left="2880" w:hanging="720"/>
        <w:rPr>
          <w:rFonts w:ascii="Times New Roman" w:hAnsi="Times New Roman" w:cs="Times New Roman"/>
          <w:sz w:val="22"/>
          <w:szCs w:val="22"/>
        </w:rPr>
      </w:pPr>
    </w:p>
    <w:p w14:paraId="2FDBAEAA"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b.</w:t>
      </w:r>
      <w:r w:rsidRPr="001379ED">
        <w:rPr>
          <w:rFonts w:ascii="Times New Roman" w:hAnsi="Times New Roman" w:cs="Times New Roman"/>
          <w:sz w:val="22"/>
          <w:szCs w:val="22"/>
        </w:rPr>
        <w:tab/>
        <w:t>explain why the waiver was granted or denied; and</w:t>
      </w:r>
    </w:p>
    <w:p w14:paraId="19C86D6D" w14:textId="77777777" w:rsidR="0049673C" w:rsidRPr="001379ED" w:rsidRDefault="0049673C" w:rsidP="007A5AC0">
      <w:pPr>
        <w:pStyle w:val="BodyTextIndent2"/>
        <w:ind w:left="2880" w:hanging="720"/>
        <w:rPr>
          <w:rFonts w:ascii="Times New Roman" w:hAnsi="Times New Roman" w:cs="Times New Roman"/>
          <w:sz w:val="22"/>
          <w:szCs w:val="22"/>
        </w:rPr>
      </w:pPr>
    </w:p>
    <w:p w14:paraId="391AB4E2" w14:textId="77777777" w:rsidR="0049673C" w:rsidRPr="001379ED" w:rsidRDefault="0049673C" w:rsidP="007A5AC0">
      <w:pPr>
        <w:pStyle w:val="BodyTextIndent2"/>
        <w:ind w:left="2880" w:hanging="720"/>
        <w:rPr>
          <w:rFonts w:ascii="Times New Roman" w:hAnsi="Times New Roman" w:cs="Times New Roman"/>
          <w:sz w:val="22"/>
          <w:szCs w:val="22"/>
        </w:rPr>
      </w:pPr>
      <w:r w:rsidRPr="001379ED">
        <w:rPr>
          <w:rFonts w:ascii="Times New Roman" w:hAnsi="Times New Roman" w:cs="Times New Roman"/>
          <w:sz w:val="22"/>
          <w:szCs w:val="22"/>
        </w:rPr>
        <w:t>c.</w:t>
      </w:r>
      <w:r w:rsidRPr="001379ED">
        <w:rPr>
          <w:rFonts w:ascii="Times New Roman" w:hAnsi="Times New Roman" w:cs="Times New Roman"/>
          <w:sz w:val="22"/>
          <w:szCs w:val="22"/>
        </w:rPr>
        <w:tab/>
        <w:t xml:space="preserve">inform the customer and the utility of the right to appeal the CAD’s decision to the Commission, as provided in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w:t>
      </w:r>
      <w:r w:rsidR="00A53527">
        <w:rPr>
          <w:rFonts w:ascii="Times New Roman" w:hAnsi="Times New Roman" w:cs="Times New Roman"/>
          <w:sz w:val="22"/>
          <w:szCs w:val="22"/>
        </w:rPr>
        <w:t>6</w:t>
      </w:r>
      <w:r w:rsidRPr="001379ED">
        <w:rPr>
          <w:rFonts w:ascii="Times New Roman" w:hAnsi="Times New Roman" w:cs="Times New Roman"/>
          <w:sz w:val="22"/>
          <w:szCs w:val="22"/>
        </w:rPr>
        <w:t>(B)(4) below.</w:t>
      </w:r>
    </w:p>
    <w:p w14:paraId="509A041D" w14:textId="77777777" w:rsidR="0049673C" w:rsidRPr="001379ED" w:rsidRDefault="0049673C" w:rsidP="007A5AC0">
      <w:pPr>
        <w:pStyle w:val="BodyTextIndent2"/>
        <w:ind w:left="2880" w:hanging="720"/>
        <w:rPr>
          <w:rFonts w:ascii="Times New Roman" w:hAnsi="Times New Roman" w:cs="Times New Roman"/>
          <w:sz w:val="22"/>
          <w:szCs w:val="22"/>
        </w:rPr>
      </w:pPr>
    </w:p>
    <w:p w14:paraId="3F9CA759" w14:textId="77777777" w:rsidR="0049673C" w:rsidRPr="00BA223C" w:rsidRDefault="0049673C" w:rsidP="007A5AC0">
      <w:pPr>
        <w:pStyle w:val="Heading3"/>
        <w:numPr>
          <w:ilvl w:val="0"/>
          <w:numId w:val="0"/>
        </w:numPr>
        <w:ind w:left="2160" w:hanging="720"/>
        <w:rPr>
          <w:rFonts w:ascii="Times New Roman" w:hAnsi="Times New Roman" w:cs="Times New Roman"/>
          <w:b/>
          <w:sz w:val="22"/>
          <w:szCs w:val="22"/>
          <w:u w:val="none"/>
        </w:rPr>
      </w:pPr>
      <w:bookmarkStart w:id="152" w:name="_Toc176663041"/>
      <w:r w:rsidRPr="001379ED">
        <w:rPr>
          <w:rFonts w:ascii="Times New Roman" w:hAnsi="Times New Roman" w:cs="Times New Roman"/>
          <w:sz w:val="22"/>
          <w:szCs w:val="22"/>
          <w:u w:val="none"/>
        </w:rPr>
        <w:t>4.</w:t>
      </w:r>
      <w:r w:rsidRPr="001379ED">
        <w:rPr>
          <w:rFonts w:ascii="Times New Roman" w:hAnsi="Times New Roman" w:cs="Times New Roman"/>
          <w:sz w:val="22"/>
          <w:szCs w:val="22"/>
          <w:u w:val="none"/>
        </w:rPr>
        <w:tab/>
      </w:r>
      <w:r w:rsidRPr="00BA223C">
        <w:rPr>
          <w:rFonts w:ascii="Times New Roman" w:hAnsi="Times New Roman" w:cs="Times New Roman"/>
          <w:b/>
          <w:sz w:val="22"/>
          <w:szCs w:val="22"/>
          <w:u w:val="none"/>
        </w:rPr>
        <w:t>Appeal of Waiver Decision to Commission</w:t>
      </w:r>
      <w:bookmarkEnd w:id="152"/>
    </w:p>
    <w:p w14:paraId="77CCE0DD" w14:textId="77777777" w:rsidR="0049673C" w:rsidRPr="001379ED" w:rsidRDefault="0049673C" w:rsidP="007A5AC0">
      <w:pPr>
        <w:pStyle w:val="Protected"/>
        <w:ind w:left="2160"/>
        <w:rPr>
          <w:rFonts w:ascii="Times New Roman" w:hAnsi="Times New Roman"/>
          <w:sz w:val="22"/>
          <w:szCs w:val="22"/>
        </w:rPr>
      </w:pPr>
    </w:p>
    <w:p w14:paraId="09DB6ED5" w14:textId="77777777" w:rsidR="0049673C" w:rsidRPr="001379ED" w:rsidRDefault="0049673C" w:rsidP="007A5AC0">
      <w:pPr>
        <w:pStyle w:val="BodyTextIndent2"/>
        <w:ind w:left="2160" w:firstLine="0"/>
        <w:rPr>
          <w:rFonts w:ascii="Times New Roman" w:hAnsi="Times New Roman" w:cs="Times New Roman"/>
          <w:sz w:val="22"/>
          <w:szCs w:val="22"/>
        </w:rPr>
      </w:pPr>
      <w:r w:rsidRPr="001379ED">
        <w:rPr>
          <w:rFonts w:ascii="Times New Roman" w:hAnsi="Times New Roman" w:cs="Times New Roman"/>
          <w:sz w:val="22"/>
          <w:szCs w:val="22"/>
        </w:rPr>
        <w:t xml:space="preserve">By following the procedures in </w:t>
      </w:r>
      <w:r w:rsidR="00A005B6" w:rsidRPr="001379ED">
        <w:rPr>
          <w:rFonts w:ascii="Times New Roman" w:hAnsi="Times New Roman" w:cs="Times New Roman"/>
          <w:sz w:val="22"/>
          <w:szCs w:val="22"/>
        </w:rPr>
        <w:t>Section</w:t>
      </w:r>
      <w:r w:rsidRPr="001379ED">
        <w:rPr>
          <w:rFonts w:ascii="Times New Roman" w:hAnsi="Times New Roman" w:cs="Times New Roman"/>
          <w:sz w:val="22"/>
          <w:szCs w:val="22"/>
        </w:rPr>
        <w:t xml:space="preserve"> 13(</w:t>
      </w:r>
      <w:r w:rsidR="00C17025" w:rsidRPr="001379ED">
        <w:rPr>
          <w:rFonts w:ascii="Times New Roman" w:hAnsi="Times New Roman" w:cs="Times New Roman"/>
          <w:sz w:val="22"/>
          <w:szCs w:val="22"/>
        </w:rPr>
        <w:t>H</w:t>
      </w:r>
      <w:r w:rsidRPr="001379ED">
        <w:rPr>
          <w:rFonts w:ascii="Times New Roman" w:hAnsi="Times New Roman" w:cs="Times New Roman"/>
          <w:sz w:val="22"/>
          <w:szCs w:val="22"/>
        </w:rPr>
        <w:t>) of this Rule, a party may appeal a decision by the CAD granting or denying, in whole or in part, a request for an exemption.</w:t>
      </w:r>
      <w:r w:rsidR="001E4F3B">
        <w:rPr>
          <w:rFonts w:ascii="Times New Roman" w:hAnsi="Times New Roman" w:cs="Times New Roman"/>
          <w:sz w:val="22"/>
          <w:szCs w:val="22"/>
        </w:rPr>
        <w:t xml:space="preserve"> </w:t>
      </w:r>
      <w:r w:rsidRPr="001379ED">
        <w:rPr>
          <w:rFonts w:ascii="Times New Roman" w:hAnsi="Times New Roman" w:cs="Times New Roman"/>
          <w:sz w:val="22"/>
          <w:szCs w:val="22"/>
        </w:rPr>
        <w:t>If the CAD grants an exemption, the utility may not act on the exemption until the appeal period expires.</w:t>
      </w:r>
    </w:p>
    <w:p w14:paraId="42378E43" w14:textId="77777777" w:rsidR="00DC5527" w:rsidRPr="001379ED" w:rsidRDefault="00DC5527" w:rsidP="002C5FB9">
      <w:pPr>
        <w:pStyle w:val="BodyTextIndent2"/>
        <w:pBdr>
          <w:bottom w:val="single" w:sz="4" w:space="1" w:color="auto"/>
        </w:pBdr>
        <w:ind w:firstLine="0"/>
        <w:rPr>
          <w:rFonts w:ascii="Times New Roman" w:hAnsi="Times New Roman" w:cs="Times New Roman"/>
          <w:sz w:val="22"/>
          <w:szCs w:val="22"/>
        </w:rPr>
      </w:pPr>
    </w:p>
    <w:p w14:paraId="6859729C" w14:textId="77777777" w:rsidR="00DC5527" w:rsidRDefault="00DC5527" w:rsidP="00DC5527">
      <w:pPr>
        <w:rPr>
          <w:rFonts w:ascii="Times New Roman" w:hAnsi="Times New Roman"/>
          <w:sz w:val="22"/>
          <w:szCs w:val="22"/>
        </w:rPr>
      </w:pPr>
    </w:p>
    <w:p w14:paraId="4A8EB572" w14:textId="77777777" w:rsidR="002E4BB1" w:rsidRPr="00214319" w:rsidRDefault="00216604" w:rsidP="00216604">
      <w:pPr>
        <w:ind w:right="-180"/>
        <w:rPr>
          <w:rFonts w:ascii="Times New Roman" w:hAnsi="Times New Roman"/>
          <w:sz w:val="22"/>
          <w:szCs w:val="22"/>
        </w:rPr>
      </w:pPr>
      <w:r>
        <w:rPr>
          <w:rFonts w:ascii="Times New Roman" w:hAnsi="Times New Roman"/>
          <w:sz w:val="22"/>
          <w:szCs w:val="22"/>
        </w:rPr>
        <w:br w:type="page"/>
      </w:r>
    </w:p>
    <w:p w14:paraId="5FD3AA08" w14:textId="77777777" w:rsidR="00EF00D5" w:rsidRPr="00A8791B" w:rsidRDefault="00EF00D5" w:rsidP="00DC5527">
      <w:pPr>
        <w:rPr>
          <w:rFonts w:ascii="Times New Roman" w:hAnsi="Times New Roman"/>
          <w:sz w:val="22"/>
          <w:szCs w:val="22"/>
        </w:rPr>
      </w:pPr>
    </w:p>
    <w:p w14:paraId="562EEA05" w14:textId="77777777" w:rsidR="00A47525" w:rsidRDefault="00A8791B" w:rsidP="00A8791B">
      <w:pPr>
        <w:pStyle w:val="BodyText"/>
        <w:ind w:firstLine="0"/>
        <w:rPr>
          <w:rFonts w:ascii="Times New Roman" w:hAnsi="Times New Roman"/>
          <w:bCs/>
          <w:sz w:val="22"/>
          <w:szCs w:val="22"/>
        </w:rPr>
      </w:pPr>
      <w:r w:rsidRPr="00A8791B">
        <w:rPr>
          <w:rFonts w:ascii="Times New Roman" w:hAnsi="Times New Roman"/>
          <w:b/>
          <w:bCs/>
          <w:sz w:val="22"/>
          <w:szCs w:val="22"/>
        </w:rPr>
        <w:t>STATUTORY AUTHORITY:</w:t>
      </w:r>
      <w:r w:rsidRPr="00A8791B">
        <w:rPr>
          <w:rFonts w:ascii="Times New Roman" w:hAnsi="Times New Roman"/>
          <w:bCs/>
          <w:sz w:val="22"/>
          <w:szCs w:val="22"/>
        </w:rPr>
        <w:t xml:space="preserve"> </w:t>
      </w:r>
    </w:p>
    <w:p w14:paraId="60D497FB" w14:textId="77777777" w:rsidR="00A8791B" w:rsidRPr="00A8791B" w:rsidRDefault="00A8791B" w:rsidP="00A47525">
      <w:pPr>
        <w:pStyle w:val="BodyText"/>
        <w:rPr>
          <w:rFonts w:ascii="Times New Roman" w:hAnsi="Times New Roman"/>
          <w:sz w:val="22"/>
          <w:szCs w:val="22"/>
        </w:rPr>
      </w:pPr>
      <w:r w:rsidRPr="00A8791B">
        <w:rPr>
          <w:rFonts w:ascii="Times New Roman" w:hAnsi="Times New Roman"/>
          <w:sz w:val="22"/>
          <w:szCs w:val="22"/>
        </w:rPr>
        <w:t>35-A M.R.S. §§ 104, 111, 704</w:t>
      </w:r>
      <w:r w:rsidR="00A47525">
        <w:rPr>
          <w:rFonts w:ascii="Times New Roman" w:hAnsi="Times New Roman"/>
          <w:sz w:val="22"/>
          <w:szCs w:val="22"/>
        </w:rPr>
        <w:t>, 716,</w:t>
      </w:r>
      <w:r w:rsidRPr="00A8791B">
        <w:rPr>
          <w:rFonts w:ascii="Times New Roman" w:hAnsi="Times New Roman"/>
          <w:sz w:val="22"/>
          <w:szCs w:val="22"/>
        </w:rPr>
        <w:t xml:space="preserve"> 1308</w:t>
      </w:r>
    </w:p>
    <w:p w14:paraId="56D7740A" w14:textId="77777777" w:rsidR="00A8791B" w:rsidRPr="00A8791B" w:rsidRDefault="00A8791B" w:rsidP="00A8791B">
      <w:pPr>
        <w:rPr>
          <w:rFonts w:ascii="Times New Roman" w:hAnsi="Times New Roman"/>
          <w:sz w:val="22"/>
          <w:szCs w:val="22"/>
        </w:rPr>
      </w:pPr>
    </w:p>
    <w:p w14:paraId="228B8724" w14:textId="77777777" w:rsidR="00A8791B" w:rsidRPr="00A8791B" w:rsidRDefault="00A8791B" w:rsidP="001E7FB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11666"/>
        </w:tabs>
        <w:ind w:right="360"/>
        <w:rPr>
          <w:bCs/>
          <w:sz w:val="22"/>
          <w:szCs w:val="22"/>
        </w:rPr>
      </w:pPr>
      <w:r w:rsidRPr="00A8791B">
        <w:rPr>
          <w:b/>
          <w:bCs/>
          <w:sz w:val="22"/>
          <w:szCs w:val="22"/>
        </w:rPr>
        <w:t>EFFECTIVE DATE:</w:t>
      </w:r>
      <w:r w:rsidRPr="00A8791B">
        <w:rPr>
          <w:bCs/>
          <w:sz w:val="22"/>
          <w:szCs w:val="22"/>
        </w:rPr>
        <w:t xml:space="preserve"> </w:t>
      </w:r>
      <w:r w:rsidRPr="00A8791B">
        <w:rPr>
          <w:rStyle w:val="InitialStyle"/>
          <w:rFonts w:ascii="Times New Roman" w:hAnsi="Times New Roman"/>
          <w:sz w:val="22"/>
          <w:szCs w:val="22"/>
        </w:rPr>
        <w:t xml:space="preserve">This rule was approved as to form and legality by the Attorney General on October 1, 2010. It was filed with the Secretary of State on October 5, 2010, 2010 </w:t>
      </w:r>
      <w:r>
        <w:rPr>
          <w:rStyle w:val="InitialStyle"/>
          <w:rFonts w:ascii="Times New Roman" w:hAnsi="Times New Roman"/>
          <w:sz w:val="22"/>
          <w:szCs w:val="22"/>
        </w:rPr>
        <w:t>as filing 2010</w:t>
      </w:r>
      <w:r>
        <w:rPr>
          <w:rStyle w:val="InitialStyle"/>
          <w:rFonts w:ascii="Times New Roman" w:hAnsi="Times New Roman"/>
          <w:sz w:val="22"/>
          <w:szCs w:val="22"/>
        </w:rPr>
        <w:noBreakHyphen/>
        <w:t xml:space="preserve">459, </w:t>
      </w:r>
      <w:r w:rsidRPr="00A8791B">
        <w:rPr>
          <w:rStyle w:val="InitialStyle"/>
          <w:rFonts w:ascii="Times New Roman" w:hAnsi="Times New Roman"/>
          <w:sz w:val="22"/>
          <w:szCs w:val="22"/>
        </w:rPr>
        <w:t>and became effective on October 10, 2010</w:t>
      </w:r>
      <w:r w:rsidRPr="00A8791B">
        <w:rPr>
          <w:sz w:val="22"/>
          <w:szCs w:val="22"/>
        </w:rPr>
        <w:t>.</w:t>
      </w:r>
    </w:p>
    <w:p w14:paraId="5DCC2BF2" w14:textId="77777777" w:rsidR="00DC5527" w:rsidRPr="00A8791B" w:rsidRDefault="00DC5527" w:rsidP="00DC5527">
      <w:pPr>
        <w:rPr>
          <w:rFonts w:ascii="Times New Roman" w:hAnsi="Times New Roman"/>
          <w:sz w:val="22"/>
          <w:szCs w:val="22"/>
        </w:rPr>
      </w:pPr>
    </w:p>
    <w:p w14:paraId="7CBEC1C5" w14:textId="77777777" w:rsidR="00DC5527" w:rsidRDefault="00DC5527" w:rsidP="001E7FB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11666"/>
        </w:tabs>
        <w:ind w:right="360"/>
        <w:rPr>
          <w:sz w:val="22"/>
          <w:szCs w:val="22"/>
        </w:rPr>
      </w:pPr>
      <w:bookmarkStart w:id="153" w:name="_Hlk39042010"/>
      <w:r w:rsidRPr="00A8791B">
        <w:rPr>
          <w:b/>
          <w:bCs/>
          <w:sz w:val="22"/>
          <w:szCs w:val="22"/>
        </w:rPr>
        <w:t>EFFECTIVE DATE:</w:t>
      </w:r>
      <w:r w:rsidRPr="00A8791B">
        <w:rPr>
          <w:bCs/>
          <w:sz w:val="22"/>
          <w:szCs w:val="22"/>
        </w:rPr>
        <w:t xml:space="preserve"> </w:t>
      </w:r>
      <w:r w:rsidRPr="00A8791B">
        <w:rPr>
          <w:rStyle w:val="InitialStyle"/>
          <w:rFonts w:ascii="Times New Roman" w:hAnsi="Times New Roman"/>
          <w:sz w:val="22"/>
          <w:szCs w:val="22"/>
        </w:rPr>
        <w:t xml:space="preserve">This rule </w:t>
      </w:r>
      <w:r w:rsidR="00A8791B">
        <w:rPr>
          <w:rStyle w:val="InitialStyle"/>
          <w:rFonts w:ascii="Times New Roman" w:hAnsi="Times New Roman"/>
          <w:sz w:val="22"/>
          <w:szCs w:val="22"/>
        </w:rPr>
        <w:t xml:space="preserve">amendment </w:t>
      </w:r>
      <w:r w:rsidRPr="00A8791B">
        <w:rPr>
          <w:rStyle w:val="InitialStyle"/>
          <w:rFonts w:ascii="Times New Roman" w:hAnsi="Times New Roman"/>
          <w:sz w:val="22"/>
          <w:szCs w:val="22"/>
        </w:rPr>
        <w:t xml:space="preserve">was approved as to form and legality by the Attorney General on </w:t>
      </w:r>
      <w:r w:rsidR="00A8791B">
        <w:rPr>
          <w:rStyle w:val="InitialStyle"/>
          <w:rFonts w:ascii="Times New Roman" w:hAnsi="Times New Roman"/>
          <w:sz w:val="22"/>
          <w:szCs w:val="22"/>
        </w:rPr>
        <w:t>August 23, 2011</w:t>
      </w:r>
      <w:r w:rsidRPr="00A8791B">
        <w:rPr>
          <w:rStyle w:val="InitialStyle"/>
          <w:rFonts w:ascii="Times New Roman" w:hAnsi="Times New Roman"/>
          <w:sz w:val="22"/>
          <w:szCs w:val="22"/>
        </w:rPr>
        <w:t xml:space="preserve">. It was filed with the Secretary of State </w:t>
      </w:r>
      <w:r w:rsidR="00EF00D5" w:rsidRPr="00A8791B">
        <w:rPr>
          <w:rStyle w:val="InitialStyle"/>
          <w:rFonts w:ascii="Times New Roman" w:hAnsi="Times New Roman"/>
          <w:sz w:val="22"/>
          <w:szCs w:val="22"/>
        </w:rPr>
        <w:t xml:space="preserve">on </w:t>
      </w:r>
      <w:r w:rsidR="00A8791B">
        <w:rPr>
          <w:rStyle w:val="InitialStyle"/>
          <w:rFonts w:ascii="Times New Roman" w:hAnsi="Times New Roman"/>
          <w:sz w:val="22"/>
          <w:szCs w:val="22"/>
        </w:rPr>
        <w:t>August 23, 2011</w:t>
      </w:r>
      <w:r w:rsidRPr="00A8791B">
        <w:rPr>
          <w:rStyle w:val="InitialStyle"/>
          <w:rFonts w:ascii="Times New Roman" w:hAnsi="Times New Roman"/>
          <w:sz w:val="22"/>
          <w:szCs w:val="22"/>
        </w:rPr>
        <w:t xml:space="preserve"> </w:t>
      </w:r>
      <w:r w:rsidR="00A8791B">
        <w:rPr>
          <w:rStyle w:val="InitialStyle"/>
          <w:rFonts w:ascii="Times New Roman" w:hAnsi="Times New Roman"/>
          <w:sz w:val="22"/>
          <w:szCs w:val="22"/>
        </w:rPr>
        <w:t xml:space="preserve">as filing 2011-292, </w:t>
      </w:r>
      <w:r w:rsidRPr="00A8791B">
        <w:rPr>
          <w:rStyle w:val="InitialStyle"/>
          <w:rFonts w:ascii="Times New Roman" w:hAnsi="Times New Roman"/>
          <w:sz w:val="22"/>
          <w:szCs w:val="22"/>
        </w:rPr>
        <w:t xml:space="preserve">and became effective on </w:t>
      </w:r>
      <w:r w:rsidR="00A8791B">
        <w:rPr>
          <w:rStyle w:val="InitialStyle"/>
          <w:rFonts w:ascii="Times New Roman" w:hAnsi="Times New Roman"/>
          <w:sz w:val="22"/>
          <w:szCs w:val="22"/>
        </w:rPr>
        <w:t>August 28, 2011</w:t>
      </w:r>
      <w:r w:rsidRPr="00A8791B">
        <w:rPr>
          <w:sz w:val="22"/>
          <w:szCs w:val="22"/>
        </w:rPr>
        <w:t>.</w:t>
      </w:r>
    </w:p>
    <w:bookmarkEnd w:id="153"/>
    <w:p w14:paraId="3D1CA11F" w14:textId="77777777" w:rsidR="00A47525" w:rsidRDefault="00A47525" w:rsidP="001E7FB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11666"/>
        </w:tabs>
        <w:ind w:right="360"/>
        <w:rPr>
          <w:sz w:val="22"/>
          <w:szCs w:val="22"/>
        </w:rPr>
      </w:pPr>
    </w:p>
    <w:p w14:paraId="0E5DF429" w14:textId="77777777" w:rsidR="00A47525" w:rsidRDefault="00A47525" w:rsidP="00A4752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11666"/>
        </w:tabs>
        <w:ind w:right="360"/>
        <w:rPr>
          <w:sz w:val="22"/>
          <w:szCs w:val="22"/>
        </w:rPr>
      </w:pPr>
      <w:r w:rsidRPr="00A8791B">
        <w:rPr>
          <w:b/>
          <w:bCs/>
          <w:sz w:val="22"/>
          <w:szCs w:val="22"/>
        </w:rPr>
        <w:t>EFFECTIVE DATE:</w:t>
      </w:r>
      <w:r w:rsidRPr="00A8791B">
        <w:rPr>
          <w:bCs/>
          <w:sz w:val="22"/>
          <w:szCs w:val="22"/>
        </w:rPr>
        <w:t xml:space="preserve"> </w:t>
      </w:r>
      <w:r w:rsidRPr="00A8791B">
        <w:rPr>
          <w:rStyle w:val="InitialStyle"/>
          <w:rFonts w:ascii="Times New Roman" w:hAnsi="Times New Roman"/>
          <w:sz w:val="22"/>
          <w:szCs w:val="22"/>
        </w:rPr>
        <w:t xml:space="preserve">This rule </w:t>
      </w:r>
      <w:r>
        <w:rPr>
          <w:rStyle w:val="InitialStyle"/>
          <w:rFonts w:ascii="Times New Roman" w:hAnsi="Times New Roman"/>
          <w:sz w:val="22"/>
          <w:szCs w:val="22"/>
        </w:rPr>
        <w:t xml:space="preserve">amendment </w:t>
      </w:r>
      <w:r w:rsidRPr="00A8791B">
        <w:rPr>
          <w:rStyle w:val="InitialStyle"/>
          <w:rFonts w:ascii="Times New Roman" w:hAnsi="Times New Roman"/>
          <w:sz w:val="22"/>
          <w:szCs w:val="22"/>
        </w:rPr>
        <w:t xml:space="preserve">was approved as to form and legality by the Attorney General on </w:t>
      </w:r>
      <w:r>
        <w:rPr>
          <w:rStyle w:val="InitialStyle"/>
          <w:rFonts w:ascii="Times New Roman" w:hAnsi="Times New Roman"/>
          <w:sz w:val="22"/>
          <w:szCs w:val="22"/>
        </w:rPr>
        <w:t>April 23, 2020</w:t>
      </w:r>
      <w:r w:rsidRPr="00A8791B">
        <w:rPr>
          <w:rStyle w:val="InitialStyle"/>
          <w:rFonts w:ascii="Times New Roman" w:hAnsi="Times New Roman"/>
          <w:sz w:val="22"/>
          <w:szCs w:val="22"/>
        </w:rPr>
        <w:t xml:space="preserve">. It was filed with the Secretary of State on </w:t>
      </w:r>
      <w:r>
        <w:rPr>
          <w:rStyle w:val="InitialStyle"/>
          <w:rFonts w:ascii="Times New Roman" w:hAnsi="Times New Roman"/>
          <w:sz w:val="22"/>
          <w:szCs w:val="22"/>
        </w:rPr>
        <w:t>April 23, 2020</w:t>
      </w:r>
      <w:r w:rsidRPr="00A8791B">
        <w:rPr>
          <w:rStyle w:val="InitialStyle"/>
          <w:rFonts w:ascii="Times New Roman" w:hAnsi="Times New Roman"/>
          <w:sz w:val="22"/>
          <w:szCs w:val="22"/>
        </w:rPr>
        <w:t xml:space="preserve"> </w:t>
      </w:r>
      <w:r>
        <w:rPr>
          <w:rStyle w:val="InitialStyle"/>
          <w:rFonts w:ascii="Times New Roman" w:hAnsi="Times New Roman"/>
          <w:sz w:val="22"/>
          <w:szCs w:val="22"/>
        </w:rPr>
        <w:t>as filing 2020</w:t>
      </w:r>
      <w:r>
        <w:rPr>
          <w:rStyle w:val="InitialStyle"/>
          <w:rFonts w:ascii="Times New Roman" w:hAnsi="Times New Roman"/>
          <w:sz w:val="22"/>
          <w:szCs w:val="22"/>
        </w:rPr>
        <w:noBreakHyphen/>
        <w:t xml:space="preserve">104, </w:t>
      </w:r>
      <w:r w:rsidRPr="00A8791B">
        <w:rPr>
          <w:rStyle w:val="InitialStyle"/>
          <w:rFonts w:ascii="Times New Roman" w:hAnsi="Times New Roman"/>
          <w:sz w:val="22"/>
          <w:szCs w:val="22"/>
        </w:rPr>
        <w:t xml:space="preserve">and became effective on </w:t>
      </w:r>
      <w:r>
        <w:rPr>
          <w:rStyle w:val="InitialStyle"/>
          <w:rFonts w:ascii="Times New Roman" w:hAnsi="Times New Roman"/>
          <w:sz w:val="22"/>
          <w:szCs w:val="22"/>
        </w:rPr>
        <w:t>April 28, 2020</w:t>
      </w:r>
      <w:r w:rsidRPr="00A8791B">
        <w:rPr>
          <w:sz w:val="22"/>
          <w:szCs w:val="22"/>
        </w:rPr>
        <w:t>.</w:t>
      </w:r>
    </w:p>
    <w:p w14:paraId="456C90D3" w14:textId="77777777" w:rsidR="00A47525" w:rsidRPr="00A8791B" w:rsidRDefault="00A47525" w:rsidP="001E7FB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11666"/>
        </w:tabs>
        <w:ind w:right="360"/>
        <w:rPr>
          <w:bCs/>
          <w:sz w:val="22"/>
          <w:szCs w:val="22"/>
        </w:rPr>
      </w:pPr>
    </w:p>
    <w:p w14:paraId="70FCD6E0" w14:textId="0980599D" w:rsidR="00DC5527" w:rsidRPr="00A8791B" w:rsidRDefault="00CC11B7" w:rsidP="00EF00D5">
      <w:pPr>
        <w:pStyle w:val="BodyTextIndent2"/>
        <w:ind w:firstLine="0"/>
        <w:rPr>
          <w:rFonts w:ascii="Times New Roman" w:hAnsi="Times New Roman" w:cs="Times New Roman"/>
          <w:sz w:val="22"/>
          <w:szCs w:val="22"/>
        </w:rPr>
      </w:pPr>
      <w:r>
        <w:rPr>
          <w:rFonts w:ascii="Times New Roman" w:hAnsi="Times New Roman" w:cs="Times New Roman"/>
          <w:sz w:val="22"/>
          <w:szCs w:val="22"/>
        </w:rPr>
        <w:t>Nonsubstantive edits made by agency to ensure accessibility; APAO Accessibility Check: August 20, 2025</w:t>
      </w:r>
    </w:p>
    <w:sectPr w:rsidR="00DC5527" w:rsidRPr="00A8791B" w:rsidSect="00EF00D5">
      <w:headerReference w:type="default" r:id="rId7"/>
      <w:footerReference w:type="default" r:id="rId8"/>
      <w:pgSz w:w="12240" w:h="15840" w:code="1"/>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5932" w14:textId="77777777" w:rsidR="0000757C" w:rsidRDefault="0000757C">
      <w:r>
        <w:separator/>
      </w:r>
    </w:p>
  </w:endnote>
  <w:endnote w:type="continuationSeparator" w:id="0">
    <w:p w14:paraId="06464537" w14:textId="77777777" w:rsidR="0000757C" w:rsidRDefault="0000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C7B3" w14:textId="77777777" w:rsidR="00915267" w:rsidRDefault="00915267" w:rsidP="004967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7CBC" w14:textId="77777777" w:rsidR="0000757C" w:rsidRDefault="0000757C">
      <w:r>
        <w:separator/>
      </w:r>
    </w:p>
  </w:footnote>
  <w:footnote w:type="continuationSeparator" w:id="0">
    <w:p w14:paraId="3192A7D6" w14:textId="77777777" w:rsidR="0000757C" w:rsidRDefault="0000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A12A" w14:textId="77777777" w:rsidR="00915267" w:rsidRDefault="00915267" w:rsidP="00EF00D5">
    <w:pPr>
      <w:pStyle w:val="Header"/>
      <w:jc w:val="right"/>
      <w:rPr>
        <w:rFonts w:ascii="Times New Roman" w:hAnsi="Times New Roman"/>
        <w:sz w:val="18"/>
        <w:szCs w:val="18"/>
      </w:rPr>
    </w:pPr>
  </w:p>
  <w:p w14:paraId="358AA9AA" w14:textId="77777777" w:rsidR="00915267" w:rsidRDefault="00915267" w:rsidP="00EF00D5">
    <w:pPr>
      <w:pStyle w:val="Header"/>
      <w:jc w:val="right"/>
      <w:rPr>
        <w:rFonts w:ascii="Times New Roman" w:hAnsi="Times New Roman"/>
        <w:sz w:val="18"/>
        <w:szCs w:val="18"/>
      </w:rPr>
    </w:pPr>
  </w:p>
  <w:p w14:paraId="239BBDB2" w14:textId="77777777" w:rsidR="00915267" w:rsidRDefault="00915267" w:rsidP="00EF00D5">
    <w:pPr>
      <w:pStyle w:val="Header"/>
      <w:jc w:val="right"/>
      <w:rPr>
        <w:rFonts w:ascii="Times New Roman" w:hAnsi="Times New Roman"/>
        <w:sz w:val="18"/>
        <w:szCs w:val="18"/>
      </w:rPr>
    </w:pPr>
  </w:p>
  <w:p w14:paraId="28C90E76" w14:textId="77777777" w:rsidR="00915267" w:rsidRDefault="00915267" w:rsidP="00EF00D5">
    <w:pPr>
      <w:pStyle w:val="Header"/>
      <w:pBdr>
        <w:bottom w:val="single" w:sz="6" w:space="1" w:color="auto"/>
      </w:pBdr>
      <w:jc w:val="right"/>
      <w:rPr>
        <w:rFonts w:ascii="Times New Roman" w:hAnsi="Times New Roman"/>
        <w:sz w:val="18"/>
        <w:szCs w:val="18"/>
      </w:rPr>
    </w:pPr>
    <w:r>
      <w:rPr>
        <w:rFonts w:ascii="Times New Roman" w:hAnsi="Times New Roman"/>
        <w:sz w:val="18"/>
        <w:szCs w:val="18"/>
      </w:rPr>
      <w:t xml:space="preserve">65-407 Chapter 660     page </w:t>
    </w: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Pr>
        <w:rFonts w:ascii="Times New Roman" w:hAnsi="Times New Roman"/>
        <w:noProof/>
        <w:sz w:val="18"/>
        <w:szCs w:val="18"/>
      </w:rPr>
      <w:t>4</w:t>
    </w:r>
    <w:r>
      <w:fldChar w:fldCharType="end"/>
    </w:r>
  </w:p>
  <w:p w14:paraId="443C9291" w14:textId="77777777" w:rsidR="00915267" w:rsidRDefault="00915267" w:rsidP="00EF00D5">
    <w:pPr>
      <w:pStyle w:val="Header"/>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911"/>
    <w:multiLevelType w:val="hybridMultilevel"/>
    <w:tmpl w:val="C588851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77940BD"/>
    <w:multiLevelType w:val="hybridMultilevel"/>
    <w:tmpl w:val="1E10B50E"/>
    <w:lvl w:ilvl="0" w:tplc="A68251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4561C1"/>
    <w:multiLevelType w:val="hybridMultilevel"/>
    <w:tmpl w:val="E2C2D74C"/>
    <w:lvl w:ilvl="0" w:tplc="EFA07D5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5BB5B97"/>
    <w:multiLevelType w:val="hybridMultilevel"/>
    <w:tmpl w:val="D16471A0"/>
    <w:lvl w:ilvl="0" w:tplc="ED127BE0">
      <w:start w:val="1"/>
      <w:numFmt w:val="bullet"/>
      <w:lvlText w:val=""/>
      <w:lvlJc w:val="left"/>
      <w:pPr>
        <w:tabs>
          <w:tab w:val="num" w:pos="3240"/>
        </w:tabs>
        <w:ind w:left="3240" w:hanging="360"/>
      </w:pPr>
      <w:rPr>
        <w:rFonts w:ascii="Symbol" w:hAnsi="Symbol" w:hint="default"/>
        <w:sz w:val="18"/>
      </w:rPr>
    </w:lvl>
    <w:lvl w:ilvl="1" w:tplc="04090003" w:tentative="1">
      <w:start w:val="1"/>
      <w:numFmt w:val="bullet"/>
      <w:lvlText w:val="o"/>
      <w:lvlJc w:val="left"/>
      <w:pPr>
        <w:tabs>
          <w:tab w:val="num" w:pos="6840"/>
        </w:tabs>
        <w:ind w:left="6840" w:hanging="360"/>
      </w:pPr>
      <w:rPr>
        <w:rFonts w:ascii="Courier New" w:hAnsi="Courier New" w:cs="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cs="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cs="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4" w15:restartNumberingAfterBreak="0">
    <w:nsid w:val="4F6F0D50"/>
    <w:multiLevelType w:val="hybridMultilevel"/>
    <w:tmpl w:val="F67A6FA8"/>
    <w:lvl w:ilvl="0" w:tplc="86EA3E7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4FB9298D"/>
    <w:multiLevelType w:val="multilevel"/>
    <w:tmpl w:val="F67A6F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678358EA"/>
    <w:multiLevelType w:val="hybridMultilevel"/>
    <w:tmpl w:val="EC7299BE"/>
    <w:lvl w:ilvl="0" w:tplc="7CB6B8FE">
      <w:start w:val="1"/>
      <w:numFmt w:val="upperLetter"/>
      <w:pStyle w:val="Heading2"/>
      <w:lvlText w:val="%1."/>
      <w:lvlJc w:val="left"/>
      <w:pPr>
        <w:tabs>
          <w:tab w:val="num" w:pos="0"/>
        </w:tabs>
        <w:ind w:left="720" w:hanging="720"/>
      </w:pPr>
      <w:rPr>
        <w:rFonts w:ascii="Arial" w:hAnsi="Arial" w:hint="default"/>
        <w:b w:val="0"/>
        <w:bCs w:val="0"/>
        <w:i w:val="0"/>
        <w:iCs w:val="0"/>
        <w:caps w:val="0"/>
        <w:smallCaps w:val="0"/>
        <w:strike w:val="0"/>
        <w:dstrike w:val="0"/>
        <w:color w:val="auto"/>
        <w:spacing w:val="0"/>
        <w:w w:val="100"/>
        <w:kern w:val="28"/>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9CE8E5AE">
      <w:start w:val="1"/>
      <w:numFmt w:val="decimal"/>
      <w:pStyle w:val="Heading3"/>
      <w:lvlText w:val="%2."/>
      <w:lvlJc w:val="left"/>
      <w:pPr>
        <w:tabs>
          <w:tab w:val="num" w:pos="1620"/>
        </w:tabs>
        <w:ind w:left="900" w:firstLine="720"/>
      </w:pPr>
      <w:rPr>
        <w:u w:val="none"/>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78105BE3"/>
    <w:multiLevelType w:val="multilevel"/>
    <w:tmpl w:val="C588851A"/>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num w:numId="1" w16cid:durableId="429275424">
    <w:abstractNumId w:val="6"/>
  </w:num>
  <w:num w:numId="2" w16cid:durableId="1228423112">
    <w:abstractNumId w:val="0"/>
  </w:num>
  <w:num w:numId="3" w16cid:durableId="366373818">
    <w:abstractNumId w:val="7"/>
  </w:num>
  <w:num w:numId="4" w16cid:durableId="520512364">
    <w:abstractNumId w:val="4"/>
  </w:num>
  <w:num w:numId="5" w16cid:durableId="1868105286">
    <w:abstractNumId w:val="5"/>
  </w:num>
  <w:num w:numId="6" w16cid:durableId="1559902174">
    <w:abstractNumId w:val="3"/>
  </w:num>
  <w:num w:numId="7" w16cid:durableId="1841190023">
    <w:abstractNumId w:val="2"/>
  </w:num>
  <w:num w:numId="8" w16cid:durableId="2065327901">
    <w:abstractNumId w:val="6"/>
  </w:num>
  <w:num w:numId="9" w16cid:durableId="3725847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3C"/>
    <w:rsid w:val="00002878"/>
    <w:rsid w:val="000045AA"/>
    <w:rsid w:val="0000757C"/>
    <w:rsid w:val="00011896"/>
    <w:rsid w:val="00015E51"/>
    <w:rsid w:val="0001610D"/>
    <w:rsid w:val="00022594"/>
    <w:rsid w:val="000256CB"/>
    <w:rsid w:val="00033BD0"/>
    <w:rsid w:val="000525CA"/>
    <w:rsid w:val="00057F9F"/>
    <w:rsid w:val="00061C39"/>
    <w:rsid w:val="00071D33"/>
    <w:rsid w:val="00075396"/>
    <w:rsid w:val="00083038"/>
    <w:rsid w:val="000874AF"/>
    <w:rsid w:val="000917E9"/>
    <w:rsid w:val="0009489A"/>
    <w:rsid w:val="0009775A"/>
    <w:rsid w:val="000A5B98"/>
    <w:rsid w:val="000A5DCD"/>
    <w:rsid w:val="000B219E"/>
    <w:rsid w:val="000B5B44"/>
    <w:rsid w:val="000C11CC"/>
    <w:rsid w:val="000C2B9C"/>
    <w:rsid w:val="000C333C"/>
    <w:rsid w:val="000C4722"/>
    <w:rsid w:val="000D2448"/>
    <w:rsid w:val="000D2AF5"/>
    <w:rsid w:val="000D3C2A"/>
    <w:rsid w:val="000D6737"/>
    <w:rsid w:val="000E1D39"/>
    <w:rsid w:val="0010434E"/>
    <w:rsid w:val="001064D4"/>
    <w:rsid w:val="00116BF2"/>
    <w:rsid w:val="00120EFC"/>
    <w:rsid w:val="0012516A"/>
    <w:rsid w:val="0012633A"/>
    <w:rsid w:val="00126F5F"/>
    <w:rsid w:val="00136289"/>
    <w:rsid w:val="001379ED"/>
    <w:rsid w:val="00137A8A"/>
    <w:rsid w:val="0014383E"/>
    <w:rsid w:val="00154944"/>
    <w:rsid w:val="0016324C"/>
    <w:rsid w:val="00172315"/>
    <w:rsid w:val="00173802"/>
    <w:rsid w:val="00193E1A"/>
    <w:rsid w:val="001A6F00"/>
    <w:rsid w:val="001B01B9"/>
    <w:rsid w:val="001B0525"/>
    <w:rsid w:val="001B2179"/>
    <w:rsid w:val="001B46C1"/>
    <w:rsid w:val="001B56D1"/>
    <w:rsid w:val="001C1BE8"/>
    <w:rsid w:val="001C6EB8"/>
    <w:rsid w:val="001E0F2D"/>
    <w:rsid w:val="001E4F3B"/>
    <w:rsid w:val="001E5AF1"/>
    <w:rsid w:val="001E7FBD"/>
    <w:rsid w:val="00213B8B"/>
    <w:rsid w:val="00214200"/>
    <w:rsid w:val="00214CF4"/>
    <w:rsid w:val="00215267"/>
    <w:rsid w:val="00216604"/>
    <w:rsid w:val="00224BF7"/>
    <w:rsid w:val="0024509E"/>
    <w:rsid w:val="00250E69"/>
    <w:rsid w:val="00257A46"/>
    <w:rsid w:val="002816B4"/>
    <w:rsid w:val="0029383E"/>
    <w:rsid w:val="002A02C7"/>
    <w:rsid w:val="002A08B3"/>
    <w:rsid w:val="002B6B92"/>
    <w:rsid w:val="002C1646"/>
    <w:rsid w:val="002C5FB9"/>
    <w:rsid w:val="002E4BB1"/>
    <w:rsid w:val="002E4D0C"/>
    <w:rsid w:val="002E54A3"/>
    <w:rsid w:val="002E55EC"/>
    <w:rsid w:val="002F271A"/>
    <w:rsid w:val="002F31E6"/>
    <w:rsid w:val="002F3EE3"/>
    <w:rsid w:val="002F460C"/>
    <w:rsid w:val="00302409"/>
    <w:rsid w:val="00313EB6"/>
    <w:rsid w:val="00316925"/>
    <w:rsid w:val="00317BF4"/>
    <w:rsid w:val="0032009F"/>
    <w:rsid w:val="00324B81"/>
    <w:rsid w:val="00326AC9"/>
    <w:rsid w:val="00334A83"/>
    <w:rsid w:val="00337089"/>
    <w:rsid w:val="00340405"/>
    <w:rsid w:val="00343738"/>
    <w:rsid w:val="00355645"/>
    <w:rsid w:val="003617E6"/>
    <w:rsid w:val="00363800"/>
    <w:rsid w:val="003714EA"/>
    <w:rsid w:val="003740B3"/>
    <w:rsid w:val="00384B88"/>
    <w:rsid w:val="003865AA"/>
    <w:rsid w:val="003865CB"/>
    <w:rsid w:val="00391DF1"/>
    <w:rsid w:val="00391E0D"/>
    <w:rsid w:val="00393DB1"/>
    <w:rsid w:val="003A6BC2"/>
    <w:rsid w:val="003D1555"/>
    <w:rsid w:val="003D6507"/>
    <w:rsid w:val="003E0436"/>
    <w:rsid w:val="003F58F1"/>
    <w:rsid w:val="003F671A"/>
    <w:rsid w:val="00413BDA"/>
    <w:rsid w:val="004239D1"/>
    <w:rsid w:val="0043334C"/>
    <w:rsid w:val="004360DC"/>
    <w:rsid w:val="0044547B"/>
    <w:rsid w:val="004601F1"/>
    <w:rsid w:val="00465277"/>
    <w:rsid w:val="00467D8D"/>
    <w:rsid w:val="004778B0"/>
    <w:rsid w:val="0049223E"/>
    <w:rsid w:val="00496040"/>
    <w:rsid w:val="0049673C"/>
    <w:rsid w:val="004A2906"/>
    <w:rsid w:val="004A6732"/>
    <w:rsid w:val="004B2389"/>
    <w:rsid w:val="004B5C1C"/>
    <w:rsid w:val="004D65FA"/>
    <w:rsid w:val="00510D26"/>
    <w:rsid w:val="00523FD8"/>
    <w:rsid w:val="00530544"/>
    <w:rsid w:val="005368A1"/>
    <w:rsid w:val="00537327"/>
    <w:rsid w:val="0054767F"/>
    <w:rsid w:val="00556F69"/>
    <w:rsid w:val="0056074A"/>
    <w:rsid w:val="00562CFF"/>
    <w:rsid w:val="00563412"/>
    <w:rsid w:val="00564833"/>
    <w:rsid w:val="0057434C"/>
    <w:rsid w:val="00581D39"/>
    <w:rsid w:val="00584336"/>
    <w:rsid w:val="00587D73"/>
    <w:rsid w:val="00590D4E"/>
    <w:rsid w:val="005B4BFE"/>
    <w:rsid w:val="005B6A19"/>
    <w:rsid w:val="005C0795"/>
    <w:rsid w:val="005C2439"/>
    <w:rsid w:val="005C5F84"/>
    <w:rsid w:val="005C6847"/>
    <w:rsid w:val="005C769A"/>
    <w:rsid w:val="005F7146"/>
    <w:rsid w:val="00611709"/>
    <w:rsid w:val="00611A4C"/>
    <w:rsid w:val="00613092"/>
    <w:rsid w:val="00615922"/>
    <w:rsid w:val="00635250"/>
    <w:rsid w:val="00635F32"/>
    <w:rsid w:val="00637C2F"/>
    <w:rsid w:val="006471BD"/>
    <w:rsid w:val="006666A1"/>
    <w:rsid w:val="00666C2F"/>
    <w:rsid w:val="00667A23"/>
    <w:rsid w:val="00683E78"/>
    <w:rsid w:val="00687429"/>
    <w:rsid w:val="00692862"/>
    <w:rsid w:val="0069323F"/>
    <w:rsid w:val="006A6289"/>
    <w:rsid w:val="006A725D"/>
    <w:rsid w:val="006A7F70"/>
    <w:rsid w:val="006B5147"/>
    <w:rsid w:val="006B5D85"/>
    <w:rsid w:val="006C4DE2"/>
    <w:rsid w:val="006C6DCB"/>
    <w:rsid w:val="006D345C"/>
    <w:rsid w:val="006E108C"/>
    <w:rsid w:val="006E7BCE"/>
    <w:rsid w:val="006F0B0E"/>
    <w:rsid w:val="006F4A8B"/>
    <w:rsid w:val="00712DA3"/>
    <w:rsid w:val="00717429"/>
    <w:rsid w:val="0075311D"/>
    <w:rsid w:val="00760053"/>
    <w:rsid w:val="007A5AC0"/>
    <w:rsid w:val="007C55B4"/>
    <w:rsid w:val="007E3C27"/>
    <w:rsid w:val="007E6A86"/>
    <w:rsid w:val="00810031"/>
    <w:rsid w:val="00822CA0"/>
    <w:rsid w:val="00824AED"/>
    <w:rsid w:val="00836660"/>
    <w:rsid w:val="00843B1F"/>
    <w:rsid w:val="00845F62"/>
    <w:rsid w:val="00847595"/>
    <w:rsid w:val="00850D4E"/>
    <w:rsid w:val="00861181"/>
    <w:rsid w:val="00864F8F"/>
    <w:rsid w:val="00867B25"/>
    <w:rsid w:val="008830CC"/>
    <w:rsid w:val="00884D8B"/>
    <w:rsid w:val="00886F6B"/>
    <w:rsid w:val="00893295"/>
    <w:rsid w:val="008A02ED"/>
    <w:rsid w:val="008B2AD2"/>
    <w:rsid w:val="008C01BE"/>
    <w:rsid w:val="008C1260"/>
    <w:rsid w:val="008D4CB4"/>
    <w:rsid w:val="008E0FCC"/>
    <w:rsid w:val="008E217E"/>
    <w:rsid w:val="008F3C33"/>
    <w:rsid w:val="00900E9B"/>
    <w:rsid w:val="009120FA"/>
    <w:rsid w:val="00915267"/>
    <w:rsid w:val="00926496"/>
    <w:rsid w:val="00934CC5"/>
    <w:rsid w:val="00940E03"/>
    <w:rsid w:val="0096753F"/>
    <w:rsid w:val="00970BC0"/>
    <w:rsid w:val="0098058D"/>
    <w:rsid w:val="00982912"/>
    <w:rsid w:val="009A0B0E"/>
    <w:rsid w:val="009A2049"/>
    <w:rsid w:val="009B0C4B"/>
    <w:rsid w:val="009B0FF5"/>
    <w:rsid w:val="009B13D6"/>
    <w:rsid w:val="009B5F07"/>
    <w:rsid w:val="009D70F1"/>
    <w:rsid w:val="00A005B6"/>
    <w:rsid w:val="00A050F4"/>
    <w:rsid w:val="00A06F86"/>
    <w:rsid w:val="00A11FF4"/>
    <w:rsid w:val="00A25B73"/>
    <w:rsid w:val="00A3554F"/>
    <w:rsid w:val="00A36D5D"/>
    <w:rsid w:val="00A4249D"/>
    <w:rsid w:val="00A43242"/>
    <w:rsid w:val="00A47525"/>
    <w:rsid w:val="00A47DDB"/>
    <w:rsid w:val="00A50753"/>
    <w:rsid w:val="00A53527"/>
    <w:rsid w:val="00A675DB"/>
    <w:rsid w:val="00A81664"/>
    <w:rsid w:val="00A83561"/>
    <w:rsid w:val="00A8791B"/>
    <w:rsid w:val="00A9434D"/>
    <w:rsid w:val="00A95FEC"/>
    <w:rsid w:val="00AA1C0A"/>
    <w:rsid w:val="00AA2B43"/>
    <w:rsid w:val="00AA3F5C"/>
    <w:rsid w:val="00AA5CB6"/>
    <w:rsid w:val="00AB210C"/>
    <w:rsid w:val="00AB684C"/>
    <w:rsid w:val="00AC5077"/>
    <w:rsid w:val="00AE089B"/>
    <w:rsid w:val="00AE08AD"/>
    <w:rsid w:val="00AE1B33"/>
    <w:rsid w:val="00AE363D"/>
    <w:rsid w:val="00AE7FDB"/>
    <w:rsid w:val="00AF249B"/>
    <w:rsid w:val="00AF2CBD"/>
    <w:rsid w:val="00B13EC2"/>
    <w:rsid w:val="00B173DF"/>
    <w:rsid w:val="00B247B9"/>
    <w:rsid w:val="00B2791C"/>
    <w:rsid w:val="00B32F94"/>
    <w:rsid w:val="00B34B14"/>
    <w:rsid w:val="00B34EF6"/>
    <w:rsid w:val="00B502E8"/>
    <w:rsid w:val="00B6292A"/>
    <w:rsid w:val="00B81A4C"/>
    <w:rsid w:val="00BA223C"/>
    <w:rsid w:val="00BA3AA8"/>
    <w:rsid w:val="00BC136F"/>
    <w:rsid w:val="00BE44AA"/>
    <w:rsid w:val="00BE75EF"/>
    <w:rsid w:val="00C00B4B"/>
    <w:rsid w:val="00C10082"/>
    <w:rsid w:val="00C154C3"/>
    <w:rsid w:val="00C17025"/>
    <w:rsid w:val="00C226ED"/>
    <w:rsid w:val="00C2314D"/>
    <w:rsid w:val="00C26F4D"/>
    <w:rsid w:val="00C27F43"/>
    <w:rsid w:val="00C41398"/>
    <w:rsid w:val="00C47D5A"/>
    <w:rsid w:val="00C523D7"/>
    <w:rsid w:val="00C52E1E"/>
    <w:rsid w:val="00C5545F"/>
    <w:rsid w:val="00C61492"/>
    <w:rsid w:val="00C76F4A"/>
    <w:rsid w:val="00C772D4"/>
    <w:rsid w:val="00C864BE"/>
    <w:rsid w:val="00C8673B"/>
    <w:rsid w:val="00C87F9F"/>
    <w:rsid w:val="00C9089D"/>
    <w:rsid w:val="00C91343"/>
    <w:rsid w:val="00CA0E9A"/>
    <w:rsid w:val="00CA419B"/>
    <w:rsid w:val="00CC0101"/>
    <w:rsid w:val="00CC0269"/>
    <w:rsid w:val="00CC11B7"/>
    <w:rsid w:val="00CC57F3"/>
    <w:rsid w:val="00CE322A"/>
    <w:rsid w:val="00D03DD7"/>
    <w:rsid w:val="00D053CF"/>
    <w:rsid w:val="00D127FD"/>
    <w:rsid w:val="00D13248"/>
    <w:rsid w:val="00D135FA"/>
    <w:rsid w:val="00D404EE"/>
    <w:rsid w:val="00D5526C"/>
    <w:rsid w:val="00D57A39"/>
    <w:rsid w:val="00D670F8"/>
    <w:rsid w:val="00D67FA0"/>
    <w:rsid w:val="00D80395"/>
    <w:rsid w:val="00D80A1B"/>
    <w:rsid w:val="00D93ACE"/>
    <w:rsid w:val="00D94366"/>
    <w:rsid w:val="00D96F2B"/>
    <w:rsid w:val="00D97025"/>
    <w:rsid w:val="00DA319D"/>
    <w:rsid w:val="00DA51B1"/>
    <w:rsid w:val="00DC4E10"/>
    <w:rsid w:val="00DC5527"/>
    <w:rsid w:val="00DC695C"/>
    <w:rsid w:val="00DC6A00"/>
    <w:rsid w:val="00DD266C"/>
    <w:rsid w:val="00DE21CE"/>
    <w:rsid w:val="00DE34E5"/>
    <w:rsid w:val="00DF0233"/>
    <w:rsid w:val="00E12D7C"/>
    <w:rsid w:val="00E12F12"/>
    <w:rsid w:val="00E17EF6"/>
    <w:rsid w:val="00E21FFB"/>
    <w:rsid w:val="00E22F67"/>
    <w:rsid w:val="00E3170B"/>
    <w:rsid w:val="00E325A2"/>
    <w:rsid w:val="00E34011"/>
    <w:rsid w:val="00E511E1"/>
    <w:rsid w:val="00E567A7"/>
    <w:rsid w:val="00E63A43"/>
    <w:rsid w:val="00E85690"/>
    <w:rsid w:val="00E95F36"/>
    <w:rsid w:val="00EA24D8"/>
    <w:rsid w:val="00EA31A2"/>
    <w:rsid w:val="00EB5ECD"/>
    <w:rsid w:val="00EC5C0D"/>
    <w:rsid w:val="00ED2488"/>
    <w:rsid w:val="00ED3866"/>
    <w:rsid w:val="00EE3C97"/>
    <w:rsid w:val="00EF00D5"/>
    <w:rsid w:val="00EF038D"/>
    <w:rsid w:val="00EF1FB1"/>
    <w:rsid w:val="00EF2E2D"/>
    <w:rsid w:val="00EF3BE6"/>
    <w:rsid w:val="00EF5FF0"/>
    <w:rsid w:val="00EF75AA"/>
    <w:rsid w:val="00F02E8D"/>
    <w:rsid w:val="00F0360A"/>
    <w:rsid w:val="00F25308"/>
    <w:rsid w:val="00F31581"/>
    <w:rsid w:val="00F34FB1"/>
    <w:rsid w:val="00F46652"/>
    <w:rsid w:val="00F52DBF"/>
    <w:rsid w:val="00F53AC8"/>
    <w:rsid w:val="00F559FC"/>
    <w:rsid w:val="00F57EAF"/>
    <w:rsid w:val="00F57EB0"/>
    <w:rsid w:val="00F64311"/>
    <w:rsid w:val="00F6668E"/>
    <w:rsid w:val="00F669A9"/>
    <w:rsid w:val="00F8522C"/>
    <w:rsid w:val="00F91BA5"/>
    <w:rsid w:val="00FB4441"/>
    <w:rsid w:val="00FB5821"/>
    <w:rsid w:val="00FC5395"/>
    <w:rsid w:val="00FD5B56"/>
    <w:rsid w:val="00FE77C6"/>
    <w:rsid w:val="00FF1BE7"/>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398FEE6"/>
  <w15:chartTrackingRefBased/>
  <w15:docId w15:val="{BA37B615-4EE7-4924-A901-D77988AC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73C"/>
    <w:rPr>
      <w:rFonts w:ascii="Arial" w:hAnsi="Arial"/>
      <w:sz w:val="24"/>
    </w:rPr>
  </w:style>
  <w:style w:type="paragraph" w:styleId="Heading1">
    <w:name w:val="heading 1"/>
    <w:basedOn w:val="Normal"/>
    <w:next w:val="Normal"/>
    <w:link w:val="Heading1Char"/>
    <w:qFormat/>
    <w:rsid w:val="0049673C"/>
    <w:pPr>
      <w:keepNext/>
      <w:keepLines/>
      <w:outlineLvl w:val="0"/>
    </w:pPr>
    <w:rPr>
      <w:b/>
      <w:kern w:val="28"/>
    </w:rPr>
  </w:style>
  <w:style w:type="paragraph" w:styleId="Heading2">
    <w:name w:val="heading 2"/>
    <w:basedOn w:val="Heading1"/>
    <w:next w:val="Normal"/>
    <w:link w:val="Heading2Char"/>
    <w:qFormat/>
    <w:rsid w:val="0049673C"/>
    <w:pPr>
      <w:numPr>
        <w:numId w:val="1"/>
      </w:numPr>
      <w:outlineLvl w:val="1"/>
    </w:pPr>
    <w:rPr>
      <w:rFonts w:cs="Arial"/>
      <w:b w:val="0"/>
      <w:bCs/>
      <w:iCs/>
      <w:szCs w:val="28"/>
      <w:u w:val="single"/>
    </w:rPr>
  </w:style>
  <w:style w:type="paragraph" w:styleId="Heading3">
    <w:name w:val="heading 3"/>
    <w:basedOn w:val="Heading2"/>
    <w:next w:val="Normal"/>
    <w:link w:val="Heading3Char"/>
    <w:qFormat/>
    <w:rsid w:val="0049673C"/>
    <w:pPr>
      <w:numPr>
        <w:ilvl w:val="1"/>
      </w:numPr>
      <w:tabs>
        <w:tab w:val="clear" w:pos="1620"/>
        <w:tab w:val="num" w:pos="360"/>
      </w:tabs>
      <w:ind w:left="0" w:firstLine="1440"/>
      <w:outlineLvl w:val="2"/>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673C"/>
    <w:rPr>
      <w:rFonts w:ascii="Arial" w:hAnsi="Arial"/>
      <w:b/>
      <w:kern w:val="28"/>
      <w:sz w:val="24"/>
      <w:lang w:val="en-US" w:eastAsia="en-US" w:bidi="ar-SA"/>
    </w:rPr>
  </w:style>
  <w:style w:type="character" w:customStyle="1" w:styleId="Heading2Char">
    <w:name w:val="Heading 2 Char"/>
    <w:link w:val="Heading2"/>
    <w:rsid w:val="0049673C"/>
    <w:rPr>
      <w:rFonts w:ascii="Arial" w:hAnsi="Arial" w:cs="Arial"/>
      <w:b/>
      <w:bCs/>
      <w:iCs/>
      <w:kern w:val="28"/>
      <w:sz w:val="24"/>
      <w:szCs w:val="28"/>
      <w:u w:val="single"/>
      <w:lang w:val="en-US" w:eastAsia="en-US" w:bidi="ar-SA"/>
    </w:rPr>
  </w:style>
  <w:style w:type="character" w:customStyle="1" w:styleId="Heading3Char">
    <w:name w:val="Heading 3 Char"/>
    <w:link w:val="Heading3"/>
    <w:rsid w:val="0049673C"/>
    <w:rPr>
      <w:rFonts w:ascii="Arial" w:hAnsi="Arial" w:cs="Arial"/>
      <w:b/>
      <w:bCs/>
      <w:iCs/>
      <w:kern w:val="28"/>
      <w:sz w:val="24"/>
      <w:szCs w:val="26"/>
      <w:u w:val="single"/>
      <w:lang w:val="en-US" w:eastAsia="en-US" w:bidi="ar-SA"/>
    </w:rPr>
  </w:style>
  <w:style w:type="paragraph" w:styleId="Header">
    <w:name w:val="header"/>
    <w:basedOn w:val="Normal"/>
    <w:rsid w:val="0049673C"/>
    <w:pPr>
      <w:tabs>
        <w:tab w:val="center" w:pos="4320"/>
        <w:tab w:val="right" w:pos="8640"/>
      </w:tabs>
    </w:pPr>
  </w:style>
  <w:style w:type="paragraph" w:styleId="Footer">
    <w:name w:val="footer"/>
    <w:basedOn w:val="Normal"/>
    <w:rsid w:val="0049673C"/>
    <w:pPr>
      <w:tabs>
        <w:tab w:val="center" w:pos="4320"/>
        <w:tab w:val="right" w:pos="8640"/>
      </w:tabs>
    </w:pPr>
  </w:style>
  <w:style w:type="paragraph" w:styleId="BodyText">
    <w:name w:val="Body Text"/>
    <w:basedOn w:val="Normal"/>
    <w:next w:val="Normal"/>
    <w:link w:val="BodyTextChar"/>
    <w:rsid w:val="0049673C"/>
    <w:pPr>
      <w:ind w:firstLine="720"/>
    </w:pPr>
  </w:style>
  <w:style w:type="character" w:customStyle="1" w:styleId="BodyTextChar">
    <w:name w:val="Body Text Char"/>
    <w:link w:val="BodyText"/>
    <w:rsid w:val="0049673C"/>
    <w:rPr>
      <w:rFonts w:ascii="Arial" w:hAnsi="Arial"/>
      <w:sz w:val="24"/>
      <w:lang w:val="en-US" w:eastAsia="en-US" w:bidi="ar-SA"/>
    </w:rPr>
  </w:style>
  <w:style w:type="paragraph" w:styleId="TOC1">
    <w:name w:val="toc 1"/>
    <w:basedOn w:val="Normal"/>
    <w:next w:val="Normal"/>
    <w:rsid w:val="0049673C"/>
    <w:pPr>
      <w:spacing w:before="240"/>
      <w:ind w:left="720" w:right="720" w:hanging="720"/>
    </w:pPr>
  </w:style>
  <w:style w:type="paragraph" w:styleId="TOC2">
    <w:name w:val="toc 2"/>
    <w:basedOn w:val="Normal"/>
    <w:next w:val="Normal"/>
    <w:rsid w:val="0049673C"/>
    <w:pPr>
      <w:ind w:left="1440" w:right="720" w:hanging="720"/>
    </w:pPr>
  </w:style>
  <w:style w:type="paragraph" w:styleId="TOC3">
    <w:name w:val="toc 3"/>
    <w:basedOn w:val="Normal"/>
    <w:next w:val="Normal"/>
    <w:autoRedefine/>
    <w:rsid w:val="0049673C"/>
    <w:pPr>
      <w:ind w:left="2160" w:right="720" w:hanging="720"/>
    </w:pPr>
  </w:style>
  <w:style w:type="paragraph" w:styleId="TOC8">
    <w:name w:val="toc 8"/>
    <w:basedOn w:val="Normal"/>
    <w:next w:val="Normal"/>
    <w:autoRedefine/>
    <w:semiHidden/>
    <w:rsid w:val="0049673C"/>
    <w:pPr>
      <w:ind w:left="5040"/>
      <w:jc w:val="both"/>
    </w:pPr>
  </w:style>
  <w:style w:type="paragraph" w:styleId="BodyTextIndent3">
    <w:name w:val="Body Text Indent 3"/>
    <w:basedOn w:val="BodyTextIndent2"/>
    <w:rsid w:val="0049673C"/>
    <w:pPr>
      <w:ind w:firstLine="2880"/>
    </w:pPr>
    <w:rPr>
      <w:szCs w:val="16"/>
    </w:rPr>
  </w:style>
  <w:style w:type="paragraph" w:styleId="BodyTextIndent2">
    <w:name w:val="Body Text Indent 2"/>
    <w:basedOn w:val="BodyTextIndent"/>
    <w:link w:val="BodyTextIndent2Char"/>
    <w:rsid w:val="0049673C"/>
    <w:pPr>
      <w:ind w:firstLine="2160"/>
    </w:pPr>
  </w:style>
  <w:style w:type="paragraph" w:styleId="BodyTextIndent">
    <w:name w:val="Body Text Indent"/>
    <w:basedOn w:val="BodyText"/>
    <w:link w:val="BodyTextIndentChar"/>
    <w:rsid w:val="0049673C"/>
    <w:pPr>
      <w:suppressAutoHyphens/>
      <w:ind w:firstLine="1440"/>
    </w:pPr>
    <w:rPr>
      <w:rFonts w:cs="Arial"/>
    </w:rPr>
  </w:style>
  <w:style w:type="character" w:customStyle="1" w:styleId="BodyTextIndentChar">
    <w:name w:val="Body Text Indent Char"/>
    <w:link w:val="BodyTextIndent"/>
    <w:rsid w:val="0049673C"/>
    <w:rPr>
      <w:rFonts w:ascii="Arial" w:hAnsi="Arial" w:cs="Arial"/>
      <w:sz w:val="24"/>
      <w:lang w:val="en-US" w:eastAsia="en-US" w:bidi="ar-SA"/>
    </w:rPr>
  </w:style>
  <w:style w:type="character" w:customStyle="1" w:styleId="BodyTextIndent2Char">
    <w:name w:val="Body Text Indent 2 Char"/>
    <w:basedOn w:val="BodyTextIndentChar"/>
    <w:link w:val="BodyTextIndent2"/>
    <w:rsid w:val="0049673C"/>
    <w:rPr>
      <w:rFonts w:ascii="Arial" w:hAnsi="Arial" w:cs="Arial"/>
      <w:sz w:val="24"/>
      <w:lang w:val="en-US" w:eastAsia="en-US" w:bidi="ar-SA"/>
    </w:rPr>
  </w:style>
  <w:style w:type="paragraph" w:customStyle="1" w:styleId="Protected">
    <w:name w:val="Protected"/>
    <w:basedOn w:val="Normal"/>
    <w:rsid w:val="0049673C"/>
    <w:pPr>
      <w:keepNext/>
      <w:keepLines/>
    </w:pPr>
  </w:style>
  <w:style w:type="paragraph" w:styleId="BalloonText">
    <w:name w:val="Balloon Text"/>
    <w:basedOn w:val="Normal"/>
    <w:semiHidden/>
    <w:rsid w:val="0049673C"/>
    <w:rPr>
      <w:rFonts w:ascii="Tahoma" w:hAnsi="Tahoma" w:cs="Tahoma"/>
      <w:sz w:val="16"/>
      <w:szCs w:val="16"/>
    </w:rPr>
  </w:style>
  <w:style w:type="paragraph" w:customStyle="1" w:styleId="bodytextroman">
    <w:name w:val="bodytextroman"/>
    <w:basedOn w:val="Normal"/>
    <w:rsid w:val="0049673C"/>
    <w:pPr>
      <w:spacing w:before="100" w:beforeAutospacing="1" w:after="100" w:afterAutospacing="1"/>
    </w:pPr>
    <w:rPr>
      <w:rFonts w:ascii="Times New Roman" w:hAnsi="Times New Roman"/>
      <w:szCs w:val="24"/>
    </w:rPr>
  </w:style>
  <w:style w:type="paragraph" w:customStyle="1" w:styleId="PageXofY">
    <w:name w:val="Page X of Y"/>
    <w:rsid w:val="0049673C"/>
  </w:style>
  <w:style w:type="character" w:customStyle="1" w:styleId="InitialStyle">
    <w:name w:val="InitialStyle"/>
    <w:rsid w:val="0049673C"/>
    <w:rPr>
      <w:rFonts w:ascii="Arial" w:hAnsi="Arial"/>
    </w:rPr>
  </w:style>
  <w:style w:type="character" w:styleId="Hyperlink">
    <w:name w:val="Hyperlink"/>
    <w:rsid w:val="0049673C"/>
    <w:rPr>
      <w:color w:val="0000FF"/>
      <w:u w:val="single"/>
    </w:rPr>
  </w:style>
  <w:style w:type="paragraph" w:customStyle="1" w:styleId="BodyTextIndent4">
    <w:name w:val="Body Text Indent 4"/>
    <w:basedOn w:val="BodyTextIndent3"/>
    <w:rsid w:val="0049673C"/>
    <w:pPr>
      <w:ind w:firstLine="3600"/>
    </w:pPr>
  </w:style>
  <w:style w:type="character" w:styleId="PageNumber">
    <w:name w:val="page number"/>
    <w:basedOn w:val="DefaultParagraphFont"/>
    <w:rsid w:val="0049673C"/>
  </w:style>
  <w:style w:type="paragraph" w:customStyle="1" w:styleId="DefaultText">
    <w:name w:val="Default Text"/>
    <w:basedOn w:val="Normal"/>
    <w:rsid w:val="0049673C"/>
    <w:pPr>
      <w:widowControl w:val="0"/>
      <w:autoSpaceDE w:val="0"/>
      <w:autoSpaceDN w:val="0"/>
      <w:adjustRightInd w:val="0"/>
    </w:pPr>
    <w:rPr>
      <w:rFonts w:ascii="Times New Roman" w:hAnsi="Times New Roman"/>
      <w:szCs w:val="24"/>
    </w:rPr>
  </w:style>
  <w:style w:type="paragraph" w:customStyle="1" w:styleId="Style1">
    <w:name w:val="Style1"/>
    <w:basedOn w:val="Heading2"/>
    <w:rsid w:val="0049673C"/>
    <w:pPr>
      <w:ind w:left="1440"/>
    </w:pPr>
  </w:style>
  <w:style w:type="paragraph" w:customStyle="1" w:styleId="Style2">
    <w:name w:val="Style2"/>
    <w:basedOn w:val="Heading2"/>
    <w:rsid w:val="0049673C"/>
  </w:style>
  <w:style w:type="character" w:styleId="CommentReference">
    <w:name w:val="annotation reference"/>
    <w:semiHidden/>
    <w:rsid w:val="0049673C"/>
    <w:rPr>
      <w:sz w:val="16"/>
      <w:szCs w:val="16"/>
    </w:rPr>
  </w:style>
  <w:style w:type="paragraph" w:styleId="CommentText">
    <w:name w:val="annotation text"/>
    <w:basedOn w:val="Normal"/>
    <w:semiHidden/>
    <w:rsid w:val="0049673C"/>
    <w:rPr>
      <w:sz w:val="20"/>
    </w:rPr>
  </w:style>
  <w:style w:type="paragraph" w:styleId="CommentSubject">
    <w:name w:val="annotation subject"/>
    <w:basedOn w:val="CommentText"/>
    <w:next w:val="CommentText"/>
    <w:semiHidden/>
    <w:rsid w:val="00717429"/>
    <w:rPr>
      <w:b/>
      <w:bCs/>
    </w:rPr>
  </w:style>
  <w:style w:type="paragraph" w:styleId="Revision">
    <w:name w:val="Revision"/>
    <w:hidden/>
    <w:uiPriority w:val="99"/>
    <w:semiHidden/>
    <w:rsid w:val="00CC11B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14398</Words>
  <Characters>82071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h65-407</vt:lpstr>
    </vt:vector>
  </TitlesOfParts>
  <Company>State of Maine</Company>
  <LinksUpToDate>false</LinksUpToDate>
  <CharactersWithSpaces>96277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h65-407</dc:title>
  <dc:subject/>
  <dc:creator>Stephani Morancie</dc:creator>
  <cp:keywords/>
  <dc:description/>
  <cp:lastModifiedBy>Parr, J.Chris</cp:lastModifiedBy>
  <cp:revision>4</cp:revision>
  <cp:lastPrinted>2011-09-12T13:14:00Z</cp:lastPrinted>
  <dcterms:created xsi:type="dcterms:W3CDTF">2025-07-23T18:53:00Z</dcterms:created>
  <dcterms:modified xsi:type="dcterms:W3CDTF">2025-08-20T17:00:00Z</dcterms:modified>
</cp:coreProperties>
</file>