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B362" w14:textId="77777777" w:rsidR="0006211C" w:rsidRDefault="0006211C">
      <w:pPr>
        <w:pStyle w:val="Heading4"/>
        <w:keepNext w:val="0"/>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65-407</w:t>
      </w:r>
      <w:r>
        <w:rPr>
          <w:rFonts w:ascii="Times New Roman" w:hAnsi="Times New Roman" w:cs="Times New Roman"/>
          <w:sz w:val="22"/>
          <w:szCs w:val="22"/>
        </w:rPr>
        <w:tab/>
      </w:r>
      <w:r>
        <w:rPr>
          <w:rFonts w:ascii="Times New Roman" w:hAnsi="Times New Roman" w:cs="Times New Roman"/>
          <w:sz w:val="22"/>
          <w:szCs w:val="22"/>
        </w:rPr>
        <w:tab/>
        <w:t>PUBLIC UTILITIES COMMISSION</w:t>
      </w:r>
    </w:p>
    <w:p w14:paraId="00BF64FD" w14:textId="77777777" w:rsidR="0006211C" w:rsidRDefault="0006211C"/>
    <w:p w14:paraId="4991DBBB" w14:textId="77777777" w:rsidR="0006211C" w:rsidRDefault="0006211C">
      <w:pPr>
        <w:pStyle w:val="BlockText"/>
        <w:tabs>
          <w:tab w:val="clear" w:pos="2230"/>
          <w:tab w:val="left" w:pos="720"/>
          <w:tab w:val="left" w:pos="1440"/>
          <w:tab w:val="left" w:pos="2160"/>
          <w:tab w:val="left" w:pos="2880"/>
          <w:tab w:val="right" w:leader="dot" w:pos="9360"/>
        </w:tabs>
        <w:ind w:left="1440" w:right="0" w:hanging="1440"/>
        <w:rPr>
          <w:rFonts w:ascii="Times New Roman" w:hAnsi="Times New Roman" w:cs="Times New Roman"/>
          <w:b/>
          <w:sz w:val="22"/>
          <w:szCs w:val="22"/>
        </w:rPr>
      </w:pPr>
      <w:r>
        <w:rPr>
          <w:rFonts w:ascii="Times New Roman" w:hAnsi="Times New Roman" w:cs="Times New Roman"/>
          <w:b/>
          <w:sz w:val="22"/>
          <w:szCs w:val="22"/>
        </w:rPr>
        <w:t>Chapter 290:</w:t>
      </w:r>
      <w:r>
        <w:rPr>
          <w:rFonts w:ascii="Times New Roman" w:hAnsi="Times New Roman" w:cs="Times New Roman"/>
          <w:b/>
          <w:sz w:val="22"/>
          <w:szCs w:val="22"/>
        </w:rPr>
        <w:tab/>
        <w:t>STANDARDS FOR BILLING, CREDIT AND COLLECTION, AND CUSTOMER INFORMATION FOR ELIGIBLE TELECOMMUNICATIONS CARRIERS PROVIDING BASIC TELEPHONE SERVICE</w:t>
      </w:r>
    </w:p>
    <w:p w14:paraId="7BA77A02" w14:textId="77777777" w:rsidR="0006211C" w:rsidRDefault="0006211C">
      <w:pPr>
        <w:pStyle w:val="BlockText"/>
        <w:pBdr>
          <w:bottom w:val="single" w:sz="6" w:space="1" w:color="auto"/>
        </w:pBdr>
        <w:tabs>
          <w:tab w:val="clear" w:pos="2230"/>
          <w:tab w:val="left" w:pos="720"/>
          <w:tab w:val="left" w:pos="1440"/>
          <w:tab w:val="left" w:pos="2160"/>
          <w:tab w:val="left" w:pos="2880"/>
          <w:tab w:val="right" w:leader="dot" w:pos="9360"/>
        </w:tabs>
        <w:ind w:left="0" w:right="0" w:firstLine="0"/>
        <w:rPr>
          <w:rFonts w:ascii="Times New Roman" w:hAnsi="Times New Roman" w:cs="Times New Roman"/>
          <w:sz w:val="22"/>
          <w:szCs w:val="22"/>
        </w:rPr>
      </w:pPr>
    </w:p>
    <w:p w14:paraId="6300ABAA" w14:textId="77777777" w:rsidR="0006211C" w:rsidRDefault="0006211C">
      <w:pPr>
        <w:pStyle w:val="BlockText"/>
        <w:tabs>
          <w:tab w:val="clear" w:pos="2230"/>
          <w:tab w:val="left" w:pos="720"/>
          <w:tab w:val="left" w:pos="1440"/>
          <w:tab w:val="left" w:pos="2160"/>
          <w:tab w:val="left" w:pos="2880"/>
          <w:tab w:val="right" w:leader="dot" w:pos="9360"/>
        </w:tabs>
        <w:ind w:left="0" w:right="0" w:firstLine="0"/>
        <w:rPr>
          <w:rFonts w:ascii="Times New Roman" w:hAnsi="Times New Roman" w:cs="Times New Roman"/>
          <w:sz w:val="22"/>
          <w:szCs w:val="22"/>
        </w:rPr>
      </w:pPr>
    </w:p>
    <w:p w14:paraId="2BC68C39"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sidRPr="005D7410">
        <w:rPr>
          <w:rFonts w:ascii="Times New Roman" w:hAnsi="Times New Roman" w:cs="Times New Roman"/>
          <w:b/>
          <w:bCs/>
          <w:sz w:val="22"/>
          <w:szCs w:val="22"/>
        </w:rPr>
        <w:t>SUMMARY</w:t>
      </w:r>
      <w:r>
        <w:rPr>
          <w:rFonts w:ascii="Times New Roman" w:hAnsi="Times New Roman" w:cs="Times New Roman"/>
          <w:sz w:val="22"/>
          <w:szCs w:val="22"/>
        </w:rPr>
        <w:t>: This Chapter establishes consumer protections for the provision of local exchange telephone service by eligible telecommunications carriers in Maine. These rules govern interruptions in service, the granting and denying of service, provision of consumer information, credit and deposit practices, billing, disconnection, customer complaint procedures and methods of obtaining exemptions and variations from this Chapter.</w:t>
      </w:r>
    </w:p>
    <w:p w14:paraId="7AFE3D05" w14:textId="77777777" w:rsidR="0006211C" w:rsidRDefault="0006211C">
      <w:pPr>
        <w:pBdr>
          <w:bottom w:val="single" w:sz="6" w:space="1" w:color="auto"/>
        </w:pBdr>
        <w:tabs>
          <w:tab w:val="left" w:pos="720"/>
          <w:tab w:val="left" w:pos="1440"/>
          <w:tab w:val="left" w:pos="2160"/>
          <w:tab w:val="left" w:pos="2880"/>
          <w:tab w:val="right" w:leader="dot" w:pos="9360"/>
        </w:tabs>
        <w:rPr>
          <w:rFonts w:ascii="Times New Roman" w:hAnsi="Times New Roman" w:cs="Times New Roman"/>
          <w:sz w:val="22"/>
          <w:szCs w:val="22"/>
        </w:rPr>
      </w:pPr>
    </w:p>
    <w:p w14:paraId="42A3260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7F604AE" w14:textId="77777777" w:rsidR="0006211C" w:rsidRDefault="0006211C">
      <w:pPr>
        <w:pStyle w:val="Heading6"/>
        <w:keepNext w:val="0"/>
        <w:tabs>
          <w:tab w:val="left" w:pos="720"/>
          <w:tab w:val="left" w:pos="1440"/>
          <w:tab w:val="left" w:pos="2160"/>
          <w:tab w:val="left" w:pos="2880"/>
          <w:tab w:val="right" w:leader="dot" w:pos="9360"/>
        </w:tabs>
        <w:spacing w:line="240" w:lineRule="auto"/>
        <w:rPr>
          <w:rFonts w:ascii="Times New Roman" w:hAnsi="Times New Roman" w:cs="Times New Roman"/>
          <w:sz w:val="22"/>
          <w:szCs w:val="22"/>
        </w:rPr>
      </w:pPr>
      <w:r>
        <w:rPr>
          <w:rFonts w:ascii="Times New Roman" w:hAnsi="Times New Roman" w:cs="Times New Roman"/>
          <w:sz w:val="22"/>
          <w:szCs w:val="22"/>
        </w:rPr>
        <w:t>TABLE OF CONTENTS</w:t>
      </w:r>
    </w:p>
    <w:p w14:paraId="041E348C"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5D28E38" w14:textId="77777777" w:rsidR="0006211C" w:rsidRDefault="0006211C">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b/>
          <w:sz w:val="22"/>
          <w:szCs w:val="22"/>
        </w:rPr>
        <w:tab/>
        <w:t>PURPOSES</w:t>
      </w:r>
      <w:r>
        <w:rPr>
          <w:rFonts w:ascii="Times New Roman" w:hAnsi="Times New Roman" w:cs="Times New Roman"/>
          <w:sz w:val="22"/>
          <w:szCs w:val="22"/>
        </w:rPr>
        <w:t xml:space="preserve"> </w:t>
      </w:r>
      <w:r>
        <w:rPr>
          <w:rFonts w:ascii="Times New Roman" w:hAnsi="Times New Roman" w:cs="Times New Roman"/>
          <w:sz w:val="22"/>
          <w:szCs w:val="22"/>
        </w:rPr>
        <w:tab/>
        <w:t>6</w:t>
      </w:r>
    </w:p>
    <w:p w14:paraId="49A6A60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Inform consumers </w:t>
      </w:r>
      <w:r>
        <w:rPr>
          <w:rFonts w:ascii="Times New Roman" w:hAnsi="Times New Roman" w:cs="Times New Roman"/>
          <w:sz w:val="22"/>
          <w:szCs w:val="22"/>
        </w:rPr>
        <w:tab/>
        <w:t>6</w:t>
      </w:r>
    </w:p>
    <w:p w14:paraId="193C306A"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Prevent discrimination; ensure reasonable access to service </w:t>
      </w:r>
      <w:r>
        <w:rPr>
          <w:rFonts w:ascii="Times New Roman" w:hAnsi="Times New Roman" w:cs="Times New Roman"/>
          <w:sz w:val="22"/>
          <w:szCs w:val="22"/>
        </w:rPr>
        <w:tab/>
        <w:t>6</w:t>
      </w:r>
    </w:p>
    <w:p w14:paraId="351A0C2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Establish minimum consumer protection standards </w:t>
      </w:r>
      <w:r>
        <w:rPr>
          <w:rFonts w:ascii="Times New Roman" w:hAnsi="Times New Roman" w:cs="Times New Roman"/>
          <w:sz w:val="22"/>
          <w:szCs w:val="22"/>
        </w:rPr>
        <w:tab/>
        <w:t>6</w:t>
      </w:r>
    </w:p>
    <w:p w14:paraId="43501B9D"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734036C4"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§2</w:t>
      </w:r>
      <w:r>
        <w:rPr>
          <w:rFonts w:ascii="Times New Roman" w:hAnsi="Times New Roman" w:cs="Times New Roman"/>
          <w:b/>
          <w:sz w:val="22"/>
          <w:szCs w:val="22"/>
        </w:rPr>
        <w:tab/>
        <w:t>DEFINITIONS</w:t>
      </w:r>
      <w:r>
        <w:rPr>
          <w:rFonts w:ascii="Times New Roman" w:hAnsi="Times New Roman" w:cs="Times New Roman"/>
          <w:sz w:val="22"/>
          <w:szCs w:val="22"/>
        </w:rPr>
        <w:t xml:space="preserve"> </w:t>
      </w:r>
      <w:r>
        <w:rPr>
          <w:rFonts w:ascii="Times New Roman" w:hAnsi="Times New Roman" w:cs="Times New Roman"/>
          <w:sz w:val="22"/>
          <w:szCs w:val="22"/>
        </w:rPr>
        <w:tab/>
        <w:t>6</w:t>
      </w:r>
    </w:p>
    <w:p w14:paraId="0181EA27"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700091D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§3</w:t>
      </w:r>
      <w:r>
        <w:rPr>
          <w:rFonts w:ascii="Times New Roman" w:hAnsi="Times New Roman" w:cs="Times New Roman"/>
          <w:b/>
          <w:sz w:val="22"/>
          <w:szCs w:val="22"/>
        </w:rPr>
        <w:tab/>
        <w:t>JURISDICTION</w:t>
      </w:r>
      <w:r>
        <w:rPr>
          <w:rFonts w:ascii="Times New Roman" w:hAnsi="Times New Roman" w:cs="Times New Roman"/>
          <w:sz w:val="22"/>
          <w:szCs w:val="22"/>
        </w:rPr>
        <w:t xml:space="preserve"> </w:t>
      </w:r>
      <w:r>
        <w:rPr>
          <w:rFonts w:ascii="Times New Roman" w:hAnsi="Times New Roman" w:cs="Times New Roman"/>
          <w:sz w:val="22"/>
          <w:szCs w:val="22"/>
        </w:rPr>
        <w:tab/>
        <w:t>8</w:t>
      </w:r>
    </w:p>
    <w:p w14:paraId="60E7BD5F"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3558C9D7"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§4</w:t>
      </w:r>
      <w:r>
        <w:rPr>
          <w:rFonts w:ascii="Times New Roman" w:hAnsi="Times New Roman" w:cs="Times New Roman"/>
          <w:b/>
          <w:sz w:val="22"/>
          <w:szCs w:val="22"/>
        </w:rPr>
        <w:tab/>
        <w:t>EMERGENCY MORATORIUM</w:t>
      </w:r>
      <w:r>
        <w:rPr>
          <w:rFonts w:ascii="Times New Roman" w:hAnsi="Times New Roman" w:cs="Times New Roman"/>
          <w:sz w:val="22"/>
          <w:szCs w:val="22"/>
        </w:rPr>
        <w:tab/>
        <w:t>8</w:t>
      </w:r>
    </w:p>
    <w:p w14:paraId="2A441F43"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1270253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§5</w:t>
      </w:r>
      <w:r>
        <w:rPr>
          <w:rFonts w:ascii="Times New Roman" w:hAnsi="Times New Roman" w:cs="Times New Roman"/>
          <w:b/>
          <w:sz w:val="22"/>
          <w:szCs w:val="22"/>
        </w:rPr>
        <w:tab/>
        <w:t>NON-DISCRIMINATION</w:t>
      </w:r>
      <w:r>
        <w:rPr>
          <w:rFonts w:ascii="Times New Roman" w:hAnsi="Times New Roman" w:cs="Times New Roman"/>
          <w:sz w:val="22"/>
          <w:szCs w:val="22"/>
        </w:rPr>
        <w:t xml:space="preserve"> </w:t>
      </w:r>
      <w:r>
        <w:rPr>
          <w:rFonts w:ascii="Times New Roman" w:hAnsi="Times New Roman" w:cs="Times New Roman"/>
          <w:sz w:val="22"/>
          <w:szCs w:val="22"/>
        </w:rPr>
        <w:tab/>
        <w:t>8</w:t>
      </w:r>
    </w:p>
    <w:p w14:paraId="735124BE"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0AFB84D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§6</w:t>
      </w:r>
      <w:r>
        <w:rPr>
          <w:rFonts w:ascii="Times New Roman" w:hAnsi="Times New Roman" w:cs="Times New Roman"/>
          <w:b/>
          <w:sz w:val="22"/>
          <w:szCs w:val="22"/>
        </w:rPr>
        <w:tab/>
        <w:t>UNFAIR OR DECEPTIVE PRACTICES</w:t>
      </w:r>
      <w:r>
        <w:rPr>
          <w:rFonts w:ascii="Times New Roman" w:hAnsi="Times New Roman" w:cs="Times New Roman"/>
          <w:sz w:val="22"/>
          <w:szCs w:val="22"/>
        </w:rPr>
        <w:t xml:space="preserve"> </w:t>
      </w:r>
      <w:r>
        <w:rPr>
          <w:rFonts w:ascii="Times New Roman" w:hAnsi="Times New Roman" w:cs="Times New Roman"/>
          <w:sz w:val="22"/>
          <w:szCs w:val="22"/>
        </w:rPr>
        <w:tab/>
        <w:t>8</w:t>
      </w:r>
    </w:p>
    <w:p w14:paraId="6E23CA4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Deceptive names prohibited </w:t>
      </w:r>
      <w:r>
        <w:rPr>
          <w:rFonts w:ascii="Times New Roman" w:hAnsi="Times New Roman" w:cs="Times New Roman"/>
          <w:sz w:val="22"/>
          <w:szCs w:val="22"/>
        </w:rPr>
        <w:tab/>
        <w:t>8</w:t>
      </w:r>
    </w:p>
    <w:p w14:paraId="6E14CD87"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Application of Maine Unfair Trade Practices Act </w:t>
      </w:r>
      <w:r>
        <w:rPr>
          <w:rFonts w:ascii="Times New Roman" w:hAnsi="Times New Roman" w:cs="Times New Roman"/>
          <w:sz w:val="22"/>
          <w:szCs w:val="22"/>
        </w:rPr>
        <w:tab/>
        <w:t>8</w:t>
      </w:r>
    </w:p>
    <w:p w14:paraId="2F1DA111"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1EB8C7B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§7</w:t>
      </w:r>
      <w:r>
        <w:rPr>
          <w:rFonts w:ascii="Times New Roman" w:hAnsi="Times New Roman" w:cs="Times New Roman"/>
          <w:b/>
          <w:sz w:val="22"/>
          <w:szCs w:val="22"/>
        </w:rPr>
        <w:tab/>
        <w:t>CUSTOMER PRIVACY</w:t>
      </w:r>
      <w:r>
        <w:rPr>
          <w:rFonts w:ascii="Times New Roman" w:hAnsi="Times New Roman" w:cs="Times New Roman"/>
          <w:sz w:val="22"/>
          <w:szCs w:val="22"/>
        </w:rPr>
        <w:tab/>
        <w:t>9</w:t>
      </w:r>
    </w:p>
    <w:p w14:paraId="31D39133"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1C762ED1"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§8</w:t>
      </w:r>
      <w:r>
        <w:rPr>
          <w:rFonts w:ascii="Times New Roman" w:hAnsi="Times New Roman" w:cs="Times New Roman"/>
          <w:b/>
          <w:sz w:val="22"/>
          <w:szCs w:val="22"/>
        </w:rPr>
        <w:tab/>
        <w:t>CUSTOMER RIGHTS</w:t>
      </w:r>
      <w:r>
        <w:rPr>
          <w:rFonts w:ascii="Times New Roman" w:hAnsi="Times New Roman" w:cs="Times New Roman"/>
          <w:sz w:val="22"/>
          <w:szCs w:val="22"/>
        </w:rPr>
        <w:t xml:space="preserve"> </w:t>
      </w:r>
      <w:r>
        <w:rPr>
          <w:rFonts w:ascii="Times New Roman" w:hAnsi="Times New Roman" w:cs="Times New Roman"/>
          <w:sz w:val="22"/>
          <w:szCs w:val="22"/>
        </w:rPr>
        <w:tab/>
        <w:t>9</w:t>
      </w:r>
    </w:p>
    <w:p w14:paraId="7CEEC0DE" w14:textId="77777777" w:rsidR="0006211C" w:rsidRDefault="0006211C">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Notice </w:t>
      </w:r>
      <w:r>
        <w:rPr>
          <w:rFonts w:ascii="Times New Roman" w:hAnsi="Times New Roman" w:cs="Times New Roman"/>
          <w:sz w:val="22"/>
          <w:szCs w:val="22"/>
        </w:rPr>
        <w:tab/>
        <w:t>9</w:t>
      </w:r>
    </w:p>
    <w:p w14:paraId="6E6A06A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Content of notice </w:t>
      </w:r>
      <w:r>
        <w:rPr>
          <w:rFonts w:ascii="Times New Roman" w:hAnsi="Times New Roman" w:cs="Times New Roman"/>
          <w:sz w:val="22"/>
          <w:szCs w:val="22"/>
        </w:rPr>
        <w:tab/>
        <w:t>9</w:t>
      </w:r>
    </w:p>
    <w:p w14:paraId="748DEDD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Billing procedures</w:t>
      </w:r>
      <w:r>
        <w:rPr>
          <w:rFonts w:ascii="Times New Roman" w:hAnsi="Times New Roman" w:cs="Times New Roman"/>
          <w:sz w:val="22"/>
          <w:szCs w:val="22"/>
        </w:rPr>
        <w:tab/>
        <w:t>9</w:t>
      </w:r>
    </w:p>
    <w:p w14:paraId="03EA1B5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Accuracy verification</w:t>
      </w:r>
      <w:r>
        <w:rPr>
          <w:rFonts w:ascii="Times New Roman" w:hAnsi="Times New Roman" w:cs="Times New Roman"/>
          <w:sz w:val="22"/>
          <w:szCs w:val="22"/>
        </w:rPr>
        <w:tab/>
        <w:t>9</w:t>
      </w:r>
    </w:p>
    <w:p w14:paraId="4728728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Payment options</w:t>
      </w:r>
      <w:r>
        <w:rPr>
          <w:rFonts w:ascii="Times New Roman" w:hAnsi="Times New Roman" w:cs="Times New Roman"/>
          <w:sz w:val="22"/>
          <w:szCs w:val="22"/>
        </w:rPr>
        <w:tab/>
        <w:t>9</w:t>
      </w:r>
    </w:p>
    <w:p w14:paraId="75BFC57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Deposit requirements</w:t>
      </w:r>
      <w:r>
        <w:rPr>
          <w:rFonts w:ascii="Times New Roman" w:hAnsi="Times New Roman" w:cs="Times New Roman"/>
          <w:sz w:val="22"/>
          <w:szCs w:val="22"/>
        </w:rPr>
        <w:tab/>
        <w:t>9</w:t>
      </w:r>
    </w:p>
    <w:p w14:paraId="5908620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Disconnection procedures</w:t>
      </w:r>
      <w:r>
        <w:rPr>
          <w:rFonts w:ascii="Times New Roman" w:hAnsi="Times New Roman" w:cs="Times New Roman"/>
          <w:sz w:val="22"/>
          <w:szCs w:val="22"/>
        </w:rPr>
        <w:tab/>
        <w:t>9</w:t>
      </w:r>
    </w:p>
    <w:p w14:paraId="31A60FC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t>Dispute resolution procedures</w:t>
      </w:r>
      <w:r>
        <w:rPr>
          <w:rFonts w:ascii="Times New Roman" w:hAnsi="Times New Roman" w:cs="Times New Roman"/>
          <w:sz w:val="22"/>
          <w:szCs w:val="22"/>
        </w:rPr>
        <w:tab/>
        <w:t>9</w:t>
      </w:r>
    </w:p>
    <w:p w14:paraId="4AB8C9B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7.</w:t>
      </w:r>
      <w:r>
        <w:rPr>
          <w:rFonts w:ascii="Times New Roman" w:hAnsi="Times New Roman" w:cs="Times New Roman"/>
          <w:sz w:val="22"/>
          <w:szCs w:val="22"/>
        </w:rPr>
        <w:tab/>
        <w:t>Emergency service</w:t>
      </w:r>
      <w:r>
        <w:rPr>
          <w:rFonts w:ascii="Times New Roman" w:hAnsi="Times New Roman" w:cs="Times New Roman"/>
          <w:sz w:val="22"/>
          <w:szCs w:val="22"/>
        </w:rPr>
        <w:tab/>
        <w:t>9</w:t>
      </w:r>
    </w:p>
    <w:p w14:paraId="2E20668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8.</w:t>
      </w:r>
      <w:r>
        <w:rPr>
          <w:rFonts w:ascii="Times New Roman" w:hAnsi="Times New Roman" w:cs="Times New Roman"/>
          <w:sz w:val="22"/>
          <w:szCs w:val="22"/>
        </w:rPr>
        <w:tab/>
        <w:t>Third-party notice</w:t>
      </w:r>
      <w:r>
        <w:rPr>
          <w:rFonts w:ascii="Times New Roman" w:hAnsi="Times New Roman" w:cs="Times New Roman"/>
          <w:sz w:val="22"/>
          <w:szCs w:val="22"/>
        </w:rPr>
        <w:tab/>
        <w:t>9</w:t>
      </w:r>
    </w:p>
    <w:p w14:paraId="2C0AF19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9.</w:t>
      </w:r>
      <w:r>
        <w:rPr>
          <w:rFonts w:ascii="Times New Roman" w:hAnsi="Times New Roman" w:cs="Times New Roman"/>
          <w:sz w:val="22"/>
          <w:szCs w:val="22"/>
        </w:rPr>
        <w:tab/>
        <w:t>Limitations of liability; abatement and damages</w:t>
      </w:r>
      <w:r>
        <w:rPr>
          <w:rFonts w:ascii="Times New Roman" w:hAnsi="Times New Roman" w:cs="Times New Roman"/>
          <w:sz w:val="22"/>
          <w:szCs w:val="22"/>
        </w:rPr>
        <w:tab/>
        <w:t>9</w:t>
      </w:r>
    </w:p>
    <w:p w14:paraId="3AE3C4F7"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10.</w:t>
      </w:r>
      <w:r>
        <w:rPr>
          <w:rFonts w:ascii="Times New Roman" w:hAnsi="Times New Roman" w:cs="Times New Roman"/>
          <w:sz w:val="22"/>
          <w:szCs w:val="22"/>
        </w:rPr>
        <w:tab/>
        <w:t>Contact information</w:t>
      </w:r>
      <w:r>
        <w:rPr>
          <w:rFonts w:ascii="Times New Roman" w:hAnsi="Times New Roman" w:cs="Times New Roman"/>
          <w:sz w:val="22"/>
          <w:szCs w:val="22"/>
        </w:rPr>
        <w:tab/>
        <w:t>9</w:t>
      </w:r>
    </w:p>
    <w:p w14:paraId="4F0802A8"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Notice of significant changes to terms and conditions </w:t>
      </w:r>
      <w:r>
        <w:rPr>
          <w:rFonts w:ascii="Times New Roman" w:hAnsi="Times New Roman" w:cs="Times New Roman"/>
          <w:sz w:val="22"/>
          <w:szCs w:val="22"/>
        </w:rPr>
        <w:tab/>
        <w:t>10</w:t>
      </w:r>
    </w:p>
    <w:p w14:paraId="1554D245"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§9</w:t>
      </w:r>
      <w:r>
        <w:rPr>
          <w:rFonts w:ascii="Times New Roman" w:hAnsi="Times New Roman" w:cs="Times New Roman"/>
          <w:b/>
          <w:sz w:val="22"/>
          <w:szCs w:val="22"/>
        </w:rPr>
        <w:tab/>
        <w:t>APPLICATION FOR SERVICE</w:t>
      </w:r>
      <w:r>
        <w:rPr>
          <w:rFonts w:ascii="Times New Roman" w:hAnsi="Times New Roman" w:cs="Times New Roman"/>
          <w:sz w:val="22"/>
          <w:szCs w:val="22"/>
        </w:rPr>
        <w:t xml:space="preserve"> </w:t>
      </w:r>
      <w:r>
        <w:rPr>
          <w:rFonts w:ascii="Times New Roman" w:hAnsi="Times New Roman" w:cs="Times New Roman"/>
          <w:sz w:val="22"/>
          <w:szCs w:val="22"/>
        </w:rPr>
        <w:tab/>
        <w:t>10</w:t>
      </w:r>
    </w:p>
    <w:p w14:paraId="72134B1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lastRenderedPageBreak/>
        <w:tab/>
        <w:t>A.</w:t>
      </w:r>
      <w:r>
        <w:rPr>
          <w:rFonts w:ascii="Times New Roman" w:hAnsi="Times New Roman" w:cs="Times New Roman"/>
          <w:sz w:val="22"/>
          <w:szCs w:val="22"/>
        </w:rPr>
        <w:tab/>
        <w:t xml:space="preserve">Obligation to provide service </w:t>
      </w:r>
      <w:r>
        <w:rPr>
          <w:rFonts w:ascii="Times New Roman" w:hAnsi="Times New Roman" w:cs="Times New Roman"/>
          <w:sz w:val="22"/>
          <w:szCs w:val="22"/>
        </w:rPr>
        <w:tab/>
        <w:t>10</w:t>
      </w:r>
    </w:p>
    <w:p w14:paraId="693505F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Past overdue amount </w:t>
      </w:r>
      <w:r>
        <w:rPr>
          <w:rFonts w:ascii="Times New Roman" w:hAnsi="Times New Roman" w:cs="Times New Roman"/>
          <w:sz w:val="22"/>
          <w:szCs w:val="22"/>
        </w:rPr>
        <w:tab/>
        <w:t>10</w:t>
      </w:r>
    </w:p>
    <w:p w14:paraId="3232AAF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Deposits for applicants for residential service </w:t>
      </w:r>
      <w:r>
        <w:rPr>
          <w:rFonts w:ascii="Times New Roman" w:hAnsi="Times New Roman" w:cs="Times New Roman"/>
          <w:sz w:val="22"/>
          <w:szCs w:val="22"/>
        </w:rPr>
        <w:tab/>
        <w:t>10</w:t>
      </w:r>
    </w:p>
    <w:p w14:paraId="5CD5EEEB"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 xml:space="preserve">Applicants for nonresidential service </w:t>
      </w:r>
      <w:r>
        <w:rPr>
          <w:rFonts w:ascii="Times New Roman" w:hAnsi="Times New Roman" w:cs="Times New Roman"/>
          <w:sz w:val="22"/>
          <w:szCs w:val="22"/>
        </w:rPr>
        <w:tab/>
        <w:t>10</w:t>
      </w:r>
    </w:p>
    <w:p w14:paraId="163B8CC2"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Obligation of ETC to provide service .......</w:t>
      </w:r>
      <w:r>
        <w:rPr>
          <w:rFonts w:ascii="Times New Roman" w:hAnsi="Times New Roman" w:cs="Times New Roman"/>
          <w:sz w:val="22"/>
          <w:szCs w:val="22"/>
        </w:rPr>
        <w:tab/>
        <w:t>11</w:t>
      </w:r>
    </w:p>
    <w:p w14:paraId="0593AAB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Service in another’s name </w:t>
      </w:r>
      <w:r>
        <w:rPr>
          <w:rFonts w:ascii="Times New Roman" w:hAnsi="Times New Roman" w:cs="Times New Roman"/>
          <w:sz w:val="22"/>
          <w:szCs w:val="22"/>
        </w:rPr>
        <w:tab/>
        <w:t>11</w:t>
      </w:r>
    </w:p>
    <w:p w14:paraId="0D09302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Lowest rate basic service plan </w:t>
      </w:r>
      <w:r>
        <w:rPr>
          <w:rFonts w:ascii="Times New Roman" w:hAnsi="Times New Roman" w:cs="Times New Roman"/>
          <w:sz w:val="22"/>
          <w:szCs w:val="22"/>
        </w:rPr>
        <w:tab/>
        <w:t>11</w:t>
      </w:r>
    </w:p>
    <w:p w14:paraId="348A3EA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 xml:space="preserve">Enhanced service offerings </w:t>
      </w:r>
      <w:r>
        <w:rPr>
          <w:rFonts w:ascii="Times New Roman" w:hAnsi="Times New Roman" w:cs="Times New Roman"/>
          <w:sz w:val="22"/>
          <w:szCs w:val="22"/>
        </w:rPr>
        <w:tab/>
        <w:t>11</w:t>
      </w:r>
    </w:p>
    <w:p w14:paraId="3692AD17"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34072113"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§10</w:t>
      </w:r>
      <w:r>
        <w:rPr>
          <w:rFonts w:ascii="Times New Roman" w:hAnsi="Times New Roman" w:cs="Times New Roman"/>
          <w:b/>
          <w:sz w:val="22"/>
          <w:szCs w:val="22"/>
        </w:rPr>
        <w:tab/>
        <w:t>CONFIRMATION OF ORDER WITH WRITTEN TERMS AND CONDITIONS</w:t>
      </w:r>
      <w:r>
        <w:rPr>
          <w:rFonts w:ascii="Times New Roman" w:hAnsi="Times New Roman" w:cs="Times New Roman"/>
          <w:sz w:val="22"/>
          <w:szCs w:val="22"/>
        </w:rPr>
        <w:tab/>
        <w:t>11</w:t>
      </w:r>
    </w:p>
    <w:p w14:paraId="108CA7F4"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Services and fees </w:t>
      </w:r>
      <w:r>
        <w:rPr>
          <w:rFonts w:ascii="Times New Roman" w:hAnsi="Times New Roman" w:cs="Times New Roman"/>
          <w:sz w:val="22"/>
          <w:szCs w:val="22"/>
        </w:rPr>
        <w:tab/>
        <w:t>11</w:t>
      </w:r>
    </w:p>
    <w:p w14:paraId="7F13EB24"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Price, fees, and terms and conditions </w:t>
      </w:r>
      <w:r>
        <w:rPr>
          <w:rFonts w:ascii="Times New Roman" w:hAnsi="Times New Roman" w:cs="Times New Roman"/>
          <w:sz w:val="22"/>
          <w:szCs w:val="22"/>
        </w:rPr>
        <w:tab/>
        <w:t>11</w:t>
      </w:r>
    </w:p>
    <w:p w14:paraId="3A30CA6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Disputes </w:t>
      </w:r>
      <w:r>
        <w:rPr>
          <w:rFonts w:ascii="Times New Roman" w:hAnsi="Times New Roman" w:cs="Times New Roman"/>
          <w:sz w:val="22"/>
          <w:szCs w:val="22"/>
        </w:rPr>
        <w:tab/>
        <w:t>11</w:t>
      </w:r>
    </w:p>
    <w:p w14:paraId="7CD2854B"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 xml:space="preserve">Price of service </w:t>
      </w:r>
      <w:r>
        <w:rPr>
          <w:rFonts w:ascii="Times New Roman" w:hAnsi="Times New Roman" w:cs="Times New Roman"/>
          <w:sz w:val="22"/>
          <w:szCs w:val="22"/>
        </w:rPr>
        <w:tab/>
        <w:t>11</w:t>
      </w:r>
    </w:p>
    <w:p w14:paraId="33509C5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Customer option to cancel order </w:t>
      </w:r>
      <w:r>
        <w:rPr>
          <w:rFonts w:ascii="Times New Roman" w:hAnsi="Times New Roman" w:cs="Times New Roman"/>
          <w:sz w:val="22"/>
          <w:szCs w:val="22"/>
        </w:rPr>
        <w:tab/>
        <w:t>11</w:t>
      </w:r>
    </w:p>
    <w:p w14:paraId="36896B8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Electronic confirmation </w:t>
      </w:r>
      <w:r>
        <w:rPr>
          <w:rFonts w:ascii="Times New Roman" w:hAnsi="Times New Roman" w:cs="Times New Roman"/>
          <w:sz w:val="22"/>
          <w:szCs w:val="22"/>
        </w:rPr>
        <w:tab/>
        <w:t>12</w:t>
      </w:r>
    </w:p>
    <w:p w14:paraId="50EED1F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Written contracts for services</w:t>
      </w:r>
      <w:r>
        <w:rPr>
          <w:rFonts w:ascii="Times New Roman" w:hAnsi="Times New Roman" w:cs="Times New Roman"/>
          <w:sz w:val="22"/>
          <w:szCs w:val="22"/>
        </w:rPr>
        <w:tab/>
        <w:t>12</w:t>
      </w:r>
    </w:p>
    <w:p w14:paraId="74F8D15B"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088482D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§11</w:t>
      </w:r>
      <w:r>
        <w:rPr>
          <w:rFonts w:ascii="Times New Roman" w:hAnsi="Times New Roman" w:cs="Times New Roman"/>
          <w:b/>
          <w:sz w:val="22"/>
          <w:szCs w:val="22"/>
        </w:rPr>
        <w:tab/>
        <w:t>TRANSFER OF SERVICE TO ANOTHER LOCATION</w:t>
      </w:r>
      <w:r>
        <w:rPr>
          <w:rFonts w:ascii="Times New Roman" w:hAnsi="Times New Roman" w:cs="Times New Roman"/>
          <w:sz w:val="22"/>
          <w:szCs w:val="22"/>
        </w:rPr>
        <w:tab/>
        <w:t>12</w:t>
      </w:r>
    </w:p>
    <w:p w14:paraId="5E9CA32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No “applicant” status</w:t>
      </w:r>
      <w:r>
        <w:rPr>
          <w:rFonts w:ascii="Times New Roman" w:hAnsi="Times New Roman" w:cs="Times New Roman"/>
          <w:sz w:val="22"/>
          <w:szCs w:val="22"/>
        </w:rPr>
        <w:tab/>
        <w:t>12</w:t>
      </w:r>
    </w:p>
    <w:p w14:paraId="3A2C3E0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Transfer of existing account balance</w:t>
      </w:r>
      <w:r>
        <w:rPr>
          <w:rFonts w:ascii="Times New Roman" w:hAnsi="Times New Roman" w:cs="Times New Roman"/>
          <w:sz w:val="22"/>
          <w:szCs w:val="22"/>
        </w:rPr>
        <w:tab/>
        <w:t>12</w:t>
      </w:r>
    </w:p>
    <w:p w14:paraId="4E55509D"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3A02735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§12</w:t>
      </w:r>
      <w:r>
        <w:rPr>
          <w:rFonts w:ascii="Times New Roman" w:hAnsi="Times New Roman" w:cs="Times New Roman"/>
          <w:b/>
          <w:sz w:val="22"/>
          <w:szCs w:val="22"/>
        </w:rPr>
        <w:tab/>
        <w:t>BILLING AND PAYMENT STANDARDS</w:t>
      </w:r>
      <w:r>
        <w:rPr>
          <w:rFonts w:ascii="Times New Roman" w:hAnsi="Times New Roman" w:cs="Times New Roman"/>
          <w:sz w:val="22"/>
          <w:szCs w:val="22"/>
        </w:rPr>
        <w:t xml:space="preserve"> </w:t>
      </w:r>
      <w:r>
        <w:rPr>
          <w:rFonts w:ascii="Times New Roman" w:hAnsi="Times New Roman" w:cs="Times New Roman"/>
          <w:sz w:val="22"/>
          <w:szCs w:val="22"/>
        </w:rPr>
        <w:tab/>
        <w:t>12</w:t>
      </w:r>
    </w:p>
    <w:p w14:paraId="0B0FEEC8"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Late payment charges and returned check charges </w:t>
      </w:r>
      <w:r>
        <w:rPr>
          <w:rFonts w:ascii="Times New Roman" w:hAnsi="Times New Roman" w:cs="Times New Roman"/>
          <w:sz w:val="22"/>
          <w:szCs w:val="22"/>
        </w:rPr>
        <w:tab/>
        <w:t>12</w:t>
      </w:r>
    </w:p>
    <w:p w14:paraId="7D483323"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Bill frequency </w:t>
      </w:r>
      <w:r>
        <w:rPr>
          <w:rFonts w:ascii="Times New Roman" w:hAnsi="Times New Roman" w:cs="Times New Roman"/>
          <w:sz w:val="22"/>
          <w:szCs w:val="22"/>
        </w:rPr>
        <w:tab/>
        <w:t>12</w:t>
      </w:r>
    </w:p>
    <w:p w14:paraId="55DEC6A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Advance billing limited; discount </w:t>
      </w:r>
      <w:r>
        <w:rPr>
          <w:rFonts w:ascii="Times New Roman" w:hAnsi="Times New Roman" w:cs="Times New Roman"/>
          <w:sz w:val="22"/>
          <w:szCs w:val="22"/>
        </w:rPr>
        <w:tab/>
        <w:t>12</w:t>
      </w:r>
    </w:p>
    <w:p w14:paraId="5E7858D3"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 xml:space="preserve">Due date of bills </w:t>
      </w:r>
      <w:r>
        <w:rPr>
          <w:rFonts w:ascii="Times New Roman" w:hAnsi="Times New Roman" w:cs="Times New Roman"/>
          <w:sz w:val="22"/>
          <w:szCs w:val="22"/>
        </w:rPr>
        <w:tab/>
        <w:t>12</w:t>
      </w:r>
    </w:p>
    <w:p w14:paraId="49F4742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 xml:space="preserve">Bill content </w:t>
      </w:r>
      <w:r>
        <w:rPr>
          <w:rFonts w:ascii="Times New Roman" w:hAnsi="Times New Roman" w:cs="Times New Roman"/>
          <w:sz w:val="22"/>
          <w:szCs w:val="22"/>
        </w:rPr>
        <w:tab/>
        <w:t>13</w:t>
      </w:r>
    </w:p>
    <w:p w14:paraId="42193D1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Identification of ETC</w:t>
      </w:r>
      <w:r>
        <w:rPr>
          <w:rFonts w:ascii="Times New Roman" w:hAnsi="Times New Roman" w:cs="Times New Roman"/>
          <w:sz w:val="22"/>
          <w:szCs w:val="22"/>
        </w:rPr>
        <w:tab/>
        <w:t>13</w:t>
      </w:r>
    </w:p>
    <w:p w14:paraId="5D4A2A72"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Date</w:t>
      </w:r>
      <w:r>
        <w:rPr>
          <w:rFonts w:ascii="Times New Roman" w:hAnsi="Times New Roman" w:cs="Times New Roman"/>
          <w:sz w:val="22"/>
          <w:szCs w:val="22"/>
        </w:rPr>
        <w:tab/>
        <w:t>13</w:t>
      </w:r>
    </w:p>
    <w:p w14:paraId="014B380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Balance</w:t>
      </w:r>
      <w:r>
        <w:rPr>
          <w:rFonts w:ascii="Times New Roman" w:hAnsi="Times New Roman" w:cs="Times New Roman"/>
          <w:sz w:val="22"/>
          <w:szCs w:val="22"/>
        </w:rPr>
        <w:tab/>
        <w:t>13</w:t>
      </w:r>
    </w:p>
    <w:p w14:paraId="3DB010A5"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Charges debited for current billing cycle</w:t>
      </w:r>
      <w:r>
        <w:rPr>
          <w:rFonts w:ascii="Times New Roman" w:hAnsi="Times New Roman" w:cs="Times New Roman"/>
          <w:sz w:val="22"/>
          <w:szCs w:val="22"/>
        </w:rPr>
        <w:tab/>
        <w:t>13</w:t>
      </w:r>
    </w:p>
    <w:p w14:paraId="267B7012"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Payments made</w:t>
      </w:r>
      <w:r>
        <w:rPr>
          <w:rFonts w:ascii="Times New Roman" w:hAnsi="Times New Roman" w:cs="Times New Roman"/>
          <w:sz w:val="22"/>
          <w:szCs w:val="22"/>
        </w:rPr>
        <w:tab/>
        <w:t>13</w:t>
      </w:r>
    </w:p>
    <w:p w14:paraId="68873795"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t>Charges debited for past charges</w:t>
      </w:r>
      <w:r>
        <w:rPr>
          <w:rFonts w:ascii="Times New Roman" w:hAnsi="Times New Roman" w:cs="Times New Roman"/>
          <w:sz w:val="22"/>
          <w:szCs w:val="22"/>
        </w:rPr>
        <w:tab/>
        <w:t>13</w:t>
      </w:r>
    </w:p>
    <w:p w14:paraId="266C2F3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7.</w:t>
      </w:r>
      <w:r>
        <w:rPr>
          <w:rFonts w:ascii="Times New Roman" w:hAnsi="Times New Roman" w:cs="Times New Roman"/>
          <w:sz w:val="22"/>
          <w:szCs w:val="22"/>
        </w:rPr>
        <w:tab/>
        <w:t>Closing dates and balance</w:t>
      </w:r>
      <w:r>
        <w:rPr>
          <w:rFonts w:ascii="Times New Roman" w:hAnsi="Times New Roman" w:cs="Times New Roman"/>
          <w:sz w:val="22"/>
          <w:szCs w:val="22"/>
        </w:rPr>
        <w:tab/>
        <w:t>13</w:t>
      </w:r>
    </w:p>
    <w:p w14:paraId="1F5B190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8.</w:t>
      </w:r>
      <w:r>
        <w:rPr>
          <w:rFonts w:ascii="Times New Roman" w:hAnsi="Times New Roman" w:cs="Times New Roman"/>
          <w:sz w:val="22"/>
          <w:szCs w:val="22"/>
        </w:rPr>
        <w:tab/>
        <w:t>Class of service</w:t>
      </w:r>
      <w:r>
        <w:rPr>
          <w:rFonts w:ascii="Times New Roman" w:hAnsi="Times New Roman" w:cs="Times New Roman"/>
          <w:sz w:val="22"/>
          <w:szCs w:val="22"/>
        </w:rPr>
        <w:tab/>
        <w:t>13</w:t>
      </w:r>
    </w:p>
    <w:p w14:paraId="04DC248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9.</w:t>
      </w:r>
      <w:r>
        <w:rPr>
          <w:rFonts w:ascii="Times New Roman" w:hAnsi="Times New Roman" w:cs="Times New Roman"/>
          <w:sz w:val="22"/>
          <w:szCs w:val="22"/>
        </w:rPr>
        <w:tab/>
        <w:t>Due date</w:t>
      </w:r>
      <w:r>
        <w:rPr>
          <w:rFonts w:ascii="Times New Roman" w:hAnsi="Times New Roman" w:cs="Times New Roman"/>
          <w:sz w:val="22"/>
          <w:szCs w:val="22"/>
        </w:rPr>
        <w:tab/>
        <w:t>13</w:t>
      </w:r>
    </w:p>
    <w:p w14:paraId="0C71C947"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10.</w:t>
      </w:r>
      <w:r>
        <w:rPr>
          <w:rFonts w:ascii="Times New Roman" w:hAnsi="Times New Roman" w:cs="Times New Roman"/>
          <w:sz w:val="22"/>
          <w:szCs w:val="22"/>
        </w:rPr>
        <w:tab/>
        <w:t>Receipt deadline</w:t>
      </w:r>
      <w:r>
        <w:rPr>
          <w:rFonts w:ascii="Times New Roman" w:hAnsi="Times New Roman" w:cs="Times New Roman"/>
          <w:sz w:val="22"/>
          <w:szCs w:val="22"/>
        </w:rPr>
        <w:tab/>
        <w:t>13</w:t>
      </w:r>
    </w:p>
    <w:p w14:paraId="04435CC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11.</w:t>
      </w:r>
      <w:r>
        <w:rPr>
          <w:rFonts w:ascii="Times New Roman" w:hAnsi="Times New Roman" w:cs="Times New Roman"/>
          <w:sz w:val="22"/>
          <w:szCs w:val="22"/>
        </w:rPr>
        <w:tab/>
        <w:t>Interest rate</w:t>
      </w:r>
      <w:r>
        <w:rPr>
          <w:rFonts w:ascii="Times New Roman" w:hAnsi="Times New Roman" w:cs="Times New Roman"/>
          <w:sz w:val="22"/>
          <w:szCs w:val="22"/>
        </w:rPr>
        <w:tab/>
        <w:t>13</w:t>
      </w:r>
    </w:p>
    <w:p w14:paraId="274BB3D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12.</w:t>
      </w:r>
      <w:r>
        <w:rPr>
          <w:rFonts w:ascii="Times New Roman" w:hAnsi="Times New Roman" w:cs="Times New Roman"/>
          <w:sz w:val="22"/>
          <w:szCs w:val="22"/>
        </w:rPr>
        <w:tab/>
        <w:t>Basic service charges</w:t>
      </w:r>
      <w:r>
        <w:rPr>
          <w:rFonts w:ascii="Times New Roman" w:hAnsi="Times New Roman" w:cs="Times New Roman"/>
          <w:sz w:val="22"/>
          <w:szCs w:val="22"/>
        </w:rPr>
        <w:tab/>
        <w:t>13</w:t>
      </w:r>
    </w:p>
    <w:p w14:paraId="1E3ED54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13.</w:t>
      </w:r>
      <w:r>
        <w:rPr>
          <w:rFonts w:ascii="Times New Roman" w:hAnsi="Times New Roman" w:cs="Times New Roman"/>
          <w:sz w:val="22"/>
          <w:szCs w:val="22"/>
        </w:rPr>
        <w:tab/>
        <w:t>Contact information</w:t>
      </w:r>
      <w:r>
        <w:rPr>
          <w:rFonts w:ascii="Times New Roman" w:hAnsi="Times New Roman" w:cs="Times New Roman"/>
          <w:sz w:val="22"/>
          <w:szCs w:val="22"/>
        </w:rPr>
        <w:tab/>
        <w:t>13</w:t>
      </w:r>
    </w:p>
    <w:p w14:paraId="6B89225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14.</w:t>
      </w:r>
      <w:r>
        <w:rPr>
          <w:rFonts w:ascii="Times New Roman" w:hAnsi="Times New Roman" w:cs="Times New Roman"/>
          <w:sz w:val="22"/>
          <w:szCs w:val="22"/>
        </w:rPr>
        <w:tab/>
        <w:t>Toll-free number</w:t>
      </w:r>
      <w:r>
        <w:rPr>
          <w:rFonts w:ascii="Times New Roman" w:hAnsi="Times New Roman" w:cs="Times New Roman"/>
          <w:sz w:val="22"/>
          <w:szCs w:val="22"/>
        </w:rPr>
        <w:tab/>
        <w:t>14</w:t>
      </w:r>
    </w:p>
    <w:p w14:paraId="06F8499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t xml:space="preserve">Compliance with federal “Truth-in-Billing” rules </w:t>
      </w:r>
      <w:r>
        <w:rPr>
          <w:rFonts w:ascii="Times New Roman" w:hAnsi="Times New Roman" w:cs="Times New Roman"/>
          <w:sz w:val="22"/>
          <w:szCs w:val="22"/>
        </w:rPr>
        <w:tab/>
        <w:t>14</w:t>
      </w:r>
    </w:p>
    <w:p w14:paraId="7E2CE16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G.</w:t>
      </w:r>
      <w:r>
        <w:rPr>
          <w:rFonts w:ascii="Times New Roman" w:hAnsi="Times New Roman" w:cs="Times New Roman"/>
          <w:sz w:val="22"/>
          <w:szCs w:val="22"/>
        </w:rPr>
        <w:tab/>
        <w:t xml:space="preserve">Billing errors </w:t>
      </w:r>
      <w:r>
        <w:rPr>
          <w:rFonts w:ascii="Times New Roman" w:hAnsi="Times New Roman" w:cs="Times New Roman"/>
          <w:sz w:val="22"/>
          <w:szCs w:val="22"/>
        </w:rPr>
        <w:tab/>
        <w:t>14</w:t>
      </w:r>
    </w:p>
    <w:p w14:paraId="1ACF1BC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Make-up bills </w:t>
      </w:r>
      <w:r>
        <w:rPr>
          <w:rFonts w:ascii="Times New Roman" w:hAnsi="Times New Roman" w:cs="Times New Roman"/>
          <w:sz w:val="22"/>
          <w:szCs w:val="22"/>
        </w:rPr>
        <w:tab/>
        <w:t>14</w:t>
      </w:r>
    </w:p>
    <w:p w14:paraId="166A987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Refunds </w:t>
      </w:r>
      <w:r>
        <w:rPr>
          <w:rFonts w:ascii="Times New Roman" w:hAnsi="Times New Roman" w:cs="Times New Roman"/>
          <w:sz w:val="22"/>
          <w:szCs w:val="22"/>
        </w:rPr>
        <w:tab/>
        <w:t>14</w:t>
      </w:r>
    </w:p>
    <w:p w14:paraId="1267AC8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tab/>
        <w:t>H.</w:t>
      </w:r>
      <w:r>
        <w:rPr>
          <w:rFonts w:ascii="Times New Roman" w:hAnsi="Times New Roman" w:cs="Times New Roman"/>
          <w:sz w:val="22"/>
          <w:szCs w:val="22"/>
        </w:rPr>
        <w:tab/>
        <w:t xml:space="preserve">Payment </w:t>
      </w:r>
      <w:r>
        <w:rPr>
          <w:rFonts w:ascii="Times New Roman" w:hAnsi="Times New Roman" w:cs="Times New Roman"/>
          <w:sz w:val="22"/>
          <w:szCs w:val="22"/>
        </w:rPr>
        <w:tab/>
        <w:t>14</w:t>
      </w:r>
    </w:p>
    <w:p w14:paraId="2E537437"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Extension of due date required </w:t>
      </w:r>
      <w:r>
        <w:rPr>
          <w:rFonts w:ascii="Times New Roman" w:hAnsi="Times New Roman" w:cs="Times New Roman"/>
          <w:sz w:val="22"/>
          <w:szCs w:val="22"/>
        </w:rPr>
        <w:tab/>
        <w:t>14</w:t>
      </w:r>
    </w:p>
    <w:p w14:paraId="529E376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Payment by mail </w:t>
      </w:r>
      <w:r>
        <w:rPr>
          <w:rFonts w:ascii="Times New Roman" w:hAnsi="Times New Roman" w:cs="Times New Roman"/>
          <w:sz w:val="22"/>
          <w:szCs w:val="22"/>
        </w:rPr>
        <w:tab/>
        <w:t>14</w:t>
      </w:r>
    </w:p>
    <w:p w14:paraId="1AC02098"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 xml:space="preserve">Payment at a remote office </w:t>
      </w:r>
      <w:r>
        <w:rPr>
          <w:rFonts w:ascii="Times New Roman" w:hAnsi="Times New Roman" w:cs="Times New Roman"/>
          <w:sz w:val="22"/>
          <w:szCs w:val="22"/>
        </w:rPr>
        <w:tab/>
        <w:t>14</w:t>
      </w:r>
    </w:p>
    <w:p w14:paraId="57AF2735"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 xml:space="preserve">Conflicting due dates </w:t>
      </w:r>
      <w:r>
        <w:rPr>
          <w:rFonts w:ascii="Times New Roman" w:hAnsi="Times New Roman" w:cs="Times New Roman"/>
          <w:sz w:val="22"/>
          <w:szCs w:val="22"/>
        </w:rPr>
        <w:tab/>
        <w:t>14</w:t>
      </w:r>
    </w:p>
    <w:p w14:paraId="757FFAB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I.</w:t>
      </w:r>
      <w:r>
        <w:rPr>
          <w:rFonts w:ascii="Times New Roman" w:hAnsi="Times New Roman" w:cs="Times New Roman"/>
          <w:sz w:val="22"/>
          <w:szCs w:val="22"/>
        </w:rPr>
        <w:tab/>
        <w:t xml:space="preserve">Application of partial payments </w:t>
      </w:r>
      <w:r>
        <w:rPr>
          <w:rFonts w:ascii="Times New Roman" w:hAnsi="Times New Roman" w:cs="Times New Roman"/>
          <w:sz w:val="22"/>
          <w:szCs w:val="22"/>
        </w:rPr>
        <w:tab/>
        <w:t>14</w:t>
      </w:r>
    </w:p>
    <w:p w14:paraId="49C3005F"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58F222F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§13</w:t>
      </w:r>
      <w:r>
        <w:rPr>
          <w:rFonts w:ascii="Times New Roman" w:hAnsi="Times New Roman" w:cs="Times New Roman"/>
          <w:b/>
          <w:sz w:val="22"/>
          <w:szCs w:val="22"/>
        </w:rPr>
        <w:tab/>
        <w:t>PAYMENT ARRANGMENTS</w:t>
      </w:r>
      <w:r>
        <w:rPr>
          <w:rFonts w:ascii="Times New Roman" w:hAnsi="Times New Roman" w:cs="Times New Roman"/>
          <w:sz w:val="22"/>
          <w:szCs w:val="22"/>
        </w:rPr>
        <w:t xml:space="preserve"> </w:t>
      </w:r>
      <w:r>
        <w:rPr>
          <w:rFonts w:ascii="Times New Roman" w:hAnsi="Times New Roman" w:cs="Times New Roman"/>
          <w:sz w:val="22"/>
          <w:szCs w:val="22"/>
        </w:rPr>
        <w:tab/>
        <w:t>15</w:t>
      </w:r>
    </w:p>
    <w:p w14:paraId="5C3336A4"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Payment arrangement required </w:t>
      </w:r>
      <w:r>
        <w:rPr>
          <w:rFonts w:ascii="Times New Roman" w:hAnsi="Times New Roman" w:cs="Times New Roman"/>
          <w:sz w:val="22"/>
          <w:szCs w:val="22"/>
        </w:rPr>
        <w:tab/>
        <w:t>15</w:t>
      </w:r>
    </w:p>
    <w:p w14:paraId="33C4092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Written confirmation of payment arrangement </w:t>
      </w:r>
      <w:r>
        <w:rPr>
          <w:rFonts w:ascii="Times New Roman" w:hAnsi="Times New Roman" w:cs="Times New Roman"/>
          <w:sz w:val="22"/>
          <w:szCs w:val="22"/>
        </w:rPr>
        <w:tab/>
        <w:t>15</w:t>
      </w:r>
    </w:p>
    <w:p w14:paraId="02A09D6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Terms of payment arrangement</w:t>
      </w:r>
      <w:r>
        <w:rPr>
          <w:rFonts w:ascii="Times New Roman" w:hAnsi="Times New Roman" w:cs="Times New Roman"/>
          <w:sz w:val="22"/>
          <w:szCs w:val="22"/>
        </w:rPr>
        <w:tab/>
        <w:t>15</w:t>
      </w:r>
    </w:p>
    <w:p w14:paraId="66C41A2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Contact information</w:t>
      </w:r>
      <w:r>
        <w:rPr>
          <w:rFonts w:ascii="Times New Roman" w:hAnsi="Times New Roman" w:cs="Times New Roman"/>
          <w:sz w:val="22"/>
          <w:szCs w:val="22"/>
        </w:rPr>
        <w:tab/>
        <w:t>15</w:t>
      </w:r>
    </w:p>
    <w:p w14:paraId="0C2CA69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Disconnect notice</w:t>
      </w:r>
      <w:r>
        <w:rPr>
          <w:rFonts w:ascii="Times New Roman" w:hAnsi="Times New Roman" w:cs="Times New Roman"/>
          <w:sz w:val="22"/>
          <w:szCs w:val="22"/>
        </w:rPr>
        <w:tab/>
        <w:t>15</w:t>
      </w:r>
    </w:p>
    <w:p w14:paraId="280087F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Right to payment arrangement limited </w:t>
      </w:r>
      <w:r>
        <w:rPr>
          <w:rFonts w:ascii="Times New Roman" w:hAnsi="Times New Roman" w:cs="Times New Roman"/>
          <w:sz w:val="22"/>
          <w:szCs w:val="22"/>
        </w:rPr>
        <w:tab/>
        <w:t>15</w:t>
      </w:r>
    </w:p>
    <w:p w14:paraId="376DBC2B"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r>
        <w:rPr>
          <w:rFonts w:ascii="Times New Roman" w:hAnsi="Times New Roman" w:cs="Times New Roman"/>
          <w:sz w:val="22"/>
          <w:szCs w:val="22"/>
        </w:rPr>
        <w:tab/>
        <w:t>D.</w:t>
      </w:r>
      <w:r>
        <w:rPr>
          <w:rFonts w:ascii="Times New Roman" w:hAnsi="Times New Roman" w:cs="Times New Roman"/>
          <w:sz w:val="22"/>
          <w:szCs w:val="22"/>
        </w:rPr>
        <w:tab/>
        <w:t xml:space="preserve">Basic service payment arrangement to be separate </w:t>
      </w:r>
      <w:r>
        <w:rPr>
          <w:rFonts w:ascii="Times New Roman" w:hAnsi="Times New Roman" w:cs="Times New Roman"/>
          <w:sz w:val="22"/>
          <w:szCs w:val="22"/>
        </w:rPr>
        <w:tab/>
        <w:t>15</w:t>
      </w:r>
    </w:p>
    <w:p w14:paraId="07D88D80"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19B90CB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§14</w:t>
      </w:r>
      <w:r>
        <w:rPr>
          <w:rFonts w:ascii="Times New Roman" w:hAnsi="Times New Roman" w:cs="Times New Roman"/>
          <w:b/>
          <w:sz w:val="22"/>
          <w:szCs w:val="22"/>
        </w:rPr>
        <w:tab/>
        <w:t>DISCONNECTIONS</w:t>
      </w:r>
      <w:r>
        <w:rPr>
          <w:rFonts w:ascii="Times New Roman" w:hAnsi="Times New Roman" w:cs="Times New Roman"/>
          <w:sz w:val="22"/>
          <w:szCs w:val="22"/>
        </w:rPr>
        <w:t xml:space="preserve"> </w:t>
      </w:r>
      <w:r>
        <w:rPr>
          <w:rFonts w:ascii="Times New Roman" w:hAnsi="Times New Roman" w:cs="Times New Roman"/>
          <w:sz w:val="22"/>
          <w:szCs w:val="22"/>
        </w:rPr>
        <w:tab/>
        <w:t>15</w:t>
      </w:r>
    </w:p>
    <w:p w14:paraId="6B2A931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Disconnection at a customer’s request </w:t>
      </w:r>
      <w:r>
        <w:rPr>
          <w:rFonts w:ascii="Times New Roman" w:hAnsi="Times New Roman" w:cs="Times New Roman"/>
          <w:sz w:val="22"/>
          <w:szCs w:val="22"/>
        </w:rPr>
        <w:tab/>
        <w:t>15</w:t>
      </w:r>
    </w:p>
    <w:p w14:paraId="5B58B5F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Disconnection without consent </w:t>
      </w:r>
      <w:r>
        <w:rPr>
          <w:rFonts w:ascii="Times New Roman" w:hAnsi="Times New Roman" w:cs="Times New Roman"/>
          <w:sz w:val="22"/>
          <w:szCs w:val="22"/>
        </w:rPr>
        <w:tab/>
        <w:t>15</w:t>
      </w:r>
    </w:p>
    <w:p w14:paraId="75488C08"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Non-payment of undisputed overdue amount</w:t>
      </w:r>
      <w:r>
        <w:rPr>
          <w:rFonts w:ascii="Times New Roman" w:hAnsi="Times New Roman" w:cs="Times New Roman"/>
          <w:sz w:val="22"/>
          <w:szCs w:val="22"/>
        </w:rPr>
        <w:tab/>
        <w:t>15</w:t>
      </w:r>
    </w:p>
    <w:p w14:paraId="7B30F28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Unauthorized use</w:t>
      </w:r>
      <w:r>
        <w:rPr>
          <w:rFonts w:ascii="Times New Roman" w:hAnsi="Times New Roman" w:cs="Times New Roman"/>
          <w:sz w:val="22"/>
          <w:szCs w:val="22"/>
        </w:rPr>
        <w:tab/>
        <w:t>16</w:t>
      </w:r>
    </w:p>
    <w:p w14:paraId="1FD64845"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Safety risk</w:t>
      </w:r>
      <w:r>
        <w:rPr>
          <w:rFonts w:ascii="Times New Roman" w:hAnsi="Times New Roman" w:cs="Times New Roman"/>
          <w:sz w:val="22"/>
          <w:szCs w:val="22"/>
        </w:rPr>
        <w:tab/>
        <w:t>16</w:t>
      </w:r>
    </w:p>
    <w:p w14:paraId="7A9F3D54"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Deposit</w:t>
      </w:r>
      <w:r>
        <w:rPr>
          <w:rFonts w:ascii="Times New Roman" w:hAnsi="Times New Roman" w:cs="Times New Roman"/>
          <w:sz w:val="22"/>
          <w:szCs w:val="22"/>
        </w:rPr>
        <w:tab/>
        <w:t>16</w:t>
      </w:r>
    </w:p>
    <w:p w14:paraId="4A00BD8B"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Commission decision</w:t>
      </w:r>
      <w:r>
        <w:rPr>
          <w:rFonts w:ascii="Times New Roman" w:hAnsi="Times New Roman" w:cs="Times New Roman"/>
          <w:sz w:val="22"/>
          <w:szCs w:val="22"/>
        </w:rPr>
        <w:tab/>
        <w:t>16</w:t>
      </w:r>
    </w:p>
    <w:p w14:paraId="19746B6B"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t>Abandoned premises</w:t>
      </w:r>
      <w:r>
        <w:rPr>
          <w:rFonts w:ascii="Times New Roman" w:hAnsi="Times New Roman" w:cs="Times New Roman"/>
          <w:sz w:val="22"/>
          <w:szCs w:val="22"/>
        </w:rPr>
        <w:tab/>
        <w:t>16</w:t>
      </w:r>
    </w:p>
    <w:p w14:paraId="2249AD42"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Limitations </w:t>
      </w:r>
      <w:r>
        <w:rPr>
          <w:rFonts w:ascii="Times New Roman" w:hAnsi="Times New Roman" w:cs="Times New Roman"/>
          <w:sz w:val="22"/>
          <w:szCs w:val="22"/>
        </w:rPr>
        <w:tab/>
        <w:t>16</w:t>
      </w:r>
    </w:p>
    <w:p w14:paraId="7F887817"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Non-payment for basic services</w:t>
      </w:r>
      <w:r>
        <w:rPr>
          <w:rFonts w:ascii="Times New Roman" w:hAnsi="Times New Roman" w:cs="Times New Roman"/>
          <w:sz w:val="22"/>
          <w:szCs w:val="22"/>
        </w:rPr>
        <w:tab/>
        <w:t>16</w:t>
      </w:r>
    </w:p>
    <w:p w14:paraId="3174169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Prepaid basic service</w:t>
      </w:r>
      <w:r>
        <w:rPr>
          <w:rFonts w:ascii="Times New Roman" w:hAnsi="Times New Roman" w:cs="Times New Roman"/>
          <w:sz w:val="22"/>
          <w:szCs w:val="22"/>
        </w:rPr>
        <w:tab/>
        <w:t>16</w:t>
      </w:r>
    </w:p>
    <w:p w14:paraId="4D94ACC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Medical emergency</w:t>
      </w:r>
      <w:r>
        <w:rPr>
          <w:rFonts w:ascii="Times New Roman" w:hAnsi="Times New Roman" w:cs="Times New Roman"/>
          <w:sz w:val="22"/>
          <w:szCs w:val="22"/>
        </w:rPr>
        <w:tab/>
        <w:t>16</w:t>
      </w:r>
    </w:p>
    <w:p w14:paraId="5BB6028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 xml:space="preserve">Notice requirements </w:t>
      </w:r>
      <w:r>
        <w:rPr>
          <w:rFonts w:ascii="Times New Roman" w:hAnsi="Times New Roman" w:cs="Times New Roman"/>
          <w:sz w:val="22"/>
          <w:szCs w:val="22"/>
        </w:rPr>
        <w:tab/>
        <w:t>16</w:t>
      </w:r>
    </w:p>
    <w:p w14:paraId="708C990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Residential customers </w:t>
      </w:r>
      <w:r>
        <w:rPr>
          <w:rFonts w:ascii="Times New Roman" w:hAnsi="Times New Roman" w:cs="Times New Roman"/>
          <w:sz w:val="22"/>
          <w:szCs w:val="22"/>
        </w:rPr>
        <w:tab/>
        <w:t>16</w:t>
      </w:r>
    </w:p>
    <w:p w14:paraId="5CD7E8D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Nonresidential customers </w:t>
      </w:r>
      <w:r>
        <w:rPr>
          <w:rFonts w:ascii="Times New Roman" w:hAnsi="Times New Roman" w:cs="Times New Roman"/>
          <w:sz w:val="22"/>
          <w:szCs w:val="22"/>
        </w:rPr>
        <w:tab/>
        <w:t>16</w:t>
      </w:r>
    </w:p>
    <w:p w14:paraId="620CD354"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Three business-day disconnection notice</w:t>
      </w:r>
      <w:r>
        <w:rPr>
          <w:rFonts w:ascii="Times New Roman" w:hAnsi="Times New Roman" w:cs="Times New Roman"/>
          <w:sz w:val="22"/>
          <w:szCs w:val="22"/>
        </w:rPr>
        <w:tab/>
        <w:t>16</w:t>
      </w:r>
    </w:p>
    <w:p w14:paraId="21141915"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 xml:space="preserve">No notice </w:t>
      </w:r>
      <w:r>
        <w:rPr>
          <w:rFonts w:ascii="Times New Roman" w:hAnsi="Times New Roman" w:cs="Times New Roman"/>
          <w:sz w:val="22"/>
          <w:szCs w:val="22"/>
        </w:rPr>
        <w:tab/>
        <w:t>17</w:t>
      </w:r>
    </w:p>
    <w:p w14:paraId="1B12ECC2"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 xml:space="preserve">Time of issuance </w:t>
      </w:r>
      <w:r>
        <w:rPr>
          <w:rFonts w:ascii="Times New Roman" w:hAnsi="Times New Roman" w:cs="Times New Roman"/>
          <w:sz w:val="22"/>
          <w:szCs w:val="22"/>
        </w:rPr>
        <w:tab/>
        <w:t>17</w:t>
      </w:r>
    </w:p>
    <w:p w14:paraId="401195C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t xml:space="preserve">Period of effectiveness </w:t>
      </w:r>
      <w:r>
        <w:rPr>
          <w:rFonts w:ascii="Times New Roman" w:hAnsi="Times New Roman" w:cs="Times New Roman"/>
          <w:sz w:val="22"/>
          <w:szCs w:val="22"/>
        </w:rPr>
        <w:tab/>
        <w:t>17</w:t>
      </w:r>
    </w:p>
    <w:p w14:paraId="7DACFD0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7.</w:t>
      </w:r>
      <w:r>
        <w:rPr>
          <w:rFonts w:ascii="Times New Roman" w:hAnsi="Times New Roman" w:cs="Times New Roman"/>
          <w:sz w:val="22"/>
          <w:szCs w:val="22"/>
        </w:rPr>
        <w:tab/>
        <w:t xml:space="preserve">Dishonored check </w:t>
      </w:r>
      <w:r>
        <w:rPr>
          <w:rFonts w:ascii="Times New Roman" w:hAnsi="Times New Roman" w:cs="Times New Roman"/>
          <w:sz w:val="22"/>
          <w:szCs w:val="22"/>
        </w:rPr>
        <w:tab/>
        <w:t>17</w:t>
      </w:r>
    </w:p>
    <w:p w14:paraId="7074567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8.</w:t>
      </w:r>
      <w:r>
        <w:rPr>
          <w:rFonts w:ascii="Times New Roman" w:hAnsi="Times New Roman" w:cs="Times New Roman"/>
          <w:sz w:val="22"/>
          <w:szCs w:val="22"/>
        </w:rPr>
        <w:tab/>
        <w:t xml:space="preserve">Content of disconnection notice </w:t>
      </w:r>
      <w:r>
        <w:rPr>
          <w:rFonts w:ascii="Times New Roman" w:hAnsi="Times New Roman" w:cs="Times New Roman"/>
          <w:sz w:val="22"/>
          <w:szCs w:val="22"/>
        </w:rPr>
        <w:tab/>
        <w:t>18</w:t>
      </w:r>
    </w:p>
    <w:p w14:paraId="3A266B4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 xml:space="preserve">Timing of Disconnection </w:t>
      </w:r>
      <w:r>
        <w:rPr>
          <w:rFonts w:ascii="Times New Roman" w:hAnsi="Times New Roman" w:cs="Times New Roman"/>
          <w:sz w:val="22"/>
          <w:szCs w:val="22"/>
        </w:rPr>
        <w:tab/>
        <w:t>18</w:t>
      </w:r>
    </w:p>
    <w:p w14:paraId="6EED438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Attempt to contact </w:t>
      </w:r>
      <w:r>
        <w:rPr>
          <w:rFonts w:ascii="Times New Roman" w:hAnsi="Times New Roman" w:cs="Times New Roman"/>
          <w:sz w:val="22"/>
          <w:szCs w:val="22"/>
        </w:rPr>
        <w:tab/>
        <w:t>18</w:t>
      </w:r>
    </w:p>
    <w:p w14:paraId="1F4369C2"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Timing </w:t>
      </w:r>
      <w:r>
        <w:rPr>
          <w:rFonts w:ascii="Times New Roman" w:hAnsi="Times New Roman" w:cs="Times New Roman"/>
          <w:sz w:val="22"/>
          <w:szCs w:val="22"/>
        </w:rPr>
        <w:tab/>
        <w:t>18</w:t>
      </w:r>
    </w:p>
    <w:p w14:paraId="783CEC73"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5447E1B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§15</w:t>
      </w:r>
      <w:r>
        <w:rPr>
          <w:rFonts w:ascii="Times New Roman" w:hAnsi="Times New Roman" w:cs="Times New Roman"/>
          <w:b/>
          <w:sz w:val="22"/>
          <w:szCs w:val="22"/>
        </w:rPr>
        <w:tab/>
        <w:t>MEDICAL EMERGENCY</w:t>
      </w:r>
      <w:r>
        <w:rPr>
          <w:rFonts w:ascii="Times New Roman" w:hAnsi="Times New Roman" w:cs="Times New Roman"/>
          <w:sz w:val="22"/>
          <w:szCs w:val="22"/>
        </w:rPr>
        <w:t xml:space="preserve"> </w:t>
      </w:r>
      <w:r>
        <w:rPr>
          <w:rFonts w:ascii="Times New Roman" w:hAnsi="Times New Roman" w:cs="Times New Roman"/>
          <w:sz w:val="22"/>
          <w:szCs w:val="22"/>
        </w:rPr>
        <w:tab/>
        <w:t>19</w:t>
      </w:r>
    </w:p>
    <w:p w14:paraId="64AB706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Service required during medical emergency </w:t>
      </w:r>
      <w:r>
        <w:rPr>
          <w:rFonts w:ascii="Times New Roman" w:hAnsi="Times New Roman" w:cs="Times New Roman"/>
          <w:sz w:val="22"/>
          <w:szCs w:val="22"/>
        </w:rPr>
        <w:tab/>
        <w:t>19</w:t>
      </w:r>
    </w:p>
    <w:p w14:paraId="2004762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Disconnection postponed pending certification </w:t>
      </w:r>
      <w:r>
        <w:rPr>
          <w:rFonts w:ascii="Times New Roman" w:hAnsi="Times New Roman" w:cs="Times New Roman"/>
          <w:sz w:val="22"/>
          <w:szCs w:val="22"/>
        </w:rPr>
        <w:tab/>
        <w:t>19</w:t>
      </w:r>
    </w:p>
    <w:p w14:paraId="6635F30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Certification procedure </w:t>
      </w:r>
      <w:r>
        <w:rPr>
          <w:rFonts w:ascii="Times New Roman" w:hAnsi="Times New Roman" w:cs="Times New Roman"/>
          <w:sz w:val="22"/>
          <w:szCs w:val="22"/>
        </w:rPr>
        <w:tab/>
        <w:t>19</w:t>
      </w:r>
    </w:p>
    <w:p w14:paraId="3EBA836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 xml:space="preserve">Connection or reconnection of service </w:t>
      </w:r>
      <w:r>
        <w:rPr>
          <w:rFonts w:ascii="Times New Roman" w:hAnsi="Times New Roman" w:cs="Times New Roman"/>
          <w:sz w:val="22"/>
          <w:szCs w:val="22"/>
        </w:rPr>
        <w:tab/>
        <w:t>20</w:t>
      </w:r>
    </w:p>
    <w:p w14:paraId="1450EBE7"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 xml:space="preserve">Length of service; renewals </w:t>
      </w:r>
      <w:r>
        <w:rPr>
          <w:rFonts w:ascii="Times New Roman" w:hAnsi="Times New Roman" w:cs="Times New Roman"/>
          <w:sz w:val="22"/>
          <w:szCs w:val="22"/>
        </w:rPr>
        <w:tab/>
        <w:t>20</w:t>
      </w:r>
    </w:p>
    <w:p w14:paraId="7F76C7B1"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t xml:space="preserve">Customer’s duty to pay or make a payment arrangement </w:t>
      </w:r>
      <w:r>
        <w:rPr>
          <w:rFonts w:ascii="Times New Roman" w:hAnsi="Times New Roman" w:cs="Times New Roman"/>
          <w:sz w:val="22"/>
          <w:szCs w:val="22"/>
        </w:rPr>
        <w:tab/>
        <w:t>20</w:t>
      </w:r>
    </w:p>
    <w:p w14:paraId="0AD7DC25"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r>
        <w:rPr>
          <w:rFonts w:ascii="Times New Roman" w:hAnsi="Times New Roman" w:cs="Times New Roman"/>
          <w:b/>
          <w:sz w:val="22"/>
          <w:szCs w:val="22"/>
        </w:rPr>
        <w:br w:type="page"/>
      </w:r>
    </w:p>
    <w:p w14:paraId="1625414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§16</w:t>
      </w:r>
      <w:r>
        <w:rPr>
          <w:rFonts w:ascii="Times New Roman" w:hAnsi="Times New Roman" w:cs="Times New Roman"/>
          <w:b/>
          <w:sz w:val="22"/>
          <w:szCs w:val="22"/>
        </w:rPr>
        <w:tab/>
        <w:t>RECONNECTION OF SERVICE</w:t>
      </w:r>
      <w:r>
        <w:rPr>
          <w:rFonts w:ascii="Times New Roman" w:hAnsi="Times New Roman" w:cs="Times New Roman"/>
          <w:sz w:val="22"/>
          <w:szCs w:val="22"/>
        </w:rPr>
        <w:t xml:space="preserve"> </w:t>
      </w:r>
      <w:r>
        <w:rPr>
          <w:rFonts w:ascii="Times New Roman" w:hAnsi="Times New Roman" w:cs="Times New Roman"/>
          <w:sz w:val="22"/>
          <w:szCs w:val="22"/>
        </w:rPr>
        <w:tab/>
        <w:t>20</w:t>
      </w:r>
    </w:p>
    <w:p w14:paraId="2E44E481"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Duty to reconnect </w:t>
      </w:r>
      <w:r>
        <w:rPr>
          <w:rFonts w:ascii="Times New Roman" w:hAnsi="Times New Roman" w:cs="Times New Roman"/>
          <w:sz w:val="22"/>
          <w:szCs w:val="22"/>
        </w:rPr>
        <w:tab/>
        <w:t>20</w:t>
      </w:r>
    </w:p>
    <w:p w14:paraId="23FF01C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Payment arrangement </w:t>
      </w:r>
      <w:r>
        <w:rPr>
          <w:rFonts w:ascii="Times New Roman" w:hAnsi="Times New Roman" w:cs="Times New Roman"/>
          <w:sz w:val="22"/>
          <w:szCs w:val="22"/>
        </w:rPr>
        <w:tab/>
        <w:t>20</w:t>
      </w:r>
    </w:p>
    <w:p w14:paraId="08F5069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Reconnection fee </w:t>
      </w:r>
      <w:r>
        <w:rPr>
          <w:rFonts w:ascii="Times New Roman" w:hAnsi="Times New Roman" w:cs="Times New Roman"/>
          <w:sz w:val="22"/>
          <w:szCs w:val="22"/>
        </w:rPr>
        <w:tab/>
        <w:t>20</w:t>
      </w:r>
    </w:p>
    <w:p w14:paraId="3B0B9984"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470D26A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§17</w:t>
      </w:r>
      <w:r>
        <w:rPr>
          <w:rFonts w:ascii="Times New Roman" w:hAnsi="Times New Roman" w:cs="Times New Roman"/>
          <w:b/>
          <w:sz w:val="22"/>
          <w:szCs w:val="22"/>
        </w:rPr>
        <w:tab/>
        <w:t>OPTIONAL SERVICE PROVIDERS</w:t>
      </w:r>
      <w:r>
        <w:rPr>
          <w:rFonts w:ascii="Times New Roman" w:hAnsi="Times New Roman" w:cs="Times New Roman"/>
          <w:sz w:val="22"/>
          <w:szCs w:val="22"/>
        </w:rPr>
        <w:t xml:space="preserve"> </w:t>
      </w:r>
      <w:r>
        <w:rPr>
          <w:rFonts w:ascii="Times New Roman" w:hAnsi="Times New Roman" w:cs="Times New Roman"/>
          <w:sz w:val="22"/>
          <w:szCs w:val="22"/>
        </w:rPr>
        <w:tab/>
        <w:t>20</w:t>
      </w:r>
    </w:p>
    <w:p w14:paraId="5E91D73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Marketing of optional services </w:t>
      </w:r>
      <w:r>
        <w:rPr>
          <w:rFonts w:ascii="Times New Roman" w:hAnsi="Times New Roman" w:cs="Times New Roman"/>
          <w:sz w:val="22"/>
          <w:szCs w:val="22"/>
        </w:rPr>
        <w:tab/>
        <w:t>20</w:t>
      </w:r>
    </w:p>
    <w:p w14:paraId="1BFA82C5"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Services not necessary for basic service </w:t>
      </w:r>
      <w:r>
        <w:rPr>
          <w:rFonts w:ascii="Times New Roman" w:hAnsi="Times New Roman" w:cs="Times New Roman"/>
          <w:sz w:val="22"/>
          <w:szCs w:val="22"/>
        </w:rPr>
        <w:tab/>
        <w:t>20</w:t>
      </w:r>
    </w:p>
    <w:p w14:paraId="747789F8"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Costs </w:t>
      </w:r>
      <w:r>
        <w:rPr>
          <w:rFonts w:ascii="Times New Roman" w:hAnsi="Times New Roman" w:cs="Times New Roman"/>
          <w:sz w:val="22"/>
          <w:szCs w:val="22"/>
        </w:rPr>
        <w:tab/>
        <w:t>20</w:t>
      </w:r>
    </w:p>
    <w:p w14:paraId="28F4D71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Bill disclosure </w:t>
      </w:r>
      <w:r>
        <w:rPr>
          <w:rFonts w:ascii="Times New Roman" w:hAnsi="Times New Roman" w:cs="Times New Roman"/>
          <w:sz w:val="22"/>
          <w:szCs w:val="22"/>
        </w:rPr>
        <w:tab/>
        <w:t>21</w:t>
      </w:r>
    </w:p>
    <w:p w14:paraId="53EC920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Service provided </w:t>
      </w:r>
      <w:r>
        <w:rPr>
          <w:rFonts w:ascii="Times New Roman" w:hAnsi="Times New Roman" w:cs="Times New Roman"/>
          <w:sz w:val="22"/>
          <w:szCs w:val="22"/>
        </w:rPr>
        <w:tab/>
        <w:t>21</w:t>
      </w:r>
    </w:p>
    <w:p w14:paraId="35ABF0D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Costs</w:t>
      </w:r>
      <w:r>
        <w:rPr>
          <w:rFonts w:ascii="Times New Roman" w:hAnsi="Times New Roman" w:cs="Times New Roman"/>
          <w:sz w:val="22"/>
          <w:szCs w:val="22"/>
        </w:rPr>
        <w:tab/>
        <w:t>21</w:t>
      </w:r>
    </w:p>
    <w:p w14:paraId="20441698"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Payments and credits</w:t>
      </w:r>
      <w:r>
        <w:rPr>
          <w:rFonts w:ascii="Times New Roman" w:hAnsi="Times New Roman" w:cs="Times New Roman"/>
          <w:sz w:val="22"/>
          <w:szCs w:val="22"/>
        </w:rPr>
        <w:tab/>
        <w:t>21</w:t>
      </w:r>
    </w:p>
    <w:p w14:paraId="6F23838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Optional and basic service bills combined </w:t>
      </w:r>
      <w:r>
        <w:rPr>
          <w:rFonts w:ascii="Times New Roman" w:hAnsi="Times New Roman" w:cs="Times New Roman"/>
          <w:sz w:val="22"/>
          <w:szCs w:val="22"/>
        </w:rPr>
        <w:tab/>
        <w:t>21</w:t>
      </w:r>
    </w:p>
    <w:p w14:paraId="407AE395"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4579B4D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§18</w:t>
      </w:r>
      <w:r>
        <w:rPr>
          <w:rFonts w:ascii="Times New Roman" w:hAnsi="Times New Roman" w:cs="Times New Roman"/>
          <w:b/>
          <w:sz w:val="22"/>
          <w:szCs w:val="22"/>
        </w:rPr>
        <w:tab/>
        <w:t>DISPUTE RESOLUTION PROCEDURES</w:t>
      </w:r>
      <w:r>
        <w:rPr>
          <w:rFonts w:ascii="Times New Roman" w:hAnsi="Times New Roman" w:cs="Times New Roman"/>
          <w:sz w:val="22"/>
          <w:szCs w:val="22"/>
        </w:rPr>
        <w:t xml:space="preserve"> </w:t>
      </w:r>
      <w:r>
        <w:rPr>
          <w:rFonts w:ascii="Times New Roman" w:hAnsi="Times New Roman" w:cs="Times New Roman"/>
          <w:sz w:val="22"/>
          <w:szCs w:val="22"/>
        </w:rPr>
        <w:tab/>
        <w:t>21</w:t>
      </w:r>
    </w:p>
    <w:p w14:paraId="691BF45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Toll-free line </w:t>
      </w:r>
      <w:r>
        <w:rPr>
          <w:rFonts w:ascii="Times New Roman" w:hAnsi="Times New Roman" w:cs="Times New Roman"/>
          <w:sz w:val="22"/>
          <w:szCs w:val="22"/>
        </w:rPr>
        <w:tab/>
        <w:t>21</w:t>
      </w:r>
    </w:p>
    <w:p w14:paraId="7079DC6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Employees available </w:t>
      </w:r>
      <w:r>
        <w:rPr>
          <w:rFonts w:ascii="Times New Roman" w:hAnsi="Times New Roman" w:cs="Times New Roman"/>
          <w:sz w:val="22"/>
          <w:szCs w:val="22"/>
        </w:rPr>
        <w:tab/>
        <w:t>21</w:t>
      </w:r>
    </w:p>
    <w:p w14:paraId="0E099F6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 xml:space="preserve">Basic service disconnection limited </w:t>
      </w:r>
      <w:r>
        <w:rPr>
          <w:rFonts w:ascii="Times New Roman" w:hAnsi="Times New Roman" w:cs="Times New Roman"/>
          <w:sz w:val="22"/>
          <w:szCs w:val="22"/>
        </w:rPr>
        <w:tab/>
        <w:t>21</w:t>
      </w:r>
    </w:p>
    <w:p w14:paraId="22361F65"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 xml:space="preserve">Dispute resolution process </w:t>
      </w:r>
      <w:r>
        <w:rPr>
          <w:rFonts w:ascii="Times New Roman" w:hAnsi="Times New Roman" w:cs="Times New Roman"/>
          <w:sz w:val="22"/>
          <w:szCs w:val="22"/>
        </w:rPr>
        <w:tab/>
        <w:t>21</w:t>
      </w:r>
    </w:p>
    <w:p w14:paraId="115F36C4"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Investigate dispute</w:t>
      </w:r>
      <w:r>
        <w:rPr>
          <w:rFonts w:ascii="Times New Roman" w:hAnsi="Times New Roman" w:cs="Times New Roman"/>
          <w:sz w:val="22"/>
          <w:szCs w:val="22"/>
        </w:rPr>
        <w:tab/>
        <w:t>21</w:t>
      </w:r>
    </w:p>
    <w:p w14:paraId="0CC4C53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Report results</w:t>
      </w:r>
      <w:r>
        <w:rPr>
          <w:rFonts w:ascii="Times New Roman" w:hAnsi="Times New Roman" w:cs="Times New Roman"/>
          <w:sz w:val="22"/>
          <w:szCs w:val="22"/>
        </w:rPr>
        <w:tab/>
        <w:t>21</w:t>
      </w:r>
    </w:p>
    <w:p w14:paraId="73CE7172"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Attempt to resolve dispute</w:t>
      </w:r>
      <w:r>
        <w:rPr>
          <w:rFonts w:ascii="Times New Roman" w:hAnsi="Times New Roman" w:cs="Times New Roman"/>
          <w:sz w:val="22"/>
          <w:szCs w:val="22"/>
        </w:rPr>
        <w:tab/>
        <w:t>22</w:t>
      </w:r>
    </w:p>
    <w:p w14:paraId="51E31188"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 xml:space="preserve">Notification of right to file a complaint with the Consumer Assistance Division </w:t>
      </w:r>
      <w:r>
        <w:rPr>
          <w:rFonts w:ascii="Times New Roman" w:hAnsi="Times New Roman" w:cs="Times New Roman"/>
          <w:sz w:val="22"/>
          <w:szCs w:val="22"/>
        </w:rPr>
        <w:tab/>
        <w:t>22</w:t>
      </w:r>
    </w:p>
    <w:p w14:paraId="0F2476A3"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t xml:space="preserve">Limitation of disconnection during Consumer Assistance Division investigation </w:t>
      </w:r>
      <w:r>
        <w:rPr>
          <w:rFonts w:ascii="Times New Roman" w:hAnsi="Times New Roman" w:cs="Times New Roman"/>
          <w:sz w:val="22"/>
          <w:szCs w:val="22"/>
        </w:rPr>
        <w:tab/>
        <w:t>22</w:t>
      </w:r>
    </w:p>
    <w:p w14:paraId="04E7F1BB"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Limitation on disconnection resolution </w:t>
      </w:r>
      <w:r>
        <w:rPr>
          <w:rFonts w:ascii="Times New Roman" w:hAnsi="Times New Roman" w:cs="Times New Roman"/>
          <w:sz w:val="22"/>
          <w:szCs w:val="22"/>
        </w:rPr>
        <w:tab/>
        <w:t>22</w:t>
      </w:r>
    </w:p>
    <w:p w14:paraId="51315458"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Reconnection pending resolution </w:t>
      </w:r>
      <w:r>
        <w:rPr>
          <w:rFonts w:ascii="Times New Roman" w:hAnsi="Times New Roman" w:cs="Times New Roman"/>
          <w:sz w:val="22"/>
          <w:szCs w:val="22"/>
        </w:rPr>
        <w:tab/>
        <w:t>22</w:t>
      </w:r>
    </w:p>
    <w:p w14:paraId="6C7DA3C2"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G.</w:t>
      </w:r>
      <w:r>
        <w:rPr>
          <w:rFonts w:ascii="Times New Roman" w:hAnsi="Times New Roman" w:cs="Times New Roman"/>
          <w:sz w:val="22"/>
          <w:szCs w:val="22"/>
        </w:rPr>
        <w:tab/>
        <w:t xml:space="preserve">CAD Complaint process </w:t>
      </w:r>
      <w:r>
        <w:rPr>
          <w:rFonts w:ascii="Times New Roman" w:hAnsi="Times New Roman" w:cs="Times New Roman"/>
          <w:sz w:val="22"/>
          <w:szCs w:val="22"/>
        </w:rPr>
        <w:tab/>
        <w:t>22</w:t>
      </w:r>
    </w:p>
    <w:p w14:paraId="2B0049FB"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Consumer Assistance Division acceptance of complaint </w:t>
      </w:r>
      <w:r>
        <w:rPr>
          <w:rFonts w:ascii="Times New Roman" w:hAnsi="Times New Roman" w:cs="Times New Roman"/>
          <w:sz w:val="22"/>
          <w:szCs w:val="22"/>
        </w:rPr>
        <w:tab/>
        <w:t>22</w:t>
      </w:r>
    </w:p>
    <w:p w14:paraId="4522E971"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Consumer Assistance Division investigation of a complaint </w:t>
      </w:r>
      <w:r>
        <w:rPr>
          <w:rFonts w:ascii="Times New Roman" w:hAnsi="Times New Roman" w:cs="Times New Roman"/>
          <w:sz w:val="22"/>
          <w:szCs w:val="22"/>
        </w:rPr>
        <w:tab/>
        <w:t>22</w:t>
      </w:r>
    </w:p>
    <w:p w14:paraId="676263E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 xml:space="preserve">Provision of information to the Consumer Assistance Division by an ETC </w:t>
      </w:r>
      <w:r>
        <w:rPr>
          <w:rFonts w:ascii="Times New Roman" w:hAnsi="Times New Roman" w:cs="Times New Roman"/>
          <w:sz w:val="22"/>
          <w:szCs w:val="22"/>
        </w:rPr>
        <w:tab/>
        <w:t>23</w:t>
      </w:r>
    </w:p>
    <w:p w14:paraId="44A046B3"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 xml:space="preserve">Decision </w:t>
      </w:r>
      <w:r>
        <w:rPr>
          <w:rFonts w:ascii="Times New Roman" w:hAnsi="Times New Roman" w:cs="Times New Roman"/>
          <w:sz w:val="22"/>
          <w:szCs w:val="22"/>
        </w:rPr>
        <w:tab/>
        <w:t>23</w:t>
      </w:r>
    </w:p>
    <w:p w14:paraId="53C5256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 xml:space="preserve">Notice of appeal rights </w:t>
      </w:r>
      <w:r>
        <w:rPr>
          <w:rFonts w:ascii="Times New Roman" w:hAnsi="Times New Roman" w:cs="Times New Roman"/>
          <w:sz w:val="22"/>
          <w:szCs w:val="22"/>
        </w:rPr>
        <w:tab/>
        <w:t>23</w:t>
      </w:r>
    </w:p>
    <w:p w14:paraId="4D39D61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rPr>
        <w:tab/>
        <w:t>Appeal to the Commission</w:t>
      </w:r>
      <w:r>
        <w:rPr>
          <w:rFonts w:ascii="Times New Roman" w:hAnsi="Times New Roman" w:cs="Times New Roman"/>
          <w:sz w:val="22"/>
          <w:szCs w:val="22"/>
        </w:rPr>
        <w:tab/>
        <w:t>23</w:t>
      </w:r>
    </w:p>
    <w:p w14:paraId="3ED6DDC3"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Appeal process </w:t>
      </w:r>
      <w:r>
        <w:rPr>
          <w:rFonts w:ascii="Times New Roman" w:hAnsi="Times New Roman" w:cs="Times New Roman"/>
          <w:sz w:val="22"/>
          <w:szCs w:val="22"/>
        </w:rPr>
        <w:tab/>
        <w:t>23</w:t>
      </w:r>
    </w:p>
    <w:p w14:paraId="54065E8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Disconnection delayed </w:t>
      </w:r>
      <w:r>
        <w:rPr>
          <w:rFonts w:ascii="Times New Roman" w:hAnsi="Times New Roman" w:cs="Times New Roman"/>
          <w:sz w:val="22"/>
          <w:szCs w:val="22"/>
        </w:rPr>
        <w:tab/>
        <w:t>23</w:t>
      </w:r>
    </w:p>
    <w:p w14:paraId="13652EF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 xml:space="preserve">Commission review </w:t>
      </w:r>
      <w:r>
        <w:rPr>
          <w:rFonts w:ascii="Times New Roman" w:hAnsi="Times New Roman" w:cs="Times New Roman"/>
          <w:sz w:val="22"/>
          <w:szCs w:val="22"/>
        </w:rPr>
        <w:tab/>
        <w:t>24</w:t>
      </w:r>
    </w:p>
    <w:p w14:paraId="2BC7B65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 xml:space="preserve">Order </w:t>
      </w:r>
      <w:r>
        <w:rPr>
          <w:rFonts w:ascii="Times New Roman" w:hAnsi="Times New Roman" w:cs="Times New Roman"/>
          <w:sz w:val="22"/>
          <w:szCs w:val="22"/>
        </w:rPr>
        <w:tab/>
        <w:t>24</w:t>
      </w:r>
    </w:p>
    <w:p w14:paraId="27AADDB5"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610821C6"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b/>
          <w:sz w:val="22"/>
          <w:szCs w:val="22"/>
        </w:rPr>
        <w:t>§19</w:t>
      </w:r>
      <w:r>
        <w:rPr>
          <w:rFonts w:ascii="Times New Roman" w:hAnsi="Times New Roman" w:cs="Times New Roman"/>
          <w:b/>
          <w:sz w:val="22"/>
          <w:szCs w:val="22"/>
        </w:rPr>
        <w:tab/>
        <w:t>RECORDS; REPORTS</w:t>
      </w:r>
      <w:r>
        <w:rPr>
          <w:rFonts w:ascii="Times New Roman" w:hAnsi="Times New Roman" w:cs="Times New Roman"/>
          <w:sz w:val="22"/>
          <w:szCs w:val="22"/>
        </w:rPr>
        <w:t xml:space="preserve"> </w:t>
      </w:r>
      <w:r>
        <w:rPr>
          <w:rFonts w:ascii="Times New Roman" w:hAnsi="Times New Roman" w:cs="Times New Roman"/>
          <w:sz w:val="22"/>
          <w:szCs w:val="22"/>
        </w:rPr>
        <w:tab/>
        <w:t>24</w:t>
      </w:r>
    </w:p>
    <w:p w14:paraId="10048B8A"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Record maintenance </w:t>
      </w:r>
      <w:r>
        <w:rPr>
          <w:rFonts w:ascii="Times New Roman" w:hAnsi="Times New Roman" w:cs="Times New Roman"/>
          <w:sz w:val="22"/>
          <w:szCs w:val="22"/>
        </w:rPr>
        <w:tab/>
        <w:t>24</w:t>
      </w:r>
    </w:p>
    <w:p w14:paraId="1969E21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Name and address</w:t>
      </w:r>
      <w:r>
        <w:rPr>
          <w:rFonts w:ascii="Times New Roman" w:hAnsi="Times New Roman" w:cs="Times New Roman"/>
          <w:sz w:val="22"/>
          <w:szCs w:val="22"/>
        </w:rPr>
        <w:tab/>
        <w:t>24</w:t>
      </w:r>
    </w:p>
    <w:p w14:paraId="0E140FC3"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Date and subject matter</w:t>
      </w:r>
      <w:r>
        <w:rPr>
          <w:rFonts w:ascii="Times New Roman" w:hAnsi="Times New Roman" w:cs="Times New Roman"/>
          <w:sz w:val="22"/>
          <w:szCs w:val="22"/>
        </w:rPr>
        <w:tab/>
        <w:t>24</w:t>
      </w:r>
    </w:p>
    <w:p w14:paraId="32AD592C"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Record of investigation</w:t>
      </w:r>
      <w:r>
        <w:rPr>
          <w:rFonts w:ascii="Times New Roman" w:hAnsi="Times New Roman" w:cs="Times New Roman"/>
          <w:sz w:val="22"/>
          <w:szCs w:val="22"/>
        </w:rPr>
        <w:tab/>
        <w:t>24</w:t>
      </w:r>
    </w:p>
    <w:p w14:paraId="3F42C2B4"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Communications</w:t>
      </w:r>
      <w:r>
        <w:rPr>
          <w:rFonts w:ascii="Times New Roman" w:hAnsi="Times New Roman" w:cs="Times New Roman"/>
          <w:sz w:val="22"/>
          <w:szCs w:val="22"/>
        </w:rPr>
        <w:tab/>
        <w:t>24</w:t>
      </w:r>
    </w:p>
    <w:p w14:paraId="7F34456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Offer</w:t>
      </w:r>
      <w:r>
        <w:rPr>
          <w:rFonts w:ascii="Times New Roman" w:hAnsi="Times New Roman" w:cs="Times New Roman"/>
          <w:sz w:val="22"/>
          <w:szCs w:val="22"/>
        </w:rPr>
        <w:tab/>
        <w:t>24</w:t>
      </w:r>
    </w:p>
    <w:p w14:paraId="1358AF8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t>Final resolution</w:t>
      </w:r>
      <w:r>
        <w:rPr>
          <w:rFonts w:ascii="Times New Roman" w:hAnsi="Times New Roman" w:cs="Times New Roman"/>
          <w:sz w:val="22"/>
          <w:szCs w:val="22"/>
        </w:rPr>
        <w:tab/>
        <w:t>24</w:t>
      </w:r>
    </w:p>
    <w:p w14:paraId="4C53BAB8"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tab/>
        <w:t>B.</w:t>
      </w:r>
      <w:r>
        <w:rPr>
          <w:rFonts w:ascii="Times New Roman" w:hAnsi="Times New Roman" w:cs="Times New Roman"/>
          <w:sz w:val="22"/>
          <w:szCs w:val="22"/>
        </w:rPr>
        <w:tab/>
        <w:t xml:space="preserve">Reports to the Commission </w:t>
      </w:r>
      <w:r>
        <w:rPr>
          <w:rFonts w:ascii="Times New Roman" w:hAnsi="Times New Roman" w:cs="Times New Roman"/>
          <w:sz w:val="22"/>
          <w:szCs w:val="22"/>
        </w:rPr>
        <w:tab/>
        <w:t>24</w:t>
      </w:r>
    </w:p>
    <w:p w14:paraId="432F0068"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Number of accounts</w:t>
      </w:r>
      <w:r>
        <w:rPr>
          <w:rFonts w:ascii="Times New Roman" w:hAnsi="Times New Roman" w:cs="Times New Roman"/>
          <w:sz w:val="22"/>
          <w:szCs w:val="22"/>
        </w:rPr>
        <w:tab/>
        <w:t>24</w:t>
      </w:r>
    </w:p>
    <w:p w14:paraId="7D2F6E45"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Disconnection notices</w:t>
      </w:r>
      <w:r>
        <w:rPr>
          <w:rFonts w:ascii="Times New Roman" w:hAnsi="Times New Roman" w:cs="Times New Roman"/>
          <w:sz w:val="22"/>
          <w:szCs w:val="22"/>
        </w:rPr>
        <w:tab/>
        <w:t>25</w:t>
      </w:r>
    </w:p>
    <w:p w14:paraId="1FA63AC4"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Disconnections</w:t>
      </w:r>
      <w:r>
        <w:rPr>
          <w:rFonts w:ascii="Times New Roman" w:hAnsi="Times New Roman" w:cs="Times New Roman"/>
          <w:sz w:val="22"/>
          <w:szCs w:val="22"/>
        </w:rPr>
        <w:tab/>
        <w:t>25</w:t>
      </w:r>
    </w:p>
    <w:p w14:paraId="472921A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Reconnections</w:t>
      </w:r>
      <w:r>
        <w:rPr>
          <w:rFonts w:ascii="Times New Roman" w:hAnsi="Times New Roman" w:cs="Times New Roman"/>
          <w:sz w:val="22"/>
          <w:szCs w:val="22"/>
        </w:rPr>
        <w:tab/>
        <w:t>25</w:t>
      </w:r>
    </w:p>
    <w:p w14:paraId="0FFDFE0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Disputes</w:t>
      </w:r>
      <w:r>
        <w:rPr>
          <w:rFonts w:ascii="Times New Roman" w:hAnsi="Times New Roman" w:cs="Times New Roman"/>
          <w:sz w:val="22"/>
          <w:szCs w:val="22"/>
        </w:rPr>
        <w:tab/>
        <w:t>25</w:t>
      </w:r>
    </w:p>
    <w:p w14:paraId="1E0843DE"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t>Deposits</w:t>
      </w:r>
      <w:r>
        <w:rPr>
          <w:rFonts w:ascii="Times New Roman" w:hAnsi="Times New Roman" w:cs="Times New Roman"/>
          <w:sz w:val="22"/>
          <w:szCs w:val="22"/>
        </w:rPr>
        <w:tab/>
        <w:t>25</w:t>
      </w:r>
    </w:p>
    <w:p w14:paraId="3E205AE3"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7.</w:t>
      </w:r>
      <w:r>
        <w:rPr>
          <w:rFonts w:ascii="Times New Roman" w:hAnsi="Times New Roman" w:cs="Times New Roman"/>
          <w:sz w:val="22"/>
          <w:szCs w:val="22"/>
        </w:rPr>
        <w:tab/>
        <w:t>Denials</w:t>
      </w:r>
      <w:r>
        <w:rPr>
          <w:rFonts w:ascii="Times New Roman" w:hAnsi="Times New Roman" w:cs="Times New Roman"/>
          <w:sz w:val="22"/>
          <w:szCs w:val="22"/>
        </w:rPr>
        <w:tab/>
        <w:t>25</w:t>
      </w:r>
    </w:p>
    <w:p w14:paraId="7A4B9BFD"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Residential and nonresidential information stated separately</w:t>
      </w:r>
      <w:r>
        <w:rPr>
          <w:rFonts w:ascii="Times New Roman" w:hAnsi="Times New Roman" w:cs="Times New Roman"/>
          <w:sz w:val="22"/>
          <w:szCs w:val="22"/>
        </w:rPr>
        <w:tab/>
        <w:t>25</w:t>
      </w:r>
    </w:p>
    <w:p w14:paraId="41AC3DD5" w14:textId="77777777" w:rsidR="0006211C" w:rsidRDefault="0006211C">
      <w:pPr>
        <w:tabs>
          <w:tab w:val="left" w:pos="720"/>
          <w:tab w:val="left" w:pos="1440"/>
          <w:tab w:val="left" w:pos="2160"/>
          <w:tab w:val="right" w:leader="dot" w:pos="9360"/>
        </w:tabs>
        <w:rPr>
          <w:rFonts w:ascii="Times New Roman" w:hAnsi="Times New Roman" w:cs="Times New Roman"/>
          <w:b/>
          <w:sz w:val="22"/>
          <w:szCs w:val="22"/>
        </w:rPr>
      </w:pPr>
    </w:p>
    <w:p w14:paraId="07CCF737" w14:textId="77777777" w:rsidR="0006211C" w:rsidRDefault="0006211C">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§20</w:t>
      </w:r>
      <w:r>
        <w:rPr>
          <w:rFonts w:ascii="Times New Roman" w:hAnsi="Times New Roman" w:cs="Times New Roman"/>
          <w:b/>
          <w:sz w:val="22"/>
          <w:szCs w:val="22"/>
        </w:rPr>
        <w:tab/>
        <w:t>WAIVER</w:t>
      </w:r>
      <w:r>
        <w:rPr>
          <w:rFonts w:ascii="Times New Roman" w:hAnsi="Times New Roman" w:cs="Times New Roman"/>
          <w:sz w:val="22"/>
          <w:szCs w:val="22"/>
        </w:rPr>
        <w:t xml:space="preserve"> </w:t>
      </w:r>
      <w:r>
        <w:rPr>
          <w:rFonts w:ascii="Times New Roman" w:hAnsi="Times New Roman" w:cs="Times New Roman"/>
          <w:sz w:val="22"/>
          <w:szCs w:val="22"/>
        </w:rPr>
        <w:tab/>
        <w:t>25</w:t>
      </w:r>
    </w:p>
    <w:p w14:paraId="5D349C7F"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 xml:space="preserve">General waiver </w:t>
      </w:r>
      <w:r>
        <w:rPr>
          <w:rFonts w:ascii="Times New Roman" w:hAnsi="Times New Roman" w:cs="Times New Roman"/>
          <w:sz w:val="22"/>
          <w:szCs w:val="22"/>
        </w:rPr>
        <w:tab/>
        <w:t>25</w:t>
      </w:r>
    </w:p>
    <w:p w14:paraId="466491B9"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 xml:space="preserve">Individual customer exemption </w:t>
      </w:r>
      <w:r>
        <w:rPr>
          <w:rFonts w:ascii="Times New Roman" w:hAnsi="Times New Roman" w:cs="Times New Roman"/>
          <w:sz w:val="22"/>
          <w:szCs w:val="22"/>
        </w:rPr>
        <w:tab/>
        <w:t>25</w:t>
      </w:r>
    </w:p>
    <w:p w14:paraId="1B373B07"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Request requirements </w:t>
      </w:r>
      <w:r>
        <w:rPr>
          <w:rFonts w:ascii="Times New Roman" w:hAnsi="Times New Roman" w:cs="Times New Roman"/>
          <w:sz w:val="22"/>
          <w:szCs w:val="22"/>
        </w:rPr>
        <w:tab/>
        <w:t>25</w:t>
      </w:r>
    </w:p>
    <w:p w14:paraId="30E046B3"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Consumer Assistance Division investigation </w:t>
      </w:r>
      <w:r>
        <w:rPr>
          <w:rFonts w:ascii="Times New Roman" w:hAnsi="Times New Roman" w:cs="Times New Roman"/>
          <w:sz w:val="22"/>
          <w:szCs w:val="22"/>
        </w:rPr>
        <w:tab/>
        <w:t>26</w:t>
      </w:r>
    </w:p>
    <w:p w14:paraId="2704FBA0"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 xml:space="preserve">Decision </w:t>
      </w:r>
      <w:r>
        <w:rPr>
          <w:rFonts w:ascii="Times New Roman" w:hAnsi="Times New Roman" w:cs="Times New Roman"/>
          <w:sz w:val="22"/>
          <w:szCs w:val="22"/>
        </w:rPr>
        <w:tab/>
        <w:t>26</w:t>
      </w:r>
    </w:p>
    <w:p w14:paraId="0535DE41" w14:textId="77777777" w:rsidR="0006211C" w:rsidRDefault="0006211C">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 xml:space="preserve">Appeals to Commission </w:t>
      </w:r>
      <w:r>
        <w:rPr>
          <w:rFonts w:ascii="Times New Roman" w:hAnsi="Times New Roman" w:cs="Times New Roman"/>
          <w:sz w:val="22"/>
          <w:szCs w:val="22"/>
        </w:rPr>
        <w:tab/>
        <w:t>26</w:t>
      </w:r>
    </w:p>
    <w:p w14:paraId="7E9C0EC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3EF8D6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80FBF2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sectPr w:rsidR="0006211C">
          <w:headerReference w:type="default" r:id="rId6"/>
          <w:pgSz w:w="12240" w:h="15840"/>
          <w:pgMar w:top="1440" w:right="1440" w:bottom="1440" w:left="1440" w:header="0" w:footer="0" w:gutter="0"/>
          <w:cols w:space="720"/>
          <w:titlePg/>
        </w:sectPr>
      </w:pPr>
    </w:p>
    <w:p w14:paraId="6F24C069"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FF67168"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1</w:t>
      </w:r>
      <w:r>
        <w:rPr>
          <w:rFonts w:ascii="Times New Roman" w:hAnsi="Times New Roman" w:cs="Times New Roman"/>
          <w:b/>
          <w:sz w:val="22"/>
          <w:szCs w:val="22"/>
        </w:rPr>
        <w:tab/>
        <w:t>PURPOSES</w:t>
      </w:r>
    </w:p>
    <w:p w14:paraId="5C6986F5"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576B5FA9"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The purposes of this Chapter are to:</w:t>
      </w:r>
    </w:p>
    <w:p w14:paraId="4D41BD7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6E0F8893"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b/>
          <w:sz w:val="22"/>
          <w:szCs w:val="22"/>
        </w:rPr>
        <w:t>Inform consumers</w:t>
      </w:r>
      <w:r>
        <w:rPr>
          <w:rFonts w:ascii="Times New Roman" w:hAnsi="Times New Roman" w:cs="Times New Roman"/>
          <w:sz w:val="22"/>
          <w:szCs w:val="22"/>
        </w:rPr>
        <w:t>. Ensure that customers and applicants for service from eligible telecommunications carriers (ETCs) are provided adequate and timely information about basic service, intrastate toll service and optional service.</w:t>
      </w:r>
    </w:p>
    <w:p w14:paraId="64F76EA1"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035C00D1"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b/>
          <w:sz w:val="22"/>
          <w:szCs w:val="22"/>
        </w:rPr>
        <w:t>Prevent discrimination; ensure reasonable access to service</w:t>
      </w:r>
      <w:r>
        <w:rPr>
          <w:rFonts w:ascii="Times New Roman" w:hAnsi="Times New Roman" w:cs="Times New Roman"/>
          <w:sz w:val="22"/>
          <w:szCs w:val="22"/>
        </w:rPr>
        <w:t>. Ensure that all customers and applicants are treated in a nondiscriminatory manner and are not unreasonably denied or disconnected from telecommunications service.</w:t>
      </w:r>
    </w:p>
    <w:p w14:paraId="7B97FBBC"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10A142C7"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b/>
          <w:sz w:val="22"/>
          <w:szCs w:val="22"/>
        </w:rPr>
        <w:t>Establish minimum consumer protection standards</w:t>
      </w:r>
      <w:r>
        <w:rPr>
          <w:rFonts w:ascii="Times New Roman" w:hAnsi="Times New Roman" w:cs="Times New Roman"/>
          <w:sz w:val="22"/>
          <w:szCs w:val="22"/>
        </w:rPr>
        <w:t>. Establish minimum consumer protection standards that apply to all ETCs. An ETC may provide greater levels of consumer protection than those established in this Chapter.</w:t>
      </w:r>
    </w:p>
    <w:p w14:paraId="158B79ED"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2D14454"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1370C14"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2</w:t>
      </w:r>
      <w:r>
        <w:rPr>
          <w:rFonts w:ascii="Times New Roman" w:hAnsi="Times New Roman" w:cs="Times New Roman"/>
          <w:b/>
          <w:sz w:val="22"/>
          <w:szCs w:val="22"/>
        </w:rPr>
        <w:tab/>
        <w:t>DEFINITIONS</w:t>
      </w:r>
    </w:p>
    <w:p w14:paraId="47D732A2"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25BE42C0"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b/>
          <w:sz w:val="22"/>
          <w:szCs w:val="22"/>
        </w:rPr>
        <w:t>Account balance</w:t>
      </w:r>
      <w:r>
        <w:rPr>
          <w:rFonts w:ascii="Times New Roman" w:hAnsi="Times New Roman" w:cs="Times New Roman"/>
          <w:sz w:val="22"/>
          <w:szCs w:val="22"/>
        </w:rPr>
        <w:t>. "Account balance" is the total amount owed by a customer that has been billed in accordance with this Chapter.</w:t>
      </w:r>
    </w:p>
    <w:p w14:paraId="0F1387A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7B49066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 xml:space="preserve">B. </w:t>
      </w:r>
      <w:r>
        <w:rPr>
          <w:rFonts w:ascii="Times New Roman" w:hAnsi="Times New Roman" w:cs="Times New Roman"/>
          <w:sz w:val="22"/>
          <w:szCs w:val="22"/>
        </w:rPr>
        <w:tab/>
      </w:r>
      <w:r>
        <w:rPr>
          <w:rFonts w:ascii="Times New Roman" w:hAnsi="Times New Roman" w:cs="Times New Roman"/>
          <w:b/>
          <w:sz w:val="22"/>
          <w:szCs w:val="22"/>
        </w:rPr>
        <w:t>Advance billing</w:t>
      </w:r>
      <w:r>
        <w:rPr>
          <w:rFonts w:ascii="Times New Roman" w:hAnsi="Times New Roman" w:cs="Times New Roman"/>
          <w:sz w:val="22"/>
          <w:szCs w:val="22"/>
        </w:rPr>
        <w:t>. "Advance billing" is a requirement that a customer prepay charges for services that will be provided during a specific, identifiable period in the future. Advance</w:t>
      </w:r>
      <w:r>
        <w:rPr>
          <w:rFonts w:ascii="Times New Roman" w:hAnsi="Times New Roman" w:cs="Times New Roman"/>
          <w:sz w:val="22"/>
          <w:szCs w:val="22"/>
        </w:rPr>
        <w:softHyphen/>
        <w:t xml:space="preserve"> billing does not include any funds retained as a security deposit.</w:t>
      </w:r>
    </w:p>
    <w:p w14:paraId="3B88C391"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08C3533E"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b/>
          <w:sz w:val="22"/>
          <w:szCs w:val="22"/>
        </w:rPr>
        <w:t>Amount overdue</w:t>
      </w:r>
      <w:r>
        <w:rPr>
          <w:rFonts w:ascii="Times New Roman" w:hAnsi="Times New Roman" w:cs="Times New Roman"/>
          <w:sz w:val="22"/>
          <w:szCs w:val="22"/>
        </w:rPr>
        <w:t>. "Amount overdue" is the amount that an ETC has billed to a customer and that has not been paid by the due date of the bill or by a date otherwise agreed upon.</w:t>
      </w:r>
    </w:p>
    <w:p w14:paraId="485D2287"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380266F1"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Pr>
          <w:rFonts w:ascii="Times New Roman" w:hAnsi="Times New Roman" w:cs="Times New Roman"/>
          <w:b/>
          <w:sz w:val="22"/>
          <w:szCs w:val="22"/>
        </w:rPr>
        <w:t>Applicant</w:t>
      </w:r>
      <w:r>
        <w:rPr>
          <w:rFonts w:ascii="Times New Roman" w:hAnsi="Times New Roman" w:cs="Times New Roman"/>
          <w:sz w:val="22"/>
          <w:szCs w:val="22"/>
        </w:rPr>
        <w:t>. "Applicant" is any person who applies for basic, toll, or optional services and who is not a customer of the ETC.</w:t>
      </w:r>
    </w:p>
    <w:p w14:paraId="4F33F37B"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17109DE9"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Pr>
          <w:rFonts w:ascii="Times New Roman" w:hAnsi="Times New Roman" w:cs="Times New Roman"/>
          <w:b/>
          <w:sz w:val="22"/>
          <w:szCs w:val="22"/>
        </w:rPr>
        <w:t>Basic service</w:t>
      </w:r>
      <w:r>
        <w:rPr>
          <w:rFonts w:ascii="Times New Roman" w:hAnsi="Times New Roman" w:cs="Times New Roman"/>
          <w:sz w:val="22"/>
          <w:szCs w:val="22"/>
        </w:rPr>
        <w:t>. "Basic service" is single</w:t>
      </w:r>
      <w:r>
        <w:rPr>
          <w:rFonts w:ascii="Times New Roman" w:hAnsi="Times New Roman" w:cs="Times New Roman"/>
          <w:sz w:val="22"/>
          <w:szCs w:val="22"/>
        </w:rPr>
        <w:noBreakHyphen/>
        <w:t>party service, voice grade access to the public switched telephone network, Dual Tone Multi-frequency or its functional digital equivalent, access to emergency services, access to operator services, access to interexchange service, access to directory assistance, and access to toll limitation. Basic service also includes all basic service attributes and standards mandated by federal and state statute and rules.</w:t>
      </w:r>
    </w:p>
    <w:p w14:paraId="7386C085"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13949618"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Pr>
          <w:rFonts w:ascii="Times New Roman" w:hAnsi="Times New Roman" w:cs="Times New Roman"/>
          <w:b/>
          <w:sz w:val="22"/>
          <w:szCs w:val="22"/>
        </w:rPr>
        <w:t>Bill</w:t>
      </w:r>
      <w:r>
        <w:rPr>
          <w:rFonts w:ascii="Times New Roman" w:hAnsi="Times New Roman" w:cs="Times New Roman"/>
          <w:sz w:val="22"/>
          <w:szCs w:val="22"/>
        </w:rPr>
        <w:t>.</w:t>
      </w:r>
      <w:r>
        <w:rPr>
          <w:rFonts w:ascii="Times New Roman" w:hAnsi="Times New Roman" w:cs="Times New Roman"/>
          <w:b/>
          <w:sz w:val="22"/>
          <w:szCs w:val="22"/>
        </w:rPr>
        <w:t xml:space="preserve"> </w:t>
      </w:r>
      <w:r>
        <w:rPr>
          <w:rFonts w:ascii="Times New Roman" w:hAnsi="Times New Roman" w:cs="Times New Roman"/>
          <w:sz w:val="22"/>
          <w:szCs w:val="22"/>
        </w:rPr>
        <w:t>"Bill" is a written statement (printed or electronic) from an ETC to a customer that states the amount owed by the customer for the current billing period, the amount overdue, the account balance, late fees and any other charges owed by the customer.</w:t>
      </w:r>
    </w:p>
    <w:p w14:paraId="464EE039"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5AFCCBD0"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Pr>
          <w:rFonts w:ascii="Times New Roman" w:hAnsi="Times New Roman" w:cs="Times New Roman"/>
          <w:b/>
          <w:sz w:val="22"/>
          <w:szCs w:val="22"/>
        </w:rPr>
        <w:t>Billed Account</w:t>
      </w:r>
      <w:r>
        <w:rPr>
          <w:rFonts w:ascii="Times New Roman" w:hAnsi="Times New Roman" w:cs="Times New Roman"/>
          <w:sz w:val="22"/>
          <w:szCs w:val="22"/>
        </w:rPr>
        <w:t>. "Billed account" is an account that is assigned a unique identification number by the ETC for tracking purposes</w:t>
      </w:r>
    </w:p>
    <w:p w14:paraId="2F23D3FD"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br w:type="page"/>
      </w:r>
    </w:p>
    <w:p w14:paraId="0C885A32"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Pr>
          <w:rFonts w:ascii="Times New Roman" w:hAnsi="Times New Roman" w:cs="Times New Roman"/>
          <w:b/>
          <w:sz w:val="22"/>
          <w:szCs w:val="22"/>
        </w:rPr>
        <w:t>Carrier</w:t>
      </w:r>
      <w:r>
        <w:rPr>
          <w:rFonts w:ascii="Times New Roman" w:hAnsi="Times New Roman" w:cs="Times New Roman"/>
          <w:sz w:val="22"/>
          <w:szCs w:val="22"/>
        </w:rPr>
        <w:t>. "Carrier" is any entity providing basic service, toll service or optional service to the public.</w:t>
      </w:r>
    </w:p>
    <w:p w14:paraId="65F8D600"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1636B3CA"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Pr>
          <w:rFonts w:ascii="Times New Roman" w:hAnsi="Times New Roman" w:cs="Times New Roman"/>
          <w:b/>
          <w:sz w:val="22"/>
          <w:szCs w:val="22"/>
        </w:rPr>
        <w:t>Clear and Conspicuous</w:t>
      </w:r>
      <w:r>
        <w:rPr>
          <w:rFonts w:ascii="Times New Roman" w:hAnsi="Times New Roman" w:cs="Times New Roman"/>
          <w:sz w:val="22"/>
          <w:szCs w:val="22"/>
        </w:rPr>
        <w:t>. "Clear and conspicuous" is that which would be readily apparent to the average customer.</w:t>
      </w:r>
    </w:p>
    <w:p w14:paraId="4B9C148A"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3DCCC8E6"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Pr>
          <w:rFonts w:ascii="Times New Roman" w:hAnsi="Times New Roman" w:cs="Times New Roman"/>
          <w:b/>
          <w:sz w:val="22"/>
          <w:szCs w:val="22"/>
        </w:rPr>
        <w:t>Commission</w:t>
      </w:r>
      <w:r>
        <w:rPr>
          <w:rFonts w:ascii="Times New Roman" w:hAnsi="Times New Roman" w:cs="Times New Roman"/>
          <w:sz w:val="22"/>
          <w:szCs w:val="22"/>
        </w:rPr>
        <w:t>. "Commission" is the Maine Public Utilities Commission.</w:t>
      </w:r>
    </w:p>
    <w:p w14:paraId="7444066E"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70B792DC"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Pr>
          <w:rFonts w:ascii="Times New Roman" w:hAnsi="Times New Roman" w:cs="Times New Roman"/>
          <w:b/>
          <w:sz w:val="22"/>
          <w:szCs w:val="22"/>
        </w:rPr>
        <w:t>Consumer Assistance Division</w:t>
      </w:r>
      <w:r>
        <w:rPr>
          <w:rFonts w:ascii="Times New Roman" w:hAnsi="Times New Roman" w:cs="Times New Roman"/>
          <w:sz w:val="22"/>
          <w:szCs w:val="22"/>
        </w:rPr>
        <w:t>. "Consumer Assistance Division" is the Consumer Assistance Division of the Maine Public Utilities Commission.</w:t>
      </w:r>
    </w:p>
    <w:p w14:paraId="4D89E726"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3E7585EE"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Pr>
          <w:rFonts w:ascii="Times New Roman" w:hAnsi="Times New Roman" w:cs="Times New Roman"/>
          <w:b/>
          <w:sz w:val="22"/>
          <w:szCs w:val="22"/>
        </w:rPr>
        <w:t>Customer</w:t>
      </w:r>
      <w:r>
        <w:rPr>
          <w:rFonts w:ascii="Times New Roman" w:hAnsi="Times New Roman" w:cs="Times New Roman"/>
          <w:sz w:val="22"/>
          <w:szCs w:val="22"/>
        </w:rPr>
        <w:t>. "Customer" is any person who has applied for, been accepted and is receiving basic service, intrastate interexchange telecommunications service, interstate telecommunications service, or optional service in this State or has agreed to be billed for the same.</w:t>
      </w:r>
    </w:p>
    <w:p w14:paraId="3D9FCF3B"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36DDE71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r>
      <w:r>
        <w:rPr>
          <w:rFonts w:ascii="Times New Roman" w:hAnsi="Times New Roman" w:cs="Times New Roman"/>
          <w:b/>
          <w:sz w:val="22"/>
          <w:szCs w:val="22"/>
        </w:rPr>
        <w:t>Deposit</w:t>
      </w:r>
      <w:r>
        <w:rPr>
          <w:rFonts w:ascii="Times New Roman" w:hAnsi="Times New Roman" w:cs="Times New Roman"/>
          <w:sz w:val="22"/>
          <w:szCs w:val="22"/>
        </w:rPr>
        <w:t>. "Deposit" is any funds, however designated, that are held as security for future payment or performance.</w:t>
      </w:r>
    </w:p>
    <w:p w14:paraId="79F85E2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48422DAE"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N.</w:t>
      </w:r>
      <w:r>
        <w:rPr>
          <w:rFonts w:ascii="Times New Roman" w:hAnsi="Times New Roman" w:cs="Times New Roman"/>
          <w:sz w:val="22"/>
          <w:szCs w:val="22"/>
        </w:rPr>
        <w:tab/>
      </w:r>
      <w:r>
        <w:rPr>
          <w:rFonts w:ascii="Times New Roman" w:hAnsi="Times New Roman" w:cs="Times New Roman"/>
          <w:b/>
          <w:sz w:val="22"/>
          <w:szCs w:val="22"/>
        </w:rPr>
        <w:t>Dispute</w:t>
      </w:r>
      <w:r>
        <w:rPr>
          <w:rFonts w:ascii="Times New Roman" w:hAnsi="Times New Roman" w:cs="Times New Roman"/>
          <w:sz w:val="22"/>
          <w:szCs w:val="22"/>
        </w:rPr>
        <w:t>. "Dispute" is a grievance of an applicant or customer regarding an ETC's provision of service, application of Title 35</w:t>
      </w:r>
      <w:r>
        <w:rPr>
          <w:rFonts w:ascii="Times New Roman" w:hAnsi="Times New Roman" w:cs="Times New Roman"/>
          <w:sz w:val="22"/>
          <w:szCs w:val="22"/>
        </w:rPr>
        <w:noBreakHyphen/>
        <w:t>A, or any Commission rule.</w:t>
      </w:r>
    </w:p>
    <w:p w14:paraId="2DDF48C0"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69F6ADBD"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O.</w:t>
      </w:r>
      <w:r>
        <w:rPr>
          <w:rFonts w:ascii="Times New Roman" w:hAnsi="Times New Roman" w:cs="Times New Roman"/>
          <w:sz w:val="22"/>
          <w:szCs w:val="22"/>
        </w:rPr>
        <w:tab/>
      </w:r>
      <w:r>
        <w:rPr>
          <w:rFonts w:ascii="Times New Roman" w:hAnsi="Times New Roman" w:cs="Times New Roman"/>
          <w:b/>
          <w:sz w:val="22"/>
          <w:szCs w:val="22"/>
        </w:rPr>
        <w:t>Due date</w:t>
      </w:r>
      <w:r>
        <w:rPr>
          <w:rFonts w:ascii="Times New Roman" w:hAnsi="Times New Roman" w:cs="Times New Roman"/>
          <w:sz w:val="22"/>
          <w:szCs w:val="22"/>
        </w:rPr>
        <w:t>. "Due date" is the date by which payment must be received and after which the account is considered overdue.</w:t>
      </w:r>
    </w:p>
    <w:p w14:paraId="37740A25"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79B60927"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rPr>
        <w:tab/>
      </w:r>
      <w:r>
        <w:rPr>
          <w:rFonts w:ascii="Times New Roman" w:hAnsi="Times New Roman" w:cs="Times New Roman"/>
          <w:b/>
          <w:sz w:val="22"/>
          <w:szCs w:val="22"/>
        </w:rPr>
        <w:t>Eligible Telecommunications Carrier (ETC)</w:t>
      </w:r>
      <w:r>
        <w:rPr>
          <w:rFonts w:ascii="Times New Roman" w:hAnsi="Times New Roman" w:cs="Times New Roman"/>
          <w:sz w:val="22"/>
          <w:szCs w:val="22"/>
        </w:rPr>
        <w:t xml:space="preserve">. "Eligible telecommunications carrier" is a basic service provider designated by the Commission as an eligible telecommunications carrier for purposes of section 254 of the Telecommunications Act of 1996, 47 U.S.C., § 151 </w:t>
      </w:r>
      <w:r>
        <w:rPr>
          <w:rFonts w:ascii="Times New Roman" w:hAnsi="Times New Roman" w:cs="Times New Roman"/>
          <w:i/>
          <w:sz w:val="22"/>
          <w:szCs w:val="22"/>
        </w:rPr>
        <w:t>et seq</w:t>
      </w:r>
      <w:r>
        <w:rPr>
          <w:rFonts w:ascii="Times New Roman" w:hAnsi="Times New Roman" w:cs="Times New Roman"/>
          <w:sz w:val="22"/>
          <w:szCs w:val="22"/>
        </w:rPr>
        <w:t>.</w:t>
      </w:r>
    </w:p>
    <w:p w14:paraId="578A0398"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64B8C3B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Pr>
          <w:rFonts w:ascii="Times New Roman" w:hAnsi="Times New Roman" w:cs="Times New Roman"/>
          <w:b/>
          <w:sz w:val="22"/>
          <w:szCs w:val="22"/>
        </w:rPr>
        <w:t>Lifeline/Link</w:t>
      </w:r>
      <w:r>
        <w:rPr>
          <w:rFonts w:ascii="Times New Roman" w:hAnsi="Times New Roman" w:cs="Times New Roman"/>
          <w:b/>
          <w:sz w:val="22"/>
          <w:szCs w:val="22"/>
        </w:rPr>
        <w:noBreakHyphen/>
        <w:t>up</w:t>
      </w:r>
      <w:r>
        <w:rPr>
          <w:rFonts w:ascii="Times New Roman" w:hAnsi="Times New Roman" w:cs="Times New Roman"/>
          <w:sz w:val="22"/>
          <w:szCs w:val="22"/>
        </w:rPr>
        <w:t>. "Lifeline/Link</w:t>
      </w:r>
      <w:r>
        <w:rPr>
          <w:rFonts w:ascii="Times New Roman" w:hAnsi="Times New Roman" w:cs="Times New Roman"/>
          <w:sz w:val="22"/>
          <w:szCs w:val="22"/>
        </w:rPr>
        <w:noBreakHyphen/>
        <w:t>Up" is a program that provides financial assistance to qualifying low</w:t>
      </w:r>
      <w:r>
        <w:rPr>
          <w:rFonts w:ascii="Times New Roman" w:hAnsi="Times New Roman" w:cs="Times New Roman"/>
          <w:sz w:val="22"/>
          <w:szCs w:val="22"/>
        </w:rPr>
        <w:noBreakHyphen/>
        <w:t>income customers to obtain and receive basic service pursuant to Chapter 294 of the Commission's rules.</w:t>
      </w:r>
    </w:p>
    <w:p w14:paraId="1F3A54F3"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1BD9AA99"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rPr>
        <w:tab/>
      </w:r>
      <w:r>
        <w:rPr>
          <w:rFonts w:ascii="Times New Roman" w:hAnsi="Times New Roman" w:cs="Times New Roman"/>
          <w:b/>
          <w:sz w:val="22"/>
          <w:szCs w:val="22"/>
        </w:rPr>
        <w:t>Minimum Basic Service</w:t>
      </w:r>
      <w:r>
        <w:rPr>
          <w:rFonts w:ascii="Times New Roman" w:hAnsi="Times New Roman" w:cs="Times New Roman"/>
          <w:sz w:val="22"/>
          <w:szCs w:val="22"/>
        </w:rPr>
        <w:t>. "Minimum basic service" is basic service that is not bundled with other services, complies with this rule, and is available to all customers.</w:t>
      </w:r>
    </w:p>
    <w:p w14:paraId="08726B87"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2893D982"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b/>
          <w:sz w:val="22"/>
          <w:szCs w:val="22"/>
        </w:rPr>
        <w:t>New Service Provider</w:t>
      </w:r>
      <w:r>
        <w:rPr>
          <w:rFonts w:ascii="Times New Roman" w:hAnsi="Times New Roman" w:cs="Times New Roman"/>
          <w:sz w:val="22"/>
          <w:szCs w:val="22"/>
        </w:rPr>
        <w:t>. "New service provider" is a service provider that did not bill the customer for service during the service provider's last billing cycle. This definition excludes service providers who bill the customer solely on a per transaction basis.</w:t>
      </w:r>
    </w:p>
    <w:p w14:paraId="4B0C244C"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2BD949C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T.</w:t>
      </w:r>
      <w:r>
        <w:rPr>
          <w:rFonts w:ascii="Times New Roman" w:hAnsi="Times New Roman" w:cs="Times New Roman"/>
          <w:sz w:val="22"/>
          <w:szCs w:val="22"/>
        </w:rPr>
        <w:tab/>
      </w:r>
      <w:r>
        <w:rPr>
          <w:rFonts w:ascii="Times New Roman" w:hAnsi="Times New Roman" w:cs="Times New Roman"/>
          <w:b/>
          <w:sz w:val="22"/>
          <w:szCs w:val="22"/>
        </w:rPr>
        <w:t>Optional service</w:t>
      </w:r>
      <w:r>
        <w:rPr>
          <w:rFonts w:ascii="Times New Roman" w:hAnsi="Times New Roman" w:cs="Times New Roman"/>
          <w:sz w:val="22"/>
          <w:szCs w:val="22"/>
        </w:rPr>
        <w:t>. "Optional service" is any telecommunications service other than basic service or toll service.</w:t>
      </w:r>
    </w:p>
    <w:p w14:paraId="49F147A4"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br w:type="page"/>
      </w:r>
    </w:p>
    <w:p w14:paraId="48563652"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U.</w:t>
      </w:r>
      <w:r>
        <w:rPr>
          <w:rFonts w:ascii="Times New Roman" w:hAnsi="Times New Roman" w:cs="Times New Roman"/>
          <w:sz w:val="22"/>
          <w:szCs w:val="22"/>
        </w:rPr>
        <w:tab/>
      </w:r>
      <w:r>
        <w:rPr>
          <w:rFonts w:ascii="Times New Roman" w:hAnsi="Times New Roman" w:cs="Times New Roman"/>
          <w:b/>
          <w:sz w:val="22"/>
          <w:szCs w:val="22"/>
        </w:rPr>
        <w:t>Payment arrangement</w:t>
      </w:r>
      <w:r>
        <w:rPr>
          <w:rFonts w:ascii="Times New Roman" w:hAnsi="Times New Roman" w:cs="Times New Roman"/>
          <w:sz w:val="22"/>
          <w:szCs w:val="22"/>
        </w:rPr>
        <w:t>. "Payment arrangement" is an agreement between an applicant or customer and an ETC that allows the applicant or customer to pay an account balance or deposit in installments.</w:t>
      </w:r>
    </w:p>
    <w:p w14:paraId="2E6EB62A"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684F42F2"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Pr>
          <w:rFonts w:ascii="Times New Roman" w:hAnsi="Times New Roman" w:cs="Times New Roman"/>
          <w:b/>
          <w:sz w:val="22"/>
          <w:szCs w:val="22"/>
        </w:rPr>
        <w:t>Residential service</w:t>
      </w:r>
      <w:r>
        <w:rPr>
          <w:rFonts w:ascii="Times New Roman" w:hAnsi="Times New Roman" w:cs="Times New Roman"/>
          <w:sz w:val="22"/>
          <w:szCs w:val="22"/>
        </w:rPr>
        <w:t>. "Residential service" is telecommunications service that is provided to a residence and used primarily for domestic purposes.</w:t>
      </w:r>
    </w:p>
    <w:p w14:paraId="43C82803"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70B3DCB8"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sz w:val="22"/>
          <w:szCs w:val="22"/>
        </w:rPr>
        <w:tab/>
      </w:r>
      <w:r>
        <w:rPr>
          <w:rFonts w:ascii="Times New Roman" w:hAnsi="Times New Roman" w:cs="Times New Roman"/>
          <w:b/>
          <w:sz w:val="22"/>
          <w:szCs w:val="22"/>
        </w:rPr>
        <w:t>Service provider</w:t>
      </w:r>
      <w:r>
        <w:rPr>
          <w:rFonts w:ascii="Times New Roman" w:hAnsi="Times New Roman" w:cs="Times New Roman"/>
          <w:sz w:val="22"/>
          <w:szCs w:val="22"/>
        </w:rPr>
        <w:t>. "Service provider" is any entity that offers a product or service to a customer, the charge for which appears on the bill of the ETC.</w:t>
      </w:r>
    </w:p>
    <w:p w14:paraId="3F2772A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67677685"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rPr>
        <w:tab/>
      </w:r>
      <w:r>
        <w:rPr>
          <w:rFonts w:ascii="Times New Roman" w:hAnsi="Times New Roman" w:cs="Times New Roman"/>
          <w:b/>
          <w:sz w:val="22"/>
          <w:szCs w:val="22"/>
        </w:rPr>
        <w:t>Toll service</w:t>
      </w:r>
      <w:r>
        <w:rPr>
          <w:rFonts w:ascii="Times New Roman" w:hAnsi="Times New Roman" w:cs="Times New Roman"/>
          <w:sz w:val="22"/>
          <w:szCs w:val="22"/>
        </w:rPr>
        <w:t>. "Toll service" is intrastate or interstate interexchange telecommunications service.</w:t>
      </w:r>
    </w:p>
    <w:p w14:paraId="073AA915"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70753928"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Y.</w:t>
      </w:r>
      <w:r>
        <w:rPr>
          <w:rFonts w:ascii="Times New Roman" w:hAnsi="Times New Roman" w:cs="Times New Roman"/>
          <w:sz w:val="22"/>
          <w:szCs w:val="22"/>
        </w:rPr>
        <w:tab/>
      </w:r>
      <w:r>
        <w:rPr>
          <w:rFonts w:ascii="Times New Roman" w:hAnsi="Times New Roman" w:cs="Times New Roman"/>
          <w:b/>
          <w:sz w:val="22"/>
          <w:szCs w:val="22"/>
        </w:rPr>
        <w:t>Toll service provider</w:t>
      </w:r>
      <w:r>
        <w:rPr>
          <w:rFonts w:ascii="Times New Roman" w:hAnsi="Times New Roman" w:cs="Times New Roman"/>
          <w:sz w:val="22"/>
          <w:szCs w:val="22"/>
        </w:rPr>
        <w:t>. "Toll service provider" is any carrier that provides toll service to its customers.</w:t>
      </w:r>
    </w:p>
    <w:p w14:paraId="5C1EAC04"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FB9F24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B90DCBF"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3</w:t>
      </w:r>
      <w:r>
        <w:rPr>
          <w:rFonts w:ascii="Times New Roman" w:hAnsi="Times New Roman" w:cs="Times New Roman"/>
          <w:b/>
          <w:sz w:val="22"/>
          <w:szCs w:val="22"/>
        </w:rPr>
        <w:tab/>
        <w:t>JURISDICTION</w:t>
      </w:r>
    </w:p>
    <w:p w14:paraId="3F715963"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7A7F082C" w14:textId="77777777" w:rsidR="0006211C" w:rsidRDefault="0006211C">
      <w:pPr>
        <w:tabs>
          <w:tab w:val="left" w:pos="720"/>
          <w:tab w:val="left" w:pos="1440"/>
          <w:tab w:val="left" w:pos="2160"/>
          <w:tab w:val="left" w:pos="2880"/>
          <w:tab w:val="right" w:leader="dot" w:pos="9360"/>
        </w:tabs>
        <w:ind w:left="720" w:hanging="720"/>
        <w:rPr>
          <w:rFonts w:ascii="Times New Roman" w:hAnsi="Times New Roman" w:cs="Times New Roman"/>
          <w:sz w:val="22"/>
          <w:szCs w:val="22"/>
        </w:rPr>
      </w:pPr>
      <w:r>
        <w:rPr>
          <w:rFonts w:ascii="Times New Roman" w:hAnsi="Times New Roman" w:cs="Times New Roman"/>
          <w:sz w:val="22"/>
          <w:szCs w:val="22"/>
        </w:rPr>
        <w:tab/>
        <w:t>This Chapter applies to all telecommunications carriers who have been certified by the Commission as eligible telecommunications carriers pursuant to section 254 of the Telecommunications Act of 1996.</w:t>
      </w:r>
    </w:p>
    <w:p w14:paraId="76697EAF"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82E05C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8A03CB2"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4</w:t>
      </w:r>
      <w:r>
        <w:rPr>
          <w:rFonts w:ascii="Times New Roman" w:hAnsi="Times New Roman" w:cs="Times New Roman"/>
          <w:b/>
          <w:sz w:val="22"/>
          <w:szCs w:val="22"/>
        </w:rPr>
        <w:tab/>
        <w:t>EMERGENCY MORATORIUM</w:t>
      </w:r>
    </w:p>
    <w:p w14:paraId="2645423F"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4A0B2C99" w14:textId="77777777" w:rsidR="0006211C" w:rsidRDefault="0006211C">
      <w:pPr>
        <w:pStyle w:val="BodyTextIndent3"/>
        <w:tabs>
          <w:tab w:val="left" w:pos="720"/>
          <w:tab w:val="left" w:pos="1440"/>
          <w:tab w:val="left" w:pos="2160"/>
          <w:tab w:val="left" w:pos="2880"/>
          <w:tab w:val="right" w:leader="dot" w:pos="9360"/>
        </w:tabs>
        <w:ind w:left="720" w:hanging="720"/>
        <w:rPr>
          <w:rFonts w:ascii="Times New Roman" w:hAnsi="Times New Roman" w:cs="Times New Roman"/>
          <w:sz w:val="22"/>
          <w:szCs w:val="22"/>
        </w:rPr>
      </w:pPr>
      <w:r>
        <w:rPr>
          <w:rFonts w:ascii="Times New Roman" w:hAnsi="Times New Roman" w:cs="Times New Roman"/>
          <w:sz w:val="22"/>
          <w:szCs w:val="22"/>
        </w:rPr>
        <w:tab/>
        <w:t>When the Commission or the Director of the Consumer Assistance Division determines that, due to an emergency, termination of telecommunications service by one or more ETCs would present a clear danger to the health or safety of one or more customers, the Commission or the Consumer Assistance Division Director may declare a partial or complete moratorium on the termination or disconnection of telecommunications service by any or all ETCs.</w:t>
      </w:r>
    </w:p>
    <w:p w14:paraId="29BACEE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E9FA41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D6801F1"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5</w:t>
      </w:r>
      <w:r>
        <w:rPr>
          <w:rFonts w:ascii="Times New Roman" w:hAnsi="Times New Roman" w:cs="Times New Roman"/>
          <w:b/>
          <w:sz w:val="22"/>
          <w:szCs w:val="22"/>
        </w:rPr>
        <w:tab/>
        <w:t>NON-DISCRIMINATION</w:t>
      </w:r>
    </w:p>
    <w:p w14:paraId="2A1F5BE2"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1014C512" w14:textId="77777777" w:rsidR="0006211C" w:rsidRDefault="0006211C">
      <w:pPr>
        <w:tabs>
          <w:tab w:val="left" w:pos="720"/>
          <w:tab w:val="left" w:pos="1440"/>
          <w:tab w:val="left" w:pos="2160"/>
          <w:tab w:val="left" w:pos="2880"/>
          <w:tab w:val="right" w:leader="dot" w:pos="9360"/>
        </w:tabs>
        <w:ind w:left="720" w:hanging="720"/>
        <w:rPr>
          <w:rFonts w:ascii="Times New Roman" w:hAnsi="Times New Roman" w:cs="Times New Roman"/>
          <w:sz w:val="22"/>
          <w:szCs w:val="22"/>
        </w:rPr>
      </w:pPr>
      <w:r>
        <w:rPr>
          <w:rFonts w:ascii="Times New Roman" w:hAnsi="Times New Roman" w:cs="Times New Roman"/>
          <w:sz w:val="22"/>
          <w:szCs w:val="22"/>
        </w:rPr>
        <w:tab/>
        <w:t>An ETC shall provide service and apply credit and collections policies to applicants and customers without discrimination on the basis of race, color, ancestry, sex, age, national origin, religion, marital status, receipt of public assistance or the exercise of rights under state or federal consumer protection laws.</w:t>
      </w:r>
    </w:p>
    <w:p w14:paraId="07D9007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AF355D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430913D"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6</w:t>
      </w:r>
      <w:r>
        <w:rPr>
          <w:rFonts w:ascii="Times New Roman" w:hAnsi="Times New Roman" w:cs="Times New Roman"/>
          <w:b/>
          <w:sz w:val="22"/>
          <w:szCs w:val="22"/>
        </w:rPr>
        <w:tab/>
        <w:t>UNFAIR OR DECEPTIVE PRACTICES</w:t>
      </w:r>
    </w:p>
    <w:p w14:paraId="6640A83A"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59829575"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Deceptive names prohibited</w:t>
      </w:r>
      <w:r>
        <w:rPr>
          <w:rFonts w:ascii="Times New Roman" w:hAnsi="Times New Roman" w:cs="Times New Roman"/>
          <w:sz w:val="22"/>
          <w:szCs w:val="22"/>
        </w:rPr>
        <w:t>. An ETC may not use a company name that is deceptive or unreasonably confusing to consumers.</w:t>
      </w:r>
    </w:p>
    <w:p w14:paraId="01AC81EC"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200FB19"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Application of Maine Unfair Trade Practices Act</w:t>
      </w:r>
      <w:r>
        <w:rPr>
          <w:rFonts w:ascii="Times New Roman" w:hAnsi="Times New Roman" w:cs="Times New Roman"/>
          <w:sz w:val="22"/>
          <w:szCs w:val="22"/>
        </w:rPr>
        <w:t>. An ETC shall not engage in conduct prohibited by the Maine Unfair Trade Practices Act, 5 M.R.S.A. §§ 205</w:t>
      </w:r>
      <w:r>
        <w:rPr>
          <w:rFonts w:ascii="Times New Roman" w:hAnsi="Times New Roman" w:cs="Times New Roman"/>
          <w:sz w:val="22"/>
          <w:szCs w:val="22"/>
        </w:rPr>
        <w:noBreakHyphen/>
        <w:t>A</w:t>
      </w:r>
      <w:r>
        <w:rPr>
          <w:rFonts w:ascii="Times New Roman" w:hAnsi="Times New Roman" w:cs="Times New Roman"/>
          <w:sz w:val="22"/>
          <w:szCs w:val="22"/>
        </w:rPr>
        <w:noBreakHyphen/>
        <w:t>214 and related consumer protection statutes.</w:t>
      </w:r>
    </w:p>
    <w:p w14:paraId="0AADC90D"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br w:type="page"/>
      </w:r>
    </w:p>
    <w:p w14:paraId="4806AF78"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7</w:t>
      </w:r>
      <w:r>
        <w:rPr>
          <w:rFonts w:ascii="Times New Roman" w:hAnsi="Times New Roman" w:cs="Times New Roman"/>
          <w:b/>
          <w:sz w:val="22"/>
          <w:szCs w:val="22"/>
        </w:rPr>
        <w:tab/>
        <w:t>CUSTOMER PRIVACY</w:t>
      </w:r>
    </w:p>
    <w:p w14:paraId="43866DD4"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173032B0" w14:textId="77777777" w:rsidR="0006211C" w:rsidRDefault="0006211C">
      <w:pPr>
        <w:tabs>
          <w:tab w:val="left" w:pos="720"/>
          <w:tab w:val="left" w:pos="1440"/>
          <w:tab w:val="left" w:pos="2160"/>
          <w:tab w:val="left" w:pos="2880"/>
          <w:tab w:val="right" w:leader="dot" w:pos="9360"/>
        </w:tabs>
        <w:ind w:left="720" w:hanging="720"/>
        <w:rPr>
          <w:rFonts w:ascii="Times New Roman" w:hAnsi="Times New Roman" w:cs="Times New Roman"/>
          <w:sz w:val="22"/>
          <w:szCs w:val="22"/>
        </w:rPr>
      </w:pPr>
      <w:r>
        <w:rPr>
          <w:rFonts w:ascii="Times New Roman" w:hAnsi="Times New Roman" w:cs="Times New Roman"/>
          <w:sz w:val="22"/>
          <w:szCs w:val="22"/>
        </w:rPr>
        <w:tab/>
        <w:t>An ETC shall comply with the Federal Communication Commission's Customer Proprietary Network Information Rules, 47 CFR §§ 64.2001-2009.</w:t>
      </w:r>
    </w:p>
    <w:p w14:paraId="2F154728"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E578C5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FB0CCE3"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8</w:t>
      </w:r>
      <w:r>
        <w:rPr>
          <w:rFonts w:ascii="Times New Roman" w:hAnsi="Times New Roman" w:cs="Times New Roman"/>
          <w:b/>
          <w:sz w:val="22"/>
          <w:szCs w:val="22"/>
        </w:rPr>
        <w:tab/>
        <w:t>CUSTOMER RIGHTS</w:t>
      </w:r>
    </w:p>
    <w:p w14:paraId="1CB0F908"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4C4E7635"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b/>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Notice</w:t>
      </w:r>
      <w:r>
        <w:rPr>
          <w:rFonts w:ascii="Times New Roman" w:hAnsi="Times New Roman" w:cs="Times New Roman"/>
          <w:sz w:val="22"/>
          <w:szCs w:val="22"/>
        </w:rPr>
        <w:t>. An ETC shall provide a summary of a customer’s rights and responsibilities under this Chapter to all new customers. The notice may be provided either through a direct mailing, bill inserts, or by including the notice in the ETC’s directory.</w:t>
      </w:r>
    </w:p>
    <w:p w14:paraId="7919A1F9"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6767BBAD"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Content of notice</w:t>
      </w:r>
      <w:r>
        <w:rPr>
          <w:rFonts w:ascii="Times New Roman" w:hAnsi="Times New Roman" w:cs="Times New Roman"/>
          <w:sz w:val="22"/>
          <w:szCs w:val="22"/>
        </w:rPr>
        <w:t>. The Notice shall:</w:t>
      </w:r>
    </w:p>
    <w:p w14:paraId="1197BD2F"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54165AE"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b/>
          <w:sz w:val="22"/>
          <w:szCs w:val="22"/>
        </w:rPr>
        <w:tab/>
        <w:t>Billing procedures</w:t>
      </w:r>
      <w:r>
        <w:rPr>
          <w:rFonts w:ascii="Times New Roman" w:hAnsi="Times New Roman" w:cs="Times New Roman"/>
          <w:sz w:val="22"/>
          <w:szCs w:val="22"/>
        </w:rPr>
        <w:t>. Describe the ETC’s billing procedures, e.g. billing frequency and assessment of late fees (if any);</w:t>
      </w:r>
    </w:p>
    <w:p w14:paraId="38E6812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DF49C50"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b/>
          <w:sz w:val="22"/>
          <w:szCs w:val="22"/>
        </w:rPr>
        <w:tab/>
        <w:t>Accuracy verification</w:t>
      </w:r>
      <w:r>
        <w:rPr>
          <w:rFonts w:ascii="Times New Roman" w:hAnsi="Times New Roman" w:cs="Times New Roman"/>
          <w:sz w:val="22"/>
          <w:szCs w:val="22"/>
        </w:rPr>
        <w:t>. Explain how a customer can verify the accuracy of her or his bill;</w:t>
      </w:r>
    </w:p>
    <w:p w14:paraId="2C1D9449"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5CE8BAA"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b/>
          <w:sz w:val="22"/>
          <w:szCs w:val="22"/>
        </w:rPr>
        <w:tab/>
        <w:t>Payment options</w:t>
      </w:r>
      <w:r>
        <w:rPr>
          <w:rFonts w:ascii="Times New Roman" w:hAnsi="Times New Roman" w:cs="Times New Roman"/>
          <w:sz w:val="22"/>
          <w:szCs w:val="22"/>
        </w:rPr>
        <w:t>. Identify a customer’s options for making payment, e.g. location of payment agencies, and optional payment programs offered by the ETC;</w:t>
      </w:r>
    </w:p>
    <w:p w14:paraId="5FD0B5BF"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4D95B0B" w14:textId="77777777" w:rsidR="0006211C" w:rsidRDefault="0006211C">
      <w:pPr>
        <w:tabs>
          <w:tab w:val="left" w:pos="720"/>
          <w:tab w:val="left" w:pos="1440"/>
          <w:tab w:val="left" w:pos="2160"/>
          <w:tab w:val="left" w:pos="2880"/>
        </w:tabs>
        <w:ind w:right="-27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b/>
          <w:sz w:val="22"/>
          <w:szCs w:val="22"/>
        </w:rPr>
        <w:tab/>
        <w:t>Deposit requirements</w:t>
      </w:r>
      <w:r>
        <w:rPr>
          <w:rFonts w:ascii="Times New Roman" w:hAnsi="Times New Roman" w:cs="Times New Roman"/>
          <w:sz w:val="22"/>
          <w:szCs w:val="22"/>
        </w:rPr>
        <w:t>. Describe the ETC’s security deposit requirements;</w:t>
      </w:r>
    </w:p>
    <w:p w14:paraId="01869C1A"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41F4286"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b/>
          <w:sz w:val="22"/>
          <w:szCs w:val="22"/>
        </w:rPr>
        <w:tab/>
        <w:t>Disconnection procedures</w:t>
      </w:r>
      <w:r>
        <w:rPr>
          <w:rFonts w:ascii="Times New Roman" w:hAnsi="Times New Roman" w:cs="Times New Roman"/>
          <w:sz w:val="22"/>
          <w:szCs w:val="22"/>
        </w:rPr>
        <w:t>. Describe the ETC’s procedures for disconnection and reconnection of basic service;</w:t>
      </w:r>
    </w:p>
    <w:p w14:paraId="5E47E78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78AB52D"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b/>
          <w:sz w:val="22"/>
          <w:szCs w:val="22"/>
        </w:rPr>
        <w:tab/>
        <w:t>Dispute resolution procedures</w:t>
      </w:r>
      <w:r>
        <w:rPr>
          <w:rFonts w:ascii="Times New Roman" w:hAnsi="Times New Roman" w:cs="Times New Roman"/>
          <w:sz w:val="22"/>
          <w:szCs w:val="22"/>
        </w:rPr>
        <w:t>. Describe the ETC’s dispute resolution and appeal procedures;</w:t>
      </w:r>
    </w:p>
    <w:p w14:paraId="6F5529E8" w14:textId="77777777" w:rsidR="0006211C" w:rsidRDefault="0006211C">
      <w:pPr>
        <w:pStyle w:val="TOC1"/>
        <w:tabs>
          <w:tab w:val="left" w:pos="720"/>
          <w:tab w:val="left" w:pos="1440"/>
          <w:tab w:val="left" w:pos="2160"/>
          <w:tab w:val="left" w:pos="2880"/>
          <w:tab w:val="right" w:leader="dot" w:pos="9360"/>
        </w:tabs>
        <w:rPr>
          <w:rFonts w:ascii="Times New Roman" w:hAnsi="Times New Roman" w:cs="Times New Roman"/>
          <w:sz w:val="22"/>
          <w:szCs w:val="22"/>
        </w:rPr>
      </w:pPr>
    </w:p>
    <w:p w14:paraId="313589B7"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7.</w:t>
      </w:r>
      <w:r>
        <w:rPr>
          <w:rFonts w:ascii="Times New Roman" w:hAnsi="Times New Roman" w:cs="Times New Roman"/>
          <w:b/>
          <w:sz w:val="22"/>
          <w:szCs w:val="22"/>
        </w:rPr>
        <w:tab/>
        <w:t>Emergency service</w:t>
      </w:r>
      <w:r>
        <w:rPr>
          <w:rFonts w:ascii="Times New Roman" w:hAnsi="Times New Roman" w:cs="Times New Roman"/>
          <w:sz w:val="22"/>
          <w:szCs w:val="22"/>
        </w:rPr>
        <w:t>. Describe the procedures that a customer or occupant may follow during emergency service interruptions, including how to notify the ETC of the need for priority restoration due to the presence of life support systems;</w:t>
      </w:r>
    </w:p>
    <w:p w14:paraId="6DF102A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1FEA976"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8.</w:t>
      </w:r>
      <w:r>
        <w:rPr>
          <w:rFonts w:ascii="Times New Roman" w:hAnsi="Times New Roman" w:cs="Times New Roman"/>
          <w:b/>
          <w:sz w:val="22"/>
          <w:szCs w:val="22"/>
        </w:rPr>
        <w:tab/>
        <w:t>Third-party notice</w:t>
      </w:r>
      <w:r>
        <w:rPr>
          <w:rFonts w:ascii="Times New Roman" w:hAnsi="Times New Roman" w:cs="Times New Roman"/>
          <w:sz w:val="22"/>
          <w:szCs w:val="22"/>
        </w:rPr>
        <w:t>. Describe procedures for having a third party receive copies of notices;</w:t>
      </w:r>
    </w:p>
    <w:p w14:paraId="31B7FF1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AC1EC6B"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9.</w:t>
      </w:r>
      <w:r>
        <w:rPr>
          <w:rFonts w:ascii="Times New Roman" w:hAnsi="Times New Roman" w:cs="Times New Roman"/>
          <w:b/>
          <w:sz w:val="22"/>
          <w:szCs w:val="22"/>
        </w:rPr>
        <w:tab/>
        <w:t>Limitations of liability; abatement and damages</w:t>
      </w:r>
      <w:r>
        <w:rPr>
          <w:rFonts w:ascii="Times New Roman" w:hAnsi="Times New Roman" w:cs="Times New Roman"/>
          <w:sz w:val="22"/>
          <w:szCs w:val="22"/>
        </w:rPr>
        <w:t>. Describe the ETC's limitations on liability for service interruptions contained in its tariff, when a customer may request a claim for abatement, and how a customer can submit a claim for damages or abatement due to service interruptions; and</w:t>
      </w:r>
    </w:p>
    <w:p w14:paraId="7C97C79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5D1F740"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t>10.</w:t>
      </w:r>
      <w:r>
        <w:rPr>
          <w:rFonts w:ascii="Times New Roman" w:hAnsi="Times New Roman" w:cs="Times New Roman"/>
          <w:b/>
          <w:sz w:val="22"/>
          <w:szCs w:val="22"/>
        </w:rPr>
        <w:tab/>
        <w:t>Contact information</w:t>
      </w:r>
      <w:r>
        <w:rPr>
          <w:rFonts w:ascii="Times New Roman" w:hAnsi="Times New Roman" w:cs="Times New Roman"/>
          <w:sz w:val="22"/>
          <w:szCs w:val="22"/>
        </w:rPr>
        <w:t>. Identify telephone numbers and addresses of the ETC and of the Commission where further inquiries may be made.</w:t>
      </w:r>
    </w:p>
    <w:p w14:paraId="43074005"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br w:type="page"/>
      </w:r>
    </w:p>
    <w:p w14:paraId="082FDDA1"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b/>
          <w:sz w:val="22"/>
          <w:szCs w:val="22"/>
        </w:rPr>
      </w:pPr>
      <w:r>
        <w:rPr>
          <w:rFonts w:ascii="Times New Roman" w:hAnsi="Times New Roman" w:cs="Times New Roman"/>
          <w:sz w:val="22"/>
          <w:szCs w:val="22"/>
        </w:rPr>
        <w:tab/>
        <w:t>C.</w:t>
      </w:r>
      <w:r>
        <w:rPr>
          <w:rFonts w:ascii="Times New Roman" w:hAnsi="Times New Roman" w:cs="Times New Roman"/>
          <w:b/>
          <w:sz w:val="22"/>
          <w:szCs w:val="22"/>
        </w:rPr>
        <w:tab/>
        <w:t>Notice of significant changes to terms and conditions</w:t>
      </w:r>
      <w:r>
        <w:rPr>
          <w:rFonts w:ascii="Times New Roman" w:hAnsi="Times New Roman" w:cs="Times New Roman"/>
          <w:sz w:val="22"/>
          <w:szCs w:val="22"/>
        </w:rPr>
        <w:t>. An ETC shall provide notice to all customers affected by a significant change in the ETC's terms and conditions. The notice shall thoroughly describe the change and may be provided either through a direct mailing or bill insert, or by including the notice in the ETC’s directory.</w:t>
      </w:r>
    </w:p>
    <w:p w14:paraId="2F562CDA"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180365FD"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556C56A1"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9</w:t>
      </w:r>
      <w:r>
        <w:rPr>
          <w:rFonts w:ascii="Times New Roman" w:hAnsi="Times New Roman" w:cs="Times New Roman"/>
          <w:sz w:val="22"/>
          <w:szCs w:val="22"/>
        </w:rPr>
        <w:tab/>
      </w:r>
      <w:r>
        <w:rPr>
          <w:rFonts w:ascii="Times New Roman" w:hAnsi="Times New Roman" w:cs="Times New Roman"/>
          <w:b/>
          <w:sz w:val="22"/>
          <w:szCs w:val="22"/>
        </w:rPr>
        <w:t>APPLICATION FOR SERVICE</w:t>
      </w:r>
    </w:p>
    <w:p w14:paraId="38442F69"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2ADBAF94"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Obligation to provide service</w:t>
      </w:r>
      <w:r>
        <w:rPr>
          <w:rFonts w:ascii="Times New Roman" w:hAnsi="Times New Roman" w:cs="Times New Roman"/>
          <w:sz w:val="22"/>
          <w:szCs w:val="22"/>
        </w:rPr>
        <w:t>. An ETC may not refuse to provide minimum basic service to an applicant. An ETC may condition the granting of service in specific circumstances as described below:</w:t>
      </w:r>
    </w:p>
    <w:p w14:paraId="48EB91D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046AD1D"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Past overdue amount</w:t>
      </w:r>
      <w:r>
        <w:rPr>
          <w:rFonts w:ascii="Times New Roman" w:hAnsi="Times New Roman" w:cs="Times New Roman"/>
          <w:sz w:val="22"/>
          <w:szCs w:val="22"/>
        </w:rPr>
        <w:t>. An ETC may condition the granting of service on the applicant paying an undisputed amount overdue for previous basic service provided by that ETC if the applicant accrued the debt within the prior 6 years and if the applicant is legally responsible for the debt, and subject to a, b and c below.</w:t>
      </w:r>
    </w:p>
    <w:p w14:paraId="026BFA5F"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370B0E8"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The ETC must offer a payment arrangement to the applicant on the undisputed balance before service is initiated.</w:t>
      </w:r>
    </w:p>
    <w:p w14:paraId="153F761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EA16D71"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Within 60 days of the customer's request for service, the ETC must provide written notice to the customer of the outstanding debt and its intention to collect the outstanding debt.</w:t>
      </w:r>
    </w:p>
    <w:p w14:paraId="51F05BA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CF83444"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The ETC must allow the customer at least 30 days after receipt of the written notice to pay the debt or enter into a payment arrangement. If the customer fails to respond during this time period, the unpaid amount may be transferred to the customer's current account and disconnection procedures may be initiated for failure to pay or make a payment arrangement.</w:t>
      </w:r>
    </w:p>
    <w:p w14:paraId="28F9C31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0BDE72E"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Deposits for applicants for residential service</w:t>
      </w:r>
      <w:r>
        <w:rPr>
          <w:rFonts w:ascii="Times New Roman" w:hAnsi="Times New Roman" w:cs="Times New Roman"/>
          <w:sz w:val="22"/>
          <w:szCs w:val="22"/>
        </w:rPr>
        <w:t>. An ETC may condition the granting of service on the payment of a deposit if there exists an undisputed amount overdue for basic service billed to the applicant within the prior 6 years.</w:t>
      </w:r>
    </w:p>
    <w:p w14:paraId="605A8E6D"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p>
    <w:p w14:paraId="0D16C6B7"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Amount of deposit</w:t>
      </w:r>
      <w:r>
        <w:rPr>
          <w:rFonts w:ascii="Times New Roman" w:hAnsi="Times New Roman" w:cs="Times New Roman"/>
          <w:sz w:val="22"/>
          <w:szCs w:val="22"/>
        </w:rPr>
        <w:t>. The amount of the deposit may not exceed the applicant's basic service charges for 2 months.</w:t>
      </w:r>
    </w:p>
    <w:p w14:paraId="3DD20929"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DB649F4"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Error</w:t>
      </w:r>
      <w:r>
        <w:rPr>
          <w:rFonts w:ascii="Times New Roman" w:hAnsi="Times New Roman" w:cs="Times New Roman"/>
          <w:sz w:val="22"/>
          <w:szCs w:val="22"/>
        </w:rPr>
        <w:t>. If the ETC determines that a deposit was requested in error, the ETC shall promptly refund that customer's deposit with interest.</w:t>
      </w:r>
    </w:p>
    <w:p w14:paraId="153FEA3D"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009DC68"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Applicants for nonresidential service</w:t>
      </w:r>
      <w:r>
        <w:rPr>
          <w:rFonts w:ascii="Times New Roman" w:hAnsi="Times New Roman" w:cs="Times New Roman"/>
          <w:sz w:val="22"/>
          <w:szCs w:val="22"/>
        </w:rPr>
        <w:t>. An ETC may require a deposit from any applicant for nonresidential service regardless of the applicant's credit worthiness. The deposit may not exceed the applicant's basic service charges for 2 months.</w:t>
      </w:r>
    </w:p>
    <w:p w14:paraId="25596F1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br w:type="page"/>
      </w:r>
    </w:p>
    <w:p w14:paraId="730812CE"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Pr>
          <w:rFonts w:ascii="Times New Roman" w:hAnsi="Times New Roman" w:cs="Times New Roman"/>
          <w:b/>
          <w:sz w:val="22"/>
          <w:szCs w:val="22"/>
        </w:rPr>
        <w:t>Obligation of ETC to provide service</w:t>
      </w:r>
      <w:r>
        <w:rPr>
          <w:rFonts w:ascii="Times New Roman" w:hAnsi="Times New Roman" w:cs="Times New Roman"/>
          <w:sz w:val="22"/>
          <w:szCs w:val="22"/>
        </w:rPr>
        <w:t>. An ETC that properly conditions service upon one of the conditions described in this section is not obligated to provide service to a customer if the customer fails to meet the required condition(s).</w:t>
      </w:r>
    </w:p>
    <w:p w14:paraId="17C66B4A"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20EB280"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b/>
          <w:sz w:val="22"/>
          <w:szCs w:val="22"/>
        </w:rPr>
        <w:t>Service in another's name</w:t>
      </w:r>
      <w:r>
        <w:rPr>
          <w:rFonts w:ascii="Times New Roman" w:hAnsi="Times New Roman" w:cs="Times New Roman"/>
          <w:sz w:val="22"/>
          <w:szCs w:val="22"/>
        </w:rPr>
        <w:t>. An ETC may not require that an applicant pay for basic service provided in another person's name unless a court, the Commission, or administrative agency has determined that the applicant is legally obligated to pay for that service.</w:t>
      </w:r>
    </w:p>
    <w:p w14:paraId="78E2B050"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2B92E8C5"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b/>
          <w:sz w:val="22"/>
          <w:szCs w:val="22"/>
        </w:rPr>
        <w:t>Lowest rate basic service plan</w:t>
      </w:r>
      <w:r>
        <w:rPr>
          <w:rFonts w:ascii="Times New Roman" w:hAnsi="Times New Roman" w:cs="Times New Roman"/>
          <w:sz w:val="22"/>
          <w:szCs w:val="22"/>
        </w:rPr>
        <w:t>. An ETC shall inform an applicant of the lowest rate basic service plan available to the applicant at the time of the application for service.</w:t>
      </w:r>
    </w:p>
    <w:p w14:paraId="3DF8A336" w14:textId="77777777" w:rsidR="0006211C" w:rsidRDefault="0006211C">
      <w:pPr>
        <w:pStyle w:val="TOC1"/>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069A19B3"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Pr>
          <w:rFonts w:ascii="Times New Roman" w:hAnsi="Times New Roman" w:cs="Times New Roman"/>
          <w:b/>
          <w:sz w:val="22"/>
          <w:szCs w:val="22"/>
        </w:rPr>
        <w:t>Enhanced service offerings</w:t>
      </w:r>
      <w:r>
        <w:rPr>
          <w:rFonts w:ascii="Times New Roman" w:hAnsi="Times New Roman" w:cs="Times New Roman"/>
          <w:sz w:val="22"/>
          <w:szCs w:val="22"/>
        </w:rPr>
        <w:t>. Nothing in this rule shall prevent an ETC from offering basic service bundled with other services, provided that the ETC also offers a "minimum basic service option" that complies with this Rule.</w:t>
      </w:r>
    </w:p>
    <w:p w14:paraId="60D89BA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0D8354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180B5F1"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10</w:t>
      </w:r>
      <w:r>
        <w:rPr>
          <w:rFonts w:ascii="Times New Roman" w:hAnsi="Times New Roman" w:cs="Times New Roman"/>
          <w:b/>
          <w:sz w:val="22"/>
          <w:szCs w:val="22"/>
        </w:rPr>
        <w:tab/>
        <w:t>CONFIRMATION OF ORDER WITH WRITTEN TERMS AND CONDITIONS</w:t>
      </w:r>
    </w:p>
    <w:p w14:paraId="31D0AD9A"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2DA0B8A0" w14:textId="77777777" w:rsidR="0006211C" w:rsidRDefault="0006211C">
      <w:pPr>
        <w:tabs>
          <w:tab w:val="left" w:pos="720"/>
          <w:tab w:val="left" w:pos="1440"/>
          <w:tab w:val="left" w:pos="2160"/>
          <w:tab w:val="left" w:pos="2880"/>
          <w:tab w:val="right" w:leader="dot" w:pos="9360"/>
        </w:tabs>
        <w:ind w:left="720" w:hanging="720"/>
        <w:rPr>
          <w:rFonts w:ascii="Times New Roman" w:hAnsi="Times New Roman" w:cs="Times New Roman"/>
          <w:sz w:val="22"/>
          <w:szCs w:val="22"/>
        </w:rPr>
      </w:pPr>
      <w:r>
        <w:rPr>
          <w:rFonts w:ascii="Times New Roman" w:hAnsi="Times New Roman" w:cs="Times New Roman"/>
          <w:sz w:val="22"/>
          <w:szCs w:val="22"/>
        </w:rPr>
        <w:tab/>
        <w:t>An ETC shall provide customers with written confirmation of orders generated by outbound sales calls. The written confirmation must include the specific terms and conditions for each service ordered by the customer and must be provided no later than the time the customer receives the first bill for service. The written confirmation may be included with the first bill for services. Orders for services generated by inbound calls from customers do not require written confirmation.</w:t>
      </w:r>
    </w:p>
    <w:p w14:paraId="09D79723" w14:textId="77777777" w:rsidR="0006211C" w:rsidRDefault="0006211C">
      <w:pPr>
        <w:pStyle w:val="TOC1"/>
        <w:tabs>
          <w:tab w:val="left" w:pos="720"/>
          <w:tab w:val="left" w:pos="1440"/>
          <w:tab w:val="left" w:pos="2160"/>
          <w:tab w:val="left" w:pos="2880"/>
          <w:tab w:val="right" w:leader="dot" w:pos="9360"/>
        </w:tabs>
        <w:rPr>
          <w:rFonts w:ascii="Times New Roman" w:hAnsi="Times New Roman" w:cs="Times New Roman"/>
          <w:sz w:val="22"/>
          <w:szCs w:val="22"/>
        </w:rPr>
      </w:pPr>
    </w:p>
    <w:p w14:paraId="2ECDD85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Services and fees</w:t>
      </w:r>
      <w:r>
        <w:rPr>
          <w:rFonts w:ascii="Times New Roman" w:hAnsi="Times New Roman" w:cs="Times New Roman"/>
          <w:sz w:val="22"/>
          <w:szCs w:val="22"/>
        </w:rPr>
        <w:t>.</w:t>
      </w:r>
    </w:p>
    <w:p w14:paraId="29F1EF34"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172770E"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Price, fees, and terms and conditions</w:t>
      </w:r>
      <w:r>
        <w:rPr>
          <w:rFonts w:ascii="Times New Roman" w:hAnsi="Times New Roman" w:cs="Times New Roman"/>
          <w:sz w:val="22"/>
          <w:szCs w:val="22"/>
        </w:rPr>
        <w:t>. The written confirmation shall disclose each service or package of services ordered by the customer with its separate price, late fees, fees for installation, disconnection, termination or cancellation, registration fees, and any other terms and conditions to which the customer is required to adhere.</w:t>
      </w:r>
    </w:p>
    <w:p w14:paraId="5F4E33C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624E4AE"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Disputes</w:t>
      </w:r>
      <w:r>
        <w:rPr>
          <w:rFonts w:ascii="Times New Roman" w:hAnsi="Times New Roman" w:cs="Times New Roman"/>
          <w:sz w:val="22"/>
          <w:szCs w:val="22"/>
        </w:rPr>
        <w:t>. The written confirmation shall include instructions on how to dispute charges with the ETC.</w:t>
      </w:r>
    </w:p>
    <w:p w14:paraId="6065D86D"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E2CB90C"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Price of service</w:t>
      </w:r>
      <w:r>
        <w:rPr>
          <w:rFonts w:ascii="Times New Roman" w:hAnsi="Times New Roman" w:cs="Times New Roman"/>
          <w:sz w:val="22"/>
          <w:szCs w:val="22"/>
        </w:rPr>
        <w:t>. The written confirmation shall include all relevant information necessary for the customer to calculate the full price of service.</w:t>
      </w:r>
    </w:p>
    <w:p w14:paraId="54C3C6F8"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5B4E81D"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Customer option to cancel order</w:t>
      </w:r>
      <w:r>
        <w:rPr>
          <w:rFonts w:ascii="Times New Roman" w:hAnsi="Times New Roman" w:cs="Times New Roman"/>
          <w:sz w:val="22"/>
          <w:szCs w:val="22"/>
        </w:rPr>
        <w:t>. Upon receipt of a written confirmation, a customer may, for any reason, cancel the order without penalty or further obligation. The customer shall pay or formally dispute any charges incurred prior to canceling the service.</w:t>
      </w:r>
    </w:p>
    <w:p w14:paraId="3839A07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br w:type="page"/>
      </w:r>
    </w:p>
    <w:p w14:paraId="15CCC4ED" w14:textId="77777777" w:rsidR="0006211C" w:rsidRDefault="0006211C">
      <w:pPr>
        <w:pStyle w:val="Heading4"/>
        <w:keepNext w:val="0"/>
        <w:tabs>
          <w:tab w:val="left" w:pos="720"/>
          <w:tab w:val="left" w:pos="1440"/>
          <w:tab w:val="left" w:pos="2160"/>
          <w:tab w:val="left" w:pos="2880"/>
          <w:tab w:val="right" w:leader="dot" w:pos="9360"/>
        </w:tabs>
        <w:ind w:left="1440" w:hanging="1440"/>
        <w:rPr>
          <w:rFonts w:ascii="Times New Roman" w:hAnsi="Times New Roman" w:cs="Times New Roman"/>
          <w:b w:val="0"/>
          <w:sz w:val="22"/>
          <w:szCs w:val="22"/>
        </w:rPr>
      </w:pPr>
      <w:r>
        <w:rPr>
          <w:rFonts w:ascii="Times New Roman" w:hAnsi="Times New Roman" w:cs="Times New Roman"/>
          <w:b w:val="0"/>
          <w:sz w:val="22"/>
          <w:szCs w:val="22"/>
        </w:rPr>
        <w:tab/>
        <w:t>C.</w:t>
      </w:r>
      <w:r>
        <w:rPr>
          <w:rFonts w:ascii="Times New Roman" w:hAnsi="Times New Roman" w:cs="Times New Roman"/>
          <w:b w:val="0"/>
          <w:sz w:val="22"/>
          <w:szCs w:val="22"/>
        </w:rPr>
        <w:tab/>
      </w:r>
      <w:r>
        <w:rPr>
          <w:rFonts w:ascii="Times New Roman" w:hAnsi="Times New Roman" w:cs="Times New Roman"/>
          <w:sz w:val="22"/>
          <w:szCs w:val="22"/>
        </w:rPr>
        <w:t>Electronic confirmation</w:t>
      </w:r>
      <w:r>
        <w:rPr>
          <w:rFonts w:ascii="Times New Roman" w:hAnsi="Times New Roman" w:cs="Times New Roman"/>
          <w:b w:val="0"/>
          <w:sz w:val="22"/>
          <w:szCs w:val="22"/>
        </w:rPr>
        <w:t>. In situations where an ETC solicits a service electronically, e.g. using the Internet, the written confirmation may also be provided by similar electronic means.</w:t>
      </w:r>
    </w:p>
    <w:p w14:paraId="6BAB8293"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2DBD305F"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Pr>
          <w:rFonts w:ascii="Times New Roman" w:hAnsi="Times New Roman" w:cs="Times New Roman"/>
          <w:b/>
          <w:sz w:val="22"/>
          <w:szCs w:val="22"/>
        </w:rPr>
        <w:t>Written contracts for services</w:t>
      </w:r>
      <w:r>
        <w:rPr>
          <w:rFonts w:ascii="Times New Roman" w:hAnsi="Times New Roman" w:cs="Times New Roman"/>
          <w:sz w:val="22"/>
          <w:szCs w:val="22"/>
        </w:rPr>
        <w:t>. To the extent that the requirements of this section are consistent with the information contained in a written contract for services between the ETC and the customer, the written contract can serve as the written notice required by this section. Written confirmation of an order is required, however, in situations where the written contract does not address each of the requirements of subsection A above. In such situations, the written notice may include only the requirements not included in the written contract.</w:t>
      </w:r>
    </w:p>
    <w:p w14:paraId="4DF586CD"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F413B9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497F6E1"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11</w:t>
      </w:r>
      <w:r>
        <w:rPr>
          <w:rFonts w:ascii="Times New Roman" w:hAnsi="Times New Roman" w:cs="Times New Roman"/>
          <w:b/>
          <w:sz w:val="22"/>
          <w:szCs w:val="22"/>
        </w:rPr>
        <w:tab/>
        <w:t>TRANSFER OF SERVICE TO ANOTHER LOCATION</w:t>
      </w:r>
    </w:p>
    <w:p w14:paraId="34E70C93"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1EDA4064"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No “applicant” status</w:t>
      </w:r>
      <w:r>
        <w:rPr>
          <w:rFonts w:ascii="Times New Roman" w:hAnsi="Times New Roman" w:cs="Times New Roman"/>
          <w:sz w:val="22"/>
          <w:szCs w:val="22"/>
        </w:rPr>
        <w:t>. Notwithstanding any other provision of this Rule, a customer who requests a transfer of basic service from one location to another with the same ETC, or who requests basic service at a new location within 30-days of ceasing prior basic service with the same ETC, may not be considered an "applicant" for basic service purposes.</w:t>
      </w:r>
    </w:p>
    <w:p w14:paraId="35E4FFC4"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D34C7F6"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Transfer of existing account balance</w:t>
      </w:r>
      <w:r>
        <w:rPr>
          <w:rFonts w:ascii="Times New Roman" w:hAnsi="Times New Roman" w:cs="Times New Roman"/>
          <w:sz w:val="22"/>
          <w:szCs w:val="22"/>
        </w:rPr>
        <w:t>. Whenever there's a change pursuant to subsection A above, an ETC may transfer without notice the customer's current account balance to the customer's new account.</w:t>
      </w:r>
    </w:p>
    <w:p w14:paraId="5CE8065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C4795D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14B2979"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12</w:t>
      </w:r>
      <w:r>
        <w:rPr>
          <w:rFonts w:ascii="Times New Roman" w:hAnsi="Times New Roman" w:cs="Times New Roman"/>
          <w:b/>
          <w:sz w:val="22"/>
          <w:szCs w:val="22"/>
        </w:rPr>
        <w:tab/>
        <w:t>BILLING AND PAYMENT STANDARDS</w:t>
      </w:r>
    </w:p>
    <w:p w14:paraId="6B82E9C9"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184FB457"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b/>
          <w:sz w:val="22"/>
          <w:szCs w:val="22"/>
        </w:rPr>
        <w:t>Late payment charges and returned check charges</w:t>
      </w:r>
      <w:r>
        <w:rPr>
          <w:rFonts w:ascii="Times New Roman" w:hAnsi="Times New Roman" w:cs="Times New Roman"/>
          <w:sz w:val="22"/>
          <w:szCs w:val="22"/>
        </w:rPr>
        <w:t>. In addition to complying with the requirements listed below, ETCs must also comply with Chapter 870 of the Commission’s rules relating to late payment charges and returned check charges.</w:t>
      </w:r>
    </w:p>
    <w:p w14:paraId="44C62BD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018DE1A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b/>
          <w:sz w:val="22"/>
          <w:szCs w:val="22"/>
        </w:rPr>
        <w:t>Bill frequency</w:t>
      </w:r>
      <w:r>
        <w:rPr>
          <w:rFonts w:ascii="Times New Roman" w:hAnsi="Times New Roman" w:cs="Times New Roman"/>
          <w:sz w:val="22"/>
          <w:szCs w:val="22"/>
        </w:rPr>
        <w:t>. An ETC shall bill on a regular recurring basis and must offer at least one monthly billing option.</w:t>
      </w:r>
    </w:p>
    <w:p w14:paraId="3B17979E"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13206636"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b/>
          <w:sz w:val="22"/>
          <w:szCs w:val="22"/>
        </w:rPr>
        <w:t>Advance billing limited; discount</w:t>
      </w:r>
      <w:r>
        <w:rPr>
          <w:rFonts w:ascii="Times New Roman" w:hAnsi="Times New Roman" w:cs="Times New Roman"/>
          <w:sz w:val="22"/>
          <w:szCs w:val="22"/>
        </w:rPr>
        <w:t>. An ETC may not require the payment of basic service fees more than 1 month in advance. An ETC may, however, offer customers the option of receiving a discount for early payment.</w:t>
      </w:r>
    </w:p>
    <w:p w14:paraId="5CFDF471"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15977031"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Pr>
          <w:rFonts w:ascii="Times New Roman" w:hAnsi="Times New Roman" w:cs="Times New Roman"/>
          <w:b/>
          <w:sz w:val="22"/>
          <w:szCs w:val="22"/>
        </w:rPr>
        <w:t>Due date of bills</w:t>
      </w:r>
      <w:r>
        <w:rPr>
          <w:rFonts w:ascii="Times New Roman" w:hAnsi="Times New Roman" w:cs="Times New Roman"/>
          <w:sz w:val="22"/>
          <w:szCs w:val="22"/>
        </w:rPr>
        <w:t>. The due date of a bill for basic service must be at least 25 days after the bill is mailed or otherwise delivered to the customer. If the ETC mails its bills from a location outside the State and requires customers to mail payment to a location outside the State, the due date must be extended 5 days (for a total of 30 days). A bill is considered to have been mailed on the date it is postmarked. If there is no postmark, the ETC shall date the bill and mail the bill on or before the date on the bill.</w:t>
      </w:r>
    </w:p>
    <w:p w14:paraId="6DB7B2CF"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3B539314" w14:textId="77777777" w:rsidR="0006211C" w:rsidRDefault="0006211C">
      <w:pPr>
        <w:pStyle w:val="BodyTextIndent2"/>
        <w:tabs>
          <w:tab w:val="clear" w:pos="3295"/>
          <w:tab w:val="left" w:pos="720"/>
          <w:tab w:val="left" w:pos="144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br w:type="page"/>
        <w:t>E.</w:t>
      </w:r>
      <w:r>
        <w:rPr>
          <w:rFonts w:ascii="Times New Roman" w:hAnsi="Times New Roman" w:cs="Times New Roman"/>
          <w:sz w:val="22"/>
          <w:szCs w:val="22"/>
        </w:rPr>
        <w:tab/>
      </w:r>
      <w:r>
        <w:rPr>
          <w:rFonts w:ascii="Times New Roman" w:hAnsi="Times New Roman" w:cs="Times New Roman"/>
          <w:b/>
          <w:sz w:val="22"/>
          <w:szCs w:val="22"/>
        </w:rPr>
        <w:t>Bill content</w:t>
      </w:r>
      <w:r>
        <w:rPr>
          <w:rFonts w:ascii="Times New Roman" w:hAnsi="Times New Roman" w:cs="Times New Roman"/>
          <w:sz w:val="22"/>
          <w:szCs w:val="22"/>
        </w:rPr>
        <w:t>. Each bill issued by an ETC shall:</w:t>
      </w:r>
    </w:p>
    <w:p w14:paraId="103E450E" w14:textId="77777777" w:rsidR="0006211C" w:rsidRDefault="0006211C">
      <w:pPr>
        <w:pStyle w:val="BodyTextIndent2"/>
        <w:tabs>
          <w:tab w:val="clear" w:pos="3295"/>
          <w:tab w:val="left" w:pos="720"/>
          <w:tab w:val="left" w:pos="1440"/>
          <w:tab w:val="left" w:pos="2880"/>
          <w:tab w:val="right" w:leader="dot" w:pos="9360"/>
        </w:tabs>
        <w:ind w:firstLine="0"/>
        <w:rPr>
          <w:rFonts w:ascii="Times New Roman" w:hAnsi="Times New Roman" w:cs="Times New Roman"/>
          <w:sz w:val="22"/>
          <w:szCs w:val="22"/>
        </w:rPr>
      </w:pPr>
    </w:p>
    <w:p w14:paraId="3FEBD4F2"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b/>
          <w:sz w:val="22"/>
          <w:szCs w:val="22"/>
        </w:rPr>
        <w:t>Identification of ETC</w:t>
      </w:r>
      <w:r>
        <w:rPr>
          <w:rFonts w:ascii="Times New Roman" w:hAnsi="Times New Roman" w:cs="Times New Roman"/>
          <w:sz w:val="22"/>
          <w:szCs w:val="22"/>
        </w:rPr>
        <w:t>. Include a clear and conspicuous identification of the certificated ETC providing the customer's basic service. If the ETC has more than one name, the name appearing on the bill must be the name used to market the service;</w:t>
      </w:r>
    </w:p>
    <w:p w14:paraId="55551DDB"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p>
    <w:p w14:paraId="3D674183"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b/>
          <w:sz w:val="22"/>
          <w:szCs w:val="22"/>
        </w:rPr>
        <w:t>Date</w:t>
      </w:r>
      <w:r>
        <w:rPr>
          <w:rFonts w:ascii="Times New Roman" w:hAnsi="Times New Roman" w:cs="Times New Roman"/>
          <w:sz w:val="22"/>
          <w:szCs w:val="22"/>
        </w:rPr>
        <w:t>. Identify the date on which the bill was issued;</w:t>
      </w:r>
    </w:p>
    <w:p w14:paraId="3D490818"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p>
    <w:p w14:paraId="35C861D4"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Pr>
          <w:rFonts w:ascii="Times New Roman" w:hAnsi="Times New Roman" w:cs="Times New Roman"/>
          <w:b/>
          <w:sz w:val="22"/>
          <w:szCs w:val="22"/>
        </w:rPr>
        <w:t>Balance</w:t>
      </w:r>
      <w:r>
        <w:rPr>
          <w:rFonts w:ascii="Times New Roman" w:hAnsi="Times New Roman" w:cs="Times New Roman"/>
          <w:sz w:val="22"/>
          <w:szCs w:val="22"/>
        </w:rPr>
        <w:t>. Identify the balance in each billed account at the beginning of the current billing cycle, using a term such as "previous balance;</w:t>
      </w:r>
    </w:p>
    <w:p w14:paraId="635DC513"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p>
    <w:p w14:paraId="1F5E598C"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b/>
          <w:sz w:val="22"/>
          <w:szCs w:val="22"/>
        </w:rPr>
        <w:t>Charges debited for current billing cycle</w:t>
      </w:r>
      <w:r>
        <w:rPr>
          <w:rFonts w:ascii="Times New Roman" w:hAnsi="Times New Roman" w:cs="Times New Roman"/>
          <w:sz w:val="22"/>
          <w:szCs w:val="22"/>
        </w:rPr>
        <w:t>. Identify the amount of the charges debited to each billed account during the current billing cycle, using a term such as "current service;"</w:t>
      </w:r>
    </w:p>
    <w:p w14:paraId="019E1C11"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p>
    <w:p w14:paraId="29A7613D"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Pr>
          <w:rFonts w:ascii="Times New Roman" w:hAnsi="Times New Roman" w:cs="Times New Roman"/>
          <w:b/>
          <w:sz w:val="22"/>
          <w:szCs w:val="22"/>
        </w:rPr>
        <w:t>Payments made</w:t>
      </w:r>
      <w:r>
        <w:rPr>
          <w:rFonts w:ascii="Times New Roman" w:hAnsi="Times New Roman" w:cs="Times New Roman"/>
          <w:sz w:val="22"/>
          <w:szCs w:val="22"/>
        </w:rPr>
        <w:t>. Identify the amount of payments made to each billed account from the previous billing cycle, using a term such as "payments;"</w:t>
      </w:r>
    </w:p>
    <w:p w14:paraId="154A2952"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p>
    <w:p w14:paraId="591FEAB1"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Pr>
          <w:rFonts w:ascii="Times New Roman" w:hAnsi="Times New Roman" w:cs="Times New Roman"/>
          <w:b/>
          <w:sz w:val="22"/>
          <w:szCs w:val="22"/>
        </w:rPr>
        <w:t>Charges debited for past charges</w:t>
      </w:r>
      <w:r>
        <w:rPr>
          <w:rFonts w:ascii="Times New Roman" w:hAnsi="Times New Roman" w:cs="Times New Roman"/>
          <w:sz w:val="22"/>
          <w:szCs w:val="22"/>
        </w:rPr>
        <w:t>. Identify the amount of the charges debited to each billed account during the current billing cycle for untimely payment of past charges, using a term such as "late charge;"</w:t>
      </w:r>
    </w:p>
    <w:p w14:paraId="387B7DD4"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p>
    <w:p w14:paraId="7496F100"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Pr>
          <w:rFonts w:ascii="Times New Roman" w:hAnsi="Times New Roman" w:cs="Times New Roman"/>
          <w:b/>
          <w:sz w:val="22"/>
          <w:szCs w:val="22"/>
        </w:rPr>
        <w:t>Closing dates and balance</w:t>
      </w:r>
      <w:r>
        <w:rPr>
          <w:rFonts w:ascii="Times New Roman" w:hAnsi="Times New Roman" w:cs="Times New Roman"/>
          <w:sz w:val="22"/>
          <w:szCs w:val="22"/>
        </w:rPr>
        <w:t>. Include a listing of the closing dates of the current billing cycle and the outstanding balance in each billed account on that date, specifying the "current amount due" and the "past due;"</w:t>
      </w:r>
    </w:p>
    <w:p w14:paraId="5DA875AC"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p>
    <w:p w14:paraId="22B73E3F"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Pr>
          <w:rFonts w:ascii="Times New Roman" w:hAnsi="Times New Roman" w:cs="Times New Roman"/>
          <w:b/>
          <w:sz w:val="22"/>
          <w:szCs w:val="22"/>
        </w:rPr>
        <w:t>Class of service</w:t>
      </w:r>
      <w:r>
        <w:rPr>
          <w:rFonts w:ascii="Times New Roman" w:hAnsi="Times New Roman" w:cs="Times New Roman"/>
          <w:sz w:val="22"/>
          <w:szCs w:val="22"/>
        </w:rPr>
        <w:t>. Identify the applicable class of service as stated in the ETC's rate schedule;</w:t>
      </w:r>
    </w:p>
    <w:p w14:paraId="6ADBCCE7"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p>
    <w:p w14:paraId="0D50A7D7"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Pr>
          <w:rFonts w:ascii="Times New Roman" w:hAnsi="Times New Roman" w:cs="Times New Roman"/>
          <w:b/>
          <w:sz w:val="22"/>
          <w:szCs w:val="22"/>
        </w:rPr>
        <w:t>Due date</w:t>
      </w:r>
      <w:r>
        <w:rPr>
          <w:rFonts w:ascii="Times New Roman" w:hAnsi="Times New Roman" w:cs="Times New Roman"/>
          <w:sz w:val="22"/>
          <w:szCs w:val="22"/>
        </w:rPr>
        <w:t>. Include a statement, or payment, due date;</w:t>
      </w:r>
    </w:p>
    <w:p w14:paraId="6A43A890"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p>
    <w:p w14:paraId="40A684C3"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Pr>
          <w:rFonts w:ascii="Times New Roman" w:hAnsi="Times New Roman" w:cs="Times New Roman"/>
          <w:b/>
          <w:sz w:val="22"/>
          <w:szCs w:val="22"/>
        </w:rPr>
        <w:t>Receipt deadline</w:t>
      </w:r>
      <w:r>
        <w:rPr>
          <w:rFonts w:ascii="Times New Roman" w:hAnsi="Times New Roman" w:cs="Times New Roman"/>
          <w:sz w:val="22"/>
          <w:szCs w:val="22"/>
        </w:rPr>
        <w:t>. Include the date by which payment of the new balance must be received to avoid assessment of a late charge;</w:t>
      </w:r>
    </w:p>
    <w:p w14:paraId="4F400E9F"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p>
    <w:p w14:paraId="677DC52C"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Pr>
          <w:rFonts w:ascii="Times New Roman" w:hAnsi="Times New Roman" w:cs="Times New Roman"/>
          <w:b/>
          <w:sz w:val="22"/>
          <w:szCs w:val="22"/>
        </w:rPr>
        <w:t>Interest rate</w:t>
      </w:r>
      <w:r>
        <w:rPr>
          <w:rFonts w:ascii="Times New Roman" w:hAnsi="Times New Roman" w:cs="Times New Roman"/>
          <w:sz w:val="22"/>
          <w:szCs w:val="22"/>
        </w:rPr>
        <w:t>. Identify the effective monthly interest rate that will be imposed if the bill is not paid by the due date;</w:t>
      </w:r>
    </w:p>
    <w:p w14:paraId="5F0219E6"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6EA8827D"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Pr>
          <w:rFonts w:ascii="Times New Roman" w:hAnsi="Times New Roman" w:cs="Times New Roman"/>
          <w:b/>
          <w:sz w:val="22"/>
          <w:szCs w:val="22"/>
        </w:rPr>
        <w:t>Basic service charges</w:t>
      </w:r>
      <w:r>
        <w:rPr>
          <w:rFonts w:ascii="Times New Roman" w:hAnsi="Times New Roman" w:cs="Times New Roman"/>
          <w:sz w:val="22"/>
          <w:szCs w:val="22"/>
        </w:rPr>
        <w:t>. Include an itemization of current basic service charges and other fees related to basic service, including installation or reconnection fees, deposit amounts, late payment interest charges, taxes, and separate surcharges provided by the ETC;</w:t>
      </w:r>
    </w:p>
    <w:p w14:paraId="51A2F1DE"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7325A03F" w14:textId="77777777" w:rsidR="0006211C" w:rsidRDefault="0006211C">
      <w:pPr>
        <w:pStyle w:val="BodyTextIndent2"/>
        <w:tabs>
          <w:tab w:val="clear" w:pos="3295"/>
          <w:tab w:val="left" w:pos="720"/>
          <w:tab w:val="left" w:pos="144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Clearly and conspicuously disclose any information that the subscriber may need to make inquiries about, or contest, charges on the bill; and</w:t>
      </w:r>
    </w:p>
    <w:p w14:paraId="05817F7C"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br w:type="page"/>
      </w:r>
    </w:p>
    <w:p w14:paraId="54046F6B"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ab/>
      </w:r>
      <w:r>
        <w:rPr>
          <w:rFonts w:ascii="Times New Roman" w:hAnsi="Times New Roman" w:cs="Times New Roman"/>
          <w:b/>
          <w:sz w:val="22"/>
          <w:szCs w:val="22"/>
        </w:rPr>
        <w:t>Toll-free number</w:t>
      </w:r>
      <w:r>
        <w:rPr>
          <w:rFonts w:ascii="Times New Roman" w:hAnsi="Times New Roman" w:cs="Times New Roman"/>
          <w:sz w:val="22"/>
          <w:szCs w:val="22"/>
        </w:rPr>
        <w:t>. Include the toll</w:t>
      </w:r>
      <w:r>
        <w:rPr>
          <w:rFonts w:ascii="Times New Roman" w:hAnsi="Times New Roman" w:cs="Times New Roman"/>
          <w:sz w:val="22"/>
          <w:szCs w:val="22"/>
        </w:rPr>
        <w:noBreakHyphen/>
        <w:t>free phone number(s) for customer service representatives of the ETC and any other service provider</w:t>
      </w:r>
      <w:r>
        <w:rPr>
          <w:rFonts w:ascii="Times New Roman" w:hAnsi="Times New Roman" w:cs="Times New Roman"/>
          <w:b/>
          <w:sz w:val="22"/>
          <w:szCs w:val="22"/>
        </w:rPr>
        <w:t xml:space="preserve"> </w:t>
      </w:r>
      <w:r>
        <w:rPr>
          <w:rFonts w:ascii="Times New Roman" w:hAnsi="Times New Roman" w:cs="Times New Roman"/>
          <w:sz w:val="22"/>
          <w:szCs w:val="22"/>
        </w:rPr>
        <w:t>to which charges are due, and to which customer questions or disputes concerning bills or services should be directed.</w:t>
      </w:r>
    </w:p>
    <w:p w14:paraId="49333EA0" w14:textId="77777777" w:rsidR="0006211C" w:rsidRDefault="0006211C">
      <w:pPr>
        <w:pStyle w:val="TOC1"/>
        <w:tabs>
          <w:tab w:val="left" w:pos="720"/>
          <w:tab w:val="left" w:pos="1440"/>
          <w:tab w:val="left" w:pos="2160"/>
          <w:tab w:val="left" w:pos="2880"/>
          <w:tab w:val="right" w:leader="dot" w:pos="9360"/>
        </w:tabs>
        <w:rPr>
          <w:rFonts w:ascii="Times New Roman" w:hAnsi="Times New Roman" w:cs="Times New Roman"/>
          <w:sz w:val="22"/>
          <w:szCs w:val="22"/>
        </w:rPr>
      </w:pPr>
    </w:p>
    <w:p w14:paraId="4DF66966" w14:textId="77777777" w:rsidR="0006211C" w:rsidRDefault="0006211C">
      <w:pPr>
        <w:pStyle w:val="BodyTextIndent2"/>
        <w:tabs>
          <w:tab w:val="clear" w:pos="3295"/>
          <w:tab w:val="left" w:pos="720"/>
          <w:tab w:val="left" w:pos="1440"/>
          <w:tab w:val="left" w:pos="2880"/>
          <w:tab w:val="right" w:leader="dot" w:pos="9360"/>
        </w:tabs>
        <w:ind w:left="1440" w:hanging="1440"/>
        <w:rPr>
          <w:rFonts w:ascii="Times New Roman" w:hAnsi="Times New Roman" w:cs="Times New Roman"/>
          <w:b/>
          <w:sz w:val="22"/>
          <w:szCs w:val="22"/>
        </w:rPr>
      </w:pPr>
      <w:r>
        <w:rPr>
          <w:rFonts w:ascii="Times New Roman" w:hAnsi="Times New Roman" w:cs="Times New Roman"/>
          <w:sz w:val="22"/>
          <w:szCs w:val="22"/>
        </w:rPr>
        <w:tab/>
        <w:t>F.</w:t>
      </w:r>
      <w:r>
        <w:rPr>
          <w:rFonts w:ascii="Times New Roman" w:hAnsi="Times New Roman" w:cs="Times New Roman"/>
          <w:sz w:val="22"/>
          <w:szCs w:val="22"/>
        </w:rPr>
        <w:tab/>
      </w:r>
      <w:r>
        <w:rPr>
          <w:rFonts w:ascii="Times New Roman" w:hAnsi="Times New Roman" w:cs="Times New Roman"/>
          <w:b/>
          <w:sz w:val="22"/>
          <w:szCs w:val="22"/>
        </w:rPr>
        <w:t>Compliance with federal “Truth-in-Billing” rules</w:t>
      </w:r>
      <w:r>
        <w:rPr>
          <w:rFonts w:ascii="Times New Roman" w:hAnsi="Times New Roman" w:cs="Times New Roman"/>
          <w:sz w:val="22"/>
          <w:szCs w:val="22"/>
        </w:rPr>
        <w:t>. An ETC shall comply with the Federal Communication Commission's "Truth-in-Billing" Rules, 47 CFR §§ 64.2400-2401.</w:t>
      </w:r>
    </w:p>
    <w:p w14:paraId="01364FC4" w14:textId="77777777" w:rsidR="0006211C" w:rsidRDefault="0006211C">
      <w:pPr>
        <w:pStyle w:val="BodyTextIndent2"/>
        <w:tabs>
          <w:tab w:val="clear" w:pos="3295"/>
          <w:tab w:val="left" w:pos="720"/>
          <w:tab w:val="left" w:pos="1440"/>
          <w:tab w:val="left" w:pos="2880"/>
          <w:tab w:val="right" w:leader="dot" w:pos="9360"/>
        </w:tabs>
        <w:ind w:firstLine="0"/>
        <w:rPr>
          <w:rFonts w:ascii="Times New Roman" w:hAnsi="Times New Roman" w:cs="Times New Roman"/>
          <w:b/>
          <w:sz w:val="22"/>
          <w:szCs w:val="22"/>
        </w:rPr>
      </w:pPr>
    </w:p>
    <w:p w14:paraId="1B9EC049"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G.</w:t>
      </w:r>
      <w:r>
        <w:rPr>
          <w:rFonts w:ascii="Times New Roman" w:hAnsi="Times New Roman" w:cs="Times New Roman"/>
          <w:sz w:val="22"/>
          <w:szCs w:val="22"/>
        </w:rPr>
        <w:tab/>
      </w:r>
      <w:r>
        <w:rPr>
          <w:rFonts w:ascii="Times New Roman" w:hAnsi="Times New Roman" w:cs="Times New Roman"/>
          <w:b/>
          <w:sz w:val="22"/>
          <w:szCs w:val="22"/>
        </w:rPr>
        <w:t>Billing errors</w:t>
      </w:r>
      <w:r>
        <w:rPr>
          <w:rFonts w:ascii="Times New Roman" w:hAnsi="Times New Roman" w:cs="Times New Roman"/>
          <w:sz w:val="22"/>
          <w:szCs w:val="22"/>
        </w:rPr>
        <w:t>. An ETC shall promptly notify a customer of a billing error after it discovers or is notified of the error. The ETC shall correct the error within 45 days of discovery or notice. An ETC shall investigate the possibility that a billing error may affect multiple customers and shall immediately notify the Consumer Assistance Division if more than 10 customers in the State are affected by a billing error.</w:t>
      </w:r>
    </w:p>
    <w:p w14:paraId="34437F3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C737BDE"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Make</w:t>
      </w:r>
      <w:r>
        <w:rPr>
          <w:rFonts w:ascii="Times New Roman" w:hAnsi="Times New Roman" w:cs="Times New Roman"/>
          <w:b/>
          <w:sz w:val="22"/>
          <w:szCs w:val="22"/>
        </w:rPr>
        <w:noBreakHyphen/>
        <w:t>up bills</w:t>
      </w:r>
      <w:r>
        <w:rPr>
          <w:rFonts w:ascii="Times New Roman" w:hAnsi="Times New Roman" w:cs="Times New Roman"/>
          <w:sz w:val="22"/>
          <w:szCs w:val="22"/>
        </w:rPr>
        <w:t>. The ETC may issue a corrected bill for previously unbilled service, or for service billed below the tariffed rate, that was provided in the previous 12 months. An ETC may agree to a settlement that abates all or a portion of the previously unbilled service.</w:t>
      </w:r>
    </w:p>
    <w:p w14:paraId="1563B58D"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D389F67"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Refunds</w:t>
      </w:r>
      <w:r>
        <w:rPr>
          <w:rFonts w:ascii="Times New Roman" w:hAnsi="Times New Roman" w:cs="Times New Roman"/>
          <w:sz w:val="22"/>
          <w:szCs w:val="22"/>
        </w:rPr>
        <w:t xml:space="preserve">. The ETC shall refund any charge billed </w:t>
      </w:r>
      <w:proofErr w:type="gramStart"/>
      <w:r>
        <w:rPr>
          <w:rFonts w:ascii="Times New Roman" w:hAnsi="Times New Roman" w:cs="Times New Roman"/>
          <w:sz w:val="22"/>
          <w:szCs w:val="22"/>
        </w:rPr>
        <w:t>in excess of</w:t>
      </w:r>
      <w:proofErr w:type="gramEnd"/>
      <w:r>
        <w:rPr>
          <w:rFonts w:ascii="Times New Roman" w:hAnsi="Times New Roman" w:cs="Times New Roman"/>
          <w:sz w:val="22"/>
          <w:szCs w:val="22"/>
        </w:rPr>
        <w:t xml:space="preserve"> correct rates within the previous 6 years from the date of discovery or notice.</w:t>
      </w:r>
    </w:p>
    <w:p w14:paraId="704804F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5F2CE4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rPr>
        <w:tab/>
      </w:r>
      <w:r>
        <w:rPr>
          <w:rFonts w:ascii="Times New Roman" w:hAnsi="Times New Roman" w:cs="Times New Roman"/>
          <w:b/>
          <w:sz w:val="22"/>
          <w:szCs w:val="22"/>
        </w:rPr>
        <w:t>Payment</w:t>
      </w:r>
      <w:r>
        <w:rPr>
          <w:rFonts w:ascii="Times New Roman" w:hAnsi="Times New Roman" w:cs="Times New Roman"/>
          <w:sz w:val="22"/>
          <w:szCs w:val="22"/>
        </w:rPr>
        <w:t>.</w:t>
      </w:r>
    </w:p>
    <w:p w14:paraId="1EDF9278"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202CCEE"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b/>
          <w:sz w:val="22"/>
          <w:szCs w:val="22"/>
        </w:rPr>
        <w:t>Extension of due date required</w:t>
      </w:r>
      <w:r>
        <w:rPr>
          <w:rFonts w:ascii="Times New Roman" w:hAnsi="Times New Roman" w:cs="Times New Roman"/>
          <w:sz w:val="22"/>
          <w:szCs w:val="22"/>
        </w:rPr>
        <w:t>. If the due date for payment falls on a Saturday, Sunday, legal holiday, or any other day when the ETC's offices are not open for business, the ETC shall extend the due date to the next business day.</w:t>
      </w:r>
    </w:p>
    <w:p w14:paraId="407C76F1"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01EBC30A"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b/>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b/>
          <w:sz w:val="22"/>
          <w:szCs w:val="22"/>
        </w:rPr>
        <w:t>Payment by mail</w:t>
      </w:r>
      <w:r>
        <w:rPr>
          <w:rFonts w:ascii="Times New Roman" w:hAnsi="Times New Roman" w:cs="Times New Roman"/>
          <w:sz w:val="22"/>
          <w:szCs w:val="22"/>
        </w:rPr>
        <w:t>. If the customer sends payment by mail, payment is made on the date the ETC receives the payment.</w:t>
      </w:r>
    </w:p>
    <w:p w14:paraId="4CA605B0"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b/>
          <w:sz w:val="22"/>
          <w:szCs w:val="22"/>
        </w:rPr>
      </w:pPr>
    </w:p>
    <w:p w14:paraId="18350D7B"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Pr>
          <w:rFonts w:ascii="Times New Roman" w:hAnsi="Times New Roman" w:cs="Times New Roman"/>
          <w:b/>
          <w:sz w:val="22"/>
          <w:szCs w:val="22"/>
        </w:rPr>
        <w:t>Payment at a remote office</w:t>
      </w:r>
      <w:r>
        <w:rPr>
          <w:rFonts w:ascii="Times New Roman" w:hAnsi="Times New Roman" w:cs="Times New Roman"/>
          <w:sz w:val="22"/>
          <w:szCs w:val="22"/>
        </w:rPr>
        <w:t>. If the customer pays at a branch office or authorized agency of the ETC, payment is made on the date of receipt at that location.</w:t>
      </w:r>
    </w:p>
    <w:p w14:paraId="4652D850"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73414A7A"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b/>
          <w:sz w:val="22"/>
          <w:szCs w:val="22"/>
        </w:rPr>
        <w:t>Conflicting due dates</w:t>
      </w:r>
      <w:r>
        <w:rPr>
          <w:rFonts w:ascii="Times New Roman" w:hAnsi="Times New Roman" w:cs="Times New Roman"/>
          <w:sz w:val="22"/>
          <w:szCs w:val="22"/>
        </w:rPr>
        <w:t>. When an ETC provides a customer with multiple notices or contacts containing different due dates, payment is due on or before the latest due date.</w:t>
      </w:r>
    </w:p>
    <w:p w14:paraId="2AD32D39"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27AA3C6"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I.</w:t>
      </w:r>
      <w:r>
        <w:rPr>
          <w:rFonts w:ascii="Times New Roman" w:hAnsi="Times New Roman" w:cs="Times New Roman"/>
          <w:sz w:val="22"/>
          <w:szCs w:val="22"/>
        </w:rPr>
        <w:tab/>
      </w:r>
      <w:r>
        <w:rPr>
          <w:rFonts w:ascii="Times New Roman" w:hAnsi="Times New Roman" w:cs="Times New Roman"/>
          <w:b/>
          <w:sz w:val="22"/>
          <w:szCs w:val="22"/>
        </w:rPr>
        <w:t>Application of partial payments</w:t>
      </w:r>
      <w:r>
        <w:rPr>
          <w:rFonts w:ascii="Times New Roman" w:hAnsi="Times New Roman" w:cs="Times New Roman"/>
          <w:sz w:val="22"/>
          <w:szCs w:val="22"/>
        </w:rPr>
        <w:t>. An ETC shall apply payments that are insufficient to pay the full account balance to the basic service portion of the bill, beginning with the oldest balances. Any remaining amounts shall be applied to non</w:t>
      </w:r>
      <w:r>
        <w:rPr>
          <w:rFonts w:ascii="Times New Roman" w:hAnsi="Times New Roman" w:cs="Times New Roman"/>
          <w:sz w:val="22"/>
          <w:szCs w:val="22"/>
        </w:rPr>
        <w:noBreakHyphen/>
        <w:t>basic services.</w:t>
      </w:r>
    </w:p>
    <w:p w14:paraId="35E9A20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EF97169"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br w:type="page"/>
        <w:t>§ 13</w:t>
      </w:r>
      <w:r>
        <w:rPr>
          <w:rFonts w:ascii="Times New Roman" w:hAnsi="Times New Roman" w:cs="Times New Roman"/>
          <w:sz w:val="22"/>
          <w:szCs w:val="22"/>
        </w:rPr>
        <w:tab/>
      </w:r>
      <w:r>
        <w:rPr>
          <w:rFonts w:ascii="Times New Roman" w:hAnsi="Times New Roman" w:cs="Times New Roman"/>
          <w:b/>
          <w:sz w:val="22"/>
          <w:szCs w:val="22"/>
        </w:rPr>
        <w:t>PAYMENT ARRANGEMENTS</w:t>
      </w:r>
    </w:p>
    <w:p w14:paraId="2280A097"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3B9D735C"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Payment arrangement required</w:t>
      </w:r>
      <w:r>
        <w:rPr>
          <w:rFonts w:ascii="Times New Roman" w:hAnsi="Times New Roman" w:cs="Times New Roman"/>
          <w:sz w:val="22"/>
          <w:szCs w:val="22"/>
        </w:rPr>
        <w:t>. An ETC shall continue to serve a customer who does not pay a basic service account balance in full if the customer agrees to enter a payment arrangement for the account balance and agrees to pay each future bill for basic service on or before the due date of the bill until the payment arrangement is completed.</w:t>
      </w:r>
    </w:p>
    <w:p w14:paraId="225F543C"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E2F4409"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Written confirmation of payment arrangement</w:t>
      </w:r>
      <w:r>
        <w:rPr>
          <w:rFonts w:ascii="Times New Roman" w:hAnsi="Times New Roman" w:cs="Times New Roman"/>
          <w:sz w:val="22"/>
          <w:szCs w:val="22"/>
        </w:rPr>
        <w:t>. An ETC shall mail or deliver a written confirmation of a payment arrangement to the customer within 3 business days after a payment arrangement is agreed to. The written confirmation shall:</w:t>
      </w:r>
    </w:p>
    <w:p w14:paraId="3651D6A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CA38B4B"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b/>
          <w:sz w:val="22"/>
          <w:szCs w:val="22"/>
        </w:rPr>
        <w:t>Terms of Payment Arrangement</w:t>
      </w:r>
      <w:r>
        <w:rPr>
          <w:rFonts w:ascii="Times New Roman" w:hAnsi="Times New Roman" w:cs="Times New Roman"/>
          <w:sz w:val="22"/>
          <w:szCs w:val="22"/>
        </w:rPr>
        <w:t>. Inform the customer of the terms of the payment arrangement;</w:t>
      </w:r>
    </w:p>
    <w:p w14:paraId="2923ADEA"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58D3B29D"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Include the Consumer Assistance Division's address and </w:t>
      </w:r>
      <w:proofErr w:type="gramStart"/>
      <w:r>
        <w:rPr>
          <w:rFonts w:ascii="Times New Roman" w:hAnsi="Times New Roman" w:cs="Times New Roman"/>
          <w:sz w:val="22"/>
          <w:szCs w:val="22"/>
        </w:rPr>
        <w:t>toll free</w:t>
      </w:r>
      <w:proofErr w:type="gramEnd"/>
      <w:r>
        <w:rPr>
          <w:rFonts w:ascii="Times New Roman" w:hAnsi="Times New Roman" w:cs="Times New Roman"/>
          <w:sz w:val="22"/>
          <w:szCs w:val="22"/>
        </w:rPr>
        <w:t xml:space="preserve"> telephone number; and</w:t>
      </w:r>
    </w:p>
    <w:p w14:paraId="4C780B40" w14:textId="77777777" w:rsidR="0006211C" w:rsidRDefault="0006211C">
      <w:pPr>
        <w:pStyle w:val="TOC1"/>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34546467"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Pr>
          <w:rFonts w:ascii="Times New Roman" w:hAnsi="Times New Roman" w:cs="Times New Roman"/>
          <w:b/>
          <w:sz w:val="22"/>
          <w:szCs w:val="22"/>
        </w:rPr>
        <w:t>Disconnection Notice</w:t>
      </w:r>
      <w:r>
        <w:rPr>
          <w:rFonts w:ascii="Times New Roman" w:hAnsi="Times New Roman" w:cs="Times New Roman"/>
          <w:sz w:val="22"/>
          <w:szCs w:val="22"/>
        </w:rPr>
        <w:t>. Inform the customer of the ETC's right to issue a 3-day disconnection notice for failure to comply with a payment arrangement.</w:t>
      </w:r>
    </w:p>
    <w:p w14:paraId="249C8834"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42202FE"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Pr>
          <w:rFonts w:ascii="Times New Roman" w:hAnsi="Times New Roman" w:cs="Times New Roman"/>
          <w:b/>
          <w:sz w:val="22"/>
          <w:szCs w:val="22"/>
        </w:rPr>
        <w:t>Right to payment arrangement limited</w:t>
      </w:r>
      <w:r>
        <w:rPr>
          <w:rFonts w:ascii="Times New Roman" w:hAnsi="Times New Roman" w:cs="Times New Roman"/>
          <w:sz w:val="22"/>
          <w:szCs w:val="22"/>
        </w:rPr>
        <w:t xml:space="preserve">. An ETC is not required to enter a payment arrangement for an amount overdue </w:t>
      </w:r>
      <w:proofErr w:type="gramStart"/>
      <w:r>
        <w:rPr>
          <w:rFonts w:ascii="Times New Roman" w:hAnsi="Times New Roman" w:cs="Times New Roman"/>
          <w:sz w:val="22"/>
          <w:szCs w:val="22"/>
        </w:rPr>
        <w:t>as a result of</w:t>
      </w:r>
      <w:proofErr w:type="gramEnd"/>
      <w:r>
        <w:rPr>
          <w:rFonts w:ascii="Times New Roman" w:hAnsi="Times New Roman" w:cs="Times New Roman"/>
          <w:sz w:val="22"/>
          <w:szCs w:val="22"/>
        </w:rPr>
        <w:t xml:space="preserve"> a broken payment arrangement.</w:t>
      </w:r>
    </w:p>
    <w:p w14:paraId="47D9846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EB9D4E9"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b/>
          <w:sz w:val="22"/>
          <w:szCs w:val="22"/>
        </w:rPr>
      </w:pPr>
      <w:r>
        <w:rPr>
          <w:rFonts w:ascii="Times New Roman" w:hAnsi="Times New Roman" w:cs="Times New Roman"/>
          <w:sz w:val="22"/>
          <w:szCs w:val="22"/>
        </w:rPr>
        <w:tab/>
        <w:t>D.</w:t>
      </w:r>
      <w:r>
        <w:rPr>
          <w:rFonts w:ascii="Times New Roman" w:hAnsi="Times New Roman" w:cs="Times New Roman"/>
          <w:sz w:val="22"/>
          <w:szCs w:val="22"/>
        </w:rPr>
        <w:tab/>
      </w:r>
      <w:r>
        <w:rPr>
          <w:rFonts w:ascii="Times New Roman" w:hAnsi="Times New Roman" w:cs="Times New Roman"/>
          <w:b/>
          <w:sz w:val="22"/>
          <w:szCs w:val="22"/>
        </w:rPr>
        <w:t>Basic service payment arrangement to be separate</w:t>
      </w:r>
      <w:r>
        <w:rPr>
          <w:rFonts w:ascii="Times New Roman" w:hAnsi="Times New Roman" w:cs="Times New Roman"/>
          <w:sz w:val="22"/>
          <w:szCs w:val="22"/>
        </w:rPr>
        <w:t>. Any agreement permitting installment payments on an account balance for non-basic service must be separate from a payment arrangement for basic service.</w:t>
      </w:r>
    </w:p>
    <w:p w14:paraId="3A29D8E5" w14:textId="77777777" w:rsidR="0006211C" w:rsidRDefault="0006211C">
      <w:pPr>
        <w:pStyle w:val="TOC1"/>
        <w:tabs>
          <w:tab w:val="left" w:pos="720"/>
          <w:tab w:val="left" w:pos="1440"/>
          <w:tab w:val="left" w:pos="2160"/>
          <w:tab w:val="left" w:pos="2880"/>
          <w:tab w:val="right" w:leader="dot" w:pos="9360"/>
        </w:tabs>
        <w:rPr>
          <w:rFonts w:ascii="Times New Roman" w:hAnsi="Times New Roman" w:cs="Times New Roman"/>
          <w:b/>
          <w:sz w:val="22"/>
          <w:szCs w:val="22"/>
        </w:rPr>
      </w:pPr>
    </w:p>
    <w:p w14:paraId="7272928B" w14:textId="77777777" w:rsidR="0006211C" w:rsidRDefault="0006211C"/>
    <w:p w14:paraId="306CD808"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14</w:t>
      </w:r>
      <w:r>
        <w:rPr>
          <w:rFonts w:ascii="Times New Roman" w:hAnsi="Times New Roman" w:cs="Times New Roman"/>
          <w:sz w:val="22"/>
          <w:szCs w:val="22"/>
        </w:rPr>
        <w:tab/>
      </w:r>
      <w:r>
        <w:rPr>
          <w:rFonts w:ascii="Times New Roman" w:hAnsi="Times New Roman" w:cs="Times New Roman"/>
          <w:b/>
          <w:sz w:val="22"/>
          <w:szCs w:val="22"/>
        </w:rPr>
        <w:t>DISCONNECTIONS</w:t>
      </w:r>
    </w:p>
    <w:p w14:paraId="5AA8765C"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0BD17DE5"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b/>
          <w:sz w:val="22"/>
          <w:szCs w:val="22"/>
        </w:rPr>
        <w:t>Disconnection at a customer's request</w:t>
      </w:r>
      <w:r>
        <w:rPr>
          <w:rFonts w:ascii="Times New Roman" w:hAnsi="Times New Roman" w:cs="Times New Roman"/>
          <w:sz w:val="22"/>
          <w:szCs w:val="22"/>
        </w:rPr>
        <w:t xml:space="preserve">. An ETC shall disconnect a customer's basic service on the date requested by the customer, except that the ETC may require a customer to provide up to 3-business days notice before the requested disconnection date. An ETC may require the customer to pay for service until the customer's basic service is disconnected or the </w:t>
      </w:r>
      <w:proofErr w:type="gramStart"/>
      <w:r>
        <w:rPr>
          <w:rFonts w:ascii="Times New Roman" w:hAnsi="Times New Roman" w:cs="Times New Roman"/>
          <w:sz w:val="22"/>
          <w:szCs w:val="22"/>
        </w:rPr>
        <w:t>3 business</w:t>
      </w:r>
      <w:proofErr w:type="gramEnd"/>
      <w:r>
        <w:rPr>
          <w:rFonts w:ascii="Times New Roman" w:hAnsi="Times New Roman" w:cs="Times New Roman"/>
          <w:sz w:val="22"/>
          <w:szCs w:val="22"/>
        </w:rPr>
        <w:t xml:space="preserve"> day notice period expires, whichever occurs first.</w:t>
      </w:r>
    </w:p>
    <w:p w14:paraId="7ED75ED4"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275DE467"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b/>
          <w:sz w:val="22"/>
          <w:szCs w:val="22"/>
        </w:rPr>
        <w:t>Disconnection without consent</w:t>
      </w:r>
      <w:r>
        <w:rPr>
          <w:rFonts w:ascii="Times New Roman" w:hAnsi="Times New Roman" w:cs="Times New Roman"/>
          <w:sz w:val="22"/>
          <w:szCs w:val="22"/>
        </w:rPr>
        <w:t>. An ETC may begin disconnection procedures for basic service without the customer's consent only if:</w:t>
      </w:r>
    </w:p>
    <w:p w14:paraId="581000C8"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8FAEFCA"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b/>
          <w:sz w:val="22"/>
          <w:szCs w:val="22"/>
        </w:rPr>
        <w:t>Non-payment of undisputed overdue amount</w:t>
      </w:r>
      <w:r>
        <w:rPr>
          <w:rFonts w:ascii="Times New Roman" w:hAnsi="Times New Roman" w:cs="Times New Roman"/>
          <w:sz w:val="22"/>
          <w:szCs w:val="22"/>
        </w:rPr>
        <w:t>. The customer does not pay or make a payment arrangement on an undisputed amount overdue for the provision of basic service. Late fees may be included only to the extent the late fee is based upon an amount overdue for basic service;</w:t>
      </w:r>
    </w:p>
    <w:p w14:paraId="4DCE113E"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br w:type="page"/>
      </w:r>
    </w:p>
    <w:p w14:paraId="757850E9"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b/>
          <w:sz w:val="22"/>
          <w:szCs w:val="22"/>
        </w:rPr>
        <w:t>Unauthorized use</w:t>
      </w:r>
      <w:r>
        <w:rPr>
          <w:rFonts w:ascii="Times New Roman" w:hAnsi="Times New Roman" w:cs="Times New Roman"/>
          <w:sz w:val="22"/>
          <w:szCs w:val="22"/>
        </w:rPr>
        <w:t>. There is unauthorized use of basic service, such as service being used without applying for customer status or for criminal activities;</w:t>
      </w:r>
    </w:p>
    <w:p w14:paraId="23C4EF3C"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551A9C8C"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Pr>
          <w:rFonts w:ascii="Times New Roman" w:hAnsi="Times New Roman" w:cs="Times New Roman"/>
          <w:b/>
          <w:sz w:val="22"/>
          <w:szCs w:val="22"/>
        </w:rPr>
        <w:t>Safety risk</w:t>
      </w:r>
      <w:r>
        <w:rPr>
          <w:rFonts w:ascii="Times New Roman" w:hAnsi="Times New Roman" w:cs="Times New Roman"/>
          <w:sz w:val="22"/>
          <w:szCs w:val="22"/>
        </w:rPr>
        <w:t>. The customer’s use poses a safety risk to others or the network;</w:t>
      </w:r>
    </w:p>
    <w:p w14:paraId="78F49932"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5AA61A69"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b/>
          <w:sz w:val="22"/>
          <w:szCs w:val="22"/>
        </w:rPr>
        <w:t>Deposit</w:t>
      </w:r>
      <w:r>
        <w:rPr>
          <w:rFonts w:ascii="Times New Roman" w:hAnsi="Times New Roman" w:cs="Times New Roman"/>
          <w:sz w:val="22"/>
          <w:szCs w:val="22"/>
        </w:rPr>
        <w:t>. The customer does not pay or make a payment arrangement for a properly required deposit;</w:t>
      </w:r>
    </w:p>
    <w:p w14:paraId="315002BD"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6585E945"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Pr>
          <w:rFonts w:ascii="Times New Roman" w:hAnsi="Times New Roman" w:cs="Times New Roman"/>
          <w:b/>
          <w:sz w:val="22"/>
          <w:szCs w:val="22"/>
        </w:rPr>
        <w:t>Commission decision</w:t>
      </w:r>
      <w:r>
        <w:rPr>
          <w:rFonts w:ascii="Times New Roman" w:hAnsi="Times New Roman" w:cs="Times New Roman"/>
          <w:sz w:val="22"/>
          <w:szCs w:val="22"/>
        </w:rPr>
        <w:t>. The customer does not comply with a decision of the Commission or the Consumer Assistance Division; or</w:t>
      </w:r>
    </w:p>
    <w:p w14:paraId="5D52E963"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50D05554"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Pr>
          <w:rFonts w:ascii="Times New Roman" w:hAnsi="Times New Roman" w:cs="Times New Roman"/>
          <w:b/>
          <w:sz w:val="22"/>
          <w:szCs w:val="22"/>
        </w:rPr>
        <w:t>Abandoned premises</w:t>
      </w:r>
      <w:r>
        <w:rPr>
          <w:rFonts w:ascii="Times New Roman" w:hAnsi="Times New Roman" w:cs="Times New Roman"/>
          <w:sz w:val="22"/>
          <w:szCs w:val="22"/>
        </w:rPr>
        <w:t>. The customer’s premises are clearly abandoned.</w:t>
      </w:r>
    </w:p>
    <w:p w14:paraId="6366539A" w14:textId="77777777" w:rsidR="0006211C" w:rsidRDefault="0006211C">
      <w:pPr>
        <w:tabs>
          <w:tab w:val="left" w:pos="720"/>
          <w:tab w:val="left" w:pos="1440"/>
          <w:tab w:val="left" w:pos="2160"/>
          <w:tab w:val="left" w:pos="2880"/>
          <w:tab w:val="right" w:leader="dot" w:pos="9360"/>
        </w:tabs>
        <w:ind w:left="2160" w:hanging="720"/>
        <w:rPr>
          <w:rFonts w:ascii="Times New Roman" w:hAnsi="Times New Roman" w:cs="Times New Roman"/>
          <w:sz w:val="22"/>
          <w:szCs w:val="22"/>
        </w:rPr>
      </w:pPr>
    </w:p>
    <w:p w14:paraId="67A21DD9"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Pr>
          <w:rFonts w:ascii="Times New Roman" w:hAnsi="Times New Roman" w:cs="Times New Roman"/>
          <w:b/>
          <w:sz w:val="22"/>
          <w:szCs w:val="22"/>
        </w:rPr>
        <w:t>Limitations</w:t>
      </w:r>
      <w:r>
        <w:rPr>
          <w:rFonts w:ascii="Times New Roman" w:hAnsi="Times New Roman" w:cs="Times New Roman"/>
          <w:sz w:val="22"/>
          <w:szCs w:val="22"/>
        </w:rPr>
        <w:t>. An ETC may not disconnect basic service without the customer's consent</w:t>
      </w:r>
      <w:r>
        <w:rPr>
          <w:rFonts w:ascii="Times New Roman" w:hAnsi="Times New Roman" w:cs="Times New Roman"/>
          <w:b/>
          <w:sz w:val="22"/>
          <w:szCs w:val="22"/>
        </w:rPr>
        <w:t xml:space="preserve"> </w:t>
      </w:r>
      <w:r>
        <w:rPr>
          <w:rFonts w:ascii="Times New Roman" w:hAnsi="Times New Roman" w:cs="Times New Roman"/>
          <w:sz w:val="22"/>
          <w:szCs w:val="22"/>
        </w:rPr>
        <w:t>or threaten the disconnection of basic service under the following circumstances:</w:t>
      </w:r>
    </w:p>
    <w:p w14:paraId="5160050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BAE5075"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Non-payment of non-basic services</w:t>
      </w:r>
      <w:r>
        <w:rPr>
          <w:rFonts w:ascii="Times New Roman" w:hAnsi="Times New Roman" w:cs="Times New Roman"/>
          <w:sz w:val="22"/>
          <w:szCs w:val="22"/>
        </w:rPr>
        <w:t>. An ETC may not disconnect a customer’s basic service for the non-payment of toll or other non-basic services.</w:t>
      </w:r>
    </w:p>
    <w:p w14:paraId="1951941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9A9F184"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b/>
          <w:sz w:val="22"/>
          <w:szCs w:val="22"/>
        </w:rPr>
        <w:tab/>
        <w:t>Prepaid basic service</w:t>
      </w:r>
      <w:r>
        <w:rPr>
          <w:rFonts w:ascii="Times New Roman" w:hAnsi="Times New Roman" w:cs="Times New Roman"/>
          <w:sz w:val="22"/>
          <w:szCs w:val="22"/>
        </w:rPr>
        <w:t>. An ETC may not disconnect a customer’s basic service until after any prepaid basic service has been provided.</w:t>
      </w:r>
    </w:p>
    <w:p w14:paraId="37A34EA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F0C9C75" w14:textId="77777777" w:rsidR="0006211C" w:rsidRDefault="0006211C">
      <w:pPr>
        <w:pStyle w:val="BodyTextIndent2"/>
        <w:tabs>
          <w:tab w:val="clear" w:pos="3295"/>
          <w:tab w:val="left" w:pos="720"/>
          <w:tab w:val="left" w:pos="144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Medical emergency</w:t>
      </w:r>
      <w:r>
        <w:rPr>
          <w:rFonts w:ascii="Times New Roman" w:hAnsi="Times New Roman" w:cs="Times New Roman"/>
          <w:sz w:val="22"/>
          <w:szCs w:val="22"/>
        </w:rPr>
        <w:t>. An ETC may not disconnect a customer’s basic service if the ETC has been notified of a medical emergency in accordance with section 15.</w:t>
      </w:r>
    </w:p>
    <w:p w14:paraId="71DAF4CA" w14:textId="77777777" w:rsidR="0006211C" w:rsidRDefault="0006211C">
      <w:pPr>
        <w:pStyle w:val="BodyTextIndent2"/>
        <w:tabs>
          <w:tab w:val="clear" w:pos="3295"/>
          <w:tab w:val="left" w:pos="720"/>
          <w:tab w:val="left" w:pos="1440"/>
          <w:tab w:val="left" w:pos="2880"/>
          <w:tab w:val="right" w:leader="dot" w:pos="9360"/>
        </w:tabs>
        <w:ind w:firstLine="0"/>
        <w:rPr>
          <w:rFonts w:ascii="Times New Roman" w:hAnsi="Times New Roman" w:cs="Times New Roman"/>
          <w:sz w:val="22"/>
          <w:szCs w:val="22"/>
        </w:rPr>
      </w:pPr>
    </w:p>
    <w:p w14:paraId="77EDE3BD"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Pr>
          <w:rFonts w:ascii="Times New Roman" w:hAnsi="Times New Roman" w:cs="Times New Roman"/>
          <w:b/>
          <w:sz w:val="22"/>
          <w:szCs w:val="22"/>
        </w:rPr>
        <w:t>Notice requirements.</w:t>
      </w:r>
    </w:p>
    <w:p w14:paraId="7C46BB5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08D4E1F"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Residential customers</w:t>
      </w:r>
      <w:r>
        <w:rPr>
          <w:rFonts w:ascii="Times New Roman" w:hAnsi="Times New Roman" w:cs="Times New Roman"/>
          <w:sz w:val="22"/>
          <w:szCs w:val="22"/>
        </w:rPr>
        <w:t>. An ETC shall provide a disconnection notice to a residential customer at least 14 calendar days before the stated disconnection date if the reason for disconnection is failure to pay or make a payment arrangement on undisputed charges for the provision of basic service.</w:t>
      </w:r>
    </w:p>
    <w:p w14:paraId="07FAD58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CDF5757" w14:textId="77777777" w:rsidR="0006211C" w:rsidRDefault="0006211C">
      <w:pPr>
        <w:pStyle w:val="BodyTextIndent2"/>
        <w:tabs>
          <w:tab w:val="clear" w:pos="3295"/>
          <w:tab w:val="left" w:pos="720"/>
          <w:tab w:val="left" w:pos="144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Nonresidential customers</w:t>
      </w:r>
      <w:r>
        <w:rPr>
          <w:rFonts w:ascii="Times New Roman" w:hAnsi="Times New Roman" w:cs="Times New Roman"/>
          <w:sz w:val="22"/>
          <w:szCs w:val="22"/>
        </w:rPr>
        <w:t>. An ETC shall provide a disconnection notice to a nonresidential customer at least 7 calendar days before the stated disconnection date if the reason for disconnection is failure to pay or make a payment arrangement on undisputed charges for the provision of basic service.</w:t>
      </w:r>
    </w:p>
    <w:p w14:paraId="5F268BA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4C79653"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Three business-day disconnection notice</w:t>
      </w:r>
      <w:r>
        <w:rPr>
          <w:rFonts w:ascii="Times New Roman" w:hAnsi="Times New Roman" w:cs="Times New Roman"/>
          <w:sz w:val="22"/>
          <w:szCs w:val="22"/>
        </w:rPr>
        <w:t>. An ETC shall provide a disconnection notice to residential and nonresidential customers at least 3 business days before the stated disconnection date if the disconnection is for:</w:t>
      </w:r>
    </w:p>
    <w:p w14:paraId="57DECB2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923E784"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failure to meet the terms of a payment arrangement;</w:t>
      </w:r>
    </w:p>
    <w:p w14:paraId="117578B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2A4BC13" w14:textId="77777777" w:rsidR="0006211C" w:rsidRDefault="0006211C">
      <w:pPr>
        <w:tabs>
          <w:tab w:val="left" w:pos="720"/>
          <w:tab w:val="left" w:pos="1440"/>
          <w:tab w:val="left" w:pos="2160"/>
          <w:tab w:val="left" w:pos="2880"/>
          <w:tab w:val="right" w:leader="dot" w:pos="9360"/>
        </w:tabs>
        <w:ind w:left="2160"/>
        <w:rPr>
          <w:rFonts w:ascii="Times New Roman" w:hAnsi="Times New Roman" w:cs="Times New Roman"/>
          <w:sz w:val="22"/>
          <w:szCs w:val="22"/>
        </w:rPr>
      </w:pPr>
      <w:r>
        <w:rPr>
          <w:rFonts w:ascii="Times New Roman" w:hAnsi="Times New Roman" w:cs="Times New Roman"/>
          <w:sz w:val="22"/>
          <w:szCs w:val="22"/>
        </w:rPr>
        <w:br w:type="page"/>
        <w:t>b.</w:t>
      </w:r>
      <w:r>
        <w:rPr>
          <w:rFonts w:ascii="Times New Roman" w:hAnsi="Times New Roman" w:cs="Times New Roman"/>
          <w:sz w:val="22"/>
          <w:szCs w:val="22"/>
        </w:rPr>
        <w:tab/>
        <w:t>failure to provide a properly required deposit; or</w:t>
      </w:r>
    </w:p>
    <w:p w14:paraId="64D01C9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EE49D3A"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failure to comply with a decision of the Commission or the Consumer Assistance Division.</w:t>
      </w:r>
    </w:p>
    <w:p w14:paraId="4370768A"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C805603"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Pr>
          <w:rFonts w:ascii="Times New Roman" w:hAnsi="Times New Roman" w:cs="Times New Roman"/>
          <w:b/>
          <w:sz w:val="22"/>
          <w:szCs w:val="22"/>
        </w:rPr>
        <w:t>No notice</w:t>
      </w:r>
      <w:r>
        <w:rPr>
          <w:rFonts w:ascii="Times New Roman" w:hAnsi="Times New Roman" w:cs="Times New Roman"/>
          <w:sz w:val="22"/>
          <w:szCs w:val="22"/>
        </w:rPr>
        <w:t>. An ETC may disconnect basic service without any prior notice if the disconnection is:</w:t>
      </w:r>
    </w:p>
    <w:p w14:paraId="72708EAC"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31E57AA"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at the customer's request;</w:t>
      </w:r>
    </w:p>
    <w:p w14:paraId="1E16064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DFB8C6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for unauthorized use;</w:t>
      </w:r>
    </w:p>
    <w:p w14:paraId="46458D74"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5506CA9"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for use posing a risk to others or to the network; or</w:t>
      </w:r>
    </w:p>
    <w:p w14:paraId="2965813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61ACB29"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t>for abandonment.</w:t>
      </w:r>
    </w:p>
    <w:p w14:paraId="3CF0B5D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97DD48B"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r>
      <w:r>
        <w:rPr>
          <w:rFonts w:ascii="Times New Roman" w:hAnsi="Times New Roman" w:cs="Times New Roman"/>
          <w:b/>
          <w:sz w:val="22"/>
          <w:szCs w:val="22"/>
        </w:rPr>
        <w:t>Time of issuance</w:t>
      </w:r>
    </w:p>
    <w:p w14:paraId="6B4FE2F6"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72C2EAFB"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An ETC may not issue a 14</w:t>
      </w:r>
      <w:r>
        <w:rPr>
          <w:rFonts w:ascii="Times New Roman" w:hAnsi="Times New Roman" w:cs="Times New Roman"/>
          <w:sz w:val="22"/>
          <w:szCs w:val="22"/>
        </w:rPr>
        <w:noBreakHyphen/>
      </w:r>
      <w:proofErr w:type="gramStart"/>
      <w:r>
        <w:rPr>
          <w:rFonts w:ascii="Times New Roman" w:hAnsi="Times New Roman" w:cs="Times New Roman"/>
          <w:sz w:val="22"/>
          <w:szCs w:val="22"/>
        </w:rPr>
        <w:t>day</w:t>
      </w:r>
      <w:proofErr w:type="gramEnd"/>
      <w:r>
        <w:rPr>
          <w:rFonts w:ascii="Times New Roman" w:hAnsi="Times New Roman" w:cs="Times New Roman"/>
          <w:sz w:val="22"/>
          <w:szCs w:val="22"/>
        </w:rPr>
        <w:t xml:space="preserve"> or 7-day disconnection notice until after the due date of the bill for which charges have not been paid and until prepaid services are used.</w:t>
      </w:r>
    </w:p>
    <w:p w14:paraId="3ABD838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36B1AD3"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An ETC may not issue a 3</w:t>
      </w:r>
      <w:r>
        <w:rPr>
          <w:rFonts w:ascii="Times New Roman" w:hAnsi="Times New Roman" w:cs="Times New Roman"/>
          <w:sz w:val="22"/>
          <w:szCs w:val="22"/>
        </w:rPr>
        <w:noBreakHyphen/>
        <w:t>day disconnection notice until at least 1 business day after the date a payment was due pursuant to a payment arrangement.</w:t>
      </w:r>
    </w:p>
    <w:p w14:paraId="0EF0C92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6618EFF"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An ETC that mails disconnection notices from or requires that payment be sent to location(s) outside the State must add 5 calendar days to the notice time periods specified above.</w:t>
      </w:r>
    </w:p>
    <w:p w14:paraId="27B79E7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A46D5D4"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r>
      <w:r>
        <w:rPr>
          <w:rFonts w:ascii="Times New Roman" w:hAnsi="Times New Roman" w:cs="Times New Roman"/>
          <w:b/>
          <w:sz w:val="22"/>
          <w:szCs w:val="22"/>
        </w:rPr>
        <w:t>Period of effectiveness</w:t>
      </w:r>
      <w:r>
        <w:rPr>
          <w:rFonts w:ascii="Times New Roman" w:hAnsi="Times New Roman" w:cs="Times New Roman"/>
          <w:sz w:val="22"/>
          <w:szCs w:val="22"/>
        </w:rPr>
        <w:t>. A disconnection notice is effective for the disconnection date stated in the notice and for 10 business days after that date. If an ETC fails to disconnect basic service within 10 business days after the disconnection date, the disconnection notice procedures must be repeated.</w:t>
      </w:r>
    </w:p>
    <w:p w14:paraId="1A86125D"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47B464A"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t>7.</w:t>
      </w:r>
      <w:r>
        <w:rPr>
          <w:rFonts w:ascii="Times New Roman" w:hAnsi="Times New Roman" w:cs="Times New Roman"/>
          <w:sz w:val="22"/>
          <w:szCs w:val="22"/>
        </w:rPr>
        <w:tab/>
      </w:r>
      <w:r>
        <w:rPr>
          <w:rFonts w:ascii="Times New Roman" w:hAnsi="Times New Roman" w:cs="Times New Roman"/>
          <w:b/>
          <w:sz w:val="22"/>
          <w:szCs w:val="22"/>
        </w:rPr>
        <w:t>Dishonored check</w:t>
      </w:r>
    </w:p>
    <w:p w14:paraId="284449D2" w14:textId="77777777" w:rsidR="0006211C" w:rsidRDefault="0006211C">
      <w:pPr>
        <w:pStyle w:val="TOC4"/>
        <w:tabs>
          <w:tab w:val="left" w:pos="720"/>
          <w:tab w:val="left" w:pos="1440"/>
          <w:tab w:val="left" w:pos="2160"/>
          <w:tab w:val="left" w:pos="2880"/>
          <w:tab w:val="right" w:leader="dot" w:pos="9360"/>
        </w:tabs>
        <w:spacing w:line="240" w:lineRule="auto"/>
        <w:ind w:firstLine="0"/>
        <w:rPr>
          <w:rFonts w:ascii="Times New Roman" w:hAnsi="Times New Roman" w:cs="Times New Roman"/>
          <w:b/>
          <w:sz w:val="22"/>
          <w:szCs w:val="22"/>
        </w:rPr>
      </w:pPr>
    </w:p>
    <w:p w14:paraId="5ED0B4F6" w14:textId="77777777" w:rsidR="0006211C" w:rsidRDefault="0006211C">
      <w:pPr>
        <w:pStyle w:val="TOC4"/>
        <w:tabs>
          <w:tab w:val="left" w:pos="720"/>
          <w:tab w:val="left" w:pos="1440"/>
          <w:tab w:val="left" w:pos="2160"/>
          <w:tab w:val="left" w:pos="2880"/>
          <w:tab w:val="right" w:leader="dot" w:pos="936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If the customer has paid by a check that is not honored by the bank before the disconnection notice expires, the ETC shall attempt to contact the customer to obtain payment before disconnecting service.</w:t>
      </w:r>
    </w:p>
    <w:p w14:paraId="07BB19A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FD334A5" w14:textId="77777777" w:rsidR="0006211C" w:rsidRDefault="0006211C">
      <w:pPr>
        <w:pStyle w:val="TOC4"/>
        <w:tabs>
          <w:tab w:val="left" w:pos="720"/>
          <w:tab w:val="left" w:pos="1440"/>
          <w:tab w:val="left" w:pos="2160"/>
          <w:tab w:val="left" w:pos="2880"/>
          <w:tab w:val="right" w:leader="dot" w:pos="936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If a check is not honored by the bank after the disconnection notice expires, the ETC may issue a 3</w:t>
      </w:r>
      <w:r>
        <w:rPr>
          <w:rFonts w:ascii="Times New Roman" w:hAnsi="Times New Roman" w:cs="Times New Roman"/>
          <w:sz w:val="22"/>
          <w:szCs w:val="22"/>
        </w:rPr>
        <w:noBreakHyphen/>
        <w:t>business-day disconnection notice and require payment by cash or certified check. A disconnection notice issued as a result of a dishonored check supersedes any other pending disconnection notice.</w:t>
      </w:r>
    </w:p>
    <w:p w14:paraId="54975AC8"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br w:type="page"/>
      </w:r>
    </w:p>
    <w:p w14:paraId="4D829760"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8.</w:t>
      </w:r>
      <w:r>
        <w:rPr>
          <w:rFonts w:ascii="Times New Roman" w:hAnsi="Times New Roman" w:cs="Times New Roman"/>
          <w:sz w:val="22"/>
          <w:szCs w:val="22"/>
        </w:rPr>
        <w:tab/>
      </w:r>
      <w:r>
        <w:rPr>
          <w:rFonts w:ascii="Times New Roman" w:hAnsi="Times New Roman" w:cs="Times New Roman"/>
          <w:b/>
          <w:sz w:val="22"/>
          <w:szCs w:val="22"/>
        </w:rPr>
        <w:t>Content of disconnection notice</w:t>
      </w:r>
      <w:r>
        <w:rPr>
          <w:rFonts w:ascii="Times New Roman" w:hAnsi="Times New Roman" w:cs="Times New Roman"/>
          <w:sz w:val="22"/>
          <w:szCs w:val="22"/>
        </w:rPr>
        <w:t>.</w:t>
      </w:r>
      <w:r>
        <w:rPr>
          <w:rFonts w:ascii="Times New Roman" w:hAnsi="Times New Roman" w:cs="Times New Roman"/>
          <w:i/>
          <w:sz w:val="22"/>
          <w:szCs w:val="22"/>
        </w:rPr>
        <w:t xml:space="preserve"> </w:t>
      </w:r>
      <w:r>
        <w:rPr>
          <w:rFonts w:ascii="Times New Roman" w:hAnsi="Times New Roman" w:cs="Times New Roman"/>
          <w:sz w:val="22"/>
          <w:szCs w:val="22"/>
        </w:rPr>
        <w:t>An ETC's disconnection notice must be in writing and conspicuously contain the following information:</w:t>
      </w:r>
    </w:p>
    <w:p w14:paraId="25F62D38"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0319408" w14:textId="77777777" w:rsidR="0006211C" w:rsidRDefault="0006211C">
      <w:pPr>
        <w:pStyle w:val="TOC4"/>
        <w:tabs>
          <w:tab w:val="left" w:pos="720"/>
          <w:tab w:val="left" w:pos="1440"/>
          <w:tab w:val="left" w:pos="2160"/>
          <w:tab w:val="left" w:pos="2880"/>
          <w:tab w:val="right" w:leader="dot" w:pos="936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Amount overdue</w:t>
      </w:r>
      <w:r>
        <w:rPr>
          <w:rFonts w:ascii="Times New Roman" w:hAnsi="Times New Roman" w:cs="Times New Roman"/>
          <w:sz w:val="22"/>
          <w:szCs w:val="22"/>
        </w:rPr>
        <w:t>. The amount overdue or the reason for disconnection if not for an amount overdue.</w:t>
      </w:r>
    </w:p>
    <w:p w14:paraId="3908FD2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8E5945F"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Steps to avoid disconnection</w:t>
      </w:r>
      <w:r>
        <w:rPr>
          <w:rFonts w:ascii="Times New Roman" w:hAnsi="Times New Roman" w:cs="Times New Roman"/>
          <w:sz w:val="22"/>
          <w:szCs w:val="22"/>
        </w:rPr>
        <w:t>. The steps the customer may take to avoid disconnection of basic service.</w:t>
      </w:r>
    </w:p>
    <w:p w14:paraId="0A79BF0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BA14F91"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Pr>
          <w:rFonts w:ascii="Times New Roman" w:hAnsi="Times New Roman" w:cs="Times New Roman"/>
          <w:b/>
          <w:sz w:val="22"/>
          <w:szCs w:val="22"/>
        </w:rPr>
        <w:t>Disconnection date</w:t>
      </w:r>
      <w:r>
        <w:rPr>
          <w:rFonts w:ascii="Times New Roman" w:hAnsi="Times New Roman" w:cs="Times New Roman"/>
          <w:sz w:val="22"/>
          <w:szCs w:val="22"/>
        </w:rPr>
        <w:t>. The disconnection date and the effective period of the disconnection notice.</w:t>
      </w:r>
    </w:p>
    <w:p w14:paraId="7676757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9847559" w14:textId="77777777" w:rsidR="0006211C" w:rsidRDefault="0006211C">
      <w:pPr>
        <w:pStyle w:val="TOC4"/>
        <w:tabs>
          <w:tab w:val="left" w:pos="720"/>
          <w:tab w:val="left" w:pos="1440"/>
          <w:tab w:val="left" w:pos="2160"/>
          <w:tab w:val="left" w:pos="2880"/>
          <w:tab w:val="right" w:leader="dot" w:pos="936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r>
      <w:r>
        <w:rPr>
          <w:rFonts w:ascii="Times New Roman" w:hAnsi="Times New Roman" w:cs="Times New Roman"/>
          <w:b/>
          <w:sz w:val="22"/>
          <w:szCs w:val="22"/>
        </w:rPr>
        <w:t>Customer's right to postpone disconnection due to a medical emergency</w:t>
      </w:r>
      <w:r>
        <w:rPr>
          <w:rFonts w:ascii="Times New Roman" w:hAnsi="Times New Roman" w:cs="Times New Roman"/>
          <w:sz w:val="22"/>
          <w:szCs w:val="22"/>
        </w:rPr>
        <w:t>. A statement of a residential customer's right to postpone disconnection of basic service for a medical emergency and a description of how to declare a medical emergency under section 15 of this Chapter.</w:t>
      </w:r>
    </w:p>
    <w:p w14:paraId="2996B691" w14:textId="77777777" w:rsidR="0006211C" w:rsidRDefault="0006211C">
      <w:pPr>
        <w:pStyle w:val="TOC4"/>
        <w:tabs>
          <w:tab w:val="left" w:pos="720"/>
          <w:tab w:val="left" w:pos="1440"/>
          <w:tab w:val="left" w:pos="2160"/>
          <w:tab w:val="left" w:pos="2880"/>
          <w:tab w:val="right" w:leader="dot" w:pos="9360"/>
        </w:tabs>
        <w:spacing w:line="240" w:lineRule="auto"/>
        <w:ind w:firstLine="0"/>
        <w:rPr>
          <w:rFonts w:ascii="Times New Roman" w:hAnsi="Times New Roman" w:cs="Times New Roman"/>
          <w:sz w:val="22"/>
          <w:szCs w:val="22"/>
        </w:rPr>
      </w:pPr>
    </w:p>
    <w:p w14:paraId="15E6AD59"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w:t>
      </w:r>
      <w:r>
        <w:rPr>
          <w:rFonts w:ascii="Times New Roman" w:hAnsi="Times New Roman" w:cs="Times New Roman"/>
          <w:sz w:val="22"/>
          <w:szCs w:val="22"/>
        </w:rPr>
        <w:tab/>
      </w:r>
      <w:r>
        <w:rPr>
          <w:rFonts w:ascii="Times New Roman" w:hAnsi="Times New Roman" w:cs="Times New Roman"/>
          <w:b/>
          <w:sz w:val="22"/>
          <w:szCs w:val="22"/>
        </w:rPr>
        <w:t>Customer's right to a payment arrangement</w:t>
      </w:r>
      <w:r>
        <w:rPr>
          <w:rFonts w:ascii="Times New Roman" w:hAnsi="Times New Roman" w:cs="Times New Roman"/>
          <w:sz w:val="22"/>
          <w:szCs w:val="22"/>
        </w:rPr>
        <w:t>. A statement that the customer can avoid disconnection of basic service by agreeing to a payment arrangement. This disclosure is not required if the notice is for a broken payment arrangement.</w:t>
      </w:r>
    </w:p>
    <w:p w14:paraId="4D94EC8C"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543A00F"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f.</w:t>
      </w:r>
      <w:r>
        <w:rPr>
          <w:rFonts w:ascii="Times New Roman" w:hAnsi="Times New Roman" w:cs="Times New Roman"/>
          <w:sz w:val="22"/>
          <w:szCs w:val="22"/>
        </w:rPr>
        <w:tab/>
      </w:r>
      <w:r>
        <w:rPr>
          <w:rFonts w:ascii="Times New Roman" w:hAnsi="Times New Roman" w:cs="Times New Roman"/>
          <w:b/>
          <w:sz w:val="22"/>
          <w:szCs w:val="22"/>
        </w:rPr>
        <w:t>Customer's right to file a complaint with the Consumer Assistance Division</w:t>
      </w:r>
      <w:r>
        <w:rPr>
          <w:rFonts w:ascii="Times New Roman" w:hAnsi="Times New Roman" w:cs="Times New Roman"/>
          <w:sz w:val="22"/>
          <w:szCs w:val="22"/>
        </w:rPr>
        <w:t>. A statement of the customer's right to submit a disputed matter prior to the disconnection date to the Consumer Assistance Division. The statement must include the Division’s current address and telephone numbers. The statement must also state that the customer may not submit a dispute to the Consumer Assistance Division until the customer has first tried to resolve the dispute with the ETC.</w:t>
      </w:r>
    </w:p>
    <w:p w14:paraId="6E603A2F"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CA51C00"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g.</w:t>
      </w:r>
      <w:r>
        <w:rPr>
          <w:rFonts w:ascii="Times New Roman" w:hAnsi="Times New Roman" w:cs="Times New Roman"/>
          <w:sz w:val="22"/>
          <w:szCs w:val="22"/>
        </w:rPr>
        <w:tab/>
      </w:r>
      <w:r>
        <w:rPr>
          <w:rFonts w:ascii="Times New Roman" w:hAnsi="Times New Roman" w:cs="Times New Roman"/>
          <w:b/>
          <w:sz w:val="22"/>
          <w:szCs w:val="22"/>
        </w:rPr>
        <w:t xml:space="preserve">Contact person and </w:t>
      </w:r>
      <w:proofErr w:type="gramStart"/>
      <w:r>
        <w:rPr>
          <w:rFonts w:ascii="Times New Roman" w:hAnsi="Times New Roman" w:cs="Times New Roman"/>
          <w:b/>
          <w:sz w:val="22"/>
          <w:szCs w:val="22"/>
        </w:rPr>
        <w:t>toll free</w:t>
      </w:r>
      <w:proofErr w:type="gramEnd"/>
      <w:r>
        <w:rPr>
          <w:rFonts w:ascii="Times New Roman" w:hAnsi="Times New Roman" w:cs="Times New Roman"/>
          <w:b/>
          <w:sz w:val="22"/>
          <w:szCs w:val="22"/>
        </w:rPr>
        <w:t xml:space="preserve"> number for ETC</w:t>
      </w:r>
      <w:r>
        <w:rPr>
          <w:rFonts w:ascii="Times New Roman" w:hAnsi="Times New Roman" w:cs="Times New Roman"/>
          <w:sz w:val="22"/>
          <w:szCs w:val="22"/>
        </w:rPr>
        <w:t>. The title and toll</w:t>
      </w:r>
      <w:r>
        <w:rPr>
          <w:rFonts w:ascii="Times New Roman" w:hAnsi="Times New Roman" w:cs="Times New Roman"/>
          <w:sz w:val="22"/>
          <w:szCs w:val="22"/>
        </w:rPr>
        <w:noBreakHyphen/>
        <w:t>free phone number</w:t>
      </w:r>
      <w:r>
        <w:rPr>
          <w:rFonts w:ascii="Times New Roman" w:hAnsi="Times New Roman" w:cs="Times New Roman"/>
          <w:b/>
          <w:sz w:val="22"/>
          <w:szCs w:val="22"/>
        </w:rPr>
        <w:t xml:space="preserve"> </w:t>
      </w:r>
      <w:r>
        <w:rPr>
          <w:rFonts w:ascii="Times New Roman" w:hAnsi="Times New Roman" w:cs="Times New Roman"/>
          <w:sz w:val="22"/>
          <w:szCs w:val="22"/>
        </w:rPr>
        <w:t>of an appropriate customer representative of the</w:t>
      </w:r>
      <w:r>
        <w:rPr>
          <w:rFonts w:ascii="Times New Roman" w:hAnsi="Times New Roman" w:cs="Times New Roman"/>
          <w:b/>
          <w:sz w:val="22"/>
          <w:szCs w:val="22"/>
        </w:rPr>
        <w:t xml:space="preserve"> </w:t>
      </w:r>
      <w:r>
        <w:rPr>
          <w:rFonts w:ascii="Times New Roman" w:hAnsi="Times New Roman" w:cs="Times New Roman"/>
          <w:sz w:val="22"/>
          <w:szCs w:val="22"/>
        </w:rPr>
        <w:t>ETC.</w:t>
      </w:r>
    </w:p>
    <w:p w14:paraId="653020D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267AC4D"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h.</w:t>
      </w:r>
      <w:r>
        <w:rPr>
          <w:rFonts w:ascii="Times New Roman" w:hAnsi="Times New Roman" w:cs="Times New Roman"/>
          <w:sz w:val="22"/>
          <w:szCs w:val="22"/>
        </w:rPr>
        <w:tab/>
      </w:r>
      <w:r>
        <w:rPr>
          <w:rFonts w:ascii="Times New Roman" w:hAnsi="Times New Roman" w:cs="Times New Roman"/>
          <w:b/>
          <w:sz w:val="22"/>
          <w:szCs w:val="22"/>
        </w:rPr>
        <w:t>Requirements for reconnection</w:t>
      </w:r>
      <w:r>
        <w:rPr>
          <w:rFonts w:ascii="Times New Roman" w:hAnsi="Times New Roman" w:cs="Times New Roman"/>
          <w:sz w:val="22"/>
          <w:szCs w:val="22"/>
        </w:rPr>
        <w:t>. A statement of the requirements for</w:t>
      </w:r>
      <w:r>
        <w:rPr>
          <w:rFonts w:ascii="Times New Roman" w:hAnsi="Times New Roman" w:cs="Times New Roman"/>
          <w:b/>
          <w:sz w:val="22"/>
          <w:szCs w:val="22"/>
        </w:rPr>
        <w:t xml:space="preserve"> </w:t>
      </w:r>
      <w:r>
        <w:rPr>
          <w:rFonts w:ascii="Times New Roman" w:hAnsi="Times New Roman" w:cs="Times New Roman"/>
          <w:sz w:val="22"/>
          <w:szCs w:val="22"/>
        </w:rPr>
        <w:t>reconnection of basic service, reconnection charges, if any, and the ETC's security deposit requirements.</w:t>
      </w:r>
    </w:p>
    <w:p w14:paraId="5E49A63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A7983B0"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sz w:val="22"/>
          <w:szCs w:val="22"/>
        </w:rPr>
        <w:tab/>
        <w:t>E.</w:t>
      </w:r>
      <w:r>
        <w:rPr>
          <w:rFonts w:ascii="Times New Roman" w:hAnsi="Times New Roman" w:cs="Times New Roman"/>
          <w:sz w:val="22"/>
          <w:szCs w:val="22"/>
        </w:rPr>
        <w:tab/>
      </w:r>
      <w:r>
        <w:rPr>
          <w:rFonts w:ascii="Times New Roman" w:hAnsi="Times New Roman" w:cs="Times New Roman"/>
          <w:b/>
          <w:sz w:val="22"/>
          <w:szCs w:val="22"/>
        </w:rPr>
        <w:t>Timing of Disconnection</w:t>
      </w:r>
    </w:p>
    <w:p w14:paraId="32BDD845"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381EA708"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Attempt to contact</w:t>
      </w:r>
      <w:r>
        <w:rPr>
          <w:rFonts w:ascii="Times New Roman" w:hAnsi="Times New Roman" w:cs="Times New Roman"/>
          <w:sz w:val="22"/>
          <w:szCs w:val="22"/>
        </w:rPr>
        <w:t>. An ETC shall make a reasonable effort to contact the customer by phone before the customer's basic service is disconnected. If the ETC contacts the customer before disconnection, the ETC shall orally provide the customer with the information previously included in the written disconnection notice under section 14(D)(8).</w:t>
      </w:r>
    </w:p>
    <w:p w14:paraId="0AFAC131" w14:textId="77777777" w:rsidR="0006211C" w:rsidRDefault="0006211C">
      <w:pPr>
        <w:pStyle w:val="TOC1"/>
        <w:tabs>
          <w:tab w:val="left" w:pos="720"/>
          <w:tab w:val="left" w:pos="1440"/>
          <w:tab w:val="left" w:pos="2160"/>
          <w:tab w:val="left" w:pos="2880"/>
          <w:tab w:val="right" w:leader="dot" w:pos="9360"/>
        </w:tabs>
        <w:rPr>
          <w:rFonts w:ascii="Times New Roman" w:hAnsi="Times New Roman" w:cs="Times New Roman"/>
          <w:sz w:val="22"/>
          <w:szCs w:val="22"/>
        </w:rPr>
      </w:pPr>
    </w:p>
    <w:p w14:paraId="50D21BC3"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Timing</w:t>
      </w:r>
      <w:r>
        <w:rPr>
          <w:rFonts w:ascii="Times New Roman" w:hAnsi="Times New Roman" w:cs="Times New Roman"/>
          <w:sz w:val="22"/>
          <w:szCs w:val="22"/>
        </w:rPr>
        <w:t>. Disconnection of a residential customer's basic service must occur between 8:00 a.m. and 3:00 p.m. on the disconnection date specified in the notice or during the effective period of the notice. Disconnection may not occur on a Friday, weekend, legal holiday, any other day when the ETC or the Commission is not open for business, or on the day before any day when the ETC or the Commission is not open for business. These restrictions do not apply if:</w:t>
      </w:r>
    </w:p>
    <w:p w14:paraId="277FF31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29C83E0"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the ETC has made special arrangements with the customer to disconnect at an alternative time;</w:t>
      </w:r>
    </w:p>
    <w:p w14:paraId="797C2B1F"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B8F431E" w14:textId="77777777" w:rsidR="0006211C" w:rsidRDefault="0006211C">
      <w:pPr>
        <w:tabs>
          <w:tab w:val="left" w:pos="720"/>
          <w:tab w:val="left" w:pos="1440"/>
          <w:tab w:val="left" w:pos="2160"/>
          <w:tab w:val="left" w:pos="2880"/>
        </w:tabs>
        <w:ind w:left="2880" w:right="-36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the disconnection is for unauthorized use or the existence of a safety risk; or</w:t>
      </w:r>
    </w:p>
    <w:p w14:paraId="320E9D4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5B59725"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the ETC has personnel available to resolve disputes and reconnect basic service for at least two hours after the disconnection occurs. In that case, the ETC may disconnect service no later than 5:00 p.m.</w:t>
      </w:r>
    </w:p>
    <w:p w14:paraId="5274502A"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334407C"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69ABE19" w14:textId="77777777" w:rsidR="0006211C" w:rsidRDefault="0006211C">
      <w:pPr>
        <w:pStyle w:val="Heading3"/>
        <w:keepNext w:val="0"/>
        <w:tabs>
          <w:tab w:val="clear" w:pos="3919"/>
          <w:tab w:val="left" w:pos="720"/>
          <w:tab w:val="left" w:pos="1440"/>
          <w:tab w:val="left" w:pos="2160"/>
          <w:tab w:val="left" w:pos="2880"/>
          <w:tab w:val="right" w:leader="dot" w:pos="9360"/>
        </w:tabs>
        <w:ind w:left="0"/>
        <w:rPr>
          <w:rFonts w:ascii="Times New Roman" w:hAnsi="Times New Roman" w:cs="Times New Roman"/>
          <w:sz w:val="22"/>
          <w:szCs w:val="22"/>
        </w:rPr>
      </w:pPr>
      <w:r>
        <w:rPr>
          <w:rFonts w:ascii="Times New Roman" w:hAnsi="Times New Roman" w:cs="Times New Roman"/>
          <w:sz w:val="22"/>
          <w:szCs w:val="22"/>
        </w:rPr>
        <w:t>§ 15</w:t>
      </w:r>
      <w:r>
        <w:rPr>
          <w:rFonts w:ascii="Times New Roman" w:hAnsi="Times New Roman" w:cs="Times New Roman"/>
          <w:sz w:val="22"/>
          <w:szCs w:val="22"/>
        </w:rPr>
        <w:tab/>
        <w:t>MEDICAL EMERGENCY</w:t>
      </w:r>
    </w:p>
    <w:p w14:paraId="497B91E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4986BE9"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Service required during a medical emergency</w:t>
      </w:r>
      <w:r>
        <w:rPr>
          <w:rFonts w:ascii="Times New Roman" w:hAnsi="Times New Roman" w:cs="Times New Roman"/>
          <w:sz w:val="22"/>
          <w:szCs w:val="22"/>
        </w:rPr>
        <w:t>. An ETC may not disconnect basic service and may not refuse to connect or reconnect basic service to any residential customer when the customer or an occupant of the customer's residence is certified by a physician to have a medical condition such that a lack of basic service would pose a serious risk of harm to that individual. In situations where the household has multiple telephone lines, basic service may be disconnected pursuant to section 14 of this rule, provided that basic service continues in at least one telephone line. An ETC must also accept and provide basic service to a customer who is transferred to the ETC by a non-ETC when the customer or a member of the customer's household is certified by a physician to have a medical condition such that a lack of basic service</w:t>
      </w:r>
      <w:r>
        <w:rPr>
          <w:rFonts w:ascii="Times New Roman" w:hAnsi="Times New Roman" w:cs="Times New Roman"/>
          <w:b/>
          <w:sz w:val="22"/>
          <w:szCs w:val="22"/>
        </w:rPr>
        <w:t xml:space="preserve"> </w:t>
      </w:r>
      <w:r>
        <w:rPr>
          <w:rFonts w:ascii="Times New Roman" w:hAnsi="Times New Roman" w:cs="Times New Roman"/>
          <w:sz w:val="22"/>
          <w:szCs w:val="22"/>
        </w:rPr>
        <w:t>would pose</w:t>
      </w:r>
      <w:r>
        <w:rPr>
          <w:rFonts w:ascii="Times New Roman" w:hAnsi="Times New Roman" w:cs="Times New Roman"/>
          <w:b/>
          <w:sz w:val="22"/>
          <w:szCs w:val="22"/>
        </w:rPr>
        <w:t xml:space="preserve"> </w:t>
      </w:r>
      <w:r>
        <w:rPr>
          <w:rFonts w:ascii="Times New Roman" w:hAnsi="Times New Roman" w:cs="Times New Roman"/>
          <w:sz w:val="22"/>
          <w:szCs w:val="22"/>
        </w:rPr>
        <w:t>a serious risk of harm to that individual. The ETC shall charge the non-ETC any non-recurring service installation costs associated with the transferred customer.</w:t>
      </w:r>
    </w:p>
    <w:p w14:paraId="0670973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86532EE"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Disconnection postponed pending certification</w:t>
      </w:r>
      <w:r>
        <w:rPr>
          <w:rFonts w:ascii="Times New Roman" w:hAnsi="Times New Roman" w:cs="Times New Roman"/>
          <w:sz w:val="22"/>
          <w:szCs w:val="22"/>
        </w:rPr>
        <w:t>. If the customer or member of the customer's household notifies the ETC that a medical emergency exists and that certification will be obtained, the ETC may not disconnect basic service for at least 3 business days or until the final date of a disconnection notice, whichever date is later. If the certification is not provided within the 3-day period, the effective period of a pending disconnection notice can be extended to accommodate this 3-day period if the ETC notified the customer of the extension at the time the ETC was notified of the medical emergency.</w:t>
      </w:r>
    </w:p>
    <w:p w14:paraId="4D5F9F2A"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869EBC4"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Pr>
          <w:rFonts w:ascii="Times New Roman" w:hAnsi="Times New Roman" w:cs="Times New Roman"/>
          <w:b/>
          <w:sz w:val="22"/>
          <w:szCs w:val="22"/>
        </w:rPr>
        <w:t>Certification procedure</w:t>
      </w:r>
      <w:r>
        <w:rPr>
          <w:rFonts w:ascii="Times New Roman" w:hAnsi="Times New Roman" w:cs="Times New Roman"/>
          <w:sz w:val="22"/>
          <w:szCs w:val="22"/>
        </w:rPr>
        <w:t>. A physician's certification of a medical emergency may be oral or written. For purposes of this section, a "physician" is any person licensed by Maine Board of Licensure in Medicine, his or her agent, or any Maine-licensed mental health counselor. The ETC may require written confirmation within 7 days of an oral certification.</w:t>
      </w:r>
    </w:p>
    <w:p w14:paraId="4286B26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4778225"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br w:type="page"/>
        <w:t>D.</w:t>
      </w:r>
      <w:r>
        <w:rPr>
          <w:rFonts w:ascii="Times New Roman" w:hAnsi="Times New Roman" w:cs="Times New Roman"/>
          <w:sz w:val="22"/>
          <w:szCs w:val="22"/>
        </w:rPr>
        <w:tab/>
      </w:r>
      <w:r>
        <w:rPr>
          <w:rFonts w:ascii="Times New Roman" w:hAnsi="Times New Roman" w:cs="Times New Roman"/>
          <w:b/>
          <w:sz w:val="22"/>
          <w:szCs w:val="22"/>
        </w:rPr>
        <w:t>Connection or reconnection of service</w:t>
      </w:r>
      <w:r>
        <w:rPr>
          <w:rFonts w:ascii="Times New Roman" w:hAnsi="Times New Roman" w:cs="Times New Roman"/>
          <w:sz w:val="22"/>
          <w:szCs w:val="22"/>
        </w:rPr>
        <w:t>. When an ETC is required to connect or reconnect basic service under this section, the ETC shall attempt to provide service on the day it receives the certification. In any case, service must be provided before the end of the next day.</w:t>
      </w:r>
    </w:p>
    <w:p w14:paraId="37C8A606"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27961331"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Pr>
          <w:rFonts w:ascii="Times New Roman" w:hAnsi="Times New Roman" w:cs="Times New Roman"/>
          <w:b/>
          <w:sz w:val="22"/>
          <w:szCs w:val="22"/>
        </w:rPr>
        <w:t>Length of service; renewals</w:t>
      </w:r>
      <w:r>
        <w:rPr>
          <w:rFonts w:ascii="Times New Roman" w:hAnsi="Times New Roman" w:cs="Times New Roman"/>
          <w:sz w:val="22"/>
          <w:szCs w:val="22"/>
        </w:rPr>
        <w:t xml:space="preserve">. The ETC may not disconnect the customer for the </w:t>
      </w:r>
      <w:proofErr w:type="gramStart"/>
      <w:r>
        <w:rPr>
          <w:rFonts w:ascii="Times New Roman" w:hAnsi="Times New Roman" w:cs="Times New Roman"/>
          <w:sz w:val="22"/>
          <w:szCs w:val="22"/>
        </w:rPr>
        <w:t>time period</w:t>
      </w:r>
      <w:proofErr w:type="gramEnd"/>
      <w:r>
        <w:rPr>
          <w:rFonts w:ascii="Times New Roman" w:hAnsi="Times New Roman" w:cs="Times New Roman"/>
          <w:sz w:val="22"/>
          <w:szCs w:val="22"/>
        </w:rPr>
        <w:t xml:space="preserve"> specified in the certification or 60 days, whichever is less. A certification may be renewed for additional periods of up to 60 days each as long as the medical emergency continues.</w:t>
      </w:r>
    </w:p>
    <w:p w14:paraId="436AFE91"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7AB4CA41"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Pr>
          <w:rFonts w:ascii="Times New Roman" w:hAnsi="Times New Roman" w:cs="Times New Roman"/>
          <w:b/>
          <w:sz w:val="22"/>
          <w:szCs w:val="22"/>
        </w:rPr>
        <w:t>Customer's duty to pay or make a payment arrangement</w:t>
      </w:r>
      <w:r>
        <w:rPr>
          <w:rFonts w:ascii="Times New Roman" w:hAnsi="Times New Roman" w:cs="Times New Roman"/>
          <w:sz w:val="22"/>
          <w:szCs w:val="22"/>
        </w:rPr>
        <w:t xml:space="preserve">. Whenever service is provided due to the existence of a medical emergency, the ETC shall inform the customer of the continuing duty to pay or make a payment arrangement for the amount overdue but may not disconnect basic service </w:t>
      </w:r>
      <w:proofErr w:type="gramStart"/>
      <w:r>
        <w:rPr>
          <w:rFonts w:ascii="Times New Roman" w:hAnsi="Times New Roman" w:cs="Times New Roman"/>
          <w:sz w:val="22"/>
          <w:szCs w:val="22"/>
        </w:rPr>
        <w:t>as long as</w:t>
      </w:r>
      <w:proofErr w:type="gramEnd"/>
      <w:r>
        <w:rPr>
          <w:rFonts w:ascii="Times New Roman" w:hAnsi="Times New Roman" w:cs="Times New Roman"/>
          <w:sz w:val="22"/>
          <w:szCs w:val="22"/>
        </w:rPr>
        <w:t xml:space="preserve"> a medical emergency is certified to exist.</w:t>
      </w:r>
    </w:p>
    <w:p w14:paraId="04C007B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5F3D05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58B840D"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16</w:t>
      </w:r>
      <w:r>
        <w:rPr>
          <w:rFonts w:ascii="Times New Roman" w:hAnsi="Times New Roman" w:cs="Times New Roman"/>
          <w:sz w:val="22"/>
          <w:szCs w:val="22"/>
        </w:rPr>
        <w:tab/>
      </w:r>
      <w:r>
        <w:rPr>
          <w:rFonts w:ascii="Times New Roman" w:hAnsi="Times New Roman" w:cs="Times New Roman"/>
          <w:b/>
          <w:sz w:val="22"/>
          <w:szCs w:val="22"/>
        </w:rPr>
        <w:t>RECONNECTION OF SERVICE</w:t>
      </w:r>
    </w:p>
    <w:p w14:paraId="5455AB48"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7598CAB6"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b/>
          <w:sz w:val="22"/>
          <w:szCs w:val="22"/>
        </w:rPr>
        <w:t>Duty to reconnect</w:t>
      </w:r>
      <w:r>
        <w:rPr>
          <w:rFonts w:ascii="Times New Roman" w:hAnsi="Times New Roman" w:cs="Times New Roman"/>
          <w:sz w:val="22"/>
          <w:szCs w:val="22"/>
        </w:rPr>
        <w:t>. If basic service has been disconnected, an ETC shall, upon the customer's request, reconnect basic service after the cause of disconnection has been removed. If the request to reconnect service is made within 10 days following the disconnection of service, the reconnection shall take place within one business day of the request. If the request to reconnect service is not made within 10 days following the disconnection, the reconnection should take place as soon as possible.</w:t>
      </w:r>
    </w:p>
    <w:p w14:paraId="01A594FE"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485184E7"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b/>
          <w:sz w:val="22"/>
          <w:szCs w:val="22"/>
        </w:rPr>
        <w:t>Payment arrangement</w:t>
      </w:r>
      <w:r>
        <w:rPr>
          <w:rFonts w:ascii="Times New Roman" w:hAnsi="Times New Roman" w:cs="Times New Roman"/>
          <w:sz w:val="22"/>
          <w:szCs w:val="22"/>
        </w:rPr>
        <w:t>. An ETC shall offer the customer a payment arrangement on the account balance if the disconnection was for nonpayment, unless the cause of the disconnection was the customer's failure to honor a previously established payment arrangement.</w:t>
      </w:r>
    </w:p>
    <w:p w14:paraId="7A646756"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78DD363D"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b/>
          <w:sz w:val="22"/>
          <w:szCs w:val="22"/>
        </w:rPr>
        <w:t>Reconnection fee</w:t>
      </w:r>
      <w:r>
        <w:rPr>
          <w:rFonts w:ascii="Times New Roman" w:hAnsi="Times New Roman" w:cs="Times New Roman"/>
          <w:sz w:val="22"/>
          <w:szCs w:val="22"/>
        </w:rPr>
        <w:t>. An ETC may file a rate schedule to charge a reasonable</w:t>
      </w:r>
      <w:r>
        <w:rPr>
          <w:rFonts w:ascii="Times New Roman" w:hAnsi="Times New Roman" w:cs="Times New Roman"/>
          <w:b/>
          <w:sz w:val="22"/>
          <w:szCs w:val="22"/>
        </w:rPr>
        <w:t xml:space="preserve"> </w:t>
      </w:r>
      <w:r>
        <w:rPr>
          <w:rFonts w:ascii="Times New Roman" w:hAnsi="Times New Roman" w:cs="Times New Roman"/>
          <w:sz w:val="22"/>
          <w:szCs w:val="22"/>
        </w:rPr>
        <w:t>fee for reconnection. The fee may be higher for reconnection after normal business hours.</w:t>
      </w:r>
    </w:p>
    <w:p w14:paraId="5976C6DB" w14:textId="77777777" w:rsidR="0006211C" w:rsidRDefault="0006211C">
      <w:pPr>
        <w:tabs>
          <w:tab w:val="left" w:pos="720"/>
          <w:tab w:val="left" w:pos="1440"/>
          <w:tab w:val="left" w:pos="2160"/>
          <w:tab w:val="left" w:pos="2880"/>
          <w:tab w:val="right" w:leader="dot" w:pos="9360"/>
        </w:tabs>
        <w:ind w:left="1440" w:hanging="720"/>
        <w:rPr>
          <w:rFonts w:ascii="Times New Roman" w:hAnsi="Times New Roman" w:cs="Times New Roman"/>
          <w:sz w:val="22"/>
          <w:szCs w:val="22"/>
        </w:rPr>
      </w:pPr>
    </w:p>
    <w:p w14:paraId="3CB7B3C6"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6E788234"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§17</w:t>
      </w:r>
      <w:r>
        <w:rPr>
          <w:rFonts w:ascii="Times New Roman" w:hAnsi="Times New Roman" w:cs="Times New Roman"/>
          <w:b/>
          <w:sz w:val="22"/>
          <w:szCs w:val="22"/>
        </w:rPr>
        <w:tab/>
        <w:t>OPTIONAL SERVICE PROVIDERS</w:t>
      </w:r>
    </w:p>
    <w:p w14:paraId="2027E57A"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359B320B"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Marketing of optional services</w:t>
      </w:r>
      <w:r>
        <w:rPr>
          <w:rFonts w:ascii="Times New Roman" w:hAnsi="Times New Roman" w:cs="Times New Roman"/>
          <w:sz w:val="22"/>
          <w:szCs w:val="22"/>
        </w:rPr>
        <w:t>. An ETC that also provides optional services shall inform potential customers:</w:t>
      </w:r>
    </w:p>
    <w:p w14:paraId="1DDB96B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C324965"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Services not necessary for basic service</w:t>
      </w:r>
      <w:r>
        <w:rPr>
          <w:rFonts w:ascii="Times New Roman" w:hAnsi="Times New Roman" w:cs="Times New Roman"/>
          <w:sz w:val="22"/>
          <w:szCs w:val="22"/>
        </w:rPr>
        <w:t>. That such services are optional and not necessary to receive basic service; and</w:t>
      </w:r>
    </w:p>
    <w:p w14:paraId="003669C8"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284D913"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Costs</w:t>
      </w:r>
      <w:r>
        <w:rPr>
          <w:rFonts w:ascii="Times New Roman" w:hAnsi="Times New Roman" w:cs="Times New Roman"/>
          <w:sz w:val="22"/>
          <w:szCs w:val="22"/>
        </w:rPr>
        <w:t>. Of all costs associated with the optional service, including equipment or usage charges, installation costs and any contract terms requiring that a customer retain the service or pay for the service for a specific period of time.</w:t>
      </w:r>
    </w:p>
    <w:p w14:paraId="7D88895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br w:type="page"/>
      </w:r>
    </w:p>
    <w:p w14:paraId="7A08C15D" w14:textId="77777777" w:rsidR="0006211C" w:rsidRDefault="0006211C">
      <w:pPr>
        <w:pStyle w:val="Heading2"/>
        <w:keepNext w:val="0"/>
        <w:tabs>
          <w:tab w:val="left" w:pos="720"/>
          <w:tab w:val="left" w:pos="1440"/>
          <w:tab w:val="left" w:pos="2160"/>
          <w:tab w:val="left" w:pos="2880"/>
          <w:tab w:val="right" w:leader="dot" w:pos="9360"/>
        </w:tabs>
        <w:ind w:left="0"/>
        <w:rPr>
          <w:rFonts w:ascii="Times New Roman" w:hAnsi="Times New Roman" w:cs="Times New Roman"/>
          <w:b w:val="0"/>
          <w:sz w:val="22"/>
          <w:szCs w:val="22"/>
        </w:rPr>
      </w:pPr>
      <w:r>
        <w:rPr>
          <w:rFonts w:ascii="Times New Roman" w:hAnsi="Times New Roman" w:cs="Times New Roman"/>
          <w:b w:val="0"/>
          <w:sz w:val="22"/>
          <w:szCs w:val="22"/>
        </w:rPr>
        <w:tab/>
        <w:t>B.</w:t>
      </w:r>
      <w:r>
        <w:rPr>
          <w:rFonts w:ascii="Times New Roman" w:hAnsi="Times New Roman" w:cs="Times New Roman"/>
          <w:b w:val="0"/>
          <w:sz w:val="22"/>
          <w:szCs w:val="22"/>
        </w:rPr>
        <w:tab/>
      </w:r>
      <w:r>
        <w:rPr>
          <w:rFonts w:ascii="Times New Roman" w:hAnsi="Times New Roman" w:cs="Times New Roman"/>
          <w:sz w:val="22"/>
          <w:szCs w:val="22"/>
        </w:rPr>
        <w:t>Bill disclosure</w:t>
      </w:r>
      <w:r>
        <w:rPr>
          <w:rFonts w:ascii="Times New Roman" w:hAnsi="Times New Roman" w:cs="Times New Roman"/>
          <w:b w:val="0"/>
          <w:sz w:val="22"/>
          <w:szCs w:val="22"/>
        </w:rPr>
        <w:t>. Any bill for optional services shall clearly identify:</w:t>
      </w:r>
    </w:p>
    <w:p w14:paraId="3CEEFE01"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37933186" w14:textId="77777777" w:rsidR="0006211C" w:rsidRDefault="0006211C">
      <w:pPr>
        <w:pStyle w:val="TOC4"/>
        <w:tabs>
          <w:tab w:val="left" w:pos="720"/>
          <w:tab w:val="left" w:pos="1440"/>
          <w:tab w:val="left" w:pos="2160"/>
          <w:tab w:val="left" w:pos="2880"/>
          <w:tab w:val="right" w:leader="dot" w:pos="9360"/>
        </w:tabs>
        <w:spacing w:line="240" w:lineRule="auto"/>
        <w:ind w:firstLine="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Service provided</w:t>
      </w:r>
      <w:r>
        <w:rPr>
          <w:rFonts w:ascii="Times New Roman" w:hAnsi="Times New Roman" w:cs="Times New Roman"/>
          <w:sz w:val="22"/>
          <w:szCs w:val="22"/>
        </w:rPr>
        <w:t>. Each optional service provided;</w:t>
      </w:r>
    </w:p>
    <w:p w14:paraId="24DFAE42" w14:textId="77777777" w:rsidR="0006211C" w:rsidRDefault="0006211C">
      <w:pPr>
        <w:pStyle w:val="TOC1"/>
        <w:tabs>
          <w:tab w:val="left" w:pos="720"/>
          <w:tab w:val="left" w:pos="1440"/>
          <w:tab w:val="left" w:pos="2160"/>
          <w:tab w:val="left" w:pos="2880"/>
          <w:tab w:val="right" w:leader="dot" w:pos="9360"/>
        </w:tabs>
        <w:rPr>
          <w:rFonts w:ascii="Times New Roman" w:hAnsi="Times New Roman" w:cs="Times New Roman"/>
          <w:sz w:val="22"/>
          <w:szCs w:val="22"/>
        </w:rPr>
      </w:pPr>
    </w:p>
    <w:p w14:paraId="342CE5E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Costs</w:t>
      </w:r>
      <w:r>
        <w:rPr>
          <w:rFonts w:ascii="Times New Roman" w:hAnsi="Times New Roman" w:cs="Times New Roman"/>
          <w:sz w:val="22"/>
          <w:szCs w:val="22"/>
        </w:rPr>
        <w:t>. The costs associated with each optional service; and</w:t>
      </w:r>
    </w:p>
    <w:p w14:paraId="397BC2A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BE7594F"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Payments and credits</w:t>
      </w:r>
      <w:r>
        <w:rPr>
          <w:rFonts w:ascii="Times New Roman" w:hAnsi="Times New Roman" w:cs="Times New Roman"/>
          <w:sz w:val="22"/>
          <w:szCs w:val="22"/>
        </w:rPr>
        <w:t>. Each payment or credit and the total payments or credits made to the customer's account during the billing period.</w:t>
      </w:r>
    </w:p>
    <w:p w14:paraId="555A00F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8E3F8B1"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Pr>
          <w:rFonts w:ascii="Times New Roman" w:hAnsi="Times New Roman" w:cs="Times New Roman"/>
          <w:b/>
          <w:sz w:val="22"/>
          <w:szCs w:val="22"/>
        </w:rPr>
        <w:t>Optional and basic service bills combined</w:t>
      </w:r>
      <w:r>
        <w:rPr>
          <w:rFonts w:ascii="Times New Roman" w:hAnsi="Times New Roman" w:cs="Times New Roman"/>
          <w:sz w:val="22"/>
          <w:szCs w:val="22"/>
        </w:rPr>
        <w:t>. If charges for optional services are included with a basic service bill, the optional service charges must be readily identifiable as non-basic service. A statement must disclose to the customer that failure to pay for optional services cannot cause disconnection of basic service. For bundled service offerings, a statement must be provided informing the customer that failure to pay for the bundled service may result in the customer defaulting to the minimum basic service offering.</w:t>
      </w:r>
    </w:p>
    <w:p w14:paraId="5CC88CE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4D20AE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8FA08DA"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18</w:t>
      </w:r>
      <w:r>
        <w:rPr>
          <w:rFonts w:ascii="Times New Roman" w:hAnsi="Times New Roman" w:cs="Times New Roman"/>
          <w:b/>
          <w:sz w:val="22"/>
          <w:szCs w:val="22"/>
        </w:rPr>
        <w:tab/>
        <w:t>DISPUTE RESOLUTION PROCEDURES</w:t>
      </w:r>
    </w:p>
    <w:p w14:paraId="0B327C79"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2ADDE94D"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Toll</w:t>
      </w:r>
      <w:r>
        <w:rPr>
          <w:rFonts w:ascii="Times New Roman" w:hAnsi="Times New Roman" w:cs="Times New Roman"/>
          <w:b/>
          <w:sz w:val="22"/>
          <w:szCs w:val="22"/>
        </w:rPr>
        <w:noBreakHyphen/>
        <w:t>free line</w:t>
      </w:r>
      <w:r>
        <w:rPr>
          <w:rFonts w:ascii="Times New Roman" w:hAnsi="Times New Roman" w:cs="Times New Roman"/>
          <w:sz w:val="22"/>
          <w:szCs w:val="22"/>
        </w:rPr>
        <w:t>. An ETC shall have a toll</w:t>
      </w:r>
      <w:r>
        <w:rPr>
          <w:rFonts w:ascii="Times New Roman" w:hAnsi="Times New Roman" w:cs="Times New Roman"/>
          <w:sz w:val="22"/>
          <w:szCs w:val="22"/>
        </w:rPr>
        <w:noBreakHyphen/>
        <w:t>free number for customers to call to resolve billing and service disputes.</w:t>
      </w:r>
    </w:p>
    <w:p w14:paraId="1E4C036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52BEE8B"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Employees available</w:t>
      </w:r>
      <w:r>
        <w:rPr>
          <w:rFonts w:ascii="Times New Roman" w:hAnsi="Times New Roman" w:cs="Times New Roman"/>
          <w:sz w:val="22"/>
          <w:szCs w:val="22"/>
        </w:rPr>
        <w:t>. An ETC shall have an adequate number of properly trained employees available during business hours to respond to questions from applicants and customers, resolve disputes, and address requests for service. Customers calling the toll-free number discussed in subsection A above must be provided the opportunity to talk to a live customer representative without spending an unreasonable amount of time on hold and without being forced to navigate through an unreasonable number of menu levels in an automated phone answer system.</w:t>
      </w:r>
    </w:p>
    <w:p w14:paraId="616B400F"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A855910"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Pr>
          <w:rFonts w:ascii="Times New Roman" w:hAnsi="Times New Roman" w:cs="Times New Roman"/>
          <w:b/>
          <w:sz w:val="22"/>
          <w:szCs w:val="22"/>
        </w:rPr>
        <w:t>Basic service disconnection limited</w:t>
      </w:r>
      <w:r>
        <w:rPr>
          <w:rFonts w:ascii="Times New Roman" w:hAnsi="Times New Roman" w:cs="Times New Roman"/>
          <w:sz w:val="22"/>
          <w:szCs w:val="22"/>
        </w:rPr>
        <w:t>. An ETC may not threaten disconnection or disconnect the basic service of a customer if the customer has informed the ETC that the customer disputes liability for the basic services portion of the bill, an ETC's deposit request, or the terms of a payment arrangement required by an ETC to avoid disconnection, until the dispute is resolved pursuant to subsection D below. When a customer disputes only a portion of the basic service bill, the ETC may require payment of that portion not in dispute to prevent disconnection.</w:t>
      </w:r>
    </w:p>
    <w:p w14:paraId="18B69DF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0D60C4E"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Pr>
          <w:rFonts w:ascii="Times New Roman" w:hAnsi="Times New Roman" w:cs="Times New Roman"/>
          <w:b/>
          <w:sz w:val="22"/>
          <w:szCs w:val="22"/>
        </w:rPr>
        <w:t>Dispute resolution process</w:t>
      </w:r>
      <w:r>
        <w:rPr>
          <w:rFonts w:ascii="Times New Roman" w:hAnsi="Times New Roman" w:cs="Times New Roman"/>
          <w:sz w:val="22"/>
          <w:szCs w:val="22"/>
        </w:rPr>
        <w:t xml:space="preserve">. When an ETC becomes aware of a dispute by an applicant or customer, </w:t>
      </w:r>
      <w:proofErr w:type="gramStart"/>
      <w:r>
        <w:rPr>
          <w:rFonts w:ascii="Times New Roman" w:hAnsi="Times New Roman" w:cs="Times New Roman"/>
          <w:sz w:val="22"/>
          <w:szCs w:val="22"/>
        </w:rPr>
        <w:t>whether or not</w:t>
      </w:r>
      <w:proofErr w:type="gramEnd"/>
      <w:r>
        <w:rPr>
          <w:rFonts w:ascii="Times New Roman" w:hAnsi="Times New Roman" w:cs="Times New Roman"/>
          <w:sz w:val="22"/>
          <w:szCs w:val="22"/>
        </w:rPr>
        <w:t xml:space="preserve"> disconnection is pending, the ETC shall:</w:t>
      </w:r>
    </w:p>
    <w:p w14:paraId="1EA2D97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87C7401" w14:textId="77777777" w:rsidR="0006211C" w:rsidRDefault="0006211C">
      <w:pPr>
        <w:pStyle w:val="BodyTextIndent2"/>
        <w:tabs>
          <w:tab w:val="clear" w:pos="3295"/>
          <w:tab w:val="left" w:pos="720"/>
          <w:tab w:val="left" w:pos="144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Investigate dispute</w:t>
      </w:r>
      <w:r>
        <w:rPr>
          <w:rFonts w:ascii="Times New Roman" w:hAnsi="Times New Roman" w:cs="Times New Roman"/>
          <w:sz w:val="22"/>
          <w:szCs w:val="22"/>
        </w:rPr>
        <w:t>. Investigate the dispute, preserving a record of the substance and results of the investigation;</w:t>
      </w:r>
    </w:p>
    <w:p w14:paraId="097B2DCC"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598A002" w14:textId="77777777" w:rsidR="0006211C" w:rsidRDefault="0006211C">
      <w:pPr>
        <w:pStyle w:val="BodyTextIndent2"/>
        <w:tabs>
          <w:tab w:val="clear" w:pos="3295"/>
          <w:tab w:val="left" w:pos="720"/>
          <w:tab w:val="left" w:pos="144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Report results</w:t>
      </w:r>
      <w:r>
        <w:rPr>
          <w:rFonts w:ascii="Times New Roman" w:hAnsi="Times New Roman" w:cs="Times New Roman"/>
          <w:sz w:val="22"/>
          <w:szCs w:val="22"/>
        </w:rPr>
        <w:t>. Report the results of its investigation to the applicant or customer based on the record; and</w:t>
      </w:r>
    </w:p>
    <w:p w14:paraId="5B3F4FB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br w:type="page"/>
      </w:r>
    </w:p>
    <w:p w14:paraId="26E1AA9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Attempt to resolve dispute</w:t>
      </w:r>
      <w:r>
        <w:rPr>
          <w:rFonts w:ascii="Times New Roman" w:hAnsi="Times New Roman" w:cs="Times New Roman"/>
          <w:sz w:val="22"/>
          <w:szCs w:val="22"/>
        </w:rPr>
        <w:t>. Attempt in good faith to resolve the dispute.</w:t>
      </w:r>
    </w:p>
    <w:p w14:paraId="3A59786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56C1D2C"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r>
      <w:r>
        <w:rPr>
          <w:rFonts w:ascii="Times New Roman" w:hAnsi="Times New Roman" w:cs="Times New Roman"/>
          <w:b/>
          <w:sz w:val="22"/>
          <w:szCs w:val="22"/>
        </w:rPr>
        <w:t>Notification of right to file a complaint with the Consumer Assistance Division</w:t>
      </w:r>
      <w:r>
        <w:rPr>
          <w:rFonts w:ascii="Times New Roman" w:hAnsi="Times New Roman" w:cs="Times New Roman"/>
          <w:sz w:val="22"/>
          <w:szCs w:val="22"/>
        </w:rPr>
        <w:t>. If an ETC cannot resolve the dispute with the applicant or customer after the procedures set forth above have been completed, the ETC shall orally inform the applicant or customer of the right to file a complaint with the Consumer Assistance Division and of the toll</w:t>
      </w:r>
      <w:r>
        <w:rPr>
          <w:rFonts w:ascii="Times New Roman" w:hAnsi="Times New Roman" w:cs="Times New Roman"/>
          <w:sz w:val="22"/>
          <w:szCs w:val="22"/>
        </w:rPr>
        <w:noBreakHyphen/>
        <w:t>free telephone number of the Commission. If the complaint concerns a pending disconnection of basic service, the ETC shall orally inform the customer that the complaint must be filed before the disconnection date or within 2 business days of the oral notice, whichever is later. During that time, the basic service provider may not disconnect or cancel the customer's basic service.</w:t>
      </w:r>
    </w:p>
    <w:p w14:paraId="6FA7E51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70CA7D5"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sz w:val="22"/>
          <w:szCs w:val="22"/>
        </w:rPr>
        <w:tab/>
        <w:t>F.</w:t>
      </w:r>
      <w:r>
        <w:rPr>
          <w:rFonts w:ascii="Times New Roman" w:hAnsi="Times New Roman" w:cs="Times New Roman"/>
          <w:sz w:val="22"/>
          <w:szCs w:val="22"/>
        </w:rPr>
        <w:tab/>
      </w:r>
      <w:r>
        <w:rPr>
          <w:rFonts w:ascii="Times New Roman" w:hAnsi="Times New Roman" w:cs="Times New Roman"/>
          <w:b/>
          <w:sz w:val="22"/>
          <w:szCs w:val="22"/>
        </w:rPr>
        <w:t>Limitation of disconnection during Consumer Assistance Division investigation.</w:t>
      </w:r>
    </w:p>
    <w:p w14:paraId="5B8F4F40"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23E01EEC"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Limitation on disconnection pending resolution</w:t>
      </w:r>
      <w:r>
        <w:rPr>
          <w:rFonts w:ascii="Times New Roman" w:hAnsi="Times New Roman" w:cs="Times New Roman"/>
          <w:sz w:val="22"/>
          <w:szCs w:val="22"/>
        </w:rPr>
        <w:t>. An ETC may not threaten disconnection or disconnect service to a customer who has filed a complaint with the Consumer Assistance Division until the complaint is resolved pursuant to subsection G below.</w:t>
      </w:r>
    </w:p>
    <w:p w14:paraId="680F00F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2A4537B" w14:textId="77777777" w:rsidR="0006211C" w:rsidRDefault="0006211C">
      <w:pPr>
        <w:tabs>
          <w:tab w:val="left" w:pos="720"/>
          <w:tab w:val="left" w:pos="1440"/>
          <w:tab w:val="left" w:pos="2160"/>
          <w:tab w:val="left" w:pos="2880"/>
        </w:tabs>
        <w:ind w:left="2160" w:right="-1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Reconnection pending resolution</w:t>
      </w:r>
      <w:r>
        <w:rPr>
          <w:rFonts w:ascii="Times New Roman" w:hAnsi="Times New Roman" w:cs="Times New Roman"/>
          <w:sz w:val="22"/>
          <w:szCs w:val="22"/>
        </w:rPr>
        <w:t>. If a customer files a complaint after service has been disconnected or terminated, the customer is entitled to reconnection pending resolution of the complaint only if the Director or Assistant to the Director of the Consumer Assistance Division finds reasonable grounds to believe that the ETC has failed to issue a disconnection or termination notice, has issued a disconnection or termination notice that fails to substantially conform to this Chapter or has failed to notify the customer of the right to file a complaint with the Consumer Assistance Division as required by subsection E above. If the Consumer Assistance Division orders the ETC to reconnect service on this basis, the ETC shall reconnect the customer's service without reconnection charges or deposit.</w:t>
      </w:r>
    </w:p>
    <w:p w14:paraId="15234A1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5DCFA0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G.</w:t>
      </w:r>
      <w:r>
        <w:rPr>
          <w:rFonts w:ascii="Times New Roman" w:hAnsi="Times New Roman" w:cs="Times New Roman"/>
          <w:sz w:val="22"/>
          <w:szCs w:val="22"/>
        </w:rPr>
        <w:tab/>
      </w:r>
      <w:r>
        <w:rPr>
          <w:rFonts w:ascii="Times New Roman" w:hAnsi="Times New Roman" w:cs="Times New Roman"/>
          <w:b/>
          <w:sz w:val="22"/>
          <w:szCs w:val="22"/>
        </w:rPr>
        <w:t>CAD complaint process</w:t>
      </w:r>
    </w:p>
    <w:p w14:paraId="097039C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16473D6"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Consumer Assistance Division acceptance of complaint</w:t>
      </w:r>
      <w:r>
        <w:rPr>
          <w:rFonts w:ascii="Times New Roman" w:hAnsi="Times New Roman" w:cs="Times New Roman"/>
          <w:sz w:val="22"/>
          <w:szCs w:val="22"/>
        </w:rPr>
        <w:t>. The Consumer Assistance Division may reject, without investigation, a complaint that is outside its jurisdiction or is without merit. A complaint may be considered to be "without merit" if, among other things, the Consumer Assistance Division has previously issued a decision regarding the same issue that is the basis for the complaint. The customer may appeal the rejection of a complaint to the Commission, except that a pending disconnection, termination or cancellation will not be delayed as provided in subsection F(1) above. If the Consumer Assistance Division accepts a complaint, the Consumer Assistance Division shall investigate the complaint.</w:t>
      </w:r>
    </w:p>
    <w:p w14:paraId="75BCA098" w14:textId="77777777" w:rsidR="0006211C" w:rsidRDefault="0006211C">
      <w:pPr>
        <w:pStyle w:val="TOC1"/>
        <w:tabs>
          <w:tab w:val="left" w:pos="720"/>
          <w:tab w:val="left" w:pos="1440"/>
          <w:tab w:val="left" w:pos="2160"/>
          <w:tab w:val="left" w:pos="2880"/>
          <w:tab w:val="right" w:leader="dot" w:pos="9360"/>
        </w:tabs>
        <w:rPr>
          <w:rFonts w:ascii="Times New Roman" w:hAnsi="Times New Roman" w:cs="Times New Roman"/>
          <w:sz w:val="22"/>
          <w:szCs w:val="22"/>
        </w:rPr>
      </w:pPr>
    </w:p>
    <w:p w14:paraId="6069EED6"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Consumer Assistance Division investigation of a complaint</w:t>
      </w:r>
      <w:r>
        <w:rPr>
          <w:rFonts w:ascii="Times New Roman" w:hAnsi="Times New Roman" w:cs="Times New Roman"/>
          <w:sz w:val="22"/>
          <w:szCs w:val="22"/>
        </w:rPr>
        <w:t>. The Consumer Assistance Division will inform an ETC in writing, by telephone, by e-mail, by fax, or by any other means that is acceptable to both the utility and the ETC, that a complaint has been filed and the date of the filing. The Consumer Assistance Division will conduct an informal investigation of the dispute that may include:</w:t>
      </w:r>
    </w:p>
    <w:p w14:paraId="5AFC7F4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br w:type="page"/>
      </w:r>
    </w:p>
    <w:p w14:paraId="23AAAF9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t>an informal meeting with the customer and/or an ETC representative;</w:t>
      </w:r>
    </w:p>
    <w:p w14:paraId="661EF89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D329BCE"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a review of the written record of the ETC's investigation required by subsection D above; and</w:t>
      </w:r>
    </w:p>
    <w:p w14:paraId="2990127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72136E6"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an examination of other records, such as billing and payment information, notice of disconnection, or any other information that the Consumer Assistance Division deems relevant to the dispute.</w:t>
      </w:r>
    </w:p>
    <w:p w14:paraId="7043DCF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680A72D"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Provision of information to the Consumer Assistance Division by an ETC</w:t>
      </w:r>
      <w:r>
        <w:rPr>
          <w:rFonts w:ascii="Times New Roman" w:hAnsi="Times New Roman" w:cs="Times New Roman"/>
          <w:sz w:val="22"/>
          <w:szCs w:val="22"/>
        </w:rPr>
        <w:t xml:space="preserve">. An ETC shall provide information requested by the Consumer Assistance Division within 10 business days of its receipt of the request. This information may include, but is not limited to, billing and payment information, notice of disconnection information, the written record of the utility's investigation of the customer's dispute required by subsection D above, or any other information in the ETC's possession or that is readily available to the ETC that the Consumer Assistance Division deems necessary to investigate the customer's dispute. If the ETC cannot provide the requested information within the 10-day </w:t>
      </w:r>
      <w:proofErr w:type="gramStart"/>
      <w:r>
        <w:rPr>
          <w:rFonts w:ascii="Times New Roman" w:hAnsi="Times New Roman" w:cs="Times New Roman"/>
          <w:sz w:val="22"/>
          <w:szCs w:val="22"/>
        </w:rPr>
        <w:t>time period</w:t>
      </w:r>
      <w:proofErr w:type="gramEnd"/>
      <w:r>
        <w:rPr>
          <w:rFonts w:ascii="Times New Roman" w:hAnsi="Times New Roman" w:cs="Times New Roman"/>
          <w:sz w:val="22"/>
          <w:szCs w:val="22"/>
        </w:rPr>
        <w:t>, it may request an extension from the Director of the Consumer Assistance Division or his designee. The extension request may be made orally or in writing and it may be granted or denied orally or in writing.</w:t>
      </w:r>
    </w:p>
    <w:p w14:paraId="409A531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B71BEC4"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Pr>
          <w:rFonts w:ascii="Times New Roman" w:hAnsi="Times New Roman" w:cs="Times New Roman"/>
          <w:b/>
          <w:sz w:val="22"/>
          <w:szCs w:val="22"/>
        </w:rPr>
        <w:t>Decision</w:t>
      </w:r>
      <w:r>
        <w:rPr>
          <w:rFonts w:ascii="Times New Roman" w:hAnsi="Times New Roman" w:cs="Times New Roman"/>
          <w:sz w:val="22"/>
          <w:szCs w:val="22"/>
        </w:rPr>
        <w:t>. The Consumer Assistance Division shall complete its investigation and issue a written decision as soon as practicable. The decision by the Consumer Assistance Division shall impose any just and reasonable requirements necessary to resolve the dispute.</w:t>
      </w:r>
    </w:p>
    <w:p w14:paraId="55B04E40"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67B6E090"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r>
      <w:r>
        <w:rPr>
          <w:rFonts w:ascii="Times New Roman" w:hAnsi="Times New Roman" w:cs="Times New Roman"/>
          <w:b/>
          <w:sz w:val="22"/>
          <w:szCs w:val="22"/>
        </w:rPr>
        <w:t>Notice of appeal rights</w:t>
      </w:r>
      <w:r>
        <w:rPr>
          <w:rFonts w:ascii="Times New Roman" w:hAnsi="Times New Roman" w:cs="Times New Roman"/>
          <w:sz w:val="22"/>
          <w:szCs w:val="22"/>
        </w:rPr>
        <w:t>. When a decision is rendered, the Consumer Assistance Division shall inform the customer and the ETC of the right to appeal the Consumer Assistance Division's decision to the Commission and of the rights of both parties while an appeal to the Commission is pending.</w:t>
      </w:r>
    </w:p>
    <w:p w14:paraId="6DD1E30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8007BC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rPr>
        <w:tab/>
      </w:r>
      <w:r>
        <w:rPr>
          <w:rFonts w:ascii="Times New Roman" w:hAnsi="Times New Roman" w:cs="Times New Roman"/>
          <w:b/>
          <w:sz w:val="22"/>
          <w:szCs w:val="22"/>
        </w:rPr>
        <w:t>Appeal to the Commission.</w:t>
      </w:r>
    </w:p>
    <w:p w14:paraId="35989C11" w14:textId="77777777" w:rsidR="0006211C" w:rsidRDefault="0006211C">
      <w:pPr>
        <w:pStyle w:val="TOC1"/>
        <w:tabs>
          <w:tab w:val="left" w:pos="720"/>
          <w:tab w:val="left" w:pos="1440"/>
          <w:tab w:val="left" w:pos="2160"/>
          <w:tab w:val="left" w:pos="2880"/>
          <w:tab w:val="right" w:leader="dot" w:pos="9360"/>
        </w:tabs>
        <w:rPr>
          <w:rFonts w:ascii="Times New Roman" w:hAnsi="Times New Roman" w:cs="Times New Roman"/>
          <w:sz w:val="22"/>
          <w:szCs w:val="22"/>
        </w:rPr>
      </w:pPr>
    </w:p>
    <w:p w14:paraId="3AA802CE"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Appeal process</w:t>
      </w:r>
      <w:r>
        <w:rPr>
          <w:rFonts w:ascii="Times New Roman" w:hAnsi="Times New Roman" w:cs="Times New Roman"/>
          <w:sz w:val="22"/>
          <w:szCs w:val="22"/>
        </w:rPr>
        <w:t>. The customer or the ETC may appeal a Consumer Assistance Division decision to the Commission by filing a notice of appeal with the Administrative Director of the Commission within 10 calendar days after the date of the decision. Notwithstanding section 6(D) of the Maine Rules of Civil Procedure and section 305 of the Commission's Rules of Practice and Procedure (Chapter 110), no additional time is allowed for mailing.</w:t>
      </w:r>
    </w:p>
    <w:p w14:paraId="5A806F6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C3DAE37"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Disconnection delayed</w:t>
      </w:r>
      <w:r>
        <w:rPr>
          <w:rFonts w:ascii="Times New Roman" w:hAnsi="Times New Roman" w:cs="Times New Roman"/>
          <w:sz w:val="22"/>
          <w:szCs w:val="22"/>
        </w:rPr>
        <w:t>. If an appeal is filed with the Commission, an ETC may not disconnect or terminate the customer's service until the appeal is decided.</w:t>
      </w:r>
    </w:p>
    <w:p w14:paraId="35511C8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br w:type="page"/>
      </w:r>
    </w:p>
    <w:p w14:paraId="03BFD810"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Commission review</w:t>
      </w:r>
      <w:r>
        <w:rPr>
          <w:rFonts w:ascii="Times New Roman" w:hAnsi="Times New Roman" w:cs="Times New Roman"/>
          <w:sz w:val="22"/>
          <w:szCs w:val="22"/>
        </w:rPr>
        <w:t>. The Commission shall review the decision to determine if it complies with applicable statutory and regulatory requirements, is based on sound facts, and does not represent an abuse of discretion by the Consumer Assistance Division.</w:t>
      </w:r>
    </w:p>
    <w:p w14:paraId="71D084B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77FAB48"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Pr>
          <w:rFonts w:ascii="Times New Roman" w:hAnsi="Times New Roman" w:cs="Times New Roman"/>
          <w:b/>
          <w:sz w:val="22"/>
          <w:szCs w:val="22"/>
        </w:rPr>
        <w:t>Order</w:t>
      </w:r>
      <w:r>
        <w:rPr>
          <w:rFonts w:ascii="Times New Roman" w:hAnsi="Times New Roman" w:cs="Times New Roman"/>
          <w:sz w:val="22"/>
          <w:szCs w:val="22"/>
        </w:rPr>
        <w:t>. The Commission shall issue an order affirming the Consumer Assistance Division's decision or, if the decision is not affirmed, the Commission shall:</w:t>
      </w:r>
    </w:p>
    <w:p w14:paraId="27DAC47F"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EB0FFBA"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proofErr w:type="gramStart"/>
      <w:r>
        <w:rPr>
          <w:rFonts w:ascii="Times New Roman" w:hAnsi="Times New Roman" w:cs="Times New Roman"/>
          <w:sz w:val="22"/>
          <w:szCs w:val="22"/>
        </w:rPr>
        <w:t>remand</w:t>
      </w:r>
      <w:proofErr w:type="gramEnd"/>
      <w:r>
        <w:rPr>
          <w:rFonts w:ascii="Times New Roman" w:hAnsi="Times New Roman" w:cs="Times New Roman"/>
          <w:sz w:val="22"/>
          <w:szCs w:val="22"/>
        </w:rPr>
        <w:t xml:space="preserve"> the complaint to the Consumer Assistance Division for reconsideration with an explanation of the basis for the remand;</w:t>
      </w:r>
    </w:p>
    <w:p w14:paraId="374F2FE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3ED86A2" w14:textId="77777777" w:rsidR="0006211C" w:rsidRDefault="0006211C">
      <w:pPr>
        <w:pStyle w:val="TOC4"/>
        <w:tabs>
          <w:tab w:val="left" w:pos="720"/>
          <w:tab w:val="left" w:pos="1440"/>
          <w:tab w:val="left" w:pos="2160"/>
          <w:tab w:val="left" w:pos="2880"/>
          <w:tab w:val="right" w:leader="dot" w:pos="9360"/>
        </w:tabs>
        <w:spacing w:line="240" w:lineRule="auto"/>
        <w:ind w:firstLine="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proofErr w:type="gramStart"/>
      <w:r>
        <w:rPr>
          <w:rFonts w:ascii="Times New Roman" w:hAnsi="Times New Roman" w:cs="Times New Roman"/>
          <w:sz w:val="22"/>
          <w:szCs w:val="22"/>
        </w:rPr>
        <w:t>remand</w:t>
      </w:r>
      <w:proofErr w:type="gramEnd"/>
      <w:r>
        <w:rPr>
          <w:rFonts w:ascii="Times New Roman" w:hAnsi="Times New Roman" w:cs="Times New Roman"/>
          <w:sz w:val="22"/>
          <w:szCs w:val="22"/>
        </w:rPr>
        <w:t xml:space="preserve"> the complaint back to CAD to gather further facts; or</w:t>
      </w:r>
    </w:p>
    <w:p w14:paraId="7A52ED42"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A64F948" w14:textId="77777777" w:rsidR="0006211C" w:rsidRDefault="0006211C">
      <w:pPr>
        <w:tabs>
          <w:tab w:val="left" w:pos="720"/>
          <w:tab w:val="left" w:pos="1440"/>
          <w:tab w:val="left" w:pos="2160"/>
          <w:tab w:val="left" w:pos="2880"/>
          <w:tab w:val="right" w:leader="dot" w:pos="936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proofErr w:type="gramStart"/>
      <w:r>
        <w:rPr>
          <w:rFonts w:ascii="Times New Roman" w:hAnsi="Times New Roman" w:cs="Times New Roman"/>
          <w:sz w:val="22"/>
          <w:szCs w:val="22"/>
        </w:rPr>
        <w:t>issue</w:t>
      </w:r>
      <w:proofErr w:type="gramEnd"/>
      <w:r>
        <w:rPr>
          <w:rFonts w:ascii="Times New Roman" w:hAnsi="Times New Roman" w:cs="Times New Roman"/>
          <w:sz w:val="22"/>
          <w:szCs w:val="22"/>
        </w:rPr>
        <w:t xml:space="preserve"> an order reversing or altering the Consumer Assistance Division's decision.</w:t>
      </w:r>
    </w:p>
    <w:p w14:paraId="6EBC262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311A98C"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7A23CFF"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19</w:t>
      </w:r>
      <w:r>
        <w:rPr>
          <w:rFonts w:ascii="Times New Roman" w:hAnsi="Times New Roman" w:cs="Times New Roman"/>
          <w:b/>
          <w:sz w:val="22"/>
          <w:szCs w:val="22"/>
        </w:rPr>
        <w:tab/>
        <w:t>RECORDS; REPORTS</w:t>
      </w:r>
    </w:p>
    <w:p w14:paraId="460AD402" w14:textId="789022B6"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2874349C"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Record maintenance</w:t>
      </w:r>
      <w:r>
        <w:rPr>
          <w:rFonts w:ascii="Times New Roman" w:hAnsi="Times New Roman" w:cs="Times New Roman"/>
          <w:sz w:val="22"/>
          <w:szCs w:val="22"/>
        </w:rPr>
        <w:t>. An ETC shall preserve records of disputes for t</w:t>
      </w:r>
      <w:r w:rsidR="005D7410">
        <w:rPr>
          <w:rFonts w:ascii="Times New Roman" w:hAnsi="Times New Roman" w:cs="Times New Roman"/>
          <w:sz w:val="22"/>
          <w:szCs w:val="22"/>
        </w:rPr>
        <w:t>en</w:t>
      </w:r>
      <w:r>
        <w:rPr>
          <w:rFonts w:ascii="Times New Roman" w:hAnsi="Times New Roman" w:cs="Times New Roman"/>
          <w:sz w:val="22"/>
          <w:szCs w:val="22"/>
        </w:rPr>
        <w:t xml:space="preserve"> years and keep those records readily available for examination by the Commission and its staff. Dispute records must include:</w:t>
      </w:r>
    </w:p>
    <w:p w14:paraId="0D12FD0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C817312"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Name and address</w:t>
      </w:r>
      <w:r>
        <w:rPr>
          <w:rFonts w:ascii="Times New Roman" w:hAnsi="Times New Roman" w:cs="Times New Roman"/>
          <w:sz w:val="22"/>
          <w:szCs w:val="22"/>
        </w:rPr>
        <w:t>. The name and address of the applicant or customer with the dispute;</w:t>
      </w:r>
    </w:p>
    <w:p w14:paraId="7D285399"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F1C218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Date and subject matter</w:t>
      </w:r>
      <w:r>
        <w:rPr>
          <w:rFonts w:ascii="Times New Roman" w:hAnsi="Times New Roman" w:cs="Times New Roman"/>
          <w:sz w:val="22"/>
          <w:szCs w:val="22"/>
        </w:rPr>
        <w:t>. The date and subject matter of the dispute;</w:t>
      </w:r>
    </w:p>
    <w:p w14:paraId="453EDEC8"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7F574FA"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Record of investigation</w:t>
      </w:r>
      <w:r>
        <w:rPr>
          <w:rFonts w:ascii="Times New Roman" w:hAnsi="Times New Roman" w:cs="Times New Roman"/>
          <w:sz w:val="22"/>
          <w:szCs w:val="22"/>
        </w:rPr>
        <w:t>. The record of the investigation required by section 18(D) above;</w:t>
      </w:r>
    </w:p>
    <w:p w14:paraId="3E9557E3"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02597ABB"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Pr>
          <w:rFonts w:ascii="Times New Roman" w:hAnsi="Times New Roman" w:cs="Times New Roman"/>
          <w:b/>
          <w:sz w:val="22"/>
          <w:szCs w:val="22"/>
        </w:rPr>
        <w:t>Communications</w:t>
      </w:r>
      <w:r>
        <w:rPr>
          <w:rFonts w:ascii="Times New Roman" w:hAnsi="Times New Roman" w:cs="Times New Roman"/>
          <w:sz w:val="22"/>
          <w:szCs w:val="22"/>
        </w:rPr>
        <w:t>. A summary of all communications to or from the customer regarding the dispute;</w:t>
      </w:r>
    </w:p>
    <w:p w14:paraId="3DC6148D"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30F3D0A"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r>
      <w:r>
        <w:rPr>
          <w:rFonts w:ascii="Times New Roman" w:hAnsi="Times New Roman" w:cs="Times New Roman"/>
          <w:b/>
          <w:sz w:val="22"/>
          <w:szCs w:val="22"/>
        </w:rPr>
        <w:t>Offer</w:t>
      </w:r>
      <w:r>
        <w:rPr>
          <w:rFonts w:ascii="Times New Roman" w:hAnsi="Times New Roman" w:cs="Times New Roman"/>
          <w:sz w:val="22"/>
          <w:szCs w:val="22"/>
        </w:rPr>
        <w:t>. The adjustment or resolution offered by the ETC to the customer; and</w:t>
      </w:r>
    </w:p>
    <w:p w14:paraId="2AA594F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D512DD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r>
      <w:r>
        <w:rPr>
          <w:rFonts w:ascii="Times New Roman" w:hAnsi="Times New Roman" w:cs="Times New Roman"/>
          <w:b/>
          <w:sz w:val="22"/>
          <w:szCs w:val="22"/>
        </w:rPr>
        <w:t>Final resolution</w:t>
      </w:r>
      <w:r>
        <w:rPr>
          <w:rFonts w:ascii="Times New Roman" w:hAnsi="Times New Roman" w:cs="Times New Roman"/>
          <w:sz w:val="22"/>
          <w:szCs w:val="22"/>
        </w:rPr>
        <w:t>. The final adjustment or resolution of the dispute.</w:t>
      </w:r>
    </w:p>
    <w:p w14:paraId="1E583D9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A4085D4"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Reports to the Commission</w:t>
      </w:r>
      <w:r>
        <w:rPr>
          <w:rFonts w:ascii="Times New Roman" w:hAnsi="Times New Roman" w:cs="Times New Roman"/>
          <w:sz w:val="22"/>
          <w:szCs w:val="22"/>
        </w:rPr>
        <w:t>. An ETC's annual report to the Commission shall include:</w:t>
      </w:r>
    </w:p>
    <w:p w14:paraId="585AEF0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390D7A7"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Number of accounts</w:t>
      </w:r>
      <w:r>
        <w:rPr>
          <w:rFonts w:ascii="Times New Roman" w:hAnsi="Times New Roman" w:cs="Times New Roman"/>
          <w:sz w:val="22"/>
          <w:szCs w:val="22"/>
        </w:rPr>
        <w:t>. The average number of residential and nonresidential accounts for the year;</w:t>
      </w:r>
    </w:p>
    <w:p w14:paraId="56AE020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br w:type="page"/>
      </w:r>
    </w:p>
    <w:p w14:paraId="6C9090A5"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Disconnection notices</w:t>
      </w:r>
      <w:r>
        <w:rPr>
          <w:rFonts w:ascii="Times New Roman" w:hAnsi="Times New Roman" w:cs="Times New Roman"/>
          <w:sz w:val="22"/>
          <w:szCs w:val="22"/>
        </w:rPr>
        <w:t>. The number of residential and non-residential disconnection notices issued per month, by type, for the year;</w:t>
      </w:r>
    </w:p>
    <w:p w14:paraId="0109FC7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725F6C7"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Disconnections</w:t>
      </w:r>
      <w:r>
        <w:rPr>
          <w:rFonts w:ascii="Times New Roman" w:hAnsi="Times New Roman" w:cs="Times New Roman"/>
          <w:sz w:val="22"/>
          <w:szCs w:val="22"/>
        </w:rPr>
        <w:t>. The number of residential and nonresidential disconnections (except those performed at the customer's request) per month for the year;</w:t>
      </w:r>
    </w:p>
    <w:p w14:paraId="067922F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03E0CC1"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Pr>
          <w:rFonts w:ascii="Times New Roman" w:hAnsi="Times New Roman" w:cs="Times New Roman"/>
          <w:b/>
          <w:sz w:val="22"/>
          <w:szCs w:val="22"/>
        </w:rPr>
        <w:t>Reconnections</w:t>
      </w:r>
      <w:r>
        <w:rPr>
          <w:rFonts w:ascii="Times New Roman" w:hAnsi="Times New Roman" w:cs="Times New Roman"/>
          <w:sz w:val="22"/>
          <w:szCs w:val="22"/>
        </w:rPr>
        <w:t>. The number of reconnections of residential and nonresidential customers following disconnection without consent per month for the year;</w:t>
      </w:r>
    </w:p>
    <w:p w14:paraId="177C317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28264B2"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r>
      <w:r>
        <w:rPr>
          <w:rFonts w:ascii="Times New Roman" w:hAnsi="Times New Roman" w:cs="Times New Roman"/>
          <w:b/>
          <w:sz w:val="22"/>
          <w:szCs w:val="22"/>
        </w:rPr>
        <w:t>Disputes</w:t>
      </w:r>
      <w:r>
        <w:rPr>
          <w:rFonts w:ascii="Times New Roman" w:hAnsi="Times New Roman" w:cs="Times New Roman"/>
          <w:sz w:val="22"/>
          <w:szCs w:val="22"/>
        </w:rPr>
        <w:t>. The total number of residential and nonresidential customer disputes handled for the year;</w:t>
      </w:r>
    </w:p>
    <w:p w14:paraId="2F5DB89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97E331F"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r>
      <w:r>
        <w:rPr>
          <w:rFonts w:ascii="Times New Roman" w:hAnsi="Times New Roman" w:cs="Times New Roman"/>
          <w:b/>
          <w:sz w:val="22"/>
          <w:szCs w:val="22"/>
        </w:rPr>
        <w:t>Deposits</w:t>
      </w:r>
      <w:r>
        <w:rPr>
          <w:rFonts w:ascii="Times New Roman" w:hAnsi="Times New Roman" w:cs="Times New Roman"/>
          <w:sz w:val="22"/>
          <w:szCs w:val="22"/>
        </w:rPr>
        <w:t>. The number of residential and nonresidential deposits requested and received and their average dollar amount for the year; and</w:t>
      </w:r>
    </w:p>
    <w:p w14:paraId="397BF8B0"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64005C44"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7.</w:t>
      </w:r>
      <w:r>
        <w:rPr>
          <w:rFonts w:ascii="Times New Roman" w:hAnsi="Times New Roman" w:cs="Times New Roman"/>
          <w:sz w:val="22"/>
          <w:szCs w:val="22"/>
        </w:rPr>
        <w:tab/>
      </w:r>
      <w:r>
        <w:rPr>
          <w:rFonts w:ascii="Times New Roman" w:hAnsi="Times New Roman" w:cs="Times New Roman"/>
          <w:b/>
          <w:sz w:val="22"/>
          <w:szCs w:val="22"/>
        </w:rPr>
        <w:t>Denials</w:t>
      </w:r>
      <w:r>
        <w:rPr>
          <w:rFonts w:ascii="Times New Roman" w:hAnsi="Times New Roman" w:cs="Times New Roman"/>
          <w:sz w:val="22"/>
          <w:szCs w:val="22"/>
        </w:rPr>
        <w:t>. The number of residential and nonresidential applications for service that were denied for the year.</w:t>
      </w:r>
    </w:p>
    <w:p w14:paraId="7CE07EDB"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B6F95D0"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Pr>
          <w:rFonts w:ascii="Times New Roman" w:hAnsi="Times New Roman" w:cs="Times New Roman"/>
          <w:b/>
          <w:sz w:val="22"/>
          <w:szCs w:val="22"/>
        </w:rPr>
        <w:t>Residential and nonresidential information stated separately</w:t>
      </w:r>
      <w:r>
        <w:rPr>
          <w:rFonts w:ascii="Times New Roman" w:hAnsi="Times New Roman" w:cs="Times New Roman"/>
          <w:sz w:val="22"/>
          <w:szCs w:val="22"/>
        </w:rPr>
        <w:t>. The information required by subsection B above shall separate residential account information from nonresidential account information.</w:t>
      </w:r>
    </w:p>
    <w:p w14:paraId="12D328F4"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9D6CAB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02ACF07"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r>
        <w:rPr>
          <w:rFonts w:ascii="Times New Roman" w:hAnsi="Times New Roman" w:cs="Times New Roman"/>
          <w:b/>
          <w:sz w:val="22"/>
          <w:szCs w:val="22"/>
        </w:rPr>
        <w:t>§ 20</w:t>
      </w:r>
      <w:r>
        <w:rPr>
          <w:rFonts w:ascii="Times New Roman" w:hAnsi="Times New Roman" w:cs="Times New Roman"/>
          <w:sz w:val="22"/>
          <w:szCs w:val="22"/>
        </w:rPr>
        <w:tab/>
      </w:r>
      <w:r>
        <w:rPr>
          <w:rFonts w:ascii="Times New Roman" w:hAnsi="Times New Roman" w:cs="Times New Roman"/>
          <w:b/>
          <w:sz w:val="22"/>
          <w:szCs w:val="22"/>
        </w:rPr>
        <w:t>WAIVER</w:t>
      </w:r>
    </w:p>
    <w:p w14:paraId="15551A82" w14:textId="77777777" w:rsidR="0006211C" w:rsidRDefault="0006211C">
      <w:pPr>
        <w:tabs>
          <w:tab w:val="left" w:pos="720"/>
          <w:tab w:val="left" w:pos="1440"/>
          <w:tab w:val="left" w:pos="2160"/>
          <w:tab w:val="left" w:pos="2880"/>
          <w:tab w:val="right" w:leader="dot" w:pos="9360"/>
        </w:tabs>
        <w:rPr>
          <w:rFonts w:ascii="Times New Roman" w:hAnsi="Times New Roman" w:cs="Times New Roman"/>
          <w:b/>
          <w:sz w:val="22"/>
          <w:szCs w:val="22"/>
        </w:rPr>
      </w:pPr>
    </w:p>
    <w:p w14:paraId="7CE6B455" w14:textId="77777777" w:rsidR="0006211C" w:rsidRDefault="0006211C">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Pr>
          <w:rFonts w:ascii="Times New Roman" w:hAnsi="Times New Roman" w:cs="Times New Roman"/>
          <w:b/>
          <w:sz w:val="22"/>
          <w:szCs w:val="22"/>
        </w:rPr>
        <w:t>General waiver</w:t>
      </w:r>
      <w:r>
        <w:rPr>
          <w:rFonts w:ascii="Times New Roman" w:hAnsi="Times New Roman" w:cs="Times New Roman"/>
          <w:sz w:val="22"/>
          <w:szCs w:val="22"/>
        </w:rPr>
        <w:t>. Upon the request of any person subject to this Rule or upon its own motion, the Commission may, for good cause, waive any requirement of this Chapter that is not required by statute. The waiver may not be inconsistent with the purposes of this Chapter or Title 35</w:t>
      </w:r>
      <w:r>
        <w:rPr>
          <w:rFonts w:ascii="Times New Roman" w:hAnsi="Times New Roman" w:cs="Times New Roman"/>
          <w:sz w:val="22"/>
          <w:szCs w:val="22"/>
        </w:rPr>
        <w:noBreakHyphen/>
        <w:t>A. The Commission, the Director of the Consumer Assistance Division, or the Hearing Examiner assigned to a proceeding related to this Chapter, may grant the waiver.</w:t>
      </w:r>
    </w:p>
    <w:p w14:paraId="39A1092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1E9FD8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Pr>
          <w:rFonts w:ascii="Times New Roman" w:hAnsi="Times New Roman" w:cs="Times New Roman"/>
          <w:b/>
          <w:sz w:val="22"/>
          <w:szCs w:val="22"/>
        </w:rPr>
        <w:t>Individual customer exemption</w:t>
      </w:r>
    </w:p>
    <w:p w14:paraId="38B1143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C625879"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Pr>
          <w:rFonts w:ascii="Times New Roman" w:hAnsi="Times New Roman" w:cs="Times New Roman"/>
          <w:b/>
          <w:sz w:val="22"/>
          <w:szCs w:val="22"/>
        </w:rPr>
        <w:t>Request requirements</w:t>
      </w:r>
      <w:r>
        <w:rPr>
          <w:rFonts w:ascii="Times New Roman" w:hAnsi="Times New Roman" w:cs="Times New Roman"/>
          <w:sz w:val="22"/>
          <w:szCs w:val="22"/>
        </w:rPr>
        <w:t>. An ETC may request that the Consumer Assistance Division grant an exemption from any provision of this Chapter in any case involving an individual applicant or customer whose conduct and known financial condition pose a clear danger of substantial losses to the ETC. A request for exemption under this subsection must be made to the Consumer Assistance Division. The request may be written or oral, but an oral request must be followed promptly by a written confirmation. The written request or confirmation shall include a detailed statement of the facts alleged by the ETC in support of the request. The ETC shall immediately notify, in writing, the individual applicant or customer whose service would be affected by the proposed exemption, describing the nature and effect of the exemption requested and the facts alleged in support of the request.</w:t>
      </w:r>
    </w:p>
    <w:p w14:paraId="63E924DF"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br w:type="page"/>
      </w:r>
    </w:p>
    <w:p w14:paraId="0238763A"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Pr>
          <w:rFonts w:ascii="Times New Roman" w:hAnsi="Times New Roman" w:cs="Times New Roman"/>
          <w:b/>
          <w:sz w:val="22"/>
          <w:szCs w:val="22"/>
        </w:rPr>
        <w:t>Consumer Assistance Division investigations</w:t>
      </w:r>
      <w:r>
        <w:rPr>
          <w:rFonts w:ascii="Times New Roman" w:hAnsi="Times New Roman" w:cs="Times New Roman"/>
          <w:sz w:val="22"/>
          <w:szCs w:val="22"/>
        </w:rPr>
        <w:t>. The Consumer Assistance Division may reject, without investigation, any request that does not present facts that satisfy the standard of subsection 1 above. Before granting any exemption, the Consumer Assistance Division shall informally investigate the matter.</w:t>
      </w:r>
    </w:p>
    <w:p w14:paraId="4B1C422C"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623672F"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r>
      <w:r>
        <w:rPr>
          <w:rFonts w:ascii="Times New Roman" w:hAnsi="Times New Roman" w:cs="Times New Roman"/>
          <w:b/>
          <w:sz w:val="22"/>
          <w:szCs w:val="22"/>
        </w:rPr>
        <w:t>Decision</w:t>
      </w:r>
      <w:r>
        <w:rPr>
          <w:rFonts w:ascii="Times New Roman" w:hAnsi="Times New Roman" w:cs="Times New Roman"/>
          <w:sz w:val="22"/>
          <w:szCs w:val="22"/>
        </w:rPr>
        <w:t>. When the Consumer Assistance Division completes its investigation or summarily rejects the request, it shall issue a decision granting, denying, or granting in part the requested exemption. When the Consumer Assistance Division determines that an exemption is required to avoid a clear danger of substantial losses to the ETC, it shall notify the customer and the ETC of the decision. The notification may be made orally, but the Consumer Assistance Division shall promptly issue a written confirmation of the decision. The decision or written confirmation shall:</w:t>
      </w:r>
    </w:p>
    <w:p w14:paraId="673A2E58"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3E10CF9E" w14:textId="77777777" w:rsidR="0006211C" w:rsidRDefault="0006211C">
      <w:pPr>
        <w:pStyle w:val="TOC4"/>
        <w:tabs>
          <w:tab w:val="left" w:pos="720"/>
          <w:tab w:val="left" w:pos="1440"/>
          <w:tab w:val="left" w:pos="2160"/>
          <w:tab w:val="left" w:pos="2880"/>
          <w:tab w:val="right" w:leader="dot" w:pos="9360"/>
        </w:tabs>
        <w:spacing w:line="240" w:lineRule="auto"/>
        <w:ind w:firstLine="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proofErr w:type="gramStart"/>
      <w:r>
        <w:rPr>
          <w:rFonts w:ascii="Times New Roman" w:hAnsi="Times New Roman" w:cs="Times New Roman"/>
          <w:sz w:val="22"/>
          <w:szCs w:val="22"/>
        </w:rPr>
        <w:t>describe</w:t>
      </w:r>
      <w:proofErr w:type="gramEnd"/>
      <w:r>
        <w:rPr>
          <w:rFonts w:ascii="Times New Roman" w:hAnsi="Times New Roman" w:cs="Times New Roman"/>
          <w:sz w:val="22"/>
          <w:szCs w:val="22"/>
        </w:rPr>
        <w:t xml:space="preserve"> the nature and effect of the exemption;</w:t>
      </w:r>
    </w:p>
    <w:p w14:paraId="25F9BE9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9114054" w14:textId="77777777" w:rsidR="0006211C" w:rsidRDefault="0006211C">
      <w:pPr>
        <w:pStyle w:val="TOC4"/>
        <w:tabs>
          <w:tab w:val="left" w:pos="720"/>
          <w:tab w:val="left" w:pos="1440"/>
          <w:tab w:val="left" w:pos="2160"/>
          <w:tab w:val="left" w:pos="2880"/>
          <w:tab w:val="right" w:leader="dot" w:pos="9360"/>
        </w:tabs>
        <w:spacing w:line="240" w:lineRule="auto"/>
        <w:ind w:firstLine="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proofErr w:type="gramStart"/>
      <w:r>
        <w:rPr>
          <w:rFonts w:ascii="Times New Roman" w:hAnsi="Times New Roman" w:cs="Times New Roman"/>
          <w:sz w:val="22"/>
          <w:szCs w:val="22"/>
        </w:rPr>
        <w:t>explain</w:t>
      </w:r>
      <w:proofErr w:type="gramEnd"/>
      <w:r>
        <w:rPr>
          <w:rFonts w:ascii="Times New Roman" w:hAnsi="Times New Roman" w:cs="Times New Roman"/>
          <w:sz w:val="22"/>
          <w:szCs w:val="22"/>
        </w:rPr>
        <w:t xml:space="preserve"> why the exemption was granted or denied; and</w:t>
      </w:r>
    </w:p>
    <w:p w14:paraId="25DDCD6E"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491EB2A0" w14:textId="77777777" w:rsidR="0006211C" w:rsidRDefault="0006211C">
      <w:pPr>
        <w:pStyle w:val="TOC4"/>
        <w:tabs>
          <w:tab w:val="left" w:pos="720"/>
          <w:tab w:val="left" w:pos="1440"/>
          <w:tab w:val="left" w:pos="2160"/>
          <w:tab w:val="left" w:pos="2880"/>
          <w:tab w:val="right" w:leader="dot" w:pos="9360"/>
        </w:tabs>
        <w:spacing w:line="240" w:lineRule="auto"/>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proofErr w:type="gramStart"/>
      <w:r>
        <w:rPr>
          <w:rFonts w:ascii="Times New Roman" w:hAnsi="Times New Roman" w:cs="Times New Roman"/>
          <w:sz w:val="22"/>
          <w:szCs w:val="22"/>
        </w:rPr>
        <w:t>inform</w:t>
      </w:r>
      <w:proofErr w:type="gramEnd"/>
      <w:r>
        <w:rPr>
          <w:rFonts w:ascii="Times New Roman" w:hAnsi="Times New Roman" w:cs="Times New Roman"/>
          <w:sz w:val="22"/>
          <w:szCs w:val="22"/>
        </w:rPr>
        <w:t xml:space="preserve"> the customer and the ETC of the right to appeal the Consumer Assistance Division's decision to the Commission, as provided in subsection 4 below.</w:t>
      </w:r>
    </w:p>
    <w:p w14:paraId="39B790C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239BDF1" w14:textId="77777777" w:rsidR="0006211C" w:rsidRDefault="0006211C">
      <w:pPr>
        <w:tabs>
          <w:tab w:val="left" w:pos="720"/>
          <w:tab w:val="left" w:pos="1440"/>
          <w:tab w:val="left" w:pos="2160"/>
          <w:tab w:val="left" w:pos="288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Pr>
          <w:rFonts w:ascii="Times New Roman" w:hAnsi="Times New Roman" w:cs="Times New Roman"/>
          <w:b/>
          <w:sz w:val="22"/>
          <w:szCs w:val="22"/>
        </w:rPr>
        <w:t>Appeals to Commission</w:t>
      </w:r>
      <w:r>
        <w:rPr>
          <w:rFonts w:ascii="Times New Roman" w:hAnsi="Times New Roman" w:cs="Times New Roman"/>
          <w:sz w:val="22"/>
          <w:szCs w:val="22"/>
        </w:rPr>
        <w:t>. By following the procedures in section 18(H) of this Chapter, a party may appeal a decision by the Consumer Assistance Division granting or denying, in whole or in part, a request for an exemption. If the Consumer Assistance Division grants an exemption, the ETC may not act on the exemption until the appeal period expires.</w:t>
      </w:r>
    </w:p>
    <w:p w14:paraId="0C38A15E" w14:textId="77777777" w:rsidR="0006211C" w:rsidRDefault="0006211C">
      <w:pPr>
        <w:pBdr>
          <w:bottom w:val="single" w:sz="6" w:space="1" w:color="auto"/>
        </w:pBdr>
        <w:tabs>
          <w:tab w:val="left" w:pos="720"/>
          <w:tab w:val="left" w:pos="1440"/>
          <w:tab w:val="left" w:pos="2160"/>
          <w:tab w:val="left" w:pos="2880"/>
          <w:tab w:val="right" w:leader="dot" w:pos="9360"/>
        </w:tabs>
        <w:rPr>
          <w:rFonts w:ascii="Times New Roman" w:hAnsi="Times New Roman" w:cs="Times New Roman"/>
          <w:sz w:val="22"/>
          <w:szCs w:val="22"/>
        </w:rPr>
      </w:pPr>
    </w:p>
    <w:p w14:paraId="73934C5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74E3AFF7"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5DE29056" w14:textId="77777777" w:rsidR="005D7410"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b/>
          <w:sz w:val="22"/>
          <w:szCs w:val="22"/>
        </w:rPr>
        <w:t>STATUTORY AUTHORITY</w:t>
      </w:r>
      <w:r>
        <w:rPr>
          <w:rFonts w:ascii="Times New Roman" w:hAnsi="Times New Roman" w:cs="Times New Roman"/>
          <w:sz w:val="22"/>
          <w:szCs w:val="22"/>
        </w:rPr>
        <w:t xml:space="preserve">: </w:t>
      </w:r>
    </w:p>
    <w:p w14:paraId="57C82BF3" w14:textId="77777777" w:rsidR="0006211C" w:rsidRDefault="005D7410">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ab/>
      </w:r>
      <w:r w:rsidR="0006211C">
        <w:rPr>
          <w:rFonts w:ascii="Times New Roman" w:hAnsi="Times New Roman" w:cs="Times New Roman"/>
          <w:sz w:val="22"/>
          <w:szCs w:val="22"/>
        </w:rPr>
        <w:t>35-A M.R.S. §§ 104, 111, 704, 705</w:t>
      </w:r>
      <w:r>
        <w:rPr>
          <w:rFonts w:ascii="Times New Roman" w:hAnsi="Times New Roman" w:cs="Times New Roman"/>
          <w:sz w:val="22"/>
          <w:szCs w:val="22"/>
        </w:rPr>
        <w:t>, 716</w:t>
      </w:r>
    </w:p>
    <w:p w14:paraId="354AFB05"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188CBE51"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b/>
          <w:sz w:val="22"/>
          <w:szCs w:val="22"/>
        </w:rPr>
        <w:t>EFFECTIVE DATE</w:t>
      </w:r>
      <w:r>
        <w:rPr>
          <w:rFonts w:ascii="Times New Roman" w:hAnsi="Times New Roman" w:cs="Times New Roman"/>
          <w:sz w:val="22"/>
          <w:szCs w:val="22"/>
        </w:rPr>
        <w:t xml:space="preserve">: This rule was approved as to form and legality by the Attorney General on June 25, 2002. It was filed with the Secretary of State on June 25, </w:t>
      </w:r>
      <w:proofErr w:type="gramStart"/>
      <w:r>
        <w:rPr>
          <w:rFonts w:ascii="Times New Roman" w:hAnsi="Times New Roman" w:cs="Times New Roman"/>
          <w:sz w:val="22"/>
          <w:szCs w:val="22"/>
        </w:rPr>
        <w:t>2002</w:t>
      </w:r>
      <w:proofErr w:type="gramEnd"/>
      <w:r>
        <w:rPr>
          <w:rFonts w:ascii="Times New Roman" w:hAnsi="Times New Roman" w:cs="Times New Roman"/>
          <w:sz w:val="22"/>
          <w:szCs w:val="22"/>
        </w:rPr>
        <w:t xml:space="preserve"> and be</w:t>
      </w:r>
      <w:r w:rsidR="005D7410">
        <w:rPr>
          <w:rFonts w:ascii="Times New Roman" w:hAnsi="Times New Roman" w:cs="Times New Roman"/>
          <w:sz w:val="22"/>
          <w:szCs w:val="22"/>
        </w:rPr>
        <w:t>came</w:t>
      </w:r>
      <w:r>
        <w:rPr>
          <w:rFonts w:ascii="Times New Roman" w:hAnsi="Times New Roman" w:cs="Times New Roman"/>
          <w:sz w:val="22"/>
          <w:szCs w:val="22"/>
        </w:rPr>
        <w:t xml:space="preserve"> effective on June 30, 2002</w:t>
      </w:r>
      <w:r w:rsidR="00E164DF">
        <w:rPr>
          <w:rFonts w:ascii="Times New Roman" w:hAnsi="Times New Roman" w:cs="Times New Roman"/>
          <w:sz w:val="22"/>
          <w:szCs w:val="22"/>
        </w:rPr>
        <w:t xml:space="preserve"> (filing 2002-230)</w:t>
      </w:r>
      <w:r>
        <w:rPr>
          <w:rFonts w:ascii="Times New Roman" w:hAnsi="Times New Roman" w:cs="Times New Roman"/>
          <w:sz w:val="22"/>
          <w:szCs w:val="22"/>
        </w:rPr>
        <w:t>.</w:t>
      </w:r>
    </w:p>
    <w:p w14:paraId="6A6DF88C" w14:textId="77777777" w:rsidR="005D7410" w:rsidRDefault="005D7410">
      <w:pPr>
        <w:tabs>
          <w:tab w:val="left" w:pos="720"/>
          <w:tab w:val="left" w:pos="1440"/>
          <w:tab w:val="left" w:pos="2160"/>
          <w:tab w:val="left" w:pos="2880"/>
          <w:tab w:val="right" w:leader="dot" w:pos="9360"/>
        </w:tabs>
        <w:rPr>
          <w:rFonts w:ascii="Times New Roman" w:hAnsi="Times New Roman" w:cs="Times New Roman"/>
          <w:sz w:val="22"/>
          <w:szCs w:val="22"/>
        </w:rPr>
      </w:pPr>
    </w:p>
    <w:p w14:paraId="17E50BDF" w14:textId="77777777" w:rsidR="005D7410" w:rsidRDefault="005D7410" w:rsidP="005D7410">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b/>
          <w:sz w:val="22"/>
          <w:szCs w:val="22"/>
        </w:rPr>
        <w:t>EFFECTIVE DATE</w:t>
      </w:r>
      <w:r>
        <w:rPr>
          <w:rFonts w:ascii="Times New Roman" w:hAnsi="Times New Roman" w:cs="Times New Roman"/>
          <w:sz w:val="22"/>
          <w:szCs w:val="22"/>
        </w:rPr>
        <w:t xml:space="preserve">: This rule was approved as to form and legality by the Attorney General on April 23, 2020. It was filed with the Secretary of State on April 23, </w:t>
      </w:r>
      <w:proofErr w:type="gramStart"/>
      <w:r>
        <w:rPr>
          <w:rFonts w:ascii="Times New Roman" w:hAnsi="Times New Roman" w:cs="Times New Roman"/>
          <w:sz w:val="22"/>
          <w:szCs w:val="22"/>
        </w:rPr>
        <w:t>2020</w:t>
      </w:r>
      <w:proofErr w:type="gramEnd"/>
      <w:r>
        <w:rPr>
          <w:rFonts w:ascii="Times New Roman" w:hAnsi="Times New Roman" w:cs="Times New Roman"/>
          <w:sz w:val="22"/>
          <w:szCs w:val="22"/>
        </w:rPr>
        <w:t xml:space="preserve"> and became effective on April 28, 2020 (filing 2020-103).</w:t>
      </w:r>
    </w:p>
    <w:p w14:paraId="49052AE6" w14:textId="77777777" w:rsidR="0006211C" w:rsidRDefault="0006211C">
      <w:pPr>
        <w:tabs>
          <w:tab w:val="left" w:pos="720"/>
          <w:tab w:val="left" w:pos="1440"/>
          <w:tab w:val="left" w:pos="2160"/>
          <w:tab w:val="left" w:pos="2880"/>
          <w:tab w:val="right" w:leader="dot" w:pos="9360"/>
        </w:tabs>
        <w:rPr>
          <w:rFonts w:ascii="Times New Roman" w:hAnsi="Times New Roman" w:cs="Times New Roman"/>
          <w:sz w:val="22"/>
          <w:szCs w:val="22"/>
        </w:rPr>
      </w:pPr>
    </w:p>
    <w:p w14:paraId="2A89F1D8" w14:textId="0B5059C5" w:rsidR="007C39B6" w:rsidRPr="005D7410" w:rsidRDefault="007C39B6">
      <w:pPr>
        <w:tabs>
          <w:tab w:val="left" w:pos="720"/>
          <w:tab w:val="left" w:pos="1440"/>
          <w:tab w:val="left" w:pos="2160"/>
          <w:tab w:val="left" w:pos="2880"/>
          <w:tab w:val="right" w:leader="dot" w:pos="9360"/>
        </w:tabs>
        <w:rPr>
          <w:rFonts w:ascii="Times New Roman" w:hAnsi="Times New Roman" w:cs="Times New Roman"/>
          <w:sz w:val="22"/>
          <w:szCs w:val="22"/>
        </w:rPr>
      </w:pPr>
      <w:r>
        <w:rPr>
          <w:rFonts w:ascii="Times New Roman" w:hAnsi="Times New Roman" w:cs="Times New Roman"/>
          <w:sz w:val="22"/>
          <w:szCs w:val="22"/>
        </w:rPr>
        <w:t>Nonsubstantive edits made by agency to ensure accessibility; APAO Accessibility Check: August 20, 2025</w:t>
      </w:r>
    </w:p>
    <w:sectPr w:rsidR="007C39B6" w:rsidRPr="005D7410">
      <w:headerReference w:type="firs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6519" w14:textId="77777777" w:rsidR="00740F45" w:rsidRDefault="00740F45">
      <w:r>
        <w:separator/>
      </w:r>
    </w:p>
  </w:endnote>
  <w:endnote w:type="continuationSeparator" w:id="0">
    <w:p w14:paraId="71552EB7" w14:textId="77777777" w:rsidR="00740F45" w:rsidRDefault="0074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8B56" w14:textId="77777777" w:rsidR="00740F45" w:rsidRDefault="00740F45">
      <w:r>
        <w:separator/>
      </w:r>
    </w:p>
  </w:footnote>
  <w:footnote w:type="continuationSeparator" w:id="0">
    <w:p w14:paraId="2039B5DA" w14:textId="77777777" w:rsidR="00740F45" w:rsidRDefault="0074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6D635" w14:textId="77777777" w:rsidR="0006211C" w:rsidRDefault="0006211C">
    <w:pPr>
      <w:pStyle w:val="Header"/>
      <w:jc w:val="right"/>
      <w:rPr>
        <w:rFonts w:ascii="Times New Roman" w:hAnsi="Times New Roman" w:cs="Times New Roman"/>
        <w:sz w:val="18"/>
        <w:szCs w:val="18"/>
      </w:rPr>
    </w:pPr>
  </w:p>
  <w:p w14:paraId="5B04808D" w14:textId="77777777" w:rsidR="0006211C" w:rsidRDefault="0006211C">
    <w:pPr>
      <w:pStyle w:val="Header"/>
      <w:jc w:val="right"/>
      <w:rPr>
        <w:rFonts w:ascii="Times New Roman" w:hAnsi="Times New Roman" w:cs="Times New Roman"/>
        <w:sz w:val="18"/>
        <w:szCs w:val="18"/>
      </w:rPr>
    </w:pPr>
  </w:p>
  <w:p w14:paraId="56C47E22" w14:textId="77777777" w:rsidR="0006211C" w:rsidRDefault="0006211C">
    <w:pPr>
      <w:pStyle w:val="Header"/>
      <w:jc w:val="right"/>
      <w:rPr>
        <w:rFonts w:ascii="Times New Roman" w:hAnsi="Times New Roman" w:cs="Times New Roman"/>
        <w:sz w:val="18"/>
        <w:szCs w:val="18"/>
      </w:rPr>
    </w:pPr>
  </w:p>
  <w:p w14:paraId="4B27C12E" w14:textId="77777777" w:rsidR="0006211C" w:rsidRDefault="0006211C">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65-407 Chapter 290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5244DF">
      <w:rPr>
        <w:rFonts w:ascii="Times New Roman" w:hAnsi="Times New Roman" w:cs="Times New Roman"/>
        <w:noProof/>
        <w:sz w:val="18"/>
        <w:szCs w:val="18"/>
      </w:rPr>
      <w:t>27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FB3A" w14:textId="77777777" w:rsidR="0006211C" w:rsidRDefault="0006211C">
    <w:pPr>
      <w:pStyle w:val="Header"/>
      <w:jc w:val="right"/>
      <w:rPr>
        <w:rFonts w:ascii="Times New Roman" w:hAnsi="Times New Roman" w:cs="Times New Roman"/>
        <w:sz w:val="18"/>
        <w:szCs w:val="18"/>
      </w:rPr>
    </w:pPr>
  </w:p>
  <w:p w14:paraId="7E02B4E3" w14:textId="77777777" w:rsidR="0006211C" w:rsidRDefault="0006211C">
    <w:pPr>
      <w:pStyle w:val="Header"/>
      <w:jc w:val="right"/>
      <w:rPr>
        <w:rFonts w:ascii="Times New Roman" w:hAnsi="Times New Roman" w:cs="Times New Roman"/>
        <w:sz w:val="18"/>
        <w:szCs w:val="18"/>
      </w:rPr>
    </w:pPr>
  </w:p>
  <w:p w14:paraId="48E259FB" w14:textId="77777777" w:rsidR="0006211C" w:rsidRDefault="0006211C">
    <w:pPr>
      <w:pStyle w:val="Header"/>
      <w:jc w:val="right"/>
      <w:rPr>
        <w:rFonts w:ascii="Times New Roman" w:hAnsi="Times New Roman" w:cs="Times New Roman"/>
        <w:sz w:val="18"/>
        <w:szCs w:val="18"/>
      </w:rPr>
    </w:pPr>
  </w:p>
  <w:p w14:paraId="2EA2D338" w14:textId="77777777" w:rsidR="0006211C" w:rsidRDefault="0006211C">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65-407 Chapter 290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5244DF">
      <w:rPr>
        <w:rFonts w:ascii="Times New Roman" w:hAnsi="Times New Roman" w:cs="Times New Roman"/>
        <w:noProof/>
        <w:sz w:val="18"/>
        <w:szCs w:val="18"/>
      </w:rPr>
      <w:t>6</w:t>
    </w:r>
    <w:r>
      <w:fldChar w:fldCharType="end"/>
    </w:r>
  </w:p>
  <w:p w14:paraId="378DC770" w14:textId="77777777" w:rsidR="0006211C" w:rsidRDefault="00062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DF"/>
    <w:rsid w:val="0006211C"/>
    <w:rsid w:val="0009775A"/>
    <w:rsid w:val="005244DF"/>
    <w:rsid w:val="005D7410"/>
    <w:rsid w:val="00740F45"/>
    <w:rsid w:val="007665AA"/>
    <w:rsid w:val="007C39B6"/>
    <w:rsid w:val="00E1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45593"/>
  <w15:chartTrackingRefBased/>
  <w15:docId w15:val="{DB6364AD-479C-4CC8-96CF-8E952F86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tabs>
        <w:tab w:val="right" w:pos="3919"/>
      </w:tabs>
      <w:ind w:left="54"/>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right" w:pos="4654"/>
      </w:tabs>
      <w:ind w:left="1451" w:hanging="1451"/>
      <w:outlineLvl w:val="4"/>
    </w:pPr>
    <w:rPr>
      <w:b/>
    </w:rPr>
  </w:style>
  <w:style w:type="paragraph" w:styleId="Heading6">
    <w:name w:val="heading 6"/>
    <w:basedOn w:val="Normal"/>
    <w:next w:val="Normal"/>
    <w:qFormat/>
    <w:pPr>
      <w:keepNext/>
      <w:tabs>
        <w:tab w:val="left" w:leader="dot" w:pos="9360"/>
      </w:tabs>
      <w:spacing w:line="480" w:lineRule="atLeast"/>
      <w:jc w:val="center"/>
      <w:outlineLvl w:val="5"/>
    </w:pPr>
    <w:rPr>
      <w:b/>
    </w:rPr>
  </w:style>
  <w:style w:type="paragraph" w:styleId="Heading7">
    <w:name w:val="heading 7"/>
    <w:basedOn w:val="Normal"/>
    <w:next w:val="Normal"/>
    <w:qFormat/>
    <w:pPr>
      <w:keepNext/>
      <w:spacing w:line="480" w:lineRule="atLeast"/>
      <w:ind w:firstLine="720"/>
      <w:outlineLvl w:val="6"/>
    </w:pPr>
  </w:style>
  <w:style w:type="paragraph" w:styleId="Heading8">
    <w:name w:val="heading 8"/>
    <w:basedOn w:val="Normal"/>
    <w:next w:val="Normal"/>
    <w:qFormat/>
    <w:pPr>
      <w:keepNext/>
      <w:ind w:firstLine="143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ind w:left="5040"/>
      <w:jc w:val="both"/>
    </w:pPr>
  </w:style>
  <w:style w:type="paragraph" w:styleId="TOC7">
    <w:name w:val="toc 7"/>
    <w:basedOn w:val="Normal"/>
    <w:next w:val="Normal"/>
    <w:pPr>
      <w:ind w:left="4320"/>
    </w:pPr>
  </w:style>
  <w:style w:type="paragraph" w:styleId="TOC6">
    <w:name w:val="toc 6"/>
    <w:basedOn w:val="Normal"/>
    <w:next w:val="Normal"/>
    <w:pPr>
      <w:ind w:left="3600"/>
    </w:pPr>
  </w:style>
  <w:style w:type="paragraph" w:styleId="TOC5">
    <w:name w:val="toc 5"/>
    <w:basedOn w:val="Normal"/>
    <w:next w:val="Normal"/>
    <w:pPr>
      <w:ind w:left="2880"/>
    </w:pPr>
  </w:style>
  <w:style w:type="paragraph" w:styleId="TOC4">
    <w:name w:val="toc 4"/>
    <w:basedOn w:val="Normal"/>
    <w:next w:val="Normal"/>
    <w:pPr>
      <w:spacing w:line="480" w:lineRule="atLeast"/>
      <w:ind w:firstLine="2160"/>
    </w:pPr>
  </w:style>
  <w:style w:type="paragraph" w:styleId="TOC3">
    <w:name w:val="toc 3"/>
    <w:basedOn w:val="Normal"/>
    <w:next w:val="Normal"/>
    <w:pPr>
      <w:ind w:left="1440"/>
    </w:pPr>
  </w:style>
  <w:style w:type="paragraph" w:styleId="TOC2">
    <w:name w:val="toc 2"/>
    <w:basedOn w:val="Normal"/>
    <w:next w:val="Normal"/>
    <w:pPr>
      <w:ind w:left="720"/>
    </w:pPr>
  </w:style>
  <w:style w:type="paragraph" w:styleId="TOC1">
    <w:name w:val="toc 1"/>
    <w:basedOn w:val="Normal"/>
    <w:next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pPr>
      <w:ind w:left="720" w:firstLine="720"/>
    </w:pPr>
  </w:style>
  <w:style w:type="paragraph" w:styleId="BodyText">
    <w:name w:val="Body Text"/>
    <w:basedOn w:val="Normal"/>
    <w:next w:val="Normal"/>
    <w:pPr>
      <w:spacing w:after="120"/>
    </w:pPr>
  </w:style>
  <w:style w:type="paragraph" w:customStyle="1" w:styleId="TOC91">
    <w:name w:val="TOC 91"/>
    <w:basedOn w:val="Normal"/>
    <w:next w:val="Normal"/>
    <w:pPr>
      <w:ind w:left="5040"/>
    </w:pPr>
  </w:style>
  <w:style w:type="paragraph" w:styleId="BlockText">
    <w:name w:val="Block Text"/>
    <w:basedOn w:val="Normal"/>
    <w:pPr>
      <w:tabs>
        <w:tab w:val="left" w:pos="2230"/>
      </w:tabs>
      <w:ind w:left="2180" w:right="720" w:hanging="2180"/>
    </w:pPr>
    <w:rPr>
      <w:noProof/>
    </w:rPr>
  </w:style>
  <w:style w:type="paragraph" w:styleId="BodyText2">
    <w:name w:val="Body Text 2"/>
    <w:basedOn w:val="Normal"/>
    <w:pPr>
      <w:spacing w:line="480" w:lineRule="atLeast"/>
    </w:pPr>
    <w:rPr>
      <w:b/>
    </w:rPr>
  </w:style>
  <w:style w:type="paragraph" w:styleId="BodyTextIndent2">
    <w:name w:val="Body Text Indent 2"/>
    <w:basedOn w:val="Normal"/>
    <w:pPr>
      <w:tabs>
        <w:tab w:val="left" w:pos="2160"/>
        <w:tab w:val="left" w:pos="3295"/>
      </w:tabs>
      <w:ind w:firstLine="1440"/>
    </w:pPr>
    <w:rPr>
      <w:noProof/>
    </w:rPr>
  </w:style>
  <w:style w:type="paragraph" w:styleId="BodyTextIndent3">
    <w:name w:val="Body Text Indent 3"/>
    <w:basedOn w:val="Normal"/>
    <w:pPr>
      <w:ind w:firstLine="720"/>
    </w:pPr>
  </w:style>
  <w:style w:type="paragraph" w:customStyle="1" w:styleId="DefaultText">
    <w:name w:val="Default Text"/>
    <w:basedOn w:val="Normal"/>
    <w:rPr>
      <w:rFonts w:ascii="Times New Roman" w:hAnsi="Times New Roman" w:cs="Times New Roman"/>
    </w:rPr>
  </w:style>
  <w:style w:type="paragraph" w:styleId="Revision">
    <w:name w:val="Revision"/>
    <w:hidden/>
    <w:uiPriority w:val="99"/>
    <w:semiHidden/>
    <w:rsid w:val="007C39B6"/>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8539</Words>
  <Characters>45879</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65</vt:lpstr>
    </vt:vector>
  </TitlesOfParts>
  <Company> </Company>
  <LinksUpToDate>false</LinksUpToDate>
  <CharactersWithSpaces>54310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dc:title>
  <dc:subject/>
  <dc:creator>Trirna Bragdon</dc:creator>
  <cp:keywords/>
  <dc:description/>
  <cp:lastModifiedBy>Parr, J.Chris</cp:lastModifiedBy>
  <cp:revision>3</cp:revision>
  <cp:lastPrinted>2002-09-04T15:04:00Z</cp:lastPrinted>
  <dcterms:created xsi:type="dcterms:W3CDTF">2025-07-23T18:55:00Z</dcterms:created>
  <dcterms:modified xsi:type="dcterms:W3CDTF">2025-08-20T16:50:00Z</dcterms:modified>
</cp:coreProperties>
</file>