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3279" w14:textId="77777777" w:rsidR="0082029C" w:rsidRDefault="0082029C">
      <w:pPr>
        <w:tabs>
          <w:tab w:val="left" w:pos="720"/>
          <w:tab w:val="left" w:pos="1440"/>
          <w:tab w:val="left" w:pos="2160"/>
          <w:tab w:val="left" w:pos="2880"/>
        </w:tabs>
        <w:ind w:left="720" w:hanging="720"/>
        <w:rPr>
          <w:rFonts w:ascii="Arial" w:hAnsi="Arial" w:cs="Arial"/>
        </w:rPr>
      </w:pPr>
      <w:r>
        <w:rPr>
          <w:rFonts w:ascii="Arial" w:hAnsi="Arial" w:cs="Arial"/>
        </w:rPr>
        <w:t>18</w:t>
      </w:r>
      <w:r>
        <w:rPr>
          <w:rFonts w:ascii="Arial" w:hAnsi="Arial" w:cs="Arial"/>
        </w:rPr>
        <w:tab/>
        <w:t>DEPARTMENT OF ADMINISTRATIVE AND FINANCIAL SERVICES</w:t>
      </w:r>
    </w:p>
    <w:p w14:paraId="5F7F324F" w14:textId="77777777" w:rsidR="0082029C" w:rsidRDefault="0082029C">
      <w:pPr>
        <w:tabs>
          <w:tab w:val="left" w:pos="720"/>
          <w:tab w:val="left" w:pos="1440"/>
          <w:tab w:val="left" w:pos="2160"/>
          <w:tab w:val="left" w:pos="2880"/>
        </w:tabs>
        <w:ind w:left="720" w:hanging="720"/>
        <w:rPr>
          <w:rFonts w:ascii="Arial" w:hAnsi="Arial" w:cs="Arial"/>
        </w:rPr>
      </w:pPr>
    </w:p>
    <w:p w14:paraId="2DB9DF2F" w14:textId="77777777" w:rsidR="0082029C" w:rsidRDefault="0082029C">
      <w:pPr>
        <w:tabs>
          <w:tab w:val="left" w:pos="720"/>
          <w:tab w:val="left" w:pos="1440"/>
          <w:tab w:val="left" w:pos="2160"/>
          <w:tab w:val="left" w:pos="2880"/>
        </w:tabs>
        <w:ind w:left="720" w:hanging="720"/>
        <w:rPr>
          <w:rFonts w:ascii="Arial" w:hAnsi="Arial" w:cs="Arial"/>
        </w:rPr>
      </w:pPr>
      <w:r>
        <w:rPr>
          <w:rFonts w:ascii="Arial" w:hAnsi="Arial" w:cs="Arial"/>
        </w:rPr>
        <w:t>389</w:t>
      </w:r>
      <w:r>
        <w:rPr>
          <w:rFonts w:ascii="Arial" w:hAnsi="Arial" w:cs="Arial"/>
        </w:rPr>
        <w:tab/>
        <w:t>BUREAU OF HUMAN RESOURCES</w:t>
      </w:r>
    </w:p>
    <w:p w14:paraId="4EB3E9C9" w14:textId="77777777" w:rsidR="0082029C" w:rsidRDefault="0082029C">
      <w:pPr>
        <w:tabs>
          <w:tab w:val="left" w:pos="720"/>
          <w:tab w:val="left" w:pos="1440"/>
          <w:tab w:val="left" w:pos="2160"/>
          <w:tab w:val="left" w:pos="2880"/>
        </w:tabs>
        <w:ind w:left="720" w:hanging="720"/>
        <w:rPr>
          <w:rFonts w:ascii="Arial" w:hAnsi="Arial" w:cs="Arial"/>
        </w:rPr>
      </w:pPr>
    </w:p>
    <w:p w14:paraId="671CAA72" w14:textId="77777777" w:rsidR="0082029C" w:rsidRDefault="0082029C">
      <w:pPr>
        <w:tabs>
          <w:tab w:val="left" w:pos="720"/>
          <w:tab w:val="left" w:pos="1440"/>
          <w:tab w:val="left" w:pos="2160"/>
          <w:tab w:val="left" w:pos="2880"/>
        </w:tabs>
        <w:ind w:left="720" w:hanging="720"/>
        <w:rPr>
          <w:rFonts w:ascii="Arial" w:hAnsi="Arial" w:cs="Arial"/>
        </w:rPr>
      </w:pPr>
      <w:r>
        <w:rPr>
          <w:rFonts w:ascii="Arial" w:hAnsi="Arial" w:cs="Arial"/>
        </w:rPr>
        <w:t>CHAPTER 13</w:t>
      </w:r>
      <w:r>
        <w:rPr>
          <w:rFonts w:ascii="Arial" w:hAnsi="Arial" w:cs="Arial"/>
        </w:rPr>
        <w:tab/>
        <w:t>Complaints, Grievances and Investigations</w:t>
      </w:r>
    </w:p>
    <w:p w14:paraId="51C3BCDE" w14:textId="77777777" w:rsidR="0082029C" w:rsidRDefault="0082029C">
      <w:pPr>
        <w:tabs>
          <w:tab w:val="left" w:pos="720"/>
          <w:tab w:val="left" w:pos="1440"/>
          <w:tab w:val="left" w:pos="2160"/>
          <w:tab w:val="left" w:pos="2880"/>
        </w:tabs>
        <w:ind w:left="720" w:hanging="720"/>
        <w:rPr>
          <w:rFonts w:ascii="Arial" w:hAnsi="Arial" w:cs="Arial"/>
        </w:rPr>
      </w:pPr>
    </w:p>
    <w:p w14:paraId="5D31683D" w14:textId="77777777" w:rsidR="0082029C" w:rsidRDefault="0082029C">
      <w:pPr>
        <w:tabs>
          <w:tab w:val="left" w:pos="720"/>
          <w:tab w:val="left" w:pos="1440"/>
          <w:tab w:val="left" w:pos="2160"/>
          <w:tab w:val="left" w:pos="2880"/>
        </w:tabs>
        <w:ind w:left="1440" w:hanging="1440"/>
        <w:rPr>
          <w:rFonts w:ascii="Arial" w:hAnsi="Arial" w:cs="Arial"/>
        </w:rPr>
      </w:pPr>
      <w:r>
        <w:rPr>
          <w:rFonts w:ascii="Arial" w:hAnsi="Arial" w:cs="Arial"/>
        </w:rPr>
        <w:t>SUMMARY:</w:t>
      </w:r>
      <w:r>
        <w:rPr>
          <w:rFonts w:ascii="Arial" w:hAnsi="Arial" w:cs="Arial"/>
        </w:rPr>
        <w:tab/>
        <w:t>This chapter presents the various mechanisms through which complaints and/or grievances of State employees may be discovered, filed and/or heard, and relates the investigatory and enforcement powers of the Director of Human Resources with respect to proper administration/application of the Civil Service Law and these rules.</w:t>
      </w:r>
    </w:p>
    <w:p w14:paraId="4B78D2F6" w14:textId="77777777" w:rsidR="0082029C" w:rsidRDefault="0082029C">
      <w:pPr>
        <w:tabs>
          <w:tab w:val="left" w:pos="720"/>
          <w:tab w:val="left" w:pos="1440"/>
          <w:tab w:val="left" w:pos="2160"/>
          <w:tab w:val="left" w:pos="2880"/>
        </w:tabs>
        <w:ind w:left="720" w:hanging="720"/>
        <w:rPr>
          <w:rFonts w:ascii="Arial" w:hAnsi="Arial" w:cs="Arial"/>
        </w:rPr>
      </w:pPr>
    </w:p>
    <w:p w14:paraId="7542094C" w14:textId="77777777" w:rsidR="0082029C" w:rsidRDefault="0082029C">
      <w:pPr>
        <w:tabs>
          <w:tab w:val="left" w:pos="720"/>
          <w:tab w:val="left" w:pos="1440"/>
          <w:tab w:val="left" w:pos="2160"/>
          <w:tab w:val="left" w:pos="2880"/>
        </w:tabs>
        <w:ind w:left="720" w:hanging="720"/>
        <w:rPr>
          <w:rFonts w:ascii="Arial" w:hAnsi="Arial" w:cs="Arial"/>
        </w:rPr>
      </w:pPr>
    </w:p>
    <w:p w14:paraId="016B91F6" w14:textId="77777777" w:rsidR="0082029C" w:rsidRDefault="0082029C">
      <w:pPr>
        <w:tabs>
          <w:tab w:val="left" w:pos="720"/>
          <w:tab w:val="left" w:pos="1440"/>
          <w:tab w:val="left" w:pos="2160"/>
          <w:tab w:val="left" w:pos="2880"/>
        </w:tabs>
        <w:ind w:left="720" w:hanging="720"/>
        <w:rPr>
          <w:rFonts w:ascii="Arial" w:hAnsi="Arial" w:cs="Arial"/>
        </w:rPr>
      </w:pPr>
      <w:r>
        <w:rPr>
          <w:rFonts w:ascii="Arial" w:hAnsi="Arial" w:cs="Arial"/>
        </w:rPr>
        <w:t>1.</w:t>
      </w:r>
      <w:r>
        <w:rPr>
          <w:rFonts w:ascii="Arial" w:hAnsi="Arial" w:cs="Arial"/>
        </w:rPr>
        <w:tab/>
        <w:t>POLICY</w:t>
      </w:r>
    </w:p>
    <w:p w14:paraId="16CB4CD5" w14:textId="77777777" w:rsidR="0082029C" w:rsidRDefault="0082029C">
      <w:pPr>
        <w:tabs>
          <w:tab w:val="left" w:pos="720"/>
          <w:tab w:val="left" w:pos="1440"/>
          <w:tab w:val="left" w:pos="2160"/>
          <w:tab w:val="left" w:pos="2880"/>
        </w:tabs>
        <w:ind w:left="720" w:hanging="720"/>
        <w:rPr>
          <w:rFonts w:ascii="Arial" w:hAnsi="Arial" w:cs="Arial"/>
        </w:rPr>
      </w:pPr>
    </w:p>
    <w:p w14:paraId="104F3F48" w14:textId="77777777" w:rsidR="0082029C" w:rsidRDefault="0082029C">
      <w:pPr>
        <w:tabs>
          <w:tab w:val="left" w:pos="720"/>
          <w:tab w:val="left" w:pos="1440"/>
          <w:tab w:val="left" w:pos="2160"/>
          <w:tab w:val="left" w:pos="2880"/>
        </w:tabs>
        <w:ind w:left="720" w:hanging="720"/>
        <w:rPr>
          <w:rFonts w:ascii="Arial" w:hAnsi="Arial" w:cs="Arial"/>
        </w:rPr>
      </w:pPr>
      <w:r>
        <w:rPr>
          <w:rFonts w:ascii="Arial" w:hAnsi="Arial" w:cs="Arial"/>
        </w:rPr>
        <w:tab/>
        <w:t>It shall be the policy of the State of Maine to attempt to anticipate grievances or to discover them as soon as they arise, to give employees an opportunity to discuss them with supervisors in whom they have confidence and to find mutually satisfactory solutions as rapidly as possible.  In the presentation of grievances at any supervisory level, employees are insured freedom from restraint, interference, discrimination or reprisal.</w:t>
      </w:r>
    </w:p>
    <w:p w14:paraId="4B3B591A" w14:textId="77777777" w:rsidR="0082029C" w:rsidRDefault="0082029C">
      <w:pPr>
        <w:tabs>
          <w:tab w:val="left" w:pos="720"/>
          <w:tab w:val="left" w:pos="1440"/>
          <w:tab w:val="left" w:pos="2160"/>
          <w:tab w:val="left" w:pos="2880"/>
        </w:tabs>
        <w:ind w:left="720" w:hanging="720"/>
        <w:rPr>
          <w:rFonts w:ascii="Arial" w:hAnsi="Arial" w:cs="Arial"/>
        </w:rPr>
      </w:pPr>
    </w:p>
    <w:p w14:paraId="3ED61585" w14:textId="77777777" w:rsidR="0082029C" w:rsidRDefault="0082029C">
      <w:pPr>
        <w:tabs>
          <w:tab w:val="left" w:pos="720"/>
          <w:tab w:val="left" w:pos="1440"/>
          <w:tab w:val="left" w:pos="2160"/>
          <w:tab w:val="left" w:pos="2880"/>
        </w:tabs>
        <w:ind w:left="720" w:hanging="720"/>
        <w:rPr>
          <w:rFonts w:ascii="Arial" w:hAnsi="Arial" w:cs="Arial"/>
        </w:rPr>
      </w:pPr>
      <w:r>
        <w:rPr>
          <w:rFonts w:ascii="Arial" w:hAnsi="Arial" w:cs="Arial"/>
        </w:rPr>
        <w:t>2.</w:t>
      </w:r>
      <w:r>
        <w:rPr>
          <w:rFonts w:ascii="Arial" w:hAnsi="Arial" w:cs="Arial"/>
        </w:rPr>
        <w:tab/>
        <w:t>LAW AND RULE ENFORCEMENT</w:t>
      </w:r>
    </w:p>
    <w:p w14:paraId="36047405" w14:textId="77777777" w:rsidR="0082029C" w:rsidRDefault="0082029C">
      <w:pPr>
        <w:tabs>
          <w:tab w:val="left" w:pos="720"/>
          <w:tab w:val="left" w:pos="1440"/>
          <w:tab w:val="left" w:pos="2160"/>
          <w:tab w:val="left" w:pos="2880"/>
        </w:tabs>
        <w:ind w:left="720" w:hanging="720"/>
        <w:rPr>
          <w:rFonts w:ascii="Arial" w:hAnsi="Arial" w:cs="Arial"/>
        </w:rPr>
      </w:pPr>
    </w:p>
    <w:p w14:paraId="63E3C273" w14:textId="77777777" w:rsidR="0082029C" w:rsidRDefault="0082029C">
      <w:pPr>
        <w:tabs>
          <w:tab w:val="left" w:pos="720"/>
          <w:tab w:val="left" w:pos="1440"/>
          <w:tab w:val="left" w:pos="2160"/>
          <w:tab w:val="left" w:pos="2880"/>
        </w:tabs>
        <w:ind w:left="720" w:hanging="720"/>
        <w:rPr>
          <w:rFonts w:ascii="Arial" w:hAnsi="Arial" w:cs="Arial"/>
        </w:rPr>
      </w:pPr>
      <w:r>
        <w:rPr>
          <w:rFonts w:ascii="Arial" w:hAnsi="Arial" w:cs="Arial"/>
        </w:rPr>
        <w:tab/>
        <w:t xml:space="preserve">The Director of Human Resources shall receive and consider any </w:t>
      </w:r>
      <w:proofErr w:type="gramStart"/>
      <w:r>
        <w:rPr>
          <w:rFonts w:ascii="Arial" w:hAnsi="Arial" w:cs="Arial"/>
        </w:rPr>
        <w:t>protests</w:t>
      </w:r>
      <w:proofErr w:type="gramEnd"/>
      <w:r>
        <w:rPr>
          <w:rFonts w:ascii="Arial" w:hAnsi="Arial" w:cs="Arial"/>
        </w:rPr>
        <w:t xml:space="preserve"> and any matter concerned with the administration of the act and these rules.  </w:t>
      </w:r>
      <w:proofErr w:type="gramStart"/>
      <w:r>
        <w:rPr>
          <w:rFonts w:ascii="Arial" w:hAnsi="Arial" w:cs="Arial"/>
        </w:rPr>
        <w:t>On the basis of</w:t>
      </w:r>
      <w:proofErr w:type="gramEnd"/>
      <w:r>
        <w:rPr>
          <w:rFonts w:ascii="Arial" w:hAnsi="Arial" w:cs="Arial"/>
        </w:rPr>
        <w:t xml:space="preserve"> such protest, or as personally decided, the Director shall make such investigation as deemed desirable concerning all matters touching the enforcement and effect of the provisions of the Civil Service Law and these rules and regulations established thereunder.</w:t>
      </w:r>
    </w:p>
    <w:p w14:paraId="33A79F6D" w14:textId="77777777" w:rsidR="0082029C" w:rsidRDefault="0082029C">
      <w:pPr>
        <w:tabs>
          <w:tab w:val="left" w:pos="720"/>
          <w:tab w:val="left" w:pos="1440"/>
          <w:tab w:val="left" w:pos="2160"/>
          <w:tab w:val="left" w:pos="2880"/>
        </w:tabs>
        <w:ind w:left="720" w:hanging="720"/>
        <w:rPr>
          <w:rFonts w:ascii="Arial" w:hAnsi="Arial" w:cs="Arial"/>
        </w:rPr>
      </w:pPr>
    </w:p>
    <w:p w14:paraId="409BF6C8" w14:textId="77777777" w:rsidR="0082029C" w:rsidRDefault="0082029C">
      <w:pPr>
        <w:tabs>
          <w:tab w:val="left" w:pos="720"/>
          <w:tab w:val="left" w:pos="1440"/>
          <w:tab w:val="left" w:pos="2160"/>
          <w:tab w:val="left" w:pos="2880"/>
        </w:tabs>
        <w:ind w:left="720" w:hanging="720"/>
        <w:rPr>
          <w:rFonts w:ascii="Arial" w:hAnsi="Arial" w:cs="Arial"/>
        </w:rPr>
      </w:pPr>
      <w:r>
        <w:rPr>
          <w:rFonts w:ascii="Arial" w:hAnsi="Arial" w:cs="Arial"/>
        </w:rPr>
        <w:tab/>
        <w:t>NOTE:  The following appeal mechanisms exist specifically to address the employment concerns of employees in the classified and unclassified services:</w:t>
      </w:r>
    </w:p>
    <w:p w14:paraId="3A573CDC" w14:textId="77777777" w:rsidR="0082029C" w:rsidRDefault="0082029C">
      <w:pPr>
        <w:tabs>
          <w:tab w:val="left" w:pos="720"/>
          <w:tab w:val="left" w:pos="1440"/>
          <w:tab w:val="left" w:pos="2160"/>
          <w:tab w:val="left" w:pos="2880"/>
        </w:tabs>
        <w:ind w:left="720" w:hanging="720"/>
        <w:rPr>
          <w:rFonts w:ascii="Arial" w:hAnsi="Arial" w:cs="Arial"/>
        </w:rPr>
      </w:pPr>
    </w:p>
    <w:p w14:paraId="3FC69478" w14:textId="77777777" w:rsidR="0082029C" w:rsidRDefault="0082029C">
      <w:pPr>
        <w:tabs>
          <w:tab w:val="left" w:pos="720"/>
          <w:tab w:val="left" w:pos="1440"/>
          <w:tab w:val="left" w:pos="2160"/>
          <w:tab w:val="left" w:pos="2880"/>
        </w:tabs>
        <w:ind w:left="1440" w:hanging="1440"/>
        <w:rPr>
          <w:rFonts w:ascii="Arial" w:hAnsi="Arial" w:cs="Arial"/>
        </w:rPr>
      </w:pPr>
      <w:r>
        <w:rPr>
          <w:rFonts w:ascii="Arial" w:hAnsi="Arial" w:cs="Arial"/>
        </w:rPr>
        <w:tab/>
        <w:t>1.</w:t>
      </w:r>
      <w:r>
        <w:rPr>
          <w:rFonts w:ascii="Arial" w:hAnsi="Arial" w:cs="Arial"/>
        </w:rPr>
        <w:tab/>
        <w:t>State Civil Service Appeals Board.  This Board has authority to hear and rule on appeals of classification and/or allocation/reallocation actions taken by the Director of Human Resources. Procedures for hearing appeals of classification are on file with the Bureau of Human Resources.</w:t>
      </w:r>
    </w:p>
    <w:p w14:paraId="403AA38C" w14:textId="77777777" w:rsidR="0082029C" w:rsidRDefault="0082029C">
      <w:pPr>
        <w:tabs>
          <w:tab w:val="left" w:pos="720"/>
          <w:tab w:val="left" w:pos="1440"/>
          <w:tab w:val="left" w:pos="2160"/>
          <w:tab w:val="left" w:pos="2880"/>
        </w:tabs>
        <w:ind w:left="720" w:hanging="720"/>
        <w:rPr>
          <w:rFonts w:ascii="Arial" w:hAnsi="Arial" w:cs="Arial"/>
        </w:rPr>
      </w:pPr>
    </w:p>
    <w:p w14:paraId="24A1178A" w14:textId="77777777" w:rsidR="0082029C" w:rsidRDefault="0082029C">
      <w:pPr>
        <w:tabs>
          <w:tab w:val="left" w:pos="720"/>
          <w:tab w:val="left" w:pos="1440"/>
          <w:tab w:val="left" w:pos="2160"/>
          <w:tab w:val="left" w:pos="2880"/>
        </w:tabs>
        <w:ind w:left="1440" w:hanging="1440"/>
        <w:rPr>
          <w:rFonts w:ascii="Arial" w:hAnsi="Arial" w:cs="Arial"/>
        </w:rPr>
      </w:pPr>
      <w:r>
        <w:rPr>
          <w:rFonts w:ascii="Arial" w:hAnsi="Arial" w:cs="Arial"/>
        </w:rPr>
        <w:tab/>
        <w:t>2.</w:t>
      </w:r>
      <w:r>
        <w:rPr>
          <w:rFonts w:ascii="Arial" w:hAnsi="Arial" w:cs="Arial"/>
        </w:rPr>
        <w:tab/>
        <w:t>State Civil Service Appeals Board. The Board may mediate grievances and disputes between classified employees and their respective state agencies for those employees who are not allowed to bargain pursuant to the State Employees Labor Relation Act.</w:t>
      </w:r>
    </w:p>
    <w:p w14:paraId="5310CF44" w14:textId="77777777" w:rsidR="0082029C" w:rsidRDefault="0082029C">
      <w:pPr>
        <w:tabs>
          <w:tab w:val="left" w:pos="720"/>
          <w:tab w:val="left" w:pos="1440"/>
          <w:tab w:val="left" w:pos="2160"/>
          <w:tab w:val="left" w:pos="2880"/>
        </w:tabs>
        <w:ind w:left="720" w:hanging="720"/>
        <w:rPr>
          <w:rFonts w:ascii="Arial" w:hAnsi="Arial" w:cs="Arial"/>
        </w:rPr>
      </w:pPr>
    </w:p>
    <w:p w14:paraId="46EC3E24" w14:textId="77777777" w:rsidR="0082029C" w:rsidRDefault="0082029C">
      <w:pPr>
        <w:tabs>
          <w:tab w:val="left" w:pos="720"/>
          <w:tab w:val="left" w:pos="1440"/>
          <w:tab w:val="left" w:pos="2160"/>
          <w:tab w:val="left" w:pos="2880"/>
        </w:tabs>
        <w:ind w:left="1440" w:hanging="1440"/>
        <w:rPr>
          <w:rFonts w:ascii="Arial" w:hAnsi="Arial" w:cs="Arial"/>
        </w:rPr>
      </w:pPr>
      <w:r>
        <w:rPr>
          <w:rFonts w:ascii="Arial" w:hAnsi="Arial" w:cs="Arial"/>
        </w:rPr>
        <w:lastRenderedPageBreak/>
        <w:tab/>
        <w:t>3.</w:t>
      </w:r>
      <w:r>
        <w:rPr>
          <w:rFonts w:ascii="Arial" w:hAnsi="Arial" w:cs="Arial"/>
        </w:rPr>
        <w:tab/>
        <w:t>Director of Human Resources.  Employment concerns involving examination, examination administration, affirmative action, equal employment opportunity concerns, compensation, and/or possible violation of any law and rule governing merit system administration are heard and addressed by the Director of Human Resources.</w:t>
      </w:r>
    </w:p>
    <w:p w14:paraId="7018CE21" w14:textId="77777777" w:rsidR="0082029C" w:rsidRDefault="0082029C">
      <w:pPr>
        <w:tabs>
          <w:tab w:val="left" w:pos="720"/>
          <w:tab w:val="left" w:pos="1440"/>
          <w:tab w:val="left" w:pos="2160"/>
          <w:tab w:val="left" w:pos="2880"/>
        </w:tabs>
        <w:ind w:left="720" w:hanging="720"/>
        <w:rPr>
          <w:rFonts w:ascii="Arial" w:hAnsi="Arial" w:cs="Arial"/>
        </w:rPr>
      </w:pPr>
    </w:p>
    <w:p w14:paraId="02A8CD24" w14:textId="77777777" w:rsidR="0082029C" w:rsidRDefault="0082029C">
      <w:pPr>
        <w:tabs>
          <w:tab w:val="left" w:pos="720"/>
          <w:tab w:val="left" w:pos="1440"/>
          <w:tab w:val="left" w:pos="2160"/>
          <w:tab w:val="left" w:pos="2880"/>
        </w:tabs>
        <w:ind w:left="720" w:hanging="720"/>
        <w:rPr>
          <w:rFonts w:ascii="Arial" w:hAnsi="Arial" w:cs="Arial"/>
        </w:rPr>
      </w:pPr>
    </w:p>
    <w:p w14:paraId="20D28904" w14:textId="77777777" w:rsidR="0082029C" w:rsidRDefault="0082029C">
      <w:pPr>
        <w:tabs>
          <w:tab w:val="left" w:pos="720"/>
          <w:tab w:val="left" w:pos="1440"/>
          <w:tab w:val="left" w:pos="2160"/>
          <w:tab w:val="left" w:pos="2880"/>
        </w:tabs>
        <w:ind w:left="3600" w:hanging="3600"/>
        <w:rPr>
          <w:rFonts w:ascii="Arial" w:hAnsi="Arial" w:cs="Arial"/>
        </w:rPr>
      </w:pPr>
      <w:r>
        <w:rPr>
          <w:rFonts w:ascii="Arial" w:hAnsi="Arial" w:cs="Arial"/>
        </w:rPr>
        <w:t>STATUTORY AUTHORITY:</w:t>
      </w:r>
      <w:r>
        <w:rPr>
          <w:rFonts w:ascii="Arial" w:hAnsi="Arial" w:cs="Arial"/>
        </w:rPr>
        <w:tab/>
        <w:t>5 M.R.S.A. Ch. 372 §§ 7036, 7051, 7081-7085.</w:t>
      </w:r>
    </w:p>
    <w:p w14:paraId="47DF1501" w14:textId="77777777" w:rsidR="0082029C" w:rsidRDefault="0082029C">
      <w:pPr>
        <w:tabs>
          <w:tab w:val="left" w:pos="720"/>
          <w:tab w:val="left" w:pos="1440"/>
          <w:tab w:val="left" w:pos="2160"/>
          <w:tab w:val="left" w:pos="2880"/>
        </w:tabs>
        <w:ind w:left="720" w:hanging="720"/>
        <w:rPr>
          <w:rFonts w:ascii="Arial" w:hAnsi="Arial" w:cs="Arial"/>
        </w:rPr>
      </w:pPr>
    </w:p>
    <w:p w14:paraId="54359AD5" w14:textId="77777777" w:rsidR="0082029C" w:rsidRDefault="0082029C">
      <w:pPr>
        <w:tabs>
          <w:tab w:val="left" w:pos="720"/>
          <w:tab w:val="left" w:pos="1440"/>
          <w:tab w:val="left" w:pos="2160"/>
          <w:tab w:val="left" w:pos="2880"/>
        </w:tabs>
        <w:ind w:left="720" w:hanging="720"/>
        <w:rPr>
          <w:rFonts w:ascii="Arial" w:hAnsi="Arial" w:cs="Arial"/>
        </w:rPr>
      </w:pPr>
      <w:r>
        <w:rPr>
          <w:rFonts w:ascii="Arial" w:hAnsi="Arial" w:cs="Arial"/>
        </w:rPr>
        <w:t>EFFECTIVE DATE:</w:t>
      </w:r>
      <w:r>
        <w:rPr>
          <w:rFonts w:ascii="Arial" w:hAnsi="Arial" w:cs="Arial"/>
        </w:rPr>
        <w:tab/>
      </w:r>
      <w:r>
        <w:rPr>
          <w:rFonts w:ascii="Arial" w:hAnsi="Arial" w:cs="Arial"/>
        </w:rPr>
        <w:tab/>
      </w:r>
      <w:r>
        <w:rPr>
          <w:rFonts w:ascii="Arial" w:hAnsi="Arial" w:cs="Arial"/>
        </w:rPr>
        <w:tab/>
        <w:t>January 9, 1979</w:t>
      </w:r>
    </w:p>
    <w:p w14:paraId="2781C48F" w14:textId="77777777" w:rsidR="0082029C" w:rsidRDefault="0082029C">
      <w:pPr>
        <w:tabs>
          <w:tab w:val="left" w:pos="720"/>
          <w:tab w:val="left" w:pos="1440"/>
          <w:tab w:val="left" w:pos="2160"/>
          <w:tab w:val="left" w:pos="2880"/>
        </w:tabs>
        <w:ind w:left="720" w:hanging="720"/>
        <w:rPr>
          <w:rFonts w:ascii="Arial" w:hAnsi="Arial" w:cs="Arial"/>
        </w:rPr>
      </w:pPr>
    </w:p>
    <w:p w14:paraId="385E59FF" w14:textId="77777777" w:rsidR="0082029C" w:rsidRDefault="0082029C">
      <w:pPr>
        <w:tabs>
          <w:tab w:val="left" w:pos="720"/>
          <w:tab w:val="left" w:pos="1440"/>
          <w:tab w:val="left" w:pos="2160"/>
          <w:tab w:val="left" w:pos="2880"/>
        </w:tabs>
        <w:ind w:left="720" w:hanging="720"/>
        <w:rPr>
          <w:rFonts w:ascii="Arial" w:hAnsi="Arial" w:cs="Arial"/>
        </w:rPr>
      </w:pPr>
      <w:r>
        <w:rPr>
          <w:rFonts w:ascii="Arial" w:hAnsi="Arial" w:cs="Arial"/>
        </w:rPr>
        <w:t>EFFECTIVE DATE (ELECTRONIC CONVERSION):</w:t>
      </w:r>
      <w:r>
        <w:rPr>
          <w:rFonts w:ascii="Arial" w:hAnsi="Arial" w:cs="Arial"/>
        </w:rPr>
        <w:tab/>
        <w:t>April 24, 1996</w:t>
      </w:r>
    </w:p>
    <w:p w14:paraId="36ECD86A" w14:textId="77777777" w:rsidR="0025200A" w:rsidRDefault="0025200A">
      <w:pPr>
        <w:tabs>
          <w:tab w:val="left" w:pos="720"/>
          <w:tab w:val="left" w:pos="1440"/>
          <w:tab w:val="left" w:pos="2160"/>
          <w:tab w:val="left" w:pos="2880"/>
        </w:tabs>
        <w:ind w:left="720" w:hanging="720"/>
        <w:rPr>
          <w:rFonts w:ascii="Arial" w:hAnsi="Arial" w:cs="Arial"/>
        </w:rPr>
      </w:pPr>
    </w:p>
    <w:p w14:paraId="47CEC19D" w14:textId="1B38512D" w:rsidR="0025200A" w:rsidRDefault="0025200A">
      <w:pPr>
        <w:tabs>
          <w:tab w:val="left" w:pos="720"/>
          <w:tab w:val="left" w:pos="1440"/>
          <w:tab w:val="left" w:pos="2160"/>
          <w:tab w:val="left" w:pos="2880"/>
        </w:tabs>
        <w:ind w:left="720" w:hanging="720"/>
        <w:rPr>
          <w:rFonts w:ascii="Arial" w:hAnsi="Arial" w:cs="Arial"/>
        </w:rPr>
      </w:pPr>
      <w:r>
        <w:rPr>
          <w:rFonts w:ascii="Arial" w:hAnsi="Arial" w:cs="Arial"/>
        </w:rPr>
        <w:t>WORD VERSION CONVERSION AND ACCESSIBILITY CHECK: July 8, 2025</w:t>
      </w:r>
    </w:p>
    <w:sectPr w:rsidR="0025200A">
      <w:headerReference w:type="default" r:id="rId6"/>
      <w:footerReference w:type="default" r:id="rId7"/>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B94F" w14:textId="77777777" w:rsidR="0025200A" w:rsidRDefault="0025200A">
      <w:r>
        <w:separator/>
      </w:r>
    </w:p>
  </w:endnote>
  <w:endnote w:type="continuationSeparator" w:id="0">
    <w:p w14:paraId="2D7A37A5" w14:textId="77777777" w:rsidR="0025200A" w:rsidRDefault="0025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627F" w14:textId="77777777" w:rsidR="0082029C" w:rsidRDefault="0082029C">
    <w:pPr>
      <w:spacing w:before="140" w:line="100" w:lineRule="exact"/>
      <w:rPr>
        <w:sz w:val="10"/>
        <w:szCs w:val="10"/>
      </w:rPr>
    </w:pPr>
  </w:p>
  <w:p w14:paraId="5F4B63EC" w14:textId="77777777" w:rsidR="0082029C" w:rsidRDefault="0082029C">
    <w:pPr>
      <w:tabs>
        <w:tab w:val="left" w:pos="-720"/>
      </w:tabs>
      <w:jc w:val="both"/>
    </w:pPr>
  </w:p>
  <w:p w14:paraId="6A454101" w14:textId="77777777" w:rsidR="0082029C" w:rsidRDefault="008202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53C9" w14:textId="77777777" w:rsidR="0082029C" w:rsidRDefault="0082029C">
      <w:r>
        <w:separator/>
      </w:r>
    </w:p>
  </w:footnote>
  <w:footnote w:type="continuationSeparator" w:id="0">
    <w:p w14:paraId="4A2A3932" w14:textId="77777777" w:rsidR="0025200A" w:rsidRDefault="0025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00EC" w14:textId="77777777" w:rsidR="0082029C" w:rsidRDefault="0082029C">
    <w:pPr>
      <w:tabs>
        <w:tab w:val="right" w:pos="9360"/>
      </w:tabs>
      <w:jc w:val="both"/>
    </w:pPr>
    <w:r>
      <w:tab/>
    </w:r>
  </w:p>
  <w:p w14:paraId="34B31375" w14:textId="77777777" w:rsidR="0082029C" w:rsidRDefault="0082029C">
    <w:pPr>
      <w:spacing w:after="428" w:line="100" w:lineRule="exact"/>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3B"/>
    <w:rsid w:val="0025200A"/>
    <w:rsid w:val="0082029C"/>
    <w:rsid w:val="00F0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E4E6D"/>
  <w15:chartTrackingRefBased/>
  <w15:docId w15:val="{D3933B6F-1C66-4387-A0AD-E303AD31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25200A"/>
    <w:rPr>
      <w:rFonts w:ascii="Courier" w:hAnsi="Courier" w:cs="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18</vt:lpstr>
    </vt:vector>
  </TitlesOfParts>
  <Company>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________</dc:creator>
  <cp:keywords/>
  <dc:description/>
  <cp:lastModifiedBy>Parr, J.Chris</cp:lastModifiedBy>
  <cp:revision>2</cp:revision>
  <dcterms:created xsi:type="dcterms:W3CDTF">2025-07-08T13:36:00Z</dcterms:created>
  <dcterms:modified xsi:type="dcterms:W3CDTF">2025-07-08T13:36:00Z</dcterms:modified>
</cp:coreProperties>
</file>