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AB07" w14:textId="77777777" w:rsidR="00803168" w:rsidRPr="00CC27A8" w:rsidRDefault="00F9279E" w:rsidP="00CC27A8">
      <w:pPr>
        <w:pStyle w:val="Heading1"/>
        <w:rPr>
          <w:rFonts w:ascii="Times New Roman" w:hAnsi="Times New Roman" w:cs="Times New Roman"/>
          <w:sz w:val="24"/>
          <w:szCs w:val="24"/>
        </w:rPr>
      </w:pPr>
      <w:r w:rsidRPr="00CC27A8">
        <w:rPr>
          <w:rFonts w:ascii="Times New Roman" w:hAnsi="Times New Roman" w:cs="Times New Roman"/>
          <w:sz w:val="24"/>
          <w:szCs w:val="24"/>
        </w:rPr>
        <w:t>94-388</w:t>
      </w:r>
      <w:r w:rsidR="00E24F5A" w:rsidRPr="00CC27A8">
        <w:rPr>
          <w:rFonts w:ascii="Times New Roman" w:hAnsi="Times New Roman" w:cs="Times New Roman"/>
          <w:sz w:val="24"/>
          <w:szCs w:val="24"/>
        </w:rPr>
        <w:t xml:space="preserve"> </w:t>
      </w:r>
      <w:r w:rsidR="00E24F5A" w:rsidRPr="00CC27A8">
        <w:rPr>
          <w:rFonts w:ascii="Times New Roman" w:hAnsi="Times New Roman" w:cs="Times New Roman"/>
          <w:sz w:val="24"/>
          <w:szCs w:val="24"/>
        </w:rPr>
        <w:tab/>
      </w:r>
      <w:r w:rsidR="008355C4" w:rsidRPr="00CC27A8">
        <w:rPr>
          <w:rFonts w:ascii="Times New Roman" w:hAnsi="Times New Roman" w:cs="Times New Roman"/>
          <w:sz w:val="24"/>
          <w:szCs w:val="24"/>
        </w:rPr>
        <w:t>STATE CIVIL SERVICE APPEALS BOARD</w:t>
      </w:r>
    </w:p>
    <w:p w14:paraId="144EE2FE" w14:textId="77777777" w:rsidR="00803168" w:rsidRDefault="00803168">
      <w:pPr>
        <w:tabs>
          <w:tab w:val="left" w:pos="-720"/>
          <w:tab w:val="left" w:pos="1440"/>
        </w:tabs>
        <w:ind w:left="1440" w:hanging="1440"/>
        <w:rPr>
          <w:rFonts w:ascii="Times New Roman" w:hAnsi="Times New Roman" w:cs="Times New Roman"/>
        </w:rPr>
      </w:pPr>
    </w:p>
    <w:p w14:paraId="3166EDA3" w14:textId="77777777" w:rsidR="00803168" w:rsidRDefault="00803168">
      <w:pPr>
        <w:tabs>
          <w:tab w:val="left" w:pos="-720"/>
          <w:tab w:val="left" w:pos="720"/>
          <w:tab w:val="left" w:pos="1440"/>
        </w:tabs>
        <w:ind w:left="1440" w:hanging="1440"/>
        <w:rPr>
          <w:rFonts w:ascii="Times New Roman" w:hAnsi="Times New Roman" w:cs="Times New Roman"/>
        </w:rPr>
      </w:pPr>
      <w:r>
        <w:rPr>
          <w:rFonts w:ascii="Times New Roman" w:hAnsi="Times New Roman" w:cs="Times New Roman"/>
        </w:rPr>
        <w:t xml:space="preserve">Chapter </w:t>
      </w:r>
      <w:r w:rsidR="00E24F5A">
        <w:rPr>
          <w:rFonts w:ascii="Times New Roman" w:hAnsi="Times New Roman" w:cs="Times New Roman"/>
        </w:rPr>
        <w:t>1</w:t>
      </w:r>
      <w:r>
        <w:rPr>
          <w:rFonts w:ascii="Times New Roman" w:hAnsi="Times New Roman" w:cs="Times New Roman"/>
        </w:rPr>
        <w:t>:</w:t>
      </w:r>
      <w:r>
        <w:rPr>
          <w:rFonts w:ascii="Times New Roman" w:hAnsi="Times New Roman" w:cs="Times New Roman"/>
        </w:rPr>
        <w:tab/>
        <w:t xml:space="preserve">RULES OF PRACTICE </w:t>
      </w:r>
      <w:r w:rsidR="00607ECE">
        <w:rPr>
          <w:rFonts w:ascii="Times New Roman" w:hAnsi="Times New Roman" w:cs="Times New Roman"/>
        </w:rPr>
        <w:t>AND PROCEDURE</w:t>
      </w:r>
    </w:p>
    <w:p w14:paraId="54B75C02" w14:textId="77777777" w:rsidR="00803168" w:rsidRDefault="00803168">
      <w:pPr>
        <w:pBdr>
          <w:bottom w:val="single" w:sz="6" w:space="1" w:color="auto"/>
        </w:pBdr>
        <w:tabs>
          <w:tab w:val="left" w:pos="-720"/>
        </w:tabs>
        <w:rPr>
          <w:rFonts w:ascii="Times New Roman" w:hAnsi="Times New Roman" w:cs="Times New Roman"/>
        </w:rPr>
      </w:pPr>
    </w:p>
    <w:p w14:paraId="195191BE" w14:textId="77777777" w:rsidR="00803168" w:rsidRDefault="00803168">
      <w:pPr>
        <w:tabs>
          <w:tab w:val="left" w:pos="-720"/>
        </w:tabs>
        <w:rPr>
          <w:rFonts w:ascii="Times New Roman" w:hAnsi="Times New Roman" w:cs="Times New Roman"/>
        </w:rPr>
      </w:pPr>
    </w:p>
    <w:p w14:paraId="6950F7C5" w14:textId="77777777" w:rsidR="00803168" w:rsidRDefault="00803168" w:rsidP="003E3D16">
      <w:pPr>
        <w:tabs>
          <w:tab w:val="left" w:pos="-720"/>
          <w:tab w:val="left" w:pos="0"/>
          <w:tab w:val="left" w:pos="720"/>
        </w:tabs>
        <w:jc w:val="both"/>
        <w:rPr>
          <w:rFonts w:ascii="Times New Roman" w:hAnsi="Times New Roman" w:cs="Times New Roman"/>
        </w:rPr>
      </w:pPr>
      <w:r w:rsidRPr="00E24F5A">
        <w:rPr>
          <w:rFonts w:ascii="Times New Roman" w:hAnsi="Times New Roman" w:cs="Times New Roman"/>
          <w:b/>
          <w:bCs/>
        </w:rPr>
        <w:t>SUMMARY</w:t>
      </w:r>
      <w:r>
        <w:rPr>
          <w:rFonts w:ascii="Times New Roman" w:hAnsi="Times New Roman" w:cs="Times New Roman"/>
        </w:rPr>
        <w:t xml:space="preserve">: This chapter establishes </w:t>
      </w:r>
      <w:r w:rsidR="00E24F5A">
        <w:rPr>
          <w:rFonts w:ascii="Times New Roman" w:hAnsi="Times New Roman" w:cs="Times New Roman"/>
        </w:rPr>
        <w:t xml:space="preserve">rules of practice and </w:t>
      </w:r>
      <w:r>
        <w:rPr>
          <w:rFonts w:ascii="Times New Roman" w:hAnsi="Times New Roman" w:cs="Times New Roman"/>
        </w:rPr>
        <w:t xml:space="preserve">procedure </w:t>
      </w:r>
      <w:r w:rsidR="00E24F5A">
        <w:rPr>
          <w:rFonts w:ascii="Times New Roman" w:hAnsi="Times New Roman" w:cs="Times New Roman"/>
        </w:rPr>
        <w:t xml:space="preserve">in </w:t>
      </w:r>
      <w:r w:rsidR="00A22682">
        <w:rPr>
          <w:rFonts w:ascii="Times New Roman" w:hAnsi="Times New Roman" w:cs="Times New Roman"/>
        </w:rPr>
        <w:t xml:space="preserve">proceedings </w:t>
      </w:r>
      <w:r w:rsidR="00E24F5A">
        <w:rPr>
          <w:rFonts w:ascii="Times New Roman" w:hAnsi="Times New Roman" w:cs="Times New Roman"/>
        </w:rPr>
        <w:t xml:space="preserve">before the </w:t>
      </w:r>
      <w:r w:rsidR="00E46EF5">
        <w:rPr>
          <w:rFonts w:ascii="Times New Roman" w:hAnsi="Times New Roman" w:cs="Times New Roman"/>
        </w:rPr>
        <w:t>State</w:t>
      </w:r>
      <w:r w:rsidR="00E24F5A">
        <w:rPr>
          <w:rFonts w:ascii="Times New Roman" w:hAnsi="Times New Roman" w:cs="Times New Roman"/>
        </w:rPr>
        <w:t xml:space="preserve"> Civil Service Appeals Board</w:t>
      </w:r>
      <w:r>
        <w:rPr>
          <w:rFonts w:ascii="Times New Roman" w:hAnsi="Times New Roman" w:cs="Times New Roman"/>
        </w:rPr>
        <w:t>.</w:t>
      </w:r>
    </w:p>
    <w:p w14:paraId="623E20EC" w14:textId="77777777" w:rsidR="00803168" w:rsidRDefault="00803168">
      <w:pPr>
        <w:pBdr>
          <w:bottom w:val="single" w:sz="6" w:space="1" w:color="auto"/>
        </w:pBdr>
        <w:tabs>
          <w:tab w:val="left" w:pos="-720"/>
        </w:tabs>
        <w:rPr>
          <w:rFonts w:ascii="Times New Roman" w:hAnsi="Times New Roman" w:cs="Times New Roman"/>
        </w:rPr>
      </w:pPr>
    </w:p>
    <w:p w14:paraId="0481EE35" w14:textId="77777777" w:rsidR="00803168" w:rsidRDefault="00803168">
      <w:pPr>
        <w:tabs>
          <w:tab w:val="left" w:pos="-720"/>
        </w:tabs>
        <w:rPr>
          <w:rFonts w:ascii="Times New Roman" w:hAnsi="Times New Roman" w:cs="Times New Roman"/>
        </w:rPr>
      </w:pPr>
    </w:p>
    <w:p w14:paraId="079C0D06" w14:textId="77777777" w:rsidR="00803168" w:rsidRDefault="00803168">
      <w:pPr>
        <w:tabs>
          <w:tab w:val="left" w:pos="-720"/>
        </w:tabs>
        <w:rPr>
          <w:rFonts w:ascii="Times New Roman" w:hAnsi="Times New Roman" w:cs="Times New Roman"/>
        </w:rPr>
      </w:pPr>
    </w:p>
    <w:p w14:paraId="08AC4147" w14:textId="77777777" w:rsidR="00E24F5A" w:rsidRDefault="00E24F5A" w:rsidP="00E24F5A">
      <w:pPr>
        <w:numPr>
          <w:ilvl w:val="0"/>
          <w:numId w:val="1"/>
        </w:numPr>
        <w:tabs>
          <w:tab w:val="left" w:pos="-720"/>
          <w:tab w:val="left" w:pos="0"/>
        </w:tabs>
        <w:rPr>
          <w:rFonts w:ascii="Times New Roman" w:hAnsi="Times New Roman" w:cs="Times New Roman"/>
          <w:b/>
          <w:bCs/>
        </w:rPr>
      </w:pPr>
      <w:r>
        <w:rPr>
          <w:rFonts w:ascii="Times New Roman" w:hAnsi="Times New Roman" w:cs="Times New Roman"/>
          <w:b/>
          <w:bCs/>
        </w:rPr>
        <w:t>Applicability</w:t>
      </w:r>
    </w:p>
    <w:p w14:paraId="5350E6B5" w14:textId="77777777" w:rsidR="00E46EF5" w:rsidRDefault="00E46EF5" w:rsidP="00E46EF5">
      <w:pPr>
        <w:tabs>
          <w:tab w:val="left" w:pos="-720"/>
          <w:tab w:val="left" w:pos="0"/>
        </w:tabs>
        <w:ind w:left="1080"/>
        <w:rPr>
          <w:rFonts w:ascii="Times New Roman" w:hAnsi="Times New Roman" w:cs="Times New Roman"/>
          <w:b/>
          <w:bCs/>
        </w:rPr>
      </w:pPr>
    </w:p>
    <w:p w14:paraId="61AF8425" w14:textId="77777777" w:rsidR="006539F3" w:rsidRDefault="00E24F5A" w:rsidP="003E3D16">
      <w:pPr>
        <w:tabs>
          <w:tab w:val="left" w:pos="-720"/>
          <w:tab w:val="left" w:pos="0"/>
        </w:tabs>
        <w:ind w:left="720"/>
        <w:jc w:val="both"/>
        <w:rPr>
          <w:rFonts w:ascii="Times New Roman" w:hAnsi="Times New Roman" w:cs="Times New Roman"/>
        </w:rPr>
      </w:pPr>
      <w:r w:rsidRPr="00C838EC">
        <w:rPr>
          <w:rFonts w:ascii="Times New Roman" w:hAnsi="Times New Roman" w:cs="Times New Roman"/>
        </w:rPr>
        <w:t xml:space="preserve">These rules govern all practice and procedure </w:t>
      </w:r>
      <w:r w:rsidR="00A22682">
        <w:rPr>
          <w:rFonts w:ascii="Times New Roman" w:hAnsi="Times New Roman" w:cs="Times New Roman"/>
        </w:rPr>
        <w:t xml:space="preserve">in proceedings </w:t>
      </w:r>
      <w:r w:rsidRPr="00C838EC">
        <w:rPr>
          <w:rFonts w:ascii="Times New Roman" w:hAnsi="Times New Roman" w:cs="Times New Roman"/>
        </w:rPr>
        <w:t xml:space="preserve">before the </w:t>
      </w:r>
      <w:r w:rsidR="00E46EF5" w:rsidRPr="00C838EC">
        <w:rPr>
          <w:rFonts w:ascii="Times New Roman" w:hAnsi="Times New Roman" w:cs="Times New Roman"/>
        </w:rPr>
        <w:t xml:space="preserve">State </w:t>
      </w:r>
      <w:r w:rsidRPr="00C838EC">
        <w:rPr>
          <w:rFonts w:ascii="Times New Roman" w:hAnsi="Times New Roman" w:cs="Times New Roman"/>
        </w:rPr>
        <w:t>Civ</w:t>
      </w:r>
      <w:r w:rsidR="00E46EF5" w:rsidRPr="00C838EC">
        <w:rPr>
          <w:rFonts w:ascii="Times New Roman" w:hAnsi="Times New Roman" w:cs="Times New Roman"/>
        </w:rPr>
        <w:t>i</w:t>
      </w:r>
      <w:r w:rsidRPr="00C838EC">
        <w:rPr>
          <w:rFonts w:ascii="Times New Roman" w:hAnsi="Times New Roman" w:cs="Times New Roman"/>
        </w:rPr>
        <w:t>l Service Appeals Board</w:t>
      </w:r>
      <w:r w:rsidR="00727262" w:rsidRPr="00C838EC">
        <w:rPr>
          <w:rFonts w:ascii="Times New Roman" w:hAnsi="Times New Roman" w:cs="Times New Roman"/>
        </w:rPr>
        <w:t xml:space="preserve"> (“CSAB”)</w:t>
      </w:r>
      <w:r w:rsidRPr="00C838EC">
        <w:rPr>
          <w:rFonts w:ascii="Times New Roman" w:hAnsi="Times New Roman" w:cs="Times New Roman"/>
        </w:rPr>
        <w:t xml:space="preserve"> under applicable laws of the State of Maine, unless otherwise directed by the CSAB.  Procedures not specifically addressed by these rules shall be governed by the Maine Administrative Procedure Act, 5 M.R.S. </w:t>
      </w:r>
      <w:r w:rsidR="008430A8">
        <w:rPr>
          <w:rFonts w:ascii="Times New Roman" w:hAnsi="Times New Roman" w:cs="Times New Roman"/>
        </w:rPr>
        <w:t>§§</w:t>
      </w:r>
      <w:r w:rsidRPr="00C838EC">
        <w:rPr>
          <w:rFonts w:ascii="Times New Roman" w:hAnsi="Times New Roman" w:cs="Times New Roman"/>
        </w:rPr>
        <w:t xml:space="preserve"> 8001 </w:t>
      </w:r>
      <w:r w:rsidRPr="00C838EC">
        <w:rPr>
          <w:rFonts w:ascii="Times New Roman" w:hAnsi="Times New Roman" w:cs="Times New Roman"/>
          <w:i/>
          <w:iCs/>
        </w:rPr>
        <w:t xml:space="preserve">et seq., </w:t>
      </w:r>
      <w:r w:rsidRPr="00C838EC">
        <w:rPr>
          <w:rFonts w:ascii="Times New Roman" w:hAnsi="Times New Roman" w:cs="Times New Roman"/>
        </w:rPr>
        <w:t>and 5 M.R.S.</w:t>
      </w:r>
      <w:r w:rsidR="00E46EF5" w:rsidRPr="00C838EC">
        <w:rPr>
          <w:rFonts w:ascii="Times New Roman" w:hAnsi="Times New Roman" w:cs="Times New Roman"/>
        </w:rPr>
        <w:t xml:space="preserve">§§ </w:t>
      </w:r>
      <w:r w:rsidRPr="00C838EC">
        <w:rPr>
          <w:rFonts w:ascii="Times New Roman" w:hAnsi="Times New Roman" w:cs="Times New Roman"/>
        </w:rPr>
        <w:t xml:space="preserve">7081-7085.  </w:t>
      </w:r>
    </w:p>
    <w:p w14:paraId="256D69D7" w14:textId="77777777" w:rsidR="00F80C6E" w:rsidRPr="00C838EC" w:rsidRDefault="00F80C6E" w:rsidP="00F80C6E">
      <w:pPr>
        <w:tabs>
          <w:tab w:val="left" w:pos="-720"/>
          <w:tab w:val="left" w:pos="0"/>
        </w:tabs>
        <w:ind w:left="1080"/>
        <w:rPr>
          <w:rFonts w:ascii="Times New Roman" w:hAnsi="Times New Roman" w:cs="Times New Roman"/>
        </w:rPr>
      </w:pPr>
    </w:p>
    <w:p w14:paraId="7182343F" w14:textId="77777777" w:rsidR="00E46EF5" w:rsidRPr="00E46EF5" w:rsidRDefault="00E46EF5" w:rsidP="003E3D16">
      <w:pPr>
        <w:numPr>
          <w:ilvl w:val="0"/>
          <w:numId w:val="1"/>
        </w:numPr>
        <w:tabs>
          <w:tab w:val="left" w:pos="-720"/>
          <w:tab w:val="left" w:pos="0"/>
        </w:tabs>
        <w:rPr>
          <w:rFonts w:ascii="Times New Roman" w:hAnsi="Times New Roman" w:cs="Times New Roman"/>
        </w:rPr>
      </w:pPr>
      <w:r>
        <w:rPr>
          <w:rFonts w:ascii="Times New Roman" w:hAnsi="Times New Roman" w:cs="Times New Roman"/>
          <w:b/>
          <w:bCs/>
        </w:rPr>
        <w:t>Conflic</w:t>
      </w:r>
      <w:r w:rsidR="006539F3">
        <w:rPr>
          <w:rFonts w:ascii="Times New Roman" w:hAnsi="Times New Roman" w:cs="Times New Roman"/>
          <w:b/>
          <w:bCs/>
        </w:rPr>
        <w:t>t</w:t>
      </w:r>
      <w:r>
        <w:rPr>
          <w:rFonts w:ascii="Times New Roman" w:hAnsi="Times New Roman" w:cs="Times New Roman"/>
          <w:b/>
          <w:bCs/>
        </w:rPr>
        <w:t xml:space="preserve"> with Statute or Constitution</w:t>
      </w:r>
    </w:p>
    <w:p w14:paraId="2B1B383E" w14:textId="77777777" w:rsidR="00E46EF5" w:rsidRDefault="00E46EF5" w:rsidP="00E46EF5">
      <w:pPr>
        <w:tabs>
          <w:tab w:val="left" w:pos="-720"/>
          <w:tab w:val="left" w:pos="0"/>
        </w:tabs>
        <w:ind w:left="1080"/>
        <w:rPr>
          <w:rFonts w:ascii="Times New Roman" w:hAnsi="Times New Roman" w:cs="Times New Roman"/>
          <w:b/>
          <w:bCs/>
        </w:rPr>
      </w:pPr>
    </w:p>
    <w:p w14:paraId="4E4976F8" w14:textId="77777777" w:rsidR="00723E8D" w:rsidRDefault="00E46EF5" w:rsidP="003E3D16">
      <w:pPr>
        <w:tabs>
          <w:tab w:val="left" w:pos="-720"/>
          <w:tab w:val="left" w:pos="0"/>
        </w:tabs>
        <w:ind w:left="720"/>
        <w:jc w:val="both"/>
        <w:rPr>
          <w:rFonts w:ascii="Times New Roman" w:hAnsi="Times New Roman" w:cs="Times New Roman"/>
        </w:rPr>
      </w:pPr>
      <w:r>
        <w:rPr>
          <w:rFonts w:ascii="Times New Roman" w:hAnsi="Times New Roman" w:cs="Times New Roman"/>
        </w:rPr>
        <w:t xml:space="preserve">These rules shall be construed, wherever possible, consistently with applicable statutory and constitutional authority.  Where a conflict exists, statutory or constitutional authority shall prevail over these rules.  </w:t>
      </w:r>
    </w:p>
    <w:p w14:paraId="7365D6C4" w14:textId="77777777" w:rsidR="00723E8D" w:rsidRDefault="00723E8D" w:rsidP="00E46EF5">
      <w:pPr>
        <w:tabs>
          <w:tab w:val="left" w:pos="-720"/>
          <w:tab w:val="left" w:pos="0"/>
        </w:tabs>
        <w:ind w:left="1080"/>
        <w:rPr>
          <w:rFonts w:ascii="Times New Roman" w:hAnsi="Times New Roman" w:cs="Times New Roman"/>
        </w:rPr>
      </w:pPr>
    </w:p>
    <w:p w14:paraId="24ED12C5" w14:textId="77777777" w:rsidR="00803168" w:rsidRDefault="00723E8D" w:rsidP="00F80C6E">
      <w:pPr>
        <w:numPr>
          <w:ilvl w:val="0"/>
          <w:numId w:val="1"/>
        </w:numPr>
        <w:tabs>
          <w:tab w:val="left" w:pos="-720"/>
        </w:tabs>
        <w:rPr>
          <w:rFonts w:ascii="Times New Roman" w:hAnsi="Times New Roman" w:cs="Times New Roman"/>
          <w:b/>
          <w:bCs/>
        </w:rPr>
      </w:pPr>
      <w:r>
        <w:rPr>
          <w:rFonts w:ascii="Times New Roman" w:hAnsi="Times New Roman" w:cs="Times New Roman"/>
          <w:b/>
          <w:bCs/>
        </w:rPr>
        <w:t>Meetings, Public Proceedings and Deliberations</w:t>
      </w:r>
    </w:p>
    <w:p w14:paraId="35F5C2E5" w14:textId="77777777" w:rsidR="00723E8D" w:rsidRDefault="00723E8D" w:rsidP="00723E8D">
      <w:pPr>
        <w:tabs>
          <w:tab w:val="left" w:pos="-720"/>
        </w:tabs>
        <w:rPr>
          <w:rFonts w:ascii="Times New Roman" w:hAnsi="Times New Roman" w:cs="Times New Roman"/>
          <w:b/>
          <w:bCs/>
        </w:rPr>
      </w:pPr>
    </w:p>
    <w:p w14:paraId="30428EEE" w14:textId="77777777" w:rsidR="00723E8D" w:rsidRDefault="00723E8D" w:rsidP="003E3D16">
      <w:pPr>
        <w:tabs>
          <w:tab w:val="left" w:pos="-720"/>
        </w:tabs>
        <w:ind w:left="720"/>
        <w:jc w:val="both"/>
        <w:rPr>
          <w:rFonts w:ascii="Times New Roman" w:hAnsi="Times New Roman" w:cs="Times New Roman"/>
        </w:rPr>
      </w:pPr>
      <w:r>
        <w:rPr>
          <w:rFonts w:ascii="Times New Roman" w:hAnsi="Times New Roman" w:cs="Times New Roman"/>
        </w:rPr>
        <w:t xml:space="preserve">Except for matters which may be the subject of executive session as provided in 1 M.R.S. § 405, all meetings, public proceedings and deliberative sessions of the </w:t>
      </w:r>
      <w:r w:rsidR="00A22682">
        <w:rPr>
          <w:rFonts w:ascii="Times New Roman" w:hAnsi="Times New Roman" w:cs="Times New Roman"/>
        </w:rPr>
        <w:t>CSAB</w:t>
      </w:r>
      <w:r>
        <w:rPr>
          <w:rFonts w:ascii="Times New Roman" w:hAnsi="Times New Roman" w:cs="Times New Roman"/>
        </w:rPr>
        <w:t xml:space="preserve"> shall be open to the public.  Public notice shall be provided as required by 1 M.R.S. § 406.</w:t>
      </w:r>
    </w:p>
    <w:p w14:paraId="0471FBBC" w14:textId="77777777" w:rsidR="00607ECE" w:rsidRDefault="00607ECE" w:rsidP="00723E8D">
      <w:pPr>
        <w:tabs>
          <w:tab w:val="left" w:pos="-720"/>
        </w:tabs>
        <w:ind w:left="720"/>
        <w:rPr>
          <w:rFonts w:ascii="Times New Roman" w:hAnsi="Times New Roman" w:cs="Times New Roman"/>
        </w:rPr>
      </w:pPr>
    </w:p>
    <w:p w14:paraId="23D30269" w14:textId="77777777" w:rsidR="00607ECE" w:rsidRPr="00D1446C" w:rsidRDefault="00607ECE" w:rsidP="00F80C6E">
      <w:pPr>
        <w:numPr>
          <w:ilvl w:val="0"/>
          <w:numId w:val="1"/>
        </w:numPr>
        <w:tabs>
          <w:tab w:val="left" w:pos="-720"/>
        </w:tabs>
        <w:rPr>
          <w:rFonts w:ascii="Times New Roman" w:hAnsi="Times New Roman" w:cs="Times New Roman"/>
        </w:rPr>
      </w:pPr>
      <w:r>
        <w:rPr>
          <w:rFonts w:ascii="Times New Roman" w:hAnsi="Times New Roman" w:cs="Times New Roman"/>
          <w:b/>
          <w:bCs/>
        </w:rPr>
        <w:t xml:space="preserve">CSAB </w:t>
      </w:r>
      <w:r w:rsidR="00F80C6E">
        <w:rPr>
          <w:rFonts w:ascii="Times New Roman" w:hAnsi="Times New Roman" w:cs="Times New Roman"/>
          <w:b/>
          <w:bCs/>
        </w:rPr>
        <w:t>Organization and Quorum</w:t>
      </w:r>
    </w:p>
    <w:p w14:paraId="711048F0" w14:textId="77777777" w:rsidR="00D1446C" w:rsidRPr="00607ECE" w:rsidRDefault="00D1446C" w:rsidP="00D1446C">
      <w:pPr>
        <w:tabs>
          <w:tab w:val="left" w:pos="-720"/>
        </w:tabs>
        <w:ind w:left="1080"/>
        <w:rPr>
          <w:rFonts w:ascii="Times New Roman" w:hAnsi="Times New Roman" w:cs="Times New Roman"/>
        </w:rPr>
      </w:pPr>
    </w:p>
    <w:p w14:paraId="18CB1461" w14:textId="77777777" w:rsidR="00607ECE" w:rsidRDefault="00607ECE" w:rsidP="006062F6">
      <w:pPr>
        <w:numPr>
          <w:ilvl w:val="0"/>
          <w:numId w:val="5"/>
        </w:numPr>
        <w:tabs>
          <w:tab w:val="left" w:pos="-720"/>
        </w:tabs>
        <w:ind w:left="1440" w:hanging="720"/>
        <w:jc w:val="both"/>
        <w:rPr>
          <w:rFonts w:ascii="Times New Roman" w:hAnsi="Times New Roman" w:cs="Times New Roman"/>
        </w:rPr>
      </w:pPr>
      <w:r>
        <w:rPr>
          <w:rFonts w:ascii="Times New Roman" w:hAnsi="Times New Roman" w:cs="Times New Roman"/>
        </w:rPr>
        <w:t xml:space="preserve">In accordance with 5 M.R.S. § 7081, the </w:t>
      </w:r>
      <w:r w:rsidR="00D1446C">
        <w:rPr>
          <w:rFonts w:ascii="Times New Roman" w:hAnsi="Times New Roman" w:cs="Times New Roman"/>
        </w:rPr>
        <w:t>c</w:t>
      </w:r>
      <w:r>
        <w:rPr>
          <w:rFonts w:ascii="Times New Roman" w:hAnsi="Times New Roman" w:cs="Times New Roman"/>
        </w:rPr>
        <w:t xml:space="preserve">hair of the CSAB is appointed by the  Governor.  The </w:t>
      </w:r>
      <w:r w:rsidR="0075730F">
        <w:rPr>
          <w:rFonts w:ascii="Times New Roman" w:hAnsi="Times New Roman" w:cs="Times New Roman"/>
        </w:rPr>
        <w:t>c</w:t>
      </w:r>
      <w:r>
        <w:rPr>
          <w:rFonts w:ascii="Times New Roman" w:hAnsi="Times New Roman" w:cs="Times New Roman"/>
        </w:rPr>
        <w:t>hair shall serve as the presiding officer</w:t>
      </w:r>
      <w:r w:rsidR="00D1446C">
        <w:rPr>
          <w:rFonts w:ascii="Times New Roman" w:hAnsi="Times New Roman" w:cs="Times New Roman"/>
        </w:rPr>
        <w:t xml:space="preserve"> with the powers set forth in 5 M.R.S. § 9062.  The CSAB may, in its discretion, elect a vice-chair, who may temporarily assume the responsibilities of the chair durin</w:t>
      </w:r>
      <w:r w:rsidR="00FF1D35">
        <w:rPr>
          <w:rFonts w:ascii="Times New Roman" w:hAnsi="Times New Roman" w:cs="Times New Roman"/>
        </w:rPr>
        <w:t>g such time as</w:t>
      </w:r>
      <w:r w:rsidR="00D1446C">
        <w:rPr>
          <w:rFonts w:ascii="Times New Roman" w:hAnsi="Times New Roman" w:cs="Times New Roman"/>
        </w:rPr>
        <w:t xml:space="preserve"> the chair is </w:t>
      </w:r>
      <w:r w:rsidR="00FF1D35">
        <w:rPr>
          <w:rFonts w:ascii="Times New Roman" w:hAnsi="Times New Roman" w:cs="Times New Roman"/>
        </w:rPr>
        <w:t xml:space="preserve">not able to act, for reasons of illness, </w:t>
      </w:r>
      <w:r w:rsidR="0075730F">
        <w:rPr>
          <w:rFonts w:ascii="Times New Roman" w:hAnsi="Times New Roman" w:cs="Times New Roman"/>
        </w:rPr>
        <w:t>disquali</w:t>
      </w:r>
      <w:r w:rsidR="00FF1D35">
        <w:rPr>
          <w:rFonts w:ascii="Times New Roman" w:hAnsi="Times New Roman" w:cs="Times New Roman"/>
        </w:rPr>
        <w:t xml:space="preserve">fication, </w:t>
      </w:r>
      <w:r w:rsidR="0075730F">
        <w:rPr>
          <w:rFonts w:ascii="Times New Roman" w:hAnsi="Times New Roman" w:cs="Times New Roman"/>
        </w:rPr>
        <w:t xml:space="preserve">or </w:t>
      </w:r>
      <w:r w:rsidR="00FF1D35">
        <w:rPr>
          <w:rFonts w:ascii="Times New Roman" w:hAnsi="Times New Roman" w:cs="Times New Roman"/>
        </w:rPr>
        <w:t xml:space="preserve">other circumstance making it </w:t>
      </w:r>
      <w:r w:rsidR="0075730F">
        <w:rPr>
          <w:rFonts w:ascii="Times New Roman" w:hAnsi="Times New Roman" w:cs="Times New Roman"/>
        </w:rPr>
        <w:t>impracticable for the chair to act</w:t>
      </w:r>
      <w:r w:rsidR="00D1446C">
        <w:rPr>
          <w:rFonts w:ascii="Times New Roman" w:hAnsi="Times New Roman" w:cs="Times New Roman"/>
        </w:rPr>
        <w:t xml:space="preserve">.  </w:t>
      </w:r>
      <w:r w:rsidR="00FF1D35">
        <w:rPr>
          <w:rFonts w:ascii="Times New Roman" w:hAnsi="Times New Roman" w:cs="Times New Roman"/>
        </w:rPr>
        <w:t>In such event</w:t>
      </w:r>
      <w:r w:rsidR="00D1446C">
        <w:rPr>
          <w:rFonts w:ascii="Times New Roman" w:hAnsi="Times New Roman" w:cs="Times New Roman"/>
        </w:rPr>
        <w:t xml:space="preserve">, the vice-chair of the CSAB shall serve as presiding officer.  In the event the vice-chair is </w:t>
      </w:r>
      <w:proofErr w:type="gramStart"/>
      <w:r w:rsidR="00D1446C">
        <w:rPr>
          <w:rFonts w:ascii="Times New Roman" w:hAnsi="Times New Roman" w:cs="Times New Roman"/>
        </w:rPr>
        <w:t>disqualified</w:t>
      </w:r>
      <w:proofErr w:type="gramEnd"/>
      <w:r w:rsidR="00D1446C">
        <w:rPr>
          <w:rFonts w:ascii="Times New Roman" w:hAnsi="Times New Roman" w:cs="Times New Roman"/>
        </w:rPr>
        <w:t xml:space="preserve"> or it becomes impracticable for the vice-chair to serve as presiding officer, the CSAB may appoint a substitute presiding officer. </w:t>
      </w:r>
    </w:p>
    <w:p w14:paraId="41D98403" w14:textId="77777777" w:rsidR="00F80C6E" w:rsidRDefault="00F80C6E" w:rsidP="00F80C6E">
      <w:pPr>
        <w:tabs>
          <w:tab w:val="left" w:pos="-720"/>
        </w:tabs>
        <w:ind w:left="1080"/>
        <w:rPr>
          <w:rFonts w:ascii="Times New Roman" w:hAnsi="Times New Roman" w:cs="Times New Roman"/>
        </w:rPr>
      </w:pPr>
    </w:p>
    <w:p w14:paraId="50AA3876" w14:textId="77777777" w:rsidR="00F80C6E" w:rsidRPr="00607ECE" w:rsidRDefault="00F80C6E" w:rsidP="006062F6">
      <w:pPr>
        <w:numPr>
          <w:ilvl w:val="0"/>
          <w:numId w:val="5"/>
        </w:numPr>
        <w:tabs>
          <w:tab w:val="left" w:pos="-720"/>
        </w:tabs>
        <w:ind w:left="1440" w:hanging="720"/>
        <w:jc w:val="both"/>
        <w:rPr>
          <w:rFonts w:ascii="Times New Roman" w:hAnsi="Times New Roman" w:cs="Times New Roman"/>
        </w:rPr>
      </w:pPr>
      <w:r>
        <w:rPr>
          <w:rFonts w:ascii="Times New Roman" w:hAnsi="Times New Roman" w:cs="Times New Roman"/>
        </w:rPr>
        <w:t xml:space="preserve">The CSAB may, in its sole discretion, hold hearings and make decisions with only a majority of the </w:t>
      </w:r>
      <w:r w:rsidR="0075730F">
        <w:rPr>
          <w:rFonts w:ascii="Times New Roman" w:hAnsi="Times New Roman" w:cs="Times New Roman"/>
        </w:rPr>
        <w:t>C</w:t>
      </w:r>
      <w:r>
        <w:rPr>
          <w:rFonts w:ascii="Times New Roman" w:hAnsi="Times New Roman" w:cs="Times New Roman"/>
        </w:rPr>
        <w:t xml:space="preserve">SAB members participating, in the event the entire CSAB is unavailable.  </w:t>
      </w:r>
    </w:p>
    <w:p w14:paraId="2D44EAC0" w14:textId="77777777" w:rsidR="00723E8D" w:rsidRDefault="00723E8D" w:rsidP="00723E8D">
      <w:pPr>
        <w:tabs>
          <w:tab w:val="left" w:pos="-720"/>
        </w:tabs>
        <w:ind w:left="720"/>
        <w:rPr>
          <w:rFonts w:ascii="Times New Roman" w:hAnsi="Times New Roman" w:cs="Times New Roman"/>
        </w:rPr>
      </w:pPr>
    </w:p>
    <w:p w14:paraId="47EE8019" w14:textId="77777777" w:rsidR="00723E8D" w:rsidRDefault="00723E8D" w:rsidP="003E3D16">
      <w:pPr>
        <w:numPr>
          <w:ilvl w:val="0"/>
          <w:numId w:val="1"/>
        </w:numPr>
        <w:tabs>
          <w:tab w:val="left" w:pos="-720"/>
        </w:tabs>
        <w:rPr>
          <w:rFonts w:ascii="Times New Roman" w:hAnsi="Times New Roman" w:cs="Times New Roman"/>
          <w:b/>
          <w:bCs/>
        </w:rPr>
      </w:pPr>
      <w:r>
        <w:rPr>
          <w:rFonts w:ascii="Times New Roman" w:hAnsi="Times New Roman" w:cs="Times New Roman"/>
          <w:b/>
          <w:bCs/>
        </w:rPr>
        <w:t>CSAB Record of Proceedings</w:t>
      </w:r>
    </w:p>
    <w:p w14:paraId="23B50957" w14:textId="77777777" w:rsidR="00723E8D" w:rsidRDefault="00723E8D" w:rsidP="00723E8D">
      <w:pPr>
        <w:tabs>
          <w:tab w:val="left" w:pos="-720"/>
        </w:tabs>
        <w:rPr>
          <w:rFonts w:ascii="Times New Roman" w:hAnsi="Times New Roman" w:cs="Times New Roman"/>
          <w:b/>
          <w:bCs/>
        </w:rPr>
      </w:pPr>
      <w:r>
        <w:rPr>
          <w:rFonts w:ascii="Times New Roman" w:hAnsi="Times New Roman" w:cs="Times New Roman"/>
          <w:b/>
          <w:bCs/>
        </w:rPr>
        <w:tab/>
      </w:r>
    </w:p>
    <w:p w14:paraId="7334024E" w14:textId="77777777" w:rsidR="00723E8D" w:rsidRDefault="00723E8D" w:rsidP="006062F6">
      <w:pPr>
        <w:numPr>
          <w:ilvl w:val="0"/>
          <w:numId w:val="2"/>
        </w:numPr>
        <w:tabs>
          <w:tab w:val="left" w:pos="-720"/>
        </w:tabs>
        <w:rPr>
          <w:rFonts w:ascii="Times New Roman" w:hAnsi="Times New Roman" w:cs="Times New Roman"/>
          <w:b/>
          <w:bCs/>
        </w:rPr>
      </w:pPr>
      <w:r>
        <w:rPr>
          <w:rFonts w:ascii="Times New Roman" w:hAnsi="Times New Roman" w:cs="Times New Roman"/>
          <w:b/>
          <w:bCs/>
        </w:rPr>
        <w:t>Decisions</w:t>
      </w:r>
    </w:p>
    <w:p w14:paraId="2D4950EA" w14:textId="77777777" w:rsidR="00723E8D" w:rsidRDefault="00723E8D" w:rsidP="00723E8D">
      <w:pPr>
        <w:tabs>
          <w:tab w:val="left" w:pos="-720"/>
        </w:tabs>
        <w:ind w:left="1440"/>
        <w:rPr>
          <w:rFonts w:ascii="Times New Roman" w:hAnsi="Times New Roman" w:cs="Times New Roman"/>
          <w:b/>
          <w:bCs/>
        </w:rPr>
      </w:pPr>
    </w:p>
    <w:p w14:paraId="70B1EE1B" w14:textId="77777777" w:rsidR="00723E8D" w:rsidRDefault="00723E8D" w:rsidP="003E3D16">
      <w:pPr>
        <w:tabs>
          <w:tab w:val="left" w:pos="-720"/>
        </w:tabs>
        <w:ind w:left="1440"/>
        <w:jc w:val="both"/>
        <w:rPr>
          <w:rFonts w:ascii="Times New Roman" w:hAnsi="Times New Roman" w:cs="Times New Roman"/>
        </w:rPr>
      </w:pPr>
      <w:r>
        <w:rPr>
          <w:rFonts w:ascii="Times New Roman" w:hAnsi="Times New Roman" w:cs="Times New Roman"/>
        </w:rPr>
        <w:t xml:space="preserve">Every decision of the CSAB shall be in writing.  </w:t>
      </w:r>
      <w:r w:rsidR="0085186A">
        <w:rPr>
          <w:rFonts w:ascii="Times New Roman" w:hAnsi="Times New Roman" w:cs="Times New Roman"/>
        </w:rPr>
        <w:t xml:space="preserve">The CSAB’s written decision shall be issued within 30 working days after the hearing on the dispute is concluded, unless the parties agree that an extension of the time limit should be allowed.  </w:t>
      </w:r>
      <w:r>
        <w:rPr>
          <w:rFonts w:ascii="Times New Roman" w:hAnsi="Times New Roman" w:cs="Times New Roman"/>
        </w:rPr>
        <w:t xml:space="preserve">A copy of each decision shall be maintained by the </w:t>
      </w:r>
      <w:r w:rsidR="004A1210">
        <w:rPr>
          <w:rFonts w:ascii="Times New Roman" w:hAnsi="Times New Roman" w:cs="Times New Roman"/>
        </w:rPr>
        <w:t>CSAB</w:t>
      </w:r>
      <w:r>
        <w:rPr>
          <w:rFonts w:ascii="Times New Roman" w:hAnsi="Times New Roman" w:cs="Times New Roman"/>
        </w:rPr>
        <w:t>.</w:t>
      </w:r>
    </w:p>
    <w:p w14:paraId="75087E7D" w14:textId="77777777" w:rsidR="00723E8D" w:rsidRDefault="00723E8D" w:rsidP="00723E8D">
      <w:pPr>
        <w:tabs>
          <w:tab w:val="left" w:pos="-720"/>
        </w:tabs>
        <w:rPr>
          <w:rFonts w:ascii="Times New Roman" w:hAnsi="Times New Roman" w:cs="Times New Roman"/>
        </w:rPr>
      </w:pPr>
      <w:r>
        <w:rPr>
          <w:rFonts w:ascii="Times New Roman" w:hAnsi="Times New Roman" w:cs="Times New Roman"/>
        </w:rPr>
        <w:tab/>
      </w:r>
    </w:p>
    <w:p w14:paraId="61E964D7" w14:textId="77777777" w:rsidR="00723E8D" w:rsidRDefault="00723E8D" w:rsidP="006062F6">
      <w:pPr>
        <w:numPr>
          <w:ilvl w:val="0"/>
          <w:numId w:val="2"/>
        </w:numPr>
        <w:tabs>
          <w:tab w:val="left" w:pos="-720"/>
        </w:tabs>
        <w:rPr>
          <w:rFonts w:ascii="Times New Roman" w:hAnsi="Times New Roman" w:cs="Times New Roman"/>
          <w:b/>
          <w:bCs/>
        </w:rPr>
      </w:pPr>
      <w:r>
        <w:rPr>
          <w:rFonts w:ascii="Times New Roman" w:hAnsi="Times New Roman" w:cs="Times New Roman"/>
          <w:b/>
          <w:bCs/>
        </w:rPr>
        <w:t>Deliberative Sessions</w:t>
      </w:r>
    </w:p>
    <w:p w14:paraId="51CE6771" w14:textId="77777777" w:rsidR="00723E8D" w:rsidRDefault="00723E8D" w:rsidP="00723E8D">
      <w:pPr>
        <w:tabs>
          <w:tab w:val="left" w:pos="-720"/>
        </w:tabs>
        <w:ind w:left="1440"/>
        <w:rPr>
          <w:rFonts w:ascii="Times New Roman" w:hAnsi="Times New Roman" w:cs="Times New Roman"/>
          <w:b/>
          <w:bCs/>
        </w:rPr>
      </w:pPr>
    </w:p>
    <w:p w14:paraId="766343FF" w14:textId="77777777" w:rsidR="00723E8D" w:rsidRDefault="00723E8D" w:rsidP="003E3D16">
      <w:pPr>
        <w:tabs>
          <w:tab w:val="left" w:pos="-720"/>
        </w:tabs>
        <w:ind w:left="1440"/>
        <w:jc w:val="both"/>
        <w:rPr>
          <w:rFonts w:ascii="Times New Roman" w:hAnsi="Times New Roman" w:cs="Times New Roman"/>
        </w:rPr>
      </w:pPr>
      <w:r>
        <w:rPr>
          <w:rFonts w:ascii="Times New Roman" w:hAnsi="Times New Roman" w:cs="Times New Roman"/>
        </w:rPr>
        <w:t>Staff assigned to the CSAB shall ensure that a record is kept of the date, time</w:t>
      </w:r>
      <w:r w:rsidR="003E3D16">
        <w:rPr>
          <w:rFonts w:ascii="Times New Roman" w:hAnsi="Times New Roman" w:cs="Times New Roman"/>
        </w:rPr>
        <w:t>,</w:t>
      </w:r>
      <w:r>
        <w:rPr>
          <w:rFonts w:ascii="Times New Roman" w:hAnsi="Times New Roman" w:cs="Times New Roman"/>
        </w:rPr>
        <w:t xml:space="preserve"> and place of each deliberative session, the CSAB members in attendance, and all votes.  This may be done through the maintenance of an audio, video, or other electronic recording.  </w:t>
      </w:r>
    </w:p>
    <w:p w14:paraId="593487B2" w14:textId="77777777" w:rsidR="00723E8D" w:rsidRDefault="00723E8D" w:rsidP="00B740BE">
      <w:pPr>
        <w:tabs>
          <w:tab w:val="left" w:pos="-720"/>
        </w:tabs>
        <w:rPr>
          <w:rFonts w:ascii="Times New Roman" w:hAnsi="Times New Roman" w:cs="Times New Roman"/>
        </w:rPr>
      </w:pPr>
    </w:p>
    <w:p w14:paraId="4F468D75" w14:textId="77777777" w:rsidR="00727262" w:rsidRPr="00727262" w:rsidRDefault="00727262" w:rsidP="003E3D16">
      <w:pPr>
        <w:numPr>
          <w:ilvl w:val="0"/>
          <w:numId w:val="1"/>
        </w:numPr>
        <w:tabs>
          <w:tab w:val="left" w:pos="-720"/>
        </w:tabs>
        <w:rPr>
          <w:rFonts w:ascii="Times New Roman" w:hAnsi="Times New Roman" w:cs="Times New Roman"/>
          <w:b/>
          <w:bCs/>
        </w:rPr>
      </w:pPr>
      <w:r w:rsidRPr="00727262">
        <w:rPr>
          <w:rFonts w:ascii="Times New Roman" w:hAnsi="Times New Roman" w:cs="Times New Roman"/>
          <w:b/>
          <w:bCs/>
        </w:rPr>
        <w:t>Practice before the CSAB</w:t>
      </w:r>
    </w:p>
    <w:p w14:paraId="60AD9A84" w14:textId="77777777" w:rsidR="00727262" w:rsidRDefault="00727262" w:rsidP="00727262">
      <w:pPr>
        <w:tabs>
          <w:tab w:val="left" w:pos="-720"/>
        </w:tabs>
        <w:ind w:left="1080"/>
        <w:rPr>
          <w:rFonts w:ascii="Times New Roman" w:hAnsi="Times New Roman" w:cs="Times New Roman"/>
        </w:rPr>
      </w:pPr>
    </w:p>
    <w:p w14:paraId="7F0DB20F" w14:textId="77777777" w:rsidR="00727262" w:rsidRDefault="00727262" w:rsidP="006062F6">
      <w:pPr>
        <w:numPr>
          <w:ilvl w:val="0"/>
          <w:numId w:val="3"/>
        </w:numPr>
        <w:tabs>
          <w:tab w:val="left" w:pos="-720"/>
        </w:tabs>
        <w:ind w:left="1440" w:hanging="720"/>
        <w:rPr>
          <w:rFonts w:ascii="Times New Roman" w:hAnsi="Times New Roman" w:cs="Times New Roman"/>
          <w:b/>
          <w:bCs/>
        </w:rPr>
      </w:pPr>
      <w:r>
        <w:rPr>
          <w:rFonts w:ascii="Times New Roman" w:hAnsi="Times New Roman" w:cs="Times New Roman"/>
          <w:b/>
          <w:bCs/>
        </w:rPr>
        <w:t>Attorneys</w:t>
      </w:r>
    </w:p>
    <w:p w14:paraId="4B74F02C" w14:textId="77777777" w:rsidR="002463FA" w:rsidRDefault="002463FA" w:rsidP="002463FA">
      <w:pPr>
        <w:tabs>
          <w:tab w:val="left" w:pos="-720"/>
        </w:tabs>
        <w:ind w:left="1440"/>
        <w:rPr>
          <w:rFonts w:ascii="Times New Roman" w:hAnsi="Times New Roman" w:cs="Times New Roman"/>
          <w:b/>
          <w:bCs/>
        </w:rPr>
      </w:pPr>
    </w:p>
    <w:p w14:paraId="602E923D" w14:textId="77777777" w:rsidR="00727262" w:rsidRDefault="00727262" w:rsidP="002463FA">
      <w:pPr>
        <w:tabs>
          <w:tab w:val="left" w:pos="-720"/>
        </w:tabs>
        <w:ind w:left="1440"/>
        <w:jc w:val="both"/>
        <w:rPr>
          <w:rFonts w:ascii="Times New Roman" w:hAnsi="Times New Roman" w:cs="Times New Roman"/>
        </w:rPr>
      </w:pPr>
      <w:r w:rsidRPr="00727262">
        <w:rPr>
          <w:rFonts w:ascii="Times New Roman" w:hAnsi="Times New Roman" w:cs="Times New Roman"/>
        </w:rPr>
        <w:t>Any attorney duly admitted to practice as an attorney in the State of Maine,</w:t>
      </w:r>
      <w:r w:rsidR="003D1D84">
        <w:rPr>
          <w:rFonts w:ascii="Times New Roman" w:hAnsi="Times New Roman" w:cs="Times New Roman"/>
        </w:rPr>
        <w:t xml:space="preserve"> </w:t>
      </w:r>
      <w:r w:rsidRPr="00727262">
        <w:rPr>
          <w:rFonts w:ascii="Times New Roman" w:hAnsi="Times New Roman" w:cs="Times New Roman"/>
        </w:rPr>
        <w:t>any attorney admitted to practice in another state who has entered a limited appearance as authorized by the CSAB, any party acting</w:t>
      </w:r>
      <w:r>
        <w:rPr>
          <w:rFonts w:ascii="Times New Roman" w:hAnsi="Times New Roman" w:cs="Times New Roman"/>
          <w:b/>
          <w:bCs/>
        </w:rPr>
        <w:t xml:space="preserve"> </w:t>
      </w:r>
      <w:r>
        <w:rPr>
          <w:rFonts w:ascii="Times New Roman" w:hAnsi="Times New Roman" w:cs="Times New Roman"/>
          <w:i/>
          <w:iCs/>
        </w:rPr>
        <w:t xml:space="preserve">pro </w:t>
      </w:r>
      <w:r w:rsidR="002463FA">
        <w:rPr>
          <w:rFonts w:ascii="Times New Roman" w:hAnsi="Times New Roman" w:cs="Times New Roman"/>
          <w:i/>
          <w:iCs/>
        </w:rPr>
        <w:t xml:space="preserve">se, </w:t>
      </w:r>
      <w:r w:rsidR="00CE69B1">
        <w:rPr>
          <w:rFonts w:ascii="Times New Roman" w:hAnsi="Times New Roman" w:cs="Times New Roman"/>
        </w:rPr>
        <w:t>or</w:t>
      </w:r>
      <w:r>
        <w:rPr>
          <w:rFonts w:ascii="Times New Roman" w:hAnsi="Times New Roman" w:cs="Times New Roman"/>
        </w:rPr>
        <w:t xml:space="preserve"> any authorized officer, employee or represe</w:t>
      </w:r>
      <w:r w:rsidR="00C838EC">
        <w:rPr>
          <w:rFonts w:ascii="Times New Roman" w:hAnsi="Times New Roman" w:cs="Times New Roman"/>
        </w:rPr>
        <w:t>n</w:t>
      </w:r>
      <w:r>
        <w:rPr>
          <w:rFonts w:ascii="Times New Roman" w:hAnsi="Times New Roman" w:cs="Times New Roman"/>
        </w:rPr>
        <w:t>tative of a party</w:t>
      </w:r>
      <w:r w:rsidR="00CE69B1">
        <w:rPr>
          <w:rFonts w:ascii="Times New Roman" w:hAnsi="Times New Roman" w:cs="Times New Roman"/>
        </w:rPr>
        <w:t>, subject to the limitations of Title 4 M.R.S. § 80</w:t>
      </w:r>
      <w:r w:rsidR="00653B55">
        <w:rPr>
          <w:rFonts w:ascii="Times New Roman" w:hAnsi="Times New Roman" w:cs="Times New Roman"/>
        </w:rPr>
        <w:t>7</w:t>
      </w:r>
      <w:r w:rsidR="00CE69B1">
        <w:rPr>
          <w:rFonts w:ascii="Times New Roman" w:hAnsi="Times New Roman" w:cs="Times New Roman"/>
        </w:rPr>
        <w:t>(1)-(3),</w:t>
      </w:r>
      <w:r w:rsidR="00D47556">
        <w:rPr>
          <w:rFonts w:ascii="Times New Roman" w:hAnsi="Times New Roman" w:cs="Times New Roman"/>
        </w:rPr>
        <w:t xml:space="preserve"> </w:t>
      </w:r>
      <w:r>
        <w:rPr>
          <w:rFonts w:ascii="Times New Roman" w:hAnsi="Times New Roman" w:cs="Times New Roman"/>
        </w:rPr>
        <w:t>in any hearing, action or proceeding</w:t>
      </w:r>
      <w:r w:rsidR="00CE69B1">
        <w:rPr>
          <w:rFonts w:ascii="Times New Roman" w:hAnsi="Times New Roman" w:cs="Times New Roman"/>
        </w:rPr>
        <w:t xml:space="preserve"> </w:t>
      </w:r>
      <w:r>
        <w:rPr>
          <w:rFonts w:ascii="Times New Roman" w:hAnsi="Times New Roman" w:cs="Times New Roman"/>
        </w:rPr>
        <w:t xml:space="preserve">is authorized to appear on behalf of parties before the CSAB.  </w:t>
      </w:r>
      <w:proofErr w:type="gramStart"/>
      <w:r>
        <w:rPr>
          <w:rFonts w:ascii="Times New Roman" w:hAnsi="Times New Roman" w:cs="Times New Roman"/>
        </w:rPr>
        <w:t>In order to</w:t>
      </w:r>
      <w:proofErr w:type="gramEnd"/>
      <w:r>
        <w:rPr>
          <w:rFonts w:ascii="Times New Roman" w:hAnsi="Times New Roman" w:cs="Times New Roman"/>
        </w:rPr>
        <w:t xml:space="preserve"> facilitate the efficient processing of any proceeding, the chair of the CSAB may require the appearance of counsel on behalf of any party.</w:t>
      </w:r>
    </w:p>
    <w:p w14:paraId="75AD0839" w14:textId="77777777" w:rsidR="00727262" w:rsidRDefault="00727262" w:rsidP="00727262">
      <w:pPr>
        <w:tabs>
          <w:tab w:val="left" w:pos="-720"/>
        </w:tabs>
        <w:ind w:left="1080"/>
        <w:rPr>
          <w:rFonts w:ascii="Times New Roman" w:hAnsi="Times New Roman" w:cs="Times New Roman"/>
        </w:rPr>
      </w:pPr>
    </w:p>
    <w:p w14:paraId="0A21594A" w14:textId="77777777" w:rsidR="00727262" w:rsidRPr="002463FA" w:rsidRDefault="00727262" w:rsidP="006062F6">
      <w:pPr>
        <w:numPr>
          <w:ilvl w:val="0"/>
          <w:numId w:val="3"/>
        </w:numPr>
        <w:tabs>
          <w:tab w:val="left" w:pos="-720"/>
        </w:tabs>
        <w:ind w:left="1440" w:hanging="720"/>
        <w:rPr>
          <w:rFonts w:ascii="Times New Roman" w:hAnsi="Times New Roman" w:cs="Times New Roman"/>
        </w:rPr>
      </w:pPr>
      <w:r>
        <w:rPr>
          <w:rFonts w:ascii="Times New Roman" w:hAnsi="Times New Roman" w:cs="Times New Roman"/>
          <w:b/>
          <w:bCs/>
        </w:rPr>
        <w:t>Non-Attorneys</w:t>
      </w:r>
    </w:p>
    <w:p w14:paraId="3C6B129F" w14:textId="77777777" w:rsidR="002463FA" w:rsidRPr="00727262" w:rsidRDefault="002463FA" w:rsidP="002463FA">
      <w:pPr>
        <w:tabs>
          <w:tab w:val="left" w:pos="-720"/>
        </w:tabs>
        <w:ind w:left="1440"/>
        <w:rPr>
          <w:rFonts w:ascii="Times New Roman" w:hAnsi="Times New Roman" w:cs="Times New Roman"/>
        </w:rPr>
      </w:pPr>
    </w:p>
    <w:p w14:paraId="72B63414" w14:textId="77777777" w:rsidR="00727262" w:rsidRDefault="00727262" w:rsidP="002463FA">
      <w:pPr>
        <w:tabs>
          <w:tab w:val="left" w:pos="-720"/>
        </w:tabs>
        <w:ind w:left="1440"/>
        <w:jc w:val="both"/>
        <w:rPr>
          <w:rFonts w:ascii="Times New Roman" w:hAnsi="Times New Roman" w:cs="Times New Roman"/>
        </w:rPr>
      </w:pPr>
      <w:r>
        <w:rPr>
          <w:rFonts w:ascii="Times New Roman" w:hAnsi="Times New Roman" w:cs="Times New Roman"/>
        </w:rPr>
        <w:t>All authorized officers, employees or other represe</w:t>
      </w:r>
      <w:r w:rsidR="00C838EC">
        <w:rPr>
          <w:rFonts w:ascii="Times New Roman" w:hAnsi="Times New Roman" w:cs="Times New Roman"/>
        </w:rPr>
        <w:t>nt</w:t>
      </w:r>
      <w:r>
        <w:rPr>
          <w:rFonts w:ascii="Times New Roman" w:hAnsi="Times New Roman" w:cs="Times New Roman"/>
        </w:rPr>
        <w:t>atives of parties who are not duly admitted to practice as attorneys in the State of Maine are expected, as a condition of representation, to be familiar with applicable statutes and rules, and to abide by the Maine Rules of Professional Conduct for attorneys 3.1, 3.2, 3.3,</w:t>
      </w:r>
      <w:r w:rsidR="00AD0E9B">
        <w:rPr>
          <w:rFonts w:ascii="Times New Roman" w:hAnsi="Times New Roman" w:cs="Times New Roman"/>
        </w:rPr>
        <w:t xml:space="preserve"> </w:t>
      </w:r>
      <w:r>
        <w:rPr>
          <w:rFonts w:ascii="Times New Roman" w:hAnsi="Times New Roman" w:cs="Times New Roman"/>
        </w:rPr>
        <w:t>3.4,</w:t>
      </w:r>
      <w:r w:rsidR="00AD0E9B">
        <w:rPr>
          <w:rFonts w:ascii="Times New Roman" w:hAnsi="Times New Roman" w:cs="Times New Roman"/>
        </w:rPr>
        <w:t xml:space="preserve"> </w:t>
      </w:r>
      <w:r>
        <w:rPr>
          <w:rFonts w:ascii="Times New Roman" w:hAnsi="Times New Roman" w:cs="Times New Roman"/>
        </w:rPr>
        <w:t>3.5, and 3.7.  Failure of a non-attorney representative to abide by these rules may result in appropriate sanctions</w:t>
      </w:r>
      <w:r w:rsidR="002463FA">
        <w:rPr>
          <w:rFonts w:ascii="Times New Roman" w:hAnsi="Times New Roman" w:cs="Times New Roman"/>
        </w:rPr>
        <w:t>,</w:t>
      </w:r>
      <w:r>
        <w:rPr>
          <w:rFonts w:ascii="Times New Roman" w:hAnsi="Times New Roman" w:cs="Times New Roman"/>
        </w:rPr>
        <w:t xml:space="preserve"> including temporary or permanent bar from appear</w:t>
      </w:r>
      <w:r w:rsidR="0075730F">
        <w:rPr>
          <w:rFonts w:ascii="Times New Roman" w:hAnsi="Times New Roman" w:cs="Times New Roman"/>
        </w:rPr>
        <w:t>ing</w:t>
      </w:r>
      <w:r>
        <w:rPr>
          <w:rFonts w:ascii="Times New Roman" w:hAnsi="Times New Roman" w:cs="Times New Roman"/>
        </w:rPr>
        <w:t xml:space="preserve"> in a representative capacity before the CSAB.</w:t>
      </w:r>
    </w:p>
    <w:p w14:paraId="52F8C6B2" w14:textId="77777777" w:rsidR="00AD0E9B" w:rsidRDefault="00AD0E9B" w:rsidP="002463FA">
      <w:pPr>
        <w:tabs>
          <w:tab w:val="left" w:pos="-720"/>
        </w:tabs>
        <w:ind w:left="1440"/>
        <w:jc w:val="both"/>
        <w:rPr>
          <w:rFonts w:ascii="Times New Roman" w:hAnsi="Times New Roman" w:cs="Times New Roman"/>
        </w:rPr>
      </w:pPr>
    </w:p>
    <w:p w14:paraId="2CEB7601" w14:textId="77777777" w:rsidR="00613D1E" w:rsidRDefault="00AD0E9B" w:rsidP="00AD0E9B">
      <w:pPr>
        <w:numPr>
          <w:ilvl w:val="0"/>
          <w:numId w:val="3"/>
        </w:numPr>
        <w:tabs>
          <w:tab w:val="left" w:pos="-720"/>
        </w:tabs>
        <w:rPr>
          <w:rFonts w:ascii="Times New Roman" w:hAnsi="Times New Roman" w:cs="Times New Roman"/>
          <w:b/>
          <w:bCs/>
        </w:rPr>
      </w:pPr>
      <w:r>
        <w:rPr>
          <w:rFonts w:ascii="Times New Roman" w:hAnsi="Times New Roman" w:cs="Times New Roman"/>
          <w:b/>
          <w:bCs/>
        </w:rPr>
        <w:t xml:space="preserve">     Entry of Appearance</w:t>
      </w:r>
    </w:p>
    <w:p w14:paraId="601AC7F2" w14:textId="77777777" w:rsidR="00AD0E9B" w:rsidRDefault="00AD0E9B" w:rsidP="00AD0E9B">
      <w:pPr>
        <w:tabs>
          <w:tab w:val="left" w:pos="-720"/>
        </w:tabs>
        <w:ind w:left="720"/>
        <w:rPr>
          <w:rFonts w:ascii="Times New Roman" w:hAnsi="Times New Roman" w:cs="Times New Roman"/>
          <w:b/>
          <w:bCs/>
        </w:rPr>
      </w:pPr>
      <w:r>
        <w:rPr>
          <w:rFonts w:ascii="Times New Roman" w:hAnsi="Times New Roman" w:cs="Times New Roman"/>
          <w:b/>
          <w:bCs/>
        </w:rPr>
        <w:tab/>
      </w:r>
    </w:p>
    <w:p w14:paraId="7E7588F8" w14:textId="77777777" w:rsidR="00AD0E9B" w:rsidRDefault="00AD0E9B" w:rsidP="00802123">
      <w:pPr>
        <w:tabs>
          <w:tab w:val="left" w:pos="-720"/>
        </w:tabs>
        <w:ind w:left="1440"/>
        <w:rPr>
          <w:rFonts w:ascii="Times New Roman" w:hAnsi="Times New Roman" w:cs="Times New Roman"/>
        </w:rPr>
      </w:pPr>
      <w:r w:rsidRPr="00802123">
        <w:rPr>
          <w:rFonts w:ascii="Times New Roman" w:hAnsi="Times New Roman" w:cs="Times New Roman"/>
        </w:rPr>
        <w:t>Any attorney or authorized officer, employee or representative of a party who is authorized to represent a party pursuant to Section 6(A)</w:t>
      </w:r>
      <w:r w:rsidR="00C618C3">
        <w:rPr>
          <w:rFonts w:ascii="Times New Roman" w:hAnsi="Times New Roman" w:cs="Times New Roman"/>
        </w:rPr>
        <w:t xml:space="preserve">, </w:t>
      </w:r>
      <w:r w:rsidRPr="00802123">
        <w:rPr>
          <w:rFonts w:ascii="Times New Roman" w:hAnsi="Times New Roman" w:cs="Times New Roman"/>
        </w:rPr>
        <w:t>6(B)</w:t>
      </w:r>
      <w:r w:rsidR="00C618C3">
        <w:rPr>
          <w:rFonts w:ascii="Times New Roman" w:hAnsi="Times New Roman" w:cs="Times New Roman"/>
        </w:rPr>
        <w:t xml:space="preserve"> or 6(D)</w:t>
      </w:r>
      <w:r w:rsidRPr="00802123">
        <w:rPr>
          <w:rFonts w:ascii="Times New Roman" w:hAnsi="Times New Roman" w:cs="Times New Roman"/>
        </w:rPr>
        <w:t xml:space="preserve"> in any hearing, action, or proceeding must enter a notice of appearance with the clerk of </w:t>
      </w:r>
      <w:r w:rsidRPr="00802123">
        <w:rPr>
          <w:rFonts w:ascii="Times New Roman" w:hAnsi="Times New Roman" w:cs="Times New Roman"/>
        </w:rPr>
        <w:lastRenderedPageBreak/>
        <w:t xml:space="preserve">the CSAB prior to participating in any hearing, action, or proceeding before the CSAB. </w:t>
      </w:r>
    </w:p>
    <w:p w14:paraId="7E148E2C" w14:textId="77777777" w:rsidR="00EF69DB" w:rsidRDefault="00EF69DB" w:rsidP="00802123">
      <w:pPr>
        <w:tabs>
          <w:tab w:val="left" w:pos="-720"/>
        </w:tabs>
        <w:ind w:left="1440"/>
        <w:rPr>
          <w:rFonts w:ascii="Times New Roman" w:hAnsi="Times New Roman" w:cs="Times New Roman"/>
        </w:rPr>
      </w:pPr>
    </w:p>
    <w:p w14:paraId="759F2664" w14:textId="77777777" w:rsidR="00EF69DB" w:rsidRPr="00FF4284" w:rsidRDefault="00EF69DB" w:rsidP="001A31A6">
      <w:pPr>
        <w:numPr>
          <w:ilvl w:val="0"/>
          <w:numId w:val="3"/>
        </w:numPr>
        <w:tabs>
          <w:tab w:val="left" w:pos="-720"/>
          <w:tab w:val="left" w:pos="0"/>
          <w:tab w:val="left" w:pos="720"/>
        </w:tabs>
        <w:rPr>
          <w:rFonts w:ascii="Times New Roman" w:hAnsi="Times New Roman" w:cs="Times New Roman"/>
          <w:b/>
          <w:bCs/>
        </w:rPr>
      </w:pPr>
      <w:r>
        <w:rPr>
          <w:rFonts w:ascii="Times New Roman" w:hAnsi="Times New Roman" w:cs="Times New Roman"/>
          <w:b/>
          <w:bCs/>
        </w:rPr>
        <w:t xml:space="preserve">      </w:t>
      </w:r>
      <w:r w:rsidRPr="00FF4284">
        <w:rPr>
          <w:rFonts w:ascii="Times New Roman" w:hAnsi="Times New Roman" w:cs="Times New Roman"/>
          <w:b/>
          <w:bCs/>
        </w:rPr>
        <w:t>Representation before the CSAB</w:t>
      </w:r>
      <w:r>
        <w:rPr>
          <w:rFonts w:ascii="Times New Roman" w:hAnsi="Times New Roman" w:cs="Times New Roman"/>
          <w:b/>
          <w:bCs/>
        </w:rPr>
        <w:t>.</w:t>
      </w:r>
    </w:p>
    <w:p w14:paraId="7590C6A2" w14:textId="77777777" w:rsidR="00EF69DB" w:rsidRDefault="00EF69DB" w:rsidP="00EF69DB">
      <w:pPr>
        <w:tabs>
          <w:tab w:val="left" w:pos="-720"/>
        </w:tabs>
        <w:rPr>
          <w:rFonts w:ascii="Times New Roman" w:hAnsi="Times New Roman" w:cs="Times New Roman"/>
        </w:rPr>
      </w:pPr>
    </w:p>
    <w:p w14:paraId="4E211BE1" w14:textId="77777777" w:rsidR="00EF69DB" w:rsidRDefault="00EF69DB" w:rsidP="00EF69DB">
      <w:pPr>
        <w:numPr>
          <w:ilvl w:val="3"/>
          <w:numId w:val="39"/>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Any partnership may be represented by any of its members or a duly authorized representative</w:t>
      </w:r>
      <w:r w:rsidR="00CE69B1">
        <w:rPr>
          <w:rFonts w:ascii="Times New Roman" w:hAnsi="Times New Roman" w:cs="Times New Roman"/>
        </w:rPr>
        <w:t>, subject to the limitations of Title 4 M.R.S. § 80</w:t>
      </w:r>
      <w:r w:rsidR="00653B55">
        <w:rPr>
          <w:rFonts w:ascii="Times New Roman" w:hAnsi="Times New Roman" w:cs="Times New Roman"/>
        </w:rPr>
        <w:t>7</w:t>
      </w:r>
      <w:r w:rsidR="00CE69B1">
        <w:rPr>
          <w:rFonts w:ascii="Times New Roman" w:hAnsi="Times New Roman" w:cs="Times New Roman"/>
        </w:rPr>
        <w:t>(1)-(3)</w:t>
      </w:r>
      <w:r>
        <w:rPr>
          <w:rFonts w:ascii="Times New Roman" w:hAnsi="Times New Roman" w:cs="Times New Roman"/>
        </w:rPr>
        <w:t>.</w:t>
      </w:r>
    </w:p>
    <w:p w14:paraId="67375749" w14:textId="77777777" w:rsidR="00EF69DB" w:rsidRDefault="00EF69DB" w:rsidP="00EF69DB">
      <w:pPr>
        <w:tabs>
          <w:tab w:val="left" w:pos="-720"/>
        </w:tabs>
        <w:rPr>
          <w:rFonts w:ascii="Times New Roman" w:hAnsi="Times New Roman" w:cs="Times New Roman"/>
        </w:rPr>
      </w:pPr>
    </w:p>
    <w:p w14:paraId="511C6F79" w14:textId="77777777" w:rsidR="00EF69DB" w:rsidRDefault="00EF69DB" w:rsidP="00EF69DB">
      <w:pPr>
        <w:numPr>
          <w:ilvl w:val="3"/>
          <w:numId w:val="39"/>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Any interested party may be represented by an attorney-at-law meeting the qualifications set forth in subsection 6(A) of this Rule.</w:t>
      </w:r>
    </w:p>
    <w:p w14:paraId="4AED5AA2" w14:textId="77777777" w:rsidR="00EF69DB" w:rsidRDefault="00EF69DB" w:rsidP="00EF69DB">
      <w:pPr>
        <w:tabs>
          <w:tab w:val="left" w:pos="-720"/>
          <w:tab w:val="left" w:pos="0"/>
          <w:tab w:val="left" w:pos="720"/>
          <w:tab w:val="left" w:pos="1440"/>
        </w:tabs>
        <w:ind w:left="2160" w:hanging="2160"/>
        <w:jc w:val="both"/>
        <w:rPr>
          <w:rFonts w:ascii="Times New Roman" w:hAnsi="Times New Roman" w:cs="Times New Roman"/>
        </w:rPr>
      </w:pPr>
    </w:p>
    <w:p w14:paraId="0EBAE55A" w14:textId="77777777" w:rsidR="00EF69DB" w:rsidRDefault="00EF69DB" w:rsidP="00EF69DB">
      <w:pPr>
        <w:numPr>
          <w:ilvl w:val="3"/>
          <w:numId w:val="39"/>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A state or other governmental or quasi-governmental agency may be represented by a duly authorized representative</w:t>
      </w:r>
      <w:r w:rsidR="00653B55">
        <w:rPr>
          <w:rFonts w:ascii="Times New Roman" w:hAnsi="Times New Roman" w:cs="Times New Roman"/>
        </w:rPr>
        <w:t>,</w:t>
      </w:r>
      <w:r w:rsidR="00CE69B1">
        <w:rPr>
          <w:rFonts w:ascii="Times New Roman" w:hAnsi="Times New Roman" w:cs="Times New Roman"/>
        </w:rPr>
        <w:t xml:space="preserve"> subject to the limitations of Title 4 M.R.S. § 80</w:t>
      </w:r>
      <w:r w:rsidR="00653B55">
        <w:rPr>
          <w:rFonts w:ascii="Times New Roman" w:hAnsi="Times New Roman" w:cs="Times New Roman"/>
        </w:rPr>
        <w:t>7</w:t>
      </w:r>
      <w:r w:rsidR="00CE69B1">
        <w:rPr>
          <w:rFonts w:ascii="Times New Roman" w:hAnsi="Times New Roman" w:cs="Times New Roman"/>
        </w:rPr>
        <w:t>(1)-(3)</w:t>
      </w:r>
      <w:r>
        <w:rPr>
          <w:rFonts w:ascii="Times New Roman" w:hAnsi="Times New Roman" w:cs="Times New Roman"/>
        </w:rPr>
        <w:t xml:space="preserve">. </w:t>
      </w:r>
    </w:p>
    <w:p w14:paraId="32FD61C6" w14:textId="77777777" w:rsidR="00EF69DB" w:rsidRDefault="00EF69DB" w:rsidP="00EF69DB">
      <w:pPr>
        <w:tabs>
          <w:tab w:val="left" w:pos="-720"/>
          <w:tab w:val="left" w:pos="0"/>
          <w:tab w:val="left" w:pos="720"/>
          <w:tab w:val="left" w:pos="1440"/>
        </w:tabs>
        <w:ind w:left="2160" w:hanging="2160"/>
        <w:jc w:val="both"/>
        <w:rPr>
          <w:rFonts w:ascii="Times New Roman" w:hAnsi="Times New Roman" w:cs="Times New Roman"/>
        </w:rPr>
      </w:pPr>
    </w:p>
    <w:p w14:paraId="3D9CA59F" w14:textId="77777777" w:rsidR="00EF69DB" w:rsidRPr="001A31A6" w:rsidRDefault="00EF69DB" w:rsidP="001A31A6">
      <w:pPr>
        <w:numPr>
          <w:ilvl w:val="3"/>
          <w:numId w:val="39"/>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The CSAB may, in its discretion, refuse to allow any person to represent others in any proceeding before it who persists in unethical conduct or who intentionally and repeatedly fails to observe the provisions of 5 M.R.S. §§ 7081-7085, these rules or proper instructions of the chair or duly authorized substitute presiding officer.</w:t>
      </w:r>
    </w:p>
    <w:p w14:paraId="3D8AA38C" w14:textId="77777777" w:rsidR="00EF69DB" w:rsidRPr="00802123" w:rsidRDefault="00EF69DB" w:rsidP="00802123">
      <w:pPr>
        <w:tabs>
          <w:tab w:val="left" w:pos="-720"/>
        </w:tabs>
        <w:ind w:left="1440"/>
        <w:rPr>
          <w:rFonts w:ascii="Times New Roman" w:hAnsi="Times New Roman" w:cs="Times New Roman"/>
        </w:rPr>
      </w:pPr>
    </w:p>
    <w:p w14:paraId="0AB10316" w14:textId="77777777" w:rsidR="00AD0E9B" w:rsidRPr="00A6629E" w:rsidRDefault="00AD0E9B" w:rsidP="00A6629E">
      <w:pPr>
        <w:tabs>
          <w:tab w:val="left" w:pos="-720"/>
        </w:tabs>
        <w:ind w:left="720"/>
        <w:rPr>
          <w:rFonts w:ascii="Times New Roman" w:hAnsi="Times New Roman" w:cs="Times New Roman"/>
          <w:b/>
          <w:bCs/>
        </w:rPr>
      </w:pPr>
    </w:p>
    <w:p w14:paraId="43D01292" w14:textId="77777777" w:rsidR="00613D1E" w:rsidRPr="00613D1E" w:rsidRDefault="00613D1E" w:rsidP="00B16E6C">
      <w:pPr>
        <w:numPr>
          <w:ilvl w:val="0"/>
          <w:numId w:val="1"/>
        </w:numPr>
        <w:tabs>
          <w:tab w:val="left" w:pos="-720"/>
          <w:tab w:val="left" w:pos="720"/>
        </w:tabs>
        <w:rPr>
          <w:rFonts w:ascii="Times New Roman" w:hAnsi="Times New Roman" w:cs="Times New Roman"/>
        </w:rPr>
      </w:pPr>
      <w:r>
        <w:rPr>
          <w:rFonts w:ascii="Times New Roman" w:hAnsi="Times New Roman" w:cs="Times New Roman"/>
          <w:b/>
          <w:bCs/>
        </w:rPr>
        <w:t>Appeals to the CSAB</w:t>
      </w:r>
    </w:p>
    <w:p w14:paraId="206551FE" w14:textId="77777777" w:rsidR="00613D1E" w:rsidRDefault="00613D1E" w:rsidP="00613D1E">
      <w:pPr>
        <w:tabs>
          <w:tab w:val="left" w:pos="-720"/>
        </w:tabs>
        <w:ind w:left="720"/>
        <w:rPr>
          <w:rFonts w:ascii="Times New Roman" w:hAnsi="Times New Roman" w:cs="Times New Roman"/>
          <w:b/>
          <w:bCs/>
        </w:rPr>
      </w:pPr>
    </w:p>
    <w:p w14:paraId="6A0746C7" w14:textId="77777777" w:rsidR="00613D1E" w:rsidRDefault="00613D1E" w:rsidP="006062F6">
      <w:pPr>
        <w:numPr>
          <w:ilvl w:val="0"/>
          <w:numId w:val="11"/>
        </w:numPr>
        <w:tabs>
          <w:tab w:val="left" w:pos="-720"/>
        </w:tabs>
        <w:ind w:left="1440" w:hanging="720"/>
        <w:rPr>
          <w:rFonts w:ascii="Times New Roman" w:hAnsi="Times New Roman" w:cs="Times New Roman"/>
          <w:b/>
          <w:bCs/>
        </w:rPr>
      </w:pPr>
      <w:r>
        <w:rPr>
          <w:rFonts w:ascii="Times New Roman" w:hAnsi="Times New Roman" w:cs="Times New Roman"/>
          <w:b/>
          <w:bCs/>
        </w:rPr>
        <w:t xml:space="preserve">Individual Grievances and Disputes </w:t>
      </w:r>
      <w:r w:rsidR="00EE0266">
        <w:rPr>
          <w:rFonts w:ascii="Times New Roman" w:hAnsi="Times New Roman" w:cs="Times New Roman"/>
          <w:b/>
          <w:bCs/>
        </w:rPr>
        <w:t xml:space="preserve">Involving </w:t>
      </w:r>
      <w:r w:rsidR="00FF1D35">
        <w:rPr>
          <w:rFonts w:ascii="Times New Roman" w:hAnsi="Times New Roman" w:cs="Times New Roman"/>
          <w:b/>
          <w:bCs/>
        </w:rPr>
        <w:t>I</w:t>
      </w:r>
      <w:r>
        <w:rPr>
          <w:rFonts w:ascii="Times New Roman" w:hAnsi="Times New Roman" w:cs="Times New Roman"/>
          <w:b/>
          <w:bCs/>
        </w:rPr>
        <w:t xml:space="preserve">ndividual </w:t>
      </w:r>
      <w:r w:rsidR="00FF1D35">
        <w:rPr>
          <w:rFonts w:ascii="Times New Roman" w:hAnsi="Times New Roman" w:cs="Times New Roman"/>
          <w:b/>
          <w:bCs/>
        </w:rPr>
        <w:t>C</w:t>
      </w:r>
      <w:r>
        <w:rPr>
          <w:rFonts w:ascii="Times New Roman" w:hAnsi="Times New Roman" w:cs="Times New Roman"/>
          <w:b/>
          <w:bCs/>
        </w:rPr>
        <w:t xml:space="preserve">lassified and </w:t>
      </w:r>
      <w:r w:rsidR="00FF1D35">
        <w:rPr>
          <w:rFonts w:ascii="Times New Roman" w:hAnsi="Times New Roman" w:cs="Times New Roman"/>
          <w:b/>
          <w:bCs/>
        </w:rPr>
        <w:t>U</w:t>
      </w:r>
      <w:r>
        <w:rPr>
          <w:rFonts w:ascii="Times New Roman" w:hAnsi="Times New Roman" w:cs="Times New Roman"/>
          <w:b/>
          <w:bCs/>
        </w:rPr>
        <w:t xml:space="preserve">nclassified </w:t>
      </w:r>
      <w:r w:rsidR="002463FA">
        <w:rPr>
          <w:rFonts w:ascii="Times New Roman" w:hAnsi="Times New Roman" w:cs="Times New Roman"/>
          <w:b/>
          <w:bCs/>
        </w:rPr>
        <w:t>E</w:t>
      </w:r>
      <w:r>
        <w:rPr>
          <w:rFonts w:ascii="Times New Roman" w:hAnsi="Times New Roman" w:cs="Times New Roman"/>
          <w:b/>
          <w:bCs/>
        </w:rPr>
        <w:t>mployees</w:t>
      </w:r>
    </w:p>
    <w:p w14:paraId="34332167" w14:textId="77777777" w:rsidR="00613D1E" w:rsidRDefault="00613D1E" w:rsidP="00613D1E">
      <w:pPr>
        <w:tabs>
          <w:tab w:val="left" w:pos="-720"/>
        </w:tabs>
        <w:ind w:left="1080"/>
        <w:rPr>
          <w:rFonts w:ascii="Times New Roman" w:hAnsi="Times New Roman" w:cs="Times New Roman"/>
          <w:b/>
          <w:bCs/>
        </w:rPr>
      </w:pPr>
    </w:p>
    <w:p w14:paraId="28952F7B" w14:textId="77777777" w:rsidR="00613D1E" w:rsidRPr="00613D1E" w:rsidRDefault="00613D1E" w:rsidP="002463FA">
      <w:pPr>
        <w:tabs>
          <w:tab w:val="left" w:pos="-720"/>
        </w:tabs>
        <w:ind w:left="1440"/>
        <w:jc w:val="both"/>
        <w:rPr>
          <w:rFonts w:ascii="Times New Roman" w:hAnsi="Times New Roman" w:cs="Times New Roman"/>
        </w:rPr>
      </w:pPr>
      <w:r>
        <w:rPr>
          <w:rFonts w:ascii="Times New Roman" w:hAnsi="Times New Roman" w:cs="Times New Roman"/>
        </w:rPr>
        <w:t>Pursuant to 5 M.R.S. § 7082(4), the CSAB is authorized to mediate the final settlement of grievances and disputes between individual</w:t>
      </w:r>
      <w:r w:rsidR="002463FA">
        <w:rPr>
          <w:rFonts w:ascii="Times New Roman" w:hAnsi="Times New Roman" w:cs="Times New Roman"/>
        </w:rPr>
        <w:t xml:space="preserve"> state employees, both</w:t>
      </w:r>
      <w:r>
        <w:rPr>
          <w:rFonts w:ascii="Times New Roman" w:hAnsi="Times New Roman" w:cs="Times New Roman"/>
        </w:rPr>
        <w:t xml:space="preserve"> </w:t>
      </w:r>
      <w:r w:rsidR="00F23AEE">
        <w:rPr>
          <w:rFonts w:ascii="Times New Roman" w:hAnsi="Times New Roman" w:cs="Times New Roman"/>
        </w:rPr>
        <w:t>classified and unclassified</w:t>
      </w:r>
      <w:r w:rsidR="002463FA">
        <w:rPr>
          <w:rFonts w:ascii="Times New Roman" w:hAnsi="Times New Roman" w:cs="Times New Roman"/>
        </w:rPr>
        <w:t>,</w:t>
      </w:r>
      <w:r w:rsidR="00F23AEE">
        <w:rPr>
          <w:rFonts w:ascii="Times New Roman" w:hAnsi="Times New Roman" w:cs="Times New Roman"/>
        </w:rPr>
        <w:t xml:space="preserve"> </w:t>
      </w:r>
      <w:r>
        <w:rPr>
          <w:rFonts w:ascii="Times New Roman" w:hAnsi="Times New Roman" w:cs="Times New Roman"/>
        </w:rPr>
        <w:t>who are excluded from collective bargaining</w:t>
      </w:r>
      <w:r w:rsidR="00FF1D35">
        <w:rPr>
          <w:rFonts w:ascii="Times New Roman" w:hAnsi="Times New Roman" w:cs="Times New Roman"/>
        </w:rPr>
        <w:t>,</w:t>
      </w:r>
      <w:r>
        <w:rPr>
          <w:rFonts w:ascii="Times New Roman" w:hAnsi="Times New Roman" w:cs="Times New Roman"/>
        </w:rPr>
        <w:t xml:space="preserve"> and their respective</w:t>
      </w:r>
      <w:r w:rsidR="00FF1D35">
        <w:rPr>
          <w:rFonts w:ascii="Times New Roman" w:hAnsi="Times New Roman" w:cs="Times New Roman"/>
        </w:rPr>
        <w:t xml:space="preserve"> </w:t>
      </w:r>
      <w:r>
        <w:rPr>
          <w:rFonts w:ascii="Times New Roman" w:hAnsi="Times New Roman" w:cs="Times New Roman"/>
        </w:rPr>
        <w:t>state agenc</w:t>
      </w:r>
      <w:r w:rsidR="00FF1D35">
        <w:rPr>
          <w:rFonts w:ascii="Times New Roman" w:hAnsi="Times New Roman" w:cs="Times New Roman"/>
        </w:rPr>
        <w:t>y appointing authority</w:t>
      </w:r>
      <w:r>
        <w:rPr>
          <w:rFonts w:ascii="Times New Roman" w:hAnsi="Times New Roman" w:cs="Times New Roman"/>
        </w:rPr>
        <w:t>.  The decision of the CSAB is final and binding</w:t>
      </w:r>
      <w:r w:rsidR="00FF1D35">
        <w:rPr>
          <w:rFonts w:ascii="Times New Roman" w:hAnsi="Times New Roman" w:cs="Times New Roman"/>
        </w:rPr>
        <w:t>.</w:t>
      </w:r>
    </w:p>
    <w:p w14:paraId="7E4B4AF6" w14:textId="77777777" w:rsidR="00FF1D35" w:rsidRDefault="00FF1D35" w:rsidP="00FF1D35">
      <w:pPr>
        <w:tabs>
          <w:tab w:val="left" w:pos="-720"/>
        </w:tabs>
        <w:ind w:left="1080"/>
        <w:rPr>
          <w:rFonts w:ascii="Times New Roman" w:hAnsi="Times New Roman" w:cs="Times New Roman"/>
        </w:rPr>
      </w:pPr>
    </w:p>
    <w:p w14:paraId="2987B1EF" w14:textId="77777777" w:rsidR="00FF1D35" w:rsidRPr="00FF1D35" w:rsidRDefault="00FF1D35" w:rsidP="006062F6">
      <w:pPr>
        <w:numPr>
          <w:ilvl w:val="0"/>
          <w:numId w:val="11"/>
        </w:numPr>
        <w:tabs>
          <w:tab w:val="left" w:pos="-720"/>
        </w:tabs>
        <w:ind w:left="1440" w:hanging="720"/>
        <w:rPr>
          <w:rFonts w:ascii="Times New Roman" w:hAnsi="Times New Roman" w:cs="Times New Roman"/>
        </w:rPr>
      </w:pPr>
      <w:r>
        <w:rPr>
          <w:rFonts w:ascii="Times New Roman" w:hAnsi="Times New Roman" w:cs="Times New Roman"/>
          <w:b/>
          <w:bCs/>
        </w:rPr>
        <w:t>Procedural Requirements for CSAB Resolution of Grievance or Dispute</w:t>
      </w:r>
    </w:p>
    <w:p w14:paraId="55C1ED52" w14:textId="77777777" w:rsidR="00FF1D35" w:rsidRDefault="00FF1D35" w:rsidP="00FF1D35">
      <w:pPr>
        <w:tabs>
          <w:tab w:val="left" w:pos="-720"/>
        </w:tabs>
        <w:ind w:left="1080"/>
        <w:rPr>
          <w:rFonts w:ascii="Times New Roman" w:hAnsi="Times New Roman" w:cs="Times New Roman"/>
          <w:b/>
          <w:bCs/>
        </w:rPr>
      </w:pPr>
    </w:p>
    <w:p w14:paraId="0BBA5848" w14:textId="77777777" w:rsidR="00F23AEE" w:rsidRDefault="00F23AEE" w:rsidP="00B16E6C">
      <w:pPr>
        <w:tabs>
          <w:tab w:val="left" w:pos="-720"/>
        </w:tabs>
        <w:ind w:left="1440"/>
        <w:jc w:val="both"/>
        <w:rPr>
          <w:rFonts w:ascii="Times New Roman" w:hAnsi="Times New Roman" w:cs="Times New Roman"/>
        </w:rPr>
      </w:pPr>
      <w:r>
        <w:rPr>
          <w:rFonts w:ascii="Times New Roman" w:hAnsi="Times New Roman" w:cs="Times New Roman"/>
        </w:rPr>
        <w:t>The CSAB procedure for resolution of grievances and disputes is available to eligible employees who have timely complied with the following procedural requirements</w:t>
      </w:r>
      <w:r w:rsidR="002463FA">
        <w:rPr>
          <w:rFonts w:ascii="Times New Roman" w:hAnsi="Times New Roman" w:cs="Times New Roman"/>
        </w:rPr>
        <w:t xml:space="preserve"> pursuant to </w:t>
      </w:r>
      <w:r w:rsidR="00427ED2">
        <w:rPr>
          <w:rFonts w:ascii="Times New Roman" w:hAnsi="Times New Roman" w:cs="Times New Roman"/>
        </w:rPr>
        <w:t xml:space="preserve">5 M.R.S. </w:t>
      </w:r>
      <w:r w:rsidR="00427ED2" w:rsidRPr="00427ED2">
        <w:rPr>
          <w:rFonts w:ascii="Times New Roman" w:hAnsi="Times New Roman" w:cs="Times New Roman"/>
        </w:rPr>
        <w:t>§</w:t>
      </w:r>
      <w:r w:rsidR="008430A8">
        <w:rPr>
          <w:rFonts w:ascii="Times New Roman" w:hAnsi="Times New Roman" w:cs="Times New Roman"/>
        </w:rPr>
        <w:t xml:space="preserve"> </w:t>
      </w:r>
      <w:r w:rsidR="00427ED2" w:rsidRPr="00427ED2">
        <w:rPr>
          <w:rFonts w:ascii="Times New Roman" w:hAnsi="Times New Roman" w:cs="Times New Roman"/>
        </w:rPr>
        <w:t>7083</w:t>
      </w:r>
      <w:r>
        <w:rPr>
          <w:rFonts w:ascii="Times New Roman" w:hAnsi="Times New Roman" w:cs="Times New Roman"/>
        </w:rPr>
        <w:t>:</w:t>
      </w:r>
    </w:p>
    <w:p w14:paraId="06D96E71" w14:textId="77777777" w:rsidR="00F23AEE" w:rsidRDefault="00F23AEE" w:rsidP="00F23AEE">
      <w:pPr>
        <w:tabs>
          <w:tab w:val="left" w:pos="-720"/>
        </w:tabs>
        <w:ind w:left="1080"/>
        <w:rPr>
          <w:rFonts w:ascii="Times New Roman" w:hAnsi="Times New Roman" w:cs="Times New Roman"/>
        </w:rPr>
      </w:pPr>
    </w:p>
    <w:p w14:paraId="5E6EA5F0" w14:textId="77777777" w:rsidR="00F23AEE" w:rsidRDefault="00F23AEE" w:rsidP="00B16E6C">
      <w:pPr>
        <w:numPr>
          <w:ilvl w:val="3"/>
          <w:numId w:val="1"/>
        </w:numPr>
        <w:tabs>
          <w:tab w:val="left" w:pos="-720"/>
        </w:tabs>
        <w:ind w:left="2160" w:hanging="720"/>
        <w:jc w:val="both"/>
        <w:rPr>
          <w:rFonts w:ascii="Times New Roman" w:hAnsi="Times New Roman" w:cs="Times New Roman"/>
        </w:rPr>
      </w:pPr>
      <w:r w:rsidRPr="00AB077C">
        <w:rPr>
          <w:rFonts w:ascii="Times New Roman" w:hAnsi="Times New Roman" w:cs="Times New Roman"/>
        </w:rPr>
        <w:t xml:space="preserve">The employee </w:t>
      </w:r>
      <w:r w:rsidR="00DC2D98" w:rsidRPr="00AB077C">
        <w:rPr>
          <w:rFonts w:ascii="Times New Roman" w:hAnsi="Times New Roman" w:cs="Times New Roman"/>
        </w:rPr>
        <w:t>aggrieved</w:t>
      </w:r>
      <w:r w:rsidRPr="00AB077C">
        <w:rPr>
          <w:rFonts w:ascii="Times New Roman" w:hAnsi="Times New Roman" w:cs="Times New Roman"/>
        </w:rPr>
        <w:t xml:space="preserve"> or </w:t>
      </w:r>
      <w:r w:rsidR="008430A8">
        <w:rPr>
          <w:rFonts w:ascii="Times New Roman" w:hAnsi="Times New Roman" w:cs="Times New Roman"/>
        </w:rPr>
        <w:t>their</w:t>
      </w:r>
      <w:r w:rsidR="008430A8" w:rsidRPr="00AB077C">
        <w:rPr>
          <w:rFonts w:ascii="Times New Roman" w:hAnsi="Times New Roman" w:cs="Times New Roman"/>
        </w:rPr>
        <w:t xml:space="preserve"> </w:t>
      </w:r>
      <w:r w:rsidRPr="00AB077C">
        <w:rPr>
          <w:rFonts w:ascii="Times New Roman" w:hAnsi="Times New Roman" w:cs="Times New Roman"/>
        </w:rPr>
        <w:t>representative, or both, shall have attempted to adjust the dispute through oral communication with the employee’s immediate supervisor within 7 working days of the time that the employee is aware of the gr</w:t>
      </w:r>
      <w:r w:rsidR="00DC2D98">
        <w:rPr>
          <w:rFonts w:ascii="Times New Roman" w:hAnsi="Times New Roman" w:cs="Times New Roman"/>
        </w:rPr>
        <w:t>ie</w:t>
      </w:r>
      <w:r w:rsidRPr="00AB077C">
        <w:rPr>
          <w:rFonts w:ascii="Times New Roman" w:hAnsi="Times New Roman" w:cs="Times New Roman"/>
        </w:rPr>
        <w:t>v</w:t>
      </w:r>
      <w:r w:rsidR="00DC2D98">
        <w:rPr>
          <w:rFonts w:ascii="Times New Roman" w:hAnsi="Times New Roman" w:cs="Times New Roman"/>
        </w:rPr>
        <w:t>e</w:t>
      </w:r>
      <w:r w:rsidRPr="00AB077C">
        <w:rPr>
          <w:rFonts w:ascii="Times New Roman" w:hAnsi="Times New Roman" w:cs="Times New Roman"/>
        </w:rPr>
        <w:t>able incident.  The immediate supervisor is then required to render an oral decision to the employee within 3 working days.</w:t>
      </w:r>
    </w:p>
    <w:p w14:paraId="55E0CD91" w14:textId="77777777" w:rsidR="00FF1D35" w:rsidRPr="00AB077C" w:rsidRDefault="00FF1D35" w:rsidP="00FF1D35">
      <w:pPr>
        <w:tabs>
          <w:tab w:val="left" w:pos="-720"/>
        </w:tabs>
        <w:ind w:left="2880"/>
        <w:rPr>
          <w:rFonts w:ascii="Times New Roman" w:hAnsi="Times New Roman" w:cs="Times New Roman"/>
        </w:rPr>
      </w:pPr>
    </w:p>
    <w:p w14:paraId="2C3B044D" w14:textId="77777777" w:rsidR="00F23AEE" w:rsidRDefault="00F23AEE" w:rsidP="00B16E6C">
      <w:pPr>
        <w:numPr>
          <w:ilvl w:val="3"/>
          <w:numId w:val="1"/>
        </w:numPr>
        <w:tabs>
          <w:tab w:val="left" w:pos="-720"/>
        </w:tabs>
        <w:ind w:left="2160" w:hanging="720"/>
        <w:jc w:val="both"/>
        <w:rPr>
          <w:rFonts w:ascii="Times New Roman" w:hAnsi="Times New Roman" w:cs="Times New Roman"/>
        </w:rPr>
      </w:pPr>
      <w:r w:rsidRPr="00AB077C">
        <w:rPr>
          <w:rFonts w:ascii="Times New Roman" w:hAnsi="Times New Roman" w:cs="Times New Roman"/>
        </w:rPr>
        <w:t xml:space="preserve">If the employee is dissatisfied with the oral decision of </w:t>
      </w:r>
      <w:r w:rsidR="00816B28">
        <w:rPr>
          <w:rFonts w:ascii="Times New Roman" w:hAnsi="Times New Roman" w:cs="Times New Roman"/>
        </w:rPr>
        <w:t>their</w:t>
      </w:r>
      <w:r w:rsidR="00816B28" w:rsidRPr="00AB077C">
        <w:rPr>
          <w:rFonts w:ascii="Times New Roman" w:hAnsi="Times New Roman" w:cs="Times New Roman"/>
        </w:rPr>
        <w:t xml:space="preserve"> </w:t>
      </w:r>
      <w:r w:rsidRPr="00AB077C">
        <w:rPr>
          <w:rFonts w:ascii="Times New Roman" w:hAnsi="Times New Roman" w:cs="Times New Roman"/>
        </w:rPr>
        <w:t xml:space="preserve">immediate supervisor, </w:t>
      </w:r>
      <w:r w:rsidR="008430A8">
        <w:rPr>
          <w:rFonts w:ascii="Times New Roman" w:hAnsi="Times New Roman" w:cs="Times New Roman"/>
        </w:rPr>
        <w:t>they</w:t>
      </w:r>
      <w:r w:rsidRPr="00AB077C">
        <w:rPr>
          <w:rFonts w:ascii="Times New Roman" w:hAnsi="Times New Roman" w:cs="Times New Roman"/>
        </w:rPr>
        <w:t xml:space="preserve"> or </w:t>
      </w:r>
      <w:r w:rsidR="008430A8">
        <w:rPr>
          <w:rFonts w:ascii="Times New Roman" w:hAnsi="Times New Roman" w:cs="Times New Roman"/>
        </w:rPr>
        <w:t>their</w:t>
      </w:r>
      <w:r w:rsidRPr="00AB077C">
        <w:rPr>
          <w:rFonts w:ascii="Times New Roman" w:hAnsi="Times New Roman" w:cs="Times New Roman"/>
        </w:rPr>
        <w:t xml:space="preserve"> </w:t>
      </w:r>
      <w:r w:rsidR="00DC2D98" w:rsidRPr="00AB077C">
        <w:rPr>
          <w:rFonts w:ascii="Times New Roman" w:hAnsi="Times New Roman" w:cs="Times New Roman"/>
        </w:rPr>
        <w:t>representative</w:t>
      </w:r>
      <w:r w:rsidRPr="00AB077C">
        <w:rPr>
          <w:rFonts w:ascii="Times New Roman" w:hAnsi="Times New Roman" w:cs="Times New Roman"/>
        </w:rPr>
        <w:t>, or both, may, before the end of the 10</w:t>
      </w:r>
      <w:r w:rsidRPr="00AB077C">
        <w:rPr>
          <w:rFonts w:ascii="Times New Roman" w:hAnsi="Times New Roman" w:cs="Times New Roman"/>
          <w:vertAlign w:val="superscript"/>
        </w:rPr>
        <w:t>th</w:t>
      </w:r>
      <w:r w:rsidRPr="00AB077C">
        <w:rPr>
          <w:rFonts w:ascii="Times New Roman" w:hAnsi="Times New Roman" w:cs="Times New Roman"/>
        </w:rPr>
        <w:t xml:space="preserve"> working day following the day of the oral decision, present the grievance to </w:t>
      </w:r>
      <w:r w:rsidR="008430A8">
        <w:rPr>
          <w:rFonts w:ascii="Times New Roman" w:hAnsi="Times New Roman" w:cs="Times New Roman"/>
        </w:rPr>
        <w:t>their</w:t>
      </w:r>
      <w:r w:rsidRPr="00AB077C">
        <w:rPr>
          <w:rFonts w:ascii="Times New Roman" w:hAnsi="Times New Roman" w:cs="Times New Roman"/>
        </w:rPr>
        <w:t xml:space="preserve"> supervisor </w:t>
      </w:r>
      <w:r w:rsidR="00DC2D98" w:rsidRPr="00AB077C">
        <w:rPr>
          <w:rFonts w:ascii="Times New Roman" w:hAnsi="Times New Roman" w:cs="Times New Roman"/>
        </w:rPr>
        <w:t>again</w:t>
      </w:r>
      <w:r w:rsidRPr="00AB077C">
        <w:rPr>
          <w:rFonts w:ascii="Times New Roman" w:hAnsi="Times New Roman" w:cs="Times New Roman"/>
        </w:rPr>
        <w:t xml:space="preserve">, this time in written form.  The supervisor is then required to make </w:t>
      </w:r>
      <w:r w:rsidR="008430A8">
        <w:rPr>
          <w:rFonts w:ascii="Times New Roman" w:hAnsi="Times New Roman" w:cs="Times New Roman"/>
        </w:rPr>
        <w:t>their</w:t>
      </w:r>
      <w:r w:rsidR="00DC2D98">
        <w:rPr>
          <w:rFonts w:ascii="Times New Roman" w:hAnsi="Times New Roman" w:cs="Times New Roman"/>
        </w:rPr>
        <w:t xml:space="preserve"> </w:t>
      </w:r>
      <w:r w:rsidRPr="00AB077C">
        <w:rPr>
          <w:rFonts w:ascii="Times New Roman" w:hAnsi="Times New Roman" w:cs="Times New Roman"/>
        </w:rPr>
        <w:t>decision in writing and present it to the employee within 10 working days.</w:t>
      </w:r>
    </w:p>
    <w:p w14:paraId="6F20C288" w14:textId="77777777" w:rsidR="00FF1D35" w:rsidRPr="00AB077C" w:rsidRDefault="00FF1D35" w:rsidP="00B16E6C">
      <w:pPr>
        <w:tabs>
          <w:tab w:val="left" w:pos="-720"/>
        </w:tabs>
        <w:rPr>
          <w:rFonts w:ascii="Times New Roman" w:hAnsi="Times New Roman" w:cs="Times New Roman"/>
        </w:rPr>
      </w:pPr>
    </w:p>
    <w:p w14:paraId="56D3BCF6" w14:textId="77777777" w:rsidR="00F23AEE" w:rsidRDefault="00F23AEE" w:rsidP="00B16E6C">
      <w:pPr>
        <w:numPr>
          <w:ilvl w:val="3"/>
          <w:numId w:val="1"/>
        </w:numPr>
        <w:tabs>
          <w:tab w:val="left" w:pos="-720"/>
        </w:tabs>
        <w:ind w:left="2160" w:hanging="720"/>
        <w:jc w:val="both"/>
        <w:rPr>
          <w:rFonts w:ascii="Times New Roman" w:hAnsi="Times New Roman" w:cs="Times New Roman"/>
        </w:rPr>
      </w:pPr>
      <w:r w:rsidRPr="00AB077C">
        <w:rPr>
          <w:rFonts w:ascii="Times New Roman" w:hAnsi="Times New Roman" w:cs="Times New Roman"/>
        </w:rPr>
        <w:t xml:space="preserve">If the employee is dissatisfied with the supervisor’s written decision, </w:t>
      </w:r>
      <w:r w:rsidR="008430A8">
        <w:rPr>
          <w:rFonts w:ascii="Times New Roman" w:hAnsi="Times New Roman" w:cs="Times New Roman"/>
        </w:rPr>
        <w:t>they</w:t>
      </w:r>
      <w:r w:rsidRPr="00AB077C">
        <w:rPr>
          <w:rFonts w:ascii="Times New Roman" w:hAnsi="Times New Roman" w:cs="Times New Roman"/>
        </w:rPr>
        <w:t xml:space="preserve"> or </w:t>
      </w:r>
      <w:r w:rsidR="008430A8">
        <w:rPr>
          <w:rFonts w:ascii="Times New Roman" w:hAnsi="Times New Roman" w:cs="Times New Roman"/>
        </w:rPr>
        <w:t>their</w:t>
      </w:r>
      <w:r w:rsidRPr="00AB077C">
        <w:rPr>
          <w:rFonts w:ascii="Times New Roman" w:hAnsi="Times New Roman" w:cs="Times New Roman"/>
        </w:rPr>
        <w:t xml:space="preserve"> </w:t>
      </w:r>
      <w:r w:rsidR="00DC2D98" w:rsidRPr="00AB077C">
        <w:rPr>
          <w:rFonts w:ascii="Times New Roman" w:hAnsi="Times New Roman" w:cs="Times New Roman"/>
        </w:rPr>
        <w:t>representative</w:t>
      </w:r>
      <w:r w:rsidRPr="00AB077C">
        <w:rPr>
          <w:rFonts w:ascii="Times New Roman" w:hAnsi="Times New Roman" w:cs="Times New Roman"/>
        </w:rPr>
        <w:t>, or both, then may, before the end of the 20</w:t>
      </w:r>
      <w:r w:rsidRPr="00AB077C">
        <w:rPr>
          <w:rFonts w:ascii="Times New Roman" w:hAnsi="Times New Roman" w:cs="Times New Roman"/>
          <w:vertAlign w:val="superscript"/>
        </w:rPr>
        <w:t>th</w:t>
      </w:r>
      <w:r w:rsidRPr="00AB077C">
        <w:rPr>
          <w:rFonts w:ascii="Times New Roman" w:hAnsi="Times New Roman" w:cs="Times New Roman"/>
        </w:rPr>
        <w:t xml:space="preserve"> working day following receipt of the decision, appeal in writing to the department head. The department head shall meet with the employee or </w:t>
      </w:r>
      <w:r w:rsidR="008430A8">
        <w:rPr>
          <w:rFonts w:ascii="Times New Roman" w:hAnsi="Times New Roman" w:cs="Times New Roman"/>
        </w:rPr>
        <w:t>their</w:t>
      </w:r>
      <w:r w:rsidRPr="00AB077C">
        <w:rPr>
          <w:rFonts w:ascii="Times New Roman" w:hAnsi="Times New Roman" w:cs="Times New Roman"/>
        </w:rPr>
        <w:t xml:space="preserve"> designated repr</w:t>
      </w:r>
      <w:r w:rsidR="00DC2D98">
        <w:rPr>
          <w:rFonts w:ascii="Times New Roman" w:hAnsi="Times New Roman" w:cs="Times New Roman"/>
        </w:rPr>
        <w:t>e</w:t>
      </w:r>
      <w:r w:rsidRPr="00AB077C">
        <w:rPr>
          <w:rFonts w:ascii="Times New Roman" w:hAnsi="Times New Roman" w:cs="Times New Roman"/>
        </w:rPr>
        <w:t>sentative, or both, w</w:t>
      </w:r>
      <w:r w:rsidR="00DC2D98">
        <w:rPr>
          <w:rFonts w:ascii="Times New Roman" w:hAnsi="Times New Roman" w:cs="Times New Roman"/>
        </w:rPr>
        <w:t>i</w:t>
      </w:r>
      <w:r w:rsidRPr="00AB077C">
        <w:rPr>
          <w:rFonts w:ascii="Times New Roman" w:hAnsi="Times New Roman" w:cs="Times New Roman"/>
        </w:rPr>
        <w:t xml:space="preserve">thin 20 working days of receipt of the employee’s notice of dissatisfaction and attempt to adjust the dispute.  Within 5 working days, the department head shall render a decision in writing to the aggrieved employee and </w:t>
      </w:r>
      <w:r w:rsidR="008430A8">
        <w:rPr>
          <w:rFonts w:ascii="Times New Roman" w:hAnsi="Times New Roman" w:cs="Times New Roman"/>
        </w:rPr>
        <w:t>their</w:t>
      </w:r>
      <w:r w:rsidRPr="00AB077C">
        <w:rPr>
          <w:rFonts w:ascii="Times New Roman" w:hAnsi="Times New Roman" w:cs="Times New Roman"/>
        </w:rPr>
        <w:t xml:space="preserve"> representative.</w:t>
      </w:r>
    </w:p>
    <w:p w14:paraId="14051664" w14:textId="77777777" w:rsidR="00FF1D35" w:rsidRPr="00AB077C" w:rsidRDefault="00FF1D35" w:rsidP="00FF1D35">
      <w:pPr>
        <w:tabs>
          <w:tab w:val="left" w:pos="-720"/>
        </w:tabs>
        <w:ind w:left="2880"/>
        <w:rPr>
          <w:rFonts w:ascii="Times New Roman" w:hAnsi="Times New Roman" w:cs="Times New Roman"/>
        </w:rPr>
      </w:pPr>
    </w:p>
    <w:p w14:paraId="2238B8D2" w14:textId="77777777" w:rsidR="0085186A" w:rsidRDefault="00F23AEE" w:rsidP="00B16E6C">
      <w:pPr>
        <w:numPr>
          <w:ilvl w:val="3"/>
          <w:numId w:val="1"/>
        </w:numPr>
        <w:tabs>
          <w:tab w:val="left" w:pos="-720"/>
        </w:tabs>
        <w:ind w:left="2160" w:hanging="720"/>
        <w:jc w:val="both"/>
        <w:rPr>
          <w:rFonts w:ascii="Times New Roman" w:hAnsi="Times New Roman" w:cs="Times New Roman"/>
        </w:rPr>
      </w:pPr>
      <w:r w:rsidRPr="00AB077C">
        <w:rPr>
          <w:rFonts w:ascii="Times New Roman" w:hAnsi="Times New Roman" w:cs="Times New Roman"/>
        </w:rPr>
        <w:t>If the classified employee is dissatisfied with the written decision following the meeting</w:t>
      </w:r>
      <w:r w:rsidR="0085186A" w:rsidRPr="00AB077C">
        <w:rPr>
          <w:rFonts w:ascii="Times New Roman" w:hAnsi="Times New Roman" w:cs="Times New Roman"/>
        </w:rPr>
        <w:t xml:space="preserve"> with the department head, </w:t>
      </w:r>
      <w:r w:rsidR="008430A8">
        <w:rPr>
          <w:rFonts w:ascii="Times New Roman" w:hAnsi="Times New Roman" w:cs="Times New Roman"/>
        </w:rPr>
        <w:t>they</w:t>
      </w:r>
      <w:r w:rsidR="0085186A" w:rsidRPr="00AB077C">
        <w:rPr>
          <w:rFonts w:ascii="Times New Roman" w:hAnsi="Times New Roman" w:cs="Times New Roman"/>
        </w:rPr>
        <w:t xml:space="preserve"> may appeal in writing to the </w:t>
      </w:r>
      <w:r w:rsidR="00EE0266">
        <w:rPr>
          <w:rFonts w:ascii="Times New Roman" w:hAnsi="Times New Roman" w:cs="Times New Roman"/>
        </w:rPr>
        <w:t>State Human Resources Officer</w:t>
      </w:r>
      <w:r w:rsidR="0085186A" w:rsidRPr="00AB077C">
        <w:rPr>
          <w:rFonts w:ascii="Times New Roman" w:hAnsi="Times New Roman" w:cs="Times New Roman"/>
        </w:rPr>
        <w:t xml:space="preserve"> within 7 working days of meeting with the department head.  The </w:t>
      </w:r>
      <w:r w:rsidR="00EE0266">
        <w:rPr>
          <w:rFonts w:ascii="Times New Roman" w:hAnsi="Times New Roman" w:cs="Times New Roman"/>
        </w:rPr>
        <w:t>officer</w:t>
      </w:r>
      <w:r w:rsidR="00EE0266" w:rsidRPr="00AB077C">
        <w:rPr>
          <w:rFonts w:ascii="Times New Roman" w:hAnsi="Times New Roman" w:cs="Times New Roman"/>
        </w:rPr>
        <w:t xml:space="preserve"> </w:t>
      </w:r>
      <w:r w:rsidR="00797203" w:rsidRPr="00AB077C">
        <w:rPr>
          <w:rFonts w:ascii="Times New Roman" w:hAnsi="Times New Roman" w:cs="Times New Roman"/>
        </w:rPr>
        <w:t>shall,</w:t>
      </w:r>
      <w:r w:rsidR="0085186A" w:rsidRPr="00AB077C">
        <w:rPr>
          <w:rFonts w:ascii="Times New Roman" w:hAnsi="Times New Roman" w:cs="Times New Roman"/>
        </w:rPr>
        <w:t xml:space="preserve"> within 10 working days reply in writing to the aggrieved employee, </w:t>
      </w:r>
      <w:r w:rsidR="008430A8">
        <w:rPr>
          <w:rFonts w:ascii="Times New Roman" w:hAnsi="Times New Roman" w:cs="Times New Roman"/>
        </w:rPr>
        <w:t>their</w:t>
      </w:r>
      <w:r w:rsidR="0085186A" w:rsidRPr="00AB077C">
        <w:rPr>
          <w:rFonts w:ascii="Times New Roman" w:hAnsi="Times New Roman" w:cs="Times New Roman"/>
        </w:rPr>
        <w:t xml:space="preserve"> representative and the department head involved stating </w:t>
      </w:r>
      <w:r w:rsidR="008430A8">
        <w:rPr>
          <w:rFonts w:ascii="Times New Roman" w:hAnsi="Times New Roman" w:cs="Times New Roman"/>
        </w:rPr>
        <w:t>their</w:t>
      </w:r>
      <w:r w:rsidR="0085186A" w:rsidRPr="00AB077C">
        <w:rPr>
          <w:rFonts w:ascii="Times New Roman" w:hAnsi="Times New Roman" w:cs="Times New Roman"/>
        </w:rPr>
        <w:t xml:space="preserve"> decision, based on the Civil Service Law and rules. </w:t>
      </w:r>
    </w:p>
    <w:p w14:paraId="7517167E" w14:textId="77777777" w:rsidR="000F6D0A" w:rsidRPr="00AB077C" w:rsidRDefault="000F6D0A" w:rsidP="000F6D0A">
      <w:pPr>
        <w:tabs>
          <w:tab w:val="left" w:pos="-720"/>
        </w:tabs>
        <w:rPr>
          <w:rFonts w:ascii="Times New Roman" w:hAnsi="Times New Roman" w:cs="Times New Roman"/>
        </w:rPr>
      </w:pPr>
    </w:p>
    <w:p w14:paraId="11C6E78C" w14:textId="77777777" w:rsidR="00613D1E" w:rsidRDefault="0085186A" w:rsidP="00B16E6C">
      <w:pPr>
        <w:numPr>
          <w:ilvl w:val="3"/>
          <w:numId w:val="1"/>
        </w:numPr>
        <w:tabs>
          <w:tab w:val="left" w:pos="-720"/>
        </w:tabs>
        <w:ind w:left="2160" w:hanging="720"/>
        <w:jc w:val="both"/>
        <w:rPr>
          <w:rFonts w:ascii="Times New Roman" w:hAnsi="Times New Roman" w:cs="Times New Roman"/>
        </w:rPr>
      </w:pPr>
      <w:r w:rsidRPr="00AB077C">
        <w:rPr>
          <w:rFonts w:ascii="Times New Roman" w:hAnsi="Times New Roman" w:cs="Times New Roman"/>
        </w:rPr>
        <w:t xml:space="preserve">In the event the grievance shall not have been satisfactorily adjusted </w:t>
      </w:r>
      <w:r w:rsidR="00DC2D98">
        <w:rPr>
          <w:rFonts w:ascii="Times New Roman" w:hAnsi="Times New Roman" w:cs="Times New Roman"/>
        </w:rPr>
        <w:t xml:space="preserve">within </w:t>
      </w:r>
      <w:r w:rsidRPr="00AB077C">
        <w:rPr>
          <w:rFonts w:ascii="Times New Roman" w:hAnsi="Times New Roman" w:cs="Times New Roman"/>
        </w:rPr>
        <w:t xml:space="preserve">the time limits in those sections, </w:t>
      </w:r>
      <w:r w:rsidR="00EE0266">
        <w:rPr>
          <w:rFonts w:ascii="Times New Roman" w:hAnsi="Times New Roman" w:cs="Times New Roman"/>
        </w:rPr>
        <w:t xml:space="preserve">the </w:t>
      </w:r>
      <w:r w:rsidRPr="00AB077C">
        <w:rPr>
          <w:rFonts w:ascii="Times New Roman" w:hAnsi="Times New Roman" w:cs="Times New Roman"/>
        </w:rPr>
        <w:t xml:space="preserve">dispute may be submitted to the CSAB within 10 working days following receipt of the </w:t>
      </w:r>
      <w:r w:rsidR="00EE0266">
        <w:rPr>
          <w:rFonts w:ascii="Times New Roman" w:hAnsi="Times New Roman" w:cs="Times New Roman"/>
        </w:rPr>
        <w:t>officer’s</w:t>
      </w:r>
      <w:r w:rsidR="00EE0266" w:rsidRPr="00AB077C">
        <w:rPr>
          <w:rFonts w:ascii="Times New Roman" w:hAnsi="Times New Roman" w:cs="Times New Roman"/>
        </w:rPr>
        <w:t xml:space="preserve"> </w:t>
      </w:r>
      <w:r w:rsidRPr="00AB077C">
        <w:rPr>
          <w:rFonts w:ascii="Times New Roman" w:hAnsi="Times New Roman" w:cs="Times New Roman"/>
        </w:rPr>
        <w:t>written decision.</w:t>
      </w:r>
    </w:p>
    <w:p w14:paraId="16AD9E6F" w14:textId="77777777" w:rsidR="00861BF6" w:rsidRDefault="00861BF6" w:rsidP="00A6629E">
      <w:pPr>
        <w:pStyle w:val="ListParagraph"/>
        <w:rPr>
          <w:rFonts w:ascii="Times New Roman" w:hAnsi="Times New Roman" w:cs="Times New Roman"/>
        </w:rPr>
      </w:pPr>
    </w:p>
    <w:p w14:paraId="1DA3C11F" w14:textId="77777777" w:rsidR="00861BF6" w:rsidRDefault="00861BF6" w:rsidP="00B16E6C">
      <w:pPr>
        <w:numPr>
          <w:ilvl w:val="3"/>
          <w:numId w:val="1"/>
        </w:numPr>
        <w:tabs>
          <w:tab w:val="left" w:pos="-720"/>
        </w:tabs>
        <w:ind w:left="2160" w:hanging="720"/>
        <w:jc w:val="both"/>
        <w:rPr>
          <w:rFonts w:ascii="Times New Roman" w:hAnsi="Times New Roman" w:cs="Times New Roman"/>
        </w:rPr>
      </w:pPr>
      <w:r>
        <w:rPr>
          <w:rFonts w:ascii="Times New Roman" w:hAnsi="Times New Roman" w:cs="Times New Roman"/>
        </w:rPr>
        <w:t xml:space="preserve">Any grievance or dispute submitted to the CSAB pursuant to 5 M.R.S. </w:t>
      </w:r>
      <w:r w:rsidR="008430A8">
        <w:rPr>
          <w:rFonts w:ascii="Times New Roman" w:hAnsi="Times New Roman" w:cs="Times New Roman"/>
        </w:rPr>
        <w:t>§</w:t>
      </w:r>
      <w:r>
        <w:rPr>
          <w:rFonts w:ascii="Times New Roman" w:hAnsi="Times New Roman" w:cs="Times New Roman"/>
        </w:rPr>
        <w:t xml:space="preserve"> 7083 shall include copies of the decision of the </w:t>
      </w:r>
      <w:r w:rsidR="00EE0266">
        <w:rPr>
          <w:rFonts w:ascii="Times New Roman" w:hAnsi="Times New Roman" w:cs="Times New Roman"/>
        </w:rPr>
        <w:t>State Human Resources Officer</w:t>
      </w:r>
      <w:r>
        <w:rPr>
          <w:rFonts w:ascii="Times New Roman" w:hAnsi="Times New Roman" w:cs="Times New Roman"/>
        </w:rPr>
        <w:t xml:space="preserve"> and copies of the appointing authority’s written decisions regarding the employee’s attempts to adjust the grievance as outlined subsections 7(B)(1-5) of this rule.  </w:t>
      </w:r>
    </w:p>
    <w:p w14:paraId="2E348FF7" w14:textId="77777777" w:rsidR="000F6D0A" w:rsidRPr="00AB077C" w:rsidRDefault="000F6D0A" w:rsidP="000F6D0A">
      <w:pPr>
        <w:tabs>
          <w:tab w:val="left" w:pos="-720"/>
        </w:tabs>
        <w:rPr>
          <w:rFonts w:ascii="Times New Roman" w:hAnsi="Times New Roman" w:cs="Times New Roman"/>
        </w:rPr>
      </w:pPr>
    </w:p>
    <w:p w14:paraId="3183B812" w14:textId="77777777" w:rsidR="00427ED2" w:rsidRPr="00B16E6C" w:rsidRDefault="0085186A" w:rsidP="006062F6">
      <w:pPr>
        <w:numPr>
          <w:ilvl w:val="0"/>
          <w:numId w:val="11"/>
        </w:numPr>
        <w:tabs>
          <w:tab w:val="left" w:pos="-720"/>
        </w:tabs>
        <w:ind w:left="1440" w:hanging="720"/>
        <w:rPr>
          <w:rFonts w:ascii="Times New Roman" w:hAnsi="Times New Roman" w:cs="Times New Roman"/>
        </w:rPr>
      </w:pPr>
      <w:r>
        <w:rPr>
          <w:rFonts w:ascii="Times New Roman" w:hAnsi="Times New Roman" w:cs="Times New Roman"/>
          <w:b/>
          <w:bCs/>
        </w:rPr>
        <w:t xml:space="preserve">Extension of </w:t>
      </w:r>
      <w:r w:rsidR="00427ED2">
        <w:rPr>
          <w:rFonts w:ascii="Times New Roman" w:hAnsi="Times New Roman" w:cs="Times New Roman"/>
          <w:b/>
          <w:bCs/>
        </w:rPr>
        <w:t>T</w:t>
      </w:r>
      <w:r>
        <w:rPr>
          <w:rFonts w:ascii="Times New Roman" w:hAnsi="Times New Roman" w:cs="Times New Roman"/>
          <w:b/>
          <w:bCs/>
        </w:rPr>
        <w:t xml:space="preserve">ime </w:t>
      </w:r>
      <w:r w:rsidR="00427ED2">
        <w:rPr>
          <w:rFonts w:ascii="Times New Roman" w:hAnsi="Times New Roman" w:cs="Times New Roman"/>
          <w:b/>
          <w:bCs/>
        </w:rPr>
        <w:t>L</w:t>
      </w:r>
      <w:r>
        <w:rPr>
          <w:rFonts w:ascii="Times New Roman" w:hAnsi="Times New Roman" w:cs="Times New Roman"/>
          <w:b/>
          <w:bCs/>
        </w:rPr>
        <w:t xml:space="preserve">imit  </w:t>
      </w:r>
    </w:p>
    <w:p w14:paraId="25394D01" w14:textId="77777777" w:rsidR="00427ED2" w:rsidRDefault="00427ED2" w:rsidP="00427ED2">
      <w:pPr>
        <w:tabs>
          <w:tab w:val="left" w:pos="-720"/>
        </w:tabs>
        <w:ind w:left="720"/>
        <w:rPr>
          <w:rFonts w:ascii="Times New Roman" w:hAnsi="Times New Roman" w:cs="Times New Roman"/>
          <w:b/>
          <w:bCs/>
        </w:rPr>
      </w:pPr>
    </w:p>
    <w:p w14:paraId="224BD743" w14:textId="77777777" w:rsidR="0085186A" w:rsidRDefault="0085186A" w:rsidP="00B16E6C">
      <w:pPr>
        <w:tabs>
          <w:tab w:val="left" w:pos="-720"/>
        </w:tabs>
        <w:ind w:left="1440"/>
        <w:jc w:val="both"/>
        <w:rPr>
          <w:rFonts w:ascii="Times New Roman" w:hAnsi="Times New Roman" w:cs="Times New Roman"/>
        </w:rPr>
      </w:pPr>
      <w:r>
        <w:rPr>
          <w:rFonts w:ascii="Times New Roman" w:hAnsi="Times New Roman" w:cs="Times New Roman"/>
        </w:rPr>
        <w:t xml:space="preserve">The chair of the CSAB may extend any time limit specified in </w:t>
      </w:r>
      <w:r w:rsidR="000F6D0A">
        <w:rPr>
          <w:rFonts w:ascii="Times New Roman" w:hAnsi="Times New Roman" w:cs="Times New Roman"/>
        </w:rPr>
        <w:t xml:space="preserve">Section </w:t>
      </w:r>
      <w:r>
        <w:rPr>
          <w:rFonts w:ascii="Times New Roman" w:hAnsi="Times New Roman" w:cs="Times New Roman"/>
        </w:rPr>
        <w:t xml:space="preserve">6(B)(1)-(4), upon written application of either party on condition the application is submitted within the time provided in the applicable step.  Failure of an employee to pursue a grievance within prescribed time limits shall constitute an acceptance of the last response by the department.  Failure of the department to respond within the </w:t>
      </w:r>
      <w:r w:rsidR="00DC2D98">
        <w:rPr>
          <w:rFonts w:ascii="Times New Roman" w:hAnsi="Times New Roman" w:cs="Times New Roman"/>
        </w:rPr>
        <w:t>stipulated</w:t>
      </w:r>
      <w:r>
        <w:rPr>
          <w:rFonts w:ascii="Times New Roman" w:hAnsi="Times New Roman" w:cs="Times New Roman"/>
        </w:rPr>
        <w:t xml:space="preserve"> time </w:t>
      </w:r>
      <w:r w:rsidR="00DC2D98">
        <w:rPr>
          <w:rFonts w:ascii="Times New Roman" w:hAnsi="Times New Roman" w:cs="Times New Roman"/>
        </w:rPr>
        <w:t>limits</w:t>
      </w:r>
      <w:r>
        <w:rPr>
          <w:rFonts w:ascii="Times New Roman" w:hAnsi="Times New Roman" w:cs="Times New Roman"/>
        </w:rPr>
        <w:t xml:space="preserve"> provided for in the applicable step shall constitute an automatic waiver of that step and the employee may proceed to the next step as outlined in </w:t>
      </w:r>
      <w:r w:rsidR="008355C4">
        <w:rPr>
          <w:rFonts w:ascii="Times New Roman" w:hAnsi="Times New Roman" w:cs="Times New Roman"/>
        </w:rPr>
        <w:t>subsections7</w:t>
      </w:r>
      <w:r>
        <w:rPr>
          <w:rFonts w:ascii="Times New Roman" w:hAnsi="Times New Roman" w:cs="Times New Roman"/>
        </w:rPr>
        <w:t>(B)(1)-(4)</w:t>
      </w:r>
      <w:r w:rsidR="00AB077C">
        <w:rPr>
          <w:rFonts w:ascii="Times New Roman" w:hAnsi="Times New Roman" w:cs="Times New Roman"/>
        </w:rPr>
        <w:t xml:space="preserve">.  </w:t>
      </w:r>
    </w:p>
    <w:p w14:paraId="528DEC25" w14:textId="77777777" w:rsidR="000F6D0A" w:rsidRDefault="000F6D0A" w:rsidP="000F6D0A">
      <w:pPr>
        <w:tabs>
          <w:tab w:val="left" w:pos="-720"/>
        </w:tabs>
        <w:ind w:left="1080"/>
        <w:rPr>
          <w:rFonts w:ascii="Times New Roman" w:hAnsi="Times New Roman" w:cs="Times New Roman"/>
        </w:rPr>
      </w:pPr>
    </w:p>
    <w:p w14:paraId="29A93A3C" w14:textId="77777777" w:rsidR="00AB077C" w:rsidRDefault="00AB077C" w:rsidP="006062F6">
      <w:pPr>
        <w:numPr>
          <w:ilvl w:val="0"/>
          <w:numId w:val="11"/>
        </w:numPr>
        <w:tabs>
          <w:tab w:val="left" w:pos="-720"/>
        </w:tabs>
        <w:ind w:left="1440" w:hanging="720"/>
        <w:jc w:val="both"/>
        <w:rPr>
          <w:rFonts w:ascii="Times New Roman" w:hAnsi="Times New Roman" w:cs="Times New Roman"/>
          <w:b/>
          <w:bCs/>
        </w:rPr>
      </w:pPr>
      <w:r>
        <w:rPr>
          <w:rFonts w:ascii="Times New Roman" w:hAnsi="Times New Roman" w:cs="Times New Roman"/>
          <w:b/>
          <w:bCs/>
        </w:rPr>
        <w:lastRenderedPageBreak/>
        <w:t xml:space="preserve">Appeals of Decisions of the Bureau of Human Resources </w:t>
      </w:r>
      <w:r w:rsidR="00310FC6">
        <w:rPr>
          <w:rFonts w:ascii="Times New Roman" w:hAnsi="Times New Roman" w:cs="Times New Roman"/>
          <w:b/>
          <w:bCs/>
        </w:rPr>
        <w:t>R</w:t>
      </w:r>
      <w:r>
        <w:rPr>
          <w:rFonts w:ascii="Times New Roman" w:hAnsi="Times New Roman" w:cs="Times New Roman"/>
          <w:b/>
          <w:bCs/>
        </w:rPr>
        <w:t xml:space="preserve">egarding Classification, Allocation, or Reallocation of </w:t>
      </w:r>
      <w:r w:rsidR="00310FC6">
        <w:rPr>
          <w:rFonts w:ascii="Times New Roman" w:hAnsi="Times New Roman" w:cs="Times New Roman"/>
          <w:b/>
          <w:bCs/>
        </w:rPr>
        <w:t>P</w:t>
      </w:r>
      <w:r>
        <w:rPr>
          <w:rFonts w:ascii="Times New Roman" w:hAnsi="Times New Roman" w:cs="Times New Roman"/>
          <w:b/>
          <w:bCs/>
        </w:rPr>
        <w:t xml:space="preserve">ositions in the Classified Service  </w:t>
      </w:r>
    </w:p>
    <w:p w14:paraId="5C2BCDC3" w14:textId="77777777" w:rsidR="00AB077C" w:rsidRDefault="00AB077C" w:rsidP="00AB077C">
      <w:pPr>
        <w:tabs>
          <w:tab w:val="left" w:pos="-720"/>
        </w:tabs>
        <w:ind w:left="1080"/>
        <w:rPr>
          <w:rFonts w:ascii="Times New Roman" w:hAnsi="Times New Roman" w:cs="Times New Roman"/>
          <w:b/>
          <w:bCs/>
        </w:rPr>
      </w:pPr>
    </w:p>
    <w:p w14:paraId="17819400" w14:textId="77777777" w:rsidR="00AB077C" w:rsidRPr="00AB077C" w:rsidRDefault="00AB077C" w:rsidP="00B16E6C">
      <w:pPr>
        <w:tabs>
          <w:tab w:val="left" w:pos="-720"/>
        </w:tabs>
        <w:ind w:left="1440"/>
        <w:jc w:val="both"/>
        <w:rPr>
          <w:rFonts w:ascii="Times New Roman" w:hAnsi="Times New Roman" w:cs="Times New Roman"/>
        </w:rPr>
      </w:pPr>
      <w:r>
        <w:rPr>
          <w:rFonts w:ascii="Times New Roman" w:hAnsi="Times New Roman" w:cs="Times New Roman"/>
        </w:rPr>
        <w:t xml:space="preserve">Pursuant to 5 M.R.S. § 7082(5), except as otherwise provided by a governing bargaining agreement, the CSAB may hear appeals by an employee or appointing authority aggrieved by the determination of the </w:t>
      </w:r>
      <w:r w:rsidR="00EE0266">
        <w:rPr>
          <w:rFonts w:ascii="Times New Roman" w:hAnsi="Times New Roman" w:cs="Times New Roman"/>
        </w:rPr>
        <w:t>State Human Resources Officer</w:t>
      </w:r>
      <w:r>
        <w:rPr>
          <w:rFonts w:ascii="Times New Roman" w:hAnsi="Times New Roman" w:cs="Times New Roman"/>
        </w:rPr>
        <w:t xml:space="preserve"> concerning the classification of positions, the allocation of new positions, or the reallocation of existing positions in the classified service.  Any appeal must be made within 30 days after receipt of written notice of the determination from the </w:t>
      </w:r>
      <w:r w:rsidR="00EE0266">
        <w:rPr>
          <w:rFonts w:ascii="Times New Roman" w:hAnsi="Times New Roman" w:cs="Times New Roman"/>
        </w:rPr>
        <w:t>State Human Resources Officer</w:t>
      </w:r>
      <w:r>
        <w:rPr>
          <w:rFonts w:ascii="Times New Roman" w:hAnsi="Times New Roman" w:cs="Times New Roman"/>
        </w:rPr>
        <w:t xml:space="preserve">. </w:t>
      </w:r>
      <w:r w:rsidR="00DC2D98">
        <w:rPr>
          <w:rFonts w:ascii="Times New Roman" w:hAnsi="Times New Roman" w:cs="Times New Roman"/>
        </w:rPr>
        <w:t xml:space="preserve">Appeals of inaction by the </w:t>
      </w:r>
      <w:r w:rsidR="00EE0266">
        <w:rPr>
          <w:rFonts w:ascii="Times New Roman" w:hAnsi="Times New Roman" w:cs="Times New Roman"/>
        </w:rPr>
        <w:t>State Human Resources Officer</w:t>
      </w:r>
      <w:r w:rsidR="00DC2D98">
        <w:rPr>
          <w:rFonts w:ascii="Times New Roman" w:hAnsi="Times New Roman" w:cs="Times New Roman"/>
        </w:rPr>
        <w:t xml:space="preserve"> regarding a request for classification of positions, the allocation of new positions, or the reallocation of existing positions in the classified service or the unclassified service must be filed within 10 days after the expiration of the 25 days </w:t>
      </w:r>
      <w:r w:rsidR="00310FC6">
        <w:rPr>
          <w:rFonts w:ascii="Times New Roman" w:hAnsi="Times New Roman" w:cs="Times New Roman"/>
        </w:rPr>
        <w:t>allotted</w:t>
      </w:r>
      <w:r w:rsidR="00DC2D98">
        <w:rPr>
          <w:rFonts w:ascii="Times New Roman" w:hAnsi="Times New Roman" w:cs="Times New Roman"/>
        </w:rPr>
        <w:t xml:space="preserve"> for the processing of such requests by the </w:t>
      </w:r>
      <w:r w:rsidR="00EE0266">
        <w:rPr>
          <w:rFonts w:ascii="Times New Roman" w:hAnsi="Times New Roman" w:cs="Times New Roman"/>
        </w:rPr>
        <w:t>State Human Resources Officer</w:t>
      </w:r>
      <w:r w:rsidR="00DC2D98">
        <w:rPr>
          <w:rFonts w:ascii="Times New Roman" w:hAnsi="Times New Roman" w:cs="Times New Roman"/>
        </w:rPr>
        <w:t xml:space="preserve">. </w:t>
      </w:r>
      <w:r w:rsidR="00861BF6">
        <w:rPr>
          <w:rFonts w:ascii="Times New Roman" w:hAnsi="Times New Roman" w:cs="Times New Roman"/>
        </w:rPr>
        <w:t xml:space="preserve"> Any appeal of a decision of the</w:t>
      </w:r>
      <w:r w:rsidR="008355C4">
        <w:rPr>
          <w:rFonts w:ascii="Times New Roman" w:hAnsi="Times New Roman" w:cs="Times New Roman"/>
        </w:rPr>
        <w:t xml:space="preserve"> </w:t>
      </w:r>
      <w:r w:rsidR="00EE0266">
        <w:rPr>
          <w:rFonts w:ascii="Times New Roman" w:hAnsi="Times New Roman" w:cs="Times New Roman"/>
        </w:rPr>
        <w:t>State Human Resources Officer</w:t>
      </w:r>
      <w:r w:rsidR="00861BF6">
        <w:rPr>
          <w:rFonts w:ascii="Times New Roman" w:hAnsi="Times New Roman" w:cs="Times New Roman"/>
        </w:rPr>
        <w:t xml:space="preserve"> regarding classification, allocation, or reallocation of positions in the classified service shall include a copy of the decision from which the appeal is taken.  In the case of an appeal of inaction by the </w:t>
      </w:r>
      <w:r w:rsidR="00EE0266">
        <w:rPr>
          <w:rFonts w:ascii="Times New Roman" w:hAnsi="Times New Roman" w:cs="Times New Roman"/>
        </w:rPr>
        <w:t>State Human Resources Officer</w:t>
      </w:r>
      <w:r w:rsidR="00861BF6">
        <w:rPr>
          <w:rFonts w:ascii="Times New Roman" w:hAnsi="Times New Roman" w:cs="Times New Roman"/>
        </w:rPr>
        <w:t xml:space="preserve">, the appeal shall include a copy of the request made to the </w:t>
      </w:r>
      <w:r w:rsidR="00EE0266">
        <w:rPr>
          <w:rFonts w:ascii="Times New Roman" w:hAnsi="Times New Roman" w:cs="Times New Roman"/>
        </w:rPr>
        <w:t>State Human Resources Officer</w:t>
      </w:r>
      <w:r w:rsidR="00861BF6">
        <w:rPr>
          <w:rFonts w:ascii="Times New Roman" w:hAnsi="Times New Roman" w:cs="Times New Roman"/>
        </w:rPr>
        <w:t xml:space="preserve">.  </w:t>
      </w:r>
      <w:r>
        <w:rPr>
          <w:rFonts w:ascii="Times New Roman" w:hAnsi="Times New Roman" w:cs="Times New Roman"/>
        </w:rPr>
        <w:t xml:space="preserve">The employee or appointing authority, or their representatives shall be afforded a public hearing before the CSAB. The CSAB shall examine and review the appeal, and, upon the vote of at least 3 of its members, make changes in such classification, allocation, or reallocation as may be just and equitable.  </w:t>
      </w:r>
    </w:p>
    <w:p w14:paraId="61177587" w14:textId="77777777" w:rsidR="00861BF6" w:rsidRPr="00613D1E" w:rsidRDefault="00861BF6" w:rsidP="008430A8">
      <w:pPr>
        <w:tabs>
          <w:tab w:val="left" w:pos="-720"/>
        </w:tabs>
        <w:rPr>
          <w:rFonts w:ascii="Times New Roman" w:hAnsi="Times New Roman" w:cs="Times New Roman"/>
          <w:b/>
          <w:bCs/>
        </w:rPr>
      </w:pPr>
    </w:p>
    <w:p w14:paraId="5C04985A" w14:textId="77777777" w:rsidR="00492598" w:rsidRPr="00492598" w:rsidRDefault="00492598" w:rsidP="003E3D16">
      <w:pPr>
        <w:numPr>
          <w:ilvl w:val="0"/>
          <w:numId w:val="1"/>
        </w:numPr>
        <w:tabs>
          <w:tab w:val="left" w:pos="-720"/>
        </w:tabs>
        <w:rPr>
          <w:rFonts w:ascii="Times New Roman" w:hAnsi="Times New Roman" w:cs="Times New Roman"/>
          <w:b/>
          <w:bCs/>
        </w:rPr>
      </w:pPr>
      <w:r>
        <w:rPr>
          <w:rFonts w:ascii="Times New Roman" w:hAnsi="Times New Roman" w:cs="Times New Roman"/>
          <w:b/>
          <w:bCs/>
        </w:rPr>
        <w:t>Parties to Proceedings before the CSAB</w:t>
      </w:r>
    </w:p>
    <w:p w14:paraId="3755AC82" w14:textId="77777777" w:rsidR="00727262" w:rsidRDefault="00727262" w:rsidP="00727262">
      <w:pPr>
        <w:tabs>
          <w:tab w:val="left" w:pos="-720"/>
        </w:tabs>
        <w:ind w:left="1080"/>
        <w:rPr>
          <w:rFonts w:ascii="Times New Roman" w:hAnsi="Times New Roman" w:cs="Times New Roman"/>
        </w:rPr>
      </w:pPr>
    </w:p>
    <w:p w14:paraId="6CC7BBB5" w14:textId="77777777" w:rsidR="00492598" w:rsidRDefault="00492598" w:rsidP="00B16E6C">
      <w:pPr>
        <w:tabs>
          <w:tab w:val="left" w:pos="-720"/>
        </w:tabs>
        <w:ind w:left="720"/>
        <w:jc w:val="both"/>
        <w:rPr>
          <w:rFonts w:ascii="Times New Roman" w:hAnsi="Times New Roman" w:cs="Times New Roman"/>
        </w:rPr>
      </w:pPr>
      <w:r>
        <w:rPr>
          <w:rFonts w:ascii="Times New Roman" w:hAnsi="Times New Roman" w:cs="Times New Roman"/>
        </w:rPr>
        <w:t>All hearings, whether of individual or public concern, shall include the following parties:</w:t>
      </w:r>
    </w:p>
    <w:p w14:paraId="45790FB5" w14:textId="77777777" w:rsidR="00492598" w:rsidRDefault="00492598" w:rsidP="00727262">
      <w:pPr>
        <w:tabs>
          <w:tab w:val="left" w:pos="-720"/>
        </w:tabs>
        <w:ind w:left="1080"/>
        <w:rPr>
          <w:rFonts w:ascii="Times New Roman" w:hAnsi="Times New Roman" w:cs="Times New Roman"/>
        </w:rPr>
      </w:pPr>
    </w:p>
    <w:p w14:paraId="505C5D75" w14:textId="77777777" w:rsidR="00492598" w:rsidRDefault="00492598" w:rsidP="006062F6">
      <w:pPr>
        <w:numPr>
          <w:ilvl w:val="0"/>
          <w:numId w:val="14"/>
        </w:numPr>
        <w:tabs>
          <w:tab w:val="left" w:pos="-720"/>
        </w:tabs>
        <w:ind w:left="1440" w:hanging="720"/>
        <w:rPr>
          <w:rFonts w:ascii="Times New Roman" w:hAnsi="Times New Roman" w:cs="Times New Roman"/>
        </w:rPr>
      </w:pPr>
      <w:r>
        <w:rPr>
          <w:rFonts w:ascii="Times New Roman" w:hAnsi="Times New Roman" w:cs="Times New Roman"/>
        </w:rPr>
        <w:t>The employee or appointing authority requesting the appeal of a decision;</w:t>
      </w:r>
    </w:p>
    <w:p w14:paraId="027A2F05" w14:textId="77777777" w:rsidR="00310FC6" w:rsidRDefault="00310FC6" w:rsidP="0022711A">
      <w:pPr>
        <w:tabs>
          <w:tab w:val="left" w:pos="-720"/>
        </w:tabs>
        <w:ind w:left="1800"/>
        <w:rPr>
          <w:rFonts w:ascii="Times New Roman" w:hAnsi="Times New Roman" w:cs="Times New Roman"/>
        </w:rPr>
      </w:pPr>
    </w:p>
    <w:p w14:paraId="246A7A4E" w14:textId="77777777" w:rsidR="00492598" w:rsidRDefault="00492598" w:rsidP="006062F6">
      <w:pPr>
        <w:numPr>
          <w:ilvl w:val="0"/>
          <w:numId w:val="14"/>
        </w:numPr>
        <w:tabs>
          <w:tab w:val="left" w:pos="-720"/>
        </w:tabs>
        <w:ind w:left="1440" w:hanging="720"/>
        <w:jc w:val="both"/>
        <w:rPr>
          <w:rFonts w:ascii="Times New Roman" w:hAnsi="Times New Roman" w:cs="Times New Roman"/>
        </w:rPr>
      </w:pPr>
      <w:r>
        <w:rPr>
          <w:rFonts w:ascii="Times New Roman" w:hAnsi="Times New Roman" w:cs="Times New Roman"/>
        </w:rPr>
        <w:t>In the case of an employee requesting an appeal, the appointing authority that made the decision under appeal; in the case of an appointing authority requesting an appeal, the employee</w:t>
      </w:r>
      <w:r w:rsidR="00613D1E">
        <w:rPr>
          <w:rFonts w:ascii="Times New Roman" w:hAnsi="Times New Roman" w:cs="Times New Roman"/>
        </w:rPr>
        <w:t xml:space="preserve"> who is the subject of the decision under appeal; </w:t>
      </w:r>
    </w:p>
    <w:p w14:paraId="23E2D19D" w14:textId="77777777" w:rsidR="00310FC6" w:rsidRDefault="00310FC6" w:rsidP="0022711A">
      <w:pPr>
        <w:tabs>
          <w:tab w:val="left" w:pos="-720"/>
        </w:tabs>
        <w:ind w:left="1800"/>
        <w:jc w:val="both"/>
        <w:rPr>
          <w:rFonts w:ascii="Times New Roman" w:hAnsi="Times New Roman" w:cs="Times New Roman"/>
        </w:rPr>
      </w:pPr>
    </w:p>
    <w:p w14:paraId="4F904542" w14:textId="77777777" w:rsidR="00492598" w:rsidRDefault="00492598" w:rsidP="006062F6">
      <w:pPr>
        <w:numPr>
          <w:ilvl w:val="0"/>
          <w:numId w:val="14"/>
        </w:numPr>
        <w:tabs>
          <w:tab w:val="left" w:pos="-720"/>
        </w:tabs>
        <w:ind w:left="1440" w:hanging="720"/>
        <w:rPr>
          <w:rFonts w:ascii="Times New Roman" w:hAnsi="Times New Roman" w:cs="Times New Roman"/>
        </w:rPr>
      </w:pPr>
      <w:r>
        <w:rPr>
          <w:rFonts w:ascii="Times New Roman" w:hAnsi="Times New Roman" w:cs="Times New Roman"/>
        </w:rPr>
        <w:t xml:space="preserve">The </w:t>
      </w:r>
      <w:r w:rsidR="00EE0266">
        <w:rPr>
          <w:rFonts w:ascii="Times New Roman" w:hAnsi="Times New Roman" w:cs="Times New Roman"/>
        </w:rPr>
        <w:t>State Human Resources Officer</w:t>
      </w:r>
      <w:r>
        <w:rPr>
          <w:rFonts w:ascii="Times New Roman" w:hAnsi="Times New Roman" w:cs="Times New Roman"/>
        </w:rPr>
        <w:t xml:space="preserve"> or designated representative(s) of the </w:t>
      </w:r>
      <w:r w:rsidR="00EE0266">
        <w:rPr>
          <w:rFonts w:ascii="Times New Roman" w:hAnsi="Times New Roman" w:cs="Times New Roman"/>
        </w:rPr>
        <w:t>officer</w:t>
      </w:r>
      <w:r>
        <w:rPr>
          <w:rFonts w:ascii="Times New Roman" w:hAnsi="Times New Roman" w:cs="Times New Roman"/>
        </w:rPr>
        <w:t>;</w:t>
      </w:r>
    </w:p>
    <w:p w14:paraId="6CBDCAEB" w14:textId="77777777" w:rsidR="00B740BE" w:rsidRDefault="00B740BE" w:rsidP="00B740BE">
      <w:pPr>
        <w:pStyle w:val="ListParagraph"/>
        <w:rPr>
          <w:rFonts w:ascii="Times New Roman" w:hAnsi="Times New Roman" w:cs="Times New Roman"/>
        </w:rPr>
      </w:pPr>
    </w:p>
    <w:p w14:paraId="481E8053" w14:textId="77777777" w:rsidR="008430A8" w:rsidRDefault="00492598" w:rsidP="006062F6">
      <w:pPr>
        <w:numPr>
          <w:ilvl w:val="0"/>
          <w:numId w:val="14"/>
        </w:numPr>
        <w:tabs>
          <w:tab w:val="left" w:pos="-720"/>
        </w:tabs>
        <w:ind w:left="1440" w:hanging="720"/>
        <w:rPr>
          <w:rFonts w:ascii="Times New Roman" w:hAnsi="Times New Roman" w:cs="Times New Roman"/>
        </w:rPr>
      </w:pPr>
      <w:r w:rsidRPr="00B740BE">
        <w:rPr>
          <w:rFonts w:ascii="Times New Roman" w:hAnsi="Times New Roman" w:cs="Times New Roman"/>
        </w:rPr>
        <w:t xml:space="preserve">Persons who establish entitlement to intervene as a party as determined by the CSAB, pursuant to </w:t>
      </w:r>
      <w:r w:rsidR="008355C4">
        <w:rPr>
          <w:rFonts w:ascii="Times New Roman" w:hAnsi="Times New Roman" w:cs="Times New Roman"/>
        </w:rPr>
        <w:t>subsection 9(</w:t>
      </w:r>
      <w:r w:rsidR="00EE0266">
        <w:rPr>
          <w:rFonts w:ascii="Times New Roman" w:hAnsi="Times New Roman" w:cs="Times New Roman"/>
        </w:rPr>
        <w:t>R</w:t>
      </w:r>
      <w:r w:rsidR="008355C4">
        <w:rPr>
          <w:rFonts w:ascii="Times New Roman" w:hAnsi="Times New Roman" w:cs="Times New Roman"/>
        </w:rPr>
        <w:t>)(2)</w:t>
      </w:r>
      <w:r w:rsidR="008355C4" w:rsidRPr="00B740BE">
        <w:rPr>
          <w:rFonts w:ascii="Times New Roman" w:hAnsi="Times New Roman" w:cs="Times New Roman"/>
        </w:rPr>
        <w:t xml:space="preserve"> </w:t>
      </w:r>
      <w:r w:rsidRPr="00B740BE">
        <w:rPr>
          <w:rFonts w:ascii="Times New Roman" w:hAnsi="Times New Roman" w:cs="Times New Roman"/>
        </w:rPr>
        <w:t xml:space="preserve">of this Rule. </w:t>
      </w:r>
    </w:p>
    <w:p w14:paraId="552DB9CE" w14:textId="77777777" w:rsidR="00B740BE" w:rsidRPr="00B740BE" w:rsidRDefault="00492598" w:rsidP="001A31A6">
      <w:pPr>
        <w:tabs>
          <w:tab w:val="left" w:pos="-720"/>
        </w:tabs>
        <w:rPr>
          <w:rFonts w:ascii="Times New Roman" w:hAnsi="Times New Roman" w:cs="Times New Roman"/>
        </w:rPr>
      </w:pPr>
      <w:r w:rsidRPr="00B740BE">
        <w:rPr>
          <w:rFonts w:ascii="Times New Roman" w:hAnsi="Times New Roman" w:cs="Times New Roman"/>
        </w:rPr>
        <w:t xml:space="preserve"> </w:t>
      </w:r>
    </w:p>
    <w:p w14:paraId="563E02E1" w14:textId="77777777" w:rsidR="00461782" w:rsidRPr="00461782" w:rsidRDefault="00B84D82" w:rsidP="003E3D16">
      <w:pPr>
        <w:numPr>
          <w:ilvl w:val="0"/>
          <w:numId w:val="1"/>
        </w:numPr>
        <w:tabs>
          <w:tab w:val="left" w:pos="-720"/>
          <w:tab w:val="left" w:pos="0"/>
          <w:tab w:val="left" w:pos="720"/>
        </w:tabs>
        <w:rPr>
          <w:rFonts w:ascii="Times New Roman" w:hAnsi="Times New Roman" w:cs="Times New Roman"/>
        </w:rPr>
      </w:pPr>
      <w:r>
        <w:rPr>
          <w:rFonts w:ascii="Times New Roman" w:hAnsi="Times New Roman" w:cs="Times New Roman"/>
          <w:b/>
          <w:bCs/>
        </w:rPr>
        <w:t xml:space="preserve">Adjudicatory Proceedings: General Provisions </w:t>
      </w:r>
    </w:p>
    <w:p w14:paraId="240152EC" w14:textId="77777777" w:rsidR="00461782" w:rsidRDefault="00461782" w:rsidP="00461782">
      <w:pPr>
        <w:tabs>
          <w:tab w:val="left" w:pos="-720"/>
          <w:tab w:val="left" w:pos="0"/>
          <w:tab w:val="left" w:pos="720"/>
        </w:tabs>
        <w:ind w:left="720"/>
        <w:rPr>
          <w:rFonts w:ascii="Times New Roman" w:hAnsi="Times New Roman" w:cs="Times New Roman"/>
          <w:b/>
          <w:bCs/>
        </w:rPr>
      </w:pPr>
    </w:p>
    <w:p w14:paraId="61D6F1C3" w14:textId="77777777" w:rsidR="00461782" w:rsidRPr="0009509F" w:rsidRDefault="00461782" w:rsidP="006062F6">
      <w:pPr>
        <w:numPr>
          <w:ilvl w:val="0"/>
          <w:numId w:val="4"/>
        </w:numPr>
        <w:tabs>
          <w:tab w:val="left" w:pos="-720"/>
          <w:tab w:val="left" w:pos="0"/>
          <w:tab w:val="left" w:pos="720"/>
        </w:tabs>
        <w:ind w:left="1440" w:hanging="720"/>
        <w:rPr>
          <w:rFonts w:ascii="Times New Roman" w:hAnsi="Times New Roman" w:cs="Times New Roman"/>
        </w:rPr>
      </w:pPr>
      <w:r>
        <w:rPr>
          <w:rFonts w:ascii="Times New Roman" w:hAnsi="Times New Roman" w:cs="Times New Roman"/>
          <w:b/>
          <w:bCs/>
        </w:rPr>
        <w:t>Notice of Proceedings</w:t>
      </w:r>
    </w:p>
    <w:p w14:paraId="0E05B15E" w14:textId="77777777" w:rsidR="0009509F" w:rsidRPr="00461782" w:rsidRDefault="0009509F" w:rsidP="0009509F">
      <w:pPr>
        <w:tabs>
          <w:tab w:val="left" w:pos="-720"/>
          <w:tab w:val="left" w:pos="0"/>
          <w:tab w:val="left" w:pos="720"/>
        </w:tabs>
        <w:ind w:left="1080"/>
        <w:rPr>
          <w:rFonts w:ascii="Times New Roman" w:hAnsi="Times New Roman" w:cs="Times New Roman"/>
        </w:rPr>
      </w:pPr>
    </w:p>
    <w:p w14:paraId="0B72095E" w14:textId="77777777" w:rsidR="00C838EC" w:rsidRDefault="00C838EC" w:rsidP="006062F6">
      <w:pPr>
        <w:numPr>
          <w:ilvl w:val="0"/>
          <w:numId w:val="15"/>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Notice of hearing shall be given as follows: By regular mail to the person or persons whose legal rights, duties, or privileges are at issue, sufficiently </w:t>
      </w:r>
      <w:r>
        <w:rPr>
          <w:rFonts w:ascii="Times New Roman" w:hAnsi="Times New Roman" w:cs="Times New Roman"/>
        </w:rPr>
        <w:lastRenderedPageBreak/>
        <w:t>in advance of the hearing date to afford an adequate opportunity to prepare and submit evidence and argument</w:t>
      </w:r>
      <w:r w:rsidR="0075730F">
        <w:rPr>
          <w:rFonts w:ascii="Times New Roman" w:hAnsi="Times New Roman" w:cs="Times New Roman"/>
        </w:rPr>
        <w:t>.</w:t>
      </w:r>
    </w:p>
    <w:p w14:paraId="30DE00B0" w14:textId="77777777" w:rsidR="003C1939" w:rsidRDefault="003C1939" w:rsidP="003C1939">
      <w:pPr>
        <w:tabs>
          <w:tab w:val="left" w:pos="-720"/>
          <w:tab w:val="left" w:pos="0"/>
          <w:tab w:val="left" w:pos="720"/>
          <w:tab w:val="left" w:pos="1440"/>
        </w:tabs>
        <w:ind w:left="2160"/>
        <w:rPr>
          <w:rFonts w:ascii="Times New Roman" w:hAnsi="Times New Roman" w:cs="Times New Roman"/>
        </w:rPr>
      </w:pPr>
    </w:p>
    <w:p w14:paraId="4FCD39DA" w14:textId="77777777" w:rsidR="003C1939" w:rsidRDefault="001E05DC" w:rsidP="006062F6">
      <w:pPr>
        <w:numPr>
          <w:ilvl w:val="0"/>
          <w:numId w:val="15"/>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In any proceeding of the CSAB, deemed by the CSAB, to involve the determination of issues of substantial public interest, notice shall be given to the public sufficiently in advance of the determination to afford interested persons an adequate opportunity to prepare and submit evidence and argument, to petition for intervention, to request notification of hearings, and to request a hearing, if so desired. </w:t>
      </w:r>
    </w:p>
    <w:p w14:paraId="0F3138D7" w14:textId="77777777" w:rsidR="0075730F" w:rsidRDefault="0075730F" w:rsidP="00C838EC">
      <w:pPr>
        <w:tabs>
          <w:tab w:val="left" w:pos="-720"/>
          <w:tab w:val="left" w:pos="0"/>
          <w:tab w:val="left" w:pos="720"/>
          <w:tab w:val="left" w:pos="1440"/>
        </w:tabs>
        <w:ind w:left="2160" w:hanging="2160"/>
        <w:rPr>
          <w:rFonts w:ascii="Times New Roman" w:hAnsi="Times New Roman" w:cs="Times New Roman"/>
        </w:rPr>
      </w:pPr>
    </w:p>
    <w:p w14:paraId="6E5E3F02" w14:textId="77777777" w:rsidR="00C838EC" w:rsidRDefault="00C838EC" w:rsidP="006062F6">
      <w:pPr>
        <w:numPr>
          <w:ilvl w:val="0"/>
          <w:numId w:val="15"/>
        </w:numPr>
        <w:tabs>
          <w:tab w:val="left" w:pos="-720"/>
          <w:tab w:val="left" w:pos="0"/>
          <w:tab w:val="left" w:pos="720"/>
          <w:tab w:val="left" w:pos="1440"/>
        </w:tabs>
        <w:ind w:left="2160" w:hanging="720"/>
        <w:rPr>
          <w:rFonts w:ascii="Times New Roman" w:hAnsi="Times New Roman" w:cs="Times New Roman"/>
        </w:rPr>
      </w:pPr>
      <w:r>
        <w:rPr>
          <w:rFonts w:ascii="Times New Roman" w:hAnsi="Times New Roman" w:cs="Times New Roman"/>
        </w:rPr>
        <w:t>All notices of hearing shall contain the following:</w:t>
      </w:r>
    </w:p>
    <w:p w14:paraId="30A424B1" w14:textId="77777777" w:rsidR="00C838EC" w:rsidRDefault="00C838EC" w:rsidP="00C838EC">
      <w:pPr>
        <w:tabs>
          <w:tab w:val="left" w:pos="-720"/>
        </w:tabs>
        <w:rPr>
          <w:rFonts w:ascii="Times New Roman" w:hAnsi="Times New Roman" w:cs="Times New Roman"/>
        </w:rPr>
      </w:pPr>
    </w:p>
    <w:p w14:paraId="2420629C" w14:textId="77777777" w:rsidR="00C838EC" w:rsidRDefault="00C838EC" w:rsidP="005B1824">
      <w:pPr>
        <w:numPr>
          <w:ilvl w:val="1"/>
          <w:numId w:val="1"/>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A statement of legal authority and jurisdiction under which the proceeding is being conducted;</w:t>
      </w:r>
    </w:p>
    <w:p w14:paraId="0973B904" w14:textId="77777777" w:rsidR="00C838EC" w:rsidRDefault="00C838EC" w:rsidP="005B1824">
      <w:pPr>
        <w:tabs>
          <w:tab w:val="left" w:pos="-720"/>
        </w:tabs>
        <w:ind w:hanging="360"/>
        <w:jc w:val="both"/>
        <w:rPr>
          <w:rFonts w:ascii="Times New Roman" w:hAnsi="Times New Roman" w:cs="Times New Roman"/>
        </w:rPr>
      </w:pPr>
    </w:p>
    <w:p w14:paraId="378D86BA" w14:textId="77777777" w:rsidR="00C838EC" w:rsidRDefault="00C838EC" w:rsidP="005B1824">
      <w:pPr>
        <w:numPr>
          <w:ilvl w:val="1"/>
          <w:numId w:val="1"/>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 xml:space="preserve">A reference to the </w:t>
      </w:r>
      <w:proofErr w:type="gramStart"/>
      <w:r>
        <w:rPr>
          <w:rFonts w:ascii="Times New Roman" w:hAnsi="Times New Roman" w:cs="Times New Roman"/>
        </w:rPr>
        <w:t>particular substantive</w:t>
      </w:r>
      <w:proofErr w:type="gramEnd"/>
      <w:r>
        <w:rPr>
          <w:rFonts w:ascii="Times New Roman" w:hAnsi="Times New Roman" w:cs="Times New Roman"/>
        </w:rPr>
        <w:t xml:space="preserve"> statutory and rule provisions involved;</w:t>
      </w:r>
    </w:p>
    <w:p w14:paraId="4B7650DB" w14:textId="77777777" w:rsidR="00C838EC" w:rsidRDefault="00C838EC" w:rsidP="005B1824">
      <w:pPr>
        <w:tabs>
          <w:tab w:val="left" w:pos="-720"/>
        </w:tabs>
        <w:ind w:hanging="360"/>
        <w:jc w:val="both"/>
        <w:rPr>
          <w:rFonts w:ascii="Times New Roman" w:hAnsi="Times New Roman" w:cs="Times New Roman"/>
        </w:rPr>
      </w:pPr>
    </w:p>
    <w:p w14:paraId="1508BFBF" w14:textId="77777777" w:rsidR="00C838EC" w:rsidRDefault="00C838EC" w:rsidP="005B1824">
      <w:pPr>
        <w:numPr>
          <w:ilvl w:val="1"/>
          <w:numId w:val="1"/>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A short and plain statement of the nature and purpose of the proceeding and of the matters asserted;</w:t>
      </w:r>
    </w:p>
    <w:p w14:paraId="0BB0C23B" w14:textId="77777777" w:rsidR="00C838EC" w:rsidRDefault="00C838EC" w:rsidP="005B1824">
      <w:pPr>
        <w:tabs>
          <w:tab w:val="left" w:pos="-720"/>
        </w:tabs>
        <w:ind w:hanging="360"/>
        <w:jc w:val="both"/>
        <w:rPr>
          <w:rFonts w:ascii="Times New Roman" w:hAnsi="Times New Roman" w:cs="Times New Roman"/>
        </w:rPr>
      </w:pPr>
    </w:p>
    <w:p w14:paraId="1717FB9F" w14:textId="77777777" w:rsidR="00C838EC" w:rsidRDefault="00C838EC" w:rsidP="005B1824">
      <w:pPr>
        <w:numPr>
          <w:ilvl w:val="1"/>
          <w:numId w:val="1"/>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A statement of the time and place of the hearing;</w:t>
      </w:r>
    </w:p>
    <w:p w14:paraId="0E1CC05B" w14:textId="77777777" w:rsidR="00C838EC" w:rsidRDefault="00C838EC" w:rsidP="005B1824">
      <w:pPr>
        <w:tabs>
          <w:tab w:val="left" w:pos="-720"/>
        </w:tabs>
        <w:ind w:hanging="360"/>
        <w:jc w:val="both"/>
        <w:rPr>
          <w:rFonts w:ascii="Times New Roman" w:hAnsi="Times New Roman" w:cs="Times New Roman"/>
        </w:rPr>
      </w:pPr>
    </w:p>
    <w:p w14:paraId="000C2261" w14:textId="77777777" w:rsidR="003C1939" w:rsidRDefault="00C838EC" w:rsidP="005B1824">
      <w:pPr>
        <w:numPr>
          <w:ilvl w:val="1"/>
          <w:numId w:val="1"/>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A statement of the manner and time within which evidence and argument may be submitted to the CSAB for consideration.</w:t>
      </w:r>
    </w:p>
    <w:p w14:paraId="6C8F8301" w14:textId="77777777" w:rsidR="00EF69DB" w:rsidRDefault="00EF69DB" w:rsidP="001A31A6">
      <w:pPr>
        <w:pStyle w:val="ListParagraph"/>
        <w:rPr>
          <w:rFonts w:ascii="Times New Roman" w:hAnsi="Times New Roman" w:cs="Times New Roman"/>
        </w:rPr>
      </w:pPr>
    </w:p>
    <w:p w14:paraId="58A1BE2A" w14:textId="77777777" w:rsidR="00EF69DB" w:rsidRDefault="00EF69DB" w:rsidP="005B1824">
      <w:pPr>
        <w:numPr>
          <w:ilvl w:val="1"/>
          <w:numId w:val="1"/>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 xml:space="preserve">Notice </w:t>
      </w:r>
      <w:r w:rsidR="00E45C2B">
        <w:rPr>
          <w:rFonts w:ascii="Times New Roman" w:hAnsi="Times New Roman" w:cs="Times New Roman"/>
        </w:rPr>
        <w:t xml:space="preserve">that when the appealing party fails to appear at the hearing, the CSAB may make informal disposition of the proceeding by default pursuant to Section 9(B) of these Rules.   </w:t>
      </w:r>
    </w:p>
    <w:p w14:paraId="50094206" w14:textId="77777777" w:rsidR="004F4C58" w:rsidRDefault="004F4C58" w:rsidP="008B000B">
      <w:pPr>
        <w:tabs>
          <w:tab w:val="left" w:pos="-720"/>
          <w:tab w:val="left" w:pos="0"/>
          <w:tab w:val="left" w:pos="720"/>
          <w:tab w:val="left" w:pos="1440"/>
          <w:tab w:val="left" w:pos="2160"/>
        </w:tabs>
        <w:ind w:left="2880" w:hanging="2880"/>
        <w:jc w:val="both"/>
        <w:rPr>
          <w:rFonts w:ascii="Times New Roman" w:hAnsi="Times New Roman" w:cs="Times New Roman"/>
        </w:rPr>
      </w:pPr>
    </w:p>
    <w:p w14:paraId="0E36C82F" w14:textId="77777777" w:rsidR="00153FFC" w:rsidRDefault="00153FFC" w:rsidP="006062F6">
      <w:pPr>
        <w:numPr>
          <w:ilvl w:val="0"/>
          <w:numId w:val="24"/>
        </w:numPr>
        <w:tabs>
          <w:tab w:val="left" w:pos="-720"/>
          <w:tab w:val="left" w:pos="0"/>
          <w:tab w:val="left" w:pos="720"/>
        </w:tabs>
        <w:ind w:left="1440" w:hanging="720"/>
        <w:rPr>
          <w:rFonts w:ascii="Times New Roman" w:hAnsi="Times New Roman" w:cs="Times New Roman"/>
        </w:rPr>
      </w:pPr>
      <w:r w:rsidRPr="00153FFC">
        <w:rPr>
          <w:rFonts w:ascii="Times New Roman" w:hAnsi="Times New Roman" w:cs="Times New Roman"/>
          <w:b/>
          <w:bCs/>
        </w:rPr>
        <w:t xml:space="preserve">Disposition without </w:t>
      </w:r>
      <w:r w:rsidR="001E05DC">
        <w:rPr>
          <w:rFonts w:ascii="Times New Roman" w:hAnsi="Times New Roman" w:cs="Times New Roman"/>
          <w:b/>
          <w:bCs/>
        </w:rPr>
        <w:t>F</w:t>
      </w:r>
      <w:r w:rsidRPr="00153FFC">
        <w:rPr>
          <w:rFonts w:ascii="Times New Roman" w:hAnsi="Times New Roman" w:cs="Times New Roman"/>
          <w:b/>
          <w:bCs/>
        </w:rPr>
        <w:t xml:space="preserve">ull </w:t>
      </w:r>
      <w:r w:rsidR="001E05DC">
        <w:rPr>
          <w:rFonts w:ascii="Times New Roman" w:hAnsi="Times New Roman" w:cs="Times New Roman"/>
          <w:b/>
          <w:bCs/>
        </w:rPr>
        <w:t>H</w:t>
      </w:r>
      <w:r w:rsidRPr="00153FFC">
        <w:rPr>
          <w:rFonts w:ascii="Times New Roman" w:hAnsi="Times New Roman" w:cs="Times New Roman"/>
          <w:b/>
          <w:bCs/>
        </w:rPr>
        <w:t>earing</w:t>
      </w:r>
    </w:p>
    <w:p w14:paraId="66AA6B0B" w14:textId="77777777" w:rsidR="00153FFC" w:rsidRDefault="00153FFC" w:rsidP="00153FFC">
      <w:pPr>
        <w:tabs>
          <w:tab w:val="left" w:pos="-720"/>
        </w:tabs>
        <w:rPr>
          <w:rFonts w:ascii="Times New Roman" w:hAnsi="Times New Roman" w:cs="Times New Roman"/>
        </w:rPr>
      </w:pPr>
    </w:p>
    <w:p w14:paraId="32D97923" w14:textId="77777777" w:rsidR="00153FFC" w:rsidRDefault="00153FFC" w:rsidP="006062F6">
      <w:pPr>
        <w:numPr>
          <w:ilvl w:val="3"/>
          <w:numId w:val="17"/>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The CSAB may make informal disposition of any adjudicatory proceeding by default when the appealing party fails to appear at the scheduled hearing, provided notice of the consequences of such failure to appear has been given said party. Any such default may be set aside by the CSAB for good cause shown. The procedure for good cause hearings is as follows:</w:t>
      </w:r>
    </w:p>
    <w:p w14:paraId="5C08FC05" w14:textId="77777777" w:rsidR="00153FFC" w:rsidRDefault="00153FFC" w:rsidP="00153FFC">
      <w:pPr>
        <w:tabs>
          <w:tab w:val="left" w:pos="-720"/>
        </w:tabs>
        <w:rPr>
          <w:rFonts w:ascii="Times New Roman" w:hAnsi="Times New Roman" w:cs="Times New Roman"/>
        </w:rPr>
      </w:pPr>
    </w:p>
    <w:p w14:paraId="5FB93085" w14:textId="77777777" w:rsidR="00153FFC" w:rsidRDefault="00153FFC" w:rsidP="006062F6">
      <w:pPr>
        <w:numPr>
          <w:ilvl w:val="1"/>
          <w:numId w:val="16"/>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Upon written request setting forth the reasons for failing to appear, CSAB may provide a good cause hearing to the appealing party that failed to appear at the hearing. If the CSAB determines that good cause exists, it will conduct a hearing on the underlying substantive issues.</w:t>
      </w:r>
    </w:p>
    <w:p w14:paraId="5E873CF3" w14:textId="77777777" w:rsidR="000F6D0A" w:rsidRDefault="000F6D0A" w:rsidP="008B000B">
      <w:pPr>
        <w:tabs>
          <w:tab w:val="left" w:pos="-720"/>
          <w:tab w:val="left" w:pos="0"/>
          <w:tab w:val="left" w:pos="720"/>
          <w:tab w:val="left" w:pos="1440"/>
          <w:tab w:val="left" w:pos="2160"/>
        </w:tabs>
        <w:ind w:left="2880" w:hanging="2880"/>
        <w:jc w:val="both"/>
        <w:rPr>
          <w:rFonts w:ascii="Times New Roman" w:hAnsi="Times New Roman" w:cs="Times New Roman"/>
        </w:rPr>
      </w:pPr>
    </w:p>
    <w:p w14:paraId="053A1FEE" w14:textId="77777777" w:rsidR="00153FFC" w:rsidRDefault="00153FFC" w:rsidP="006062F6">
      <w:pPr>
        <w:numPr>
          <w:ilvl w:val="1"/>
          <w:numId w:val="16"/>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 xml:space="preserve">Upon written request setting forth the reasons for failing to appear, the CSAB may provide a good cause hearing to the non-appealing party that </w:t>
      </w:r>
      <w:r>
        <w:rPr>
          <w:rFonts w:ascii="Times New Roman" w:hAnsi="Times New Roman" w:cs="Times New Roman"/>
        </w:rPr>
        <w:lastRenderedPageBreak/>
        <w:t>failed to appear. If the CSAB determines that good cause exists, it will conduct a hearing on the underlying substantive issues.</w:t>
      </w:r>
    </w:p>
    <w:p w14:paraId="21E7A549" w14:textId="77777777" w:rsidR="00153FFC" w:rsidRDefault="00153FFC" w:rsidP="00153FFC">
      <w:pPr>
        <w:tabs>
          <w:tab w:val="left" w:pos="-720"/>
        </w:tabs>
        <w:rPr>
          <w:rFonts w:ascii="Times New Roman" w:hAnsi="Times New Roman" w:cs="Times New Roman"/>
        </w:rPr>
      </w:pPr>
    </w:p>
    <w:p w14:paraId="4EBCA15C" w14:textId="77777777" w:rsidR="00153FFC" w:rsidRDefault="00153FFC" w:rsidP="006062F6">
      <w:pPr>
        <w:numPr>
          <w:ilvl w:val="1"/>
          <w:numId w:val="16"/>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If it is decided, upon the reasons set forth in the written request and/or immediately upon completion of a good cause hearing, that a party did not have good cause for its nonappearance, no evidence will be taken on the substantive issues, which will have been rendered moot.</w:t>
      </w:r>
    </w:p>
    <w:p w14:paraId="358716F9" w14:textId="77777777" w:rsidR="00153FFC" w:rsidRDefault="00153FFC" w:rsidP="00153FFC">
      <w:pPr>
        <w:tabs>
          <w:tab w:val="left" w:pos="-720"/>
        </w:tabs>
        <w:rPr>
          <w:rFonts w:ascii="Times New Roman" w:hAnsi="Times New Roman" w:cs="Times New Roman"/>
        </w:rPr>
      </w:pPr>
    </w:p>
    <w:p w14:paraId="1A890C0D" w14:textId="77777777" w:rsidR="00153FFC" w:rsidRDefault="00153FFC" w:rsidP="006062F6">
      <w:pPr>
        <w:numPr>
          <w:ilvl w:val="3"/>
          <w:numId w:val="18"/>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The CSAB may limit the issues to be heard or vary any procedure prescribed by these rules or the Maine Administrative Procedure Act if the parties and the CSAB agree to such limitation or variation, or if no prejudice to any party will result.</w:t>
      </w:r>
    </w:p>
    <w:p w14:paraId="16A00E0A" w14:textId="77777777" w:rsidR="00153FFC" w:rsidRDefault="00153FFC" w:rsidP="00F231B9">
      <w:pPr>
        <w:tabs>
          <w:tab w:val="left" w:pos="-720"/>
        </w:tabs>
        <w:ind w:leftChars="100" w:left="600" w:hanging="360"/>
        <w:jc w:val="both"/>
        <w:rPr>
          <w:rFonts w:ascii="Times New Roman" w:hAnsi="Times New Roman" w:cs="Times New Roman"/>
        </w:rPr>
      </w:pPr>
    </w:p>
    <w:p w14:paraId="15475BC5" w14:textId="77777777" w:rsidR="005540F1" w:rsidRDefault="00C7209C" w:rsidP="001A31A6">
      <w:pPr>
        <w:tabs>
          <w:tab w:val="left" w:pos="-720"/>
          <w:tab w:val="left" w:pos="0"/>
          <w:tab w:val="left" w:pos="720"/>
          <w:tab w:val="left" w:pos="1440"/>
        </w:tabs>
        <w:rPr>
          <w:rFonts w:ascii="Times New Roman" w:hAnsi="Times New Roman" w:cs="Times New Roman"/>
          <w:b/>
          <w:bCs/>
        </w:rPr>
      </w:pPr>
      <w:r>
        <w:rPr>
          <w:rFonts w:ascii="Times New Roman" w:hAnsi="Times New Roman" w:cs="Times New Roman"/>
          <w:b/>
          <w:bCs/>
        </w:rPr>
        <w:t>C.</w:t>
      </w:r>
      <w:r>
        <w:rPr>
          <w:rFonts w:ascii="Times New Roman" w:hAnsi="Times New Roman" w:cs="Times New Roman"/>
          <w:b/>
          <w:bCs/>
        </w:rPr>
        <w:tab/>
      </w:r>
      <w:r w:rsidR="005540F1">
        <w:rPr>
          <w:rFonts w:ascii="Times New Roman" w:hAnsi="Times New Roman" w:cs="Times New Roman"/>
          <w:b/>
          <w:bCs/>
        </w:rPr>
        <w:t xml:space="preserve">Ex </w:t>
      </w:r>
      <w:r w:rsidR="007C5892">
        <w:rPr>
          <w:rFonts w:ascii="Times New Roman" w:hAnsi="Times New Roman" w:cs="Times New Roman"/>
          <w:b/>
          <w:bCs/>
        </w:rPr>
        <w:t>P</w:t>
      </w:r>
      <w:r w:rsidR="005540F1">
        <w:rPr>
          <w:rFonts w:ascii="Times New Roman" w:hAnsi="Times New Roman" w:cs="Times New Roman"/>
          <w:b/>
          <w:bCs/>
        </w:rPr>
        <w:t>arte Communications; Separation of Functions</w:t>
      </w:r>
    </w:p>
    <w:p w14:paraId="6D9848A4" w14:textId="77777777" w:rsidR="000F6D0A" w:rsidRDefault="000F6D0A" w:rsidP="000F6D0A">
      <w:pPr>
        <w:tabs>
          <w:tab w:val="left" w:pos="-720"/>
          <w:tab w:val="left" w:pos="0"/>
          <w:tab w:val="left" w:pos="720"/>
          <w:tab w:val="left" w:pos="1440"/>
        </w:tabs>
        <w:ind w:left="1080"/>
        <w:rPr>
          <w:rFonts w:ascii="Times New Roman" w:hAnsi="Times New Roman" w:cs="Times New Roman"/>
          <w:b/>
          <w:bCs/>
        </w:rPr>
      </w:pPr>
    </w:p>
    <w:p w14:paraId="06279EA3" w14:textId="77777777" w:rsidR="00153FFC" w:rsidRDefault="00153FFC" w:rsidP="006062F6">
      <w:pPr>
        <w:numPr>
          <w:ilvl w:val="3"/>
          <w:numId w:val="19"/>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In any adjudicatory proceeding, </w:t>
      </w:r>
      <w:r w:rsidR="003C1939">
        <w:rPr>
          <w:rFonts w:ascii="Times New Roman" w:hAnsi="Times New Roman" w:cs="Times New Roman"/>
        </w:rPr>
        <w:t xml:space="preserve">no </w:t>
      </w:r>
      <w:r>
        <w:rPr>
          <w:rFonts w:ascii="Times New Roman" w:hAnsi="Times New Roman" w:cs="Times New Roman"/>
        </w:rPr>
        <w:t>CSAB member shall communicate directly or indirectly, in connection with any issue of fact, law or procedure, with any party or other persons legally interested in the outcome of the proceeding, except upon notice and opportunity for all parties to participate.</w:t>
      </w:r>
    </w:p>
    <w:p w14:paraId="38FD8BC9" w14:textId="77777777" w:rsidR="00153FFC" w:rsidRDefault="00153FFC" w:rsidP="00153FFC">
      <w:pPr>
        <w:tabs>
          <w:tab w:val="left" w:pos="-720"/>
        </w:tabs>
        <w:rPr>
          <w:rFonts w:ascii="Times New Roman" w:hAnsi="Times New Roman" w:cs="Times New Roman"/>
        </w:rPr>
      </w:pPr>
    </w:p>
    <w:p w14:paraId="71E87D2D" w14:textId="77777777" w:rsidR="00153FFC" w:rsidRDefault="00153FFC" w:rsidP="006062F6">
      <w:pPr>
        <w:numPr>
          <w:ilvl w:val="3"/>
          <w:numId w:val="19"/>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This subsection shall not prohibit any </w:t>
      </w:r>
      <w:r w:rsidR="004F4C58">
        <w:rPr>
          <w:rFonts w:ascii="Times New Roman" w:hAnsi="Times New Roman" w:cs="Times New Roman"/>
        </w:rPr>
        <w:t>CSAB</w:t>
      </w:r>
      <w:r>
        <w:rPr>
          <w:rFonts w:ascii="Times New Roman" w:hAnsi="Times New Roman" w:cs="Times New Roman"/>
        </w:rPr>
        <w:t xml:space="preserve"> member from:</w:t>
      </w:r>
    </w:p>
    <w:p w14:paraId="7F171B68" w14:textId="77777777" w:rsidR="00153FFC" w:rsidRDefault="00153FFC" w:rsidP="00B16E6C">
      <w:pPr>
        <w:tabs>
          <w:tab w:val="left" w:pos="-720"/>
        </w:tabs>
        <w:jc w:val="both"/>
        <w:rPr>
          <w:rFonts w:ascii="Times New Roman" w:hAnsi="Times New Roman" w:cs="Times New Roman"/>
        </w:rPr>
      </w:pPr>
    </w:p>
    <w:p w14:paraId="348372EC" w14:textId="77777777" w:rsidR="00153FFC" w:rsidRDefault="00153FFC" w:rsidP="006062F6">
      <w:pPr>
        <w:numPr>
          <w:ilvl w:val="1"/>
          <w:numId w:val="20"/>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 xml:space="preserve">Communicating in any respect with other members of the </w:t>
      </w:r>
      <w:r w:rsidR="004F4C58">
        <w:rPr>
          <w:rFonts w:ascii="Times New Roman" w:hAnsi="Times New Roman" w:cs="Times New Roman"/>
        </w:rPr>
        <w:t>CSAB</w:t>
      </w:r>
      <w:r>
        <w:rPr>
          <w:rFonts w:ascii="Times New Roman" w:hAnsi="Times New Roman" w:cs="Times New Roman"/>
        </w:rPr>
        <w:t>; or</w:t>
      </w:r>
    </w:p>
    <w:p w14:paraId="31DC913D" w14:textId="77777777" w:rsidR="00153FFC" w:rsidRDefault="00153FFC" w:rsidP="00B16E6C">
      <w:pPr>
        <w:tabs>
          <w:tab w:val="left" w:pos="-720"/>
        </w:tabs>
        <w:jc w:val="both"/>
        <w:rPr>
          <w:rFonts w:ascii="Times New Roman" w:hAnsi="Times New Roman" w:cs="Times New Roman"/>
        </w:rPr>
      </w:pPr>
    </w:p>
    <w:p w14:paraId="75BCB244" w14:textId="77777777" w:rsidR="00153FFC" w:rsidRDefault="004F4C58" w:rsidP="006062F6">
      <w:pPr>
        <w:numPr>
          <w:ilvl w:val="0"/>
          <w:numId w:val="20"/>
        </w:numPr>
        <w:tabs>
          <w:tab w:val="left" w:pos="-720"/>
          <w:tab w:val="left" w:pos="0"/>
          <w:tab w:val="left" w:pos="720"/>
          <w:tab w:val="left" w:pos="1440"/>
          <w:tab w:val="left" w:pos="2160"/>
        </w:tabs>
        <w:ind w:left="2880" w:hanging="720"/>
        <w:jc w:val="both"/>
        <w:rPr>
          <w:rFonts w:ascii="Times New Roman" w:hAnsi="Times New Roman" w:cs="Times New Roman"/>
        </w:rPr>
      </w:pPr>
      <w:r>
        <w:rPr>
          <w:rFonts w:ascii="Times New Roman" w:hAnsi="Times New Roman" w:cs="Times New Roman"/>
        </w:rPr>
        <w:t>Consultation with</w:t>
      </w:r>
      <w:r w:rsidR="00153FFC">
        <w:rPr>
          <w:rFonts w:ascii="Times New Roman" w:hAnsi="Times New Roman" w:cs="Times New Roman"/>
        </w:rPr>
        <w:t xml:space="preserve"> </w:t>
      </w:r>
      <w:r>
        <w:rPr>
          <w:rFonts w:ascii="Times New Roman" w:hAnsi="Times New Roman" w:cs="Times New Roman"/>
        </w:rPr>
        <w:t>the Office of the Attorney General</w:t>
      </w:r>
      <w:r w:rsidR="007C5892">
        <w:rPr>
          <w:rFonts w:ascii="Times New Roman" w:hAnsi="Times New Roman" w:cs="Times New Roman"/>
        </w:rPr>
        <w:t xml:space="preserve"> or</w:t>
      </w:r>
      <w:r>
        <w:rPr>
          <w:rFonts w:ascii="Times New Roman" w:hAnsi="Times New Roman" w:cs="Times New Roman"/>
        </w:rPr>
        <w:t xml:space="preserve"> </w:t>
      </w:r>
      <w:r w:rsidR="006A5C72">
        <w:rPr>
          <w:rFonts w:ascii="Times New Roman" w:hAnsi="Times New Roman" w:cs="Times New Roman"/>
        </w:rPr>
        <w:t xml:space="preserve">duly </w:t>
      </w:r>
      <w:r>
        <w:rPr>
          <w:rFonts w:ascii="Times New Roman" w:hAnsi="Times New Roman" w:cs="Times New Roman"/>
        </w:rPr>
        <w:t xml:space="preserve">authorized </w:t>
      </w:r>
      <w:r w:rsidR="006A5C72">
        <w:rPr>
          <w:rFonts w:ascii="Times New Roman" w:hAnsi="Times New Roman" w:cs="Times New Roman"/>
        </w:rPr>
        <w:t xml:space="preserve">outside </w:t>
      </w:r>
      <w:r>
        <w:rPr>
          <w:rFonts w:ascii="Times New Roman" w:hAnsi="Times New Roman" w:cs="Times New Roman"/>
        </w:rPr>
        <w:t xml:space="preserve">counsel or </w:t>
      </w:r>
      <w:r w:rsidR="00153FFC">
        <w:rPr>
          <w:rFonts w:ascii="Times New Roman" w:hAnsi="Times New Roman" w:cs="Times New Roman"/>
        </w:rPr>
        <w:t xml:space="preserve">consultants who have not participated and will not participate in the </w:t>
      </w:r>
      <w:r>
        <w:rPr>
          <w:rFonts w:ascii="Times New Roman" w:hAnsi="Times New Roman" w:cs="Times New Roman"/>
        </w:rPr>
        <w:t>CSAB proceeding</w:t>
      </w:r>
      <w:r w:rsidR="00153FFC">
        <w:rPr>
          <w:rFonts w:ascii="Times New Roman" w:hAnsi="Times New Roman" w:cs="Times New Roman"/>
        </w:rPr>
        <w:t xml:space="preserve"> in an advocate capacity.</w:t>
      </w:r>
    </w:p>
    <w:p w14:paraId="630FC420" w14:textId="77777777" w:rsidR="00153FFC" w:rsidRPr="000F6D0A" w:rsidRDefault="00153FFC" w:rsidP="005540F1">
      <w:pPr>
        <w:tabs>
          <w:tab w:val="left" w:pos="-720"/>
          <w:tab w:val="left" w:pos="0"/>
          <w:tab w:val="left" w:pos="720"/>
          <w:tab w:val="left" w:pos="1440"/>
        </w:tabs>
        <w:rPr>
          <w:rFonts w:ascii="Times New Roman" w:hAnsi="Times New Roman" w:cs="Times New Roman"/>
          <w:b/>
          <w:bCs/>
        </w:rPr>
      </w:pPr>
      <w:r>
        <w:rPr>
          <w:rFonts w:ascii="Times New Roman" w:hAnsi="Times New Roman" w:cs="Times New Roman"/>
        </w:rPr>
        <w:tab/>
      </w:r>
    </w:p>
    <w:p w14:paraId="6EE3EF57" w14:textId="77777777" w:rsidR="00153FFC" w:rsidRPr="000F6D0A" w:rsidRDefault="00153FFC" w:rsidP="006062F6">
      <w:pPr>
        <w:numPr>
          <w:ilvl w:val="0"/>
          <w:numId w:val="23"/>
        </w:numPr>
        <w:tabs>
          <w:tab w:val="left" w:pos="-720"/>
          <w:tab w:val="left" w:pos="0"/>
          <w:tab w:val="left" w:pos="720"/>
        </w:tabs>
        <w:ind w:left="1440" w:hanging="720"/>
        <w:rPr>
          <w:rFonts w:ascii="Times New Roman" w:hAnsi="Times New Roman" w:cs="Times New Roman"/>
          <w:b/>
          <w:bCs/>
        </w:rPr>
      </w:pPr>
      <w:r w:rsidRPr="000F6D0A">
        <w:rPr>
          <w:rFonts w:ascii="Times New Roman" w:hAnsi="Times New Roman" w:cs="Times New Roman"/>
          <w:b/>
          <w:bCs/>
        </w:rPr>
        <w:t xml:space="preserve">Opportunity to be </w:t>
      </w:r>
      <w:r w:rsidR="007C5892">
        <w:rPr>
          <w:rFonts w:ascii="Times New Roman" w:hAnsi="Times New Roman" w:cs="Times New Roman"/>
          <w:b/>
          <w:bCs/>
        </w:rPr>
        <w:t>H</w:t>
      </w:r>
      <w:r w:rsidRPr="000F6D0A">
        <w:rPr>
          <w:rFonts w:ascii="Times New Roman" w:hAnsi="Times New Roman" w:cs="Times New Roman"/>
          <w:b/>
          <w:bCs/>
        </w:rPr>
        <w:t>eard</w:t>
      </w:r>
    </w:p>
    <w:p w14:paraId="3961D624" w14:textId="77777777" w:rsidR="00153FFC" w:rsidRDefault="00153FFC" w:rsidP="00B16E6C">
      <w:pPr>
        <w:tabs>
          <w:tab w:val="left" w:pos="-720"/>
        </w:tabs>
        <w:jc w:val="both"/>
        <w:rPr>
          <w:rFonts w:ascii="Times New Roman" w:hAnsi="Times New Roman" w:cs="Times New Roman"/>
        </w:rPr>
      </w:pPr>
    </w:p>
    <w:p w14:paraId="7960EE87" w14:textId="77777777" w:rsidR="00153FFC" w:rsidRDefault="00153FFC" w:rsidP="006062F6">
      <w:pPr>
        <w:numPr>
          <w:ilvl w:val="0"/>
          <w:numId w:val="21"/>
        </w:numPr>
        <w:tabs>
          <w:tab w:val="left" w:pos="-720"/>
          <w:tab w:val="left" w:pos="0"/>
          <w:tab w:val="left" w:pos="720"/>
          <w:tab w:val="left" w:pos="1440"/>
        </w:tabs>
        <w:ind w:left="1800"/>
        <w:jc w:val="both"/>
        <w:rPr>
          <w:rFonts w:ascii="Times New Roman" w:hAnsi="Times New Roman" w:cs="Times New Roman"/>
        </w:rPr>
      </w:pPr>
      <w:r>
        <w:rPr>
          <w:rFonts w:ascii="Times New Roman" w:hAnsi="Times New Roman" w:cs="Times New Roman"/>
        </w:rPr>
        <w:t>The opportunity for hearing shall be afforded without undue delay.</w:t>
      </w:r>
    </w:p>
    <w:p w14:paraId="16ABADE0" w14:textId="77777777" w:rsidR="00153FFC" w:rsidRDefault="00153FFC" w:rsidP="00B16E6C">
      <w:pPr>
        <w:tabs>
          <w:tab w:val="left" w:pos="-720"/>
        </w:tabs>
        <w:jc w:val="both"/>
        <w:rPr>
          <w:rFonts w:ascii="Times New Roman" w:hAnsi="Times New Roman" w:cs="Times New Roman"/>
        </w:rPr>
      </w:pPr>
    </w:p>
    <w:p w14:paraId="533A3587" w14:textId="77777777" w:rsidR="00301EB7" w:rsidRDefault="00153FFC" w:rsidP="006062F6">
      <w:pPr>
        <w:numPr>
          <w:ilvl w:val="0"/>
          <w:numId w:val="21"/>
        </w:numPr>
        <w:tabs>
          <w:tab w:val="left" w:pos="-720"/>
          <w:tab w:val="left" w:pos="0"/>
          <w:tab w:val="left" w:pos="720"/>
          <w:tab w:val="left" w:pos="1440"/>
        </w:tabs>
        <w:ind w:left="1800"/>
        <w:jc w:val="both"/>
        <w:rPr>
          <w:rFonts w:ascii="Times New Roman" w:hAnsi="Times New Roman" w:cs="Times New Roman"/>
        </w:rPr>
      </w:pPr>
      <w:r>
        <w:rPr>
          <w:rFonts w:ascii="Times New Roman" w:hAnsi="Times New Roman" w:cs="Times New Roman"/>
        </w:rPr>
        <w:t xml:space="preserve">Unless limited by agreement under subsection (B)(2) of this section or unless otherwise limited by </w:t>
      </w:r>
      <w:r w:rsidR="004F4C58">
        <w:rPr>
          <w:rFonts w:ascii="Times New Roman" w:hAnsi="Times New Roman" w:cs="Times New Roman"/>
        </w:rPr>
        <w:t xml:space="preserve">the CSAB </w:t>
      </w:r>
      <w:r>
        <w:rPr>
          <w:rFonts w:ascii="Times New Roman" w:hAnsi="Times New Roman" w:cs="Times New Roman"/>
        </w:rPr>
        <w:t>to prevent repetition or unreasonable delay in proceedings, every party shall have the right to present evidence and arguments on all issues and at any hearing to call and examine witnesses and to make oral cross-examination of any person present and testifying.</w:t>
      </w:r>
    </w:p>
    <w:p w14:paraId="7B245CFF" w14:textId="77777777" w:rsidR="00301EB7" w:rsidRDefault="00301EB7" w:rsidP="00301EB7">
      <w:pPr>
        <w:tabs>
          <w:tab w:val="left" w:pos="-720"/>
          <w:tab w:val="left" w:pos="0"/>
          <w:tab w:val="left" w:pos="720"/>
          <w:tab w:val="left" w:pos="1440"/>
        </w:tabs>
        <w:ind w:left="2160"/>
        <w:jc w:val="both"/>
        <w:rPr>
          <w:rFonts w:ascii="Times New Roman" w:hAnsi="Times New Roman" w:cs="Times New Roman"/>
        </w:rPr>
      </w:pPr>
    </w:p>
    <w:p w14:paraId="3D10A47D" w14:textId="77777777" w:rsidR="007C5892" w:rsidRDefault="00153FFC" w:rsidP="006062F6">
      <w:pPr>
        <w:numPr>
          <w:ilvl w:val="0"/>
          <w:numId w:val="25"/>
        </w:numPr>
        <w:tabs>
          <w:tab w:val="left" w:pos="-720"/>
          <w:tab w:val="left" w:pos="0"/>
          <w:tab w:val="left" w:pos="720"/>
          <w:tab w:val="left" w:pos="1440"/>
        </w:tabs>
        <w:ind w:left="1440" w:hanging="720"/>
        <w:rPr>
          <w:rFonts w:ascii="Times New Roman" w:hAnsi="Times New Roman" w:cs="Times New Roman"/>
        </w:rPr>
      </w:pPr>
      <w:r w:rsidRPr="009E0382">
        <w:rPr>
          <w:rFonts w:ascii="Times New Roman" w:hAnsi="Times New Roman" w:cs="Times New Roman"/>
          <w:b/>
          <w:bCs/>
        </w:rPr>
        <w:t>Sequestration of Witnesses</w:t>
      </w:r>
      <w:r>
        <w:rPr>
          <w:rFonts w:ascii="Times New Roman" w:hAnsi="Times New Roman" w:cs="Times New Roman"/>
        </w:rPr>
        <w:t xml:space="preserve"> </w:t>
      </w:r>
    </w:p>
    <w:p w14:paraId="42832102" w14:textId="77777777" w:rsidR="007C5892" w:rsidRDefault="007C5892" w:rsidP="00B16E6C">
      <w:pPr>
        <w:tabs>
          <w:tab w:val="left" w:pos="-720"/>
          <w:tab w:val="left" w:pos="0"/>
          <w:tab w:val="left" w:pos="720"/>
          <w:tab w:val="left" w:pos="1440"/>
        </w:tabs>
        <w:ind w:left="720"/>
        <w:rPr>
          <w:rFonts w:ascii="Times New Roman" w:hAnsi="Times New Roman" w:cs="Times New Roman"/>
        </w:rPr>
      </w:pPr>
    </w:p>
    <w:p w14:paraId="3B961C26" w14:textId="77777777" w:rsidR="00153FFC" w:rsidRDefault="00153FFC" w:rsidP="00B16E6C">
      <w:pPr>
        <w:tabs>
          <w:tab w:val="left" w:pos="-720"/>
          <w:tab w:val="left" w:pos="0"/>
          <w:tab w:val="left" w:pos="720"/>
          <w:tab w:val="left" w:pos="1440"/>
        </w:tabs>
        <w:ind w:left="1440"/>
        <w:jc w:val="both"/>
        <w:rPr>
          <w:rFonts w:ascii="Times New Roman" w:hAnsi="Times New Roman" w:cs="Times New Roman"/>
        </w:rPr>
      </w:pPr>
      <w:r>
        <w:rPr>
          <w:rFonts w:ascii="Times New Roman" w:hAnsi="Times New Roman" w:cs="Times New Roman"/>
        </w:rPr>
        <w:t xml:space="preserve">All witnesses present, not including any interested party and </w:t>
      </w:r>
      <w:r w:rsidR="00816B28">
        <w:rPr>
          <w:rFonts w:ascii="Times New Roman" w:hAnsi="Times New Roman" w:cs="Times New Roman"/>
        </w:rPr>
        <w:t>their</w:t>
      </w:r>
      <w:r>
        <w:rPr>
          <w:rFonts w:ascii="Times New Roman" w:hAnsi="Times New Roman" w:cs="Times New Roman"/>
        </w:rPr>
        <w:t xml:space="preserve"> designated representative who have not yet testified in the proceeding before the </w:t>
      </w:r>
      <w:r w:rsidR="00FF6E46">
        <w:rPr>
          <w:rFonts w:ascii="Times New Roman" w:hAnsi="Times New Roman" w:cs="Times New Roman"/>
        </w:rPr>
        <w:t>CSAB</w:t>
      </w:r>
      <w:r>
        <w:rPr>
          <w:rFonts w:ascii="Times New Roman" w:hAnsi="Times New Roman" w:cs="Times New Roman"/>
        </w:rPr>
        <w:t xml:space="preserve"> must be sequestered. Witnesses who have testified but who may be recalled </w:t>
      </w:r>
      <w:proofErr w:type="gramStart"/>
      <w:r>
        <w:rPr>
          <w:rFonts w:ascii="Times New Roman" w:hAnsi="Times New Roman" w:cs="Times New Roman"/>
        </w:rPr>
        <w:t>to testify</w:t>
      </w:r>
      <w:proofErr w:type="gramEnd"/>
      <w:r>
        <w:rPr>
          <w:rFonts w:ascii="Times New Roman" w:hAnsi="Times New Roman" w:cs="Times New Roman"/>
        </w:rPr>
        <w:t xml:space="preserve"> further may be sequestered at the request of any party or upon the initiative of</w:t>
      </w:r>
      <w:r w:rsidR="00EE0266">
        <w:rPr>
          <w:rFonts w:ascii="Times New Roman" w:hAnsi="Times New Roman" w:cs="Times New Roman"/>
        </w:rPr>
        <w:t xml:space="preserve"> the</w:t>
      </w:r>
      <w:r>
        <w:rPr>
          <w:rFonts w:ascii="Times New Roman" w:hAnsi="Times New Roman" w:cs="Times New Roman"/>
        </w:rPr>
        <w:t xml:space="preserve"> </w:t>
      </w:r>
      <w:r w:rsidR="00FF6E46">
        <w:rPr>
          <w:rFonts w:ascii="Times New Roman" w:hAnsi="Times New Roman" w:cs="Times New Roman"/>
        </w:rPr>
        <w:t>CSAB</w:t>
      </w:r>
      <w:r>
        <w:rPr>
          <w:rFonts w:ascii="Times New Roman" w:hAnsi="Times New Roman" w:cs="Times New Roman"/>
        </w:rPr>
        <w:t xml:space="preserve">. </w:t>
      </w:r>
    </w:p>
    <w:p w14:paraId="08C2B028" w14:textId="77777777" w:rsidR="00153FFC" w:rsidRDefault="00153FFC" w:rsidP="00153FFC">
      <w:pPr>
        <w:tabs>
          <w:tab w:val="left" w:pos="-720"/>
        </w:tabs>
        <w:rPr>
          <w:rFonts w:ascii="Times New Roman" w:hAnsi="Times New Roman" w:cs="Times New Roman"/>
        </w:rPr>
      </w:pPr>
    </w:p>
    <w:p w14:paraId="2FEC938C" w14:textId="77777777" w:rsidR="00153FFC" w:rsidRPr="009E0382" w:rsidRDefault="00153FFC" w:rsidP="006062F6">
      <w:pPr>
        <w:numPr>
          <w:ilvl w:val="0"/>
          <w:numId w:val="25"/>
        </w:numPr>
        <w:tabs>
          <w:tab w:val="left" w:pos="-720"/>
          <w:tab w:val="left" w:pos="0"/>
          <w:tab w:val="left" w:pos="720"/>
        </w:tabs>
        <w:ind w:left="1440" w:hanging="720"/>
        <w:rPr>
          <w:rFonts w:ascii="Times New Roman" w:hAnsi="Times New Roman" w:cs="Times New Roman"/>
          <w:b/>
          <w:bCs/>
        </w:rPr>
      </w:pPr>
      <w:r w:rsidRPr="009E0382">
        <w:rPr>
          <w:rFonts w:ascii="Times New Roman" w:hAnsi="Times New Roman" w:cs="Times New Roman"/>
          <w:b/>
          <w:bCs/>
        </w:rPr>
        <w:t>Evidence</w:t>
      </w:r>
    </w:p>
    <w:p w14:paraId="21E5315C" w14:textId="77777777" w:rsidR="00153FFC" w:rsidRDefault="00153FFC" w:rsidP="00153FFC">
      <w:pPr>
        <w:tabs>
          <w:tab w:val="left" w:pos="-720"/>
        </w:tabs>
        <w:rPr>
          <w:rFonts w:ascii="Times New Roman" w:hAnsi="Times New Roman" w:cs="Times New Roman"/>
        </w:rPr>
      </w:pPr>
    </w:p>
    <w:p w14:paraId="70A3658B" w14:textId="77777777" w:rsidR="00153FFC" w:rsidRDefault="00153FFC" w:rsidP="006062F6">
      <w:pPr>
        <w:numPr>
          <w:ilvl w:val="3"/>
          <w:numId w:val="22"/>
        </w:numPr>
        <w:tabs>
          <w:tab w:val="left" w:pos="-720"/>
          <w:tab w:val="left" w:pos="0"/>
          <w:tab w:val="left" w:pos="720"/>
          <w:tab w:val="left" w:pos="1440"/>
        </w:tabs>
        <w:ind w:left="1800"/>
        <w:jc w:val="both"/>
        <w:rPr>
          <w:rFonts w:ascii="Times New Roman" w:hAnsi="Times New Roman" w:cs="Times New Roman"/>
        </w:rPr>
      </w:pPr>
      <w:r>
        <w:rPr>
          <w:rFonts w:ascii="Times New Roman" w:hAnsi="Times New Roman" w:cs="Times New Roman"/>
        </w:rPr>
        <w:t xml:space="preserve">The </w:t>
      </w:r>
      <w:r w:rsidR="004F4C58">
        <w:rPr>
          <w:rFonts w:ascii="Times New Roman" w:hAnsi="Times New Roman" w:cs="Times New Roman"/>
        </w:rPr>
        <w:t xml:space="preserve">CSAB </w:t>
      </w:r>
      <w:r>
        <w:rPr>
          <w:rFonts w:ascii="Times New Roman" w:hAnsi="Times New Roman" w:cs="Times New Roman"/>
        </w:rPr>
        <w:t xml:space="preserve">need not observe the rules of evidence observed by the </w:t>
      </w:r>
      <w:r w:rsidR="000F6D0A">
        <w:rPr>
          <w:rFonts w:ascii="Times New Roman" w:hAnsi="Times New Roman" w:cs="Times New Roman"/>
        </w:rPr>
        <w:t>courts but</w:t>
      </w:r>
      <w:r>
        <w:rPr>
          <w:rFonts w:ascii="Times New Roman" w:hAnsi="Times New Roman" w:cs="Times New Roman"/>
        </w:rPr>
        <w:t xml:space="preserve"> shall observe the rules of privilege recognized by law.</w:t>
      </w:r>
    </w:p>
    <w:p w14:paraId="477B7E81" w14:textId="77777777" w:rsidR="00153FFC" w:rsidRDefault="00153FFC" w:rsidP="00B16E6C">
      <w:pPr>
        <w:tabs>
          <w:tab w:val="left" w:pos="-720"/>
        </w:tabs>
        <w:jc w:val="both"/>
        <w:rPr>
          <w:rFonts w:ascii="Times New Roman" w:hAnsi="Times New Roman" w:cs="Times New Roman"/>
        </w:rPr>
      </w:pPr>
    </w:p>
    <w:p w14:paraId="67B10230" w14:textId="77777777" w:rsidR="00153FFC" w:rsidRDefault="00153FFC" w:rsidP="006062F6">
      <w:pPr>
        <w:numPr>
          <w:ilvl w:val="3"/>
          <w:numId w:val="22"/>
        </w:numPr>
        <w:tabs>
          <w:tab w:val="left" w:pos="-720"/>
          <w:tab w:val="left" w:pos="0"/>
          <w:tab w:val="left" w:pos="720"/>
          <w:tab w:val="left" w:pos="1440"/>
        </w:tabs>
        <w:ind w:left="1800"/>
        <w:jc w:val="both"/>
        <w:rPr>
          <w:rFonts w:ascii="Times New Roman" w:hAnsi="Times New Roman" w:cs="Times New Roman"/>
        </w:rPr>
      </w:pPr>
      <w:r>
        <w:rPr>
          <w:rFonts w:ascii="Times New Roman" w:hAnsi="Times New Roman" w:cs="Times New Roman"/>
        </w:rPr>
        <w:t xml:space="preserve">Evidence shall be admitted if it is the kind of evidence upon which reasonable persons are accustomed to </w:t>
      </w:r>
      <w:proofErr w:type="gramStart"/>
      <w:r>
        <w:rPr>
          <w:rFonts w:ascii="Times New Roman" w:hAnsi="Times New Roman" w:cs="Times New Roman"/>
        </w:rPr>
        <w:t>rely</w:t>
      </w:r>
      <w:proofErr w:type="gramEnd"/>
      <w:r>
        <w:rPr>
          <w:rFonts w:ascii="Times New Roman" w:hAnsi="Times New Roman" w:cs="Times New Roman"/>
        </w:rPr>
        <w:t xml:space="preserve"> in the conduct of serious affairs. The </w:t>
      </w:r>
      <w:r w:rsidR="004F4C58">
        <w:rPr>
          <w:rFonts w:ascii="Times New Roman" w:hAnsi="Times New Roman" w:cs="Times New Roman"/>
        </w:rPr>
        <w:t xml:space="preserve">CSAB </w:t>
      </w:r>
      <w:r>
        <w:rPr>
          <w:rFonts w:ascii="Times New Roman" w:hAnsi="Times New Roman" w:cs="Times New Roman"/>
        </w:rPr>
        <w:t>may exclude irrelevant or unduly repetitious evidence.</w:t>
      </w:r>
    </w:p>
    <w:p w14:paraId="0CADD7CA" w14:textId="77777777" w:rsidR="00153FFC" w:rsidRDefault="00153FFC" w:rsidP="00B16E6C">
      <w:pPr>
        <w:tabs>
          <w:tab w:val="left" w:pos="-720"/>
        </w:tabs>
        <w:jc w:val="both"/>
        <w:rPr>
          <w:rFonts w:ascii="Times New Roman" w:hAnsi="Times New Roman" w:cs="Times New Roman"/>
        </w:rPr>
      </w:pPr>
    </w:p>
    <w:p w14:paraId="043C0686" w14:textId="77777777" w:rsidR="00153FFC" w:rsidRDefault="00153FFC" w:rsidP="006062F6">
      <w:pPr>
        <w:numPr>
          <w:ilvl w:val="3"/>
          <w:numId w:val="22"/>
        </w:numPr>
        <w:tabs>
          <w:tab w:val="left" w:pos="-720"/>
          <w:tab w:val="left" w:pos="0"/>
          <w:tab w:val="left" w:pos="720"/>
          <w:tab w:val="left" w:pos="1440"/>
        </w:tabs>
        <w:ind w:left="1800"/>
        <w:jc w:val="both"/>
        <w:rPr>
          <w:rFonts w:ascii="Times New Roman" w:hAnsi="Times New Roman" w:cs="Times New Roman"/>
        </w:rPr>
      </w:pPr>
      <w:r>
        <w:rPr>
          <w:rFonts w:ascii="Times New Roman" w:hAnsi="Times New Roman" w:cs="Times New Roman"/>
        </w:rPr>
        <w:t>All witnesses shall be sworn.</w:t>
      </w:r>
      <w:r w:rsidR="009005B3">
        <w:rPr>
          <w:rFonts w:ascii="Times New Roman" w:hAnsi="Times New Roman" w:cs="Times New Roman"/>
        </w:rPr>
        <w:t xml:space="preserve"> </w:t>
      </w:r>
    </w:p>
    <w:p w14:paraId="0DD3079E" w14:textId="77777777" w:rsidR="00153FFC" w:rsidRDefault="00153FFC" w:rsidP="00B16E6C">
      <w:pPr>
        <w:tabs>
          <w:tab w:val="left" w:pos="-720"/>
        </w:tabs>
        <w:jc w:val="both"/>
        <w:rPr>
          <w:rFonts w:ascii="Times New Roman" w:hAnsi="Times New Roman" w:cs="Times New Roman"/>
        </w:rPr>
      </w:pPr>
    </w:p>
    <w:p w14:paraId="73D7F011" w14:textId="77777777" w:rsidR="00153FFC" w:rsidRDefault="00153FFC" w:rsidP="006062F6">
      <w:pPr>
        <w:numPr>
          <w:ilvl w:val="3"/>
          <w:numId w:val="22"/>
        </w:numPr>
        <w:tabs>
          <w:tab w:val="left" w:pos="-720"/>
          <w:tab w:val="left" w:pos="0"/>
          <w:tab w:val="left" w:pos="720"/>
          <w:tab w:val="left" w:pos="1440"/>
        </w:tabs>
        <w:ind w:left="1800"/>
        <w:jc w:val="both"/>
        <w:rPr>
          <w:rFonts w:ascii="Times New Roman" w:hAnsi="Times New Roman" w:cs="Times New Roman"/>
        </w:rPr>
      </w:pPr>
      <w:r>
        <w:rPr>
          <w:rFonts w:ascii="Times New Roman" w:hAnsi="Times New Roman" w:cs="Times New Roman"/>
        </w:rPr>
        <w:t xml:space="preserve">Subject to these requirements, </w:t>
      </w:r>
      <w:r w:rsidR="00EE0266">
        <w:rPr>
          <w:rFonts w:ascii="Times New Roman" w:hAnsi="Times New Roman" w:cs="Times New Roman"/>
        </w:rPr>
        <w:t xml:space="preserve">the </w:t>
      </w:r>
      <w:r w:rsidR="004F4C58">
        <w:rPr>
          <w:rFonts w:ascii="Times New Roman" w:hAnsi="Times New Roman" w:cs="Times New Roman"/>
        </w:rPr>
        <w:t>CSAB</w:t>
      </w:r>
      <w:r>
        <w:rPr>
          <w:rFonts w:ascii="Times New Roman" w:hAnsi="Times New Roman" w:cs="Times New Roman"/>
        </w:rPr>
        <w:t xml:space="preserve"> may, for the purposes of expediting adjudicatory proceedings, require the prefiling of all or part of the testimony of any witness in written form. Every such witness shall be subject to oral cross-examination.</w:t>
      </w:r>
    </w:p>
    <w:p w14:paraId="3E21BACE" w14:textId="77777777" w:rsidR="00153FFC" w:rsidRDefault="00153FFC" w:rsidP="00B16E6C">
      <w:pPr>
        <w:tabs>
          <w:tab w:val="left" w:pos="-720"/>
        </w:tabs>
        <w:jc w:val="both"/>
        <w:rPr>
          <w:rFonts w:ascii="Times New Roman" w:hAnsi="Times New Roman" w:cs="Times New Roman"/>
        </w:rPr>
      </w:pPr>
    </w:p>
    <w:p w14:paraId="2F0849C7" w14:textId="77777777" w:rsidR="00153FFC" w:rsidRDefault="00153FFC" w:rsidP="006062F6">
      <w:pPr>
        <w:numPr>
          <w:ilvl w:val="3"/>
          <w:numId w:val="22"/>
        </w:numPr>
        <w:tabs>
          <w:tab w:val="left" w:pos="-720"/>
          <w:tab w:val="left" w:pos="0"/>
          <w:tab w:val="left" w:pos="720"/>
          <w:tab w:val="left" w:pos="1440"/>
        </w:tabs>
        <w:ind w:left="1800"/>
        <w:jc w:val="both"/>
        <w:rPr>
          <w:rFonts w:ascii="Times New Roman" w:hAnsi="Times New Roman" w:cs="Times New Roman"/>
        </w:rPr>
      </w:pPr>
      <w:r>
        <w:rPr>
          <w:rFonts w:ascii="Times New Roman" w:hAnsi="Times New Roman" w:cs="Times New Roman"/>
        </w:rPr>
        <w:t>No sworn written evidence shall be admitted unless the author is available for cross-examination or subject to subpoena, except for good cause shown.</w:t>
      </w:r>
    </w:p>
    <w:p w14:paraId="6C032212" w14:textId="77777777" w:rsidR="009005B3" w:rsidRDefault="009005B3" w:rsidP="00153FFC">
      <w:pPr>
        <w:tabs>
          <w:tab w:val="left" w:pos="-720"/>
          <w:tab w:val="left" w:pos="0"/>
          <w:tab w:val="left" w:pos="720"/>
          <w:tab w:val="left" w:pos="1440"/>
        </w:tabs>
        <w:ind w:left="2160" w:hanging="2160"/>
        <w:rPr>
          <w:rFonts w:ascii="Times New Roman" w:hAnsi="Times New Roman" w:cs="Times New Roman"/>
        </w:rPr>
      </w:pPr>
    </w:p>
    <w:p w14:paraId="4F3EF104" w14:textId="77777777" w:rsidR="00153FFC" w:rsidRPr="009E0382" w:rsidRDefault="009005B3" w:rsidP="006062F6">
      <w:pPr>
        <w:numPr>
          <w:ilvl w:val="0"/>
          <w:numId w:val="25"/>
        </w:numPr>
        <w:tabs>
          <w:tab w:val="left" w:pos="-720"/>
          <w:tab w:val="left" w:pos="1440"/>
        </w:tabs>
        <w:ind w:left="1440" w:hanging="720"/>
        <w:jc w:val="both"/>
        <w:rPr>
          <w:rFonts w:ascii="Times New Roman" w:hAnsi="Times New Roman" w:cs="Times New Roman"/>
          <w:b/>
          <w:bCs/>
        </w:rPr>
      </w:pPr>
      <w:r w:rsidRPr="009E0382">
        <w:rPr>
          <w:rFonts w:ascii="Times New Roman" w:hAnsi="Times New Roman" w:cs="Times New Roman"/>
          <w:b/>
          <w:bCs/>
        </w:rPr>
        <w:t>Order of Proceedings</w:t>
      </w:r>
    </w:p>
    <w:p w14:paraId="3CB1169F" w14:textId="77777777" w:rsidR="00430B81" w:rsidRDefault="00430B81" w:rsidP="00B16E6C">
      <w:pPr>
        <w:tabs>
          <w:tab w:val="left" w:pos="-720"/>
        </w:tabs>
        <w:jc w:val="both"/>
        <w:rPr>
          <w:rFonts w:ascii="Times New Roman" w:hAnsi="Times New Roman" w:cs="Times New Roman"/>
        </w:rPr>
      </w:pPr>
    </w:p>
    <w:p w14:paraId="70BDA860" w14:textId="77777777" w:rsidR="009005B3" w:rsidRDefault="009005B3" w:rsidP="00430B81">
      <w:pPr>
        <w:tabs>
          <w:tab w:val="left" w:pos="-720"/>
        </w:tabs>
        <w:ind w:left="1440"/>
        <w:jc w:val="both"/>
        <w:rPr>
          <w:rFonts w:ascii="Times New Roman" w:hAnsi="Times New Roman" w:cs="Times New Roman"/>
        </w:rPr>
      </w:pPr>
      <w:r>
        <w:rPr>
          <w:rFonts w:ascii="Times New Roman" w:hAnsi="Times New Roman" w:cs="Times New Roman"/>
        </w:rPr>
        <w:t>The procedural order of the proceedings before the CSAB shall be as follows:</w:t>
      </w:r>
    </w:p>
    <w:p w14:paraId="36F16A2E" w14:textId="77777777" w:rsidR="003C1939" w:rsidRDefault="003C1939" w:rsidP="00B16E6C">
      <w:pPr>
        <w:tabs>
          <w:tab w:val="left" w:pos="-720"/>
        </w:tabs>
        <w:jc w:val="both"/>
        <w:rPr>
          <w:rFonts w:ascii="Times New Roman" w:hAnsi="Times New Roman" w:cs="Times New Roman"/>
        </w:rPr>
      </w:pPr>
    </w:p>
    <w:p w14:paraId="66833190" w14:textId="77777777" w:rsidR="003C1939" w:rsidRDefault="009005B3" w:rsidP="006062F6">
      <w:pPr>
        <w:numPr>
          <w:ilvl w:val="0"/>
          <w:numId w:val="13"/>
        </w:numPr>
        <w:tabs>
          <w:tab w:val="left" w:pos="-720"/>
        </w:tabs>
        <w:ind w:left="2160" w:hanging="720"/>
        <w:jc w:val="both"/>
        <w:rPr>
          <w:rFonts w:ascii="Times New Roman" w:hAnsi="Times New Roman" w:cs="Times New Roman"/>
        </w:rPr>
      </w:pPr>
      <w:r>
        <w:rPr>
          <w:rFonts w:ascii="Times New Roman" w:hAnsi="Times New Roman" w:cs="Times New Roman"/>
        </w:rPr>
        <w:t>Opening statement by the grievant</w:t>
      </w:r>
      <w:r w:rsidR="00FF4284">
        <w:rPr>
          <w:rFonts w:ascii="Times New Roman" w:hAnsi="Times New Roman" w:cs="Times New Roman"/>
        </w:rPr>
        <w:t xml:space="preserve"> (or party requesting the appeal)</w:t>
      </w:r>
      <w:r>
        <w:rPr>
          <w:rFonts w:ascii="Times New Roman" w:hAnsi="Times New Roman" w:cs="Times New Roman"/>
        </w:rPr>
        <w:t xml:space="preserve"> except in cases involving dismissal or disciplinary action, </w:t>
      </w:r>
      <w:r w:rsidR="00EE0266">
        <w:rPr>
          <w:rFonts w:ascii="Times New Roman" w:hAnsi="Times New Roman" w:cs="Times New Roman"/>
        </w:rPr>
        <w:t xml:space="preserve">in </w:t>
      </w:r>
      <w:r>
        <w:rPr>
          <w:rFonts w:ascii="Times New Roman" w:hAnsi="Times New Roman" w:cs="Times New Roman"/>
        </w:rPr>
        <w:t>which case the state shall proceed first.</w:t>
      </w:r>
    </w:p>
    <w:p w14:paraId="52114CC2" w14:textId="77777777" w:rsidR="003C1939" w:rsidRDefault="003C1939" w:rsidP="00B16E6C">
      <w:pPr>
        <w:tabs>
          <w:tab w:val="left" w:pos="-720"/>
        </w:tabs>
        <w:ind w:left="1800"/>
        <w:jc w:val="both"/>
        <w:rPr>
          <w:rFonts w:ascii="Times New Roman" w:hAnsi="Times New Roman" w:cs="Times New Roman"/>
        </w:rPr>
      </w:pPr>
    </w:p>
    <w:p w14:paraId="7CBA9A72" w14:textId="77777777" w:rsidR="003C1939" w:rsidRDefault="009005B3" w:rsidP="006062F6">
      <w:pPr>
        <w:numPr>
          <w:ilvl w:val="0"/>
          <w:numId w:val="13"/>
        </w:numPr>
        <w:tabs>
          <w:tab w:val="left" w:pos="-720"/>
        </w:tabs>
        <w:ind w:left="2160" w:hanging="720"/>
        <w:jc w:val="both"/>
        <w:rPr>
          <w:rFonts w:ascii="Times New Roman" w:hAnsi="Times New Roman" w:cs="Times New Roman"/>
        </w:rPr>
      </w:pPr>
      <w:r w:rsidRPr="003C1939">
        <w:rPr>
          <w:rFonts w:ascii="Times New Roman" w:hAnsi="Times New Roman" w:cs="Times New Roman"/>
        </w:rPr>
        <w:t>Opening statement by the opposing party.</w:t>
      </w:r>
    </w:p>
    <w:p w14:paraId="1DC3FDCE" w14:textId="77777777" w:rsidR="003C1939" w:rsidRDefault="003C1939" w:rsidP="00B16E6C">
      <w:pPr>
        <w:pStyle w:val="ListParagraph"/>
        <w:jc w:val="both"/>
        <w:rPr>
          <w:rFonts w:ascii="Times New Roman" w:hAnsi="Times New Roman" w:cs="Times New Roman"/>
        </w:rPr>
      </w:pPr>
    </w:p>
    <w:p w14:paraId="02EC7B04" w14:textId="77777777" w:rsidR="003C1939" w:rsidRDefault="009005B3" w:rsidP="006062F6">
      <w:pPr>
        <w:numPr>
          <w:ilvl w:val="0"/>
          <w:numId w:val="13"/>
        </w:numPr>
        <w:tabs>
          <w:tab w:val="left" w:pos="-720"/>
        </w:tabs>
        <w:ind w:left="2160" w:hanging="720"/>
        <w:jc w:val="both"/>
        <w:rPr>
          <w:rFonts w:ascii="Times New Roman" w:hAnsi="Times New Roman" w:cs="Times New Roman"/>
        </w:rPr>
      </w:pPr>
      <w:r w:rsidRPr="003C1939">
        <w:rPr>
          <w:rFonts w:ascii="Times New Roman" w:hAnsi="Times New Roman" w:cs="Times New Roman"/>
        </w:rPr>
        <w:t>Testimony on behalf of the grievant</w:t>
      </w:r>
      <w:r w:rsidR="00FF4284">
        <w:rPr>
          <w:rFonts w:ascii="Times New Roman" w:hAnsi="Times New Roman" w:cs="Times New Roman"/>
        </w:rPr>
        <w:t xml:space="preserve"> (or party requesting the appeal)</w:t>
      </w:r>
      <w:r w:rsidRPr="003C1939">
        <w:rPr>
          <w:rFonts w:ascii="Times New Roman" w:hAnsi="Times New Roman" w:cs="Times New Roman"/>
        </w:rPr>
        <w:t xml:space="preserve"> except in cases involving dismissal or disciplinary action, in which case the testimony of wi</w:t>
      </w:r>
      <w:r w:rsidR="009D7858" w:rsidRPr="003C1939">
        <w:rPr>
          <w:rFonts w:ascii="Times New Roman" w:hAnsi="Times New Roman" w:cs="Times New Roman"/>
        </w:rPr>
        <w:t>tnesses</w:t>
      </w:r>
      <w:r w:rsidRPr="003C1939">
        <w:rPr>
          <w:rFonts w:ascii="Times New Roman" w:hAnsi="Times New Roman" w:cs="Times New Roman"/>
        </w:rPr>
        <w:t xml:space="preserve"> on behalf of the state shall proceed first.</w:t>
      </w:r>
    </w:p>
    <w:p w14:paraId="4537FE40" w14:textId="77777777" w:rsidR="003C1939" w:rsidRDefault="003C1939" w:rsidP="00B16E6C">
      <w:pPr>
        <w:pStyle w:val="ListParagraph"/>
        <w:jc w:val="both"/>
        <w:rPr>
          <w:rFonts w:ascii="Times New Roman" w:hAnsi="Times New Roman" w:cs="Times New Roman"/>
        </w:rPr>
      </w:pPr>
    </w:p>
    <w:p w14:paraId="1021C721" w14:textId="77777777" w:rsidR="003C1939" w:rsidRDefault="009005B3" w:rsidP="006062F6">
      <w:pPr>
        <w:numPr>
          <w:ilvl w:val="0"/>
          <w:numId w:val="13"/>
        </w:numPr>
        <w:tabs>
          <w:tab w:val="left" w:pos="-720"/>
        </w:tabs>
        <w:ind w:left="2160" w:hanging="720"/>
        <w:jc w:val="both"/>
        <w:rPr>
          <w:rFonts w:ascii="Times New Roman" w:hAnsi="Times New Roman" w:cs="Times New Roman"/>
        </w:rPr>
      </w:pPr>
      <w:r w:rsidRPr="003C1939">
        <w:rPr>
          <w:rFonts w:ascii="Times New Roman" w:hAnsi="Times New Roman" w:cs="Times New Roman"/>
        </w:rPr>
        <w:t>Testimony of witnesses on behalf of the opposing party.</w:t>
      </w:r>
    </w:p>
    <w:p w14:paraId="7AE0FA5A" w14:textId="77777777" w:rsidR="003C1939" w:rsidRDefault="003C1939" w:rsidP="00B16E6C">
      <w:pPr>
        <w:pStyle w:val="ListParagraph"/>
        <w:jc w:val="both"/>
        <w:rPr>
          <w:rFonts w:ascii="Times New Roman" w:hAnsi="Times New Roman" w:cs="Times New Roman"/>
        </w:rPr>
      </w:pPr>
    </w:p>
    <w:p w14:paraId="23F145D5" w14:textId="77777777" w:rsidR="00FF4284" w:rsidRDefault="009D7858" w:rsidP="006062F6">
      <w:pPr>
        <w:numPr>
          <w:ilvl w:val="0"/>
          <w:numId w:val="13"/>
        </w:numPr>
        <w:tabs>
          <w:tab w:val="left" w:pos="-720"/>
        </w:tabs>
        <w:ind w:left="2160" w:hanging="720"/>
        <w:jc w:val="both"/>
        <w:rPr>
          <w:rFonts w:ascii="Times New Roman" w:hAnsi="Times New Roman" w:cs="Times New Roman"/>
        </w:rPr>
      </w:pPr>
      <w:r w:rsidRPr="003C1939">
        <w:rPr>
          <w:rFonts w:ascii="Times New Roman" w:hAnsi="Times New Roman" w:cs="Times New Roman"/>
        </w:rPr>
        <w:t xml:space="preserve">Rebuttal testimony, if any, of the party who presented testimony first. </w:t>
      </w:r>
    </w:p>
    <w:p w14:paraId="7A10CF06" w14:textId="77777777" w:rsidR="00FF4284" w:rsidRDefault="00FF4284" w:rsidP="00B16E6C">
      <w:pPr>
        <w:pStyle w:val="ListParagraph"/>
        <w:jc w:val="both"/>
        <w:rPr>
          <w:rFonts w:ascii="Times New Roman" w:hAnsi="Times New Roman" w:cs="Times New Roman"/>
        </w:rPr>
      </w:pPr>
    </w:p>
    <w:p w14:paraId="71E3006E" w14:textId="77777777" w:rsidR="00FF4284" w:rsidRDefault="009005B3" w:rsidP="006062F6">
      <w:pPr>
        <w:numPr>
          <w:ilvl w:val="0"/>
          <w:numId w:val="13"/>
        </w:numPr>
        <w:tabs>
          <w:tab w:val="left" w:pos="-720"/>
        </w:tabs>
        <w:ind w:left="2160" w:hanging="720"/>
        <w:jc w:val="both"/>
        <w:rPr>
          <w:rFonts w:ascii="Times New Roman" w:hAnsi="Times New Roman" w:cs="Times New Roman"/>
        </w:rPr>
      </w:pPr>
      <w:r w:rsidRPr="00FF4284">
        <w:rPr>
          <w:rFonts w:ascii="Times New Roman" w:hAnsi="Times New Roman" w:cs="Times New Roman"/>
        </w:rPr>
        <w:t>Cl</w:t>
      </w:r>
      <w:r w:rsidR="009D7858" w:rsidRPr="00FF4284">
        <w:rPr>
          <w:rFonts w:ascii="Times New Roman" w:hAnsi="Times New Roman" w:cs="Times New Roman"/>
        </w:rPr>
        <w:t>os</w:t>
      </w:r>
      <w:r w:rsidRPr="00FF4284">
        <w:rPr>
          <w:rFonts w:ascii="Times New Roman" w:hAnsi="Times New Roman" w:cs="Times New Roman"/>
        </w:rPr>
        <w:t>ing statement by the grievan</w:t>
      </w:r>
      <w:r w:rsidR="00FF4284">
        <w:rPr>
          <w:rFonts w:ascii="Times New Roman" w:hAnsi="Times New Roman" w:cs="Times New Roman"/>
        </w:rPr>
        <w:t>t (or party requesting the appeal)</w:t>
      </w:r>
      <w:r w:rsidRPr="00FF4284">
        <w:rPr>
          <w:rFonts w:ascii="Times New Roman" w:hAnsi="Times New Roman" w:cs="Times New Roman"/>
        </w:rPr>
        <w:t>, except in cases involving dismissal or disciplinary action, in which case the</w:t>
      </w:r>
      <w:r w:rsidR="009D7858" w:rsidRPr="00FF4284">
        <w:rPr>
          <w:rFonts w:ascii="Times New Roman" w:hAnsi="Times New Roman" w:cs="Times New Roman"/>
        </w:rPr>
        <w:t xml:space="preserve"> closing statement by the state shall proceed first.  </w:t>
      </w:r>
    </w:p>
    <w:p w14:paraId="2C94617E" w14:textId="77777777" w:rsidR="00FF4284" w:rsidRDefault="00FF4284" w:rsidP="00B16E6C">
      <w:pPr>
        <w:pStyle w:val="ListParagraph"/>
        <w:jc w:val="both"/>
        <w:rPr>
          <w:rFonts w:ascii="Times New Roman" w:hAnsi="Times New Roman" w:cs="Times New Roman"/>
        </w:rPr>
      </w:pPr>
    </w:p>
    <w:p w14:paraId="536CD70B" w14:textId="77777777" w:rsidR="00EE0266" w:rsidRDefault="009D7858" w:rsidP="00EE0266">
      <w:pPr>
        <w:numPr>
          <w:ilvl w:val="0"/>
          <w:numId w:val="13"/>
        </w:numPr>
        <w:tabs>
          <w:tab w:val="left" w:pos="-720"/>
        </w:tabs>
        <w:ind w:left="2160" w:hanging="720"/>
        <w:jc w:val="both"/>
        <w:rPr>
          <w:rFonts w:ascii="Times New Roman" w:hAnsi="Times New Roman" w:cs="Times New Roman"/>
        </w:rPr>
      </w:pPr>
      <w:r w:rsidRPr="00FF4284">
        <w:rPr>
          <w:rFonts w:ascii="Times New Roman" w:hAnsi="Times New Roman" w:cs="Times New Roman"/>
        </w:rPr>
        <w:t>Closing statement by the opposing party</w:t>
      </w:r>
    </w:p>
    <w:p w14:paraId="1182AAA6" w14:textId="77777777" w:rsidR="00EE0266" w:rsidRPr="00EE0266" w:rsidRDefault="00EE0266" w:rsidP="001B77C8">
      <w:pPr>
        <w:tabs>
          <w:tab w:val="left" w:pos="-720"/>
        </w:tabs>
        <w:jc w:val="both"/>
        <w:rPr>
          <w:rFonts w:ascii="Times New Roman" w:hAnsi="Times New Roman" w:cs="Times New Roman"/>
        </w:rPr>
      </w:pPr>
    </w:p>
    <w:p w14:paraId="5CD95A20" w14:textId="77777777" w:rsidR="009D7858" w:rsidRPr="00FF4284" w:rsidRDefault="009D7858" w:rsidP="006062F6">
      <w:pPr>
        <w:numPr>
          <w:ilvl w:val="0"/>
          <w:numId w:val="13"/>
        </w:numPr>
        <w:tabs>
          <w:tab w:val="left" w:pos="-720"/>
        </w:tabs>
        <w:ind w:left="2160" w:hanging="720"/>
        <w:jc w:val="both"/>
        <w:rPr>
          <w:rFonts w:ascii="Times New Roman" w:hAnsi="Times New Roman" w:cs="Times New Roman"/>
        </w:rPr>
      </w:pPr>
      <w:r w:rsidRPr="00FF4284">
        <w:rPr>
          <w:rFonts w:ascii="Times New Roman" w:hAnsi="Times New Roman" w:cs="Times New Roman"/>
        </w:rPr>
        <w:t>Rebuttal statement, if any, of the party who proceeded first.</w:t>
      </w:r>
    </w:p>
    <w:p w14:paraId="196363D4" w14:textId="77777777" w:rsidR="00D431C4" w:rsidRDefault="00D431C4" w:rsidP="00B16E6C">
      <w:pPr>
        <w:tabs>
          <w:tab w:val="left" w:pos="-720"/>
        </w:tabs>
        <w:jc w:val="both"/>
        <w:rPr>
          <w:rFonts w:ascii="Times New Roman" w:hAnsi="Times New Roman" w:cs="Times New Roman"/>
        </w:rPr>
      </w:pPr>
    </w:p>
    <w:p w14:paraId="14F98C91" w14:textId="77777777" w:rsidR="00D431C4" w:rsidRDefault="00D431C4" w:rsidP="00B16E6C">
      <w:pPr>
        <w:tabs>
          <w:tab w:val="left" w:pos="-720"/>
        </w:tabs>
        <w:ind w:left="1440"/>
        <w:jc w:val="both"/>
        <w:rPr>
          <w:rFonts w:ascii="Times New Roman" w:hAnsi="Times New Roman" w:cs="Times New Roman"/>
        </w:rPr>
      </w:pPr>
      <w:bookmarkStart w:id="0" w:name="_Hlk148517198"/>
      <w:r>
        <w:rPr>
          <w:rFonts w:ascii="Times New Roman" w:hAnsi="Times New Roman" w:cs="Times New Roman"/>
        </w:rPr>
        <w:lastRenderedPageBreak/>
        <w:t xml:space="preserve">The chair may alter the order of the proceedings </w:t>
      </w:r>
      <w:r w:rsidR="00816B28">
        <w:rPr>
          <w:rFonts w:ascii="Times New Roman" w:hAnsi="Times New Roman" w:cs="Times New Roman"/>
        </w:rPr>
        <w:t xml:space="preserve">whether </w:t>
      </w:r>
      <w:r>
        <w:rPr>
          <w:rFonts w:ascii="Times New Roman" w:hAnsi="Times New Roman" w:cs="Times New Roman"/>
        </w:rPr>
        <w:t xml:space="preserve">on </w:t>
      </w:r>
      <w:r w:rsidR="00816B28">
        <w:rPr>
          <w:rFonts w:ascii="Times New Roman" w:hAnsi="Times New Roman" w:cs="Times New Roman"/>
        </w:rPr>
        <w:t>their</w:t>
      </w:r>
      <w:r>
        <w:rPr>
          <w:rFonts w:ascii="Times New Roman" w:hAnsi="Times New Roman" w:cs="Times New Roman"/>
        </w:rPr>
        <w:t xml:space="preserve"> own initiative or at the request of either party</w:t>
      </w:r>
      <w:bookmarkEnd w:id="0"/>
      <w:r>
        <w:rPr>
          <w:rFonts w:ascii="Times New Roman" w:hAnsi="Times New Roman" w:cs="Times New Roman"/>
        </w:rPr>
        <w:t xml:space="preserve">.  </w:t>
      </w:r>
    </w:p>
    <w:p w14:paraId="44925444" w14:textId="77777777" w:rsidR="009D7858" w:rsidRPr="009E0382" w:rsidRDefault="009D7858" w:rsidP="009D7858">
      <w:pPr>
        <w:tabs>
          <w:tab w:val="left" w:pos="-720"/>
        </w:tabs>
        <w:ind w:left="2880"/>
        <w:rPr>
          <w:rFonts w:ascii="Times New Roman" w:hAnsi="Times New Roman" w:cs="Times New Roman"/>
          <w:b/>
          <w:bCs/>
        </w:rPr>
      </w:pPr>
    </w:p>
    <w:p w14:paraId="3CB79A62" w14:textId="77777777" w:rsidR="009D7858" w:rsidRPr="009E0382" w:rsidRDefault="009D7858" w:rsidP="006062F6">
      <w:pPr>
        <w:numPr>
          <w:ilvl w:val="0"/>
          <w:numId w:val="26"/>
        </w:numPr>
        <w:tabs>
          <w:tab w:val="left" w:pos="-720"/>
        </w:tabs>
        <w:ind w:left="1440" w:hanging="720"/>
        <w:jc w:val="both"/>
        <w:rPr>
          <w:rFonts w:ascii="Times New Roman" w:hAnsi="Times New Roman" w:cs="Times New Roman"/>
          <w:b/>
          <w:bCs/>
        </w:rPr>
      </w:pPr>
      <w:r w:rsidRPr="009E0382">
        <w:rPr>
          <w:rFonts w:ascii="Times New Roman" w:hAnsi="Times New Roman" w:cs="Times New Roman"/>
          <w:b/>
          <w:bCs/>
        </w:rPr>
        <w:t>Examination of Witnesses</w:t>
      </w:r>
    </w:p>
    <w:p w14:paraId="6AAA67BB" w14:textId="77777777" w:rsidR="009D7858" w:rsidRDefault="009D7858" w:rsidP="00FB38B5">
      <w:pPr>
        <w:tabs>
          <w:tab w:val="left" w:pos="-720"/>
        </w:tabs>
        <w:ind w:firstLine="1440"/>
        <w:jc w:val="both"/>
        <w:rPr>
          <w:rFonts w:ascii="Times New Roman" w:hAnsi="Times New Roman" w:cs="Times New Roman"/>
        </w:rPr>
      </w:pPr>
    </w:p>
    <w:p w14:paraId="265A71BD" w14:textId="77777777" w:rsidR="009D7858" w:rsidRDefault="009D7858" w:rsidP="00A02E0B">
      <w:pPr>
        <w:tabs>
          <w:tab w:val="left" w:pos="-720"/>
        </w:tabs>
        <w:ind w:left="1440"/>
        <w:jc w:val="both"/>
        <w:rPr>
          <w:rFonts w:ascii="Times New Roman" w:hAnsi="Times New Roman" w:cs="Times New Roman"/>
        </w:rPr>
      </w:pPr>
      <w:r>
        <w:rPr>
          <w:rFonts w:ascii="Times New Roman" w:hAnsi="Times New Roman" w:cs="Times New Roman"/>
        </w:rPr>
        <w:t xml:space="preserve">Witnesses shall be examined first by the party calling the witness, then cross-examined by the opposing party or </w:t>
      </w:r>
      <w:r w:rsidR="00BA5484">
        <w:rPr>
          <w:rFonts w:ascii="Times New Roman" w:hAnsi="Times New Roman" w:cs="Times New Roman"/>
        </w:rPr>
        <w:t>parties</w:t>
      </w:r>
      <w:r>
        <w:rPr>
          <w:rFonts w:ascii="Times New Roman" w:hAnsi="Times New Roman" w:cs="Times New Roman"/>
        </w:rPr>
        <w:t xml:space="preserve">, and then questioned by the CSAB at its discretion.  Re-direct examination and re-cross examination shall be allowed in the discretion of the chair.  </w:t>
      </w:r>
    </w:p>
    <w:p w14:paraId="76CA1C59" w14:textId="77777777" w:rsidR="009D7858" w:rsidRDefault="009D7858" w:rsidP="009D7858">
      <w:pPr>
        <w:tabs>
          <w:tab w:val="left" w:pos="-720"/>
        </w:tabs>
        <w:rPr>
          <w:rFonts w:ascii="Times New Roman" w:hAnsi="Times New Roman" w:cs="Times New Roman"/>
        </w:rPr>
      </w:pPr>
    </w:p>
    <w:p w14:paraId="42AE877B" w14:textId="77777777" w:rsidR="009D7858" w:rsidRPr="009E0382" w:rsidRDefault="009D7858" w:rsidP="006062F6">
      <w:pPr>
        <w:numPr>
          <w:ilvl w:val="0"/>
          <w:numId w:val="26"/>
        </w:numPr>
        <w:tabs>
          <w:tab w:val="left" w:pos="-720"/>
        </w:tabs>
        <w:ind w:left="1440" w:hanging="720"/>
        <w:rPr>
          <w:rFonts w:ascii="Times New Roman" w:hAnsi="Times New Roman" w:cs="Times New Roman"/>
          <w:b/>
          <w:bCs/>
        </w:rPr>
      </w:pPr>
      <w:r w:rsidRPr="009E0382">
        <w:rPr>
          <w:rFonts w:ascii="Times New Roman" w:hAnsi="Times New Roman" w:cs="Times New Roman"/>
          <w:b/>
          <w:bCs/>
        </w:rPr>
        <w:t>Burden of Proof</w:t>
      </w:r>
    </w:p>
    <w:p w14:paraId="3C904AFB" w14:textId="77777777" w:rsidR="009D7858" w:rsidRDefault="009D7858" w:rsidP="009D7858">
      <w:pPr>
        <w:tabs>
          <w:tab w:val="left" w:pos="-720"/>
        </w:tabs>
        <w:rPr>
          <w:rFonts w:ascii="Times New Roman" w:hAnsi="Times New Roman" w:cs="Times New Roman"/>
        </w:rPr>
      </w:pPr>
    </w:p>
    <w:p w14:paraId="06995C19" w14:textId="77777777" w:rsidR="009D7858" w:rsidRDefault="009D7858" w:rsidP="00A02E0B">
      <w:pPr>
        <w:tabs>
          <w:tab w:val="left" w:pos="-720"/>
        </w:tabs>
        <w:ind w:left="1440"/>
        <w:jc w:val="both"/>
        <w:rPr>
          <w:rFonts w:ascii="Times New Roman" w:hAnsi="Times New Roman" w:cs="Times New Roman"/>
        </w:rPr>
      </w:pPr>
      <w:r>
        <w:rPr>
          <w:rFonts w:ascii="Times New Roman" w:hAnsi="Times New Roman" w:cs="Times New Roman"/>
        </w:rPr>
        <w:t xml:space="preserve">In cases involving dismissal or disciplinary action, the state shall have the burden of proving its case by a preponderance of the evidence.  In all other cases, the party who filed the appeal with the CSAB shall have the burden of proof, by a preponderance of the evidence.  </w:t>
      </w:r>
    </w:p>
    <w:p w14:paraId="446EE78D" w14:textId="77777777" w:rsidR="009D7858" w:rsidRPr="009E0382" w:rsidRDefault="009D7858" w:rsidP="009D7858">
      <w:pPr>
        <w:tabs>
          <w:tab w:val="left" w:pos="-720"/>
        </w:tabs>
        <w:rPr>
          <w:rFonts w:ascii="Times New Roman" w:hAnsi="Times New Roman" w:cs="Times New Roman"/>
          <w:b/>
          <w:bCs/>
        </w:rPr>
      </w:pPr>
    </w:p>
    <w:p w14:paraId="6DB5D619" w14:textId="77777777" w:rsidR="009D7858" w:rsidRDefault="009D7858" w:rsidP="006062F6">
      <w:pPr>
        <w:numPr>
          <w:ilvl w:val="0"/>
          <w:numId w:val="26"/>
        </w:numPr>
        <w:tabs>
          <w:tab w:val="left" w:pos="-720"/>
        </w:tabs>
        <w:ind w:left="1440" w:hanging="720"/>
        <w:rPr>
          <w:rFonts w:ascii="Times New Roman" w:hAnsi="Times New Roman" w:cs="Times New Roman"/>
          <w:b/>
          <w:bCs/>
        </w:rPr>
      </w:pPr>
      <w:r w:rsidRPr="009E0382">
        <w:rPr>
          <w:rFonts w:ascii="Times New Roman" w:hAnsi="Times New Roman" w:cs="Times New Roman"/>
          <w:b/>
          <w:bCs/>
        </w:rPr>
        <w:t>Continuance</w:t>
      </w:r>
    </w:p>
    <w:p w14:paraId="73E38107" w14:textId="77777777" w:rsidR="00173D99" w:rsidRPr="009E0382" w:rsidRDefault="00173D99" w:rsidP="009D7858">
      <w:pPr>
        <w:tabs>
          <w:tab w:val="left" w:pos="-720"/>
        </w:tabs>
        <w:rPr>
          <w:rFonts w:ascii="Times New Roman" w:hAnsi="Times New Roman" w:cs="Times New Roman"/>
          <w:b/>
          <w:bCs/>
        </w:rPr>
      </w:pPr>
    </w:p>
    <w:p w14:paraId="79D9E4CC" w14:textId="77777777" w:rsidR="009D7858" w:rsidRDefault="009D7858" w:rsidP="00A02E0B">
      <w:pPr>
        <w:tabs>
          <w:tab w:val="left" w:pos="-720"/>
        </w:tabs>
        <w:ind w:left="1440"/>
        <w:jc w:val="both"/>
        <w:rPr>
          <w:rFonts w:ascii="Times New Roman" w:hAnsi="Times New Roman" w:cs="Times New Roman"/>
        </w:rPr>
      </w:pPr>
      <w:r>
        <w:rPr>
          <w:rFonts w:ascii="Times New Roman" w:hAnsi="Times New Roman" w:cs="Times New Roman"/>
        </w:rPr>
        <w:t xml:space="preserve">All motions for </w:t>
      </w:r>
      <w:r w:rsidR="009516E7">
        <w:rPr>
          <w:rFonts w:ascii="Times New Roman" w:hAnsi="Times New Roman" w:cs="Times New Roman"/>
        </w:rPr>
        <w:t>continuance</w:t>
      </w:r>
      <w:r>
        <w:rPr>
          <w:rFonts w:ascii="Times New Roman" w:hAnsi="Times New Roman" w:cs="Times New Roman"/>
        </w:rPr>
        <w:t xml:space="preserve"> must be in writing and must be filed with the CSAB four days prior to the hearing date</w:t>
      </w:r>
      <w:r w:rsidR="009516E7">
        <w:rPr>
          <w:rFonts w:ascii="Times New Roman" w:hAnsi="Times New Roman" w:cs="Times New Roman"/>
        </w:rPr>
        <w:t xml:space="preserve">.  Requests for continuance must be served on </w:t>
      </w:r>
      <w:r>
        <w:rPr>
          <w:rFonts w:ascii="Times New Roman" w:hAnsi="Times New Roman" w:cs="Times New Roman"/>
        </w:rPr>
        <w:t xml:space="preserve">opposing parties or their </w:t>
      </w:r>
      <w:r w:rsidR="009516E7">
        <w:rPr>
          <w:rFonts w:ascii="Times New Roman" w:hAnsi="Times New Roman" w:cs="Times New Roman"/>
        </w:rPr>
        <w:t>representatives and shall include</w:t>
      </w:r>
      <w:r>
        <w:rPr>
          <w:rFonts w:ascii="Times New Roman" w:hAnsi="Times New Roman" w:cs="Times New Roman"/>
        </w:rPr>
        <w:t xml:space="preserve"> the reason for the request for continuance, and whether the opposing party agrees to the continuance.  </w:t>
      </w:r>
    </w:p>
    <w:p w14:paraId="372B5EAB" w14:textId="77777777" w:rsidR="009516E7" w:rsidRPr="009E0382" w:rsidRDefault="009516E7" w:rsidP="009D7858">
      <w:pPr>
        <w:tabs>
          <w:tab w:val="left" w:pos="-720"/>
        </w:tabs>
        <w:rPr>
          <w:rFonts w:ascii="Times New Roman" w:hAnsi="Times New Roman" w:cs="Times New Roman"/>
          <w:b/>
          <w:bCs/>
        </w:rPr>
      </w:pPr>
    </w:p>
    <w:p w14:paraId="15DBAA01" w14:textId="77777777" w:rsidR="009516E7" w:rsidRPr="009E0382" w:rsidRDefault="009516E7" w:rsidP="006062F6">
      <w:pPr>
        <w:numPr>
          <w:ilvl w:val="0"/>
          <w:numId w:val="26"/>
        </w:numPr>
        <w:tabs>
          <w:tab w:val="left" w:pos="-720"/>
        </w:tabs>
        <w:ind w:left="1440" w:hanging="720"/>
        <w:rPr>
          <w:rFonts w:ascii="Times New Roman" w:hAnsi="Times New Roman" w:cs="Times New Roman"/>
          <w:b/>
          <w:bCs/>
        </w:rPr>
      </w:pPr>
      <w:r w:rsidRPr="009E0382">
        <w:rPr>
          <w:rFonts w:ascii="Times New Roman" w:hAnsi="Times New Roman" w:cs="Times New Roman"/>
          <w:b/>
          <w:bCs/>
        </w:rPr>
        <w:t>Motions</w:t>
      </w:r>
    </w:p>
    <w:p w14:paraId="2715A0B6" w14:textId="77777777" w:rsidR="009516E7" w:rsidRDefault="009516E7" w:rsidP="009D7858">
      <w:pPr>
        <w:tabs>
          <w:tab w:val="left" w:pos="-720"/>
        </w:tabs>
        <w:rPr>
          <w:rFonts w:ascii="Times New Roman" w:hAnsi="Times New Roman" w:cs="Times New Roman"/>
        </w:rPr>
      </w:pPr>
    </w:p>
    <w:p w14:paraId="03C33060" w14:textId="77777777" w:rsidR="009516E7" w:rsidRDefault="009516E7" w:rsidP="00A02E0B">
      <w:pPr>
        <w:tabs>
          <w:tab w:val="left" w:pos="-720"/>
        </w:tabs>
        <w:ind w:left="1440"/>
        <w:jc w:val="both"/>
        <w:rPr>
          <w:rFonts w:ascii="Times New Roman" w:hAnsi="Times New Roman" w:cs="Times New Roman"/>
        </w:rPr>
      </w:pPr>
      <w:r>
        <w:rPr>
          <w:rFonts w:ascii="Times New Roman" w:hAnsi="Times New Roman" w:cs="Times New Roman"/>
        </w:rPr>
        <w:t xml:space="preserve">All procedural </w:t>
      </w:r>
      <w:r w:rsidR="00BA5484">
        <w:rPr>
          <w:rFonts w:ascii="Times New Roman" w:hAnsi="Times New Roman" w:cs="Times New Roman"/>
        </w:rPr>
        <w:t>motions</w:t>
      </w:r>
      <w:r>
        <w:rPr>
          <w:rFonts w:ascii="Times New Roman" w:hAnsi="Times New Roman" w:cs="Times New Roman"/>
        </w:rPr>
        <w:t xml:space="preserve"> related to the merits of the case shall be filed with the CSAB by the deadline established by the Pre-</w:t>
      </w:r>
      <w:r w:rsidR="00EE0266">
        <w:rPr>
          <w:rFonts w:ascii="Times New Roman" w:hAnsi="Times New Roman" w:cs="Times New Roman"/>
        </w:rPr>
        <w:t xml:space="preserve">Hearing </w:t>
      </w:r>
      <w:r>
        <w:rPr>
          <w:rFonts w:ascii="Times New Roman" w:hAnsi="Times New Roman" w:cs="Times New Roman"/>
        </w:rPr>
        <w:t xml:space="preserve">Order, if any, and in no event later than four days prior to the hearing date.  Such motions shall include, but not be limited to the following: 1) request for </w:t>
      </w:r>
      <w:r w:rsidR="00BA5484">
        <w:rPr>
          <w:rFonts w:ascii="Times New Roman" w:hAnsi="Times New Roman" w:cs="Times New Roman"/>
        </w:rPr>
        <w:t>continuance;</w:t>
      </w:r>
      <w:r>
        <w:rPr>
          <w:rFonts w:ascii="Times New Roman" w:hAnsi="Times New Roman" w:cs="Times New Roman"/>
        </w:rPr>
        <w:t xml:space="preserve"> 2) motion to dismiss on jurisdictional grounds, or 3) motion for disqualification of any CSAB member.  </w:t>
      </w:r>
    </w:p>
    <w:p w14:paraId="72238693" w14:textId="77777777" w:rsidR="009516E7" w:rsidRPr="009E0382" w:rsidRDefault="009516E7" w:rsidP="009D7858">
      <w:pPr>
        <w:tabs>
          <w:tab w:val="left" w:pos="-720"/>
        </w:tabs>
        <w:rPr>
          <w:rFonts w:ascii="Times New Roman" w:hAnsi="Times New Roman" w:cs="Times New Roman"/>
          <w:b/>
          <w:bCs/>
        </w:rPr>
      </w:pPr>
    </w:p>
    <w:p w14:paraId="57EE9BFA" w14:textId="77777777" w:rsidR="00153FFC" w:rsidRPr="009E0382" w:rsidRDefault="00153FFC" w:rsidP="006062F6">
      <w:pPr>
        <w:numPr>
          <w:ilvl w:val="0"/>
          <w:numId w:val="26"/>
        </w:numPr>
        <w:tabs>
          <w:tab w:val="left" w:pos="-720"/>
          <w:tab w:val="left" w:pos="0"/>
          <w:tab w:val="left" w:pos="720"/>
        </w:tabs>
        <w:ind w:left="1440" w:hanging="720"/>
        <w:rPr>
          <w:rFonts w:ascii="Times New Roman" w:hAnsi="Times New Roman" w:cs="Times New Roman"/>
          <w:b/>
          <w:bCs/>
        </w:rPr>
      </w:pPr>
      <w:r w:rsidRPr="009E0382">
        <w:rPr>
          <w:rFonts w:ascii="Times New Roman" w:hAnsi="Times New Roman" w:cs="Times New Roman"/>
          <w:b/>
          <w:bCs/>
        </w:rPr>
        <w:t>Official Notice</w:t>
      </w:r>
    </w:p>
    <w:p w14:paraId="77E2B948" w14:textId="77777777" w:rsidR="00153FFC" w:rsidRDefault="00153FFC" w:rsidP="00B16E6C">
      <w:pPr>
        <w:tabs>
          <w:tab w:val="left" w:pos="-720"/>
        </w:tabs>
        <w:jc w:val="both"/>
        <w:rPr>
          <w:rFonts w:ascii="Times New Roman" w:hAnsi="Times New Roman" w:cs="Times New Roman"/>
        </w:rPr>
      </w:pPr>
    </w:p>
    <w:p w14:paraId="4FEAFBD6" w14:textId="77777777" w:rsidR="00153FFC" w:rsidRDefault="00153FFC" w:rsidP="006062F6">
      <w:pPr>
        <w:numPr>
          <w:ilvl w:val="3"/>
          <w:numId w:val="27"/>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The </w:t>
      </w:r>
      <w:r w:rsidR="004F4C58">
        <w:rPr>
          <w:rFonts w:ascii="Times New Roman" w:hAnsi="Times New Roman" w:cs="Times New Roman"/>
        </w:rPr>
        <w:t>CSAB</w:t>
      </w:r>
      <w:r>
        <w:rPr>
          <w:rFonts w:ascii="Times New Roman" w:hAnsi="Times New Roman" w:cs="Times New Roman"/>
        </w:rPr>
        <w:t xml:space="preserve"> 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and they shall be afforded an opportunity to contest the substance or materiality of the facts noticed.</w:t>
      </w:r>
    </w:p>
    <w:p w14:paraId="04CC242D" w14:textId="77777777" w:rsidR="00153FFC" w:rsidRDefault="00153FFC" w:rsidP="00B16E6C">
      <w:pPr>
        <w:tabs>
          <w:tab w:val="left" w:pos="-720"/>
        </w:tabs>
        <w:jc w:val="both"/>
        <w:rPr>
          <w:rFonts w:ascii="Times New Roman" w:hAnsi="Times New Roman" w:cs="Times New Roman"/>
        </w:rPr>
      </w:pPr>
    </w:p>
    <w:p w14:paraId="26948740" w14:textId="77777777" w:rsidR="00153FFC" w:rsidRDefault="00153FFC" w:rsidP="006062F6">
      <w:pPr>
        <w:numPr>
          <w:ilvl w:val="3"/>
          <w:numId w:val="27"/>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Facts officially noticed shall be included and indicated as such in the record.</w:t>
      </w:r>
    </w:p>
    <w:p w14:paraId="2B155EDE" w14:textId="77777777" w:rsidR="00816B28" w:rsidRDefault="00816B28" w:rsidP="001A31A6">
      <w:pPr>
        <w:tabs>
          <w:tab w:val="left" w:pos="-720"/>
          <w:tab w:val="left" w:pos="0"/>
          <w:tab w:val="left" w:pos="720"/>
          <w:tab w:val="left" w:pos="1440"/>
        </w:tabs>
        <w:jc w:val="both"/>
        <w:rPr>
          <w:rFonts w:ascii="Times New Roman" w:hAnsi="Times New Roman" w:cs="Times New Roman"/>
        </w:rPr>
      </w:pPr>
    </w:p>
    <w:p w14:paraId="6DE54276" w14:textId="77777777" w:rsidR="00153FFC" w:rsidRDefault="00153FFC" w:rsidP="006062F6">
      <w:pPr>
        <w:numPr>
          <w:ilvl w:val="3"/>
          <w:numId w:val="27"/>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Notwithstanding the foregoing, the </w:t>
      </w:r>
      <w:r w:rsidR="004F4C58">
        <w:rPr>
          <w:rFonts w:ascii="Times New Roman" w:hAnsi="Times New Roman" w:cs="Times New Roman"/>
        </w:rPr>
        <w:t>CSAB</w:t>
      </w:r>
      <w:r>
        <w:rPr>
          <w:rFonts w:ascii="Times New Roman" w:hAnsi="Times New Roman" w:cs="Times New Roman"/>
        </w:rPr>
        <w:t xml:space="preserve"> may </w:t>
      </w:r>
      <w:r w:rsidR="00BA5484">
        <w:rPr>
          <w:rFonts w:ascii="Times New Roman" w:hAnsi="Times New Roman" w:cs="Times New Roman"/>
        </w:rPr>
        <w:t>utilize</w:t>
      </w:r>
      <w:r>
        <w:rPr>
          <w:rFonts w:ascii="Times New Roman" w:hAnsi="Times New Roman" w:cs="Times New Roman"/>
        </w:rPr>
        <w:t xml:space="preserve"> their experience, technical competence and specialized knowledge in the evaluation of the evidence presented to them.</w:t>
      </w:r>
    </w:p>
    <w:p w14:paraId="0F33A494" w14:textId="77777777" w:rsidR="00153FFC" w:rsidRDefault="00153FFC" w:rsidP="00153FFC">
      <w:pPr>
        <w:tabs>
          <w:tab w:val="left" w:pos="-720"/>
        </w:tabs>
        <w:rPr>
          <w:rFonts w:ascii="Times New Roman" w:hAnsi="Times New Roman" w:cs="Times New Roman"/>
        </w:rPr>
      </w:pPr>
    </w:p>
    <w:p w14:paraId="4B3D710C" w14:textId="77777777" w:rsidR="00153FFC" w:rsidRPr="009E0382" w:rsidRDefault="00153FFC" w:rsidP="006062F6">
      <w:pPr>
        <w:numPr>
          <w:ilvl w:val="0"/>
          <w:numId w:val="26"/>
        </w:numPr>
        <w:tabs>
          <w:tab w:val="left" w:pos="-720"/>
          <w:tab w:val="left" w:pos="0"/>
          <w:tab w:val="left" w:pos="720"/>
        </w:tabs>
        <w:ind w:left="1440" w:hanging="720"/>
        <w:rPr>
          <w:rFonts w:ascii="Times New Roman" w:hAnsi="Times New Roman" w:cs="Times New Roman"/>
          <w:b/>
          <w:bCs/>
        </w:rPr>
      </w:pPr>
      <w:r w:rsidRPr="009E0382">
        <w:rPr>
          <w:rFonts w:ascii="Times New Roman" w:hAnsi="Times New Roman" w:cs="Times New Roman"/>
          <w:b/>
          <w:bCs/>
        </w:rPr>
        <w:t>Record</w:t>
      </w:r>
    </w:p>
    <w:p w14:paraId="0F26A471" w14:textId="77777777" w:rsidR="00153FFC" w:rsidRDefault="00153FFC" w:rsidP="00153FFC">
      <w:pPr>
        <w:tabs>
          <w:tab w:val="left" w:pos="-720"/>
        </w:tabs>
        <w:rPr>
          <w:rFonts w:ascii="Times New Roman" w:hAnsi="Times New Roman" w:cs="Times New Roman"/>
        </w:rPr>
      </w:pPr>
    </w:p>
    <w:p w14:paraId="587F36AD" w14:textId="77777777" w:rsidR="00153FFC" w:rsidRDefault="00153FFC" w:rsidP="006062F6">
      <w:pPr>
        <w:numPr>
          <w:ilvl w:val="3"/>
          <w:numId w:val="28"/>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In all adjudicatory proceedings the </w:t>
      </w:r>
      <w:r w:rsidR="004F4C58">
        <w:rPr>
          <w:rFonts w:ascii="Times New Roman" w:hAnsi="Times New Roman" w:cs="Times New Roman"/>
        </w:rPr>
        <w:t>CSAB</w:t>
      </w:r>
      <w:r>
        <w:rPr>
          <w:rFonts w:ascii="Times New Roman" w:hAnsi="Times New Roman" w:cs="Times New Roman"/>
        </w:rPr>
        <w:t xml:space="preserve"> shall make a record consisting of the following:</w:t>
      </w:r>
    </w:p>
    <w:p w14:paraId="23616A75" w14:textId="77777777" w:rsidR="00153FFC" w:rsidRDefault="00153FFC" w:rsidP="00B16E6C">
      <w:pPr>
        <w:tabs>
          <w:tab w:val="left" w:pos="-720"/>
        </w:tabs>
        <w:jc w:val="both"/>
        <w:rPr>
          <w:rFonts w:ascii="Times New Roman" w:hAnsi="Times New Roman" w:cs="Times New Roman"/>
        </w:rPr>
      </w:pPr>
    </w:p>
    <w:p w14:paraId="6B3DDBA6" w14:textId="77777777" w:rsidR="00153FFC" w:rsidRDefault="00153FFC" w:rsidP="006062F6">
      <w:pPr>
        <w:numPr>
          <w:ilvl w:val="1"/>
          <w:numId w:val="20"/>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All applications, pleadings, motions, preliminary and interlocutory rulings and orders;</w:t>
      </w:r>
    </w:p>
    <w:p w14:paraId="3F2064A5" w14:textId="77777777" w:rsidR="00153FFC" w:rsidRDefault="00153FFC" w:rsidP="00B16E6C">
      <w:pPr>
        <w:tabs>
          <w:tab w:val="left" w:pos="-720"/>
        </w:tabs>
        <w:jc w:val="both"/>
        <w:rPr>
          <w:rFonts w:ascii="Times New Roman" w:hAnsi="Times New Roman" w:cs="Times New Roman"/>
        </w:rPr>
      </w:pPr>
    </w:p>
    <w:p w14:paraId="58C1D2CD" w14:textId="77777777" w:rsidR="00153FFC" w:rsidRDefault="00153FFC" w:rsidP="006062F6">
      <w:pPr>
        <w:numPr>
          <w:ilvl w:val="0"/>
          <w:numId w:val="29"/>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Evidence received or considered;</w:t>
      </w:r>
    </w:p>
    <w:p w14:paraId="1EC0D98B" w14:textId="77777777" w:rsidR="00153FFC" w:rsidRDefault="00153FFC" w:rsidP="00B16E6C">
      <w:pPr>
        <w:tabs>
          <w:tab w:val="left" w:pos="-720"/>
        </w:tabs>
        <w:jc w:val="both"/>
        <w:rPr>
          <w:rFonts w:ascii="Times New Roman" w:hAnsi="Times New Roman" w:cs="Times New Roman"/>
        </w:rPr>
      </w:pPr>
    </w:p>
    <w:p w14:paraId="67665F84" w14:textId="77777777" w:rsidR="00153FFC" w:rsidRDefault="00153FFC" w:rsidP="006062F6">
      <w:pPr>
        <w:numPr>
          <w:ilvl w:val="0"/>
          <w:numId w:val="29"/>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A statement of facts officially noticed;</w:t>
      </w:r>
    </w:p>
    <w:p w14:paraId="5D6B49BB" w14:textId="77777777" w:rsidR="00153FFC" w:rsidRDefault="00153FFC" w:rsidP="00B16E6C">
      <w:pPr>
        <w:tabs>
          <w:tab w:val="left" w:pos="-720"/>
        </w:tabs>
        <w:jc w:val="both"/>
        <w:rPr>
          <w:rFonts w:ascii="Times New Roman" w:hAnsi="Times New Roman" w:cs="Times New Roman"/>
        </w:rPr>
      </w:pPr>
    </w:p>
    <w:p w14:paraId="77F871A8" w14:textId="77777777" w:rsidR="00153FFC" w:rsidRDefault="00153FFC" w:rsidP="006062F6">
      <w:pPr>
        <w:numPr>
          <w:ilvl w:val="0"/>
          <w:numId w:val="29"/>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Offers of proof, objections and rulings thereon;</w:t>
      </w:r>
    </w:p>
    <w:p w14:paraId="112D3B5C" w14:textId="77777777" w:rsidR="00153FFC" w:rsidRDefault="00153FFC" w:rsidP="00B16E6C">
      <w:pPr>
        <w:tabs>
          <w:tab w:val="left" w:pos="-720"/>
        </w:tabs>
        <w:jc w:val="both"/>
        <w:rPr>
          <w:rFonts w:ascii="Times New Roman" w:hAnsi="Times New Roman" w:cs="Times New Roman"/>
        </w:rPr>
      </w:pPr>
    </w:p>
    <w:p w14:paraId="0F4AFFAF" w14:textId="77777777" w:rsidR="00153FFC" w:rsidRDefault="00153FFC" w:rsidP="006062F6">
      <w:pPr>
        <w:numPr>
          <w:ilvl w:val="0"/>
          <w:numId w:val="29"/>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Proposed findings and exceptions, if any;</w:t>
      </w:r>
    </w:p>
    <w:p w14:paraId="4B3F8616" w14:textId="77777777" w:rsidR="00153FFC" w:rsidRDefault="00153FFC" w:rsidP="00B16E6C">
      <w:pPr>
        <w:tabs>
          <w:tab w:val="left" w:pos="-720"/>
        </w:tabs>
        <w:jc w:val="both"/>
        <w:rPr>
          <w:rFonts w:ascii="Times New Roman" w:hAnsi="Times New Roman" w:cs="Times New Roman"/>
        </w:rPr>
      </w:pPr>
    </w:p>
    <w:p w14:paraId="5F07C598" w14:textId="77777777" w:rsidR="00153FFC" w:rsidRDefault="00153FFC" w:rsidP="006062F6">
      <w:pPr>
        <w:numPr>
          <w:ilvl w:val="0"/>
          <w:numId w:val="29"/>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The decision</w:t>
      </w:r>
      <w:r w:rsidR="009E0382">
        <w:rPr>
          <w:rFonts w:ascii="Times New Roman" w:hAnsi="Times New Roman" w:cs="Times New Roman"/>
        </w:rPr>
        <w:t xml:space="preserve">s of the appointing authority or its designee at each stage of the grievance proceeding, and the decision of the </w:t>
      </w:r>
      <w:r w:rsidR="00EE0266">
        <w:rPr>
          <w:rFonts w:ascii="Times New Roman" w:hAnsi="Times New Roman" w:cs="Times New Roman"/>
        </w:rPr>
        <w:t>State Human Resources Officer</w:t>
      </w:r>
      <w:r w:rsidR="009E0382">
        <w:rPr>
          <w:rFonts w:ascii="Times New Roman" w:hAnsi="Times New Roman" w:cs="Times New Roman"/>
        </w:rPr>
        <w:t xml:space="preserve"> or designee;</w:t>
      </w:r>
      <w:r>
        <w:rPr>
          <w:rFonts w:ascii="Times New Roman" w:hAnsi="Times New Roman" w:cs="Times New Roman"/>
        </w:rPr>
        <w:t xml:space="preserve"> </w:t>
      </w:r>
    </w:p>
    <w:p w14:paraId="48343C9F" w14:textId="77777777" w:rsidR="00153FFC" w:rsidRDefault="00153FFC" w:rsidP="00B16E6C">
      <w:pPr>
        <w:tabs>
          <w:tab w:val="left" w:pos="-720"/>
        </w:tabs>
        <w:jc w:val="both"/>
        <w:rPr>
          <w:rFonts w:ascii="Times New Roman" w:hAnsi="Times New Roman" w:cs="Times New Roman"/>
        </w:rPr>
      </w:pPr>
    </w:p>
    <w:p w14:paraId="170688E4" w14:textId="77777777" w:rsidR="00153FFC" w:rsidRDefault="00153FFC" w:rsidP="006062F6">
      <w:pPr>
        <w:numPr>
          <w:ilvl w:val="0"/>
          <w:numId w:val="29"/>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 xml:space="preserve">All staff memoranda submitted to the </w:t>
      </w:r>
      <w:r w:rsidR="004F4C58">
        <w:rPr>
          <w:rFonts w:ascii="Times New Roman" w:hAnsi="Times New Roman" w:cs="Times New Roman"/>
        </w:rPr>
        <w:t>CSAB</w:t>
      </w:r>
      <w:r>
        <w:rPr>
          <w:rFonts w:ascii="Times New Roman" w:hAnsi="Times New Roman" w:cs="Times New Roman"/>
        </w:rPr>
        <w:t xml:space="preserve"> by staff </w:t>
      </w:r>
      <w:r w:rsidR="000216FD">
        <w:rPr>
          <w:rFonts w:ascii="Times New Roman" w:hAnsi="Times New Roman" w:cs="Times New Roman"/>
        </w:rPr>
        <w:t xml:space="preserve">of the Bureau of Human Resources </w:t>
      </w:r>
      <w:r>
        <w:rPr>
          <w:rFonts w:ascii="Times New Roman" w:hAnsi="Times New Roman" w:cs="Times New Roman"/>
        </w:rPr>
        <w:t xml:space="preserve">in connection with their consideration of the case, except memoranda </w:t>
      </w:r>
      <w:r w:rsidR="009E0382">
        <w:rPr>
          <w:rFonts w:ascii="Times New Roman" w:hAnsi="Times New Roman" w:cs="Times New Roman"/>
        </w:rPr>
        <w:t xml:space="preserve">from </w:t>
      </w:r>
      <w:r w:rsidR="000216FD">
        <w:rPr>
          <w:rFonts w:ascii="Times New Roman" w:hAnsi="Times New Roman" w:cs="Times New Roman"/>
        </w:rPr>
        <w:t xml:space="preserve">the Office of the Attorney General or other </w:t>
      </w:r>
      <w:r w:rsidR="009E0382">
        <w:rPr>
          <w:rFonts w:ascii="Times New Roman" w:hAnsi="Times New Roman" w:cs="Times New Roman"/>
        </w:rPr>
        <w:t xml:space="preserve">duly </w:t>
      </w:r>
      <w:r w:rsidR="000216FD">
        <w:rPr>
          <w:rFonts w:ascii="Times New Roman" w:hAnsi="Times New Roman" w:cs="Times New Roman"/>
        </w:rPr>
        <w:t>authorized counsel</w:t>
      </w:r>
      <w:r>
        <w:rPr>
          <w:rFonts w:ascii="Times New Roman" w:hAnsi="Times New Roman" w:cs="Times New Roman"/>
        </w:rPr>
        <w:t>.</w:t>
      </w:r>
    </w:p>
    <w:p w14:paraId="70BE403B" w14:textId="77777777" w:rsidR="00153FFC" w:rsidRDefault="00153FFC" w:rsidP="00153FFC">
      <w:pPr>
        <w:tabs>
          <w:tab w:val="left" w:pos="-720"/>
        </w:tabs>
        <w:rPr>
          <w:rFonts w:ascii="Times New Roman" w:hAnsi="Times New Roman" w:cs="Times New Roman"/>
        </w:rPr>
      </w:pPr>
    </w:p>
    <w:p w14:paraId="4DB31A7C" w14:textId="77777777" w:rsidR="006A5C72" w:rsidRDefault="000216FD" w:rsidP="00FB0D32">
      <w:pPr>
        <w:numPr>
          <w:ilvl w:val="0"/>
          <w:numId w:val="30"/>
        </w:numPr>
        <w:tabs>
          <w:tab w:val="left" w:pos="-720"/>
          <w:tab w:val="left" w:pos="0"/>
          <w:tab w:val="left" w:pos="720"/>
          <w:tab w:val="left" w:pos="1440"/>
        </w:tabs>
        <w:ind w:left="2160" w:hanging="720"/>
        <w:jc w:val="both"/>
        <w:rPr>
          <w:rFonts w:ascii="Times New Roman" w:hAnsi="Times New Roman" w:cs="Times New Roman"/>
        </w:rPr>
      </w:pPr>
      <w:r w:rsidRPr="00A6629E">
        <w:rPr>
          <w:rFonts w:ascii="Times New Roman" w:hAnsi="Times New Roman" w:cs="Times New Roman"/>
        </w:rPr>
        <w:t>CSAB hearings</w:t>
      </w:r>
      <w:r w:rsidR="00153FFC" w:rsidRPr="00A6629E">
        <w:rPr>
          <w:rFonts w:ascii="Times New Roman" w:hAnsi="Times New Roman" w:cs="Times New Roman"/>
        </w:rPr>
        <w:t xml:space="preserve"> shall </w:t>
      </w:r>
      <w:r w:rsidRPr="00A6629E">
        <w:rPr>
          <w:rFonts w:ascii="Times New Roman" w:hAnsi="Times New Roman" w:cs="Times New Roman"/>
        </w:rPr>
        <w:t xml:space="preserve">be </w:t>
      </w:r>
      <w:r w:rsidR="00153FFC" w:rsidRPr="00A6629E">
        <w:rPr>
          <w:rFonts w:ascii="Times New Roman" w:hAnsi="Times New Roman" w:cs="Times New Roman"/>
        </w:rPr>
        <w:t>record</w:t>
      </w:r>
      <w:r w:rsidRPr="00A6629E">
        <w:rPr>
          <w:rFonts w:ascii="Times New Roman" w:hAnsi="Times New Roman" w:cs="Times New Roman"/>
        </w:rPr>
        <w:t xml:space="preserve">ed </w:t>
      </w:r>
      <w:r w:rsidR="00153FFC" w:rsidRPr="00A6629E">
        <w:rPr>
          <w:rFonts w:ascii="Times New Roman" w:hAnsi="Times New Roman" w:cs="Times New Roman"/>
        </w:rPr>
        <w:t xml:space="preserve">in a form susceptible to transcription. Portions of the record as required and specified in </w:t>
      </w:r>
      <w:r w:rsidR="00B45931" w:rsidRPr="00A6629E">
        <w:rPr>
          <w:rFonts w:ascii="Times New Roman" w:hAnsi="Times New Roman" w:cs="Times New Roman"/>
        </w:rPr>
        <w:t>subsection</w:t>
      </w:r>
      <w:r w:rsidR="00382B66" w:rsidRPr="00A6629E">
        <w:rPr>
          <w:rFonts w:ascii="Times New Roman" w:hAnsi="Times New Roman" w:cs="Times New Roman"/>
        </w:rPr>
        <w:t xml:space="preserve"> </w:t>
      </w:r>
      <w:r w:rsidR="00153FFC" w:rsidRPr="00A6629E">
        <w:rPr>
          <w:rFonts w:ascii="Times New Roman" w:hAnsi="Times New Roman" w:cs="Times New Roman"/>
        </w:rPr>
        <w:t>(</w:t>
      </w:r>
      <w:r w:rsidR="00B45931" w:rsidRPr="00A6629E">
        <w:rPr>
          <w:rFonts w:ascii="Times New Roman" w:hAnsi="Times New Roman" w:cs="Times New Roman"/>
        </w:rPr>
        <w:t>M</w:t>
      </w:r>
      <w:r w:rsidR="00153FFC" w:rsidRPr="00A6629E">
        <w:rPr>
          <w:rFonts w:ascii="Times New Roman" w:hAnsi="Times New Roman" w:cs="Times New Roman"/>
        </w:rPr>
        <w:t xml:space="preserve">)(1) of this section may be included in the recording. </w:t>
      </w:r>
      <w:r w:rsidR="00F80C6E" w:rsidRPr="00A6629E">
        <w:rPr>
          <w:rFonts w:ascii="Times New Roman" w:hAnsi="Times New Roman" w:cs="Times New Roman"/>
        </w:rPr>
        <w:t xml:space="preserve">The Board shall not provide a transcript of the proceedings. In the event a party to the proceedings wishes to </w:t>
      </w:r>
      <w:r w:rsidR="00EE0266">
        <w:rPr>
          <w:rFonts w:ascii="Times New Roman" w:hAnsi="Times New Roman" w:cs="Times New Roman"/>
        </w:rPr>
        <w:t xml:space="preserve">record or </w:t>
      </w:r>
      <w:r w:rsidR="00F80C6E" w:rsidRPr="00A6629E">
        <w:rPr>
          <w:rFonts w:ascii="Times New Roman" w:hAnsi="Times New Roman" w:cs="Times New Roman"/>
        </w:rPr>
        <w:t xml:space="preserve">transcribe all or a portion of the proceedings, the recording and transcription shall be at the expense of the party making the request and shall be arranged by the party requesting the recording and transcription.  </w:t>
      </w:r>
    </w:p>
    <w:p w14:paraId="6B0BD50C" w14:textId="77777777" w:rsidR="00A6629E" w:rsidRDefault="00A6629E" w:rsidP="00A6629E">
      <w:pPr>
        <w:tabs>
          <w:tab w:val="left" w:pos="-720"/>
          <w:tab w:val="left" w:pos="0"/>
          <w:tab w:val="left" w:pos="720"/>
          <w:tab w:val="left" w:pos="1440"/>
        </w:tabs>
        <w:ind w:left="2160"/>
        <w:jc w:val="both"/>
        <w:rPr>
          <w:rFonts w:ascii="Times New Roman" w:hAnsi="Times New Roman" w:cs="Times New Roman"/>
        </w:rPr>
      </w:pPr>
    </w:p>
    <w:p w14:paraId="3FF90A92" w14:textId="77777777" w:rsidR="006A5C72" w:rsidRDefault="00153FFC" w:rsidP="006062F6">
      <w:pPr>
        <w:numPr>
          <w:ilvl w:val="0"/>
          <w:numId w:val="30"/>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The</w:t>
      </w:r>
      <w:r w:rsidR="00BD688D">
        <w:rPr>
          <w:rFonts w:ascii="Times New Roman" w:hAnsi="Times New Roman" w:cs="Times New Roman"/>
        </w:rPr>
        <w:t xml:space="preserve"> </w:t>
      </w:r>
      <w:r w:rsidR="000216FD">
        <w:rPr>
          <w:rFonts w:ascii="Times New Roman" w:hAnsi="Times New Roman" w:cs="Times New Roman"/>
        </w:rPr>
        <w:t>CSAB</w:t>
      </w:r>
      <w:r>
        <w:rPr>
          <w:rFonts w:ascii="Times New Roman" w:hAnsi="Times New Roman" w:cs="Times New Roman"/>
        </w:rPr>
        <w:t xml:space="preserve"> shall make a copy of the record, including recordings made pursuant to subsection </w:t>
      </w:r>
      <w:r w:rsidR="00B45931">
        <w:rPr>
          <w:rFonts w:ascii="Times New Roman" w:hAnsi="Times New Roman" w:cs="Times New Roman"/>
        </w:rPr>
        <w:t>(M)</w:t>
      </w:r>
      <w:r>
        <w:rPr>
          <w:rFonts w:ascii="Times New Roman" w:hAnsi="Times New Roman" w:cs="Times New Roman"/>
        </w:rPr>
        <w:t>)(2) of this section, available at the office of</w:t>
      </w:r>
      <w:r w:rsidR="00C8295B">
        <w:rPr>
          <w:rFonts w:ascii="Times New Roman" w:hAnsi="Times New Roman" w:cs="Times New Roman"/>
        </w:rPr>
        <w:t xml:space="preserve"> the</w:t>
      </w:r>
      <w:r>
        <w:rPr>
          <w:rFonts w:ascii="Times New Roman" w:hAnsi="Times New Roman" w:cs="Times New Roman"/>
        </w:rPr>
        <w:t xml:space="preserve"> </w:t>
      </w:r>
      <w:r w:rsidR="00C8295B">
        <w:rPr>
          <w:rFonts w:ascii="Times New Roman" w:hAnsi="Times New Roman" w:cs="Times New Roman"/>
        </w:rPr>
        <w:t>Clerk of</w:t>
      </w:r>
      <w:r w:rsidR="000216FD">
        <w:rPr>
          <w:rFonts w:ascii="Times New Roman" w:hAnsi="Times New Roman" w:cs="Times New Roman"/>
        </w:rPr>
        <w:t xml:space="preserve"> the CSAB, Burton Cross Office Building, 222 Sewall Street, Au</w:t>
      </w:r>
      <w:r w:rsidR="00816B28">
        <w:rPr>
          <w:rFonts w:ascii="Times New Roman" w:hAnsi="Times New Roman" w:cs="Times New Roman"/>
        </w:rPr>
        <w:t>g</w:t>
      </w:r>
      <w:r w:rsidR="000216FD">
        <w:rPr>
          <w:rFonts w:ascii="Times New Roman" w:hAnsi="Times New Roman" w:cs="Times New Roman"/>
        </w:rPr>
        <w:t xml:space="preserve">usta, Maine 04330, </w:t>
      </w:r>
      <w:r>
        <w:rPr>
          <w:rFonts w:ascii="Times New Roman" w:hAnsi="Times New Roman" w:cs="Times New Roman"/>
        </w:rPr>
        <w:t xml:space="preserve">for inspection by any person during normal business hours; and shall make copies of the record, copies of recordings or transcriptions of recordings available to any person for a reasonable fee. Notwithstanding the provisions of this subsection, </w:t>
      </w:r>
      <w:r w:rsidR="000216FD">
        <w:rPr>
          <w:rFonts w:ascii="Times New Roman" w:hAnsi="Times New Roman" w:cs="Times New Roman"/>
        </w:rPr>
        <w:t>CSAB</w:t>
      </w:r>
      <w:r>
        <w:rPr>
          <w:rFonts w:ascii="Times New Roman" w:hAnsi="Times New Roman" w:cs="Times New Roman"/>
        </w:rPr>
        <w:t xml:space="preserve"> shall withhold, obliterate or otherwise prevent the dissemination of any portions of the record which are made confidential by State or federal statute, but shall do so in the least restrictive manner feasible. All decisions of the </w:t>
      </w:r>
      <w:r w:rsidR="000216FD">
        <w:rPr>
          <w:rFonts w:ascii="Times New Roman" w:hAnsi="Times New Roman" w:cs="Times New Roman"/>
        </w:rPr>
        <w:t>CSAB</w:t>
      </w:r>
      <w:r w:rsidR="006165B2">
        <w:rPr>
          <w:rFonts w:ascii="Times New Roman" w:hAnsi="Times New Roman" w:cs="Times New Roman"/>
        </w:rPr>
        <w:t>, including the record of the proceedings,</w:t>
      </w:r>
      <w:r w:rsidR="000216FD">
        <w:rPr>
          <w:rFonts w:ascii="Times New Roman" w:hAnsi="Times New Roman" w:cs="Times New Roman"/>
        </w:rPr>
        <w:t xml:space="preserve"> shall</w:t>
      </w:r>
      <w:r>
        <w:rPr>
          <w:rFonts w:ascii="Times New Roman" w:hAnsi="Times New Roman" w:cs="Times New Roman"/>
        </w:rPr>
        <w:t xml:space="preserve"> be kept on file for a period of </w:t>
      </w:r>
      <w:r w:rsidR="00B45931">
        <w:rPr>
          <w:rFonts w:ascii="Times New Roman" w:hAnsi="Times New Roman" w:cs="Times New Roman"/>
        </w:rPr>
        <w:t xml:space="preserve">45 </w:t>
      </w:r>
      <w:r>
        <w:rPr>
          <w:rFonts w:ascii="Times New Roman" w:hAnsi="Times New Roman" w:cs="Times New Roman"/>
        </w:rPr>
        <w:t>years.</w:t>
      </w:r>
    </w:p>
    <w:p w14:paraId="50175B61" w14:textId="77777777" w:rsidR="006A5C72" w:rsidRDefault="006A5C72" w:rsidP="006A5C72">
      <w:pPr>
        <w:tabs>
          <w:tab w:val="left" w:pos="-720"/>
          <w:tab w:val="left" w:pos="0"/>
          <w:tab w:val="left" w:pos="720"/>
          <w:tab w:val="left" w:pos="1440"/>
        </w:tabs>
        <w:ind w:left="2160" w:hanging="2160"/>
        <w:rPr>
          <w:rFonts w:ascii="Times New Roman" w:hAnsi="Times New Roman" w:cs="Times New Roman"/>
        </w:rPr>
      </w:pPr>
    </w:p>
    <w:p w14:paraId="2B197800" w14:textId="77777777" w:rsidR="006A5C72" w:rsidRDefault="00153FFC" w:rsidP="006062F6">
      <w:pPr>
        <w:numPr>
          <w:ilvl w:val="0"/>
          <w:numId w:val="30"/>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All material, including records, reports and documents in the possession </w:t>
      </w:r>
      <w:r w:rsidR="008D6468">
        <w:rPr>
          <w:rFonts w:ascii="Times New Roman" w:hAnsi="Times New Roman" w:cs="Times New Roman"/>
        </w:rPr>
        <w:t>of the</w:t>
      </w:r>
      <w:r>
        <w:rPr>
          <w:rFonts w:ascii="Times New Roman" w:hAnsi="Times New Roman" w:cs="Times New Roman"/>
        </w:rPr>
        <w:t xml:space="preserve"> </w:t>
      </w:r>
      <w:r w:rsidR="000216FD">
        <w:rPr>
          <w:rFonts w:ascii="Times New Roman" w:hAnsi="Times New Roman" w:cs="Times New Roman"/>
        </w:rPr>
        <w:t>CSAB</w:t>
      </w:r>
      <w:r>
        <w:rPr>
          <w:rFonts w:ascii="Times New Roman" w:hAnsi="Times New Roman" w:cs="Times New Roman"/>
        </w:rPr>
        <w:t xml:space="preserve">, of which it desires to avail itself as evidence in </w:t>
      </w:r>
      <w:proofErr w:type="gramStart"/>
      <w:r>
        <w:rPr>
          <w:rFonts w:ascii="Times New Roman" w:hAnsi="Times New Roman" w:cs="Times New Roman"/>
        </w:rPr>
        <w:t>making a decision</w:t>
      </w:r>
      <w:proofErr w:type="gramEnd"/>
      <w:r>
        <w:rPr>
          <w:rFonts w:ascii="Times New Roman" w:hAnsi="Times New Roman" w:cs="Times New Roman"/>
        </w:rPr>
        <w:t>, shall be offered and made part of the record, and no other factual information or evidence shall be considered in rendering a decision.</w:t>
      </w:r>
    </w:p>
    <w:p w14:paraId="0B1D50B9" w14:textId="77777777" w:rsidR="006A5C72" w:rsidRDefault="006A5C72" w:rsidP="006A5C72">
      <w:pPr>
        <w:tabs>
          <w:tab w:val="left" w:pos="-720"/>
          <w:tab w:val="left" w:pos="0"/>
          <w:tab w:val="left" w:pos="720"/>
          <w:tab w:val="left" w:pos="1440"/>
        </w:tabs>
        <w:ind w:left="2160"/>
        <w:rPr>
          <w:rFonts w:ascii="Times New Roman" w:hAnsi="Times New Roman" w:cs="Times New Roman"/>
        </w:rPr>
      </w:pPr>
    </w:p>
    <w:p w14:paraId="7EAE8FF0" w14:textId="77777777" w:rsidR="00153FFC" w:rsidRDefault="00153FFC" w:rsidP="006062F6">
      <w:pPr>
        <w:numPr>
          <w:ilvl w:val="0"/>
          <w:numId w:val="30"/>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Documentary evidence may be incorporated in the record by reference </w:t>
      </w:r>
      <w:r w:rsidR="006A5C72">
        <w:rPr>
          <w:rFonts w:ascii="Times New Roman" w:hAnsi="Times New Roman" w:cs="Times New Roman"/>
        </w:rPr>
        <w:t xml:space="preserve">     </w:t>
      </w:r>
      <w:r>
        <w:rPr>
          <w:rFonts w:ascii="Times New Roman" w:hAnsi="Times New Roman" w:cs="Times New Roman"/>
        </w:rPr>
        <w:t>when materials so incorporated are made available for examination by the parties before being received in evidence.</w:t>
      </w:r>
    </w:p>
    <w:p w14:paraId="09D4D603" w14:textId="77777777" w:rsidR="00153FFC" w:rsidRDefault="00153FFC" w:rsidP="00FF4284">
      <w:pPr>
        <w:keepNext/>
        <w:keepLines/>
        <w:tabs>
          <w:tab w:val="left" w:pos="-720"/>
          <w:tab w:val="left" w:pos="0"/>
          <w:tab w:val="left" w:pos="720"/>
          <w:tab w:val="left" w:pos="1440"/>
        </w:tabs>
        <w:rPr>
          <w:rFonts w:ascii="Times New Roman" w:hAnsi="Times New Roman" w:cs="Times New Roman"/>
        </w:rPr>
      </w:pPr>
    </w:p>
    <w:p w14:paraId="4522F340" w14:textId="77777777" w:rsidR="00153FFC" w:rsidRPr="00FF4284" w:rsidRDefault="00153FFC" w:rsidP="006062F6">
      <w:pPr>
        <w:numPr>
          <w:ilvl w:val="0"/>
          <w:numId w:val="31"/>
        </w:numPr>
        <w:tabs>
          <w:tab w:val="left" w:pos="-720"/>
          <w:tab w:val="left" w:pos="0"/>
          <w:tab w:val="left" w:pos="720"/>
        </w:tabs>
        <w:ind w:left="1440" w:hanging="720"/>
        <w:rPr>
          <w:rFonts w:ascii="Times New Roman" w:hAnsi="Times New Roman" w:cs="Times New Roman"/>
          <w:b/>
          <w:bCs/>
        </w:rPr>
      </w:pPr>
      <w:r w:rsidRPr="00FF4284">
        <w:rPr>
          <w:rFonts w:ascii="Times New Roman" w:hAnsi="Times New Roman" w:cs="Times New Roman"/>
          <w:b/>
          <w:bCs/>
        </w:rPr>
        <w:t>Subpoena</w:t>
      </w:r>
      <w:r w:rsidR="00FF4284">
        <w:rPr>
          <w:rFonts w:ascii="Times New Roman" w:hAnsi="Times New Roman" w:cs="Times New Roman"/>
          <w:b/>
          <w:bCs/>
        </w:rPr>
        <w:t>s</w:t>
      </w:r>
    </w:p>
    <w:p w14:paraId="68DAC6FF" w14:textId="77777777" w:rsidR="00153FFC" w:rsidRDefault="00153FFC" w:rsidP="00B16E6C">
      <w:pPr>
        <w:tabs>
          <w:tab w:val="left" w:pos="-720"/>
        </w:tabs>
        <w:jc w:val="both"/>
        <w:rPr>
          <w:rFonts w:ascii="Times New Roman" w:hAnsi="Times New Roman" w:cs="Times New Roman"/>
        </w:rPr>
      </w:pPr>
    </w:p>
    <w:p w14:paraId="2C11224B" w14:textId="77777777" w:rsidR="00153FFC" w:rsidRDefault="00153FFC" w:rsidP="006062F6">
      <w:pPr>
        <w:numPr>
          <w:ilvl w:val="3"/>
          <w:numId w:val="32"/>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In any adjudicatory proceeding, any party shall be entitled as of right to the issuance of a subpoena in the name of </w:t>
      </w:r>
      <w:r w:rsidR="000216FD">
        <w:rPr>
          <w:rFonts w:ascii="Times New Roman" w:hAnsi="Times New Roman" w:cs="Times New Roman"/>
        </w:rPr>
        <w:t>the CSAB</w:t>
      </w:r>
      <w:r>
        <w:rPr>
          <w:rFonts w:ascii="Times New Roman" w:hAnsi="Times New Roman" w:cs="Times New Roman"/>
        </w:rPr>
        <w:t>, as appropriate</w:t>
      </w:r>
      <w:r w:rsidR="00816B28">
        <w:rPr>
          <w:rFonts w:ascii="Times New Roman" w:hAnsi="Times New Roman" w:cs="Times New Roman"/>
        </w:rPr>
        <w:t>,</w:t>
      </w:r>
      <w:r>
        <w:rPr>
          <w:rFonts w:ascii="Times New Roman" w:hAnsi="Times New Roman" w:cs="Times New Roman"/>
        </w:rPr>
        <w:t xml:space="preserve"> to require the attendance and testimony of witnesses and the production of any evidence relating to any issue of fact in the </w:t>
      </w:r>
      <w:r w:rsidR="00BA5484">
        <w:rPr>
          <w:rFonts w:ascii="Times New Roman" w:hAnsi="Times New Roman" w:cs="Times New Roman"/>
        </w:rPr>
        <w:t>proceedings</w:t>
      </w:r>
      <w:r>
        <w:rPr>
          <w:rFonts w:ascii="Times New Roman" w:hAnsi="Times New Roman" w:cs="Times New Roman"/>
        </w:rPr>
        <w:t>.</w:t>
      </w:r>
    </w:p>
    <w:p w14:paraId="285D622D" w14:textId="77777777" w:rsidR="00153FFC" w:rsidRDefault="00153FFC" w:rsidP="00B16E6C">
      <w:pPr>
        <w:tabs>
          <w:tab w:val="left" w:pos="-720"/>
        </w:tabs>
        <w:jc w:val="both"/>
        <w:rPr>
          <w:rFonts w:ascii="Times New Roman" w:hAnsi="Times New Roman" w:cs="Times New Roman"/>
        </w:rPr>
      </w:pPr>
    </w:p>
    <w:p w14:paraId="218C2467" w14:textId="77777777" w:rsidR="00153FFC" w:rsidRDefault="00153FFC" w:rsidP="006062F6">
      <w:pPr>
        <w:numPr>
          <w:ilvl w:val="3"/>
          <w:numId w:val="32"/>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Authorized subpoenas shall be issued in accordance with the following:</w:t>
      </w:r>
    </w:p>
    <w:p w14:paraId="185D44E8" w14:textId="77777777" w:rsidR="00153FFC" w:rsidRDefault="00153FFC" w:rsidP="00153FFC">
      <w:pPr>
        <w:tabs>
          <w:tab w:val="left" w:pos="-720"/>
        </w:tabs>
        <w:rPr>
          <w:rFonts w:ascii="Times New Roman" w:hAnsi="Times New Roman" w:cs="Times New Roman"/>
        </w:rPr>
      </w:pPr>
    </w:p>
    <w:p w14:paraId="4D2948AE" w14:textId="77777777" w:rsidR="00153FFC" w:rsidRPr="008D6468" w:rsidRDefault="00153FFC" w:rsidP="006062F6">
      <w:pPr>
        <w:numPr>
          <w:ilvl w:val="0"/>
          <w:numId w:val="33"/>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 xml:space="preserve">The form of the subpoena shall adhere, insofar as practicable, to the form used in civil cases before the courts. Witnesses shall be subpoenaed within the territorial limits and in the same manner as witnesses in civil cases before the </w:t>
      </w:r>
      <w:r w:rsidR="00BA5484">
        <w:rPr>
          <w:rFonts w:ascii="Times New Roman" w:hAnsi="Times New Roman" w:cs="Times New Roman"/>
        </w:rPr>
        <w:t>courts unless</w:t>
      </w:r>
      <w:r w:rsidR="008D6468">
        <w:rPr>
          <w:rFonts w:ascii="Times New Roman" w:hAnsi="Times New Roman" w:cs="Times New Roman"/>
        </w:rPr>
        <w:t xml:space="preserve"> </w:t>
      </w:r>
      <w:r w:rsidRPr="008D6468">
        <w:rPr>
          <w:rFonts w:ascii="Times New Roman" w:hAnsi="Times New Roman" w:cs="Times New Roman"/>
        </w:rPr>
        <w:t xml:space="preserve">another territory or manner is provided by law. Subpoenas may be served by certified mail, return receipt requested, </w:t>
      </w:r>
      <w:proofErr w:type="gramStart"/>
      <w:r w:rsidRPr="008D6468">
        <w:rPr>
          <w:rFonts w:ascii="Times New Roman" w:hAnsi="Times New Roman" w:cs="Times New Roman"/>
        </w:rPr>
        <w:t>and also</w:t>
      </w:r>
      <w:proofErr w:type="gramEnd"/>
      <w:r w:rsidRPr="008D6468">
        <w:rPr>
          <w:rFonts w:ascii="Times New Roman" w:hAnsi="Times New Roman" w:cs="Times New Roman"/>
        </w:rPr>
        <w:t xml:space="preserve"> by first class mail. If </w:t>
      </w:r>
      <w:r w:rsidR="00BA5484" w:rsidRPr="008D6468">
        <w:rPr>
          <w:rFonts w:ascii="Times New Roman" w:hAnsi="Times New Roman" w:cs="Times New Roman"/>
        </w:rPr>
        <w:t>circumstances</w:t>
      </w:r>
      <w:r w:rsidRPr="008D6468">
        <w:rPr>
          <w:rFonts w:ascii="Times New Roman" w:hAnsi="Times New Roman" w:cs="Times New Roman"/>
        </w:rPr>
        <w:t xml:space="preserve"> require, the subpoena shall be served personally on the witness, according to the Maine Rules of Civil Procedure.</w:t>
      </w:r>
    </w:p>
    <w:p w14:paraId="43D6113B" w14:textId="77777777" w:rsidR="00153FFC" w:rsidRDefault="00153FFC" w:rsidP="00153FFC">
      <w:pPr>
        <w:tabs>
          <w:tab w:val="left" w:pos="-720"/>
        </w:tabs>
        <w:rPr>
          <w:rFonts w:ascii="Times New Roman" w:hAnsi="Times New Roman" w:cs="Times New Roman"/>
        </w:rPr>
      </w:pPr>
    </w:p>
    <w:p w14:paraId="065FCBFE" w14:textId="77777777" w:rsidR="00153FFC" w:rsidRDefault="00153FFC" w:rsidP="006062F6">
      <w:pPr>
        <w:numPr>
          <w:ilvl w:val="0"/>
          <w:numId w:val="33"/>
        </w:numPr>
        <w:tabs>
          <w:tab w:val="left" w:pos="-720"/>
          <w:tab w:val="left" w:pos="0"/>
          <w:tab w:val="left" w:pos="720"/>
          <w:tab w:val="left" w:pos="1440"/>
          <w:tab w:val="left" w:pos="2160"/>
        </w:tabs>
        <w:ind w:left="2520" w:right="-90"/>
        <w:jc w:val="both"/>
        <w:rPr>
          <w:rFonts w:ascii="Times New Roman" w:hAnsi="Times New Roman" w:cs="Times New Roman"/>
        </w:rPr>
      </w:pPr>
      <w:r>
        <w:rPr>
          <w:rFonts w:ascii="Times New Roman" w:hAnsi="Times New Roman" w:cs="Times New Roman"/>
        </w:rPr>
        <w:t xml:space="preserve">Witnesses subpoenaed for any hearing before the </w:t>
      </w:r>
      <w:r w:rsidR="00BD688D">
        <w:rPr>
          <w:rFonts w:ascii="Times New Roman" w:hAnsi="Times New Roman" w:cs="Times New Roman"/>
        </w:rPr>
        <w:t>CSAB</w:t>
      </w:r>
      <w:r>
        <w:rPr>
          <w:rFonts w:ascii="Times New Roman" w:hAnsi="Times New Roman" w:cs="Times New Roman"/>
        </w:rPr>
        <w:t xml:space="preserve"> shall be paid witness and mileage fees by the </w:t>
      </w:r>
      <w:r w:rsidR="00FF6E46">
        <w:rPr>
          <w:rFonts w:ascii="Times New Roman" w:hAnsi="Times New Roman" w:cs="Times New Roman"/>
        </w:rPr>
        <w:t>party requesting the subpoena</w:t>
      </w:r>
      <w:r>
        <w:rPr>
          <w:rFonts w:ascii="Times New Roman" w:hAnsi="Times New Roman" w:cs="Times New Roman"/>
        </w:rPr>
        <w:t xml:space="preserve"> in accordance with the following schedule</w:t>
      </w:r>
      <w:r w:rsidR="00BD688D">
        <w:rPr>
          <w:rFonts w:ascii="Times New Roman" w:hAnsi="Times New Roman" w:cs="Times New Roman"/>
        </w:rPr>
        <w:t>:</w:t>
      </w:r>
    </w:p>
    <w:p w14:paraId="242194A9" w14:textId="77777777" w:rsidR="00153FFC" w:rsidRDefault="00153FFC" w:rsidP="00B16E6C">
      <w:pPr>
        <w:tabs>
          <w:tab w:val="left" w:pos="-720"/>
        </w:tabs>
        <w:jc w:val="both"/>
        <w:rPr>
          <w:rFonts w:ascii="Times New Roman" w:hAnsi="Times New Roman" w:cs="Times New Roman"/>
        </w:rPr>
      </w:pPr>
    </w:p>
    <w:p w14:paraId="3750D284" w14:textId="77777777" w:rsidR="00153FFC" w:rsidRDefault="00153FFC" w:rsidP="00310637">
      <w:p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$10.00 for each day's attendance and $0.22 for each mile travel</w:t>
      </w:r>
      <w:r w:rsidR="00816B28">
        <w:rPr>
          <w:rFonts w:ascii="Times New Roman" w:hAnsi="Times New Roman" w:cs="Times New Roman"/>
        </w:rPr>
        <w:t>ed</w:t>
      </w:r>
      <w:r>
        <w:rPr>
          <w:rFonts w:ascii="Times New Roman" w:hAnsi="Times New Roman" w:cs="Times New Roman"/>
        </w:rPr>
        <w:t xml:space="preserve"> between the witness' residence and the hearing location.</w:t>
      </w:r>
    </w:p>
    <w:p w14:paraId="32A8D17E" w14:textId="77777777" w:rsidR="00153FFC" w:rsidRDefault="00153FFC" w:rsidP="00153FFC">
      <w:pPr>
        <w:tabs>
          <w:tab w:val="left" w:pos="-720"/>
        </w:tabs>
        <w:rPr>
          <w:rFonts w:ascii="Times New Roman" w:hAnsi="Times New Roman" w:cs="Times New Roman"/>
        </w:rPr>
      </w:pPr>
    </w:p>
    <w:p w14:paraId="1179A9D1" w14:textId="77777777" w:rsidR="00153FFC" w:rsidRDefault="00153FFC" w:rsidP="006062F6">
      <w:pPr>
        <w:numPr>
          <w:ilvl w:val="0"/>
          <w:numId w:val="33"/>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The subpoena shall show on its face the name and address of the party at whose request it was issued.</w:t>
      </w:r>
    </w:p>
    <w:p w14:paraId="03745EA4" w14:textId="77777777" w:rsidR="00153FFC" w:rsidRDefault="00153FFC" w:rsidP="00B16E6C">
      <w:pPr>
        <w:tabs>
          <w:tab w:val="left" w:pos="-720"/>
        </w:tabs>
        <w:jc w:val="both"/>
        <w:rPr>
          <w:rFonts w:ascii="Times New Roman" w:hAnsi="Times New Roman" w:cs="Times New Roman"/>
        </w:rPr>
      </w:pPr>
    </w:p>
    <w:p w14:paraId="225F7765" w14:textId="77777777" w:rsidR="00153FFC" w:rsidRDefault="00153FFC" w:rsidP="006062F6">
      <w:pPr>
        <w:numPr>
          <w:ilvl w:val="0"/>
          <w:numId w:val="33"/>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 xml:space="preserve">Any witness subpoenaed may petition the </w:t>
      </w:r>
      <w:r w:rsidR="00BD688D">
        <w:rPr>
          <w:rFonts w:ascii="Times New Roman" w:hAnsi="Times New Roman" w:cs="Times New Roman"/>
        </w:rPr>
        <w:t xml:space="preserve">CSAB </w:t>
      </w:r>
      <w:r>
        <w:rPr>
          <w:rFonts w:ascii="Times New Roman" w:hAnsi="Times New Roman" w:cs="Times New Roman"/>
        </w:rPr>
        <w:t xml:space="preserve">to vacate or modify a subpoena issued in its name. </w:t>
      </w:r>
      <w:r w:rsidR="00BD688D">
        <w:rPr>
          <w:rFonts w:ascii="Times New Roman" w:hAnsi="Times New Roman" w:cs="Times New Roman"/>
        </w:rPr>
        <w:t xml:space="preserve">The CSAB </w:t>
      </w:r>
      <w:r>
        <w:rPr>
          <w:rFonts w:ascii="Times New Roman" w:hAnsi="Times New Roman" w:cs="Times New Roman"/>
        </w:rPr>
        <w:t xml:space="preserve">shall give prompt notice to the party who requested issuance of the subpoena. After such investigation as </w:t>
      </w:r>
      <w:r w:rsidR="00C8295B">
        <w:rPr>
          <w:rFonts w:ascii="Times New Roman" w:hAnsi="Times New Roman" w:cs="Times New Roman"/>
        </w:rPr>
        <w:t xml:space="preserve">the </w:t>
      </w:r>
      <w:r w:rsidR="00BD688D">
        <w:rPr>
          <w:rFonts w:ascii="Times New Roman" w:hAnsi="Times New Roman" w:cs="Times New Roman"/>
        </w:rPr>
        <w:t xml:space="preserve">CSAB </w:t>
      </w:r>
      <w:r>
        <w:rPr>
          <w:rFonts w:ascii="Times New Roman" w:hAnsi="Times New Roman" w:cs="Times New Roman"/>
        </w:rPr>
        <w:t xml:space="preserve">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w:t>
      </w:r>
      <w:r>
        <w:rPr>
          <w:rFonts w:ascii="Times New Roman" w:hAnsi="Times New Roman" w:cs="Times New Roman"/>
        </w:rPr>
        <w:lastRenderedPageBreak/>
        <w:t>issued a reasonable period in advance of the time when the evidence is requested.</w:t>
      </w:r>
    </w:p>
    <w:p w14:paraId="437431E9" w14:textId="77777777" w:rsidR="00153FFC" w:rsidRDefault="00153FFC" w:rsidP="00153FFC">
      <w:pPr>
        <w:tabs>
          <w:tab w:val="left" w:pos="-720"/>
        </w:tabs>
        <w:rPr>
          <w:rFonts w:ascii="Times New Roman" w:hAnsi="Times New Roman" w:cs="Times New Roman"/>
        </w:rPr>
      </w:pPr>
    </w:p>
    <w:p w14:paraId="5BAB97C7" w14:textId="77777777" w:rsidR="00153FFC" w:rsidRPr="00FF4284" w:rsidRDefault="00153FFC" w:rsidP="006062F6">
      <w:pPr>
        <w:numPr>
          <w:ilvl w:val="0"/>
          <w:numId w:val="33"/>
        </w:numPr>
        <w:tabs>
          <w:tab w:val="left" w:pos="-720"/>
          <w:tab w:val="left" w:pos="0"/>
          <w:tab w:val="left" w:pos="720"/>
          <w:tab w:val="left" w:pos="1440"/>
          <w:tab w:val="left" w:pos="2160"/>
        </w:tabs>
        <w:ind w:left="2520"/>
        <w:jc w:val="both"/>
        <w:rPr>
          <w:rFonts w:ascii="Times New Roman" w:hAnsi="Times New Roman" w:cs="Times New Roman"/>
          <w:b/>
          <w:bCs/>
        </w:rPr>
      </w:pPr>
      <w:r>
        <w:rPr>
          <w:rFonts w:ascii="Times New Roman" w:hAnsi="Times New Roman" w:cs="Times New Roman"/>
        </w:rPr>
        <w:t xml:space="preserve">Pursuant to Title 5 M.R.S. </w:t>
      </w:r>
      <w:r w:rsidR="00BD688D">
        <w:rPr>
          <w:rFonts w:ascii="Times New Roman" w:hAnsi="Times New Roman" w:cs="Times New Roman"/>
        </w:rPr>
        <w:t>§</w:t>
      </w:r>
      <w:r>
        <w:rPr>
          <w:rFonts w:ascii="Times New Roman" w:hAnsi="Times New Roman" w:cs="Times New Roman"/>
        </w:rPr>
        <w:t xml:space="preserve"> 9060(1)(D) failure to comply with a subpoena lawfully issued and not revoked or modified shall be punishable as for contempt of court. </w:t>
      </w:r>
    </w:p>
    <w:p w14:paraId="60EA88DB" w14:textId="77777777" w:rsidR="00153FFC" w:rsidRPr="00FF4284" w:rsidRDefault="00153FFC" w:rsidP="006062F6">
      <w:pPr>
        <w:numPr>
          <w:ilvl w:val="0"/>
          <w:numId w:val="34"/>
        </w:numPr>
        <w:tabs>
          <w:tab w:val="left" w:pos="-720"/>
          <w:tab w:val="left" w:pos="0"/>
          <w:tab w:val="left" w:pos="720"/>
        </w:tabs>
        <w:ind w:left="1440" w:hanging="720"/>
        <w:rPr>
          <w:rFonts w:ascii="Times New Roman" w:hAnsi="Times New Roman" w:cs="Times New Roman"/>
          <w:b/>
          <w:bCs/>
        </w:rPr>
      </w:pPr>
      <w:r w:rsidRPr="00FF4284">
        <w:rPr>
          <w:rFonts w:ascii="Times New Roman" w:hAnsi="Times New Roman" w:cs="Times New Roman"/>
          <w:b/>
          <w:bCs/>
        </w:rPr>
        <w:t>Decisions</w:t>
      </w:r>
    </w:p>
    <w:p w14:paraId="2091120D" w14:textId="77777777" w:rsidR="00153FFC" w:rsidRDefault="00153FFC" w:rsidP="00153FFC">
      <w:pPr>
        <w:tabs>
          <w:tab w:val="left" w:pos="-720"/>
        </w:tabs>
        <w:rPr>
          <w:rFonts w:ascii="Times New Roman" w:hAnsi="Times New Roman" w:cs="Times New Roman"/>
        </w:rPr>
      </w:pPr>
    </w:p>
    <w:p w14:paraId="786E440D" w14:textId="77777777" w:rsidR="00153FFC" w:rsidRDefault="00153FFC" w:rsidP="006062F6">
      <w:pPr>
        <w:numPr>
          <w:ilvl w:val="3"/>
          <w:numId w:val="34"/>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Every decision of the </w:t>
      </w:r>
      <w:r w:rsidR="00BD688D">
        <w:rPr>
          <w:rFonts w:ascii="Times New Roman" w:hAnsi="Times New Roman" w:cs="Times New Roman"/>
        </w:rPr>
        <w:t>CSAB</w:t>
      </w:r>
      <w:r>
        <w:rPr>
          <w:rFonts w:ascii="Times New Roman" w:hAnsi="Times New Roman" w:cs="Times New Roman"/>
        </w:rPr>
        <w:t xml:space="preserve"> made at the conclusion of an adjudicatory proceeding shall be in writing and shall include findings of fact sufficient to apprise the parties and any interested member of the public of the basis for the decision. A copy of the decision shall be delivered or promptly mailed to each party to the proceeding or </w:t>
      </w:r>
      <w:r w:rsidR="00816B28">
        <w:rPr>
          <w:rFonts w:ascii="Times New Roman" w:hAnsi="Times New Roman" w:cs="Times New Roman"/>
        </w:rPr>
        <w:t>their</w:t>
      </w:r>
      <w:r>
        <w:rPr>
          <w:rFonts w:ascii="Times New Roman" w:hAnsi="Times New Roman" w:cs="Times New Roman"/>
        </w:rPr>
        <w:t xml:space="preserve"> representative of record. Written notice of the party's rights to review of the decision by the cou</w:t>
      </w:r>
      <w:r w:rsidR="00FF6E46">
        <w:rPr>
          <w:rFonts w:ascii="Times New Roman" w:hAnsi="Times New Roman" w:cs="Times New Roman"/>
        </w:rPr>
        <w:t xml:space="preserve">rts, </w:t>
      </w:r>
      <w:r>
        <w:rPr>
          <w:rFonts w:ascii="Times New Roman" w:hAnsi="Times New Roman" w:cs="Times New Roman"/>
        </w:rPr>
        <w:t xml:space="preserve">and of the action required and the time within which such action must be taken </w:t>
      </w:r>
      <w:proofErr w:type="gramStart"/>
      <w:r>
        <w:rPr>
          <w:rFonts w:ascii="Times New Roman" w:hAnsi="Times New Roman" w:cs="Times New Roman"/>
        </w:rPr>
        <w:t>in order to</w:t>
      </w:r>
      <w:proofErr w:type="gramEnd"/>
      <w:r>
        <w:rPr>
          <w:rFonts w:ascii="Times New Roman" w:hAnsi="Times New Roman" w:cs="Times New Roman"/>
        </w:rPr>
        <w:t xml:space="preserve"> exercise the right of review or appeal, shall be given to each party with the decision.</w:t>
      </w:r>
    </w:p>
    <w:p w14:paraId="3935A3EE" w14:textId="77777777" w:rsidR="00153FFC" w:rsidRDefault="00153FFC" w:rsidP="00153FFC">
      <w:pPr>
        <w:tabs>
          <w:tab w:val="left" w:pos="-720"/>
        </w:tabs>
        <w:rPr>
          <w:rFonts w:ascii="Times New Roman" w:hAnsi="Times New Roman" w:cs="Times New Roman"/>
        </w:rPr>
      </w:pPr>
    </w:p>
    <w:p w14:paraId="59DEA904" w14:textId="77777777" w:rsidR="00153FFC" w:rsidRDefault="00153FFC" w:rsidP="006062F6">
      <w:pPr>
        <w:numPr>
          <w:ilvl w:val="3"/>
          <w:numId w:val="34"/>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The </w:t>
      </w:r>
      <w:r w:rsidR="000E4D4B">
        <w:rPr>
          <w:rFonts w:ascii="Times New Roman" w:hAnsi="Times New Roman" w:cs="Times New Roman"/>
        </w:rPr>
        <w:t>CSAB</w:t>
      </w:r>
      <w:r>
        <w:rPr>
          <w:rFonts w:ascii="Times New Roman" w:hAnsi="Times New Roman" w:cs="Times New Roman"/>
        </w:rPr>
        <w:t xml:space="preserve"> shall maintain a record of the vote of each member of the </w:t>
      </w:r>
      <w:r w:rsidR="000E4D4B">
        <w:rPr>
          <w:rFonts w:ascii="Times New Roman" w:hAnsi="Times New Roman" w:cs="Times New Roman"/>
        </w:rPr>
        <w:t xml:space="preserve">CSAB </w:t>
      </w:r>
      <w:r>
        <w:rPr>
          <w:rFonts w:ascii="Times New Roman" w:hAnsi="Times New Roman" w:cs="Times New Roman"/>
        </w:rPr>
        <w:t xml:space="preserve"> with respect to the </w:t>
      </w:r>
      <w:r w:rsidR="000E4D4B">
        <w:rPr>
          <w:rFonts w:ascii="Times New Roman" w:hAnsi="Times New Roman" w:cs="Times New Roman"/>
        </w:rPr>
        <w:t xml:space="preserve">CSAB </w:t>
      </w:r>
      <w:r>
        <w:rPr>
          <w:rFonts w:ascii="Times New Roman" w:hAnsi="Times New Roman" w:cs="Times New Roman"/>
        </w:rPr>
        <w:t>decision.</w:t>
      </w:r>
    </w:p>
    <w:p w14:paraId="4E06EA33" w14:textId="77777777" w:rsidR="00153FFC" w:rsidRDefault="00153FFC" w:rsidP="00153FFC">
      <w:pPr>
        <w:tabs>
          <w:tab w:val="left" w:pos="-720"/>
        </w:tabs>
        <w:rPr>
          <w:rFonts w:ascii="Times New Roman" w:hAnsi="Times New Roman" w:cs="Times New Roman"/>
        </w:rPr>
      </w:pPr>
    </w:p>
    <w:p w14:paraId="7A538801" w14:textId="77777777" w:rsidR="00153FFC" w:rsidRPr="00FF4284" w:rsidRDefault="00153FFC" w:rsidP="006062F6">
      <w:pPr>
        <w:numPr>
          <w:ilvl w:val="0"/>
          <w:numId w:val="34"/>
        </w:numPr>
        <w:tabs>
          <w:tab w:val="left" w:pos="-720"/>
          <w:tab w:val="left" w:pos="0"/>
          <w:tab w:val="left" w:pos="720"/>
        </w:tabs>
        <w:ind w:left="1440" w:hanging="720"/>
        <w:rPr>
          <w:rFonts w:ascii="Times New Roman" w:hAnsi="Times New Roman" w:cs="Times New Roman"/>
          <w:b/>
          <w:bCs/>
        </w:rPr>
      </w:pPr>
      <w:r w:rsidRPr="00FF4284">
        <w:rPr>
          <w:rFonts w:ascii="Times New Roman" w:hAnsi="Times New Roman" w:cs="Times New Roman"/>
          <w:b/>
          <w:bCs/>
        </w:rPr>
        <w:t>Disqualifications; Duties; Reports; Conflicts of Interest.</w:t>
      </w:r>
    </w:p>
    <w:p w14:paraId="71959AA0" w14:textId="77777777" w:rsidR="00153FFC" w:rsidRDefault="00153FFC" w:rsidP="00153FFC">
      <w:pPr>
        <w:tabs>
          <w:tab w:val="left" w:pos="-720"/>
        </w:tabs>
        <w:rPr>
          <w:rFonts w:ascii="Times New Roman" w:hAnsi="Times New Roman" w:cs="Times New Roman"/>
        </w:rPr>
      </w:pPr>
    </w:p>
    <w:p w14:paraId="1359ED87" w14:textId="77777777" w:rsidR="00153FFC" w:rsidRDefault="00153FFC" w:rsidP="006062F6">
      <w:pPr>
        <w:numPr>
          <w:ilvl w:val="3"/>
          <w:numId w:val="35"/>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Whenever a </w:t>
      </w:r>
      <w:r w:rsidR="000E4D4B">
        <w:rPr>
          <w:rFonts w:ascii="Times New Roman" w:hAnsi="Times New Roman" w:cs="Times New Roman"/>
        </w:rPr>
        <w:t xml:space="preserve">CSAB </w:t>
      </w:r>
      <w:r>
        <w:rPr>
          <w:rFonts w:ascii="Times New Roman" w:hAnsi="Times New Roman" w:cs="Times New Roman"/>
        </w:rPr>
        <w:t xml:space="preserve">member is disqualified or it becomes impracticable for </w:t>
      </w:r>
      <w:r w:rsidR="00816B28">
        <w:rPr>
          <w:rFonts w:ascii="Times New Roman" w:hAnsi="Times New Roman" w:cs="Times New Roman"/>
        </w:rPr>
        <w:t>them</w:t>
      </w:r>
      <w:r>
        <w:rPr>
          <w:rFonts w:ascii="Times New Roman" w:hAnsi="Times New Roman" w:cs="Times New Roman"/>
        </w:rPr>
        <w:t xml:space="preserve"> to continue the hearing, the remaining </w:t>
      </w:r>
      <w:r w:rsidR="000E4D4B">
        <w:rPr>
          <w:rFonts w:ascii="Times New Roman" w:hAnsi="Times New Roman" w:cs="Times New Roman"/>
        </w:rPr>
        <w:t xml:space="preserve">CSAB </w:t>
      </w:r>
      <w:r>
        <w:rPr>
          <w:rFonts w:ascii="Times New Roman" w:hAnsi="Times New Roman" w:cs="Times New Roman"/>
        </w:rPr>
        <w:t xml:space="preserve">members may continue with the hearing; </w:t>
      </w:r>
      <w:proofErr w:type="gramStart"/>
      <w:r>
        <w:rPr>
          <w:rFonts w:ascii="Times New Roman" w:hAnsi="Times New Roman" w:cs="Times New Roman"/>
        </w:rPr>
        <w:t>provided that</w:t>
      </w:r>
      <w:proofErr w:type="gramEnd"/>
      <w:r w:rsidR="00D00A2C">
        <w:rPr>
          <w:rFonts w:ascii="Times New Roman" w:hAnsi="Times New Roman" w:cs="Times New Roman"/>
        </w:rPr>
        <w:t xml:space="preserve"> there is a </w:t>
      </w:r>
      <w:r w:rsidR="00BA5484">
        <w:rPr>
          <w:rFonts w:ascii="Times New Roman" w:hAnsi="Times New Roman" w:cs="Times New Roman"/>
        </w:rPr>
        <w:t>quorum,</w:t>
      </w:r>
      <w:r w:rsidR="00D00A2C">
        <w:rPr>
          <w:rFonts w:ascii="Times New Roman" w:hAnsi="Times New Roman" w:cs="Times New Roman"/>
        </w:rPr>
        <w:t xml:space="preserve"> and further provided that</w:t>
      </w:r>
      <w:r>
        <w:rPr>
          <w:rFonts w:ascii="Times New Roman" w:hAnsi="Times New Roman" w:cs="Times New Roman"/>
        </w:rPr>
        <w:t xml:space="preserve">, if it is shown </w:t>
      </w:r>
      <w:r w:rsidR="009516E7">
        <w:rPr>
          <w:rFonts w:ascii="Times New Roman" w:hAnsi="Times New Roman" w:cs="Times New Roman"/>
        </w:rPr>
        <w:t xml:space="preserve">that </w:t>
      </w:r>
      <w:r>
        <w:rPr>
          <w:rFonts w:ascii="Times New Roman" w:hAnsi="Times New Roman" w:cs="Times New Roman"/>
        </w:rPr>
        <w:t xml:space="preserve">substantial prejudice to any party will thereby result, the remaining </w:t>
      </w:r>
      <w:r w:rsidR="00D00A2C">
        <w:rPr>
          <w:rFonts w:ascii="Times New Roman" w:hAnsi="Times New Roman" w:cs="Times New Roman"/>
        </w:rPr>
        <w:t>CSAB</w:t>
      </w:r>
      <w:r>
        <w:rPr>
          <w:rFonts w:ascii="Times New Roman" w:hAnsi="Times New Roman" w:cs="Times New Roman"/>
        </w:rPr>
        <w:t xml:space="preserve"> members shall commence the hearing anew.</w:t>
      </w:r>
    </w:p>
    <w:p w14:paraId="7BFA2231" w14:textId="77777777" w:rsidR="00153FFC" w:rsidRDefault="00153FFC" w:rsidP="00B16E6C">
      <w:pPr>
        <w:tabs>
          <w:tab w:val="left" w:pos="-720"/>
        </w:tabs>
        <w:jc w:val="both"/>
        <w:rPr>
          <w:rFonts w:ascii="Times New Roman" w:hAnsi="Times New Roman" w:cs="Times New Roman"/>
        </w:rPr>
      </w:pPr>
    </w:p>
    <w:p w14:paraId="45FE9CF3" w14:textId="77777777" w:rsidR="00153FFC" w:rsidRDefault="00153FFC" w:rsidP="006062F6">
      <w:pPr>
        <w:numPr>
          <w:ilvl w:val="3"/>
          <w:numId w:val="35"/>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t xml:space="preserve">It shall be the duty of the </w:t>
      </w:r>
      <w:r w:rsidR="00D00A2C">
        <w:rPr>
          <w:rFonts w:ascii="Times New Roman" w:hAnsi="Times New Roman" w:cs="Times New Roman"/>
        </w:rPr>
        <w:t>chair as presiding officer to</w:t>
      </w:r>
      <w:r>
        <w:rPr>
          <w:rFonts w:ascii="Times New Roman" w:hAnsi="Times New Roman" w:cs="Times New Roman"/>
        </w:rPr>
        <w:t>:</w:t>
      </w:r>
    </w:p>
    <w:p w14:paraId="53D7E686" w14:textId="77777777" w:rsidR="00153FFC" w:rsidRDefault="00153FFC" w:rsidP="00B16E6C">
      <w:pPr>
        <w:tabs>
          <w:tab w:val="left" w:pos="-720"/>
        </w:tabs>
        <w:jc w:val="both"/>
        <w:rPr>
          <w:rFonts w:ascii="Times New Roman" w:hAnsi="Times New Roman" w:cs="Times New Roman"/>
        </w:rPr>
      </w:pPr>
    </w:p>
    <w:p w14:paraId="1CB39120" w14:textId="77777777" w:rsidR="00153FFC" w:rsidRDefault="00153FFC" w:rsidP="006062F6">
      <w:pPr>
        <w:numPr>
          <w:ilvl w:val="4"/>
          <w:numId w:val="36"/>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Administer oaths and affirmations;</w:t>
      </w:r>
    </w:p>
    <w:p w14:paraId="2FD3486D" w14:textId="77777777" w:rsidR="00153FFC" w:rsidRDefault="00153FFC" w:rsidP="00B16E6C">
      <w:pPr>
        <w:tabs>
          <w:tab w:val="left" w:pos="-720"/>
        </w:tabs>
        <w:jc w:val="both"/>
        <w:rPr>
          <w:rFonts w:ascii="Times New Roman" w:hAnsi="Times New Roman" w:cs="Times New Roman"/>
        </w:rPr>
      </w:pPr>
    </w:p>
    <w:p w14:paraId="578E423B" w14:textId="77777777" w:rsidR="00153FFC" w:rsidRDefault="00153FFC" w:rsidP="006062F6">
      <w:pPr>
        <w:numPr>
          <w:ilvl w:val="4"/>
          <w:numId w:val="36"/>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Rule on the admissibility of evidence;</w:t>
      </w:r>
    </w:p>
    <w:p w14:paraId="078FB9F6" w14:textId="77777777" w:rsidR="00153FFC" w:rsidRDefault="00153FFC" w:rsidP="00B16E6C">
      <w:pPr>
        <w:tabs>
          <w:tab w:val="left" w:pos="-720"/>
        </w:tabs>
        <w:jc w:val="both"/>
        <w:rPr>
          <w:rFonts w:ascii="Times New Roman" w:hAnsi="Times New Roman" w:cs="Times New Roman"/>
        </w:rPr>
      </w:pPr>
    </w:p>
    <w:p w14:paraId="2FDDD4C1" w14:textId="77777777" w:rsidR="00153FFC" w:rsidRDefault="00153FFC" w:rsidP="006062F6">
      <w:pPr>
        <w:numPr>
          <w:ilvl w:val="4"/>
          <w:numId w:val="36"/>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Regulate the course of the hearing, set the time and place for continued hearings, and fix the time for filing of evidence, briefs and other written submissions; and</w:t>
      </w:r>
    </w:p>
    <w:p w14:paraId="6C37C767" w14:textId="77777777" w:rsidR="00153FFC" w:rsidRDefault="00153FFC" w:rsidP="00B16E6C">
      <w:pPr>
        <w:tabs>
          <w:tab w:val="left" w:pos="-720"/>
        </w:tabs>
        <w:jc w:val="both"/>
        <w:rPr>
          <w:rFonts w:ascii="Times New Roman" w:hAnsi="Times New Roman" w:cs="Times New Roman"/>
        </w:rPr>
      </w:pPr>
    </w:p>
    <w:p w14:paraId="32E9ABB6" w14:textId="77777777" w:rsidR="00153FFC" w:rsidRDefault="00153FFC" w:rsidP="006062F6">
      <w:pPr>
        <w:numPr>
          <w:ilvl w:val="4"/>
          <w:numId w:val="36"/>
        </w:numPr>
        <w:tabs>
          <w:tab w:val="left" w:pos="-720"/>
          <w:tab w:val="left" w:pos="0"/>
          <w:tab w:val="left" w:pos="720"/>
          <w:tab w:val="left" w:pos="1440"/>
          <w:tab w:val="left" w:pos="2160"/>
        </w:tabs>
        <w:ind w:left="2520"/>
        <w:jc w:val="both"/>
        <w:rPr>
          <w:rFonts w:ascii="Times New Roman" w:hAnsi="Times New Roman" w:cs="Times New Roman"/>
        </w:rPr>
      </w:pPr>
      <w:r>
        <w:rPr>
          <w:rFonts w:ascii="Times New Roman" w:hAnsi="Times New Roman" w:cs="Times New Roman"/>
        </w:rPr>
        <w:t>Take other action authorized by statute or these rules.</w:t>
      </w:r>
    </w:p>
    <w:p w14:paraId="496D312B" w14:textId="77777777" w:rsidR="00431F10" w:rsidRDefault="00431F10" w:rsidP="00A6629E">
      <w:pPr>
        <w:tabs>
          <w:tab w:val="left" w:pos="-720"/>
          <w:tab w:val="left" w:pos="0"/>
          <w:tab w:val="left" w:pos="720"/>
          <w:tab w:val="left" w:pos="1440"/>
          <w:tab w:val="left" w:pos="2160"/>
        </w:tabs>
        <w:jc w:val="both"/>
        <w:rPr>
          <w:rFonts w:ascii="Times New Roman" w:hAnsi="Times New Roman" w:cs="Times New Roman"/>
        </w:rPr>
      </w:pPr>
    </w:p>
    <w:p w14:paraId="7D042678" w14:textId="77777777" w:rsidR="00153FFC" w:rsidRDefault="00153FFC" w:rsidP="006062F6">
      <w:pPr>
        <w:numPr>
          <w:ilvl w:val="0"/>
          <w:numId w:val="37"/>
        </w:numPr>
        <w:tabs>
          <w:tab w:val="left" w:pos="-720"/>
          <w:tab w:val="left" w:pos="0"/>
          <w:tab w:val="left" w:pos="720"/>
          <w:tab w:val="left" w:pos="1440"/>
        </w:tabs>
        <w:ind w:left="2160" w:hanging="720"/>
        <w:jc w:val="both"/>
        <w:rPr>
          <w:rFonts w:ascii="Times New Roman" w:hAnsi="Times New Roman" w:cs="Times New Roman"/>
        </w:rPr>
      </w:pPr>
      <w:proofErr w:type="gramStart"/>
      <w:r>
        <w:rPr>
          <w:rFonts w:ascii="Times New Roman" w:hAnsi="Times New Roman" w:cs="Times New Roman"/>
        </w:rPr>
        <w:t>In the event that</w:t>
      </w:r>
      <w:proofErr w:type="gramEnd"/>
      <w:r>
        <w:rPr>
          <w:rFonts w:ascii="Times New Roman" w:hAnsi="Times New Roman" w:cs="Times New Roman"/>
        </w:rPr>
        <w:t xml:space="preserve"> the </w:t>
      </w:r>
      <w:r w:rsidR="00D00A2C">
        <w:rPr>
          <w:rFonts w:ascii="Times New Roman" w:hAnsi="Times New Roman" w:cs="Times New Roman"/>
        </w:rPr>
        <w:t xml:space="preserve">presiding officer </w:t>
      </w:r>
      <w:r>
        <w:rPr>
          <w:rFonts w:ascii="Times New Roman" w:hAnsi="Times New Roman" w:cs="Times New Roman"/>
        </w:rPr>
        <w:t xml:space="preserve">prepares any report or proposed findings, the report or findings shall be in writing. A copy of the report or findings shall be provided to each party and an opportunity shall be provided for </w:t>
      </w:r>
      <w:r w:rsidR="00BA5484">
        <w:rPr>
          <w:rFonts w:ascii="Times New Roman" w:hAnsi="Times New Roman" w:cs="Times New Roman"/>
        </w:rPr>
        <w:t>a response</w:t>
      </w:r>
      <w:r>
        <w:rPr>
          <w:rFonts w:ascii="Times New Roman" w:hAnsi="Times New Roman" w:cs="Times New Roman"/>
        </w:rPr>
        <w:t xml:space="preserve"> or exceptions to be filed by each party.</w:t>
      </w:r>
    </w:p>
    <w:p w14:paraId="2344C05B" w14:textId="77777777" w:rsidR="00153FFC" w:rsidRDefault="00153FFC" w:rsidP="00B16E6C">
      <w:pPr>
        <w:tabs>
          <w:tab w:val="left" w:pos="-720"/>
        </w:tabs>
        <w:jc w:val="both"/>
        <w:rPr>
          <w:rFonts w:ascii="Times New Roman" w:hAnsi="Times New Roman" w:cs="Times New Roman"/>
        </w:rPr>
      </w:pPr>
    </w:p>
    <w:p w14:paraId="1F943927" w14:textId="77777777" w:rsidR="00153FFC" w:rsidRDefault="00153FFC" w:rsidP="006062F6">
      <w:pPr>
        <w:numPr>
          <w:ilvl w:val="0"/>
          <w:numId w:val="37"/>
        </w:numPr>
        <w:tabs>
          <w:tab w:val="left" w:pos="-720"/>
          <w:tab w:val="left" w:pos="0"/>
          <w:tab w:val="left" w:pos="720"/>
          <w:tab w:val="left" w:pos="1440"/>
        </w:tabs>
        <w:ind w:left="2160" w:hanging="720"/>
        <w:jc w:val="both"/>
        <w:rPr>
          <w:rFonts w:ascii="Times New Roman" w:hAnsi="Times New Roman" w:cs="Times New Roman"/>
        </w:rPr>
      </w:pPr>
      <w:r>
        <w:rPr>
          <w:rFonts w:ascii="Times New Roman" w:hAnsi="Times New Roman" w:cs="Times New Roman"/>
        </w:rPr>
        <w:lastRenderedPageBreak/>
        <w:t xml:space="preserve">Hearings shall be conducted in </w:t>
      </w:r>
      <w:r w:rsidR="00BA5484">
        <w:rPr>
          <w:rFonts w:ascii="Times New Roman" w:hAnsi="Times New Roman" w:cs="Times New Roman"/>
        </w:rPr>
        <w:t>an</w:t>
      </w:r>
      <w:r>
        <w:rPr>
          <w:rFonts w:ascii="Times New Roman" w:hAnsi="Times New Roman" w:cs="Times New Roman"/>
        </w:rPr>
        <w:t xml:space="preserve"> impartial manner. Upon the filing in good faith by a party of a timely charge of bias or personal or financial interest, direct or indirect, of a </w:t>
      </w:r>
      <w:r w:rsidR="00D00A2C">
        <w:rPr>
          <w:rFonts w:ascii="Times New Roman" w:hAnsi="Times New Roman" w:cs="Times New Roman"/>
        </w:rPr>
        <w:t xml:space="preserve">CSAB member or presiding officer </w:t>
      </w:r>
      <w:r>
        <w:rPr>
          <w:rFonts w:ascii="Times New Roman" w:hAnsi="Times New Roman" w:cs="Times New Roman"/>
        </w:rPr>
        <w:t xml:space="preserve">in the proceeding requesting that that person disqualify </w:t>
      </w:r>
      <w:r w:rsidR="00816B28">
        <w:rPr>
          <w:rFonts w:ascii="Times New Roman" w:hAnsi="Times New Roman" w:cs="Times New Roman"/>
        </w:rPr>
        <w:t>themself</w:t>
      </w:r>
      <w:r>
        <w:rPr>
          <w:rFonts w:ascii="Times New Roman" w:hAnsi="Times New Roman" w:cs="Times New Roman"/>
        </w:rPr>
        <w:t>, that person shall determine the matter as part of the record.</w:t>
      </w:r>
    </w:p>
    <w:p w14:paraId="14615BB2" w14:textId="77777777" w:rsidR="00C8295B" w:rsidRDefault="00C8295B" w:rsidP="001B77C8">
      <w:pPr>
        <w:tabs>
          <w:tab w:val="left" w:pos="-720"/>
          <w:tab w:val="left" w:pos="0"/>
          <w:tab w:val="left" w:pos="720"/>
          <w:tab w:val="left" w:pos="1440"/>
        </w:tabs>
        <w:jc w:val="both"/>
        <w:rPr>
          <w:rFonts w:ascii="Times New Roman" w:hAnsi="Times New Roman" w:cs="Times New Roman"/>
        </w:rPr>
      </w:pPr>
    </w:p>
    <w:p w14:paraId="76077CEC" w14:textId="77777777" w:rsidR="00153FFC" w:rsidRPr="00FF4284" w:rsidRDefault="00C618C3" w:rsidP="001A31A6">
      <w:pPr>
        <w:pStyle w:val="PlainText"/>
        <w:tabs>
          <w:tab w:val="left" w:pos="720"/>
          <w:tab w:val="left" w:pos="1440"/>
          <w:tab w:val="left" w:pos="2160"/>
          <w:tab w:val="left" w:pos="2880"/>
          <w:tab w:val="left" w:pos="3600"/>
        </w:tabs>
        <w:rPr>
          <w:rFonts w:ascii="Times New Roman" w:hAnsi="Times New Roman" w:cs="Times New Roman"/>
          <w:b/>
          <w:bCs/>
          <w:sz w:val="24"/>
          <w:szCs w:val="24"/>
        </w:rPr>
      </w:pPr>
      <w:r>
        <w:rPr>
          <w:rFonts w:ascii="Times New Roman" w:hAnsi="Times New Roman" w:cs="Times New Roman"/>
          <w:b/>
          <w:bCs/>
          <w:sz w:val="24"/>
          <w:szCs w:val="24"/>
        </w:rPr>
        <w:t>Q.</w:t>
      </w:r>
      <w:r>
        <w:rPr>
          <w:rFonts w:ascii="Times New Roman" w:hAnsi="Times New Roman" w:cs="Times New Roman"/>
          <w:b/>
          <w:bCs/>
          <w:sz w:val="24"/>
          <w:szCs w:val="24"/>
        </w:rPr>
        <w:tab/>
      </w:r>
      <w:r w:rsidR="003C41C0" w:rsidRPr="00FF4284">
        <w:rPr>
          <w:rFonts w:ascii="Times New Roman" w:hAnsi="Times New Roman" w:cs="Times New Roman"/>
          <w:b/>
          <w:bCs/>
          <w:sz w:val="24"/>
          <w:szCs w:val="24"/>
        </w:rPr>
        <w:t>Remote Participation</w:t>
      </w:r>
      <w:r w:rsidR="00153FFC" w:rsidRPr="00FF4284">
        <w:rPr>
          <w:rFonts w:ascii="Times New Roman" w:hAnsi="Times New Roman" w:cs="Times New Roman"/>
          <w:b/>
          <w:bCs/>
          <w:sz w:val="24"/>
          <w:szCs w:val="24"/>
        </w:rPr>
        <w:t>.</w:t>
      </w:r>
    </w:p>
    <w:p w14:paraId="185071F5" w14:textId="77777777" w:rsidR="00153FFC" w:rsidRDefault="00153FFC" w:rsidP="00153FFC">
      <w:pPr>
        <w:pStyle w:val="PlainText"/>
        <w:tabs>
          <w:tab w:val="left" w:pos="720"/>
          <w:tab w:val="left" w:pos="1440"/>
          <w:tab w:val="left" w:pos="2160"/>
          <w:tab w:val="left" w:pos="2880"/>
          <w:tab w:val="left" w:pos="3600"/>
        </w:tabs>
        <w:rPr>
          <w:rFonts w:ascii="Times New Roman" w:hAnsi="Times New Roman" w:cs="Times New Roman"/>
          <w:sz w:val="24"/>
          <w:szCs w:val="24"/>
        </w:rPr>
      </w:pPr>
    </w:p>
    <w:p w14:paraId="6130802B" w14:textId="77777777" w:rsidR="003C41C0" w:rsidRDefault="003C41C0" w:rsidP="006062F6">
      <w:pPr>
        <w:pStyle w:val="PlainText"/>
        <w:numPr>
          <w:ilvl w:val="0"/>
          <w:numId w:val="6"/>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In accordance with 1 M.R.S. § 4</w:t>
      </w:r>
      <w:r w:rsidR="00DD45D3">
        <w:rPr>
          <w:rFonts w:ascii="Times New Roman" w:hAnsi="Times New Roman" w:cs="Times New Roman"/>
          <w:sz w:val="24"/>
          <w:szCs w:val="24"/>
        </w:rPr>
        <w:t>03</w:t>
      </w:r>
      <w:r>
        <w:rPr>
          <w:rFonts w:ascii="Times New Roman" w:hAnsi="Times New Roman" w:cs="Times New Roman"/>
          <w:sz w:val="24"/>
          <w:szCs w:val="24"/>
        </w:rPr>
        <w:t>-B and the CSAB’s Remote Participation in Public Proceedings Policy (adopted September 28, 2023)</w:t>
      </w:r>
      <w:r w:rsidR="00B8370C">
        <w:rPr>
          <w:rFonts w:ascii="Times New Roman" w:hAnsi="Times New Roman" w:cs="Times New Roman"/>
          <w:sz w:val="24"/>
          <w:szCs w:val="24"/>
        </w:rPr>
        <w:t xml:space="preserve"> (“Remote Participation Policy”)</w:t>
      </w:r>
      <w:r>
        <w:rPr>
          <w:rFonts w:ascii="Times New Roman" w:hAnsi="Times New Roman" w:cs="Times New Roman"/>
          <w:sz w:val="24"/>
          <w:szCs w:val="24"/>
        </w:rPr>
        <w:t>, t</w:t>
      </w:r>
      <w:r w:rsidR="00153FFC">
        <w:rPr>
          <w:rFonts w:ascii="Times New Roman" w:hAnsi="Times New Roman" w:cs="Times New Roman"/>
          <w:sz w:val="24"/>
          <w:szCs w:val="24"/>
        </w:rPr>
        <w:t xml:space="preserve">he </w:t>
      </w:r>
      <w:r>
        <w:rPr>
          <w:rFonts w:ascii="Times New Roman" w:hAnsi="Times New Roman" w:cs="Times New Roman"/>
          <w:sz w:val="24"/>
          <w:szCs w:val="24"/>
        </w:rPr>
        <w:t>CSAB</w:t>
      </w:r>
      <w:r w:rsidR="00153FFC">
        <w:rPr>
          <w:rFonts w:ascii="Times New Roman" w:hAnsi="Times New Roman" w:cs="Times New Roman"/>
          <w:sz w:val="24"/>
          <w:szCs w:val="24"/>
        </w:rPr>
        <w:t xml:space="preserve"> may </w:t>
      </w:r>
      <w:r>
        <w:rPr>
          <w:rFonts w:ascii="Times New Roman" w:hAnsi="Times New Roman" w:cs="Times New Roman"/>
          <w:sz w:val="24"/>
          <w:szCs w:val="24"/>
        </w:rPr>
        <w:t xml:space="preserve">allow public proceedings, including hearings, to be conducted by remote means using synchronous telephonic or video technology which allows simultaneous reception and exchange of information.  </w:t>
      </w:r>
    </w:p>
    <w:p w14:paraId="1CB1EC5B" w14:textId="77777777" w:rsidR="00DD45D3" w:rsidRDefault="00DD45D3" w:rsidP="00B16E6C">
      <w:pPr>
        <w:pStyle w:val="PlainText"/>
        <w:tabs>
          <w:tab w:val="left" w:pos="720"/>
          <w:tab w:val="left" w:pos="1440"/>
          <w:tab w:val="left" w:pos="2160"/>
          <w:tab w:val="left" w:pos="2880"/>
          <w:tab w:val="left" w:pos="3600"/>
        </w:tabs>
        <w:ind w:left="2160"/>
        <w:jc w:val="both"/>
        <w:rPr>
          <w:rFonts w:ascii="Times New Roman" w:hAnsi="Times New Roman" w:cs="Times New Roman"/>
          <w:sz w:val="24"/>
          <w:szCs w:val="24"/>
        </w:rPr>
      </w:pPr>
    </w:p>
    <w:p w14:paraId="70C526C3" w14:textId="77777777" w:rsidR="00153FFC" w:rsidRDefault="003C41C0" w:rsidP="006062F6">
      <w:pPr>
        <w:pStyle w:val="PlainText"/>
        <w:numPr>
          <w:ilvl w:val="0"/>
          <w:numId w:val="6"/>
        </w:numPr>
        <w:tabs>
          <w:tab w:val="left" w:pos="720"/>
          <w:tab w:val="left" w:pos="1440"/>
          <w:tab w:val="left" w:pos="2160"/>
          <w:tab w:val="left" w:pos="2880"/>
          <w:tab w:val="left" w:pos="3600"/>
        </w:tabs>
        <w:jc w:val="both"/>
        <w:rPr>
          <w:rFonts w:ascii="Times New Roman" w:hAnsi="Times New Roman" w:cs="Times New Roman"/>
          <w:sz w:val="24"/>
          <w:szCs w:val="24"/>
        </w:rPr>
      </w:pPr>
      <w:r w:rsidRPr="00B8370C">
        <w:rPr>
          <w:rFonts w:ascii="Times New Roman" w:hAnsi="Times New Roman" w:cs="Times New Roman"/>
          <w:sz w:val="24"/>
          <w:szCs w:val="24"/>
        </w:rPr>
        <w:t xml:space="preserve">While it is the expectation that all members of the CSAB will be physically present for public proceedings at the public meeting </w:t>
      </w:r>
      <w:r w:rsidR="0009509F" w:rsidRPr="00B8370C">
        <w:rPr>
          <w:rFonts w:ascii="Times New Roman" w:hAnsi="Times New Roman" w:cs="Times New Roman"/>
          <w:sz w:val="24"/>
          <w:szCs w:val="24"/>
        </w:rPr>
        <w:t>location,</w:t>
      </w:r>
      <w:r w:rsidR="00B8370C" w:rsidRPr="00B8370C">
        <w:rPr>
          <w:rFonts w:ascii="Times New Roman" w:hAnsi="Times New Roman" w:cs="Times New Roman"/>
          <w:sz w:val="24"/>
          <w:szCs w:val="24"/>
        </w:rPr>
        <w:t xml:space="preserve"> being physically present is not</w:t>
      </w:r>
      <w:r w:rsidR="00C8295B">
        <w:rPr>
          <w:rFonts w:ascii="Times New Roman" w:hAnsi="Times New Roman" w:cs="Times New Roman"/>
          <w:sz w:val="24"/>
          <w:szCs w:val="24"/>
        </w:rPr>
        <w:t xml:space="preserve"> always</w:t>
      </w:r>
      <w:r w:rsidR="00B8370C" w:rsidRPr="00B8370C">
        <w:rPr>
          <w:rFonts w:ascii="Times New Roman" w:hAnsi="Times New Roman" w:cs="Times New Roman"/>
          <w:sz w:val="24"/>
          <w:szCs w:val="24"/>
        </w:rPr>
        <w:t xml:space="preserve"> practicable.  In addition</w:t>
      </w:r>
      <w:r w:rsidR="0009509F">
        <w:rPr>
          <w:rFonts w:ascii="Times New Roman" w:hAnsi="Times New Roman" w:cs="Times New Roman"/>
          <w:sz w:val="24"/>
          <w:szCs w:val="24"/>
        </w:rPr>
        <w:t>,</w:t>
      </w:r>
      <w:r w:rsidR="00B8370C" w:rsidRPr="00B8370C">
        <w:rPr>
          <w:rFonts w:ascii="Times New Roman" w:hAnsi="Times New Roman" w:cs="Times New Roman"/>
          <w:sz w:val="24"/>
          <w:szCs w:val="24"/>
        </w:rPr>
        <w:t xml:space="preserve"> the CSAB may meet solely by remote means if an emergency or urgent situation requires that all members of the body meet only by remote methods.  In those circumstances, public attendance may be restricted to remote access only at the public proceeding.</w:t>
      </w:r>
    </w:p>
    <w:p w14:paraId="566D0086" w14:textId="77777777" w:rsidR="00DD45D3" w:rsidRDefault="00DD45D3" w:rsidP="00B16E6C">
      <w:pPr>
        <w:pStyle w:val="PlainText"/>
        <w:tabs>
          <w:tab w:val="left" w:pos="720"/>
          <w:tab w:val="left" w:pos="1440"/>
          <w:tab w:val="left" w:pos="2160"/>
          <w:tab w:val="left" w:pos="2880"/>
          <w:tab w:val="left" w:pos="3600"/>
        </w:tabs>
        <w:ind w:left="2160"/>
        <w:jc w:val="both"/>
        <w:rPr>
          <w:rFonts w:ascii="Times New Roman" w:hAnsi="Times New Roman" w:cs="Times New Roman"/>
          <w:sz w:val="24"/>
          <w:szCs w:val="24"/>
        </w:rPr>
      </w:pPr>
    </w:p>
    <w:p w14:paraId="2EB9EDEC" w14:textId="77777777" w:rsidR="00B8370C" w:rsidRDefault="00B8370C" w:rsidP="006062F6">
      <w:pPr>
        <w:pStyle w:val="PlainText"/>
        <w:numPr>
          <w:ilvl w:val="0"/>
          <w:numId w:val="6"/>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 xml:space="preserve">The procedures for remote participation in CSAB public proceedings shall be in accordance with 1 M.R.S. § 403-B, and the CSAB Remote Participation Policy.  </w:t>
      </w:r>
    </w:p>
    <w:p w14:paraId="2DE93706" w14:textId="77777777" w:rsidR="00DD45D3" w:rsidRDefault="00DD45D3" w:rsidP="00B16E6C">
      <w:pPr>
        <w:pStyle w:val="PlainText"/>
        <w:tabs>
          <w:tab w:val="left" w:pos="720"/>
          <w:tab w:val="left" w:pos="1440"/>
          <w:tab w:val="left" w:pos="2160"/>
          <w:tab w:val="left" w:pos="2880"/>
          <w:tab w:val="left" w:pos="3600"/>
        </w:tabs>
        <w:ind w:left="2160"/>
        <w:jc w:val="both"/>
        <w:rPr>
          <w:rFonts w:ascii="Times New Roman" w:hAnsi="Times New Roman" w:cs="Times New Roman"/>
          <w:sz w:val="24"/>
          <w:szCs w:val="24"/>
        </w:rPr>
      </w:pPr>
    </w:p>
    <w:p w14:paraId="66F0B52C" w14:textId="77777777" w:rsidR="00492598" w:rsidRDefault="00B8370C" w:rsidP="006062F6">
      <w:pPr>
        <w:pStyle w:val="PlainText"/>
        <w:numPr>
          <w:ilvl w:val="0"/>
          <w:numId w:val="6"/>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A member of the CSAB who participates remotely in a CSAB proceeding is present for the purposes of a quorum and voting.</w:t>
      </w:r>
    </w:p>
    <w:p w14:paraId="3B634A94" w14:textId="77777777" w:rsidR="00B8370C" w:rsidRDefault="00B8370C" w:rsidP="00492598">
      <w:pPr>
        <w:pStyle w:val="PlainText"/>
        <w:tabs>
          <w:tab w:val="left" w:pos="720"/>
          <w:tab w:val="left" w:pos="1440"/>
          <w:tab w:val="left" w:pos="2160"/>
          <w:tab w:val="left" w:pos="2880"/>
          <w:tab w:val="left" w:pos="3600"/>
        </w:tabs>
        <w:ind w:left="2160"/>
        <w:rPr>
          <w:rFonts w:ascii="Times New Roman" w:hAnsi="Times New Roman" w:cs="Times New Roman"/>
          <w:sz w:val="24"/>
          <w:szCs w:val="24"/>
        </w:rPr>
      </w:pPr>
      <w:r>
        <w:rPr>
          <w:rFonts w:ascii="Times New Roman" w:hAnsi="Times New Roman" w:cs="Times New Roman"/>
          <w:sz w:val="24"/>
          <w:szCs w:val="24"/>
        </w:rPr>
        <w:t xml:space="preserve">  </w:t>
      </w:r>
    </w:p>
    <w:p w14:paraId="6B30D153" w14:textId="77777777" w:rsidR="005540F1" w:rsidRPr="00FF4284" w:rsidRDefault="00C618C3" w:rsidP="001B77C8">
      <w:pPr>
        <w:pStyle w:val="PlainText"/>
        <w:tabs>
          <w:tab w:val="left" w:pos="720"/>
          <w:tab w:val="left" w:pos="2160"/>
          <w:tab w:val="left" w:pos="2880"/>
          <w:tab w:val="left" w:pos="3600"/>
        </w:tabs>
        <w:ind w:left="720" w:hanging="720"/>
        <w:rPr>
          <w:rFonts w:ascii="Times New Roman" w:hAnsi="Times New Roman" w:cs="Times New Roman"/>
          <w:b/>
          <w:bCs/>
          <w:sz w:val="24"/>
          <w:szCs w:val="24"/>
        </w:rPr>
      </w:pPr>
      <w:r>
        <w:rPr>
          <w:rFonts w:ascii="Times New Roman" w:hAnsi="Times New Roman" w:cs="Times New Roman"/>
          <w:b/>
          <w:bCs/>
          <w:sz w:val="24"/>
          <w:szCs w:val="24"/>
        </w:rPr>
        <w:t>R</w:t>
      </w:r>
      <w:r w:rsidR="00A61EDB">
        <w:rPr>
          <w:rFonts w:ascii="Times New Roman" w:hAnsi="Times New Roman" w:cs="Times New Roman"/>
          <w:b/>
          <w:bCs/>
          <w:sz w:val="24"/>
          <w:szCs w:val="24"/>
        </w:rPr>
        <w:t>.</w:t>
      </w:r>
      <w:r w:rsidR="00A61EDB">
        <w:rPr>
          <w:rFonts w:ascii="Times New Roman" w:hAnsi="Times New Roman" w:cs="Times New Roman"/>
          <w:b/>
          <w:bCs/>
          <w:sz w:val="24"/>
          <w:szCs w:val="24"/>
        </w:rPr>
        <w:tab/>
      </w:r>
      <w:r w:rsidR="000A08F6" w:rsidRPr="00FF4284">
        <w:rPr>
          <w:rFonts w:ascii="Times New Roman" w:hAnsi="Times New Roman" w:cs="Times New Roman"/>
          <w:b/>
          <w:bCs/>
          <w:sz w:val="24"/>
          <w:szCs w:val="24"/>
        </w:rPr>
        <w:t xml:space="preserve">Appeals </w:t>
      </w:r>
      <w:r w:rsidR="00DD45D3">
        <w:rPr>
          <w:rFonts w:ascii="Times New Roman" w:hAnsi="Times New Roman" w:cs="Times New Roman"/>
          <w:b/>
          <w:bCs/>
          <w:sz w:val="24"/>
          <w:szCs w:val="24"/>
        </w:rPr>
        <w:t>I</w:t>
      </w:r>
      <w:r w:rsidR="000A08F6" w:rsidRPr="00FF4284">
        <w:rPr>
          <w:rFonts w:ascii="Times New Roman" w:hAnsi="Times New Roman" w:cs="Times New Roman"/>
          <w:b/>
          <w:bCs/>
          <w:sz w:val="24"/>
          <w:szCs w:val="24"/>
        </w:rPr>
        <w:t xml:space="preserve">nvolving </w:t>
      </w:r>
      <w:r w:rsidR="00492598" w:rsidRPr="00FF4284">
        <w:rPr>
          <w:rFonts w:ascii="Times New Roman" w:hAnsi="Times New Roman" w:cs="Times New Roman"/>
          <w:b/>
          <w:bCs/>
          <w:sz w:val="24"/>
          <w:szCs w:val="24"/>
        </w:rPr>
        <w:t xml:space="preserve">Classification, </w:t>
      </w:r>
      <w:r w:rsidR="000A08F6" w:rsidRPr="00FF4284">
        <w:rPr>
          <w:rFonts w:ascii="Times New Roman" w:hAnsi="Times New Roman" w:cs="Times New Roman"/>
          <w:b/>
          <w:bCs/>
          <w:sz w:val="24"/>
          <w:szCs w:val="24"/>
        </w:rPr>
        <w:t xml:space="preserve">Allocation or Reallocation </w:t>
      </w:r>
      <w:r w:rsidR="00DD45D3">
        <w:rPr>
          <w:rFonts w:ascii="Times New Roman" w:hAnsi="Times New Roman" w:cs="Times New Roman"/>
          <w:b/>
          <w:bCs/>
          <w:sz w:val="24"/>
          <w:szCs w:val="24"/>
        </w:rPr>
        <w:t>D</w:t>
      </w:r>
      <w:r w:rsidR="000A08F6" w:rsidRPr="00FF4284">
        <w:rPr>
          <w:rFonts w:ascii="Times New Roman" w:hAnsi="Times New Roman" w:cs="Times New Roman"/>
          <w:b/>
          <w:bCs/>
          <w:sz w:val="24"/>
          <w:szCs w:val="24"/>
        </w:rPr>
        <w:t>ecisions</w:t>
      </w:r>
      <w:r w:rsidR="00492598" w:rsidRPr="00FF4284">
        <w:rPr>
          <w:rFonts w:ascii="Times New Roman" w:hAnsi="Times New Roman" w:cs="Times New Roman"/>
          <w:b/>
          <w:bCs/>
          <w:sz w:val="24"/>
          <w:szCs w:val="24"/>
        </w:rPr>
        <w:t xml:space="preserve"> of the Bureau</w:t>
      </w:r>
      <w:r w:rsidR="00C8295B">
        <w:rPr>
          <w:rFonts w:ascii="Times New Roman" w:hAnsi="Times New Roman" w:cs="Times New Roman"/>
          <w:b/>
          <w:bCs/>
          <w:sz w:val="24"/>
          <w:szCs w:val="24"/>
        </w:rPr>
        <w:t xml:space="preserve"> </w:t>
      </w:r>
      <w:r w:rsidR="00492598" w:rsidRPr="00FF4284">
        <w:rPr>
          <w:rFonts w:ascii="Times New Roman" w:hAnsi="Times New Roman" w:cs="Times New Roman"/>
          <w:b/>
          <w:bCs/>
          <w:sz w:val="24"/>
          <w:szCs w:val="24"/>
        </w:rPr>
        <w:t>of Human Resources</w:t>
      </w:r>
    </w:p>
    <w:p w14:paraId="4ADB5AE2" w14:textId="77777777" w:rsidR="005540F1" w:rsidRPr="00FF4284" w:rsidRDefault="005540F1" w:rsidP="005540F1">
      <w:pPr>
        <w:pStyle w:val="PlainText"/>
        <w:tabs>
          <w:tab w:val="left" w:pos="720"/>
          <w:tab w:val="left" w:pos="1440"/>
          <w:tab w:val="left" w:pos="2160"/>
          <w:tab w:val="left" w:pos="2880"/>
          <w:tab w:val="left" w:pos="3600"/>
        </w:tabs>
        <w:rPr>
          <w:rFonts w:ascii="Times New Roman" w:hAnsi="Times New Roman" w:cs="Times New Roman"/>
          <w:b/>
          <w:bCs/>
          <w:sz w:val="24"/>
          <w:szCs w:val="24"/>
        </w:rPr>
      </w:pPr>
    </w:p>
    <w:p w14:paraId="5C3A6226" w14:textId="77777777" w:rsidR="00FF4284" w:rsidRDefault="005540F1" w:rsidP="006062F6">
      <w:pPr>
        <w:pStyle w:val="PlainText"/>
        <w:numPr>
          <w:ilvl w:val="0"/>
          <w:numId w:val="8"/>
        </w:numPr>
        <w:tabs>
          <w:tab w:val="left" w:pos="720"/>
          <w:tab w:val="left" w:pos="1440"/>
          <w:tab w:val="left" w:pos="2160"/>
          <w:tab w:val="left" w:pos="2880"/>
          <w:tab w:val="left" w:pos="3600"/>
        </w:tabs>
        <w:ind w:left="2160" w:hanging="720"/>
        <w:jc w:val="both"/>
        <w:rPr>
          <w:rFonts w:ascii="Times New Roman" w:hAnsi="Times New Roman" w:cs="Times New Roman"/>
          <w:sz w:val="24"/>
          <w:szCs w:val="24"/>
        </w:rPr>
      </w:pPr>
      <w:r>
        <w:rPr>
          <w:rFonts w:ascii="Times New Roman" w:hAnsi="Times New Roman" w:cs="Times New Roman"/>
          <w:sz w:val="24"/>
          <w:szCs w:val="24"/>
        </w:rPr>
        <w:t>In appeals</w:t>
      </w:r>
      <w:r w:rsidR="000A08F6">
        <w:rPr>
          <w:rFonts w:ascii="Times New Roman" w:hAnsi="Times New Roman" w:cs="Times New Roman"/>
          <w:sz w:val="24"/>
          <w:szCs w:val="24"/>
        </w:rPr>
        <w:t xml:space="preserve"> of a decision </w:t>
      </w:r>
      <w:r>
        <w:rPr>
          <w:rFonts w:ascii="Times New Roman" w:hAnsi="Times New Roman" w:cs="Times New Roman"/>
          <w:sz w:val="24"/>
          <w:szCs w:val="24"/>
        </w:rPr>
        <w:t>concerning the classification of positions, the allocation of new positions or the reallocation of e</w:t>
      </w:r>
      <w:r w:rsidR="000A08F6">
        <w:rPr>
          <w:rFonts w:ascii="Times New Roman" w:hAnsi="Times New Roman" w:cs="Times New Roman"/>
          <w:sz w:val="24"/>
          <w:szCs w:val="24"/>
        </w:rPr>
        <w:t xml:space="preserve">xisting positions which decision is known to have a direct and substantial impact on several other positions, or when an appeal is filed on behalf of a group of employees with respect to their several positions, the appeal filed shall be considered of substantial public interest and public notice of the hearing shall be made in accordance with </w:t>
      </w:r>
      <w:r w:rsidR="00FF4284">
        <w:rPr>
          <w:rFonts w:ascii="Times New Roman" w:hAnsi="Times New Roman" w:cs="Times New Roman"/>
          <w:sz w:val="24"/>
          <w:szCs w:val="24"/>
        </w:rPr>
        <w:t xml:space="preserve">Section </w:t>
      </w:r>
      <w:r w:rsidR="00861BF6">
        <w:rPr>
          <w:rFonts w:ascii="Times New Roman" w:hAnsi="Times New Roman" w:cs="Times New Roman"/>
          <w:sz w:val="24"/>
          <w:szCs w:val="24"/>
        </w:rPr>
        <w:t>9(</w:t>
      </w:r>
      <w:r w:rsidR="008355C4">
        <w:rPr>
          <w:rFonts w:ascii="Times New Roman" w:hAnsi="Times New Roman" w:cs="Times New Roman"/>
          <w:sz w:val="24"/>
          <w:szCs w:val="24"/>
        </w:rPr>
        <w:t>A</w:t>
      </w:r>
      <w:r w:rsidR="00861BF6">
        <w:rPr>
          <w:rFonts w:ascii="Times New Roman" w:hAnsi="Times New Roman" w:cs="Times New Roman"/>
          <w:sz w:val="24"/>
          <w:szCs w:val="24"/>
        </w:rPr>
        <w:t>)(2)</w:t>
      </w:r>
      <w:r w:rsidR="00FF4284">
        <w:rPr>
          <w:rFonts w:ascii="Times New Roman" w:hAnsi="Times New Roman" w:cs="Times New Roman"/>
          <w:sz w:val="24"/>
          <w:szCs w:val="24"/>
        </w:rPr>
        <w:t xml:space="preserve"> of this Rule.</w:t>
      </w:r>
    </w:p>
    <w:p w14:paraId="46D421AC" w14:textId="77777777" w:rsidR="00B8370C" w:rsidRDefault="00B8370C" w:rsidP="001F6D9B">
      <w:pPr>
        <w:pStyle w:val="PlainText"/>
        <w:tabs>
          <w:tab w:val="left" w:pos="720"/>
          <w:tab w:val="left" w:pos="1440"/>
          <w:tab w:val="left" w:pos="2160"/>
          <w:tab w:val="left" w:pos="2880"/>
          <w:tab w:val="left" w:pos="3600"/>
        </w:tabs>
        <w:rPr>
          <w:rFonts w:ascii="Times New Roman" w:hAnsi="Times New Roman" w:cs="Times New Roman"/>
          <w:sz w:val="24"/>
          <w:szCs w:val="24"/>
        </w:rPr>
      </w:pPr>
    </w:p>
    <w:p w14:paraId="531CA377" w14:textId="77777777" w:rsidR="000A08F6" w:rsidRDefault="000A08F6" w:rsidP="006062F6">
      <w:pPr>
        <w:pStyle w:val="PlainText"/>
        <w:numPr>
          <w:ilvl w:val="0"/>
          <w:numId w:val="8"/>
        </w:numPr>
        <w:tabs>
          <w:tab w:val="left" w:pos="720"/>
          <w:tab w:val="left" w:pos="1440"/>
          <w:tab w:val="left" w:pos="2160"/>
          <w:tab w:val="left" w:pos="2880"/>
          <w:tab w:val="left" w:pos="3600"/>
        </w:tabs>
        <w:ind w:left="2160" w:hanging="720"/>
        <w:jc w:val="both"/>
        <w:rPr>
          <w:rFonts w:ascii="Times New Roman" w:hAnsi="Times New Roman" w:cs="Times New Roman"/>
          <w:sz w:val="24"/>
          <w:szCs w:val="24"/>
        </w:rPr>
      </w:pPr>
      <w:r>
        <w:rPr>
          <w:rFonts w:ascii="Times New Roman" w:hAnsi="Times New Roman" w:cs="Times New Roman"/>
          <w:sz w:val="24"/>
          <w:szCs w:val="24"/>
        </w:rPr>
        <w:t>Any person may establish entitlement to intervene as a party to a particular proceeding involving a classification, allocation, or reallocation decision by submitting a timely application to intervene which demons</w:t>
      </w:r>
      <w:r w:rsidR="0009509F">
        <w:rPr>
          <w:rFonts w:ascii="Times New Roman" w:hAnsi="Times New Roman" w:cs="Times New Roman"/>
          <w:sz w:val="24"/>
          <w:szCs w:val="24"/>
        </w:rPr>
        <w:t>t</w:t>
      </w:r>
      <w:r>
        <w:rPr>
          <w:rFonts w:ascii="Times New Roman" w:hAnsi="Times New Roman" w:cs="Times New Roman"/>
          <w:sz w:val="24"/>
          <w:szCs w:val="24"/>
        </w:rPr>
        <w:t xml:space="preserve">rates an interest on the basis that the proceeding to be held is, or is expected to be, of direct </w:t>
      </w:r>
      <w:r>
        <w:rPr>
          <w:rFonts w:ascii="Times New Roman" w:hAnsi="Times New Roman" w:cs="Times New Roman"/>
          <w:sz w:val="24"/>
          <w:szCs w:val="24"/>
        </w:rPr>
        <w:lastRenderedPageBreak/>
        <w:t>and substantial importance to their class of employment.  Interest claimed shall be established under the following criteria:</w:t>
      </w:r>
    </w:p>
    <w:p w14:paraId="0CB80039" w14:textId="77777777" w:rsidR="00FF4284" w:rsidRDefault="00FF4284" w:rsidP="00FF4284">
      <w:pPr>
        <w:pStyle w:val="PlainText"/>
        <w:tabs>
          <w:tab w:val="left" w:pos="720"/>
          <w:tab w:val="left" w:pos="1440"/>
          <w:tab w:val="left" w:pos="2160"/>
          <w:tab w:val="left" w:pos="2880"/>
          <w:tab w:val="left" w:pos="3600"/>
        </w:tabs>
        <w:ind w:left="1800"/>
        <w:rPr>
          <w:rFonts w:ascii="Times New Roman" w:hAnsi="Times New Roman" w:cs="Times New Roman"/>
          <w:sz w:val="24"/>
          <w:szCs w:val="24"/>
        </w:rPr>
      </w:pPr>
    </w:p>
    <w:p w14:paraId="09ED4514" w14:textId="77777777" w:rsidR="000A08F6" w:rsidRDefault="000A08F6" w:rsidP="006062F6">
      <w:pPr>
        <w:pStyle w:val="PlainText"/>
        <w:numPr>
          <w:ilvl w:val="0"/>
          <w:numId w:val="9"/>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 xml:space="preserve">Facts and circumstances provided by application make evident a direct and consequential involvement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present or anticipated employment in a class of position within the organizational unit or units of the agency affected by the appeal</w:t>
      </w:r>
      <w:r w:rsidR="00001D4A">
        <w:rPr>
          <w:rFonts w:ascii="Times New Roman" w:hAnsi="Times New Roman" w:cs="Times New Roman"/>
          <w:sz w:val="24"/>
          <w:szCs w:val="24"/>
        </w:rPr>
        <w:t>;</w:t>
      </w:r>
      <w:r w:rsidR="00816B28">
        <w:rPr>
          <w:rFonts w:ascii="Times New Roman" w:hAnsi="Times New Roman" w:cs="Times New Roman"/>
          <w:sz w:val="24"/>
          <w:szCs w:val="24"/>
        </w:rPr>
        <w:t xml:space="preserve"> or</w:t>
      </w:r>
    </w:p>
    <w:p w14:paraId="6E7FD6D8" w14:textId="77777777" w:rsidR="00FF4284" w:rsidRDefault="00FF4284" w:rsidP="00B16E6C">
      <w:pPr>
        <w:pStyle w:val="PlainText"/>
        <w:tabs>
          <w:tab w:val="left" w:pos="720"/>
          <w:tab w:val="left" w:pos="1440"/>
          <w:tab w:val="left" w:pos="2160"/>
          <w:tab w:val="left" w:pos="2880"/>
          <w:tab w:val="left" w:pos="3600"/>
        </w:tabs>
        <w:ind w:left="2880"/>
        <w:jc w:val="both"/>
        <w:rPr>
          <w:rFonts w:ascii="Times New Roman" w:hAnsi="Times New Roman" w:cs="Times New Roman"/>
          <w:sz w:val="24"/>
          <w:szCs w:val="24"/>
        </w:rPr>
      </w:pPr>
    </w:p>
    <w:p w14:paraId="396220B8" w14:textId="77777777" w:rsidR="000A08F6" w:rsidRDefault="001901CE" w:rsidP="006062F6">
      <w:pPr>
        <w:pStyle w:val="PlainText"/>
        <w:numPr>
          <w:ilvl w:val="0"/>
          <w:numId w:val="9"/>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 xml:space="preserve">Facts and circumstances provided by application make evident a direct and consequential involvement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employment in a class of position which is or may be assigned to the same (or related) occupational grouping as that addressed by the appeal</w:t>
      </w:r>
      <w:r w:rsidR="00816B28">
        <w:rPr>
          <w:rFonts w:ascii="Times New Roman" w:hAnsi="Times New Roman" w:cs="Times New Roman"/>
          <w:sz w:val="24"/>
          <w:szCs w:val="24"/>
        </w:rPr>
        <w:t>.</w:t>
      </w:r>
    </w:p>
    <w:p w14:paraId="048DFD40" w14:textId="77777777" w:rsidR="00A22682" w:rsidRDefault="00A22682" w:rsidP="00B16E6C">
      <w:pPr>
        <w:pStyle w:val="PlainText"/>
        <w:tabs>
          <w:tab w:val="left" w:pos="720"/>
          <w:tab w:val="left" w:pos="1440"/>
          <w:tab w:val="left" w:pos="2160"/>
          <w:tab w:val="left" w:pos="2880"/>
          <w:tab w:val="left" w:pos="3600"/>
        </w:tabs>
        <w:jc w:val="both"/>
        <w:rPr>
          <w:rFonts w:ascii="Times New Roman" w:hAnsi="Times New Roman" w:cs="Times New Roman"/>
          <w:sz w:val="24"/>
          <w:szCs w:val="24"/>
        </w:rPr>
      </w:pPr>
    </w:p>
    <w:p w14:paraId="563941E3" w14:textId="77777777" w:rsidR="001901CE" w:rsidRDefault="001901CE" w:rsidP="006062F6">
      <w:pPr>
        <w:pStyle w:val="PlainText"/>
        <w:numPr>
          <w:ilvl w:val="0"/>
          <w:numId w:val="8"/>
        </w:numPr>
        <w:tabs>
          <w:tab w:val="left" w:pos="720"/>
          <w:tab w:val="left" w:pos="1440"/>
          <w:tab w:val="left" w:pos="2160"/>
          <w:tab w:val="left" w:pos="2880"/>
          <w:tab w:val="left" w:pos="3600"/>
        </w:tabs>
        <w:rPr>
          <w:rFonts w:ascii="Times New Roman" w:hAnsi="Times New Roman" w:cs="Times New Roman"/>
          <w:sz w:val="24"/>
          <w:szCs w:val="24"/>
        </w:rPr>
      </w:pPr>
      <w:r>
        <w:rPr>
          <w:rFonts w:ascii="Times New Roman" w:hAnsi="Times New Roman" w:cs="Times New Roman"/>
          <w:sz w:val="24"/>
          <w:szCs w:val="24"/>
        </w:rPr>
        <w:t>Application to Intervene</w:t>
      </w:r>
    </w:p>
    <w:p w14:paraId="6DA17FCC" w14:textId="77777777" w:rsidR="001901CE" w:rsidRDefault="001901CE" w:rsidP="001901CE">
      <w:pPr>
        <w:pStyle w:val="PlainText"/>
        <w:tabs>
          <w:tab w:val="left" w:pos="720"/>
          <w:tab w:val="left" w:pos="1440"/>
          <w:tab w:val="left" w:pos="2160"/>
          <w:tab w:val="left" w:pos="2880"/>
          <w:tab w:val="left" w:pos="3600"/>
        </w:tabs>
        <w:ind w:left="1800"/>
        <w:rPr>
          <w:rFonts w:ascii="Times New Roman" w:hAnsi="Times New Roman" w:cs="Times New Roman"/>
          <w:sz w:val="24"/>
          <w:szCs w:val="24"/>
        </w:rPr>
      </w:pPr>
    </w:p>
    <w:p w14:paraId="67B0A93F" w14:textId="77777777" w:rsidR="001901CE" w:rsidRDefault="001901CE" w:rsidP="006062F6">
      <w:pPr>
        <w:pStyle w:val="PlainText"/>
        <w:numPr>
          <w:ilvl w:val="0"/>
          <w:numId w:val="10"/>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Applications to intervene in appeals involving a classification, allocation, or reallocation decision must be in writing and received by the CSAB at least 14 days prior to the hearing date and must contain the following information: 1)</w:t>
      </w:r>
      <w:r w:rsidR="00001D4A">
        <w:rPr>
          <w:rFonts w:ascii="Times New Roman" w:hAnsi="Times New Roman" w:cs="Times New Roman"/>
          <w:sz w:val="24"/>
          <w:szCs w:val="24"/>
        </w:rPr>
        <w:t xml:space="preserve"> </w:t>
      </w:r>
      <w:r>
        <w:rPr>
          <w:rFonts w:ascii="Times New Roman" w:hAnsi="Times New Roman" w:cs="Times New Roman"/>
          <w:sz w:val="24"/>
          <w:szCs w:val="24"/>
        </w:rPr>
        <w:t xml:space="preserve">the name of the person, persons, or class of persons requesting to intervene; 2) reference the particular hearing at which intervention status is requested; 3) the facts and circumstances which support the application to intervene and which satisfy the standards for intervention outlined in section </w:t>
      </w:r>
      <w:r w:rsidR="00C8295B">
        <w:rPr>
          <w:rFonts w:ascii="Times New Roman" w:hAnsi="Times New Roman" w:cs="Times New Roman"/>
          <w:sz w:val="24"/>
          <w:szCs w:val="24"/>
        </w:rPr>
        <w:t>9</w:t>
      </w:r>
      <w:r w:rsidR="00492598">
        <w:rPr>
          <w:rFonts w:ascii="Times New Roman" w:hAnsi="Times New Roman" w:cs="Times New Roman"/>
          <w:sz w:val="24"/>
          <w:szCs w:val="24"/>
        </w:rPr>
        <w:t>(</w:t>
      </w:r>
      <w:r w:rsidR="00C8295B">
        <w:rPr>
          <w:rFonts w:ascii="Times New Roman" w:hAnsi="Times New Roman" w:cs="Times New Roman"/>
          <w:sz w:val="24"/>
          <w:szCs w:val="24"/>
        </w:rPr>
        <w:t>R</w:t>
      </w:r>
      <w:r w:rsidR="00492598">
        <w:rPr>
          <w:rFonts w:ascii="Times New Roman" w:hAnsi="Times New Roman" w:cs="Times New Roman"/>
          <w:sz w:val="24"/>
          <w:szCs w:val="24"/>
        </w:rPr>
        <w:t>)(2) of this Rule.</w:t>
      </w:r>
    </w:p>
    <w:p w14:paraId="7F59C4B4" w14:textId="77777777" w:rsidR="00816B28" w:rsidRDefault="00816B28" w:rsidP="001A31A6">
      <w:pPr>
        <w:pStyle w:val="PlainText"/>
        <w:tabs>
          <w:tab w:val="left" w:pos="720"/>
          <w:tab w:val="left" w:pos="1440"/>
          <w:tab w:val="left" w:pos="2160"/>
          <w:tab w:val="left" w:pos="2880"/>
          <w:tab w:val="left" w:pos="3600"/>
        </w:tabs>
        <w:jc w:val="both"/>
        <w:rPr>
          <w:rFonts w:ascii="Times New Roman" w:hAnsi="Times New Roman" w:cs="Times New Roman"/>
          <w:sz w:val="24"/>
          <w:szCs w:val="24"/>
        </w:rPr>
      </w:pPr>
    </w:p>
    <w:p w14:paraId="31DC2008" w14:textId="77777777" w:rsidR="00D431C4" w:rsidRDefault="00D431C4" w:rsidP="006062F6">
      <w:pPr>
        <w:pStyle w:val="PlainText"/>
        <w:numPr>
          <w:ilvl w:val="0"/>
          <w:numId w:val="41"/>
        </w:numPr>
        <w:tabs>
          <w:tab w:val="left" w:pos="720"/>
          <w:tab w:val="left" w:pos="1440"/>
          <w:tab w:val="left" w:pos="2160"/>
          <w:tab w:val="left" w:pos="2880"/>
          <w:tab w:val="left" w:pos="3600"/>
        </w:tabs>
        <w:ind w:left="1800"/>
        <w:rPr>
          <w:rFonts w:ascii="Times New Roman" w:hAnsi="Times New Roman" w:cs="Times New Roman"/>
          <w:sz w:val="24"/>
          <w:szCs w:val="24"/>
        </w:rPr>
      </w:pPr>
      <w:r>
        <w:rPr>
          <w:rFonts w:ascii="Times New Roman" w:hAnsi="Times New Roman" w:cs="Times New Roman"/>
          <w:sz w:val="24"/>
          <w:szCs w:val="24"/>
        </w:rPr>
        <w:t>Testimony</w:t>
      </w:r>
    </w:p>
    <w:p w14:paraId="64C5A972" w14:textId="77777777" w:rsidR="00A22682" w:rsidRDefault="00A22682" w:rsidP="00D431C4">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E0272C1" w14:textId="77777777" w:rsidR="00D431C4" w:rsidRDefault="00D431C4" w:rsidP="00B16E6C">
      <w:pPr>
        <w:pStyle w:val="PlainText"/>
        <w:tabs>
          <w:tab w:val="left" w:pos="720"/>
          <w:tab w:val="left" w:pos="1440"/>
          <w:tab w:val="left" w:pos="2160"/>
          <w:tab w:val="left" w:pos="2880"/>
          <w:tab w:val="left" w:pos="3600"/>
        </w:tabs>
        <w:ind w:left="2160"/>
        <w:jc w:val="both"/>
        <w:rPr>
          <w:rFonts w:ascii="Times New Roman" w:hAnsi="Times New Roman" w:cs="Times New Roman"/>
          <w:sz w:val="24"/>
          <w:szCs w:val="24"/>
        </w:rPr>
      </w:pPr>
      <w:r>
        <w:rPr>
          <w:rFonts w:ascii="Times New Roman" w:hAnsi="Times New Roman" w:cs="Times New Roman"/>
          <w:sz w:val="24"/>
          <w:szCs w:val="24"/>
        </w:rPr>
        <w:t>Testimony or documentary evidence offered by any party with respect to a classification, allocation, or reallocation appeal is expected to provide facts and circumstances to:</w:t>
      </w:r>
    </w:p>
    <w:p w14:paraId="0EF8FEA7" w14:textId="77777777" w:rsidR="00A22682" w:rsidRDefault="00A22682" w:rsidP="00A22682">
      <w:pPr>
        <w:pStyle w:val="PlainText"/>
        <w:tabs>
          <w:tab w:val="left" w:pos="720"/>
          <w:tab w:val="left" w:pos="1440"/>
          <w:tab w:val="left" w:pos="2160"/>
          <w:tab w:val="left" w:pos="2880"/>
          <w:tab w:val="left" w:pos="3600"/>
        </w:tabs>
        <w:rPr>
          <w:rFonts w:ascii="Times New Roman" w:hAnsi="Times New Roman" w:cs="Times New Roman"/>
          <w:sz w:val="24"/>
          <w:szCs w:val="24"/>
        </w:rPr>
      </w:pPr>
    </w:p>
    <w:p w14:paraId="014E0A6A" w14:textId="77777777" w:rsidR="00492598" w:rsidRDefault="00FD7063" w:rsidP="006062F6">
      <w:pPr>
        <w:pStyle w:val="PlainText"/>
        <w:numPr>
          <w:ilvl w:val="0"/>
          <w:numId w:val="12"/>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 xml:space="preserve">Comparison of job duties referenced by the class specification </w:t>
      </w:r>
      <w:r w:rsidR="00001D4A">
        <w:rPr>
          <w:rFonts w:ascii="Times New Roman" w:hAnsi="Times New Roman" w:cs="Times New Roman"/>
          <w:sz w:val="24"/>
          <w:szCs w:val="24"/>
        </w:rPr>
        <w:t>t</w:t>
      </w:r>
      <w:r>
        <w:rPr>
          <w:rFonts w:ascii="Times New Roman" w:hAnsi="Times New Roman" w:cs="Times New Roman"/>
          <w:sz w:val="24"/>
          <w:szCs w:val="24"/>
        </w:rPr>
        <w:t>o which the position is currently allocated withi</w:t>
      </w:r>
      <w:r w:rsidR="00A22682">
        <w:rPr>
          <w:rFonts w:ascii="Times New Roman" w:hAnsi="Times New Roman" w:cs="Times New Roman"/>
          <w:sz w:val="24"/>
          <w:szCs w:val="24"/>
        </w:rPr>
        <w:t>n</w:t>
      </w:r>
      <w:r>
        <w:rPr>
          <w:rFonts w:ascii="Times New Roman" w:hAnsi="Times New Roman" w:cs="Times New Roman"/>
          <w:sz w:val="24"/>
          <w:szCs w:val="24"/>
        </w:rPr>
        <w:t xml:space="preserve"> the class specification to which the appeal is directed</w:t>
      </w:r>
      <w:r w:rsidR="00A22682">
        <w:rPr>
          <w:rFonts w:ascii="Times New Roman" w:hAnsi="Times New Roman" w:cs="Times New Roman"/>
          <w:sz w:val="24"/>
          <w:szCs w:val="24"/>
        </w:rPr>
        <w:t>;</w:t>
      </w:r>
    </w:p>
    <w:p w14:paraId="29F22B66" w14:textId="77777777" w:rsidR="00A22682" w:rsidRDefault="00A22682" w:rsidP="00B16E6C">
      <w:pPr>
        <w:pStyle w:val="PlainText"/>
        <w:tabs>
          <w:tab w:val="left" w:pos="720"/>
          <w:tab w:val="left" w:pos="1440"/>
          <w:tab w:val="left" w:pos="2160"/>
          <w:tab w:val="left" w:pos="2880"/>
          <w:tab w:val="left" w:pos="3600"/>
        </w:tabs>
        <w:ind w:left="2880"/>
        <w:jc w:val="both"/>
        <w:rPr>
          <w:rFonts w:ascii="Times New Roman" w:hAnsi="Times New Roman" w:cs="Times New Roman"/>
          <w:sz w:val="24"/>
          <w:szCs w:val="24"/>
        </w:rPr>
      </w:pPr>
    </w:p>
    <w:p w14:paraId="4A77A5F2" w14:textId="77777777" w:rsidR="00FD7063" w:rsidRDefault="00FD7063" w:rsidP="006062F6">
      <w:pPr>
        <w:pStyle w:val="PlainText"/>
        <w:numPr>
          <w:ilvl w:val="0"/>
          <w:numId w:val="12"/>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Documentation which supports a new and different classification consistent with the present classification plan;</w:t>
      </w:r>
    </w:p>
    <w:p w14:paraId="6B261B9A" w14:textId="77777777" w:rsidR="00A22682" w:rsidRDefault="00A22682" w:rsidP="00B16E6C">
      <w:pPr>
        <w:pStyle w:val="PlainText"/>
        <w:tabs>
          <w:tab w:val="left" w:pos="720"/>
          <w:tab w:val="left" w:pos="1440"/>
          <w:tab w:val="left" w:pos="2160"/>
          <w:tab w:val="left" w:pos="2880"/>
          <w:tab w:val="left" w:pos="3600"/>
        </w:tabs>
        <w:jc w:val="both"/>
        <w:rPr>
          <w:rFonts w:ascii="Times New Roman" w:hAnsi="Times New Roman" w:cs="Times New Roman"/>
          <w:sz w:val="24"/>
          <w:szCs w:val="24"/>
        </w:rPr>
      </w:pPr>
    </w:p>
    <w:p w14:paraId="2FFDCDA5" w14:textId="77777777" w:rsidR="00FD7063" w:rsidRDefault="00FD7063" w:rsidP="006062F6">
      <w:pPr>
        <w:pStyle w:val="PlainText"/>
        <w:numPr>
          <w:ilvl w:val="0"/>
          <w:numId w:val="12"/>
        </w:numPr>
        <w:tabs>
          <w:tab w:val="left" w:pos="720"/>
          <w:tab w:val="left" w:pos="1440"/>
          <w:tab w:val="left" w:pos="2160"/>
          <w:tab w:val="left" w:pos="2880"/>
          <w:tab w:val="left" w:pos="3600"/>
        </w:tabs>
        <w:jc w:val="both"/>
        <w:rPr>
          <w:rFonts w:ascii="Times New Roman" w:hAnsi="Times New Roman" w:cs="Times New Roman"/>
          <w:sz w:val="24"/>
          <w:szCs w:val="24"/>
        </w:rPr>
      </w:pPr>
      <w:r>
        <w:rPr>
          <w:rFonts w:ascii="Times New Roman" w:hAnsi="Times New Roman" w:cs="Times New Roman"/>
          <w:sz w:val="24"/>
          <w:szCs w:val="24"/>
        </w:rPr>
        <w:t>Changes in organizational structure an</w:t>
      </w:r>
      <w:r w:rsidR="00A22682">
        <w:rPr>
          <w:rFonts w:ascii="Times New Roman" w:hAnsi="Times New Roman" w:cs="Times New Roman"/>
          <w:sz w:val="24"/>
          <w:szCs w:val="24"/>
        </w:rPr>
        <w:t>d</w:t>
      </w:r>
      <w:r>
        <w:rPr>
          <w:rFonts w:ascii="Times New Roman" w:hAnsi="Times New Roman" w:cs="Times New Roman"/>
          <w:sz w:val="24"/>
          <w:szCs w:val="24"/>
        </w:rPr>
        <w:t>/or job duties since the position in question was last allocated</w:t>
      </w:r>
      <w:r w:rsidR="00A22682">
        <w:rPr>
          <w:rFonts w:ascii="Times New Roman" w:hAnsi="Times New Roman" w:cs="Times New Roman"/>
          <w:sz w:val="24"/>
          <w:szCs w:val="24"/>
        </w:rPr>
        <w:t>.</w:t>
      </w:r>
    </w:p>
    <w:p w14:paraId="36C6FF98" w14:textId="77777777" w:rsidR="00A22682" w:rsidRDefault="00A22682" w:rsidP="00A22682">
      <w:pPr>
        <w:pStyle w:val="ListParagraph"/>
        <w:rPr>
          <w:rFonts w:ascii="Times New Roman" w:hAnsi="Times New Roman" w:cs="Times New Roman"/>
          <w:szCs w:val="24"/>
        </w:rPr>
      </w:pPr>
    </w:p>
    <w:p w14:paraId="0B483D18" w14:textId="77777777" w:rsidR="006A5C72" w:rsidRPr="00A22682" w:rsidRDefault="006A5C72" w:rsidP="00301EB7">
      <w:pPr>
        <w:pStyle w:val="PlainText"/>
        <w:numPr>
          <w:ilvl w:val="0"/>
          <w:numId w:val="1"/>
        </w:numPr>
        <w:tabs>
          <w:tab w:val="left" w:pos="540"/>
          <w:tab w:val="left" w:pos="1440"/>
          <w:tab w:val="left" w:pos="2160"/>
          <w:tab w:val="left" w:pos="2880"/>
          <w:tab w:val="left" w:pos="3600"/>
        </w:tabs>
        <w:rPr>
          <w:rFonts w:ascii="Times New Roman" w:hAnsi="Times New Roman" w:cs="Times New Roman"/>
          <w:b/>
          <w:bCs/>
          <w:sz w:val="24"/>
          <w:szCs w:val="24"/>
        </w:rPr>
      </w:pPr>
      <w:r w:rsidRPr="00A22682">
        <w:rPr>
          <w:rFonts w:ascii="Times New Roman" w:hAnsi="Times New Roman" w:cs="Times New Roman"/>
          <w:b/>
          <w:bCs/>
          <w:sz w:val="24"/>
          <w:szCs w:val="24"/>
        </w:rPr>
        <w:t>PREHEARING PRACTICE FOR ADJUDICATORY PROCEEDINGS</w:t>
      </w:r>
    </w:p>
    <w:p w14:paraId="6D5C7125" w14:textId="77777777" w:rsidR="000B2ED0" w:rsidRPr="00A22682" w:rsidRDefault="00153FFC" w:rsidP="006A5C72">
      <w:pPr>
        <w:pStyle w:val="PlainText"/>
        <w:tabs>
          <w:tab w:val="left" w:pos="720"/>
          <w:tab w:val="left" w:pos="1440"/>
          <w:tab w:val="left" w:pos="2160"/>
          <w:tab w:val="left" w:pos="2880"/>
          <w:tab w:val="left" w:pos="3600"/>
        </w:tabs>
        <w:ind w:left="2880" w:hanging="2880"/>
        <w:rPr>
          <w:rFonts w:ascii="Times New Roman" w:hAnsi="Times New Roman" w:cs="Times New Roman"/>
          <w:b/>
          <w:bCs/>
          <w:sz w:val="24"/>
          <w:szCs w:val="24"/>
        </w:rPr>
      </w:pPr>
      <w:r w:rsidRPr="00A22682">
        <w:rPr>
          <w:rFonts w:ascii="Times New Roman" w:hAnsi="Times New Roman" w:cs="Times New Roman"/>
          <w:b/>
          <w:bCs/>
          <w:sz w:val="24"/>
          <w:szCs w:val="24"/>
        </w:rPr>
        <w:tab/>
      </w:r>
    </w:p>
    <w:p w14:paraId="0E6D97D3" w14:textId="77777777" w:rsidR="00063CCD" w:rsidRPr="00A22682" w:rsidRDefault="00063CCD" w:rsidP="006062F6">
      <w:pPr>
        <w:numPr>
          <w:ilvl w:val="0"/>
          <w:numId w:val="7"/>
        </w:numPr>
        <w:tabs>
          <w:tab w:val="left" w:pos="-720"/>
          <w:tab w:val="left" w:pos="0"/>
          <w:tab w:val="left" w:pos="720"/>
        </w:tabs>
        <w:ind w:left="1440" w:hanging="720"/>
        <w:rPr>
          <w:rFonts w:ascii="Times New Roman" w:hAnsi="Times New Roman" w:cs="Times New Roman"/>
        </w:rPr>
      </w:pPr>
      <w:r>
        <w:rPr>
          <w:rFonts w:ascii="Times New Roman" w:hAnsi="Times New Roman" w:cs="Times New Roman"/>
          <w:b/>
          <w:bCs/>
        </w:rPr>
        <w:t xml:space="preserve"> </w:t>
      </w:r>
      <w:r w:rsidR="00431F10">
        <w:rPr>
          <w:rFonts w:ascii="Times New Roman" w:hAnsi="Times New Roman" w:cs="Times New Roman"/>
          <w:b/>
          <w:bCs/>
        </w:rPr>
        <w:t xml:space="preserve">Procedural Order and Prehearing </w:t>
      </w:r>
      <w:r>
        <w:rPr>
          <w:rFonts w:ascii="Times New Roman" w:hAnsi="Times New Roman" w:cs="Times New Roman"/>
          <w:b/>
          <w:bCs/>
        </w:rPr>
        <w:t>Conferences</w:t>
      </w:r>
    </w:p>
    <w:p w14:paraId="1D66250A" w14:textId="77777777" w:rsidR="00A22682" w:rsidRPr="00063CCD" w:rsidRDefault="00A22682" w:rsidP="00A22682">
      <w:pPr>
        <w:tabs>
          <w:tab w:val="left" w:pos="-720"/>
          <w:tab w:val="left" w:pos="0"/>
          <w:tab w:val="left" w:pos="720"/>
        </w:tabs>
        <w:ind w:left="1080"/>
        <w:rPr>
          <w:rFonts w:ascii="Times New Roman" w:hAnsi="Times New Roman" w:cs="Times New Roman"/>
        </w:rPr>
      </w:pPr>
    </w:p>
    <w:p w14:paraId="72A7AAA0" w14:textId="77777777" w:rsidR="00063CCD" w:rsidRDefault="00431F10" w:rsidP="00B16E6C">
      <w:pPr>
        <w:tabs>
          <w:tab w:val="left" w:pos="-720"/>
          <w:tab w:val="left" w:pos="0"/>
          <w:tab w:val="left" w:pos="1440"/>
        </w:tabs>
        <w:ind w:left="1440"/>
        <w:jc w:val="both"/>
        <w:rPr>
          <w:rFonts w:ascii="Times New Roman" w:hAnsi="Times New Roman" w:cs="Times New Roman"/>
        </w:rPr>
      </w:pPr>
      <w:r>
        <w:rPr>
          <w:rFonts w:ascii="Times New Roman" w:hAnsi="Times New Roman" w:cs="Times New Roman"/>
        </w:rPr>
        <w:lastRenderedPageBreak/>
        <w:t>Upon receipt of the appeal, the chair may issue a procedural order for the purposes of resolving jurisdictional issues, setting procedures and scheduling, or other preliminary matters</w:t>
      </w:r>
      <w:r w:rsidR="00816B28">
        <w:rPr>
          <w:rFonts w:ascii="Times New Roman" w:hAnsi="Times New Roman" w:cs="Times New Roman"/>
        </w:rPr>
        <w:t>.</w:t>
      </w:r>
      <w:r>
        <w:rPr>
          <w:rFonts w:ascii="Times New Roman" w:hAnsi="Times New Roman" w:cs="Times New Roman"/>
        </w:rPr>
        <w:t xml:space="preserve">  </w:t>
      </w:r>
      <w:r w:rsidR="00063CCD">
        <w:rPr>
          <w:rFonts w:ascii="Times New Roman" w:hAnsi="Times New Roman" w:cs="Times New Roman"/>
        </w:rPr>
        <w:t>The chair may, upon written notice to all parties and proposed intervenors, hold a prehearing conference for the purposes of ruling on jurisdictional issues, pending motions, setting procedures and scheduling, formulating or simplifying the issues, arranging for the exchange of proposed exhibits, limiting the number of witnesses setting for the scope of testimony, providing for the procedure to be followed at the hearing, identifying proposed witnesses, discussing the status of stipulations, if any, and for any other purposes that may expedite the orderly conduct and disposition of the proceeding.</w:t>
      </w:r>
    </w:p>
    <w:p w14:paraId="2549AC98" w14:textId="77777777" w:rsidR="00063CCD" w:rsidRDefault="00063CCD" w:rsidP="0009509F">
      <w:pPr>
        <w:tabs>
          <w:tab w:val="left" w:pos="-720"/>
          <w:tab w:val="left" w:pos="0"/>
          <w:tab w:val="left" w:pos="720"/>
        </w:tabs>
        <w:rPr>
          <w:rFonts w:ascii="Times New Roman" w:hAnsi="Times New Roman" w:cs="Times New Roman"/>
        </w:rPr>
      </w:pPr>
    </w:p>
    <w:p w14:paraId="166F0F6C" w14:textId="77777777" w:rsidR="00063CCD" w:rsidRPr="00B16E6C" w:rsidRDefault="00063CCD" w:rsidP="006062F6">
      <w:pPr>
        <w:numPr>
          <w:ilvl w:val="0"/>
          <w:numId w:val="7"/>
        </w:numPr>
        <w:tabs>
          <w:tab w:val="left" w:pos="-720"/>
          <w:tab w:val="left" w:pos="0"/>
          <w:tab w:val="left" w:pos="720"/>
        </w:tabs>
        <w:ind w:left="1440" w:hanging="720"/>
        <w:rPr>
          <w:rFonts w:ascii="Times New Roman" w:hAnsi="Times New Roman" w:cs="Times New Roman"/>
        </w:rPr>
      </w:pPr>
      <w:r>
        <w:rPr>
          <w:rFonts w:ascii="Times New Roman" w:hAnsi="Times New Roman" w:cs="Times New Roman"/>
          <w:b/>
          <w:bCs/>
        </w:rPr>
        <w:t>Prehearing Memoranda</w:t>
      </w:r>
    </w:p>
    <w:p w14:paraId="3DAF71A9" w14:textId="77777777" w:rsidR="00001D4A" w:rsidRPr="00063CCD" w:rsidRDefault="00001D4A" w:rsidP="00B16E6C">
      <w:pPr>
        <w:tabs>
          <w:tab w:val="left" w:pos="-720"/>
          <w:tab w:val="left" w:pos="0"/>
          <w:tab w:val="left" w:pos="720"/>
        </w:tabs>
        <w:ind w:left="1440"/>
        <w:rPr>
          <w:rFonts w:ascii="Times New Roman" w:hAnsi="Times New Roman" w:cs="Times New Roman"/>
        </w:rPr>
      </w:pPr>
    </w:p>
    <w:p w14:paraId="0EA8288E" w14:textId="77777777" w:rsidR="00063CCD" w:rsidRDefault="00063CCD" w:rsidP="00B16E6C">
      <w:pPr>
        <w:tabs>
          <w:tab w:val="left" w:pos="-720"/>
          <w:tab w:val="left" w:pos="0"/>
          <w:tab w:val="left" w:pos="1260"/>
          <w:tab w:val="left" w:pos="1440"/>
        </w:tabs>
        <w:ind w:left="1440"/>
        <w:jc w:val="both"/>
        <w:rPr>
          <w:rFonts w:ascii="Times New Roman" w:hAnsi="Times New Roman" w:cs="Times New Roman"/>
        </w:rPr>
      </w:pPr>
      <w:r>
        <w:rPr>
          <w:rFonts w:ascii="Times New Roman" w:hAnsi="Times New Roman" w:cs="Times New Roman"/>
        </w:rPr>
        <w:t>The chair may require the parties to file prehearing memoranda and to serve a copy of the memoranda on all parties of record.</w:t>
      </w:r>
    </w:p>
    <w:p w14:paraId="64287FFD" w14:textId="77777777" w:rsidR="00A22682" w:rsidRDefault="00A22682" w:rsidP="00A22682">
      <w:pPr>
        <w:tabs>
          <w:tab w:val="left" w:pos="-720"/>
          <w:tab w:val="left" w:pos="0"/>
          <w:tab w:val="left" w:pos="720"/>
        </w:tabs>
        <w:ind w:left="720"/>
        <w:rPr>
          <w:rFonts w:ascii="Times New Roman" w:hAnsi="Times New Roman" w:cs="Times New Roman"/>
        </w:rPr>
      </w:pPr>
    </w:p>
    <w:p w14:paraId="00C2F3CA" w14:textId="77777777" w:rsidR="00063CCD" w:rsidRPr="00A22682" w:rsidRDefault="00063CCD" w:rsidP="006062F6">
      <w:pPr>
        <w:numPr>
          <w:ilvl w:val="0"/>
          <w:numId w:val="7"/>
        </w:numPr>
        <w:tabs>
          <w:tab w:val="left" w:pos="-720"/>
          <w:tab w:val="left" w:pos="0"/>
          <w:tab w:val="left" w:pos="720"/>
        </w:tabs>
        <w:ind w:left="1440" w:hanging="720"/>
        <w:rPr>
          <w:rFonts w:ascii="Times New Roman" w:hAnsi="Times New Roman" w:cs="Times New Roman"/>
        </w:rPr>
      </w:pPr>
      <w:r>
        <w:rPr>
          <w:rFonts w:ascii="Times New Roman" w:hAnsi="Times New Roman" w:cs="Times New Roman"/>
          <w:b/>
          <w:bCs/>
        </w:rPr>
        <w:t>Prehearing Order</w:t>
      </w:r>
    </w:p>
    <w:p w14:paraId="520F4EEB" w14:textId="77777777" w:rsidR="00A22682" w:rsidRPr="00063CCD" w:rsidRDefault="00A22682" w:rsidP="00A22682">
      <w:pPr>
        <w:tabs>
          <w:tab w:val="left" w:pos="-720"/>
          <w:tab w:val="left" w:pos="0"/>
          <w:tab w:val="left" w:pos="720"/>
        </w:tabs>
        <w:ind w:left="1080"/>
        <w:rPr>
          <w:rFonts w:ascii="Times New Roman" w:hAnsi="Times New Roman" w:cs="Times New Roman"/>
        </w:rPr>
      </w:pPr>
    </w:p>
    <w:p w14:paraId="3053729A" w14:textId="77777777" w:rsidR="00153FFC" w:rsidRDefault="00063CCD" w:rsidP="00B16E6C">
      <w:pPr>
        <w:tabs>
          <w:tab w:val="left" w:pos="-720"/>
          <w:tab w:val="left" w:pos="0"/>
          <w:tab w:val="left" w:pos="1440"/>
        </w:tabs>
        <w:ind w:left="1440"/>
        <w:jc w:val="both"/>
        <w:rPr>
          <w:rFonts w:ascii="Times New Roman" w:hAnsi="Times New Roman" w:cs="Times New Roman"/>
        </w:rPr>
      </w:pPr>
      <w:r>
        <w:rPr>
          <w:rFonts w:ascii="Times New Roman" w:hAnsi="Times New Roman" w:cs="Times New Roman"/>
        </w:rPr>
        <w:t>The chair may issue an order based upon the prehearing conference or the prehearing memoranda which will control the course of subsequent proceedings.   Modification of the order may be allowed at the hearing by the chair for good cause or to avoid</w:t>
      </w:r>
      <w:r w:rsidR="0009509F">
        <w:rPr>
          <w:rFonts w:ascii="Times New Roman" w:hAnsi="Times New Roman" w:cs="Times New Roman"/>
        </w:rPr>
        <w:t xml:space="preserve"> significant prejudice.</w:t>
      </w:r>
      <w:r>
        <w:rPr>
          <w:rFonts w:ascii="Times New Roman" w:hAnsi="Times New Roman" w:cs="Times New Roman"/>
        </w:rPr>
        <w:t xml:space="preserve"> </w:t>
      </w:r>
    </w:p>
    <w:p w14:paraId="0C604C19" w14:textId="77777777" w:rsidR="00153FFC" w:rsidRDefault="00153FFC" w:rsidP="00153FFC">
      <w:pPr>
        <w:tabs>
          <w:tab w:val="left" w:pos="-720"/>
        </w:tabs>
        <w:rPr>
          <w:rFonts w:ascii="Times New Roman" w:hAnsi="Times New Roman" w:cs="Times New Roman"/>
        </w:rPr>
      </w:pPr>
    </w:p>
    <w:p w14:paraId="65541FDD" w14:textId="77777777" w:rsidR="009E0476" w:rsidRDefault="009E0476" w:rsidP="00624C5D">
      <w:pPr>
        <w:pBdr>
          <w:bottom w:val="single" w:sz="4" w:space="1" w:color="auto"/>
        </w:pBdr>
        <w:tabs>
          <w:tab w:val="left" w:pos="-720"/>
        </w:tabs>
        <w:rPr>
          <w:rFonts w:ascii="Times New Roman" w:hAnsi="Times New Roman" w:cs="Times New Roman"/>
        </w:rPr>
      </w:pPr>
    </w:p>
    <w:p w14:paraId="675757BF" w14:textId="77777777" w:rsidR="009E0476" w:rsidRDefault="009E0476" w:rsidP="00153FFC">
      <w:pPr>
        <w:tabs>
          <w:tab w:val="left" w:pos="-720"/>
        </w:tabs>
        <w:rPr>
          <w:rFonts w:ascii="Times New Roman" w:hAnsi="Times New Roman" w:cs="Times New Roman"/>
        </w:rPr>
      </w:pPr>
    </w:p>
    <w:p w14:paraId="1CCE1AE6" w14:textId="77777777" w:rsidR="00153FFC" w:rsidRDefault="00153FFC" w:rsidP="00153FFC">
      <w:pPr>
        <w:tabs>
          <w:tab w:val="left" w:pos="-720"/>
        </w:tabs>
        <w:rPr>
          <w:rFonts w:ascii="Times New Roman" w:hAnsi="Times New Roman" w:cs="Times New Roman"/>
        </w:rPr>
      </w:pPr>
      <w:r>
        <w:rPr>
          <w:rFonts w:ascii="Times New Roman" w:hAnsi="Times New Roman" w:cs="Times New Roman"/>
        </w:rPr>
        <w:t xml:space="preserve">STATUTORY AUTHORITY: </w:t>
      </w:r>
      <w:r w:rsidR="009516E7">
        <w:rPr>
          <w:rFonts w:ascii="Times New Roman" w:hAnsi="Times New Roman" w:cs="Times New Roman"/>
        </w:rPr>
        <w:t>5 M.R.S. § 708</w:t>
      </w:r>
      <w:r w:rsidR="00A22682">
        <w:rPr>
          <w:rFonts w:ascii="Times New Roman" w:hAnsi="Times New Roman" w:cs="Times New Roman"/>
        </w:rPr>
        <w:t>2</w:t>
      </w:r>
      <w:r w:rsidR="00C8295B">
        <w:rPr>
          <w:rFonts w:ascii="Times New Roman" w:hAnsi="Times New Roman" w:cs="Times New Roman"/>
        </w:rPr>
        <w:t>(2)</w:t>
      </w:r>
      <w:r w:rsidR="009516E7">
        <w:rPr>
          <w:rFonts w:ascii="Times New Roman" w:hAnsi="Times New Roman" w:cs="Times New Roman"/>
        </w:rPr>
        <w:t xml:space="preserve">. </w:t>
      </w:r>
    </w:p>
    <w:p w14:paraId="29EA9B3C" w14:textId="77777777" w:rsidR="00153FFC" w:rsidRDefault="00153FFC" w:rsidP="00153FFC">
      <w:pPr>
        <w:tabs>
          <w:tab w:val="left" w:pos="-720"/>
        </w:tabs>
        <w:rPr>
          <w:rFonts w:ascii="Times New Roman" w:hAnsi="Times New Roman" w:cs="Times New Roman"/>
        </w:rPr>
      </w:pPr>
    </w:p>
    <w:p w14:paraId="285210AF" w14:textId="77777777" w:rsidR="00153FFC" w:rsidRDefault="00153FFC" w:rsidP="00153FFC">
      <w:pPr>
        <w:tabs>
          <w:tab w:val="left" w:pos="-720"/>
        </w:tabs>
        <w:rPr>
          <w:rFonts w:ascii="Times New Roman" w:hAnsi="Times New Roman" w:cs="Times New Roman"/>
        </w:rPr>
      </w:pPr>
      <w:r>
        <w:rPr>
          <w:rFonts w:ascii="Times New Roman" w:hAnsi="Times New Roman" w:cs="Times New Roman"/>
        </w:rPr>
        <w:t>EFFECTIVE DATE</w:t>
      </w:r>
      <w:r w:rsidR="009E0476">
        <w:rPr>
          <w:rFonts w:ascii="Times New Roman" w:hAnsi="Times New Roman" w:cs="Times New Roman"/>
        </w:rPr>
        <w:t xml:space="preserve"> (NEW)</w:t>
      </w:r>
      <w:r>
        <w:rPr>
          <w:rFonts w:ascii="Times New Roman" w:hAnsi="Times New Roman" w:cs="Times New Roman"/>
        </w:rPr>
        <w:t>:</w:t>
      </w:r>
      <w:r w:rsidR="00D47556">
        <w:rPr>
          <w:rFonts w:ascii="Times New Roman" w:hAnsi="Times New Roman" w:cs="Times New Roman"/>
        </w:rPr>
        <w:t xml:space="preserve"> May 2</w:t>
      </w:r>
      <w:r w:rsidR="00811B00">
        <w:rPr>
          <w:rFonts w:ascii="Times New Roman" w:hAnsi="Times New Roman" w:cs="Times New Roman"/>
        </w:rPr>
        <w:t>5</w:t>
      </w:r>
      <w:r w:rsidR="00D47556">
        <w:rPr>
          <w:rFonts w:ascii="Times New Roman" w:hAnsi="Times New Roman" w:cs="Times New Roman"/>
        </w:rPr>
        <w:t>, 2025</w:t>
      </w:r>
      <w:r w:rsidR="009E0476">
        <w:rPr>
          <w:rFonts w:ascii="Times New Roman" w:hAnsi="Times New Roman" w:cs="Times New Roman"/>
        </w:rPr>
        <w:t xml:space="preserve"> – filing 2025-117</w:t>
      </w:r>
    </w:p>
    <w:p w14:paraId="6F56D2C7" w14:textId="77777777" w:rsidR="009516E7" w:rsidRDefault="00153FFC" w:rsidP="009516E7">
      <w:pPr>
        <w:tabs>
          <w:tab w:val="left" w:pos="-720"/>
        </w:tabs>
        <w:rPr>
          <w:rFonts w:ascii="Times New Roman" w:hAnsi="Times New Roman" w:cs="Times New Roman"/>
        </w:rPr>
      </w:pPr>
      <w:r>
        <w:rPr>
          <w:rFonts w:ascii="Times New Roman" w:hAnsi="Times New Roman" w:cs="Times New Roman"/>
        </w:rPr>
        <w:tab/>
      </w:r>
    </w:p>
    <w:p w14:paraId="70E107E3" w14:textId="697F9D26" w:rsidR="00803168" w:rsidRDefault="00CC27A8">
      <w:pPr>
        <w:tabs>
          <w:tab w:val="left" w:pos="-720"/>
          <w:tab w:val="left" w:pos="720"/>
          <w:tab w:val="left" w:pos="1440"/>
          <w:tab w:val="left" w:pos="2160"/>
          <w:tab w:val="left" w:pos="2880"/>
        </w:tabs>
        <w:ind w:left="2160" w:hanging="2160"/>
        <w:rPr>
          <w:rFonts w:ascii="Times New Roman" w:hAnsi="Times New Roman" w:cs="Times New Roman"/>
        </w:rPr>
      </w:pPr>
      <w:r>
        <w:rPr>
          <w:rFonts w:ascii="Times New Roman" w:hAnsi="Times New Roman" w:cs="Times New Roman"/>
        </w:rPr>
        <w:t>APAO WORD VERSION CONVERSION (IF NEEDED) AND ACCESSIBILITY CHECK: July 17, 2025</w:t>
      </w:r>
    </w:p>
    <w:sectPr w:rsidR="00803168">
      <w:headerReference w:type="default" r:id="rId8"/>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D648" w14:textId="77777777" w:rsidR="002B0BBD" w:rsidRDefault="002B0BBD">
      <w:r>
        <w:separator/>
      </w:r>
    </w:p>
  </w:endnote>
  <w:endnote w:type="continuationSeparator" w:id="0">
    <w:p w14:paraId="2B6932B0" w14:textId="77777777" w:rsidR="002B0BBD" w:rsidRDefault="002B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BA31" w14:textId="77777777" w:rsidR="002B0BBD" w:rsidRDefault="002B0BBD">
      <w:r>
        <w:separator/>
      </w:r>
    </w:p>
  </w:footnote>
  <w:footnote w:type="continuationSeparator" w:id="0">
    <w:p w14:paraId="097ACB41" w14:textId="77777777" w:rsidR="002B0BBD" w:rsidRDefault="002B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8648" w14:textId="77777777" w:rsidR="00803168" w:rsidRDefault="00803168">
    <w:pPr>
      <w:pStyle w:val="Header"/>
      <w:jc w:val="right"/>
      <w:rPr>
        <w:rFonts w:ascii="Times New Roman" w:hAnsi="Times New Roman" w:cs="Times New Roman"/>
        <w:sz w:val="18"/>
        <w:szCs w:val="18"/>
      </w:rPr>
    </w:pPr>
  </w:p>
  <w:p w14:paraId="63EF4A33" w14:textId="77777777" w:rsidR="00803168" w:rsidRDefault="00803168">
    <w:pPr>
      <w:pStyle w:val="Header"/>
      <w:jc w:val="right"/>
      <w:rPr>
        <w:rFonts w:ascii="Times New Roman" w:hAnsi="Times New Roman" w:cs="Times New Roman"/>
        <w:sz w:val="18"/>
        <w:szCs w:val="18"/>
      </w:rPr>
    </w:pPr>
  </w:p>
  <w:p w14:paraId="6DFE82C2" w14:textId="77777777" w:rsidR="00803168" w:rsidRDefault="00803168">
    <w:pPr>
      <w:pStyle w:val="Header"/>
      <w:jc w:val="right"/>
      <w:rPr>
        <w:rFonts w:ascii="Times New Roman" w:hAnsi="Times New Roman" w:cs="Times New Roman"/>
        <w:sz w:val="18"/>
        <w:szCs w:val="18"/>
      </w:rPr>
    </w:pPr>
  </w:p>
  <w:p w14:paraId="57EB2C75" w14:textId="77777777" w:rsidR="00803168" w:rsidRDefault="00F9279E">
    <w:pPr>
      <w:pStyle w:val="Header"/>
      <w:pBdr>
        <w:bottom w:val="single" w:sz="6" w:space="1" w:color="auto"/>
      </w:pBdr>
      <w:jc w:val="right"/>
      <w:rPr>
        <w:rFonts w:ascii="Times New Roman" w:hAnsi="Times New Roman" w:cs="Times New Roman"/>
        <w:sz w:val="18"/>
        <w:szCs w:val="18"/>
      </w:rPr>
    </w:pPr>
    <w:r w:rsidRPr="006F6D0B">
      <w:rPr>
        <w:rFonts w:ascii="Times New Roman" w:hAnsi="Times New Roman" w:cs="Times New Roman"/>
        <w:sz w:val="18"/>
        <w:szCs w:val="18"/>
      </w:rPr>
      <w:t>94-388</w:t>
    </w:r>
    <w:r w:rsidRPr="006F6D0B">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803168">
      <w:rPr>
        <w:rFonts w:ascii="Times New Roman" w:hAnsi="Times New Roman" w:cs="Times New Roman"/>
        <w:sz w:val="18"/>
        <w:szCs w:val="18"/>
      </w:rPr>
      <w:t xml:space="preserve">Chapter </w:t>
    </w:r>
    <w:r w:rsidR="007C5892">
      <w:rPr>
        <w:rFonts w:ascii="Times New Roman" w:hAnsi="Times New Roman" w:cs="Times New Roman"/>
        <w:sz w:val="18"/>
        <w:szCs w:val="18"/>
      </w:rPr>
      <w:t>1</w:t>
    </w:r>
    <w:r w:rsidR="00803168">
      <w:rPr>
        <w:rFonts w:ascii="Times New Roman" w:hAnsi="Times New Roman" w:cs="Times New Roman"/>
        <w:sz w:val="18"/>
        <w:szCs w:val="18"/>
      </w:rPr>
      <w:t xml:space="preserve">     page </w:t>
    </w:r>
    <w:r w:rsidR="00803168">
      <w:rPr>
        <w:rFonts w:ascii="Times New Roman" w:hAnsi="Times New Roman" w:cs="Times New Roman"/>
        <w:sz w:val="18"/>
        <w:szCs w:val="18"/>
      </w:rPr>
      <w:fldChar w:fldCharType="begin"/>
    </w:r>
    <w:r w:rsidR="00803168">
      <w:rPr>
        <w:rFonts w:ascii="Times New Roman" w:hAnsi="Times New Roman" w:cs="Times New Roman"/>
        <w:sz w:val="18"/>
        <w:szCs w:val="18"/>
      </w:rPr>
      <w:instrText xml:space="preserve">page </w:instrText>
    </w:r>
    <w:r w:rsidR="00803168">
      <w:rPr>
        <w:rFonts w:ascii="Times New Roman" w:hAnsi="Times New Roman" w:cs="Times New Roman"/>
        <w:sz w:val="18"/>
        <w:szCs w:val="18"/>
      </w:rPr>
      <w:fldChar w:fldCharType="separate"/>
    </w:r>
    <w:r w:rsidR="003E0096">
      <w:rPr>
        <w:rFonts w:ascii="Times New Roman" w:hAnsi="Times New Roman" w:cs="Times New Roman"/>
        <w:noProof/>
        <w:sz w:val="18"/>
        <w:szCs w:val="18"/>
      </w:rPr>
      <w:t>17</w:t>
    </w:r>
    <w:r w:rsidR="00803168">
      <w:fldChar w:fldCharType="end"/>
    </w:r>
  </w:p>
  <w:p w14:paraId="74157891" w14:textId="77777777" w:rsidR="00803168" w:rsidRDefault="00803168">
    <w:pPr>
      <w:pStyle w:val="Header"/>
      <w:jc w:val="right"/>
      <w:rPr>
        <w:rFonts w:ascii="Times New Roman" w:hAnsi="Times New Roman" w:cs="Times New Roman"/>
        <w:sz w:val="18"/>
        <w:szCs w:val="18"/>
      </w:rPr>
    </w:pPr>
  </w:p>
  <w:p w14:paraId="76BF3A60" w14:textId="77777777" w:rsidR="00803168" w:rsidRDefault="00803168">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6A1"/>
    <w:multiLevelType w:val="hybridMultilevel"/>
    <w:tmpl w:val="9462D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4A2F"/>
    <w:multiLevelType w:val="hybridMultilevel"/>
    <w:tmpl w:val="6486F390"/>
    <w:lvl w:ilvl="0" w:tplc="EBA6F75C">
      <w:start w:val="1"/>
      <w:numFmt w:val="decimal"/>
      <w:lvlText w:val="%1."/>
      <w:lvlJc w:val="left"/>
      <w:pPr>
        <w:ind w:left="2160" w:hanging="360"/>
      </w:pPr>
      <w:rPr>
        <w:rFonts w:hint="default"/>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180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BB73A9"/>
    <w:multiLevelType w:val="hybridMultilevel"/>
    <w:tmpl w:val="FF867894"/>
    <w:lvl w:ilvl="0" w:tplc="957E81AA">
      <w:start w:val="17"/>
      <w:numFmt w:val="upperLetter"/>
      <w:lvlText w:val="%1."/>
      <w:lvlJc w:val="left"/>
      <w:pPr>
        <w:ind w:left="297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A6B38"/>
    <w:multiLevelType w:val="hybridMultilevel"/>
    <w:tmpl w:val="0AAA6D36"/>
    <w:lvl w:ilvl="0" w:tplc="E77E6168">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36A25"/>
    <w:multiLevelType w:val="hybridMultilevel"/>
    <w:tmpl w:val="917A75A0"/>
    <w:lvl w:ilvl="0" w:tplc="EF867436">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76A2B"/>
    <w:multiLevelType w:val="hybridMultilevel"/>
    <w:tmpl w:val="CA76C252"/>
    <w:lvl w:ilvl="0" w:tplc="5038ED7A">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10262"/>
    <w:multiLevelType w:val="hybridMultilevel"/>
    <w:tmpl w:val="36BC51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81711"/>
    <w:multiLevelType w:val="hybridMultilevel"/>
    <w:tmpl w:val="21C27D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33F832F6">
      <w:start w:val="1"/>
      <w:numFmt w:val="decimal"/>
      <w:lvlText w:val="%4."/>
      <w:lvlJc w:val="left"/>
      <w:pPr>
        <w:ind w:left="7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0803406"/>
    <w:multiLevelType w:val="hybridMultilevel"/>
    <w:tmpl w:val="EE804FEC"/>
    <w:lvl w:ilvl="0" w:tplc="EBA6F75C">
      <w:start w:val="1"/>
      <w:numFmt w:val="decimal"/>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A5AEF"/>
    <w:multiLevelType w:val="hybridMultilevel"/>
    <w:tmpl w:val="5B1CAE20"/>
    <w:lvl w:ilvl="0" w:tplc="653869CC">
      <w:start w:val="8"/>
      <w:numFmt w:val="upp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0380F"/>
    <w:multiLevelType w:val="hybridMultilevel"/>
    <w:tmpl w:val="C298D752"/>
    <w:lvl w:ilvl="0" w:tplc="CE2AD1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58690F"/>
    <w:multiLevelType w:val="hybridMultilevel"/>
    <w:tmpl w:val="9CCA9C56"/>
    <w:lvl w:ilvl="0" w:tplc="F82EBB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540FDE"/>
    <w:multiLevelType w:val="hybridMultilevel"/>
    <w:tmpl w:val="E2FC7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4082C"/>
    <w:multiLevelType w:val="hybridMultilevel"/>
    <w:tmpl w:val="521C62A4"/>
    <w:lvl w:ilvl="0" w:tplc="EEA25EA2">
      <w:start w:val="3"/>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A6B89"/>
    <w:multiLevelType w:val="hybridMultilevel"/>
    <w:tmpl w:val="36687B90"/>
    <w:lvl w:ilvl="0" w:tplc="D6F63794">
      <w:start w:val="1"/>
      <w:numFmt w:val="upperLetter"/>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D63C6"/>
    <w:multiLevelType w:val="hybridMultilevel"/>
    <w:tmpl w:val="F89C0128"/>
    <w:lvl w:ilvl="0" w:tplc="0B4CD2A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9CA52F4"/>
    <w:multiLevelType w:val="hybridMultilevel"/>
    <w:tmpl w:val="FF064166"/>
    <w:lvl w:ilvl="0" w:tplc="30CA0436">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037A0A"/>
    <w:multiLevelType w:val="hybridMultilevel"/>
    <w:tmpl w:val="1A5A719C"/>
    <w:lvl w:ilvl="0" w:tplc="C77218E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A62112"/>
    <w:multiLevelType w:val="hybridMultilevel"/>
    <w:tmpl w:val="D0D8658A"/>
    <w:lvl w:ilvl="0" w:tplc="F3D0373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C6949"/>
    <w:multiLevelType w:val="hybridMultilevel"/>
    <w:tmpl w:val="24BCB132"/>
    <w:lvl w:ilvl="0" w:tplc="5754CE5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CFB36E2"/>
    <w:multiLevelType w:val="hybridMultilevel"/>
    <w:tmpl w:val="6D98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737C0"/>
    <w:multiLevelType w:val="hybridMultilevel"/>
    <w:tmpl w:val="DC2AE3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E483B"/>
    <w:multiLevelType w:val="hybridMultilevel"/>
    <w:tmpl w:val="E196E110"/>
    <w:lvl w:ilvl="0" w:tplc="C278123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6A3ED1"/>
    <w:multiLevelType w:val="hybridMultilevel"/>
    <w:tmpl w:val="26608A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F2D4A"/>
    <w:multiLevelType w:val="hybridMultilevel"/>
    <w:tmpl w:val="592089B4"/>
    <w:lvl w:ilvl="0" w:tplc="71F6741A">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61BDD"/>
    <w:multiLevelType w:val="hybridMultilevel"/>
    <w:tmpl w:val="51BAB5DC"/>
    <w:lvl w:ilvl="0" w:tplc="6FC434A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F15CD5"/>
    <w:multiLevelType w:val="hybridMultilevel"/>
    <w:tmpl w:val="4698A9F4"/>
    <w:lvl w:ilvl="0" w:tplc="B47EFE1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57C6C"/>
    <w:multiLevelType w:val="hybridMultilevel"/>
    <w:tmpl w:val="865CF504"/>
    <w:lvl w:ilvl="0" w:tplc="3770327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58220C"/>
    <w:multiLevelType w:val="hybridMultilevel"/>
    <w:tmpl w:val="9FEA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E519F"/>
    <w:multiLevelType w:val="hybridMultilevel"/>
    <w:tmpl w:val="C7F6BD2C"/>
    <w:lvl w:ilvl="0" w:tplc="BAB400E6">
      <w:start w:val="2"/>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8F098B"/>
    <w:multiLevelType w:val="hybridMultilevel"/>
    <w:tmpl w:val="9E70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B54B0"/>
    <w:multiLevelType w:val="hybridMultilevel"/>
    <w:tmpl w:val="38E405EC"/>
    <w:lvl w:ilvl="0" w:tplc="1200D068">
      <w:start w:val="1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EA7E24"/>
    <w:multiLevelType w:val="hybridMultilevel"/>
    <w:tmpl w:val="1D66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15A0B"/>
    <w:multiLevelType w:val="hybridMultilevel"/>
    <w:tmpl w:val="2E2CDB8A"/>
    <w:lvl w:ilvl="0" w:tplc="C652C6EE">
      <w:start w:val="19"/>
      <w:numFmt w:val="upperLetter"/>
      <w:lvlText w:val="%1."/>
      <w:lvlJc w:val="left"/>
      <w:pPr>
        <w:ind w:left="108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6A157DE5"/>
    <w:multiLevelType w:val="hybridMultilevel"/>
    <w:tmpl w:val="CE8A185E"/>
    <w:lvl w:ilvl="0" w:tplc="BC8A8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1064D0"/>
    <w:multiLevelType w:val="hybridMultilevel"/>
    <w:tmpl w:val="67EC2888"/>
    <w:lvl w:ilvl="0" w:tplc="56AC5FC8">
      <w:start w:val="1"/>
      <w:numFmt w:val="upperLetter"/>
      <w:lvlText w:val="%1."/>
      <w:lvlJc w:val="left"/>
      <w:pPr>
        <w:ind w:left="135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D476DD"/>
    <w:multiLevelType w:val="hybridMultilevel"/>
    <w:tmpl w:val="BC9A0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D265D"/>
    <w:multiLevelType w:val="hybridMultilevel"/>
    <w:tmpl w:val="D1DA3980"/>
    <w:lvl w:ilvl="0" w:tplc="51EC3BFA">
      <w:start w:val="14"/>
      <w:numFmt w:val="upp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63E7A"/>
    <w:multiLevelType w:val="hybridMultilevel"/>
    <w:tmpl w:val="90A695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0494D"/>
    <w:multiLevelType w:val="hybridMultilevel"/>
    <w:tmpl w:val="A426D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107173">
    <w:abstractNumId w:val="8"/>
  </w:num>
  <w:num w:numId="2" w16cid:durableId="746002407">
    <w:abstractNumId w:val="14"/>
  </w:num>
  <w:num w:numId="3" w16cid:durableId="711080275">
    <w:abstractNumId w:val="35"/>
  </w:num>
  <w:num w:numId="4" w16cid:durableId="1860197666">
    <w:abstractNumId w:val="25"/>
  </w:num>
  <w:num w:numId="5" w16cid:durableId="521742682">
    <w:abstractNumId w:val="34"/>
  </w:num>
  <w:num w:numId="6" w16cid:durableId="281805766">
    <w:abstractNumId w:val="27"/>
  </w:num>
  <w:num w:numId="7" w16cid:durableId="1757746287">
    <w:abstractNumId w:val="17"/>
  </w:num>
  <w:num w:numId="8" w16cid:durableId="468670897">
    <w:abstractNumId w:val="11"/>
  </w:num>
  <w:num w:numId="9" w16cid:durableId="600186195">
    <w:abstractNumId w:val="15"/>
  </w:num>
  <w:num w:numId="10" w16cid:durableId="1033381791">
    <w:abstractNumId w:val="22"/>
  </w:num>
  <w:num w:numId="11" w16cid:durableId="1199396735">
    <w:abstractNumId w:val="18"/>
  </w:num>
  <w:num w:numId="12" w16cid:durableId="1923950814">
    <w:abstractNumId w:val="19"/>
  </w:num>
  <w:num w:numId="13" w16cid:durableId="197665381">
    <w:abstractNumId w:val="10"/>
  </w:num>
  <w:num w:numId="14" w16cid:durableId="648243280">
    <w:abstractNumId w:val="16"/>
  </w:num>
  <w:num w:numId="15" w16cid:durableId="2147047817">
    <w:abstractNumId w:val="0"/>
  </w:num>
  <w:num w:numId="16" w16cid:durableId="518852648">
    <w:abstractNumId w:val="21"/>
  </w:num>
  <w:num w:numId="17" w16cid:durableId="60491693">
    <w:abstractNumId w:val="7"/>
  </w:num>
  <w:num w:numId="18" w16cid:durableId="994721550">
    <w:abstractNumId w:val="7"/>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33F832F6">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16cid:durableId="1331568630">
    <w:abstractNumId w:val="20"/>
  </w:num>
  <w:num w:numId="20" w16cid:durableId="1622032505">
    <w:abstractNumId w:val="23"/>
  </w:num>
  <w:num w:numId="21" w16cid:durableId="325940678">
    <w:abstractNumId w:val="32"/>
  </w:num>
  <w:num w:numId="22" w16cid:durableId="1864175001">
    <w:abstractNumId w:val="12"/>
  </w:num>
  <w:num w:numId="23" w16cid:durableId="1356662051">
    <w:abstractNumId w:val="26"/>
  </w:num>
  <w:num w:numId="24" w16cid:durableId="889070360">
    <w:abstractNumId w:val="29"/>
  </w:num>
  <w:num w:numId="25" w16cid:durableId="170025334">
    <w:abstractNumId w:val="4"/>
  </w:num>
  <w:num w:numId="26" w16cid:durableId="1116022329">
    <w:abstractNumId w:val="9"/>
  </w:num>
  <w:num w:numId="27" w16cid:durableId="475532864">
    <w:abstractNumId w:val="28"/>
  </w:num>
  <w:num w:numId="28" w16cid:durableId="1519538545">
    <w:abstractNumId w:val="1"/>
  </w:num>
  <w:num w:numId="29" w16cid:durableId="682317403">
    <w:abstractNumId w:val="24"/>
  </w:num>
  <w:num w:numId="30" w16cid:durableId="639531659">
    <w:abstractNumId w:val="5"/>
  </w:num>
  <w:num w:numId="31" w16cid:durableId="28578450">
    <w:abstractNumId w:val="37"/>
  </w:num>
  <w:num w:numId="32" w16cid:durableId="343896737">
    <w:abstractNumId w:val="30"/>
  </w:num>
  <w:num w:numId="33" w16cid:durableId="1815289060">
    <w:abstractNumId w:val="38"/>
  </w:num>
  <w:num w:numId="34" w16cid:durableId="139619357">
    <w:abstractNumId w:val="31"/>
  </w:num>
  <w:num w:numId="35" w16cid:durableId="1675262305">
    <w:abstractNumId w:val="39"/>
  </w:num>
  <w:num w:numId="36" w16cid:durableId="1608544566">
    <w:abstractNumId w:val="6"/>
  </w:num>
  <w:num w:numId="37" w16cid:durableId="74330777">
    <w:abstractNumId w:val="13"/>
  </w:num>
  <w:num w:numId="38" w16cid:durableId="1339700518">
    <w:abstractNumId w:val="2"/>
  </w:num>
  <w:num w:numId="39" w16cid:durableId="617179302">
    <w:abstractNumId w:val="36"/>
  </w:num>
  <w:num w:numId="40" w16cid:durableId="76220981">
    <w:abstractNumId w:val="33"/>
  </w:num>
  <w:num w:numId="41" w16cid:durableId="833882397">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96"/>
    <w:rsid w:val="00001D4A"/>
    <w:rsid w:val="000216FD"/>
    <w:rsid w:val="00031AE9"/>
    <w:rsid w:val="00063CCD"/>
    <w:rsid w:val="0009509F"/>
    <w:rsid w:val="000A08F6"/>
    <w:rsid w:val="000B2ED0"/>
    <w:rsid w:val="000E4D4B"/>
    <w:rsid w:val="000F6D0A"/>
    <w:rsid w:val="00153FFC"/>
    <w:rsid w:val="001668B6"/>
    <w:rsid w:val="00173D99"/>
    <w:rsid w:val="001804A9"/>
    <w:rsid w:val="0018390E"/>
    <w:rsid w:val="001901CE"/>
    <w:rsid w:val="001A31A6"/>
    <w:rsid w:val="001A47AC"/>
    <w:rsid w:val="001B28A9"/>
    <w:rsid w:val="001B77C8"/>
    <w:rsid w:val="001D1032"/>
    <w:rsid w:val="001D207C"/>
    <w:rsid w:val="001D4D75"/>
    <w:rsid w:val="001E05DC"/>
    <w:rsid w:val="001F4F74"/>
    <w:rsid w:val="001F6D9B"/>
    <w:rsid w:val="00202E07"/>
    <w:rsid w:val="00210B5D"/>
    <w:rsid w:val="0022711A"/>
    <w:rsid w:val="002463FA"/>
    <w:rsid w:val="00262688"/>
    <w:rsid w:val="002709A3"/>
    <w:rsid w:val="00283827"/>
    <w:rsid w:val="002B0BBD"/>
    <w:rsid w:val="002C6296"/>
    <w:rsid w:val="002E78AF"/>
    <w:rsid w:val="00301EB7"/>
    <w:rsid w:val="00310637"/>
    <w:rsid w:val="00310A1F"/>
    <w:rsid w:val="00310FC6"/>
    <w:rsid w:val="0032633F"/>
    <w:rsid w:val="00333BE5"/>
    <w:rsid w:val="00382B66"/>
    <w:rsid w:val="003B361A"/>
    <w:rsid w:val="003C1939"/>
    <w:rsid w:val="003C41C0"/>
    <w:rsid w:val="003C6AAE"/>
    <w:rsid w:val="003D0BCA"/>
    <w:rsid w:val="003D1D84"/>
    <w:rsid w:val="003E0096"/>
    <w:rsid w:val="003E3D16"/>
    <w:rsid w:val="003F4673"/>
    <w:rsid w:val="00427ED2"/>
    <w:rsid w:val="00430B81"/>
    <w:rsid w:val="00431F10"/>
    <w:rsid w:val="00443E8D"/>
    <w:rsid w:val="00461782"/>
    <w:rsid w:val="00485679"/>
    <w:rsid w:val="004917A4"/>
    <w:rsid w:val="00492598"/>
    <w:rsid w:val="004A1210"/>
    <w:rsid w:val="004B19B8"/>
    <w:rsid w:val="004F4C58"/>
    <w:rsid w:val="00547A72"/>
    <w:rsid w:val="005540F1"/>
    <w:rsid w:val="005860CF"/>
    <w:rsid w:val="005B1824"/>
    <w:rsid w:val="005C230F"/>
    <w:rsid w:val="005F267F"/>
    <w:rsid w:val="005F3BC6"/>
    <w:rsid w:val="005F68EB"/>
    <w:rsid w:val="006062F6"/>
    <w:rsid w:val="00607ECE"/>
    <w:rsid w:val="0061119D"/>
    <w:rsid w:val="00613D1E"/>
    <w:rsid w:val="006165B2"/>
    <w:rsid w:val="00624C5D"/>
    <w:rsid w:val="00647631"/>
    <w:rsid w:val="006539F3"/>
    <w:rsid w:val="00653B55"/>
    <w:rsid w:val="006A5C72"/>
    <w:rsid w:val="006D711E"/>
    <w:rsid w:val="006F6D0B"/>
    <w:rsid w:val="007130FD"/>
    <w:rsid w:val="00723E8D"/>
    <w:rsid w:val="00727262"/>
    <w:rsid w:val="00742874"/>
    <w:rsid w:val="007447B0"/>
    <w:rsid w:val="0075730F"/>
    <w:rsid w:val="007835AD"/>
    <w:rsid w:val="00797203"/>
    <w:rsid w:val="007C5892"/>
    <w:rsid w:val="007E4965"/>
    <w:rsid w:val="00802123"/>
    <w:rsid w:val="00803168"/>
    <w:rsid w:val="00811B00"/>
    <w:rsid w:val="00816B28"/>
    <w:rsid w:val="008355C4"/>
    <w:rsid w:val="008430A8"/>
    <w:rsid w:val="0085186A"/>
    <w:rsid w:val="00861BF6"/>
    <w:rsid w:val="0086791E"/>
    <w:rsid w:val="00882DA4"/>
    <w:rsid w:val="008B000B"/>
    <w:rsid w:val="008D6468"/>
    <w:rsid w:val="008F217A"/>
    <w:rsid w:val="009005B3"/>
    <w:rsid w:val="0092037A"/>
    <w:rsid w:val="009442DE"/>
    <w:rsid w:val="009516E7"/>
    <w:rsid w:val="00996DC1"/>
    <w:rsid w:val="009D7858"/>
    <w:rsid w:val="009E0382"/>
    <w:rsid w:val="009E0476"/>
    <w:rsid w:val="00A02E0B"/>
    <w:rsid w:val="00A061FD"/>
    <w:rsid w:val="00A1399D"/>
    <w:rsid w:val="00A22682"/>
    <w:rsid w:val="00A25F8E"/>
    <w:rsid w:val="00A27318"/>
    <w:rsid w:val="00A35AC9"/>
    <w:rsid w:val="00A464DA"/>
    <w:rsid w:val="00A61EDB"/>
    <w:rsid w:val="00A65FC5"/>
    <w:rsid w:val="00A6629E"/>
    <w:rsid w:val="00A84BBB"/>
    <w:rsid w:val="00AB077C"/>
    <w:rsid w:val="00AD0E9B"/>
    <w:rsid w:val="00B01BAC"/>
    <w:rsid w:val="00B04E45"/>
    <w:rsid w:val="00B16E6C"/>
    <w:rsid w:val="00B45931"/>
    <w:rsid w:val="00B740BE"/>
    <w:rsid w:val="00B8370C"/>
    <w:rsid w:val="00B84D82"/>
    <w:rsid w:val="00BA5484"/>
    <w:rsid w:val="00BD688D"/>
    <w:rsid w:val="00C36D55"/>
    <w:rsid w:val="00C618C3"/>
    <w:rsid w:val="00C7209C"/>
    <w:rsid w:val="00C8295B"/>
    <w:rsid w:val="00C838EC"/>
    <w:rsid w:val="00CB6613"/>
    <w:rsid w:val="00CC27A8"/>
    <w:rsid w:val="00CC6AFE"/>
    <w:rsid w:val="00CE69B1"/>
    <w:rsid w:val="00D00A2C"/>
    <w:rsid w:val="00D1446C"/>
    <w:rsid w:val="00D16F9D"/>
    <w:rsid w:val="00D2775D"/>
    <w:rsid w:val="00D431C4"/>
    <w:rsid w:val="00D47556"/>
    <w:rsid w:val="00D5392B"/>
    <w:rsid w:val="00DB1449"/>
    <w:rsid w:val="00DC2D98"/>
    <w:rsid w:val="00DD45D3"/>
    <w:rsid w:val="00E21917"/>
    <w:rsid w:val="00E24F5A"/>
    <w:rsid w:val="00E45C2B"/>
    <w:rsid w:val="00E46EF5"/>
    <w:rsid w:val="00E91C2E"/>
    <w:rsid w:val="00E9638F"/>
    <w:rsid w:val="00EA1ECE"/>
    <w:rsid w:val="00EE0266"/>
    <w:rsid w:val="00EE1B13"/>
    <w:rsid w:val="00EF69DB"/>
    <w:rsid w:val="00F116AA"/>
    <w:rsid w:val="00F231B9"/>
    <w:rsid w:val="00F23AEE"/>
    <w:rsid w:val="00F64645"/>
    <w:rsid w:val="00F80C6E"/>
    <w:rsid w:val="00F9279E"/>
    <w:rsid w:val="00FA1894"/>
    <w:rsid w:val="00FB0D32"/>
    <w:rsid w:val="00FB38B5"/>
    <w:rsid w:val="00FC724A"/>
    <w:rsid w:val="00FD7063"/>
    <w:rsid w:val="00FF1D35"/>
    <w:rsid w:val="00FF34F4"/>
    <w:rsid w:val="00FF4284"/>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F3C51A"/>
  <w15:chartTrackingRefBased/>
  <w15:docId w15:val="{968D3544-BABC-469C-A8A2-57ADCF88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CC27A8"/>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qFormat/>
    <w:pPr>
      <w:keepNext/>
      <w:tabs>
        <w:tab w:val="left" w:pos="-1440"/>
        <w:tab w:val="left" w:pos="1800"/>
      </w:tabs>
      <w:ind w:left="1800" w:hanging="360"/>
      <w:outlineLvl w:val="2"/>
    </w:pPr>
    <w:rPr>
      <w:rFonts w:ascii="Times New Roman" w:hAnsi="Times New Roman" w:cs="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1440"/>
      </w:tabs>
      <w:ind w:left="1440"/>
    </w:pPr>
    <w:rPr>
      <w:rFonts w:ascii="Times New Roman" w:hAnsi="Times New Roman" w:cs="Times New Roman"/>
      <w:u w:val="single"/>
    </w:rPr>
  </w:style>
  <w:style w:type="paragraph" w:styleId="BodyTextIndent2">
    <w:name w:val="Body Text Indent 2"/>
    <w:basedOn w:val="Normal"/>
    <w:pPr>
      <w:tabs>
        <w:tab w:val="left" w:pos="-1440"/>
      </w:tabs>
      <w:ind w:left="1440" w:hanging="300"/>
    </w:pPr>
    <w:rPr>
      <w:rFonts w:ascii="Times New Roman" w:hAnsi="Times New Roman" w:cs="Times New Roman"/>
    </w:r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PlainText">
    <w:name w:val="Plain Text"/>
    <w:basedOn w:val="Normal"/>
    <w:rPr>
      <w:rFonts w:ascii="Courier New" w:hAnsi="Courier New" w:cs="Courier New"/>
      <w:sz w:val="20"/>
    </w:rPr>
  </w:style>
  <w:style w:type="character" w:styleId="CommentReference">
    <w:name w:val="annotation reference"/>
    <w:uiPriority w:val="99"/>
    <w:semiHidden/>
    <w:unhideWhenUsed/>
    <w:rsid w:val="000216FD"/>
    <w:rPr>
      <w:sz w:val="16"/>
      <w:szCs w:val="16"/>
    </w:rPr>
  </w:style>
  <w:style w:type="paragraph" w:styleId="CommentText">
    <w:name w:val="annotation text"/>
    <w:basedOn w:val="Normal"/>
    <w:link w:val="CommentTextChar"/>
    <w:uiPriority w:val="99"/>
    <w:unhideWhenUsed/>
    <w:rsid w:val="000216FD"/>
    <w:rPr>
      <w:sz w:val="20"/>
    </w:rPr>
  </w:style>
  <w:style w:type="character" w:customStyle="1" w:styleId="CommentTextChar">
    <w:name w:val="Comment Text Char"/>
    <w:link w:val="CommentText"/>
    <w:uiPriority w:val="99"/>
    <w:rsid w:val="000216FD"/>
    <w:rPr>
      <w:rFonts w:ascii="Arial" w:hAnsi="Arial" w:cs="Arial"/>
    </w:rPr>
  </w:style>
  <w:style w:type="paragraph" w:styleId="CommentSubject">
    <w:name w:val="annotation subject"/>
    <w:basedOn w:val="CommentText"/>
    <w:next w:val="CommentText"/>
    <w:link w:val="CommentSubjectChar"/>
    <w:uiPriority w:val="99"/>
    <w:semiHidden/>
    <w:unhideWhenUsed/>
    <w:rsid w:val="000216FD"/>
    <w:rPr>
      <w:b/>
      <w:bCs/>
    </w:rPr>
  </w:style>
  <w:style w:type="character" w:customStyle="1" w:styleId="CommentSubjectChar">
    <w:name w:val="Comment Subject Char"/>
    <w:link w:val="CommentSubject"/>
    <w:uiPriority w:val="99"/>
    <w:semiHidden/>
    <w:rsid w:val="000216FD"/>
    <w:rPr>
      <w:rFonts w:ascii="Arial" w:hAnsi="Arial" w:cs="Arial"/>
      <w:b/>
      <w:bCs/>
    </w:rPr>
  </w:style>
  <w:style w:type="paragraph" w:styleId="ListParagraph">
    <w:name w:val="List Paragraph"/>
    <w:basedOn w:val="Normal"/>
    <w:uiPriority w:val="34"/>
    <w:qFormat/>
    <w:rsid w:val="00FF1D35"/>
    <w:pPr>
      <w:ind w:left="720"/>
    </w:pPr>
  </w:style>
  <w:style w:type="paragraph" w:styleId="Revision">
    <w:name w:val="Revision"/>
    <w:hidden/>
    <w:uiPriority w:val="99"/>
    <w:semiHidden/>
    <w:rsid w:val="002463FA"/>
    <w:rPr>
      <w:rFonts w:ascii="Arial" w:hAnsi="Arial" w:cs="Arial"/>
      <w:sz w:val="24"/>
    </w:rPr>
  </w:style>
  <w:style w:type="character" w:styleId="Hyperlink">
    <w:name w:val="Hyperlink"/>
    <w:uiPriority w:val="99"/>
    <w:unhideWhenUsed/>
    <w:rsid w:val="0086791E"/>
    <w:rPr>
      <w:color w:val="0563C1"/>
      <w:u w:val="single"/>
    </w:rPr>
  </w:style>
  <w:style w:type="character" w:styleId="UnresolvedMention">
    <w:name w:val="Unresolved Mention"/>
    <w:uiPriority w:val="99"/>
    <w:semiHidden/>
    <w:unhideWhenUsed/>
    <w:rsid w:val="0086791E"/>
    <w:rPr>
      <w:color w:val="605E5C"/>
      <w:shd w:val="clear" w:color="auto" w:fill="E1DFDD"/>
    </w:rPr>
  </w:style>
  <w:style w:type="character" w:customStyle="1" w:styleId="Heading1Char">
    <w:name w:val="Heading 1 Char"/>
    <w:basedOn w:val="DefaultParagraphFont"/>
    <w:link w:val="Heading1"/>
    <w:uiPriority w:val="9"/>
    <w:rsid w:val="00CC27A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BE96B-9C90-4A81-A16C-9DF9B09A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5151</Words>
  <Characters>26609</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12</vt:lpstr>
    </vt:vector>
  </TitlesOfParts>
  <Company> </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________</dc:creator>
  <cp:keywords/>
  <dc:description/>
  <cp:lastModifiedBy>Parr, J.Chris</cp:lastModifiedBy>
  <cp:revision>2</cp:revision>
  <cp:lastPrinted>2025-05-20T19:09:00Z</cp:lastPrinted>
  <dcterms:created xsi:type="dcterms:W3CDTF">2025-07-17T14:33:00Z</dcterms:created>
  <dcterms:modified xsi:type="dcterms:W3CDTF">2025-07-17T14:33:00Z</dcterms:modified>
</cp:coreProperties>
</file>