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9377" w14:textId="77777777" w:rsidR="00456976" w:rsidRPr="00456976" w:rsidRDefault="00456976" w:rsidP="00456976">
      <w:pPr>
        <w:rPr>
          <w:b/>
          <w:bCs/>
        </w:rPr>
      </w:pPr>
      <w:r w:rsidRPr="00456976">
        <w:rPr>
          <w:b/>
          <w:bCs/>
        </w:rPr>
        <w:t>02 DEPARTMENT OF PROFESSIONAL AND FINANCIAL REGULATION</w:t>
      </w:r>
    </w:p>
    <w:p w14:paraId="5E6727D3" w14:textId="77777777" w:rsidR="00456976" w:rsidRPr="00456976" w:rsidRDefault="00456976" w:rsidP="00456976">
      <w:pPr>
        <w:rPr>
          <w:b/>
          <w:bCs/>
        </w:rPr>
      </w:pPr>
      <w:r w:rsidRPr="00456976">
        <w:rPr>
          <w:b/>
          <w:bCs/>
        </w:rPr>
        <w:t>382 MAINE BOARD OF OPTOMETRY</w:t>
      </w:r>
    </w:p>
    <w:p w14:paraId="366FC390" w14:textId="77777777" w:rsidR="00456976" w:rsidRDefault="00456976" w:rsidP="00456976">
      <w:pPr>
        <w:rPr>
          <w:b/>
          <w:bCs/>
        </w:rPr>
      </w:pPr>
      <w:r w:rsidRPr="00456976">
        <w:rPr>
          <w:b/>
          <w:bCs/>
        </w:rPr>
        <w:t>Chapter 5: Code of Ethics</w:t>
      </w:r>
    </w:p>
    <w:p w14:paraId="67D9A548" w14:textId="5688131B" w:rsidR="00456976" w:rsidRPr="00456976" w:rsidRDefault="00456976" w:rsidP="00456976">
      <w:pPr>
        <w:rPr>
          <w:b/>
          <w:bCs/>
        </w:rPr>
      </w:pPr>
      <w:r>
        <w:rPr>
          <w:b/>
          <w:bCs/>
        </w:rPr>
        <w:t>___________________________________________________________________________________________</w:t>
      </w:r>
    </w:p>
    <w:p w14:paraId="78AE3317" w14:textId="77777777" w:rsidR="00456976" w:rsidRPr="00456976" w:rsidRDefault="00456976" w:rsidP="00456976">
      <w:r w:rsidRPr="00456976">
        <w:t>Summary: This chapter sets forth a code of ethics applicable to licensed optometrists.</w:t>
      </w:r>
    </w:p>
    <w:p w14:paraId="4DEAFA02" w14:textId="3077CEC1" w:rsidR="00456976" w:rsidRPr="00456976" w:rsidRDefault="00456976" w:rsidP="00456976">
      <w:r w:rsidRPr="00456976">
        <w:t>1.</w:t>
      </w:r>
      <w:r>
        <w:tab/>
      </w:r>
      <w:r w:rsidRPr="00456976">
        <w:t>Generally</w:t>
      </w:r>
    </w:p>
    <w:p w14:paraId="4A85F3EB" w14:textId="77777777" w:rsidR="00456976" w:rsidRPr="00456976" w:rsidRDefault="00456976" w:rsidP="00456976">
      <w:pPr>
        <w:ind w:firstLine="720"/>
      </w:pPr>
      <w:r w:rsidRPr="00456976">
        <w:t>Licensed optometrists shall abide by the code of ethics set forth in this chapter.</w:t>
      </w:r>
    </w:p>
    <w:p w14:paraId="0FEB6C5E" w14:textId="5B588DB3" w:rsidR="00456976" w:rsidRPr="00456976" w:rsidRDefault="00456976" w:rsidP="00456976">
      <w:r w:rsidRPr="00456976">
        <w:t>2.</w:t>
      </w:r>
      <w:r>
        <w:tab/>
      </w:r>
      <w:r w:rsidRPr="00456976">
        <w:t>Code of Ethics</w:t>
      </w:r>
    </w:p>
    <w:p w14:paraId="55A91E80" w14:textId="77777777" w:rsidR="00456976" w:rsidRPr="00456976" w:rsidRDefault="00456976" w:rsidP="00456976">
      <w:r w:rsidRPr="00456976">
        <w:t>The board adopts and incorporates into this chapter by reference the following code of ethics with the exceptions noted below:</w:t>
      </w:r>
    </w:p>
    <w:p w14:paraId="5403F1DC" w14:textId="77777777" w:rsidR="00456976" w:rsidRPr="00456976" w:rsidRDefault="00456976" w:rsidP="00456976">
      <w:r w:rsidRPr="00456976">
        <w:t>Code of Ethics (American Optometric Association, Adopted by the House of Delegates as: Substantive Motion M-1944-1, June 1944; modified June 2005; Repealed June 2007 Modified and Adopted as Resolution #1969, June 2007).</w:t>
      </w:r>
    </w:p>
    <w:p w14:paraId="36626B33" w14:textId="5FFDB6D8" w:rsidR="00456976" w:rsidRPr="00456976" w:rsidRDefault="00456976" w:rsidP="00456976">
      <w:r w:rsidRPr="00456976">
        <w:t xml:space="preserve">To obtain a copy of the American Optometric Association Code of Ethics, please call 800-365-2219, visit </w:t>
      </w:r>
      <w:hyperlink r:id="rId4" w:history="1">
        <w:r w:rsidRPr="00456976">
          <w:rPr>
            <w:rStyle w:val="Hyperlink"/>
          </w:rPr>
          <w:t>https://www.aoa.org/about-the-aoa/ethics-and-values?sso=y</w:t>
        </w:r>
      </w:hyperlink>
      <w:r>
        <w:t xml:space="preserve">, </w:t>
      </w:r>
      <w:r w:rsidRPr="00456976">
        <w:t>or write the American Optometric Association at this address:</w:t>
      </w:r>
    </w:p>
    <w:p w14:paraId="77D1358A" w14:textId="77777777" w:rsidR="00456976" w:rsidRDefault="00456976" w:rsidP="00456976">
      <w:pPr>
        <w:spacing w:after="0" w:line="240" w:lineRule="auto"/>
        <w:ind w:left="720"/>
      </w:pPr>
      <w:r w:rsidRPr="00456976">
        <w:t xml:space="preserve">American Optometric Association </w:t>
      </w:r>
    </w:p>
    <w:p w14:paraId="78B75B0A" w14:textId="3EEF27A8" w:rsidR="00456976" w:rsidRPr="00456976" w:rsidRDefault="00456976" w:rsidP="00456976">
      <w:pPr>
        <w:spacing w:after="0" w:line="240" w:lineRule="auto"/>
        <w:ind w:left="720"/>
      </w:pPr>
      <w:r w:rsidRPr="00456976">
        <w:t>243 Lindbergh Blvd.</w:t>
      </w:r>
    </w:p>
    <w:p w14:paraId="2D2C94D5" w14:textId="77777777" w:rsidR="00456976" w:rsidRPr="00456976" w:rsidRDefault="00456976" w:rsidP="00456976">
      <w:pPr>
        <w:spacing w:after="0" w:line="240" w:lineRule="auto"/>
        <w:ind w:left="720"/>
      </w:pPr>
      <w:r w:rsidRPr="00456976">
        <w:t>St. Louis, MO 63141-7881</w:t>
      </w:r>
    </w:p>
    <w:p w14:paraId="22566F25" w14:textId="77777777" w:rsidR="00456976" w:rsidRDefault="00456976" w:rsidP="00456976">
      <w:pPr>
        <w:spacing w:after="0" w:line="240" w:lineRule="auto"/>
        <w:ind w:left="720"/>
      </w:pPr>
      <w:r w:rsidRPr="00456976">
        <w:t>Phone: 314-991-4100</w:t>
      </w:r>
    </w:p>
    <w:p w14:paraId="7C7CFA49" w14:textId="77777777" w:rsidR="00456976" w:rsidRPr="00456976" w:rsidRDefault="00456976" w:rsidP="00456976">
      <w:pPr>
        <w:spacing w:after="0" w:line="240" w:lineRule="auto"/>
        <w:ind w:left="720"/>
      </w:pPr>
    </w:p>
    <w:p w14:paraId="68F2A805" w14:textId="77777777" w:rsidR="00456976" w:rsidRPr="00456976" w:rsidRDefault="00456976" w:rsidP="00456976">
      <w:pPr>
        <w:rPr>
          <w:b/>
          <w:bCs/>
        </w:rPr>
      </w:pPr>
      <w:r w:rsidRPr="00456976">
        <w:rPr>
          <w:b/>
          <w:bCs/>
        </w:rPr>
        <w:t>The language of the code of ethics adopted by the Board is as follows:</w:t>
      </w:r>
    </w:p>
    <w:p w14:paraId="4024AFE4" w14:textId="77777777" w:rsidR="00456976" w:rsidRPr="00456976" w:rsidRDefault="00456976" w:rsidP="00456976">
      <w:pPr>
        <w:ind w:left="720"/>
      </w:pPr>
      <w:r w:rsidRPr="00456976">
        <w:t>It shall be the ideal, resolve, and duty of all optometrists:</w:t>
      </w:r>
    </w:p>
    <w:p w14:paraId="5A7CA321" w14:textId="77777777" w:rsidR="00456976" w:rsidRPr="00456976" w:rsidRDefault="00456976" w:rsidP="00456976">
      <w:pPr>
        <w:ind w:left="720"/>
      </w:pPr>
      <w:r w:rsidRPr="00456976">
        <w:t>TO KEEP their patients' eye, vision, and general health paramount at all times;</w:t>
      </w:r>
    </w:p>
    <w:p w14:paraId="7A8B1901" w14:textId="77777777" w:rsidR="00456976" w:rsidRPr="00456976" w:rsidRDefault="00456976" w:rsidP="00456976">
      <w:pPr>
        <w:ind w:left="720"/>
      </w:pPr>
      <w:r w:rsidRPr="00456976">
        <w:t>TO RESPECT the rights and dignity of patients regarding their health care decisions;</w:t>
      </w:r>
    </w:p>
    <w:p w14:paraId="454B2A68" w14:textId="77777777" w:rsidR="00456976" w:rsidRPr="00456976" w:rsidRDefault="00456976" w:rsidP="00456976">
      <w:pPr>
        <w:ind w:left="720"/>
      </w:pPr>
      <w:r w:rsidRPr="00456976">
        <w:t>TO TREAT all persons with respect, dignity and courtesy regardless of race, age, religion, national origin, gender orientation and expression, education, or financial status.</w:t>
      </w:r>
    </w:p>
    <w:p w14:paraId="6FA6B91C" w14:textId="77777777" w:rsidR="00456976" w:rsidRPr="00456976" w:rsidRDefault="00456976" w:rsidP="00456976">
      <w:pPr>
        <w:ind w:left="720"/>
      </w:pPr>
      <w:r w:rsidRPr="00456976">
        <w:t>TO ADVISE their patients whenever consultation with, or referral to another optometrist or other health professional is appropriate;</w:t>
      </w:r>
    </w:p>
    <w:p w14:paraId="6A186580" w14:textId="77777777" w:rsidR="00456976" w:rsidRPr="00456976" w:rsidRDefault="00456976" w:rsidP="00456976">
      <w:pPr>
        <w:ind w:left="720"/>
      </w:pPr>
      <w:r w:rsidRPr="00456976">
        <w:lastRenderedPageBreak/>
        <w:t>TO ENSURE confidentiality and privacy of patients' protected health and other personal information;</w:t>
      </w:r>
    </w:p>
    <w:p w14:paraId="44FAC2EE" w14:textId="77777777" w:rsidR="00456976" w:rsidRPr="00456976" w:rsidRDefault="00456976" w:rsidP="00456976">
      <w:pPr>
        <w:ind w:left="720"/>
      </w:pPr>
      <w:r w:rsidRPr="00456976">
        <w:t>TO STRIVE to ensure that all persons have access to appropriate eye, vision, and general health care;</w:t>
      </w:r>
    </w:p>
    <w:p w14:paraId="6314FFB9" w14:textId="77777777" w:rsidR="00456976" w:rsidRPr="00456976" w:rsidRDefault="00456976" w:rsidP="00456976">
      <w:pPr>
        <w:ind w:left="720"/>
      </w:pPr>
      <w:r w:rsidRPr="00456976">
        <w:t>TO ADVANCE their professional knowledge and proficiency to maintain and expand competence to benefit their patients;</w:t>
      </w:r>
    </w:p>
    <w:p w14:paraId="37A33F30" w14:textId="77777777" w:rsidR="00456976" w:rsidRPr="00456976" w:rsidRDefault="00456976" w:rsidP="00456976">
      <w:pPr>
        <w:ind w:left="720"/>
      </w:pPr>
      <w:r w:rsidRPr="00456976">
        <w:t>TO PROMOTE ethical and cordial relationships with all members of the health care community;</w:t>
      </w:r>
    </w:p>
    <w:p w14:paraId="0CBBEC42" w14:textId="77777777" w:rsidR="00456976" w:rsidRPr="00456976" w:rsidRDefault="00456976" w:rsidP="00456976">
      <w:pPr>
        <w:ind w:left="720"/>
      </w:pPr>
      <w:r w:rsidRPr="00456976">
        <w:t>TO RECOGNIZE their obligation to protect the health and welfare of society; and</w:t>
      </w:r>
    </w:p>
    <w:p w14:paraId="20634EF5" w14:textId="77777777" w:rsidR="00456976" w:rsidRPr="00456976" w:rsidRDefault="00456976" w:rsidP="00456976">
      <w:pPr>
        <w:ind w:left="720"/>
      </w:pPr>
      <w:r w:rsidRPr="00456976">
        <w:t>TO CONDUCT themselves as exemplary citizens and professionals with honesty, integrity, fairness, kindness, and compassion.</w:t>
      </w:r>
    </w:p>
    <w:p w14:paraId="1CD8E293" w14:textId="77777777" w:rsidR="00456976" w:rsidRPr="00456976" w:rsidRDefault="00456976" w:rsidP="00456976">
      <w:r w:rsidRPr="00456976">
        <w:t>The Board does not adopt “TO MAINTAIN their practices in accordance with general health care standards” but rather adopts the following ethical requirement:</w:t>
      </w:r>
    </w:p>
    <w:p w14:paraId="4778E583" w14:textId="77777777" w:rsidR="00456976" w:rsidRPr="00456976" w:rsidRDefault="00456976" w:rsidP="00456976">
      <w:pPr>
        <w:ind w:left="720"/>
      </w:pPr>
      <w:r w:rsidRPr="00456976">
        <w:t>TO MAINTAIN their practices in accordance with professional health care standards;</w:t>
      </w:r>
    </w:p>
    <w:p w14:paraId="0409B0B4" w14:textId="77777777" w:rsidR="00456976" w:rsidRPr="00456976" w:rsidRDefault="00456976" w:rsidP="00456976">
      <w:r w:rsidRPr="00456976">
        <w:t>Further, the Board adopts the following ethical requirement:</w:t>
      </w:r>
    </w:p>
    <w:p w14:paraId="02CCA244" w14:textId="77777777" w:rsidR="00456976" w:rsidRDefault="00456976" w:rsidP="00456976">
      <w:pPr>
        <w:ind w:left="720"/>
      </w:pPr>
      <w:r w:rsidRPr="00456976">
        <w:t>TO NOT DISCRIMINATE in the access to and provision of care based on race, color, ancestry, national origin, sex (or gender), sexual orientation (which includes gender identity and expression), physical or mental disability, genetic predisposition, religion, or age.</w:t>
      </w:r>
    </w:p>
    <w:p w14:paraId="7180F258" w14:textId="7E34E9C5" w:rsidR="00456976" w:rsidRPr="00456976" w:rsidRDefault="00456976" w:rsidP="00456976">
      <w:r>
        <w:t>_______________________________________________________________________________________</w:t>
      </w:r>
    </w:p>
    <w:p w14:paraId="7F79B901" w14:textId="77777777" w:rsidR="00456976" w:rsidRPr="00456976" w:rsidRDefault="00456976" w:rsidP="00456976">
      <w:r w:rsidRPr="00456976">
        <w:t>STATUTORY AUTHORITY:</w:t>
      </w:r>
    </w:p>
    <w:p w14:paraId="7BBB654E" w14:textId="77777777" w:rsidR="00456976" w:rsidRPr="00456976" w:rsidRDefault="00456976" w:rsidP="00456976">
      <w:r w:rsidRPr="00456976">
        <w:t>32 M.R.S. c. 151 § 19204</w:t>
      </w:r>
    </w:p>
    <w:p w14:paraId="5F2A6189" w14:textId="6FB80BD6" w:rsidR="00456976" w:rsidRDefault="00456976" w:rsidP="00456976">
      <w:r w:rsidRPr="00456976">
        <w:t>EFFECTIVE DATE: February 2, 2025 – filing 2025-</w:t>
      </w:r>
      <w:r w:rsidR="00B642DA" w:rsidRPr="00456976">
        <w:t>02</w:t>
      </w:r>
      <w:r w:rsidR="00B642DA">
        <w:t>4</w:t>
      </w:r>
      <w:r w:rsidR="00B642DA" w:rsidRPr="00456976">
        <w:t xml:space="preserve"> </w:t>
      </w:r>
      <w:r w:rsidRPr="00456976">
        <w:t>(NEW)</w:t>
      </w:r>
    </w:p>
    <w:p w14:paraId="6D6E3996" w14:textId="4CF655FA" w:rsidR="002B2CEE" w:rsidRDefault="00B642DA" w:rsidP="00456976">
      <w:r>
        <w:t>NONSUBSTANTIVE CORRECTION (filing number correction):</w:t>
      </w:r>
    </w:p>
    <w:p w14:paraId="6666AEA7" w14:textId="04897493" w:rsidR="00B642DA" w:rsidRDefault="00B642DA" w:rsidP="00456976">
      <w:r>
        <w:tab/>
        <w:t>March 30, 2026</w:t>
      </w:r>
    </w:p>
    <w:p w14:paraId="50051E51" w14:textId="2414ABC0" w:rsidR="002B2CEE" w:rsidRDefault="002B2CEE" w:rsidP="00456976">
      <w:r>
        <w:t xml:space="preserve">APAO ACCESSIBILITY CHECK (Word): </w:t>
      </w:r>
    </w:p>
    <w:p w14:paraId="21175C9E" w14:textId="515D0068" w:rsidR="002B2CEE" w:rsidRPr="00456976" w:rsidRDefault="002B2CEE" w:rsidP="00456976">
      <w:r>
        <w:tab/>
        <w:t>March 30, 2026</w:t>
      </w:r>
    </w:p>
    <w:p w14:paraId="4AE40769" w14:textId="77777777" w:rsidR="00BC4115" w:rsidRDefault="00BC4115"/>
    <w:sectPr w:rsidR="00BC4115" w:rsidSect="0045697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76"/>
    <w:rsid w:val="000C6529"/>
    <w:rsid w:val="002B2CEE"/>
    <w:rsid w:val="002C3AC5"/>
    <w:rsid w:val="00456976"/>
    <w:rsid w:val="00B642DA"/>
    <w:rsid w:val="00BC4115"/>
    <w:rsid w:val="00F6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4FF3"/>
  <w15:chartTrackingRefBased/>
  <w15:docId w15:val="{A462D668-C6FF-46E0-AE6B-466EE9F0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976"/>
    <w:rPr>
      <w:rFonts w:eastAsiaTheme="majorEastAsia" w:cstheme="majorBidi"/>
      <w:color w:val="272727" w:themeColor="text1" w:themeTint="D8"/>
    </w:rPr>
  </w:style>
  <w:style w:type="paragraph" w:styleId="Title">
    <w:name w:val="Title"/>
    <w:basedOn w:val="Normal"/>
    <w:next w:val="Normal"/>
    <w:link w:val="TitleChar"/>
    <w:uiPriority w:val="10"/>
    <w:qFormat/>
    <w:rsid w:val="0045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976"/>
    <w:pPr>
      <w:spacing w:before="160"/>
      <w:jc w:val="center"/>
    </w:pPr>
    <w:rPr>
      <w:i/>
      <w:iCs/>
      <w:color w:val="404040" w:themeColor="text1" w:themeTint="BF"/>
    </w:rPr>
  </w:style>
  <w:style w:type="character" w:customStyle="1" w:styleId="QuoteChar">
    <w:name w:val="Quote Char"/>
    <w:basedOn w:val="DefaultParagraphFont"/>
    <w:link w:val="Quote"/>
    <w:uiPriority w:val="29"/>
    <w:rsid w:val="00456976"/>
    <w:rPr>
      <w:i/>
      <w:iCs/>
      <w:color w:val="404040" w:themeColor="text1" w:themeTint="BF"/>
    </w:rPr>
  </w:style>
  <w:style w:type="paragraph" w:styleId="ListParagraph">
    <w:name w:val="List Paragraph"/>
    <w:basedOn w:val="Normal"/>
    <w:uiPriority w:val="34"/>
    <w:qFormat/>
    <w:rsid w:val="00456976"/>
    <w:pPr>
      <w:ind w:left="720"/>
      <w:contextualSpacing/>
    </w:pPr>
  </w:style>
  <w:style w:type="character" w:styleId="IntenseEmphasis">
    <w:name w:val="Intense Emphasis"/>
    <w:basedOn w:val="DefaultParagraphFont"/>
    <w:uiPriority w:val="21"/>
    <w:qFormat/>
    <w:rsid w:val="00456976"/>
    <w:rPr>
      <w:i/>
      <w:iCs/>
      <w:color w:val="0F4761" w:themeColor="accent1" w:themeShade="BF"/>
    </w:rPr>
  </w:style>
  <w:style w:type="paragraph" w:styleId="IntenseQuote">
    <w:name w:val="Intense Quote"/>
    <w:basedOn w:val="Normal"/>
    <w:next w:val="Normal"/>
    <w:link w:val="IntenseQuoteChar"/>
    <w:uiPriority w:val="30"/>
    <w:qFormat/>
    <w:rsid w:val="00456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976"/>
    <w:rPr>
      <w:i/>
      <w:iCs/>
      <w:color w:val="0F4761" w:themeColor="accent1" w:themeShade="BF"/>
    </w:rPr>
  </w:style>
  <w:style w:type="character" w:styleId="IntenseReference">
    <w:name w:val="Intense Reference"/>
    <w:basedOn w:val="DefaultParagraphFont"/>
    <w:uiPriority w:val="32"/>
    <w:qFormat/>
    <w:rsid w:val="00456976"/>
    <w:rPr>
      <w:b/>
      <w:bCs/>
      <w:smallCaps/>
      <w:color w:val="0F4761" w:themeColor="accent1" w:themeShade="BF"/>
      <w:spacing w:val="5"/>
    </w:rPr>
  </w:style>
  <w:style w:type="character" w:styleId="Hyperlink">
    <w:name w:val="Hyperlink"/>
    <w:basedOn w:val="DefaultParagraphFont"/>
    <w:uiPriority w:val="99"/>
    <w:unhideWhenUsed/>
    <w:rsid w:val="00456976"/>
    <w:rPr>
      <w:color w:val="467886" w:themeColor="hyperlink"/>
      <w:u w:val="single"/>
    </w:rPr>
  </w:style>
  <w:style w:type="character" w:styleId="UnresolvedMention">
    <w:name w:val="Unresolved Mention"/>
    <w:basedOn w:val="DefaultParagraphFont"/>
    <w:uiPriority w:val="99"/>
    <w:semiHidden/>
    <w:unhideWhenUsed/>
    <w:rsid w:val="00456976"/>
    <w:rPr>
      <w:color w:val="605E5C"/>
      <w:shd w:val="clear" w:color="auto" w:fill="E1DFDD"/>
    </w:rPr>
  </w:style>
  <w:style w:type="paragraph" w:styleId="Revision">
    <w:name w:val="Revision"/>
    <w:hidden/>
    <w:uiPriority w:val="99"/>
    <w:semiHidden/>
    <w:rsid w:val="002B2C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oa.org/about-the-aoa/ethics-and-values?ss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Donna</dc:creator>
  <cp:keywords/>
  <dc:description/>
  <cp:lastModifiedBy>Parr, J.Chris</cp:lastModifiedBy>
  <cp:revision>3</cp:revision>
  <dcterms:created xsi:type="dcterms:W3CDTF">2026-03-30T11:19:00Z</dcterms:created>
  <dcterms:modified xsi:type="dcterms:W3CDTF">2026-03-30T12:35:00Z</dcterms:modified>
</cp:coreProperties>
</file>