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7B12D" w14:textId="77777777" w:rsidR="00E51FAE" w:rsidRPr="006556F7" w:rsidRDefault="00E51FAE" w:rsidP="006556F7">
      <w:pPr>
        <w:pStyle w:val="Heading1"/>
        <w:rPr>
          <w:rFonts w:ascii="Garamond" w:hAnsi="Garamond"/>
          <w:b/>
          <w:bCs/>
          <w:sz w:val="24"/>
          <w:szCs w:val="24"/>
        </w:rPr>
      </w:pPr>
      <w:r w:rsidRPr="006556F7">
        <w:rPr>
          <w:rFonts w:ascii="Garamond" w:hAnsi="Garamond"/>
          <w:b/>
          <w:bCs/>
          <w:sz w:val="24"/>
          <w:szCs w:val="24"/>
        </w:rPr>
        <w:t>99</w:t>
      </w:r>
      <w:r w:rsidR="00C53071" w:rsidRPr="006556F7">
        <w:rPr>
          <w:rFonts w:ascii="Garamond" w:hAnsi="Garamond"/>
          <w:b/>
          <w:bCs/>
          <w:sz w:val="24"/>
          <w:szCs w:val="24"/>
        </w:rPr>
        <w:t>-</w:t>
      </w:r>
      <w:r w:rsidRPr="006556F7">
        <w:rPr>
          <w:rFonts w:ascii="Garamond" w:hAnsi="Garamond"/>
          <w:b/>
          <w:bCs/>
          <w:sz w:val="24"/>
          <w:szCs w:val="24"/>
        </w:rPr>
        <w:t>346</w:t>
      </w:r>
      <w:r w:rsidRPr="006556F7">
        <w:rPr>
          <w:rFonts w:ascii="Garamond" w:hAnsi="Garamond"/>
          <w:b/>
          <w:bCs/>
          <w:sz w:val="24"/>
          <w:szCs w:val="24"/>
        </w:rPr>
        <w:tab/>
        <w:t>MAINE STATE HOUSING AUTHORITY</w:t>
      </w:r>
    </w:p>
    <w:p w14:paraId="6CA4E76F" w14:textId="77777777" w:rsidR="00E51FAE" w:rsidRPr="00C359CC" w:rsidRDefault="00E51FAE" w:rsidP="00C53071">
      <w:pPr>
        <w:tabs>
          <w:tab w:val="left" w:pos="720"/>
          <w:tab w:val="left" w:pos="1440"/>
          <w:tab w:val="left" w:pos="2160"/>
          <w:tab w:val="left" w:pos="2880"/>
          <w:tab w:val="left" w:pos="3600"/>
        </w:tabs>
        <w:rPr>
          <w:sz w:val="24"/>
          <w:szCs w:val="24"/>
        </w:rPr>
      </w:pPr>
    </w:p>
    <w:p w14:paraId="0D4F873C" w14:textId="77777777" w:rsidR="00E51FAE" w:rsidRPr="00C359CC" w:rsidRDefault="00E51FAE" w:rsidP="00C53071">
      <w:pPr>
        <w:tabs>
          <w:tab w:val="left" w:pos="720"/>
          <w:tab w:val="left" w:pos="1440"/>
          <w:tab w:val="left" w:pos="2160"/>
          <w:tab w:val="left" w:pos="2880"/>
          <w:tab w:val="left" w:pos="3600"/>
        </w:tabs>
        <w:rPr>
          <w:b/>
          <w:sz w:val="24"/>
          <w:szCs w:val="24"/>
        </w:rPr>
      </w:pPr>
      <w:r w:rsidRPr="00C359CC">
        <w:rPr>
          <w:b/>
          <w:sz w:val="24"/>
          <w:szCs w:val="24"/>
        </w:rPr>
        <w:t>C</w:t>
      </w:r>
      <w:r w:rsidR="00C53071" w:rsidRPr="00C359CC">
        <w:rPr>
          <w:b/>
          <w:sz w:val="24"/>
          <w:szCs w:val="24"/>
        </w:rPr>
        <w:t>hapter</w:t>
      </w:r>
      <w:r w:rsidRPr="00C359CC">
        <w:rPr>
          <w:b/>
          <w:sz w:val="24"/>
          <w:szCs w:val="24"/>
        </w:rPr>
        <w:t xml:space="preserve"> 19</w:t>
      </w:r>
      <w:r w:rsidR="00C53071" w:rsidRPr="00C359CC">
        <w:rPr>
          <w:sz w:val="24"/>
          <w:szCs w:val="24"/>
        </w:rPr>
        <w:t>:</w:t>
      </w:r>
      <w:r w:rsidR="00C53071" w:rsidRPr="00C359CC">
        <w:rPr>
          <w:sz w:val="24"/>
          <w:szCs w:val="24"/>
        </w:rPr>
        <w:tab/>
      </w:r>
      <w:r w:rsidR="00C53071" w:rsidRPr="00C359CC">
        <w:rPr>
          <w:b/>
          <w:sz w:val="24"/>
          <w:szCs w:val="24"/>
        </w:rPr>
        <w:t xml:space="preserve">HOMELESS </w:t>
      </w:r>
      <w:r w:rsidR="00CA7F6B" w:rsidRPr="00C359CC">
        <w:rPr>
          <w:b/>
          <w:sz w:val="24"/>
          <w:szCs w:val="24"/>
        </w:rPr>
        <w:t>SOLUTIONS</w:t>
      </w:r>
      <w:r w:rsidR="00C53071" w:rsidRPr="00C359CC">
        <w:rPr>
          <w:b/>
          <w:sz w:val="24"/>
          <w:szCs w:val="24"/>
        </w:rPr>
        <w:t xml:space="preserve"> RULE</w:t>
      </w:r>
    </w:p>
    <w:p w14:paraId="3F03D0A7" w14:textId="77777777" w:rsidR="00E51FAE" w:rsidRPr="00C359CC" w:rsidRDefault="00E51FAE" w:rsidP="00C53071">
      <w:pPr>
        <w:pBdr>
          <w:bottom w:val="single" w:sz="4" w:space="1" w:color="auto"/>
        </w:pBdr>
        <w:tabs>
          <w:tab w:val="left" w:pos="720"/>
          <w:tab w:val="left" w:pos="1440"/>
          <w:tab w:val="left" w:pos="2160"/>
          <w:tab w:val="left" w:pos="2880"/>
          <w:tab w:val="left" w:pos="3600"/>
        </w:tabs>
        <w:rPr>
          <w:szCs w:val="22"/>
        </w:rPr>
      </w:pPr>
    </w:p>
    <w:p w14:paraId="106877EE" w14:textId="77777777" w:rsidR="00C53071" w:rsidRPr="00C359CC" w:rsidRDefault="00C53071" w:rsidP="00C53071">
      <w:pPr>
        <w:tabs>
          <w:tab w:val="left" w:pos="720"/>
          <w:tab w:val="left" w:pos="1440"/>
          <w:tab w:val="left" w:pos="2160"/>
          <w:tab w:val="left" w:pos="2880"/>
          <w:tab w:val="left" w:pos="3600"/>
        </w:tabs>
        <w:rPr>
          <w:szCs w:val="22"/>
        </w:rPr>
      </w:pPr>
    </w:p>
    <w:p w14:paraId="12CD9019" w14:textId="77777777" w:rsidR="00165C13" w:rsidRPr="00C359CC" w:rsidRDefault="00E51FAE" w:rsidP="00C53071">
      <w:pPr>
        <w:tabs>
          <w:tab w:val="left" w:pos="720"/>
          <w:tab w:val="left" w:pos="1440"/>
          <w:tab w:val="left" w:pos="2160"/>
          <w:tab w:val="left" w:pos="2880"/>
          <w:tab w:val="left" w:pos="3600"/>
        </w:tabs>
        <w:rPr>
          <w:szCs w:val="22"/>
        </w:rPr>
      </w:pPr>
      <w:r w:rsidRPr="00C359CC">
        <w:rPr>
          <w:b/>
          <w:szCs w:val="22"/>
        </w:rPr>
        <w:t>Summary</w:t>
      </w:r>
      <w:r w:rsidRPr="00C359CC">
        <w:rPr>
          <w:szCs w:val="22"/>
        </w:rPr>
        <w:t>:</w:t>
      </w:r>
      <w:r w:rsidR="00C53071" w:rsidRPr="00C359CC">
        <w:rPr>
          <w:szCs w:val="22"/>
        </w:rPr>
        <w:t xml:space="preserve"> </w:t>
      </w:r>
      <w:r w:rsidRPr="00C359CC">
        <w:rPr>
          <w:szCs w:val="22"/>
        </w:rPr>
        <w:t xml:space="preserve">The Maine State Housing Authority uses funds from certain federal and state resources to give grants to </w:t>
      </w:r>
      <w:r w:rsidR="007D4675" w:rsidRPr="00C359CC">
        <w:rPr>
          <w:szCs w:val="22"/>
        </w:rPr>
        <w:t xml:space="preserve">agencies for a variety of activities to </w:t>
      </w:r>
      <w:r w:rsidR="000F42E9" w:rsidRPr="00C359CC">
        <w:rPr>
          <w:szCs w:val="22"/>
        </w:rPr>
        <w:t>assist people</w:t>
      </w:r>
      <w:r w:rsidR="007D4675" w:rsidRPr="00C359CC">
        <w:rPr>
          <w:szCs w:val="22"/>
        </w:rPr>
        <w:t xml:space="preserve"> who are experiencing homelessness</w:t>
      </w:r>
      <w:r w:rsidRPr="00C359CC">
        <w:rPr>
          <w:szCs w:val="22"/>
        </w:rPr>
        <w:t>.</w:t>
      </w:r>
      <w:r w:rsidR="00C53071" w:rsidRPr="00C359CC">
        <w:rPr>
          <w:szCs w:val="22"/>
        </w:rPr>
        <w:t xml:space="preserve"> </w:t>
      </w:r>
      <w:r w:rsidR="000F42E9" w:rsidRPr="00C359CC">
        <w:rPr>
          <w:szCs w:val="22"/>
        </w:rPr>
        <w:t xml:space="preserve">This </w:t>
      </w:r>
      <w:r w:rsidR="001F0BF8" w:rsidRPr="00C359CC">
        <w:rPr>
          <w:szCs w:val="22"/>
        </w:rPr>
        <w:t>R</w:t>
      </w:r>
      <w:r w:rsidR="000F42E9" w:rsidRPr="00C359CC">
        <w:rPr>
          <w:szCs w:val="22"/>
        </w:rPr>
        <w:t>ule governs MaineHousing’s allocation of resources for such programs, program design, the publication and distribution of program guides, and potential selection criteria.</w:t>
      </w:r>
      <w:r w:rsidR="00253DE3" w:rsidRPr="00C359CC">
        <w:rPr>
          <w:szCs w:val="22"/>
        </w:rPr>
        <w:t xml:space="preserve">  Some resources are distributed according to a funding formula set forth in the </w:t>
      </w:r>
      <w:r w:rsidR="003A75AB">
        <w:rPr>
          <w:szCs w:val="22"/>
        </w:rPr>
        <w:t>applicable Program Guide and Application</w:t>
      </w:r>
      <w:r w:rsidR="00253DE3" w:rsidRPr="00C359CC">
        <w:rPr>
          <w:szCs w:val="22"/>
        </w:rPr>
        <w:t xml:space="preserve">.  Other resources </w:t>
      </w:r>
      <w:r w:rsidR="00912CAB" w:rsidRPr="00C359CC">
        <w:rPr>
          <w:szCs w:val="22"/>
        </w:rPr>
        <w:t>may be</w:t>
      </w:r>
      <w:r w:rsidR="00253DE3" w:rsidRPr="00C359CC">
        <w:rPr>
          <w:szCs w:val="22"/>
        </w:rPr>
        <w:t xml:space="preserve"> distributed according to programs designed by MaineHousing.</w:t>
      </w:r>
    </w:p>
    <w:p w14:paraId="731DD01E" w14:textId="77777777" w:rsidR="00E51FAE" w:rsidRPr="00C359CC" w:rsidRDefault="00E51FAE" w:rsidP="00C53071">
      <w:pPr>
        <w:pBdr>
          <w:bottom w:val="single" w:sz="4" w:space="1" w:color="auto"/>
        </w:pBdr>
        <w:tabs>
          <w:tab w:val="left" w:pos="720"/>
          <w:tab w:val="left" w:pos="1440"/>
          <w:tab w:val="left" w:pos="2160"/>
          <w:tab w:val="left" w:pos="2880"/>
          <w:tab w:val="left" w:pos="3600"/>
        </w:tabs>
        <w:rPr>
          <w:szCs w:val="22"/>
        </w:rPr>
      </w:pPr>
    </w:p>
    <w:p w14:paraId="59C60236" w14:textId="77777777" w:rsidR="00C53071" w:rsidRPr="00C359CC" w:rsidRDefault="00C53071" w:rsidP="00C53071">
      <w:pPr>
        <w:tabs>
          <w:tab w:val="left" w:pos="720"/>
          <w:tab w:val="left" w:pos="1440"/>
          <w:tab w:val="left" w:pos="2160"/>
          <w:tab w:val="left" w:pos="2880"/>
          <w:tab w:val="left" w:pos="3600"/>
        </w:tabs>
        <w:rPr>
          <w:b/>
          <w:szCs w:val="22"/>
        </w:rPr>
      </w:pPr>
    </w:p>
    <w:p w14:paraId="1C4FC070" w14:textId="77777777" w:rsidR="000E5FBF" w:rsidRPr="00C359CC" w:rsidRDefault="00E51FAE" w:rsidP="000E5FBF">
      <w:pPr>
        <w:pStyle w:val="Style1"/>
        <w:rPr>
          <w:rFonts w:ascii="Garamond" w:hAnsi="Garamond"/>
        </w:rPr>
      </w:pPr>
      <w:r w:rsidRPr="00C359CC">
        <w:rPr>
          <w:rFonts w:ascii="Garamond" w:hAnsi="Garamond"/>
        </w:rPr>
        <w:t>Definitions</w:t>
      </w:r>
    </w:p>
    <w:p w14:paraId="3A9654F7" w14:textId="77777777" w:rsidR="000E5FBF" w:rsidRPr="00C359CC" w:rsidRDefault="000E5FBF" w:rsidP="000E5FBF">
      <w:pPr>
        <w:pStyle w:val="Style1"/>
        <w:numPr>
          <w:ilvl w:val="0"/>
          <w:numId w:val="0"/>
        </w:numPr>
        <w:ind w:left="720"/>
        <w:rPr>
          <w:rFonts w:ascii="Garamond" w:hAnsi="Garamond"/>
        </w:rPr>
      </w:pPr>
    </w:p>
    <w:p w14:paraId="34465E20" w14:textId="77777777" w:rsidR="003D184A" w:rsidRPr="00C359CC" w:rsidRDefault="00E51FAE" w:rsidP="000E5FBF">
      <w:pPr>
        <w:pStyle w:val="Style2"/>
        <w:ind w:hanging="720"/>
        <w:rPr>
          <w:rFonts w:ascii="Garamond" w:hAnsi="Garamond"/>
        </w:rPr>
      </w:pPr>
      <w:r w:rsidRPr="00C359CC">
        <w:rPr>
          <w:rFonts w:ascii="Garamond" w:hAnsi="Garamond"/>
        </w:rPr>
        <w:t xml:space="preserve">“Act” means the Maine Housing Authorities Act, 30-A M.R.S. </w:t>
      </w:r>
      <w:r w:rsidR="00C53071" w:rsidRPr="00C359CC">
        <w:rPr>
          <w:rFonts w:ascii="Garamond" w:hAnsi="Garamond"/>
        </w:rPr>
        <w:t>§</w:t>
      </w:r>
      <w:r w:rsidRPr="00C359CC">
        <w:rPr>
          <w:rFonts w:ascii="Garamond" w:hAnsi="Garamond"/>
        </w:rPr>
        <w:t xml:space="preserve">4701, </w:t>
      </w:r>
      <w:r w:rsidRPr="00C359CC">
        <w:rPr>
          <w:rFonts w:ascii="Garamond" w:hAnsi="Garamond"/>
          <w:i/>
        </w:rPr>
        <w:t>et</w:t>
      </w:r>
      <w:r w:rsidR="00731228" w:rsidRPr="00C359CC">
        <w:rPr>
          <w:rFonts w:ascii="Garamond" w:hAnsi="Garamond"/>
          <w:i/>
        </w:rPr>
        <w:t xml:space="preserve"> </w:t>
      </w:r>
      <w:r w:rsidRPr="00C359CC">
        <w:rPr>
          <w:rFonts w:ascii="Garamond" w:hAnsi="Garamond"/>
          <w:i/>
        </w:rPr>
        <w:t>seq</w:t>
      </w:r>
      <w:r w:rsidRPr="00C359CC">
        <w:rPr>
          <w:rFonts w:ascii="Garamond" w:hAnsi="Garamond"/>
        </w:rPr>
        <w:t>. as amended.</w:t>
      </w:r>
    </w:p>
    <w:p w14:paraId="0A95B5AA" w14:textId="77777777" w:rsidR="002C2AA2" w:rsidRPr="00C359CC" w:rsidRDefault="002C2AA2" w:rsidP="0012350B">
      <w:pPr>
        <w:pStyle w:val="Style2"/>
        <w:numPr>
          <w:ilvl w:val="0"/>
          <w:numId w:val="0"/>
        </w:numPr>
        <w:ind w:left="1440"/>
        <w:rPr>
          <w:rFonts w:ascii="Garamond" w:hAnsi="Garamond"/>
        </w:rPr>
      </w:pPr>
    </w:p>
    <w:p w14:paraId="2C66EB8A" w14:textId="77777777" w:rsidR="002C2AA2" w:rsidRPr="00C359CC" w:rsidRDefault="002C2AA2" w:rsidP="002C2AA2">
      <w:pPr>
        <w:pStyle w:val="Style2"/>
        <w:ind w:hanging="720"/>
        <w:rPr>
          <w:rFonts w:ascii="Garamond" w:hAnsi="Garamond"/>
        </w:rPr>
      </w:pPr>
      <w:r w:rsidRPr="00C359CC">
        <w:rPr>
          <w:rFonts w:ascii="Garamond" w:hAnsi="Garamond"/>
        </w:rPr>
        <w:t>“Agency Participation Agreement” is a document that sets forth the obligations of service providers participating in HMIS and governs how information regarding clients and the services they receive is treated.</w:t>
      </w:r>
      <w:r w:rsidRPr="00C359CC" w:rsidDel="00C54BEF">
        <w:rPr>
          <w:rFonts w:ascii="Garamond" w:hAnsi="Garamond"/>
        </w:rPr>
        <w:t xml:space="preserve"> </w:t>
      </w:r>
    </w:p>
    <w:p w14:paraId="0366CA21" w14:textId="77777777" w:rsidR="00165C13" w:rsidRPr="00C359CC" w:rsidRDefault="00165C13" w:rsidP="009C27FD">
      <w:pPr>
        <w:tabs>
          <w:tab w:val="left" w:pos="720"/>
          <w:tab w:val="left" w:pos="1440"/>
          <w:tab w:val="left" w:pos="2160"/>
          <w:tab w:val="left" w:pos="2880"/>
          <w:tab w:val="left" w:pos="3600"/>
        </w:tabs>
        <w:ind w:left="720" w:hanging="360"/>
        <w:rPr>
          <w:szCs w:val="22"/>
        </w:rPr>
      </w:pPr>
    </w:p>
    <w:p w14:paraId="196501EC" w14:textId="77777777" w:rsidR="00165C13" w:rsidRPr="00C359CC" w:rsidRDefault="00165C13" w:rsidP="000E5FBF">
      <w:pPr>
        <w:pStyle w:val="Style2"/>
        <w:ind w:hanging="720"/>
        <w:rPr>
          <w:rFonts w:ascii="Garamond" w:hAnsi="Garamond"/>
        </w:rPr>
      </w:pPr>
      <w:r w:rsidRPr="00C359CC">
        <w:rPr>
          <w:rFonts w:ascii="Garamond" w:hAnsi="Garamond"/>
        </w:rPr>
        <w:t xml:space="preserve">“Applicant” means </w:t>
      </w:r>
      <w:r w:rsidR="003D184A" w:rsidRPr="00C359CC">
        <w:rPr>
          <w:rFonts w:ascii="Garamond" w:hAnsi="Garamond"/>
        </w:rPr>
        <w:t xml:space="preserve">the municipality or </w:t>
      </w:r>
      <w:r w:rsidR="00DF6874" w:rsidRPr="00C359CC">
        <w:rPr>
          <w:rFonts w:ascii="Garamond" w:hAnsi="Garamond"/>
        </w:rPr>
        <w:t>non-profit corporation</w:t>
      </w:r>
      <w:r w:rsidR="003D184A" w:rsidRPr="00C359CC">
        <w:rPr>
          <w:rFonts w:ascii="Garamond" w:hAnsi="Garamond"/>
        </w:rPr>
        <w:t xml:space="preserve"> applying for f</w:t>
      </w:r>
      <w:r w:rsidR="00DF6874" w:rsidRPr="00C359CC">
        <w:rPr>
          <w:rFonts w:ascii="Garamond" w:hAnsi="Garamond"/>
        </w:rPr>
        <w:t>unds</w:t>
      </w:r>
      <w:r w:rsidR="003D184A" w:rsidRPr="00C359CC">
        <w:rPr>
          <w:rFonts w:ascii="Garamond" w:hAnsi="Garamond"/>
        </w:rPr>
        <w:t xml:space="preserve"> governed by this </w:t>
      </w:r>
      <w:r w:rsidR="004620CE" w:rsidRPr="00C359CC">
        <w:rPr>
          <w:rFonts w:ascii="Garamond" w:hAnsi="Garamond"/>
        </w:rPr>
        <w:t>R</w:t>
      </w:r>
      <w:r w:rsidR="002470FC">
        <w:rPr>
          <w:rFonts w:ascii="Garamond" w:hAnsi="Garamond"/>
        </w:rPr>
        <w:t>ule.</w:t>
      </w:r>
    </w:p>
    <w:p w14:paraId="53077B79" w14:textId="77777777" w:rsidR="00165C13" w:rsidRPr="00C359CC" w:rsidRDefault="00165C13" w:rsidP="009C27FD">
      <w:pPr>
        <w:tabs>
          <w:tab w:val="left" w:pos="720"/>
          <w:tab w:val="left" w:pos="1440"/>
          <w:tab w:val="left" w:pos="2160"/>
          <w:tab w:val="left" w:pos="2880"/>
          <w:tab w:val="left" w:pos="3600"/>
        </w:tabs>
        <w:ind w:left="720" w:hanging="360"/>
        <w:rPr>
          <w:szCs w:val="22"/>
        </w:rPr>
      </w:pPr>
    </w:p>
    <w:p w14:paraId="6118A866" w14:textId="77777777" w:rsidR="00854225" w:rsidRPr="001347A0" w:rsidRDefault="009E6CD5" w:rsidP="000E5FBF">
      <w:pPr>
        <w:pStyle w:val="Style2"/>
        <w:ind w:hanging="720"/>
        <w:rPr>
          <w:rFonts w:ascii="Garamond" w:hAnsi="Garamond"/>
        </w:rPr>
      </w:pPr>
      <w:r w:rsidRPr="001347A0">
        <w:rPr>
          <w:rFonts w:ascii="Garamond" w:hAnsi="Garamond"/>
        </w:rPr>
        <w:t xml:space="preserve">“Bed Capacity” means the maximum number of </w:t>
      </w:r>
      <w:r w:rsidR="00552AD6">
        <w:rPr>
          <w:rFonts w:ascii="Garamond" w:hAnsi="Garamond"/>
        </w:rPr>
        <w:t xml:space="preserve">year round </w:t>
      </w:r>
      <w:r w:rsidRPr="001347A0">
        <w:rPr>
          <w:rFonts w:ascii="Garamond" w:hAnsi="Garamond"/>
        </w:rPr>
        <w:t xml:space="preserve">beds in an </w:t>
      </w:r>
      <w:r w:rsidR="00732049" w:rsidRPr="001347A0">
        <w:rPr>
          <w:rFonts w:ascii="Garamond" w:hAnsi="Garamond"/>
        </w:rPr>
        <w:t>E</w:t>
      </w:r>
      <w:r w:rsidRPr="001347A0">
        <w:rPr>
          <w:rFonts w:ascii="Garamond" w:hAnsi="Garamond"/>
        </w:rPr>
        <w:t xml:space="preserve">mergency </w:t>
      </w:r>
      <w:r w:rsidR="00732049" w:rsidRPr="001347A0">
        <w:rPr>
          <w:rFonts w:ascii="Garamond" w:hAnsi="Garamond"/>
        </w:rPr>
        <w:t>S</w:t>
      </w:r>
      <w:r w:rsidRPr="001347A0">
        <w:rPr>
          <w:rFonts w:ascii="Garamond" w:hAnsi="Garamond"/>
        </w:rPr>
        <w:t>helter</w:t>
      </w:r>
      <w:r w:rsidR="00731228" w:rsidRPr="001347A0">
        <w:rPr>
          <w:rFonts w:ascii="Garamond" w:hAnsi="Garamond"/>
        </w:rPr>
        <w:t xml:space="preserve"> </w:t>
      </w:r>
      <w:r w:rsidRPr="001347A0">
        <w:rPr>
          <w:rFonts w:ascii="Garamond" w:hAnsi="Garamond"/>
        </w:rPr>
        <w:t xml:space="preserve">as indicated on </w:t>
      </w:r>
      <w:r w:rsidR="007A1431" w:rsidRPr="001347A0">
        <w:rPr>
          <w:rFonts w:ascii="Garamond" w:hAnsi="Garamond"/>
        </w:rPr>
        <w:t xml:space="preserve">the agency’s </w:t>
      </w:r>
      <w:r w:rsidR="009D68B1" w:rsidRPr="001347A0">
        <w:rPr>
          <w:rFonts w:ascii="Garamond" w:hAnsi="Garamond"/>
        </w:rPr>
        <w:t>E</w:t>
      </w:r>
      <w:r w:rsidR="009639CD" w:rsidRPr="001347A0">
        <w:rPr>
          <w:rFonts w:ascii="Garamond" w:hAnsi="Garamond"/>
        </w:rPr>
        <w:t xml:space="preserve">mergency </w:t>
      </w:r>
      <w:r w:rsidR="009D68B1" w:rsidRPr="001347A0">
        <w:rPr>
          <w:rFonts w:ascii="Garamond" w:hAnsi="Garamond"/>
        </w:rPr>
        <w:t>S</w:t>
      </w:r>
      <w:r w:rsidR="009639CD" w:rsidRPr="001347A0">
        <w:rPr>
          <w:rFonts w:ascii="Garamond" w:hAnsi="Garamond"/>
        </w:rPr>
        <w:t xml:space="preserve">helter and </w:t>
      </w:r>
      <w:r w:rsidR="009D68B1" w:rsidRPr="001347A0">
        <w:rPr>
          <w:rFonts w:ascii="Garamond" w:hAnsi="Garamond"/>
        </w:rPr>
        <w:t>H</w:t>
      </w:r>
      <w:r w:rsidR="009639CD" w:rsidRPr="001347A0">
        <w:rPr>
          <w:rFonts w:ascii="Garamond" w:hAnsi="Garamond"/>
        </w:rPr>
        <w:t xml:space="preserve">ousing </w:t>
      </w:r>
      <w:r w:rsidR="009D68B1" w:rsidRPr="001347A0">
        <w:rPr>
          <w:rFonts w:ascii="Garamond" w:hAnsi="Garamond"/>
        </w:rPr>
        <w:t>A</w:t>
      </w:r>
      <w:r w:rsidR="009639CD" w:rsidRPr="001347A0">
        <w:rPr>
          <w:rFonts w:ascii="Garamond" w:hAnsi="Garamond"/>
        </w:rPr>
        <w:t xml:space="preserve">ssistance </w:t>
      </w:r>
      <w:r w:rsidR="009D68B1" w:rsidRPr="001347A0">
        <w:rPr>
          <w:rFonts w:ascii="Garamond" w:hAnsi="Garamond"/>
        </w:rPr>
        <w:t>P</w:t>
      </w:r>
      <w:r w:rsidR="009639CD" w:rsidRPr="001347A0">
        <w:rPr>
          <w:rFonts w:ascii="Garamond" w:hAnsi="Garamond"/>
        </w:rPr>
        <w:t>rogram (“ESHAP”)</w:t>
      </w:r>
      <w:r w:rsidR="009D68B1" w:rsidRPr="001347A0">
        <w:rPr>
          <w:rFonts w:ascii="Garamond" w:hAnsi="Garamond"/>
        </w:rPr>
        <w:t xml:space="preserve"> </w:t>
      </w:r>
      <w:r w:rsidR="007A1431" w:rsidRPr="001347A0">
        <w:rPr>
          <w:rFonts w:ascii="Garamond" w:hAnsi="Garamond"/>
        </w:rPr>
        <w:t xml:space="preserve">Program Guide and Application; </w:t>
      </w:r>
      <w:r w:rsidR="00DD1495" w:rsidRPr="001347A0">
        <w:rPr>
          <w:rFonts w:ascii="Garamond" w:hAnsi="Garamond"/>
        </w:rPr>
        <w:t xml:space="preserve">provided, however, for purposes of this </w:t>
      </w:r>
      <w:r w:rsidR="007A1431" w:rsidRPr="001347A0">
        <w:rPr>
          <w:rFonts w:ascii="Garamond" w:hAnsi="Garamond"/>
        </w:rPr>
        <w:t>R</w:t>
      </w:r>
      <w:r w:rsidR="00DD1495" w:rsidRPr="001347A0">
        <w:rPr>
          <w:rFonts w:ascii="Garamond" w:hAnsi="Garamond"/>
        </w:rPr>
        <w:t>ule, the Bed Capacity of a Low Barrier Shelter means its maximum number of bed</w:t>
      </w:r>
      <w:r w:rsidR="00912CAB" w:rsidRPr="001347A0">
        <w:rPr>
          <w:rFonts w:ascii="Garamond" w:hAnsi="Garamond"/>
        </w:rPr>
        <w:t>s</w:t>
      </w:r>
      <w:r w:rsidR="00DD1495" w:rsidRPr="001347A0">
        <w:rPr>
          <w:rFonts w:ascii="Garamond" w:hAnsi="Garamond"/>
        </w:rPr>
        <w:t xml:space="preserve"> as indicated on the </w:t>
      </w:r>
      <w:r w:rsidR="007A1431" w:rsidRPr="001347A0">
        <w:rPr>
          <w:rFonts w:ascii="Garamond" w:hAnsi="Garamond"/>
        </w:rPr>
        <w:t>Program Guide and Application,</w:t>
      </w:r>
      <w:r w:rsidR="00DD1495" w:rsidRPr="001347A0">
        <w:rPr>
          <w:rFonts w:ascii="Garamond" w:hAnsi="Garamond"/>
        </w:rPr>
        <w:t xml:space="preserve"> multiplied by 125%</w:t>
      </w:r>
      <w:r w:rsidRPr="001347A0">
        <w:rPr>
          <w:rFonts w:ascii="Garamond" w:hAnsi="Garamond"/>
        </w:rPr>
        <w:t>.</w:t>
      </w:r>
    </w:p>
    <w:p w14:paraId="0A0129EC" w14:textId="77777777" w:rsidR="009C0C49" w:rsidRPr="00C359CC" w:rsidRDefault="009C0C49" w:rsidP="000A489A">
      <w:pPr>
        <w:pStyle w:val="ListParagraph"/>
        <w:rPr>
          <w:szCs w:val="22"/>
        </w:rPr>
      </w:pPr>
    </w:p>
    <w:p w14:paraId="69B2068B" w14:textId="77777777" w:rsidR="009C27FD" w:rsidRPr="00C359CC" w:rsidRDefault="0074139E" w:rsidP="000E5FBF">
      <w:pPr>
        <w:pStyle w:val="Style2"/>
        <w:ind w:hanging="720"/>
        <w:rPr>
          <w:rFonts w:ascii="Garamond" w:hAnsi="Garamond"/>
        </w:rPr>
      </w:pPr>
      <w:r w:rsidRPr="00C359CC">
        <w:rPr>
          <w:rFonts w:ascii="Garamond" w:hAnsi="Garamond"/>
        </w:rPr>
        <w:t>“Continuum of Care”</w:t>
      </w:r>
      <w:r w:rsidR="007B7216" w:rsidRPr="00C359CC">
        <w:rPr>
          <w:rFonts w:ascii="Garamond" w:hAnsi="Garamond"/>
        </w:rPr>
        <w:t xml:space="preserve"> or “CoC”</w:t>
      </w:r>
      <w:r w:rsidRPr="00C359CC">
        <w:rPr>
          <w:rFonts w:ascii="Garamond" w:hAnsi="Garamond"/>
        </w:rPr>
        <w:t xml:space="preserve"> is </w:t>
      </w:r>
      <w:r w:rsidR="0093480C" w:rsidRPr="00C359CC">
        <w:rPr>
          <w:rFonts w:ascii="Garamond" w:hAnsi="Garamond"/>
        </w:rPr>
        <w:t xml:space="preserve">the group </w:t>
      </w:r>
      <w:r w:rsidR="00097967" w:rsidRPr="00C359CC">
        <w:rPr>
          <w:rFonts w:ascii="Garamond" w:hAnsi="Garamond"/>
        </w:rPr>
        <w:t>organized to carry out the responsibilities required under the CoC Program Interim Rule (24 CFR Part 578</w:t>
      </w:r>
      <w:r w:rsidR="003E0817">
        <w:rPr>
          <w:rFonts w:ascii="Garamond" w:hAnsi="Garamond"/>
        </w:rPr>
        <w:t>, Continuum of Care Program, [77 FR 45442</w:t>
      </w:r>
      <w:r w:rsidR="004F7B19">
        <w:rPr>
          <w:rFonts w:ascii="Garamond" w:hAnsi="Garamond"/>
        </w:rPr>
        <w:t>,</w:t>
      </w:r>
      <w:r w:rsidR="003E0817">
        <w:rPr>
          <w:rFonts w:ascii="Garamond" w:hAnsi="Garamond"/>
        </w:rPr>
        <w:t xml:space="preserve"> July 31, 2012, as amended at 80 FR 75940, Dec. 7, 2015]</w:t>
      </w:r>
      <w:r w:rsidR="00097967" w:rsidRPr="00C359CC">
        <w:rPr>
          <w:rFonts w:ascii="Garamond" w:hAnsi="Garamond"/>
        </w:rPr>
        <w:t>)</w:t>
      </w:r>
      <w:r w:rsidR="00912CAB" w:rsidRPr="00C359CC">
        <w:rPr>
          <w:rFonts w:ascii="Garamond" w:hAnsi="Garamond"/>
        </w:rPr>
        <w:t xml:space="preserve"> and comprises representative</w:t>
      </w:r>
      <w:r w:rsidR="00097967" w:rsidRPr="00C359CC">
        <w:rPr>
          <w:rFonts w:ascii="Garamond" w:hAnsi="Garamond"/>
        </w:rPr>
        <w:t xml:space="preserve">s of organizations that </w:t>
      </w:r>
      <w:r w:rsidRPr="00C359CC">
        <w:rPr>
          <w:rFonts w:ascii="Garamond" w:hAnsi="Garamond"/>
        </w:rPr>
        <w:t>provide</w:t>
      </w:r>
      <w:r w:rsidR="00097967" w:rsidRPr="00C359CC">
        <w:rPr>
          <w:rFonts w:ascii="Garamond" w:hAnsi="Garamond"/>
        </w:rPr>
        <w:t xml:space="preserve"> </w:t>
      </w:r>
      <w:r w:rsidRPr="00C359CC">
        <w:rPr>
          <w:rFonts w:ascii="Garamond" w:hAnsi="Garamond"/>
        </w:rPr>
        <w:t xml:space="preserve">a full range of emergency, transitional, and permanent housing and other service resources to address the various needs of </w:t>
      </w:r>
      <w:r w:rsidR="007B7216" w:rsidRPr="00C359CC">
        <w:rPr>
          <w:rFonts w:ascii="Garamond" w:hAnsi="Garamond"/>
        </w:rPr>
        <w:t>P</w:t>
      </w:r>
      <w:r w:rsidRPr="00C359CC">
        <w:rPr>
          <w:rFonts w:ascii="Garamond" w:hAnsi="Garamond"/>
        </w:rPr>
        <w:t>ersons</w:t>
      </w:r>
      <w:r w:rsidR="00097967" w:rsidRPr="00C359CC">
        <w:rPr>
          <w:rFonts w:ascii="Garamond" w:hAnsi="Garamond"/>
        </w:rPr>
        <w:t xml:space="preserve"> Experiencing Homelessness with</w:t>
      </w:r>
      <w:r w:rsidR="00912CAB" w:rsidRPr="00C359CC">
        <w:rPr>
          <w:rFonts w:ascii="Garamond" w:hAnsi="Garamond"/>
        </w:rPr>
        <w:t>in</w:t>
      </w:r>
      <w:r w:rsidR="00097967" w:rsidRPr="00C359CC">
        <w:rPr>
          <w:rFonts w:ascii="Garamond" w:hAnsi="Garamond"/>
        </w:rPr>
        <w:t xml:space="preserve"> the State of Maine</w:t>
      </w:r>
      <w:r w:rsidRPr="00C359CC">
        <w:rPr>
          <w:rFonts w:ascii="Garamond" w:hAnsi="Garamond"/>
        </w:rPr>
        <w:t xml:space="preserve">. </w:t>
      </w:r>
    </w:p>
    <w:p w14:paraId="6DB1EB18" w14:textId="77777777" w:rsidR="009C27FD" w:rsidRPr="00C359CC" w:rsidRDefault="009C27FD" w:rsidP="009C27FD">
      <w:pPr>
        <w:pStyle w:val="Default"/>
        <w:tabs>
          <w:tab w:val="left" w:pos="720"/>
          <w:tab w:val="left" w:pos="1440"/>
          <w:tab w:val="left" w:pos="2160"/>
          <w:tab w:val="left" w:pos="2880"/>
          <w:tab w:val="left" w:pos="3600"/>
        </w:tabs>
        <w:rPr>
          <w:rFonts w:ascii="Garamond" w:hAnsi="Garamond" w:cs="Times New Roman"/>
          <w:sz w:val="22"/>
          <w:szCs w:val="22"/>
        </w:rPr>
      </w:pPr>
    </w:p>
    <w:p w14:paraId="5D94E76F" w14:textId="77777777" w:rsidR="00943285" w:rsidRPr="001347A0" w:rsidRDefault="00943285" w:rsidP="000E5FBF">
      <w:pPr>
        <w:pStyle w:val="Style2"/>
        <w:ind w:hanging="720"/>
        <w:rPr>
          <w:rFonts w:ascii="Garamond" w:hAnsi="Garamond"/>
        </w:rPr>
      </w:pPr>
      <w:r w:rsidRPr="001347A0">
        <w:rPr>
          <w:rFonts w:ascii="Garamond" w:hAnsi="Garamond"/>
          <w:iCs/>
        </w:rPr>
        <w:t xml:space="preserve">“Coordinated Entry Process” </w:t>
      </w:r>
      <w:r w:rsidRPr="001347A0">
        <w:rPr>
          <w:rFonts w:ascii="Garamond" w:hAnsi="Garamond"/>
        </w:rPr>
        <w:t>means a process designed to coordinate program participant intake, assessment, and provision of referrals</w:t>
      </w:r>
      <w:r w:rsidR="007B7216" w:rsidRPr="001347A0">
        <w:rPr>
          <w:rFonts w:ascii="Garamond" w:hAnsi="Garamond"/>
        </w:rPr>
        <w:t xml:space="preserve"> within </w:t>
      </w:r>
      <w:r w:rsidR="003B017D" w:rsidRPr="001347A0">
        <w:rPr>
          <w:rFonts w:ascii="Garamond" w:hAnsi="Garamond"/>
        </w:rPr>
        <w:t>a geographic area.  A Coordinated Entry Process covers the geographic area, is easily accessed by individuals and famil</w:t>
      </w:r>
      <w:r w:rsidR="00AA59CA" w:rsidRPr="001347A0">
        <w:rPr>
          <w:rFonts w:ascii="Garamond" w:hAnsi="Garamond"/>
        </w:rPr>
        <w:t>i</w:t>
      </w:r>
      <w:r w:rsidR="003B017D" w:rsidRPr="001347A0">
        <w:rPr>
          <w:rFonts w:ascii="Garamond" w:hAnsi="Garamond"/>
        </w:rPr>
        <w:t>es seeking housing or services, is well advertised, and includes a comprehensive and standardized assessment tool</w:t>
      </w:r>
      <w:r w:rsidRPr="001347A0">
        <w:rPr>
          <w:rFonts w:ascii="Garamond" w:hAnsi="Garamond"/>
        </w:rPr>
        <w:t xml:space="preserve">. </w:t>
      </w:r>
    </w:p>
    <w:p w14:paraId="347F86EF" w14:textId="77777777" w:rsidR="00580E5D" w:rsidRPr="00C359CC" w:rsidRDefault="00580E5D" w:rsidP="000A489A">
      <w:pPr>
        <w:pStyle w:val="ListParagraph"/>
        <w:rPr>
          <w:szCs w:val="22"/>
        </w:rPr>
      </w:pPr>
    </w:p>
    <w:p w14:paraId="1B685119" w14:textId="77777777" w:rsidR="008958B6" w:rsidRPr="00C359CC" w:rsidRDefault="00580E5D" w:rsidP="000E5FBF">
      <w:pPr>
        <w:pStyle w:val="Style2"/>
        <w:ind w:hanging="720"/>
        <w:rPr>
          <w:rFonts w:ascii="Garamond" w:hAnsi="Garamond"/>
        </w:rPr>
      </w:pPr>
      <w:r w:rsidRPr="00C359CC">
        <w:rPr>
          <w:rFonts w:ascii="Garamond" w:hAnsi="Garamond"/>
        </w:rPr>
        <w:t xml:space="preserve">“Emergency Shelter” means any facility, the primary purpose of which is to provide a temporary shelter for </w:t>
      </w:r>
      <w:r w:rsidR="007B7216" w:rsidRPr="00C359CC">
        <w:rPr>
          <w:rFonts w:ascii="Garamond" w:hAnsi="Garamond"/>
        </w:rPr>
        <w:t>Persons</w:t>
      </w:r>
      <w:r w:rsidRPr="00C359CC">
        <w:rPr>
          <w:rFonts w:ascii="Garamond" w:hAnsi="Garamond"/>
        </w:rPr>
        <w:t xml:space="preserve"> </w:t>
      </w:r>
      <w:r w:rsidR="00097967" w:rsidRPr="00C359CC">
        <w:rPr>
          <w:rFonts w:ascii="Garamond" w:hAnsi="Garamond"/>
        </w:rPr>
        <w:t xml:space="preserve">Experiencing Homelessness </w:t>
      </w:r>
      <w:r w:rsidRPr="00C359CC">
        <w:rPr>
          <w:rFonts w:ascii="Garamond" w:hAnsi="Garamond"/>
        </w:rPr>
        <w:t xml:space="preserve">or for specific populations of </w:t>
      </w:r>
      <w:r w:rsidR="007B7216" w:rsidRPr="00C359CC">
        <w:rPr>
          <w:rFonts w:ascii="Garamond" w:hAnsi="Garamond"/>
        </w:rPr>
        <w:t>Persons</w:t>
      </w:r>
      <w:r w:rsidRPr="00C359CC">
        <w:rPr>
          <w:rFonts w:ascii="Garamond" w:hAnsi="Garamond"/>
        </w:rPr>
        <w:t xml:space="preserve"> </w:t>
      </w:r>
      <w:r w:rsidR="00097967" w:rsidRPr="00C359CC">
        <w:rPr>
          <w:rFonts w:ascii="Garamond" w:hAnsi="Garamond"/>
        </w:rPr>
        <w:t xml:space="preserve">Experiencing Homelessness </w:t>
      </w:r>
      <w:r w:rsidRPr="00C359CC">
        <w:rPr>
          <w:rFonts w:ascii="Garamond" w:hAnsi="Garamond"/>
        </w:rPr>
        <w:t xml:space="preserve">and which meets the criteria set forth in section 3 of this </w:t>
      </w:r>
      <w:r w:rsidR="007A1431" w:rsidRPr="00C359CC">
        <w:rPr>
          <w:rFonts w:ascii="Garamond" w:hAnsi="Garamond"/>
        </w:rPr>
        <w:t>R</w:t>
      </w:r>
      <w:r w:rsidRPr="00C359CC">
        <w:rPr>
          <w:rFonts w:ascii="Garamond" w:hAnsi="Garamond"/>
        </w:rPr>
        <w:t>ule.</w:t>
      </w:r>
    </w:p>
    <w:p w14:paraId="0BFBF07F" w14:textId="77777777" w:rsidR="00731228" w:rsidRPr="00C359CC" w:rsidRDefault="00E51FAE" w:rsidP="001D44BB">
      <w:pPr>
        <w:pStyle w:val="Style2"/>
        <w:numPr>
          <w:ilvl w:val="0"/>
          <w:numId w:val="0"/>
        </w:numPr>
        <w:ind w:left="1440"/>
      </w:pPr>
      <w:r w:rsidRPr="00C359CC">
        <w:rPr>
          <w:rFonts w:ascii="Garamond" w:hAnsi="Garamond"/>
        </w:rPr>
        <w:t xml:space="preserve"> </w:t>
      </w:r>
    </w:p>
    <w:p w14:paraId="5B45E564" w14:textId="77777777" w:rsidR="00731228" w:rsidRDefault="00731228" w:rsidP="000E5FBF">
      <w:pPr>
        <w:pStyle w:val="Style2"/>
        <w:ind w:hanging="720"/>
        <w:rPr>
          <w:rFonts w:ascii="Garamond" w:hAnsi="Garamond"/>
        </w:rPr>
      </w:pPr>
      <w:r w:rsidRPr="00C359CC">
        <w:rPr>
          <w:rFonts w:ascii="Garamond" w:hAnsi="Garamond"/>
        </w:rPr>
        <w:t xml:space="preserve">“Funding Formula Allocation” means an annual allocation of funds by MaineHousing for Emergency Shelters as further described in section 4 of this </w:t>
      </w:r>
      <w:r w:rsidR="007A1431" w:rsidRPr="00C359CC">
        <w:rPr>
          <w:rFonts w:ascii="Garamond" w:hAnsi="Garamond"/>
        </w:rPr>
        <w:t>R</w:t>
      </w:r>
      <w:r w:rsidRPr="00C359CC">
        <w:rPr>
          <w:rFonts w:ascii="Garamond" w:hAnsi="Garamond"/>
        </w:rPr>
        <w:t>ule.</w:t>
      </w:r>
    </w:p>
    <w:p w14:paraId="237E2271" w14:textId="77777777" w:rsidR="00441AE6" w:rsidRPr="001347A0" w:rsidRDefault="00441AE6" w:rsidP="000E5FBF">
      <w:pPr>
        <w:pStyle w:val="Style2"/>
        <w:ind w:hanging="720"/>
        <w:rPr>
          <w:rFonts w:ascii="Garamond" w:hAnsi="Garamond"/>
        </w:rPr>
      </w:pPr>
      <w:r w:rsidRPr="001347A0">
        <w:rPr>
          <w:rFonts w:ascii="Garamond" w:hAnsi="Garamond"/>
        </w:rPr>
        <w:lastRenderedPageBreak/>
        <w:t>“General Assistance” means the program</w:t>
      </w:r>
      <w:r w:rsidR="00775C84" w:rsidRPr="001347A0">
        <w:rPr>
          <w:rFonts w:ascii="Garamond" w:hAnsi="Garamond"/>
        </w:rPr>
        <w:t>s</w:t>
      </w:r>
      <w:r w:rsidRPr="001347A0">
        <w:rPr>
          <w:rFonts w:ascii="Garamond" w:hAnsi="Garamond"/>
        </w:rPr>
        <w:t xml:space="preserve"> run by cities</w:t>
      </w:r>
      <w:r w:rsidR="00775C84" w:rsidRPr="001347A0">
        <w:rPr>
          <w:rFonts w:ascii="Garamond" w:hAnsi="Garamond"/>
        </w:rPr>
        <w:t>/towns</w:t>
      </w:r>
      <w:r w:rsidRPr="001347A0">
        <w:rPr>
          <w:rFonts w:ascii="Garamond" w:hAnsi="Garamond"/>
        </w:rPr>
        <w:t xml:space="preserve"> in Maine that help people in need by providing for basic necessities, such as affordable housing, utilities and food.</w:t>
      </w:r>
    </w:p>
    <w:p w14:paraId="38FC1F38" w14:textId="77777777" w:rsidR="001F1057" w:rsidRPr="00C359CC" w:rsidRDefault="001F1057" w:rsidP="00F44FA3">
      <w:pPr>
        <w:tabs>
          <w:tab w:val="left" w:pos="720"/>
          <w:tab w:val="left" w:pos="1440"/>
          <w:tab w:val="left" w:pos="2160"/>
          <w:tab w:val="left" w:pos="2880"/>
          <w:tab w:val="left" w:pos="3600"/>
        </w:tabs>
        <w:ind w:left="720" w:hanging="360"/>
        <w:rPr>
          <w:szCs w:val="22"/>
        </w:rPr>
      </w:pPr>
    </w:p>
    <w:p w14:paraId="3B467CD6" w14:textId="77777777" w:rsidR="001F1057" w:rsidRPr="00C359CC" w:rsidRDefault="001F1057" w:rsidP="000E5FBF">
      <w:pPr>
        <w:pStyle w:val="Style2"/>
        <w:ind w:hanging="720"/>
        <w:rPr>
          <w:rFonts w:ascii="Garamond" w:hAnsi="Garamond"/>
        </w:rPr>
      </w:pPr>
      <w:r w:rsidRPr="00C359CC">
        <w:rPr>
          <w:rFonts w:ascii="Garamond" w:hAnsi="Garamond"/>
        </w:rPr>
        <w:t>“HEARTH Act” means the Homeless Emergency and Rapid Transition to Housing Act of 2009</w:t>
      </w:r>
      <w:r w:rsidR="00CB3644" w:rsidRPr="00C359CC">
        <w:rPr>
          <w:rFonts w:ascii="Garamond" w:hAnsi="Garamond"/>
        </w:rPr>
        <w:t xml:space="preserve"> (P.L. 111-22)</w:t>
      </w:r>
      <w:r w:rsidR="00DF6874" w:rsidRPr="00C359CC">
        <w:rPr>
          <w:rFonts w:ascii="Garamond" w:hAnsi="Garamond"/>
        </w:rPr>
        <w:t>, and the regulations promulgated thereunder</w:t>
      </w:r>
      <w:r w:rsidR="001F026B" w:rsidRPr="00C359CC">
        <w:rPr>
          <w:rFonts w:ascii="Garamond" w:hAnsi="Garamond"/>
        </w:rPr>
        <w:t>.</w:t>
      </w:r>
    </w:p>
    <w:p w14:paraId="1A300140" w14:textId="77777777" w:rsidR="003D184A" w:rsidRPr="00C359CC" w:rsidRDefault="003D184A" w:rsidP="00F44FA3">
      <w:pPr>
        <w:tabs>
          <w:tab w:val="left" w:pos="720"/>
          <w:tab w:val="left" w:pos="1440"/>
          <w:tab w:val="left" w:pos="1620"/>
          <w:tab w:val="left" w:pos="2160"/>
          <w:tab w:val="left" w:pos="2880"/>
          <w:tab w:val="left" w:pos="3600"/>
        </w:tabs>
        <w:ind w:left="720" w:hanging="360"/>
        <w:rPr>
          <w:szCs w:val="22"/>
        </w:rPr>
      </w:pPr>
    </w:p>
    <w:p w14:paraId="3EACB01E" w14:textId="77777777" w:rsidR="008958B6" w:rsidRPr="00C359CC" w:rsidRDefault="003D184A" w:rsidP="000E5FBF">
      <w:pPr>
        <w:pStyle w:val="Style2"/>
        <w:ind w:hanging="720"/>
        <w:rPr>
          <w:rFonts w:ascii="Garamond" w:hAnsi="Garamond"/>
        </w:rPr>
      </w:pPr>
      <w:r w:rsidRPr="00C359CC">
        <w:rPr>
          <w:rFonts w:ascii="Garamond" w:hAnsi="Garamond"/>
        </w:rPr>
        <w:t xml:space="preserve">“HMIS” means the Homeless Management </w:t>
      </w:r>
      <w:r w:rsidR="000F42E9" w:rsidRPr="00C359CC">
        <w:rPr>
          <w:rFonts w:ascii="Garamond" w:hAnsi="Garamond"/>
        </w:rPr>
        <w:t>Information</w:t>
      </w:r>
      <w:r w:rsidRPr="00C359CC">
        <w:rPr>
          <w:rFonts w:ascii="Garamond" w:hAnsi="Garamond"/>
        </w:rPr>
        <w:t xml:space="preserve"> System as further defined in the McKinney-Vento </w:t>
      </w:r>
      <w:r w:rsidR="00165C13" w:rsidRPr="00C359CC">
        <w:rPr>
          <w:rFonts w:ascii="Garamond" w:hAnsi="Garamond"/>
        </w:rPr>
        <w:t xml:space="preserve">Act as amended by the </w:t>
      </w:r>
      <w:r w:rsidRPr="00C359CC">
        <w:rPr>
          <w:rFonts w:ascii="Garamond" w:hAnsi="Garamond"/>
        </w:rPr>
        <w:t>HEARTH Act.</w:t>
      </w:r>
    </w:p>
    <w:p w14:paraId="01ED4DC3" w14:textId="77777777" w:rsidR="001F026B" w:rsidRPr="00C359CC" w:rsidRDefault="001F026B" w:rsidP="00F44FA3">
      <w:pPr>
        <w:pStyle w:val="ListParagraph"/>
        <w:tabs>
          <w:tab w:val="left" w:pos="720"/>
          <w:tab w:val="left" w:pos="1620"/>
        </w:tabs>
        <w:ind w:hanging="360"/>
        <w:rPr>
          <w:szCs w:val="22"/>
        </w:rPr>
      </w:pPr>
    </w:p>
    <w:p w14:paraId="07CCE3AC" w14:textId="77777777" w:rsidR="001F026B" w:rsidRPr="00C359CC" w:rsidRDefault="001F026B" w:rsidP="000E5FBF">
      <w:pPr>
        <w:pStyle w:val="Style2"/>
        <w:ind w:hanging="720"/>
        <w:rPr>
          <w:rFonts w:ascii="Garamond" w:hAnsi="Garamond"/>
        </w:rPr>
      </w:pPr>
      <w:r w:rsidRPr="00C359CC">
        <w:rPr>
          <w:rFonts w:ascii="Garamond" w:hAnsi="Garamond"/>
        </w:rPr>
        <w:t xml:space="preserve">“HMIS Data Standards” </w:t>
      </w:r>
      <w:r w:rsidR="00912CAB" w:rsidRPr="00C359CC">
        <w:rPr>
          <w:rFonts w:ascii="Garamond" w:hAnsi="Garamond"/>
        </w:rPr>
        <w:t>means the</w:t>
      </w:r>
      <w:r w:rsidRPr="00C359CC">
        <w:rPr>
          <w:rFonts w:ascii="Garamond" w:hAnsi="Garamond"/>
        </w:rPr>
        <w:t xml:space="preserve"> baseline data collection requirements developed by each of the federal partners which require participation in HMIS</w:t>
      </w:r>
      <w:r w:rsidR="00CC4EE5" w:rsidRPr="00C359CC">
        <w:rPr>
          <w:rFonts w:ascii="Garamond" w:hAnsi="Garamond"/>
        </w:rPr>
        <w:t>, or a comparable database</w:t>
      </w:r>
      <w:r w:rsidRPr="00C359CC">
        <w:rPr>
          <w:rFonts w:ascii="Garamond" w:hAnsi="Garamond"/>
        </w:rPr>
        <w:t xml:space="preserve"> </w:t>
      </w:r>
      <w:r w:rsidR="00CC4EE5" w:rsidRPr="00C359CC">
        <w:rPr>
          <w:rFonts w:ascii="Garamond" w:hAnsi="Garamond"/>
        </w:rPr>
        <w:t xml:space="preserve">for </w:t>
      </w:r>
      <w:r w:rsidR="00233646">
        <w:rPr>
          <w:rFonts w:ascii="Garamond" w:hAnsi="Garamond"/>
        </w:rPr>
        <w:t>Victim Service Provider</w:t>
      </w:r>
      <w:r w:rsidR="00795368">
        <w:rPr>
          <w:rFonts w:ascii="Garamond" w:hAnsi="Garamond"/>
        </w:rPr>
        <w:t>s</w:t>
      </w:r>
      <w:r w:rsidR="00CC4EE5" w:rsidRPr="00C359CC">
        <w:rPr>
          <w:rFonts w:ascii="Garamond" w:hAnsi="Garamond"/>
        </w:rPr>
        <w:t xml:space="preserve">, </w:t>
      </w:r>
      <w:r w:rsidRPr="00C359CC">
        <w:rPr>
          <w:rFonts w:ascii="Garamond" w:hAnsi="Garamond"/>
        </w:rPr>
        <w:t xml:space="preserve">as a condition of their funding. </w:t>
      </w:r>
    </w:p>
    <w:p w14:paraId="5A46E8F2" w14:textId="77777777" w:rsidR="00165C13" w:rsidRPr="00C359CC" w:rsidRDefault="00165C13" w:rsidP="00F44FA3">
      <w:pPr>
        <w:tabs>
          <w:tab w:val="left" w:pos="720"/>
          <w:tab w:val="left" w:pos="1440"/>
          <w:tab w:val="left" w:pos="2160"/>
          <w:tab w:val="left" w:pos="2880"/>
          <w:tab w:val="left" w:pos="3600"/>
        </w:tabs>
        <w:ind w:left="720" w:hanging="360"/>
        <w:rPr>
          <w:szCs w:val="22"/>
        </w:rPr>
      </w:pPr>
    </w:p>
    <w:p w14:paraId="6D6363DE" w14:textId="77777777" w:rsidR="000E0AA5" w:rsidRPr="00C359CC" w:rsidRDefault="00111E4B" w:rsidP="000E5FBF">
      <w:pPr>
        <w:pStyle w:val="Style2"/>
        <w:ind w:hanging="720"/>
        <w:rPr>
          <w:rFonts w:ascii="Garamond" w:hAnsi="Garamond"/>
        </w:rPr>
      </w:pPr>
      <w:r w:rsidRPr="00C359CC" w:rsidDel="00111E4B">
        <w:rPr>
          <w:rFonts w:ascii="Garamond" w:hAnsi="Garamond"/>
        </w:rPr>
        <w:t xml:space="preserve"> </w:t>
      </w:r>
      <w:r w:rsidR="00E51FAE" w:rsidRPr="00C359CC">
        <w:rPr>
          <w:rFonts w:ascii="Garamond" w:hAnsi="Garamond"/>
        </w:rPr>
        <w:t xml:space="preserve">“Homeless Prevention” means activities or programs designed to prevent persons from </w:t>
      </w:r>
      <w:r w:rsidR="00C43DB0" w:rsidRPr="00C359CC">
        <w:rPr>
          <w:rFonts w:ascii="Garamond" w:hAnsi="Garamond"/>
        </w:rPr>
        <w:t>e</w:t>
      </w:r>
      <w:r w:rsidRPr="00C359CC">
        <w:rPr>
          <w:rFonts w:ascii="Garamond" w:hAnsi="Garamond"/>
        </w:rPr>
        <w:t xml:space="preserve">xperiencing </w:t>
      </w:r>
      <w:r w:rsidR="00C43DB0" w:rsidRPr="00C359CC">
        <w:rPr>
          <w:rFonts w:ascii="Garamond" w:hAnsi="Garamond"/>
        </w:rPr>
        <w:t>h</w:t>
      </w:r>
      <w:r w:rsidRPr="00C359CC">
        <w:rPr>
          <w:rFonts w:ascii="Garamond" w:hAnsi="Garamond"/>
        </w:rPr>
        <w:t>omelessness</w:t>
      </w:r>
      <w:r w:rsidR="00E51FAE" w:rsidRPr="00C359CC">
        <w:rPr>
          <w:rFonts w:ascii="Garamond" w:hAnsi="Garamond"/>
        </w:rPr>
        <w:t xml:space="preserve"> including without limitation subsidies for rent, utilities, security deposits</w:t>
      </w:r>
      <w:r w:rsidR="00F4659C" w:rsidRPr="00C359CC">
        <w:rPr>
          <w:rFonts w:ascii="Garamond" w:hAnsi="Garamond"/>
        </w:rPr>
        <w:t>,</w:t>
      </w:r>
      <w:r w:rsidR="00E51FAE" w:rsidRPr="00C359CC">
        <w:rPr>
          <w:rFonts w:ascii="Garamond" w:hAnsi="Garamond"/>
        </w:rPr>
        <w:t xml:space="preserve"> and mortgage payments</w:t>
      </w:r>
      <w:r w:rsidR="005F5327" w:rsidRPr="00C359CC">
        <w:rPr>
          <w:rFonts w:ascii="Garamond" w:hAnsi="Garamond"/>
        </w:rPr>
        <w:t>.</w:t>
      </w:r>
    </w:p>
    <w:p w14:paraId="18FB3602" w14:textId="77777777" w:rsidR="007A1431" w:rsidRPr="00C359CC" w:rsidRDefault="007A1431" w:rsidP="000E5FBF">
      <w:pPr>
        <w:pStyle w:val="ListParagraph"/>
        <w:rPr>
          <w:szCs w:val="22"/>
        </w:rPr>
      </w:pPr>
    </w:p>
    <w:p w14:paraId="7853B607" w14:textId="77777777" w:rsidR="007A1431" w:rsidRPr="00237C8F" w:rsidRDefault="007A1431" w:rsidP="000E5FBF">
      <w:pPr>
        <w:pStyle w:val="Style2"/>
        <w:ind w:hanging="720"/>
        <w:rPr>
          <w:rFonts w:ascii="Garamond" w:hAnsi="Garamond"/>
        </w:rPr>
      </w:pPr>
      <w:r w:rsidRPr="00237C8F">
        <w:rPr>
          <w:rFonts w:ascii="Garamond" w:hAnsi="Garamond"/>
        </w:rPr>
        <w:t>“Homeless Service Hub” also referred to as “Hub” or “Service Hub” means a group of regional providers that creates local foundation for the prioritization and case conferencing of the Coordinated Entry Process, as well as working collectively toward ending homelessness. Each Hub supports regional coordination and resource alignment and provides system level data used to improve performance. Maine has nine Service Hubs</w:t>
      </w:r>
      <w:r w:rsidR="00A07CFD" w:rsidRPr="00237C8F">
        <w:rPr>
          <w:rFonts w:ascii="Garamond" w:hAnsi="Garamond"/>
        </w:rPr>
        <w:t>.</w:t>
      </w:r>
      <w:r w:rsidRPr="00237C8F">
        <w:rPr>
          <w:rFonts w:ascii="Garamond" w:hAnsi="Garamond"/>
        </w:rPr>
        <w:t xml:space="preserve"> </w:t>
      </w:r>
    </w:p>
    <w:p w14:paraId="3E7B1970" w14:textId="77777777" w:rsidR="00010D2D" w:rsidRPr="00237C8F" w:rsidRDefault="00010D2D" w:rsidP="009C27FD">
      <w:pPr>
        <w:tabs>
          <w:tab w:val="left" w:pos="720"/>
          <w:tab w:val="left" w:pos="1440"/>
          <w:tab w:val="left" w:pos="2160"/>
          <w:tab w:val="left" w:pos="2880"/>
          <w:tab w:val="left" w:pos="3600"/>
        </w:tabs>
        <w:ind w:left="720" w:hanging="360"/>
        <w:rPr>
          <w:szCs w:val="22"/>
        </w:rPr>
      </w:pPr>
    </w:p>
    <w:p w14:paraId="138BB0F0" w14:textId="77777777" w:rsidR="00010D2D" w:rsidRPr="00C359CC" w:rsidRDefault="00010D2D" w:rsidP="000E5FBF">
      <w:pPr>
        <w:pStyle w:val="Style2"/>
        <w:ind w:hanging="720"/>
        <w:rPr>
          <w:rFonts w:ascii="Garamond" w:hAnsi="Garamond"/>
        </w:rPr>
      </w:pPr>
      <w:r w:rsidRPr="00237C8F">
        <w:rPr>
          <w:rFonts w:ascii="Garamond" w:hAnsi="Garamond"/>
        </w:rPr>
        <w:t xml:space="preserve">“Housing First” </w:t>
      </w:r>
      <w:r w:rsidR="006C111E" w:rsidRPr="00237C8F">
        <w:rPr>
          <w:rFonts w:ascii="Garamond" w:hAnsi="Garamond"/>
        </w:rPr>
        <w:t>is</w:t>
      </w:r>
      <w:r w:rsidR="006C111E" w:rsidRPr="00C359CC">
        <w:rPr>
          <w:rFonts w:ascii="Garamond" w:hAnsi="Garamond"/>
        </w:rPr>
        <w:t xml:space="preserve"> an approach</w:t>
      </w:r>
      <w:r w:rsidR="00111E4B" w:rsidRPr="00C359CC">
        <w:rPr>
          <w:rFonts w:ascii="Garamond" w:hAnsi="Garamond"/>
        </w:rPr>
        <w:t xml:space="preserve"> to quickly and successfully connect Persons Experiencing Homelessness to permanent housing without preconditions and barriers to entry, such as sobriety, treatment</w:t>
      </w:r>
      <w:r w:rsidR="00A3619C" w:rsidRPr="00C359CC">
        <w:rPr>
          <w:rFonts w:ascii="Garamond" w:hAnsi="Garamond"/>
        </w:rPr>
        <w:t>,</w:t>
      </w:r>
      <w:r w:rsidR="00111E4B" w:rsidRPr="00C359CC">
        <w:rPr>
          <w:rFonts w:ascii="Garamond" w:hAnsi="Garamond"/>
        </w:rPr>
        <w:t xml:space="preserve"> or service participation requirements</w:t>
      </w:r>
      <w:r w:rsidR="006C111E" w:rsidRPr="00C359CC">
        <w:rPr>
          <w:rFonts w:ascii="Garamond" w:hAnsi="Garamond"/>
        </w:rPr>
        <w:t>.</w:t>
      </w:r>
      <w:r w:rsidR="001B303D">
        <w:rPr>
          <w:rFonts w:ascii="Garamond" w:hAnsi="Garamond"/>
        </w:rPr>
        <w:t xml:space="preserve"> The approach offers supportive services to maximize housing stability and prevent returns to homelessness. </w:t>
      </w:r>
    </w:p>
    <w:p w14:paraId="710F9318" w14:textId="77777777" w:rsidR="000E0AA5" w:rsidRPr="00C359CC" w:rsidRDefault="000E0AA5" w:rsidP="00F44FA3">
      <w:pPr>
        <w:pStyle w:val="ListParagraph"/>
        <w:tabs>
          <w:tab w:val="left" w:pos="720"/>
        </w:tabs>
        <w:ind w:hanging="360"/>
        <w:rPr>
          <w:szCs w:val="22"/>
        </w:rPr>
      </w:pPr>
    </w:p>
    <w:p w14:paraId="7D8AEA7D" w14:textId="77777777" w:rsidR="00353D3C" w:rsidRPr="00C359CC" w:rsidRDefault="00353D3C" w:rsidP="000E5FBF">
      <w:pPr>
        <w:pStyle w:val="Style2"/>
        <w:ind w:hanging="720"/>
        <w:rPr>
          <w:rFonts w:ascii="Garamond" w:hAnsi="Garamond"/>
        </w:rPr>
      </w:pPr>
      <w:r w:rsidRPr="00C359CC">
        <w:rPr>
          <w:rFonts w:ascii="Garamond" w:hAnsi="Garamond"/>
          <w:iCs/>
        </w:rPr>
        <w:t xml:space="preserve">“Housing Stabilization” means </w:t>
      </w:r>
      <w:r w:rsidRPr="00C359CC">
        <w:rPr>
          <w:rFonts w:ascii="Garamond" w:hAnsi="Garamond"/>
        </w:rPr>
        <w:t>assessing, arranging, coordinating, and monitoring the delivery of individualized services to facilitate housing stability for a program participant who resides in permanent housing or to assist a program participant in overcoming immediate barriers to obtaining housing.</w:t>
      </w:r>
    </w:p>
    <w:p w14:paraId="5552B778" w14:textId="77777777" w:rsidR="000D055D" w:rsidRPr="00C359CC" w:rsidRDefault="000D055D" w:rsidP="00F44FA3">
      <w:pPr>
        <w:tabs>
          <w:tab w:val="left" w:pos="720"/>
        </w:tabs>
        <w:autoSpaceDE w:val="0"/>
        <w:autoSpaceDN w:val="0"/>
        <w:adjustRightInd w:val="0"/>
        <w:ind w:left="720" w:hanging="360"/>
        <w:rPr>
          <w:szCs w:val="22"/>
        </w:rPr>
      </w:pPr>
    </w:p>
    <w:p w14:paraId="61554C63" w14:textId="77777777" w:rsidR="00D92576" w:rsidRPr="00C359CC" w:rsidRDefault="00E51FAE" w:rsidP="000E5FBF">
      <w:pPr>
        <w:pStyle w:val="Style2"/>
        <w:ind w:hanging="720"/>
        <w:rPr>
          <w:rFonts w:ascii="Garamond" w:hAnsi="Garamond"/>
        </w:rPr>
      </w:pPr>
      <w:r w:rsidRPr="00C359CC">
        <w:rPr>
          <w:rFonts w:ascii="Garamond" w:hAnsi="Garamond"/>
        </w:rPr>
        <w:t>“HUD” means the United States Department of Housing and Urban Development.</w:t>
      </w:r>
      <w:r w:rsidR="00D92576" w:rsidRPr="00C359CC">
        <w:rPr>
          <w:rFonts w:ascii="Garamond" w:hAnsi="Garamond"/>
        </w:rPr>
        <w:t xml:space="preserve"> </w:t>
      </w:r>
    </w:p>
    <w:p w14:paraId="20604AFB" w14:textId="77777777" w:rsidR="00340936" w:rsidRPr="00C359CC" w:rsidRDefault="00340936" w:rsidP="00F44FA3">
      <w:pPr>
        <w:pStyle w:val="NormalWeb"/>
        <w:shd w:val="clear" w:color="auto" w:fill="FFFFFF"/>
        <w:tabs>
          <w:tab w:val="left" w:pos="720"/>
          <w:tab w:val="left" w:pos="1440"/>
          <w:tab w:val="left" w:pos="2160"/>
          <w:tab w:val="left" w:pos="2880"/>
          <w:tab w:val="left" w:pos="3600"/>
        </w:tabs>
        <w:spacing w:before="0" w:beforeAutospacing="0" w:after="0" w:afterAutospacing="0"/>
        <w:ind w:left="720" w:hanging="360"/>
        <w:rPr>
          <w:rFonts w:ascii="Garamond" w:hAnsi="Garamond"/>
          <w:sz w:val="22"/>
          <w:szCs w:val="22"/>
        </w:rPr>
      </w:pPr>
    </w:p>
    <w:p w14:paraId="292950EF" w14:textId="77777777" w:rsidR="00340936" w:rsidRPr="00C359CC" w:rsidRDefault="00340936" w:rsidP="000E5FBF">
      <w:pPr>
        <w:pStyle w:val="Style2"/>
        <w:ind w:hanging="720"/>
        <w:rPr>
          <w:rFonts w:ascii="Garamond" w:hAnsi="Garamond"/>
        </w:rPr>
      </w:pPr>
      <w:r w:rsidRPr="00C359CC">
        <w:rPr>
          <w:rFonts w:ascii="Garamond" w:hAnsi="Garamond"/>
        </w:rPr>
        <w:t xml:space="preserve">“Low Barrier Shelter” means an Emergency Shelter that </w:t>
      </w:r>
      <w:r w:rsidR="00A3619C" w:rsidRPr="00C359CC">
        <w:rPr>
          <w:rFonts w:ascii="Garamond" w:hAnsi="Garamond"/>
        </w:rPr>
        <w:t>does not require any of the following for a client to stay at the shelter</w:t>
      </w:r>
      <w:r w:rsidRPr="00C359CC">
        <w:rPr>
          <w:rFonts w:ascii="Garamond" w:hAnsi="Garamond"/>
        </w:rPr>
        <w:t xml:space="preserve">:  (i) criminal background checks, (ii) credit checks or income verification, (iii) </w:t>
      </w:r>
      <w:r w:rsidR="00DD1495" w:rsidRPr="00C359CC">
        <w:rPr>
          <w:rFonts w:ascii="Garamond" w:hAnsi="Garamond"/>
        </w:rPr>
        <w:t>program participation, (iv)</w:t>
      </w:r>
      <w:r w:rsidR="005A448E">
        <w:rPr>
          <w:rFonts w:ascii="Garamond" w:hAnsi="Garamond"/>
        </w:rPr>
        <w:t xml:space="preserve"> </w:t>
      </w:r>
      <w:r w:rsidR="00DD1495" w:rsidRPr="00C359CC">
        <w:rPr>
          <w:rFonts w:ascii="Garamond" w:hAnsi="Garamond"/>
        </w:rPr>
        <w:t>sobriety, or</w:t>
      </w:r>
      <w:r w:rsidR="00A3619C" w:rsidRPr="00C359CC">
        <w:rPr>
          <w:rFonts w:ascii="Garamond" w:hAnsi="Garamond"/>
        </w:rPr>
        <w:t xml:space="preserve"> (v)</w:t>
      </w:r>
      <w:r w:rsidR="001B303D">
        <w:rPr>
          <w:rFonts w:ascii="Garamond" w:hAnsi="Garamond"/>
        </w:rPr>
        <w:t xml:space="preserve"> identification; but does require the </w:t>
      </w:r>
      <w:r w:rsidR="00DD1495" w:rsidRPr="00C359CC">
        <w:rPr>
          <w:rFonts w:ascii="Garamond" w:hAnsi="Garamond"/>
        </w:rPr>
        <w:t>enforce</w:t>
      </w:r>
      <w:r w:rsidR="001B303D">
        <w:rPr>
          <w:rFonts w:ascii="Garamond" w:hAnsi="Garamond"/>
        </w:rPr>
        <w:t>ment</w:t>
      </w:r>
      <w:r w:rsidR="00DD1495" w:rsidRPr="00C359CC">
        <w:rPr>
          <w:rFonts w:ascii="Garamond" w:hAnsi="Garamond"/>
        </w:rPr>
        <w:t xml:space="preserve"> safety requirements for</w:t>
      </w:r>
      <w:r w:rsidR="00E10032">
        <w:rPr>
          <w:rFonts w:ascii="Garamond" w:hAnsi="Garamond"/>
        </w:rPr>
        <w:t xml:space="preserve"> self, staff, place, and others in instances of an imminent threat to safety.</w:t>
      </w:r>
    </w:p>
    <w:p w14:paraId="31129AD2" w14:textId="77777777" w:rsidR="000D055D" w:rsidRPr="00C359CC" w:rsidRDefault="000D055D" w:rsidP="00F44FA3">
      <w:pPr>
        <w:pStyle w:val="NormalWeb"/>
        <w:shd w:val="clear" w:color="auto" w:fill="FFFFFF"/>
        <w:tabs>
          <w:tab w:val="left" w:pos="720"/>
          <w:tab w:val="left" w:pos="1440"/>
          <w:tab w:val="left" w:pos="2160"/>
          <w:tab w:val="left" w:pos="2880"/>
          <w:tab w:val="left" w:pos="3600"/>
        </w:tabs>
        <w:spacing w:before="0" w:beforeAutospacing="0" w:after="0" w:afterAutospacing="0"/>
        <w:ind w:left="720" w:hanging="360"/>
        <w:rPr>
          <w:rFonts w:ascii="Garamond" w:hAnsi="Garamond"/>
          <w:sz w:val="22"/>
          <w:szCs w:val="22"/>
        </w:rPr>
      </w:pPr>
    </w:p>
    <w:p w14:paraId="31CA3465" w14:textId="77777777" w:rsidR="00353D3C" w:rsidRPr="00C359CC" w:rsidRDefault="00111E4B" w:rsidP="000E5FBF">
      <w:pPr>
        <w:pStyle w:val="Style2"/>
        <w:ind w:hanging="720"/>
        <w:rPr>
          <w:rFonts w:ascii="Garamond" w:hAnsi="Garamond"/>
        </w:rPr>
      </w:pPr>
      <w:r w:rsidRPr="00C359CC" w:rsidDel="00111E4B">
        <w:rPr>
          <w:rFonts w:ascii="Garamond" w:hAnsi="Garamond"/>
        </w:rPr>
        <w:t xml:space="preserve"> </w:t>
      </w:r>
      <w:r w:rsidR="00D92576" w:rsidRPr="00C359CC">
        <w:rPr>
          <w:rFonts w:ascii="Garamond" w:hAnsi="Garamond"/>
        </w:rPr>
        <w:t xml:space="preserve">“MaineHousing” means Maine State </w:t>
      </w:r>
      <w:r w:rsidR="00490907" w:rsidRPr="00C359CC">
        <w:rPr>
          <w:rFonts w:ascii="Garamond" w:hAnsi="Garamond"/>
        </w:rPr>
        <w:t>Housing</w:t>
      </w:r>
      <w:r w:rsidR="00D92576" w:rsidRPr="00C359CC">
        <w:rPr>
          <w:rFonts w:ascii="Garamond" w:hAnsi="Garamond"/>
        </w:rPr>
        <w:t xml:space="preserve"> Authority.</w:t>
      </w:r>
    </w:p>
    <w:p w14:paraId="3548D2D2" w14:textId="77777777" w:rsidR="000D055D" w:rsidRPr="00C359CC" w:rsidRDefault="000D055D" w:rsidP="00F44FA3">
      <w:pPr>
        <w:pStyle w:val="NormalWeb"/>
        <w:shd w:val="clear" w:color="auto" w:fill="FFFFFF"/>
        <w:tabs>
          <w:tab w:val="left" w:pos="720"/>
          <w:tab w:val="left" w:pos="1440"/>
          <w:tab w:val="left" w:pos="2160"/>
          <w:tab w:val="left" w:pos="2880"/>
          <w:tab w:val="left" w:pos="3600"/>
        </w:tabs>
        <w:autoSpaceDE w:val="0"/>
        <w:autoSpaceDN w:val="0"/>
        <w:adjustRightInd w:val="0"/>
        <w:spacing w:before="0" w:beforeAutospacing="0" w:after="0" w:afterAutospacing="0"/>
        <w:ind w:left="720" w:hanging="360"/>
        <w:rPr>
          <w:rFonts w:ascii="Garamond" w:hAnsi="Garamond"/>
          <w:sz w:val="22"/>
          <w:szCs w:val="22"/>
        </w:rPr>
      </w:pPr>
    </w:p>
    <w:p w14:paraId="45CC8ABF" w14:textId="77777777" w:rsidR="00C53071" w:rsidRPr="00C359CC" w:rsidRDefault="000D055D" w:rsidP="000E5FBF">
      <w:pPr>
        <w:pStyle w:val="Style2"/>
        <w:ind w:hanging="720"/>
        <w:rPr>
          <w:rFonts w:ascii="Garamond" w:hAnsi="Garamond"/>
        </w:rPr>
      </w:pPr>
      <w:r w:rsidRPr="00C359CC">
        <w:rPr>
          <w:rFonts w:ascii="Garamond" w:hAnsi="Garamond"/>
        </w:rPr>
        <w:t>“</w:t>
      </w:r>
      <w:r w:rsidR="00304228" w:rsidRPr="00C359CC">
        <w:rPr>
          <w:rFonts w:ascii="Garamond" w:hAnsi="Garamond"/>
        </w:rPr>
        <w:t>Mainstream</w:t>
      </w:r>
      <w:r w:rsidR="003D184A" w:rsidRPr="00C359CC">
        <w:rPr>
          <w:rFonts w:ascii="Garamond" w:hAnsi="Garamond"/>
        </w:rPr>
        <w:t xml:space="preserve"> Resources” means</w:t>
      </w:r>
      <w:r w:rsidR="00304228" w:rsidRPr="00C359CC">
        <w:rPr>
          <w:rFonts w:ascii="Garamond" w:hAnsi="Garamond"/>
        </w:rPr>
        <w:t xml:space="preserve"> a variety of Federal and state benefit government assistance programs </w:t>
      </w:r>
      <w:r w:rsidR="00DF6874" w:rsidRPr="00C359CC">
        <w:rPr>
          <w:rFonts w:ascii="Garamond" w:hAnsi="Garamond"/>
        </w:rPr>
        <w:t>Persons</w:t>
      </w:r>
      <w:r w:rsidR="00304228" w:rsidRPr="00C359CC">
        <w:rPr>
          <w:rFonts w:ascii="Garamond" w:hAnsi="Garamond"/>
        </w:rPr>
        <w:t xml:space="preserve"> </w:t>
      </w:r>
      <w:r w:rsidR="00C43DB0" w:rsidRPr="00C359CC">
        <w:rPr>
          <w:rFonts w:ascii="Garamond" w:hAnsi="Garamond"/>
        </w:rPr>
        <w:t xml:space="preserve">Experiencing Homelessness </w:t>
      </w:r>
      <w:r w:rsidR="00304228" w:rsidRPr="00C359CC">
        <w:rPr>
          <w:rFonts w:ascii="Garamond" w:hAnsi="Garamond"/>
        </w:rPr>
        <w:t>may be eligible to receive. These include but are not limited to</w:t>
      </w:r>
      <w:r w:rsidR="00EB2DDB" w:rsidRPr="00C359CC">
        <w:rPr>
          <w:rFonts w:ascii="Garamond" w:hAnsi="Garamond"/>
        </w:rPr>
        <w:t>:</w:t>
      </w:r>
      <w:r w:rsidR="00C53071" w:rsidRPr="00C359CC">
        <w:rPr>
          <w:rFonts w:ascii="Garamond" w:hAnsi="Garamond"/>
        </w:rPr>
        <w:t xml:space="preserve"> </w:t>
      </w:r>
      <w:r w:rsidR="00304228" w:rsidRPr="00C359CC">
        <w:rPr>
          <w:rFonts w:ascii="Garamond" w:hAnsi="Garamond"/>
        </w:rPr>
        <w:t xml:space="preserve">Temporary Assistance </w:t>
      </w:r>
      <w:r w:rsidR="00F4659C" w:rsidRPr="00C359CC">
        <w:rPr>
          <w:rFonts w:ascii="Garamond" w:hAnsi="Garamond"/>
        </w:rPr>
        <w:t>For</w:t>
      </w:r>
      <w:r w:rsidR="00304228" w:rsidRPr="00C359CC">
        <w:rPr>
          <w:rFonts w:ascii="Garamond" w:hAnsi="Garamond"/>
        </w:rPr>
        <w:t xml:space="preserve"> Needy </w:t>
      </w:r>
      <w:r w:rsidR="00F4659C" w:rsidRPr="00C359CC">
        <w:rPr>
          <w:rFonts w:ascii="Garamond" w:hAnsi="Garamond"/>
        </w:rPr>
        <w:t>F</w:t>
      </w:r>
      <w:r w:rsidR="00304228" w:rsidRPr="00C359CC">
        <w:rPr>
          <w:rFonts w:ascii="Garamond" w:hAnsi="Garamond"/>
        </w:rPr>
        <w:t>amilies (TANF), Food Supplement</w:t>
      </w:r>
      <w:r w:rsidR="00F4659C" w:rsidRPr="00C359CC">
        <w:rPr>
          <w:rFonts w:ascii="Garamond" w:hAnsi="Garamond"/>
        </w:rPr>
        <w:t xml:space="preserve"> Program</w:t>
      </w:r>
      <w:r w:rsidR="00304228" w:rsidRPr="00C359CC">
        <w:rPr>
          <w:rFonts w:ascii="Garamond" w:hAnsi="Garamond"/>
        </w:rPr>
        <w:t xml:space="preserve">, </w:t>
      </w:r>
      <w:r w:rsidR="00067DD2" w:rsidRPr="00C359CC">
        <w:rPr>
          <w:rFonts w:ascii="Garamond" w:hAnsi="Garamond"/>
        </w:rPr>
        <w:t>veterans’</w:t>
      </w:r>
      <w:r w:rsidR="00304228" w:rsidRPr="00C359CC">
        <w:rPr>
          <w:rFonts w:ascii="Garamond" w:hAnsi="Garamond"/>
        </w:rPr>
        <w:t xml:space="preserve"> benefits, MaineCare, General Assistance, </w:t>
      </w:r>
      <w:r w:rsidR="00F4659C" w:rsidRPr="00C359CC">
        <w:rPr>
          <w:rFonts w:ascii="Garamond" w:hAnsi="Garamond"/>
        </w:rPr>
        <w:t xml:space="preserve">Supplemental </w:t>
      </w:r>
      <w:r w:rsidR="00304228" w:rsidRPr="00C359CC">
        <w:rPr>
          <w:rFonts w:ascii="Garamond" w:hAnsi="Garamond"/>
        </w:rPr>
        <w:t xml:space="preserve">Security </w:t>
      </w:r>
      <w:r w:rsidR="00F4659C" w:rsidRPr="00C359CC">
        <w:rPr>
          <w:rFonts w:ascii="Garamond" w:hAnsi="Garamond"/>
        </w:rPr>
        <w:t>Income Program</w:t>
      </w:r>
      <w:r w:rsidR="00C53071" w:rsidRPr="00C359CC">
        <w:rPr>
          <w:rFonts w:ascii="Garamond" w:hAnsi="Garamond"/>
        </w:rPr>
        <w:t xml:space="preserve"> </w:t>
      </w:r>
      <w:r w:rsidR="00304228" w:rsidRPr="00C359CC">
        <w:rPr>
          <w:rFonts w:ascii="Garamond" w:hAnsi="Garamond"/>
        </w:rPr>
        <w:t xml:space="preserve">(SSI), Social </w:t>
      </w:r>
      <w:r w:rsidR="00F4659C" w:rsidRPr="00C359CC">
        <w:rPr>
          <w:rFonts w:ascii="Garamond" w:hAnsi="Garamond"/>
        </w:rPr>
        <w:t xml:space="preserve">Security </w:t>
      </w:r>
      <w:r w:rsidR="00304228" w:rsidRPr="00C359CC">
        <w:rPr>
          <w:rFonts w:ascii="Garamond" w:hAnsi="Garamond"/>
        </w:rPr>
        <w:t>Disability Insurance (SSDI)</w:t>
      </w:r>
      <w:r w:rsidR="00F4659C" w:rsidRPr="00C359CC">
        <w:rPr>
          <w:rFonts w:ascii="Garamond" w:hAnsi="Garamond"/>
        </w:rPr>
        <w:t>,</w:t>
      </w:r>
      <w:r w:rsidR="00304228" w:rsidRPr="00C359CC">
        <w:rPr>
          <w:rFonts w:ascii="Garamond" w:hAnsi="Garamond"/>
        </w:rPr>
        <w:t xml:space="preserve"> and Housing Choice Voucher</w:t>
      </w:r>
      <w:r w:rsidR="00F4659C" w:rsidRPr="00C359CC">
        <w:rPr>
          <w:rFonts w:ascii="Garamond" w:hAnsi="Garamond"/>
        </w:rPr>
        <w:t xml:space="preserve"> Program</w:t>
      </w:r>
      <w:r w:rsidR="00304228" w:rsidRPr="00C359CC">
        <w:rPr>
          <w:rFonts w:ascii="Garamond" w:hAnsi="Garamond"/>
        </w:rPr>
        <w:t>.</w:t>
      </w:r>
    </w:p>
    <w:p w14:paraId="52F38DAA" w14:textId="77777777" w:rsidR="008D6F13" w:rsidRPr="00C359CC" w:rsidRDefault="008D6F13" w:rsidP="00F44FA3">
      <w:pPr>
        <w:tabs>
          <w:tab w:val="left" w:pos="720"/>
          <w:tab w:val="left" w:pos="1440"/>
          <w:tab w:val="left" w:pos="2160"/>
          <w:tab w:val="left" w:pos="2880"/>
          <w:tab w:val="left" w:pos="3600"/>
        </w:tabs>
        <w:ind w:left="720" w:hanging="360"/>
        <w:rPr>
          <w:szCs w:val="22"/>
        </w:rPr>
      </w:pPr>
    </w:p>
    <w:p w14:paraId="648E8926" w14:textId="77777777" w:rsidR="008D6F13" w:rsidRPr="00C359CC" w:rsidRDefault="008D6F13" w:rsidP="000E5FBF">
      <w:pPr>
        <w:pStyle w:val="Style2"/>
        <w:ind w:hanging="720"/>
        <w:rPr>
          <w:rFonts w:ascii="Garamond" w:hAnsi="Garamond"/>
        </w:rPr>
      </w:pPr>
      <w:r w:rsidRPr="00C359CC">
        <w:rPr>
          <w:rFonts w:ascii="Garamond" w:hAnsi="Garamond"/>
        </w:rPr>
        <w:t>“Maine’s Job Bank” is an on-line job posting and job search system provided by Maine CareerCenter.</w:t>
      </w:r>
    </w:p>
    <w:p w14:paraId="4B306134" w14:textId="77777777" w:rsidR="008958B6" w:rsidRDefault="00E51FAE" w:rsidP="000E5FBF">
      <w:pPr>
        <w:pStyle w:val="Style2"/>
        <w:ind w:hanging="720"/>
        <w:rPr>
          <w:rFonts w:ascii="Garamond" w:hAnsi="Garamond"/>
        </w:rPr>
      </w:pPr>
      <w:r w:rsidRPr="00C359CC">
        <w:rPr>
          <w:rFonts w:ascii="Garamond" w:hAnsi="Garamond"/>
        </w:rPr>
        <w:lastRenderedPageBreak/>
        <w:t>“McKinney</w:t>
      </w:r>
      <w:r w:rsidR="001F1057" w:rsidRPr="00C359CC">
        <w:rPr>
          <w:rFonts w:ascii="Garamond" w:hAnsi="Garamond"/>
        </w:rPr>
        <w:t>-Vento</w:t>
      </w:r>
      <w:r w:rsidRPr="00C359CC">
        <w:rPr>
          <w:rFonts w:ascii="Garamond" w:hAnsi="Garamond"/>
        </w:rPr>
        <w:t xml:space="preserve"> Act” means the Stewart B. McKinney</w:t>
      </w:r>
      <w:r w:rsidR="001F1057" w:rsidRPr="00C359CC">
        <w:rPr>
          <w:rFonts w:ascii="Garamond" w:hAnsi="Garamond"/>
        </w:rPr>
        <w:t>-Vento</w:t>
      </w:r>
      <w:r w:rsidRPr="00C359CC">
        <w:rPr>
          <w:rFonts w:ascii="Garamond" w:hAnsi="Garamond"/>
        </w:rPr>
        <w:t xml:space="preserve"> Homeless Assistance Act, 42</w:t>
      </w:r>
      <w:r w:rsidR="00C53071" w:rsidRPr="00C359CC">
        <w:rPr>
          <w:rFonts w:ascii="Garamond" w:hAnsi="Garamond"/>
        </w:rPr>
        <w:t xml:space="preserve"> </w:t>
      </w:r>
      <w:r w:rsidRPr="00C359CC">
        <w:rPr>
          <w:rFonts w:ascii="Garamond" w:hAnsi="Garamond"/>
        </w:rPr>
        <w:t xml:space="preserve">U.S.C. </w:t>
      </w:r>
      <w:r w:rsidR="00C53071" w:rsidRPr="00C359CC">
        <w:rPr>
          <w:rFonts w:ascii="Garamond" w:hAnsi="Garamond"/>
        </w:rPr>
        <w:t>§</w:t>
      </w:r>
      <w:r w:rsidRPr="00C359CC">
        <w:rPr>
          <w:rFonts w:ascii="Garamond" w:hAnsi="Garamond"/>
        </w:rPr>
        <w:t xml:space="preserve">11301 </w:t>
      </w:r>
      <w:r w:rsidRPr="00C359CC">
        <w:rPr>
          <w:rFonts w:ascii="Garamond" w:hAnsi="Garamond"/>
          <w:i/>
        </w:rPr>
        <w:t>et seq</w:t>
      </w:r>
      <w:r w:rsidRPr="00C359CC">
        <w:rPr>
          <w:rFonts w:ascii="Garamond" w:hAnsi="Garamond"/>
        </w:rPr>
        <w:t>., and the regulations promulgated thereunder.</w:t>
      </w:r>
    </w:p>
    <w:p w14:paraId="1A0DDF09" w14:textId="77777777" w:rsidR="001A5817" w:rsidRDefault="001A5817" w:rsidP="00956CFF">
      <w:pPr>
        <w:pStyle w:val="ListParagraph"/>
      </w:pPr>
    </w:p>
    <w:p w14:paraId="21321943" w14:textId="77777777" w:rsidR="001A5817" w:rsidRDefault="001A5817" w:rsidP="000E5FBF">
      <w:pPr>
        <w:pStyle w:val="Style2"/>
        <w:ind w:hanging="720"/>
        <w:rPr>
          <w:rFonts w:ascii="Garamond" w:hAnsi="Garamond"/>
        </w:rPr>
      </w:pPr>
      <w:r w:rsidRPr="001347A0">
        <w:rPr>
          <w:rFonts w:ascii="Garamond" w:hAnsi="Garamond"/>
        </w:rPr>
        <w:t>“Performance” means</w:t>
      </w:r>
      <w:r w:rsidR="00956CFF" w:rsidRPr="001347A0">
        <w:rPr>
          <w:rFonts w:ascii="Garamond" w:hAnsi="Garamond"/>
        </w:rPr>
        <w:t xml:space="preserve"> the performance of</w:t>
      </w:r>
      <w:r w:rsidRPr="001347A0">
        <w:rPr>
          <w:rFonts w:ascii="Garamond" w:hAnsi="Garamond"/>
        </w:rPr>
        <w:t xml:space="preserve"> the eligible applicant</w:t>
      </w:r>
      <w:r w:rsidR="00956CFF" w:rsidRPr="001347A0">
        <w:rPr>
          <w:rFonts w:ascii="Garamond" w:hAnsi="Garamond"/>
        </w:rPr>
        <w:t>s with regards to</w:t>
      </w:r>
      <w:r w:rsidRPr="001347A0">
        <w:rPr>
          <w:rFonts w:ascii="Garamond" w:hAnsi="Garamond"/>
        </w:rPr>
        <w:t xml:space="preserve"> </w:t>
      </w:r>
      <w:r w:rsidR="009D68B1" w:rsidRPr="001347A0">
        <w:rPr>
          <w:rFonts w:ascii="Garamond" w:hAnsi="Garamond"/>
        </w:rPr>
        <w:t xml:space="preserve">performance indicators </w:t>
      </w:r>
      <w:r w:rsidRPr="001347A0">
        <w:rPr>
          <w:rFonts w:ascii="Garamond" w:hAnsi="Garamond"/>
        </w:rPr>
        <w:t>as described in the applicable Program Guide and Application.</w:t>
      </w:r>
    </w:p>
    <w:p w14:paraId="19FFF3A3" w14:textId="77777777" w:rsidR="00545E6C" w:rsidRDefault="00545E6C" w:rsidP="00545E6C">
      <w:pPr>
        <w:pStyle w:val="ListParagraph"/>
      </w:pPr>
    </w:p>
    <w:p w14:paraId="0B3274F5" w14:textId="77777777" w:rsidR="009F57CE" w:rsidRPr="009F57CE" w:rsidRDefault="009F57CE" w:rsidP="000E5FBF">
      <w:pPr>
        <w:pStyle w:val="Style2"/>
        <w:ind w:hanging="720"/>
        <w:rPr>
          <w:rFonts w:ascii="Garamond" w:hAnsi="Garamond"/>
        </w:rPr>
      </w:pPr>
      <w:r w:rsidRPr="009F57CE">
        <w:rPr>
          <w:rFonts w:ascii="Garamond" w:hAnsi="Garamond"/>
        </w:rPr>
        <w:t>“Persons Experiencing Homelessness” means persons meeting the definition of homeless as defined by 24 CFR 576.2</w:t>
      </w:r>
      <w:r w:rsidR="00FE6838">
        <w:rPr>
          <w:rFonts w:ascii="Garamond" w:hAnsi="Garamond"/>
        </w:rPr>
        <w:t>, Definitions, [76 FR 75974, Dec. 5, 2011, as amended at 80 FR 75939, Dec. 7, 2015]</w:t>
      </w:r>
      <w:r w:rsidRPr="009F57CE">
        <w:rPr>
          <w:rFonts w:ascii="Garamond" w:hAnsi="Garamond"/>
        </w:rPr>
        <w:t>.</w:t>
      </w:r>
    </w:p>
    <w:p w14:paraId="29BD8C15" w14:textId="77777777" w:rsidR="007A1431" w:rsidRPr="00C359CC" w:rsidRDefault="007A1431" w:rsidP="000E5FBF">
      <w:pPr>
        <w:tabs>
          <w:tab w:val="left" w:pos="720"/>
          <w:tab w:val="left" w:pos="1440"/>
          <w:tab w:val="left" w:pos="2160"/>
          <w:tab w:val="left" w:pos="2880"/>
          <w:tab w:val="left" w:pos="3600"/>
        </w:tabs>
        <w:ind w:left="2520"/>
        <w:rPr>
          <w:szCs w:val="22"/>
        </w:rPr>
      </w:pPr>
    </w:p>
    <w:p w14:paraId="67B3DA7E" w14:textId="77777777" w:rsidR="00545E6C" w:rsidRPr="00784D3D" w:rsidRDefault="00545E6C" w:rsidP="000E5FBF">
      <w:pPr>
        <w:pStyle w:val="Style2"/>
        <w:ind w:hanging="720"/>
        <w:rPr>
          <w:rFonts w:ascii="Garamond" w:hAnsi="Garamond"/>
        </w:rPr>
      </w:pPr>
      <w:r w:rsidRPr="00784D3D">
        <w:rPr>
          <w:rFonts w:ascii="Garamond" w:hAnsi="Garamond"/>
        </w:rPr>
        <w:t xml:space="preserve">“Program” means an offering of grants, potentially, subject to recapture, available to prospective eligible Applicants on certain terms and for certain purposes determined by MaineHousing pursuant to this Rule. </w:t>
      </w:r>
    </w:p>
    <w:p w14:paraId="79D1FDF2" w14:textId="77777777" w:rsidR="001643F9" w:rsidRPr="00C359CC" w:rsidRDefault="001643F9" w:rsidP="001643F9">
      <w:pPr>
        <w:tabs>
          <w:tab w:val="left" w:pos="720"/>
          <w:tab w:val="left" w:pos="1440"/>
          <w:tab w:val="left" w:pos="2160"/>
          <w:tab w:val="left" w:pos="2880"/>
          <w:tab w:val="left" w:pos="3600"/>
        </w:tabs>
        <w:ind w:left="720"/>
        <w:rPr>
          <w:szCs w:val="22"/>
        </w:rPr>
      </w:pPr>
    </w:p>
    <w:p w14:paraId="08081585" w14:textId="77777777" w:rsidR="001643F9" w:rsidRPr="00C359CC" w:rsidRDefault="00C63780" w:rsidP="000E5FBF">
      <w:pPr>
        <w:pStyle w:val="Style2"/>
        <w:ind w:hanging="720"/>
        <w:rPr>
          <w:rFonts w:ascii="Garamond" w:hAnsi="Garamond"/>
        </w:rPr>
      </w:pPr>
      <w:r w:rsidRPr="00C359CC">
        <w:rPr>
          <w:rFonts w:ascii="Garamond" w:hAnsi="Garamond"/>
        </w:rPr>
        <w:t>“Program Guide</w:t>
      </w:r>
      <w:r w:rsidR="001643F9" w:rsidRPr="00C359CC">
        <w:rPr>
          <w:rFonts w:ascii="Garamond" w:hAnsi="Garamond"/>
        </w:rPr>
        <w:t xml:space="preserve"> and Application</w:t>
      </w:r>
      <w:r w:rsidRPr="00C359CC">
        <w:rPr>
          <w:rFonts w:ascii="Garamond" w:hAnsi="Garamond"/>
        </w:rPr>
        <w:t xml:space="preserve">” means the written procedural and administrative guide for a particular Program governed by the terms and conditions of this </w:t>
      </w:r>
      <w:r w:rsidR="001643F9" w:rsidRPr="00C359CC">
        <w:rPr>
          <w:rFonts w:ascii="Garamond" w:hAnsi="Garamond"/>
        </w:rPr>
        <w:t>R</w:t>
      </w:r>
      <w:r w:rsidRPr="00C359CC">
        <w:rPr>
          <w:rFonts w:ascii="Garamond" w:hAnsi="Garamond"/>
        </w:rPr>
        <w:t>ule.</w:t>
      </w:r>
      <w:r w:rsidR="001643F9" w:rsidRPr="00C359CC">
        <w:rPr>
          <w:rFonts w:ascii="Garamond" w:hAnsi="Garamond"/>
        </w:rPr>
        <w:t xml:space="preserve"> It includes the application completed by Applicants</w:t>
      </w:r>
      <w:r w:rsidR="002470FC">
        <w:rPr>
          <w:rFonts w:ascii="Garamond" w:hAnsi="Garamond"/>
        </w:rPr>
        <w:t>.</w:t>
      </w:r>
    </w:p>
    <w:p w14:paraId="392E324F" w14:textId="77777777" w:rsidR="001643F9" w:rsidRPr="00C359CC" w:rsidRDefault="001643F9" w:rsidP="001643F9">
      <w:pPr>
        <w:pStyle w:val="ListParagraph"/>
        <w:rPr>
          <w:szCs w:val="22"/>
        </w:rPr>
      </w:pPr>
    </w:p>
    <w:p w14:paraId="3C4CD3DF" w14:textId="77777777" w:rsidR="001643F9" w:rsidRPr="00C359CC" w:rsidRDefault="00353D3C" w:rsidP="000E5FBF">
      <w:pPr>
        <w:pStyle w:val="Style2"/>
        <w:ind w:hanging="720"/>
        <w:rPr>
          <w:rFonts w:ascii="Garamond" w:hAnsi="Garamond"/>
        </w:rPr>
      </w:pPr>
      <w:r w:rsidRPr="00C359CC">
        <w:rPr>
          <w:rFonts w:ascii="Garamond" w:hAnsi="Garamond"/>
        </w:rPr>
        <w:t xml:space="preserve">“Rapid Re-housing” means housing relocation and stabilization services and short- and/or medium-term rental assistance </w:t>
      </w:r>
      <w:r w:rsidR="003B017D" w:rsidRPr="00C359CC">
        <w:rPr>
          <w:rFonts w:ascii="Garamond" w:hAnsi="Garamond"/>
        </w:rPr>
        <w:t xml:space="preserve">as necessary </w:t>
      </w:r>
      <w:r w:rsidRPr="00C359CC">
        <w:rPr>
          <w:rFonts w:ascii="Garamond" w:hAnsi="Garamond"/>
        </w:rPr>
        <w:t xml:space="preserve">to </w:t>
      </w:r>
      <w:r w:rsidR="003B017D" w:rsidRPr="00C359CC">
        <w:rPr>
          <w:rFonts w:ascii="Garamond" w:hAnsi="Garamond"/>
        </w:rPr>
        <w:t xml:space="preserve">help </w:t>
      </w:r>
      <w:r w:rsidR="00092167" w:rsidRPr="00C359CC">
        <w:rPr>
          <w:rFonts w:ascii="Garamond" w:hAnsi="Garamond"/>
        </w:rPr>
        <w:t>Persons</w:t>
      </w:r>
      <w:r w:rsidRPr="00C359CC">
        <w:rPr>
          <w:rFonts w:ascii="Garamond" w:hAnsi="Garamond"/>
        </w:rPr>
        <w:t xml:space="preserve"> </w:t>
      </w:r>
      <w:r w:rsidR="00DB21FC" w:rsidRPr="00C359CC">
        <w:rPr>
          <w:rFonts w:ascii="Garamond" w:hAnsi="Garamond"/>
        </w:rPr>
        <w:t>Experiencing Homeless</w:t>
      </w:r>
      <w:r w:rsidR="00C741B3" w:rsidRPr="00C359CC">
        <w:rPr>
          <w:rFonts w:ascii="Garamond" w:hAnsi="Garamond"/>
        </w:rPr>
        <w:t>ness</w:t>
      </w:r>
      <w:r w:rsidR="002350EB" w:rsidRPr="00C359CC">
        <w:rPr>
          <w:rFonts w:ascii="Garamond" w:hAnsi="Garamond"/>
        </w:rPr>
        <w:t xml:space="preserve"> </w:t>
      </w:r>
      <w:r w:rsidR="003B017D" w:rsidRPr="00C359CC">
        <w:rPr>
          <w:rFonts w:ascii="Garamond" w:hAnsi="Garamond"/>
        </w:rPr>
        <w:t>move</w:t>
      </w:r>
      <w:r w:rsidR="00C741B3" w:rsidRPr="00C359CC">
        <w:rPr>
          <w:rFonts w:ascii="Garamond" w:hAnsi="Garamond"/>
        </w:rPr>
        <w:t xml:space="preserve"> </w:t>
      </w:r>
      <w:r w:rsidRPr="00C359CC">
        <w:rPr>
          <w:rFonts w:ascii="Garamond" w:hAnsi="Garamond"/>
        </w:rPr>
        <w:t>as quickly as possible into permanent housing</w:t>
      </w:r>
      <w:r w:rsidR="003B017D" w:rsidRPr="00C359CC">
        <w:rPr>
          <w:rFonts w:ascii="Garamond" w:hAnsi="Garamond"/>
        </w:rPr>
        <w:t xml:space="preserve"> and achieve stability in that housing</w:t>
      </w:r>
      <w:r w:rsidRPr="00C359CC">
        <w:rPr>
          <w:rFonts w:ascii="Garamond" w:hAnsi="Garamond"/>
        </w:rPr>
        <w:t>.</w:t>
      </w:r>
    </w:p>
    <w:p w14:paraId="6A68DD50" w14:textId="77777777" w:rsidR="001643F9" w:rsidRPr="00C359CC" w:rsidRDefault="001643F9" w:rsidP="001643F9">
      <w:pPr>
        <w:pStyle w:val="ListParagraph"/>
        <w:rPr>
          <w:iCs/>
          <w:szCs w:val="22"/>
        </w:rPr>
      </w:pPr>
    </w:p>
    <w:p w14:paraId="53FF34F5" w14:textId="77777777" w:rsidR="001643F9" w:rsidRPr="00995EDC" w:rsidRDefault="00515EFC" w:rsidP="000E5FBF">
      <w:pPr>
        <w:pStyle w:val="Style2"/>
        <w:ind w:hanging="720"/>
        <w:rPr>
          <w:rFonts w:ascii="Garamond" w:hAnsi="Garamond"/>
        </w:rPr>
      </w:pPr>
      <w:r w:rsidRPr="00C359CC">
        <w:rPr>
          <w:rFonts w:ascii="Garamond" w:hAnsi="Garamond"/>
          <w:iCs/>
        </w:rPr>
        <w:t xml:space="preserve">“Shelter Operations” are the costs of maintenance (including minor or routine repairs), rent, security, fuel, equipment, </w:t>
      </w:r>
      <w:r w:rsidRPr="001347A0">
        <w:rPr>
          <w:rFonts w:ascii="Garamond" w:hAnsi="Garamond"/>
          <w:iCs/>
        </w:rPr>
        <w:t xml:space="preserve">insurance, utilities, food, furnishings, and supplies necessary for the operation of </w:t>
      </w:r>
      <w:r w:rsidR="00092167" w:rsidRPr="001347A0">
        <w:rPr>
          <w:rFonts w:ascii="Garamond" w:hAnsi="Garamond"/>
          <w:iCs/>
        </w:rPr>
        <w:t>an</w:t>
      </w:r>
      <w:r w:rsidRPr="001347A0">
        <w:rPr>
          <w:rFonts w:ascii="Garamond" w:hAnsi="Garamond"/>
          <w:iCs/>
        </w:rPr>
        <w:t xml:space="preserve"> </w:t>
      </w:r>
      <w:r w:rsidR="00092167" w:rsidRPr="001347A0">
        <w:rPr>
          <w:rFonts w:ascii="Garamond" w:hAnsi="Garamond"/>
          <w:iCs/>
        </w:rPr>
        <w:t>E</w:t>
      </w:r>
      <w:r w:rsidRPr="001347A0">
        <w:rPr>
          <w:rFonts w:ascii="Garamond" w:hAnsi="Garamond"/>
          <w:iCs/>
        </w:rPr>
        <w:t xml:space="preserve">mergency </w:t>
      </w:r>
      <w:r w:rsidR="00092167" w:rsidRPr="001347A0">
        <w:rPr>
          <w:rFonts w:ascii="Garamond" w:hAnsi="Garamond"/>
          <w:iCs/>
        </w:rPr>
        <w:t>S</w:t>
      </w:r>
      <w:r w:rsidRPr="001347A0">
        <w:rPr>
          <w:rFonts w:ascii="Garamond" w:hAnsi="Garamond"/>
          <w:iCs/>
        </w:rPr>
        <w:t xml:space="preserve">helter. </w:t>
      </w:r>
      <w:r w:rsidR="00BA1483" w:rsidRPr="001347A0">
        <w:rPr>
          <w:rFonts w:ascii="Garamond" w:hAnsi="Garamond"/>
          <w:iCs/>
        </w:rPr>
        <w:t xml:space="preserve">The allocation of funding that an Emergency Shelter will receive for Shelter Operations will relate to the Emergency Shelter’s Bed Capacity as </w:t>
      </w:r>
      <w:r w:rsidR="00BA1483" w:rsidRPr="00995EDC">
        <w:rPr>
          <w:rFonts w:ascii="Garamond" w:hAnsi="Garamond"/>
          <w:iCs/>
        </w:rPr>
        <w:t xml:space="preserve">described further in the applicable Program Guide and Application. </w:t>
      </w:r>
    </w:p>
    <w:p w14:paraId="009F6E41" w14:textId="77777777" w:rsidR="00995EDC" w:rsidRPr="00995EDC" w:rsidRDefault="00995EDC" w:rsidP="00995EDC">
      <w:pPr>
        <w:pStyle w:val="ListParagraph"/>
      </w:pPr>
    </w:p>
    <w:p w14:paraId="7F555F85" w14:textId="77777777" w:rsidR="00995EDC" w:rsidRPr="00995EDC" w:rsidRDefault="00995EDC" w:rsidP="00995EDC">
      <w:pPr>
        <w:pStyle w:val="Style2"/>
        <w:ind w:hanging="720"/>
        <w:rPr>
          <w:rFonts w:ascii="Garamond" w:hAnsi="Garamond"/>
        </w:rPr>
      </w:pPr>
      <w:r w:rsidRPr="00995EDC">
        <w:rPr>
          <w:rFonts w:ascii="Garamond" w:hAnsi="Garamond"/>
        </w:rPr>
        <w:t>“Victim Service Provider</w:t>
      </w:r>
      <w:r w:rsidR="00C5605C">
        <w:rPr>
          <w:rFonts w:ascii="Garamond" w:hAnsi="Garamond"/>
        </w:rPr>
        <w:t>s</w:t>
      </w:r>
      <w:r w:rsidRPr="00995EDC">
        <w:rPr>
          <w:rFonts w:ascii="Garamond" w:hAnsi="Garamond"/>
        </w:rPr>
        <w:t>” means private nonprofit organization</w:t>
      </w:r>
      <w:r w:rsidR="00C5605C">
        <w:rPr>
          <w:rFonts w:ascii="Garamond" w:hAnsi="Garamond"/>
        </w:rPr>
        <w:t>s</w:t>
      </w:r>
      <w:r w:rsidRPr="00995EDC">
        <w:rPr>
          <w:rFonts w:ascii="Garamond" w:hAnsi="Garamond"/>
        </w:rPr>
        <w:t xml:space="preserve"> whose primary mission is to provide direct services to victims of domestic violence.</w:t>
      </w:r>
    </w:p>
    <w:p w14:paraId="093E5C18" w14:textId="77777777" w:rsidR="001643F9" w:rsidRPr="00C359CC" w:rsidRDefault="001643F9" w:rsidP="001643F9">
      <w:pPr>
        <w:pStyle w:val="ListParagraph"/>
        <w:rPr>
          <w:szCs w:val="22"/>
        </w:rPr>
      </w:pPr>
    </w:p>
    <w:p w14:paraId="385FBD97" w14:textId="77777777" w:rsidR="007A30B4" w:rsidRPr="00C359CC" w:rsidRDefault="007A30B4" w:rsidP="000E5FBF">
      <w:pPr>
        <w:pStyle w:val="Style2"/>
        <w:ind w:hanging="720"/>
        <w:rPr>
          <w:rFonts w:ascii="Garamond" w:hAnsi="Garamond"/>
        </w:rPr>
      </w:pPr>
      <w:r w:rsidRPr="00C359CC">
        <w:rPr>
          <w:rFonts w:ascii="Garamond" w:hAnsi="Garamond"/>
        </w:rPr>
        <w:t xml:space="preserve">“Violence Against Women Act </w:t>
      </w:r>
      <w:r w:rsidR="00995256" w:rsidRPr="00C359CC">
        <w:rPr>
          <w:rFonts w:ascii="Garamond" w:hAnsi="Garamond"/>
        </w:rPr>
        <w:t>“</w:t>
      </w:r>
      <w:r w:rsidRPr="00C359CC">
        <w:rPr>
          <w:rFonts w:ascii="Garamond" w:hAnsi="Garamond"/>
        </w:rPr>
        <w:t>or “VAWA”</w:t>
      </w:r>
      <w:r w:rsidR="004372FD" w:rsidRPr="00C359CC">
        <w:rPr>
          <w:rFonts w:ascii="Garamond" w:hAnsi="Garamond"/>
        </w:rPr>
        <w:t xml:space="preserve"> </w:t>
      </w:r>
      <w:r w:rsidR="004372FD" w:rsidRPr="00C359CC">
        <w:rPr>
          <w:rFonts w:ascii="Garamond" w:hAnsi="Garamond"/>
          <w:lang w:val="en"/>
        </w:rPr>
        <w:t>is a United States federal law (Title IV, sec. 40001-40703 of the Violent Crime Control and Law Enforcement Act of 1994, H.R. 3355</w:t>
      </w:r>
      <w:r w:rsidR="004372FD" w:rsidRPr="00C359CC">
        <w:rPr>
          <w:rFonts w:ascii="Garamond" w:hAnsi="Garamond"/>
        </w:rPr>
        <w:t>).</w:t>
      </w:r>
    </w:p>
    <w:p w14:paraId="4BF91E86" w14:textId="77777777" w:rsidR="00DC6762" w:rsidRPr="00C359CC" w:rsidRDefault="00DC6762" w:rsidP="00F44FA3">
      <w:pPr>
        <w:tabs>
          <w:tab w:val="left" w:pos="720"/>
          <w:tab w:val="left" w:pos="1440"/>
          <w:tab w:val="left" w:pos="2160"/>
          <w:tab w:val="left" w:pos="2880"/>
          <w:tab w:val="left" w:pos="3600"/>
        </w:tabs>
        <w:ind w:left="1440" w:hanging="360"/>
        <w:rPr>
          <w:b/>
          <w:szCs w:val="22"/>
        </w:rPr>
      </w:pPr>
    </w:p>
    <w:p w14:paraId="2F14DE43" w14:textId="77777777" w:rsidR="008958B6" w:rsidRPr="00C359CC" w:rsidRDefault="00E51FAE" w:rsidP="00D70A23">
      <w:pPr>
        <w:pStyle w:val="Style1"/>
        <w:ind w:hanging="720"/>
        <w:rPr>
          <w:rFonts w:ascii="Garamond" w:hAnsi="Garamond"/>
        </w:rPr>
      </w:pPr>
      <w:r w:rsidRPr="00C359CC">
        <w:rPr>
          <w:rFonts w:ascii="Garamond" w:hAnsi="Garamond"/>
        </w:rPr>
        <w:t>Eligible Applicants</w:t>
      </w:r>
      <w:r w:rsidR="00545E6C">
        <w:rPr>
          <w:rFonts w:ascii="Garamond" w:hAnsi="Garamond"/>
        </w:rPr>
        <w:t xml:space="preserve"> </w:t>
      </w:r>
    </w:p>
    <w:p w14:paraId="4E9F732D" w14:textId="77777777" w:rsidR="00C53071" w:rsidRPr="00C359CC" w:rsidRDefault="00C53071" w:rsidP="00C53071">
      <w:pPr>
        <w:tabs>
          <w:tab w:val="left" w:pos="720"/>
          <w:tab w:val="left" w:pos="1440"/>
          <w:tab w:val="left" w:pos="2160"/>
          <w:tab w:val="left" w:pos="2880"/>
          <w:tab w:val="left" w:pos="3600"/>
        </w:tabs>
        <w:rPr>
          <w:b/>
          <w:szCs w:val="22"/>
        </w:rPr>
      </w:pPr>
    </w:p>
    <w:p w14:paraId="56126016" w14:textId="77777777" w:rsidR="008958B6" w:rsidRPr="00C359CC" w:rsidRDefault="00E51FAE" w:rsidP="00C53071">
      <w:pPr>
        <w:tabs>
          <w:tab w:val="left" w:pos="720"/>
          <w:tab w:val="left" w:pos="1440"/>
          <w:tab w:val="left" w:pos="2160"/>
          <w:tab w:val="left" w:pos="2880"/>
          <w:tab w:val="left" w:pos="3600"/>
        </w:tabs>
        <w:ind w:left="720"/>
        <w:rPr>
          <w:szCs w:val="22"/>
        </w:rPr>
      </w:pPr>
      <w:r w:rsidRPr="00C359CC">
        <w:rPr>
          <w:szCs w:val="22"/>
        </w:rPr>
        <w:t xml:space="preserve">To be eligible to receive </w:t>
      </w:r>
      <w:r w:rsidR="00F4659C" w:rsidRPr="001347A0">
        <w:rPr>
          <w:szCs w:val="22"/>
        </w:rPr>
        <w:t xml:space="preserve">funds, </w:t>
      </w:r>
      <w:r w:rsidR="002470FC">
        <w:rPr>
          <w:szCs w:val="22"/>
        </w:rPr>
        <w:t xml:space="preserve">an </w:t>
      </w:r>
      <w:r w:rsidR="00497C49" w:rsidRPr="001347A0">
        <w:rPr>
          <w:szCs w:val="22"/>
        </w:rPr>
        <w:t>A</w:t>
      </w:r>
      <w:r w:rsidRPr="001347A0">
        <w:rPr>
          <w:szCs w:val="22"/>
        </w:rPr>
        <w:t>pplicant must</w:t>
      </w:r>
      <w:r w:rsidR="00D57406" w:rsidRPr="001347A0">
        <w:rPr>
          <w:szCs w:val="22"/>
        </w:rPr>
        <w:t xml:space="preserve"> meet the eligibility criteria defined within the applicable Program Guide and </w:t>
      </w:r>
      <w:r w:rsidR="00A958C4" w:rsidRPr="001347A0">
        <w:rPr>
          <w:szCs w:val="22"/>
        </w:rPr>
        <w:t>A</w:t>
      </w:r>
      <w:r w:rsidR="00D57406" w:rsidRPr="001347A0">
        <w:rPr>
          <w:szCs w:val="22"/>
        </w:rPr>
        <w:t>pplication for funding</w:t>
      </w:r>
      <w:r w:rsidR="00C72C57" w:rsidRPr="001347A0">
        <w:rPr>
          <w:szCs w:val="22"/>
        </w:rPr>
        <w:t xml:space="preserve"> and comply with MaineHousing requirements for the applicable </w:t>
      </w:r>
      <w:r w:rsidR="008B08D2" w:rsidRPr="001347A0">
        <w:rPr>
          <w:szCs w:val="22"/>
        </w:rPr>
        <w:t>P</w:t>
      </w:r>
      <w:r w:rsidR="00C72C57" w:rsidRPr="001347A0">
        <w:rPr>
          <w:szCs w:val="22"/>
        </w:rPr>
        <w:t>rogram</w:t>
      </w:r>
      <w:r w:rsidR="00A958C4" w:rsidRPr="001347A0">
        <w:rPr>
          <w:szCs w:val="22"/>
        </w:rPr>
        <w:t>.</w:t>
      </w:r>
      <w:r w:rsidR="00D70D14" w:rsidRPr="001347A0">
        <w:rPr>
          <w:szCs w:val="22"/>
        </w:rPr>
        <w:t xml:space="preserve"> Applicants </w:t>
      </w:r>
      <w:r w:rsidR="009D68B1" w:rsidRPr="001347A0">
        <w:rPr>
          <w:szCs w:val="22"/>
        </w:rPr>
        <w:t xml:space="preserve">for ESHAP </w:t>
      </w:r>
      <w:r w:rsidR="00D70D14" w:rsidRPr="001347A0">
        <w:rPr>
          <w:szCs w:val="22"/>
        </w:rPr>
        <w:t>will be required to participate in the Coordinated Entry Process</w:t>
      </w:r>
      <w:r w:rsidR="009D68B1" w:rsidRPr="001347A0">
        <w:rPr>
          <w:szCs w:val="22"/>
        </w:rPr>
        <w:t xml:space="preserve">. Applicants for other </w:t>
      </w:r>
      <w:r w:rsidR="0080230C" w:rsidRPr="001347A0">
        <w:rPr>
          <w:szCs w:val="22"/>
        </w:rPr>
        <w:t>P</w:t>
      </w:r>
      <w:r w:rsidR="009D68B1" w:rsidRPr="001347A0">
        <w:rPr>
          <w:szCs w:val="22"/>
        </w:rPr>
        <w:t>rograms may be required to participate in the Coordinated Entry Process as prescribed in the applicable Program Guide and Application</w:t>
      </w:r>
      <w:r w:rsidR="00D70D14" w:rsidRPr="001347A0">
        <w:rPr>
          <w:szCs w:val="22"/>
        </w:rPr>
        <w:t>.</w:t>
      </w:r>
    </w:p>
    <w:p w14:paraId="19FD048F" w14:textId="77777777" w:rsidR="00D57406" w:rsidRPr="00C359CC" w:rsidRDefault="00D57406" w:rsidP="00C53071">
      <w:pPr>
        <w:tabs>
          <w:tab w:val="left" w:pos="720"/>
          <w:tab w:val="left" w:pos="1440"/>
          <w:tab w:val="left" w:pos="2160"/>
          <w:tab w:val="left" w:pos="2880"/>
          <w:tab w:val="left" w:pos="3600"/>
        </w:tabs>
        <w:rPr>
          <w:szCs w:val="22"/>
        </w:rPr>
      </w:pPr>
    </w:p>
    <w:p w14:paraId="1AA4B040" w14:textId="77777777" w:rsidR="007D4675" w:rsidRPr="00C359CC" w:rsidRDefault="000833EA" w:rsidP="00D70A23">
      <w:pPr>
        <w:pStyle w:val="Style1"/>
        <w:ind w:hanging="720"/>
        <w:rPr>
          <w:rFonts w:ascii="Garamond" w:hAnsi="Garamond"/>
        </w:rPr>
      </w:pPr>
      <w:r w:rsidRPr="00C359CC">
        <w:rPr>
          <w:rFonts w:ascii="Garamond" w:hAnsi="Garamond"/>
        </w:rPr>
        <w:t xml:space="preserve">Emergency </w:t>
      </w:r>
      <w:r w:rsidR="007D4675" w:rsidRPr="00C359CC">
        <w:rPr>
          <w:rFonts w:ascii="Garamond" w:hAnsi="Garamond"/>
        </w:rPr>
        <w:t xml:space="preserve">Shelter </w:t>
      </w:r>
      <w:r w:rsidR="00304228" w:rsidRPr="00C359CC">
        <w:rPr>
          <w:rFonts w:ascii="Garamond" w:hAnsi="Garamond"/>
        </w:rPr>
        <w:t>Requirements</w:t>
      </w:r>
    </w:p>
    <w:p w14:paraId="3B0A59F9" w14:textId="77777777" w:rsidR="00304228" w:rsidRPr="00C359CC" w:rsidRDefault="00304228" w:rsidP="00C53071">
      <w:pPr>
        <w:tabs>
          <w:tab w:val="left" w:pos="720"/>
          <w:tab w:val="left" w:pos="1440"/>
          <w:tab w:val="left" w:pos="2160"/>
          <w:tab w:val="left" w:pos="2880"/>
          <w:tab w:val="left" w:pos="3600"/>
        </w:tabs>
        <w:ind w:left="810"/>
        <w:rPr>
          <w:szCs w:val="22"/>
        </w:rPr>
      </w:pPr>
    </w:p>
    <w:p w14:paraId="172A6D51" w14:textId="77777777" w:rsidR="00C72C57" w:rsidRPr="00C359CC" w:rsidRDefault="00C72C57" w:rsidP="008A1D2B">
      <w:pPr>
        <w:tabs>
          <w:tab w:val="left" w:pos="720"/>
          <w:tab w:val="left" w:pos="1440"/>
          <w:tab w:val="left" w:pos="2160"/>
          <w:tab w:val="left" w:pos="2880"/>
          <w:tab w:val="left" w:pos="3600"/>
        </w:tabs>
        <w:ind w:left="720"/>
        <w:rPr>
          <w:szCs w:val="22"/>
        </w:rPr>
      </w:pPr>
      <w:r w:rsidRPr="00C359CC">
        <w:rPr>
          <w:szCs w:val="22"/>
        </w:rPr>
        <w:t>To be eligible to receive funding for operation of an Emergency Shelter, the following requirements must be met:</w:t>
      </w:r>
    </w:p>
    <w:p w14:paraId="51B07752" w14:textId="77777777" w:rsidR="007D4675" w:rsidRPr="00C359CC" w:rsidRDefault="007D4675" w:rsidP="002C14B9">
      <w:pPr>
        <w:tabs>
          <w:tab w:val="left" w:pos="720"/>
          <w:tab w:val="left" w:pos="1440"/>
          <w:tab w:val="left" w:pos="2160"/>
          <w:tab w:val="left" w:pos="2880"/>
          <w:tab w:val="left" w:pos="3600"/>
        </w:tabs>
        <w:ind w:left="360"/>
        <w:rPr>
          <w:szCs w:val="22"/>
        </w:rPr>
      </w:pPr>
    </w:p>
    <w:p w14:paraId="79DE55C9" w14:textId="77777777" w:rsidR="000833EA" w:rsidRPr="00C359CC" w:rsidRDefault="000833EA" w:rsidP="00D70A23">
      <w:pPr>
        <w:pStyle w:val="Style2"/>
        <w:ind w:hanging="720"/>
        <w:rPr>
          <w:rFonts w:ascii="Garamond" w:hAnsi="Garamond"/>
        </w:rPr>
      </w:pPr>
      <w:r w:rsidRPr="00C359CC">
        <w:rPr>
          <w:rFonts w:ascii="Garamond" w:hAnsi="Garamond"/>
        </w:rPr>
        <w:t>provide access 365 days per year to</w:t>
      </w:r>
      <w:r w:rsidR="00343ED8" w:rsidRPr="00C359CC">
        <w:rPr>
          <w:rFonts w:ascii="Garamond" w:hAnsi="Garamond"/>
        </w:rPr>
        <w:t xml:space="preserve"> assist </w:t>
      </w:r>
      <w:r w:rsidR="00F172B8" w:rsidRPr="00C359CC">
        <w:rPr>
          <w:rFonts w:ascii="Garamond" w:hAnsi="Garamond"/>
        </w:rPr>
        <w:t>Persons</w:t>
      </w:r>
      <w:r w:rsidRPr="00C359CC">
        <w:rPr>
          <w:rFonts w:ascii="Garamond" w:hAnsi="Garamond"/>
        </w:rPr>
        <w:t xml:space="preserve"> </w:t>
      </w:r>
      <w:r w:rsidR="00FA14AC" w:rsidRPr="00C359CC">
        <w:rPr>
          <w:rFonts w:ascii="Garamond" w:hAnsi="Garamond"/>
        </w:rPr>
        <w:t xml:space="preserve">Experiencing Homelessness </w:t>
      </w:r>
      <w:r w:rsidR="00343ED8" w:rsidRPr="00C359CC">
        <w:rPr>
          <w:rFonts w:ascii="Garamond" w:hAnsi="Garamond"/>
        </w:rPr>
        <w:t xml:space="preserve">meet basic </w:t>
      </w:r>
      <w:r w:rsidRPr="00C359CC">
        <w:rPr>
          <w:rFonts w:ascii="Garamond" w:hAnsi="Garamond"/>
        </w:rPr>
        <w:t xml:space="preserve">emergency </w:t>
      </w:r>
      <w:r w:rsidR="00343ED8" w:rsidRPr="00C359CC">
        <w:rPr>
          <w:rFonts w:ascii="Garamond" w:hAnsi="Garamond"/>
        </w:rPr>
        <w:t xml:space="preserve">shelter </w:t>
      </w:r>
      <w:r w:rsidRPr="00C359CC">
        <w:rPr>
          <w:rFonts w:ascii="Garamond" w:hAnsi="Garamond"/>
        </w:rPr>
        <w:t>needs;</w:t>
      </w:r>
      <w:r w:rsidR="00343ED8" w:rsidRPr="00C359CC">
        <w:rPr>
          <w:rFonts w:ascii="Garamond" w:hAnsi="Garamond"/>
        </w:rPr>
        <w:t xml:space="preserve"> </w:t>
      </w:r>
    </w:p>
    <w:p w14:paraId="618DE76B" w14:textId="77777777" w:rsidR="000D055D" w:rsidRPr="00C359CC" w:rsidRDefault="000D055D" w:rsidP="000D055D">
      <w:pPr>
        <w:pStyle w:val="ListParagraph"/>
        <w:contextualSpacing/>
        <w:rPr>
          <w:szCs w:val="22"/>
        </w:rPr>
      </w:pPr>
    </w:p>
    <w:p w14:paraId="1BF3E730" w14:textId="77777777" w:rsidR="00D20174" w:rsidRDefault="000833EA" w:rsidP="00D20174">
      <w:pPr>
        <w:pStyle w:val="Style2"/>
        <w:ind w:hanging="720"/>
        <w:rPr>
          <w:rFonts w:ascii="Garamond" w:hAnsi="Garamond"/>
        </w:rPr>
      </w:pPr>
      <w:r w:rsidRPr="00C359CC">
        <w:rPr>
          <w:rFonts w:ascii="Garamond" w:hAnsi="Garamond"/>
        </w:rPr>
        <w:t>provide adequate sleeping space</w:t>
      </w:r>
      <w:r w:rsidR="00343ED8" w:rsidRPr="00C359CC">
        <w:rPr>
          <w:rFonts w:ascii="Garamond" w:hAnsi="Garamond"/>
        </w:rPr>
        <w:t xml:space="preserve"> </w:t>
      </w:r>
      <w:r w:rsidR="00010D2D" w:rsidRPr="00C359CC">
        <w:rPr>
          <w:rFonts w:ascii="Garamond" w:hAnsi="Garamond"/>
        </w:rPr>
        <w:t xml:space="preserve">or </w:t>
      </w:r>
      <w:r w:rsidRPr="00C359CC">
        <w:rPr>
          <w:rFonts w:ascii="Garamond" w:hAnsi="Garamond"/>
        </w:rPr>
        <w:t>beds, and clean and functioning shower</w:t>
      </w:r>
      <w:r w:rsidR="00F172B8" w:rsidRPr="00C359CC">
        <w:rPr>
          <w:rFonts w:ascii="Garamond" w:hAnsi="Garamond"/>
        </w:rPr>
        <w:t xml:space="preserve"> and </w:t>
      </w:r>
      <w:r w:rsidRPr="00C359CC">
        <w:rPr>
          <w:rFonts w:ascii="Garamond" w:hAnsi="Garamond"/>
        </w:rPr>
        <w:t>toilet facilities;</w:t>
      </w:r>
    </w:p>
    <w:p w14:paraId="76F8E4D1" w14:textId="77777777" w:rsidR="00D20174" w:rsidRDefault="00D20174" w:rsidP="00D20174">
      <w:pPr>
        <w:pStyle w:val="ListParagraph"/>
        <w:rPr>
          <w:color w:val="1F497D"/>
          <w:highlight w:val="green"/>
        </w:rPr>
      </w:pPr>
    </w:p>
    <w:p w14:paraId="456F1199" w14:textId="77777777" w:rsidR="001D53E0" w:rsidRPr="00D20174" w:rsidRDefault="001D53E0" w:rsidP="00D20174">
      <w:pPr>
        <w:pStyle w:val="Style2"/>
        <w:ind w:hanging="720"/>
        <w:rPr>
          <w:rFonts w:ascii="Garamond" w:hAnsi="Garamond"/>
        </w:rPr>
      </w:pPr>
      <w:r w:rsidRPr="00D20174">
        <w:rPr>
          <w:rFonts w:ascii="Garamond" w:hAnsi="Garamond"/>
        </w:rPr>
        <w:t>Provide safe and nutritious food, including breakfast or arranging access to breakfast and, if open 24 hours, also provide lunch and dinner or arrange access to lunch and dinner; if meal arrangements occur offsite, arrangement must be reasonably located, comply with accommodation requests, and be safe to consume.</w:t>
      </w:r>
    </w:p>
    <w:p w14:paraId="5102F52B" w14:textId="77777777" w:rsidR="000D055D" w:rsidRPr="00C359CC" w:rsidRDefault="000D055D" w:rsidP="000D055D">
      <w:pPr>
        <w:tabs>
          <w:tab w:val="left" w:pos="720"/>
          <w:tab w:val="left" w:pos="1440"/>
          <w:tab w:val="left" w:pos="2160"/>
          <w:tab w:val="left" w:pos="2880"/>
          <w:tab w:val="left" w:pos="3600"/>
        </w:tabs>
        <w:ind w:left="720"/>
        <w:rPr>
          <w:szCs w:val="22"/>
        </w:rPr>
      </w:pPr>
    </w:p>
    <w:p w14:paraId="7984639C" w14:textId="77777777" w:rsidR="00343ED8" w:rsidRPr="00C359CC" w:rsidRDefault="000833EA" w:rsidP="00D70A23">
      <w:pPr>
        <w:pStyle w:val="Style2"/>
        <w:ind w:hanging="720"/>
        <w:rPr>
          <w:rFonts w:ascii="Garamond" w:hAnsi="Garamond"/>
        </w:rPr>
      </w:pPr>
      <w:r w:rsidRPr="00C359CC">
        <w:rPr>
          <w:rFonts w:ascii="Garamond" w:hAnsi="Garamond"/>
        </w:rPr>
        <w:t>treat</w:t>
      </w:r>
      <w:r w:rsidR="00F172B8" w:rsidRPr="00C359CC">
        <w:rPr>
          <w:rFonts w:ascii="Garamond" w:hAnsi="Garamond"/>
        </w:rPr>
        <w:t xml:space="preserve"> all guests</w:t>
      </w:r>
      <w:r w:rsidRPr="00C359CC">
        <w:rPr>
          <w:rFonts w:ascii="Garamond" w:hAnsi="Garamond"/>
        </w:rPr>
        <w:t xml:space="preserve"> with </w:t>
      </w:r>
      <w:r w:rsidR="00343ED8" w:rsidRPr="00C359CC">
        <w:rPr>
          <w:rFonts w:ascii="Garamond" w:hAnsi="Garamond"/>
        </w:rPr>
        <w:t>dignity and respect, regardless of religious or political beliefs, cultural background, disability, gender identity or sexual orientation</w:t>
      </w:r>
      <w:r w:rsidR="00EA2B35" w:rsidRPr="00C359CC">
        <w:rPr>
          <w:rFonts w:ascii="Garamond" w:hAnsi="Garamond"/>
        </w:rPr>
        <w:t>;</w:t>
      </w:r>
    </w:p>
    <w:p w14:paraId="66EE5493" w14:textId="77777777" w:rsidR="000D055D" w:rsidRPr="00C359CC" w:rsidRDefault="000D055D" w:rsidP="000D055D">
      <w:pPr>
        <w:pStyle w:val="ListParagraph"/>
        <w:contextualSpacing/>
        <w:rPr>
          <w:szCs w:val="22"/>
        </w:rPr>
      </w:pPr>
    </w:p>
    <w:p w14:paraId="602F83CF" w14:textId="77777777" w:rsidR="00343ED8" w:rsidRPr="00C359CC" w:rsidRDefault="00EA2B35" w:rsidP="00D70A23">
      <w:pPr>
        <w:pStyle w:val="Style2"/>
        <w:ind w:hanging="720"/>
        <w:rPr>
          <w:rFonts w:ascii="Garamond" w:hAnsi="Garamond"/>
        </w:rPr>
      </w:pPr>
      <w:r w:rsidRPr="00C359CC">
        <w:rPr>
          <w:rFonts w:ascii="Garamond" w:hAnsi="Garamond"/>
        </w:rPr>
        <w:t>provide s</w:t>
      </w:r>
      <w:r w:rsidR="00343ED8" w:rsidRPr="00C359CC">
        <w:rPr>
          <w:rFonts w:ascii="Garamond" w:hAnsi="Garamond"/>
        </w:rPr>
        <w:t xml:space="preserve">helter and housing services based upon a </w:t>
      </w:r>
      <w:r w:rsidR="00010D2D" w:rsidRPr="00C359CC">
        <w:rPr>
          <w:rFonts w:ascii="Garamond" w:hAnsi="Garamond"/>
        </w:rPr>
        <w:t>H</w:t>
      </w:r>
      <w:r w:rsidR="00343ED8" w:rsidRPr="00C359CC">
        <w:rPr>
          <w:rFonts w:ascii="Garamond" w:hAnsi="Garamond"/>
        </w:rPr>
        <w:t xml:space="preserve">ousing </w:t>
      </w:r>
      <w:r w:rsidR="00010D2D" w:rsidRPr="00C359CC">
        <w:rPr>
          <w:rFonts w:ascii="Garamond" w:hAnsi="Garamond"/>
        </w:rPr>
        <w:t>F</w:t>
      </w:r>
      <w:r w:rsidR="00F53209" w:rsidRPr="00C359CC">
        <w:rPr>
          <w:rFonts w:ascii="Garamond" w:hAnsi="Garamond"/>
        </w:rPr>
        <w:t>irst approach</w:t>
      </w:r>
      <w:r w:rsidRPr="00C359CC">
        <w:rPr>
          <w:rFonts w:ascii="Garamond" w:hAnsi="Garamond"/>
        </w:rPr>
        <w:t>;</w:t>
      </w:r>
    </w:p>
    <w:p w14:paraId="19E0986F" w14:textId="77777777" w:rsidR="000D055D" w:rsidRPr="00C359CC" w:rsidRDefault="000D055D" w:rsidP="000D055D">
      <w:pPr>
        <w:pStyle w:val="ListParagraph"/>
        <w:contextualSpacing/>
        <w:rPr>
          <w:szCs w:val="22"/>
        </w:rPr>
      </w:pPr>
    </w:p>
    <w:p w14:paraId="584493F1" w14:textId="77777777" w:rsidR="00343ED8" w:rsidRPr="00C359CC" w:rsidRDefault="0027278A" w:rsidP="00D70A23">
      <w:pPr>
        <w:pStyle w:val="Style2"/>
        <w:ind w:hanging="720"/>
        <w:rPr>
          <w:rFonts w:ascii="Garamond" w:hAnsi="Garamond"/>
        </w:rPr>
      </w:pPr>
      <w:r w:rsidRPr="00C359CC">
        <w:rPr>
          <w:rFonts w:ascii="Garamond" w:hAnsi="Garamond"/>
        </w:rPr>
        <w:t xml:space="preserve">have </w:t>
      </w:r>
      <w:r w:rsidR="0013765E" w:rsidRPr="00C359CC">
        <w:rPr>
          <w:rFonts w:ascii="Garamond" w:hAnsi="Garamond"/>
        </w:rPr>
        <w:t xml:space="preserve">admittance and stay </w:t>
      </w:r>
      <w:r w:rsidRPr="00C359CC">
        <w:rPr>
          <w:rFonts w:ascii="Garamond" w:hAnsi="Garamond"/>
        </w:rPr>
        <w:t xml:space="preserve">policies </w:t>
      </w:r>
      <w:r w:rsidR="0013765E" w:rsidRPr="00C359CC">
        <w:rPr>
          <w:rFonts w:ascii="Garamond" w:hAnsi="Garamond"/>
        </w:rPr>
        <w:t>that are appropriate for the population served and do not create unnecessary barriers t</w:t>
      </w:r>
      <w:r w:rsidR="002E5247" w:rsidRPr="00C359CC">
        <w:rPr>
          <w:rFonts w:ascii="Garamond" w:hAnsi="Garamond"/>
        </w:rPr>
        <w:t>o</w:t>
      </w:r>
      <w:r w:rsidR="0013765E" w:rsidRPr="00C359CC">
        <w:rPr>
          <w:rFonts w:ascii="Garamond" w:hAnsi="Garamond"/>
        </w:rPr>
        <w:t xml:space="preserve"> guests </w:t>
      </w:r>
      <w:r w:rsidR="002E5247" w:rsidRPr="00C359CC">
        <w:rPr>
          <w:rFonts w:ascii="Garamond" w:hAnsi="Garamond"/>
        </w:rPr>
        <w:t>s</w:t>
      </w:r>
      <w:r w:rsidR="0013765E" w:rsidRPr="00C359CC">
        <w:rPr>
          <w:rFonts w:ascii="Garamond" w:hAnsi="Garamond"/>
        </w:rPr>
        <w:t>taying</w:t>
      </w:r>
      <w:r w:rsidR="00EA2B35" w:rsidRPr="00C359CC">
        <w:rPr>
          <w:rFonts w:ascii="Garamond" w:hAnsi="Garamond"/>
        </w:rPr>
        <w:t>;</w:t>
      </w:r>
    </w:p>
    <w:p w14:paraId="59EC788A" w14:textId="77777777" w:rsidR="000D055D" w:rsidRPr="00C359CC" w:rsidRDefault="000D055D" w:rsidP="000D055D">
      <w:pPr>
        <w:pStyle w:val="ListParagraph"/>
        <w:contextualSpacing/>
        <w:rPr>
          <w:szCs w:val="22"/>
        </w:rPr>
      </w:pPr>
    </w:p>
    <w:p w14:paraId="5FD926DD" w14:textId="77777777" w:rsidR="00343ED8" w:rsidRPr="00C359CC" w:rsidRDefault="00343ED8" w:rsidP="00D70A23">
      <w:pPr>
        <w:pStyle w:val="Style2"/>
        <w:ind w:hanging="720"/>
        <w:rPr>
          <w:rFonts w:ascii="Garamond" w:hAnsi="Garamond"/>
        </w:rPr>
      </w:pPr>
      <w:r w:rsidRPr="00C359CC">
        <w:rPr>
          <w:rFonts w:ascii="Garamond" w:hAnsi="Garamond"/>
        </w:rPr>
        <w:t xml:space="preserve">provide linkages and access to community resources such as health care, job readiness and employment services, </w:t>
      </w:r>
      <w:r w:rsidR="00D250CB" w:rsidRPr="00C359CC">
        <w:rPr>
          <w:rFonts w:ascii="Garamond" w:hAnsi="Garamond"/>
        </w:rPr>
        <w:t>M</w:t>
      </w:r>
      <w:r w:rsidRPr="00C359CC">
        <w:rPr>
          <w:rFonts w:ascii="Garamond" w:hAnsi="Garamond"/>
        </w:rPr>
        <w:t xml:space="preserve">ainstream </w:t>
      </w:r>
      <w:r w:rsidR="00D250CB" w:rsidRPr="00C359CC">
        <w:rPr>
          <w:rFonts w:ascii="Garamond" w:hAnsi="Garamond"/>
        </w:rPr>
        <w:t>R</w:t>
      </w:r>
      <w:r w:rsidRPr="00C359CC">
        <w:rPr>
          <w:rFonts w:ascii="Garamond" w:hAnsi="Garamond"/>
        </w:rPr>
        <w:t>esources, and educational services</w:t>
      </w:r>
      <w:r w:rsidR="00EA2B35" w:rsidRPr="00C359CC">
        <w:rPr>
          <w:rFonts w:ascii="Garamond" w:hAnsi="Garamond"/>
        </w:rPr>
        <w:t xml:space="preserve"> to </w:t>
      </w:r>
      <w:r w:rsidRPr="00C359CC">
        <w:rPr>
          <w:rFonts w:ascii="Garamond" w:hAnsi="Garamond"/>
        </w:rPr>
        <w:t xml:space="preserve">assist </w:t>
      </w:r>
      <w:r w:rsidR="00EA2B35" w:rsidRPr="00C359CC">
        <w:rPr>
          <w:rFonts w:ascii="Garamond" w:hAnsi="Garamond"/>
        </w:rPr>
        <w:t>guests</w:t>
      </w:r>
      <w:r w:rsidRPr="00C359CC">
        <w:rPr>
          <w:rFonts w:ascii="Garamond" w:hAnsi="Garamond"/>
        </w:rPr>
        <w:t xml:space="preserve"> in achieving housing stability</w:t>
      </w:r>
      <w:r w:rsidR="00EA2B35" w:rsidRPr="00C359CC">
        <w:rPr>
          <w:rFonts w:ascii="Garamond" w:hAnsi="Garamond"/>
        </w:rPr>
        <w:t>;</w:t>
      </w:r>
    </w:p>
    <w:p w14:paraId="28B4D93C" w14:textId="77777777" w:rsidR="000D055D" w:rsidRPr="00C359CC" w:rsidRDefault="000D055D" w:rsidP="000D055D">
      <w:pPr>
        <w:pStyle w:val="ListParagraph"/>
        <w:contextualSpacing/>
        <w:rPr>
          <w:szCs w:val="22"/>
        </w:rPr>
      </w:pPr>
    </w:p>
    <w:p w14:paraId="3CFE8A52" w14:textId="77777777" w:rsidR="00343ED8" w:rsidRPr="00C359CC" w:rsidRDefault="00343ED8" w:rsidP="00D70A23">
      <w:pPr>
        <w:pStyle w:val="Style2"/>
        <w:ind w:hanging="720"/>
        <w:rPr>
          <w:rFonts w:ascii="Garamond" w:hAnsi="Garamond"/>
        </w:rPr>
      </w:pPr>
      <w:r w:rsidRPr="00C359CC">
        <w:rPr>
          <w:rFonts w:ascii="Garamond" w:hAnsi="Garamond"/>
        </w:rPr>
        <w:t>assess</w:t>
      </w:r>
      <w:r w:rsidR="00EA2B35" w:rsidRPr="00C359CC">
        <w:rPr>
          <w:rFonts w:ascii="Garamond" w:hAnsi="Garamond"/>
        </w:rPr>
        <w:t xml:space="preserve"> guests</w:t>
      </w:r>
      <w:r w:rsidRPr="00C359CC">
        <w:rPr>
          <w:rFonts w:ascii="Garamond" w:hAnsi="Garamond"/>
        </w:rPr>
        <w:t xml:space="preserve"> for </w:t>
      </w:r>
      <w:r w:rsidR="00100701" w:rsidRPr="00C359CC">
        <w:rPr>
          <w:rFonts w:ascii="Garamond" w:hAnsi="Garamond"/>
        </w:rPr>
        <w:t xml:space="preserve">program eligibility </w:t>
      </w:r>
      <w:r w:rsidRPr="00C359CC">
        <w:rPr>
          <w:rFonts w:ascii="Garamond" w:hAnsi="Garamond"/>
        </w:rPr>
        <w:t xml:space="preserve">and services to enable mobility </w:t>
      </w:r>
      <w:r w:rsidR="00A63623" w:rsidRPr="00C359CC">
        <w:rPr>
          <w:rFonts w:ascii="Garamond" w:hAnsi="Garamond"/>
        </w:rPr>
        <w:t>to permanent housing with adequate supports;</w:t>
      </w:r>
      <w:r w:rsidRPr="00C359CC">
        <w:rPr>
          <w:rFonts w:ascii="Garamond" w:hAnsi="Garamond"/>
        </w:rPr>
        <w:t xml:space="preserve">  </w:t>
      </w:r>
    </w:p>
    <w:p w14:paraId="0C0D361F" w14:textId="77777777" w:rsidR="000D055D" w:rsidRPr="00C359CC" w:rsidRDefault="000D055D" w:rsidP="000D055D">
      <w:pPr>
        <w:pStyle w:val="ListParagraph"/>
        <w:contextualSpacing/>
        <w:rPr>
          <w:szCs w:val="22"/>
        </w:rPr>
      </w:pPr>
    </w:p>
    <w:p w14:paraId="71E1FDEE" w14:textId="77777777" w:rsidR="00343ED8" w:rsidRPr="00C359CC" w:rsidRDefault="00A63623" w:rsidP="00D70A23">
      <w:pPr>
        <w:pStyle w:val="Style2"/>
        <w:ind w:hanging="720"/>
        <w:rPr>
          <w:rFonts w:ascii="Garamond" w:hAnsi="Garamond"/>
        </w:rPr>
      </w:pPr>
      <w:r w:rsidRPr="00C359CC">
        <w:rPr>
          <w:rFonts w:ascii="Garamond" w:hAnsi="Garamond"/>
        </w:rPr>
        <w:t xml:space="preserve">inform guests of </w:t>
      </w:r>
      <w:r w:rsidR="00343ED8" w:rsidRPr="00C359CC">
        <w:rPr>
          <w:rFonts w:ascii="Garamond" w:hAnsi="Garamond"/>
        </w:rPr>
        <w:t>their rights and responsibilities, including specific shelter policies and house rules</w:t>
      </w:r>
      <w:r w:rsidR="00AA11F4" w:rsidRPr="00C359CC">
        <w:rPr>
          <w:rFonts w:ascii="Garamond" w:hAnsi="Garamond"/>
        </w:rPr>
        <w:t>;</w:t>
      </w:r>
    </w:p>
    <w:p w14:paraId="05D775EC" w14:textId="77777777" w:rsidR="000D055D" w:rsidRPr="00C359CC" w:rsidRDefault="000D055D" w:rsidP="000D055D">
      <w:pPr>
        <w:pStyle w:val="ListParagraph"/>
        <w:contextualSpacing/>
        <w:rPr>
          <w:szCs w:val="22"/>
        </w:rPr>
      </w:pPr>
    </w:p>
    <w:p w14:paraId="35D385EC" w14:textId="77777777" w:rsidR="00A63623" w:rsidRPr="00C359CC" w:rsidRDefault="00A63623" w:rsidP="00D70A23">
      <w:pPr>
        <w:pStyle w:val="Style2"/>
        <w:ind w:hanging="720"/>
        <w:rPr>
          <w:rFonts w:ascii="Garamond" w:hAnsi="Garamond"/>
        </w:rPr>
      </w:pPr>
      <w:r w:rsidRPr="00C359CC">
        <w:rPr>
          <w:rFonts w:ascii="Garamond" w:hAnsi="Garamond"/>
        </w:rPr>
        <w:t>accept eligible persons regardless of their ability to pay or their eligibility for reimbursement or actual reimbursements from any third party source, including local, municipal, state, or federal funding sources;</w:t>
      </w:r>
    </w:p>
    <w:p w14:paraId="0EC58880" w14:textId="77777777" w:rsidR="000D055D" w:rsidRPr="00C359CC" w:rsidRDefault="000D055D" w:rsidP="000D055D">
      <w:pPr>
        <w:pStyle w:val="ListParagraph"/>
        <w:contextualSpacing/>
        <w:rPr>
          <w:szCs w:val="22"/>
        </w:rPr>
      </w:pPr>
    </w:p>
    <w:p w14:paraId="4B126134" w14:textId="77777777" w:rsidR="00E02D2A" w:rsidRPr="00C359CC" w:rsidRDefault="00A63623" w:rsidP="00D70A23">
      <w:pPr>
        <w:pStyle w:val="Style2"/>
        <w:ind w:hanging="720"/>
        <w:rPr>
          <w:rFonts w:ascii="Garamond" w:hAnsi="Garamond"/>
        </w:rPr>
      </w:pPr>
      <w:r w:rsidRPr="00C359CC">
        <w:rPr>
          <w:rFonts w:ascii="Garamond" w:hAnsi="Garamond"/>
        </w:rPr>
        <w:t>have no lease requirements for guests;</w:t>
      </w:r>
    </w:p>
    <w:p w14:paraId="1B27E567" w14:textId="77777777" w:rsidR="000D055D" w:rsidRPr="00C359CC" w:rsidRDefault="000D055D" w:rsidP="000D055D">
      <w:pPr>
        <w:pStyle w:val="ListParagraph"/>
        <w:contextualSpacing/>
        <w:rPr>
          <w:szCs w:val="22"/>
        </w:rPr>
      </w:pPr>
    </w:p>
    <w:p w14:paraId="64986E44" w14:textId="77777777" w:rsidR="00343ED8" w:rsidRPr="00C359CC" w:rsidRDefault="00D250CB" w:rsidP="00D70A23">
      <w:pPr>
        <w:pStyle w:val="Style2"/>
        <w:ind w:hanging="720"/>
        <w:rPr>
          <w:rFonts w:ascii="Garamond" w:hAnsi="Garamond"/>
        </w:rPr>
      </w:pPr>
      <w:r w:rsidRPr="00C359CC">
        <w:rPr>
          <w:rFonts w:ascii="Garamond" w:hAnsi="Garamond"/>
        </w:rPr>
        <w:t>if serving</w:t>
      </w:r>
      <w:r w:rsidR="00343ED8" w:rsidRPr="00C359CC">
        <w:rPr>
          <w:rFonts w:ascii="Garamond" w:hAnsi="Garamond"/>
        </w:rPr>
        <w:t xml:space="preserve"> families with children</w:t>
      </w:r>
      <w:r w:rsidRPr="00C359CC">
        <w:rPr>
          <w:rFonts w:ascii="Garamond" w:hAnsi="Garamond"/>
        </w:rPr>
        <w:t>,</w:t>
      </w:r>
      <w:r w:rsidR="00343ED8" w:rsidRPr="00C359CC">
        <w:rPr>
          <w:rFonts w:ascii="Garamond" w:hAnsi="Garamond"/>
        </w:rPr>
        <w:t xml:space="preserve"> provide space other than open dormitory style and do not require involuntary family separation for admission</w:t>
      </w:r>
      <w:r w:rsidR="00AA11F4" w:rsidRPr="00C359CC">
        <w:rPr>
          <w:rFonts w:ascii="Garamond" w:hAnsi="Garamond"/>
        </w:rPr>
        <w:t>;</w:t>
      </w:r>
      <w:r w:rsidR="00343ED8" w:rsidRPr="00C359CC">
        <w:rPr>
          <w:rFonts w:ascii="Garamond" w:hAnsi="Garamond"/>
        </w:rPr>
        <w:t xml:space="preserve"> </w:t>
      </w:r>
    </w:p>
    <w:p w14:paraId="46CB1C57" w14:textId="77777777" w:rsidR="000D055D" w:rsidRPr="00C359CC" w:rsidRDefault="000D055D" w:rsidP="000D055D">
      <w:pPr>
        <w:pStyle w:val="ListParagraph"/>
        <w:contextualSpacing/>
        <w:rPr>
          <w:szCs w:val="22"/>
        </w:rPr>
      </w:pPr>
    </w:p>
    <w:p w14:paraId="790B162F" w14:textId="77777777" w:rsidR="00343ED8" w:rsidRPr="00C359CC" w:rsidRDefault="00343ED8" w:rsidP="00D70A23">
      <w:pPr>
        <w:pStyle w:val="Style2"/>
        <w:ind w:hanging="720"/>
        <w:rPr>
          <w:rFonts w:ascii="Garamond" w:hAnsi="Garamond"/>
        </w:rPr>
      </w:pPr>
      <w:r w:rsidRPr="00C359CC">
        <w:rPr>
          <w:rFonts w:ascii="Garamond" w:hAnsi="Garamond"/>
        </w:rPr>
        <w:t>provide separate accommodations for male and female consumers</w:t>
      </w:r>
      <w:r w:rsidR="00C954A3" w:rsidRPr="00C359CC">
        <w:rPr>
          <w:rFonts w:ascii="Garamond" w:hAnsi="Garamond"/>
        </w:rPr>
        <w:t xml:space="preserve"> consistent with their gender identity</w:t>
      </w:r>
      <w:r w:rsidR="00AA11F4" w:rsidRPr="00C359CC">
        <w:rPr>
          <w:rFonts w:ascii="Garamond" w:hAnsi="Garamond"/>
        </w:rPr>
        <w:t>;</w:t>
      </w:r>
      <w:r w:rsidRPr="00C359CC">
        <w:rPr>
          <w:rFonts w:ascii="Garamond" w:hAnsi="Garamond"/>
        </w:rPr>
        <w:t xml:space="preserve"> </w:t>
      </w:r>
    </w:p>
    <w:p w14:paraId="395F0E73" w14:textId="77777777" w:rsidR="000D055D" w:rsidRPr="00C359CC" w:rsidRDefault="000D055D" w:rsidP="000D055D">
      <w:pPr>
        <w:pStyle w:val="ListParagraph"/>
        <w:contextualSpacing/>
        <w:rPr>
          <w:szCs w:val="22"/>
        </w:rPr>
      </w:pPr>
    </w:p>
    <w:p w14:paraId="0EBA118B" w14:textId="77777777" w:rsidR="00343ED8" w:rsidRPr="00C359CC" w:rsidRDefault="00343ED8" w:rsidP="00D70A23">
      <w:pPr>
        <w:pStyle w:val="Style2"/>
        <w:ind w:hanging="720"/>
        <w:rPr>
          <w:rFonts w:ascii="Garamond" w:hAnsi="Garamond"/>
        </w:rPr>
      </w:pPr>
      <w:r w:rsidRPr="00C359CC">
        <w:rPr>
          <w:rFonts w:ascii="Garamond" w:hAnsi="Garamond"/>
        </w:rPr>
        <w:t xml:space="preserve">protect the privacy and confidentiality of </w:t>
      </w:r>
      <w:r w:rsidR="00A63623" w:rsidRPr="00C359CC">
        <w:rPr>
          <w:rFonts w:ascii="Garamond" w:hAnsi="Garamond"/>
        </w:rPr>
        <w:t>guests</w:t>
      </w:r>
      <w:r w:rsidRPr="00C359CC">
        <w:rPr>
          <w:rFonts w:ascii="Garamond" w:hAnsi="Garamond"/>
        </w:rPr>
        <w:t xml:space="preserve"> and their personal information</w:t>
      </w:r>
      <w:r w:rsidR="00AA11F4" w:rsidRPr="00C359CC">
        <w:rPr>
          <w:rFonts w:ascii="Garamond" w:hAnsi="Garamond"/>
        </w:rPr>
        <w:t>;</w:t>
      </w:r>
    </w:p>
    <w:p w14:paraId="133FCB14" w14:textId="77777777" w:rsidR="000D055D" w:rsidRPr="00C359CC" w:rsidRDefault="000D055D" w:rsidP="000D055D">
      <w:pPr>
        <w:pStyle w:val="ListParagraph"/>
        <w:contextualSpacing/>
        <w:rPr>
          <w:szCs w:val="22"/>
        </w:rPr>
      </w:pPr>
    </w:p>
    <w:p w14:paraId="115E7FFB" w14:textId="77777777" w:rsidR="00343ED8" w:rsidRPr="00C359CC" w:rsidRDefault="00A63623" w:rsidP="00D70A23">
      <w:pPr>
        <w:pStyle w:val="Style2"/>
        <w:ind w:hanging="720"/>
        <w:rPr>
          <w:rFonts w:ascii="Garamond" w:hAnsi="Garamond"/>
        </w:rPr>
      </w:pPr>
      <w:r w:rsidRPr="00C359CC">
        <w:rPr>
          <w:rFonts w:ascii="Garamond" w:hAnsi="Garamond"/>
        </w:rPr>
        <w:t>provide t</w:t>
      </w:r>
      <w:r w:rsidR="00343ED8" w:rsidRPr="00C359CC">
        <w:rPr>
          <w:rFonts w:ascii="Garamond" w:hAnsi="Garamond"/>
        </w:rPr>
        <w:t xml:space="preserve">raining, policies, procedures and regular maintenance to encourage, improve, and maintain the health and safety of </w:t>
      </w:r>
      <w:r w:rsidRPr="00C359CC">
        <w:rPr>
          <w:rFonts w:ascii="Garamond" w:hAnsi="Garamond"/>
        </w:rPr>
        <w:t>guests</w:t>
      </w:r>
      <w:r w:rsidR="00343ED8" w:rsidRPr="00C359CC">
        <w:rPr>
          <w:rFonts w:ascii="Garamond" w:hAnsi="Garamond"/>
        </w:rPr>
        <w:t>, volunteers and staff</w:t>
      </w:r>
      <w:r w:rsidRPr="00C359CC">
        <w:rPr>
          <w:rFonts w:ascii="Garamond" w:hAnsi="Garamond"/>
        </w:rPr>
        <w:t>;</w:t>
      </w:r>
    </w:p>
    <w:p w14:paraId="71607F1F" w14:textId="77777777" w:rsidR="000D055D" w:rsidRPr="00C359CC" w:rsidRDefault="000D055D" w:rsidP="000D055D">
      <w:pPr>
        <w:pStyle w:val="ListParagraph"/>
        <w:contextualSpacing/>
        <w:rPr>
          <w:szCs w:val="22"/>
        </w:rPr>
      </w:pPr>
    </w:p>
    <w:p w14:paraId="1DF9B848" w14:textId="77777777" w:rsidR="00A63623" w:rsidRPr="00C359CC" w:rsidRDefault="00A63623" w:rsidP="00D70A23">
      <w:pPr>
        <w:pStyle w:val="Style2"/>
        <w:ind w:hanging="720"/>
        <w:rPr>
          <w:rFonts w:ascii="Garamond" w:hAnsi="Garamond"/>
        </w:rPr>
      </w:pPr>
      <w:r w:rsidRPr="00C359CC">
        <w:rPr>
          <w:rFonts w:ascii="Garamond" w:hAnsi="Garamond"/>
        </w:rPr>
        <w:t>post fire, disaster, and other emergency procedures in a conspicuous place and review the procedures with each guest;</w:t>
      </w:r>
    </w:p>
    <w:p w14:paraId="101F6AEA" w14:textId="77777777" w:rsidR="000D055D" w:rsidRPr="00C359CC" w:rsidRDefault="000D055D" w:rsidP="000D055D">
      <w:pPr>
        <w:tabs>
          <w:tab w:val="left" w:pos="720"/>
          <w:tab w:val="left" w:pos="1440"/>
          <w:tab w:val="left" w:pos="2160"/>
          <w:tab w:val="left" w:pos="2880"/>
          <w:tab w:val="left" w:pos="3600"/>
        </w:tabs>
        <w:ind w:left="720"/>
        <w:rPr>
          <w:szCs w:val="22"/>
        </w:rPr>
      </w:pPr>
    </w:p>
    <w:p w14:paraId="205554CC" w14:textId="77777777" w:rsidR="00A63623" w:rsidRPr="00C359CC" w:rsidRDefault="00A63623" w:rsidP="00D70A23">
      <w:pPr>
        <w:pStyle w:val="Style2"/>
        <w:ind w:hanging="720"/>
        <w:rPr>
          <w:rFonts w:ascii="Garamond" w:hAnsi="Garamond"/>
        </w:rPr>
      </w:pPr>
      <w:r w:rsidRPr="00C359CC">
        <w:rPr>
          <w:rFonts w:ascii="Garamond" w:hAnsi="Garamond"/>
        </w:rPr>
        <w:t>maintain a daily and confidential census of shelter clients including precise sleeping locations;</w:t>
      </w:r>
    </w:p>
    <w:p w14:paraId="04A2DC05" w14:textId="77777777" w:rsidR="000D055D" w:rsidRPr="00C359CC" w:rsidRDefault="000D055D" w:rsidP="000D055D">
      <w:pPr>
        <w:pStyle w:val="ListParagraph"/>
        <w:contextualSpacing/>
        <w:rPr>
          <w:szCs w:val="22"/>
        </w:rPr>
      </w:pPr>
    </w:p>
    <w:p w14:paraId="76DF7159" w14:textId="77777777" w:rsidR="00343ED8" w:rsidRPr="00C359CC" w:rsidRDefault="00343ED8" w:rsidP="00D70A23">
      <w:pPr>
        <w:pStyle w:val="Style2"/>
        <w:ind w:hanging="720"/>
        <w:rPr>
          <w:rFonts w:ascii="Garamond" w:hAnsi="Garamond"/>
        </w:rPr>
      </w:pPr>
      <w:r w:rsidRPr="00C359CC">
        <w:rPr>
          <w:rFonts w:ascii="Garamond" w:hAnsi="Garamond"/>
        </w:rPr>
        <w:t>operate in compliance with all applicable federal, state and local codes, laws and regulations</w:t>
      </w:r>
      <w:r w:rsidR="00E02D2A" w:rsidRPr="00C359CC">
        <w:rPr>
          <w:rFonts w:ascii="Garamond" w:hAnsi="Garamond"/>
        </w:rPr>
        <w:t>; and</w:t>
      </w:r>
    </w:p>
    <w:p w14:paraId="750C52BF" w14:textId="77777777" w:rsidR="000D055D" w:rsidRPr="00C359CC" w:rsidRDefault="000D055D" w:rsidP="000D055D">
      <w:pPr>
        <w:pStyle w:val="ListParagraph"/>
        <w:contextualSpacing/>
        <w:rPr>
          <w:szCs w:val="22"/>
        </w:rPr>
      </w:pPr>
    </w:p>
    <w:p w14:paraId="74CF6D7B" w14:textId="77777777" w:rsidR="00A63623" w:rsidRPr="00C359CC" w:rsidRDefault="00AB3261" w:rsidP="00D70A23">
      <w:pPr>
        <w:pStyle w:val="Style2"/>
        <w:ind w:hanging="720"/>
        <w:rPr>
          <w:rFonts w:ascii="Garamond" w:hAnsi="Garamond"/>
        </w:rPr>
      </w:pPr>
      <w:r w:rsidRPr="00C359CC">
        <w:rPr>
          <w:rFonts w:ascii="Garamond" w:hAnsi="Garamond"/>
        </w:rPr>
        <w:t>have written policies and procedures for standards that address the following areas</w:t>
      </w:r>
      <w:r w:rsidR="00E02D2A" w:rsidRPr="00C359CC">
        <w:rPr>
          <w:rFonts w:ascii="Garamond" w:hAnsi="Garamond"/>
        </w:rPr>
        <w:t xml:space="preserve">:  </w:t>
      </w:r>
      <w:r w:rsidR="00B305DC" w:rsidRPr="00C359CC">
        <w:rPr>
          <w:rFonts w:ascii="Garamond" w:hAnsi="Garamond"/>
        </w:rPr>
        <w:t xml:space="preserve">non-discrimination, client grievance and appeal of termination, approval of financial transactions, </w:t>
      </w:r>
      <w:r w:rsidR="00B305DC" w:rsidRPr="00C359CC">
        <w:rPr>
          <w:rFonts w:ascii="Garamond" w:hAnsi="Garamond"/>
        </w:rPr>
        <w:lastRenderedPageBreak/>
        <w:t>record retention, procurement, whistleblowers, access to shelter and services, client rights and responsibilities, program personnel and facility operations, health and safety, food preparation and distribution, electronic data and security, Fair Housing, and Drug Free Workplace. All policies must meet federal guidelines.</w:t>
      </w:r>
    </w:p>
    <w:p w14:paraId="54A810E0" w14:textId="77777777" w:rsidR="008958B6" w:rsidRPr="00C359CC" w:rsidRDefault="00024CEF" w:rsidP="00FE1355">
      <w:pPr>
        <w:tabs>
          <w:tab w:val="left" w:pos="720"/>
          <w:tab w:val="left" w:pos="1440"/>
          <w:tab w:val="left" w:pos="2160"/>
          <w:tab w:val="left" w:pos="2880"/>
          <w:tab w:val="left" w:pos="3600"/>
        </w:tabs>
        <w:ind w:left="1440" w:hanging="720"/>
        <w:rPr>
          <w:szCs w:val="22"/>
        </w:rPr>
      </w:pPr>
      <w:r w:rsidRPr="00C359CC">
        <w:rPr>
          <w:szCs w:val="22"/>
        </w:rPr>
        <w:tab/>
      </w:r>
    </w:p>
    <w:p w14:paraId="4E9C51B1" w14:textId="77777777" w:rsidR="00D004F6" w:rsidRPr="00C359CC" w:rsidRDefault="00E31957" w:rsidP="00D70A23">
      <w:pPr>
        <w:pStyle w:val="Style1"/>
        <w:ind w:hanging="720"/>
        <w:rPr>
          <w:rFonts w:ascii="Garamond" w:hAnsi="Garamond"/>
        </w:rPr>
      </w:pPr>
      <w:r w:rsidRPr="00C359CC">
        <w:rPr>
          <w:rFonts w:ascii="Garamond" w:hAnsi="Garamond"/>
        </w:rPr>
        <w:t>Funding</w:t>
      </w:r>
      <w:r w:rsidR="00E4350E" w:rsidRPr="00C359CC">
        <w:rPr>
          <w:rFonts w:ascii="Garamond" w:hAnsi="Garamond"/>
        </w:rPr>
        <w:t xml:space="preserve"> </w:t>
      </w:r>
      <w:r w:rsidRPr="00C359CC">
        <w:rPr>
          <w:rFonts w:ascii="Garamond" w:hAnsi="Garamond"/>
        </w:rPr>
        <w:t>Allocation</w:t>
      </w:r>
    </w:p>
    <w:p w14:paraId="5DF6D7DA" w14:textId="77777777" w:rsidR="00D004F6" w:rsidRPr="00C359CC" w:rsidRDefault="00D004F6" w:rsidP="00C53071">
      <w:pPr>
        <w:tabs>
          <w:tab w:val="left" w:pos="720"/>
          <w:tab w:val="left" w:pos="1440"/>
          <w:tab w:val="left" w:pos="2160"/>
          <w:tab w:val="left" w:pos="2880"/>
          <w:tab w:val="left" w:pos="3600"/>
        </w:tabs>
        <w:rPr>
          <w:b/>
          <w:szCs w:val="22"/>
        </w:rPr>
      </w:pPr>
    </w:p>
    <w:p w14:paraId="61C3BD41" w14:textId="77777777" w:rsidR="00FF1015" w:rsidRPr="00FF1015" w:rsidRDefault="00D250CB" w:rsidP="00DF6EC7">
      <w:pPr>
        <w:tabs>
          <w:tab w:val="left" w:pos="720"/>
          <w:tab w:val="left" w:pos="1440"/>
          <w:tab w:val="left" w:pos="2160"/>
          <w:tab w:val="left" w:pos="2880"/>
          <w:tab w:val="left" w:pos="3600"/>
        </w:tabs>
        <w:ind w:left="720"/>
        <w:rPr>
          <w:b/>
          <w:szCs w:val="22"/>
        </w:rPr>
      </w:pPr>
      <w:r w:rsidRPr="00C359CC">
        <w:rPr>
          <w:szCs w:val="22"/>
        </w:rPr>
        <w:t xml:space="preserve">From time to </w:t>
      </w:r>
      <w:r w:rsidR="0055111F" w:rsidRPr="00C359CC">
        <w:rPr>
          <w:szCs w:val="22"/>
        </w:rPr>
        <w:t>time MaineHousing</w:t>
      </w:r>
      <w:r w:rsidR="00D004F6" w:rsidRPr="00C359CC">
        <w:rPr>
          <w:szCs w:val="22"/>
        </w:rPr>
        <w:t xml:space="preserve"> will </w:t>
      </w:r>
      <w:r w:rsidR="002F6B83" w:rsidRPr="00C359CC">
        <w:rPr>
          <w:szCs w:val="22"/>
        </w:rPr>
        <w:t>allocate</w:t>
      </w:r>
      <w:r w:rsidR="00D004F6" w:rsidRPr="00C359CC">
        <w:rPr>
          <w:szCs w:val="22"/>
        </w:rPr>
        <w:t xml:space="preserve"> a certain amount of funds </w:t>
      </w:r>
      <w:r w:rsidR="002F6B83" w:rsidRPr="00C359CC">
        <w:rPr>
          <w:szCs w:val="22"/>
        </w:rPr>
        <w:t>to be distributed</w:t>
      </w:r>
      <w:r w:rsidR="00E4350E" w:rsidRPr="00C359CC">
        <w:rPr>
          <w:szCs w:val="22"/>
        </w:rPr>
        <w:t>, subject to availability</w:t>
      </w:r>
      <w:r w:rsidR="00290A97" w:rsidRPr="00C359CC">
        <w:rPr>
          <w:szCs w:val="22"/>
        </w:rPr>
        <w:t xml:space="preserve">. The funding formula for allocations of funding will be enumerated in the applicable Program Guide and Application. </w:t>
      </w:r>
      <w:r w:rsidR="009D68B1">
        <w:rPr>
          <w:szCs w:val="22"/>
        </w:rPr>
        <w:t>Based on availability, f</w:t>
      </w:r>
      <w:r w:rsidR="00290A97" w:rsidRPr="00C359CC">
        <w:rPr>
          <w:szCs w:val="22"/>
        </w:rPr>
        <w:t>unds will be allocated</w:t>
      </w:r>
      <w:r w:rsidR="005E4020">
        <w:rPr>
          <w:szCs w:val="22"/>
        </w:rPr>
        <w:t xml:space="preserve"> for</w:t>
      </w:r>
      <w:r w:rsidR="00BA316D" w:rsidRPr="00C359CC">
        <w:rPr>
          <w:szCs w:val="22"/>
        </w:rPr>
        <w:t xml:space="preserve"> the following </w:t>
      </w:r>
      <w:r w:rsidR="005E4020">
        <w:rPr>
          <w:szCs w:val="22"/>
        </w:rPr>
        <w:t>P</w:t>
      </w:r>
      <w:r w:rsidR="00BA316D" w:rsidRPr="00C359CC">
        <w:rPr>
          <w:szCs w:val="22"/>
        </w:rPr>
        <w:t>rograms:</w:t>
      </w:r>
      <w:r w:rsidR="00C72C57" w:rsidRPr="00C359CC">
        <w:rPr>
          <w:szCs w:val="22"/>
        </w:rPr>
        <w:t xml:space="preserve"> </w:t>
      </w:r>
    </w:p>
    <w:p w14:paraId="2D405881" w14:textId="77777777" w:rsidR="00FF1015" w:rsidRPr="00FF1015" w:rsidRDefault="00FF1015" w:rsidP="00DF6EC7">
      <w:pPr>
        <w:tabs>
          <w:tab w:val="left" w:pos="720"/>
          <w:tab w:val="left" w:pos="1440"/>
          <w:tab w:val="left" w:pos="2160"/>
          <w:tab w:val="left" w:pos="2880"/>
          <w:tab w:val="left" w:pos="3600"/>
        </w:tabs>
        <w:ind w:left="1440"/>
        <w:rPr>
          <w:b/>
          <w:szCs w:val="22"/>
        </w:rPr>
      </w:pPr>
    </w:p>
    <w:p w14:paraId="18902A4D" w14:textId="77777777" w:rsidR="00BA316D" w:rsidRPr="00DF6EC7" w:rsidRDefault="00BA316D" w:rsidP="00DF6EC7">
      <w:pPr>
        <w:pStyle w:val="Style2"/>
        <w:rPr>
          <w:rFonts w:ascii="Garamond" w:hAnsi="Garamond"/>
          <w:b/>
        </w:rPr>
      </w:pPr>
      <w:r w:rsidRPr="00DF6EC7">
        <w:rPr>
          <w:rFonts w:ascii="Garamond" w:hAnsi="Garamond"/>
          <w:b/>
        </w:rPr>
        <w:t>Emergency Shelter and Housing Assi</w:t>
      </w:r>
      <w:r w:rsidR="00C72C57" w:rsidRPr="00DF6EC7">
        <w:rPr>
          <w:rFonts w:ascii="Garamond" w:hAnsi="Garamond"/>
          <w:b/>
        </w:rPr>
        <w:t>s</w:t>
      </w:r>
      <w:r w:rsidRPr="00DF6EC7">
        <w:rPr>
          <w:rFonts w:ascii="Garamond" w:hAnsi="Garamond"/>
          <w:b/>
        </w:rPr>
        <w:t xml:space="preserve">tance Program </w:t>
      </w:r>
      <w:r w:rsidR="00AC66BF" w:rsidRPr="00DF6EC7">
        <w:rPr>
          <w:rFonts w:ascii="Garamond" w:hAnsi="Garamond"/>
          <w:b/>
        </w:rPr>
        <w:t xml:space="preserve">– </w:t>
      </w:r>
      <w:r w:rsidR="00AC66BF" w:rsidRPr="00DF6EC7">
        <w:rPr>
          <w:rFonts w:ascii="Garamond" w:hAnsi="Garamond"/>
        </w:rPr>
        <w:t>Funding for shelter and rehousing services aimed at meeting immediate shelter needs and movement into permanent housing.</w:t>
      </w:r>
      <w:r w:rsidR="002F4DE9" w:rsidRPr="00DF6EC7">
        <w:rPr>
          <w:rFonts w:ascii="Garamond" w:hAnsi="Garamond"/>
        </w:rPr>
        <w:t xml:space="preserve"> Funding will be allocated according to the Funding Formula Allocation, as </w:t>
      </w:r>
      <w:r w:rsidR="00A44026" w:rsidRPr="00DF6EC7">
        <w:rPr>
          <w:rFonts w:ascii="Garamond" w:hAnsi="Garamond"/>
        </w:rPr>
        <w:t xml:space="preserve">enumerated </w:t>
      </w:r>
      <w:r w:rsidR="002F4DE9" w:rsidRPr="00DF6EC7">
        <w:rPr>
          <w:rFonts w:ascii="Garamond" w:hAnsi="Garamond"/>
        </w:rPr>
        <w:t>in the Program Guide</w:t>
      </w:r>
      <w:r w:rsidR="00E2636A">
        <w:rPr>
          <w:rFonts w:ascii="Garamond" w:hAnsi="Garamond"/>
        </w:rPr>
        <w:t xml:space="preserve"> and Application</w:t>
      </w:r>
      <w:r w:rsidR="002F4DE9" w:rsidRPr="00DF6EC7">
        <w:rPr>
          <w:rFonts w:ascii="Garamond" w:hAnsi="Garamond"/>
        </w:rPr>
        <w:t xml:space="preserve">, to include a share for Shelter Operations, Housing Stabilization, and Performance. </w:t>
      </w:r>
    </w:p>
    <w:p w14:paraId="6DB392DA" w14:textId="77777777" w:rsidR="002F4DE9" w:rsidRPr="00DF6EC7" w:rsidRDefault="002F4DE9" w:rsidP="006A1727">
      <w:pPr>
        <w:tabs>
          <w:tab w:val="left" w:pos="720"/>
          <w:tab w:val="left" w:pos="1440"/>
          <w:tab w:val="left" w:pos="2160"/>
          <w:tab w:val="left" w:pos="2880"/>
          <w:tab w:val="left" w:pos="3600"/>
        </w:tabs>
        <w:ind w:left="1440"/>
        <w:rPr>
          <w:b/>
          <w:szCs w:val="22"/>
        </w:rPr>
      </w:pPr>
    </w:p>
    <w:p w14:paraId="1D15AEF5" w14:textId="77777777" w:rsidR="00BA316D" w:rsidRPr="00DF6EC7" w:rsidRDefault="00BB76F9" w:rsidP="00DF6EC7">
      <w:pPr>
        <w:pStyle w:val="Style2"/>
        <w:rPr>
          <w:rFonts w:ascii="Garamond" w:hAnsi="Garamond"/>
          <w:b/>
        </w:rPr>
      </w:pPr>
      <w:r>
        <w:rPr>
          <w:rFonts w:ascii="Garamond" w:hAnsi="Garamond"/>
          <w:b/>
        </w:rPr>
        <w:t xml:space="preserve">Targeted </w:t>
      </w:r>
      <w:r w:rsidR="00BA316D" w:rsidRPr="008622E5">
        <w:rPr>
          <w:rFonts w:ascii="Garamond" w:hAnsi="Garamond"/>
          <w:b/>
        </w:rPr>
        <w:t>Rapid Rehousing Program</w:t>
      </w:r>
      <w:r w:rsidR="00AE3A5B" w:rsidRPr="008622E5">
        <w:rPr>
          <w:rFonts w:ascii="Garamond" w:hAnsi="Garamond"/>
          <w:b/>
        </w:rPr>
        <w:t xml:space="preserve"> (</w:t>
      </w:r>
      <w:r>
        <w:rPr>
          <w:rFonts w:ascii="Garamond" w:hAnsi="Garamond"/>
          <w:b/>
        </w:rPr>
        <w:t>T</w:t>
      </w:r>
      <w:r w:rsidR="00AC66BF" w:rsidRPr="008622E5">
        <w:rPr>
          <w:rFonts w:ascii="Garamond" w:hAnsi="Garamond"/>
          <w:b/>
        </w:rPr>
        <w:t>RRP)</w:t>
      </w:r>
      <w:r w:rsidR="00C72C57" w:rsidRPr="008622E5">
        <w:rPr>
          <w:rFonts w:ascii="Garamond" w:hAnsi="Garamond"/>
          <w:b/>
        </w:rPr>
        <w:t xml:space="preserve"> </w:t>
      </w:r>
      <w:r w:rsidR="00AC66BF" w:rsidRPr="008622E5">
        <w:rPr>
          <w:rFonts w:ascii="Garamond" w:hAnsi="Garamond"/>
          <w:b/>
        </w:rPr>
        <w:t>–</w:t>
      </w:r>
      <w:r w:rsidR="00AC66BF" w:rsidRPr="00DF6EC7">
        <w:rPr>
          <w:rFonts w:ascii="Garamond" w:hAnsi="Garamond"/>
          <w:b/>
        </w:rPr>
        <w:t xml:space="preserve"> </w:t>
      </w:r>
      <w:r w:rsidR="00AC66BF" w:rsidRPr="00DF6EC7">
        <w:rPr>
          <w:rFonts w:ascii="Garamond" w:hAnsi="Garamond"/>
        </w:rPr>
        <w:t xml:space="preserve">Funding for rapid rehousing activities aimed at quickly moving </w:t>
      </w:r>
      <w:r w:rsidR="009D68B1" w:rsidRPr="00DF6EC7">
        <w:rPr>
          <w:rFonts w:ascii="Garamond" w:hAnsi="Garamond"/>
        </w:rPr>
        <w:t>P</w:t>
      </w:r>
      <w:r w:rsidR="00AC66BF" w:rsidRPr="00DF6EC7">
        <w:rPr>
          <w:rFonts w:ascii="Garamond" w:hAnsi="Garamond"/>
        </w:rPr>
        <w:t>ersons</w:t>
      </w:r>
      <w:r w:rsidR="009D68B1" w:rsidRPr="00DF6EC7">
        <w:rPr>
          <w:rFonts w:ascii="Garamond" w:hAnsi="Garamond"/>
        </w:rPr>
        <w:t xml:space="preserve"> Experiencing H</w:t>
      </w:r>
      <w:r w:rsidR="00AC66BF" w:rsidRPr="00DF6EC7">
        <w:rPr>
          <w:rFonts w:ascii="Garamond" w:hAnsi="Garamond"/>
        </w:rPr>
        <w:t>omelessness to housing.</w:t>
      </w:r>
      <w:r w:rsidR="00AC66BF" w:rsidRPr="00DF6EC7">
        <w:rPr>
          <w:rFonts w:ascii="Garamond" w:hAnsi="Garamond"/>
          <w:b/>
        </w:rPr>
        <w:t xml:space="preserve"> </w:t>
      </w:r>
    </w:p>
    <w:p w14:paraId="63E5A6EC" w14:textId="77777777" w:rsidR="00BA316D" w:rsidRPr="00DF6EC7" w:rsidRDefault="00BA316D" w:rsidP="006A1727">
      <w:pPr>
        <w:tabs>
          <w:tab w:val="left" w:pos="720"/>
          <w:tab w:val="left" w:pos="1440"/>
          <w:tab w:val="left" w:pos="2160"/>
          <w:tab w:val="left" w:pos="2880"/>
          <w:tab w:val="left" w:pos="3600"/>
        </w:tabs>
        <w:ind w:left="720"/>
        <w:rPr>
          <w:b/>
          <w:szCs w:val="22"/>
        </w:rPr>
      </w:pPr>
    </w:p>
    <w:p w14:paraId="7C41953B" w14:textId="77777777" w:rsidR="00BA316D" w:rsidRDefault="00BA316D" w:rsidP="00DF6EC7">
      <w:pPr>
        <w:pStyle w:val="Style2"/>
        <w:rPr>
          <w:rFonts w:ascii="Garamond" w:hAnsi="Garamond"/>
          <w:b/>
        </w:rPr>
      </w:pPr>
      <w:r w:rsidRPr="00DF6EC7">
        <w:rPr>
          <w:rFonts w:ascii="Garamond" w:hAnsi="Garamond"/>
          <w:b/>
        </w:rPr>
        <w:t>Housing Problem Solving (HPS)</w:t>
      </w:r>
      <w:r w:rsidR="00AC66BF" w:rsidRPr="00DF6EC7">
        <w:rPr>
          <w:rFonts w:ascii="Garamond" w:hAnsi="Garamond"/>
          <w:b/>
        </w:rPr>
        <w:t xml:space="preserve"> –</w:t>
      </w:r>
      <w:r w:rsidR="00AC66BF" w:rsidRPr="00DF6EC7">
        <w:rPr>
          <w:rFonts w:ascii="Garamond" w:hAnsi="Garamond"/>
        </w:rPr>
        <w:t>Funding for homelessness prevention and rapid exit activities aimed at diverting persons from the homeless system or making their time in the homeless services system rare, brief, and non-reoccurring.</w:t>
      </w:r>
      <w:r w:rsidR="00AC66BF" w:rsidRPr="00DF6EC7">
        <w:rPr>
          <w:rFonts w:ascii="Garamond" w:hAnsi="Garamond"/>
          <w:b/>
        </w:rPr>
        <w:t xml:space="preserve"> </w:t>
      </w:r>
    </w:p>
    <w:p w14:paraId="7B06EF0B" w14:textId="77777777" w:rsidR="00545E6C" w:rsidRDefault="00545E6C" w:rsidP="00545E6C">
      <w:pPr>
        <w:pStyle w:val="ListParagraph"/>
        <w:rPr>
          <w:b/>
        </w:rPr>
      </w:pPr>
    </w:p>
    <w:p w14:paraId="540D6784" w14:textId="77777777" w:rsidR="00545E6C" w:rsidRPr="004927C9" w:rsidRDefault="00545E6C" w:rsidP="007D3C2D">
      <w:pPr>
        <w:pStyle w:val="Style2"/>
        <w:rPr>
          <w:b/>
        </w:rPr>
      </w:pPr>
      <w:r w:rsidRPr="004927C9">
        <w:rPr>
          <w:rFonts w:ascii="Garamond" w:hAnsi="Garamond"/>
          <w:b/>
        </w:rPr>
        <w:t xml:space="preserve">Emergency Housing Matching Grant Program </w:t>
      </w:r>
      <w:r w:rsidRPr="007E5C5A">
        <w:rPr>
          <w:rFonts w:ascii="Garamond" w:hAnsi="Garamond"/>
        </w:rPr>
        <w:t xml:space="preserve">– Funding to provide grants to qualified providers of emergency housing and shelter services for the construction, renovation or acquisition of a new or existing building to provide emergency housing and shelter services. Funds may also be used to cover the costs to lease a building to provide emergency housing </w:t>
      </w:r>
      <w:r w:rsidRPr="004927C9">
        <w:rPr>
          <w:rFonts w:ascii="Garamond" w:hAnsi="Garamond"/>
        </w:rPr>
        <w:t xml:space="preserve">and shelter services. </w:t>
      </w:r>
    </w:p>
    <w:p w14:paraId="214909CC" w14:textId="77777777" w:rsidR="004927C9" w:rsidRPr="00F202BF" w:rsidRDefault="004927C9" w:rsidP="004927C9">
      <w:pPr>
        <w:pStyle w:val="ListParagraph"/>
        <w:rPr>
          <w:b/>
        </w:rPr>
      </w:pPr>
    </w:p>
    <w:p w14:paraId="0A099E98" w14:textId="77777777" w:rsidR="00545E6C" w:rsidRPr="00E03CF8" w:rsidRDefault="009B47F3" w:rsidP="004927C9">
      <w:pPr>
        <w:pStyle w:val="Style2"/>
        <w:rPr>
          <w:b/>
        </w:rPr>
      </w:pPr>
      <w:r>
        <w:rPr>
          <w:rFonts w:ascii="Garamond" w:hAnsi="Garamond"/>
          <w:b/>
        </w:rPr>
        <w:t>The Student Homelessness Prevention Pilot</w:t>
      </w:r>
      <w:r w:rsidR="00545E6C" w:rsidRPr="00E03CF8">
        <w:rPr>
          <w:b/>
        </w:rPr>
        <w:t xml:space="preserve"> </w:t>
      </w:r>
      <w:r w:rsidR="00545E6C" w:rsidRPr="00E03CF8">
        <w:t xml:space="preserve">– </w:t>
      </w:r>
      <w:r w:rsidR="004927C9" w:rsidRPr="00E03CF8">
        <w:rPr>
          <w:rFonts w:ascii="Garamond" w:hAnsi="Garamond"/>
        </w:rPr>
        <w:t>Funding to provide assistance to students and their families to prevent them from becoming homeless and/or support them in obtaining stable housing.  Funding will be provided to school districts who may choose to subcontract with nonprofit organizations to administer the program.</w:t>
      </w:r>
      <w:r w:rsidR="004927C9" w:rsidRPr="00E03CF8">
        <w:t xml:space="preserve"> </w:t>
      </w:r>
    </w:p>
    <w:p w14:paraId="2E15EBA3" w14:textId="77777777" w:rsidR="00290A97" w:rsidRPr="00DF6EC7" w:rsidRDefault="00290A97" w:rsidP="006A1727">
      <w:pPr>
        <w:pStyle w:val="ListParagraph"/>
        <w:rPr>
          <w:b/>
          <w:szCs w:val="22"/>
        </w:rPr>
      </w:pPr>
    </w:p>
    <w:p w14:paraId="19FD8B75" w14:textId="77777777" w:rsidR="00290A97" w:rsidRPr="00DF6EC7" w:rsidRDefault="00290A97" w:rsidP="00DF6EC7">
      <w:pPr>
        <w:pStyle w:val="Style2"/>
        <w:rPr>
          <w:rFonts w:ascii="Garamond" w:hAnsi="Garamond"/>
          <w:b/>
        </w:rPr>
      </w:pPr>
      <w:r w:rsidRPr="00DF6EC7">
        <w:rPr>
          <w:rFonts w:ascii="Garamond" w:hAnsi="Garamond"/>
          <w:b/>
        </w:rPr>
        <w:t xml:space="preserve">Other Programs. </w:t>
      </w:r>
      <w:r w:rsidRPr="00DF6EC7">
        <w:rPr>
          <w:rFonts w:ascii="Garamond" w:hAnsi="Garamond"/>
        </w:rPr>
        <w:t xml:space="preserve">MaineHousing may allocate other funds for </w:t>
      </w:r>
      <w:r w:rsidR="005E4020" w:rsidRPr="00DF6EC7">
        <w:rPr>
          <w:rFonts w:ascii="Garamond" w:hAnsi="Garamond"/>
        </w:rPr>
        <w:t>P</w:t>
      </w:r>
      <w:r w:rsidRPr="00DF6EC7">
        <w:rPr>
          <w:rFonts w:ascii="Garamond" w:hAnsi="Garamond"/>
        </w:rPr>
        <w:t xml:space="preserve">rograms to assist Persons Experiencing Homelessness in accordance with applicable </w:t>
      </w:r>
      <w:r w:rsidRPr="004927C9">
        <w:rPr>
          <w:rFonts w:ascii="Garamond" w:hAnsi="Garamond"/>
        </w:rPr>
        <w:t>federal</w:t>
      </w:r>
      <w:r w:rsidRPr="00DF6EC7">
        <w:rPr>
          <w:rFonts w:ascii="Garamond" w:hAnsi="Garamond"/>
        </w:rPr>
        <w:t xml:space="preserve"> and state laws.</w:t>
      </w:r>
    </w:p>
    <w:p w14:paraId="2EDBC6AB" w14:textId="77777777" w:rsidR="00BA316D" w:rsidRPr="00C359CC" w:rsidRDefault="00BA316D" w:rsidP="006A1727">
      <w:pPr>
        <w:tabs>
          <w:tab w:val="left" w:pos="720"/>
          <w:tab w:val="left" w:pos="1440"/>
          <w:tab w:val="left" w:pos="2160"/>
          <w:tab w:val="left" w:pos="2880"/>
          <w:tab w:val="left" w:pos="3600"/>
        </w:tabs>
        <w:ind w:left="720"/>
        <w:rPr>
          <w:b/>
          <w:szCs w:val="22"/>
        </w:rPr>
      </w:pPr>
    </w:p>
    <w:p w14:paraId="40616CAE" w14:textId="77777777" w:rsidR="00C53071" w:rsidRPr="00C359CC" w:rsidRDefault="00E31957" w:rsidP="00D70A23">
      <w:pPr>
        <w:pStyle w:val="Style1"/>
        <w:ind w:hanging="720"/>
        <w:rPr>
          <w:rFonts w:ascii="Garamond" w:hAnsi="Garamond"/>
        </w:rPr>
      </w:pPr>
      <w:r w:rsidRPr="00C359CC">
        <w:rPr>
          <w:rFonts w:ascii="Garamond" w:hAnsi="Garamond"/>
        </w:rPr>
        <w:t>Program Design</w:t>
      </w:r>
    </w:p>
    <w:p w14:paraId="749331E3" w14:textId="77777777" w:rsidR="00915C0E" w:rsidRPr="00C359CC" w:rsidRDefault="00915C0E" w:rsidP="009C27FD">
      <w:pPr>
        <w:tabs>
          <w:tab w:val="left" w:pos="720"/>
          <w:tab w:val="left" w:pos="1440"/>
          <w:tab w:val="left" w:pos="2160"/>
          <w:tab w:val="left" w:pos="2880"/>
          <w:tab w:val="left" w:pos="3600"/>
        </w:tabs>
        <w:ind w:left="720" w:hanging="360"/>
        <w:rPr>
          <w:b/>
          <w:szCs w:val="22"/>
        </w:rPr>
      </w:pPr>
    </w:p>
    <w:p w14:paraId="4DEDDA22" w14:textId="77777777" w:rsidR="00057D29" w:rsidRPr="00C359CC" w:rsidRDefault="005D2466" w:rsidP="00D70A23">
      <w:pPr>
        <w:pStyle w:val="Style2"/>
        <w:ind w:hanging="720"/>
        <w:rPr>
          <w:rFonts w:ascii="Garamond" w:hAnsi="Garamond"/>
        </w:rPr>
      </w:pPr>
      <w:r w:rsidRPr="00C359CC">
        <w:rPr>
          <w:rFonts w:ascii="Garamond" w:hAnsi="Garamond"/>
          <w:b/>
        </w:rPr>
        <w:t>Programs</w:t>
      </w:r>
      <w:r w:rsidRPr="00C359CC">
        <w:rPr>
          <w:rFonts w:ascii="Garamond" w:hAnsi="Garamond"/>
        </w:rPr>
        <w:t>.</w:t>
      </w:r>
      <w:r w:rsidR="00C53071" w:rsidRPr="00C359CC">
        <w:rPr>
          <w:rFonts w:ascii="Garamond" w:hAnsi="Garamond"/>
        </w:rPr>
        <w:t xml:space="preserve"> </w:t>
      </w:r>
      <w:r w:rsidRPr="00C359CC">
        <w:rPr>
          <w:rFonts w:ascii="Garamond" w:hAnsi="Garamond"/>
        </w:rPr>
        <w:t>MaineHousing shall design and offer Programs based upon available funds, restrictions attached to such funds, best practices</w:t>
      </w:r>
      <w:r w:rsidR="006640C8" w:rsidRPr="00C359CC">
        <w:rPr>
          <w:rFonts w:ascii="Garamond" w:hAnsi="Garamond"/>
        </w:rPr>
        <w:t>,</w:t>
      </w:r>
      <w:r w:rsidRPr="00C359CC">
        <w:rPr>
          <w:rFonts w:ascii="Garamond" w:hAnsi="Garamond"/>
        </w:rPr>
        <w:t xml:space="preserve"> and needs.</w:t>
      </w:r>
      <w:r w:rsidR="00C53071" w:rsidRPr="00C359CC">
        <w:rPr>
          <w:rFonts w:ascii="Garamond" w:hAnsi="Garamond"/>
        </w:rPr>
        <w:t xml:space="preserve"> </w:t>
      </w:r>
      <w:r w:rsidR="00915C0E" w:rsidRPr="00C359CC">
        <w:rPr>
          <w:rFonts w:ascii="Garamond" w:hAnsi="Garamond"/>
        </w:rPr>
        <w:t xml:space="preserve">The funds may be used for </w:t>
      </w:r>
      <w:r w:rsidR="00490907" w:rsidRPr="00C359CC">
        <w:rPr>
          <w:rFonts w:ascii="Garamond" w:hAnsi="Garamond"/>
        </w:rPr>
        <w:t>s</w:t>
      </w:r>
      <w:r w:rsidR="00915C0E" w:rsidRPr="00C359CC">
        <w:rPr>
          <w:rFonts w:ascii="Garamond" w:hAnsi="Garamond"/>
        </w:rPr>
        <w:t xml:space="preserve">helter </w:t>
      </w:r>
      <w:r w:rsidR="00490907" w:rsidRPr="00C359CC">
        <w:rPr>
          <w:rFonts w:ascii="Garamond" w:hAnsi="Garamond"/>
        </w:rPr>
        <w:t xml:space="preserve">services </w:t>
      </w:r>
      <w:r w:rsidR="00915C0E" w:rsidRPr="00C359CC">
        <w:rPr>
          <w:rFonts w:ascii="Garamond" w:hAnsi="Garamond"/>
        </w:rPr>
        <w:t xml:space="preserve">and outreach activities; for </w:t>
      </w:r>
      <w:r w:rsidR="009B3093" w:rsidRPr="00C359CC">
        <w:rPr>
          <w:rFonts w:ascii="Garamond" w:hAnsi="Garamond"/>
        </w:rPr>
        <w:t>H</w:t>
      </w:r>
      <w:r w:rsidR="00915C0E" w:rsidRPr="00C359CC">
        <w:rPr>
          <w:rFonts w:ascii="Garamond" w:hAnsi="Garamond"/>
        </w:rPr>
        <w:t xml:space="preserve">omeless </w:t>
      </w:r>
      <w:r w:rsidR="009B3093" w:rsidRPr="00C359CC">
        <w:rPr>
          <w:rFonts w:ascii="Garamond" w:hAnsi="Garamond"/>
        </w:rPr>
        <w:t>P</w:t>
      </w:r>
      <w:r w:rsidR="00915C0E" w:rsidRPr="00C359CC">
        <w:rPr>
          <w:rFonts w:ascii="Garamond" w:hAnsi="Garamond"/>
        </w:rPr>
        <w:t xml:space="preserve">revention and </w:t>
      </w:r>
      <w:r w:rsidR="00322B6F" w:rsidRPr="00C359CC">
        <w:rPr>
          <w:rFonts w:ascii="Garamond" w:hAnsi="Garamond"/>
        </w:rPr>
        <w:t>Rapid R</w:t>
      </w:r>
      <w:r w:rsidR="00915C0E" w:rsidRPr="00C359CC">
        <w:rPr>
          <w:rFonts w:ascii="Garamond" w:hAnsi="Garamond"/>
        </w:rPr>
        <w:t xml:space="preserve">e-housing activities such as rental assistance, housing search, mediation, outreach to property </w:t>
      </w:r>
      <w:r w:rsidR="00F54C67" w:rsidRPr="00C359CC">
        <w:rPr>
          <w:rFonts w:ascii="Garamond" w:hAnsi="Garamond"/>
        </w:rPr>
        <w:t xml:space="preserve">owners, legal services, security on utility deposits, and moving costs; </w:t>
      </w:r>
      <w:r w:rsidR="006640C8" w:rsidRPr="00C359CC">
        <w:rPr>
          <w:rFonts w:ascii="Garamond" w:hAnsi="Garamond"/>
        </w:rPr>
        <w:t xml:space="preserve">and </w:t>
      </w:r>
      <w:r w:rsidR="00F54C67" w:rsidRPr="00C359CC">
        <w:rPr>
          <w:rFonts w:ascii="Garamond" w:hAnsi="Garamond"/>
        </w:rPr>
        <w:t>to support entities that offer an integrated array of services to meet the health, housing, employment</w:t>
      </w:r>
      <w:r w:rsidR="0084479E" w:rsidRPr="00C359CC">
        <w:rPr>
          <w:rFonts w:ascii="Garamond" w:hAnsi="Garamond"/>
        </w:rPr>
        <w:t xml:space="preserve">, </w:t>
      </w:r>
      <w:r w:rsidR="00F54C67" w:rsidRPr="00C359CC">
        <w:rPr>
          <w:rFonts w:ascii="Garamond" w:hAnsi="Garamond"/>
        </w:rPr>
        <w:t xml:space="preserve">and other basic needs of </w:t>
      </w:r>
      <w:r w:rsidR="009B3093" w:rsidRPr="00C359CC">
        <w:rPr>
          <w:rFonts w:ascii="Garamond" w:hAnsi="Garamond"/>
        </w:rPr>
        <w:t>P</w:t>
      </w:r>
      <w:r w:rsidR="00F54C67" w:rsidRPr="00C359CC">
        <w:rPr>
          <w:rFonts w:ascii="Garamond" w:hAnsi="Garamond"/>
        </w:rPr>
        <w:t>ersons</w:t>
      </w:r>
      <w:r w:rsidR="0071236D" w:rsidRPr="00C359CC">
        <w:rPr>
          <w:rFonts w:ascii="Garamond" w:hAnsi="Garamond"/>
        </w:rPr>
        <w:t xml:space="preserve"> Experiencing </w:t>
      </w:r>
      <w:r w:rsidR="0071236D" w:rsidRPr="007E5C5A">
        <w:rPr>
          <w:rFonts w:ascii="Garamond" w:hAnsi="Garamond"/>
        </w:rPr>
        <w:t>Homelessness</w:t>
      </w:r>
      <w:r w:rsidR="00545E6C" w:rsidRPr="007E5C5A">
        <w:rPr>
          <w:rFonts w:ascii="Garamond" w:hAnsi="Garamond"/>
        </w:rPr>
        <w:t xml:space="preserve">; to support the construction, renovation or acquisition of a new or existing building to provide emergency housing and shelter services and/or cover the costs to lease a </w:t>
      </w:r>
      <w:r w:rsidR="00545E6C" w:rsidRPr="006F02A3">
        <w:rPr>
          <w:rFonts w:ascii="Garamond" w:hAnsi="Garamond"/>
        </w:rPr>
        <w:t>building; and to provide</w:t>
      </w:r>
      <w:r w:rsidR="006F02A3" w:rsidRPr="006F02A3">
        <w:rPr>
          <w:rFonts w:ascii="Garamond" w:hAnsi="Garamond"/>
        </w:rPr>
        <w:t xml:space="preserve"> assistance</w:t>
      </w:r>
      <w:r w:rsidR="00545E6C" w:rsidRPr="006F02A3">
        <w:rPr>
          <w:rFonts w:ascii="Garamond" w:hAnsi="Garamond"/>
        </w:rPr>
        <w:t xml:space="preserve"> to homeless students in elementary school and secondary school.</w:t>
      </w:r>
      <w:r w:rsidR="00545E6C">
        <w:rPr>
          <w:rFonts w:ascii="Garamond" w:hAnsi="Garamond"/>
        </w:rPr>
        <w:t xml:space="preserve"> </w:t>
      </w:r>
    </w:p>
    <w:p w14:paraId="38D6302E" w14:textId="77777777" w:rsidR="005D2466" w:rsidRPr="00C359CC" w:rsidRDefault="005D2466" w:rsidP="009C27FD">
      <w:pPr>
        <w:pStyle w:val="ListParagraph"/>
        <w:tabs>
          <w:tab w:val="left" w:pos="720"/>
          <w:tab w:val="left" w:pos="1440"/>
          <w:tab w:val="left" w:pos="2160"/>
          <w:tab w:val="left" w:pos="2880"/>
          <w:tab w:val="left" w:pos="3600"/>
        </w:tabs>
        <w:ind w:hanging="360"/>
        <w:rPr>
          <w:szCs w:val="22"/>
        </w:rPr>
      </w:pPr>
    </w:p>
    <w:p w14:paraId="0C0328C9" w14:textId="77777777" w:rsidR="00C53071" w:rsidRPr="00C359CC" w:rsidRDefault="005D2466" w:rsidP="00D70A23">
      <w:pPr>
        <w:pStyle w:val="Style2"/>
        <w:ind w:hanging="720"/>
        <w:rPr>
          <w:rFonts w:ascii="Garamond" w:hAnsi="Garamond"/>
        </w:rPr>
      </w:pPr>
      <w:r w:rsidRPr="00C359CC">
        <w:rPr>
          <w:rFonts w:ascii="Garamond" w:hAnsi="Garamond"/>
          <w:b/>
        </w:rPr>
        <w:lastRenderedPageBreak/>
        <w:t>Program Guide</w:t>
      </w:r>
      <w:r w:rsidR="005E4020">
        <w:rPr>
          <w:rFonts w:ascii="Garamond" w:hAnsi="Garamond"/>
          <w:b/>
        </w:rPr>
        <w:t xml:space="preserve"> and Application</w:t>
      </w:r>
      <w:r w:rsidRPr="00C359CC">
        <w:rPr>
          <w:rFonts w:ascii="Garamond" w:hAnsi="Garamond"/>
        </w:rPr>
        <w:t>.</w:t>
      </w:r>
      <w:r w:rsidR="00C53071" w:rsidRPr="00C359CC">
        <w:rPr>
          <w:rFonts w:ascii="Garamond" w:hAnsi="Garamond"/>
        </w:rPr>
        <w:t xml:space="preserve"> </w:t>
      </w:r>
      <w:r w:rsidR="000F42E9" w:rsidRPr="00C359CC">
        <w:rPr>
          <w:rFonts w:ascii="Garamond" w:hAnsi="Garamond"/>
        </w:rPr>
        <w:t xml:space="preserve">MaineHousing </w:t>
      </w:r>
      <w:r w:rsidR="00BA463F">
        <w:rPr>
          <w:rFonts w:ascii="Garamond" w:hAnsi="Garamond"/>
        </w:rPr>
        <w:t>may</w:t>
      </w:r>
      <w:r w:rsidR="000F42E9" w:rsidRPr="00C359CC">
        <w:rPr>
          <w:rFonts w:ascii="Garamond" w:hAnsi="Garamond"/>
        </w:rPr>
        <w:t xml:space="preserve"> distribute </w:t>
      </w:r>
      <w:r w:rsidR="00BA463F">
        <w:rPr>
          <w:rFonts w:ascii="Garamond" w:hAnsi="Garamond"/>
        </w:rPr>
        <w:t>a</w:t>
      </w:r>
      <w:r w:rsidR="00BA463F" w:rsidRPr="00C359CC">
        <w:rPr>
          <w:rFonts w:ascii="Garamond" w:hAnsi="Garamond"/>
        </w:rPr>
        <w:t xml:space="preserve"> </w:t>
      </w:r>
      <w:r w:rsidR="000F42E9" w:rsidRPr="00C359CC">
        <w:rPr>
          <w:rFonts w:ascii="Garamond" w:hAnsi="Garamond"/>
        </w:rPr>
        <w:t>Program Guide</w:t>
      </w:r>
      <w:r w:rsidR="005E4020">
        <w:rPr>
          <w:rFonts w:ascii="Garamond" w:hAnsi="Garamond"/>
        </w:rPr>
        <w:t xml:space="preserve"> and Application</w:t>
      </w:r>
      <w:r w:rsidR="000F42E9" w:rsidRPr="00C359CC">
        <w:rPr>
          <w:rFonts w:ascii="Garamond" w:hAnsi="Garamond"/>
        </w:rPr>
        <w:t xml:space="preserve"> to</w:t>
      </w:r>
      <w:r w:rsidR="005E4020">
        <w:rPr>
          <w:rFonts w:ascii="Garamond" w:hAnsi="Garamond"/>
        </w:rPr>
        <w:t>:</w:t>
      </w:r>
      <w:r w:rsidR="000F42E9" w:rsidRPr="00C359CC">
        <w:rPr>
          <w:rFonts w:ascii="Garamond" w:hAnsi="Garamond"/>
        </w:rPr>
        <w:t xml:space="preserve"> parties</w:t>
      </w:r>
      <w:r w:rsidR="00475BDA" w:rsidRPr="00C359CC">
        <w:rPr>
          <w:rFonts w:ascii="Garamond" w:hAnsi="Garamond"/>
        </w:rPr>
        <w:t xml:space="preserve"> who may be eligible for </w:t>
      </w:r>
      <w:r w:rsidR="00BA463F">
        <w:rPr>
          <w:rFonts w:ascii="Garamond" w:hAnsi="Garamond"/>
        </w:rPr>
        <w:t>a</w:t>
      </w:r>
      <w:r w:rsidR="00BA463F" w:rsidRPr="00C359CC">
        <w:rPr>
          <w:rFonts w:ascii="Garamond" w:hAnsi="Garamond"/>
        </w:rPr>
        <w:t xml:space="preserve"> </w:t>
      </w:r>
      <w:r w:rsidR="006640C8" w:rsidRPr="00C359CC">
        <w:rPr>
          <w:rFonts w:ascii="Garamond" w:hAnsi="Garamond"/>
        </w:rPr>
        <w:t>P</w:t>
      </w:r>
      <w:r w:rsidR="00475BDA" w:rsidRPr="00C359CC">
        <w:rPr>
          <w:rFonts w:ascii="Garamond" w:hAnsi="Garamond"/>
        </w:rPr>
        <w:t>rogram and</w:t>
      </w:r>
      <w:r w:rsidR="00C53071" w:rsidRPr="00C359CC">
        <w:rPr>
          <w:rFonts w:ascii="Garamond" w:hAnsi="Garamond"/>
        </w:rPr>
        <w:t xml:space="preserve"> </w:t>
      </w:r>
      <w:r w:rsidR="000F42E9" w:rsidRPr="00C359CC">
        <w:rPr>
          <w:rFonts w:ascii="Garamond" w:hAnsi="Garamond"/>
        </w:rPr>
        <w:t xml:space="preserve">who have expressed an interest to MaineHousing in connection with the type of activities </w:t>
      </w:r>
      <w:r w:rsidR="00475BDA" w:rsidRPr="00C359CC">
        <w:rPr>
          <w:rFonts w:ascii="Garamond" w:hAnsi="Garamond"/>
        </w:rPr>
        <w:t xml:space="preserve">eligible </w:t>
      </w:r>
      <w:r w:rsidR="000F42E9" w:rsidRPr="00C359CC">
        <w:rPr>
          <w:rFonts w:ascii="Garamond" w:hAnsi="Garamond"/>
        </w:rPr>
        <w:t xml:space="preserve">under </w:t>
      </w:r>
      <w:r w:rsidR="00BA463F">
        <w:rPr>
          <w:rFonts w:ascii="Garamond" w:hAnsi="Garamond"/>
        </w:rPr>
        <w:t>a</w:t>
      </w:r>
      <w:r w:rsidR="00BA463F" w:rsidRPr="00C359CC">
        <w:rPr>
          <w:rFonts w:ascii="Garamond" w:hAnsi="Garamond"/>
        </w:rPr>
        <w:t xml:space="preserve"> </w:t>
      </w:r>
      <w:r w:rsidR="000F42E9" w:rsidRPr="00C359CC">
        <w:rPr>
          <w:rFonts w:ascii="Garamond" w:hAnsi="Garamond"/>
        </w:rPr>
        <w:t>Program</w:t>
      </w:r>
      <w:r w:rsidR="005E4020">
        <w:rPr>
          <w:rFonts w:ascii="Garamond" w:hAnsi="Garamond"/>
        </w:rPr>
        <w:t>;</w:t>
      </w:r>
      <w:r w:rsidR="000F42E9" w:rsidRPr="00C359CC">
        <w:rPr>
          <w:rFonts w:ascii="Garamond" w:hAnsi="Garamond"/>
        </w:rPr>
        <w:t xml:space="preserve"> parties MaineHousing selects for marketing </w:t>
      </w:r>
      <w:r w:rsidR="00BA463F">
        <w:rPr>
          <w:rFonts w:ascii="Garamond" w:hAnsi="Garamond"/>
        </w:rPr>
        <w:t>a</w:t>
      </w:r>
      <w:r w:rsidR="000F42E9" w:rsidRPr="00C359CC">
        <w:rPr>
          <w:rFonts w:ascii="Garamond" w:hAnsi="Garamond"/>
        </w:rPr>
        <w:t xml:space="preserve"> particular Program</w:t>
      </w:r>
      <w:r w:rsidR="005E4020">
        <w:rPr>
          <w:rFonts w:ascii="Garamond" w:hAnsi="Garamond"/>
        </w:rPr>
        <w:t>;</w:t>
      </w:r>
      <w:r w:rsidR="000F42E9" w:rsidRPr="00C359CC">
        <w:rPr>
          <w:rFonts w:ascii="Garamond" w:hAnsi="Garamond"/>
        </w:rPr>
        <w:t xml:space="preserve"> </w:t>
      </w:r>
      <w:r w:rsidR="00BA463F">
        <w:rPr>
          <w:rFonts w:ascii="Garamond" w:hAnsi="Garamond"/>
        </w:rPr>
        <w:t xml:space="preserve">parties that request the Program Guide and Application; </w:t>
      </w:r>
      <w:r w:rsidR="000F42E9" w:rsidRPr="00C359CC">
        <w:rPr>
          <w:rFonts w:ascii="Garamond" w:hAnsi="Garamond"/>
        </w:rPr>
        <w:t xml:space="preserve">and </w:t>
      </w:r>
      <w:r w:rsidR="00BA463F">
        <w:rPr>
          <w:rFonts w:ascii="Garamond" w:hAnsi="Garamond"/>
        </w:rPr>
        <w:t>the public by posting it on MaineHousing’s website</w:t>
      </w:r>
      <w:r w:rsidR="000F42E9" w:rsidRPr="00C359CC">
        <w:rPr>
          <w:rFonts w:ascii="Garamond" w:hAnsi="Garamond"/>
        </w:rPr>
        <w:t>.</w:t>
      </w:r>
    </w:p>
    <w:p w14:paraId="704052DA" w14:textId="77777777" w:rsidR="009C27FD" w:rsidRPr="00C359CC" w:rsidRDefault="009C27FD" w:rsidP="009C27FD">
      <w:pPr>
        <w:tabs>
          <w:tab w:val="left" w:pos="720"/>
          <w:tab w:val="left" w:pos="1440"/>
          <w:tab w:val="left" w:pos="2160"/>
          <w:tab w:val="left" w:pos="2880"/>
          <w:tab w:val="left" w:pos="3600"/>
        </w:tabs>
        <w:ind w:left="720" w:hanging="360"/>
        <w:rPr>
          <w:b/>
          <w:szCs w:val="22"/>
        </w:rPr>
      </w:pPr>
    </w:p>
    <w:p w14:paraId="6EB758FF" w14:textId="77777777" w:rsidR="0075051A" w:rsidRPr="00C359CC" w:rsidRDefault="00E31957" w:rsidP="00D70A23">
      <w:pPr>
        <w:pStyle w:val="Style1"/>
        <w:ind w:hanging="720"/>
        <w:rPr>
          <w:rFonts w:ascii="Garamond" w:hAnsi="Garamond"/>
        </w:rPr>
      </w:pPr>
      <w:r w:rsidRPr="00C359CC">
        <w:rPr>
          <w:rFonts w:ascii="Garamond" w:hAnsi="Garamond"/>
        </w:rPr>
        <w:t>Funding</w:t>
      </w:r>
    </w:p>
    <w:p w14:paraId="0ADE2CBF" w14:textId="77777777" w:rsidR="0075051A" w:rsidRPr="00C359CC" w:rsidRDefault="0075051A" w:rsidP="009C27FD">
      <w:pPr>
        <w:tabs>
          <w:tab w:val="left" w:pos="720"/>
          <w:tab w:val="left" w:pos="1440"/>
          <w:tab w:val="left" w:pos="2160"/>
          <w:tab w:val="left" w:pos="2880"/>
          <w:tab w:val="left" w:pos="3600"/>
        </w:tabs>
        <w:ind w:left="720" w:hanging="360"/>
        <w:rPr>
          <w:b/>
          <w:szCs w:val="22"/>
        </w:rPr>
      </w:pPr>
    </w:p>
    <w:p w14:paraId="0867437A" w14:textId="77777777" w:rsidR="00475BDA" w:rsidRPr="00C359CC" w:rsidRDefault="00475BDA" w:rsidP="00D70A23">
      <w:pPr>
        <w:pStyle w:val="Style2"/>
        <w:ind w:hanging="720"/>
        <w:rPr>
          <w:rFonts w:ascii="Garamond" w:hAnsi="Garamond"/>
        </w:rPr>
      </w:pPr>
      <w:r w:rsidRPr="00C359CC">
        <w:rPr>
          <w:rFonts w:ascii="Garamond" w:hAnsi="Garamond"/>
          <w:b/>
        </w:rPr>
        <w:t>Processing of Applications</w:t>
      </w:r>
      <w:r w:rsidRPr="00C359CC">
        <w:rPr>
          <w:rFonts w:ascii="Garamond" w:hAnsi="Garamond"/>
        </w:rPr>
        <w:t>.</w:t>
      </w:r>
      <w:r w:rsidR="00C53071" w:rsidRPr="00C359CC">
        <w:rPr>
          <w:rFonts w:ascii="Garamond" w:hAnsi="Garamond"/>
        </w:rPr>
        <w:t xml:space="preserve"> </w:t>
      </w:r>
      <w:r w:rsidRPr="00C359CC">
        <w:rPr>
          <w:rFonts w:ascii="Garamond" w:hAnsi="Garamond"/>
        </w:rPr>
        <w:t>MaineHousing may process applications on a first come first served basis or may set an application due date described in the Program Guide</w:t>
      </w:r>
      <w:r w:rsidR="000E46E6">
        <w:rPr>
          <w:rFonts w:ascii="Garamond" w:hAnsi="Garamond"/>
        </w:rPr>
        <w:t xml:space="preserve"> and Application</w:t>
      </w:r>
      <w:r w:rsidRPr="00C359CC">
        <w:rPr>
          <w:rFonts w:ascii="Garamond" w:hAnsi="Garamond"/>
        </w:rPr>
        <w:t xml:space="preserve"> for submission for review by a committee.</w:t>
      </w:r>
      <w:r w:rsidR="0071236D" w:rsidRPr="00C359CC">
        <w:rPr>
          <w:rFonts w:ascii="Garamond" w:hAnsi="Garamond"/>
        </w:rPr>
        <w:t xml:space="preserve">  The selection process will be outlined in the Program Guide</w:t>
      </w:r>
      <w:r w:rsidR="000E46E6">
        <w:rPr>
          <w:rFonts w:ascii="Garamond" w:hAnsi="Garamond"/>
        </w:rPr>
        <w:t xml:space="preserve"> and Application</w:t>
      </w:r>
      <w:r w:rsidR="0071236D" w:rsidRPr="00C359CC">
        <w:rPr>
          <w:rFonts w:ascii="Garamond" w:hAnsi="Garamond"/>
        </w:rPr>
        <w:t>.</w:t>
      </w:r>
    </w:p>
    <w:p w14:paraId="7C94599C" w14:textId="77777777" w:rsidR="00E31957" w:rsidRPr="00C359CC" w:rsidRDefault="00E31957" w:rsidP="009C27FD">
      <w:pPr>
        <w:tabs>
          <w:tab w:val="left" w:pos="720"/>
          <w:tab w:val="left" w:pos="1440"/>
          <w:tab w:val="left" w:pos="2160"/>
          <w:tab w:val="left" w:pos="2880"/>
          <w:tab w:val="left" w:pos="3600"/>
        </w:tabs>
        <w:ind w:left="720" w:hanging="360"/>
        <w:rPr>
          <w:szCs w:val="22"/>
        </w:rPr>
      </w:pPr>
    </w:p>
    <w:p w14:paraId="623EC203" w14:textId="77777777" w:rsidR="00475BDA" w:rsidRDefault="00475BDA" w:rsidP="00D70A23">
      <w:pPr>
        <w:pStyle w:val="Style2"/>
        <w:ind w:hanging="720"/>
        <w:rPr>
          <w:rFonts w:ascii="Garamond" w:hAnsi="Garamond"/>
        </w:rPr>
      </w:pPr>
      <w:r w:rsidRPr="00C359CC">
        <w:rPr>
          <w:rFonts w:ascii="Garamond" w:hAnsi="Garamond"/>
          <w:b/>
        </w:rPr>
        <w:t>Selection for Funding</w:t>
      </w:r>
      <w:r w:rsidRPr="00C359CC">
        <w:rPr>
          <w:rFonts w:ascii="Garamond" w:hAnsi="Garamond"/>
        </w:rPr>
        <w:t>.</w:t>
      </w:r>
      <w:r w:rsidR="00C53071" w:rsidRPr="00C359CC">
        <w:rPr>
          <w:rFonts w:ascii="Garamond" w:hAnsi="Garamond"/>
        </w:rPr>
        <w:t xml:space="preserve"> </w:t>
      </w:r>
      <w:r w:rsidR="0075051A" w:rsidRPr="00C359CC">
        <w:rPr>
          <w:rFonts w:ascii="Garamond" w:hAnsi="Garamond"/>
        </w:rPr>
        <w:t xml:space="preserve">MaineHousing </w:t>
      </w:r>
      <w:r w:rsidRPr="00C359CC">
        <w:rPr>
          <w:rFonts w:ascii="Garamond" w:hAnsi="Garamond"/>
        </w:rPr>
        <w:t>shall retain final discretion as to whether or not to offer f</w:t>
      </w:r>
      <w:r w:rsidR="009B3093" w:rsidRPr="00C359CC">
        <w:rPr>
          <w:rFonts w:ascii="Garamond" w:hAnsi="Garamond"/>
        </w:rPr>
        <w:t>unds</w:t>
      </w:r>
      <w:r w:rsidRPr="00C359CC">
        <w:rPr>
          <w:rFonts w:ascii="Garamond" w:hAnsi="Garamond"/>
        </w:rPr>
        <w:t xml:space="preserve"> to a particular Applicant for a particular </w:t>
      </w:r>
      <w:r w:rsidR="0075051A" w:rsidRPr="00C359CC">
        <w:rPr>
          <w:rFonts w:ascii="Garamond" w:hAnsi="Garamond"/>
        </w:rPr>
        <w:t>purpose</w:t>
      </w:r>
      <w:r w:rsidRPr="00C359CC">
        <w:rPr>
          <w:rFonts w:ascii="Garamond" w:hAnsi="Garamond"/>
        </w:rPr>
        <w:t>.</w:t>
      </w:r>
    </w:p>
    <w:p w14:paraId="1CA5CF2C" w14:textId="77777777" w:rsidR="00E176E6" w:rsidRDefault="00E176E6" w:rsidP="00E176E6">
      <w:pPr>
        <w:pStyle w:val="ListParagraph"/>
      </w:pPr>
    </w:p>
    <w:p w14:paraId="20099BE9" w14:textId="77777777" w:rsidR="00475BDA" w:rsidRPr="00C359CC" w:rsidRDefault="00475BDA" w:rsidP="00D70A23">
      <w:pPr>
        <w:pStyle w:val="Style2"/>
        <w:ind w:hanging="720"/>
        <w:rPr>
          <w:rFonts w:ascii="Garamond" w:hAnsi="Garamond"/>
        </w:rPr>
      </w:pPr>
      <w:r w:rsidRPr="00C359CC">
        <w:rPr>
          <w:rFonts w:ascii="Garamond" w:hAnsi="Garamond"/>
          <w:b/>
        </w:rPr>
        <w:t>Availability of Funds</w:t>
      </w:r>
      <w:r w:rsidRPr="00C359CC">
        <w:rPr>
          <w:rFonts w:ascii="Garamond" w:hAnsi="Garamond"/>
        </w:rPr>
        <w:t>.</w:t>
      </w:r>
      <w:r w:rsidR="00C53071" w:rsidRPr="00C359CC">
        <w:rPr>
          <w:rFonts w:ascii="Garamond" w:hAnsi="Garamond"/>
        </w:rPr>
        <w:t xml:space="preserve"> </w:t>
      </w:r>
      <w:r w:rsidR="002B4DC9" w:rsidRPr="00C359CC">
        <w:rPr>
          <w:rFonts w:ascii="Garamond" w:hAnsi="Garamond"/>
        </w:rPr>
        <w:t>Grants are</w:t>
      </w:r>
      <w:r w:rsidRPr="00C359CC">
        <w:rPr>
          <w:rFonts w:ascii="Garamond" w:hAnsi="Garamond"/>
        </w:rPr>
        <w:t xml:space="preserve"> always subject to the availability of funds.</w:t>
      </w:r>
    </w:p>
    <w:p w14:paraId="2BAEF3B7" w14:textId="77777777" w:rsidR="00E31957" w:rsidRPr="00C359CC" w:rsidRDefault="00E31957" w:rsidP="009C27FD">
      <w:pPr>
        <w:tabs>
          <w:tab w:val="left" w:pos="720"/>
          <w:tab w:val="left" w:pos="1440"/>
          <w:tab w:val="left" w:pos="2160"/>
          <w:tab w:val="left" w:pos="2880"/>
          <w:tab w:val="left" w:pos="3600"/>
        </w:tabs>
        <w:ind w:left="720" w:hanging="360"/>
        <w:rPr>
          <w:szCs w:val="22"/>
        </w:rPr>
      </w:pPr>
    </w:p>
    <w:p w14:paraId="71C8848D" w14:textId="77777777" w:rsidR="00C53071" w:rsidRPr="00C359CC" w:rsidRDefault="005D2466" w:rsidP="00D70A23">
      <w:pPr>
        <w:pStyle w:val="Style2"/>
        <w:ind w:hanging="720"/>
        <w:rPr>
          <w:rFonts w:ascii="Garamond" w:hAnsi="Garamond"/>
        </w:rPr>
      </w:pPr>
      <w:r w:rsidRPr="00C359CC">
        <w:rPr>
          <w:rFonts w:ascii="Garamond" w:hAnsi="Garamond"/>
          <w:b/>
        </w:rPr>
        <w:t>Selection Criteria</w:t>
      </w:r>
      <w:r w:rsidR="003458B4">
        <w:rPr>
          <w:rFonts w:ascii="Garamond" w:hAnsi="Garamond"/>
          <w:b/>
        </w:rPr>
        <w:t xml:space="preserve">. </w:t>
      </w:r>
      <w:r w:rsidRPr="00C359CC">
        <w:rPr>
          <w:rFonts w:ascii="Garamond" w:hAnsi="Garamond"/>
        </w:rPr>
        <w:t>MaineHousing will set forth requirements</w:t>
      </w:r>
      <w:r w:rsidR="002B4DC9" w:rsidRPr="00C359CC">
        <w:rPr>
          <w:rFonts w:ascii="Garamond" w:hAnsi="Garamond"/>
        </w:rPr>
        <w:t xml:space="preserve"> and</w:t>
      </w:r>
      <w:r w:rsidRPr="00C359CC">
        <w:rPr>
          <w:rFonts w:ascii="Garamond" w:hAnsi="Garamond"/>
        </w:rPr>
        <w:t xml:space="preserve"> selection and approval criteria germane to a particular Program in the applicable Program Guide</w:t>
      </w:r>
      <w:r w:rsidR="000E46E6">
        <w:rPr>
          <w:rFonts w:ascii="Garamond" w:hAnsi="Garamond"/>
        </w:rPr>
        <w:t xml:space="preserve"> and Application</w:t>
      </w:r>
      <w:r w:rsidRPr="00C359CC">
        <w:rPr>
          <w:rFonts w:ascii="Garamond" w:hAnsi="Garamond"/>
        </w:rPr>
        <w:t>.</w:t>
      </w:r>
      <w:r w:rsidR="00C53071" w:rsidRPr="00C359CC">
        <w:rPr>
          <w:rFonts w:ascii="Garamond" w:hAnsi="Garamond"/>
        </w:rPr>
        <w:t xml:space="preserve"> </w:t>
      </w:r>
      <w:r w:rsidR="003A75AB">
        <w:rPr>
          <w:rFonts w:ascii="Garamond" w:hAnsi="Garamond"/>
        </w:rPr>
        <w:t>s</w:t>
      </w:r>
      <w:r w:rsidR="00A56885" w:rsidRPr="00C359CC">
        <w:rPr>
          <w:rFonts w:ascii="Garamond" w:hAnsi="Garamond"/>
        </w:rPr>
        <w:t>election</w:t>
      </w:r>
      <w:r w:rsidRPr="00C359CC">
        <w:rPr>
          <w:rFonts w:ascii="Garamond" w:hAnsi="Garamond"/>
        </w:rPr>
        <w:t xml:space="preserve"> criteria may include but are not limited to the following:</w:t>
      </w:r>
    </w:p>
    <w:p w14:paraId="34920398" w14:textId="77777777" w:rsidR="005D2466" w:rsidRPr="00C359CC" w:rsidRDefault="005D2466" w:rsidP="009C27FD">
      <w:pPr>
        <w:pStyle w:val="ListParagraph"/>
        <w:tabs>
          <w:tab w:val="left" w:pos="720"/>
          <w:tab w:val="left" w:pos="1440"/>
          <w:tab w:val="left" w:pos="2160"/>
          <w:tab w:val="left" w:pos="2880"/>
          <w:tab w:val="left" w:pos="3600"/>
        </w:tabs>
        <w:ind w:hanging="360"/>
        <w:rPr>
          <w:szCs w:val="22"/>
        </w:rPr>
      </w:pPr>
    </w:p>
    <w:p w14:paraId="60A0A71F" w14:textId="77777777" w:rsidR="005D2466" w:rsidRPr="00C359CC" w:rsidRDefault="00160803" w:rsidP="0025205B">
      <w:pPr>
        <w:pStyle w:val="Style2"/>
        <w:numPr>
          <w:ilvl w:val="2"/>
          <w:numId w:val="1"/>
        </w:numPr>
        <w:rPr>
          <w:rFonts w:ascii="Garamond" w:hAnsi="Garamond"/>
          <w:u w:val="single"/>
        </w:rPr>
      </w:pPr>
      <w:r w:rsidRPr="00C359CC">
        <w:rPr>
          <w:rFonts w:ascii="Garamond" w:hAnsi="Garamond"/>
          <w:b/>
        </w:rPr>
        <w:t>Mainstream Resources</w:t>
      </w:r>
    </w:p>
    <w:p w14:paraId="0E38465A" w14:textId="77777777" w:rsidR="00160803" w:rsidRPr="00C359CC" w:rsidRDefault="00160803" w:rsidP="00C53071">
      <w:pPr>
        <w:tabs>
          <w:tab w:val="left" w:pos="720"/>
          <w:tab w:val="left" w:pos="1440"/>
          <w:tab w:val="left" w:pos="2160"/>
          <w:tab w:val="left" w:pos="2880"/>
          <w:tab w:val="left" w:pos="3600"/>
        </w:tabs>
        <w:rPr>
          <w:szCs w:val="22"/>
        </w:rPr>
      </w:pPr>
    </w:p>
    <w:p w14:paraId="1FEFA85D" w14:textId="77777777" w:rsidR="00BD3347" w:rsidRDefault="00BD3347" w:rsidP="0025205B">
      <w:pPr>
        <w:pStyle w:val="Style2"/>
        <w:numPr>
          <w:ilvl w:val="3"/>
          <w:numId w:val="1"/>
        </w:numPr>
        <w:rPr>
          <w:rFonts w:ascii="Garamond" w:hAnsi="Garamond"/>
        </w:rPr>
      </w:pPr>
      <w:r>
        <w:rPr>
          <w:rFonts w:ascii="Garamond" w:hAnsi="Garamond"/>
        </w:rPr>
        <w:t>how well the Applicant collaborates with their respective Homeless Service Hub</w:t>
      </w:r>
      <w:r w:rsidR="0042462A">
        <w:rPr>
          <w:rFonts w:ascii="Garamond" w:hAnsi="Garamond"/>
        </w:rPr>
        <w:t>;</w:t>
      </w:r>
    </w:p>
    <w:p w14:paraId="481ABE11" w14:textId="77777777" w:rsidR="00BD3347" w:rsidRDefault="00BD3347" w:rsidP="00FF1015">
      <w:pPr>
        <w:pStyle w:val="Style2"/>
        <w:numPr>
          <w:ilvl w:val="0"/>
          <w:numId w:val="0"/>
        </w:numPr>
        <w:ind w:left="2880"/>
        <w:rPr>
          <w:rFonts w:ascii="Garamond" w:hAnsi="Garamond"/>
        </w:rPr>
      </w:pPr>
    </w:p>
    <w:p w14:paraId="44FA7A8D" w14:textId="77777777" w:rsidR="00160803" w:rsidRPr="00C359CC" w:rsidRDefault="003B1A9C" w:rsidP="0025205B">
      <w:pPr>
        <w:pStyle w:val="Style2"/>
        <w:numPr>
          <w:ilvl w:val="3"/>
          <w:numId w:val="1"/>
        </w:numPr>
        <w:rPr>
          <w:rFonts w:ascii="Garamond" w:hAnsi="Garamond"/>
        </w:rPr>
      </w:pPr>
      <w:r w:rsidRPr="00C359CC">
        <w:rPr>
          <w:rFonts w:ascii="Garamond" w:hAnsi="Garamond"/>
        </w:rPr>
        <w:t xml:space="preserve">how well the </w:t>
      </w:r>
      <w:r w:rsidR="0055111F" w:rsidRPr="00C359CC">
        <w:rPr>
          <w:rFonts w:ascii="Garamond" w:hAnsi="Garamond"/>
        </w:rPr>
        <w:t>Applicant assists</w:t>
      </w:r>
      <w:r w:rsidR="00160803" w:rsidRPr="00C359CC">
        <w:rPr>
          <w:rFonts w:ascii="Garamond" w:hAnsi="Garamond"/>
        </w:rPr>
        <w:t xml:space="preserve"> clients in the completion and submission of applications for </w:t>
      </w:r>
      <w:r w:rsidR="000A68DF" w:rsidRPr="00C359CC">
        <w:rPr>
          <w:rFonts w:ascii="Garamond" w:hAnsi="Garamond"/>
        </w:rPr>
        <w:t>M</w:t>
      </w:r>
      <w:r w:rsidR="00160803" w:rsidRPr="00C359CC">
        <w:rPr>
          <w:rFonts w:ascii="Garamond" w:hAnsi="Garamond"/>
        </w:rPr>
        <w:t xml:space="preserve">ainstream </w:t>
      </w:r>
      <w:r w:rsidR="000A68DF" w:rsidRPr="00C359CC">
        <w:rPr>
          <w:rFonts w:ascii="Garamond" w:hAnsi="Garamond"/>
        </w:rPr>
        <w:t>R</w:t>
      </w:r>
      <w:r w:rsidR="00160803" w:rsidRPr="00C359CC">
        <w:rPr>
          <w:rFonts w:ascii="Garamond" w:hAnsi="Garamond"/>
        </w:rPr>
        <w:t>esources;</w:t>
      </w:r>
      <w:r w:rsidR="001523A9" w:rsidRPr="00C359CC">
        <w:rPr>
          <w:rFonts w:ascii="Garamond" w:hAnsi="Garamond"/>
        </w:rPr>
        <w:t xml:space="preserve"> and</w:t>
      </w:r>
    </w:p>
    <w:p w14:paraId="583C4E09" w14:textId="77777777" w:rsidR="00E31957" w:rsidRPr="00C359CC" w:rsidRDefault="00E31957" w:rsidP="00C53071">
      <w:pPr>
        <w:tabs>
          <w:tab w:val="left" w:pos="720"/>
          <w:tab w:val="left" w:pos="1440"/>
          <w:tab w:val="left" w:pos="2160"/>
          <w:tab w:val="left" w:pos="2880"/>
          <w:tab w:val="left" w:pos="3600"/>
        </w:tabs>
        <w:ind w:left="2880" w:hanging="720"/>
        <w:rPr>
          <w:szCs w:val="22"/>
        </w:rPr>
      </w:pPr>
    </w:p>
    <w:p w14:paraId="1C8A8ECE" w14:textId="77777777" w:rsidR="00160803" w:rsidRPr="00C359CC" w:rsidRDefault="003B1A9C" w:rsidP="0025205B">
      <w:pPr>
        <w:pStyle w:val="Style2"/>
        <w:numPr>
          <w:ilvl w:val="3"/>
          <w:numId w:val="1"/>
        </w:numPr>
        <w:rPr>
          <w:rFonts w:ascii="Garamond" w:hAnsi="Garamond"/>
        </w:rPr>
      </w:pPr>
      <w:r w:rsidRPr="00C359CC">
        <w:rPr>
          <w:rFonts w:ascii="Garamond" w:hAnsi="Garamond"/>
        </w:rPr>
        <w:t xml:space="preserve">how well the </w:t>
      </w:r>
      <w:r w:rsidR="0055111F" w:rsidRPr="00C359CC">
        <w:rPr>
          <w:rFonts w:ascii="Garamond" w:hAnsi="Garamond"/>
        </w:rPr>
        <w:t>Applicant captures</w:t>
      </w:r>
      <w:r w:rsidR="00160803" w:rsidRPr="00C359CC">
        <w:rPr>
          <w:rFonts w:ascii="Garamond" w:hAnsi="Garamond"/>
        </w:rPr>
        <w:t xml:space="preserve"> the results </w:t>
      </w:r>
      <w:r w:rsidR="001523A9" w:rsidRPr="00C359CC">
        <w:rPr>
          <w:rFonts w:ascii="Garamond" w:hAnsi="Garamond"/>
        </w:rPr>
        <w:t>of the actual benefits received.</w:t>
      </w:r>
    </w:p>
    <w:p w14:paraId="0A953F05" w14:textId="77777777" w:rsidR="00160803" w:rsidRPr="00C359CC" w:rsidRDefault="00160803" w:rsidP="00C53071">
      <w:pPr>
        <w:tabs>
          <w:tab w:val="left" w:pos="720"/>
          <w:tab w:val="left" w:pos="1440"/>
          <w:tab w:val="left" w:pos="2160"/>
          <w:tab w:val="left" w:pos="2880"/>
          <w:tab w:val="left" w:pos="3600"/>
        </w:tabs>
        <w:ind w:left="1170"/>
        <w:rPr>
          <w:szCs w:val="22"/>
        </w:rPr>
      </w:pPr>
    </w:p>
    <w:p w14:paraId="1A9F4F8D" w14:textId="77777777" w:rsidR="00160803" w:rsidRPr="00C359CC" w:rsidRDefault="00160803" w:rsidP="0025205B">
      <w:pPr>
        <w:pStyle w:val="Style2"/>
        <w:numPr>
          <w:ilvl w:val="2"/>
          <w:numId w:val="1"/>
        </w:numPr>
        <w:rPr>
          <w:rFonts w:ascii="Garamond" w:hAnsi="Garamond"/>
          <w:u w:val="single"/>
        </w:rPr>
      </w:pPr>
      <w:r w:rsidRPr="00C359CC">
        <w:rPr>
          <w:rFonts w:ascii="Garamond" w:hAnsi="Garamond"/>
          <w:b/>
        </w:rPr>
        <w:t>Housing</w:t>
      </w:r>
    </w:p>
    <w:p w14:paraId="6CBB988E" w14:textId="77777777" w:rsidR="00160803" w:rsidRPr="00C359CC" w:rsidRDefault="00160803" w:rsidP="00C53071">
      <w:pPr>
        <w:tabs>
          <w:tab w:val="left" w:pos="720"/>
          <w:tab w:val="left" w:pos="1440"/>
          <w:tab w:val="left" w:pos="2160"/>
          <w:tab w:val="left" w:pos="2880"/>
          <w:tab w:val="left" w:pos="3600"/>
        </w:tabs>
        <w:ind w:left="1170"/>
        <w:rPr>
          <w:szCs w:val="22"/>
        </w:rPr>
      </w:pPr>
    </w:p>
    <w:p w14:paraId="73D87299" w14:textId="77777777" w:rsidR="00160803" w:rsidRPr="00C359CC" w:rsidRDefault="003B1A9C" w:rsidP="0025205B">
      <w:pPr>
        <w:pStyle w:val="Style2"/>
        <w:numPr>
          <w:ilvl w:val="3"/>
          <w:numId w:val="1"/>
        </w:numPr>
        <w:rPr>
          <w:rFonts w:ascii="Garamond" w:hAnsi="Garamond"/>
        </w:rPr>
      </w:pPr>
      <w:r w:rsidRPr="00C359CC">
        <w:rPr>
          <w:rFonts w:ascii="Garamond" w:hAnsi="Garamond"/>
        </w:rPr>
        <w:t xml:space="preserve">how well the </w:t>
      </w:r>
      <w:r w:rsidR="0055111F" w:rsidRPr="00C359CC">
        <w:rPr>
          <w:rFonts w:ascii="Garamond" w:hAnsi="Garamond"/>
        </w:rPr>
        <w:t>Applicant assists</w:t>
      </w:r>
      <w:r w:rsidR="00160803" w:rsidRPr="00C359CC">
        <w:rPr>
          <w:rFonts w:ascii="Garamond" w:hAnsi="Garamond"/>
        </w:rPr>
        <w:t xml:space="preserve"> clients in the </w:t>
      </w:r>
      <w:r w:rsidR="000F42E9" w:rsidRPr="00C359CC">
        <w:rPr>
          <w:rFonts w:ascii="Garamond" w:hAnsi="Garamond"/>
        </w:rPr>
        <w:t>completion</w:t>
      </w:r>
      <w:r w:rsidR="00160803" w:rsidRPr="00C359CC">
        <w:rPr>
          <w:rFonts w:ascii="Garamond" w:hAnsi="Garamond"/>
        </w:rPr>
        <w:t xml:space="preserve"> and submission of applications for client appropriate housing;</w:t>
      </w:r>
    </w:p>
    <w:p w14:paraId="51B150E4" w14:textId="77777777" w:rsidR="00E31957" w:rsidRPr="00C359CC" w:rsidRDefault="00E31957" w:rsidP="00C53071">
      <w:pPr>
        <w:tabs>
          <w:tab w:val="left" w:pos="720"/>
          <w:tab w:val="left" w:pos="1440"/>
          <w:tab w:val="left" w:pos="2160"/>
          <w:tab w:val="left" w:pos="2880"/>
          <w:tab w:val="left" w:pos="3600"/>
        </w:tabs>
        <w:ind w:left="2880" w:hanging="720"/>
        <w:rPr>
          <w:szCs w:val="22"/>
        </w:rPr>
      </w:pPr>
    </w:p>
    <w:p w14:paraId="1A7917AB" w14:textId="77777777" w:rsidR="00160803" w:rsidRPr="00C359CC" w:rsidRDefault="003B1A9C" w:rsidP="0025205B">
      <w:pPr>
        <w:pStyle w:val="Style2"/>
        <w:numPr>
          <w:ilvl w:val="3"/>
          <w:numId w:val="1"/>
        </w:numPr>
        <w:rPr>
          <w:rFonts w:ascii="Garamond" w:hAnsi="Garamond"/>
        </w:rPr>
      </w:pPr>
      <w:r w:rsidRPr="00C359CC">
        <w:rPr>
          <w:rFonts w:ascii="Garamond" w:hAnsi="Garamond"/>
        </w:rPr>
        <w:t xml:space="preserve">how well the </w:t>
      </w:r>
      <w:r w:rsidR="0055111F" w:rsidRPr="00C359CC">
        <w:rPr>
          <w:rFonts w:ascii="Garamond" w:hAnsi="Garamond"/>
        </w:rPr>
        <w:t>Applicant assists</w:t>
      </w:r>
      <w:r w:rsidR="00160803" w:rsidRPr="00C359CC">
        <w:rPr>
          <w:rFonts w:ascii="Garamond" w:hAnsi="Garamond"/>
        </w:rPr>
        <w:t xml:space="preserve"> clients with housing search</w:t>
      </w:r>
      <w:r w:rsidR="0003455C" w:rsidRPr="00C359CC">
        <w:rPr>
          <w:rFonts w:ascii="Garamond" w:hAnsi="Garamond"/>
        </w:rPr>
        <w:t>es</w:t>
      </w:r>
      <w:r w:rsidR="00160803" w:rsidRPr="00C359CC">
        <w:rPr>
          <w:rFonts w:ascii="Garamond" w:hAnsi="Garamond"/>
        </w:rPr>
        <w:t>;</w:t>
      </w:r>
    </w:p>
    <w:p w14:paraId="328DB09F" w14:textId="77777777" w:rsidR="00E31957" w:rsidRPr="00C359CC" w:rsidRDefault="00E31957" w:rsidP="00C53071">
      <w:pPr>
        <w:tabs>
          <w:tab w:val="left" w:pos="720"/>
          <w:tab w:val="left" w:pos="1440"/>
          <w:tab w:val="left" w:pos="2160"/>
          <w:tab w:val="left" w:pos="2880"/>
          <w:tab w:val="left" w:pos="3600"/>
        </w:tabs>
        <w:ind w:left="2880" w:hanging="720"/>
        <w:rPr>
          <w:szCs w:val="22"/>
        </w:rPr>
      </w:pPr>
    </w:p>
    <w:p w14:paraId="00BD91C4" w14:textId="77777777" w:rsidR="003B1A9C" w:rsidRPr="00C359CC" w:rsidRDefault="003B1A9C" w:rsidP="0025205B">
      <w:pPr>
        <w:pStyle w:val="Style2"/>
        <w:numPr>
          <w:ilvl w:val="3"/>
          <w:numId w:val="1"/>
        </w:numPr>
        <w:rPr>
          <w:rFonts w:ascii="Garamond" w:hAnsi="Garamond"/>
        </w:rPr>
      </w:pPr>
      <w:r w:rsidRPr="00C359CC">
        <w:rPr>
          <w:rFonts w:ascii="Garamond" w:hAnsi="Garamond"/>
        </w:rPr>
        <w:t xml:space="preserve">how </w:t>
      </w:r>
      <w:r w:rsidR="001523A9" w:rsidRPr="00C359CC">
        <w:rPr>
          <w:rFonts w:ascii="Garamond" w:hAnsi="Garamond"/>
        </w:rPr>
        <w:t xml:space="preserve">well </w:t>
      </w:r>
      <w:r w:rsidRPr="00C359CC">
        <w:rPr>
          <w:rFonts w:ascii="Garamond" w:hAnsi="Garamond"/>
        </w:rPr>
        <w:t xml:space="preserve">the </w:t>
      </w:r>
      <w:r w:rsidR="0055111F" w:rsidRPr="00C359CC">
        <w:rPr>
          <w:rFonts w:ascii="Garamond" w:hAnsi="Garamond"/>
        </w:rPr>
        <w:t>Applicant assists</w:t>
      </w:r>
      <w:r w:rsidRPr="00C359CC">
        <w:rPr>
          <w:rFonts w:ascii="Garamond" w:hAnsi="Garamond"/>
        </w:rPr>
        <w:t xml:space="preserve"> clients with landlord relationship</w:t>
      </w:r>
      <w:r w:rsidR="0003455C" w:rsidRPr="00C359CC">
        <w:rPr>
          <w:rFonts w:ascii="Garamond" w:hAnsi="Garamond"/>
        </w:rPr>
        <w:t>s</w:t>
      </w:r>
      <w:r w:rsidRPr="00C359CC">
        <w:rPr>
          <w:rFonts w:ascii="Garamond" w:hAnsi="Garamond"/>
        </w:rPr>
        <w:t>;</w:t>
      </w:r>
      <w:r w:rsidR="001523A9" w:rsidRPr="00C359CC">
        <w:rPr>
          <w:rFonts w:ascii="Garamond" w:hAnsi="Garamond"/>
        </w:rPr>
        <w:t xml:space="preserve"> and</w:t>
      </w:r>
    </w:p>
    <w:p w14:paraId="038DC30E" w14:textId="77777777" w:rsidR="00E31957" w:rsidRPr="00C359CC" w:rsidRDefault="00E31957" w:rsidP="00C53071">
      <w:pPr>
        <w:tabs>
          <w:tab w:val="left" w:pos="720"/>
          <w:tab w:val="left" w:pos="1440"/>
          <w:tab w:val="left" w:pos="2160"/>
          <w:tab w:val="left" w:pos="2880"/>
          <w:tab w:val="left" w:pos="3600"/>
        </w:tabs>
        <w:ind w:left="2880" w:hanging="720"/>
        <w:rPr>
          <w:szCs w:val="22"/>
        </w:rPr>
      </w:pPr>
    </w:p>
    <w:p w14:paraId="7080A210" w14:textId="77777777" w:rsidR="00C53071" w:rsidRPr="00C359CC" w:rsidRDefault="003B1A9C" w:rsidP="0025205B">
      <w:pPr>
        <w:pStyle w:val="Style2"/>
        <w:numPr>
          <w:ilvl w:val="3"/>
          <w:numId w:val="1"/>
        </w:numPr>
        <w:rPr>
          <w:rFonts w:ascii="Garamond" w:hAnsi="Garamond"/>
        </w:rPr>
      </w:pPr>
      <w:r w:rsidRPr="00C359CC">
        <w:rPr>
          <w:rFonts w:ascii="Garamond" w:hAnsi="Garamond"/>
        </w:rPr>
        <w:t xml:space="preserve">how </w:t>
      </w:r>
      <w:r w:rsidR="00AB2756" w:rsidRPr="00C359CC">
        <w:rPr>
          <w:rFonts w:ascii="Garamond" w:hAnsi="Garamond"/>
        </w:rPr>
        <w:t xml:space="preserve">well </w:t>
      </w:r>
      <w:r w:rsidRPr="00C359CC">
        <w:rPr>
          <w:rFonts w:ascii="Garamond" w:hAnsi="Garamond"/>
        </w:rPr>
        <w:t xml:space="preserve">the </w:t>
      </w:r>
      <w:r w:rsidR="00304196" w:rsidRPr="00C359CC">
        <w:rPr>
          <w:rFonts w:ascii="Garamond" w:hAnsi="Garamond"/>
        </w:rPr>
        <w:t>Applicant</w:t>
      </w:r>
      <w:r w:rsidRPr="00C359CC">
        <w:rPr>
          <w:rFonts w:ascii="Garamond" w:hAnsi="Garamond"/>
        </w:rPr>
        <w:t xml:space="preserve"> has developed and maintained effective working relationships with local </w:t>
      </w:r>
      <w:r w:rsidRPr="001347A0">
        <w:rPr>
          <w:rFonts w:ascii="Garamond" w:hAnsi="Garamond"/>
        </w:rPr>
        <w:t>General Assistance offices</w:t>
      </w:r>
      <w:r w:rsidRPr="00C359CC">
        <w:rPr>
          <w:rFonts w:ascii="Garamond" w:hAnsi="Garamond"/>
        </w:rPr>
        <w:t xml:space="preserve"> in assisting clients with access and applications</w:t>
      </w:r>
      <w:r w:rsidR="000A68DF" w:rsidRPr="00C359CC">
        <w:rPr>
          <w:rFonts w:ascii="Garamond" w:hAnsi="Garamond"/>
        </w:rPr>
        <w:t>.</w:t>
      </w:r>
    </w:p>
    <w:p w14:paraId="11D62B12" w14:textId="77777777" w:rsidR="00BC679B" w:rsidRPr="00C359CC" w:rsidRDefault="00BC679B" w:rsidP="00C53071">
      <w:pPr>
        <w:tabs>
          <w:tab w:val="left" w:pos="720"/>
          <w:tab w:val="left" w:pos="1440"/>
          <w:tab w:val="left" w:pos="2160"/>
          <w:tab w:val="left" w:pos="2880"/>
          <w:tab w:val="left" w:pos="3600"/>
        </w:tabs>
        <w:ind w:left="1080"/>
        <w:rPr>
          <w:szCs w:val="22"/>
        </w:rPr>
      </w:pPr>
    </w:p>
    <w:p w14:paraId="603F114D" w14:textId="77777777" w:rsidR="00160803" w:rsidRPr="00C359CC" w:rsidRDefault="003B1A9C" w:rsidP="0025205B">
      <w:pPr>
        <w:pStyle w:val="Style2"/>
        <w:numPr>
          <w:ilvl w:val="2"/>
          <w:numId w:val="1"/>
        </w:numPr>
        <w:rPr>
          <w:rFonts w:ascii="Garamond" w:hAnsi="Garamond"/>
          <w:u w:val="single"/>
        </w:rPr>
      </w:pPr>
      <w:r w:rsidRPr="00C359CC">
        <w:rPr>
          <w:rFonts w:ascii="Garamond" w:hAnsi="Garamond"/>
          <w:b/>
        </w:rPr>
        <w:t>Health Care</w:t>
      </w:r>
    </w:p>
    <w:p w14:paraId="6E87A6EA" w14:textId="77777777" w:rsidR="003B1A9C" w:rsidRPr="00C359CC" w:rsidRDefault="003B1A9C" w:rsidP="00C53071">
      <w:pPr>
        <w:tabs>
          <w:tab w:val="left" w:pos="720"/>
          <w:tab w:val="left" w:pos="1440"/>
          <w:tab w:val="left" w:pos="2160"/>
          <w:tab w:val="left" w:pos="2880"/>
          <w:tab w:val="left" w:pos="3600"/>
        </w:tabs>
        <w:rPr>
          <w:szCs w:val="22"/>
        </w:rPr>
      </w:pPr>
    </w:p>
    <w:p w14:paraId="651B4715" w14:textId="77777777" w:rsidR="003B1A9C" w:rsidRPr="00C359CC" w:rsidRDefault="00125810" w:rsidP="0025205B">
      <w:pPr>
        <w:pStyle w:val="Style2"/>
        <w:numPr>
          <w:ilvl w:val="3"/>
          <w:numId w:val="1"/>
        </w:numPr>
        <w:rPr>
          <w:rFonts w:ascii="Garamond" w:hAnsi="Garamond"/>
        </w:rPr>
      </w:pPr>
      <w:r w:rsidRPr="00C359CC">
        <w:rPr>
          <w:rFonts w:ascii="Garamond" w:hAnsi="Garamond"/>
        </w:rPr>
        <w:t>Applicant</w:t>
      </w:r>
      <w:r w:rsidR="005938C9" w:rsidRPr="00C359CC">
        <w:rPr>
          <w:rFonts w:ascii="Garamond" w:hAnsi="Garamond"/>
        </w:rPr>
        <w:t>’</w:t>
      </w:r>
      <w:r w:rsidRPr="00C359CC">
        <w:rPr>
          <w:rFonts w:ascii="Garamond" w:hAnsi="Garamond"/>
        </w:rPr>
        <w:t xml:space="preserve">s </w:t>
      </w:r>
      <w:r w:rsidR="003B1A9C" w:rsidRPr="00C359CC">
        <w:rPr>
          <w:rFonts w:ascii="Garamond" w:hAnsi="Garamond"/>
        </w:rPr>
        <w:t>relationships and links with one or more local health care provider</w:t>
      </w:r>
      <w:r w:rsidR="00490907" w:rsidRPr="00C359CC">
        <w:rPr>
          <w:rFonts w:ascii="Garamond" w:hAnsi="Garamond"/>
        </w:rPr>
        <w:t>s</w:t>
      </w:r>
      <w:r w:rsidR="003B1A9C" w:rsidRPr="00C359CC">
        <w:rPr>
          <w:rFonts w:ascii="Garamond" w:hAnsi="Garamond"/>
        </w:rPr>
        <w:t xml:space="preserve"> who provide treatment for clients;</w:t>
      </w:r>
      <w:r w:rsidR="00AB2756" w:rsidRPr="00C359CC">
        <w:rPr>
          <w:rFonts w:ascii="Garamond" w:hAnsi="Garamond"/>
        </w:rPr>
        <w:t xml:space="preserve"> and</w:t>
      </w:r>
    </w:p>
    <w:p w14:paraId="6282D601" w14:textId="77777777" w:rsidR="00E31957" w:rsidRPr="00C359CC" w:rsidRDefault="00E31957" w:rsidP="00C53071">
      <w:pPr>
        <w:tabs>
          <w:tab w:val="left" w:pos="720"/>
          <w:tab w:val="left" w:pos="1440"/>
          <w:tab w:val="left" w:pos="2160"/>
          <w:tab w:val="left" w:pos="2880"/>
          <w:tab w:val="left" w:pos="3600"/>
        </w:tabs>
        <w:ind w:left="2880" w:hanging="720"/>
        <w:rPr>
          <w:szCs w:val="22"/>
        </w:rPr>
      </w:pPr>
    </w:p>
    <w:p w14:paraId="5058DB59" w14:textId="77777777" w:rsidR="003B1A9C" w:rsidRPr="00C359CC" w:rsidRDefault="00AB2756" w:rsidP="0025205B">
      <w:pPr>
        <w:pStyle w:val="Style2"/>
        <w:numPr>
          <w:ilvl w:val="3"/>
          <w:numId w:val="1"/>
        </w:numPr>
        <w:rPr>
          <w:rFonts w:ascii="Garamond" w:hAnsi="Garamond"/>
        </w:rPr>
      </w:pPr>
      <w:r w:rsidRPr="00C359CC">
        <w:rPr>
          <w:rFonts w:ascii="Garamond" w:hAnsi="Garamond"/>
        </w:rPr>
        <w:t>Applicant’s a</w:t>
      </w:r>
      <w:r w:rsidR="003B1A9C" w:rsidRPr="00C359CC">
        <w:rPr>
          <w:rFonts w:ascii="Garamond" w:hAnsi="Garamond"/>
        </w:rPr>
        <w:t>bility to provide or refer clients for mental health</w:t>
      </w:r>
      <w:r w:rsidRPr="00C359CC">
        <w:rPr>
          <w:rFonts w:ascii="Garamond" w:hAnsi="Garamond"/>
        </w:rPr>
        <w:t xml:space="preserve"> or </w:t>
      </w:r>
      <w:r w:rsidR="003B1A9C" w:rsidRPr="00C359CC">
        <w:rPr>
          <w:rFonts w:ascii="Garamond" w:hAnsi="Garamond"/>
        </w:rPr>
        <w:t xml:space="preserve">substance abuse assessments </w:t>
      </w:r>
      <w:r w:rsidR="00A56885" w:rsidRPr="00C359CC">
        <w:rPr>
          <w:rFonts w:ascii="Garamond" w:hAnsi="Garamond"/>
        </w:rPr>
        <w:t>and</w:t>
      </w:r>
      <w:r w:rsidR="003B1A9C" w:rsidRPr="00C359CC">
        <w:rPr>
          <w:rFonts w:ascii="Garamond" w:hAnsi="Garamond"/>
        </w:rPr>
        <w:t xml:space="preserve"> treatment</w:t>
      </w:r>
      <w:r w:rsidRPr="00C359CC">
        <w:rPr>
          <w:rFonts w:ascii="Garamond" w:hAnsi="Garamond"/>
        </w:rPr>
        <w:t>.</w:t>
      </w:r>
    </w:p>
    <w:p w14:paraId="7BE3D040" w14:textId="77777777" w:rsidR="003B1A9C" w:rsidRPr="00C359CC" w:rsidRDefault="000F42E9" w:rsidP="0025205B">
      <w:pPr>
        <w:pStyle w:val="Style2"/>
        <w:numPr>
          <w:ilvl w:val="2"/>
          <w:numId w:val="1"/>
        </w:numPr>
        <w:rPr>
          <w:rFonts w:ascii="Garamond" w:hAnsi="Garamond"/>
          <w:u w:val="single"/>
        </w:rPr>
      </w:pPr>
      <w:r w:rsidRPr="00C359CC">
        <w:rPr>
          <w:rFonts w:ascii="Garamond" w:hAnsi="Garamond"/>
          <w:b/>
        </w:rPr>
        <w:lastRenderedPageBreak/>
        <w:t>Employment</w:t>
      </w:r>
    </w:p>
    <w:p w14:paraId="6DB92F2B" w14:textId="77777777" w:rsidR="003B1A9C" w:rsidRPr="00C359CC" w:rsidRDefault="003B1A9C" w:rsidP="00C53071">
      <w:pPr>
        <w:tabs>
          <w:tab w:val="left" w:pos="720"/>
          <w:tab w:val="left" w:pos="1440"/>
          <w:tab w:val="left" w:pos="2160"/>
          <w:tab w:val="left" w:pos="2880"/>
          <w:tab w:val="left" w:pos="3600"/>
        </w:tabs>
        <w:rPr>
          <w:szCs w:val="22"/>
        </w:rPr>
      </w:pPr>
    </w:p>
    <w:p w14:paraId="745371A4" w14:textId="77777777" w:rsidR="003B1A9C" w:rsidRPr="00C359CC" w:rsidRDefault="003B1A9C" w:rsidP="0025205B">
      <w:pPr>
        <w:pStyle w:val="Style2"/>
        <w:numPr>
          <w:ilvl w:val="3"/>
          <w:numId w:val="1"/>
        </w:numPr>
        <w:rPr>
          <w:rFonts w:ascii="Garamond" w:hAnsi="Garamond"/>
        </w:rPr>
      </w:pPr>
      <w:r w:rsidRPr="00C359CC">
        <w:rPr>
          <w:rFonts w:ascii="Garamond" w:hAnsi="Garamond"/>
        </w:rPr>
        <w:t xml:space="preserve">how well the </w:t>
      </w:r>
      <w:r w:rsidR="0055111F" w:rsidRPr="00C359CC">
        <w:rPr>
          <w:rFonts w:ascii="Garamond" w:hAnsi="Garamond"/>
        </w:rPr>
        <w:t>Applicant assists</w:t>
      </w:r>
      <w:r w:rsidRPr="00C359CC">
        <w:rPr>
          <w:rFonts w:ascii="Garamond" w:hAnsi="Garamond"/>
        </w:rPr>
        <w:t xml:space="preserve"> clients with employment search</w:t>
      </w:r>
      <w:r w:rsidR="000A68DF" w:rsidRPr="00C359CC">
        <w:rPr>
          <w:rFonts w:ascii="Garamond" w:hAnsi="Garamond"/>
        </w:rPr>
        <w:t>es</w:t>
      </w:r>
      <w:r w:rsidRPr="00C359CC">
        <w:rPr>
          <w:rFonts w:ascii="Garamond" w:hAnsi="Garamond"/>
        </w:rPr>
        <w:t xml:space="preserve">, including </w:t>
      </w:r>
      <w:r w:rsidR="000A68DF" w:rsidRPr="00C359CC">
        <w:rPr>
          <w:rFonts w:ascii="Garamond" w:hAnsi="Garamond"/>
        </w:rPr>
        <w:t xml:space="preserve">registering </w:t>
      </w:r>
      <w:r w:rsidRPr="00C359CC">
        <w:rPr>
          <w:rFonts w:ascii="Garamond" w:hAnsi="Garamond"/>
        </w:rPr>
        <w:t>with Maine</w:t>
      </w:r>
      <w:r w:rsidR="008D6F13" w:rsidRPr="00C359CC">
        <w:rPr>
          <w:rFonts w:ascii="Garamond" w:hAnsi="Garamond"/>
        </w:rPr>
        <w:t>’s</w:t>
      </w:r>
      <w:r w:rsidRPr="00C359CC">
        <w:rPr>
          <w:rFonts w:ascii="Garamond" w:hAnsi="Garamond"/>
        </w:rPr>
        <w:t xml:space="preserve"> Job Bank</w:t>
      </w:r>
      <w:r w:rsidR="00A56885" w:rsidRPr="00C359CC">
        <w:rPr>
          <w:rFonts w:ascii="Garamond" w:hAnsi="Garamond"/>
        </w:rPr>
        <w:t>;</w:t>
      </w:r>
    </w:p>
    <w:p w14:paraId="403B8582" w14:textId="77777777" w:rsidR="00E31957" w:rsidRPr="00C359CC" w:rsidRDefault="00E31957" w:rsidP="00C53071">
      <w:pPr>
        <w:tabs>
          <w:tab w:val="left" w:pos="720"/>
          <w:tab w:val="left" w:pos="1440"/>
          <w:tab w:val="left" w:pos="2160"/>
          <w:tab w:val="left" w:pos="2880"/>
          <w:tab w:val="left" w:pos="3600"/>
        </w:tabs>
        <w:ind w:left="2880" w:hanging="720"/>
        <w:rPr>
          <w:szCs w:val="22"/>
        </w:rPr>
      </w:pPr>
    </w:p>
    <w:p w14:paraId="467D997A" w14:textId="77777777" w:rsidR="007278B8" w:rsidRPr="00C359CC" w:rsidRDefault="002F6B83" w:rsidP="0025205B">
      <w:pPr>
        <w:pStyle w:val="Style2"/>
        <w:numPr>
          <w:ilvl w:val="3"/>
          <w:numId w:val="1"/>
        </w:numPr>
        <w:rPr>
          <w:rFonts w:ascii="Garamond" w:hAnsi="Garamond"/>
        </w:rPr>
      </w:pPr>
      <w:r w:rsidRPr="00C359CC">
        <w:rPr>
          <w:rFonts w:ascii="Garamond" w:hAnsi="Garamond"/>
        </w:rPr>
        <w:t xml:space="preserve">how well the Applicant </w:t>
      </w:r>
      <w:r w:rsidR="003B1A9C" w:rsidRPr="00C359CC">
        <w:rPr>
          <w:rFonts w:ascii="Garamond" w:hAnsi="Garamond"/>
        </w:rPr>
        <w:t xml:space="preserve">has developed and maintained effective working relationships with local </w:t>
      </w:r>
      <w:r w:rsidR="00B956A2">
        <w:rPr>
          <w:rFonts w:ascii="Garamond" w:hAnsi="Garamond"/>
        </w:rPr>
        <w:t>c</w:t>
      </w:r>
      <w:r w:rsidR="003B1A9C" w:rsidRPr="00C359CC">
        <w:rPr>
          <w:rFonts w:ascii="Garamond" w:hAnsi="Garamond"/>
        </w:rPr>
        <w:t>areer</w:t>
      </w:r>
      <w:r w:rsidR="00D9376C" w:rsidRPr="00C359CC">
        <w:rPr>
          <w:rFonts w:ascii="Garamond" w:hAnsi="Garamond"/>
        </w:rPr>
        <w:t xml:space="preserve"> </w:t>
      </w:r>
      <w:r w:rsidR="00A44026">
        <w:rPr>
          <w:rFonts w:ascii="Garamond" w:hAnsi="Garamond"/>
        </w:rPr>
        <w:t>c</w:t>
      </w:r>
      <w:r w:rsidR="003B1A9C" w:rsidRPr="00C359CC">
        <w:rPr>
          <w:rFonts w:ascii="Garamond" w:hAnsi="Garamond"/>
        </w:rPr>
        <w:t>enters in assisting clients</w:t>
      </w:r>
      <w:r w:rsidR="00A56885" w:rsidRPr="00C359CC">
        <w:rPr>
          <w:rFonts w:ascii="Garamond" w:hAnsi="Garamond"/>
        </w:rPr>
        <w:t>; and</w:t>
      </w:r>
    </w:p>
    <w:p w14:paraId="5B75C193" w14:textId="77777777" w:rsidR="00E31957" w:rsidRPr="00C359CC" w:rsidRDefault="00E31957" w:rsidP="00C53071">
      <w:pPr>
        <w:tabs>
          <w:tab w:val="left" w:pos="720"/>
          <w:tab w:val="left" w:pos="1440"/>
          <w:tab w:val="left" w:pos="2160"/>
          <w:tab w:val="left" w:pos="2880"/>
          <w:tab w:val="left" w:pos="3600"/>
        </w:tabs>
        <w:ind w:left="2880" w:hanging="720"/>
        <w:rPr>
          <w:szCs w:val="22"/>
        </w:rPr>
      </w:pPr>
    </w:p>
    <w:p w14:paraId="4F8FFF97" w14:textId="77777777" w:rsidR="003B1A9C" w:rsidRPr="00C359CC" w:rsidRDefault="007278B8" w:rsidP="0025205B">
      <w:pPr>
        <w:pStyle w:val="Style2"/>
        <w:numPr>
          <w:ilvl w:val="3"/>
          <w:numId w:val="1"/>
        </w:numPr>
        <w:rPr>
          <w:rFonts w:ascii="Garamond" w:hAnsi="Garamond"/>
        </w:rPr>
      </w:pPr>
      <w:r w:rsidRPr="00C359CC">
        <w:rPr>
          <w:rFonts w:ascii="Garamond" w:hAnsi="Garamond"/>
        </w:rPr>
        <w:t xml:space="preserve">how well the Applicant has developed and maintained effective working relationships with local </w:t>
      </w:r>
      <w:r w:rsidR="000A68DF" w:rsidRPr="00C359CC">
        <w:rPr>
          <w:rFonts w:ascii="Garamond" w:hAnsi="Garamond"/>
        </w:rPr>
        <w:t xml:space="preserve">employers </w:t>
      </w:r>
      <w:r w:rsidRPr="00C359CC">
        <w:rPr>
          <w:rFonts w:ascii="Garamond" w:hAnsi="Garamond"/>
        </w:rPr>
        <w:t>or employment agencies in assisting clients.</w:t>
      </w:r>
    </w:p>
    <w:p w14:paraId="624D1FDE" w14:textId="77777777" w:rsidR="003B1A9C" w:rsidRPr="00C359CC" w:rsidRDefault="003B1A9C" w:rsidP="00C53071">
      <w:pPr>
        <w:tabs>
          <w:tab w:val="left" w:pos="720"/>
          <w:tab w:val="left" w:pos="1440"/>
          <w:tab w:val="left" w:pos="2160"/>
          <w:tab w:val="left" w:pos="2880"/>
          <w:tab w:val="left" w:pos="3600"/>
        </w:tabs>
        <w:rPr>
          <w:szCs w:val="22"/>
        </w:rPr>
      </w:pPr>
    </w:p>
    <w:p w14:paraId="43CC6396" w14:textId="77777777" w:rsidR="003B1A9C" w:rsidRPr="00C359CC" w:rsidRDefault="00A2313A" w:rsidP="0025205B">
      <w:pPr>
        <w:pStyle w:val="Style2"/>
        <w:numPr>
          <w:ilvl w:val="2"/>
          <w:numId w:val="1"/>
        </w:numPr>
        <w:rPr>
          <w:rFonts w:ascii="Garamond" w:hAnsi="Garamond"/>
          <w:u w:val="single"/>
        </w:rPr>
      </w:pPr>
      <w:r w:rsidRPr="00C359CC">
        <w:rPr>
          <w:rFonts w:ascii="Garamond" w:hAnsi="Garamond"/>
          <w:b/>
        </w:rPr>
        <w:t>Prevention</w:t>
      </w:r>
    </w:p>
    <w:p w14:paraId="13154677" w14:textId="77777777" w:rsidR="00A2313A" w:rsidRPr="00C359CC" w:rsidRDefault="00A2313A" w:rsidP="00C53071">
      <w:pPr>
        <w:tabs>
          <w:tab w:val="left" w:pos="720"/>
          <w:tab w:val="left" w:pos="1440"/>
          <w:tab w:val="left" w:pos="2160"/>
          <w:tab w:val="left" w:pos="2880"/>
          <w:tab w:val="left" w:pos="3600"/>
        </w:tabs>
        <w:rPr>
          <w:szCs w:val="22"/>
        </w:rPr>
      </w:pPr>
    </w:p>
    <w:p w14:paraId="323CF5F5" w14:textId="77777777" w:rsidR="00A2313A" w:rsidRPr="00C359CC" w:rsidRDefault="002F6B83" w:rsidP="0025205B">
      <w:pPr>
        <w:pStyle w:val="Style2"/>
        <w:numPr>
          <w:ilvl w:val="3"/>
          <w:numId w:val="1"/>
        </w:numPr>
        <w:rPr>
          <w:rFonts w:ascii="Garamond" w:hAnsi="Garamond"/>
        </w:rPr>
      </w:pPr>
      <w:r w:rsidRPr="00C359CC">
        <w:rPr>
          <w:rFonts w:ascii="Garamond" w:hAnsi="Garamond"/>
        </w:rPr>
        <w:t xml:space="preserve">Applicant’s </w:t>
      </w:r>
      <w:r w:rsidR="00A2313A" w:rsidRPr="00C359CC">
        <w:rPr>
          <w:rFonts w:ascii="Garamond" w:hAnsi="Garamond"/>
        </w:rPr>
        <w:t xml:space="preserve">knowledge </w:t>
      </w:r>
      <w:r w:rsidR="000A68DF" w:rsidRPr="00C359CC">
        <w:rPr>
          <w:rFonts w:ascii="Garamond" w:hAnsi="Garamond"/>
        </w:rPr>
        <w:t xml:space="preserve">of </w:t>
      </w:r>
      <w:r w:rsidR="00A2313A" w:rsidRPr="00C359CC">
        <w:rPr>
          <w:rFonts w:ascii="Garamond" w:hAnsi="Garamond"/>
        </w:rPr>
        <w:t xml:space="preserve">and ability to refer clients to Pine Tree Legal </w:t>
      </w:r>
      <w:r w:rsidR="000A68DF" w:rsidRPr="00C359CC">
        <w:rPr>
          <w:rFonts w:ascii="Garamond" w:hAnsi="Garamond"/>
        </w:rPr>
        <w:t xml:space="preserve">Assistance </w:t>
      </w:r>
      <w:r w:rsidR="00A60BEC" w:rsidRPr="00C359CC">
        <w:rPr>
          <w:rFonts w:ascii="Garamond" w:hAnsi="Garamond"/>
        </w:rPr>
        <w:t xml:space="preserve">for eviction prevention and other </w:t>
      </w:r>
      <w:r w:rsidR="0006236B" w:rsidRPr="00C359CC">
        <w:rPr>
          <w:rFonts w:ascii="Garamond" w:hAnsi="Garamond"/>
        </w:rPr>
        <w:t xml:space="preserve">legal </w:t>
      </w:r>
      <w:r w:rsidR="00A60BEC" w:rsidRPr="00C359CC">
        <w:rPr>
          <w:rFonts w:ascii="Garamond" w:hAnsi="Garamond"/>
        </w:rPr>
        <w:t>assistance</w:t>
      </w:r>
      <w:r w:rsidR="00A2313A" w:rsidRPr="00C359CC">
        <w:rPr>
          <w:rFonts w:ascii="Garamond" w:hAnsi="Garamond"/>
        </w:rPr>
        <w:t>;</w:t>
      </w:r>
      <w:r w:rsidRPr="00C359CC">
        <w:rPr>
          <w:rFonts w:ascii="Garamond" w:hAnsi="Garamond"/>
        </w:rPr>
        <w:t xml:space="preserve"> and</w:t>
      </w:r>
    </w:p>
    <w:p w14:paraId="67B490B8" w14:textId="77777777" w:rsidR="00E31957" w:rsidRPr="00C359CC" w:rsidRDefault="00E31957" w:rsidP="00C53071">
      <w:pPr>
        <w:tabs>
          <w:tab w:val="left" w:pos="720"/>
          <w:tab w:val="left" w:pos="1440"/>
          <w:tab w:val="left" w:pos="2160"/>
          <w:tab w:val="left" w:pos="2880"/>
          <w:tab w:val="left" w:pos="3600"/>
        </w:tabs>
        <w:ind w:left="2880" w:hanging="720"/>
        <w:rPr>
          <w:szCs w:val="22"/>
        </w:rPr>
      </w:pPr>
    </w:p>
    <w:p w14:paraId="1520BF15" w14:textId="77777777" w:rsidR="00D9376C" w:rsidRPr="00C359CC" w:rsidRDefault="002F6B83" w:rsidP="0025205B">
      <w:pPr>
        <w:pStyle w:val="Style2"/>
        <w:numPr>
          <w:ilvl w:val="3"/>
          <w:numId w:val="1"/>
        </w:numPr>
        <w:rPr>
          <w:rFonts w:ascii="Garamond" w:hAnsi="Garamond"/>
        </w:rPr>
      </w:pPr>
      <w:r w:rsidRPr="00C359CC">
        <w:rPr>
          <w:rFonts w:ascii="Garamond" w:hAnsi="Garamond"/>
        </w:rPr>
        <w:t xml:space="preserve">Applicant’s </w:t>
      </w:r>
      <w:r w:rsidR="00A2313A" w:rsidRPr="00C359CC">
        <w:rPr>
          <w:rFonts w:ascii="Garamond" w:hAnsi="Garamond"/>
        </w:rPr>
        <w:t xml:space="preserve">knowledge of and ability to actively refer clients to </w:t>
      </w:r>
      <w:r w:rsidR="000A68DF" w:rsidRPr="00C359CC">
        <w:rPr>
          <w:rFonts w:ascii="Garamond" w:hAnsi="Garamond"/>
        </w:rPr>
        <w:t xml:space="preserve">other </w:t>
      </w:r>
      <w:r w:rsidR="00A2313A" w:rsidRPr="00C359CC">
        <w:rPr>
          <w:rFonts w:ascii="Garamond" w:hAnsi="Garamond"/>
        </w:rPr>
        <w:t>local and regional resources</w:t>
      </w:r>
      <w:r w:rsidR="000A68DF" w:rsidRPr="00C359CC">
        <w:rPr>
          <w:rFonts w:ascii="Garamond" w:hAnsi="Garamond"/>
        </w:rPr>
        <w:t>, as appropriate</w:t>
      </w:r>
      <w:r w:rsidRPr="00C359CC">
        <w:rPr>
          <w:rFonts w:ascii="Garamond" w:hAnsi="Garamond"/>
        </w:rPr>
        <w:t>.</w:t>
      </w:r>
    </w:p>
    <w:p w14:paraId="244F531C" w14:textId="77777777" w:rsidR="00D9376C" w:rsidRPr="00C359CC" w:rsidRDefault="00D9376C" w:rsidP="00D9376C">
      <w:pPr>
        <w:tabs>
          <w:tab w:val="left" w:pos="720"/>
          <w:tab w:val="left" w:pos="1440"/>
          <w:tab w:val="left" w:pos="2160"/>
          <w:tab w:val="left" w:pos="2880"/>
          <w:tab w:val="left" w:pos="3600"/>
        </w:tabs>
        <w:ind w:left="2880" w:hanging="720"/>
        <w:rPr>
          <w:szCs w:val="22"/>
        </w:rPr>
      </w:pPr>
    </w:p>
    <w:p w14:paraId="123421C8" w14:textId="77777777" w:rsidR="006C3993" w:rsidRPr="00C359CC" w:rsidRDefault="00E31957" w:rsidP="00D70A23">
      <w:pPr>
        <w:pStyle w:val="Style1"/>
        <w:ind w:hanging="720"/>
        <w:rPr>
          <w:rFonts w:ascii="Garamond" w:hAnsi="Garamond"/>
        </w:rPr>
      </w:pPr>
      <w:r w:rsidRPr="00C359CC">
        <w:rPr>
          <w:rFonts w:ascii="Garamond" w:hAnsi="Garamond"/>
        </w:rPr>
        <w:t xml:space="preserve">Data Collection </w:t>
      </w:r>
      <w:r w:rsidRPr="00784D3D">
        <w:rPr>
          <w:rFonts w:ascii="Garamond" w:hAnsi="Garamond"/>
        </w:rPr>
        <w:t>Requirements</w:t>
      </w:r>
      <w:r w:rsidR="00E176E6" w:rsidRPr="00784D3D">
        <w:rPr>
          <w:rFonts w:ascii="Garamond" w:hAnsi="Garamond"/>
        </w:rPr>
        <w:t xml:space="preserve"> for Applicants</w:t>
      </w:r>
    </w:p>
    <w:p w14:paraId="7500A981" w14:textId="77777777" w:rsidR="00B618A2" w:rsidRPr="00C359CC" w:rsidRDefault="00B618A2" w:rsidP="00C53071">
      <w:pPr>
        <w:tabs>
          <w:tab w:val="left" w:pos="720"/>
          <w:tab w:val="left" w:pos="1440"/>
          <w:tab w:val="left" w:pos="2160"/>
          <w:tab w:val="left" w:pos="2880"/>
          <w:tab w:val="left" w:pos="3600"/>
        </w:tabs>
        <w:ind w:left="720"/>
        <w:rPr>
          <w:b/>
          <w:szCs w:val="22"/>
        </w:rPr>
      </w:pPr>
    </w:p>
    <w:p w14:paraId="3573AE61" w14:textId="77777777" w:rsidR="00E74B74" w:rsidRPr="00C359CC" w:rsidRDefault="00E74B74" w:rsidP="00E74B74">
      <w:pPr>
        <w:pStyle w:val="ListParagraph"/>
        <w:tabs>
          <w:tab w:val="left" w:pos="720"/>
          <w:tab w:val="left" w:pos="1440"/>
          <w:tab w:val="left" w:pos="2160"/>
          <w:tab w:val="left" w:pos="2880"/>
          <w:tab w:val="left" w:pos="3600"/>
        </w:tabs>
        <w:rPr>
          <w:szCs w:val="22"/>
        </w:rPr>
      </w:pPr>
      <w:r w:rsidRPr="00C359CC">
        <w:rPr>
          <w:szCs w:val="22"/>
        </w:rPr>
        <w:t xml:space="preserve">In order to receive funding, eligible Applicants must </w:t>
      </w:r>
      <w:r w:rsidR="00365B5C" w:rsidRPr="00C359CC">
        <w:rPr>
          <w:szCs w:val="22"/>
        </w:rPr>
        <w:t xml:space="preserve">do </w:t>
      </w:r>
      <w:r w:rsidRPr="00C359CC">
        <w:rPr>
          <w:szCs w:val="22"/>
        </w:rPr>
        <w:t xml:space="preserve">the following, unless prohibited by </w:t>
      </w:r>
      <w:r w:rsidR="00490907" w:rsidRPr="00C359CC">
        <w:rPr>
          <w:szCs w:val="22"/>
        </w:rPr>
        <w:t>VAWA</w:t>
      </w:r>
      <w:r w:rsidR="00233646">
        <w:rPr>
          <w:szCs w:val="22"/>
        </w:rPr>
        <w:t xml:space="preserve"> or other statute</w:t>
      </w:r>
      <w:r w:rsidR="005579DE">
        <w:rPr>
          <w:szCs w:val="22"/>
        </w:rPr>
        <w:t xml:space="preserve"> or not required at MaineHousing’s sole discretion</w:t>
      </w:r>
      <w:r w:rsidRPr="00C359CC">
        <w:rPr>
          <w:szCs w:val="22"/>
        </w:rPr>
        <w:t>:</w:t>
      </w:r>
    </w:p>
    <w:p w14:paraId="31F58419" w14:textId="77777777" w:rsidR="00FE1355" w:rsidRPr="00C359CC" w:rsidRDefault="00FE1355" w:rsidP="00FE1355">
      <w:pPr>
        <w:tabs>
          <w:tab w:val="left" w:pos="720"/>
          <w:tab w:val="left" w:pos="1440"/>
          <w:tab w:val="left" w:pos="2160"/>
          <w:tab w:val="left" w:pos="2880"/>
          <w:tab w:val="left" w:pos="3600"/>
        </w:tabs>
        <w:rPr>
          <w:szCs w:val="22"/>
        </w:rPr>
      </w:pPr>
    </w:p>
    <w:p w14:paraId="32D98A26" w14:textId="77777777" w:rsidR="00FE1355" w:rsidRPr="00C359CC" w:rsidRDefault="00FE1355" w:rsidP="00D70A23">
      <w:pPr>
        <w:pStyle w:val="Style2"/>
        <w:ind w:hanging="720"/>
        <w:rPr>
          <w:rFonts w:ascii="Garamond" w:hAnsi="Garamond"/>
          <w:i/>
        </w:rPr>
      </w:pPr>
      <w:r w:rsidRPr="00C359CC">
        <w:rPr>
          <w:rFonts w:ascii="Garamond" w:hAnsi="Garamond"/>
          <w:bCs/>
          <w:color w:val="000000"/>
        </w:rPr>
        <w:t>Enter into a</w:t>
      </w:r>
      <w:r w:rsidR="0071236D" w:rsidRPr="00C359CC">
        <w:rPr>
          <w:rFonts w:ascii="Garamond" w:hAnsi="Garamond"/>
          <w:bCs/>
          <w:color w:val="000000"/>
        </w:rPr>
        <w:t>n Agency Participation</w:t>
      </w:r>
      <w:r w:rsidRPr="00C359CC">
        <w:rPr>
          <w:rFonts w:ascii="Garamond" w:hAnsi="Garamond"/>
          <w:bCs/>
          <w:color w:val="000000"/>
        </w:rPr>
        <w:t xml:space="preserve"> </w:t>
      </w:r>
      <w:r w:rsidR="00A55BED" w:rsidRPr="00C359CC">
        <w:rPr>
          <w:rFonts w:ascii="Garamond" w:hAnsi="Garamond"/>
          <w:bCs/>
          <w:color w:val="000000"/>
        </w:rPr>
        <w:t>A</w:t>
      </w:r>
      <w:r w:rsidRPr="00C359CC">
        <w:rPr>
          <w:rFonts w:ascii="Garamond" w:hAnsi="Garamond"/>
          <w:bCs/>
          <w:color w:val="000000"/>
        </w:rPr>
        <w:t>greement to share certain</w:t>
      </w:r>
      <w:r w:rsidRPr="00C359CC">
        <w:rPr>
          <w:rFonts w:ascii="Garamond" w:hAnsi="Garamond"/>
        </w:rPr>
        <w:t xml:space="preserve"> Homeless Management Information System</w:t>
      </w:r>
      <w:r w:rsidRPr="00C359CC">
        <w:rPr>
          <w:rFonts w:ascii="Garamond" w:hAnsi="Garamond"/>
          <w:bCs/>
          <w:color w:val="000000"/>
        </w:rPr>
        <w:t xml:space="preserve"> (HMIS) data with other </w:t>
      </w:r>
      <w:r w:rsidR="0062686B" w:rsidRPr="00C359CC">
        <w:rPr>
          <w:rFonts w:ascii="Garamond" w:hAnsi="Garamond"/>
          <w:bCs/>
          <w:color w:val="000000"/>
        </w:rPr>
        <w:t xml:space="preserve">Emergency </w:t>
      </w:r>
      <w:r w:rsidR="009409B3" w:rsidRPr="00C359CC">
        <w:rPr>
          <w:rFonts w:ascii="Garamond" w:hAnsi="Garamond"/>
          <w:bCs/>
          <w:color w:val="000000"/>
        </w:rPr>
        <w:t xml:space="preserve"> S</w:t>
      </w:r>
      <w:r w:rsidRPr="00C359CC">
        <w:rPr>
          <w:rFonts w:ascii="Garamond" w:hAnsi="Garamond"/>
          <w:bCs/>
          <w:color w:val="000000"/>
        </w:rPr>
        <w:t>helters</w:t>
      </w:r>
      <w:r w:rsidR="009409B3" w:rsidRPr="00C359CC">
        <w:rPr>
          <w:rFonts w:ascii="Garamond" w:hAnsi="Garamond"/>
          <w:bCs/>
          <w:color w:val="000000"/>
        </w:rPr>
        <w:t xml:space="preserve">  and </w:t>
      </w:r>
      <w:r w:rsidR="000F2B84" w:rsidRPr="00C359CC">
        <w:rPr>
          <w:rFonts w:ascii="Garamond" w:hAnsi="Garamond"/>
          <w:bCs/>
          <w:color w:val="000000"/>
        </w:rPr>
        <w:t xml:space="preserve">other </w:t>
      </w:r>
      <w:r w:rsidRPr="00C359CC">
        <w:rPr>
          <w:rFonts w:ascii="Garamond" w:hAnsi="Garamond"/>
          <w:bCs/>
          <w:color w:val="000000"/>
        </w:rPr>
        <w:t>providers</w:t>
      </w:r>
      <w:r w:rsidR="0062686B" w:rsidRPr="00C359CC">
        <w:rPr>
          <w:rFonts w:ascii="Garamond" w:hAnsi="Garamond"/>
          <w:bCs/>
          <w:color w:val="000000"/>
        </w:rPr>
        <w:t xml:space="preserve"> </w:t>
      </w:r>
      <w:r w:rsidR="000F2B84" w:rsidRPr="00C359CC">
        <w:rPr>
          <w:rFonts w:ascii="Garamond" w:hAnsi="Garamond"/>
          <w:bCs/>
          <w:color w:val="000000"/>
        </w:rPr>
        <w:t xml:space="preserve">of services </w:t>
      </w:r>
      <w:r w:rsidR="0062686B" w:rsidRPr="00C359CC">
        <w:rPr>
          <w:rFonts w:ascii="Garamond" w:hAnsi="Garamond"/>
          <w:bCs/>
          <w:color w:val="000000"/>
        </w:rPr>
        <w:t>for Persons Experiencing Homelessness</w:t>
      </w:r>
      <w:r w:rsidR="00490907" w:rsidRPr="00C359CC">
        <w:rPr>
          <w:rFonts w:ascii="Garamond" w:hAnsi="Garamond"/>
          <w:bCs/>
          <w:color w:val="000000"/>
        </w:rPr>
        <w:t>;</w:t>
      </w:r>
      <w:r w:rsidR="009409B3" w:rsidRPr="00C359CC">
        <w:rPr>
          <w:rFonts w:ascii="Garamond" w:hAnsi="Garamond"/>
          <w:bCs/>
          <w:color w:val="000000"/>
        </w:rPr>
        <w:t xml:space="preserve">  </w:t>
      </w:r>
      <w:r w:rsidRPr="00C359CC">
        <w:rPr>
          <w:rFonts w:ascii="Garamond" w:hAnsi="Garamond"/>
        </w:rPr>
        <w:t xml:space="preserve"> </w:t>
      </w:r>
    </w:p>
    <w:p w14:paraId="5E95B031" w14:textId="77777777" w:rsidR="00FE1355" w:rsidRPr="00C359CC" w:rsidRDefault="00FE1355" w:rsidP="000A489A">
      <w:pPr>
        <w:pStyle w:val="ListParagraph"/>
        <w:tabs>
          <w:tab w:val="left" w:pos="90"/>
        </w:tabs>
        <w:ind w:hanging="360"/>
        <w:contextualSpacing/>
        <w:rPr>
          <w:szCs w:val="22"/>
        </w:rPr>
      </w:pPr>
    </w:p>
    <w:p w14:paraId="2F952038" w14:textId="77777777" w:rsidR="00FE1355" w:rsidRPr="00C359CC" w:rsidRDefault="00FE1355" w:rsidP="00D70A23">
      <w:pPr>
        <w:pStyle w:val="Style2"/>
        <w:ind w:hanging="720"/>
        <w:rPr>
          <w:rFonts w:ascii="Garamond" w:hAnsi="Garamond"/>
        </w:rPr>
      </w:pPr>
      <w:r w:rsidRPr="00C359CC">
        <w:rPr>
          <w:rFonts w:ascii="Garamond" w:hAnsi="Garamond"/>
        </w:rPr>
        <w:t xml:space="preserve">Enter client data </w:t>
      </w:r>
      <w:r w:rsidR="00490907" w:rsidRPr="00C359CC">
        <w:rPr>
          <w:rFonts w:ascii="Garamond" w:hAnsi="Garamond"/>
        </w:rPr>
        <w:t xml:space="preserve">as </w:t>
      </w:r>
      <w:r w:rsidRPr="00C359CC">
        <w:rPr>
          <w:rFonts w:ascii="Garamond" w:hAnsi="Garamond"/>
        </w:rPr>
        <w:t>prescribed by MaineHousing and HUD in accordance with requirements set forth in</w:t>
      </w:r>
      <w:r w:rsidR="007A30B4" w:rsidRPr="00C359CC">
        <w:rPr>
          <w:rFonts w:ascii="Garamond" w:hAnsi="Garamond"/>
        </w:rPr>
        <w:t xml:space="preserve"> the HMIS Data</w:t>
      </w:r>
      <w:r w:rsidR="00490907" w:rsidRPr="00C359CC">
        <w:rPr>
          <w:rFonts w:ascii="Garamond" w:hAnsi="Garamond"/>
        </w:rPr>
        <w:t xml:space="preserve"> Standards </w:t>
      </w:r>
      <w:r w:rsidRPr="00C359CC">
        <w:rPr>
          <w:rFonts w:ascii="Garamond" w:hAnsi="Garamond"/>
        </w:rPr>
        <w:t xml:space="preserve">as revised, and the HEARTH Act, </w:t>
      </w:r>
      <w:r w:rsidR="00A55BED" w:rsidRPr="00C359CC">
        <w:rPr>
          <w:rFonts w:ascii="Garamond" w:hAnsi="Garamond"/>
        </w:rPr>
        <w:t xml:space="preserve">and ensure data completeness and quality in regard to </w:t>
      </w:r>
      <w:r w:rsidR="00F46132">
        <w:rPr>
          <w:rFonts w:ascii="Garamond" w:hAnsi="Garamond"/>
        </w:rPr>
        <w:t>P</w:t>
      </w:r>
      <w:r w:rsidR="00A55BED" w:rsidRPr="00C359CC">
        <w:rPr>
          <w:rFonts w:ascii="Garamond" w:hAnsi="Garamond"/>
        </w:rPr>
        <w:t xml:space="preserve">rogram performance measures </w:t>
      </w:r>
      <w:r w:rsidRPr="00C359CC">
        <w:rPr>
          <w:rFonts w:ascii="Garamond" w:hAnsi="Garamond"/>
        </w:rPr>
        <w:t>on a monthly basis and submit reports as prescribed by MaineHousing or HUD;</w:t>
      </w:r>
    </w:p>
    <w:p w14:paraId="0701C4B6" w14:textId="77777777" w:rsidR="00FE1355" w:rsidRPr="00C359CC" w:rsidRDefault="00FE1355" w:rsidP="000A489A">
      <w:pPr>
        <w:pStyle w:val="ListParagraph"/>
        <w:tabs>
          <w:tab w:val="left" w:pos="90"/>
        </w:tabs>
        <w:ind w:hanging="360"/>
        <w:contextualSpacing/>
        <w:rPr>
          <w:szCs w:val="22"/>
        </w:rPr>
      </w:pPr>
    </w:p>
    <w:p w14:paraId="69E42EB7" w14:textId="77777777" w:rsidR="00FE1355" w:rsidRPr="00C359CC" w:rsidRDefault="00FE1355" w:rsidP="00D70A23">
      <w:pPr>
        <w:pStyle w:val="Style2"/>
        <w:ind w:hanging="720"/>
        <w:rPr>
          <w:rFonts w:ascii="Garamond" w:hAnsi="Garamond"/>
        </w:rPr>
      </w:pPr>
      <w:r w:rsidRPr="00C359CC">
        <w:rPr>
          <w:rFonts w:ascii="Garamond" w:hAnsi="Garamond"/>
        </w:rPr>
        <w:t>Enter client data on outcomes and housing stability as prescribed by MaineHousing or HUD, which will be used for performance measurement, research, or evaluation;</w:t>
      </w:r>
    </w:p>
    <w:p w14:paraId="71E10FF3" w14:textId="77777777" w:rsidR="00FE1355" w:rsidRPr="00C359CC" w:rsidRDefault="00FE1355" w:rsidP="000A489A">
      <w:pPr>
        <w:pStyle w:val="ListParagraph"/>
        <w:tabs>
          <w:tab w:val="left" w:pos="90"/>
        </w:tabs>
        <w:ind w:hanging="360"/>
        <w:contextualSpacing/>
        <w:rPr>
          <w:szCs w:val="22"/>
        </w:rPr>
      </w:pPr>
    </w:p>
    <w:p w14:paraId="622DC593" w14:textId="77777777" w:rsidR="00FE1355" w:rsidRPr="00C359CC" w:rsidRDefault="00FE1355" w:rsidP="00D70A23">
      <w:pPr>
        <w:pStyle w:val="Style2"/>
        <w:ind w:hanging="720"/>
        <w:rPr>
          <w:rFonts w:ascii="Garamond" w:hAnsi="Garamond"/>
        </w:rPr>
      </w:pPr>
      <w:r w:rsidRPr="00C359CC">
        <w:rPr>
          <w:rFonts w:ascii="Garamond" w:hAnsi="Garamond"/>
        </w:rPr>
        <w:t xml:space="preserve">Have the capacity to enter client level data into the </w:t>
      </w:r>
      <w:r w:rsidR="0071236D" w:rsidRPr="00C359CC">
        <w:rPr>
          <w:rFonts w:ascii="Garamond" w:hAnsi="Garamond"/>
        </w:rPr>
        <w:t xml:space="preserve">system of the CoC </w:t>
      </w:r>
      <w:r w:rsidRPr="00C359CC">
        <w:rPr>
          <w:rFonts w:ascii="Garamond" w:hAnsi="Garamond"/>
        </w:rPr>
        <w:t xml:space="preserve">designated vendor for HMIS data entry; and </w:t>
      </w:r>
    </w:p>
    <w:p w14:paraId="1101929D" w14:textId="77777777" w:rsidR="00FE1355" w:rsidRPr="00C359CC" w:rsidRDefault="00FE1355" w:rsidP="000A489A">
      <w:pPr>
        <w:pStyle w:val="ListParagraph"/>
        <w:tabs>
          <w:tab w:val="left" w:pos="720"/>
          <w:tab w:val="left" w:pos="1440"/>
          <w:tab w:val="left" w:pos="2160"/>
          <w:tab w:val="left" w:pos="2880"/>
          <w:tab w:val="left" w:pos="3600"/>
        </w:tabs>
        <w:ind w:hanging="360"/>
        <w:contextualSpacing/>
        <w:rPr>
          <w:szCs w:val="22"/>
        </w:rPr>
      </w:pPr>
    </w:p>
    <w:p w14:paraId="04624E55" w14:textId="77777777" w:rsidR="00FE1355" w:rsidRPr="00C359CC" w:rsidRDefault="00FE1355" w:rsidP="00D70A23">
      <w:pPr>
        <w:pStyle w:val="Style2"/>
        <w:ind w:hanging="720"/>
        <w:rPr>
          <w:rFonts w:ascii="Garamond" w:hAnsi="Garamond"/>
        </w:rPr>
      </w:pPr>
      <w:r w:rsidRPr="00C359CC">
        <w:rPr>
          <w:rFonts w:ascii="Garamond" w:hAnsi="Garamond"/>
        </w:rPr>
        <w:t>Submit de-duplicated aggregate reports as required by MaineHousing.</w:t>
      </w:r>
    </w:p>
    <w:p w14:paraId="4A63B652" w14:textId="77777777" w:rsidR="00FE1355" w:rsidRPr="00C359CC" w:rsidRDefault="00FE1355" w:rsidP="00FE1355">
      <w:pPr>
        <w:pStyle w:val="ListParagraph"/>
        <w:tabs>
          <w:tab w:val="left" w:pos="720"/>
          <w:tab w:val="left" w:pos="1440"/>
          <w:tab w:val="left" w:pos="2160"/>
          <w:tab w:val="left" w:pos="2880"/>
          <w:tab w:val="left" w:pos="3600"/>
        </w:tabs>
        <w:ind w:left="43" w:hanging="720"/>
        <w:rPr>
          <w:szCs w:val="22"/>
        </w:rPr>
      </w:pPr>
    </w:p>
    <w:p w14:paraId="6E563E67" w14:textId="77777777" w:rsidR="00FE1355" w:rsidRPr="00C359CC" w:rsidRDefault="00E63524" w:rsidP="00FE1355">
      <w:pPr>
        <w:ind w:left="144"/>
        <w:rPr>
          <w:szCs w:val="22"/>
        </w:rPr>
      </w:pPr>
      <w:r>
        <w:rPr>
          <w:szCs w:val="22"/>
        </w:rPr>
        <w:t>Victim Service Providers</w:t>
      </w:r>
      <w:r w:rsidR="00FE1355" w:rsidRPr="00C359CC">
        <w:rPr>
          <w:szCs w:val="22"/>
        </w:rPr>
        <w:t xml:space="preserve"> </w:t>
      </w:r>
      <w:r w:rsidR="009409B3" w:rsidRPr="00C359CC">
        <w:rPr>
          <w:szCs w:val="22"/>
        </w:rPr>
        <w:t>are</w:t>
      </w:r>
      <w:r w:rsidR="00FE1355" w:rsidRPr="00C359CC">
        <w:rPr>
          <w:szCs w:val="22"/>
        </w:rPr>
        <w:t xml:space="preserve"> required to have the capacity of a comparable database that collects client level data and </w:t>
      </w:r>
      <w:r w:rsidR="0071236D" w:rsidRPr="00C359CC">
        <w:rPr>
          <w:szCs w:val="22"/>
        </w:rPr>
        <w:t>provides</w:t>
      </w:r>
      <w:r w:rsidR="00FE1355" w:rsidRPr="00C359CC">
        <w:rPr>
          <w:szCs w:val="22"/>
        </w:rPr>
        <w:t xml:space="preserve"> aggregate, de-duplicated data to MaineHousing in electronic form.</w:t>
      </w:r>
    </w:p>
    <w:p w14:paraId="7DA4F4B8" w14:textId="77777777" w:rsidR="00A41CFC" w:rsidRPr="00C359CC" w:rsidRDefault="00A41CFC" w:rsidP="00C53071">
      <w:pPr>
        <w:pStyle w:val="ListParagraph"/>
        <w:tabs>
          <w:tab w:val="left" w:pos="720"/>
          <w:tab w:val="left" w:pos="1440"/>
          <w:tab w:val="left" w:pos="2160"/>
          <w:tab w:val="left" w:pos="2880"/>
          <w:tab w:val="left" w:pos="3600"/>
        </w:tabs>
        <w:ind w:left="1440" w:hanging="720"/>
        <w:contextualSpacing/>
        <w:rPr>
          <w:b/>
          <w:szCs w:val="22"/>
        </w:rPr>
      </w:pPr>
    </w:p>
    <w:p w14:paraId="3C4D2810" w14:textId="77777777" w:rsidR="00A41CFC" w:rsidRPr="00C359CC" w:rsidRDefault="00A41CFC" w:rsidP="00D70A23">
      <w:pPr>
        <w:pStyle w:val="Style1"/>
        <w:ind w:hanging="720"/>
        <w:rPr>
          <w:rFonts w:ascii="Garamond" w:hAnsi="Garamond"/>
        </w:rPr>
      </w:pPr>
      <w:r w:rsidRPr="00C359CC">
        <w:rPr>
          <w:rFonts w:ascii="Garamond" w:hAnsi="Garamond"/>
        </w:rPr>
        <w:t xml:space="preserve">Reporting </w:t>
      </w:r>
      <w:r w:rsidRPr="00784D3D">
        <w:rPr>
          <w:rFonts w:ascii="Garamond" w:hAnsi="Garamond"/>
        </w:rPr>
        <w:t>Requirements</w:t>
      </w:r>
      <w:r w:rsidR="00E176E6" w:rsidRPr="00784D3D">
        <w:rPr>
          <w:rFonts w:ascii="Garamond" w:hAnsi="Garamond"/>
        </w:rPr>
        <w:t xml:space="preserve"> for Applicants</w:t>
      </w:r>
    </w:p>
    <w:p w14:paraId="7706B2F8" w14:textId="77777777" w:rsidR="00E51FAE" w:rsidRPr="00C359CC" w:rsidRDefault="00E51FAE" w:rsidP="00C53071">
      <w:pPr>
        <w:tabs>
          <w:tab w:val="left" w:pos="720"/>
          <w:tab w:val="left" w:pos="1440"/>
          <w:tab w:val="left" w:pos="2160"/>
          <w:tab w:val="left" w:pos="2880"/>
          <w:tab w:val="left" w:pos="3600"/>
        </w:tabs>
        <w:rPr>
          <w:b/>
          <w:szCs w:val="22"/>
        </w:rPr>
      </w:pPr>
    </w:p>
    <w:p w14:paraId="570CC708" w14:textId="77777777" w:rsidR="00C53071" w:rsidRPr="00C359CC" w:rsidRDefault="00EB6CC3" w:rsidP="00D70A23">
      <w:pPr>
        <w:pStyle w:val="Style2"/>
        <w:ind w:hanging="720"/>
        <w:rPr>
          <w:rFonts w:ascii="Garamond" w:hAnsi="Garamond"/>
        </w:rPr>
      </w:pPr>
      <w:r w:rsidRPr="00C359CC">
        <w:rPr>
          <w:rFonts w:ascii="Garamond" w:hAnsi="Garamond"/>
          <w:b/>
        </w:rPr>
        <w:t>General Reporting Requirements.</w:t>
      </w:r>
      <w:r w:rsidR="00C53071" w:rsidRPr="00C359CC">
        <w:rPr>
          <w:rFonts w:ascii="Garamond" w:hAnsi="Garamond"/>
          <w:b/>
        </w:rPr>
        <w:t xml:space="preserve"> </w:t>
      </w:r>
      <w:r w:rsidRPr="00C359CC">
        <w:rPr>
          <w:rFonts w:ascii="Garamond" w:hAnsi="Garamond"/>
        </w:rPr>
        <w:t>A</w:t>
      </w:r>
      <w:r w:rsidR="00D9376C" w:rsidRPr="00C359CC">
        <w:rPr>
          <w:rFonts w:ascii="Garamond" w:hAnsi="Garamond"/>
        </w:rPr>
        <w:t>n Applicant who receives a grant (“Grantee”)</w:t>
      </w:r>
      <w:r w:rsidRPr="00C359CC">
        <w:rPr>
          <w:rFonts w:ascii="Garamond" w:hAnsi="Garamond"/>
        </w:rPr>
        <w:t xml:space="preserve"> must provide client data prescribed by </w:t>
      </w:r>
      <w:r w:rsidR="00ED2B0B" w:rsidRPr="00C359CC">
        <w:rPr>
          <w:rFonts w:ascii="Garamond" w:hAnsi="Garamond"/>
        </w:rPr>
        <w:t xml:space="preserve">MaineHousing </w:t>
      </w:r>
      <w:r w:rsidRPr="00C359CC">
        <w:rPr>
          <w:rFonts w:ascii="Garamond" w:hAnsi="Garamond"/>
        </w:rPr>
        <w:t xml:space="preserve">in a form or forms prescribed by </w:t>
      </w:r>
      <w:r w:rsidR="00ED2B0B" w:rsidRPr="00C359CC">
        <w:rPr>
          <w:rFonts w:ascii="Garamond" w:hAnsi="Garamond"/>
        </w:rPr>
        <w:t xml:space="preserve">MaineHousing </w:t>
      </w:r>
      <w:r w:rsidRPr="00C359CC">
        <w:rPr>
          <w:rFonts w:ascii="Garamond" w:hAnsi="Garamond"/>
        </w:rPr>
        <w:t xml:space="preserve">to centralized data collection systems prescribed by </w:t>
      </w:r>
      <w:r w:rsidR="00ED2B0B" w:rsidRPr="00C359CC">
        <w:rPr>
          <w:rFonts w:ascii="Garamond" w:hAnsi="Garamond"/>
        </w:rPr>
        <w:t xml:space="preserve">MaineHousing </w:t>
      </w:r>
      <w:r w:rsidR="00EE06A9">
        <w:rPr>
          <w:rFonts w:ascii="Garamond" w:hAnsi="Garamond"/>
        </w:rPr>
        <w:t>in the grant agreement.</w:t>
      </w:r>
    </w:p>
    <w:p w14:paraId="203C7053" w14:textId="77777777" w:rsidR="00A41CFC" w:rsidRPr="00C359CC" w:rsidRDefault="00A41CFC" w:rsidP="000A489A">
      <w:pPr>
        <w:tabs>
          <w:tab w:val="left" w:pos="720"/>
          <w:tab w:val="left" w:pos="1440"/>
          <w:tab w:val="left" w:pos="2160"/>
          <w:tab w:val="left" w:pos="2880"/>
          <w:tab w:val="left" w:pos="3600"/>
        </w:tabs>
        <w:ind w:left="720" w:hanging="360"/>
        <w:rPr>
          <w:szCs w:val="22"/>
        </w:rPr>
      </w:pPr>
    </w:p>
    <w:p w14:paraId="49ADE1A4" w14:textId="77777777" w:rsidR="00A41CFC" w:rsidRPr="00C359CC" w:rsidRDefault="00EB6CC3" w:rsidP="00D70A23">
      <w:pPr>
        <w:pStyle w:val="Style2"/>
        <w:ind w:hanging="720"/>
        <w:rPr>
          <w:rFonts w:ascii="Garamond" w:hAnsi="Garamond"/>
        </w:rPr>
      </w:pPr>
      <w:r w:rsidRPr="00C359CC">
        <w:rPr>
          <w:rFonts w:ascii="Garamond" w:hAnsi="Garamond"/>
          <w:b/>
        </w:rPr>
        <w:lastRenderedPageBreak/>
        <w:t>Missing Reports or Data.</w:t>
      </w:r>
      <w:r w:rsidR="00C53071" w:rsidRPr="00C359CC">
        <w:rPr>
          <w:rFonts w:ascii="Garamond" w:hAnsi="Garamond"/>
        </w:rPr>
        <w:t xml:space="preserve"> </w:t>
      </w:r>
      <w:r w:rsidR="00C16883" w:rsidRPr="00C359CC">
        <w:rPr>
          <w:rFonts w:ascii="Garamond" w:hAnsi="Garamond"/>
        </w:rPr>
        <w:t>A</w:t>
      </w:r>
      <w:r w:rsidRPr="00C359CC">
        <w:rPr>
          <w:rFonts w:ascii="Garamond" w:hAnsi="Garamond"/>
        </w:rPr>
        <w:t xml:space="preserve"> </w:t>
      </w:r>
      <w:r w:rsidR="00D9376C" w:rsidRPr="00C359CC">
        <w:rPr>
          <w:rFonts w:ascii="Garamond" w:hAnsi="Garamond"/>
        </w:rPr>
        <w:t>G</w:t>
      </w:r>
      <w:r w:rsidRPr="00C359CC">
        <w:rPr>
          <w:rFonts w:ascii="Garamond" w:hAnsi="Garamond"/>
        </w:rPr>
        <w:t>rantee</w:t>
      </w:r>
      <w:r w:rsidR="00C16883" w:rsidRPr="00C359CC">
        <w:rPr>
          <w:rFonts w:ascii="Garamond" w:hAnsi="Garamond"/>
        </w:rPr>
        <w:t xml:space="preserve"> must provide all reports and all required client data in accordance with the reporting requirements at the time of funds disbursement in order to receive funding. </w:t>
      </w:r>
    </w:p>
    <w:p w14:paraId="2EB620FA" w14:textId="77777777" w:rsidR="000B7B35" w:rsidRPr="00C359CC" w:rsidRDefault="000B7B35" w:rsidP="009B6FA4">
      <w:pPr>
        <w:pStyle w:val="ListParagraph"/>
      </w:pPr>
    </w:p>
    <w:p w14:paraId="1C1BECD7" w14:textId="77777777" w:rsidR="00EB6CC3" w:rsidRPr="00C359CC" w:rsidRDefault="00EB6CC3" w:rsidP="00D70A23">
      <w:pPr>
        <w:pStyle w:val="Style2"/>
        <w:ind w:hanging="720"/>
        <w:rPr>
          <w:rFonts w:ascii="Garamond" w:hAnsi="Garamond"/>
        </w:rPr>
      </w:pPr>
      <w:r w:rsidRPr="00C359CC">
        <w:rPr>
          <w:rFonts w:ascii="Garamond" w:hAnsi="Garamond"/>
          <w:b/>
        </w:rPr>
        <w:t>Complete Report.</w:t>
      </w:r>
      <w:r w:rsidR="00C53071" w:rsidRPr="00C359CC">
        <w:rPr>
          <w:rFonts w:ascii="Garamond" w:hAnsi="Garamond"/>
          <w:b/>
        </w:rPr>
        <w:t xml:space="preserve"> </w:t>
      </w:r>
      <w:r w:rsidRPr="00C359CC">
        <w:rPr>
          <w:rFonts w:ascii="Garamond" w:hAnsi="Garamond"/>
        </w:rPr>
        <w:t xml:space="preserve">A report will not be considered submitted unless </w:t>
      </w:r>
      <w:r w:rsidR="00ED2B0B" w:rsidRPr="00C359CC">
        <w:rPr>
          <w:rFonts w:ascii="Garamond" w:hAnsi="Garamond"/>
        </w:rPr>
        <w:t xml:space="preserve">MaineHousing </w:t>
      </w:r>
      <w:r w:rsidRPr="00C359CC">
        <w:rPr>
          <w:rFonts w:ascii="Garamond" w:hAnsi="Garamond"/>
        </w:rPr>
        <w:t>determines that the report is sufficiently complete and all client data is valid.</w:t>
      </w:r>
    </w:p>
    <w:p w14:paraId="7659BBA9" w14:textId="77777777" w:rsidR="00EB6CC3" w:rsidRPr="00C359CC" w:rsidRDefault="00EB6CC3" w:rsidP="000A489A">
      <w:pPr>
        <w:tabs>
          <w:tab w:val="left" w:pos="720"/>
          <w:tab w:val="left" w:pos="1440"/>
          <w:tab w:val="left" w:pos="2160"/>
          <w:tab w:val="left" w:pos="2880"/>
          <w:tab w:val="left" w:pos="3600"/>
        </w:tabs>
        <w:ind w:left="720" w:hanging="360"/>
        <w:rPr>
          <w:szCs w:val="22"/>
        </w:rPr>
      </w:pPr>
    </w:p>
    <w:p w14:paraId="6B812E24" w14:textId="77777777" w:rsidR="00EF2CAC" w:rsidRPr="00C359CC" w:rsidRDefault="00E51FAE" w:rsidP="00D70A23">
      <w:pPr>
        <w:pStyle w:val="Style2"/>
        <w:ind w:hanging="720"/>
        <w:rPr>
          <w:rFonts w:ascii="Garamond" w:hAnsi="Garamond"/>
        </w:rPr>
      </w:pPr>
      <w:r w:rsidRPr="00C359CC">
        <w:rPr>
          <w:rFonts w:ascii="Garamond" w:hAnsi="Garamond"/>
          <w:b/>
        </w:rPr>
        <w:t>Final Reports.</w:t>
      </w:r>
      <w:r w:rsidR="00C53071" w:rsidRPr="00C359CC">
        <w:rPr>
          <w:rFonts w:ascii="Garamond" w:hAnsi="Garamond"/>
          <w:b/>
        </w:rPr>
        <w:t xml:space="preserve"> </w:t>
      </w:r>
      <w:r w:rsidRPr="00C359CC">
        <w:rPr>
          <w:rFonts w:ascii="Garamond" w:hAnsi="Garamond"/>
        </w:rPr>
        <w:t xml:space="preserve">A </w:t>
      </w:r>
      <w:r w:rsidR="00D9376C" w:rsidRPr="00C359CC">
        <w:rPr>
          <w:rFonts w:ascii="Garamond" w:hAnsi="Garamond"/>
        </w:rPr>
        <w:t>G</w:t>
      </w:r>
      <w:r w:rsidR="00EB6CC3" w:rsidRPr="00C359CC">
        <w:rPr>
          <w:rFonts w:ascii="Garamond" w:hAnsi="Garamond"/>
        </w:rPr>
        <w:t>rantee</w:t>
      </w:r>
      <w:r w:rsidRPr="00C359CC">
        <w:rPr>
          <w:rFonts w:ascii="Garamond" w:hAnsi="Garamond"/>
        </w:rPr>
        <w:t xml:space="preserve"> </w:t>
      </w:r>
      <w:r w:rsidR="00665BEC">
        <w:rPr>
          <w:rFonts w:ascii="Garamond" w:hAnsi="Garamond"/>
        </w:rPr>
        <w:t xml:space="preserve">may be required to </w:t>
      </w:r>
      <w:r w:rsidRPr="00C359CC">
        <w:rPr>
          <w:rFonts w:ascii="Garamond" w:hAnsi="Garamond"/>
        </w:rPr>
        <w:t>submit a final report showing its use of a grant within 30 days of the end of the term of the grant.</w:t>
      </w:r>
    </w:p>
    <w:p w14:paraId="55D3FCB5" w14:textId="77777777" w:rsidR="00A41CFC" w:rsidRPr="00C359CC" w:rsidRDefault="00A41CFC" w:rsidP="00C53071">
      <w:pPr>
        <w:tabs>
          <w:tab w:val="left" w:pos="720"/>
          <w:tab w:val="left" w:pos="1440"/>
          <w:tab w:val="left" w:pos="2160"/>
          <w:tab w:val="left" w:pos="2880"/>
          <w:tab w:val="left" w:pos="3600"/>
        </w:tabs>
        <w:ind w:left="1440" w:hanging="720"/>
        <w:rPr>
          <w:szCs w:val="22"/>
        </w:rPr>
      </w:pPr>
    </w:p>
    <w:p w14:paraId="40929FAB" w14:textId="77777777" w:rsidR="00C53071" w:rsidRPr="00C359CC" w:rsidRDefault="00E51FAE" w:rsidP="00D70A23">
      <w:pPr>
        <w:pStyle w:val="Style1"/>
        <w:ind w:hanging="720"/>
        <w:rPr>
          <w:rFonts w:ascii="Garamond" w:hAnsi="Garamond"/>
        </w:rPr>
      </w:pPr>
      <w:r w:rsidRPr="00C359CC">
        <w:rPr>
          <w:rFonts w:ascii="Garamond" w:hAnsi="Garamond"/>
        </w:rPr>
        <w:t>Monitoring</w:t>
      </w:r>
      <w:r w:rsidR="00EB6CC3" w:rsidRPr="00C359CC">
        <w:rPr>
          <w:rFonts w:ascii="Garamond" w:hAnsi="Garamond"/>
        </w:rPr>
        <w:t xml:space="preserve"> and Assessment</w:t>
      </w:r>
      <w:r w:rsidR="00E176E6">
        <w:rPr>
          <w:rFonts w:ascii="Garamond" w:hAnsi="Garamond"/>
        </w:rPr>
        <w:t xml:space="preserve"> </w:t>
      </w:r>
      <w:r w:rsidR="00E176E6" w:rsidRPr="00784D3D">
        <w:rPr>
          <w:rFonts w:ascii="Garamond" w:hAnsi="Garamond"/>
        </w:rPr>
        <w:t>for Applicants</w:t>
      </w:r>
      <w:r w:rsidR="00C53071" w:rsidRPr="00C359CC">
        <w:rPr>
          <w:rFonts w:ascii="Garamond" w:hAnsi="Garamond"/>
        </w:rPr>
        <w:t xml:space="preserve"> </w:t>
      </w:r>
    </w:p>
    <w:p w14:paraId="54043CE2" w14:textId="77777777" w:rsidR="00C16883" w:rsidRPr="00C359CC" w:rsidRDefault="00C16883" w:rsidP="00C16883">
      <w:pPr>
        <w:rPr>
          <w:b/>
          <w:szCs w:val="22"/>
        </w:rPr>
      </w:pPr>
    </w:p>
    <w:p w14:paraId="41A09B2B" w14:textId="77777777" w:rsidR="00146532" w:rsidRPr="00C359CC" w:rsidRDefault="00C16883" w:rsidP="00D70A23">
      <w:pPr>
        <w:pStyle w:val="Style2"/>
        <w:ind w:hanging="720"/>
        <w:rPr>
          <w:rFonts w:ascii="Garamond" w:hAnsi="Garamond"/>
        </w:rPr>
      </w:pPr>
      <w:r w:rsidRPr="00C359CC">
        <w:rPr>
          <w:rFonts w:ascii="Garamond" w:hAnsi="Garamond"/>
        </w:rPr>
        <w:t xml:space="preserve">MaineHousing will review for </w:t>
      </w:r>
      <w:r w:rsidR="003A75AB">
        <w:rPr>
          <w:rFonts w:ascii="Garamond" w:hAnsi="Garamond"/>
        </w:rPr>
        <w:t>P</w:t>
      </w:r>
      <w:r w:rsidRPr="00C359CC">
        <w:rPr>
          <w:rFonts w:ascii="Garamond" w:hAnsi="Garamond"/>
        </w:rPr>
        <w:t xml:space="preserve">rogram compliance </w:t>
      </w:r>
      <w:r w:rsidR="000B7B35" w:rsidRPr="00C359CC">
        <w:rPr>
          <w:rFonts w:ascii="Garamond" w:hAnsi="Garamond"/>
        </w:rPr>
        <w:t xml:space="preserve">based on assessment of risk or </w:t>
      </w:r>
      <w:r w:rsidRPr="00C359CC">
        <w:rPr>
          <w:rFonts w:ascii="Garamond" w:hAnsi="Garamond"/>
        </w:rPr>
        <w:t xml:space="preserve">at least </w:t>
      </w:r>
      <w:r w:rsidR="0071236D" w:rsidRPr="00C359CC">
        <w:rPr>
          <w:rFonts w:ascii="Garamond" w:hAnsi="Garamond"/>
        </w:rPr>
        <w:t xml:space="preserve">every </w:t>
      </w:r>
      <w:r w:rsidR="000B7B35" w:rsidRPr="00C359CC">
        <w:rPr>
          <w:rFonts w:ascii="Garamond" w:hAnsi="Garamond"/>
        </w:rPr>
        <w:t>three</w:t>
      </w:r>
      <w:r w:rsidRPr="00C359CC">
        <w:rPr>
          <w:rFonts w:ascii="Garamond" w:hAnsi="Garamond"/>
        </w:rPr>
        <w:t xml:space="preserve"> year</w:t>
      </w:r>
      <w:r w:rsidR="0071236D" w:rsidRPr="00C359CC">
        <w:rPr>
          <w:rFonts w:ascii="Garamond" w:hAnsi="Garamond"/>
        </w:rPr>
        <w:t>s</w:t>
      </w:r>
      <w:r w:rsidRPr="00C359CC">
        <w:rPr>
          <w:rFonts w:ascii="Garamond" w:hAnsi="Garamond"/>
        </w:rPr>
        <w:t xml:space="preserve"> at reasonable times. </w:t>
      </w:r>
    </w:p>
    <w:p w14:paraId="496D9E22" w14:textId="77777777" w:rsidR="00C16883" w:rsidRPr="00C359CC" w:rsidRDefault="00C16883" w:rsidP="00146532">
      <w:pPr>
        <w:pStyle w:val="ListParagraph"/>
        <w:contextualSpacing/>
        <w:rPr>
          <w:szCs w:val="22"/>
        </w:rPr>
      </w:pPr>
      <w:r w:rsidRPr="00C359CC">
        <w:rPr>
          <w:szCs w:val="22"/>
        </w:rPr>
        <w:t xml:space="preserve"> </w:t>
      </w:r>
    </w:p>
    <w:p w14:paraId="0D584C35" w14:textId="77777777" w:rsidR="00C16883" w:rsidRDefault="00C16883" w:rsidP="00D70A23">
      <w:pPr>
        <w:pStyle w:val="Style2"/>
        <w:ind w:hanging="720"/>
        <w:rPr>
          <w:rFonts w:ascii="Garamond" w:hAnsi="Garamond"/>
        </w:rPr>
      </w:pPr>
      <w:r w:rsidRPr="00C359CC">
        <w:rPr>
          <w:rFonts w:ascii="Garamond" w:hAnsi="Garamond"/>
        </w:rPr>
        <w:t xml:space="preserve">MaineHousing may copy and examine all of a </w:t>
      </w:r>
      <w:r w:rsidR="008B611C" w:rsidRPr="00C359CC">
        <w:rPr>
          <w:rFonts w:ascii="Garamond" w:hAnsi="Garamond"/>
        </w:rPr>
        <w:t>G</w:t>
      </w:r>
      <w:r w:rsidRPr="00C359CC">
        <w:rPr>
          <w:rFonts w:ascii="Garamond" w:hAnsi="Garamond"/>
        </w:rPr>
        <w:t>rantee’s records other than medical or other confidential client information protected by</w:t>
      </w:r>
      <w:r w:rsidR="00FC77EC">
        <w:rPr>
          <w:rFonts w:ascii="Garamond" w:hAnsi="Garamond"/>
        </w:rPr>
        <w:t xml:space="preserve"> VAWA or</w:t>
      </w:r>
      <w:r w:rsidRPr="00C359CC">
        <w:rPr>
          <w:rFonts w:ascii="Garamond" w:hAnsi="Garamond"/>
        </w:rPr>
        <w:t xml:space="preserve"> privacy laws.</w:t>
      </w:r>
    </w:p>
    <w:p w14:paraId="0F70362B" w14:textId="77777777" w:rsidR="00317511" w:rsidRPr="00C359CC" w:rsidRDefault="00317511" w:rsidP="00317511">
      <w:pPr>
        <w:pStyle w:val="Style2"/>
        <w:numPr>
          <w:ilvl w:val="0"/>
          <w:numId w:val="0"/>
        </w:numPr>
        <w:rPr>
          <w:rFonts w:ascii="Garamond" w:hAnsi="Garamond"/>
        </w:rPr>
      </w:pPr>
    </w:p>
    <w:p w14:paraId="5EDAC9D7" w14:textId="77777777" w:rsidR="00C16883" w:rsidRPr="00C359CC" w:rsidRDefault="00C16883" w:rsidP="00D70A23">
      <w:pPr>
        <w:pStyle w:val="Style2"/>
        <w:ind w:hanging="720"/>
        <w:rPr>
          <w:rFonts w:ascii="Garamond" w:hAnsi="Garamond"/>
        </w:rPr>
      </w:pPr>
      <w:r w:rsidRPr="00C359CC">
        <w:rPr>
          <w:rFonts w:ascii="Garamond" w:hAnsi="Garamond"/>
        </w:rPr>
        <w:t xml:space="preserve">Grantees will maintain records sufficient to meet monitoring and auditing requirements of MaineHousing and HUD including without limitation daily rosters and client files.   </w:t>
      </w:r>
    </w:p>
    <w:p w14:paraId="0A7E1C1E" w14:textId="77777777" w:rsidR="00C16883" w:rsidRPr="00C359CC" w:rsidRDefault="00C16883" w:rsidP="000A489A">
      <w:pPr>
        <w:pStyle w:val="ListParagraph"/>
        <w:spacing w:after="200"/>
        <w:contextualSpacing/>
        <w:rPr>
          <w:szCs w:val="22"/>
        </w:rPr>
      </w:pPr>
    </w:p>
    <w:p w14:paraId="23096AAA" w14:textId="77777777" w:rsidR="00C16883" w:rsidRPr="00C359CC" w:rsidRDefault="00C16883" w:rsidP="00731228">
      <w:pPr>
        <w:pStyle w:val="ListParagraph"/>
        <w:spacing w:after="200" w:line="276" w:lineRule="auto"/>
        <w:ind w:left="144"/>
        <w:contextualSpacing/>
        <w:rPr>
          <w:szCs w:val="22"/>
        </w:rPr>
      </w:pPr>
      <w:r w:rsidRPr="00C359CC">
        <w:rPr>
          <w:szCs w:val="22"/>
        </w:rPr>
        <w:t xml:space="preserve">In the case of a physical shelter program facility, MaineHousing will inspect to a minimum for compliance with HUD’s </w:t>
      </w:r>
      <w:r w:rsidR="000F2B84" w:rsidRPr="00C359CC">
        <w:rPr>
          <w:szCs w:val="22"/>
        </w:rPr>
        <w:t xml:space="preserve">minimum emergency shelter standards pursuant </w:t>
      </w:r>
      <w:r w:rsidR="000F2B84" w:rsidRPr="00B00695">
        <w:rPr>
          <w:szCs w:val="22"/>
        </w:rPr>
        <w:t xml:space="preserve">to </w:t>
      </w:r>
      <w:r w:rsidR="00C47BC7" w:rsidRPr="00B00695">
        <w:rPr>
          <w:szCs w:val="22"/>
        </w:rPr>
        <w:fldChar w:fldCharType="begin"/>
      </w:r>
      <w:r w:rsidR="00C47BC7" w:rsidRPr="00B00695">
        <w:rPr>
          <w:szCs w:val="22"/>
        </w:rPr>
        <w:instrText xml:space="preserve"> HYPERLINK "https://www.law.cornell.edu/cfr/text/24/576.403" </w:instrText>
      </w:r>
      <w:r w:rsidR="00C47BC7" w:rsidRPr="00B00695">
        <w:rPr>
          <w:szCs w:val="22"/>
        </w:rPr>
      </w:r>
      <w:r w:rsidR="00C47BC7" w:rsidRPr="00B00695">
        <w:rPr>
          <w:szCs w:val="22"/>
        </w:rPr>
        <w:fldChar w:fldCharType="separate"/>
      </w:r>
      <w:r w:rsidR="000F2B84" w:rsidRPr="00B00695">
        <w:rPr>
          <w:rStyle w:val="Hyperlink"/>
          <w:color w:val="auto"/>
          <w:szCs w:val="22"/>
        </w:rPr>
        <w:t xml:space="preserve">24 CFR </w:t>
      </w:r>
      <w:r w:rsidR="008B611C" w:rsidRPr="00B00695">
        <w:rPr>
          <w:rStyle w:val="Hyperlink"/>
          <w:color w:val="auto"/>
          <w:szCs w:val="22"/>
        </w:rPr>
        <w:t>§</w:t>
      </w:r>
      <w:r w:rsidR="000F2B84" w:rsidRPr="00B00695">
        <w:rPr>
          <w:rStyle w:val="Hyperlink"/>
          <w:color w:val="auto"/>
          <w:szCs w:val="22"/>
        </w:rPr>
        <w:t>576.403(b)</w:t>
      </w:r>
      <w:r w:rsidR="00C47BC7" w:rsidRPr="00B00695">
        <w:rPr>
          <w:szCs w:val="22"/>
        </w:rPr>
        <w:fldChar w:fldCharType="end"/>
      </w:r>
      <w:r w:rsidR="00D74CB7">
        <w:rPr>
          <w:szCs w:val="22"/>
        </w:rPr>
        <w:t>, Minimum standards for emergency shelters, [76 FR 75974, Dec. 5, 2011, as amended at 88 FR 30498, May 11, 2023]</w:t>
      </w:r>
      <w:r w:rsidR="000F2B84" w:rsidRPr="00B00695">
        <w:rPr>
          <w:szCs w:val="22"/>
        </w:rPr>
        <w:t>.</w:t>
      </w:r>
    </w:p>
    <w:p w14:paraId="3B4DC557" w14:textId="77777777" w:rsidR="00E51FAE" w:rsidRPr="00C359CC" w:rsidRDefault="00A41CFC" w:rsidP="00D70A23">
      <w:pPr>
        <w:pStyle w:val="Style1"/>
        <w:ind w:hanging="720"/>
        <w:rPr>
          <w:rFonts w:ascii="Garamond" w:hAnsi="Garamond"/>
        </w:rPr>
      </w:pPr>
      <w:r w:rsidRPr="00C359CC">
        <w:rPr>
          <w:rFonts w:ascii="Garamond" w:hAnsi="Garamond"/>
        </w:rPr>
        <w:t>Rule Limitations</w:t>
      </w:r>
    </w:p>
    <w:p w14:paraId="31985C52" w14:textId="77777777" w:rsidR="00A41CFC" w:rsidRPr="00C359CC" w:rsidRDefault="00A41CFC" w:rsidP="00C53071">
      <w:pPr>
        <w:tabs>
          <w:tab w:val="left" w:pos="720"/>
          <w:tab w:val="left" w:pos="1440"/>
          <w:tab w:val="left" w:pos="2160"/>
          <w:tab w:val="left" w:pos="2880"/>
          <w:tab w:val="left" w:pos="3600"/>
        </w:tabs>
        <w:rPr>
          <w:b/>
          <w:szCs w:val="22"/>
        </w:rPr>
      </w:pPr>
    </w:p>
    <w:p w14:paraId="3D1A74BB" w14:textId="77777777" w:rsidR="008958B6" w:rsidRPr="00C359CC" w:rsidRDefault="00E51FAE" w:rsidP="00D70A23">
      <w:pPr>
        <w:pStyle w:val="Style2"/>
        <w:ind w:hanging="720"/>
        <w:rPr>
          <w:rFonts w:ascii="Garamond" w:hAnsi="Garamond"/>
        </w:rPr>
      </w:pPr>
      <w:r w:rsidRPr="00C359CC">
        <w:rPr>
          <w:rFonts w:ascii="Garamond" w:hAnsi="Garamond"/>
          <w:b/>
        </w:rPr>
        <w:t>Other Laws.</w:t>
      </w:r>
      <w:r w:rsidR="00C53071" w:rsidRPr="00C359CC">
        <w:rPr>
          <w:rFonts w:ascii="Garamond" w:hAnsi="Garamond"/>
        </w:rPr>
        <w:t xml:space="preserve"> </w:t>
      </w:r>
      <w:r w:rsidRPr="00C359CC">
        <w:rPr>
          <w:rFonts w:ascii="Garamond" w:hAnsi="Garamond"/>
        </w:rPr>
        <w:t xml:space="preserve">If this </w:t>
      </w:r>
      <w:r w:rsidR="008B611C" w:rsidRPr="00C359CC">
        <w:rPr>
          <w:rFonts w:ascii="Garamond" w:hAnsi="Garamond"/>
        </w:rPr>
        <w:t>R</w:t>
      </w:r>
      <w:r w:rsidRPr="00C359CC">
        <w:rPr>
          <w:rFonts w:ascii="Garamond" w:hAnsi="Garamond"/>
        </w:rPr>
        <w:t>ule conflicts with any provision of federal or state law, the federal or state law shall control.</w:t>
      </w:r>
    </w:p>
    <w:p w14:paraId="3AFCF397" w14:textId="77777777" w:rsidR="00E51FAE" w:rsidRPr="00C359CC" w:rsidRDefault="00E51FAE" w:rsidP="00146532">
      <w:pPr>
        <w:tabs>
          <w:tab w:val="left" w:pos="720"/>
          <w:tab w:val="left" w:pos="2160"/>
          <w:tab w:val="left" w:pos="2880"/>
          <w:tab w:val="left" w:pos="3600"/>
        </w:tabs>
        <w:ind w:left="720" w:hanging="360"/>
        <w:rPr>
          <w:szCs w:val="22"/>
        </w:rPr>
      </w:pPr>
    </w:p>
    <w:p w14:paraId="1519B08A" w14:textId="77777777" w:rsidR="006A2BFD" w:rsidRPr="00C359CC" w:rsidRDefault="00E51FAE" w:rsidP="00D70A23">
      <w:pPr>
        <w:pStyle w:val="Style2"/>
        <w:ind w:hanging="720"/>
        <w:rPr>
          <w:rFonts w:ascii="Garamond" w:hAnsi="Garamond"/>
        </w:rPr>
      </w:pPr>
      <w:r w:rsidRPr="00C359CC">
        <w:rPr>
          <w:rFonts w:ascii="Garamond" w:hAnsi="Garamond"/>
          <w:b/>
        </w:rPr>
        <w:t>Waivers.</w:t>
      </w:r>
      <w:r w:rsidR="00C53071" w:rsidRPr="00C359CC">
        <w:rPr>
          <w:rFonts w:ascii="Garamond" w:hAnsi="Garamond"/>
        </w:rPr>
        <w:t xml:space="preserve"> </w:t>
      </w:r>
      <w:r w:rsidRPr="00C359CC">
        <w:rPr>
          <w:rFonts w:ascii="Garamond" w:hAnsi="Garamond"/>
        </w:rPr>
        <w:t xml:space="preserve">Upon determination of good cause, the Director of </w:t>
      </w:r>
      <w:r w:rsidR="00ED2B0B" w:rsidRPr="00C359CC">
        <w:rPr>
          <w:rFonts w:ascii="Garamond" w:hAnsi="Garamond"/>
        </w:rPr>
        <w:t xml:space="preserve">MaineHousing </w:t>
      </w:r>
      <w:r w:rsidRPr="00C359CC">
        <w:rPr>
          <w:rFonts w:ascii="Garamond" w:hAnsi="Garamond"/>
        </w:rPr>
        <w:t xml:space="preserve">or the Director’s designee may, subject to statutory limitations, waive any provision of this </w:t>
      </w:r>
      <w:r w:rsidR="008B611C" w:rsidRPr="00C359CC">
        <w:rPr>
          <w:rFonts w:ascii="Garamond" w:hAnsi="Garamond"/>
        </w:rPr>
        <w:t>R</w:t>
      </w:r>
      <w:r w:rsidRPr="00C359CC">
        <w:rPr>
          <w:rFonts w:ascii="Garamond" w:hAnsi="Garamond"/>
        </w:rPr>
        <w:t>ule.</w:t>
      </w:r>
      <w:r w:rsidR="00C53071" w:rsidRPr="00C359CC">
        <w:rPr>
          <w:rFonts w:ascii="Garamond" w:hAnsi="Garamond"/>
        </w:rPr>
        <w:t xml:space="preserve"> </w:t>
      </w:r>
      <w:r w:rsidRPr="00C359CC">
        <w:rPr>
          <w:rFonts w:ascii="Garamond" w:hAnsi="Garamond"/>
        </w:rPr>
        <w:t>Each waiver shall be in writing and shall be supported by documentation of the pertinent facts and grounds.</w:t>
      </w:r>
    </w:p>
    <w:p w14:paraId="159658F4" w14:textId="77777777" w:rsidR="006A2BFD" w:rsidRPr="00C359CC" w:rsidRDefault="006A2BFD" w:rsidP="007125D2">
      <w:pPr>
        <w:pBdr>
          <w:bottom w:val="single" w:sz="4" w:space="1" w:color="auto"/>
        </w:pBdr>
        <w:tabs>
          <w:tab w:val="left" w:pos="720"/>
          <w:tab w:val="left" w:pos="2160"/>
          <w:tab w:val="left" w:pos="2880"/>
          <w:tab w:val="left" w:pos="3600"/>
        </w:tabs>
        <w:ind w:left="720" w:hanging="720"/>
        <w:rPr>
          <w:szCs w:val="22"/>
        </w:rPr>
      </w:pPr>
    </w:p>
    <w:p w14:paraId="43DF52AB" w14:textId="77777777" w:rsidR="00C8632B" w:rsidRPr="00C20153" w:rsidRDefault="00C8632B" w:rsidP="009E2BEC">
      <w:pPr>
        <w:rPr>
          <w:szCs w:val="22"/>
        </w:rPr>
      </w:pPr>
    </w:p>
    <w:p w14:paraId="697355A4" w14:textId="77777777" w:rsidR="004E263A" w:rsidRPr="00C20153" w:rsidRDefault="0072446B" w:rsidP="000D1F2C">
      <w:pPr>
        <w:pStyle w:val="PlainText"/>
        <w:tabs>
          <w:tab w:val="left" w:pos="720"/>
          <w:tab w:val="left" w:pos="1440"/>
          <w:tab w:val="left" w:pos="2160"/>
          <w:tab w:val="left" w:pos="2880"/>
          <w:tab w:val="left" w:pos="3600"/>
        </w:tabs>
        <w:rPr>
          <w:rFonts w:ascii="Garamond" w:hAnsi="Garamond" w:cs="Times New Roman"/>
          <w:i/>
          <w:sz w:val="22"/>
          <w:szCs w:val="22"/>
        </w:rPr>
      </w:pPr>
      <w:r w:rsidRPr="00C20153">
        <w:rPr>
          <w:rFonts w:ascii="Garamond" w:hAnsi="Garamond" w:cs="Times New Roman"/>
          <w:sz w:val="22"/>
          <w:szCs w:val="22"/>
        </w:rPr>
        <w:t>STATUTORY AUTHORITY: 30-A M.R.S.</w:t>
      </w:r>
      <w:r w:rsidR="001B3813" w:rsidRPr="00C20153">
        <w:rPr>
          <w:rFonts w:ascii="Garamond" w:hAnsi="Garamond" w:cs="Times New Roman"/>
          <w:sz w:val="22"/>
          <w:szCs w:val="22"/>
        </w:rPr>
        <w:t xml:space="preserve"> §§</w:t>
      </w:r>
      <w:r w:rsidRPr="00C20153">
        <w:rPr>
          <w:rFonts w:ascii="Garamond" w:hAnsi="Garamond" w:cs="Times New Roman"/>
          <w:sz w:val="22"/>
          <w:szCs w:val="22"/>
        </w:rPr>
        <w:t>4741</w:t>
      </w:r>
      <w:r w:rsidR="001B3813" w:rsidRPr="00C20153">
        <w:rPr>
          <w:rFonts w:ascii="Garamond" w:hAnsi="Garamond" w:cs="Times New Roman"/>
          <w:sz w:val="22"/>
          <w:szCs w:val="22"/>
        </w:rPr>
        <w:t xml:space="preserve"> (1) and (18);</w:t>
      </w:r>
      <w:r w:rsidR="00E176E6" w:rsidRPr="00C20153">
        <w:rPr>
          <w:rFonts w:ascii="Garamond" w:hAnsi="Garamond" w:cs="Times New Roman"/>
          <w:sz w:val="22"/>
          <w:szCs w:val="22"/>
        </w:rPr>
        <w:t xml:space="preserve"> §4766; §4994-A;</w:t>
      </w:r>
      <w:r w:rsidR="003A07CF" w:rsidRPr="00C20153">
        <w:rPr>
          <w:rFonts w:ascii="Garamond" w:hAnsi="Garamond" w:cs="Times New Roman"/>
          <w:sz w:val="22"/>
          <w:szCs w:val="22"/>
        </w:rPr>
        <w:t xml:space="preserve"> 42 U.S.C. §§11301, </w:t>
      </w:r>
      <w:r w:rsidR="003A07CF" w:rsidRPr="00C20153">
        <w:rPr>
          <w:rFonts w:ascii="Garamond" w:hAnsi="Garamond" w:cs="Times New Roman"/>
          <w:i/>
          <w:sz w:val="22"/>
          <w:szCs w:val="22"/>
        </w:rPr>
        <w:t>et seq.</w:t>
      </w:r>
    </w:p>
    <w:p w14:paraId="08A96786" w14:textId="77777777" w:rsidR="00371BCE" w:rsidRPr="00C20153" w:rsidRDefault="00371BCE" w:rsidP="000D1F2C">
      <w:pPr>
        <w:pStyle w:val="PlainText"/>
        <w:tabs>
          <w:tab w:val="left" w:pos="720"/>
          <w:tab w:val="left" w:pos="1440"/>
          <w:tab w:val="left" w:pos="2160"/>
          <w:tab w:val="left" w:pos="2880"/>
          <w:tab w:val="left" w:pos="3600"/>
        </w:tabs>
        <w:rPr>
          <w:rFonts w:ascii="Garamond" w:hAnsi="Garamond" w:cs="Times New Roman"/>
          <w:i/>
          <w:sz w:val="22"/>
          <w:szCs w:val="22"/>
        </w:rPr>
      </w:pPr>
    </w:p>
    <w:p w14:paraId="65F52537" w14:textId="77777777" w:rsidR="00C20153" w:rsidRPr="00C20153" w:rsidRDefault="00371BCE" w:rsidP="00C20153">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szCs w:val="22"/>
        </w:rPr>
      </w:pPr>
      <w:r w:rsidRPr="00C20153">
        <w:rPr>
          <w:b/>
          <w:bCs/>
          <w:szCs w:val="22"/>
        </w:rPr>
        <w:t>BASIS STATEMENT:</w:t>
      </w:r>
      <w:r w:rsidRPr="00C20153">
        <w:rPr>
          <w:szCs w:val="22"/>
        </w:rPr>
        <w:t xml:space="preserve">  </w:t>
      </w:r>
      <w:r w:rsidR="00C20153" w:rsidRPr="00C20153">
        <w:rPr>
          <w:szCs w:val="22"/>
        </w:rPr>
        <w:t xml:space="preserve">This replacement rule repeals and replaces in its entirety the current Chapter 19, </w:t>
      </w:r>
      <w:r w:rsidR="00C20153" w:rsidRPr="00C20153">
        <w:rPr>
          <w:i/>
          <w:szCs w:val="22"/>
        </w:rPr>
        <w:t>Homeless Solutions Rule</w:t>
      </w:r>
      <w:r w:rsidR="00C20153" w:rsidRPr="00C20153">
        <w:rPr>
          <w:szCs w:val="22"/>
        </w:rPr>
        <w:t xml:space="preserve">, in order to: (i) revise and update language and definitions where appropriate; (ii) remove eligibility criteria from the rule and instead place it in the appropriate program guides; (iii) clarify language; (iv) encourage collaboration with Homeless Service Hubs; (v) provide discretion on HMIS data entry requirements; and (vi) update the compliance monitoring process to include risk based assessments. </w:t>
      </w:r>
    </w:p>
    <w:p w14:paraId="08A1AF43" w14:textId="77777777" w:rsidR="00371BCE" w:rsidRPr="00371BCE" w:rsidRDefault="00371BCE" w:rsidP="000D1F2C">
      <w:pPr>
        <w:pStyle w:val="PlainText"/>
        <w:tabs>
          <w:tab w:val="left" w:pos="720"/>
          <w:tab w:val="left" w:pos="1440"/>
          <w:tab w:val="left" w:pos="2160"/>
          <w:tab w:val="left" w:pos="2880"/>
          <w:tab w:val="left" w:pos="3600"/>
        </w:tabs>
        <w:rPr>
          <w:rFonts w:ascii="Garamond" w:hAnsi="Garamond" w:cs="Times New Roman"/>
          <w:sz w:val="22"/>
          <w:szCs w:val="22"/>
        </w:rPr>
      </w:pPr>
    </w:p>
    <w:p w14:paraId="3DCD4F9E" w14:textId="77777777" w:rsidR="00371BCE" w:rsidRPr="007E5514" w:rsidRDefault="00371BCE" w:rsidP="00371BCE">
      <w:pPr>
        <w:rPr>
          <w:b/>
          <w:szCs w:val="22"/>
        </w:rPr>
      </w:pPr>
      <w:r w:rsidRPr="007E5514">
        <w:rPr>
          <w:b/>
          <w:szCs w:val="22"/>
        </w:rPr>
        <w:t>PUBLIC COMMENT:</w:t>
      </w:r>
    </w:p>
    <w:p w14:paraId="087435AC" w14:textId="77777777" w:rsidR="00371BCE" w:rsidRPr="007E5514" w:rsidRDefault="00371BCE" w:rsidP="00371BCE">
      <w:pPr>
        <w:jc w:val="both"/>
        <w:rPr>
          <w:i/>
          <w:szCs w:val="22"/>
        </w:rPr>
      </w:pPr>
      <w:r w:rsidRPr="007E5514">
        <w:rPr>
          <w:i/>
          <w:szCs w:val="22"/>
        </w:rPr>
        <w:t xml:space="preserve">Process:  </w:t>
      </w:r>
    </w:p>
    <w:p w14:paraId="6D3BAFB8" w14:textId="77777777" w:rsidR="00371BCE" w:rsidRDefault="00371BCE" w:rsidP="00371BCE">
      <w:pPr>
        <w:pStyle w:val="BodyText"/>
        <w:spacing w:line="276" w:lineRule="auto"/>
        <w:rPr>
          <w:rFonts w:ascii="Garamond" w:hAnsi="Garamond"/>
          <w:szCs w:val="22"/>
        </w:rPr>
      </w:pPr>
      <w:r w:rsidRPr="007E5514">
        <w:rPr>
          <w:rFonts w:ascii="Garamond" w:hAnsi="Garamond"/>
          <w:szCs w:val="22"/>
        </w:rPr>
        <w:t>Notice of Agency Rule-making Proposal (MAPA-3) was submitted to the Secretary of State for publication in the August 28, 2024 edition of the appropriate newspapers. Additionally, MaineHousing sent the proposed rule to Interested Parties on August 28, 2024 and published the proposed rule on its website on August 28, 2024.  MaineHousing held a public hearing on September 17, 2024.  The comment period was held open until Friday, September 27, 2024 at 5:00 PM.</w:t>
      </w:r>
    </w:p>
    <w:p w14:paraId="25D11471" w14:textId="77777777" w:rsidR="007E5514" w:rsidRPr="007E5514" w:rsidRDefault="007E5514" w:rsidP="007E5514">
      <w:pPr>
        <w:rPr>
          <w:i/>
          <w:szCs w:val="22"/>
        </w:rPr>
      </w:pPr>
      <w:r w:rsidRPr="007E5514">
        <w:rPr>
          <w:i/>
          <w:szCs w:val="22"/>
        </w:rPr>
        <w:lastRenderedPageBreak/>
        <w:t>Summary of Comments and Responses to Comments:</w:t>
      </w:r>
    </w:p>
    <w:p w14:paraId="6109EA6C" w14:textId="77777777" w:rsidR="007E5514" w:rsidRPr="007E5514" w:rsidRDefault="007E5514" w:rsidP="007E5514">
      <w:pPr>
        <w:rPr>
          <w:i/>
          <w:szCs w:val="22"/>
        </w:rPr>
      </w:pPr>
    </w:p>
    <w:p w14:paraId="547313FD" w14:textId="77777777" w:rsidR="007E5514" w:rsidRPr="007E5514" w:rsidRDefault="007E5514" w:rsidP="007E5514">
      <w:pPr>
        <w:rPr>
          <w:szCs w:val="22"/>
        </w:rPr>
      </w:pPr>
      <w:r w:rsidRPr="007E5514">
        <w:rPr>
          <w:b/>
          <w:i/>
          <w:szCs w:val="22"/>
        </w:rPr>
        <w:t xml:space="preserve">Comment: </w:t>
      </w:r>
      <w:r w:rsidRPr="007E5514">
        <w:rPr>
          <w:szCs w:val="22"/>
        </w:rPr>
        <w:t>Cullen Ryan, Executive Director of Community Housing of Maine (CHOM) commended MaineHousing for carefully crafting the revisions to the Rule. Cullen noted that the language in Section 2, Eligible Applicants, that states Applicants for other Programs may be required to participate in the Coordinated Entry Process is problematic as for some programs it will not make sense to be part of Coordinated Entry. Cullen suggested removing that language from the Rule and relying on the Summary Section at the beginning of the Rule which was sufficient to address the concern.</w:t>
      </w:r>
    </w:p>
    <w:p w14:paraId="5DD2BA2F" w14:textId="77777777" w:rsidR="007E5514" w:rsidRPr="007E5514" w:rsidRDefault="007E5514" w:rsidP="007E5514">
      <w:pPr>
        <w:rPr>
          <w:szCs w:val="22"/>
        </w:rPr>
      </w:pPr>
    </w:p>
    <w:p w14:paraId="783D7EC7" w14:textId="77777777" w:rsidR="007E5514" w:rsidRPr="007E5514" w:rsidRDefault="007E5514" w:rsidP="007E5514">
      <w:pPr>
        <w:rPr>
          <w:b/>
          <w:i/>
          <w:szCs w:val="22"/>
        </w:rPr>
      </w:pPr>
      <w:r w:rsidRPr="007E5514">
        <w:rPr>
          <w:b/>
          <w:i/>
          <w:szCs w:val="22"/>
        </w:rPr>
        <w:t>MaineHousing’s Response:</w:t>
      </w:r>
    </w:p>
    <w:p w14:paraId="6A359319" w14:textId="77777777" w:rsidR="007E5514" w:rsidRPr="007E5514" w:rsidRDefault="007E5514" w:rsidP="007E5514">
      <w:pPr>
        <w:rPr>
          <w:szCs w:val="22"/>
        </w:rPr>
      </w:pPr>
      <w:r w:rsidRPr="007E5514">
        <w:rPr>
          <w:szCs w:val="22"/>
        </w:rPr>
        <w:t xml:space="preserve">Coordinated Entry is both a HUD mandate for CoC and ESG projects and a best practice for homeless service systems. MaineHousing has been strongly encouraged by HUD and HUD Technical Assistance to incorporate more resources into the Coordinated Entry System. Because of this, MaineHousing believes the statement that applicants for other programs may be required to participate in the Coordinated Entry Process provides transparency around the potential requirement that access to program resources may be required through the Coordinated Entry System.  </w:t>
      </w:r>
    </w:p>
    <w:p w14:paraId="24591B32" w14:textId="77777777" w:rsidR="007E5514" w:rsidRPr="007E5514" w:rsidRDefault="007E5514" w:rsidP="007E5514">
      <w:pPr>
        <w:rPr>
          <w:szCs w:val="22"/>
        </w:rPr>
      </w:pPr>
    </w:p>
    <w:p w14:paraId="09752356" w14:textId="77777777" w:rsidR="007E5514" w:rsidRPr="007E5514" w:rsidRDefault="007E5514" w:rsidP="007E5514">
      <w:pPr>
        <w:rPr>
          <w:szCs w:val="22"/>
        </w:rPr>
      </w:pPr>
      <w:r w:rsidRPr="007E5514">
        <w:rPr>
          <w:b/>
          <w:i/>
          <w:szCs w:val="22"/>
        </w:rPr>
        <w:t xml:space="preserve">Comment: </w:t>
      </w:r>
      <w:r w:rsidRPr="007E5514">
        <w:rPr>
          <w:szCs w:val="22"/>
        </w:rPr>
        <w:t xml:space="preserve">Rebecca Austin, Executive Director of Safe Voices, Jenny Stasio, Co-Executive Director of Through These Doors, Pamela Morin, Executive Director of Family Violence Project, Karessa Grenier, Operations and Program Development Coordinator of Hope and Justice Project, Susan Giambalvo, Executive Director of Caring Unlimited, Hanna Gregory, Housing Services Coordinator of The Maine Coalition to End Domestic Violence, Francine Garland Stark, Executive Director of The Maine Coalition to End Domestic Violence, and the organization Partners for Peace requested that MaineHousing consider amending the proposed Rule to include the following revisions: </w:t>
      </w:r>
    </w:p>
    <w:p w14:paraId="6DD9495F" w14:textId="77777777" w:rsidR="007E5514" w:rsidRPr="007E5514" w:rsidRDefault="007E5514" w:rsidP="007E5514">
      <w:pPr>
        <w:rPr>
          <w:szCs w:val="22"/>
        </w:rPr>
      </w:pPr>
    </w:p>
    <w:p w14:paraId="43E0A504" w14:textId="77777777" w:rsidR="007E5514" w:rsidRPr="007E5514" w:rsidRDefault="007E5514" w:rsidP="007E5514">
      <w:pPr>
        <w:ind w:left="360"/>
        <w:rPr>
          <w:szCs w:val="22"/>
        </w:rPr>
      </w:pPr>
      <w:r w:rsidRPr="007E5514">
        <w:rPr>
          <w:b/>
          <w:bCs/>
          <w:i/>
          <w:iCs/>
          <w:szCs w:val="22"/>
        </w:rPr>
        <w:t>Section 1, Definitions</w:t>
      </w:r>
    </w:p>
    <w:p w14:paraId="1C276CB0" w14:textId="77777777" w:rsidR="007E5514" w:rsidRPr="007E5514" w:rsidRDefault="007E5514" w:rsidP="007E5514">
      <w:pPr>
        <w:pStyle w:val="ListParagraph"/>
        <w:numPr>
          <w:ilvl w:val="0"/>
          <w:numId w:val="5"/>
        </w:numPr>
        <w:ind w:left="1080"/>
        <w:contextualSpacing/>
        <w:rPr>
          <w:szCs w:val="22"/>
        </w:rPr>
      </w:pPr>
      <w:r w:rsidRPr="007E5514">
        <w:rPr>
          <w:szCs w:val="22"/>
        </w:rPr>
        <w:t>Retaining the definition for “Victim Services Provider” and defining it as “a private nonprofit organization whose primary mission is to provide direct services to victims of domestic violence.” Victim Services Provider is a term that continues to be used by HUD and it is crucial to include a definition in the Rule as many agencies provide some level of service to people who are survivors of domestic abuse and violence, and including a definition will limit confusion regarding who is and who is not a Victim Services Provider.</w:t>
      </w:r>
    </w:p>
    <w:p w14:paraId="2F81546F" w14:textId="77777777" w:rsidR="007E5514" w:rsidRPr="007E5514" w:rsidRDefault="007E5514" w:rsidP="007E5514">
      <w:pPr>
        <w:pStyle w:val="ListParagraph"/>
        <w:numPr>
          <w:ilvl w:val="0"/>
          <w:numId w:val="5"/>
        </w:numPr>
        <w:ind w:left="1080"/>
        <w:contextualSpacing/>
        <w:rPr>
          <w:szCs w:val="22"/>
        </w:rPr>
      </w:pPr>
      <w:r w:rsidRPr="007E5514">
        <w:rPr>
          <w:szCs w:val="22"/>
        </w:rPr>
        <w:t>Revising Section 1(L), “HMIS Data Standards” to remove the language that states “those serving survivors of domestic violence” and replacing it with “Victim Service Providers.”</w:t>
      </w:r>
    </w:p>
    <w:p w14:paraId="0F90FE85" w14:textId="77777777" w:rsidR="007E5514" w:rsidRPr="007E5514" w:rsidRDefault="007E5514" w:rsidP="007E5514">
      <w:pPr>
        <w:pStyle w:val="ListParagraph"/>
        <w:numPr>
          <w:ilvl w:val="0"/>
          <w:numId w:val="5"/>
        </w:numPr>
        <w:ind w:left="1080"/>
        <w:contextualSpacing/>
        <w:rPr>
          <w:szCs w:val="22"/>
        </w:rPr>
      </w:pPr>
    </w:p>
    <w:p w14:paraId="4880DFC6" w14:textId="77777777" w:rsidR="007E5514" w:rsidRPr="007E5514" w:rsidRDefault="007E5514" w:rsidP="007E5514">
      <w:pPr>
        <w:rPr>
          <w:b/>
          <w:iCs/>
          <w:szCs w:val="22"/>
        </w:rPr>
      </w:pPr>
      <w:r w:rsidRPr="007E5514">
        <w:rPr>
          <w:b/>
          <w:i/>
          <w:szCs w:val="22"/>
        </w:rPr>
        <w:t>MaineHousing’s Response:</w:t>
      </w:r>
    </w:p>
    <w:p w14:paraId="13159642" w14:textId="77777777" w:rsidR="007E5514" w:rsidRPr="007E5514" w:rsidRDefault="007E5514" w:rsidP="007E5514">
      <w:pPr>
        <w:pStyle w:val="ListParagraph"/>
        <w:numPr>
          <w:ilvl w:val="0"/>
          <w:numId w:val="6"/>
        </w:numPr>
        <w:contextualSpacing/>
        <w:rPr>
          <w:bCs/>
          <w:iCs/>
          <w:szCs w:val="22"/>
        </w:rPr>
      </w:pPr>
      <w:r w:rsidRPr="007E5514">
        <w:rPr>
          <w:bCs/>
          <w:iCs/>
          <w:szCs w:val="22"/>
        </w:rPr>
        <w:t>MaineHousing will add the definition of Victim Service Providers defined as “private nonprofit organizations whose primary mission is to provide direct services to victims of domestic violence.”</w:t>
      </w:r>
    </w:p>
    <w:p w14:paraId="3E3227F6" w14:textId="77777777" w:rsidR="007E5514" w:rsidRPr="007E5514" w:rsidRDefault="007E5514" w:rsidP="007E5514">
      <w:pPr>
        <w:pStyle w:val="ListParagraph"/>
        <w:numPr>
          <w:ilvl w:val="0"/>
          <w:numId w:val="6"/>
        </w:numPr>
        <w:contextualSpacing/>
        <w:rPr>
          <w:bCs/>
          <w:iCs/>
          <w:szCs w:val="22"/>
        </w:rPr>
      </w:pPr>
      <w:r w:rsidRPr="007E5514">
        <w:rPr>
          <w:bCs/>
          <w:iCs/>
          <w:szCs w:val="22"/>
        </w:rPr>
        <w:t>MaineHousing will replace “those serving survivors of domestic violence” with “Victim Service Provider”</w:t>
      </w:r>
    </w:p>
    <w:p w14:paraId="2533D4DF" w14:textId="77777777" w:rsidR="007E5514" w:rsidRPr="007E5514" w:rsidRDefault="007E5514" w:rsidP="007E5514">
      <w:pPr>
        <w:pStyle w:val="ListParagraph"/>
        <w:rPr>
          <w:bCs/>
          <w:iCs/>
          <w:szCs w:val="22"/>
        </w:rPr>
      </w:pPr>
    </w:p>
    <w:p w14:paraId="507A33F2" w14:textId="77777777" w:rsidR="007E5514" w:rsidRPr="007E5514" w:rsidRDefault="007E5514" w:rsidP="007E5514">
      <w:pPr>
        <w:rPr>
          <w:szCs w:val="22"/>
        </w:rPr>
      </w:pPr>
      <w:r w:rsidRPr="007E5514">
        <w:rPr>
          <w:b/>
          <w:i/>
          <w:szCs w:val="22"/>
        </w:rPr>
        <w:t xml:space="preserve">Comment: </w:t>
      </w:r>
      <w:r w:rsidRPr="007E5514">
        <w:rPr>
          <w:szCs w:val="22"/>
        </w:rPr>
        <w:t xml:space="preserve">Rebecca Austin, Executive Director of Safe Voices, Jenny Stasio, Co-Executive Director of Through These Doors, Pamela Morin, Executive Director of Family Violence Project, Karessa Grenier, Operations and Program Development Coordinator of Hope and Justice Project, Susan Giambalvo, Executive Director of Caring Unlimited, Hanna Gregory, Housing Services Coordinator of The Maine Coalition to End Domestic Violence, Francine Garland Stark, Executive Director of The Maine Coalition to End Domestic Violence, and the organization Partners for Peace also commented that the changes to Section </w:t>
      </w:r>
      <w:r w:rsidRPr="007E5514">
        <w:rPr>
          <w:bCs/>
          <w:szCs w:val="22"/>
        </w:rPr>
        <w:t xml:space="preserve">6, Funding, </w:t>
      </w:r>
      <w:r w:rsidRPr="007E5514">
        <w:rPr>
          <w:szCs w:val="22"/>
        </w:rPr>
        <w:t xml:space="preserve">move several issues from being outlined in the Rule to being outlined in the Program Guide and Application. They expressed concerns that while the Homeless Solution Rule has a formal process to review and revise the Rule, MaineHousing’s Program Guide and Application does not, and that the Program Guide and Application may be updated by MaineHousing without a formal process or consultation with program partners. They suggested that if MaineHousing needs flexibility in changing the allocation that it should be </w:t>
      </w:r>
      <w:r w:rsidRPr="007E5514">
        <w:rPr>
          <w:szCs w:val="22"/>
        </w:rPr>
        <w:lastRenderedPageBreak/>
        <w:t xml:space="preserve">explicitly stated within the Rule and the Rule should include details on how the Program Guide and Application will be revised. </w:t>
      </w:r>
    </w:p>
    <w:p w14:paraId="7B27A8F2" w14:textId="77777777" w:rsidR="007E5514" w:rsidRPr="007E5514" w:rsidRDefault="007E5514" w:rsidP="007E5514">
      <w:pPr>
        <w:rPr>
          <w:szCs w:val="22"/>
        </w:rPr>
      </w:pPr>
    </w:p>
    <w:p w14:paraId="3B894A8B" w14:textId="77777777" w:rsidR="007E5514" w:rsidRPr="007E5514" w:rsidRDefault="007E5514" w:rsidP="007E5514">
      <w:pPr>
        <w:rPr>
          <w:szCs w:val="22"/>
        </w:rPr>
      </w:pPr>
      <w:r w:rsidRPr="007E5514">
        <w:rPr>
          <w:b/>
          <w:i/>
          <w:szCs w:val="22"/>
        </w:rPr>
        <w:t>MaineHousing’s Response:</w:t>
      </w:r>
      <w:r w:rsidRPr="007E5514">
        <w:rPr>
          <w:szCs w:val="22"/>
        </w:rPr>
        <w:t xml:space="preserve"> MaineHousing provides venues for feedback on our programs and practices and welcomes ongoing feedback through face to face and virtual meetings, email, phone calls, and other written communication which can be used to inform programmatic changes. Utilizing Program Guides and Applications to convey programmatic detail allows MaineHousing to be more nimble in its response to feedback and identified improvement areas.  </w:t>
      </w:r>
    </w:p>
    <w:p w14:paraId="1CFD8F70" w14:textId="77777777" w:rsidR="007E5514" w:rsidRPr="007E5514" w:rsidRDefault="007E5514" w:rsidP="007E5514">
      <w:pPr>
        <w:rPr>
          <w:szCs w:val="22"/>
        </w:rPr>
      </w:pPr>
    </w:p>
    <w:p w14:paraId="46748677" w14:textId="77777777" w:rsidR="007E5514" w:rsidRPr="007E5514" w:rsidRDefault="007E5514" w:rsidP="007E5514">
      <w:pPr>
        <w:rPr>
          <w:szCs w:val="22"/>
        </w:rPr>
      </w:pPr>
      <w:r w:rsidRPr="007E5514">
        <w:rPr>
          <w:b/>
          <w:i/>
          <w:szCs w:val="22"/>
        </w:rPr>
        <w:t xml:space="preserve">Comment: </w:t>
      </w:r>
      <w:r w:rsidRPr="007E5514">
        <w:rPr>
          <w:szCs w:val="22"/>
        </w:rPr>
        <w:t xml:space="preserve">Rebecca Austin, Executive Director of Safe Voices, Jenny Stasio, Co-Executive Director of Through These Doors, Pamela Morin, Executive Director of Family Violence Project, Karessa Grenier, Operations and Program Development Coordinator of Hope and Justice Project, Susan Giambalvo, Executive Director of Caring Unlimited, Hanna Gregory, Housing Services Coordinator of The Maine Coalition to End Domestic Violence, Francine Garland Stark, Executive Director of The Maine Coalition to End Domestic Violence, and the organization Partners for Peace commented that Section 6(B) should include what factors are taken into consideration to determine funding eligibility. </w:t>
      </w:r>
    </w:p>
    <w:p w14:paraId="7F5767B5" w14:textId="77777777" w:rsidR="007E5514" w:rsidRPr="007E5514" w:rsidRDefault="007E5514" w:rsidP="007E5514">
      <w:pPr>
        <w:rPr>
          <w:szCs w:val="22"/>
        </w:rPr>
      </w:pPr>
    </w:p>
    <w:p w14:paraId="57327AD8" w14:textId="77777777" w:rsidR="007E5514" w:rsidRPr="007E5514" w:rsidRDefault="007E5514" w:rsidP="007E5514">
      <w:pPr>
        <w:rPr>
          <w:b/>
          <w:i/>
          <w:szCs w:val="22"/>
        </w:rPr>
      </w:pPr>
      <w:r w:rsidRPr="007E5514">
        <w:rPr>
          <w:b/>
          <w:i/>
          <w:szCs w:val="22"/>
        </w:rPr>
        <w:t>MaineHousing’s Response:</w:t>
      </w:r>
    </w:p>
    <w:p w14:paraId="469FA67B" w14:textId="77777777" w:rsidR="007E5514" w:rsidRPr="007E5514" w:rsidRDefault="007E5514" w:rsidP="007E5514">
      <w:pPr>
        <w:rPr>
          <w:szCs w:val="22"/>
        </w:rPr>
      </w:pPr>
      <w:r w:rsidRPr="007E5514">
        <w:rPr>
          <w:szCs w:val="22"/>
        </w:rPr>
        <w:t xml:space="preserve">The Rule outlines factors taken into consideration when selecting applicants for funding in Section 6(D). There may be additional criteria outlined in Program Guides and Applications that is dependent on funding source and intention of said funding source. It is not always possible to have this information with enough lead time to go through a full rule making process to amend this list, and Program Guides and Applications are intended to provide that level of detail. </w:t>
      </w:r>
    </w:p>
    <w:p w14:paraId="75C299BE" w14:textId="77777777" w:rsidR="007E5514" w:rsidRPr="007E5514" w:rsidRDefault="007E5514" w:rsidP="007E5514">
      <w:pPr>
        <w:rPr>
          <w:szCs w:val="22"/>
        </w:rPr>
      </w:pPr>
    </w:p>
    <w:p w14:paraId="4590FECA" w14:textId="77777777" w:rsidR="007E5514" w:rsidRPr="007E5514" w:rsidRDefault="007E5514" w:rsidP="007E5514">
      <w:pPr>
        <w:rPr>
          <w:szCs w:val="22"/>
        </w:rPr>
      </w:pPr>
      <w:r w:rsidRPr="007E5514">
        <w:rPr>
          <w:b/>
          <w:i/>
          <w:szCs w:val="22"/>
        </w:rPr>
        <w:t xml:space="preserve">Comment: </w:t>
      </w:r>
      <w:r w:rsidRPr="007E5514">
        <w:rPr>
          <w:szCs w:val="22"/>
        </w:rPr>
        <w:t xml:space="preserve">Rebecca Austin, Executive Director of Safe Voices, Jenny Stasio, Co-Executive Director of Through These Doors, Pamela Morin, Executive Director of Family Violence Project, Karessa Grenier, Operations and Program Development Coordinator of Hope and Justice Project, Susan Giambalvo, Executive Director of Caring Unlimited, Hanna Gregory, Housing Services Coordinator of The Maine Coalition to End Domestic Violence, Francine Garland Stark, Executive Director of The Maine Coalition to End Domestic Violence, and the organization Partners for Peace also suggested that in Section </w:t>
      </w:r>
      <w:r w:rsidRPr="007E5514">
        <w:rPr>
          <w:bCs/>
          <w:szCs w:val="22"/>
        </w:rPr>
        <w:t>6(D)(i)-(iii), Mainstream Resources,</w:t>
      </w:r>
      <w:r w:rsidRPr="007E5514">
        <w:rPr>
          <w:b/>
          <w:szCs w:val="22"/>
        </w:rPr>
        <w:t xml:space="preserve"> </w:t>
      </w:r>
      <w:r w:rsidRPr="007E5514">
        <w:rPr>
          <w:szCs w:val="22"/>
        </w:rPr>
        <w:t xml:space="preserve">should define the level of engagement needed by the Applicant, so that programs are best informed on how the selection process is conducted, and what is required of them. </w:t>
      </w:r>
    </w:p>
    <w:p w14:paraId="668B7375" w14:textId="77777777" w:rsidR="007E5514" w:rsidRPr="007E5514" w:rsidRDefault="007E5514" w:rsidP="007E5514">
      <w:pPr>
        <w:rPr>
          <w:szCs w:val="22"/>
        </w:rPr>
      </w:pPr>
    </w:p>
    <w:p w14:paraId="0ED934CF" w14:textId="77777777" w:rsidR="007E5514" w:rsidRPr="007E5514" w:rsidRDefault="007E5514" w:rsidP="007E5514">
      <w:pPr>
        <w:rPr>
          <w:b/>
          <w:i/>
          <w:szCs w:val="22"/>
        </w:rPr>
      </w:pPr>
      <w:r w:rsidRPr="007E5514">
        <w:rPr>
          <w:b/>
          <w:i/>
          <w:szCs w:val="22"/>
        </w:rPr>
        <w:t>MaineHousing’s Response:</w:t>
      </w:r>
    </w:p>
    <w:p w14:paraId="3DCBB2DB" w14:textId="77777777" w:rsidR="007E5514" w:rsidRPr="007E5514" w:rsidRDefault="007E5514" w:rsidP="007E5514">
      <w:pPr>
        <w:rPr>
          <w:szCs w:val="22"/>
        </w:rPr>
      </w:pPr>
      <w:r w:rsidRPr="007E5514">
        <w:rPr>
          <w:szCs w:val="22"/>
        </w:rPr>
        <w:t xml:space="preserve">Because this Rule governs multiple funding sources, measurements of engagement may vary by program. It would not be feasible to list, for each program, detailed selection criteria given that these are often funding source, program intent, and climate specific. MaineHousing monitors subrecipients for compliance with many of these factors and shares results of that monitoring with providers, addressing concerns should there be any so that providers are aware of the measurement and their performance. Connection to appropriate mainstream resources for participants accessing funded programs should always be the goal to ensure those in need of services are connected to them. </w:t>
      </w:r>
    </w:p>
    <w:p w14:paraId="4A99443D" w14:textId="77777777" w:rsidR="007E5514" w:rsidRPr="007E5514" w:rsidRDefault="007E5514" w:rsidP="007E5514">
      <w:pPr>
        <w:rPr>
          <w:szCs w:val="22"/>
        </w:rPr>
      </w:pPr>
    </w:p>
    <w:p w14:paraId="74DBB957" w14:textId="77777777" w:rsidR="007E5514" w:rsidRPr="007E5514" w:rsidRDefault="007E5514" w:rsidP="007E5514">
      <w:pPr>
        <w:rPr>
          <w:szCs w:val="22"/>
        </w:rPr>
      </w:pPr>
      <w:r w:rsidRPr="007E5514">
        <w:rPr>
          <w:b/>
          <w:i/>
          <w:szCs w:val="22"/>
        </w:rPr>
        <w:t xml:space="preserve">Comment: </w:t>
      </w:r>
      <w:r w:rsidRPr="007E5514">
        <w:rPr>
          <w:szCs w:val="22"/>
        </w:rPr>
        <w:t xml:space="preserve">Rebecca Austin, Executive Director of Safe Voices, Jenny Stasio, Co-Executive Director of Through These Doors, Pamela Morin, Executive Director of Family Violence Project, Karessa Grenier, Operations and Program Development Coordinator of Hope and Justice Project, Susan Giambalvo, Executive Director of Caring Unlimited, Hanna Gregory, Housing Services Coordinator of The Maine Coalition to End Domestic Violence, Francine Garland Stark, Executive Director of The Maine Coalition to End Domestic Violence, and the organization Partners for Peace proposed a change to Section 7, Data Collection Requirements for Applicants, to add the bolded language: </w:t>
      </w:r>
    </w:p>
    <w:p w14:paraId="2C622F00" w14:textId="77777777" w:rsidR="007E5514" w:rsidRPr="007E5514" w:rsidRDefault="007E5514" w:rsidP="007E5514">
      <w:pPr>
        <w:rPr>
          <w:szCs w:val="22"/>
        </w:rPr>
      </w:pPr>
    </w:p>
    <w:p w14:paraId="4DB1D829" w14:textId="77777777" w:rsidR="007E5514" w:rsidRPr="00FE6E77" w:rsidRDefault="007E5514" w:rsidP="00FE6E77">
      <w:pPr>
        <w:pStyle w:val="ListParagraph"/>
        <w:numPr>
          <w:ilvl w:val="0"/>
          <w:numId w:val="4"/>
        </w:numPr>
        <w:contextualSpacing/>
        <w:rPr>
          <w:szCs w:val="22"/>
        </w:rPr>
      </w:pPr>
      <w:r w:rsidRPr="007E5514">
        <w:rPr>
          <w:rFonts w:cs="Calibri"/>
          <w:szCs w:val="22"/>
        </w:rPr>
        <w:t xml:space="preserve">“In order to receive funding, eligible Applicants must do the following, unless prohibited by VAWA </w:t>
      </w:r>
      <w:r w:rsidRPr="007E5514">
        <w:rPr>
          <w:rFonts w:cs="Calibri"/>
          <w:b/>
          <w:bCs/>
          <w:szCs w:val="22"/>
        </w:rPr>
        <w:t>or other statute</w:t>
      </w:r>
      <w:r w:rsidRPr="007E5514">
        <w:rPr>
          <w:rFonts w:cs="Calibri"/>
          <w:szCs w:val="22"/>
        </w:rPr>
        <w:t xml:space="preserve"> or</w:t>
      </w:r>
      <w:r w:rsidRPr="007E5514">
        <w:rPr>
          <w:rFonts w:cs="Calibri"/>
          <w:b/>
          <w:bCs/>
          <w:szCs w:val="22"/>
        </w:rPr>
        <w:t xml:space="preserve"> </w:t>
      </w:r>
      <w:r w:rsidRPr="007E5514">
        <w:rPr>
          <w:rFonts w:cs="Calibri"/>
          <w:szCs w:val="22"/>
        </w:rPr>
        <w:t>not required at Maine Housing’s sole discretion”</w:t>
      </w:r>
    </w:p>
    <w:p w14:paraId="3ABE6979" w14:textId="77777777" w:rsidR="007E5514" w:rsidRPr="007E5514" w:rsidRDefault="007E5514" w:rsidP="007E5514">
      <w:pPr>
        <w:rPr>
          <w:b/>
          <w:i/>
          <w:szCs w:val="22"/>
        </w:rPr>
      </w:pPr>
      <w:r w:rsidRPr="007E5514">
        <w:rPr>
          <w:b/>
          <w:i/>
          <w:szCs w:val="22"/>
        </w:rPr>
        <w:lastRenderedPageBreak/>
        <w:t>MaineHousing’s Response:</w:t>
      </w:r>
    </w:p>
    <w:p w14:paraId="35E112DC" w14:textId="77777777" w:rsidR="007E5514" w:rsidRPr="007E5514" w:rsidRDefault="007E5514" w:rsidP="007E5514">
      <w:pPr>
        <w:rPr>
          <w:szCs w:val="22"/>
        </w:rPr>
      </w:pPr>
      <w:r w:rsidRPr="007E5514">
        <w:rPr>
          <w:szCs w:val="22"/>
        </w:rPr>
        <w:t xml:space="preserve">MaineHousing will add the recommended language into the Rule. </w:t>
      </w:r>
    </w:p>
    <w:p w14:paraId="169D5BD7" w14:textId="77777777" w:rsidR="007E5514" w:rsidRPr="007E5514" w:rsidRDefault="007E5514" w:rsidP="007E5514">
      <w:pPr>
        <w:rPr>
          <w:szCs w:val="22"/>
        </w:rPr>
      </w:pPr>
    </w:p>
    <w:p w14:paraId="2DD8F962" w14:textId="77777777" w:rsidR="007E5514" w:rsidRPr="007E5514" w:rsidRDefault="007E5514" w:rsidP="007E5514">
      <w:pPr>
        <w:rPr>
          <w:szCs w:val="22"/>
        </w:rPr>
      </w:pPr>
      <w:r w:rsidRPr="007E5514">
        <w:rPr>
          <w:b/>
          <w:i/>
          <w:szCs w:val="22"/>
        </w:rPr>
        <w:t xml:space="preserve">Comment:  </w:t>
      </w:r>
      <w:r w:rsidRPr="007E5514">
        <w:rPr>
          <w:szCs w:val="22"/>
        </w:rPr>
        <w:t xml:space="preserve">Rebecca Austin, Executive Director of Safe Voices, Jenny Stasio, Co-Executive Director of Through These Doors, Pamela Morin, Executive Director of Family Violence Project, Karessa Grenier, Operations and Program Development Coordinator of Hope and Justice Project, Susan Giambalvo, Executive Director of Caring Unlimited, Hanna Gregory, Housing Services Coordinator of The Maine Coalition to End Domestic Violence, Francine Garland Stark, Executive Director of The Maine Coalition to End Domestic Violence, and the organization Partners for Peace also commented that because MaineHousing could waive Data Collection Requirements as a component for eligibility for funding for one applicant while requiring all other applicants to comply, if MaineHousing anticipates a need to waive Data Collection Requirements, the general reason that might cause MaineHousing to consider a waiver of the Data Collection Requirements should be outlined in the Rule. </w:t>
      </w:r>
    </w:p>
    <w:p w14:paraId="77E3F9DE" w14:textId="77777777" w:rsidR="007E5514" w:rsidRPr="007E5514" w:rsidRDefault="007E5514" w:rsidP="007E5514">
      <w:pPr>
        <w:rPr>
          <w:szCs w:val="22"/>
        </w:rPr>
      </w:pPr>
    </w:p>
    <w:p w14:paraId="7FF5AE9C" w14:textId="77777777" w:rsidR="007E5514" w:rsidRPr="007E5514" w:rsidRDefault="007E5514" w:rsidP="007E5514">
      <w:pPr>
        <w:rPr>
          <w:b/>
          <w:i/>
          <w:szCs w:val="22"/>
        </w:rPr>
      </w:pPr>
      <w:r w:rsidRPr="007E5514">
        <w:rPr>
          <w:b/>
          <w:i/>
          <w:szCs w:val="22"/>
        </w:rPr>
        <w:t xml:space="preserve">MaineHousing’s Response: </w:t>
      </w:r>
    </w:p>
    <w:p w14:paraId="0F388558" w14:textId="77777777" w:rsidR="007E5514" w:rsidRPr="007E5514" w:rsidRDefault="007E5514" w:rsidP="007E5514">
      <w:pPr>
        <w:rPr>
          <w:szCs w:val="22"/>
        </w:rPr>
      </w:pPr>
      <w:r w:rsidRPr="007E5514">
        <w:rPr>
          <w:szCs w:val="22"/>
        </w:rPr>
        <w:t xml:space="preserve">MaineHousing waives data collection requirements in certain circumstances for entire programs rather than by applicant. In general, data collection is the expectation for funded programs and waivers would be based on programmatic factors as they arise. </w:t>
      </w:r>
    </w:p>
    <w:p w14:paraId="06603F63" w14:textId="77777777" w:rsidR="007E5514" w:rsidRPr="007E5514" w:rsidRDefault="007E5514" w:rsidP="007E5514">
      <w:pPr>
        <w:rPr>
          <w:szCs w:val="22"/>
        </w:rPr>
      </w:pPr>
    </w:p>
    <w:p w14:paraId="356C7835" w14:textId="77777777" w:rsidR="007E5514" w:rsidRPr="007E5514" w:rsidRDefault="007E5514" w:rsidP="007E5514">
      <w:pPr>
        <w:rPr>
          <w:szCs w:val="22"/>
        </w:rPr>
      </w:pPr>
      <w:r w:rsidRPr="007E5514">
        <w:rPr>
          <w:b/>
          <w:i/>
          <w:szCs w:val="22"/>
        </w:rPr>
        <w:t xml:space="preserve">Comment: </w:t>
      </w:r>
      <w:r w:rsidRPr="007E5514">
        <w:rPr>
          <w:szCs w:val="22"/>
        </w:rPr>
        <w:t>Rebecca Austin, Executive Director of Safe Voices, Jenny Stasio, Co-Executive Director of Through These Doors, Pamela Morin, Executive Director of Family Violence Project, Karessa Grenier, Operations and Program Development Coordinator of Hope and Justice Project, Susan Giambalvo, Executive Director of Caring Unlimited, Hanna Gregory, Housing Services Coordinator of The Maine Coalition to End Domestic Violence, Francine Garland Stark, Executive Director of The Maine Coalition to End Domestic Violence, and the organization Partners for Peace recommended changing the following language in Section 7, Data Collection Requirement for Applicants, in order to more accurately identify which agencies fall under the requirement for use of a comparable database:</w:t>
      </w:r>
    </w:p>
    <w:p w14:paraId="1D4C486C" w14:textId="77777777" w:rsidR="007E5514" w:rsidRPr="007E5514" w:rsidRDefault="007E5514" w:rsidP="007E5514">
      <w:pPr>
        <w:pStyle w:val="ListParagraph"/>
        <w:numPr>
          <w:ilvl w:val="0"/>
          <w:numId w:val="4"/>
        </w:numPr>
        <w:contextualSpacing/>
        <w:rPr>
          <w:szCs w:val="22"/>
        </w:rPr>
      </w:pPr>
      <w:r w:rsidRPr="007E5514">
        <w:rPr>
          <w:rFonts w:cs="Calibri"/>
          <w:b/>
          <w:bCs/>
          <w:szCs w:val="22"/>
        </w:rPr>
        <w:t>Victim Services Providers</w:t>
      </w:r>
      <w:r w:rsidRPr="007E5514">
        <w:rPr>
          <w:rFonts w:cs="Calibri"/>
          <w:szCs w:val="22"/>
        </w:rPr>
        <w:t xml:space="preserve"> </w:t>
      </w:r>
      <w:r w:rsidRPr="007E5514">
        <w:rPr>
          <w:rFonts w:cs="Calibri"/>
          <w:strike/>
          <w:szCs w:val="22"/>
        </w:rPr>
        <w:t>Providers of shelter to victims of domestic violence</w:t>
      </w:r>
      <w:r w:rsidRPr="007E5514">
        <w:rPr>
          <w:rFonts w:cs="Calibri"/>
          <w:szCs w:val="22"/>
        </w:rPr>
        <w:t xml:space="preserve"> are required to have the capacity of a comparable database that collects client level data and provides aggregate, de-duplicated data to MaineHousing in electronic form</w:t>
      </w:r>
    </w:p>
    <w:p w14:paraId="12830F6F" w14:textId="77777777" w:rsidR="007E5514" w:rsidRPr="007E5514" w:rsidRDefault="007E5514" w:rsidP="007E5514">
      <w:pPr>
        <w:pStyle w:val="ListParagraph"/>
        <w:rPr>
          <w:szCs w:val="22"/>
        </w:rPr>
      </w:pPr>
    </w:p>
    <w:p w14:paraId="48F3D1A4" w14:textId="77777777" w:rsidR="007E5514" w:rsidRPr="007E5514" w:rsidRDefault="007E5514" w:rsidP="007E5514">
      <w:pPr>
        <w:rPr>
          <w:b/>
          <w:i/>
          <w:szCs w:val="22"/>
        </w:rPr>
      </w:pPr>
      <w:r w:rsidRPr="007E5514">
        <w:rPr>
          <w:b/>
          <w:i/>
          <w:szCs w:val="22"/>
        </w:rPr>
        <w:t xml:space="preserve">MaineHousing’s Response:  </w:t>
      </w:r>
    </w:p>
    <w:p w14:paraId="4CBE62E2" w14:textId="77777777" w:rsidR="007E5514" w:rsidRPr="007E5514" w:rsidRDefault="007E5514" w:rsidP="007E5514">
      <w:pPr>
        <w:rPr>
          <w:szCs w:val="22"/>
        </w:rPr>
      </w:pPr>
      <w:r w:rsidRPr="007E5514">
        <w:rPr>
          <w:szCs w:val="22"/>
        </w:rPr>
        <w:t xml:space="preserve">MaineHousing will amend the language as proposed. </w:t>
      </w:r>
    </w:p>
    <w:p w14:paraId="3EE45DEE" w14:textId="77777777" w:rsidR="007E5514" w:rsidRPr="007E5514" w:rsidRDefault="007E5514" w:rsidP="007E5514">
      <w:pPr>
        <w:rPr>
          <w:szCs w:val="22"/>
        </w:rPr>
      </w:pPr>
    </w:p>
    <w:p w14:paraId="59F44787" w14:textId="77777777" w:rsidR="007E5514" w:rsidRPr="007E5514" w:rsidRDefault="007E5514" w:rsidP="007E5514">
      <w:pPr>
        <w:rPr>
          <w:szCs w:val="22"/>
        </w:rPr>
      </w:pPr>
      <w:r w:rsidRPr="007E5514">
        <w:rPr>
          <w:b/>
          <w:i/>
          <w:szCs w:val="22"/>
        </w:rPr>
        <w:t>Comment:</w:t>
      </w:r>
      <w:r w:rsidRPr="007E5514">
        <w:rPr>
          <w:szCs w:val="22"/>
        </w:rPr>
        <w:t xml:space="preserve"> Rebecca Austin, Executive Director of Safe Voices, Jenny Stasio, Co-Executive Director of Through These Doors, Pamela Morin, Executive Director of Family Violence Project, Karessa Grenier, Operations and Program Development Coordinator of Hope and Justice Project, Susan Giambalvo, Executive Director of Caring Unlimited, Hanna Gregory, Housing Services Coordinator of The Maine Coalition to End Domestic Violence, Francine Garland Stark, Executive Director of The Maine Coalition to End Domestic Violence, and the organization Partners for Peace also commented that reporting requirements and their frequency should be outlined within the grant agreement in order to ensure that programs have a complete and accurate understanding of reporting requirements prior to accepting the grant. They suggested changing Section 8(A), General Reporting Requirements, as follows:</w:t>
      </w:r>
    </w:p>
    <w:p w14:paraId="0B68FE9B" w14:textId="77777777" w:rsidR="007E5514" w:rsidRPr="007E5514" w:rsidRDefault="007E5514" w:rsidP="007E5514">
      <w:pPr>
        <w:rPr>
          <w:szCs w:val="22"/>
        </w:rPr>
      </w:pPr>
    </w:p>
    <w:p w14:paraId="55FC3DC0" w14:textId="77777777" w:rsidR="007E5514" w:rsidRPr="007E5514" w:rsidRDefault="007E5514" w:rsidP="007E5514">
      <w:pPr>
        <w:pStyle w:val="ListParagraph"/>
        <w:numPr>
          <w:ilvl w:val="0"/>
          <w:numId w:val="4"/>
        </w:numPr>
        <w:contextualSpacing/>
        <w:rPr>
          <w:szCs w:val="22"/>
        </w:rPr>
      </w:pPr>
      <w:r w:rsidRPr="007E5514">
        <w:rPr>
          <w:rFonts w:cs="Calibri"/>
          <w:szCs w:val="22"/>
        </w:rPr>
        <w:t xml:space="preserve">“An applicant who receives a grant (“grantee”) must provide client data prescribed by MaineHousing in a form or forms prescribed by MaineHousing to centralized data collection systems prescribed by MaineHousing </w:t>
      </w:r>
      <w:r w:rsidRPr="007E5514">
        <w:rPr>
          <w:rFonts w:cs="Calibri"/>
          <w:strike/>
          <w:szCs w:val="22"/>
        </w:rPr>
        <w:t xml:space="preserve">as often as required by MaineHousing </w:t>
      </w:r>
      <w:r w:rsidRPr="007E5514">
        <w:rPr>
          <w:rFonts w:cs="Calibri"/>
          <w:b/>
          <w:bCs/>
          <w:szCs w:val="22"/>
        </w:rPr>
        <w:t>in the grant agreement</w:t>
      </w:r>
      <w:r w:rsidRPr="007E5514">
        <w:rPr>
          <w:rFonts w:cs="Calibri"/>
          <w:szCs w:val="22"/>
        </w:rPr>
        <w:t>.”</w:t>
      </w:r>
    </w:p>
    <w:p w14:paraId="48D9C67E" w14:textId="77777777" w:rsidR="007E5514" w:rsidRPr="007E5514" w:rsidRDefault="007E5514" w:rsidP="007E5514">
      <w:pPr>
        <w:pStyle w:val="ListParagraph"/>
        <w:rPr>
          <w:szCs w:val="22"/>
        </w:rPr>
      </w:pPr>
    </w:p>
    <w:p w14:paraId="65A09E25" w14:textId="77777777" w:rsidR="007E5514" w:rsidRPr="007E5514" w:rsidRDefault="007E5514" w:rsidP="007E5514">
      <w:pPr>
        <w:rPr>
          <w:b/>
          <w:iCs/>
          <w:szCs w:val="22"/>
        </w:rPr>
      </w:pPr>
      <w:r w:rsidRPr="007E5514">
        <w:rPr>
          <w:b/>
          <w:i/>
          <w:szCs w:val="22"/>
        </w:rPr>
        <w:t xml:space="preserve">MaineHousing’s Response: </w:t>
      </w:r>
      <w:r w:rsidRPr="007E5514">
        <w:rPr>
          <w:b/>
          <w:iCs/>
          <w:szCs w:val="22"/>
        </w:rPr>
        <w:t xml:space="preserve"> </w:t>
      </w:r>
    </w:p>
    <w:p w14:paraId="5DDFF17E" w14:textId="77777777" w:rsidR="007E5514" w:rsidRPr="007E5514" w:rsidRDefault="007E5514" w:rsidP="007E5514">
      <w:pPr>
        <w:rPr>
          <w:szCs w:val="22"/>
        </w:rPr>
      </w:pPr>
      <w:r w:rsidRPr="007E5514">
        <w:rPr>
          <w:szCs w:val="22"/>
        </w:rPr>
        <w:t>MaineHousing will amend the language as proposed.</w:t>
      </w:r>
    </w:p>
    <w:p w14:paraId="734058DE" w14:textId="77777777" w:rsidR="007E5514" w:rsidRPr="007E5514" w:rsidRDefault="007E5514" w:rsidP="007E5514">
      <w:pPr>
        <w:rPr>
          <w:szCs w:val="22"/>
        </w:rPr>
      </w:pPr>
    </w:p>
    <w:p w14:paraId="069E44A6" w14:textId="77777777" w:rsidR="007E5514" w:rsidRPr="007E5514" w:rsidRDefault="007E5514" w:rsidP="007E5514">
      <w:pPr>
        <w:rPr>
          <w:szCs w:val="22"/>
        </w:rPr>
      </w:pPr>
      <w:r w:rsidRPr="007E5514">
        <w:rPr>
          <w:b/>
          <w:i/>
          <w:szCs w:val="22"/>
        </w:rPr>
        <w:lastRenderedPageBreak/>
        <w:t xml:space="preserve">Comment: </w:t>
      </w:r>
      <w:r w:rsidRPr="007E5514">
        <w:rPr>
          <w:szCs w:val="22"/>
        </w:rPr>
        <w:t xml:space="preserve">Rebecca Austin, Executive Director of Safe Voices, Jenny Stasio, Co-Executive Director of Through These Doors, Pamela Morin, Executive Director of Family Violence Project, Karessa Grenier, Operations and Program Development Coordinator of Hope and Justice Project, Susan Giambalvo, Executive Director of Caring Unlimited, Hanna Gregory, Housing Services Coordinator of The Maine Coalition to End Domestic Violence, Francine Garland Stark, Executive Director of The Maine Coalition to End Domestic Violence, and the organization Partners for Peace also commended MaineHousing for changing the monitoring requirement to be based on risk assessment or conducted at least once every three years in Section 9, Monitoring and Assessment for Applications, as this will alleviate the administrative burden. </w:t>
      </w:r>
    </w:p>
    <w:p w14:paraId="00BC3B7F" w14:textId="77777777" w:rsidR="007E5514" w:rsidRPr="007E5514" w:rsidRDefault="007E5514" w:rsidP="007E5514">
      <w:pPr>
        <w:rPr>
          <w:szCs w:val="22"/>
        </w:rPr>
      </w:pPr>
    </w:p>
    <w:p w14:paraId="50432A89" w14:textId="77777777" w:rsidR="007E5514" w:rsidRPr="007E5514" w:rsidRDefault="007E5514" w:rsidP="007E5514">
      <w:pPr>
        <w:rPr>
          <w:bCs/>
          <w:iCs/>
          <w:szCs w:val="22"/>
        </w:rPr>
      </w:pPr>
      <w:r w:rsidRPr="007E5514">
        <w:rPr>
          <w:b/>
          <w:i/>
          <w:szCs w:val="22"/>
        </w:rPr>
        <w:t>MaineHousing Response:</w:t>
      </w:r>
      <w:r w:rsidRPr="007E5514">
        <w:rPr>
          <w:b/>
          <w:iCs/>
          <w:szCs w:val="22"/>
        </w:rPr>
        <w:t xml:space="preserve"> </w:t>
      </w:r>
      <w:r w:rsidRPr="007E5514">
        <w:rPr>
          <w:bCs/>
          <w:iCs/>
          <w:szCs w:val="22"/>
        </w:rPr>
        <w:t>MaineHousing appreciates the support.</w:t>
      </w:r>
    </w:p>
    <w:p w14:paraId="3BC3BAD7" w14:textId="77777777" w:rsidR="007E5514" w:rsidRPr="007E5514" w:rsidRDefault="007E5514" w:rsidP="007E5514">
      <w:pPr>
        <w:rPr>
          <w:b/>
          <w:i/>
          <w:szCs w:val="22"/>
        </w:rPr>
      </w:pPr>
    </w:p>
    <w:p w14:paraId="5EE38CB7" w14:textId="77777777" w:rsidR="007E5514" w:rsidRDefault="007E5514" w:rsidP="007E5514">
      <w:pPr>
        <w:rPr>
          <w:szCs w:val="22"/>
        </w:rPr>
      </w:pPr>
      <w:r w:rsidRPr="007E5514">
        <w:rPr>
          <w:b/>
          <w:i/>
          <w:szCs w:val="22"/>
        </w:rPr>
        <w:t xml:space="preserve">Comment: </w:t>
      </w:r>
      <w:r w:rsidRPr="007E5514">
        <w:rPr>
          <w:szCs w:val="22"/>
        </w:rPr>
        <w:t>Rebecca Austin, Executive Director of Safe Voices, Jenny Stasio, Co-Executive Director of Through These Doors, Pamela Morin, Executive Director of Family Violence Project, Karessa Grenier, Operations and Program Development Coordinator of Hope and Justice Project, Susan Giambalvo, Executive Director of Caring Unlimited, Hanna Gregory, Housing Services Coordinator of The Maine Coalition to End Domestic Violence, Francine Garland Stark, Executive Director of The Maine Coalition to End Domestic Violence, and the organization Partners for Peace commented that the Homeless Solutions Rule should specifically name VAWA as a privacy law that would prohibit MaineHousing from requesting confidential records, in alignment with other sections of the Rule. The suggested edit is to add the following bolded language to Section 9(B):</w:t>
      </w:r>
    </w:p>
    <w:p w14:paraId="5A9A34AD" w14:textId="77777777" w:rsidR="00FE6E77" w:rsidRPr="007E5514" w:rsidRDefault="00FE6E77" w:rsidP="007E5514">
      <w:pPr>
        <w:rPr>
          <w:szCs w:val="22"/>
        </w:rPr>
      </w:pPr>
    </w:p>
    <w:p w14:paraId="68E3B5C6" w14:textId="77777777" w:rsidR="007E5514" w:rsidRPr="007E5514" w:rsidRDefault="007E5514" w:rsidP="007E5514">
      <w:pPr>
        <w:pStyle w:val="ListParagraph"/>
        <w:numPr>
          <w:ilvl w:val="0"/>
          <w:numId w:val="4"/>
        </w:numPr>
        <w:contextualSpacing/>
        <w:rPr>
          <w:szCs w:val="22"/>
        </w:rPr>
      </w:pPr>
      <w:r w:rsidRPr="007E5514">
        <w:rPr>
          <w:rFonts w:cs="Calibri"/>
          <w:szCs w:val="22"/>
        </w:rPr>
        <w:t xml:space="preserve">“MaineHousing may copy and examine all of a Grantee’s records other than medical or other confidential client information protected by </w:t>
      </w:r>
      <w:r w:rsidRPr="007E5514">
        <w:rPr>
          <w:rFonts w:cs="Calibri"/>
          <w:b/>
          <w:bCs/>
          <w:szCs w:val="22"/>
        </w:rPr>
        <w:t>VAWA or</w:t>
      </w:r>
      <w:r w:rsidRPr="007E5514">
        <w:rPr>
          <w:rFonts w:cs="Calibri"/>
          <w:szCs w:val="22"/>
        </w:rPr>
        <w:t xml:space="preserve"> privacy laws.”</w:t>
      </w:r>
    </w:p>
    <w:p w14:paraId="02C16079" w14:textId="77777777" w:rsidR="007E5514" w:rsidRPr="007E5514" w:rsidRDefault="007E5514" w:rsidP="007E5514">
      <w:pPr>
        <w:pStyle w:val="ListParagraph"/>
        <w:rPr>
          <w:szCs w:val="22"/>
        </w:rPr>
      </w:pPr>
    </w:p>
    <w:p w14:paraId="4F9EB8E1" w14:textId="77777777" w:rsidR="007E5514" w:rsidRPr="007E5514" w:rsidRDefault="007E5514" w:rsidP="007E5514">
      <w:pPr>
        <w:rPr>
          <w:szCs w:val="22"/>
        </w:rPr>
      </w:pPr>
      <w:r w:rsidRPr="007E5514">
        <w:rPr>
          <w:b/>
          <w:i/>
          <w:szCs w:val="22"/>
        </w:rPr>
        <w:t xml:space="preserve">MaineHousing’s Response: </w:t>
      </w:r>
      <w:r w:rsidRPr="007E5514">
        <w:rPr>
          <w:szCs w:val="22"/>
        </w:rPr>
        <w:t xml:space="preserve">MaineHousing will amend the language as proposed. </w:t>
      </w:r>
    </w:p>
    <w:p w14:paraId="17276F0D" w14:textId="77777777" w:rsidR="007E5514" w:rsidRPr="007E5514" w:rsidRDefault="007E5514" w:rsidP="007E5514">
      <w:pPr>
        <w:rPr>
          <w:b/>
          <w:i/>
          <w:szCs w:val="22"/>
        </w:rPr>
      </w:pPr>
    </w:p>
    <w:p w14:paraId="5EDC1200" w14:textId="77777777" w:rsidR="005B5EAC" w:rsidRDefault="005B5EAC" w:rsidP="005B5EAC">
      <w:pPr>
        <w:pStyle w:val="PlainText"/>
        <w:rPr>
          <w:rFonts w:ascii="Times New Roman" w:hAnsi="Times New Roman"/>
          <w:sz w:val="22"/>
          <w:szCs w:val="22"/>
        </w:rPr>
      </w:pPr>
    </w:p>
    <w:p w14:paraId="3BAB6065" w14:textId="77777777" w:rsidR="005B5EAC" w:rsidRDefault="005B5EAC" w:rsidP="005B5EAC">
      <w:pPr>
        <w:pStyle w:val="PlainText"/>
        <w:pBdr>
          <w:top w:val="single" w:sz="4" w:space="1" w:color="auto"/>
        </w:pBdr>
        <w:rPr>
          <w:rFonts w:ascii="Times New Roman" w:hAnsi="Times New Roman"/>
          <w:sz w:val="22"/>
          <w:szCs w:val="22"/>
        </w:rPr>
      </w:pPr>
    </w:p>
    <w:p w14:paraId="389DC6BA" w14:textId="77777777" w:rsidR="005B5EAC" w:rsidRDefault="005B5EAC" w:rsidP="005B5EAC">
      <w:pPr>
        <w:pStyle w:val="PlainText"/>
        <w:pBdr>
          <w:top w:val="single" w:sz="4" w:space="1" w:color="auto"/>
        </w:pBdr>
        <w:rPr>
          <w:rFonts w:ascii="Times New Roman" w:hAnsi="Times New Roman"/>
          <w:sz w:val="22"/>
          <w:szCs w:val="22"/>
        </w:rPr>
      </w:pPr>
      <w:r w:rsidRPr="00C80DE3">
        <w:rPr>
          <w:rFonts w:ascii="Times New Roman" w:hAnsi="Times New Roman"/>
          <w:sz w:val="22"/>
          <w:szCs w:val="22"/>
        </w:rPr>
        <w:t>STATUTORY AUTHORITY:</w:t>
      </w:r>
    </w:p>
    <w:p w14:paraId="17DDA4B7" w14:textId="77777777" w:rsidR="005B5EAC" w:rsidRPr="00C80DE3" w:rsidRDefault="005B5EAC" w:rsidP="005B5EAC">
      <w:pPr>
        <w:pStyle w:val="PlainText"/>
        <w:rPr>
          <w:rFonts w:ascii="Times New Roman" w:hAnsi="Times New Roman"/>
          <w:i/>
          <w:sz w:val="22"/>
          <w:szCs w:val="22"/>
        </w:rPr>
      </w:pPr>
      <w:r>
        <w:rPr>
          <w:rFonts w:ascii="Times New Roman" w:hAnsi="Times New Roman"/>
          <w:sz w:val="22"/>
          <w:szCs w:val="22"/>
        </w:rPr>
        <w:tab/>
      </w:r>
      <w:r w:rsidRPr="00C80DE3">
        <w:rPr>
          <w:rFonts w:ascii="Times New Roman" w:hAnsi="Times New Roman"/>
          <w:sz w:val="22"/>
          <w:szCs w:val="22"/>
        </w:rPr>
        <w:t xml:space="preserve">30-A M.R.S. §§ 4741 (1) and (18); 42 U.S.C.A. §§ 11301 </w:t>
      </w:r>
      <w:r w:rsidRPr="00C80DE3">
        <w:rPr>
          <w:rFonts w:ascii="Times New Roman" w:hAnsi="Times New Roman"/>
          <w:i/>
          <w:sz w:val="22"/>
          <w:szCs w:val="22"/>
        </w:rPr>
        <w:t>et seq.</w:t>
      </w:r>
    </w:p>
    <w:p w14:paraId="2D04BD79" w14:textId="77777777" w:rsidR="005B5EAC" w:rsidRPr="00C80DE3" w:rsidRDefault="005B5EAC" w:rsidP="005B5EAC">
      <w:pPr>
        <w:pStyle w:val="PlainText"/>
        <w:rPr>
          <w:rFonts w:ascii="Times New Roman" w:hAnsi="Times New Roman"/>
          <w:sz w:val="22"/>
          <w:szCs w:val="22"/>
        </w:rPr>
      </w:pPr>
    </w:p>
    <w:p w14:paraId="29E59F41" w14:textId="77777777" w:rsidR="005B5EAC" w:rsidRPr="00C80DE3" w:rsidRDefault="005B5EAC" w:rsidP="005B5EAC">
      <w:pPr>
        <w:pStyle w:val="PlainText"/>
        <w:rPr>
          <w:rFonts w:ascii="Times New Roman" w:hAnsi="Times New Roman"/>
          <w:sz w:val="22"/>
          <w:szCs w:val="22"/>
        </w:rPr>
      </w:pPr>
      <w:r w:rsidRPr="00C80DE3">
        <w:rPr>
          <w:rFonts w:ascii="Times New Roman" w:hAnsi="Times New Roman"/>
          <w:sz w:val="22"/>
          <w:szCs w:val="22"/>
        </w:rPr>
        <w:t>EFFECTIVE DATE:</w:t>
      </w:r>
    </w:p>
    <w:p w14:paraId="691B4159" w14:textId="77777777" w:rsidR="005B5EAC" w:rsidRPr="00C80DE3" w:rsidRDefault="005B5EAC" w:rsidP="005B5EAC">
      <w:pPr>
        <w:pStyle w:val="PlainText"/>
        <w:rPr>
          <w:rFonts w:ascii="Times New Roman" w:hAnsi="Times New Roman"/>
          <w:sz w:val="22"/>
          <w:szCs w:val="22"/>
        </w:rPr>
      </w:pPr>
      <w:r w:rsidRPr="00C80DE3">
        <w:rPr>
          <w:rFonts w:ascii="Times New Roman" w:hAnsi="Times New Roman"/>
          <w:sz w:val="22"/>
          <w:szCs w:val="22"/>
        </w:rPr>
        <w:tab/>
        <w:t>October 18, 1989 – filing 89-427 (EMERGENCY) (as “Shelter Operating Subsidy Program”)</w:t>
      </w:r>
    </w:p>
    <w:p w14:paraId="55A6F123" w14:textId="77777777" w:rsidR="005B5EAC" w:rsidRDefault="005B5EAC" w:rsidP="005B5EAC">
      <w:pPr>
        <w:pStyle w:val="PlainText"/>
        <w:rPr>
          <w:rFonts w:ascii="Times New Roman" w:hAnsi="Times New Roman"/>
          <w:sz w:val="22"/>
          <w:szCs w:val="22"/>
        </w:rPr>
      </w:pPr>
      <w:r w:rsidRPr="00C80DE3">
        <w:rPr>
          <w:rFonts w:ascii="Times New Roman" w:hAnsi="Times New Roman"/>
          <w:sz w:val="22"/>
          <w:szCs w:val="22"/>
        </w:rPr>
        <w:tab/>
        <w:t>December 31, 1989 – filing 89-580</w:t>
      </w:r>
    </w:p>
    <w:p w14:paraId="007DA496" w14:textId="77777777" w:rsidR="005B5EAC" w:rsidRPr="00C80DE3" w:rsidRDefault="005B5EAC" w:rsidP="005B5EAC">
      <w:pPr>
        <w:pStyle w:val="PlainText"/>
        <w:rPr>
          <w:rFonts w:ascii="Times New Roman" w:hAnsi="Times New Roman"/>
          <w:sz w:val="22"/>
          <w:szCs w:val="22"/>
        </w:rPr>
      </w:pPr>
    </w:p>
    <w:p w14:paraId="6F1FABF0" w14:textId="77777777" w:rsidR="005B5EAC" w:rsidRPr="00C80DE3" w:rsidRDefault="005B5EAC" w:rsidP="005B5EAC">
      <w:pPr>
        <w:pStyle w:val="PlainText"/>
        <w:rPr>
          <w:rFonts w:ascii="Times New Roman" w:hAnsi="Times New Roman"/>
          <w:sz w:val="22"/>
          <w:szCs w:val="22"/>
        </w:rPr>
      </w:pPr>
      <w:r w:rsidRPr="00C80DE3">
        <w:rPr>
          <w:rFonts w:ascii="Times New Roman" w:hAnsi="Times New Roman"/>
          <w:sz w:val="22"/>
          <w:szCs w:val="22"/>
        </w:rPr>
        <w:t>AMENDED:</w:t>
      </w:r>
    </w:p>
    <w:p w14:paraId="2D13FECA" w14:textId="77777777" w:rsidR="005B5EAC" w:rsidRPr="00C80DE3" w:rsidRDefault="005B5EAC" w:rsidP="005B5EAC">
      <w:pPr>
        <w:pStyle w:val="PlainText"/>
        <w:rPr>
          <w:rFonts w:ascii="Times New Roman" w:hAnsi="Times New Roman"/>
          <w:sz w:val="22"/>
          <w:szCs w:val="22"/>
        </w:rPr>
      </w:pPr>
      <w:r w:rsidRPr="00C80DE3">
        <w:rPr>
          <w:rFonts w:ascii="Times New Roman" w:hAnsi="Times New Roman"/>
          <w:sz w:val="22"/>
          <w:szCs w:val="22"/>
        </w:rPr>
        <w:tab/>
        <w:t>February 28, 1996 – filing 96-70 (EMERGENCY)</w:t>
      </w:r>
    </w:p>
    <w:p w14:paraId="73226046" w14:textId="77777777" w:rsidR="005B5EAC" w:rsidRPr="00C80DE3" w:rsidRDefault="005B5EAC" w:rsidP="005B5EAC">
      <w:pPr>
        <w:pStyle w:val="PlainText"/>
        <w:rPr>
          <w:rFonts w:ascii="Times New Roman" w:hAnsi="Times New Roman"/>
          <w:sz w:val="22"/>
          <w:szCs w:val="22"/>
        </w:rPr>
      </w:pPr>
    </w:p>
    <w:p w14:paraId="08D455EB" w14:textId="77777777" w:rsidR="005B5EAC" w:rsidRPr="00C80DE3" w:rsidRDefault="005B5EAC" w:rsidP="005B5EAC">
      <w:pPr>
        <w:pStyle w:val="PlainText"/>
        <w:rPr>
          <w:rFonts w:ascii="Times New Roman" w:hAnsi="Times New Roman"/>
          <w:sz w:val="22"/>
          <w:szCs w:val="22"/>
        </w:rPr>
      </w:pPr>
      <w:r w:rsidRPr="00C80DE3">
        <w:rPr>
          <w:rFonts w:ascii="Times New Roman" w:hAnsi="Times New Roman"/>
          <w:sz w:val="22"/>
          <w:szCs w:val="22"/>
        </w:rPr>
        <w:t>EFFECTIVE DATE (ELECTRONIC CONVERSION):</w:t>
      </w:r>
    </w:p>
    <w:p w14:paraId="54F0CED8" w14:textId="77777777" w:rsidR="005B5EAC" w:rsidRPr="00C80DE3" w:rsidRDefault="005B5EAC" w:rsidP="005B5EAC">
      <w:pPr>
        <w:pStyle w:val="PlainText"/>
        <w:rPr>
          <w:rFonts w:ascii="Times New Roman" w:hAnsi="Times New Roman"/>
          <w:sz w:val="22"/>
          <w:szCs w:val="22"/>
        </w:rPr>
      </w:pPr>
      <w:r w:rsidRPr="00C80DE3">
        <w:rPr>
          <w:rFonts w:ascii="Times New Roman" w:hAnsi="Times New Roman"/>
          <w:sz w:val="22"/>
          <w:szCs w:val="22"/>
        </w:rPr>
        <w:tab/>
        <w:t>May 8, 1996</w:t>
      </w:r>
    </w:p>
    <w:p w14:paraId="353C1055" w14:textId="77777777" w:rsidR="005B5EAC" w:rsidRPr="00C80DE3" w:rsidRDefault="005B5EAC" w:rsidP="005B5EAC">
      <w:pPr>
        <w:pStyle w:val="PlainText"/>
        <w:rPr>
          <w:rFonts w:ascii="Times New Roman" w:hAnsi="Times New Roman"/>
          <w:sz w:val="22"/>
          <w:szCs w:val="22"/>
        </w:rPr>
      </w:pPr>
    </w:p>
    <w:p w14:paraId="5C4B5AE1" w14:textId="77777777" w:rsidR="005B5EAC" w:rsidRPr="00C80DE3" w:rsidRDefault="005B5EAC" w:rsidP="005B5EAC">
      <w:pPr>
        <w:pStyle w:val="PlainText"/>
        <w:rPr>
          <w:rFonts w:ascii="Times New Roman" w:hAnsi="Times New Roman"/>
          <w:sz w:val="22"/>
          <w:szCs w:val="22"/>
        </w:rPr>
      </w:pPr>
      <w:r w:rsidRPr="00C80DE3">
        <w:rPr>
          <w:rFonts w:ascii="Times New Roman" w:hAnsi="Times New Roman"/>
          <w:sz w:val="22"/>
          <w:szCs w:val="22"/>
        </w:rPr>
        <w:t>REPEALED AND REPLACED:</w:t>
      </w:r>
    </w:p>
    <w:p w14:paraId="51EA46F3" w14:textId="77777777" w:rsidR="005B5EAC" w:rsidRPr="00C80DE3" w:rsidRDefault="005B5EAC" w:rsidP="005B5EAC">
      <w:pPr>
        <w:pStyle w:val="PlainText"/>
        <w:rPr>
          <w:rFonts w:ascii="Times New Roman" w:hAnsi="Times New Roman"/>
          <w:sz w:val="22"/>
          <w:szCs w:val="22"/>
        </w:rPr>
      </w:pPr>
      <w:r w:rsidRPr="00C80DE3">
        <w:rPr>
          <w:rFonts w:ascii="Times New Roman" w:hAnsi="Times New Roman"/>
          <w:sz w:val="22"/>
          <w:szCs w:val="22"/>
        </w:rPr>
        <w:tab/>
        <w:t>April 27, 1997 – filing 97-129 (EMERGENCY) (as “Homeless Programs Rule”)</w:t>
      </w:r>
    </w:p>
    <w:p w14:paraId="23B0B09F" w14:textId="77777777" w:rsidR="005B5EAC" w:rsidRPr="00C80DE3" w:rsidRDefault="005B5EAC" w:rsidP="005B5EAC">
      <w:pPr>
        <w:pStyle w:val="PlainText"/>
        <w:rPr>
          <w:rFonts w:ascii="Times New Roman" w:hAnsi="Times New Roman"/>
          <w:sz w:val="22"/>
          <w:szCs w:val="22"/>
        </w:rPr>
      </w:pPr>
    </w:p>
    <w:p w14:paraId="4C747D28" w14:textId="77777777" w:rsidR="005B5EAC" w:rsidRPr="00C80DE3" w:rsidRDefault="005B5EAC" w:rsidP="005B5EAC">
      <w:pPr>
        <w:pStyle w:val="PlainText"/>
        <w:rPr>
          <w:rFonts w:ascii="Times New Roman" w:hAnsi="Times New Roman"/>
          <w:sz w:val="22"/>
          <w:szCs w:val="22"/>
        </w:rPr>
      </w:pPr>
      <w:r w:rsidRPr="00C80DE3">
        <w:rPr>
          <w:rFonts w:ascii="Times New Roman" w:hAnsi="Times New Roman"/>
          <w:sz w:val="22"/>
          <w:szCs w:val="22"/>
        </w:rPr>
        <w:t>AMENDED:</w:t>
      </w:r>
    </w:p>
    <w:p w14:paraId="2BF2469E" w14:textId="77777777" w:rsidR="005B5EAC" w:rsidRPr="00C80DE3" w:rsidRDefault="005B5EAC" w:rsidP="005B5EAC">
      <w:pPr>
        <w:pStyle w:val="PlainText"/>
        <w:rPr>
          <w:rFonts w:ascii="Times New Roman" w:hAnsi="Times New Roman"/>
          <w:sz w:val="22"/>
          <w:szCs w:val="22"/>
        </w:rPr>
      </w:pPr>
      <w:r w:rsidRPr="00C80DE3">
        <w:rPr>
          <w:rFonts w:ascii="Times New Roman" w:hAnsi="Times New Roman"/>
          <w:sz w:val="22"/>
          <w:szCs w:val="22"/>
        </w:rPr>
        <w:tab/>
        <w:t>November 13, 1999 – filing 99-468</w:t>
      </w:r>
    </w:p>
    <w:p w14:paraId="088BE222" w14:textId="77777777" w:rsidR="005B5EAC" w:rsidRPr="00C80DE3" w:rsidRDefault="005B5EAC" w:rsidP="005B5EAC">
      <w:pPr>
        <w:pStyle w:val="PlainText"/>
        <w:rPr>
          <w:rFonts w:ascii="Times New Roman" w:hAnsi="Times New Roman"/>
          <w:sz w:val="22"/>
          <w:szCs w:val="22"/>
        </w:rPr>
      </w:pPr>
      <w:r w:rsidRPr="00C80DE3">
        <w:rPr>
          <w:rFonts w:ascii="Times New Roman" w:hAnsi="Times New Roman"/>
          <w:sz w:val="22"/>
          <w:szCs w:val="22"/>
        </w:rPr>
        <w:tab/>
        <w:t>December 25, 2005 – filing 2005-502</w:t>
      </w:r>
    </w:p>
    <w:p w14:paraId="796EF7CF" w14:textId="77777777" w:rsidR="005B5EAC" w:rsidRPr="00C80DE3" w:rsidRDefault="005B5EAC" w:rsidP="005B5EAC">
      <w:pPr>
        <w:pStyle w:val="PlainText"/>
        <w:rPr>
          <w:rFonts w:ascii="Times New Roman" w:hAnsi="Times New Roman"/>
          <w:sz w:val="22"/>
          <w:szCs w:val="22"/>
        </w:rPr>
      </w:pPr>
      <w:r w:rsidRPr="00C80DE3">
        <w:rPr>
          <w:rFonts w:ascii="Times New Roman" w:hAnsi="Times New Roman"/>
          <w:sz w:val="22"/>
          <w:szCs w:val="22"/>
        </w:rPr>
        <w:tab/>
        <w:t>March 25, 2007 – filing 2007-109</w:t>
      </w:r>
    </w:p>
    <w:p w14:paraId="3125A8A7" w14:textId="77777777" w:rsidR="005B5EAC" w:rsidRPr="00C80DE3" w:rsidRDefault="005B5EAC" w:rsidP="005B5EAC">
      <w:pPr>
        <w:pStyle w:val="PlainText"/>
        <w:rPr>
          <w:rFonts w:ascii="Times New Roman" w:hAnsi="Times New Roman"/>
          <w:sz w:val="22"/>
          <w:szCs w:val="22"/>
        </w:rPr>
      </w:pPr>
    </w:p>
    <w:p w14:paraId="0CC3CA3D" w14:textId="77777777" w:rsidR="005B5EAC" w:rsidRPr="00C80DE3" w:rsidRDefault="005B5EAC" w:rsidP="005B5EAC">
      <w:pPr>
        <w:pStyle w:val="PlainText"/>
        <w:rPr>
          <w:rFonts w:ascii="Times New Roman" w:hAnsi="Times New Roman"/>
          <w:sz w:val="22"/>
          <w:szCs w:val="22"/>
        </w:rPr>
      </w:pPr>
      <w:r w:rsidRPr="00C80DE3">
        <w:rPr>
          <w:rFonts w:ascii="Times New Roman" w:hAnsi="Times New Roman"/>
          <w:sz w:val="22"/>
          <w:szCs w:val="22"/>
        </w:rPr>
        <w:t>REPEALED AND REPLACED:</w:t>
      </w:r>
    </w:p>
    <w:p w14:paraId="4E324925" w14:textId="77777777" w:rsidR="005B5EAC" w:rsidRPr="00C80DE3" w:rsidRDefault="005B5EAC" w:rsidP="005B5EAC">
      <w:pPr>
        <w:pStyle w:val="PlainText"/>
        <w:rPr>
          <w:rFonts w:ascii="Times New Roman" w:hAnsi="Times New Roman"/>
          <w:sz w:val="22"/>
          <w:szCs w:val="22"/>
        </w:rPr>
      </w:pPr>
      <w:r>
        <w:rPr>
          <w:rFonts w:ascii="Times New Roman" w:hAnsi="Times New Roman"/>
          <w:sz w:val="22"/>
          <w:szCs w:val="22"/>
        </w:rPr>
        <w:lastRenderedPageBreak/>
        <w:tab/>
      </w:r>
      <w:r w:rsidRPr="00C80DE3">
        <w:rPr>
          <w:rFonts w:ascii="Times New Roman" w:hAnsi="Times New Roman"/>
          <w:sz w:val="22"/>
          <w:szCs w:val="22"/>
        </w:rPr>
        <w:t>November 7, 2011 – filing 2011-397</w:t>
      </w:r>
    </w:p>
    <w:p w14:paraId="7A2CF91D" w14:textId="77777777" w:rsidR="005B5EAC" w:rsidRPr="00C80DE3" w:rsidRDefault="005B5EAC" w:rsidP="005B5EAC">
      <w:pPr>
        <w:pStyle w:val="PlainText"/>
        <w:rPr>
          <w:rFonts w:ascii="Times New Roman" w:hAnsi="Times New Roman"/>
          <w:sz w:val="22"/>
          <w:szCs w:val="22"/>
        </w:rPr>
      </w:pPr>
      <w:r>
        <w:rPr>
          <w:rFonts w:ascii="Times New Roman" w:hAnsi="Times New Roman"/>
          <w:sz w:val="22"/>
          <w:szCs w:val="22"/>
        </w:rPr>
        <w:tab/>
      </w:r>
      <w:r w:rsidRPr="00C80DE3">
        <w:rPr>
          <w:rFonts w:ascii="Times New Roman" w:hAnsi="Times New Roman"/>
          <w:sz w:val="22"/>
          <w:szCs w:val="22"/>
        </w:rPr>
        <w:t>October 7, 2015 – filing 2015-184 (as “Homeless Solutions Rule”</w:t>
      </w:r>
      <w:r>
        <w:rPr>
          <w:rFonts w:ascii="Times New Roman" w:hAnsi="Times New Roman"/>
          <w:sz w:val="22"/>
          <w:szCs w:val="22"/>
        </w:rPr>
        <w:t>)</w:t>
      </w:r>
    </w:p>
    <w:p w14:paraId="2A5DC439" w14:textId="77777777" w:rsidR="005B5EAC" w:rsidRPr="00C80DE3" w:rsidRDefault="005B5EAC" w:rsidP="005B5EAC">
      <w:pPr>
        <w:pStyle w:val="PlainText"/>
        <w:rPr>
          <w:rFonts w:ascii="Times New Roman" w:hAnsi="Times New Roman"/>
          <w:sz w:val="22"/>
          <w:szCs w:val="22"/>
        </w:rPr>
      </w:pPr>
      <w:r>
        <w:rPr>
          <w:rFonts w:ascii="Times New Roman" w:hAnsi="Times New Roman"/>
          <w:sz w:val="22"/>
          <w:szCs w:val="22"/>
        </w:rPr>
        <w:tab/>
      </w:r>
      <w:r w:rsidRPr="00C80DE3">
        <w:rPr>
          <w:rFonts w:ascii="Times New Roman" w:hAnsi="Times New Roman"/>
          <w:sz w:val="22"/>
          <w:szCs w:val="22"/>
        </w:rPr>
        <w:t>July 11, 2017 – filing 2017-106</w:t>
      </w:r>
    </w:p>
    <w:p w14:paraId="6A3D8DC1" w14:textId="77777777" w:rsidR="005B5EAC" w:rsidRPr="00C80DE3" w:rsidRDefault="005B5EAC" w:rsidP="005B5EAC">
      <w:pPr>
        <w:pStyle w:val="PlainText"/>
        <w:rPr>
          <w:rFonts w:ascii="Times New Roman" w:hAnsi="Times New Roman"/>
          <w:sz w:val="22"/>
          <w:szCs w:val="22"/>
        </w:rPr>
      </w:pPr>
      <w:r>
        <w:rPr>
          <w:rFonts w:ascii="Times New Roman" w:hAnsi="Times New Roman"/>
          <w:sz w:val="22"/>
          <w:szCs w:val="22"/>
        </w:rPr>
        <w:tab/>
      </w:r>
      <w:r w:rsidRPr="00C80DE3">
        <w:rPr>
          <w:rFonts w:ascii="Times New Roman" w:hAnsi="Times New Roman"/>
          <w:sz w:val="22"/>
          <w:szCs w:val="22"/>
        </w:rPr>
        <w:t>November 3, 2019 – filing 2019-185</w:t>
      </w:r>
    </w:p>
    <w:p w14:paraId="56741727" w14:textId="77777777" w:rsidR="005B5EAC" w:rsidRDefault="005B5EAC" w:rsidP="005B5EAC">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sidRPr="002D5FBA">
        <w:rPr>
          <w:rFonts w:ascii="Times New Roman" w:hAnsi="Times New Roman"/>
          <w:sz w:val="22"/>
          <w:szCs w:val="22"/>
        </w:rPr>
        <w:t>December 7, 2022 – filing 2022-233</w:t>
      </w:r>
    </w:p>
    <w:p w14:paraId="3EA91E8A" w14:textId="77777777" w:rsidR="005B5EAC" w:rsidRPr="002D5FBA" w:rsidRDefault="005B5EAC" w:rsidP="005B5EAC">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October 28, 2024 – filing 2024-242</w:t>
      </w:r>
    </w:p>
    <w:p w14:paraId="79057922" w14:textId="77777777" w:rsidR="00F82087" w:rsidRDefault="00F82087" w:rsidP="005B5EAC">
      <w:pPr>
        <w:pStyle w:val="PlainText"/>
        <w:tabs>
          <w:tab w:val="left" w:pos="720"/>
          <w:tab w:val="left" w:pos="1440"/>
          <w:tab w:val="left" w:pos="2160"/>
          <w:tab w:val="left" w:pos="2880"/>
          <w:tab w:val="left" w:pos="3600"/>
        </w:tabs>
        <w:rPr>
          <w:rFonts w:ascii="Garamond" w:hAnsi="Garamond" w:cs="Times New Roman"/>
          <w:sz w:val="22"/>
          <w:szCs w:val="22"/>
        </w:rPr>
      </w:pPr>
    </w:p>
    <w:p w14:paraId="43ED726C" w14:textId="4A552BB1" w:rsidR="006556F7" w:rsidRPr="006556F7" w:rsidRDefault="006556F7" w:rsidP="005B5EAC">
      <w:pPr>
        <w:pStyle w:val="PlainText"/>
        <w:tabs>
          <w:tab w:val="left" w:pos="720"/>
          <w:tab w:val="left" w:pos="1440"/>
          <w:tab w:val="left" w:pos="2160"/>
          <w:tab w:val="left" w:pos="2880"/>
          <w:tab w:val="left" w:pos="3600"/>
        </w:tabs>
        <w:rPr>
          <w:rFonts w:ascii="Times New Roman" w:hAnsi="Times New Roman" w:cs="Times New Roman"/>
          <w:sz w:val="24"/>
          <w:szCs w:val="24"/>
        </w:rPr>
      </w:pPr>
      <w:r w:rsidRPr="006556F7">
        <w:rPr>
          <w:rFonts w:ascii="Times New Roman" w:hAnsi="Times New Roman" w:cs="Times New Roman"/>
          <w:sz w:val="24"/>
          <w:szCs w:val="24"/>
        </w:rPr>
        <w:t>APAO WORD VERSION CONVERSION (IF NEEDED) AND ACCESSIBILITY CHECK: July 17, 2025</w:t>
      </w:r>
    </w:p>
    <w:sectPr w:rsidR="006556F7" w:rsidRPr="006556F7" w:rsidSect="00F44FA3">
      <w:headerReference w:type="even" r:id="rId8"/>
      <w:headerReference w:type="default" r:id="rId9"/>
      <w:headerReference w:type="first" r:id="rId10"/>
      <w:pgSz w:w="12240" w:h="15840" w:code="1"/>
      <w:pgMar w:top="1440" w:right="1440" w:bottom="1440" w:left="1440" w:header="0" w:footer="0" w:gutter="0"/>
      <w:paperSrc w:first="7" w:other="7"/>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C0D67" w14:textId="77777777" w:rsidR="00605721" w:rsidRDefault="00605721">
      <w:r>
        <w:separator/>
      </w:r>
    </w:p>
    <w:p w14:paraId="0B7B0A0E" w14:textId="77777777" w:rsidR="00605721" w:rsidRDefault="00605721"/>
  </w:endnote>
  <w:endnote w:type="continuationSeparator" w:id="0">
    <w:p w14:paraId="6FED1152" w14:textId="77777777" w:rsidR="00605721" w:rsidRDefault="00605721">
      <w:r>
        <w:continuationSeparator/>
      </w:r>
    </w:p>
    <w:p w14:paraId="74BE6BF9" w14:textId="77777777" w:rsidR="00605721" w:rsidRDefault="00605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B778C" w14:textId="77777777" w:rsidR="00605721" w:rsidRDefault="00605721">
      <w:r>
        <w:separator/>
      </w:r>
    </w:p>
    <w:p w14:paraId="7A860A00" w14:textId="77777777" w:rsidR="00605721" w:rsidRDefault="00605721"/>
  </w:footnote>
  <w:footnote w:type="continuationSeparator" w:id="0">
    <w:p w14:paraId="7B5397DF" w14:textId="77777777" w:rsidR="00605721" w:rsidRDefault="00605721">
      <w:r>
        <w:continuationSeparator/>
      </w:r>
    </w:p>
    <w:p w14:paraId="50F6526E" w14:textId="77777777" w:rsidR="00605721" w:rsidRDefault="006057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274" w14:textId="77777777" w:rsidR="00CD5633" w:rsidRDefault="00CD5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64B6" w14:textId="77777777" w:rsidR="00BE7459" w:rsidRPr="00C53071" w:rsidRDefault="00BE7459" w:rsidP="00C53071">
    <w:pPr>
      <w:pStyle w:val="Header"/>
      <w:jc w:val="right"/>
      <w:rPr>
        <w:sz w:val="18"/>
        <w:szCs w:val="18"/>
      </w:rPr>
    </w:pPr>
  </w:p>
  <w:p w14:paraId="204A8B1D" w14:textId="77777777" w:rsidR="004C1240" w:rsidRPr="00C53071" w:rsidRDefault="004C1240" w:rsidP="00C53071">
    <w:pPr>
      <w:jc w:val="right"/>
      <w:rPr>
        <w:sz w:val="18"/>
        <w:szCs w:val="18"/>
      </w:rPr>
    </w:pPr>
  </w:p>
  <w:p w14:paraId="66C7932D" w14:textId="77777777" w:rsidR="00C53071" w:rsidRPr="00C53071" w:rsidRDefault="00C53071" w:rsidP="00C53071">
    <w:pPr>
      <w:jc w:val="right"/>
      <w:rPr>
        <w:sz w:val="18"/>
        <w:szCs w:val="18"/>
      </w:rPr>
    </w:pPr>
  </w:p>
  <w:p w14:paraId="116615AB" w14:textId="77777777" w:rsidR="00C53071" w:rsidRPr="00C53071" w:rsidRDefault="00C53071" w:rsidP="00C53071">
    <w:pPr>
      <w:pBdr>
        <w:bottom w:val="single" w:sz="4" w:space="1" w:color="auto"/>
      </w:pBdr>
      <w:jc w:val="right"/>
      <w:rPr>
        <w:sz w:val="18"/>
        <w:szCs w:val="18"/>
      </w:rPr>
    </w:pPr>
    <w:r w:rsidRPr="00C53071">
      <w:rPr>
        <w:sz w:val="18"/>
        <w:szCs w:val="18"/>
      </w:rPr>
      <w:t>99-346 Chapter 19</w:t>
    </w:r>
    <w:r w:rsidR="00A65CA9">
      <w:rPr>
        <w:sz w:val="18"/>
        <w:szCs w:val="18"/>
      </w:rPr>
      <w:t xml:space="preserve">    </w:t>
    </w:r>
    <w:r>
      <w:rPr>
        <w:sz w:val="18"/>
        <w:szCs w:val="18"/>
      </w:rPr>
      <w:t xml:space="preserve"> </w:t>
    </w:r>
    <w:r w:rsidRPr="00C53071">
      <w:rPr>
        <w:sz w:val="18"/>
        <w:szCs w:val="18"/>
      </w:rPr>
      <w:t xml:space="preserve">page </w:t>
    </w:r>
    <w:r w:rsidRPr="00C53071">
      <w:rPr>
        <w:rStyle w:val="PageNumber"/>
        <w:sz w:val="18"/>
        <w:szCs w:val="18"/>
      </w:rPr>
      <w:fldChar w:fldCharType="begin"/>
    </w:r>
    <w:r w:rsidRPr="00C53071">
      <w:rPr>
        <w:rStyle w:val="PageNumber"/>
        <w:sz w:val="18"/>
        <w:szCs w:val="18"/>
      </w:rPr>
      <w:instrText xml:space="preserve"> PAGE </w:instrText>
    </w:r>
    <w:r w:rsidRPr="00C53071">
      <w:rPr>
        <w:rStyle w:val="PageNumber"/>
        <w:sz w:val="18"/>
        <w:szCs w:val="18"/>
      </w:rPr>
      <w:fldChar w:fldCharType="separate"/>
    </w:r>
    <w:r w:rsidR="00371BCE">
      <w:rPr>
        <w:rStyle w:val="PageNumber"/>
        <w:noProof/>
        <w:sz w:val="18"/>
        <w:szCs w:val="18"/>
      </w:rPr>
      <w:t>9</w:t>
    </w:r>
    <w:r w:rsidRPr="00C53071">
      <w:rPr>
        <w:rStyle w:val="PageNumbe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70C2" w14:textId="77777777" w:rsidR="00CD5633" w:rsidRDefault="00CD5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5639"/>
    <w:multiLevelType w:val="hybridMultilevel"/>
    <w:tmpl w:val="F46A3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F185E"/>
    <w:multiLevelType w:val="hybridMultilevel"/>
    <w:tmpl w:val="76BEB622"/>
    <w:lvl w:ilvl="0" w:tplc="E560134E">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DB644D"/>
    <w:multiLevelType w:val="hybridMultilevel"/>
    <w:tmpl w:val="3D92919C"/>
    <w:lvl w:ilvl="0" w:tplc="B262DD06">
      <w:start w:val="1"/>
      <w:numFmt w:val="decimal"/>
      <w:lvlText w:val="%1)"/>
      <w:lvlJc w:val="left"/>
      <w:pPr>
        <w:ind w:left="720" w:hanging="360"/>
      </w:pPr>
      <w:rPr>
        <w:rFonts w:ascii="Garamond" w:eastAsia="Aptos" w:hAnsi="Garamond"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F902A9"/>
    <w:multiLevelType w:val="hybridMultilevel"/>
    <w:tmpl w:val="891EC3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1D06A9"/>
    <w:multiLevelType w:val="hybridMultilevel"/>
    <w:tmpl w:val="4D7AA676"/>
    <w:lvl w:ilvl="0" w:tplc="A9768F76">
      <w:start w:val="1"/>
      <w:numFmt w:val="decimal"/>
      <w:pStyle w:val="Style1"/>
      <w:lvlText w:val="%1."/>
      <w:lvlJc w:val="left"/>
      <w:pPr>
        <w:ind w:left="720" w:hanging="360"/>
      </w:pPr>
      <w:rPr>
        <w:rFonts w:hint="default"/>
      </w:rPr>
    </w:lvl>
    <w:lvl w:ilvl="1" w:tplc="E1647634">
      <w:start w:val="1"/>
      <w:numFmt w:val="upperLetter"/>
      <w:pStyle w:val="Style2"/>
      <w:lvlText w:val="%2."/>
      <w:lvlJc w:val="left"/>
      <w:pPr>
        <w:ind w:left="1440" w:hanging="360"/>
      </w:pPr>
      <w:rPr>
        <w:b w:val="0"/>
        <w:i w:val="0"/>
      </w:rPr>
    </w:lvl>
    <w:lvl w:ilvl="2" w:tplc="9A3EA814">
      <w:start w:val="1"/>
      <w:numFmt w:val="lowerRoman"/>
      <w:lvlText w:val="%3."/>
      <w:lvlJc w:val="right"/>
      <w:pPr>
        <w:ind w:left="2160" w:hanging="180"/>
      </w:pPr>
      <w:rPr>
        <w:color w:val="auto"/>
      </w:rPr>
    </w:lvl>
    <w:lvl w:ilvl="3" w:tplc="EFCE4C88">
      <w:start w:val="1"/>
      <w:numFmt w:val="decimal"/>
      <w:lvlText w:val="%4."/>
      <w:lvlJc w:val="left"/>
      <w:pPr>
        <w:ind w:left="2880" w:hanging="360"/>
      </w:pPr>
      <w:rPr>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770F15"/>
    <w:multiLevelType w:val="hybridMultilevel"/>
    <w:tmpl w:val="4A7E1844"/>
    <w:lvl w:ilvl="0" w:tplc="7B224D6A">
      <w:start w:val="1"/>
      <w:numFmt w:val="bullet"/>
      <w:lvlText w:val=""/>
      <w:lvlJc w:val="left"/>
      <w:pPr>
        <w:ind w:left="720" w:hanging="360"/>
      </w:pPr>
      <w:rPr>
        <w:rFonts w:ascii="Symbol" w:eastAsia="Aptos"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399149">
    <w:abstractNumId w:val="4"/>
  </w:num>
  <w:num w:numId="2" w16cid:durableId="866912686">
    <w:abstractNumId w:val="1"/>
  </w:num>
  <w:num w:numId="3" w16cid:durableId="45253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0649931">
    <w:abstractNumId w:val="5"/>
  </w:num>
  <w:num w:numId="5" w16cid:durableId="1218518783">
    <w:abstractNumId w:val="2"/>
  </w:num>
  <w:num w:numId="6" w16cid:durableId="150270148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BE"/>
    <w:rsid w:val="00000E73"/>
    <w:rsid w:val="00004481"/>
    <w:rsid w:val="00004E7D"/>
    <w:rsid w:val="00010D2D"/>
    <w:rsid w:val="00011499"/>
    <w:rsid w:val="00020C39"/>
    <w:rsid w:val="0002206B"/>
    <w:rsid w:val="00024CEF"/>
    <w:rsid w:val="000276EE"/>
    <w:rsid w:val="00032B1D"/>
    <w:rsid w:val="0003387D"/>
    <w:rsid w:val="0003455C"/>
    <w:rsid w:val="000350A8"/>
    <w:rsid w:val="00043C35"/>
    <w:rsid w:val="00045ED7"/>
    <w:rsid w:val="00056087"/>
    <w:rsid w:val="00057D29"/>
    <w:rsid w:val="0006118F"/>
    <w:rsid w:val="0006236B"/>
    <w:rsid w:val="0006338C"/>
    <w:rsid w:val="00067DD2"/>
    <w:rsid w:val="000719A7"/>
    <w:rsid w:val="00073D2A"/>
    <w:rsid w:val="00074744"/>
    <w:rsid w:val="00082723"/>
    <w:rsid w:val="000833EA"/>
    <w:rsid w:val="000834F5"/>
    <w:rsid w:val="0008370D"/>
    <w:rsid w:val="00083D66"/>
    <w:rsid w:val="00090965"/>
    <w:rsid w:val="00092167"/>
    <w:rsid w:val="00093DDE"/>
    <w:rsid w:val="00097967"/>
    <w:rsid w:val="000A489A"/>
    <w:rsid w:val="000A5D3F"/>
    <w:rsid w:val="000A68DF"/>
    <w:rsid w:val="000B1F31"/>
    <w:rsid w:val="000B1F56"/>
    <w:rsid w:val="000B2494"/>
    <w:rsid w:val="000B7B35"/>
    <w:rsid w:val="000B7E31"/>
    <w:rsid w:val="000C676C"/>
    <w:rsid w:val="000C6F87"/>
    <w:rsid w:val="000D055D"/>
    <w:rsid w:val="000D1479"/>
    <w:rsid w:val="000D1F2C"/>
    <w:rsid w:val="000D2A62"/>
    <w:rsid w:val="000D3C8A"/>
    <w:rsid w:val="000D7BFF"/>
    <w:rsid w:val="000E0AA5"/>
    <w:rsid w:val="000E12AF"/>
    <w:rsid w:val="000E1D09"/>
    <w:rsid w:val="000E46E6"/>
    <w:rsid w:val="000E5FBF"/>
    <w:rsid w:val="000E622E"/>
    <w:rsid w:val="000F2B84"/>
    <w:rsid w:val="000F3638"/>
    <w:rsid w:val="000F42E9"/>
    <w:rsid w:val="000F4F03"/>
    <w:rsid w:val="000F5704"/>
    <w:rsid w:val="00100098"/>
    <w:rsid w:val="00100701"/>
    <w:rsid w:val="00104968"/>
    <w:rsid w:val="00111A8E"/>
    <w:rsid w:val="00111E4B"/>
    <w:rsid w:val="00113FE1"/>
    <w:rsid w:val="00114312"/>
    <w:rsid w:val="0011693B"/>
    <w:rsid w:val="0012108D"/>
    <w:rsid w:val="00121AA9"/>
    <w:rsid w:val="0012350B"/>
    <w:rsid w:val="001235A1"/>
    <w:rsid w:val="00125810"/>
    <w:rsid w:val="001347A0"/>
    <w:rsid w:val="0013682E"/>
    <w:rsid w:val="001370A5"/>
    <w:rsid w:val="0013765E"/>
    <w:rsid w:val="00145CB3"/>
    <w:rsid w:val="00146532"/>
    <w:rsid w:val="00146B39"/>
    <w:rsid w:val="001523A9"/>
    <w:rsid w:val="00155CA8"/>
    <w:rsid w:val="00160803"/>
    <w:rsid w:val="00161618"/>
    <w:rsid w:val="001643F9"/>
    <w:rsid w:val="00165C13"/>
    <w:rsid w:val="00171019"/>
    <w:rsid w:val="00182AB5"/>
    <w:rsid w:val="00193202"/>
    <w:rsid w:val="00194533"/>
    <w:rsid w:val="00195BD1"/>
    <w:rsid w:val="001A347E"/>
    <w:rsid w:val="001A3E9C"/>
    <w:rsid w:val="001A5817"/>
    <w:rsid w:val="001B303D"/>
    <w:rsid w:val="001B3813"/>
    <w:rsid w:val="001C1B44"/>
    <w:rsid w:val="001D1CA2"/>
    <w:rsid w:val="001D350D"/>
    <w:rsid w:val="001D44BB"/>
    <w:rsid w:val="001D53E0"/>
    <w:rsid w:val="001D7B0D"/>
    <w:rsid w:val="001E11A2"/>
    <w:rsid w:val="001E1561"/>
    <w:rsid w:val="001E2112"/>
    <w:rsid w:val="001E3D5C"/>
    <w:rsid w:val="001E6D98"/>
    <w:rsid w:val="001F026B"/>
    <w:rsid w:val="001F0BF8"/>
    <w:rsid w:val="001F1057"/>
    <w:rsid w:val="001F1F25"/>
    <w:rsid w:val="001F510B"/>
    <w:rsid w:val="001F5953"/>
    <w:rsid w:val="002006CF"/>
    <w:rsid w:val="00202133"/>
    <w:rsid w:val="00212144"/>
    <w:rsid w:val="002169CF"/>
    <w:rsid w:val="002229A3"/>
    <w:rsid w:val="0022641A"/>
    <w:rsid w:val="00232B2E"/>
    <w:rsid w:val="00233646"/>
    <w:rsid w:val="00233E58"/>
    <w:rsid w:val="002350EB"/>
    <w:rsid w:val="00236474"/>
    <w:rsid w:val="00236C20"/>
    <w:rsid w:val="00237C8F"/>
    <w:rsid w:val="00237F97"/>
    <w:rsid w:val="00244EB6"/>
    <w:rsid w:val="00246824"/>
    <w:rsid w:val="002470FC"/>
    <w:rsid w:val="00247456"/>
    <w:rsid w:val="002518E8"/>
    <w:rsid w:val="0025205B"/>
    <w:rsid w:val="00253DE3"/>
    <w:rsid w:val="00267C9E"/>
    <w:rsid w:val="002720FF"/>
    <w:rsid w:val="00272773"/>
    <w:rsid w:val="0027278A"/>
    <w:rsid w:val="00275A37"/>
    <w:rsid w:val="00283D78"/>
    <w:rsid w:val="00290A97"/>
    <w:rsid w:val="002933D2"/>
    <w:rsid w:val="002966DE"/>
    <w:rsid w:val="002A0353"/>
    <w:rsid w:val="002B2715"/>
    <w:rsid w:val="002B47E3"/>
    <w:rsid w:val="002B4DC9"/>
    <w:rsid w:val="002C14B9"/>
    <w:rsid w:val="002C2AA2"/>
    <w:rsid w:val="002C47A5"/>
    <w:rsid w:val="002C6624"/>
    <w:rsid w:val="002C68F3"/>
    <w:rsid w:val="002C7746"/>
    <w:rsid w:val="002D0E34"/>
    <w:rsid w:val="002D6422"/>
    <w:rsid w:val="002D71B2"/>
    <w:rsid w:val="002E4076"/>
    <w:rsid w:val="002E4A56"/>
    <w:rsid w:val="002E5247"/>
    <w:rsid w:val="002E62A2"/>
    <w:rsid w:val="002F3F6F"/>
    <w:rsid w:val="002F4DE9"/>
    <w:rsid w:val="002F5276"/>
    <w:rsid w:val="002F6B83"/>
    <w:rsid w:val="00300B0A"/>
    <w:rsid w:val="00304196"/>
    <w:rsid w:val="00304228"/>
    <w:rsid w:val="00314F72"/>
    <w:rsid w:val="00316AFE"/>
    <w:rsid w:val="00316D4D"/>
    <w:rsid w:val="00317511"/>
    <w:rsid w:val="00322B6F"/>
    <w:rsid w:val="003264F2"/>
    <w:rsid w:val="003272CE"/>
    <w:rsid w:val="003312C9"/>
    <w:rsid w:val="0033266E"/>
    <w:rsid w:val="00335DC6"/>
    <w:rsid w:val="00340936"/>
    <w:rsid w:val="00343ED8"/>
    <w:rsid w:val="003458B4"/>
    <w:rsid w:val="00345EC7"/>
    <w:rsid w:val="00353D3C"/>
    <w:rsid w:val="00365B5C"/>
    <w:rsid w:val="003674D7"/>
    <w:rsid w:val="00371BCE"/>
    <w:rsid w:val="00371F15"/>
    <w:rsid w:val="003755BE"/>
    <w:rsid w:val="00375D0D"/>
    <w:rsid w:val="00380C18"/>
    <w:rsid w:val="00391469"/>
    <w:rsid w:val="00392B79"/>
    <w:rsid w:val="003941D9"/>
    <w:rsid w:val="003A07CF"/>
    <w:rsid w:val="003A4590"/>
    <w:rsid w:val="003A4B63"/>
    <w:rsid w:val="003A75AB"/>
    <w:rsid w:val="003A7A20"/>
    <w:rsid w:val="003B017D"/>
    <w:rsid w:val="003B1A9C"/>
    <w:rsid w:val="003B2742"/>
    <w:rsid w:val="003B4104"/>
    <w:rsid w:val="003B6E7E"/>
    <w:rsid w:val="003D184A"/>
    <w:rsid w:val="003E0817"/>
    <w:rsid w:val="003E148C"/>
    <w:rsid w:val="003F01B6"/>
    <w:rsid w:val="003F432B"/>
    <w:rsid w:val="00400711"/>
    <w:rsid w:val="00400771"/>
    <w:rsid w:val="00404001"/>
    <w:rsid w:val="00405A68"/>
    <w:rsid w:val="00407420"/>
    <w:rsid w:val="00407708"/>
    <w:rsid w:val="0041345E"/>
    <w:rsid w:val="00421347"/>
    <w:rsid w:val="004221EC"/>
    <w:rsid w:val="0042462A"/>
    <w:rsid w:val="00425B77"/>
    <w:rsid w:val="00432D5A"/>
    <w:rsid w:val="004372FD"/>
    <w:rsid w:val="00441AE6"/>
    <w:rsid w:val="0044285D"/>
    <w:rsid w:val="004459F9"/>
    <w:rsid w:val="004620CE"/>
    <w:rsid w:val="004635BC"/>
    <w:rsid w:val="0047081B"/>
    <w:rsid w:val="00475BDA"/>
    <w:rsid w:val="00490907"/>
    <w:rsid w:val="004927C9"/>
    <w:rsid w:val="004932EB"/>
    <w:rsid w:val="004973A2"/>
    <w:rsid w:val="00497C49"/>
    <w:rsid w:val="004A00C8"/>
    <w:rsid w:val="004A1FEB"/>
    <w:rsid w:val="004A4A90"/>
    <w:rsid w:val="004A4EC4"/>
    <w:rsid w:val="004B21DE"/>
    <w:rsid w:val="004B695E"/>
    <w:rsid w:val="004C04BD"/>
    <w:rsid w:val="004C0D13"/>
    <w:rsid w:val="004C1153"/>
    <w:rsid w:val="004C1240"/>
    <w:rsid w:val="004C742E"/>
    <w:rsid w:val="004D3004"/>
    <w:rsid w:val="004D381C"/>
    <w:rsid w:val="004D6CD1"/>
    <w:rsid w:val="004E0B6A"/>
    <w:rsid w:val="004E1CB9"/>
    <w:rsid w:val="004E263A"/>
    <w:rsid w:val="004F037F"/>
    <w:rsid w:val="004F08A6"/>
    <w:rsid w:val="004F41A4"/>
    <w:rsid w:val="004F7B19"/>
    <w:rsid w:val="00501AEB"/>
    <w:rsid w:val="005079D0"/>
    <w:rsid w:val="00513D26"/>
    <w:rsid w:val="00515EFC"/>
    <w:rsid w:val="00522835"/>
    <w:rsid w:val="005229F1"/>
    <w:rsid w:val="00524B32"/>
    <w:rsid w:val="0053133D"/>
    <w:rsid w:val="00543695"/>
    <w:rsid w:val="00544A6C"/>
    <w:rsid w:val="00545E6C"/>
    <w:rsid w:val="0055111F"/>
    <w:rsid w:val="00552A8F"/>
    <w:rsid w:val="00552AD6"/>
    <w:rsid w:val="005579DE"/>
    <w:rsid w:val="00561373"/>
    <w:rsid w:val="00563B5E"/>
    <w:rsid w:val="00580E5D"/>
    <w:rsid w:val="0058116D"/>
    <w:rsid w:val="00582119"/>
    <w:rsid w:val="0058306F"/>
    <w:rsid w:val="00583413"/>
    <w:rsid w:val="0058502E"/>
    <w:rsid w:val="0059012A"/>
    <w:rsid w:val="005908D3"/>
    <w:rsid w:val="00591B78"/>
    <w:rsid w:val="00591F22"/>
    <w:rsid w:val="005938C9"/>
    <w:rsid w:val="00596D8D"/>
    <w:rsid w:val="005A2B40"/>
    <w:rsid w:val="005A448E"/>
    <w:rsid w:val="005A751A"/>
    <w:rsid w:val="005A7D7F"/>
    <w:rsid w:val="005B174E"/>
    <w:rsid w:val="005B28CA"/>
    <w:rsid w:val="005B2E4A"/>
    <w:rsid w:val="005B4D2C"/>
    <w:rsid w:val="005B5EAC"/>
    <w:rsid w:val="005D2466"/>
    <w:rsid w:val="005D70E1"/>
    <w:rsid w:val="005E1080"/>
    <w:rsid w:val="005E4020"/>
    <w:rsid w:val="005E56C7"/>
    <w:rsid w:val="005F20A2"/>
    <w:rsid w:val="005F2570"/>
    <w:rsid w:val="005F5327"/>
    <w:rsid w:val="006029BD"/>
    <w:rsid w:val="00605721"/>
    <w:rsid w:val="00606D67"/>
    <w:rsid w:val="006100B8"/>
    <w:rsid w:val="006141DA"/>
    <w:rsid w:val="00617B5D"/>
    <w:rsid w:val="00621319"/>
    <w:rsid w:val="006264D9"/>
    <w:rsid w:val="0062686B"/>
    <w:rsid w:val="006344D8"/>
    <w:rsid w:val="006349E5"/>
    <w:rsid w:val="0065051B"/>
    <w:rsid w:val="006517C1"/>
    <w:rsid w:val="0065242F"/>
    <w:rsid w:val="006556F7"/>
    <w:rsid w:val="00656237"/>
    <w:rsid w:val="00661FF3"/>
    <w:rsid w:val="006640C8"/>
    <w:rsid w:val="00665BEC"/>
    <w:rsid w:val="00667A58"/>
    <w:rsid w:val="006704AF"/>
    <w:rsid w:val="00672B80"/>
    <w:rsid w:val="006765E3"/>
    <w:rsid w:val="00677043"/>
    <w:rsid w:val="006775EA"/>
    <w:rsid w:val="00677D56"/>
    <w:rsid w:val="006827FE"/>
    <w:rsid w:val="006A00A7"/>
    <w:rsid w:val="006A1727"/>
    <w:rsid w:val="006A2BFD"/>
    <w:rsid w:val="006A3018"/>
    <w:rsid w:val="006A390D"/>
    <w:rsid w:val="006A4503"/>
    <w:rsid w:val="006A6B71"/>
    <w:rsid w:val="006A7FD1"/>
    <w:rsid w:val="006B2728"/>
    <w:rsid w:val="006B740D"/>
    <w:rsid w:val="006C111E"/>
    <w:rsid w:val="006C3993"/>
    <w:rsid w:val="006D379E"/>
    <w:rsid w:val="006D53E9"/>
    <w:rsid w:val="006D7E99"/>
    <w:rsid w:val="006E337E"/>
    <w:rsid w:val="006E471B"/>
    <w:rsid w:val="006F02A3"/>
    <w:rsid w:val="006F0DAC"/>
    <w:rsid w:val="006F3DE9"/>
    <w:rsid w:val="006F45BA"/>
    <w:rsid w:val="0070240C"/>
    <w:rsid w:val="00703DDE"/>
    <w:rsid w:val="007058A6"/>
    <w:rsid w:val="007060D4"/>
    <w:rsid w:val="0071069A"/>
    <w:rsid w:val="00711768"/>
    <w:rsid w:val="0071236D"/>
    <w:rsid w:val="007125D2"/>
    <w:rsid w:val="00712B86"/>
    <w:rsid w:val="0071373F"/>
    <w:rsid w:val="00713EB3"/>
    <w:rsid w:val="007173B6"/>
    <w:rsid w:val="00723220"/>
    <w:rsid w:val="0072446B"/>
    <w:rsid w:val="0072699E"/>
    <w:rsid w:val="007278B8"/>
    <w:rsid w:val="00731228"/>
    <w:rsid w:val="00732049"/>
    <w:rsid w:val="0074139E"/>
    <w:rsid w:val="007459DC"/>
    <w:rsid w:val="00746935"/>
    <w:rsid w:val="0075051A"/>
    <w:rsid w:val="00754699"/>
    <w:rsid w:val="00757D0D"/>
    <w:rsid w:val="00762F3A"/>
    <w:rsid w:val="0076604D"/>
    <w:rsid w:val="00773688"/>
    <w:rsid w:val="00774957"/>
    <w:rsid w:val="00775C84"/>
    <w:rsid w:val="00784D3D"/>
    <w:rsid w:val="007946F5"/>
    <w:rsid w:val="00795368"/>
    <w:rsid w:val="00795D8B"/>
    <w:rsid w:val="00797A41"/>
    <w:rsid w:val="007A0EA0"/>
    <w:rsid w:val="007A1431"/>
    <w:rsid w:val="007A2081"/>
    <w:rsid w:val="007A30B4"/>
    <w:rsid w:val="007A41F4"/>
    <w:rsid w:val="007A75B9"/>
    <w:rsid w:val="007B7216"/>
    <w:rsid w:val="007C0A33"/>
    <w:rsid w:val="007C2763"/>
    <w:rsid w:val="007C30A4"/>
    <w:rsid w:val="007C57F4"/>
    <w:rsid w:val="007D02E8"/>
    <w:rsid w:val="007D3C2D"/>
    <w:rsid w:val="007D4675"/>
    <w:rsid w:val="007D6776"/>
    <w:rsid w:val="007E058A"/>
    <w:rsid w:val="007E28E9"/>
    <w:rsid w:val="007E5514"/>
    <w:rsid w:val="007E5C5A"/>
    <w:rsid w:val="007F0E97"/>
    <w:rsid w:val="007F69C9"/>
    <w:rsid w:val="008017AC"/>
    <w:rsid w:val="0080230C"/>
    <w:rsid w:val="008037A1"/>
    <w:rsid w:val="00803A42"/>
    <w:rsid w:val="008110D4"/>
    <w:rsid w:val="008113CF"/>
    <w:rsid w:val="008152E5"/>
    <w:rsid w:val="0082005E"/>
    <w:rsid w:val="00823002"/>
    <w:rsid w:val="0082580A"/>
    <w:rsid w:val="008313ED"/>
    <w:rsid w:val="00832058"/>
    <w:rsid w:val="00835796"/>
    <w:rsid w:val="008431C0"/>
    <w:rsid w:val="0084479E"/>
    <w:rsid w:val="00846E68"/>
    <w:rsid w:val="008509F0"/>
    <w:rsid w:val="00851B97"/>
    <w:rsid w:val="00854225"/>
    <w:rsid w:val="008622E5"/>
    <w:rsid w:val="00862C43"/>
    <w:rsid w:val="0086390E"/>
    <w:rsid w:val="00867AA9"/>
    <w:rsid w:val="00867FD8"/>
    <w:rsid w:val="00871C0D"/>
    <w:rsid w:val="008747C4"/>
    <w:rsid w:val="008755E6"/>
    <w:rsid w:val="00875981"/>
    <w:rsid w:val="0088061B"/>
    <w:rsid w:val="00881715"/>
    <w:rsid w:val="008834C9"/>
    <w:rsid w:val="008958B6"/>
    <w:rsid w:val="0089659A"/>
    <w:rsid w:val="008A1D2B"/>
    <w:rsid w:val="008B08D2"/>
    <w:rsid w:val="008B4CBA"/>
    <w:rsid w:val="008B611C"/>
    <w:rsid w:val="008B6484"/>
    <w:rsid w:val="008C23FF"/>
    <w:rsid w:val="008C3465"/>
    <w:rsid w:val="008C5E22"/>
    <w:rsid w:val="008C6502"/>
    <w:rsid w:val="008C7411"/>
    <w:rsid w:val="008D6F13"/>
    <w:rsid w:val="008E662F"/>
    <w:rsid w:val="008E6A95"/>
    <w:rsid w:val="008F1244"/>
    <w:rsid w:val="008F4301"/>
    <w:rsid w:val="008F7C23"/>
    <w:rsid w:val="009019BC"/>
    <w:rsid w:val="0090462A"/>
    <w:rsid w:val="00912A23"/>
    <w:rsid w:val="00912CAB"/>
    <w:rsid w:val="0091553B"/>
    <w:rsid w:val="00915C0E"/>
    <w:rsid w:val="0092339D"/>
    <w:rsid w:val="00924490"/>
    <w:rsid w:val="00924A94"/>
    <w:rsid w:val="00934314"/>
    <w:rsid w:val="0093480C"/>
    <w:rsid w:val="009409B3"/>
    <w:rsid w:val="00942488"/>
    <w:rsid w:val="00943285"/>
    <w:rsid w:val="0094570B"/>
    <w:rsid w:val="00945873"/>
    <w:rsid w:val="009467CA"/>
    <w:rsid w:val="00946D2A"/>
    <w:rsid w:val="0094747D"/>
    <w:rsid w:val="009506E5"/>
    <w:rsid w:val="0095410D"/>
    <w:rsid w:val="009546EC"/>
    <w:rsid w:val="00956CFF"/>
    <w:rsid w:val="00962DAB"/>
    <w:rsid w:val="009639CD"/>
    <w:rsid w:val="0097044D"/>
    <w:rsid w:val="00970F00"/>
    <w:rsid w:val="00985A46"/>
    <w:rsid w:val="00985AD7"/>
    <w:rsid w:val="00987998"/>
    <w:rsid w:val="009916E8"/>
    <w:rsid w:val="00993D1C"/>
    <w:rsid w:val="00995256"/>
    <w:rsid w:val="00995432"/>
    <w:rsid w:val="00995EDC"/>
    <w:rsid w:val="0099603C"/>
    <w:rsid w:val="00996CCA"/>
    <w:rsid w:val="009A2403"/>
    <w:rsid w:val="009B0BD9"/>
    <w:rsid w:val="009B1A01"/>
    <w:rsid w:val="009B3093"/>
    <w:rsid w:val="009B3625"/>
    <w:rsid w:val="009B3941"/>
    <w:rsid w:val="009B47F3"/>
    <w:rsid w:val="009B6FA4"/>
    <w:rsid w:val="009B794C"/>
    <w:rsid w:val="009C0C49"/>
    <w:rsid w:val="009C27FD"/>
    <w:rsid w:val="009C4F3D"/>
    <w:rsid w:val="009C5B2D"/>
    <w:rsid w:val="009C5BFC"/>
    <w:rsid w:val="009D5B7C"/>
    <w:rsid w:val="009D68B1"/>
    <w:rsid w:val="009E1163"/>
    <w:rsid w:val="009E2BEC"/>
    <w:rsid w:val="009E4FD6"/>
    <w:rsid w:val="009E6185"/>
    <w:rsid w:val="009E6CD5"/>
    <w:rsid w:val="009E7CD7"/>
    <w:rsid w:val="009F3BC6"/>
    <w:rsid w:val="009F543C"/>
    <w:rsid w:val="009F57CE"/>
    <w:rsid w:val="009F5C40"/>
    <w:rsid w:val="009F5FF9"/>
    <w:rsid w:val="00A0054E"/>
    <w:rsid w:val="00A04417"/>
    <w:rsid w:val="00A04FEE"/>
    <w:rsid w:val="00A06AA2"/>
    <w:rsid w:val="00A07CFD"/>
    <w:rsid w:val="00A1017C"/>
    <w:rsid w:val="00A1667D"/>
    <w:rsid w:val="00A20347"/>
    <w:rsid w:val="00A2313A"/>
    <w:rsid w:val="00A31006"/>
    <w:rsid w:val="00A35E84"/>
    <w:rsid w:val="00A3619C"/>
    <w:rsid w:val="00A404F9"/>
    <w:rsid w:val="00A41CFC"/>
    <w:rsid w:val="00A42450"/>
    <w:rsid w:val="00A42E70"/>
    <w:rsid w:val="00A44026"/>
    <w:rsid w:val="00A5410E"/>
    <w:rsid w:val="00A55BED"/>
    <w:rsid w:val="00A56885"/>
    <w:rsid w:val="00A5689D"/>
    <w:rsid w:val="00A60BEC"/>
    <w:rsid w:val="00A63623"/>
    <w:rsid w:val="00A65CA9"/>
    <w:rsid w:val="00A665A6"/>
    <w:rsid w:val="00A76400"/>
    <w:rsid w:val="00A80373"/>
    <w:rsid w:val="00A8123C"/>
    <w:rsid w:val="00A94C14"/>
    <w:rsid w:val="00A958C4"/>
    <w:rsid w:val="00A95AD0"/>
    <w:rsid w:val="00A97ED5"/>
    <w:rsid w:val="00AA11F4"/>
    <w:rsid w:val="00AA1501"/>
    <w:rsid w:val="00AA4506"/>
    <w:rsid w:val="00AA4FF6"/>
    <w:rsid w:val="00AA59CA"/>
    <w:rsid w:val="00AB160E"/>
    <w:rsid w:val="00AB2756"/>
    <w:rsid w:val="00AB3261"/>
    <w:rsid w:val="00AB40D1"/>
    <w:rsid w:val="00AB67AD"/>
    <w:rsid w:val="00AC1696"/>
    <w:rsid w:val="00AC310D"/>
    <w:rsid w:val="00AC3882"/>
    <w:rsid w:val="00AC66BF"/>
    <w:rsid w:val="00AD217A"/>
    <w:rsid w:val="00AD2281"/>
    <w:rsid w:val="00AD6D0B"/>
    <w:rsid w:val="00AE3A5B"/>
    <w:rsid w:val="00AE4B83"/>
    <w:rsid w:val="00AE6D5A"/>
    <w:rsid w:val="00AF12F5"/>
    <w:rsid w:val="00AF40F5"/>
    <w:rsid w:val="00AF515A"/>
    <w:rsid w:val="00AF655C"/>
    <w:rsid w:val="00B00695"/>
    <w:rsid w:val="00B03183"/>
    <w:rsid w:val="00B05242"/>
    <w:rsid w:val="00B17763"/>
    <w:rsid w:val="00B210B6"/>
    <w:rsid w:val="00B21DF8"/>
    <w:rsid w:val="00B305DC"/>
    <w:rsid w:val="00B344E3"/>
    <w:rsid w:val="00B4640B"/>
    <w:rsid w:val="00B5121C"/>
    <w:rsid w:val="00B525A2"/>
    <w:rsid w:val="00B56A10"/>
    <w:rsid w:val="00B618A2"/>
    <w:rsid w:val="00B6362A"/>
    <w:rsid w:val="00B64026"/>
    <w:rsid w:val="00B643F4"/>
    <w:rsid w:val="00B7186B"/>
    <w:rsid w:val="00B7482D"/>
    <w:rsid w:val="00B759E3"/>
    <w:rsid w:val="00B75C92"/>
    <w:rsid w:val="00B762B8"/>
    <w:rsid w:val="00B81F02"/>
    <w:rsid w:val="00B955CB"/>
    <w:rsid w:val="00B956A2"/>
    <w:rsid w:val="00B977CF"/>
    <w:rsid w:val="00BA0A5D"/>
    <w:rsid w:val="00BA1483"/>
    <w:rsid w:val="00BA203C"/>
    <w:rsid w:val="00BA316D"/>
    <w:rsid w:val="00BA3E22"/>
    <w:rsid w:val="00BA463F"/>
    <w:rsid w:val="00BB3EBE"/>
    <w:rsid w:val="00BB76F9"/>
    <w:rsid w:val="00BC0A21"/>
    <w:rsid w:val="00BC2D51"/>
    <w:rsid w:val="00BC679B"/>
    <w:rsid w:val="00BD3347"/>
    <w:rsid w:val="00BE1569"/>
    <w:rsid w:val="00BE3395"/>
    <w:rsid w:val="00BE7459"/>
    <w:rsid w:val="00C03429"/>
    <w:rsid w:val="00C10186"/>
    <w:rsid w:val="00C150EE"/>
    <w:rsid w:val="00C16883"/>
    <w:rsid w:val="00C17481"/>
    <w:rsid w:val="00C20153"/>
    <w:rsid w:val="00C2263F"/>
    <w:rsid w:val="00C30956"/>
    <w:rsid w:val="00C3349C"/>
    <w:rsid w:val="00C3373D"/>
    <w:rsid w:val="00C359CC"/>
    <w:rsid w:val="00C40597"/>
    <w:rsid w:val="00C43DB0"/>
    <w:rsid w:val="00C45100"/>
    <w:rsid w:val="00C47BC7"/>
    <w:rsid w:val="00C53071"/>
    <w:rsid w:val="00C53215"/>
    <w:rsid w:val="00C54BEF"/>
    <w:rsid w:val="00C5605C"/>
    <w:rsid w:val="00C61CB3"/>
    <w:rsid w:val="00C63780"/>
    <w:rsid w:val="00C65E3B"/>
    <w:rsid w:val="00C66396"/>
    <w:rsid w:val="00C67C27"/>
    <w:rsid w:val="00C72C57"/>
    <w:rsid w:val="00C741B3"/>
    <w:rsid w:val="00C74E94"/>
    <w:rsid w:val="00C84321"/>
    <w:rsid w:val="00C8527F"/>
    <w:rsid w:val="00C8547A"/>
    <w:rsid w:val="00C8632B"/>
    <w:rsid w:val="00C954A3"/>
    <w:rsid w:val="00C96C99"/>
    <w:rsid w:val="00C97501"/>
    <w:rsid w:val="00CA028D"/>
    <w:rsid w:val="00CA17F8"/>
    <w:rsid w:val="00CA250B"/>
    <w:rsid w:val="00CA7F6B"/>
    <w:rsid w:val="00CB3644"/>
    <w:rsid w:val="00CC3D7D"/>
    <w:rsid w:val="00CC4697"/>
    <w:rsid w:val="00CC46CD"/>
    <w:rsid w:val="00CC4EE5"/>
    <w:rsid w:val="00CD3743"/>
    <w:rsid w:val="00CD49F7"/>
    <w:rsid w:val="00CD5633"/>
    <w:rsid w:val="00CD5ECE"/>
    <w:rsid w:val="00CD78B2"/>
    <w:rsid w:val="00CE0289"/>
    <w:rsid w:val="00CE17E6"/>
    <w:rsid w:val="00CF75B8"/>
    <w:rsid w:val="00CF768D"/>
    <w:rsid w:val="00D004F6"/>
    <w:rsid w:val="00D010D7"/>
    <w:rsid w:val="00D0113E"/>
    <w:rsid w:val="00D10812"/>
    <w:rsid w:val="00D15BAE"/>
    <w:rsid w:val="00D20174"/>
    <w:rsid w:val="00D2115C"/>
    <w:rsid w:val="00D236A4"/>
    <w:rsid w:val="00D250CB"/>
    <w:rsid w:val="00D3152E"/>
    <w:rsid w:val="00D46601"/>
    <w:rsid w:val="00D46DBB"/>
    <w:rsid w:val="00D5436E"/>
    <w:rsid w:val="00D55CC4"/>
    <w:rsid w:val="00D57406"/>
    <w:rsid w:val="00D62146"/>
    <w:rsid w:val="00D70A23"/>
    <w:rsid w:val="00D70D14"/>
    <w:rsid w:val="00D71627"/>
    <w:rsid w:val="00D7380F"/>
    <w:rsid w:val="00D73923"/>
    <w:rsid w:val="00D74815"/>
    <w:rsid w:val="00D74CB7"/>
    <w:rsid w:val="00D8513E"/>
    <w:rsid w:val="00D857EF"/>
    <w:rsid w:val="00D90967"/>
    <w:rsid w:val="00D92576"/>
    <w:rsid w:val="00D9376C"/>
    <w:rsid w:val="00D95B6C"/>
    <w:rsid w:val="00D96F9E"/>
    <w:rsid w:val="00DA1B7B"/>
    <w:rsid w:val="00DA2BC9"/>
    <w:rsid w:val="00DA3994"/>
    <w:rsid w:val="00DB21FC"/>
    <w:rsid w:val="00DB5DD3"/>
    <w:rsid w:val="00DC16A5"/>
    <w:rsid w:val="00DC3524"/>
    <w:rsid w:val="00DC6762"/>
    <w:rsid w:val="00DD1495"/>
    <w:rsid w:val="00DD39C6"/>
    <w:rsid w:val="00DF35B6"/>
    <w:rsid w:val="00DF3DE0"/>
    <w:rsid w:val="00DF4FBD"/>
    <w:rsid w:val="00DF6874"/>
    <w:rsid w:val="00DF6EC7"/>
    <w:rsid w:val="00E02D2A"/>
    <w:rsid w:val="00E03CF8"/>
    <w:rsid w:val="00E03D12"/>
    <w:rsid w:val="00E07992"/>
    <w:rsid w:val="00E10032"/>
    <w:rsid w:val="00E103A7"/>
    <w:rsid w:val="00E10D13"/>
    <w:rsid w:val="00E11CA0"/>
    <w:rsid w:val="00E12F0A"/>
    <w:rsid w:val="00E16477"/>
    <w:rsid w:val="00E176E6"/>
    <w:rsid w:val="00E22EDB"/>
    <w:rsid w:val="00E2636A"/>
    <w:rsid w:val="00E30247"/>
    <w:rsid w:val="00E31957"/>
    <w:rsid w:val="00E357B8"/>
    <w:rsid w:val="00E4350E"/>
    <w:rsid w:val="00E44E29"/>
    <w:rsid w:val="00E51FAE"/>
    <w:rsid w:val="00E53A5C"/>
    <w:rsid w:val="00E56E60"/>
    <w:rsid w:val="00E57E8B"/>
    <w:rsid w:val="00E621BA"/>
    <w:rsid w:val="00E63524"/>
    <w:rsid w:val="00E7176A"/>
    <w:rsid w:val="00E74B74"/>
    <w:rsid w:val="00E7505F"/>
    <w:rsid w:val="00E81AF2"/>
    <w:rsid w:val="00E869E5"/>
    <w:rsid w:val="00E92A6F"/>
    <w:rsid w:val="00EA1627"/>
    <w:rsid w:val="00EA2B35"/>
    <w:rsid w:val="00EB2DDB"/>
    <w:rsid w:val="00EB6CC3"/>
    <w:rsid w:val="00EC43CF"/>
    <w:rsid w:val="00EC466D"/>
    <w:rsid w:val="00ED2B0B"/>
    <w:rsid w:val="00ED75E5"/>
    <w:rsid w:val="00EE06A9"/>
    <w:rsid w:val="00EF2CAC"/>
    <w:rsid w:val="00EF3165"/>
    <w:rsid w:val="00EF57D0"/>
    <w:rsid w:val="00EF5812"/>
    <w:rsid w:val="00F00046"/>
    <w:rsid w:val="00F02CB5"/>
    <w:rsid w:val="00F05407"/>
    <w:rsid w:val="00F06595"/>
    <w:rsid w:val="00F06F95"/>
    <w:rsid w:val="00F13377"/>
    <w:rsid w:val="00F172B8"/>
    <w:rsid w:val="00F202BF"/>
    <w:rsid w:val="00F20598"/>
    <w:rsid w:val="00F23813"/>
    <w:rsid w:val="00F2400A"/>
    <w:rsid w:val="00F267B7"/>
    <w:rsid w:val="00F27591"/>
    <w:rsid w:val="00F37A13"/>
    <w:rsid w:val="00F425BF"/>
    <w:rsid w:val="00F44A05"/>
    <w:rsid w:val="00F44FA3"/>
    <w:rsid w:val="00F453F2"/>
    <w:rsid w:val="00F46132"/>
    <w:rsid w:val="00F4659C"/>
    <w:rsid w:val="00F51FCF"/>
    <w:rsid w:val="00F53209"/>
    <w:rsid w:val="00F54C67"/>
    <w:rsid w:val="00F62AAA"/>
    <w:rsid w:val="00F7057A"/>
    <w:rsid w:val="00F70E93"/>
    <w:rsid w:val="00F710DB"/>
    <w:rsid w:val="00F82087"/>
    <w:rsid w:val="00F86313"/>
    <w:rsid w:val="00F95D52"/>
    <w:rsid w:val="00FA14AC"/>
    <w:rsid w:val="00FA23A7"/>
    <w:rsid w:val="00FA3165"/>
    <w:rsid w:val="00FA4127"/>
    <w:rsid w:val="00FA5F09"/>
    <w:rsid w:val="00FB1892"/>
    <w:rsid w:val="00FB53F0"/>
    <w:rsid w:val="00FC1DC4"/>
    <w:rsid w:val="00FC77EC"/>
    <w:rsid w:val="00FE1355"/>
    <w:rsid w:val="00FE320C"/>
    <w:rsid w:val="00FE363E"/>
    <w:rsid w:val="00FE6838"/>
    <w:rsid w:val="00FE6E77"/>
    <w:rsid w:val="00FE7899"/>
    <w:rsid w:val="00FF1015"/>
    <w:rsid w:val="00FF4CA5"/>
    <w:rsid w:val="00FF61AD"/>
    <w:rsid w:val="00FF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F6C9145"/>
  <w15:chartTrackingRefBased/>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44D"/>
    <w:rPr>
      <w:rFonts w:ascii="Garamond" w:hAnsi="Garamond"/>
      <w:sz w:val="22"/>
    </w:rPr>
  </w:style>
  <w:style w:type="paragraph" w:styleId="Heading1">
    <w:name w:val="heading 1"/>
    <w:basedOn w:val="Normal"/>
    <w:next w:val="Normal"/>
    <w:link w:val="Heading1Char"/>
    <w:uiPriority w:val="9"/>
    <w:qFormat/>
    <w:rsid w:val="006556F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51FCF"/>
    <w:rPr>
      <w:rFonts w:ascii="Tahoma" w:hAnsi="Tahoma" w:cs="Tahoma"/>
      <w:sz w:val="16"/>
      <w:szCs w:val="16"/>
    </w:rPr>
  </w:style>
  <w:style w:type="character" w:styleId="CommentReference">
    <w:name w:val="annotation reference"/>
    <w:semiHidden/>
    <w:rsid w:val="006517C1"/>
    <w:rPr>
      <w:sz w:val="16"/>
      <w:szCs w:val="16"/>
    </w:rPr>
  </w:style>
  <w:style w:type="paragraph" w:styleId="CommentText">
    <w:name w:val="annotation text"/>
    <w:basedOn w:val="Normal"/>
    <w:semiHidden/>
    <w:rsid w:val="006517C1"/>
    <w:rPr>
      <w:sz w:val="20"/>
    </w:rPr>
  </w:style>
  <w:style w:type="paragraph" w:styleId="CommentSubject">
    <w:name w:val="annotation subject"/>
    <w:basedOn w:val="CommentText"/>
    <w:next w:val="CommentText"/>
    <w:semiHidden/>
    <w:rsid w:val="006517C1"/>
    <w:rPr>
      <w:b/>
      <w:bCs/>
    </w:rPr>
  </w:style>
  <w:style w:type="paragraph" w:styleId="ListParagraph">
    <w:name w:val="List Paragraph"/>
    <w:basedOn w:val="Normal"/>
    <w:uiPriority w:val="34"/>
    <w:qFormat/>
    <w:rsid w:val="001F1057"/>
    <w:pPr>
      <w:ind w:left="720"/>
    </w:pPr>
  </w:style>
  <w:style w:type="character" w:customStyle="1" w:styleId="HeaderChar">
    <w:name w:val="Header Char"/>
    <w:link w:val="Header"/>
    <w:uiPriority w:val="99"/>
    <w:rsid w:val="00B762B8"/>
    <w:rPr>
      <w:rFonts w:ascii="Garamond" w:hAnsi="Garamond"/>
      <w:sz w:val="22"/>
    </w:rPr>
  </w:style>
  <w:style w:type="paragraph" w:styleId="PlainText">
    <w:name w:val="Plain Text"/>
    <w:basedOn w:val="Normal"/>
    <w:link w:val="PlainTextChar"/>
    <w:rsid w:val="0072446B"/>
    <w:rPr>
      <w:rFonts w:ascii="Courier New" w:hAnsi="Courier New" w:cs="Courier New"/>
      <w:sz w:val="20"/>
    </w:rPr>
  </w:style>
  <w:style w:type="paragraph" w:styleId="BodyText">
    <w:name w:val="Body Text"/>
    <w:basedOn w:val="Normal"/>
    <w:link w:val="BodyTextChar"/>
    <w:rsid w:val="000276EE"/>
    <w:pPr>
      <w:spacing w:after="120"/>
    </w:pPr>
    <w:rPr>
      <w:rFonts w:ascii="Arial" w:hAnsi="Arial"/>
    </w:rPr>
  </w:style>
  <w:style w:type="character" w:customStyle="1" w:styleId="BodyTextChar">
    <w:name w:val="Body Text Char"/>
    <w:link w:val="BodyText"/>
    <w:rsid w:val="000276EE"/>
    <w:rPr>
      <w:rFonts w:ascii="Arial" w:hAnsi="Arial"/>
      <w:sz w:val="22"/>
    </w:rPr>
  </w:style>
  <w:style w:type="paragraph" w:customStyle="1" w:styleId="Default">
    <w:name w:val="Default"/>
    <w:rsid w:val="000E0AA5"/>
    <w:pPr>
      <w:autoSpaceDE w:val="0"/>
      <w:autoSpaceDN w:val="0"/>
      <w:adjustRightInd w:val="0"/>
    </w:pPr>
    <w:rPr>
      <w:rFonts w:ascii="Cambria" w:hAnsi="Cambria" w:cs="Cambria"/>
      <w:color w:val="000000"/>
      <w:sz w:val="24"/>
      <w:szCs w:val="24"/>
    </w:rPr>
  </w:style>
  <w:style w:type="paragraph" w:styleId="NormalWeb">
    <w:name w:val="Normal (Web)"/>
    <w:basedOn w:val="Normal"/>
    <w:uiPriority w:val="99"/>
    <w:unhideWhenUsed/>
    <w:rsid w:val="000E0AA5"/>
    <w:pPr>
      <w:spacing w:before="100" w:beforeAutospacing="1" w:after="100" w:afterAutospacing="1"/>
    </w:pPr>
    <w:rPr>
      <w:rFonts w:ascii="Times New Roman" w:hAnsi="Times New Roman"/>
      <w:sz w:val="24"/>
      <w:szCs w:val="24"/>
    </w:rPr>
  </w:style>
  <w:style w:type="character" w:styleId="Hyperlink">
    <w:name w:val="Hyperlink"/>
    <w:uiPriority w:val="99"/>
    <w:unhideWhenUsed/>
    <w:rsid w:val="009C0C49"/>
    <w:rPr>
      <w:strike w:val="0"/>
      <w:dstrike w:val="0"/>
      <w:color w:val="3299BB"/>
      <w:u w:val="none"/>
      <w:effect w:val="none"/>
      <w:shd w:val="clear" w:color="auto" w:fill="auto"/>
    </w:rPr>
  </w:style>
  <w:style w:type="character" w:customStyle="1" w:styleId="PlainTextChar">
    <w:name w:val="Plain Text Char"/>
    <w:link w:val="PlainText"/>
    <w:rsid w:val="00B7482D"/>
    <w:rPr>
      <w:rFonts w:ascii="Courier New" w:hAnsi="Courier New" w:cs="Courier New"/>
    </w:rPr>
  </w:style>
  <w:style w:type="character" w:styleId="FollowedHyperlink">
    <w:name w:val="FollowedHyperlink"/>
    <w:uiPriority w:val="99"/>
    <w:semiHidden/>
    <w:unhideWhenUsed/>
    <w:rsid w:val="00C47BC7"/>
    <w:rPr>
      <w:color w:val="954F72"/>
      <w:u w:val="single"/>
    </w:rPr>
  </w:style>
  <w:style w:type="paragraph" w:customStyle="1" w:styleId="Style1">
    <w:name w:val="Style1"/>
    <w:basedOn w:val="Normal"/>
    <w:link w:val="Style1Char"/>
    <w:qFormat/>
    <w:rsid w:val="000E5FBF"/>
    <w:pPr>
      <w:numPr>
        <w:numId w:val="1"/>
      </w:numPr>
    </w:pPr>
    <w:rPr>
      <w:rFonts w:ascii="Times New Roman" w:hAnsi="Times New Roman"/>
      <w:b/>
      <w:szCs w:val="22"/>
    </w:rPr>
  </w:style>
  <w:style w:type="paragraph" w:customStyle="1" w:styleId="Style2">
    <w:name w:val="Style2"/>
    <w:basedOn w:val="Style1"/>
    <w:link w:val="Style2Char"/>
    <w:qFormat/>
    <w:rsid w:val="000E5FBF"/>
    <w:pPr>
      <w:numPr>
        <w:ilvl w:val="1"/>
      </w:numPr>
    </w:pPr>
    <w:rPr>
      <w:b w:val="0"/>
    </w:rPr>
  </w:style>
  <w:style w:type="character" w:customStyle="1" w:styleId="Style1Char">
    <w:name w:val="Style1 Char"/>
    <w:link w:val="Style1"/>
    <w:rsid w:val="000E5FBF"/>
    <w:rPr>
      <w:b/>
      <w:sz w:val="22"/>
      <w:szCs w:val="22"/>
    </w:rPr>
  </w:style>
  <w:style w:type="paragraph" w:styleId="Revision">
    <w:name w:val="Revision"/>
    <w:hidden/>
    <w:uiPriority w:val="99"/>
    <w:semiHidden/>
    <w:rsid w:val="002E4A56"/>
    <w:rPr>
      <w:rFonts w:ascii="Garamond" w:hAnsi="Garamond"/>
      <w:sz w:val="22"/>
    </w:rPr>
  </w:style>
  <w:style w:type="character" w:customStyle="1" w:styleId="Style2Char">
    <w:name w:val="Style2 Char"/>
    <w:link w:val="Style2"/>
    <w:rsid w:val="000E5FBF"/>
    <w:rPr>
      <w:sz w:val="22"/>
      <w:szCs w:val="22"/>
    </w:rPr>
  </w:style>
  <w:style w:type="character" w:customStyle="1" w:styleId="Heading1Char">
    <w:name w:val="Heading 1 Char"/>
    <w:basedOn w:val="DefaultParagraphFont"/>
    <w:link w:val="Heading1"/>
    <w:uiPriority w:val="9"/>
    <w:rsid w:val="006556F7"/>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923648">
      <w:bodyDiv w:val="1"/>
      <w:marLeft w:val="0"/>
      <w:marRight w:val="0"/>
      <w:marTop w:val="0"/>
      <w:marBottom w:val="0"/>
      <w:divBdr>
        <w:top w:val="none" w:sz="0" w:space="0" w:color="auto"/>
        <w:left w:val="none" w:sz="0" w:space="0" w:color="auto"/>
        <w:bottom w:val="none" w:sz="0" w:space="0" w:color="auto"/>
        <w:right w:val="none" w:sz="0" w:space="0" w:color="auto"/>
      </w:divBdr>
    </w:div>
    <w:div w:id="750932454">
      <w:bodyDiv w:val="1"/>
      <w:marLeft w:val="0"/>
      <w:marRight w:val="0"/>
      <w:marTop w:val="0"/>
      <w:marBottom w:val="0"/>
      <w:divBdr>
        <w:top w:val="none" w:sz="0" w:space="0" w:color="auto"/>
        <w:left w:val="none" w:sz="0" w:space="0" w:color="auto"/>
        <w:bottom w:val="none" w:sz="0" w:space="0" w:color="auto"/>
        <w:right w:val="none" w:sz="0" w:space="0" w:color="auto"/>
      </w:divBdr>
    </w:div>
    <w:div w:id="1600721959">
      <w:bodyDiv w:val="1"/>
      <w:marLeft w:val="0"/>
      <w:marRight w:val="0"/>
      <w:marTop w:val="0"/>
      <w:marBottom w:val="0"/>
      <w:divBdr>
        <w:top w:val="none" w:sz="0" w:space="0" w:color="auto"/>
        <w:left w:val="none" w:sz="0" w:space="0" w:color="auto"/>
        <w:bottom w:val="none" w:sz="0" w:space="0" w:color="auto"/>
        <w:right w:val="none" w:sz="0" w:space="0" w:color="auto"/>
      </w:divBdr>
      <w:divsChild>
        <w:div w:id="927735789">
          <w:marLeft w:val="1"/>
          <w:marRight w:val="1"/>
          <w:marTop w:val="0"/>
          <w:marBottom w:val="0"/>
          <w:divBdr>
            <w:top w:val="none" w:sz="0" w:space="0" w:color="auto"/>
            <w:left w:val="none" w:sz="0" w:space="0" w:color="auto"/>
            <w:bottom w:val="none" w:sz="0" w:space="0" w:color="auto"/>
            <w:right w:val="none" w:sz="0" w:space="0" w:color="auto"/>
          </w:divBdr>
          <w:divsChild>
            <w:div w:id="1628586764">
              <w:marLeft w:val="0"/>
              <w:marRight w:val="0"/>
              <w:marTop w:val="75"/>
              <w:marBottom w:val="0"/>
              <w:divBdr>
                <w:top w:val="none" w:sz="0" w:space="0" w:color="auto"/>
                <w:left w:val="none" w:sz="0" w:space="0" w:color="auto"/>
                <w:bottom w:val="none" w:sz="0" w:space="0" w:color="auto"/>
                <w:right w:val="none" w:sz="0" w:space="0" w:color="auto"/>
              </w:divBdr>
              <w:divsChild>
                <w:div w:id="746654693">
                  <w:marLeft w:val="0"/>
                  <w:marRight w:val="0"/>
                  <w:marTop w:val="0"/>
                  <w:marBottom w:val="0"/>
                  <w:divBdr>
                    <w:top w:val="none" w:sz="0" w:space="0" w:color="auto"/>
                    <w:left w:val="none" w:sz="0" w:space="0" w:color="auto"/>
                    <w:bottom w:val="none" w:sz="0" w:space="0" w:color="auto"/>
                    <w:right w:val="none" w:sz="0" w:space="0" w:color="auto"/>
                  </w:divBdr>
                  <w:divsChild>
                    <w:div w:id="1898933127">
                      <w:marLeft w:val="0"/>
                      <w:marRight w:val="0"/>
                      <w:marTop w:val="75"/>
                      <w:marBottom w:val="0"/>
                      <w:divBdr>
                        <w:top w:val="none" w:sz="0" w:space="0" w:color="auto"/>
                        <w:left w:val="none" w:sz="0" w:space="0" w:color="auto"/>
                        <w:bottom w:val="none" w:sz="0" w:space="0" w:color="auto"/>
                        <w:right w:val="none" w:sz="0" w:space="0" w:color="auto"/>
                      </w:divBdr>
                      <w:divsChild>
                        <w:div w:id="53508010">
                          <w:marLeft w:val="0"/>
                          <w:marRight w:val="5400"/>
                          <w:marTop w:val="0"/>
                          <w:marBottom w:val="0"/>
                          <w:divBdr>
                            <w:top w:val="single" w:sz="6" w:space="11" w:color="CCCCCC"/>
                            <w:left w:val="single" w:sz="6" w:space="31" w:color="CCCCCC"/>
                            <w:bottom w:val="single" w:sz="6" w:space="11" w:color="CCCCCC"/>
                            <w:right w:val="single" w:sz="6" w:space="11" w:color="CCCCCC"/>
                          </w:divBdr>
                        </w:div>
                      </w:divsChild>
                    </w:div>
                  </w:divsChild>
                </w:div>
              </w:divsChild>
            </w:div>
          </w:divsChild>
        </w:div>
      </w:divsChild>
    </w:div>
    <w:div w:id="1983802905">
      <w:bodyDiv w:val="1"/>
      <w:marLeft w:val="0"/>
      <w:marRight w:val="0"/>
      <w:marTop w:val="0"/>
      <w:marBottom w:val="0"/>
      <w:divBdr>
        <w:top w:val="none" w:sz="0" w:space="0" w:color="auto"/>
        <w:left w:val="none" w:sz="0" w:space="0" w:color="auto"/>
        <w:bottom w:val="none" w:sz="0" w:space="0" w:color="auto"/>
        <w:right w:val="none" w:sz="0" w:space="0" w:color="auto"/>
      </w:divBdr>
    </w:div>
    <w:div w:id="213563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48964-599E-4CF5-ACD8-5853F74F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5272</Words>
  <Characters>30985</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99    	INDEPENDENT AGENCIES - NOT PART OF STATE GOVERNMENT</vt:lpstr>
    </vt:vector>
  </TitlesOfParts>
  <Company>Maine State Housing Authority</Company>
  <LinksUpToDate>false</LinksUpToDate>
  <CharactersWithSpaces>36185</CharactersWithSpaces>
  <SharedDoc>false</SharedDoc>
  <HLinks>
    <vt:vector size="6" baseType="variant">
      <vt:variant>
        <vt:i4>6488162</vt:i4>
      </vt:variant>
      <vt:variant>
        <vt:i4>0</vt:i4>
      </vt:variant>
      <vt:variant>
        <vt:i4>0</vt:i4>
      </vt:variant>
      <vt:variant>
        <vt:i4>5</vt:i4>
      </vt:variant>
      <vt:variant>
        <vt:lpwstr>https://www.law.cornell.edu/cfr/text/24/576.403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    	INDEPENDENT AGENCIES - NOT PART OF STATE GOVERNMENT</dc:title>
  <dc:subject/>
  <dc:creator>Roberta Letourneau</dc:creator>
  <cp:keywords/>
  <cp:lastModifiedBy>Parr, J.Chris</cp:lastModifiedBy>
  <cp:revision>2</cp:revision>
  <cp:lastPrinted>2024-10-25T12:49:00Z</cp:lastPrinted>
  <dcterms:created xsi:type="dcterms:W3CDTF">2025-07-17T16:54:00Z</dcterms:created>
  <dcterms:modified xsi:type="dcterms:W3CDTF">2025-07-17T16:54:00Z</dcterms:modified>
</cp:coreProperties>
</file>