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C903C" w14:textId="77777777" w:rsidR="006A59EC" w:rsidRPr="00920708" w:rsidRDefault="006A59EC" w:rsidP="48E9B45B">
      <w:pPr>
        <w:pStyle w:val="DefaultText"/>
        <w:tabs>
          <w:tab w:val="left" w:pos="720"/>
          <w:tab w:val="left" w:pos="1440"/>
          <w:tab w:val="left" w:pos="2160"/>
          <w:tab w:val="left" w:pos="2880"/>
        </w:tabs>
        <w:spacing w:line="240" w:lineRule="auto"/>
        <w:ind w:left="720" w:hanging="720"/>
        <w:rPr>
          <w:b/>
          <w:bCs/>
          <w:sz w:val="22"/>
          <w:szCs w:val="22"/>
        </w:rPr>
      </w:pPr>
      <w:r w:rsidRPr="48E9B45B">
        <w:rPr>
          <w:b/>
          <w:bCs/>
          <w:sz w:val="22"/>
          <w:szCs w:val="22"/>
        </w:rPr>
        <w:t>02</w:t>
      </w:r>
      <w:r>
        <w:tab/>
      </w:r>
      <w:r>
        <w:tab/>
      </w:r>
      <w:r w:rsidRPr="48E9B45B">
        <w:rPr>
          <w:b/>
          <w:bCs/>
          <w:sz w:val="22"/>
          <w:szCs w:val="22"/>
        </w:rPr>
        <w:t>DEPARTMENT OF PROFESSIONAL AND FINANCIAL REGULATION</w:t>
      </w:r>
    </w:p>
    <w:p w14:paraId="32862AA2" w14:textId="77777777" w:rsidR="006A59EC" w:rsidRPr="00920708" w:rsidRDefault="006A59EC" w:rsidP="48E9B45B">
      <w:pPr>
        <w:pStyle w:val="DefaultText"/>
        <w:tabs>
          <w:tab w:val="left" w:pos="720"/>
          <w:tab w:val="left" w:pos="1440"/>
          <w:tab w:val="left" w:pos="2160"/>
          <w:tab w:val="left" w:pos="2880"/>
        </w:tabs>
        <w:spacing w:line="240" w:lineRule="auto"/>
        <w:ind w:left="720" w:hanging="720"/>
        <w:rPr>
          <w:b/>
          <w:bCs/>
          <w:sz w:val="22"/>
          <w:szCs w:val="22"/>
        </w:rPr>
      </w:pPr>
    </w:p>
    <w:p w14:paraId="601E64B6" w14:textId="18B3B56E" w:rsidR="006A59EC" w:rsidRPr="00920708" w:rsidRDefault="006A59EC" w:rsidP="48E9B45B">
      <w:pPr>
        <w:pStyle w:val="DefaultText"/>
        <w:tabs>
          <w:tab w:val="left" w:pos="720"/>
          <w:tab w:val="left" w:pos="1440"/>
          <w:tab w:val="left" w:pos="2160"/>
          <w:tab w:val="left" w:pos="2880"/>
        </w:tabs>
        <w:spacing w:line="240" w:lineRule="auto"/>
        <w:ind w:left="720" w:hanging="720"/>
        <w:rPr>
          <w:b/>
          <w:bCs/>
          <w:sz w:val="22"/>
          <w:szCs w:val="22"/>
        </w:rPr>
      </w:pPr>
      <w:r w:rsidRPr="48E9B45B">
        <w:rPr>
          <w:b/>
          <w:bCs/>
          <w:sz w:val="22"/>
          <w:szCs w:val="22"/>
        </w:rPr>
        <w:t>344</w:t>
      </w:r>
      <w:r>
        <w:tab/>
      </w:r>
      <w:r>
        <w:tab/>
      </w:r>
      <w:r w:rsidRPr="48E9B45B">
        <w:rPr>
          <w:b/>
          <w:bCs/>
          <w:sz w:val="22"/>
          <w:szCs w:val="22"/>
        </w:rPr>
        <w:t>BOARD OF LICENSING OF DIETETIC PRACTICE</w:t>
      </w:r>
    </w:p>
    <w:p w14:paraId="090A8E7C" w14:textId="77777777" w:rsidR="006A59EC" w:rsidRPr="00920708" w:rsidRDefault="006A59EC" w:rsidP="48E9B45B">
      <w:pPr>
        <w:pStyle w:val="DefaultText"/>
        <w:tabs>
          <w:tab w:val="left" w:pos="720"/>
          <w:tab w:val="left" w:pos="1440"/>
          <w:tab w:val="left" w:pos="2160"/>
          <w:tab w:val="left" w:pos="2880"/>
        </w:tabs>
        <w:spacing w:line="240" w:lineRule="auto"/>
        <w:ind w:left="720" w:hanging="720"/>
        <w:rPr>
          <w:b/>
          <w:bCs/>
          <w:sz w:val="22"/>
          <w:szCs w:val="22"/>
        </w:rPr>
      </w:pPr>
    </w:p>
    <w:p w14:paraId="7508E1E4" w14:textId="78F3EAE6" w:rsidR="006A59EC" w:rsidRPr="00920708" w:rsidRDefault="006A59EC" w:rsidP="48E9B45B">
      <w:pPr>
        <w:pStyle w:val="DefaultText"/>
        <w:tabs>
          <w:tab w:val="left" w:pos="720"/>
          <w:tab w:val="left" w:pos="1440"/>
          <w:tab w:val="left" w:pos="2160"/>
          <w:tab w:val="left" w:pos="2880"/>
        </w:tabs>
        <w:spacing w:line="240" w:lineRule="auto"/>
        <w:ind w:left="720" w:hanging="720"/>
        <w:rPr>
          <w:b/>
          <w:bCs/>
          <w:sz w:val="22"/>
          <w:szCs w:val="22"/>
        </w:rPr>
      </w:pPr>
      <w:r w:rsidRPr="48E9B45B">
        <w:rPr>
          <w:b/>
          <w:bCs/>
          <w:sz w:val="22"/>
          <w:szCs w:val="22"/>
        </w:rPr>
        <w:t xml:space="preserve">Chapter </w:t>
      </w:r>
      <w:r w:rsidR="00117AAD" w:rsidRPr="48E9B45B">
        <w:rPr>
          <w:b/>
          <w:bCs/>
          <w:sz w:val="22"/>
          <w:szCs w:val="22"/>
        </w:rPr>
        <w:t>13</w:t>
      </w:r>
      <w:r w:rsidRPr="48E9B45B">
        <w:rPr>
          <w:b/>
          <w:bCs/>
          <w:sz w:val="22"/>
          <w:szCs w:val="22"/>
        </w:rPr>
        <w:t>:</w:t>
      </w:r>
      <w:r>
        <w:tab/>
      </w:r>
      <w:r w:rsidRPr="48E9B45B">
        <w:rPr>
          <w:b/>
          <w:bCs/>
          <w:sz w:val="22"/>
          <w:szCs w:val="22"/>
        </w:rPr>
        <w:t>CODE OF ETHICS</w:t>
      </w:r>
    </w:p>
    <w:p w14:paraId="70CEE687" w14:textId="77777777" w:rsidR="006A59EC" w:rsidRPr="00920708" w:rsidRDefault="006A59EC" w:rsidP="48E9B45B">
      <w:pPr>
        <w:pStyle w:val="DefaultText"/>
        <w:pBdr>
          <w:bottom w:val="single" w:sz="4" w:space="1" w:color="auto"/>
        </w:pBdr>
        <w:tabs>
          <w:tab w:val="left" w:pos="720"/>
          <w:tab w:val="left" w:pos="1440"/>
          <w:tab w:val="left" w:pos="2160"/>
          <w:tab w:val="left" w:pos="2880"/>
        </w:tabs>
        <w:spacing w:line="240" w:lineRule="auto"/>
        <w:ind w:left="720" w:hanging="720"/>
        <w:rPr>
          <w:sz w:val="22"/>
          <w:szCs w:val="22"/>
        </w:rPr>
      </w:pPr>
    </w:p>
    <w:p w14:paraId="4C6ECF3D" w14:textId="77777777" w:rsidR="006A59EC" w:rsidRPr="00920708" w:rsidRDefault="006A59EC" w:rsidP="48E9B45B">
      <w:pPr>
        <w:pStyle w:val="DefaultText"/>
        <w:tabs>
          <w:tab w:val="left" w:pos="720"/>
          <w:tab w:val="left" w:pos="1440"/>
          <w:tab w:val="left" w:pos="2160"/>
          <w:tab w:val="left" w:pos="2880"/>
        </w:tabs>
        <w:spacing w:line="240" w:lineRule="auto"/>
        <w:ind w:left="720" w:hanging="720"/>
        <w:rPr>
          <w:sz w:val="22"/>
          <w:szCs w:val="22"/>
        </w:rPr>
      </w:pPr>
    </w:p>
    <w:p w14:paraId="52113D49" w14:textId="0885F3BE" w:rsidR="006A59EC" w:rsidRPr="00920708" w:rsidRDefault="006A59EC" w:rsidP="48E9B45B">
      <w:pPr>
        <w:pStyle w:val="DefaultText"/>
        <w:tabs>
          <w:tab w:val="left" w:pos="720"/>
          <w:tab w:val="left" w:pos="1440"/>
          <w:tab w:val="left" w:pos="2160"/>
          <w:tab w:val="left" w:pos="2880"/>
        </w:tabs>
        <w:spacing w:line="240" w:lineRule="auto"/>
        <w:rPr>
          <w:sz w:val="22"/>
          <w:szCs w:val="22"/>
        </w:rPr>
      </w:pPr>
      <w:r w:rsidRPr="48E9B45B">
        <w:rPr>
          <w:b/>
          <w:bCs/>
          <w:sz w:val="22"/>
          <w:szCs w:val="22"/>
        </w:rPr>
        <w:t>SUMMARY</w:t>
      </w:r>
      <w:r w:rsidRPr="48E9B45B">
        <w:rPr>
          <w:sz w:val="22"/>
          <w:szCs w:val="22"/>
        </w:rPr>
        <w:t xml:space="preserve">: This Chapter </w:t>
      </w:r>
      <w:r w:rsidR="00E40377" w:rsidRPr="48E9B45B">
        <w:rPr>
          <w:sz w:val="22"/>
          <w:szCs w:val="22"/>
        </w:rPr>
        <w:t xml:space="preserve">adopts a </w:t>
      </w:r>
      <w:r w:rsidRPr="48E9B45B">
        <w:rPr>
          <w:sz w:val="22"/>
          <w:szCs w:val="22"/>
        </w:rPr>
        <w:t>code of ethics for licensed dietitians and dietetic technicians.</w:t>
      </w:r>
    </w:p>
    <w:p w14:paraId="7A690976" w14:textId="77777777" w:rsidR="006A59EC" w:rsidRPr="00920708" w:rsidRDefault="006A59EC" w:rsidP="48E9B45B">
      <w:pPr>
        <w:pStyle w:val="DefaultText"/>
        <w:pBdr>
          <w:bottom w:val="single" w:sz="4" w:space="1" w:color="auto"/>
        </w:pBdr>
        <w:tabs>
          <w:tab w:val="left" w:pos="720"/>
          <w:tab w:val="left" w:pos="1440"/>
          <w:tab w:val="left" w:pos="2160"/>
          <w:tab w:val="left" w:pos="2880"/>
        </w:tabs>
        <w:spacing w:line="240" w:lineRule="auto"/>
        <w:ind w:left="720" w:hanging="720"/>
        <w:rPr>
          <w:sz w:val="22"/>
          <w:szCs w:val="22"/>
        </w:rPr>
      </w:pPr>
    </w:p>
    <w:p w14:paraId="2A9CDBF2" w14:textId="77777777" w:rsidR="006A59EC" w:rsidRPr="00920708" w:rsidRDefault="006A59EC" w:rsidP="48E9B45B">
      <w:pPr>
        <w:pStyle w:val="DefaultText"/>
        <w:tabs>
          <w:tab w:val="left" w:pos="720"/>
          <w:tab w:val="left" w:pos="1440"/>
          <w:tab w:val="left" w:pos="2160"/>
          <w:tab w:val="left" w:pos="2880"/>
        </w:tabs>
        <w:spacing w:line="240" w:lineRule="auto"/>
        <w:ind w:left="720" w:hanging="720"/>
        <w:rPr>
          <w:sz w:val="22"/>
          <w:szCs w:val="22"/>
        </w:rPr>
      </w:pPr>
    </w:p>
    <w:p w14:paraId="6A212815" w14:textId="6119D006" w:rsidR="00E40377" w:rsidRPr="00920708" w:rsidRDefault="00117AAD" w:rsidP="48E9B45B">
      <w:pPr>
        <w:pStyle w:val="DefaultText"/>
        <w:tabs>
          <w:tab w:val="left" w:pos="720"/>
          <w:tab w:val="left" w:pos="1440"/>
          <w:tab w:val="left" w:pos="2160"/>
          <w:tab w:val="left" w:pos="2880"/>
        </w:tabs>
        <w:spacing w:line="240" w:lineRule="auto"/>
        <w:ind w:left="720" w:hanging="720"/>
        <w:jc w:val="both"/>
        <w:rPr>
          <w:b/>
          <w:bCs/>
          <w:sz w:val="22"/>
          <w:szCs w:val="22"/>
        </w:rPr>
      </w:pPr>
      <w:r w:rsidRPr="48E9B45B">
        <w:rPr>
          <w:b/>
          <w:bCs/>
          <w:sz w:val="22"/>
          <w:szCs w:val="22"/>
        </w:rPr>
        <w:t xml:space="preserve">SECTION </w:t>
      </w:r>
      <w:r w:rsidR="00E40377" w:rsidRPr="48E9B45B">
        <w:rPr>
          <w:b/>
          <w:bCs/>
          <w:sz w:val="22"/>
          <w:szCs w:val="22"/>
        </w:rPr>
        <w:t>1.</w:t>
      </w:r>
      <w:r>
        <w:tab/>
      </w:r>
      <w:r w:rsidR="00E40377" w:rsidRPr="48E9B45B">
        <w:rPr>
          <w:b/>
          <w:bCs/>
          <w:sz w:val="22"/>
          <w:szCs w:val="22"/>
        </w:rPr>
        <w:t>Incorporation by Reference; Code of Ethics</w:t>
      </w:r>
    </w:p>
    <w:p w14:paraId="150B988E" w14:textId="77777777" w:rsidR="00E40377" w:rsidRPr="00920708" w:rsidRDefault="00E40377" w:rsidP="48E9B45B">
      <w:pPr>
        <w:pStyle w:val="DefaultText"/>
        <w:tabs>
          <w:tab w:val="left" w:pos="720"/>
          <w:tab w:val="left" w:pos="1440"/>
          <w:tab w:val="left" w:pos="2160"/>
          <w:tab w:val="left" w:pos="2880"/>
        </w:tabs>
        <w:spacing w:line="240" w:lineRule="auto"/>
        <w:ind w:left="720" w:hanging="720"/>
        <w:jc w:val="both"/>
        <w:rPr>
          <w:b/>
          <w:bCs/>
          <w:sz w:val="22"/>
          <w:szCs w:val="22"/>
        </w:rPr>
      </w:pPr>
    </w:p>
    <w:p w14:paraId="78E83AC7" w14:textId="7CA5590B" w:rsidR="00E40377" w:rsidRPr="00920708" w:rsidRDefault="00984117" w:rsidP="48E9B45B">
      <w:pPr>
        <w:pStyle w:val="DefaultText"/>
        <w:tabs>
          <w:tab w:val="left" w:pos="720"/>
          <w:tab w:val="left" w:pos="1440"/>
          <w:tab w:val="left" w:pos="2160"/>
          <w:tab w:val="left" w:pos="2880"/>
        </w:tabs>
        <w:spacing w:line="240" w:lineRule="auto"/>
        <w:ind w:left="720" w:hanging="720"/>
        <w:rPr>
          <w:sz w:val="22"/>
          <w:szCs w:val="22"/>
        </w:rPr>
      </w:pPr>
      <w:r>
        <w:rPr>
          <w:sz w:val="22"/>
          <w:szCs w:val="22"/>
        </w:rPr>
        <w:tab/>
      </w:r>
      <w:r w:rsidR="00E40377" w:rsidRPr="48E9B45B">
        <w:rPr>
          <w:sz w:val="22"/>
          <w:szCs w:val="22"/>
        </w:rPr>
        <w:t xml:space="preserve">The board adopts and hereby incorporates by reference the </w:t>
      </w:r>
      <w:r w:rsidR="00E40377" w:rsidRPr="214E0849">
        <w:rPr>
          <w:i/>
          <w:iCs/>
          <w:sz w:val="22"/>
          <w:szCs w:val="22"/>
        </w:rPr>
        <w:t xml:space="preserve">Code of Ethics for the Nutrition and Dietetics Profession, </w:t>
      </w:r>
      <w:r w:rsidR="00E40377" w:rsidRPr="48E9B45B">
        <w:rPr>
          <w:sz w:val="22"/>
          <w:szCs w:val="22"/>
        </w:rPr>
        <w:t>approved by the Academy</w:t>
      </w:r>
      <w:r w:rsidR="00281CEB" w:rsidRPr="48E9B45B">
        <w:rPr>
          <w:sz w:val="22"/>
          <w:szCs w:val="22"/>
        </w:rPr>
        <w:t xml:space="preserve"> of Nutrition and Dietetics</w:t>
      </w:r>
      <w:r w:rsidR="00E40377" w:rsidRPr="48E9B45B">
        <w:rPr>
          <w:sz w:val="22"/>
          <w:szCs w:val="22"/>
        </w:rPr>
        <w:t xml:space="preserve"> Board of Directors and the Commission on Dietetic Registration</w:t>
      </w:r>
      <w:r w:rsidR="00117AAD" w:rsidRPr="48E9B45B">
        <w:rPr>
          <w:sz w:val="22"/>
          <w:szCs w:val="22"/>
        </w:rPr>
        <w:t>, e</w:t>
      </w:r>
      <w:r w:rsidR="00E40377" w:rsidRPr="48E9B45B">
        <w:rPr>
          <w:sz w:val="22"/>
          <w:szCs w:val="22"/>
        </w:rPr>
        <w:t>ffective June 1, 201</w:t>
      </w:r>
      <w:r w:rsidR="00117AAD" w:rsidRPr="48E9B45B">
        <w:rPr>
          <w:sz w:val="22"/>
          <w:szCs w:val="22"/>
        </w:rPr>
        <w:t>8</w:t>
      </w:r>
      <w:r w:rsidR="00E40377" w:rsidRPr="48E9B45B">
        <w:rPr>
          <w:sz w:val="22"/>
          <w:szCs w:val="22"/>
        </w:rPr>
        <w:t xml:space="preserve">, (hereinafter “Code of Ethics”). A copy of the 2018 Code of Ethics is available by </w:t>
      </w:r>
      <w:r w:rsidR="00281CEB" w:rsidRPr="48E9B45B">
        <w:rPr>
          <w:sz w:val="22"/>
          <w:szCs w:val="22"/>
        </w:rPr>
        <w:t>accessing</w:t>
      </w:r>
      <w:r w:rsidR="00E40377" w:rsidRPr="48E9B45B">
        <w:rPr>
          <w:sz w:val="22"/>
          <w:szCs w:val="22"/>
        </w:rPr>
        <w:t xml:space="preserve"> the </w:t>
      </w:r>
      <w:r w:rsidR="00281CEB" w:rsidRPr="48E9B45B">
        <w:rPr>
          <w:sz w:val="22"/>
          <w:szCs w:val="22"/>
        </w:rPr>
        <w:t>Academy of Nutrition and Dietetics</w:t>
      </w:r>
      <w:r w:rsidR="00920708" w:rsidRPr="48E9B45B">
        <w:rPr>
          <w:sz w:val="22"/>
          <w:szCs w:val="22"/>
        </w:rPr>
        <w:t xml:space="preserve"> at </w:t>
      </w:r>
      <w:hyperlink r:id="rId9">
        <w:r w:rsidR="00920708" w:rsidRPr="214E0849">
          <w:rPr>
            <w:rStyle w:val="Hyperlink"/>
            <w:sz w:val="22"/>
            <w:szCs w:val="22"/>
            <w:u w:val="none"/>
          </w:rPr>
          <w:t>https://www.eatrightpro.org/practice/code-of-ethics/code-of-ethics-for-the-nutrition-and-dietetics-profession</w:t>
        </w:r>
      </w:hyperlink>
      <w:r w:rsidR="00E40377" w:rsidRPr="48E9B45B">
        <w:rPr>
          <w:sz w:val="22"/>
          <w:szCs w:val="22"/>
        </w:rPr>
        <w:t xml:space="preserve">, or by sending a request for a copy via email to </w:t>
      </w:r>
      <w:hyperlink r:id="rId10">
        <w:r w:rsidR="00E40377" w:rsidRPr="214E0849">
          <w:rPr>
            <w:rStyle w:val="Hyperlink"/>
            <w:sz w:val="22"/>
            <w:szCs w:val="22"/>
            <w:u w:val="none"/>
          </w:rPr>
          <w:t>cdr@eatright.org</w:t>
        </w:r>
      </w:hyperlink>
      <w:r w:rsidR="00E40377" w:rsidRPr="48E9B45B">
        <w:rPr>
          <w:sz w:val="22"/>
          <w:szCs w:val="22"/>
        </w:rPr>
        <w:t xml:space="preserve">.  </w:t>
      </w:r>
    </w:p>
    <w:p w14:paraId="0023D12B" w14:textId="77777777" w:rsidR="00E40377" w:rsidRPr="00920708" w:rsidRDefault="00E40377" w:rsidP="48E9B45B">
      <w:pPr>
        <w:pStyle w:val="DefaultText"/>
        <w:tabs>
          <w:tab w:val="left" w:pos="720"/>
          <w:tab w:val="left" w:pos="1440"/>
          <w:tab w:val="left" w:pos="2160"/>
          <w:tab w:val="left" w:pos="2880"/>
        </w:tabs>
        <w:spacing w:line="240" w:lineRule="auto"/>
        <w:ind w:left="720" w:hanging="720"/>
        <w:jc w:val="both"/>
        <w:rPr>
          <w:sz w:val="22"/>
          <w:szCs w:val="22"/>
        </w:rPr>
      </w:pPr>
    </w:p>
    <w:p w14:paraId="791C0F3F" w14:textId="214EAC7F" w:rsidR="00E40377" w:rsidRPr="00920708" w:rsidRDefault="00117AAD" w:rsidP="48E9B45B">
      <w:pPr>
        <w:pStyle w:val="DefaultText"/>
        <w:tabs>
          <w:tab w:val="left" w:pos="720"/>
          <w:tab w:val="left" w:pos="1440"/>
          <w:tab w:val="left" w:pos="2160"/>
          <w:tab w:val="left" w:pos="2880"/>
        </w:tabs>
        <w:spacing w:line="240" w:lineRule="auto"/>
        <w:ind w:left="720" w:hanging="720"/>
        <w:jc w:val="both"/>
        <w:rPr>
          <w:b/>
          <w:bCs/>
          <w:sz w:val="22"/>
          <w:szCs w:val="22"/>
        </w:rPr>
      </w:pPr>
      <w:r w:rsidRPr="48E9B45B">
        <w:rPr>
          <w:b/>
          <w:bCs/>
          <w:sz w:val="22"/>
          <w:szCs w:val="22"/>
        </w:rPr>
        <w:t xml:space="preserve">SECTION </w:t>
      </w:r>
      <w:r w:rsidR="00E40377" w:rsidRPr="48E9B45B">
        <w:rPr>
          <w:b/>
          <w:bCs/>
          <w:sz w:val="22"/>
          <w:szCs w:val="22"/>
        </w:rPr>
        <w:t>2.</w:t>
      </w:r>
      <w:r>
        <w:tab/>
      </w:r>
      <w:r w:rsidR="00E40377" w:rsidRPr="48E9B45B">
        <w:rPr>
          <w:b/>
          <w:bCs/>
          <w:sz w:val="22"/>
          <w:szCs w:val="22"/>
        </w:rPr>
        <w:t>Compliance</w:t>
      </w:r>
    </w:p>
    <w:p w14:paraId="4481DFAB" w14:textId="77777777" w:rsidR="00E40377" w:rsidRPr="00920708" w:rsidRDefault="00E40377" w:rsidP="48E9B45B">
      <w:pPr>
        <w:pStyle w:val="DefaultText"/>
        <w:tabs>
          <w:tab w:val="left" w:pos="720"/>
          <w:tab w:val="left" w:pos="1440"/>
          <w:tab w:val="left" w:pos="2160"/>
          <w:tab w:val="left" w:pos="2880"/>
        </w:tabs>
        <w:spacing w:line="240" w:lineRule="auto"/>
        <w:ind w:left="720" w:hanging="720"/>
        <w:jc w:val="both"/>
        <w:rPr>
          <w:b/>
          <w:bCs/>
          <w:sz w:val="22"/>
          <w:szCs w:val="22"/>
        </w:rPr>
      </w:pPr>
    </w:p>
    <w:p w14:paraId="456E8E0B" w14:textId="77777777" w:rsidR="00E40377" w:rsidRPr="00920708" w:rsidRDefault="00E40377" w:rsidP="48E9B45B">
      <w:pPr>
        <w:pStyle w:val="DefaultText"/>
        <w:tabs>
          <w:tab w:val="left" w:pos="720"/>
          <w:tab w:val="left" w:pos="1440"/>
          <w:tab w:val="left" w:pos="2160"/>
          <w:tab w:val="left" w:pos="2880"/>
        </w:tabs>
        <w:spacing w:line="240" w:lineRule="auto"/>
        <w:ind w:left="720" w:hanging="720"/>
        <w:jc w:val="both"/>
        <w:rPr>
          <w:sz w:val="22"/>
          <w:szCs w:val="22"/>
        </w:rPr>
      </w:pPr>
      <w:r w:rsidRPr="00920708">
        <w:rPr>
          <w:b/>
          <w:sz w:val="22"/>
          <w:szCs w:val="22"/>
        </w:rPr>
        <w:tab/>
      </w:r>
      <w:r w:rsidRPr="48E9B45B">
        <w:rPr>
          <w:sz w:val="22"/>
          <w:szCs w:val="22"/>
        </w:rPr>
        <w:t>All licensees must comply with the Code of Ethics.</w:t>
      </w:r>
    </w:p>
    <w:p w14:paraId="3D4C1D8E" w14:textId="77777777" w:rsidR="00E40377" w:rsidRPr="00920708" w:rsidRDefault="00E40377" w:rsidP="48E9B45B">
      <w:pPr>
        <w:pStyle w:val="DefaultText"/>
        <w:tabs>
          <w:tab w:val="left" w:pos="720"/>
          <w:tab w:val="left" w:pos="1440"/>
          <w:tab w:val="left" w:pos="2160"/>
          <w:tab w:val="left" w:pos="2880"/>
        </w:tabs>
        <w:spacing w:line="240" w:lineRule="auto"/>
        <w:ind w:left="720" w:hanging="720"/>
        <w:jc w:val="both"/>
        <w:rPr>
          <w:sz w:val="22"/>
          <w:szCs w:val="22"/>
        </w:rPr>
      </w:pPr>
    </w:p>
    <w:p w14:paraId="2C169718" w14:textId="16277195" w:rsidR="00E40377" w:rsidRPr="00920708" w:rsidRDefault="00E40377" w:rsidP="48E9B45B">
      <w:pPr>
        <w:pStyle w:val="DefaultText"/>
        <w:tabs>
          <w:tab w:val="left" w:pos="720"/>
          <w:tab w:val="left" w:pos="1440"/>
          <w:tab w:val="left" w:pos="2160"/>
          <w:tab w:val="left" w:pos="2880"/>
        </w:tabs>
        <w:spacing w:line="240" w:lineRule="auto"/>
        <w:ind w:left="720" w:hanging="720"/>
        <w:jc w:val="both"/>
        <w:rPr>
          <w:sz w:val="22"/>
          <w:szCs w:val="22"/>
        </w:rPr>
      </w:pPr>
      <w:r w:rsidRPr="00920708">
        <w:rPr>
          <w:bCs/>
          <w:sz w:val="22"/>
          <w:szCs w:val="22"/>
        </w:rPr>
        <w:tab/>
      </w:r>
      <w:r w:rsidRPr="48E9B45B">
        <w:rPr>
          <w:sz w:val="22"/>
          <w:szCs w:val="22"/>
        </w:rPr>
        <w:t>The Code of Ethics reflects the values and ethical principles guiding the profession and sets forth commitments and obligations of the nutrition and dietetics practitioner to the public, clients, the profession, colleagues, and all others to whom the</w:t>
      </w:r>
      <w:r w:rsidR="00613BDF" w:rsidRPr="48E9B45B">
        <w:rPr>
          <w:sz w:val="22"/>
          <w:szCs w:val="22"/>
        </w:rPr>
        <w:t>y</w:t>
      </w:r>
      <w:r w:rsidRPr="48E9B45B">
        <w:rPr>
          <w:sz w:val="22"/>
          <w:szCs w:val="22"/>
        </w:rPr>
        <w:t xml:space="preserve"> provide service in this State.</w:t>
      </w:r>
    </w:p>
    <w:p w14:paraId="79AF4AA2" w14:textId="77777777" w:rsidR="00E40377" w:rsidRPr="00920708" w:rsidRDefault="00E40377" w:rsidP="48E9B45B">
      <w:pPr>
        <w:pStyle w:val="DefaultText"/>
        <w:tabs>
          <w:tab w:val="left" w:pos="720"/>
          <w:tab w:val="left" w:pos="1440"/>
          <w:tab w:val="left" w:pos="2160"/>
          <w:tab w:val="left" w:pos="2880"/>
        </w:tabs>
        <w:spacing w:line="240" w:lineRule="auto"/>
        <w:ind w:left="720" w:hanging="720"/>
        <w:rPr>
          <w:b/>
          <w:bCs/>
          <w:sz w:val="22"/>
          <w:szCs w:val="22"/>
        </w:rPr>
      </w:pPr>
    </w:p>
    <w:p w14:paraId="5C5A2378" w14:textId="018CE280" w:rsidR="006A59EC" w:rsidRPr="00920708" w:rsidRDefault="00117AAD" w:rsidP="48E9B45B">
      <w:pPr>
        <w:tabs>
          <w:tab w:val="left" w:pos="720"/>
          <w:tab w:val="left" w:pos="1440"/>
          <w:tab w:val="left" w:pos="2160"/>
          <w:tab w:val="left" w:pos="2880"/>
        </w:tabs>
        <w:ind w:left="720" w:hanging="720"/>
        <w:rPr>
          <w:rFonts w:ascii="Times New Roman" w:hAnsi="Times New Roman" w:cs="Times New Roman"/>
          <w:sz w:val="22"/>
          <w:szCs w:val="22"/>
        </w:rPr>
      </w:pPr>
      <w:r w:rsidRPr="48E9B45B">
        <w:rPr>
          <w:rFonts w:ascii="Times New Roman" w:hAnsi="Times New Roman" w:cs="Times New Roman"/>
          <w:sz w:val="22"/>
          <w:szCs w:val="22"/>
        </w:rPr>
        <w:t>____________________________________________________________________________________</w:t>
      </w:r>
    </w:p>
    <w:p w14:paraId="090F97FA" w14:textId="77777777" w:rsidR="006A59EC" w:rsidRPr="00920708" w:rsidRDefault="006A59EC" w:rsidP="48E9B45B">
      <w:pPr>
        <w:tabs>
          <w:tab w:val="left" w:pos="720"/>
          <w:tab w:val="left" w:pos="1440"/>
          <w:tab w:val="left" w:pos="2160"/>
          <w:tab w:val="left" w:pos="2880"/>
        </w:tabs>
        <w:ind w:left="720" w:hanging="720"/>
        <w:rPr>
          <w:rFonts w:ascii="Times New Roman" w:hAnsi="Times New Roman" w:cs="Times New Roman"/>
          <w:sz w:val="22"/>
          <w:szCs w:val="22"/>
        </w:rPr>
      </w:pPr>
    </w:p>
    <w:p w14:paraId="3645FC15" w14:textId="0F39AA8E" w:rsidR="006A59EC" w:rsidRPr="00920708" w:rsidRDefault="006A59EC" w:rsidP="48E9B45B">
      <w:pPr>
        <w:tabs>
          <w:tab w:val="left" w:pos="720"/>
          <w:tab w:val="left" w:pos="1440"/>
          <w:tab w:val="left" w:pos="2160"/>
          <w:tab w:val="left" w:pos="2880"/>
        </w:tabs>
        <w:ind w:left="720" w:hanging="720"/>
        <w:rPr>
          <w:rFonts w:ascii="Times New Roman" w:hAnsi="Times New Roman" w:cs="Times New Roman"/>
          <w:sz w:val="22"/>
          <w:szCs w:val="22"/>
        </w:rPr>
      </w:pPr>
      <w:r w:rsidRPr="48E9B45B">
        <w:rPr>
          <w:rFonts w:ascii="Times New Roman" w:hAnsi="Times New Roman" w:cs="Times New Roman"/>
          <w:sz w:val="22"/>
          <w:szCs w:val="22"/>
        </w:rPr>
        <w:t>STATUTORY AUTHORITY: 32 M.R.S.</w:t>
      </w:r>
      <w:r w:rsidR="00117AAD" w:rsidRPr="48E9B45B">
        <w:rPr>
          <w:rFonts w:ascii="Times New Roman" w:hAnsi="Times New Roman" w:cs="Times New Roman"/>
          <w:sz w:val="22"/>
          <w:szCs w:val="22"/>
        </w:rPr>
        <w:t xml:space="preserve"> </w:t>
      </w:r>
      <w:r w:rsidRPr="48E9B45B">
        <w:rPr>
          <w:rFonts w:ascii="Times New Roman" w:hAnsi="Times New Roman" w:cs="Times New Roman"/>
          <w:sz w:val="22"/>
          <w:szCs w:val="22"/>
        </w:rPr>
        <w:t>§</w:t>
      </w:r>
      <w:r w:rsidR="00117AAD" w:rsidRPr="48E9B45B">
        <w:rPr>
          <w:rFonts w:ascii="Times New Roman" w:hAnsi="Times New Roman" w:cs="Times New Roman"/>
          <w:sz w:val="22"/>
          <w:szCs w:val="22"/>
        </w:rPr>
        <w:t xml:space="preserve"> </w:t>
      </w:r>
      <w:r w:rsidRPr="48E9B45B">
        <w:rPr>
          <w:rFonts w:ascii="Times New Roman" w:hAnsi="Times New Roman" w:cs="Times New Roman"/>
          <w:sz w:val="22"/>
          <w:szCs w:val="22"/>
        </w:rPr>
        <w:t>9904</w:t>
      </w:r>
      <w:r w:rsidR="00622EA9" w:rsidRPr="48E9B45B">
        <w:rPr>
          <w:rFonts w:ascii="Times New Roman" w:hAnsi="Times New Roman" w:cs="Times New Roman"/>
          <w:sz w:val="22"/>
          <w:szCs w:val="22"/>
        </w:rPr>
        <w:t>(2)</w:t>
      </w:r>
    </w:p>
    <w:p w14:paraId="35E47630" w14:textId="77777777" w:rsidR="006A59EC" w:rsidRPr="00920708" w:rsidRDefault="006A59EC" w:rsidP="48E9B45B">
      <w:pPr>
        <w:tabs>
          <w:tab w:val="left" w:pos="720"/>
          <w:tab w:val="left" w:pos="1440"/>
          <w:tab w:val="left" w:pos="2160"/>
          <w:tab w:val="left" w:pos="2880"/>
        </w:tabs>
        <w:ind w:left="720" w:hanging="720"/>
        <w:rPr>
          <w:rFonts w:ascii="Times New Roman" w:hAnsi="Times New Roman" w:cs="Times New Roman"/>
          <w:sz w:val="22"/>
          <w:szCs w:val="22"/>
        </w:rPr>
      </w:pPr>
    </w:p>
    <w:p w14:paraId="1896F0FF" w14:textId="01855AB6" w:rsidR="005F378C" w:rsidRDefault="005F378C" w:rsidP="48E9B45B">
      <w:pPr>
        <w:tabs>
          <w:tab w:val="left" w:pos="720"/>
          <w:tab w:val="left" w:pos="1440"/>
          <w:tab w:val="left" w:pos="2160"/>
          <w:tab w:val="left" w:pos="2880"/>
        </w:tabs>
        <w:ind w:left="720" w:hanging="720"/>
        <w:rPr>
          <w:rFonts w:ascii="Times New Roman" w:hAnsi="Times New Roman" w:cs="Times New Roman"/>
          <w:sz w:val="22"/>
          <w:szCs w:val="22"/>
        </w:rPr>
      </w:pPr>
      <w:r w:rsidRPr="48E9B45B">
        <w:rPr>
          <w:rFonts w:ascii="Times New Roman" w:hAnsi="Times New Roman" w:cs="Times New Roman"/>
          <w:sz w:val="22"/>
          <w:szCs w:val="22"/>
        </w:rPr>
        <w:t>EFFECTIVE DATE</w:t>
      </w:r>
      <w:r w:rsidR="00162FB0">
        <w:rPr>
          <w:rFonts w:ascii="Times New Roman" w:hAnsi="Times New Roman" w:cs="Times New Roman"/>
          <w:sz w:val="22"/>
          <w:szCs w:val="22"/>
        </w:rPr>
        <w:t xml:space="preserve"> (NEW)</w:t>
      </w:r>
      <w:r w:rsidRPr="48E9B45B">
        <w:rPr>
          <w:rFonts w:ascii="Times New Roman" w:hAnsi="Times New Roman" w:cs="Times New Roman"/>
          <w:sz w:val="22"/>
          <w:szCs w:val="22"/>
        </w:rPr>
        <w:t>:</w:t>
      </w:r>
    </w:p>
    <w:p w14:paraId="716B4251" w14:textId="5B19B9F1" w:rsidR="00162FB0" w:rsidRPr="00920708" w:rsidRDefault="00162FB0" w:rsidP="48E9B45B">
      <w:pPr>
        <w:tabs>
          <w:tab w:val="left" w:pos="720"/>
          <w:tab w:val="left" w:pos="1440"/>
          <w:tab w:val="left" w:pos="2160"/>
          <w:tab w:val="left" w:pos="2880"/>
        </w:tabs>
        <w:ind w:left="720" w:hanging="720"/>
        <w:rPr>
          <w:rFonts w:ascii="Times New Roman" w:hAnsi="Times New Roman" w:cs="Times New Roman"/>
          <w:sz w:val="22"/>
          <w:szCs w:val="22"/>
        </w:rPr>
      </w:pPr>
      <w:r>
        <w:rPr>
          <w:rFonts w:ascii="Times New Roman" w:hAnsi="Times New Roman" w:cs="Times New Roman"/>
          <w:sz w:val="22"/>
          <w:szCs w:val="22"/>
        </w:rPr>
        <w:tab/>
        <w:t>July 1, 2026 – filing 2026-148</w:t>
      </w:r>
    </w:p>
    <w:p w14:paraId="2AC8FB1A" w14:textId="77777777" w:rsidR="006A59EC" w:rsidRPr="00920708" w:rsidRDefault="006A59EC">
      <w:pPr>
        <w:tabs>
          <w:tab w:val="left" w:pos="720"/>
          <w:tab w:val="left" w:pos="1440"/>
          <w:tab w:val="left" w:pos="2160"/>
          <w:tab w:val="left" w:pos="2880"/>
        </w:tabs>
        <w:ind w:left="720" w:hanging="720"/>
        <w:rPr>
          <w:rFonts w:ascii="Times New Roman" w:hAnsi="Times New Roman" w:cs="Times New Roman"/>
          <w:sz w:val="22"/>
          <w:szCs w:val="22"/>
          <w:u w:val="single"/>
        </w:rPr>
      </w:pPr>
    </w:p>
    <w:p w14:paraId="7B55D016" w14:textId="77777777" w:rsidR="006A59EC" w:rsidRPr="00920708" w:rsidRDefault="006A59EC">
      <w:pPr>
        <w:tabs>
          <w:tab w:val="left" w:pos="720"/>
          <w:tab w:val="left" w:pos="1440"/>
          <w:tab w:val="left" w:pos="2160"/>
          <w:tab w:val="left" w:pos="2880"/>
        </w:tabs>
        <w:ind w:left="720" w:hanging="720"/>
        <w:rPr>
          <w:rFonts w:ascii="Times New Roman" w:hAnsi="Times New Roman" w:cs="Times New Roman"/>
          <w:sz w:val="22"/>
          <w:szCs w:val="22"/>
          <w:u w:val="single"/>
        </w:rPr>
      </w:pPr>
    </w:p>
    <w:sectPr w:rsidR="006A59EC" w:rsidRPr="00920708" w:rsidSect="002463D6">
      <w:headerReference w:type="default" r:id="rId11"/>
      <w:footerReference w:type="default" r:id="rId12"/>
      <w:type w:val="continuous"/>
      <w:pgSz w:w="12240" w:h="15840"/>
      <w:pgMar w:top="1440" w:right="1440" w:bottom="144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BD8A1" w14:textId="77777777" w:rsidR="00BE38E6" w:rsidRDefault="00BE38E6">
      <w:r>
        <w:separator/>
      </w:r>
    </w:p>
  </w:endnote>
  <w:endnote w:type="continuationSeparator" w:id="0">
    <w:p w14:paraId="20E49824" w14:textId="77777777" w:rsidR="00BE38E6" w:rsidRDefault="00BE3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panose1 w:val="020206030405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1724A" w14:textId="77777777" w:rsidR="006A59EC" w:rsidRDefault="006A59EC">
    <w:pPr>
      <w:pStyle w:val="DefaultText"/>
      <w:rPr>
        <w:sz w:val="16"/>
        <w:szCs w:val="16"/>
      </w:rPr>
    </w:pPr>
    <w:r>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61B19" w14:textId="77777777" w:rsidR="00BE38E6" w:rsidRDefault="00BE38E6">
      <w:r>
        <w:separator/>
      </w:r>
    </w:p>
  </w:footnote>
  <w:footnote w:type="continuationSeparator" w:id="0">
    <w:p w14:paraId="35F5F591" w14:textId="77777777" w:rsidR="00BE38E6" w:rsidRDefault="00BE3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295BE" w14:textId="77777777" w:rsidR="006A59EC" w:rsidRPr="002463D6" w:rsidRDefault="006A59EC">
    <w:pPr>
      <w:pStyle w:val="Header"/>
      <w:jc w:val="right"/>
      <w:rPr>
        <w:rFonts w:ascii="Times New Roman" w:hAnsi="Times New Roman" w:cs="Times New Roman"/>
        <w:sz w:val="18"/>
        <w:szCs w:val="18"/>
      </w:rPr>
    </w:pPr>
  </w:p>
  <w:p w14:paraId="74577728" w14:textId="77777777" w:rsidR="006A59EC" w:rsidRPr="002463D6" w:rsidRDefault="006A59EC">
    <w:pPr>
      <w:pStyle w:val="Header"/>
      <w:jc w:val="right"/>
      <w:rPr>
        <w:rFonts w:ascii="Times New Roman" w:hAnsi="Times New Roman" w:cs="Times New Roman"/>
        <w:sz w:val="18"/>
        <w:szCs w:val="18"/>
      </w:rPr>
    </w:pPr>
  </w:p>
  <w:p w14:paraId="5A833144" w14:textId="77777777" w:rsidR="006A59EC" w:rsidRPr="002463D6" w:rsidRDefault="006A59EC">
    <w:pPr>
      <w:pStyle w:val="Header"/>
      <w:jc w:val="right"/>
      <w:rPr>
        <w:rFonts w:ascii="Times New Roman" w:hAnsi="Times New Roman" w:cs="Times New Roman"/>
        <w:sz w:val="18"/>
        <w:szCs w:val="18"/>
      </w:rPr>
    </w:pPr>
  </w:p>
  <w:p w14:paraId="7605E1BB" w14:textId="77777777" w:rsidR="006A59EC" w:rsidRPr="002463D6" w:rsidRDefault="006A59EC" w:rsidP="002463D6">
    <w:pPr>
      <w:pStyle w:val="Header"/>
      <w:pBdr>
        <w:bottom w:val="single" w:sz="4" w:space="1" w:color="auto"/>
      </w:pBdr>
      <w:jc w:val="right"/>
      <w:rPr>
        <w:rFonts w:ascii="Times New Roman" w:hAnsi="Times New Roman" w:cs="Times New Roman"/>
        <w:sz w:val="18"/>
        <w:szCs w:val="18"/>
      </w:rPr>
    </w:pPr>
    <w:r w:rsidRPr="002463D6">
      <w:rPr>
        <w:rFonts w:ascii="Times New Roman" w:hAnsi="Times New Roman" w:cs="Times New Roman"/>
        <w:sz w:val="18"/>
        <w:szCs w:val="18"/>
      </w:rPr>
      <w:t xml:space="preserve">02-344 Chapter 4     page </w:t>
    </w:r>
    <w:r w:rsidRPr="002463D6">
      <w:rPr>
        <w:rFonts w:ascii="Times New Roman" w:hAnsi="Times New Roman" w:cs="Times New Roman"/>
        <w:sz w:val="18"/>
        <w:szCs w:val="18"/>
      </w:rPr>
      <w:fldChar w:fldCharType="begin"/>
    </w:r>
    <w:r w:rsidRPr="002463D6">
      <w:rPr>
        <w:rFonts w:ascii="Times New Roman" w:hAnsi="Times New Roman" w:cs="Times New Roman"/>
        <w:sz w:val="18"/>
        <w:szCs w:val="18"/>
      </w:rPr>
      <w:instrText xml:space="preserve">page </w:instrText>
    </w:r>
    <w:r w:rsidRPr="002463D6">
      <w:rPr>
        <w:rFonts w:ascii="Times New Roman" w:hAnsi="Times New Roman" w:cs="Times New Roman"/>
        <w:sz w:val="18"/>
        <w:szCs w:val="18"/>
      </w:rPr>
      <w:fldChar w:fldCharType="separate"/>
    </w:r>
    <w:r w:rsidR="005F378C">
      <w:rPr>
        <w:rFonts w:ascii="Times New Roman" w:hAnsi="Times New Roman" w:cs="Times New Roman"/>
        <w:noProof/>
        <w:sz w:val="18"/>
        <w:szCs w:val="18"/>
      </w:rPr>
      <w:t>3</w:t>
    </w:r>
    <w:r w:rsidRPr="002463D6">
      <w:rPr>
        <w:rFonts w:ascii="Times New Roman" w:hAnsi="Times New Roman" w:cs="Times New Roman"/>
        <w:sz w:val="18"/>
        <w:szCs w:val="18"/>
      </w:rPr>
      <w:fldChar w:fldCharType="end"/>
    </w:r>
  </w:p>
  <w:p w14:paraId="5AB1AF94" w14:textId="77777777" w:rsidR="006A59EC" w:rsidRPr="002463D6" w:rsidRDefault="006A59EC">
    <w:pPr>
      <w:pStyle w:val="Header"/>
      <w:jc w:val="right"/>
      <w:rPr>
        <w:rFonts w:ascii="Times New Roman" w:hAnsi="Times New Roman" w:cs="Times New Roman"/>
        <w:sz w:val="18"/>
        <w:szCs w:val="18"/>
      </w:rPr>
    </w:pPr>
  </w:p>
  <w:p w14:paraId="6DA9A94A" w14:textId="77777777" w:rsidR="006A59EC" w:rsidRPr="002463D6" w:rsidRDefault="006A59EC">
    <w:pPr>
      <w:pStyle w:val="Header"/>
      <w:jc w:val="right"/>
      <w:rPr>
        <w:rFonts w:ascii="Times New Roman" w:hAnsi="Times New Roman" w:cs="Times New Roman"/>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SyNDA2MDE3MbQ0MbdU0lEKTi0uzszPAykwrQUAySS8lywAAAA="/>
  </w:docVars>
  <w:rsids>
    <w:rsidRoot w:val="002463D6"/>
    <w:rsid w:val="00087F80"/>
    <w:rsid w:val="000C3F41"/>
    <w:rsid w:val="00117AAD"/>
    <w:rsid w:val="00162FB0"/>
    <w:rsid w:val="001B7080"/>
    <w:rsid w:val="002463D6"/>
    <w:rsid w:val="00281CEB"/>
    <w:rsid w:val="002F236C"/>
    <w:rsid w:val="003B0FA5"/>
    <w:rsid w:val="00413A45"/>
    <w:rsid w:val="00584B02"/>
    <w:rsid w:val="005F378C"/>
    <w:rsid w:val="00613BDF"/>
    <w:rsid w:val="00622EA9"/>
    <w:rsid w:val="006A59EC"/>
    <w:rsid w:val="00811B8D"/>
    <w:rsid w:val="008B4764"/>
    <w:rsid w:val="00920708"/>
    <w:rsid w:val="00984117"/>
    <w:rsid w:val="00A621C1"/>
    <w:rsid w:val="00A67A67"/>
    <w:rsid w:val="00AB1AA8"/>
    <w:rsid w:val="00AD2F03"/>
    <w:rsid w:val="00BE38E6"/>
    <w:rsid w:val="00C011EC"/>
    <w:rsid w:val="00C10A91"/>
    <w:rsid w:val="00C5181C"/>
    <w:rsid w:val="00DF5EDE"/>
    <w:rsid w:val="00E40377"/>
    <w:rsid w:val="00E72FF8"/>
    <w:rsid w:val="00EE3FC7"/>
    <w:rsid w:val="00FB4DA0"/>
    <w:rsid w:val="00FC09A5"/>
    <w:rsid w:val="214E0849"/>
    <w:rsid w:val="48E9B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22BB1C"/>
  <w15:chartTrackingRefBased/>
  <w15:docId w15:val="{CE70B260-9725-47E5-AC2B-C38557591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cs="Courier"/>
    </w:rPr>
  </w:style>
  <w:style w:type="paragraph" w:styleId="Heading1">
    <w:name w:val="heading 1"/>
    <w:basedOn w:val="Normal"/>
    <w:qFormat/>
    <w:pPr>
      <w:spacing w:before="280" w:after="140" w:line="240" w:lineRule="atLeast"/>
      <w:outlineLvl w:val="0"/>
    </w:pPr>
    <w:rPr>
      <w:rFonts w:ascii="Arial Black" w:hAnsi="Arial Black" w:cs="Arial Black"/>
      <w:sz w:val="28"/>
    </w:rPr>
  </w:style>
  <w:style w:type="paragraph" w:styleId="Heading2">
    <w:name w:val="heading 2"/>
    <w:basedOn w:val="Normal"/>
    <w:qFormat/>
    <w:pPr>
      <w:spacing w:before="120" w:after="120" w:line="240" w:lineRule="atLeast"/>
      <w:outlineLvl w:val="1"/>
    </w:pPr>
    <w:rPr>
      <w:rFonts w:ascii="Arial" w:hAnsi="Arial" w:cs="Arial"/>
      <w:b/>
    </w:rPr>
  </w:style>
  <w:style w:type="paragraph" w:styleId="Heading3">
    <w:name w:val="heading 3"/>
    <w:basedOn w:val="Normal"/>
    <w:qFormat/>
    <w:pPr>
      <w:spacing w:before="120" w:after="120" w:line="240" w:lineRule="atLeast"/>
      <w:outlineLvl w:val="2"/>
    </w:pPr>
    <w:rPr>
      <w:rFonts w:ascii="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BodySingle">
    <w:name w:val="Body Single"/>
    <w:basedOn w:val="Normal"/>
    <w:pPr>
      <w:spacing w:line="240" w:lineRule="atLeast"/>
    </w:pPr>
    <w:rPr>
      <w:rFonts w:ascii="Times New Roman" w:hAnsi="Times New Roman" w:cs="Times New Roman"/>
    </w:rPr>
  </w:style>
  <w:style w:type="paragraph" w:customStyle="1" w:styleId="Bullet1">
    <w:name w:val="Bullet 1"/>
    <w:basedOn w:val="Normal"/>
    <w:pPr>
      <w:spacing w:line="240" w:lineRule="atLeast"/>
      <w:ind w:left="360" w:hanging="360"/>
    </w:pPr>
    <w:rPr>
      <w:rFonts w:ascii="Times New Roman" w:hAnsi="Times New Roman" w:cs="Times New Roman"/>
    </w:rPr>
  </w:style>
  <w:style w:type="paragraph" w:customStyle="1" w:styleId="Bullet2">
    <w:name w:val="Bullet 2"/>
    <w:basedOn w:val="Normal"/>
    <w:pPr>
      <w:spacing w:line="240" w:lineRule="atLeast"/>
      <w:ind w:left="360" w:hanging="360"/>
    </w:pPr>
    <w:rPr>
      <w:rFonts w:ascii="Times New Roman" w:hAnsi="Times New Roman" w:cs="Times New Roman"/>
    </w:rPr>
  </w:style>
  <w:style w:type="paragraph" w:customStyle="1" w:styleId="FirstLineIndent">
    <w:name w:val="First Line Indent"/>
    <w:basedOn w:val="Normal"/>
    <w:pPr>
      <w:spacing w:line="240" w:lineRule="atLeast"/>
      <w:ind w:firstLine="720"/>
    </w:pPr>
    <w:rPr>
      <w:rFonts w:ascii="Times New Roman" w:hAnsi="Times New Roman" w:cs="Times New Roman"/>
    </w:rPr>
  </w:style>
  <w:style w:type="paragraph" w:customStyle="1" w:styleId="NumberList">
    <w:name w:val="Number List"/>
    <w:basedOn w:val="Normal"/>
    <w:pPr>
      <w:spacing w:line="240" w:lineRule="atLeast"/>
      <w:ind w:left="360" w:hanging="360"/>
    </w:pPr>
    <w:rPr>
      <w:rFonts w:ascii="Times New Roman" w:hAnsi="Times New Roman" w:cs="Times New Roman"/>
    </w:rPr>
  </w:style>
  <w:style w:type="paragraph" w:customStyle="1" w:styleId="OutlineNumbering">
    <w:name w:val="Outline Numbering"/>
    <w:basedOn w:val="Normal"/>
    <w:pPr>
      <w:spacing w:line="240" w:lineRule="atLeast"/>
      <w:ind w:left="360" w:hanging="360"/>
    </w:pPr>
    <w:rPr>
      <w:rFonts w:ascii="Times New Roman" w:hAnsi="Times New Roman" w:cs="Times New Roman"/>
    </w:rPr>
  </w:style>
  <w:style w:type="paragraph" w:customStyle="1" w:styleId="TableText">
    <w:name w:val="Table Text"/>
    <w:basedOn w:val="Normal"/>
    <w:pPr>
      <w:tabs>
        <w:tab w:val="decimal" w:pos="0"/>
      </w:tabs>
      <w:spacing w:line="240" w:lineRule="atLeast"/>
    </w:pPr>
    <w:rPr>
      <w:rFonts w:ascii="Times New Roman" w:hAnsi="Times New Roman" w:cs="Times New Roman"/>
    </w:rPr>
  </w:style>
  <w:style w:type="paragraph" w:styleId="Title">
    <w:name w:val="Title"/>
    <w:basedOn w:val="Normal"/>
    <w:qFormat/>
    <w:pPr>
      <w:spacing w:after="960" w:line="240" w:lineRule="atLeast"/>
      <w:jc w:val="center"/>
    </w:pPr>
    <w:rPr>
      <w:rFonts w:ascii="Arial Black" w:hAnsi="Arial Black" w:cs="Arial Black"/>
      <w:sz w:val="48"/>
    </w:rPr>
  </w:style>
  <w:style w:type="paragraph" w:customStyle="1" w:styleId="DefaultText">
    <w:name w:val="Default Text"/>
    <w:basedOn w:val="Normal"/>
    <w:pPr>
      <w:spacing w:line="240" w:lineRule="atLeast"/>
    </w:pPr>
    <w:rPr>
      <w:rFonts w:ascii="Times New Roman" w:hAnsi="Times New Roman" w:cs="Times New Roman"/>
    </w:rPr>
  </w:style>
  <w:style w:type="paragraph" w:styleId="Revision">
    <w:name w:val="Revision"/>
    <w:hidden/>
    <w:uiPriority w:val="99"/>
    <w:semiHidden/>
    <w:rsid w:val="00E40377"/>
    <w:rPr>
      <w:rFonts w:ascii="Courier" w:hAnsi="Courier" w:cs="Courier"/>
    </w:rPr>
  </w:style>
  <w:style w:type="character" w:styleId="Hyperlink">
    <w:name w:val="Hyperlink"/>
    <w:uiPriority w:val="99"/>
    <w:unhideWhenUsed/>
    <w:rsid w:val="00E40377"/>
    <w:rPr>
      <w:color w:val="467886"/>
      <w:u w:val="single"/>
    </w:rPr>
  </w:style>
  <w:style w:type="character" w:styleId="UnresolvedMention">
    <w:name w:val="Unresolved Mention"/>
    <w:uiPriority w:val="99"/>
    <w:semiHidden/>
    <w:unhideWhenUsed/>
    <w:rsid w:val="00E40377"/>
    <w:rPr>
      <w:color w:val="605E5C"/>
      <w:shd w:val="clear" w:color="auto" w:fill="E1DFDD"/>
    </w:rPr>
  </w:style>
  <w:style w:type="character" w:styleId="FollowedHyperlink">
    <w:name w:val="FollowedHyperlink"/>
    <w:uiPriority w:val="99"/>
    <w:semiHidden/>
    <w:unhideWhenUsed/>
    <w:rsid w:val="00117AAD"/>
    <w:rPr>
      <w:color w:val="96607D"/>
      <w:u w:val="single"/>
    </w:rPr>
  </w:style>
  <w:style w:type="character" w:styleId="CommentReference">
    <w:name w:val="annotation reference"/>
    <w:uiPriority w:val="99"/>
    <w:semiHidden/>
    <w:unhideWhenUsed/>
    <w:rsid w:val="00117AAD"/>
    <w:rPr>
      <w:sz w:val="16"/>
      <w:szCs w:val="16"/>
    </w:rPr>
  </w:style>
  <w:style w:type="paragraph" w:styleId="CommentText">
    <w:name w:val="annotation text"/>
    <w:basedOn w:val="Normal"/>
    <w:link w:val="CommentTextChar"/>
    <w:uiPriority w:val="99"/>
    <w:unhideWhenUsed/>
    <w:rsid w:val="00117AAD"/>
  </w:style>
  <w:style w:type="character" w:customStyle="1" w:styleId="CommentTextChar">
    <w:name w:val="Comment Text Char"/>
    <w:link w:val="CommentText"/>
    <w:uiPriority w:val="99"/>
    <w:rsid w:val="00117AAD"/>
    <w:rPr>
      <w:rFonts w:ascii="Courier" w:hAnsi="Courier" w:cs="Courier"/>
    </w:rPr>
  </w:style>
  <w:style w:type="paragraph" w:styleId="CommentSubject">
    <w:name w:val="annotation subject"/>
    <w:basedOn w:val="CommentText"/>
    <w:next w:val="CommentText"/>
    <w:link w:val="CommentSubjectChar"/>
    <w:uiPriority w:val="99"/>
    <w:semiHidden/>
    <w:unhideWhenUsed/>
    <w:rsid w:val="00117AAD"/>
    <w:rPr>
      <w:b/>
      <w:bCs/>
    </w:rPr>
  </w:style>
  <w:style w:type="character" w:customStyle="1" w:styleId="CommentSubjectChar">
    <w:name w:val="Comment Subject Char"/>
    <w:link w:val="CommentSubject"/>
    <w:uiPriority w:val="99"/>
    <w:semiHidden/>
    <w:rsid w:val="00117AAD"/>
    <w:rPr>
      <w:rFonts w:ascii="Courier" w:hAnsi="Courier" w:cs="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dr@eatright.org" TargetMode="External"/><Relationship Id="rId4" Type="http://schemas.openxmlformats.org/officeDocument/2006/relationships/styles" Target="styles.xml"/><Relationship Id="rId9" Type="http://schemas.openxmlformats.org/officeDocument/2006/relationships/hyperlink" Target="https://www.eatrightpro.org/practice/code-of-ethics/code-of-ethics-for-the-nutrition-and-dietetics-profess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8A1570-3438-43F0-BADD-AA061041B7DF}">
  <ds:schemaRefs>
    <ds:schemaRef ds:uri="http://schemas.microsoft.com/sharepoint/v3/contenttype/forms"/>
  </ds:schemaRefs>
</ds:datastoreItem>
</file>

<file path=customXml/itemProps2.xml><?xml version="1.0" encoding="utf-8"?>
<ds:datastoreItem xmlns:ds="http://schemas.openxmlformats.org/officeDocument/2006/customXml" ds:itemID="{42F1EE88-F728-4EE3-A63B-0DC9D1724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827814-86D8-415A-8FCA-F078729CC403}">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1385</Characters>
  <Application>Microsoft Office Word</Application>
  <DocSecurity>0</DocSecurity>
  <Lines>11</Lines>
  <Paragraphs>3</Paragraphs>
  <ScaleCrop>false</ScaleCrop>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dc:title>
  <dc:subject/>
  <dc:creator>Kelly Webster</dc:creator>
  <cp:keywords/>
  <dc:description/>
  <cp:lastModifiedBy>Parr, J.Chris</cp:lastModifiedBy>
  <cp:revision>14</cp:revision>
  <cp:lastPrinted>1998-07-02T23:41:00Z</cp:lastPrinted>
  <dcterms:created xsi:type="dcterms:W3CDTF">2025-12-04T06:18:00Z</dcterms:created>
  <dcterms:modified xsi:type="dcterms:W3CDTF">2026-06-26T17:22:00Z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0x01010015AD52B1920C0E41A1A07923C04EC993</vt:lpwstr>
  </property>
</Properties>
</file>