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04B9A" w14:textId="77777777" w:rsidR="009F5521" w:rsidRPr="00FA63B6" w:rsidRDefault="009F5521">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r w:rsidRPr="00FA63B6">
        <w:rPr>
          <w:rFonts w:ascii="Times New Roman" w:hAnsi="Times New Roman" w:cs="Times New Roman"/>
          <w:b/>
          <w:sz w:val="22"/>
          <w:szCs w:val="22"/>
        </w:rPr>
        <w:t>29</w:t>
      </w:r>
      <w:r w:rsidRPr="00FA63B6">
        <w:rPr>
          <w:rFonts w:ascii="Times New Roman" w:hAnsi="Times New Roman" w:cs="Times New Roman"/>
          <w:b/>
          <w:sz w:val="22"/>
          <w:szCs w:val="22"/>
        </w:rPr>
        <w:tab/>
      </w:r>
      <w:r w:rsidRPr="00FA63B6">
        <w:rPr>
          <w:rFonts w:ascii="Times New Roman" w:hAnsi="Times New Roman" w:cs="Times New Roman"/>
          <w:b/>
          <w:sz w:val="22"/>
          <w:szCs w:val="22"/>
        </w:rPr>
        <w:tab/>
        <w:t>DEPARTMENT OF THE SECRETARY OF STATE</w:t>
      </w:r>
    </w:p>
    <w:p w14:paraId="2D7110C3"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b/>
          <w:sz w:val="22"/>
          <w:szCs w:val="22"/>
        </w:rPr>
      </w:pPr>
    </w:p>
    <w:p w14:paraId="659CDD0F" w14:textId="77777777" w:rsidR="009F5521" w:rsidRPr="00FA63B6" w:rsidRDefault="009F5521">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r w:rsidRPr="00FA63B6">
        <w:rPr>
          <w:rFonts w:ascii="Times New Roman" w:hAnsi="Times New Roman" w:cs="Times New Roman"/>
          <w:b/>
          <w:sz w:val="22"/>
          <w:szCs w:val="22"/>
        </w:rPr>
        <w:t>255</w:t>
      </w:r>
      <w:r w:rsidRPr="00FA63B6">
        <w:rPr>
          <w:rFonts w:ascii="Times New Roman" w:hAnsi="Times New Roman" w:cs="Times New Roman"/>
          <w:b/>
          <w:sz w:val="22"/>
          <w:szCs w:val="22"/>
        </w:rPr>
        <w:tab/>
      </w:r>
      <w:r w:rsidRPr="00FA63B6">
        <w:rPr>
          <w:rFonts w:ascii="Times New Roman" w:hAnsi="Times New Roman" w:cs="Times New Roman"/>
          <w:b/>
          <w:sz w:val="22"/>
          <w:szCs w:val="22"/>
        </w:rPr>
        <w:tab/>
        <w:t>MAINE STATE ARCHIVES</w:t>
      </w:r>
    </w:p>
    <w:p w14:paraId="4DD96895"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b/>
          <w:sz w:val="22"/>
          <w:szCs w:val="22"/>
        </w:rPr>
      </w:pPr>
    </w:p>
    <w:p w14:paraId="288DF7B1" w14:textId="173CBED9" w:rsidR="009F5521" w:rsidRPr="00FA63B6" w:rsidRDefault="009F5521">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r w:rsidRPr="00FA63B6">
        <w:rPr>
          <w:rFonts w:ascii="Times New Roman" w:hAnsi="Times New Roman" w:cs="Times New Roman"/>
          <w:b/>
          <w:sz w:val="22"/>
          <w:szCs w:val="22"/>
        </w:rPr>
        <w:t>Chapter 2:</w:t>
      </w:r>
      <w:r w:rsidRPr="00FA63B6">
        <w:rPr>
          <w:rFonts w:ascii="Times New Roman" w:hAnsi="Times New Roman" w:cs="Times New Roman"/>
          <w:b/>
          <w:sz w:val="22"/>
          <w:szCs w:val="22"/>
        </w:rPr>
        <w:tab/>
        <w:t>STATE RECORDS CENTER FACILIT</w:t>
      </w:r>
      <w:r w:rsidR="008E701D" w:rsidRPr="00FA63B6">
        <w:rPr>
          <w:rFonts w:ascii="Times New Roman" w:hAnsi="Times New Roman" w:cs="Times New Roman"/>
          <w:b/>
          <w:sz w:val="22"/>
          <w:szCs w:val="22"/>
        </w:rPr>
        <w:t>Y</w:t>
      </w:r>
      <w:r w:rsidRPr="00FA63B6">
        <w:rPr>
          <w:rFonts w:ascii="Times New Roman" w:hAnsi="Times New Roman" w:cs="Times New Roman"/>
          <w:b/>
          <w:sz w:val="22"/>
          <w:szCs w:val="22"/>
        </w:rPr>
        <w:t xml:space="preserve"> AND SERVICES</w:t>
      </w:r>
    </w:p>
    <w:p w14:paraId="696419CA" w14:textId="77777777" w:rsidR="009F5521" w:rsidRPr="00FA63B6" w:rsidRDefault="009F5521">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403E4814"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305FFE1C" w14:textId="2E9E5C6C" w:rsidR="009F5521" w:rsidRPr="00D9778D" w:rsidRDefault="009F5521">
      <w:pPr>
        <w:tabs>
          <w:tab w:val="left" w:pos="-720"/>
          <w:tab w:val="left" w:pos="0"/>
          <w:tab w:val="left" w:pos="720"/>
          <w:tab w:val="left" w:pos="1440"/>
          <w:tab w:val="left" w:pos="2160"/>
          <w:tab w:val="left" w:pos="2880"/>
        </w:tabs>
        <w:rPr>
          <w:rFonts w:ascii="Times New Roman" w:hAnsi="Times New Roman" w:cs="Times New Roman"/>
          <w:strike/>
          <w:sz w:val="22"/>
          <w:szCs w:val="22"/>
        </w:rPr>
      </w:pPr>
      <w:r w:rsidRPr="00FA63B6">
        <w:rPr>
          <w:rFonts w:ascii="Times New Roman" w:hAnsi="Times New Roman" w:cs="Times New Roman"/>
          <w:b/>
          <w:sz w:val="22"/>
          <w:szCs w:val="22"/>
        </w:rPr>
        <w:t>SUMMARY</w:t>
      </w:r>
      <w:r w:rsidRPr="00FA63B6">
        <w:rPr>
          <w:rFonts w:ascii="Times New Roman" w:hAnsi="Times New Roman" w:cs="Times New Roman"/>
          <w:sz w:val="22"/>
          <w:szCs w:val="22"/>
        </w:rPr>
        <w:t xml:space="preserve">: This chapter prescribes policies and procedures to govern the custody, use and withdrawal of agency records transferred to State Records Center. </w:t>
      </w:r>
    </w:p>
    <w:p w14:paraId="6DA43FA7" w14:textId="77777777" w:rsidR="009F5521" w:rsidRPr="00FA63B6" w:rsidRDefault="009F5521">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512ACE72"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723ED117"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6EE84BD9" w14:textId="77777777" w:rsidR="009F5521" w:rsidRPr="00FA63B6" w:rsidRDefault="009F5521">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FA63B6">
        <w:rPr>
          <w:rFonts w:ascii="Times New Roman" w:hAnsi="Times New Roman" w:cs="Times New Roman"/>
          <w:b/>
          <w:sz w:val="22"/>
          <w:szCs w:val="22"/>
        </w:rPr>
        <w:t>1.</w:t>
      </w:r>
      <w:r w:rsidRPr="00FA63B6">
        <w:rPr>
          <w:rFonts w:ascii="Times New Roman" w:hAnsi="Times New Roman" w:cs="Times New Roman"/>
          <w:b/>
          <w:sz w:val="22"/>
          <w:szCs w:val="22"/>
        </w:rPr>
        <w:tab/>
        <w:t>APPLICABILITY</w:t>
      </w:r>
    </w:p>
    <w:p w14:paraId="60B2C4A2"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16EC64B6" w14:textId="28BF38A5" w:rsidR="004C77A0" w:rsidRPr="00FA63B6" w:rsidRDefault="009F5521">
      <w:pPr>
        <w:tabs>
          <w:tab w:val="left" w:pos="-720"/>
          <w:tab w:val="left" w:pos="0"/>
          <w:tab w:val="left" w:pos="720"/>
          <w:tab w:val="left" w:pos="1440"/>
          <w:tab w:val="left" w:pos="2160"/>
          <w:tab w:val="left" w:pos="2880"/>
        </w:tabs>
        <w:ind w:left="720" w:hanging="720"/>
        <w:rPr>
          <w:rFonts w:ascii="Times New Roman" w:hAnsi="Times New Roman" w:cs="Times New Roman"/>
          <w:strike/>
          <w:sz w:val="22"/>
          <w:szCs w:val="22"/>
        </w:rPr>
      </w:pP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These rules apply to any unit of State Government, including any state board or commission, the Legislature and its committees and subcommittees but not including the </w:t>
      </w:r>
      <w:r w:rsidR="005132E1">
        <w:rPr>
          <w:rFonts w:ascii="Times New Roman" w:hAnsi="Times New Roman" w:cs="Times New Roman"/>
          <w:sz w:val="22"/>
          <w:szCs w:val="22"/>
        </w:rPr>
        <w:t xml:space="preserve">judicial branch, the </w:t>
      </w:r>
      <w:r w:rsidR="004C77A0" w:rsidRPr="00FA63B6">
        <w:rPr>
          <w:rFonts w:ascii="Times New Roman" w:hAnsi="Times New Roman" w:cs="Times New Roman"/>
          <w:sz w:val="22"/>
          <w:szCs w:val="22"/>
        </w:rPr>
        <w:t>University of Maine System, the Maine Community College System and the Maine Maritime Academy.</w:t>
      </w:r>
    </w:p>
    <w:p w14:paraId="1ED84BF0"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6AE60349"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15190434" w14:textId="77777777" w:rsidR="009F5521" w:rsidRPr="00FA63B6" w:rsidRDefault="009F5521">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FA63B6">
        <w:rPr>
          <w:rFonts w:ascii="Times New Roman" w:hAnsi="Times New Roman" w:cs="Times New Roman"/>
          <w:b/>
          <w:sz w:val="22"/>
          <w:szCs w:val="22"/>
        </w:rPr>
        <w:t>2.</w:t>
      </w:r>
      <w:r w:rsidRPr="00FA63B6">
        <w:rPr>
          <w:rFonts w:ascii="Times New Roman" w:hAnsi="Times New Roman" w:cs="Times New Roman"/>
          <w:b/>
          <w:sz w:val="22"/>
          <w:szCs w:val="22"/>
        </w:rPr>
        <w:tab/>
        <w:t>RESPONSIBILITY FOR ENFORCEMENT</w:t>
      </w:r>
    </w:p>
    <w:p w14:paraId="7BC2FBF4"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0248C145" w14:textId="77777777" w:rsidR="009F5521" w:rsidRPr="00FA63B6" w:rsidRDefault="009F5521">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The head of each agency shall be responsible for the application and enforcement of these rules.</w:t>
      </w:r>
    </w:p>
    <w:p w14:paraId="3C2B30D5"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5FFD4122"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11B89975" w14:textId="77777777" w:rsidR="009F5521" w:rsidRPr="00FA63B6" w:rsidRDefault="009F5521">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FA63B6">
        <w:rPr>
          <w:rFonts w:ascii="Times New Roman" w:hAnsi="Times New Roman" w:cs="Times New Roman"/>
          <w:b/>
          <w:sz w:val="22"/>
          <w:szCs w:val="22"/>
        </w:rPr>
        <w:t>3.</w:t>
      </w:r>
      <w:r w:rsidRPr="00FA63B6">
        <w:rPr>
          <w:rFonts w:ascii="Times New Roman" w:hAnsi="Times New Roman" w:cs="Times New Roman"/>
          <w:b/>
          <w:sz w:val="22"/>
          <w:szCs w:val="22"/>
        </w:rPr>
        <w:tab/>
        <w:t>DEFINITIONS</w:t>
      </w:r>
    </w:p>
    <w:p w14:paraId="71E3EAC1"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4FB1D25E" w14:textId="77777777" w:rsidR="009F5521" w:rsidRPr="00FA63B6" w:rsidRDefault="009F5521">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The following definitions are established for terms used in these rules:</w:t>
      </w:r>
    </w:p>
    <w:p w14:paraId="73E03B7C"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4FE8DEF2" w14:textId="633AB744" w:rsidR="003E04A0" w:rsidRPr="00FA63B6" w:rsidRDefault="009F5521" w:rsidP="003E04A0">
      <w:pPr>
        <w:pStyle w:val="Heading2"/>
        <w:ind w:left="720" w:hanging="720"/>
        <w:rPr>
          <w:rFonts w:ascii="Times New Roman" w:eastAsia="Times New Roman" w:hAnsi="Times New Roman" w:cs="Times New Roman"/>
          <w:b/>
          <w:smallCaps/>
          <w:snapToGrid w:val="0"/>
          <w:color w:val="auto"/>
          <w:sz w:val="22"/>
          <w:szCs w:val="22"/>
        </w:rPr>
      </w:pPr>
      <w:r w:rsidRPr="00FA63B6">
        <w:rPr>
          <w:rFonts w:ascii="Times New Roman" w:hAnsi="Times New Roman" w:cs="Times New Roman"/>
          <w:sz w:val="22"/>
          <w:szCs w:val="22"/>
        </w:rPr>
        <w:tab/>
      </w:r>
      <w:r w:rsidRPr="00FA63B6">
        <w:rPr>
          <w:rFonts w:ascii="Times New Roman" w:hAnsi="Times New Roman" w:cs="Times New Roman"/>
          <w:color w:val="auto"/>
          <w:sz w:val="22"/>
          <w:szCs w:val="22"/>
        </w:rPr>
        <w:t>A.</w:t>
      </w:r>
      <w:r w:rsidRPr="00FA63B6">
        <w:rPr>
          <w:rFonts w:ascii="Times New Roman" w:hAnsi="Times New Roman" w:cs="Times New Roman"/>
          <w:sz w:val="22"/>
          <w:szCs w:val="22"/>
        </w:rPr>
        <w:tab/>
      </w:r>
      <w:r w:rsidR="004C77A0" w:rsidRPr="00FA63B6">
        <w:rPr>
          <w:rFonts w:ascii="Times New Roman" w:hAnsi="Times New Roman" w:cs="Times New Roman"/>
          <w:color w:val="auto"/>
          <w:sz w:val="22"/>
          <w:szCs w:val="22"/>
        </w:rPr>
        <w:t>“Access Card” means</w:t>
      </w:r>
      <w:r w:rsidR="003E04A0" w:rsidRPr="00FA63B6">
        <w:rPr>
          <w:rFonts w:ascii="Times New Roman" w:hAnsi="Times New Roman" w:cs="Times New Roman"/>
          <w:color w:val="auto"/>
          <w:sz w:val="22"/>
          <w:szCs w:val="22"/>
        </w:rPr>
        <w:t xml:space="preserve"> </w:t>
      </w:r>
      <w:r w:rsidR="003E04A0" w:rsidRPr="00FA63B6">
        <w:rPr>
          <w:rFonts w:ascii="Times New Roman" w:eastAsia="Times New Roman" w:hAnsi="Times New Roman" w:cs="Times New Roman"/>
          <w:bCs/>
          <w:snapToGrid w:val="0"/>
          <w:color w:val="auto"/>
          <w:sz w:val="22"/>
          <w:szCs w:val="22"/>
        </w:rPr>
        <w:t xml:space="preserve">authorization issued to agency employees after </w:t>
      </w:r>
      <w:r w:rsidR="003E04A0" w:rsidRPr="00FA63B6">
        <w:rPr>
          <w:rFonts w:ascii="Times New Roman" w:eastAsia="Times New Roman" w:hAnsi="Times New Roman" w:cs="Times New Roman"/>
          <w:bCs/>
          <w:snapToGrid w:val="0"/>
          <w:color w:val="auto"/>
          <w:sz w:val="22"/>
          <w:szCs w:val="22"/>
        </w:rPr>
        <w:tab/>
        <w:t xml:space="preserve">submission/approval of Application for Records Center Use Cards form to Records </w:t>
      </w:r>
      <w:r w:rsidR="003E04A0" w:rsidRPr="00FA63B6">
        <w:rPr>
          <w:rFonts w:ascii="Times New Roman" w:eastAsia="Times New Roman" w:hAnsi="Times New Roman" w:cs="Times New Roman"/>
          <w:bCs/>
          <w:snapToGrid w:val="0"/>
          <w:color w:val="auto"/>
          <w:sz w:val="22"/>
          <w:szCs w:val="22"/>
        </w:rPr>
        <w:tab/>
        <w:t xml:space="preserve">Management.  This authorization is required for employees to retrieve agency records.   </w:t>
      </w:r>
      <w:r w:rsidR="003E04A0" w:rsidRPr="00FA63B6">
        <w:rPr>
          <w:rFonts w:ascii="Times New Roman" w:eastAsia="Times New Roman" w:hAnsi="Times New Roman" w:cs="Times New Roman"/>
          <w:bCs/>
          <w:snapToGrid w:val="0"/>
          <w:color w:val="auto"/>
          <w:sz w:val="22"/>
          <w:szCs w:val="22"/>
        </w:rPr>
        <w:tab/>
        <w:t xml:space="preserve">Physical cards are no longer issued.  Employees are required to use issued access card </w:t>
      </w:r>
      <w:r w:rsidR="003E04A0" w:rsidRPr="00FA63B6">
        <w:rPr>
          <w:rFonts w:ascii="Times New Roman" w:eastAsia="Times New Roman" w:hAnsi="Times New Roman" w:cs="Times New Roman"/>
          <w:bCs/>
          <w:snapToGrid w:val="0"/>
          <w:color w:val="auto"/>
          <w:sz w:val="22"/>
          <w:szCs w:val="22"/>
        </w:rPr>
        <w:tab/>
        <w:t>number when requesting boxes. Access card numbers are not transferable.</w:t>
      </w:r>
      <w:r w:rsidR="003E04A0" w:rsidRPr="00FA63B6">
        <w:rPr>
          <w:rFonts w:ascii="Times New Roman" w:eastAsia="Times New Roman" w:hAnsi="Times New Roman" w:cs="Times New Roman"/>
          <w:b/>
          <w:smallCaps/>
          <w:snapToGrid w:val="0"/>
          <w:color w:val="auto"/>
          <w:sz w:val="22"/>
          <w:szCs w:val="22"/>
        </w:rPr>
        <w:t xml:space="preserve"> </w:t>
      </w:r>
    </w:p>
    <w:p w14:paraId="18FC4A8E" w14:textId="33BDDAFB" w:rsidR="004C77A0" w:rsidRPr="00FA63B6" w:rsidRDefault="004C77A0">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C56EDFE" w14:textId="73A46338" w:rsidR="009F5521" w:rsidRPr="00FA63B6" w:rsidRDefault="00C13939">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r w:rsidR="003E04A0" w:rsidRPr="00FA63B6">
        <w:rPr>
          <w:rFonts w:ascii="Times New Roman" w:hAnsi="Times New Roman" w:cs="Times New Roman"/>
          <w:sz w:val="22"/>
          <w:szCs w:val="22"/>
        </w:rPr>
        <w:t>B.</w:t>
      </w:r>
      <w:r w:rsidRPr="00FA63B6">
        <w:rPr>
          <w:rFonts w:ascii="Times New Roman" w:hAnsi="Times New Roman" w:cs="Times New Roman"/>
          <w:sz w:val="22"/>
          <w:szCs w:val="22"/>
        </w:rPr>
        <w:tab/>
      </w:r>
      <w:r w:rsidR="008A532C" w:rsidRPr="00FA63B6">
        <w:rPr>
          <w:rFonts w:ascii="Times New Roman" w:hAnsi="Times New Roman" w:cs="Times New Roman"/>
          <w:sz w:val="22"/>
          <w:szCs w:val="22"/>
        </w:rPr>
        <w:t xml:space="preserve">“Agency” means any </w:t>
      </w:r>
      <w:r w:rsidR="004C77A0" w:rsidRPr="00FA63B6">
        <w:rPr>
          <w:rFonts w:ascii="Times New Roman" w:hAnsi="Times New Roman" w:cs="Times New Roman"/>
          <w:sz w:val="22"/>
          <w:szCs w:val="22"/>
        </w:rPr>
        <w:t>unit of State Government, including any state board or commission, the Legislature and its committees and subcommittees</w:t>
      </w:r>
      <w:r w:rsidR="005132E1">
        <w:rPr>
          <w:rFonts w:ascii="Times New Roman" w:hAnsi="Times New Roman" w:cs="Times New Roman"/>
          <w:sz w:val="22"/>
          <w:szCs w:val="22"/>
        </w:rPr>
        <w:t xml:space="preserve"> </w:t>
      </w:r>
      <w:r w:rsidR="004C77A0" w:rsidRPr="00FA63B6">
        <w:rPr>
          <w:rFonts w:ascii="Times New Roman" w:hAnsi="Times New Roman" w:cs="Times New Roman"/>
          <w:sz w:val="22"/>
          <w:szCs w:val="22"/>
        </w:rPr>
        <w:t xml:space="preserve">but not including the </w:t>
      </w:r>
      <w:r w:rsidR="005132E1">
        <w:rPr>
          <w:rFonts w:ascii="Times New Roman" w:hAnsi="Times New Roman" w:cs="Times New Roman"/>
          <w:sz w:val="22"/>
          <w:szCs w:val="22"/>
        </w:rPr>
        <w:t xml:space="preserve">judicial branch, the </w:t>
      </w:r>
      <w:r w:rsidR="004C77A0" w:rsidRPr="00FA63B6">
        <w:rPr>
          <w:rFonts w:ascii="Times New Roman" w:hAnsi="Times New Roman" w:cs="Times New Roman"/>
          <w:sz w:val="22"/>
          <w:szCs w:val="22"/>
        </w:rPr>
        <w:t>University of Maine System, the Maine Community College System and the Maine Maritime Academy.</w:t>
      </w:r>
    </w:p>
    <w:p w14:paraId="2DF5237C"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6824D72F" w14:textId="77777777" w:rsidR="003E04A0" w:rsidRPr="00FA63B6" w:rsidRDefault="009F5521" w:rsidP="003E04A0">
      <w:pPr>
        <w:pStyle w:val="Heading2"/>
        <w:rPr>
          <w:rFonts w:ascii="Times New Roman" w:eastAsia="Times New Roman" w:hAnsi="Times New Roman" w:cs="Times New Roman"/>
          <w:bCs/>
          <w:snapToGrid w:val="0"/>
          <w:color w:val="auto"/>
          <w:sz w:val="22"/>
          <w:szCs w:val="22"/>
        </w:rPr>
      </w:pPr>
      <w:r w:rsidRPr="00FA63B6">
        <w:rPr>
          <w:rFonts w:ascii="Times New Roman" w:hAnsi="Times New Roman" w:cs="Times New Roman"/>
          <w:sz w:val="22"/>
          <w:szCs w:val="22"/>
        </w:rPr>
        <w:tab/>
      </w:r>
      <w:r w:rsidR="003E04A0" w:rsidRPr="00FA63B6">
        <w:rPr>
          <w:rFonts w:ascii="Times New Roman" w:hAnsi="Times New Roman" w:cs="Times New Roman"/>
          <w:color w:val="auto"/>
          <w:sz w:val="22"/>
          <w:szCs w:val="22"/>
        </w:rPr>
        <w:t>C.</w:t>
      </w:r>
      <w:r w:rsidRPr="00FA63B6">
        <w:rPr>
          <w:rFonts w:ascii="Times New Roman" w:hAnsi="Times New Roman" w:cs="Times New Roman"/>
          <w:sz w:val="22"/>
          <w:szCs w:val="22"/>
        </w:rPr>
        <w:tab/>
      </w:r>
      <w:r w:rsidR="004C77A0" w:rsidRPr="00FA63B6">
        <w:rPr>
          <w:rFonts w:ascii="Times New Roman" w:hAnsi="Times New Roman" w:cs="Times New Roman"/>
          <w:color w:val="auto"/>
          <w:sz w:val="22"/>
          <w:szCs w:val="22"/>
        </w:rPr>
        <w:t xml:space="preserve">“Cardholder” means </w:t>
      </w:r>
      <w:r w:rsidR="003E04A0" w:rsidRPr="00FA63B6">
        <w:rPr>
          <w:rFonts w:ascii="Times New Roman" w:eastAsia="Times New Roman" w:hAnsi="Times New Roman" w:cs="Times New Roman"/>
          <w:bCs/>
          <w:snapToGrid w:val="0"/>
          <w:color w:val="auto"/>
          <w:sz w:val="22"/>
          <w:szCs w:val="22"/>
        </w:rPr>
        <w:t xml:space="preserve">any employee assigned an access card number from Records </w:t>
      </w:r>
      <w:r w:rsidR="003E04A0" w:rsidRPr="00FA63B6">
        <w:rPr>
          <w:rFonts w:ascii="Times New Roman" w:eastAsia="Times New Roman" w:hAnsi="Times New Roman" w:cs="Times New Roman"/>
          <w:bCs/>
          <w:snapToGrid w:val="0"/>
          <w:color w:val="auto"/>
          <w:sz w:val="22"/>
          <w:szCs w:val="22"/>
        </w:rPr>
        <w:tab/>
      </w:r>
      <w:r w:rsidR="003E04A0" w:rsidRPr="00FA63B6">
        <w:rPr>
          <w:rFonts w:ascii="Times New Roman" w:eastAsia="Times New Roman" w:hAnsi="Times New Roman" w:cs="Times New Roman"/>
          <w:bCs/>
          <w:snapToGrid w:val="0"/>
          <w:color w:val="auto"/>
          <w:sz w:val="22"/>
          <w:szCs w:val="22"/>
        </w:rPr>
        <w:tab/>
      </w:r>
      <w:r w:rsidR="003E04A0" w:rsidRPr="00FA63B6">
        <w:rPr>
          <w:rFonts w:ascii="Times New Roman" w:eastAsia="Times New Roman" w:hAnsi="Times New Roman" w:cs="Times New Roman"/>
          <w:bCs/>
          <w:snapToGrid w:val="0"/>
          <w:color w:val="auto"/>
          <w:sz w:val="22"/>
          <w:szCs w:val="22"/>
        </w:rPr>
        <w:tab/>
        <w:t xml:space="preserve">Management and given authorization to retrieve agency records.  Cardholders may </w:t>
      </w:r>
      <w:r w:rsidR="003E04A0" w:rsidRPr="00FA63B6">
        <w:rPr>
          <w:rFonts w:ascii="Times New Roman" w:eastAsia="Times New Roman" w:hAnsi="Times New Roman" w:cs="Times New Roman"/>
          <w:bCs/>
          <w:snapToGrid w:val="0"/>
          <w:color w:val="auto"/>
          <w:sz w:val="22"/>
          <w:szCs w:val="22"/>
        </w:rPr>
        <w:tab/>
      </w:r>
      <w:r w:rsidR="003E04A0" w:rsidRPr="00FA63B6">
        <w:rPr>
          <w:rFonts w:ascii="Times New Roman" w:eastAsia="Times New Roman" w:hAnsi="Times New Roman" w:cs="Times New Roman"/>
          <w:bCs/>
          <w:snapToGrid w:val="0"/>
          <w:color w:val="auto"/>
          <w:sz w:val="22"/>
          <w:szCs w:val="22"/>
        </w:rPr>
        <w:tab/>
      </w:r>
      <w:r w:rsidR="003E04A0" w:rsidRPr="00FA63B6">
        <w:rPr>
          <w:rFonts w:ascii="Times New Roman" w:eastAsia="Times New Roman" w:hAnsi="Times New Roman" w:cs="Times New Roman"/>
          <w:bCs/>
          <w:snapToGrid w:val="0"/>
          <w:color w:val="auto"/>
          <w:sz w:val="22"/>
          <w:szCs w:val="22"/>
        </w:rPr>
        <w:tab/>
        <w:t xml:space="preserve">include Records Officers and Assistants. </w:t>
      </w:r>
    </w:p>
    <w:p w14:paraId="48704895" w14:textId="77777777" w:rsidR="003E04A0" w:rsidRPr="00FA63B6" w:rsidRDefault="003E04A0" w:rsidP="003E04A0">
      <w:pPr>
        <w:pStyle w:val="Heading2"/>
        <w:rPr>
          <w:rFonts w:ascii="Times New Roman" w:eastAsia="Times New Roman" w:hAnsi="Times New Roman" w:cs="Times New Roman"/>
          <w:bCs/>
          <w:snapToGrid w:val="0"/>
          <w:color w:val="auto"/>
          <w:sz w:val="22"/>
          <w:szCs w:val="22"/>
        </w:rPr>
      </w:pPr>
    </w:p>
    <w:p w14:paraId="180635F6" w14:textId="7F9FAF62" w:rsidR="005B2A24" w:rsidRPr="00FA63B6" w:rsidRDefault="003E04A0" w:rsidP="003E04A0">
      <w:pPr>
        <w:pStyle w:val="Heading2"/>
        <w:rPr>
          <w:rFonts w:ascii="Times New Roman" w:hAnsi="Times New Roman" w:cs="Times New Roman"/>
          <w:color w:val="auto"/>
          <w:sz w:val="22"/>
          <w:szCs w:val="22"/>
        </w:rPr>
      </w:pPr>
      <w:r w:rsidRPr="00FA63B6">
        <w:rPr>
          <w:rFonts w:ascii="Times New Roman" w:eastAsia="Times New Roman" w:hAnsi="Times New Roman" w:cs="Times New Roman"/>
          <w:bCs/>
          <w:snapToGrid w:val="0"/>
          <w:color w:val="auto"/>
          <w:sz w:val="22"/>
          <w:szCs w:val="22"/>
        </w:rPr>
        <w:tab/>
        <w:t>D.</w:t>
      </w:r>
      <w:r w:rsidRPr="00FA63B6">
        <w:rPr>
          <w:rFonts w:ascii="Times New Roman" w:eastAsia="Times New Roman" w:hAnsi="Times New Roman" w:cs="Times New Roman"/>
          <w:bCs/>
          <w:snapToGrid w:val="0"/>
          <w:color w:val="auto"/>
          <w:sz w:val="22"/>
          <w:szCs w:val="22"/>
        </w:rPr>
        <w:tab/>
      </w:r>
      <w:r w:rsidRPr="00FA63B6">
        <w:rPr>
          <w:rFonts w:ascii="Times New Roman" w:hAnsi="Times New Roman" w:cs="Times New Roman"/>
          <w:color w:val="auto"/>
          <w:sz w:val="22"/>
          <w:szCs w:val="22"/>
        </w:rPr>
        <w:t>“</w:t>
      </w:r>
      <w:r w:rsidR="005B2A24" w:rsidRPr="00FA63B6">
        <w:rPr>
          <w:rFonts w:ascii="Times New Roman" w:hAnsi="Times New Roman" w:cs="Times New Roman"/>
          <w:color w:val="auto"/>
          <w:sz w:val="22"/>
          <w:szCs w:val="22"/>
        </w:rPr>
        <w:t>Closed records</w:t>
      </w:r>
      <w:r w:rsidRPr="00FA63B6">
        <w:rPr>
          <w:rFonts w:ascii="Times New Roman" w:hAnsi="Times New Roman" w:cs="Times New Roman"/>
          <w:color w:val="auto"/>
          <w:sz w:val="22"/>
          <w:szCs w:val="22"/>
        </w:rPr>
        <w:t>”</w:t>
      </w:r>
      <w:r w:rsidR="005B2A24" w:rsidRPr="00FA63B6">
        <w:rPr>
          <w:rFonts w:ascii="Times New Roman" w:hAnsi="Times New Roman" w:cs="Times New Roman"/>
          <w:color w:val="auto"/>
          <w:sz w:val="22"/>
          <w:szCs w:val="22"/>
        </w:rPr>
        <w:t xml:space="preserve"> means the current business process of the originating agency has </w:t>
      </w:r>
      <w:r w:rsidRPr="00FA63B6">
        <w:rPr>
          <w:rFonts w:ascii="Times New Roman" w:hAnsi="Times New Roman" w:cs="Times New Roman"/>
          <w:color w:val="auto"/>
          <w:sz w:val="22"/>
          <w:szCs w:val="22"/>
        </w:rPr>
        <w:tab/>
      </w:r>
      <w:r w:rsidRPr="00FA63B6">
        <w:rPr>
          <w:rFonts w:ascii="Times New Roman" w:hAnsi="Times New Roman" w:cs="Times New Roman"/>
          <w:color w:val="auto"/>
          <w:sz w:val="22"/>
          <w:szCs w:val="22"/>
        </w:rPr>
        <w:tab/>
      </w:r>
      <w:r w:rsidRPr="00FA63B6">
        <w:rPr>
          <w:rFonts w:ascii="Times New Roman" w:hAnsi="Times New Roman" w:cs="Times New Roman"/>
          <w:color w:val="auto"/>
          <w:sz w:val="22"/>
          <w:szCs w:val="22"/>
        </w:rPr>
        <w:tab/>
      </w:r>
      <w:r w:rsidR="005B2A24" w:rsidRPr="00FA63B6">
        <w:rPr>
          <w:rFonts w:ascii="Times New Roman" w:hAnsi="Times New Roman" w:cs="Times New Roman"/>
          <w:color w:val="auto"/>
          <w:sz w:val="22"/>
          <w:szCs w:val="22"/>
        </w:rPr>
        <w:t xml:space="preserve">concluded.  At this point records would either be destroyed or retention would begin to </w:t>
      </w:r>
      <w:r w:rsidRPr="00FA63B6">
        <w:rPr>
          <w:rFonts w:ascii="Times New Roman" w:hAnsi="Times New Roman" w:cs="Times New Roman"/>
          <w:color w:val="auto"/>
          <w:sz w:val="22"/>
          <w:szCs w:val="22"/>
        </w:rPr>
        <w:tab/>
      </w:r>
      <w:r w:rsidRPr="00FA63B6">
        <w:rPr>
          <w:rFonts w:ascii="Times New Roman" w:hAnsi="Times New Roman" w:cs="Times New Roman"/>
          <w:color w:val="auto"/>
          <w:sz w:val="22"/>
          <w:szCs w:val="22"/>
        </w:rPr>
        <w:tab/>
      </w:r>
      <w:r w:rsidRPr="00FA63B6">
        <w:rPr>
          <w:rFonts w:ascii="Times New Roman" w:hAnsi="Times New Roman" w:cs="Times New Roman"/>
          <w:color w:val="auto"/>
          <w:sz w:val="22"/>
          <w:szCs w:val="22"/>
        </w:rPr>
        <w:tab/>
      </w:r>
      <w:r w:rsidR="005B2A24" w:rsidRPr="00FA63B6">
        <w:rPr>
          <w:rFonts w:ascii="Times New Roman" w:hAnsi="Times New Roman" w:cs="Times New Roman"/>
          <w:color w:val="auto"/>
          <w:sz w:val="22"/>
          <w:szCs w:val="22"/>
        </w:rPr>
        <w:t>meet other obligations.</w:t>
      </w:r>
    </w:p>
    <w:p w14:paraId="506E91E3" w14:textId="77777777" w:rsidR="005B2A24" w:rsidRPr="00FA63B6" w:rsidRDefault="005B2A24">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3CB3993" w14:textId="5EE3B665" w:rsidR="004C77A0" w:rsidRPr="00FA63B6" w:rsidRDefault="003E04A0" w:rsidP="003E04A0">
      <w:pPr>
        <w:rPr>
          <w:rFonts w:ascii="Times New Roman" w:hAnsi="Times New Roman" w:cs="Times New Roman"/>
          <w:sz w:val="22"/>
          <w:szCs w:val="22"/>
        </w:rPr>
      </w:pPr>
      <w:r w:rsidRPr="00FA63B6">
        <w:rPr>
          <w:rFonts w:ascii="Times New Roman" w:hAnsi="Times New Roman" w:cs="Times New Roman"/>
          <w:sz w:val="22"/>
          <w:szCs w:val="22"/>
        </w:rPr>
        <w:tab/>
        <w:t>E.</w:t>
      </w:r>
      <w:r w:rsidRPr="00FA63B6">
        <w:rPr>
          <w:rFonts w:ascii="Times New Roman" w:hAnsi="Times New Roman" w:cs="Times New Roman"/>
          <w:sz w:val="22"/>
          <w:szCs w:val="22"/>
        </w:rPr>
        <w:tab/>
        <w:t>“Disposition”</w:t>
      </w:r>
      <w:r w:rsidRPr="00FA63B6">
        <w:rPr>
          <w:rFonts w:ascii="Times New Roman" w:hAnsi="Times New Roman" w:cs="Times New Roman"/>
          <w:b/>
          <w:bCs/>
          <w:sz w:val="22"/>
          <w:szCs w:val="22"/>
        </w:rPr>
        <w:t xml:space="preserve"> </w:t>
      </w:r>
      <w:r w:rsidRPr="00FA63B6">
        <w:rPr>
          <w:rFonts w:ascii="Times New Roman" w:hAnsi="Times New Roman" w:cs="Times New Roman"/>
          <w:sz w:val="22"/>
          <w:szCs w:val="22"/>
        </w:rPr>
        <w:t xml:space="preserve">means removal, (in accordance with approved records schedules) of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records no longer necessary for the conduct of business by such agency, through removal </w:t>
      </w:r>
      <w:r w:rsidRPr="00FA63B6">
        <w:rPr>
          <w:rFonts w:ascii="Times New Roman" w:hAnsi="Times New Roman" w:cs="Times New Roman"/>
          <w:sz w:val="22"/>
          <w:szCs w:val="22"/>
        </w:rPr>
        <w:tab/>
      </w:r>
      <w:r w:rsidRPr="00FA63B6">
        <w:rPr>
          <w:rFonts w:ascii="Times New Roman" w:hAnsi="Times New Roman" w:cs="Times New Roman"/>
          <w:sz w:val="22"/>
          <w:szCs w:val="22"/>
        </w:rPr>
        <w:lastRenderedPageBreak/>
        <w:tab/>
      </w:r>
      <w:r w:rsidRPr="00FA63B6">
        <w:rPr>
          <w:rFonts w:ascii="Times New Roman" w:hAnsi="Times New Roman" w:cs="Times New Roman"/>
          <w:sz w:val="22"/>
          <w:szCs w:val="22"/>
        </w:rPr>
        <w:tab/>
        <w:t xml:space="preserve">methods which may include disposal of temporary records by destruction and the transfer </w:t>
      </w: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to the archives of records determined to have sufficient value to warrant continued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preservation. It is also the form required (Disposition Notification form) to be signed by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agencies before records can be destroyed at the </w:t>
      </w:r>
      <w:r w:rsidR="008E701D" w:rsidRPr="00FA63B6">
        <w:rPr>
          <w:rFonts w:ascii="Times New Roman" w:hAnsi="Times New Roman" w:cs="Times New Roman"/>
          <w:sz w:val="22"/>
          <w:szCs w:val="22"/>
        </w:rPr>
        <w:t xml:space="preserve">State </w:t>
      </w:r>
      <w:r w:rsidRPr="00FA63B6">
        <w:rPr>
          <w:rFonts w:ascii="Times New Roman" w:hAnsi="Times New Roman" w:cs="Times New Roman"/>
          <w:sz w:val="22"/>
          <w:szCs w:val="22"/>
        </w:rPr>
        <w:t>Records Center.</w:t>
      </w:r>
    </w:p>
    <w:p w14:paraId="0AF8791F" w14:textId="77777777" w:rsidR="003E04A0" w:rsidRPr="00FA63B6" w:rsidRDefault="003E04A0" w:rsidP="003E04A0">
      <w:pPr>
        <w:rPr>
          <w:rFonts w:ascii="Times New Roman" w:hAnsi="Times New Roman" w:cs="Times New Roman"/>
          <w:sz w:val="22"/>
          <w:szCs w:val="22"/>
        </w:rPr>
      </w:pPr>
    </w:p>
    <w:p w14:paraId="07F7514F" w14:textId="15C5E49A" w:rsidR="004C77A0" w:rsidRPr="00FA63B6" w:rsidRDefault="003E04A0" w:rsidP="003E04A0">
      <w:pPr>
        <w:pStyle w:val="ListParagraph"/>
        <w:numPr>
          <w:ilvl w:val="0"/>
          <w:numId w:val="15"/>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"Record" means all documentary material, regardless of media or characteristics, made or </w:t>
      </w: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received and maintained by an agency in accordance with law or rule or in the transaction </w:t>
      </w: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of its official business. This term shall not include extra copies of printed or processed </w:t>
      </w: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material of which official or record copies have been retained, stocks of publications and </w:t>
      </w: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processed documents intended for distribution or use, or records relating to personal </w:t>
      </w:r>
      <w:r w:rsidRPr="00FA63B6">
        <w:rPr>
          <w:rFonts w:ascii="Times New Roman" w:hAnsi="Times New Roman" w:cs="Times New Roman"/>
          <w:sz w:val="22"/>
          <w:szCs w:val="22"/>
        </w:rPr>
        <w:tab/>
      </w:r>
      <w:r w:rsidR="004C77A0" w:rsidRPr="00FA63B6">
        <w:rPr>
          <w:rFonts w:ascii="Times New Roman" w:hAnsi="Times New Roman" w:cs="Times New Roman"/>
          <w:sz w:val="22"/>
          <w:szCs w:val="22"/>
        </w:rPr>
        <w:t>matters that may have been kept in an office for convenience.</w:t>
      </w:r>
    </w:p>
    <w:p w14:paraId="35F70A95" w14:textId="77777777" w:rsidR="004C77A0" w:rsidRPr="00FA63B6" w:rsidRDefault="004C77A0" w:rsidP="004C77A0">
      <w:pPr>
        <w:tabs>
          <w:tab w:val="left" w:pos="-720"/>
          <w:tab w:val="left" w:pos="0"/>
          <w:tab w:val="left" w:pos="720"/>
          <w:tab w:val="left" w:pos="1440"/>
          <w:tab w:val="left" w:pos="2160"/>
          <w:tab w:val="left" w:pos="2880"/>
        </w:tabs>
        <w:rPr>
          <w:rFonts w:ascii="Times New Roman" w:hAnsi="Times New Roman" w:cs="Times New Roman"/>
          <w:sz w:val="22"/>
          <w:szCs w:val="22"/>
        </w:rPr>
      </w:pPr>
    </w:p>
    <w:p w14:paraId="615DC986" w14:textId="77777777" w:rsidR="004C77A0" w:rsidRPr="00FA63B6" w:rsidRDefault="004C77A0" w:rsidP="004C77A0">
      <w:pPr>
        <w:tabs>
          <w:tab w:val="left" w:pos="-720"/>
          <w:tab w:val="left" w:pos="0"/>
          <w:tab w:val="left" w:pos="720"/>
          <w:tab w:val="left" w:pos="1440"/>
          <w:tab w:val="left" w:pos="2160"/>
          <w:tab w:val="left" w:pos="2880"/>
        </w:tabs>
        <w:ind w:left="1440"/>
        <w:rPr>
          <w:rFonts w:ascii="Times New Roman" w:hAnsi="Times New Roman" w:cs="Times New Roman"/>
          <w:sz w:val="22"/>
          <w:szCs w:val="22"/>
        </w:rPr>
      </w:pPr>
      <w:r w:rsidRPr="00FA63B6">
        <w:rPr>
          <w:rFonts w:ascii="Times New Roman" w:hAnsi="Times New Roman" w:cs="Times New Roman"/>
          <w:sz w:val="22"/>
          <w:szCs w:val="22"/>
        </w:rPr>
        <w:t>Record includes records of historic and archival value to the State, regardless of the date of their generation, including all documents determined to have such value to the State by statute and, when appropriate, by the State Archivist.</w:t>
      </w:r>
    </w:p>
    <w:p w14:paraId="48F8F848"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7A55333B" w14:textId="1EE42047" w:rsidR="00534BD5" w:rsidRPr="00FA63B6" w:rsidRDefault="003E04A0" w:rsidP="00534BD5">
      <w:pPr>
        <w:pStyle w:val="ListParagraph"/>
        <w:numPr>
          <w:ilvl w:val="0"/>
          <w:numId w:val="15"/>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r>
      <w:r w:rsidR="00592102" w:rsidRPr="00FA63B6">
        <w:rPr>
          <w:rFonts w:ascii="Times New Roman" w:hAnsi="Times New Roman" w:cs="Times New Roman"/>
          <w:sz w:val="22"/>
          <w:szCs w:val="22"/>
        </w:rPr>
        <w:t xml:space="preserve">"Stack areas" means those areas where agency records are physically stored in the </w:t>
      </w:r>
      <w:r w:rsidR="00592102" w:rsidRPr="00FA63B6">
        <w:rPr>
          <w:rFonts w:ascii="Times New Roman" w:hAnsi="Times New Roman" w:cs="Times New Roman"/>
          <w:sz w:val="22"/>
          <w:szCs w:val="22"/>
        </w:rPr>
        <w:tab/>
        <w:t>Cultural</w:t>
      </w:r>
      <w:r w:rsidR="00592102" w:rsidRPr="00FA63B6">
        <w:rPr>
          <w:rFonts w:ascii="Times New Roman" w:hAnsi="Times New Roman" w:cs="Times New Roman"/>
          <w:color w:val="FF0000"/>
          <w:sz w:val="22"/>
          <w:szCs w:val="22"/>
        </w:rPr>
        <w:t xml:space="preserve"> </w:t>
      </w:r>
      <w:r w:rsidR="00592102" w:rsidRPr="00FA63B6">
        <w:rPr>
          <w:rFonts w:ascii="Times New Roman" w:hAnsi="Times New Roman" w:cs="Times New Roman"/>
          <w:sz w:val="22"/>
          <w:szCs w:val="22"/>
        </w:rPr>
        <w:t xml:space="preserve">Building and the Records Center Annex in the former Bureau of Alcoholic </w:t>
      </w:r>
      <w:r w:rsidR="00592102" w:rsidRPr="00FA63B6">
        <w:rPr>
          <w:rFonts w:ascii="Times New Roman" w:hAnsi="Times New Roman" w:cs="Times New Roman"/>
          <w:sz w:val="22"/>
          <w:szCs w:val="22"/>
        </w:rPr>
        <w:tab/>
        <w:t>Beverages and Lottery Operations building</w:t>
      </w:r>
    </w:p>
    <w:p w14:paraId="7FA24E2E" w14:textId="77777777" w:rsidR="00592102" w:rsidRPr="00FA63B6" w:rsidRDefault="00592102" w:rsidP="00592102">
      <w:pPr>
        <w:pStyle w:val="ListParagraph"/>
        <w:tabs>
          <w:tab w:val="left" w:pos="-720"/>
          <w:tab w:val="left" w:pos="0"/>
          <w:tab w:val="left" w:pos="720"/>
          <w:tab w:val="left" w:pos="1440"/>
          <w:tab w:val="left" w:pos="2160"/>
          <w:tab w:val="left" w:pos="2880"/>
        </w:tabs>
        <w:ind w:left="1080"/>
        <w:rPr>
          <w:rFonts w:ascii="Times New Roman" w:hAnsi="Times New Roman" w:cs="Times New Roman"/>
          <w:sz w:val="22"/>
          <w:szCs w:val="22"/>
        </w:rPr>
      </w:pPr>
    </w:p>
    <w:p w14:paraId="1BC703AE" w14:textId="305017E9" w:rsidR="00592102" w:rsidRPr="00FA63B6" w:rsidRDefault="00592102" w:rsidP="00592102">
      <w:pPr>
        <w:pStyle w:val="ListParagraph"/>
        <w:numPr>
          <w:ilvl w:val="0"/>
          <w:numId w:val="15"/>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t xml:space="preserve">"State Records Center" means facilities maintained by the State Archivist for the </w:t>
      </w:r>
      <w:r w:rsidRPr="00FA63B6">
        <w:rPr>
          <w:rFonts w:ascii="Times New Roman" w:hAnsi="Times New Roman" w:cs="Times New Roman"/>
          <w:sz w:val="22"/>
          <w:szCs w:val="22"/>
        </w:rPr>
        <w:tab/>
        <w:t xml:space="preserve">storage, </w:t>
      </w:r>
      <w:r w:rsidRPr="00FA63B6">
        <w:rPr>
          <w:rFonts w:ascii="Times New Roman" w:hAnsi="Times New Roman" w:cs="Times New Roman"/>
          <w:sz w:val="22"/>
          <w:szCs w:val="22"/>
        </w:rPr>
        <w:tab/>
        <w:t xml:space="preserve">security, servicing and other processing of agency records that must be preserved for </w:t>
      </w:r>
      <w:r w:rsidRPr="00FA63B6">
        <w:rPr>
          <w:rFonts w:ascii="Times New Roman" w:hAnsi="Times New Roman" w:cs="Times New Roman"/>
          <w:sz w:val="22"/>
          <w:szCs w:val="22"/>
        </w:rPr>
        <w:tab/>
        <w:t xml:space="preserve">varying periods of time, but need not be retained at the agency for daily business </w:t>
      </w: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processes. </w:t>
      </w:r>
    </w:p>
    <w:p w14:paraId="724D8D90" w14:textId="1513BDC8" w:rsidR="00534BD5" w:rsidRPr="00FA63B6" w:rsidRDefault="00534BD5" w:rsidP="00534BD5">
      <w:pPr>
        <w:tabs>
          <w:tab w:val="left" w:pos="-720"/>
          <w:tab w:val="left" w:pos="0"/>
          <w:tab w:val="left" w:pos="720"/>
          <w:tab w:val="left" w:pos="1440"/>
          <w:tab w:val="left" w:pos="2160"/>
          <w:tab w:val="left" w:pos="2880"/>
        </w:tabs>
        <w:rPr>
          <w:rFonts w:ascii="Times New Roman" w:hAnsi="Times New Roman" w:cs="Times New Roman"/>
          <w:sz w:val="22"/>
          <w:szCs w:val="22"/>
        </w:rPr>
      </w:pPr>
    </w:p>
    <w:p w14:paraId="1DE4F26E" w14:textId="496D480F" w:rsidR="005B2A24" w:rsidRPr="00FA63B6" w:rsidRDefault="00461F18" w:rsidP="003E04A0">
      <w:pPr>
        <w:pStyle w:val="ListParagraph"/>
        <w:numPr>
          <w:ilvl w:val="0"/>
          <w:numId w:val="15"/>
        </w:numPr>
        <w:tabs>
          <w:tab w:val="left" w:pos="-720"/>
          <w:tab w:val="left" w:pos="0"/>
          <w:tab w:val="left" w:pos="720"/>
          <w:tab w:val="left" w:pos="1440"/>
          <w:tab w:val="left" w:pos="2160"/>
          <w:tab w:val="left" w:pos="2880"/>
        </w:tabs>
        <w:ind w:left="1440" w:hanging="720"/>
        <w:rPr>
          <w:rFonts w:ascii="Times New Roman" w:hAnsi="Times New Roman" w:cs="Times New Roman"/>
          <w:sz w:val="22"/>
          <w:szCs w:val="22"/>
        </w:rPr>
      </w:pPr>
      <w:r w:rsidRPr="00FA63B6">
        <w:rPr>
          <w:rFonts w:ascii="Times New Roman" w:hAnsi="Times New Roman" w:cs="Times New Roman"/>
          <w:sz w:val="22"/>
          <w:szCs w:val="22"/>
        </w:rPr>
        <w:t>“</w:t>
      </w:r>
      <w:r w:rsidR="005B2A24" w:rsidRPr="00FA63B6">
        <w:rPr>
          <w:rFonts w:ascii="Times New Roman" w:hAnsi="Times New Roman" w:cs="Times New Roman"/>
          <w:sz w:val="22"/>
          <w:szCs w:val="22"/>
        </w:rPr>
        <w:t>Temporary Records</w:t>
      </w:r>
      <w:r w:rsidRPr="00FA63B6">
        <w:rPr>
          <w:rFonts w:ascii="Times New Roman" w:hAnsi="Times New Roman" w:cs="Times New Roman"/>
          <w:sz w:val="22"/>
          <w:szCs w:val="22"/>
        </w:rPr>
        <w:t>”</w:t>
      </w:r>
      <w:r w:rsidR="005B2A24" w:rsidRPr="00FA63B6">
        <w:rPr>
          <w:rFonts w:ascii="Times New Roman" w:hAnsi="Times New Roman" w:cs="Times New Roman"/>
          <w:sz w:val="22"/>
          <w:szCs w:val="22"/>
        </w:rPr>
        <w:t xml:space="preserve"> means semi-current records of government agencies to which they retain legal title and control access and use, but that have been transferred to the physical custody of the State Records Center and retained for evidentiary, legal, financial, or historical purposes, as dictated by the retention schedule.</w:t>
      </w:r>
    </w:p>
    <w:p w14:paraId="694F487C" w14:textId="77777777" w:rsidR="00461F18" w:rsidRPr="00FA63B6" w:rsidRDefault="00461F18" w:rsidP="00461F18">
      <w:pPr>
        <w:pStyle w:val="ListParagraph"/>
        <w:tabs>
          <w:tab w:val="left" w:pos="-720"/>
          <w:tab w:val="left" w:pos="0"/>
          <w:tab w:val="left" w:pos="720"/>
          <w:tab w:val="left" w:pos="1440"/>
          <w:tab w:val="left" w:pos="2160"/>
          <w:tab w:val="left" w:pos="2880"/>
        </w:tabs>
        <w:ind w:left="1440"/>
        <w:rPr>
          <w:rFonts w:ascii="Times New Roman" w:hAnsi="Times New Roman" w:cs="Times New Roman"/>
          <w:sz w:val="22"/>
          <w:szCs w:val="22"/>
        </w:rPr>
      </w:pPr>
    </w:p>
    <w:p w14:paraId="5382C2ED" w14:textId="6965A1AC" w:rsidR="003E04A0" w:rsidRPr="00FA63B6" w:rsidRDefault="003E04A0" w:rsidP="003E04A0">
      <w:pPr>
        <w:pStyle w:val="ListParagraph"/>
        <w:numPr>
          <w:ilvl w:val="0"/>
          <w:numId w:val="15"/>
        </w:numPr>
        <w:rPr>
          <w:rFonts w:ascii="Times New Roman" w:hAnsi="Times New Roman" w:cs="Times New Roman"/>
          <w:sz w:val="22"/>
          <w:szCs w:val="22"/>
        </w:rPr>
      </w:pPr>
      <w:r w:rsidRPr="00FA63B6">
        <w:rPr>
          <w:rFonts w:ascii="Times New Roman" w:hAnsi="Times New Roman" w:cs="Times New Roman"/>
          <w:sz w:val="22"/>
          <w:szCs w:val="22"/>
        </w:rPr>
        <w:tab/>
        <w:t>“</w:t>
      </w:r>
      <w:r w:rsidR="005B2A24" w:rsidRPr="00FA63B6">
        <w:rPr>
          <w:rFonts w:ascii="Times New Roman" w:hAnsi="Times New Roman" w:cs="Times New Roman"/>
          <w:sz w:val="22"/>
          <w:szCs w:val="22"/>
        </w:rPr>
        <w:t>Transmittal</w:t>
      </w:r>
      <w:r w:rsidRPr="00FA63B6">
        <w:rPr>
          <w:rFonts w:ascii="Times New Roman" w:hAnsi="Times New Roman" w:cs="Times New Roman"/>
          <w:sz w:val="22"/>
          <w:szCs w:val="22"/>
        </w:rPr>
        <w:t xml:space="preserve">” means transferring records to the State Records Center or Maine State </w:t>
      </w:r>
      <w:r w:rsidRPr="00FA63B6">
        <w:rPr>
          <w:rFonts w:ascii="Times New Roman" w:hAnsi="Times New Roman" w:cs="Times New Roman"/>
          <w:sz w:val="22"/>
          <w:szCs w:val="22"/>
        </w:rPr>
        <w:tab/>
        <w:t xml:space="preserve">Archives.  It is also the form required (Transmittal of Records form) to be completed by </w:t>
      </w:r>
      <w:r w:rsidRPr="00FA63B6">
        <w:rPr>
          <w:rFonts w:ascii="Times New Roman" w:hAnsi="Times New Roman" w:cs="Times New Roman"/>
          <w:sz w:val="22"/>
          <w:szCs w:val="22"/>
        </w:rPr>
        <w:tab/>
        <w:t xml:space="preserve">agencies when they are requesting to send records to </w:t>
      </w:r>
      <w:r w:rsidR="00FA6794" w:rsidRPr="00FA63B6">
        <w:rPr>
          <w:rFonts w:ascii="Times New Roman" w:hAnsi="Times New Roman" w:cs="Times New Roman"/>
          <w:sz w:val="22"/>
          <w:szCs w:val="22"/>
        </w:rPr>
        <w:t>either</w:t>
      </w:r>
      <w:r w:rsidRPr="00FA63B6">
        <w:rPr>
          <w:rFonts w:ascii="Times New Roman" w:hAnsi="Times New Roman" w:cs="Times New Roman"/>
          <w:sz w:val="22"/>
          <w:szCs w:val="22"/>
        </w:rPr>
        <w:t xml:space="preserve"> facilit</w:t>
      </w:r>
      <w:r w:rsidR="00FA6794" w:rsidRPr="00FA63B6">
        <w:rPr>
          <w:rFonts w:ascii="Times New Roman" w:hAnsi="Times New Roman" w:cs="Times New Roman"/>
          <w:sz w:val="22"/>
          <w:szCs w:val="22"/>
        </w:rPr>
        <w:t>y</w:t>
      </w:r>
      <w:r w:rsidRPr="00FA63B6">
        <w:rPr>
          <w:rFonts w:ascii="Times New Roman" w:hAnsi="Times New Roman" w:cs="Times New Roman"/>
          <w:sz w:val="22"/>
          <w:szCs w:val="22"/>
        </w:rPr>
        <w:t>.</w:t>
      </w:r>
    </w:p>
    <w:p w14:paraId="5A7CE067" w14:textId="77777777" w:rsidR="003E04A0" w:rsidRPr="00FA63B6" w:rsidRDefault="003E04A0" w:rsidP="003E04A0">
      <w:pPr>
        <w:rPr>
          <w:rFonts w:ascii="Times New Roman" w:hAnsi="Times New Roman" w:cs="Times New Roman"/>
          <w:color w:val="FF0000"/>
          <w:sz w:val="22"/>
          <w:szCs w:val="22"/>
        </w:rPr>
      </w:pPr>
    </w:p>
    <w:p w14:paraId="1407F0B9" w14:textId="77777777" w:rsidR="009F5521" w:rsidRPr="00FA63B6" w:rsidRDefault="009F5521">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5D1E3E6B" w14:textId="380C1AD7" w:rsidR="005B2A24" w:rsidRPr="00FA63B6" w:rsidRDefault="005B2A24" w:rsidP="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FA63B6">
        <w:rPr>
          <w:rFonts w:ascii="Times New Roman" w:hAnsi="Times New Roman" w:cs="Times New Roman"/>
          <w:b/>
          <w:sz w:val="22"/>
          <w:szCs w:val="22"/>
        </w:rPr>
        <w:t>4.</w:t>
      </w:r>
      <w:r w:rsidRPr="00FA63B6">
        <w:rPr>
          <w:rFonts w:ascii="Times New Roman" w:hAnsi="Times New Roman" w:cs="Times New Roman"/>
          <w:b/>
          <w:color w:val="FF0000"/>
          <w:sz w:val="22"/>
          <w:szCs w:val="22"/>
        </w:rPr>
        <w:tab/>
      </w:r>
      <w:r w:rsidRPr="00FA63B6">
        <w:rPr>
          <w:rFonts w:ascii="Times New Roman" w:hAnsi="Times New Roman" w:cs="Times New Roman"/>
          <w:b/>
          <w:sz w:val="22"/>
          <w:szCs w:val="22"/>
        </w:rPr>
        <w:t>STATE RECORD</w:t>
      </w:r>
      <w:r w:rsidR="00461F18" w:rsidRPr="00FA63B6">
        <w:rPr>
          <w:rFonts w:ascii="Times New Roman" w:hAnsi="Times New Roman" w:cs="Times New Roman"/>
          <w:b/>
          <w:sz w:val="22"/>
          <w:szCs w:val="22"/>
        </w:rPr>
        <w:t xml:space="preserve">S </w:t>
      </w:r>
      <w:r w:rsidRPr="00FA63B6">
        <w:rPr>
          <w:rFonts w:ascii="Times New Roman" w:hAnsi="Times New Roman" w:cs="Times New Roman"/>
          <w:b/>
          <w:sz w:val="22"/>
          <w:szCs w:val="22"/>
        </w:rPr>
        <w:t>CENTER FACILIT</w:t>
      </w:r>
      <w:r w:rsidR="00FA63B6" w:rsidRPr="00FA63B6">
        <w:rPr>
          <w:rFonts w:ascii="Times New Roman" w:hAnsi="Times New Roman" w:cs="Times New Roman"/>
          <w:b/>
          <w:sz w:val="22"/>
          <w:szCs w:val="22"/>
        </w:rPr>
        <w:t>Y</w:t>
      </w:r>
    </w:p>
    <w:p w14:paraId="6C4D730C" w14:textId="77777777" w:rsidR="005B2A24" w:rsidRPr="00FA63B6" w:rsidRDefault="005B2A24" w:rsidP="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14:paraId="72438DF0" w14:textId="77777777" w:rsidR="005B2A24" w:rsidRPr="00FA63B6" w:rsidRDefault="005B2A24" w:rsidP="00104E45">
      <w:pPr>
        <w:pStyle w:val="ListParagraph"/>
        <w:numPr>
          <w:ilvl w:val="0"/>
          <w:numId w:val="5"/>
        </w:numPr>
        <w:spacing w:before="100" w:beforeAutospacing="1" w:after="100" w:afterAutospacing="1"/>
        <w:ind w:left="1080"/>
        <w:rPr>
          <w:rFonts w:ascii="Times New Roman" w:hAnsi="Times New Roman" w:cs="Times New Roman"/>
          <w:sz w:val="22"/>
          <w:szCs w:val="22"/>
        </w:rPr>
      </w:pPr>
      <w:r w:rsidRPr="00FA63B6">
        <w:rPr>
          <w:rFonts w:ascii="Times New Roman" w:hAnsi="Times New Roman" w:cs="Times New Roman"/>
          <w:sz w:val="22"/>
          <w:szCs w:val="22"/>
        </w:rPr>
        <w:t>Description and Overview</w:t>
      </w:r>
    </w:p>
    <w:p w14:paraId="24A936B0" w14:textId="77777777" w:rsidR="005B2A24" w:rsidRPr="00FA63B6" w:rsidRDefault="005B2A24" w:rsidP="005B2A24">
      <w:pPr>
        <w:pStyle w:val="ListParagraph"/>
        <w:spacing w:before="100" w:beforeAutospacing="1" w:after="100" w:afterAutospacing="1"/>
        <w:ind w:left="1080"/>
        <w:rPr>
          <w:rFonts w:ascii="Times New Roman" w:hAnsi="Times New Roman" w:cs="Times New Roman"/>
          <w:sz w:val="22"/>
          <w:szCs w:val="22"/>
        </w:rPr>
      </w:pPr>
    </w:p>
    <w:p w14:paraId="0AA3B337" w14:textId="3BAAF9BF" w:rsidR="005B2A24" w:rsidRPr="00FA63B6" w:rsidRDefault="005B2A24" w:rsidP="005B2A24">
      <w:pPr>
        <w:pStyle w:val="ListParagraph"/>
        <w:spacing w:before="100" w:beforeAutospacing="1" w:after="100" w:afterAutospacing="1"/>
        <w:ind w:left="1080"/>
        <w:rPr>
          <w:rFonts w:ascii="Times New Roman" w:hAnsi="Times New Roman" w:cs="Times New Roman"/>
          <w:sz w:val="22"/>
          <w:szCs w:val="22"/>
        </w:rPr>
      </w:pPr>
      <w:r w:rsidRPr="00FA63B6">
        <w:rPr>
          <w:rFonts w:ascii="Times New Roman" w:hAnsi="Times New Roman" w:cs="Times New Roman"/>
          <w:sz w:val="22"/>
          <w:szCs w:val="22"/>
        </w:rPr>
        <w:t xml:space="preserve">The </w:t>
      </w:r>
      <w:r w:rsidR="00FA63B6" w:rsidRPr="00FA63B6">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provides safe, environmentally controlled storage for agency records that must be temporarily retained. These are closed records which an agency has infrequent need for but still must be retained to fulfill fiscal, administrative or legal needs per the schedules. </w:t>
      </w:r>
      <w:r w:rsidR="00FA63B6" w:rsidRPr="00FA63B6">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services are available to all state agencies. All records sent to the </w:t>
      </w:r>
      <w:r w:rsidR="00FA63B6" w:rsidRPr="00FA63B6">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must be on an approved records retention schedule. </w:t>
      </w:r>
    </w:p>
    <w:p w14:paraId="451EFE13" w14:textId="1194CDCF" w:rsidR="005B2A24" w:rsidRPr="00FA63B6" w:rsidRDefault="00461F18" w:rsidP="00461F18">
      <w:pPr>
        <w:numPr>
          <w:ilvl w:val="0"/>
          <w:numId w:val="6"/>
        </w:numPr>
        <w:tabs>
          <w:tab w:val="clear" w:pos="720"/>
          <w:tab w:val="num" w:pos="1350"/>
        </w:tabs>
        <w:spacing w:before="100" w:beforeAutospacing="1" w:after="100" w:afterAutospacing="1"/>
        <w:ind w:left="1350" w:hanging="270"/>
        <w:rPr>
          <w:rFonts w:ascii="Times New Roman" w:hAnsi="Times New Roman" w:cs="Times New Roman"/>
          <w:sz w:val="22"/>
          <w:szCs w:val="22"/>
        </w:rPr>
      </w:pP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Serves as an off-site storage facility for state agency records that remain under the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legal custody of those agencies</w:t>
      </w:r>
    </w:p>
    <w:p w14:paraId="5106087A" w14:textId="480B2B58" w:rsidR="005B2A24" w:rsidRPr="00FA63B6" w:rsidRDefault="005B2A24" w:rsidP="00461F18">
      <w:pPr>
        <w:numPr>
          <w:ilvl w:val="0"/>
          <w:numId w:val="6"/>
        </w:numPr>
        <w:spacing w:before="100" w:beforeAutospacing="1" w:after="100" w:afterAutospacing="1"/>
        <w:ind w:firstLine="360"/>
        <w:rPr>
          <w:rFonts w:ascii="Times New Roman" w:hAnsi="Times New Roman" w:cs="Times New Roman"/>
          <w:sz w:val="22"/>
          <w:szCs w:val="22"/>
        </w:rPr>
      </w:pPr>
      <w:r w:rsidRPr="00FA63B6">
        <w:rPr>
          <w:rFonts w:ascii="Times New Roman" w:hAnsi="Times New Roman" w:cs="Times New Roman"/>
          <w:sz w:val="22"/>
          <w:szCs w:val="22"/>
        </w:rPr>
        <w:t xml:space="preserve">Houses only those records that are subject to records retention schedules and have </w:t>
      </w:r>
      <w:r w:rsidR="00461F18" w:rsidRPr="00FA63B6">
        <w:rPr>
          <w:rFonts w:ascii="Times New Roman" w:hAnsi="Times New Roman" w:cs="Times New Roman"/>
          <w:sz w:val="22"/>
          <w:szCs w:val="22"/>
        </w:rPr>
        <w:tab/>
      </w:r>
      <w:r w:rsidRPr="00FA63B6">
        <w:rPr>
          <w:rFonts w:ascii="Times New Roman" w:hAnsi="Times New Roman" w:cs="Times New Roman"/>
          <w:sz w:val="22"/>
          <w:szCs w:val="22"/>
        </w:rPr>
        <w:t>not yet reached the end of their retention period</w:t>
      </w:r>
    </w:p>
    <w:p w14:paraId="6F800789" w14:textId="6F8AB611" w:rsidR="005B2A24" w:rsidRPr="00FA63B6" w:rsidRDefault="005B2A24" w:rsidP="00461F18">
      <w:pPr>
        <w:numPr>
          <w:ilvl w:val="0"/>
          <w:numId w:val="6"/>
        </w:numPr>
        <w:spacing w:before="100" w:beforeAutospacing="1" w:after="100" w:afterAutospacing="1"/>
        <w:ind w:firstLine="360"/>
        <w:rPr>
          <w:rFonts w:ascii="Times New Roman" w:hAnsi="Times New Roman" w:cs="Times New Roman"/>
          <w:sz w:val="22"/>
          <w:szCs w:val="22"/>
        </w:rPr>
      </w:pPr>
      <w:r w:rsidRPr="00FA63B6">
        <w:rPr>
          <w:rFonts w:ascii="Times New Roman" w:hAnsi="Times New Roman" w:cs="Times New Roman"/>
          <w:sz w:val="22"/>
          <w:szCs w:val="22"/>
        </w:rPr>
        <w:lastRenderedPageBreak/>
        <w:t xml:space="preserve">Stores records based on agency retentions for administrative, fiscal or legal </w:t>
      </w:r>
      <w:r w:rsidR="00461F18" w:rsidRPr="00FA63B6">
        <w:rPr>
          <w:rFonts w:ascii="Times New Roman" w:hAnsi="Times New Roman" w:cs="Times New Roman"/>
          <w:sz w:val="22"/>
          <w:szCs w:val="22"/>
        </w:rPr>
        <w:tab/>
      </w:r>
      <w:r w:rsidRPr="00FA63B6">
        <w:rPr>
          <w:rFonts w:ascii="Times New Roman" w:hAnsi="Times New Roman" w:cs="Times New Roman"/>
          <w:sz w:val="22"/>
          <w:szCs w:val="22"/>
        </w:rPr>
        <w:t>purposes, which are then destroyed (according to schedule)</w:t>
      </w:r>
    </w:p>
    <w:p w14:paraId="1DADFD18" w14:textId="3777A7FB" w:rsidR="005B2A24" w:rsidRPr="00FA63B6" w:rsidRDefault="005B2A24" w:rsidP="00461F18">
      <w:pPr>
        <w:numPr>
          <w:ilvl w:val="0"/>
          <w:numId w:val="6"/>
        </w:numPr>
        <w:spacing w:before="100" w:beforeAutospacing="1" w:after="100" w:afterAutospacing="1"/>
        <w:ind w:firstLine="360"/>
        <w:rPr>
          <w:rFonts w:ascii="Times New Roman" w:hAnsi="Times New Roman" w:cs="Times New Roman"/>
          <w:sz w:val="22"/>
          <w:szCs w:val="22"/>
        </w:rPr>
      </w:pPr>
      <w:r w:rsidRPr="00FA63B6">
        <w:rPr>
          <w:rFonts w:ascii="Times New Roman" w:hAnsi="Times New Roman" w:cs="Times New Roman"/>
          <w:sz w:val="22"/>
          <w:szCs w:val="22"/>
        </w:rPr>
        <w:t>Only allows the agency of origin to access the records</w:t>
      </w:r>
    </w:p>
    <w:p w14:paraId="36D351F8" w14:textId="04742121" w:rsidR="005B2A24" w:rsidRPr="00FA63B6" w:rsidRDefault="005B2A24" w:rsidP="00461F18">
      <w:pPr>
        <w:numPr>
          <w:ilvl w:val="0"/>
          <w:numId w:val="6"/>
        </w:numPr>
        <w:spacing w:before="100" w:beforeAutospacing="1" w:after="100" w:afterAutospacing="1"/>
        <w:ind w:firstLine="360"/>
        <w:rPr>
          <w:rFonts w:ascii="Times New Roman" w:hAnsi="Times New Roman" w:cs="Times New Roman"/>
          <w:sz w:val="22"/>
          <w:szCs w:val="22"/>
        </w:rPr>
      </w:pPr>
      <w:r w:rsidRPr="00FA63B6">
        <w:rPr>
          <w:rFonts w:ascii="Times New Roman" w:hAnsi="Times New Roman" w:cs="Times New Roman"/>
          <w:sz w:val="22"/>
          <w:szCs w:val="22"/>
        </w:rPr>
        <w:t>Delivers records back to the agency of origin upon request</w:t>
      </w:r>
    </w:p>
    <w:p w14:paraId="63FC5F2C" w14:textId="1F8BD700" w:rsidR="005B2A24" w:rsidRDefault="005B2A24" w:rsidP="00293935">
      <w:pPr>
        <w:numPr>
          <w:ilvl w:val="0"/>
          <w:numId w:val="6"/>
        </w:numPr>
        <w:ind w:firstLine="360"/>
        <w:rPr>
          <w:rFonts w:ascii="Times New Roman" w:hAnsi="Times New Roman" w:cs="Times New Roman"/>
          <w:sz w:val="22"/>
          <w:szCs w:val="22"/>
        </w:rPr>
      </w:pPr>
      <w:r w:rsidRPr="00FA63B6">
        <w:rPr>
          <w:rFonts w:ascii="Times New Roman" w:hAnsi="Times New Roman" w:cs="Times New Roman"/>
          <w:sz w:val="22"/>
          <w:szCs w:val="22"/>
        </w:rPr>
        <w:t>Assigns each box of records a unique bar-code</w:t>
      </w:r>
      <w:r w:rsidR="00461F18" w:rsidRPr="00FA63B6">
        <w:rPr>
          <w:rFonts w:ascii="Times New Roman" w:hAnsi="Times New Roman" w:cs="Times New Roman"/>
          <w:sz w:val="22"/>
          <w:szCs w:val="22"/>
        </w:rPr>
        <w:t xml:space="preserve"> and container</w:t>
      </w:r>
      <w:r w:rsidRPr="00FA63B6">
        <w:rPr>
          <w:rFonts w:ascii="Times New Roman" w:hAnsi="Times New Roman" w:cs="Times New Roman"/>
          <w:sz w:val="22"/>
          <w:szCs w:val="22"/>
        </w:rPr>
        <w:t xml:space="preserve"> number for </w:t>
      </w:r>
      <w:r w:rsidR="00461F18" w:rsidRPr="00FA63B6">
        <w:rPr>
          <w:rFonts w:ascii="Times New Roman" w:hAnsi="Times New Roman" w:cs="Times New Roman"/>
          <w:sz w:val="22"/>
          <w:szCs w:val="22"/>
        </w:rPr>
        <w:tab/>
      </w:r>
      <w:r w:rsidRPr="00FA63B6">
        <w:rPr>
          <w:rFonts w:ascii="Times New Roman" w:hAnsi="Times New Roman" w:cs="Times New Roman"/>
          <w:sz w:val="22"/>
          <w:szCs w:val="22"/>
        </w:rPr>
        <w:t xml:space="preserve">inventory </w:t>
      </w:r>
      <w:r w:rsidR="002E39E8">
        <w:rPr>
          <w:rFonts w:ascii="Times New Roman" w:hAnsi="Times New Roman" w:cs="Times New Roman"/>
          <w:sz w:val="22"/>
          <w:szCs w:val="22"/>
        </w:rPr>
        <w:tab/>
      </w:r>
      <w:r w:rsidRPr="00FA63B6">
        <w:rPr>
          <w:rFonts w:ascii="Times New Roman" w:hAnsi="Times New Roman" w:cs="Times New Roman"/>
          <w:sz w:val="22"/>
          <w:szCs w:val="22"/>
        </w:rPr>
        <w:t>control, tracking and reference</w:t>
      </w:r>
    </w:p>
    <w:p w14:paraId="52C3D1C6" w14:textId="77777777" w:rsidR="00293935" w:rsidRPr="00FA63B6" w:rsidRDefault="00293935" w:rsidP="00293935">
      <w:pPr>
        <w:ind w:left="1080"/>
        <w:rPr>
          <w:rFonts w:ascii="Times New Roman" w:hAnsi="Times New Roman" w:cs="Times New Roman"/>
          <w:sz w:val="22"/>
          <w:szCs w:val="22"/>
        </w:rPr>
      </w:pPr>
    </w:p>
    <w:p w14:paraId="0C8AA371" w14:textId="77777777" w:rsidR="005B2A24" w:rsidRPr="00FA63B6" w:rsidRDefault="005B2A24" w:rsidP="00104E45">
      <w:pPr>
        <w:pStyle w:val="ListParagraph"/>
        <w:keepNext/>
        <w:keepLines/>
        <w:numPr>
          <w:ilvl w:val="0"/>
          <w:numId w:val="5"/>
        </w:numPr>
        <w:tabs>
          <w:tab w:val="left" w:pos="-720"/>
          <w:tab w:val="left" w:pos="0"/>
          <w:tab w:val="left" w:pos="720"/>
          <w:tab w:val="left" w:pos="1440"/>
          <w:tab w:val="left" w:pos="2160"/>
          <w:tab w:val="left" w:pos="2880"/>
        </w:tabs>
        <w:ind w:left="1080"/>
        <w:rPr>
          <w:rFonts w:ascii="Times New Roman" w:hAnsi="Times New Roman" w:cs="Times New Roman"/>
          <w:bCs/>
          <w:sz w:val="22"/>
          <w:szCs w:val="22"/>
        </w:rPr>
      </w:pPr>
      <w:r w:rsidRPr="00FA63B6">
        <w:rPr>
          <w:rFonts w:ascii="Times New Roman" w:hAnsi="Times New Roman" w:cs="Times New Roman"/>
          <w:bCs/>
          <w:sz w:val="22"/>
          <w:szCs w:val="22"/>
        </w:rPr>
        <w:t>Hours of Operation</w:t>
      </w:r>
    </w:p>
    <w:p w14:paraId="3DACE837" w14:textId="77777777"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sz w:val="22"/>
          <w:szCs w:val="22"/>
        </w:rPr>
      </w:pPr>
    </w:p>
    <w:p w14:paraId="2D55485E" w14:textId="56086ACB"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sz w:val="22"/>
          <w:szCs w:val="22"/>
        </w:rPr>
      </w:pPr>
      <w:r w:rsidRPr="00FA63B6">
        <w:rPr>
          <w:rFonts w:ascii="Times New Roman" w:hAnsi="Times New Roman" w:cs="Times New Roman"/>
          <w:sz w:val="22"/>
          <w:szCs w:val="22"/>
        </w:rPr>
        <w:t xml:space="preserve">The State Records Center is a closed facility.  Any agency wishing to schedule a pick-up </w:t>
      </w:r>
      <w:r w:rsidR="002E39E8">
        <w:rPr>
          <w:rFonts w:ascii="Times New Roman" w:hAnsi="Times New Roman" w:cs="Times New Roman"/>
          <w:sz w:val="22"/>
          <w:szCs w:val="22"/>
        </w:rPr>
        <w:t>/</w:t>
      </w:r>
      <w:r w:rsidRPr="00FA63B6">
        <w:rPr>
          <w:rFonts w:ascii="Times New Roman" w:hAnsi="Times New Roman" w:cs="Times New Roman"/>
          <w:sz w:val="22"/>
          <w:szCs w:val="22"/>
        </w:rPr>
        <w:t xml:space="preserve"> drop-off, box review or other consultation at the </w:t>
      </w:r>
      <w:r w:rsidR="002E39E8">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must schedule a time with staff.  Except for holidays and at such other times as may be specified by the State Archivist, agency </w:t>
      </w:r>
      <w:r w:rsidR="002E39E8">
        <w:rPr>
          <w:rFonts w:ascii="Times New Roman" w:hAnsi="Times New Roman" w:cs="Times New Roman"/>
          <w:sz w:val="22"/>
          <w:szCs w:val="22"/>
        </w:rPr>
        <w:t xml:space="preserve">State </w:t>
      </w:r>
      <w:r w:rsidRPr="00FA63B6">
        <w:rPr>
          <w:rFonts w:ascii="Times New Roman" w:hAnsi="Times New Roman" w:cs="Times New Roman"/>
          <w:sz w:val="22"/>
          <w:szCs w:val="22"/>
        </w:rPr>
        <w:t>Records Center staff are available for scheduling Monday through Friday from 8:00 a.m. to 4:00 p.m.</w:t>
      </w:r>
    </w:p>
    <w:p w14:paraId="3BC61571" w14:textId="77777777"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sz w:val="22"/>
          <w:szCs w:val="22"/>
        </w:rPr>
      </w:pPr>
    </w:p>
    <w:p w14:paraId="39315AFB" w14:textId="77777777" w:rsidR="005B2A24" w:rsidRPr="00FA63B6" w:rsidRDefault="005B2A24" w:rsidP="00104E45">
      <w:pPr>
        <w:pStyle w:val="ListParagraph"/>
        <w:keepNext/>
        <w:keepLines/>
        <w:numPr>
          <w:ilvl w:val="0"/>
          <w:numId w:val="5"/>
        </w:numPr>
        <w:tabs>
          <w:tab w:val="left" w:pos="-720"/>
          <w:tab w:val="left" w:pos="0"/>
          <w:tab w:val="left" w:pos="720"/>
          <w:tab w:val="left" w:pos="1440"/>
          <w:tab w:val="left" w:pos="2160"/>
          <w:tab w:val="left" w:pos="2880"/>
        </w:tabs>
        <w:ind w:left="1080"/>
        <w:rPr>
          <w:rFonts w:ascii="Times New Roman" w:hAnsi="Times New Roman" w:cs="Times New Roman"/>
          <w:sz w:val="22"/>
          <w:szCs w:val="22"/>
        </w:rPr>
      </w:pPr>
      <w:r w:rsidRPr="00FA63B6">
        <w:rPr>
          <w:rFonts w:ascii="Times New Roman" w:hAnsi="Times New Roman" w:cs="Times New Roman"/>
          <w:sz w:val="22"/>
          <w:szCs w:val="22"/>
        </w:rPr>
        <w:t>Surveillance and Maintenance</w:t>
      </w:r>
    </w:p>
    <w:p w14:paraId="357C1B3D" w14:textId="77777777"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b/>
          <w:bCs/>
          <w:sz w:val="22"/>
          <w:szCs w:val="22"/>
        </w:rPr>
      </w:pPr>
    </w:p>
    <w:p w14:paraId="752DB4A5" w14:textId="7FEBE08A"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sz w:val="22"/>
          <w:szCs w:val="22"/>
        </w:rPr>
      </w:pPr>
      <w:r w:rsidRPr="00FA63B6">
        <w:rPr>
          <w:rFonts w:ascii="Times New Roman" w:hAnsi="Times New Roman" w:cs="Times New Roman"/>
          <w:sz w:val="22"/>
          <w:szCs w:val="22"/>
        </w:rPr>
        <w:t xml:space="preserve">The Supervisor of the </w:t>
      </w:r>
      <w:r w:rsidR="002E39E8">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shall be responsible for administering effective surveillance against unauthorized persons in the </w:t>
      </w:r>
      <w:r w:rsidR="002E39E8">
        <w:rPr>
          <w:rFonts w:ascii="Times New Roman" w:hAnsi="Times New Roman" w:cs="Times New Roman"/>
          <w:sz w:val="22"/>
          <w:szCs w:val="22"/>
        </w:rPr>
        <w:t xml:space="preserve">State </w:t>
      </w:r>
      <w:r w:rsidRPr="00FA63B6">
        <w:rPr>
          <w:rFonts w:ascii="Times New Roman" w:hAnsi="Times New Roman" w:cs="Times New Roman"/>
          <w:sz w:val="22"/>
          <w:szCs w:val="22"/>
        </w:rPr>
        <w:t>Records Center facilit</w:t>
      </w:r>
      <w:r w:rsidR="002E39E8">
        <w:rPr>
          <w:rFonts w:ascii="Times New Roman" w:hAnsi="Times New Roman" w:cs="Times New Roman"/>
          <w:sz w:val="22"/>
          <w:szCs w:val="22"/>
        </w:rPr>
        <w:t>y</w:t>
      </w:r>
      <w:r w:rsidRPr="00FA63B6">
        <w:rPr>
          <w:rFonts w:ascii="Times New Roman" w:hAnsi="Times New Roman" w:cs="Times New Roman"/>
          <w:sz w:val="22"/>
          <w:szCs w:val="22"/>
        </w:rPr>
        <w:t xml:space="preserve"> and for oversight of building maintenance including shelving, storage areas, humidity control, temperature regulation and overall care and protection of physical records.</w:t>
      </w:r>
    </w:p>
    <w:p w14:paraId="757814B3" w14:textId="77777777"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sz w:val="22"/>
          <w:szCs w:val="22"/>
        </w:rPr>
      </w:pPr>
    </w:p>
    <w:p w14:paraId="1A047E19" w14:textId="389095AB" w:rsidR="00FC2DDE" w:rsidRPr="00FA63B6" w:rsidRDefault="005B2A24" w:rsidP="00104E45">
      <w:pPr>
        <w:pStyle w:val="ListParagraph"/>
        <w:numPr>
          <w:ilvl w:val="0"/>
          <w:numId w:val="5"/>
        </w:numPr>
        <w:tabs>
          <w:tab w:val="left" w:pos="-720"/>
          <w:tab w:val="left" w:pos="0"/>
          <w:tab w:val="left" w:pos="720"/>
          <w:tab w:val="left" w:pos="1080"/>
          <w:tab w:val="left" w:pos="2160"/>
          <w:tab w:val="left" w:pos="2880"/>
        </w:tabs>
        <w:ind w:hanging="450"/>
        <w:rPr>
          <w:rFonts w:ascii="Times New Roman" w:hAnsi="Times New Roman" w:cs="Times New Roman"/>
          <w:i/>
          <w:iCs/>
          <w:sz w:val="22"/>
          <w:szCs w:val="22"/>
        </w:rPr>
      </w:pPr>
      <w:r w:rsidRPr="00FA63B6">
        <w:rPr>
          <w:rFonts w:ascii="Times New Roman" w:hAnsi="Times New Roman" w:cs="Times New Roman"/>
          <w:sz w:val="22"/>
          <w:szCs w:val="22"/>
        </w:rPr>
        <w:t>Agency Records Storage/Alternative Warehouse Facilities</w:t>
      </w:r>
      <w:r w:rsidRPr="00FA63B6">
        <w:rPr>
          <w:rFonts w:ascii="Times New Roman" w:hAnsi="Times New Roman" w:cs="Times New Roman"/>
          <w:b/>
          <w:bCs/>
          <w:sz w:val="22"/>
          <w:szCs w:val="22"/>
        </w:rPr>
        <w:t xml:space="preserve"> </w:t>
      </w:r>
      <w:r w:rsidR="00FC2DDE" w:rsidRPr="00FA63B6">
        <w:rPr>
          <w:rFonts w:ascii="Times New Roman" w:hAnsi="Times New Roman" w:cs="Times New Roman"/>
          <w:i/>
          <w:iCs/>
          <w:sz w:val="22"/>
          <w:szCs w:val="22"/>
        </w:rPr>
        <w:t>(Also captured in Chapter 1)</w:t>
      </w:r>
    </w:p>
    <w:p w14:paraId="423BF90C" w14:textId="77777777" w:rsidR="00F72188" w:rsidRPr="00FA63B6" w:rsidRDefault="00F72188" w:rsidP="00F72188">
      <w:pPr>
        <w:pStyle w:val="ListParagraph"/>
        <w:keepNext/>
        <w:keepLines/>
        <w:tabs>
          <w:tab w:val="left" w:pos="-720"/>
          <w:tab w:val="left" w:pos="0"/>
          <w:tab w:val="left" w:pos="720"/>
          <w:tab w:val="left" w:pos="1440"/>
          <w:tab w:val="left" w:pos="2160"/>
          <w:tab w:val="left" w:pos="2880"/>
        </w:tabs>
        <w:ind w:left="1170"/>
        <w:rPr>
          <w:rFonts w:ascii="Times New Roman" w:hAnsi="Times New Roman" w:cs="Times New Roman"/>
          <w:sz w:val="22"/>
          <w:szCs w:val="22"/>
        </w:rPr>
      </w:pPr>
    </w:p>
    <w:p w14:paraId="5C4B8A89" w14:textId="5CE89AE2" w:rsidR="005B2A24" w:rsidRPr="00FA63B6" w:rsidRDefault="005B2A24" w:rsidP="00820492">
      <w:pPr>
        <w:tabs>
          <w:tab w:val="left" w:pos="-720"/>
          <w:tab w:val="left" w:pos="0"/>
          <w:tab w:val="left" w:pos="720"/>
          <w:tab w:val="left" w:pos="1080"/>
          <w:tab w:val="left" w:pos="2160"/>
          <w:tab w:val="left" w:pos="2880"/>
        </w:tabs>
        <w:ind w:left="1080" w:hanging="1080"/>
        <w:rPr>
          <w:rFonts w:ascii="Times New Roman" w:hAnsi="Times New Roman" w:cs="Times New Roman"/>
          <w:i/>
          <w:iCs/>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Agencies may maintain storage areas for the temporary storage of agency records pending their transfer to </w:t>
      </w:r>
      <w:r w:rsidR="00D56315">
        <w:rPr>
          <w:rFonts w:ascii="Times New Roman" w:hAnsi="Times New Roman" w:cs="Times New Roman"/>
          <w:sz w:val="22"/>
          <w:szCs w:val="22"/>
        </w:rPr>
        <w:t>the</w:t>
      </w:r>
      <w:r w:rsidRPr="00FA63B6">
        <w:rPr>
          <w:rFonts w:ascii="Times New Roman" w:hAnsi="Times New Roman" w:cs="Times New Roman"/>
          <w:sz w:val="22"/>
          <w:szCs w:val="22"/>
        </w:rPr>
        <w:t xml:space="preserve"> </w:t>
      </w:r>
      <w:r w:rsidR="002E39E8">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or other disposition authorized by law. No agency records storage area shall be established or relocated by an agency without the prior approval of the Maine State </w:t>
      </w:r>
      <w:r w:rsidR="00D56315" w:rsidRPr="00F336DD">
        <w:rPr>
          <w:rFonts w:ascii="Times New Roman" w:hAnsi="Times New Roman" w:cs="Times New Roman"/>
          <w:sz w:val="22"/>
          <w:szCs w:val="22"/>
        </w:rPr>
        <w:t>Archivist</w:t>
      </w:r>
      <w:r w:rsidRPr="00F336DD">
        <w:rPr>
          <w:rFonts w:ascii="Times New Roman" w:hAnsi="Times New Roman" w:cs="Times New Roman"/>
          <w:sz w:val="22"/>
          <w:szCs w:val="22"/>
        </w:rPr>
        <w:t>.</w:t>
      </w:r>
      <w:r w:rsidR="00F72188" w:rsidRPr="00FA63B6">
        <w:rPr>
          <w:rFonts w:ascii="Times New Roman" w:hAnsi="Times New Roman" w:cs="Times New Roman"/>
          <w:sz w:val="22"/>
          <w:szCs w:val="22"/>
        </w:rPr>
        <w:t xml:space="preserve"> </w:t>
      </w:r>
    </w:p>
    <w:p w14:paraId="590E8781" w14:textId="77777777" w:rsidR="005B2A24" w:rsidRPr="00FA63B6" w:rsidRDefault="005B2A24" w:rsidP="00820492">
      <w:pPr>
        <w:tabs>
          <w:tab w:val="left" w:pos="-720"/>
          <w:tab w:val="left" w:pos="0"/>
          <w:tab w:val="left" w:pos="720"/>
          <w:tab w:val="left" w:pos="1080"/>
          <w:tab w:val="left" w:pos="2160"/>
          <w:tab w:val="left" w:pos="2880"/>
        </w:tabs>
        <w:ind w:left="2160" w:hanging="2160"/>
        <w:rPr>
          <w:rFonts w:ascii="Times New Roman" w:hAnsi="Times New Roman" w:cs="Times New Roman"/>
          <w:sz w:val="22"/>
          <w:szCs w:val="22"/>
        </w:rPr>
      </w:pPr>
    </w:p>
    <w:p w14:paraId="1D71429F" w14:textId="77777777" w:rsidR="005B2A24" w:rsidRPr="00FA63B6" w:rsidRDefault="005B2A24" w:rsidP="00820492">
      <w:pPr>
        <w:tabs>
          <w:tab w:val="left" w:pos="-720"/>
          <w:tab w:val="left" w:pos="0"/>
          <w:tab w:val="left" w:pos="720"/>
          <w:tab w:val="left" w:pos="1080"/>
          <w:tab w:val="left" w:pos="2160"/>
          <w:tab w:val="left" w:pos="2880"/>
        </w:tabs>
        <w:ind w:left="2160" w:hanging="216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Each temporary storage area shall:  </w:t>
      </w:r>
    </w:p>
    <w:p w14:paraId="1D1590AD" w14:textId="77777777" w:rsidR="005B2A24" w:rsidRPr="00FA63B6" w:rsidRDefault="005B2A24" w:rsidP="005B2A24">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5F5BF830" w14:textId="77777777" w:rsidR="005B2A24" w:rsidRPr="00FA63B6" w:rsidRDefault="005B2A24" w:rsidP="00820492">
      <w:pPr>
        <w:tabs>
          <w:tab w:val="left" w:pos="720"/>
          <w:tab w:val="left" w:pos="1080"/>
          <w:tab w:val="left" w:pos="1440"/>
          <w:tab w:val="left" w:pos="288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1.</w:t>
      </w:r>
      <w:r w:rsidRPr="00FA63B6">
        <w:rPr>
          <w:rFonts w:ascii="Times New Roman" w:hAnsi="Times New Roman" w:cs="Times New Roman"/>
          <w:sz w:val="22"/>
          <w:szCs w:val="22"/>
        </w:rPr>
        <w:tab/>
        <w:t xml:space="preserve">Provide security to prevent the loss of records both in storage and in reference areas. This shall at a minimum include locks on all doors and windows, plus an intruder alarm system, a fire alarm system and fire suppression system. </w:t>
      </w:r>
    </w:p>
    <w:p w14:paraId="664D443E" w14:textId="77777777" w:rsidR="005B2A24" w:rsidRPr="00FA63B6" w:rsidRDefault="005B2A24" w:rsidP="005B2A24">
      <w:pPr>
        <w:tabs>
          <w:tab w:val="left" w:pos="720"/>
          <w:tab w:val="left" w:pos="1440"/>
          <w:tab w:val="left" w:pos="2160"/>
          <w:tab w:val="left" w:pos="288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3D3FF390" w14:textId="77777777" w:rsidR="005B2A24" w:rsidRPr="00FA63B6" w:rsidRDefault="005B2A24" w:rsidP="00820492">
      <w:pPr>
        <w:tabs>
          <w:tab w:val="left" w:pos="720"/>
          <w:tab w:val="left" w:pos="108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2.</w:t>
      </w:r>
      <w:r w:rsidRPr="00FA63B6">
        <w:rPr>
          <w:rFonts w:ascii="Times New Roman" w:hAnsi="Times New Roman" w:cs="Times New Roman"/>
          <w:sz w:val="22"/>
          <w:szCs w:val="22"/>
        </w:rPr>
        <w:tab/>
        <w:t>Provide storage facilities situated in a physically safe location (i.e., not located in a flood plain; not located next to a hazardous chemical storage area; etc.). These facilities should have heating/ventilation/air conditioning capable of maintaining temperatures between 60 and 70 degrees Fahrenheit, and of holding relative humidity to less than 50 percent.</w:t>
      </w:r>
    </w:p>
    <w:p w14:paraId="596FAA83" w14:textId="77777777" w:rsidR="005B2A24" w:rsidRPr="00FA63B6" w:rsidRDefault="005B2A24" w:rsidP="005B2A2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2BED3D35" w14:textId="0E2127D3" w:rsidR="005B2A24" w:rsidRPr="00FA63B6" w:rsidRDefault="005B2A24" w:rsidP="00820492">
      <w:pPr>
        <w:tabs>
          <w:tab w:val="left" w:pos="720"/>
          <w:tab w:val="left" w:pos="1080"/>
          <w:tab w:val="left" w:pos="144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3.</w:t>
      </w:r>
      <w:r w:rsidRPr="00FA63B6">
        <w:rPr>
          <w:rFonts w:ascii="Times New Roman" w:hAnsi="Times New Roman" w:cs="Times New Roman"/>
          <w:sz w:val="22"/>
          <w:szCs w:val="22"/>
        </w:rPr>
        <w:tab/>
        <w:t xml:space="preserve">Show evidence of a capacity to care for the records by providing evidence 1) of a mission statement; and 2) that a person who cares for the records has had basic records management training, such as a workshop approved by the Maine State </w:t>
      </w:r>
      <w:r w:rsidR="00D56315" w:rsidRPr="00F336DD">
        <w:rPr>
          <w:rFonts w:ascii="Times New Roman" w:hAnsi="Times New Roman" w:cs="Times New Roman"/>
          <w:sz w:val="22"/>
          <w:szCs w:val="22"/>
        </w:rPr>
        <w:t>Archivist</w:t>
      </w:r>
      <w:r w:rsidRPr="00F336DD">
        <w:rPr>
          <w:rFonts w:ascii="Times New Roman" w:hAnsi="Times New Roman" w:cs="Times New Roman"/>
          <w:sz w:val="22"/>
          <w:szCs w:val="22"/>
        </w:rPr>
        <w:t>.</w:t>
      </w:r>
    </w:p>
    <w:p w14:paraId="4751D705" w14:textId="77777777" w:rsidR="005B2A24" w:rsidRPr="00FA63B6" w:rsidRDefault="005B2A24" w:rsidP="005B2A24">
      <w:pPr>
        <w:ind w:left="2160" w:hanging="2160"/>
        <w:rPr>
          <w:rFonts w:ascii="Times New Roman" w:hAnsi="Times New Roman" w:cs="Times New Roman"/>
          <w:sz w:val="22"/>
          <w:szCs w:val="22"/>
        </w:rPr>
      </w:pPr>
    </w:p>
    <w:p w14:paraId="29B2C092" w14:textId="77777777" w:rsidR="005B2A24" w:rsidRPr="00FA63B6" w:rsidRDefault="005B2A24" w:rsidP="00820492">
      <w:pPr>
        <w:tabs>
          <w:tab w:val="left" w:pos="720"/>
          <w:tab w:val="left" w:pos="1080"/>
          <w:tab w:val="left" w:pos="144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4.</w:t>
      </w:r>
      <w:r w:rsidRPr="00FA63B6">
        <w:rPr>
          <w:rFonts w:ascii="Times New Roman" w:hAnsi="Times New Roman" w:cs="Times New Roman"/>
          <w:sz w:val="22"/>
          <w:szCs w:val="22"/>
        </w:rPr>
        <w:tab/>
        <w:t>To store confidential records, the institution also must show evidence that it has staff capable of maintaining confidentiality in accordance with policies of state government agencies.</w:t>
      </w:r>
    </w:p>
    <w:p w14:paraId="5F42B436" w14:textId="77777777" w:rsidR="005B2A24" w:rsidRPr="00FA63B6" w:rsidRDefault="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14:paraId="10BF4E30" w14:textId="77777777" w:rsidR="005B2A24" w:rsidRPr="00FA63B6" w:rsidRDefault="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14:paraId="63892848" w14:textId="77777777" w:rsidR="005B2A24" w:rsidRPr="00FA63B6" w:rsidRDefault="005B2A24" w:rsidP="009B0026">
      <w:pPr>
        <w:keepNext/>
        <w:keepLines/>
        <w:tabs>
          <w:tab w:val="left" w:pos="-720"/>
          <w:tab w:val="left" w:pos="0"/>
          <w:tab w:val="left" w:pos="1440"/>
          <w:tab w:val="left" w:pos="2160"/>
          <w:tab w:val="left" w:pos="2880"/>
        </w:tabs>
        <w:ind w:left="360" w:hanging="360"/>
        <w:rPr>
          <w:rFonts w:ascii="Times New Roman" w:hAnsi="Times New Roman" w:cs="Times New Roman"/>
          <w:b/>
          <w:sz w:val="22"/>
          <w:szCs w:val="22"/>
        </w:rPr>
      </w:pPr>
      <w:r w:rsidRPr="00FA63B6">
        <w:rPr>
          <w:rFonts w:ascii="Times New Roman" w:hAnsi="Times New Roman" w:cs="Times New Roman"/>
          <w:b/>
          <w:sz w:val="22"/>
          <w:szCs w:val="22"/>
        </w:rPr>
        <w:t>5.</w:t>
      </w:r>
      <w:r w:rsidRPr="00FA63B6">
        <w:rPr>
          <w:rFonts w:ascii="Times New Roman" w:hAnsi="Times New Roman" w:cs="Times New Roman"/>
          <w:b/>
          <w:sz w:val="22"/>
          <w:szCs w:val="22"/>
        </w:rPr>
        <w:tab/>
        <w:t>TRANSFER OF AGENCY RECORDS TO THE STATE RECORDS CENTER</w:t>
      </w:r>
    </w:p>
    <w:p w14:paraId="1FDB5103" w14:textId="77777777" w:rsidR="005B2A24" w:rsidRPr="00FA63B6" w:rsidRDefault="005B2A24" w:rsidP="009B0026">
      <w:pPr>
        <w:keepNext/>
        <w:keepLines/>
        <w:tabs>
          <w:tab w:val="left" w:pos="-720"/>
          <w:tab w:val="left" w:pos="0"/>
          <w:tab w:val="left" w:pos="720"/>
          <w:tab w:val="left" w:pos="1440"/>
          <w:tab w:val="left" w:pos="2160"/>
          <w:tab w:val="left" w:pos="2880"/>
        </w:tabs>
        <w:ind w:left="720" w:hanging="360"/>
        <w:rPr>
          <w:rFonts w:ascii="Times New Roman" w:hAnsi="Times New Roman" w:cs="Times New Roman"/>
          <w:b/>
          <w:sz w:val="22"/>
          <w:szCs w:val="22"/>
        </w:rPr>
      </w:pPr>
    </w:p>
    <w:p w14:paraId="3BBFA76C" w14:textId="7F9C5D2A" w:rsidR="005B2A24" w:rsidRPr="00FA63B6" w:rsidRDefault="005B2A24" w:rsidP="009B0026">
      <w:pPr>
        <w:tabs>
          <w:tab w:val="left" w:pos="360"/>
        </w:tabs>
        <w:ind w:left="360"/>
        <w:rPr>
          <w:rFonts w:ascii="Times New Roman" w:hAnsi="Times New Roman" w:cs="Times New Roman"/>
          <w:sz w:val="22"/>
          <w:szCs w:val="22"/>
        </w:rPr>
      </w:pPr>
      <w:r w:rsidRPr="00FA63B6">
        <w:rPr>
          <w:rFonts w:ascii="Times New Roman" w:hAnsi="Times New Roman" w:cs="Times New Roman"/>
          <w:sz w:val="22"/>
          <w:szCs w:val="22"/>
        </w:rPr>
        <w:t xml:space="preserve">Records which are considered closed but still need to be retained for fiscal, legal, or administrative reasons may be kept at the State Records Center per an approved Records Retention Schedule. All Records in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and all pre-archival records belong to the agencies that created them.  </w:t>
      </w:r>
    </w:p>
    <w:p w14:paraId="4286B114" w14:textId="77777777" w:rsidR="005B2A24" w:rsidRPr="00FA63B6" w:rsidRDefault="005B2A24" w:rsidP="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444413BF" w14:textId="70A39B2F" w:rsidR="005B2A24" w:rsidRPr="00FA63B6" w:rsidRDefault="005B2A24" w:rsidP="00104E45">
      <w:pPr>
        <w:pStyle w:val="ListParagraph"/>
        <w:numPr>
          <w:ilvl w:val="0"/>
          <w:numId w:val="7"/>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 xml:space="preserve">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will accept for transfer any records offered by State agencies, subject to the following conditions: </w:t>
      </w:r>
    </w:p>
    <w:p w14:paraId="02B66B2B" w14:textId="77777777" w:rsidR="005B2A24" w:rsidRPr="00FA63B6" w:rsidRDefault="005B2A24" w:rsidP="005B2A24">
      <w:pPr>
        <w:tabs>
          <w:tab w:val="left" w:pos="-720"/>
          <w:tab w:val="left" w:pos="720"/>
          <w:tab w:val="left" w:pos="1440"/>
          <w:tab w:val="left" w:pos="2160"/>
          <w:tab w:val="left" w:pos="2880"/>
        </w:tabs>
        <w:rPr>
          <w:rFonts w:ascii="Times New Roman" w:hAnsi="Times New Roman" w:cs="Times New Roman"/>
          <w:sz w:val="22"/>
          <w:szCs w:val="22"/>
        </w:rPr>
      </w:pPr>
    </w:p>
    <w:p w14:paraId="2B3A0FDD" w14:textId="28F02E3F" w:rsidR="005B2A24" w:rsidRPr="00FA63B6" w:rsidRDefault="005B2A24" w:rsidP="00EB36B0">
      <w:pPr>
        <w:pStyle w:val="ListParagraph"/>
        <w:numPr>
          <w:ilvl w:val="0"/>
          <w:numId w:val="8"/>
        </w:numPr>
        <w:ind w:firstLine="360"/>
        <w:rPr>
          <w:rFonts w:ascii="Times New Roman" w:hAnsi="Times New Roman" w:cs="Times New Roman"/>
          <w:snapToGrid w:val="0"/>
          <w:sz w:val="22"/>
          <w:szCs w:val="22"/>
        </w:rPr>
      </w:pPr>
      <w:r w:rsidRPr="00FA63B6">
        <w:rPr>
          <w:rFonts w:ascii="Times New Roman" w:hAnsi="Times New Roman" w:cs="Times New Roman"/>
          <w:snapToGrid w:val="0"/>
          <w:sz w:val="22"/>
          <w:szCs w:val="22"/>
        </w:rPr>
        <w:t xml:space="preserve">Records must be on an approved Records Schedules before any records are transferred.  </w:t>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Pr="00FA63B6">
        <w:rPr>
          <w:rFonts w:ascii="Times New Roman" w:hAnsi="Times New Roman" w:cs="Times New Roman"/>
          <w:snapToGrid w:val="0"/>
          <w:sz w:val="22"/>
          <w:szCs w:val="22"/>
        </w:rPr>
        <w:t xml:space="preserve">Agencies must know Schedule and Series numbers, along with other distinguishing </w:t>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Pr="00FA63B6">
        <w:rPr>
          <w:rFonts w:ascii="Times New Roman" w:hAnsi="Times New Roman" w:cs="Times New Roman"/>
          <w:snapToGrid w:val="0"/>
          <w:sz w:val="22"/>
          <w:szCs w:val="22"/>
        </w:rPr>
        <w:t xml:space="preserve">information for the records being transferred. </w:t>
      </w:r>
    </w:p>
    <w:p w14:paraId="6D7F5073" w14:textId="77777777" w:rsidR="005B2A24" w:rsidRPr="00FA63B6" w:rsidRDefault="005B2A24" w:rsidP="005B2A24">
      <w:pPr>
        <w:pStyle w:val="ListParagraph"/>
        <w:ind w:left="3600"/>
        <w:rPr>
          <w:rFonts w:ascii="Times New Roman" w:hAnsi="Times New Roman" w:cs="Times New Roman"/>
          <w:snapToGrid w:val="0"/>
          <w:sz w:val="22"/>
          <w:szCs w:val="22"/>
        </w:rPr>
      </w:pPr>
    </w:p>
    <w:p w14:paraId="483E4157" w14:textId="6999CDE1" w:rsidR="005B2A24" w:rsidRPr="00FA63B6" w:rsidRDefault="005B2A24" w:rsidP="00EB36B0">
      <w:pPr>
        <w:pStyle w:val="ListParagraph"/>
        <w:numPr>
          <w:ilvl w:val="0"/>
          <w:numId w:val="8"/>
        </w:numPr>
        <w:ind w:firstLine="360"/>
        <w:rPr>
          <w:rFonts w:ascii="Times New Roman" w:hAnsi="Times New Roman" w:cs="Times New Roman"/>
          <w:snapToGrid w:val="0"/>
          <w:sz w:val="22"/>
          <w:szCs w:val="22"/>
        </w:rPr>
      </w:pPr>
      <w:r w:rsidRPr="00FA63B6">
        <w:rPr>
          <w:rFonts w:ascii="Times New Roman" w:hAnsi="Times New Roman" w:cs="Times New Roman"/>
          <w:snapToGrid w:val="0"/>
          <w:sz w:val="22"/>
          <w:szCs w:val="22"/>
        </w:rPr>
        <w:t xml:space="preserve">Only those records which have fulfilled any in-agency retention time, which have not </w:t>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Pr="00FA63B6">
        <w:rPr>
          <w:rFonts w:ascii="Times New Roman" w:hAnsi="Times New Roman" w:cs="Times New Roman"/>
          <w:snapToGrid w:val="0"/>
          <w:sz w:val="22"/>
          <w:szCs w:val="22"/>
        </w:rPr>
        <w:t xml:space="preserve">already met their full retention time, and which have a specified </w:t>
      </w:r>
      <w:r w:rsidR="00746889">
        <w:rPr>
          <w:rFonts w:ascii="Times New Roman" w:hAnsi="Times New Roman" w:cs="Times New Roman"/>
          <w:snapToGrid w:val="0"/>
          <w:sz w:val="22"/>
          <w:szCs w:val="22"/>
        </w:rPr>
        <w:t xml:space="preserve">State </w:t>
      </w:r>
      <w:r w:rsidRPr="00FA63B6">
        <w:rPr>
          <w:rFonts w:ascii="Times New Roman" w:hAnsi="Times New Roman" w:cs="Times New Roman"/>
          <w:snapToGrid w:val="0"/>
          <w:sz w:val="22"/>
          <w:szCs w:val="22"/>
        </w:rPr>
        <w:t xml:space="preserve">Record Center </w:t>
      </w:r>
      <w:r w:rsidR="00746889">
        <w:rPr>
          <w:rFonts w:ascii="Times New Roman" w:hAnsi="Times New Roman" w:cs="Times New Roman"/>
          <w:snapToGrid w:val="0"/>
          <w:sz w:val="22"/>
          <w:szCs w:val="22"/>
        </w:rPr>
        <w:tab/>
      </w:r>
      <w:r w:rsidR="00746889">
        <w:rPr>
          <w:rFonts w:ascii="Times New Roman" w:hAnsi="Times New Roman" w:cs="Times New Roman"/>
          <w:snapToGrid w:val="0"/>
          <w:sz w:val="22"/>
          <w:szCs w:val="22"/>
        </w:rPr>
        <w:tab/>
      </w:r>
      <w:r w:rsidR="00746889">
        <w:rPr>
          <w:rFonts w:ascii="Times New Roman" w:hAnsi="Times New Roman" w:cs="Times New Roman"/>
          <w:snapToGrid w:val="0"/>
          <w:sz w:val="22"/>
          <w:szCs w:val="22"/>
        </w:rPr>
        <w:tab/>
      </w:r>
      <w:r w:rsidRPr="00FA63B6">
        <w:rPr>
          <w:rFonts w:ascii="Times New Roman" w:hAnsi="Times New Roman" w:cs="Times New Roman"/>
          <w:snapToGrid w:val="0"/>
          <w:sz w:val="22"/>
          <w:szCs w:val="22"/>
        </w:rPr>
        <w:t>retention time according to approved schedules can be transferred.</w:t>
      </w:r>
    </w:p>
    <w:p w14:paraId="175D804C" w14:textId="77777777" w:rsidR="005B2A24" w:rsidRPr="00FA63B6" w:rsidRDefault="005B2A24" w:rsidP="005B2A24">
      <w:pPr>
        <w:pStyle w:val="ListParagraph"/>
        <w:ind w:left="1800"/>
        <w:rPr>
          <w:rFonts w:ascii="Times New Roman" w:hAnsi="Times New Roman" w:cs="Times New Roman"/>
          <w:snapToGrid w:val="0"/>
          <w:sz w:val="22"/>
          <w:szCs w:val="22"/>
        </w:rPr>
      </w:pPr>
    </w:p>
    <w:p w14:paraId="790FA757" w14:textId="5D0D5129" w:rsidR="005B2A24" w:rsidRPr="00FA63B6" w:rsidRDefault="005B2A24" w:rsidP="00EB36B0">
      <w:pPr>
        <w:pStyle w:val="ListParagraph"/>
        <w:numPr>
          <w:ilvl w:val="0"/>
          <w:numId w:val="8"/>
        </w:numPr>
        <w:ind w:firstLine="360"/>
        <w:rPr>
          <w:rFonts w:ascii="Times New Roman" w:hAnsi="Times New Roman" w:cs="Times New Roman"/>
          <w:snapToGrid w:val="0"/>
          <w:sz w:val="22"/>
          <w:szCs w:val="22"/>
        </w:rPr>
      </w:pPr>
      <w:r w:rsidRPr="00FA63B6">
        <w:rPr>
          <w:rFonts w:ascii="Times New Roman" w:hAnsi="Times New Roman" w:cs="Times New Roman"/>
          <w:sz w:val="22"/>
          <w:szCs w:val="22"/>
        </w:rPr>
        <w:t>Facilities for storing and providing reference service on the records are available.</w:t>
      </w:r>
      <w:r w:rsidRPr="00FA63B6">
        <w:rPr>
          <w:rFonts w:ascii="Times New Roman" w:hAnsi="Times New Roman" w:cs="Times New Roman"/>
          <w:snapToGrid w:val="0"/>
          <w:sz w:val="22"/>
          <w:szCs w:val="22"/>
        </w:rPr>
        <w:t xml:space="preserve"> </w:t>
      </w:r>
    </w:p>
    <w:p w14:paraId="6893BC99" w14:textId="77777777" w:rsidR="005B2A24" w:rsidRPr="00FA63B6" w:rsidRDefault="005B2A24" w:rsidP="005B2A24">
      <w:pPr>
        <w:pStyle w:val="ListParagraph"/>
        <w:rPr>
          <w:rFonts w:ascii="Times New Roman" w:hAnsi="Times New Roman" w:cs="Times New Roman"/>
          <w:snapToGrid w:val="0"/>
          <w:sz w:val="22"/>
          <w:szCs w:val="22"/>
        </w:rPr>
      </w:pPr>
    </w:p>
    <w:p w14:paraId="06B72D80" w14:textId="747AA39D" w:rsidR="005B2A24" w:rsidRPr="00FA63B6" w:rsidRDefault="005B2A24" w:rsidP="005B2A24">
      <w:pPr>
        <w:pStyle w:val="ListParagraph"/>
        <w:numPr>
          <w:ilvl w:val="0"/>
          <w:numId w:val="7"/>
        </w:numPr>
        <w:rPr>
          <w:rFonts w:ascii="Times New Roman" w:hAnsi="Times New Roman" w:cs="Times New Roman"/>
          <w:snapToGrid w:val="0"/>
          <w:sz w:val="22"/>
          <w:szCs w:val="22"/>
        </w:rPr>
      </w:pPr>
      <w:r w:rsidRPr="00FA63B6">
        <w:rPr>
          <w:rFonts w:ascii="Times New Roman" w:hAnsi="Times New Roman" w:cs="Times New Roman"/>
          <w:snapToGrid w:val="0"/>
          <w:sz w:val="22"/>
          <w:szCs w:val="22"/>
        </w:rPr>
        <w:t>Procedures for Transfer</w:t>
      </w:r>
    </w:p>
    <w:p w14:paraId="1FE3C416" w14:textId="77777777" w:rsidR="00FC2DDE" w:rsidRPr="00FA63B6" w:rsidRDefault="00FC2DDE" w:rsidP="00FC2DDE">
      <w:pPr>
        <w:pStyle w:val="ListParagraph"/>
        <w:rPr>
          <w:rFonts w:ascii="Times New Roman" w:hAnsi="Times New Roman" w:cs="Times New Roman"/>
          <w:snapToGrid w:val="0"/>
          <w:sz w:val="22"/>
          <w:szCs w:val="22"/>
        </w:rPr>
      </w:pPr>
    </w:p>
    <w:p w14:paraId="31229B28" w14:textId="2C5EE1B1" w:rsidR="00FC2DDE" w:rsidRPr="00FA63B6" w:rsidRDefault="005B2A24" w:rsidP="00EB36B0">
      <w:pPr>
        <w:pStyle w:val="ListParagraph"/>
        <w:numPr>
          <w:ilvl w:val="4"/>
          <w:numId w:val="6"/>
        </w:numPr>
        <w:ind w:left="1440" w:hanging="720"/>
        <w:rPr>
          <w:rFonts w:ascii="Times New Roman" w:hAnsi="Times New Roman" w:cs="Times New Roman"/>
          <w:color w:val="FF0000"/>
          <w:sz w:val="22"/>
          <w:szCs w:val="22"/>
        </w:rPr>
      </w:pPr>
      <w:r w:rsidRPr="00FA63B6">
        <w:rPr>
          <w:rFonts w:ascii="Times New Roman" w:hAnsi="Times New Roman" w:cs="Times New Roman"/>
          <w:sz w:val="22"/>
          <w:szCs w:val="22"/>
        </w:rPr>
        <w:t xml:space="preserve">The State Records Center will accept only transfers that meet the criteria listed below in Sections 2 and 3. We reserve the right to refuse pickup or delivery if these requirements are not met.  This helps us to provide the best possible service to our customer agencies. </w:t>
      </w:r>
    </w:p>
    <w:p w14:paraId="00E320C1" w14:textId="77777777" w:rsidR="00FC2DDE" w:rsidRPr="00FA63B6" w:rsidRDefault="00FC2DDE" w:rsidP="00FC2DDE">
      <w:pPr>
        <w:pStyle w:val="ListParagraph"/>
        <w:ind w:left="810"/>
        <w:rPr>
          <w:rFonts w:ascii="Times New Roman" w:hAnsi="Times New Roman" w:cs="Times New Roman"/>
          <w:color w:val="FF0000"/>
          <w:sz w:val="22"/>
          <w:szCs w:val="22"/>
        </w:rPr>
      </w:pPr>
    </w:p>
    <w:p w14:paraId="3153EB47" w14:textId="6D61ADFF" w:rsidR="00FC2DDE" w:rsidRPr="00FA63B6" w:rsidRDefault="005B2A24" w:rsidP="00EB36B0">
      <w:pPr>
        <w:pStyle w:val="ListParagraph"/>
        <w:numPr>
          <w:ilvl w:val="4"/>
          <w:numId w:val="6"/>
        </w:numPr>
        <w:ind w:left="1440" w:hanging="720"/>
        <w:rPr>
          <w:rFonts w:ascii="Times New Roman" w:hAnsi="Times New Roman" w:cs="Times New Roman"/>
          <w:color w:val="FF0000"/>
          <w:sz w:val="22"/>
          <w:szCs w:val="22"/>
        </w:rPr>
      </w:pPr>
      <w:r w:rsidRPr="00FA63B6">
        <w:rPr>
          <w:rFonts w:ascii="Times New Roman" w:hAnsi="Times New Roman" w:cs="Times New Roman"/>
          <w:snapToGrid w:val="0"/>
          <w:sz w:val="22"/>
          <w:szCs w:val="22"/>
        </w:rPr>
        <w:t>Agencies must m</w:t>
      </w:r>
      <w:r w:rsidRPr="00FA63B6">
        <w:rPr>
          <w:rFonts w:ascii="Times New Roman" w:hAnsi="Times New Roman" w:cs="Times New Roman"/>
          <w:sz w:val="22"/>
          <w:szCs w:val="22"/>
        </w:rPr>
        <w:t xml:space="preserve">ake out a Transmittal of Records Form and send it to </w:t>
      </w:r>
      <w:hyperlink r:id="rId7" w:history="1">
        <w:r w:rsidRPr="004E1695">
          <w:rPr>
            <w:rStyle w:val="Hyperlink"/>
            <w:rFonts w:ascii="Times New Roman" w:hAnsi="Times New Roman" w:cs="Times New Roman"/>
            <w:sz w:val="22"/>
            <w:szCs w:val="22"/>
          </w:rPr>
          <w:t>recordsmanagement.archives@maine.gov</w:t>
        </w:r>
      </w:hyperlink>
      <w:r w:rsidRPr="00FA63B6">
        <w:rPr>
          <w:rFonts w:ascii="Times New Roman" w:hAnsi="Times New Roman" w:cs="Times New Roman"/>
          <w:sz w:val="22"/>
          <w:szCs w:val="22"/>
        </w:rPr>
        <w:t xml:space="preserve"> for initial review.   Requests shall specify the nature and quantity of the records proposed for transfer.  The transmittal form must be completed with all required information and must be signed by an authorized Records Officer or RO Assistant. Mixed year dates on transmittals are not accepted.</w:t>
      </w:r>
    </w:p>
    <w:p w14:paraId="569C4230" w14:textId="77777777" w:rsidR="00FC2DDE" w:rsidRPr="00FA63B6" w:rsidRDefault="00FC2DDE" w:rsidP="00FC2DDE">
      <w:pPr>
        <w:pStyle w:val="ListParagraph"/>
        <w:tabs>
          <w:tab w:val="num" w:pos="1170"/>
        </w:tabs>
        <w:ind w:left="810" w:hanging="450"/>
        <w:rPr>
          <w:rFonts w:ascii="Times New Roman" w:hAnsi="Times New Roman" w:cs="Times New Roman"/>
          <w:color w:val="FF0000"/>
          <w:sz w:val="22"/>
          <w:szCs w:val="22"/>
        </w:rPr>
      </w:pPr>
    </w:p>
    <w:p w14:paraId="0AC06249" w14:textId="2625F3D3" w:rsidR="005B2A24" w:rsidRPr="00FA63B6" w:rsidRDefault="00EB36B0" w:rsidP="00EB36B0">
      <w:pPr>
        <w:pStyle w:val="ListParagraph"/>
        <w:ind w:left="1440" w:hanging="720"/>
        <w:rPr>
          <w:rFonts w:ascii="Times New Roman" w:hAnsi="Times New Roman" w:cs="Times New Roman"/>
          <w:sz w:val="22"/>
          <w:szCs w:val="22"/>
        </w:rPr>
      </w:pPr>
      <w:r w:rsidRPr="00FA63B6">
        <w:rPr>
          <w:rFonts w:ascii="Times New Roman" w:hAnsi="Times New Roman" w:cs="Times New Roman"/>
          <w:sz w:val="22"/>
          <w:szCs w:val="22"/>
        </w:rPr>
        <w:t>3)</w:t>
      </w:r>
      <w:r w:rsidR="00FC2DDE" w:rsidRPr="00FA63B6">
        <w:rPr>
          <w:rFonts w:ascii="Times New Roman" w:hAnsi="Times New Roman" w:cs="Times New Roman"/>
          <w:sz w:val="22"/>
          <w:szCs w:val="22"/>
        </w:rPr>
        <w:t xml:space="preserve">  </w:t>
      </w:r>
      <w:r w:rsidRPr="00FA63B6">
        <w:rPr>
          <w:rFonts w:ascii="Times New Roman" w:hAnsi="Times New Roman" w:cs="Times New Roman"/>
          <w:sz w:val="22"/>
          <w:szCs w:val="22"/>
        </w:rPr>
        <w:tab/>
      </w:r>
      <w:r w:rsidR="00746889">
        <w:rPr>
          <w:rFonts w:ascii="Times New Roman" w:hAnsi="Times New Roman" w:cs="Times New Roman"/>
          <w:sz w:val="22"/>
          <w:szCs w:val="22"/>
        </w:rPr>
        <w:t xml:space="preserve">State </w:t>
      </w:r>
      <w:r w:rsidR="00FC2DDE" w:rsidRPr="00FA63B6">
        <w:rPr>
          <w:rFonts w:ascii="Times New Roman" w:hAnsi="Times New Roman" w:cs="Times New Roman"/>
          <w:sz w:val="22"/>
          <w:szCs w:val="22"/>
        </w:rPr>
        <w:t>R</w:t>
      </w:r>
      <w:r w:rsidR="005B2A24" w:rsidRPr="00FA63B6">
        <w:rPr>
          <w:rFonts w:ascii="Times New Roman" w:hAnsi="Times New Roman" w:cs="Times New Roman"/>
          <w:sz w:val="22"/>
          <w:szCs w:val="22"/>
        </w:rPr>
        <w:t xml:space="preserve">ecords Center staff will notify the agency once the transmittal is approved and arrange for either a pick-up or delivery date of boxes.  </w:t>
      </w:r>
      <w:r w:rsidR="00746889">
        <w:rPr>
          <w:rFonts w:ascii="Times New Roman" w:hAnsi="Times New Roman" w:cs="Times New Roman"/>
          <w:sz w:val="22"/>
          <w:szCs w:val="22"/>
        </w:rPr>
        <w:t xml:space="preserve">State </w:t>
      </w:r>
      <w:r w:rsidR="00FC2DDE" w:rsidRPr="00FA63B6">
        <w:rPr>
          <w:rFonts w:ascii="Times New Roman" w:hAnsi="Times New Roman" w:cs="Times New Roman"/>
          <w:sz w:val="22"/>
          <w:szCs w:val="22"/>
        </w:rPr>
        <w:t xml:space="preserve">Records Center staff will contact the agency to schedule a delivery date and time. </w:t>
      </w:r>
      <w:r w:rsidR="00746889" w:rsidRPr="00FA63B6">
        <w:rPr>
          <w:rFonts w:ascii="Times New Roman" w:hAnsi="Times New Roman" w:cs="Times New Roman"/>
          <w:sz w:val="22"/>
          <w:szCs w:val="22"/>
        </w:rPr>
        <w:t>Staff only picks up boxes in the Augusta area.</w:t>
      </w:r>
    </w:p>
    <w:p w14:paraId="0635DC13" w14:textId="77777777" w:rsidR="00FC2DDE" w:rsidRPr="00FA63B6" w:rsidRDefault="00FC2DDE" w:rsidP="00FC2DDE">
      <w:pPr>
        <w:pStyle w:val="ListParagraph"/>
        <w:rPr>
          <w:rFonts w:ascii="Times New Roman" w:hAnsi="Times New Roman" w:cs="Times New Roman"/>
          <w:color w:val="FF0000"/>
          <w:sz w:val="22"/>
          <w:szCs w:val="22"/>
        </w:rPr>
      </w:pPr>
    </w:p>
    <w:p w14:paraId="1187336F" w14:textId="6B4C286D" w:rsidR="005B2A24" w:rsidRPr="00FA63B6" w:rsidRDefault="005B2A24" w:rsidP="00372EFD">
      <w:pPr>
        <w:ind w:firstLine="360"/>
        <w:rPr>
          <w:rFonts w:ascii="Times New Roman" w:hAnsi="Times New Roman" w:cs="Times New Roman"/>
          <w:sz w:val="22"/>
          <w:szCs w:val="22"/>
        </w:rPr>
      </w:pPr>
      <w:r w:rsidRPr="00FA63B6">
        <w:rPr>
          <w:rFonts w:ascii="Times New Roman" w:hAnsi="Times New Roman" w:cs="Times New Roman"/>
          <w:sz w:val="22"/>
          <w:szCs w:val="22"/>
        </w:rPr>
        <w:t xml:space="preserve">C. </w:t>
      </w:r>
      <w:r w:rsidR="00372EFD" w:rsidRPr="00FA63B6">
        <w:rPr>
          <w:rFonts w:ascii="Times New Roman" w:hAnsi="Times New Roman" w:cs="Times New Roman"/>
          <w:sz w:val="22"/>
          <w:szCs w:val="22"/>
        </w:rPr>
        <w:t xml:space="preserve">  </w:t>
      </w:r>
      <w:r w:rsidRPr="00FA63B6">
        <w:rPr>
          <w:rFonts w:ascii="Times New Roman" w:hAnsi="Times New Roman" w:cs="Times New Roman"/>
          <w:sz w:val="22"/>
          <w:szCs w:val="22"/>
        </w:rPr>
        <w:t>Requirements for Packing Boxes</w:t>
      </w:r>
    </w:p>
    <w:p w14:paraId="0ACCE38C" w14:textId="77777777" w:rsidR="005B2A24" w:rsidRPr="00FA63B6" w:rsidRDefault="005B2A24" w:rsidP="005B2A24">
      <w:pPr>
        <w:pStyle w:val="BodyText2"/>
        <w:rPr>
          <w:sz w:val="22"/>
          <w:szCs w:val="22"/>
        </w:rPr>
      </w:pPr>
    </w:p>
    <w:p w14:paraId="71422A81" w14:textId="75888738" w:rsidR="005B2A24" w:rsidRPr="00FA63B6" w:rsidRDefault="00EB36B0" w:rsidP="00EB36B0">
      <w:pPr>
        <w:pStyle w:val="ListParagraph"/>
        <w:numPr>
          <w:ilvl w:val="0"/>
          <w:numId w:val="16"/>
        </w:numPr>
        <w:rPr>
          <w:rFonts w:ascii="Times New Roman" w:hAnsi="Times New Roman" w:cs="Times New Roman"/>
          <w:sz w:val="22"/>
          <w:szCs w:val="22"/>
        </w:rPr>
      </w:pP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Boxes must be packed in Archives approved 801 boxes. Boxes are available for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purchase from the WB Mason catalog or through WB Mason online.  </w:t>
      </w:r>
    </w:p>
    <w:p w14:paraId="12657CFE" w14:textId="77777777" w:rsidR="005B2A24" w:rsidRPr="00FA63B6" w:rsidRDefault="005B2A24" w:rsidP="005B2A24">
      <w:pPr>
        <w:rPr>
          <w:rFonts w:ascii="Times New Roman" w:hAnsi="Times New Roman" w:cs="Times New Roman"/>
          <w:sz w:val="22"/>
          <w:szCs w:val="22"/>
        </w:rPr>
      </w:pPr>
    </w:p>
    <w:p w14:paraId="5A78E5ED" w14:textId="02B0480E" w:rsidR="005B2A24" w:rsidRPr="00FA63B6" w:rsidRDefault="00EB36B0" w:rsidP="00372EFD">
      <w:pPr>
        <w:pStyle w:val="ListParagraph"/>
        <w:tabs>
          <w:tab w:val="left" w:pos="810"/>
        </w:tabs>
        <w:ind w:left="990" w:hanging="270"/>
        <w:rPr>
          <w:rFonts w:ascii="Times New Roman" w:hAnsi="Times New Roman" w:cs="Times New Roman"/>
          <w:sz w:val="22"/>
          <w:szCs w:val="22"/>
        </w:rPr>
      </w:pPr>
      <w:r w:rsidRPr="00FA63B6">
        <w:rPr>
          <w:rFonts w:ascii="Times New Roman" w:hAnsi="Times New Roman" w:cs="Times New Roman"/>
          <w:sz w:val="22"/>
          <w:szCs w:val="22"/>
        </w:rPr>
        <w:t>2</w:t>
      </w:r>
      <w:r w:rsidR="00372EFD" w:rsidRPr="00FA63B6">
        <w:rPr>
          <w:rFonts w:ascii="Times New Roman" w:hAnsi="Times New Roman" w:cs="Times New Roman"/>
          <w:sz w:val="22"/>
          <w:szCs w:val="22"/>
        </w:rPr>
        <w:t xml:space="preserve">)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Boxes are to be packed by year, then alphabetically or numerically.  Box sets are to be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packed representing one year for each transmittal.  No three ring binders or hanging file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folders will be accepted.  Clips, staples, and rubber bands are not recommended,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especially for records with long-term storage.   </w:t>
      </w:r>
    </w:p>
    <w:p w14:paraId="6B19A424" w14:textId="77777777" w:rsidR="005B2A24" w:rsidRPr="00FA63B6" w:rsidRDefault="005B2A24" w:rsidP="005B2A24">
      <w:pPr>
        <w:rPr>
          <w:rFonts w:ascii="Times New Roman" w:hAnsi="Times New Roman" w:cs="Times New Roman"/>
          <w:color w:val="FF0000"/>
          <w:sz w:val="22"/>
          <w:szCs w:val="22"/>
        </w:rPr>
      </w:pPr>
    </w:p>
    <w:p w14:paraId="51BADA42" w14:textId="69793960" w:rsidR="005B2A24" w:rsidRPr="00FA63B6" w:rsidRDefault="00EB36B0" w:rsidP="00EB36B0">
      <w:pPr>
        <w:pStyle w:val="ListParagraph"/>
        <w:ind w:left="1080" w:hanging="360"/>
        <w:rPr>
          <w:rFonts w:ascii="Times New Roman" w:hAnsi="Times New Roman" w:cs="Times New Roman"/>
          <w:sz w:val="22"/>
          <w:szCs w:val="22"/>
        </w:rPr>
      </w:pPr>
      <w:r w:rsidRPr="00FA63B6">
        <w:rPr>
          <w:rFonts w:ascii="Times New Roman" w:hAnsi="Times New Roman" w:cs="Times New Roman"/>
          <w:sz w:val="22"/>
          <w:szCs w:val="22"/>
        </w:rPr>
        <w:t>3</w:t>
      </w:r>
      <w:r w:rsidR="00372EFD" w:rsidRPr="00FA63B6">
        <w:rPr>
          <w:rFonts w:ascii="Times New Roman" w:hAnsi="Times New Roman" w:cs="Times New Roman"/>
          <w:sz w:val="22"/>
          <w:szCs w:val="22"/>
        </w:rPr>
        <w:t xml:space="preserve">)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Boxes should not be filled to </w:t>
      </w:r>
      <w:r w:rsidR="00735D0D" w:rsidRPr="00FA63B6">
        <w:rPr>
          <w:rFonts w:ascii="Times New Roman" w:hAnsi="Times New Roman" w:cs="Times New Roman"/>
          <w:sz w:val="22"/>
          <w:szCs w:val="22"/>
        </w:rPr>
        <w:t xml:space="preserve">full capacity </w:t>
      </w:r>
      <w:r w:rsidR="005B2A24" w:rsidRPr="00FA63B6">
        <w:rPr>
          <w:rFonts w:ascii="Times New Roman" w:hAnsi="Times New Roman" w:cs="Times New Roman"/>
          <w:sz w:val="22"/>
          <w:szCs w:val="22"/>
        </w:rPr>
        <w:t xml:space="preserve">but allow enough space to </w:t>
      </w:r>
      <w:r w:rsidR="00256F4B" w:rsidRPr="00FA63B6">
        <w:rPr>
          <w:rFonts w:ascii="Times New Roman" w:hAnsi="Times New Roman" w:cs="Times New Roman"/>
          <w:sz w:val="22"/>
          <w:szCs w:val="22"/>
        </w:rPr>
        <w:t>include</w:t>
      </w:r>
      <w:r w:rsidR="005B2A24" w:rsidRPr="00FA63B6">
        <w:rPr>
          <w:rFonts w:ascii="Times New Roman" w:hAnsi="Times New Roman" w:cs="Times New Roman"/>
          <w:sz w:val="22"/>
          <w:szCs w:val="22"/>
        </w:rPr>
        <w:t xml:space="preserve"> add-on files.</w:t>
      </w:r>
      <w:r w:rsidR="00256F4B" w:rsidRPr="00FA63B6">
        <w:rPr>
          <w:rFonts w:ascii="Times New Roman" w:hAnsi="Times New Roman" w:cs="Times New Roman"/>
          <w:sz w:val="22"/>
          <w:szCs w:val="22"/>
        </w:rPr>
        <w:t xml:space="preserve">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Add-on files will be accepted upon consultation with staff.  A new box should be made </w:t>
      </w:r>
      <w:r w:rsidRPr="00FA63B6">
        <w:rPr>
          <w:rFonts w:ascii="Times New Roman" w:hAnsi="Times New Roman" w:cs="Times New Roman"/>
          <w:sz w:val="22"/>
          <w:szCs w:val="22"/>
        </w:rPr>
        <w:lastRenderedPageBreak/>
        <w:tab/>
      </w:r>
      <w:r w:rsidR="005B2A24" w:rsidRPr="00FA63B6">
        <w:rPr>
          <w:rFonts w:ascii="Times New Roman" w:hAnsi="Times New Roman" w:cs="Times New Roman"/>
          <w:sz w:val="22"/>
          <w:szCs w:val="22"/>
        </w:rPr>
        <w:t xml:space="preserve">for a large add-on file with a new transmittal, cross referencing the original material.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Records Management will also add cross referencing to the original file (box).  </w:t>
      </w:r>
      <w:r w:rsidR="00256F4B" w:rsidRPr="00FA63B6">
        <w:rPr>
          <w:rFonts w:ascii="Times New Roman" w:hAnsi="Times New Roman" w:cs="Times New Roman"/>
          <w:sz w:val="22"/>
          <w:szCs w:val="22"/>
        </w:rPr>
        <w:t xml:space="preserve">The </w:t>
      </w:r>
      <w:r w:rsidRPr="00FA63B6">
        <w:rPr>
          <w:rFonts w:ascii="Times New Roman" w:hAnsi="Times New Roman" w:cs="Times New Roman"/>
          <w:sz w:val="22"/>
          <w:szCs w:val="22"/>
        </w:rPr>
        <w:tab/>
      </w:r>
      <w:r w:rsidR="00256F4B" w:rsidRPr="00FA63B6">
        <w:rPr>
          <w:rFonts w:ascii="Times New Roman" w:hAnsi="Times New Roman" w:cs="Times New Roman"/>
          <w:sz w:val="22"/>
          <w:szCs w:val="22"/>
        </w:rPr>
        <w:t xml:space="preserve">agency will notify the </w:t>
      </w:r>
      <w:r w:rsidR="00746889">
        <w:rPr>
          <w:rFonts w:ascii="Times New Roman" w:hAnsi="Times New Roman" w:cs="Times New Roman"/>
          <w:sz w:val="22"/>
          <w:szCs w:val="22"/>
        </w:rPr>
        <w:t xml:space="preserve">State </w:t>
      </w:r>
      <w:r w:rsidR="00256F4B" w:rsidRPr="00FA63B6">
        <w:rPr>
          <w:rFonts w:ascii="Times New Roman" w:hAnsi="Times New Roman" w:cs="Times New Roman"/>
          <w:sz w:val="22"/>
          <w:szCs w:val="22"/>
        </w:rPr>
        <w:t xml:space="preserve">Records Center which transmittal the box should be added to </w:t>
      </w:r>
      <w:r w:rsidRPr="00FA63B6">
        <w:rPr>
          <w:rFonts w:ascii="Times New Roman" w:hAnsi="Times New Roman" w:cs="Times New Roman"/>
          <w:sz w:val="22"/>
          <w:szCs w:val="22"/>
        </w:rPr>
        <w:tab/>
      </w:r>
      <w:r w:rsidR="00256F4B" w:rsidRPr="00FA63B6">
        <w:rPr>
          <w:rFonts w:ascii="Times New Roman" w:hAnsi="Times New Roman" w:cs="Times New Roman"/>
          <w:sz w:val="22"/>
          <w:szCs w:val="22"/>
        </w:rPr>
        <w:t xml:space="preserve">(paying attention to closed last dates). </w:t>
      </w:r>
    </w:p>
    <w:p w14:paraId="08540673" w14:textId="77777777" w:rsidR="005B2A24" w:rsidRPr="00FA63B6" w:rsidRDefault="005B2A24" w:rsidP="005B2A24">
      <w:pPr>
        <w:rPr>
          <w:rFonts w:ascii="Times New Roman" w:hAnsi="Times New Roman" w:cs="Times New Roman"/>
          <w:b/>
          <w:bCs/>
          <w:sz w:val="22"/>
          <w:szCs w:val="22"/>
        </w:rPr>
      </w:pPr>
    </w:p>
    <w:p w14:paraId="1A880F8B" w14:textId="38BEC76A" w:rsidR="005B2A24" w:rsidRPr="00FA63B6" w:rsidRDefault="00EB36B0" w:rsidP="00256F4B">
      <w:pPr>
        <w:pStyle w:val="ListParagraph"/>
        <w:ind w:left="1080" w:hanging="360"/>
        <w:rPr>
          <w:rFonts w:ascii="Times New Roman" w:hAnsi="Times New Roman" w:cs="Times New Roman"/>
          <w:sz w:val="22"/>
          <w:szCs w:val="22"/>
        </w:rPr>
      </w:pPr>
      <w:r w:rsidRPr="00FA63B6">
        <w:rPr>
          <w:rFonts w:ascii="Times New Roman" w:hAnsi="Times New Roman" w:cs="Times New Roman"/>
          <w:sz w:val="22"/>
          <w:szCs w:val="22"/>
        </w:rPr>
        <w:t>4</w:t>
      </w:r>
      <w:r w:rsidR="00372EFD" w:rsidRPr="00FA63B6">
        <w:rPr>
          <w:rFonts w:ascii="Times New Roman" w:hAnsi="Times New Roman" w:cs="Times New Roman"/>
          <w:sz w:val="22"/>
          <w:szCs w:val="22"/>
        </w:rPr>
        <w:t xml:space="preserve">) </w:t>
      </w:r>
      <w:r w:rsidR="00256F4B" w:rsidRPr="00FA63B6">
        <w:rPr>
          <w:rFonts w:ascii="Times New Roman" w:hAnsi="Times New Roman" w:cs="Times New Roman"/>
          <w:sz w:val="22"/>
          <w:szCs w:val="22"/>
        </w:rPr>
        <w:t xml:space="preserve">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Agencies must complete a packing list and include one in each box transferred to the </w:t>
      </w:r>
      <w:r w:rsidRPr="00FA63B6">
        <w:rPr>
          <w:rFonts w:ascii="Times New Roman" w:hAnsi="Times New Roman" w:cs="Times New Roman"/>
          <w:sz w:val="22"/>
          <w:szCs w:val="22"/>
        </w:rPr>
        <w:tab/>
      </w:r>
      <w:r w:rsidR="00746889">
        <w:rPr>
          <w:rFonts w:ascii="Times New Roman" w:hAnsi="Times New Roman" w:cs="Times New Roman"/>
          <w:sz w:val="22"/>
          <w:szCs w:val="22"/>
        </w:rPr>
        <w:t xml:space="preserve">State </w:t>
      </w:r>
      <w:r w:rsidR="005B2A24" w:rsidRPr="00FA63B6">
        <w:rPr>
          <w:rFonts w:ascii="Times New Roman" w:hAnsi="Times New Roman" w:cs="Times New Roman"/>
          <w:sz w:val="22"/>
          <w:szCs w:val="22"/>
        </w:rPr>
        <w:t>Records Center.  Agencies should keep a copy for reference purposes.</w:t>
      </w:r>
    </w:p>
    <w:p w14:paraId="70C90FF3" w14:textId="77777777" w:rsidR="005B2A24" w:rsidRPr="00FA63B6" w:rsidRDefault="005B2A24" w:rsidP="005B2A24">
      <w:pPr>
        <w:rPr>
          <w:rFonts w:ascii="Times New Roman" w:hAnsi="Times New Roman" w:cs="Times New Roman"/>
          <w:color w:val="FF0000"/>
          <w:sz w:val="22"/>
          <w:szCs w:val="22"/>
        </w:rPr>
      </w:pPr>
    </w:p>
    <w:p w14:paraId="6C75CFEA" w14:textId="65904A9D" w:rsidR="005B2A24" w:rsidRPr="00FA63B6" w:rsidRDefault="00EB36B0" w:rsidP="00EB36B0">
      <w:pPr>
        <w:pStyle w:val="Heading4"/>
        <w:ind w:firstLine="720"/>
        <w:rPr>
          <w:snapToGrid w:val="0"/>
          <w:sz w:val="22"/>
          <w:szCs w:val="22"/>
        </w:rPr>
      </w:pPr>
      <w:r w:rsidRPr="00FA63B6">
        <w:rPr>
          <w:snapToGrid w:val="0"/>
          <w:sz w:val="22"/>
          <w:szCs w:val="22"/>
        </w:rPr>
        <w:t>5)</w:t>
      </w:r>
      <w:r w:rsidRPr="00FA63B6">
        <w:rPr>
          <w:snapToGrid w:val="0"/>
          <w:sz w:val="22"/>
          <w:szCs w:val="22"/>
        </w:rPr>
        <w:tab/>
      </w:r>
      <w:r w:rsidR="005B2A24" w:rsidRPr="00FA63B6">
        <w:rPr>
          <w:snapToGrid w:val="0"/>
          <w:sz w:val="22"/>
          <w:szCs w:val="22"/>
        </w:rPr>
        <w:t xml:space="preserve">Agencies are to write with a black marker on the outside of each box being transferred, </w:t>
      </w:r>
      <w:r w:rsidRPr="00FA63B6">
        <w:rPr>
          <w:snapToGrid w:val="0"/>
          <w:sz w:val="22"/>
          <w:szCs w:val="22"/>
        </w:rPr>
        <w:tab/>
      </w:r>
      <w:r w:rsidRPr="00FA63B6">
        <w:rPr>
          <w:snapToGrid w:val="0"/>
          <w:sz w:val="22"/>
          <w:szCs w:val="22"/>
        </w:rPr>
        <w:tab/>
      </w:r>
      <w:r w:rsidRPr="00FA63B6">
        <w:rPr>
          <w:snapToGrid w:val="0"/>
          <w:sz w:val="22"/>
          <w:szCs w:val="22"/>
        </w:rPr>
        <w:tab/>
      </w:r>
      <w:r w:rsidR="005B2A24" w:rsidRPr="00FA63B6">
        <w:rPr>
          <w:snapToGrid w:val="0"/>
          <w:sz w:val="22"/>
          <w:szCs w:val="22"/>
        </w:rPr>
        <w:t xml:space="preserve">the assigned box number and arrangement (first and last file in the box).  </w:t>
      </w:r>
      <w:r w:rsidR="00746889">
        <w:rPr>
          <w:snapToGrid w:val="0"/>
          <w:sz w:val="22"/>
          <w:szCs w:val="22"/>
        </w:rPr>
        <w:t xml:space="preserve">State </w:t>
      </w:r>
      <w:r w:rsidR="005B2A24" w:rsidRPr="00FA63B6">
        <w:rPr>
          <w:snapToGrid w:val="0"/>
          <w:sz w:val="22"/>
          <w:szCs w:val="22"/>
        </w:rPr>
        <w:t xml:space="preserve">Records </w:t>
      </w:r>
      <w:r w:rsidR="00746889">
        <w:rPr>
          <w:snapToGrid w:val="0"/>
          <w:sz w:val="22"/>
          <w:szCs w:val="22"/>
        </w:rPr>
        <w:tab/>
      </w:r>
      <w:r w:rsidR="00746889">
        <w:rPr>
          <w:snapToGrid w:val="0"/>
          <w:sz w:val="22"/>
          <w:szCs w:val="22"/>
        </w:rPr>
        <w:tab/>
      </w:r>
      <w:r w:rsidR="00746889">
        <w:rPr>
          <w:snapToGrid w:val="0"/>
          <w:sz w:val="22"/>
          <w:szCs w:val="22"/>
        </w:rPr>
        <w:tab/>
      </w:r>
      <w:r w:rsidR="005B2A24" w:rsidRPr="00FA63B6">
        <w:rPr>
          <w:snapToGrid w:val="0"/>
          <w:sz w:val="22"/>
          <w:szCs w:val="22"/>
        </w:rPr>
        <w:t xml:space="preserve">Center staff will complete remaining information. </w:t>
      </w:r>
    </w:p>
    <w:p w14:paraId="7318877E" w14:textId="77777777" w:rsidR="00256F4B" w:rsidRPr="00FA63B6" w:rsidRDefault="00256F4B" w:rsidP="00256F4B">
      <w:pPr>
        <w:pStyle w:val="ListParagraph"/>
        <w:ind w:left="1530"/>
        <w:rPr>
          <w:rFonts w:ascii="Times New Roman" w:hAnsi="Times New Roman" w:cs="Times New Roman"/>
          <w:sz w:val="22"/>
          <w:szCs w:val="22"/>
        </w:rPr>
      </w:pPr>
    </w:p>
    <w:p w14:paraId="30E5230E" w14:textId="7DF4FD45" w:rsidR="005B2A24" w:rsidRPr="00FA63B6" w:rsidRDefault="005B2A24" w:rsidP="00EB36B0">
      <w:pPr>
        <w:pStyle w:val="Heading4"/>
        <w:numPr>
          <w:ilvl w:val="0"/>
          <w:numId w:val="17"/>
        </w:numPr>
        <w:ind w:hanging="720"/>
        <w:rPr>
          <w:sz w:val="22"/>
          <w:szCs w:val="22"/>
        </w:rPr>
      </w:pPr>
      <w:r w:rsidRPr="00FA63B6">
        <w:rPr>
          <w:sz w:val="22"/>
          <w:szCs w:val="22"/>
        </w:rPr>
        <w:t xml:space="preserve">The </w:t>
      </w:r>
      <w:r w:rsidR="00746889">
        <w:rPr>
          <w:sz w:val="22"/>
          <w:szCs w:val="22"/>
        </w:rPr>
        <w:t xml:space="preserve">State </w:t>
      </w:r>
      <w:r w:rsidRPr="00FA63B6">
        <w:rPr>
          <w:sz w:val="22"/>
          <w:szCs w:val="22"/>
        </w:rPr>
        <w:t xml:space="preserve">Records Center will furnish agencies with a </w:t>
      </w:r>
      <w:r w:rsidR="00256F4B" w:rsidRPr="00FA63B6">
        <w:rPr>
          <w:sz w:val="22"/>
          <w:szCs w:val="22"/>
        </w:rPr>
        <w:t xml:space="preserve">final </w:t>
      </w:r>
      <w:r w:rsidRPr="00FA63B6">
        <w:rPr>
          <w:sz w:val="22"/>
          <w:szCs w:val="22"/>
        </w:rPr>
        <w:t>copy of the transmittal form. The returned copy will include 8-digit location numbers</w:t>
      </w:r>
      <w:r w:rsidR="00256F4B" w:rsidRPr="00FA63B6">
        <w:rPr>
          <w:sz w:val="22"/>
          <w:szCs w:val="22"/>
        </w:rPr>
        <w:t>, transmittal</w:t>
      </w:r>
      <w:r w:rsidR="00A30773">
        <w:rPr>
          <w:sz w:val="22"/>
          <w:szCs w:val="22"/>
        </w:rPr>
        <w:t xml:space="preserve"> </w:t>
      </w:r>
      <w:r w:rsidR="00256F4B" w:rsidRPr="00FA63B6">
        <w:rPr>
          <w:sz w:val="22"/>
          <w:szCs w:val="22"/>
        </w:rPr>
        <w:t xml:space="preserve">number and final disposition dates, which serve as a future </w:t>
      </w:r>
      <w:r w:rsidRPr="00FA63B6">
        <w:rPr>
          <w:sz w:val="22"/>
          <w:szCs w:val="22"/>
        </w:rPr>
        <w:t>aid in requesting reference services.</w:t>
      </w:r>
    </w:p>
    <w:p w14:paraId="2EA1B9BC" w14:textId="77777777" w:rsidR="00C62EAD" w:rsidRPr="00FA63B6" w:rsidRDefault="00C62EAD" w:rsidP="00C62EAD">
      <w:pPr>
        <w:rPr>
          <w:rFonts w:ascii="Times New Roman" w:hAnsi="Times New Roman" w:cs="Times New Roman"/>
          <w:sz w:val="22"/>
          <w:szCs w:val="22"/>
        </w:rPr>
      </w:pPr>
    </w:p>
    <w:p w14:paraId="1976E712" w14:textId="7E22F6C8" w:rsidR="005B2A24" w:rsidRPr="00FA63B6" w:rsidRDefault="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14:paraId="7BC3A274" w14:textId="6265720D" w:rsidR="005B2A24" w:rsidRPr="00FA63B6" w:rsidRDefault="005B2A24" w:rsidP="009B0026">
      <w:pPr>
        <w:tabs>
          <w:tab w:val="left" w:pos="-720"/>
          <w:tab w:val="left" w:pos="360"/>
          <w:tab w:val="left" w:pos="1440"/>
          <w:tab w:val="left" w:pos="2160"/>
          <w:tab w:val="left" w:pos="2880"/>
        </w:tabs>
        <w:rPr>
          <w:rFonts w:ascii="Times New Roman" w:hAnsi="Times New Roman" w:cs="Times New Roman"/>
          <w:b/>
          <w:bCs/>
          <w:color w:val="FF0000"/>
          <w:sz w:val="22"/>
          <w:szCs w:val="22"/>
        </w:rPr>
      </w:pPr>
      <w:r w:rsidRPr="00FA63B6">
        <w:rPr>
          <w:rFonts w:ascii="Times New Roman" w:hAnsi="Times New Roman" w:cs="Times New Roman"/>
          <w:b/>
          <w:bCs/>
          <w:sz w:val="22"/>
          <w:szCs w:val="22"/>
        </w:rPr>
        <w:t>6.</w:t>
      </w:r>
      <w:r w:rsidRPr="00FA63B6">
        <w:rPr>
          <w:rFonts w:ascii="Times New Roman" w:hAnsi="Times New Roman" w:cs="Times New Roman"/>
          <w:b/>
          <w:bCs/>
          <w:sz w:val="22"/>
          <w:szCs w:val="22"/>
        </w:rPr>
        <w:tab/>
        <w:t>RETRIEVAL OF RECORDS FROM THE STATE RECORDS CENTER</w:t>
      </w:r>
    </w:p>
    <w:p w14:paraId="1B3C366D" w14:textId="77777777" w:rsidR="005B2A24" w:rsidRPr="00FA63B6" w:rsidRDefault="005B2A24" w:rsidP="005B2A24">
      <w:pPr>
        <w:tabs>
          <w:tab w:val="left" w:pos="-720"/>
          <w:tab w:val="left" w:pos="0"/>
          <w:tab w:val="left" w:pos="720"/>
          <w:tab w:val="left" w:pos="1440"/>
          <w:tab w:val="left" w:pos="2160"/>
          <w:tab w:val="left" w:pos="2880"/>
        </w:tabs>
        <w:rPr>
          <w:rFonts w:ascii="Times New Roman" w:hAnsi="Times New Roman" w:cs="Times New Roman"/>
          <w:sz w:val="22"/>
          <w:szCs w:val="22"/>
        </w:rPr>
      </w:pPr>
    </w:p>
    <w:p w14:paraId="669A389A" w14:textId="6AD3D5A6" w:rsidR="005B2A24" w:rsidRPr="00FA63B6" w:rsidRDefault="005B2A24" w:rsidP="009B0026">
      <w:pPr>
        <w:tabs>
          <w:tab w:val="left" w:pos="-720"/>
          <w:tab w:val="left" w:pos="360"/>
          <w:tab w:val="left" w:pos="720"/>
          <w:tab w:val="left" w:pos="1440"/>
          <w:tab w:val="left" w:pos="2160"/>
          <w:tab w:val="left" w:pos="2880"/>
        </w:tabs>
        <w:ind w:left="360"/>
        <w:rPr>
          <w:rFonts w:ascii="Times New Roman" w:hAnsi="Times New Roman" w:cs="Times New Roman"/>
          <w:sz w:val="22"/>
          <w:szCs w:val="22"/>
        </w:rPr>
      </w:pPr>
      <w:r w:rsidRPr="00FA63B6">
        <w:rPr>
          <w:rFonts w:ascii="Times New Roman" w:hAnsi="Times New Roman" w:cs="Times New Roman"/>
          <w:sz w:val="22"/>
          <w:szCs w:val="22"/>
        </w:rPr>
        <w:t xml:space="preserve">Agencies retain ownership of records they have transferred to the State Records Center.  Only authorized access cardholders can request files.  </w:t>
      </w:r>
      <w:r w:rsidRPr="00FA63B6">
        <w:rPr>
          <w:rFonts w:ascii="Times New Roman" w:hAnsi="Times New Roman" w:cs="Times New Roman"/>
          <w:i/>
          <w:iCs/>
          <w:sz w:val="22"/>
          <w:szCs w:val="22"/>
        </w:rPr>
        <w:t xml:space="preserve">(See Section </w:t>
      </w:r>
      <w:r w:rsidR="00753B51" w:rsidRPr="00FA63B6">
        <w:rPr>
          <w:rFonts w:ascii="Times New Roman" w:hAnsi="Times New Roman" w:cs="Times New Roman"/>
          <w:i/>
          <w:iCs/>
          <w:sz w:val="22"/>
          <w:szCs w:val="22"/>
        </w:rPr>
        <w:t>8</w:t>
      </w:r>
      <w:r w:rsidRPr="00FA63B6">
        <w:rPr>
          <w:rFonts w:ascii="Times New Roman" w:hAnsi="Times New Roman" w:cs="Times New Roman"/>
          <w:i/>
          <w:iCs/>
          <w:sz w:val="22"/>
          <w:szCs w:val="22"/>
        </w:rPr>
        <w:t xml:space="preserve"> for detailed information on Access) </w:t>
      </w:r>
      <w:r w:rsidRPr="00FA63B6">
        <w:rPr>
          <w:rFonts w:ascii="Times New Roman" w:hAnsi="Times New Roman" w:cs="Times New Roman"/>
          <w:color w:val="FF0000"/>
          <w:sz w:val="22"/>
          <w:szCs w:val="22"/>
        </w:rPr>
        <w:t xml:space="preserve"> </w:t>
      </w:r>
      <w:r w:rsidRPr="00FA63B6">
        <w:rPr>
          <w:rFonts w:ascii="Times New Roman" w:hAnsi="Times New Roman" w:cs="Times New Roman"/>
          <w:sz w:val="22"/>
          <w:szCs w:val="22"/>
        </w:rPr>
        <w:t>Agencies must direct all requests for reference services through these designated individuals</w:t>
      </w:r>
      <w:r w:rsidR="00404509" w:rsidRPr="00FA63B6">
        <w:rPr>
          <w:rFonts w:ascii="Times New Roman" w:hAnsi="Times New Roman" w:cs="Times New Roman"/>
          <w:sz w:val="22"/>
          <w:szCs w:val="22"/>
        </w:rPr>
        <w:t>.</w:t>
      </w:r>
    </w:p>
    <w:p w14:paraId="457A6973" w14:textId="77777777" w:rsidR="005B2A24" w:rsidRPr="00FA63B6" w:rsidRDefault="005B2A24" w:rsidP="005B2A24">
      <w:pPr>
        <w:tabs>
          <w:tab w:val="left" w:pos="-720"/>
          <w:tab w:val="left" w:pos="720"/>
          <w:tab w:val="left" w:pos="1440"/>
          <w:tab w:val="left" w:pos="2160"/>
          <w:tab w:val="left" w:pos="2880"/>
        </w:tabs>
        <w:rPr>
          <w:rFonts w:ascii="Times New Roman" w:hAnsi="Times New Roman" w:cs="Times New Roman"/>
          <w:sz w:val="22"/>
          <w:szCs w:val="22"/>
        </w:rPr>
      </w:pPr>
    </w:p>
    <w:p w14:paraId="042C4423" w14:textId="36957B7A" w:rsidR="005B2A24" w:rsidRPr="00FA63B6" w:rsidRDefault="005B2A24" w:rsidP="00404509">
      <w:pPr>
        <w:pStyle w:val="ListParagraph"/>
        <w:numPr>
          <w:ilvl w:val="0"/>
          <w:numId w:val="14"/>
        </w:numPr>
        <w:tabs>
          <w:tab w:val="left" w:pos="-720"/>
          <w:tab w:val="left" w:pos="0"/>
          <w:tab w:val="left" w:pos="720"/>
          <w:tab w:val="left" w:pos="1440"/>
          <w:tab w:val="left" w:pos="2160"/>
          <w:tab w:val="left" w:pos="2880"/>
        </w:tabs>
        <w:rPr>
          <w:rFonts w:ascii="Times New Roman" w:hAnsi="Times New Roman" w:cs="Times New Roman"/>
          <w:color w:val="1F497D"/>
          <w:sz w:val="22"/>
          <w:szCs w:val="22"/>
        </w:rPr>
      </w:pPr>
      <w:r w:rsidRPr="00FA63B6">
        <w:rPr>
          <w:rFonts w:ascii="Times New Roman" w:hAnsi="Times New Roman" w:cs="Times New Roman"/>
          <w:sz w:val="22"/>
          <w:szCs w:val="22"/>
        </w:rPr>
        <w:t xml:space="preserve">Requests for reference services should be transmitted to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Records Center via the online "</w:t>
      </w:r>
      <w:hyperlink r:id="rId8" w:history="1">
        <w:r w:rsidRPr="00FA63B6">
          <w:rPr>
            <w:rStyle w:val="Hyperlink"/>
            <w:rFonts w:ascii="Times New Roman" w:hAnsi="Times New Roman" w:cs="Times New Roman"/>
            <w:sz w:val="22"/>
            <w:szCs w:val="22"/>
          </w:rPr>
          <w:t>Request for Reference Service</w:t>
        </w:r>
      </w:hyperlink>
      <w:r w:rsidRPr="00FA63B6">
        <w:rPr>
          <w:rFonts w:ascii="Times New Roman" w:hAnsi="Times New Roman" w:cs="Times New Roman"/>
          <w:sz w:val="22"/>
          <w:szCs w:val="22"/>
        </w:rPr>
        <w:t>" form. Inquiries will be answered as quickly as possible; usually, within twenty-four (24) regular business</w:t>
      </w:r>
      <w:r w:rsidRPr="00FA63B6">
        <w:rPr>
          <w:rFonts w:ascii="Times New Roman" w:hAnsi="Times New Roman" w:cs="Times New Roman"/>
          <w:color w:val="FF0000"/>
          <w:sz w:val="22"/>
          <w:szCs w:val="22"/>
        </w:rPr>
        <w:t xml:space="preserve"> </w:t>
      </w:r>
      <w:r w:rsidRPr="00FA63B6">
        <w:rPr>
          <w:rFonts w:ascii="Times New Roman" w:hAnsi="Times New Roman" w:cs="Times New Roman"/>
          <w:sz w:val="22"/>
          <w:szCs w:val="22"/>
        </w:rPr>
        <w:t>hours after receipt. If/when possible the inquiries and relating materials will be sent via email; if the requested material is too large (too large</w:t>
      </w:r>
      <w:r w:rsidRPr="00FA63B6">
        <w:rPr>
          <w:rFonts w:ascii="Times New Roman" w:hAnsi="Times New Roman" w:cs="Times New Roman"/>
          <w:color w:val="1F497D"/>
          <w:sz w:val="22"/>
          <w:szCs w:val="22"/>
        </w:rPr>
        <w:t xml:space="preserve"> </w:t>
      </w:r>
      <w:r w:rsidRPr="00FA63B6">
        <w:rPr>
          <w:rFonts w:ascii="Times New Roman" w:hAnsi="Times New Roman" w:cs="Times New Roman"/>
          <w:sz w:val="22"/>
          <w:szCs w:val="22"/>
        </w:rPr>
        <w:t>to be sent through State of Maine servers) it will be sent by mail (inter-office when applicable).</w:t>
      </w:r>
    </w:p>
    <w:p w14:paraId="313EA0A6" w14:textId="77777777" w:rsidR="005B2A24" w:rsidRPr="00FA63B6" w:rsidRDefault="005B2A24" w:rsidP="005B2A24">
      <w:pPr>
        <w:tabs>
          <w:tab w:val="left" w:pos="-720"/>
          <w:tab w:val="left" w:pos="720"/>
          <w:tab w:val="left" w:pos="1440"/>
          <w:tab w:val="left" w:pos="2160"/>
          <w:tab w:val="left" w:pos="2880"/>
        </w:tabs>
        <w:rPr>
          <w:rFonts w:ascii="Times New Roman" w:hAnsi="Times New Roman" w:cs="Times New Roman"/>
          <w:sz w:val="22"/>
          <w:szCs w:val="22"/>
        </w:rPr>
      </w:pPr>
    </w:p>
    <w:p w14:paraId="4AA5C10B" w14:textId="257BB11E" w:rsidR="005B2A24" w:rsidRPr="00FA63B6" w:rsidRDefault="005B2A24" w:rsidP="00404509">
      <w:pPr>
        <w:pStyle w:val="ListParagraph"/>
        <w:numPr>
          <w:ilvl w:val="0"/>
          <w:numId w:val="14"/>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 xml:space="preserve">When requesting urgent reference service by telephone, the agency must provide the same type of information as though the request were being submitted on the "Request for Reference Service" form. No restricted information shall be given over the telephone by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Records Center personnel.</w:t>
      </w:r>
    </w:p>
    <w:p w14:paraId="634A4201" w14:textId="77777777" w:rsidR="00A4397A" w:rsidRPr="00FA63B6" w:rsidRDefault="00A4397A" w:rsidP="00A4397A">
      <w:pPr>
        <w:pStyle w:val="ListParagraph"/>
        <w:rPr>
          <w:rFonts w:ascii="Times New Roman" w:hAnsi="Times New Roman" w:cs="Times New Roman"/>
          <w:sz w:val="22"/>
          <w:szCs w:val="22"/>
        </w:rPr>
      </w:pPr>
    </w:p>
    <w:p w14:paraId="51A11DC1" w14:textId="77773135" w:rsidR="00A4397A" w:rsidRPr="00FA63B6" w:rsidRDefault="00A4397A" w:rsidP="00A4397A">
      <w:pPr>
        <w:pStyle w:val="ListParagraph"/>
        <w:numPr>
          <w:ilvl w:val="0"/>
          <w:numId w:val="14"/>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 xml:space="preserve">When requesting information from transferred records, an agency should clearly define what information is needed and to the extent possible, indicate where this information may be found in the records.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can only report on the facts that appear in the records and cannot interpret these facts. If an interpretation is needed, the agency requiring it should either ask to withdraw the record or should arrange to consult the record at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Records Center.</w:t>
      </w:r>
    </w:p>
    <w:p w14:paraId="348385A3" w14:textId="77777777" w:rsidR="00A4397A" w:rsidRPr="00FA63B6" w:rsidRDefault="00A4397A" w:rsidP="00A4397A">
      <w:pPr>
        <w:pStyle w:val="ListParagraph"/>
        <w:rPr>
          <w:rFonts w:ascii="Times New Roman" w:hAnsi="Times New Roman" w:cs="Times New Roman"/>
          <w:sz w:val="22"/>
          <w:szCs w:val="22"/>
        </w:rPr>
      </w:pPr>
    </w:p>
    <w:p w14:paraId="240F49DD" w14:textId="23E6EDF5" w:rsidR="00A4397A" w:rsidRPr="00FA63B6" w:rsidRDefault="00A4397A" w:rsidP="00A4397A">
      <w:pPr>
        <w:pStyle w:val="ListParagraph"/>
        <w:numPr>
          <w:ilvl w:val="0"/>
          <w:numId w:val="14"/>
        </w:numPr>
        <w:tabs>
          <w:tab w:val="left" w:pos="-720"/>
          <w:tab w:val="left" w:pos="0"/>
          <w:tab w:val="left" w:pos="720"/>
          <w:tab w:val="left" w:pos="1440"/>
          <w:tab w:val="left" w:pos="2160"/>
          <w:tab w:val="left" w:pos="2880"/>
        </w:tabs>
        <w:rPr>
          <w:rFonts w:ascii="Times New Roman" w:hAnsi="Times New Roman" w:cs="Times New Roman"/>
          <w:strike/>
          <w:sz w:val="22"/>
          <w:szCs w:val="22"/>
        </w:rPr>
      </w:pPr>
      <w:r w:rsidRPr="00FA63B6">
        <w:rPr>
          <w:rFonts w:ascii="Times New Roman" w:hAnsi="Times New Roman" w:cs="Times New Roman"/>
          <w:sz w:val="22"/>
          <w:szCs w:val="22"/>
        </w:rPr>
        <w:t xml:space="preserve">Agency records </w:t>
      </w:r>
      <w:r w:rsidR="00D2016C" w:rsidRPr="00FA63B6">
        <w:rPr>
          <w:rFonts w:ascii="Times New Roman" w:hAnsi="Times New Roman" w:cs="Times New Roman"/>
          <w:sz w:val="22"/>
          <w:szCs w:val="22"/>
        </w:rPr>
        <w:t>ma</w:t>
      </w:r>
      <w:r w:rsidRPr="00FA63B6">
        <w:rPr>
          <w:rFonts w:ascii="Times New Roman" w:hAnsi="Times New Roman" w:cs="Times New Roman"/>
          <w:sz w:val="22"/>
          <w:szCs w:val="22"/>
        </w:rPr>
        <w:t xml:space="preserve">y be removed from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facility in accordance with established procedures. No agency records shall be loaned to private persons nor to nongovernmental organizations. The means of transmitting withdrawn records is a matter of negotiation between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and the transferring agency; this is done via the request form and access card authority. </w:t>
      </w:r>
      <w:r w:rsidR="005A2200" w:rsidRPr="00FA63B6">
        <w:rPr>
          <w:rFonts w:ascii="Times New Roman" w:hAnsi="Times New Roman" w:cs="Times New Roman"/>
          <w:sz w:val="22"/>
          <w:szCs w:val="22"/>
        </w:rPr>
        <w:t>R</w:t>
      </w:r>
      <w:r w:rsidRPr="00FA63B6">
        <w:rPr>
          <w:rFonts w:ascii="Times New Roman" w:hAnsi="Times New Roman" w:cs="Times New Roman"/>
          <w:sz w:val="22"/>
          <w:szCs w:val="22"/>
        </w:rPr>
        <w:t>ecords retained beyond approved retention periods</w:t>
      </w:r>
      <w:r w:rsidR="005A2200" w:rsidRPr="00FA63B6">
        <w:rPr>
          <w:rFonts w:ascii="Times New Roman" w:hAnsi="Times New Roman" w:cs="Times New Roman"/>
          <w:sz w:val="22"/>
          <w:szCs w:val="22"/>
        </w:rPr>
        <w:t xml:space="preserve"> are in </w:t>
      </w:r>
      <w:r w:rsidRPr="00FA63B6">
        <w:rPr>
          <w:rFonts w:ascii="Times New Roman" w:hAnsi="Times New Roman" w:cs="Times New Roman"/>
          <w:sz w:val="22"/>
          <w:szCs w:val="22"/>
        </w:rPr>
        <w:t>non-compliance</w:t>
      </w:r>
      <w:r w:rsidR="005A2200" w:rsidRPr="00FA63B6">
        <w:rPr>
          <w:rFonts w:ascii="Times New Roman" w:hAnsi="Times New Roman" w:cs="Times New Roman"/>
          <w:sz w:val="22"/>
          <w:szCs w:val="22"/>
        </w:rPr>
        <w:t>.  P</w:t>
      </w:r>
      <w:r w:rsidRPr="00FA63B6">
        <w:rPr>
          <w:rFonts w:ascii="Times New Roman" w:hAnsi="Times New Roman" w:cs="Times New Roman"/>
          <w:sz w:val="22"/>
          <w:szCs w:val="22"/>
        </w:rPr>
        <w:t xml:space="preserve">otential liabilities associated with keeping records beyond established </w:t>
      </w:r>
      <w:r w:rsidR="00320574" w:rsidRPr="00FA63B6">
        <w:rPr>
          <w:rFonts w:ascii="Times New Roman" w:hAnsi="Times New Roman" w:cs="Times New Roman"/>
          <w:sz w:val="22"/>
          <w:szCs w:val="22"/>
        </w:rPr>
        <w:t xml:space="preserve">retention </w:t>
      </w:r>
      <w:r w:rsidRPr="00FA63B6">
        <w:rPr>
          <w:rFonts w:ascii="Times New Roman" w:hAnsi="Times New Roman" w:cs="Times New Roman"/>
          <w:sz w:val="22"/>
          <w:szCs w:val="22"/>
        </w:rPr>
        <w:t xml:space="preserve">schedules </w:t>
      </w:r>
      <w:r w:rsidR="005A2200" w:rsidRPr="00FA63B6">
        <w:rPr>
          <w:rFonts w:ascii="Times New Roman" w:hAnsi="Times New Roman" w:cs="Times New Roman"/>
          <w:sz w:val="22"/>
          <w:szCs w:val="22"/>
        </w:rPr>
        <w:t>(</w:t>
      </w:r>
      <w:r w:rsidRPr="00FA63B6">
        <w:rPr>
          <w:rFonts w:ascii="Times New Roman" w:hAnsi="Times New Roman" w:cs="Times New Roman"/>
          <w:sz w:val="22"/>
          <w:szCs w:val="22"/>
        </w:rPr>
        <w:t xml:space="preserve">agreed to by the agency and the Maine State </w:t>
      </w:r>
      <w:r w:rsidRPr="001E3B47">
        <w:rPr>
          <w:rFonts w:ascii="Times New Roman" w:hAnsi="Times New Roman" w:cs="Times New Roman"/>
          <w:sz w:val="22"/>
          <w:szCs w:val="22"/>
        </w:rPr>
        <w:t>Archiv</w:t>
      </w:r>
      <w:r w:rsidR="00D56315" w:rsidRPr="001E3B47">
        <w:rPr>
          <w:rFonts w:ascii="Times New Roman" w:hAnsi="Times New Roman" w:cs="Times New Roman"/>
          <w:sz w:val="22"/>
          <w:szCs w:val="22"/>
        </w:rPr>
        <w:t>ist</w:t>
      </w:r>
      <w:r w:rsidR="005A2200" w:rsidRPr="00FA63B6">
        <w:rPr>
          <w:rFonts w:ascii="Times New Roman" w:hAnsi="Times New Roman" w:cs="Times New Roman"/>
          <w:sz w:val="22"/>
          <w:szCs w:val="22"/>
        </w:rPr>
        <w:t>) fall on the agency</w:t>
      </w:r>
      <w:r w:rsidRPr="00FA63B6">
        <w:rPr>
          <w:rFonts w:ascii="Times New Roman" w:hAnsi="Times New Roman" w:cs="Times New Roman"/>
          <w:sz w:val="22"/>
          <w:szCs w:val="22"/>
        </w:rPr>
        <w:t>.</w:t>
      </w:r>
    </w:p>
    <w:p w14:paraId="3BE8F4F3" w14:textId="5A41C150" w:rsidR="005B2A24" w:rsidRPr="00FA63B6" w:rsidRDefault="005B2A24" w:rsidP="005B2A24">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6CF8036E" w14:textId="77777777" w:rsidR="00404509" w:rsidRPr="00FA63B6" w:rsidRDefault="00404509" w:rsidP="00404509">
      <w:pPr>
        <w:outlineLvl w:val="0"/>
        <w:rPr>
          <w:rFonts w:ascii="Times New Roman" w:hAnsi="Times New Roman" w:cs="Times New Roman"/>
          <w:b/>
          <w:bCs/>
          <w:color w:val="FF0000"/>
          <w:sz w:val="22"/>
          <w:szCs w:val="22"/>
        </w:rPr>
      </w:pPr>
    </w:p>
    <w:p w14:paraId="7802B9F7" w14:textId="16C449CD" w:rsidR="005B2A24" w:rsidRPr="00FA63B6" w:rsidRDefault="00404509" w:rsidP="009B0026">
      <w:pPr>
        <w:keepNext/>
        <w:keepLines/>
        <w:tabs>
          <w:tab w:val="left" w:pos="360"/>
        </w:tabs>
        <w:outlineLvl w:val="0"/>
        <w:rPr>
          <w:rFonts w:ascii="Times New Roman" w:hAnsi="Times New Roman" w:cs="Times New Roman"/>
          <w:b/>
          <w:bCs/>
          <w:sz w:val="22"/>
          <w:szCs w:val="22"/>
        </w:rPr>
      </w:pPr>
      <w:r w:rsidRPr="00FA63B6">
        <w:rPr>
          <w:rFonts w:ascii="Times New Roman" w:hAnsi="Times New Roman" w:cs="Times New Roman"/>
          <w:b/>
          <w:bCs/>
          <w:sz w:val="22"/>
          <w:szCs w:val="22"/>
        </w:rPr>
        <w:lastRenderedPageBreak/>
        <w:t xml:space="preserve">7. </w:t>
      </w:r>
      <w:r w:rsidRPr="00FA63B6">
        <w:rPr>
          <w:rFonts w:ascii="Times New Roman" w:hAnsi="Times New Roman" w:cs="Times New Roman"/>
          <w:b/>
          <w:bCs/>
          <w:sz w:val="22"/>
          <w:szCs w:val="22"/>
        </w:rPr>
        <w:tab/>
      </w:r>
      <w:r w:rsidR="005B2A24" w:rsidRPr="00FA63B6">
        <w:rPr>
          <w:rFonts w:ascii="Times New Roman" w:hAnsi="Times New Roman" w:cs="Times New Roman"/>
          <w:b/>
          <w:bCs/>
          <w:sz w:val="22"/>
          <w:szCs w:val="22"/>
        </w:rPr>
        <w:t>DESTRUCTION OF RECORDS STORED AT THE STATE RECORDS CENTER</w:t>
      </w:r>
    </w:p>
    <w:p w14:paraId="1BA52C59" w14:textId="77777777" w:rsidR="005B2A24" w:rsidRPr="00FA63B6" w:rsidRDefault="005B2A24" w:rsidP="009B0026">
      <w:pPr>
        <w:keepNext/>
        <w:keepLines/>
        <w:outlineLvl w:val="0"/>
        <w:rPr>
          <w:rFonts w:ascii="Times New Roman" w:hAnsi="Times New Roman" w:cs="Times New Roman"/>
          <w:snapToGrid w:val="0"/>
          <w:color w:val="FF0000"/>
          <w:sz w:val="22"/>
          <w:szCs w:val="22"/>
        </w:rPr>
      </w:pPr>
    </w:p>
    <w:p w14:paraId="6900B98A" w14:textId="4694252E" w:rsidR="00753B51" w:rsidRPr="00FA63B6" w:rsidRDefault="005B2A24" w:rsidP="009B0026">
      <w:pPr>
        <w:pStyle w:val="BodyTextIndent"/>
        <w:keepNext/>
        <w:keepLines/>
        <w:numPr>
          <w:ilvl w:val="0"/>
          <w:numId w:val="19"/>
        </w:numPr>
        <w:spacing w:after="0"/>
        <w:rPr>
          <w:rFonts w:ascii="Times New Roman" w:hAnsi="Times New Roman" w:cs="Times New Roman"/>
          <w:sz w:val="22"/>
          <w:szCs w:val="22"/>
        </w:rPr>
      </w:pPr>
      <w:r w:rsidRPr="00FA63B6">
        <w:rPr>
          <w:rFonts w:ascii="Times New Roman" w:hAnsi="Times New Roman" w:cs="Times New Roman"/>
          <w:sz w:val="22"/>
          <w:szCs w:val="22"/>
        </w:rPr>
        <w:t>Agency records stored at the State Records Center shall only be destroyed when retention requirements have been fulfilled and a disposition notification has been signed by a Records Officer providing authority to destroy the records.</w:t>
      </w:r>
    </w:p>
    <w:p w14:paraId="4E11E2C6" w14:textId="77777777" w:rsidR="00753B51" w:rsidRPr="00FA63B6" w:rsidRDefault="00753B51" w:rsidP="00753B51">
      <w:pPr>
        <w:pStyle w:val="BodyTextIndent"/>
        <w:spacing w:after="0"/>
        <w:ind w:left="0"/>
        <w:rPr>
          <w:rFonts w:ascii="Times New Roman" w:hAnsi="Times New Roman" w:cs="Times New Roman"/>
          <w:sz w:val="22"/>
          <w:szCs w:val="22"/>
        </w:rPr>
      </w:pPr>
    </w:p>
    <w:p w14:paraId="533EED08" w14:textId="24AFB6E4" w:rsidR="005B2A24" w:rsidRPr="00FA63B6" w:rsidRDefault="005B2A24" w:rsidP="0091037D">
      <w:pPr>
        <w:pStyle w:val="BodyTextIndent"/>
        <w:numPr>
          <w:ilvl w:val="0"/>
          <w:numId w:val="19"/>
        </w:numPr>
        <w:spacing w:after="0"/>
        <w:rPr>
          <w:rFonts w:ascii="Times New Roman" w:hAnsi="Times New Roman" w:cs="Times New Roman"/>
          <w:snapToGrid w:val="0"/>
          <w:sz w:val="22"/>
          <w:szCs w:val="22"/>
        </w:rPr>
      </w:pPr>
      <w:r w:rsidRPr="00FA63B6">
        <w:rPr>
          <w:rFonts w:ascii="Times New Roman" w:hAnsi="Times New Roman" w:cs="Times New Roman"/>
          <w:sz w:val="22"/>
          <w:szCs w:val="22"/>
        </w:rPr>
        <w:t xml:space="preserve">Records Management will send a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Disposition Notification to the agency of record when any records have fulfilled required retention periods per approved schedules.  It is the agency’s responsibility to review the disposition and comply with the agreed to schedule or to submit an amendment if records are required longer due to program changes or other legal purposes not previously anticipated. </w:t>
      </w:r>
    </w:p>
    <w:p w14:paraId="6ED1AD0C" w14:textId="77777777" w:rsidR="00753B51" w:rsidRPr="00FA63B6" w:rsidRDefault="00753B51" w:rsidP="00753B51">
      <w:pPr>
        <w:pStyle w:val="BodyTextIndent"/>
        <w:spacing w:after="0"/>
        <w:ind w:left="0"/>
        <w:rPr>
          <w:rFonts w:ascii="Times New Roman" w:hAnsi="Times New Roman" w:cs="Times New Roman"/>
          <w:sz w:val="22"/>
          <w:szCs w:val="22"/>
        </w:rPr>
      </w:pPr>
    </w:p>
    <w:p w14:paraId="282AF08B" w14:textId="47ACDBAD" w:rsidR="005B2A24" w:rsidRPr="00FA63B6" w:rsidRDefault="005B2A24" w:rsidP="0091037D">
      <w:pPr>
        <w:pStyle w:val="BodyTextIndent"/>
        <w:numPr>
          <w:ilvl w:val="0"/>
          <w:numId w:val="19"/>
        </w:numPr>
        <w:spacing w:after="0"/>
        <w:ind w:left="0" w:firstLine="360"/>
        <w:rPr>
          <w:rFonts w:ascii="Times New Roman" w:hAnsi="Times New Roman" w:cs="Times New Roman"/>
          <w:sz w:val="22"/>
          <w:szCs w:val="22"/>
        </w:rPr>
      </w:pPr>
      <w:r w:rsidRPr="00FA63B6">
        <w:rPr>
          <w:rFonts w:ascii="Times New Roman" w:hAnsi="Times New Roman" w:cs="Times New Roman"/>
          <w:sz w:val="22"/>
          <w:szCs w:val="22"/>
        </w:rPr>
        <w:t xml:space="preserve">State records may not be destroyed if any active or pending litigation, audit, open records request, </w:t>
      </w:r>
      <w:r w:rsidR="0091037D" w:rsidRPr="00FA63B6">
        <w:rPr>
          <w:rFonts w:ascii="Times New Roman" w:hAnsi="Times New Roman" w:cs="Times New Roman"/>
          <w:sz w:val="22"/>
          <w:szCs w:val="22"/>
        </w:rPr>
        <w:tab/>
      </w:r>
      <w:r w:rsidRPr="00FA63B6">
        <w:rPr>
          <w:rFonts w:ascii="Times New Roman" w:hAnsi="Times New Roman" w:cs="Times New Roman"/>
          <w:sz w:val="22"/>
          <w:szCs w:val="22"/>
        </w:rPr>
        <w:t xml:space="preserve">or appeal of an open records decision, that involves the records is in question. This applies until </w:t>
      </w:r>
      <w:r w:rsidR="0091037D" w:rsidRPr="00FA63B6">
        <w:rPr>
          <w:rFonts w:ascii="Times New Roman" w:hAnsi="Times New Roman" w:cs="Times New Roman"/>
          <w:sz w:val="22"/>
          <w:szCs w:val="22"/>
        </w:rPr>
        <w:tab/>
      </w:r>
      <w:r w:rsidRPr="00FA63B6">
        <w:rPr>
          <w:rFonts w:ascii="Times New Roman" w:hAnsi="Times New Roman" w:cs="Times New Roman"/>
          <w:sz w:val="22"/>
          <w:szCs w:val="22"/>
        </w:rPr>
        <w:t xml:space="preserve">the completion of the action and the resolution of all issues that arise from the action, or until the </w:t>
      </w:r>
      <w:r w:rsidR="0091037D" w:rsidRPr="00FA63B6">
        <w:rPr>
          <w:rFonts w:ascii="Times New Roman" w:hAnsi="Times New Roman" w:cs="Times New Roman"/>
          <w:sz w:val="22"/>
          <w:szCs w:val="22"/>
        </w:rPr>
        <w:tab/>
      </w:r>
      <w:r w:rsidRPr="00FA63B6">
        <w:rPr>
          <w:rFonts w:ascii="Times New Roman" w:hAnsi="Times New Roman" w:cs="Times New Roman"/>
          <w:sz w:val="22"/>
          <w:szCs w:val="22"/>
        </w:rPr>
        <w:t>expiration of the retention period, whichever is later.</w:t>
      </w:r>
    </w:p>
    <w:p w14:paraId="279026B6" w14:textId="77777777" w:rsidR="00753B51" w:rsidRPr="00FA63B6" w:rsidRDefault="00753B51" w:rsidP="00753B51">
      <w:pPr>
        <w:pStyle w:val="BodyTextIndent"/>
        <w:spacing w:after="0"/>
        <w:ind w:left="0"/>
        <w:rPr>
          <w:rFonts w:ascii="Times New Roman" w:hAnsi="Times New Roman" w:cs="Times New Roman"/>
          <w:sz w:val="22"/>
          <w:szCs w:val="22"/>
        </w:rPr>
      </w:pPr>
    </w:p>
    <w:p w14:paraId="432D199F" w14:textId="3F3CCC5E" w:rsidR="005B2A24" w:rsidRPr="00FA63B6" w:rsidRDefault="00D56315" w:rsidP="0091037D">
      <w:pPr>
        <w:pStyle w:val="BodyTextIndent"/>
        <w:numPr>
          <w:ilvl w:val="0"/>
          <w:numId w:val="19"/>
        </w:numPr>
        <w:spacing w:after="0"/>
        <w:rPr>
          <w:rFonts w:ascii="Times New Roman" w:hAnsi="Times New Roman" w:cs="Times New Roman"/>
          <w:sz w:val="22"/>
          <w:szCs w:val="22"/>
        </w:rPr>
      </w:pPr>
      <w:r>
        <w:rPr>
          <w:rFonts w:ascii="Times New Roman" w:hAnsi="Times New Roman" w:cs="Times New Roman"/>
          <w:sz w:val="22"/>
          <w:szCs w:val="22"/>
        </w:rPr>
        <w:t xml:space="preserve">The </w:t>
      </w:r>
      <w:r w:rsidR="005B2A24" w:rsidRPr="00FA63B6">
        <w:rPr>
          <w:rFonts w:ascii="Times New Roman" w:hAnsi="Times New Roman" w:cs="Times New Roman"/>
          <w:sz w:val="22"/>
          <w:szCs w:val="22"/>
        </w:rPr>
        <w:t xml:space="preserve">Maine State </w:t>
      </w:r>
      <w:r w:rsidR="005B2A24" w:rsidRPr="001E3B47">
        <w:rPr>
          <w:rFonts w:ascii="Times New Roman" w:hAnsi="Times New Roman" w:cs="Times New Roman"/>
          <w:sz w:val="22"/>
          <w:szCs w:val="22"/>
        </w:rPr>
        <w:t>Archiv</w:t>
      </w:r>
      <w:r w:rsidRPr="001E3B47">
        <w:rPr>
          <w:rFonts w:ascii="Times New Roman" w:hAnsi="Times New Roman" w:cs="Times New Roman"/>
          <w:sz w:val="22"/>
          <w:szCs w:val="22"/>
        </w:rPr>
        <w:t>ist</w:t>
      </w:r>
      <w:r w:rsidR="005B2A24" w:rsidRPr="00FA63B6">
        <w:rPr>
          <w:rFonts w:ascii="Times New Roman" w:hAnsi="Times New Roman" w:cs="Times New Roman"/>
          <w:sz w:val="22"/>
          <w:szCs w:val="22"/>
        </w:rPr>
        <w:t xml:space="preserve"> reserves the right to return records which have passed their expired retention date by two years.  This occurs when any agency refuses to sign off on disposition notifications and makes no attempt at communicating with </w:t>
      </w:r>
      <w:r w:rsidR="00746889">
        <w:rPr>
          <w:rFonts w:ascii="Times New Roman" w:hAnsi="Times New Roman" w:cs="Times New Roman"/>
          <w:sz w:val="22"/>
          <w:szCs w:val="22"/>
        </w:rPr>
        <w:t xml:space="preserve">State </w:t>
      </w:r>
      <w:r w:rsidR="005B2A24" w:rsidRPr="00FA63B6">
        <w:rPr>
          <w:rFonts w:ascii="Times New Roman" w:hAnsi="Times New Roman" w:cs="Times New Roman"/>
          <w:sz w:val="22"/>
          <w:szCs w:val="22"/>
        </w:rPr>
        <w:t>Records Center staff and/or revising their retention schedules.</w:t>
      </w:r>
    </w:p>
    <w:p w14:paraId="5BA4341B" w14:textId="77777777" w:rsidR="00A4397A" w:rsidRPr="00FA63B6" w:rsidRDefault="00A4397A" w:rsidP="00A4397A">
      <w:pPr>
        <w:pStyle w:val="BodyTextIndent"/>
        <w:spacing w:after="0"/>
        <w:ind w:left="0"/>
        <w:rPr>
          <w:rFonts w:ascii="Times New Roman" w:hAnsi="Times New Roman" w:cs="Times New Roman"/>
          <w:sz w:val="22"/>
          <w:szCs w:val="22"/>
        </w:rPr>
      </w:pPr>
    </w:p>
    <w:p w14:paraId="5F358FAF" w14:textId="4033256B" w:rsidR="005B2A24" w:rsidRPr="00FA63B6" w:rsidRDefault="00D56315" w:rsidP="0091037D">
      <w:pPr>
        <w:pStyle w:val="BodyTextIndent"/>
        <w:numPr>
          <w:ilvl w:val="0"/>
          <w:numId w:val="19"/>
        </w:numPr>
        <w:spacing w:after="0"/>
        <w:rPr>
          <w:rFonts w:ascii="Times New Roman" w:hAnsi="Times New Roman" w:cs="Times New Roman"/>
          <w:sz w:val="22"/>
          <w:szCs w:val="22"/>
        </w:rPr>
      </w:pPr>
      <w:r>
        <w:rPr>
          <w:rFonts w:ascii="Times New Roman" w:hAnsi="Times New Roman" w:cs="Times New Roman"/>
          <w:sz w:val="22"/>
          <w:szCs w:val="22"/>
        </w:rPr>
        <w:t xml:space="preserve">The </w:t>
      </w:r>
      <w:r w:rsidR="005B2A24" w:rsidRPr="00FA63B6">
        <w:rPr>
          <w:rFonts w:ascii="Times New Roman" w:hAnsi="Times New Roman" w:cs="Times New Roman"/>
          <w:sz w:val="22"/>
          <w:szCs w:val="22"/>
        </w:rPr>
        <w:t xml:space="preserve">Maine State </w:t>
      </w:r>
      <w:r w:rsidR="005B2A24" w:rsidRPr="001E3B47">
        <w:rPr>
          <w:rFonts w:ascii="Times New Roman" w:hAnsi="Times New Roman" w:cs="Times New Roman"/>
          <w:sz w:val="22"/>
          <w:szCs w:val="22"/>
        </w:rPr>
        <w:t>Archiv</w:t>
      </w:r>
      <w:r w:rsidRPr="001E3B47">
        <w:rPr>
          <w:rFonts w:ascii="Times New Roman" w:hAnsi="Times New Roman" w:cs="Times New Roman"/>
          <w:sz w:val="22"/>
          <w:szCs w:val="22"/>
        </w:rPr>
        <w:t>ist</w:t>
      </w:r>
      <w:r w:rsidR="005B2A24" w:rsidRPr="00FA63B6">
        <w:rPr>
          <w:rFonts w:ascii="Times New Roman" w:hAnsi="Times New Roman" w:cs="Times New Roman"/>
          <w:sz w:val="22"/>
          <w:szCs w:val="22"/>
        </w:rPr>
        <w:t xml:space="preserve"> reserves the right to destroy records which have passed their expired retention date by two years for those agencies which become defunct; there are no longer any contact people and no processing information has been forwarded to </w:t>
      </w:r>
      <w:r w:rsidR="00746889">
        <w:rPr>
          <w:rFonts w:ascii="Times New Roman" w:hAnsi="Times New Roman" w:cs="Times New Roman"/>
          <w:sz w:val="22"/>
          <w:szCs w:val="22"/>
        </w:rPr>
        <w:t xml:space="preserve">State </w:t>
      </w:r>
      <w:r w:rsidR="005B2A24" w:rsidRPr="00FA63B6">
        <w:rPr>
          <w:rFonts w:ascii="Times New Roman" w:hAnsi="Times New Roman" w:cs="Times New Roman"/>
          <w:sz w:val="22"/>
          <w:szCs w:val="22"/>
        </w:rPr>
        <w:t>Records Center staff.</w:t>
      </w:r>
      <w:r w:rsidR="00A4397A" w:rsidRPr="00FA63B6">
        <w:rPr>
          <w:rFonts w:ascii="Times New Roman" w:hAnsi="Times New Roman" w:cs="Times New Roman"/>
          <w:sz w:val="22"/>
          <w:szCs w:val="22"/>
        </w:rPr>
        <w:t xml:space="preserve">  </w:t>
      </w:r>
      <w:r w:rsidR="00746889">
        <w:rPr>
          <w:rFonts w:ascii="Times New Roman" w:hAnsi="Times New Roman" w:cs="Times New Roman"/>
          <w:sz w:val="22"/>
          <w:szCs w:val="22"/>
        </w:rPr>
        <w:t>(</w:t>
      </w:r>
      <w:r w:rsidR="005B2A24" w:rsidRPr="00746889">
        <w:rPr>
          <w:rFonts w:ascii="Times New Roman" w:hAnsi="Times New Roman" w:cs="Times New Roman"/>
          <w:i/>
          <w:iCs/>
          <w:sz w:val="22"/>
          <w:szCs w:val="22"/>
        </w:rPr>
        <w:t>For information on Methods of Destruction and Unlawful Removal or Destruction of Records see Chapter 1.</w:t>
      </w:r>
      <w:r w:rsidR="00746889">
        <w:rPr>
          <w:rFonts w:ascii="Times New Roman" w:hAnsi="Times New Roman" w:cs="Times New Roman"/>
          <w:i/>
          <w:iCs/>
          <w:sz w:val="22"/>
          <w:szCs w:val="22"/>
        </w:rPr>
        <w:t>)</w:t>
      </w:r>
    </w:p>
    <w:p w14:paraId="27A1F7A6" w14:textId="77777777" w:rsidR="005B2A24" w:rsidRPr="00FA63B6" w:rsidRDefault="005B2A24" w:rsidP="005B2A24">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1E6250A4" w14:textId="77777777" w:rsidR="005B2A24" w:rsidRPr="00FA63B6" w:rsidRDefault="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14:paraId="0FAAA753" w14:textId="0176A676" w:rsidR="009F5521" w:rsidRPr="00FA63B6" w:rsidRDefault="00753B51" w:rsidP="009B0026">
      <w:pPr>
        <w:pStyle w:val="ListParagraph"/>
        <w:keepNext/>
        <w:keepLines/>
        <w:numPr>
          <w:ilvl w:val="2"/>
          <w:numId w:val="6"/>
        </w:numPr>
        <w:tabs>
          <w:tab w:val="left" w:pos="-720"/>
          <w:tab w:val="left" w:pos="0"/>
          <w:tab w:val="left" w:pos="360"/>
          <w:tab w:val="left" w:pos="1440"/>
          <w:tab w:val="left" w:pos="2160"/>
          <w:tab w:val="left" w:pos="2880"/>
        </w:tabs>
        <w:ind w:hanging="2160"/>
        <w:rPr>
          <w:rFonts w:ascii="Times New Roman" w:hAnsi="Times New Roman" w:cs="Times New Roman"/>
          <w:b/>
          <w:sz w:val="22"/>
          <w:szCs w:val="22"/>
        </w:rPr>
      </w:pPr>
      <w:r w:rsidRPr="00FA63B6">
        <w:rPr>
          <w:rFonts w:ascii="Times New Roman" w:hAnsi="Times New Roman" w:cs="Times New Roman"/>
          <w:b/>
          <w:sz w:val="22"/>
          <w:szCs w:val="22"/>
        </w:rPr>
        <w:t xml:space="preserve"> </w:t>
      </w:r>
      <w:r w:rsidR="003E35B8" w:rsidRPr="00FA63B6">
        <w:rPr>
          <w:rFonts w:ascii="Times New Roman" w:hAnsi="Times New Roman" w:cs="Times New Roman"/>
          <w:b/>
          <w:sz w:val="22"/>
          <w:szCs w:val="22"/>
        </w:rPr>
        <w:t>ACCESS AND RESTRICTIONS</w:t>
      </w:r>
    </w:p>
    <w:p w14:paraId="20E1E4E2" w14:textId="77777777" w:rsidR="009F5521" w:rsidRPr="00FA63B6" w:rsidRDefault="009F5521">
      <w:pPr>
        <w:keepNext/>
        <w:keepLines/>
        <w:tabs>
          <w:tab w:val="left" w:pos="-720"/>
          <w:tab w:val="left" w:pos="720"/>
          <w:tab w:val="left" w:pos="1440"/>
          <w:tab w:val="left" w:pos="2160"/>
          <w:tab w:val="left" w:pos="2880"/>
        </w:tabs>
        <w:rPr>
          <w:rFonts w:ascii="Times New Roman" w:hAnsi="Times New Roman" w:cs="Times New Roman"/>
          <w:sz w:val="22"/>
          <w:szCs w:val="22"/>
        </w:rPr>
      </w:pPr>
    </w:p>
    <w:p w14:paraId="151681C1" w14:textId="79D5BD1F" w:rsidR="009F5521" w:rsidRPr="00FA63B6" w:rsidRDefault="009F5521" w:rsidP="00753B51">
      <w:pPr>
        <w:keepNext/>
        <w:keepLines/>
        <w:tabs>
          <w:tab w:val="left" w:pos="-720"/>
          <w:tab w:val="left" w:pos="0"/>
          <w:tab w:val="left" w:pos="720"/>
          <w:tab w:val="left" w:pos="1440"/>
          <w:tab w:val="left" w:pos="2160"/>
          <w:tab w:val="left" w:pos="2880"/>
        </w:tabs>
        <w:ind w:left="1440" w:hanging="1080"/>
        <w:rPr>
          <w:rFonts w:ascii="Times New Roman" w:hAnsi="Times New Roman" w:cs="Times New Roman"/>
          <w:sz w:val="22"/>
          <w:szCs w:val="22"/>
        </w:rPr>
      </w:pPr>
      <w:r w:rsidRPr="00FA63B6">
        <w:rPr>
          <w:rFonts w:ascii="Times New Roman" w:hAnsi="Times New Roman" w:cs="Times New Roman"/>
          <w:sz w:val="22"/>
          <w:szCs w:val="22"/>
        </w:rPr>
        <w:t>A.</w:t>
      </w:r>
      <w:r w:rsidRPr="00FA63B6">
        <w:rPr>
          <w:rFonts w:ascii="Times New Roman" w:hAnsi="Times New Roman" w:cs="Times New Roman"/>
          <w:sz w:val="22"/>
          <w:szCs w:val="22"/>
        </w:rPr>
        <w:tab/>
        <w:t xml:space="preserve">Agency </w:t>
      </w:r>
      <w:r w:rsidR="00C2344B" w:rsidRPr="00FA63B6">
        <w:rPr>
          <w:rFonts w:ascii="Times New Roman" w:hAnsi="Times New Roman" w:cs="Times New Roman"/>
          <w:sz w:val="22"/>
          <w:szCs w:val="22"/>
        </w:rPr>
        <w:t>R</w:t>
      </w:r>
      <w:r w:rsidRPr="00FA63B6">
        <w:rPr>
          <w:rFonts w:ascii="Times New Roman" w:hAnsi="Times New Roman" w:cs="Times New Roman"/>
          <w:sz w:val="22"/>
          <w:szCs w:val="22"/>
        </w:rPr>
        <w:t>ecords</w:t>
      </w:r>
    </w:p>
    <w:p w14:paraId="1B7C7FD0" w14:textId="77777777" w:rsidR="009F5521" w:rsidRPr="00FA63B6" w:rsidRDefault="009F5521">
      <w:pPr>
        <w:keepNext/>
        <w:keepLines/>
        <w:tabs>
          <w:tab w:val="left" w:pos="-720"/>
          <w:tab w:val="left" w:pos="720"/>
          <w:tab w:val="left" w:pos="1440"/>
          <w:tab w:val="left" w:pos="2160"/>
          <w:tab w:val="left" w:pos="2880"/>
        </w:tabs>
        <w:rPr>
          <w:rFonts w:ascii="Times New Roman" w:hAnsi="Times New Roman" w:cs="Times New Roman"/>
          <w:sz w:val="22"/>
          <w:szCs w:val="22"/>
        </w:rPr>
      </w:pPr>
    </w:p>
    <w:p w14:paraId="124018F8" w14:textId="3CA4CB74" w:rsidR="009F5521" w:rsidRPr="00FA63B6" w:rsidRDefault="009F5521" w:rsidP="00104E45">
      <w:pPr>
        <w:keepNext/>
        <w:keepLines/>
        <w:tabs>
          <w:tab w:val="left" w:pos="-720"/>
          <w:tab w:val="left" w:pos="0"/>
          <w:tab w:val="left" w:pos="72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 xml:space="preserve">Agency records in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may be consulted by persons properly authorized to use the records, subject to any applicable restrictions. Agency records shall be brought to the user insofar as practicable. </w:t>
      </w:r>
      <w:r w:rsidR="003E35B8" w:rsidRPr="00FA63B6">
        <w:rPr>
          <w:rFonts w:ascii="Times New Roman" w:hAnsi="Times New Roman" w:cs="Times New Roman"/>
          <w:sz w:val="22"/>
          <w:szCs w:val="22"/>
        </w:rPr>
        <w:t xml:space="preserve">Anyone allowed access to the facility shall be accompanied by a member of the </w:t>
      </w:r>
      <w:r w:rsidR="00746889">
        <w:rPr>
          <w:rFonts w:ascii="Times New Roman" w:hAnsi="Times New Roman" w:cs="Times New Roman"/>
          <w:sz w:val="22"/>
          <w:szCs w:val="22"/>
        </w:rPr>
        <w:t xml:space="preserve">State </w:t>
      </w:r>
      <w:r w:rsidR="003E35B8" w:rsidRPr="00FA63B6">
        <w:rPr>
          <w:rFonts w:ascii="Times New Roman" w:hAnsi="Times New Roman" w:cs="Times New Roman"/>
          <w:sz w:val="22"/>
          <w:szCs w:val="22"/>
        </w:rPr>
        <w:t>Records Center staff.</w:t>
      </w:r>
    </w:p>
    <w:p w14:paraId="21566E26" w14:textId="77777777" w:rsidR="00104E45" w:rsidRPr="00FA63B6" w:rsidRDefault="009F5521" w:rsidP="00104E4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p>
    <w:p w14:paraId="378A46F8" w14:textId="1934853E" w:rsidR="009F5521" w:rsidRPr="00FA63B6" w:rsidRDefault="00F336DD" w:rsidP="00104E45">
      <w:pPr>
        <w:tabs>
          <w:tab w:val="left" w:pos="-720"/>
          <w:tab w:val="left" w:pos="0"/>
          <w:tab w:val="left" w:pos="720"/>
          <w:tab w:val="left" w:pos="1440"/>
          <w:tab w:val="left" w:pos="2160"/>
          <w:tab w:val="left" w:pos="2880"/>
        </w:tabs>
        <w:ind w:left="1440" w:hanging="1080"/>
        <w:rPr>
          <w:rFonts w:ascii="Times New Roman" w:hAnsi="Times New Roman" w:cs="Times New Roman"/>
          <w:sz w:val="22"/>
          <w:szCs w:val="22"/>
        </w:rPr>
      </w:pPr>
      <w:r>
        <w:rPr>
          <w:rFonts w:ascii="Times New Roman" w:hAnsi="Times New Roman" w:cs="Times New Roman"/>
          <w:sz w:val="22"/>
          <w:szCs w:val="22"/>
        </w:rPr>
        <w:t>B</w:t>
      </w:r>
      <w:r w:rsidR="009F5521" w:rsidRPr="00FA63B6">
        <w:rPr>
          <w:rFonts w:ascii="Times New Roman" w:hAnsi="Times New Roman" w:cs="Times New Roman"/>
          <w:sz w:val="22"/>
          <w:szCs w:val="22"/>
        </w:rPr>
        <w:t>.</w:t>
      </w:r>
      <w:r w:rsidR="009F5521" w:rsidRPr="00FA63B6">
        <w:rPr>
          <w:rFonts w:ascii="Times New Roman" w:hAnsi="Times New Roman" w:cs="Times New Roman"/>
          <w:sz w:val="22"/>
          <w:szCs w:val="22"/>
        </w:rPr>
        <w:tab/>
        <w:t xml:space="preserve">Access to </w:t>
      </w:r>
      <w:r w:rsidR="00746889">
        <w:rPr>
          <w:rFonts w:ascii="Times New Roman" w:hAnsi="Times New Roman" w:cs="Times New Roman"/>
          <w:sz w:val="22"/>
          <w:szCs w:val="22"/>
        </w:rPr>
        <w:t xml:space="preserve">State </w:t>
      </w:r>
      <w:r w:rsidR="009F5521" w:rsidRPr="00FA63B6">
        <w:rPr>
          <w:rFonts w:ascii="Times New Roman" w:hAnsi="Times New Roman" w:cs="Times New Roman"/>
          <w:sz w:val="22"/>
          <w:szCs w:val="22"/>
        </w:rPr>
        <w:t>Records Center</w:t>
      </w:r>
    </w:p>
    <w:p w14:paraId="4ED17B99"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557F7ED0" w14:textId="706638C8" w:rsidR="009F5521" w:rsidRPr="00FA63B6" w:rsidRDefault="009F5521" w:rsidP="00104E45">
      <w:pPr>
        <w:tabs>
          <w:tab w:val="left" w:pos="-720"/>
          <w:tab w:val="left" w:pos="0"/>
          <w:tab w:val="left" w:pos="720"/>
          <w:tab w:val="left" w:pos="81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 xml:space="preserve">Agency personnel requiring access to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for reference purposes must </w:t>
      </w:r>
      <w:r w:rsidR="003E35B8" w:rsidRPr="00FA63B6">
        <w:rPr>
          <w:rFonts w:ascii="Times New Roman" w:hAnsi="Times New Roman" w:cs="Times New Roman"/>
          <w:sz w:val="22"/>
          <w:szCs w:val="22"/>
        </w:rPr>
        <w:t xml:space="preserve">provide their Access Card number.  Arrangements must be made in writing in advance and upon approval by </w:t>
      </w:r>
      <w:r w:rsidR="00746889">
        <w:rPr>
          <w:rFonts w:ascii="Times New Roman" w:hAnsi="Times New Roman" w:cs="Times New Roman"/>
          <w:sz w:val="22"/>
          <w:szCs w:val="22"/>
        </w:rPr>
        <w:t xml:space="preserve">State </w:t>
      </w:r>
      <w:r w:rsidR="003E35B8" w:rsidRPr="00FA63B6">
        <w:rPr>
          <w:rFonts w:ascii="Times New Roman" w:hAnsi="Times New Roman" w:cs="Times New Roman"/>
          <w:sz w:val="22"/>
          <w:szCs w:val="22"/>
        </w:rPr>
        <w:t>Records Center staff.  Proof of identity may be requested from any person requesting access to agency records.</w:t>
      </w:r>
    </w:p>
    <w:p w14:paraId="1730D06D" w14:textId="030405DB" w:rsidR="009F5521" w:rsidRDefault="009F5521">
      <w:pPr>
        <w:tabs>
          <w:tab w:val="left" w:pos="-720"/>
          <w:tab w:val="left" w:pos="720"/>
          <w:tab w:val="left" w:pos="1440"/>
          <w:tab w:val="left" w:pos="2160"/>
          <w:tab w:val="left" w:pos="2880"/>
        </w:tabs>
        <w:rPr>
          <w:rFonts w:ascii="Times New Roman" w:hAnsi="Times New Roman" w:cs="Times New Roman"/>
          <w:sz w:val="22"/>
          <w:szCs w:val="22"/>
        </w:rPr>
      </w:pPr>
    </w:p>
    <w:p w14:paraId="3185767F" w14:textId="03D7A5E5" w:rsidR="009F5521" w:rsidRPr="00FA63B6" w:rsidRDefault="00F336DD" w:rsidP="00F7610E">
      <w:pPr>
        <w:tabs>
          <w:tab w:val="left" w:pos="-720"/>
          <w:tab w:val="left" w:pos="0"/>
          <w:tab w:val="left" w:pos="720"/>
          <w:tab w:val="left" w:pos="1440"/>
          <w:tab w:val="left" w:pos="2160"/>
          <w:tab w:val="left" w:pos="2880"/>
        </w:tabs>
        <w:ind w:left="2160" w:hanging="1800"/>
        <w:rPr>
          <w:rFonts w:ascii="Times New Roman" w:hAnsi="Times New Roman" w:cs="Times New Roman"/>
          <w:sz w:val="22"/>
          <w:szCs w:val="22"/>
        </w:rPr>
      </w:pPr>
      <w:r>
        <w:rPr>
          <w:rFonts w:ascii="Times New Roman" w:hAnsi="Times New Roman" w:cs="Times New Roman"/>
          <w:sz w:val="22"/>
          <w:szCs w:val="22"/>
        </w:rPr>
        <w:t>C</w:t>
      </w:r>
      <w:r w:rsidR="009F5521" w:rsidRPr="00FA63B6">
        <w:rPr>
          <w:rFonts w:ascii="Times New Roman" w:hAnsi="Times New Roman" w:cs="Times New Roman"/>
          <w:sz w:val="22"/>
          <w:szCs w:val="22"/>
        </w:rPr>
        <w:t>.</w:t>
      </w:r>
      <w:r w:rsidR="009F5521" w:rsidRPr="00FA63B6">
        <w:rPr>
          <w:rFonts w:ascii="Times New Roman" w:hAnsi="Times New Roman" w:cs="Times New Roman"/>
          <w:sz w:val="22"/>
          <w:szCs w:val="22"/>
        </w:rPr>
        <w:tab/>
        <w:t>Restrictions</w:t>
      </w:r>
    </w:p>
    <w:p w14:paraId="681FAF1D"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228DE898" w14:textId="585C8902" w:rsidR="009F5521" w:rsidRPr="00FA63B6" w:rsidRDefault="009F5521" w:rsidP="00104E45">
      <w:pPr>
        <w:tabs>
          <w:tab w:val="left" w:pos="-720"/>
          <w:tab w:val="left" w:pos="0"/>
          <w:tab w:val="left" w:pos="72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 xml:space="preserve">Agencies other than the creating or transferring agency, or its successor, shall be subject to such restrictions as may have been imposed by statute or by the particular agency whose records are in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Statutory restrictions on the use of records which are applicable to the agency from which the records were transferred shall be applicable to the </w:t>
      </w:r>
      <w:r w:rsidR="00822F3E" w:rsidRPr="001E3B47">
        <w:rPr>
          <w:rFonts w:ascii="Times New Roman" w:hAnsi="Times New Roman" w:cs="Times New Roman"/>
          <w:sz w:val="22"/>
          <w:szCs w:val="22"/>
        </w:rPr>
        <w:t>State Records Center</w:t>
      </w:r>
      <w:r w:rsidR="001E3B47" w:rsidRPr="001E3B47">
        <w:rPr>
          <w:rFonts w:ascii="Times New Roman" w:hAnsi="Times New Roman" w:cs="Times New Roman"/>
          <w:sz w:val="22"/>
          <w:szCs w:val="22"/>
        </w:rPr>
        <w:t>.</w:t>
      </w:r>
      <w:r w:rsidRPr="001E3B47">
        <w:rPr>
          <w:rFonts w:ascii="Times New Roman" w:hAnsi="Times New Roman" w:cs="Times New Roman"/>
          <w:sz w:val="22"/>
          <w:szCs w:val="22"/>
        </w:rPr>
        <w:t xml:space="preserve"> </w:t>
      </w:r>
      <w:r w:rsidRPr="001E3B47">
        <w:rPr>
          <w:rFonts w:ascii="Times New Roman" w:hAnsi="Times New Roman" w:cs="Times New Roman"/>
          <w:sz w:val="22"/>
          <w:szCs w:val="22"/>
        </w:rPr>
        <w:lastRenderedPageBreak/>
        <w:t>Restrictions imposed by agency determination may be removed by agreement between the Maine State Archiv</w:t>
      </w:r>
      <w:r w:rsidR="00D56315" w:rsidRPr="001E3B47">
        <w:rPr>
          <w:rFonts w:ascii="Times New Roman" w:hAnsi="Times New Roman" w:cs="Times New Roman"/>
          <w:sz w:val="22"/>
          <w:szCs w:val="22"/>
        </w:rPr>
        <w:t>ist</w:t>
      </w:r>
      <w:r w:rsidRPr="001E3B47">
        <w:rPr>
          <w:rFonts w:ascii="Times New Roman" w:hAnsi="Times New Roman" w:cs="Times New Roman"/>
          <w:sz w:val="22"/>
          <w:szCs w:val="22"/>
        </w:rPr>
        <w:t xml:space="preserve"> and the agency concerned.</w:t>
      </w:r>
    </w:p>
    <w:p w14:paraId="042C31D8" w14:textId="77777777" w:rsidR="006D0969" w:rsidRPr="00FA63B6" w:rsidRDefault="006D0969" w:rsidP="006D0969">
      <w:pPr>
        <w:tabs>
          <w:tab w:val="left" w:pos="-720"/>
          <w:tab w:val="left" w:pos="0"/>
          <w:tab w:val="left" w:pos="720"/>
          <w:tab w:val="left" w:pos="1440"/>
          <w:tab w:val="left" w:pos="2160"/>
          <w:tab w:val="left" w:pos="2880"/>
        </w:tabs>
        <w:ind w:left="1440" w:hanging="990"/>
        <w:rPr>
          <w:rFonts w:ascii="Times New Roman" w:hAnsi="Times New Roman" w:cs="Times New Roman"/>
          <w:sz w:val="22"/>
          <w:szCs w:val="22"/>
        </w:rPr>
      </w:pPr>
    </w:p>
    <w:p w14:paraId="39C2CDDC" w14:textId="4A63688A" w:rsidR="009F5521" w:rsidRPr="00FA63B6" w:rsidRDefault="00F336DD" w:rsidP="006D0969">
      <w:pPr>
        <w:tabs>
          <w:tab w:val="left" w:pos="-720"/>
          <w:tab w:val="left" w:pos="0"/>
          <w:tab w:val="left" w:pos="720"/>
          <w:tab w:val="left" w:pos="1440"/>
          <w:tab w:val="left" w:pos="2160"/>
          <w:tab w:val="left" w:pos="2880"/>
        </w:tabs>
        <w:ind w:left="1440" w:hanging="1080"/>
        <w:rPr>
          <w:rFonts w:ascii="Times New Roman" w:hAnsi="Times New Roman" w:cs="Times New Roman"/>
          <w:sz w:val="22"/>
          <w:szCs w:val="22"/>
        </w:rPr>
      </w:pPr>
      <w:r>
        <w:rPr>
          <w:rFonts w:ascii="Times New Roman" w:hAnsi="Times New Roman" w:cs="Times New Roman"/>
          <w:sz w:val="22"/>
          <w:szCs w:val="22"/>
        </w:rPr>
        <w:t>D</w:t>
      </w:r>
      <w:r w:rsidR="009F5521" w:rsidRPr="00FA63B6">
        <w:rPr>
          <w:rFonts w:ascii="Times New Roman" w:hAnsi="Times New Roman" w:cs="Times New Roman"/>
          <w:sz w:val="22"/>
          <w:szCs w:val="22"/>
        </w:rPr>
        <w:t>.</w:t>
      </w:r>
      <w:r w:rsidR="009F5521" w:rsidRPr="00FA63B6">
        <w:rPr>
          <w:rFonts w:ascii="Times New Roman" w:hAnsi="Times New Roman" w:cs="Times New Roman"/>
          <w:sz w:val="22"/>
          <w:szCs w:val="22"/>
        </w:rPr>
        <w:tab/>
        <w:t xml:space="preserve">Use of </w:t>
      </w:r>
      <w:r w:rsidR="00EB1D65" w:rsidRPr="00FA63B6">
        <w:rPr>
          <w:rFonts w:ascii="Times New Roman" w:hAnsi="Times New Roman" w:cs="Times New Roman"/>
          <w:sz w:val="22"/>
          <w:szCs w:val="22"/>
        </w:rPr>
        <w:t>A</w:t>
      </w:r>
      <w:r w:rsidR="009F5521" w:rsidRPr="00FA63B6">
        <w:rPr>
          <w:rFonts w:ascii="Times New Roman" w:hAnsi="Times New Roman" w:cs="Times New Roman"/>
          <w:sz w:val="22"/>
          <w:szCs w:val="22"/>
        </w:rPr>
        <w:t xml:space="preserve">gency </w:t>
      </w:r>
      <w:r w:rsidR="00EB1D65" w:rsidRPr="00FA63B6">
        <w:rPr>
          <w:rFonts w:ascii="Times New Roman" w:hAnsi="Times New Roman" w:cs="Times New Roman"/>
          <w:sz w:val="22"/>
          <w:szCs w:val="22"/>
        </w:rPr>
        <w:t>R</w:t>
      </w:r>
      <w:r w:rsidR="009F5521" w:rsidRPr="00FA63B6">
        <w:rPr>
          <w:rFonts w:ascii="Times New Roman" w:hAnsi="Times New Roman" w:cs="Times New Roman"/>
          <w:sz w:val="22"/>
          <w:szCs w:val="22"/>
        </w:rPr>
        <w:t>ecords</w:t>
      </w:r>
    </w:p>
    <w:p w14:paraId="016055C8"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67C77980" w14:textId="3573E11C" w:rsidR="009F5521" w:rsidRPr="00FA63B6" w:rsidRDefault="009F5521" w:rsidP="006D0969">
      <w:pPr>
        <w:tabs>
          <w:tab w:val="left" w:pos="-720"/>
          <w:tab w:val="left" w:pos="0"/>
          <w:tab w:val="left" w:pos="720"/>
          <w:tab w:val="left" w:pos="108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 xml:space="preserve">Restrictions lawfully imposed on the use of agency records will be observed and enforced by the </w:t>
      </w:r>
      <w:r w:rsidRPr="001E3B47">
        <w:rPr>
          <w:rFonts w:ascii="Times New Roman" w:hAnsi="Times New Roman" w:cs="Times New Roman"/>
          <w:sz w:val="22"/>
          <w:szCs w:val="22"/>
        </w:rPr>
        <w:t>Maine State Archiv</w:t>
      </w:r>
      <w:r w:rsidR="00822F3E" w:rsidRPr="001E3B47">
        <w:rPr>
          <w:rFonts w:ascii="Times New Roman" w:hAnsi="Times New Roman" w:cs="Times New Roman"/>
          <w:sz w:val="22"/>
          <w:szCs w:val="22"/>
        </w:rPr>
        <w:t>ist</w:t>
      </w:r>
      <w:r w:rsidRPr="001E3B47">
        <w:rPr>
          <w:rFonts w:ascii="Times New Roman" w:hAnsi="Times New Roman" w:cs="Times New Roman"/>
          <w:sz w:val="22"/>
          <w:szCs w:val="22"/>
        </w:rPr>
        <w:t xml:space="preserve">. Agencies shall be responsible for informing the </w:t>
      </w:r>
      <w:r w:rsidR="00822F3E" w:rsidRPr="001E3B47">
        <w:rPr>
          <w:rFonts w:ascii="Times New Roman" w:hAnsi="Times New Roman" w:cs="Times New Roman"/>
          <w:sz w:val="22"/>
          <w:szCs w:val="22"/>
        </w:rPr>
        <w:t>State Records Center</w:t>
      </w:r>
      <w:r w:rsidRPr="001E3B47">
        <w:rPr>
          <w:rFonts w:ascii="Times New Roman" w:hAnsi="Times New Roman" w:cs="Times New Roman"/>
          <w:sz w:val="22"/>
          <w:szCs w:val="22"/>
        </w:rPr>
        <w:t xml:space="preserve"> of any legal restrictions in effect on the records transferred. </w:t>
      </w:r>
      <w:r w:rsidR="00822F3E" w:rsidRPr="001E3B47">
        <w:rPr>
          <w:rFonts w:ascii="Times New Roman" w:hAnsi="Times New Roman" w:cs="Times New Roman"/>
          <w:sz w:val="22"/>
          <w:szCs w:val="22"/>
        </w:rPr>
        <w:t xml:space="preserve">State Records Center </w:t>
      </w:r>
      <w:r w:rsidRPr="001E3B47">
        <w:rPr>
          <w:rFonts w:ascii="Times New Roman" w:hAnsi="Times New Roman" w:cs="Times New Roman"/>
          <w:sz w:val="22"/>
          <w:szCs w:val="22"/>
        </w:rPr>
        <w:t>personnel</w:t>
      </w:r>
      <w:r w:rsidRPr="00FA63B6">
        <w:rPr>
          <w:rFonts w:ascii="Times New Roman" w:hAnsi="Times New Roman" w:cs="Times New Roman"/>
          <w:sz w:val="22"/>
          <w:szCs w:val="22"/>
        </w:rPr>
        <w:t xml:space="preserve"> shall advise persons who wish to inspect agency records in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that such records can only be released by the transferring agency; and that access to or the production of particular agency records should be addressed to the agency, not to the </w:t>
      </w:r>
      <w:r w:rsidR="00F336DD">
        <w:rPr>
          <w:rFonts w:ascii="Times New Roman" w:hAnsi="Times New Roman" w:cs="Times New Roman"/>
          <w:sz w:val="22"/>
          <w:szCs w:val="22"/>
        </w:rPr>
        <w:t>State Records Center</w:t>
      </w:r>
      <w:r w:rsidRPr="00FA63B6">
        <w:rPr>
          <w:rFonts w:ascii="Times New Roman" w:hAnsi="Times New Roman" w:cs="Times New Roman"/>
          <w:sz w:val="22"/>
          <w:szCs w:val="22"/>
        </w:rPr>
        <w:t>.</w:t>
      </w:r>
    </w:p>
    <w:p w14:paraId="6A8D04E8"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3F0222AE" w14:textId="52AF471B" w:rsidR="009F5521" w:rsidRPr="00FA63B6" w:rsidRDefault="00F336DD" w:rsidP="006D0969">
      <w:pPr>
        <w:tabs>
          <w:tab w:val="left" w:pos="-720"/>
          <w:tab w:val="left" w:pos="0"/>
          <w:tab w:val="left" w:pos="720"/>
          <w:tab w:val="left" w:pos="1440"/>
          <w:tab w:val="left" w:pos="2160"/>
          <w:tab w:val="left" w:pos="2880"/>
        </w:tabs>
        <w:ind w:left="1440" w:hanging="1080"/>
        <w:rPr>
          <w:rFonts w:ascii="Times New Roman" w:hAnsi="Times New Roman" w:cs="Times New Roman"/>
          <w:sz w:val="22"/>
          <w:szCs w:val="22"/>
        </w:rPr>
      </w:pPr>
      <w:r>
        <w:rPr>
          <w:rFonts w:ascii="Times New Roman" w:hAnsi="Times New Roman" w:cs="Times New Roman"/>
          <w:sz w:val="22"/>
          <w:szCs w:val="22"/>
        </w:rPr>
        <w:t>E</w:t>
      </w:r>
      <w:r w:rsidR="009F5521" w:rsidRPr="00FA63B6">
        <w:rPr>
          <w:rFonts w:ascii="Times New Roman" w:hAnsi="Times New Roman" w:cs="Times New Roman"/>
          <w:sz w:val="22"/>
          <w:szCs w:val="22"/>
        </w:rPr>
        <w:t>.</w:t>
      </w:r>
      <w:r w:rsidR="009F5521" w:rsidRPr="00FA63B6">
        <w:rPr>
          <w:rFonts w:ascii="Times New Roman" w:hAnsi="Times New Roman" w:cs="Times New Roman"/>
          <w:sz w:val="22"/>
          <w:szCs w:val="22"/>
        </w:rPr>
        <w:tab/>
      </w:r>
      <w:r w:rsidR="00092506">
        <w:rPr>
          <w:rFonts w:ascii="Times New Roman" w:hAnsi="Times New Roman" w:cs="Times New Roman"/>
          <w:sz w:val="22"/>
          <w:szCs w:val="22"/>
        </w:rPr>
        <w:t xml:space="preserve">State </w:t>
      </w:r>
      <w:r w:rsidR="009F5521" w:rsidRPr="00FA63B6">
        <w:rPr>
          <w:rFonts w:ascii="Times New Roman" w:hAnsi="Times New Roman" w:cs="Times New Roman"/>
          <w:sz w:val="22"/>
          <w:szCs w:val="22"/>
        </w:rPr>
        <w:t xml:space="preserve">Records Center </w:t>
      </w:r>
      <w:r w:rsidR="00C67124" w:rsidRPr="00FA63B6">
        <w:rPr>
          <w:rFonts w:ascii="Times New Roman" w:hAnsi="Times New Roman" w:cs="Times New Roman"/>
          <w:sz w:val="22"/>
          <w:szCs w:val="22"/>
        </w:rPr>
        <w:t>R</w:t>
      </w:r>
      <w:r w:rsidR="009F5521" w:rsidRPr="00FA63B6">
        <w:rPr>
          <w:rFonts w:ascii="Times New Roman" w:hAnsi="Times New Roman" w:cs="Times New Roman"/>
          <w:sz w:val="22"/>
          <w:szCs w:val="22"/>
        </w:rPr>
        <w:t>esponsibility</w:t>
      </w:r>
    </w:p>
    <w:p w14:paraId="4FF9445A"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28C0140D" w14:textId="7F82CF44" w:rsidR="009F5521" w:rsidRPr="00FA63B6" w:rsidRDefault="009F5521" w:rsidP="006D0969">
      <w:pPr>
        <w:tabs>
          <w:tab w:val="left" w:pos="-720"/>
          <w:tab w:val="left" w:pos="0"/>
          <w:tab w:val="left" w:pos="720"/>
          <w:tab w:val="left" w:pos="81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 xml:space="preserve">The Supervisor of the </w:t>
      </w:r>
      <w:r w:rsidR="00092506">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shall be responsible for determining whether persons initiating requests for information or documents are entitled to the information or access to the records involved. No reference request will be honored if it conflicts with the restrictions established by the transferring agency or by statute. </w:t>
      </w:r>
    </w:p>
    <w:p w14:paraId="48D53199" w14:textId="77777777" w:rsidR="00A4397A" w:rsidRPr="00FA63B6" w:rsidRDefault="00A4397A" w:rsidP="006D0969">
      <w:pPr>
        <w:tabs>
          <w:tab w:val="left" w:pos="-720"/>
          <w:tab w:val="left" w:pos="0"/>
          <w:tab w:val="left" w:pos="720"/>
          <w:tab w:val="left" w:pos="810"/>
          <w:tab w:val="left" w:pos="2160"/>
          <w:tab w:val="left" w:pos="2880"/>
        </w:tabs>
        <w:ind w:left="720" w:hanging="720"/>
        <w:rPr>
          <w:rFonts w:ascii="Times New Roman" w:hAnsi="Times New Roman" w:cs="Times New Roman"/>
          <w:sz w:val="22"/>
          <w:szCs w:val="22"/>
        </w:rPr>
      </w:pPr>
    </w:p>
    <w:p w14:paraId="6BCE0B04"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5A897F8E" w14:textId="1C2649AA" w:rsidR="009F5521" w:rsidRPr="00FA63B6" w:rsidRDefault="00F7610E">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FA63B6">
        <w:rPr>
          <w:rFonts w:ascii="Times New Roman" w:hAnsi="Times New Roman" w:cs="Times New Roman"/>
          <w:b/>
          <w:sz w:val="22"/>
          <w:szCs w:val="22"/>
        </w:rPr>
        <w:t>9</w:t>
      </w:r>
      <w:r w:rsidR="009F5521" w:rsidRPr="00FA63B6">
        <w:rPr>
          <w:rFonts w:ascii="Times New Roman" w:hAnsi="Times New Roman" w:cs="Times New Roman"/>
          <w:b/>
          <w:sz w:val="22"/>
          <w:szCs w:val="22"/>
        </w:rPr>
        <w:t>.</w:t>
      </w:r>
      <w:r w:rsidR="009F5521" w:rsidRPr="00FA63B6">
        <w:rPr>
          <w:rFonts w:ascii="Times New Roman" w:hAnsi="Times New Roman" w:cs="Times New Roman"/>
          <w:b/>
          <w:sz w:val="22"/>
          <w:szCs w:val="22"/>
        </w:rPr>
        <w:tab/>
      </w:r>
      <w:r w:rsidR="001640AC" w:rsidRPr="00FA63B6">
        <w:rPr>
          <w:rFonts w:ascii="Times New Roman" w:hAnsi="Times New Roman" w:cs="Times New Roman"/>
          <w:b/>
          <w:sz w:val="22"/>
          <w:szCs w:val="22"/>
        </w:rPr>
        <w:t xml:space="preserve">VIEWING MATERIAL BY USERS WHILE IN </w:t>
      </w:r>
      <w:r w:rsidR="00092506">
        <w:rPr>
          <w:rFonts w:ascii="Times New Roman" w:hAnsi="Times New Roman" w:cs="Times New Roman"/>
          <w:b/>
          <w:sz w:val="22"/>
          <w:szCs w:val="22"/>
        </w:rPr>
        <w:t xml:space="preserve">STATE </w:t>
      </w:r>
      <w:r w:rsidR="009F5521" w:rsidRPr="00FA63B6">
        <w:rPr>
          <w:rFonts w:ascii="Times New Roman" w:hAnsi="Times New Roman" w:cs="Times New Roman"/>
          <w:b/>
          <w:sz w:val="22"/>
          <w:szCs w:val="22"/>
        </w:rPr>
        <w:t xml:space="preserve">RECORDS CENTER </w:t>
      </w:r>
      <w:r w:rsidR="001640AC" w:rsidRPr="00FA63B6">
        <w:rPr>
          <w:rFonts w:ascii="Times New Roman" w:hAnsi="Times New Roman" w:cs="Times New Roman"/>
          <w:b/>
          <w:sz w:val="22"/>
          <w:szCs w:val="22"/>
        </w:rPr>
        <w:t>FACILITY</w:t>
      </w:r>
    </w:p>
    <w:p w14:paraId="67EF4206" w14:textId="77777777" w:rsidR="009F5521" w:rsidRPr="00FA63B6" w:rsidRDefault="009F5521">
      <w:pPr>
        <w:keepNext/>
        <w:keepLines/>
        <w:tabs>
          <w:tab w:val="left" w:pos="-720"/>
          <w:tab w:val="left" w:pos="720"/>
          <w:tab w:val="left" w:pos="1440"/>
          <w:tab w:val="left" w:pos="2160"/>
          <w:tab w:val="left" w:pos="2880"/>
        </w:tabs>
        <w:rPr>
          <w:rFonts w:ascii="Times New Roman" w:hAnsi="Times New Roman" w:cs="Times New Roman"/>
          <w:sz w:val="22"/>
          <w:szCs w:val="22"/>
        </w:rPr>
      </w:pPr>
    </w:p>
    <w:p w14:paraId="04D9BB8A" w14:textId="0654D268" w:rsidR="00DE488C" w:rsidRPr="00FA63B6" w:rsidRDefault="009F5521" w:rsidP="004C04BF">
      <w:pPr>
        <w:keepNext/>
        <w:keepLines/>
        <w:tabs>
          <w:tab w:val="left" w:pos="-720"/>
          <w:tab w:val="left" w:pos="0"/>
          <w:tab w:val="left" w:pos="720"/>
          <w:tab w:val="left" w:pos="2160"/>
          <w:tab w:val="left" w:pos="2880"/>
        </w:tabs>
        <w:ind w:left="72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Users are responsible for agency records </w:t>
      </w:r>
      <w:r w:rsidR="00563420" w:rsidRPr="00FA63B6">
        <w:rPr>
          <w:rFonts w:ascii="Times New Roman" w:hAnsi="Times New Roman" w:cs="Times New Roman"/>
          <w:sz w:val="22"/>
          <w:szCs w:val="22"/>
        </w:rPr>
        <w:t xml:space="preserve">they are viewing while at the </w:t>
      </w:r>
      <w:r w:rsidR="00092506">
        <w:rPr>
          <w:rFonts w:ascii="Times New Roman" w:hAnsi="Times New Roman" w:cs="Times New Roman"/>
          <w:sz w:val="22"/>
          <w:szCs w:val="22"/>
        </w:rPr>
        <w:t xml:space="preserve">State </w:t>
      </w:r>
      <w:r w:rsidR="00563420" w:rsidRPr="00FA63B6">
        <w:rPr>
          <w:rFonts w:ascii="Times New Roman" w:hAnsi="Times New Roman" w:cs="Times New Roman"/>
          <w:sz w:val="22"/>
          <w:szCs w:val="22"/>
        </w:rPr>
        <w:t xml:space="preserve">Records Center </w:t>
      </w:r>
      <w:r w:rsidRPr="00FA63B6">
        <w:rPr>
          <w:rFonts w:ascii="Times New Roman" w:hAnsi="Times New Roman" w:cs="Times New Roman"/>
          <w:sz w:val="22"/>
          <w:szCs w:val="22"/>
        </w:rPr>
        <w:t xml:space="preserve">until the materials are returned to </w:t>
      </w:r>
      <w:r w:rsidR="001640AC" w:rsidRPr="00FA63B6">
        <w:rPr>
          <w:rFonts w:ascii="Times New Roman" w:hAnsi="Times New Roman" w:cs="Times New Roman"/>
          <w:sz w:val="22"/>
          <w:szCs w:val="22"/>
        </w:rPr>
        <w:t xml:space="preserve">a </w:t>
      </w:r>
      <w:r w:rsidR="00092506">
        <w:rPr>
          <w:rFonts w:ascii="Times New Roman" w:hAnsi="Times New Roman" w:cs="Times New Roman"/>
          <w:sz w:val="22"/>
          <w:szCs w:val="22"/>
        </w:rPr>
        <w:t xml:space="preserve">State </w:t>
      </w:r>
      <w:r w:rsidRPr="00FA63B6">
        <w:rPr>
          <w:rFonts w:ascii="Times New Roman" w:hAnsi="Times New Roman" w:cs="Times New Roman"/>
          <w:sz w:val="22"/>
          <w:szCs w:val="22"/>
        </w:rPr>
        <w:t>Records Center</w:t>
      </w:r>
      <w:r w:rsidR="001640AC" w:rsidRPr="00FA63B6">
        <w:rPr>
          <w:rFonts w:ascii="Times New Roman" w:hAnsi="Times New Roman" w:cs="Times New Roman"/>
          <w:sz w:val="22"/>
          <w:szCs w:val="22"/>
        </w:rPr>
        <w:t xml:space="preserve"> employee</w:t>
      </w:r>
      <w:r w:rsidRPr="00FA63B6">
        <w:rPr>
          <w:rFonts w:ascii="Times New Roman" w:hAnsi="Times New Roman" w:cs="Times New Roman"/>
          <w:sz w:val="22"/>
          <w:szCs w:val="22"/>
        </w:rPr>
        <w:t xml:space="preserve">. </w:t>
      </w:r>
      <w:r w:rsidR="00DE488C" w:rsidRPr="00FA63B6">
        <w:rPr>
          <w:rFonts w:ascii="Times New Roman" w:hAnsi="Times New Roman" w:cs="Times New Roman"/>
          <w:sz w:val="22"/>
          <w:szCs w:val="22"/>
        </w:rPr>
        <w:t>A user</w:t>
      </w:r>
      <w:r w:rsidR="00A47EB9">
        <w:rPr>
          <w:rFonts w:ascii="Times New Roman" w:hAnsi="Times New Roman" w:cs="Times New Roman"/>
          <w:sz w:val="22"/>
          <w:szCs w:val="22"/>
        </w:rPr>
        <w:t>’</w:t>
      </w:r>
      <w:r w:rsidR="00DE488C" w:rsidRPr="00FA63B6">
        <w:rPr>
          <w:rFonts w:ascii="Times New Roman" w:hAnsi="Times New Roman" w:cs="Times New Roman"/>
          <w:sz w:val="22"/>
          <w:szCs w:val="22"/>
        </w:rPr>
        <w:t xml:space="preserve">s responsibility for agency records </w:t>
      </w:r>
      <w:r w:rsidR="00563420" w:rsidRPr="00FA63B6">
        <w:rPr>
          <w:rFonts w:ascii="Times New Roman" w:hAnsi="Times New Roman" w:cs="Times New Roman"/>
          <w:sz w:val="22"/>
          <w:szCs w:val="22"/>
        </w:rPr>
        <w:t xml:space="preserve">while at the </w:t>
      </w:r>
      <w:r w:rsidR="00092506">
        <w:rPr>
          <w:rFonts w:ascii="Times New Roman" w:hAnsi="Times New Roman" w:cs="Times New Roman"/>
          <w:sz w:val="22"/>
          <w:szCs w:val="22"/>
        </w:rPr>
        <w:t xml:space="preserve">State </w:t>
      </w:r>
      <w:r w:rsidR="00563420" w:rsidRPr="00FA63B6">
        <w:rPr>
          <w:rFonts w:ascii="Times New Roman" w:hAnsi="Times New Roman" w:cs="Times New Roman"/>
          <w:sz w:val="22"/>
          <w:szCs w:val="22"/>
        </w:rPr>
        <w:t xml:space="preserve">Records Center </w:t>
      </w:r>
      <w:r w:rsidR="00DE488C" w:rsidRPr="00FA63B6">
        <w:rPr>
          <w:rFonts w:ascii="Times New Roman" w:hAnsi="Times New Roman" w:cs="Times New Roman"/>
          <w:sz w:val="22"/>
          <w:szCs w:val="22"/>
        </w:rPr>
        <w:t>are</w:t>
      </w:r>
      <w:r w:rsidR="00563420" w:rsidRPr="00FA63B6">
        <w:rPr>
          <w:rFonts w:ascii="Times New Roman" w:hAnsi="Times New Roman" w:cs="Times New Roman"/>
          <w:sz w:val="22"/>
          <w:szCs w:val="22"/>
        </w:rPr>
        <w:t xml:space="preserve"> as follows</w:t>
      </w:r>
      <w:r w:rsidR="00DE488C" w:rsidRPr="00FA63B6">
        <w:rPr>
          <w:rFonts w:ascii="Times New Roman" w:hAnsi="Times New Roman" w:cs="Times New Roman"/>
          <w:sz w:val="22"/>
          <w:szCs w:val="22"/>
        </w:rPr>
        <w:t xml:space="preserve">: </w:t>
      </w:r>
    </w:p>
    <w:p w14:paraId="7AC4C3D6" w14:textId="77777777" w:rsidR="00DE488C" w:rsidRPr="00FA63B6" w:rsidRDefault="00DE488C" w:rsidP="004C04BF">
      <w:pPr>
        <w:keepNext/>
        <w:keepLines/>
        <w:tabs>
          <w:tab w:val="left" w:pos="-720"/>
          <w:tab w:val="left" w:pos="0"/>
          <w:tab w:val="left" w:pos="720"/>
          <w:tab w:val="left" w:pos="2160"/>
          <w:tab w:val="left" w:pos="2880"/>
        </w:tabs>
        <w:ind w:left="720" w:hanging="1440"/>
        <w:rPr>
          <w:rFonts w:ascii="Times New Roman" w:hAnsi="Times New Roman" w:cs="Times New Roman"/>
          <w:sz w:val="22"/>
          <w:szCs w:val="22"/>
        </w:rPr>
      </w:pPr>
    </w:p>
    <w:p w14:paraId="730F4A30" w14:textId="3B54D8CD" w:rsidR="00DE488C" w:rsidRPr="00FA63B6" w:rsidRDefault="009F5521" w:rsidP="00DE488C">
      <w:pPr>
        <w:pStyle w:val="ListParagraph"/>
        <w:keepNext/>
        <w:keepLines/>
        <w:numPr>
          <w:ilvl w:val="4"/>
          <w:numId w:val="6"/>
        </w:numPr>
        <w:tabs>
          <w:tab w:val="left" w:pos="-720"/>
          <w:tab w:val="left" w:pos="0"/>
          <w:tab w:val="left" w:pos="810"/>
          <w:tab w:val="left" w:pos="1440"/>
          <w:tab w:val="left" w:pos="2160"/>
          <w:tab w:val="left" w:pos="2880"/>
        </w:tabs>
        <w:ind w:left="1440" w:hanging="720"/>
        <w:rPr>
          <w:rFonts w:ascii="Times New Roman" w:hAnsi="Times New Roman" w:cs="Times New Roman"/>
          <w:sz w:val="22"/>
          <w:szCs w:val="22"/>
        </w:rPr>
      </w:pPr>
      <w:r w:rsidRPr="00FA63B6">
        <w:rPr>
          <w:rFonts w:ascii="Times New Roman" w:hAnsi="Times New Roman" w:cs="Times New Roman"/>
          <w:sz w:val="22"/>
          <w:szCs w:val="22"/>
        </w:rPr>
        <w:t xml:space="preserve">Users shall return materials to </w:t>
      </w:r>
      <w:r w:rsidR="001640AC" w:rsidRPr="00FA63B6">
        <w:rPr>
          <w:rFonts w:ascii="Times New Roman" w:hAnsi="Times New Roman" w:cs="Times New Roman"/>
          <w:sz w:val="22"/>
          <w:szCs w:val="22"/>
        </w:rPr>
        <w:t xml:space="preserve">the </w:t>
      </w:r>
      <w:r w:rsidR="00092506">
        <w:rPr>
          <w:rFonts w:ascii="Times New Roman" w:hAnsi="Times New Roman" w:cs="Times New Roman"/>
          <w:sz w:val="22"/>
          <w:szCs w:val="22"/>
        </w:rPr>
        <w:t xml:space="preserve">State </w:t>
      </w:r>
      <w:r w:rsidR="001640AC" w:rsidRPr="00FA63B6">
        <w:rPr>
          <w:rFonts w:ascii="Times New Roman" w:hAnsi="Times New Roman" w:cs="Times New Roman"/>
          <w:sz w:val="22"/>
          <w:szCs w:val="22"/>
        </w:rPr>
        <w:t>Records Center</w:t>
      </w:r>
      <w:r w:rsidRPr="00FA63B6">
        <w:rPr>
          <w:rFonts w:ascii="Times New Roman" w:hAnsi="Times New Roman" w:cs="Times New Roman"/>
          <w:sz w:val="22"/>
          <w:szCs w:val="22"/>
        </w:rPr>
        <w:t xml:space="preserve"> </w:t>
      </w:r>
      <w:r w:rsidR="001640AC" w:rsidRPr="00FA63B6">
        <w:rPr>
          <w:rFonts w:ascii="Times New Roman" w:hAnsi="Times New Roman" w:cs="Times New Roman"/>
          <w:sz w:val="22"/>
          <w:szCs w:val="22"/>
        </w:rPr>
        <w:t xml:space="preserve">employee </w:t>
      </w:r>
      <w:r w:rsidRPr="00FA63B6">
        <w:rPr>
          <w:rFonts w:ascii="Times New Roman" w:hAnsi="Times New Roman" w:cs="Times New Roman"/>
          <w:sz w:val="22"/>
          <w:szCs w:val="22"/>
        </w:rPr>
        <w:t xml:space="preserve">as soon as use of </w:t>
      </w:r>
      <w:r w:rsidR="00DE488C" w:rsidRPr="00FA63B6">
        <w:rPr>
          <w:rFonts w:ascii="Times New Roman" w:hAnsi="Times New Roman" w:cs="Times New Roman"/>
          <w:sz w:val="22"/>
          <w:szCs w:val="22"/>
        </w:rPr>
        <w:t xml:space="preserve">them is </w:t>
      </w:r>
      <w:r w:rsidRPr="00FA63B6">
        <w:rPr>
          <w:rFonts w:ascii="Times New Roman" w:hAnsi="Times New Roman" w:cs="Times New Roman"/>
          <w:sz w:val="22"/>
          <w:szCs w:val="22"/>
        </w:rPr>
        <w:t xml:space="preserve">completed. </w:t>
      </w:r>
    </w:p>
    <w:p w14:paraId="63DEB8E4" w14:textId="77777777" w:rsidR="00DE488C" w:rsidRPr="00FA63B6" w:rsidRDefault="00DE488C" w:rsidP="00DE488C">
      <w:pPr>
        <w:keepNext/>
        <w:keepLines/>
        <w:tabs>
          <w:tab w:val="left" w:pos="-720"/>
          <w:tab w:val="left" w:pos="0"/>
          <w:tab w:val="left" w:pos="720"/>
          <w:tab w:val="left" w:pos="810"/>
          <w:tab w:val="left" w:pos="2160"/>
          <w:tab w:val="left" w:pos="2880"/>
        </w:tabs>
        <w:ind w:left="72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r>
    </w:p>
    <w:p w14:paraId="0852C505" w14:textId="7A4FB74C" w:rsidR="00DE488C" w:rsidRPr="00FA63B6" w:rsidRDefault="009F5521" w:rsidP="00DE488C">
      <w:pPr>
        <w:pStyle w:val="ListParagraph"/>
        <w:keepNext/>
        <w:keepLines/>
        <w:numPr>
          <w:ilvl w:val="0"/>
          <w:numId w:val="16"/>
        </w:numPr>
        <w:tabs>
          <w:tab w:val="left" w:pos="-720"/>
          <w:tab w:val="left" w:pos="0"/>
          <w:tab w:val="left" w:pos="810"/>
          <w:tab w:val="left" w:pos="1530"/>
          <w:tab w:val="left" w:pos="2160"/>
          <w:tab w:val="left" w:pos="2880"/>
        </w:tabs>
        <w:ind w:left="1440" w:hanging="720"/>
        <w:rPr>
          <w:rFonts w:ascii="Times New Roman" w:hAnsi="Times New Roman" w:cs="Times New Roman"/>
          <w:sz w:val="22"/>
          <w:szCs w:val="22"/>
        </w:rPr>
      </w:pPr>
      <w:r w:rsidRPr="00FA63B6">
        <w:rPr>
          <w:rFonts w:ascii="Times New Roman" w:hAnsi="Times New Roman" w:cs="Times New Roman"/>
          <w:sz w:val="22"/>
          <w:szCs w:val="22"/>
        </w:rPr>
        <w:t>Users shall notify a</w:t>
      </w:r>
      <w:r w:rsidR="001640AC" w:rsidRPr="00FA63B6">
        <w:rPr>
          <w:rFonts w:ascii="Times New Roman" w:hAnsi="Times New Roman" w:cs="Times New Roman"/>
          <w:sz w:val="22"/>
          <w:szCs w:val="22"/>
        </w:rPr>
        <w:t xml:space="preserve"> </w:t>
      </w:r>
      <w:r w:rsidR="00092506">
        <w:rPr>
          <w:rFonts w:ascii="Times New Roman" w:hAnsi="Times New Roman" w:cs="Times New Roman"/>
          <w:sz w:val="22"/>
          <w:szCs w:val="22"/>
        </w:rPr>
        <w:t xml:space="preserve">State </w:t>
      </w:r>
      <w:r w:rsidR="001640AC" w:rsidRPr="00FA63B6">
        <w:rPr>
          <w:rFonts w:ascii="Times New Roman" w:hAnsi="Times New Roman" w:cs="Times New Roman"/>
          <w:sz w:val="22"/>
          <w:szCs w:val="22"/>
        </w:rPr>
        <w:t>Records Center employee</w:t>
      </w:r>
      <w:r w:rsidRPr="00FA63B6">
        <w:rPr>
          <w:rFonts w:ascii="Times New Roman" w:hAnsi="Times New Roman" w:cs="Times New Roman"/>
          <w:sz w:val="22"/>
          <w:szCs w:val="22"/>
        </w:rPr>
        <w:t xml:space="preserve"> before leaving the </w:t>
      </w:r>
      <w:r w:rsidR="00092506">
        <w:rPr>
          <w:rFonts w:ascii="Times New Roman" w:hAnsi="Times New Roman" w:cs="Times New Roman"/>
          <w:sz w:val="22"/>
          <w:szCs w:val="22"/>
        </w:rPr>
        <w:t xml:space="preserve">State </w:t>
      </w:r>
      <w:r w:rsidRPr="00FA63B6">
        <w:rPr>
          <w:rFonts w:ascii="Times New Roman" w:hAnsi="Times New Roman" w:cs="Times New Roman"/>
          <w:sz w:val="22"/>
          <w:szCs w:val="22"/>
        </w:rPr>
        <w:t>Records Center, even for a short period, and before leaving shall replace all unbound records in their proper containers.</w:t>
      </w:r>
    </w:p>
    <w:p w14:paraId="17C43B83" w14:textId="77777777" w:rsidR="00DE488C" w:rsidRPr="00FA63B6" w:rsidRDefault="00DE488C" w:rsidP="00DE488C">
      <w:pPr>
        <w:pStyle w:val="ListParagraph"/>
        <w:keepNext/>
        <w:keepLines/>
        <w:tabs>
          <w:tab w:val="left" w:pos="-720"/>
          <w:tab w:val="left" w:pos="0"/>
          <w:tab w:val="left" w:pos="810"/>
          <w:tab w:val="left" w:pos="1530"/>
          <w:tab w:val="left" w:pos="2160"/>
          <w:tab w:val="left" w:pos="2880"/>
        </w:tabs>
        <w:ind w:left="1440"/>
        <w:rPr>
          <w:rFonts w:ascii="Times New Roman" w:hAnsi="Times New Roman" w:cs="Times New Roman"/>
          <w:sz w:val="22"/>
          <w:szCs w:val="22"/>
        </w:rPr>
      </w:pPr>
    </w:p>
    <w:p w14:paraId="6E6BFCE8" w14:textId="5F16CA11" w:rsidR="009F5521" w:rsidRPr="00FA63B6" w:rsidRDefault="00DE488C" w:rsidP="00563420">
      <w:pPr>
        <w:pStyle w:val="ListParagraph"/>
        <w:keepNext/>
        <w:keepLines/>
        <w:numPr>
          <w:ilvl w:val="0"/>
          <w:numId w:val="16"/>
        </w:numPr>
        <w:tabs>
          <w:tab w:val="left" w:pos="-720"/>
          <w:tab w:val="left" w:pos="0"/>
          <w:tab w:val="left" w:pos="810"/>
          <w:tab w:val="left" w:pos="1530"/>
          <w:tab w:val="left" w:pos="2160"/>
          <w:tab w:val="left" w:pos="2880"/>
        </w:tabs>
        <w:ind w:left="1440" w:hanging="720"/>
        <w:rPr>
          <w:rFonts w:ascii="Times New Roman" w:hAnsi="Times New Roman" w:cs="Times New Roman"/>
          <w:sz w:val="22"/>
          <w:szCs w:val="22"/>
        </w:rPr>
      </w:pPr>
      <w:r w:rsidRPr="00FA63B6">
        <w:rPr>
          <w:rFonts w:ascii="Times New Roman" w:hAnsi="Times New Roman" w:cs="Times New Roman"/>
          <w:sz w:val="22"/>
          <w:szCs w:val="22"/>
        </w:rPr>
        <w:t>U</w:t>
      </w:r>
      <w:r w:rsidR="009F5521" w:rsidRPr="00FA63B6">
        <w:rPr>
          <w:rFonts w:ascii="Times New Roman" w:hAnsi="Times New Roman" w:cs="Times New Roman"/>
          <w:sz w:val="22"/>
          <w:szCs w:val="22"/>
        </w:rPr>
        <w:t>sers must keep unbound materials in the order in which they were delivered to them.</w:t>
      </w:r>
    </w:p>
    <w:p w14:paraId="3FD241F3"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1BCE46DF" w14:textId="303A9A55" w:rsidR="00DE488C" w:rsidRPr="00FA63B6" w:rsidRDefault="009F5521" w:rsidP="00563420">
      <w:pPr>
        <w:pStyle w:val="ListParagraph"/>
        <w:numPr>
          <w:ilvl w:val="0"/>
          <w:numId w:val="16"/>
        </w:numPr>
        <w:tabs>
          <w:tab w:val="left" w:pos="-720"/>
          <w:tab w:val="left" w:pos="0"/>
          <w:tab w:val="left" w:pos="720"/>
          <w:tab w:val="left" w:pos="1440"/>
          <w:tab w:val="left" w:pos="2520"/>
        </w:tabs>
        <w:ind w:left="1440" w:hanging="720"/>
        <w:rPr>
          <w:rFonts w:ascii="Times New Roman" w:hAnsi="Times New Roman" w:cs="Times New Roman"/>
          <w:sz w:val="22"/>
          <w:szCs w:val="22"/>
        </w:rPr>
      </w:pPr>
      <w:r w:rsidRPr="00FA63B6">
        <w:rPr>
          <w:rFonts w:ascii="Times New Roman" w:hAnsi="Times New Roman" w:cs="Times New Roman"/>
          <w:sz w:val="22"/>
          <w:szCs w:val="22"/>
        </w:rPr>
        <w:t xml:space="preserve">Users shall exercise all possible care to prevent damage to agency records furnished </w:t>
      </w:r>
      <w:r w:rsidR="003E7E90" w:rsidRPr="00FA63B6">
        <w:rPr>
          <w:rFonts w:ascii="Times New Roman" w:hAnsi="Times New Roman" w:cs="Times New Roman"/>
          <w:sz w:val="22"/>
          <w:szCs w:val="22"/>
        </w:rPr>
        <w:t xml:space="preserve">to </w:t>
      </w:r>
      <w:r w:rsidRPr="00FA63B6">
        <w:rPr>
          <w:rFonts w:ascii="Times New Roman" w:hAnsi="Times New Roman" w:cs="Times New Roman"/>
          <w:sz w:val="22"/>
          <w:szCs w:val="22"/>
        </w:rPr>
        <w:t xml:space="preserve">them. </w:t>
      </w:r>
    </w:p>
    <w:p w14:paraId="0D811B59" w14:textId="77777777" w:rsidR="00563420" w:rsidRPr="00FA63B6" w:rsidRDefault="00563420" w:rsidP="00DE488C">
      <w:pPr>
        <w:pStyle w:val="ListParagraph"/>
        <w:tabs>
          <w:tab w:val="left" w:pos="-720"/>
          <w:tab w:val="left" w:pos="0"/>
          <w:tab w:val="left" w:pos="720"/>
          <w:tab w:val="left" w:pos="1440"/>
          <w:tab w:val="left" w:pos="2520"/>
        </w:tabs>
        <w:ind w:left="1080"/>
        <w:rPr>
          <w:rFonts w:ascii="Times New Roman" w:hAnsi="Times New Roman" w:cs="Times New Roman"/>
          <w:sz w:val="22"/>
          <w:szCs w:val="22"/>
        </w:rPr>
      </w:pPr>
    </w:p>
    <w:p w14:paraId="0038CFE3" w14:textId="7519E114" w:rsidR="009F5521" w:rsidRPr="00FA63B6" w:rsidRDefault="00DE488C" w:rsidP="00563420">
      <w:pPr>
        <w:pStyle w:val="ListParagraph"/>
        <w:tabs>
          <w:tab w:val="left" w:pos="-720"/>
          <w:tab w:val="left" w:pos="0"/>
          <w:tab w:val="left" w:pos="720"/>
          <w:tab w:val="left" w:pos="1440"/>
          <w:tab w:val="left" w:pos="2520"/>
        </w:tabs>
        <w:ind w:left="1440" w:hanging="720"/>
        <w:rPr>
          <w:rFonts w:ascii="Times New Roman" w:hAnsi="Times New Roman" w:cs="Times New Roman"/>
          <w:sz w:val="22"/>
          <w:szCs w:val="22"/>
        </w:rPr>
      </w:pPr>
      <w:r w:rsidRPr="00FA63B6">
        <w:rPr>
          <w:rFonts w:ascii="Times New Roman" w:hAnsi="Times New Roman" w:cs="Times New Roman"/>
          <w:sz w:val="22"/>
          <w:szCs w:val="22"/>
        </w:rPr>
        <w:t xml:space="preserve">5) </w:t>
      </w:r>
      <w:r w:rsidR="00563420" w:rsidRPr="00FA63B6">
        <w:rPr>
          <w:rFonts w:ascii="Times New Roman" w:hAnsi="Times New Roman" w:cs="Times New Roman"/>
          <w:sz w:val="22"/>
          <w:szCs w:val="22"/>
        </w:rPr>
        <w:tab/>
      </w:r>
      <w:r w:rsidRPr="00FA63B6">
        <w:rPr>
          <w:rFonts w:ascii="Times New Roman" w:hAnsi="Times New Roman" w:cs="Times New Roman"/>
          <w:sz w:val="22"/>
          <w:szCs w:val="22"/>
        </w:rPr>
        <w:t>U</w:t>
      </w:r>
      <w:r w:rsidR="009F5521" w:rsidRPr="00FA63B6">
        <w:rPr>
          <w:rFonts w:ascii="Times New Roman" w:hAnsi="Times New Roman" w:cs="Times New Roman"/>
          <w:sz w:val="22"/>
          <w:szCs w:val="22"/>
        </w:rPr>
        <w:t>sers shall immediately notify a</w:t>
      </w:r>
      <w:r w:rsidR="00563420" w:rsidRPr="00FA63B6">
        <w:rPr>
          <w:rFonts w:ascii="Times New Roman" w:hAnsi="Times New Roman" w:cs="Times New Roman"/>
          <w:sz w:val="22"/>
          <w:szCs w:val="22"/>
        </w:rPr>
        <w:t xml:space="preserve"> </w:t>
      </w:r>
      <w:r w:rsidR="00092506">
        <w:rPr>
          <w:rFonts w:ascii="Times New Roman" w:hAnsi="Times New Roman" w:cs="Times New Roman"/>
          <w:sz w:val="22"/>
          <w:szCs w:val="22"/>
        </w:rPr>
        <w:t xml:space="preserve">State </w:t>
      </w:r>
      <w:r w:rsidR="00563420" w:rsidRPr="00FA63B6">
        <w:rPr>
          <w:rFonts w:ascii="Times New Roman" w:hAnsi="Times New Roman" w:cs="Times New Roman"/>
          <w:sz w:val="22"/>
          <w:szCs w:val="22"/>
        </w:rPr>
        <w:t>Records Center employee</w:t>
      </w:r>
      <w:r w:rsidR="009F5521" w:rsidRPr="00FA63B6">
        <w:rPr>
          <w:rFonts w:ascii="Times New Roman" w:hAnsi="Times New Roman" w:cs="Times New Roman"/>
          <w:sz w:val="22"/>
          <w:szCs w:val="22"/>
        </w:rPr>
        <w:t xml:space="preserve"> should damage occur to any records.</w:t>
      </w:r>
    </w:p>
    <w:p w14:paraId="235143A2" w14:textId="77777777" w:rsidR="00F336DD" w:rsidRPr="00FA63B6" w:rsidRDefault="00F336DD">
      <w:pPr>
        <w:tabs>
          <w:tab w:val="left" w:pos="-720"/>
          <w:tab w:val="left" w:pos="720"/>
          <w:tab w:val="left" w:pos="1440"/>
          <w:tab w:val="left" w:pos="2160"/>
          <w:tab w:val="left" w:pos="2880"/>
        </w:tabs>
        <w:rPr>
          <w:rFonts w:ascii="Times New Roman" w:hAnsi="Times New Roman" w:cs="Times New Roman"/>
          <w:sz w:val="22"/>
          <w:szCs w:val="22"/>
        </w:rPr>
      </w:pPr>
    </w:p>
    <w:p w14:paraId="3AF6D72D" w14:textId="238B80E2" w:rsidR="009F5521" w:rsidRPr="00FA63B6" w:rsidRDefault="009F5521" w:rsidP="00A4397A">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p>
    <w:p w14:paraId="2AA99EE2" w14:textId="7A8EB672" w:rsidR="009F5521" w:rsidRPr="00FA63B6" w:rsidRDefault="00A4397A" w:rsidP="00A4397A">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FA63B6">
        <w:rPr>
          <w:rFonts w:ascii="Times New Roman" w:hAnsi="Times New Roman" w:cs="Times New Roman"/>
          <w:b/>
          <w:sz w:val="22"/>
          <w:szCs w:val="22"/>
        </w:rPr>
        <w:t>10</w:t>
      </w:r>
      <w:r w:rsidR="00286451" w:rsidRPr="00FA63B6">
        <w:rPr>
          <w:rFonts w:ascii="Times New Roman" w:hAnsi="Times New Roman" w:cs="Times New Roman"/>
          <w:b/>
          <w:sz w:val="22"/>
          <w:szCs w:val="22"/>
        </w:rPr>
        <w:t>.</w:t>
      </w:r>
      <w:r w:rsidR="009F5521" w:rsidRPr="00FA63B6">
        <w:rPr>
          <w:rFonts w:ascii="Times New Roman" w:hAnsi="Times New Roman" w:cs="Times New Roman"/>
          <w:b/>
          <w:sz w:val="22"/>
          <w:szCs w:val="22"/>
        </w:rPr>
        <w:tab/>
        <w:t>VIOLATION OF RULES</w:t>
      </w:r>
    </w:p>
    <w:p w14:paraId="48410D28"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32425497" w14:textId="39818683" w:rsidR="009F5521" w:rsidRPr="00FA63B6" w:rsidRDefault="009F5521" w:rsidP="00F336DD">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Violation of any provision of these rules, except those violations for which specific penalties are provided, is a Class E crime.</w:t>
      </w:r>
    </w:p>
    <w:p w14:paraId="35B3EBE4"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526D5BCD" w14:textId="77777777" w:rsidR="009C35F1" w:rsidRPr="00FA63B6" w:rsidRDefault="009C35F1">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4867965F" w14:textId="77777777" w:rsidR="00953B85" w:rsidRPr="00FA63B6" w:rsidRDefault="009F5DC7">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FA63B6">
        <w:rPr>
          <w:rFonts w:ascii="Times New Roman" w:hAnsi="Times New Roman" w:cs="Times New Roman"/>
          <w:sz w:val="22"/>
          <w:szCs w:val="22"/>
        </w:rPr>
        <w:br w:type="page"/>
      </w:r>
      <w:r w:rsidR="009F5521" w:rsidRPr="00FA63B6">
        <w:rPr>
          <w:rFonts w:ascii="Times New Roman" w:hAnsi="Times New Roman" w:cs="Times New Roman"/>
          <w:sz w:val="22"/>
          <w:szCs w:val="22"/>
        </w:rPr>
        <w:lastRenderedPageBreak/>
        <w:t xml:space="preserve">STATUTORY AUTHORITY: </w:t>
      </w:r>
    </w:p>
    <w:p w14:paraId="49009E9E" w14:textId="2D2E67E7" w:rsidR="009F5521" w:rsidRPr="00FA63B6" w:rsidRDefault="00953B8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FA63B6">
        <w:rPr>
          <w:rFonts w:ascii="Times New Roman" w:hAnsi="Times New Roman" w:cs="Times New Roman"/>
          <w:sz w:val="22"/>
          <w:szCs w:val="22"/>
        </w:rPr>
        <w:tab/>
      </w:r>
      <w:r w:rsidR="009F5521" w:rsidRPr="00FA63B6">
        <w:rPr>
          <w:rFonts w:ascii="Times New Roman" w:hAnsi="Times New Roman" w:cs="Times New Roman"/>
          <w:sz w:val="22"/>
          <w:szCs w:val="22"/>
        </w:rPr>
        <w:t>5 MRS §95</w:t>
      </w:r>
      <w:r w:rsidR="00CA0360">
        <w:rPr>
          <w:rFonts w:ascii="Times New Roman" w:hAnsi="Times New Roman" w:cs="Times New Roman"/>
          <w:sz w:val="22"/>
          <w:szCs w:val="22"/>
        </w:rPr>
        <w:t>-C,</w:t>
      </w:r>
      <w:r w:rsidR="009F5521" w:rsidRPr="00FA63B6">
        <w:rPr>
          <w:rFonts w:ascii="Times New Roman" w:hAnsi="Times New Roman" w:cs="Times New Roman"/>
          <w:sz w:val="22"/>
          <w:szCs w:val="22"/>
        </w:rPr>
        <w:t xml:space="preserve"> sub-</w:t>
      </w:r>
      <w:r w:rsidR="00CA0360">
        <w:rPr>
          <w:rFonts w:ascii="Times New Roman" w:hAnsi="Times New Roman" w:cs="Times New Roman"/>
          <w:sz w:val="22"/>
          <w:szCs w:val="22"/>
        </w:rPr>
        <w:t>1</w:t>
      </w:r>
    </w:p>
    <w:p w14:paraId="37D1E0A6"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p>
    <w:p w14:paraId="09A42490"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RE-ADOPTED:</w:t>
      </w:r>
    </w:p>
    <w:p w14:paraId="791B5D22"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r>
      <w:smartTag w:uri="urn:schemas-microsoft-com:office:smarttags" w:element="date">
        <w:smartTagPr>
          <w:attr w:name="Month" w:val="8"/>
          <w:attr w:name="Day" w:val="31"/>
          <w:attr w:name="Year" w:val="1979"/>
        </w:smartTagPr>
        <w:r w:rsidRPr="00FA63B6">
          <w:rPr>
            <w:rFonts w:ascii="Times New Roman" w:hAnsi="Times New Roman" w:cs="Times New Roman"/>
            <w:sz w:val="22"/>
            <w:szCs w:val="22"/>
          </w:rPr>
          <w:t>August 31, 1979</w:t>
        </w:r>
      </w:smartTag>
    </w:p>
    <w:p w14:paraId="29D0E3BA"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p>
    <w:p w14:paraId="4DBD3282"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EFFECTIVE DATE (ELECTRONIC CONVERSION):</w:t>
      </w:r>
    </w:p>
    <w:p w14:paraId="6E477A31"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r>
      <w:smartTag w:uri="urn:schemas-microsoft-com:office:smarttags" w:element="date">
        <w:smartTagPr>
          <w:attr w:name="Month" w:val="4"/>
          <w:attr w:name="Day" w:val="29"/>
          <w:attr w:name="Year" w:val="1996"/>
        </w:smartTagPr>
        <w:r w:rsidRPr="00FA63B6">
          <w:rPr>
            <w:rFonts w:ascii="Times New Roman" w:hAnsi="Times New Roman" w:cs="Times New Roman"/>
            <w:sz w:val="22"/>
            <w:szCs w:val="22"/>
          </w:rPr>
          <w:t>April 29, 1996</w:t>
        </w:r>
      </w:smartTag>
    </w:p>
    <w:p w14:paraId="4727A941"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p>
    <w:p w14:paraId="5794FB67"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CONVERTED TO MS WORD:</w:t>
      </w:r>
    </w:p>
    <w:p w14:paraId="097D81A0"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t>July 11, 2003</w:t>
      </w:r>
    </w:p>
    <w:p w14:paraId="2EE29D7C"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p>
    <w:p w14:paraId="46C06707"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AMENDED:</w:t>
      </w:r>
    </w:p>
    <w:p w14:paraId="5E3D4E3C" w14:textId="1E2A6935" w:rsidR="00953B85"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t>November 29, 2020 – filing 2020-239</w:t>
      </w:r>
    </w:p>
    <w:p w14:paraId="5C12CA8D" w14:textId="0908A4A2" w:rsidR="00C72373" w:rsidRPr="00FA63B6" w:rsidRDefault="00C72373" w:rsidP="00953B8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July 17, 2023 – filing 2023-108</w:t>
      </w:r>
    </w:p>
    <w:p w14:paraId="70EF33B4" w14:textId="77777777" w:rsidR="002A0D7A" w:rsidRPr="00FA63B6" w:rsidRDefault="002A0D7A">
      <w:pPr>
        <w:tabs>
          <w:tab w:val="left" w:pos="-720"/>
          <w:tab w:val="left" w:pos="720"/>
          <w:tab w:val="left" w:pos="1440"/>
          <w:tab w:val="left" w:pos="2160"/>
          <w:tab w:val="left" w:pos="2880"/>
        </w:tabs>
        <w:rPr>
          <w:rFonts w:ascii="Times New Roman" w:hAnsi="Times New Roman" w:cs="Times New Roman"/>
          <w:sz w:val="22"/>
          <w:szCs w:val="22"/>
        </w:rPr>
      </w:pPr>
    </w:p>
    <w:sectPr w:rsidR="002A0D7A" w:rsidRPr="00FA63B6">
      <w:headerReference w:type="default" r:id="rId9"/>
      <w:footerReference w:type="default" r:id="rId10"/>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06742" w14:textId="77777777" w:rsidR="00844B90" w:rsidRDefault="00844B90">
      <w:r>
        <w:separator/>
      </w:r>
    </w:p>
  </w:endnote>
  <w:endnote w:type="continuationSeparator" w:id="0">
    <w:p w14:paraId="2E3026F1" w14:textId="77777777" w:rsidR="00844B90" w:rsidRDefault="0084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DE66" w14:textId="77777777" w:rsidR="00C33109" w:rsidRDefault="00C33109">
    <w:pPr>
      <w:spacing w:before="140" w:line="100" w:lineRule="exact"/>
      <w:rPr>
        <w:sz w:val="10"/>
        <w:szCs w:val="10"/>
      </w:rPr>
    </w:pPr>
  </w:p>
  <w:p w14:paraId="0FB9B138" w14:textId="77777777" w:rsidR="00C33109" w:rsidRDefault="00C33109">
    <w:pPr>
      <w:tabs>
        <w:tab w:val="left" w:pos="-720"/>
      </w:tabs>
      <w:jc w:val="both"/>
    </w:pPr>
  </w:p>
  <w:p w14:paraId="61D073BA" w14:textId="77777777" w:rsidR="00C33109" w:rsidRDefault="00C331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E0EB" w14:textId="77777777" w:rsidR="00844B90" w:rsidRDefault="00844B90">
      <w:r>
        <w:separator/>
      </w:r>
    </w:p>
  </w:footnote>
  <w:footnote w:type="continuationSeparator" w:id="0">
    <w:p w14:paraId="2D371B89" w14:textId="77777777" w:rsidR="00844B90" w:rsidRDefault="0084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C4B2" w14:textId="77777777" w:rsidR="00C33109" w:rsidRDefault="00C33109">
    <w:pPr>
      <w:rPr>
        <w:rFonts w:ascii="Times New Roman" w:hAnsi="Times New Roman" w:cs="Times New Roman"/>
        <w:sz w:val="22"/>
        <w:szCs w:val="22"/>
      </w:rPr>
    </w:pPr>
  </w:p>
  <w:p w14:paraId="5472CAFD" w14:textId="77777777" w:rsidR="00C33109" w:rsidRDefault="00C33109">
    <w:pPr>
      <w:rPr>
        <w:rFonts w:ascii="Times New Roman" w:hAnsi="Times New Roman" w:cs="Times New Roman"/>
        <w:sz w:val="22"/>
        <w:szCs w:val="22"/>
      </w:rPr>
    </w:pPr>
  </w:p>
  <w:p w14:paraId="52E21C28" w14:textId="77777777" w:rsidR="00C33109" w:rsidRDefault="00C33109">
    <w:pPr>
      <w:rPr>
        <w:rFonts w:ascii="Times New Roman" w:hAnsi="Times New Roman" w:cs="Times New Roman"/>
        <w:sz w:val="22"/>
        <w:szCs w:val="22"/>
      </w:rPr>
    </w:pPr>
  </w:p>
  <w:p w14:paraId="475F18FA" w14:textId="77777777" w:rsidR="00C33109" w:rsidRDefault="00C33109">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29-255 Chapter 2</w:t>
    </w:r>
    <w:r w:rsidR="00CC0F33">
      <w:rPr>
        <w:rFonts w:ascii="Times New Roman" w:hAnsi="Times New Roman" w:cs="Times New Roman"/>
        <w:sz w:val="18"/>
        <w:szCs w:val="18"/>
      </w:rPr>
      <w:t xml:space="preserve"> </w:t>
    </w:r>
    <w:r w:rsidR="009F5DC7">
      <w:rPr>
        <w:rFonts w:ascii="Times New Roman" w:hAnsi="Times New Roman" w:cs="Times New Roman"/>
        <w:sz w:val="18"/>
        <w:szCs w:val="18"/>
      </w:rPr>
      <w:t xml:space="preserve">  </w:t>
    </w:r>
    <w:r w:rsidR="00CC0F33">
      <w:rPr>
        <w:rFonts w:ascii="Times New Roman" w:hAnsi="Times New Roman" w:cs="Times New Roman"/>
        <w:sz w:val="18"/>
        <w:szCs w:val="18"/>
      </w:rPr>
      <w:t xml:space="preserve"> </w:t>
    </w:r>
    <w:r>
      <w:rPr>
        <w:rFonts w:ascii="Times New Roman" w:hAnsi="Times New Roman" w:cs="Times New Roman"/>
        <w:sz w:val="18"/>
        <w:szCs w:val="18"/>
      </w:rPr>
      <w:t xml:space="preserve">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7E5E38">
      <w:rPr>
        <w:rFonts w:ascii="Times New Roman" w:hAnsi="Times New Roman" w:cs="Times New Roman"/>
        <w:noProof/>
        <w:sz w:val="18"/>
        <w:szCs w:val="18"/>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A09"/>
    <w:multiLevelType w:val="hybridMultilevel"/>
    <w:tmpl w:val="DD964130"/>
    <w:lvl w:ilvl="0" w:tplc="339C406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C25208"/>
    <w:multiLevelType w:val="hybridMultilevel"/>
    <w:tmpl w:val="9CF6279C"/>
    <w:lvl w:ilvl="0" w:tplc="7A98A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D05FB"/>
    <w:multiLevelType w:val="hybridMultilevel"/>
    <w:tmpl w:val="F530E52A"/>
    <w:lvl w:ilvl="0" w:tplc="83EC7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E406F"/>
    <w:multiLevelType w:val="hybridMultilevel"/>
    <w:tmpl w:val="2F483DE4"/>
    <w:lvl w:ilvl="0" w:tplc="6930EB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34409"/>
    <w:multiLevelType w:val="hybridMultilevel"/>
    <w:tmpl w:val="C41601AA"/>
    <w:lvl w:ilvl="0" w:tplc="13A2ACF6">
      <w:start w:val="5"/>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B925641"/>
    <w:multiLevelType w:val="hybridMultilevel"/>
    <w:tmpl w:val="DE483062"/>
    <w:lvl w:ilvl="0" w:tplc="1DE64B3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323FCF"/>
    <w:multiLevelType w:val="hybridMultilevel"/>
    <w:tmpl w:val="6C30D722"/>
    <w:lvl w:ilvl="0" w:tplc="F154C97A">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D7BDC"/>
    <w:multiLevelType w:val="hybridMultilevel"/>
    <w:tmpl w:val="3FCCDCD2"/>
    <w:lvl w:ilvl="0" w:tplc="B91C1DD0">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624654"/>
    <w:multiLevelType w:val="hybridMultilevel"/>
    <w:tmpl w:val="A426C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17A7C"/>
    <w:multiLevelType w:val="hybridMultilevel"/>
    <w:tmpl w:val="3DD8108A"/>
    <w:lvl w:ilvl="0" w:tplc="C55CE94C">
      <w:start w:val="1"/>
      <w:numFmt w:val="upperLetter"/>
      <w:lvlText w:val="%1."/>
      <w:lvlJc w:val="left"/>
      <w:pPr>
        <w:ind w:left="117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C41415"/>
    <w:multiLevelType w:val="hybridMultilevel"/>
    <w:tmpl w:val="7474F3F2"/>
    <w:lvl w:ilvl="0" w:tplc="19CC0AB8">
      <w:start w:val="6"/>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EE549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423527E"/>
    <w:multiLevelType w:val="hybridMultilevel"/>
    <w:tmpl w:val="DD964130"/>
    <w:lvl w:ilvl="0" w:tplc="339C406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673FFB"/>
    <w:multiLevelType w:val="hybridMultilevel"/>
    <w:tmpl w:val="687E2E82"/>
    <w:lvl w:ilvl="0" w:tplc="9FC6D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D4280A"/>
    <w:multiLevelType w:val="multilevel"/>
    <w:tmpl w:val="9E0825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800" w:hanging="720"/>
      </w:pPr>
      <w:rPr>
        <w:rFonts w:hint="default"/>
      </w:rPr>
    </w:lvl>
    <w:lvl w:ilvl="2">
      <w:start w:val="7"/>
      <w:numFmt w:val="decimal"/>
      <w:lvlText w:val="%3."/>
      <w:lvlJc w:val="left"/>
      <w:pPr>
        <w:ind w:left="2160" w:hanging="360"/>
      </w:pPr>
      <w:rPr>
        <w:rFonts w:hint="default"/>
      </w:rPr>
    </w:lvl>
    <w:lvl w:ilvl="3">
      <w:start w:val="1"/>
      <w:numFmt w:val="lowerLetter"/>
      <w:lvlText w:val="%4)"/>
      <w:lvlJc w:val="left"/>
      <w:pPr>
        <w:ind w:left="2880" w:hanging="360"/>
      </w:pPr>
      <w:rPr>
        <w:rFonts w:hint="default"/>
        <w:color w:val="auto"/>
      </w:rPr>
    </w:lvl>
    <w:lvl w:ilvl="4">
      <w:start w:val="1"/>
      <w:numFmt w:val="decimal"/>
      <w:lvlText w:val="%5)"/>
      <w:lvlJc w:val="left"/>
      <w:pPr>
        <w:ind w:left="3600" w:hanging="360"/>
      </w:pPr>
      <w:rPr>
        <w:rFonts w:hint="default"/>
        <w:color w:val="auto"/>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6174A9"/>
    <w:multiLevelType w:val="hybridMultilevel"/>
    <w:tmpl w:val="7FDA44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35496"/>
    <w:multiLevelType w:val="hybridMultilevel"/>
    <w:tmpl w:val="2AA66CDC"/>
    <w:lvl w:ilvl="0" w:tplc="682E287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D03151"/>
    <w:multiLevelType w:val="hybridMultilevel"/>
    <w:tmpl w:val="72E06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379CB"/>
    <w:multiLevelType w:val="hybridMultilevel"/>
    <w:tmpl w:val="83F82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622850">
    <w:abstractNumId w:val="3"/>
  </w:num>
  <w:num w:numId="2" w16cid:durableId="1536432016">
    <w:abstractNumId w:val="13"/>
  </w:num>
  <w:num w:numId="3" w16cid:durableId="949508546">
    <w:abstractNumId w:val="12"/>
  </w:num>
  <w:num w:numId="4" w16cid:durableId="1144546797">
    <w:abstractNumId w:val="0"/>
  </w:num>
  <w:num w:numId="5" w16cid:durableId="713427279">
    <w:abstractNumId w:val="9"/>
  </w:num>
  <w:num w:numId="6" w16cid:durableId="2126385445">
    <w:abstractNumId w:val="14"/>
  </w:num>
  <w:num w:numId="7" w16cid:durableId="469203766">
    <w:abstractNumId w:val="15"/>
  </w:num>
  <w:num w:numId="8" w16cid:durableId="1166214001">
    <w:abstractNumId w:val="11"/>
  </w:num>
  <w:num w:numId="9" w16cid:durableId="90010581">
    <w:abstractNumId w:val="18"/>
  </w:num>
  <w:num w:numId="10" w16cid:durableId="536553707">
    <w:abstractNumId w:val="17"/>
  </w:num>
  <w:num w:numId="11" w16cid:durableId="1400706805">
    <w:abstractNumId w:val="5"/>
  </w:num>
  <w:num w:numId="12" w16cid:durableId="1648851422">
    <w:abstractNumId w:val="10"/>
  </w:num>
  <w:num w:numId="13" w16cid:durableId="1167482147">
    <w:abstractNumId w:val="4"/>
  </w:num>
  <w:num w:numId="14" w16cid:durableId="1784685391">
    <w:abstractNumId w:val="6"/>
  </w:num>
  <w:num w:numId="15" w16cid:durableId="1995329894">
    <w:abstractNumId w:val="16"/>
  </w:num>
  <w:num w:numId="16" w16cid:durableId="150219237">
    <w:abstractNumId w:val="1"/>
  </w:num>
  <w:num w:numId="17" w16cid:durableId="1813403096">
    <w:abstractNumId w:val="7"/>
  </w:num>
  <w:num w:numId="18" w16cid:durableId="2080637221">
    <w:abstractNumId w:val="2"/>
  </w:num>
  <w:num w:numId="19" w16cid:durableId="1310939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BF"/>
    <w:rsid w:val="00032108"/>
    <w:rsid w:val="000355ED"/>
    <w:rsid w:val="00092506"/>
    <w:rsid w:val="00094921"/>
    <w:rsid w:val="00097A6D"/>
    <w:rsid w:val="000A2BB9"/>
    <w:rsid w:val="000F7355"/>
    <w:rsid w:val="00104E45"/>
    <w:rsid w:val="00124ABB"/>
    <w:rsid w:val="001351EB"/>
    <w:rsid w:val="001640AC"/>
    <w:rsid w:val="001A4A21"/>
    <w:rsid w:val="001C7698"/>
    <w:rsid w:val="001E3B47"/>
    <w:rsid w:val="001F704A"/>
    <w:rsid w:val="00200FE1"/>
    <w:rsid w:val="002112F8"/>
    <w:rsid w:val="002447EE"/>
    <w:rsid w:val="00256F4B"/>
    <w:rsid w:val="00286451"/>
    <w:rsid w:val="00293935"/>
    <w:rsid w:val="002A0D7A"/>
    <w:rsid w:val="002A1637"/>
    <w:rsid w:val="002B5C48"/>
    <w:rsid w:val="002E39E8"/>
    <w:rsid w:val="00320574"/>
    <w:rsid w:val="00361E0F"/>
    <w:rsid w:val="00372EFD"/>
    <w:rsid w:val="00382060"/>
    <w:rsid w:val="003E04A0"/>
    <w:rsid w:val="003E35B8"/>
    <w:rsid w:val="003E7E90"/>
    <w:rsid w:val="00404509"/>
    <w:rsid w:val="00452912"/>
    <w:rsid w:val="00461F18"/>
    <w:rsid w:val="00474E12"/>
    <w:rsid w:val="00477DF0"/>
    <w:rsid w:val="004C04BF"/>
    <w:rsid w:val="004C77A0"/>
    <w:rsid w:val="004E1695"/>
    <w:rsid w:val="005132E1"/>
    <w:rsid w:val="00534BD5"/>
    <w:rsid w:val="00563420"/>
    <w:rsid w:val="00591F1B"/>
    <w:rsid w:val="00592102"/>
    <w:rsid w:val="005A2200"/>
    <w:rsid w:val="005B2A24"/>
    <w:rsid w:val="00612C5A"/>
    <w:rsid w:val="006537F2"/>
    <w:rsid w:val="00692C04"/>
    <w:rsid w:val="006A0579"/>
    <w:rsid w:val="006A52B9"/>
    <w:rsid w:val="006B66E9"/>
    <w:rsid w:val="006D0969"/>
    <w:rsid w:val="006E1CB3"/>
    <w:rsid w:val="006E2015"/>
    <w:rsid w:val="0071552C"/>
    <w:rsid w:val="00716F26"/>
    <w:rsid w:val="00735D0D"/>
    <w:rsid w:val="00743FAC"/>
    <w:rsid w:val="00746889"/>
    <w:rsid w:val="00747284"/>
    <w:rsid w:val="00753B51"/>
    <w:rsid w:val="00753C9D"/>
    <w:rsid w:val="007B51E5"/>
    <w:rsid w:val="007E5E38"/>
    <w:rsid w:val="007E662A"/>
    <w:rsid w:val="007E6E24"/>
    <w:rsid w:val="00801FE6"/>
    <w:rsid w:val="00820492"/>
    <w:rsid w:val="00822F3E"/>
    <w:rsid w:val="00844B90"/>
    <w:rsid w:val="008827C7"/>
    <w:rsid w:val="008959DF"/>
    <w:rsid w:val="008A532C"/>
    <w:rsid w:val="008B5A60"/>
    <w:rsid w:val="008E701D"/>
    <w:rsid w:val="008E7849"/>
    <w:rsid w:val="008F1B9A"/>
    <w:rsid w:val="0091037D"/>
    <w:rsid w:val="00946DB9"/>
    <w:rsid w:val="00953B85"/>
    <w:rsid w:val="0098186B"/>
    <w:rsid w:val="009928CB"/>
    <w:rsid w:val="009B0026"/>
    <w:rsid w:val="009C35F1"/>
    <w:rsid w:val="009E0F7C"/>
    <w:rsid w:val="009F5521"/>
    <w:rsid w:val="009F5DC7"/>
    <w:rsid w:val="00A04625"/>
    <w:rsid w:val="00A30773"/>
    <w:rsid w:val="00A33267"/>
    <w:rsid w:val="00A4397A"/>
    <w:rsid w:val="00A47EB9"/>
    <w:rsid w:val="00A5502E"/>
    <w:rsid w:val="00A6596B"/>
    <w:rsid w:val="00A77DE6"/>
    <w:rsid w:val="00AC2EEA"/>
    <w:rsid w:val="00AC7AF9"/>
    <w:rsid w:val="00AF75E3"/>
    <w:rsid w:val="00B14B95"/>
    <w:rsid w:val="00B349EF"/>
    <w:rsid w:val="00B546AF"/>
    <w:rsid w:val="00B632A8"/>
    <w:rsid w:val="00BA539D"/>
    <w:rsid w:val="00C11540"/>
    <w:rsid w:val="00C13939"/>
    <w:rsid w:val="00C20FBE"/>
    <w:rsid w:val="00C2344B"/>
    <w:rsid w:val="00C33109"/>
    <w:rsid w:val="00C56884"/>
    <w:rsid w:val="00C5793E"/>
    <w:rsid w:val="00C62EAD"/>
    <w:rsid w:val="00C64150"/>
    <w:rsid w:val="00C67124"/>
    <w:rsid w:val="00C72373"/>
    <w:rsid w:val="00C77038"/>
    <w:rsid w:val="00C919B2"/>
    <w:rsid w:val="00C94E43"/>
    <w:rsid w:val="00CA0360"/>
    <w:rsid w:val="00CB0457"/>
    <w:rsid w:val="00CC0F33"/>
    <w:rsid w:val="00CE27CF"/>
    <w:rsid w:val="00CE3DB9"/>
    <w:rsid w:val="00D2016C"/>
    <w:rsid w:val="00D251F0"/>
    <w:rsid w:val="00D41885"/>
    <w:rsid w:val="00D5210C"/>
    <w:rsid w:val="00D56315"/>
    <w:rsid w:val="00D9778D"/>
    <w:rsid w:val="00DA567C"/>
    <w:rsid w:val="00DC3E0B"/>
    <w:rsid w:val="00DE488C"/>
    <w:rsid w:val="00DF414B"/>
    <w:rsid w:val="00E37277"/>
    <w:rsid w:val="00E470DB"/>
    <w:rsid w:val="00E54B16"/>
    <w:rsid w:val="00E75D73"/>
    <w:rsid w:val="00EB1D65"/>
    <w:rsid w:val="00EB36B0"/>
    <w:rsid w:val="00EB66AD"/>
    <w:rsid w:val="00EB76BF"/>
    <w:rsid w:val="00EB7F41"/>
    <w:rsid w:val="00EE5CBF"/>
    <w:rsid w:val="00EE7AC2"/>
    <w:rsid w:val="00F336DD"/>
    <w:rsid w:val="00F338BD"/>
    <w:rsid w:val="00F46BAD"/>
    <w:rsid w:val="00F47833"/>
    <w:rsid w:val="00F51EA6"/>
    <w:rsid w:val="00F6372E"/>
    <w:rsid w:val="00F72188"/>
    <w:rsid w:val="00F7610E"/>
    <w:rsid w:val="00F87C61"/>
    <w:rsid w:val="00F91D5E"/>
    <w:rsid w:val="00FA13B7"/>
    <w:rsid w:val="00FA63B6"/>
    <w:rsid w:val="00FA6794"/>
    <w:rsid w:val="00FB524D"/>
    <w:rsid w:val="00FC2DDE"/>
    <w:rsid w:val="00FD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E4E8693"/>
  <w15:chartTrackingRefBased/>
  <w15:docId w15:val="{10F6524F-7429-45EE-87AF-21C62F74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5B2A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04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5B2A24"/>
    <w:pPr>
      <w:keepNext/>
      <w:outlineLvl w:val="3"/>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alloonText">
    <w:name w:val="Balloon Text"/>
    <w:basedOn w:val="Normal"/>
    <w:link w:val="BalloonTextChar"/>
    <w:uiPriority w:val="99"/>
    <w:semiHidden/>
    <w:unhideWhenUsed/>
    <w:rsid w:val="003E7E90"/>
    <w:rPr>
      <w:rFonts w:ascii="Tahoma" w:hAnsi="Tahoma" w:cs="Tahoma"/>
      <w:sz w:val="16"/>
      <w:szCs w:val="16"/>
    </w:rPr>
  </w:style>
  <w:style w:type="character" w:customStyle="1" w:styleId="BalloonTextChar">
    <w:name w:val="Balloon Text Char"/>
    <w:link w:val="BalloonText"/>
    <w:uiPriority w:val="99"/>
    <w:semiHidden/>
    <w:rsid w:val="003E7E90"/>
    <w:rPr>
      <w:rFonts w:ascii="Tahoma" w:hAnsi="Tahoma" w:cs="Tahoma"/>
      <w:sz w:val="16"/>
      <w:szCs w:val="16"/>
    </w:rPr>
  </w:style>
  <w:style w:type="character" w:styleId="Hyperlink">
    <w:name w:val="Hyperlink"/>
    <w:unhideWhenUsed/>
    <w:rsid w:val="003E7E90"/>
    <w:rPr>
      <w:color w:val="0000FF"/>
      <w:u w:val="single"/>
    </w:rPr>
  </w:style>
  <w:style w:type="character" w:styleId="CommentReference">
    <w:name w:val="annotation reference"/>
    <w:uiPriority w:val="99"/>
    <w:semiHidden/>
    <w:unhideWhenUsed/>
    <w:rsid w:val="00124ABB"/>
    <w:rPr>
      <w:sz w:val="16"/>
      <w:szCs w:val="16"/>
    </w:rPr>
  </w:style>
  <w:style w:type="paragraph" w:styleId="CommentText">
    <w:name w:val="annotation text"/>
    <w:basedOn w:val="Normal"/>
    <w:link w:val="CommentTextChar"/>
    <w:uiPriority w:val="99"/>
    <w:semiHidden/>
    <w:unhideWhenUsed/>
    <w:rsid w:val="00124ABB"/>
    <w:rPr>
      <w:sz w:val="20"/>
    </w:rPr>
  </w:style>
  <w:style w:type="character" w:customStyle="1" w:styleId="CommentTextChar">
    <w:name w:val="Comment Text Char"/>
    <w:link w:val="CommentText"/>
    <w:uiPriority w:val="99"/>
    <w:semiHidden/>
    <w:rsid w:val="00124ABB"/>
    <w:rPr>
      <w:rFonts w:ascii="Arial" w:hAnsi="Arial" w:cs="Arial"/>
    </w:rPr>
  </w:style>
  <w:style w:type="paragraph" w:styleId="CommentSubject">
    <w:name w:val="annotation subject"/>
    <w:basedOn w:val="CommentText"/>
    <w:next w:val="CommentText"/>
    <w:link w:val="CommentSubjectChar"/>
    <w:uiPriority w:val="99"/>
    <w:semiHidden/>
    <w:unhideWhenUsed/>
    <w:rsid w:val="00124ABB"/>
    <w:rPr>
      <w:b/>
      <w:bCs/>
    </w:rPr>
  </w:style>
  <w:style w:type="character" w:customStyle="1" w:styleId="CommentSubjectChar">
    <w:name w:val="Comment Subject Char"/>
    <w:link w:val="CommentSubject"/>
    <w:uiPriority w:val="99"/>
    <w:semiHidden/>
    <w:rsid w:val="00124ABB"/>
    <w:rPr>
      <w:rFonts w:ascii="Arial" w:hAnsi="Arial" w:cs="Arial"/>
      <w:b/>
      <w:bCs/>
    </w:rPr>
  </w:style>
  <w:style w:type="paragraph" w:styleId="Revision">
    <w:name w:val="Revision"/>
    <w:hidden/>
    <w:uiPriority w:val="99"/>
    <w:semiHidden/>
    <w:rsid w:val="004C77A0"/>
    <w:rPr>
      <w:rFonts w:ascii="Arial" w:hAnsi="Arial" w:cs="Arial"/>
      <w:sz w:val="24"/>
    </w:rPr>
  </w:style>
  <w:style w:type="paragraph" w:styleId="ListParagraph">
    <w:name w:val="List Paragraph"/>
    <w:basedOn w:val="Normal"/>
    <w:uiPriority w:val="34"/>
    <w:qFormat/>
    <w:rsid w:val="005B2A24"/>
    <w:pPr>
      <w:ind w:left="720"/>
      <w:contextualSpacing/>
    </w:pPr>
  </w:style>
  <w:style w:type="character" w:customStyle="1" w:styleId="Heading4Char">
    <w:name w:val="Heading 4 Char"/>
    <w:basedOn w:val="DefaultParagraphFont"/>
    <w:link w:val="Heading4"/>
    <w:rsid w:val="005B2A24"/>
    <w:rPr>
      <w:rFonts w:ascii="Times New Roman" w:hAnsi="Times New Roman"/>
      <w:sz w:val="24"/>
    </w:rPr>
  </w:style>
  <w:style w:type="paragraph" w:styleId="BodyText2">
    <w:name w:val="Body Text 2"/>
    <w:basedOn w:val="Normal"/>
    <w:link w:val="BodyText2Char"/>
    <w:rsid w:val="005B2A24"/>
    <w:rPr>
      <w:rFonts w:ascii="Times New Roman" w:hAnsi="Times New Roman" w:cs="Times New Roman"/>
      <w:sz w:val="26"/>
    </w:rPr>
  </w:style>
  <w:style w:type="character" w:customStyle="1" w:styleId="BodyText2Char">
    <w:name w:val="Body Text 2 Char"/>
    <w:basedOn w:val="DefaultParagraphFont"/>
    <w:link w:val="BodyText2"/>
    <w:rsid w:val="005B2A24"/>
    <w:rPr>
      <w:rFonts w:ascii="Times New Roman" w:hAnsi="Times New Roman"/>
      <w:sz w:val="26"/>
    </w:rPr>
  </w:style>
  <w:style w:type="character" w:customStyle="1" w:styleId="Heading1Char">
    <w:name w:val="Heading 1 Char"/>
    <w:basedOn w:val="DefaultParagraphFont"/>
    <w:link w:val="Heading1"/>
    <w:uiPriority w:val="9"/>
    <w:rsid w:val="005B2A24"/>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uiPriority w:val="99"/>
    <w:unhideWhenUsed/>
    <w:rsid w:val="005B2A24"/>
    <w:pPr>
      <w:spacing w:after="120"/>
      <w:ind w:left="360"/>
    </w:pPr>
  </w:style>
  <w:style w:type="character" w:customStyle="1" w:styleId="BodyTextIndentChar">
    <w:name w:val="Body Text Indent Char"/>
    <w:basedOn w:val="DefaultParagraphFont"/>
    <w:link w:val="BodyTextIndent"/>
    <w:uiPriority w:val="99"/>
    <w:rsid w:val="005B2A24"/>
    <w:rPr>
      <w:rFonts w:ascii="Arial" w:hAnsi="Arial" w:cs="Arial"/>
      <w:sz w:val="24"/>
    </w:rPr>
  </w:style>
  <w:style w:type="character" w:customStyle="1" w:styleId="Heading2Char">
    <w:name w:val="Heading 2 Char"/>
    <w:basedOn w:val="DefaultParagraphFont"/>
    <w:link w:val="Heading2"/>
    <w:uiPriority w:val="9"/>
    <w:rsid w:val="003E04A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EB3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q6g_QX0gYkubzeoajy-GTm7-r1aiv-tLgHwHyaCyl_NUQVdQVFVCS1ExWEhCQkRIQUwwRzBYTUFJSyQlQCN0PWcu" TargetMode="External"/><Relationship Id="rId3" Type="http://schemas.openxmlformats.org/officeDocument/2006/relationships/settings" Target="settings.xml"/><Relationship Id="rId7" Type="http://schemas.openxmlformats.org/officeDocument/2006/relationships/hyperlink" Target="mailto:recordsmanagement.archives@main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2929</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29-</vt:lpstr>
    </vt:vector>
  </TitlesOfParts>
  <Company>Microsoft</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sys1</dc:creator>
  <cp:keywords/>
  <cp:lastModifiedBy>Wismer, Don</cp:lastModifiedBy>
  <cp:revision>2</cp:revision>
  <cp:lastPrinted>2017-05-19T16:27:00Z</cp:lastPrinted>
  <dcterms:created xsi:type="dcterms:W3CDTF">2023-07-14T12:34:00Z</dcterms:created>
  <dcterms:modified xsi:type="dcterms:W3CDTF">2023-07-14T12:34:00Z</dcterms:modified>
</cp:coreProperties>
</file>