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DD40" w14:textId="77777777" w:rsidR="00121705" w:rsidRPr="00590EE6" w:rsidRDefault="0012170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b/>
        </w:rPr>
      </w:pPr>
      <w:r w:rsidRPr="00590EE6">
        <w:rPr>
          <w:rFonts w:ascii="Times New Roman" w:hAnsi="Times New Roman" w:cs="Times New Roman"/>
          <w:b/>
        </w:rPr>
        <w:t>29-250</w:t>
      </w:r>
      <w:r w:rsidRPr="00590EE6">
        <w:rPr>
          <w:rFonts w:ascii="Times New Roman" w:hAnsi="Times New Roman" w:cs="Times New Roman"/>
          <w:b/>
        </w:rPr>
        <w:tab/>
      </w:r>
      <w:r w:rsidRPr="00590EE6">
        <w:rPr>
          <w:rFonts w:ascii="Times New Roman" w:hAnsi="Times New Roman" w:cs="Times New Roman"/>
          <w:b/>
        </w:rPr>
        <w:tab/>
        <w:t>DEPARTMENT OF SECRETARY OF STATE</w:t>
      </w:r>
    </w:p>
    <w:p w14:paraId="7B13A82E" w14:textId="77777777" w:rsidR="00121705" w:rsidRPr="00590EE6" w:rsidRDefault="0012170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b/>
        </w:rPr>
      </w:pPr>
    </w:p>
    <w:p w14:paraId="3C27D4F0" w14:textId="77777777" w:rsidR="00121705" w:rsidRPr="00590EE6" w:rsidRDefault="0012170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b/>
        </w:rPr>
      </w:pPr>
      <w:r w:rsidRPr="00590EE6">
        <w:rPr>
          <w:rFonts w:ascii="Times New Roman" w:hAnsi="Times New Roman" w:cs="Times New Roman"/>
          <w:b/>
        </w:rPr>
        <w:tab/>
      </w:r>
      <w:r w:rsidRPr="00590EE6">
        <w:rPr>
          <w:rFonts w:ascii="Times New Roman" w:hAnsi="Times New Roman" w:cs="Times New Roman"/>
          <w:b/>
        </w:rPr>
        <w:tab/>
        <w:t>BUREAU OF MOTOR VEHICLES</w:t>
      </w:r>
    </w:p>
    <w:p w14:paraId="5F20C823" w14:textId="77777777" w:rsidR="00121705" w:rsidRPr="00590EE6" w:rsidRDefault="00121705">
      <w:pPr>
        <w:tabs>
          <w:tab w:val="left" w:pos="-720"/>
          <w:tab w:val="left" w:pos="720"/>
          <w:tab w:val="left" w:pos="1440"/>
          <w:tab w:val="left" w:pos="2160"/>
          <w:tab w:val="left" w:pos="2880"/>
          <w:tab w:val="left" w:pos="3600"/>
        </w:tabs>
        <w:rPr>
          <w:rFonts w:ascii="Times New Roman" w:hAnsi="Times New Roman" w:cs="Times New Roman"/>
          <w:b/>
        </w:rPr>
      </w:pPr>
    </w:p>
    <w:p w14:paraId="07AAD576" w14:textId="77777777" w:rsidR="00121705" w:rsidRPr="00590EE6" w:rsidRDefault="00121705">
      <w:pPr>
        <w:tabs>
          <w:tab w:val="left" w:pos="-720"/>
          <w:tab w:val="left" w:pos="0"/>
          <w:tab w:val="left" w:pos="720"/>
          <w:tab w:val="left" w:pos="1440"/>
          <w:tab w:val="left" w:pos="2160"/>
          <w:tab w:val="left" w:pos="2880"/>
          <w:tab w:val="left" w:pos="3600"/>
        </w:tabs>
        <w:ind w:left="2160" w:hanging="2160"/>
        <w:rPr>
          <w:rFonts w:ascii="Times New Roman" w:hAnsi="Times New Roman" w:cs="Times New Roman"/>
          <w:b/>
        </w:rPr>
      </w:pPr>
      <w:r w:rsidRPr="00590EE6">
        <w:rPr>
          <w:rFonts w:ascii="Times New Roman" w:hAnsi="Times New Roman" w:cs="Times New Roman"/>
          <w:b/>
        </w:rPr>
        <w:t>Chapter 105:</w:t>
      </w:r>
      <w:r w:rsidRPr="00590EE6">
        <w:rPr>
          <w:rFonts w:ascii="Times New Roman" w:hAnsi="Times New Roman" w:cs="Times New Roman"/>
          <w:b/>
        </w:rPr>
        <w:tab/>
        <w:t>GRIEVANCE PROCEDURES FOR THE HANDICAPPED</w:t>
      </w:r>
    </w:p>
    <w:p w14:paraId="3FCBD52D" w14:textId="77777777" w:rsidR="00121705" w:rsidRDefault="00121705">
      <w:pPr>
        <w:pBdr>
          <w:bottom w:val="single" w:sz="6" w:space="1" w:color="auto"/>
        </w:pBdr>
        <w:tabs>
          <w:tab w:val="left" w:pos="-720"/>
          <w:tab w:val="left" w:pos="720"/>
          <w:tab w:val="left" w:pos="1440"/>
          <w:tab w:val="left" w:pos="2160"/>
          <w:tab w:val="left" w:pos="2880"/>
          <w:tab w:val="left" w:pos="3600"/>
        </w:tabs>
        <w:rPr>
          <w:rFonts w:ascii="Times New Roman" w:hAnsi="Times New Roman" w:cs="Times New Roman"/>
        </w:rPr>
      </w:pPr>
    </w:p>
    <w:p w14:paraId="09BDF9DD"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582756F2" w14:textId="77777777" w:rsidR="00121705" w:rsidRPr="00590EE6" w:rsidRDefault="00121705">
      <w:pPr>
        <w:tabs>
          <w:tab w:val="left" w:pos="-720"/>
          <w:tab w:val="left" w:pos="720"/>
          <w:tab w:val="left" w:pos="1440"/>
          <w:tab w:val="left" w:pos="2160"/>
          <w:tab w:val="left" w:pos="2880"/>
          <w:tab w:val="left" w:pos="3600"/>
        </w:tabs>
        <w:rPr>
          <w:rFonts w:ascii="Times New Roman" w:hAnsi="Times New Roman" w:cs="Times New Roman"/>
          <w:b/>
        </w:rPr>
      </w:pPr>
      <w:r w:rsidRPr="00590EE6">
        <w:rPr>
          <w:rFonts w:ascii="Times New Roman" w:hAnsi="Times New Roman" w:cs="Times New Roman"/>
          <w:b/>
        </w:rPr>
        <w:t>Section 504</w:t>
      </w:r>
      <w:r w:rsidRPr="00590EE6">
        <w:rPr>
          <w:rFonts w:ascii="Times New Roman" w:hAnsi="Times New Roman" w:cs="Times New Roman"/>
          <w:b/>
        </w:rPr>
        <w:tab/>
        <w:t>GRIEVANCE PROCEDURE</w:t>
      </w:r>
    </w:p>
    <w:p w14:paraId="783F5C93"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31CF6B5D" w14:textId="77777777" w:rsidR="00121705" w:rsidRDefault="00121705">
      <w:pPr>
        <w:tabs>
          <w:tab w:val="left" w:pos="-72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t>Secretary of State -- Motor Vehicle has adopted the following internal grievance procedure providing for prompt and equitable resolution of complaints alleging any action prohibited by federal regulations implementing Section 504 of the Rehabilitation Act of 1973, as amended (29 U.S.C. § 794).</w:t>
      </w:r>
    </w:p>
    <w:p w14:paraId="7D56A147"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7F762078" w14:textId="77777777" w:rsidR="00121705" w:rsidRDefault="00121705">
      <w:pPr>
        <w:tabs>
          <w:tab w:val="left" w:pos="-72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t xml:space="preserve">Section 504 states, in part, that "No otherwise qualified handicapped individual shall, solely by reason of his handicap, be excluded from </w:t>
      </w:r>
      <w:proofErr w:type="gramStart"/>
      <w:r>
        <w:rPr>
          <w:rFonts w:ascii="Times New Roman" w:hAnsi="Times New Roman" w:cs="Times New Roman"/>
        </w:rPr>
        <w:t>the participation</w:t>
      </w:r>
      <w:proofErr w:type="gramEnd"/>
      <w:r>
        <w:rPr>
          <w:rFonts w:ascii="Times New Roman" w:hAnsi="Times New Roman" w:cs="Times New Roman"/>
        </w:rPr>
        <w:t xml:space="preserve"> in, be denied the benefits of, or be subjected to discrimination under any program or activity receiving Federal financial assistance..."</w:t>
      </w:r>
    </w:p>
    <w:p w14:paraId="71C88936"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3544D2EE" w14:textId="77777777" w:rsidR="00121705" w:rsidRDefault="00121705">
      <w:pPr>
        <w:tabs>
          <w:tab w:val="left" w:pos="-72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t xml:space="preserve">This </w:t>
      </w:r>
      <w:proofErr w:type="gramStart"/>
      <w:r>
        <w:rPr>
          <w:rFonts w:ascii="Times New Roman" w:hAnsi="Times New Roman" w:cs="Times New Roman"/>
        </w:rPr>
        <w:t>504 grievance</w:t>
      </w:r>
      <w:proofErr w:type="gramEnd"/>
      <w:r>
        <w:rPr>
          <w:rFonts w:ascii="Times New Roman" w:hAnsi="Times New Roman" w:cs="Times New Roman"/>
        </w:rPr>
        <w:t xml:space="preserve"> procedure is not meant to preclude other avenues of relief for the grievant.</w:t>
      </w:r>
    </w:p>
    <w:p w14:paraId="2C5CC71C"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7E4F3E0E"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t>The law and regulations may be examined in the office of:</w:t>
      </w:r>
    </w:p>
    <w:p w14:paraId="410CAAD4"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1E0257B7" w14:textId="77777777" w:rsidR="00121705" w:rsidRDefault="00121705">
      <w:pPr>
        <w:tabs>
          <w:tab w:val="left" w:pos="-720"/>
          <w:tab w:val="left" w:pos="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Paul Potvin</w:t>
      </w:r>
    </w:p>
    <w:p w14:paraId="5AEBD302" w14:textId="77777777" w:rsidR="00121705" w:rsidRDefault="00121705">
      <w:pPr>
        <w:tabs>
          <w:tab w:val="left" w:pos="-720"/>
          <w:tab w:val="left" w:pos="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Director - Administrative Services</w:t>
      </w:r>
    </w:p>
    <w:p w14:paraId="240AD12A" w14:textId="77777777" w:rsidR="00121705" w:rsidRDefault="00121705">
      <w:pPr>
        <w:tabs>
          <w:tab w:val="left" w:pos="-720"/>
          <w:tab w:val="left" w:pos="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Bureau of Motor Vehicles</w:t>
      </w:r>
    </w:p>
    <w:p w14:paraId="4E06FF24" w14:textId="77777777" w:rsidR="00121705" w:rsidRDefault="00121705">
      <w:pPr>
        <w:tabs>
          <w:tab w:val="left" w:pos="-720"/>
          <w:tab w:val="left" w:pos="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29 State House Station</w:t>
      </w:r>
    </w:p>
    <w:p w14:paraId="7D76DB78" w14:textId="77777777" w:rsidR="00121705" w:rsidRDefault="00121705">
      <w:pPr>
        <w:tabs>
          <w:tab w:val="left" w:pos="-720"/>
          <w:tab w:val="left" w:pos="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smartTag w:uri="urn:schemas-microsoft-com:office:smarttags" w:element="place">
        <w:smartTag w:uri="urn:schemas-microsoft-com:office:smarttags" w:element="City">
          <w:r>
            <w:rPr>
              <w:rFonts w:ascii="Times New Roman" w:hAnsi="Times New Roman" w:cs="Times New Roman"/>
            </w:rPr>
            <w:t>Augusta</w:t>
          </w:r>
        </w:smartTag>
        <w:r>
          <w:rPr>
            <w:rFonts w:ascii="Times New Roman" w:hAnsi="Times New Roman" w:cs="Times New Roman"/>
          </w:rPr>
          <w:t xml:space="preserve">, </w:t>
        </w:r>
        <w:smartTag w:uri="urn:schemas-microsoft-com:office:smarttags" w:element="State">
          <w:r>
            <w:rPr>
              <w:rFonts w:ascii="Times New Roman" w:hAnsi="Times New Roman" w:cs="Times New Roman"/>
            </w:rPr>
            <w:t>ME</w:t>
          </w:r>
        </w:smartTag>
        <w:r>
          <w:rPr>
            <w:rFonts w:ascii="Times New Roman" w:hAnsi="Times New Roman" w:cs="Times New Roman"/>
          </w:rPr>
          <w:t xml:space="preserve"> </w:t>
        </w:r>
        <w:smartTag w:uri="urn:schemas-microsoft-com:office:smarttags" w:element="PostalCode">
          <w:r>
            <w:rPr>
              <w:rFonts w:ascii="Times New Roman" w:hAnsi="Times New Roman" w:cs="Times New Roman"/>
            </w:rPr>
            <w:t>04333</w:t>
          </w:r>
        </w:smartTag>
      </w:smartTag>
    </w:p>
    <w:p w14:paraId="53CE912A" w14:textId="77777777" w:rsidR="00121705" w:rsidRDefault="00121705">
      <w:pPr>
        <w:tabs>
          <w:tab w:val="left" w:pos="-720"/>
          <w:tab w:val="left" w:pos="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(207) 624-9004</w:t>
      </w:r>
    </w:p>
    <w:p w14:paraId="36A3DACA"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470D4BC1" w14:textId="77777777" w:rsidR="00121705" w:rsidRDefault="00121705">
      <w:pPr>
        <w:tabs>
          <w:tab w:val="left" w:pos="-720"/>
          <w:tab w:val="left" w:pos="0"/>
          <w:tab w:val="left" w:pos="720"/>
          <w:tab w:val="left" w:pos="1440"/>
          <w:tab w:val="left" w:pos="2160"/>
          <w:tab w:val="left" w:pos="2880"/>
          <w:tab w:val="left" w:pos="3600"/>
        </w:tabs>
        <w:ind w:left="720" w:hanging="720"/>
        <w:rPr>
          <w:rFonts w:ascii="Times New Roman" w:hAnsi="Times New Roman" w:cs="Times New Roman"/>
        </w:rPr>
      </w:pPr>
      <w:r>
        <w:rPr>
          <w:rFonts w:ascii="Times New Roman" w:hAnsi="Times New Roman" w:cs="Times New Roman"/>
        </w:rPr>
        <w:tab/>
        <w:t>who has been designated to coordinate the efforts of the Bureau of Motor Vehicles to comply with the regulations.</w:t>
      </w:r>
    </w:p>
    <w:p w14:paraId="641FF2D1"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38B3359C" w14:textId="77777777" w:rsidR="00121705" w:rsidRDefault="0012170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r>
        <w:rPr>
          <w:rFonts w:ascii="Times New Roman" w:hAnsi="Times New Roman" w:cs="Times New Roman"/>
        </w:rPr>
        <w:tab/>
        <w:t>1.</w:t>
      </w:r>
      <w:r>
        <w:rPr>
          <w:rFonts w:ascii="Times New Roman" w:hAnsi="Times New Roman" w:cs="Times New Roman"/>
        </w:rPr>
        <w:tab/>
        <w:t>A complaint must be filed in writing or verbally within 180 days of the alleged violation with the Agency 504 Coordinator, contain the name and address of the person filing it, and describe the action alleged to be prohibited by the regulations.</w:t>
      </w:r>
    </w:p>
    <w:p w14:paraId="4E1C7AE9"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35A4234C" w14:textId="77777777" w:rsidR="00121705" w:rsidRDefault="0012170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The Agency 504 Coordinator or his designee shall </w:t>
      </w:r>
      <w:proofErr w:type="gramStart"/>
      <w:r>
        <w:rPr>
          <w:rFonts w:ascii="Times New Roman" w:hAnsi="Times New Roman" w:cs="Times New Roman"/>
        </w:rPr>
        <w:t>conduct an investigation</w:t>
      </w:r>
      <w:proofErr w:type="gramEnd"/>
      <w:r>
        <w:rPr>
          <w:rFonts w:ascii="Times New Roman" w:hAnsi="Times New Roman" w:cs="Times New Roman"/>
        </w:rPr>
        <w:t xml:space="preserve"> to determine the validity of the complaint. The investigation shall include an opportunity for the grievant, by requesting an informal conference within 30 days of filing the complaint, to confront the people responsible for the </w:t>
      </w:r>
      <w:proofErr w:type="gramStart"/>
      <w:r>
        <w:rPr>
          <w:rFonts w:ascii="Times New Roman" w:hAnsi="Times New Roman" w:cs="Times New Roman"/>
        </w:rPr>
        <w:t>action</w:t>
      </w:r>
      <w:proofErr w:type="gramEnd"/>
      <w:r>
        <w:rPr>
          <w:rFonts w:ascii="Times New Roman" w:hAnsi="Times New Roman" w:cs="Times New Roman"/>
        </w:rPr>
        <w:t xml:space="preserve"> complained against. The 504 Coordinator shall, immediately upon receipt of the complaint, inform the grievant in writing of his right to request a conference. If the grievant requests and participates in a conference, he shall have an opportunity to present evidence and arguments on all issues, to cross-examine any </w:t>
      </w:r>
      <w:r>
        <w:rPr>
          <w:rFonts w:ascii="Times New Roman" w:hAnsi="Times New Roman" w:cs="Times New Roman"/>
        </w:rPr>
        <w:lastRenderedPageBreak/>
        <w:t xml:space="preserve">person present and </w:t>
      </w:r>
      <w:proofErr w:type="gramStart"/>
      <w:r>
        <w:rPr>
          <w:rFonts w:ascii="Times New Roman" w:hAnsi="Times New Roman" w:cs="Times New Roman"/>
        </w:rPr>
        <w:t>testifying</w:t>
      </w:r>
      <w:proofErr w:type="gramEnd"/>
      <w:r>
        <w:rPr>
          <w:rFonts w:ascii="Times New Roman" w:hAnsi="Times New Roman" w:cs="Times New Roman"/>
        </w:rPr>
        <w:t xml:space="preserve">, and to be represented at the conference. </w:t>
      </w:r>
      <w:proofErr w:type="gramStart"/>
      <w:r>
        <w:rPr>
          <w:rFonts w:ascii="Times New Roman" w:hAnsi="Times New Roman" w:cs="Times New Roman"/>
        </w:rPr>
        <w:t>The 504</w:t>
      </w:r>
      <w:proofErr w:type="gramEnd"/>
      <w:r>
        <w:rPr>
          <w:rFonts w:ascii="Times New Roman" w:hAnsi="Times New Roman" w:cs="Times New Roman"/>
        </w:rPr>
        <w:t xml:space="preserve"> Coordinator shall be responsible for creating and maintaining a record or report of the conference. If the grievant does not request a conference, he shall still have the right to present evidence such as documents and written statements to the 504 Coordinator for consideration during the investigation. The Agency 504 Coordinator shall provide the Agency head with a written report </w:t>
      </w:r>
      <w:proofErr w:type="gramStart"/>
      <w:r>
        <w:rPr>
          <w:rFonts w:ascii="Times New Roman" w:hAnsi="Times New Roman" w:cs="Times New Roman"/>
        </w:rPr>
        <w:t>of</w:t>
      </w:r>
      <w:proofErr w:type="gramEnd"/>
      <w:r>
        <w:rPr>
          <w:rFonts w:ascii="Times New Roman" w:hAnsi="Times New Roman" w:cs="Times New Roman"/>
        </w:rPr>
        <w:t xml:space="preserve"> the findings of the investigation, including the record or report of the informal conference, if such a conference occurred.</w:t>
      </w:r>
    </w:p>
    <w:p w14:paraId="74EAEE9A" w14:textId="77777777" w:rsidR="00121705" w:rsidRDefault="0012170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p>
    <w:p w14:paraId="73D07B89" w14:textId="77777777" w:rsidR="00121705" w:rsidRDefault="0012170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r>
        <w:rPr>
          <w:rFonts w:ascii="Times New Roman" w:hAnsi="Times New Roman" w:cs="Times New Roman"/>
        </w:rPr>
        <w:tab/>
        <w:t>3.</w:t>
      </w:r>
      <w:r>
        <w:rPr>
          <w:rFonts w:ascii="Times New Roman" w:hAnsi="Times New Roman" w:cs="Times New Roman"/>
        </w:rPr>
        <w:tab/>
        <w:t>The agency head shall issue a written decision within 60 days of the date the complaint was filed describing what action, if any, she/he will take regarding the complaint.</w:t>
      </w:r>
    </w:p>
    <w:p w14:paraId="20201EB3" w14:textId="77777777" w:rsidR="00121705" w:rsidRDefault="0012170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p>
    <w:p w14:paraId="0B466A1C" w14:textId="77777777" w:rsidR="00121705" w:rsidRDefault="00121705">
      <w:pPr>
        <w:tabs>
          <w:tab w:val="left" w:pos="-720"/>
          <w:tab w:val="left" w:pos="0"/>
          <w:tab w:val="left" w:pos="720"/>
          <w:tab w:val="left" w:pos="1440"/>
          <w:tab w:val="left" w:pos="2160"/>
          <w:tab w:val="left" w:pos="2880"/>
          <w:tab w:val="left" w:pos="3600"/>
        </w:tabs>
        <w:ind w:left="1440" w:hanging="1440"/>
        <w:rPr>
          <w:rFonts w:ascii="Times New Roman" w:hAnsi="Times New Roman" w:cs="Times New Roman"/>
        </w:rPr>
      </w:pPr>
      <w:r>
        <w:rPr>
          <w:rFonts w:ascii="Times New Roman" w:hAnsi="Times New Roman" w:cs="Times New Roman"/>
        </w:rPr>
        <w:tab/>
        <w:t>4.</w:t>
      </w:r>
      <w:r>
        <w:rPr>
          <w:rFonts w:ascii="Times New Roman" w:hAnsi="Times New Roman" w:cs="Times New Roman"/>
        </w:rPr>
        <w:tab/>
        <w:t>The 504 Coordinator will maintain the 504 complaint files of the agency for two years.</w:t>
      </w:r>
    </w:p>
    <w:p w14:paraId="276166AD" w14:textId="77777777" w:rsidR="00121705" w:rsidRDefault="00121705">
      <w:pPr>
        <w:pBdr>
          <w:bottom w:val="single" w:sz="6" w:space="1" w:color="auto"/>
        </w:pBdr>
        <w:tabs>
          <w:tab w:val="left" w:pos="-720"/>
          <w:tab w:val="left" w:pos="720"/>
          <w:tab w:val="left" w:pos="1440"/>
          <w:tab w:val="left" w:pos="2160"/>
          <w:tab w:val="left" w:pos="2880"/>
          <w:tab w:val="left" w:pos="3600"/>
        </w:tabs>
        <w:rPr>
          <w:rFonts w:ascii="Times New Roman" w:hAnsi="Times New Roman" w:cs="Times New Roman"/>
        </w:rPr>
      </w:pPr>
    </w:p>
    <w:p w14:paraId="5EACBEA8"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241B1BA2"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3EFFDF35"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EFFECTIVE DATE:</w:t>
      </w:r>
    </w:p>
    <w:p w14:paraId="7922C76C"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r>
      <w:smartTag w:uri="urn:schemas-microsoft-com:office:smarttags" w:element="date">
        <w:smartTagPr>
          <w:attr w:name="Month" w:val="12"/>
          <w:attr w:name="Day" w:val="15"/>
          <w:attr w:name="Year" w:val="1984"/>
        </w:smartTagPr>
        <w:r>
          <w:rPr>
            <w:rFonts w:ascii="Times New Roman" w:hAnsi="Times New Roman" w:cs="Times New Roman"/>
          </w:rPr>
          <w:t>December 15, 1984</w:t>
        </w:r>
      </w:smartTag>
    </w:p>
    <w:p w14:paraId="46496BE7"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09BD4587"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EFFECTIVE DATE (ELECTRONIC CONVERSION):</w:t>
      </w:r>
    </w:p>
    <w:p w14:paraId="3D20FFE5"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r>
      <w:smartTag w:uri="urn:schemas-microsoft-com:office:smarttags" w:element="date">
        <w:smartTagPr>
          <w:attr w:name="Month" w:val="5"/>
          <w:attr w:name="Day" w:val="4"/>
          <w:attr w:name="Year" w:val="1996"/>
        </w:smartTagPr>
        <w:r>
          <w:rPr>
            <w:rFonts w:ascii="Times New Roman" w:hAnsi="Times New Roman" w:cs="Times New Roman"/>
          </w:rPr>
          <w:t>May 4, 1996</w:t>
        </w:r>
      </w:smartTag>
    </w:p>
    <w:p w14:paraId="3605C258"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p>
    <w:p w14:paraId="15FD6EC1"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NON-SUBSTANTIVE CORRECTIONS:</w:t>
      </w:r>
    </w:p>
    <w:p w14:paraId="368EB236" w14:textId="77777777" w:rsidR="00121705" w:rsidRDefault="00121705">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r>
      <w:smartTag w:uri="urn:schemas-microsoft-com:office:smarttags" w:element="date">
        <w:smartTagPr>
          <w:attr w:name="Month" w:val="12"/>
          <w:attr w:name="Day" w:val="19"/>
          <w:attr w:name="Year" w:val="2000"/>
        </w:smartTagPr>
        <w:r>
          <w:rPr>
            <w:rFonts w:ascii="Times New Roman" w:hAnsi="Times New Roman" w:cs="Times New Roman"/>
          </w:rPr>
          <w:t>December 19, 2000</w:t>
        </w:r>
      </w:smartTag>
      <w:r>
        <w:rPr>
          <w:rFonts w:ascii="Times New Roman" w:hAnsi="Times New Roman" w:cs="Times New Roman"/>
        </w:rPr>
        <w:t xml:space="preserve"> - converted to MS Word, restored missing text, formatting</w:t>
      </w:r>
    </w:p>
    <w:p w14:paraId="45E2F11B" w14:textId="77777777" w:rsidR="000D206C" w:rsidRDefault="000D206C">
      <w:pPr>
        <w:tabs>
          <w:tab w:val="left" w:pos="-720"/>
          <w:tab w:val="left" w:pos="720"/>
          <w:tab w:val="left" w:pos="1440"/>
          <w:tab w:val="left" w:pos="2160"/>
          <w:tab w:val="left" w:pos="2880"/>
          <w:tab w:val="left" w:pos="3600"/>
        </w:tabs>
        <w:rPr>
          <w:rFonts w:ascii="Times New Roman" w:hAnsi="Times New Roman" w:cs="Times New Roman"/>
        </w:rPr>
      </w:pPr>
    </w:p>
    <w:p w14:paraId="60DC0659" w14:textId="6ACC1D1F" w:rsidR="000D206C" w:rsidRDefault="000D206C">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 xml:space="preserve">APAO ACCESSIBILITY CHECK (Word): </w:t>
      </w:r>
    </w:p>
    <w:p w14:paraId="377781C8" w14:textId="73C89F39" w:rsidR="000D206C" w:rsidRDefault="000D206C">
      <w:pPr>
        <w:tabs>
          <w:tab w:val="left" w:pos="-720"/>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t>April 6, 2026</w:t>
      </w:r>
    </w:p>
    <w:p w14:paraId="1E0A0B2F" w14:textId="77777777" w:rsidR="000D206C" w:rsidRDefault="000D206C">
      <w:pPr>
        <w:tabs>
          <w:tab w:val="left" w:pos="-720"/>
          <w:tab w:val="left" w:pos="720"/>
          <w:tab w:val="left" w:pos="1440"/>
          <w:tab w:val="left" w:pos="2160"/>
          <w:tab w:val="left" w:pos="2880"/>
          <w:tab w:val="left" w:pos="3600"/>
        </w:tabs>
        <w:rPr>
          <w:rFonts w:ascii="Times New Roman" w:hAnsi="Times New Roman" w:cs="Times New Roman"/>
        </w:rPr>
      </w:pPr>
    </w:p>
    <w:sectPr w:rsidR="000D206C">
      <w:headerReference w:type="default" r:id="rId6"/>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0EFF" w14:textId="77777777" w:rsidR="000D206C" w:rsidRDefault="000D206C">
      <w:r>
        <w:separator/>
      </w:r>
    </w:p>
  </w:endnote>
  <w:endnote w:type="continuationSeparator" w:id="0">
    <w:p w14:paraId="310C2729" w14:textId="77777777" w:rsidR="000D206C" w:rsidRDefault="000D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7DAB" w14:textId="77777777" w:rsidR="004669B6" w:rsidRDefault="004669B6">
      <w:r>
        <w:separator/>
      </w:r>
    </w:p>
  </w:footnote>
  <w:footnote w:type="continuationSeparator" w:id="0">
    <w:p w14:paraId="134D8EEF" w14:textId="77777777" w:rsidR="000D206C" w:rsidRDefault="000D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CB1D" w14:textId="77777777" w:rsidR="00121705" w:rsidRDefault="00121705">
    <w:pPr>
      <w:pStyle w:val="Header"/>
      <w:jc w:val="right"/>
      <w:rPr>
        <w:rFonts w:ascii="Times New Roman" w:hAnsi="Times New Roman" w:cs="Times New Roman"/>
        <w:sz w:val="18"/>
        <w:szCs w:val="18"/>
      </w:rPr>
    </w:pPr>
  </w:p>
  <w:p w14:paraId="4D740E5F" w14:textId="77777777" w:rsidR="00121705" w:rsidRDefault="00121705">
    <w:pPr>
      <w:pStyle w:val="Header"/>
      <w:jc w:val="right"/>
      <w:rPr>
        <w:rFonts w:ascii="Times New Roman" w:hAnsi="Times New Roman" w:cs="Times New Roman"/>
        <w:sz w:val="18"/>
        <w:szCs w:val="18"/>
      </w:rPr>
    </w:pPr>
  </w:p>
  <w:p w14:paraId="78582F7F" w14:textId="77777777" w:rsidR="00121705" w:rsidRDefault="00121705">
    <w:pPr>
      <w:pStyle w:val="Header"/>
      <w:jc w:val="right"/>
      <w:rPr>
        <w:rFonts w:ascii="Times New Roman" w:hAnsi="Times New Roman" w:cs="Times New Roman"/>
        <w:sz w:val="18"/>
        <w:szCs w:val="18"/>
      </w:rPr>
    </w:pPr>
  </w:p>
  <w:p w14:paraId="6A2304EF" w14:textId="77777777" w:rsidR="00121705" w:rsidRDefault="00121705">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29-250 Chapter 105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63150F">
      <w:rPr>
        <w:rFonts w:ascii="Times New Roman" w:hAnsi="Times New Roman" w:cs="Times New Roman"/>
        <w:noProof/>
        <w:sz w:val="18"/>
        <w:szCs w:val="18"/>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11"/>
    <w:rsid w:val="000D206C"/>
    <w:rsid w:val="00121705"/>
    <w:rsid w:val="00165811"/>
    <w:rsid w:val="004669B6"/>
    <w:rsid w:val="00590EE6"/>
    <w:rsid w:val="0063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7821665"/>
  <w15:chartTrackingRefBased/>
  <w15:docId w15:val="{638D8CF0-251C-425C-9F7F-B1FF2119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cs="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paragraph" w:styleId="Revision">
    <w:name w:val="Revision"/>
    <w:hidden/>
    <w:uiPriority w:val="99"/>
    <w:semiHidden/>
    <w:rsid w:val="000D206C"/>
    <w:rPr>
      <w:rFonts w:ascii="Courier" w:hAnsi="Courier" w:cs="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29-250</vt:lpstr>
    </vt:vector>
  </TitlesOfParts>
  <Company>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sys1</dc:creator>
  <cp:keywords/>
  <dc:description/>
  <cp:lastModifiedBy>Parr, J.Chris</cp:lastModifiedBy>
  <cp:revision>2</cp:revision>
  <cp:lastPrinted>2000-12-19T22:53:00Z</cp:lastPrinted>
  <dcterms:created xsi:type="dcterms:W3CDTF">2026-04-06T21:14:00Z</dcterms:created>
  <dcterms:modified xsi:type="dcterms:W3CDTF">2026-04-06T21:14:00Z</dcterms:modified>
</cp:coreProperties>
</file>