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DFDCE" w14:textId="77777777" w:rsidR="00422AB0" w:rsidRPr="008B3318" w:rsidRDefault="00422AB0" w:rsidP="00422AB0">
      <w:pPr>
        <w:pStyle w:val="DefaultText"/>
        <w:jc w:val="center"/>
        <w:rPr>
          <w:rFonts w:ascii="Bookman Old Style" w:hAnsi="Bookman Old Style"/>
          <w:b/>
          <w:sz w:val="22"/>
          <w:szCs w:val="22"/>
        </w:rPr>
      </w:pPr>
      <w:r w:rsidRPr="5833C51F">
        <w:rPr>
          <w:rFonts w:ascii="Bookman Old Style" w:hAnsi="Bookman Old Style"/>
          <w:b/>
          <w:bCs/>
          <w:sz w:val="22"/>
          <w:szCs w:val="22"/>
        </w:rPr>
        <w:t>02-392</w:t>
      </w:r>
    </w:p>
    <w:p w14:paraId="725506B2" w14:textId="74F8A4A6" w:rsidR="2A350D1A" w:rsidRDefault="2A350D1A" w:rsidP="5833C51F">
      <w:pPr>
        <w:jc w:val="center"/>
      </w:pPr>
      <w:r w:rsidRPr="5833C51F">
        <w:rPr>
          <w:rFonts w:ascii="Bookman Old Style" w:eastAsia="Bookman Old Style" w:hAnsi="Bookman Old Style" w:cs="Bookman Old Style"/>
          <w:sz w:val="22"/>
          <w:szCs w:val="22"/>
        </w:rPr>
        <w:t>Office of Professional and Occupational Regulation</w:t>
      </w:r>
    </w:p>
    <w:p w14:paraId="52CE91F0" w14:textId="77777777" w:rsidR="00422AB0" w:rsidRPr="008B3318" w:rsidRDefault="00422AB0" w:rsidP="00422AB0">
      <w:pPr>
        <w:pStyle w:val="DefaultText"/>
        <w:jc w:val="center"/>
        <w:rPr>
          <w:rFonts w:ascii="Bookman Old Style" w:hAnsi="Bookman Old Style"/>
          <w:sz w:val="22"/>
          <w:szCs w:val="22"/>
        </w:rPr>
      </w:pPr>
      <w:r w:rsidRPr="008B3318">
        <w:rPr>
          <w:rFonts w:ascii="Bookman Old Style" w:hAnsi="Bookman Old Style"/>
          <w:b/>
          <w:sz w:val="22"/>
          <w:szCs w:val="22"/>
        </w:rPr>
        <w:t>MAINE BOARD OF PHARMACY</w:t>
      </w:r>
    </w:p>
    <w:p w14:paraId="59C196AD" w14:textId="6E3D037D" w:rsidR="00422AB0" w:rsidRPr="008B3318" w:rsidRDefault="6DA58806" w:rsidP="00422AB0">
      <w:pPr>
        <w:pStyle w:val="DefaultText"/>
        <w:jc w:val="center"/>
        <w:rPr>
          <w:rFonts w:ascii="Bookman Old Style" w:hAnsi="Bookman Old Style"/>
          <w:sz w:val="22"/>
          <w:szCs w:val="22"/>
        </w:rPr>
      </w:pPr>
      <w:r w:rsidRPr="4B110C58">
        <w:rPr>
          <w:rFonts w:ascii="Bookman Old Style" w:hAnsi="Bookman Old Style"/>
          <w:sz w:val="22"/>
          <w:szCs w:val="22"/>
        </w:rPr>
        <w:t xml:space="preserve"> 20</w:t>
      </w:r>
      <w:r w:rsidR="5BFCD68D" w:rsidRPr="4B110C58">
        <w:rPr>
          <w:rFonts w:ascii="Bookman Old Style" w:hAnsi="Bookman Old Style"/>
          <w:sz w:val="22"/>
          <w:szCs w:val="22"/>
        </w:rPr>
        <w:t>2</w:t>
      </w:r>
      <w:r w:rsidR="177D7C45" w:rsidRPr="4B110C58">
        <w:rPr>
          <w:rFonts w:ascii="Bookman Old Style" w:hAnsi="Bookman Old Style"/>
          <w:sz w:val="22"/>
          <w:szCs w:val="22"/>
        </w:rPr>
        <w:t>6</w:t>
      </w:r>
      <w:r w:rsidRPr="4B110C58">
        <w:rPr>
          <w:rFonts w:ascii="Bookman Old Style" w:hAnsi="Bookman Old Style"/>
          <w:sz w:val="22"/>
          <w:szCs w:val="22"/>
        </w:rPr>
        <w:t>- 20</w:t>
      </w:r>
      <w:r w:rsidR="4A9A1C1B" w:rsidRPr="4B110C58">
        <w:rPr>
          <w:rFonts w:ascii="Bookman Old Style" w:hAnsi="Bookman Old Style"/>
          <w:sz w:val="22"/>
          <w:szCs w:val="22"/>
        </w:rPr>
        <w:t>2</w:t>
      </w:r>
      <w:r w:rsidR="5EF30EE1" w:rsidRPr="4B110C58">
        <w:rPr>
          <w:rFonts w:ascii="Bookman Old Style" w:hAnsi="Bookman Old Style"/>
          <w:sz w:val="22"/>
          <w:szCs w:val="22"/>
        </w:rPr>
        <w:t>7</w:t>
      </w:r>
      <w:r w:rsidR="0361978D" w:rsidRPr="4B110C58">
        <w:rPr>
          <w:rFonts w:ascii="Bookman Old Style" w:hAnsi="Bookman Old Style"/>
          <w:sz w:val="22"/>
          <w:szCs w:val="22"/>
        </w:rPr>
        <w:t xml:space="preserve"> </w:t>
      </w:r>
      <w:r w:rsidRPr="4B110C58">
        <w:rPr>
          <w:rFonts w:ascii="Bookman Old Style" w:hAnsi="Bookman Old Style"/>
          <w:sz w:val="22"/>
          <w:szCs w:val="22"/>
        </w:rPr>
        <w:t>Regulatory Agenda</w:t>
      </w:r>
    </w:p>
    <w:p w14:paraId="72BE59AA" w14:textId="77777777" w:rsidR="00422AB0" w:rsidRPr="008B3318" w:rsidRDefault="00422AB0" w:rsidP="00422AB0">
      <w:pPr>
        <w:pStyle w:val="DefaultText"/>
        <w:rPr>
          <w:rFonts w:ascii="Bookman Old Style" w:hAnsi="Bookman Old Style"/>
          <w:sz w:val="22"/>
          <w:szCs w:val="22"/>
        </w:rPr>
      </w:pPr>
    </w:p>
    <w:p w14:paraId="0B82C167" w14:textId="77777777" w:rsidR="008122D1" w:rsidRPr="008B3318" w:rsidRDefault="008122D1" w:rsidP="00422AB0">
      <w:pPr>
        <w:pStyle w:val="DefaultText"/>
        <w:rPr>
          <w:rFonts w:ascii="Bookman Old Style" w:hAnsi="Bookman Old Style"/>
          <w:sz w:val="22"/>
          <w:szCs w:val="22"/>
        </w:rPr>
      </w:pPr>
    </w:p>
    <w:p w14:paraId="32423C99" w14:textId="77777777" w:rsidR="00422AB0" w:rsidRPr="008B3318" w:rsidRDefault="00422AB0" w:rsidP="00422AB0">
      <w:pPr>
        <w:pStyle w:val="DefaultText"/>
        <w:rPr>
          <w:rFonts w:ascii="Bookman Old Style" w:hAnsi="Bookman Old Style"/>
          <w:sz w:val="22"/>
          <w:szCs w:val="22"/>
        </w:rPr>
      </w:pPr>
      <w:r w:rsidRPr="008B3318">
        <w:rPr>
          <w:rFonts w:ascii="Bookman Old Style" w:hAnsi="Bookman Old Style"/>
          <w:sz w:val="22"/>
          <w:szCs w:val="22"/>
        </w:rPr>
        <w:t>AGENCY UMBRELLA-</w:t>
      </w:r>
      <w:smartTag w:uri="urn:schemas-microsoft-com:office:smarttags" w:element="stockticker">
        <w:r w:rsidRPr="008B3318">
          <w:rPr>
            <w:rFonts w:ascii="Bookman Old Style" w:hAnsi="Bookman Old Style"/>
            <w:sz w:val="22"/>
            <w:szCs w:val="22"/>
          </w:rPr>
          <w:t>UNIT</w:t>
        </w:r>
      </w:smartTag>
      <w:r w:rsidRPr="008B3318">
        <w:rPr>
          <w:rFonts w:ascii="Bookman Old Style" w:hAnsi="Bookman Old Style"/>
          <w:sz w:val="22"/>
          <w:szCs w:val="22"/>
        </w:rPr>
        <w:t xml:space="preserve"> NUMBER: </w:t>
      </w:r>
      <w:r w:rsidRPr="008B3318">
        <w:rPr>
          <w:rFonts w:ascii="Bookman Old Style" w:hAnsi="Bookman Old Style"/>
          <w:b/>
          <w:sz w:val="22"/>
          <w:szCs w:val="22"/>
        </w:rPr>
        <w:t>02-392</w:t>
      </w:r>
    </w:p>
    <w:p w14:paraId="321B8B8E" w14:textId="77777777" w:rsidR="00422AB0" w:rsidRPr="008B3318" w:rsidRDefault="00422AB0" w:rsidP="00422AB0">
      <w:pPr>
        <w:rPr>
          <w:rFonts w:ascii="Bookman Old Style" w:hAnsi="Bookman Old Style"/>
          <w:b/>
          <w:sz w:val="22"/>
          <w:szCs w:val="22"/>
        </w:rPr>
      </w:pPr>
      <w:r w:rsidRPr="104E9EB9">
        <w:rPr>
          <w:rFonts w:ascii="Bookman Old Style" w:hAnsi="Bookman Old Style"/>
          <w:sz w:val="22"/>
          <w:szCs w:val="22"/>
        </w:rPr>
        <w:t>AGENCY NAME: Department of Professional &amp; Financial Regulation, Office of Professional and Occupational Regulation,</w:t>
      </w:r>
      <w:r w:rsidRPr="104E9EB9">
        <w:rPr>
          <w:rFonts w:ascii="Bookman Old Style" w:hAnsi="Bookman Old Style"/>
          <w:b/>
          <w:bCs/>
          <w:sz w:val="22"/>
          <w:szCs w:val="22"/>
        </w:rPr>
        <w:t xml:space="preserve"> Maine Board of Pharmacy</w:t>
      </w:r>
    </w:p>
    <w:p w14:paraId="2795693B" w14:textId="1A8983FE" w:rsidR="104E9EB9" w:rsidRDefault="104E9EB9" w:rsidP="104E9EB9">
      <w:pPr>
        <w:rPr>
          <w:rFonts w:ascii="Bookman Old Style" w:eastAsia="Bookman Old Style" w:hAnsi="Bookman Old Style" w:cs="Bookman Old Style"/>
          <w:sz w:val="22"/>
          <w:szCs w:val="22"/>
        </w:rPr>
      </w:pPr>
    </w:p>
    <w:p w14:paraId="5D942C43" w14:textId="365B5A98" w:rsidR="44EF1806" w:rsidRDefault="44EF1806" w:rsidP="104E9EB9">
      <w:r w:rsidRPr="104E9EB9">
        <w:rPr>
          <w:rFonts w:ascii="Bookman Old Style" w:eastAsia="Bookman Old Style" w:hAnsi="Bookman Old Style" w:cs="Bookman Old Style"/>
          <w:sz w:val="22"/>
          <w:szCs w:val="22"/>
        </w:rPr>
        <w:t xml:space="preserve">CONTACT INFORMATION </w:t>
      </w:r>
      <w:r w:rsidRPr="104E9EB9">
        <w:rPr>
          <w:rFonts w:ascii="Bookman Old Style" w:eastAsia="Bookman Old Style" w:hAnsi="Bookman Old Style" w:cs="Bookman Old Style"/>
          <w:caps/>
          <w:sz w:val="22"/>
          <w:szCs w:val="22"/>
        </w:rPr>
        <w:t xml:space="preserve">for thE agency </w:t>
      </w:r>
      <w:r w:rsidRPr="104E9EB9">
        <w:rPr>
          <w:rFonts w:ascii="Bookman Old Style" w:eastAsia="Bookman Old Style" w:hAnsi="Bookman Old Style" w:cs="Bookman Old Style"/>
          <w:b/>
          <w:bCs/>
          <w:caps/>
          <w:sz w:val="22"/>
          <w:szCs w:val="22"/>
        </w:rPr>
        <w:t>RULEMAKING LIAISON</w:t>
      </w:r>
      <w:r w:rsidRPr="104E9EB9">
        <w:rPr>
          <w:rFonts w:ascii="Bookman Old Style" w:eastAsia="Bookman Old Style" w:hAnsi="Bookman Old Style" w:cs="Bookman Old Style"/>
          <w:sz w:val="22"/>
          <w:szCs w:val="22"/>
        </w:rPr>
        <w:t>: Penny Vaillancourt, Director, OPOR, 35 State House Station, Augusta, ME 04333, 207-441-7153,</w:t>
      </w:r>
      <w:r w:rsidR="00210124">
        <w:rPr>
          <w:rFonts w:ascii="Bookman Old Style" w:eastAsia="Bookman Old Style" w:hAnsi="Bookman Old Style" w:cs="Bookman Old Style"/>
          <w:sz w:val="22"/>
          <w:szCs w:val="22"/>
        </w:rPr>
        <w:t xml:space="preserve"> TTY users call Maine Relay 711,</w:t>
      </w:r>
      <w:r w:rsidRPr="104E9EB9">
        <w:rPr>
          <w:rFonts w:ascii="Bookman Old Style" w:eastAsia="Bookman Old Style" w:hAnsi="Bookman Old Style" w:cs="Bookman Old Style"/>
          <w:sz w:val="22"/>
          <w:szCs w:val="22"/>
        </w:rPr>
        <w:t xml:space="preserve"> </w:t>
      </w:r>
      <w:hyperlink r:id="rId9">
        <w:r w:rsidRPr="104E9EB9">
          <w:rPr>
            <w:rStyle w:val="Hyperlink"/>
            <w:rFonts w:ascii="Bookman Old Style" w:eastAsia="Bookman Old Style" w:hAnsi="Bookman Old Style" w:cs="Bookman Old Style"/>
            <w:sz w:val="22"/>
            <w:szCs w:val="22"/>
          </w:rPr>
          <w:t>penny.vaillancourt@maine.gov</w:t>
        </w:r>
      </w:hyperlink>
    </w:p>
    <w:p w14:paraId="5C856C39" w14:textId="77777777" w:rsidR="00493AF4" w:rsidRPr="008B3318" w:rsidRDefault="00493AF4" w:rsidP="00422AB0">
      <w:pPr>
        <w:pStyle w:val="DefaultText"/>
        <w:rPr>
          <w:rFonts w:ascii="Bookman Old Style" w:hAnsi="Bookman Old Style"/>
          <w:sz w:val="22"/>
          <w:szCs w:val="22"/>
        </w:rPr>
      </w:pPr>
    </w:p>
    <w:p w14:paraId="2CAFC820" w14:textId="72857EF4" w:rsidR="00422AB0" w:rsidRPr="008B3318" w:rsidRDefault="00422AB0" w:rsidP="00422AB0">
      <w:pPr>
        <w:pStyle w:val="DefaultText"/>
        <w:rPr>
          <w:rFonts w:ascii="Bookman Old Style" w:hAnsi="Bookman Old Style"/>
          <w:sz w:val="22"/>
          <w:szCs w:val="22"/>
        </w:rPr>
      </w:pPr>
      <w:r w:rsidRPr="008B3318">
        <w:rPr>
          <w:rFonts w:ascii="Bookman Old Style" w:hAnsi="Bookman Old Style"/>
          <w:b/>
          <w:sz w:val="22"/>
          <w:szCs w:val="22"/>
        </w:rPr>
        <w:t xml:space="preserve">EMERGENCY RULES ADOPTED SINCE THE LAST REGULATORY AGENDA: </w:t>
      </w:r>
      <w:r w:rsidR="00F97F68">
        <w:rPr>
          <w:rFonts w:ascii="Bookman Old Style" w:hAnsi="Bookman Old Style"/>
          <w:b/>
          <w:sz w:val="22"/>
          <w:szCs w:val="22"/>
        </w:rPr>
        <w:t xml:space="preserve"> </w:t>
      </w:r>
      <w:r w:rsidR="00F97F68">
        <w:rPr>
          <w:rFonts w:ascii="Bookman Old Style" w:hAnsi="Bookman Old Style"/>
          <w:sz w:val="22"/>
          <w:szCs w:val="22"/>
        </w:rPr>
        <w:t>None</w:t>
      </w:r>
    </w:p>
    <w:p w14:paraId="6E9D4ECF" w14:textId="77777777" w:rsidR="00422AB0" w:rsidRPr="008B3318" w:rsidRDefault="00422AB0" w:rsidP="00422AB0">
      <w:pPr>
        <w:rPr>
          <w:rFonts w:ascii="Bookman Old Style" w:hAnsi="Bookman Old Style"/>
          <w:sz w:val="22"/>
          <w:szCs w:val="22"/>
        </w:rPr>
      </w:pPr>
    </w:p>
    <w:p w14:paraId="70131C09" w14:textId="601B4D1E" w:rsidR="007E7DFD" w:rsidRPr="007E7DFD" w:rsidRDefault="6DA58806" w:rsidP="007E7DFD">
      <w:pPr>
        <w:pStyle w:val="DefaultText"/>
        <w:ind w:right="-90"/>
        <w:rPr>
          <w:rFonts w:ascii="Bookman Old Style" w:hAnsi="Bookman Old Style"/>
          <w:sz w:val="22"/>
          <w:szCs w:val="22"/>
        </w:rPr>
      </w:pPr>
      <w:r w:rsidRPr="4B110C58">
        <w:rPr>
          <w:rFonts w:ascii="Bookman Old Style" w:hAnsi="Bookman Old Style"/>
          <w:b/>
          <w:bCs/>
          <w:sz w:val="22"/>
          <w:szCs w:val="22"/>
        </w:rPr>
        <w:t>EXPECTED 20</w:t>
      </w:r>
      <w:r w:rsidR="5BFCD68D" w:rsidRPr="4B110C58">
        <w:rPr>
          <w:rFonts w:ascii="Bookman Old Style" w:hAnsi="Bookman Old Style"/>
          <w:b/>
          <w:bCs/>
          <w:sz w:val="22"/>
          <w:szCs w:val="22"/>
        </w:rPr>
        <w:t>2</w:t>
      </w:r>
      <w:r w:rsidR="09E41B1B" w:rsidRPr="4B110C58">
        <w:rPr>
          <w:rFonts w:ascii="Bookman Old Style" w:hAnsi="Bookman Old Style"/>
          <w:b/>
          <w:bCs/>
          <w:sz w:val="22"/>
          <w:szCs w:val="22"/>
        </w:rPr>
        <w:t>6</w:t>
      </w:r>
      <w:r w:rsidRPr="4B110C58">
        <w:rPr>
          <w:rFonts w:ascii="Bookman Old Style" w:hAnsi="Bookman Old Style"/>
          <w:b/>
          <w:bCs/>
          <w:sz w:val="22"/>
          <w:szCs w:val="22"/>
        </w:rPr>
        <w:t>-20</w:t>
      </w:r>
      <w:r w:rsidR="2982AECC" w:rsidRPr="4B110C58">
        <w:rPr>
          <w:rFonts w:ascii="Bookman Old Style" w:hAnsi="Bookman Old Style"/>
          <w:b/>
          <w:bCs/>
          <w:sz w:val="22"/>
          <w:szCs w:val="22"/>
        </w:rPr>
        <w:t>2</w:t>
      </w:r>
      <w:r w:rsidR="3D9A90AF" w:rsidRPr="4B110C58">
        <w:rPr>
          <w:rFonts w:ascii="Bookman Old Style" w:hAnsi="Bookman Old Style"/>
          <w:b/>
          <w:bCs/>
          <w:sz w:val="22"/>
          <w:szCs w:val="22"/>
        </w:rPr>
        <w:t>7</w:t>
      </w:r>
      <w:r w:rsidRPr="4B110C58">
        <w:rPr>
          <w:rFonts w:ascii="Bookman Old Style" w:hAnsi="Bookman Old Style"/>
          <w:b/>
          <w:bCs/>
          <w:sz w:val="22"/>
          <w:szCs w:val="22"/>
        </w:rPr>
        <w:t xml:space="preserve"> RULEMAKING ACTIVITY:</w:t>
      </w:r>
      <w:r w:rsidRPr="4B110C58">
        <w:rPr>
          <w:rFonts w:ascii="Bookman Old Style" w:hAnsi="Bookman Old Style"/>
          <w:sz w:val="22"/>
          <w:szCs w:val="22"/>
        </w:rPr>
        <w:t xml:space="preserve"> </w:t>
      </w:r>
      <w:r w:rsidR="00210124">
        <w:rPr>
          <w:rFonts w:ascii="Bookman Old Style" w:hAnsi="Bookman Old Style"/>
          <w:sz w:val="22"/>
          <w:szCs w:val="22"/>
        </w:rPr>
        <w:t xml:space="preserve">Recent legislation </w:t>
      </w:r>
      <w:r w:rsidR="3B4E4D55" w:rsidRPr="4B110C58">
        <w:rPr>
          <w:rFonts w:ascii="Bookman Old Style" w:hAnsi="Bookman Old Style"/>
          <w:sz w:val="22"/>
          <w:szCs w:val="22"/>
        </w:rPr>
        <w:t>require</w:t>
      </w:r>
      <w:r w:rsidR="00210124">
        <w:rPr>
          <w:rFonts w:ascii="Bookman Old Style" w:hAnsi="Bookman Old Style"/>
          <w:sz w:val="22"/>
          <w:szCs w:val="22"/>
        </w:rPr>
        <w:t>s</w:t>
      </w:r>
      <w:r w:rsidR="3B4E4D55" w:rsidRPr="4B110C58">
        <w:rPr>
          <w:rFonts w:ascii="Bookman Old Style" w:hAnsi="Bookman Old Style"/>
          <w:sz w:val="22"/>
          <w:szCs w:val="22"/>
        </w:rPr>
        <w:t xml:space="preserve"> the Board to adopt new rules and review current rules for updates.  </w:t>
      </w:r>
      <w:bookmarkStart w:id="0" w:name="_Hlk202021082"/>
      <w:r w:rsidR="007E7DFD" w:rsidRPr="007E7DFD">
        <w:rPr>
          <w:rFonts w:ascii="Bookman Old Style" w:hAnsi="Bookman Old Style"/>
          <w:sz w:val="22"/>
          <w:szCs w:val="22"/>
        </w:rPr>
        <w:t xml:space="preserve">Review and update current rules on licensure for credentialed individuals from other jurisdictions to implement legislation.  Review and update current rules to discontinue the use of the terms “handicap,” “handicapped” and “hearing impaired”.  Adopt new rules to implement legislation governing telehealth services within the scope of practice of the licensee’s license.  </w:t>
      </w:r>
      <w:bookmarkEnd w:id="0"/>
    </w:p>
    <w:p w14:paraId="1CC098CE" w14:textId="20C2B47D" w:rsidR="00F91966" w:rsidRPr="008B3318" w:rsidRDefault="00F91966" w:rsidP="00422AB0">
      <w:pPr>
        <w:pStyle w:val="DefaultText"/>
        <w:rPr>
          <w:rFonts w:ascii="Bookman Old Style" w:hAnsi="Bookman Old Style"/>
          <w:sz w:val="22"/>
          <w:szCs w:val="22"/>
        </w:rPr>
      </w:pPr>
    </w:p>
    <w:p w14:paraId="0782F227" w14:textId="77777777" w:rsidR="003E2EF4" w:rsidRDefault="000235A4" w:rsidP="003E2EF4">
      <w:pPr>
        <w:pStyle w:val="DefaultText"/>
        <w:rPr>
          <w:rFonts w:ascii="Bookman Old Style" w:hAnsi="Bookman Old Style"/>
          <w:sz w:val="22"/>
          <w:szCs w:val="22"/>
        </w:rPr>
      </w:pPr>
      <w:r>
        <w:rPr>
          <w:rFonts w:ascii="Bookman Old Style" w:hAnsi="Bookman Old Style"/>
          <w:sz w:val="22"/>
          <w:szCs w:val="22"/>
        </w:rPr>
        <w:t>T</w:t>
      </w:r>
      <w:r w:rsidR="00E64490" w:rsidRPr="008B3318">
        <w:rPr>
          <w:rFonts w:ascii="Bookman Old Style" w:hAnsi="Bookman Old Style"/>
          <w:sz w:val="22"/>
          <w:szCs w:val="22"/>
        </w:rPr>
        <w:t>he Board</w:t>
      </w:r>
      <w:r w:rsidR="00FA1D96">
        <w:rPr>
          <w:rFonts w:ascii="Bookman Old Style" w:hAnsi="Bookman Old Style"/>
          <w:sz w:val="22"/>
          <w:szCs w:val="22"/>
        </w:rPr>
        <w:t xml:space="preserve"> may</w:t>
      </w:r>
      <w:r w:rsidR="003B098E">
        <w:rPr>
          <w:rFonts w:ascii="Bookman Old Style" w:hAnsi="Bookman Old Style"/>
          <w:sz w:val="22"/>
          <w:szCs w:val="22"/>
        </w:rPr>
        <w:t>:</w:t>
      </w:r>
    </w:p>
    <w:p w14:paraId="45906D07" w14:textId="77777777" w:rsidR="003E2EF4" w:rsidRPr="009F4D07" w:rsidRDefault="003E2EF4" w:rsidP="003E2EF4">
      <w:pPr>
        <w:pStyle w:val="DefaultText"/>
        <w:numPr>
          <w:ilvl w:val="0"/>
          <w:numId w:val="4"/>
        </w:numPr>
        <w:rPr>
          <w:rFonts w:ascii="Bookman Old Style" w:hAnsi="Bookman Old Style"/>
          <w:sz w:val="22"/>
          <w:szCs w:val="22"/>
        </w:rPr>
      </w:pPr>
      <w:r w:rsidRPr="009F4D07">
        <w:rPr>
          <w:rFonts w:ascii="Bookman Old Style" w:hAnsi="Bookman Old Style"/>
          <w:sz w:val="22"/>
          <w:szCs w:val="22"/>
        </w:rPr>
        <w:t xml:space="preserve">Complete </w:t>
      </w:r>
      <w:r>
        <w:rPr>
          <w:rFonts w:ascii="Bookman Old Style" w:hAnsi="Bookman Old Style"/>
          <w:sz w:val="22"/>
          <w:szCs w:val="22"/>
        </w:rPr>
        <w:t>a</w:t>
      </w:r>
      <w:r w:rsidRPr="009F4D07">
        <w:rPr>
          <w:rFonts w:ascii="Bookman Old Style" w:hAnsi="Bookman Old Style"/>
          <w:sz w:val="22"/>
          <w:szCs w:val="22"/>
        </w:rPr>
        <w:t xml:space="preserve"> review of its rules to update, streamline, and eliminate unnecessary rules</w:t>
      </w:r>
      <w:r>
        <w:rPr>
          <w:rFonts w:ascii="Bookman Old Style" w:hAnsi="Bookman Old Style"/>
          <w:sz w:val="22"/>
          <w:szCs w:val="22"/>
        </w:rPr>
        <w:t xml:space="preserve">, which may include, but is not limited to licensing of </w:t>
      </w:r>
      <w:r w:rsidRPr="009F4D07">
        <w:rPr>
          <w:rFonts w:ascii="Bookman Old Style" w:hAnsi="Bookman Old Style"/>
          <w:sz w:val="22"/>
          <w:szCs w:val="22"/>
        </w:rPr>
        <w:t>pharmacist, pharmacy intern and pharmacy technician</w:t>
      </w:r>
      <w:r>
        <w:rPr>
          <w:rFonts w:ascii="Bookman Old Style" w:hAnsi="Bookman Old Style"/>
          <w:sz w:val="22"/>
          <w:szCs w:val="22"/>
        </w:rPr>
        <w:t xml:space="preserve"> and all company/entity licensing, </w:t>
      </w:r>
      <w:r w:rsidRPr="009F4D07">
        <w:rPr>
          <w:rFonts w:ascii="Bookman Old Style" w:hAnsi="Bookman Old Style"/>
          <w:sz w:val="22"/>
          <w:szCs w:val="22"/>
        </w:rPr>
        <w:t>practice requirements,</w:t>
      </w:r>
      <w:r>
        <w:rPr>
          <w:rFonts w:ascii="Bookman Old Style" w:hAnsi="Bookman Old Style"/>
          <w:sz w:val="22"/>
          <w:szCs w:val="22"/>
        </w:rPr>
        <w:t xml:space="preserve"> </w:t>
      </w:r>
      <w:r w:rsidRPr="009F4D07">
        <w:rPr>
          <w:rFonts w:ascii="Bookman Old Style" w:hAnsi="Bookman Old Style"/>
          <w:sz w:val="22"/>
          <w:szCs w:val="22"/>
        </w:rPr>
        <w:t xml:space="preserve">reporting requirements of entities and to ensure that rules are compliant with current laws and practice standards, and provide clarification of certain rules as necessary.  </w:t>
      </w:r>
      <w:r>
        <w:rPr>
          <w:rFonts w:ascii="Bookman Old Style" w:hAnsi="Bookman Old Style"/>
          <w:sz w:val="22"/>
          <w:szCs w:val="22"/>
        </w:rPr>
        <w:t>Consider p</w:t>
      </w:r>
      <w:r w:rsidRPr="009F4D07">
        <w:rPr>
          <w:rFonts w:ascii="Bookman Old Style" w:hAnsi="Bookman Old Style"/>
          <w:sz w:val="22"/>
          <w:szCs w:val="22"/>
        </w:rPr>
        <w:t>harmacist-in-charge duties and responsibilities for the operation of a licensed pharmacy with and without a PIC, operational decisions of a pharmacy, pharmacy hours of operation, unscheduled changes in pharmacy hours, closing and notifications</w:t>
      </w:r>
      <w:r>
        <w:rPr>
          <w:rFonts w:ascii="Bookman Old Style" w:hAnsi="Bookman Old Style"/>
          <w:sz w:val="22"/>
          <w:szCs w:val="22"/>
        </w:rPr>
        <w:t>, pharmacy technician, pharmacy intern and pharmacist practice and responsibilities.</w:t>
      </w:r>
    </w:p>
    <w:p w14:paraId="50B37B7C" w14:textId="77777777"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 xml:space="preserve">Consider repealing Rule Chapter 36 Licensure of Opioid Treatment Programs upon consideration that these treatment programs are regulated federally by </w:t>
      </w:r>
      <w:r w:rsidRPr="005E5362">
        <w:rPr>
          <w:rFonts w:ascii="Bookman Old Style" w:hAnsi="Bookman Old Style"/>
          <w:sz w:val="22"/>
          <w:szCs w:val="22"/>
        </w:rPr>
        <w:t xml:space="preserve">Substance Abuse and Mental Health Services Administration (SAMHSA), U.S. Department of Health and Human Services (HHS) </w:t>
      </w:r>
      <w:r>
        <w:rPr>
          <w:rFonts w:ascii="Bookman Old Style" w:hAnsi="Bookman Old Style"/>
          <w:sz w:val="22"/>
          <w:szCs w:val="22"/>
        </w:rPr>
        <w:t xml:space="preserve">and the Maine Department of Health and Human Services, Division of Licensing and Regulatory Services. </w:t>
      </w:r>
    </w:p>
    <w:p w14:paraId="10952B00" w14:textId="77777777" w:rsidR="003E2EF4" w:rsidRDefault="003E2EF4" w:rsidP="003E2EF4">
      <w:pPr>
        <w:pStyle w:val="DefaultText"/>
        <w:numPr>
          <w:ilvl w:val="0"/>
          <w:numId w:val="4"/>
        </w:numPr>
        <w:rPr>
          <w:rFonts w:ascii="Bookman Old Style" w:hAnsi="Bookman Old Style"/>
          <w:sz w:val="22"/>
          <w:szCs w:val="22"/>
        </w:rPr>
      </w:pPr>
      <w:r w:rsidRPr="000C674C">
        <w:rPr>
          <w:rFonts w:ascii="Bookman Old Style" w:hAnsi="Bookman Old Style"/>
          <w:sz w:val="22"/>
          <w:szCs w:val="22"/>
        </w:rPr>
        <w:t>Review and update rules</w:t>
      </w:r>
      <w:r>
        <w:rPr>
          <w:rFonts w:ascii="Bookman Old Style" w:hAnsi="Bookman Old Style"/>
          <w:sz w:val="22"/>
          <w:szCs w:val="22"/>
        </w:rPr>
        <w:t xml:space="preserve"> as authorized by law</w:t>
      </w:r>
      <w:r w:rsidRPr="000C674C">
        <w:rPr>
          <w:rFonts w:ascii="Bookman Old Style" w:hAnsi="Bookman Old Style"/>
          <w:sz w:val="22"/>
          <w:szCs w:val="22"/>
        </w:rPr>
        <w:t xml:space="preserve"> on the prescribing, dispensing</w:t>
      </w:r>
      <w:r>
        <w:rPr>
          <w:rFonts w:ascii="Bookman Old Style" w:hAnsi="Bookman Old Style"/>
          <w:sz w:val="22"/>
          <w:szCs w:val="22"/>
        </w:rPr>
        <w:t>,</w:t>
      </w:r>
      <w:r w:rsidRPr="000C674C">
        <w:rPr>
          <w:rFonts w:ascii="Bookman Old Style" w:hAnsi="Bookman Old Style"/>
          <w:sz w:val="22"/>
          <w:szCs w:val="22"/>
        </w:rPr>
        <w:t xml:space="preserve"> administration </w:t>
      </w:r>
      <w:r>
        <w:rPr>
          <w:rFonts w:ascii="Bookman Old Style" w:hAnsi="Bookman Old Style"/>
          <w:sz w:val="22"/>
          <w:szCs w:val="22"/>
        </w:rPr>
        <w:t xml:space="preserve">and reporting </w:t>
      </w:r>
      <w:r w:rsidRPr="000C674C">
        <w:rPr>
          <w:rFonts w:ascii="Bookman Old Style" w:hAnsi="Bookman Old Style"/>
          <w:sz w:val="22"/>
          <w:szCs w:val="22"/>
        </w:rPr>
        <w:t>of drugs and immunizations</w:t>
      </w:r>
      <w:r>
        <w:rPr>
          <w:rFonts w:ascii="Bookman Old Style" w:hAnsi="Bookman Old Style"/>
          <w:sz w:val="22"/>
          <w:szCs w:val="22"/>
        </w:rPr>
        <w:t xml:space="preserve"> to data repository systems and/or health care providers.  Review and update as may be necessary training for board-certification, supervision, and continuing professional education.</w:t>
      </w:r>
      <w:r w:rsidRPr="000C674C">
        <w:rPr>
          <w:rFonts w:ascii="Bookman Old Style" w:hAnsi="Bookman Old Style"/>
          <w:sz w:val="22"/>
          <w:szCs w:val="22"/>
        </w:rPr>
        <w:t xml:space="preserve"> </w:t>
      </w:r>
    </w:p>
    <w:p w14:paraId="0F78FDF9" w14:textId="77777777"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R</w:t>
      </w:r>
      <w:r w:rsidRPr="008B3318">
        <w:rPr>
          <w:rFonts w:ascii="Bookman Old Style" w:hAnsi="Bookman Old Style"/>
          <w:sz w:val="22"/>
          <w:szCs w:val="22"/>
        </w:rPr>
        <w:t xml:space="preserve">eview all current federal and state regulations and good practice guidelines adopted by reference for updates and may consider </w:t>
      </w:r>
      <w:r>
        <w:rPr>
          <w:rFonts w:ascii="Bookman Old Style" w:hAnsi="Bookman Old Style"/>
          <w:sz w:val="22"/>
          <w:szCs w:val="22"/>
        </w:rPr>
        <w:t>related federal regulations</w:t>
      </w:r>
      <w:r w:rsidRPr="008B3318">
        <w:rPr>
          <w:rFonts w:ascii="Bookman Old Style" w:hAnsi="Bookman Old Style"/>
          <w:sz w:val="22"/>
          <w:szCs w:val="22"/>
        </w:rPr>
        <w:t xml:space="preserve"> based on practice need determination, including sterile and nonsterile compounding. </w:t>
      </w:r>
      <w:r>
        <w:rPr>
          <w:rFonts w:ascii="Bookman Old Style" w:hAnsi="Bookman Old Style"/>
          <w:sz w:val="22"/>
          <w:szCs w:val="22"/>
        </w:rPr>
        <w:t xml:space="preserve"> </w:t>
      </w:r>
    </w:p>
    <w:p w14:paraId="2FB3FC85" w14:textId="77777777" w:rsidR="003E2EF4" w:rsidRDefault="003E2EF4" w:rsidP="003E2EF4">
      <w:pPr>
        <w:pStyle w:val="DefaultText"/>
        <w:numPr>
          <w:ilvl w:val="0"/>
          <w:numId w:val="4"/>
        </w:numPr>
        <w:rPr>
          <w:rFonts w:ascii="Bookman Old Style" w:hAnsi="Bookman Old Style"/>
          <w:sz w:val="22"/>
          <w:szCs w:val="22"/>
        </w:rPr>
      </w:pPr>
      <w:r w:rsidRPr="008B3318">
        <w:rPr>
          <w:rFonts w:ascii="Bookman Old Style" w:hAnsi="Bookman Old Style"/>
          <w:sz w:val="22"/>
          <w:szCs w:val="22"/>
        </w:rPr>
        <w:t xml:space="preserve">Review rules throughout for updates to the term “habitual substance abuse” to “habitual substance use” pursuant to </w:t>
      </w:r>
      <w:r>
        <w:rPr>
          <w:rFonts w:ascii="Bookman Old Style" w:hAnsi="Bookman Old Style"/>
          <w:sz w:val="22"/>
          <w:szCs w:val="22"/>
        </w:rPr>
        <w:t xml:space="preserve">P.L. 2018, c. </w:t>
      </w:r>
      <w:r w:rsidRPr="008B3318">
        <w:rPr>
          <w:rFonts w:ascii="Bookman Old Style" w:hAnsi="Bookman Old Style"/>
          <w:sz w:val="22"/>
          <w:szCs w:val="22"/>
        </w:rPr>
        <w:t xml:space="preserve">407. </w:t>
      </w:r>
      <w:r>
        <w:rPr>
          <w:rFonts w:ascii="Bookman Old Style" w:hAnsi="Bookman Old Style"/>
          <w:sz w:val="22"/>
          <w:szCs w:val="22"/>
        </w:rPr>
        <w:t xml:space="preserve"> </w:t>
      </w:r>
    </w:p>
    <w:p w14:paraId="26EB4399" w14:textId="77777777" w:rsidR="003E2EF4" w:rsidRPr="00E67E9A"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Amend recently adopted rules for the</w:t>
      </w:r>
      <w:r w:rsidRPr="008B3318">
        <w:rPr>
          <w:rFonts w:ascii="Bookman Old Style" w:hAnsi="Bookman Old Style"/>
          <w:sz w:val="22"/>
          <w:szCs w:val="22"/>
        </w:rPr>
        <w:t xml:space="preserve"> sale of nonprescription drugs through vending machines</w:t>
      </w:r>
      <w:r>
        <w:rPr>
          <w:rFonts w:ascii="Bookman Old Style" w:hAnsi="Bookman Old Style"/>
          <w:sz w:val="22"/>
          <w:szCs w:val="22"/>
        </w:rPr>
        <w:t xml:space="preserve">, compounding drugs for veterinary office use, and for the operation of a </w:t>
      </w:r>
      <w:r>
        <w:rPr>
          <w:rFonts w:ascii="Bookman Old Style" w:hAnsi="Bookman Old Style"/>
          <w:sz w:val="22"/>
          <w:szCs w:val="22"/>
        </w:rPr>
        <w:lastRenderedPageBreak/>
        <w:t>vaccine administration clinics and treatment protocols for any updates or omissions.</w:t>
      </w:r>
    </w:p>
    <w:p w14:paraId="2A8D10C9" w14:textId="0735310B"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C</w:t>
      </w:r>
      <w:r w:rsidRPr="008B3318">
        <w:rPr>
          <w:rFonts w:ascii="Bookman Old Style" w:hAnsi="Bookman Old Style"/>
          <w:sz w:val="22"/>
          <w:szCs w:val="22"/>
        </w:rPr>
        <w:t>onsider rules for</w:t>
      </w:r>
      <w:r w:rsidR="00C3348A">
        <w:rPr>
          <w:rFonts w:ascii="Bookman Old Style" w:hAnsi="Bookman Old Style"/>
          <w:sz w:val="22"/>
          <w:szCs w:val="22"/>
        </w:rPr>
        <w:t xml:space="preserve"> purposes</w:t>
      </w:r>
      <w:r w:rsidRPr="008B3318">
        <w:rPr>
          <w:rFonts w:ascii="Bookman Old Style" w:hAnsi="Bookman Old Style"/>
          <w:sz w:val="22"/>
          <w:szCs w:val="22"/>
        </w:rPr>
        <w:t xml:space="preserve"> of registration of manufacturers that produce opioids and opioid product registration and may be necessary for requirements under </w:t>
      </w:r>
      <w:r>
        <w:rPr>
          <w:rFonts w:ascii="Bookman Old Style" w:hAnsi="Bookman Old Style"/>
          <w:sz w:val="22"/>
          <w:szCs w:val="22"/>
        </w:rPr>
        <w:t>P.L. 2019, c.</w:t>
      </w:r>
      <w:r w:rsidRPr="008B3318">
        <w:rPr>
          <w:rFonts w:ascii="Bookman Old Style" w:hAnsi="Bookman Old Style"/>
          <w:sz w:val="22"/>
          <w:szCs w:val="22"/>
        </w:rPr>
        <w:t xml:space="preserve"> 536 to improve accountability of opioid manufacturers.  </w:t>
      </w:r>
    </w:p>
    <w:p w14:paraId="00C9BE73" w14:textId="77777777"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C</w:t>
      </w:r>
      <w:r w:rsidRPr="008B3318">
        <w:rPr>
          <w:rFonts w:ascii="Bookman Old Style" w:hAnsi="Bookman Old Style"/>
          <w:sz w:val="22"/>
          <w:szCs w:val="22"/>
        </w:rPr>
        <w:t xml:space="preserve">onsider recommendations to pharmacies on use of 2-dimensional machine-scannable barcode that can be read by use of electronic devices for storing information </w:t>
      </w:r>
      <w:r>
        <w:rPr>
          <w:rFonts w:ascii="Bookman Old Style" w:hAnsi="Bookman Old Style"/>
          <w:sz w:val="22"/>
          <w:szCs w:val="22"/>
        </w:rPr>
        <w:t xml:space="preserve">to better assist individuals with reading impairments </w:t>
      </w:r>
      <w:r w:rsidRPr="008B3318">
        <w:rPr>
          <w:rFonts w:ascii="Bookman Old Style" w:hAnsi="Bookman Old Style"/>
          <w:sz w:val="22"/>
          <w:szCs w:val="22"/>
        </w:rPr>
        <w:t>or directing or leading a user to additional prescription drug use and information.</w:t>
      </w:r>
      <w:r>
        <w:rPr>
          <w:rFonts w:ascii="Bookman Old Style" w:hAnsi="Bookman Old Style"/>
          <w:sz w:val="22"/>
          <w:szCs w:val="22"/>
        </w:rPr>
        <w:t xml:space="preserve"> </w:t>
      </w:r>
    </w:p>
    <w:p w14:paraId="569BE392" w14:textId="215E1D65"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Review and update rules related to the Drug Supply Chain Security Act (DSCSA) Implementation and Readiness Efforts for 2023.  This may include reviewing rules related to manufacturing, wholesale distributors, and pharmaceutical distribution supply chains, including third-party logistic providers for</w:t>
      </w:r>
      <w:r w:rsidR="00C3348A">
        <w:rPr>
          <w:rFonts w:ascii="Bookman Old Style" w:hAnsi="Bookman Old Style"/>
          <w:sz w:val="22"/>
          <w:szCs w:val="22"/>
        </w:rPr>
        <w:t xml:space="preserve"> purposes</w:t>
      </w:r>
      <w:r>
        <w:rPr>
          <w:rFonts w:ascii="Bookman Old Style" w:hAnsi="Bookman Old Style"/>
          <w:sz w:val="22"/>
          <w:szCs w:val="22"/>
        </w:rPr>
        <w:t xml:space="preserve"> of identifying and tracing certain prescription drugs as the drugs are distributed throughout the country and protect the public from exposure to drugs that may be counterfeit, diverted, stolen, intentionally adulterated or harmful</w:t>
      </w:r>
      <w:r>
        <w:t>.</w:t>
      </w:r>
    </w:p>
    <w:p w14:paraId="35762ECF" w14:textId="77777777" w:rsidR="003E2EF4" w:rsidRDefault="003E2EF4" w:rsidP="003E2EF4">
      <w:pPr>
        <w:pStyle w:val="DefaultText"/>
        <w:numPr>
          <w:ilvl w:val="0"/>
          <w:numId w:val="4"/>
        </w:numPr>
        <w:rPr>
          <w:rFonts w:ascii="Bookman Old Style" w:hAnsi="Bookman Old Style"/>
          <w:sz w:val="22"/>
          <w:szCs w:val="22"/>
        </w:rPr>
      </w:pPr>
      <w:r>
        <w:rPr>
          <w:rFonts w:ascii="Bookman Old Style" w:hAnsi="Bookman Old Style"/>
          <w:sz w:val="22"/>
          <w:szCs w:val="22"/>
        </w:rPr>
        <w:t xml:space="preserve">Review collaborative drug therapy management rules for updates or adjustments.  The comprehensive review of all chapters will update, consolidate, streamline, and eliminate unnecessary rules and to </w:t>
      </w:r>
      <w:r w:rsidRPr="008B3318">
        <w:rPr>
          <w:rFonts w:ascii="Bookman Old Style" w:hAnsi="Bookman Old Style"/>
          <w:sz w:val="22"/>
          <w:szCs w:val="22"/>
        </w:rPr>
        <w:t>ensure the</w:t>
      </w:r>
      <w:r>
        <w:rPr>
          <w:rFonts w:ascii="Bookman Old Style" w:hAnsi="Bookman Old Style"/>
          <w:sz w:val="22"/>
          <w:szCs w:val="22"/>
        </w:rPr>
        <w:t xml:space="preserve"> rules are consistent with current rulemaking authorization granted by the Maine Legislature.</w:t>
      </w:r>
    </w:p>
    <w:p w14:paraId="7AF6DBD7" w14:textId="77777777" w:rsidR="004855DE" w:rsidRDefault="004855DE" w:rsidP="004855DE">
      <w:pPr>
        <w:pStyle w:val="DefaultText"/>
        <w:rPr>
          <w:rFonts w:ascii="Bookman Old Style" w:hAnsi="Bookman Old Style"/>
          <w:sz w:val="22"/>
          <w:szCs w:val="22"/>
        </w:rPr>
      </w:pPr>
    </w:p>
    <w:p w14:paraId="5EA4A171" w14:textId="77777777" w:rsidR="004855DE" w:rsidRDefault="004855DE" w:rsidP="004855DE">
      <w:pPr>
        <w:pStyle w:val="ListParagraph"/>
        <w:numPr>
          <w:ilvl w:val="0"/>
          <w:numId w:val="5"/>
        </w:numPr>
        <w:rPr>
          <w:rFonts w:ascii="Bookman Old Style" w:hAnsi="Bookman Old Style"/>
          <w:sz w:val="22"/>
          <w:szCs w:val="22"/>
        </w:rPr>
      </w:pPr>
      <w:r w:rsidRPr="5833C51F">
        <w:rPr>
          <w:rFonts w:ascii="Bookman Old Style" w:hAnsi="Bookman Old Style"/>
          <w:i/>
          <w:iCs/>
          <w:sz w:val="22"/>
          <w:szCs w:val="22"/>
        </w:rPr>
        <w:t xml:space="preserve">P.L. 2025, c. 136 (LD 239) </w:t>
      </w:r>
      <w:r w:rsidRPr="5833C51F">
        <w:rPr>
          <w:rFonts w:ascii="Bookman Old Style" w:hAnsi="Bookman Old Style"/>
          <w:sz w:val="22"/>
          <w:szCs w:val="22"/>
        </w:rPr>
        <w:t>An Act to Allow Retail Pharmacies to Operate Remote Dispensing Sites in Rural Areas</w:t>
      </w:r>
    </w:p>
    <w:p w14:paraId="6CD25DB7" w14:textId="77777777" w:rsidR="004855DE" w:rsidRDefault="004855DE" w:rsidP="004855DE">
      <w:pPr>
        <w:pStyle w:val="ListParagraph"/>
        <w:ind w:left="360"/>
        <w:rPr>
          <w:rFonts w:ascii="Bookman Old Style" w:hAnsi="Bookman Old Style"/>
          <w:sz w:val="22"/>
          <w:szCs w:val="22"/>
        </w:rPr>
      </w:pPr>
    </w:p>
    <w:p w14:paraId="5D62245F" w14:textId="77777777" w:rsidR="004855DE" w:rsidRDefault="004855DE" w:rsidP="004855DE">
      <w:pPr>
        <w:pStyle w:val="ListParagraph"/>
        <w:numPr>
          <w:ilvl w:val="0"/>
          <w:numId w:val="5"/>
        </w:numPr>
        <w:rPr>
          <w:rFonts w:ascii="Bookman Old Style" w:hAnsi="Bookman Old Style"/>
          <w:sz w:val="22"/>
          <w:szCs w:val="22"/>
        </w:rPr>
      </w:pPr>
      <w:r w:rsidRPr="5833C51F">
        <w:rPr>
          <w:rFonts w:ascii="Bookman Old Style" w:hAnsi="Bookman Old Style"/>
          <w:i/>
          <w:iCs/>
          <w:sz w:val="22"/>
          <w:szCs w:val="22"/>
        </w:rPr>
        <w:t xml:space="preserve">P.L. 2025, c. 142 (LD 538) </w:t>
      </w:r>
      <w:r w:rsidRPr="5833C51F">
        <w:rPr>
          <w:rFonts w:ascii="Bookman Old Style" w:hAnsi="Bookman Old Style"/>
          <w:sz w:val="22"/>
          <w:szCs w:val="22"/>
        </w:rPr>
        <w:t>An Act to Amend Maine’s Prescription Drug Labeling Law by Allowing the Removal of the Name of a Prescriber of Mifepristone, Misoprostol and Their Generic Alternatives</w:t>
      </w:r>
    </w:p>
    <w:p w14:paraId="5E8573D5" w14:textId="77777777" w:rsidR="004855DE" w:rsidRDefault="004855DE" w:rsidP="004855DE">
      <w:pPr>
        <w:pStyle w:val="DefaultText"/>
        <w:rPr>
          <w:rFonts w:ascii="Bookman Old Style" w:hAnsi="Bookman Old Style"/>
          <w:sz w:val="22"/>
          <w:szCs w:val="22"/>
        </w:rPr>
      </w:pPr>
    </w:p>
    <w:p w14:paraId="0C375A94" w14:textId="2DABAB71"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w:t>
      </w:r>
      <w:r w:rsidRPr="008B3318">
        <w:rPr>
          <w:rFonts w:ascii="Bookman Old Style" w:hAnsi="Bookman Old Style"/>
          <w:sz w:val="22"/>
          <w:szCs w:val="22"/>
        </w:rPr>
        <w:t xml:space="preserve">: </w:t>
      </w:r>
      <w:r w:rsidRPr="009C295B">
        <w:rPr>
          <w:rFonts w:ascii="Bookman Old Style" w:hAnsi="Bookman Old Style"/>
          <w:b/>
          <w:bCs/>
          <w:sz w:val="22"/>
          <w:szCs w:val="22"/>
        </w:rPr>
        <w:t>Definitions</w:t>
      </w:r>
    </w:p>
    <w:p w14:paraId="429A927E" w14:textId="73E6221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13723</w:t>
      </w:r>
    </w:p>
    <w:p w14:paraId="3EF2C47D" w14:textId="486E1EC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defines certain specialized terms used throughout all rules adopted by the board. The board may review this chapter for conformance with statutes and make updates as may be necessary.</w:t>
      </w:r>
    </w:p>
    <w:p w14:paraId="0268CBA7" w14:textId="0DCD68E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095969C9" w14:textId="7379C5D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9C295B">
        <w:rPr>
          <w:rFonts w:ascii="Bookman Old Style" w:hAnsi="Bookman Old Style"/>
          <w:sz w:val="22"/>
          <w:szCs w:val="22"/>
        </w:rPr>
        <w:t>and members of the public.</w:t>
      </w:r>
    </w:p>
    <w:p w14:paraId="463C0CA1" w14:textId="24432E90"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EAD8A97"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0">
        <w:r w:rsidRPr="1AE94EA2">
          <w:rPr>
            <w:rStyle w:val="Hyperlink"/>
            <w:rFonts w:ascii="Bookman Old Style" w:eastAsia="Bookman Old Style" w:hAnsi="Bookman Old Style" w:cs="Bookman Old Style"/>
            <w:sz w:val="22"/>
            <w:szCs w:val="22"/>
          </w:rPr>
          <w:t>penny.vaillancourt@maine.gov</w:t>
        </w:r>
      </w:hyperlink>
    </w:p>
    <w:p w14:paraId="08BD4756" w14:textId="77777777" w:rsidR="00422AB0" w:rsidRPr="008B3318" w:rsidRDefault="00422AB0" w:rsidP="00422AB0">
      <w:pPr>
        <w:pStyle w:val="DefaultText"/>
        <w:rPr>
          <w:rFonts w:ascii="Bookman Old Style" w:hAnsi="Bookman Old Style"/>
          <w:b/>
          <w:sz w:val="22"/>
          <w:szCs w:val="22"/>
        </w:rPr>
      </w:pPr>
    </w:p>
    <w:p w14:paraId="6066640A"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w:t>
      </w:r>
      <w:r w:rsidRPr="008B3318">
        <w:rPr>
          <w:rFonts w:ascii="Bookman Old Style" w:hAnsi="Bookman Old Style"/>
          <w:sz w:val="22"/>
          <w:szCs w:val="22"/>
        </w:rPr>
        <w:t xml:space="preserve">: </w:t>
      </w:r>
      <w:r w:rsidRPr="009C295B">
        <w:rPr>
          <w:rFonts w:ascii="Bookman Old Style" w:hAnsi="Bookman Old Style"/>
          <w:b/>
          <w:bCs/>
          <w:sz w:val="22"/>
          <w:szCs w:val="22"/>
        </w:rPr>
        <w:t>Advisory Rulings</w:t>
      </w:r>
    </w:p>
    <w:p w14:paraId="5318BD81" w14:textId="7D07519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5 M.R.S. §§ 8051, 9001(4)</w:t>
      </w:r>
    </w:p>
    <w:p w14:paraId="772AF0F3" w14:textId="3449B117" w:rsidR="00422AB0" w:rsidRPr="008B3318" w:rsidRDefault="00C3348A" w:rsidP="00422AB0">
      <w:pPr>
        <w:pStyle w:val="DefaultText"/>
        <w:ind w:right="270"/>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provides for the discretionary issuance of advisory rulings by the board. The board may review this chapter for conformance with statutes and make updates as may be necessary.</w:t>
      </w:r>
    </w:p>
    <w:p w14:paraId="456A9A7B" w14:textId="0A6B879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5B5326F" w14:textId="540FA284"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9C295B">
        <w:rPr>
          <w:rFonts w:ascii="Bookman Old Style" w:hAnsi="Bookman Old Style"/>
          <w:sz w:val="22"/>
          <w:szCs w:val="22"/>
        </w:rPr>
        <w:t xml:space="preserve">and members of the public. </w:t>
      </w:r>
    </w:p>
    <w:p w14:paraId="335C8652" w14:textId="722B710D"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2F360013"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1">
        <w:r w:rsidRPr="1AE94EA2">
          <w:rPr>
            <w:rStyle w:val="Hyperlink"/>
            <w:rFonts w:ascii="Bookman Old Style" w:eastAsia="Bookman Old Style" w:hAnsi="Bookman Old Style" w:cs="Bookman Old Style"/>
            <w:sz w:val="22"/>
            <w:szCs w:val="22"/>
          </w:rPr>
          <w:t>penny.vaillancourt@maine.gov</w:t>
        </w:r>
      </w:hyperlink>
    </w:p>
    <w:p w14:paraId="1DF3DB6F" w14:textId="77777777" w:rsidR="006135F8" w:rsidRPr="008B3318" w:rsidRDefault="006135F8" w:rsidP="00422AB0">
      <w:pPr>
        <w:pStyle w:val="DefaultText"/>
        <w:rPr>
          <w:rFonts w:ascii="Bookman Old Style" w:hAnsi="Bookman Old Style"/>
          <w:sz w:val="22"/>
          <w:szCs w:val="22"/>
        </w:rPr>
      </w:pPr>
    </w:p>
    <w:p w14:paraId="7F99C1E4" w14:textId="77777777" w:rsidR="00422AB0" w:rsidRPr="008B3318" w:rsidRDefault="00422AB0" w:rsidP="00422AB0">
      <w:pPr>
        <w:pStyle w:val="DefaultText"/>
        <w:rPr>
          <w:rFonts w:ascii="Bookman Old Style" w:hAnsi="Bookman Old Style"/>
          <w:sz w:val="22"/>
          <w:szCs w:val="22"/>
        </w:rPr>
      </w:pPr>
    </w:p>
    <w:p w14:paraId="48B03A51"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w:t>
      </w:r>
      <w:r w:rsidRPr="008B3318">
        <w:rPr>
          <w:rFonts w:ascii="Bookman Old Style" w:hAnsi="Bookman Old Style"/>
          <w:sz w:val="22"/>
          <w:szCs w:val="22"/>
        </w:rPr>
        <w:t xml:space="preserve">: </w:t>
      </w:r>
      <w:r w:rsidRPr="009C295B">
        <w:rPr>
          <w:rFonts w:ascii="Bookman Old Style" w:hAnsi="Bookman Old Style"/>
          <w:b/>
          <w:bCs/>
          <w:sz w:val="22"/>
          <w:szCs w:val="22"/>
        </w:rPr>
        <w:t>Applicability of Rules to Unregistered Facilities</w:t>
      </w:r>
    </w:p>
    <w:p w14:paraId="2BBA243F" w14:textId="5BFA95A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xml:space="preserve">: 32 M.R.S. §§ 13720, 13721(1)(D), 13723 </w:t>
      </w:r>
    </w:p>
    <w:p w14:paraId="1F0D512B" w14:textId="5F4CAAC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w:t>
      </w:r>
      <w:r w:rsidR="00776146">
        <w:rPr>
          <w:rFonts w:ascii="Bookman Old Style" w:hAnsi="Bookman Old Style"/>
          <w:sz w:val="22"/>
          <w:szCs w:val="22"/>
        </w:rPr>
        <w:t xml:space="preserve">will be </w:t>
      </w:r>
      <w:r w:rsidR="0085271B">
        <w:rPr>
          <w:rFonts w:ascii="Bookman Old Style" w:hAnsi="Bookman Old Style"/>
          <w:sz w:val="22"/>
          <w:szCs w:val="22"/>
        </w:rPr>
        <w:t>rep</w:t>
      </w:r>
      <w:r w:rsidR="0085144E">
        <w:rPr>
          <w:rFonts w:ascii="Bookman Old Style" w:hAnsi="Bookman Old Style"/>
          <w:sz w:val="22"/>
          <w:szCs w:val="22"/>
        </w:rPr>
        <w:t>ealed</w:t>
      </w:r>
      <w:r w:rsidR="00422AB0" w:rsidRPr="008B3318">
        <w:rPr>
          <w:rFonts w:ascii="Bookman Old Style" w:hAnsi="Bookman Old Style"/>
          <w:sz w:val="22"/>
          <w:szCs w:val="22"/>
        </w:rPr>
        <w:t>.</w:t>
      </w:r>
    </w:p>
    <w:p w14:paraId="5CEF8EA6" w14:textId="7E87DCA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6D4060B3" w14:textId="3963EE8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59CAB088" w14:textId="2A5B5825"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11D5D75"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2">
        <w:r w:rsidRPr="1AE94EA2">
          <w:rPr>
            <w:rStyle w:val="Hyperlink"/>
            <w:rFonts w:ascii="Bookman Old Style" w:eastAsia="Bookman Old Style" w:hAnsi="Bookman Old Style" w:cs="Bookman Old Style"/>
            <w:sz w:val="22"/>
            <w:szCs w:val="22"/>
          </w:rPr>
          <w:t>penny.vaillancourt@maine.gov</w:t>
        </w:r>
      </w:hyperlink>
    </w:p>
    <w:p w14:paraId="4FE334D6" w14:textId="77777777" w:rsidR="00422AB0" w:rsidRPr="008B3318" w:rsidRDefault="00422AB0" w:rsidP="00422AB0">
      <w:pPr>
        <w:pStyle w:val="DefaultText"/>
        <w:rPr>
          <w:rFonts w:ascii="Bookman Old Style" w:hAnsi="Bookman Old Style"/>
          <w:sz w:val="22"/>
          <w:szCs w:val="22"/>
        </w:rPr>
      </w:pPr>
    </w:p>
    <w:p w14:paraId="5A6ED101"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4</w:t>
      </w:r>
      <w:r w:rsidRPr="008B3318">
        <w:rPr>
          <w:rFonts w:ascii="Bookman Old Style" w:hAnsi="Bookman Old Style"/>
          <w:sz w:val="22"/>
          <w:szCs w:val="22"/>
        </w:rPr>
        <w:t xml:space="preserve">: </w:t>
      </w:r>
      <w:r w:rsidRPr="009C295B">
        <w:rPr>
          <w:rFonts w:ascii="Bookman Old Style" w:hAnsi="Bookman Old Style"/>
          <w:b/>
          <w:bCs/>
          <w:sz w:val="22"/>
          <w:szCs w:val="22"/>
        </w:rPr>
        <w:t>Licensure of Pharmacists</w:t>
      </w:r>
    </w:p>
    <w:p w14:paraId="6854F657" w14:textId="19955CD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13723, 13732, 13733, 13734</w:t>
      </w:r>
    </w:p>
    <w:p w14:paraId="1E7B65C9" w14:textId="1CE5E04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the application procedure for persons applying for licensure as a pharmacist. The board may review this chapter for conformance with statutes and make updates as may be necessary.</w:t>
      </w:r>
    </w:p>
    <w:p w14:paraId="7EFCA55C" w14:textId="7F468EE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3D60B65B" w14:textId="5F587D4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w:t>
      </w:r>
      <w:r w:rsidR="009C295B">
        <w:rPr>
          <w:rFonts w:ascii="Bookman Old Style" w:hAnsi="Bookman Old Style"/>
          <w:sz w:val="22"/>
          <w:szCs w:val="22"/>
        </w:rPr>
        <w:t>Applicants for licensure.</w:t>
      </w:r>
      <w:r w:rsidR="00422AB0" w:rsidRPr="008B3318">
        <w:rPr>
          <w:rFonts w:ascii="Bookman Old Style" w:hAnsi="Bookman Old Style"/>
          <w:sz w:val="22"/>
          <w:szCs w:val="22"/>
        </w:rPr>
        <w:t xml:space="preserve"> </w:t>
      </w:r>
    </w:p>
    <w:p w14:paraId="42408552" w14:textId="00A8FC0E"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BD8252F"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3">
        <w:r w:rsidRPr="1AE94EA2">
          <w:rPr>
            <w:rStyle w:val="Hyperlink"/>
            <w:rFonts w:ascii="Bookman Old Style" w:eastAsia="Bookman Old Style" w:hAnsi="Bookman Old Style" w:cs="Bookman Old Style"/>
            <w:sz w:val="22"/>
            <w:szCs w:val="22"/>
          </w:rPr>
          <w:t>penny.vaillancourt@maine.gov</w:t>
        </w:r>
      </w:hyperlink>
    </w:p>
    <w:p w14:paraId="40476079" w14:textId="77777777" w:rsidR="00422AB0" w:rsidRPr="008B3318" w:rsidRDefault="00422AB0" w:rsidP="00422AB0">
      <w:pPr>
        <w:pStyle w:val="DefaultText"/>
        <w:rPr>
          <w:rFonts w:ascii="Bookman Old Style" w:hAnsi="Bookman Old Style"/>
          <w:sz w:val="22"/>
          <w:szCs w:val="22"/>
        </w:rPr>
      </w:pPr>
    </w:p>
    <w:p w14:paraId="1FEA6A67" w14:textId="77777777" w:rsidR="003E2EF4" w:rsidRPr="008B3318" w:rsidRDefault="00422AB0" w:rsidP="003E2EF4">
      <w:pPr>
        <w:tabs>
          <w:tab w:val="left" w:leader="dot" w:pos="2160"/>
        </w:tabs>
        <w:rPr>
          <w:rFonts w:ascii="Bookman Old Style" w:hAnsi="Bookman Old Style"/>
          <w:sz w:val="22"/>
          <w:szCs w:val="22"/>
        </w:rPr>
      </w:pPr>
      <w:r w:rsidRPr="008B3318">
        <w:rPr>
          <w:rFonts w:ascii="Bookman Old Style" w:hAnsi="Bookman Old Style"/>
          <w:b/>
          <w:sz w:val="22"/>
          <w:szCs w:val="22"/>
        </w:rPr>
        <w:t>CHAPTER 4-A</w:t>
      </w:r>
      <w:r w:rsidRPr="008B3318">
        <w:rPr>
          <w:rFonts w:ascii="Bookman Old Style" w:hAnsi="Bookman Old Style"/>
          <w:sz w:val="22"/>
          <w:szCs w:val="22"/>
        </w:rPr>
        <w:t xml:space="preserve">: </w:t>
      </w:r>
      <w:r w:rsidR="003E2EF4" w:rsidRPr="008B3318">
        <w:rPr>
          <w:rFonts w:ascii="Bookman Old Style" w:hAnsi="Bookman Old Style"/>
          <w:b/>
          <w:sz w:val="22"/>
          <w:szCs w:val="22"/>
        </w:rPr>
        <w:t>CHAPTER 4-A</w:t>
      </w:r>
      <w:r w:rsidR="003E2EF4" w:rsidRPr="008B3318">
        <w:rPr>
          <w:rFonts w:ascii="Bookman Old Style" w:hAnsi="Bookman Old Style"/>
          <w:sz w:val="22"/>
          <w:szCs w:val="22"/>
        </w:rPr>
        <w:t xml:space="preserve">: </w:t>
      </w:r>
      <w:r w:rsidR="003E2EF4" w:rsidRPr="00D90D0E">
        <w:rPr>
          <w:rFonts w:ascii="Bookman Old Style" w:hAnsi="Bookman Old Style"/>
          <w:b/>
          <w:bCs/>
          <w:sz w:val="22"/>
          <w:szCs w:val="22"/>
        </w:rPr>
        <w:t>Administration of Drugs and</w:t>
      </w:r>
      <w:r w:rsidR="003E2EF4">
        <w:rPr>
          <w:rFonts w:ascii="Bookman Old Style" w:hAnsi="Bookman Old Style"/>
          <w:b/>
          <w:bCs/>
          <w:sz w:val="22"/>
          <w:szCs w:val="22"/>
        </w:rPr>
        <w:t xml:space="preserve"> Vaccines and Operation of a Drug or Vaccine Administration Clinic Inside, Outside or Off the Premises of  Licensed Retail Pharmacy, Rural Health Clinic or Free Clinic</w:t>
      </w:r>
      <w:r w:rsidR="003E2EF4" w:rsidRPr="00D90D0E">
        <w:rPr>
          <w:rFonts w:ascii="Bookman Old Style" w:hAnsi="Bookman Old Style"/>
          <w:b/>
          <w:bCs/>
          <w:sz w:val="22"/>
          <w:szCs w:val="22"/>
        </w:rPr>
        <w:t xml:space="preserve"> </w:t>
      </w:r>
    </w:p>
    <w:p w14:paraId="582BB7B2" w14:textId="00853F8E"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13723, 13831, 13832, 13833, 13834(1), 13835</w:t>
      </w:r>
    </w:p>
    <w:p w14:paraId="20330434" w14:textId="4D057A9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minimum requirements for treatment protocols, administration and recordkeeping requirements, and standards for the operation of drug administration clinics. The board may review this chapter for conformance with statutes and make updates as may be necessary.</w:t>
      </w:r>
    </w:p>
    <w:p w14:paraId="6034FEE1" w14:textId="76E192C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6C22DC38" w14:textId="5F16538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D90D0E">
        <w:rPr>
          <w:rFonts w:ascii="Bookman Old Style" w:hAnsi="Bookman Old Style"/>
          <w:sz w:val="22"/>
          <w:szCs w:val="22"/>
        </w:rPr>
        <w:t>and members of the public.</w:t>
      </w:r>
    </w:p>
    <w:p w14:paraId="1067526C" w14:textId="6BB2876D"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E47A3B9"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4">
        <w:r w:rsidRPr="1AE94EA2">
          <w:rPr>
            <w:rStyle w:val="Hyperlink"/>
            <w:rFonts w:ascii="Bookman Old Style" w:eastAsia="Bookman Old Style" w:hAnsi="Bookman Old Style" w:cs="Bookman Old Style"/>
            <w:sz w:val="22"/>
            <w:szCs w:val="22"/>
          </w:rPr>
          <w:t>penny.vaillancourt@maine.gov</w:t>
        </w:r>
      </w:hyperlink>
    </w:p>
    <w:p w14:paraId="66D1B94C" w14:textId="77777777" w:rsidR="00422AB0" w:rsidRPr="008B3318" w:rsidRDefault="00422AB0" w:rsidP="00422AB0">
      <w:pPr>
        <w:pStyle w:val="DefaultText"/>
        <w:rPr>
          <w:rFonts w:ascii="Bookman Old Style" w:hAnsi="Bookman Old Style"/>
          <w:sz w:val="22"/>
          <w:szCs w:val="22"/>
        </w:rPr>
      </w:pPr>
    </w:p>
    <w:p w14:paraId="16BE7E11" w14:textId="77777777" w:rsidR="00422AB0" w:rsidRPr="008B3318" w:rsidRDefault="00422AB0" w:rsidP="00422AB0">
      <w:pPr>
        <w:pStyle w:val="DefaultText"/>
        <w:rPr>
          <w:rFonts w:ascii="Bookman Old Style" w:hAnsi="Bookman Old Style"/>
          <w:sz w:val="22"/>
          <w:szCs w:val="22"/>
        </w:rPr>
      </w:pPr>
      <w:r w:rsidRPr="008B3318">
        <w:rPr>
          <w:rFonts w:ascii="Bookman Old Style" w:hAnsi="Bookman Old Style"/>
          <w:b/>
          <w:sz w:val="22"/>
          <w:szCs w:val="22"/>
        </w:rPr>
        <w:t>CHAPTER 5</w:t>
      </w:r>
      <w:r w:rsidRPr="008B3318">
        <w:rPr>
          <w:rFonts w:ascii="Bookman Old Style" w:hAnsi="Bookman Old Style"/>
          <w:sz w:val="22"/>
          <w:szCs w:val="22"/>
        </w:rPr>
        <w:t xml:space="preserve">: </w:t>
      </w:r>
      <w:r w:rsidRPr="00D90D0E">
        <w:rPr>
          <w:rFonts w:ascii="Bookman Old Style" w:hAnsi="Bookman Old Style"/>
          <w:b/>
          <w:bCs/>
          <w:sz w:val="22"/>
          <w:szCs w:val="22"/>
        </w:rPr>
        <w:t>Continuing Pharmacy Education</w:t>
      </w:r>
    </w:p>
    <w:p w14:paraId="24F70368" w14:textId="47DC9F3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13723, 13735</w:t>
      </w:r>
    </w:p>
    <w:p w14:paraId="334A6D38" w14:textId="50A91A0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implements the requirement in 32 M.R.S. § 13735 that each pharmacist complete 15 hours of continuing pharmacy education annually as a condition of license renewal. The board may review this chapter for conformance with statutes and make updates as may be necessary. </w:t>
      </w:r>
    </w:p>
    <w:p w14:paraId="494CDF46" w14:textId="24CDCE4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51E69C8" w14:textId="721B463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1ACCDFF8" w14:textId="604C23A3"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5702B45E"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5">
        <w:r w:rsidRPr="1AE94EA2">
          <w:rPr>
            <w:rStyle w:val="Hyperlink"/>
            <w:rFonts w:ascii="Bookman Old Style" w:eastAsia="Bookman Old Style" w:hAnsi="Bookman Old Style" w:cs="Bookman Old Style"/>
            <w:sz w:val="22"/>
            <w:szCs w:val="22"/>
          </w:rPr>
          <w:t>penny.vaillancourt@maine.gov</w:t>
        </w:r>
      </w:hyperlink>
    </w:p>
    <w:p w14:paraId="550C616F" w14:textId="77777777" w:rsidR="006135F8" w:rsidRPr="008B3318" w:rsidRDefault="006135F8" w:rsidP="00422AB0">
      <w:pPr>
        <w:pStyle w:val="DefaultText"/>
        <w:rPr>
          <w:rFonts w:ascii="Bookman Old Style" w:hAnsi="Bookman Old Style"/>
          <w:sz w:val="22"/>
          <w:szCs w:val="22"/>
        </w:rPr>
      </w:pPr>
    </w:p>
    <w:p w14:paraId="7F8B5D2A" w14:textId="2082076D" w:rsidR="005346BE" w:rsidRPr="008B3318" w:rsidRDefault="005346BE" w:rsidP="00422AB0">
      <w:pPr>
        <w:pStyle w:val="DefaultText"/>
        <w:rPr>
          <w:rFonts w:ascii="Bookman Old Style" w:hAnsi="Bookman Old Style"/>
          <w:sz w:val="22"/>
          <w:szCs w:val="22"/>
        </w:rPr>
      </w:pPr>
    </w:p>
    <w:p w14:paraId="0342A26C" w14:textId="411455B5" w:rsidR="005346BE" w:rsidRPr="00D90D0E" w:rsidRDefault="005346BE" w:rsidP="005346BE">
      <w:pPr>
        <w:pStyle w:val="DefaultText"/>
        <w:rPr>
          <w:rFonts w:ascii="Bookman Old Style" w:hAnsi="Bookman Old Style"/>
          <w:b/>
          <w:bCs/>
          <w:sz w:val="22"/>
          <w:szCs w:val="22"/>
        </w:rPr>
      </w:pPr>
      <w:r w:rsidRPr="008B3318">
        <w:rPr>
          <w:rFonts w:ascii="Bookman Old Style" w:hAnsi="Bookman Old Style"/>
          <w:b/>
          <w:sz w:val="22"/>
          <w:szCs w:val="22"/>
        </w:rPr>
        <w:t>CHAPTER 6</w:t>
      </w:r>
      <w:r w:rsidRPr="008B3318">
        <w:rPr>
          <w:rFonts w:ascii="Bookman Old Style" w:hAnsi="Bookman Old Style"/>
          <w:sz w:val="22"/>
          <w:szCs w:val="22"/>
        </w:rPr>
        <w:t xml:space="preserve">: </w:t>
      </w:r>
      <w:r w:rsidRPr="00D90D0E">
        <w:rPr>
          <w:rFonts w:ascii="Bookman Old Style" w:hAnsi="Bookman Old Style"/>
          <w:b/>
          <w:bCs/>
          <w:sz w:val="22"/>
          <w:szCs w:val="22"/>
        </w:rPr>
        <w:t xml:space="preserve">Pharmacy Student Internship Programs </w:t>
      </w:r>
      <w:r w:rsidRPr="00D90D0E">
        <w:rPr>
          <w:rFonts w:ascii="Bookman Old Style" w:hAnsi="Bookman Old Style"/>
          <w:b/>
          <w:bCs/>
          <w:i/>
          <w:iCs/>
          <w:sz w:val="22"/>
          <w:szCs w:val="22"/>
        </w:rPr>
        <w:t>(</w:t>
      </w:r>
      <w:r w:rsidR="00CB6AC8" w:rsidRPr="00D90D0E">
        <w:rPr>
          <w:rFonts w:ascii="Bookman Old Style" w:hAnsi="Bookman Old Style"/>
          <w:b/>
          <w:bCs/>
          <w:i/>
          <w:iCs/>
          <w:sz w:val="22"/>
          <w:szCs w:val="22"/>
        </w:rPr>
        <w:t>Repealed</w:t>
      </w:r>
      <w:r w:rsidRPr="00D90D0E">
        <w:rPr>
          <w:rFonts w:ascii="Bookman Old Style" w:hAnsi="Bookman Old Style"/>
          <w:b/>
          <w:bCs/>
          <w:i/>
          <w:iCs/>
          <w:sz w:val="22"/>
          <w:szCs w:val="22"/>
        </w:rPr>
        <w:t>)</w:t>
      </w:r>
    </w:p>
    <w:p w14:paraId="40B8FD6B" w14:textId="77777777" w:rsidR="00422AB0" w:rsidRPr="008B3318" w:rsidRDefault="00422AB0" w:rsidP="00422AB0">
      <w:pPr>
        <w:pStyle w:val="DefaultText"/>
        <w:rPr>
          <w:rFonts w:ascii="Bookman Old Style" w:hAnsi="Bookman Old Style"/>
          <w:sz w:val="22"/>
          <w:szCs w:val="22"/>
        </w:rPr>
      </w:pPr>
    </w:p>
    <w:p w14:paraId="13DEC0EC" w14:textId="7ECA790D"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6-A</w:t>
      </w:r>
      <w:r w:rsidRPr="008B3318">
        <w:rPr>
          <w:rFonts w:ascii="Bookman Old Style" w:hAnsi="Bookman Old Style"/>
          <w:sz w:val="22"/>
          <w:szCs w:val="22"/>
        </w:rPr>
        <w:t xml:space="preserve">: </w:t>
      </w:r>
      <w:r w:rsidRPr="00D90D0E">
        <w:rPr>
          <w:rFonts w:ascii="Bookman Old Style" w:hAnsi="Bookman Old Style"/>
          <w:b/>
          <w:bCs/>
          <w:sz w:val="22"/>
          <w:szCs w:val="22"/>
        </w:rPr>
        <w:t>Pharmacy Student Internship Programs</w:t>
      </w:r>
    </w:p>
    <w:p w14:paraId="639BE969" w14:textId="2638891B" w:rsidR="00422AB0" w:rsidRPr="008B3318" w:rsidRDefault="00C3348A" w:rsidP="00422AB0">
      <w:pPr>
        <w:pStyle w:val="DefaultText"/>
        <w:ind w:right="-18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13721(1)(G), 13723, 13732(3), 13834(1)</w:t>
      </w:r>
    </w:p>
    <w:p w14:paraId="6F564C84" w14:textId="2BB5143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of the pharmacy student internship required for licensure by Chapter 4, Section 1(4)(B) of the board's rules. The board may review this chapter for conformance with statutes and make updates as may be necessary.</w:t>
      </w:r>
    </w:p>
    <w:p w14:paraId="5CC248F4" w14:textId="0D23EAF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475B326" w14:textId="73AB7D9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526691F8" w14:textId="73BB9777"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3E25436"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6">
        <w:r w:rsidRPr="1AE94EA2">
          <w:rPr>
            <w:rStyle w:val="Hyperlink"/>
            <w:rFonts w:ascii="Bookman Old Style" w:eastAsia="Bookman Old Style" w:hAnsi="Bookman Old Style" w:cs="Bookman Old Style"/>
            <w:sz w:val="22"/>
            <w:szCs w:val="22"/>
          </w:rPr>
          <w:t>penny.vaillancourt@maine.gov</w:t>
        </w:r>
      </w:hyperlink>
    </w:p>
    <w:p w14:paraId="43FAB6C7" w14:textId="77777777" w:rsidR="00422AB0" w:rsidRPr="008B3318" w:rsidRDefault="00422AB0" w:rsidP="00422AB0">
      <w:pPr>
        <w:pStyle w:val="PlainText"/>
        <w:tabs>
          <w:tab w:val="left" w:pos="720"/>
          <w:tab w:val="left" w:pos="1440"/>
          <w:tab w:val="left" w:pos="2160"/>
          <w:tab w:val="left" w:pos="2880"/>
          <w:tab w:val="left" w:pos="3600"/>
        </w:tabs>
        <w:rPr>
          <w:rFonts w:ascii="Bookman Old Style" w:hAnsi="Bookman Old Style"/>
          <w:sz w:val="22"/>
          <w:szCs w:val="22"/>
        </w:rPr>
      </w:pPr>
      <w:r w:rsidRPr="008B3318">
        <w:rPr>
          <w:rFonts w:ascii="Bookman Old Style" w:hAnsi="Bookman Old Style"/>
          <w:b/>
          <w:sz w:val="22"/>
          <w:szCs w:val="22"/>
        </w:rPr>
        <w:t xml:space="preserve"> </w:t>
      </w:r>
    </w:p>
    <w:p w14:paraId="0442C86A"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7</w:t>
      </w:r>
      <w:r w:rsidRPr="008B3318">
        <w:rPr>
          <w:rFonts w:ascii="Bookman Old Style" w:hAnsi="Bookman Old Style"/>
          <w:sz w:val="22"/>
          <w:szCs w:val="22"/>
        </w:rPr>
        <w:t xml:space="preserve">: </w:t>
      </w:r>
      <w:r w:rsidRPr="00D90D0E">
        <w:rPr>
          <w:rFonts w:ascii="Bookman Old Style" w:hAnsi="Bookman Old Style"/>
          <w:b/>
          <w:bCs/>
          <w:sz w:val="22"/>
          <w:szCs w:val="22"/>
        </w:rPr>
        <w:t>Licensure and Employment of Pharmacy Technicians</w:t>
      </w:r>
    </w:p>
    <w:p w14:paraId="110F2F00" w14:textId="6326B52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13721(I)(H), 13723</w:t>
      </w:r>
    </w:p>
    <w:p w14:paraId="0E8AD816" w14:textId="093787F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the qualifications, permissible duties and supervision responsibilities of the pharmacist in charge with respect to licensed pharmacy technicians. The board may review this chapter for conformance with statutes and make updates as may be necessary.</w:t>
      </w:r>
    </w:p>
    <w:p w14:paraId="7F908999" w14:textId="52EADD3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66FBA8F7" w14:textId="0FB86F8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w:t>
      </w:r>
      <w:r w:rsidR="00D90D0E">
        <w:rPr>
          <w:rFonts w:ascii="Bookman Old Style" w:hAnsi="Bookman Old Style"/>
          <w:sz w:val="22"/>
          <w:szCs w:val="22"/>
        </w:rPr>
        <w:t xml:space="preserve">Applicants for licensure and </w:t>
      </w:r>
      <w:r w:rsidR="00422AB0" w:rsidRPr="008B3318">
        <w:rPr>
          <w:rFonts w:ascii="Bookman Old Style" w:hAnsi="Bookman Old Style"/>
          <w:sz w:val="22"/>
          <w:szCs w:val="22"/>
        </w:rPr>
        <w:t>Licensees</w:t>
      </w:r>
      <w:r w:rsidR="00D90D0E">
        <w:rPr>
          <w:rFonts w:ascii="Bookman Old Style" w:hAnsi="Bookman Old Style"/>
          <w:sz w:val="22"/>
          <w:szCs w:val="22"/>
        </w:rPr>
        <w:t xml:space="preserve">. </w:t>
      </w:r>
    </w:p>
    <w:p w14:paraId="5F8E0BA2" w14:textId="0B40EBB4"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579FEE44"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7">
        <w:r w:rsidRPr="1AE94EA2">
          <w:rPr>
            <w:rStyle w:val="Hyperlink"/>
            <w:rFonts w:ascii="Bookman Old Style" w:eastAsia="Bookman Old Style" w:hAnsi="Bookman Old Style" w:cs="Bookman Old Style"/>
            <w:sz w:val="22"/>
            <w:szCs w:val="22"/>
          </w:rPr>
          <w:t>penny.vaillancourt@maine.gov</w:t>
        </w:r>
      </w:hyperlink>
    </w:p>
    <w:p w14:paraId="67612203" w14:textId="77777777" w:rsidR="00422AB0" w:rsidRPr="008B3318" w:rsidRDefault="00422AB0" w:rsidP="00422AB0">
      <w:pPr>
        <w:pStyle w:val="DefaultText"/>
        <w:rPr>
          <w:rFonts w:ascii="Bookman Old Style" w:hAnsi="Bookman Old Style"/>
          <w:sz w:val="22"/>
          <w:szCs w:val="22"/>
        </w:rPr>
      </w:pPr>
    </w:p>
    <w:p w14:paraId="1462B6F7"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8</w:t>
      </w:r>
      <w:r w:rsidRPr="008B3318">
        <w:rPr>
          <w:rFonts w:ascii="Bookman Old Style" w:hAnsi="Bookman Old Style"/>
          <w:sz w:val="22"/>
          <w:szCs w:val="22"/>
        </w:rPr>
        <w:t>:</w:t>
      </w:r>
      <w:r w:rsidRPr="00D90D0E">
        <w:rPr>
          <w:rFonts w:ascii="Bookman Old Style" w:hAnsi="Bookman Old Style"/>
          <w:b/>
          <w:bCs/>
          <w:sz w:val="22"/>
          <w:szCs w:val="22"/>
        </w:rPr>
        <w:t xml:space="preserve"> Licensure of Retail Drug Outlets</w:t>
      </w:r>
    </w:p>
    <w:p w14:paraId="2A11EE75" w14:textId="35C65AA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13722(1)(B), 13723, 13751, 13752, 13752-A, 13753</w:t>
      </w:r>
    </w:p>
    <w:p w14:paraId="0CF5D859" w14:textId="7646F62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licensure requirements for retain drug outlets. The board may review this chapter for conformance with statutes and make updates as may be necessary.</w:t>
      </w:r>
    </w:p>
    <w:p w14:paraId="4E7979A4" w14:textId="5953920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53C61F8" w14:textId="02FAD77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D90D0E">
        <w:rPr>
          <w:rFonts w:ascii="Bookman Old Style" w:hAnsi="Bookman Old Style"/>
          <w:sz w:val="22"/>
          <w:szCs w:val="22"/>
        </w:rPr>
        <w:t>and members of the public.</w:t>
      </w:r>
    </w:p>
    <w:p w14:paraId="18873552" w14:textId="74691763"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4B353E25"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8">
        <w:r w:rsidRPr="1AE94EA2">
          <w:rPr>
            <w:rStyle w:val="Hyperlink"/>
            <w:rFonts w:ascii="Bookman Old Style" w:eastAsia="Bookman Old Style" w:hAnsi="Bookman Old Style" w:cs="Bookman Old Style"/>
            <w:sz w:val="22"/>
            <w:szCs w:val="22"/>
          </w:rPr>
          <w:t>penny.vaillancourt@maine.gov</w:t>
        </w:r>
      </w:hyperlink>
    </w:p>
    <w:p w14:paraId="1615568B" w14:textId="77777777" w:rsidR="00422AB0" w:rsidRPr="008B3318" w:rsidRDefault="00422AB0" w:rsidP="00422AB0">
      <w:pPr>
        <w:pStyle w:val="DefaultText"/>
        <w:rPr>
          <w:rFonts w:ascii="Bookman Old Style" w:hAnsi="Bookman Old Style"/>
          <w:sz w:val="22"/>
          <w:szCs w:val="22"/>
        </w:rPr>
      </w:pPr>
    </w:p>
    <w:p w14:paraId="4BA5DE79" w14:textId="77777777" w:rsidR="00422AB0" w:rsidRPr="00D90D0E" w:rsidRDefault="00422AB0" w:rsidP="00422AB0">
      <w:pPr>
        <w:pStyle w:val="DefaultText"/>
        <w:rPr>
          <w:rFonts w:ascii="Bookman Old Style" w:hAnsi="Bookman Old Style"/>
          <w:b/>
          <w:bCs/>
          <w:sz w:val="22"/>
          <w:szCs w:val="22"/>
        </w:rPr>
      </w:pPr>
      <w:r w:rsidRPr="008B3318">
        <w:rPr>
          <w:rFonts w:ascii="Bookman Old Style" w:hAnsi="Bookman Old Style"/>
          <w:b/>
          <w:sz w:val="22"/>
          <w:szCs w:val="22"/>
        </w:rPr>
        <w:t>CHAPTER 9</w:t>
      </w:r>
      <w:r w:rsidRPr="008B3318">
        <w:rPr>
          <w:rFonts w:ascii="Bookman Old Style" w:hAnsi="Bookman Old Style"/>
          <w:sz w:val="22"/>
          <w:szCs w:val="22"/>
        </w:rPr>
        <w:t xml:space="preserve">: </w:t>
      </w:r>
      <w:r w:rsidRPr="00D90D0E">
        <w:rPr>
          <w:rFonts w:ascii="Bookman Old Style" w:hAnsi="Bookman Old Style"/>
          <w:b/>
          <w:bCs/>
          <w:sz w:val="22"/>
          <w:szCs w:val="22"/>
        </w:rPr>
        <w:t>Registration of Rural Health Centers</w:t>
      </w:r>
    </w:p>
    <w:p w14:paraId="3554A8D7" w14:textId="5FFC1FD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13723, 13751, 13762, 13763, 13764</w:t>
      </w:r>
    </w:p>
    <w:p w14:paraId="0BDE14A1" w14:textId="0D1895A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sets forth registration requirements for rural health centers. The board may review this chapter for conformance with statutes and make updates as may be necessary. </w:t>
      </w:r>
    </w:p>
    <w:p w14:paraId="61CA13C4" w14:textId="73AB5D4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06537A6" w14:textId="114AF34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w:t>
      </w:r>
      <w:r w:rsidR="00D90D0E">
        <w:rPr>
          <w:rFonts w:ascii="Bookman Old Style" w:hAnsi="Bookman Old Style"/>
          <w:sz w:val="22"/>
          <w:szCs w:val="22"/>
        </w:rPr>
        <w:t xml:space="preserve">Applicants for licensure and </w:t>
      </w:r>
      <w:r w:rsidR="00422AB0" w:rsidRPr="008B3318">
        <w:rPr>
          <w:rFonts w:ascii="Bookman Old Style" w:hAnsi="Bookman Old Style"/>
          <w:sz w:val="22"/>
          <w:szCs w:val="22"/>
        </w:rPr>
        <w:t>Licensees</w:t>
      </w:r>
      <w:r w:rsidR="00D90D0E">
        <w:rPr>
          <w:rFonts w:ascii="Bookman Old Style" w:hAnsi="Bookman Old Style"/>
          <w:sz w:val="22"/>
          <w:szCs w:val="22"/>
        </w:rPr>
        <w:t xml:space="preserve">. </w:t>
      </w:r>
    </w:p>
    <w:p w14:paraId="66148EEE" w14:textId="39C2E3C4"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19FD1E3" w14:textId="77777777" w:rsidR="006135F8" w:rsidRDefault="006135F8" w:rsidP="006135F8">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19">
        <w:r w:rsidRPr="1AE94EA2">
          <w:rPr>
            <w:rStyle w:val="Hyperlink"/>
            <w:rFonts w:ascii="Bookman Old Style" w:eastAsia="Bookman Old Style" w:hAnsi="Bookman Old Style" w:cs="Bookman Old Style"/>
            <w:sz w:val="22"/>
            <w:szCs w:val="22"/>
          </w:rPr>
          <w:t>penny.vaillancourt@maine.gov</w:t>
        </w:r>
      </w:hyperlink>
    </w:p>
    <w:p w14:paraId="374D7575" w14:textId="77777777" w:rsidR="006135F8" w:rsidRPr="008B3318" w:rsidRDefault="006135F8" w:rsidP="00422AB0">
      <w:pPr>
        <w:pStyle w:val="DefaultText"/>
        <w:rPr>
          <w:rFonts w:ascii="Bookman Old Style" w:hAnsi="Bookman Old Style"/>
          <w:sz w:val="22"/>
          <w:szCs w:val="22"/>
        </w:rPr>
      </w:pPr>
    </w:p>
    <w:p w14:paraId="752723AF"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10</w:t>
      </w:r>
      <w:r w:rsidRPr="008B3318">
        <w:rPr>
          <w:rFonts w:ascii="Bookman Old Style" w:hAnsi="Bookman Old Style"/>
          <w:sz w:val="22"/>
          <w:szCs w:val="22"/>
        </w:rPr>
        <w:t>:</w:t>
      </w:r>
      <w:r w:rsidRPr="00D90D0E">
        <w:rPr>
          <w:rFonts w:ascii="Bookman Old Style" w:hAnsi="Bookman Old Style"/>
          <w:b/>
          <w:bCs/>
          <w:sz w:val="22"/>
          <w:szCs w:val="22"/>
        </w:rPr>
        <w:t xml:space="preserve"> Registration of Free Clinics</w:t>
      </w:r>
    </w:p>
    <w:p w14:paraId="7990E5E9" w14:textId="497AF5C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13723, 13751, 13752, 13752-A, 13753</w:t>
      </w:r>
    </w:p>
    <w:p w14:paraId="46D106DE" w14:textId="0D70DD0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registration requirements for free clinics. The board may review this chapter for conformance with statutes and make updates as may be necessary.</w:t>
      </w:r>
    </w:p>
    <w:p w14:paraId="5C0149CA" w14:textId="3032A1B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3878ADBD" w14:textId="7D70D9B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w:t>
      </w:r>
      <w:r w:rsidR="00D90D0E">
        <w:rPr>
          <w:rFonts w:ascii="Bookman Old Style" w:hAnsi="Bookman Old Style"/>
          <w:sz w:val="22"/>
          <w:szCs w:val="22"/>
        </w:rPr>
        <w:t xml:space="preserve">Applicants for licensure and </w:t>
      </w:r>
      <w:r w:rsidR="00D90D0E" w:rsidRPr="008B3318">
        <w:rPr>
          <w:rFonts w:ascii="Bookman Old Style" w:hAnsi="Bookman Old Style"/>
          <w:sz w:val="22"/>
          <w:szCs w:val="22"/>
        </w:rPr>
        <w:t>Licensees</w:t>
      </w:r>
      <w:r w:rsidR="00D90D0E">
        <w:rPr>
          <w:rFonts w:ascii="Bookman Old Style" w:hAnsi="Bookman Old Style"/>
          <w:sz w:val="22"/>
          <w:szCs w:val="22"/>
        </w:rPr>
        <w:t>.</w:t>
      </w:r>
    </w:p>
    <w:p w14:paraId="08ADFFF5" w14:textId="581A14C9"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C6F41F5"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0">
        <w:r w:rsidRPr="1AE94EA2">
          <w:rPr>
            <w:rStyle w:val="Hyperlink"/>
            <w:rFonts w:ascii="Bookman Old Style" w:eastAsia="Bookman Old Style" w:hAnsi="Bookman Old Style" w:cs="Bookman Old Style"/>
            <w:sz w:val="22"/>
            <w:szCs w:val="22"/>
          </w:rPr>
          <w:t>penny.vaillancourt@maine.gov</w:t>
        </w:r>
      </w:hyperlink>
    </w:p>
    <w:p w14:paraId="16411ABF" w14:textId="77777777" w:rsidR="00422AB0" w:rsidRPr="008B3318" w:rsidRDefault="00422AB0" w:rsidP="00422AB0">
      <w:pPr>
        <w:pStyle w:val="DefaultText"/>
        <w:rPr>
          <w:rFonts w:ascii="Bookman Old Style" w:hAnsi="Bookman Old Style"/>
          <w:sz w:val="22"/>
          <w:szCs w:val="22"/>
        </w:rPr>
      </w:pPr>
    </w:p>
    <w:p w14:paraId="5AABC277" w14:textId="77777777" w:rsidR="00422AB0" w:rsidRPr="008B3318" w:rsidRDefault="00422AB0" w:rsidP="00422AB0">
      <w:pPr>
        <w:pStyle w:val="DefaultText"/>
        <w:rPr>
          <w:rFonts w:ascii="Bookman Old Style" w:hAnsi="Bookman Old Style"/>
          <w:sz w:val="22"/>
          <w:szCs w:val="22"/>
        </w:rPr>
      </w:pPr>
      <w:r w:rsidRPr="008B3318">
        <w:rPr>
          <w:rFonts w:ascii="Bookman Old Style" w:hAnsi="Bookman Old Style"/>
          <w:b/>
          <w:sz w:val="22"/>
          <w:szCs w:val="22"/>
        </w:rPr>
        <w:t>CHAPTER 11</w:t>
      </w:r>
      <w:r w:rsidRPr="008B3318">
        <w:rPr>
          <w:rFonts w:ascii="Bookman Old Style" w:hAnsi="Bookman Old Style"/>
          <w:sz w:val="22"/>
          <w:szCs w:val="22"/>
        </w:rPr>
        <w:t xml:space="preserve">: </w:t>
      </w:r>
      <w:r w:rsidRPr="00D90D0E">
        <w:rPr>
          <w:rFonts w:ascii="Bookman Old Style" w:hAnsi="Bookman Old Style"/>
          <w:b/>
          <w:bCs/>
          <w:sz w:val="22"/>
          <w:szCs w:val="22"/>
        </w:rPr>
        <w:t>Registration of Mail Order Prescription Pharmacies and Licensure of Mail Order Contact Lens Suppliers</w:t>
      </w:r>
    </w:p>
    <w:p w14:paraId="0A502819" w14:textId="14DBA82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13721(2), 13723, 13751, 13752, 13752-A, 13753</w:t>
      </w:r>
    </w:p>
    <w:p w14:paraId="401F0AE4" w14:textId="254E621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registration requirements for mail order prescription pharmacies and license requirements for mail order contact lens suppliers. This chapter also contains enforcement provisions unique to these two types of drug outlet. The board may review this chapter for conformance with statutes and make updates as may be necessary.</w:t>
      </w:r>
    </w:p>
    <w:p w14:paraId="01F1B56F" w14:textId="586BF4D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30CA0651" w14:textId="113F6FC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51612499" w14:textId="3598016B"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16C3559F"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1">
        <w:r w:rsidRPr="1AE94EA2">
          <w:rPr>
            <w:rStyle w:val="Hyperlink"/>
            <w:rFonts w:ascii="Bookman Old Style" w:eastAsia="Bookman Old Style" w:hAnsi="Bookman Old Style" w:cs="Bookman Old Style"/>
            <w:sz w:val="22"/>
            <w:szCs w:val="22"/>
          </w:rPr>
          <w:t>penny.vaillancourt@maine.gov</w:t>
        </w:r>
      </w:hyperlink>
    </w:p>
    <w:p w14:paraId="16C5E3E4" w14:textId="77777777" w:rsidR="00422AB0" w:rsidRPr="008B3318" w:rsidRDefault="00422AB0" w:rsidP="00422AB0">
      <w:pPr>
        <w:pStyle w:val="DefaultText"/>
        <w:rPr>
          <w:rFonts w:ascii="Bookman Old Style" w:hAnsi="Bookman Old Style"/>
          <w:sz w:val="22"/>
          <w:szCs w:val="22"/>
        </w:rPr>
      </w:pPr>
    </w:p>
    <w:p w14:paraId="48D54E51" w14:textId="77777777" w:rsidR="00422AB0" w:rsidRPr="008B3318" w:rsidRDefault="00422AB0" w:rsidP="00422AB0">
      <w:pPr>
        <w:pStyle w:val="DefaultText"/>
        <w:rPr>
          <w:rFonts w:ascii="Bookman Old Style" w:hAnsi="Bookman Old Style"/>
          <w:sz w:val="22"/>
          <w:szCs w:val="22"/>
        </w:rPr>
      </w:pPr>
      <w:r w:rsidRPr="008B3318">
        <w:rPr>
          <w:rFonts w:ascii="Bookman Old Style" w:hAnsi="Bookman Old Style"/>
          <w:b/>
          <w:sz w:val="22"/>
          <w:szCs w:val="22"/>
        </w:rPr>
        <w:t>CHAPTER 12</w:t>
      </w:r>
      <w:r w:rsidRPr="008B3318">
        <w:rPr>
          <w:rFonts w:ascii="Bookman Old Style" w:hAnsi="Bookman Old Style"/>
          <w:sz w:val="22"/>
          <w:szCs w:val="22"/>
        </w:rPr>
        <w:t xml:space="preserve">: </w:t>
      </w:r>
      <w:r w:rsidRPr="001073D9">
        <w:rPr>
          <w:rFonts w:ascii="Bookman Old Style" w:hAnsi="Bookman Old Style"/>
          <w:b/>
          <w:bCs/>
          <w:sz w:val="22"/>
          <w:szCs w:val="22"/>
        </w:rPr>
        <w:t>Licensure of Manufacturers and Wholesalers</w:t>
      </w:r>
    </w:p>
    <w:p w14:paraId="3A2A4B9F" w14:textId="7079577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13723, 13751, 13758</w:t>
      </w:r>
    </w:p>
    <w:p w14:paraId="03A3F692" w14:textId="4D732B6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sets forth license requirements for wholesalers, also known as wholesale pharmacies or wholesale drug distributors, and manufacturers. The board may review this chapter for conformance with statutes and make updates as may be necessary. </w:t>
      </w:r>
    </w:p>
    <w:p w14:paraId="4436F06B" w14:textId="2EFB036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0AB20740" w14:textId="7B0D445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w:t>
      </w:r>
      <w:r w:rsidR="001073D9">
        <w:rPr>
          <w:rFonts w:ascii="Bookman Old Style" w:hAnsi="Bookman Old Style"/>
          <w:sz w:val="22"/>
          <w:szCs w:val="22"/>
        </w:rPr>
        <w:t xml:space="preserve">Applicants for licensure and </w:t>
      </w:r>
      <w:r w:rsidR="001073D9" w:rsidRPr="008B3318">
        <w:rPr>
          <w:rFonts w:ascii="Bookman Old Style" w:hAnsi="Bookman Old Style"/>
          <w:sz w:val="22"/>
          <w:szCs w:val="22"/>
        </w:rPr>
        <w:t>Licensees</w:t>
      </w:r>
      <w:r w:rsidR="001073D9">
        <w:rPr>
          <w:rFonts w:ascii="Bookman Old Style" w:hAnsi="Bookman Old Style"/>
          <w:sz w:val="22"/>
          <w:szCs w:val="22"/>
        </w:rPr>
        <w:t>.</w:t>
      </w:r>
      <w:r w:rsidR="00422AB0" w:rsidRPr="008B3318">
        <w:rPr>
          <w:rFonts w:ascii="Bookman Old Style" w:hAnsi="Bookman Old Style"/>
          <w:sz w:val="22"/>
          <w:szCs w:val="22"/>
        </w:rPr>
        <w:t xml:space="preserve"> </w:t>
      </w:r>
    </w:p>
    <w:p w14:paraId="6ACCD593" w14:textId="4BA0EB45"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28374D0"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2">
        <w:r w:rsidRPr="1AE94EA2">
          <w:rPr>
            <w:rStyle w:val="Hyperlink"/>
            <w:rFonts w:ascii="Bookman Old Style" w:eastAsia="Bookman Old Style" w:hAnsi="Bookman Old Style" w:cs="Bookman Old Style"/>
            <w:sz w:val="22"/>
            <w:szCs w:val="22"/>
          </w:rPr>
          <w:t>penny.vaillancourt@maine.gov</w:t>
        </w:r>
      </w:hyperlink>
    </w:p>
    <w:p w14:paraId="4F2A5280" w14:textId="77777777" w:rsidR="00422AB0" w:rsidRPr="008B3318" w:rsidRDefault="00422AB0" w:rsidP="00422AB0">
      <w:pPr>
        <w:pStyle w:val="DefaultText"/>
        <w:rPr>
          <w:rFonts w:ascii="Bookman Old Style" w:hAnsi="Bookman Old Style"/>
          <w:sz w:val="22"/>
          <w:szCs w:val="22"/>
        </w:rPr>
      </w:pPr>
    </w:p>
    <w:p w14:paraId="25ABDA22"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13</w:t>
      </w:r>
      <w:r w:rsidRPr="008B3318">
        <w:rPr>
          <w:rFonts w:ascii="Bookman Old Style" w:hAnsi="Bookman Old Style"/>
          <w:sz w:val="22"/>
          <w:szCs w:val="22"/>
        </w:rPr>
        <w:t xml:space="preserve">: </w:t>
      </w:r>
      <w:r w:rsidRPr="001073D9">
        <w:rPr>
          <w:rFonts w:ascii="Bookman Old Style" w:hAnsi="Bookman Old Style"/>
          <w:b/>
          <w:bCs/>
          <w:sz w:val="22"/>
          <w:szCs w:val="22"/>
        </w:rPr>
        <w:t>Operation of Retail Pharmacies</w:t>
      </w:r>
    </w:p>
    <w:p w14:paraId="4CDC17D4" w14:textId="2B8A921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13751</w:t>
      </w:r>
    </w:p>
    <w:p w14:paraId="328AF2D0" w14:textId="2387380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operation requirements for retail pharmacies licensed by the board</w:t>
      </w:r>
      <w:r w:rsidR="0079529B">
        <w:rPr>
          <w:rFonts w:ascii="Bookman Old Style" w:hAnsi="Bookman Old Style"/>
          <w:sz w:val="22"/>
          <w:szCs w:val="22"/>
        </w:rPr>
        <w:t>. The board will be</w:t>
      </w:r>
      <w:r w:rsidR="009C788E">
        <w:rPr>
          <w:rFonts w:ascii="Bookman Old Style" w:hAnsi="Bookman Old Style"/>
          <w:sz w:val="22"/>
          <w:szCs w:val="22"/>
        </w:rPr>
        <w:t xml:space="preserve"> amending this chapter to includes remote</w:t>
      </w:r>
      <w:r w:rsidR="006F1D40">
        <w:rPr>
          <w:rFonts w:ascii="Bookman Old Style" w:hAnsi="Bookman Old Style"/>
          <w:sz w:val="22"/>
          <w:szCs w:val="22"/>
        </w:rPr>
        <w:t xml:space="preserve"> retail pharmacies</w:t>
      </w:r>
      <w:r w:rsidR="00422AB0" w:rsidRPr="008B3318">
        <w:rPr>
          <w:rFonts w:ascii="Bookman Old Style" w:hAnsi="Bookman Old Style"/>
          <w:sz w:val="22"/>
          <w:szCs w:val="22"/>
        </w:rPr>
        <w:t>. The board may review this chapter for conformance with statutes and make updates as may be necessary.</w:t>
      </w:r>
    </w:p>
    <w:p w14:paraId="1791E464" w14:textId="6EB796D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lastRenderedPageBreak/>
        <w:t>SCHEDULE FOR ADOPTION</w:t>
      </w:r>
      <w:r w:rsidR="00422AB0" w:rsidRPr="008B3318">
        <w:rPr>
          <w:rFonts w:ascii="Bookman Old Style" w:hAnsi="Bookman Old Style"/>
          <w:sz w:val="22"/>
          <w:szCs w:val="22"/>
        </w:rPr>
        <w:t>: Within one year, if necessary.</w:t>
      </w:r>
    </w:p>
    <w:p w14:paraId="52F3871A" w14:textId="235FB08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 xml:space="preserve">and members of the public. </w:t>
      </w:r>
    </w:p>
    <w:p w14:paraId="6392C1D1" w14:textId="6823427C"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0EF6A70"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3">
        <w:r w:rsidRPr="1AE94EA2">
          <w:rPr>
            <w:rStyle w:val="Hyperlink"/>
            <w:rFonts w:ascii="Bookman Old Style" w:eastAsia="Bookman Old Style" w:hAnsi="Bookman Old Style" w:cs="Bookman Old Style"/>
            <w:sz w:val="22"/>
            <w:szCs w:val="22"/>
          </w:rPr>
          <w:t>penny.vaillancourt@maine.gov</w:t>
        </w:r>
      </w:hyperlink>
    </w:p>
    <w:p w14:paraId="102252CF" w14:textId="77777777" w:rsidR="00422AB0" w:rsidRPr="008B3318" w:rsidRDefault="00422AB0" w:rsidP="00422AB0">
      <w:pPr>
        <w:pStyle w:val="DefaultText"/>
        <w:rPr>
          <w:rFonts w:ascii="Bookman Old Style" w:hAnsi="Bookman Old Style"/>
          <w:sz w:val="22"/>
          <w:szCs w:val="22"/>
        </w:rPr>
      </w:pPr>
    </w:p>
    <w:p w14:paraId="0FCF878C"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14</w:t>
      </w:r>
      <w:r w:rsidRPr="008B3318">
        <w:rPr>
          <w:rFonts w:ascii="Bookman Old Style" w:hAnsi="Bookman Old Style"/>
          <w:sz w:val="22"/>
          <w:szCs w:val="22"/>
        </w:rPr>
        <w:t xml:space="preserve">: </w:t>
      </w:r>
      <w:r w:rsidRPr="001073D9">
        <w:rPr>
          <w:rFonts w:ascii="Bookman Old Style" w:hAnsi="Bookman Old Style"/>
          <w:b/>
          <w:bCs/>
          <w:sz w:val="22"/>
          <w:szCs w:val="22"/>
        </w:rPr>
        <w:t>Pharmacy Services at Rural Health Centers</w:t>
      </w:r>
    </w:p>
    <w:p w14:paraId="278FD01D" w14:textId="4FA0A8F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13762, 13763, 13764</w:t>
      </w:r>
    </w:p>
    <w:p w14:paraId="532FC299" w14:textId="112E0AB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the pharmacy services provided by rural health centers licensed by the board. The board may review this chapter for conformance with statutes and make updates as may be necessary.</w:t>
      </w:r>
    </w:p>
    <w:p w14:paraId="6A494E28" w14:textId="3947CA5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94847EC" w14:textId="4312AD6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04FBF816" w14:textId="2CE2F545"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C4EC61E"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4">
        <w:r w:rsidRPr="1AE94EA2">
          <w:rPr>
            <w:rStyle w:val="Hyperlink"/>
            <w:rFonts w:ascii="Bookman Old Style" w:eastAsia="Bookman Old Style" w:hAnsi="Bookman Old Style" w:cs="Bookman Old Style"/>
            <w:sz w:val="22"/>
            <w:szCs w:val="22"/>
          </w:rPr>
          <w:t>penny.vaillancourt@maine.gov</w:t>
        </w:r>
      </w:hyperlink>
    </w:p>
    <w:p w14:paraId="5169252E" w14:textId="77777777" w:rsidR="00422AB0" w:rsidRPr="008B3318" w:rsidRDefault="00422AB0" w:rsidP="00422AB0">
      <w:pPr>
        <w:pStyle w:val="DefaultText"/>
        <w:rPr>
          <w:rFonts w:ascii="Bookman Old Style" w:hAnsi="Bookman Old Style"/>
          <w:sz w:val="22"/>
          <w:szCs w:val="22"/>
        </w:rPr>
      </w:pPr>
    </w:p>
    <w:p w14:paraId="49C43099"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15</w:t>
      </w:r>
      <w:r w:rsidRPr="008B3318">
        <w:rPr>
          <w:rFonts w:ascii="Bookman Old Style" w:hAnsi="Bookman Old Style"/>
          <w:sz w:val="22"/>
          <w:szCs w:val="22"/>
        </w:rPr>
        <w:t xml:space="preserve">: </w:t>
      </w:r>
      <w:r w:rsidRPr="001073D9">
        <w:rPr>
          <w:rFonts w:ascii="Bookman Old Style" w:hAnsi="Bookman Old Style"/>
          <w:b/>
          <w:bCs/>
          <w:sz w:val="22"/>
          <w:szCs w:val="22"/>
        </w:rPr>
        <w:t>Operation of Free Clinics</w:t>
      </w:r>
    </w:p>
    <w:p w14:paraId="06894416" w14:textId="57A5187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w:t>
      </w:r>
    </w:p>
    <w:p w14:paraId="5B05C60C" w14:textId="65C2CB2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the operation of free clinics licensed by the board. The board may review this chapter for conformance with statutes and make updates as may be necessary.</w:t>
      </w:r>
    </w:p>
    <w:p w14:paraId="078BB432" w14:textId="7C57C55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58CA2FB" w14:textId="4087557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4F552F3B" w14:textId="7C0EA01B"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2AE71C1C"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5">
        <w:r w:rsidRPr="1AE94EA2">
          <w:rPr>
            <w:rStyle w:val="Hyperlink"/>
            <w:rFonts w:ascii="Bookman Old Style" w:eastAsia="Bookman Old Style" w:hAnsi="Bookman Old Style" w:cs="Bookman Old Style"/>
            <w:sz w:val="22"/>
            <w:szCs w:val="22"/>
          </w:rPr>
          <w:t>penny.vaillancourt@maine.gov</w:t>
        </w:r>
      </w:hyperlink>
    </w:p>
    <w:p w14:paraId="1201BF2E" w14:textId="77777777" w:rsidR="00422AB0" w:rsidRPr="008B3318" w:rsidRDefault="00422AB0" w:rsidP="00422AB0">
      <w:pPr>
        <w:pStyle w:val="DefaultText"/>
        <w:rPr>
          <w:rFonts w:ascii="Bookman Old Style" w:hAnsi="Bookman Old Style"/>
          <w:sz w:val="22"/>
          <w:szCs w:val="22"/>
        </w:rPr>
      </w:pPr>
    </w:p>
    <w:p w14:paraId="68100BE5"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16</w:t>
      </w:r>
      <w:r w:rsidRPr="008B3318">
        <w:rPr>
          <w:rFonts w:ascii="Bookman Old Style" w:hAnsi="Bookman Old Style"/>
          <w:sz w:val="22"/>
          <w:szCs w:val="22"/>
        </w:rPr>
        <w:t xml:space="preserve">: </w:t>
      </w:r>
      <w:r w:rsidRPr="001073D9">
        <w:rPr>
          <w:rFonts w:ascii="Bookman Old Style" w:hAnsi="Bookman Old Style"/>
          <w:b/>
          <w:bCs/>
          <w:sz w:val="22"/>
          <w:szCs w:val="22"/>
        </w:rPr>
        <w:t>Operation of Wholesalers and Manufacturers</w:t>
      </w:r>
    </w:p>
    <w:p w14:paraId="4AA53545" w14:textId="2EB7F4B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13751(3), 13758</w:t>
      </w:r>
    </w:p>
    <w:p w14:paraId="3EF9732E" w14:textId="5B23BB5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operational requirements for wholesale drug distributors, including wholesalers and manufacturers. The board may review this chapter for conformance with statutes and make updates as may be necessary.</w:t>
      </w:r>
    </w:p>
    <w:p w14:paraId="02C480C2" w14:textId="2A71146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478C4C2C" w14:textId="121AFCF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6C530894" w14:textId="097A59AC"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967D85E"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6">
        <w:r w:rsidRPr="1AE94EA2">
          <w:rPr>
            <w:rStyle w:val="Hyperlink"/>
            <w:rFonts w:ascii="Bookman Old Style" w:eastAsia="Bookman Old Style" w:hAnsi="Bookman Old Style" w:cs="Bookman Old Style"/>
            <w:sz w:val="22"/>
            <w:szCs w:val="22"/>
          </w:rPr>
          <w:t>penny.vaillancourt@maine.gov</w:t>
        </w:r>
      </w:hyperlink>
    </w:p>
    <w:p w14:paraId="487D0961" w14:textId="77777777" w:rsidR="00422AB0" w:rsidRPr="008B3318" w:rsidRDefault="00422AB0" w:rsidP="00422AB0">
      <w:pPr>
        <w:pStyle w:val="DefaultText"/>
        <w:rPr>
          <w:rFonts w:ascii="Bookman Old Style" w:hAnsi="Bookman Old Style"/>
          <w:sz w:val="22"/>
          <w:szCs w:val="22"/>
        </w:rPr>
      </w:pPr>
    </w:p>
    <w:p w14:paraId="7FDDB290" w14:textId="77777777" w:rsidR="00422AB0" w:rsidRPr="001073D9" w:rsidRDefault="00422AB0" w:rsidP="001073D9">
      <w:pPr>
        <w:pStyle w:val="DefaultText"/>
        <w:keepNext/>
        <w:rPr>
          <w:rFonts w:ascii="Bookman Old Style" w:hAnsi="Bookman Old Style"/>
          <w:b/>
          <w:bCs/>
          <w:sz w:val="22"/>
          <w:szCs w:val="22"/>
        </w:rPr>
      </w:pPr>
      <w:r w:rsidRPr="008B3318">
        <w:rPr>
          <w:rFonts w:ascii="Bookman Old Style" w:hAnsi="Bookman Old Style"/>
          <w:b/>
          <w:sz w:val="22"/>
          <w:szCs w:val="22"/>
        </w:rPr>
        <w:t>CHAPTER 17</w:t>
      </w:r>
      <w:r w:rsidRPr="008B3318">
        <w:rPr>
          <w:rFonts w:ascii="Bookman Old Style" w:hAnsi="Bookman Old Style"/>
          <w:sz w:val="22"/>
          <w:szCs w:val="22"/>
        </w:rPr>
        <w:t xml:space="preserve">: </w:t>
      </w:r>
      <w:r w:rsidRPr="001073D9">
        <w:rPr>
          <w:rFonts w:ascii="Bookman Old Style" w:hAnsi="Bookman Old Style"/>
          <w:b/>
          <w:bCs/>
          <w:sz w:val="22"/>
          <w:szCs w:val="22"/>
        </w:rPr>
        <w:t>Operation of Nuclear Drug Outlets</w:t>
      </w:r>
    </w:p>
    <w:p w14:paraId="771846D4" w14:textId="08AF1358" w:rsidR="00422AB0" w:rsidRPr="008B3318" w:rsidRDefault="00C3348A" w:rsidP="001073D9">
      <w:pPr>
        <w:pStyle w:val="DefaultText"/>
        <w:keepN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w:t>
      </w:r>
    </w:p>
    <w:p w14:paraId="7962316B" w14:textId="25BD635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incorporates by reference rules of the Maine Radiation Control Program applicable to nuclear drug outlets. The board may review this chapter for conformance with statutes and rules and make updates as may be necessary. </w:t>
      </w:r>
    </w:p>
    <w:p w14:paraId="470EC032" w14:textId="3D72B0C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BF00E6A" w14:textId="7D7A0B4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6365C096" w14:textId="58B8B29E"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0DA8C9C" w14:textId="77777777" w:rsidR="006135F8" w:rsidRDefault="006135F8" w:rsidP="006135F8">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7">
        <w:r w:rsidRPr="1AE94EA2">
          <w:rPr>
            <w:rStyle w:val="Hyperlink"/>
            <w:rFonts w:ascii="Bookman Old Style" w:eastAsia="Bookman Old Style" w:hAnsi="Bookman Old Style" w:cs="Bookman Old Style"/>
            <w:sz w:val="22"/>
            <w:szCs w:val="22"/>
          </w:rPr>
          <w:t>penny.vaillancourt@maine.gov</w:t>
        </w:r>
      </w:hyperlink>
    </w:p>
    <w:p w14:paraId="519A30A7" w14:textId="77777777" w:rsidR="00422AB0" w:rsidRPr="008B3318" w:rsidRDefault="00422AB0" w:rsidP="00422AB0">
      <w:pPr>
        <w:pStyle w:val="DefaultText"/>
        <w:rPr>
          <w:rFonts w:ascii="Bookman Old Style" w:hAnsi="Bookman Old Style"/>
          <w:b/>
          <w:sz w:val="22"/>
          <w:szCs w:val="22"/>
        </w:rPr>
      </w:pPr>
    </w:p>
    <w:p w14:paraId="234961AB"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19</w:t>
      </w:r>
      <w:r w:rsidRPr="008B3318">
        <w:rPr>
          <w:rFonts w:ascii="Bookman Old Style" w:hAnsi="Bookman Old Style"/>
          <w:sz w:val="22"/>
          <w:szCs w:val="22"/>
        </w:rPr>
        <w:t xml:space="preserve">: </w:t>
      </w:r>
      <w:r w:rsidRPr="001073D9">
        <w:rPr>
          <w:rFonts w:ascii="Bookman Old Style" w:hAnsi="Bookman Old Style"/>
          <w:b/>
          <w:bCs/>
          <w:sz w:val="22"/>
          <w:szCs w:val="22"/>
        </w:rPr>
        <w:t>Receipt and Handling of Prescription Drug Orders</w:t>
      </w:r>
    </w:p>
    <w:p w14:paraId="51349F48" w14:textId="0C3577C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22 M.R.S. § 2681(6); 32 M.R.S. §§ 13720, 13721(1), 13722, 13723, 13781, 13785, 13786-A, 13794, 13795</w:t>
      </w:r>
    </w:p>
    <w:p w14:paraId="6ACF75E7" w14:textId="0CD887A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creating, transmitting, filling and transferring prescription drug orders. The board may review this chapter for conformance with statutes and make updates as may be necessary.</w:t>
      </w:r>
    </w:p>
    <w:p w14:paraId="33EB1C93" w14:textId="6EF8AE5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5DB3FE67" w14:textId="3AE0E419"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5D33AECD" w14:textId="375C911D"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60A08C3"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8">
        <w:r w:rsidRPr="1AE94EA2">
          <w:rPr>
            <w:rStyle w:val="Hyperlink"/>
            <w:rFonts w:ascii="Bookman Old Style" w:eastAsia="Bookman Old Style" w:hAnsi="Bookman Old Style" w:cs="Bookman Old Style"/>
            <w:sz w:val="22"/>
            <w:szCs w:val="22"/>
          </w:rPr>
          <w:t>penny.vaillancourt@maine.gov</w:t>
        </w:r>
      </w:hyperlink>
    </w:p>
    <w:p w14:paraId="22C5D234" w14:textId="77777777" w:rsidR="00422AB0" w:rsidRPr="008B3318" w:rsidRDefault="00422AB0" w:rsidP="00422AB0">
      <w:pPr>
        <w:pStyle w:val="DefaultText"/>
        <w:rPr>
          <w:rFonts w:ascii="Bookman Old Style" w:hAnsi="Bookman Old Style"/>
          <w:sz w:val="22"/>
          <w:szCs w:val="22"/>
        </w:rPr>
      </w:pPr>
    </w:p>
    <w:p w14:paraId="1A1DE5AA"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20</w:t>
      </w:r>
      <w:r w:rsidRPr="008B3318">
        <w:rPr>
          <w:rFonts w:ascii="Bookman Old Style" w:hAnsi="Bookman Old Style"/>
          <w:sz w:val="22"/>
          <w:szCs w:val="22"/>
        </w:rPr>
        <w:t xml:space="preserve">: </w:t>
      </w:r>
      <w:r w:rsidRPr="001073D9">
        <w:rPr>
          <w:rFonts w:ascii="Bookman Old Style" w:hAnsi="Bookman Old Style"/>
          <w:b/>
          <w:bCs/>
          <w:sz w:val="22"/>
          <w:szCs w:val="22"/>
        </w:rPr>
        <w:t>Automated Pharmacy Systems</w:t>
      </w:r>
    </w:p>
    <w:p w14:paraId="08007D42" w14:textId="07DB3B00" w:rsidR="00422AB0" w:rsidRPr="008B3318" w:rsidRDefault="00C3348A" w:rsidP="00422AB0">
      <w:pPr>
        <w:pStyle w:val="DefaultText"/>
        <w:ind w:right="-36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13722(1)(B-1), 13723, 13751(3)</w:t>
      </w:r>
    </w:p>
    <w:p w14:paraId="15D1FFEE" w14:textId="64599E1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automated pharmacy systems. The board may review this chapter for conformance with statutes and make updates as may be necessary.</w:t>
      </w:r>
    </w:p>
    <w:p w14:paraId="345414B8" w14:textId="5F0F1E8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8ABA6B8" w14:textId="4213B4E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 xml:space="preserve">and members of the public. </w:t>
      </w:r>
    </w:p>
    <w:p w14:paraId="0C27AC73" w14:textId="7D10C591"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59DBEA03"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29">
        <w:r w:rsidRPr="1AE94EA2">
          <w:rPr>
            <w:rStyle w:val="Hyperlink"/>
            <w:rFonts w:ascii="Bookman Old Style" w:eastAsia="Bookman Old Style" w:hAnsi="Bookman Old Style" w:cs="Bookman Old Style"/>
            <w:sz w:val="22"/>
            <w:szCs w:val="22"/>
          </w:rPr>
          <w:t>penny.vaillancourt@maine.gov</w:t>
        </w:r>
      </w:hyperlink>
    </w:p>
    <w:p w14:paraId="690F75D1" w14:textId="77777777" w:rsidR="00422AB0" w:rsidRPr="008B3318" w:rsidRDefault="00422AB0" w:rsidP="00422AB0">
      <w:pPr>
        <w:pStyle w:val="DefaultText"/>
        <w:rPr>
          <w:rFonts w:ascii="Bookman Old Style" w:hAnsi="Bookman Old Style"/>
          <w:sz w:val="22"/>
          <w:szCs w:val="22"/>
        </w:rPr>
      </w:pPr>
    </w:p>
    <w:p w14:paraId="1127BC0E"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20-A</w:t>
      </w:r>
      <w:r w:rsidRPr="008B3318">
        <w:rPr>
          <w:rFonts w:ascii="Bookman Old Style" w:hAnsi="Bookman Old Style"/>
          <w:sz w:val="22"/>
          <w:szCs w:val="22"/>
        </w:rPr>
        <w:t xml:space="preserve">: </w:t>
      </w:r>
      <w:r w:rsidRPr="001073D9">
        <w:rPr>
          <w:rFonts w:ascii="Bookman Old Style" w:hAnsi="Bookman Old Style"/>
          <w:b/>
          <w:bCs/>
          <w:sz w:val="22"/>
          <w:szCs w:val="22"/>
        </w:rPr>
        <w:t>Self-Service Customer Kiosks</w:t>
      </w:r>
    </w:p>
    <w:p w14:paraId="3C66127E" w14:textId="5DECDDB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13722(1)(B-1), 13723, 13751(3)</w:t>
      </w:r>
    </w:p>
    <w:p w14:paraId="32E04876" w14:textId="348114D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self-service customer kiosks. The board may review this chapter for conformance with statutes and make updates as may be necessary.</w:t>
      </w:r>
    </w:p>
    <w:p w14:paraId="6148A4CA" w14:textId="0F77078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w:t>
      </w:r>
    </w:p>
    <w:p w14:paraId="3AE6D5FD" w14:textId="5A222B1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Retail pharmacists, retail pharmacies, </w:t>
      </w:r>
      <w:r w:rsidR="001073D9">
        <w:rPr>
          <w:rFonts w:ascii="Bookman Old Style" w:hAnsi="Bookman Old Style"/>
          <w:sz w:val="22"/>
          <w:szCs w:val="22"/>
        </w:rPr>
        <w:t>and members of the</w:t>
      </w:r>
      <w:r w:rsidR="00422AB0" w:rsidRPr="008B3318">
        <w:rPr>
          <w:rFonts w:ascii="Bookman Old Style" w:hAnsi="Bookman Old Style"/>
          <w:sz w:val="22"/>
          <w:szCs w:val="22"/>
        </w:rPr>
        <w:t xml:space="preserve"> public</w:t>
      </w:r>
    </w:p>
    <w:p w14:paraId="44AC275F" w14:textId="2D5A049B"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42162D6"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0">
        <w:r w:rsidRPr="1AE94EA2">
          <w:rPr>
            <w:rStyle w:val="Hyperlink"/>
            <w:rFonts w:ascii="Bookman Old Style" w:eastAsia="Bookman Old Style" w:hAnsi="Bookman Old Style" w:cs="Bookman Old Style"/>
            <w:sz w:val="22"/>
            <w:szCs w:val="22"/>
          </w:rPr>
          <w:t>penny.vaillancourt@maine.gov</w:t>
        </w:r>
      </w:hyperlink>
    </w:p>
    <w:p w14:paraId="1B6F46E6" w14:textId="77777777" w:rsidR="00422AB0" w:rsidRPr="008B3318" w:rsidRDefault="00422AB0" w:rsidP="00422AB0">
      <w:pPr>
        <w:pStyle w:val="DefaultText"/>
        <w:rPr>
          <w:rFonts w:ascii="Bookman Old Style" w:hAnsi="Bookman Old Style"/>
          <w:sz w:val="22"/>
          <w:szCs w:val="22"/>
        </w:rPr>
      </w:pPr>
    </w:p>
    <w:p w14:paraId="16FFA1CD"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21</w:t>
      </w:r>
      <w:r w:rsidRPr="008B3318">
        <w:rPr>
          <w:rFonts w:ascii="Bookman Old Style" w:hAnsi="Bookman Old Style"/>
          <w:sz w:val="22"/>
          <w:szCs w:val="22"/>
        </w:rPr>
        <w:t xml:space="preserve">: </w:t>
      </w:r>
      <w:r w:rsidRPr="001073D9">
        <w:rPr>
          <w:rFonts w:ascii="Bookman Old Style" w:hAnsi="Bookman Old Style"/>
          <w:b/>
          <w:bCs/>
          <w:sz w:val="22"/>
          <w:szCs w:val="22"/>
        </w:rPr>
        <w:t>Central Prescription Processing</w:t>
      </w:r>
    </w:p>
    <w:p w14:paraId="67EEEA72" w14:textId="2530265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13784, 13785, 13794</w:t>
      </w:r>
    </w:p>
    <w:p w14:paraId="53A5015D" w14:textId="2939609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central prescription processing. The board may review this chapter for conformance with statutes and make updates as may be necessary.</w:t>
      </w:r>
    </w:p>
    <w:p w14:paraId="7C32207A" w14:textId="12564B2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A14E467" w14:textId="1D6B368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7E8B1576" w14:textId="5E794EF8"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1E050FC" w14:textId="77777777" w:rsidR="006135F8" w:rsidRDefault="006135F8" w:rsidP="006135F8">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1">
        <w:r w:rsidRPr="1AE94EA2">
          <w:rPr>
            <w:rStyle w:val="Hyperlink"/>
            <w:rFonts w:ascii="Bookman Old Style" w:eastAsia="Bookman Old Style" w:hAnsi="Bookman Old Style" w:cs="Bookman Old Style"/>
            <w:sz w:val="22"/>
            <w:szCs w:val="22"/>
          </w:rPr>
          <w:t>penny.vaillancourt@maine.gov</w:t>
        </w:r>
      </w:hyperlink>
    </w:p>
    <w:p w14:paraId="38C34C19" w14:textId="77777777" w:rsidR="00422AB0" w:rsidRPr="008B3318" w:rsidRDefault="00422AB0" w:rsidP="00422AB0">
      <w:pPr>
        <w:pStyle w:val="DefaultText"/>
        <w:rPr>
          <w:rFonts w:ascii="Bookman Old Style" w:hAnsi="Bookman Old Style"/>
          <w:sz w:val="22"/>
          <w:szCs w:val="22"/>
        </w:rPr>
      </w:pPr>
    </w:p>
    <w:p w14:paraId="374B3B37"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22</w:t>
      </w:r>
      <w:r w:rsidRPr="008B3318">
        <w:rPr>
          <w:rFonts w:ascii="Bookman Old Style" w:hAnsi="Bookman Old Style"/>
          <w:sz w:val="22"/>
          <w:szCs w:val="22"/>
        </w:rPr>
        <w:t xml:space="preserve">: </w:t>
      </w:r>
      <w:r w:rsidRPr="001073D9">
        <w:rPr>
          <w:rFonts w:ascii="Bookman Old Style" w:hAnsi="Bookman Old Style"/>
          <w:b/>
          <w:bCs/>
          <w:sz w:val="22"/>
          <w:szCs w:val="22"/>
        </w:rPr>
        <w:t>Sale of Schedule V Controlled Substances</w:t>
      </w:r>
    </w:p>
    <w:p w14:paraId="5C2B888B" w14:textId="4AFAB52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13722(1)(E), 13723</w:t>
      </w:r>
    </w:p>
    <w:p w14:paraId="0D2214FD" w14:textId="74C2648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for the sale of Schedule V controlled substances. The board may review this chapter for conformance with statutes and make updates as may be necessary.</w:t>
      </w:r>
    </w:p>
    <w:p w14:paraId="6F8BF53D" w14:textId="69DF3E3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674C225D" w14:textId="60A7FC5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6ECF37B4" w14:textId="5600FEBD"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10923D81"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2">
        <w:r w:rsidRPr="1AE94EA2">
          <w:rPr>
            <w:rStyle w:val="Hyperlink"/>
            <w:rFonts w:ascii="Bookman Old Style" w:eastAsia="Bookman Old Style" w:hAnsi="Bookman Old Style" w:cs="Bookman Old Style"/>
            <w:sz w:val="22"/>
            <w:szCs w:val="22"/>
          </w:rPr>
          <w:t>penny.vaillancourt@maine.gov</w:t>
        </w:r>
      </w:hyperlink>
    </w:p>
    <w:p w14:paraId="1E98E024" w14:textId="77777777" w:rsidR="00422AB0" w:rsidRPr="008B3318" w:rsidRDefault="00422AB0" w:rsidP="00422AB0">
      <w:pPr>
        <w:pStyle w:val="DefaultText"/>
        <w:rPr>
          <w:rFonts w:ascii="Bookman Old Style" w:hAnsi="Bookman Old Style"/>
          <w:sz w:val="22"/>
          <w:szCs w:val="22"/>
        </w:rPr>
      </w:pPr>
    </w:p>
    <w:p w14:paraId="24D7A3CF"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23</w:t>
      </w:r>
      <w:r w:rsidRPr="008B3318">
        <w:rPr>
          <w:rFonts w:ascii="Bookman Old Style" w:hAnsi="Bookman Old Style"/>
          <w:sz w:val="22"/>
          <w:szCs w:val="22"/>
        </w:rPr>
        <w:t xml:space="preserve">: </w:t>
      </w:r>
      <w:r w:rsidRPr="001073D9">
        <w:rPr>
          <w:rFonts w:ascii="Bookman Old Style" w:hAnsi="Bookman Old Style"/>
          <w:b/>
          <w:bCs/>
          <w:sz w:val="22"/>
          <w:szCs w:val="22"/>
        </w:rPr>
        <w:t>Accounting for Prescription Drugs</w:t>
      </w:r>
    </w:p>
    <w:p w14:paraId="7FB40EFE" w14:textId="16AE8DA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w:t>
      </w:r>
    </w:p>
    <w:p w14:paraId="39B01B76" w14:textId="37F9699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requirements relating to maintenance of a perpetual inventory, disposal of drugs, and reporting the loss of controlled substances. The board may review this chapter for conformance with statutes and make updates as may be necessary.</w:t>
      </w:r>
    </w:p>
    <w:p w14:paraId="341A5B01" w14:textId="69589F5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722206BC" w14:textId="1A838F8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1E693E2E" w14:textId="59F5E9A7"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1CBB6AA1"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3">
        <w:r w:rsidRPr="1AE94EA2">
          <w:rPr>
            <w:rStyle w:val="Hyperlink"/>
            <w:rFonts w:ascii="Bookman Old Style" w:eastAsia="Bookman Old Style" w:hAnsi="Bookman Old Style" w:cs="Bookman Old Style"/>
            <w:sz w:val="22"/>
            <w:szCs w:val="22"/>
          </w:rPr>
          <w:t>penny.vaillancourt@maine.gov</w:t>
        </w:r>
      </w:hyperlink>
    </w:p>
    <w:p w14:paraId="46832322" w14:textId="77777777" w:rsidR="00422AB0" w:rsidRPr="008B3318" w:rsidRDefault="00422AB0" w:rsidP="00422AB0">
      <w:pPr>
        <w:pStyle w:val="DefaultText"/>
        <w:rPr>
          <w:rFonts w:ascii="Bookman Old Style" w:hAnsi="Bookman Old Style"/>
          <w:sz w:val="22"/>
          <w:szCs w:val="22"/>
        </w:rPr>
      </w:pPr>
    </w:p>
    <w:p w14:paraId="2FE7A093"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24</w:t>
      </w:r>
      <w:r w:rsidRPr="008B3318">
        <w:rPr>
          <w:rFonts w:ascii="Bookman Old Style" w:hAnsi="Bookman Old Style"/>
          <w:sz w:val="22"/>
          <w:szCs w:val="22"/>
        </w:rPr>
        <w:t xml:space="preserve">: </w:t>
      </w:r>
      <w:r w:rsidRPr="001073D9">
        <w:rPr>
          <w:rFonts w:ascii="Bookman Old Style" w:hAnsi="Bookman Old Style"/>
          <w:b/>
          <w:bCs/>
          <w:sz w:val="22"/>
          <w:szCs w:val="22"/>
        </w:rPr>
        <w:t>Retention of Records by Pharmacies</w:t>
      </w:r>
    </w:p>
    <w:p w14:paraId="6407FD58" w14:textId="6AA0D3A5"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13722(1)(B-1), 13723(7), 13785</w:t>
      </w:r>
    </w:p>
    <w:p w14:paraId="218EFFEC" w14:textId="2787E0F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record retention requirements for pharmacies. The board may review this chapter for conformance with statutes and make updates as may be necessary.</w:t>
      </w:r>
    </w:p>
    <w:p w14:paraId="05FCCA3E" w14:textId="08DA298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4DE76744" w14:textId="62E3618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41718521" w14:textId="207778A8"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47B58B1D"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4">
        <w:r w:rsidRPr="1AE94EA2">
          <w:rPr>
            <w:rStyle w:val="Hyperlink"/>
            <w:rFonts w:ascii="Bookman Old Style" w:eastAsia="Bookman Old Style" w:hAnsi="Bookman Old Style" w:cs="Bookman Old Style"/>
            <w:sz w:val="22"/>
            <w:szCs w:val="22"/>
          </w:rPr>
          <w:t>penny.vaillancourt@maine.gov</w:t>
        </w:r>
      </w:hyperlink>
    </w:p>
    <w:p w14:paraId="3B0D0C45" w14:textId="77777777" w:rsidR="00422AB0" w:rsidRPr="008B3318" w:rsidRDefault="00422AB0" w:rsidP="00422AB0">
      <w:pPr>
        <w:pStyle w:val="DefaultText"/>
        <w:rPr>
          <w:rFonts w:ascii="Bookman Old Style" w:hAnsi="Bookman Old Style"/>
          <w:sz w:val="22"/>
          <w:szCs w:val="22"/>
        </w:rPr>
      </w:pPr>
    </w:p>
    <w:p w14:paraId="7E9C7F44"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25</w:t>
      </w:r>
      <w:r w:rsidRPr="008B3318">
        <w:rPr>
          <w:rFonts w:ascii="Bookman Old Style" w:hAnsi="Bookman Old Style"/>
          <w:sz w:val="22"/>
          <w:szCs w:val="22"/>
        </w:rPr>
        <w:t xml:space="preserve">: </w:t>
      </w:r>
      <w:r w:rsidRPr="001073D9">
        <w:rPr>
          <w:rFonts w:ascii="Bookman Old Style" w:hAnsi="Bookman Old Style"/>
          <w:b/>
          <w:bCs/>
          <w:sz w:val="22"/>
          <w:szCs w:val="22"/>
        </w:rPr>
        <w:t>Patient Counseling</w:t>
      </w:r>
    </w:p>
    <w:p w14:paraId="54CB497D" w14:textId="72BD369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13784</w:t>
      </w:r>
    </w:p>
    <w:p w14:paraId="15CF2EEF" w14:textId="44353A8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the pharmacist’s obligation to counsel patients. The board may review this chapter for conformance with statutes and make updates as may be necessary.</w:t>
      </w:r>
    </w:p>
    <w:p w14:paraId="4848373A" w14:textId="05FFF76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57B92F3" w14:textId="3B6CE08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40C136D0" w14:textId="50D2A189"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3D4327BE"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5">
        <w:r w:rsidRPr="1AE94EA2">
          <w:rPr>
            <w:rStyle w:val="Hyperlink"/>
            <w:rFonts w:ascii="Bookman Old Style" w:eastAsia="Bookman Old Style" w:hAnsi="Bookman Old Style" w:cs="Bookman Old Style"/>
            <w:sz w:val="22"/>
            <w:szCs w:val="22"/>
          </w:rPr>
          <w:t>penny.vaillancourt@maine.gov</w:t>
        </w:r>
      </w:hyperlink>
    </w:p>
    <w:p w14:paraId="4F60AECA" w14:textId="77777777" w:rsidR="00422AB0" w:rsidRPr="008B3318" w:rsidRDefault="00422AB0" w:rsidP="00422AB0">
      <w:pPr>
        <w:pStyle w:val="DefaultText"/>
        <w:rPr>
          <w:rFonts w:ascii="Bookman Old Style" w:hAnsi="Bookman Old Style"/>
          <w:sz w:val="22"/>
          <w:szCs w:val="22"/>
        </w:rPr>
      </w:pPr>
    </w:p>
    <w:p w14:paraId="4B1E646F"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26</w:t>
      </w:r>
      <w:r w:rsidRPr="008B3318">
        <w:rPr>
          <w:rFonts w:ascii="Bookman Old Style" w:hAnsi="Bookman Old Style"/>
          <w:sz w:val="22"/>
          <w:szCs w:val="22"/>
        </w:rPr>
        <w:t xml:space="preserve">: </w:t>
      </w:r>
      <w:r w:rsidRPr="001073D9">
        <w:rPr>
          <w:rFonts w:ascii="Bookman Old Style" w:hAnsi="Bookman Old Style"/>
          <w:b/>
          <w:bCs/>
          <w:sz w:val="22"/>
          <w:szCs w:val="22"/>
        </w:rPr>
        <w:t>Generic Substitutions</w:t>
      </w:r>
    </w:p>
    <w:p w14:paraId="67FFC320" w14:textId="7B137EC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13781</w:t>
      </w:r>
    </w:p>
    <w:p w14:paraId="59ED836E" w14:textId="28759DB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defines and outlines the use of generic and therapeutically equivalent drugs by pharmacists. The board may review this chapter for conformance with statutes and make updates as may be necessary.</w:t>
      </w:r>
    </w:p>
    <w:p w14:paraId="07D806E1" w14:textId="39D61AA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058C9925" w14:textId="1BDE3AC4"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7DDBC4C7" w14:textId="01074B6A"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04DA606B"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6">
        <w:r w:rsidRPr="1AE94EA2">
          <w:rPr>
            <w:rStyle w:val="Hyperlink"/>
            <w:rFonts w:ascii="Bookman Old Style" w:eastAsia="Bookman Old Style" w:hAnsi="Bookman Old Style" w:cs="Bookman Old Style"/>
            <w:sz w:val="22"/>
            <w:szCs w:val="22"/>
          </w:rPr>
          <w:t>penny.vaillancourt@maine.gov</w:t>
        </w:r>
      </w:hyperlink>
    </w:p>
    <w:p w14:paraId="73190A2A" w14:textId="77777777" w:rsidR="00422AB0" w:rsidRPr="008B3318" w:rsidRDefault="00422AB0" w:rsidP="00422AB0">
      <w:pPr>
        <w:pStyle w:val="DefaultText"/>
        <w:rPr>
          <w:rFonts w:ascii="Bookman Old Style" w:hAnsi="Bookman Old Style"/>
          <w:sz w:val="22"/>
          <w:szCs w:val="22"/>
        </w:rPr>
      </w:pPr>
    </w:p>
    <w:p w14:paraId="22A7E179" w14:textId="77777777" w:rsidR="00422AB0" w:rsidRPr="008B3318" w:rsidRDefault="00422AB0" w:rsidP="00422AB0">
      <w:pPr>
        <w:pStyle w:val="DefaultText"/>
        <w:ind w:right="540"/>
        <w:rPr>
          <w:rFonts w:ascii="Bookman Old Style" w:hAnsi="Bookman Old Style"/>
          <w:b/>
          <w:sz w:val="22"/>
          <w:szCs w:val="22"/>
        </w:rPr>
      </w:pPr>
      <w:r w:rsidRPr="008B3318">
        <w:rPr>
          <w:rFonts w:ascii="Bookman Old Style" w:hAnsi="Bookman Old Style"/>
          <w:b/>
          <w:sz w:val="22"/>
          <w:szCs w:val="22"/>
        </w:rPr>
        <w:t xml:space="preserve">CHAPTER 27: </w:t>
      </w:r>
      <w:r w:rsidRPr="001073D9">
        <w:rPr>
          <w:rFonts w:ascii="Bookman Old Style" w:hAnsi="Bookman Old Style"/>
          <w:b/>
          <w:bCs/>
          <w:sz w:val="22"/>
          <w:szCs w:val="22"/>
        </w:rPr>
        <w:t>Possession and Administration of Noncontrolled Prescription Drugs by Nurses</w:t>
      </w:r>
    </w:p>
    <w:p w14:paraId="1D81AE4F" w14:textId="75101EE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 13722, 13723, 13810</w:t>
      </w:r>
    </w:p>
    <w:p w14:paraId="1308CDE4" w14:textId="30BE7EA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defines the conditions under which nurses can possess and administer noncontrolled prescription drugs. This chapter, including the chapter title, will be amended to include new rules on the possession, dispensing and administration of certain noncontrolled drugs and substances to certified midwives.</w:t>
      </w:r>
    </w:p>
    <w:p w14:paraId="53CF585A" w14:textId="6227EBF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547D5B32" w14:textId="74A1C84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68207995" w14:textId="5A35C8EC"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18EF5187"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7">
        <w:r w:rsidRPr="1AE94EA2">
          <w:rPr>
            <w:rStyle w:val="Hyperlink"/>
            <w:rFonts w:ascii="Bookman Old Style" w:eastAsia="Bookman Old Style" w:hAnsi="Bookman Old Style" w:cs="Bookman Old Style"/>
            <w:sz w:val="22"/>
            <w:szCs w:val="22"/>
          </w:rPr>
          <w:t>penny.vaillancourt@maine.gov</w:t>
        </w:r>
      </w:hyperlink>
    </w:p>
    <w:p w14:paraId="40E542F6" w14:textId="77777777" w:rsidR="00422AB0" w:rsidRPr="008B3318" w:rsidRDefault="00422AB0" w:rsidP="00422AB0">
      <w:pPr>
        <w:pStyle w:val="DefaultText"/>
        <w:rPr>
          <w:rFonts w:ascii="Bookman Old Style" w:hAnsi="Bookman Old Style"/>
          <w:sz w:val="22"/>
          <w:szCs w:val="22"/>
        </w:rPr>
      </w:pPr>
    </w:p>
    <w:p w14:paraId="3646BE8B" w14:textId="77777777" w:rsidR="00422AB0" w:rsidRPr="001073D9" w:rsidRDefault="00422AB0" w:rsidP="00422AB0">
      <w:pPr>
        <w:pStyle w:val="DefaultText"/>
        <w:rPr>
          <w:rFonts w:ascii="Bookman Old Style" w:hAnsi="Bookman Old Style"/>
          <w:b/>
          <w:bCs/>
          <w:sz w:val="22"/>
          <w:szCs w:val="22"/>
        </w:rPr>
      </w:pPr>
      <w:r w:rsidRPr="008B3318">
        <w:rPr>
          <w:rFonts w:ascii="Bookman Old Style" w:hAnsi="Bookman Old Style"/>
          <w:b/>
          <w:sz w:val="22"/>
          <w:szCs w:val="22"/>
        </w:rPr>
        <w:t>CHAPTER 28</w:t>
      </w:r>
      <w:r w:rsidRPr="008B3318">
        <w:rPr>
          <w:rFonts w:ascii="Bookman Old Style" w:hAnsi="Bookman Old Style"/>
          <w:sz w:val="22"/>
          <w:szCs w:val="22"/>
        </w:rPr>
        <w:t xml:space="preserve">: </w:t>
      </w:r>
      <w:r w:rsidRPr="001073D9">
        <w:rPr>
          <w:rFonts w:ascii="Bookman Old Style" w:hAnsi="Bookman Old Style"/>
          <w:b/>
          <w:bCs/>
          <w:sz w:val="22"/>
          <w:szCs w:val="22"/>
        </w:rPr>
        <w:t>Enforcement and Disciplinary Procedures</w:t>
      </w:r>
    </w:p>
    <w:p w14:paraId="5308B8E8" w14:textId="1B5AA14C" w:rsidR="00422AB0" w:rsidRPr="008B3318" w:rsidRDefault="00C3348A" w:rsidP="00422AB0">
      <w:pPr>
        <w:pStyle w:val="PlainText"/>
        <w:tabs>
          <w:tab w:val="left" w:pos="720"/>
          <w:tab w:val="left" w:pos="1440"/>
          <w:tab w:val="left" w:pos="2160"/>
          <w:tab w:val="left" w:pos="2880"/>
          <w:tab w:val="left" w:pos="3600"/>
        </w:tabs>
        <w:outlineLvl w:val="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13721(1)(F), 13722, 13723, 13741</w:t>
      </w:r>
    </w:p>
    <w:p w14:paraId="10AA7107" w14:textId="2F0B10F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sets forth a licensee’s right to appeal certain board actions and specifies the enforcement and disciplinary procedures used by the board. The board may review this chapter for conformance with statutes and make updates as may be necessary.</w:t>
      </w:r>
    </w:p>
    <w:p w14:paraId="75BEDDBA" w14:textId="4AD1B7E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364D0DA6" w14:textId="0BDAAF5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4511747E" w14:textId="6906FA41"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495D5AE"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8">
        <w:r w:rsidRPr="1AE94EA2">
          <w:rPr>
            <w:rStyle w:val="Hyperlink"/>
            <w:rFonts w:ascii="Bookman Old Style" w:eastAsia="Bookman Old Style" w:hAnsi="Bookman Old Style" w:cs="Bookman Old Style"/>
            <w:sz w:val="22"/>
            <w:szCs w:val="22"/>
          </w:rPr>
          <w:t>penny.vaillancourt@maine.gov</w:t>
        </w:r>
      </w:hyperlink>
    </w:p>
    <w:p w14:paraId="49AEE1C9" w14:textId="77777777" w:rsidR="00422AB0" w:rsidRPr="008B3318" w:rsidRDefault="00422AB0" w:rsidP="00422AB0">
      <w:pPr>
        <w:pStyle w:val="DefaultText"/>
        <w:rPr>
          <w:rFonts w:ascii="Bookman Old Style" w:hAnsi="Bookman Old Style"/>
          <w:sz w:val="22"/>
          <w:szCs w:val="22"/>
        </w:rPr>
      </w:pPr>
    </w:p>
    <w:p w14:paraId="5518B7F5" w14:textId="5346C57F"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29</w:t>
      </w:r>
      <w:r w:rsidRPr="008B3318">
        <w:rPr>
          <w:rFonts w:ascii="Bookman Old Style" w:hAnsi="Bookman Old Style"/>
          <w:sz w:val="22"/>
          <w:szCs w:val="22"/>
        </w:rPr>
        <w:t xml:space="preserve">: </w:t>
      </w:r>
      <w:r w:rsidRPr="001073D9">
        <w:rPr>
          <w:rFonts w:ascii="Bookman Old Style" w:hAnsi="Bookman Old Style"/>
          <w:b/>
          <w:bCs/>
          <w:sz w:val="22"/>
          <w:szCs w:val="22"/>
        </w:rPr>
        <w:t>Violations of Federal Law or Rule; Other Standards</w:t>
      </w:r>
    </w:p>
    <w:p w14:paraId="305606F9" w14:textId="0CA3CF1A" w:rsidR="00422AB0" w:rsidRPr="008B3318" w:rsidRDefault="00C3348A" w:rsidP="00422AB0">
      <w:pPr>
        <w:pStyle w:val="DefaultText"/>
        <w:ind w:right="-36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13721(1)(F), 13722, 13723, 13742-A(1)(C)</w:t>
      </w:r>
    </w:p>
    <w:p w14:paraId="6F56578B" w14:textId="47CD7E81"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recognizes certain state and federal statutes and rules and certain chapters of the U.S. Pharmacopeia as having established standards of professional behavior, the violation of which constitutes unprofessional conduct pursuant to 32 M.R.S. § 13742-A(1)(C). The board </w:t>
      </w:r>
      <w:r w:rsidR="003C66FD">
        <w:rPr>
          <w:rFonts w:ascii="Bookman Old Style" w:hAnsi="Bookman Old Style"/>
          <w:sz w:val="22"/>
          <w:szCs w:val="22"/>
        </w:rPr>
        <w:t xml:space="preserve">will be </w:t>
      </w:r>
      <w:r w:rsidR="00A479AE">
        <w:rPr>
          <w:rFonts w:ascii="Bookman Old Style" w:hAnsi="Bookman Old Style"/>
          <w:sz w:val="22"/>
          <w:szCs w:val="22"/>
        </w:rPr>
        <w:t xml:space="preserve">amending this rule to </w:t>
      </w:r>
      <w:r w:rsidR="00483DAB">
        <w:rPr>
          <w:rFonts w:ascii="Bookman Old Style" w:hAnsi="Bookman Old Style"/>
          <w:sz w:val="22"/>
          <w:szCs w:val="22"/>
        </w:rPr>
        <w:t xml:space="preserve">incorporate the latest federal and state regulations </w:t>
      </w:r>
      <w:r w:rsidR="00A15B9F">
        <w:rPr>
          <w:rFonts w:ascii="Bookman Old Style" w:hAnsi="Bookman Old Style"/>
          <w:sz w:val="22"/>
          <w:szCs w:val="22"/>
        </w:rPr>
        <w:t xml:space="preserve">to modernize </w:t>
      </w:r>
      <w:r w:rsidR="008C5BEC">
        <w:rPr>
          <w:rFonts w:ascii="Bookman Old Style" w:hAnsi="Bookman Old Style"/>
          <w:sz w:val="22"/>
          <w:szCs w:val="22"/>
        </w:rPr>
        <w:t>the governing regulation citations</w:t>
      </w:r>
      <w:r w:rsidR="00422AB0" w:rsidRPr="008B3318">
        <w:rPr>
          <w:rFonts w:ascii="Bookman Old Style" w:hAnsi="Bookman Old Style"/>
          <w:sz w:val="22"/>
          <w:szCs w:val="22"/>
        </w:rPr>
        <w:t>.</w:t>
      </w:r>
    </w:p>
    <w:p w14:paraId="5E696E93" w14:textId="1AB78BA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0DC3D9A4" w14:textId="779A40A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2D81330F" w14:textId="73A06C95"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B5B6C28" w14:textId="77777777" w:rsidR="006135F8" w:rsidRDefault="006135F8" w:rsidP="006135F8">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39">
        <w:r w:rsidRPr="1AE94EA2">
          <w:rPr>
            <w:rStyle w:val="Hyperlink"/>
            <w:rFonts w:ascii="Bookman Old Style" w:eastAsia="Bookman Old Style" w:hAnsi="Bookman Old Style" w:cs="Bookman Old Style"/>
            <w:sz w:val="22"/>
            <w:szCs w:val="22"/>
          </w:rPr>
          <w:t>penny.vaillancourt@maine.gov</w:t>
        </w:r>
      </w:hyperlink>
    </w:p>
    <w:p w14:paraId="50908F0E" w14:textId="77777777" w:rsidR="00422AB0" w:rsidRPr="008B3318" w:rsidRDefault="00422AB0" w:rsidP="00422AB0">
      <w:pPr>
        <w:pStyle w:val="DefaultText"/>
        <w:rPr>
          <w:rFonts w:ascii="Bookman Old Style" w:hAnsi="Bookman Old Style"/>
          <w:sz w:val="22"/>
          <w:szCs w:val="22"/>
        </w:rPr>
      </w:pPr>
    </w:p>
    <w:p w14:paraId="54CCE64C"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30</w:t>
      </w:r>
      <w:r w:rsidRPr="008B3318">
        <w:rPr>
          <w:rFonts w:ascii="Bookman Old Style" w:hAnsi="Bookman Old Style"/>
          <w:sz w:val="22"/>
          <w:szCs w:val="22"/>
        </w:rPr>
        <w:t xml:space="preserve">: </w:t>
      </w:r>
      <w:r w:rsidRPr="001073D9">
        <w:rPr>
          <w:rFonts w:ascii="Bookman Old Style" w:hAnsi="Bookman Old Style"/>
          <w:b/>
          <w:bCs/>
          <w:sz w:val="22"/>
          <w:szCs w:val="22"/>
        </w:rPr>
        <w:t>Unprofessional Conduct</w:t>
      </w:r>
    </w:p>
    <w:p w14:paraId="53ABE61F" w14:textId="3426AF2F" w:rsidR="00422AB0" w:rsidRPr="008B3318" w:rsidRDefault="00C3348A" w:rsidP="00422AB0">
      <w:pPr>
        <w:pStyle w:val="DefaultText"/>
        <w:ind w:right="-36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13721(1)(F), 13722, 13723, 13742-A(1)(C)</w:t>
      </w:r>
    </w:p>
    <w:p w14:paraId="04A81E6A" w14:textId="55D965C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establishes standards of professional behavior, the violation of which constitutes unprofessional conduct pursuant to 32 M.R.S. § 13742-A(1)(C). The board may review this chapter for conformance with statutes and make updates as may be necessary.</w:t>
      </w:r>
    </w:p>
    <w:p w14:paraId="40A3723E" w14:textId="45E106C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59629508" w14:textId="3FCD046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35FC2BF3" w14:textId="7DC81049"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53A46C5C"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0">
        <w:r w:rsidRPr="1AE94EA2">
          <w:rPr>
            <w:rStyle w:val="Hyperlink"/>
            <w:rFonts w:ascii="Bookman Old Style" w:eastAsia="Bookman Old Style" w:hAnsi="Bookman Old Style" w:cs="Bookman Old Style"/>
            <w:sz w:val="22"/>
            <w:szCs w:val="22"/>
          </w:rPr>
          <w:t>penny.vaillancourt@maine.gov</w:t>
        </w:r>
      </w:hyperlink>
    </w:p>
    <w:p w14:paraId="262ECD2A" w14:textId="77777777" w:rsidR="00422AB0" w:rsidRPr="008B3318" w:rsidRDefault="00422AB0" w:rsidP="00422AB0">
      <w:pPr>
        <w:pStyle w:val="DefaultText"/>
        <w:rPr>
          <w:rFonts w:ascii="Bookman Old Style" w:hAnsi="Bookman Old Style"/>
          <w:sz w:val="22"/>
          <w:szCs w:val="22"/>
        </w:rPr>
      </w:pPr>
    </w:p>
    <w:p w14:paraId="6C818D76"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31</w:t>
      </w:r>
      <w:r w:rsidRPr="008B3318">
        <w:rPr>
          <w:rFonts w:ascii="Bookman Old Style" w:hAnsi="Bookman Old Style"/>
          <w:sz w:val="22"/>
          <w:szCs w:val="22"/>
        </w:rPr>
        <w:t xml:space="preserve">: </w:t>
      </w:r>
      <w:r w:rsidRPr="001073D9">
        <w:rPr>
          <w:rFonts w:ascii="Bookman Old Style" w:hAnsi="Bookman Old Style"/>
          <w:b/>
          <w:bCs/>
          <w:sz w:val="22"/>
          <w:szCs w:val="22"/>
        </w:rPr>
        <w:t>Practice of Fraud or Deceit</w:t>
      </w:r>
    </w:p>
    <w:p w14:paraId="411CD377" w14:textId="75B7CCFE"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13721(1)(F), 13722, 13723, 13741, 13742(2)(A)</w:t>
      </w:r>
    </w:p>
    <w:p w14:paraId="09E94FC7" w14:textId="3D4A6AB4"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For</w:t>
      </w:r>
      <w:r>
        <w:rPr>
          <w:rFonts w:ascii="Bookman Old Style" w:hAnsi="Bookman Old Style"/>
          <w:sz w:val="22"/>
          <w:szCs w:val="22"/>
        </w:rPr>
        <w:t xml:space="preserve"> purposes</w:t>
      </w:r>
      <w:r w:rsidR="00422AB0" w:rsidRPr="008B3318">
        <w:rPr>
          <w:rFonts w:ascii="Bookman Old Style" w:hAnsi="Bookman Old Style"/>
          <w:sz w:val="22"/>
          <w:szCs w:val="22"/>
        </w:rPr>
        <w:t xml:space="preserve"> of 32 M.R.S. § 13742(2)(A), the practice of fraud or deceit includes, but is not limited to, the conduct described in this chapter. The board may review this chapter for conformance with statutes and make updates as may be necessary.</w:t>
      </w:r>
    </w:p>
    <w:p w14:paraId="56A64D13" w14:textId="59783540"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44E7AC31" w14:textId="26872D37"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r w:rsidR="001073D9">
        <w:rPr>
          <w:rFonts w:ascii="Bookman Old Style" w:hAnsi="Bookman Old Style"/>
          <w:sz w:val="22"/>
          <w:szCs w:val="22"/>
        </w:rPr>
        <w:t>and members of the public.</w:t>
      </w:r>
    </w:p>
    <w:p w14:paraId="06C5A8EC" w14:textId="630C713C"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42891C3"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1">
        <w:r w:rsidRPr="1AE94EA2">
          <w:rPr>
            <w:rStyle w:val="Hyperlink"/>
            <w:rFonts w:ascii="Bookman Old Style" w:eastAsia="Bookman Old Style" w:hAnsi="Bookman Old Style" w:cs="Bookman Old Style"/>
            <w:sz w:val="22"/>
            <w:szCs w:val="22"/>
          </w:rPr>
          <w:t>penny.vaillancourt@maine.gov</w:t>
        </w:r>
      </w:hyperlink>
    </w:p>
    <w:p w14:paraId="67EE2665" w14:textId="77777777" w:rsidR="00422AB0" w:rsidRPr="008B3318" w:rsidRDefault="00422AB0" w:rsidP="00422AB0">
      <w:pPr>
        <w:pStyle w:val="DefaultText"/>
        <w:rPr>
          <w:rFonts w:ascii="Bookman Old Style" w:hAnsi="Bookman Old Style"/>
          <w:sz w:val="22"/>
          <w:szCs w:val="22"/>
        </w:rPr>
      </w:pPr>
    </w:p>
    <w:p w14:paraId="3643E787"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32</w:t>
      </w:r>
      <w:r w:rsidRPr="008B3318">
        <w:rPr>
          <w:rFonts w:ascii="Bookman Old Style" w:hAnsi="Bookman Old Style"/>
          <w:sz w:val="22"/>
          <w:szCs w:val="22"/>
        </w:rPr>
        <w:t xml:space="preserve">: </w:t>
      </w:r>
      <w:r w:rsidRPr="001073D9">
        <w:rPr>
          <w:rFonts w:ascii="Bookman Old Style" w:hAnsi="Bookman Old Style"/>
          <w:b/>
          <w:bCs/>
          <w:sz w:val="22"/>
          <w:szCs w:val="22"/>
        </w:rPr>
        <w:t>Issuance of Citations</w:t>
      </w:r>
    </w:p>
    <w:p w14:paraId="66160307" w14:textId="63A9797B"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10 M.R.S. §</w:t>
      </w:r>
      <w:r w:rsidR="009B6232">
        <w:rPr>
          <w:rFonts w:ascii="Bookman Old Style" w:hAnsi="Bookman Old Style"/>
          <w:sz w:val="22"/>
          <w:szCs w:val="22"/>
        </w:rPr>
        <w:t xml:space="preserve"> </w:t>
      </w:r>
      <w:r w:rsidR="00422AB0" w:rsidRPr="008B3318">
        <w:rPr>
          <w:rFonts w:ascii="Bookman Old Style" w:hAnsi="Bookman Old Style"/>
          <w:sz w:val="22"/>
          <w:szCs w:val="22"/>
        </w:rPr>
        <w:t>8003-E; 32 M.R.S. §§ 13720, 13721(1)(F), 13722, 13723</w:t>
      </w:r>
    </w:p>
    <w:p w14:paraId="757F0D57" w14:textId="24F26EA3"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lists the violations for which a citation may be issued, describes the licensee’s right to request a hearing, and describes the time and manner in which the fine must be paid or a hearing requested. The board may review this chapter for conformance with statutes and make updates as may be necessary.</w:t>
      </w:r>
    </w:p>
    <w:p w14:paraId="262FAEBB" w14:textId="4FD095EA"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0E4EF39C" w14:textId="3056541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w:t>
      </w:r>
    </w:p>
    <w:p w14:paraId="05E45994" w14:textId="730214F4"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5FB1C923"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2">
        <w:r w:rsidRPr="1AE94EA2">
          <w:rPr>
            <w:rStyle w:val="Hyperlink"/>
            <w:rFonts w:ascii="Bookman Old Style" w:eastAsia="Bookman Old Style" w:hAnsi="Bookman Old Style" w:cs="Bookman Old Style"/>
            <w:sz w:val="22"/>
            <w:szCs w:val="22"/>
          </w:rPr>
          <w:t>penny.vaillancourt@maine.gov</w:t>
        </w:r>
      </w:hyperlink>
    </w:p>
    <w:p w14:paraId="244D3532" w14:textId="77777777" w:rsidR="00422AB0" w:rsidRPr="008B3318" w:rsidRDefault="00422AB0" w:rsidP="00422AB0">
      <w:pPr>
        <w:pStyle w:val="DefaultText"/>
        <w:rPr>
          <w:rFonts w:ascii="Bookman Old Style" w:hAnsi="Bookman Old Style"/>
          <w:sz w:val="22"/>
          <w:szCs w:val="22"/>
        </w:rPr>
      </w:pPr>
    </w:p>
    <w:p w14:paraId="40FE7C02"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33</w:t>
      </w:r>
      <w:r w:rsidRPr="008B3318">
        <w:rPr>
          <w:rFonts w:ascii="Bookman Old Style" w:hAnsi="Bookman Old Style"/>
          <w:sz w:val="22"/>
          <w:szCs w:val="22"/>
        </w:rPr>
        <w:t xml:space="preserve">: </w:t>
      </w:r>
      <w:r w:rsidRPr="001073D9">
        <w:rPr>
          <w:rFonts w:ascii="Bookman Old Style" w:hAnsi="Bookman Old Style"/>
          <w:b/>
          <w:bCs/>
          <w:sz w:val="22"/>
          <w:szCs w:val="22"/>
        </w:rPr>
        <w:t>Access to Certain Medications by Certified Midwives</w:t>
      </w:r>
    </w:p>
    <w:p w14:paraId="7DE81F15" w14:textId="44AEF482"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13722, 13723, 13811, 13812</w:t>
      </w:r>
    </w:p>
    <w:p w14:paraId="4CFD57F9" w14:textId="0D0032CD"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implements P.L. 2007, c. 669 by: (a) regulating the sale of certain noncontrolled drugs and substances to certified midwives, (b) regulating the purchase and administration of certain noncontrolled drugs and substances by certified midwives, and (c) requiring certified midwives to record and report their purchase and administration of certain noncontrolled drugs and substances.</w:t>
      </w:r>
    </w:p>
    <w:p w14:paraId="2E24C24D" w14:textId="71035D1D" w:rsidR="00422AB0" w:rsidRPr="008B3318" w:rsidRDefault="00422AB0" w:rsidP="00422AB0">
      <w:pPr>
        <w:pStyle w:val="DefaultText"/>
        <w:rPr>
          <w:rFonts w:ascii="Bookman Old Style" w:hAnsi="Bookman Old Style"/>
          <w:sz w:val="22"/>
          <w:szCs w:val="22"/>
        </w:rPr>
      </w:pPr>
      <w:r w:rsidRPr="008B3318">
        <w:rPr>
          <w:rFonts w:ascii="Bookman Old Style" w:hAnsi="Bookman Old Style"/>
          <w:sz w:val="22"/>
          <w:szCs w:val="22"/>
        </w:rPr>
        <w:lastRenderedPageBreak/>
        <w:t xml:space="preserve">This chapter will be repealed </w:t>
      </w:r>
      <w:r w:rsidR="00EC392C" w:rsidRPr="008B3318">
        <w:rPr>
          <w:rFonts w:ascii="Bookman Old Style" w:hAnsi="Bookman Old Style"/>
          <w:sz w:val="22"/>
          <w:szCs w:val="22"/>
        </w:rPr>
        <w:t>because of</w:t>
      </w:r>
      <w:r w:rsidRPr="008B3318">
        <w:rPr>
          <w:rFonts w:ascii="Bookman Old Style" w:hAnsi="Bookman Old Style"/>
          <w:sz w:val="22"/>
          <w:szCs w:val="22"/>
        </w:rPr>
        <w:t xml:space="preserve"> P</w:t>
      </w:r>
      <w:r w:rsidR="00EC392C">
        <w:rPr>
          <w:rFonts w:ascii="Bookman Old Style" w:hAnsi="Bookman Old Style"/>
          <w:sz w:val="22"/>
          <w:szCs w:val="22"/>
        </w:rPr>
        <w:t>.</w:t>
      </w:r>
      <w:r w:rsidRPr="008B3318">
        <w:rPr>
          <w:rFonts w:ascii="Bookman Old Style" w:hAnsi="Bookman Old Style"/>
          <w:sz w:val="22"/>
          <w:szCs w:val="22"/>
        </w:rPr>
        <w:t xml:space="preserve"> L</w:t>
      </w:r>
      <w:r w:rsidR="00EC392C">
        <w:rPr>
          <w:rFonts w:ascii="Bookman Old Style" w:hAnsi="Bookman Old Style"/>
          <w:sz w:val="22"/>
          <w:szCs w:val="22"/>
        </w:rPr>
        <w:t>.</w:t>
      </w:r>
      <w:r w:rsidRPr="008B3318">
        <w:rPr>
          <w:rFonts w:ascii="Bookman Old Style" w:hAnsi="Bookman Old Style"/>
          <w:sz w:val="22"/>
          <w:szCs w:val="22"/>
        </w:rPr>
        <w:t xml:space="preserve"> 2015, </w:t>
      </w:r>
      <w:r w:rsidR="00EC392C">
        <w:rPr>
          <w:rFonts w:ascii="Bookman Old Style" w:hAnsi="Bookman Old Style"/>
          <w:sz w:val="22"/>
          <w:szCs w:val="22"/>
        </w:rPr>
        <w:t>c.</w:t>
      </w:r>
      <w:r w:rsidRPr="008B3318">
        <w:rPr>
          <w:rFonts w:ascii="Bookman Old Style" w:hAnsi="Bookman Old Style"/>
          <w:sz w:val="22"/>
          <w:szCs w:val="22"/>
        </w:rPr>
        <w:t xml:space="preserve"> 502, which repealed 32 M.R.S. §§ 13811 and 13812, the statutory references for this rule.  </w:t>
      </w:r>
    </w:p>
    <w:p w14:paraId="533ECB74" w14:textId="6F36718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B1005EC" w14:textId="2F8836BF"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Licensees</w:t>
      </w:r>
    </w:p>
    <w:p w14:paraId="20BFEDFA" w14:textId="174AC75C"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52AE80D"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3">
        <w:r w:rsidRPr="1AE94EA2">
          <w:rPr>
            <w:rStyle w:val="Hyperlink"/>
            <w:rFonts w:ascii="Bookman Old Style" w:eastAsia="Bookman Old Style" w:hAnsi="Bookman Old Style" w:cs="Bookman Old Style"/>
            <w:sz w:val="22"/>
            <w:szCs w:val="22"/>
          </w:rPr>
          <w:t>penny.vaillancourt@maine.gov</w:t>
        </w:r>
      </w:hyperlink>
    </w:p>
    <w:p w14:paraId="7E194EFB" w14:textId="77777777" w:rsidR="00422AB0" w:rsidRPr="008B3318" w:rsidRDefault="00422AB0" w:rsidP="00422AB0">
      <w:pPr>
        <w:rPr>
          <w:rFonts w:ascii="Bookman Old Style" w:hAnsi="Bookman Old Style"/>
          <w:sz w:val="22"/>
          <w:szCs w:val="22"/>
        </w:rPr>
      </w:pPr>
    </w:p>
    <w:p w14:paraId="2BF7F81C" w14:textId="77777777" w:rsidR="00422AB0" w:rsidRPr="008B3318" w:rsidRDefault="00422AB0" w:rsidP="00422AB0">
      <w:pPr>
        <w:pStyle w:val="DefaultText"/>
        <w:rPr>
          <w:rFonts w:ascii="Bookman Old Style" w:hAnsi="Bookman Old Style"/>
          <w:b/>
          <w:sz w:val="22"/>
          <w:szCs w:val="22"/>
        </w:rPr>
      </w:pPr>
      <w:r w:rsidRPr="008B3318">
        <w:rPr>
          <w:rFonts w:ascii="Bookman Old Style" w:hAnsi="Bookman Old Style"/>
          <w:b/>
          <w:sz w:val="22"/>
          <w:szCs w:val="22"/>
        </w:rPr>
        <w:t>CHAPTER 34</w:t>
      </w:r>
      <w:r w:rsidRPr="008B3318">
        <w:rPr>
          <w:rFonts w:ascii="Bookman Old Style" w:hAnsi="Bookman Old Style"/>
          <w:sz w:val="22"/>
          <w:szCs w:val="22"/>
        </w:rPr>
        <w:t xml:space="preserve">: </w:t>
      </w:r>
      <w:r w:rsidRPr="001073D9">
        <w:rPr>
          <w:rFonts w:ascii="Bookman Old Style" w:hAnsi="Bookman Old Style"/>
          <w:b/>
          <w:bCs/>
          <w:sz w:val="22"/>
          <w:szCs w:val="22"/>
        </w:rPr>
        <w:t>Licensure of Retail Suppliers of Medical Oxyge</w:t>
      </w:r>
      <w:r w:rsidRPr="00EC392C">
        <w:rPr>
          <w:rFonts w:ascii="Bookman Old Style" w:hAnsi="Bookman Old Style"/>
          <w:b/>
          <w:bCs/>
          <w:sz w:val="22"/>
          <w:szCs w:val="22"/>
        </w:rPr>
        <w:t>n</w:t>
      </w:r>
      <w:r w:rsidRPr="008B3318">
        <w:rPr>
          <w:rFonts w:ascii="Bookman Old Style" w:hAnsi="Bookman Old Style"/>
          <w:b/>
          <w:sz w:val="22"/>
          <w:szCs w:val="22"/>
        </w:rPr>
        <w:t xml:space="preserve"> </w:t>
      </w:r>
    </w:p>
    <w:p w14:paraId="62F606A3" w14:textId="66948B5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22 M.R.S. §</w:t>
      </w:r>
      <w:r w:rsidR="009B6232">
        <w:rPr>
          <w:rFonts w:ascii="Bookman Old Style" w:hAnsi="Bookman Old Style"/>
          <w:sz w:val="22"/>
          <w:szCs w:val="22"/>
        </w:rPr>
        <w:t>§</w:t>
      </w:r>
      <w:r w:rsidR="00422AB0" w:rsidRPr="008B3318">
        <w:rPr>
          <w:rFonts w:ascii="Bookman Old Style" w:hAnsi="Bookman Old Style"/>
          <w:sz w:val="22"/>
          <w:szCs w:val="22"/>
        </w:rPr>
        <w:t xml:space="preserve"> 2681(6); 32 M.R.S. §§ 13720, 13721(1)(E), 13722(1)(B), 13723, 13751(3), 13752, 13752</w:t>
      </w:r>
      <w:r w:rsidR="00422AB0" w:rsidRPr="008B3318">
        <w:rPr>
          <w:rFonts w:ascii="Bookman Old Style" w:hAnsi="Bookman Old Style"/>
          <w:sz w:val="22"/>
          <w:szCs w:val="22"/>
        </w:rPr>
        <w:noBreakHyphen/>
        <w:t>A, 13753(1)(D)</w:t>
      </w:r>
    </w:p>
    <w:p w14:paraId="13698B76" w14:textId="12972C36"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establishes a limited type of retail pharmacy license for retail suppliers of medical oxygen. The board may review this chapter for conformance with statutes and make updates as may be necessary.</w:t>
      </w:r>
    </w:p>
    <w:p w14:paraId="5317E517" w14:textId="13BF096C"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56BC782C" w14:textId="548D1748" w:rsidR="00422AB0" w:rsidRPr="008B3318"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Retail suppliers of medical oxygen and prescription devices</w:t>
      </w:r>
    </w:p>
    <w:p w14:paraId="175B2181" w14:textId="5A3C2FB3" w:rsidR="00422AB0" w:rsidRDefault="00C3348A" w:rsidP="00422AB0">
      <w:pPr>
        <w:pStyle w:val="DefaultText"/>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26877D65"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4">
        <w:r w:rsidRPr="1AE94EA2">
          <w:rPr>
            <w:rStyle w:val="Hyperlink"/>
            <w:rFonts w:ascii="Bookman Old Style" w:eastAsia="Bookman Old Style" w:hAnsi="Bookman Old Style" w:cs="Bookman Old Style"/>
            <w:sz w:val="22"/>
            <w:szCs w:val="22"/>
          </w:rPr>
          <w:t>penny.vaillancourt@maine.gov</w:t>
        </w:r>
      </w:hyperlink>
    </w:p>
    <w:p w14:paraId="1E210C76" w14:textId="77777777" w:rsidR="00422AB0" w:rsidRPr="008B3318" w:rsidRDefault="00422AB0" w:rsidP="00422AB0">
      <w:pPr>
        <w:pStyle w:val="DefaultText"/>
        <w:rPr>
          <w:rFonts w:ascii="Bookman Old Style" w:hAnsi="Bookman Old Style"/>
          <w:sz w:val="22"/>
          <w:szCs w:val="22"/>
        </w:rPr>
      </w:pPr>
    </w:p>
    <w:p w14:paraId="74E7BFFD" w14:textId="77777777" w:rsidR="00422AB0" w:rsidRPr="008B3318" w:rsidRDefault="00422AB0" w:rsidP="00422AB0">
      <w:pPr>
        <w:rPr>
          <w:rFonts w:ascii="Bookman Old Style" w:hAnsi="Bookman Old Style"/>
          <w:sz w:val="22"/>
          <w:szCs w:val="22"/>
        </w:rPr>
      </w:pPr>
      <w:r w:rsidRPr="008B3318">
        <w:rPr>
          <w:rFonts w:ascii="Bookman Old Style" w:hAnsi="Bookman Old Style"/>
          <w:b/>
          <w:sz w:val="22"/>
          <w:szCs w:val="22"/>
        </w:rPr>
        <w:t>CHAPTER 35</w:t>
      </w:r>
      <w:r w:rsidRPr="008B3318">
        <w:rPr>
          <w:rFonts w:ascii="Bookman Old Style" w:hAnsi="Bookman Old Style"/>
          <w:sz w:val="22"/>
          <w:szCs w:val="22"/>
        </w:rPr>
        <w:t xml:space="preserve">: </w:t>
      </w:r>
      <w:r w:rsidRPr="001073D9">
        <w:rPr>
          <w:rFonts w:ascii="Bookman Old Style" w:hAnsi="Bookman Old Style"/>
          <w:b/>
          <w:bCs/>
          <w:sz w:val="22"/>
          <w:szCs w:val="22"/>
        </w:rPr>
        <w:t>Licensure of Extended Hospital Pharmacies</w:t>
      </w:r>
    </w:p>
    <w:p w14:paraId="79BD44CB" w14:textId="35520DB6"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22 M.R.S. § 2681(6); 32 M.R.S. §§ 13720, 13721(1)(E), 13722(1)(B), 13723, 13751(3), 13752, 13752-A, 13753(1)(D)</w:t>
      </w:r>
    </w:p>
    <w:p w14:paraId="6D05118F" w14:textId="3F928CB1"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provides for the licensure of extended hospital pharmacies. The board may review this chapter for conformance with statutes and make updates as may be necessary.</w:t>
      </w:r>
    </w:p>
    <w:p w14:paraId="767F97DA" w14:textId="02816403"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17F17E9C" w14:textId="2C6F5AC8"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residents of </w:t>
      </w:r>
      <w:r w:rsidR="00ED58AE" w:rsidRPr="008B3318">
        <w:rPr>
          <w:rFonts w:ascii="Bookman Old Style" w:hAnsi="Bookman Old Style"/>
          <w:sz w:val="22"/>
          <w:szCs w:val="22"/>
        </w:rPr>
        <w:t>long-term</w:t>
      </w:r>
      <w:r w:rsidR="00422AB0" w:rsidRPr="008B3318">
        <w:rPr>
          <w:rFonts w:ascii="Bookman Old Style" w:hAnsi="Bookman Old Style"/>
          <w:sz w:val="22"/>
          <w:szCs w:val="22"/>
        </w:rPr>
        <w:t xml:space="preserve"> care facilities that are wholly owned by the hospital in which the extended hospital pharmacy is located.</w:t>
      </w:r>
    </w:p>
    <w:p w14:paraId="2692D641" w14:textId="72151285"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258A5FF4"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5">
        <w:r w:rsidRPr="1AE94EA2">
          <w:rPr>
            <w:rStyle w:val="Hyperlink"/>
            <w:rFonts w:ascii="Bookman Old Style" w:eastAsia="Bookman Old Style" w:hAnsi="Bookman Old Style" w:cs="Bookman Old Style"/>
            <w:sz w:val="22"/>
            <w:szCs w:val="22"/>
          </w:rPr>
          <w:t>penny.vaillancourt@maine.gov</w:t>
        </w:r>
      </w:hyperlink>
    </w:p>
    <w:p w14:paraId="6A323C33" w14:textId="77777777" w:rsidR="00422AB0" w:rsidRPr="008B3318" w:rsidRDefault="00422AB0" w:rsidP="00422AB0">
      <w:pPr>
        <w:rPr>
          <w:rFonts w:ascii="Bookman Old Style" w:hAnsi="Bookman Old Style"/>
          <w:sz w:val="22"/>
          <w:szCs w:val="22"/>
        </w:rPr>
      </w:pPr>
    </w:p>
    <w:p w14:paraId="5ED5E082" w14:textId="77777777" w:rsidR="00422AB0" w:rsidRPr="001073D9" w:rsidRDefault="00422AB0" w:rsidP="00422AB0">
      <w:pPr>
        <w:rPr>
          <w:rFonts w:ascii="Bookman Old Style" w:hAnsi="Bookman Old Style"/>
          <w:b/>
          <w:bCs/>
          <w:sz w:val="22"/>
          <w:szCs w:val="22"/>
        </w:rPr>
      </w:pPr>
      <w:r w:rsidRPr="008B3318">
        <w:rPr>
          <w:rFonts w:ascii="Bookman Old Style" w:hAnsi="Bookman Old Style"/>
          <w:b/>
          <w:sz w:val="22"/>
          <w:szCs w:val="22"/>
        </w:rPr>
        <w:t>CHAPTER 37:</w:t>
      </w:r>
      <w:r w:rsidRPr="001073D9">
        <w:rPr>
          <w:rFonts w:ascii="Bookman Old Style" w:hAnsi="Bookman Old Style"/>
          <w:b/>
          <w:bCs/>
          <w:sz w:val="22"/>
          <w:szCs w:val="22"/>
        </w:rPr>
        <w:t xml:space="preserve"> Licensure of Sterile Compounding Pharmacies</w:t>
      </w:r>
    </w:p>
    <w:p w14:paraId="4E12C21A" w14:textId="0F4798FE" w:rsidR="00422AB0" w:rsidRPr="008B3318" w:rsidRDefault="00C3348A" w:rsidP="00422AB0">
      <w:pPr>
        <w:tabs>
          <w:tab w:val="left" w:pos="2880"/>
        </w:tabs>
        <w:ind w:left="2880" w:hanging="2880"/>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13722(1)(B), 13723,</w:t>
      </w:r>
    </w:p>
    <w:p w14:paraId="40AD4858" w14:textId="77777777" w:rsidR="00422AB0" w:rsidRPr="008B3318" w:rsidRDefault="00422AB0" w:rsidP="00422AB0">
      <w:pPr>
        <w:tabs>
          <w:tab w:val="left" w:pos="2880"/>
        </w:tabs>
        <w:ind w:left="2880" w:hanging="2880"/>
        <w:rPr>
          <w:rFonts w:ascii="Bookman Old Style" w:hAnsi="Bookman Old Style"/>
          <w:sz w:val="22"/>
          <w:szCs w:val="22"/>
        </w:rPr>
      </w:pPr>
      <w:r w:rsidRPr="008B3318">
        <w:rPr>
          <w:rFonts w:ascii="Bookman Old Style" w:hAnsi="Bookman Old Style"/>
          <w:sz w:val="22"/>
          <w:szCs w:val="22"/>
        </w:rPr>
        <w:t>13751(3), 13752, 13752-A, 13753(1)(D)</w:t>
      </w:r>
    </w:p>
    <w:p w14:paraId="52BD3D32" w14:textId="61D7EE0E"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provides for the licensure of sterile compounding pharmacies. The board may review this chapter for conformance with statutes and make updates as may be necessary.</w:t>
      </w:r>
    </w:p>
    <w:p w14:paraId="40E19037" w14:textId="7F65C269"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28665AC9" w14:textId="1263BD34"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Licensees, general public</w:t>
      </w:r>
    </w:p>
    <w:p w14:paraId="79B58B76" w14:textId="6640AF15"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4D2EA41"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6">
        <w:r w:rsidRPr="1AE94EA2">
          <w:rPr>
            <w:rStyle w:val="Hyperlink"/>
            <w:rFonts w:ascii="Bookman Old Style" w:eastAsia="Bookman Old Style" w:hAnsi="Bookman Old Style" w:cs="Bookman Old Style"/>
            <w:sz w:val="22"/>
            <w:szCs w:val="22"/>
          </w:rPr>
          <w:t>penny.vaillancourt@maine.gov</w:t>
        </w:r>
      </w:hyperlink>
    </w:p>
    <w:p w14:paraId="38642457" w14:textId="77777777" w:rsidR="006135F8" w:rsidRPr="008B3318" w:rsidRDefault="006135F8" w:rsidP="00422AB0">
      <w:pPr>
        <w:rPr>
          <w:rFonts w:ascii="Bookman Old Style" w:hAnsi="Bookman Old Style"/>
          <w:sz w:val="22"/>
          <w:szCs w:val="22"/>
        </w:rPr>
      </w:pPr>
    </w:p>
    <w:p w14:paraId="4D80CF7F" w14:textId="77777777" w:rsidR="00422AB0" w:rsidRPr="008B3318" w:rsidRDefault="00422AB0" w:rsidP="00422AB0">
      <w:pPr>
        <w:rPr>
          <w:rFonts w:ascii="Bookman Old Style" w:hAnsi="Bookman Old Style"/>
          <w:b/>
          <w:sz w:val="22"/>
          <w:szCs w:val="22"/>
        </w:rPr>
      </w:pPr>
      <w:r w:rsidRPr="008B3318">
        <w:rPr>
          <w:rFonts w:ascii="Bookman Old Style" w:hAnsi="Bookman Old Style"/>
          <w:b/>
          <w:sz w:val="22"/>
          <w:szCs w:val="22"/>
        </w:rPr>
        <w:t>CHAPTER 38</w:t>
      </w:r>
      <w:r w:rsidRPr="008B3318">
        <w:rPr>
          <w:rFonts w:ascii="Bookman Old Style" w:hAnsi="Bookman Old Style"/>
          <w:sz w:val="22"/>
          <w:szCs w:val="22"/>
        </w:rPr>
        <w:t xml:space="preserve">: </w:t>
      </w:r>
      <w:r w:rsidRPr="001073D9">
        <w:rPr>
          <w:rFonts w:ascii="Bookman Old Style" w:hAnsi="Bookman Old Style"/>
          <w:b/>
          <w:bCs/>
          <w:sz w:val="22"/>
          <w:szCs w:val="22"/>
        </w:rPr>
        <w:t>Licensure of Closed-Shop Pharmacies</w:t>
      </w:r>
    </w:p>
    <w:p w14:paraId="61A50CCF" w14:textId="4908FA44"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13721(1)(E), 13722(1)(B), 13723, 13751(3), 13752, 13752-A, 13753(1)(D)</w:t>
      </w:r>
    </w:p>
    <w:p w14:paraId="13E93A97" w14:textId="7B6A687C"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lastRenderedPageBreak/>
        <w:t>PURPOSE</w:t>
      </w:r>
      <w:r w:rsidR="00422AB0" w:rsidRPr="008B3318">
        <w:rPr>
          <w:rFonts w:ascii="Bookman Old Style" w:hAnsi="Bookman Old Style"/>
          <w:sz w:val="22"/>
          <w:szCs w:val="22"/>
        </w:rPr>
        <w:t>: This chapter provides for the licensure of closed-shop pharmacies. The board may review this chapter for conformance with statutes and make updates as may be necessary.</w:t>
      </w:r>
    </w:p>
    <w:p w14:paraId="75798114" w14:textId="1FC80C87"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5159CE61" w14:textId="10C8C1F4"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xml:space="preserve">: Licensees, residents of </w:t>
      </w:r>
      <w:r w:rsidR="00ED58AE" w:rsidRPr="008B3318">
        <w:rPr>
          <w:rFonts w:ascii="Bookman Old Style" w:hAnsi="Bookman Old Style"/>
          <w:sz w:val="22"/>
          <w:szCs w:val="22"/>
        </w:rPr>
        <w:t>long-term</w:t>
      </w:r>
      <w:r w:rsidR="00422AB0" w:rsidRPr="008B3318">
        <w:rPr>
          <w:rFonts w:ascii="Bookman Old Style" w:hAnsi="Bookman Old Style"/>
          <w:sz w:val="22"/>
          <w:szCs w:val="22"/>
        </w:rPr>
        <w:t xml:space="preserve"> care facilities and other institutions</w:t>
      </w:r>
    </w:p>
    <w:p w14:paraId="7D4F51A6" w14:textId="6C7123FE"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1606438"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7">
        <w:r w:rsidRPr="1AE94EA2">
          <w:rPr>
            <w:rStyle w:val="Hyperlink"/>
            <w:rFonts w:ascii="Bookman Old Style" w:eastAsia="Bookman Old Style" w:hAnsi="Bookman Old Style" w:cs="Bookman Old Style"/>
            <w:sz w:val="22"/>
            <w:szCs w:val="22"/>
          </w:rPr>
          <w:t>penny.vaillancourt@maine.gov</w:t>
        </w:r>
      </w:hyperlink>
    </w:p>
    <w:p w14:paraId="66FC5B84" w14:textId="77777777" w:rsidR="00422AB0" w:rsidRPr="008B3318" w:rsidRDefault="00422AB0" w:rsidP="00422AB0">
      <w:pPr>
        <w:rPr>
          <w:rFonts w:ascii="Bookman Old Style" w:hAnsi="Bookman Old Style"/>
          <w:sz w:val="22"/>
          <w:szCs w:val="22"/>
        </w:rPr>
      </w:pPr>
    </w:p>
    <w:p w14:paraId="7A4FCDDC" w14:textId="3F33DEEC" w:rsidR="00422AB0" w:rsidRPr="008B3318" w:rsidRDefault="00422AB0" w:rsidP="00422AB0">
      <w:pPr>
        <w:rPr>
          <w:rFonts w:ascii="Bookman Old Style" w:hAnsi="Bookman Old Style"/>
          <w:i/>
          <w:sz w:val="22"/>
          <w:szCs w:val="22"/>
        </w:rPr>
      </w:pPr>
      <w:r w:rsidRPr="008B3318">
        <w:rPr>
          <w:rFonts w:ascii="Bookman Old Style" w:hAnsi="Bookman Old Style"/>
          <w:b/>
          <w:sz w:val="22"/>
          <w:szCs w:val="22"/>
        </w:rPr>
        <w:t>CHAPTER 39</w:t>
      </w:r>
      <w:r w:rsidRPr="008B3318">
        <w:rPr>
          <w:rFonts w:ascii="Bookman Old Style" w:hAnsi="Bookman Old Style"/>
          <w:sz w:val="22"/>
          <w:szCs w:val="22"/>
        </w:rPr>
        <w:t xml:space="preserve">: </w:t>
      </w:r>
      <w:r w:rsidRPr="001073D9">
        <w:rPr>
          <w:rFonts w:ascii="Bookman Old Style" w:hAnsi="Bookman Old Style"/>
          <w:b/>
          <w:bCs/>
          <w:sz w:val="22"/>
          <w:szCs w:val="22"/>
        </w:rPr>
        <w:t>Collaborative Drug Therapy Management</w:t>
      </w:r>
      <w:r w:rsidR="005346BE" w:rsidRPr="001073D9">
        <w:rPr>
          <w:rFonts w:ascii="Bookman Old Style" w:hAnsi="Bookman Old Style"/>
          <w:b/>
          <w:bCs/>
          <w:sz w:val="22"/>
          <w:szCs w:val="22"/>
        </w:rPr>
        <w:t xml:space="preserve"> </w:t>
      </w:r>
      <w:r w:rsidR="005346BE" w:rsidRPr="001073D9">
        <w:rPr>
          <w:rFonts w:ascii="Bookman Old Style" w:hAnsi="Bookman Old Style"/>
          <w:b/>
          <w:bCs/>
          <w:i/>
          <w:iCs/>
          <w:sz w:val="22"/>
          <w:szCs w:val="22"/>
        </w:rPr>
        <w:t>(a joint rule with 02-373, Board of Licensure in Medicine</w:t>
      </w:r>
      <w:r w:rsidR="00EC392C">
        <w:rPr>
          <w:rFonts w:ascii="Bookman Old Style" w:hAnsi="Bookman Old Style"/>
          <w:b/>
          <w:bCs/>
          <w:i/>
          <w:iCs/>
          <w:sz w:val="22"/>
          <w:szCs w:val="22"/>
        </w:rPr>
        <w:t>, c</w:t>
      </w:r>
      <w:r w:rsidR="005346BE" w:rsidRPr="001073D9">
        <w:rPr>
          <w:rFonts w:ascii="Bookman Old Style" w:hAnsi="Bookman Old Style"/>
          <w:b/>
          <w:bCs/>
          <w:i/>
          <w:iCs/>
          <w:sz w:val="22"/>
          <w:szCs w:val="22"/>
        </w:rPr>
        <w:t>h. 5)</w:t>
      </w:r>
    </w:p>
    <w:p w14:paraId="62997B3D" w14:textId="5BF99969"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M.R.S. §§ 13720, 13846</w:t>
      </w:r>
    </w:p>
    <w:p w14:paraId="3519B8FD" w14:textId="3891CABE" w:rsidR="00422AB0" w:rsidRPr="008B3318" w:rsidRDefault="00C3348A" w:rsidP="00422AB0">
      <w:pPr>
        <w:pStyle w:val="Defaul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This chapter is a joint rule between the Board of Licensure in Medicine and the Board of Pharmacy for</w:t>
      </w:r>
      <w:r>
        <w:rPr>
          <w:rFonts w:ascii="Bookman Old Style" w:hAnsi="Bookman Old Style"/>
          <w:sz w:val="22"/>
          <w:szCs w:val="22"/>
        </w:rPr>
        <w:t xml:space="preserve"> purposes</w:t>
      </w:r>
      <w:r w:rsidR="00422AB0" w:rsidRPr="008B3318">
        <w:rPr>
          <w:rFonts w:ascii="Bookman Old Style" w:hAnsi="Bookman Old Style"/>
          <w:sz w:val="22"/>
          <w:szCs w:val="22"/>
        </w:rPr>
        <w:t xml:space="preserve"> of establishing safe and effective collaborative practice agreements, treatment protocols, and documentation and reporting requirements between a pharmacist and a practitioner.  The board may review this chapter for conformance with statutes and make updates as may be necessary.</w:t>
      </w:r>
    </w:p>
    <w:p w14:paraId="36DA95FB" w14:textId="771B6B27"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SCHEDULE FOR ADOPTION</w:t>
      </w:r>
      <w:r w:rsidR="00422AB0" w:rsidRPr="008B3318">
        <w:rPr>
          <w:rFonts w:ascii="Bookman Old Style" w:hAnsi="Bookman Old Style"/>
          <w:sz w:val="22"/>
          <w:szCs w:val="22"/>
        </w:rPr>
        <w:t>: Within one year, if necessary.</w:t>
      </w:r>
    </w:p>
    <w:p w14:paraId="7AB89060" w14:textId="325EC8B7" w:rsidR="00422AB0" w:rsidRPr="008B3318" w:rsidRDefault="00C3348A" w:rsidP="00422AB0">
      <w:pPr>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Licensees of the Maine Boards of Pharmacy and Medicine.</w:t>
      </w:r>
    </w:p>
    <w:p w14:paraId="1587BD0C" w14:textId="599D864E"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65660AD8"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8">
        <w:r w:rsidRPr="1AE94EA2">
          <w:rPr>
            <w:rStyle w:val="Hyperlink"/>
            <w:rFonts w:ascii="Bookman Old Style" w:eastAsia="Bookman Old Style" w:hAnsi="Bookman Old Style" w:cs="Bookman Old Style"/>
            <w:sz w:val="22"/>
            <w:szCs w:val="22"/>
          </w:rPr>
          <w:t>penny.vaillancourt@maine.gov</w:t>
        </w:r>
      </w:hyperlink>
    </w:p>
    <w:p w14:paraId="136C26BD" w14:textId="77777777" w:rsidR="006C5A46" w:rsidRPr="008B3318" w:rsidRDefault="006C5A46" w:rsidP="00422AB0">
      <w:pPr>
        <w:rPr>
          <w:rFonts w:ascii="Bookman Old Style" w:hAnsi="Bookman Old Style"/>
          <w:b/>
          <w:sz w:val="22"/>
          <w:szCs w:val="22"/>
        </w:rPr>
      </w:pPr>
    </w:p>
    <w:p w14:paraId="3716EF09" w14:textId="6944D4B7" w:rsidR="006C5A46" w:rsidRPr="008B3318" w:rsidRDefault="006C5482" w:rsidP="00422AB0">
      <w:pPr>
        <w:rPr>
          <w:rFonts w:ascii="Bookman Old Style" w:hAnsi="Bookman Old Style"/>
          <w:i/>
          <w:iCs/>
          <w:sz w:val="22"/>
          <w:szCs w:val="22"/>
        </w:rPr>
      </w:pPr>
      <w:r>
        <w:rPr>
          <w:rFonts w:ascii="Bookman Old Style" w:hAnsi="Bookman Old Style"/>
          <w:b/>
          <w:sz w:val="22"/>
          <w:szCs w:val="22"/>
        </w:rPr>
        <w:t>C</w:t>
      </w:r>
      <w:r w:rsidR="006C5A46" w:rsidRPr="008B3318">
        <w:rPr>
          <w:rFonts w:ascii="Bookman Old Style" w:hAnsi="Bookman Old Style"/>
          <w:b/>
          <w:sz w:val="22"/>
          <w:szCs w:val="22"/>
        </w:rPr>
        <w:t xml:space="preserve">HAPTER </w:t>
      </w:r>
      <w:r w:rsidR="00101293" w:rsidRPr="008B3318">
        <w:rPr>
          <w:rFonts w:ascii="Bookman Old Style" w:hAnsi="Bookman Old Style"/>
          <w:b/>
          <w:sz w:val="22"/>
          <w:szCs w:val="22"/>
        </w:rPr>
        <w:t>39-A</w:t>
      </w:r>
      <w:r w:rsidR="00101293" w:rsidRPr="008B3318">
        <w:rPr>
          <w:rFonts w:ascii="Bookman Old Style" w:hAnsi="Bookman Old Style"/>
          <w:sz w:val="22"/>
          <w:szCs w:val="22"/>
        </w:rPr>
        <w:t xml:space="preserve">: </w:t>
      </w:r>
      <w:r w:rsidR="00101293" w:rsidRPr="001073D9">
        <w:rPr>
          <w:rFonts w:ascii="Bookman Old Style" w:hAnsi="Bookman Old Style"/>
          <w:b/>
          <w:bCs/>
          <w:sz w:val="22"/>
          <w:szCs w:val="22"/>
        </w:rPr>
        <w:t xml:space="preserve">Collaborative Drug Therapy Management </w:t>
      </w:r>
      <w:r w:rsidR="00430B2F" w:rsidRPr="001073D9">
        <w:rPr>
          <w:rFonts w:ascii="Bookman Old Style" w:hAnsi="Bookman Old Style"/>
          <w:b/>
          <w:bCs/>
          <w:i/>
          <w:iCs/>
          <w:sz w:val="22"/>
          <w:szCs w:val="22"/>
        </w:rPr>
        <w:t>(a joint rule with 02-380, Board of Nursing</w:t>
      </w:r>
      <w:r w:rsidR="00EC392C">
        <w:rPr>
          <w:rFonts w:ascii="Bookman Old Style" w:hAnsi="Bookman Old Style"/>
          <w:b/>
          <w:bCs/>
          <w:i/>
          <w:iCs/>
          <w:sz w:val="22"/>
          <w:szCs w:val="22"/>
        </w:rPr>
        <w:t>, ch. 1</w:t>
      </w:r>
      <w:r w:rsidR="00430B2F" w:rsidRPr="001073D9">
        <w:rPr>
          <w:rFonts w:ascii="Bookman Old Style" w:hAnsi="Bookman Old Style"/>
          <w:b/>
          <w:bCs/>
          <w:i/>
          <w:iCs/>
          <w:sz w:val="22"/>
          <w:szCs w:val="22"/>
        </w:rPr>
        <w:t>)</w:t>
      </w:r>
    </w:p>
    <w:p w14:paraId="05DD05F6" w14:textId="56AC56B3" w:rsidR="00101293" w:rsidRPr="008B3318" w:rsidRDefault="00C3348A" w:rsidP="00101293">
      <w:pPr>
        <w:rPr>
          <w:rFonts w:ascii="Bookman Old Style" w:hAnsi="Bookman Old Style"/>
          <w:sz w:val="22"/>
          <w:szCs w:val="22"/>
        </w:rPr>
      </w:pPr>
      <w:r w:rsidRPr="00C3348A">
        <w:rPr>
          <w:rFonts w:ascii="Bookman Old Style" w:hAnsi="Bookman Old Style"/>
          <w:b/>
          <w:bCs/>
          <w:sz w:val="22"/>
          <w:szCs w:val="22"/>
        </w:rPr>
        <w:t>STATUTORY BASIS</w:t>
      </w:r>
      <w:r w:rsidR="00101293" w:rsidRPr="008B3318">
        <w:rPr>
          <w:rFonts w:ascii="Bookman Old Style" w:hAnsi="Bookman Old Style"/>
          <w:sz w:val="22"/>
          <w:szCs w:val="22"/>
        </w:rPr>
        <w:t>: 32 M.R.S. §§ 13720, 13846</w:t>
      </w:r>
    </w:p>
    <w:p w14:paraId="0B3A721B" w14:textId="3D52D408" w:rsidR="00101293" w:rsidRPr="008B3318" w:rsidRDefault="00C3348A" w:rsidP="00101293">
      <w:pPr>
        <w:pStyle w:val="Default"/>
        <w:rPr>
          <w:rFonts w:ascii="Bookman Old Style" w:hAnsi="Bookman Old Style"/>
          <w:sz w:val="22"/>
          <w:szCs w:val="22"/>
        </w:rPr>
      </w:pPr>
      <w:r w:rsidRPr="00C3348A">
        <w:rPr>
          <w:rFonts w:ascii="Bookman Old Style" w:hAnsi="Bookman Old Style"/>
          <w:b/>
          <w:bCs/>
          <w:sz w:val="22"/>
          <w:szCs w:val="22"/>
        </w:rPr>
        <w:t>PURPOSE</w:t>
      </w:r>
      <w:r w:rsidR="00101293" w:rsidRPr="008B3318">
        <w:rPr>
          <w:rFonts w:ascii="Bookman Old Style" w:hAnsi="Bookman Old Style"/>
          <w:sz w:val="22"/>
          <w:szCs w:val="22"/>
        </w:rPr>
        <w:t>: This chapter is a joint rule between the Board of Nursing and the Board of Pharmacy for</w:t>
      </w:r>
      <w:r>
        <w:rPr>
          <w:rFonts w:ascii="Bookman Old Style" w:hAnsi="Bookman Old Style"/>
          <w:sz w:val="22"/>
          <w:szCs w:val="22"/>
        </w:rPr>
        <w:t xml:space="preserve"> purposes</w:t>
      </w:r>
      <w:r w:rsidR="00101293" w:rsidRPr="008B3318">
        <w:rPr>
          <w:rFonts w:ascii="Bookman Old Style" w:hAnsi="Bookman Old Style"/>
          <w:sz w:val="22"/>
          <w:szCs w:val="22"/>
        </w:rPr>
        <w:t xml:space="preserve"> of establishing safe and effective collaborative practice agreements, treatment protocols, and documentation and reporting requirements between a pharmacist and a nurse practitioner.  </w:t>
      </w:r>
    </w:p>
    <w:p w14:paraId="5C383113" w14:textId="51536E3F" w:rsidR="00101293" w:rsidRPr="008B3318" w:rsidRDefault="00C3348A" w:rsidP="00101293">
      <w:pPr>
        <w:rPr>
          <w:rFonts w:ascii="Bookman Old Style" w:hAnsi="Bookman Old Style"/>
          <w:sz w:val="22"/>
          <w:szCs w:val="22"/>
        </w:rPr>
      </w:pPr>
      <w:r w:rsidRPr="00C3348A">
        <w:rPr>
          <w:rFonts w:ascii="Bookman Old Style" w:hAnsi="Bookman Old Style"/>
          <w:b/>
          <w:bCs/>
          <w:sz w:val="22"/>
          <w:szCs w:val="22"/>
        </w:rPr>
        <w:t>SCHEDULE FOR ADOPTION</w:t>
      </w:r>
      <w:r w:rsidR="00101293" w:rsidRPr="008B3318">
        <w:rPr>
          <w:rFonts w:ascii="Bookman Old Style" w:hAnsi="Bookman Old Style"/>
          <w:sz w:val="22"/>
          <w:szCs w:val="22"/>
        </w:rPr>
        <w:t>: Within one year.</w:t>
      </w:r>
    </w:p>
    <w:p w14:paraId="72BF99BD" w14:textId="2D96E67A" w:rsidR="00101293" w:rsidRPr="008B3318" w:rsidRDefault="00C3348A" w:rsidP="00101293">
      <w:pPr>
        <w:rPr>
          <w:rFonts w:ascii="Bookman Old Style" w:hAnsi="Bookman Old Style"/>
          <w:sz w:val="22"/>
          <w:szCs w:val="22"/>
        </w:rPr>
      </w:pPr>
      <w:r w:rsidRPr="00C3348A">
        <w:rPr>
          <w:rFonts w:ascii="Bookman Old Style" w:hAnsi="Bookman Old Style"/>
          <w:b/>
          <w:bCs/>
          <w:sz w:val="22"/>
          <w:szCs w:val="22"/>
        </w:rPr>
        <w:t>AFFECTED PARTIES</w:t>
      </w:r>
      <w:r w:rsidR="00101293" w:rsidRPr="008B3318">
        <w:rPr>
          <w:rFonts w:ascii="Bookman Old Style" w:hAnsi="Bookman Old Style"/>
          <w:sz w:val="22"/>
          <w:szCs w:val="22"/>
        </w:rPr>
        <w:t>: Licensees of the Maine Boards of Pharmacy and Nursing.</w:t>
      </w:r>
    </w:p>
    <w:p w14:paraId="3B79E0D2" w14:textId="3BEA72F1" w:rsidR="00101293" w:rsidRDefault="00C3348A" w:rsidP="00101293">
      <w:pPr>
        <w:rPr>
          <w:rFonts w:ascii="Bookman Old Style" w:hAnsi="Bookman Old Style"/>
          <w:sz w:val="22"/>
          <w:szCs w:val="22"/>
        </w:rPr>
      </w:pPr>
      <w:r w:rsidRPr="00C3348A">
        <w:rPr>
          <w:rFonts w:ascii="Bookman Old Style" w:hAnsi="Bookman Old Style"/>
          <w:b/>
          <w:bCs/>
          <w:sz w:val="22"/>
          <w:szCs w:val="22"/>
        </w:rPr>
        <w:t>CONSENSUS-BASED RULE DEVELOPMENT</w:t>
      </w:r>
      <w:r w:rsidR="00101293" w:rsidRPr="008B3318">
        <w:rPr>
          <w:rFonts w:ascii="Bookman Old Style" w:hAnsi="Bookman Old Style"/>
          <w:sz w:val="22"/>
          <w:szCs w:val="22"/>
        </w:rPr>
        <w:t xml:space="preserve">: </w:t>
      </w:r>
      <w:r w:rsidR="009C295B">
        <w:rPr>
          <w:rFonts w:ascii="Bookman Old Style" w:hAnsi="Bookman Old Style"/>
          <w:sz w:val="22"/>
          <w:szCs w:val="22"/>
        </w:rPr>
        <w:t>N/A</w:t>
      </w:r>
    </w:p>
    <w:p w14:paraId="742CE139" w14:textId="77777777" w:rsidR="006135F8" w:rsidRDefault="006135F8" w:rsidP="006135F8">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49">
        <w:r w:rsidRPr="1AE94EA2">
          <w:rPr>
            <w:rStyle w:val="Hyperlink"/>
            <w:rFonts w:ascii="Bookman Old Style" w:eastAsia="Bookman Old Style" w:hAnsi="Bookman Old Style" w:cs="Bookman Old Style"/>
            <w:sz w:val="22"/>
            <w:szCs w:val="22"/>
          </w:rPr>
          <w:t>penny.vaillancourt@maine.gov</w:t>
        </w:r>
      </w:hyperlink>
    </w:p>
    <w:p w14:paraId="4DB2A730" w14:textId="77777777" w:rsidR="00422AB0" w:rsidRPr="008B3318" w:rsidRDefault="00422AB0" w:rsidP="00422AB0">
      <w:pPr>
        <w:rPr>
          <w:rFonts w:ascii="Bookman Old Style" w:hAnsi="Bookman Old Style"/>
          <w:b/>
          <w:sz w:val="22"/>
          <w:szCs w:val="22"/>
        </w:rPr>
      </w:pPr>
    </w:p>
    <w:p w14:paraId="59C4C08A" w14:textId="4B30E6CC" w:rsidR="00422AB0" w:rsidRPr="008B3318" w:rsidRDefault="006C5482" w:rsidP="00422AB0">
      <w:pPr>
        <w:rPr>
          <w:rFonts w:ascii="Bookman Old Style" w:hAnsi="Bookman Old Style"/>
          <w:sz w:val="22"/>
          <w:szCs w:val="22"/>
        </w:rPr>
      </w:pPr>
      <w:r>
        <w:rPr>
          <w:rFonts w:ascii="Bookman Old Style" w:hAnsi="Bookman Old Style"/>
          <w:b/>
          <w:sz w:val="22"/>
          <w:szCs w:val="22"/>
        </w:rPr>
        <w:t>CHAPTER</w:t>
      </w:r>
      <w:r w:rsidR="00422AB0" w:rsidRPr="008B3318">
        <w:rPr>
          <w:rFonts w:ascii="Bookman Old Style" w:hAnsi="Bookman Old Style"/>
          <w:b/>
          <w:sz w:val="22"/>
          <w:szCs w:val="22"/>
        </w:rPr>
        <w:t xml:space="preserve"> 40</w:t>
      </w:r>
      <w:r w:rsidR="00422AB0" w:rsidRPr="008B3318">
        <w:rPr>
          <w:rFonts w:ascii="Bookman Old Style" w:hAnsi="Bookman Old Style"/>
          <w:sz w:val="22"/>
          <w:szCs w:val="22"/>
        </w:rPr>
        <w:t xml:space="preserve">: </w:t>
      </w:r>
      <w:r w:rsidR="00422AB0" w:rsidRPr="001073D9">
        <w:rPr>
          <w:rFonts w:ascii="Bookman Old Style" w:hAnsi="Bookman Old Style"/>
          <w:b/>
          <w:bCs/>
          <w:sz w:val="22"/>
          <w:szCs w:val="22"/>
        </w:rPr>
        <w:t>Authorization, Training and Procedures for Prescribing and Dispensing Naloxone Hydrochloride</w:t>
      </w:r>
    </w:p>
    <w:p w14:paraId="6C1B61BF" w14:textId="52233355" w:rsidR="00422AB0" w:rsidRPr="008B3318" w:rsidRDefault="00C3348A" w:rsidP="00422AB0">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STATUTORY BASIS</w:t>
      </w:r>
      <w:r w:rsidR="00422AB0" w:rsidRPr="008B3318">
        <w:rPr>
          <w:rFonts w:ascii="Bookman Old Style" w:hAnsi="Bookman Old Style"/>
          <w:sz w:val="22"/>
          <w:szCs w:val="22"/>
        </w:rPr>
        <w:t>: 32 M</w:t>
      </w:r>
      <w:r w:rsidR="009B6232">
        <w:rPr>
          <w:rFonts w:ascii="Bookman Old Style" w:hAnsi="Bookman Old Style"/>
          <w:sz w:val="22"/>
          <w:szCs w:val="22"/>
        </w:rPr>
        <w:t>.</w:t>
      </w:r>
      <w:r w:rsidR="00422AB0" w:rsidRPr="008B3318">
        <w:rPr>
          <w:rFonts w:ascii="Bookman Old Style" w:hAnsi="Bookman Old Style"/>
          <w:sz w:val="22"/>
          <w:szCs w:val="22"/>
        </w:rPr>
        <w:t>R</w:t>
      </w:r>
      <w:r w:rsidR="009B6232">
        <w:rPr>
          <w:rFonts w:ascii="Bookman Old Style" w:hAnsi="Bookman Old Style"/>
          <w:sz w:val="22"/>
          <w:szCs w:val="22"/>
        </w:rPr>
        <w:t>.</w:t>
      </w:r>
      <w:r w:rsidR="00422AB0" w:rsidRPr="008B3318">
        <w:rPr>
          <w:rFonts w:ascii="Bookman Old Style" w:hAnsi="Bookman Old Style"/>
          <w:sz w:val="22"/>
          <w:szCs w:val="22"/>
        </w:rPr>
        <w:t>S</w:t>
      </w:r>
      <w:r w:rsidR="009B6232">
        <w:rPr>
          <w:rFonts w:ascii="Bookman Old Style" w:hAnsi="Bookman Old Style"/>
          <w:sz w:val="22"/>
          <w:szCs w:val="22"/>
        </w:rPr>
        <w:t>.</w:t>
      </w:r>
      <w:r w:rsidR="00422AB0" w:rsidRPr="008B3318">
        <w:rPr>
          <w:rFonts w:ascii="Bookman Old Style" w:hAnsi="Bookman Old Style"/>
          <w:sz w:val="22"/>
          <w:szCs w:val="22"/>
        </w:rPr>
        <w:t xml:space="preserve"> §§</w:t>
      </w:r>
      <w:r w:rsidR="009B6232">
        <w:rPr>
          <w:rFonts w:ascii="Bookman Old Style" w:hAnsi="Bookman Old Style"/>
          <w:sz w:val="22"/>
          <w:szCs w:val="22"/>
        </w:rPr>
        <w:t xml:space="preserve"> </w:t>
      </w:r>
      <w:r w:rsidR="00422AB0" w:rsidRPr="008B3318">
        <w:rPr>
          <w:rFonts w:ascii="Bookman Old Style" w:hAnsi="Bookman Old Style"/>
          <w:sz w:val="22"/>
          <w:szCs w:val="22"/>
        </w:rPr>
        <w:t>13720</w:t>
      </w:r>
      <w:r w:rsidR="009B6232">
        <w:rPr>
          <w:rFonts w:ascii="Bookman Old Style" w:hAnsi="Bookman Old Style"/>
          <w:sz w:val="22"/>
          <w:szCs w:val="22"/>
        </w:rPr>
        <w:t>,</w:t>
      </w:r>
      <w:r w:rsidR="00422AB0" w:rsidRPr="008B3318">
        <w:rPr>
          <w:rFonts w:ascii="Bookman Old Style" w:hAnsi="Bookman Old Style"/>
          <w:sz w:val="22"/>
          <w:szCs w:val="22"/>
        </w:rPr>
        <w:t xml:space="preserve"> 13815</w:t>
      </w:r>
    </w:p>
    <w:p w14:paraId="7181C0A3" w14:textId="6A25891D" w:rsidR="00422AB0" w:rsidRPr="008B3318" w:rsidRDefault="00C3348A" w:rsidP="00422AB0">
      <w:pPr>
        <w:pStyle w:val="Default"/>
        <w:rPr>
          <w:rFonts w:ascii="Bookman Old Style" w:hAnsi="Bookman Old Style"/>
          <w:sz w:val="22"/>
          <w:szCs w:val="22"/>
        </w:rPr>
      </w:pPr>
      <w:r w:rsidRPr="00C3348A">
        <w:rPr>
          <w:rFonts w:ascii="Bookman Old Style" w:hAnsi="Bookman Old Style"/>
          <w:b/>
          <w:bCs/>
          <w:sz w:val="22"/>
          <w:szCs w:val="22"/>
        </w:rPr>
        <w:t>PURPOSE</w:t>
      </w:r>
      <w:r w:rsidR="00422AB0" w:rsidRPr="008B3318">
        <w:rPr>
          <w:rFonts w:ascii="Bookman Old Style" w:hAnsi="Bookman Old Style"/>
          <w:sz w:val="22"/>
          <w:szCs w:val="22"/>
        </w:rPr>
        <w:t xml:space="preserve">: This chapter establishes procedures and standards for authorizing pharmacists to prescribe and dispense naloxone hydrochloride (“Naloxone HCl”) and training requirements and protocols for prescribing and dispensing naloxone hydrochloride.   </w:t>
      </w:r>
    </w:p>
    <w:p w14:paraId="19C82EEB" w14:textId="77777777" w:rsidR="00422AB0" w:rsidRPr="008B3318" w:rsidRDefault="00422AB0" w:rsidP="00422AB0">
      <w:pPr>
        <w:rPr>
          <w:rFonts w:ascii="Bookman Old Style" w:hAnsi="Bookman Old Style"/>
          <w:sz w:val="22"/>
          <w:szCs w:val="22"/>
        </w:rPr>
      </w:pPr>
      <w:r w:rsidRPr="008B3318">
        <w:rPr>
          <w:rFonts w:ascii="Bookman Old Style" w:hAnsi="Bookman Old Style"/>
          <w:sz w:val="22"/>
          <w:szCs w:val="22"/>
        </w:rPr>
        <w:t>SCHEDULE FOR BASIS: Within one year.</w:t>
      </w:r>
    </w:p>
    <w:p w14:paraId="2FBCB108" w14:textId="60E23023" w:rsidR="00422AB0" w:rsidRDefault="00C3348A" w:rsidP="00422AB0">
      <w:pPr>
        <w:rPr>
          <w:rFonts w:ascii="Bookman Old Style" w:hAnsi="Bookman Old Style"/>
          <w:sz w:val="22"/>
          <w:szCs w:val="22"/>
        </w:rPr>
      </w:pPr>
      <w:r w:rsidRPr="00C3348A">
        <w:rPr>
          <w:rFonts w:ascii="Bookman Old Style" w:hAnsi="Bookman Old Style"/>
          <w:b/>
          <w:bCs/>
          <w:sz w:val="22"/>
          <w:szCs w:val="22"/>
        </w:rPr>
        <w:t>AFFECTED PARTIES</w:t>
      </w:r>
      <w:r w:rsidR="00422AB0" w:rsidRPr="008B3318">
        <w:rPr>
          <w:rFonts w:ascii="Bookman Old Style" w:hAnsi="Bookman Old Style"/>
          <w:sz w:val="22"/>
          <w:szCs w:val="22"/>
        </w:rPr>
        <w:t>: Licensees, general public</w:t>
      </w:r>
    </w:p>
    <w:p w14:paraId="03FE2079" w14:textId="77777777" w:rsidR="006135F8" w:rsidRPr="008B3318" w:rsidRDefault="006135F8" w:rsidP="00422AB0">
      <w:pPr>
        <w:rPr>
          <w:rFonts w:ascii="Bookman Old Style" w:hAnsi="Bookman Old Style"/>
          <w:sz w:val="22"/>
          <w:szCs w:val="22"/>
        </w:rPr>
      </w:pPr>
    </w:p>
    <w:p w14:paraId="74E05A91" w14:textId="6CCD8D87"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422AB0" w:rsidRPr="008B3318">
        <w:rPr>
          <w:rFonts w:ascii="Bookman Old Style" w:hAnsi="Bookman Old Style"/>
          <w:sz w:val="22"/>
          <w:szCs w:val="22"/>
        </w:rPr>
        <w:t xml:space="preserve">: </w:t>
      </w:r>
      <w:r w:rsidR="009C295B">
        <w:rPr>
          <w:rFonts w:ascii="Bookman Old Style" w:hAnsi="Bookman Old Style"/>
          <w:sz w:val="22"/>
          <w:szCs w:val="22"/>
        </w:rPr>
        <w:t>N/A</w:t>
      </w:r>
    </w:p>
    <w:p w14:paraId="7654DAE9" w14:textId="77777777" w:rsidR="004544CE" w:rsidRDefault="004544CE" w:rsidP="004544CE">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50">
        <w:r w:rsidRPr="1AE94EA2">
          <w:rPr>
            <w:rStyle w:val="Hyperlink"/>
            <w:rFonts w:ascii="Bookman Old Style" w:eastAsia="Bookman Old Style" w:hAnsi="Bookman Old Style" w:cs="Bookman Old Style"/>
            <w:sz w:val="22"/>
            <w:szCs w:val="22"/>
          </w:rPr>
          <w:t>penny.vaillancourt@maine.gov</w:t>
        </w:r>
      </w:hyperlink>
    </w:p>
    <w:p w14:paraId="2898B620" w14:textId="058FA80B" w:rsidR="006C5482" w:rsidRDefault="006C5482" w:rsidP="00422AB0">
      <w:pPr>
        <w:rPr>
          <w:rFonts w:ascii="Bookman Old Style" w:hAnsi="Bookman Old Style"/>
          <w:sz w:val="22"/>
          <w:szCs w:val="22"/>
        </w:rPr>
      </w:pPr>
    </w:p>
    <w:p w14:paraId="2D2D6835" w14:textId="23A6BD6C" w:rsidR="006C5482" w:rsidRPr="001073D9" w:rsidRDefault="006C5482" w:rsidP="006C5482">
      <w:pPr>
        <w:tabs>
          <w:tab w:val="left" w:pos="90"/>
          <w:tab w:val="left" w:pos="270"/>
        </w:tabs>
        <w:rPr>
          <w:rFonts w:ascii="Bookman Old Style" w:hAnsi="Bookman Old Style"/>
          <w:sz w:val="22"/>
          <w:szCs w:val="22"/>
        </w:rPr>
      </w:pPr>
      <w:r w:rsidRPr="001073D9">
        <w:rPr>
          <w:rFonts w:ascii="Bookman Old Style" w:hAnsi="Bookman Old Style"/>
          <w:b/>
          <w:sz w:val="22"/>
          <w:szCs w:val="22"/>
        </w:rPr>
        <w:t>CHAPTER 4</w:t>
      </w:r>
      <w:r w:rsidR="00B039B6">
        <w:rPr>
          <w:rFonts w:ascii="Bookman Old Style" w:hAnsi="Bookman Old Style"/>
          <w:b/>
          <w:sz w:val="22"/>
          <w:szCs w:val="22"/>
        </w:rPr>
        <w:t>1</w:t>
      </w:r>
      <w:r w:rsidRPr="001073D9">
        <w:rPr>
          <w:rFonts w:ascii="Bookman Old Style" w:hAnsi="Bookman Old Style"/>
          <w:sz w:val="22"/>
          <w:szCs w:val="22"/>
        </w:rPr>
        <w:t xml:space="preserve">: </w:t>
      </w:r>
      <w:r w:rsidRPr="001073D9">
        <w:rPr>
          <w:rFonts w:ascii="Bookman Old Style" w:hAnsi="Bookman Old Style"/>
          <w:b/>
          <w:bCs/>
          <w:sz w:val="22"/>
          <w:szCs w:val="22"/>
        </w:rPr>
        <w:t xml:space="preserve">Sale of Nonprescription Drugs Through Vending Machine Outlets  </w:t>
      </w:r>
    </w:p>
    <w:p w14:paraId="377C8C62" w14:textId="4888DBED" w:rsidR="006C5482" w:rsidRPr="008B3318" w:rsidRDefault="00C3348A" w:rsidP="006C5482">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STATUTORY BASIS</w:t>
      </w:r>
      <w:r w:rsidR="006C5482" w:rsidRPr="008B3318">
        <w:rPr>
          <w:rFonts w:ascii="Bookman Old Style" w:hAnsi="Bookman Old Style"/>
          <w:sz w:val="22"/>
          <w:szCs w:val="22"/>
        </w:rPr>
        <w:t>: 32 M</w:t>
      </w:r>
      <w:r w:rsidR="009B6232">
        <w:rPr>
          <w:rFonts w:ascii="Bookman Old Style" w:hAnsi="Bookman Old Style"/>
          <w:sz w:val="22"/>
          <w:szCs w:val="22"/>
        </w:rPr>
        <w:t>.</w:t>
      </w:r>
      <w:r w:rsidR="006C5482" w:rsidRPr="008B3318">
        <w:rPr>
          <w:rFonts w:ascii="Bookman Old Style" w:hAnsi="Bookman Old Style"/>
          <w:sz w:val="22"/>
          <w:szCs w:val="22"/>
        </w:rPr>
        <w:t>R</w:t>
      </w:r>
      <w:r w:rsidR="009B6232">
        <w:rPr>
          <w:rFonts w:ascii="Bookman Old Style" w:hAnsi="Bookman Old Style"/>
          <w:sz w:val="22"/>
          <w:szCs w:val="22"/>
        </w:rPr>
        <w:t>.</w:t>
      </w:r>
      <w:r w:rsidR="006C5482" w:rsidRPr="008B3318">
        <w:rPr>
          <w:rFonts w:ascii="Bookman Old Style" w:hAnsi="Bookman Old Style"/>
          <w:sz w:val="22"/>
          <w:szCs w:val="22"/>
        </w:rPr>
        <w:t>S</w:t>
      </w:r>
      <w:r w:rsidR="009B6232">
        <w:rPr>
          <w:rFonts w:ascii="Bookman Old Style" w:hAnsi="Bookman Old Style"/>
          <w:sz w:val="22"/>
          <w:szCs w:val="22"/>
        </w:rPr>
        <w:t>.</w:t>
      </w:r>
      <w:r w:rsidR="006C5482" w:rsidRPr="008B3318">
        <w:rPr>
          <w:rFonts w:ascii="Bookman Old Style" w:hAnsi="Bookman Old Style"/>
          <w:sz w:val="22"/>
          <w:szCs w:val="22"/>
        </w:rPr>
        <w:t xml:space="preserve"> §§</w:t>
      </w:r>
      <w:r w:rsidR="009B6232">
        <w:rPr>
          <w:rFonts w:ascii="Bookman Old Style" w:hAnsi="Bookman Old Style"/>
          <w:sz w:val="22"/>
          <w:szCs w:val="22"/>
        </w:rPr>
        <w:t xml:space="preserve"> </w:t>
      </w:r>
      <w:r w:rsidR="006C5482" w:rsidRPr="008B3318">
        <w:rPr>
          <w:rFonts w:ascii="Bookman Old Style" w:hAnsi="Bookman Old Style"/>
          <w:sz w:val="22"/>
          <w:szCs w:val="22"/>
        </w:rPr>
        <w:t>137</w:t>
      </w:r>
      <w:r w:rsidR="002633D6">
        <w:rPr>
          <w:rFonts w:ascii="Bookman Old Style" w:hAnsi="Bookman Old Style"/>
          <w:sz w:val="22"/>
          <w:szCs w:val="22"/>
        </w:rPr>
        <w:t>51</w:t>
      </w:r>
      <w:r w:rsidR="009B6232">
        <w:rPr>
          <w:rFonts w:ascii="Bookman Old Style" w:hAnsi="Bookman Old Style"/>
          <w:sz w:val="22"/>
          <w:szCs w:val="22"/>
        </w:rPr>
        <w:t>,</w:t>
      </w:r>
      <w:r w:rsidR="006C5482" w:rsidRPr="008B3318">
        <w:rPr>
          <w:rFonts w:ascii="Bookman Old Style" w:hAnsi="Bookman Old Style"/>
          <w:sz w:val="22"/>
          <w:szCs w:val="22"/>
        </w:rPr>
        <w:t xml:space="preserve"> 13</w:t>
      </w:r>
      <w:r w:rsidR="002633D6">
        <w:rPr>
          <w:rFonts w:ascii="Bookman Old Style" w:hAnsi="Bookman Old Style"/>
          <w:sz w:val="22"/>
          <w:szCs w:val="22"/>
        </w:rPr>
        <w:t>792(2)</w:t>
      </w:r>
    </w:p>
    <w:p w14:paraId="40225EEC" w14:textId="47D610D3" w:rsidR="006C5482" w:rsidRPr="008B3318" w:rsidRDefault="00C3348A" w:rsidP="006C5482">
      <w:pPr>
        <w:pStyle w:val="Default"/>
        <w:rPr>
          <w:rFonts w:ascii="Bookman Old Style" w:hAnsi="Bookman Old Style"/>
          <w:sz w:val="22"/>
          <w:szCs w:val="22"/>
        </w:rPr>
      </w:pPr>
      <w:r w:rsidRPr="00C3348A">
        <w:rPr>
          <w:rFonts w:ascii="Bookman Old Style" w:hAnsi="Bookman Old Style"/>
          <w:b/>
          <w:bCs/>
          <w:sz w:val="22"/>
          <w:szCs w:val="22"/>
        </w:rPr>
        <w:t>PURPOSE</w:t>
      </w:r>
      <w:r w:rsidR="006C5482" w:rsidRPr="008B3318">
        <w:rPr>
          <w:rFonts w:ascii="Bookman Old Style" w:hAnsi="Bookman Old Style"/>
          <w:sz w:val="22"/>
          <w:szCs w:val="22"/>
        </w:rPr>
        <w:t xml:space="preserve">: </w:t>
      </w:r>
      <w:r w:rsidR="002633D6">
        <w:rPr>
          <w:rFonts w:ascii="Bookman Old Style" w:hAnsi="Bookman Old Style"/>
          <w:sz w:val="22"/>
          <w:szCs w:val="22"/>
        </w:rPr>
        <w:t>This chapter sets forth requirements for licensing, management and safe operation of vending machine outlets.</w:t>
      </w:r>
      <w:r w:rsidR="006C5482" w:rsidRPr="008B3318">
        <w:rPr>
          <w:rFonts w:ascii="Bookman Old Style" w:hAnsi="Bookman Old Style"/>
          <w:sz w:val="22"/>
          <w:szCs w:val="22"/>
        </w:rPr>
        <w:t xml:space="preserve">   </w:t>
      </w:r>
    </w:p>
    <w:p w14:paraId="01A05CFA" w14:textId="77777777" w:rsidR="006C5482" w:rsidRPr="008B3318" w:rsidRDefault="006C5482" w:rsidP="006C5482">
      <w:pPr>
        <w:rPr>
          <w:rFonts w:ascii="Bookman Old Style" w:hAnsi="Bookman Old Style"/>
          <w:sz w:val="22"/>
          <w:szCs w:val="22"/>
        </w:rPr>
      </w:pPr>
      <w:r w:rsidRPr="008B3318">
        <w:rPr>
          <w:rFonts w:ascii="Bookman Old Style" w:hAnsi="Bookman Old Style"/>
          <w:sz w:val="22"/>
          <w:szCs w:val="22"/>
        </w:rPr>
        <w:t>SCHEDULE FOR BASIS: Within one year.</w:t>
      </w:r>
    </w:p>
    <w:p w14:paraId="001BA31D" w14:textId="7EF08565" w:rsidR="006C5482" w:rsidRPr="008B3318" w:rsidRDefault="00C3348A" w:rsidP="006C5482">
      <w:pPr>
        <w:rPr>
          <w:rFonts w:ascii="Bookman Old Style" w:hAnsi="Bookman Old Style"/>
          <w:sz w:val="22"/>
          <w:szCs w:val="22"/>
        </w:rPr>
      </w:pPr>
      <w:r w:rsidRPr="00C3348A">
        <w:rPr>
          <w:rFonts w:ascii="Bookman Old Style" w:hAnsi="Bookman Old Style"/>
          <w:b/>
          <w:bCs/>
          <w:sz w:val="22"/>
          <w:szCs w:val="22"/>
        </w:rPr>
        <w:t>AFFECTED PARTIES</w:t>
      </w:r>
      <w:r w:rsidR="006C5482" w:rsidRPr="008B3318">
        <w:rPr>
          <w:rFonts w:ascii="Bookman Old Style" w:hAnsi="Bookman Old Style"/>
          <w:sz w:val="22"/>
          <w:szCs w:val="22"/>
        </w:rPr>
        <w:t>: Licensees, general public</w:t>
      </w:r>
    </w:p>
    <w:p w14:paraId="3F4D3D2B" w14:textId="44819C91" w:rsidR="006C5482" w:rsidRDefault="00C3348A" w:rsidP="006C5482">
      <w:pPr>
        <w:rPr>
          <w:rFonts w:ascii="Bookman Old Style" w:hAnsi="Bookman Old Style"/>
          <w:sz w:val="22"/>
          <w:szCs w:val="22"/>
        </w:rPr>
      </w:pPr>
      <w:r w:rsidRPr="00C3348A">
        <w:rPr>
          <w:rFonts w:ascii="Bookman Old Style" w:hAnsi="Bookman Old Style"/>
          <w:b/>
          <w:bCs/>
          <w:sz w:val="22"/>
          <w:szCs w:val="22"/>
        </w:rPr>
        <w:t>CONSENSUS-BASED RULE DEVELOPMENT</w:t>
      </w:r>
      <w:r w:rsidR="006C5482" w:rsidRPr="008B3318">
        <w:rPr>
          <w:rFonts w:ascii="Bookman Old Style" w:hAnsi="Bookman Old Style"/>
          <w:sz w:val="22"/>
          <w:szCs w:val="22"/>
        </w:rPr>
        <w:t xml:space="preserve">: </w:t>
      </w:r>
      <w:r w:rsidR="009C295B">
        <w:rPr>
          <w:rFonts w:ascii="Bookman Old Style" w:hAnsi="Bookman Old Style"/>
          <w:sz w:val="22"/>
          <w:szCs w:val="22"/>
        </w:rPr>
        <w:t>N/A</w:t>
      </w:r>
    </w:p>
    <w:p w14:paraId="627849D1" w14:textId="77777777" w:rsidR="004544CE" w:rsidRDefault="004544CE" w:rsidP="004544CE">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51">
        <w:r w:rsidRPr="1AE94EA2">
          <w:rPr>
            <w:rStyle w:val="Hyperlink"/>
            <w:rFonts w:ascii="Bookman Old Style" w:eastAsia="Bookman Old Style" w:hAnsi="Bookman Old Style" w:cs="Bookman Old Style"/>
            <w:sz w:val="22"/>
            <w:szCs w:val="22"/>
          </w:rPr>
          <w:t>penny.vaillancourt@maine.gov</w:t>
        </w:r>
      </w:hyperlink>
    </w:p>
    <w:p w14:paraId="1130715A" w14:textId="77777777" w:rsidR="006C5482" w:rsidRDefault="006C5482" w:rsidP="006C5482">
      <w:pPr>
        <w:rPr>
          <w:rFonts w:ascii="Bookman Old Style" w:hAnsi="Bookman Old Style"/>
          <w:sz w:val="22"/>
          <w:szCs w:val="22"/>
        </w:rPr>
      </w:pPr>
    </w:p>
    <w:p w14:paraId="1C0A913A" w14:textId="1D1AC7F8" w:rsidR="006C5482" w:rsidRPr="001073D9" w:rsidRDefault="006C5482" w:rsidP="006C5482">
      <w:pPr>
        <w:tabs>
          <w:tab w:val="left" w:pos="90"/>
          <w:tab w:val="left" w:pos="270"/>
        </w:tabs>
        <w:rPr>
          <w:rFonts w:ascii="Bookman Old Style" w:hAnsi="Bookman Old Style"/>
          <w:b/>
          <w:bCs/>
          <w:sz w:val="22"/>
          <w:szCs w:val="22"/>
        </w:rPr>
      </w:pPr>
      <w:r w:rsidRPr="001073D9">
        <w:rPr>
          <w:rFonts w:ascii="Bookman Old Style" w:hAnsi="Bookman Old Style"/>
          <w:b/>
          <w:sz w:val="22"/>
          <w:szCs w:val="22"/>
        </w:rPr>
        <w:t>CHAPTER 4</w:t>
      </w:r>
      <w:r w:rsidR="002633D6" w:rsidRPr="001073D9">
        <w:rPr>
          <w:rFonts w:ascii="Bookman Old Style" w:hAnsi="Bookman Old Style"/>
          <w:b/>
          <w:sz w:val="22"/>
          <w:szCs w:val="22"/>
        </w:rPr>
        <w:t>2</w:t>
      </w:r>
      <w:r w:rsidRPr="001073D9">
        <w:rPr>
          <w:rFonts w:ascii="Bookman Old Style" w:hAnsi="Bookman Old Style"/>
          <w:sz w:val="22"/>
          <w:szCs w:val="22"/>
        </w:rPr>
        <w:t xml:space="preserve">: </w:t>
      </w:r>
      <w:r w:rsidR="002633D6" w:rsidRPr="001073D9">
        <w:rPr>
          <w:rFonts w:ascii="Bookman Old Style" w:hAnsi="Bookman Old Style"/>
          <w:b/>
          <w:bCs/>
          <w:sz w:val="22"/>
          <w:szCs w:val="22"/>
        </w:rPr>
        <w:t>Compounding Drugs For Veterinar</w:t>
      </w:r>
      <w:r w:rsidR="00B039B6">
        <w:rPr>
          <w:rFonts w:ascii="Bookman Old Style" w:hAnsi="Bookman Old Style"/>
          <w:b/>
          <w:bCs/>
          <w:sz w:val="22"/>
          <w:szCs w:val="22"/>
        </w:rPr>
        <w:t>y</w:t>
      </w:r>
      <w:r w:rsidR="002633D6" w:rsidRPr="001073D9">
        <w:rPr>
          <w:rFonts w:ascii="Bookman Old Style" w:hAnsi="Bookman Old Style"/>
          <w:b/>
          <w:bCs/>
          <w:sz w:val="22"/>
          <w:szCs w:val="22"/>
        </w:rPr>
        <w:t xml:space="preserve"> Office Use</w:t>
      </w:r>
      <w:r w:rsidRPr="001073D9">
        <w:rPr>
          <w:rFonts w:ascii="Bookman Old Style" w:hAnsi="Bookman Old Style"/>
          <w:b/>
          <w:bCs/>
          <w:sz w:val="22"/>
          <w:szCs w:val="22"/>
        </w:rPr>
        <w:t xml:space="preserve">  </w:t>
      </w:r>
    </w:p>
    <w:p w14:paraId="21BE5B03" w14:textId="0DE12BC6" w:rsidR="006C5482" w:rsidRPr="008B3318" w:rsidRDefault="00C3348A" w:rsidP="006C5482">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STATUTORY BASIS</w:t>
      </w:r>
      <w:r w:rsidR="006C5482" w:rsidRPr="00116784">
        <w:rPr>
          <w:rFonts w:ascii="Bookman Old Style" w:hAnsi="Bookman Old Style"/>
          <w:sz w:val="22"/>
          <w:szCs w:val="22"/>
        </w:rPr>
        <w:t>:</w:t>
      </w:r>
      <w:r w:rsidR="006C5482" w:rsidRPr="008B3318">
        <w:rPr>
          <w:rFonts w:ascii="Bookman Old Style" w:hAnsi="Bookman Old Style"/>
          <w:sz w:val="22"/>
          <w:szCs w:val="22"/>
        </w:rPr>
        <w:t xml:space="preserve"> 32 M</w:t>
      </w:r>
      <w:r w:rsidR="009B6232">
        <w:rPr>
          <w:rFonts w:ascii="Bookman Old Style" w:hAnsi="Bookman Old Style"/>
          <w:sz w:val="22"/>
          <w:szCs w:val="22"/>
        </w:rPr>
        <w:t>.</w:t>
      </w:r>
      <w:r w:rsidR="006C5482" w:rsidRPr="008B3318">
        <w:rPr>
          <w:rFonts w:ascii="Bookman Old Style" w:hAnsi="Bookman Old Style"/>
          <w:sz w:val="22"/>
          <w:szCs w:val="22"/>
        </w:rPr>
        <w:t>R</w:t>
      </w:r>
      <w:r w:rsidR="009B6232">
        <w:rPr>
          <w:rFonts w:ascii="Bookman Old Style" w:hAnsi="Bookman Old Style"/>
          <w:sz w:val="22"/>
          <w:szCs w:val="22"/>
        </w:rPr>
        <w:t>.</w:t>
      </w:r>
      <w:r w:rsidR="006C5482" w:rsidRPr="008B3318">
        <w:rPr>
          <w:rFonts w:ascii="Bookman Old Style" w:hAnsi="Bookman Old Style"/>
          <w:sz w:val="22"/>
          <w:szCs w:val="22"/>
        </w:rPr>
        <w:t>S</w:t>
      </w:r>
      <w:r w:rsidR="009B6232">
        <w:rPr>
          <w:rFonts w:ascii="Bookman Old Style" w:hAnsi="Bookman Old Style"/>
          <w:sz w:val="22"/>
          <w:szCs w:val="22"/>
        </w:rPr>
        <w:t>.</w:t>
      </w:r>
      <w:r w:rsidR="006C5482" w:rsidRPr="008B3318">
        <w:rPr>
          <w:rFonts w:ascii="Bookman Old Style" w:hAnsi="Bookman Old Style"/>
          <w:sz w:val="22"/>
          <w:szCs w:val="22"/>
        </w:rPr>
        <w:t xml:space="preserve"> §§</w:t>
      </w:r>
      <w:r w:rsidR="009B6232">
        <w:rPr>
          <w:rFonts w:ascii="Bookman Old Style" w:hAnsi="Bookman Old Style"/>
          <w:sz w:val="22"/>
          <w:szCs w:val="22"/>
        </w:rPr>
        <w:t xml:space="preserve"> </w:t>
      </w:r>
      <w:r w:rsidR="006C5482" w:rsidRPr="008B3318">
        <w:rPr>
          <w:rFonts w:ascii="Bookman Old Style" w:hAnsi="Bookman Old Style"/>
          <w:sz w:val="22"/>
          <w:szCs w:val="22"/>
        </w:rPr>
        <w:t>13720</w:t>
      </w:r>
      <w:r w:rsidR="002633D6">
        <w:rPr>
          <w:rFonts w:ascii="Bookman Old Style" w:hAnsi="Bookman Old Style"/>
          <w:sz w:val="22"/>
          <w:szCs w:val="22"/>
        </w:rPr>
        <w:t>, 13723,</w:t>
      </w:r>
      <w:r w:rsidR="0043259F">
        <w:rPr>
          <w:rFonts w:ascii="Bookman Old Style" w:hAnsi="Bookman Old Style"/>
          <w:sz w:val="22"/>
          <w:szCs w:val="22"/>
        </w:rPr>
        <w:t xml:space="preserve"> </w:t>
      </w:r>
      <w:r w:rsidR="006C5482" w:rsidRPr="008B3318">
        <w:rPr>
          <w:rFonts w:ascii="Bookman Old Style" w:hAnsi="Bookman Old Style"/>
          <w:sz w:val="22"/>
          <w:szCs w:val="22"/>
        </w:rPr>
        <w:t>13</w:t>
      </w:r>
      <w:r w:rsidR="0043259F">
        <w:rPr>
          <w:rFonts w:ascii="Bookman Old Style" w:hAnsi="Bookman Old Style"/>
          <w:sz w:val="22"/>
          <w:szCs w:val="22"/>
        </w:rPr>
        <w:t>722(1)(B-2)</w:t>
      </w:r>
    </w:p>
    <w:p w14:paraId="1EB64DFF" w14:textId="745602D0" w:rsidR="006C5482" w:rsidRPr="008B3318" w:rsidRDefault="00C3348A" w:rsidP="006C5482">
      <w:pPr>
        <w:pStyle w:val="Default"/>
        <w:rPr>
          <w:rFonts w:ascii="Bookman Old Style" w:hAnsi="Bookman Old Style"/>
          <w:sz w:val="22"/>
          <w:szCs w:val="22"/>
        </w:rPr>
      </w:pPr>
      <w:r w:rsidRPr="00C3348A">
        <w:rPr>
          <w:rFonts w:ascii="Bookman Old Style" w:hAnsi="Bookman Old Style"/>
          <w:b/>
          <w:bCs/>
          <w:sz w:val="22"/>
          <w:szCs w:val="22"/>
        </w:rPr>
        <w:t>PURPOSE</w:t>
      </w:r>
      <w:r w:rsidR="006C5482" w:rsidRPr="008B3318">
        <w:rPr>
          <w:rFonts w:ascii="Bookman Old Style" w:hAnsi="Bookman Old Style"/>
          <w:sz w:val="22"/>
          <w:szCs w:val="22"/>
        </w:rPr>
        <w:t xml:space="preserve">: This </w:t>
      </w:r>
      <w:r w:rsidR="0043259F">
        <w:rPr>
          <w:rFonts w:ascii="Bookman Old Style" w:hAnsi="Bookman Old Style"/>
          <w:sz w:val="22"/>
          <w:szCs w:val="22"/>
        </w:rPr>
        <w:t>chapter establishes the terms and conditions for compounding drugs for veterinarian office use.  In accordance with P</w:t>
      </w:r>
      <w:r w:rsidR="00EC392C">
        <w:rPr>
          <w:rFonts w:ascii="Bookman Old Style" w:hAnsi="Bookman Old Style"/>
          <w:sz w:val="22"/>
          <w:szCs w:val="22"/>
        </w:rPr>
        <w:t>.L.</w:t>
      </w:r>
      <w:r w:rsidR="0043259F">
        <w:rPr>
          <w:rFonts w:ascii="Bookman Old Style" w:hAnsi="Bookman Old Style"/>
          <w:sz w:val="22"/>
          <w:szCs w:val="22"/>
        </w:rPr>
        <w:t xml:space="preserve"> 2021</w:t>
      </w:r>
      <w:r w:rsidR="00EC392C">
        <w:rPr>
          <w:rFonts w:ascii="Bookman Old Style" w:hAnsi="Bookman Old Style"/>
          <w:sz w:val="22"/>
          <w:szCs w:val="22"/>
        </w:rPr>
        <w:t xml:space="preserve"> c.</w:t>
      </w:r>
      <w:r w:rsidR="0043259F">
        <w:rPr>
          <w:rFonts w:ascii="Bookman Old Style" w:hAnsi="Bookman Old Style"/>
          <w:sz w:val="22"/>
          <w:szCs w:val="22"/>
        </w:rPr>
        <w:t xml:space="preserve"> 289, section 15, this rule </w:t>
      </w:r>
      <w:r w:rsidR="00EC392C">
        <w:rPr>
          <w:rFonts w:ascii="Bookman Old Style" w:hAnsi="Bookman Old Style"/>
          <w:sz w:val="22"/>
          <w:szCs w:val="22"/>
        </w:rPr>
        <w:t xml:space="preserve">is </w:t>
      </w:r>
      <w:r w:rsidR="0043259F">
        <w:rPr>
          <w:rFonts w:ascii="Bookman Old Style" w:hAnsi="Bookman Old Style"/>
          <w:sz w:val="22"/>
          <w:szCs w:val="22"/>
        </w:rPr>
        <w:t>in consultation with the Maine State Board of Veterinary Medicine.</w:t>
      </w:r>
      <w:r w:rsidR="006C5482" w:rsidRPr="008B3318">
        <w:rPr>
          <w:rFonts w:ascii="Bookman Old Style" w:hAnsi="Bookman Old Style"/>
          <w:sz w:val="22"/>
          <w:szCs w:val="22"/>
        </w:rPr>
        <w:t xml:space="preserve">   </w:t>
      </w:r>
    </w:p>
    <w:p w14:paraId="52DAE330" w14:textId="4559B83A" w:rsidR="006C5482" w:rsidRPr="008B3318" w:rsidRDefault="00C3348A" w:rsidP="006C5482">
      <w:pPr>
        <w:rPr>
          <w:rFonts w:ascii="Bookman Old Style" w:hAnsi="Bookman Old Style"/>
          <w:sz w:val="22"/>
          <w:szCs w:val="22"/>
        </w:rPr>
      </w:pPr>
      <w:r w:rsidRPr="00C3348A">
        <w:rPr>
          <w:rFonts w:ascii="Bookman Old Style" w:hAnsi="Bookman Old Style"/>
          <w:b/>
          <w:bCs/>
          <w:sz w:val="22"/>
          <w:szCs w:val="22"/>
        </w:rPr>
        <w:t>SCHEDULE FOR ADOPTION</w:t>
      </w:r>
      <w:r w:rsidR="006C5482" w:rsidRPr="008B3318">
        <w:rPr>
          <w:rFonts w:ascii="Bookman Old Style" w:hAnsi="Bookman Old Style"/>
          <w:sz w:val="22"/>
          <w:szCs w:val="22"/>
        </w:rPr>
        <w:t>: Within one year.</w:t>
      </w:r>
    </w:p>
    <w:p w14:paraId="324A8114" w14:textId="162FCFF6" w:rsidR="006C5482" w:rsidRPr="008B3318" w:rsidRDefault="00C3348A" w:rsidP="006C5482">
      <w:pPr>
        <w:rPr>
          <w:rFonts w:ascii="Bookman Old Style" w:hAnsi="Bookman Old Style"/>
          <w:sz w:val="22"/>
          <w:szCs w:val="22"/>
        </w:rPr>
      </w:pPr>
      <w:r w:rsidRPr="00C3348A">
        <w:rPr>
          <w:rFonts w:ascii="Bookman Old Style" w:hAnsi="Bookman Old Style"/>
          <w:b/>
          <w:bCs/>
          <w:sz w:val="22"/>
          <w:szCs w:val="22"/>
        </w:rPr>
        <w:t>AFFECTED PARTIES</w:t>
      </w:r>
      <w:r w:rsidR="006C5482" w:rsidRPr="008B3318">
        <w:rPr>
          <w:rFonts w:ascii="Bookman Old Style" w:hAnsi="Bookman Old Style"/>
          <w:sz w:val="22"/>
          <w:szCs w:val="22"/>
        </w:rPr>
        <w:t>: Licensees, general public</w:t>
      </w:r>
    </w:p>
    <w:p w14:paraId="29C493B6" w14:textId="73C09A57" w:rsidR="00422AB0" w:rsidRDefault="00C3348A" w:rsidP="00422AB0">
      <w:pPr>
        <w:rPr>
          <w:rFonts w:ascii="Bookman Old Style" w:hAnsi="Bookman Old Style"/>
          <w:sz w:val="22"/>
          <w:szCs w:val="22"/>
        </w:rPr>
      </w:pPr>
      <w:r w:rsidRPr="00C3348A">
        <w:rPr>
          <w:rFonts w:ascii="Bookman Old Style" w:hAnsi="Bookman Old Style"/>
          <w:b/>
          <w:bCs/>
          <w:sz w:val="22"/>
          <w:szCs w:val="22"/>
        </w:rPr>
        <w:t>CONSENSUS-BASED RULE DEVELOPMENT</w:t>
      </w:r>
      <w:r w:rsidR="006C5482" w:rsidRPr="008B3318">
        <w:rPr>
          <w:rFonts w:ascii="Bookman Old Style" w:hAnsi="Bookman Old Style"/>
          <w:sz w:val="22"/>
          <w:szCs w:val="22"/>
        </w:rPr>
        <w:t xml:space="preserve">: </w:t>
      </w:r>
      <w:r w:rsidR="009C295B">
        <w:rPr>
          <w:rFonts w:ascii="Bookman Old Style" w:hAnsi="Bookman Old Style"/>
          <w:sz w:val="22"/>
          <w:szCs w:val="22"/>
        </w:rPr>
        <w:t>N/A</w:t>
      </w:r>
    </w:p>
    <w:p w14:paraId="67966F64" w14:textId="77777777" w:rsidR="004544CE" w:rsidRDefault="004544CE" w:rsidP="004544CE">
      <w:r>
        <w:rPr>
          <w:rFonts w:ascii="Bookman Old Style" w:eastAsia="Bookman Old Style" w:hAnsi="Bookman Old Style" w:cs="Bookman Old Style"/>
          <w:b/>
          <w:bCs/>
          <w:sz w:val="22"/>
          <w:szCs w:val="22"/>
        </w:rPr>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52">
        <w:r w:rsidRPr="1AE94EA2">
          <w:rPr>
            <w:rStyle w:val="Hyperlink"/>
            <w:rFonts w:ascii="Bookman Old Style" w:eastAsia="Bookman Old Style" w:hAnsi="Bookman Old Style" w:cs="Bookman Old Style"/>
            <w:sz w:val="22"/>
            <w:szCs w:val="22"/>
          </w:rPr>
          <w:t>penny.vaillancourt@maine.gov</w:t>
        </w:r>
      </w:hyperlink>
    </w:p>
    <w:p w14:paraId="7563866E" w14:textId="77777777" w:rsidR="0064487D" w:rsidRDefault="0064487D">
      <w:pPr>
        <w:rPr>
          <w:rFonts w:ascii="Bookman Old Style" w:hAnsi="Bookman Old Style"/>
          <w:sz w:val="22"/>
          <w:szCs w:val="22"/>
        </w:rPr>
      </w:pPr>
    </w:p>
    <w:p w14:paraId="7EB2A511" w14:textId="090928F3" w:rsidR="00E5648F" w:rsidRPr="00C9273F" w:rsidRDefault="00E5648F" w:rsidP="00E5648F">
      <w:pPr>
        <w:tabs>
          <w:tab w:val="left" w:pos="90"/>
          <w:tab w:val="left" w:pos="270"/>
        </w:tabs>
        <w:rPr>
          <w:rFonts w:ascii="Bookman Old Style" w:hAnsi="Bookman Old Style"/>
          <w:b/>
          <w:bCs/>
          <w:sz w:val="22"/>
          <w:szCs w:val="22"/>
        </w:rPr>
      </w:pPr>
      <w:r w:rsidRPr="00C9273F">
        <w:rPr>
          <w:rFonts w:ascii="Bookman Old Style" w:hAnsi="Bookman Old Style"/>
          <w:b/>
          <w:sz w:val="22"/>
          <w:szCs w:val="22"/>
        </w:rPr>
        <w:t>CHAPTER 4</w:t>
      </w:r>
      <w:r w:rsidRPr="00C9273F">
        <w:rPr>
          <w:rFonts w:ascii="Bookman Old Style" w:hAnsi="Bookman Old Style"/>
          <w:b/>
          <w:sz w:val="22"/>
          <w:szCs w:val="22"/>
        </w:rPr>
        <w:t>3</w:t>
      </w:r>
      <w:r w:rsidRPr="00C9273F">
        <w:rPr>
          <w:rFonts w:ascii="Bookman Old Style" w:hAnsi="Bookman Old Style"/>
          <w:sz w:val="22"/>
          <w:szCs w:val="22"/>
        </w:rPr>
        <w:t xml:space="preserve">: </w:t>
      </w:r>
      <w:r w:rsidR="00806683" w:rsidRPr="00C9273F">
        <w:rPr>
          <w:rFonts w:ascii="Bookman Old Style" w:hAnsi="Bookman Old Style"/>
          <w:b/>
          <w:bCs/>
          <w:sz w:val="22"/>
          <w:szCs w:val="22"/>
        </w:rPr>
        <w:t>Prescribing, Dispensing and Administering HIV Prevention Drugs (with two App</w:t>
      </w:r>
      <w:r w:rsidR="00412D85" w:rsidRPr="00C9273F">
        <w:rPr>
          <w:rFonts w:ascii="Bookman Old Style" w:hAnsi="Bookman Old Style"/>
          <w:b/>
          <w:bCs/>
          <w:sz w:val="22"/>
          <w:szCs w:val="22"/>
        </w:rPr>
        <w:t>endices)</w:t>
      </w:r>
      <w:r w:rsidRPr="00C9273F">
        <w:rPr>
          <w:rFonts w:ascii="Bookman Old Style" w:hAnsi="Bookman Old Style"/>
          <w:b/>
          <w:bCs/>
          <w:sz w:val="22"/>
          <w:szCs w:val="22"/>
        </w:rPr>
        <w:t xml:space="preserve"> </w:t>
      </w:r>
    </w:p>
    <w:p w14:paraId="26737AFB" w14:textId="7BFF239F" w:rsidR="00C9273F" w:rsidRPr="00C9273F" w:rsidRDefault="00C3348A" w:rsidP="00C9273F">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STATUTORY BASIS</w:t>
      </w:r>
      <w:r w:rsidR="00E5648F" w:rsidRPr="00C9273F">
        <w:rPr>
          <w:rFonts w:ascii="Bookman Old Style" w:hAnsi="Bookman Old Style"/>
          <w:sz w:val="22"/>
          <w:szCs w:val="22"/>
        </w:rPr>
        <w:t xml:space="preserve">: 32 M.R.S. §§ 13720, </w:t>
      </w:r>
      <w:r w:rsidR="00E00614">
        <w:rPr>
          <w:rFonts w:ascii="Bookman Old Style" w:hAnsi="Bookman Old Style"/>
          <w:sz w:val="22"/>
          <w:szCs w:val="22"/>
        </w:rPr>
        <w:t>13786-E</w:t>
      </w:r>
    </w:p>
    <w:p w14:paraId="3741C820" w14:textId="5E401A73" w:rsidR="00E5648F" w:rsidRPr="00C9273F" w:rsidRDefault="00C3348A" w:rsidP="00C9273F">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PURPOSE</w:t>
      </w:r>
      <w:r w:rsidR="00E5648F" w:rsidRPr="00C9273F">
        <w:rPr>
          <w:rFonts w:ascii="Bookman Old Style" w:hAnsi="Bookman Old Style"/>
          <w:sz w:val="22"/>
          <w:szCs w:val="22"/>
        </w:rPr>
        <w:t xml:space="preserve">: This chapter </w:t>
      </w:r>
      <w:r w:rsidR="00C9273F" w:rsidRPr="00C9273F">
        <w:rPr>
          <w:rFonts w:ascii="Bookman Old Style" w:hAnsi="Bookman Old Style"/>
          <w:color w:val="000000" w:themeColor="text1"/>
          <w:sz w:val="22"/>
          <w:szCs w:val="22"/>
        </w:rPr>
        <w:t>sets forth the requirements to authorize, and the professional minimum standards required for, pharmacists to prescribe, dispense</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and</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administer</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HIV</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prevention</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drugs,</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including</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training</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requirements</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and</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protocols</w:t>
      </w:r>
      <w:r w:rsidR="00C9273F" w:rsidRPr="00C9273F">
        <w:rPr>
          <w:rFonts w:ascii="Bookman Old Style" w:hAnsi="Bookman Old Style"/>
          <w:color w:val="000000" w:themeColor="text1"/>
          <w:spacing w:val="-4"/>
          <w:sz w:val="22"/>
          <w:szCs w:val="22"/>
        </w:rPr>
        <w:t xml:space="preserve"> </w:t>
      </w:r>
      <w:r w:rsidR="00C9273F" w:rsidRPr="00C9273F">
        <w:rPr>
          <w:rFonts w:ascii="Bookman Old Style" w:hAnsi="Bookman Old Style"/>
          <w:color w:val="000000" w:themeColor="text1"/>
          <w:sz w:val="22"/>
          <w:szCs w:val="22"/>
        </w:rPr>
        <w:t>for when there is no prescription drug order, standing order or collaborative practice agreement.</w:t>
      </w:r>
      <w:r w:rsidR="00E5648F" w:rsidRPr="00C9273F">
        <w:rPr>
          <w:rFonts w:ascii="Bookman Old Style" w:hAnsi="Bookman Old Style"/>
          <w:sz w:val="22"/>
          <w:szCs w:val="22"/>
        </w:rPr>
        <w:t xml:space="preserve">  </w:t>
      </w:r>
    </w:p>
    <w:p w14:paraId="71A73E67" w14:textId="1B91E449" w:rsidR="00E5648F" w:rsidRPr="00C9273F" w:rsidRDefault="00C3348A" w:rsidP="00E5648F">
      <w:pPr>
        <w:rPr>
          <w:rFonts w:ascii="Bookman Old Style" w:hAnsi="Bookman Old Style"/>
          <w:sz w:val="22"/>
          <w:szCs w:val="22"/>
        </w:rPr>
      </w:pPr>
      <w:r w:rsidRPr="00C3348A">
        <w:rPr>
          <w:rFonts w:ascii="Bookman Old Style" w:hAnsi="Bookman Old Style"/>
          <w:b/>
          <w:bCs/>
          <w:sz w:val="22"/>
          <w:szCs w:val="22"/>
        </w:rPr>
        <w:t>SCHEDULE FOR ADOPTION</w:t>
      </w:r>
      <w:r w:rsidR="00E5648F" w:rsidRPr="00C9273F">
        <w:rPr>
          <w:rFonts w:ascii="Bookman Old Style" w:hAnsi="Bookman Old Style"/>
          <w:sz w:val="22"/>
          <w:szCs w:val="22"/>
        </w:rPr>
        <w:t>: Within one year.</w:t>
      </w:r>
    </w:p>
    <w:p w14:paraId="3811D9E6" w14:textId="0440953A" w:rsidR="00E5648F" w:rsidRPr="00C9273F" w:rsidRDefault="00C3348A" w:rsidP="00E5648F">
      <w:pPr>
        <w:rPr>
          <w:rFonts w:ascii="Bookman Old Style" w:hAnsi="Bookman Old Style"/>
          <w:sz w:val="22"/>
          <w:szCs w:val="22"/>
        </w:rPr>
      </w:pPr>
      <w:r w:rsidRPr="00C3348A">
        <w:rPr>
          <w:rFonts w:ascii="Bookman Old Style" w:hAnsi="Bookman Old Style"/>
          <w:b/>
          <w:bCs/>
          <w:sz w:val="22"/>
          <w:szCs w:val="22"/>
        </w:rPr>
        <w:t>AFFECTED PARTIES</w:t>
      </w:r>
      <w:r w:rsidR="00E5648F" w:rsidRPr="00C9273F">
        <w:rPr>
          <w:rFonts w:ascii="Bookman Old Style" w:hAnsi="Bookman Old Style"/>
          <w:sz w:val="22"/>
          <w:szCs w:val="22"/>
        </w:rPr>
        <w:t>: Licensees, general public</w:t>
      </w:r>
    </w:p>
    <w:p w14:paraId="1FE1165D" w14:textId="4BD65AE1" w:rsidR="00E5648F" w:rsidRPr="00C9273F" w:rsidRDefault="00C3348A" w:rsidP="00E5648F">
      <w:pPr>
        <w:rPr>
          <w:rFonts w:ascii="Bookman Old Style" w:hAnsi="Bookman Old Style"/>
          <w:sz w:val="22"/>
          <w:szCs w:val="22"/>
        </w:rPr>
      </w:pPr>
      <w:r w:rsidRPr="00C3348A">
        <w:rPr>
          <w:rFonts w:ascii="Bookman Old Style" w:hAnsi="Bookman Old Style"/>
          <w:b/>
          <w:bCs/>
          <w:sz w:val="22"/>
          <w:szCs w:val="22"/>
        </w:rPr>
        <w:t>CONSENSUS-BASED RULE DEVELOPMENT</w:t>
      </w:r>
      <w:r w:rsidR="00E5648F" w:rsidRPr="00C9273F">
        <w:rPr>
          <w:rFonts w:ascii="Bookman Old Style" w:hAnsi="Bookman Old Style"/>
          <w:sz w:val="22"/>
          <w:szCs w:val="22"/>
        </w:rPr>
        <w:t>: N/A</w:t>
      </w:r>
    </w:p>
    <w:p w14:paraId="19239E0B" w14:textId="77777777" w:rsidR="00E5648F" w:rsidRPr="00C9273F" w:rsidRDefault="00E5648F" w:rsidP="00E5648F">
      <w:pPr>
        <w:rPr>
          <w:rFonts w:ascii="Bookman Old Style" w:hAnsi="Bookman Old Style"/>
          <w:sz w:val="22"/>
          <w:szCs w:val="22"/>
        </w:rPr>
      </w:pPr>
      <w:r w:rsidRPr="00C9273F">
        <w:rPr>
          <w:rFonts w:ascii="Bookman Old Style" w:eastAsia="Bookman Old Style" w:hAnsi="Bookman Old Style" w:cs="Bookman Old Style"/>
          <w:b/>
          <w:bCs/>
          <w:sz w:val="22"/>
          <w:szCs w:val="22"/>
        </w:rPr>
        <w:t>CONTACT PERSON</w:t>
      </w:r>
      <w:r w:rsidRPr="00C9273F">
        <w:rPr>
          <w:rFonts w:ascii="Bookman Old Style" w:eastAsia="Bookman Old Style" w:hAnsi="Bookman Old Style" w:cs="Bookman Old Style"/>
          <w:sz w:val="22"/>
          <w:szCs w:val="22"/>
        </w:rPr>
        <w:t xml:space="preserve">:  Penny Vaillancourt, Director, OPOR, 35 State House Station, Augusta, ME 04333-0035, 207-441-7153, TTY users call Maine Relay 711, </w:t>
      </w:r>
      <w:hyperlink r:id="rId53">
        <w:r w:rsidRPr="00C9273F">
          <w:rPr>
            <w:rStyle w:val="Hyperlink"/>
            <w:rFonts w:ascii="Bookman Old Style" w:eastAsia="Bookman Old Style" w:hAnsi="Bookman Old Style" w:cs="Bookman Old Style"/>
            <w:sz w:val="22"/>
            <w:szCs w:val="22"/>
          </w:rPr>
          <w:t>penny.vaillancourt@maine.gov</w:t>
        </w:r>
      </w:hyperlink>
    </w:p>
    <w:p w14:paraId="7BB98FBE" w14:textId="77777777" w:rsidR="00412D85" w:rsidRDefault="00412D85" w:rsidP="00E5648F"/>
    <w:p w14:paraId="44AD10B2" w14:textId="56C4957F" w:rsidR="00412D85" w:rsidRPr="0051381F" w:rsidRDefault="00412D85" w:rsidP="00412D85">
      <w:pPr>
        <w:tabs>
          <w:tab w:val="left" w:pos="90"/>
          <w:tab w:val="left" w:pos="270"/>
        </w:tabs>
        <w:rPr>
          <w:rFonts w:ascii="Bookman Old Style" w:hAnsi="Bookman Old Style"/>
          <w:b/>
          <w:bCs/>
          <w:sz w:val="22"/>
          <w:szCs w:val="22"/>
        </w:rPr>
      </w:pPr>
      <w:r w:rsidRPr="0051381F">
        <w:rPr>
          <w:rFonts w:ascii="Bookman Old Style" w:hAnsi="Bookman Old Style"/>
          <w:b/>
          <w:sz w:val="22"/>
          <w:szCs w:val="22"/>
        </w:rPr>
        <w:t>CHAPTER 4</w:t>
      </w:r>
      <w:r w:rsidRPr="0051381F">
        <w:rPr>
          <w:rFonts w:ascii="Bookman Old Style" w:hAnsi="Bookman Old Style"/>
          <w:b/>
          <w:sz w:val="22"/>
          <w:szCs w:val="22"/>
        </w:rPr>
        <w:t>4</w:t>
      </w:r>
      <w:r w:rsidRPr="0051381F">
        <w:rPr>
          <w:rFonts w:ascii="Bookman Old Style" w:hAnsi="Bookman Old Style"/>
          <w:sz w:val="22"/>
          <w:szCs w:val="22"/>
        </w:rPr>
        <w:t xml:space="preserve">: </w:t>
      </w:r>
      <w:r w:rsidRPr="0051381F">
        <w:rPr>
          <w:rFonts w:ascii="Bookman Old Style" w:hAnsi="Bookman Old Style"/>
          <w:b/>
          <w:bCs/>
          <w:sz w:val="22"/>
          <w:szCs w:val="22"/>
        </w:rPr>
        <w:t>Pharmacist Authorization to Make Certain Contraception Accessible</w:t>
      </w:r>
      <w:r w:rsidRPr="0051381F">
        <w:rPr>
          <w:rFonts w:ascii="Bookman Old Style" w:hAnsi="Bookman Old Style"/>
          <w:b/>
          <w:bCs/>
          <w:sz w:val="22"/>
          <w:szCs w:val="22"/>
        </w:rPr>
        <w:t xml:space="preserve">  </w:t>
      </w:r>
    </w:p>
    <w:p w14:paraId="3E66481E" w14:textId="430B431E" w:rsidR="0051381F" w:rsidRPr="0051381F" w:rsidRDefault="00C3348A" w:rsidP="0051381F">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STATUTORY BASIS</w:t>
      </w:r>
      <w:r w:rsidR="00412D85" w:rsidRPr="0051381F">
        <w:rPr>
          <w:rFonts w:ascii="Bookman Old Style" w:hAnsi="Bookman Old Style"/>
          <w:sz w:val="22"/>
          <w:szCs w:val="22"/>
        </w:rPr>
        <w:t>: 32 M.R.S. §</w:t>
      </w:r>
      <w:r w:rsidR="00533195">
        <w:rPr>
          <w:rFonts w:ascii="Bookman Old Style" w:hAnsi="Bookman Old Style"/>
          <w:sz w:val="22"/>
          <w:szCs w:val="22"/>
        </w:rPr>
        <w:t>13826(5)</w:t>
      </w:r>
    </w:p>
    <w:p w14:paraId="74E97D5D" w14:textId="255D6E15" w:rsidR="00412D85" w:rsidRPr="0051381F" w:rsidRDefault="00C3348A" w:rsidP="0051381F">
      <w:pPr>
        <w:tabs>
          <w:tab w:val="left" w:pos="720"/>
          <w:tab w:val="left" w:pos="1440"/>
          <w:tab w:val="left" w:pos="2160"/>
          <w:tab w:val="left" w:pos="2880"/>
          <w:tab w:val="left" w:pos="3600"/>
        </w:tabs>
        <w:rPr>
          <w:rFonts w:ascii="Bookman Old Style" w:hAnsi="Bookman Old Style"/>
          <w:sz w:val="22"/>
          <w:szCs w:val="22"/>
        </w:rPr>
      </w:pPr>
      <w:r w:rsidRPr="00C3348A">
        <w:rPr>
          <w:rFonts w:ascii="Bookman Old Style" w:hAnsi="Bookman Old Style"/>
          <w:b/>
          <w:bCs/>
          <w:sz w:val="22"/>
          <w:szCs w:val="22"/>
        </w:rPr>
        <w:t>PURPOSE</w:t>
      </w:r>
      <w:r w:rsidR="00412D85" w:rsidRPr="0051381F">
        <w:rPr>
          <w:rFonts w:ascii="Bookman Old Style" w:hAnsi="Bookman Old Style"/>
          <w:sz w:val="22"/>
          <w:szCs w:val="22"/>
        </w:rPr>
        <w:t xml:space="preserve">: This chapter </w:t>
      </w:r>
      <w:r w:rsidR="0051381F" w:rsidRPr="0051381F">
        <w:rPr>
          <w:rFonts w:ascii="Bookman Old Style" w:hAnsi="Bookman Old Style"/>
          <w:sz w:val="22"/>
          <w:szCs w:val="22"/>
        </w:rPr>
        <w:t>sets</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forth</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the</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authorization</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requirements</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to</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engage</w:t>
      </w:r>
      <w:r w:rsidR="0051381F" w:rsidRPr="0051381F">
        <w:rPr>
          <w:rFonts w:ascii="Bookman Old Style" w:hAnsi="Bookman Old Style"/>
          <w:spacing w:val="-3"/>
          <w:sz w:val="22"/>
          <w:szCs w:val="22"/>
        </w:rPr>
        <w:t xml:space="preserve"> </w:t>
      </w:r>
      <w:r w:rsidR="0051381F" w:rsidRPr="0051381F">
        <w:rPr>
          <w:rFonts w:ascii="Bookman Old Style" w:hAnsi="Bookman Old Style"/>
          <w:sz w:val="22"/>
          <w:szCs w:val="22"/>
        </w:rPr>
        <w:t xml:space="preserve">in this expanded scope of practice for prescribing, dispensing and administering the identified </w:t>
      </w:r>
      <w:r w:rsidR="0051381F" w:rsidRPr="0051381F">
        <w:rPr>
          <w:rFonts w:ascii="Bookman Old Style" w:hAnsi="Bookman Old Style"/>
          <w:spacing w:val="-2"/>
          <w:sz w:val="22"/>
          <w:szCs w:val="22"/>
        </w:rPr>
        <w:t>contraceptives.</w:t>
      </w:r>
      <w:r w:rsidR="00412D85" w:rsidRPr="0051381F">
        <w:rPr>
          <w:rFonts w:ascii="Bookman Old Style" w:hAnsi="Bookman Old Style"/>
          <w:sz w:val="22"/>
          <w:szCs w:val="22"/>
        </w:rPr>
        <w:t xml:space="preserve">   </w:t>
      </w:r>
    </w:p>
    <w:p w14:paraId="3C7B4A27" w14:textId="6F3F5C40" w:rsidR="00412D85" w:rsidRPr="0051381F" w:rsidRDefault="00C3348A" w:rsidP="00412D85">
      <w:pPr>
        <w:rPr>
          <w:rFonts w:ascii="Bookman Old Style" w:hAnsi="Bookman Old Style"/>
          <w:sz w:val="22"/>
          <w:szCs w:val="22"/>
        </w:rPr>
      </w:pPr>
      <w:r w:rsidRPr="00C3348A">
        <w:rPr>
          <w:rFonts w:ascii="Bookman Old Style" w:hAnsi="Bookman Old Style"/>
          <w:b/>
          <w:bCs/>
          <w:sz w:val="22"/>
          <w:szCs w:val="22"/>
        </w:rPr>
        <w:t>SCHEDULE FOR ADOPTION</w:t>
      </w:r>
      <w:r w:rsidR="00412D85" w:rsidRPr="0051381F">
        <w:rPr>
          <w:rFonts w:ascii="Bookman Old Style" w:hAnsi="Bookman Old Style"/>
          <w:sz w:val="22"/>
          <w:szCs w:val="22"/>
        </w:rPr>
        <w:t>: Within one year.</w:t>
      </w:r>
    </w:p>
    <w:p w14:paraId="60D88D43" w14:textId="4BB7BD16" w:rsidR="00412D85" w:rsidRPr="0051381F" w:rsidRDefault="00C3348A" w:rsidP="00412D85">
      <w:pPr>
        <w:rPr>
          <w:rFonts w:ascii="Bookman Old Style" w:hAnsi="Bookman Old Style"/>
          <w:sz w:val="22"/>
          <w:szCs w:val="22"/>
        </w:rPr>
      </w:pPr>
      <w:r w:rsidRPr="00C3348A">
        <w:rPr>
          <w:rFonts w:ascii="Bookman Old Style" w:hAnsi="Bookman Old Style"/>
          <w:b/>
          <w:bCs/>
          <w:sz w:val="22"/>
          <w:szCs w:val="22"/>
        </w:rPr>
        <w:t>AFFECTED PARTIES</w:t>
      </w:r>
      <w:r w:rsidR="00412D85" w:rsidRPr="0051381F">
        <w:rPr>
          <w:rFonts w:ascii="Bookman Old Style" w:hAnsi="Bookman Old Style"/>
          <w:sz w:val="22"/>
          <w:szCs w:val="22"/>
        </w:rPr>
        <w:t>: Licensees, general public</w:t>
      </w:r>
    </w:p>
    <w:p w14:paraId="6EB02E09" w14:textId="55807FE1" w:rsidR="00412D85" w:rsidRPr="0051381F" w:rsidRDefault="00C3348A" w:rsidP="00412D85">
      <w:pPr>
        <w:rPr>
          <w:rFonts w:ascii="Bookman Old Style" w:hAnsi="Bookman Old Style"/>
          <w:sz w:val="22"/>
          <w:szCs w:val="22"/>
        </w:rPr>
      </w:pPr>
      <w:r w:rsidRPr="00C3348A">
        <w:rPr>
          <w:rFonts w:ascii="Bookman Old Style" w:hAnsi="Bookman Old Style"/>
          <w:b/>
          <w:bCs/>
          <w:sz w:val="22"/>
          <w:szCs w:val="22"/>
        </w:rPr>
        <w:t>CONSENSUS-BASED RULE DEVELOPMENT</w:t>
      </w:r>
      <w:r w:rsidR="00412D85" w:rsidRPr="0051381F">
        <w:rPr>
          <w:rFonts w:ascii="Bookman Old Style" w:hAnsi="Bookman Old Style"/>
          <w:sz w:val="22"/>
          <w:szCs w:val="22"/>
        </w:rPr>
        <w:t>: N/A</w:t>
      </w:r>
    </w:p>
    <w:p w14:paraId="77E30248" w14:textId="77777777" w:rsidR="00412D85" w:rsidRDefault="00412D85" w:rsidP="00412D85">
      <w:r>
        <w:rPr>
          <w:rFonts w:ascii="Bookman Old Style" w:eastAsia="Bookman Old Style" w:hAnsi="Bookman Old Style" w:cs="Bookman Old Style"/>
          <w:b/>
          <w:bCs/>
          <w:sz w:val="22"/>
          <w:szCs w:val="22"/>
        </w:rPr>
        <w:lastRenderedPageBreak/>
        <w:t>CONTACT PERSON</w:t>
      </w:r>
      <w:r>
        <w:rPr>
          <w:rFonts w:ascii="Bookman Old Style" w:eastAsia="Bookman Old Style" w:hAnsi="Bookman Old Style" w:cs="Bookman Old Style"/>
          <w:sz w:val="22"/>
          <w:szCs w:val="22"/>
        </w:rPr>
        <w:t xml:space="preserve">:  </w:t>
      </w:r>
      <w:r w:rsidRPr="1AE94EA2">
        <w:rPr>
          <w:rFonts w:ascii="Bookman Old Style" w:eastAsia="Bookman Old Style" w:hAnsi="Bookman Old Style" w:cs="Bookman Old Style"/>
          <w:sz w:val="22"/>
          <w:szCs w:val="22"/>
        </w:rPr>
        <w:t>Penny Vaillancourt, Director, OPOR, 35 State House Station, Augusta, ME 04333</w:t>
      </w:r>
      <w:r>
        <w:rPr>
          <w:rFonts w:ascii="Bookman Old Style" w:eastAsia="Bookman Old Style" w:hAnsi="Bookman Old Style" w:cs="Bookman Old Style"/>
          <w:sz w:val="22"/>
          <w:szCs w:val="22"/>
        </w:rPr>
        <w:t>-0035</w:t>
      </w:r>
      <w:r w:rsidRPr="1AE94EA2">
        <w:rPr>
          <w:rFonts w:ascii="Bookman Old Style" w:eastAsia="Bookman Old Style" w:hAnsi="Bookman Old Style" w:cs="Bookman Old Style"/>
          <w:sz w:val="22"/>
          <w:szCs w:val="22"/>
        </w:rPr>
        <w:t>, 207-441-7153,</w:t>
      </w:r>
      <w:r>
        <w:rPr>
          <w:rFonts w:ascii="Bookman Old Style" w:eastAsia="Bookman Old Style" w:hAnsi="Bookman Old Style" w:cs="Bookman Old Style"/>
          <w:sz w:val="22"/>
          <w:szCs w:val="22"/>
        </w:rPr>
        <w:t xml:space="preserve"> TTY users call Maine Relay 711,</w:t>
      </w:r>
      <w:r w:rsidRPr="1AE94EA2">
        <w:rPr>
          <w:rFonts w:ascii="Bookman Old Style" w:eastAsia="Bookman Old Style" w:hAnsi="Bookman Old Style" w:cs="Bookman Old Style"/>
          <w:sz w:val="22"/>
          <w:szCs w:val="22"/>
        </w:rPr>
        <w:t xml:space="preserve"> </w:t>
      </w:r>
      <w:hyperlink r:id="rId54">
        <w:r w:rsidRPr="1AE94EA2">
          <w:rPr>
            <w:rStyle w:val="Hyperlink"/>
            <w:rFonts w:ascii="Bookman Old Style" w:eastAsia="Bookman Old Style" w:hAnsi="Bookman Old Style" w:cs="Bookman Old Style"/>
            <w:sz w:val="22"/>
            <w:szCs w:val="22"/>
          </w:rPr>
          <w:t>penny.vaillancourt@maine.gov</w:t>
        </w:r>
      </w:hyperlink>
    </w:p>
    <w:p w14:paraId="7691711B" w14:textId="77777777" w:rsidR="00412D85" w:rsidRDefault="00412D85" w:rsidP="00E5648F"/>
    <w:p w14:paraId="5195E658" w14:textId="77777777" w:rsidR="00E5648F" w:rsidRPr="008B3318" w:rsidRDefault="00E5648F">
      <w:pPr>
        <w:rPr>
          <w:rFonts w:ascii="Bookman Old Style" w:hAnsi="Bookman Old Style"/>
          <w:sz w:val="22"/>
          <w:szCs w:val="22"/>
        </w:rPr>
      </w:pPr>
    </w:p>
    <w:sectPr w:rsidR="00E5648F" w:rsidRPr="008B3318" w:rsidSect="001674A2">
      <w:pgSz w:w="12240" w:h="15840"/>
      <w:pgMar w:top="990" w:right="1440" w:bottom="126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B5BCB"/>
    <w:multiLevelType w:val="hybridMultilevel"/>
    <w:tmpl w:val="EF82089E"/>
    <w:lvl w:ilvl="0" w:tplc="1DEEB7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961387"/>
    <w:multiLevelType w:val="hybridMultilevel"/>
    <w:tmpl w:val="A6847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94711F"/>
    <w:multiLevelType w:val="hybridMultilevel"/>
    <w:tmpl w:val="F4BED43C"/>
    <w:lvl w:ilvl="0" w:tplc="2A8CBD8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42CC467A"/>
    <w:multiLevelType w:val="hybridMultilevel"/>
    <w:tmpl w:val="EA626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A641EB"/>
    <w:multiLevelType w:val="hybridMultilevel"/>
    <w:tmpl w:val="EEF0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3103379">
    <w:abstractNumId w:val="0"/>
  </w:num>
  <w:num w:numId="2" w16cid:durableId="1720399370">
    <w:abstractNumId w:val="4"/>
  </w:num>
  <w:num w:numId="3" w16cid:durableId="1368414486">
    <w:abstractNumId w:val="2"/>
  </w:num>
  <w:num w:numId="4" w16cid:durableId="1424454281">
    <w:abstractNumId w:val="1"/>
  </w:num>
  <w:num w:numId="5" w16cid:durableId="1968506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0sTAzsDA1szS3sLBU0lEKTi0uzszPAykwrQUAcHbtACwAAAA="/>
  </w:docVars>
  <w:rsids>
    <w:rsidRoot w:val="00422AB0"/>
    <w:rsid w:val="000040C5"/>
    <w:rsid w:val="00017B0D"/>
    <w:rsid w:val="000235A4"/>
    <w:rsid w:val="00024AF3"/>
    <w:rsid w:val="000363E5"/>
    <w:rsid w:val="0007250A"/>
    <w:rsid w:val="000B1A35"/>
    <w:rsid w:val="000C5AF9"/>
    <w:rsid w:val="000C674C"/>
    <w:rsid w:val="000D2343"/>
    <w:rsid w:val="00101293"/>
    <w:rsid w:val="0010600A"/>
    <w:rsid w:val="001073D9"/>
    <w:rsid w:val="00116784"/>
    <w:rsid w:val="0012196B"/>
    <w:rsid w:val="0015172B"/>
    <w:rsid w:val="001564B9"/>
    <w:rsid w:val="001674A2"/>
    <w:rsid w:val="001B44A5"/>
    <w:rsid w:val="001D7139"/>
    <w:rsid w:val="00210124"/>
    <w:rsid w:val="00245B0B"/>
    <w:rsid w:val="00261452"/>
    <w:rsid w:val="002633D6"/>
    <w:rsid w:val="00263E0B"/>
    <w:rsid w:val="00271803"/>
    <w:rsid w:val="002A480F"/>
    <w:rsid w:val="002B249F"/>
    <w:rsid w:val="002C564F"/>
    <w:rsid w:val="002C63ED"/>
    <w:rsid w:val="002E2728"/>
    <w:rsid w:val="0035322A"/>
    <w:rsid w:val="00386E77"/>
    <w:rsid w:val="003B098E"/>
    <w:rsid w:val="003C66FD"/>
    <w:rsid w:val="003E2EF4"/>
    <w:rsid w:val="00412D85"/>
    <w:rsid w:val="00422AB0"/>
    <w:rsid w:val="00430B2F"/>
    <w:rsid w:val="0043259F"/>
    <w:rsid w:val="00437010"/>
    <w:rsid w:val="004544CE"/>
    <w:rsid w:val="00461C2B"/>
    <w:rsid w:val="00483DAB"/>
    <w:rsid w:val="004855DE"/>
    <w:rsid w:val="00493AF4"/>
    <w:rsid w:val="004A0091"/>
    <w:rsid w:val="004D5E0F"/>
    <w:rsid w:val="004D7A38"/>
    <w:rsid w:val="004F33E0"/>
    <w:rsid w:val="0051381F"/>
    <w:rsid w:val="00533195"/>
    <w:rsid w:val="005346BE"/>
    <w:rsid w:val="0057778F"/>
    <w:rsid w:val="005A6F3B"/>
    <w:rsid w:val="005B3147"/>
    <w:rsid w:val="005E30A7"/>
    <w:rsid w:val="005E5362"/>
    <w:rsid w:val="005F33A1"/>
    <w:rsid w:val="006135F8"/>
    <w:rsid w:val="0064487D"/>
    <w:rsid w:val="00646D15"/>
    <w:rsid w:val="00692B46"/>
    <w:rsid w:val="006A7BAA"/>
    <w:rsid w:val="006C5482"/>
    <w:rsid w:val="006C5A46"/>
    <w:rsid w:val="006D78BA"/>
    <w:rsid w:val="006F1D40"/>
    <w:rsid w:val="006F311B"/>
    <w:rsid w:val="006F3892"/>
    <w:rsid w:val="0077351B"/>
    <w:rsid w:val="007748E6"/>
    <w:rsid w:val="00776146"/>
    <w:rsid w:val="00776C34"/>
    <w:rsid w:val="00792A79"/>
    <w:rsid w:val="0079529B"/>
    <w:rsid w:val="007B059F"/>
    <w:rsid w:val="007E49E2"/>
    <w:rsid w:val="007E7DFD"/>
    <w:rsid w:val="007F648B"/>
    <w:rsid w:val="00800536"/>
    <w:rsid w:val="00806683"/>
    <w:rsid w:val="008122D1"/>
    <w:rsid w:val="0085144E"/>
    <w:rsid w:val="0085271B"/>
    <w:rsid w:val="00893E2B"/>
    <w:rsid w:val="008B3318"/>
    <w:rsid w:val="008B416B"/>
    <w:rsid w:val="008B6E8F"/>
    <w:rsid w:val="008C5BEC"/>
    <w:rsid w:val="009443B7"/>
    <w:rsid w:val="00965EB7"/>
    <w:rsid w:val="0097599C"/>
    <w:rsid w:val="00975F54"/>
    <w:rsid w:val="009B6232"/>
    <w:rsid w:val="009C1FA1"/>
    <w:rsid w:val="009C295B"/>
    <w:rsid w:val="009C788E"/>
    <w:rsid w:val="009F4D07"/>
    <w:rsid w:val="00A010EE"/>
    <w:rsid w:val="00A15B9F"/>
    <w:rsid w:val="00A44932"/>
    <w:rsid w:val="00A479AE"/>
    <w:rsid w:val="00A90AB9"/>
    <w:rsid w:val="00AB2911"/>
    <w:rsid w:val="00AD44CF"/>
    <w:rsid w:val="00AF26D4"/>
    <w:rsid w:val="00B039B6"/>
    <w:rsid w:val="00B05A02"/>
    <w:rsid w:val="00B10FF0"/>
    <w:rsid w:val="00B53F04"/>
    <w:rsid w:val="00B74D68"/>
    <w:rsid w:val="00BD173C"/>
    <w:rsid w:val="00BF4918"/>
    <w:rsid w:val="00C05A3A"/>
    <w:rsid w:val="00C3348A"/>
    <w:rsid w:val="00C33FE3"/>
    <w:rsid w:val="00C408B3"/>
    <w:rsid w:val="00C70286"/>
    <w:rsid w:val="00C84CED"/>
    <w:rsid w:val="00C9273F"/>
    <w:rsid w:val="00CA7BE4"/>
    <w:rsid w:val="00CB6AC8"/>
    <w:rsid w:val="00CE6B8E"/>
    <w:rsid w:val="00D56CD6"/>
    <w:rsid w:val="00D6178E"/>
    <w:rsid w:val="00D63B0E"/>
    <w:rsid w:val="00D90D0E"/>
    <w:rsid w:val="00DC2513"/>
    <w:rsid w:val="00DF1675"/>
    <w:rsid w:val="00E00614"/>
    <w:rsid w:val="00E24283"/>
    <w:rsid w:val="00E5648F"/>
    <w:rsid w:val="00E579CE"/>
    <w:rsid w:val="00E64490"/>
    <w:rsid w:val="00E67E9A"/>
    <w:rsid w:val="00E756C9"/>
    <w:rsid w:val="00E76720"/>
    <w:rsid w:val="00E93BC8"/>
    <w:rsid w:val="00E95939"/>
    <w:rsid w:val="00EB2D0B"/>
    <w:rsid w:val="00EC016F"/>
    <w:rsid w:val="00EC392C"/>
    <w:rsid w:val="00EC677E"/>
    <w:rsid w:val="00ED58AE"/>
    <w:rsid w:val="00EE10FF"/>
    <w:rsid w:val="00F3415C"/>
    <w:rsid w:val="00F64069"/>
    <w:rsid w:val="00F91966"/>
    <w:rsid w:val="00F97F68"/>
    <w:rsid w:val="00FA1D96"/>
    <w:rsid w:val="00FF7959"/>
    <w:rsid w:val="0361978D"/>
    <w:rsid w:val="09E41B1B"/>
    <w:rsid w:val="0AC1F09D"/>
    <w:rsid w:val="0B5572A6"/>
    <w:rsid w:val="104E9EB9"/>
    <w:rsid w:val="177D7C45"/>
    <w:rsid w:val="20F94DCE"/>
    <w:rsid w:val="283D8052"/>
    <w:rsid w:val="2982AECC"/>
    <w:rsid w:val="2A350D1A"/>
    <w:rsid w:val="2BDFBC06"/>
    <w:rsid w:val="2D912FB9"/>
    <w:rsid w:val="2E3F29CE"/>
    <w:rsid w:val="30F47A60"/>
    <w:rsid w:val="32154B6E"/>
    <w:rsid w:val="33F2CDB8"/>
    <w:rsid w:val="343C3AF4"/>
    <w:rsid w:val="344D1917"/>
    <w:rsid w:val="3A5292F2"/>
    <w:rsid w:val="3B4E4D55"/>
    <w:rsid w:val="3CC4E3FA"/>
    <w:rsid w:val="3D9A90AF"/>
    <w:rsid w:val="4376CA1C"/>
    <w:rsid w:val="448526F7"/>
    <w:rsid w:val="448FC2D4"/>
    <w:rsid w:val="44EF1806"/>
    <w:rsid w:val="4A9A1C1B"/>
    <w:rsid w:val="4B110C58"/>
    <w:rsid w:val="4C32DEDE"/>
    <w:rsid w:val="5074D42A"/>
    <w:rsid w:val="5354D439"/>
    <w:rsid w:val="54DF647B"/>
    <w:rsid w:val="54E4D4CE"/>
    <w:rsid w:val="55083519"/>
    <w:rsid w:val="55D164C0"/>
    <w:rsid w:val="5745FBC0"/>
    <w:rsid w:val="5833C51F"/>
    <w:rsid w:val="5BFCD68D"/>
    <w:rsid w:val="5EF30EE1"/>
    <w:rsid w:val="6042FC48"/>
    <w:rsid w:val="60474204"/>
    <w:rsid w:val="68BACD96"/>
    <w:rsid w:val="6A25A047"/>
    <w:rsid w:val="6ABDF94B"/>
    <w:rsid w:val="6DA58806"/>
    <w:rsid w:val="6DEADA0C"/>
    <w:rsid w:val="6FDA162D"/>
    <w:rsid w:val="77CE3333"/>
    <w:rsid w:val="7DF69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17A7F13"/>
  <w15:chartTrackingRefBased/>
  <w15:docId w15:val="{25262448-04F4-4604-8212-3CE4E928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48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22AB0"/>
    <w:rPr>
      <w:sz w:val="24"/>
    </w:rPr>
  </w:style>
  <w:style w:type="paragraph" w:styleId="PlainText">
    <w:name w:val="Plain Text"/>
    <w:basedOn w:val="Normal"/>
    <w:link w:val="PlainTextChar"/>
    <w:uiPriority w:val="99"/>
    <w:unhideWhenUsed/>
    <w:rsid w:val="00422AB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22AB0"/>
    <w:rPr>
      <w:rFonts w:ascii="Consolas" w:hAnsi="Consolas"/>
      <w:sz w:val="21"/>
      <w:szCs w:val="21"/>
    </w:rPr>
  </w:style>
  <w:style w:type="character" w:customStyle="1" w:styleId="DefaultTextChar">
    <w:name w:val="Default Text Char"/>
    <w:link w:val="DefaultText"/>
    <w:rsid w:val="00422AB0"/>
    <w:rPr>
      <w:rFonts w:ascii="Times New Roman" w:eastAsia="Times New Roman" w:hAnsi="Times New Roman" w:cs="Times New Roman"/>
      <w:sz w:val="24"/>
      <w:szCs w:val="20"/>
    </w:rPr>
  </w:style>
  <w:style w:type="paragraph" w:customStyle="1" w:styleId="Default">
    <w:name w:val="Default"/>
    <w:rsid w:val="00422AB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919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96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F33E0"/>
    <w:rPr>
      <w:sz w:val="16"/>
      <w:szCs w:val="16"/>
    </w:rPr>
  </w:style>
  <w:style w:type="paragraph" w:styleId="CommentText">
    <w:name w:val="annotation text"/>
    <w:basedOn w:val="Normal"/>
    <w:link w:val="CommentTextChar"/>
    <w:uiPriority w:val="99"/>
    <w:semiHidden/>
    <w:unhideWhenUsed/>
    <w:rsid w:val="004F33E0"/>
  </w:style>
  <w:style w:type="character" w:customStyle="1" w:styleId="CommentTextChar">
    <w:name w:val="Comment Text Char"/>
    <w:basedOn w:val="DefaultParagraphFont"/>
    <w:link w:val="CommentText"/>
    <w:uiPriority w:val="99"/>
    <w:semiHidden/>
    <w:rsid w:val="004F33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33E0"/>
    <w:rPr>
      <w:b/>
      <w:bCs/>
    </w:rPr>
  </w:style>
  <w:style w:type="character" w:customStyle="1" w:styleId="CommentSubjectChar">
    <w:name w:val="Comment Subject Char"/>
    <w:basedOn w:val="CommentTextChar"/>
    <w:link w:val="CommentSubject"/>
    <w:uiPriority w:val="99"/>
    <w:semiHidden/>
    <w:rsid w:val="004F33E0"/>
    <w:rPr>
      <w:rFonts w:ascii="Times New Roman" w:eastAsia="Times New Roman" w:hAnsi="Times New Roman" w:cs="Times New Roman"/>
      <w:b/>
      <w:bCs/>
      <w:sz w:val="20"/>
      <w:szCs w:val="20"/>
    </w:rPr>
  </w:style>
  <w:style w:type="character" w:customStyle="1" w:styleId="normaltextrun">
    <w:name w:val="normaltextrun"/>
    <w:basedOn w:val="DefaultParagraphFont"/>
    <w:rsid w:val="00493AF4"/>
  </w:style>
  <w:style w:type="character" w:customStyle="1" w:styleId="spellingerror">
    <w:name w:val="spellingerror"/>
    <w:basedOn w:val="DefaultParagraphFont"/>
    <w:rsid w:val="00493AF4"/>
  </w:style>
  <w:style w:type="character" w:customStyle="1" w:styleId="eop">
    <w:name w:val="eop"/>
    <w:basedOn w:val="DefaultParagraphFont"/>
    <w:rsid w:val="00493AF4"/>
  </w:style>
  <w:style w:type="character" w:styleId="Emphasis">
    <w:name w:val="Emphasis"/>
    <w:basedOn w:val="DefaultParagraphFont"/>
    <w:uiPriority w:val="20"/>
    <w:qFormat/>
    <w:rsid w:val="005E5362"/>
    <w:rPr>
      <w:i/>
      <w:iCs/>
    </w:rPr>
  </w:style>
  <w:style w:type="character" w:styleId="Hyperlink">
    <w:name w:val="Hyperlink"/>
    <w:unhideWhenUsed/>
    <w:rsid w:val="0007250A"/>
    <w:rPr>
      <w:color w:val="0000FF"/>
      <w:u w:val="single"/>
    </w:rPr>
  </w:style>
  <w:style w:type="paragraph" w:styleId="ListParagraph">
    <w:name w:val="List Paragraph"/>
    <w:basedOn w:val="Normal"/>
    <w:uiPriority w:val="34"/>
    <w:qFormat/>
    <w:rsid w:val="003E2EF4"/>
    <w:pPr>
      <w:ind w:left="720"/>
      <w:contextualSpacing/>
    </w:pPr>
  </w:style>
  <w:style w:type="paragraph" w:styleId="BodyText">
    <w:name w:val="Body Text"/>
    <w:basedOn w:val="Normal"/>
    <w:link w:val="BodyTextChar"/>
    <w:uiPriority w:val="1"/>
    <w:qFormat/>
    <w:rsid w:val="00C9273F"/>
    <w:pPr>
      <w:widowControl w:val="0"/>
      <w:autoSpaceDE w:val="0"/>
      <w:autoSpaceDN w:val="0"/>
    </w:pPr>
    <w:rPr>
      <w:sz w:val="24"/>
      <w:szCs w:val="24"/>
    </w:rPr>
  </w:style>
  <w:style w:type="character" w:customStyle="1" w:styleId="BodyTextChar">
    <w:name w:val="Body Text Char"/>
    <w:basedOn w:val="DefaultParagraphFont"/>
    <w:link w:val="BodyText"/>
    <w:uiPriority w:val="1"/>
    <w:rsid w:val="00C927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17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enny.vaillancourt@maine.gov" TargetMode="External"/><Relationship Id="rId18" Type="http://schemas.openxmlformats.org/officeDocument/2006/relationships/hyperlink" Target="mailto:penny.vaillancourt@maine.gov" TargetMode="External"/><Relationship Id="rId26" Type="http://schemas.openxmlformats.org/officeDocument/2006/relationships/hyperlink" Target="mailto:penny.vaillancourt@maine.gov" TargetMode="External"/><Relationship Id="rId39" Type="http://schemas.openxmlformats.org/officeDocument/2006/relationships/hyperlink" Target="mailto:penny.vaillancourt@maine.gov" TargetMode="External"/><Relationship Id="rId21" Type="http://schemas.openxmlformats.org/officeDocument/2006/relationships/hyperlink" Target="mailto:penny.vaillancourt@maine.gov" TargetMode="External"/><Relationship Id="rId34" Type="http://schemas.openxmlformats.org/officeDocument/2006/relationships/hyperlink" Target="mailto:penny.vaillancourt@maine.gov" TargetMode="External"/><Relationship Id="rId42" Type="http://schemas.openxmlformats.org/officeDocument/2006/relationships/hyperlink" Target="mailto:penny.vaillancourt@maine.gov" TargetMode="External"/><Relationship Id="rId47" Type="http://schemas.openxmlformats.org/officeDocument/2006/relationships/hyperlink" Target="mailto:penny.vaillancourt@maine.gov" TargetMode="External"/><Relationship Id="rId50" Type="http://schemas.openxmlformats.org/officeDocument/2006/relationships/hyperlink" Target="mailto:penny.vaillancourt@maine.gov" TargetMode="External"/><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enny.vaillancourt@maine.gov" TargetMode="External"/><Relationship Id="rId17" Type="http://schemas.openxmlformats.org/officeDocument/2006/relationships/hyperlink" Target="mailto:penny.vaillancourt@maine.gov" TargetMode="External"/><Relationship Id="rId25" Type="http://schemas.openxmlformats.org/officeDocument/2006/relationships/hyperlink" Target="mailto:penny.vaillancourt@maine.gov" TargetMode="External"/><Relationship Id="rId33" Type="http://schemas.openxmlformats.org/officeDocument/2006/relationships/hyperlink" Target="mailto:penny.vaillancourt@maine.gov" TargetMode="External"/><Relationship Id="rId38" Type="http://schemas.openxmlformats.org/officeDocument/2006/relationships/hyperlink" Target="mailto:penny.vaillancourt@maine.gov" TargetMode="External"/><Relationship Id="rId46" Type="http://schemas.openxmlformats.org/officeDocument/2006/relationships/hyperlink" Target="mailto:penny.vaillancourt@maine.gov" TargetMode="External"/><Relationship Id="rId2" Type="http://schemas.openxmlformats.org/officeDocument/2006/relationships/customXml" Target="../customXml/item2.xml"/><Relationship Id="rId16" Type="http://schemas.openxmlformats.org/officeDocument/2006/relationships/hyperlink" Target="mailto:penny.vaillancourt@maine.gov" TargetMode="External"/><Relationship Id="rId20" Type="http://schemas.openxmlformats.org/officeDocument/2006/relationships/hyperlink" Target="mailto:penny.vaillancourt@maine.gov" TargetMode="External"/><Relationship Id="rId29" Type="http://schemas.openxmlformats.org/officeDocument/2006/relationships/hyperlink" Target="mailto:penny.vaillancourt@maine.gov" TargetMode="External"/><Relationship Id="rId41" Type="http://schemas.openxmlformats.org/officeDocument/2006/relationships/hyperlink" Target="mailto:penny.vaillancourt@maine.gov" TargetMode="External"/><Relationship Id="rId54" Type="http://schemas.openxmlformats.org/officeDocument/2006/relationships/hyperlink" Target="mailto:penny.vaillancourt@main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nny.vaillancourt@maine.gov" TargetMode="External"/><Relationship Id="rId24" Type="http://schemas.openxmlformats.org/officeDocument/2006/relationships/hyperlink" Target="mailto:penny.vaillancourt@maine.gov" TargetMode="External"/><Relationship Id="rId32" Type="http://schemas.openxmlformats.org/officeDocument/2006/relationships/hyperlink" Target="mailto:penny.vaillancourt@maine.gov" TargetMode="External"/><Relationship Id="rId37" Type="http://schemas.openxmlformats.org/officeDocument/2006/relationships/hyperlink" Target="mailto:penny.vaillancourt@maine.gov" TargetMode="External"/><Relationship Id="rId40" Type="http://schemas.openxmlformats.org/officeDocument/2006/relationships/hyperlink" Target="mailto:penny.vaillancourt@maine.gov" TargetMode="External"/><Relationship Id="rId45" Type="http://schemas.openxmlformats.org/officeDocument/2006/relationships/hyperlink" Target="mailto:penny.vaillancourt@maine.gov" TargetMode="External"/><Relationship Id="rId53" Type="http://schemas.openxmlformats.org/officeDocument/2006/relationships/hyperlink" Target="mailto:penny.vaillancourt@maine.gov" TargetMode="External"/><Relationship Id="rId5" Type="http://schemas.openxmlformats.org/officeDocument/2006/relationships/numbering" Target="numbering.xml"/><Relationship Id="rId15" Type="http://schemas.openxmlformats.org/officeDocument/2006/relationships/hyperlink" Target="mailto:penny.vaillancourt@maine.gov" TargetMode="External"/><Relationship Id="rId23" Type="http://schemas.openxmlformats.org/officeDocument/2006/relationships/hyperlink" Target="mailto:penny.vaillancourt@maine.gov" TargetMode="External"/><Relationship Id="rId28" Type="http://schemas.openxmlformats.org/officeDocument/2006/relationships/hyperlink" Target="mailto:penny.vaillancourt@maine.gov" TargetMode="External"/><Relationship Id="rId36" Type="http://schemas.openxmlformats.org/officeDocument/2006/relationships/hyperlink" Target="mailto:penny.vaillancourt@maine.gov" TargetMode="External"/><Relationship Id="rId49" Type="http://schemas.openxmlformats.org/officeDocument/2006/relationships/hyperlink" Target="mailto:penny.vaillancourt@maine.gov" TargetMode="External"/><Relationship Id="rId10" Type="http://schemas.openxmlformats.org/officeDocument/2006/relationships/hyperlink" Target="mailto:penny.vaillancourt@maine.gov" TargetMode="External"/><Relationship Id="rId19" Type="http://schemas.openxmlformats.org/officeDocument/2006/relationships/hyperlink" Target="mailto:penny.vaillancourt@maine.gov" TargetMode="External"/><Relationship Id="rId31" Type="http://schemas.openxmlformats.org/officeDocument/2006/relationships/hyperlink" Target="mailto:penny.vaillancourt@maine.gov" TargetMode="External"/><Relationship Id="rId44" Type="http://schemas.openxmlformats.org/officeDocument/2006/relationships/hyperlink" Target="mailto:penny.vaillancourt@maine.gov" TargetMode="External"/><Relationship Id="rId52" Type="http://schemas.openxmlformats.org/officeDocument/2006/relationships/hyperlink" Target="mailto:penny.vaillancourt@maine.gov" TargetMode="External"/><Relationship Id="rId4" Type="http://schemas.openxmlformats.org/officeDocument/2006/relationships/customXml" Target="../customXml/item4.xml"/><Relationship Id="rId9" Type="http://schemas.openxmlformats.org/officeDocument/2006/relationships/hyperlink" Target="mailto:penny.vaillancourt@maine.gov" TargetMode="External"/><Relationship Id="rId14" Type="http://schemas.openxmlformats.org/officeDocument/2006/relationships/hyperlink" Target="mailto:penny.vaillancourt@maine.gov" TargetMode="External"/><Relationship Id="rId22" Type="http://schemas.openxmlformats.org/officeDocument/2006/relationships/hyperlink" Target="mailto:penny.vaillancourt@maine.gov" TargetMode="External"/><Relationship Id="rId27" Type="http://schemas.openxmlformats.org/officeDocument/2006/relationships/hyperlink" Target="mailto:penny.vaillancourt@maine.gov" TargetMode="External"/><Relationship Id="rId30" Type="http://schemas.openxmlformats.org/officeDocument/2006/relationships/hyperlink" Target="mailto:penny.vaillancourt@maine.gov" TargetMode="External"/><Relationship Id="rId35" Type="http://schemas.openxmlformats.org/officeDocument/2006/relationships/hyperlink" Target="mailto:penny.vaillancourt@maine.gov" TargetMode="External"/><Relationship Id="rId43" Type="http://schemas.openxmlformats.org/officeDocument/2006/relationships/hyperlink" Target="mailto:penny.vaillancourt@maine.gov" TargetMode="External"/><Relationship Id="rId48" Type="http://schemas.openxmlformats.org/officeDocument/2006/relationships/hyperlink" Target="mailto:penny.vaillancourt@maine.gov"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penny.vaillancourt@maine.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A31B1-A737-4CF7-A046-E793B955A4DD}">
  <ds:schemaRefs>
    <ds:schemaRef ds:uri="http://schemas.openxmlformats.org/officeDocument/2006/bibliography"/>
  </ds:schemaRefs>
</ds:datastoreItem>
</file>

<file path=customXml/itemProps2.xml><?xml version="1.0" encoding="utf-8"?>
<ds:datastoreItem xmlns:ds="http://schemas.openxmlformats.org/officeDocument/2006/customXml" ds:itemID="{2EB8AE24-DF74-4F7F-A463-9E98297B248A}">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customXml/itemProps3.xml><?xml version="1.0" encoding="utf-8"?>
<ds:datastoreItem xmlns:ds="http://schemas.openxmlformats.org/officeDocument/2006/customXml" ds:itemID="{5FA936EC-C069-4B1F-A82E-14A67C990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CDDC-29AC-4983-92E1-71545EDA7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5775</Words>
  <Characters>32922</Characters>
  <Application>Microsoft Office Word</Application>
  <DocSecurity>0</DocSecurity>
  <Lines>274</Lines>
  <Paragraphs>77</Paragraphs>
  <ScaleCrop>false</ScaleCrop>
  <Company/>
  <LinksUpToDate>false</LinksUpToDate>
  <CharactersWithSpaces>38620</CharactersWithSpaces>
  <SharedDoc>false</SharedDoc>
  <HLinks>
    <vt:vector size="276" baseType="variant">
      <vt:variant>
        <vt:i4>720999</vt:i4>
      </vt:variant>
      <vt:variant>
        <vt:i4>135</vt:i4>
      </vt:variant>
      <vt:variant>
        <vt:i4>0</vt:i4>
      </vt:variant>
      <vt:variant>
        <vt:i4>5</vt:i4>
      </vt:variant>
      <vt:variant>
        <vt:lpwstr>mailto:penny.vaillancourt@maine.gov</vt:lpwstr>
      </vt:variant>
      <vt:variant>
        <vt:lpwstr/>
      </vt:variant>
      <vt:variant>
        <vt:i4>720999</vt:i4>
      </vt:variant>
      <vt:variant>
        <vt:i4>132</vt:i4>
      </vt:variant>
      <vt:variant>
        <vt:i4>0</vt:i4>
      </vt:variant>
      <vt:variant>
        <vt:i4>5</vt:i4>
      </vt:variant>
      <vt:variant>
        <vt:lpwstr>mailto:penny.vaillancourt@maine.gov</vt:lpwstr>
      </vt:variant>
      <vt:variant>
        <vt:lpwstr/>
      </vt:variant>
      <vt:variant>
        <vt:i4>720999</vt:i4>
      </vt:variant>
      <vt:variant>
        <vt:i4>129</vt:i4>
      </vt:variant>
      <vt:variant>
        <vt:i4>0</vt:i4>
      </vt:variant>
      <vt:variant>
        <vt:i4>5</vt:i4>
      </vt:variant>
      <vt:variant>
        <vt:lpwstr>mailto:penny.vaillancourt@maine.gov</vt:lpwstr>
      </vt:variant>
      <vt:variant>
        <vt:lpwstr/>
      </vt:variant>
      <vt:variant>
        <vt:i4>720999</vt:i4>
      </vt:variant>
      <vt:variant>
        <vt:i4>126</vt:i4>
      </vt:variant>
      <vt:variant>
        <vt:i4>0</vt:i4>
      </vt:variant>
      <vt:variant>
        <vt:i4>5</vt:i4>
      </vt:variant>
      <vt:variant>
        <vt:lpwstr>mailto:penny.vaillancourt@maine.gov</vt:lpwstr>
      </vt:variant>
      <vt:variant>
        <vt:lpwstr/>
      </vt:variant>
      <vt:variant>
        <vt:i4>720999</vt:i4>
      </vt:variant>
      <vt:variant>
        <vt:i4>123</vt:i4>
      </vt:variant>
      <vt:variant>
        <vt:i4>0</vt:i4>
      </vt:variant>
      <vt:variant>
        <vt:i4>5</vt:i4>
      </vt:variant>
      <vt:variant>
        <vt:lpwstr>mailto:penny.vaillancourt@maine.gov</vt:lpwstr>
      </vt:variant>
      <vt:variant>
        <vt:lpwstr/>
      </vt:variant>
      <vt:variant>
        <vt:i4>720999</vt:i4>
      </vt:variant>
      <vt:variant>
        <vt:i4>120</vt:i4>
      </vt:variant>
      <vt:variant>
        <vt:i4>0</vt:i4>
      </vt:variant>
      <vt:variant>
        <vt:i4>5</vt:i4>
      </vt:variant>
      <vt:variant>
        <vt:lpwstr>mailto:penny.vaillancourt@maine.gov</vt:lpwstr>
      </vt:variant>
      <vt:variant>
        <vt:lpwstr/>
      </vt:variant>
      <vt:variant>
        <vt:i4>720999</vt:i4>
      </vt:variant>
      <vt:variant>
        <vt:i4>117</vt:i4>
      </vt:variant>
      <vt:variant>
        <vt:i4>0</vt:i4>
      </vt:variant>
      <vt:variant>
        <vt:i4>5</vt:i4>
      </vt:variant>
      <vt:variant>
        <vt:lpwstr>mailto:penny.vaillancourt@maine.gov</vt:lpwstr>
      </vt:variant>
      <vt:variant>
        <vt:lpwstr/>
      </vt:variant>
      <vt:variant>
        <vt:i4>720999</vt:i4>
      </vt:variant>
      <vt:variant>
        <vt:i4>114</vt:i4>
      </vt:variant>
      <vt:variant>
        <vt:i4>0</vt:i4>
      </vt:variant>
      <vt:variant>
        <vt:i4>5</vt:i4>
      </vt:variant>
      <vt:variant>
        <vt:lpwstr>mailto:penny.vaillancourt@maine.gov</vt:lpwstr>
      </vt:variant>
      <vt:variant>
        <vt:lpwstr/>
      </vt:variant>
      <vt:variant>
        <vt:i4>720999</vt:i4>
      </vt:variant>
      <vt:variant>
        <vt:i4>111</vt:i4>
      </vt:variant>
      <vt:variant>
        <vt:i4>0</vt:i4>
      </vt:variant>
      <vt:variant>
        <vt:i4>5</vt:i4>
      </vt:variant>
      <vt:variant>
        <vt:lpwstr>mailto:penny.vaillancourt@maine.gov</vt:lpwstr>
      </vt:variant>
      <vt:variant>
        <vt:lpwstr/>
      </vt:variant>
      <vt:variant>
        <vt:i4>720999</vt:i4>
      </vt:variant>
      <vt:variant>
        <vt:i4>108</vt:i4>
      </vt:variant>
      <vt:variant>
        <vt:i4>0</vt:i4>
      </vt:variant>
      <vt:variant>
        <vt:i4>5</vt:i4>
      </vt:variant>
      <vt:variant>
        <vt:lpwstr>mailto:penny.vaillancourt@maine.gov</vt:lpwstr>
      </vt:variant>
      <vt:variant>
        <vt:lpwstr/>
      </vt:variant>
      <vt:variant>
        <vt:i4>720999</vt:i4>
      </vt:variant>
      <vt:variant>
        <vt:i4>105</vt:i4>
      </vt:variant>
      <vt:variant>
        <vt:i4>0</vt:i4>
      </vt:variant>
      <vt:variant>
        <vt:i4>5</vt:i4>
      </vt:variant>
      <vt:variant>
        <vt:lpwstr>mailto:penny.vaillancourt@maine.gov</vt:lpwstr>
      </vt:variant>
      <vt:variant>
        <vt:lpwstr/>
      </vt:variant>
      <vt:variant>
        <vt:i4>720999</vt:i4>
      </vt:variant>
      <vt:variant>
        <vt:i4>102</vt:i4>
      </vt:variant>
      <vt:variant>
        <vt:i4>0</vt:i4>
      </vt:variant>
      <vt:variant>
        <vt:i4>5</vt:i4>
      </vt:variant>
      <vt:variant>
        <vt:lpwstr>mailto:penny.vaillancourt@maine.gov</vt:lpwstr>
      </vt:variant>
      <vt:variant>
        <vt:lpwstr/>
      </vt:variant>
      <vt:variant>
        <vt:i4>720999</vt:i4>
      </vt:variant>
      <vt:variant>
        <vt:i4>99</vt:i4>
      </vt:variant>
      <vt:variant>
        <vt:i4>0</vt:i4>
      </vt:variant>
      <vt:variant>
        <vt:i4>5</vt:i4>
      </vt:variant>
      <vt:variant>
        <vt:lpwstr>mailto:penny.vaillancourt@maine.gov</vt:lpwstr>
      </vt:variant>
      <vt:variant>
        <vt:lpwstr/>
      </vt:variant>
      <vt:variant>
        <vt:i4>720999</vt:i4>
      </vt:variant>
      <vt:variant>
        <vt:i4>96</vt:i4>
      </vt:variant>
      <vt:variant>
        <vt:i4>0</vt:i4>
      </vt:variant>
      <vt:variant>
        <vt:i4>5</vt:i4>
      </vt:variant>
      <vt:variant>
        <vt:lpwstr>mailto:penny.vaillancourt@maine.gov</vt:lpwstr>
      </vt:variant>
      <vt:variant>
        <vt:lpwstr/>
      </vt:variant>
      <vt:variant>
        <vt:i4>720999</vt:i4>
      </vt:variant>
      <vt:variant>
        <vt:i4>93</vt:i4>
      </vt:variant>
      <vt:variant>
        <vt:i4>0</vt:i4>
      </vt:variant>
      <vt:variant>
        <vt:i4>5</vt:i4>
      </vt:variant>
      <vt:variant>
        <vt:lpwstr>mailto:penny.vaillancourt@maine.gov</vt:lpwstr>
      </vt:variant>
      <vt:variant>
        <vt:lpwstr/>
      </vt:variant>
      <vt:variant>
        <vt:i4>720999</vt:i4>
      </vt:variant>
      <vt:variant>
        <vt:i4>90</vt:i4>
      </vt:variant>
      <vt:variant>
        <vt:i4>0</vt:i4>
      </vt:variant>
      <vt:variant>
        <vt:i4>5</vt:i4>
      </vt:variant>
      <vt:variant>
        <vt:lpwstr>mailto:penny.vaillancourt@maine.gov</vt:lpwstr>
      </vt:variant>
      <vt:variant>
        <vt:lpwstr/>
      </vt:variant>
      <vt:variant>
        <vt:i4>720999</vt:i4>
      </vt:variant>
      <vt:variant>
        <vt:i4>87</vt:i4>
      </vt:variant>
      <vt:variant>
        <vt:i4>0</vt:i4>
      </vt:variant>
      <vt:variant>
        <vt:i4>5</vt:i4>
      </vt:variant>
      <vt:variant>
        <vt:lpwstr>mailto:penny.vaillancourt@maine.gov</vt:lpwstr>
      </vt:variant>
      <vt:variant>
        <vt:lpwstr/>
      </vt:variant>
      <vt:variant>
        <vt:i4>720999</vt:i4>
      </vt:variant>
      <vt:variant>
        <vt:i4>84</vt:i4>
      </vt:variant>
      <vt:variant>
        <vt:i4>0</vt:i4>
      </vt:variant>
      <vt:variant>
        <vt:i4>5</vt:i4>
      </vt:variant>
      <vt:variant>
        <vt:lpwstr>mailto:penny.vaillancourt@maine.gov</vt:lpwstr>
      </vt:variant>
      <vt:variant>
        <vt:lpwstr/>
      </vt:variant>
      <vt:variant>
        <vt:i4>720999</vt:i4>
      </vt:variant>
      <vt:variant>
        <vt:i4>81</vt:i4>
      </vt:variant>
      <vt:variant>
        <vt:i4>0</vt:i4>
      </vt:variant>
      <vt:variant>
        <vt:i4>5</vt:i4>
      </vt:variant>
      <vt:variant>
        <vt:lpwstr>mailto:penny.vaillancourt@maine.gov</vt:lpwstr>
      </vt:variant>
      <vt:variant>
        <vt:lpwstr/>
      </vt:variant>
      <vt:variant>
        <vt:i4>720999</vt:i4>
      </vt:variant>
      <vt:variant>
        <vt:i4>78</vt:i4>
      </vt:variant>
      <vt:variant>
        <vt:i4>0</vt:i4>
      </vt:variant>
      <vt:variant>
        <vt:i4>5</vt:i4>
      </vt:variant>
      <vt:variant>
        <vt:lpwstr>mailto:penny.vaillancourt@maine.gov</vt:lpwstr>
      </vt:variant>
      <vt:variant>
        <vt:lpwstr/>
      </vt:variant>
      <vt:variant>
        <vt:i4>720999</vt:i4>
      </vt:variant>
      <vt:variant>
        <vt:i4>75</vt:i4>
      </vt:variant>
      <vt:variant>
        <vt:i4>0</vt:i4>
      </vt:variant>
      <vt:variant>
        <vt:i4>5</vt:i4>
      </vt:variant>
      <vt:variant>
        <vt:lpwstr>mailto:penny.vaillancourt@maine.gov</vt:lpwstr>
      </vt:variant>
      <vt:variant>
        <vt:lpwstr/>
      </vt:variant>
      <vt:variant>
        <vt:i4>720999</vt:i4>
      </vt:variant>
      <vt:variant>
        <vt:i4>72</vt:i4>
      </vt:variant>
      <vt:variant>
        <vt:i4>0</vt:i4>
      </vt:variant>
      <vt:variant>
        <vt:i4>5</vt:i4>
      </vt:variant>
      <vt:variant>
        <vt:lpwstr>mailto:penny.vaillancourt@maine.gov</vt:lpwstr>
      </vt:variant>
      <vt:variant>
        <vt:lpwstr/>
      </vt:variant>
      <vt:variant>
        <vt:i4>720999</vt:i4>
      </vt:variant>
      <vt:variant>
        <vt:i4>69</vt:i4>
      </vt:variant>
      <vt:variant>
        <vt:i4>0</vt:i4>
      </vt:variant>
      <vt:variant>
        <vt:i4>5</vt:i4>
      </vt:variant>
      <vt:variant>
        <vt:lpwstr>mailto:penny.vaillancourt@maine.gov</vt:lpwstr>
      </vt:variant>
      <vt:variant>
        <vt:lpwstr/>
      </vt:variant>
      <vt:variant>
        <vt:i4>720999</vt:i4>
      </vt:variant>
      <vt:variant>
        <vt:i4>66</vt:i4>
      </vt:variant>
      <vt:variant>
        <vt:i4>0</vt:i4>
      </vt:variant>
      <vt:variant>
        <vt:i4>5</vt:i4>
      </vt:variant>
      <vt:variant>
        <vt:lpwstr>mailto:penny.vaillancourt@maine.gov</vt:lpwstr>
      </vt:variant>
      <vt:variant>
        <vt:lpwstr/>
      </vt:variant>
      <vt:variant>
        <vt:i4>720999</vt:i4>
      </vt:variant>
      <vt:variant>
        <vt:i4>63</vt:i4>
      </vt:variant>
      <vt:variant>
        <vt:i4>0</vt:i4>
      </vt:variant>
      <vt:variant>
        <vt:i4>5</vt:i4>
      </vt:variant>
      <vt:variant>
        <vt:lpwstr>mailto:penny.vaillancourt@maine.gov</vt:lpwstr>
      </vt:variant>
      <vt:variant>
        <vt:lpwstr/>
      </vt:variant>
      <vt:variant>
        <vt:i4>720999</vt:i4>
      </vt:variant>
      <vt:variant>
        <vt:i4>60</vt:i4>
      </vt:variant>
      <vt:variant>
        <vt:i4>0</vt:i4>
      </vt:variant>
      <vt:variant>
        <vt:i4>5</vt:i4>
      </vt:variant>
      <vt:variant>
        <vt:lpwstr>mailto:penny.vaillancourt@maine.gov</vt:lpwstr>
      </vt:variant>
      <vt:variant>
        <vt:lpwstr/>
      </vt:variant>
      <vt:variant>
        <vt:i4>720999</vt:i4>
      </vt:variant>
      <vt:variant>
        <vt:i4>57</vt:i4>
      </vt:variant>
      <vt:variant>
        <vt:i4>0</vt:i4>
      </vt:variant>
      <vt:variant>
        <vt:i4>5</vt:i4>
      </vt:variant>
      <vt:variant>
        <vt:lpwstr>mailto:penny.vaillancourt@maine.gov</vt:lpwstr>
      </vt:variant>
      <vt:variant>
        <vt:lpwstr/>
      </vt:variant>
      <vt:variant>
        <vt:i4>720999</vt:i4>
      </vt:variant>
      <vt:variant>
        <vt:i4>54</vt:i4>
      </vt:variant>
      <vt:variant>
        <vt:i4>0</vt:i4>
      </vt:variant>
      <vt:variant>
        <vt:i4>5</vt:i4>
      </vt:variant>
      <vt:variant>
        <vt:lpwstr>mailto:penny.vaillancourt@maine.gov</vt:lpwstr>
      </vt:variant>
      <vt:variant>
        <vt:lpwstr/>
      </vt:variant>
      <vt:variant>
        <vt:i4>720999</vt:i4>
      </vt:variant>
      <vt:variant>
        <vt:i4>51</vt:i4>
      </vt:variant>
      <vt:variant>
        <vt:i4>0</vt:i4>
      </vt:variant>
      <vt:variant>
        <vt:i4>5</vt:i4>
      </vt:variant>
      <vt:variant>
        <vt:lpwstr>mailto:penny.vaillancourt@maine.gov</vt:lpwstr>
      </vt:variant>
      <vt:variant>
        <vt:lpwstr/>
      </vt:variant>
      <vt:variant>
        <vt:i4>720999</vt:i4>
      </vt:variant>
      <vt:variant>
        <vt:i4>48</vt:i4>
      </vt:variant>
      <vt:variant>
        <vt:i4>0</vt:i4>
      </vt:variant>
      <vt:variant>
        <vt:i4>5</vt:i4>
      </vt:variant>
      <vt:variant>
        <vt:lpwstr>mailto:penny.vaillancourt@maine.gov</vt:lpwstr>
      </vt:variant>
      <vt:variant>
        <vt:lpwstr/>
      </vt:variant>
      <vt:variant>
        <vt:i4>720999</vt:i4>
      </vt:variant>
      <vt:variant>
        <vt:i4>45</vt:i4>
      </vt:variant>
      <vt:variant>
        <vt:i4>0</vt:i4>
      </vt:variant>
      <vt:variant>
        <vt:i4>5</vt:i4>
      </vt:variant>
      <vt:variant>
        <vt:lpwstr>mailto:penny.vaillancourt@maine.gov</vt:lpwstr>
      </vt:variant>
      <vt:variant>
        <vt:lpwstr/>
      </vt:variant>
      <vt:variant>
        <vt:i4>720999</vt:i4>
      </vt:variant>
      <vt:variant>
        <vt:i4>42</vt:i4>
      </vt:variant>
      <vt:variant>
        <vt:i4>0</vt:i4>
      </vt:variant>
      <vt:variant>
        <vt:i4>5</vt:i4>
      </vt:variant>
      <vt:variant>
        <vt:lpwstr>mailto:penny.vaillancourt@maine.gov</vt:lpwstr>
      </vt:variant>
      <vt:variant>
        <vt:lpwstr/>
      </vt:variant>
      <vt:variant>
        <vt:i4>720999</vt:i4>
      </vt:variant>
      <vt:variant>
        <vt:i4>39</vt:i4>
      </vt:variant>
      <vt:variant>
        <vt:i4>0</vt:i4>
      </vt:variant>
      <vt:variant>
        <vt:i4>5</vt:i4>
      </vt:variant>
      <vt:variant>
        <vt:lpwstr>mailto:penny.vaillancourt@maine.gov</vt:lpwstr>
      </vt:variant>
      <vt:variant>
        <vt:lpwstr/>
      </vt:variant>
      <vt:variant>
        <vt:i4>720999</vt:i4>
      </vt:variant>
      <vt:variant>
        <vt:i4>36</vt:i4>
      </vt:variant>
      <vt:variant>
        <vt:i4>0</vt:i4>
      </vt:variant>
      <vt:variant>
        <vt:i4>5</vt:i4>
      </vt:variant>
      <vt:variant>
        <vt:lpwstr>mailto:penny.vaillancourt@maine.gov</vt:lpwstr>
      </vt:variant>
      <vt:variant>
        <vt:lpwstr/>
      </vt:variant>
      <vt:variant>
        <vt:i4>720999</vt:i4>
      </vt:variant>
      <vt:variant>
        <vt:i4>33</vt:i4>
      </vt:variant>
      <vt:variant>
        <vt:i4>0</vt:i4>
      </vt:variant>
      <vt:variant>
        <vt:i4>5</vt:i4>
      </vt:variant>
      <vt:variant>
        <vt:lpwstr>mailto:penny.vaillancourt@maine.gov</vt:lpwstr>
      </vt:variant>
      <vt:variant>
        <vt:lpwstr/>
      </vt:variant>
      <vt:variant>
        <vt:i4>720999</vt:i4>
      </vt:variant>
      <vt:variant>
        <vt:i4>30</vt:i4>
      </vt:variant>
      <vt:variant>
        <vt:i4>0</vt:i4>
      </vt:variant>
      <vt:variant>
        <vt:i4>5</vt:i4>
      </vt:variant>
      <vt:variant>
        <vt:lpwstr>mailto:penny.vaillancourt@maine.gov</vt:lpwstr>
      </vt:variant>
      <vt:variant>
        <vt:lpwstr/>
      </vt:variant>
      <vt:variant>
        <vt:i4>720999</vt:i4>
      </vt:variant>
      <vt:variant>
        <vt:i4>27</vt:i4>
      </vt:variant>
      <vt:variant>
        <vt:i4>0</vt:i4>
      </vt:variant>
      <vt:variant>
        <vt:i4>5</vt:i4>
      </vt:variant>
      <vt:variant>
        <vt:lpwstr>mailto:penny.vaillancourt@maine.gov</vt:lpwstr>
      </vt:variant>
      <vt:variant>
        <vt:lpwstr/>
      </vt:variant>
      <vt:variant>
        <vt:i4>720999</vt:i4>
      </vt:variant>
      <vt:variant>
        <vt:i4>24</vt:i4>
      </vt:variant>
      <vt:variant>
        <vt:i4>0</vt:i4>
      </vt:variant>
      <vt:variant>
        <vt:i4>5</vt:i4>
      </vt:variant>
      <vt:variant>
        <vt:lpwstr>mailto:penny.vaillancourt@maine.gov</vt:lpwstr>
      </vt:variant>
      <vt:variant>
        <vt:lpwstr/>
      </vt:variant>
      <vt:variant>
        <vt:i4>720999</vt:i4>
      </vt:variant>
      <vt:variant>
        <vt:i4>21</vt:i4>
      </vt:variant>
      <vt:variant>
        <vt:i4>0</vt:i4>
      </vt:variant>
      <vt:variant>
        <vt:i4>5</vt:i4>
      </vt:variant>
      <vt:variant>
        <vt:lpwstr>mailto:penny.vaillancourt@maine.gov</vt:lpwstr>
      </vt:variant>
      <vt:variant>
        <vt:lpwstr/>
      </vt:variant>
      <vt:variant>
        <vt:i4>720999</vt:i4>
      </vt:variant>
      <vt:variant>
        <vt:i4>18</vt:i4>
      </vt:variant>
      <vt:variant>
        <vt:i4>0</vt:i4>
      </vt:variant>
      <vt:variant>
        <vt:i4>5</vt:i4>
      </vt:variant>
      <vt:variant>
        <vt:lpwstr>mailto:penny.vaillancourt@maine.gov</vt:lpwstr>
      </vt:variant>
      <vt:variant>
        <vt:lpwstr/>
      </vt:variant>
      <vt:variant>
        <vt:i4>720999</vt:i4>
      </vt:variant>
      <vt:variant>
        <vt:i4>15</vt:i4>
      </vt:variant>
      <vt:variant>
        <vt:i4>0</vt:i4>
      </vt:variant>
      <vt:variant>
        <vt:i4>5</vt:i4>
      </vt:variant>
      <vt:variant>
        <vt:lpwstr>mailto:penny.vaillancourt@maine.gov</vt:lpwstr>
      </vt:variant>
      <vt:variant>
        <vt:lpwstr/>
      </vt:variant>
      <vt:variant>
        <vt:i4>720999</vt:i4>
      </vt:variant>
      <vt:variant>
        <vt:i4>12</vt:i4>
      </vt:variant>
      <vt:variant>
        <vt:i4>0</vt:i4>
      </vt:variant>
      <vt:variant>
        <vt:i4>5</vt:i4>
      </vt:variant>
      <vt:variant>
        <vt:lpwstr>mailto:penny.vaillancourt@maine.gov</vt:lpwstr>
      </vt:variant>
      <vt:variant>
        <vt:lpwstr/>
      </vt:variant>
      <vt:variant>
        <vt:i4>720999</vt:i4>
      </vt:variant>
      <vt:variant>
        <vt:i4>9</vt:i4>
      </vt:variant>
      <vt:variant>
        <vt:i4>0</vt:i4>
      </vt:variant>
      <vt:variant>
        <vt:i4>5</vt:i4>
      </vt:variant>
      <vt:variant>
        <vt:lpwstr>mailto:penny.vaillancourt@maine.gov</vt:lpwstr>
      </vt:variant>
      <vt:variant>
        <vt:lpwstr/>
      </vt:variant>
      <vt:variant>
        <vt:i4>720999</vt:i4>
      </vt:variant>
      <vt:variant>
        <vt:i4>6</vt:i4>
      </vt:variant>
      <vt:variant>
        <vt:i4>0</vt:i4>
      </vt:variant>
      <vt:variant>
        <vt:i4>5</vt:i4>
      </vt:variant>
      <vt:variant>
        <vt:lpwstr>mailto:penny.vaillancourt@maine.gov</vt:lpwstr>
      </vt:variant>
      <vt:variant>
        <vt:lpwstr/>
      </vt:variant>
      <vt:variant>
        <vt:i4>720999</vt:i4>
      </vt:variant>
      <vt:variant>
        <vt:i4>3</vt:i4>
      </vt:variant>
      <vt:variant>
        <vt:i4>0</vt:i4>
      </vt:variant>
      <vt:variant>
        <vt:i4>5</vt:i4>
      </vt:variant>
      <vt:variant>
        <vt:lpwstr>mailto:penny.vaillancourt@maine.gov</vt:lpwstr>
      </vt:variant>
      <vt:variant>
        <vt:lpwstr/>
      </vt:variant>
      <vt:variant>
        <vt:i4>720999</vt:i4>
      </vt:variant>
      <vt:variant>
        <vt:i4>0</vt:i4>
      </vt:variant>
      <vt:variant>
        <vt:i4>0</vt:i4>
      </vt:variant>
      <vt:variant>
        <vt:i4>5</vt:i4>
      </vt:variant>
      <vt:variant>
        <vt:lpwstr>mailto:penny.vaillancourt@maine.gov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Betts, Geraldine L</dc:creator>
  <cp:keywords/>
  <dc:description/>
  <cp:lastModifiedBy>Racine, Kristin</cp:lastModifiedBy>
  <cp:revision>2</cp:revision>
  <dcterms:created xsi:type="dcterms:W3CDTF">2026-08-04T22:27:00Z</dcterms:created>
  <dcterms:modified xsi:type="dcterms:W3CDTF">2026-08-04T22:27:00Z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