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522EE" w14:textId="77777777" w:rsidR="00E94058" w:rsidRPr="002167DC" w:rsidRDefault="00E94058" w:rsidP="0022498C">
      <w:pPr>
        <w:pStyle w:val="PlainText"/>
        <w:spacing w:after="240"/>
        <w:rPr>
          <w:rFonts w:ascii="Arial" w:hAnsi="Arial" w:cs="Arial"/>
          <w:bCs/>
          <w:sz w:val="24"/>
          <w:szCs w:val="24"/>
        </w:rPr>
      </w:pPr>
      <w:r w:rsidRPr="002167DC">
        <w:rPr>
          <w:rFonts w:ascii="Arial" w:hAnsi="Arial" w:cs="Arial"/>
          <w:bCs/>
          <w:sz w:val="24"/>
          <w:szCs w:val="24"/>
        </w:rPr>
        <w:t>03-201</w:t>
      </w:r>
      <w:r w:rsidRPr="002167DC">
        <w:rPr>
          <w:rFonts w:ascii="Arial" w:hAnsi="Arial" w:cs="Arial"/>
          <w:bCs/>
          <w:sz w:val="24"/>
          <w:szCs w:val="24"/>
        </w:rPr>
        <w:tab/>
        <w:t>DEPARTMENT OF CORRECTIONS</w:t>
      </w:r>
    </w:p>
    <w:p w14:paraId="1189ADD3" w14:textId="77777777" w:rsidR="00E94058" w:rsidRPr="002167DC" w:rsidRDefault="00E94058" w:rsidP="00AE6C05">
      <w:pPr>
        <w:pStyle w:val="PlainText"/>
        <w:rPr>
          <w:rFonts w:ascii="Arial" w:hAnsi="Arial" w:cs="Arial"/>
          <w:bCs/>
          <w:sz w:val="24"/>
          <w:szCs w:val="24"/>
        </w:rPr>
      </w:pPr>
      <w:r w:rsidRPr="002167DC">
        <w:rPr>
          <w:rFonts w:ascii="Arial" w:hAnsi="Arial" w:cs="Arial"/>
          <w:bCs/>
          <w:sz w:val="24"/>
          <w:szCs w:val="24"/>
        </w:rPr>
        <w:t>Chapter 1</w:t>
      </w:r>
      <w:r>
        <w:rPr>
          <w:rFonts w:ascii="Arial" w:hAnsi="Arial" w:cs="Arial"/>
          <w:bCs/>
          <w:sz w:val="24"/>
          <w:szCs w:val="24"/>
        </w:rPr>
        <w:t>0</w:t>
      </w:r>
      <w:r w:rsidRPr="002167DC">
        <w:rPr>
          <w:rFonts w:ascii="Arial" w:hAnsi="Arial" w:cs="Arial"/>
          <w:bCs/>
          <w:sz w:val="24"/>
          <w:szCs w:val="24"/>
        </w:rPr>
        <w:tab/>
        <w:t xml:space="preserve">Policy and Procedure Manual - </w:t>
      </w:r>
      <w:r>
        <w:rPr>
          <w:rFonts w:ascii="Arial" w:hAnsi="Arial" w:cs="Arial"/>
          <w:bCs/>
          <w:sz w:val="24"/>
          <w:szCs w:val="24"/>
        </w:rPr>
        <w:t>Adult</w:t>
      </w:r>
    </w:p>
    <w:p w14:paraId="69DE3551" w14:textId="77777777" w:rsidR="00E94058" w:rsidRPr="002167DC" w:rsidRDefault="00E94058" w:rsidP="00E94058">
      <w:pPr>
        <w:pStyle w:val="PlainText"/>
        <w:spacing w:after="240"/>
        <w:ind w:left="1440"/>
        <w:rPr>
          <w:rFonts w:ascii="Arial" w:hAnsi="Arial" w:cs="Arial"/>
          <w:bCs/>
          <w:sz w:val="24"/>
          <w:szCs w:val="24"/>
        </w:rPr>
      </w:pPr>
      <w:r w:rsidRPr="002167DC">
        <w:rPr>
          <w:rFonts w:ascii="Arial" w:hAnsi="Arial" w:cs="Arial"/>
          <w:bCs/>
          <w:sz w:val="24"/>
          <w:szCs w:val="24"/>
        </w:rPr>
        <w:t>Section 2</w:t>
      </w:r>
      <w:r>
        <w:rPr>
          <w:rFonts w:ascii="Arial" w:hAnsi="Arial" w:cs="Arial"/>
          <w:bCs/>
          <w:sz w:val="24"/>
          <w:szCs w:val="24"/>
        </w:rPr>
        <w:t>0</w:t>
      </w:r>
      <w:r w:rsidRPr="002167DC">
        <w:rPr>
          <w:rFonts w:ascii="Arial" w:hAnsi="Arial" w:cs="Arial"/>
          <w:bCs/>
          <w:sz w:val="24"/>
          <w:szCs w:val="24"/>
        </w:rPr>
        <w:t>.</w:t>
      </w:r>
      <w:r>
        <w:rPr>
          <w:rFonts w:ascii="Arial" w:hAnsi="Arial" w:cs="Arial"/>
          <w:bCs/>
          <w:sz w:val="24"/>
          <w:szCs w:val="24"/>
        </w:rPr>
        <w:t>2</w:t>
      </w:r>
      <w:r w:rsidRPr="002167DC">
        <w:rPr>
          <w:rFonts w:ascii="Arial" w:hAnsi="Arial" w:cs="Arial"/>
          <w:bCs/>
          <w:sz w:val="24"/>
          <w:szCs w:val="24"/>
        </w:rPr>
        <w:t xml:space="preserve">: </w:t>
      </w:r>
      <w:r>
        <w:rPr>
          <w:rFonts w:ascii="Arial" w:hAnsi="Arial" w:cs="Arial"/>
          <w:bCs/>
          <w:sz w:val="24"/>
          <w:szCs w:val="24"/>
        </w:rPr>
        <w:t>Resident Drug and Alcohol Testing</w:t>
      </w:r>
    </w:p>
    <w:p w14:paraId="5E84E286" w14:textId="0CB05F71" w:rsidR="00E54863" w:rsidRPr="00373650" w:rsidRDefault="00E94058" w:rsidP="00E94058">
      <w:pPr>
        <w:pStyle w:val="DefaultText"/>
        <w:ind w:left="1440" w:hanging="1440"/>
        <w:rPr>
          <w:rFonts w:ascii="Arial" w:hAnsi="Arial" w:cs="Arial"/>
          <w:szCs w:val="16"/>
        </w:rPr>
      </w:pPr>
      <w:r w:rsidRPr="002167DC">
        <w:rPr>
          <w:rFonts w:ascii="Arial" w:hAnsi="Arial" w:cs="Arial"/>
        </w:rPr>
        <w:t>Summary:</w:t>
      </w:r>
      <w:r>
        <w:rPr>
          <w:rFonts w:ascii="Arial" w:hAnsi="Arial" w:cs="Arial"/>
        </w:rPr>
        <w:tab/>
      </w:r>
      <w:r w:rsidRPr="0022498C">
        <w:rPr>
          <w:rFonts w:ascii="Arial" w:hAnsi="Arial" w:cs="Arial"/>
        </w:rPr>
        <w:t>This rule governs Adult Resident Drug and Alcohol Testing pursuant to 34-A M.R.S.A. §1402</w:t>
      </w:r>
      <w:r w:rsidRPr="00F82DE6">
        <w:rPr>
          <w:rFonts w:ascii="Arial" w:hAnsi="Arial" w:cs="Arial"/>
        </w:rPr>
        <w:t>.</w:t>
      </w:r>
    </w:p>
    <w:p w14:paraId="2AF30AFE" w14:textId="021C4582" w:rsidR="00E54863" w:rsidRPr="00373650" w:rsidRDefault="00E54863" w:rsidP="00373650">
      <w:pPr>
        <w:pStyle w:val="Heading1"/>
        <w:spacing w:before="240"/>
      </w:pPr>
      <w:r w:rsidRPr="00373650">
        <w:t>AUTHORITY</w:t>
      </w:r>
    </w:p>
    <w:p w14:paraId="48F983B8" w14:textId="77777777" w:rsidR="00E54863" w:rsidRDefault="00E54863" w:rsidP="00373650">
      <w:pPr>
        <w:pStyle w:val="DefaultText"/>
        <w:spacing w:after="240"/>
        <w:ind w:left="540"/>
        <w:rPr>
          <w:rFonts w:ascii="Arial" w:hAnsi="Arial" w:cs="Arial"/>
        </w:rPr>
      </w:pPr>
      <w:r>
        <w:rPr>
          <w:rFonts w:ascii="Arial" w:hAnsi="Arial" w:cs="Arial"/>
        </w:rPr>
        <w:t>The Commissioner of Corrections adopts this policy pursuant to the authority contained in 34-A M.R.S.A. section 1402.</w:t>
      </w:r>
    </w:p>
    <w:p w14:paraId="273F14B1" w14:textId="11A344F3" w:rsidR="00E54863" w:rsidRPr="00373650" w:rsidRDefault="00E54863" w:rsidP="00373650">
      <w:pPr>
        <w:pStyle w:val="Heading1"/>
      </w:pPr>
      <w:r w:rsidRPr="00373650">
        <w:t>APPLICABILITY</w:t>
      </w:r>
    </w:p>
    <w:p w14:paraId="3A09A4E4" w14:textId="77777777" w:rsidR="00E54863" w:rsidRDefault="00E54863" w:rsidP="00373650">
      <w:pPr>
        <w:pStyle w:val="DefaultText"/>
        <w:spacing w:after="240"/>
        <w:ind w:left="540"/>
        <w:rPr>
          <w:rFonts w:ascii="Arial" w:hAnsi="Arial" w:cs="Arial"/>
        </w:rPr>
      </w:pPr>
      <w:r>
        <w:rPr>
          <w:rFonts w:ascii="Arial" w:hAnsi="Arial" w:cs="Arial"/>
        </w:rPr>
        <w:t>All Adult Correctional Facilities</w:t>
      </w:r>
    </w:p>
    <w:p w14:paraId="1F078976" w14:textId="467142CB" w:rsidR="00E54863" w:rsidRPr="00373650" w:rsidRDefault="00E54863" w:rsidP="00373650">
      <w:pPr>
        <w:pStyle w:val="Heading1"/>
      </w:pPr>
      <w:r w:rsidRPr="00373650">
        <w:t>POLICY</w:t>
      </w:r>
    </w:p>
    <w:p w14:paraId="7F31240B" w14:textId="15F0A367" w:rsidR="00E54863" w:rsidRDefault="00E54863" w:rsidP="00373650">
      <w:pPr>
        <w:pStyle w:val="DefaultText"/>
        <w:spacing w:after="240"/>
        <w:ind w:left="540"/>
        <w:rPr>
          <w:rFonts w:ascii="Arial" w:hAnsi="Arial" w:cs="Arial"/>
        </w:rPr>
      </w:pPr>
      <w:r>
        <w:rPr>
          <w:rFonts w:ascii="Arial" w:hAnsi="Arial" w:cs="Arial"/>
        </w:rPr>
        <w:t xml:space="preserve">It is the policy of the Department to conduct drug and alcohol testing of </w:t>
      </w:r>
      <w:r w:rsidR="00E94058">
        <w:rPr>
          <w:rFonts w:ascii="Arial" w:hAnsi="Arial" w:cs="Arial"/>
        </w:rPr>
        <w:t>resident</w:t>
      </w:r>
      <w:r>
        <w:rPr>
          <w:rFonts w:ascii="Arial" w:hAnsi="Arial" w:cs="Arial"/>
        </w:rPr>
        <w:t xml:space="preserve">s to </w:t>
      </w:r>
      <w:r w:rsidR="008114E9">
        <w:rPr>
          <w:rFonts w:ascii="Arial" w:hAnsi="Arial" w:cs="Arial"/>
        </w:rPr>
        <w:t xml:space="preserve">try to </w:t>
      </w:r>
      <w:r>
        <w:rPr>
          <w:rFonts w:ascii="Arial" w:hAnsi="Arial" w:cs="Arial"/>
        </w:rPr>
        <w:t xml:space="preserve">identify those individuals who are using </w:t>
      </w:r>
      <w:r w:rsidR="00550826">
        <w:rPr>
          <w:rFonts w:ascii="Arial" w:hAnsi="Arial" w:cs="Arial"/>
        </w:rPr>
        <w:t xml:space="preserve">drugs and alcohol </w:t>
      </w:r>
      <w:r>
        <w:rPr>
          <w:rFonts w:ascii="Arial" w:hAnsi="Arial" w:cs="Arial"/>
        </w:rPr>
        <w:t>in vi</w:t>
      </w:r>
      <w:r w:rsidR="00410DF1">
        <w:rPr>
          <w:rFonts w:ascii="Arial" w:hAnsi="Arial" w:cs="Arial"/>
        </w:rPr>
        <w:t xml:space="preserve">olation of </w:t>
      </w:r>
      <w:r>
        <w:rPr>
          <w:rFonts w:ascii="Arial" w:hAnsi="Arial" w:cs="Arial"/>
        </w:rPr>
        <w:t xml:space="preserve">the </w:t>
      </w:r>
      <w:r w:rsidR="00E94058">
        <w:rPr>
          <w:rFonts w:ascii="Arial" w:hAnsi="Arial" w:cs="Arial"/>
        </w:rPr>
        <w:t>resident</w:t>
      </w:r>
      <w:r>
        <w:rPr>
          <w:rFonts w:ascii="Arial" w:hAnsi="Arial" w:cs="Arial"/>
        </w:rPr>
        <w:t xml:space="preserve"> disciplin</w:t>
      </w:r>
      <w:r w:rsidR="00C6408D">
        <w:rPr>
          <w:rFonts w:ascii="Arial" w:hAnsi="Arial" w:cs="Arial"/>
        </w:rPr>
        <w:t>e</w:t>
      </w:r>
      <w:r>
        <w:rPr>
          <w:rFonts w:ascii="Arial" w:hAnsi="Arial" w:cs="Arial"/>
        </w:rPr>
        <w:t xml:space="preserve"> policy and to </w:t>
      </w:r>
      <w:r w:rsidR="00C6408D">
        <w:rPr>
          <w:rFonts w:ascii="Arial" w:hAnsi="Arial" w:cs="Arial"/>
        </w:rPr>
        <w:t xml:space="preserve">facilitate </w:t>
      </w:r>
      <w:r>
        <w:rPr>
          <w:rFonts w:ascii="Arial" w:hAnsi="Arial" w:cs="Arial"/>
        </w:rPr>
        <w:t xml:space="preserve">appropriate treatment and </w:t>
      </w:r>
      <w:r w:rsidR="00C6408D">
        <w:rPr>
          <w:rFonts w:ascii="Arial" w:hAnsi="Arial" w:cs="Arial"/>
        </w:rPr>
        <w:t xml:space="preserve">the use of appropriate </w:t>
      </w:r>
      <w:r>
        <w:rPr>
          <w:rFonts w:ascii="Arial" w:hAnsi="Arial" w:cs="Arial"/>
        </w:rPr>
        <w:t>intervention strategies.</w:t>
      </w:r>
    </w:p>
    <w:p w14:paraId="1B40B255" w14:textId="3F98E503" w:rsidR="00E54863" w:rsidRPr="00373650" w:rsidRDefault="00E54863" w:rsidP="00373650">
      <w:pPr>
        <w:pStyle w:val="Heading1"/>
      </w:pPr>
      <w:r w:rsidRPr="00373650">
        <w:t>CONTENTS</w:t>
      </w:r>
    </w:p>
    <w:p w14:paraId="71EC1BE8" w14:textId="77777777" w:rsidR="00621027" w:rsidRDefault="00E54863" w:rsidP="00621027">
      <w:pPr>
        <w:pStyle w:val="TOC1"/>
        <w:tabs>
          <w:tab w:val="clear" w:pos="2340"/>
        </w:tabs>
        <w:ind w:left="2520" w:hanging="1980"/>
        <w:rPr>
          <w:rFonts w:asciiTheme="minorHAnsi" w:eastAsiaTheme="minorEastAsia" w:hAnsiTheme="minorHAnsi" w:cstheme="minorBidi"/>
          <w:kern w:val="2"/>
          <w14:ligatures w14:val="standardContextual"/>
        </w:rPr>
      </w:pPr>
      <w:r>
        <w:rPr>
          <w:rStyle w:val="Hyperlink"/>
        </w:rPr>
        <w:fldChar w:fldCharType="begin"/>
      </w:r>
      <w:r>
        <w:rPr>
          <w:rStyle w:val="Hyperlink"/>
        </w:rPr>
        <w:instrText xml:space="preserve"> TOC \n \p " " \h \z \t "Procedures,1" </w:instrText>
      </w:r>
      <w:r>
        <w:rPr>
          <w:rStyle w:val="Hyperlink"/>
        </w:rPr>
        <w:fldChar w:fldCharType="separate"/>
      </w:r>
      <w:hyperlink w:anchor="_Toc225150486" w:history="1">
        <w:r w:rsidR="00621027" w:rsidRPr="0061275B">
          <w:rPr>
            <w:rStyle w:val="Hyperlink"/>
          </w:rPr>
          <w:t>Procedure A:</w:t>
        </w:r>
        <w:r w:rsidR="00621027">
          <w:rPr>
            <w:rFonts w:asciiTheme="minorHAnsi" w:eastAsiaTheme="minorEastAsia" w:hAnsiTheme="minorHAnsi" w:cstheme="minorBidi"/>
            <w:kern w:val="2"/>
            <w14:ligatures w14:val="standardContextual"/>
          </w:rPr>
          <w:tab/>
        </w:r>
        <w:r w:rsidR="00621027" w:rsidRPr="0061275B">
          <w:rPr>
            <w:rStyle w:val="Hyperlink"/>
          </w:rPr>
          <w:t>Drug and Alcohol Testing, General</w:t>
        </w:r>
      </w:hyperlink>
    </w:p>
    <w:p w14:paraId="09F784F3" w14:textId="77777777" w:rsidR="00621027" w:rsidRDefault="00621027" w:rsidP="00621027">
      <w:pPr>
        <w:pStyle w:val="TOC1"/>
        <w:tabs>
          <w:tab w:val="clear" w:pos="2340"/>
        </w:tabs>
        <w:ind w:left="2520" w:hanging="1980"/>
        <w:rPr>
          <w:rFonts w:asciiTheme="minorHAnsi" w:eastAsiaTheme="minorEastAsia" w:hAnsiTheme="minorHAnsi" w:cstheme="minorBidi"/>
          <w:kern w:val="2"/>
          <w14:ligatures w14:val="standardContextual"/>
        </w:rPr>
      </w:pPr>
      <w:hyperlink w:anchor="_Toc225150487" w:history="1">
        <w:r w:rsidRPr="0061275B">
          <w:rPr>
            <w:rStyle w:val="Hyperlink"/>
          </w:rPr>
          <w:t>Procedure B:</w:t>
        </w:r>
        <w:r>
          <w:rPr>
            <w:rFonts w:asciiTheme="minorHAnsi" w:eastAsiaTheme="minorEastAsia" w:hAnsiTheme="minorHAnsi" w:cstheme="minorBidi"/>
            <w:kern w:val="2"/>
            <w14:ligatures w14:val="standardContextual"/>
          </w:rPr>
          <w:tab/>
        </w:r>
        <w:r w:rsidRPr="0061275B">
          <w:rPr>
            <w:rStyle w:val="Hyperlink"/>
          </w:rPr>
          <w:t>Reasons for Drug and Alcohol Testing</w:t>
        </w:r>
      </w:hyperlink>
    </w:p>
    <w:p w14:paraId="77B426E1" w14:textId="77777777" w:rsidR="00621027" w:rsidRDefault="00621027" w:rsidP="00621027">
      <w:pPr>
        <w:pStyle w:val="TOC1"/>
        <w:tabs>
          <w:tab w:val="clear" w:pos="2340"/>
        </w:tabs>
        <w:ind w:left="2520" w:hanging="1980"/>
        <w:rPr>
          <w:rFonts w:asciiTheme="minorHAnsi" w:eastAsiaTheme="minorEastAsia" w:hAnsiTheme="minorHAnsi" w:cstheme="minorBidi"/>
          <w:kern w:val="2"/>
          <w14:ligatures w14:val="standardContextual"/>
        </w:rPr>
      </w:pPr>
      <w:hyperlink w:anchor="_Toc225150488" w:history="1">
        <w:r w:rsidRPr="0061275B">
          <w:rPr>
            <w:rStyle w:val="Hyperlink"/>
          </w:rPr>
          <w:t>Procedure C:</w:t>
        </w:r>
        <w:r>
          <w:rPr>
            <w:rFonts w:asciiTheme="minorHAnsi" w:eastAsiaTheme="minorEastAsia" w:hAnsiTheme="minorHAnsi" w:cstheme="minorBidi"/>
            <w:kern w:val="2"/>
            <w14:ligatures w14:val="standardContextual"/>
          </w:rPr>
          <w:tab/>
        </w:r>
        <w:r w:rsidRPr="0061275B">
          <w:rPr>
            <w:rStyle w:val="Hyperlink"/>
          </w:rPr>
          <w:t>Urine Collection and Testing for Drugs and Alcohol</w:t>
        </w:r>
      </w:hyperlink>
    </w:p>
    <w:p w14:paraId="55448650" w14:textId="77777777" w:rsidR="00621027" w:rsidRDefault="00621027" w:rsidP="00621027">
      <w:pPr>
        <w:pStyle w:val="TOC1"/>
        <w:tabs>
          <w:tab w:val="clear" w:pos="2340"/>
        </w:tabs>
        <w:ind w:left="2520" w:hanging="1980"/>
        <w:rPr>
          <w:rFonts w:asciiTheme="minorHAnsi" w:eastAsiaTheme="minorEastAsia" w:hAnsiTheme="minorHAnsi" w:cstheme="minorBidi"/>
          <w:kern w:val="2"/>
          <w14:ligatures w14:val="standardContextual"/>
        </w:rPr>
      </w:pPr>
      <w:hyperlink w:anchor="_Toc225150489" w:history="1">
        <w:r w:rsidRPr="0061275B">
          <w:rPr>
            <w:rStyle w:val="Hyperlink"/>
          </w:rPr>
          <w:t>Procedure D.</w:t>
        </w:r>
        <w:r>
          <w:rPr>
            <w:rFonts w:asciiTheme="minorHAnsi" w:eastAsiaTheme="minorEastAsia" w:hAnsiTheme="minorHAnsi" w:cstheme="minorBidi"/>
            <w:kern w:val="2"/>
            <w14:ligatures w14:val="standardContextual"/>
          </w:rPr>
          <w:tab/>
        </w:r>
        <w:r w:rsidRPr="0061275B">
          <w:rPr>
            <w:rStyle w:val="Hyperlink"/>
          </w:rPr>
          <w:t>Confirmation Testing of Urine Test Results</w:t>
        </w:r>
      </w:hyperlink>
    </w:p>
    <w:p w14:paraId="40E19F94" w14:textId="77777777" w:rsidR="00621027" w:rsidRDefault="00621027" w:rsidP="00621027">
      <w:pPr>
        <w:pStyle w:val="TOC1"/>
        <w:tabs>
          <w:tab w:val="clear" w:pos="2340"/>
        </w:tabs>
        <w:ind w:left="2520" w:hanging="1980"/>
        <w:rPr>
          <w:rFonts w:asciiTheme="minorHAnsi" w:eastAsiaTheme="minorEastAsia" w:hAnsiTheme="minorHAnsi" w:cstheme="minorBidi"/>
          <w:kern w:val="2"/>
          <w14:ligatures w14:val="standardContextual"/>
        </w:rPr>
      </w:pPr>
      <w:hyperlink w:anchor="_Toc225150490" w:history="1">
        <w:r w:rsidRPr="0061275B">
          <w:rPr>
            <w:rStyle w:val="Hyperlink"/>
          </w:rPr>
          <w:t>Procedure E:</w:t>
        </w:r>
        <w:r>
          <w:rPr>
            <w:rFonts w:asciiTheme="minorHAnsi" w:eastAsiaTheme="minorEastAsia" w:hAnsiTheme="minorHAnsi" w:cstheme="minorBidi"/>
            <w:kern w:val="2"/>
            <w14:ligatures w14:val="standardContextual"/>
          </w:rPr>
          <w:tab/>
        </w:r>
        <w:r w:rsidRPr="0061275B">
          <w:rPr>
            <w:rStyle w:val="Hyperlink"/>
          </w:rPr>
          <w:t>Breath Collection and Testing for Alcohol</w:t>
        </w:r>
      </w:hyperlink>
    </w:p>
    <w:p w14:paraId="2AB3B58D" w14:textId="77777777" w:rsidR="00621027" w:rsidRDefault="00621027" w:rsidP="00621027">
      <w:pPr>
        <w:pStyle w:val="TOC1"/>
        <w:tabs>
          <w:tab w:val="clear" w:pos="2340"/>
        </w:tabs>
        <w:ind w:left="2520" w:hanging="1980"/>
        <w:rPr>
          <w:rFonts w:asciiTheme="minorHAnsi" w:eastAsiaTheme="minorEastAsia" w:hAnsiTheme="minorHAnsi" w:cstheme="minorBidi"/>
          <w:kern w:val="2"/>
          <w14:ligatures w14:val="standardContextual"/>
        </w:rPr>
      </w:pPr>
      <w:hyperlink w:anchor="_Toc225150491" w:history="1">
        <w:r w:rsidRPr="0061275B">
          <w:rPr>
            <w:rStyle w:val="Hyperlink"/>
          </w:rPr>
          <w:t>Procedure F:</w:t>
        </w:r>
        <w:r>
          <w:rPr>
            <w:rFonts w:asciiTheme="minorHAnsi" w:eastAsiaTheme="minorEastAsia" w:hAnsiTheme="minorHAnsi" w:cstheme="minorBidi"/>
            <w:kern w:val="2"/>
            <w14:ligatures w14:val="standardContextual"/>
          </w:rPr>
          <w:tab/>
        </w:r>
        <w:r w:rsidRPr="0061275B">
          <w:rPr>
            <w:rStyle w:val="Hyperlink"/>
          </w:rPr>
          <w:t>Documentation of Test Results</w:t>
        </w:r>
      </w:hyperlink>
    </w:p>
    <w:p w14:paraId="4B48B252" w14:textId="77777777" w:rsidR="00621027" w:rsidRDefault="00621027" w:rsidP="00621027">
      <w:pPr>
        <w:pStyle w:val="TOC1"/>
        <w:tabs>
          <w:tab w:val="clear" w:pos="2340"/>
        </w:tabs>
        <w:ind w:left="2520" w:hanging="1980"/>
        <w:rPr>
          <w:rFonts w:asciiTheme="minorHAnsi" w:eastAsiaTheme="minorEastAsia" w:hAnsiTheme="minorHAnsi" w:cstheme="minorBidi"/>
          <w:kern w:val="2"/>
          <w14:ligatures w14:val="standardContextual"/>
        </w:rPr>
      </w:pPr>
      <w:hyperlink w:anchor="_Toc225150492" w:history="1">
        <w:r w:rsidRPr="0061275B">
          <w:rPr>
            <w:rStyle w:val="Hyperlink"/>
          </w:rPr>
          <w:t>Procedure G:</w:t>
        </w:r>
        <w:r>
          <w:rPr>
            <w:rFonts w:asciiTheme="minorHAnsi" w:eastAsiaTheme="minorEastAsia" w:hAnsiTheme="minorHAnsi" w:cstheme="minorBidi"/>
            <w:kern w:val="2"/>
            <w14:ligatures w14:val="standardContextual"/>
          </w:rPr>
          <w:tab/>
        </w:r>
        <w:r w:rsidRPr="0061275B">
          <w:rPr>
            <w:rStyle w:val="Hyperlink"/>
          </w:rPr>
          <w:t>Actions Taken as a Result of Testing</w:t>
        </w:r>
      </w:hyperlink>
    </w:p>
    <w:p w14:paraId="3EEDD44C" w14:textId="77777777" w:rsidR="00621027" w:rsidRDefault="00621027" w:rsidP="00621027">
      <w:pPr>
        <w:pStyle w:val="TOC1"/>
        <w:tabs>
          <w:tab w:val="clear" w:pos="2340"/>
        </w:tabs>
        <w:ind w:left="2520" w:hanging="1980"/>
        <w:rPr>
          <w:rFonts w:asciiTheme="minorHAnsi" w:eastAsiaTheme="minorEastAsia" w:hAnsiTheme="minorHAnsi" w:cstheme="minorBidi"/>
          <w:kern w:val="2"/>
          <w14:ligatures w14:val="standardContextual"/>
        </w:rPr>
      </w:pPr>
      <w:hyperlink w:anchor="_Toc225150493" w:history="1">
        <w:r w:rsidRPr="0061275B">
          <w:rPr>
            <w:rStyle w:val="Hyperlink"/>
          </w:rPr>
          <w:t>Procedure H:</w:t>
        </w:r>
        <w:r>
          <w:rPr>
            <w:rFonts w:asciiTheme="minorHAnsi" w:eastAsiaTheme="minorEastAsia" w:hAnsiTheme="minorHAnsi" w:cstheme="minorBidi"/>
            <w:kern w:val="2"/>
            <w14:ligatures w14:val="standardContextual"/>
          </w:rPr>
          <w:tab/>
        </w:r>
        <w:r w:rsidRPr="0061275B">
          <w:rPr>
            <w:rStyle w:val="Hyperlink"/>
          </w:rPr>
          <w:t>Training</w:t>
        </w:r>
      </w:hyperlink>
    </w:p>
    <w:p w14:paraId="44D8490A" w14:textId="44F63FA6" w:rsidR="00442FB6" w:rsidRPr="00373650" w:rsidRDefault="00E54863" w:rsidP="00373650">
      <w:pPr>
        <w:pStyle w:val="Heading1"/>
        <w:spacing w:before="240"/>
      </w:pPr>
      <w:r>
        <w:rPr>
          <w:rStyle w:val="Hyperlink"/>
        </w:rPr>
        <w:fldChar w:fldCharType="end"/>
      </w:r>
      <w:r w:rsidR="00442FB6" w:rsidRPr="00373650">
        <w:t>DEFINITIONS</w:t>
      </w:r>
    </w:p>
    <w:p w14:paraId="3876D5F8" w14:textId="5AAFE244" w:rsidR="00C86851" w:rsidRDefault="006C4170" w:rsidP="00373650">
      <w:pPr>
        <w:pStyle w:val="DefaultText"/>
        <w:numPr>
          <w:ilvl w:val="0"/>
          <w:numId w:val="3"/>
        </w:numPr>
        <w:spacing w:after="240"/>
        <w:ind w:left="900"/>
        <w:textAlignment w:val="auto"/>
        <w:rPr>
          <w:rFonts w:ascii="Arial" w:hAnsi="Arial" w:cs="Arial"/>
        </w:rPr>
      </w:pPr>
      <w:r>
        <w:rPr>
          <w:rFonts w:ascii="Arial" w:hAnsi="Arial" w:cs="Arial"/>
        </w:rPr>
        <w:t>Confirmation test</w:t>
      </w:r>
      <w:r w:rsidR="003A2FF8">
        <w:rPr>
          <w:rFonts w:ascii="Arial" w:hAnsi="Arial" w:cs="Arial"/>
        </w:rPr>
        <w:t xml:space="preserve">ing - </w:t>
      </w:r>
      <w:r w:rsidR="00C86851" w:rsidRPr="00C86851">
        <w:rPr>
          <w:rFonts w:ascii="Arial" w:hAnsi="Arial" w:cs="Arial"/>
        </w:rPr>
        <w:t>confirmation test</w:t>
      </w:r>
      <w:r w:rsidR="003A2FF8">
        <w:rPr>
          <w:rFonts w:ascii="Arial" w:hAnsi="Arial" w:cs="Arial"/>
        </w:rPr>
        <w:t>ing</w:t>
      </w:r>
      <w:r w:rsidR="00C86851" w:rsidRPr="00C86851">
        <w:rPr>
          <w:rFonts w:ascii="Arial" w:hAnsi="Arial" w:cs="Arial"/>
        </w:rPr>
        <w:t xml:space="preserve"> refers to </w:t>
      </w:r>
      <w:r w:rsidR="00E938A6">
        <w:rPr>
          <w:rFonts w:ascii="Arial" w:hAnsi="Arial" w:cs="Arial"/>
        </w:rPr>
        <w:t>drug test</w:t>
      </w:r>
      <w:r w:rsidR="00F61D5F">
        <w:rPr>
          <w:rFonts w:ascii="Arial" w:hAnsi="Arial" w:cs="Arial"/>
        </w:rPr>
        <w:t>ing</w:t>
      </w:r>
      <w:r w:rsidR="00E938A6">
        <w:rPr>
          <w:rFonts w:ascii="Arial" w:hAnsi="Arial" w:cs="Arial"/>
        </w:rPr>
        <w:t xml:space="preserve"> performed at an independent</w:t>
      </w:r>
      <w:r w:rsidR="00C86851" w:rsidRPr="00C86851">
        <w:rPr>
          <w:rFonts w:ascii="Arial" w:hAnsi="Arial" w:cs="Arial"/>
        </w:rPr>
        <w:t xml:space="preserve"> </w:t>
      </w:r>
      <w:r w:rsidR="00E938A6" w:rsidRPr="00C86851">
        <w:rPr>
          <w:rFonts w:ascii="Arial" w:hAnsi="Arial" w:cs="Arial"/>
        </w:rPr>
        <w:t xml:space="preserve">laboratory </w:t>
      </w:r>
      <w:r w:rsidR="00C86851" w:rsidRPr="00C86851">
        <w:rPr>
          <w:rFonts w:ascii="Arial" w:hAnsi="Arial" w:cs="Arial"/>
        </w:rPr>
        <w:t>utilizing technology</w:t>
      </w:r>
      <w:r w:rsidR="00C6408D">
        <w:rPr>
          <w:rFonts w:ascii="Arial" w:hAnsi="Arial" w:cs="Arial"/>
        </w:rPr>
        <w:t xml:space="preserve"> that is more</w:t>
      </w:r>
      <w:r w:rsidR="00C86851" w:rsidRPr="00C86851">
        <w:rPr>
          <w:rFonts w:ascii="Arial" w:hAnsi="Arial" w:cs="Arial"/>
        </w:rPr>
        <w:t xml:space="preserve"> </w:t>
      </w:r>
      <w:r w:rsidR="00C6408D" w:rsidRPr="00C86851">
        <w:rPr>
          <w:rFonts w:ascii="Arial" w:hAnsi="Arial" w:cs="Arial"/>
        </w:rPr>
        <w:t xml:space="preserve">advanced </w:t>
      </w:r>
      <w:r w:rsidR="00C6408D">
        <w:rPr>
          <w:rFonts w:ascii="Arial" w:hAnsi="Arial" w:cs="Arial"/>
        </w:rPr>
        <w:t xml:space="preserve">than </w:t>
      </w:r>
      <w:r w:rsidR="00CB1B03">
        <w:rPr>
          <w:rFonts w:ascii="Arial" w:hAnsi="Arial" w:cs="Arial"/>
        </w:rPr>
        <w:t xml:space="preserve">that used in </w:t>
      </w:r>
      <w:r w:rsidR="00C6408D">
        <w:rPr>
          <w:rFonts w:ascii="Arial" w:hAnsi="Arial" w:cs="Arial"/>
        </w:rPr>
        <w:t xml:space="preserve">facility </w:t>
      </w:r>
      <w:r w:rsidR="00CB1B03">
        <w:rPr>
          <w:rFonts w:ascii="Arial" w:hAnsi="Arial" w:cs="Arial"/>
        </w:rPr>
        <w:t xml:space="preserve">drug testing </w:t>
      </w:r>
      <w:r w:rsidR="00C86851" w:rsidRPr="00C86851">
        <w:rPr>
          <w:rFonts w:ascii="Arial" w:hAnsi="Arial" w:cs="Arial"/>
        </w:rPr>
        <w:t xml:space="preserve">to assess the </w:t>
      </w:r>
      <w:r w:rsidR="00C6408D">
        <w:rPr>
          <w:rFonts w:ascii="Arial" w:hAnsi="Arial" w:cs="Arial"/>
        </w:rPr>
        <w:t xml:space="preserve">accuracy and </w:t>
      </w:r>
      <w:r w:rsidR="00C86851" w:rsidRPr="00C86851">
        <w:rPr>
          <w:rFonts w:ascii="Arial" w:hAnsi="Arial" w:cs="Arial"/>
        </w:rPr>
        <w:t>validity of a</w:t>
      </w:r>
      <w:r w:rsidR="00E938A6">
        <w:rPr>
          <w:rFonts w:ascii="Arial" w:hAnsi="Arial" w:cs="Arial"/>
        </w:rPr>
        <w:t xml:space="preserve"> </w:t>
      </w:r>
      <w:r w:rsidR="00C86851" w:rsidRPr="00C86851">
        <w:rPr>
          <w:rFonts w:ascii="Arial" w:hAnsi="Arial" w:cs="Arial"/>
        </w:rPr>
        <w:t xml:space="preserve">drug test </w:t>
      </w:r>
      <w:r w:rsidR="00E938A6">
        <w:rPr>
          <w:rFonts w:ascii="Arial" w:hAnsi="Arial" w:cs="Arial"/>
        </w:rPr>
        <w:t>performed at the facility</w:t>
      </w:r>
      <w:r w:rsidR="00C86851" w:rsidRPr="00C86851">
        <w:rPr>
          <w:rFonts w:ascii="Arial" w:hAnsi="Arial" w:cs="Arial"/>
        </w:rPr>
        <w:t>.</w:t>
      </w:r>
    </w:p>
    <w:p w14:paraId="41FB5845" w14:textId="4BB95639" w:rsidR="00432915" w:rsidRDefault="00432915" w:rsidP="00373650">
      <w:pPr>
        <w:pStyle w:val="DefaultText"/>
        <w:numPr>
          <w:ilvl w:val="0"/>
          <w:numId w:val="3"/>
        </w:numPr>
        <w:spacing w:after="240"/>
        <w:ind w:left="900"/>
        <w:textAlignment w:val="auto"/>
        <w:rPr>
          <w:rFonts w:ascii="Arial" w:hAnsi="Arial" w:cs="Arial"/>
        </w:rPr>
      </w:pPr>
      <w:r>
        <w:rPr>
          <w:rFonts w:ascii="Arial" w:hAnsi="Arial" w:cs="Arial"/>
        </w:rPr>
        <w:t xml:space="preserve">Drug – </w:t>
      </w:r>
      <w:r w:rsidR="008114E9">
        <w:rPr>
          <w:rFonts w:ascii="Arial" w:hAnsi="Arial" w:cs="Arial"/>
        </w:rPr>
        <w:t xml:space="preserve">for purposes of this policy, </w:t>
      </w:r>
      <w:r>
        <w:rPr>
          <w:rFonts w:ascii="Arial" w:hAnsi="Arial" w:cs="Arial"/>
        </w:rPr>
        <w:t xml:space="preserve">drug </w:t>
      </w:r>
      <w:r w:rsidR="008D657E">
        <w:rPr>
          <w:rFonts w:ascii="Arial" w:hAnsi="Arial" w:cs="Arial"/>
        </w:rPr>
        <w:t>means</w:t>
      </w:r>
      <w:r>
        <w:rPr>
          <w:rFonts w:ascii="Arial" w:hAnsi="Arial" w:cs="Arial"/>
        </w:rPr>
        <w:t xml:space="preserve"> any scheduled drug</w:t>
      </w:r>
      <w:r w:rsidR="001E40E5">
        <w:rPr>
          <w:rFonts w:ascii="Arial" w:hAnsi="Arial" w:cs="Arial"/>
        </w:rPr>
        <w:t>;</w:t>
      </w:r>
      <w:r w:rsidR="008405A5">
        <w:rPr>
          <w:rFonts w:ascii="Arial" w:hAnsi="Arial" w:cs="Arial"/>
        </w:rPr>
        <w:t xml:space="preserve"> </w:t>
      </w:r>
      <w:r w:rsidR="001E40E5">
        <w:rPr>
          <w:rFonts w:ascii="Arial" w:hAnsi="Arial" w:cs="Arial"/>
        </w:rPr>
        <w:t xml:space="preserve">any </w:t>
      </w:r>
      <w:r w:rsidR="00234838">
        <w:rPr>
          <w:rFonts w:ascii="Arial" w:hAnsi="Arial" w:cs="Arial"/>
        </w:rPr>
        <w:t>drug</w:t>
      </w:r>
      <w:r w:rsidR="00112D13">
        <w:rPr>
          <w:rFonts w:ascii="Arial" w:hAnsi="Arial" w:cs="Arial"/>
        </w:rPr>
        <w:t xml:space="preserve">, even </w:t>
      </w:r>
      <w:r w:rsidR="008405A5">
        <w:rPr>
          <w:rFonts w:ascii="Arial" w:hAnsi="Arial" w:cs="Arial"/>
        </w:rPr>
        <w:t xml:space="preserve">if </w:t>
      </w:r>
      <w:r w:rsidR="00112D13">
        <w:rPr>
          <w:rFonts w:ascii="Arial" w:hAnsi="Arial" w:cs="Arial"/>
        </w:rPr>
        <w:t xml:space="preserve">not a scheduled drug, </w:t>
      </w:r>
      <w:r w:rsidR="00234838">
        <w:rPr>
          <w:rFonts w:ascii="Arial" w:hAnsi="Arial" w:cs="Arial"/>
        </w:rPr>
        <w:t xml:space="preserve">that is not allowed to </w:t>
      </w:r>
      <w:r w:rsidR="00E94058">
        <w:rPr>
          <w:rFonts w:ascii="Arial" w:hAnsi="Arial" w:cs="Arial"/>
        </w:rPr>
        <w:t>resident</w:t>
      </w:r>
      <w:r w:rsidR="00234838">
        <w:rPr>
          <w:rFonts w:ascii="Arial" w:hAnsi="Arial" w:cs="Arial"/>
        </w:rPr>
        <w:t xml:space="preserve">s (such as </w:t>
      </w:r>
      <w:r w:rsidR="00412FA6">
        <w:rPr>
          <w:rFonts w:ascii="Arial" w:hAnsi="Arial" w:cs="Arial"/>
        </w:rPr>
        <w:t>synthetic hallucinogenic</w:t>
      </w:r>
      <w:r w:rsidR="008405A5">
        <w:rPr>
          <w:rFonts w:ascii="Arial" w:hAnsi="Arial" w:cs="Arial"/>
        </w:rPr>
        <w:t xml:space="preserve"> drugs, </w:t>
      </w:r>
      <w:r w:rsidR="00412FA6">
        <w:rPr>
          <w:rFonts w:ascii="Arial" w:hAnsi="Arial" w:cs="Arial"/>
        </w:rPr>
        <w:t>synthetic cannabinoids or their derivatives</w:t>
      </w:r>
      <w:r w:rsidR="008405A5">
        <w:rPr>
          <w:rFonts w:ascii="Arial" w:hAnsi="Arial" w:cs="Arial"/>
        </w:rPr>
        <w:t>, etc.</w:t>
      </w:r>
      <w:r w:rsidR="00234838" w:rsidRPr="00043EB0">
        <w:rPr>
          <w:rFonts w:ascii="Arial" w:hAnsi="Arial" w:cs="Arial"/>
        </w:rPr>
        <w:t>)</w:t>
      </w:r>
      <w:r w:rsidR="001E40E5">
        <w:rPr>
          <w:rFonts w:ascii="Arial" w:hAnsi="Arial" w:cs="Arial"/>
        </w:rPr>
        <w:t>;</w:t>
      </w:r>
      <w:r w:rsidR="00234838">
        <w:rPr>
          <w:rFonts w:ascii="Arial" w:hAnsi="Arial" w:cs="Arial"/>
        </w:rPr>
        <w:t xml:space="preserve"> </w:t>
      </w:r>
      <w:r>
        <w:rPr>
          <w:rFonts w:ascii="Arial" w:hAnsi="Arial" w:cs="Arial"/>
        </w:rPr>
        <w:t>inhalant</w:t>
      </w:r>
      <w:r w:rsidR="008B379F">
        <w:rPr>
          <w:rFonts w:ascii="Arial" w:hAnsi="Arial" w:cs="Arial"/>
        </w:rPr>
        <w:t>s</w:t>
      </w:r>
      <w:r w:rsidR="001E40E5">
        <w:rPr>
          <w:rFonts w:ascii="Arial" w:hAnsi="Arial" w:cs="Arial"/>
        </w:rPr>
        <w:t>;</w:t>
      </w:r>
      <w:r>
        <w:rPr>
          <w:rFonts w:ascii="Arial" w:hAnsi="Arial" w:cs="Arial"/>
        </w:rPr>
        <w:t xml:space="preserve"> or marijuana. </w:t>
      </w:r>
    </w:p>
    <w:p w14:paraId="62762C5A" w14:textId="202DB535" w:rsidR="00605581" w:rsidRDefault="00605581" w:rsidP="00373650">
      <w:pPr>
        <w:pStyle w:val="DefaultText"/>
        <w:numPr>
          <w:ilvl w:val="0"/>
          <w:numId w:val="3"/>
        </w:numPr>
        <w:spacing w:after="240"/>
        <w:ind w:left="900"/>
        <w:textAlignment w:val="auto"/>
        <w:rPr>
          <w:rFonts w:ascii="Arial" w:hAnsi="Arial" w:cs="Arial"/>
        </w:rPr>
      </w:pPr>
      <w:r>
        <w:rPr>
          <w:rFonts w:ascii="Arial" w:hAnsi="Arial" w:cs="Arial"/>
        </w:rPr>
        <w:t>Refusal to submit to</w:t>
      </w:r>
      <w:r w:rsidR="006E700C">
        <w:rPr>
          <w:rFonts w:ascii="Arial" w:hAnsi="Arial" w:cs="Arial"/>
        </w:rPr>
        <w:t xml:space="preserve"> </w:t>
      </w:r>
      <w:r>
        <w:rPr>
          <w:rFonts w:ascii="Arial" w:hAnsi="Arial" w:cs="Arial"/>
        </w:rPr>
        <w:t>test</w:t>
      </w:r>
      <w:r w:rsidR="006E700C">
        <w:rPr>
          <w:rFonts w:ascii="Arial" w:hAnsi="Arial" w:cs="Arial"/>
        </w:rPr>
        <w:t>ing</w:t>
      </w:r>
      <w:r>
        <w:rPr>
          <w:rFonts w:ascii="Arial" w:hAnsi="Arial" w:cs="Arial"/>
        </w:rPr>
        <w:t xml:space="preserve"> </w:t>
      </w:r>
      <w:r w:rsidR="00C121EF">
        <w:rPr>
          <w:rFonts w:ascii="Arial" w:hAnsi="Arial" w:cs="Arial"/>
        </w:rPr>
        <w:t>–</w:t>
      </w:r>
      <w:r>
        <w:rPr>
          <w:rFonts w:ascii="Arial" w:hAnsi="Arial" w:cs="Arial"/>
        </w:rPr>
        <w:t xml:space="preserve"> </w:t>
      </w:r>
      <w:r w:rsidR="00C121EF">
        <w:rPr>
          <w:rFonts w:ascii="Arial" w:hAnsi="Arial" w:cs="Arial"/>
        </w:rPr>
        <w:t>refusal to submit to test</w:t>
      </w:r>
      <w:r w:rsidR="006E700C">
        <w:rPr>
          <w:rFonts w:ascii="Arial" w:hAnsi="Arial" w:cs="Arial"/>
        </w:rPr>
        <w:t>ing</w:t>
      </w:r>
      <w:r w:rsidR="00C121EF">
        <w:rPr>
          <w:rFonts w:ascii="Arial" w:hAnsi="Arial" w:cs="Arial"/>
        </w:rPr>
        <w:t xml:space="preserve"> </w:t>
      </w:r>
      <w:r w:rsidR="001E40E5">
        <w:rPr>
          <w:rFonts w:ascii="Arial" w:hAnsi="Arial" w:cs="Arial"/>
        </w:rPr>
        <w:t>consists of</w:t>
      </w:r>
      <w:r w:rsidR="00C121EF">
        <w:rPr>
          <w:rFonts w:ascii="Arial" w:hAnsi="Arial" w:cs="Arial"/>
        </w:rPr>
        <w:t xml:space="preserve"> any conduct that would constitute the disciplinary violation of </w:t>
      </w:r>
      <w:r w:rsidR="00830C39">
        <w:rPr>
          <w:rFonts w:ascii="Arial" w:hAnsi="Arial" w:cs="Arial"/>
        </w:rPr>
        <w:t xml:space="preserve">“Test, Refusing </w:t>
      </w:r>
      <w:r w:rsidR="008B223E">
        <w:rPr>
          <w:rFonts w:ascii="Arial" w:hAnsi="Arial" w:cs="Arial"/>
        </w:rPr>
        <w:t xml:space="preserve">to Take Alcohol, Inhalant, Marijuana, or </w:t>
      </w:r>
      <w:r w:rsidR="00830C39">
        <w:rPr>
          <w:rFonts w:ascii="Arial" w:hAnsi="Arial" w:cs="Arial"/>
        </w:rPr>
        <w:t>Drug</w:t>
      </w:r>
      <w:r w:rsidR="008B223E">
        <w:rPr>
          <w:rFonts w:ascii="Arial" w:hAnsi="Arial" w:cs="Arial"/>
        </w:rPr>
        <w:t xml:space="preserve"> </w:t>
      </w:r>
      <w:r w:rsidR="00830C39">
        <w:rPr>
          <w:rFonts w:ascii="Arial" w:hAnsi="Arial" w:cs="Arial"/>
        </w:rPr>
        <w:t xml:space="preserve">Test” as described in Department Policy (AF) 20.1, </w:t>
      </w:r>
      <w:r w:rsidR="00E94058">
        <w:rPr>
          <w:rFonts w:ascii="Arial" w:hAnsi="Arial" w:cs="Arial"/>
        </w:rPr>
        <w:t>Adult Resident</w:t>
      </w:r>
      <w:r w:rsidR="00830C39">
        <w:rPr>
          <w:rFonts w:ascii="Arial" w:hAnsi="Arial" w:cs="Arial"/>
        </w:rPr>
        <w:t xml:space="preserve"> Discipline.</w:t>
      </w:r>
    </w:p>
    <w:p w14:paraId="6A905800" w14:textId="148D6655" w:rsidR="00A863AB" w:rsidRPr="00A863AB" w:rsidRDefault="00A863AB" w:rsidP="00373650">
      <w:pPr>
        <w:pStyle w:val="DefaultText"/>
        <w:numPr>
          <w:ilvl w:val="0"/>
          <w:numId w:val="3"/>
        </w:numPr>
        <w:spacing w:after="240"/>
        <w:ind w:left="900"/>
        <w:textAlignment w:val="auto"/>
        <w:rPr>
          <w:rFonts w:ascii="Arial" w:hAnsi="Arial" w:cs="Arial"/>
        </w:rPr>
      </w:pPr>
      <w:r>
        <w:rPr>
          <w:rFonts w:ascii="Arial" w:hAnsi="Arial" w:cs="Arial"/>
        </w:rPr>
        <w:lastRenderedPageBreak/>
        <w:t>Tampering</w:t>
      </w:r>
      <w:r w:rsidR="0075469F">
        <w:rPr>
          <w:rFonts w:ascii="Arial" w:hAnsi="Arial" w:cs="Arial"/>
        </w:rPr>
        <w:t xml:space="preserve"> with a test</w:t>
      </w:r>
      <w:r>
        <w:rPr>
          <w:rFonts w:ascii="Arial" w:hAnsi="Arial" w:cs="Arial"/>
        </w:rPr>
        <w:t xml:space="preserve"> – tampering </w:t>
      </w:r>
      <w:r w:rsidR="00877301">
        <w:rPr>
          <w:rFonts w:ascii="Arial" w:hAnsi="Arial" w:cs="Arial"/>
        </w:rPr>
        <w:t xml:space="preserve">with a test </w:t>
      </w:r>
      <w:r w:rsidR="001E40E5">
        <w:rPr>
          <w:rFonts w:ascii="Arial" w:hAnsi="Arial" w:cs="Arial"/>
        </w:rPr>
        <w:t xml:space="preserve">consists of </w:t>
      </w:r>
      <w:r>
        <w:rPr>
          <w:rFonts w:ascii="Arial" w:hAnsi="Arial" w:cs="Arial"/>
        </w:rPr>
        <w:t>any conduct that would constitute the disciplinary violation of “</w:t>
      </w:r>
      <w:r w:rsidR="001411C4">
        <w:rPr>
          <w:rFonts w:ascii="Arial" w:hAnsi="Arial" w:cs="Arial"/>
        </w:rPr>
        <w:t xml:space="preserve">Test, Tampering with </w:t>
      </w:r>
      <w:r>
        <w:rPr>
          <w:rFonts w:ascii="Arial" w:hAnsi="Arial" w:cs="Arial"/>
        </w:rPr>
        <w:t xml:space="preserve">Alcohol, Inhalant, Marijuana, or Drug Test” as described in Department Policy (AF) 20.1, </w:t>
      </w:r>
      <w:r w:rsidR="00E94058">
        <w:rPr>
          <w:rFonts w:ascii="Arial" w:hAnsi="Arial" w:cs="Arial"/>
        </w:rPr>
        <w:t>Adult Resident</w:t>
      </w:r>
      <w:r>
        <w:rPr>
          <w:rFonts w:ascii="Arial" w:hAnsi="Arial" w:cs="Arial"/>
        </w:rPr>
        <w:t xml:space="preserve"> Discipline.</w:t>
      </w:r>
    </w:p>
    <w:p w14:paraId="3E8CFA00" w14:textId="77777777" w:rsidR="00E54863" w:rsidRPr="00373650" w:rsidRDefault="00E54863" w:rsidP="00373650">
      <w:pPr>
        <w:pStyle w:val="Heading1"/>
      </w:pPr>
      <w:r w:rsidRPr="00373650">
        <w:t>ATTACHMENTS</w:t>
      </w:r>
    </w:p>
    <w:p w14:paraId="0F27BF15" w14:textId="5CACCAD2" w:rsidR="00E54863" w:rsidRDefault="00E54863" w:rsidP="00373650">
      <w:pPr>
        <w:pStyle w:val="DefaultText"/>
        <w:spacing w:after="240"/>
        <w:ind w:left="2534" w:hanging="1987"/>
        <w:rPr>
          <w:rFonts w:ascii="Arial" w:hAnsi="Arial" w:cs="Arial"/>
          <w:bCs/>
        </w:rPr>
      </w:pPr>
      <w:r>
        <w:rPr>
          <w:rFonts w:ascii="Arial" w:hAnsi="Arial" w:cs="Arial"/>
          <w:bCs/>
        </w:rPr>
        <w:t>Attachment A:</w:t>
      </w:r>
      <w:r>
        <w:rPr>
          <w:rFonts w:ascii="Arial" w:hAnsi="Arial" w:cs="Arial"/>
          <w:bCs/>
        </w:rPr>
        <w:tab/>
      </w:r>
      <w:r w:rsidR="008E6E69">
        <w:rPr>
          <w:rFonts w:ascii="Arial" w:hAnsi="Arial" w:cs="Arial"/>
          <w:bCs/>
        </w:rPr>
        <w:t xml:space="preserve">Resident </w:t>
      </w:r>
      <w:r w:rsidR="00BC71F7">
        <w:rPr>
          <w:rFonts w:ascii="Arial" w:hAnsi="Arial" w:cs="Arial"/>
          <w:bCs/>
        </w:rPr>
        <w:t>Admission</w:t>
      </w:r>
      <w:r w:rsidR="009F78A9">
        <w:rPr>
          <w:rFonts w:ascii="Arial" w:hAnsi="Arial" w:cs="Arial"/>
          <w:bCs/>
        </w:rPr>
        <w:t xml:space="preserve"> </w:t>
      </w:r>
      <w:r w:rsidR="00BC71F7">
        <w:rPr>
          <w:rFonts w:ascii="Arial" w:hAnsi="Arial" w:cs="Arial"/>
          <w:bCs/>
        </w:rPr>
        <w:t>F</w:t>
      </w:r>
      <w:r w:rsidR="009F78A9">
        <w:rPr>
          <w:rFonts w:ascii="Arial" w:hAnsi="Arial" w:cs="Arial"/>
          <w:bCs/>
        </w:rPr>
        <w:t>orm</w:t>
      </w:r>
    </w:p>
    <w:p w14:paraId="02DA397C" w14:textId="61E1D4F7" w:rsidR="00E54863" w:rsidRPr="00373650" w:rsidRDefault="00E54863" w:rsidP="00373650">
      <w:pPr>
        <w:pStyle w:val="Heading1"/>
      </w:pPr>
      <w:r w:rsidRPr="00373650">
        <w:t>PROCEDURES</w:t>
      </w:r>
    </w:p>
    <w:p w14:paraId="08DC0E03" w14:textId="77777777" w:rsidR="00E54863" w:rsidRDefault="00E54863" w:rsidP="00373650">
      <w:pPr>
        <w:pStyle w:val="Procedures"/>
        <w:spacing w:after="240"/>
        <w:ind w:left="2520" w:hanging="1980"/>
      </w:pPr>
      <w:bookmarkStart w:id="0" w:name="_Toc225150486"/>
      <w:r>
        <w:t>Procedure A:</w:t>
      </w:r>
      <w:r>
        <w:tab/>
      </w:r>
      <w:r w:rsidR="0003144D">
        <w:t>Drug and Alcohol Testing</w:t>
      </w:r>
      <w:r>
        <w:t>, General</w:t>
      </w:r>
      <w:bookmarkEnd w:id="0"/>
    </w:p>
    <w:p w14:paraId="7D1232E6" w14:textId="6BEDD1DF" w:rsidR="005C5577" w:rsidRDefault="005C5577" w:rsidP="00373650">
      <w:pPr>
        <w:pStyle w:val="DefaultText"/>
        <w:numPr>
          <w:ilvl w:val="0"/>
          <w:numId w:val="13"/>
        </w:numPr>
        <w:spacing w:after="240"/>
        <w:ind w:left="907"/>
        <w:textAlignment w:val="auto"/>
        <w:rPr>
          <w:rFonts w:ascii="Arial" w:hAnsi="Arial" w:cs="Arial"/>
        </w:rPr>
      </w:pPr>
      <w:r>
        <w:rPr>
          <w:rFonts w:ascii="Arial" w:hAnsi="Arial" w:cs="Arial"/>
        </w:rPr>
        <w:t xml:space="preserve">This policy governs only drug and alcohol </w:t>
      </w:r>
      <w:r w:rsidR="00E54863">
        <w:rPr>
          <w:rFonts w:ascii="Arial" w:hAnsi="Arial" w:cs="Arial"/>
        </w:rPr>
        <w:t xml:space="preserve">testing </w:t>
      </w:r>
      <w:r>
        <w:rPr>
          <w:rFonts w:ascii="Arial" w:hAnsi="Arial" w:cs="Arial"/>
        </w:rPr>
        <w:t xml:space="preserve">of </w:t>
      </w:r>
      <w:r w:rsidR="00E94058">
        <w:rPr>
          <w:rFonts w:ascii="Arial" w:hAnsi="Arial" w:cs="Arial"/>
        </w:rPr>
        <w:t>resident</w:t>
      </w:r>
      <w:r>
        <w:rPr>
          <w:rFonts w:ascii="Arial" w:hAnsi="Arial" w:cs="Arial"/>
        </w:rPr>
        <w:t>s by</w:t>
      </w:r>
      <w:r w:rsidR="00E54863">
        <w:rPr>
          <w:rFonts w:ascii="Arial" w:hAnsi="Arial" w:cs="Arial"/>
        </w:rPr>
        <w:t xml:space="preserve"> </w:t>
      </w:r>
      <w:r>
        <w:rPr>
          <w:rFonts w:ascii="Arial" w:hAnsi="Arial" w:cs="Arial"/>
        </w:rPr>
        <w:t>facility security staff.</w:t>
      </w:r>
    </w:p>
    <w:p w14:paraId="3E37A006" w14:textId="4719C89D" w:rsidR="00E54863" w:rsidRDefault="005C5577" w:rsidP="00373650">
      <w:pPr>
        <w:pStyle w:val="DefaultText"/>
        <w:numPr>
          <w:ilvl w:val="0"/>
          <w:numId w:val="13"/>
        </w:numPr>
        <w:spacing w:after="240"/>
        <w:ind w:left="907"/>
        <w:textAlignment w:val="auto"/>
        <w:rPr>
          <w:rFonts w:ascii="Arial" w:hAnsi="Arial" w:cs="Arial"/>
        </w:rPr>
      </w:pPr>
      <w:r>
        <w:rPr>
          <w:rFonts w:ascii="Arial" w:hAnsi="Arial" w:cs="Arial"/>
        </w:rPr>
        <w:t xml:space="preserve">It </w:t>
      </w:r>
      <w:r w:rsidR="00E54863">
        <w:rPr>
          <w:rFonts w:ascii="Arial" w:hAnsi="Arial" w:cs="Arial"/>
        </w:rPr>
        <w:t xml:space="preserve">is intended to supplement, not replace, other traditional means by which the use of drugs and alcohol </w:t>
      </w:r>
      <w:r>
        <w:rPr>
          <w:rFonts w:ascii="Arial" w:hAnsi="Arial" w:cs="Arial"/>
        </w:rPr>
        <w:t xml:space="preserve">by </w:t>
      </w:r>
      <w:r w:rsidR="00E94058">
        <w:rPr>
          <w:rFonts w:ascii="Arial" w:hAnsi="Arial" w:cs="Arial"/>
        </w:rPr>
        <w:t>resident</w:t>
      </w:r>
      <w:r>
        <w:rPr>
          <w:rFonts w:ascii="Arial" w:hAnsi="Arial" w:cs="Arial"/>
        </w:rPr>
        <w:t xml:space="preserve">s </w:t>
      </w:r>
      <w:r w:rsidR="00E54863">
        <w:rPr>
          <w:rFonts w:ascii="Arial" w:hAnsi="Arial" w:cs="Arial"/>
        </w:rPr>
        <w:t>can be detected</w:t>
      </w:r>
      <w:r>
        <w:rPr>
          <w:rFonts w:ascii="Arial" w:hAnsi="Arial" w:cs="Arial"/>
        </w:rPr>
        <w:t xml:space="preserve">, including, but not limited to, searches of </w:t>
      </w:r>
      <w:r w:rsidR="00E94058">
        <w:rPr>
          <w:rFonts w:ascii="Arial" w:hAnsi="Arial" w:cs="Arial"/>
        </w:rPr>
        <w:t>resident</w:t>
      </w:r>
      <w:r>
        <w:rPr>
          <w:rFonts w:ascii="Arial" w:hAnsi="Arial" w:cs="Arial"/>
        </w:rPr>
        <w:t xml:space="preserve">s, searches of housing and program areas, </w:t>
      </w:r>
      <w:r w:rsidR="00E94058">
        <w:rPr>
          <w:rFonts w:ascii="Arial" w:hAnsi="Arial" w:cs="Arial"/>
        </w:rPr>
        <w:t>resident</w:t>
      </w:r>
      <w:r>
        <w:rPr>
          <w:rFonts w:ascii="Arial" w:hAnsi="Arial" w:cs="Arial"/>
        </w:rPr>
        <w:t xml:space="preserve"> </w:t>
      </w:r>
      <w:r w:rsidR="001F143D">
        <w:rPr>
          <w:rFonts w:ascii="Arial" w:hAnsi="Arial" w:cs="Arial"/>
        </w:rPr>
        <w:t xml:space="preserve">behavior, etc. </w:t>
      </w:r>
    </w:p>
    <w:p w14:paraId="7702E842" w14:textId="183B9092" w:rsidR="00216A9A" w:rsidRPr="00C07D2A" w:rsidRDefault="00216A9A" w:rsidP="00373650">
      <w:pPr>
        <w:pStyle w:val="DefaultText"/>
        <w:numPr>
          <w:ilvl w:val="0"/>
          <w:numId w:val="13"/>
        </w:numPr>
        <w:spacing w:after="240"/>
        <w:ind w:left="907"/>
        <w:textAlignment w:val="auto"/>
        <w:rPr>
          <w:rFonts w:ascii="Arial" w:hAnsi="Arial" w:cs="Arial"/>
        </w:rPr>
      </w:pPr>
      <w:r w:rsidRPr="00216A9A">
        <w:rPr>
          <w:rFonts w:ascii="Arial" w:hAnsi="Arial" w:cs="Arial"/>
        </w:rPr>
        <w:t>Refusal to submit to testing</w:t>
      </w:r>
      <w:r>
        <w:rPr>
          <w:rFonts w:ascii="Arial" w:hAnsi="Arial" w:cs="Arial"/>
        </w:rPr>
        <w:t>;</w:t>
      </w:r>
      <w:r w:rsidRPr="00216A9A">
        <w:rPr>
          <w:rFonts w:ascii="Arial" w:hAnsi="Arial" w:cs="Arial"/>
        </w:rPr>
        <w:t xml:space="preserve"> tampering with a test</w:t>
      </w:r>
      <w:r>
        <w:rPr>
          <w:rFonts w:ascii="Arial" w:hAnsi="Arial" w:cs="Arial"/>
        </w:rPr>
        <w:t>;</w:t>
      </w:r>
      <w:r w:rsidRPr="00216A9A">
        <w:rPr>
          <w:rFonts w:ascii="Arial" w:hAnsi="Arial" w:cs="Arial"/>
        </w:rPr>
        <w:t xml:space="preserve"> </w:t>
      </w:r>
      <w:r>
        <w:rPr>
          <w:rFonts w:ascii="Arial" w:hAnsi="Arial" w:cs="Arial"/>
        </w:rPr>
        <w:t xml:space="preserve">a </w:t>
      </w:r>
      <w:r w:rsidRPr="00216A9A">
        <w:rPr>
          <w:rFonts w:ascii="Arial" w:hAnsi="Arial" w:cs="Arial"/>
          <w:szCs w:val="24"/>
        </w:rPr>
        <w:t xml:space="preserve">negative test for a drug prone to trafficking that was prescribed to the </w:t>
      </w:r>
      <w:r w:rsidR="00E94058">
        <w:rPr>
          <w:rFonts w:ascii="Arial" w:hAnsi="Arial" w:cs="Arial"/>
          <w:szCs w:val="24"/>
        </w:rPr>
        <w:t>resident</w:t>
      </w:r>
      <w:r w:rsidRPr="00216A9A">
        <w:rPr>
          <w:rFonts w:ascii="Arial" w:hAnsi="Arial" w:cs="Arial"/>
          <w:szCs w:val="24"/>
        </w:rPr>
        <w:t xml:space="preserve"> by the facility health care staff and that should have produced a positive result (such as suboxone, opio</w:t>
      </w:r>
      <w:r w:rsidR="0055237C">
        <w:rPr>
          <w:rFonts w:ascii="Arial" w:hAnsi="Arial" w:cs="Arial"/>
          <w:szCs w:val="24"/>
        </w:rPr>
        <w:t>i</w:t>
      </w:r>
      <w:r w:rsidRPr="00216A9A">
        <w:rPr>
          <w:rFonts w:ascii="Arial" w:hAnsi="Arial" w:cs="Arial"/>
          <w:szCs w:val="24"/>
        </w:rPr>
        <w:t>d pain killers, stimulants, and benzodiazepines)</w:t>
      </w:r>
      <w:r>
        <w:rPr>
          <w:rFonts w:ascii="Arial" w:hAnsi="Arial" w:cs="Arial"/>
          <w:szCs w:val="24"/>
        </w:rPr>
        <w:t>; or</w:t>
      </w:r>
      <w:r w:rsidR="008F5AFD">
        <w:rPr>
          <w:rFonts w:ascii="Arial" w:hAnsi="Arial" w:cs="Arial"/>
          <w:szCs w:val="24"/>
        </w:rPr>
        <w:t xml:space="preserve"> a </w:t>
      </w:r>
      <w:r w:rsidR="008F5AFD" w:rsidRPr="008F5AFD">
        <w:rPr>
          <w:rFonts w:ascii="Arial" w:hAnsi="Arial" w:cs="Arial"/>
          <w:szCs w:val="24"/>
        </w:rPr>
        <w:t xml:space="preserve">positive test (other than for a drug or medication prescribed to the </w:t>
      </w:r>
      <w:r w:rsidR="00E94058">
        <w:rPr>
          <w:rFonts w:ascii="Arial" w:hAnsi="Arial" w:cs="Arial"/>
          <w:szCs w:val="24"/>
        </w:rPr>
        <w:t>resident</w:t>
      </w:r>
      <w:r w:rsidR="008F5AFD" w:rsidRPr="008F5AFD">
        <w:rPr>
          <w:rFonts w:ascii="Arial" w:hAnsi="Arial" w:cs="Arial"/>
          <w:szCs w:val="24"/>
        </w:rPr>
        <w:t xml:space="preserve"> by a facility health care provider)</w:t>
      </w:r>
      <w:r w:rsidR="00C07D2A">
        <w:rPr>
          <w:rFonts w:ascii="Arial" w:hAnsi="Arial" w:cs="Arial"/>
          <w:szCs w:val="24"/>
        </w:rPr>
        <w:t xml:space="preserve"> may result in a </w:t>
      </w:r>
      <w:r w:rsidR="00E94058">
        <w:rPr>
          <w:rFonts w:ascii="Arial" w:hAnsi="Arial" w:cs="Arial"/>
          <w:szCs w:val="24"/>
        </w:rPr>
        <w:t>resident</w:t>
      </w:r>
      <w:r w:rsidR="00C07D2A">
        <w:rPr>
          <w:rFonts w:ascii="Arial" w:hAnsi="Arial" w:cs="Arial"/>
          <w:szCs w:val="24"/>
        </w:rPr>
        <w:t xml:space="preserve"> being disciplined </w:t>
      </w:r>
      <w:r w:rsidR="00C07D2A">
        <w:rPr>
          <w:rFonts w:ascii="Arial" w:hAnsi="Arial" w:cs="Arial"/>
        </w:rPr>
        <w:t xml:space="preserve">as set out in Department Policy (AF) 20.1, </w:t>
      </w:r>
      <w:r w:rsidR="00E94058">
        <w:rPr>
          <w:rFonts w:ascii="Arial" w:hAnsi="Arial" w:cs="Arial"/>
        </w:rPr>
        <w:t>Adult Resident</w:t>
      </w:r>
      <w:r w:rsidR="00C07D2A">
        <w:rPr>
          <w:rFonts w:ascii="Arial" w:hAnsi="Arial" w:cs="Arial"/>
        </w:rPr>
        <w:t xml:space="preserve"> Discipline.</w:t>
      </w:r>
    </w:p>
    <w:p w14:paraId="45952343" w14:textId="4025E2F1" w:rsidR="001F143D" w:rsidRDefault="001F143D" w:rsidP="00373650">
      <w:pPr>
        <w:pStyle w:val="DefaultText"/>
        <w:numPr>
          <w:ilvl w:val="0"/>
          <w:numId w:val="13"/>
        </w:numPr>
        <w:spacing w:after="240"/>
        <w:ind w:left="907"/>
        <w:textAlignment w:val="auto"/>
        <w:rPr>
          <w:rFonts w:ascii="Arial" w:hAnsi="Arial" w:cs="Arial"/>
        </w:rPr>
      </w:pPr>
      <w:r>
        <w:rPr>
          <w:rFonts w:ascii="Arial" w:hAnsi="Arial" w:cs="Arial"/>
        </w:rPr>
        <w:t>Nothing in this policy prevents other criminal justice agencies from collecting and testing specimens for alcohol or drugs in accordance with their own policies, whether</w:t>
      </w:r>
      <w:r w:rsidR="00F86C79">
        <w:rPr>
          <w:rFonts w:ascii="Arial" w:hAnsi="Arial" w:cs="Arial"/>
        </w:rPr>
        <w:t xml:space="preserve"> or not requested to do so by </w:t>
      </w:r>
      <w:r>
        <w:rPr>
          <w:rFonts w:ascii="Arial" w:hAnsi="Arial" w:cs="Arial"/>
        </w:rPr>
        <w:t xml:space="preserve">Department </w:t>
      </w:r>
      <w:r w:rsidR="00BF5A90">
        <w:rPr>
          <w:rFonts w:ascii="Arial" w:hAnsi="Arial" w:cs="Arial"/>
        </w:rPr>
        <w:t>staff</w:t>
      </w:r>
      <w:r>
        <w:rPr>
          <w:rFonts w:ascii="Arial" w:hAnsi="Arial" w:cs="Arial"/>
        </w:rPr>
        <w:t xml:space="preserve">, or the facility from using those test results in disciplining a </w:t>
      </w:r>
      <w:r w:rsidR="00E94058">
        <w:rPr>
          <w:rFonts w:ascii="Arial" w:hAnsi="Arial" w:cs="Arial"/>
        </w:rPr>
        <w:t>resident</w:t>
      </w:r>
      <w:r>
        <w:rPr>
          <w:rFonts w:ascii="Arial" w:hAnsi="Arial" w:cs="Arial"/>
        </w:rPr>
        <w:t>.</w:t>
      </w:r>
    </w:p>
    <w:p w14:paraId="0576A1C7" w14:textId="33FFBCD0" w:rsidR="001F143D" w:rsidRPr="004317F2" w:rsidRDefault="001F143D" w:rsidP="00373650">
      <w:pPr>
        <w:pStyle w:val="DefaultText"/>
        <w:numPr>
          <w:ilvl w:val="0"/>
          <w:numId w:val="13"/>
        </w:numPr>
        <w:spacing w:after="240"/>
        <w:ind w:left="907"/>
        <w:textAlignment w:val="auto"/>
        <w:rPr>
          <w:rFonts w:ascii="Arial" w:hAnsi="Arial" w:cs="Arial"/>
        </w:rPr>
      </w:pPr>
      <w:r>
        <w:rPr>
          <w:rFonts w:ascii="Arial" w:hAnsi="Arial" w:cs="Arial"/>
        </w:rPr>
        <w:t xml:space="preserve">Nothing in this policy prevents drug testing by facility health care staff as ordered by a facility </w:t>
      </w:r>
      <w:r w:rsidR="00E243FC">
        <w:rPr>
          <w:rFonts w:ascii="Arial" w:hAnsi="Arial" w:cs="Arial"/>
        </w:rPr>
        <w:t>health care</w:t>
      </w:r>
      <w:r>
        <w:rPr>
          <w:rFonts w:ascii="Arial" w:hAnsi="Arial" w:cs="Arial"/>
        </w:rPr>
        <w:t xml:space="preserve"> provider for treatment purposes</w:t>
      </w:r>
      <w:r w:rsidR="000D05AE">
        <w:rPr>
          <w:rFonts w:ascii="Arial" w:hAnsi="Arial" w:cs="Arial"/>
        </w:rPr>
        <w:t>;</w:t>
      </w:r>
      <w:r>
        <w:rPr>
          <w:rFonts w:ascii="Arial" w:hAnsi="Arial" w:cs="Arial"/>
        </w:rPr>
        <w:t xml:space="preserve"> the report</w:t>
      </w:r>
      <w:r w:rsidR="004317F2">
        <w:rPr>
          <w:rFonts w:ascii="Arial" w:hAnsi="Arial" w:cs="Arial"/>
        </w:rPr>
        <w:t>ing of those results</w:t>
      </w:r>
      <w:r>
        <w:rPr>
          <w:rFonts w:ascii="Arial" w:hAnsi="Arial" w:cs="Arial"/>
        </w:rPr>
        <w:t xml:space="preserve"> to the facility Chief Administrative Officer</w:t>
      </w:r>
      <w:r w:rsidR="004317F2">
        <w:rPr>
          <w:rFonts w:ascii="Arial" w:hAnsi="Arial" w:cs="Arial"/>
        </w:rPr>
        <w:t>, or designee,</w:t>
      </w:r>
      <w:r>
        <w:rPr>
          <w:rFonts w:ascii="Arial" w:hAnsi="Arial" w:cs="Arial"/>
        </w:rPr>
        <w:t xml:space="preserve"> </w:t>
      </w:r>
      <w:r w:rsidR="004317F2">
        <w:rPr>
          <w:rFonts w:ascii="Arial" w:hAnsi="Arial" w:cs="Arial"/>
        </w:rPr>
        <w:t xml:space="preserve">if </w:t>
      </w:r>
      <w:r w:rsidR="004317F2" w:rsidRPr="004317F2">
        <w:rPr>
          <w:rFonts w:ascii="Arial" w:hAnsi="Arial" w:cs="Arial"/>
        </w:rPr>
        <w:t xml:space="preserve">the </w:t>
      </w:r>
      <w:r w:rsidR="00E94058">
        <w:rPr>
          <w:rFonts w:ascii="Arial" w:hAnsi="Arial" w:cs="Arial"/>
        </w:rPr>
        <w:t>resident</w:t>
      </w:r>
      <w:r w:rsidR="004317F2" w:rsidRPr="004317F2">
        <w:rPr>
          <w:rFonts w:ascii="Arial" w:hAnsi="Arial" w:cs="Arial"/>
        </w:rPr>
        <w:t>’s safety</w:t>
      </w:r>
      <w:r w:rsidR="00AB141C">
        <w:rPr>
          <w:rFonts w:ascii="Arial" w:hAnsi="Arial" w:cs="Arial"/>
        </w:rPr>
        <w:t xml:space="preserve">, the safety of other </w:t>
      </w:r>
      <w:r w:rsidR="00E94058">
        <w:rPr>
          <w:rFonts w:ascii="Arial" w:hAnsi="Arial" w:cs="Arial"/>
        </w:rPr>
        <w:t>resident</w:t>
      </w:r>
      <w:r w:rsidR="00AB141C">
        <w:rPr>
          <w:rFonts w:ascii="Arial" w:hAnsi="Arial" w:cs="Arial"/>
        </w:rPr>
        <w:t xml:space="preserve">s, </w:t>
      </w:r>
      <w:r w:rsidR="00CC3F8E">
        <w:rPr>
          <w:rFonts w:ascii="Arial" w:hAnsi="Arial" w:cs="Arial"/>
        </w:rPr>
        <w:t>or</w:t>
      </w:r>
      <w:r w:rsidR="004317F2" w:rsidRPr="004317F2">
        <w:rPr>
          <w:rFonts w:ascii="Arial" w:hAnsi="Arial" w:cs="Arial"/>
        </w:rPr>
        <w:t xml:space="preserve"> security </w:t>
      </w:r>
      <w:r w:rsidR="00CC3F8E">
        <w:rPr>
          <w:rFonts w:ascii="Arial" w:hAnsi="Arial" w:cs="Arial"/>
        </w:rPr>
        <w:t>is</w:t>
      </w:r>
      <w:r w:rsidR="004317F2" w:rsidRPr="004317F2">
        <w:rPr>
          <w:rFonts w:ascii="Arial" w:hAnsi="Arial" w:cs="Arial"/>
        </w:rPr>
        <w:t xml:space="preserve"> at risk </w:t>
      </w:r>
      <w:r w:rsidR="00CC3F8E">
        <w:rPr>
          <w:rFonts w:ascii="Arial" w:hAnsi="Arial" w:cs="Arial"/>
        </w:rPr>
        <w:t>as shown by</w:t>
      </w:r>
      <w:r w:rsidR="004317F2" w:rsidRPr="004317F2">
        <w:rPr>
          <w:rFonts w:ascii="Arial" w:hAnsi="Arial" w:cs="Arial"/>
        </w:rPr>
        <w:t xml:space="preserve"> the testing results, e.g., indication of a </w:t>
      </w:r>
      <w:r w:rsidR="00AB141C">
        <w:rPr>
          <w:rFonts w:ascii="Arial" w:hAnsi="Arial" w:cs="Arial"/>
        </w:rPr>
        <w:t xml:space="preserve">near </w:t>
      </w:r>
      <w:r w:rsidR="004317F2" w:rsidRPr="004317F2">
        <w:rPr>
          <w:rFonts w:ascii="Arial" w:hAnsi="Arial" w:cs="Arial"/>
        </w:rPr>
        <w:t xml:space="preserve">lethal </w:t>
      </w:r>
      <w:r w:rsidR="00AB141C">
        <w:rPr>
          <w:rFonts w:ascii="Arial" w:hAnsi="Arial" w:cs="Arial"/>
        </w:rPr>
        <w:t xml:space="preserve">dose of a </w:t>
      </w:r>
      <w:r w:rsidR="004317F2" w:rsidRPr="004317F2">
        <w:rPr>
          <w:rFonts w:ascii="Arial" w:hAnsi="Arial" w:cs="Arial"/>
        </w:rPr>
        <w:t xml:space="preserve">drug, </w:t>
      </w:r>
      <w:r w:rsidR="00AB141C">
        <w:rPr>
          <w:rFonts w:ascii="Arial" w:hAnsi="Arial" w:cs="Arial"/>
        </w:rPr>
        <w:t xml:space="preserve">indication of trafficking, </w:t>
      </w:r>
      <w:r w:rsidR="004317F2" w:rsidRPr="004317F2">
        <w:rPr>
          <w:rFonts w:ascii="Arial" w:hAnsi="Arial" w:cs="Arial"/>
        </w:rPr>
        <w:t>etc</w:t>
      </w:r>
      <w:r w:rsidR="004317F2">
        <w:rPr>
          <w:rFonts w:ascii="Arial" w:hAnsi="Arial" w:cs="Arial"/>
        </w:rPr>
        <w:t>.</w:t>
      </w:r>
      <w:r w:rsidR="000D05AE">
        <w:rPr>
          <w:rFonts w:ascii="Arial" w:hAnsi="Arial" w:cs="Arial"/>
        </w:rPr>
        <w:t xml:space="preserve">; or the </w:t>
      </w:r>
      <w:r w:rsidR="00CC3F8E">
        <w:rPr>
          <w:rFonts w:ascii="Arial" w:hAnsi="Arial" w:cs="Arial"/>
        </w:rPr>
        <w:t>Chief Administrative Officer, or designee</w:t>
      </w:r>
      <w:r w:rsidR="000D05AE">
        <w:rPr>
          <w:rFonts w:ascii="Arial" w:hAnsi="Arial" w:cs="Arial"/>
        </w:rPr>
        <w:t xml:space="preserve"> from </w:t>
      </w:r>
      <w:r w:rsidR="00CC3F8E">
        <w:rPr>
          <w:rFonts w:ascii="Arial" w:hAnsi="Arial" w:cs="Arial"/>
        </w:rPr>
        <w:t xml:space="preserve">taking appropriate action based on </w:t>
      </w:r>
      <w:r w:rsidR="000D05AE">
        <w:rPr>
          <w:rFonts w:ascii="Arial" w:hAnsi="Arial" w:cs="Arial"/>
        </w:rPr>
        <w:t>those test results.</w:t>
      </w:r>
    </w:p>
    <w:p w14:paraId="2B85BF8D" w14:textId="77777777" w:rsidR="005D381E" w:rsidRPr="0056640A" w:rsidRDefault="005D381E" w:rsidP="005D381E">
      <w:pPr>
        <w:pStyle w:val="DefaultText"/>
        <w:numPr>
          <w:ilvl w:val="0"/>
          <w:numId w:val="13"/>
        </w:numPr>
        <w:spacing w:after="240"/>
        <w:ind w:left="907"/>
        <w:textAlignment w:val="auto"/>
        <w:rPr>
          <w:rFonts w:ascii="Arial" w:hAnsi="Arial" w:cs="Arial"/>
        </w:rPr>
      </w:pPr>
      <w:r>
        <w:rPr>
          <w:rFonts w:ascii="Arial" w:hAnsi="Arial" w:cs="Arial"/>
        </w:rPr>
        <w:t xml:space="preserve">Nothing in this policy prevents the facility from disciplining a resident for violations that do not necessarily involve drug or alcohol use by that resident, including, but not limited to, “Trafficking, </w:t>
      </w:r>
      <w:r>
        <w:rPr>
          <w:rFonts w:ascii="Arial" w:hAnsi="Arial" w:cs="Arial"/>
          <w:szCs w:val="24"/>
        </w:rPr>
        <w:t xml:space="preserve">Alcohol, Inhalant, Marijuana, or Drug,” “Possession, Alcohol, Inhalant, Marijuana, or Drug,” or “Medication”, </w:t>
      </w:r>
      <w:r>
        <w:rPr>
          <w:rFonts w:ascii="Arial" w:hAnsi="Arial" w:cs="Arial"/>
        </w:rPr>
        <w:t>as described in Department Policy (AF) 20.1, Adult Resident Discipline.</w:t>
      </w:r>
    </w:p>
    <w:p w14:paraId="4BDFC557" w14:textId="0DEDD23D" w:rsidR="007E7247" w:rsidRPr="00373650" w:rsidRDefault="00E54863" w:rsidP="00373650">
      <w:pPr>
        <w:pStyle w:val="ListParagraph"/>
        <w:numPr>
          <w:ilvl w:val="0"/>
          <w:numId w:val="13"/>
        </w:numPr>
        <w:spacing w:after="240"/>
        <w:ind w:left="907"/>
        <w:contextualSpacing w:val="0"/>
        <w:textAlignment w:val="auto"/>
        <w:rPr>
          <w:rFonts w:ascii="Arial" w:hAnsi="Arial" w:cs="Arial"/>
          <w:sz w:val="24"/>
          <w:szCs w:val="24"/>
        </w:rPr>
      </w:pPr>
      <w:r>
        <w:rPr>
          <w:rFonts w:ascii="Arial" w:hAnsi="Arial" w:cs="Arial"/>
          <w:sz w:val="24"/>
          <w:szCs w:val="24"/>
        </w:rPr>
        <w:t>Each facility Chief Administrative Officer shall designate a security staff person to serve as the facility Drug and Alcohol Testing Coordinator.</w:t>
      </w:r>
      <w:r w:rsidR="006607A5">
        <w:rPr>
          <w:rFonts w:ascii="Arial" w:hAnsi="Arial" w:cs="Arial"/>
          <w:sz w:val="24"/>
          <w:szCs w:val="24"/>
        </w:rPr>
        <w:t xml:space="preserve"> </w:t>
      </w:r>
      <w:r>
        <w:rPr>
          <w:rFonts w:ascii="Arial" w:hAnsi="Arial" w:cs="Arial"/>
          <w:sz w:val="24"/>
          <w:szCs w:val="24"/>
        </w:rPr>
        <w:t>The Coordinator shall be responsible for overseeing drug and alcohol testing for the facility.</w:t>
      </w:r>
    </w:p>
    <w:p w14:paraId="62A289B9" w14:textId="2760CD47" w:rsidR="007E7247" w:rsidRPr="007E7247" w:rsidRDefault="00E65D6B" w:rsidP="00373650">
      <w:pPr>
        <w:pStyle w:val="ListParagraph"/>
        <w:numPr>
          <w:ilvl w:val="0"/>
          <w:numId w:val="13"/>
        </w:numPr>
        <w:spacing w:after="240"/>
        <w:ind w:left="907"/>
        <w:contextualSpacing w:val="0"/>
        <w:textAlignment w:val="auto"/>
        <w:rPr>
          <w:rFonts w:ascii="Arial" w:hAnsi="Arial" w:cs="Arial"/>
          <w:sz w:val="24"/>
          <w:szCs w:val="24"/>
        </w:rPr>
      </w:pPr>
      <w:r>
        <w:rPr>
          <w:rFonts w:ascii="Arial" w:hAnsi="Arial" w:cs="Arial"/>
          <w:sz w:val="24"/>
          <w:szCs w:val="24"/>
        </w:rPr>
        <w:t xml:space="preserve">Each facility Chief Administrative Officer shall also designate a security staff person </w:t>
      </w:r>
      <w:r w:rsidRPr="00E65D6B">
        <w:rPr>
          <w:rFonts w:ascii="Arial" w:hAnsi="Arial" w:cs="Arial"/>
          <w:sz w:val="24"/>
          <w:szCs w:val="24"/>
        </w:rPr>
        <w:t xml:space="preserve">to </w:t>
      </w:r>
      <w:r>
        <w:rPr>
          <w:rFonts w:ascii="Arial" w:hAnsi="Arial" w:cs="Arial"/>
          <w:sz w:val="24"/>
          <w:szCs w:val="24"/>
        </w:rPr>
        <w:t xml:space="preserve">serve as </w:t>
      </w:r>
      <w:r w:rsidR="00FD0F66">
        <w:rPr>
          <w:rFonts w:ascii="Arial" w:hAnsi="Arial" w:cs="Arial"/>
          <w:sz w:val="24"/>
          <w:szCs w:val="24"/>
        </w:rPr>
        <w:t>backup</w:t>
      </w:r>
      <w:r>
        <w:rPr>
          <w:rFonts w:ascii="Arial" w:hAnsi="Arial" w:cs="Arial"/>
          <w:sz w:val="24"/>
          <w:szCs w:val="24"/>
        </w:rPr>
        <w:t xml:space="preserve"> for the f</w:t>
      </w:r>
      <w:r w:rsidR="007E7247" w:rsidRPr="00E65D6B">
        <w:rPr>
          <w:rFonts w:ascii="Arial" w:hAnsi="Arial" w:cs="Arial"/>
          <w:sz w:val="24"/>
          <w:szCs w:val="24"/>
        </w:rPr>
        <w:t xml:space="preserve">acility Coordinator in </w:t>
      </w:r>
      <w:r w:rsidR="00367930">
        <w:rPr>
          <w:rFonts w:ascii="Arial" w:hAnsi="Arial" w:cs="Arial"/>
          <w:sz w:val="24"/>
          <w:szCs w:val="24"/>
        </w:rPr>
        <w:t>their</w:t>
      </w:r>
      <w:r w:rsidR="007E7247" w:rsidRPr="00E65D6B">
        <w:rPr>
          <w:rFonts w:ascii="Arial" w:hAnsi="Arial" w:cs="Arial"/>
          <w:sz w:val="24"/>
          <w:szCs w:val="24"/>
        </w:rPr>
        <w:t xml:space="preserve"> absence.</w:t>
      </w:r>
    </w:p>
    <w:p w14:paraId="108A665C" w14:textId="17A8A9D1" w:rsidR="00E54863" w:rsidRDefault="00E54863" w:rsidP="00373650">
      <w:pPr>
        <w:pStyle w:val="DefaultText"/>
        <w:numPr>
          <w:ilvl w:val="0"/>
          <w:numId w:val="13"/>
        </w:numPr>
        <w:spacing w:after="240"/>
        <w:ind w:left="907"/>
        <w:textAlignment w:val="auto"/>
        <w:rPr>
          <w:rFonts w:ascii="Arial" w:hAnsi="Arial" w:cs="Arial"/>
        </w:rPr>
      </w:pPr>
      <w:r>
        <w:rPr>
          <w:rFonts w:ascii="Arial" w:hAnsi="Arial" w:cs="Arial"/>
        </w:rPr>
        <w:t xml:space="preserve">At intake, </w:t>
      </w:r>
      <w:r w:rsidR="00550826">
        <w:rPr>
          <w:rFonts w:ascii="Arial" w:hAnsi="Arial" w:cs="Arial"/>
        </w:rPr>
        <w:t>each</w:t>
      </w:r>
      <w:r>
        <w:rPr>
          <w:rFonts w:ascii="Arial" w:hAnsi="Arial" w:cs="Arial"/>
        </w:rPr>
        <w:t xml:space="preserve"> </w:t>
      </w:r>
      <w:r w:rsidR="00E94058">
        <w:rPr>
          <w:rFonts w:ascii="Arial" w:hAnsi="Arial" w:cs="Arial"/>
        </w:rPr>
        <w:t>resident</w:t>
      </w:r>
      <w:r>
        <w:rPr>
          <w:rFonts w:ascii="Arial" w:hAnsi="Arial" w:cs="Arial"/>
        </w:rPr>
        <w:t xml:space="preserve"> shall be informed of the Department’s </w:t>
      </w:r>
      <w:r w:rsidR="00297DC0">
        <w:rPr>
          <w:rFonts w:ascii="Arial" w:hAnsi="Arial" w:cs="Arial"/>
        </w:rPr>
        <w:t xml:space="preserve">disciplinary policy as it relates to the </w:t>
      </w:r>
      <w:r>
        <w:rPr>
          <w:rFonts w:ascii="Arial" w:hAnsi="Arial" w:cs="Arial"/>
        </w:rPr>
        <w:t>use of drugs and alcohol.</w:t>
      </w:r>
    </w:p>
    <w:p w14:paraId="28859D55" w14:textId="56BBD5FE" w:rsidR="00E54863" w:rsidRDefault="001E2242" w:rsidP="00373650">
      <w:pPr>
        <w:pStyle w:val="DefaultText"/>
        <w:numPr>
          <w:ilvl w:val="0"/>
          <w:numId w:val="13"/>
        </w:numPr>
        <w:spacing w:after="240"/>
        <w:ind w:left="907" w:hanging="457"/>
        <w:textAlignment w:val="auto"/>
        <w:rPr>
          <w:rFonts w:ascii="Arial" w:hAnsi="Arial" w:cs="Arial"/>
        </w:rPr>
      </w:pPr>
      <w:r>
        <w:rPr>
          <w:rFonts w:ascii="Arial" w:hAnsi="Arial" w:cs="Arial"/>
        </w:rPr>
        <w:lastRenderedPageBreak/>
        <w:t xml:space="preserve">Drug and alcohol </w:t>
      </w:r>
      <w:r w:rsidR="006C28BD">
        <w:rPr>
          <w:rFonts w:ascii="Arial" w:hAnsi="Arial" w:cs="Arial"/>
        </w:rPr>
        <w:t xml:space="preserve">specimen </w:t>
      </w:r>
      <w:r w:rsidR="00361BE4">
        <w:rPr>
          <w:rFonts w:ascii="Arial" w:hAnsi="Arial" w:cs="Arial"/>
        </w:rPr>
        <w:t xml:space="preserve">collection and </w:t>
      </w:r>
      <w:r w:rsidR="00E54863">
        <w:rPr>
          <w:rFonts w:ascii="Arial" w:hAnsi="Arial" w:cs="Arial"/>
        </w:rPr>
        <w:t xml:space="preserve">testing shall be performed only </w:t>
      </w:r>
      <w:r w:rsidR="00361BE4">
        <w:rPr>
          <w:rFonts w:ascii="Arial" w:hAnsi="Arial" w:cs="Arial"/>
        </w:rPr>
        <w:t xml:space="preserve">by facility security staff and only </w:t>
      </w:r>
      <w:r w:rsidR="00E54863">
        <w:rPr>
          <w:rFonts w:ascii="Arial" w:hAnsi="Arial" w:cs="Arial"/>
        </w:rPr>
        <w:t>by using</w:t>
      </w:r>
      <w:r w:rsidR="00361BE4">
        <w:rPr>
          <w:rFonts w:ascii="Arial" w:hAnsi="Arial" w:cs="Arial"/>
        </w:rPr>
        <w:t xml:space="preserve"> </w:t>
      </w:r>
      <w:r w:rsidR="00E54863">
        <w:rPr>
          <w:rFonts w:ascii="Arial" w:hAnsi="Arial" w:cs="Arial"/>
        </w:rPr>
        <w:t xml:space="preserve">drug </w:t>
      </w:r>
      <w:r w:rsidR="00361BE4">
        <w:rPr>
          <w:rFonts w:ascii="Arial" w:hAnsi="Arial" w:cs="Arial"/>
        </w:rPr>
        <w:t>and/</w:t>
      </w:r>
      <w:r w:rsidR="00E54863">
        <w:rPr>
          <w:rFonts w:ascii="Arial" w:hAnsi="Arial" w:cs="Arial"/>
        </w:rPr>
        <w:t>or alcohol testing system</w:t>
      </w:r>
      <w:r w:rsidR="00361BE4">
        <w:rPr>
          <w:rFonts w:ascii="Arial" w:hAnsi="Arial" w:cs="Arial"/>
        </w:rPr>
        <w:t>s</w:t>
      </w:r>
      <w:r w:rsidR="00E54863">
        <w:rPr>
          <w:rFonts w:ascii="Arial" w:hAnsi="Arial" w:cs="Arial"/>
        </w:rPr>
        <w:t xml:space="preserve"> approved by the Commissioner, or designee.</w:t>
      </w:r>
    </w:p>
    <w:p w14:paraId="28F18B6A" w14:textId="62746BDF" w:rsidR="00E54863" w:rsidRDefault="00941BB4" w:rsidP="00373650">
      <w:pPr>
        <w:pStyle w:val="DefaultText"/>
        <w:numPr>
          <w:ilvl w:val="0"/>
          <w:numId w:val="13"/>
        </w:numPr>
        <w:spacing w:after="240"/>
        <w:ind w:left="907" w:hanging="457"/>
        <w:textAlignment w:val="auto"/>
        <w:rPr>
          <w:rFonts w:ascii="Arial" w:hAnsi="Arial" w:cs="Arial"/>
        </w:rPr>
      </w:pPr>
      <w:r>
        <w:rPr>
          <w:rFonts w:ascii="Arial" w:hAnsi="Arial" w:cs="Arial"/>
        </w:rPr>
        <w:t>Facility staff</w:t>
      </w:r>
      <w:r w:rsidR="00E54863">
        <w:rPr>
          <w:rFonts w:ascii="Arial" w:hAnsi="Arial" w:cs="Arial"/>
        </w:rPr>
        <w:t xml:space="preserve"> responsible for testing specimens for drugs or alcohol shall ensure</w:t>
      </w:r>
      <w:r w:rsidR="00BB0422">
        <w:rPr>
          <w:rFonts w:ascii="Arial" w:hAnsi="Arial" w:cs="Arial"/>
        </w:rPr>
        <w:t>, if applicable,</w:t>
      </w:r>
      <w:r w:rsidR="00E54863">
        <w:rPr>
          <w:rFonts w:ascii="Arial" w:hAnsi="Arial" w:cs="Arial"/>
        </w:rPr>
        <w:t xml:space="preserve"> that testing equipment is working properl</w:t>
      </w:r>
      <w:r w:rsidR="00BB0422">
        <w:rPr>
          <w:rFonts w:ascii="Arial" w:hAnsi="Arial" w:cs="Arial"/>
        </w:rPr>
        <w:t>y</w:t>
      </w:r>
      <w:r w:rsidR="00E54863">
        <w:rPr>
          <w:rFonts w:ascii="Arial" w:hAnsi="Arial" w:cs="Arial"/>
        </w:rPr>
        <w:t>.</w:t>
      </w:r>
      <w:r w:rsidR="006607A5">
        <w:rPr>
          <w:rFonts w:ascii="Arial" w:hAnsi="Arial" w:cs="Arial"/>
        </w:rPr>
        <w:t xml:space="preserve"> </w:t>
      </w:r>
      <w:r w:rsidR="00E54863">
        <w:rPr>
          <w:rFonts w:ascii="Arial" w:hAnsi="Arial" w:cs="Arial"/>
        </w:rPr>
        <w:t xml:space="preserve">Equipment problems that cannot be corrected immediately </w:t>
      </w:r>
      <w:r w:rsidR="00735D74">
        <w:rPr>
          <w:rFonts w:ascii="Arial" w:hAnsi="Arial" w:cs="Arial"/>
        </w:rPr>
        <w:t xml:space="preserve">shall be </w:t>
      </w:r>
      <w:r w:rsidR="00E54863">
        <w:rPr>
          <w:rFonts w:ascii="Arial" w:hAnsi="Arial" w:cs="Arial"/>
        </w:rPr>
        <w:t>referred to</w:t>
      </w:r>
      <w:r w:rsidR="00735D74" w:rsidRPr="00735D74">
        <w:rPr>
          <w:rFonts w:ascii="Arial" w:hAnsi="Arial" w:cs="Arial"/>
          <w:szCs w:val="24"/>
        </w:rPr>
        <w:t xml:space="preserve"> </w:t>
      </w:r>
      <w:r w:rsidR="00735D74">
        <w:rPr>
          <w:rFonts w:ascii="Arial" w:hAnsi="Arial" w:cs="Arial"/>
          <w:szCs w:val="24"/>
        </w:rPr>
        <w:t>the facility Drug and Alcohol Testing Coordinator</w:t>
      </w:r>
      <w:r w:rsidR="00735D74">
        <w:rPr>
          <w:rFonts w:ascii="Arial" w:hAnsi="Arial" w:cs="Arial"/>
        </w:rPr>
        <w:t xml:space="preserve">, who shall ensure </w:t>
      </w:r>
      <w:r w:rsidR="000E0CBA">
        <w:rPr>
          <w:rFonts w:ascii="Arial" w:hAnsi="Arial" w:cs="Arial"/>
        </w:rPr>
        <w:t>the equipment</w:t>
      </w:r>
      <w:r w:rsidR="00735D74">
        <w:rPr>
          <w:rFonts w:ascii="Arial" w:hAnsi="Arial" w:cs="Arial"/>
        </w:rPr>
        <w:t xml:space="preserve"> is </w:t>
      </w:r>
      <w:r w:rsidR="00E54863">
        <w:rPr>
          <w:rFonts w:ascii="Arial" w:hAnsi="Arial" w:cs="Arial"/>
        </w:rPr>
        <w:t>repair</w:t>
      </w:r>
      <w:r w:rsidR="00735D74">
        <w:rPr>
          <w:rFonts w:ascii="Arial" w:hAnsi="Arial" w:cs="Arial"/>
        </w:rPr>
        <w:t>ed</w:t>
      </w:r>
      <w:r w:rsidR="00E54863">
        <w:rPr>
          <w:rFonts w:ascii="Arial" w:hAnsi="Arial" w:cs="Arial"/>
        </w:rPr>
        <w:t xml:space="preserve"> or </w:t>
      </w:r>
      <w:r w:rsidR="00735D74">
        <w:rPr>
          <w:rFonts w:ascii="Arial" w:hAnsi="Arial" w:cs="Arial"/>
        </w:rPr>
        <w:t>replaced</w:t>
      </w:r>
      <w:r w:rsidR="00191B61">
        <w:rPr>
          <w:rFonts w:ascii="Arial" w:hAnsi="Arial" w:cs="Arial"/>
        </w:rPr>
        <w:t>.</w:t>
      </w:r>
    </w:p>
    <w:p w14:paraId="557E2A90" w14:textId="77777777" w:rsidR="00E54863" w:rsidRDefault="009548D9" w:rsidP="00373650">
      <w:pPr>
        <w:pStyle w:val="DefaultText"/>
        <w:numPr>
          <w:ilvl w:val="0"/>
          <w:numId w:val="13"/>
        </w:numPr>
        <w:spacing w:after="240"/>
        <w:ind w:left="907" w:hanging="457"/>
        <w:textAlignment w:val="auto"/>
        <w:rPr>
          <w:rFonts w:ascii="Arial" w:hAnsi="Arial" w:cs="Arial"/>
        </w:rPr>
      </w:pPr>
      <w:r>
        <w:rPr>
          <w:rFonts w:ascii="Arial" w:hAnsi="Arial" w:cs="Arial"/>
        </w:rPr>
        <w:t xml:space="preserve">Facility staff </w:t>
      </w:r>
      <w:r w:rsidR="00E54863">
        <w:rPr>
          <w:rFonts w:ascii="Arial" w:hAnsi="Arial" w:cs="Arial"/>
        </w:rPr>
        <w:t xml:space="preserve">handling biological specimens shall use Universal Precautions as set out in Department Policy </w:t>
      </w:r>
      <w:r w:rsidR="000E0CBA">
        <w:rPr>
          <w:rFonts w:ascii="Arial" w:hAnsi="Arial" w:cs="Arial"/>
        </w:rPr>
        <w:t xml:space="preserve">(AF) </w:t>
      </w:r>
      <w:r w:rsidR="00E54863">
        <w:rPr>
          <w:rFonts w:ascii="Arial" w:hAnsi="Arial" w:cs="Arial"/>
        </w:rPr>
        <w:t>18.8.1, Communicable Disease and Infection Control, Bloodborne Pathogens and Other Infectious Body Materials.</w:t>
      </w:r>
    </w:p>
    <w:p w14:paraId="6433B3F9" w14:textId="77A7381C" w:rsidR="00E54863" w:rsidRDefault="00E54863" w:rsidP="00373650">
      <w:pPr>
        <w:pStyle w:val="Procedures"/>
        <w:spacing w:after="240"/>
        <w:ind w:left="2520" w:hanging="1980"/>
      </w:pPr>
      <w:bookmarkStart w:id="1" w:name="_Toc225150487"/>
      <w:r>
        <w:t>Procedure B:</w:t>
      </w:r>
      <w:r>
        <w:tab/>
        <w:t xml:space="preserve">Reasons for </w:t>
      </w:r>
      <w:r w:rsidR="00661DFF">
        <w:t>Drug and Alcohol T</w:t>
      </w:r>
      <w:r>
        <w:t>esting</w:t>
      </w:r>
      <w:bookmarkEnd w:id="1"/>
    </w:p>
    <w:p w14:paraId="2E8C333F" w14:textId="32E15964" w:rsidR="00E54863" w:rsidRDefault="00E54863" w:rsidP="00373650">
      <w:pPr>
        <w:pStyle w:val="BodyText2"/>
        <w:widowControl w:val="0"/>
        <w:numPr>
          <w:ilvl w:val="0"/>
          <w:numId w:val="4"/>
        </w:numPr>
        <w:spacing w:after="240"/>
        <w:textAlignment w:val="auto"/>
        <w:rPr>
          <w:rFonts w:cs="Arial"/>
          <w:szCs w:val="24"/>
        </w:rPr>
      </w:pPr>
      <w:r>
        <w:rPr>
          <w:rFonts w:cs="Arial"/>
          <w:szCs w:val="24"/>
        </w:rPr>
        <w:t xml:space="preserve">A </w:t>
      </w:r>
      <w:r w:rsidR="00E94058">
        <w:rPr>
          <w:rFonts w:cs="Arial"/>
          <w:szCs w:val="24"/>
        </w:rPr>
        <w:t>resident</w:t>
      </w:r>
      <w:r>
        <w:rPr>
          <w:rFonts w:cs="Arial"/>
          <w:szCs w:val="24"/>
        </w:rPr>
        <w:t xml:space="preserve"> may be required to submit to </w:t>
      </w:r>
      <w:r w:rsidR="003125BE">
        <w:rPr>
          <w:rFonts w:cs="Arial"/>
          <w:szCs w:val="24"/>
        </w:rPr>
        <w:t xml:space="preserve">intake </w:t>
      </w:r>
      <w:r>
        <w:rPr>
          <w:rFonts w:cs="Arial"/>
          <w:szCs w:val="24"/>
        </w:rPr>
        <w:t xml:space="preserve">drug </w:t>
      </w:r>
      <w:r w:rsidR="003125BE">
        <w:rPr>
          <w:rFonts w:cs="Arial"/>
          <w:szCs w:val="24"/>
        </w:rPr>
        <w:t xml:space="preserve">and/or alcohol </w:t>
      </w:r>
      <w:r>
        <w:rPr>
          <w:rFonts w:cs="Arial"/>
          <w:szCs w:val="24"/>
        </w:rPr>
        <w:t xml:space="preserve">testing </w:t>
      </w:r>
      <w:r w:rsidR="00095B81">
        <w:rPr>
          <w:rFonts w:cs="Arial"/>
          <w:szCs w:val="24"/>
        </w:rPr>
        <w:t xml:space="preserve">within 48 hours of arriving at the reception facility </w:t>
      </w:r>
      <w:r>
        <w:rPr>
          <w:rFonts w:cs="Arial"/>
          <w:szCs w:val="24"/>
        </w:rPr>
        <w:t>to assist in identifying substance risks and needs.</w:t>
      </w:r>
      <w:r w:rsidR="006607A5">
        <w:rPr>
          <w:rFonts w:cs="Arial"/>
          <w:szCs w:val="24"/>
        </w:rPr>
        <w:t xml:space="preserve"> </w:t>
      </w:r>
      <w:r>
        <w:rPr>
          <w:rFonts w:cs="Arial"/>
          <w:szCs w:val="24"/>
        </w:rPr>
        <w:t xml:space="preserve">No </w:t>
      </w:r>
      <w:r w:rsidR="0071376C">
        <w:rPr>
          <w:rFonts w:cs="Arial"/>
          <w:szCs w:val="24"/>
        </w:rPr>
        <w:t xml:space="preserve">discipline </w:t>
      </w:r>
      <w:r>
        <w:rPr>
          <w:rFonts w:cs="Arial"/>
          <w:szCs w:val="24"/>
        </w:rPr>
        <w:t xml:space="preserve">shall be imposed on any </w:t>
      </w:r>
      <w:r w:rsidR="00E94058">
        <w:rPr>
          <w:rFonts w:cs="Arial"/>
          <w:szCs w:val="24"/>
        </w:rPr>
        <w:t>resident</w:t>
      </w:r>
      <w:r>
        <w:rPr>
          <w:rFonts w:cs="Arial"/>
          <w:szCs w:val="24"/>
        </w:rPr>
        <w:t xml:space="preserve"> for testing positive on an intake drug </w:t>
      </w:r>
      <w:r w:rsidR="003125BE">
        <w:rPr>
          <w:rFonts w:cs="Arial"/>
          <w:szCs w:val="24"/>
        </w:rPr>
        <w:t xml:space="preserve">and/or alcohol </w:t>
      </w:r>
      <w:r>
        <w:rPr>
          <w:rFonts w:cs="Arial"/>
          <w:szCs w:val="24"/>
        </w:rPr>
        <w:t>test.</w:t>
      </w:r>
    </w:p>
    <w:p w14:paraId="5396BEEB" w14:textId="0A2F288C" w:rsidR="00B3387C" w:rsidRDefault="00B3387C" w:rsidP="00373650">
      <w:pPr>
        <w:pStyle w:val="BodyText2"/>
        <w:widowControl w:val="0"/>
        <w:numPr>
          <w:ilvl w:val="0"/>
          <w:numId w:val="4"/>
        </w:numPr>
        <w:spacing w:after="240"/>
        <w:textAlignment w:val="auto"/>
        <w:rPr>
          <w:rFonts w:cs="Arial"/>
          <w:szCs w:val="24"/>
        </w:rPr>
      </w:pPr>
      <w:r>
        <w:rPr>
          <w:rFonts w:cs="Arial"/>
          <w:szCs w:val="24"/>
        </w:rPr>
        <w:t xml:space="preserve">A randomly selected sample of 5% of the </w:t>
      </w:r>
      <w:r w:rsidR="00E94058">
        <w:rPr>
          <w:rFonts w:cs="Arial"/>
          <w:szCs w:val="24"/>
        </w:rPr>
        <w:t>resident</w:t>
      </w:r>
      <w:r>
        <w:rPr>
          <w:rFonts w:cs="Arial"/>
          <w:szCs w:val="24"/>
        </w:rPr>
        <w:t xml:space="preserve"> population at each facility shall be required to submit to drug testing monthly based upon a </w:t>
      </w:r>
      <w:r w:rsidR="00DD2513">
        <w:rPr>
          <w:rFonts w:cs="Arial"/>
          <w:szCs w:val="24"/>
        </w:rPr>
        <w:t>random l</w:t>
      </w:r>
      <w:r w:rsidR="00BB3172">
        <w:rPr>
          <w:rFonts w:cs="Arial"/>
          <w:szCs w:val="24"/>
        </w:rPr>
        <w:t xml:space="preserve">ist </w:t>
      </w:r>
      <w:r>
        <w:rPr>
          <w:rFonts w:cs="Arial"/>
          <w:szCs w:val="24"/>
        </w:rPr>
        <w:t xml:space="preserve">generated </w:t>
      </w:r>
      <w:r w:rsidR="00BB3172">
        <w:rPr>
          <w:rFonts w:cs="Arial"/>
          <w:szCs w:val="24"/>
        </w:rPr>
        <w:t>by a computer program.</w:t>
      </w:r>
    </w:p>
    <w:p w14:paraId="59271EB4" w14:textId="4E3346D2" w:rsidR="00100200" w:rsidRDefault="00B3387C" w:rsidP="00373650">
      <w:pPr>
        <w:pStyle w:val="BodyText2"/>
        <w:widowControl w:val="0"/>
        <w:numPr>
          <w:ilvl w:val="0"/>
          <w:numId w:val="4"/>
        </w:numPr>
        <w:spacing w:after="240"/>
        <w:textAlignment w:val="auto"/>
        <w:rPr>
          <w:rFonts w:cs="Arial"/>
          <w:szCs w:val="24"/>
        </w:rPr>
      </w:pPr>
      <w:r>
        <w:rPr>
          <w:rFonts w:cs="Arial"/>
          <w:szCs w:val="24"/>
        </w:rPr>
        <w:t xml:space="preserve">A </w:t>
      </w:r>
      <w:r w:rsidR="00E94058">
        <w:rPr>
          <w:rFonts w:cs="Arial"/>
          <w:szCs w:val="24"/>
        </w:rPr>
        <w:t>resident</w:t>
      </w:r>
      <w:r>
        <w:rPr>
          <w:rFonts w:cs="Arial"/>
          <w:szCs w:val="24"/>
        </w:rPr>
        <w:t xml:space="preserve"> approved for entry into a substance use treatment program </w:t>
      </w:r>
      <w:r w:rsidR="00413142">
        <w:rPr>
          <w:rFonts w:cs="Arial"/>
          <w:szCs w:val="24"/>
        </w:rPr>
        <w:t>may</w:t>
      </w:r>
      <w:r>
        <w:rPr>
          <w:rFonts w:cs="Arial"/>
          <w:szCs w:val="24"/>
        </w:rPr>
        <w:t xml:space="preserve"> be required to submit to drug and/or alcohol testing prior to entry into the </w:t>
      </w:r>
      <w:r w:rsidR="00D136E4">
        <w:rPr>
          <w:rFonts w:cs="Arial"/>
          <w:szCs w:val="24"/>
        </w:rPr>
        <w:t xml:space="preserve">treatment </w:t>
      </w:r>
      <w:r>
        <w:rPr>
          <w:rFonts w:cs="Arial"/>
          <w:szCs w:val="24"/>
        </w:rPr>
        <w:t>program</w:t>
      </w:r>
      <w:r w:rsidR="00D42DE5">
        <w:rPr>
          <w:rFonts w:cs="Arial"/>
          <w:szCs w:val="24"/>
        </w:rPr>
        <w:t xml:space="preserve"> </w:t>
      </w:r>
      <w:r w:rsidR="001E1BA7">
        <w:rPr>
          <w:rFonts w:cs="Arial"/>
          <w:szCs w:val="24"/>
        </w:rPr>
        <w:t xml:space="preserve">as </w:t>
      </w:r>
      <w:r w:rsidR="0028246D">
        <w:rPr>
          <w:rFonts w:cs="Arial"/>
          <w:szCs w:val="24"/>
        </w:rPr>
        <w:t xml:space="preserve">a condition of entry into </w:t>
      </w:r>
      <w:r w:rsidR="00D42DE5">
        <w:rPr>
          <w:rFonts w:cs="Arial"/>
          <w:szCs w:val="24"/>
        </w:rPr>
        <w:t>the program</w:t>
      </w:r>
      <w:r w:rsidR="00F422A9">
        <w:rPr>
          <w:rFonts w:cs="Arial"/>
          <w:szCs w:val="24"/>
        </w:rPr>
        <w:t>.</w:t>
      </w:r>
      <w:r w:rsidR="006607A5">
        <w:rPr>
          <w:rFonts w:cs="Arial"/>
          <w:szCs w:val="24"/>
        </w:rPr>
        <w:t xml:space="preserve"> </w:t>
      </w:r>
    </w:p>
    <w:p w14:paraId="4CD1B75B" w14:textId="07D4B459" w:rsidR="00CC662B" w:rsidRDefault="00100200" w:rsidP="00373650">
      <w:pPr>
        <w:pStyle w:val="BodyText2"/>
        <w:widowControl w:val="0"/>
        <w:spacing w:after="240"/>
        <w:ind w:left="900"/>
        <w:textAlignment w:val="auto"/>
        <w:rPr>
          <w:rFonts w:cs="Arial"/>
          <w:szCs w:val="24"/>
        </w:rPr>
      </w:pPr>
      <w:r>
        <w:rPr>
          <w:rFonts w:cs="Arial"/>
          <w:szCs w:val="24"/>
        </w:rPr>
        <w:t>Refusal to submit to testing</w:t>
      </w:r>
      <w:r w:rsidRPr="00A50084">
        <w:rPr>
          <w:rFonts w:cs="Arial"/>
          <w:szCs w:val="24"/>
        </w:rPr>
        <w:t xml:space="preserve"> or tampering</w:t>
      </w:r>
      <w:r>
        <w:rPr>
          <w:rFonts w:cs="Arial"/>
          <w:szCs w:val="24"/>
        </w:rPr>
        <w:t xml:space="preserve"> with a test</w:t>
      </w:r>
      <w:r w:rsidR="001E1BB2">
        <w:rPr>
          <w:rFonts w:cs="Arial"/>
          <w:szCs w:val="24"/>
        </w:rPr>
        <w:t xml:space="preserve">; a negative test for a drug prone to trafficking that was prescribed to the </w:t>
      </w:r>
      <w:r w:rsidR="00E94058">
        <w:rPr>
          <w:rFonts w:cs="Arial"/>
          <w:szCs w:val="24"/>
        </w:rPr>
        <w:t>resident</w:t>
      </w:r>
      <w:r w:rsidR="001E1BB2">
        <w:rPr>
          <w:rFonts w:cs="Arial"/>
          <w:szCs w:val="24"/>
        </w:rPr>
        <w:t xml:space="preserve"> by the facility health care staff and that should have produced a positive result (such as suboxone, opio</w:t>
      </w:r>
      <w:r w:rsidR="0055237C">
        <w:rPr>
          <w:rFonts w:cs="Arial"/>
          <w:szCs w:val="24"/>
        </w:rPr>
        <w:t>i</w:t>
      </w:r>
      <w:r w:rsidR="001E1BB2">
        <w:rPr>
          <w:rFonts w:cs="Arial"/>
          <w:szCs w:val="24"/>
        </w:rPr>
        <w:t xml:space="preserve">d pain killers, stimulants, and benzodiazepines); or a positive test (other than for a drug or medication prescribed to the </w:t>
      </w:r>
      <w:r w:rsidR="00E94058">
        <w:rPr>
          <w:rFonts w:cs="Arial"/>
          <w:szCs w:val="24"/>
        </w:rPr>
        <w:t>resident</w:t>
      </w:r>
      <w:r w:rsidR="001E1BB2">
        <w:rPr>
          <w:rFonts w:cs="Arial"/>
          <w:szCs w:val="24"/>
        </w:rPr>
        <w:t xml:space="preserve"> by a facility health care provider) </w:t>
      </w:r>
      <w:r w:rsidR="0001208A">
        <w:rPr>
          <w:rFonts w:cs="Arial"/>
          <w:szCs w:val="24"/>
        </w:rPr>
        <w:t>may</w:t>
      </w:r>
      <w:r>
        <w:rPr>
          <w:rFonts w:cs="Arial"/>
          <w:szCs w:val="24"/>
        </w:rPr>
        <w:t xml:space="preserve"> result in withdrawal of approval for entry into the program.</w:t>
      </w:r>
    </w:p>
    <w:p w14:paraId="24740157" w14:textId="7BD28C7A" w:rsidR="00C6487E" w:rsidRDefault="00C6487E" w:rsidP="00373650">
      <w:pPr>
        <w:pStyle w:val="BodyText2"/>
        <w:widowControl w:val="0"/>
        <w:spacing w:after="240"/>
        <w:ind w:left="900"/>
        <w:textAlignment w:val="auto"/>
        <w:rPr>
          <w:rFonts w:cs="Arial"/>
          <w:szCs w:val="24"/>
        </w:rPr>
      </w:pPr>
      <w:r>
        <w:rPr>
          <w:rFonts w:cs="Arial"/>
          <w:szCs w:val="24"/>
        </w:rPr>
        <w:t xml:space="preserve">The decision whether to withdraw approval </w:t>
      </w:r>
      <w:r w:rsidR="00D65864">
        <w:rPr>
          <w:rFonts w:cs="Arial"/>
          <w:szCs w:val="24"/>
        </w:rPr>
        <w:t xml:space="preserve">for any of the above reasons </w:t>
      </w:r>
      <w:r>
        <w:rPr>
          <w:rFonts w:cs="Arial"/>
          <w:szCs w:val="24"/>
        </w:rPr>
        <w:t>shall be made by the facility Chief Administrative</w:t>
      </w:r>
      <w:r w:rsidR="00A729C1">
        <w:rPr>
          <w:rFonts w:cs="Arial"/>
          <w:szCs w:val="24"/>
        </w:rPr>
        <w:t xml:space="preserve"> </w:t>
      </w:r>
      <w:r>
        <w:rPr>
          <w:rFonts w:cs="Arial"/>
          <w:szCs w:val="24"/>
        </w:rPr>
        <w:t xml:space="preserve">Officer, </w:t>
      </w:r>
      <w:r w:rsidR="00A729C1">
        <w:rPr>
          <w:rFonts w:cs="Arial"/>
          <w:szCs w:val="24"/>
        </w:rPr>
        <w:t xml:space="preserve">or designee, </w:t>
      </w:r>
      <w:r>
        <w:rPr>
          <w:rFonts w:cs="Arial"/>
          <w:szCs w:val="24"/>
        </w:rPr>
        <w:t>after</w:t>
      </w:r>
      <w:r w:rsidR="00D65864">
        <w:rPr>
          <w:rFonts w:cs="Arial"/>
          <w:szCs w:val="24"/>
        </w:rPr>
        <w:t xml:space="preserve"> consulting with the Department’s Director of Behavioral Health and the Department’s Medical Director.</w:t>
      </w:r>
    </w:p>
    <w:p w14:paraId="116433EF" w14:textId="061767E4" w:rsidR="00B4013E" w:rsidRDefault="00CC662B" w:rsidP="00373650">
      <w:pPr>
        <w:pStyle w:val="BodyText2"/>
        <w:widowControl w:val="0"/>
        <w:numPr>
          <w:ilvl w:val="0"/>
          <w:numId w:val="4"/>
        </w:numPr>
        <w:spacing w:after="240"/>
        <w:textAlignment w:val="auto"/>
        <w:rPr>
          <w:rFonts w:cs="Arial"/>
          <w:szCs w:val="24"/>
        </w:rPr>
      </w:pPr>
      <w:r>
        <w:rPr>
          <w:rFonts w:cs="Arial"/>
          <w:szCs w:val="24"/>
        </w:rPr>
        <w:t>A</w:t>
      </w:r>
      <w:r w:rsidR="00F422A9">
        <w:rPr>
          <w:rFonts w:cs="Arial"/>
          <w:szCs w:val="24"/>
        </w:rPr>
        <w:t xml:space="preserve"> </w:t>
      </w:r>
      <w:r w:rsidR="00E94058">
        <w:rPr>
          <w:rFonts w:cs="Arial"/>
          <w:szCs w:val="24"/>
        </w:rPr>
        <w:t>resident</w:t>
      </w:r>
      <w:r w:rsidR="00B3387C">
        <w:rPr>
          <w:rFonts w:cs="Arial"/>
          <w:szCs w:val="24"/>
        </w:rPr>
        <w:t xml:space="preserve"> </w:t>
      </w:r>
      <w:r>
        <w:rPr>
          <w:rFonts w:cs="Arial"/>
          <w:szCs w:val="24"/>
        </w:rPr>
        <w:t xml:space="preserve">in a substance use treatment program </w:t>
      </w:r>
      <w:r w:rsidR="00733BE3">
        <w:rPr>
          <w:rFonts w:cs="Arial"/>
          <w:szCs w:val="24"/>
        </w:rPr>
        <w:t xml:space="preserve">shall be </w:t>
      </w:r>
      <w:r w:rsidR="003125BE">
        <w:rPr>
          <w:rFonts w:cs="Arial"/>
          <w:szCs w:val="24"/>
        </w:rPr>
        <w:t xml:space="preserve">required to submit to </w:t>
      </w:r>
      <w:r w:rsidR="00733BE3">
        <w:rPr>
          <w:rFonts w:cs="Arial"/>
          <w:szCs w:val="24"/>
        </w:rPr>
        <w:t>test</w:t>
      </w:r>
      <w:r w:rsidR="003125BE">
        <w:rPr>
          <w:rFonts w:cs="Arial"/>
          <w:szCs w:val="24"/>
        </w:rPr>
        <w:t>ing</w:t>
      </w:r>
      <w:r w:rsidR="00733BE3">
        <w:rPr>
          <w:rFonts w:cs="Arial"/>
          <w:szCs w:val="24"/>
        </w:rPr>
        <w:t xml:space="preserve"> </w:t>
      </w:r>
      <w:r w:rsidR="00B3387C">
        <w:rPr>
          <w:rFonts w:cs="Arial"/>
          <w:szCs w:val="24"/>
        </w:rPr>
        <w:t xml:space="preserve">on </w:t>
      </w:r>
      <w:r w:rsidR="00D136E4">
        <w:rPr>
          <w:rFonts w:cs="Arial"/>
          <w:szCs w:val="24"/>
        </w:rPr>
        <w:t xml:space="preserve">at least </w:t>
      </w:r>
      <w:r w:rsidR="00B3387C">
        <w:rPr>
          <w:rFonts w:cs="Arial"/>
          <w:szCs w:val="24"/>
        </w:rPr>
        <w:t xml:space="preserve">a monthly basis </w:t>
      </w:r>
      <w:r w:rsidR="00733BE3">
        <w:rPr>
          <w:rFonts w:cs="Arial"/>
          <w:szCs w:val="24"/>
        </w:rPr>
        <w:t>after entry into the program</w:t>
      </w:r>
      <w:r w:rsidR="00B3387C">
        <w:rPr>
          <w:rFonts w:cs="Arial"/>
          <w:szCs w:val="24"/>
        </w:rPr>
        <w:t xml:space="preserve"> as a condition of </w:t>
      </w:r>
      <w:r w:rsidR="00E117C0">
        <w:rPr>
          <w:rFonts w:cs="Arial"/>
          <w:szCs w:val="24"/>
        </w:rPr>
        <w:t xml:space="preserve">continued </w:t>
      </w:r>
      <w:r w:rsidR="00B3387C">
        <w:rPr>
          <w:rFonts w:cs="Arial"/>
          <w:szCs w:val="24"/>
        </w:rPr>
        <w:t>participation in the program.</w:t>
      </w:r>
      <w:r w:rsidR="006607A5">
        <w:rPr>
          <w:rFonts w:cs="Arial"/>
          <w:szCs w:val="24"/>
        </w:rPr>
        <w:t xml:space="preserve"> </w:t>
      </w:r>
    </w:p>
    <w:p w14:paraId="4C291CAF" w14:textId="1E953E26" w:rsidR="00B4013E" w:rsidRDefault="00B4013E" w:rsidP="00373650">
      <w:pPr>
        <w:pStyle w:val="BodyText2"/>
        <w:widowControl w:val="0"/>
        <w:spacing w:after="240"/>
        <w:ind w:left="900"/>
        <w:textAlignment w:val="auto"/>
        <w:rPr>
          <w:rFonts w:cs="Arial"/>
          <w:szCs w:val="24"/>
        </w:rPr>
      </w:pPr>
      <w:r w:rsidRPr="00B4013E">
        <w:rPr>
          <w:rFonts w:cs="Arial"/>
          <w:szCs w:val="24"/>
        </w:rPr>
        <w:t xml:space="preserve">Refusal to submit to testing or tampering with a test; a negative test for a drug prone to trafficking that was prescribed to the </w:t>
      </w:r>
      <w:r w:rsidR="00E94058">
        <w:rPr>
          <w:rFonts w:cs="Arial"/>
          <w:szCs w:val="24"/>
        </w:rPr>
        <w:t>resident</w:t>
      </w:r>
      <w:r w:rsidRPr="00B4013E">
        <w:rPr>
          <w:rFonts w:cs="Arial"/>
          <w:szCs w:val="24"/>
        </w:rPr>
        <w:t xml:space="preserve"> by the facility health care staff and that should have produced a positive result (such as suboxone, opio</w:t>
      </w:r>
      <w:r w:rsidR="0055237C">
        <w:rPr>
          <w:rFonts w:cs="Arial"/>
          <w:szCs w:val="24"/>
        </w:rPr>
        <w:t>i</w:t>
      </w:r>
      <w:r w:rsidRPr="00B4013E">
        <w:rPr>
          <w:rFonts w:cs="Arial"/>
          <w:szCs w:val="24"/>
        </w:rPr>
        <w:t xml:space="preserve">d pain killers, stimulants, and benzodiazepines); or a positive test (other than for a drug or medication prescribed to the </w:t>
      </w:r>
      <w:r w:rsidR="00E94058">
        <w:rPr>
          <w:rFonts w:cs="Arial"/>
          <w:szCs w:val="24"/>
        </w:rPr>
        <w:t>resident</w:t>
      </w:r>
      <w:r w:rsidRPr="00B4013E">
        <w:rPr>
          <w:rFonts w:cs="Arial"/>
          <w:szCs w:val="24"/>
        </w:rPr>
        <w:t xml:space="preserve"> by a facility health care provider) may result in </w:t>
      </w:r>
      <w:r w:rsidR="004361DA">
        <w:rPr>
          <w:rFonts w:cs="Arial"/>
          <w:szCs w:val="24"/>
        </w:rPr>
        <w:t xml:space="preserve">removal from </w:t>
      </w:r>
      <w:r w:rsidRPr="00B4013E">
        <w:rPr>
          <w:rFonts w:cs="Arial"/>
          <w:szCs w:val="24"/>
        </w:rPr>
        <w:t>the program.</w:t>
      </w:r>
    </w:p>
    <w:p w14:paraId="2110EB50" w14:textId="5138C129" w:rsidR="0022498C" w:rsidRDefault="0022498C">
      <w:pPr>
        <w:overflowPunct/>
        <w:autoSpaceDE/>
        <w:autoSpaceDN/>
        <w:adjustRightInd/>
        <w:textAlignment w:val="auto"/>
        <w:rPr>
          <w:rFonts w:ascii="Arial" w:hAnsi="Arial" w:cs="Arial"/>
          <w:sz w:val="24"/>
          <w:szCs w:val="24"/>
        </w:rPr>
      </w:pPr>
      <w:r>
        <w:rPr>
          <w:rFonts w:cs="Arial"/>
          <w:szCs w:val="24"/>
        </w:rPr>
        <w:br w:type="page"/>
      </w:r>
    </w:p>
    <w:p w14:paraId="603E3CA4" w14:textId="0460C78C" w:rsidR="00B4013E" w:rsidRDefault="00B4013E" w:rsidP="0022498C">
      <w:pPr>
        <w:pStyle w:val="BodyText2"/>
        <w:widowControl w:val="0"/>
        <w:spacing w:after="240"/>
        <w:ind w:left="900"/>
        <w:textAlignment w:val="auto"/>
        <w:rPr>
          <w:rFonts w:cs="Arial"/>
          <w:szCs w:val="24"/>
        </w:rPr>
      </w:pPr>
      <w:r>
        <w:rPr>
          <w:rFonts w:cs="Arial"/>
          <w:szCs w:val="24"/>
        </w:rPr>
        <w:lastRenderedPageBreak/>
        <w:t xml:space="preserve">The decision whether to </w:t>
      </w:r>
      <w:r w:rsidR="004361DA">
        <w:rPr>
          <w:rFonts w:cs="Arial"/>
          <w:szCs w:val="24"/>
        </w:rPr>
        <w:t xml:space="preserve">remove the </w:t>
      </w:r>
      <w:r w:rsidR="00E94058">
        <w:rPr>
          <w:rFonts w:cs="Arial"/>
          <w:szCs w:val="24"/>
        </w:rPr>
        <w:t>resident</w:t>
      </w:r>
      <w:r w:rsidR="004361DA">
        <w:rPr>
          <w:rFonts w:cs="Arial"/>
          <w:szCs w:val="24"/>
        </w:rPr>
        <w:t xml:space="preserve"> from the program </w:t>
      </w:r>
      <w:r>
        <w:rPr>
          <w:rFonts w:cs="Arial"/>
          <w:szCs w:val="24"/>
        </w:rPr>
        <w:t>for any of the above reasons shall be made by the facility Chief Administrative Officer, or designee, after consulting with the Department’s Director of Behavioral Health and the Department’s Medical Director.</w:t>
      </w:r>
    </w:p>
    <w:p w14:paraId="4EA93BF7" w14:textId="5278A542" w:rsidR="00DA6A37" w:rsidRDefault="00E54863" w:rsidP="00373650">
      <w:pPr>
        <w:pStyle w:val="BodyText2"/>
        <w:widowControl w:val="0"/>
        <w:numPr>
          <w:ilvl w:val="0"/>
          <w:numId w:val="4"/>
        </w:numPr>
        <w:spacing w:after="240"/>
        <w:textAlignment w:val="auto"/>
        <w:rPr>
          <w:rFonts w:cs="Arial"/>
          <w:szCs w:val="24"/>
        </w:rPr>
      </w:pPr>
      <w:r>
        <w:rPr>
          <w:rFonts w:cs="Arial"/>
          <w:szCs w:val="24"/>
        </w:rPr>
        <w:t xml:space="preserve">A </w:t>
      </w:r>
      <w:r w:rsidR="00E94058">
        <w:rPr>
          <w:rFonts w:cs="Arial"/>
          <w:szCs w:val="24"/>
        </w:rPr>
        <w:t>resident</w:t>
      </w:r>
      <w:r>
        <w:rPr>
          <w:rFonts w:cs="Arial"/>
          <w:szCs w:val="24"/>
        </w:rPr>
        <w:t xml:space="preserve"> who has been approved for transfer to a minimum</w:t>
      </w:r>
      <w:r w:rsidR="00056EFA">
        <w:rPr>
          <w:rFonts w:cs="Arial"/>
          <w:szCs w:val="24"/>
        </w:rPr>
        <w:t xml:space="preserve"> </w:t>
      </w:r>
      <w:r>
        <w:rPr>
          <w:rFonts w:cs="Arial"/>
          <w:szCs w:val="24"/>
        </w:rPr>
        <w:t>security facility</w:t>
      </w:r>
      <w:r w:rsidR="00FC6F80">
        <w:rPr>
          <w:rFonts w:cs="Arial"/>
          <w:szCs w:val="24"/>
        </w:rPr>
        <w:t xml:space="preserve"> or minimum security housing unit</w:t>
      </w:r>
      <w:r>
        <w:rPr>
          <w:rFonts w:cs="Arial"/>
          <w:szCs w:val="24"/>
        </w:rPr>
        <w:t xml:space="preserve"> </w:t>
      </w:r>
      <w:r w:rsidR="00F37BEB">
        <w:rPr>
          <w:rFonts w:cs="Arial"/>
          <w:szCs w:val="24"/>
        </w:rPr>
        <w:t>may</w:t>
      </w:r>
      <w:r>
        <w:rPr>
          <w:rFonts w:cs="Arial"/>
          <w:szCs w:val="24"/>
        </w:rPr>
        <w:t xml:space="preserve"> be required to submit to drug and</w:t>
      </w:r>
      <w:r w:rsidR="00681192">
        <w:rPr>
          <w:rFonts w:cs="Arial"/>
          <w:szCs w:val="24"/>
        </w:rPr>
        <w:t>/or</w:t>
      </w:r>
      <w:r>
        <w:rPr>
          <w:rFonts w:cs="Arial"/>
          <w:szCs w:val="24"/>
        </w:rPr>
        <w:t xml:space="preserve"> alcohol testing prior to the transfer as a condition of transfer to the facility</w:t>
      </w:r>
      <w:r w:rsidR="00FC6F80">
        <w:rPr>
          <w:rFonts w:cs="Arial"/>
          <w:szCs w:val="24"/>
        </w:rPr>
        <w:t xml:space="preserve"> or unit</w:t>
      </w:r>
      <w:r w:rsidR="00681192">
        <w:rPr>
          <w:rFonts w:cs="Arial"/>
          <w:szCs w:val="24"/>
        </w:rPr>
        <w:t>.</w:t>
      </w:r>
    </w:p>
    <w:p w14:paraId="4D6E4B25" w14:textId="2A12C132" w:rsidR="00DA6A37" w:rsidRDefault="00546B83" w:rsidP="00373650">
      <w:pPr>
        <w:pStyle w:val="BodyText2"/>
        <w:widowControl w:val="0"/>
        <w:spacing w:after="240"/>
        <w:ind w:left="900"/>
        <w:textAlignment w:val="auto"/>
        <w:rPr>
          <w:rFonts w:cs="Arial"/>
          <w:szCs w:val="24"/>
        </w:rPr>
      </w:pPr>
      <w:r>
        <w:rPr>
          <w:rFonts w:cs="Arial"/>
          <w:szCs w:val="24"/>
        </w:rPr>
        <w:t>Refusal to submit to test</w:t>
      </w:r>
      <w:r w:rsidR="00BE7BBD">
        <w:rPr>
          <w:rFonts w:cs="Arial"/>
          <w:szCs w:val="24"/>
        </w:rPr>
        <w:t>ing</w:t>
      </w:r>
      <w:r w:rsidR="00A50084" w:rsidRPr="00A50084">
        <w:rPr>
          <w:rFonts w:cs="Arial"/>
          <w:szCs w:val="24"/>
        </w:rPr>
        <w:t xml:space="preserve"> or tampering</w:t>
      </w:r>
      <w:r w:rsidR="00A50084">
        <w:rPr>
          <w:rFonts w:cs="Arial"/>
          <w:szCs w:val="24"/>
        </w:rPr>
        <w:t xml:space="preserve"> with a test</w:t>
      </w:r>
      <w:r w:rsidR="0087157F">
        <w:rPr>
          <w:rFonts w:cs="Arial"/>
          <w:szCs w:val="24"/>
        </w:rPr>
        <w:t xml:space="preserve">; </w:t>
      </w:r>
      <w:r w:rsidR="0087157F" w:rsidRPr="00B4013E">
        <w:rPr>
          <w:rFonts w:cs="Arial"/>
          <w:szCs w:val="24"/>
        </w:rPr>
        <w:t xml:space="preserve">a negative test for a drug prone to trafficking that was prescribed to the </w:t>
      </w:r>
      <w:r w:rsidR="00E94058">
        <w:rPr>
          <w:rFonts w:cs="Arial"/>
          <w:szCs w:val="24"/>
        </w:rPr>
        <w:t>resident</w:t>
      </w:r>
      <w:r w:rsidR="0087157F" w:rsidRPr="00B4013E">
        <w:rPr>
          <w:rFonts w:cs="Arial"/>
          <w:szCs w:val="24"/>
        </w:rPr>
        <w:t xml:space="preserve"> by the facility health care staff and that should have produced a positive result (such as suboxone, opio</w:t>
      </w:r>
      <w:r w:rsidR="0055237C">
        <w:rPr>
          <w:rFonts w:cs="Arial"/>
          <w:szCs w:val="24"/>
        </w:rPr>
        <w:t>i</w:t>
      </w:r>
      <w:r w:rsidR="0087157F" w:rsidRPr="00B4013E">
        <w:rPr>
          <w:rFonts w:cs="Arial"/>
          <w:szCs w:val="24"/>
        </w:rPr>
        <w:t xml:space="preserve">d pain killers, stimulants, and benzodiazepines); or a positive test (other than for a drug or medication prescribed to the </w:t>
      </w:r>
      <w:r w:rsidR="00E94058">
        <w:rPr>
          <w:rFonts w:cs="Arial"/>
          <w:szCs w:val="24"/>
        </w:rPr>
        <w:t>resident</w:t>
      </w:r>
      <w:r w:rsidR="0087157F" w:rsidRPr="00B4013E">
        <w:rPr>
          <w:rFonts w:cs="Arial"/>
          <w:szCs w:val="24"/>
        </w:rPr>
        <w:t xml:space="preserve"> by a facility health care provider) may </w:t>
      </w:r>
      <w:r w:rsidR="00F60580">
        <w:rPr>
          <w:rFonts w:cs="Arial"/>
          <w:szCs w:val="24"/>
        </w:rPr>
        <w:t>result in withdrawal of approval for transfer</w:t>
      </w:r>
      <w:r w:rsidR="00AD7C5A">
        <w:rPr>
          <w:rFonts w:cs="Arial"/>
          <w:szCs w:val="24"/>
        </w:rPr>
        <w:t>.</w:t>
      </w:r>
    </w:p>
    <w:p w14:paraId="1B45B12C" w14:textId="2C8A5A41" w:rsidR="00DA6A37" w:rsidRDefault="0092013B" w:rsidP="00373650">
      <w:pPr>
        <w:pStyle w:val="BodyText2"/>
        <w:widowControl w:val="0"/>
        <w:spacing w:after="240"/>
        <w:ind w:left="900"/>
        <w:textAlignment w:val="auto"/>
        <w:rPr>
          <w:rFonts w:cs="Arial"/>
          <w:szCs w:val="24"/>
        </w:rPr>
      </w:pPr>
      <w:r>
        <w:rPr>
          <w:rFonts w:cs="Arial"/>
          <w:szCs w:val="24"/>
        </w:rPr>
        <w:t xml:space="preserve">The decision whether to withdraw approval for any of the above reasons shall be made by </w:t>
      </w:r>
      <w:r w:rsidR="002B079E">
        <w:rPr>
          <w:rFonts w:cs="Arial"/>
          <w:szCs w:val="24"/>
        </w:rPr>
        <w:t>the Department’s Director of Classification, or designee, after consultation with the Chief Administrative Officers of the sending and receiving facilities.</w:t>
      </w:r>
    </w:p>
    <w:p w14:paraId="5BAA9995" w14:textId="0F797CB2" w:rsidR="00636B33" w:rsidRDefault="00681192" w:rsidP="00373650">
      <w:pPr>
        <w:pStyle w:val="BodyText2"/>
        <w:widowControl w:val="0"/>
        <w:numPr>
          <w:ilvl w:val="0"/>
          <w:numId w:val="4"/>
        </w:numPr>
        <w:spacing w:after="240"/>
        <w:textAlignment w:val="auto"/>
        <w:rPr>
          <w:rFonts w:cs="Arial"/>
          <w:szCs w:val="24"/>
        </w:rPr>
      </w:pPr>
      <w:r w:rsidRPr="00746565">
        <w:rPr>
          <w:rFonts w:cs="Arial"/>
          <w:szCs w:val="24"/>
        </w:rPr>
        <w:t xml:space="preserve">A </w:t>
      </w:r>
      <w:r w:rsidR="00E94058">
        <w:rPr>
          <w:rFonts w:cs="Arial"/>
          <w:szCs w:val="24"/>
        </w:rPr>
        <w:t>resident</w:t>
      </w:r>
      <w:r w:rsidRPr="00746565">
        <w:rPr>
          <w:rFonts w:cs="Arial"/>
          <w:szCs w:val="24"/>
        </w:rPr>
        <w:t xml:space="preserve"> housed at</w:t>
      </w:r>
      <w:r w:rsidR="00D136E4" w:rsidRPr="00746565">
        <w:rPr>
          <w:rFonts w:cs="Arial"/>
          <w:szCs w:val="24"/>
        </w:rPr>
        <w:t xml:space="preserve"> a minimum security facility </w:t>
      </w:r>
      <w:r w:rsidR="00FC6F80">
        <w:rPr>
          <w:rFonts w:cs="Arial"/>
          <w:szCs w:val="24"/>
        </w:rPr>
        <w:t xml:space="preserve">or in a minimum security housing unit </w:t>
      </w:r>
      <w:r w:rsidR="00D136E4" w:rsidRPr="00746565">
        <w:rPr>
          <w:rFonts w:cs="Arial"/>
          <w:szCs w:val="24"/>
        </w:rPr>
        <w:t>shall</w:t>
      </w:r>
      <w:r w:rsidRPr="00746565">
        <w:rPr>
          <w:rFonts w:cs="Arial"/>
          <w:szCs w:val="24"/>
        </w:rPr>
        <w:t xml:space="preserve"> be required to submit to drug and/or alcohol testing </w:t>
      </w:r>
      <w:r w:rsidR="00C4409B" w:rsidRPr="00746565">
        <w:rPr>
          <w:rFonts w:cs="Arial"/>
          <w:szCs w:val="24"/>
        </w:rPr>
        <w:t xml:space="preserve">every </w:t>
      </w:r>
      <w:r w:rsidR="00E90A7F" w:rsidRPr="00746565">
        <w:rPr>
          <w:rFonts w:cs="Arial"/>
          <w:szCs w:val="24"/>
        </w:rPr>
        <w:t xml:space="preserve">three months </w:t>
      </w:r>
      <w:r w:rsidRPr="00746565">
        <w:rPr>
          <w:rFonts w:cs="Arial"/>
          <w:szCs w:val="24"/>
        </w:rPr>
        <w:t>as a condition of continued housing at the facility</w:t>
      </w:r>
      <w:r w:rsidR="00FC6F80">
        <w:rPr>
          <w:rFonts w:cs="Arial"/>
          <w:szCs w:val="24"/>
        </w:rPr>
        <w:t xml:space="preserve"> or in the unit</w:t>
      </w:r>
      <w:r w:rsidRPr="00746565">
        <w:rPr>
          <w:rFonts w:cs="Arial"/>
          <w:szCs w:val="24"/>
        </w:rPr>
        <w:t>.</w:t>
      </w:r>
    </w:p>
    <w:p w14:paraId="3AD2D69A" w14:textId="1889B555" w:rsidR="00636B33" w:rsidRDefault="00DF72C6" w:rsidP="00373650">
      <w:pPr>
        <w:pStyle w:val="BodyText2"/>
        <w:widowControl w:val="0"/>
        <w:spacing w:after="240"/>
        <w:ind w:left="900"/>
        <w:textAlignment w:val="auto"/>
        <w:rPr>
          <w:rFonts w:cs="Arial"/>
          <w:szCs w:val="24"/>
        </w:rPr>
      </w:pPr>
      <w:r>
        <w:rPr>
          <w:rFonts w:cs="Arial"/>
          <w:szCs w:val="24"/>
        </w:rPr>
        <w:t>Refusal to submit to testing</w:t>
      </w:r>
      <w:r w:rsidRPr="00A50084">
        <w:rPr>
          <w:rFonts w:cs="Arial"/>
          <w:szCs w:val="24"/>
        </w:rPr>
        <w:t xml:space="preserve"> or tampering</w:t>
      </w:r>
      <w:r>
        <w:rPr>
          <w:rFonts w:cs="Arial"/>
          <w:szCs w:val="24"/>
        </w:rPr>
        <w:t xml:space="preserve"> with a test; </w:t>
      </w:r>
      <w:r w:rsidRPr="00B4013E">
        <w:rPr>
          <w:rFonts w:cs="Arial"/>
          <w:szCs w:val="24"/>
        </w:rPr>
        <w:t xml:space="preserve">a negative test for a drug prone to trafficking that was prescribed to the </w:t>
      </w:r>
      <w:r w:rsidR="00E94058">
        <w:rPr>
          <w:rFonts w:cs="Arial"/>
          <w:szCs w:val="24"/>
        </w:rPr>
        <w:t>resident</w:t>
      </w:r>
      <w:r w:rsidRPr="00B4013E">
        <w:rPr>
          <w:rFonts w:cs="Arial"/>
          <w:szCs w:val="24"/>
        </w:rPr>
        <w:t xml:space="preserve"> by the facility health care staff and that should have produced a positive result (such as suboxone, opio</w:t>
      </w:r>
      <w:r w:rsidR="0055237C">
        <w:rPr>
          <w:rFonts w:cs="Arial"/>
          <w:szCs w:val="24"/>
        </w:rPr>
        <w:t>i</w:t>
      </w:r>
      <w:r w:rsidRPr="00B4013E">
        <w:rPr>
          <w:rFonts w:cs="Arial"/>
          <w:szCs w:val="24"/>
        </w:rPr>
        <w:t xml:space="preserve">d pain killers, stimulants, and benzodiazepines); or a positive test (other than for a drug or medication prescribed to the </w:t>
      </w:r>
      <w:r w:rsidR="00E94058">
        <w:rPr>
          <w:rFonts w:cs="Arial"/>
          <w:szCs w:val="24"/>
        </w:rPr>
        <w:t>resident</w:t>
      </w:r>
      <w:r w:rsidRPr="00B4013E">
        <w:rPr>
          <w:rFonts w:cs="Arial"/>
          <w:szCs w:val="24"/>
        </w:rPr>
        <w:t xml:space="preserve"> by a facility health care provider) </w:t>
      </w:r>
      <w:r>
        <w:rPr>
          <w:rFonts w:cs="Arial"/>
          <w:szCs w:val="24"/>
        </w:rPr>
        <w:t xml:space="preserve">may </w:t>
      </w:r>
      <w:r w:rsidR="00F422A9">
        <w:rPr>
          <w:rFonts w:cs="Arial"/>
          <w:szCs w:val="24"/>
        </w:rPr>
        <w:t>result in transfer to a higher security facility</w:t>
      </w:r>
      <w:r w:rsidR="00FC6F80">
        <w:rPr>
          <w:rFonts w:cs="Arial"/>
          <w:szCs w:val="24"/>
        </w:rPr>
        <w:t xml:space="preserve"> or housing unit</w:t>
      </w:r>
      <w:r w:rsidR="00F422A9">
        <w:rPr>
          <w:rFonts w:cs="Arial"/>
          <w:szCs w:val="24"/>
        </w:rPr>
        <w:t>.</w:t>
      </w:r>
    </w:p>
    <w:p w14:paraId="457F93E2" w14:textId="380AEFF1" w:rsidR="006367B0" w:rsidRDefault="006367B0" w:rsidP="00373650">
      <w:pPr>
        <w:pStyle w:val="BodyText2"/>
        <w:widowControl w:val="0"/>
        <w:spacing w:after="240"/>
        <w:ind w:left="900"/>
        <w:textAlignment w:val="auto"/>
        <w:rPr>
          <w:rFonts w:cs="Arial"/>
          <w:szCs w:val="24"/>
        </w:rPr>
      </w:pPr>
      <w:r>
        <w:rPr>
          <w:rFonts w:cs="Arial"/>
          <w:szCs w:val="24"/>
        </w:rPr>
        <w:t>The decision whether to transfer</w:t>
      </w:r>
      <w:r w:rsidR="00DF72C6">
        <w:rPr>
          <w:rFonts w:cs="Arial"/>
          <w:szCs w:val="24"/>
        </w:rPr>
        <w:t xml:space="preserve"> </w:t>
      </w:r>
      <w:r w:rsidR="00A80C80">
        <w:rPr>
          <w:rFonts w:cs="Arial"/>
          <w:szCs w:val="24"/>
        </w:rPr>
        <w:t xml:space="preserve">the </w:t>
      </w:r>
      <w:r w:rsidR="00E94058">
        <w:rPr>
          <w:rFonts w:cs="Arial"/>
          <w:szCs w:val="24"/>
        </w:rPr>
        <w:t>resident</w:t>
      </w:r>
      <w:r w:rsidR="00A80C80">
        <w:rPr>
          <w:rFonts w:cs="Arial"/>
          <w:szCs w:val="24"/>
        </w:rPr>
        <w:t xml:space="preserve"> </w:t>
      </w:r>
      <w:r w:rsidR="00DF72C6">
        <w:rPr>
          <w:rFonts w:cs="Arial"/>
          <w:szCs w:val="24"/>
        </w:rPr>
        <w:t>for any of the above reasons</w:t>
      </w:r>
      <w:r>
        <w:rPr>
          <w:rFonts w:cs="Arial"/>
          <w:szCs w:val="24"/>
        </w:rPr>
        <w:t xml:space="preserve"> shall be made by</w:t>
      </w:r>
      <w:r w:rsidR="00C05F43">
        <w:rPr>
          <w:rFonts w:cs="Arial"/>
          <w:szCs w:val="24"/>
        </w:rPr>
        <w:t xml:space="preserve"> the Department’s Director of Classification, or designee, after consultation with the facility Chief Administrative Officer</w:t>
      </w:r>
      <w:r>
        <w:rPr>
          <w:rFonts w:cs="Arial"/>
          <w:szCs w:val="24"/>
        </w:rPr>
        <w:t>.</w:t>
      </w:r>
    </w:p>
    <w:p w14:paraId="4A5918F2" w14:textId="01C085F3" w:rsidR="005048AA" w:rsidRDefault="00EB4A7F" w:rsidP="00373650">
      <w:pPr>
        <w:pStyle w:val="BodyText2"/>
        <w:widowControl w:val="0"/>
        <w:numPr>
          <w:ilvl w:val="0"/>
          <w:numId w:val="4"/>
        </w:numPr>
        <w:spacing w:after="240"/>
        <w:textAlignment w:val="auto"/>
        <w:rPr>
          <w:rFonts w:cs="Arial"/>
          <w:szCs w:val="24"/>
        </w:rPr>
      </w:pPr>
      <w:r w:rsidRPr="00746565">
        <w:rPr>
          <w:rFonts w:cs="Arial"/>
          <w:szCs w:val="24"/>
        </w:rPr>
        <w:t xml:space="preserve">A </w:t>
      </w:r>
      <w:r w:rsidR="00E94058">
        <w:rPr>
          <w:rFonts w:cs="Arial"/>
          <w:szCs w:val="24"/>
        </w:rPr>
        <w:t>resident</w:t>
      </w:r>
      <w:r w:rsidRPr="00746565">
        <w:rPr>
          <w:rFonts w:cs="Arial"/>
          <w:szCs w:val="24"/>
        </w:rPr>
        <w:t xml:space="preserve"> in a community transition program (work release, education release, or public service release) </w:t>
      </w:r>
      <w:r w:rsidR="00950739" w:rsidRPr="00746565">
        <w:rPr>
          <w:rFonts w:cs="Arial"/>
          <w:szCs w:val="24"/>
        </w:rPr>
        <w:t xml:space="preserve">or </w:t>
      </w:r>
      <w:r w:rsidR="008F215F" w:rsidRPr="00746565">
        <w:rPr>
          <w:rFonts w:cs="Arial"/>
          <w:szCs w:val="24"/>
        </w:rPr>
        <w:t xml:space="preserve">a </w:t>
      </w:r>
      <w:r w:rsidR="00E94058">
        <w:rPr>
          <w:rFonts w:cs="Arial"/>
          <w:szCs w:val="24"/>
        </w:rPr>
        <w:t>resident</w:t>
      </w:r>
      <w:r w:rsidR="008F215F" w:rsidRPr="00746565">
        <w:rPr>
          <w:rFonts w:cs="Arial"/>
          <w:szCs w:val="24"/>
        </w:rPr>
        <w:t xml:space="preserve"> </w:t>
      </w:r>
      <w:r w:rsidR="00950739" w:rsidRPr="00746565">
        <w:rPr>
          <w:rFonts w:cs="Arial"/>
          <w:szCs w:val="24"/>
        </w:rPr>
        <w:t xml:space="preserve">on </w:t>
      </w:r>
      <w:r w:rsidRPr="00746565">
        <w:rPr>
          <w:rFonts w:cs="Arial"/>
          <w:szCs w:val="24"/>
        </w:rPr>
        <w:t xml:space="preserve">a work crew that goes into the community </w:t>
      </w:r>
      <w:r w:rsidR="00F003D8">
        <w:rPr>
          <w:rFonts w:cs="Arial"/>
          <w:szCs w:val="24"/>
        </w:rPr>
        <w:t xml:space="preserve">shall be </w:t>
      </w:r>
      <w:r w:rsidRPr="00746565">
        <w:rPr>
          <w:rFonts w:cs="Arial"/>
          <w:szCs w:val="24"/>
        </w:rPr>
        <w:t xml:space="preserve">required to submit to drug and/or alcohol testing </w:t>
      </w:r>
      <w:r w:rsidR="00950739" w:rsidRPr="00746565">
        <w:rPr>
          <w:rFonts w:cs="Arial"/>
          <w:szCs w:val="24"/>
        </w:rPr>
        <w:t>on a monthly basis</w:t>
      </w:r>
      <w:r w:rsidR="00FD6351">
        <w:rPr>
          <w:rFonts w:cs="Arial"/>
          <w:szCs w:val="24"/>
        </w:rPr>
        <w:t xml:space="preserve"> as a condition of continued participation in the program</w:t>
      </w:r>
      <w:r w:rsidR="00950739" w:rsidRPr="00746565">
        <w:rPr>
          <w:rFonts w:cs="Arial"/>
          <w:szCs w:val="24"/>
        </w:rPr>
        <w:t>.</w:t>
      </w:r>
    </w:p>
    <w:p w14:paraId="571EDF91" w14:textId="647EB82C" w:rsidR="005048AA" w:rsidRDefault="008774C0" w:rsidP="00373650">
      <w:pPr>
        <w:pStyle w:val="BodyText2"/>
        <w:widowControl w:val="0"/>
        <w:spacing w:after="240"/>
        <w:ind w:left="900"/>
        <w:textAlignment w:val="auto"/>
        <w:rPr>
          <w:rFonts w:cs="Arial"/>
          <w:szCs w:val="24"/>
        </w:rPr>
      </w:pPr>
      <w:r>
        <w:rPr>
          <w:rFonts w:cs="Arial"/>
          <w:szCs w:val="24"/>
        </w:rPr>
        <w:t>Refusal to submit to testing</w:t>
      </w:r>
      <w:r w:rsidR="00A50084" w:rsidRPr="00A50084">
        <w:rPr>
          <w:rFonts w:cs="Arial"/>
          <w:szCs w:val="24"/>
        </w:rPr>
        <w:t xml:space="preserve"> or tampering</w:t>
      </w:r>
      <w:r w:rsidR="00A50084">
        <w:rPr>
          <w:rFonts w:cs="Arial"/>
          <w:szCs w:val="24"/>
        </w:rPr>
        <w:t xml:space="preserve"> with a test</w:t>
      </w:r>
      <w:r w:rsidR="00F003D8">
        <w:rPr>
          <w:rFonts w:cs="Arial"/>
          <w:szCs w:val="24"/>
        </w:rPr>
        <w:t xml:space="preserve">; </w:t>
      </w:r>
      <w:r w:rsidR="00F003D8" w:rsidRPr="00B4013E">
        <w:rPr>
          <w:rFonts w:cs="Arial"/>
          <w:szCs w:val="24"/>
        </w:rPr>
        <w:t xml:space="preserve">a negative test for a drug prone to trafficking that was prescribed to the </w:t>
      </w:r>
      <w:r w:rsidR="00E94058">
        <w:rPr>
          <w:rFonts w:cs="Arial"/>
          <w:szCs w:val="24"/>
        </w:rPr>
        <w:t>resident</w:t>
      </w:r>
      <w:r w:rsidR="00F003D8" w:rsidRPr="00B4013E">
        <w:rPr>
          <w:rFonts w:cs="Arial"/>
          <w:szCs w:val="24"/>
        </w:rPr>
        <w:t xml:space="preserve"> by the facility health care staff and that should have produced a positive result (such as suboxone, opio</w:t>
      </w:r>
      <w:r w:rsidR="0055237C">
        <w:rPr>
          <w:rFonts w:cs="Arial"/>
          <w:szCs w:val="24"/>
        </w:rPr>
        <w:t>i</w:t>
      </w:r>
      <w:r w:rsidR="00F003D8" w:rsidRPr="00B4013E">
        <w:rPr>
          <w:rFonts w:cs="Arial"/>
          <w:szCs w:val="24"/>
        </w:rPr>
        <w:t xml:space="preserve">d pain killers, stimulants, and benzodiazepines); or a positive test (other than for a drug or medication prescribed to the </w:t>
      </w:r>
      <w:r w:rsidR="00E94058">
        <w:rPr>
          <w:rFonts w:cs="Arial"/>
          <w:szCs w:val="24"/>
        </w:rPr>
        <w:t>resident</w:t>
      </w:r>
      <w:r w:rsidR="00F003D8" w:rsidRPr="00B4013E">
        <w:rPr>
          <w:rFonts w:cs="Arial"/>
          <w:szCs w:val="24"/>
        </w:rPr>
        <w:t xml:space="preserve"> by a facility health care provider) </w:t>
      </w:r>
      <w:r w:rsidR="00F003D8">
        <w:rPr>
          <w:rFonts w:cs="Arial"/>
          <w:szCs w:val="24"/>
        </w:rPr>
        <w:t>may</w:t>
      </w:r>
      <w:r>
        <w:rPr>
          <w:rFonts w:cs="Arial"/>
          <w:szCs w:val="24"/>
        </w:rPr>
        <w:t xml:space="preserve"> </w:t>
      </w:r>
      <w:r w:rsidR="005048AA">
        <w:rPr>
          <w:rFonts w:cs="Arial"/>
          <w:szCs w:val="24"/>
        </w:rPr>
        <w:t>result in removal from the program.</w:t>
      </w:r>
    </w:p>
    <w:p w14:paraId="5673ADD8" w14:textId="15C2B981" w:rsidR="00F003D8" w:rsidRDefault="00F003D8" w:rsidP="00373650">
      <w:pPr>
        <w:pStyle w:val="BodyText2"/>
        <w:widowControl w:val="0"/>
        <w:spacing w:after="240"/>
        <w:ind w:left="900"/>
        <w:textAlignment w:val="auto"/>
        <w:rPr>
          <w:rFonts w:cs="Arial"/>
          <w:szCs w:val="24"/>
        </w:rPr>
      </w:pPr>
      <w:r>
        <w:rPr>
          <w:rFonts w:cs="Arial"/>
          <w:szCs w:val="24"/>
        </w:rPr>
        <w:t xml:space="preserve">The decision whether to remove the </w:t>
      </w:r>
      <w:r w:rsidR="00E94058">
        <w:rPr>
          <w:rFonts w:cs="Arial"/>
          <w:szCs w:val="24"/>
        </w:rPr>
        <w:t>resident</w:t>
      </w:r>
      <w:r>
        <w:rPr>
          <w:rFonts w:cs="Arial"/>
          <w:szCs w:val="24"/>
        </w:rPr>
        <w:t xml:space="preserve"> from the program for any of the above reasons shall be made by the Department’s Director of Classification, or designee, after consultation with the facility Chief Administrative Officer.</w:t>
      </w:r>
    </w:p>
    <w:p w14:paraId="2EE10E16" w14:textId="197E6096" w:rsidR="00CB6696" w:rsidRDefault="00E54863" w:rsidP="00373650">
      <w:pPr>
        <w:pStyle w:val="BodyText2"/>
        <w:widowControl w:val="0"/>
        <w:numPr>
          <w:ilvl w:val="0"/>
          <w:numId w:val="4"/>
        </w:numPr>
        <w:spacing w:after="240"/>
        <w:textAlignment w:val="auto"/>
        <w:rPr>
          <w:rFonts w:cs="Arial"/>
          <w:szCs w:val="24"/>
        </w:rPr>
      </w:pPr>
      <w:r>
        <w:rPr>
          <w:rFonts w:cs="Arial"/>
          <w:szCs w:val="24"/>
        </w:rPr>
        <w:t xml:space="preserve">A </w:t>
      </w:r>
      <w:r w:rsidR="00E94058">
        <w:rPr>
          <w:rFonts w:cs="Arial"/>
          <w:szCs w:val="24"/>
        </w:rPr>
        <w:t>resident</w:t>
      </w:r>
      <w:r>
        <w:rPr>
          <w:rFonts w:cs="Arial"/>
          <w:szCs w:val="24"/>
        </w:rPr>
        <w:t xml:space="preserve"> </w:t>
      </w:r>
      <w:r w:rsidR="00950739">
        <w:rPr>
          <w:rFonts w:cs="Arial"/>
          <w:szCs w:val="24"/>
        </w:rPr>
        <w:t>may be required</w:t>
      </w:r>
      <w:r>
        <w:rPr>
          <w:rFonts w:cs="Arial"/>
          <w:szCs w:val="24"/>
        </w:rPr>
        <w:t xml:space="preserve"> to submit to drug and</w:t>
      </w:r>
      <w:r w:rsidR="00867FF5">
        <w:rPr>
          <w:rFonts w:cs="Arial"/>
          <w:szCs w:val="24"/>
        </w:rPr>
        <w:t>/or</w:t>
      </w:r>
      <w:r>
        <w:rPr>
          <w:rFonts w:cs="Arial"/>
          <w:szCs w:val="24"/>
        </w:rPr>
        <w:t xml:space="preserve"> alcohol testing upon return </w:t>
      </w:r>
      <w:r w:rsidR="008774C0">
        <w:rPr>
          <w:rFonts w:cs="Arial"/>
          <w:szCs w:val="24"/>
        </w:rPr>
        <w:t xml:space="preserve">to the facility </w:t>
      </w:r>
      <w:r>
        <w:rPr>
          <w:rFonts w:cs="Arial"/>
          <w:szCs w:val="24"/>
        </w:rPr>
        <w:t xml:space="preserve">from a community transition program (work release, education release, or public </w:t>
      </w:r>
      <w:r>
        <w:rPr>
          <w:rFonts w:cs="Arial"/>
          <w:szCs w:val="24"/>
        </w:rPr>
        <w:lastRenderedPageBreak/>
        <w:t>service release)</w:t>
      </w:r>
      <w:r w:rsidR="00CB6696">
        <w:rPr>
          <w:rFonts w:cs="Arial"/>
          <w:szCs w:val="24"/>
        </w:rPr>
        <w:t>;</w:t>
      </w:r>
      <w:r>
        <w:rPr>
          <w:rFonts w:cs="Arial"/>
          <w:szCs w:val="24"/>
        </w:rPr>
        <w:t xml:space="preserve"> </w:t>
      </w:r>
      <w:r w:rsidR="00C605E2">
        <w:rPr>
          <w:rFonts w:cs="Arial"/>
          <w:szCs w:val="24"/>
        </w:rPr>
        <w:t xml:space="preserve">upon return </w:t>
      </w:r>
      <w:r w:rsidR="008774C0">
        <w:rPr>
          <w:rFonts w:cs="Arial"/>
          <w:szCs w:val="24"/>
        </w:rPr>
        <w:t xml:space="preserve">to the facility </w:t>
      </w:r>
      <w:r w:rsidR="00C605E2">
        <w:rPr>
          <w:rFonts w:cs="Arial"/>
          <w:szCs w:val="24"/>
        </w:rPr>
        <w:t xml:space="preserve">from a </w:t>
      </w:r>
      <w:r>
        <w:rPr>
          <w:rFonts w:cs="Arial"/>
          <w:szCs w:val="24"/>
        </w:rPr>
        <w:t>work crew that goes into the community</w:t>
      </w:r>
      <w:r w:rsidR="00CB6696">
        <w:rPr>
          <w:rFonts w:cs="Arial"/>
          <w:szCs w:val="24"/>
        </w:rPr>
        <w:t>;</w:t>
      </w:r>
      <w:r>
        <w:rPr>
          <w:rFonts w:cs="Arial"/>
          <w:szCs w:val="24"/>
        </w:rPr>
        <w:t xml:space="preserve"> or </w:t>
      </w:r>
      <w:r w:rsidR="00C605E2">
        <w:rPr>
          <w:rFonts w:cs="Arial"/>
          <w:szCs w:val="24"/>
        </w:rPr>
        <w:t>upon return from any other community program.</w:t>
      </w:r>
    </w:p>
    <w:p w14:paraId="0AE63AF0" w14:textId="22B4DE44" w:rsidR="00CB6696" w:rsidRDefault="00CB6696" w:rsidP="00373650">
      <w:pPr>
        <w:pStyle w:val="BodyText2"/>
        <w:widowControl w:val="0"/>
        <w:spacing w:after="240"/>
        <w:ind w:left="900"/>
        <w:textAlignment w:val="auto"/>
        <w:rPr>
          <w:rFonts w:cs="Arial"/>
          <w:szCs w:val="24"/>
        </w:rPr>
      </w:pPr>
      <w:r w:rsidRPr="00CB6696">
        <w:rPr>
          <w:rFonts w:cs="Arial"/>
          <w:szCs w:val="24"/>
        </w:rPr>
        <w:t xml:space="preserve">Refusal to submit to testing or tampering with a test; a negative test for a drug prone to trafficking that was prescribed to the </w:t>
      </w:r>
      <w:r w:rsidR="00E94058">
        <w:rPr>
          <w:rFonts w:cs="Arial"/>
          <w:szCs w:val="24"/>
        </w:rPr>
        <w:t>resident</w:t>
      </w:r>
      <w:r w:rsidRPr="00CB6696">
        <w:rPr>
          <w:rFonts w:cs="Arial"/>
          <w:szCs w:val="24"/>
        </w:rPr>
        <w:t xml:space="preserve"> by the facility health care staff and that should have produced a positive result (such as suboxone, opio</w:t>
      </w:r>
      <w:r w:rsidR="0055237C">
        <w:rPr>
          <w:rFonts w:cs="Arial"/>
          <w:szCs w:val="24"/>
        </w:rPr>
        <w:t>i</w:t>
      </w:r>
      <w:r w:rsidRPr="00CB6696">
        <w:rPr>
          <w:rFonts w:cs="Arial"/>
          <w:szCs w:val="24"/>
        </w:rPr>
        <w:t xml:space="preserve">d pain killers, stimulants, and benzodiazepines); or a positive test (other than for a drug or medication prescribed to the </w:t>
      </w:r>
      <w:r w:rsidR="00E94058">
        <w:rPr>
          <w:rFonts w:cs="Arial"/>
          <w:szCs w:val="24"/>
        </w:rPr>
        <w:t>resident</w:t>
      </w:r>
      <w:r w:rsidRPr="00CB6696">
        <w:rPr>
          <w:rFonts w:cs="Arial"/>
          <w:szCs w:val="24"/>
        </w:rPr>
        <w:t xml:space="preserve"> by a facility health care provider) may result in removal from the program.</w:t>
      </w:r>
    </w:p>
    <w:p w14:paraId="3D6FAD9A" w14:textId="43D9C4BA" w:rsidR="00CB6696" w:rsidRDefault="00CB6696" w:rsidP="00373650">
      <w:pPr>
        <w:pStyle w:val="BodyText2"/>
        <w:widowControl w:val="0"/>
        <w:spacing w:after="240"/>
        <w:ind w:left="900"/>
        <w:textAlignment w:val="auto"/>
        <w:rPr>
          <w:rFonts w:cs="Arial"/>
          <w:szCs w:val="24"/>
        </w:rPr>
      </w:pPr>
      <w:r>
        <w:rPr>
          <w:rFonts w:cs="Arial"/>
          <w:szCs w:val="24"/>
        </w:rPr>
        <w:t xml:space="preserve">The decision whether to remove the </w:t>
      </w:r>
      <w:r w:rsidR="00E94058">
        <w:rPr>
          <w:rFonts w:cs="Arial"/>
          <w:szCs w:val="24"/>
        </w:rPr>
        <w:t>resident</w:t>
      </w:r>
      <w:r>
        <w:rPr>
          <w:rFonts w:cs="Arial"/>
          <w:szCs w:val="24"/>
        </w:rPr>
        <w:t xml:space="preserve"> from the program for any of the above reasons shall be made by the Department’s Director of Classification, or designee, after consultation with the facility Chief Administrative Officer.</w:t>
      </w:r>
    </w:p>
    <w:p w14:paraId="54E20346" w14:textId="145CE060" w:rsidR="00BF30A6" w:rsidRPr="00373650" w:rsidRDefault="006613CE" w:rsidP="00373650">
      <w:pPr>
        <w:pStyle w:val="BodyText2"/>
        <w:widowControl w:val="0"/>
        <w:numPr>
          <w:ilvl w:val="0"/>
          <w:numId w:val="4"/>
        </w:numPr>
        <w:spacing w:after="240"/>
        <w:textAlignment w:val="auto"/>
        <w:rPr>
          <w:rFonts w:cs="Arial"/>
          <w:szCs w:val="24"/>
        </w:rPr>
      </w:pPr>
      <w:r w:rsidRPr="00950739">
        <w:rPr>
          <w:rFonts w:cs="Arial"/>
          <w:szCs w:val="24"/>
        </w:rPr>
        <w:t xml:space="preserve">A </w:t>
      </w:r>
      <w:r w:rsidR="00E94058">
        <w:rPr>
          <w:rFonts w:cs="Arial"/>
          <w:szCs w:val="24"/>
        </w:rPr>
        <w:t>resident</w:t>
      </w:r>
      <w:r w:rsidRPr="00950739">
        <w:rPr>
          <w:rFonts w:cs="Arial"/>
          <w:szCs w:val="24"/>
        </w:rPr>
        <w:t xml:space="preserve"> may be required to submit to drug and/or alcohol testing upon return </w:t>
      </w:r>
      <w:r w:rsidR="00D27012">
        <w:rPr>
          <w:rFonts w:cs="Arial"/>
          <w:szCs w:val="24"/>
        </w:rPr>
        <w:t xml:space="preserve">to the facility </w:t>
      </w:r>
      <w:r w:rsidRPr="00950739">
        <w:rPr>
          <w:rFonts w:cs="Arial"/>
          <w:szCs w:val="24"/>
        </w:rPr>
        <w:t>from furlough pass, furlough leave, or supervised community confinement.</w:t>
      </w:r>
    </w:p>
    <w:p w14:paraId="10660C55" w14:textId="288C8057" w:rsidR="006A166F" w:rsidRDefault="006A166F" w:rsidP="00373650">
      <w:pPr>
        <w:pStyle w:val="BodyText2"/>
        <w:widowControl w:val="0"/>
        <w:spacing w:after="240"/>
        <w:ind w:left="900"/>
        <w:textAlignment w:val="auto"/>
        <w:rPr>
          <w:rFonts w:cs="Arial"/>
          <w:szCs w:val="24"/>
        </w:rPr>
      </w:pPr>
      <w:r w:rsidRPr="006A166F">
        <w:rPr>
          <w:rFonts w:cs="Arial"/>
          <w:szCs w:val="24"/>
        </w:rPr>
        <w:t xml:space="preserve">Refusal to submit to testing or tampering with a test; a negative test for a drug prone to trafficking that was prescribed to the </w:t>
      </w:r>
      <w:r w:rsidR="00E94058">
        <w:rPr>
          <w:rFonts w:cs="Arial"/>
          <w:szCs w:val="24"/>
        </w:rPr>
        <w:t>resident</w:t>
      </w:r>
      <w:r w:rsidRPr="006A166F">
        <w:rPr>
          <w:rFonts w:cs="Arial"/>
          <w:szCs w:val="24"/>
        </w:rPr>
        <w:t xml:space="preserve"> by the facility health care staff and that should have produced a positive result (such as suboxone, opio</w:t>
      </w:r>
      <w:r w:rsidR="0055237C">
        <w:rPr>
          <w:rFonts w:cs="Arial"/>
          <w:szCs w:val="24"/>
        </w:rPr>
        <w:t>i</w:t>
      </w:r>
      <w:r w:rsidRPr="006A166F">
        <w:rPr>
          <w:rFonts w:cs="Arial"/>
          <w:szCs w:val="24"/>
        </w:rPr>
        <w:t xml:space="preserve">d pain killers, stimulants, and benzodiazepines); or a positive test (other than for a drug or medication prescribed to the </w:t>
      </w:r>
      <w:r w:rsidR="00E94058">
        <w:rPr>
          <w:rFonts w:cs="Arial"/>
          <w:szCs w:val="24"/>
        </w:rPr>
        <w:t>resident</w:t>
      </w:r>
      <w:r w:rsidRPr="006A166F">
        <w:rPr>
          <w:rFonts w:cs="Arial"/>
          <w:szCs w:val="24"/>
        </w:rPr>
        <w:t xml:space="preserve"> by a facility health care provider) may result in removal from the program.</w:t>
      </w:r>
    </w:p>
    <w:p w14:paraId="35F3C22B" w14:textId="5C04FE37" w:rsidR="006A166F" w:rsidRDefault="006A166F" w:rsidP="00373650">
      <w:pPr>
        <w:pStyle w:val="BodyText2"/>
        <w:widowControl w:val="0"/>
        <w:spacing w:after="240"/>
        <w:ind w:left="900"/>
        <w:textAlignment w:val="auto"/>
        <w:rPr>
          <w:rFonts w:cs="Arial"/>
          <w:szCs w:val="24"/>
        </w:rPr>
      </w:pPr>
      <w:r>
        <w:rPr>
          <w:rFonts w:cs="Arial"/>
          <w:szCs w:val="24"/>
        </w:rPr>
        <w:t xml:space="preserve">The decision whether to remove the </w:t>
      </w:r>
      <w:r w:rsidR="00E94058">
        <w:rPr>
          <w:rFonts w:cs="Arial"/>
          <w:szCs w:val="24"/>
        </w:rPr>
        <w:t>resident</w:t>
      </w:r>
      <w:r>
        <w:rPr>
          <w:rFonts w:cs="Arial"/>
          <w:szCs w:val="24"/>
        </w:rPr>
        <w:t xml:space="preserve"> from the program for any of the above reasons shall be made by the Department’s Director of Classification, or designee, after consultation with the facility Chief Administrative Officer.</w:t>
      </w:r>
    </w:p>
    <w:p w14:paraId="636CB0AF" w14:textId="56297AA3" w:rsidR="00E54863" w:rsidRDefault="00E54863" w:rsidP="00373650">
      <w:pPr>
        <w:pStyle w:val="BodyText2"/>
        <w:widowControl w:val="0"/>
        <w:numPr>
          <w:ilvl w:val="0"/>
          <w:numId w:val="4"/>
        </w:numPr>
        <w:spacing w:after="240"/>
        <w:ind w:hanging="450"/>
        <w:textAlignment w:val="auto"/>
        <w:rPr>
          <w:rFonts w:cs="Arial"/>
          <w:szCs w:val="24"/>
        </w:rPr>
      </w:pPr>
      <w:r>
        <w:rPr>
          <w:rFonts w:cs="Arial"/>
          <w:szCs w:val="24"/>
        </w:rPr>
        <w:t xml:space="preserve">A </w:t>
      </w:r>
      <w:r w:rsidR="00E94058">
        <w:rPr>
          <w:rFonts w:cs="Arial"/>
          <w:szCs w:val="24"/>
        </w:rPr>
        <w:t>resident</w:t>
      </w:r>
      <w:r>
        <w:rPr>
          <w:rFonts w:cs="Arial"/>
          <w:szCs w:val="24"/>
        </w:rPr>
        <w:t xml:space="preserve"> shall be required to submit to alcohol </w:t>
      </w:r>
      <w:r w:rsidR="00EF489F">
        <w:rPr>
          <w:rFonts w:cs="Arial"/>
          <w:szCs w:val="24"/>
        </w:rPr>
        <w:t xml:space="preserve">or drug </w:t>
      </w:r>
      <w:r>
        <w:rPr>
          <w:rFonts w:cs="Arial"/>
          <w:szCs w:val="24"/>
        </w:rPr>
        <w:t xml:space="preserve">testing when there is reasonable suspicion that the </w:t>
      </w:r>
      <w:r w:rsidR="00E94058">
        <w:rPr>
          <w:rFonts w:cs="Arial"/>
          <w:szCs w:val="24"/>
        </w:rPr>
        <w:t>resident</w:t>
      </w:r>
      <w:r>
        <w:rPr>
          <w:rFonts w:cs="Arial"/>
          <w:szCs w:val="24"/>
        </w:rPr>
        <w:t xml:space="preserve"> is under the influence of alcohol or drug</w:t>
      </w:r>
      <w:r w:rsidR="00D62E86">
        <w:rPr>
          <w:rFonts w:cs="Arial"/>
          <w:szCs w:val="24"/>
        </w:rPr>
        <w:t>s</w:t>
      </w:r>
      <w:r w:rsidR="00512D93">
        <w:rPr>
          <w:rFonts w:cs="Arial"/>
          <w:szCs w:val="24"/>
        </w:rPr>
        <w:t xml:space="preserve">; </w:t>
      </w:r>
      <w:r>
        <w:rPr>
          <w:rFonts w:cs="Arial"/>
          <w:szCs w:val="24"/>
        </w:rPr>
        <w:t>is using alcohol or drugs</w:t>
      </w:r>
      <w:r w:rsidR="0024738B">
        <w:rPr>
          <w:rFonts w:cs="Arial"/>
          <w:szCs w:val="24"/>
        </w:rPr>
        <w:t xml:space="preserve"> (other than a drug </w:t>
      </w:r>
      <w:r w:rsidR="00363581">
        <w:rPr>
          <w:rFonts w:cs="Arial"/>
          <w:szCs w:val="24"/>
        </w:rPr>
        <w:t xml:space="preserve">or medication </w:t>
      </w:r>
      <w:r w:rsidR="0024738B">
        <w:rPr>
          <w:rFonts w:cs="Arial"/>
          <w:szCs w:val="24"/>
        </w:rPr>
        <w:t xml:space="preserve">prescribed to the </w:t>
      </w:r>
      <w:r w:rsidR="00E94058">
        <w:rPr>
          <w:rFonts w:cs="Arial"/>
          <w:szCs w:val="24"/>
        </w:rPr>
        <w:t>resident</w:t>
      </w:r>
      <w:r w:rsidR="0024738B">
        <w:rPr>
          <w:rFonts w:cs="Arial"/>
          <w:szCs w:val="24"/>
        </w:rPr>
        <w:t xml:space="preserve"> by a facility </w:t>
      </w:r>
      <w:r w:rsidR="00E243FC">
        <w:rPr>
          <w:rFonts w:cs="Arial"/>
          <w:szCs w:val="24"/>
        </w:rPr>
        <w:t>health care</w:t>
      </w:r>
      <w:r w:rsidR="0024738B">
        <w:rPr>
          <w:rFonts w:cs="Arial"/>
          <w:szCs w:val="24"/>
        </w:rPr>
        <w:t xml:space="preserve"> provider)</w:t>
      </w:r>
      <w:r w:rsidR="00512D93">
        <w:rPr>
          <w:rFonts w:cs="Arial"/>
          <w:szCs w:val="24"/>
        </w:rPr>
        <w:t>;</w:t>
      </w:r>
      <w:r>
        <w:rPr>
          <w:rFonts w:cs="Arial"/>
          <w:szCs w:val="24"/>
        </w:rPr>
        <w:t xml:space="preserve"> or is in the possession of alcohol or drugs</w:t>
      </w:r>
      <w:r w:rsidR="0098429F">
        <w:rPr>
          <w:rFonts w:cs="Arial"/>
          <w:szCs w:val="24"/>
        </w:rPr>
        <w:t xml:space="preserve"> (other than a drug </w:t>
      </w:r>
      <w:r w:rsidR="00363581">
        <w:rPr>
          <w:rFonts w:cs="Arial"/>
          <w:szCs w:val="24"/>
        </w:rPr>
        <w:t xml:space="preserve">or medication </w:t>
      </w:r>
      <w:r w:rsidR="0098429F">
        <w:rPr>
          <w:rFonts w:cs="Arial"/>
          <w:szCs w:val="24"/>
        </w:rPr>
        <w:t xml:space="preserve">prescribed to the </w:t>
      </w:r>
      <w:r w:rsidR="00E94058">
        <w:rPr>
          <w:rFonts w:cs="Arial"/>
          <w:szCs w:val="24"/>
        </w:rPr>
        <w:t>resident</w:t>
      </w:r>
      <w:r w:rsidR="0098429F">
        <w:rPr>
          <w:rFonts w:cs="Arial"/>
          <w:szCs w:val="24"/>
        </w:rPr>
        <w:t xml:space="preserve"> by a facility </w:t>
      </w:r>
      <w:r w:rsidR="00E243FC">
        <w:rPr>
          <w:rFonts w:cs="Arial"/>
          <w:szCs w:val="24"/>
        </w:rPr>
        <w:t>health care</w:t>
      </w:r>
      <w:r w:rsidR="0098429F">
        <w:rPr>
          <w:rFonts w:cs="Arial"/>
          <w:szCs w:val="24"/>
        </w:rPr>
        <w:t xml:space="preserve"> provider)</w:t>
      </w:r>
      <w:r>
        <w:rPr>
          <w:rFonts w:cs="Arial"/>
          <w:szCs w:val="24"/>
        </w:rPr>
        <w:t>.</w:t>
      </w:r>
    </w:p>
    <w:p w14:paraId="5BC31D69" w14:textId="10529E3A" w:rsidR="00FE5BCF" w:rsidRDefault="00FE5BCF" w:rsidP="00373650">
      <w:pPr>
        <w:pStyle w:val="BodyText2"/>
        <w:widowControl w:val="0"/>
        <w:spacing w:after="120"/>
        <w:ind w:left="907"/>
        <w:textAlignment w:val="auto"/>
        <w:rPr>
          <w:rFonts w:cs="Arial"/>
          <w:szCs w:val="24"/>
        </w:rPr>
      </w:pPr>
      <w:r>
        <w:rPr>
          <w:rFonts w:cs="Arial"/>
          <w:szCs w:val="24"/>
        </w:rPr>
        <w:t xml:space="preserve">Reasonable suspicion may </w:t>
      </w:r>
      <w:r w:rsidR="006468F1">
        <w:rPr>
          <w:rFonts w:cs="Arial"/>
          <w:szCs w:val="24"/>
        </w:rPr>
        <w:t xml:space="preserve">arise from </w:t>
      </w:r>
      <w:r>
        <w:rPr>
          <w:rFonts w:cs="Arial"/>
          <w:szCs w:val="24"/>
        </w:rPr>
        <w:t>the following:</w:t>
      </w:r>
    </w:p>
    <w:p w14:paraId="674C3E4D" w14:textId="4C8CD6D5" w:rsidR="00FE5BCF" w:rsidRPr="00264019" w:rsidRDefault="00310964" w:rsidP="00373650">
      <w:pPr>
        <w:pStyle w:val="DefaultText"/>
        <w:numPr>
          <w:ilvl w:val="1"/>
          <w:numId w:val="12"/>
        </w:numPr>
        <w:spacing w:after="120"/>
        <w:ind w:left="1440"/>
        <w:textAlignment w:val="auto"/>
        <w:rPr>
          <w:rFonts w:ascii="Arial" w:hAnsi="Arial" w:cs="Arial"/>
        </w:rPr>
      </w:pPr>
      <w:r w:rsidRPr="00264019">
        <w:rPr>
          <w:rFonts w:ascii="Arial" w:hAnsi="Arial" w:cs="Arial"/>
        </w:rPr>
        <w:t>refusal to submit to testing</w:t>
      </w:r>
      <w:r w:rsidR="00FE5BCF" w:rsidRPr="00264019">
        <w:rPr>
          <w:rFonts w:ascii="Arial" w:hAnsi="Arial" w:cs="Arial"/>
        </w:rPr>
        <w:t xml:space="preserve"> or </w:t>
      </w:r>
      <w:r w:rsidRPr="00264019">
        <w:rPr>
          <w:rFonts w:ascii="Arial" w:hAnsi="Arial" w:cs="Arial"/>
        </w:rPr>
        <w:t>tampering with a test</w:t>
      </w:r>
      <w:r w:rsidR="00FE5BCF" w:rsidRPr="00264019">
        <w:rPr>
          <w:rFonts w:ascii="Arial" w:hAnsi="Arial" w:cs="Arial"/>
        </w:rPr>
        <w:t xml:space="preserve"> within the last three months;</w:t>
      </w:r>
    </w:p>
    <w:p w14:paraId="72FF0528" w14:textId="521A9952" w:rsidR="00E54863" w:rsidRPr="00264019" w:rsidRDefault="00E72481" w:rsidP="00373650">
      <w:pPr>
        <w:pStyle w:val="DefaultText"/>
        <w:numPr>
          <w:ilvl w:val="1"/>
          <w:numId w:val="12"/>
        </w:numPr>
        <w:spacing w:after="120"/>
        <w:ind w:left="1440"/>
        <w:textAlignment w:val="auto"/>
        <w:rPr>
          <w:rFonts w:ascii="Arial" w:hAnsi="Arial" w:cs="Arial"/>
        </w:rPr>
      </w:pPr>
      <w:r w:rsidRPr="00264019">
        <w:rPr>
          <w:rFonts w:ascii="Arial" w:hAnsi="Arial" w:cs="Arial"/>
        </w:rPr>
        <w:t xml:space="preserve">positive drug </w:t>
      </w:r>
      <w:r w:rsidR="00113FF1" w:rsidRPr="00264019">
        <w:rPr>
          <w:rFonts w:ascii="Arial" w:hAnsi="Arial" w:cs="Arial"/>
        </w:rPr>
        <w:t xml:space="preserve">test </w:t>
      </w:r>
      <w:r w:rsidR="00FE5BCF" w:rsidRPr="00264019">
        <w:rPr>
          <w:rFonts w:ascii="Arial" w:hAnsi="Arial" w:cs="Arial"/>
        </w:rPr>
        <w:t xml:space="preserve">result </w:t>
      </w:r>
      <w:r w:rsidR="00FF714D" w:rsidRPr="00264019">
        <w:rPr>
          <w:rFonts w:ascii="Arial" w:hAnsi="Arial" w:cs="Arial"/>
        </w:rPr>
        <w:t xml:space="preserve">(other than for a drug </w:t>
      </w:r>
      <w:r w:rsidR="00363581" w:rsidRPr="00264019">
        <w:rPr>
          <w:rFonts w:ascii="Arial" w:hAnsi="Arial" w:cs="Arial"/>
        </w:rPr>
        <w:t xml:space="preserve">or medication </w:t>
      </w:r>
      <w:r w:rsidR="00FF714D" w:rsidRPr="00264019">
        <w:rPr>
          <w:rFonts w:ascii="Arial" w:hAnsi="Arial" w:cs="Arial"/>
        </w:rPr>
        <w:t xml:space="preserve">prescribed to the </w:t>
      </w:r>
      <w:r w:rsidR="00E94058">
        <w:rPr>
          <w:rFonts w:ascii="Arial" w:hAnsi="Arial" w:cs="Arial"/>
        </w:rPr>
        <w:t>resident</w:t>
      </w:r>
      <w:r w:rsidR="00FF714D" w:rsidRPr="00264019">
        <w:rPr>
          <w:rFonts w:ascii="Arial" w:hAnsi="Arial" w:cs="Arial"/>
        </w:rPr>
        <w:t xml:space="preserve"> by a facility </w:t>
      </w:r>
      <w:r w:rsidR="00E243FC" w:rsidRPr="00264019">
        <w:rPr>
          <w:rFonts w:ascii="Arial" w:hAnsi="Arial" w:cs="Arial"/>
        </w:rPr>
        <w:t>health care</w:t>
      </w:r>
      <w:r w:rsidR="00FF714D" w:rsidRPr="00264019">
        <w:rPr>
          <w:rFonts w:ascii="Arial" w:hAnsi="Arial" w:cs="Arial"/>
        </w:rPr>
        <w:t xml:space="preserve"> provider) </w:t>
      </w:r>
      <w:r w:rsidRPr="00264019">
        <w:rPr>
          <w:rFonts w:ascii="Arial" w:hAnsi="Arial" w:cs="Arial"/>
        </w:rPr>
        <w:t xml:space="preserve">or </w:t>
      </w:r>
      <w:r w:rsidR="00113FF1" w:rsidRPr="00264019">
        <w:rPr>
          <w:rFonts w:ascii="Arial" w:hAnsi="Arial" w:cs="Arial"/>
        </w:rPr>
        <w:t xml:space="preserve">positive </w:t>
      </w:r>
      <w:r w:rsidRPr="00264019">
        <w:rPr>
          <w:rFonts w:ascii="Arial" w:hAnsi="Arial" w:cs="Arial"/>
        </w:rPr>
        <w:t>alcohol test</w:t>
      </w:r>
      <w:r w:rsidR="00FE5BCF" w:rsidRPr="00264019">
        <w:rPr>
          <w:rFonts w:ascii="Arial" w:hAnsi="Arial" w:cs="Arial"/>
        </w:rPr>
        <w:t xml:space="preserve"> result within the last three months:</w:t>
      </w:r>
    </w:p>
    <w:p w14:paraId="3C75D308" w14:textId="6178C6DD" w:rsidR="00D62E86" w:rsidRPr="00264019" w:rsidRDefault="00FE5BCF" w:rsidP="00373650">
      <w:pPr>
        <w:pStyle w:val="DefaultText"/>
        <w:numPr>
          <w:ilvl w:val="1"/>
          <w:numId w:val="12"/>
        </w:numPr>
        <w:spacing w:after="120"/>
        <w:ind w:left="1440"/>
        <w:textAlignment w:val="auto"/>
        <w:rPr>
          <w:rFonts w:ascii="Arial" w:hAnsi="Arial" w:cs="Arial"/>
        </w:rPr>
      </w:pPr>
      <w:r w:rsidRPr="00264019">
        <w:rPr>
          <w:rFonts w:ascii="Arial" w:hAnsi="Arial" w:cs="Arial"/>
        </w:rPr>
        <w:t xml:space="preserve">negative test result for a drug prone to trafficking that was prescribed to the </w:t>
      </w:r>
      <w:r w:rsidR="00E94058">
        <w:rPr>
          <w:rFonts w:ascii="Arial" w:hAnsi="Arial" w:cs="Arial"/>
        </w:rPr>
        <w:t>resident</w:t>
      </w:r>
      <w:r w:rsidRPr="00264019">
        <w:rPr>
          <w:rFonts w:ascii="Arial" w:hAnsi="Arial" w:cs="Arial"/>
        </w:rPr>
        <w:t xml:space="preserve"> by the facility health care staff and that should have produced a positive result (such as suboxone, opio</w:t>
      </w:r>
      <w:r w:rsidR="0055237C">
        <w:rPr>
          <w:rFonts w:ascii="Arial" w:hAnsi="Arial" w:cs="Arial"/>
        </w:rPr>
        <w:t>i</w:t>
      </w:r>
      <w:r w:rsidRPr="00264019">
        <w:rPr>
          <w:rFonts w:ascii="Arial" w:hAnsi="Arial" w:cs="Arial"/>
        </w:rPr>
        <w:t>d pain killers, stimulants, and benzodiazepines) within the last three months;</w:t>
      </w:r>
    </w:p>
    <w:p w14:paraId="0F2DAB5B" w14:textId="77777777" w:rsidR="00D62E86" w:rsidRPr="00264019" w:rsidRDefault="00D62E86" w:rsidP="00373650">
      <w:pPr>
        <w:pStyle w:val="DefaultText"/>
        <w:numPr>
          <w:ilvl w:val="1"/>
          <w:numId w:val="12"/>
        </w:numPr>
        <w:spacing w:after="120"/>
        <w:ind w:left="1440"/>
        <w:textAlignment w:val="auto"/>
        <w:rPr>
          <w:rFonts w:ascii="Arial" w:hAnsi="Arial" w:cs="Arial"/>
        </w:rPr>
      </w:pPr>
      <w:r w:rsidRPr="00264019">
        <w:rPr>
          <w:rFonts w:ascii="Arial" w:hAnsi="Arial" w:cs="Arial"/>
        </w:rPr>
        <w:t>exhibiting symptoms of being under the influence of alcohol or a drug, e.g., dilated pupils, pinpoint pupils, slurred speech, lethargy, being “hopped up</w:t>
      </w:r>
      <w:r w:rsidR="0013607F" w:rsidRPr="00264019">
        <w:rPr>
          <w:rFonts w:ascii="Arial" w:hAnsi="Arial" w:cs="Arial"/>
        </w:rPr>
        <w:t>,</w:t>
      </w:r>
      <w:r w:rsidRPr="00264019">
        <w:rPr>
          <w:rFonts w:ascii="Arial" w:hAnsi="Arial" w:cs="Arial"/>
        </w:rPr>
        <w:t>” etc.</w:t>
      </w:r>
      <w:r w:rsidR="0013607F" w:rsidRPr="00264019">
        <w:rPr>
          <w:rFonts w:ascii="Arial" w:hAnsi="Arial" w:cs="Arial"/>
        </w:rPr>
        <w:t>;</w:t>
      </w:r>
    </w:p>
    <w:p w14:paraId="6613868B" w14:textId="3B4DF783" w:rsidR="0013607F" w:rsidRPr="00264019" w:rsidRDefault="00871B56" w:rsidP="00373650">
      <w:pPr>
        <w:pStyle w:val="DefaultText"/>
        <w:numPr>
          <w:ilvl w:val="1"/>
          <w:numId w:val="12"/>
        </w:numPr>
        <w:spacing w:after="120"/>
        <w:ind w:left="1440"/>
        <w:textAlignment w:val="auto"/>
        <w:rPr>
          <w:rFonts w:ascii="Arial" w:hAnsi="Arial" w:cs="Arial"/>
        </w:rPr>
      </w:pPr>
      <w:r w:rsidRPr="00264019">
        <w:rPr>
          <w:rFonts w:ascii="Arial" w:hAnsi="Arial" w:cs="Arial"/>
        </w:rPr>
        <w:t xml:space="preserve">finding in an area </w:t>
      </w:r>
      <w:r w:rsidR="00293F59" w:rsidRPr="00264019">
        <w:rPr>
          <w:rFonts w:ascii="Arial" w:hAnsi="Arial" w:cs="Arial"/>
        </w:rPr>
        <w:t xml:space="preserve">assigned to the </w:t>
      </w:r>
      <w:r w:rsidR="00E94058">
        <w:rPr>
          <w:rFonts w:ascii="Arial" w:hAnsi="Arial" w:cs="Arial"/>
        </w:rPr>
        <w:t>resident</w:t>
      </w:r>
      <w:r w:rsidR="00293F59" w:rsidRPr="00264019">
        <w:rPr>
          <w:rFonts w:ascii="Arial" w:hAnsi="Arial" w:cs="Arial"/>
        </w:rPr>
        <w:t xml:space="preserve"> </w:t>
      </w:r>
      <w:r w:rsidRPr="00264019">
        <w:rPr>
          <w:rFonts w:ascii="Arial" w:hAnsi="Arial" w:cs="Arial"/>
        </w:rPr>
        <w:t>(cell, room, work area, or locker, etc.) drugs</w:t>
      </w:r>
      <w:r w:rsidR="00094E69" w:rsidRPr="00264019">
        <w:rPr>
          <w:rFonts w:ascii="Arial" w:hAnsi="Arial" w:cs="Arial"/>
        </w:rPr>
        <w:t xml:space="preserve"> </w:t>
      </w:r>
      <w:r w:rsidR="00094E69" w:rsidRPr="00CC3163">
        <w:rPr>
          <w:rFonts w:ascii="Arial" w:hAnsi="Arial" w:cs="Arial"/>
        </w:rPr>
        <w:t>or drug paraphernalia</w:t>
      </w:r>
      <w:r w:rsidRPr="00264019">
        <w:rPr>
          <w:rFonts w:ascii="Arial" w:hAnsi="Arial" w:cs="Arial"/>
        </w:rPr>
        <w:t>, alcohol, or food or drink that can be used to make alcohol;</w:t>
      </w:r>
    </w:p>
    <w:p w14:paraId="161D5D16" w14:textId="2E2E891F" w:rsidR="0044576D" w:rsidRPr="00264019" w:rsidRDefault="00871B56" w:rsidP="00373650">
      <w:pPr>
        <w:pStyle w:val="DefaultText"/>
        <w:numPr>
          <w:ilvl w:val="1"/>
          <w:numId w:val="12"/>
        </w:numPr>
        <w:spacing w:after="120"/>
        <w:ind w:left="1440"/>
        <w:textAlignment w:val="auto"/>
        <w:rPr>
          <w:rFonts w:ascii="Arial" w:hAnsi="Arial" w:cs="Arial"/>
        </w:rPr>
      </w:pPr>
      <w:r w:rsidRPr="00264019">
        <w:rPr>
          <w:rFonts w:ascii="Arial" w:hAnsi="Arial" w:cs="Arial"/>
        </w:rPr>
        <w:t xml:space="preserve">finding in a common area over which the </w:t>
      </w:r>
      <w:r w:rsidR="00E94058">
        <w:rPr>
          <w:rFonts w:ascii="Arial" w:hAnsi="Arial" w:cs="Arial"/>
        </w:rPr>
        <w:t>resident</w:t>
      </w:r>
      <w:r w:rsidRPr="00264019">
        <w:rPr>
          <w:rFonts w:ascii="Arial" w:hAnsi="Arial" w:cs="Arial"/>
        </w:rPr>
        <w:t xml:space="preserve"> exercises control </w:t>
      </w:r>
      <w:r w:rsidR="0044576D" w:rsidRPr="00264019">
        <w:rPr>
          <w:rFonts w:ascii="Arial" w:hAnsi="Arial" w:cs="Arial"/>
        </w:rPr>
        <w:t>drugs</w:t>
      </w:r>
      <w:r w:rsidR="00094E69" w:rsidRPr="00264019">
        <w:rPr>
          <w:rFonts w:ascii="Arial" w:hAnsi="Arial" w:cs="Arial"/>
        </w:rPr>
        <w:t xml:space="preserve"> </w:t>
      </w:r>
      <w:r w:rsidR="00094E69" w:rsidRPr="00CC3163">
        <w:rPr>
          <w:rFonts w:ascii="Arial" w:hAnsi="Arial" w:cs="Arial"/>
        </w:rPr>
        <w:t>or drug paraphernalia</w:t>
      </w:r>
      <w:r w:rsidR="0044576D" w:rsidRPr="00264019">
        <w:rPr>
          <w:rFonts w:ascii="Arial" w:hAnsi="Arial" w:cs="Arial"/>
        </w:rPr>
        <w:t>, alcohol, or food or drink that can be used to make alcohol;</w:t>
      </w:r>
    </w:p>
    <w:p w14:paraId="7F88DF9E" w14:textId="4A4F302B" w:rsidR="00871B56" w:rsidRPr="00264019" w:rsidRDefault="00293F59" w:rsidP="00373650">
      <w:pPr>
        <w:pStyle w:val="DefaultText"/>
        <w:numPr>
          <w:ilvl w:val="1"/>
          <w:numId w:val="12"/>
        </w:numPr>
        <w:spacing w:after="120"/>
        <w:ind w:left="1440"/>
        <w:textAlignment w:val="auto"/>
        <w:rPr>
          <w:rFonts w:ascii="Arial" w:hAnsi="Arial" w:cs="Arial"/>
        </w:rPr>
      </w:pPr>
      <w:r w:rsidRPr="00264019">
        <w:rPr>
          <w:rFonts w:ascii="Arial" w:hAnsi="Arial" w:cs="Arial"/>
        </w:rPr>
        <w:lastRenderedPageBreak/>
        <w:t xml:space="preserve">canine alert on the </w:t>
      </w:r>
      <w:r w:rsidR="00E94058">
        <w:rPr>
          <w:rFonts w:ascii="Arial" w:hAnsi="Arial" w:cs="Arial"/>
        </w:rPr>
        <w:t>resident</w:t>
      </w:r>
      <w:r w:rsidRPr="00264019">
        <w:rPr>
          <w:rFonts w:ascii="Arial" w:hAnsi="Arial" w:cs="Arial"/>
        </w:rPr>
        <w:t>;</w:t>
      </w:r>
    </w:p>
    <w:p w14:paraId="675A68A4" w14:textId="5AF7CD84" w:rsidR="00264019" w:rsidRDefault="0013607F" w:rsidP="00373650">
      <w:pPr>
        <w:pStyle w:val="DefaultText"/>
        <w:numPr>
          <w:ilvl w:val="1"/>
          <w:numId w:val="12"/>
        </w:numPr>
        <w:spacing w:after="120"/>
        <w:ind w:left="1440"/>
        <w:textAlignment w:val="auto"/>
        <w:rPr>
          <w:rFonts w:ascii="Arial" w:hAnsi="Arial" w:cs="Arial"/>
        </w:rPr>
      </w:pPr>
      <w:r w:rsidRPr="00264019">
        <w:rPr>
          <w:rFonts w:ascii="Arial" w:hAnsi="Arial" w:cs="Arial"/>
        </w:rPr>
        <w:t>reliable confidential informant information</w:t>
      </w:r>
      <w:r w:rsidR="00293F59" w:rsidRPr="00264019">
        <w:rPr>
          <w:rFonts w:ascii="Arial" w:hAnsi="Arial" w:cs="Arial"/>
        </w:rPr>
        <w:t>; or</w:t>
      </w:r>
    </w:p>
    <w:p w14:paraId="78C05B61" w14:textId="0F6D18BB" w:rsidR="0013607F" w:rsidRPr="00264019" w:rsidRDefault="00293F59" w:rsidP="00373650">
      <w:pPr>
        <w:pStyle w:val="DefaultText"/>
        <w:numPr>
          <w:ilvl w:val="1"/>
          <w:numId w:val="12"/>
        </w:numPr>
        <w:spacing w:after="240"/>
        <w:ind w:left="1440"/>
        <w:textAlignment w:val="auto"/>
        <w:rPr>
          <w:rFonts w:ascii="Arial" w:hAnsi="Arial" w:cs="Arial"/>
        </w:rPr>
      </w:pPr>
      <w:r w:rsidRPr="00264019">
        <w:rPr>
          <w:rFonts w:ascii="Arial" w:hAnsi="Arial" w:cs="Arial"/>
          <w:szCs w:val="24"/>
        </w:rPr>
        <w:t>any other circumstance sufficient to give rise to reasonable suspicion.</w:t>
      </w:r>
    </w:p>
    <w:p w14:paraId="067E9479" w14:textId="083153B5" w:rsidR="00E54863" w:rsidRDefault="00E54863" w:rsidP="00367930">
      <w:pPr>
        <w:pStyle w:val="BodyText2"/>
        <w:widowControl w:val="0"/>
        <w:numPr>
          <w:ilvl w:val="0"/>
          <w:numId w:val="4"/>
        </w:numPr>
        <w:spacing w:after="240"/>
        <w:ind w:right="-180" w:hanging="450"/>
        <w:textAlignment w:val="auto"/>
        <w:rPr>
          <w:rFonts w:cs="Arial"/>
          <w:szCs w:val="24"/>
        </w:rPr>
      </w:pPr>
      <w:r>
        <w:rPr>
          <w:rFonts w:cs="Arial"/>
          <w:szCs w:val="24"/>
        </w:rPr>
        <w:t xml:space="preserve">All of the </w:t>
      </w:r>
      <w:r w:rsidR="00E94058">
        <w:rPr>
          <w:rFonts w:cs="Arial"/>
          <w:szCs w:val="24"/>
        </w:rPr>
        <w:t>resident</w:t>
      </w:r>
      <w:r>
        <w:rPr>
          <w:rFonts w:cs="Arial"/>
          <w:szCs w:val="24"/>
        </w:rPr>
        <w:t xml:space="preserve">s in a housing unit or participating on a work crew or in a work or other program may be required to submit to drug </w:t>
      </w:r>
      <w:r w:rsidR="003F3A98">
        <w:rPr>
          <w:rFonts w:cs="Arial"/>
          <w:szCs w:val="24"/>
        </w:rPr>
        <w:t>and/</w:t>
      </w:r>
      <w:r>
        <w:rPr>
          <w:rFonts w:cs="Arial"/>
          <w:szCs w:val="24"/>
        </w:rPr>
        <w:t xml:space="preserve">or alcohol testing when there is reasonable suspicion of a high incidence of drug </w:t>
      </w:r>
      <w:r w:rsidR="003F3A98">
        <w:rPr>
          <w:rFonts w:cs="Arial"/>
          <w:szCs w:val="24"/>
        </w:rPr>
        <w:t>and/</w:t>
      </w:r>
      <w:r>
        <w:rPr>
          <w:rFonts w:cs="Arial"/>
          <w:szCs w:val="24"/>
        </w:rPr>
        <w:t xml:space="preserve">or alcohol use in the group of </w:t>
      </w:r>
      <w:r w:rsidR="00E94058">
        <w:rPr>
          <w:rFonts w:cs="Arial"/>
          <w:szCs w:val="24"/>
        </w:rPr>
        <w:t>resident</w:t>
      </w:r>
      <w:r>
        <w:rPr>
          <w:rFonts w:cs="Arial"/>
          <w:szCs w:val="24"/>
        </w:rPr>
        <w:t xml:space="preserve">s (e.g., a large quantity of drugs is found in a common area, a canine alert on a large number of </w:t>
      </w:r>
      <w:r w:rsidR="00E94058">
        <w:rPr>
          <w:rFonts w:cs="Arial"/>
          <w:szCs w:val="24"/>
        </w:rPr>
        <w:t>resident</w:t>
      </w:r>
      <w:r>
        <w:rPr>
          <w:rFonts w:cs="Arial"/>
          <w:szCs w:val="24"/>
        </w:rPr>
        <w:t>s in the unit, on the crew</w:t>
      </w:r>
      <w:r w:rsidR="003F3A98">
        <w:rPr>
          <w:rFonts w:cs="Arial"/>
          <w:szCs w:val="24"/>
        </w:rPr>
        <w:t>,</w:t>
      </w:r>
      <w:r>
        <w:rPr>
          <w:rFonts w:cs="Arial"/>
          <w:szCs w:val="24"/>
        </w:rPr>
        <w:t xml:space="preserve"> or in the program, etc.).</w:t>
      </w:r>
    </w:p>
    <w:p w14:paraId="41129FBA" w14:textId="1B1F714B" w:rsidR="004B72F9" w:rsidRDefault="004B72F9" w:rsidP="00373650">
      <w:pPr>
        <w:pStyle w:val="BodyText2"/>
        <w:widowControl w:val="0"/>
        <w:numPr>
          <w:ilvl w:val="0"/>
          <w:numId w:val="4"/>
        </w:numPr>
        <w:spacing w:after="240"/>
        <w:ind w:hanging="450"/>
        <w:textAlignment w:val="auto"/>
        <w:rPr>
          <w:rFonts w:cs="Arial"/>
          <w:szCs w:val="24"/>
        </w:rPr>
      </w:pPr>
      <w:r>
        <w:rPr>
          <w:rFonts w:cs="Arial"/>
          <w:szCs w:val="24"/>
        </w:rPr>
        <w:t>The facility Chief Administrative Officer, or desig</w:t>
      </w:r>
      <w:r w:rsidR="00DE2275">
        <w:rPr>
          <w:rFonts w:cs="Arial"/>
          <w:szCs w:val="24"/>
        </w:rPr>
        <w:t xml:space="preserve">nee, shall </w:t>
      </w:r>
      <w:r w:rsidR="00905955">
        <w:rPr>
          <w:rFonts w:cs="Arial"/>
          <w:szCs w:val="24"/>
        </w:rPr>
        <w:t xml:space="preserve">ensure that there are in place facility practices to </w:t>
      </w:r>
      <w:r w:rsidR="00DE2275">
        <w:rPr>
          <w:rFonts w:cs="Arial"/>
          <w:szCs w:val="24"/>
        </w:rPr>
        <w:t>determine whe</w:t>
      </w:r>
      <w:r w:rsidR="00905955">
        <w:rPr>
          <w:rFonts w:cs="Arial"/>
          <w:szCs w:val="24"/>
        </w:rPr>
        <w:t xml:space="preserve">n </w:t>
      </w:r>
      <w:r w:rsidR="00DE2275">
        <w:rPr>
          <w:rFonts w:cs="Arial"/>
          <w:szCs w:val="24"/>
        </w:rPr>
        <w:t>any</w:t>
      </w:r>
      <w:r>
        <w:rPr>
          <w:rFonts w:cs="Arial"/>
          <w:szCs w:val="24"/>
        </w:rPr>
        <w:t xml:space="preserve"> of the above reasons for drug and/or alcohol testing exist and </w:t>
      </w:r>
      <w:r w:rsidR="00905955">
        <w:rPr>
          <w:rFonts w:cs="Arial"/>
          <w:szCs w:val="24"/>
        </w:rPr>
        <w:t xml:space="preserve">to </w:t>
      </w:r>
      <w:r w:rsidR="00795CD6">
        <w:rPr>
          <w:rFonts w:cs="Arial"/>
          <w:szCs w:val="24"/>
        </w:rPr>
        <w:t xml:space="preserve">ensure that </w:t>
      </w:r>
      <w:r w:rsidR="003B6C69">
        <w:rPr>
          <w:rFonts w:cs="Arial"/>
          <w:szCs w:val="24"/>
        </w:rPr>
        <w:t xml:space="preserve">designated </w:t>
      </w:r>
      <w:r w:rsidR="00795CD6">
        <w:rPr>
          <w:rFonts w:cs="Arial"/>
          <w:szCs w:val="24"/>
        </w:rPr>
        <w:t>staff enter</w:t>
      </w:r>
      <w:r w:rsidR="004E2915">
        <w:rPr>
          <w:rFonts w:cs="Arial"/>
          <w:szCs w:val="24"/>
        </w:rPr>
        <w:t xml:space="preserve"> in</w:t>
      </w:r>
      <w:r w:rsidR="002A4015">
        <w:rPr>
          <w:rFonts w:cs="Arial"/>
          <w:szCs w:val="24"/>
        </w:rPr>
        <w:t>to</w:t>
      </w:r>
      <w:r w:rsidR="00CC3163">
        <w:rPr>
          <w:rFonts w:cs="Arial"/>
          <w:szCs w:val="24"/>
        </w:rPr>
        <w:t xml:space="preserve"> </w:t>
      </w:r>
      <w:r w:rsidR="001754DA">
        <w:rPr>
          <w:rFonts w:cs="Arial"/>
          <w:szCs w:val="24"/>
        </w:rPr>
        <w:t>the Department’s resident and client records management system</w:t>
      </w:r>
      <w:r w:rsidR="000904D0">
        <w:rPr>
          <w:rFonts w:cs="Arial"/>
          <w:szCs w:val="24"/>
        </w:rPr>
        <w:t xml:space="preserve"> the name of each </w:t>
      </w:r>
      <w:r w:rsidR="00E94058">
        <w:rPr>
          <w:rFonts w:cs="Arial"/>
          <w:szCs w:val="24"/>
        </w:rPr>
        <w:t>resident</w:t>
      </w:r>
      <w:r>
        <w:rPr>
          <w:rFonts w:cs="Arial"/>
          <w:szCs w:val="24"/>
        </w:rPr>
        <w:t xml:space="preserve"> </w:t>
      </w:r>
      <w:r w:rsidR="000904D0">
        <w:rPr>
          <w:rFonts w:cs="Arial"/>
          <w:szCs w:val="24"/>
        </w:rPr>
        <w:t>to be tested and the reason</w:t>
      </w:r>
      <w:r>
        <w:rPr>
          <w:rFonts w:cs="Arial"/>
          <w:szCs w:val="24"/>
        </w:rPr>
        <w:t xml:space="preserve"> for testing.</w:t>
      </w:r>
    </w:p>
    <w:p w14:paraId="02867E23" w14:textId="4BD831EE" w:rsidR="00E54863" w:rsidRDefault="004B72F9" w:rsidP="00373650">
      <w:pPr>
        <w:pStyle w:val="Procedures"/>
        <w:spacing w:after="240"/>
        <w:ind w:left="2520" w:hanging="1980"/>
      </w:pPr>
      <w:bookmarkStart w:id="2" w:name="_Toc225150488"/>
      <w:r>
        <w:t>Procedure C</w:t>
      </w:r>
      <w:r w:rsidR="00326B1A">
        <w:t>:</w:t>
      </w:r>
      <w:r w:rsidR="00326B1A">
        <w:tab/>
      </w:r>
      <w:r w:rsidR="004E2915">
        <w:t xml:space="preserve">Urine </w:t>
      </w:r>
      <w:r w:rsidR="00E54863">
        <w:t xml:space="preserve">Collection and Testing </w:t>
      </w:r>
      <w:r w:rsidR="00AA4889">
        <w:t>for Drugs and Alcohol</w:t>
      </w:r>
      <w:bookmarkEnd w:id="2"/>
    </w:p>
    <w:p w14:paraId="7CA1B6D7" w14:textId="5792D16C" w:rsidR="004E2915" w:rsidRDefault="004E2915" w:rsidP="00621027">
      <w:pPr>
        <w:pStyle w:val="DefaultText"/>
        <w:numPr>
          <w:ilvl w:val="0"/>
          <w:numId w:val="1"/>
        </w:numPr>
        <w:spacing w:after="240"/>
        <w:ind w:left="900"/>
        <w:textAlignment w:val="auto"/>
        <w:rPr>
          <w:rFonts w:ascii="Arial" w:hAnsi="Arial" w:cs="Arial"/>
          <w:szCs w:val="24"/>
        </w:rPr>
      </w:pPr>
      <w:r w:rsidRPr="004E2915">
        <w:rPr>
          <w:rFonts w:ascii="Arial" w:hAnsi="Arial" w:cs="Arial"/>
          <w:szCs w:val="24"/>
        </w:rPr>
        <w:t xml:space="preserve">The staff responsible for urine collection </w:t>
      </w:r>
      <w:r w:rsidR="00E54863" w:rsidRPr="004E2915">
        <w:rPr>
          <w:rFonts w:ascii="Arial" w:hAnsi="Arial" w:cs="Arial"/>
          <w:szCs w:val="24"/>
        </w:rPr>
        <w:t xml:space="preserve">shall positively identify the </w:t>
      </w:r>
      <w:r w:rsidR="00E94058">
        <w:rPr>
          <w:rFonts w:ascii="Arial" w:hAnsi="Arial" w:cs="Arial"/>
          <w:szCs w:val="24"/>
        </w:rPr>
        <w:t>resident</w:t>
      </w:r>
      <w:r w:rsidR="00E54863" w:rsidRPr="004E2915">
        <w:rPr>
          <w:rFonts w:ascii="Arial" w:hAnsi="Arial" w:cs="Arial"/>
          <w:szCs w:val="24"/>
        </w:rPr>
        <w:t xml:space="preserve"> by matching the </w:t>
      </w:r>
      <w:r w:rsidR="00EA720B">
        <w:rPr>
          <w:rFonts w:ascii="Arial" w:hAnsi="Arial" w:cs="Arial"/>
          <w:szCs w:val="24"/>
        </w:rPr>
        <w:t xml:space="preserve">name of the </w:t>
      </w:r>
      <w:r w:rsidR="00E94058">
        <w:rPr>
          <w:rFonts w:ascii="Arial" w:hAnsi="Arial" w:cs="Arial"/>
          <w:szCs w:val="24"/>
        </w:rPr>
        <w:t>resident</w:t>
      </w:r>
      <w:r w:rsidR="00EA720B">
        <w:rPr>
          <w:rFonts w:ascii="Arial" w:hAnsi="Arial" w:cs="Arial"/>
          <w:szCs w:val="24"/>
        </w:rPr>
        <w:t xml:space="preserve"> to be tested with the </w:t>
      </w:r>
      <w:r w:rsidR="00E94058">
        <w:rPr>
          <w:rFonts w:ascii="Arial" w:hAnsi="Arial" w:cs="Arial"/>
          <w:szCs w:val="24"/>
        </w:rPr>
        <w:t>resident</w:t>
      </w:r>
      <w:r w:rsidR="00E54863" w:rsidRPr="004E2915">
        <w:rPr>
          <w:rFonts w:ascii="Arial" w:hAnsi="Arial" w:cs="Arial"/>
          <w:szCs w:val="24"/>
        </w:rPr>
        <w:t>’s name</w:t>
      </w:r>
      <w:r w:rsidR="00EA720B">
        <w:rPr>
          <w:rFonts w:ascii="Arial" w:hAnsi="Arial" w:cs="Arial"/>
          <w:szCs w:val="24"/>
        </w:rPr>
        <w:t xml:space="preserve"> on </w:t>
      </w:r>
      <w:r w:rsidR="00367930">
        <w:rPr>
          <w:rFonts w:ascii="Arial" w:hAnsi="Arial" w:cs="Arial"/>
          <w:szCs w:val="24"/>
        </w:rPr>
        <w:t>their</w:t>
      </w:r>
      <w:r w:rsidR="00EA720B">
        <w:rPr>
          <w:rFonts w:ascii="Arial" w:hAnsi="Arial" w:cs="Arial"/>
          <w:szCs w:val="24"/>
        </w:rPr>
        <w:t xml:space="preserve"> identification card and the </w:t>
      </w:r>
      <w:r w:rsidR="00E94058">
        <w:rPr>
          <w:rFonts w:ascii="Arial" w:hAnsi="Arial" w:cs="Arial"/>
          <w:szCs w:val="24"/>
        </w:rPr>
        <w:t>resident</w:t>
      </w:r>
      <w:r w:rsidR="00EA720B">
        <w:rPr>
          <w:rFonts w:ascii="Arial" w:hAnsi="Arial" w:cs="Arial"/>
          <w:szCs w:val="24"/>
        </w:rPr>
        <w:t xml:space="preserve">’s appearance with the picture on </w:t>
      </w:r>
      <w:r w:rsidR="00367930">
        <w:rPr>
          <w:rFonts w:ascii="Arial" w:hAnsi="Arial" w:cs="Arial"/>
          <w:szCs w:val="24"/>
        </w:rPr>
        <w:t>their</w:t>
      </w:r>
      <w:r w:rsidR="00EA720B">
        <w:rPr>
          <w:rFonts w:ascii="Arial" w:hAnsi="Arial" w:cs="Arial"/>
          <w:szCs w:val="24"/>
        </w:rPr>
        <w:t xml:space="preserve"> identification card</w:t>
      </w:r>
      <w:r>
        <w:rPr>
          <w:rFonts w:ascii="Arial" w:hAnsi="Arial" w:cs="Arial"/>
          <w:szCs w:val="24"/>
        </w:rPr>
        <w:t>.</w:t>
      </w:r>
    </w:p>
    <w:p w14:paraId="62F043CD" w14:textId="395373C2" w:rsidR="00E54863" w:rsidRPr="004E2915" w:rsidRDefault="00E54863" w:rsidP="00621027">
      <w:pPr>
        <w:pStyle w:val="DefaultText"/>
        <w:numPr>
          <w:ilvl w:val="0"/>
          <w:numId w:val="1"/>
        </w:numPr>
        <w:spacing w:after="240"/>
        <w:ind w:left="900"/>
        <w:textAlignment w:val="auto"/>
        <w:rPr>
          <w:rFonts w:ascii="Arial" w:hAnsi="Arial" w:cs="Arial"/>
          <w:szCs w:val="24"/>
        </w:rPr>
      </w:pPr>
      <w:r w:rsidRPr="004E2915">
        <w:rPr>
          <w:rFonts w:ascii="Arial" w:hAnsi="Arial" w:cs="Arial"/>
          <w:szCs w:val="24"/>
        </w:rPr>
        <w:t xml:space="preserve">The </w:t>
      </w:r>
      <w:r w:rsidR="00BF5A90" w:rsidRPr="004E2915">
        <w:rPr>
          <w:rFonts w:ascii="Arial" w:hAnsi="Arial" w:cs="Arial"/>
          <w:szCs w:val="24"/>
        </w:rPr>
        <w:t>staff</w:t>
      </w:r>
      <w:r w:rsidRPr="004E2915">
        <w:rPr>
          <w:rFonts w:ascii="Arial" w:hAnsi="Arial" w:cs="Arial"/>
          <w:szCs w:val="24"/>
        </w:rPr>
        <w:t xml:space="preserve"> shall inform the </w:t>
      </w:r>
      <w:r w:rsidR="00E94058">
        <w:rPr>
          <w:rFonts w:ascii="Arial" w:hAnsi="Arial" w:cs="Arial"/>
          <w:szCs w:val="24"/>
        </w:rPr>
        <w:t>resident</w:t>
      </w:r>
      <w:r w:rsidRPr="004E2915">
        <w:rPr>
          <w:rFonts w:ascii="Arial" w:hAnsi="Arial" w:cs="Arial"/>
          <w:szCs w:val="24"/>
        </w:rPr>
        <w:t xml:space="preserve"> that </w:t>
      </w:r>
      <w:r w:rsidR="00367930">
        <w:rPr>
          <w:rFonts w:ascii="Arial" w:hAnsi="Arial" w:cs="Arial"/>
          <w:szCs w:val="24"/>
        </w:rPr>
        <w:t>they</w:t>
      </w:r>
      <w:r w:rsidRPr="004E2915">
        <w:rPr>
          <w:rFonts w:ascii="Arial" w:hAnsi="Arial" w:cs="Arial"/>
          <w:szCs w:val="24"/>
        </w:rPr>
        <w:t xml:space="preserve"> </w:t>
      </w:r>
      <w:r w:rsidR="00367930">
        <w:rPr>
          <w:rFonts w:ascii="Arial" w:hAnsi="Arial" w:cs="Arial"/>
          <w:szCs w:val="24"/>
        </w:rPr>
        <w:t>are</w:t>
      </w:r>
      <w:r w:rsidR="00367930" w:rsidRPr="004E2915">
        <w:rPr>
          <w:rFonts w:ascii="Arial" w:hAnsi="Arial" w:cs="Arial"/>
          <w:szCs w:val="24"/>
        </w:rPr>
        <w:t xml:space="preserve"> </w:t>
      </w:r>
      <w:r w:rsidRPr="004E2915">
        <w:rPr>
          <w:rFonts w:ascii="Arial" w:hAnsi="Arial" w:cs="Arial"/>
          <w:szCs w:val="24"/>
        </w:rPr>
        <w:t>required to submit to urine testing</w:t>
      </w:r>
      <w:r w:rsidR="004A3824">
        <w:rPr>
          <w:rFonts w:ascii="Arial" w:hAnsi="Arial" w:cs="Arial"/>
          <w:szCs w:val="24"/>
        </w:rPr>
        <w:t xml:space="preserve"> and shall inform the </w:t>
      </w:r>
      <w:r w:rsidR="00E94058">
        <w:rPr>
          <w:rFonts w:ascii="Arial" w:hAnsi="Arial" w:cs="Arial"/>
          <w:szCs w:val="24"/>
        </w:rPr>
        <w:t>resident</w:t>
      </w:r>
      <w:r w:rsidR="004A3824">
        <w:rPr>
          <w:rFonts w:ascii="Arial" w:hAnsi="Arial" w:cs="Arial"/>
          <w:szCs w:val="24"/>
        </w:rPr>
        <w:t xml:space="preserve"> which of the above reasons for the test applies.</w:t>
      </w:r>
    </w:p>
    <w:p w14:paraId="3665FD65" w14:textId="6AEE13D6" w:rsidR="00E54863" w:rsidRDefault="00E54863" w:rsidP="00621027">
      <w:pPr>
        <w:pStyle w:val="DefaultText"/>
        <w:numPr>
          <w:ilvl w:val="0"/>
          <w:numId w:val="1"/>
        </w:numPr>
        <w:spacing w:after="240"/>
        <w:ind w:left="900"/>
        <w:textAlignment w:val="auto"/>
        <w:rPr>
          <w:rFonts w:ascii="Arial" w:hAnsi="Arial" w:cs="Arial"/>
          <w:szCs w:val="24"/>
        </w:rPr>
      </w:pPr>
      <w:r>
        <w:rPr>
          <w:rFonts w:ascii="Arial" w:hAnsi="Arial" w:cs="Arial"/>
          <w:szCs w:val="24"/>
        </w:rPr>
        <w:t xml:space="preserve">The </w:t>
      </w:r>
      <w:r w:rsidR="00BF5A90">
        <w:rPr>
          <w:rFonts w:ascii="Arial" w:hAnsi="Arial" w:cs="Arial"/>
          <w:szCs w:val="24"/>
        </w:rPr>
        <w:t>staff</w:t>
      </w:r>
      <w:r>
        <w:rPr>
          <w:rFonts w:ascii="Arial" w:hAnsi="Arial" w:cs="Arial"/>
          <w:szCs w:val="24"/>
        </w:rPr>
        <w:t xml:space="preserve"> shall ask the </w:t>
      </w:r>
      <w:r w:rsidR="00E94058">
        <w:rPr>
          <w:rFonts w:ascii="Arial" w:hAnsi="Arial" w:cs="Arial"/>
          <w:szCs w:val="24"/>
        </w:rPr>
        <w:t>resident</w:t>
      </w:r>
      <w:r>
        <w:rPr>
          <w:rFonts w:ascii="Arial" w:hAnsi="Arial" w:cs="Arial"/>
          <w:szCs w:val="24"/>
        </w:rPr>
        <w:t xml:space="preserve"> if </w:t>
      </w:r>
      <w:r w:rsidR="001754DA">
        <w:rPr>
          <w:rFonts w:ascii="Arial" w:hAnsi="Arial" w:cs="Arial"/>
          <w:szCs w:val="24"/>
        </w:rPr>
        <w:t>they</w:t>
      </w:r>
      <w:r>
        <w:rPr>
          <w:rFonts w:ascii="Arial" w:hAnsi="Arial" w:cs="Arial"/>
          <w:szCs w:val="24"/>
        </w:rPr>
        <w:t xml:space="preserve"> </w:t>
      </w:r>
      <w:r w:rsidR="00367930">
        <w:rPr>
          <w:rFonts w:ascii="Arial" w:hAnsi="Arial" w:cs="Arial"/>
          <w:szCs w:val="24"/>
        </w:rPr>
        <w:t xml:space="preserve">are </w:t>
      </w:r>
      <w:r>
        <w:rPr>
          <w:rFonts w:ascii="Arial" w:hAnsi="Arial" w:cs="Arial"/>
          <w:szCs w:val="24"/>
        </w:rPr>
        <w:t xml:space="preserve">taking any </w:t>
      </w:r>
      <w:r w:rsidR="00310AB7">
        <w:rPr>
          <w:rFonts w:ascii="Arial" w:hAnsi="Arial" w:cs="Arial"/>
          <w:szCs w:val="24"/>
        </w:rPr>
        <w:t xml:space="preserve">drugs or </w:t>
      </w:r>
      <w:r>
        <w:rPr>
          <w:rFonts w:ascii="Arial" w:hAnsi="Arial" w:cs="Arial"/>
          <w:szCs w:val="24"/>
        </w:rPr>
        <w:t xml:space="preserve">medications </w:t>
      </w:r>
      <w:r w:rsidR="005E5999">
        <w:rPr>
          <w:rFonts w:ascii="Arial" w:hAnsi="Arial" w:cs="Arial"/>
          <w:szCs w:val="24"/>
        </w:rPr>
        <w:t xml:space="preserve">prescribed </w:t>
      </w:r>
      <w:r w:rsidR="009114E0">
        <w:rPr>
          <w:rFonts w:ascii="Arial" w:hAnsi="Arial" w:cs="Arial"/>
          <w:szCs w:val="24"/>
        </w:rPr>
        <w:t xml:space="preserve">to </w:t>
      </w:r>
      <w:r w:rsidR="001754DA">
        <w:rPr>
          <w:rFonts w:ascii="Arial" w:hAnsi="Arial" w:cs="Arial"/>
          <w:szCs w:val="24"/>
        </w:rPr>
        <w:t>them</w:t>
      </w:r>
      <w:r w:rsidR="009114E0">
        <w:rPr>
          <w:rFonts w:ascii="Arial" w:hAnsi="Arial" w:cs="Arial"/>
          <w:szCs w:val="24"/>
        </w:rPr>
        <w:t xml:space="preserve"> </w:t>
      </w:r>
      <w:r w:rsidR="005E5999">
        <w:rPr>
          <w:rFonts w:ascii="Arial" w:hAnsi="Arial" w:cs="Arial"/>
          <w:szCs w:val="24"/>
        </w:rPr>
        <w:t xml:space="preserve">by a facility </w:t>
      </w:r>
      <w:r w:rsidR="00E243FC">
        <w:rPr>
          <w:rFonts w:ascii="Arial" w:hAnsi="Arial" w:cs="Arial"/>
          <w:szCs w:val="24"/>
        </w:rPr>
        <w:t>health care</w:t>
      </w:r>
      <w:r w:rsidR="005E5999">
        <w:rPr>
          <w:rFonts w:ascii="Arial" w:hAnsi="Arial" w:cs="Arial"/>
          <w:szCs w:val="24"/>
        </w:rPr>
        <w:t xml:space="preserve"> provider </w:t>
      </w:r>
      <w:r>
        <w:rPr>
          <w:rFonts w:ascii="Arial" w:hAnsi="Arial" w:cs="Arial"/>
          <w:szCs w:val="24"/>
        </w:rPr>
        <w:t xml:space="preserve">and, if so, what the </w:t>
      </w:r>
      <w:r w:rsidR="00310AB7">
        <w:rPr>
          <w:rFonts w:ascii="Arial" w:hAnsi="Arial" w:cs="Arial"/>
          <w:szCs w:val="24"/>
        </w:rPr>
        <w:t xml:space="preserve">drugs or </w:t>
      </w:r>
      <w:r>
        <w:rPr>
          <w:rFonts w:ascii="Arial" w:hAnsi="Arial" w:cs="Arial"/>
          <w:szCs w:val="24"/>
        </w:rPr>
        <w:t xml:space="preserve">medications are. </w:t>
      </w:r>
      <w:r w:rsidR="005E5999">
        <w:rPr>
          <w:rFonts w:ascii="Arial" w:hAnsi="Arial" w:cs="Arial"/>
          <w:szCs w:val="24"/>
        </w:rPr>
        <w:t xml:space="preserve">As necessary, the staff responsible for the urine collection shall contact the facility health care staff to verify the information provided by the </w:t>
      </w:r>
      <w:r w:rsidR="00E94058">
        <w:rPr>
          <w:rFonts w:ascii="Arial" w:hAnsi="Arial" w:cs="Arial"/>
          <w:szCs w:val="24"/>
        </w:rPr>
        <w:t>resident</w:t>
      </w:r>
      <w:r w:rsidR="005E5999">
        <w:rPr>
          <w:rFonts w:ascii="Arial" w:hAnsi="Arial" w:cs="Arial"/>
          <w:szCs w:val="24"/>
        </w:rPr>
        <w:t>.</w:t>
      </w:r>
    </w:p>
    <w:p w14:paraId="01B6D114" w14:textId="77777777" w:rsidR="009C7473" w:rsidRDefault="00E54863" w:rsidP="00621027">
      <w:pPr>
        <w:pStyle w:val="DefaultText"/>
        <w:numPr>
          <w:ilvl w:val="0"/>
          <w:numId w:val="1"/>
        </w:numPr>
        <w:spacing w:after="240"/>
        <w:ind w:left="900"/>
        <w:textAlignment w:val="auto"/>
        <w:rPr>
          <w:rFonts w:ascii="Arial" w:hAnsi="Arial" w:cs="Arial"/>
          <w:szCs w:val="24"/>
        </w:rPr>
      </w:pPr>
      <w:r>
        <w:rPr>
          <w:rFonts w:ascii="Arial" w:hAnsi="Arial" w:cs="Arial"/>
          <w:szCs w:val="24"/>
        </w:rPr>
        <w:t xml:space="preserve">The </w:t>
      </w:r>
      <w:r w:rsidR="00BF5A90">
        <w:rPr>
          <w:rFonts w:ascii="Arial" w:hAnsi="Arial" w:cs="Arial"/>
          <w:szCs w:val="24"/>
        </w:rPr>
        <w:t>staff</w:t>
      </w:r>
      <w:r>
        <w:rPr>
          <w:rFonts w:ascii="Arial" w:hAnsi="Arial" w:cs="Arial"/>
          <w:szCs w:val="24"/>
        </w:rPr>
        <w:t xml:space="preserve"> shall ensure that the specimen collection area is in a private and secure location.</w:t>
      </w:r>
    </w:p>
    <w:p w14:paraId="5D7FA762" w14:textId="3940489A" w:rsidR="00E54863" w:rsidRDefault="009C7473" w:rsidP="00621027">
      <w:pPr>
        <w:pStyle w:val="DefaultText"/>
        <w:numPr>
          <w:ilvl w:val="0"/>
          <w:numId w:val="1"/>
        </w:numPr>
        <w:spacing w:after="240"/>
        <w:ind w:left="900"/>
        <w:textAlignment w:val="auto"/>
        <w:rPr>
          <w:rFonts w:ascii="Arial" w:hAnsi="Arial" w:cs="Arial"/>
          <w:szCs w:val="24"/>
        </w:rPr>
      </w:pPr>
      <w:r>
        <w:rPr>
          <w:rFonts w:ascii="Arial" w:hAnsi="Arial" w:cs="Arial"/>
          <w:szCs w:val="24"/>
        </w:rPr>
        <w:t xml:space="preserve">The </w:t>
      </w:r>
      <w:r w:rsidR="00E94058">
        <w:rPr>
          <w:rFonts w:ascii="Arial" w:hAnsi="Arial" w:cs="Arial"/>
          <w:szCs w:val="24"/>
        </w:rPr>
        <w:t>resident</w:t>
      </w:r>
      <w:r>
        <w:rPr>
          <w:rFonts w:ascii="Arial" w:hAnsi="Arial" w:cs="Arial"/>
          <w:szCs w:val="24"/>
        </w:rPr>
        <w:t xml:space="preserve"> shall be pat searched</w:t>
      </w:r>
      <w:r w:rsidR="00E94058">
        <w:rPr>
          <w:rFonts w:ascii="Arial" w:hAnsi="Arial" w:cs="Arial"/>
          <w:szCs w:val="24"/>
        </w:rPr>
        <w:t xml:space="preserve"> </w:t>
      </w:r>
      <w:r w:rsidRPr="00606D39">
        <w:rPr>
          <w:rFonts w:ascii="Arial" w:hAnsi="Arial" w:cs="Arial"/>
          <w:szCs w:val="24"/>
        </w:rPr>
        <w:t xml:space="preserve">prior to producing the specimen to ensure the </w:t>
      </w:r>
      <w:r w:rsidR="00E94058">
        <w:rPr>
          <w:rFonts w:ascii="Arial" w:hAnsi="Arial" w:cs="Arial"/>
          <w:szCs w:val="24"/>
        </w:rPr>
        <w:t>resident</w:t>
      </w:r>
      <w:r w:rsidRPr="00606D39">
        <w:rPr>
          <w:rFonts w:ascii="Arial" w:hAnsi="Arial" w:cs="Arial"/>
          <w:szCs w:val="24"/>
        </w:rPr>
        <w:t xml:space="preserve"> is not carrying a false specimen or material which may be used to contaminate the specimen.</w:t>
      </w:r>
    </w:p>
    <w:p w14:paraId="05454083" w14:textId="38664B96" w:rsidR="00BB2EC4" w:rsidRPr="00BB2EC4" w:rsidRDefault="00BB2EC4" w:rsidP="00621027">
      <w:pPr>
        <w:pStyle w:val="DefaultText"/>
        <w:numPr>
          <w:ilvl w:val="0"/>
          <w:numId w:val="1"/>
        </w:numPr>
        <w:spacing w:after="240"/>
        <w:ind w:left="900"/>
        <w:textAlignment w:val="auto"/>
        <w:rPr>
          <w:rFonts w:ascii="Arial" w:hAnsi="Arial" w:cs="Arial"/>
          <w:szCs w:val="24"/>
        </w:rPr>
      </w:pPr>
      <w:r>
        <w:rPr>
          <w:rFonts w:ascii="Arial" w:hAnsi="Arial" w:cs="Arial"/>
          <w:szCs w:val="24"/>
        </w:rPr>
        <w:t xml:space="preserve">The pat search shall be conducted by security staff of the same gender as the </w:t>
      </w:r>
      <w:r w:rsidR="00E94058">
        <w:rPr>
          <w:rFonts w:ascii="Arial" w:hAnsi="Arial" w:cs="Arial"/>
          <w:szCs w:val="24"/>
        </w:rPr>
        <w:t>resident</w:t>
      </w:r>
      <w:r>
        <w:rPr>
          <w:rFonts w:ascii="Arial" w:hAnsi="Arial" w:cs="Arial"/>
          <w:szCs w:val="24"/>
        </w:rPr>
        <w:t xml:space="preserve">, or if the </w:t>
      </w:r>
      <w:r w:rsidR="00E94058">
        <w:rPr>
          <w:rFonts w:ascii="Arial" w:hAnsi="Arial" w:cs="Arial"/>
          <w:szCs w:val="24"/>
        </w:rPr>
        <w:t>resident</w:t>
      </w:r>
      <w:r>
        <w:rPr>
          <w:rFonts w:ascii="Arial" w:hAnsi="Arial" w:cs="Arial"/>
          <w:szCs w:val="24"/>
        </w:rPr>
        <w:t xml:space="preserve"> is transgender, </w:t>
      </w:r>
      <w:r w:rsidRPr="00606D39">
        <w:rPr>
          <w:rFonts w:ascii="Arial" w:hAnsi="Arial" w:cs="Arial"/>
          <w:szCs w:val="24"/>
        </w:rPr>
        <w:t xml:space="preserve">the </w:t>
      </w:r>
      <w:r>
        <w:rPr>
          <w:rFonts w:ascii="Arial" w:hAnsi="Arial" w:cs="Arial"/>
          <w:szCs w:val="24"/>
        </w:rPr>
        <w:t>pat</w:t>
      </w:r>
      <w:r w:rsidRPr="00606D39">
        <w:rPr>
          <w:rFonts w:ascii="Arial" w:hAnsi="Arial" w:cs="Arial"/>
          <w:szCs w:val="24"/>
        </w:rPr>
        <w:t xml:space="preserve"> search shall be conducted as set forth in Department Policy (AF) 23.08, Management of Transgender and Intersex </w:t>
      </w:r>
      <w:r w:rsidR="00E94058">
        <w:rPr>
          <w:rFonts w:ascii="Arial" w:hAnsi="Arial" w:cs="Arial"/>
          <w:szCs w:val="24"/>
        </w:rPr>
        <w:t>Adult Resident</w:t>
      </w:r>
      <w:r w:rsidRPr="00606D39">
        <w:rPr>
          <w:rFonts w:ascii="Arial" w:hAnsi="Arial" w:cs="Arial"/>
          <w:szCs w:val="24"/>
        </w:rPr>
        <w:t>s.</w:t>
      </w:r>
    </w:p>
    <w:p w14:paraId="4CC886E7" w14:textId="1BCF6DF5" w:rsidR="00606D39" w:rsidRDefault="00E54863" w:rsidP="00621027">
      <w:pPr>
        <w:pStyle w:val="DefaultText"/>
        <w:numPr>
          <w:ilvl w:val="0"/>
          <w:numId w:val="1"/>
        </w:numPr>
        <w:spacing w:after="240"/>
        <w:ind w:left="900"/>
        <w:textAlignment w:val="auto"/>
        <w:rPr>
          <w:rFonts w:ascii="Arial" w:hAnsi="Arial" w:cs="Arial"/>
          <w:szCs w:val="24"/>
        </w:rPr>
      </w:pPr>
      <w:r w:rsidRPr="00606D39">
        <w:rPr>
          <w:rFonts w:ascii="Arial" w:hAnsi="Arial" w:cs="Arial"/>
          <w:szCs w:val="24"/>
        </w:rPr>
        <w:t xml:space="preserve">The </w:t>
      </w:r>
      <w:r w:rsidR="00E94058">
        <w:rPr>
          <w:rFonts w:ascii="Arial" w:hAnsi="Arial" w:cs="Arial"/>
          <w:szCs w:val="24"/>
        </w:rPr>
        <w:t>resident</w:t>
      </w:r>
      <w:r w:rsidRPr="00606D39">
        <w:rPr>
          <w:rFonts w:ascii="Arial" w:hAnsi="Arial" w:cs="Arial"/>
          <w:szCs w:val="24"/>
        </w:rPr>
        <w:t xml:space="preserve"> may </w:t>
      </w:r>
      <w:r w:rsidR="00F24977">
        <w:rPr>
          <w:rFonts w:ascii="Arial" w:hAnsi="Arial" w:cs="Arial"/>
          <w:szCs w:val="24"/>
        </w:rPr>
        <w:t>be</w:t>
      </w:r>
      <w:r w:rsidR="00EC61D7">
        <w:rPr>
          <w:rFonts w:ascii="Arial" w:hAnsi="Arial" w:cs="Arial"/>
          <w:szCs w:val="24"/>
        </w:rPr>
        <w:t xml:space="preserve"> required to </w:t>
      </w:r>
      <w:r w:rsidR="001754DA" w:rsidRPr="00EC61D7">
        <w:rPr>
          <w:rFonts w:ascii="Arial" w:hAnsi="Arial" w:cs="Arial"/>
          <w:szCs w:val="24"/>
        </w:rPr>
        <w:t>have an</w:t>
      </w:r>
      <w:r w:rsidR="00AE6C05">
        <w:rPr>
          <w:rFonts w:ascii="Arial" w:hAnsi="Arial" w:cs="Arial"/>
          <w:szCs w:val="24"/>
        </w:rPr>
        <w:t xml:space="preserve"> </w:t>
      </w:r>
      <w:r w:rsidR="001754DA" w:rsidRPr="001754DA">
        <w:rPr>
          <w:rFonts w:ascii="Arial" w:hAnsi="Arial" w:cs="Arial"/>
          <w:szCs w:val="24"/>
        </w:rPr>
        <w:t>unclothed search</w:t>
      </w:r>
      <w:r w:rsidR="001754DA">
        <w:rPr>
          <w:rFonts w:ascii="Arial" w:hAnsi="Arial" w:cs="Arial"/>
          <w:szCs w:val="24"/>
        </w:rPr>
        <w:t xml:space="preserve"> </w:t>
      </w:r>
      <w:r w:rsidRPr="00606D39">
        <w:rPr>
          <w:rFonts w:ascii="Arial" w:hAnsi="Arial" w:cs="Arial"/>
          <w:szCs w:val="24"/>
        </w:rPr>
        <w:t xml:space="preserve">prior to producing the specimen to ensure the </w:t>
      </w:r>
      <w:r w:rsidR="00E94058">
        <w:rPr>
          <w:rFonts w:ascii="Arial" w:hAnsi="Arial" w:cs="Arial"/>
          <w:szCs w:val="24"/>
        </w:rPr>
        <w:t>resident</w:t>
      </w:r>
      <w:r w:rsidRPr="00606D39">
        <w:rPr>
          <w:rFonts w:ascii="Arial" w:hAnsi="Arial" w:cs="Arial"/>
          <w:szCs w:val="24"/>
        </w:rPr>
        <w:t xml:space="preserve"> is not carrying a false specimen or material which may be used to contaminate the specimen.</w:t>
      </w:r>
    </w:p>
    <w:p w14:paraId="43EC374A" w14:textId="2A2454DB" w:rsidR="00E54863" w:rsidRPr="00606D39" w:rsidRDefault="00606D39" w:rsidP="00621027">
      <w:pPr>
        <w:pStyle w:val="DefaultText"/>
        <w:numPr>
          <w:ilvl w:val="0"/>
          <w:numId w:val="1"/>
        </w:numPr>
        <w:spacing w:after="240"/>
        <w:ind w:left="900"/>
        <w:textAlignment w:val="auto"/>
        <w:rPr>
          <w:rFonts w:ascii="Arial" w:hAnsi="Arial" w:cs="Arial"/>
          <w:szCs w:val="24"/>
        </w:rPr>
      </w:pPr>
      <w:r>
        <w:rPr>
          <w:rFonts w:ascii="Arial" w:hAnsi="Arial" w:cs="Arial"/>
          <w:szCs w:val="24"/>
        </w:rPr>
        <w:t xml:space="preserve">The </w:t>
      </w:r>
      <w:r w:rsidR="00AE6C05" w:rsidRPr="00AE6C05">
        <w:t xml:space="preserve"> </w:t>
      </w:r>
      <w:r w:rsidR="00AE6C05" w:rsidRPr="00AE6C05">
        <w:rPr>
          <w:rFonts w:ascii="Arial" w:hAnsi="Arial" w:cs="Arial"/>
          <w:szCs w:val="24"/>
        </w:rPr>
        <w:t>unclothed search</w:t>
      </w:r>
      <w:r w:rsidR="00AE6C05">
        <w:rPr>
          <w:rFonts w:ascii="Arial" w:hAnsi="Arial" w:cs="Arial"/>
          <w:szCs w:val="24"/>
        </w:rPr>
        <w:t xml:space="preserve"> </w:t>
      </w:r>
      <w:r>
        <w:rPr>
          <w:rFonts w:ascii="Arial" w:hAnsi="Arial" w:cs="Arial"/>
          <w:szCs w:val="24"/>
        </w:rPr>
        <w:t xml:space="preserve">shall be conducted by </w:t>
      </w:r>
      <w:r w:rsidR="005401F8">
        <w:rPr>
          <w:rFonts w:ascii="Arial" w:hAnsi="Arial" w:cs="Arial"/>
          <w:szCs w:val="24"/>
        </w:rPr>
        <w:t xml:space="preserve">security </w:t>
      </w:r>
      <w:r>
        <w:rPr>
          <w:rFonts w:ascii="Arial" w:hAnsi="Arial" w:cs="Arial"/>
          <w:szCs w:val="24"/>
        </w:rPr>
        <w:t xml:space="preserve">staff of the same gender as the </w:t>
      </w:r>
      <w:r w:rsidR="00E94058">
        <w:rPr>
          <w:rFonts w:ascii="Arial" w:hAnsi="Arial" w:cs="Arial"/>
          <w:szCs w:val="24"/>
        </w:rPr>
        <w:t>resident</w:t>
      </w:r>
      <w:r>
        <w:rPr>
          <w:rFonts w:ascii="Arial" w:hAnsi="Arial" w:cs="Arial"/>
          <w:szCs w:val="24"/>
        </w:rPr>
        <w:t xml:space="preserve"> in an area </w:t>
      </w:r>
      <w:r w:rsidR="006515CD">
        <w:rPr>
          <w:rFonts w:ascii="Arial" w:hAnsi="Arial" w:cs="Arial"/>
          <w:szCs w:val="24"/>
        </w:rPr>
        <w:t xml:space="preserve">not visible to </w:t>
      </w:r>
      <w:r w:rsidR="00494157">
        <w:rPr>
          <w:rFonts w:ascii="Arial" w:hAnsi="Arial" w:cs="Arial"/>
          <w:szCs w:val="24"/>
        </w:rPr>
        <w:t xml:space="preserve">staff or other </w:t>
      </w:r>
      <w:r>
        <w:rPr>
          <w:rFonts w:ascii="Arial" w:hAnsi="Arial" w:cs="Arial"/>
          <w:szCs w:val="24"/>
        </w:rPr>
        <w:t xml:space="preserve">persons of the opposite gender, or if the </w:t>
      </w:r>
      <w:r w:rsidR="00E94058">
        <w:rPr>
          <w:rFonts w:ascii="Arial" w:hAnsi="Arial" w:cs="Arial"/>
          <w:szCs w:val="24"/>
        </w:rPr>
        <w:t>resident</w:t>
      </w:r>
      <w:r>
        <w:rPr>
          <w:rFonts w:ascii="Arial" w:hAnsi="Arial" w:cs="Arial"/>
          <w:szCs w:val="24"/>
        </w:rPr>
        <w:t xml:space="preserve"> is transgender, </w:t>
      </w:r>
      <w:r w:rsidR="00E54863" w:rsidRPr="00606D39">
        <w:rPr>
          <w:rFonts w:ascii="Arial" w:hAnsi="Arial" w:cs="Arial"/>
          <w:szCs w:val="24"/>
        </w:rPr>
        <w:t xml:space="preserve">the </w:t>
      </w:r>
      <w:r w:rsidR="00AE6C05" w:rsidRPr="00AE6C05">
        <w:t xml:space="preserve"> </w:t>
      </w:r>
      <w:r w:rsidR="00AE6C05" w:rsidRPr="00AE6C05">
        <w:rPr>
          <w:rFonts w:ascii="Arial" w:hAnsi="Arial" w:cs="Arial"/>
          <w:szCs w:val="24"/>
        </w:rPr>
        <w:t>unclothed search</w:t>
      </w:r>
      <w:r w:rsidR="00AE6C05">
        <w:rPr>
          <w:rFonts w:ascii="Arial" w:hAnsi="Arial" w:cs="Arial"/>
          <w:szCs w:val="24"/>
        </w:rPr>
        <w:t xml:space="preserve"> </w:t>
      </w:r>
      <w:r w:rsidR="00E54863" w:rsidRPr="00606D39">
        <w:rPr>
          <w:rFonts w:ascii="Arial" w:hAnsi="Arial" w:cs="Arial"/>
          <w:szCs w:val="24"/>
        </w:rPr>
        <w:t xml:space="preserve">shall be conducted as set forth in Department Policy (AF) 23.08, Management of Transgender and Intersex </w:t>
      </w:r>
      <w:r w:rsidR="00E94058">
        <w:rPr>
          <w:rFonts w:ascii="Arial" w:hAnsi="Arial" w:cs="Arial"/>
          <w:szCs w:val="24"/>
        </w:rPr>
        <w:t>Adult Resident</w:t>
      </w:r>
      <w:r w:rsidR="00E54863" w:rsidRPr="00606D39">
        <w:rPr>
          <w:rFonts w:ascii="Arial" w:hAnsi="Arial" w:cs="Arial"/>
          <w:szCs w:val="24"/>
        </w:rPr>
        <w:t>s.</w:t>
      </w:r>
    </w:p>
    <w:p w14:paraId="5811F6E3" w14:textId="51EAC3EA" w:rsidR="00E54863" w:rsidRDefault="00E54863" w:rsidP="00621027">
      <w:pPr>
        <w:pStyle w:val="DefaultText"/>
        <w:numPr>
          <w:ilvl w:val="0"/>
          <w:numId w:val="1"/>
        </w:numPr>
        <w:spacing w:after="240"/>
        <w:ind w:left="900"/>
        <w:textAlignment w:val="auto"/>
        <w:rPr>
          <w:rFonts w:ascii="Arial" w:hAnsi="Arial" w:cs="Arial"/>
          <w:szCs w:val="24"/>
        </w:rPr>
      </w:pPr>
      <w:r>
        <w:rPr>
          <w:rFonts w:ascii="Arial" w:hAnsi="Arial" w:cs="Arial"/>
          <w:szCs w:val="24"/>
        </w:rPr>
        <w:lastRenderedPageBreak/>
        <w:t xml:space="preserve">The </w:t>
      </w:r>
      <w:r w:rsidR="00BF5A90">
        <w:rPr>
          <w:rFonts w:ascii="Arial" w:hAnsi="Arial" w:cs="Arial"/>
          <w:szCs w:val="24"/>
        </w:rPr>
        <w:t>staff</w:t>
      </w:r>
      <w:r>
        <w:rPr>
          <w:rFonts w:ascii="Arial" w:hAnsi="Arial" w:cs="Arial"/>
          <w:szCs w:val="24"/>
        </w:rPr>
        <w:t xml:space="preserve"> shall have the </w:t>
      </w:r>
      <w:r w:rsidR="00E94058">
        <w:rPr>
          <w:rFonts w:ascii="Arial" w:hAnsi="Arial" w:cs="Arial"/>
          <w:szCs w:val="24"/>
        </w:rPr>
        <w:t>resident</w:t>
      </w:r>
      <w:r>
        <w:rPr>
          <w:rFonts w:ascii="Arial" w:hAnsi="Arial" w:cs="Arial"/>
          <w:szCs w:val="24"/>
        </w:rPr>
        <w:t xml:space="preserve"> wash </w:t>
      </w:r>
      <w:r w:rsidR="00367930">
        <w:rPr>
          <w:rFonts w:ascii="Arial" w:hAnsi="Arial" w:cs="Arial"/>
          <w:szCs w:val="24"/>
        </w:rPr>
        <w:t>their</w:t>
      </w:r>
      <w:r>
        <w:rPr>
          <w:rFonts w:ascii="Arial" w:hAnsi="Arial" w:cs="Arial"/>
          <w:szCs w:val="24"/>
        </w:rPr>
        <w:t xml:space="preserve"> hands or wear latex or similar gloves prior to producing a specimen.</w:t>
      </w:r>
    </w:p>
    <w:p w14:paraId="4439369C" w14:textId="50648B5D"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The </w:t>
      </w:r>
      <w:r w:rsidR="00BF5A90">
        <w:rPr>
          <w:rFonts w:ascii="Arial" w:hAnsi="Arial" w:cs="Arial"/>
          <w:szCs w:val="24"/>
        </w:rPr>
        <w:t>staff</w:t>
      </w:r>
      <w:r>
        <w:rPr>
          <w:rFonts w:ascii="Arial" w:hAnsi="Arial" w:cs="Arial"/>
          <w:szCs w:val="24"/>
        </w:rPr>
        <w:t xml:space="preserve"> shall give the </w:t>
      </w:r>
      <w:r w:rsidR="00E94058">
        <w:rPr>
          <w:rFonts w:ascii="Arial" w:hAnsi="Arial" w:cs="Arial"/>
          <w:szCs w:val="24"/>
        </w:rPr>
        <w:t>resident</w:t>
      </w:r>
      <w:r>
        <w:rPr>
          <w:rFonts w:ascii="Arial" w:hAnsi="Arial" w:cs="Arial"/>
          <w:szCs w:val="24"/>
        </w:rPr>
        <w:t xml:space="preserve"> a direct order that </w:t>
      </w:r>
      <w:r w:rsidR="001754DA">
        <w:rPr>
          <w:rFonts w:ascii="Arial" w:hAnsi="Arial" w:cs="Arial"/>
          <w:szCs w:val="24"/>
        </w:rPr>
        <w:t>they</w:t>
      </w:r>
      <w:r>
        <w:rPr>
          <w:rFonts w:ascii="Arial" w:hAnsi="Arial" w:cs="Arial"/>
          <w:szCs w:val="24"/>
        </w:rPr>
        <w:t xml:space="preserve"> </w:t>
      </w:r>
      <w:r w:rsidR="001754DA">
        <w:rPr>
          <w:rFonts w:ascii="Arial" w:hAnsi="Arial" w:cs="Arial"/>
          <w:szCs w:val="24"/>
        </w:rPr>
        <w:t xml:space="preserve">are </w:t>
      </w:r>
      <w:r>
        <w:rPr>
          <w:rFonts w:ascii="Arial" w:hAnsi="Arial" w:cs="Arial"/>
          <w:szCs w:val="24"/>
        </w:rPr>
        <w:t>required to produce a urine specimen in an amount conforming to the specifications of the manufacturer of the drug or alcohol testing system.</w:t>
      </w:r>
    </w:p>
    <w:p w14:paraId="61F0D7D6" w14:textId="7A7A087C"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The </w:t>
      </w:r>
      <w:r w:rsidR="00E94058">
        <w:rPr>
          <w:rFonts w:ascii="Arial" w:hAnsi="Arial" w:cs="Arial"/>
          <w:szCs w:val="24"/>
        </w:rPr>
        <w:t>resident</w:t>
      </w:r>
      <w:r>
        <w:rPr>
          <w:rFonts w:ascii="Arial" w:hAnsi="Arial" w:cs="Arial"/>
          <w:szCs w:val="24"/>
        </w:rPr>
        <w:t xml:space="preserve"> shall remain under t</w:t>
      </w:r>
      <w:r w:rsidR="00460C68">
        <w:rPr>
          <w:rFonts w:ascii="Arial" w:hAnsi="Arial" w:cs="Arial"/>
          <w:szCs w:val="24"/>
        </w:rPr>
        <w:t>he direct observation and control of</w:t>
      </w:r>
      <w:r>
        <w:rPr>
          <w:rFonts w:ascii="Arial" w:hAnsi="Arial" w:cs="Arial"/>
          <w:szCs w:val="24"/>
        </w:rPr>
        <w:t xml:space="preserve"> </w:t>
      </w:r>
      <w:r w:rsidR="005401F8">
        <w:rPr>
          <w:rFonts w:ascii="Arial" w:hAnsi="Arial" w:cs="Arial"/>
          <w:szCs w:val="24"/>
        </w:rPr>
        <w:t xml:space="preserve">security </w:t>
      </w:r>
      <w:r w:rsidR="00BF5A90">
        <w:rPr>
          <w:rFonts w:ascii="Arial" w:hAnsi="Arial" w:cs="Arial"/>
          <w:szCs w:val="24"/>
        </w:rPr>
        <w:t>staff</w:t>
      </w:r>
      <w:r>
        <w:rPr>
          <w:rFonts w:ascii="Arial" w:hAnsi="Arial" w:cs="Arial"/>
          <w:szCs w:val="24"/>
        </w:rPr>
        <w:t xml:space="preserve"> until the urine specimen has been collected</w:t>
      </w:r>
      <w:r w:rsidR="00460C68">
        <w:rPr>
          <w:rFonts w:ascii="Arial" w:hAnsi="Arial" w:cs="Arial"/>
          <w:szCs w:val="24"/>
        </w:rPr>
        <w:t xml:space="preserve"> and tested, and, if applicable, </w:t>
      </w:r>
      <w:r w:rsidR="00BF3C51">
        <w:rPr>
          <w:rFonts w:ascii="Arial" w:hAnsi="Arial" w:cs="Arial"/>
          <w:szCs w:val="24"/>
        </w:rPr>
        <w:t xml:space="preserve">the specimen container </w:t>
      </w:r>
      <w:r w:rsidR="00460C68">
        <w:rPr>
          <w:rFonts w:ascii="Arial" w:hAnsi="Arial" w:cs="Arial"/>
          <w:szCs w:val="24"/>
        </w:rPr>
        <w:t>sealed</w:t>
      </w:r>
      <w:r w:rsidR="00BF3C51">
        <w:rPr>
          <w:rFonts w:ascii="Arial" w:hAnsi="Arial" w:cs="Arial"/>
          <w:szCs w:val="24"/>
        </w:rPr>
        <w:t xml:space="preserve"> for confirmat</w:t>
      </w:r>
      <w:r w:rsidR="005401F8">
        <w:rPr>
          <w:rFonts w:ascii="Arial" w:hAnsi="Arial" w:cs="Arial"/>
          <w:szCs w:val="24"/>
        </w:rPr>
        <w:t>ion</w:t>
      </w:r>
      <w:r w:rsidR="00BF3C51">
        <w:rPr>
          <w:rFonts w:ascii="Arial" w:hAnsi="Arial" w:cs="Arial"/>
          <w:szCs w:val="24"/>
        </w:rPr>
        <w:t xml:space="preserve"> testing</w:t>
      </w:r>
      <w:r w:rsidR="00390AB2">
        <w:rPr>
          <w:rFonts w:ascii="Arial" w:hAnsi="Arial" w:cs="Arial"/>
          <w:szCs w:val="24"/>
        </w:rPr>
        <w:t>, unless safety or security considerations</w:t>
      </w:r>
      <w:r w:rsidR="00594769">
        <w:rPr>
          <w:rFonts w:ascii="Arial" w:hAnsi="Arial" w:cs="Arial"/>
          <w:szCs w:val="24"/>
        </w:rPr>
        <w:t xml:space="preserve">, which shall be described in an entry in </w:t>
      </w:r>
      <w:r w:rsidR="001754DA">
        <w:rPr>
          <w:rFonts w:ascii="Arial" w:hAnsi="Arial" w:cs="Arial"/>
          <w:szCs w:val="24"/>
        </w:rPr>
        <w:t>the Department’s resident and client records management system</w:t>
      </w:r>
      <w:r w:rsidR="00594769">
        <w:rPr>
          <w:rFonts w:ascii="Arial" w:hAnsi="Arial" w:cs="Arial"/>
          <w:szCs w:val="24"/>
        </w:rPr>
        <w:t>,</w:t>
      </w:r>
      <w:r w:rsidR="00390AB2">
        <w:rPr>
          <w:rFonts w:ascii="Arial" w:hAnsi="Arial" w:cs="Arial"/>
          <w:szCs w:val="24"/>
        </w:rPr>
        <w:t xml:space="preserve"> dictate otherwise</w:t>
      </w:r>
      <w:r w:rsidR="00460C68">
        <w:rPr>
          <w:rFonts w:ascii="Arial" w:hAnsi="Arial" w:cs="Arial"/>
          <w:szCs w:val="24"/>
        </w:rPr>
        <w:t>.</w:t>
      </w:r>
    </w:p>
    <w:p w14:paraId="6F950C6C" w14:textId="7DF49D6C" w:rsidR="00D776F7" w:rsidRDefault="00D776F7"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The </w:t>
      </w:r>
      <w:r w:rsidR="00DF51BD">
        <w:rPr>
          <w:rFonts w:ascii="Arial" w:hAnsi="Arial" w:cs="Arial"/>
          <w:szCs w:val="24"/>
        </w:rPr>
        <w:t xml:space="preserve">security </w:t>
      </w:r>
      <w:r>
        <w:rPr>
          <w:rFonts w:ascii="Arial" w:hAnsi="Arial" w:cs="Arial"/>
          <w:szCs w:val="24"/>
        </w:rPr>
        <w:t xml:space="preserve">staff observing the production of the specimen shall be of the same gender as the staff conducting the </w:t>
      </w:r>
      <w:r w:rsidR="00AE6C05" w:rsidRPr="00AE6C05">
        <w:rPr>
          <w:rFonts w:ascii="Arial" w:hAnsi="Arial" w:cs="Arial"/>
          <w:szCs w:val="24"/>
        </w:rPr>
        <w:t>unclothed search</w:t>
      </w:r>
      <w:r w:rsidR="00AE6C05">
        <w:rPr>
          <w:rFonts w:ascii="Arial" w:hAnsi="Arial" w:cs="Arial"/>
          <w:szCs w:val="24"/>
        </w:rPr>
        <w:t xml:space="preserve"> </w:t>
      </w:r>
      <w:r>
        <w:rPr>
          <w:rFonts w:ascii="Arial" w:hAnsi="Arial" w:cs="Arial"/>
          <w:szCs w:val="24"/>
        </w:rPr>
        <w:t xml:space="preserve">of the </w:t>
      </w:r>
      <w:r w:rsidR="00E94058">
        <w:rPr>
          <w:rFonts w:ascii="Arial" w:hAnsi="Arial" w:cs="Arial"/>
          <w:szCs w:val="24"/>
        </w:rPr>
        <w:t>resident</w:t>
      </w:r>
      <w:r>
        <w:rPr>
          <w:rFonts w:ascii="Arial" w:hAnsi="Arial" w:cs="Arial"/>
          <w:szCs w:val="24"/>
        </w:rPr>
        <w:t xml:space="preserve">, or, if no </w:t>
      </w:r>
      <w:r w:rsidR="00AE6C05" w:rsidRPr="00AE6C05">
        <w:rPr>
          <w:rFonts w:ascii="Arial" w:hAnsi="Arial" w:cs="Arial"/>
          <w:szCs w:val="24"/>
        </w:rPr>
        <w:t>unclothed search</w:t>
      </w:r>
      <w:r w:rsidR="00AE6C05">
        <w:rPr>
          <w:rFonts w:ascii="Arial" w:hAnsi="Arial" w:cs="Arial"/>
          <w:szCs w:val="24"/>
        </w:rPr>
        <w:t xml:space="preserve"> </w:t>
      </w:r>
      <w:r>
        <w:rPr>
          <w:rFonts w:ascii="Arial" w:hAnsi="Arial" w:cs="Arial"/>
          <w:szCs w:val="24"/>
        </w:rPr>
        <w:t xml:space="preserve">was conducted, of the same gender </w:t>
      </w:r>
      <w:r w:rsidR="00AF7D87">
        <w:rPr>
          <w:rFonts w:ascii="Arial" w:hAnsi="Arial" w:cs="Arial"/>
          <w:szCs w:val="24"/>
        </w:rPr>
        <w:t>as staff who would have been allowed to conduct a</w:t>
      </w:r>
      <w:r w:rsidR="00AE6C05">
        <w:rPr>
          <w:rFonts w:ascii="Arial" w:hAnsi="Arial" w:cs="Arial"/>
          <w:szCs w:val="24"/>
        </w:rPr>
        <w:t>n</w:t>
      </w:r>
      <w:r w:rsidR="00AE6C05" w:rsidRPr="00AE6C05">
        <w:t xml:space="preserve"> </w:t>
      </w:r>
      <w:r w:rsidR="00AE6C05" w:rsidRPr="00AE6C05">
        <w:rPr>
          <w:rFonts w:ascii="Arial" w:hAnsi="Arial" w:cs="Arial"/>
          <w:szCs w:val="24"/>
        </w:rPr>
        <w:t>unclothed search</w:t>
      </w:r>
      <w:r w:rsidR="008F6C97">
        <w:rPr>
          <w:rFonts w:ascii="Arial" w:hAnsi="Arial" w:cs="Arial"/>
          <w:szCs w:val="24"/>
        </w:rPr>
        <w:t>.</w:t>
      </w:r>
      <w:r w:rsidR="006607A5">
        <w:rPr>
          <w:rFonts w:ascii="Arial" w:hAnsi="Arial" w:cs="Arial"/>
          <w:szCs w:val="24"/>
        </w:rPr>
        <w:t xml:space="preserve"> </w:t>
      </w:r>
      <w:r w:rsidR="008F6C97">
        <w:rPr>
          <w:rFonts w:ascii="Arial" w:hAnsi="Arial" w:cs="Arial"/>
          <w:szCs w:val="24"/>
        </w:rPr>
        <w:t>T</w:t>
      </w:r>
      <w:r w:rsidR="00D56CF1">
        <w:rPr>
          <w:rFonts w:ascii="Arial" w:hAnsi="Arial" w:cs="Arial"/>
          <w:szCs w:val="24"/>
        </w:rPr>
        <w:t xml:space="preserve">he specimen shall be produced in an area not visible to staff or other persons </w:t>
      </w:r>
      <w:r w:rsidR="00E67A1F">
        <w:rPr>
          <w:rFonts w:ascii="Arial" w:hAnsi="Arial" w:cs="Arial"/>
          <w:szCs w:val="24"/>
        </w:rPr>
        <w:t xml:space="preserve">who are not of the same </w:t>
      </w:r>
      <w:r w:rsidR="00D56CF1">
        <w:rPr>
          <w:rFonts w:ascii="Arial" w:hAnsi="Arial" w:cs="Arial"/>
          <w:szCs w:val="24"/>
        </w:rPr>
        <w:t>gender</w:t>
      </w:r>
      <w:r w:rsidR="00E67A1F">
        <w:rPr>
          <w:rFonts w:ascii="Arial" w:hAnsi="Arial" w:cs="Arial"/>
          <w:szCs w:val="24"/>
        </w:rPr>
        <w:t xml:space="preserve"> as the staff observing the production of the specimen</w:t>
      </w:r>
      <w:r w:rsidR="00AF7D87">
        <w:rPr>
          <w:rFonts w:ascii="Arial" w:hAnsi="Arial" w:cs="Arial"/>
          <w:szCs w:val="24"/>
        </w:rPr>
        <w:t>.</w:t>
      </w:r>
    </w:p>
    <w:p w14:paraId="440A89B7" w14:textId="56ACBEE3" w:rsidR="00E74362"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If the </w:t>
      </w:r>
      <w:r w:rsidR="00E94058">
        <w:rPr>
          <w:rFonts w:ascii="Arial" w:hAnsi="Arial" w:cs="Arial"/>
          <w:szCs w:val="24"/>
        </w:rPr>
        <w:t>resident</w:t>
      </w:r>
      <w:r>
        <w:rPr>
          <w:rFonts w:ascii="Arial" w:hAnsi="Arial" w:cs="Arial"/>
          <w:szCs w:val="24"/>
        </w:rPr>
        <w:t xml:space="preserve"> refuses to </w:t>
      </w:r>
      <w:r w:rsidR="001D3CC7">
        <w:rPr>
          <w:rFonts w:ascii="Arial" w:hAnsi="Arial" w:cs="Arial"/>
          <w:szCs w:val="24"/>
        </w:rPr>
        <w:t>produce a specimen</w:t>
      </w:r>
      <w:r>
        <w:rPr>
          <w:rFonts w:ascii="Arial" w:hAnsi="Arial" w:cs="Arial"/>
          <w:szCs w:val="24"/>
        </w:rPr>
        <w:t xml:space="preserve">, </w:t>
      </w:r>
      <w:r w:rsidR="001754DA">
        <w:rPr>
          <w:rFonts w:ascii="Arial" w:hAnsi="Arial" w:cs="Arial"/>
          <w:szCs w:val="24"/>
        </w:rPr>
        <w:t>they</w:t>
      </w:r>
      <w:r>
        <w:rPr>
          <w:rFonts w:ascii="Arial" w:hAnsi="Arial" w:cs="Arial"/>
          <w:szCs w:val="24"/>
        </w:rPr>
        <w:t xml:space="preserve"> shall be informed that refusal </w:t>
      </w:r>
      <w:r w:rsidR="001D3CC7">
        <w:rPr>
          <w:rFonts w:ascii="Arial" w:hAnsi="Arial" w:cs="Arial"/>
          <w:szCs w:val="24"/>
        </w:rPr>
        <w:t xml:space="preserve">to submit to testing </w:t>
      </w:r>
      <w:r>
        <w:rPr>
          <w:rFonts w:ascii="Arial" w:hAnsi="Arial" w:cs="Arial"/>
          <w:szCs w:val="24"/>
        </w:rPr>
        <w:t xml:space="preserve">shall result in a Class A </w:t>
      </w:r>
      <w:r w:rsidR="006947EE">
        <w:rPr>
          <w:rFonts w:ascii="Arial" w:hAnsi="Arial" w:cs="Arial"/>
          <w:szCs w:val="24"/>
        </w:rPr>
        <w:t xml:space="preserve">disciplinary </w:t>
      </w:r>
      <w:r>
        <w:rPr>
          <w:rFonts w:ascii="Arial" w:hAnsi="Arial" w:cs="Arial"/>
          <w:szCs w:val="24"/>
        </w:rPr>
        <w:t>violation</w:t>
      </w:r>
      <w:r w:rsidR="00CE30FB">
        <w:rPr>
          <w:rFonts w:ascii="Arial" w:hAnsi="Arial" w:cs="Arial"/>
          <w:szCs w:val="24"/>
        </w:rPr>
        <w:t>, but that producing a specimen that tests positive is only a Class B disciplinary violation</w:t>
      </w:r>
      <w:r>
        <w:rPr>
          <w:rFonts w:ascii="Arial" w:hAnsi="Arial" w:cs="Arial"/>
          <w:szCs w:val="24"/>
        </w:rPr>
        <w:t>.</w:t>
      </w:r>
    </w:p>
    <w:p w14:paraId="6351FC55" w14:textId="72E7811D"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If the </w:t>
      </w:r>
      <w:r w:rsidR="00E94058">
        <w:rPr>
          <w:rFonts w:ascii="Arial" w:hAnsi="Arial" w:cs="Arial"/>
          <w:szCs w:val="24"/>
        </w:rPr>
        <w:t>resident</w:t>
      </w:r>
      <w:r>
        <w:rPr>
          <w:rFonts w:ascii="Arial" w:hAnsi="Arial" w:cs="Arial"/>
          <w:szCs w:val="24"/>
        </w:rPr>
        <w:t xml:space="preserve"> does not cooperate with any instructions</w:t>
      </w:r>
      <w:r w:rsidR="00BA733D">
        <w:rPr>
          <w:rFonts w:ascii="Arial" w:hAnsi="Arial" w:cs="Arial"/>
          <w:szCs w:val="24"/>
        </w:rPr>
        <w:t xml:space="preserve"> in relation to the testing</w:t>
      </w:r>
      <w:r>
        <w:rPr>
          <w:rFonts w:ascii="Arial" w:hAnsi="Arial" w:cs="Arial"/>
          <w:szCs w:val="24"/>
        </w:rPr>
        <w:t xml:space="preserve"> (e.g. washing hands, submitting to a</w:t>
      </w:r>
      <w:r w:rsidR="00AE6C05">
        <w:rPr>
          <w:rFonts w:ascii="Arial" w:hAnsi="Arial" w:cs="Arial"/>
          <w:szCs w:val="24"/>
        </w:rPr>
        <w:t>n</w:t>
      </w:r>
      <w:r w:rsidR="00AE6C05" w:rsidRPr="00AE6C05">
        <w:t xml:space="preserve"> </w:t>
      </w:r>
      <w:r w:rsidR="00AE6C05" w:rsidRPr="00AE6C05">
        <w:rPr>
          <w:rFonts w:ascii="Arial" w:hAnsi="Arial" w:cs="Arial"/>
          <w:szCs w:val="24"/>
        </w:rPr>
        <w:t>unclothed search</w:t>
      </w:r>
      <w:r>
        <w:rPr>
          <w:rFonts w:ascii="Arial" w:hAnsi="Arial" w:cs="Arial"/>
          <w:szCs w:val="24"/>
        </w:rPr>
        <w:t xml:space="preserve">, etc.), </w:t>
      </w:r>
      <w:r w:rsidR="001754DA">
        <w:rPr>
          <w:rFonts w:ascii="Arial" w:hAnsi="Arial" w:cs="Arial"/>
          <w:szCs w:val="24"/>
        </w:rPr>
        <w:t>they</w:t>
      </w:r>
      <w:r>
        <w:rPr>
          <w:rFonts w:ascii="Arial" w:hAnsi="Arial" w:cs="Arial"/>
          <w:szCs w:val="24"/>
        </w:rPr>
        <w:t xml:space="preserve"> shall be informed that this shall</w:t>
      </w:r>
      <w:r w:rsidR="001D3CC7" w:rsidRPr="001D3CC7">
        <w:rPr>
          <w:rFonts w:ascii="Arial" w:hAnsi="Arial" w:cs="Arial"/>
          <w:szCs w:val="24"/>
        </w:rPr>
        <w:t xml:space="preserve"> </w:t>
      </w:r>
      <w:r w:rsidR="001D3CC7">
        <w:rPr>
          <w:rFonts w:ascii="Arial" w:hAnsi="Arial" w:cs="Arial"/>
          <w:szCs w:val="24"/>
        </w:rPr>
        <w:t xml:space="preserve">be considered the equivalent of </w:t>
      </w:r>
      <w:r w:rsidR="00BD3D62">
        <w:rPr>
          <w:rFonts w:ascii="Arial" w:hAnsi="Arial" w:cs="Arial"/>
          <w:szCs w:val="24"/>
        </w:rPr>
        <w:t xml:space="preserve">a </w:t>
      </w:r>
      <w:r w:rsidR="001D3CC7">
        <w:rPr>
          <w:rFonts w:ascii="Arial" w:hAnsi="Arial" w:cs="Arial"/>
          <w:szCs w:val="24"/>
        </w:rPr>
        <w:t>refus</w:t>
      </w:r>
      <w:r w:rsidR="00BD3D62">
        <w:rPr>
          <w:rFonts w:ascii="Arial" w:hAnsi="Arial" w:cs="Arial"/>
          <w:szCs w:val="24"/>
        </w:rPr>
        <w:t>al</w:t>
      </w:r>
      <w:r w:rsidR="001D3CC7">
        <w:rPr>
          <w:rFonts w:ascii="Arial" w:hAnsi="Arial" w:cs="Arial"/>
          <w:szCs w:val="24"/>
        </w:rPr>
        <w:t xml:space="preserve"> to submit to testing</w:t>
      </w:r>
      <w:r w:rsidR="00E74362">
        <w:rPr>
          <w:rFonts w:ascii="Arial" w:hAnsi="Arial" w:cs="Arial"/>
          <w:szCs w:val="24"/>
        </w:rPr>
        <w:t xml:space="preserve"> and shall result in a Class A disciplinary violation</w:t>
      </w:r>
      <w:r w:rsidR="00D30B5C">
        <w:rPr>
          <w:rFonts w:ascii="Arial" w:hAnsi="Arial" w:cs="Arial"/>
          <w:szCs w:val="24"/>
        </w:rPr>
        <w:t>, but that producing a specimen that tests positive is only a Class B disciplinary violation.</w:t>
      </w:r>
    </w:p>
    <w:p w14:paraId="5B4A3453" w14:textId="60D88FD3"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If the </w:t>
      </w:r>
      <w:r w:rsidR="00E94058">
        <w:rPr>
          <w:rFonts w:ascii="Arial" w:hAnsi="Arial" w:cs="Arial"/>
          <w:szCs w:val="24"/>
        </w:rPr>
        <w:t>resident</w:t>
      </w:r>
      <w:r>
        <w:rPr>
          <w:rFonts w:ascii="Arial" w:hAnsi="Arial" w:cs="Arial"/>
          <w:szCs w:val="24"/>
        </w:rPr>
        <w:t xml:space="preserve"> fails to provide an adequate urine specimen immediately, the </w:t>
      </w:r>
      <w:r w:rsidR="00BF5A90">
        <w:rPr>
          <w:rFonts w:ascii="Arial" w:hAnsi="Arial" w:cs="Arial"/>
          <w:szCs w:val="24"/>
        </w:rPr>
        <w:t>staff</w:t>
      </w:r>
      <w:r>
        <w:rPr>
          <w:rFonts w:ascii="Arial" w:hAnsi="Arial" w:cs="Arial"/>
          <w:szCs w:val="24"/>
        </w:rPr>
        <w:t xml:space="preserve"> shall inform the </w:t>
      </w:r>
      <w:r w:rsidR="00E94058">
        <w:rPr>
          <w:rFonts w:ascii="Arial" w:hAnsi="Arial" w:cs="Arial"/>
          <w:szCs w:val="24"/>
        </w:rPr>
        <w:t>resident</w:t>
      </w:r>
      <w:r>
        <w:rPr>
          <w:rFonts w:ascii="Arial" w:hAnsi="Arial" w:cs="Arial"/>
          <w:szCs w:val="24"/>
        </w:rPr>
        <w:t xml:space="preserve"> that failure to pro</w:t>
      </w:r>
      <w:r w:rsidR="00E660D6">
        <w:rPr>
          <w:rFonts w:ascii="Arial" w:hAnsi="Arial" w:cs="Arial"/>
          <w:szCs w:val="24"/>
        </w:rPr>
        <w:t>duce</w:t>
      </w:r>
      <w:r>
        <w:rPr>
          <w:rFonts w:ascii="Arial" w:hAnsi="Arial" w:cs="Arial"/>
          <w:szCs w:val="24"/>
        </w:rPr>
        <w:t xml:space="preserve"> a specimen within two (2) hours shall</w:t>
      </w:r>
      <w:r w:rsidR="001D3CC7">
        <w:rPr>
          <w:rFonts w:ascii="Arial" w:hAnsi="Arial" w:cs="Arial"/>
          <w:szCs w:val="24"/>
        </w:rPr>
        <w:t xml:space="preserve"> be considered the equivalent of </w:t>
      </w:r>
      <w:r w:rsidR="00BD3D62">
        <w:rPr>
          <w:rFonts w:ascii="Arial" w:hAnsi="Arial" w:cs="Arial"/>
          <w:szCs w:val="24"/>
        </w:rPr>
        <w:t xml:space="preserve">a </w:t>
      </w:r>
      <w:r w:rsidR="001D3CC7">
        <w:rPr>
          <w:rFonts w:ascii="Arial" w:hAnsi="Arial" w:cs="Arial"/>
          <w:szCs w:val="24"/>
        </w:rPr>
        <w:t>refu</w:t>
      </w:r>
      <w:r w:rsidR="00BD3D62">
        <w:rPr>
          <w:rFonts w:ascii="Arial" w:hAnsi="Arial" w:cs="Arial"/>
          <w:szCs w:val="24"/>
        </w:rPr>
        <w:t>sal</w:t>
      </w:r>
      <w:r w:rsidR="001D3CC7">
        <w:rPr>
          <w:rFonts w:ascii="Arial" w:hAnsi="Arial" w:cs="Arial"/>
          <w:szCs w:val="24"/>
        </w:rPr>
        <w:t xml:space="preserve"> to submit to testing</w:t>
      </w:r>
      <w:r w:rsidR="00222D01" w:rsidRPr="00222D01">
        <w:rPr>
          <w:rFonts w:ascii="Arial" w:hAnsi="Arial" w:cs="Arial"/>
          <w:szCs w:val="24"/>
        </w:rPr>
        <w:t xml:space="preserve"> </w:t>
      </w:r>
      <w:r w:rsidR="00222D01">
        <w:rPr>
          <w:rFonts w:ascii="Arial" w:hAnsi="Arial" w:cs="Arial"/>
          <w:szCs w:val="24"/>
        </w:rPr>
        <w:t>and shall result in a Class A disciplinary violation</w:t>
      </w:r>
      <w:r w:rsidR="00D30B5C">
        <w:rPr>
          <w:rFonts w:ascii="Arial" w:hAnsi="Arial" w:cs="Arial"/>
          <w:szCs w:val="24"/>
        </w:rPr>
        <w:t>, but that producing a specimen that tests positive is only a Class B disciplinary violation.</w:t>
      </w:r>
    </w:p>
    <w:p w14:paraId="48C64020" w14:textId="11157EE8"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If the </w:t>
      </w:r>
      <w:r w:rsidR="00E94058">
        <w:rPr>
          <w:rFonts w:ascii="Arial" w:hAnsi="Arial" w:cs="Arial"/>
          <w:szCs w:val="24"/>
        </w:rPr>
        <w:t>resident</w:t>
      </w:r>
      <w:r>
        <w:rPr>
          <w:rFonts w:ascii="Arial" w:hAnsi="Arial" w:cs="Arial"/>
          <w:szCs w:val="24"/>
        </w:rPr>
        <w:t xml:space="preserve"> still fails to pro</w:t>
      </w:r>
      <w:r w:rsidR="00E660D6">
        <w:rPr>
          <w:rFonts w:ascii="Arial" w:hAnsi="Arial" w:cs="Arial"/>
          <w:szCs w:val="24"/>
        </w:rPr>
        <w:t>duce</w:t>
      </w:r>
      <w:r>
        <w:rPr>
          <w:rFonts w:ascii="Arial" w:hAnsi="Arial" w:cs="Arial"/>
          <w:szCs w:val="24"/>
        </w:rPr>
        <w:t xml:space="preserve"> an adequate specimen immediately, </w:t>
      </w:r>
      <w:r w:rsidR="001754DA">
        <w:rPr>
          <w:rFonts w:ascii="Arial" w:hAnsi="Arial" w:cs="Arial"/>
          <w:szCs w:val="24"/>
        </w:rPr>
        <w:t>they</w:t>
      </w:r>
      <w:r>
        <w:rPr>
          <w:rFonts w:ascii="Arial" w:hAnsi="Arial" w:cs="Arial"/>
          <w:szCs w:val="24"/>
        </w:rPr>
        <w:t xml:space="preserve"> shall be allowed two (2) hours to pro</w:t>
      </w:r>
      <w:r w:rsidR="0069693F">
        <w:rPr>
          <w:rFonts w:ascii="Arial" w:hAnsi="Arial" w:cs="Arial"/>
          <w:szCs w:val="24"/>
        </w:rPr>
        <w:t>duce</w:t>
      </w:r>
      <w:r>
        <w:rPr>
          <w:rFonts w:ascii="Arial" w:hAnsi="Arial" w:cs="Arial"/>
          <w:szCs w:val="24"/>
        </w:rPr>
        <w:t xml:space="preserve"> one</w:t>
      </w:r>
      <w:r w:rsidR="00A70C75">
        <w:rPr>
          <w:rFonts w:ascii="Arial" w:hAnsi="Arial" w:cs="Arial"/>
          <w:szCs w:val="24"/>
        </w:rPr>
        <w:t>.</w:t>
      </w:r>
      <w:r w:rsidR="006607A5">
        <w:rPr>
          <w:rFonts w:ascii="Arial" w:hAnsi="Arial" w:cs="Arial"/>
          <w:szCs w:val="24"/>
        </w:rPr>
        <w:t xml:space="preserve"> </w:t>
      </w:r>
      <w:r w:rsidR="0077737E">
        <w:rPr>
          <w:rFonts w:ascii="Arial" w:hAnsi="Arial" w:cs="Arial"/>
          <w:szCs w:val="24"/>
        </w:rPr>
        <w:t xml:space="preserve">The </w:t>
      </w:r>
      <w:r w:rsidR="00E94058">
        <w:rPr>
          <w:rFonts w:ascii="Arial" w:hAnsi="Arial" w:cs="Arial"/>
          <w:szCs w:val="24"/>
        </w:rPr>
        <w:t>resident</w:t>
      </w:r>
      <w:r w:rsidR="0077737E">
        <w:rPr>
          <w:rFonts w:ascii="Arial" w:hAnsi="Arial" w:cs="Arial"/>
          <w:szCs w:val="24"/>
        </w:rPr>
        <w:t xml:space="preserve"> shall be allowed eight (8) ounces </w:t>
      </w:r>
      <w:r>
        <w:rPr>
          <w:rFonts w:ascii="Arial" w:hAnsi="Arial" w:cs="Arial"/>
          <w:szCs w:val="24"/>
        </w:rPr>
        <w:t xml:space="preserve">of water at the start of the </w:t>
      </w:r>
      <w:r w:rsidR="00F11E9D">
        <w:rPr>
          <w:rFonts w:ascii="Arial" w:hAnsi="Arial" w:cs="Arial"/>
          <w:szCs w:val="24"/>
        </w:rPr>
        <w:t>two (</w:t>
      </w:r>
      <w:r>
        <w:rPr>
          <w:rFonts w:ascii="Arial" w:hAnsi="Arial" w:cs="Arial"/>
          <w:szCs w:val="24"/>
        </w:rPr>
        <w:t>2</w:t>
      </w:r>
      <w:r w:rsidR="00F11E9D">
        <w:rPr>
          <w:rFonts w:ascii="Arial" w:hAnsi="Arial" w:cs="Arial"/>
          <w:szCs w:val="24"/>
        </w:rPr>
        <w:t xml:space="preserve">) </w:t>
      </w:r>
      <w:r>
        <w:rPr>
          <w:rFonts w:ascii="Arial" w:hAnsi="Arial" w:cs="Arial"/>
          <w:szCs w:val="24"/>
        </w:rPr>
        <w:t>hour window to help produce an adequate specimen.</w:t>
      </w:r>
      <w:r w:rsidR="006607A5">
        <w:rPr>
          <w:rFonts w:ascii="Arial" w:hAnsi="Arial" w:cs="Arial"/>
          <w:szCs w:val="24"/>
        </w:rPr>
        <w:t xml:space="preserve"> </w:t>
      </w:r>
      <w:r>
        <w:rPr>
          <w:rFonts w:ascii="Arial" w:hAnsi="Arial" w:cs="Arial"/>
          <w:szCs w:val="24"/>
        </w:rPr>
        <w:t xml:space="preserve">If the </w:t>
      </w:r>
      <w:r w:rsidR="00E94058">
        <w:rPr>
          <w:rFonts w:ascii="Arial" w:hAnsi="Arial" w:cs="Arial"/>
          <w:szCs w:val="24"/>
        </w:rPr>
        <w:t>resident</w:t>
      </w:r>
      <w:r>
        <w:rPr>
          <w:rFonts w:ascii="Arial" w:hAnsi="Arial" w:cs="Arial"/>
          <w:szCs w:val="24"/>
        </w:rPr>
        <w:t xml:space="preserve"> fails to provide a urine specimen in an amount conforming to the specifications of the manufacturer of the drug testing system within two (2) hours</w:t>
      </w:r>
      <w:r w:rsidR="00A70C75">
        <w:rPr>
          <w:rFonts w:ascii="Arial" w:hAnsi="Arial" w:cs="Arial"/>
          <w:szCs w:val="24"/>
        </w:rPr>
        <w:t xml:space="preserve"> of having been provided the water</w:t>
      </w:r>
      <w:r>
        <w:rPr>
          <w:rFonts w:ascii="Arial" w:hAnsi="Arial" w:cs="Arial"/>
          <w:szCs w:val="24"/>
        </w:rPr>
        <w:t xml:space="preserve">, this failure </w:t>
      </w:r>
      <w:r w:rsidR="0069693F">
        <w:rPr>
          <w:rFonts w:ascii="Arial" w:hAnsi="Arial" w:cs="Arial"/>
          <w:szCs w:val="24"/>
        </w:rPr>
        <w:t xml:space="preserve">shall </w:t>
      </w:r>
      <w:r>
        <w:rPr>
          <w:rFonts w:ascii="Arial" w:hAnsi="Arial" w:cs="Arial"/>
          <w:szCs w:val="24"/>
        </w:rPr>
        <w:t xml:space="preserve">be considered the equivalent of </w:t>
      </w:r>
      <w:r w:rsidR="0069693F">
        <w:rPr>
          <w:rFonts w:ascii="Arial" w:hAnsi="Arial" w:cs="Arial"/>
          <w:szCs w:val="24"/>
        </w:rPr>
        <w:t xml:space="preserve">a </w:t>
      </w:r>
      <w:r>
        <w:rPr>
          <w:rFonts w:ascii="Arial" w:hAnsi="Arial" w:cs="Arial"/>
          <w:szCs w:val="24"/>
        </w:rPr>
        <w:t>refus</w:t>
      </w:r>
      <w:r w:rsidR="0069693F">
        <w:rPr>
          <w:rFonts w:ascii="Arial" w:hAnsi="Arial" w:cs="Arial"/>
          <w:szCs w:val="24"/>
        </w:rPr>
        <w:t>al to submit to testing</w:t>
      </w:r>
      <w:r w:rsidR="005936AE" w:rsidRPr="005936AE">
        <w:rPr>
          <w:rFonts w:ascii="Arial" w:hAnsi="Arial" w:cs="Arial"/>
          <w:szCs w:val="24"/>
        </w:rPr>
        <w:t xml:space="preserve"> </w:t>
      </w:r>
      <w:r w:rsidR="005936AE">
        <w:rPr>
          <w:rFonts w:ascii="Arial" w:hAnsi="Arial" w:cs="Arial"/>
          <w:szCs w:val="24"/>
        </w:rPr>
        <w:t>and shall result in a Class A disciplinary violation</w:t>
      </w:r>
      <w:r>
        <w:rPr>
          <w:rFonts w:ascii="Arial" w:hAnsi="Arial" w:cs="Arial"/>
          <w:szCs w:val="24"/>
        </w:rPr>
        <w:t>.</w:t>
      </w:r>
    </w:p>
    <w:p w14:paraId="7896DBA5" w14:textId="48D41EE5"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If</w:t>
      </w:r>
      <w:r w:rsidR="00F11E9D">
        <w:rPr>
          <w:rFonts w:ascii="Arial" w:hAnsi="Arial" w:cs="Arial"/>
          <w:szCs w:val="24"/>
        </w:rPr>
        <w:t xml:space="preserve"> the </w:t>
      </w:r>
      <w:r w:rsidR="00E94058">
        <w:rPr>
          <w:rFonts w:ascii="Arial" w:hAnsi="Arial" w:cs="Arial"/>
          <w:szCs w:val="24"/>
        </w:rPr>
        <w:t>resident</w:t>
      </w:r>
      <w:r>
        <w:rPr>
          <w:rFonts w:ascii="Arial" w:hAnsi="Arial" w:cs="Arial"/>
          <w:szCs w:val="24"/>
        </w:rPr>
        <w:t xml:space="preserve"> claims that </w:t>
      </w:r>
      <w:r w:rsidR="00367930">
        <w:rPr>
          <w:rFonts w:ascii="Arial" w:hAnsi="Arial" w:cs="Arial"/>
          <w:szCs w:val="24"/>
        </w:rPr>
        <w:t>their</w:t>
      </w:r>
      <w:r>
        <w:rPr>
          <w:rFonts w:ascii="Arial" w:hAnsi="Arial" w:cs="Arial"/>
          <w:szCs w:val="24"/>
        </w:rPr>
        <w:t xml:space="preserve"> failure to provide a specimen or an adequate specimen is due to a physical or mental condition, the </w:t>
      </w:r>
      <w:r w:rsidR="00BF5A90">
        <w:rPr>
          <w:rFonts w:ascii="Arial" w:hAnsi="Arial" w:cs="Arial"/>
          <w:szCs w:val="24"/>
        </w:rPr>
        <w:t>staff</w:t>
      </w:r>
      <w:r>
        <w:rPr>
          <w:rFonts w:ascii="Arial" w:hAnsi="Arial" w:cs="Arial"/>
          <w:szCs w:val="24"/>
        </w:rPr>
        <w:t xml:space="preserve"> </w:t>
      </w:r>
      <w:r w:rsidR="00FF714D">
        <w:rPr>
          <w:rFonts w:ascii="Arial" w:hAnsi="Arial" w:cs="Arial"/>
          <w:szCs w:val="24"/>
        </w:rPr>
        <w:t xml:space="preserve">responsible for the urine collection </w:t>
      </w:r>
      <w:r>
        <w:rPr>
          <w:rFonts w:ascii="Arial" w:hAnsi="Arial" w:cs="Arial"/>
          <w:szCs w:val="24"/>
        </w:rPr>
        <w:t xml:space="preserve">shall contact facility </w:t>
      </w:r>
      <w:r w:rsidR="004208D3">
        <w:rPr>
          <w:rFonts w:ascii="Arial" w:hAnsi="Arial" w:cs="Arial"/>
          <w:szCs w:val="24"/>
        </w:rPr>
        <w:t xml:space="preserve">health care </w:t>
      </w:r>
      <w:r>
        <w:rPr>
          <w:rFonts w:ascii="Arial" w:hAnsi="Arial" w:cs="Arial"/>
          <w:szCs w:val="24"/>
        </w:rPr>
        <w:t>staff for verification of the condition</w:t>
      </w:r>
      <w:r w:rsidR="007B1D07">
        <w:rPr>
          <w:rFonts w:ascii="Arial" w:hAnsi="Arial" w:cs="Arial"/>
          <w:szCs w:val="24"/>
        </w:rPr>
        <w:t xml:space="preserve">, unless </w:t>
      </w:r>
      <w:r w:rsidR="00535FA5">
        <w:rPr>
          <w:rFonts w:ascii="Arial" w:hAnsi="Arial" w:cs="Arial"/>
          <w:szCs w:val="24"/>
        </w:rPr>
        <w:t>the condition</w:t>
      </w:r>
      <w:r w:rsidR="007B1D07">
        <w:rPr>
          <w:rFonts w:ascii="Arial" w:hAnsi="Arial" w:cs="Arial"/>
          <w:szCs w:val="24"/>
        </w:rPr>
        <w:t xml:space="preserve"> has already been verified by</w:t>
      </w:r>
      <w:r w:rsidR="00535FA5">
        <w:rPr>
          <w:rFonts w:ascii="Arial" w:hAnsi="Arial" w:cs="Arial"/>
          <w:szCs w:val="24"/>
        </w:rPr>
        <w:t xml:space="preserve"> an entry </w:t>
      </w:r>
      <w:r w:rsidR="007B1D07">
        <w:rPr>
          <w:rFonts w:ascii="Arial" w:hAnsi="Arial" w:cs="Arial"/>
          <w:szCs w:val="24"/>
        </w:rPr>
        <w:t xml:space="preserve">in </w:t>
      </w:r>
      <w:r w:rsidR="001754DA">
        <w:rPr>
          <w:rFonts w:ascii="Arial" w:hAnsi="Arial" w:cs="Arial"/>
          <w:szCs w:val="24"/>
        </w:rPr>
        <w:t>the Department’s resident and client records management system</w:t>
      </w:r>
      <w:r w:rsidR="007B1D07">
        <w:rPr>
          <w:rFonts w:ascii="Arial" w:hAnsi="Arial" w:cs="Arial"/>
          <w:szCs w:val="24"/>
        </w:rPr>
        <w:t xml:space="preserve">. </w:t>
      </w:r>
      <w:r w:rsidR="00F91ABF">
        <w:rPr>
          <w:rFonts w:ascii="Arial" w:hAnsi="Arial" w:cs="Arial"/>
          <w:szCs w:val="24"/>
        </w:rPr>
        <w:t>If the staff responsible for the urine collection is unable to obtain the verification, the staff shall handle the matter as a refusal to submit to testing.</w:t>
      </w:r>
    </w:p>
    <w:p w14:paraId="4E7548D8" w14:textId="16CBA958"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lastRenderedPageBreak/>
        <w:t xml:space="preserve">If the </w:t>
      </w:r>
      <w:r w:rsidR="004208D3">
        <w:rPr>
          <w:rFonts w:ascii="Arial" w:hAnsi="Arial" w:cs="Arial"/>
          <w:szCs w:val="24"/>
        </w:rPr>
        <w:t>health care</w:t>
      </w:r>
      <w:r>
        <w:rPr>
          <w:rFonts w:ascii="Arial" w:hAnsi="Arial" w:cs="Arial"/>
          <w:szCs w:val="24"/>
        </w:rPr>
        <w:t xml:space="preserve"> staff </w:t>
      </w:r>
      <w:r w:rsidR="007B1D07">
        <w:rPr>
          <w:rFonts w:ascii="Arial" w:hAnsi="Arial" w:cs="Arial"/>
          <w:szCs w:val="24"/>
        </w:rPr>
        <w:t xml:space="preserve">or a </w:t>
      </w:r>
      <w:r w:rsidR="001754DA">
        <w:rPr>
          <w:rFonts w:ascii="Arial" w:hAnsi="Arial" w:cs="Arial"/>
          <w:szCs w:val="24"/>
        </w:rPr>
        <w:t>the Department’s resident and client records management system</w:t>
      </w:r>
      <w:r w:rsidR="007B1D07">
        <w:rPr>
          <w:rFonts w:ascii="Arial" w:hAnsi="Arial" w:cs="Arial"/>
          <w:szCs w:val="24"/>
        </w:rPr>
        <w:t xml:space="preserve"> </w:t>
      </w:r>
      <w:r w:rsidR="00B2301A">
        <w:rPr>
          <w:rFonts w:ascii="Arial" w:hAnsi="Arial" w:cs="Arial"/>
          <w:szCs w:val="24"/>
        </w:rPr>
        <w:t>entry</w:t>
      </w:r>
      <w:r w:rsidR="007B1D07">
        <w:rPr>
          <w:rFonts w:ascii="Arial" w:hAnsi="Arial" w:cs="Arial"/>
          <w:szCs w:val="24"/>
        </w:rPr>
        <w:t xml:space="preserve"> provides </w:t>
      </w:r>
      <w:r>
        <w:rPr>
          <w:rFonts w:ascii="Arial" w:hAnsi="Arial" w:cs="Arial"/>
          <w:szCs w:val="24"/>
        </w:rPr>
        <w:t>verifi</w:t>
      </w:r>
      <w:r w:rsidR="00535FA5">
        <w:rPr>
          <w:rFonts w:ascii="Arial" w:hAnsi="Arial" w:cs="Arial"/>
          <w:szCs w:val="24"/>
        </w:rPr>
        <w:t>cation</w:t>
      </w:r>
      <w:r>
        <w:rPr>
          <w:rFonts w:ascii="Arial" w:hAnsi="Arial" w:cs="Arial"/>
          <w:szCs w:val="24"/>
        </w:rPr>
        <w:t xml:space="preserve"> that the </w:t>
      </w:r>
      <w:r w:rsidR="00E94058">
        <w:rPr>
          <w:rFonts w:ascii="Arial" w:hAnsi="Arial" w:cs="Arial"/>
          <w:szCs w:val="24"/>
        </w:rPr>
        <w:t>resident</w:t>
      </w:r>
      <w:r>
        <w:rPr>
          <w:rFonts w:ascii="Arial" w:hAnsi="Arial" w:cs="Arial"/>
          <w:szCs w:val="24"/>
        </w:rPr>
        <w:t xml:space="preserve"> has a documented mental condition that would interfere with the </w:t>
      </w:r>
      <w:r w:rsidR="00E94058">
        <w:rPr>
          <w:rFonts w:ascii="Arial" w:hAnsi="Arial" w:cs="Arial"/>
          <w:szCs w:val="24"/>
        </w:rPr>
        <w:t>resident</w:t>
      </w:r>
      <w:r>
        <w:rPr>
          <w:rFonts w:ascii="Arial" w:hAnsi="Arial" w:cs="Arial"/>
          <w:szCs w:val="24"/>
        </w:rPr>
        <w:t xml:space="preserve">’s ability to </w:t>
      </w:r>
      <w:r w:rsidRPr="0039217E">
        <w:rPr>
          <w:rFonts w:ascii="Arial" w:hAnsi="Arial" w:cs="Arial"/>
          <w:szCs w:val="24"/>
        </w:rPr>
        <w:t xml:space="preserve">provide a specimen or an adequate specimen, the </w:t>
      </w:r>
      <w:r w:rsidR="00E94058" w:rsidRPr="0039217E">
        <w:rPr>
          <w:rFonts w:ascii="Arial" w:hAnsi="Arial" w:cs="Arial"/>
          <w:szCs w:val="24"/>
        </w:rPr>
        <w:t>resident</w:t>
      </w:r>
      <w:r w:rsidRPr="0039217E">
        <w:rPr>
          <w:rFonts w:ascii="Arial" w:hAnsi="Arial" w:cs="Arial"/>
          <w:szCs w:val="24"/>
        </w:rPr>
        <w:t xml:space="preserve"> shall be </w:t>
      </w:r>
      <w:r w:rsidR="001754DA" w:rsidRPr="0039217E">
        <w:rPr>
          <w:rFonts w:ascii="Arial" w:hAnsi="Arial" w:cs="Arial"/>
          <w:szCs w:val="24"/>
        </w:rPr>
        <w:t>subject to an</w:t>
      </w:r>
      <w:r w:rsidR="001754DA">
        <w:rPr>
          <w:rFonts w:ascii="Arial" w:hAnsi="Arial" w:cs="Arial"/>
          <w:szCs w:val="24"/>
        </w:rPr>
        <w:t xml:space="preserve"> </w:t>
      </w:r>
      <w:r w:rsidR="001754DA" w:rsidRPr="001754DA">
        <w:rPr>
          <w:rFonts w:ascii="Arial" w:hAnsi="Arial" w:cs="Arial"/>
          <w:szCs w:val="24"/>
        </w:rPr>
        <w:t>unclothed search</w:t>
      </w:r>
      <w:r w:rsidR="00385BF2">
        <w:rPr>
          <w:rFonts w:ascii="Arial" w:hAnsi="Arial" w:cs="Arial"/>
          <w:szCs w:val="24"/>
        </w:rPr>
        <w:t xml:space="preserve">, </w:t>
      </w:r>
      <w:r>
        <w:rPr>
          <w:rFonts w:ascii="Arial" w:hAnsi="Arial" w:cs="Arial"/>
          <w:szCs w:val="24"/>
        </w:rPr>
        <w:t xml:space="preserve">placed in a dry cell </w:t>
      </w:r>
      <w:r w:rsidR="00721049">
        <w:rPr>
          <w:rFonts w:ascii="Arial" w:hAnsi="Arial" w:cs="Arial"/>
          <w:szCs w:val="24"/>
        </w:rPr>
        <w:t xml:space="preserve">or other secure area </w:t>
      </w:r>
      <w:r>
        <w:rPr>
          <w:rFonts w:ascii="Arial" w:hAnsi="Arial" w:cs="Arial"/>
          <w:szCs w:val="24"/>
        </w:rPr>
        <w:t>without observation by other persons</w:t>
      </w:r>
      <w:r w:rsidR="00822B4A">
        <w:rPr>
          <w:rFonts w:ascii="Arial" w:hAnsi="Arial" w:cs="Arial"/>
          <w:szCs w:val="24"/>
        </w:rPr>
        <w:t>,</w:t>
      </w:r>
      <w:r>
        <w:rPr>
          <w:rFonts w:ascii="Arial" w:hAnsi="Arial" w:cs="Arial"/>
          <w:szCs w:val="24"/>
        </w:rPr>
        <w:t xml:space="preserve"> and be allowed </w:t>
      </w:r>
      <w:r w:rsidR="00F11E9D">
        <w:rPr>
          <w:rFonts w:ascii="Arial" w:hAnsi="Arial" w:cs="Arial"/>
          <w:szCs w:val="24"/>
        </w:rPr>
        <w:t xml:space="preserve">two (2) </w:t>
      </w:r>
      <w:r>
        <w:rPr>
          <w:rFonts w:ascii="Arial" w:hAnsi="Arial" w:cs="Arial"/>
          <w:szCs w:val="24"/>
        </w:rPr>
        <w:t>hour</w:t>
      </w:r>
      <w:r w:rsidR="00F11E9D">
        <w:rPr>
          <w:rFonts w:ascii="Arial" w:hAnsi="Arial" w:cs="Arial"/>
          <w:szCs w:val="24"/>
        </w:rPr>
        <w:t>s</w:t>
      </w:r>
      <w:r>
        <w:rPr>
          <w:rFonts w:ascii="Arial" w:hAnsi="Arial" w:cs="Arial"/>
          <w:szCs w:val="24"/>
        </w:rPr>
        <w:t xml:space="preserve"> to produce an adequate specimen</w:t>
      </w:r>
      <w:r w:rsidR="002B7DF5">
        <w:rPr>
          <w:rFonts w:ascii="Arial" w:hAnsi="Arial" w:cs="Arial"/>
          <w:szCs w:val="24"/>
        </w:rPr>
        <w:t xml:space="preserve">, if the claim was made by the </w:t>
      </w:r>
      <w:r w:rsidR="00E94058">
        <w:rPr>
          <w:rFonts w:ascii="Arial" w:hAnsi="Arial" w:cs="Arial"/>
          <w:szCs w:val="24"/>
        </w:rPr>
        <w:t>resident</w:t>
      </w:r>
      <w:r w:rsidR="002B7DF5">
        <w:rPr>
          <w:rFonts w:ascii="Arial" w:hAnsi="Arial" w:cs="Arial"/>
          <w:szCs w:val="24"/>
        </w:rPr>
        <w:t xml:space="preserve"> at the </w:t>
      </w:r>
      <w:r w:rsidR="00F11E9D">
        <w:rPr>
          <w:rFonts w:ascii="Arial" w:hAnsi="Arial" w:cs="Arial"/>
          <w:szCs w:val="24"/>
        </w:rPr>
        <w:t xml:space="preserve">time </w:t>
      </w:r>
      <w:r w:rsidR="001754DA">
        <w:rPr>
          <w:rFonts w:ascii="Arial" w:hAnsi="Arial" w:cs="Arial"/>
          <w:szCs w:val="24"/>
        </w:rPr>
        <w:t>they</w:t>
      </w:r>
      <w:r w:rsidR="00354CB5">
        <w:rPr>
          <w:rFonts w:ascii="Arial" w:hAnsi="Arial" w:cs="Arial"/>
          <w:szCs w:val="24"/>
        </w:rPr>
        <w:t xml:space="preserve"> </w:t>
      </w:r>
      <w:r w:rsidR="001754DA">
        <w:rPr>
          <w:rFonts w:ascii="Arial" w:hAnsi="Arial" w:cs="Arial"/>
          <w:szCs w:val="24"/>
        </w:rPr>
        <w:t xml:space="preserve">were </w:t>
      </w:r>
      <w:r w:rsidR="00F11E9D">
        <w:rPr>
          <w:rFonts w:ascii="Arial" w:hAnsi="Arial" w:cs="Arial"/>
          <w:szCs w:val="24"/>
        </w:rPr>
        <w:t>given the direct order to produce an adequate specimen.</w:t>
      </w:r>
      <w:r w:rsidR="006607A5">
        <w:rPr>
          <w:rFonts w:ascii="Arial" w:hAnsi="Arial" w:cs="Arial"/>
          <w:szCs w:val="24"/>
        </w:rPr>
        <w:t xml:space="preserve"> </w:t>
      </w:r>
      <w:r w:rsidR="00354CB5">
        <w:rPr>
          <w:rFonts w:ascii="Arial" w:hAnsi="Arial" w:cs="Arial"/>
          <w:szCs w:val="24"/>
        </w:rPr>
        <w:t xml:space="preserve">If the claim was made later, the </w:t>
      </w:r>
      <w:r w:rsidR="000E650F">
        <w:rPr>
          <w:rFonts w:ascii="Arial" w:hAnsi="Arial" w:cs="Arial"/>
          <w:szCs w:val="24"/>
        </w:rPr>
        <w:t xml:space="preserve">time in the dry cell </w:t>
      </w:r>
      <w:r w:rsidR="00721049">
        <w:rPr>
          <w:rFonts w:ascii="Arial" w:hAnsi="Arial" w:cs="Arial"/>
          <w:szCs w:val="24"/>
        </w:rPr>
        <w:t xml:space="preserve">or other secure area </w:t>
      </w:r>
      <w:r w:rsidR="000E650F">
        <w:rPr>
          <w:rFonts w:ascii="Arial" w:hAnsi="Arial" w:cs="Arial"/>
          <w:szCs w:val="24"/>
        </w:rPr>
        <w:t xml:space="preserve">shall be reduced by the amount of time the </w:t>
      </w:r>
      <w:r w:rsidR="00E94058">
        <w:rPr>
          <w:rFonts w:ascii="Arial" w:hAnsi="Arial" w:cs="Arial"/>
          <w:szCs w:val="24"/>
        </w:rPr>
        <w:t>resident</w:t>
      </w:r>
      <w:r w:rsidR="000E650F">
        <w:rPr>
          <w:rFonts w:ascii="Arial" w:hAnsi="Arial" w:cs="Arial"/>
          <w:szCs w:val="24"/>
        </w:rPr>
        <w:t xml:space="preserve"> delayed making the claim.</w:t>
      </w:r>
    </w:p>
    <w:p w14:paraId="047862B6" w14:textId="673FEE2A"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If the facility health care staff </w:t>
      </w:r>
      <w:r w:rsidR="00535FA5">
        <w:rPr>
          <w:rFonts w:ascii="Arial" w:hAnsi="Arial" w:cs="Arial"/>
          <w:szCs w:val="24"/>
        </w:rPr>
        <w:t xml:space="preserve">or a </w:t>
      </w:r>
      <w:r w:rsidR="001754DA">
        <w:rPr>
          <w:rFonts w:ascii="Arial" w:hAnsi="Arial" w:cs="Arial"/>
          <w:szCs w:val="24"/>
        </w:rPr>
        <w:t>the Department’s resident and client records management system</w:t>
      </w:r>
      <w:r w:rsidR="00535FA5">
        <w:rPr>
          <w:rFonts w:ascii="Arial" w:hAnsi="Arial" w:cs="Arial"/>
          <w:szCs w:val="24"/>
        </w:rPr>
        <w:t xml:space="preserve"> entry provides </w:t>
      </w:r>
      <w:r>
        <w:rPr>
          <w:rFonts w:ascii="Arial" w:hAnsi="Arial" w:cs="Arial"/>
          <w:szCs w:val="24"/>
        </w:rPr>
        <w:t>verifi</w:t>
      </w:r>
      <w:r w:rsidR="00535FA5">
        <w:rPr>
          <w:rFonts w:ascii="Arial" w:hAnsi="Arial" w:cs="Arial"/>
          <w:szCs w:val="24"/>
        </w:rPr>
        <w:t>cation</w:t>
      </w:r>
      <w:r>
        <w:rPr>
          <w:rFonts w:ascii="Arial" w:hAnsi="Arial" w:cs="Arial"/>
          <w:szCs w:val="24"/>
        </w:rPr>
        <w:t xml:space="preserve"> that the </w:t>
      </w:r>
      <w:r w:rsidR="00E94058">
        <w:rPr>
          <w:rFonts w:ascii="Arial" w:hAnsi="Arial" w:cs="Arial"/>
          <w:szCs w:val="24"/>
        </w:rPr>
        <w:t>resident</w:t>
      </w:r>
      <w:r>
        <w:rPr>
          <w:rFonts w:ascii="Arial" w:hAnsi="Arial" w:cs="Arial"/>
          <w:szCs w:val="24"/>
        </w:rPr>
        <w:t xml:space="preserve"> has a documented physical condition that would interfere with the </w:t>
      </w:r>
      <w:r w:rsidR="00E94058">
        <w:rPr>
          <w:rFonts w:ascii="Arial" w:hAnsi="Arial" w:cs="Arial"/>
          <w:szCs w:val="24"/>
        </w:rPr>
        <w:t>resident</w:t>
      </w:r>
      <w:r>
        <w:rPr>
          <w:rFonts w:ascii="Arial" w:hAnsi="Arial" w:cs="Arial"/>
          <w:szCs w:val="24"/>
        </w:rPr>
        <w:t xml:space="preserve">’s ability to provide a specimen or an adequate specimen, the </w:t>
      </w:r>
      <w:r w:rsidR="00BF5A90">
        <w:rPr>
          <w:rFonts w:ascii="Arial" w:hAnsi="Arial" w:cs="Arial"/>
          <w:szCs w:val="24"/>
        </w:rPr>
        <w:t>staff</w:t>
      </w:r>
      <w:r>
        <w:rPr>
          <w:rFonts w:ascii="Arial" w:hAnsi="Arial" w:cs="Arial"/>
          <w:szCs w:val="24"/>
        </w:rPr>
        <w:t xml:space="preserve"> </w:t>
      </w:r>
      <w:r w:rsidR="00664A87">
        <w:rPr>
          <w:rFonts w:ascii="Arial" w:hAnsi="Arial" w:cs="Arial"/>
          <w:szCs w:val="24"/>
        </w:rPr>
        <w:t xml:space="preserve">responsible for the </w:t>
      </w:r>
      <w:r w:rsidR="00FE5F40">
        <w:rPr>
          <w:rFonts w:ascii="Arial" w:hAnsi="Arial" w:cs="Arial"/>
          <w:szCs w:val="24"/>
        </w:rPr>
        <w:t xml:space="preserve">urine collection </w:t>
      </w:r>
      <w:r>
        <w:rPr>
          <w:rFonts w:ascii="Arial" w:hAnsi="Arial" w:cs="Arial"/>
          <w:szCs w:val="24"/>
        </w:rPr>
        <w:t xml:space="preserve">shall </w:t>
      </w:r>
      <w:r w:rsidR="00535FA5">
        <w:rPr>
          <w:rFonts w:ascii="Arial" w:hAnsi="Arial" w:cs="Arial"/>
          <w:szCs w:val="24"/>
        </w:rPr>
        <w:t xml:space="preserve">determine from the health care staff or from the </w:t>
      </w:r>
      <w:r w:rsidR="001754DA">
        <w:rPr>
          <w:rFonts w:ascii="Arial" w:hAnsi="Arial" w:cs="Arial"/>
          <w:szCs w:val="24"/>
        </w:rPr>
        <w:t>Department’s resident and client records management system</w:t>
      </w:r>
      <w:r w:rsidR="00535FA5">
        <w:rPr>
          <w:rFonts w:ascii="Arial" w:hAnsi="Arial" w:cs="Arial"/>
          <w:szCs w:val="24"/>
        </w:rPr>
        <w:t xml:space="preserve"> entry</w:t>
      </w:r>
      <w:r>
        <w:rPr>
          <w:rFonts w:ascii="Arial" w:hAnsi="Arial" w:cs="Arial"/>
          <w:szCs w:val="24"/>
        </w:rPr>
        <w:t xml:space="preserve"> what, if any, reasonable measures could be taken to enable the </w:t>
      </w:r>
      <w:r w:rsidR="00E94058">
        <w:rPr>
          <w:rFonts w:ascii="Arial" w:hAnsi="Arial" w:cs="Arial"/>
          <w:szCs w:val="24"/>
        </w:rPr>
        <w:t>resident</w:t>
      </w:r>
      <w:r>
        <w:rPr>
          <w:rFonts w:ascii="Arial" w:hAnsi="Arial" w:cs="Arial"/>
          <w:szCs w:val="24"/>
        </w:rPr>
        <w:t xml:space="preserve"> to provide an adequate specimen.</w:t>
      </w:r>
      <w:r w:rsidR="006607A5">
        <w:rPr>
          <w:rFonts w:ascii="Arial" w:hAnsi="Arial" w:cs="Arial"/>
          <w:szCs w:val="24"/>
        </w:rPr>
        <w:t xml:space="preserve"> </w:t>
      </w:r>
      <w:r>
        <w:rPr>
          <w:rFonts w:ascii="Arial" w:hAnsi="Arial" w:cs="Arial"/>
          <w:szCs w:val="24"/>
        </w:rPr>
        <w:t>The facility Drug and Alcohol Testing Coordinator</w:t>
      </w:r>
      <w:r w:rsidR="00094E69">
        <w:rPr>
          <w:rFonts w:ascii="Arial" w:hAnsi="Arial" w:cs="Arial"/>
          <w:szCs w:val="24"/>
        </w:rPr>
        <w:t xml:space="preserve">, or designated </w:t>
      </w:r>
      <w:r w:rsidR="0041708B">
        <w:rPr>
          <w:rFonts w:ascii="Arial" w:hAnsi="Arial" w:cs="Arial"/>
          <w:szCs w:val="24"/>
        </w:rPr>
        <w:t>backup</w:t>
      </w:r>
      <w:r w:rsidR="00094E69">
        <w:rPr>
          <w:rFonts w:ascii="Arial" w:hAnsi="Arial" w:cs="Arial"/>
          <w:szCs w:val="24"/>
        </w:rPr>
        <w:t xml:space="preserve"> staff,</w:t>
      </w:r>
      <w:r>
        <w:rPr>
          <w:rFonts w:ascii="Arial" w:hAnsi="Arial" w:cs="Arial"/>
          <w:szCs w:val="24"/>
        </w:rPr>
        <w:t xml:space="preserve"> shall determine whether to take any such measures.</w:t>
      </w:r>
    </w:p>
    <w:p w14:paraId="196F843C" w14:textId="1C875DFE"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Once the </w:t>
      </w:r>
      <w:r w:rsidR="00BF5A90">
        <w:rPr>
          <w:rFonts w:ascii="Arial" w:hAnsi="Arial" w:cs="Arial"/>
          <w:szCs w:val="24"/>
        </w:rPr>
        <w:t>staff</w:t>
      </w:r>
      <w:r>
        <w:rPr>
          <w:rFonts w:ascii="Arial" w:hAnsi="Arial" w:cs="Arial"/>
          <w:szCs w:val="24"/>
        </w:rPr>
        <w:t xml:space="preserve"> </w:t>
      </w:r>
      <w:r w:rsidR="00EC5BC8">
        <w:rPr>
          <w:rFonts w:ascii="Arial" w:hAnsi="Arial" w:cs="Arial"/>
          <w:szCs w:val="24"/>
        </w:rPr>
        <w:t xml:space="preserve">collecting the urine specimen </w:t>
      </w:r>
      <w:r>
        <w:rPr>
          <w:rFonts w:ascii="Arial" w:hAnsi="Arial" w:cs="Arial"/>
          <w:szCs w:val="24"/>
        </w:rPr>
        <w:t>is c</w:t>
      </w:r>
      <w:r w:rsidR="00D20233">
        <w:rPr>
          <w:rFonts w:ascii="Arial" w:hAnsi="Arial" w:cs="Arial"/>
          <w:szCs w:val="24"/>
        </w:rPr>
        <w:t>onfident</w:t>
      </w:r>
      <w:r>
        <w:rPr>
          <w:rFonts w:ascii="Arial" w:hAnsi="Arial" w:cs="Arial"/>
          <w:szCs w:val="24"/>
        </w:rPr>
        <w:t xml:space="preserve"> that the urine specimen is </w:t>
      </w:r>
      <w:r w:rsidR="00082399">
        <w:rPr>
          <w:rFonts w:ascii="Arial" w:hAnsi="Arial" w:cs="Arial"/>
          <w:szCs w:val="24"/>
        </w:rPr>
        <w:t>adequate</w:t>
      </w:r>
      <w:r w:rsidR="00EC5BC8">
        <w:rPr>
          <w:rFonts w:ascii="Arial" w:hAnsi="Arial" w:cs="Arial"/>
          <w:szCs w:val="24"/>
        </w:rPr>
        <w:t xml:space="preserve"> and</w:t>
      </w:r>
      <w:r w:rsidR="00F243AF">
        <w:rPr>
          <w:rFonts w:ascii="Arial" w:hAnsi="Arial" w:cs="Arial"/>
          <w:szCs w:val="24"/>
        </w:rPr>
        <w:t xml:space="preserve"> </w:t>
      </w:r>
      <w:r>
        <w:rPr>
          <w:rFonts w:ascii="Arial" w:hAnsi="Arial" w:cs="Arial"/>
          <w:szCs w:val="24"/>
        </w:rPr>
        <w:t>un</w:t>
      </w:r>
      <w:r w:rsidR="002C47EF">
        <w:rPr>
          <w:rFonts w:ascii="Arial" w:hAnsi="Arial" w:cs="Arial"/>
          <w:szCs w:val="24"/>
        </w:rPr>
        <w:t>contaminate</w:t>
      </w:r>
      <w:r>
        <w:rPr>
          <w:rFonts w:ascii="Arial" w:hAnsi="Arial" w:cs="Arial"/>
          <w:szCs w:val="24"/>
        </w:rPr>
        <w:t>d</w:t>
      </w:r>
      <w:r w:rsidR="00EC5BC8">
        <w:rPr>
          <w:rFonts w:ascii="Arial" w:hAnsi="Arial" w:cs="Arial"/>
          <w:szCs w:val="24"/>
        </w:rPr>
        <w:t xml:space="preserve">, </w:t>
      </w:r>
      <w:r>
        <w:rPr>
          <w:rFonts w:ascii="Arial" w:hAnsi="Arial" w:cs="Arial"/>
          <w:szCs w:val="24"/>
        </w:rPr>
        <w:t xml:space="preserve">the </w:t>
      </w:r>
      <w:r w:rsidR="00BF5A90">
        <w:rPr>
          <w:rFonts w:ascii="Arial" w:hAnsi="Arial" w:cs="Arial"/>
          <w:szCs w:val="24"/>
        </w:rPr>
        <w:t>staff</w:t>
      </w:r>
      <w:r>
        <w:rPr>
          <w:rFonts w:ascii="Arial" w:hAnsi="Arial" w:cs="Arial"/>
          <w:szCs w:val="24"/>
        </w:rPr>
        <w:t xml:space="preserve"> shall direct the </w:t>
      </w:r>
      <w:r w:rsidR="00E94058">
        <w:rPr>
          <w:rFonts w:ascii="Arial" w:hAnsi="Arial" w:cs="Arial"/>
          <w:szCs w:val="24"/>
        </w:rPr>
        <w:t>resident</w:t>
      </w:r>
      <w:r>
        <w:rPr>
          <w:rFonts w:ascii="Arial" w:hAnsi="Arial" w:cs="Arial"/>
          <w:szCs w:val="24"/>
        </w:rPr>
        <w:t xml:space="preserve"> where to place the specimen</w:t>
      </w:r>
      <w:r w:rsidR="000355E0">
        <w:rPr>
          <w:rFonts w:ascii="Arial" w:hAnsi="Arial" w:cs="Arial"/>
          <w:szCs w:val="24"/>
        </w:rPr>
        <w:t xml:space="preserve"> and the staff shall ensure the test is activated</w:t>
      </w:r>
      <w:r>
        <w:rPr>
          <w:rFonts w:ascii="Arial" w:hAnsi="Arial" w:cs="Arial"/>
          <w:szCs w:val="24"/>
        </w:rPr>
        <w:t>.</w:t>
      </w:r>
    </w:p>
    <w:p w14:paraId="6630BA66" w14:textId="102D9BBD" w:rsidR="00E54863"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rPr>
        <w:t xml:space="preserve">Once the test is activated, the </w:t>
      </w:r>
      <w:r w:rsidR="00E94058">
        <w:rPr>
          <w:rFonts w:ascii="Arial" w:hAnsi="Arial" w:cs="Arial"/>
        </w:rPr>
        <w:t>resident</w:t>
      </w:r>
      <w:r>
        <w:rPr>
          <w:rFonts w:ascii="Arial" w:hAnsi="Arial" w:cs="Arial"/>
        </w:rPr>
        <w:t xml:space="preserve"> sha</w:t>
      </w:r>
      <w:r w:rsidR="004308B2">
        <w:rPr>
          <w:rFonts w:ascii="Arial" w:hAnsi="Arial" w:cs="Arial"/>
        </w:rPr>
        <w:t>ll not touch the specimen</w:t>
      </w:r>
      <w:r w:rsidR="00627C8B">
        <w:rPr>
          <w:rFonts w:ascii="Arial" w:hAnsi="Arial" w:cs="Arial"/>
        </w:rPr>
        <w:t>.</w:t>
      </w:r>
    </w:p>
    <w:p w14:paraId="766BDBA1" w14:textId="785C8847" w:rsidR="00627C8B" w:rsidRDefault="0066188B"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The staff shall follow the </w:t>
      </w:r>
      <w:r w:rsidR="007954A0">
        <w:rPr>
          <w:rFonts w:ascii="Arial" w:hAnsi="Arial" w:cs="Arial"/>
          <w:szCs w:val="24"/>
        </w:rPr>
        <w:t>testing process</w:t>
      </w:r>
      <w:r>
        <w:rPr>
          <w:rFonts w:ascii="Arial" w:hAnsi="Arial" w:cs="Arial"/>
          <w:szCs w:val="24"/>
        </w:rPr>
        <w:t xml:space="preserve"> specified by the manufacturer of the testing </w:t>
      </w:r>
      <w:r w:rsidR="00725EEC">
        <w:rPr>
          <w:rFonts w:ascii="Arial" w:hAnsi="Arial" w:cs="Arial"/>
          <w:szCs w:val="24"/>
        </w:rPr>
        <w:t>system</w:t>
      </w:r>
      <w:r>
        <w:rPr>
          <w:rFonts w:ascii="Arial" w:hAnsi="Arial" w:cs="Arial"/>
          <w:szCs w:val="24"/>
        </w:rPr>
        <w:t>.</w:t>
      </w:r>
    </w:p>
    <w:p w14:paraId="22D5A401" w14:textId="52E5A3E7" w:rsidR="0066188B" w:rsidRPr="00627C8B" w:rsidRDefault="00627C8B"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The specimen shall be in view of the </w:t>
      </w:r>
      <w:r w:rsidR="00E94058">
        <w:rPr>
          <w:rFonts w:ascii="Arial" w:hAnsi="Arial" w:cs="Arial"/>
          <w:szCs w:val="24"/>
        </w:rPr>
        <w:t>resident</w:t>
      </w:r>
      <w:r>
        <w:rPr>
          <w:rFonts w:ascii="Arial" w:hAnsi="Arial" w:cs="Arial"/>
          <w:szCs w:val="24"/>
        </w:rPr>
        <w:t xml:space="preserve"> </w:t>
      </w:r>
      <w:r w:rsidR="00076359">
        <w:rPr>
          <w:rFonts w:ascii="Arial" w:hAnsi="Arial" w:cs="Arial"/>
          <w:szCs w:val="24"/>
        </w:rPr>
        <w:t xml:space="preserve">during </w:t>
      </w:r>
      <w:r>
        <w:rPr>
          <w:rFonts w:ascii="Arial" w:hAnsi="Arial" w:cs="Arial"/>
          <w:szCs w:val="24"/>
        </w:rPr>
        <w:t xml:space="preserve">the entire </w:t>
      </w:r>
      <w:r w:rsidR="00464B1C">
        <w:rPr>
          <w:rFonts w:ascii="Arial" w:hAnsi="Arial" w:cs="Arial"/>
          <w:szCs w:val="24"/>
        </w:rPr>
        <w:t xml:space="preserve">facility </w:t>
      </w:r>
      <w:r w:rsidR="00E92505">
        <w:rPr>
          <w:rFonts w:ascii="Arial" w:hAnsi="Arial" w:cs="Arial"/>
          <w:szCs w:val="24"/>
        </w:rPr>
        <w:t xml:space="preserve">collection </w:t>
      </w:r>
      <w:r w:rsidR="00E92505" w:rsidRPr="0039217E">
        <w:rPr>
          <w:rFonts w:ascii="Arial" w:hAnsi="Arial" w:cs="Arial"/>
          <w:szCs w:val="24"/>
        </w:rPr>
        <w:t xml:space="preserve">and testing </w:t>
      </w:r>
      <w:r w:rsidRPr="0039217E">
        <w:rPr>
          <w:rFonts w:ascii="Arial" w:hAnsi="Arial" w:cs="Arial"/>
          <w:szCs w:val="24"/>
        </w:rPr>
        <w:t>process</w:t>
      </w:r>
      <w:r w:rsidR="00E85D12" w:rsidRPr="0039217E">
        <w:rPr>
          <w:rFonts w:ascii="Arial" w:hAnsi="Arial" w:cs="Arial"/>
          <w:szCs w:val="24"/>
        </w:rPr>
        <w:t>,</w:t>
      </w:r>
      <w:r w:rsidR="00823937" w:rsidRPr="0039217E">
        <w:rPr>
          <w:rFonts w:ascii="Arial" w:hAnsi="Arial" w:cs="Arial"/>
          <w:szCs w:val="24"/>
        </w:rPr>
        <w:t xml:space="preserve"> and the facility testing process shall take place in the </w:t>
      </w:r>
      <w:r w:rsidR="00E85D12" w:rsidRPr="0039217E">
        <w:rPr>
          <w:rFonts w:ascii="Arial" w:hAnsi="Arial" w:cs="Arial"/>
          <w:szCs w:val="24"/>
        </w:rPr>
        <w:t>presence</w:t>
      </w:r>
      <w:r w:rsidR="00823937" w:rsidRPr="0039217E">
        <w:rPr>
          <w:rFonts w:ascii="Arial" w:hAnsi="Arial" w:cs="Arial"/>
          <w:szCs w:val="24"/>
        </w:rPr>
        <w:t xml:space="preserve"> of</w:t>
      </w:r>
      <w:r w:rsidR="00823937">
        <w:rPr>
          <w:rFonts w:ascii="Arial" w:hAnsi="Arial" w:cs="Arial"/>
          <w:szCs w:val="24"/>
        </w:rPr>
        <w:t xml:space="preserve"> the </w:t>
      </w:r>
      <w:r w:rsidR="00E94058">
        <w:rPr>
          <w:rFonts w:ascii="Arial" w:hAnsi="Arial" w:cs="Arial"/>
          <w:szCs w:val="24"/>
        </w:rPr>
        <w:t>resident</w:t>
      </w:r>
      <w:r>
        <w:rPr>
          <w:rFonts w:ascii="Arial" w:hAnsi="Arial" w:cs="Arial"/>
          <w:szCs w:val="24"/>
        </w:rPr>
        <w:t>, unless safety or security considerations</w:t>
      </w:r>
      <w:r w:rsidR="008E06CD">
        <w:rPr>
          <w:rFonts w:ascii="Arial" w:hAnsi="Arial" w:cs="Arial"/>
          <w:szCs w:val="24"/>
        </w:rPr>
        <w:t xml:space="preserve">, which shall be described in an entry in </w:t>
      </w:r>
      <w:r w:rsidR="001754DA">
        <w:rPr>
          <w:rFonts w:ascii="Arial" w:hAnsi="Arial" w:cs="Arial"/>
          <w:szCs w:val="24"/>
        </w:rPr>
        <w:t>the Department’s resident and client records management system</w:t>
      </w:r>
      <w:r w:rsidR="008E06CD">
        <w:rPr>
          <w:rFonts w:ascii="Arial" w:hAnsi="Arial" w:cs="Arial"/>
          <w:szCs w:val="24"/>
        </w:rPr>
        <w:t>,</w:t>
      </w:r>
      <w:r>
        <w:rPr>
          <w:rFonts w:ascii="Arial" w:hAnsi="Arial" w:cs="Arial"/>
          <w:szCs w:val="24"/>
        </w:rPr>
        <w:t xml:space="preserve"> dictate otherwise</w:t>
      </w:r>
      <w:r w:rsidR="008E06CD">
        <w:rPr>
          <w:rFonts w:ascii="Arial" w:hAnsi="Arial" w:cs="Arial"/>
          <w:szCs w:val="24"/>
        </w:rPr>
        <w:t>.</w:t>
      </w:r>
    </w:p>
    <w:p w14:paraId="79017F38" w14:textId="3C7D593B" w:rsidR="00E54863" w:rsidRPr="0066188B" w:rsidRDefault="00E54863"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The </w:t>
      </w:r>
      <w:r w:rsidR="00BF5A90">
        <w:rPr>
          <w:rFonts w:ascii="Arial" w:hAnsi="Arial" w:cs="Arial"/>
          <w:szCs w:val="24"/>
        </w:rPr>
        <w:t>staff</w:t>
      </w:r>
      <w:r>
        <w:rPr>
          <w:rFonts w:ascii="Arial" w:hAnsi="Arial" w:cs="Arial"/>
          <w:szCs w:val="24"/>
        </w:rPr>
        <w:t xml:space="preserve"> shall read the results of the test</w:t>
      </w:r>
      <w:r w:rsidR="00790AF7">
        <w:rPr>
          <w:rFonts w:ascii="Arial" w:hAnsi="Arial" w:cs="Arial"/>
          <w:szCs w:val="24"/>
        </w:rPr>
        <w:t xml:space="preserve"> per the instructions of the manufacturer of the testing system.</w:t>
      </w:r>
    </w:p>
    <w:p w14:paraId="497A84C6" w14:textId="246841D0" w:rsidR="00205777" w:rsidRPr="0039217E" w:rsidRDefault="00205777"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The staff shall </w:t>
      </w:r>
      <w:r w:rsidR="002C6555">
        <w:rPr>
          <w:rFonts w:ascii="Arial" w:hAnsi="Arial" w:cs="Arial"/>
          <w:szCs w:val="24"/>
        </w:rPr>
        <w:t xml:space="preserve">as soon as possible </w:t>
      </w:r>
      <w:r w:rsidR="000C36E1">
        <w:rPr>
          <w:rFonts w:ascii="Arial" w:hAnsi="Arial" w:cs="Arial"/>
          <w:szCs w:val="24"/>
        </w:rPr>
        <w:t>thereafter</w:t>
      </w:r>
      <w:r w:rsidR="0041708B">
        <w:rPr>
          <w:rFonts w:ascii="Arial" w:hAnsi="Arial" w:cs="Arial"/>
          <w:szCs w:val="24"/>
        </w:rPr>
        <w:t>,</w:t>
      </w:r>
      <w:r w:rsidR="000C36E1">
        <w:rPr>
          <w:rFonts w:ascii="Arial" w:hAnsi="Arial" w:cs="Arial"/>
          <w:szCs w:val="24"/>
        </w:rPr>
        <w:t xml:space="preserve"> </w:t>
      </w:r>
      <w:r>
        <w:rPr>
          <w:rFonts w:ascii="Arial" w:hAnsi="Arial" w:cs="Arial"/>
          <w:szCs w:val="24"/>
        </w:rPr>
        <w:t>document the result</w:t>
      </w:r>
      <w:r w:rsidR="00FC45BC">
        <w:rPr>
          <w:rFonts w:ascii="Arial" w:hAnsi="Arial" w:cs="Arial"/>
          <w:szCs w:val="24"/>
        </w:rPr>
        <w:t>s</w:t>
      </w:r>
      <w:r w:rsidR="00924468">
        <w:rPr>
          <w:rFonts w:ascii="Arial" w:hAnsi="Arial" w:cs="Arial"/>
          <w:szCs w:val="24"/>
        </w:rPr>
        <w:t xml:space="preserve"> in </w:t>
      </w:r>
      <w:r w:rsidR="001754DA">
        <w:rPr>
          <w:rFonts w:ascii="Arial" w:hAnsi="Arial" w:cs="Arial"/>
          <w:szCs w:val="24"/>
        </w:rPr>
        <w:t>the Department’s resident and client records management system</w:t>
      </w:r>
      <w:r w:rsidR="00924468">
        <w:rPr>
          <w:rFonts w:ascii="Arial" w:hAnsi="Arial" w:cs="Arial"/>
          <w:szCs w:val="24"/>
        </w:rPr>
        <w:t xml:space="preserve"> and, if applicable, on the </w:t>
      </w:r>
      <w:r w:rsidR="0039217E">
        <w:rPr>
          <w:rFonts w:ascii="Arial" w:hAnsi="Arial" w:cs="Arial"/>
          <w:szCs w:val="24"/>
        </w:rPr>
        <w:t>Resident</w:t>
      </w:r>
      <w:r w:rsidR="0039217E" w:rsidRPr="0039217E">
        <w:rPr>
          <w:rFonts w:ascii="Arial" w:hAnsi="Arial" w:cs="Arial"/>
          <w:szCs w:val="24"/>
        </w:rPr>
        <w:t xml:space="preserve"> </w:t>
      </w:r>
      <w:r w:rsidR="00924468" w:rsidRPr="0039217E">
        <w:rPr>
          <w:rFonts w:ascii="Arial" w:hAnsi="Arial" w:cs="Arial"/>
          <w:szCs w:val="24"/>
        </w:rPr>
        <w:t>Admission Form</w:t>
      </w:r>
      <w:r w:rsidR="009B5C85" w:rsidRPr="0039217E">
        <w:rPr>
          <w:rFonts w:ascii="Arial" w:hAnsi="Arial" w:cs="Arial"/>
          <w:szCs w:val="24"/>
        </w:rPr>
        <w:t xml:space="preserve"> (Attachment A)</w:t>
      </w:r>
      <w:r w:rsidRPr="0039217E">
        <w:rPr>
          <w:rFonts w:ascii="Arial" w:hAnsi="Arial" w:cs="Arial"/>
          <w:szCs w:val="24"/>
        </w:rPr>
        <w:t>.</w:t>
      </w:r>
    </w:p>
    <w:p w14:paraId="7C447C76" w14:textId="23D0DA04" w:rsidR="008E241E" w:rsidRDefault="00E54863" w:rsidP="00621027">
      <w:pPr>
        <w:pStyle w:val="DefaultText"/>
        <w:numPr>
          <w:ilvl w:val="0"/>
          <w:numId w:val="1"/>
        </w:numPr>
        <w:spacing w:after="240"/>
        <w:ind w:left="900" w:hanging="450"/>
        <w:textAlignment w:val="auto"/>
        <w:rPr>
          <w:rFonts w:ascii="Arial" w:hAnsi="Arial" w:cs="Arial"/>
          <w:szCs w:val="24"/>
        </w:rPr>
      </w:pPr>
      <w:r w:rsidRPr="00905D8C">
        <w:rPr>
          <w:rFonts w:ascii="Arial" w:hAnsi="Arial" w:cs="Arial"/>
          <w:szCs w:val="24"/>
        </w:rPr>
        <w:t xml:space="preserve">If </w:t>
      </w:r>
      <w:r w:rsidR="00F57AE5">
        <w:rPr>
          <w:rFonts w:ascii="Arial" w:hAnsi="Arial" w:cs="Arial"/>
          <w:szCs w:val="24"/>
        </w:rPr>
        <w:t>the</w:t>
      </w:r>
      <w:r w:rsidRPr="00905D8C">
        <w:rPr>
          <w:rFonts w:ascii="Arial" w:hAnsi="Arial" w:cs="Arial"/>
          <w:szCs w:val="24"/>
        </w:rPr>
        <w:t xml:space="preserve"> </w:t>
      </w:r>
      <w:r w:rsidR="00F57AE5" w:rsidRPr="00905D8C">
        <w:rPr>
          <w:rFonts w:ascii="Arial" w:hAnsi="Arial" w:cs="Arial"/>
          <w:szCs w:val="24"/>
        </w:rPr>
        <w:t xml:space="preserve">results </w:t>
      </w:r>
      <w:r w:rsidR="00F57AE5">
        <w:rPr>
          <w:rFonts w:ascii="Arial" w:hAnsi="Arial" w:cs="Arial"/>
          <w:szCs w:val="24"/>
        </w:rPr>
        <w:t xml:space="preserve">show a </w:t>
      </w:r>
      <w:r w:rsidRPr="00905D8C">
        <w:rPr>
          <w:rFonts w:ascii="Arial" w:hAnsi="Arial" w:cs="Arial"/>
          <w:szCs w:val="24"/>
        </w:rPr>
        <w:t xml:space="preserve">positive test </w:t>
      </w:r>
      <w:r w:rsidR="00A007B8">
        <w:rPr>
          <w:rFonts w:ascii="Arial" w:hAnsi="Arial" w:cs="Arial"/>
          <w:szCs w:val="24"/>
        </w:rPr>
        <w:t xml:space="preserve">for a drug not prescribed to the </w:t>
      </w:r>
      <w:r w:rsidR="00E94058">
        <w:rPr>
          <w:rFonts w:ascii="Arial" w:hAnsi="Arial" w:cs="Arial"/>
          <w:szCs w:val="24"/>
        </w:rPr>
        <w:t>resident</w:t>
      </w:r>
      <w:r w:rsidR="00FF714D">
        <w:rPr>
          <w:rFonts w:ascii="Arial" w:hAnsi="Arial" w:cs="Arial"/>
          <w:szCs w:val="24"/>
        </w:rPr>
        <w:t xml:space="preserve"> by the facility health care staff</w:t>
      </w:r>
      <w:r w:rsidR="002151B0">
        <w:rPr>
          <w:rFonts w:ascii="Arial" w:hAnsi="Arial" w:cs="Arial"/>
          <w:szCs w:val="24"/>
        </w:rPr>
        <w:t xml:space="preserve"> or for alcohol</w:t>
      </w:r>
      <w:r>
        <w:rPr>
          <w:rFonts w:ascii="Arial" w:hAnsi="Arial" w:cs="Arial"/>
          <w:szCs w:val="24"/>
        </w:rPr>
        <w:t xml:space="preserve">, the </w:t>
      </w:r>
      <w:r w:rsidR="00BF5A90">
        <w:rPr>
          <w:rFonts w:ascii="Arial" w:hAnsi="Arial" w:cs="Arial"/>
          <w:szCs w:val="24"/>
        </w:rPr>
        <w:t>staff</w:t>
      </w:r>
      <w:r>
        <w:rPr>
          <w:rFonts w:ascii="Arial" w:hAnsi="Arial" w:cs="Arial"/>
          <w:szCs w:val="24"/>
        </w:rPr>
        <w:t xml:space="preserve"> shall notify the </w:t>
      </w:r>
      <w:r w:rsidR="00E94058">
        <w:rPr>
          <w:rFonts w:ascii="Arial" w:hAnsi="Arial" w:cs="Arial"/>
          <w:szCs w:val="24"/>
        </w:rPr>
        <w:t>resident</w:t>
      </w:r>
      <w:r>
        <w:rPr>
          <w:rFonts w:ascii="Arial" w:hAnsi="Arial" w:cs="Arial"/>
          <w:szCs w:val="24"/>
        </w:rPr>
        <w:t xml:space="preserve"> of the </w:t>
      </w:r>
      <w:r w:rsidR="000C36E1">
        <w:rPr>
          <w:rFonts w:ascii="Arial" w:hAnsi="Arial" w:cs="Arial"/>
          <w:szCs w:val="24"/>
        </w:rPr>
        <w:t xml:space="preserve">positive </w:t>
      </w:r>
      <w:r>
        <w:rPr>
          <w:rFonts w:ascii="Arial" w:hAnsi="Arial" w:cs="Arial"/>
          <w:szCs w:val="24"/>
        </w:rPr>
        <w:t>result</w:t>
      </w:r>
      <w:r w:rsidR="000C36E1">
        <w:rPr>
          <w:rFonts w:ascii="Arial" w:hAnsi="Arial" w:cs="Arial"/>
          <w:szCs w:val="24"/>
        </w:rPr>
        <w:t>;</w:t>
      </w:r>
      <w:r w:rsidR="00F57AE5">
        <w:rPr>
          <w:rFonts w:ascii="Arial" w:hAnsi="Arial" w:cs="Arial"/>
          <w:szCs w:val="24"/>
        </w:rPr>
        <w:t xml:space="preserve"> show </w:t>
      </w:r>
      <w:r w:rsidR="001754DA">
        <w:rPr>
          <w:rFonts w:ascii="Arial" w:hAnsi="Arial" w:cs="Arial"/>
          <w:szCs w:val="24"/>
        </w:rPr>
        <w:t>them</w:t>
      </w:r>
      <w:r w:rsidR="00F57AE5">
        <w:rPr>
          <w:rFonts w:ascii="Arial" w:hAnsi="Arial" w:cs="Arial"/>
          <w:szCs w:val="24"/>
        </w:rPr>
        <w:t xml:space="preserve"> the </w:t>
      </w:r>
      <w:r w:rsidR="000C36E1">
        <w:rPr>
          <w:rFonts w:ascii="Arial" w:hAnsi="Arial" w:cs="Arial"/>
          <w:szCs w:val="24"/>
        </w:rPr>
        <w:t xml:space="preserve">positive </w:t>
      </w:r>
      <w:r w:rsidR="00F57AE5">
        <w:rPr>
          <w:rFonts w:ascii="Arial" w:hAnsi="Arial" w:cs="Arial"/>
          <w:szCs w:val="24"/>
        </w:rPr>
        <w:t>result</w:t>
      </w:r>
      <w:r w:rsidR="00627C8B">
        <w:rPr>
          <w:rFonts w:ascii="Arial" w:hAnsi="Arial" w:cs="Arial"/>
          <w:szCs w:val="24"/>
        </w:rPr>
        <w:t xml:space="preserve"> if asked</w:t>
      </w:r>
      <w:r w:rsidR="00B64C92">
        <w:rPr>
          <w:rFonts w:ascii="Arial" w:hAnsi="Arial" w:cs="Arial"/>
          <w:szCs w:val="24"/>
        </w:rPr>
        <w:t>;</w:t>
      </w:r>
      <w:r w:rsidR="0004013E">
        <w:rPr>
          <w:rFonts w:ascii="Arial" w:hAnsi="Arial" w:cs="Arial"/>
          <w:szCs w:val="24"/>
        </w:rPr>
        <w:t xml:space="preserve"> inform the </w:t>
      </w:r>
      <w:r w:rsidR="00E94058">
        <w:rPr>
          <w:rFonts w:ascii="Arial" w:hAnsi="Arial" w:cs="Arial"/>
          <w:szCs w:val="24"/>
        </w:rPr>
        <w:t>resident</w:t>
      </w:r>
      <w:r w:rsidR="0004013E">
        <w:rPr>
          <w:rFonts w:ascii="Arial" w:hAnsi="Arial" w:cs="Arial"/>
          <w:szCs w:val="24"/>
        </w:rPr>
        <w:t xml:space="preserve"> that if </w:t>
      </w:r>
      <w:r w:rsidR="001754DA">
        <w:rPr>
          <w:rFonts w:ascii="Arial" w:hAnsi="Arial" w:cs="Arial"/>
          <w:szCs w:val="24"/>
        </w:rPr>
        <w:t>they</w:t>
      </w:r>
      <w:r w:rsidR="0004013E">
        <w:rPr>
          <w:rFonts w:ascii="Arial" w:hAnsi="Arial" w:cs="Arial"/>
          <w:szCs w:val="24"/>
        </w:rPr>
        <w:t xml:space="preserve"> admit </w:t>
      </w:r>
      <w:r w:rsidR="00B64C92">
        <w:rPr>
          <w:rFonts w:ascii="Arial" w:hAnsi="Arial" w:cs="Arial"/>
          <w:szCs w:val="24"/>
        </w:rPr>
        <w:t xml:space="preserve">that the test is correct, it might </w:t>
      </w:r>
      <w:r w:rsidR="0004013E">
        <w:rPr>
          <w:rFonts w:ascii="Arial" w:hAnsi="Arial" w:cs="Arial"/>
          <w:szCs w:val="24"/>
        </w:rPr>
        <w:t xml:space="preserve">be a mitigating factor with respect to </w:t>
      </w:r>
      <w:r w:rsidR="00855016">
        <w:rPr>
          <w:rFonts w:ascii="Arial" w:hAnsi="Arial" w:cs="Arial"/>
          <w:szCs w:val="24"/>
        </w:rPr>
        <w:t>discipline</w:t>
      </w:r>
      <w:r w:rsidR="00D47615">
        <w:rPr>
          <w:rFonts w:ascii="Arial" w:hAnsi="Arial" w:cs="Arial"/>
          <w:szCs w:val="24"/>
        </w:rPr>
        <w:t xml:space="preserve">, </w:t>
      </w:r>
      <w:r w:rsidR="00B64C92">
        <w:rPr>
          <w:rFonts w:ascii="Arial" w:hAnsi="Arial" w:cs="Arial"/>
          <w:szCs w:val="24"/>
        </w:rPr>
        <w:t>other actions that may be taken as a result of a positive test</w:t>
      </w:r>
      <w:r w:rsidR="008927F2">
        <w:rPr>
          <w:rFonts w:ascii="Arial" w:hAnsi="Arial" w:cs="Arial"/>
          <w:szCs w:val="24"/>
        </w:rPr>
        <w:t xml:space="preserve"> resul</w:t>
      </w:r>
      <w:r w:rsidR="008E1A55">
        <w:rPr>
          <w:rFonts w:ascii="Arial" w:hAnsi="Arial" w:cs="Arial"/>
          <w:szCs w:val="24"/>
        </w:rPr>
        <w:t>t (</w:t>
      </w:r>
      <w:r w:rsidR="00B64C92">
        <w:rPr>
          <w:rFonts w:ascii="Arial" w:hAnsi="Arial" w:cs="Arial"/>
          <w:szCs w:val="24"/>
        </w:rPr>
        <w:t xml:space="preserve">such as a privilege level </w:t>
      </w:r>
      <w:r w:rsidR="00D47615">
        <w:rPr>
          <w:rFonts w:ascii="Arial" w:hAnsi="Arial" w:cs="Arial"/>
          <w:szCs w:val="24"/>
        </w:rPr>
        <w:t xml:space="preserve">drop </w:t>
      </w:r>
      <w:r w:rsidR="00B64C92">
        <w:rPr>
          <w:rFonts w:ascii="Arial" w:hAnsi="Arial" w:cs="Arial"/>
          <w:szCs w:val="24"/>
        </w:rPr>
        <w:t>decision</w:t>
      </w:r>
      <w:r w:rsidR="006971F7">
        <w:rPr>
          <w:rFonts w:ascii="Arial" w:hAnsi="Arial" w:cs="Arial"/>
          <w:szCs w:val="24"/>
        </w:rPr>
        <w:t xml:space="preserve">, </w:t>
      </w:r>
      <w:r w:rsidR="00D47615">
        <w:rPr>
          <w:rFonts w:ascii="Arial" w:hAnsi="Arial" w:cs="Arial"/>
          <w:szCs w:val="24"/>
        </w:rPr>
        <w:t>etc.</w:t>
      </w:r>
      <w:r w:rsidR="008E1A55">
        <w:rPr>
          <w:rFonts w:ascii="Arial" w:hAnsi="Arial" w:cs="Arial"/>
          <w:szCs w:val="24"/>
        </w:rPr>
        <w:t>)</w:t>
      </w:r>
      <w:r w:rsidR="00D47615">
        <w:rPr>
          <w:rFonts w:ascii="Arial" w:hAnsi="Arial" w:cs="Arial"/>
          <w:szCs w:val="24"/>
        </w:rPr>
        <w:t>, and approval for programs in the future</w:t>
      </w:r>
      <w:r w:rsidR="00B64C92">
        <w:rPr>
          <w:rFonts w:ascii="Arial" w:hAnsi="Arial" w:cs="Arial"/>
          <w:szCs w:val="24"/>
        </w:rPr>
        <w:t>;</w:t>
      </w:r>
      <w:r>
        <w:rPr>
          <w:rFonts w:ascii="Arial" w:hAnsi="Arial" w:cs="Arial"/>
          <w:szCs w:val="24"/>
        </w:rPr>
        <w:t xml:space="preserve"> and give the </w:t>
      </w:r>
      <w:r w:rsidR="00E94058">
        <w:rPr>
          <w:rFonts w:ascii="Arial" w:hAnsi="Arial" w:cs="Arial"/>
          <w:szCs w:val="24"/>
        </w:rPr>
        <w:t>resident</w:t>
      </w:r>
      <w:r>
        <w:rPr>
          <w:rFonts w:ascii="Arial" w:hAnsi="Arial" w:cs="Arial"/>
          <w:szCs w:val="24"/>
        </w:rPr>
        <w:t xml:space="preserve"> the opportunity to sign the </w:t>
      </w:r>
      <w:r w:rsidR="009B6A03">
        <w:rPr>
          <w:rFonts w:ascii="Arial" w:hAnsi="Arial" w:cs="Arial"/>
          <w:szCs w:val="24"/>
        </w:rPr>
        <w:t xml:space="preserve">Resident </w:t>
      </w:r>
      <w:r w:rsidR="00BC71F7">
        <w:rPr>
          <w:rFonts w:ascii="Arial" w:hAnsi="Arial" w:cs="Arial"/>
          <w:szCs w:val="24"/>
        </w:rPr>
        <w:t>A</w:t>
      </w:r>
      <w:r w:rsidR="00B64C92">
        <w:rPr>
          <w:rFonts w:ascii="Arial" w:hAnsi="Arial" w:cs="Arial"/>
          <w:szCs w:val="24"/>
        </w:rPr>
        <w:t xml:space="preserve">dmission </w:t>
      </w:r>
      <w:r w:rsidR="00BC71F7">
        <w:rPr>
          <w:rFonts w:ascii="Arial" w:hAnsi="Arial" w:cs="Arial"/>
          <w:szCs w:val="24"/>
        </w:rPr>
        <w:t>F</w:t>
      </w:r>
      <w:r w:rsidR="00EF132E">
        <w:rPr>
          <w:rFonts w:ascii="Arial" w:hAnsi="Arial" w:cs="Arial"/>
          <w:szCs w:val="24"/>
        </w:rPr>
        <w:t xml:space="preserve">orm </w:t>
      </w:r>
      <w:r>
        <w:rPr>
          <w:rFonts w:ascii="Arial" w:hAnsi="Arial" w:cs="Arial"/>
          <w:szCs w:val="24"/>
        </w:rPr>
        <w:t>voluntarily admitting that the test is correct</w:t>
      </w:r>
      <w:r w:rsidR="00094E69">
        <w:rPr>
          <w:rFonts w:ascii="Arial" w:hAnsi="Arial" w:cs="Arial"/>
          <w:szCs w:val="24"/>
        </w:rPr>
        <w:t xml:space="preserve"> </w:t>
      </w:r>
      <w:r>
        <w:rPr>
          <w:rFonts w:ascii="Arial" w:hAnsi="Arial" w:cs="Arial"/>
          <w:szCs w:val="24"/>
        </w:rPr>
        <w:t>i</w:t>
      </w:r>
      <w:r w:rsidR="00B64C92">
        <w:rPr>
          <w:rFonts w:ascii="Arial" w:hAnsi="Arial" w:cs="Arial"/>
          <w:szCs w:val="24"/>
        </w:rPr>
        <w:t>n i</w:t>
      </w:r>
      <w:r>
        <w:rPr>
          <w:rFonts w:ascii="Arial" w:hAnsi="Arial" w:cs="Arial"/>
          <w:szCs w:val="24"/>
        </w:rPr>
        <w:t>ndicating a positive result</w:t>
      </w:r>
      <w:r w:rsidR="000C36E1">
        <w:rPr>
          <w:rFonts w:ascii="Arial" w:hAnsi="Arial" w:cs="Arial"/>
          <w:szCs w:val="24"/>
        </w:rPr>
        <w:t xml:space="preserve"> for a drug not prescribed to the </w:t>
      </w:r>
      <w:r w:rsidR="00E94058">
        <w:rPr>
          <w:rFonts w:ascii="Arial" w:hAnsi="Arial" w:cs="Arial"/>
          <w:szCs w:val="24"/>
        </w:rPr>
        <w:t>resident</w:t>
      </w:r>
      <w:r w:rsidR="00CD762A">
        <w:rPr>
          <w:rFonts w:ascii="Arial" w:hAnsi="Arial" w:cs="Arial"/>
          <w:szCs w:val="24"/>
        </w:rPr>
        <w:t xml:space="preserve"> or for alcohol</w:t>
      </w:r>
      <w:r w:rsidR="000C36E1">
        <w:rPr>
          <w:rFonts w:ascii="Arial" w:hAnsi="Arial" w:cs="Arial"/>
          <w:szCs w:val="24"/>
        </w:rPr>
        <w:t>.</w:t>
      </w:r>
    </w:p>
    <w:p w14:paraId="6A67C795" w14:textId="20BAFA87" w:rsidR="008E241E" w:rsidRDefault="008E241E" w:rsidP="00621027">
      <w:pPr>
        <w:pStyle w:val="DefaultText"/>
        <w:numPr>
          <w:ilvl w:val="0"/>
          <w:numId w:val="1"/>
        </w:numPr>
        <w:spacing w:after="240"/>
        <w:ind w:left="900" w:hanging="450"/>
        <w:textAlignment w:val="auto"/>
        <w:rPr>
          <w:rFonts w:ascii="Arial" w:hAnsi="Arial" w:cs="Arial"/>
          <w:szCs w:val="24"/>
        </w:rPr>
      </w:pPr>
      <w:r>
        <w:rPr>
          <w:rFonts w:ascii="Arial" w:hAnsi="Arial" w:cs="Arial"/>
          <w:szCs w:val="24"/>
        </w:rPr>
        <w:t xml:space="preserve">If a </w:t>
      </w:r>
      <w:r w:rsidR="00E94058">
        <w:rPr>
          <w:rFonts w:ascii="Arial" w:hAnsi="Arial" w:cs="Arial"/>
          <w:szCs w:val="24"/>
        </w:rPr>
        <w:t>resident</w:t>
      </w:r>
      <w:r>
        <w:rPr>
          <w:rFonts w:ascii="Arial" w:hAnsi="Arial" w:cs="Arial"/>
          <w:szCs w:val="24"/>
        </w:rPr>
        <w:t xml:space="preserve"> claims that the reason </w:t>
      </w:r>
      <w:r w:rsidR="00367930">
        <w:rPr>
          <w:rFonts w:ascii="Arial" w:hAnsi="Arial" w:cs="Arial"/>
          <w:szCs w:val="24"/>
        </w:rPr>
        <w:t>their</w:t>
      </w:r>
      <w:r>
        <w:rPr>
          <w:rFonts w:ascii="Arial" w:hAnsi="Arial" w:cs="Arial"/>
          <w:szCs w:val="24"/>
        </w:rPr>
        <w:t xml:space="preserve"> result for a drug or alcohol test is positive is due to the retention life of a drug or alcohol that </w:t>
      </w:r>
      <w:r w:rsidR="001754DA">
        <w:rPr>
          <w:rFonts w:ascii="Arial" w:hAnsi="Arial" w:cs="Arial"/>
          <w:szCs w:val="24"/>
        </w:rPr>
        <w:t>they</w:t>
      </w:r>
      <w:r>
        <w:rPr>
          <w:rFonts w:ascii="Arial" w:hAnsi="Arial" w:cs="Arial"/>
          <w:szCs w:val="24"/>
        </w:rPr>
        <w:t xml:space="preserve"> </w:t>
      </w:r>
      <w:r w:rsidR="001754DA">
        <w:rPr>
          <w:rFonts w:ascii="Arial" w:hAnsi="Arial" w:cs="Arial"/>
          <w:szCs w:val="24"/>
        </w:rPr>
        <w:t xml:space="preserve">have </w:t>
      </w:r>
      <w:r>
        <w:rPr>
          <w:rFonts w:ascii="Arial" w:hAnsi="Arial" w:cs="Arial"/>
          <w:szCs w:val="24"/>
        </w:rPr>
        <w:t xml:space="preserve">previously tested positive for, the staff shall review the previous drug or alcohol test result and, </w:t>
      </w:r>
      <w:r w:rsidR="00AD3AB0">
        <w:rPr>
          <w:rFonts w:ascii="Arial" w:hAnsi="Arial" w:cs="Arial"/>
          <w:szCs w:val="24"/>
        </w:rPr>
        <w:t>if</w:t>
      </w:r>
      <w:r>
        <w:rPr>
          <w:rFonts w:ascii="Arial" w:hAnsi="Arial" w:cs="Arial"/>
          <w:szCs w:val="24"/>
        </w:rPr>
        <w:t xml:space="preserve"> necessary, shall consult </w:t>
      </w:r>
      <w:r>
        <w:rPr>
          <w:rFonts w:ascii="Arial" w:hAnsi="Arial" w:cs="Arial"/>
          <w:szCs w:val="24"/>
        </w:rPr>
        <w:lastRenderedPageBreak/>
        <w:t xml:space="preserve">with the </w:t>
      </w:r>
      <w:r w:rsidR="00AD3AB0">
        <w:rPr>
          <w:rFonts w:ascii="Arial" w:hAnsi="Arial" w:cs="Arial"/>
          <w:szCs w:val="24"/>
        </w:rPr>
        <w:t xml:space="preserve">confirmation </w:t>
      </w:r>
      <w:r>
        <w:rPr>
          <w:rFonts w:ascii="Arial" w:hAnsi="Arial" w:cs="Arial"/>
          <w:szCs w:val="24"/>
        </w:rPr>
        <w:t xml:space="preserve">testing laboratory </w:t>
      </w:r>
      <w:r w:rsidR="00AD3AB0">
        <w:rPr>
          <w:rFonts w:ascii="Arial" w:hAnsi="Arial" w:cs="Arial"/>
          <w:szCs w:val="24"/>
        </w:rPr>
        <w:t xml:space="preserve">or other reliable source </w:t>
      </w:r>
      <w:r>
        <w:rPr>
          <w:rFonts w:ascii="Arial" w:hAnsi="Arial" w:cs="Arial"/>
          <w:szCs w:val="24"/>
        </w:rPr>
        <w:t>to confirm the detection period for the drug or alcohol.</w:t>
      </w:r>
    </w:p>
    <w:p w14:paraId="2A607DC4" w14:textId="12789BEA" w:rsidR="00E54863" w:rsidRPr="009B6A03" w:rsidRDefault="008E241E" w:rsidP="00621027">
      <w:pPr>
        <w:pStyle w:val="DefaultText"/>
        <w:numPr>
          <w:ilvl w:val="0"/>
          <w:numId w:val="1"/>
        </w:numPr>
        <w:spacing w:after="240"/>
        <w:ind w:left="900" w:hanging="450"/>
        <w:textAlignment w:val="auto"/>
        <w:rPr>
          <w:rFonts w:ascii="Arial" w:hAnsi="Arial" w:cs="Arial"/>
          <w:szCs w:val="24"/>
        </w:rPr>
      </w:pPr>
      <w:r w:rsidRPr="00905D8C">
        <w:rPr>
          <w:rFonts w:ascii="Arial" w:hAnsi="Arial" w:cs="Arial"/>
          <w:szCs w:val="24"/>
        </w:rPr>
        <w:t xml:space="preserve">If </w:t>
      </w:r>
      <w:r>
        <w:rPr>
          <w:rFonts w:ascii="Arial" w:hAnsi="Arial" w:cs="Arial"/>
          <w:szCs w:val="24"/>
        </w:rPr>
        <w:t>the</w:t>
      </w:r>
      <w:r w:rsidRPr="00905D8C">
        <w:rPr>
          <w:rFonts w:ascii="Arial" w:hAnsi="Arial" w:cs="Arial"/>
          <w:szCs w:val="24"/>
        </w:rPr>
        <w:t xml:space="preserve"> results </w:t>
      </w:r>
      <w:r>
        <w:rPr>
          <w:rFonts w:ascii="Arial" w:hAnsi="Arial" w:cs="Arial"/>
          <w:szCs w:val="24"/>
        </w:rPr>
        <w:t>show a negative t</w:t>
      </w:r>
      <w:r w:rsidRPr="00905D8C">
        <w:rPr>
          <w:rFonts w:ascii="Arial" w:hAnsi="Arial" w:cs="Arial"/>
          <w:szCs w:val="24"/>
        </w:rPr>
        <w:t xml:space="preserve">est </w:t>
      </w:r>
      <w:r>
        <w:rPr>
          <w:rFonts w:ascii="Arial" w:hAnsi="Arial" w:cs="Arial"/>
          <w:szCs w:val="24"/>
        </w:rPr>
        <w:t xml:space="preserve">for a drug </w:t>
      </w:r>
      <w:r w:rsidR="000A2A58">
        <w:rPr>
          <w:rFonts w:ascii="Arial" w:hAnsi="Arial" w:cs="Arial"/>
          <w:szCs w:val="24"/>
        </w:rPr>
        <w:t xml:space="preserve">prone to trafficking that was </w:t>
      </w:r>
      <w:r>
        <w:rPr>
          <w:rFonts w:ascii="Arial" w:hAnsi="Arial" w:cs="Arial"/>
          <w:szCs w:val="24"/>
        </w:rPr>
        <w:t xml:space="preserve">prescribed to the </w:t>
      </w:r>
      <w:r w:rsidR="00E94058">
        <w:rPr>
          <w:rFonts w:ascii="Arial" w:hAnsi="Arial" w:cs="Arial"/>
          <w:szCs w:val="24"/>
        </w:rPr>
        <w:t>resident</w:t>
      </w:r>
      <w:r>
        <w:rPr>
          <w:rFonts w:ascii="Arial" w:hAnsi="Arial" w:cs="Arial"/>
          <w:szCs w:val="24"/>
        </w:rPr>
        <w:t xml:space="preserve"> by the facility health care staff </w:t>
      </w:r>
      <w:r w:rsidR="00D8356D">
        <w:rPr>
          <w:rFonts w:ascii="Arial" w:hAnsi="Arial" w:cs="Arial"/>
          <w:szCs w:val="24"/>
        </w:rPr>
        <w:t xml:space="preserve">and </w:t>
      </w:r>
      <w:r>
        <w:rPr>
          <w:rFonts w:ascii="Arial" w:hAnsi="Arial" w:cs="Arial"/>
          <w:szCs w:val="24"/>
        </w:rPr>
        <w:t>that should have produced a positive result (such as suboxone, opio</w:t>
      </w:r>
      <w:r w:rsidR="0055237C">
        <w:rPr>
          <w:rFonts w:ascii="Arial" w:hAnsi="Arial" w:cs="Arial"/>
          <w:szCs w:val="24"/>
        </w:rPr>
        <w:t>i</w:t>
      </w:r>
      <w:r>
        <w:rPr>
          <w:rFonts w:ascii="Arial" w:hAnsi="Arial" w:cs="Arial"/>
          <w:szCs w:val="24"/>
        </w:rPr>
        <w:t xml:space="preserve">d pain killers, stimulants, and benzodiazepines), the staff shall notify the </w:t>
      </w:r>
      <w:r w:rsidR="00E94058">
        <w:rPr>
          <w:rFonts w:ascii="Arial" w:hAnsi="Arial" w:cs="Arial"/>
          <w:szCs w:val="24"/>
        </w:rPr>
        <w:t>resident</w:t>
      </w:r>
      <w:r>
        <w:rPr>
          <w:rFonts w:ascii="Arial" w:hAnsi="Arial" w:cs="Arial"/>
          <w:szCs w:val="24"/>
        </w:rPr>
        <w:t xml:space="preserve"> of the negative result; show </w:t>
      </w:r>
      <w:r w:rsidR="001754DA">
        <w:rPr>
          <w:rFonts w:ascii="Arial" w:hAnsi="Arial" w:cs="Arial"/>
          <w:szCs w:val="24"/>
        </w:rPr>
        <w:t>them</w:t>
      </w:r>
      <w:r>
        <w:rPr>
          <w:rFonts w:ascii="Arial" w:hAnsi="Arial" w:cs="Arial"/>
          <w:szCs w:val="24"/>
        </w:rPr>
        <w:t xml:space="preserve"> the negative result if asked; inform the </w:t>
      </w:r>
      <w:r w:rsidR="00E94058">
        <w:rPr>
          <w:rFonts w:ascii="Arial" w:hAnsi="Arial" w:cs="Arial"/>
          <w:szCs w:val="24"/>
        </w:rPr>
        <w:t>resident</w:t>
      </w:r>
      <w:r>
        <w:rPr>
          <w:rFonts w:ascii="Arial" w:hAnsi="Arial" w:cs="Arial"/>
          <w:szCs w:val="24"/>
        </w:rPr>
        <w:t xml:space="preserve"> that if </w:t>
      </w:r>
      <w:r w:rsidR="001754DA">
        <w:rPr>
          <w:rFonts w:ascii="Arial" w:hAnsi="Arial" w:cs="Arial"/>
          <w:szCs w:val="24"/>
        </w:rPr>
        <w:t>they</w:t>
      </w:r>
      <w:r>
        <w:rPr>
          <w:rFonts w:ascii="Arial" w:hAnsi="Arial" w:cs="Arial"/>
          <w:szCs w:val="24"/>
        </w:rPr>
        <w:t xml:space="preserve"> admit that the test is correct, it might be a mitigating factor with respect to </w:t>
      </w:r>
      <w:r w:rsidR="00855016">
        <w:rPr>
          <w:rFonts w:ascii="Arial" w:hAnsi="Arial" w:cs="Arial"/>
          <w:szCs w:val="24"/>
        </w:rPr>
        <w:t>discipline</w:t>
      </w:r>
      <w:r>
        <w:rPr>
          <w:rFonts w:ascii="Arial" w:hAnsi="Arial" w:cs="Arial"/>
          <w:szCs w:val="24"/>
        </w:rPr>
        <w:t xml:space="preserve"> and other actions that may be taken as a result of a </w:t>
      </w:r>
      <w:r w:rsidR="002A2580">
        <w:rPr>
          <w:rFonts w:ascii="Arial" w:hAnsi="Arial" w:cs="Arial"/>
          <w:szCs w:val="24"/>
        </w:rPr>
        <w:t>negative</w:t>
      </w:r>
      <w:r>
        <w:rPr>
          <w:rFonts w:ascii="Arial" w:hAnsi="Arial" w:cs="Arial"/>
          <w:szCs w:val="24"/>
        </w:rPr>
        <w:t xml:space="preserve"> test</w:t>
      </w:r>
      <w:r w:rsidR="008927F2">
        <w:rPr>
          <w:rFonts w:ascii="Arial" w:hAnsi="Arial" w:cs="Arial"/>
          <w:szCs w:val="24"/>
        </w:rPr>
        <w:t xml:space="preserve"> result</w:t>
      </w:r>
      <w:r w:rsidR="008E1A55">
        <w:rPr>
          <w:rFonts w:ascii="Arial" w:hAnsi="Arial" w:cs="Arial"/>
          <w:szCs w:val="24"/>
        </w:rPr>
        <w:t xml:space="preserve"> (</w:t>
      </w:r>
      <w:r>
        <w:rPr>
          <w:rFonts w:ascii="Arial" w:hAnsi="Arial" w:cs="Arial"/>
          <w:szCs w:val="24"/>
        </w:rPr>
        <w:t xml:space="preserve">such as a privilege level </w:t>
      </w:r>
      <w:r w:rsidR="00D47615">
        <w:rPr>
          <w:rFonts w:ascii="Arial" w:hAnsi="Arial" w:cs="Arial"/>
          <w:szCs w:val="24"/>
        </w:rPr>
        <w:t xml:space="preserve">drop </w:t>
      </w:r>
      <w:r>
        <w:rPr>
          <w:rFonts w:ascii="Arial" w:hAnsi="Arial" w:cs="Arial"/>
          <w:szCs w:val="24"/>
        </w:rPr>
        <w:t>decision</w:t>
      </w:r>
      <w:r w:rsidR="006971F7">
        <w:rPr>
          <w:rFonts w:ascii="Arial" w:hAnsi="Arial" w:cs="Arial"/>
          <w:szCs w:val="24"/>
        </w:rPr>
        <w:t>, etc.</w:t>
      </w:r>
      <w:r w:rsidR="008E1A55">
        <w:rPr>
          <w:rFonts w:ascii="Arial" w:hAnsi="Arial" w:cs="Arial"/>
          <w:szCs w:val="24"/>
        </w:rPr>
        <w:t>)</w:t>
      </w:r>
      <w:r w:rsidR="00D47615">
        <w:rPr>
          <w:rFonts w:ascii="Arial" w:hAnsi="Arial" w:cs="Arial"/>
          <w:szCs w:val="24"/>
        </w:rPr>
        <w:t>, and approval for programs in the future</w:t>
      </w:r>
      <w:r>
        <w:rPr>
          <w:rFonts w:ascii="Arial" w:hAnsi="Arial" w:cs="Arial"/>
          <w:szCs w:val="24"/>
        </w:rPr>
        <w:t xml:space="preserve">; and give the </w:t>
      </w:r>
      <w:r w:rsidR="00E94058">
        <w:rPr>
          <w:rFonts w:ascii="Arial" w:hAnsi="Arial" w:cs="Arial"/>
          <w:szCs w:val="24"/>
        </w:rPr>
        <w:t>resident</w:t>
      </w:r>
      <w:r>
        <w:rPr>
          <w:rFonts w:ascii="Arial" w:hAnsi="Arial" w:cs="Arial"/>
          <w:szCs w:val="24"/>
        </w:rPr>
        <w:t xml:space="preserve"> the opportunity to sign the </w:t>
      </w:r>
      <w:r w:rsidR="009B6A03">
        <w:rPr>
          <w:rFonts w:ascii="Arial" w:hAnsi="Arial" w:cs="Arial"/>
          <w:szCs w:val="24"/>
        </w:rPr>
        <w:t>Resident</w:t>
      </w:r>
      <w:r w:rsidR="009B6A03" w:rsidRPr="009B6A03">
        <w:rPr>
          <w:rFonts w:ascii="Arial" w:hAnsi="Arial" w:cs="Arial"/>
          <w:szCs w:val="24"/>
        </w:rPr>
        <w:t xml:space="preserve"> </w:t>
      </w:r>
      <w:r w:rsidR="00BC71F7" w:rsidRPr="009B6A03">
        <w:rPr>
          <w:rFonts w:ascii="Arial" w:hAnsi="Arial" w:cs="Arial"/>
          <w:szCs w:val="24"/>
        </w:rPr>
        <w:t>A</w:t>
      </w:r>
      <w:r w:rsidRPr="009B6A03">
        <w:rPr>
          <w:rFonts w:ascii="Arial" w:hAnsi="Arial" w:cs="Arial"/>
          <w:szCs w:val="24"/>
        </w:rPr>
        <w:t xml:space="preserve">dmission </w:t>
      </w:r>
      <w:r w:rsidR="00BC71F7" w:rsidRPr="009B6A03">
        <w:rPr>
          <w:rFonts w:ascii="Arial" w:hAnsi="Arial" w:cs="Arial"/>
          <w:szCs w:val="24"/>
        </w:rPr>
        <w:t>F</w:t>
      </w:r>
      <w:r w:rsidRPr="009B6A03">
        <w:rPr>
          <w:rFonts w:ascii="Arial" w:hAnsi="Arial" w:cs="Arial"/>
          <w:szCs w:val="24"/>
        </w:rPr>
        <w:t xml:space="preserve">orm voluntarily admitting that the test is correct in indicating a </w:t>
      </w:r>
      <w:r w:rsidR="002A2580" w:rsidRPr="009B6A03">
        <w:rPr>
          <w:rFonts w:ascii="Arial" w:hAnsi="Arial" w:cs="Arial"/>
          <w:szCs w:val="24"/>
        </w:rPr>
        <w:t>negative</w:t>
      </w:r>
      <w:r w:rsidRPr="009B6A03">
        <w:rPr>
          <w:rFonts w:ascii="Arial" w:hAnsi="Arial" w:cs="Arial"/>
          <w:szCs w:val="24"/>
        </w:rPr>
        <w:t xml:space="preserve"> result for a drug prescribed to the </w:t>
      </w:r>
      <w:r w:rsidR="00E94058" w:rsidRPr="009B6A03">
        <w:rPr>
          <w:rFonts w:ascii="Arial" w:hAnsi="Arial" w:cs="Arial"/>
          <w:szCs w:val="24"/>
        </w:rPr>
        <w:t>resident</w:t>
      </w:r>
      <w:r w:rsidRPr="009B6A03">
        <w:rPr>
          <w:rFonts w:ascii="Arial" w:hAnsi="Arial" w:cs="Arial"/>
          <w:szCs w:val="24"/>
        </w:rPr>
        <w:t>.</w:t>
      </w:r>
    </w:p>
    <w:p w14:paraId="52C58B7D" w14:textId="3497CEE5" w:rsidR="00E92A4A" w:rsidRPr="009B6A03" w:rsidRDefault="00E92A4A" w:rsidP="00621027">
      <w:pPr>
        <w:pStyle w:val="DefaultText"/>
        <w:numPr>
          <w:ilvl w:val="0"/>
          <w:numId w:val="1"/>
        </w:numPr>
        <w:spacing w:after="240"/>
        <w:ind w:left="900" w:hanging="450"/>
        <w:textAlignment w:val="auto"/>
        <w:rPr>
          <w:rFonts w:ascii="Arial" w:hAnsi="Arial" w:cs="Arial"/>
          <w:szCs w:val="24"/>
        </w:rPr>
      </w:pPr>
      <w:r w:rsidRPr="009B6A03">
        <w:rPr>
          <w:rFonts w:ascii="Arial" w:hAnsi="Arial" w:cs="Arial"/>
          <w:szCs w:val="24"/>
        </w:rPr>
        <w:t xml:space="preserve">If the results show that the specimen has been </w:t>
      </w:r>
      <w:r w:rsidR="004277B9" w:rsidRPr="009B6A03">
        <w:rPr>
          <w:rFonts w:ascii="Arial" w:hAnsi="Arial" w:cs="Arial"/>
          <w:szCs w:val="24"/>
        </w:rPr>
        <w:t>tampered with</w:t>
      </w:r>
      <w:r w:rsidRPr="009B6A03">
        <w:rPr>
          <w:rFonts w:ascii="Arial" w:hAnsi="Arial" w:cs="Arial"/>
          <w:szCs w:val="24"/>
        </w:rPr>
        <w:t xml:space="preserve">, the staff shall notify the </w:t>
      </w:r>
      <w:r w:rsidR="00E94058" w:rsidRPr="009B6A03">
        <w:rPr>
          <w:rFonts w:ascii="Arial" w:hAnsi="Arial" w:cs="Arial"/>
          <w:szCs w:val="24"/>
        </w:rPr>
        <w:t>resident</w:t>
      </w:r>
      <w:r w:rsidRPr="009B6A03">
        <w:rPr>
          <w:rFonts w:ascii="Arial" w:hAnsi="Arial" w:cs="Arial"/>
          <w:szCs w:val="24"/>
        </w:rPr>
        <w:t xml:space="preserve"> of the result; show </w:t>
      </w:r>
      <w:r w:rsidR="001754DA" w:rsidRPr="009B6A03">
        <w:rPr>
          <w:rFonts w:ascii="Arial" w:hAnsi="Arial" w:cs="Arial"/>
          <w:szCs w:val="24"/>
        </w:rPr>
        <w:t>them</w:t>
      </w:r>
      <w:r w:rsidRPr="009B6A03">
        <w:rPr>
          <w:rFonts w:ascii="Arial" w:hAnsi="Arial" w:cs="Arial"/>
          <w:szCs w:val="24"/>
        </w:rPr>
        <w:t xml:space="preserve"> the result if asked; and give the </w:t>
      </w:r>
      <w:r w:rsidR="00E94058" w:rsidRPr="009B6A03">
        <w:rPr>
          <w:rFonts w:ascii="Arial" w:hAnsi="Arial" w:cs="Arial"/>
          <w:szCs w:val="24"/>
        </w:rPr>
        <w:t>resident</w:t>
      </w:r>
      <w:r w:rsidRPr="009B6A03">
        <w:rPr>
          <w:rFonts w:ascii="Arial" w:hAnsi="Arial" w:cs="Arial"/>
          <w:szCs w:val="24"/>
        </w:rPr>
        <w:t xml:space="preserve"> the opportunity to sign the </w:t>
      </w:r>
      <w:r w:rsidR="009B6A03">
        <w:rPr>
          <w:rFonts w:ascii="Arial" w:hAnsi="Arial" w:cs="Arial"/>
          <w:szCs w:val="24"/>
        </w:rPr>
        <w:t>Resident</w:t>
      </w:r>
      <w:r w:rsidRPr="009B6A03">
        <w:rPr>
          <w:rFonts w:ascii="Arial" w:hAnsi="Arial" w:cs="Arial"/>
          <w:szCs w:val="24"/>
        </w:rPr>
        <w:t xml:space="preserve"> </w:t>
      </w:r>
      <w:r w:rsidR="008E1A55" w:rsidRPr="009B6A03">
        <w:rPr>
          <w:rFonts w:ascii="Arial" w:hAnsi="Arial" w:cs="Arial"/>
          <w:szCs w:val="24"/>
        </w:rPr>
        <w:t xml:space="preserve">Admission </w:t>
      </w:r>
      <w:r w:rsidR="00BC71F7" w:rsidRPr="009B6A03">
        <w:rPr>
          <w:rFonts w:ascii="Arial" w:hAnsi="Arial" w:cs="Arial"/>
          <w:szCs w:val="24"/>
        </w:rPr>
        <w:t>F</w:t>
      </w:r>
      <w:r w:rsidRPr="009B6A03">
        <w:rPr>
          <w:rFonts w:ascii="Arial" w:hAnsi="Arial" w:cs="Arial"/>
          <w:szCs w:val="24"/>
        </w:rPr>
        <w:t>orm voluntarily admitting that the test is correct in indicating a specimen</w:t>
      </w:r>
      <w:r w:rsidR="00FD72AD" w:rsidRPr="009B6A03">
        <w:rPr>
          <w:rFonts w:ascii="Arial" w:hAnsi="Arial" w:cs="Arial"/>
          <w:szCs w:val="24"/>
        </w:rPr>
        <w:t xml:space="preserve"> that </w:t>
      </w:r>
      <w:r w:rsidR="002451A9" w:rsidRPr="009B6A03">
        <w:rPr>
          <w:rFonts w:ascii="Arial" w:hAnsi="Arial" w:cs="Arial"/>
          <w:szCs w:val="24"/>
        </w:rPr>
        <w:t>has been</w:t>
      </w:r>
      <w:r w:rsidR="00FD72AD" w:rsidRPr="009B6A03">
        <w:rPr>
          <w:rFonts w:ascii="Arial" w:hAnsi="Arial" w:cs="Arial"/>
          <w:szCs w:val="24"/>
        </w:rPr>
        <w:t xml:space="preserve"> tampered with</w:t>
      </w:r>
      <w:r w:rsidRPr="009B6A03">
        <w:rPr>
          <w:rFonts w:ascii="Arial" w:hAnsi="Arial" w:cs="Arial"/>
          <w:szCs w:val="24"/>
        </w:rPr>
        <w:t>.</w:t>
      </w:r>
    </w:p>
    <w:p w14:paraId="7F851897" w14:textId="267D6F75" w:rsidR="00B5130E" w:rsidRPr="009B6A03" w:rsidRDefault="000A6066" w:rsidP="00621027">
      <w:pPr>
        <w:pStyle w:val="DefaultText"/>
        <w:numPr>
          <w:ilvl w:val="0"/>
          <w:numId w:val="1"/>
        </w:numPr>
        <w:spacing w:after="240"/>
        <w:ind w:left="900" w:hanging="450"/>
        <w:textAlignment w:val="auto"/>
        <w:rPr>
          <w:rFonts w:ascii="Arial" w:hAnsi="Arial" w:cs="Arial"/>
          <w:szCs w:val="24"/>
        </w:rPr>
      </w:pPr>
      <w:r w:rsidRPr="009B6A03">
        <w:rPr>
          <w:rFonts w:ascii="Arial" w:hAnsi="Arial" w:cs="Arial"/>
          <w:szCs w:val="24"/>
        </w:rPr>
        <w:t xml:space="preserve">The </w:t>
      </w:r>
      <w:r w:rsidR="00E94058" w:rsidRPr="009B6A03">
        <w:rPr>
          <w:rFonts w:ascii="Arial" w:hAnsi="Arial" w:cs="Arial"/>
          <w:szCs w:val="24"/>
        </w:rPr>
        <w:t>resident</w:t>
      </w:r>
      <w:r w:rsidRPr="009B6A03">
        <w:rPr>
          <w:rFonts w:ascii="Arial" w:hAnsi="Arial" w:cs="Arial"/>
          <w:szCs w:val="24"/>
        </w:rPr>
        <w:t xml:space="preserve"> shall not be allowed to </w:t>
      </w:r>
      <w:r w:rsidR="006860F8" w:rsidRPr="009B6A03">
        <w:rPr>
          <w:rFonts w:ascii="Arial" w:hAnsi="Arial" w:cs="Arial"/>
          <w:szCs w:val="24"/>
        </w:rPr>
        <w:t>touch the results</w:t>
      </w:r>
      <w:r w:rsidR="00631200" w:rsidRPr="009B6A03">
        <w:rPr>
          <w:rFonts w:ascii="Arial" w:hAnsi="Arial" w:cs="Arial"/>
          <w:szCs w:val="24"/>
        </w:rPr>
        <w:t>, bicker</w:t>
      </w:r>
      <w:r w:rsidR="006860F8" w:rsidRPr="009B6A03">
        <w:rPr>
          <w:rFonts w:ascii="Arial" w:hAnsi="Arial" w:cs="Arial"/>
          <w:szCs w:val="24"/>
        </w:rPr>
        <w:t xml:space="preserve"> with the staff about the </w:t>
      </w:r>
      <w:r w:rsidR="00934766" w:rsidRPr="009B6A03">
        <w:rPr>
          <w:rFonts w:ascii="Arial" w:hAnsi="Arial" w:cs="Arial"/>
          <w:szCs w:val="24"/>
        </w:rPr>
        <w:t xml:space="preserve">proper reading of the results or the </w:t>
      </w:r>
      <w:r w:rsidR="008E1A55" w:rsidRPr="009B6A03">
        <w:rPr>
          <w:rFonts w:ascii="Arial" w:hAnsi="Arial" w:cs="Arial"/>
          <w:szCs w:val="24"/>
        </w:rPr>
        <w:t xml:space="preserve">accuracy or </w:t>
      </w:r>
      <w:r w:rsidR="006860F8" w:rsidRPr="009B6A03">
        <w:rPr>
          <w:rFonts w:ascii="Arial" w:hAnsi="Arial" w:cs="Arial"/>
          <w:szCs w:val="24"/>
        </w:rPr>
        <w:t>validity of the resu</w:t>
      </w:r>
      <w:r w:rsidR="0041708B">
        <w:rPr>
          <w:rFonts w:ascii="Arial" w:hAnsi="Arial" w:cs="Arial"/>
          <w:szCs w:val="24"/>
        </w:rPr>
        <w:t>l</w:t>
      </w:r>
      <w:r w:rsidR="006860F8" w:rsidRPr="009B6A03">
        <w:rPr>
          <w:rFonts w:ascii="Arial" w:hAnsi="Arial" w:cs="Arial"/>
          <w:szCs w:val="24"/>
        </w:rPr>
        <w:t>ts</w:t>
      </w:r>
      <w:r w:rsidR="00631200" w:rsidRPr="009B6A03">
        <w:rPr>
          <w:rFonts w:ascii="Arial" w:hAnsi="Arial" w:cs="Arial"/>
          <w:szCs w:val="24"/>
        </w:rPr>
        <w:t xml:space="preserve">, or otherwise disrupt the drug </w:t>
      </w:r>
      <w:r w:rsidR="00A3572E" w:rsidRPr="009B6A03">
        <w:rPr>
          <w:rFonts w:ascii="Arial" w:hAnsi="Arial" w:cs="Arial"/>
          <w:szCs w:val="24"/>
        </w:rPr>
        <w:t xml:space="preserve">or alcohol </w:t>
      </w:r>
      <w:r w:rsidR="00631200" w:rsidRPr="009B6A03">
        <w:rPr>
          <w:rFonts w:ascii="Arial" w:hAnsi="Arial" w:cs="Arial"/>
          <w:szCs w:val="24"/>
        </w:rPr>
        <w:t>testing process</w:t>
      </w:r>
      <w:r w:rsidR="00934766" w:rsidRPr="009B6A03">
        <w:rPr>
          <w:rFonts w:ascii="Arial" w:hAnsi="Arial" w:cs="Arial"/>
          <w:szCs w:val="24"/>
        </w:rPr>
        <w:t>.</w:t>
      </w:r>
    </w:p>
    <w:p w14:paraId="300D656C" w14:textId="77777777" w:rsidR="00E54863" w:rsidRPr="009B6A03" w:rsidRDefault="00EC3F9E" w:rsidP="00621027">
      <w:pPr>
        <w:pStyle w:val="Procedures"/>
        <w:spacing w:after="240"/>
        <w:ind w:left="2520" w:hanging="1980"/>
      </w:pPr>
      <w:bookmarkStart w:id="3" w:name="_Toc225150489"/>
      <w:r w:rsidRPr="009B6A03">
        <w:t xml:space="preserve">Procedure </w:t>
      </w:r>
      <w:r w:rsidR="00412E38" w:rsidRPr="009B6A03">
        <w:t>D</w:t>
      </w:r>
      <w:r w:rsidRPr="009B6A03">
        <w:t>.</w:t>
      </w:r>
      <w:r w:rsidRPr="009B6A03">
        <w:tab/>
      </w:r>
      <w:r w:rsidR="00E54863" w:rsidRPr="009B6A03">
        <w:t>Confirmation Testing</w:t>
      </w:r>
      <w:r w:rsidR="00412E38" w:rsidRPr="009B6A03">
        <w:t xml:space="preserve"> of Urine Test Results</w:t>
      </w:r>
      <w:bookmarkEnd w:id="3"/>
    </w:p>
    <w:p w14:paraId="0CF8B0C9" w14:textId="691F085E" w:rsidR="00DE4D5D" w:rsidRDefault="00E54863" w:rsidP="00621027">
      <w:pPr>
        <w:pStyle w:val="DefaultText"/>
        <w:numPr>
          <w:ilvl w:val="0"/>
          <w:numId w:val="5"/>
        </w:numPr>
        <w:spacing w:after="240"/>
        <w:ind w:left="900"/>
        <w:textAlignment w:val="auto"/>
        <w:rPr>
          <w:rFonts w:ascii="Arial" w:hAnsi="Arial" w:cs="Arial"/>
        </w:rPr>
      </w:pPr>
      <w:r w:rsidRPr="009B6A03">
        <w:rPr>
          <w:rFonts w:ascii="Arial" w:hAnsi="Arial" w:cs="Arial"/>
        </w:rPr>
        <w:t xml:space="preserve">There shall be confirmation testing of all </w:t>
      </w:r>
      <w:r w:rsidR="006919F2" w:rsidRPr="009B6A03">
        <w:rPr>
          <w:rFonts w:ascii="Arial" w:hAnsi="Arial" w:cs="Arial"/>
        </w:rPr>
        <w:t xml:space="preserve">facility urine tests showing </w:t>
      </w:r>
      <w:r w:rsidRPr="009B6A03">
        <w:rPr>
          <w:rFonts w:ascii="Arial" w:hAnsi="Arial" w:cs="Arial"/>
        </w:rPr>
        <w:t>positive test results</w:t>
      </w:r>
      <w:r w:rsidR="00F1641C" w:rsidRPr="009B6A03">
        <w:rPr>
          <w:rFonts w:ascii="Arial" w:hAnsi="Arial" w:cs="Arial"/>
        </w:rPr>
        <w:t xml:space="preserve"> </w:t>
      </w:r>
      <w:r w:rsidR="00BB122D" w:rsidRPr="009B6A03">
        <w:rPr>
          <w:rFonts w:ascii="Arial" w:hAnsi="Arial" w:cs="Arial"/>
          <w:szCs w:val="24"/>
        </w:rPr>
        <w:t xml:space="preserve">for a drug not prescribed to the </w:t>
      </w:r>
      <w:r w:rsidR="00E94058" w:rsidRPr="009B6A03">
        <w:rPr>
          <w:rFonts w:ascii="Arial" w:hAnsi="Arial" w:cs="Arial"/>
          <w:szCs w:val="24"/>
        </w:rPr>
        <w:t>resident</w:t>
      </w:r>
      <w:r w:rsidR="00BB122D" w:rsidRPr="009B6A03">
        <w:rPr>
          <w:rFonts w:ascii="Arial" w:hAnsi="Arial" w:cs="Arial"/>
          <w:szCs w:val="24"/>
        </w:rPr>
        <w:t xml:space="preserve"> by the facility health care staff </w:t>
      </w:r>
      <w:r w:rsidR="00F1641C" w:rsidRPr="009B6A03">
        <w:rPr>
          <w:rFonts w:ascii="Arial" w:hAnsi="Arial" w:cs="Arial"/>
        </w:rPr>
        <w:t xml:space="preserve">and of all </w:t>
      </w:r>
      <w:r w:rsidR="006919F2" w:rsidRPr="009B6A03">
        <w:rPr>
          <w:rFonts w:ascii="Arial" w:hAnsi="Arial" w:cs="Arial"/>
        </w:rPr>
        <w:t xml:space="preserve">facility urine tests </w:t>
      </w:r>
      <w:r w:rsidR="00F1641C" w:rsidRPr="009B6A03">
        <w:rPr>
          <w:rFonts w:ascii="Arial" w:hAnsi="Arial" w:cs="Arial"/>
        </w:rPr>
        <w:t>showing</w:t>
      </w:r>
      <w:r w:rsidR="00D4622A" w:rsidRPr="009B6A03">
        <w:rPr>
          <w:rFonts w:ascii="Arial" w:hAnsi="Arial" w:cs="Arial"/>
        </w:rPr>
        <w:t xml:space="preserve"> tampering</w:t>
      </w:r>
      <w:r w:rsidRPr="009B6A03">
        <w:rPr>
          <w:rFonts w:ascii="Arial" w:hAnsi="Arial" w:cs="Arial"/>
        </w:rPr>
        <w:t xml:space="preserve">, unless the </w:t>
      </w:r>
      <w:r w:rsidR="00E94058" w:rsidRPr="009B6A03">
        <w:rPr>
          <w:rFonts w:ascii="Arial" w:hAnsi="Arial" w:cs="Arial"/>
        </w:rPr>
        <w:t>resident</w:t>
      </w:r>
      <w:r w:rsidRPr="009B6A03">
        <w:rPr>
          <w:rFonts w:ascii="Arial" w:hAnsi="Arial" w:cs="Arial"/>
        </w:rPr>
        <w:t xml:space="preserve"> has </w:t>
      </w:r>
      <w:r w:rsidR="00CC3163" w:rsidRPr="009B6A03">
        <w:rPr>
          <w:rFonts w:ascii="Arial" w:hAnsi="Arial" w:cs="Arial"/>
        </w:rPr>
        <w:t xml:space="preserve">signed the </w:t>
      </w:r>
      <w:r w:rsidR="009B6A03">
        <w:rPr>
          <w:rFonts w:ascii="Arial" w:hAnsi="Arial" w:cs="Arial"/>
          <w:szCs w:val="24"/>
        </w:rPr>
        <w:t>Resident</w:t>
      </w:r>
      <w:r w:rsidR="0022498C">
        <w:rPr>
          <w:rFonts w:ascii="Arial" w:hAnsi="Arial" w:cs="Arial"/>
          <w:szCs w:val="24"/>
        </w:rPr>
        <w:t xml:space="preserve"> </w:t>
      </w:r>
      <w:r w:rsidR="00BC71F7">
        <w:rPr>
          <w:rFonts w:ascii="Arial" w:hAnsi="Arial" w:cs="Arial"/>
        </w:rPr>
        <w:t>A</w:t>
      </w:r>
      <w:r w:rsidR="00CC3163" w:rsidRPr="00CC3163">
        <w:rPr>
          <w:rFonts w:ascii="Arial" w:hAnsi="Arial" w:cs="Arial"/>
        </w:rPr>
        <w:t xml:space="preserve">dmission </w:t>
      </w:r>
      <w:r w:rsidR="00BC71F7">
        <w:rPr>
          <w:rFonts w:ascii="Arial" w:hAnsi="Arial" w:cs="Arial"/>
        </w:rPr>
        <w:t>F</w:t>
      </w:r>
      <w:r w:rsidR="00CC3163" w:rsidRPr="00CC3163">
        <w:rPr>
          <w:rFonts w:ascii="Arial" w:hAnsi="Arial" w:cs="Arial"/>
        </w:rPr>
        <w:t xml:space="preserve">orm </w:t>
      </w:r>
      <w:r w:rsidR="00A30966" w:rsidRPr="00CC3163">
        <w:rPr>
          <w:rFonts w:ascii="Arial" w:hAnsi="Arial" w:cs="Arial"/>
        </w:rPr>
        <w:t xml:space="preserve">or there is enough </w:t>
      </w:r>
      <w:r w:rsidR="00CC3163" w:rsidRPr="00CC3163">
        <w:rPr>
          <w:rFonts w:ascii="Arial" w:hAnsi="Arial" w:cs="Arial"/>
        </w:rPr>
        <w:t xml:space="preserve">other </w:t>
      </w:r>
      <w:r w:rsidR="00CC3163">
        <w:rPr>
          <w:rFonts w:ascii="Arial" w:hAnsi="Arial" w:cs="Arial"/>
        </w:rPr>
        <w:t xml:space="preserve">evidence to substantiate a </w:t>
      </w:r>
      <w:r w:rsidR="00C2176E">
        <w:rPr>
          <w:rFonts w:ascii="Arial" w:hAnsi="Arial" w:cs="Arial"/>
        </w:rPr>
        <w:t xml:space="preserve">drug or alcohol related </w:t>
      </w:r>
      <w:r w:rsidR="00CC3163">
        <w:rPr>
          <w:rFonts w:ascii="Arial" w:hAnsi="Arial" w:cs="Arial"/>
        </w:rPr>
        <w:t>disciplinary violation,</w:t>
      </w:r>
      <w:r w:rsidR="005E7001">
        <w:rPr>
          <w:rFonts w:ascii="Arial" w:hAnsi="Arial" w:cs="Arial"/>
        </w:rPr>
        <w:t xml:space="preserve"> such as</w:t>
      </w:r>
      <w:r w:rsidR="00CC3163">
        <w:rPr>
          <w:rFonts w:ascii="Arial" w:hAnsi="Arial" w:cs="Arial"/>
        </w:rPr>
        <w:t xml:space="preserve"> </w:t>
      </w:r>
      <w:r w:rsidR="004B2532">
        <w:rPr>
          <w:rFonts w:ascii="Arial" w:hAnsi="Arial" w:cs="Arial"/>
        </w:rPr>
        <w:t>th</w:t>
      </w:r>
      <w:r w:rsidR="00ED620E">
        <w:rPr>
          <w:rFonts w:ascii="Arial" w:hAnsi="Arial" w:cs="Arial"/>
        </w:rPr>
        <w:t>a</w:t>
      </w:r>
      <w:r w:rsidR="004B2532">
        <w:rPr>
          <w:rFonts w:ascii="Arial" w:hAnsi="Arial" w:cs="Arial"/>
        </w:rPr>
        <w:t xml:space="preserve">t </w:t>
      </w:r>
      <w:r w:rsidR="00CC3163">
        <w:rPr>
          <w:rFonts w:ascii="Arial" w:hAnsi="Arial" w:cs="Arial"/>
        </w:rPr>
        <w:t>the</w:t>
      </w:r>
      <w:r w:rsidR="00A30966" w:rsidRPr="00CC3163">
        <w:rPr>
          <w:rFonts w:ascii="Arial" w:hAnsi="Arial" w:cs="Arial"/>
        </w:rPr>
        <w:t xml:space="preserve"> </w:t>
      </w:r>
      <w:r w:rsidR="00E94058">
        <w:rPr>
          <w:rFonts w:ascii="Arial" w:hAnsi="Arial" w:cs="Arial"/>
        </w:rPr>
        <w:t>resident</w:t>
      </w:r>
      <w:r w:rsidR="00A30966" w:rsidRPr="00CC3163">
        <w:rPr>
          <w:rFonts w:ascii="Arial" w:hAnsi="Arial" w:cs="Arial"/>
        </w:rPr>
        <w:t xml:space="preserve"> is found to be in possession of drugs or drug paraphernalia</w:t>
      </w:r>
      <w:r w:rsidR="00CC3163">
        <w:rPr>
          <w:rFonts w:ascii="Arial" w:hAnsi="Arial" w:cs="Arial"/>
        </w:rPr>
        <w:t xml:space="preserve">, </w:t>
      </w:r>
      <w:r w:rsidR="00ED620E">
        <w:rPr>
          <w:rFonts w:ascii="Arial" w:hAnsi="Arial" w:cs="Arial"/>
        </w:rPr>
        <w:t xml:space="preserve">the </w:t>
      </w:r>
      <w:r w:rsidR="00E94058">
        <w:rPr>
          <w:rFonts w:ascii="Arial" w:hAnsi="Arial" w:cs="Arial"/>
        </w:rPr>
        <w:t>resident</w:t>
      </w:r>
      <w:r w:rsidR="00ED620E">
        <w:rPr>
          <w:rFonts w:ascii="Arial" w:hAnsi="Arial" w:cs="Arial"/>
        </w:rPr>
        <w:t xml:space="preserve"> is obviously under the influence, </w:t>
      </w:r>
      <w:r w:rsidR="00CC3163">
        <w:rPr>
          <w:rFonts w:ascii="Arial" w:hAnsi="Arial" w:cs="Arial"/>
        </w:rPr>
        <w:t>etc.</w:t>
      </w:r>
    </w:p>
    <w:p w14:paraId="3BA2CC9C" w14:textId="6D29C987" w:rsidR="00887C71" w:rsidRPr="00BB122D" w:rsidRDefault="00BB122D" w:rsidP="00621027">
      <w:pPr>
        <w:pStyle w:val="DefaultText"/>
        <w:numPr>
          <w:ilvl w:val="0"/>
          <w:numId w:val="5"/>
        </w:numPr>
        <w:spacing w:after="240"/>
        <w:ind w:left="900"/>
        <w:textAlignment w:val="auto"/>
        <w:rPr>
          <w:rFonts w:ascii="Arial" w:hAnsi="Arial" w:cs="Arial"/>
        </w:rPr>
      </w:pPr>
      <w:r w:rsidRPr="00CC3163">
        <w:rPr>
          <w:rFonts w:ascii="Arial" w:hAnsi="Arial" w:cs="Arial"/>
        </w:rPr>
        <w:t xml:space="preserve">There shall be confirmation testing of all </w:t>
      </w:r>
      <w:r>
        <w:rPr>
          <w:rFonts w:ascii="Arial" w:hAnsi="Arial" w:cs="Arial"/>
        </w:rPr>
        <w:t xml:space="preserve">facility urine tests showing negative </w:t>
      </w:r>
      <w:r w:rsidRPr="00CC3163">
        <w:rPr>
          <w:rFonts w:ascii="Arial" w:hAnsi="Arial" w:cs="Arial"/>
        </w:rPr>
        <w:t>test results</w:t>
      </w:r>
      <w:r>
        <w:rPr>
          <w:rFonts w:ascii="Arial" w:hAnsi="Arial" w:cs="Arial"/>
        </w:rPr>
        <w:t xml:space="preserve"> </w:t>
      </w:r>
      <w:r>
        <w:rPr>
          <w:rFonts w:ascii="Arial" w:hAnsi="Arial" w:cs="Arial"/>
          <w:szCs w:val="24"/>
        </w:rPr>
        <w:t xml:space="preserve">for a drug prone to trafficking that was prescribed to the </w:t>
      </w:r>
      <w:r w:rsidR="00E94058">
        <w:rPr>
          <w:rFonts w:ascii="Arial" w:hAnsi="Arial" w:cs="Arial"/>
          <w:szCs w:val="24"/>
        </w:rPr>
        <w:t>resident</w:t>
      </w:r>
      <w:r>
        <w:rPr>
          <w:rFonts w:ascii="Arial" w:hAnsi="Arial" w:cs="Arial"/>
          <w:szCs w:val="24"/>
        </w:rPr>
        <w:t xml:space="preserve"> by the facility health care staff and that should have produced a positive result</w:t>
      </w:r>
      <w:r w:rsidRPr="00CC3163">
        <w:rPr>
          <w:rFonts w:ascii="Arial" w:hAnsi="Arial" w:cs="Arial"/>
        </w:rPr>
        <w:t xml:space="preserve">, unless the </w:t>
      </w:r>
      <w:r w:rsidR="00E94058">
        <w:rPr>
          <w:rFonts w:ascii="Arial" w:hAnsi="Arial" w:cs="Arial"/>
        </w:rPr>
        <w:t>resident</w:t>
      </w:r>
      <w:r w:rsidRPr="00CC3163">
        <w:rPr>
          <w:rFonts w:ascii="Arial" w:hAnsi="Arial" w:cs="Arial"/>
        </w:rPr>
        <w:t xml:space="preserve"> has signed the </w:t>
      </w:r>
      <w:r w:rsidR="009B6A03">
        <w:rPr>
          <w:rFonts w:ascii="Arial" w:hAnsi="Arial" w:cs="Arial"/>
          <w:szCs w:val="24"/>
        </w:rPr>
        <w:t>Resident</w:t>
      </w:r>
      <w:r w:rsidRPr="00CC3163">
        <w:rPr>
          <w:rFonts w:ascii="Arial" w:hAnsi="Arial" w:cs="Arial"/>
        </w:rPr>
        <w:t xml:space="preserve"> </w:t>
      </w:r>
      <w:r>
        <w:rPr>
          <w:rFonts w:ascii="Arial" w:hAnsi="Arial" w:cs="Arial"/>
        </w:rPr>
        <w:t>A</w:t>
      </w:r>
      <w:r w:rsidRPr="00CC3163">
        <w:rPr>
          <w:rFonts w:ascii="Arial" w:hAnsi="Arial" w:cs="Arial"/>
        </w:rPr>
        <w:t xml:space="preserve">dmission </w:t>
      </w:r>
      <w:r>
        <w:rPr>
          <w:rFonts w:ascii="Arial" w:hAnsi="Arial" w:cs="Arial"/>
        </w:rPr>
        <w:t>F</w:t>
      </w:r>
      <w:r w:rsidRPr="00CC3163">
        <w:rPr>
          <w:rFonts w:ascii="Arial" w:hAnsi="Arial" w:cs="Arial"/>
        </w:rPr>
        <w:t xml:space="preserve">orm or there is enough other </w:t>
      </w:r>
      <w:r>
        <w:rPr>
          <w:rFonts w:ascii="Arial" w:hAnsi="Arial" w:cs="Arial"/>
        </w:rPr>
        <w:t xml:space="preserve">evidence to substantiate a drug or alcohol related disciplinary violation, such as that </w:t>
      </w:r>
      <w:r w:rsidR="00AA7786">
        <w:rPr>
          <w:rFonts w:ascii="Arial" w:hAnsi="Arial" w:cs="Arial"/>
        </w:rPr>
        <w:t xml:space="preserve">the </w:t>
      </w:r>
      <w:r w:rsidR="00E94058">
        <w:rPr>
          <w:rFonts w:ascii="Arial" w:hAnsi="Arial" w:cs="Arial"/>
        </w:rPr>
        <w:t>resident</w:t>
      </w:r>
      <w:r w:rsidR="00AA7786">
        <w:rPr>
          <w:rFonts w:ascii="Arial" w:hAnsi="Arial" w:cs="Arial"/>
        </w:rPr>
        <w:t xml:space="preserve"> has been observed giving the drug to another </w:t>
      </w:r>
      <w:r w:rsidR="00E94058">
        <w:rPr>
          <w:rFonts w:ascii="Arial" w:hAnsi="Arial" w:cs="Arial"/>
        </w:rPr>
        <w:t>resident</w:t>
      </w:r>
      <w:r>
        <w:rPr>
          <w:rFonts w:ascii="Arial" w:hAnsi="Arial" w:cs="Arial"/>
        </w:rPr>
        <w:t>, etc.</w:t>
      </w:r>
    </w:p>
    <w:p w14:paraId="6F906259" w14:textId="665BB977" w:rsidR="00C2176E" w:rsidRPr="00DE4D5D" w:rsidRDefault="00E54863" w:rsidP="00621027">
      <w:pPr>
        <w:pStyle w:val="DefaultText"/>
        <w:numPr>
          <w:ilvl w:val="0"/>
          <w:numId w:val="5"/>
        </w:numPr>
        <w:spacing w:after="240"/>
        <w:ind w:left="900" w:right="-90"/>
        <w:textAlignment w:val="auto"/>
        <w:rPr>
          <w:rFonts w:ascii="Arial" w:hAnsi="Arial" w:cs="Arial"/>
        </w:rPr>
      </w:pPr>
      <w:r w:rsidRPr="00DE4D5D">
        <w:rPr>
          <w:rFonts w:ascii="Arial" w:hAnsi="Arial" w:cs="Arial"/>
        </w:rPr>
        <w:t xml:space="preserve">The Chief Administrative Officer, or designee, may </w:t>
      </w:r>
      <w:r w:rsidR="00C2176E" w:rsidRPr="00DE4D5D">
        <w:rPr>
          <w:rFonts w:ascii="Arial" w:hAnsi="Arial" w:cs="Arial"/>
          <w:szCs w:val="24"/>
        </w:rPr>
        <w:t>authorize confirmation testing of a</w:t>
      </w:r>
      <w:r w:rsidR="00151FBC">
        <w:rPr>
          <w:rFonts w:ascii="Arial" w:hAnsi="Arial" w:cs="Arial"/>
          <w:szCs w:val="24"/>
        </w:rPr>
        <w:t>ny other</w:t>
      </w:r>
      <w:r w:rsidR="00C2176E" w:rsidRPr="00DE4D5D">
        <w:rPr>
          <w:rFonts w:ascii="Arial" w:hAnsi="Arial" w:cs="Arial"/>
          <w:szCs w:val="24"/>
        </w:rPr>
        <w:t xml:space="preserve"> </w:t>
      </w:r>
      <w:r w:rsidR="006919F2">
        <w:rPr>
          <w:rFonts w:ascii="Arial" w:hAnsi="Arial" w:cs="Arial"/>
          <w:szCs w:val="24"/>
        </w:rPr>
        <w:t xml:space="preserve">facility urine test </w:t>
      </w:r>
      <w:r w:rsidR="00151FBC">
        <w:rPr>
          <w:rFonts w:ascii="Arial" w:hAnsi="Arial" w:cs="Arial"/>
          <w:szCs w:val="24"/>
        </w:rPr>
        <w:t xml:space="preserve">in </w:t>
      </w:r>
      <w:r w:rsidR="00367930">
        <w:rPr>
          <w:rFonts w:ascii="Arial" w:hAnsi="Arial" w:cs="Arial"/>
          <w:szCs w:val="24"/>
        </w:rPr>
        <w:t>their</w:t>
      </w:r>
      <w:r w:rsidR="00151FBC">
        <w:rPr>
          <w:rFonts w:ascii="Arial" w:hAnsi="Arial" w:cs="Arial"/>
          <w:szCs w:val="24"/>
        </w:rPr>
        <w:t xml:space="preserve"> discretion</w:t>
      </w:r>
      <w:r w:rsidR="00094E69">
        <w:rPr>
          <w:rFonts w:ascii="Arial" w:hAnsi="Arial" w:cs="Arial"/>
          <w:szCs w:val="24"/>
        </w:rPr>
        <w:t>. This may</w:t>
      </w:r>
      <w:r w:rsidR="00151FBC">
        <w:rPr>
          <w:rFonts w:ascii="Arial" w:hAnsi="Arial" w:cs="Arial"/>
          <w:szCs w:val="24"/>
        </w:rPr>
        <w:t xml:space="preserve"> includ</w:t>
      </w:r>
      <w:r w:rsidR="00094E69">
        <w:rPr>
          <w:rFonts w:ascii="Arial" w:hAnsi="Arial" w:cs="Arial"/>
          <w:szCs w:val="24"/>
        </w:rPr>
        <w:t>e</w:t>
      </w:r>
      <w:r w:rsidR="00151FBC">
        <w:rPr>
          <w:rFonts w:ascii="Arial" w:hAnsi="Arial" w:cs="Arial"/>
          <w:szCs w:val="24"/>
        </w:rPr>
        <w:t xml:space="preserve">, but </w:t>
      </w:r>
      <w:r w:rsidR="00094E69">
        <w:rPr>
          <w:rFonts w:ascii="Arial" w:hAnsi="Arial" w:cs="Arial"/>
          <w:szCs w:val="24"/>
        </w:rPr>
        <w:t xml:space="preserve">is </w:t>
      </w:r>
      <w:r w:rsidR="00151FBC">
        <w:rPr>
          <w:rFonts w:ascii="Arial" w:hAnsi="Arial" w:cs="Arial"/>
          <w:szCs w:val="24"/>
        </w:rPr>
        <w:t xml:space="preserve">not limited to, </w:t>
      </w:r>
      <w:r w:rsidR="00C2176E" w:rsidRPr="00DE4D5D">
        <w:rPr>
          <w:rFonts w:ascii="Arial" w:hAnsi="Arial" w:cs="Arial"/>
          <w:szCs w:val="24"/>
        </w:rPr>
        <w:t>when there is suspic</w:t>
      </w:r>
      <w:r w:rsidR="00AC1344" w:rsidRPr="00DE4D5D">
        <w:rPr>
          <w:rFonts w:ascii="Arial" w:hAnsi="Arial" w:cs="Arial"/>
          <w:szCs w:val="24"/>
        </w:rPr>
        <w:t xml:space="preserve">ion </w:t>
      </w:r>
      <w:r w:rsidR="00ED76AC">
        <w:rPr>
          <w:rFonts w:ascii="Arial" w:hAnsi="Arial" w:cs="Arial"/>
          <w:szCs w:val="24"/>
        </w:rPr>
        <w:t xml:space="preserve">that a </w:t>
      </w:r>
      <w:r w:rsidR="00E94058">
        <w:rPr>
          <w:rFonts w:ascii="Arial" w:hAnsi="Arial" w:cs="Arial"/>
          <w:szCs w:val="24"/>
        </w:rPr>
        <w:t>resident</w:t>
      </w:r>
      <w:r w:rsidR="00ED76AC">
        <w:rPr>
          <w:rFonts w:ascii="Arial" w:hAnsi="Arial" w:cs="Arial"/>
          <w:szCs w:val="24"/>
        </w:rPr>
        <w:t xml:space="preserve"> prescribed a drug </w:t>
      </w:r>
      <w:r w:rsidR="00561C33">
        <w:rPr>
          <w:rFonts w:ascii="Arial" w:hAnsi="Arial" w:cs="Arial"/>
          <w:szCs w:val="24"/>
        </w:rPr>
        <w:t>is</w:t>
      </w:r>
      <w:r w:rsidR="00ED76AC">
        <w:rPr>
          <w:rFonts w:ascii="Arial" w:hAnsi="Arial" w:cs="Arial"/>
          <w:szCs w:val="24"/>
        </w:rPr>
        <w:t xml:space="preserve"> trafficking some of it, </w:t>
      </w:r>
      <w:r w:rsidR="00561C33">
        <w:rPr>
          <w:rFonts w:ascii="Arial" w:hAnsi="Arial" w:cs="Arial"/>
          <w:szCs w:val="24"/>
        </w:rPr>
        <w:t xml:space="preserve">a </w:t>
      </w:r>
      <w:r w:rsidR="00AC1344" w:rsidRPr="00DE4D5D">
        <w:rPr>
          <w:rFonts w:ascii="Arial" w:hAnsi="Arial" w:cs="Arial"/>
          <w:szCs w:val="24"/>
        </w:rPr>
        <w:t>negative</w:t>
      </w:r>
      <w:r w:rsidR="00A85071">
        <w:rPr>
          <w:rFonts w:ascii="Arial" w:hAnsi="Arial" w:cs="Arial"/>
          <w:szCs w:val="24"/>
        </w:rPr>
        <w:t xml:space="preserve"> result</w:t>
      </w:r>
      <w:r w:rsidR="00561C33">
        <w:rPr>
          <w:rFonts w:ascii="Arial" w:hAnsi="Arial" w:cs="Arial"/>
          <w:szCs w:val="24"/>
        </w:rPr>
        <w:t xml:space="preserve"> is false</w:t>
      </w:r>
      <w:r w:rsidR="00AC1344" w:rsidRPr="00DE4D5D">
        <w:rPr>
          <w:rFonts w:ascii="Arial" w:hAnsi="Arial" w:cs="Arial"/>
          <w:szCs w:val="24"/>
        </w:rPr>
        <w:t xml:space="preserve">, </w:t>
      </w:r>
      <w:r w:rsidR="00561C33">
        <w:rPr>
          <w:rFonts w:ascii="Arial" w:hAnsi="Arial" w:cs="Arial"/>
          <w:szCs w:val="24"/>
        </w:rPr>
        <w:t xml:space="preserve">a </w:t>
      </w:r>
      <w:r w:rsidR="00AC1344" w:rsidRPr="00DE4D5D">
        <w:rPr>
          <w:rFonts w:ascii="Arial" w:hAnsi="Arial" w:cs="Arial"/>
          <w:szCs w:val="24"/>
        </w:rPr>
        <w:t>specimen</w:t>
      </w:r>
      <w:r w:rsidR="00561C33">
        <w:rPr>
          <w:rFonts w:ascii="Arial" w:hAnsi="Arial" w:cs="Arial"/>
          <w:szCs w:val="24"/>
        </w:rPr>
        <w:t xml:space="preserve"> is contaminated</w:t>
      </w:r>
      <w:r w:rsidR="00AC1344" w:rsidRPr="00DE4D5D">
        <w:rPr>
          <w:rFonts w:ascii="Arial" w:hAnsi="Arial" w:cs="Arial"/>
          <w:szCs w:val="24"/>
        </w:rPr>
        <w:t xml:space="preserve">, or </w:t>
      </w:r>
      <w:r w:rsidR="00561C33">
        <w:rPr>
          <w:rFonts w:ascii="Arial" w:hAnsi="Arial" w:cs="Arial"/>
          <w:szCs w:val="24"/>
        </w:rPr>
        <w:t>a</w:t>
      </w:r>
      <w:r w:rsidR="00AC1344" w:rsidRPr="00DE4D5D">
        <w:rPr>
          <w:rFonts w:ascii="Arial" w:hAnsi="Arial" w:cs="Arial"/>
          <w:szCs w:val="24"/>
        </w:rPr>
        <w:t xml:space="preserve"> </w:t>
      </w:r>
      <w:r w:rsidR="00166CC0">
        <w:rPr>
          <w:rFonts w:ascii="Arial" w:hAnsi="Arial" w:cs="Arial"/>
          <w:szCs w:val="24"/>
        </w:rPr>
        <w:t>specime</w:t>
      </w:r>
      <w:r w:rsidR="00561C33">
        <w:rPr>
          <w:rFonts w:ascii="Arial" w:hAnsi="Arial" w:cs="Arial"/>
          <w:szCs w:val="24"/>
        </w:rPr>
        <w:t xml:space="preserve">n has been </w:t>
      </w:r>
      <w:r w:rsidR="00561C33" w:rsidRPr="00DE4D5D">
        <w:rPr>
          <w:rFonts w:ascii="Arial" w:hAnsi="Arial" w:cs="Arial"/>
          <w:szCs w:val="24"/>
        </w:rPr>
        <w:t>tamper</w:t>
      </w:r>
      <w:r w:rsidR="00561C33">
        <w:rPr>
          <w:rFonts w:ascii="Arial" w:hAnsi="Arial" w:cs="Arial"/>
          <w:szCs w:val="24"/>
        </w:rPr>
        <w:t>ed</w:t>
      </w:r>
      <w:r w:rsidR="00561C33" w:rsidRPr="00DE4D5D">
        <w:rPr>
          <w:rFonts w:ascii="Arial" w:hAnsi="Arial" w:cs="Arial"/>
          <w:szCs w:val="24"/>
        </w:rPr>
        <w:t xml:space="preserve"> with</w:t>
      </w:r>
      <w:r w:rsidR="00561C33">
        <w:rPr>
          <w:rFonts w:ascii="Arial" w:hAnsi="Arial" w:cs="Arial"/>
          <w:szCs w:val="24"/>
        </w:rPr>
        <w:t>.</w:t>
      </w:r>
    </w:p>
    <w:p w14:paraId="1119DCD5" w14:textId="67E6FFA4" w:rsidR="00DE4D5D" w:rsidRDefault="00DE4D5D" w:rsidP="00621027">
      <w:pPr>
        <w:pStyle w:val="DefaultText"/>
        <w:numPr>
          <w:ilvl w:val="0"/>
          <w:numId w:val="5"/>
        </w:numPr>
        <w:spacing w:after="240"/>
        <w:ind w:left="900"/>
        <w:textAlignment w:val="auto"/>
        <w:rPr>
          <w:rFonts w:ascii="Arial" w:hAnsi="Arial" w:cs="Arial"/>
        </w:rPr>
      </w:pPr>
      <w:r w:rsidRPr="00DE4D5D">
        <w:rPr>
          <w:rFonts w:ascii="Arial" w:hAnsi="Arial" w:cs="Arial"/>
        </w:rPr>
        <w:t xml:space="preserve">If there is to be confirmation testing, </w:t>
      </w:r>
      <w:r>
        <w:rPr>
          <w:rFonts w:ascii="Arial" w:hAnsi="Arial" w:cs="Arial"/>
        </w:rPr>
        <w:t xml:space="preserve">the </w:t>
      </w:r>
      <w:r>
        <w:rPr>
          <w:rFonts w:ascii="Arial" w:hAnsi="Arial" w:cs="Arial"/>
          <w:szCs w:val="24"/>
        </w:rPr>
        <w:t xml:space="preserve">specimen container shall be sealed, in the presence of the </w:t>
      </w:r>
      <w:r w:rsidR="00E94058">
        <w:rPr>
          <w:rFonts w:ascii="Arial" w:hAnsi="Arial" w:cs="Arial"/>
          <w:szCs w:val="24"/>
        </w:rPr>
        <w:t>resident</w:t>
      </w:r>
      <w:r>
        <w:rPr>
          <w:rFonts w:ascii="Arial" w:hAnsi="Arial" w:cs="Arial"/>
          <w:szCs w:val="24"/>
        </w:rPr>
        <w:t>, with evidence tape or similar item as provided by the manufacturer</w:t>
      </w:r>
      <w:r w:rsidR="00060147">
        <w:rPr>
          <w:rFonts w:ascii="Arial" w:hAnsi="Arial" w:cs="Arial"/>
          <w:szCs w:val="24"/>
        </w:rPr>
        <w:t xml:space="preserve"> of the testing system</w:t>
      </w:r>
      <w:r>
        <w:rPr>
          <w:rFonts w:ascii="Arial" w:hAnsi="Arial" w:cs="Arial"/>
          <w:szCs w:val="24"/>
        </w:rPr>
        <w:t>.</w:t>
      </w:r>
      <w:r w:rsidR="006607A5">
        <w:rPr>
          <w:rFonts w:ascii="Arial" w:hAnsi="Arial" w:cs="Arial"/>
          <w:szCs w:val="24"/>
        </w:rPr>
        <w:t xml:space="preserve"> </w:t>
      </w:r>
      <w:r w:rsidR="000D7E59">
        <w:rPr>
          <w:rFonts w:ascii="Arial" w:hAnsi="Arial" w:cs="Arial"/>
          <w:szCs w:val="24"/>
        </w:rPr>
        <w:t>All necessary chain of custody practices shall be followed, and t</w:t>
      </w:r>
      <w:r>
        <w:rPr>
          <w:rFonts w:ascii="Arial" w:hAnsi="Arial" w:cs="Arial"/>
          <w:szCs w:val="24"/>
        </w:rPr>
        <w:t>he specimen shall be stored, handled</w:t>
      </w:r>
      <w:r w:rsidR="0022222C">
        <w:rPr>
          <w:rFonts w:ascii="Arial" w:hAnsi="Arial" w:cs="Arial"/>
          <w:szCs w:val="24"/>
        </w:rPr>
        <w:t>,</w:t>
      </w:r>
      <w:r>
        <w:rPr>
          <w:rFonts w:ascii="Arial" w:hAnsi="Arial" w:cs="Arial"/>
          <w:szCs w:val="24"/>
        </w:rPr>
        <w:t xml:space="preserve"> and transported in accordance with </w:t>
      </w:r>
      <w:r w:rsidR="008E6860">
        <w:rPr>
          <w:rFonts w:ascii="Arial" w:hAnsi="Arial" w:cs="Arial"/>
          <w:szCs w:val="24"/>
        </w:rPr>
        <w:t xml:space="preserve">the </w:t>
      </w:r>
      <w:r>
        <w:rPr>
          <w:rFonts w:ascii="Arial" w:hAnsi="Arial" w:cs="Arial"/>
          <w:szCs w:val="24"/>
        </w:rPr>
        <w:t xml:space="preserve">instructions </w:t>
      </w:r>
      <w:r w:rsidR="008E6860">
        <w:rPr>
          <w:rFonts w:ascii="Arial" w:hAnsi="Arial" w:cs="Arial"/>
          <w:szCs w:val="24"/>
        </w:rPr>
        <w:t>of</w:t>
      </w:r>
      <w:r>
        <w:rPr>
          <w:rFonts w:ascii="Arial" w:hAnsi="Arial" w:cs="Arial"/>
          <w:szCs w:val="24"/>
        </w:rPr>
        <w:t xml:space="preserve"> the testing </w:t>
      </w:r>
      <w:r w:rsidR="006D0925">
        <w:rPr>
          <w:rFonts w:ascii="Arial" w:hAnsi="Arial" w:cs="Arial"/>
          <w:szCs w:val="24"/>
        </w:rPr>
        <w:t>laboratory</w:t>
      </w:r>
      <w:r w:rsidR="0022222C">
        <w:rPr>
          <w:rFonts w:ascii="Arial" w:hAnsi="Arial" w:cs="Arial"/>
          <w:szCs w:val="24"/>
        </w:rPr>
        <w:t xml:space="preserve"> which will be conducting the confirmation testing</w:t>
      </w:r>
      <w:r>
        <w:rPr>
          <w:rFonts w:ascii="Arial" w:hAnsi="Arial" w:cs="Arial"/>
          <w:szCs w:val="24"/>
        </w:rPr>
        <w:t>.</w:t>
      </w:r>
    </w:p>
    <w:p w14:paraId="28398B75" w14:textId="46FF62A4" w:rsidR="009D11C6" w:rsidRDefault="00E54863" w:rsidP="00621027">
      <w:pPr>
        <w:pStyle w:val="DefaultText"/>
        <w:numPr>
          <w:ilvl w:val="0"/>
          <w:numId w:val="5"/>
        </w:numPr>
        <w:spacing w:after="240"/>
        <w:ind w:left="900"/>
        <w:textAlignment w:val="auto"/>
        <w:rPr>
          <w:rFonts w:ascii="Arial" w:hAnsi="Arial" w:cs="Arial"/>
        </w:rPr>
      </w:pPr>
      <w:r w:rsidRPr="00DE4D5D">
        <w:rPr>
          <w:rFonts w:ascii="Arial" w:hAnsi="Arial" w:cs="Arial"/>
        </w:rPr>
        <w:lastRenderedPageBreak/>
        <w:t>The confirmation test</w:t>
      </w:r>
      <w:r w:rsidR="00076A71">
        <w:rPr>
          <w:rFonts w:ascii="Arial" w:hAnsi="Arial" w:cs="Arial"/>
        </w:rPr>
        <w:t>ing</w:t>
      </w:r>
      <w:r w:rsidRPr="00DE4D5D">
        <w:rPr>
          <w:rFonts w:ascii="Arial" w:hAnsi="Arial" w:cs="Arial"/>
        </w:rPr>
        <w:t xml:space="preserve"> </w:t>
      </w:r>
      <w:r w:rsidR="006D0925">
        <w:rPr>
          <w:rFonts w:ascii="Arial" w:hAnsi="Arial" w:cs="Arial"/>
        </w:rPr>
        <w:t>shall</w:t>
      </w:r>
      <w:r w:rsidRPr="00DE4D5D">
        <w:rPr>
          <w:rFonts w:ascii="Arial" w:hAnsi="Arial" w:cs="Arial"/>
        </w:rPr>
        <w:t xml:space="preserve"> be conducted </w:t>
      </w:r>
      <w:r w:rsidR="0046122D" w:rsidRPr="00DE4D5D">
        <w:rPr>
          <w:rFonts w:ascii="Arial" w:hAnsi="Arial" w:cs="Arial"/>
        </w:rPr>
        <w:t xml:space="preserve">only </w:t>
      </w:r>
      <w:r w:rsidRPr="00DE4D5D">
        <w:rPr>
          <w:rFonts w:ascii="Arial" w:hAnsi="Arial" w:cs="Arial"/>
        </w:rPr>
        <w:t xml:space="preserve">by a certified testing </w:t>
      </w:r>
      <w:r w:rsidR="0046122D">
        <w:rPr>
          <w:rFonts w:ascii="Arial" w:hAnsi="Arial" w:cs="Arial"/>
        </w:rPr>
        <w:t>laboratory</w:t>
      </w:r>
      <w:r w:rsidRPr="00DE4D5D">
        <w:rPr>
          <w:rFonts w:ascii="Arial" w:hAnsi="Arial" w:cs="Arial"/>
        </w:rPr>
        <w:t xml:space="preserve"> approved by the Commissioner.</w:t>
      </w:r>
      <w:r w:rsidR="006607A5">
        <w:rPr>
          <w:rFonts w:ascii="Arial" w:hAnsi="Arial" w:cs="Arial"/>
        </w:rPr>
        <w:t xml:space="preserve"> </w:t>
      </w:r>
      <w:r w:rsidRPr="00DE4D5D">
        <w:rPr>
          <w:rFonts w:ascii="Arial" w:hAnsi="Arial" w:cs="Arial"/>
        </w:rPr>
        <w:t xml:space="preserve">The testing </w:t>
      </w:r>
      <w:r w:rsidR="00102332">
        <w:rPr>
          <w:rFonts w:ascii="Arial" w:hAnsi="Arial" w:cs="Arial"/>
        </w:rPr>
        <w:t>laboratory</w:t>
      </w:r>
      <w:r w:rsidRPr="00DE4D5D">
        <w:rPr>
          <w:rFonts w:ascii="Arial" w:hAnsi="Arial" w:cs="Arial"/>
        </w:rPr>
        <w:t xml:space="preserve"> may handle and test specimens for alcohol or drugs in accordance with its own policies and procedures.</w:t>
      </w:r>
    </w:p>
    <w:p w14:paraId="42A7C432" w14:textId="692520C5" w:rsidR="008F215F" w:rsidRPr="009D11C6" w:rsidRDefault="008F215F" w:rsidP="00621027">
      <w:pPr>
        <w:pStyle w:val="DefaultText"/>
        <w:numPr>
          <w:ilvl w:val="0"/>
          <w:numId w:val="5"/>
        </w:numPr>
        <w:spacing w:after="240"/>
        <w:ind w:left="900"/>
        <w:textAlignment w:val="auto"/>
        <w:rPr>
          <w:rFonts w:ascii="Arial" w:hAnsi="Arial" w:cs="Arial"/>
        </w:rPr>
      </w:pPr>
      <w:r w:rsidRPr="009D11C6">
        <w:rPr>
          <w:rFonts w:ascii="Arial" w:hAnsi="Arial" w:cs="Arial"/>
        </w:rPr>
        <w:t xml:space="preserve">A </w:t>
      </w:r>
      <w:r w:rsidR="00E94058">
        <w:rPr>
          <w:rFonts w:ascii="Arial" w:hAnsi="Arial" w:cs="Arial"/>
        </w:rPr>
        <w:t>resident</w:t>
      </w:r>
      <w:r w:rsidRPr="009D11C6">
        <w:rPr>
          <w:rFonts w:ascii="Arial" w:hAnsi="Arial" w:cs="Arial"/>
        </w:rPr>
        <w:t xml:space="preserve"> may be transferred to </w:t>
      </w:r>
      <w:r w:rsidR="00DF1EB1" w:rsidRPr="009D11C6">
        <w:rPr>
          <w:rFonts w:ascii="Arial" w:hAnsi="Arial" w:cs="Arial"/>
        </w:rPr>
        <w:t xml:space="preserve">a </w:t>
      </w:r>
      <w:r w:rsidRPr="009D11C6">
        <w:rPr>
          <w:rFonts w:ascii="Arial" w:hAnsi="Arial" w:cs="Arial"/>
        </w:rPr>
        <w:t>higher security facility pending confirmation testing.</w:t>
      </w:r>
      <w:r w:rsidR="009D11C6" w:rsidRPr="009D11C6">
        <w:rPr>
          <w:rFonts w:ascii="Arial" w:hAnsi="Arial" w:cs="Arial"/>
          <w:szCs w:val="24"/>
        </w:rPr>
        <w:t xml:space="preserve"> The decision whether to transfer the </w:t>
      </w:r>
      <w:r w:rsidR="00E94058">
        <w:rPr>
          <w:rFonts w:ascii="Arial" w:hAnsi="Arial" w:cs="Arial"/>
          <w:szCs w:val="24"/>
        </w:rPr>
        <w:t>resident</w:t>
      </w:r>
      <w:r w:rsidR="009D11C6" w:rsidRPr="009D11C6">
        <w:rPr>
          <w:rFonts w:ascii="Arial" w:hAnsi="Arial" w:cs="Arial"/>
          <w:szCs w:val="24"/>
        </w:rPr>
        <w:t xml:space="preserve"> shall be made by the Department’s Director of Classification, or designee, after consultation with the facility Chief Administrative Officer.</w:t>
      </w:r>
    </w:p>
    <w:p w14:paraId="391E90F3" w14:textId="77777777" w:rsidR="00412E38" w:rsidRDefault="00412E38" w:rsidP="00412E38">
      <w:pPr>
        <w:pStyle w:val="Procedures"/>
        <w:spacing w:after="240"/>
        <w:ind w:left="2520" w:hanging="1800"/>
      </w:pPr>
      <w:bookmarkStart w:id="4" w:name="_Toc225150490"/>
      <w:r>
        <w:t>Procedure E:</w:t>
      </w:r>
      <w:r>
        <w:tab/>
        <w:t>Breath Collection and Testing</w:t>
      </w:r>
      <w:r w:rsidR="00B51FFB">
        <w:t xml:space="preserve"> for Alcohol</w:t>
      </w:r>
      <w:bookmarkEnd w:id="4"/>
    </w:p>
    <w:p w14:paraId="64AB8B7F" w14:textId="147BB959" w:rsidR="00412E38" w:rsidRDefault="00412E38" w:rsidP="00621027">
      <w:pPr>
        <w:pStyle w:val="DefaultText"/>
        <w:numPr>
          <w:ilvl w:val="0"/>
          <w:numId w:val="8"/>
        </w:numPr>
        <w:spacing w:after="240"/>
        <w:ind w:left="900"/>
        <w:textAlignment w:val="auto"/>
        <w:rPr>
          <w:rFonts w:ascii="Arial" w:hAnsi="Arial" w:cs="Arial"/>
          <w:szCs w:val="24"/>
        </w:rPr>
      </w:pPr>
      <w:r w:rsidRPr="0018474F">
        <w:rPr>
          <w:rFonts w:ascii="Arial" w:hAnsi="Arial" w:cs="Arial"/>
          <w:szCs w:val="24"/>
        </w:rPr>
        <w:t xml:space="preserve">The staff responsible for breath collection shall positively identify the </w:t>
      </w:r>
      <w:r w:rsidR="00E94058">
        <w:rPr>
          <w:rFonts w:ascii="Arial" w:hAnsi="Arial" w:cs="Arial"/>
          <w:szCs w:val="24"/>
        </w:rPr>
        <w:t>resident</w:t>
      </w:r>
      <w:r w:rsidRPr="0018474F">
        <w:rPr>
          <w:rFonts w:ascii="Arial" w:hAnsi="Arial" w:cs="Arial"/>
          <w:szCs w:val="24"/>
        </w:rPr>
        <w:t xml:space="preserve"> by </w:t>
      </w:r>
      <w:r>
        <w:rPr>
          <w:rFonts w:ascii="Arial" w:hAnsi="Arial" w:cs="Arial"/>
          <w:szCs w:val="24"/>
        </w:rPr>
        <w:t xml:space="preserve">matching </w:t>
      </w:r>
      <w:r w:rsidRPr="004E2915">
        <w:rPr>
          <w:rFonts w:ascii="Arial" w:hAnsi="Arial" w:cs="Arial"/>
          <w:szCs w:val="24"/>
        </w:rPr>
        <w:t xml:space="preserve">the </w:t>
      </w:r>
      <w:r>
        <w:rPr>
          <w:rFonts w:ascii="Arial" w:hAnsi="Arial" w:cs="Arial"/>
          <w:szCs w:val="24"/>
        </w:rPr>
        <w:t xml:space="preserve">name of the </w:t>
      </w:r>
      <w:r w:rsidR="00E94058">
        <w:rPr>
          <w:rFonts w:ascii="Arial" w:hAnsi="Arial" w:cs="Arial"/>
          <w:szCs w:val="24"/>
        </w:rPr>
        <w:t>resident</w:t>
      </w:r>
      <w:r>
        <w:rPr>
          <w:rFonts w:ascii="Arial" w:hAnsi="Arial" w:cs="Arial"/>
          <w:szCs w:val="24"/>
        </w:rPr>
        <w:t xml:space="preserve"> to be tested with the </w:t>
      </w:r>
      <w:r w:rsidR="00E94058">
        <w:rPr>
          <w:rFonts w:ascii="Arial" w:hAnsi="Arial" w:cs="Arial"/>
          <w:szCs w:val="24"/>
        </w:rPr>
        <w:t>resident</w:t>
      </w:r>
      <w:r w:rsidRPr="004E2915">
        <w:rPr>
          <w:rFonts w:ascii="Arial" w:hAnsi="Arial" w:cs="Arial"/>
          <w:szCs w:val="24"/>
        </w:rPr>
        <w:t>’s name</w:t>
      </w:r>
      <w:r>
        <w:rPr>
          <w:rFonts w:ascii="Arial" w:hAnsi="Arial" w:cs="Arial"/>
          <w:szCs w:val="24"/>
        </w:rPr>
        <w:t xml:space="preserve"> on </w:t>
      </w:r>
      <w:r w:rsidR="00367930">
        <w:rPr>
          <w:rFonts w:ascii="Arial" w:hAnsi="Arial" w:cs="Arial"/>
          <w:szCs w:val="24"/>
        </w:rPr>
        <w:t>their</w:t>
      </w:r>
      <w:r>
        <w:rPr>
          <w:rFonts w:ascii="Arial" w:hAnsi="Arial" w:cs="Arial"/>
          <w:szCs w:val="24"/>
        </w:rPr>
        <w:t xml:space="preserve"> identification card and the </w:t>
      </w:r>
      <w:r w:rsidR="00E94058">
        <w:rPr>
          <w:rFonts w:ascii="Arial" w:hAnsi="Arial" w:cs="Arial"/>
          <w:szCs w:val="24"/>
        </w:rPr>
        <w:t>resident</w:t>
      </w:r>
      <w:r>
        <w:rPr>
          <w:rFonts w:ascii="Arial" w:hAnsi="Arial" w:cs="Arial"/>
          <w:szCs w:val="24"/>
        </w:rPr>
        <w:t xml:space="preserve">’s appearance with the picture on </w:t>
      </w:r>
      <w:r w:rsidR="00367930">
        <w:rPr>
          <w:rFonts w:ascii="Arial" w:hAnsi="Arial" w:cs="Arial"/>
          <w:szCs w:val="24"/>
        </w:rPr>
        <w:t>their</w:t>
      </w:r>
      <w:r>
        <w:rPr>
          <w:rFonts w:ascii="Arial" w:hAnsi="Arial" w:cs="Arial"/>
          <w:szCs w:val="24"/>
        </w:rPr>
        <w:t xml:space="preserve"> identification card.</w:t>
      </w:r>
    </w:p>
    <w:p w14:paraId="24138372" w14:textId="29C11D7F" w:rsidR="00412E38" w:rsidRDefault="00412E38" w:rsidP="00621027">
      <w:pPr>
        <w:pStyle w:val="DefaultText"/>
        <w:numPr>
          <w:ilvl w:val="0"/>
          <w:numId w:val="8"/>
        </w:numPr>
        <w:spacing w:after="240"/>
        <w:ind w:left="900"/>
        <w:textAlignment w:val="auto"/>
        <w:rPr>
          <w:rFonts w:ascii="Arial" w:hAnsi="Arial" w:cs="Arial"/>
          <w:szCs w:val="24"/>
        </w:rPr>
      </w:pPr>
      <w:r w:rsidRPr="0018474F">
        <w:rPr>
          <w:rFonts w:ascii="Arial" w:hAnsi="Arial" w:cs="Arial"/>
          <w:szCs w:val="24"/>
        </w:rPr>
        <w:t xml:space="preserve">The staff shall inform the </w:t>
      </w:r>
      <w:r w:rsidR="00E94058">
        <w:rPr>
          <w:rFonts w:ascii="Arial" w:hAnsi="Arial" w:cs="Arial"/>
          <w:szCs w:val="24"/>
        </w:rPr>
        <w:t>resident</w:t>
      </w:r>
      <w:r w:rsidRPr="0018474F">
        <w:rPr>
          <w:rFonts w:ascii="Arial" w:hAnsi="Arial" w:cs="Arial"/>
          <w:szCs w:val="24"/>
        </w:rPr>
        <w:t xml:space="preserve"> that </w:t>
      </w:r>
      <w:r w:rsidR="00367930">
        <w:rPr>
          <w:rFonts w:ascii="Arial" w:hAnsi="Arial" w:cs="Arial"/>
          <w:szCs w:val="24"/>
        </w:rPr>
        <w:t>they</w:t>
      </w:r>
      <w:r w:rsidRPr="0018474F">
        <w:rPr>
          <w:rFonts w:ascii="Arial" w:hAnsi="Arial" w:cs="Arial"/>
          <w:szCs w:val="24"/>
        </w:rPr>
        <w:t xml:space="preserve"> </w:t>
      </w:r>
      <w:r w:rsidR="00367930">
        <w:rPr>
          <w:rFonts w:ascii="Arial" w:hAnsi="Arial" w:cs="Arial"/>
          <w:szCs w:val="24"/>
        </w:rPr>
        <w:t>are</w:t>
      </w:r>
      <w:r w:rsidR="00367930" w:rsidRPr="0018474F">
        <w:rPr>
          <w:rFonts w:ascii="Arial" w:hAnsi="Arial" w:cs="Arial"/>
          <w:szCs w:val="24"/>
        </w:rPr>
        <w:t xml:space="preserve"> </w:t>
      </w:r>
      <w:r w:rsidRPr="0018474F">
        <w:rPr>
          <w:rFonts w:ascii="Arial" w:hAnsi="Arial" w:cs="Arial"/>
          <w:szCs w:val="24"/>
        </w:rPr>
        <w:t xml:space="preserve">required to submit to testing and shall inform the </w:t>
      </w:r>
      <w:r w:rsidR="00E94058">
        <w:rPr>
          <w:rFonts w:ascii="Arial" w:hAnsi="Arial" w:cs="Arial"/>
          <w:szCs w:val="24"/>
        </w:rPr>
        <w:t>resident</w:t>
      </w:r>
      <w:r w:rsidRPr="0018474F">
        <w:rPr>
          <w:rFonts w:ascii="Arial" w:hAnsi="Arial" w:cs="Arial"/>
          <w:szCs w:val="24"/>
        </w:rPr>
        <w:t xml:space="preserve"> which of the reasons </w:t>
      </w:r>
      <w:r w:rsidR="00094E69">
        <w:rPr>
          <w:rFonts w:ascii="Arial" w:hAnsi="Arial" w:cs="Arial"/>
          <w:szCs w:val="24"/>
        </w:rPr>
        <w:t xml:space="preserve">set out in Procedure B </w:t>
      </w:r>
      <w:r w:rsidRPr="0018474F">
        <w:rPr>
          <w:rFonts w:ascii="Arial" w:hAnsi="Arial" w:cs="Arial"/>
          <w:szCs w:val="24"/>
        </w:rPr>
        <w:t>for the test applies.</w:t>
      </w:r>
    </w:p>
    <w:p w14:paraId="1BA66D01" w14:textId="671A98AD" w:rsidR="00412E38" w:rsidRPr="00474330" w:rsidRDefault="00412E38" w:rsidP="00621027">
      <w:pPr>
        <w:pStyle w:val="DefaultText"/>
        <w:numPr>
          <w:ilvl w:val="0"/>
          <w:numId w:val="8"/>
        </w:numPr>
        <w:spacing w:after="240"/>
        <w:ind w:left="900"/>
        <w:textAlignment w:val="auto"/>
        <w:rPr>
          <w:rFonts w:ascii="Arial" w:hAnsi="Arial" w:cs="Arial"/>
          <w:szCs w:val="24"/>
        </w:rPr>
      </w:pPr>
      <w:r w:rsidRPr="00474330">
        <w:rPr>
          <w:rFonts w:ascii="Arial" w:hAnsi="Arial" w:cs="Arial"/>
          <w:szCs w:val="24"/>
        </w:rPr>
        <w:t xml:space="preserve">The staff shall ask the </w:t>
      </w:r>
      <w:r w:rsidR="00E94058">
        <w:rPr>
          <w:rFonts w:ascii="Arial" w:hAnsi="Arial" w:cs="Arial"/>
          <w:szCs w:val="24"/>
        </w:rPr>
        <w:t>resident</w:t>
      </w:r>
      <w:r w:rsidRPr="00474330">
        <w:rPr>
          <w:rFonts w:ascii="Arial" w:hAnsi="Arial" w:cs="Arial"/>
          <w:szCs w:val="24"/>
        </w:rPr>
        <w:t xml:space="preserve"> if </w:t>
      </w:r>
      <w:r w:rsidR="00367930">
        <w:rPr>
          <w:rFonts w:ascii="Arial" w:hAnsi="Arial" w:cs="Arial"/>
          <w:szCs w:val="24"/>
        </w:rPr>
        <w:t>they</w:t>
      </w:r>
      <w:r w:rsidRPr="00474330">
        <w:rPr>
          <w:rFonts w:ascii="Arial" w:hAnsi="Arial" w:cs="Arial"/>
          <w:szCs w:val="24"/>
        </w:rPr>
        <w:t xml:space="preserve"> </w:t>
      </w:r>
      <w:r w:rsidR="00367930">
        <w:rPr>
          <w:rFonts w:ascii="Arial" w:hAnsi="Arial" w:cs="Arial"/>
          <w:szCs w:val="24"/>
        </w:rPr>
        <w:t>are</w:t>
      </w:r>
      <w:r w:rsidR="00367930" w:rsidRPr="00474330">
        <w:rPr>
          <w:rFonts w:ascii="Arial" w:hAnsi="Arial" w:cs="Arial"/>
          <w:szCs w:val="24"/>
        </w:rPr>
        <w:t xml:space="preserve"> </w:t>
      </w:r>
      <w:r w:rsidRPr="00474330">
        <w:rPr>
          <w:rFonts w:ascii="Arial" w:hAnsi="Arial" w:cs="Arial"/>
          <w:szCs w:val="24"/>
        </w:rPr>
        <w:t xml:space="preserve">taking any </w:t>
      </w:r>
      <w:r w:rsidR="00321898">
        <w:rPr>
          <w:rFonts w:ascii="Arial" w:hAnsi="Arial" w:cs="Arial"/>
          <w:szCs w:val="24"/>
        </w:rPr>
        <w:t xml:space="preserve">drug or </w:t>
      </w:r>
      <w:r w:rsidRPr="00474330">
        <w:rPr>
          <w:rFonts w:ascii="Arial" w:hAnsi="Arial" w:cs="Arial"/>
          <w:szCs w:val="24"/>
        </w:rPr>
        <w:t xml:space="preserve">medications prescribed </w:t>
      </w:r>
      <w:r w:rsidR="00205649">
        <w:rPr>
          <w:rFonts w:ascii="Arial" w:hAnsi="Arial" w:cs="Arial"/>
          <w:szCs w:val="24"/>
        </w:rPr>
        <w:t xml:space="preserve">to </w:t>
      </w:r>
      <w:r w:rsidR="001754DA">
        <w:rPr>
          <w:rFonts w:ascii="Arial" w:hAnsi="Arial" w:cs="Arial"/>
          <w:szCs w:val="24"/>
        </w:rPr>
        <w:t>them</w:t>
      </w:r>
      <w:r w:rsidR="00205649">
        <w:rPr>
          <w:rFonts w:ascii="Arial" w:hAnsi="Arial" w:cs="Arial"/>
          <w:szCs w:val="24"/>
        </w:rPr>
        <w:t xml:space="preserve"> </w:t>
      </w:r>
      <w:r w:rsidRPr="00474330">
        <w:rPr>
          <w:rFonts w:ascii="Arial" w:hAnsi="Arial" w:cs="Arial"/>
          <w:szCs w:val="24"/>
        </w:rPr>
        <w:t xml:space="preserve">by a facility </w:t>
      </w:r>
      <w:r w:rsidR="00E243FC">
        <w:rPr>
          <w:rFonts w:ascii="Arial" w:hAnsi="Arial" w:cs="Arial"/>
          <w:szCs w:val="24"/>
        </w:rPr>
        <w:t>health care</w:t>
      </w:r>
      <w:r w:rsidRPr="00474330">
        <w:rPr>
          <w:rFonts w:ascii="Arial" w:hAnsi="Arial" w:cs="Arial"/>
          <w:szCs w:val="24"/>
        </w:rPr>
        <w:t xml:space="preserve"> provider and, if so, what the </w:t>
      </w:r>
      <w:r w:rsidR="00321898">
        <w:rPr>
          <w:rFonts w:ascii="Arial" w:hAnsi="Arial" w:cs="Arial"/>
          <w:szCs w:val="24"/>
        </w:rPr>
        <w:t xml:space="preserve">drug or </w:t>
      </w:r>
      <w:r w:rsidRPr="00474330">
        <w:rPr>
          <w:rFonts w:ascii="Arial" w:hAnsi="Arial" w:cs="Arial"/>
          <w:szCs w:val="24"/>
        </w:rPr>
        <w:t xml:space="preserve">medications are. As necessary, the staff responsible for the </w:t>
      </w:r>
      <w:r>
        <w:rPr>
          <w:rFonts w:ascii="Arial" w:hAnsi="Arial" w:cs="Arial"/>
          <w:szCs w:val="24"/>
        </w:rPr>
        <w:t xml:space="preserve">breath </w:t>
      </w:r>
      <w:r w:rsidRPr="00474330">
        <w:rPr>
          <w:rFonts w:ascii="Arial" w:hAnsi="Arial" w:cs="Arial"/>
          <w:szCs w:val="24"/>
        </w:rPr>
        <w:t xml:space="preserve">collection shall contact the facility health care staff to verify the information provided by the </w:t>
      </w:r>
      <w:r w:rsidR="00E94058">
        <w:rPr>
          <w:rFonts w:ascii="Arial" w:hAnsi="Arial" w:cs="Arial"/>
          <w:szCs w:val="24"/>
        </w:rPr>
        <w:t>resident</w:t>
      </w:r>
      <w:r w:rsidRPr="00474330">
        <w:rPr>
          <w:rFonts w:ascii="Arial" w:hAnsi="Arial" w:cs="Arial"/>
          <w:szCs w:val="24"/>
        </w:rPr>
        <w:t>.</w:t>
      </w:r>
    </w:p>
    <w:p w14:paraId="5AB088DE" w14:textId="074D3ADB" w:rsidR="00412E38" w:rsidRDefault="00412E38" w:rsidP="00621027">
      <w:pPr>
        <w:pStyle w:val="DefaultText"/>
        <w:numPr>
          <w:ilvl w:val="0"/>
          <w:numId w:val="8"/>
        </w:numPr>
        <w:spacing w:after="240"/>
        <w:ind w:left="900"/>
        <w:textAlignment w:val="auto"/>
        <w:rPr>
          <w:rFonts w:ascii="Arial" w:hAnsi="Arial" w:cs="Arial"/>
          <w:szCs w:val="24"/>
        </w:rPr>
      </w:pPr>
      <w:r w:rsidRPr="00F93F1C">
        <w:rPr>
          <w:rFonts w:ascii="Arial" w:hAnsi="Arial" w:cs="Arial"/>
          <w:szCs w:val="24"/>
        </w:rPr>
        <w:t xml:space="preserve">The staff shall give the </w:t>
      </w:r>
      <w:r w:rsidR="00E94058">
        <w:rPr>
          <w:rFonts w:ascii="Arial" w:hAnsi="Arial" w:cs="Arial"/>
          <w:szCs w:val="24"/>
        </w:rPr>
        <w:t>resident</w:t>
      </w:r>
      <w:r w:rsidRPr="00F93F1C">
        <w:rPr>
          <w:rFonts w:ascii="Arial" w:hAnsi="Arial" w:cs="Arial"/>
          <w:szCs w:val="24"/>
        </w:rPr>
        <w:t xml:space="preserve"> a direct order that </w:t>
      </w:r>
      <w:r w:rsidR="00367930">
        <w:rPr>
          <w:rFonts w:ascii="Arial" w:hAnsi="Arial" w:cs="Arial"/>
          <w:szCs w:val="24"/>
        </w:rPr>
        <w:t>they</w:t>
      </w:r>
      <w:r w:rsidRPr="00F93F1C">
        <w:rPr>
          <w:rFonts w:ascii="Arial" w:hAnsi="Arial" w:cs="Arial"/>
          <w:szCs w:val="24"/>
        </w:rPr>
        <w:t xml:space="preserve"> </w:t>
      </w:r>
      <w:r w:rsidR="00367930">
        <w:rPr>
          <w:rFonts w:ascii="Arial" w:hAnsi="Arial" w:cs="Arial"/>
          <w:szCs w:val="24"/>
        </w:rPr>
        <w:t>are</w:t>
      </w:r>
      <w:r w:rsidR="00367930" w:rsidRPr="00F93F1C">
        <w:rPr>
          <w:rFonts w:ascii="Arial" w:hAnsi="Arial" w:cs="Arial"/>
          <w:szCs w:val="24"/>
        </w:rPr>
        <w:t xml:space="preserve"> </w:t>
      </w:r>
      <w:r w:rsidRPr="00F93F1C">
        <w:rPr>
          <w:rFonts w:ascii="Arial" w:hAnsi="Arial" w:cs="Arial"/>
          <w:szCs w:val="24"/>
        </w:rPr>
        <w:t xml:space="preserve">required to produce a </w:t>
      </w:r>
      <w:r>
        <w:rPr>
          <w:rFonts w:ascii="Arial" w:hAnsi="Arial" w:cs="Arial"/>
          <w:szCs w:val="24"/>
        </w:rPr>
        <w:t xml:space="preserve">breath </w:t>
      </w:r>
      <w:r w:rsidRPr="00F93F1C">
        <w:rPr>
          <w:rFonts w:ascii="Arial" w:hAnsi="Arial" w:cs="Arial"/>
          <w:szCs w:val="24"/>
        </w:rPr>
        <w:t>specimen in an amount conforming to the specifications of the manufacturer of the alcohol testing system.</w:t>
      </w:r>
    </w:p>
    <w:p w14:paraId="417F8DC1" w14:textId="3F4BE2A7" w:rsidR="00412E38" w:rsidRDefault="00412E38" w:rsidP="00621027">
      <w:pPr>
        <w:pStyle w:val="DefaultText"/>
        <w:numPr>
          <w:ilvl w:val="0"/>
          <w:numId w:val="8"/>
        </w:numPr>
        <w:spacing w:after="240"/>
        <w:ind w:left="900"/>
        <w:textAlignment w:val="auto"/>
        <w:rPr>
          <w:rFonts w:ascii="Arial" w:hAnsi="Arial" w:cs="Arial"/>
          <w:szCs w:val="24"/>
        </w:rPr>
      </w:pPr>
      <w:r w:rsidRPr="00A532E1">
        <w:rPr>
          <w:rFonts w:ascii="Arial" w:hAnsi="Arial" w:cs="Arial"/>
          <w:szCs w:val="24"/>
        </w:rPr>
        <w:t xml:space="preserve">The </w:t>
      </w:r>
      <w:r w:rsidR="00E94058">
        <w:rPr>
          <w:rFonts w:ascii="Arial" w:hAnsi="Arial" w:cs="Arial"/>
          <w:szCs w:val="24"/>
        </w:rPr>
        <w:t>resident</w:t>
      </w:r>
      <w:r w:rsidRPr="00A532E1">
        <w:rPr>
          <w:rFonts w:ascii="Arial" w:hAnsi="Arial" w:cs="Arial"/>
          <w:szCs w:val="24"/>
        </w:rPr>
        <w:t xml:space="preserve"> shall remain under t</w:t>
      </w:r>
      <w:r>
        <w:rPr>
          <w:rFonts w:ascii="Arial" w:hAnsi="Arial" w:cs="Arial"/>
          <w:szCs w:val="24"/>
        </w:rPr>
        <w:t>he direct observation and control of</w:t>
      </w:r>
      <w:r w:rsidRPr="00A532E1">
        <w:rPr>
          <w:rFonts w:ascii="Arial" w:hAnsi="Arial" w:cs="Arial"/>
          <w:szCs w:val="24"/>
        </w:rPr>
        <w:t xml:space="preserve"> </w:t>
      </w:r>
      <w:r w:rsidR="00E458A2">
        <w:rPr>
          <w:rFonts w:ascii="Arial" w:hAnsi="Arial" w:cs="Arial"/>
          <w:szCs w:val="24"/>
        </w:rPr>
        <w:t xml:space="preserve">security </w:t>
      </w:r>
      <w:r w:rsidRPr="00A532E1">
        <w:rPr>
          <w:rFonts w:ascii="Arial" w:hAnsi="Arial" w:cs="Arial"/>
          <w:szCs w:val="24"/>
        </w:rPr>
        <w:t>staff</w:t>
      </w:r>
      <w:r>
        <w:rPr>
          <w:rFonts w:ascii="Arial" w:hAnsi="Arial" w:cs="Arial"/>
          <w:szCs w:val="24"/>
        </w:rPr>
        <w:t xml:space="preserve"> until the breath </w:t>
      </w:r>
      <w:r w:rsidRPr="00A532E1">
        <w:rPr>
          <w:rFonts w:ascii="Arial" w:hAnsi="Arial" w:cs="Arial"/>
          <w:szCs w:val="24"/>
        </w:rPr>
        <w:t>specimen has been collected</w:t>
      </w:r>
      <w:r>
        <w:rPr>
          <w:rFonts w:ascii="Arial" w:hAnsi="Arial" w:cs="Arial"/>
          <w:szCs w:val="24"/>
        </w:rPr>
        <w:t xml:space="preserve"> and tested, unless safety or security considerations</w:t>
      </w:r>
      <w:r w:rsidR="00594769">
        <w:rPr>
          <w:rFonts w:ascii="Arial" w:hAnsi="Arial" w:cs="Arial"/>
          <w:szCs w:val="24"/>
        </w:rPr>
        <w:t xml:space="preserve">, which shall be described in an entry in </w:t>
      </w:r>
      <w:r w:rsidR="001754DA">
        <w:rPr>
          <w:rFonts w:ascii="Arial" w:hAnsi="Arial" w:cs="Arial"/>
          <w:szCs w:val="24"/>
        </w:rPr>
        <w:t>the Department’s resident and client records management system</w:t>
      </w:r>
      <w:r w:rsidR="00594769">
        <w:rPr>
          <w:rFonts w:ascii="Arial" w:hAnsi="Arial" w:cs="Arial"/>
          <w:szCs w:val="24"/>
        </w:rPr>
        <w:t>,</w:t>
      </w:r>
      <w:r>
        <w:rPr>
          <w:rFonts w:ascii="Arial" w:hAnsi="Arial" w:cs="Arial"/>
          <w:szCs w:val="24"/>
        </w:rPr>
        <w:t xml:space="preserve"> dictate otherwise</w:t>
      </w:r>
      <w:r w:rsidRPr="00A532E1">
        <w:rPr>
          <w:rFonts w:ascii="Arial" w:hAnsi="Arial" w:cs="Arial"/>
          <w:szCs w:val="24"/>
        </w:rPr>
        <w:t>.</w:t>
      </w:r>
    </w:p>
    <w:p w14:paraId="556E0E89" w14:textId="6C9FA9C2" w:rsidR="00412E38" w:rsidRDefault="00412E38" w:rsidP="00621027">
      <w:pPr>
        <w:pStyle w:val="DefaultText"/>
        <w:numPr>
          <w:ilvl w:val="0"/>
          <w:numId w:val="8"/>
        </w:numPr>
        <w:spacing w:after="240"/>
        <w:ind w:left="900"/>
        <w:textAlignment w:val="auto"/>
        <w:rPr>
          <w:rFonts w:ascii="Arial" w:hAnsi="Arial" w:cs="Arial"/>
          <w:szCs w:val="24"/>
        </w:rPr>
      </w:pPr>
      <w:r w:rsidRPr="00F80B7A">
        <w:rPr>
          <w:rFonts w:ascii="Arial" w:hAnsi="Arial" w:cs="Arial"/>
          <w:szCs w:val="24"/>
        </w:rPr>
        <w:t xml:space="preserve">If the </w:t>
      </w:r>
      <w:r w:rsidR="00E94058">
        <w:rPr>
          <w:rFonts w:ascii="Arial" w:hAnsi="Arial" w:cs="Arial"/>
          <w:szCs w:val="24"/>
        </w:rPr>
        <w:t>resident</w:t>
      </w:r>
      <w:r w:rsidRPr="00F80B7A">
        <w:rPr>
          <w:rFonts w:ascii="Arial" w:hAnsi="Arial" w:cs="Arial"/>
          <w:szCs w:val="24"/>
        </w:rPr>
        <w:t xml:space="preserve"> refuses to produce a specimen, </w:t>
      </w:r>
      <w:r w:rsidR="00367930">
        <w:rPr>
          <w:rFonts w:ascii="Arial" w:hAnsi="Arial" w:cs="Arial"/>
          <w:szCs w:val="24"/>
        </w:rPr>
        <w:t>they</w:t>
      </w:r>
      <w:r w:rsidRPr="00F80B7A">
        <w:rPr>
          <w:rFonts w:ascii="Arial" w:hAnsi="Arial" w:cs="Arial"/>
          <w:szCs w:val="24"/>
        </w:rPr>
        <w:t xml:space="preserve"> shall be informed that refusal to submit to testing shall result in a Class A disciplinary violation</w:t>
      </w:r>
      <w:r w:rsidR="0070423C">
        <w:rPr>
          <w:rFonts w:ascii="Arial" w:hAnsi="Arial" w:cs="Arial"/>
          <w:szCs w:val="24"/>
        </w:rPr>
        <w:t>, but that producing a specimen that tests positive is only a Class B disciplinary violation</w:t>
      </w:r>
      <w:r w:rsidRPr="00F80B7A">
        <w:rPr>
          <w:rFonts w:ascii="Arial" w:hAnsi="Arial" w:cs="Arial"/>
          <w:szCs w:val="24"/>
        </w:rPr>
        <w:t>.</w:t>
      </w:r>
    </w:p>
    <w:p w14:paraId="7A308D69" w14:textId="784D5F2E" w:rsidR="00412E38" w:rsidRDefault="00412E38" w:rsidP="00621027">
      <w:pPr>
        <w:pStyle w:val="DefaultText"/>
        <w:numPr>
          <w:ilvl w:val="0"/>
          <w:numId w:val="8"/>
        </w:numPr>
        <w:spacing w:after="240"/>
        <w:ind w:left="900"/>
        <w:textAlignment w:val="auto"/>
        <w:rPr>
          <w:rFonts w:ascii="Arial" w:hAnsi="Arial" w:cs="Arial"/>
          <w:szCs w:val="24"/>
        </w:rPr>
      </w:pPr>
      <w:r w:rsidRPr="00B337D0">
        <w:rPr>
          <w:rFonts w:ascii="Arial" w:hAnsi="Arial" w:cs="Arial"/>
          <w:szCs w:val="24"/>
        </w:rPr>
        <w:t xml:space="preserve">If the </w:t>
      </w:r>
      <w:r w:rsidR="00E94058">
        <w:rPr>
          <w:rFonts w:ascii="Arial" w:hAnsi="Arial" w:cs="Arial"/>
          <w:szCs w:val="24"/>
        </w:rPr>
        <w:t>resident</w:t>
      </w:r>
      <w:r w:rsidRPr="00B337D0">
        <w:rPr>
          <w:rFonts w:ascii="Arial" w:hAnsi="Arial" w:cs="Arial"/>
          <w:szCs w:val="24"/>
        </w:rPr>
        <w:t xml:space="preserve"> does not cooperate with any instructions in relation to the testing (e.g.</w:t>
      </w:r>
      <w:r>
        <w:rPr>
          <w:rFonts w:ascii="Arial" w:hAnsi="Arial" w:cs="Arial"/>
          <w:szCs w:val="24"/>
        </w:rPr>
        <w:t>, blowing steadily into the testing device</w:t>
      </w:r>
      <w:r w:rsidRPr="00B337D0">
        <w:rPr>
          <w:rFonts w:ascii="Arial" w:hAnsi="Arial" w:cs="Arial"/>
          <w:szCs w:val="24"/>
        </w:rPr>
        <w:t xml:space="preserve">, etc.), </w:t>
      </w:r>
      <w:r w:rsidR="00367930">
        <w:rPr>
          <w:rFonts w:ascii="Arial" w:hAnsi="Arial" w:cs="Arial"/>
          <w:szCs w:val="24"/>
        </w:rPr>
        <w:t>they</w:t>
      </w:r>
      <w:r w:rsidRPr="00B337D0">
        <w:rPr>
          <w:rFonts w:ascii="Arial" w:hAnsi="Arial" w:cs="Arial"/>
          <w:szCs w:val="24"/>
        </w:rPr>
        <w:t xml:space="preserve"> shall be informed that this shall be considered the equivalent of a refusal to submit to testing and shall result in a Class A disciplinary violation</w:t>
      </w:r>
      <w:r w:rsidR="0070423C">
        <w:rPr>
          <w:rFonts w:ascii="Arial" w:hAnsi="Arial" w:cs="Arial"/>
          <w:szCs w:val="24"/>
        </w:rPr>
        <w:t>, but that producing a specimen that tests positive is only a Class B disciplinary violation</w:t>
      </w:r>
      <w:r w:rsidRPr="00B337D0">
        <w:rPr>
          <w:rFonts w:ascii="Arial" w:hAnsi="Arial" w:cs="Arial"/>
          <w:szCs w:val="24"/>
        </w:rPr>
        <w:t>.</w:t>
      </w:r>
    </w:p>
    <w:p w14:paraId="33ADE7B6" w14:textId="5769CD1B" w:rsidR="00412E38" w:rsidRPr="00B337D0" w:rsidRDefault="00412E38" w:rsidP="00621027">
      <w:pPr>
        <w:pStyle w:val="DefaultText"/>
        <w:numPr>
          <w:ilvl w:val="0"/>
          <w:numId w:val="8"/>
        </w:numPr>
        <w:spacing w:after="240"/>
        <w:ind w:left="900"/>
        <w:textAlignment w:val="auto"/>
        <w:rPr>
          <w:rFonts w:ascii="Arial" w:hAnsi="Arial" w:cs="Arial"/>
          <w:szCs w:val="24"/>
        </w:rPr>
      </w:pPr>
      <w:r w:rsidRPr="00B337D0">
        <w:rPr>
          <w:rFonts w:ascii="Arial" w:hAnsi="Arial" w:cs="Arial"/>
          <w:szCs w:val="24"/>
        </w:rPr>
        <w:t xml:space="preserve">If the </w:t>
      </w:r>
      <w:r w:rsidR="00E94058">
        <w:rPr>
          <w:rFonts w:ascii="Arial" w:hAnsi="Arial" w:cs="Arial"/>
          <w:szCs w:val="24"/>
        </w:rPr>
        <w:t>resident</w:t>
      </w:r>
      <w:r w:rsidRPr="00B337D0">
        <w:rPr>
          <w:rFonts w:ascii="Arial" w:hAnsi="Arial" w:cs="Arial"/>
          <w:szCs w:val="24"/>
        </w:rPr>
        <w:t xml:space="preserve"> fails to provide an adequate </w:t>
      </w:r>
      <w:r>
        <w:rPr>
          <w:rFonts w:ascii="Arial" w:hAnsi="Arial" w:cs="Arial"/>
          <w:szCs w:val="24"/>
        </w:rPr>
        <w:t xml:space="preserve">breath </w:t>
      </w:r>
      <w:r w:rsidRPr="00B337D0">
        <w:rPr>
          <w:rFonts w:ascii="Arial" w:hAnsi="Arial" w:cs="Arial"/>
          <w:szCs w:val="24"/>
        </w:rPr>
        <w:t xml:space="preserve">specimen immediately, the staff shall inform the </w:t>
      </w:r>
      <w:r w:rsidR="00E94058">
        <w:rPr>
          <w:rFonts w:ascii="Arial" w:hAnsi="Arial" w:cs="Arial"/>
          <w:szCs w:val="24"/>
        </w:rPr>
        <w:t>resident</w:t>
      </w:r>
      <w:r w:rsidRPr="00B337D0">
        <w:rPr>
          <w:rFonts w:ascii="Arial" w:hAnsi="Arial" w:cs="Arial"/>
          <w:szCs w:val="24"/>
        </w:rPr>
        <w:t xml:space="preserve"> that failure to produce a specimen shall be considered the equivalent of a refusal to submit to testing and shall result in a Class A disciplinary violation</w:t>
      </w:r>
      <w:r w:rsidR="0070423C">
        <w:rPr>
          <w:rFonts w:ascii="Arial" w:hAnsi="Arial" w:cs="Arial"/>
          <w:szCs w:val="24"/>
        </w:rPr>
        <w:t>, but that producing a specimen that tests positive is only a Class B disciplinary violation</w:t>
      </w:r>
      <w:r w:rsidRPr="00B337D0">
        <w:rPr>
          <w:rFonts w:ascii="Arial" w:hAnsi="Arial" w:cs="Arial"/>
          <w:szCs w:val="24"/>
        </w:rPr>
        <w:t>.</w:t>
      </w:r>
    </w:p>
    <w:p w14:paraId="319F009E" w14:textId="10EE622C" w:rsidR="00412E38" w:rsidRDefault="00412E38" w:rsidP="00621027">
      <w:pPr>
        <w:pStyle w:val="DefaultText"/>
        <w:numPr>
          <w:ilvl w:val="0"/>
          <w:numId w:val="8"/>
        </w:numPr>
        <w:spacing w:after="240"/>
        <w:ind w:left="900"/>
        <w:textAlignment w:val="auto"/>
        <w:rPr>
          <w:rFonts w:ascii="Arial" w:hAnsi="Arial" w:cs="Arial"/>
          <w:szCs w:val="24"/>
        </w:rPr>
      </w:pPr>
      <w:r w:rsidRPr="00B337D0">
        <w:rPr>
          <w:rFonts w:ascii="Arial" w:hAnsi="Arial" w:cs="Arial"/>
          <w:szCs w:val="24"/>
        </w:rPr>
        <w:t xml:space="preserve">If the </w:t>
      </w:r>
      <w:r w:rsidR="00E94058">
        <w:rPr>
          <w:rFonts w:ascii="Arial" w:hAnsi="Arial" w:cs="Arial"/>
          <w:szCs w:val="24"/>
        </w:rPr>
        <w:t>resident</w:t>
      </w:r>
      <w:r w:rsidRPr="00B337D0">
        <w:rPr>
          <w:rFonts w:ascii="Arial" w:hAnsi="Arial" w:cs="Arial"/>
          <w:szCs w:val="24"/>
        </w:rPr>
        <w:t xml:space="preserve"> </w:t>
      </w:r>
      <w:r>
        <w:rPr>
          <w:rFonts w:ascii="Arial" w:hAnsi="Arial" w:cs="Arial"/>
          <w:szCs w:val="24"/>
        </w:rPr>
        <w:t xml:space="preserve">still </w:t>
      </w:r>
      <w:r w:rsidRPr="00B337D0">
        <w:rPr>
          <w:rFonts w:ascii="Arial" w:hAnsi="Arial" w:cs="Arial"/>
          <w:szCs w:val="24"/>
        </w:rPr>
        <w:t xml:space="preserve">fails to provide an adequate </w:t>
      </w:r>
      <w:r>
        <w:rPr>
          <w:rFonts w:ascii="Arial" w:hAnsi="Arial" w:cs="Arial"/>
          <w:szCs w:val="24"/>
        </w:rPr>
        <w:t>breath</w:t>
      </w:r>
      <w:r w:rsidRPr="00B337D0">
        <w:rPr>
          <w:rFonts w:ascii="Arial" w:hAnsi="Arial" w:cs="Arial"/>
          <w:szCs w:val="24"/>
        </w:rPr>
        <w:t xml:space="preserve"> specimen</w:t>
      </w:r>
      <w:r>
        <w:rPr>
          <w:rFonts w:ascii="Arial" w:hAnsi="Arial" w:cs="Arial"/>
          <w:szCs w:val="24"/>
        </w:rPr>
        <w:t>, this failure shall be considered the equivalent of a refusal to submit to testing</w:t>
      </w:r>
      <w:r w:rsidR="0070423C" w:rsidRPr="0070423C">
        <w:rPr>
          <w:rFonts w:ascii="Arial" w:hAnsi="Arial" w:cs="Arial"/>
          <w:szCs w:val="24"/>
        </w:rPr>
        <w:t xml:space="preserve"> </w:t>
      </w:r>
      <w:r w:rsidR="0070423C" w:rsidRPr="00B337D0">
        <w:rPr>
          <w:rFonts w:ascii="Arial" w:hAnsi="Arial" w:cs="Arial"/>
          <w:szCs w:val="24"/>
        </w:rPr>
        <w:t>and shall result in a Class A disciplinary violation</w:t>
      </w:r>
      <w:r>
        <w:rPr>
          <w:rFonts w:ascii="Arial" w:hAnsi="Arial" w:cs="Arial"/>
          <w:szCs w:val="24"/>
        </w:rPr>
        <w:t>.</w:t>
      </w:r>
    </w:p>
    <w:p w14:paraId="3BE77C86" w14:textId="7F90EB0A" w:rsidR="00412E38" w:rsidRDefault="00412E38" w:rsidP="00621027">
      <w:pPr>
        <w:pStyle w:val="DefaultText"/>
        <w:numPr>
          <w:ilvl w:val="0"/>
          <w:numId w:val="8"/>
        </w:numPr>
        <w:spacing w:after="240"/>
        <w:ind w:left="900" w:hanging="450"/>
        <w:textAlignment w:val="auto"/>
        <w:rPr>
          <w:rFonts w:ascii="Arial" w:hAnsi="Arial" w:cs="Arial"/>
          <w:szCs w:val="24"/>
        </w:rPr>
      </w:pPr>
      <w:r>
        <w:rPr>
          <w:rFonts w:ascii="Arial" w:hAnsi="Arial" w:cs="Arial"/>
          <w:szCs w:val="24"/>
        </w:rPr>
        <w:lastRenderedPageBreak/>
        <w:t xml:space="preserve">Once the staff collecting the breath specimen is confident that the breath </w:t>
      </w:r>
      <w:r w:rsidR="008830A9">
        <w:rPr>
          <w:rFonts w:ascii="Arial" w:hAnsi="Arial" w:cs="Arial"/>
          <w:szCs w:val="24"/>
        </w:rPr>
        <w:t>s</w:t>
      </w:r>
      <w:r>
        <w:rPr>
          <w:rFonts w:ascii="Arial" w:hAnsi="Arial" w:cs="Arial"/>
          <w:szCs w:val="24"/>
        </w:rPr>
        <w:t xml:space="preserve">pecimen is adequate and uncontaminated, the </w:t>
      </w:r>
      <w:r w:rsidR="00744D66">
        <w:rPr>
          <w:rFonts w:ascii="Arial" w:hAnsi="Arial" w:cs="Arial"/>
          <w:szCs w:val="24"/>
        </w:rPr>
        <w:t xml:space="preserve">staff shall ensure </w:t>
      </w:r>
      <w:r>
        <w:rPr>
          <w:rFonts w:ascii="Arial" w:hAnsi="Arial" w:cs="Arial"/>
          <w:szCs w:val="24"/>
        </w:rPr>
        <w:t>the test</w:t>
      </w:r>
      <w:r w:rsidR="00744D66">
        <w:rPr>
          <w:rFonts w:ascii="Arial" w:hAnsi="Arial" w:cs="Arial"/>
          <w:szCs w:val="24"/>
        </w:rPr>
        <w:t xml:space="preserve"> is activ</w:t>
      </w:r>
      <w:r w:rsidR="00E85D12">
        <w:rPr>
          <w:rFonts w:ascii="Arial" w:hAnsi="Arial" w:cs="Arial"/>
          <w:szCs w:val="24"/>
        </w:rPr>
        <w:t>a</w:t>
      </w:r>
      <w:r w:rsidR="00744D66">
        <w:rPr>
          <w:rFonts w:ascii="Arial" w:hAnsi="Arial" w:cs="Arial"/>
          <w:szCs w:val="24"/>
        </w:rPr>
        <w:t>ted</w:t>
      </w:r>
      <w:r>
        <w:rPr>
          <w:rFonts w:ascii="Arial" w:hAnsi="Arial" w:cs="Arial"/>
          <w:szCs w:val="24"/>
        </w:rPr>
        <w:t>.</w:t>
      </w:r>
    </w:p>
    <w:p w14:paraId="3AA0F354" w14:textId="77777777" w:rsidR="00412E38" w:rsidRDefault="00412E38" w:rsidP="00621027">
      <w:pPr>
        <w:pStyle w:val="DefaultText"/>
        <w:numPr>
          <w:ilvl w:val="0"/>
          <w:numId w:val="8"/>
        </w:numPr>
        <w:spacing w:after="240"/>
        <w:ind w:left="900" w:hanging="450"/>
        <w:textAlignment w:val="auto"/>
        <w:rPr>
          <w:rFonts w:ascii="Arial" w:hAnsi="Arial" w:cs="Arial"/>
          <w:szCs w:val="24"/>
        </w:rPr>
      </w:pPr>
      <w:r w:rsidRPr="00812477">
        <w:rPr>
          <w:rFonts w:ascii="Arial" w:hAnsi="Arial" w:cs="Arial"/>
          <w:szCs w:val="24"/>
        </w:rPr>
        <w:t xml:space="preserve">The staff shall follow the procedure specified by the manufacturer of the testing </w:t>
      </w:r>
      <w:r w:rsidR="00744D66">
        <w:rPr>
          <w:rFonts w:ascii="Arial" w:hAnsi="Arial" w:cs="Arial"/>
          <w:szCs w:val="24"/>
        </w:rPr>
        <w:t>system</w:t>
      </w:r>
      <w:r w:rsidRPr="00812477">
        <w:rPr>
          <w:rFonts w:ascii="Arial" w:hAnsi="Arial" w:cs="Arial"/>
          <w:szCs w:val="24"/>
        </w:rPr>
        <w:t>.</w:t>
      </w:r>
    </w:p>
    <w:p w14:paraId="4BA39E67" w14:textId="37A4DC12" w:rsidR="00412E38" w:rsidRDefault="00E85D12" w:rsidP="00621027">
      <w:pPr>
        <w:pStyle w:val="DefaultText"/>
        <w:numPr>
          <w:ilvl w:val="0"/>
          <w:numId w:val="8"/>
        </w:numPr>
        <w:spacing w:after="240"/>
        <w:ind w:left="900" w:right="-180" w:hanging="450"/>
        <w:textAlignment w:val="auto"/>
        <w:rPr>
          <w:rFonts w:ascii="Arial" w:hAnsi="Arial" w:cs="Arial"/>
          <w:szCs w:val="24"/>
        </w:rPr>
      </w:pPr>
      <w:r>
        <w:rPr>
          <w:rFonts w:ascii="Arial" w:hAnsi="Arial" w:cs="Arial"/>
          <w:szCs w:val="24"/>
        </w:rPr>
        <w:t xml:space="preserve">The testing process shall take place in the presence of the </w:t>
      </w:r>
      <w:r w:rsidR="00E94058">
        <w:rPr>
          <w:rFonts w:ascii="Arial" w:hAnsi="Arial" w:cs="Arial"/>
          <w:szCs w:val="24"/>
        </w:rPr>
        <w:t>resident</w:t>
      </w:r>
      <w:r w:rsidR="00412E38" w:rsidRPr="000A52EA">
        <w:rPr>
          <w:rFonts w:ascii="Arial" w:hAnsi="Arial" w:cs="Arial"/>
          <w:szCs w:val="24"/>
        </w:rPr>
        <w:t>, unless safety or security considerations</w:t>
      </w:r>
      <w:r w:rsidR="00594769">
        <w:rPr>
          <w:rFonts w:ascii="Arial" w:hAnsi="Arial" w:cs="Arial"/>
          <w:szCs w:val="24"/>
        </w:rPr>
        <w:t xml:space="preserve">, which shall be described in an entry in </w:t>
      </w:r>
      <w:r w:rsidR="001754DA">
        <w:rPr>
          <w:rFonts w:ascii="Arial" w:hAnsi="Arial" w:cs="Arial"/>
          <w:szCs w:val="24"/>
        </w:rPr>
        <w:t>the Department’s resident and client records management system</w:t>
      </w:r>
      <w:r w:rsidR="00594769">
        <w:rPr>
          <w:rFonts w:ascii="Arial" w:hAnsi="Arial" w:cs="Arial"/>
          <w:szCs w:val="24"/>
        </w:rPr>
        <w:t>,</w:t>
      </w:r>
      <w:r w:rsidR="00412E38" w:rsidRPr="000A52EA">
        <w:rPr>
          <w:rFonts w:ascii="Arial" w:hAnsi="Arial" w:cs="Arial"/>
          <w:szCs w:val="24"/>
        </w:rPr>
        <w:t xml:space="preserve"> dictate otherwise.</w:t>
      </w:r>
    </w:p>
    <w:p w14:paraId="5F00BACB" w14:textId="0F5F22D7" w:rsidR="00412E38" w:rsidRDefault="00412E38" w:rsidP="00621027">
      <w:pPr>
        <w:pStyle w:val="DefaultText"/>
        <w:numPr>
          <w:ilvl w:val="0"/>
          <w:numId w:val="8"/>
        </w:numPr>
        <w:spacing w:after="240"/>
        <w:ind w:left="900" w:hanging="450"/>
        <w:textAlignment w:val="auto"/>
        <w:rPr>
          <w:rFonts w:ascii="Arial" w:hAnsi="Arial" w:cs="Arial"/>
          <w:szCs w:val="24"/>
        </w:rPr>
      </w:pPr>
      <w:r w:rsidRPr="000A52EA">
        <w:rPr>
          <w:rFonts w:ascii="Arial" w:hAnsi="Arial" w:cs="Arial"/>
          <w:szCs w:val="24"/>
        </w:rPr>
        <w:t>The staff shall read the result of the test</w:t>
      </w:r>
      <w:r w:rsidR="00790AF7">
        <w:rPr>
          <w:rFonts w:ascii="Arial" w:hAnsi="Arial" w:cs="Arial"/>
          <w:szCs w:val="24"/>
        </w:rPr>
        <w:t xml:space="preserve"> per the instructions of the manufacturer of the testing system</w:t>
      </w:r>
      <w:r w:rsidRPr="000A52EA">
        <w:rPr>
          <w:rFonts w:ascii="Arial" w:hAnsi="Arial" w:cs="Arial"/>
          <w:szCs w:val="24"/>
        </w:rPr>
        <w:t>.</w:t>
      </w:r>
    </w:p>
    <w:p w14:paraId="3A0AF4BC" w14:textId="5D25C549" w:rsidR="00412E38" w:rsidRPr="000A52EA" w:rsidRDefault="00412E38" w:rsidP="00621027">
      <w:pPr>
        <w:pStyle w:val="DefaultText"/>
        <w:numPr>
          <w:ilvl w:val="0"/>
          <w:numId w:val="8"/>
        </w:numPr>
        <w:spacing w:after="240"/>
        <w:ind w:left="900" w:hanging="450"/>
        <w:textAlignment w:val="auto"/>
        <w:rPr>
          <w:rFonts w:ascii="Arial" w:hAnsi="Arial" w:cs="Arial"/>
          <w:szCs w:val="24"/>
        </w:rPr>
      </w:pPr>
      <w:r w:rsidRPr="000A52EA">
        <w:rPr>
          <w:rFonts w:ascii="Arial" w:hAnsi="Arial" w:cs="Arial"/>
          <w:szCs w:val="24"/>
        </w:rPr>
        <w:t xml:space="preserve">The staff shall </w:t>
      </w:r>
      <w:r w:rsidR="00BC43E2">
        <w:rPr>
          <w:rFonts w:ascii="Arial" w:hAnsi="Arial" w:cs="Arial"/>
          <w:szCs w:val="24"/>
        </w:rPr>
        <w:t xml:space="preserve">as soon as possible </w:t>
      </w:r>
      <w:r w:rsidRPr="000A52EA">
        <w:rPr>
          <w:rFonts w:ascii="Arial" w:hAnsi="Arial" w:cs="Arial"/>
          <w:szCs w:val="24"/>
        </w:rPr>
        <w:t>thereafter document the result</w:t>
      </w:r>
      <w:r w:rsidR="000A6066">
        <w:rPr>
          <w:rFonts w:ascii="Arial" w:hAnsi="Arial" w:cs="Arial"/>
          <w:szCs w:val="24"/>
        </w:rPr>
        <w:t xml:space="preserve"> in </w:t>
      </w:r>
      <w:r w:rsidR="001754DA">
        <w:rPr>
          <w:rFonts w:ascii="Arial" w:hAnsi="Arial" w:cs="Arial"/>
          <w:szCs w:val="24"/>
        </w:rPr>
        <w:t>the Department’s resident and client records management system</w:t>
      </w:r>
      <w:r w:rsidR="000A6066">
        <w:rPr>
          <w:rFonts w:ascii="Arial" w:hAnsi="Arial" w:cs="Arial"/>
          <w:szCs w:val="24"/>
        </w:rPr>
        <w:t xml:space="preserve"> and, if applicable, on the </w:t>
      </w:r>
      <w:r w:rsidR="009B6A03">
        <w:rPr>
          <w:rFonts w:ascii="Arial" w:hAnsi="Arial" w:cs="Arial"/>
          <w:szCs w:val="24"/>
        </w:rPr>
        <w:t xml:space="preserve">Resident </w:t>
      </w:r>
      <w:r w:rsidR="000A6066">
        <w:rPr>
          <w:rFonts w:ascii="Arial" w:hAnsi="Arial" w:cs="Arial"/>
          <w:szCs w:val="24"/>
        </w:rPr>
        <w:t>Admission Form</w:t>
      </w:r>
      <w:r w:rsidR="00802834">
        <w:rPr>
          <w:rFonts w:ascii="Arial" w:hAnsi="Arial" w:cs="Arial"/>
          <w:szCs w:val="24"/>
        </w:rPr>
        <w:t xml:space="preserve"> (Attachment A)</w:t>
      </w:r>
      <w:r w:rsidRPr="000A52EA">
        <w:rPr>
          <w:rFonts w:ascii="Arial" w:hAnsi="Arial" w:cs="Arial"/>
          <w:szCs w:val="24"/>
        </w:rPr>
        <w:t>.</w:t>
      </w:r>
    </w:p>
    <w:p w14:paraId="515B94DB" w14:textId="27913CDA" w:rsidR="00412E38" w:rsidRDefault="00412E38" w:rsidP="00621027">
      <w:pPr>
        <w:pStyle w:val="DefaultText"/>
        <w:numPr>
          <w:ilvl w:val="0"/>
          <w:numId w:val="8"/>
        </w:numPr>
        <w:spacing w:after="240"/>
        <w:ind w:left="900" w:hanging="450"/>
        <w:textAlignment w:val="auto"/>
        <w:rPr>
          <w:rFonts w:ascii="Arial" w:hAnsi="Arial" w:cs="Arial"/>
          <w:szCs w:val="24"/>
        </w:rPr>
      </w:pPr>
      <w:r w:rsidRPr="00CF767B">
        <w:rPr>
          <w:rFonts w:ascii="Arial" w:hAnsi="Arial" w:cs="Arial"/>
          <w:szCs w:val="24"/>
        </w:rPr>
        <w:t>If</w:t>
      </w:r>
      <w:r w:rsidR="00AF1E5C">
        <w:rPr>
          <w:rFonts w:ascii="Arial" w:hAnsi="Arial" w:cs="Arial"/>
          <w:szCs w:val="24"/>
        </w:rPr>
        <w:t xml:space="preserve"> the result shows a positive test for alcohol</w:t>
      </w:r>
      <w:r w:rsidRPr="00CF767B">
        <w:rPr>
          <w:rFonts w:ascii="Arial" w:hAnsi="Arial" w:cs="Arial"/>
          <w:szCs w:val="24"/>
        </w:rPr>
        <w:t xml:space="preserve">, the staff shall notify the </w:t>
      </w:r>
      <w:r w:rsidR="00E94058">
        <w:rPr>
          <w:rFonts w:ascii="Arial" w:hAnsi="Arial" w:cs="Arial"/>
          <w:szCs w:val="24"/>
        </w:rPr>
        <w:t>resident</w:t>
      </w:r>
      <w:r w:rsidRPr="00CF767B">
        <w:rPr>
          <w:rFonts w:ascii="Arial" w:hAnsi="Arial" w:cs="Arial"/>
          <w:szCs w:val="24"/>
        </w:rPr>
        <w:t xml:space="preserve"> of the result; </w:t>
      </w:r>
      <w:r>
        <w:rPr>
          <w:rFonts w:ascii="Arial" w:hAnsi="Arial" w:cs="Arial"/>
          <w:szCs w:val="24"/>
        </w:rPr>
        <w:t xml:space="preserve">show </w:t>
      </w:r>
      <w:r w:rsidR="001754DA">
        <w:rPr>
          <w:rFonts w:ascii="Arial" w:hAnsi="Arial" w:cs="Arial"/>
          <w:szCs w:val="24"/>
        </w:rPr>
        <w:t>them</w:t>
      </w:r>
      <w:r>
        <w:rPr>
          <w:rFonts w:ascii="Arial" w:hAnsi="Arial" w:cs="Arial"/>
          <w:szCs w:val="24"/>
        </w:rPr>
        <w:t xml:space="preserve"> the positive result if asked; </w:t>
      </w:r>
      <w:r w:rsidRPr="00CF767B">
        <w:rPr>
          <w:rFonts w:ascii="Arial" w:hAnsi="Arial" w:cs="Arial"/>
          <w:szCs w:val="24"/>
        </w:rPr>
        <w:t xml:space="preserve">inform the </w:t>
      </w:r>
      <w:r w:rsidR="00E94058">
        <w:rPr>
          <w:rFonts w:ascii="Arial" w:hAnsi="Arial" w:cs="Arial"/>
          <w:szCs w:val="24"/>
        </w:rPr>
        <w:t>resident</w:t>
      </w:r>
      <w:r w:rsidRPr="00CF767B">
        <w:rPr>
          <w:rFonts w:ascii="Arial" w:hAnsi="Arial" w:cs="Arial"/>
          <w:szCs w:val="24"/>
        </w:rPr>
        <w:t xml:space="preserve"> that if </w:t>
      </w:r>
      <w:r w:rsidR="00367930">
        <w:rPr>
          <w:rFonts w:ascii="Arial" w:hAnsi="Arial" w:cs="Arial"/>
          <w:szCs w:val="24"/>
        </w:rPr>
        <w:t>they</w:t>
      </w:r>
      <w:r w:rsidRPr="00CF767B">
        <w:rPr>
          <w:rFonts w:ascii="Arial" w:hAnsi="Arial" w:cs="Arial"/>
          <w:szCs w:val="24"/>
        </w:rPr>
        <w:t xml:space="preserve"> admit that the test is correct, it might be a mitigating factor with respect to </w:t>
      </w:r>
      <w:r>
        <w:rPr>
          <w:rFonts w:ascii="Arial" w:hAnsi="Arial" w:cs="Arial"/>
          <w:szCs w:val="24"/>
        </w:rPr>
        <w:t>discipline</w:t>
      </w:r>
      <w:r w:rsidRPr="00CF767B">
        <w:rPr>
          <w:rFonts w:ascii="Arial" w:hAnsi="Arial" w:cs="Arial"/>
          <w:szCs w:val="24"/>
        </w:rPr>
        <w:t xml:space="preserve"> and other actions that may be taken as a result of a positive test, such as a privilege level d</w:t>
      </w:r>
      <w:r w:rsidR="00D47615">
        <w:rPr>
          <w:rFonts w:ascii="Arial" w:hAnsi="Arial" w:cs="Arial"/>
          <w:szCs w:val="24"/>
        </w:rPr>
        <w:t>rop d</w:t>
      </w:r>
      <w:r w:rsidRPr="00CF767B">
        <w:rPr>
          <w:rFonts w:ascii="Arial" w:hAnsi="Arial" w:cs="Arial"/>
          <w:szCs w:val="24"/>
        </w:rPr>
        <w:t>ecision</w:t>
      </w:r>
      <w:r w:rsidR="006971F7">
        <w:rPr>
          <w:rFonts w:ascii="Arial" w:hAnsi="Arial" w:cs="Arial"/>
          <w:szCs w:val="24"/>
        </w:rPr>
        <w:t>, etc.</w:t>
      </w:r>
      <w:r w:rsidR="00D47615">
        <w:rPr>
          <w:rFonts w:ascii="Arial" w:hAnsi="Arial" w:cs="Arial"/>
          <w:szCs w:val="24"/>
        </w:rPr>
        <w:t>, and approval for programs in the future</w:t>
      </w:r>
      <w:r w:rsidRPr="00CF767B">
        <w:rPr>
          <w:rFonts w:ascii="Arial" w:hAnsi="Arial" w:cs="Arial"/>
          <w:szCs w:val="24"/>
        </w:rPr>
        <w:t xml:space="preserve">; and give the </w:t>
      </w:r>
      <w:r w:rsidR="00E94058">
        <w:rPr>
          <w:rFonts w:ascii="Arial" w:hAnsi="Arial" w:cs="Arial"/>
          <w:szCs w:val="24"/>
        </w:rPr>
        <w:t>resident</w:t>
      </w:r>
      <w:r w:rsidRPr="00CF767B">
        <w:rPr>
          <w:rFonts w:ascii="Arial" w:hAnsi="Arial" w:cs="Arial"/>
          <w:szCs w:val="24"/>
        </w:rPr>
        <w:t xml:space="preserve"> the opportunity to sign the </w:t>
      </w:r>
      <w:r w:rsidR="009B6A03">
        <w:rPr>
          <w:rFonts w:ascii="Arial" w:hAnsi="Arial" w:cs="Arial"/>
          <w:szCs w:val="24"/>
        </w:rPr>
        <w:t>Resident</w:t>
      </w:r>
      <w:r w:rsidRPr="00CF767B">
        <w:rPr>
          <w:rFonts w:ascii="Arial" w:hAnsi="Arial" w:cs="Arial"/>
          <w:szCs w:val="24"/>
        </w:rPr>
        <w:t xml:space="preserve"> </w:t>
      </w:r>
      <w:r w:rsidR="00BC71F7">
        <w:rPr>
          <w:rFonts w:ascii="Arial" w:hAnsi="Arial" w:cs="Arial"/>
          <w:szCs w:val="24"/>
        </w:rPr>
        <w:t>A</w:t>
      </w:r>
      <w:r w:rsidRPr="00CF767B">
        <w:rPr>
          <w:rFonts w:ascii="Arial" w:hAnsi="Arial" w:cs="Arial"/>
          <w:szCs w:val="24"/>
        </w:rPr>
        <w:t xml:space="preserve">dmission </w:t>
      </w:r>
      <w:r w:rsidR="00BC71F7">
        <w:rPr>
          <w:rFonts w:ascii="Arial" w:hAnsi="Arial" w:cs="Arial"/>
          <w:szCs w:val="24"/>
        </w:rPr>
        <w:t>F</w:t>
      </w:r>
      <w:r w:rsidRPr="00CF767B">
        <w:rPr>
          <w:rFonts w:ascii="Arial" w:hAnsi="Arial" w:cs="Arial"/>
          <w:szCs w:val="24"/>
        </w:rPr>
        <w:t>orm voluntarily admitting that the test is correct in indicating a positive result</w:t>
      </w:r>
      <w:r w:rsidR="009506D6">
        <w:rPr>
          <w:rFonts w:ascii="Arial" w:hAnsi="Arial" w:cs="Arial"/>
          <w:szCs w:val="24"/>
        </w:rPr>
        <w:t xml:space="preserve"> for alcohol</w:t>
      </w:r>
      <w:r w:rsidRPr="00CF767B">
        <w:rPr>
          <w:rFonts w:ascii="Arial" w:hAnsi="Arial" w:cs="Arial"/>
          <w:szCs w:val="24"/>
        </w:rPr>
        <w:t>.</w:t>
      </w:r>
    </w:p>
    <w:p w14:paraId="416A771E" w14:textId="4C5DF9F9" w:rsidR="00412E38" w:rsidRDefault="00412E38" w:rsidP="00621027">
      <w:pPr>
        <w:pStyle w:val="DefaultText"/>
        <w:numPr>
          <w:ilvl w:val="0"/>
          <w:numId w:val="8"/>
        </w:numPr>
        <w:spacing w:after="240"/>
        <w:ind w:left="900" w:hanging="450"/>
        <w:textAlignment w:val="auto"/>
        <w:rPr>
          <w:rFonts w:ascii="Arial" w:hAnsi="Arial" w:cs="Arial"/>
          <w:szCs w:val="24"/>
        </w:rPr>
      </w:pPr>
      <w:r w:rsidRPr="00CF767B">
        <w:rPr>
          <w:rFonts w:ascii="Arial" w:hAnsi="Arial" w:cs="Arial"/>
          <w:szCs w:val="24"/>
        </w:rPr>
        <w:t xml:space="preserve">If a </w:t>
      </w:r>
      <w:r w:rsidR="00E94058">
        <w:rPr>
          <w:rFonts w:ascii="Arial" w:hAnsi="Arial" w:cs="Arial"/>
          <w:szCs w:val="24"/>
        </w:rPr>
        <w:t>resident</w:t>
      </w:r>
      <w:r w:rsidRPr="00CF767B">
        <w:rPr>
          <w:rFonts w:ascii="Arial" w:hAnsi="Arial" w:cs="Arial"/>
          <w:szCs w:val="24"/>
        </w:rPr>
        <w:t xml:space="preserve"> claims th</w:t>
      </w:r>
      <w:r>
        <w:rPr>
          <w:rFonts w:ascii="Arial" w:hAnsi="Arial" w:cs="Arial"/>
          <w:szCs w:val="24"/>
        </w:rPr>
        <w:t xml:space="preserve">at the reason </w:t>
      </w:r>
      <w:r w:rsidR="00367930">
        <w:rPr>
          <w:rFonts w:ascii="Arial" w:hAnsi="Arial" w:cs="Arial"/>
          <w:szCs w:val="24"/>
        </w:rPr>
        <w:t>their</w:t>
      </w:r>
      <w:r>
        <w:rPr>
          <w:rFonts w:ascii="Arial" w:hAnsi="Arial" w:cs="Arial"/>
          <w:szCs w:val="24"/>
        </w:rPr>
        <w:t xml:space="preserve"> result</w:t>
      </w:r>
      <w:r w:rsidRPr="00CF767B">
        <w:rPr>
          <w:rFonts w:ascii="Arial" w:hAnsi="Arial" w:cs="Arial"/>
          <w:szCs w:val="24"/>
        </w:rPr>
        <w:t xml:space="preserve"> for a</w:t>
      </w:r>
      <w:r>
        <w:rPr>
          <w:rFonts w:ascii="Arial" w:hAnsi="Arial" w:cs="Arial"/>
          <w:szCs w:val="24"/>
        </w:rPr>
        <w:t>n</w:t>
      </w:r>
      <w:r w:rsidRPr="00CF767B">
        <w:rPr>
          <w:rFonts w:ascii="Arial" w:hAnsi="Arial" w:cs="Arial"/>
          <w:szCs w:val="24"/>
        </w:rPr>
        <w:t xml:space="preserve"> </w:t>
      </w:r>
      <w:r>
        <w:rPr>
          <w:rFonts w:ascii="Arial" w:hAnsi="Arial" w:cs="Arial"/>
          <w:szCs w:val="24"/>
        </w:rPr>
        <w:t>alcohol test is positive</w:t>
      </w:r>
      <w:r w:rsidRPr="00CF767B">
        <w:rPr>
          <w:rFonts w:ascii="Arial" w:hAnsi="Arial" w:cs="Arial"/>
          <w:szCs w:val="24"/>
        </w:rPr>
        <w:t xml:space="preserve"> is due to the retention life of alcohol that </w:t>
      </w:r>
      <w:r w:rsidR="00367930">
        <w:rPr>
          <w:rFonts w:ascii="Arial" w:hAnsi="Arial" w:cs="Arial"/>
          <w:szCs w:val="24"/>
        </w:rPr>
        <w:t>they</w:t>
      </w:r>
      <w:r w:rsidRPr="00CF767B">
        <w:rPr>
          <w:rFonts w:ascii="Arial" w:hAnsi="Arial" w:cs="Arial"/>
          <w:szCs w:val="24"/>
        </w:rPr>
        <w:t xml:space="preserve"> </w:t>
      </w:r>
      <w:r w:rsidR="00367930">
        <w:rPr>
          <w:rFonts w:ascii="Arial" w:hAnsi="Arial" w:cs="Arial"/>
          <w:szCs w:val="24"/>
        </w:rPr>
        <w:t>have</w:t>
      </w:r>
      <w:r w:rsidR="00367930" w:rsidRPr="00CF767B">
        <w:rPr>
          <w:rFonts w:ascii="Arial" w:hAnsi="Arial" w:cs="Arial"/>
          <w:szCs w:val="24"/>
        </w:rPr>
        <w:t xml:space="preserve"> </w:t>
      </w:r>
      <w:r w:rsidRPr="00CF767B">
        <w:rPr>
          <w:rFonts w:ascii="Arial" w:hAnsi="Arial" w:cs="Arial"/>
          <w:szCs w:val="24"/>
        </w:rPr>
        <w:t>previously tested positive for, the staff</w:t>
      </w:r>
      <w:r>
        <w:rPr>
          <w:rFonts w:ascii="Arial" w:hAnsi="Arial" w:cs="Arial"/>
          <w:szCs w:val="24"/>
        </w:rPr>
        <w:t xml:space="preserve"> shall review the previous alcohol test result</w:t>
      </w:r>
      <w:r w:rsidRPr="00CF767B">
        <w:rPr>
          <w:rFonts w:ascii="Arial" w:hAnsi="Arial" w:cs="Arial"/>
          <w:szCs w:val="24"/>
        </w:rPr>
        <w:t xml:space="preserve"> and</w:t>
      </w:r>
      <w:r>
        <w:rPr>
          <w:rFonts w:ascii="Arial" w:hAnsi="Arial" w:cs="Arial"/>
          <w:szCs w:val="24"/>
        </w:rPr>
        <w:t xml:space="preserve">, </w:t>
      </w:r>
      <w:r w:rsidR="009506D6">
        <w:rPr>
          <w:rFonts w:ascii="Arial" w:hAnsi="Arial" w:cs="Arial"/>
          <w:szCs w:val="24"/>
        </w:rPr>
        <w:t>if</w:t>
      </w:r>
      <w:r>
        <w:rPr>
          <w:rFonts w:ascii="Arial" w:hAnsi="Arial" w:cs="Arial"/>
          <w:szCs w:val="24"/>
        </w:rPr>
        <w:t xml:space="preserve"> necessary, shall</w:t>
      </w:r>
      <w:r w:rsidRPr="00CF767B">
        <w:rPr>
          <w:rFonts w:ascii="Arial" w:hAnsi="Arial" w:cs="Arial"/>
          <w:szCs w:val="24"/>
        </w:rPr>
        <w:t xml:space="preserve"> consult with </w:t>
      </w:r>
      <w:r w:rsidR="009506D6">
        <w:rPr>
          <w:rFonts w:ascii="Arial" w:hAnsi="Arial" w:cs="Arial"/>
          <w:szCs w:val="24"/>
        </w:rPr>
        <w:t xml:space="preserve">a reliable source </w:t>
      </w:r>
      <w:r w:rsidRPr="00CF767B">
        <w:rPr>
          <w:rFonts w:ascii="Arial" w:hAnsi="Arial" w:cs="Arial"/>
          <w:szCs w:val="24"/>
        </w:rPr>
        <w:t>to confirm th</w:t>
      </w:r>
      <w:r>
        <w:rPr>
          <w:rFonts w:ascii="Arial" w:hAnsi="Arial" w:cs="Arial"/>
          <w:szCs w:val="24"/>
        </w:rPr>
        <w:t>e detection period for alcohol.</w:t>
      </w:r>
    </w:p>
    <w:p w14:paraId="2C688068" w14:textId="0E19620A" w:rsidR="00934766" w:rsidRDefault="00412E38" w:rsidP="00621027">
      <w:pPr>
        <w:pStyle w:val="DefaultText"/>
        <w:numPr>
          <w:ilvl w:val="0"/>
          <w:numId w:val="8"/>
        </w:numPr>
        <w:spacing w:after="240"/>
        <w:ind w:left="900" w:hanging="450"/>
        <w:textAlignment w:val="auto"/>
        <w:rPr>
          <w:rFonts w:ascii="Arial" w:hAnsi="Arial" w:cs="Arial"/>
          <w:szCs w:val="24"/>
        </w:rPr>
      </w:pPr>
      <w:r>
        <w:rPr>
          <w:rFonts w:ascii="Arial" w:hAnsi="Arial" w:cs="Arial"/>
        </w:rPr>
        <w:t xml:space="preserve">If the </w:t>
      </w:r>
      <w:r w:rsidR="00E94058">
        <w:rPr>
          <w:rFonts w:ascii="Arial" w:hAnsi="Arial" w:cs="Arial"/>
        </w:rPr>
        <w:t>resident</w:t>
      </w:r>
      <w:r>
        <w:rPr>
          <w:rFonts w:ascii="Arial" w:hAnsi="Arial" w:cs="Arial"/>
        </w:rPr>
        <w:t xml:space="preserve"> does not sign the form and there is not sufficient other evidence of</w:t>
      </w:r>
      <w:r w:rsidR="002E06AB">
        <w:rPr>
          <w:rFonts w:ascii="Arial" w:hAnsi="Arial" w:cs="Arial"/>
        </w:rPr>
        <w:t xml:space="preserve"> a disciplinary violation related to </w:t>
      </w:r>
      <w:r>
        <w:rPr>
          <w:rFonts w:ascii="Arial" w:hAnsi="Arial" w:cs="Arial"/>
        </w:rPr>
        <w:t>alcohol, a</w:t>
      </w:r>
      <w:r w:rsidRPr="006A325F">
        <w:rPr>
          <w:rFonts w:ascii="Arial" w:hAnsi="Arial" w:cs="Arial"/>
          <w:szCs w:val="24"/>
        </w:rPr>
        <w:t xml:space="preserve"> photograph, photocopy, or printout of the positive result shall be taken and retained in order to provide it to the </w:t>
      </w:r>
      <w:r w:rsidR="00E94058">
        <w:rPr>
          <w:rFonts w:ascii="Arial" w:hAnsi="Arial" w:cs="Arial"/>
          <w:szCs w:val="24"/>
        </w:rPr>
        <w:t>resident</w:t>
      </w:r>
      <w:r w:rsidRPr="006A325F">
        <w:rPr>
          <w:rFonts w:ascii="Arial" w:hAnsi="Arial" w:cs="Arial"/>
          <w:szCs w:val="24"/>
        </w:rPr>
        <w:t xml:space="preserve"> a</w:t>
      </w:r>
      <w:r w:rsidR="00094E69">
        <w:rPr>
          <w:rFonts w:ascii="Arial" w:hAnsi="Arial" w:cs="Arial"/>
          <w:szCs w:val="24"/>
        </w:rPr>
        <w:t xml:space="preserve">s </w:t>
      </w:r>
      <w:r w:rsidRPr="006A325F">
        <w:rPr>
          <w:rFonts w:ascii="Arial" w:hAnsi="Arial" w:cs="Arial"/>
          <w:szCs w:val="24"/>
        </w:rPr>
        <w:t>part of the disciplinary process.</w:t>
      </w:r>
    </w:p>
    <w:p w14:paraId="4012ECB3" w14:textId="7ED2E0BC" w:rsidR="00934766" w:rsidRPr="00934766" w:rsidRDefault="00934766" w:rsidP="00621027">
      <w:pPr>
        <w:pStyle w:val="DefaultText"/>
        <w:numPr>
          <w:ilvl w:val="0"/>
          <w:numId w:val="8"/>
        </w:numPr>
        <w:spacing w:after="240"/>
        <w:ind w:left="900" w:hanging="450"/>
        <w:textAlignment w:val="auto"/>
        <w:rPr>
          <w:rFonts w:ascii="Arial" w:hAnsi="Arial" w:cs="Arial"/>
          <w:szCs w:val="24"/>
        </w:rPr>
      </w:pPr>
      <w:r w:rsidRPr="00934766">
        <w:rPr>
          <w:rFonts w:ascii="Arial" w:hAnsi="Arial" w:cs="Arial"/>
          <w:szCs w:val="24"/>
        </w:rPr>
        <w:t xml:space="preserve">The </w:t>
      </w:r>
      <w:r w:rsidR="00E94058">
        <w:rPr>
          <w:rFonts w:ascii="Arial" w:hAnsi="Arial" w:cs="Arial"/>
          <w:szCs w:val="24"/>
        </w:rPr>
        <w:t>resident</w:t>
      </w:r>
      <w:r w:rsidRPr="00934766">
        <w:rPr>
          <w:rFonts w:ascii="Arial" w:hAnsi="Arial" w:cs="Arial"/>
          <w:szCs w:val="24"/>
        </w:rPr>
        <w:t xml:space="preserve"> shall not be allowed to touch the results</w:t>
      </w:r>
      <w:r w:rsidR="004F5DF4">
        <w:rPr>
          <w:rFonts w:ascii="Arial" w:hAnsi="Arial" w:cs="Arial"/>
          <w:szCs w:val="24"/>
        </w:rPr>
        <w:t>, bicker</w:t>
      </w:r>
      <w:r w:rsidRPr="00934766">
        <w:rPr>
          <w:rFonts w:ascii="Arial" w:hAnsi="Arial" w:cs="Arial"/>
          <w:szCs w:val="24"/>
        </w:rPr>
        <w:t xml:space="preserve"> with the staff about the proper reading of the results or the </w:t>
      </w:r>
      <w:r w:rsidR="00D90335">
        <w:rPr>
          <w:rFonts w:ascii="Arial" w:hAnsi="Arial" w:cs="Arial"/>
          <w:szCs w:val="24"/>
        </w:rPr>
        <w:t xml:space="preserve">accuracy or </w:t>
      </w:r>
      <w:r w:rsidRPr="00934766">
        <w:rPr>
          <w:rFonts w:ascii="Arial" w:hAnsi="Arial" w:cs="Arial"/>
          <w:szCs w:val="24"/>
        </w:rPr>
        <w:t>validity of the results</w:t>
      </w:r>
      <w:r w:rsidR="004F5DF4">
        <w:rPr>
          <w:rFonts w:ascii="Arial" w:hAnsi="Arial" w:cs="Arial"/>
          <w:szCs w:val="24"/>
        </w:rPr>
        <w:t xml:space="preserve">, or otherwise disrupt the </w:t>
      </w:r>
      <w:r w:rsidR="00D00FAB">
        <w:rPr>
          <w:rFonts w:ascii="Arial" w:hAnsi="Arial" w:cs="Arial"/>
          <w:szCs w:val="24"/>
        </w:rPr>
        <w:t xml:space="preserve">alcohol </w:t>
      </w:r>
      <w:r w:rsidR="004F5DF4">
        <w:rPr>
          <w:rFonts w:ascii="Arial" w:hAnsi="Arial" w:cs="Arial"/>
          <w:szCs w:val="24"/>
        </w:rPr>
        <w:t>testing process</w:t>
      </w:r>
      <w:r w:rsidRPr="00934766">
        <w:rPr>
          <w:rFonts w:ascii="Arial" w:hAnsi="Arial" w:cs="Arial"/>
          <w:szCs w:val="24"/>
        </w:rPr>
        <w:t>.</w:t>
      </w:r>
    </w:p>
    <w:p w14:paraId="310F5D7A" w14:textId="3B7A1D18" w:rsidR="00412E38" w:rsidRPr="00412E38" w:rsidRDefault="00412E38" w:rsidP="00621027">
      <w:pPr>
        <w:pStyle w:val="DefaultText"/>
        <w:numPr>
          <w:ilvl w:val="0"/>
          <w:numId w:val="8"/>
        </w:numPr>
        <w:spacing w:after="240"/>
        <w:ind w:left="900" w:hanging="450"/>
        <w:textAlignment w:val="auto"/>
        <w:rPr>
          <w:rFonts w:ascii="Arial" w:hAnsi="Arial" w:cs="Arial"/>
          <w:szCs w:val="24"/>
        </w:rPr>
      </w:pPr>
      <w:r w:rsidRPr="00412E38">
        <w:rPr>
          <w:rFonts w:ascii="Arial" w:hAnsi="Arial" w:cs="Arial"/>
        </w:rPr>
        <w:t>There shall be no confirmation testing of alcohol breath</w:t>
      </w:r>
      <w:r w:rsidR="007D0479">
        <w:rPr>
          <w:rFonts w:ascii="Arial" w:hAnsi="Arial" w:cs="Arial"/>
        </w:rPr>
        <w:t xml:space="preserve"> </w:t>
      </w:r>
      <w:r w:rsidRPr="00412E38">
        <w:rPr>
          <w:rFonts w:ascii="Arial" w:hAnsi="Arial" w:cs="Arial"/>
        </w:rPr>
        <w:t>test results.</w:t>
      </w:r>
    </w:p>
    <w:p w14:paraId="3581F1FB" w14:textId="77777777" w:rsidR="00E54863" w:rsidRDefault="00E54863" w:rsidP="00621027">
      <w:pPr>
        <w:pStyle w:val="Procedures"/>
        <w:spacing w:after="240"/>
        <w:ind w:left="2520" w:hanging="1980"/>
      </w:pPr>
      <w:bookmarkStart w:id="5" w:name="_Toc225150491"/>
      <w:r>
        <w:t>Procedur</w:t>
      </w:r>
      <w:r w:rsidR="00CE61FD">
        <w:t>e F</w:t>
      </w:r>
      <w:r w:rsidR="00EC3F9E">
        <w:t>:</w:t>
      </w:r>
      <w:r w:rsidR="00EC3F9E">
        <w:tab/>
        <w:t>Documentation</w:t>
      </w:r>
      <w:r>
        <w:t xml:space="preserve"> of Test Results</w:t>
      </w:r>
      <w:bookmarkEnd w:id="5"/>
    </w:p>
    <w:p w14:paraId="552CE9CC" w14:textId="7B049AF5" w:rsidR="00E54863" w:rsidRDefault="00664FE7" w:rsidP="00621027">
      <w:pPr>
        <w:pStyle w:val="ListParagraph"/>
        <w:numPr>
          <w:ilvl w:val="0"/>
          <w:numId w:val="6"/>
        </w:numPr>
        <w:overflowPunct/>
        <w:spacing w:after="120"/>
        <w:ind w:left="900"/>
        <w:textAlignment w:val="auto"/>
        <w:rPr>
          <w:rFonts w:ascii="Arial" w:hAnsi="Arial" w:cs="Arial"/>
          <w:sz w:val="24"/>
          <w:szCs w:val="24"/>
        </w:rPr>
      </w:pPr>
      <w:r>
        <w:rPr>
          <w:rFonts w:ascii="Arial" w:hAnsi="Arial" w:cs="Arial"/>
          <w:sz w:val="24"/>
          <w:szCs w:val="24"/>
        </w:rPr>
        <w:t xml:space="preserve">For each </w:t>
      </w:r>
      <w:r w:rsidR="00FA4B91">
        <w:rPr>
          <w:rFonts w:ascii="Arial" w:hAnsi="Arial" w:cs="Arial"/>
          <w:sz w:val="24"/>
          <w:szCs w:val="24"/>
        </w:rPr>
        <w:t xml:space="preserve">drug or alcohol </w:t>
      </w:r>
      <w:r>
        <w:rPr>
          <w:rFonts w:ascii="Arial" w:hAnsi="Arial" w:cs="Arial"/>
          <w:sz w:val="24"/>
          <w:szCs w:val="24"/>
        </w:rPr>
        <w:t>test, regardless of the result, d</w:t>
      </w:r>
      <w:r w:rsidR="00ED1969">
        <w:rPr>
          <w:rFonts w:ascii="Arial" w:hAnsi="Arial" w:cs="Arial"/>
          <w:sz w:val="24"/>
          <w:szCs w:val="24"/>
        </w:rPr>
        <w:t xml:space="preserve">esignated </w:t>
      </w:r>
      <w:r w:rsidR="00BF5A90">
        <w:rPr>
          <w:rFonts w:ascii="Arial" w:hAnsi="Arial" w:cs="Arial"/>
          <w:sz w:val="24"/>
          <w:szCs w:val="24"/>
        </w:rPr>
        <w:t>staff</w:t>
      </w:r>
      <w:r w:rsidR="00E54863">
        <w:rPr>
          <w:rFonts w:ascii="Arial" w:hAnsi="Arial" w:cs="Arial"/>
          <w:sz w:val="24"/>
          <w:szCs w:val="24"/>
        </w:rPr>
        <w:t xml:space="preserve"> shall enter into </w:t>
      </w:r>
      <w:r w:rsidR="001754DA">
        <w:rPr>
          <w:rFonts w:ascii="Arial" w:hAnsi="Arial" w:cs="Arial"/>
          <w:sz w:val="24"/>
          <w:szCs w:val="24"/>
        </w:rPr>
        <w:t>the Department’s resident and client records management system</w:t>
      </w:r>
      <w:r w:rsidR="00E54863">
        <w:rPr>
          <w:rFonts w:ascii="Arial" w:hAnsi="Arial" w:cs="Arial"/>
          <w:sz w:val="24"/>
          <w:szCs w:val="24"/>
        </w:rPr>
        <w:t xml:space="preserve"> the following</w:t>
      </w:r>
      <w:r w:rsidR="008C75E8">
        <w:rPr>
          <w:rFonts w:ascii="Arial" w:hAnsi="Arial" w:cs="Arial"/>
          <w:sz w:val="24"/>
          <w:szCs w:val="24"/>
        </w:rPr>
        <w:t>, as applicable</w:t>
      </w:r>
      <w:r w:rsidR="00E54863">
        <w:rPr>
          <w:rFonts w:ascii="Arial" w:hAnsi="Arial" w:cs="Arial"/>
          <w:sz w:val="24"/>
          <w:szCs w:val="24"/>
        </w:rPr>
        <w:t>:</w:t>
      </w:r>
    </w:p>
    <w:p w14:paraId="1ACB76AC" w14:textId="3EB73259" w:rsidR="007B237D" w:rsidRDefault="00E94058" w:rsidP="00621027">
      <w:pPr>
        <w:pStyle w:val="DefaultText"/>
        <w:numPr>
          <w:ilvl w:val="0"/>
          <w:numId w:val="18"/>
        </w:numPr>
        <w:spacing w:after="120"/>
        <w:ind w:left="1440"/>
        <w:textAlignment w:val="auto"/>
        <w:rPr>
          <w:rFonts w:ascii="Arial" w:hAnsi="Arial" w:cs="Arial"/>
        </w:rPr>
      </w:pPr>
      <w:r>
        <w:rPr>
          <w:rFonts w:ascii="Arial" w:hAnsi="Arial" w:cs="Arial"/>
        </w:rPr>
        <w:t>resident</w:t>
      </w:r>
      <w:r w:rsidR="0025038F">
        <w:rPr>
          <w:rFonts w:ascii="Arial" w:hAnsi="Arial" w:cs="Arial"/>
        </w:rPr>
        <w:t xml:space="preserve"> name and MDOC number;</w:t>
      </w:r>
    </w:p>
    <w:p w14:paraId="4C5A5DDA" w14:textId="4BCD3733" w:rsidR="00ED1969" w:rsidRPr="007B237D" w:rsidRDefault="00ED1969" w:rsidP="00621027">
      <w:pPr>
        <w:pStyle w:val="DefaultText"/>
        <w:numPr>
          <w:ilvl w:val="0"/>
          <w:numId w:val="18"/>
        </w:numPr>
        <w:spacing w:after="120"/>
        <w:ind w:left="1440"/>
        <w:textAlignment w:val="auto"/>
        <w:rPr>
          <w:rFonts w:ascii="Arial" w:hAnsi="Arial" w:cs="Arial"/>
        </w:rPr>
      </w:pPr>
      <w:r w:rsidRPr="007B237D">
        <w:rPr>
          <w:rFonts w:ascii="Arial" w:hAnsi="Arial" w:cs="Arial"/>
        </w:rPr>
        <w:t xml:space="preserve">reason for the test (if </w:t>
      </w:r>
      <w:r w:rsidR="001825AD" w:rsidRPr="007B237D">
        <w:rPr>
          <w:rFonts w:ascii="Arial" w:hAnsi="Arial" w:cs="Arial"/>
        </w:rPr>
        <w:t xml:space="preserve">reasonable </w:t>
      </w:r>
      <w:r w:rsidRPr="007B237D">
        <w:rPr>
          <w:rFonts w:ascii="Arial" w:hAnsi="Arial" w:cs="Arial"/>
        </w:rPr>
        <w:t>suspicion, describ</w:t>
      </w:r>
      <w:r w:rsidR="00FA4B91" w:rsidRPr="007B237D">
        <w:rPr>
          <w:rFonts w:ascii="Arial" w:hAnsi="Arial" w:cs="Arial"/>
        </w:rPr>
        <w:t>e</w:t>
      </w:r>
      <w:r w:rsidR="009A116E" w:rsidRPr="007B237D">
        <w:rPr>
          <w:rFonts w:ascii="Arial" w:hAnsi="Arial" w:cs="Arial"/>
        </w:rPr>
        <w:t xml:space="preserve"> the basis</w:t>
      </w:r>
      <w:r w:rsidRPr="007B237D">
        <w:rPr>
          <w:rFonts w:ascii="Arial" w:hAnsi="Arial" w:cs="Arial"/>
        </w:rPr>
        <w:t>);</w:t>
      </w:r>
    </w:p>
    <w:p w14:paraId="41CF58C0" w14:textId="1513512F" w:rsidR="008C75E8" w:rsidRDefault="008C75E8" w:rsidP="00621027">
      <w:pPr>
        <w:pStyle w:val="DefaultText"/>
        <w:numPr>
          <w:ilvl w:val="0"/>
          <w:numId w:val="18"/>
        </w:numPr>
        <w:spacing w:after="120"/>
        <w:ind w:left="1440"/>
        <w:textAlignment w:val="auto"/>
        <w:rPr>
          <w:rFonts w:ascii="Arial" w:hAnsi="Arial" w:cs="Arial"/>
        </w:rPr>
      </w:pPr>
      <w:r>
        <w:rPr>
          <w:rFonts w:ascii="Arial" w:hAnsi="Arial" w:cs="Arial"/>
        </w:rPr>
        <w:t xml:space="preserve">any refusal of the </w:t>
      </w:r>
      <w:r w:rsidR="00E94058">
        <w:rPr>
          <w:rFonts w:ascii="Arial" w:hAnsi="Arial" w:cs="Arial"/>
        </w:rPr>
        <w:t>resident</w:t>
      </w:r>
      <w:r>
        <w:rPr>
          <w:rFonts w:ascii="Arial" w:hAnsi="Arial" w:cs="Arial"/>
        </w:rPr>
        <w:t xml:space="preserve"> to provide a specimen;</w:t>
      </w:r>
    </w:p>
    <w:p w14:paraId="4A8C8E73" w14:textId="77777777" w:rsidR="00E9623E" w:rsidRDefault="00E9623E" w:rsidP="00621027">
      <w:pPr>
        <w:pStyle w:val="DefaultText"/>
        <w:numPr>
          <w:ilvl w:val="0"/>
          <w:numId w:val="18"/>
        </w:numPr>
        <w:spacing w:after="120"/>
        <w:ind w:left="1440"/>
        <w:textAlignment w:val="auto"/>
        <w:rPr>
          <w:rFonts w:ascii="Arial" w:hAnsi="Arial" w:cs="Arial"/>
        </w:rPr>
      </w:pPr>
      <w:r>
        <w:rPr>
          <w:rFonts w:ascii="Arial" w:hAnsi="Arial" w:cs="Arial"/>
        </w:rPr>
        <w:t>name of staff collecting the specimen and conducting the test;</w:t>
      </w:r>
    </w:p>
    <w:p w14:paraId="0D419D4F" w14:textId="211E2B2D" w:rsidR="00E54863" w:rsidRDefault="00E54863" w:rsidP="00621027">
      <w:pPr>
        <w:pStyle w:val="DefaultText"/>
        <w:numPr>
          <w:ilvl w:val="0"/>
          <w:numId w:val="18"/>
        </w:numPr>
        <w:spacing w:after="120"/>
        <w:ind w:left="1440"/>
        <w:textAlignment w:val="auto"/>
        <w:rPr>
          <w:rFonts w:ascii="Arial" w:hAnsi="Arial" w:cs="Arial"/>
        </w:rPr>
      </w:pPr>
      <w:r>
        <w:rPr>
          <w:rFonts w:ascii="Arial" w:hAnsi="Arial" w:cs="Arial"/>
        </w:rPr>
        <w:t>date and time the test was conducted;</w:t>
      </w:r>
    </w:p>
    <w:p w14:paraId="293C96C6" w14:textId="1D50DB73" w:rsidR="00ED1969" w:rsidRDefault="00ED1969" w:rsidP="00621027">
      <w:pPr>
        <w:pStyle w:val="DefaultText"/>
        <w:numPr>
          <w:ilvl w:val="0"/>
          <w:numId w:val="18"/>
        </w:numPr>
        <w:spacing w:after="120"/>
        <w:ind w:left="1440"/>
        <w:textAlignment w:val="auto"/>
        <w:rPr>
          <w:rFonts w:ascii="Arial" w:hAnsi="Arial" w:cs="Arial"/>
        </w:rPr>
      </w:pPr>
      <w:r>
        <w:rPr>
          <w:rFonts w:ascii="Arial" w:hAnsi="Arial" w:cs="Arial"/>
        </w:rPr>
        <w:lastRenderedPageBreak/>
        <w:t>type of test (urine</w:t>
      </w:r>
      <w:r w:rsidR="008830A9">
        <w:rPr>
          <w:rFonts w:ascii="Arial" w:hAnsi="Arial" w:cs="Arial"/>
        </w:rPr>
        <w:t xml:space="preserve"> or </w:t>
      </w:r>
      <w:r>
        <w:rPr>
          <w:rFonts w:ascii="Arial" w:hAnsi="Arial" w:cs="Arial"/>
        </w:rPr>
        <w:t>breath)</w:t>
      </w:r>
      <w:r w:rsidR="001754DA">
        <w:rPr>
          <w:rFonts w:ascii="Arial" w:hAnsi="Arial" w:cs="Arial"/>
        </w:rPr>
        <w:t>;</w:t>
      </w:r>
    </w:p>
    <w:p w14:paraId="1470F0D1" w14:textId="1D6B328B" w:rsidR="000E1811" w:rsidRDefault="000E1811" w:rsidP="00621027">
      <w:pPr>
        <w:pStyle w:val="DefaultText"/>
        <w:numPr>
          <w:ilvl w:val="0"/>
          <w:numId w:val="18"/>
        </w:numPr>
        <w:spacing w:after="120"/>
        <w:ind w:left="1440"/>
        <w:textAlignment w:val="auto"/>
        <w:rPr>
          <w:rFonts w:ascii="Arial" w:hAnsi="Arial" w:cs="Arial"/>
        </w:rPr>
      </w:pPr>
      <w:r>
        <w:rPr>
          <w:rFonts w:ascii="Arial" w:hAnsi="Arial" w:cs="Arial"/>
        </w:rPr>
        <w:t xml:space="preserve">any problems with collecting the specimen, the testing process, or testing </w:t>
      </w:r>
      <w:r w:rsidR="00DD0D53">
        <w:rPr>
          <w:rFonts w:ascii="Arial" w:hAnsi="Arial" w:cs="Arial"/>
        </w:rPr>
        <w:t>system</w:t>
      </w:r>
      <w:r>
        <w:rPr>
          <w:rFonts w:ascii="Arial" w:hAnsi="Arial" w:cs="Arial"/>
        </w:rPr>
        <w:t>;</w:t>
      </w:r>
    </w:p>
    <w:p w14:paraId="4BD32EF5" w14:textId="347EC621" w:rsidR="00E54863" w:rsidRDefault="00E54863" w:rsidP="00621027">
      <w:pPr>
        <w:pStyle w:val="DefaultText"/>
        <w:numPr>
          <w:ilvl w:val="0"/>
          <w:numId w:val="18"/>
        </w:numPr>
        <w:spacing w:after="120"/>
        <w:ind w:left="1440"/>
        <w:textAlignment w:val="auto"/>
        <w:rPr>
          <w:rFonts w:ascii="Arial" w:hAnsi="Arial" w:cs="Arial"/>
        </w:rPr>
      </w:pPr>
      <w:r>
        <w:rPr>
          <w:rFonts w:ascii="Arial" w:hAnsi="Arial" w:cs="Arial"/>
        </w:rPr>
        <w:t>specific test results (</w:t>
      </w:r>
      <w:r w:rsidR="000409AB">
        <w:rPr>
          <w:rFonts w:ascii="Arial" w:hAnsi="Arial" w:cs="Arial"/>
        </w:rPr>
        <w:t xml:space="preserve">the name of each substance tested for and the result, whether positive or </w:t>
      </w:r>
      <w:r w:rsidR="00DA1757">
        <w:rPr>
          <w:rFonts w:ascii="Arial" w:hAnsi="Arial" w:cs="Arial"/>
        </w:rPr>
        <w:t>negativ</w:t>
      </w:r>
      <w:r w:rsidR="000409AB">
        <w:rPr>
          <w:rFonts w:ascii="Arial" w:hAnsi="Arial" w:cs="Arial"/>
        </w:rPr>
        <w:t>e</w:t>
      </w:r>
      <w:r w:rsidR="00DA1757">
        <w:rPr>
          <w:rFonts w:ascii="Arial" w:hAnsi="Arial" w:cs="Arial"/>
        </w:rPr>
        <w:t>,</w:t>
      </w:r>
      <w:r w:rsidR="000409AB">
        <w:rPr>
          <w:rFonts w:ascii="Arial" w:hAnsi="Arial" w:cs="Arial"/>
        </w:rPr>
        <w:t xml:space="preserve"> for each substance</w:t>
      </w:r>
      <w:r>
        <w:rPr>
          <w:rFonts w:ascii="Arial" w:hAnsi="Arial" w:cs="Arial"/>
        </w:rPr>
        <w:t>);</w:t>
      </w:r>
    </w:p>
    <w:p w14:paraId="7FBD4D35" w14:textId="1C7762F8" w:rsidR="002911FB" w:rsidRDefault="000E1811" w:rsidP="00621027">
      <w:pPr>
        <w:pStyle w:val="DefaultText"/>
        <w:numPr>
          <w:ilvl w:val="0"/>
          <w:numId w:val="18"/>
        </w:numPr>
        <w:spacing w:after="120"/>
        <w:ind w:left="1440"/>
        <w:textAlignment w:val="auto"/>
        <w:rPr>
          <w:rFonts w:ascii="Arial" w:hAnsi="Arial" w:cs="Arial"/>
        </w:rPr>
      </w:pPr>
      <w:r>
        <w:rPr>
          <w:rFonts w:ascii="Arial" w:hAnsi="Arial" w:cs="Arial"/>
        </w:rPr>
        <w:t xml:space="preserve">whether the </w:t>
      </w:r>
      <w:r w:rsidR="00E94058">
        <w:rPr>
          <w:rFonts w:ascii="Arial" w:hAnsi="Arial" w:cs="Arial"/>
        </w:rPr>
        <w:t>resident</w:t>
      </w:r>
      <w:r>
        <w:rPr>
          <w:rFonts w:ascii="Arial" w:hAnsi="Arial" w:cs="Arial"/>
        </w:rPr>
        <w:t xml:space="preserve"> signed a</w:t>
      </w:r>
      <w:r w:rsidR="00802834">
        <w:rPr>
          <w:rFonts w:ascii="Arial" w:hAnsi="Arial" w:cs="Arial"/>
        </w:rPr>
        <w:t xml:space="preserve"> </w:t>
      </w:r>
      <w:r w:rsidR="006554F4">
        <w:rPr>
          <w:rFonts w:ascii="Arial" w:hAnsi="Arial" w:cs="Arial"/>
          <w:szCs w:val="24"/>
        </w:rPr>
        <w:t>Resident</w:t>
      </w:r>
      <w:r w:rsidR="00802834">
        <w:rPr>
          <w:rFonts w:ascii="Arial" w:hAnsi="Arial" w:cs="Arial"/>
        </w:rPr>
        <w:t xml:space="preserve"> Admission</w:t>
      </w:r>
      <w:r>
        <w:rPr>
          <w:rFonts w:ascii="Arial" w:hAnsi="Arial" w:cs="Arial"/>
        </w:rPr>
        <w:t xml:space="preserve"> </w:t>
      </w:r>
      <w:r w:rsidR="007308F6">
        <w:rPr>
          <w:rFonts w:ascii="Arial" w:hAnsi="Arial" w:cs="Arial"/>
        </w:rPr>
        <w:t>F</w:t>
      </w:r>
      <w:r>
        <w:rPr>
          <w:rFonts w:ascii="Arial" w:hAnsi="Arial" w:cs="Arial"/>
        </w:rPr>
        <w:t>orm;</w:t>
      </w:r>
    </w:p>
    <w:p w14:paraId="1C47F327" w14:textId="77777777" w:rsidR="002911FB" w:rsidRDefault="002911FB" w:rsidP="00621027">
      <w:pPr>
        <w:pStyle w:val="DefaultText"/>
        <w:numPr>
          <w:ilvl w:val="0"/>
          <w:numId w:val="18"/>
        </w:numPr>
        <w:spacing w:after="120"/>
        <w:ind w:left="1440"/>
        <w:textAlignment w:val="auto"/>
        <w:rPr>
          <w:rFonts w:ascii="Arial" w:hAnsi="Arial" w:cs="Arial"/>
        </w:rPr>
      </w:pPr>
      <w:r>
        <w:rPr>
          <w:rFonts w:ascii="Arial" w:hAnsi="Arial" w:cs="Arial"/>
        </w:rPr>
        <w:t>any other evidence of a drug or alcohol related disciplinary violation;</w:t>
      </w:r>
    </w:p>
    <w:p w14:paraId="3CE3C82C" w14:textId="77777777" w:rsidR="007B237D" w:rsidRDefault="000511A5" w:rsidP="00621027">
      <w:pPr>
        <w:pStyle w:val="DefaultText"/>
        <w:numPr>
          <w:ilvl w:val="0"/>
          <w:numId w:val="18"/>
        </w:numPr>
        <w:spacing w:after="120"/>
        <w:ind w:left="1440"/>
        <w:textAlignment w:val="auto"/>
        <w:rPr>
          <w:rFonts w:ascii="Arial" w:hAnsi="Arial" w:cs="Arial"/>
        </w:rPr>
      </w:pPr>
      <w:r>
        <w:rPr>
          <w:rFonts w:ascii="Arial" w:hAnsi="Arial" w:cs="Arial"/>
        </w:rPr>
        <w:t>whether the specimen was sent out for confirmation testing; and</w:t>
      </w:r>
    </w:p>
    <w:p w14:paraId="5099DEED" w14:textId="3429A676" w:rsidR="00E54863" w:rsidRPr="007B237D" w:rsidRDefault="002C1355" w:rsidP="00621027">
      <w:pPr>
        <w:pStyle w:val="DefaultText"/>
        <w:numPr>
          <w:ilvl w:val="0"/>
          <w:numId w:val="18"/>
        </w:numPr>
        <w:spacing w:after="240"/>
        <w:ind w:left="1440"/>
        <w:textAlignment w:val="auto"/>
        <w:rPr>
          <w:rFonts w:ascii="Arial" w:hAnsi="Arial" w:cs="Arial"/>
        </w:rPr>
      </w:pPr>
      <w:r w:rsidRPr="007B237D">
        <w:rPr>
          <w:rFonts w:ascii="Arial" w:hAnsi="Arial" w:cs="Arial"/>
        </w:rPr>
        <w:t>any other relevant information</w:t>
      </w:r>
      <w:r w:rsidR="00E54863" w:rsidRPr="007B237D">
        <w:rPr>
          <w:rFonts w:ascii="Arial" w:hAnsi="Arial" w:cs="Arial"/>
        </w:rPr>
        <w:t>.</w:t>
      </w:r>
    </w:p>
    <w:p w14:paraId="2BADB23A" w14:textId="15FF93B7" w:rsidR="00DA1757" w:rsidRPr="00621027" w:rsidRDefault="000E1811" w:rsidP="00621027">
      <w:pPr>
        <w:pStyle w:val="ListParagraph"/>
        <w:numPr>
          <w:ilvl w:val="0"/>
          <w:numId w:val="6"/>
        </w:numPr>
        <w:overflowPunct/>
        <w:spacing w:after="240"/>
        <w:ind w:left="900"/>
        <w:contextualSpacing w:val="0"/>
        <w:textAlignment w:val="auto"/>
        <w:rPr>
          <w:rFonts w:ascii="Arial" w:hAnsi="Arial" w:cs="Arial"/>
          <w:sz w:val="24"/>
          <w:szCs w:val="24"/>
        </w:rPr>
      </w:pPr>
      <w:r w:rsidRPr="000E1811">
        <w:rPr>
          <w:rFonts w:ascii="Arial" w:hAnsi="Arial" w:cs="Arial"/>
          <w:sz w:val="24"/>
          <w:szCs w:val="24"/>
        </w:rPr>
        <w:t>If the</w:t>
      </w:r>
      <w:r w:rsidR="007C047C">
        <w:rPr>
          <w:rFonts w:ascii="Arial" w:hAnsi="Arial" w:cs="Arial"/>
          <w:sz w:val="24"/>
          <w:szCs w:val="24"/>
        </w:rPr>
        <w:t xml:space="preserve"> reason for the test was reasonable suspicion and describing the</w:t>
      </w:r>
      <w:r w:rsidR="009A116E">
        <w:rPr>
          <w:rFonts w:ascii="Arial" w:hAnsi="Arial" w:cs="Arial"/>
          <w:sz w:val="24"/>
          <w:szCs w:val="24"/>
        </w:rPr>
        <w:t xml:space="preserve"> basis for the</w:t>
      </w:r>
      <w:r w:rsidR="007C047C">
        <w:rPr>
          <w:rFonts w:ascii="Arial" w:hAnsi="Arial" w:cs="Arial"/>
          <w:sz w:val="24"/>
          <w:szCs w:val="24"/>
        </w:rPr>
        <w:t xml:space="preserve"> reasonable suspicion would </w:t>
      </w:r>
      <w:r w:rsidR="004D2082">
        <w:rPr>
          <w:rFonts w:ascii="Arial" w:hAnsi="Arial" w:cs="Arial"/>
          <w:sz w:val="24"/>
          <w:szCs w:val="24"/>
        </w:rPr>
        <w:t>reveal the identity of a confidential informant</w:t>
      </w:r>
      <w:r w:rsidR="009A116E">
        <w:rPr>
          <w:rFonts w:ascii="Arial" w:hAnsi="Arial" w:cs="Arial"/>
          <w:sz w:val="24"/>
          <w:szCs w:val="24"/>
        </w:rPr>
        <w:t>,</w:t>
      </w:r>
      <w:r w:rsidR="00A46506">
        <w:rPr>
          <w:rFonts w:ascii="Arial" w:hAnsi="Arial" w:cs="Arial"/>
          <w:sz w:val="24"/>
          <w:szCs w:val="24"/>
        </w:rPr>
        <w:t xml:space="preserve"> that part of the </w:t>
      </w:r>
      <w:r w:rsidR="001754DA">
        <w:rPr>
          <w:rFonts w:ascii="Arial" w:hAnsi="Arial" w:cs="Arial"/>
          <w:sz w:val="24"/>
          <w:szCs w:val="24"/>
        </w:rPr>
        <w:t>Department’s resident and client records management system</w:t>
      </w:r>
      <w:r w:rsidR="00A46506">
        <w:rPr>
          <w:rFonts w:ascii="Arial" w:hAnsi="Arial" w:cs="Arial"/>
          <w:sz w:val="24"/>
          <w:szCs w:val="24"/>
        </w:rPr>
        <w:t xml:space="preserve"> entry shall be designated as confidential and that information shall not be revealed to the </w:t>
      </w:r>
      <w:r w:rsidR="00E94058">
        <w:rPr>
          <w:rFonts w:ascii="Arial" w:hAnsi="Arial" w:cs="Arial"/>
          <w:sz w:val="24"/>
          <w:szCs w:val="24"/>
        </w:rPr>
        <w:t>resident</w:t>
      </w:r>
      <w:r w:rsidR="00A46506">
        <w:rPr>
          <w:rFonts w:ascii="Arial" w:hAnsi="Arial" w:cs="Arial"/>
          <w:sz w:val="24"/>
          <w:szCs w:val="24"/>
        </w:rPr>
        <w:t>, except in the form of a summary that does not reveal the identity of the informant.</w:t>
      </w:r>
    </w:p>
    <w:p w14:paraId="419B17D6" w14:textId="2198B624" w:rsidR="00DA1757" w:rsidRPr="00DA1757" w:rsidRDefault="00DA1757" w:rsidP="00621027">
      <w:pPr>
        <w:pStyle w:val="ListParagraph"/>
        <w:numPr>
          <w:ilvl w:val="0"/>
          <w:numId w:val="6"/>
        </w:numPr>
        <w:overflowPunct/>
        <w:spacing w:after="240"/>
        <w:ind w:left="900"/>
        <w:contextualSpacing w:val="0"/>
        <w:textAlignment w:val="auto"/>
        <w:rPr>
          <w:rFonts w:ascii="Arial" w:hAnsi="Arial" w:cs="Arial"/>
          <w:sz w:val="24"/>
          <w:szCs w:val="24"/>
        </w:rPr>
      </w:pPr>
      <w:r w:rsidRPr="00DA1757">
        <w:rPr>
          <w:rFonts w:ascii="Arial" w:hAnsi="Arial" w:cs="Arial"/>
          <w:sz w:val="24"/>
          <w:szCs w:val="24"/>
        </w:rPr>
        <w:t xml:space="preserve">If the specimen was sent out for confirmation testing, </w:t>
      </w:r>
      <w:r>
        <w:rPr>
          <w:rFonts w:ascii="Arial" w:hAnsi="Arial" w:cs="Arial"/>
          <w:sz w:val="24"/>
          <w:szCs w:val="24"/>
        </w:rPr>
        <w:t xml:space="preserve">the </w:t>
      </w:r>
      <w:r w:rsidRPr="00DA1757">
        <w:rPr>
          <w:rFonts w:ascii="Arial" w:hAnsi="Arial" w:cs="Arial"/>
          <w:sz w:val="24"/>
          <w:szCs w:val="24"/>
        </w:rPr>
        <w:t xml:space="preserve">specific test results </w:t>
      </w:r>
      <w:r>
        <w:rPr>
          <w:rFonts w:ascii="Arial" w:hAnsi="Arial" w:cs="Arial"/>
          <w:sz w:val="24"/>
          <w:szCs w:val="24"/>
        </w:rPr>
        <w:t xml:space="preserve">from the confirmation testing </w:t>
      </w:r>
      <w:r w:rsidRPr="00DA1757">
        <w:rPr>
          <w:rFonts w:ascii="Arial" w:hAnsi="Arial" w:cs="Arial"/>
          <w:sz w:val="24"/>
          <w:szCs w:val="24"/>
        </w:rPr>
        <w:t>(the name of each substance tested for and the result, whether positive or negative, for each substance)</w:t>
      </w:r>
      <w:r>
        <w:rPr>
          <w:rFonts w:ascii="Arial" w:hAnsi="Arial" w:cs="Arial"/>
          <w:sz w:val="24"/>
          <w:szCs w:val="24"/>
        </w:rPr>
        <w:t xml:space="preserve"> shall be entered into </w:t>
      </w:r>
      <w:r w:rsidR="001754DA">
        <w:rPr>
          <w:rFonts w:ascii="Arial" w:hAnsi="Arial" w:cs="Arial"/>
          <w:sz w:val="24"/>
          <w:szCs w:val="24"/>
        </w:rPr>
        <w:t>the Department’s resident and client records management system</w:t>
      </w:r>
      <w:r>
        <w:rPr>
          <w:rFonts w:ascii="Arial" w:hAnsi="Arial" w:cs="Arial"/>
          <w:sz w:val="24"/>
          <w:szCs w:val="24"/>
        </w:rPr>
        <w:t xml:space="preserve"> as soon as the results are known.</w:t>
      </w:r>
    </w:p>
    <w:p w14:paraId="75EE527E" w14:textId="77777777" w:rsidR="00E54863" w:rsidRPr="00CE61FD" w:rsidRDefault="00E54863" w:rsidP="00621027">
      <w:pPr>
        <w:pStyle w:val="Procedures"/>
        <w:spacing w:after="240"/>
        <w:ind w:left="2520" w:hanging="1980"/>
      </w:pPr>
      <w:bookmarkStart w:id="6" w:name="_Toc225150492"/>
      <w:r>
        <w:t>Procedure G:</w:t>
      </w:r>
      <w:r>
        <w:tab/>
        <w:t>Action</w:t>
      </w:r>
      <w:r w:rsidR="004C146A">
        <w:t>s</w:t>
      </w:r>
      <w:r>
        <w:t xml:space="preserve"> Taken as a Result </w:t>
      </w:r>
      <w:r w:rsidR="00DF790B">
        <w:t>of Testing</w:t>
      </w:r>
      <w:bookmarkEnd w:id="6"/>
    </w:p>
    <w:p w14:paraId="52DF9F3D" w14:textId="254B976D" w:rsidR="003032FF" w:rsidRDefault="00E54863" w:rsidP="00621027">
      <w:pPr>
        <w:pStyle w:val="DefaultText"/>
        <w:numPr>
          <w:ilvl w:val="0"/>
          <w:numId w:val="11"/>
        </w:numPr>
        <w:spacing w:after="240"/>
        <w:ind w:left="900"/>
        <w:textAlignment w:val="auto"/>
        <w:rPr>
          <w:rFonts w:ascii="Arial" w:hAnsi="Arial" w:cs="Arial"/>
        </w:rPr>
      </w:pPr>
      <w:r>
        <w:rPr>
          <w:rFonts w:ascii="Arial" w:hAnsi="Arial" w:cs="Arial"/>
        </w:rPr>
        <w:t xml:space="preserve">A </w:t>
      </w:r>
      <w:r w:rsidR="00E94058">
        <w:rPr>
          <w:rFonts w:ascii="Arial" w:hAnsi="Arial" w:cs="Arial"/>
        </w:rPr>
        <w:t>resident</w:t>
      </w:r>
      <w:r>
        <w:rPr>
          <w:rFonts w:ascii="Arial" w:hAnsi="Arial" w:cs="Arial"/>
        </w:rPr>
        <w:t xml:space="preserve"> who refuses to</w:t>
      </w:r>
      <w:r w:rsidR="0071376C">
        <w:rPr>
          <w:rFonts w:ascii="Arial" w:hAnsi="Arial" w:cs="Arial"/>
        </w:rPr>
        <w:t xml:space="preserve"> submit to testing</w:t>
      </w:r>
      <w:r w:rsidR="004C146A">
        <w:rPr>
          <w:rFonts w:ascii="Arial" w:hAnsi="Arial" w:cs="Arial"/>
        </w:rPr>
        <w:t>;</w:t>
      </w:r>
      <w:r w:rsidR="008C5284">
        <w:rPr>
          <w:rFonts w:ascii="Arial" w:hAnsi="Arial" w:cs="Arial"/>
        </w:rPr>
        <w:t xml:space="preserve"> </w:t>
      </w:r>
      <w:r w:rsidR="0071376C">
        <w:rPr>
          <w:rFonts w:ascii="Arial" w:hAnsi="Arial" w:cs="Arial"/>
        </w:rPr>
        <w:t xml:space="preserve">tampers with a specimen; </w:t>
      </w:r>
      <w:r w:rsidR="004C146A">
        <w:rPr>
          <w:rFonts w:ascii="Arial" w:hAnsi="Arial" w:cs="Arial"/>
        </w:rPr>
        <w:t>produces a urine</w:t>
      </w:r>
      <w:r w:rsidR="0084202C">
        <w:rPr>
          <w:rFonts w:ascii="Arial" w:hAnsi="Arial" w:cs="Arial"/>
        </w:rPr>
        <w:t xml:space="preserve"> or </w:t>
      </w:r>
      <w:r w:rsidR="004C146A">
        <w:rPr>
          <w:rFonts w:ascii="Arial" w:hAnsi="Arial" w:cs="Arial"/>
        </w:rPr>
        <w:t>breath specimen that tests positive</w:t>
      </w:r>
      <w:r w:rsidR="00C1211E">
        <w:rPr>
          <w:rFonts w:ascii="Arial" w:hAnsi="Arial" w:cs="Arial"/>
        </w:rPr>
        <w:t xml:space="preserve"> (unless for a </w:t>
      </w:r>
      <w:r w:rsidR="00051D9E">
        <w:rPr>
          <w:rFonts w:ascii="Arial" w:hAnsi="Arial" w:cs="Arial"/>
        </w:rPr>
        <w:t xml:space="preserve">drug </w:t>
      </w:r>
      <w:r w:rsidR="00EA5338">
        <w:rPr>
          <w:rFonts w:ascii="Arial" w:hAnsi="Arial" w:cs="Arial"/>
        </w:rPr>
        <w:t xml:space="preserve">or medication </w:t>
      </w:r>
      <w:r w:rsidR="00051D9E">
        <w:rPr>
          <w:rFonts w:ascii="Arial" w:hAnsi="Arial" w:cs="Arial"/>
        </w:rPr>
        <w:t xml:space="preserve">that the </w:t>
      </w:r>
      <w:r w:rsidR="00E94058">
        <w:rPr>
          <w:rFonts w:ascii="Arial" w:hAnsi="Arial" w:cs="Arial"/>
        </w:rPr>
        <w:t>resident</w:t>
      </w:r>
      <w:r w:rsidR="00051D9E">
        <w:rPr>
          <w:rFonts w:ascii="Arial" w:hAnsi="Arial" w:cs="Arial"/>
        </w:rPr>
        <w:t xml:space="preserve"> was prescribed by a facility </w:t>
      </w:r>
      <w:r w:rsidR="00E243FC">
        <w:rPr>
          <w:rFonts w:ascii="Arial" w:hAnsi="Arial" w:cs="Arial"/>
        </w:rPr>
        <w:t>health care</w:t>
      </w:r>
      <w:r w:rsidR="00051D9E">
        <w:rPr>
          <w:rFonts w:ascii="Arial" w:hAnsi="Arial" w:cs="Arial"/>
        </w:rPr>
        <w:t xml:space="preserve"> provider)</w:t>
      </w:r>
      <w:r w:rsidR="004C146A">
        <w:rPr>
          <w:rFonts w:ascii="Arial" w:hAnsi="Arial" w:cs="Arial"/>
        </w:rPr>
        <w:t xml:space="preserve">; or produces a urine specimen that tests negative </w:t>
      </w:r>
      <w:r w:rsidR="003A50F9">
        <w:rPr>
          <w:rFonts w:ascii="Arial" w:hAnsi="Arial" w:cs="Arial"/>
        </w:rPr>
        <w:t>(</w:t>
      </w:r>
      <w:r w:rsidR="004C146A">
        <w:rPr>
          <w:rFonts w:ascii="Arial" w:hAnsi="Arial" w:cs="Arial"/>
        </w:rPr>
        <w:t>when it should have tested positive due to</w:t>
      </w:r>
      <w:r w:rsidR="00402ABF">
        <w:rPr>
          <w:rFonts w:ascii="Arial" w:hAnsi="Arial" w:cs="Arial"/>
        </w:rPr>
        <w:t xml:space="preserve"> the drug </w:t>
      </w:r>
      <w:r w:rsidR="004C146A">
        <w:rPr>
          <w:rFonts w:ascii="Arial" w:hAnsi="Arial" w:cs="Arial"/>
        </w:rPr>
        <w:t>being prescribed</w:t>
      </w:r>
      <w:r w:rsidR="00AC480B">
        <w:rPr>
          <w:rFonts w:ascii="Arial" w:hAnsi="Arial" w:cs="Arial"/>
        </w:rPr>
        <w:t xml:space="preserve"> to the </w:t>
      </w:r>
      <w:r w:rsidR="00E94058">
        <w:rPr>
          <w:rFonts w:ascii="Arial" w:hAnsi="Arial" w:cs="Arial"/>
        </w:rPr>
        <w:t>resident</w:t>
      </w:r>
      <w:r w:rsidR="004C146A">
        <w:rPr>
          <w:rFonts w:ascii="Arial" w:hAnsi="Arial" w:cs="Arial"/>
        </w:rPr>
        <w:t xml:space="preserve"> by a facility </w:t>
      </w:r>
      <w:r w:rsidR="00E243FC">
        <w:rPr>
          <w:rFonts w:ascii="Arial" w:hAnsi="Arial" w:cs="Arial"/>
        </w:rPr>
        <w:t>health care</w:t>
      </w:r>
      <w:r w:rsidR="004C146A">
        <w:rPr>
          <w:rFonts w:ascii="Arial" w:hAnsi="Arial" w:cs="Arial"/>
        </w:rPr>
        <w:t xml:space="preserve"> provider</w:t>
      </w:r>
      <w:r w:rsidR="003A50F9">
        <w:rPr>
          <w:rFonts w:ascii="Arial" w:hAnsi="Arial" w:cs="Arial"/>
        </w:rPr>
        <w:t>)</w:t>
      </w:r>
      <w:r w:rsidR="004C146A">
        <w:rPr>
          <w:rFonts w:ascii="Arial" w:hAnsi="Arial" w:cs="Arial"/>
        </w:rPr>
        <w:t xml:space="preserve"> </w:t>
      </w:r>
      <w:r w:rsidR="003032FF">
        <w:rPr>
          <w:rFonts w:ascii="Arial" w:hAnsi="Arial" w:cs="Arial"/>
        </w:rPr>
        <w:t>is</w:t>
      </w:r>
      <w:r>
        <w:rPr>
          <w:rFonts w:ascii="Arial" w:hAnsi="Arial" w:cs="Arial"/>
        </w:rPr>
        <w:t xml:space="preserve"> subject t</w:t>
      </w:r>
      <w:r w:rsidR="008C5284">
        <w:rPr>
          <w:rFonts w:ascii="Arial" w:hAnsi="Arial" w:cs="Arial"/>
        </w:rPr>
        <w:t xml:space="preserve">o </w:t>
      </w:r>
      <w:r w:rsidR="00402ABF">
        <w:rPr>
          <w:rFonts w:ascii="Arial" w:hAnsi="Arial" w:cs="Arial"/>
        </w:rPr>
        <w:t xml:space="preserve">discipline </w:t>
      </w:r>
      <w:r w:rsidR="008C5284">
        <w:rPr>
          <w:rFonts w:ascii="Arial" w:hAnsi="Arial" w:cs="Arial"/>
        </w:rPr>
        <w:t xml:space="preserve">in accordance with </w:t>
      </w:r>
      <w:r>
        <w:rPr>
          <w:rFonts w:ascii="Arial" w:hAnsi="Arial" w:cs="Arial"/>
        </w:rPr>
        <w:t xml:space="preserve">Department Policy (AF) 20.1, </w:t>
      </w:r>
      <w:r w:rsidR="00E94058">
        <w:rPr>
          <w:rFonts w:ascii="Arial" w:hAnsi="Arial" w:cs="Arial"/>
        </w:rPr>
        <w:t>Adult Resident</w:t>
      </w:r>
      <w:r>
        <w:rPr>
          <w:rFonts w:ascii="Arial" w:hAnsi="Arial" w:cs="Arial"/>
        </w:rPr>
        <w:t xml:space="preserve"> Discipline.</w:t>
      </w:r>
    </w:p>
    <w:p w14:paraId="67ECBD8D" w14:textId="3BE292D0" w:rsidR="004D455C" w:rsidRDefault="00F876CB" w:rsidP="00621027">
      <w:pPr>
        <w:pStyle w:val="DefaultText"/>
        <w:numPr>
          <w:ilvl w:val="0"/>
          <w:numId w:val="11"/>
        </w:numPr>
        <w:spacing w:after="240"/>
        <w:ind w:left="900"/>
        <w:textAlignment w:val="auto"/>
        <w:rPr>
          <w:rFonts w:ascii="Arial" w:hAnsi="Arial" w:cs="Arial"/>
        </w:rPr>
      </w:pPr>
      <w:r w:rsidRPr="00F82DE6">
        <w:rPr>
          <w:rFonts w:ascii="Arial" w:hAnsi="Arial" w:cs="Arial"/>
          <w:szCs w:val="24"/>
        </w:rPr>
        <w:t xml:space="preserve">If the violation is “Test, Positive Alcohol, Inhalant, Marijuana, or Drug Test,” “Test, Negative Drug Test,” or “Test, Tampering with Alcohol, Inhalant, Marijuana, or Drug Test,” </w:t>
      </w:r>
      <w:r w:rsidRPr="00594EF7">
        <w:rPr>
          <w:rFonts w:ascii="Arial" w:hAnsi="Arial" w:cs="Arial"/>
          <w:szCs w:val="24"/>
        </w:rPr>
        <w:t>the time frame for the submission of the disciplinary report begins a</w:t>
      </w:r>
      <w:r>
        <w:rPr>
          <w:rFonts w:ascii="Arial" w:hAnsi="Arial" w:cs="Arial"/>
          <w:szCs w:val="24"/>
        </w:rPr>
        <w:t>t the time of</w:t>
      </w:r>
      <w:r w:rsidRPr="00594EF7">
        <w:rPr>
          <w:rFonts w:ascii="Arial" w:hAnsi="Arial" w:cs="Arial"/>
          <w:szCs w:val="24"/>
        </w:rPr>
        <w:t xml:space="preserve"> the observation by facility staff of </w:t>
      </w:r>
      <w:r>
        <w:rPr>
          <w:rFonts w:ascii="Arial" w:hAnsi="Arial" w:cs="Arial"/>
          <w:szCs w:val="24"/>
        </w:rPr>
        <w:t xml:space="preserve">the </w:t>
      </w:r>
      <w:r w:rsidRPr="00594EF7">
        <w:rPr>
          <w:rFonts w:ascii="Arial" w:hAnsi="Arial" w:cs="Arial"/>
          <w:szCs w:val="24"/>
        </w:rPr>
        <w:t>facility test result or</w:t>
      </w:r>
      <w:r>
        <w:rPr>
          <w:rFonts w:ascii="Arial" w:hAnsi="Arial" w:cs="Arial"/>
          <w:szCs w:val="24"/>
        </w:rPr>
        <w:t xml:space="preserve">, if applicable, at the time of </w:t>
      </w:r>
      <w:r w:rsidRPr="00594EF7">
        <w:rPr>
          <w:rFonts w:ascii="Arial" w:hAnsi="Arial" w:cs="Arial"/>
          <w:szCs w:val="24"/>
        </w:rPr>
        <w:t xml:space="preserve">the receipt by facility staff of </w:t>
      </w:r>
      <w:r>
        <w:rPr>
          <w:rFonts w:ascii="Arial" w:hAnsi="Arial" w:cs="Arial"/>
          <w:szCs w:val="24"/>
        </w:rPr>
        <w:t>the confirmation</w:t>
      </w:r>
      <w:r w:rsidRPr="00594EF7">
        <w:rPr>
          <w:rFonts w:ascii="Arial" w:hAnsi="Arial" w:cs="Arial"/>
          <w:szCs w:val="24"/>
        </w:rPr>
        <w:t xml:space="preserve"> test result, whichever is later.</w:t>
      </w:r>
    </w:p>
    <w:p w14:paraId="0030B4A0" w14:textId="26042309" w:rsidR="00C53B3C" w:rsidRDefault="00CB2F60" w:rsidP="00621027">
      <w:pPr>
        <w:pStyle w:val="DefaultText"/>
        <w:numPr>
          <w:ilvl w:val="0"/>
          <w:numId w:val="11"/>
        </w:numPr>
        <w:spacing w:after="240"/>
        <w:ind w:left="900"/>
        <w:textAlignment w:val="auto"/>
        <w:rPr>
          <w:rFonts w:ascii="Arial" w:hAnsi="Arial" w:cs="Arial"/>
        </w:rPr>
      </w:pPr>
      <w:r>
        <w:rPr>
          <w:rFonts w:ascii="Arial" w:hAnsi="Arial" w:cs="Arial"/>
        </w:rPr>
        <w:t xml:space="preserve">In addition to </w:t>
      </w:r>
      <w:r w:rsidR="008E1DFD">
        <w:rPr>
          <w:rFonts w:ascii="Arial" w:hAnsi="Arial" w:cs="Arial"/>
        </w:rPr>
        <w:t xml:space="preserve">any </w:t>
      </w:r>
      <w:r w:rsidR="00A82193">
        <w:rPr>
          <w:rFonts w:ascii="Arial" w:hAnsi="Arial" w:cs="Arial"/>
        </w:rPr>
        <w:t xml:space="preserve">other </w:t>
      </w:r>
      <w:r w:rsidR="008E1DFD">
        <w:rPr>
          <w:rFonts w:ascii="Arial" w:hAnsi="Arial" w:cs="Arial"/>
        </w:rPr>
        <w:t>applicable</w:t>
      </w:r>
      <w:r>
        <w:rPr>
          <w:rFonts w:ascii="Arial" w:hAnsi="Arial" w:cs="Arial"/>
        </w:rPr>
        <w:t xml:space="preserve"> action described </w:t>
      </w:r>
      <w:r w:rsidR="00A82193">
        <w:rPr>
          <w:rFonts w:ascii="Arial" w:hAnsi="Arial" w:cs="Arial"/>
        </w:rPr>
        <w:t>above</w:t>
      </w:r>
      <w:r>
        <w:rPr>
          <w:rFonts w:ascii="Arial" w:hAnsi="Arial" w:cs="Arial"/>
        </w:rPr>
        <w:t xml:space="preserve">, </w:t>
      </w:r>
      <w:r w:rsidR="003032FF">
        <w:rPr>
          <w:rFonts w:ascii="Arial" w:hAnsi="Arial" w:cs="Arial"/>
        </w:rPr>
        <w:t xml:space="preserve">a </w:t>
      </w:r>
      <w:r w:rsidR="00E94058">
        <w:rPr>
          <w:rFonts w:ascii="Arial" w:hAnsi="Arial" w:cs="Arial"/>
        </w:rPr>
        <w:t>resident</w:t>
      </w:r>
      <w:r w:rsidR="003032FF">
        <w:rPr>
          <w:rFonts w:ascii="Arial" w:hAnsi="Arial" w:cs="Arial"/>
        </w:rPr>
        <w:t xml:space="preserve"> </w:t>
      </w:r>
      <w:r w:rsidR="00620617">
        <w:rPr>
          <w:rFonts w:ascii="Arial" w:hAnsi="Arial" w:cs="Arial"/>
        </w:rPr>
        <w:t xml:space="preserve">described </w:t>
      </w:r>
      <w:r w:rsidR="000F5203">
        <w:rPr>
          <w:rFonts w:ascii="Arial" w:hAnsi="Arial" w:cs="Arial"/>
        </w:rPr>
        <w:t>in Procedure G.1.</w:t>
      </w:r>
      <w:r w:rsidR="00620617">
        <w:rPr>
          <w:rFonts w:ascii="Arial" w:hAnsi="Arial" w:cs="Arial"/>
        </w:rPr>
        <w:t xml:space="preserve"> </w:t>
      </w:r>
      <w:r w:rsidR="002E19D8">
        <w:rPr>
          <w:rFonts w:ascii="Arial" w:hAnsi="Arial" w:cs="Arial"/>
        </w:rPr>
        <w:t xml:space="preserve">may be </w:t>
      </w:r>
      <w:r w:rsidR="003032FF">
        <w:rPr>
          <w:rFonts w:ascii="Arial" w:hAnsi="Arial" w:cs="Arial"/>
        </w:rPr>
        <w:t xml:space="preserve">subject to other actions not in the nature of punishment, including, but not limited to, </w:t>
      </w:r>
      <w:r w:rsidR="003429CA">
        <w:rPr>
          <w:rFonts w:ascii="Arial" w:hAnsi="Arial" w:cs="Arial"/>
        </w:rPr>
        <w:t xml:space="preserve">change in housing, </w:t>
      </w:r>
      <w:r w:rsidR="003032FF">
        <w:rPr>
          <w:rFonts w:ascii="Arial" w:hAnsi="Arial" w:cs="Arial"/>
        </w:rPr>
        <w:t>drop in privilege level, increase in custody level, removal from a program, transfer to another facility, etc.</w:t>
      </w:r>
    </w:p>
    <w:p w14:paraId="678E0EE7" w14:textId="0A307BE8" w:rsidR="00C53B3C" w:rsidRDefault="002E19D8" w:rsidP="00621027">
      <w:pPr>
        <w:pStyle w:val="DefaultText"/>
        <w:numPr>
          <w:ilvl w:val="0"/>
          <w:numId w:val="11"/>
        </w:numPr>
        <w:spacing w:after="240"/>
        <w:ind w:left="900"/>
        <w:textAlignment w:val="auto"/>
        <w:rPr>
          <w:rFonts w:ascii="Arial" w:hAnsi="Arial" w:cs="Arial"/>
        </w:rPr>
      </w:pPr>
      <w:r>
        <w:rPr>
          <w:rFonts w:ascii="Arial" w:hAnsi="Arial" w:cs="Arial"/>
        </w:rPr>
        <w:t xml:space="preserve">If a </w:t>
      </w:r>
      <w:r w:rsidR="00E94058">
        <w:rPr>
          <w:rFonts w:ascii="Arial" w:hAnsi="Arial" w:cs="Arial"/>
        </w:rPr>
        <w:t>resident</w:t>
      </w:r>
      <w:r>
        <w:rPr>
          <w:rFonts w:ascii="Arial" w:hAnsi="Arial" w:cs="Arial"/>
        </w:rPr>
        <w:t xml:space="preserve">’s conduct might constitute a crime, the </w:t>
      </w:r>
      <w:r w:rsidR="00E94058">
        <w:rPr>
          <w:rFonts w:ascii="Arial" w:hAnsi="Arial" w:cs="Arial"/>
        </w:rPr>
        <w:t>resident</w:t>
      </w:r>
      <w:r>
        <w:rPr>
          <w:rFonts w:ascii="Arial" w:hAnsi="Arial" w:cs="Arial"/>
        </w:rPr>
        <w:t xml:space="preserve"> </w:t>
      </w:r>
      <w:r w:rsidR="00E54863" w:rsidRPr="00C53B3C">
        <w:rPr>
          <w:rFonts w:ascii="Arial" w:hAnsi="Arial" w:cs="Arial"/>
        </w:rPr>
        <w:t xml:space="preserve">may also be subject to </w:t>
      </w:r>
      <w:r>
        <w:rPr>
          <w:rFonts w:ascii="Arial" w:hAnsi="Arial" w:cs="Arial"/>
        </w:rPr>
        <w:t xml:space="preserve">referral for </w:t>
      </w:r>
      <w:r w:rsidR="00E54863" w:rsidRPr="00C53B3C">
        <w:rPr>
          <w:rFonts w:ascii="Arial" w:hAnsi="Arial" w:cs="Arial"/>
        </w:rPr>
        <w:t>criminal p</w:t>
      </w:r>
      <w:r>
        <w:rPr>
          <w:rFonts w:ascii="Arial" w:hAnsi="Arial" w:cs="Arial"/>
        </w:rPr>
        <w:t>rosecution</w:t>
      </w:r>
      <w:r w:rsidR="00E54863" w:rsidRPr="00C53B3C">
        <w:rPr>
          <w:rFonts w:ascii="Arial" w:hAnsi="Arial" w:cs="Arial"/>
        </w:rPr>
        <w:t>.</w:t>
      </w:r>
    </w:p>
    <w:p w14:paraId="4FDE9746" w14:textId="1650B965" w:rsidR="00E54863" w:rsidRDefault="00E54863" w:rsidP="00621027">
      <w:pPr>
        <w:pStyle w:val="DefaultText"/>
        <w:numPr>
          <w:ilvl w:val="0"/>
          <w:numId w:val="11"/>
        </w:numPr>
        <w:spacing w:after="240"/>
        <w:ind w:left="900"/>
        <w:textAlignment w:val="auto"/>
        <w:rPr>
          <w:rFonts w:ascii="Arial" w:hAnsi="Arial" w:cs="Arial"/>
        </w:rPr>
      </w:pPr>
      <w:r w:rsidRPr="00C53B3C">
        <w:rPr>
          <w:rFonts w:ascii="Arial" w:hAnsi="Arial" w:cs="Arial"/>
        </w:rPr>
        <w:t xml:space="preserve">A </w:t>
      </w:r>
      <w:r w:rsidR="00E94058">
        <w:rPr>
          <w:rFonts w:ascii="Arial" w:hAnsi="Arial" w:cs="Arial"/>
        </w:rPr>
        <w:t>resident</w:t>
      </w:r>
      <w:r w:rsidRPr="00C53B3C">
        <w:rPr>
          <w:rFonts w:ascii="Arial" w:hAnsi="Arial" w:cs="Arial"/>
        </w:rPr>
        <w:t xml:space="preserve"> who has tested positive</w:t>
      </w:r>
      <w:r w:rsidR="00E5173E">
        <w:rPr>
          <w:rFonts w:ascii="Arial" w:hAnsi="Arial" w:cs="Arial"/>
        </w:rPr>
        <w:t xml:space="preserve"> for alcohol or </w:t>
      </w:r>
      <w:r w:rsidR="0043073F">
        <w:rPr>
          <w:rFonts w:ascii="Arial" w:hAnsi="Arial" w:cs="Arial"/>
        </w:rPr>
        <w:t xml:space="preserve">for </w:t>
      </w:r>
      <w:r w:rsidR="00E5173E">
        <w:rPr>
          <w:rFonts w:ascii="Arial" w:hAnsi="Arial" w:cs="Arial"/>
        </w:rPr>
        <w:t xml:space="preserve">a drug that the </w:t>
      </w:r>
      <w:r w:rsidR="00E94058">
        <w:rPr>
          <w:rFonts w:ascii="Arial" w:hAnsi="Arial" w:cs="Arial"/>
        </w:rPr>
        <w:t>resident</w:t>
      </w:r>
      <w:r w:rsidR="00E5173E">
        <w:rPr>
          <w:rFonts w:ascii="Arial" w:hAnsi="Arial" w:cs="Arial"/>
        </w:rPr>
        <w:t xml:space="preserve"> was not prescribed by a facility </w:t>
      </w:r>
      <w:r w:rsidR="00E243FC">
        <w:rPr>
          <w:rFonts w:ascii="Arial" w:hAnsi="Arial" w:cs="Arial"/>
        </w:rPr>
        <w:t>health care</w:t>
      </w:r>
      <w:r w:rsidR="00E5173E">
        <w:rPr>
          <w:rFonts w:ascii="Arial" w:hAnsi="Arial" w:cs="Arial"/>
        </w:rPr>
        <w:t xml:space="preserve"> provider</w:t>
      </w:r>
      <w:r w:rsidRPr="00C53B3C">
        <w:rPr>
          <w:rFonts w:ascii="Arial" w:hAnsi="Arial" w:cs="Arial"/>
        </w:rPr>
        <w:t xml:space="preserve"> shall not be allowed to operate any equipment or machinery</w:t>
      </w:r>
      <w:r w:rsidR="00500E6B" w:rsidRPr="00C53B3C">
        <w:rPr>
          <w:rFonts w:ascii="Arial" w:hAnsi="Arial" w:cs="Arial"/>
        </w:rPr>
        <w:t xml:space="preserve"> or engage in any other dangerous activity</w:t>
      </w:r>
      <w:r w:rsidRPr="00C53B3C">
        <w:rPr>
          <w:rFonts w:ascii="Arial" w:hAnsi="Arial" w:cs="Arial"/>
        </w:rPr>
        <w:t xml:space="preserve"> until such time that the</w:t>
      </w:r>
      <w:r w:rsidR="00F36AE1" w:rsidRPr="00C53B3C">
        <w:rPr>
          <w:rFonts w:ascii="Arial" w:hAnsi="Arial" w:cs="Arial"/>
        </w:rPr>
        <w:t xml:space="preserve"> effects of the alcohol or drug have </w:t>
      </w:r>
      <w:r w:rsidR="00270C89">
        <w:rPr>
          <w:rFonts w:ascii="Arial" w:hAnsi="Arial" w:cs="Arial"/>
        </w:rPr>
        <w:t xml:space="preserve">clearly </w:t>
      </w:r>
      <w:r w:rsidR="00F36AE1" w:rsidRPr="00C53B3C">
        <w:rPr>
          <w:rFonts w:ascii="Arial" w:hAnsi="Arial" w:cs="Arial"/>
        </w:rPr>
        <w:t>worn off</w:t>
      </w:r>
      <w:r w:rsidRPr="00C53B3C">
        <w:rPr>
          <w:rFonts w:ascii="Arial" w:hAnsi="Arial" w:cs="Arial"/>
        </w:rPr>
        <w:t>.</w:t>
      </w:r>
    </w:p>
    <w:p w14:paraId="3C2B5A6E" w14:textId="4D53E5EE" w:rsidR="0022498C" w:rsidRDefault="0022498C" w:rsidP="0022498C">
      <w:pPr>
        <w:overflowPunct/>
        <w:autoSpaceDE/>
        <w:autoSpaceDN/>
        <w:adjustRightInd/>
        <w:textAlignment w:val="auto"/>
        <w:rPr>
          <w:rFonts w:ascii="Arial" w:hAnsi="Arial" w:cs="Arial"/>
        </w:rPr>
      </w:pPr>
      <w:r>
        <w:rPr>
          <w:rFonts w:ascii="Arial" w:hAnsi="Arial" w:cs="Arial"/>
        </w:rPr>
        <w:br w:type="page"/>
      </w:r>
    </w:p>
    <w:p w14:paraId="295E3B1D" w14:textId="77777777" w:rsidR="00E54863" w:rsidRDefault="00E54863" w:rsidP="00621027">
      <w:pPr>
        <w:pStyle w:val="Procedures"/>
        <w:spacing w:after="240"/>
        <w:ind w:left="2520" w:hanging="1980"/>
      </w:pPr>
      <w:bookmarkStart w:id="7" w:name="_Toc225150493"/>
      <w:r w:rsidRPr="00814DBB">
        <w:lastRenderedPageBreak/>
        <w:t>Procedure H:</w:t>
      </w:r>
      <w:r w:rsidRPr="00814DBB">
        <w:tab/>
        <w:t>Training</w:t>
      </w:r>
      <w:bookmarkEnd w:id="7"/>
    </w:p>
    <w:p w14:paraId="1F0E837B" w14:textId="77777777" w:rsidR="00D502D7" w:rsidRDefault="00FC0876" w:rsidP="00621027">
      <w:pPr>
        <w:pStyle w:val="DefaultText"/>
        <w:numPr>
          <w:ilvl w:val="0"/>
          <w:numId w:val="19"/>
        </w:numPr>
        <w:spacing w:after="120"/>
        <w:ind w:left="900"/>
        <w:textAlignment w:val="auto"/>
        <w:rPr>
          <w:rFonts w:ascii="Arial" w:hAnsi="Arial" w:cs="Arial"/>
        </w:rPr>
      </w:pPr>
      <w:r>
        <w:rPr>
          <w:rFonts w:ascii="Arial" w:hAnsi="Arial" w:cs="Arial"/>
        </w:rPr>
        <w:t xml:space="preserve">All staff involved in drug and/or alcohol </w:t>
      </w:r>
      <w:r w:rsidR="00E54863" w:rsidRPr="000F0B86">
        <w:rPr>
          <w:rFonts w:ascii="Arial" w:hAnsi="Arial" w:cs="Arial"/>
        </w:rPr>
        <w:t>collection</w:t>
      </w:r>
      <w:r>
        <w:rPr>
          <w:rFonts w:ascii="Arial" w:hAnsi="Arial" w:cs="Arial"/>
        </w:rPr>
        <w:t xml:space="preserve"> and/or testing </w:t>
      </w:r>
      <w:r w:rsidR="000F0B86">
        <w:rPr>
          <w:rFonts w:ascii="Arial" w:hAnsi="Arial" w:cs="Arial"/>
        </w:rPr>
        <w:t>shall</w:t>
      </w:r>
      <w:r w:rsidR="00D502D7">
        <w:rPr>
          <w:rFonts w:ascii="Arial" w:hAnsi="Arial" w:cs="Arial"/>
        </w:rPr>
        <w:t>:</w:t>
      </w:r>
    </w:p>
    <w:p w14:paraId="7120C1DF" w14:textId="1284014E" w:rsidR="006D0BB6" w:rsidRPr="006D0BB6" w:rsidRDefault="00D502D7" w:rsidP="00621027">
      <w:pPr>
        <w:pStyle w:val="DefaultText"/>
        <w:numPr>
          <w:ilvl w:val="1"/>
          <w:numId w:val="19"/>
        </w:numPr>
        <w:spacing w:after="120"/>
        <w:ind w:left="1440"/>
        <w:textAlignment w:val="auto"/>
        <w:rPr>
          <w:rFonts w:ascii="Arial" w:hAnsi="Arial" w:cs="Arial"/>
        </w:rPr>
      </w:pPr>
      <w:r w:rsidRPr="00D502D7">
        <w:rPr>
          <w:rFonts w:ascii="Arial" w:hAnsi="Arial" w:cs="Arial"/>
        </w:rPr>
        <w:t xml:space="preserve">receive training on </w:t>
      </w:r>
      <w:r w:rsidR="000F0B86" w:rsidRPr="00D502D7">
        <w:rPr>
          <w:rFonts w:ascii="Arial" w:hAnsi="Arial" w:cs="Arial"/>
        </w:rPr>
        <w:t>this policy;</w:t>
      </w:r>
      <w:r w:rsidR="006D0BB6">
        <w:rPr>
          <w:rFonts w:ascii="Arial" w:hAnsi="Arial" w:cs="Arial"/>
        </w:rPr>
        <w:t xml:space="preserve"> and</w:t>
      </w:r>
    </w:p>
    <w:p w14:paraId="6C5616DF" w14:textId="77777777" w:rsidR="000F0B86" w:rsidRPr="00D502D7" w:rsidRDefault="00D502D7" w:rsidP="00621027">
      <w:pPr>
        <w:pStyle w:val="DefaultText"/>
        <w:numPr>
          <w:ilvl w:val="1"/>
          <w:numId w:val="19"/>
        </w:numPr>
        <w:spacing w:after="240"/>
        <w:ind w:left="1440"/>
        <w:textAlignment w:val="auto"/>
        <w:rPr>
          <w:rFonts w:ascii="Arial" w:hAnsi="Arial" w:cs="Arial"/>
        </w:rPr>
      </w:pPr>
      <w:r w:rsidRPr="00D502D7">
        <w:rPr>
          <w:rFonts w:ascii="Arial" w:hAnsi="Arial" w:cs="Arial"/>
        </w:rPr>
        <w:t xml:space="preserve">complete all </w:t>
      </w:r>
      <w:r w:rsidR="0043073F">
        <w:rPr>
          <w:rFonts w:ascii="Arial" w:hAnsi="Arial" w:cs="Arial"/>
        </w:rPr>
        <w:t xml:space="preserve">relevant </w:t>
      </w:r>
      <w:r w:rsidRPr="00D502D7">
        <w:rPr>
          <w:rFonts w:ascii="Arial" w:hAnsi="Arial" w:cs="Arial"/>
        </w:rPr>
        <w:t xml:space="preserve">manufacturer </w:t>
      </w:r>
      <w:r w:rsidR="00FC0876">
        <w:rPr>
          <w:rFonts w:ascii="Arial" w:hAnsi="Arial" w:cs="Arial"/>
        </w:rPr>
        <w:t xml:space="preserve">recommended </w:t>
      </w:r>
      <w:r w:rsidRPr="00D502D7">
        <w:rPr>
          <w:rFonts w:ascii="Arial" w:hAnsi="Arial" w:cs="Arial"/>
        </w:rPr>
        <w:t>training.</w:t>
      </w:r>
    </w:p>
    <w:p w14:paraId="3DB86192" w14:textId="77777777" w:rsidR="00FC0876" w:rsidRPr="000F0B86" w:rsidRDefault="00FC0876" w:rsidP="00621027">
      <w:pPr>
        <w:pStyle w:val="DefaultText"/>
        <w:numPr>
          <w:ilvl w:val="0"/>
          <w:numId w:val="19"/>
        </w:numPr>
        <w:spacing w:after="240"/>
        <w:ind w:left="900"/>
        <w:textAlignment w:val="auto"/>
        <w:rPr>
          <w:rFonts w:ascii="Arial" w:hAnsi="Arial" w:cs="Arial"/>
        </w:rPr>
      </w:pPr>
      <w:r>
        <w:rPr>
          <w:rFonts w:ascii="Arial" w:hAnsi="Arial" w:cs="Arial"/>
        </w:rPr>
        <w:t>The f</w:t>
      </w:r>
      <w:r w:rsidRPr="000F0B86">
        <w:rPr>
          <w:rFonts w:ascii="Arial" w:hAnsi="Arial" w:cs="Arial"/>
        </w:rPr>
        <w:t xml:space="preserve">acility </w:t>
      </w:r>
      <w:r>
        <w:rPr>
          <w:rFonts w:ascii="Arial" w:hAnsi="Arial" w:cs="Arial"/>
        </w:rPr>
        <w:t xml:space="preserve">Drug and Alcohol Testing </w:t>
      </w:r>
      <w:r w:rsidRPr="000F0B86">
        <w:rPr>
          <w:rFonts w:ascii="Arial" w:hAnsi="Arial" w:cs="Arial"/>
        </w:rPr>
        <w:t>Coordinator shall be responsible for</w:t>
      </w:r>
      <w:r>
        <w:rPr>
          <w:rFonts w:ascii="Arial" w:hAnsi="Arial" w:cs="Arial"/>
        </w:rPr>
        <w:t xml:space="preserve"> ensuring the </w:t>
      </w:r>
      <w:r w:rsidR="008B57C7">
        <w:rPr>
          <w:rFonts w:ascii="Arial" w:hAnsi="Arial" w:cs="Arial"/>
        </w:rPr>
        <w:t>staff are trained</w:t>
      </w:r>
      <w:r w:rsidRPr="000F0B86">
        <w:rPr>
          <w:rFonts w:ascii="Arial" w:hAnsi="Arial" w:cs="Arial"/>
        </w:rPr>
        <w:t>.</w:t>
      </w:r>
    </w:p>
    <w:p w14:paraId="658401EB" w14:textId="67C3FC6E" w:rsidR="00B10D8B" w:rsidRDefault="00FC0876" w:rsidP="00621027">
      <w:pPr>
        <w:pStyle w:val="DefaultText"/>
        <w:numPr>
          <w:ilvl w:val="0"/>
          <w:numId w:val="19"/>
        </w:numPr>
        <w:spacing w:after="240"/>
        <w:ind w:left="900"/>
        <w:textAlignment w:val="auto"/>
        <w:rPr>
          <w:rFonts w:ascii="Arial" w:hAnsi="Arial" w:cs="Arial"/>
        </w:rPr>
      </w:pPr>
      <w:r>
        <w:rPr>
          <w:rFonts w:ascii="Arial" w:hAnsi="Arial" w:cs="Arial"/>
        </w:rPr>
        <w:t xml:space="preserve">Documentation of the </w:t>
      </w:r>
      <w:r w:rsidR="00E54863" w:rsidRPr="000F0B86">
        <w:rPr>
          <w:rFonts w:ascii="Arial" w:hAnsi="Arial" w:cs="Arial"/>
        </w:rPr>
        <w:t xml:space="preserve">training shall be entered in </w:t>
      </w:r>
      <w:r>
        <w:rPr>
          <w:rFonts w:ascii="Arial" w:hAnsi="Arial" w:cs="Arial"/>
        </w:rPr>
        <w:t xml:space="preserve">the </w:t>
      </w:r>
      <w:r w:rsidR="00E54863" w:rsidRPr="000F0B86">
        <w:rPr>
          <w:rFonts w:ascii="Arial" w:hAnsi="Arial" w:cs="Arial"/>
        </w:rPr>
        <w:t>staff’s training records.</w:t>
      </w:r>
    </w:p>
    <w:p w14:paraId="263CBF34" w14:textId="77777777" w:rsidR="00621027" w:rsidRPr="00621027" w:rsidRDefault="00621027" w:rsidP="00621027">
      <w:pPr>
        <w:pBdr>
          <w:bottom w:val="single" w:sz="4" w:space="1" w:color="auto"/>
        </w:pBdr>
        <w:rPr>
          <w:rFonts w:ascii="Arial" w:hAnsi="Arial" w:cs="Arial"/>
          <w:bCs/>
        </w:rPr>
      </w:pPr>
    </w:p>
    <w:p w14:paraId="64B7EA31" w14:textId="768F040F" w:rsidR="000C4874" w:rsidRDefault="000C4874">
      <w:pPr>
        <w:overflowPunct/>
        <w:autoSpaceDE/>
        <w:autoSpaceDN/>
        <w:adjustRightInd/>
        <w:textAlignment w:val="auto"/>
        <w:rPr>
          <w:rFonts w:ascii="Arial" w:hAnsi="Arial" w:cs="Arial"/>
          <w:sz w:val="24"/>
        </w:rPr>
      </w:pPr>
    </w:p>
    <w:p w14:paraId="712006C4" w14:textId="1B8B1C14" w:rsidR="000C4874" w:rsidRPr="000C4874" w:rsidRDefault="000C4874" w:rsidP="00621027">
      <w:pPr>
        <w:rPr>
          <w:sz w:val="24"/>
        </w:rPr>
      </w:pPr>
      <w:r>
        <w:rPr>
          <w:sz w:val="24"/>
        </w:rPr>
        <w:t>EFFECTIVE DATE:</w:t>
      </w:r>
    </w:p>
    <w:p w14:paraId="30848AB1" w14:textId="5906F511" w:rsidR="000C4874" w:rsidRPr="000C4874" w:rsidRDefault="000C4874" w:rsidP="00373650">
      <w:pPr>
        <w:spacing w:after="240"/>
        <w:ind w:left="720"/>
        <w:rPr>
          <w:sz w:val="24"/>
        </w:rPr>
      </w:pPr>
      <w:r w:rsidRPr="000C4874">
        <w:rPr>
          <w:sz w:val="24"/>
        </w:rPr>
        <w:t>February 18, 1984</w:t>
      </w:r>
    </w:p>
    <w:p w14:paraId="67C9631E" w14:textId="01305F4D" w:rsidR="000C4874" w:rsidRPr="000C4874" w:rsidRDefault="000C4874" w:rsidP="00621027">
      <w:pPr>
        <w:rPr>
          <w:sz w:val="24"/>
        </w:rPr>
      </w:pPr>
      <w:r w:rsidRPr="000C4874">
        <w:rPr>
          <w:sz w:val="24"/>
        </w:rPr>
        <w:t>AMENDED:</w:t>
      </w:r>
    </w:p>
    <w:p w14:paraId="33EC664B" w14:textId="101264BB" w:rsidR="000C4874" w:rsidRPr="000C4874" w:rsidRDefault="000C4874" w:rsidP="00373650">
      <w:pPr>
        <w:ind w:left="720"/>
        <w:rPr>
          <w:sz w:val="24"/>
        </w:rPr>
      </w:pPr>
      <w:r w:rsidRPr="000C4874">
        <w:rPr>
          <w:sz w:val="24"/>
        </w:rPr>
        <w:t>February 1, 1987 -</w:t>
      </w:r>
      <w:r w:rsidRPr="000C4874">
        <w:rPr>
          <w:sz w:val="24"/>
        </w:rPr>
        <w:tab/>
        <w:t>as Section 9.15</w:t>
      </w:r>
    </w:p>
    <w:p w14:paraId="690B325B" w14:textId="56373D8F" w:rsidR="000C4874" w:rsidRPr="000C4874" w:rsidRDefault="000C4874" w:rsidP="00373650">
      <w:pPr>
        <w:spacing w:after="240"/>
        <w:ind w:left="720"/>
        <w:rPr>
          <w:sz w:val="24"/>
        </w:rPr>
      </w:pPr>
      <w:r w:rsidRPr="000C4874">
        <w:rPr>
          <w:sz w:val="24"/>
        </w:rPr>
        <w:t>November 13, 1989</w:t>
      </w:r>
    </w:p>
    <w:p w14:paraId="6D97BF52" w14:textId="5033564C" w:rsidR="000C4874" w:rsidRPr="000C4874" w:rsidRDefault="000C4874" w:rsidP="00621027">
      <w:pPr>
        <w:rPr>
          <w:sz w:val="24"/>
        </w:rPr>
      </w:pPr>
      <w:r w:rsidRPr="000C4874">
        <w:rPr>
          <w:sz w:val="24"/>
        </w:rPr>
        <w:t>EFFECTIVE DATE (ELECTRONIC CONVERSION):</w:t>
      </w:r>
    </w:p>
    <w:p w14:paraId="49633DD1" w14:textId="56A34EAC" w:rsidR="000C4874" w:rsidRPr="000C4874" w:rsidRDefault="000C4874" w:rsidP="00373650">
      <w:pPr>
        <w:spacing w:after="240"/>
        <w:ind w:left="720"/>
        <w:rPr>
          <w:sz w:val="24"/>
        </w:rPr>
      </w:pPr>
      <w:r w:rsidRPr="000C4874">
        <w:rPr>
          <w:sz w:val="24"/>
        </w:rPr>
        <w:t>October 30, 1996</w:t>
      </w:r>
    </w:p>
    <w:p w14:paraId="7F475044" w14:textId="5C827C1F" w:rsidR="000C4874" w:rsidRPr="000C4874" w:rsidRDefault="000C4874" w:rsidP="00621027">
      <w:pPr>
        <w:rPr>
          <w:sz w:val="24"/>
        </w:rPr>
      </w:pPr>
      <w:r w:rsidRPr="000C4874">
        <w:rPr>
          <w:sz w:val="24"/>
        </w:rPr>
        <w:t>AMENDED:</w:t>
      </w:r>
    </w:p>
    <w:p w14:paraId="2825FD7A" w14:textId="520DEEE8" w:rsidR="000C4874" w:rsidRPr="000C4874" w:rsidRDefault="000C4874" w:rsidP="00373650">
      <w:pPr>
        <w:spacing w:after="240"/>
        <w:ind w:left="720"/>
        <w:rPr>
          <w:sz w:val="24"/>
        </w:rPr>
      </w:pPr>
      <w:r w:rsidRPr="000C4874">
        <w:rPr>
          <w:sz w:val="24"/>
        </w:rPr>
        <w:t>August 28, 1998 -</w:t>
      </w:r>
      <w:r w:rsidRPr="000C4874">
        <w:rPr>
          <w:sz w:val="24"/>
        </w:rPr>
        <w:tab/>
        <w:t xml:space="preserve">Section 9.15 </w:t>
      </w:r>
      <w:r w:rsidRPr="00373650">
        <w:rPr>
          <w:sz w:val="24"/>
        </w:rPr>
        <w:t>(EMERGENCY)</w:t>
      </w:r>
    </w:p>
    <w:p w14:paraId="5479F714" w14:textId="77777777" w:rsidR="000C4874" w:rsidRPr="000C4874" w:rsidRDefault="000C4874" w:rsidP="00621027">
      <w:pPr>
        <w:rPr>
          <w:sz w:val="24"/>
        </w:rPr>
      </w:pPr>
      <w:r w:rsidRPr="000C4874">
        <w:rPr>
          <w:sz w:val="24"/>
        </w:rPr>
        <w:t>NON-SUBSTANTIVE CORRECTION:</w:t>
      </w:r>
    </w:p>
    <w:p w14:paraId="72C4BA5D" w14:textId="535847DE" w:rsidR="000C4874" w:rsidRPr="000C4874" w:rsidRDefault="000C4874" w:rsidP="00373650">
      <w:pPr>
        <w:spacing w:after="240"/>
        <w:ind w:left="720"/>
        <w:rPr>
          <w:sz w:val="24"/>
        </w:rPr>
      </w:pPr>
      <w:r w:rsidRPr="000C4874">
        <w:rPr>
          <w:sz w:val="24"/>
        </w:rPr>
        <w:t>November 15, 1998 - this Section split off into a separate file.</w:t>
      </w:r>
    </w:p>
    <w:p w14:paraId="120A9736" w14:textId="77777777" w:rsidR="00373650" w:rsidRDefault="000C4874" w:rsidP="00621027">
      <w:pPr>
        <w:rPr>
          <w:sz w:val="24"/>
        </w:rPr>
      </w:pPr>
      <w:r w:rsidRPr="000C4874">
        <w:rPr>
          <w:sz w:val="24"/>
        </w:rPr>
        <w:t>AMENDED:</w:t>
      </w:r>
    </w:p>
    <w:p w14:paraId="665A5B09" w14:textId="3B57A27F" w:rsidR="000C4874" w:rsidRPr="000C4874" w:rsidRDefault="000C4874" w:rsidP="00373650">
      <w:pPr>
        <w:spacing w:after="240"/>
        <w:ind w:left="720"/>
        <w:rPr>
          <w:sz w:val="24"/>
        </w:rPr>
      </w:pPr>
      <w:r w:rsidRPr="000C4874">
        <w:rPr>
          <w:sz w:val="24"/>
        </w:rPr>
        <w:t>November 30, 1998</w:t>
      </w:r>
    </w:p>
    <w:p w14:paraId="33635439" w14:textId="77777777" w:rsidR="000C4874" w:rsidRPr="000C4874" w:rsidRDefault="000C4874" w:rsidP="00621027">
      <w:pPr>
        <w:rPr>
          <w:sz w:val="24"/>
        </w:rPr>
      </w:pPr>
      <w:r w:rsidRPr="000C4874">
        <w:rPr>
          <w:sz w:val="24"/>
        </w:rPr>
        <w:t>REPEALED AND REPLACED:</w:t>
      </w:r>
    </w:p>
    <w:p w14:paraId="04A2E69A" w14:textId="2C01BE9A" w:rsidR="000C4874" w:rsidRPr="000C4874" w:rsidRDefault="000C4874" w:rsidP="00373650">
      <w:pPr>
        <w:ind w:left="720"/>
        <w:rPr>
          <w:sz w:val="24"/>
        </w:rPr>
      </w:pPr>
      <w:r w:rsidRPr="000C4874">
        <w:rPr>
          <w:sz w:val="24"/>
        </w:rPr>
        <w:t>July 18, 1999</w:t>
      </w:r>
    </w:p>
    <w:p w14:paraId="787557E4" w14:textId="59F9D2F7" w:rsidR="000C4874" w:rsidRPr="000C4874" w:rsidRDefault="000C4874" w:rsidP="00373650">
      <w:pPr>
        <w:ind w:left="720"/>
        <w:rPr>
          <w:sz w:val="24"/>
        </w:rPr>
      </w:pPr>
      <w:r w:rsidRPr="000C4874">
        <w:rPr>
          <w:sz w:val="24"/>
        </w:rPr>
        <w:t>February 23, 2000</w:t>
      </w:r>
    </w:p>
    <w:p w14:paraId="48B9BDA3" w14:textId="601F3056" w:rsidR="000C4874" w:rsidRPr="000C4874" w:rsidRDefault="000C4874" w:rsidP="00373650">
      <w:pPr>
        <w:ind w:left="720"/>
        <w:rPr>
          <w:sz w:val="24"/>
        </w:rPr>
      </w:pPr>
      <w:r w:rsidRPr="000C4874">
        <w:rPr>
          <w:sz w:val="24"/>
        </w:rPr>
        <w:t>May 16, 2000</w:t>
      </w:r>
    </w:p>
    <w:p w14:paraId="18AD0124" w14:textId="278E2E95" w:rsidR="000C4874" w:rsidRDefault="000C4874" w:rsidP="00373650">
      <w:pPr>
        <w:ind w:left="720"/>
        <w:rPr>
          <w:sz w:val="24"/>
        </w:rPr>
      </w:pPr>
      <w:r w:rsidRPr="000C4874">
        <w:rPr>
          <w:sz w:val="24"/>
        </w:rPr>
        <w:t>July 14, 2002 - as Section 20.2 - replaced Section 9.15</w:t>
      </w:r>
    </w:p>
    <w:p w14:paraId="63AA8395" w14:textId="6894ECEC" w:rsidR="000C4874" w:rsidRDefault="000C4874" w:rsidP="00373650">
      <w:pPr>
        <w:spacing w:after="240"/>
        <w:ind w:left="720"/>
        <w:rPr>
          <w:sz w:val="24"/>
        </w:rPr>
      </w:pPr>
      <w:r>
        <w:rPr>
          <w:sz w:val="24"/>
        </w:rPr>
        <w:t>March 4, 2020 – filing 2020-033</w:t>
      </w:r>
    </w:p>
    <w:p w14:paraId="0720E2B5" w14:textId="5DD04D3C" w:rsidR="00A73B88" w:rsidRPr="007F6D29" w:rsidRDefault="007F6D29" w:rsidP="00A73B88">
      <w:pPr>
        <w:rPr>
          <w:sz w:val="24"/>
          <w:szCs w:val="24"/>
        </w:rPr>
      </w:pPr>
      <w:r w:rsidRPr="007F6D29">
        <w:rPr>
          <w:sz w:val="24"/>
          <w:szCs w:val="24"/>
        </w:rPr>
        <w:t>“NONSUBSTANTIVE CORRECTIONS (wording updates; update from the specific product name “CORIS” to the general description “the Department’s resident and client records management system;” formatting updates</w:t>
      </w:r>
      <w:r w:rsidRPr="007F6D29">
        <w:rPr>
          <w:sz w:val="24"/>
          <w:szCs w:val="24"/>
        </w:rPr>
        <w:t>)</w:t>
      </w:r>
      <w:r w:rsidR="00A73B88" w:rsidRPr="007F6D29">
        <w:rPr>
          <w:sz w:val="24"/>
          <w:szCs w:val="24"/>
        </w:rPr>
        <w:t>:</w:t>
      </w:r>
    </w:p>
    <w:p w14:paraId="7D59D8FF" w14:textId="1B2FDE47" w:rsidR="00A73B88" w:rsidRPr="007F6D29" w:rsidRDefault="00A73B88" w:rsidP="00A73B88">
      <w:pPr>
        <w:rPr>
          <w:sz w:val="24"/>
          <w:szCs w:val="24"/>
        </w:rPr>
      </w:pPr>
      <w:r w:rsidRPr="007F6D29">
        <w:rPr>
          <w:sz w:val="24"/>
          <w:szCs w:val="24"/>
        </w:rPr>
        <w:tab/>
        <w:t xml:space="preserve">April </w:t>
      </w:r>
      <w:r w:rsidR="007F6D29" w:rsidRPr="007F6D29">
        <w:rPr>
          <w:sz w:val="24"/>
          <w:szCs w:val="24"/>
        </w:rPr>
        <w:t>2</w:t>
      </w:r>
      <w:r w:rsidR="007F6D29">
        <w:rPr>
          <w:sz w:val="24"/>
          <w:szCs w:val="24"/>
        </w:rPr>
        <w:t>7</w:t>
      </w:r>
      <w:r w:rsidRPr="007F6D29">
        <w:rPr>
          <w:sz w:val="24"/>
          <w:szCs w:val="24"/>
        </w:rPr>
        <w:t>, 2026</w:t>
      </w:r>
    </w:p>
    <w:p w14:paraId="77EDB434" w14:textId="77777777" w:rsidR="00A73B88" w:rsidRDefault="00A73B88" w:rsidP="00A73B88">
      <w:pPr>
        <w:rPr>
          <w:sz w:val="24"/>
        </w:rPr>
      </w:pPr>
    </w:p>
    <w:p w14:paraId="71709BA5" w14:textId="3060DE6E" w:rsidR="00A73B88" w:rsidRDefault="00A73B88" w:rsidP="00A73B88">
      <w:pPr>
        <w:rPr>
          <w:sz w:val="24"/>
        </w:rPr>
      </w:pPr>
      <w:r>
        <w:rPr>
          <w:sz w:val="24"/>
        </w:rPr>
        <w:t xml:space="preserve">APAO ACCESSIBILITY CHECK (Word): </w:t>
      </w:r>
    </w:p>
    <w:p w14:paraId="4EC75554" w14:textId="166EF75A" w:rsidR="00A73B88" w:rsidRPr="00373650" w:rsidRDefault="00A73B88" w:rsidP="00A73B88">
      <w:pPr>
        <w:rPr>
          <w:sz w:val="24"/>
        </w:rPr>
      </w:pPr>
      <w:r>
        <w:rPr>
          <w:sz w:val="24"/>
        </w:rPr>
        <w:tab/>
        <w:t xml:space="preserve">April </w:t>
      </w:r>
      <w:r w:rsidR="007F6D29">
        <w:rPr>
          <w:sz w:val="24"/>
        </w:rPr>
        <w:t>2</w:t>
      </w:r>
      <w:r w:rsidR="007F6D29">
        <w:rPr>
          <w:sz w:val="24"/>
        </w:rPr>
        <w:t>7</w:t>
      </w:r>
      <w:r>
        <w:rPr>
          <w:sz w:val="24"/>
        </w:rPr>
        <w:t>, 2026</w:t>
      </w:r>
    </w:p>
    <w:sectPr w:rsidR="00A73B88" w:rsidRPr="00373650" w:rsidSect="0022498C">
      <w:footerReference w:type="default" r:id="rId11"/>
      <w:pgSz w:w="12240" w:h="15840"/>
      <w:pgMar w:top="810" w:right="900" w:bottom="990" w:left="990" w:header="648" w:footer="3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F6D21" w14:textId="77777777" w:rsidR="00CE51E1" w:rsidRDefault="00CE51E1">
      <w:r>
        <w:separator/>
      </w:r>
    </w:p>
  </w:endnote>
  <w:endnote w:type="continuationSeparator" w:id="0">
    <w:p w14:paraId="261B2B01" w14:textId="77777777" w:rsidR="00CE51E1" w:rsidRDefault="00CE5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12" w:type="dxa"/>
      <w:jc w:val="center"/>
      <w:tblLayout w:type="fixed"/>
      <w:tblLook w:val="0000" w:firstRow="0" w:lastRow="0" w:firstColumn="0" w:lastColumn="0" w:noHBand="0" w:noVBand="0"/>
    </w:tblPr>
    <w:tblGrid>
      <w:gridCol w:w="7515"/>
      <w:gridCol w:w="2997"/>
    </w:tblGrid>
    <w:tr w:rsidR="00E94058" w:rsidRPr="002901BF" w14:paraId="37EC9353" w14:textId="77777777" w:rsidTr="00E94058">
      <w:trPr>
        <w:trHeight w:val="353"/>
        <w:jc w:val="center"/>
      </w:trPr>
      <w:tc>
        <w:tcPr>
          <w:tcW w:w="7200" w:type="dxa"/>
        </w:tcPr>
        <w:p w14:paraId="217B5BA2" w14:textId="77777777" w:rsidR="00E94058" w:rsidRPr="002901BF" w:rsidRDefault="00E94058" w:rsidP="00E94058">
          <w:pPr>
            <w:pStyle w:val="Footer"/>
            <w:rPr>
              <w:b/>
              <w:i/>
              <w:iCs/>
            </w:rPr>
          </w:pPr>
          <w:r w:rsidRPr="002901BF">
            <w:rPr>
              <w:b/>
              <w:i/>
              <w:iCs/>
            </w:rPr>
            <w:t xml:space="preserve">Ch. </w:t>
          </w:r>
          <w:r>
            <w:rPr>
              <w:b/>
              <w:i/>
              <w:iCs/>
            </w:rPr>
            <w:t>10,</w:t>
          </w:r>
          <w:r w:rsidRPr="002901BF">
            <w:rPr>
              <w:b/>
              <w:i/>
              <w:iCs/>
            </w:rPr>
            <w:t xml:space="preserve"> </w:t>
          </w:r>
          <w:r w:rsidRPr="00F56E42">
            <w:rPr>
              <w:b/>
              <w:i/>
              <w:iCs/>
            </w:rPr>
            <w:t>Section 2</w:t>
          </w:r>
          <w:r>
            <w:rPr>
              <w:b/>
              <w:i/>
              <w:iCs/>
            </w:rPr>
            <w:t>0</w:t>
          </w:r>
          <w:r w:rsidRPr="00F56E42">
            <w:rPr>
              <w:b/>
              <w:i/>
              <w:iCs/>
            </w:rPr>
            <w:t>.</w:t>
          </w:r>
          <w:r>
            <w:rPr>
              <w:b/>
              <w:i/>
              <w:iCs/>
            </w:rPr>
            <w:t>2 Resident Drug and Alcohol Testing</w:t>
          </w:r>
        </w:p>
      </w:tc>
      <w:tc>
        <w:tcPr>
          <w:tcW w:w="2872" w:type="dxa"/>
        </w:tcPr>
        <w:p w14:paraId="14771851" w14:textId="77777777" w:rsidR="00E94058" w:rsidRPr="002901BF" w:rsidRDefault="00E94058" w:rsidP="00E94058">
          <w:pPr>
            <w:pStyle w:val="Footer"/>
            <w:jc w:val="right"/>
            <w:rPr>
              <w:b/>
              <w:i/>
              <w:iCs/>
            </w:rPr>
          </w:pPr>
          <w:r w:rsidRPr="002901BF">
            <w:rPr>
              <w:b/>
              <w:i/>
              <w:iCs/>
            </w:rPr>
            <w:t xml:space="preserve">Page </w:t>
          </w:r>
          <w:r w:rsidRPr="002901BF">
            <w:rPr>
              <w:b/>
              <w:i/>
              <w:iCs/>
            </w:rPr>
            <w:fldChar w:fldCharType="begin"/>
          </w:r>
          <w:r w:rsidRPr="002901BF">
            <w:rPr>
              <w:b/>
              <w:i/>
              <w:iCs/>
            </w:rPr>
            <w:instrText xml:space="preserve"> PAGE </w:instrText>
          </w:r>
          <w:r w:rsidRPr="002901BF">
            <w:rPr>
              <w:b/>
              <w:i/>
              <w:iCs/>
            </w:rPr>
            <w:fldChar w:fldCharType="separate"/>
          </w:r>
          <w:r>
            <w:rPr>
              <w:b/>
              <w:i/>
              <w:iCs/>
            </w:rPr>
            <w:t>2</w:t>
          </w:r>
          <w:r w:rsidRPr="002901BF">
            <w:rPr>
              <w:b/>
              <w:i/>
              <w:iCs/>
            </w:rPr>
            <w:fldChar w:fldCharType="end"/>
          </w:r>
          <w:r w:rsidRPr="002901BF">
            <w:rPr>
              <w:b/>
              <w:i/>
              <w:iCs/>
            </w:rPr>
            <w:t xml:space="preserve"> of </w:t>
          </w:r>
          <w:r w:rsidRPr="002901BF">
            <w:rPr>
              <w:b/>
              <w:i/>
              <w:iCs/>
            </w:rPr>
            <w:fldChar w:fldCharType="begin"/>
          </w:r>
          <w:r w:rsidRPr="002901BF">
            <w:rPr>
              <w:b/>
              <w:i/>
              <w:iCs/>
            </w:rPr>
            <w:instrText xml:space="preserve"> NUMPAGES </w:instrText>
          </w:r>
          <w:r w:rsidRPr="002901BF">
            <w:rPr>
              <w:b/>
              <w:i/>
              <w:iCs/>
            </w:rPr>
            <w:fldChar w:fldCharType="separate"/>
          </w:r>
          <w:r>
            <w:rPr>
              <w:b/>
              <w:i/>
              <w:iCs/>
            </w:rPr>
            <w:t>16</w:t>
          </w:r>
          <w:r w:rsidRPr="002901BF">
            <w:rPr>
              <w:b/>
              <w:i/>
              <w:iCs/>
            </w:rPr>
            <w:fldChar w:fldCharType="end"/>
          </w:r>
        </w:p>
      </w:tc>
    </w:tr>
  </w:tbl>
  <w:p w14:paraId="2B1E1940" w14:textId="77777777" w:rsidR="00A5195D" w:rsidRDefault="00A519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1885F" w14:textId="77777777" w:rsidR="00CE51E1" w:rsidRDefault="00CE51E1">
      <w:r>
        <w:separator/>
      </w:r>
    </w:p>
  </w:footnote>
  <w:footnote w:type="continuationSeparator" w:id="0">
    <w:p w14:paraId="31B6F378" w14:textId="77777777" w:rsidR="00CE51E1" w:rsidRDefault="00CE5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02EA"/>
    <w:multiLevelType w:val="hybridMultilevel"/>
    <w:tmpl w:val="F36E49E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EF635A4"/>
    <w:multiLevelType w:val="hybridMultilevel"/>
    <w:tmpl w:val="6C4AECD4"/>
    <w:lvl w:ilvl="0" w:tplc="B7D873F2">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40169"/>
    <w:multiLevelType w:val="hybridMultilevel"/>
    <w:tmpl w:val="021099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9F0E282">
      <w:start w:val="4"/>
      <w:numFmt w:val="bullet"/>
      <w:lvlText w:val=""/>
      <w:lvlJc w:val="left"/>
      <w:pPr>
        <w:ind w:left="3960" w:hanging="720"/>
      </w:pPr>
      <w:rPr>
        <w:rFonts w:ascii="Symbol" w:eastAsia="Times New Roman" w:hAnsi="Symbo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5150294"/>
    <w:multiLevelType w:val="hybridMultilevel"/>
    <w:tmpl w:val="4A7A93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766189"/>
    <w:multiLevelType w:val="hybridMultilevel"/>
    <w:tmpl w:val="4A7A93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1B80E2F"/>
    <w:multiLevelType w:val="hybridMultilevel"/>
    <w:tmpl w:val="4A7A93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FB5582"/>
    <w:multiLevelType w:val="hybridMultilevel"/>
    <w:tmpl w:val="021099D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59F0E282">
      <w:start w:val="4"/>
      <w:numFmt w:val="bullet"/>
      <w:lvlText w:val=""/>
      <w:lvlJc w:val="left"/>
      <w:pPr>
        <w:ind w:left="3960" w:hanging="720"/>
      </w:pPr>
      <w:rPr>
        <w:rFonts w:ascii="Symbol" w:eastAsia="Times New Roman" w:hAnsi="Symbol" w:cs="Aria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45002E"/>
    <w:multiLevelType w:val="hybridMultilevel"/>
    <w:tmpl w:val="4A7A93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25278D"/>
    <w:multiLevelType w:val="hybridMultilevel"/>
    <w:tmpl w:val="FFF87452"/>
    <w:lvl w:ilvl="0" w:tplc="0409000F">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04A2498"/>
    <w:multiLevelType w:val="hybridMultilevel"/>
    <w:tmpl w:val="C3BA5796"/>
    <w:lvl w:ilvl="0" w:tplc="477A94BA">
      <w:start w:val="1"/>
      <w:numFmt w:val="decimal"/>
      <w:lvlText w:val="%1."/>
      <w:lvlJc w:val="left"/>
      <w:pPr>
        <w:ind w:left="90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F779DA"/>
    <w:multiLevelType w:val="hybridMultilevel"/>
    <w:tmpl w:val="D108E1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17537C6"/>
    <w:multiLevelType w:val="hybridMultilevel"/>
    <w:tmpl w:val="4A7A93C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5BD0599"/>
    <w:multiLevelType w:val="hybridMultilevel"/>
    <w:tmpl w:val="DFE84B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7ED6A67"/>
    <w:multiLevelType w:val="hybridMultilevel"/>
    <w:tmpl w:val="4A7A93CC"/>
    <w:lvl w:ilvl="0" w:tplc="0409000F">
      <w:start w:val="1"/>
      <w:numFmt w:val="decimal"/>
      <w:lvlText w:val="%1."/>
      <w:lvlJc w:val="left"/>
      <w:pPr>
        <w:ind w:left="108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8B2770F"/>
    <w:multiLevelType w:val="hybridMultilevel"/>
    <w:tmpl w:val="B06818B8"/>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5FBB5106"/>
    <w:multiLevelType w:val="hybridMultilevel"/>
    <w:tmpl w:val="54BAD788"/>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6F6D7C1F"/>
    <w:multiLevelType w:val="hybridMultilevel"/>
    <w:tmpl w:val="EF1EE256"/>
    <w:lvl w:ilvl="0" w:tplc="8324A5EE">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1F4770"/>
    <w:multiLevelType w:val="hybridMultilevel"/>
    <w:tmpl w:val="3CFCEF5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3B36755"/>
    <w:multiLevelType w:val="hybridMultilevel"/>
    <w:tmpl w:val="EF042E02"/>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10073712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536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4966270">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00697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4716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61551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72764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79434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071816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2196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87917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27971411">
    <w:abstractNumId w:val="11"/>
  </w:num>
  <w:num w:numId="13" w16cid:durableId="1686010342">
    <w:abstractNumId w:val="2"/>
  </w:num>
  <w:num w:numId="14" w16cid:durableId="302587572">
    <w:abstractNumId w:val="8"/>
  </w:num>
  <w:num w:numId="15" w16cid:durableId="274824676">
    <w:abstractNumId w:val="1"/>
  </w:num>
  <w:num w:numId="16" w16cid:durableId="978998923">
    <w:abstractNumId w:val="7"/>
  </w:num>
  <w:num w:numId="17" w16cid:durableId="55512430">
    <w:abstractNumId w:val="10"/>
  </w:num>
  <w:num w:numId="18" w16cid:durableId="293756453">
    <w:abstractNumId w:val="0"/>
  </w:num>
  <w:num w:numId="19" w16cid:durableId="301665268">
    <w:abstractNumId w:val="5"/>
  </w:num>
  <w:num w:numId="20" w16cid:durableId="19951357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069"/>
    <w:rsid w:val="00000537"/>
    <w:rsid w:val="00005139"/>
    <w:rsid w:val="0001208A"/>
    <w:rsid w:val="000145E1"/>
    <w:rsid w:val="000155A0"/>
    <w:rsid w:val="00021F83"/>
    <w:rsid w:val="00026EE5"/>
    <w:rsid w:val="0002747E"/>
    <w:rsid w:val="00027BCB"/>
    <w:rsid w:val="0003144D"/>
    <w:rsid w:val="0003422E"/>
    <w:rsid w:val="00034822"/>
    <w:rsid w:val="000355E0"/>
    <w:rsid w:val="0003680E"/>
    <w:rsid w:val="00036C7C"/>
    <w:rsid w:val="000374D0"/>
    <w:rsid w:val="0004013E"/>
    <w:rsid w:val="00040784"/>
    <w:rsid w:val="000409AB"/>
    <w:rsid w:val="00040DCB"/>
    <w:rsid w:val="0004101B"/>
    <w:rsid w:val="000421CB"/>
    <w:rsid w:val="00043B42"/>
    <w:rsid w:val="00043EB0"/>
    <w:rsid w:val="00050454"/>
    <w:rsid w:val="000509AD"/>
    <w:rsid w:val="000511A5"/>
    <w:rsid w:val="000511E1"/>
    <w:rsid w:val="00051D9E"/>
    <w:rsid w:val="00056EFA"/>
    <w:rsid w:val="00060147"/>
    <w:rsid w:val="0006377A"/>
    <w:rsid w:val="00075C30"/>
    <w:rsid w:val="00076359"/>
    <w:rsid w:val="00076A71"/>
    <w:rsid w:val="00076E92"/>
    <w:rsid w:val="00082399"/>
    <w:rsid w:val="00086B7D"/>
    <w:rsid w:val="000904D0"/>
    <w:rsid w:val="0009299F"/>
    <w:rsid w:val="00094E69"/>
    <w:rsid w:val="00095B81"/>
    <w:rsid w:val="000A0BF9"/>
    <w:rsid w:val="000A10E1"/>
    <w:rsid w:val="000A195B"/>
    <w:rsid w:val="000A2A58"/>
    <w:rsid w:val="000A52EA"/>
    <w:rsid w:val="000A6066"/>
    <w:rsid w:val="000B022C"/>
    <w:rsid w:val="000B4208"/>
    <w:rsid w:val="000B7E3E"/>
    <w:rsid w:val="000C0185"/>
    <w:rsid w:val="000C23C1"/>
    <w:rsid w:val="000C3083"/>
    <w:rsid w:val="000C36E1"/>
    <w:rsid w:val="000C4874"/>
    <w:rsid w:val="000C4A07"/>
    <w:rsid w:val="000C61C7"/>
    <w:rsid w:val="000C7F98"/>
    <w:rsid w:val="000D05AE"/>
    <w:rsid w:val="000D3836"/>
    <w:rsid w:val="000D5C74"/>
    <w:rsid w:val="000D5EE5"/>
    <w:rsid w:val="000D7E59"/>
    <w:rsid w:val="000E0CBA"/>
    <w:rsid w:val="000E17ED"/>
    <w:rsid w:val="000E1811"/>
    <w:rsid w:val="000E2846"/>
    <w:rsid w:val="000E4684"/>
    <w:rsid w:val="000E5CBA"/>
    <w:rsid w:val="000E650F"/>
    <w:rsid w:val="000E70A0"/>
    <w:rsid w:val="000F054B"/>
    <w:rsid w:val="000F0B86"/>
    <w:rsid w:val="000F5203"/>
    <w:rsid w:val="00100200"/>
    <w:rsid w:val="00102332"/>
    <w:rsid w:val="0011059E"/>
    <w:rsid w:val="00112D13"/>
    <w:rsid w:val="00113FF1"/>
    <w:rsid w:val="00116652"/>
    <w:rsid w:val="0011736D"/>
    <w:rsid w:val="0013526A"/>
    <w:rsid w:val="0013607F"/>
    <w:rsid w:val="00140D33"/>
    <w:rsid w:val="001411C4"/>
    <w:rsid w:val="00145D70"/>
    <w:rsid w:val="00151FBC"/>
    <w:rsid w:val="00157BCD"/>
    <w:rsid w:val="00162613"/>
    <w:rsid w:val="00166CC0"/>
    <w:rsid w:val="001711AC"/>
    <w:rsid w:val="00173E67"/>
    <w:rsid w:val="00175258"/>
    <w:rsid w:val="001754DA"/>
    <w:rsid w:val="00176ACF"/>
    <w:rsid w:val="00176DD2"/>
    <w:rsid w:val="00180AFA"/>
    <w:rsid w:val="001815FD"/>
    <w:rsid w:val="00181C28"/>
    <w:rsid w:val="001825AD"/>
    <w:rsid w:val="0018431D"/>
    <w:rsid w:val="0018474F"/>
    <w:rsid w:val="001865C7"/>
    <w:rsid w:val="00187D34"/>
    <w:rsid w:val="00191B61"/>
    <w:rsid w:val="00196F74"/>
    <w:rsid w:val="00197E25"/>
    <w:rsid w:val="001A1ED4"/>
    <w:rsid w:val="001A546E"/>
    <w:rsid w:val="001B0E4B"/>
    <w:rsid w:val="001D3CC7"/>
    <w:rsid w:val="001D563B"/>
    <w:rsid w:val="001E1BA7"/>
    <w:rsid w:val="001E1BB2"/>
    <w:rsid w:val="001E2242"/>
    <w:rsid w:val="001E40E5"/>
    <w:rsid w:val="001E4291"/>
    <w:rsid w:val="001E6737"/>
    <w:rsid w:val="001F143D"/>
    <w:rsid w:val="001F454E"/>
    <w:rsid w:val="00205649"/>
    <w:rsid w:val="00205777"/>
    <w:rsid w:val="0020733E"/>
    <w:rsid w:val="00211F5D"/>
    <w:rsid w:val="00213968"/>
    <w:rsid w:val="002151B0"/>
    <w:rsid w:val="00216A9A"/>
    <w:rsid w:val="00217007"/>
    <w:rsid w:val="0022222C"/>
    <w:rsid w:val="00222D01"/>
    <w:rsid w:val="00222F80"/>
    <w:rsid w:val="0022498C"/>
    <w:rsid w:val="00224CCE"/>
    <w:rsid w:val="00231726"/>
    <w:rsid w:val="00234838"/>
    <w:rsid w:val="00234F3D"/>
    <w:rsid w:val="002451A9"/>
    <w:rsid w:val="00246D71"/>
    <w:rsid w:val="0024738B"/>
    <w:rsid w:val="002478BD"/>
    <w:rsid w:val="0025038F"/>
    <w:rsid w:val="00251F3F"/>
    <w:rsid w:val="00253432"/>
    <w:rsid w:val="00256B5B"/>
    <w:rsid w:val="00261800"/>
    <w:rsid w:val="00264019"/>
    <w:rsid w:val="00270C89"/>
    <w:rsid w:val="00271200"/>
    <w:rsid w:val="00275287"/>
    <w:rsid w:val="0028246D"/>
    <w:rsid w:val="002859C4"/>
    <w:rsid w:val="002911FB"/>
    <w:rsid w:val="0029373C"/>
    <w:rsid w:val="00293F59"/>
    <w:rsid w:val="00297DC0"/>
    <w:rsid w:val="002A2580"/>
    <w:rsid w:val="002A4015"/>
    <w:rsid w:val="002B0078"/>
    <w:rsid w:val="002B0489"/>
    <w:rsid w:val="002B079E"/>
    <w:rsid w:val="002B2EEF"/>
    <w:rsid w:val="002B2F8C"/>
    <w:rsid w:val="002B640B"/>
    <w:rsid w:val="002B7DF5"/>
    <w:rsid w:val="002C1355"/>
    <w:rsid w:val="002C2307"/>
    <w:rsid w:val="002C319D"/>
    <w:rsid w:val="002C47EF"/>
    <w:rsid w:val="002C5EF6"/>
    <w:rsid w:val="002C6555"/>
    <w:rsid w:val="002D0392"/>
    <w:rsid w:val="002D5D90"/>
    <w:rsid w:val="002E06AB"/>
    <w:rsid w:val="002E0D2E"/>
    <w:rsid w:val="002E19D8"/>
    <w:rsid w:val="002E4D95"/>
    <w:rsid w:val="002E745F"/>
    <w:rsid w:val="002F7EF9"/>
    <w:rsid w:val="003032FF"/>
    <w:rsid w:val="00305D61"/>
    <w:rsid w:val="003060E1"/>
    <w:rsid w:val="00310935"/>
    <w:rsid w:val="00310964"/>
    <w:rsid w:val="00310AB7"/>
    <w:rsid w:val="003125BE"/>
    <w:rsid w:val="00320EB0"/>
    <w:rsid w:val="00321898"/>
    <w:rsid w:val="00322AF8"/>
    <w:rsid w:val="00326B1A"/>
    <w:rsid w:val="00333111"/>
    <w:rsid w:val="00335C60"/>
    <w:rsid w:val="0034039D"/>
    <w:rsid w:val="00342887"/>
    <w:rsid w:val="003429CA"/>
    <w:rsid w:val="00342B69"/>
    <w:rsid w:val="003444BC"/>
    <w:rsid w:val="00346225"/>
    <w:rsid w:val="00347F2C"/>
    <w:rsid w:val="00350073"/>
    <w:rsid w:val="00352EDA"/>
    <w:rsid w:val="00354CB5"/>
    <w:rsid w:val="00361708"/>
    <w:rsid w:val="00361BE4"/>
    <w:rsid w:val="00363581"/>
    <w:rsid w:val="00367930"/>
    <w:rsid w:val="00367A91"/>
    <w:rsid w:val="00367EBA"/>
    <w:rsid w:val="00373650"/>
    <w:rsid w:val="00380CAA"/>
    <w:rsid w:val="00385BF2"/>
    <w:rsid w:val="00390AB2"/>
    <w:rsid w:val="0039217E"/>
    <w:rsid w:val="00393BB3"/>
    <w:rsid w:val="00393C7F"/>
    <w:rsid w:val="00395B06"/>
    <w:rsid w:val="003A1197"/>
    <w:rsid w:val="003A18DC"/>
    <w:rsid w:val="003A2FF8"/>
    <w:rsid w:val="003A4833"/>
    <w:rsid w:val="003A50F9"/>
    <w:rsid w:val="003A59D9"/>
    <w:rsid w:val="003A5CF6"/>
    <w:rsid w:val="003A63F1"/>
    <w:rsid w:val="003B0535"/>
    <w:rsid w:val="003B1AF2"/>
    <w:rsid w:val="003B2796"/>
    <w:rsid w:val="003B4718"/>
    <w:rsid w:val="003B6C69"/>
    <w:rsid w:val="003C3572"/>
    <w:rsid w:val="003C4487"/>
    <w:rsid w:val="003D4881"/>
    <w:rsid w:val="003D6744"/>
    <w:rsid w:val="003E0DA4"/>
    <w:rsid w:val="003E3994"/>
    <w:rsid w:val="003E3F8E"/>
    <w:rsid w:val="003E5521"/>
    <w:rsid w:val="003E5B85"/>
    <w:rsid w:val="003F3A98"/>
    <w:rsid w:val="004012D7"/>
    <w:rsid w:val="00402ABF"/>
    <w:rsid w:val="00404ADB"/>
    <w:rsid w:val="00405041"/>
    <w:rsid w:val="0040532F"/>
    <w:rsid w:val="00406FEB"/>
    <w:rsid w:val="00410DF1"/>
    <w:rsid w:val="00412E38"/>
    <w:rsid w:val="00412FA6"/>
    <w:rsid w:val="00413142"/>
    <w:rsid w:val="00413C9F"/>
    <w:rsid w:val="0041708B"/>
    <w:rsid w:val="0042086C"/>
    <w:rsid w:val="004208D3"/>
    <w:rsid w:val="00420FA7"/>
    <w:rsid w:val="004277B9"/>
    <w:rsid w:val="0043073F"/>
    <w:rsid w:val="004308B2"/>
    <w:rsid w:val="004317F2"/>
    <w:rsid w:val="0043257A"/>
    <w:rsid w:val="00432915"/>
    <w:rsid w:val="004361DA"/>
    <w:rsid w:val="00437E37"/>
    <w:rsid w:val="00442CEF"/>
    <w:rsid w:val="00442FB6"/>
    <w:rsid w:val="00443D55"/>
    <w:rsid w:val="004443D8"/>
    <w:rsid w:val="00444786"/>
    <w:rsid w:val="004452DF"/>
    <w:rsid w:val="0044576D"/>
    <w:rsid w:val="004476D4"/>
    <w:rsid w:val="00450703"/>
    <w:rsid w:val="00450F98"/>
    <w:rsid w:val="00452CDF"/>
    <w:rsid w:val="004541A1"/>
    <w:rsid w:val="004542AD"/>
    <w:rsid w:val="0045448A"/>
    <w:rsid w:val="004563AD"/>
    <w:rsid w:val="00460B12"/>
    <w:rsid w:val="00460C68"/>
    <w:rsid w:val="00460E7F"/>
    <w:rsid w:val="0046122D"/>
    <w:rsid w:val="00464B1C"/>
    <w:rsid w:val="00470ADF"/>
    <w:rsid w:val="00470C1C"/>
    <w:rsid w:val="00474330"/>
    <w:rsid w:val="00480D2D"/>
    <w:rsid w:val="00483A79"/>
    <w:rsid w:val="00485055"/>
    <w:rsid w:val="00487BDB"/>
    <w:rsid w:val="00494157"/>
    <w:rsid w:val="004A02F9"/>
    <w:rsid w:val="004A23EA"/>
    <w:rsid w:val="004A3824"/>
    <w:rsid w:val="004A75B6"/>
    <w:rsid w:val="004A78A2"/>
    <w:rsid w:val="004B23D4"/>
    <w:rsid w:val="004B2532"/>
    <w:rsid w:val="004B450F"/>
    <w:rsid w:val="004B72F9"/>
    <w:rsid w:val="004C146A"/>
    <w:rsid w:val="004C38BA"/>
    <w:rsid w:val="004D2082"/>
    <w:rsid w:val="004D38F1"/>
    <w:rsid w:val="004D455C"/>
    <w:rsid w:val="004D538B"/>
    <w:rsid w:val="004D7576"/>
    <w:rsid w:val="004E2915"/>
    <w:rsid w:val="004E5BA2"/>
    <w:rsid w:val="004E660D"/>
    <w:rsid w:val="004F104C"/>
    <w:rsid w:val="004F23C5"/>
    <w:rsid w:val="004F2C46"/>
    <w:rsid w:val="004F5DF4"/>
    <w:rsid w:val="004F71A8"/>
    <w:rsid w:val="00500E6B"/>
    <w:rsid w:val="00502F97"/>
    <w:rsid w:val="005033FF"/>
    <w:rsid w:val="005048AA"/>
    <w:rsid w:val="00512D93"/>
    <w:rsid w:val="00516AF4"/>
    <w:rsid w:val="00517173"/>
    <w:rsid w:val="00517DDA"/>
    <w:rsid w:val="00526BC9"/>
    <w:rsid w:val="00535FA5"/>
    <w:rsid w:val="005401F8"/>
    <w:rsid w:val="00540B09"/>
    <w:rsid w:val="00541D0E"/>
    <w:rsid w:val="00546B83"/>
    <w:rsid w:val="00546FAC"/>
    <w:rsid w:val="00550190"/>
    <w:rsid w:val="00550826"/>
    <w:rsid w:val="0055237C"/>
    <w:rsid w:val="00561C33"/>
    <w:rsid w:val="0056640A"/>
    <w:rsid w:val="00574F40"/>
    <w:rsid w:val="00576A94"/>
    <w:rsid w:val="00580324"/>
    <w:rsid w:val="005813CE"/>
    <w:rsid w:val="00581DDC"/>
    <w:rsid w:val="005828E5"/>
    <w:rsid w:val="0058316A"/>
    <w:rsid w:val="00586707"/>
    <w:rsid w:val="00586EBB"/>
    <w:rsid w:val="00592903"/>
    <w:rsid w:val="00592D95"/>
    <w:rsid w:val="005936AE"/>
    <w:rsid w:val="00594769"/>
    <w:rsid w:val="005956D8"/>
    <w:rsid w:val="005A2555"/>
    <w:rsid w:val="005A53D5"/>
    <w:rsid w:val="005B1E62"/>
    <w:rsid w:val="005B5B09"/>
    <w:rsid w:val="005B65BA"/>
    <w:rsid w:val="005C0FFF"/>
    <w:rsid w:val="005C118F"/>
    <w:rsid w:val="005C5577"/>
    <w:rsid w:val="005D381E"/>
    <w:rsid w:val="005E139A"/>
    <w:rsid w:val="005E171F"/>
    <w:rsid w:val="005E176A"/>
    <w:rsid w:val="005E2FAE"/>
    <w:rsid w:val="005E55F5"/>
    <w:rsid w:val="005E5999"/>
    <w:rsid w:val="005E7001"/>
    <w:rsid w:val="005F1599"/>
    <w:rsid w:val="005F1E67"/>
    <w:rsid w:val="005F5105"/>
    <w:rsid w:val="005F527C"/>
    <w:rsid w:val="005F711E"/>
    <w:rsid w:val="00602C68"/>
    <w:rsid w:val="00605581"/>
    <w:rsid w:val="0060696C"/>
    <w:rsid w:val="00606D39"/>
    <w:rsid w:val="006078C0"/>
    <w:rsid w:val="00613BDE"/>
    <w:rsid w:val="006144A2"/>
    <w:rsid w:val="00620617"/>
    <w:rsid w:val="00621027"/>
    <w:rsid w:val="006224BD"/>
    <w:rsid w:val="0062637E"/>
    <w:rsid w:val="00626660"/>
    <w:rsid w:val="00626D7D"/>
    <w:rsid w:val="00627C8B"/>
    <w:rsid w:val="00631200"/>
    <w:rsid w:val="006346EC"/>
    <w:rsid w:val="006367B0"/>
    <w:rsid w:val="00636B33"/>
    <w:rsid w:val="00640CA8"/>
    <w:rsid w:val="0064116D"/>
    <w:rsid w:val="00643E64"/>
    <w:rsid w:val="00644F11"/>
    <w:rsid w:val="006468F1"/>
    <w:rsid w:val="006515CD"/>
    <w:rsid w:val="00652D60"/>
    <w:rsid w:val="00653664"/>
    <w:rsid w:val="006539B1"/>
    <w:rsid w:val="00654AB4"/>
    <w:rsid w:val="006554F4"/>
    <w:rsid w:val="00657E00"/>
    <w:rsid w:val="006607A5"/>
    <w:rsid w:val="00660AB1"/>
    <w:rsid w:val="006613CE"/>
    <w:rsid w:val="0066188B"/>
    <w:rsid w:val="00661DFF"/>
    <w:rsid w:val="00664A87"/>
    <w:rsid w:val="00664FE7"/>
    <w:rsid w:val="006676E6"/>
    <w:rsid w:val="00667B83"/>
    <w:rsid w:val="006714A6"/>
    <w:rsid w:val="00671FB6"/>
    <w:rsid w:val="00681192"/>
    <w:rsid w:val="00681507"/>
    <w:rsid w:val="00683258"/>
    <w:rsid w:val="006860F8"/>
    <w:rsid w:val="006905E2"/>
    <w:rsid w:val="006919F2"/>
    <w:rsid w:val="006931D8"/>
    <w:rsid w:val="006941EB"/>
    <w:rsid w:val="006947EE"/>
    <w:rsid w:val="0069693F"/>
    <w:rsid w:val="00696EE4"/>
    <w:rsid w:val="006971F7"/>
    <w:rsid w:val="006977C9"/>
    <w:rsid w:val="006A166F"/>
    <w:rsid w:val="006A2EC4"/>
    <w:rsid w:val="006A325F"/>
    <w:rsid w:val="006C2544"/>
    <w:rsid w:val="006C28BD"/>
    <w:rsid w:val="006C36D2"/>
    <w:rsid w:val="006C4170"/>
    <w:rsid w:val="006C4320"/>
    <w:rsid w:val="006C476C"/>
    <w:rsid w:val="006D0925"/>
    <w:rsid w:val="006D0BB6"/>
    <w:rsid w:val="006D6C63"/>
    <w:rsid w:val="006E0F51"/>
    <w:rsid w:val="006E2881"/>
    <w:rsid w:val="006E29B9"/>
    <w:rsid w:val="006E47C0"/>
    <w:rsid w:val="006E700C"/>
    <w:rsid w:val="006F4C84"/>
    <w:rsid w:val="00702219"/>
    <w:rsid w:val="0070423C"/>
    <w:rsid w:val="0071376C"/>
    <w:rsid w:val="00721049"/>
    <w:rsid w:val="00722363"/>
    <w:rsid w:val="007244F4"/>
    <w:rsid w:val="00725EEC"/>
    <w:rsid w:val="00726230"/>
    <w:rsid w:val="00727496"/>
    <w:rsid w:val="007303E8"/>
    <w:rsid w:val="007308F6"/>
    <w:rsid w:val="00731B50"/>
    <w:rsid w:val="00733BE3"/>
    <w:rsid w:val="00735D74"/>
    <w:rsid w:val="00737A8C"/>
    <w:rsid w:val="00743FC9"/>
    <w:rsid w:val="00744D66"/>
    <w:rsid w:val="00745B1E"/>
    <w:rsid w:val="00746565"/>
    <w:rsid w:val="00747C14"/>
    <w:rsid w:val="00747EAF"/>
    <w:rsid w:val="00752DBA"/>
    <w:rsid w:val="0075469F"/>
    <w:rsid w:val="007628C4"/>
    <w:rsid w:val="00771D0D"/>
    <w:rsid w:val="007727A7"/>
    <w:rsid w:val="00773CE4"/>
    <w:rsid w:val="0077737E"/>
    <w:rsid w:val="00785B0E"/>
    <w:rsid w:val="0078690F"/>
    <w:rsid w:val="00790AF7"/>
    <w:rsid w:val="007954A0"/>
    <w:rsid w:val="00795CD6"/>
    <w:rsid w:val="007A43D3"/>
    <w:rsid w:val="007A4D75"/>
    <w:rsid w:val="007B1877"/>
    <w:rsid w:val="007B1D07"/>
    <w:rsid w:val="007B1EFF"/>
    <w:rsid w:val="007B237D"/>
    <w:rsid w:val="007B2AE3"/>
    <w:rsid w:val="007C047C"/>
    <w:rsid w:val="007C5483"/>
    <w:rsid w:val="007D0479"/>
    <w:rsid w:val="007D76D6"/>
    <w:rsid w:val="007E7247"/>
    <w:rsid w:val="007F24D3"/>
    <w:rsid w:val="007F5B0C"/>
    <w:rsid w:val="007F6D29"/>
    <w:rsid w:val="00802834"/>
    <w:rsid w:val="00803571"/>
    <w:rsid w:val="008114E9"/>
    <w:rsid w:val="00812477"/>
    <w:rsid w:val="00814DBB"/>
    <w:rsid w:val="00822B4A"/>
    <w:rsid w:val="00823937"/>
    <w:rsid w:val="00824785"/>
    <w:rsid w:val="008259B7"/>
    <w:rsid w:val="00826523"/>
    <w:rsid w:val="00830C39"/>
    <w:rsid w:val="008405A5"/>
    <w:rsid w:val="0084202C"/>
    <w:rsid w:val="00843678"/>
    <w:rsid w:val="00844F75"/>
    <w:rsid w:val="00845A37"/>
    <w:rsid w:val="00850DB9"/>
    <w:rsid w:val="00855016"/>
    <w:rsid w:val="00860C6F"/>
    <w:rsid w:val="00865338"/>
    <w:rsid w:val="00867FF5"/>
    <w:rsid w:val="0087157F"/>
    <w:rsid w:val="00871B56"/>
    <w:rsid w:val="00872C02"/>
    <w:rsid w:val="00877301"/>
    <w:rsid w:val="008774C0"/>
    <w:rsid w:val="00881D99"/>
    <w:rsid w:val="008830A9"/>
    <w:rsid w:val="0088396E"/>
    <w:rsid w:val="00887C71"/>
    <w:rsid w:val="008927F2"/>
    <w:rsid w:val="00893809"/>
    <w:rsid w:val="00894958"/>
    <w:rsid w:val="008A073F"/>
    <w:rsid w:val="008A1A30"/>
    <w:rsid w:val="008A29DF"/>
    <w:rsid w:val="008A30AF"/>
    <w:rsid w:val="008B00AF"/>
    <w:rsid w:val="008B1A5D"/>
    <w:rsid w:val="008B223E"/>
    <w:rsid w:val="008B379F"/>
    <w:rsid w:val="008B57C7"/>
    <w:rsid w:val="008B5CAE"/>
    <w:rsid w:val="008B684D"/>
    <w:rsid w:val="008B6962"/>
    <w:rsid w:val="008C460C"/>
    <w:rsid w:val="008C5284"/>
    <w:rsid w:val="008C75E8"/>
    <w:rsid w:val="008D6113"/>
    <w:rsid w:val="008D657E"/>
    <w:rsid w:val="008E06CD"/>
    <w:rsid w:val="008E1A55"/>
    <w:rsid w:val="008E1DFD"/>
    <w:rsid w:val="008E241E"/>
    <w:rsid w:val="008E55D5"/>
    <w:rsid w:val="008E6860"/>
    <w:rsid w:val="008E6E69"/>
    <w:rsid w:val="008F215F"/>
    <w:rsid w:val="008F5AFD"/>
    <w:rsid w:val="008F6C97"/>
    <w:rsid w:val="008F7334"/>
    <w:rsid w:val="008F7FF2"/>
    <w:rsid w:val="009003E7"/>
    <w:rsid w:val="00901027"/>
    <w:rsid w:val="009027EA"/>
    <w:rsid w:val="009036C6"/>
    <w:rsid w:val="009041BC"/>
    <w:rsid w:val="00905955"/>
    <w:rsid w:val="00905D8C"/>
    <w:rsid w:val="009062F8"/>
    <w:rsid w:val="009114E0"/>
    <w:rsid w:val="009143E1"/>
    <w:rsid w:val="0092013B"/>
    <w:rsid w:val="00924468"/>
    <w:rsid w:val="00925EC8"/>
    <w:rsid w:val="00931955"/>
    <w:rsid w:val="00934766"/>
    <w:rsid w:val="0093518C"/>
    <w:rsid w:val="00935F08"/>
    <w:rsid w:val="00941BB4"/>
    <w:rsid w:val="009426FD"/>
    <w:rsid w:val="009428B1"/>
    <w:rsid w:val="0094306B"/>
    <w:rsid w:val="00945047"/>
    <w:rsid w:val="009466D2"/>
    <w:rsid w:val="009506D6"/>
    <w:rsid w:val="00950739"/>
    <w:rsid w:val="00952977"/>
    <w:rsid w:val="009548D9"/>
    <w:rsid w:val="00963F58"/>
    <w:rsid w:val="00964B68"/>
    <w:rsid w:val="009755D8"/>
    <w:rsid w:val="00980D9B"/>
    <w:rsid w:val="00981BD2"/>
    <w:rsid w:val="00982FBB"/>
    <w:rsid w:val="0098429F"/>
    <w:rsid w:val="009844D2"/>
    <w:rsid w:val="00991054"/>
    <w:rsid w:val="00991F82"/>
    <w:rsid w:val="009950AD"/>
    <w:rsid w:val="00995A55"/>
    <w:rsid w:val="009A116E"/>
    <w:rsid w:val="009A449F"/>
    <w:rsid w:val="009A52F5"/>
    <w:rsid w:val="009A7944"/>
    <w:rsid w:val="009B5C85"/>
    <w:rsid w:val="009B6A03"/>
    <w:rsid w:val="009B6ED9"/>
    <w:rsid w:val="009B7CA7"/>
    <w:rsid w:val="009B7F80"/>
    <w:rsid w:val="009C117C"/>
    <w:rsid w:val="009C5329"/>
    <w:rsid w:val="009C7473"/>
    <w:rsid w:val="009D11C6"/>
    <w:rsid w:val="009D44A8"/>
    <w:rsid w:val="009D527D"/>
    <w:rsid w:val="009D6E6C"/>
    <w:rsid w:val="009D766C"/>
    <w:rsid w:val="009E27A9"/>
    <w:rsid w:val="009F50F3"/>
    <w:rsid w:val="009F78A9"/>
    <w:rsid w:val="009F7D34"/>
    <w:rsid w:val="00A007B8"/>
    <w:rsid w:val="00A00ADA"/>
    <w:rsid w:val="00A02BD7"/>
    <w:rsid w:val="00A04934"/>
    <w:rsid w:val="00A069C0"/>
    <w:rsid w:val="00A12884"/>
    <w:rsid w:val="00A12F65"/>
    <w:rsid w:val="00A175BC"/>
    <w:rsid w:val="00A17B93"/>
    <w:rsid w:val="00A20691"/>
    <w:rsid w:val="00A30966"/>
    <w:rsid w:val="00A30CB2"/>
    <w:rsid w:val="00A34F99"/>
    <w:rsid w:val="00A3572E"/>
    <w:rsid w:val="00A45498"/>
    <w:rsid w:val="00A46506"/>
    <w:rsid w:val="00A50084"/>
    <w:rsid w:val="00A5195D"/>
    <w:rsid w:val="00A532E1"/>
    <w:rsid w:val="00A56046"/>
    <w:rsid w:val="00A61DDD"/>
    <w:rsid w:val="00A628F6"/>
    <w:rsid w:val="00A62EC0"/>
    <w:rsid w:val="00A6452A"/>
    <w:rsid w:val="00A70C75"/>
    <w:rsid w:val="00A729C1"/>
    <w:rsid w:val="00A73B88"/>
    <w:rsid w:val="00A77061"/>
    <w:rsid w:val="00A80755"/>
    <w:rsid w:val="00A80C80"/>
    <w:rsid w:val="00A81F9F"/>
    <w:rsid w:val="00A82193"/>
    <w:rsid w:val="00A85071"/>
    <w:rsid w:val="00A863AB"/>
    <w:rsid w:val="00A90A99"/>
    <w:rsid w:val="00A94F30"/>
    <w:rsid w:val="00AA1CE4"/>
    <w:rsid w:val="00AA3E48"/>
    <w:rsid w:val="00AA4889"/>
    <w:rsid w:val="00AA752D"/>
    <w:rsid w:val="00AA7786"/>
    <w:rsid w:val="00AB141C"/>
    <w:rsid w:val="00AC1344"/>
    <w:rsid w:val="00AC480B"/>
    <w:rsid w:val="00AC4D3E"/>
    <w:rsid w:val="00AD0A40"/>
    <w:rsid w:val="00AD0AB0"/>
    <w:rsid w:val="00AD3AB0"/>
    <w:rsid w:val="00AD4946"/>
    <w:rsid w:val="00AD7C5A"/>
    <w:rsid w:val="00AE2F3E"/>
    <w:rsid w:val="00AE35A8"/>
    <w:rsid w:val="00AE56C7"/>
    <w:rsid w:val="00AE6C05"/>
    <w:rsid w:val="00AF1E5C"/>
    <w:rsid w:val="00AF7D87"/>
    <w:rsid w:val="00B03A84"/>
    <w:rsid w:val="00B0523F"/>
    <w:rsid w:val="00B10D8B"/>
    <w:rsid w:val="00B12BD4"/>
    <w:rsid w:val="00B12C1D"/>
    <w:rsid w:val="00B15D99"/>
    <w:rsid w:val="00B2301A"/>
    <w:rsid w:val="00B23D5B"/>
    <w:rsid w:val="00B24D0F"/>
    <w:rsid w:val="00B2518A"/>
    <w:rsid w:val="00B32D17"/>
    <w:rsid w:val="00B337D0"/>
    <w:rsid w:val="00B3387C"/>
    <w:rsid w:val="00B37C5B"/>
    <w:rsid w:val="00B4013E"/>
    <w:rsid w:val="00B45BD9"/>
    <w:rsid w:val="00B47239"/>
    <w:rsid w:val="00B5130E"/>
    <w:rsid w:val="00B51425"/>
    <w:rsid w:val="00B516E7"/>
    <w:rsid w:val="00B51FFB"/>
    <w:rsid w:val="00B64C92"/>
    <w:rsid w:val="00B71CB4"/>
    <w:rsid w:val="00B72653"/>
    <w:rsid w:val="00B870F6"/>
    <w:rsid w:val="00B91D3D"/>
    <w:rsid w:val="00B96857"/>
    <w:rsid w:val="00B976B1"/>
    <w:rsid w:val="00BA07F3"/>
    <w:rsid w:val="00BA35BF"/>
    <w:rsid w:val="00BA733D"/>
    <w:rsid w:val="00BB0422"/>
    <w:rsid w:val="00BB122D"/>
    <w:rsid w:val="00BB1CB8"/>
    <w:rsid w:val="00BB1EAA"/>
    <w:rsid w:val="00BB2EC4"/>
    <w:rsid w:val="00BB3172"/>
    <w:rsid w:val="00BB40CB"/>
    <w:rsid w:val="00BB48BB"/>
    <w:rsid w:val="00BC43E2"/>
    <w:rsid w:val="00BC45C4"/>
    <w:rsid w:val="00BC5AF8"/>
    <w:rsid w:val="00BC5EB9"/>
    <w:rsid w:val="00BC71F7"/>
    <w:rsid w:val="00BC7B43"/>
    <w:rsid w:val="00BD3D62"/>
    <w:rsid w:val="00BD7968"/>
    <w:rsid w:val="00BE467B"/>
    <w:rsid w:val="00BE7BBD"/>
    <w:rsid w:val="00BF021E"/>
    <w:rsid w:val="00BF30A6"/>
    <w:rsid w:val="00BF3C51"/>
    <w:rsid w:val="00BF556F"/>
    <w:rsid w:val="00BF5A90"/>
    <w:rsid w:val="00BF5FC5"/>
    <w:rsid w:val="00BF6305"/>
    <w:rsid w:val="00C059FB"/>
    <w:rsid w:val="00C05F43"/>
    <w:rsid w:val="00C06E40"/>
    <w:rsid w:val="00C07D2A"/>
    <w:rsid w:val="00C11D0F"/>
    <w:rsid w:val="00C1211E"/>
    <w:rsid w:val="00C121EF"/>
    <w:rsid w:val="00C14650"/>
    <w:rsid w:val="00C207F4"/>
    <w:rsid w:val="00C2176E"/>
    <w:rsid w:val="00C21828"/>
    <w:rsid w:val="00C26080"/>
    <w:rsid w:val="00C37620"/>
    <w:rsid w:val="00C42ECD"/>
    <w:rsid w:val="00C4409B"/>
    <w:rsid w:val="00C4541E"/>
    <w:rsid w:val="00C53B3C"/>
    <w:rsid w:val="00C5455A"/>
    <w:rsid w:val="00C605E2"/>
    <w:rsid w:val="00C606A1"/>
    <w:rsid w:val="00C63420"/>
    <w:rsid w:val="00C6408D"/>
    <w:rsid w:val="00C6487E"/>
    <w:rsid w:val="00C6597E"/>
    <w:rsid w:val="00C65DC8"/>
    <w:rsid w:val="00C65E31"/>
    <w:rsid w:val="00C8224B"/>
    <w:rsid w:val="00C8269C"/>
    <w:rsid w:val="00C842AC"/>
    <w:rsid w:val="00C86851"/>
    <w:rsid w:val="00C93764"/>
    <w:rsid w:val="00CA0624"/>
    <w:rsid w:val="00CA2BB8"/>
    <w:rsid w:val="00CA74C3"/>
    <w:rsid w:val="00CA7A98"/>
    <w:rsid w:val="00CA7E16"/>
    <w:rsid w:val="00CB08D2"/>
    <w:rsid w:val="00CB1620"/>
    <w:rsid w:val="00CB1B03"/>
    <w:rsid w:val="00CB2431"/>
    <w:rsid w:val="00CB2F60"/>
    <w:rsid w:val="00CB4984"/>
    <w:rsid w:val="00CB6696"/>
    <w:rsid w:val="00CB74B4"/>
    <w:rsid w:val="00CC3163"/>
    <w:rsid w:val="00CC3F8E"/>
    <w:rsid w:val="00CC61DC"/>
    <w:rsid w:val="00CC662B"/>
    <w:rsid w:val="00CD321D"/>
    <w:rsid w:val="00CD3443"/>
    <w:rsid w:val="00CD36C9"/>
    <w:rsid w:val="00CD762A"/>
    <w:rsid w:val="00CE30FB"/>
    <w:rsid w:val="00CE51E1"/>
    <w:rsid w:val="00CE61FD"/>
    <w:rsid w:val="00CF767B"/>
    <w:rsid w:val="00D00328"/>
    <w:rsid w:val="00D00FAB"/>
    <w:rsid w:val="00D0601F"/>
    <w:rsid w:val="00D07566"/>
    <w:rsid w:val="00D10A55"/>
    <w:rsid w:val="00D111C6"/>
    <w:rsid w:val="00D136E4"/>
    <w:rsid w:val="00D13BBA"/>
    <w:rsid w:val="00D167CE"/>
    <w:rsid w:val="00D20233"/>
    <w:rsid w:val="00D22703"/>
    <w:rsid w:val="00D24C5A"/>
    <w:rsid w:val="00D27012"/>
    <w:rsid w:val="00D30B5C"/>
    <w:rsid w:val="00D32E8D"/>
    <w:rsid w:val="00D353D4"/>
    <w:rsid w:val="00D35E8A"/>
    <w:rsid w:val="00D42DE5"/>
    <w:rsid w:val="00D439BC"/>
    <w:rsid w:val="00D4622A"/>
    <w:rsid w:val="00D47615"/>
    <w:rsid w:val="00D502D7"/>
    <w:rsid w:val="00D51AFD"/>
    <w:rsid w:val="00D556CE"/>
    <w:rsid w:val="00D56C7C"/>
    <w:rsid w:val="00D56CF1"/>
    <w:rsid w:val="00D57944"/>
    <w:rsid w:val="00D57DE8"/>
    <w:rsid w:val="00D62E86"/>
    <w:rsid w:val="00D64B19"/>
    <w:rsid w:val="00D65864"/>
    <w:rsid w:val="00D67373"/>
    <w:rsid w:val="00D7084E"/>
    <w:rsid w:val="00D72BE9"/>
    <w:rsid w:val="00D75C4D"/>
    <w:rsid w:val="00D776F7"/>
    <w:rsid w:val="00D823CE"/>
    <w:rsid w:val="00D8356D"/>
    <w:rsid w:val="00D835C6"/>
    <w:rsid w:val="00D84FFF"/>
    <w:rsid w:val="00D86EBC"/>
    <w:rsid w:val="00D87A52"/>
    <w:rsid w:val="00D87AD3"/>
    <w:rsid w:val="00D90335"/>
    <w:rsid w:val="00D91DCC"/>
    <w:rsid w:val="00D93A6D"/>
    <w:rsid w:val="00DA1757"/>
    <w:rsid w:val="00DA336C"/>
    <w:rsid w:val="00DA6A37"/>
    <w:rsid w:val="00DB0332"/>
    <w:rsid w:val="00DB21C0"/>
    <w:rsid w:val="00DB3D3A"/>
    <w:rsid w:val="00DC0524"/>
    <w:rsid w:val="00DC7510"/>
    <w:rsid w:val="00DD0D53"/>
    <w:rsid w:val="00DD2513"/>
    <w:rsid w:val="00DE2275"/>
    <w:rsid w:val="00DE4D5D"/>
    <w:rsid w:val="00DF0EA7"/>
    <w:rsid w:val="00DF1EB1"/>
    <w:rsid w:val="00DF368A"/>
    <w:rsid w:val="00DF51BD"/>
    <w:rsid w:val="00DF72C6"/>
    <w:rsid w:val="00DF790B"/>
    <w:rsid w:val="00E00AE0"/>
    <w:rsid w:val="00E04711"/>
    <w:rsid w:val="00E117C0"/>
    <w:rsid w:val="00E21E25"/>
    <w:rsid w:val="00E22272"/>
    <w:rsid w:val="00E243FC"/>
    <w:rsid w:val="00E26998"/>
    <w:rsid w:val="00E321EA"/>
    <w:rsid w:val="00E32F34"/>
    <w:rsid w:val="00E36F94"/>
    <w:rsid w:val="00E3714D"/>
    <w:rsid w:val="00E45157"/>
    <w:rsid w:val="00E4525E"/>
    <w:rsid w:val="00E458A2"/>
    <w:rsid w:val="00E5173E"/>
    <w:rsid w:val="00E53188"/>
    <w:rsid w:val="00E53DDF"/>
    <w:rsid w:val="00E54863"/>
    <w:rsid w:val="00E60A4A"/>
    <w:rsid w:val="00E659D4"/>
    <w:rsid w:val="00E65D6B"/>
    <w:rsid w:val="00E660D6"/>
    <w:rsid w:val="00E66EBC"/>
    <w:rsid w:val="00E67206"/>
    <w:rsid w:val="00E67A1F"/>
    <w:rsid w:val="00E70742"/>
    <w:rsid w:val="00E72481"/>
    <w:rsid w:val="00E74362"/>
    <w:rsid w:val="00E74620"/>
    <w:rsid w:val="00E74FBF"/>
    <w:rsid w:val="00E75B16"/>
    <w:rsid w:val="00E80478"/>
    <w:rsid w:val="00E80FF4"/>
    <w:rsid w:val="00E83C18"/>
    <w:rsid w:val="00E8543D"/>
    <w:rsid w:val="00E85AD1"/>
    <w:rsid w:val="00E85B2E"/>
    <w:rsid w:val="00E85D12"/>
    <w:rsid w:val="00E85E35"/>
    <w:rsid w:val="00E90A7F"/>
    <w:rsid w:val="00E91DC1"/>
    <w:rsid w:val="00E92505"/>
    <w:rsid w:val="00E92A4A"/>
    <w:rsid w:val="00E938A6"/>
    <w:rsid w:val="00E94058"/>
    <w:rsid w:val="00E9450F"/>
    <w:rsid w:val="00E9623E"/>
    <w:rsid w:val="00EA4842"/>
    <w:rsid w:val="00EA5338"/>
    <w:rsid w:val="00EA720B"/>
    <w:rsid w:val="00EB0476"/>
    <w:rsid w:val="00EB1A52"/>
    <w:rsid w:val="00EB4A7F"/>
    <w:rsid w:val="00EC0B48"/>
    <w:rsid w:val="00EC0F1A"/>
    <w:rsid w:val="00EC3F9E"/>
    <w:rsid w:val="00EC42DD"/>
    <w:rsid w:val="00EC5BC8"/>
    <w:rsid w:val="00EC61D7"/>
    <w:rsid w:val="00EC7085"/>
    <w:rsid w:val="00ED1969"/>
    <w:rsid w:val="00ED620E"/>
    <w:rsid w:val="00ED6E48"/>
    <w:rsid w:val="00ED71B8"/>
    <w:rsid w:val="00ED76AC"/>
    <w:rsid w:val="00EE1191"/>
    <w:rsid w:val="00EE7806"/>
    <w:rsid w:val="00EF0170"/>
    <w:rsid w:val="00EF0AEC"/>
    <w:rsid w:val="00EF1215"/>
    <w:rsid w:val="00EF132E"/>
    <w:rsid w:val="00EF21D2"/>
    <w:rsid w:val="00EF489F"/>
    <w:rsid w:val="00EF514E"/>
    <w:rsid w:val="00F003D8"/>
    <w:rsid w:val="00F0488D"/>
    <w:rsid w:val="00F10633"/>
    <w:rsid w:val="00F1157B"/>
    <w:rsid w:val="00F11E9D"/>
    <w:rsid w:val="00F1641C"/>
    <w:rsid w:val="00F20296"/>
    <w:rsid w:val="00F22D1A"/>
    <w:rsid w:val="00F23719"/>
    <w:rsid w:val="00F23A8B"/>
    <w:rsid w:val="00F243AF"/>
    <w:rsid w:val="00F24977"/>
    <w:rsid w:val="00F355B0"/>
    <w:rsid w:val="00F36AE1"/>
    <w:rsid w:val="00F37865"/>
    <w:rsid w:val="00F37BEB"/>
    <w:rsid w:val="00F422A9"/>
    <w:rsid w:val="00F50FB3"/>
    <w:rsid w:val="00F57AE5"/>
    <w:rsid w:val="00F60580"/>
    <w:rsid w:val="00F61D5F"/>
    <w:rsid w:val="00F64571"/>
    <w:rsid w:val="00F65FBC"/>
    <w:rsid w:val="00F67492"/>
    <w:rsid w:val="00F70164"/>
    <w:rsid w:val="00F714DF"/>
    <w:rsid w:val="00F7586B"/>
    <w:rsid w:val="00F8059B"/>
    <w:rsid w:val="00F80B7A"/>
    <w:rsid w:val="00F82205"/>
    <w:rsid w:val="00F82DE6"/>
    <w:rsid w:val="00F86C79"/>
    <w:rsid w:val="00F86F54"/>
    <w:rsid w:val="00F876CB"/>
    <w:rsid w:val="00F908AA"/>
    <w:rsid w:val="00F91ABF"/>
    <w:rsid w:val="00F936D1"/>
    <w:rsid w:val="00F93F1C"/>
    <w:rsid w:val="00F97792"/>
    <w:rsid w:val="00FA0B60"/>
    <w:rsid w:val="00FA3451"/>
    <w:rsid w:val="00FA4B91"/>
    <w:rsid w:val="00FB37CE"/>
    <w:rsid w:val="00FB46BF"/>
    <w:rsid w:val="00FC0876"/>
    <w:rsid w:val="00FC42AC"/>
    <w:rsid w:val="00FC45BC"/>
    <w:rsid w:val="00FC6F80"/>
    <w:rsid w:val="00FD0F66"/>
    <w:rsid w:val="00FD12D2"/>
    <w:rsid w:val="00FD3203"/>
    <w:rsid w:val="00FD6069"/>
    <w:rsid w:val="00FD6351"/>
    <w:rsid w:val="00FD72AD"/>
    <w:rsid w:val="00FE0FE6"/>
    <w:rsid w:val="00FE3330"/>
    <w:rsid w:val="00FE5BCF"/>
    <w:rsid w:val="00FE5F40"/>
    <w:rsid w:val="00FE6DF5"/>
    <w:rsid w:val="00FF1B6D"/>
    <w:rsid w:val="00FF29DD"/>
    <w:rsid w:val="00FF6692"/>
    <w:rsid w:val="00FF71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2F0B7"/>
  <w15:docId w15:val="{F9C0FA2E-A376-4CFA-807C-83AC22938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ListParagraph"/>
    <w:qFormat/>
    <w:rsid w:val="00373650"/>
    <w:pPr>
      <w:numPr>
        <w:numId w:val="20"/>
      </w:numPr>
      <w:spacing w:after="240"/>
      <w:ind w:left="547"/>
      <w:contextualSpacing w:val="0"/>
      <w:outlineLvl w:val="0"/>
    </w:pPr>
    <w:rPr>
      <w:rFonts w:ascii="Arial" w:hAnsi="Arial" w:cs="Arial"/>
      <w:b/>
      <w:bCs/>
      <w:sz w:val="24"/>
      <w:szCs w:val="24"/>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paragraph" w:styleId="Heading4">
    <w:name w:val="heading 4"/>
    <w:basedOn w:val="Normal"/>
    <w:next w:val="Normal"/>
    <w:link w:val="Heading4Char"/>
    <w:uiPriority w:val="9"/>
    <w:semiHidden/>
    <w:unhideWhenUsed/>
    <w:qFormat/>
    <w:rsid w:val="006E0F51"/>
    <w:pPr>
      <w:keepNext/>
      <w:spacing w:before="240" w:after="60"/>
      <w:ind w:left="21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6E0F51"/>
    <w:pPr>
      <w:spacing w:before="240" w:after="60"/>
      <w:ind w:left="288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6E0F51"/>
    <w:pPr>
      <w:spacing w:before="240" w:after="60"/>
      <w:ind w:left="360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6E0F51"/>
    <w:pPr>
      <w:spacing w:before="240" w:after="60"/>
      <w:ind w:left="4320"/>
      <w:outlineLvl w:val="6"/>
    </w:pPr>
    <w:rPr>
      <w:rFonts w:ascii="Calibri" w:hAnsi="Calibri"/>
      <w:sz w:val="24"/>
      <w:szCs w:val="24"/>
    </w:rPr>
  </w:style>
  <w:style w:type="paragraph" w:styleId="Heading8">
    <w:name w:val="heading 8"/>
    <w:basedOn w:val="Normal"/>
    <w:next w:val="Normal"/>
    <w:link w:val="Heading8Char"/>
    <w:qFormat/>
    <w:pPr>
      <w:keepNext/>
      <w:overflowPunct/>
      <w:autoSpaceDE/>
      <w:autoSpaceDN/>
      <w:adjustRightInd/>
      <w:textAlignment w:val="auto"/>
      <w:outlineLvl w:val="7"/>
    </w:pPr>
    <w:rPr>
      <w:rFonts w:ascii="Arial" w:hAnsi="Arial"/>
      <w:b/>
      <w:sz w:val="24"/>
    </w:rPr>
  </w:style>
  <w:style w:type="paragraph" w:styleId="Heading9">
    <w:name w:val="heading 9"/>
    <w:basedOn w:val="Normal"/>
    <w:next w:val="Normal"/>
    <w:link w:val="Heading9Char"/>
    <w:uiPriority w:val="9"/>
    <w:semiHidden/>
    <w:unhideWhenUsed/>
    <w:qFormat/>
    <w:rsid w:val="006E0F51"/>
    <w:pPr>
      <w:spacing w:before="240" w:after="60"/>
      <w:ind w:left="57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link w:val="TitleChar"/>
    <w:uiPriority w:val="10"/>
    <w:qFormat/>
    <w:pPr>
      <w:spacing w:after="960"/>
      <w:jc w:val="center"/>
    </w:pPr>
    <w:rPr>
      <w:rFonts w:ascii="Arial Black" w:hAnsi="Arial Black"/>
      <w:sz w:val="48"/>
    </w:rPr>
  </w:style>
  <w:style w:type="paragraph" w:customStyle="1" w:styleId="TableText">
    <w:name w:val="Table Text"/>
    <w:basedOn w:val="Normal"/>
    <w:pPr>
      <w:tabs>
        <w:tab w:val="decimal" w:pos="0"/>
      </w:tabs>
    </w:pPr>
    <w:rPr>
      <w:sz w:val="24"/>
    </w:rPr>
  </w:style>
  <w:style w:type="paragraph" w:customStyle="1" w:styleId="OutlineNumbering">
    <w:name w:val="Outline Numbering"/>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Bullet2">
    <w:name w:val="Bullet 2"/>
    <w:basedOn w:val="Normal"/>
    <w:rPr>
      <w:sz w:val="24"/>
    </w:rPr>
  </w:style>
  <w:style w:type="paragraph" w:customStyle="1" w:styleId="Bullet1">
    <w:name w:val="Bullet 1"/>
    <w:basedOn w:val="Normal"/>
    <w:rPr>
      <w:sz w:val="24"/>
    </w:rPr>
  </w:style>
  <w:style w:type="paragraph" w:customStyle="1" w:styleId="BodySingle">
    <w:name w:val="Body Single"/>
    <w:basedOn w:val="Normal"/>
    <w:rPr>
      <w:sz w:val="24"/>
    </w:rPr>
  </w:style>
  <w:style w:type="paragraph" w:customStyle="1" w:styleId="DefaultText">
    <w:name w:val="Default Text"/>
    <w:basedOn w:val="Normal"/>
    <w:rPr>
      <w:sz w:val="24"/>
    </w:rPr>
  </w:style>
  <w:style w:type="paragraph" w:customStyle="1" w:styleId="OutlineNotIndented">
    <w:name w:val="Outline (Not Indented)"/>
    <w:basedOn w:val="Normal"/>
    <w:rPr>
      <w:sz w:val="24"/>
    </w:rPr>
  </w:style>
  <w:style w:type="paragraph" w:customStyle="1" w:styleId="OutlineIndented">
    <w:name w:val="Outline (Indented)"/>
    <w:basedOn w:val="Normal"/>
    <w:rPr>
      <w:sz w:val="24"/>
    </w:rPr>
  </w:style>
  <w:style w:type="paragraph" w:customStyle="1" w:styleId="Title1">
    <w:name w:val="Title:1"/>
    <w:basedOn w:val="Normal"/>
    <w:pPr>
      <w:spacing w:after="240"/>
      <w:jc w:val="center"/>
    </w:pPr>
    <w:rPr>
      <w:rFonts w:ascii="Arial Black" w:hAnsi="Arial Black"/>
      <w:sz w:val="48"/>
    </w:rPr>
  </w:style>
  <w:style w:type="paragraph" w:customStyle="1" w:styleId="TableText1">
    <w:name w:val="Table Text:1"/>
    <w:basedOn w:val="Normal"/>
    <w:pPr>
      <w:tabs>
        <w:tab w:val="decimal" w:pos="0"/>
      </w:tabs>
    </w:pPr>
    <w:rPr>
      <w:sz w:val="24"/>
    </w:rPr>
  </w:style>
  <w:style w:type="paragraph" w:customStyle="1" w:styleId="NumberList1">
    <w:name w:val="Number List:1"/>
    <w:basedOn w:val="Normal"/>
    <w:rPr>
      <w:sz w:val="24"/>
    </w:rPr>
  </w:style>
  <w:style w:type="paragraph" w:customStyle="1" w:styleId="Heading31">
    <w:name w:val="Heading 3:1"/>
    <w:basedOn w:val="Normal"/>
    <w:pPr>
      <w:spacing w:before="120"/>
    </w:pPr>
    <w:rPr>
      <w:b/>
      <w:sz w:val="24"/>
    </w:rPr>
  </w:style>
  <w:style w:type="paragraph" w:customStyle="1" w:styleId="Heading21">
    <w:name w:val="Heading 2:1"/>
    <w:basedOn w:val="Normal"/>
    <w:pPr>
      <w:spacing w:before="120"/>
    </w:pPr>
    <w:rPr>
      <w:rFonts w:ascii="Arial" w:hAnsi="Arial"/>
      <w:b/>
      <w:sz w:val="24"/>
    </w:rPr>
  </w:style>
  <w:style w:type="paragraph" w:customStyle="1" w:styleId="Heading11">
    <w:name w:val="Heading 1:1"/>
    <w:basedOn w:val="Normal"/>
    <w:pPr>
      <w:spacing w:before="280"/>
    </w:pPr>
    <w:rPr>
      <w:rFonts w:ascii="Arial Black" w:hAnsi="Arial Black"/>
      <w:sz w:val="28"/>
    </w:rPr>
  </w:style>
  <w:style w:type="paragraph" w:customStyle="1" w:styleId="FirstLineIndent1">
    <w:name w:val="First Line Indent:1"/>
    <w:basedOn w:val="Normal"/>
    <w:pPr>
      <w:ind w:firstLine="720"/>
    </w:pPr>
    <w:rPr>
      <w:sz w:val="24"/>
    </w:rPr>
  </w:style>
  <w:style w:type="paragraph" w:customStyle="1" w:styleId="Bullet21">
    <w:name w:val="Bullet 2:1"/>
    <w:basedOn w:val="Normal"/>
    <w:rPr>
      <w:sz w:val="24"/>
    </w:rPr>
  </w:style>
  <w:style w:type="paragraph" w:customStyle="1" w:styleId="Bullet11">
    <w:name w:val="Bullet 1:1"/>
    <w:basedOn w:val="Normal"/>
    <w:rPr>
      <w:sz w:val="24"/>
    </w:rPr>
  </w:style>
  <w:style w:type="paragraph" w:customStyle="1" w:styleId="BodySingle1">
    <w:name w:val="Body Single:1"/>
    <w:basedOn w:val="Normal"/>
    <w:rPr>
      <w:sz w:val="24"/>
    </w:rPr>
  </w:style>
  <w:style w:type="paragraph" w:customStyle="1" w:styleId="DefaultText1">
    <w:name w:val="Default Text:1"/>
    <w:basedOn w:val="Normal"/>
    <w:rPr>
      <w:sz w:val="24"/>
    </w:rPr>
  </w:style>
  <w:style w:type="paragraph" w:styleId="BalloonText">
    <w:name w:val="Balloon Text"/>
    <w:basedOn w:val="Normal"/>
    <w:link w:val="BalloonTextChar"/>
    <w:uiPriority w:val="99"/>
    <w:semiHidden/>
    <w:unhideWhenUsed/>
    <w:rsid w:val="0045448A"/>
    <w:rPr>
      <w:rFonts w:ascii="Tahoma" w:hAnsi="Tahoma" w:cs="Tahoma"/>
      <w:sz w:val="16"/>
      <w:szCs w:val="16"/>
    </w:rPr>
  </w:style>
  <w:style w:type="character" w:customStyle="1" w:styleId="BalloonTextChar">
    <w:name w:val="Balloon Text Char"/>
    <w:basedOn w:val="DefaultParagraphFont"/>
    <w:link w:val="BalloonText"/>
    <w:uiPriority w:val="99"/>
    <w:semiHidden/>
    <w:rsid w:val="0045448A"/>
    <w:rPr>
      <w:rFonts w:ascii="Tahoma" w:hAnsi="Tahoma" w:cs="Tahoma"/>
      <w:sz w:val="16"/>
      <w:szCs w:val="16"/>
    </w:rPr>
  </w:style>
  <w:style w:type="paragraph" w:customStyle="1" w:styleId="Procedures">
    <w:name w:val="Procedures"/>
    <w:basedOn w:val="DefaultText"/>
    <w:qFormat/>
    <w:rsid w:val="00352EDA"/>
    <w:pPr>
      <w:ind w:left="720" w:hanging="720"/>
    </w:pPr>
    <w:rPr>
      <w:rFonts w:ascii="Arial" w:hAnsi="Arial" w:cs="Arial"/>
      <w:b/>
    </w:rPr>
  </w:style>
  <w:style w:type="paragraph" w:styleId="TOC1">
    <w:name w:val="toc 1"/>
    <w:basedOn w:val="Normal"/>
    <w:next w:val="Normal"/>
    <w:link w:val="TOC1Char"/>
    <w:autoRedefine/>
    <w:uiPriority w:val="39"/>
    <w:unhideWhenUsed/>
    <w:rsid w:val="00EB0476"/>
    <w:pPr>
      <w:tabs>
        <w:tab w:val="left" w:pos="2340"/>
        <w:tab w:val="right" w:pos="10070"/>
      </w:tabs>
      <w:ind w:left="2347" w:hanging="1627"/>
    </w:pPr>
    <w:rPr>
      <w:rFonts w:ascii="Arial" w:hAnsi="Arial" w:cs="Arial"/>
      <w:noProof/>
      <w:sz w:val="24"/>
      <w:szCs w:val="24"/>
    </w:rPr>
  </w:style>
  <w:style w:type="character" w:styleId="Hyperlink">
    <w:name w:val="Hyperlink"/>
    <w:basedOn w:val="DefaultParagraphFont"/>
    <w:uiPriority w:val="99"/>
    <w:unhideWhenUsed/>
    <w:rsid w:val="00352EDA"/>
    <w:rPr>
      <w:color w:val="0000FF" w:themeColor="hyperlink"/>
      <w:u w:val="single"/>
    </w:rPr>
  </w:style>
  <w:style w:type="paragraph" w:styleId="BodyText2">
    <w:name w:val="Body Text 2"/>
    <w:basedOn w:val="Normal"/>
    <w:link w:val="BodyText2Char"/>
    <w:rsid w:val="00CA0624"/>
    <w:pPr>
      <w:ind w:left="360"/>
    </w:pPr>
    <w:rPr>
      <w:rFonts w:ascii="Arial" w:hAnsi="Arial"/>
      <w:sz w:val="24"/>
    </w:rPr>
  </w:style>
  <w:style w:type="character" w:customStyle="1" w:styleId="BodyText2Char">
    <w:name w:val="Body Text 2 Char"/>
    <w:basedOn w:val="DefaultParagraphFont"/>
    <w:link w:val="BodyText2"/>
    <w:rsid w:val="00CA0624"/>
    <w:rPr>
      <w:rFonts w:ascii="Arial" w:hAnsi="Arial"/>
      <w:sz w:val="24"/>
    </w:rPr>
  </w:style>
  <w:style w:type="character" w:customStyle="1" w:styleId="Heading4Char">
    <w:name w:val="Heading 4 Char"/>
    <w:basedOn w:val="DefaultParagraphFont"/>
    <w:link w:val="Heading4"/>
    <w:uiPriority w:val="9"/>
    <w:semiHidden/>
    <w:rsid w:val="006E0F51"/>
    <w:rPr>
      <w:rFonts w:ascii="Calibri" w:hAnsi="Calibri"/>
      <w:b/>
      <w:bCs/>
      <w:sz w:val="28"/>
      <w:szCs w:val="28"/>
    </w:rPr>
  </w:style>
  <w:style w:type="character" w:customStyle="1" w:styleId="Heading5Char">
    <w:name w:val="Heading 5 Char"/>
    <w:basedOn w:val="DefaultParagraphFont"/>
    <w:link w:val="Heading5"/>
    <w:uiPriority w:val="9"/>
    <w:semiHidden/>
    <w:rsid w:val="006E0F51"/>
    <w:rPr>
      <w:rFonts w:ascii="Calibri" w:hAnsi="Calibri"/>
      <w:b/>
      <w:bCs/>
      <w:i/>
      <w:iCs/>
      <w:sz w:val="26"/>
      <w:szCs w:val="26"/>
    </w:rPr>
  </w:style>
  <w:style w:type="character" w:customStyle="1" w:styleId="Heading6Char">
    <w:name w:val="Heading 6 Char"/>
    <w:basedOn w:val="DefaultParagraphFont"/>
    <w:link w:val="Heading6"/>
    <w:uiPriority w:val="9"/>
    <w:semiHidden/>
    <w:rsid w:val="006E0F51"/>
    <w:rPr>
      <w:rFonts w:ascii="Calibri" w:hAnsi="Calibri"/>
      <w:b/>
      <w:bCs/>
      <w:sz w:val="22"/>
      <w:szCs w:val="22"/>
    </w:rPr>
  </w:style>
  <w:style w:type="character" w:customStyle="1" w:styleId="Heading7Char">
    <w:name w:val="Heading 7 Char"/>
    <w:basedOn w:val="DefaultParagraphFont"/>
    <w:link w:val="Heading7"/>
    <w:uiPriority w:val="9"/>
    <w:semiHidden/>
    <w:rsid w:val="006E0F51"/>
    <w:rPr>
      <w:rFonts w:ascii="Calibri" w:hAnsi="Calibri"/>
      <w:sz w:val="24"/>
      <w:szCs w:val="24"/>
    </w:rPr>
  </w:style>
  <w:style w:type="character" w:customStyle="1" w:styleId="Heading9Char">
    <w:name w:val="Heading 9 Char"/>
    <w:basedOn w:val="DefaultParagraphFont"/>
    <w:link w:val="Heading9"/>
    <w:uiPriority w:val="9"/>
    <w:semiHidden/>
    <w:rsid w:val="006E0F51"/>
    <w:rPr>
      <w:rFonts w:ascii="Cambria" w:hAnsi="Cambria"/>
      <w:sz w:val="22"/>
      <w:szCs w:val="22"/>
    </w:rPr>
  </w:style>
  <w:style w:type="paragraph" w:customStyle="1" w:styleId="OmniPage231">
    <w:name w:val="OmniPage #231"/>
    <w:basedOn w:val="Normal"/>
    <w:rsid w:val="00BB48BB"/>
    <w:pPr>
      <w:tabs>
        <w:tab w:val="right" w:pos="981"/>
      </w:tabs>
      <w:spacing w:line="230" w:lineRule="exact"/>
      <w:jc w:val="center"/>
    </w:pPr>
    <w:rPr>
      <w:rFonts w:ascii="Tms Rmn" w:hAnsi="Tms Rmn"/>
      <w:sz w:val="24"/>
    </w:rPr>
  </w:style>
  <w:style w:type="paragraph" w:styleId="ListParagraph">
    <w:name w:val="List Paragraph"/>
    <w:basedOn w:val="Normal"/>
    <w:uiPriority w:val="99"/>
    <w:qFormat/>
    <w:rsid w:val="00BB48BB"/>
    <w:pPr>
      <w:ind w:left="720"/>
      <w:contextualSpacing/>
    </w:pPr>
  </w:style>
  <w:style w:type="paragraph" w:customStyle="1" w:styleId="Style1">
    <w:name w:val="Style1"/>
    <w:basedOn w:val="TOC1"/>
    <w:link w:val="Style1Char"/>
    <w:qFormat/>
    <w:rsid w:val="009B7CA7"/>
  </w:style>
  <w:style w:type="character" w:customStyle="1" w:styleId="TOC1Char">
    <w:name w:val="TOC 1 Char"/>
    <w:basedOn w:val="DefaultParagraphFont"/>
    <w:link w:val="TOC1"/>
    <w:uiPriority w:val="39"/>
    <w:rsid w:val="009B7CA7"/>
    <w:rPr>
      <w:rFonts w:ascii="Arial" w:hAnsi="Arial" w:cs="Arial"/>
      <w:noProof/>
      <w:sz w:val="24"/>
      <w:szCs w:val="24"/>
    </w:rPr>
  </w:style>
  <w:style w:type="character" w:customStyle="1" w:styleId="Style1Char">
    <w:name w:val="Style1 Char"/>
    <w:basedOn w:val="TOC1Char"/>
    <w:link w:val="Style1"/>
    <w:rsid w:val="009B7CA7"/>
    <w:rPr>
      <w:rFonts w:ascii="Arial" w:hAnsi="Arial" w:cs="Arial"/>
      <w:noProof/>
      <w:sz w:val="24"/>
      <w:szCs w:val="24"/>
    </w:rPr>
  </w:style>
  <w:style w:type="character" w:customStyle="1" w:styleId="Heading8Char">
    <w:name w:val="Heading 8 Char"/>
    <w:basedOn w:val="DefaultParagraphFont"/>
    <w:link w:val="Heading8"/>
    <w:rsid w:val="000C61C7"/>
    <w:rPr>
      <w:rFonts w:ascii="Arial" w:hAnsi="Arial"/>
      <w:b/>
      <w:sz w:val="24"/>
    </w:rPr>
  </w:style>
  <w:style w:type="character" w:styleId="Strong">
    <w:name w:val="Strong"/>
    <w:basedOn w:val="DefaultParagraphFont"/>
    <w:uiPriority w:val="22"/>
    <w:qFormat/>
    <w:rsid w:val="000C61C7"/>
    <w:rPr>
      <w:b/>
      <w:bCs/>
    </w:rPr>
  </w:style>
  <w:style w:type="paragraph" w:styleId="Revision">
    <w:name w:val="Revision"/>
    <w:hidden/>
    <w:uiPriority w:val="99"/>
    <w:semiHidden/>
    <w:rsid w:val="003060E1"/>
  </w:style>
  <w:style w:type="character" w:customStyle="1" w:styleId="TitleChar">
    <w:name w:val="Title Char"/>
    <w:basedOn w:val="DefaultParagraphFont"/>
    <w:link w:val="Title"/>
    <w:uiPriority w:val="10"/>
    <w:rsid w:val="00E94058"/>
    <w:rPr>
      <w:rFonts w:ascii="Arial Black" w:hAnsi="Arial Black"/>
      <w:sz w:val="48"/>
    </w:rPr>
  </w:style>
  <w:style w:type="paragraph" w:styleId="PlainText">
    <w:name w:val="Plain Text"/>
    <w:basedOn w:val="Normal"/>
    <w:link w:val="PlainTextChar"/>
    <w:unhideWhenUsed/>
    <w:rsid w:val="00E94058"/>
    <w:pPr>
      <w:overflowPunct/>
      <w:autoSpaceDE/>
      <w:autoSpaceDN/>
      <w:adjustRightInd/>
      <w:textAlignment w:val="auto"/>
    </w:pPr>
    <w:rPr>
      <w:rFonts w:ascii="Courier New" w:hAnsi="Courier New" w:cs="Courier New"/>
    </w:rPr>
  </w:style>
  <w:style w:type="character" w:customStyle="1" w:styleId="PlainTextChar">
    <w:name w:val="Plain Text Char"/>
    <w:basedOn w:val="DefaultParagraphFont"/>
    <w:link w:val="PlainText"/>
    <w:rsid w:val="00E94058"/>
    <w:rPr>
      <w:rFonts w:ascii="Courier New" w:hAnsi="Courier New" w:cs="Courier New"/>
    </w:rPr>
  </w:style>
  <w:style w:type="character" w:customStyle="1" w:styleId="FooterChar">
    <w:name w:val="Footer Char"/>
    <w:basedOn w:val="DefaultParagraphFont"/>
    <w:link w:val="Footer"/>
    <w:uiPriority w:val="99"/>
    <w:rsid w:val="00E94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7679">
      <w:bodyDiv w:val="1"/>
      <w:marLeft w:val="0"/>
      <w:marRight w:val="0"/>
      <w:marTop w:val="0"/>
      <w:marBottom w:val="0"/>
      <w:divBdr>
        <w:top w:val="none" w:sz="0" w:space="0" w:color="auto"/>
        <w:left w:val="none" w:sz="0" w:space="0" w:color="auto"/>
        <w:bottom w:val="none" w:sz="0" w:space="0" w:color="auto"/>
        <w:right w:val="none" w:sz="0" w:space="0" w:color="auto"/>
      </w:divBdr>
    </w:div>
    <w:div w:id="189926440">
      <w:bodyDiv w:val="1"/>
      <w:marLeft w:val="0"/>
      <w:marRight w:val="0"/>
      <w:marTop w:val="0"/>
      <w:marBottom w:val="0"/>
      <w:divBdr>
        <w:top w:val="none" w:sz="0" w:space="0" w:color="auto"/>
        <w:left w:val="none" w:sz="0" w:space="0" w:color="auto"/>
        <w:bottom w:val="none" w:sz="0" w:space="0" w:color="auto"/>
        <w:right w:val="none" w:sz="0" w:space="0" w:color="auto"/>
      </w:divBdr>
    </w:div>
    <w:div w:id="196964959">
      <w:bodyDiv w:val="1"/>
      <w:marLeft w:val="0"/>
      <w:marRight w:val="0"/>
      <w:marTop w:val="0"/>
      <w:marBottom w:val="0"/>
      <w:divBdr>
        <w:top w:val="none" w:sz="0" w:space="0" w:color="auto"/>
        <w:left w:val="none" w:sz="0" w:space="0" w:color="auto"/>
        <w:bottom w:val="none" w:sz="0" w:space="0" w:color="auto"/>
        <w:right w:val="none" w:sz="0" w:space="0" w:color="auto"/>
      </w:divBdr>
    </w:div>
    <w:div w:id="759303134">
      <w:bodyDiv w:val="1"/>
      <w:marLeft w:val="0"/>
      <w:marRight w:val="0"/>
      <w:marTop w:val="0"/>
      <w:marBottom w:val="0"/>
      <w:divBdr>
        <w:top w:val="none" w:sz="0" w:space="0" w:color="auto"/>
        <w:left w:val="none" w:sz="0" w:space="0" w:color="auto"/>
        <w:bottom w:val="none" w:sz="0" w:space="0" w:color="auto"/>
        <w:right w:val="none" w:sz="0" w:space="0" w:color="auto"/>
      </w:divBdr>
    </w:div>
    <w:div w:id="810095639">
      <w:bodyDiv w:val="1"/>
      <w:marLeft w:val="0"/>
      <w:marRight w:val="0"/>
      <w:marTop w:val="0"/>
      <w:marBottom w:val="0"/>
      <w:divBdr>
        <w:top w:val="none" w:sz="0" w:space="0" w:color="auto"/>
        <w:left w:val="none" w:sz="0" w:space="0" w:color="auto"/>
        <w:bottom w:val="none" w:sz="0" w:space="0" w:color="auto"/>
        <w:right w:val="none" w:sz="0" w:space="0" w:color="auto"/>
      </w:divBdr>
    </w:div>
    <w:div w:id="950238405">
      <w:bodyDiv w:val="1"/>
      <w:marLeft w:val="0"/>
      <w:marRight w:val="0"/>
      <w:marTop w:val="0"/>
      <w:marBottom w:val="0"/>
      <w:divBdr>
        <w:top w:val="none" w:sz="0" w:space="0" w:color="auto"/>
        <w:left w:val="none" w:sz="0" w:space="0" w:color="auto"/>
        <w:bottom w:val="none" w:sz="0" w:space="0" w:color="auto"/>
        <w:right w:val="none" w:sz="0" w:space="0" w:color="auto"/>
      </w:divBdr>
    </w:div>
    <w:div w:id="120267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5ABF7CBCBD7D4C97F7B3852BBF8017" ma:contentTypeVersion="5" ma:contentTypeDescription="Create a new document." ma:contentTypeScope="" ma:versionID="926cdcbb4fecb7ccc9b827ffeec410e7">
  <xsd:schema xmlns:xsd="http://www.w3.org/2001/XMLSchema" xmlns:xs="http://www.w3.org/2001/XMLSchema" xmlns:p="http://schemas.microsoft.com/office/2006/metadata/properties" xmlns:ns3="8fe2067a-31b0-458f-a81b-54502c5a278d" xmlns:ns4="542a6518-ee19-4193-9e52-f94cfcdf8364" targetNamespace="http://schemas.microsoft.com/office/2006/metadata/properties" ma:root="true" ma:fieldsID="3808d82f6b99f58ff9c5cd7ee1e76c17" ns3:_="" ns4:_="">
    <xsd:import namespace="8fe2067a-31b0-458f-a81b-54502c5a278d"/>
    <xsd:import namespace="542a6518-ee19-4193-9e52-f94cfcdf83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2067a-31b0-458f-a81b-54502c5a2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2a6518-ee19-4193-9e52-f94cfcdf83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580AE-24E3-4085-8262-6F6C124939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8D63C4D-5445-41CB-887B-2A3D880E575D}">
  <ds:schemaRefs>
    <ds:schemaRef ds:uri="http://schemas.microsoft.com/sharepoint/v3/contenttype/forms"/>
  </ds:schemaRefs>
</ds:datastoreItem>
</file>

<file path=customXml/itemProps3.xml><?xml version="1.0" encoding="utf-8"?>
<ds:datastoreItem xmlns:ds="http://schemas.openxmlformats.org/officeDocument/2006/customXml" ds:itemID="{583F364F-B685-44C5-8FA2-F8BADBC2E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2067a-31b0-458f-a81b-54502c5a278d"/>
    <ds:schemaRef ds:uri="542a6518-ee19-4193-9e52-f94cfcdf8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7FFD3C-F7B9-442A-B933-448630490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13</Pages>
  <Words>6124</Words>
  <Characters>31371</Characters>
  <Application>Microsoft Office Word</Application>
  <DocSecurity>0</DocSecurity>
  <Lines>261</Lines>
  <Paragraphs>74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37421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Rein Marin</dc:creator>
  <cp:lastModifiedBy>Parr, J.Chris</cp:lastModifiedBy>
  <cp:revision>21</cp:revision>
  <cp:lastPrinted>2020-02-26T17:46:00Z</cp:lastPrinted>
  <dcterms:created xsi:type="dcterms:W3CDTF">2020-03-03T18:40:00Z</dcterms:created>
  <dcterms:modified xsi:type="dcterms:W3CDTF">2026-04-27T11:26:00Z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0x0101001B5ABF7CBCBD7D4C97F7B3852BBF8017</vt:lpwstr>
  </property>
  <property fmtid="{D5CDD505-2E9C-101B-9397-08002B2CF9AE}" pid="3" name="GrammarlyDocumentId">
    <vt:lpwstr>4497b839-c670-4319-b850-d076ecc0479a</vt:lpwstr>
  </property>
</Properties>
</file>