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851EC" w14:textId="77777777" w:rsidR="00641B55" w:rsidRPr="00A412E2" w:rsidRDefault="00641B55" w:rsidP="00A412E2">
      <w:pPr>
        <w:pStyle w:val="Heading1"/>
      </w:pPr>
      <w:r w:rsidRPr="00A412E2">
        <w:t>13-188</w:t>
      </w:r>
      <w:r w:rsidRPr="00A412E2">
        <w:tab/>
      </w:r>
      <w:r w:rsidRPr="00A412E2">
        <w:tab/>
      </w:r>
      <w:r w:rsidRPr="00A412E2">
        <w:tab/>
        <w:t xml:space="preserve">DEPARTMENT OF MARINE RESOURCES </w:t>
      </w:r>
    </w:p>
    <w:p w14:paraId="73DB91FD" w14:textId="1B74FEA4" w:rsidR="00641B55" w:rsidRPr="00641B55" w:rsidRDefault="00641B55" w:rsidP="00641B55">
      <w:pPr>
        <w:pBdr>
          <w:bottom w:val="single" w:sz="6" w:space="1" w:color="auto"/>
        </w:pBdr>
        <w:overflowPunct/>
        <w:autoSpaceDE/>
        <w:autoSpaceDN/>
        <w:adjustRightInd/>
        <w:spacing w:line="480" w:lineRule="auto"/>
        <w:textAlignment w:val="auto"/>
        <w:rPr>
          <w:rFonts w:asciiTheme="majorHAnsi" w:eastAsiaTheme="minorHAnsi" w:hAnsiTheme="majorHAnsi" w:cs="Arial"/>
          <w:b/>
          <w:bCs/>
          <w:kern w:val="2"/>
          <w:sz w:val="24"/>
          <w:szCs w:val="24"/>
          <w14:ligatures w14:val="standardContextual"/>
        </w:rPr>
      </w:pPr>
      <w:r w:rsidRPr="00641B55">
        <w:rPr>
          <w:rFonts w:asciiTheme="majorHAnsi" w:eastAsiaTheme="minorHAnsi" w:hAnsiTheme="majorHAnsi" w:cs="Arial"/>
          <w:b/>
          <w:bCs/>
          <w:kern w:val="2"/>
          <w:sz w:val="24"/>
          <w:szCs w:val="24"/>
          <w14:ligatures w14:val="standardContextual"/>
        </w:rPr>
        <w:t xml:space="preserve">CHAPTER </w:t>
      </w:r>
      <w:r>
        <w:rPr>
          <w:rFonts w:asciiTheme="majorHAnsi" w:eastAsiaTheme="minorHAnsi" w:hAnsiTheme="majorHAnsi" w:cs="Arial"/>
          <w:b/>
          <w:bCs/>
          <w:kern w:val="2"/>
          <w:sz w:val="24"/>
          <w:szCs w:val="24"/>
          <w14:ligatures w14:val="standardContextual"/>
        </w:rPr>
        <w:t>65</w:t>
      </w:r>
      <w:r w:rsidRPr="00641B55">
        <w:rPr>
          <w:rFonts w:asciiTheme="majorHAnsi" w:eastAsiaTheme="minorHAnsi" w:hAnsiTheme="majorHAnsi" w:cs="Arial"/>
          <w:b/>
          <w:bCs/>
          <w:kern w:val="2"/>
          <w:sz w:val="24"/>
          <w:szCs w:val="24"/>
          <w14:ligatures w14:val="standardContextual"/>
        </w:rPr>
        <w:t xml:space="preserve">: </w:t>
      </w:r>
      <w:r w:rsidRPr="00641B55">
        <w:rPr>
          <w:rFonts w:asciiTheme="majorHAnsi" w:eastAsiaTheme="minorHAnsi" w:hAnsiTheme="majorHAnsi" w:cs="Arial"/>
          <w:b/>
          <w:bCs/>
          <w:kern w:val="2"/>
          <w:sz w:val="24"/>
          <w:szCs w:val="24"/>
          <w14:ligatures w14:val="standardContextual"/>
        </w:rPr>
        <w:tab/>
      </w:r>
      <w:r w:rsidRPr="00641B55">
        <w:rPr>
          <w:rFonts w:asciiTheme="majorHAnsi" w:eastAsiaTheme="minorHAnsi" w:hAnsiTheme="majorHAnsi" w:cs="Arial"/>
          <w:b/>
          <w:bCs/>
          <w:kern w:val="2"/>
          <w:sz w:val="24"/>
          <w:szCs w:val="24"/>
          <w14:ligatures w14:val="standardContextual"/>
        </w:rPr>
        <w:tab/>
      </w:r>
      <w:r>
        <w:rPr>
          <w:rFonts w:asciiTheme="majorHAnsi" w:eastAsiaTheme="minorHAnsi" w:hAnsiTheme="majorHAnsi" w:cs="Arial"/>
          <w:b/>
          <w:bCs/>
          <w:kern w:val="2"/>
          <w:sz w:val="24"/>
          <w:szCs w:val="24"/>
          <w14:ligatures w14:val="standardContextual"/>
        </w:rPr>
        <w:t xml:space="preserve">BURNT ISLAND, LIVING LIGHTHOUSE AND FACILITIES </w:t>
      </w:r>
    </w:p>
    <w:p w14:paraId="497C8D26" w14:textId="77777777" w:rsidR="00641B55" w:rsidRPr="00641B55" w:rsidRDefault="00641B55" w:rsidP="00641B55">
      <w:pPr>
        <w:overflowPunct/>
        <w:autoSpaceDE/>
        <w:autoSpaceDN/>
        <w:adjustRightInd/>
        <w:spacing w:line="278" w:lineRule="auto"/>
        <w:textAlignment w:val="auto"/>
        <w:rPr>
          <w:rFonts w:ascii="Arial" w:eastAsiaTheme="minorHAnsi" w:hAnsi="Arial" w:cs="Arial"/>
          <w:b/>
          <w:bCs/>
          <w:kern w:val="2"/>
          <w:sz w:val="24"/>
          <w:szCs w:val="24"/>
          <w14:ligatures w14:val="standardContextual"/>
        </w:rPr>
      </w:pPr>
    </w:p>
    <w:p w14:paraId="4A3FB68F" w14:textId="77777777" w:rsidR="00641B55" w:rsidRPr="00641B55" w:rsidRDefault="00641B55" w:rsidP="00641B55">
      <w:pPr>
        <w:overflowPunct/>
        <w:autoSpaceDE/>
        <w:autoSpaceDN/>
        <w:adjustRightInd/>
        <w:spacing w:line="278" w:lineRule="auto"/>
        <w:textAlignment w:val="auto"/>
        <w:rPr>
          <w:rFonts w:ascii="Aptos" w:eastAsiaTheme="minorHAnsi" w:hAnsi="Aptos" w:cs="Arial"/>
          <w:b/>
          <w:bCs/>
          <w:kern w:val="2"/>
          <w:sz w:val="24"/>
          <w:szCs w:val="24"/>
          <w14:ligatures w14:val="standardContextual"/>
        </w:rPr>
      </w:pPr>
      <w:r w:rsidRPr="00641B55">
        <w:rPr>
          <w:rFonts w:ascii="Aptos" w:eastAsiaTheme="minorHAnsi" w:hAnsi="Aptos" w:cs="Arial"/>
          <w:b/>
          <w:bCs/>
          <w:kern w:val="2"/>
          <w:sz w:val="24"/>
          <w:szCs w:val="24"/>
          <w14:ligatures w14:val="standardContextual"/>
        </w:rPr>
        <w:t xml:space="preserve">TITLE INDEX </w:t>
      </w:r>
    </w:p>
    <w:p w14:paraId="094B57EE" w14:textId="77777777" w:rsidR="00641B55" w:rsidRPr="00641B55" w:rsidRDefault="00641B55" w:rsidP="00641B55">
      <w:pPr>
        <w:overflowPunct/>
        <w:autoSpaceDE/>
        <w:autoSpaceDN/>
        <w:adjustRightInd/>
        <w:spacing w:line="278" w:lineRule="auto"/>
        <w:textAlignment w:val="auto"/>
        <w:rPr>
          <w:rFonts w:ascii="Arial" w:eastAsiaTheme="minorHAnsi" w:hAnsi="Arial" w:cs="Arial"/>
          <w:b/>
          <w:bCs/>
          <w:kern w:val="2"/>
          <w:sz w:val="24"/>
          <w:szCs w:val="24"/>
          <w14:ligatures w14:val="standardContextual"/>
        </w:rPr>
      </w:pPr>
    </w:p>
    <w:p w14:paraId="2A78FFFB" w14:textId="38047CD7" w:rsidR="00641B55" w:rsidRDefault="00641B55" w:rsidP="00641B55">
      <w:pPr>
        <w:overflowPunct/>
        <w:autoSpaceDE/>
        <w:autoSpaceDN/>
        <w:adjustRightInd/>
        <w:spacing w:line="360" w:lineRule="auto"/>
        <w:textAlignment w:val="auto"/>
        <w:rPr>
          <w:rFonts w:asciiTheme="minorHAnsi" w:eastAsiaTheme="minorHAnsi" w:hAnsiTheme="minorHAnsi" w:cs="Arial"/>
          <w:kern w:val="2"/>
          <w:sz w:val="22"/>
          <w:szCs w:val="22"/>
          <w14:ligatures w14:val="standardContextual"/>
        </w:rPr>
      </w:pPr>
      <w:r>
        <w:rPr>
          <w:rFonts w:asciiTheme="minorHAnsi" w:eastAsiaTheme="minorHAnsi" w:hAnsiTheme="minorHAnsi" w:cs="Arial"/>
          <w:kern w:val="2"/>
          <w:sz w:val="22"/>
          <w:szCs w:val="22"/>
          <w14:ligatures w14:val="standardContextual"/>
        </w:rPr>
        <w:t>65.01</w:t>
      </w:r>
      <w:r>
        <w:rPr>
          <w:rFonts w:asciiTheme="minorHAnsi" w:eastAsiaTheme="minorHAnsi" w:hAnsiTheme="minorHAnsi" w:cs="Arial"/>
          <w:kern w:val="2"/>
          <w:sz w:val="22"/>
          <w:szCs w:val="22"/>
          <w14:ligatures w14:val="standardContextual"/>
        </w:rPr>
        <w:tab/>
        <w:t>Definitions</w:t>
      </w:r>
    </w:p>
    <w:p w14:paraId="7B5850E0" w14:textId="6B7AD084" w:rsidR="00641B55" w:rsidRPr="00641B55" w:rsidRDefault="00641B55" w:rsidP="00641B55">
      <w:pPr>
        <w:overflowPunct/>
        <w:autoSpaceDE/>
        <w:autoSpaceDN/>
        <w:adjustRightInd/>
        <w:spacing w:line="360" w:lineRule="auto"/>
        <w:textAlignment w:val="auto"/>
        <w:rPr>
          <w:rFonts w:asciiTheme="minorHAnsi" w:eastAsiaTheme="minorHAnsi" w:hAnsiTheme="minorHAnsi" w:cs="Arial"/>
          <w:kern w:val="2"/>
          <w:sz w:val="22"/>
          <w:szCs w:val="22"/>
          <w14:ligatures w14:val="standardContextual"/>
        </w:rPr>
      </w:pPr>
      <w:r>
        <w:rPr>
          <w:rFonts w:asciiTheme="minorHAnsi" w:eastAsiaTheme="minorHAnsi" w:hAnsiTheme="minorHAnsi" w:cs="Arial"/>
          <w:kern w:val="2"/>
          <w:sz w:val="22"/>
          <w:szCs w:val="22"/>
          <w14:ligatures w14:val="standardContextual"/>
        </w:rPr>
        <w:t>65.02</w:t>
      </w:r>
      <w:r>
        <w:rPr>
          <w:rFonts w:asciiTheme="minorHAnsi" w:eastAsiaTheme="minorHAnsi" w:hAnsiTheme="minorHAnsi" w:cs="Arial"/>
          <w:kern w:val="2"/>
          <w:sz w:val="22"/>
          <w:szCs w:val="22"/>
          <w14:ligatures w14:val="standardContextual"/>
        </w:rPr>
        <w:tab/>
        <w:t xml:space="preserve">Restrictions </w:t>
      </w:r>
    </w:p>
    <w:p w14:paraId="25B7A6E0" w14:textId="77777777" w:rsidR="00641B55" w:rsidRDefault="00641B55" w:rsidP="0080005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Style w:val="InitialStyle"/>
          <w:b/>
          <w:sz w:val="22"/>
          <w:szCs w:val="22"/>
        </w:rPr>
      </w:pPr>
    </w:p>
    <w:p w14:paraId="2F5E3C00" w14:textId="77777777" w:rsidR="00800058" w:rsidRDefault="00800058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Style w:val="InitialStyle"/>
          <w:sz w:val="22"/>
          <w:szCs w:val="22"/>
        </w:rPr>
      </w:pPr>
    </w:p>
    <w:p w14:paraId="26D77124" w14:textId="77777777" w:rsidR="00641B55" w:rsidRDefault="00641B55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Style w:val="InitialStyle"/>
          <w:sz w:val="22"/>
          <w:szCs w:val="22"/>
        </w:rPr>
      </w:pPr>
    </w:p>
    <w:p w14:paraId="01AAB2C8" w14:textId="77777777" w:rsidR="00641B55" w:rsidRDefault="00641B55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Style w:val="InitialStyle"/>
          <w:sz w:val="22"/>
          <w:szCs w:val="22"/>
        </w:rPr>
      </w:pPr>
    </w:p>
    <w:p w14:paraId="70FD4E5C" w14:textId="77777777" w:rsidR="00641B55" w:rsidRDefault="00641B55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Style w:val="InitialStyle"/>
          <w:sz w:val="22"/>
          <w:szCs w:val="22"/>
        </w:rPr>
      </w:pPr>
    </w:p>
    <w:p w14:paraId="58533CB0" w14:textId="77777777" w:rsidR="00641B55" w:rsidRDefault="00641B55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Style w:val="InitialStyle"/>
          <w:sz w:val="22"/>
          <w:szCs w:val="22"/>
        </w:rPr>
      </w:pPr>
    </w:p>
    <w:p w14:paraId="5D218278" w14:textId="77777777" w:rsidR="00641B55" w:rsidRDefault="00641B55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Style w:val="InitialStyle"/>
          <w:sz w:val="22"/>
          <w:szCs w:val="22"/>
        </w:rPr>
      </w:pPr>
    </w:p>
    <w:p w14:paraId="66D29D7B" w14:textId="77777777" w:rsidR="00641B55" w:rsidRDefault="00641B55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Style w:val="InitialStyle"/>
          <w:sz w:val="22"/>
          <w:szCs w:val="22"/>
        </w:rPr>
      </w:pPr>
    </w:p>
    <w:p w14:paraId="795CD1DA" w14:textId="77777777" w:rsidR="00641B55" w:rsidRDefault="00641B55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Style w:val="InitialStyle"/>
          <w:sz w:val="22"/>
          <w:szCs w:val="22"/>
        </w:rPr>
      </w:pPr>
    </w:p>
    <w:p w14:paraId="0236A7BD" w14:textId="77777777" w:rsidR="00641B55" w:rsidRDefault="00641B55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Style w:val="InitialStyle"/>
          <w:sz w:val="22"/>
          <w:szCs w:val="22"/>
        </w:rPr>
      </w:pPr>
    </w:p>
    <w:p w14:paraId="3E4266B3" w14:textId="77777777" w:rsidR="00641B55" w:rsidRDefault="00641B55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Style w:val="InitialStyle"/>
          <w:sz w:val="22"/>
          <w:szCs w:val="22"/>
        </w:rPr>
      </w:pPr>
    </w:p>
    <w:p w14:paraId="5F6996F8" w14:textId="77777777" w:rsidR="00641B55" w:rsidRDefault="00641B55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Style w:val="InitialStyle"/>
          <w:sz w:val="22"/>
          <w:szCs w:val="22"/>
        </w:rPr>
      </w:pPr>
    </w:p>
    <w:p w14:paraId="31A611A9" w14:textId="77777777" w:rsidR="00641B55" w:rsidRDefault="00641B55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Style w:val="InitialStyle"/>
          <w:sz w:val="22"/>
          <w:szCs w:val="22"/>
        </w:rPr>
      </w:pPr>
    </w:p>
    <w:p w14:paraId="64ACE2D5" w14:textId="77777777" w:rsidR="00641B55" w:rsidRDefault="00641B55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Style w:val="InitialStyle"/>
          <w:sz w:val="22"/>
          <w:szCs w:val="22"/>
        </w:rPr>
      </w:pPr>
    </w:p>
    <w:p w14:paraId="70390A75" w14:textId="77777777" w:rsidR="00641B55" w:rsidRDefault="00641B55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Style w:val="InitialStyle"/>
          <w:sz w:val="22"/>
          <w:szCs w:val="22"/>
        </w:rPr>
      </w:pPr>
    </w:p>
    <w:p w14:paraId="28AC20C4" w14:textId="77777777" w:rsidR="00641B55" w:rsidRDefault="00641B55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Style w:val="InitialStyle"/>
          <w:sz w:val="22"/>
          <w:szCs w:val="22"/>
        </w:rPr>
      </w:pPr>
    </w:p>
    <w:p w14:paraId="1F4A3C0F" w14:textId="77777777" w:rsidR="00641B55" w:rsidRDefault="00641B55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Style w:val="InitialStyle"/>
          <w:sz w:val="22"/>
          <w:szCs w:val="22"/>
        </w:rPr>
      </w:pPr>
    </w:p>
    <w:p w14:paraId="4F91A88E" w14:textId="77777777" w:rsidR="00641B55" w:rsidRDefault="00641B55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Style w:val="InitialStyle"/>
          <w:sz w:val="22"/>
          <w:szCs w:val="22"/>
        </w:rPr>
      </w:pPr>
    </w:p>
    <w:p w14:paraId="6468EE44" w14:textId="77777777" w:rsidR="00641B55" w:rsidRDefault="00641B55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Style w:val="InitialStyle"/>
          <w:sz w:val="22"/>
          <w:szCs w:val="22"/>
        </w:rPr>
      </w:pPr>
    </w:p>
    <w:p w14:paraId="3E76E1C5" w14:textId="77777777" w:rsidR="00641B55" w:rsidRDefault="00641B55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Style w:val="InitialStyle"/>
          <w:sz w:val="22"/>
          <w:szCs w:val="22"/>
        </w:rPr>
      </w:pPr>
    </w:p>
    <w:p w14:paraId="73FCFD35" w14:textId="77777777" w:rsidR="00641B55" w:rsidRDefault="00641B55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Style w:val="InitialStyle"/>
          <w:sz w:val="22"/>
          <w:szCs w:val="22"/>
        </w:rPr>
      </w:pPr>
    </w:p>
    <w:p w14:paraId="2622AC53" w14:textId="77777777" w:rsidR="00641B55" w:rsidRDefault="00641B55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Style w:val="InitialStyle"/>
          <w:sz w:val="22"/>
          <w:szCs w:val="22"/>
        </w:rPr>
      </w:pPr>
    </w:p>
    <w:p w14:paraId="11569F7E" w14:textId="77777777" w:rsidR="00641B55" w:rsidRDefault="00641B55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Style w:val="InitialStyle"/>
          <w:sz w:val="22"/>
          <w:szCs w:val="22"/>
        </w:rPr>
      </w:pPr>
    </w:p>
    <w:p w14:paraId="596C25E4" w14:textId="77777777" w:rsidR="00641B55" w:rsidRDefault="00641B55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Style w:val="InitialStyle"/>
          <w:sz w:val="22"/>
          <w:szCs w:val="22"/>
        </w:rPr>
      </w:pPr>
    </w:p>
    <w:p w14:paraId="21236F3B" w14:textId="77777777" w:rsidR="00641B55" w:rsidRDefault="00641B55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Style w:val="InitialStyle"/>
          <w:sz w:val="22"/>
          <w:szCs w:val="22"/>
        </w:rPr>
      </w:pPr>
    </w:p>
    <w:p w14:paraId="25D647B4" w14:textId="77777777" w:rsidR="00641B55" w:rsidRDefault="00641B55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Style w:val="InitialStyle"/>
          <w:sz w:val="22"/>
          <w:szCs w:val="22"/>
        </w:rPr>
      </w:pPr>
    </w:p>
    <w:p w14:paraId="3F045796" w14:textId="77777777" w:rsidR="00641B55" w:rsidRDefault="00641B55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Style w:val="InitialStyle"/>
          <w:sz w:val="22"/>
          <w:szCs w:val="22"/>
        </w:rPr>
      </w:pPr>
    </w:p>
    <w:p w14:paraId="4ACE5B49" w14:textId="77777777" w:rsidR="00641B55" w:rsidRDefault="00641B55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Style w:val="InitialStyle"/>
          <w:sz w:val="22"/>
          <w:szCs w:val="22"/>
        </w:rPr>
      </w:pPr>
    </w:p>
    <w:p w14:paraId="7708F7E8" w14:textId="77777777" w:rsidR="00641B55" w:rsidRDefault="00641B55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Style w:val="InitialStyle"/>
          <w:sz w:val="22"/>
          <w:szCs w:val="22"/>
        </w:rPr>
      </w:pPr>
    </w:p>
    <w:p w14:paraId="6F63F050" w14:textId="77777777" w:rsidR="00641B55" w:rsidRDefault="00641B55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Style w:val="InitialStyle"/>
          <w:sz w:val="22"/>
          <w:szCs w:val="22"/>
        </w:rPr>
      </w:pPr>
    </w:p>
    <w:p w14:paraId="734F9ED4" w14:textId="77777777" w:rsidR="00641B55" w:rsidRDefault="00641B55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Style w:val="InitialStyle"/>
          <w:sz w:val="22"/>
          <w:szCs w:val="22"/>
        </w:rPr>
      </w:pPr>
    </w:p>
    <w:p w14:paraId="50E58A81" w14:textId="77777777" w:rsidR="00641B55" w:rsidRDefault="00641B55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Style w:val="InitialStyle"/>
          <w:sz w:val="22"/>
          <w:szCs w:val="22"/>
        </w:rPr>
      </w:pPr>
    </w:p>
    <w:p w14:paraId="2E37F605" w14:textId="77777777" w:rsidR="00641B55" w:rsidRDefault="00641B55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Style w:val="InitialStyle"/>
          <w:sz w:val="22"/>
          <w:szCs w:val="22"/>
        </w:rPr>
      </w:pPr>
    </w:p>
    <w:p w14:paraId="1732A707" w14:textId="77777777" w:rsidR="00641B55" w:rsidRDefault="00641B55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Style w:val="InitialStyle"/>
          <w:sz w:val="22"/>
          <w:szCs w:val="22"/>
        </w:rPr>
      </w:pPr>
    </w:p>
    <w:p w14:paraId="2EEA0CFF" w14:textId="77777777" w:rsidR="00641B55" w:rsidRDefault="00641B55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Style w:val="InitialStyle"/>
          <w:sz w:val="22"/>
          <w:szCs w:val="22"/>
        </w:rPr>
      </w:pPr>
    </w:p>
    <w:p w14:paraId="262CB02D" w14:textId="77777777" w:rsidR="00641B55" w:rsidRDefault="00641B55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Style w:val="InitialStyle"/>
          <w:sz w:val="22"/>
          <w:szCs w:val="22"/>
        </w:rPr>
      </w:pPr>
    </w:p>
    <w:p w14:paraId="1BEBC31C" w14:textId="77777777" w:rsidR="00641B55" w:rsidRDefault="00641B55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Style w:val="InitialStyle"/>
          <w:sz w:val="22"/>
          <w:szCs w:val="22"/>
        </w:rPr>
      </w:pPr>
    </w:p>
    <w:p w14:paraId="6D3CBCBD" w14:textId="77777777" w:rsidR="00641B55" w:rsidRDefault="00641B55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Style w:val="InitialStyle"/>
          <w:sz w:val="22"/>
          <w:szCs w:val="22"/>
        </w:rPr>
      </w:pPr>
    </w:p>
    <w:p w14:paraId="4D309F78" w14:textId="77777777" w:rsidR="00800058" w:rsidRPr="00800058" w:rsidRDefault="00800058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Style w:val="InitialStyle"/>
          <w:sz w:val="22"/>
          <w:szCs w:val="22"/>
        </w:rPr>
      </w:pPr>
    </w:p>
    <w:p w14:paraId="5D62A5C5" w14:textId="77777777" w:rsidR="000F6F8F" w:rsidRPr="00A412E2" w:rsidRDefault="000F6F8F" w:rsidP="00A412E2">
      <w:pPr>
        <w:pStyle w:val="Heading2"/>
        <w:rPr>
          <w:rStyle w:val="InitialStyle"/>
          <w:rFonts w:asciiTheme="minorHAnsi" w:hAnsiTheme="minorHAnsi"/>
          <w:sz w:val="22"/>
        </w:rPr>
      </w:pPr>
      <w:r w:rsidRPr="00A412E2">
        <w:rPr>
          <w:rStyle w:val="InitialStyle"/>
          <w:rFonts w:asciiTheme="minorHAnsi" w:hAnsiTheme="minorHAnsi"/>
          <w:sz w:val="22"/>
        </w:rPr>
        <w:lastRenderedPageBreak/>
        <w:t>65.01</w:t>
      </w:r>
      <w:r w:rsidRPr="00A412E2">
        <w:rPr>
          <w:rStyle w:val="InitialStyle"/>
          <w:rFonts w:asciiTheme="minorHAnsi" w:hAnsiTheme="minorHAnsi"/>
          <w:sz w:val="22"/>
        </w:rPr>
        <w:tab/>
        <w:t>Definitions</w:t>
      </w:r>
    </w:p>
    <w:p w14:paraId="2C7E54FA" w14:textId="77777777" w:rsidR="000F6F8F" w:rsidRPr="00641B55" w:rsidRDefault="000F6F8F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Style w:val="InitialStyle"/>
          <w:rFonts w:asciiTheme="minorHAnsi" w:hAnsiTheme="minorHAnsi"/>
          <w:sz w:val="22"/>
          <w:szCs w:val="22"/>
        </w:rPr>
      </w:pPr>
    </w:p>
    <w:p w14:paraId="058ECF91" w14:textId="15794809" w:rsidR="000F6F8F" w:rsidRPr="00641B55" w:rsidRDefault="000F6F8F" w:rsidP="00641B55">
      <w:pPr>
        <w:pStyle w:val="ListParagraph"/>
        <w:numPr>
          <w:ilvl w:val="0"/>
          <w:numId w:val="3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Fonts w:asciiTheme="minorHAnsi" w:hAnsiTheme="minorHAnsi"/>
          <w:sz w:val="22"/>
          <w:szCs w:val="22"/>
        </w:rPr>
      </w:pPr>
      <w:r w:rsidRPr="00641B55">
        <w:rPr>
          <w:rFonts w:asciiTheme="minorHAnsi" w:hAnsiTheme="minorHAnsi"/>
          <w:b/>
          <w:bCs/>
          <w:sz w:val="22"/>
          <w:szCs w:val="22"/>
        </w:rPr>
        <w:t>Burnt Island and Burnt Island Living Lighthouse.</w:t>
      </w:r>
      <w:r w:rsidR="00800058" w:rsidRPr="00641B55">
        <w:rPr>
          <w:rFonts w:asciiTheme="minorHAnsi" w:hAnsiTheme="minorHAnsi"/>
          <w:sz w:val="22"/>
          <w:szCs w:val="22"/>
        </w:rPr>
        <w:t xml:space="preserve"> </w:t>
      </w:r>
      <w:r w:rsidRPr="00641B55">
        <w:rPr>
          <w:rFonts w:asciiTheme="minorHAnsi" w:hAnsiTheme="minorHAnsi"/>
          <w:sz w:val="22"/>
          <w:szCs w:val="22"/>
        </w:rPr>
        <w:t xml:space="preserve">These terms mean </w:t>
      </w:r>
      <w:r w:rsidR="00EA10B5" w:rsidRPr="00641B55">
        <w:rPr>
          <w:rFonts w:asciiTheme="minorHAnsi" w:hAnsiTheme="minorHAnsi"/>
          <w:sz w:val="22"/>
          <w:szCs w:val="22"/>
        </w:rPr>
        <w:t>and</w:t>
      </w:r>
      <w:r w:rsidRPr="00641B55">
        <w:rPr>
          <w:rFonts w:asciiTheme="minorHAnsi" w:hAnsiTheme="minorHAnsi"/>
          <w:sz w:val="22"/>
          <w:szCs w:val="22"/>
        </w:rPr>
        <w:t xml:space="preserve"> refer to the Burnt Island Lighthouse Station and </w:t>
      </w:r>
      <w:r w:rsidR="00EA10B5" w:rsidRPr="00641B55">
        <w:rPr>
          <w:rFonts w:asciiTheme="minorHAnsi" w:hAnsiTheme="minorHAnsi"/>
          <w:sz w:val="22"/>
          <w:szCs w:val="22"/>
        </w:rPr>
        <w:t>Burnt I</w:t>
      </w:r>
      <w:r w:rsidRPr="00641B55">
        <w:rPr>
          <w:rFonts w:asciiTheme="minorHAnsi" w:hAnsiTheme="minorHAnsi"/>
          <w:sz w:val="22"/>
          <w:szCs w:val="22"/>
        </w:rPr>
        <w:t xml:space="preserve">sland </w:t>
      </w:r>
      <w:r w:rsidR="002F7520" w:rsidRPr="00641B55">
        <w:rPr>
          <w:rFonts w:asciiTheme="minorHAnsi" w:hAnsiTheme="minorHAnsi"/>
          <w:sz w:val="22"/>
          <w:szCs w:val="22"/>
        </w:rPr>
        <w:t xml:space="preserve">(Island) </w:t>
      </w:r>
      <w:r w:rsidRPr="00641B55">
        <w:rPr>
          <w:rFonts w:asciiTheme="minorHAnsi" w:hAnsiTheme="minorHAnsi"/>
          <w:sz w:val="22"/>
          <w:szCs w:val="22"/>
        </w:rPr>
        <w:t>property located in Southport, Maine.</w:t>
      </w:r>
      <w:r w:rsidR="00800058" w:rsidRPr="00641B55">
        <w:rPr>
          <w:rFonts w:asciiTheme="minorHAnsi" w:hAnsiTheme="minorHAnsi"/>
          <w:sz w:val="22"/>
          <w:szCs w:val="22"/>
        </w:rPr>
        <w:t xml:space="preserve"> </w:t>
      </w:r>
      <w:r w:rsidRPr="00641B55">
        <w:rPr>
          <w:rFonts w:asciiTheme="minorHAnsi" w:hAnsiTheme="minorHAnsi"/>
          <w:sz w:val="22"/>
          <w:szCs w:val="22"/>
        </w:rPr>
        <w:t>Ownership of this historic site was transferred f</w:t>
      </w:r>
      <w:r w:rsidR="000A3AF9" w:rsidRPr="00641B55">
        <w:rPr>
          <w:rFonts w:asciiTheme="minorHAnsi" w:hAnsiTheme="minorHAnsi"/>
          <w:sz w:val="22"/>
          <w:szCs w:val="22"/>
        </w:rPr>
        <w:t>r</w:t>
      </w:r>
      <w:r w:rsidRPr="00641B55">
        <w:rPr>
          <w:rFonts w:asciiTheme="minorHAnsi" w:hAnsiTheme="minorHAnsi"/>
          <w:sz w:val="22"/>
          <w:szCs w:val="22"/>
        </w:rPr>
        <w:t xml:space="preserve">om the U.S. Coast Guard </w:t>
      </w:r>
      <w:r w:rsidR="002F7520" w:rsidRPr="00641B55">
        <w:rPr>
          <w:rFonts w:asciiTheme="minorHAnsi" w:hAnsiTheme="minorHAnsi"/>
          <w:sz w:val="22"/>
          <w:szCs w:val="22"/>
        </w:rPr>
        <w:t>in 1998</w:t>
      </w:r>
      <w:r w:rsidR="000A3AF9" w:rsidRPr="00641B55">
        <w:rPr>
          <w:rFonts w:asciiTheme="minorHAnsi" w:hAnsiTheme="minorHAnsi"/>
          <w:sz w:val="22"/>
          <w:szCs w:val="22"/>
        </w:rPr>
        <w:t xml:space="preserve"> to the Department of Marine Resources (DMR) as part of the Maine Lights Program.</w:t>
      </w:r>
      <w:r w:rsidR="00800058" w:rsidRPr="00641B55">
        <w:rPr>
          <w:rFonts w:asciiTheme="minorHAnsi" w:hAnsiTheme="minorHAnsi"/>
          <w:sz w:val="22"/>
          <w:szCs w:val="22"/>
        </w:rPr>
        <w:t xml:space="preserve"> </w:t>
      </w:r>
      <w:r w:rsidR="000A3AF9" w:rsidRPr="00641B55">
        <w:rPr>
          <w:rFonts w:asciiTheme="minorHAnsi" w:hAnsiTheme="minorHAnsi"/>
          <w:sz w:val="22"/>
          <w:szCs w:val="22"/>
        </w:rPr>
        <w:t xml:space="preserve">The island and facilities located there are part of the education outreach program </w:t>
      </w:r>
      <w:r w:rsidR="00EA10B5" w:rsidRPr="00641B55">
        <w:rPr>
          <w:rFonts w:asciiTheme="minorHAnsi" w:hAnsiTheme="minorHAnsi"/>
          <w:sz w:val="22"/>
          <w:szCs w:val="22"/>
        </w:rPr>
        <w:t>operated by</w:t>
      </w:r>
      <w:r w:rsidR="000A3AF9" w:rsidRPr="00641B55">
        <w:rPr>
          <w:rFonts w:asciiTheme="minorHAnsi" w:hAnsiTheme="minorHAnsi"/>
          <w:sz w:val="22"/>
          <w:szCs w:val="22"/>
        </w:rPr>
        <w:t xml:space="preserve"> the DMR </w:t>
      </w:r>
      <w:r w:rsidR="00EA10B5" w:rsidRPr="00641B55">
        <w:rPr>
          <w:rFonts w:asciiTheme="minorHAnsi" w:hAnsiTheme="minorHAnsi"/>
          <w:sz w:val="22"/>
          <w:szCs w:val="22"/>
        </w:rPr>
        <w:t>Education program</w:t>
      </w:r>
      <w:r w:rsidR="000A3AF9" w:rsidRPr="00641B55">
        <w:rPr>
          <w:rFonts w:asciiTheme="minorHAnsi" w:hAnsiTheme="minorHAnsi"/>
          <w:sz w:val="22"/>
          <w:szCs w:val="22"/>
        </w:rPr>
        <w:t>.</w:t>
      </w:r>
    </w:p>
    <w:p w14:paraId="52BDB1DC" w14:textId="77777777" w:rsidR="00E31266" w:rsidRPr="00641B55" w:rsidRDefault="00E31266" w:rsidP="0080005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ind w:left="1440" w:hanging="720"/>
        <w:rPr>
          <w:rFonts w:asciiTheme="minorHAnsi" w:hAnsiTheme="minorHAnsi"/>
          <w:sz w:val="22"/>
          <w:szCs w:val="22"/>
        </w:rPr>
      </w:pPr>
    </w:p>
    <w:p w14:paraId="525D2A00" w14:textId="496C52BA" w:rsidR="000A3AF9" w:rsidRPr="00641B55" w:rsidRDefault="000A3AF9" w:rsidP="00641B55">
      <w:pPr>
        <w:pStyle w:val="ListParagraph"/>
        <w:numPr>
          <w:ilvl w:val="0"/>
          <w:numId w:val="3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Fonts w:asciiTheme="minorHAnsi" w:hAnsiTheme="minorHAnsi"/>
          <w:sz w:val="22"/>
          <w:szCs w:val="22"/>
        </w:rPr>
      </w:pPr>
      <w:r w:rsidRPr="00641B55">
        <w:rPr>
          <w:rFonts w:asciiTheme="minorHAnsi" w:hAnsiTheme="minorHAnsi"/>
          <w:b/>
          <w:bCs/>
          <w:sz w:val="22"/>
          <w:szCs w:val="22"/>
        </w:rPr>
        <w:t>Authorized DMR personnel</w:t>
      </w:r>
      <w:r w:rsidR="005D7D68" w:rsidRPr="00641B55">
        <w:rPr>
          <w:rFonts w:asciiTheme="minorHAnsi" w:hAnsiTheme="minorHAnsi"/>
          <w:b/>
          <w:bCs/>
          <w:sz w:val="22"/>
          <w:szCs w:val="22"/>
        </w:rPr>
        <w:t>.</w:t>
      </w:r>
      <w:r w:rsidR="00800058" w:rsidRPr="00641B55">
        <w:rPr>
          <w:rFonts w:asciiTheme="minorHAnsi" w:hAnsiTheme="minorHAnsi"/>
          <w:sz w:val="22"/>
          <w:szCs w:val="22"/>
        </w:rPr>
        <w:t xml:space="preserve"> </w:t>
      </w:r>
      <w:r w:rsidR="00641B55">
        <w:rPr>
          <w:rFonts w:asciiTheme="minorHAnsi" w:hAnsiTheme="minorHAnsi"/>
          <w:sz w:val="22"/>
          <w:szCs w:val="22"/>
        </w:rPr>
        <w:t>“</w:t>
      </w:r>
      <w:r w:rsidR="005D7D68" w:rsidRPr="00641B55">
        <w:rPr>
          <w:rFonts w:asciiTheme="minorHAnsi" w:hAnsiTheme="minorHAnsi"/>
          <w:sz w:val="22"/>
          <w:szCs w:val="22"/>
        </w:rPr>
        <w:t>Authorized DMR personnel</w:t>
      </w:r>
      <w:r w:rsidR="00641B55">
        <w:rPr>
          <w:rFonts w:asciiTheme="minorHAnsi" w:hAnsiTheme="minorHAnsi"/>
          <w:sz w:val="22"/>
          <w:szCs w:val="22"/>
        </w:rPr>
        <w:t>”</w:t>
      </w:r>
      <w:r w:rsidR="005D7D68" w:rsidRPr="00641B55">
        <w:rPr>
          <w:rFonts w:asciiTheme="minorHAnsi" w:hAnsiTheme="minorHAnsi"/>
          <w:sz w:val="22"/>
          <w:szCs w:val="22"/>
        </w:rPr>
        <w:t xml:space="preserve"> </w:t>
      </w:r>
      <w:r w:rsidRPr="00641B55">
        <w:rPr>
          <w:rFonts w:asciiTheme="minorHAnsi" w:hAnsiTheme="minorHAnsi"/>
          <w:sz w:val="22"/>
          <w:szCs w:val="22"/>
        </w:rPr>
        <w:t>means</w:t>
      </w:r>
      <w:r w:rsidR="00C830CD" w:rsidRPr="00641B55">
        <w:rPr>
          <w:rFonts w:asciiTheme="minorHAnsi" w:hAnsiTheme="minorHAnsi"/>
          <w:sz w:val="22"/>
          <w:szCs w:val="22"/>
        </w:rPr>
        <w:t xml:space="preserve"> the DMR Burnt Island Manager, Director of the Bureau of Resource Management, Aquarium Director</w:t>
      </w:r>
      <w:r w:rsidR="0043263B" w:rsidRPr="00641B55">
        <w:rPr>
          <w:rFonts w:asciiTheme="minorHAnsi" w:hAnsiTheme="minorHAnsi"/>
          <w:sz w:val="22"/>
          <w:szCs w:val="22"/>
        </w:rPr>
        <w:t>,</w:t>
      </w:r>
      <w:r w:rsidR="00C830CD" w:rsidRPr="00641B55">
        <w:rPr>
          <w:rFonts w:asciiTheme="minorHAnsi" w:hAnsiTheme="minorHAnsi"/>
          <w:sz w:val="22"/>
          <w:szCs w:val="22"/>
        </w:rPr>
        <w:t xml:space="preserve"> Bureau of Marine Patrol </w:t>
      </w:r>
      <w:r w:rsidR="00717124" w:rsidRPr="00641B55">
        <w:rPr>
          <w:rFonts w:asciiTheme="minorHAnsi" w:hAnsiTheme="minorHAnsi"/>
          <w:sz w:val="22"/>
          <w:szCs w:val="22"/>
        </w:rPr>
        <w:t>Officer</w:t>
      </w:r>
      <w:r w:rsidR="0043263B" w:rsidRPr="00641B55">
        <w:rPr>
          <w:rFonts w:asciiTheme="minorHAnsi" w:hAnsiTheme="minorHAnsi"/>
          <w:sz w:val="22"/>
          <w:szCs w:val="22"/>
        </w:rPr>
        <w:t xml:space="preserve"> and other DMR personnel authorized by the Commissioner</w:t>
      </w:r>
      <w:r w:rsidR="00C830CD" w:rsidRPr="00641B55">
        <w:rPr>
          <w:rFonts w:asciiTheme="minorHAnsi" w:hAnsiTheme="minorHAnsi"/>
          <w:sz w:val="22"/>
          <w:szCs w:val="22"/>
        </w:rPr>
        <w:t>.</w:t>
      </w:r>
    </w:p>
    <w:p w14:paraId="5B211D1D" w14:textId="77777777" w:rsidR="000A3AF9" w:rsidRPr="00641B55" w:rsidRDefault="000A3AF9" w:rsidP="0080005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Fonts w:asciiTheme="minorHAnsi" w:hAnsiTheme="minorHAnsi"/>
          <w:sz w:val="22"/>
          <w:szCs w:val="22"/>
        </w:rPr>
      </w:pPr>
    </w:p>
    <w:p w14:paraId="2066B695" w14:textId="77777777" w:rsidR="00800058" w:rsidRPr="00641B55" w:rsidRDefault="00800058" w:rsidP="0080005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Fonts w:asciiTheme="minorHAnsi" w:hAnsiTheme="minorHAnsi"/>
          <w:sz w:val="22"/>
          <w:szCs w:val="22"/>
        </w:rPr>
      </w:pPr>
    </w:p>
    <w:p w14:paraId="1F772BD3" w14:textId="77777777" w:rsidR="000A3AF9" w:rsidRPr="00641B55" w:rsidRDefault="00800058" w:rsidP="00A412E2">
      <w:pPr>
        <w:pStyle w:val="Heading2"/>
      </w:pPr>
      <w:r w:rsidRPr="00641B55">
        <w:t>65.02</w:t>
      </w:r>
      <w:r w:rsidRPr="00641B55">
        <w:tab/>
        <w:t>Restrictions</w:t>
      </w:r>
    </w:p>
    <w:p w14:paraId="39D9123F" w14:textId="77777777" w:rsidR="000A3AF9" w:rsidRPr="00641B55" w:rsidRDefault="000A3AF9" w:rsidP="0080005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Fonts w:asciiTheme="minorHAnsi" w:hAnsiTheme="minorHAnsi"/>
          <w:sz w:val="22"/>
          <w:szCs w:val="22"/>
        </w:rPr>
      </w:pPr>
    </w:p>
    <w:p w14:paraId="4B359FA7" w14:textId="77777777" w:rsidR="00641B55" w:rsidRPr="00641B55" w:rsidRDefault="00AF47BD" w:rsidP="00641B55">
      <w:pPr>
        <w:pStyle w:val="ListParagraph"/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Fonts w:asciiTheme="minorHAnsi" w:hAnsiTheme="minorHAnsi"/>
          <w:i/>
          <w:sz w:val="22"/>
          <w:szCs w:val="22"/>
        </w:rPr>
      </w:pPr>
      <w:r w:rsidRPr="00641B55">
        <w:rPr>
          <w:rFonts w:asciiTheme="minorHAnsi" w:hAnsiTheme="minorHAnsi"/>
          <w:b/>
          <w:bCs/>
          <w:sz w:val="22"/>
          <w:szCs w:val="22"/>
        </w:rPr>
        <w:t>Hours of</w:t>
      </w:r>
      <w:r w:rsidR="00641B55">
        <w:rPr>
          <w:rFonts w:asciiTheme="minorHAnsi" w:hAnsiTheme="minorHAnsi"/>
          <w:b/>
          <w:bCs/>
          <w:sz w:val="22"/>
          <w:szCs w:val="22"/>
        </w:rPr>
        <w:t xml:space="preserve"> use.</w:t>
      </w:r>
      <w:r w:rsidRPr="00641B55">
        <w:rPr>
          <w:rFonts w:asciiTheme="minorHAnsi" w:hAnsiTheme="minorHAnsi"/>
          <w:sz w:val="22"/>
          <w:szCs w:val="22"/>
        </w:rPr>
        <w:t xml:space="preserve"> Burnt Island is open to the public between 10:00 a.m. to 5:00 p.m. daily between </w:t>
      </w:r>
      <w:r w:rsidR="00253C89" w:rsidRPr="00641B55">
        <w:rPr>
          <w:rFonts w:asciiTheme="minorHAnsi" w:hAnsiTheme="minorHAnsi"/>
          <w:sz w:val="22"/>
          <w:szCs w:val="22"/>
        </w:rPr>
        <w:t>April 15</w:t>
      </w:r>
      <w:r w:rsidR="00253C89" w:rsidRPr="00641B55">
        <w:rPr>
          <w:rFonts w:asciiTheme="minorHAnsi" w:hAnsiTheme="minorHAnsi"/>
          <w:sz w:val="22"/>
          <w:szCs w:val="22"/>
          <w:vertAlign w:val="superscript"/>
        </w:rPr>
        <w:t>th</w:t>
      </w:r>
      <w:r w:rsidR="00253C89" w:rsidRPr="00641B55">
        <w:rPr>
          <w:rFonts w:asciiTheme="minorHAnsi" w:hAnsiTheme="minorHAnsi"/>
          <w:sz w:val="22"/>
          <w:szCs w:val="22"/>
        </w:rPr>
        <w:t xml:space="preserve"> and October 15</w:t>
      </w:r>
      <w:r w:rsidR="00253C89" w:rsidRPr="004C0EA3">
        <w:rPr>
          <w:rFonts w:asciiTheme="minorHAnsi" w:hAnsiTheme="minorHAnsi"/>
          <w:sz w:val="22"/>
          <w:szCs w:val="22"/>
          <w:vertAlign w:val="superscript"/>
        </w:rPr>
        <w:t>th</w:t>
      </w:r>
      <w:r w:rsidRPr="00641B55">
        <w:rPr>
          <w:rFonts w:asciiTheme="minorHAnsi" w:hAnsiTheme="minorHAnsi"/>
          <w:sz w:val="22"/>
          <w:szCs w:val="22"/>
        </w:rPr>
        <w:t xml:space="preserve"> unless posted otherwise due to safety, operational or environmental constraints.</w:t>
      </w:r>
      <w:r w:rsidR="00800058" w:rsidRPr="00641B55">
        <w:rPr>
          <w:rFonts w:asciiTheme="minorHAnsi" w:hAnsiTheme="minorHAnsi"/>
          <w:sz w:val="22"/>
          <w:szCs w:val="22"/>
        </w:rPr>
        <w:t xml:space="preserve"> </w:t>
      </w:r>
      <w:r w:rsidRPr="00641B55">
        <w:rPr>
          <w:rFonts w:asciiTheme="minorHAnsi" w:hAnsiTheme="minorHAnsi"/>
          <w:sz w:val="22"/>
          <w:szCs w:val="22"/>
        </w:rPr>
        <w:t>Overnight and after hours activities are prohibited without prior written permission from authorized DMR personnel.</w:t>
      </w:r>
    </w:p>
    <w:p w14:paraId="59803C57" w14:textId="77777777" w:rsidR="00641B55" w:rsidRPr="00641B55" w:rsidRDefault="00641B55" w:rsidP="00641B55">
      <w:pPr>
        <w:pStyle w:val="ListPara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Fonts w:asciiTheme="minorHAnsi" w:hAnsiTheme="minorHAnsi"/>
          <w:i/>
          <w:sz w:val="22"/>
          <w:szCs w:val="22"/>
        </w:rPr>
      </w:pPr>
    </w:p>
    <w:p w14:paraId="17B443D7" w14:textId="77777777" w:rsidR="00641B55" w:rsidRPr="00641B55" w:rsidRDefault="00641B55" w:rsidP="00641B55">
      <w:pPr>
        <w:pStyle w:val="ListParagraph"/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Fonts w:asciiTheme="minorHAnsi" w:hAnsiTheme="minorHAnsi"/>
          <w:i/>
          <w:sz w:val="22"/>
          <w:szCs w:val="22"/>
        </w:rPr>
      </w:pPr>
      <w:r w:rsidRPr="00641B55">
        <w:rPr>
          <w:rFonts w:asciiTheme="minorHAnsi" w:hAnsiTheme="minorHAnsi"/>
          <w:b/>
          <w:bCs/>
          <w:sz w:val="22"/>
          <w:szCs w:val="22"/>
        </w:rPr>
        <w:t>Use</w:t>
      </w:r>
      <w:r>
        <w:rPr>
          <w:rFonts w:asciiTheme="minorHAnsi" w:hAnsiTheme="minorHAnsi"/>
          <w:sz w:val="22"/>
          <w:szCs w:val="22"/>
        </w:rPr>
        <w:t>.</w:t>
      </w:r>
      <w:r w:rsidR="00800058" w:rsidRPr="00641B55">
        <w:rPr>
          <w:rFonts w:asciiTheme="minorHAnsi" w:hAnsiTheme="minorHAnsi"/>
          <w:sz w:val="22"/>
          <w:szCs w:val="22"/>
        </w:rPr>
        <w:t xml:space="preserve"> </w:t>
      </w:r>
      <w:r w:rsidR="00AF47BD" w:rsidRPr="00641B55">
        <w:rPr>
          <w:rFonts w:asciiTheme="minorHAnsi" w:hAnsiTheme="minorHAnsi"/>
          <w:sz w:val="22"/>
          <w:szCs w:val="22"/>
        </w:rPr>
        <w:t>Activities which endanger persons or property are prohibited.</w:t>
      </w:r>
      <w:r w:rsidR="00800058" w:rsidRPr="00641B55">
        <w:rPr>
          <w:rFonts w:asciiTheme="minorHAnsi" w:hAnsiTheme="minorHAnsi"/>
          <w:sz w:val="22"/>
          <w:szCs w:val="22"/>
        </w:rPr>
        <w:t xml:space="preserve"> </w:t>
      </w:r>
      <w:r w:rsidR="00AF47BD" w:rsidRPr="00641B55">
        <w:rPr>
          <w:rFonts w:asciiTheme="minorHAnsi" w:hAnsiTheme="minorHAnsi"/>
          <w:sz w:val="22"/>
          <w:szCs w:val="22"/>
        </w:rPr>
        <w:t>The removal</w:t>
      </w:r>
      <w:r w:rsidR="00EA10B5" w:rsidRPr="00641B55">
        <w:rPr>
          <w:rFonts w:asciiTheme="minorHAnsi" w:hAnsiTheme="minorHAnsi"/>
          <w:sz w:val="22"/>
          <w:szCs w:val="22"/>
        </w:rPr>
        <w:t xml:space="preserve"> </w:t>
      </w:r>
      <w:r w:rsidR="00C25EBA" w:rsidRPr="00641B55">
        <w:rPr>
          <w:rFonts w:asciiTheme="minorHAnsi" w:hAnsiTheme="minorHAnsi"/>
          <w:sz w:val="22"/>
          <w:szCs w:val="22"/>
        </w:rPr>
        <w:t>of</w:t>
      </w:r>
      <w:r w:rsidR="00EA10B5" w:rsidRPr="00641B55">
        <w:rPr>
          <w:rFonts w:asciiTheme="minorHAnsi" w:hAnsiTheme="minorHAnsi"/>
          <w:sz w:val="22"/>
          <w:szCs w:val="22"/>
        </w:rPr>
        <w:t xml:space="preserve"> driftwood, rocks </w:t>
      </w:r>
      <w:r w:rsidR="00C25EBA" w:rsidRPr="00641B55">
        <w:rPr>
          <w:rFonts w:asciiTheme="minorHAnsi" w:hAnsiTheme="minorHAnsi"/>
          <w:sz w:val="22"/>
          <w:szCs w:val="22"/>
        </w:rPr>
        <w:t xml:space="preserve">or </w:t>
      </w:r>
      <w:r w:rsidR="00EA10B5" w:rsidRPr="00641B55">
        <w:rPr>
          <w:rFonts w:asciiTheme="minorHAnsi" w:hAnsiTheme="minorHAnsi"/>
          <w:sz w:val="22"/>
          <w:szCs w:val="22"/>
        </w:rPr>
        <w:t xml:space="preserve">stones </w:t>
      </w:r>
      <w:r w:rsidR="00C25EBA" w:rsidRPr="00641B55">
        <w:rPr>
          <w:rFonts w:asciiTheme="minorHAnsi" w:hAnsiTheme="minorHAnsi"/>
          <w:sz w:val="22"/>
          <w:szCs w:val="22"/>
        </w:rPr>
        <w:t>from the island is prohibited</w:t>
      </w:r>
      <w:r w:rsidR="00EA10B5" w:rsidRPr="00641B55">
        <w:rPr>
          <w:rFonts w:asciiTheme="minorHAnsi" w:hAnsiTheme="minorHAnsi"/>
          <w:sz w:val="22"/>
          <w:szCs w:val="22"/>
        </w:rPr>
        <w:t>.</w:t>
      </w:r>
      <w:r w:rsidR="00800058" w:rsidRPr="00641B55">
        <w:rPr>
          <w:rFonts w:asciiTheme="minorHAnsi" w:hAnsiTheme="minorHAnsi"/>
          <w:sz w:val="22"/>
          <w:szCs w:val="22"/>
        </w:rPr>
        <w:t xml:space="preserve"> </w:t>
      </w:r>
      <w:r w:rsidR="00F71DB9" w:rsidRPr="00641B55">
        <w:rPr>
          <w:rFonts w:asciiTheme="minorHAnsi" w:hAnsiTheme="minorHAnsi"/>
          <w:sz w:val="22"/>
          <w:szCs w:val="22"/>
        </w:rPr>
        <w:t xml:space="preserve">Any activity which may cause damage to the natural environment of the </w:t>
      </w:r>
      <w:smartTag w:uri="urn:schemas-microsoft-com:office:smarttags" w:element="place">
        <w:r w:rsidR="00F71DB9" w:rsidRPr="00641B55">
          <w:rPr>
            <w:rFonts w:asciiTheme="minorHAnsi" w:hAnsiTheme="minorHAnsi"/>
            <w:sz w:val="22"/>
            <w:szCs w:val="22"/>
          </w:rPr>
          <w:t>Island</w:t>
        </w:r>
      </w:smartTag>
      <w:r w:rsidR="00F71DB9" w:rsidRPr="00641B55">
        <w:rPr>
          <w:rFonts w:asciiTheme="minorHAnsi" w:hAnsiTheme="minorHAnsi"/>
          <w:sz w:val="22"/>
          <w:szCs w:val="22"/>
        </w:rPr>
        <w:t>, or buildings located on it, is prohibited.</w:t>
      </w:r>
      <w:r w:rsidR="00800058" w:rsidRPr="00641B55">
        <w:rPr>
          <w:rFonts w:asciiTheme="minorHAnsi" w:hAnsiTheme="minorHAnsi"/>
          <w:sz w:val="22"/>
          <w:szCs w:val="22"/>
        </w:rPr>
        <w:t xml:space="preserve"> </w:t>
      </w:r>
      <w:r w:rsidR="0029685B" w:rsidRPr="00641B55">
        <w:rPr>
          <w:rFonts w:asciiTheme="minorHAnsi" w:hAnsiTheme="minorHAnsi"/>
          <w:sz w:val="22"/>
          <w:szCs w:val="22"/>
        </w:rPr>
        <w:t>Public rest rooms are provided</w:t>
      </w:r>
      <w:r w:rsidR="0043263B" w:rsidRPr="00641B55">
        <w:rPr>
          <w:rFonts w:asciiTheme="minorHAnsi" w:hAnsiTheme="minorHAnsi"/>
          <w:sz w:val="22"/>
          <w:szCs w:val="22"/>
        </w:rPr>
        <w:t xml:space="preserve"> and are the only approved toilet facilities to be used while on </w:t>
      </w:r>
      <w:smartTag w:uri="urn:schemas-microsoft-com:office:smarttags" w:element="place">
        <w:smartTag w:uri="urn:schemas-microsoft-com:office:smarttags" w:element="PlaceName">
          <w:r w:rsidR="0043263B" w:rsidRPr="00641B55">
            <w:rPr>
              <w:rFonts w:asciiTheme="minorHAnsi" w:hAnsiTheme="minorHAnsi"/>
              <w:sz w:val="22"/>
              <w:szCs w:val="22"/>
            </w:rPr>
            <w:t>Burnt</w:t>
          </w:r>
        </w:smartTag>
        <w:r w:rsidR="0043263B" w:rsidRPr="00641B55">
          <w:rPr>
            <w:rFonts w:asciiTheme="minorHAnsi" w:hAnsiTheme="minorHAnsi"/>
            <w:sz w:val="22"/>
            <w:szCs w:val="22"/>
          </w:rPr>
          <w:t xml:space="preserve"> </w:t>
        </w:r>
        <w:smartTag w:uri="urn:schemas-microsoft-com:office:smarttags" w:element="PlaceType">
          <w:r w:rsidR="0043263B" w:rsidRPr="00641B55">
            <w:rPr>
              <w:rFonts w:asciiTheme="minorHAnsi" w:hAnsiTheme="minorHAnsi"/>
              <w:sz w:val="22"/>
              <w:szCs w:val="22"/>
            </w:rPr>
            <w:t>Island</w:t>
          </w:r>
        </w:smartTag>
      </w:smartTag>
      <w:r w:rsidR="0029685B" w:rsidRPr="00641B55">
        <w:rPr>
          <w:rFonts w:asciiTheme="minorHAnsi" w:hAnsiTheme="minorHAnsi"/>
          <w:sz w:val="22"/>
          <w:szCs w:val="22"/>
        </w:rPr>
        <w:t>.</w:t>
      </w:r>
      <w:r w:rsidR="00800058" w:rsidRPr="00641B55">
        <w:rPr>
          <w:rFonts w:asciiTheme="minorHAnsi" w:hAnsiTheme="minorHAnsi"/>
          <w:sz w:val="22"/>
          <w:szCs w:val="22"/>
        </w:rPr>
        <w:t xml:space="preserve"> </w:t>
      </w:r>
      <w:r w:rsidR="00F71DB9" w:rsidRPr="00641B55">
        <w:rPr>
          <w:rFonts w:asciiTheme="minorHAnsi" w:hAnsiTheme="minorHAnsi"/>
          <w:sz w:val="22"/>
          <w:szCs w:val="22"/>
        </w:rPr>
        <w:t xml:space="preserve">All persons visiting the Island must stay on marked trails and in areas posted as open for public access, unless written permission otherwise is obtained from </w:t>
      </w:r>
      <w:r w:rsidR="00C830CD" w:rsidRPr="00641B55">
        <w:rPr>
          <w:rFonts w:asciiTheme="minorHAnsi" w:hAnsiTheme="minorHAnsi"/>
          <w:sz w:val="22"/>
          <w:szCs w:val="22"/>
        </w:rPr>
        <w:t>authorized</w:t>
      </w:r>
      <w:r w:rsidR="00F71DB9" w:rsidRPr="00641B55">
        <w:rPr>
          <w:rFonts w:asciiTheme="minorHAnsi" w:hAnsiTheme="minorHAnsi"/>
          <w:sz w:val="22"/>
          <w:szCs w:val="22"/>
        </w:rPr>
        <w:t xml:space="preserve"> DMR</w:t>
      </w:r>
      <w:r w:rsidR="00C830CD" w:rsidRPr="00641B55">
        <w:rPr>
          <w:rFonts w:asciiTheme="minorHAnsi" w:hAnsiTheme="minorHAnsi"/>
          <w:sz w:val="22"/>
          <w:szCs w:val="22"/>
        </w:rPr>
        <w:t xml:space="preserve"> personnel</w:t>
      </w:r>
      <w:r w:rsidR="004141B6" w:rsidRPr="00641B55">
        <w:rPr>
          <w:rFonts w:asciiTheme="minorHAnsi" w:hAnsiTheme="minorHAnsi"/>
          <w:sz w:val="22"/>
          <w:szCs w:val="22"/>
        </w:rPr>
        <w:t>.</w:t>
      </w:r>
    </w:p>
    <w:p w14:paraId="799B5187" w14:textId="77777777" w:rsidR="00641B55" w:rsidRPr="00641B55" w:rsidRDefault="00641B55" w:rsidP="00641B55">
      <w:pPr>
        <w:pStyle w:val="ListParagraph"/>
        <w:rPr>
          <w:rFonts w:asciiTheme="minorHAnsi" w:hAnsiTheme="minorHAnsi"/>
          <w:sz w:val="22"/>
          <w:szCs w:val="22"/>
        </w:rPr>
      </w:pPr>
    </w:p>
    <w:p w14:paraId="22D8CA98" w14:textId="7D034BB9" w:rsidR="00641B55" w:rsidRPr="00641B55" w:rsidRDefault="00C830CD" w:rsidP="00641B55">
      <w:pPr>
        <w:pStyle w:val="ListParagraph"/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Fonts w:asciiTheme="minorHAnsi" w:hAnsiTheme="minorHAnsi"/>
          <w:i/>
          <w:sz w:val="22"/>
          <w:szCs w:val="22"/>
        </w:rPr>
      </w:pPr>
      <w:r w:rsidRPr="00641B55">
        <w:rPr>
          <w:rFonts w:asciiTheme="minorHAnsi" w:hAnsiTheme="minorHAnsi"/>
          <w:b/>
          <w:bCs/>
          <w:sz w:val="22"/>
          <w:szCs w:val="22"/>
        </w:rPr>
        <w:t>Reservations</w:t>
      </w:r>
      <w:r w:rsidR="00641B55" w:rsidRPr="00641B55">
        <w:rPr>
          <w:rFonts w:asciiTheme="minorHAnsi" w:hAnsiTheme="minorHAnsi"/>
          <w:b/>
          <w:bCs/>
          <w:sz w:val="22"/>
          <w:szCs w:val="22"/>
        </w:rPr>
        <w:t>.</w:t>
      </w:r>
      <w:r w:rsidRPr="00641B55">
        <w:rPr>
          <w:rFonts w:asciiTheme="minorHAnsi" w:hAnsiTheme="minorHAnsi"/>
          <w:sz w:val="22"/>
          <w:szCs w:val="22"/>
        </w:rPr>
        <w:t xml:space="preserve"> </w:t>
      </w:r>
      <w:r w:rsidR="00F071C2" w:rsidRPr="00641B55">
        <w:rPr>
          <w:rFonts w:asciiTheme="minorHAnsi" w:hAnsiTheme="minorHAnsi"/>
          <w:sz w:val="22"/>
          <w:szCs w:val="22"/>
        </w:rPr>
        <w:t xml:space="preserve">Commercial operators, </w:t>
      </w:r>
      <w:r w:rsidRPr="00641B55">
        <w:rPr>
          <w:rFonts w:asciiTheme="minorHAnsi" w:hAnsiTheme="minorHAnsi"/>
          <w:sz w:val="22"/>
          <w:szCs w:val="22"/>
        </w:rPr>
        <w:t xml:space="preserve">tour groups, </w:t>
      </w:r>
      <w:r w:rsidR="00F071C2" w:rsidRPr="00641B55">
        <w:rPr>
          <w:rFonts w:asciiTheme="minorHAnsi" w:hAnsiTheme="minorHAnsi"/>
          <w:sz w:val="22"/>
          <w:szCs w:val="22"/>
        </w:rPr>
        <w:t xml:space="preserve">and </w:t>
      </w:r>
      <w:r w:rsidRPr="00641B55">
        <w:rPr>
          <w:rFonts w:asciiTheme="minorHAnsi" w:hAnsiTheme="minorHAnsi"/>
          <w:sz w:val="22"/>
          <w:szCs w:val="22"/>
        </w:rPr>
        <w:t xml:space="preserve">visitors in </w:t>
      </w:r>
      <w:r w:rsidR="00F071C2" w:rsidRPr="00641B55">
        <w:rPr>
          <w:rFonts w:asciiTheme="minorHAnsi" w:hAnsiTheme="minorHAnsi"/>
          <w:sz w:val="22"/>
          <w:szCs w:val="22"/>
        </w:rPr>
        <w:t xml:space="preserve">groups with over </w:t>
      </w:r>
      <w:r w:rsidR="00253C89" w:rsidRPr="00641B55">
        <w:rPr>
          <w:rFonts w:asciiTheme="minorHAnsi" w:hAnsiTheme="minorHAnsi"/>
          <w:sz w:val="22"/>
          <w:szCs w:val="22"/>
        </w:rPr>
        <w:t xml:space="preserve">15 </w:t>
      </w:r>
      <w:r w:rsidR="00F071C2" w:rsidRPr="00641B55">
        <w:rPr>
          <w:rFonts w:asciiTheme="minorHAnsi" w:hAnsiTheme="minorHAnsi"/>
          <w:sz w:val="22"/>
          <w:szCs w:val="22"/>
        </w:rPr>
        <w:t xml:space="preserve">individuals </w:t>
      </w:r>
      <w:r w:rsidRPr="00641B55">
        <w:rPr>
          <w:rFonts w:asciiTheme="minorHAnsi" w:hAnsiTheme="minorHAnsi"/>
          <w:sz w:val="22"/>
          <w:szCs w:val="22"/>
        </w:rPr>
        <w:t>shall make</w:t>
      </w:r>
      <w:r w:rsidR="00F071C2" w:rsidRPr="00641B55">
        <w:rPr>
          <w:rFonts w:asciiTheme="minorHAnsi" w:hAnsiTheme="minorHAnsi"/>
          <w:sz w:val="22"/>
          <w:szCs w:val="22"/>
        </w:rPr>
        <w:t xml:space="preserve"> advance reservations.</w:t>
      </w:r>
      <w:r w:rsidR="00800058" w:rsidRPr="00641B55">
        <w:rPr>
          <w:rFonts w:asciiTheme="minorHAnsi" w:hAnsiTheme="minorHAnsi"/>
          <w:sz w:val="22"/>
          <w:szCs w:val="22"/>
        </w:rPr>
        <w:t xml:space="preserve"> </w:t>
      </w:r>
      <w:r w:rsidR="00F071C2" w:rsidRPr="00641B55">
        <w:rPr>
          <w:rFonts w:asciiTheme="minorHAnsi" w:hAnsiTheme="minorHAnsi"/>
          <w:sz w:val="22"/>
          <w:szCs w:val="22"/>
        </w:rPr>
        <w:t>Contact the DMR Burnt Island Manager, PO Box 8, West Boothbay Harbor, Maine 04575; telephone (207) 633-9500; or web address: http://www.maine.gov/dmr/education/burntisle.htm</w:t>
      </w:r>
      <w:r w:rsidR="00641B55">
        <w:rPr>
          <w:rFonts w:asciiTheme="minorHAnsi" w:hAnsiTheme="minorHAnsi"/>
          <w:sz w:val="22"/>
          <w:szCs w:val="22"/>
        </w:rPr>
        <w:t>.</w:t>
      </w:r>
    </w:p>
    <w:p w14:paraId="71E0E396" w14:textId="77777777" w:rsidR="00641B55" w:rsidRPr="00641B55" w:rsidRDefault="00641B55" w:rsidP="00641B55">
      <w:pPr>
        <w:pStyle w:val="ListParagraph"/>
        <w:rPr>
          <w:rFonts w:asciiTheme="minorHAnsi" w:hAnsiTheme="minorHAnsi"/>
          <w:sz w:val="22"/>
          <w:szCs w:val="22"/>
        </w:rPr>
      </w:pPr>
    </w:p>
    <w:p w14:paraId="5ACD02E6" w14:textId="77777777" w:rsidR="00641B55" w:rsidRPr="00641B55" w:rsidRDefault="00C830CD" w:rsidP="00641B55">
      <w:pPr>
        <w:pStyle w:val="ListParagraph"/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Fonts w:asciiTheme="minorHAnsi" w:hAnsiTheme="minorHAnsi"/>
          <w:i/>
          <w:sz w:val="22"/>
          <w:szCs w:val="22"/>
        </w:rPr>
      </w:pPr>
      <w:r w:rsidRPr="00641B55">
        <w:rPr>
          <w:rFonts w:asciiTheme="minorHAnsi" w:hAnsiTheme="minorHAnsi"/>
          <w:b/>
          <w:bCs/>
          <w:sz w:val="22"/>
          <w:szCs w:val="22"/>
        </w:rPr>
        <w:t>Fee</w:t>
      </w:r>
      <w:r w:rsidR="00641B55">
        <w:rPr>
          <w:rFonts w:asciiTheme="minorHAnsi" w:hAnsiTheme="minorHAnsi"/>
          <w:b/>
          <w:bCs/>
          <w:sz w:val="22"/>
          <w:szCs w:val="22"/>
        </w:rPr>
        <w:t xml:space="preserve">. </w:t>
      </w:r>
      <w:r w:rsidRPr="00641B55">
        <w:rPr>
          <w:rFonts w:asciiTheme="minorHAnsi" w:hAnsiTheme="minorHAnsi"/>
          <w:sz w:val="22"/>
          <w:szCs w:val="22"/>
        </w:rPr>
        <w:t xml:space="preserve">Commercial operators visiting the Island not participating in a DMR established program shall pay the fee established </w:t>
      </w:r>
      <w:r w:rsidR="00990D28" w:rsidRPr="00641B55">
        <w:rPr>
          <w:rFonts w:asciiTheme="minorHAnsi" w:hAnsiTheme="minorHAnsi"/>
          <w:sz w:val="22"/>
          <w:szCs w:val="22"/>
        </w:rPr>
        <w:t>by the Commissioner.</w:t>
      </w:r>
    </w:p>
    <w:p w14:paraId="05F51510" w14:textId="77777777" w:rsidR="00641B55" w:rsidRPr="00641B55" w:rsidRDefault="00641B55" w:rsidP="00641B55">
      <w:pPr>
        <w:pStyle w:val="ListParagraph"/>
        <w:rPr>
          <w:rFonts w:asciiTheme="minorHAnsi" w:hAnsiTheme="minorHAnsi"/>
          <w:sz w:val="22"/>
          <w:szCs w:val="22"/>
        </w:rPr>
      </w:pPr>
    </w:p>
    <w:p w14:paraId="18F81159" w14:textId="77777777" w:rsidR="00641B55" w:rsidRPr="00641B55" w:rsidRDefault="00AF47BD" w:rsidP="00641B55">
      <w:pPr>
        <w:pStyle w:val="ListParagraph"/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Fonts w:asciiTheme="minorHAnsi" w:hAnsiTheme="minorHAnsi"/>
          <w:i/>
          <w:sz w:val="22"/>
          <w:szCs w:val="22"/>
        </w:rPr>
      </w:pPr>
      <w:r w:rsidRPr="00641B55">
        <w:rPr>
          <w:rFonts w:asciiTheme="minorHAnsi" w:hAnsiTheme="minorHAnsi"/>
          <w:b/>
          <w:bCs/>
          <w:sz w:val="22"/>
          <w:szCs w:val="22"/>
        </w:rPr>
        <w:t>Conduct</w:t>
      </w:r>
      <w:r w:rsidR="00641B55" w:rsidRPr="00641B55">
        <w:rPr>
          <w:rFonts w:asciiTheme="minorHAnsi" w:hAnsiTheme="minorHAnsi"/>
          <w:b/>
          <w:bCs/>
          <w:sz w:val="22"/>
          <w:szCs w:val="22"/>
        </w:rPr>
        <w:t>.</w:t>
      </w:r>
      <w:r w:rsidRPr="00641B55">
        <w:rPr>
          <w:rFonts w:asciiTheme="minorHAnsi" w:hAnsiTheme="minorHAnsi"/>
          <w:sz w:val="22"/>
          <w:szCs w:val="22"/>
        </w:rPr>
        <w:t xml:space="preserve"> All visitors </w:t>
      </w:r>
      <w:r w:rsidR="0021556F" w:rsidRPr="00641B55">
        <w:rPr>
          <w:rFonts w:asciiTheme="minorHAnsi" w:hAnsiTheme="minorHAnsi"/>
          <w:sz w:val="22"/>
          <w:szCs w:val="22"/>
        </w:rPr>
        <w:t xml:space="preserve">must </w:t>
      </w:r>
      <w:r w:rsidRPr="00641B55">
        <w:rPr>
          <w:rFonts w:asciiTheme="minorHAnsi" w:hAnsiTheme="minorHAnsi"/>
          <w:sz w:val="22"/>
          <w:szCs w:val="22"/>
        </w:rPr>
        <w:t xml:space="preserve">conduct themselves in a manner that does not impair the reasonable use and enjoyment of </w:t>
      </w:r>
      <w:r w:rsidR="00CE3F4D" w:rsidRPr="00641B55">
        <w:rPr>
          <w:rFonts w:asciiTheme="minorHAnsi" w:hAnsiTheme="minorHAnsi"/>
          <w:sz w:val="22"/>
          <w:szCs w:val="22"/>
        </w:rPr>
        <w:t>the</w:t>
      </w:r>
      <w:r w:rsidRPr="00641B55">
        <w:rPr>
          <w:rFonts w:asciiTheme="minorHAnsi" w:hAnsiTheme="minorHAnsi"/>
          <w:sz w:val="22"/>
          <w:szCs w:val="22"/>
        </w:rPr>
        <w:t xml:space="preserve"> Island by others.</w:t>
      </w:r>
      <w:r w:rsidR="00800058" w:rsidRPr="00641B55">
        <w:rPr>
          <w:rFonts w:asciiTheme="minorHAnsi" w:hAnsiTheme="minorHAnsi"/>
          <w:sz w:val="22"/>
          <w:szCs w:val="22"/>
        </w:rPr>
        <w:t xml:space="preserve"> </w:t>
      </w:r>
      <w:r w:rsidR="0021556F" w:rsidRPr="00641B55">
        <w:rPr>
          <w:rFonts w:asciiTheme="minorHAnsi" w:hAnsiTheme="minorHAnsi"/>
          <w:sz w:val="22"/>
          <w:szCs w:val="22"/>
        </w:rPr>
        <w:t xml:space="preserve">No person shall </w:t>
      </w:r>
      <w:r w:rsidR="00931811" w:rsidRPr="00641B55">
        <w:rPr>
          <w:rFonts w:asciiTheme="minorHAnsi" w:hAnsiTheme="minorHAnsi"/>
          <w:sz w:val="22"/>
          <w:szCs w:val="22"/>
        </w:rPr>
        <w:t>disrupt any educational program</w:t>
      </w:r>
      <w:r w:rsidR="006D06ED" w:rsidRPr="00641B55">
        <w:rPr>
          <w:rFonts w:asciiTheme="minorHAnsi" w:hAnsiTheme="minorHAnsi"/>
          <w:sz w:val="22"/>
          <w:szCs w:val="22"/>
        </w:rPr>
        <w:t xml:space="preserve"> being presented</w:t>
      </w:r>
      <w:r w:rsidR="00931811" w:rsidRPr="00641B55">
        <w:rPr>
          <w:rFonts w:asciiTheme="minorHAnsi" w:hAnsiTheme="minorHAnsi"/>
          <w:sz w:val="22"/>
          <w:szCs w:val="22"/>
        </w:rPr>
        <w:t xml:space="preserve"> </w:t>
      </w:r>
      <w:r w:rsidR="00AC4712" w:rsidRPr="00641B55">
        <w:rPr>
          <w:rFonts w:asciiTheme="minorHAnsi" w:hAnsiTheme="minorHAnsi"/>
          <w:sz w:val="22"/>
          <w:szCs w:val="22"/>
        </w:rPr>
        <w:t xml:space="preserve">by the DMR </w:t>
      </w:r>
      <w:r w:rsidR="00931811" w:rsidRPr="00641B55">
        <w:rPr>
          <w:rFonts w:asciiTheme="minorHAnsi" w:hAnsiTheme="minorHAnsi"/>
          <w:sz w:val="22"/>
          <w:szCs w:val="22"/>
        </w:rPr>
        <w:t xml:space="preserve">on the Island </w:t>
      </w:r>
      <w:r w:rsidR="006D06ED" w:rsidRPr="00641B55">
        <w:rPr>
          <w:rFonts w:asciiTheme="minorHAnsi" w:hAnsiTheme="minorHAnsi"/>
          <w:sz w:val="22"/>
          <w:szCs w:val="22"/>
        </w:rPr>
        <w:t>which is in progress</w:t>
      </w:r>
      <w:r w:rsidR="00C830CD" w:rsidRPr="00641B55">
        <w:rPr>
          <w:rFonts w:asciiTheme="minorHAnsi" w:hAnsiTheme="minorHAnsi"/>
          <w:sz w:val="22"/>
          <w:szCs w:val="22"/>
        </w:rPr>
        <w:t>.</w:t>
      </w:r>
    </w:p>
    <w:p w14:paraId="7FBE3C59" w14:textId="77777777" w:rsidR="00641B55" w:rsidRPr="00641B55" w:rsidRDefault="00641B55" w:rsidP="00641B55">
      <w:pPr>
        <w:pStyle w:val="ListParagraph"/>
        <w:rPr>
          <w:rFonts w:asciiTheme="minorHAnsi" w:hAnsiTheme="minorHAnsi"/>
          <w:sz w:val="22"/>
          <w:szCs w:val="22"/>
        </w:rPr>
      </w:pPr>
    </w:p>
    <w:p w14:paraId="4B34C001" w14:textId="77777777" w:rsidR="00641B55" w:rsidRPr="00641B55" w:rsidRDefault="002F7520" w:rsidP="00641B55">
      <w:pPr>
        <w:pStyle w:val="ListParagraph"/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Fonts w:asciiTheme="minorHAnsi" w:hAnsiTheme="minorHAnsi"/>
          <w:i/>
          <w:sz w:val="22"/>
          <w:szCs w:val="22"/>
        </w:rPr>
      </w:pPr>
      <w:r w:rsidRPr="00641B55">
        <w:rPr>
          <w:rFonts w:asciiTheme="minorHAnsi" w:hAnsiTheme="minorHAnsi"/>
          <w:b/>
          <w:bCs/>
          <w:sz w:val="22"/>
          <w:szCs w:val="22"/>
        </w:rPr>
        <w:t xml:space="preserve">Moorings </w:t>
      </w:r>
      <w:r w:rsidR="00641B55" w:rsidRPr="00641B55">
        <w:rPr>
          <w:rFonts w:asciiTheme="minorHAnsi" w:hAnsiTheme="minorHAnsi"/>
          <w:b/>
          <w:bCs/>
          <w:sz w:val="22"/>
          <w:szCs w:val="22"/>
        </w:rPr>
        <w:t>and dock use.</w:t>
      </w:r>
      <w:r w:rsidRPr="00641B55">
        <w:rPr>
          <w:rFonts w:asciiTheme="minorHAnsi" w:hAnsiTheme="minorHAnsi"/>
          <w:sz w:val="22"/>
          <w:szCs w:val="22"/>
        </w:rPr>
        <w:t xml:space="preserve"> </w:t>
      </w:r>
      <w:r w:rsidR="0043263B" w:rsidRPr="00641B55">
        <w:rPr>
          <w:rFonts w:asciiTheme="minorHAnsi" w:hAnsiTheme="minorHAnsi"/>
          <w:sz w:val="22"/>
          <w:szCs w:val="22"/>
        </w:rPr>
        <w:t>Mooring use is limited to daytime only</w:t>
      </w:r>
      <w:r w:rsidR="009B4CCD" w:rsidRPr="00641B55">
        <w:rPr>
          <w:rFonts w:asciiTheme="minorHAnsi" w:hAnsiTheme="minorHAnsi"/>
          <w:sz w:val="22"/>
          <w:szCs w:val="22"/>
        </w:rPr>
        <w:t xml:space="preserve">, and </w:t>
      </w:r>
      <w:r w:rsidR="0043263B" w:rsidRPr="00641B55">
        <w:rPr>
          <w:rFonts w:asciiTheme="minorHAnsi" w:hAnsiTheme="minorHAnsi"/>
          <w:sz w:val="22"/>
          <w:szCs w:val="22"/>
        </w:rPr>
        <w:t>shall not exceed two hours maximum</w:t>
      </w:r>
      <w:r w:rsidR="007E739E" w:rsidRPr="00641B55">
        <w:rPr>
          <w:rFonts w:asciiTheme="minorHAnsi" w:hAnsiTheme="minorHAnsi"/>
          <w:sz w:val="22"/>
          <w:szCs w:val="22"/>
        </w:rPr>
        <w:t xml:space="preserve"> </w:t>
      </w:r>
      <w:r w:rsidR="009B4CCD" w:rsidRPr="00641B55">
        <w:rPr>
          <w:rFonts w:asciiTheme="minorHAnsi" w:hAnsiTheme="minorHAnsi"/>
          <w:sz w:val="22"/>
          <w:szCs w:val="22"/>
        </w:rPr>
        <w:t xml:space="preserve">in </w:t>
      </w:r>
      <w:r w:rsidR="007E739E" w:rsidRPr="00641B55">
        <w:rPr>
          <w:rFonts w:asciiTheme="minorHAnsi" w:hAnsiTheme="minorHAnsi"/>
          <w:sz w:val="22"/>
          <w:szCs w:val="22"/>
        </w:rPr>
        <w:t>duration</w:t>
      </w:r>
      <w:r w:rsidR="009B4CCD" w:rsidRPr="00641B55">
        <w:rPr>
          <w:rFonts w:asciiTheme="minorHAnsi" w:hAnsiTheme="minorHAnsi"/>
          <w:sz w:val="22"/>
          <w:szCs w:val="22"/>
        </w:rPr>
        <w:t>.</w:t>
      </w:r>
      <w:r w:rsidR="007E739E" w:rsidRPr="00641B55">
        <w:rPr>
          <w:rFonts w:asciiTheme="minorHAnsi" w:hAnsiTheme="minorHAnsi"/>
          <w:sz w:val="22"/>
          <w:szCs w:val="22"/>
        </w:rPr>
        <w:t xml:space="preserve"> </w:t>
      </w:r>
      <w:r w:rsidR="009B4CCD" w:rsidRPr="00641B55">
        <w:rPr>
          <w:rFonts w:asciiTheme="minorHAnsi" w:hAnsiTheme="minorHAnsi"/>
          <w:sz w:val="22"/>
          <w:szCs w:val="22"/>
        </w:rPr>
        <w:t>N</w:t>
      </w:r>
      <w:r w:rsidR="007E739E" w:rsidRPr="00641B55">
        <w:rPr>
          <w:rFonts w:asciiTheme="minorHAnsi" w:hAnsiTheme="minorHAnsi"/>
          <w:sz w:val="22"/>
          <w:szCs w:val="22"/>
        </w:rPr>
        <w:t>ight time use</w:t>
      </w:r>
      <w:r w:rsidR="009B4CCD" w:rsidRPr="00641B55">
        <w:rPr>
          <w:rFonts w:asciiTheme="minorHAnsi" w:hAnsiTheme="minorHAnsi"/>
          <w:sz w:val="22"/>
          <w:szCs w:val="22"/>
        </w:rPr>
        <w:t xml:space="preserve"> of the </w:t>
      </w:r>
      <w:r w:rsidR="007874DC" w:rsidRPr="00641B55">
        <w:rPr>
          <w:rFonts w:asciiTheme="minorHAnsi" w:hAnsiTheme="minorHAnsi"/>
          <w:sz w:val="22"/>
          <w:szCs w:val="22"/>
        </w:rPr>
        <w:t>mooring is</w:t>
      </w:r>
      <w:r w:rsidR="007E739E" w:rsidRPr="00641B55">
        <w:rPr>
          <w:rFonts w:asciiTheme="minorHAnsi" w:hAnsiTheme="minorHAnsi"/>
          <w:sz w:val="22"/>
          <w:szCs w:val="22"/>
        </w:rPr>
        <w:t xml:space="preserve"> prohibited.</w:t>
      </w:r>
      <w:r w:rsidR="00800058" w:rsidRPr="00641B55">
        <w:rPr>
          <w:rFonts w:asciiTheme="minorHAnsi" w:hAnsiTheme="minorHAnsi"/>
          <w:sz w:val="22"/>
          <w:szCs w:val="22"/>
        </w:rPr>
        <w:t xml:space="preserve"> </w:t>
      </w:r>
      <w:r w:rsidR="007E739E" w:rsidRPr="00641B55">
        <w:rPr>
          <w:rFonts w:asciiTheme="minorHAnsi" w:hAnsiTheme="minorHAnsi"/>
          <w:sz w:val="22"/>
          <w:szCs w:val="22"/>
        </w:rPr>
        <w:t>Dock use for tie up is limited to daytime only</w:t>
      </w:r>
      <w:r w:rsidR="009B4CCD" w:rsidRPr="00641B55">
        <w:rPr>
          <w:rFonts w:asciiTheme="minorHAnsi" w:hAnsiTheme="minorHAnsi"/>
          <w:sz w:val="22"/>
          <w:szCs w:val="22"/>
        </w:rPr>
        <w:t xml:space="preserve">, and </w:t>
      </w:r>
      <w:r w:rsidR="007E739E" w:rsidRPr="00641B55">
        <w:rPr>
          <w:rFonts w:asciiTheme="minorHAnsi" w:hAnsiTheme="minorHAnsi"/>
          <w:sz w:val="22"/>
          <w:szCs w:val="22"/>
        </w:rPr>
        <w:t xml:space="preserve">shall not exceed two hours maximum </w:t>
      </w:r>
      <w:r w:rsidR="009B4CCD" w:rsidRPr="00641B55">
        <w:rPr>
          <w:rFonts w:asciiTheme="minorHAnsi" w:hAnsiTheme="minorHAnsi"/>
          <w:sz w:val="22"/>
          <w:szCs w:val="22"/>
        </w:rPr>
        <w:t xml:space="preserve">in </w:t>
      </w:r>
      <w:r w:rsidR="007E739E" w:rsidRPr="00641B55">
        <w:rPr>
          <w:rFonts w:asciiTheme="minorHAnsi" w:hAnsiTheme="minorHAnsi"/>
          <w:sz w:val="22"/>
          <w:szCs w:val="22"/>
        </w:rPr>
        <w:t>duration</w:t>
      </w:r>
      <w:r w:rsidR="009B4CCD" w:rsidRPr="00641B55">
        <w:rPr>
          <w:rFonts w:asciiTheme="minorHAnsi" w:hAnsiTheme="minorHAnsi"/>
          <w:sz w:val="22"/>
          <w:szCs w:val="22"/>
        </w:rPr>
        <w:t>.</w:t>
      </w:r>
      <w:r w:rsidR="007E739E" w:rsidRPr="00641B55">
        <w:rPr>
          <w:rFonts w:asciiTheme="minorHAnsi" w:hAnsiTheme="minorHAnsi"/>
          <w:sz w:val="22"/>
          <w:szCs w:val="22"/>
        </w:rPr>
        <w:t xml:space="preserve"> </w:t>
      </w:r>
      <w:r w:rsidR="009B4CCD" w:rsidRPr="00641B55">
        <w:rPr>
          <w:rFonts w:asciiTheme="minorHAnsi" w:hAnsiTheme="minorHAnsi"/>
          <w:sz w:val="22"/>
          <w:szCs w:val="22"/>
        </w:rPr>
        <w:t>N</w:t>
      </w:r>
      <w:r w:rsidR="007E739E" w:rsidRPr="00641B55">
        <w:rPr>
          <w:rFonts w:asciiTheme="minorHAnsi" w:hAnsiTheme="minorHAnsi"/>
          <w:sz w:val="22"/>
          <w:szCs w:val="22"/>
        </w:rPr>
        <w:t xml:space="preserve">ight time use </w:t>
      </w:r>
      <w:r w:rsidR="009B4CCD" w:rsidRPr="00641B55">
        <w:rPr>
          <w:rFonts w:asciiTheme="minorHAnsi" w:hAnsiTheme="minorHAnsi"/>
          <w:sz w:val="22"/>
          <w:szCs w:val="22"/>
        </w:rPr>
        <w:t xml:space="preserve">of the dock is </w:t>
      </w:r>
      <w:r w:rsidR="007E739E" w:rsidRPr="00641B55">
        <w:rPr>
          <w:rFonts w:asciiTheme="minorHAnsi" w:hAnsiTheme="minorHAnsi"/>
          <w:sz w:val="22"/>
          <w:szCs w:val="22"/>
        </w:rPr>
        <w:t>prohibited. Longer term use and exception to the prohibitions may be allowed by written permission from authorized DMR personnel.</w:t>
      </w:r>
    </w:p>
    <w:p w14:paraId="41B6B676" w14:textId="77777777" w:rsidR="00641B55" w:rsidRPr="00641B55" w:rsidRDefault="00641B55" w:rsidP="00641B55">
      <w:pPr>
        <w:pStyle w:val="ListParagraph"/>
        <w:rPr>
          <w:rFonts w:asciiTheme="minorHAnsi" w:hAnsiTheme="minorHAnsi"/>
          <w:sz w:val="22"/>
          <w:szCs w:val="22"/>
        </w:rPr>
      </w:pPr>
    </w:p>
    <w:p w14:paraId="24524C01" w14:textId="77777777" w:rsidR="00641B55" w:rsidRPr="00641B55" w:rsidRDefault="002F7520" w:rsidP="00641B55">
      <w:pPr>
        <w:pStyle w:val="ListParagraph"/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Fonts w:asciiTheme="minorHAnsi" w:hAnsiTheme="minorHAnsi"/>
          <w:i/>
          <w:sz w:val="22"/>
          <w:szCs w:val="22"/>
        </w:rPr>
      </w:pPr>
      <w:r w:rsidRPr="00641B55">
        <w:rPr>
          <w:rFonts w:asciiTheme="minorHAnsi" w:hAnsiTheme="minorHAnsi"/>
          <w:b/>
          <w:bCs/>
          <w:sz w:val="22"/>
          <w:szCs w:val="22"/>
        </w:rPr>
        <w:lastRenderedPageBreak/>
        <w:t>Pets</w:t>
      </w:r>
      <w:r w:rsidR="00641B55">
        <w:rPr>
          <w:rFonts w:asciiTheme="minorHAnsi" w:hAnsiTheme="minorHAnsi"/>
          <w:b/>
          <w:bCs/>
          <w:sz w:val="22"/>
          <w:szCs w:val="22"/>
        </w:rPr>
        <w:t>.</w:t>
      </w:r>
      <w:r w:rsidRPr="00641B55">
        <w:rPr>
          <w:rFonts w:asciiTheme="minorHAnsi" w:hAnsiTheme="minorHAnsi"/>
          <w:sz w:val="22"/>
          <w:szCs w:val="22"/>
        </w:rPr>
        <w:t xml:space="preserve"> Pets must be on a leash not exceeding four feet in length and must not be left unattended.</w:t>
      </w:r>
      <w:r w:rsidR="00800058" w:rsidRPr="00641B55">
        <w:rPr>
          <w:rFonts w:asciiTheme="minorHAnsi" w:hAnsiTheme="minorHAnsi"/>
          <w:sz w:val="22"/>
          <w:szCs w:val="22"/>
        </w:rPr>
        <w:t xml:space="preserve"> </w:t>
      </w:r>
      <w:r w:rsidRPr="00641B55">
        <w:rPr>
          <w:rFonts w:asciiTheme="minorHAnsi" w:hAnsiTheme="minorHAnsi"/>
          <w:sz w:val="22"/>
          <w:szCs w:val="22"/>
        </w:rPr>
        <w:t>Pet owners must immediately clean up any fecal deposits left by their pets.</w:t>
      </w:r>
    </w:p>
    <w:p w14:paraId="043A7611" w14:textId="77777777" w:rsidR="00641B55" w:rsidRPr="00641B55" w:rsidRDefault="00641B55" w:rsidP="00641B55">
      <w:pPr>
        <w:pStyle w:val="ListParagraph"/>
        <w:rPr>
          <w:rFonts w:asciiTheme="minorHAnsi" w:hAnsiTheme="minorHAnsi"/>
          <w:sz w:val="22"/>
          <w:szCs w:val="22"/>
        </w:rPr>
      </w:pPr>
    </w:p>
    <w:p w14:paraId="5FD6C24B" w14:textId="77777777" w:rsidR="00641B55" w:rsidRPr="00641B55" w:rsidRDefault="002F7520" w:rsidP="00641B55">
      <w:pPr>
        <w:pStyle w:val="ListParagraph"/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Fonts w:asciiTheme="minorHAnsi" w:hAnsiTheme="minorHAnsi"/>
          <w:i/>
          <w:sz w:val="22"/>
          <w:szCs w:val="22"/>
        </w:rPr>
      </w:pPr>
      <w:r w:rsidRPr="00641B55">
        <w:rPr>
          <w:rFonts w:asciiTheme="minorHAnsi" w:hAnsiTheme="minorHAnsi"/>
          <w:b/>
          <w:bCs/>
          <w:sz w:val="22"/>
          <w:szCs w:val="22"/>
        </w:rPr>
        <w:t>Wildlife</w:t>
      </w:r>
      <w:r w:rsidR="00641B55">
        <w:rPr>
          <w:rFonts w:asciiTheme="minorHAnsi" w:hAnsiTheme="minorHAnsi"/>
          <w:b/>
          <w:bCs/>
          <w:sz w:val="22"/>
          <w:szCs w:val="22"/>
        </w:rPr>
        <w:t xml:space="preserve">. </w:t>
      </w:r>
      <w:r w:rsidRPr="00641B55">
        <w:rPr>
          <w:rFonts w:asciiTheme="minorHAnsi" w:hAnsiTheme="minorHAnsi"/>
          <w:sz w:val="22"/>
          <w:szCs w:val="22"/>
        </w:rPr>
        <w:t>No feeding of wildlife including seagulls, ducks, etc., is allowed.</w:t>
      </w:r>
    </w:p>
    <w:p w14:paraId="4CE894AE" w14:textId="77777777" w:rsidR="00641B55" w:rsidRPr="00641B55" w:rsidRDefault="00641B55" w:rsidP="00641B55">
      <w:pPr>
        <w:pStyle w:val="ListParagraph"/>
        <w:rPr>
          <w:rFonts w:asciiTheme="minorHAnsi" w:hAnsiTheme="minorHAnsi"/>
          <w:sz w:val="22"/>
          <w:szCs w:val="22"/>
        </w:rPr>
      </w:pPr>
    </w:p>
    <w:p w14:paraId="25F24819" w14:textId="77777777" w:rsidR="00641B55" w:rsidRPr="00641B55" w:rsidRDefault="00641B55" w:rsidP="00641B55">
      <w:pPr>
        <w:pStyle w:val="ListParagraph"/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Fonts w:asciiTheme="minorHAnsi" w:hAnsiTheme="minorHAnsi"/>
          <w:i/>
          <w:sz w:val="22"/>
          <w:szCs w:val="22"/>
        </w:rPr>
      </w:pPr>
      <w:r w:rsidRPr="00641B55">
        <w:rPr>
          <w:rFonts w:asciiTheme="minorHAnsi" w:hAnsiTheme="minorHAnsi"/>
          <w:b/>
          <w:bCs/>
          <w:sz w:val="22"/>
          <w:szCs w:val="22"/>
        </w:rPr>
        <w:t>No burning.</w:t>
      </w:r>
      <w:r w:rsidR="00F071C2" w:rsidRPr="00641B55">
        <w:rPr>
          <w:rFonts w:asciiTheme="minorHAnsi" w:hAnsiTheme="minorHAnsi"/>
          <w:sz w:val="22"/>
          <w:szCs w:val="22"/>
        </w:rPr>
        <w:t xml:space="preserve"> </w:t>
      </w:r>
      <w:r w:rsidR="00E940BE" w:rsidRPr="00641B55">
        <w:rPr>
          <w:rFonts w:asciiTheme="minorHAnsi" w:hAnsiTheme="minorHAnsi"/>
          <w:sz w:val="22"/>
          <w:szCs w:val="22"/>
        </w:rPr>
        <w:t xml:space="preserve">Fire of any kind such as campfires or charcoal fires </w:t>
      </w:r>
      <w:r w:rsidR="00EA10B5" w:rsidRPr="00641B55">
        <w:rPr>
          <w:rFonts w:asciiTheme="minorHAnsi" w:hAnsiTheme="minorHAnsi"/>
          <w:sz w:val="22"/>
          <w:szCs w:val="22"/>
        </w:rPr>
        <w:t>is</w:t>
      </w:r>
      <w:r w:rsidR="00E940BE" w:rsidRPr="00641B55">
        <w:rPr>
          <w:rFonts w:asciiTheme="minorHAnsi" w:hAnsiTheme="minorHAnsi"/>
          <w:sz w:val="22"/>
          <w:szCs w:val="22"/>
        </w:rPr>
        <w:t xml:space="preserve"> prohibited.</w:t>
      </w:r>
    </w:p>
    <w:p w14:paraId="5AC4C08C" w14:textId="77777777" w:rsidR="00641B55" w:rsidRPr="00641B55" w:rsidRDefault="00641B55" w:rsidP="00641B55">
      <w:pPr>
        <w:pStyle w:val="ListParagraph"/>
        <w:rPr>
          <w:rFonts w:asciiTheme="minorHAnsi" w:hAnsiTheme="minorHAnsi"/>
          <w:sz w:val="22"/>
          <w:szCs w:val="22"/>
        </w:rPr>
      </w:pPr>
    </w:p>
    <w:p w14:paraId="3167435D" w14:textId="77777777" w:rsidR="00641B55" w:rsidRPr="00641B55" w:rsidRDefault="007E739E" w:rsidP="00641B55">
      <w:pPr>
        <w:pStyle w:val="ListParagraph"/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Fonts w:asciiTheme="minorHAnsi" w:hAnsiTheme="minorHAnsi"/>
          <w:i/>
          <w:sz w:val="22"/>
          <w:szCs w:val="22"/>
        </w:rPr>
      </w:pPr>
      <w:r w:rsidRPr="00641B55">
        <w:rPr>
          <w:rFonts w:asciiTheme="minorHAnsi" w:hAnsiTheme="minorHAnsi"/>
          <w:b/>
          <w:bCs/>
          <w:sz w:val="22"/>
          <w:szCs w:val="22"/>
        </w:rPr>
        <w:t xml:space="preserve">Smoking </w:t>
      </w:r>
      <w:r w:rsidR="00641B55" w:rsidRPr="00641B55">
        <w:rPr>
          <w:rFonts w:asciiTheme="minorHAnsi" w:hAnsiTheme="minorHAnsi"/>
          <w:b/>
          <w:bCs/>
          <w:sz w:val="22"/>
          <w:szCs w:val="22"/>
        </w:rPr>
        <w:t>p</w:t>
      </w:r>
      <w:r w:rsidRPr="00641B55">
        <w:rPr>
          <w:rFonts w:asciiTheme="minorHAnsi" w:hAnsiTheme="minorHAnsi"/>
          <w:b/>
          <w:bCs/>
          <w:sz w:val="22"/>
          <w:szCs w:val="22"/>
        </w:rPr>
        <w:t>rohibited</w:t>
      </w:r>
      <w:r w:rsidR="00641B55" w:rsidRPr="00641B55">
        <w:rPr>
          <w:rFonts w:asciiTheme="minorHAnsi" w:hAnsiTheme="minorHAnsi"/>
          <w:b/>
          <w:bCs/>
          <w:sz w:val="22"/>
          <w:szCs w:val="22"/>
        </w:rPr>
        <w:t>.</w:t>
      </w:r>
      <w:r w:rsidRPr="00641B55">
        <w:rPr>
          <w:rFonts w:asciiTheme="minorHAnsi" w:hAnsiTheme="minorHAnsi"/>
          <w:sz w:val="22"/>
          <w:szCs w:val="22"/>
        </w:rPr>
        <w:t xml:space="preserve"> Smoking is prohibited anywhere on Burnt Island including but not limited to the docks, shoreline, building</w:t>
      </w:r>
      <w:r w:rsidR="007874DC" w:rsidRPr="00641B55">
        <w:rPr>
          <w:rFonts w:asciiTheme="minorHAnsi" w:hAnsiTheme="minorHAnsi"/>
          <w:sz w:val="22"/>
          <w:szCs w:val="22"/>
        </w:rPr>
        <w:t>s</w:t>
      </w:r>
      <w:r w:rsidRPr="00641B55">
        <w:rPr>
          <w:rFonts w:asciiTheme="minorHAnsi" w:hAnsiTheme="minorHAnsi"/>
          <w:sz w:val="22"/>
          <w:szCs w:val="22"/>
        </w:rPr>
        <w:t>, etc.</w:t>
      </w:r>
    </w:p>
    <w:p w14:paraId="619012FC" w14:textId="77777777" w:rsidR="00641B55" w:rsidRPr="00641B55" w:rsidRDefault="00641B55" w:rsidP="00641B55">
      <w:pPr>
        <w:pStyle w:val="ListParagraph"/>
        <w:rPr>
          <w:rFonts w:asciiTheme="minorHAnsi" w:hAnsiTheme="minorHAnsi"/>
          <w:sz w:val="22"/>
          <w:szCs w:val="22"/>
        </w:rPr>
      </w:pPr>
    </w:p>
    <w:p w14:paraId="11094A4E" w14:textId="77777777" w:rsidR="00641B55" w:rsidRPr="00641B55" w:rsidRDefault="002F7520" w:rsidP="00641B55">
      <w:pPr>
        <w:pStyle w:val="ListParagraph"/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Fonts w:asciiTheme="minorHAnsi" w:hAnsiTheme="minorHAnsi"/>
          <w:i/>
          <w:sz w:val="22"/>
          <w:szCs w:val="22"/>
        </w:rPr>
      </w:pPr>
      <w:r w:rsidRPr="00641B55">
        <w:rPr>
          <w:rFonts w:asciiTheme="minorHAnsi" w:hAnsiTheme="minorHAnsi"/>
          <w:b/>
          <w:bCs/>
          <w:sz w:val="22"/>
          <w:szCs w:val="22"/>
        </w:rPr>
        <w:t>Trash</w:t>
      </w:r>
      <w:r w:rsidR="00641B55">
        <w:rPr>
          <w:rFonts w:asciiTheme="minorHAnsi" w:hAnsiTheme="minorHAnsi"/>
          <w:b/>
          <w:bCs/>
          <w:sz w:val="22"/>
          <w:szCs w:val="22"/>
        </w:rPr>
        <w:t>.</w:t>
      </w:r>
      <w:r w:rsidRPr="00641B55">
        <w:rPr>
          <w:rFonts w:asciiTheme="minorHAnsi" w:hAnsiTheme="minorHAnsi"/>
          <w:sz w:val="22"/>
          <w:szCs w:val="22"/>
        </w:rPr>
        <w:t xml:space="preserve"> </w:t>
      </w:r>
      <w:r w:rsidR="007E739E" w:rsidRPr="00641B55">
        <w:rPr>
          <w:rFonts w:asciiTheme="minorHAnsi" w:hAnsiTheme="minorHAnsi"/>
          <w:sz w:val="22"/>
          <w:szCs w:val="22"/>
        </w:rPr>
        <w:t>Burnt Island visitors</w:t>
      </w:r>
      <w:r w:rsidRPr="00641B55">
        <w:rPr>
          <w:rFonts w:asciiTheme="minorHAnsi" w:hAnsiTheme="minorHAnsi"/>
          <w:sz w:val="22"/>
          <w:szCs w:val="22"/>
        </w:rPr>
        <w:t xml:space="preserve"> shall be responsible for carrying out all their refuse.</w:t>
      </w:r>
    </w:p>
    <w:p w14:paraId="2C74539A" w14:textId="77777777" w:rsidR="00641B55" w:rsidRPr="00641B55" w:rsidRDefault="00641B55" w:rsidP="00641B55">
      <w:pPr>
        <w:pStyle w:val="ListParagraph"/>
        <w:rPr>
          <w:rFonts w:asciiTheme="minorHAnsi" w:hAnsiTheme="minorHAnsi"/>
          <w:sz w:val="22"/>
          <w:szCs w:val="22"/>
        </w:rPr>
      </w:pPr>
    </w:p>
    <w:p w14:paraId="28AE7419" w14:textId="30644073" w:rsidR="002F7520" w:rsidRPr="00641B55" w:rsidRDefault="002F7520" w:rsidP="00641B55">
      <w:pPr>
        <w:pStyle w:val="ListParagraph"/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Fonts w:asciiTheme="minorHAnsi" w:hAnsiTheme="minorHAnsi"/>
          <w:i/>
          <w:sz w:val="22"/>
          <w:szCs w:val="22"/>
        </w:rPr>
      </w:pPr>
      <w:r w:rsidRPr="00641B55">
        <w:rPr>
          <w:rFonts w:asciiTheme="minorHAnsi" w:hAnsiTheme="minorHAnsi"/>
          <w:sz w:val="22"/>
          <w:szCs w:val="22"/>
        </w:rPr>
        <w:t>Alcoholic beverages are prohibited.</w:t>
      </w:r>
      <w:r w:rsidR="00800058" w:rsidRPr="00641B55">
        <w:rPr>
          <w:rFonts w:asciiTheme="minorHAnsi" w:hAnsiTheme="minorHAnsi"/>
          <w:sz w:val="22"/>
          <w:szCs w:val="22"/>
        </w:rPr>
        <w:t xml:space="preserve"> </w:t>
      </w:r>
      <w:r w:rsidRPr="00641B55">
        <w:rPr>
          <w:rFonts w:asciiTheme="minorHAnsi" w:hAnsiTheme="minorHAnsi"/>
          <w:sz w:val="22"/>
          <w:szCs w:val="22"/>
        </w:rPr>
        <w:t>Disorderly conduct is prohibited.</w:t>
      </w:r>
      <w:r w:rsidR="00800058" w:rsidRPr="00641B55">
        <w:rPr>
          <w:rFonts w:asciiTheme="minorHAnsi" w:hAnsiTheme="minorHAnsi"/>
          <w:sz w:val="22"/>
          <w:szCs w:val="22"/>
        </w:rPr>
        <w:t xml:space="preserve"> </w:t>
      </w:r>
      <w:r w:rsidRPr="00641B55">
        <w:rPr>
          <w:rFonts w:asciiTheme="minorHAnsi" w:hAnsiTheme="minorHAnsi"/>
          <w:sz w:val="22"/>
          <w:szCs w:val="22"/>
        </w:rPr>
        <w:t>This includes, but is not limited to, indecent acts, intoxication or coarse language.</w:t>
      </w:r>
    </w:p>
    <w:p w14:paraId="47A8A41F" w14:textId="77777777" w:rsidR="00597050" w:rsidRDefault="00597050" w:rsidP="00800058">
      <w:pPr>
        <w:pStyle w:val="DefaultText"/>
        <w:pBdr>
          <w:bottom w:val="single" w:sz="4" w:space="1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jc w:val="center"/>
        <w:rPr>
          <w:rFonts w:asciiTheme="minorHAnsi" w:hAnsiTheme="minorHAnsi"/>
          <w:sz w:val="22"/>
          <w:szCs w:val="22"/>
        </w:rPr>
      </w:pPr>
    </w:p>
    <w:p w14:paraId="226689AF" w14:textId="77777777" w:rsidR="00641B55" w:rsidRPr="00641B55" w:rsidRDefault="00641B55" w:rsidP="00800058">
      <w:pPr>
        <w:pStyle w:val="DefaultText"/>
        <w:pBdr>
          <w:bottom w:val="single" w:sz="4" w:space="1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jc w:val="center"/>
        <w:rPr>
          <w:rFonts w:asciiTheme="minorHAnsi" w:hAnsiTheme="minorHAnsi"/>
          <w:sz w:val="22"/>
          <w:szCs w:val="22"/>
        </w:rPr>
      </w:pPr>
    </w:p>
    <w:p w14:paraId="2BAD0637" w14:textId="77777777" w:rsidR="00800058" w:rsidRDefault="00800058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Fonts w:asciiTheme="minorHAnsi" w:hAnsiTheme="minorHAnsi"/>
          <w:sz w:val="22"/>
          <w:szCs w:val="22"/>
        </w:rPr>
      </w:pPr>
    </w:p>
    <w:p w14:paraId="1FD47B34" w14:textId="77777777" w:rsidR="00641B55" w:rsidRPr="00641B55" w:rsidRDefault="00641B55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Fonts w:asciiTheme="minorHAnsi" w:hAnsiTheme="minorHAnsi"/>
          <w:sz w:val="22"/>
          <w:szCs w:val="22"/>
        </w:rPr>
      </w:pPr>
    </w:p>
    <w:p w14:paraId="264EECD0" w14:textId="77777777" w:rsidR="00641B55" w:rsidRPr="00641B55" w:rsidRDefault="00641B55" w:rsidP="00A412E2">
      <w:pPr>
        <w:pStyle w:val="Heading2"/>
        <w:rPr>
          <w:rFonts w:eastAsiaTheme="minorHAnsi"/>
        </w:rPr>
      </w:pPr>
      <w:r w:rsidRPr="00641B55">
        <w:rPr>
          <w:rFonts w:eastAsiaTheme="minorHAnsi"/>
        </w:rPr>
        <w:t xml:space="preserve">INDEX </w:t>
      </w:r>
    </w:p>
    <w:p w14:paraId="3CDFAEE5" w14:textId="77777777" w:rsidR="00641B55" w:rsidRPr="00641B55" w:rsidRDefault="00641B55" w:rsidP="00641B55">
      <w:pPr>
        <w:tabs>
          <w:tab w:val="left" w:pos="-720"/>
          <w:tab w:val="left" w:pos="1245"/>
        </w:tabs>
        <w:overflowPunct/>
        <w:autoSpaceDE/>
        <w:autoSpaceDN/>
        <w:adjustRightInd/>
        <w:textAlignment w:val="auto"/>
        <w:rPr>
          <w:rFonts w:asciiTheme="minorHAnsi" w:eastAsiaTheme="minorHAnsi" w:hAnsiTheme="minorHAnsi" w:cs="Arial"/>
          <w:b/>
          <w:bCs/>
          <w:color w:val="000000"/>
          <w:kern w:val="2"/>
          <w:sz w:val="22"/>
          <w:szCs w:val="22"/>
          <w14:ligatures w14:val="standardContextual"/>
        </w:rPr>
      </w:pPr>
    </w:p>
    <w:p w14:paraId="6C455E08" w14:textId="77777777" w:rsidR="00641B55" w:rsidRPr="00641B55" w:rsidRDefault="00641B55" w:rsidP="00641B55">
      <w:pPr>
        <w:tabs>
          <w:tab w:val="left" w:pos="-720"/>
        </w:tabs>
        <w:overflowPunct/>
        <w:autoSpaceDE/>
        <w:autoSpaceDN/>
        <w:adjustRightInd/>
        <w:textAlignment w:val="auto"/>
        <w:rPr>
          <w:rFonts w:ascii="Aptos" w:eastAsiaTheme="minorHAnsi" w:hAnsi="Aptos" w:cstheme="minorBidi"/>
          <w:kern w:val="2"/>
          <w:sz w:val="22"/>
          <w:szCs w:val="24"/>
          <w14:ligatures w14:val="standardContextual"/>
        </w:rPr>
      </w:pPr>
      <w:r w:rsidRPr="00641B55">
        <w:rPr>
          <w:rFonts w:ascii="Aptos" w:eastAsiaTheme="minorHAnsi" w:hAnsi="Aptos" w:cstheme="minorBidi"/>
          <w:kern w:val="2"/>
          <w:sz w:val="22"/>
          <w:szCs w:val="24"/>
          <w14:ligatures w14:val="standardContextual"/>
        </w:rPr>
        <w:t xml:space="preserve">STATUTORY AUTHORITY: </w:t>
      </w:r>
    </w:p>
    <w:p w14:paraId="3C3546C0" w14:textId="5B50A4D2" w:rsidR="00641B55" w:rsidRPr="00641B55" w:rsidRDefault="00641B55" w:rsidP="00641B55">
      <w:pPr>
        <w:tabs>
          <w:tab w:val="left" w:pos="-720"/>
        </w:tabs>
        <w:overflowPunct/>
        <w:autoSpaceDE/>
        <w:autoSpaceDN/>
        <w:adjustRightInd/>
        <w:textAlignment w:val="auto"/>
        <w:rPr>
          <w:rFonts w:ascii="Aptos" w:eastAsiaTheme="minorHAnsi" w:hAnsi="Aptos" w:cstheme="minorBidi"/>
          <w:kern w:val="2"/>
          <w:sz w:val="22"/>
          <w:szCs w:val="24"/>
          <w14:ligatures w14:val="standardContextual"/>
        </w:rPr>
      </w:pPr>
      <w:r w:rsidRPr="00641B55">
        <w:rPr>
          <w:rFonts w:ascii="Aptos" w:eastAsiaTheme="minorHAnsi" w:hAnsi="Aptos" w:cstheme="minorBidi"/>
          <w:kern w:val="2"/>
          <w:sz w:val="22"/>
          <w:szCs w:val="24"/>
          <w14:ligatures w14:val="standardContextual"/>
        </w:rPr>
        <w:tab/>
        <w:t xml:space="preserve">12 M.R.S. </w:t>
      </w:r>
      <w:r w:rsidR="00877FAC" w:rsidRPr="00641B55">
        <w:rPr>
          <w:rFonts w:ascii="Aptos" w:eastAsiaTheme="minorHAnsi" w:hAnsi="Aptos" w:cstheme="minorBidi"/>
          <w:kern w:val="2"/>
          <w:sz w:val="22"/>
          <w:szCs w:val="24"/>
          <w14:ligatures w14:val="standardContextual"/>
        </w:rPr>
        <w:t>§§</w:t>
      </w:r>
      <w:r w:rsidR="00877FAC">
        <w:rPr>
          <w:rFonts w:ascii="Aptos" w:eastAsiaTheme="minorHAnsi" w:hAnsi="Aptos" w:cstheme="minorBidi"/>
          <w:kern w:val="2"/>
          <w:sz w:val="22"/>
          <w:szCs w:val="24"/>
          <w14:ligatures w14:val="standardContextual"/>
        </w:rPr>
        <w:t xml:space="preserve"> 6030, 6030-A</w:t>
      </w:r>
    </w:p>
    <w:p w14:paraId="26A3083C" w14:textId="77777777" w:rsidR="00800058" w:rsidRPr="00641B55" w:rsidRDefault="00800058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Fonts w:asciiTheme="minorHAnsi" w:hAnsiTheme="minorHAnsi"/>
          <w:sz w:val="22"/>
          <w:szCs w:val="22"/>
        </w:rPr>
      </w:pPr>
    </w:p>
    <w:p w14:paraId="577FA975" w14:textId="77777777" w:rsidR="00800058" w:rsidRPr="00641B55" w:rsidRDefault="00800058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Fonts w:asciiTheme="minorHAnsi" w:hAnsiTheme="minorHAnsi"/>
          <w:sz w:val="22"/>
          <w:szCs w:val="22"/>
        </w:rPr>
      </w:pPr>
      <w:r w:rsidRPr="00641B55">
        <w:rPr>
          <w:rFonts w:asciiTheme="minorHAnsi" w:hAnsiTheme="minorHAnsi"/>
          <w:sz w:val="22"/>
          <w:szCs w:val="22"/>
        </w:rPr>
        <w:t>EFFECTIVE DATE:</w:t>
      </w:r>
    </w:p>
    <w:p w14:paraId="5794C82B" w14:textId="180D7C71" w:rsidR="00800058" w:rsidRDefault="00800058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Fonts w:asciiTheme="minorHAnsi" w:hAnsiTheme="minorHAnsi"/>
          <w:sz w:val="22"/>
          <w:szCs w:val="22"/>
        </w:rPr>
      </w:pPr>
      <w:r w:rsidRPr="00641B55">
        <w:rPr>
          <w:rFonts w:asciiTheme="minorHAnsi" w:hAnsiTheme="minorHAnsi"/>
          <w:sz w:val="22"/>
          <w:szCs w:val="22"/>
        </w:rPr>
        <w:tab/>
        <w:t xml:space="preserve">October 24, 2005 </w:t>
      </w:r>
      <w:r w:rsidR="00103985">
        <w:rPr>
          <w:rFonts w:asciiTheme="minorHAnsi" w:hAnsiTheme="minorHAnsi"/>
          <w:sz w:val="22"/>
          <w:szCs w:val="22"/>
        </w:rPr>
        <w:t>– filing 2005-424</w:t>
      </w:r>
    </w:p>
    <w:p w14:paraId="75AE877B" w14:textId="77777777" w:rsidR="00103985" w:rsidRDefault="00103985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Fonts w:asciiTheme="minorHAnsi" w:hAnsiTheme="minorHAnsi"/>
          <w:sz w:val="22"/>
          <w:szCs w:val="22"/>
        </w:rPr>
      </w:pPr>
    </w:p>
    <w:p w14:paraId="31079DFF" w14:textId="53AB1E18" w:rsidR="00103985" w:rsidRDefault="00103985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NONSUBSTANTIVE FORMATTING UPDATES; RULE HISTORY SECTION UPDATES: </w:t>
      </w:r>
    </w:p>
    <w:p w14:paraId="28D3A308" w14:textId="5495DE2D" w:rsidR="00103985" w:rsidRPr="00641B55" w:rsidRDefault="00103985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  <w:t>September 3, 2026</w:t>
      </w:r>
    </w:p>
    <w:p w14:paraId="01CFEB39" w14:textId="77777777" w:rsidR="00800058" w:rsidRPr="00641B55" w:rsidRDefault="00800058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Fonts w:asciiTheme="minorHAnsi" w:hAnsiTheme="minorHAnsi"/>
          <w:sz w:val="22"/>
          <w:szCs w:val="22"/>
        </w:rPr>
      </w:pPr>
    </w:p>
    <w:sectPr w:rsidR="00800058" w:rsidRPr="00641B55" w:rsidSect="008000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440" w:right="1440" w:bottom="1440" w:left="1440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87D2C3" w14:textId="77777777" w:rsidR="001C6784" w:rsidRDefault="001C6784">
      <w:r>
        <w:separator/>
      </w:r>
    </w:p>
  </w:endnote>
  <w:endnote w:type="continuationSeparator" w:id="0">
    <w:p w14:paraId="572FF2AD" w14:textId="77777777" w:rsidR="001C6784" w:rsidRDefault="001C67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17E09" w14:textId="77777777" w:rsidR="00135360" w:rsidRDefault="0013536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AADC8" w14:textId="77777777" w:rsidR="00135360" w:rsidRDefault="0013536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C2BC6" w14:textId="77777777" w:rsidR="00135360" w:rsidRDefault="001353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26A7AD" w14:textId="77777777" w:rsidR="001C6784" w:rsidRDefault="001C6784">
      <w:r>
        <w:separator/>
      </w:r>
    </w:p>
  </w:footnote>
  <w:footnote w:type="continuationSeparator" w:id="0">
    <w:p w14:paraId="638ABE09" w14:textId="77777777" w:rsidR="001C6784" w:rsidRDefault="001C67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F71C5" w14:textId="77777777" w:rsidR="00135360" w:rsidRDefault="0013536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7F11A" w14:textId="5CB99C87" w:rsidR="00800058" w:rsidRDefault="00800058" w:rsidP="00641B55">
    <w:pPr>
      <w:pStyle w:val="Header"/>
    </w:pPr>
  </w:p>
  <w:p w14:paraId="19A24050" w14:textId="77777777" w:rsidR="00641B55" w:rsidRDefault="00641B55" w:rsidP="00641B55">
    <w:pPr>
      <w:pStyle w:val="Header"/>
    </w:pPr>
  </w:p>
  <w:p w14:paraId="490E3696" w14:textId="77777777" w:rsidR="00641B55" w:rsidRDefault="00641B55" w:rsidP="00641B55">
    <w:pPr>
      <w:pStyle w:val="Header"/>
    </w:pPr>
  </w:p>
  <w:sdt>
    <w:sdtPr>
      <w:rPr>
        <w:rFonts w:asciiTheme="minorHAnsi" w:eastAsiaTheme="minorHAnsi" w:hAnsiTheme="minorHAnsi" w:cstheme="minorBidi"/>
        <w:spacing w:val="60"/>
        <w:kern w:val="2"/>
        <w14:ligatures w14:val="standardContextual"/>
      </w:rPr>
      <w:id w:val="1016660158"/>
      <w:docPartObj>
        <w:docPartGallery w:val="Page Numbers (Top of Page)"/>
        <w:docPartUnique/>
      </w:docPartObj>
    </w:sdtPr>
    <w:sdtEndPr>
      <w:rPr>
        <w:b/>
        <w:bCs/>
        <w:noProof/>
        <w:spacing w:val="0"/>
      </w:rPr>
    </w:sdtEndPr>
    <w:sdtContent>
      <w:p w14:paraId="65350E87" w14:textId="5A5915A1" w:rsidR="00641B55" w:rsidRPr="00641B55" w:rsidRDefault="00641B55" w:rsidP="00641B55">
        <w:pPr>
          <w:pBdr>
            <w:bottom w:val="single" w:sz="4" w:space="1" w:color="D9D9D9" w:themeColor="background1" w:themeShade="D9"/>
          </w:pBdr>
          <w:tabs>
            <w:tab w:val="center" w:pos="4680"/>
            <w:tab w:val="left" w:pos="5190"/>
            <w:tab w:val="right" w:pos="9360"/>
          </w:tabs>
          <w:overflowPunct/>
          <w:autoSpaceDE/>
          <w:autoSpaceDN/>
          <w:adjustRightInd/>
          <w:textAlignment w:val="auto"/>
          <w:rPr>
            <w:rFonts w:asciiTheme="minorHAnsi" w:eastAsiaTheme="minorHAnsi" w:hAnsiTheme="minorHAnsi" w:cstheme="minorBidi"/>
            <w:b/>
            <w:bCs/>
            <w:kern w:val="2"/>
            <w14:ligatures w14:val="standardContextual"/>
          </w:rPr>
        </w:pPr>
        <w:r w:rsidRPr="00641B55">
          <w:rPr>
            <w:rFonts w:asciiTheme="minorHAnsi" w:eastAsiaTheme="minorHAnsi" w:hAnsiTheme="minorHAnsi" w:cstheme="minorBidi"/>
            <w:spacing w:val="60"/>
            <w:kern w:val="2"/>
            <w14:ligatures w14:val="standardContextual"/>
          </w:rPr>
          <w:tab/>
        </w:r>
        <w:r w:rsidRPr="00641B55">
          <w:rPr>
            <w:rFonts w:asciiTheme="minorHAnsi" w:eastAsiaTheme="minorHAnsi" w:hAnsiTheme="minorHAnsi" w:cstheme="minorBidi"/>
            <w:spacing w:val="60"/>
            <w:kern w:val="2"/>
            <w14:ligatures w14:val="standardContextual"/>
          </w:rPr>
          <w:tab/>
        </w:r>
        <w:r w:rsidRPr="00641B55">
          <w:rPr>
            <w:rFonts w:asciiTheme="minorHAnsi" w:eastAsiaTheme="minorHAnsi" w:hAnsiTheme="minorHAnsi" w:cstheme="minorBidi"/>
            <w:spacing w:val="60"/>
            <w:kern w:val="2"/>
            <w14:ligatures w14:val="standardContextual"/>
          </w:rPr>
          <w:tab/>
          <w:t>Chapter</w:t>
        </w:r>
        <w:r>
          <w:rPr>
            <w:rFonts w:asciiTheme="minorHAnsi" w:eastAsiaTheme="minorHAnsi" w:hAnsiTheme="minorHAnsi" w:cstheme="minorBidi"/>
            <w:spacing w:val="60"/>
            <w:kern w:val="2"/>
            <w14:ligatures w14:val="standardContextual"/>
          </w:rPr>
          <w:t xml:space="preserve"> 65</w:t>
        </w:r>
        <w:r w:rsidRPr="00641B55">
          <w:rPr>
            <w:rFonts w:asciiTheme="minorHAnsi" w:eastAsiaTheme="minorHAnsi" w:hAnsiTheme="minorHAnsi" w:cstheme="minorBidi"/>
            <w:spacing w:val="60"/>
            <w:kern w:val="2"/>
            <w14:ligatures w14:val="standardContextual"/>
          </w:rPr>
          <w:t xml:space="preserve">     Page</w:t>
        </w:r>
        <w:r w:rsidRPr="00641B55">
          <w:rPr>
            <w:rFonts w:asciiTheme="minorHAnsi" w:eastAsiaTheme="minorHAnsi" w:hAnsiTheme="minorHAnsi" w:cstheme="minorBidi"/>
            <w:kern w:val="2"/>
            <w14:ligatures w14:val="standardContextual"/>
          </w:rPr>
          <w:t xml:space="preserve"> | </w:t>
        </w:r>
        <w:r w:rsidRPr="00135360">
          <w:rPr>
            <w:rFonts w:asciiTheme="minorHAnsi" w:eastAsiaTheme="minorHAnsi" w:hAnsiTheme="minorHAnsi" w:cstheme="minorBidi"/>
            <w:b/>
            <w:bCs/>
            <w:kern w:val="2"/>
            <w14:ligatures w14:val="standardContextual"/>
          </w:rPr>
          <w:fldChar w:fldCharType="begin"/>
        </w:r>
        <w:r w:rsidRPr="00135360">
          <w:rPr>
            <w:rFonts w:asciiTheme="minorHAnsi" w:eastAsiaTheme="minorHAnsi" w:hAnsiTheme="minorHAnsi" w:cstheme="minorBidi"/>
            <w:b/>
            <w:bCs/>
            <w:kern w:val="2"/>
            <w14:ligatures w14:val="standardContextual"/>
          </w:rPr>
          <w:instrText xml:space="preserve"> PAGE   \* MERGEFORMAT </w:instrText>
        </w:r>
        <w:r w:rsidRPr="00135360">
          <w:rPr>
            <w:rFonts w:asciiTheme="minorHAnsi" w:eastAsiaTheme="minorHAnsi" w:hAnsiTheme="minorHAnsi" w:cstheme="minorBidi"/>
            <w:b/>
            <w:bCs/>
            <w:kern w:val="2"/>
            <w14:ligatures w14:val="standardContextual"/>
          </w:rPr>
          <w:fldChar w:fldCharType="separate"/>
        </w:r>
        <w:r w:rsidRPr="00135360">
          <w:rPr>
            <w:rFonts w:asciiTheme="minorHAnsi" w:eastAsiaTheme="minorHAnsi" w:hAnsiTheme="minorHAnsi" w:cstheme="minorBidi"/>
            <w:b/>
            <w:bCs/>
            <w:kern w:val="2"/>
            <w14:ligatures w14:val="standardContextual"/>
          </w:rPr>
          <w:t>2</w:t>
        </w:r>
        <w:r w:rsidRPr="00135360">
          <w:rPr>
            <w:rFonts w:asciiTheme="minorHAnsi" w:eastAsiaTheme="minorHAnsi" w:hAnsiTheme="minorHAnsi" w:cstheme="minorBidi"/>
            <w:b/>
            <w:bCs/>
            <w:noProof/>
            <w:kern w:val="2"/>
            <w14:ligatures w14:val="standardContextual"/>
          </w:rPr>
          <w:fldChar w:fldCharType="end"/>
        </w:r>
      </w:p>
    </w:sdtContent>
  </w:sdt>
  <w:p w14:paraId="59A9E14C" w14:textId="4B4D8A34" w:rsidR="00641B55" w:rsidRPr="00641B55" w:rsidRDefault="00641B55" w:rsidP="00641B55">
    <w:pPr>
      <w:tabs>
        <w:tab w:val="left" w:pos="3690"/>
        <w:tab w:val="center" w:pos="4680"/>
        <w:tab w:val="right" w:pos="9360"/>
      </w:tabs>
      <w:overflowPunct/>
      <w:autoSpaceDE/>
      <w:autoSpaceDN/>
      <w:adjustRightInd/>
      <w:textAlignment w:val="auto"/>
      <w:rPr>
        <w:rFonts w:asciiTheme="minorHAnsi" w:eastAsiaTheme="minorHAnsi" w:hAnsiTheme="minorHAnsi" w:cstheme="minorBidi"/>
        <w:kern w:val="2"/>
        <w14:ligatures w14:val="standardContextual"/>
      </w:rPr>
    </w:pPr>
    <w:r w:rsidRPr="00641B55">
      <w:rPr>
        <w:rFonts w:asciiTheme="minorHAnsi" w:eastAsiaTheme="minorHAnsi" w:hAnsiTheme="minorHAnsi" w:cstheme="minorBidi"/>
        <w:kern w:val="2"/>
        <w14:ligatures w14:val="standardContextual"/>
      </w:rPr>
      <w:tab/>
    </w:r>
    <w:r w:rsidRPr="00641B55">
      <w:rPr>
        <w:rFonts w:asciiTheme="minorHAnsi" w:eastAsiaTheme="minorHAnsi" w:hAnsiTheme="minorHAnsi" w:cstheme="minorBidi"/>
        <w:kern w:val="2"/>
        <w14:ligatures w14:val="standardContextual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44CAB" w14:textId="77777777" w:rsidR="00135360" w:rsidRDefault="001353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E64D7"/>
    <w:multiLevelType w:val="hybridMultilevel"/>
    <w:tmpl w:val="4118916E"/>
    <w:lvl w:ilvl="0" w:tplc="040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D1B288B"/>
    <w:multiLevelType w:val="hybridMultilevel"/>
    <w:tmpl w:val="18D87CD6"/>
    <w:lvl w:ilvl="0" w:tplc="B6AA0C7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7F54B2"/>
    <w:multiLevelType w:val="hybridMultilevel"/>
    <w:tmpl w:val="190AD372"/>
    <w:lvl w:ilvl="0" w:tplc="7C10F73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864768"/>
    <w:multiLevelType w:val="hybridMultilevel"/>
    <w:tmpl w:val="CB04F15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76063495">
    <w:abstractNumId w:val="0"/>
  </w:num>
  <w:num w:numId="2" w16cid:durableId="67071616">
    <w:abstractNumId w:val="3"/>
  </w:num>
  <w:num w:numId="3" w16cid:durableId="1003701734">
    <w:abstractNumId w:val="2"/>
  </w:num>
  <w:num w:numId="4" w16cid:durableId="2564456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19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E89"/>
    <w:rsid w:val="000048A5"/>
    <w:rsid w:val="000105B7"/>
    <w:rsid w:val="000272AE"/>
    <w:rsid w:val="000909E1"/>
    <w:rsid w:val="000A1C7E"/>
    <w:rsid w:val="000A3AF9"/>
    <w:rsid w:val="000E096A"/>
    <w:rsid w:val="000F6F8F"/>
    <w:rsid w:val="00103985"/>
    <w:rsid w:val="00105A1F"/>
    <w:rsid w:val="00115568"/>
    <w:rsid w:val="00135360"/>
    <w:rsid w:val="001433B1"/>
    <w:rsid w:val="001C0EF3"/>
    <w:rsid w:val="001C303C"/>
    <w:rsid w:val="001C6784"/>
    <w:rsid w:val="0021556F"/>
    <w:rsid w:val="0023556F"/>
    <w:rsid w:val="00253C89"/>
    <w:rsid w:val="0029685B"/>
    <w:rsid w:val="002C753D"/>
    <w:rsid w:val="002F7520"/>
    <w:rsid w:val="00330306"/>
    <w:rsid w:val="00331575"/>
    <w:rsid w:val="003A3E14"/>
    <w:rsid w:val="003E283D"/>
    <w:rsid w:val="00412FBD"/>
    <w:rsid w:val="004141B6"/>
    <w:rsid w:val="00422E25"/>
    <w:rsid w:val="0042787B"/>
    <w:rsid w:val="0043263B"/>
    <w:rsid w:val="004346C6"/>
    <w:rsid w:val="00437581"/>
    <w:rsid w:val="004631BC"/>
    <w:rsid w:val="004C0EA3"/>
    <w:rsid w:val="004C3400"/>
    <w:rsid w:val="004C68E8"/>
    <w:rsid w:val="00505CCB"/>
    <w:rsid w:val="00545189"/>
    <w:rsid w:val="0059019F"/>
    <w:rsid w:val="00597050"/>
    <w:rsid w:val="005A058B"/>
    <w:rsid w:val="005A0B01"/>
    <w:rsid w:val="005A3D83"/>
    <w:rsid w:val="005A5F1A"/>
    <w:rsid w:val="005A7B7D"/>
    <w:rsid w:val="005D7D68"/>
    <w:rsid w:val="00633899"/>
    <w:rsid w:val="00641B55"/>
    <w:rsid w:val="00680F65"/>
    <w:rsid w:val="00696885"/>
    <w:rsid w:val="006C435E"/>
    <w:rsid w:val="006D06ED"/>
    <w:rsid w:val="006D0D4C"/>
    <w:rsid w:val="00717124"/>
    <w:rsid w:val="0072283E"/>
    <w:rsid w:val="0073582A"/>
    <w:rsid w:val="00736513"/>
    <w:rsid w:val="00751C32"/>
    <w:rsid w:val="007615A3"/>
    <w:rsid w:val="0077007A"/>
    <w:rsid w:val="007874DC"/>
    <w:rsid w:val="00791DCB"/>
    <w:rsid w:val="007A5372"/>
    <w:rsid w:val="007E739E"/>
    <w:rsid w:val="00800058"/>
    <w:rsid w:val="00877FAC"/>
    <w:rsid w:val="008C2342"/>
    <w:rsid w:val="008F1B1D"/>
    <w:rsid w:val="008F3868"/>
    <w:rsid w:val="00921E49"/>
    <w:rsid w:val="00931811"/>
    <w:rsid w:val="00990D28"/>
    <w:rsid w:val="009B4CCD"/>
    <w:rsid w:val="009D14C7"/>
    <w:rsid w:val="00A16960"/>
    <w:rsid w:val="00A21EA5"/>
    <w:rsid w:val="00A35D68"/>
    <w:rsid w:val="00A412E2"/>
    <w:rsid w:val="00A5499A"/>
    <w:rsid w:val="00AA1565"/>
    <w:rsid w:val="00AA18BC"/>
    <w:rsid w:val="00AA2B89"/>
    <w:rsid w:val="00AA4CCE"/>
    <w:rsid w:val="00AA5520"/>
    <w:rsid w:val="00AC4712"/>
    <w:rsid w:val="00AE47E1"/>
    <w:rsid w:val="00AF47BD"/>
    <w:rsid w:val="00B217D0"/>
    <w:rsid w:val="00B327CF"/>
    <w:rsid w:val="00B34AB8"/>
    <w:rsid w:val="00B362AC"/>
    <w:rsid w:val="00B528EE"/>
    <w:rsid w:val="00B774EC"/>
    <w:rsid w:val="00BB5164"/>
    <w:rsid w:val="00BC4172"/>
    <w:rsid w:val="00BD6D2C"/>
    <w:rsid w:val="00BF0125"/>
    <w:rsid w:val="00C23604"/>
    <w:rsid w:val="00C25EBA"/>
    <w:rsid w:val="00C40F47"/>
    <w:rsid w:val="00C830CD"/>
    <w:rsid w:val="00CA533C"/>
    <w:rsid w:val="00CE3F4D"/>
    <w:rsid w:val="00CE60C4"/>
    <w:rsid w:val="00D02AE7"/>
    <w:rsid w:val="00D2487C"/>
    <w:rsid w:val="00D55C2A"/>
    <w:rsid w:val="00D64108"/>
    <w:rsid w:val="00D72DD3"/>
    <w:rsid w:val="00D73D3A"/>
    <w:rsid w:val="00D8089F"/>
    <w:rsid w:val="00D9733C"/>
    <w:rsid w:val="00DD5FFB"/>
    <w:rsid w:val="00E31266"/>
    <w:rsid w:val="00E461AB"/>
    <w:rsid w:val="00E463D6"/>
    <w:rsid w:val="00E940BE"/>
    <w:rsid w:val="00EA10B5"/>
    <w:rsid w:val="00EA1BA1"/>
    <w:rsid w:val="00EB6783"/>
    <w:rsid w:val="00EC6828"/>
    <w:rsid w:val="00EE6E3D"/>
    <w:rsid w:val="00EF0FEC"/>
    <w:rsid w:val="00F071C2"/>
    <w:rsid w:val="00F161F3"/>
    <w:rsid w:val="00F52E89"/>
    <w:rsid w:val="00F54829"/>
    <w:rsid w:val="00F65DE0"/>
    <w:rsid w:val="00F71DB9"/>
    <w:rsid w:val="00F80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  <w14:docId w14:val="21C1B190"/>
  <w15:chartTrackingRefBased/>
  <w15:docId w15:val="{F5E89885-76D3-48C1-A9B3-119FF1E87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qFormat/>
    <w:rsid w:val="00A412E2"/>
    <w:pPr>
      <w:overflowPunct/>
      <w:autoSpaceDE/>
      <w:autoSpaceDN/>
      <w:adjustRightInd/>
      <w:spacing w:line="480" w:lineRule="auto"/>
      <w:textAlignment w:val="auto"/>
      <w:outlineLvl w:val="0"/>
    </w:pPr>
    <w:rPr>
      <w:rFonts w:asciiTheme="majorHAnsi" w:eastAsiaTheme="minorHAnsi" w:hAnsiTheme="majorHAnsi" w:cs="Arial"/>
      <w:b/>
      <w:bCs/>
      <w:kern w:val="2"/>
      <w:sz w:val="24"/>
      <w:szCs w:val="24"/>
      <w14:ligatures w14:val="standardContextual"/>
    </w:rPr>
  </w:style>
  <w:style w:type="paragraph" w:styleId="Heading2">
    <w:name w:val="heading 2"/>
    <w:basedOn w:val="DefaultText"/>
    <w:qFormat/>
    <w:rsid w:val="00A412E2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outlineLvl w:val="1"/>
    </w:pPr>
    <w:rPr>
      <w:rFonts w:asciiTheme="minorHAnsi" w:hAnsiTheme="minorHAnsi"/>
      <w:b/>
      <w:sz w:val="22"/>
      <w:szCs w:val="22"/>
    </w:rPr>
  </w:style>
  <w:style w:type="paragraph" w:styleId="Heading3">
    <w:name w:val="heading 3"/>
    <w:basedOn w:val="Normal"/>
    <w:qFormat/>
    <w:pPr>
      <w:spacing w:before="120" w:after="120"/>
      <w:outlineLvl w:val="2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pPr>
      <w:spacing w:after="960"/>
      <w:jc w:val="center"/>
    </w:pPr>
    <w:rPr>
      <w:rFonts w:ascii="Arial Black" w:hAnsi="Arial Black"/>
      <w:sz w:val="48"/>
    </w:rPr>
  </w:style>
  <w:style w:type="paragraph" w:customStyle="1" w:styleId="BodySingle">
    <w:name w:val="Body Single"/>
    <w:basedOn w:val="Normal"/>
    <w:rPr>
      <w:sz w:val="24"/>
    </w:rPr>
  </w:style>
  <w:style w:type="paragraph" w:customStyle="1" w:styleId="Bullet1">
    <w:name w:val="Bullet 1"/>
    <w:basedOn w:val="Normal"/>
    <w:rPr>
      <w:sz w:val="24"/>
    </w:rPr>
  </w:style>
  <w:style w:type="paragraph" w:customStyle="1" w:styleId="Bullet2">
    <w:name w:val="Bullet 2"/>
    <w:basedOn w:val="Normal"/>
    <w:rPr>
      <w:sz w:val="24"/>
    </w:rPr>
  </w:style>
  <w:style w:type="paragraph" w:customStyle="1" w:styleId="FirstLineIndent">
    <w:name w:val="First Line Indent"/>
    <w:basedOn w:val="Normal"/>
    <w:pPr>
      <w:ind w:firstLine="720"/>
    </w:pPr>
    <w:rPr>
      <w:sz w:val="24"/>
    </w:rPr>
  </w:style>
  <w:style w:type="paragraph" w:customStyle="1" w:styleId="NumberList">
    <w:name w:val="Number List"/>
    <w:basedOn w:val="Normal"/>
    <w:rPr>
      <w:sz w:val="24"/>
    </w:rPr>
  </w:style>
  <w:style w:type="paragraph" w:customStyle="1" w:styleId="OutlineNumbering">
    <w:name w:val="Outline Numbering"/>
    <w:basedOn w:val="Normal"/>
    <w:rPr>
      <w:sz w:val="24"/>
    </w:rPr>
  </w:style>
  <w:style w:type="paragraph" w:customStyle="1" w:styleId="TableText">
    <w:name w:val="Table Text"/>
    <w:basedOn w:val="Normal"/>
    <w:pPr>
      <w:tabs>
        <w:tab w:val="decimal" w:pos="0"/>
      </w:tabs>
    </w:pPr>
    <w:rPr>
      <w:sz w:val="24"/>
    </w:rPr>
  </w:style>
  <w:style w:type="paragraph" w:customStyle="1" w:styleId="DefaultText">
    <w:name w:val="Default Text"/>
    <w:basedOn w:val="Normal"/>
    <w:rPr>
      <w:sz w:val="24"/>
    </w:rPr>
  </w:style>
  <w:style w:type="character" w:customStyle="1" w:styleId="InitialStyle">
    <w:name w:val="InitialStyle"/>
    <w:rPr>
      <w:rFonts w:ascii="Times New Roman" w:hAnsi="Times New Roman"/>
      <w:color w:val="auto"/>
      <w:spacing w:val="0"/>
      <w:sz w:val="24"/>
    </w:rPr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paragraph" w:customStyle="1" w:styleId="text">
    <w:name w:val="text"/>
    <w:basedOn w:val="Normal"/>
    <w:rsid w:val="00F161F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000000"/>
      <w:sz w:val="17"/>
      <w:szCs w:val="17"/>
    </w:rPr>
  </w:style>
  <w:style w:type="paragraph" w:styleId="BalloonText">
    <w:name w:val="Balloon Text"/>
    <w:basedOn w:val="Normal"/>
    <w:semiHidden/>
    <w:rsid w:val="00C25EBA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rsid w:val="00DD5FFB"/>
    <w:pPr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character" w:styleId="PageNumber">
    <w:name w:val="page number"/>
    <w:basedOn w:val="DefaultParagraphFont"/>
    <w:rsid w:val="00800058"/>
  </w:style>
  <w:style w:type="paragraph" w:styleId="ListParagraph">
    <w:name w:val="List Paragraph"/>
    <w:basedOn w:val="Normal"/>
    <w:uiPriority w:val="34"/>
    <w:qFormat/>
    <w:rsid w:val="00641B55"/>
    <w:pPr>
      <w:ind w:left="720"/>
      <w:contextualSpacing/>
    </w:pPr>
  </w:style>
  <w:style w:type="paragraph" w:styleId="Revision">
    <w:name w:val="Revision"/>
    <w:hidden/>
    <w:uiPriority w:val="99"/>
    <w:semiHidden/>
    <w:rsid w:val="001039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575</Words>
  <Characters>3279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MAPA-3</vt:lpstr>
    </vt:vector>
  </TitlesOfParts>
  <Company>State of Maine</Company>
  <LinksUpToDate>false</LinksUpToDate>
  <CharactersWithSpaces>3847</CharactersWithSpaces>
  <SharedDoc>false</SharedDoc>
  <HLinks>
    <vt:vector size="6" baseType="variant">
      <vt:variant>
        <vt:i4>4980740</vt:i4>
      </vt:variant>
      <vt:variant>
        <vt:i4>0</vt:i4>
      </vt:variant>
      <vt:variant>
        <vt:i4>0</vt:i4>
      </vt:variant>
      <vt:variant>
        <vt:i4>5</vt:i4>
      </vt:variant>
      <vt:variant>
        <vt:lpwstr>http://www.maine.gov/dmr/education/burntisle.htm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MAPA-3</dc:title>
  <dc:subject/>
  <dc:creator>Carol Thibodeau</dc:creator>
  <cp:keywords/>
  <cp:lastModifiedBy>Parr, J.Chris</cp:lastModifiedBy>
  <cp:revision>6</cp:revision>
  <cp:lastPrinted>2006-04-04T15:21:00Z</cp:lastPrinted>
  <dcterms:created xsi:type="dcterms:W3CDTF">2026-07-16T15:43:00Z</dcterms:created>
  <dcterms:modified xsi:type="dcterms:W3CDTF">2026-09-03T17:54:00Z</dcterms:modified>
</cp:coreProperties>
</file>