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96B5" w14:textId="77777777" w:rsidR="00AE5783" w:rsidRPr="00DE1E53" w:rsidRDefault="00AE5783" w:rsidP="00DE1E53">
      <w:pPr>
        <w:pStyle w:val="DefaultText"/>
        <w:tabs>
          <w:tab w:val="left" w:pos="360"/>
        </w:tabs>
        <w:jc w:val="center"/>
        <w:outlineLvl w:val="0"/>
        <w:rPr>
          <w:rStyle w:val="InitialStyle"/>
          <w:rFonts w:ascii="Arial" w:hAnsi="Arial" w:cs="Arial"/>
        </w:rPr>
      </w:pPr>
      <w:r w:rsidRPr="00DE1E53">
        <w:rPr>
          <w:rStyle w:val="InitialStyle"/>
          <w:rFonts w:ascii="Arial" w:hAnsi="Arial" w:cs="Arial"/>
        </w:rPr>
        <w:t>DEPARTMENT OF MARINE RESOURCES</w:t>
      </w:r>
    </w:p>
    <w:p w14:paraId="45E66469" w14:textId="77777777" w:rsidR="00AE5783" w:rsidRPr="00DE1E53" w:rsidRDefault="00AE5783" w:rsidP="00DE1E53">
      <w:pPr>
        <w:pStyle w:val="DefaultText"/>
        <w:tabs>
          <w:tab w:val="left" w:pos="360"/>
        </w:tabs>
        <w:jc w:val="center"/>
        <w:rPr>
          <w:rStyle w:val="InitialStyle"/>
          <w:rFonts w:ascii="Arial" w:hAnsi="Arial" w:cs="Arial"/>
        </w:rPr>
      </w:pPr>
    </w:p>
    <w:p w14:paraId="32A6F500" w14:textId="77777777" w:rsidR="00AE5783" w:rsidRPr="00DE1E53" w:rsidRDefault="00AE5783" w:rsidP="00DE1E53">
      <w:pPr>
        <w:pStyle w:val="DefaultText"/>
        <w:tabs>
          <w:tab w:val="left" w:pos="360"/>
        </w:tabs>
        <w:jc w:val="center"/>
        <w:outlineLvl w:val="0"/>
        <w:rPr>
          <w:rStyle w:val="InitialStyle"/>
          <w:rFonts w:ascii="Arial" w:hAnsi="Arial" w:cs="Arial"/>
        </w:rPr>
      </w:pPr>
      <w:r w:rsidRPr="00DE1E53">
        <w:rPr>
          <w:rStyle w:val="InitialStyle"/>
          <w:rFonts w:ascii="Arial" w:hAnsi="Arial" w:cs="Arial"/>
        </w:rPr>
        <w:t>CHAPTER 11 - SCALLOPS</w:t>
      </w:r>
    </w:p>
    <w:p w14:paraId="4A11C735" w14:textId="77777777" w:rsidR="00AE5783" w:rsidRPr="00DE1E53" w:rsidRDefault="00AE5783" w:rsidP="00DE1E53">
      <w:pPr>
        <w:pStyle w:val="DefaultText"/>
        <w:tabs>
          <w:tab w:val="left" w:pos="360"/>
        </w:tabs>
        <w:jc w:val="center"/>
        <w:rPr>
          <w:rStyle w:val="InitialStyle"/>
          <w:rFonts w:ascii="Arial" w:hAnsi="Arial" w:cs="Arial"/>
        </w:rPr>
      </w:pPr>
    </w:p>
    <w:p w14:paraId="27141DAA" w14:textId="77777777" w:rsidR="00AE5783" w:rsidRPr="00DE1E53" w:rsidRDefault="00AE5783" w:rsidP="00DE1E53">
      <w:pPr>
        <w:pStyle w:val="DefaultText"/>
        <w:tabs>
          <w:tab w:val="left" w:pos="360"/>
        </w:tabs>
        <w:jc w:val="center"/>
        <w:outlineLvl w:val="0"/>
        <w:rPr>
          <w:rStyle w:val="InitialStyle"/>
          <w:rFonts w:ascii="Arial" w:hAnsi="Arial" w:cs="Arial"/>
        </w:rPr>
      </w:pPr>
      <w:r w:rsidRPr="00DE1E53">
        <w:rPr>
          <w:rStyle w:val="InitialStyle"/>
          <w:rFonts w:ascii="Arial" w:hAnsi="Arial" w:cs="Arial"/>
        </w:rPr>
        <w:t>TITLE INDEX</w:t>
      </w:r>
    </w:p>
    <w:p w14:paraId="49C2BB54" w14:textId="77777777" w:rsidR="00AE5783" w:rsidRPr="00DE1E53" w:rsidRDefault="00AE5783" w:rsidP="00DE1E53">
      <w:pPr>
        <w:pStyle w:val="DefaultText"/>
        <w:tabs>
          <w:tab w:val="left" w:pos="360"/>
        </w:tabs>
        <w:rPr>
          <w:rStyle w:val="InitialStyle"/>
          <w:rFonts w:ascii="Arial" w:hAnsi="Arial" w:cs="Arial"/>
        </w:rPr>
      </w:pPr>
    </w:p>
    <w:p w14:paraId="4E9964AD" w14:textId="77777777" w:rsidR="00AE5783" w:rsidRPr="00DE1E53" w:rsidRDefault="00AE5783" w:rsidP="00DE1E53">
      <w:pPr>
        <w:pStyle w:val="DefaultText"/>
        <w:tabs>
          <w:tab w:val="left" w:pos="360"/>
        </w:tabs>
        <w:rPr>
          <w:rStyle w:val="InitialStyle"/>
          <w:rFonts w:ascii="Arial" w:hAnsi="Arial" w:cs="Arial"/>
        </w:rPr>
      </w:pPr>
    </w:p>
    <w:p w14:paraId="6DB80E8C"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11.01</w:t>
      </w:r>
      <w:r w:rsidRPr="00DE1E53">
        <w:rPr>
          <w:rStyle w:val="InitialStyle"/>
          <w:rFonts w:ascii="Arial" w:hAnsi="Arial" w:cs="Arial"/>
        </w:rPr>
        <w:tab/>
        <w:t>Definitions</w:t>
      </w:r>
    </w:p>
    <w:p w14:paraId="4912F88F" w14:textId="77777777" w:rsidR="00AE5783" w:rsidRPr="00DE1E53" w:rsidRDefault="00AE5783" w:rsidP="00DE1E53">
      <w:pPr>
        <w:pStyle w:val="DefaultText"/>
        <w:tabs>
          <w:tab w:val="left" w:pos="360"/>
        </w:tabs>
        <w:rPr>
          <w:rStyle w:val="InitialStyle"/>
          <w:rFonts w:ascii="Arial" w:hAnsi="Arial" w:cs="Arial"/>
        </w:rPr>
      </w:pPr>
    </w:p>
    <w:p w14:paraId="77D66EC5" w14:textId="77777777" w:rsidR="00AE5783" w:rsidRPr="00DE1E53" w:rsidRDefault="00AE5783" w:rsidP="00DE1E53">
      <w:pPr>
        <w:ind w:left="360" w:hanging="360"/>
        <w:rPr>
          <w:rFonts w:ascii="Arial" w:hAnsi="Arial" w:cs="Arial"/>
        </w:rPr>
      </w:pPr>
      <w:r w:rsidRPr="00DE1E53">
        <w:rPr>
          <w:rFonts w:ascii="Arial" w:hAnsi="Arial" w:cs="Arial"/>
        </w:rPr>
        <w:t>11.02</w:t>
      </w:r>
      <w:r w:rsidRPr="00DE1E53">
        <w:rPr>
          <w:rFonts w:ascii="Arial" w:hAnsi="Arial" w:cs="Arial"/>
        </w:rPr>
        <w:tab/>
        <w:t>Reporting: See Chapter 8.</w:t>
      </w:r>
    </w:p>
    <w:p w14:paraId="78648030" w14:textId="77777777" w:rsidR="00AE5783" w:rsidRPr="00DE1E53" w:rsidRDefault="00AE5783" w:rsidP="00DE1E53">
      <w:pPr>
        <w:pStyle w:val="DefaultText"/>
        <w:tabs>
          <w:tab w:val="left" w:pos="360"/>
        </w:tabs>
        <w:rPr>
          <w:rStyle w:val="InitialStyle"/>
          <w:rFonts w:ascii="Arial" w:hAnsi="Arial" w:cs="Arial"/>
        </w:rPr>
      </w:pPr>
    </w:p>
    <w:p w14:paraId="42969EC2"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11.03</w:t>
      </w:r>
      <w:r w:rsidRPr="00DE1E53">
        <w:rPr>
          <w:rStyle w:val="InitialStyle"/>
          <w:rFonts w:ascii="Arial" w:hAnsi="Arial" w:cs="Arial"/>
        </w:rPr>
        <w:tab/>
        <w:t>Atlantic Sea Scallop Harvesting Season</w:t>
      </w:r>
    </w:p>
    <w:p w14:paraId="275552EB" w14:textId="77777777" w:rsidR="00AE5783" w:rsidRPr="00DE1E53" w:rsidRDefault="00AE5783" w:rsidP="00DE1E53">
      <w:pPr>
        <w:pStyle w:val="DefaultText"/>
        <w:tabs>
          <w:tab w:val="left" w:pos="360"/>
        </w:tabs>
        <w:outlineLvl w:val="0"/>
        <w:rPr>
          <w:rStyle w:val="InitialStyle"/>
          <w:rFonts w:ascii="Arial" w:hAnsi="Arial" w:cs="Arial"/>
        </w:rPr>
      </w:pPr>
    </w:p>
    <w:p w14:paraId="0F5ABE11"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11.04</w:t>
      </w:r>
      <w:r w:rsidRPr="00DE1E53">
        <w:rPr>
          <w:rStyle w:val="InitialStyle"/>
          <w:rFonts w:ascii="Arial" w:hAnsi="Arial" w:cs="Arial"/>
        </w:rPr>
        <w:tab/>
        <w:t>Configuration of Scallop Drag</w:t>
      </w:r>
    </w:p>
    <w:p w14:paraId="273A4A99" w14:textId="77777777" w:rsidR="00AE5783" w:rsidRPr="00DE1E53" w:rsidRDefault="00AE5783" w:rsidP="00DE1E53">
      <w:pPr>
        <w:pStyle w:val="DefaultText"/>
        <w:tabs>
          <w:tab w:val="left" w:pos="360"/>
        </w:tabs>
        <w:rPr>
          <w:rStyle w:val="InitialStyle"/>
          <w:rFonts w:ascii="Arial" w:hAnsi="Arial" w:cs="Arial"/>
        </w:rPr>
      </w:pPr>
    </w:p>
    <w:p w14:paraId="024CA0CF"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11.05</w:t>
      </w:r>
      <w:r w:rsidRPr="00DE1E53">
        <w:rPr>
          <w:rStyle w:val="InitialStyle"/>
          <w:rFonts w:ascii="Arial" w:hAnsi="Arial" w:cs="Arial"/>
        </w:rPr>
        <w:tab/>
        <w:t>Scallop Harvesting Gear Restrictions</w:t>
      </w:r>
    </w:p>
    <w:p w14:paraId="50C1D4C7" w14:textId="77777777" w:rsidR="00AE5783" w:rsidRPr="00DE1E53" w:rsidRDefault="00AE5783" w:rsidP="00DE1E53">
      <w:pPr>
        <w:pStyle w:val="DefaultText"/>
        <w:tabs>
          <w:tab w:val="left" w:pos="360"/>
        </w:tabs>
        <w:rPr>
          <w:rStyle w:val="InitialStyle"/>
          <w:rFonts w:ascii="Arial" w:hAnsi="Arial" w:cs="Arial"/>
        </w:rPr>
      </w:pPr>
    </w:p>
    <w:p w14:paraId="370CBD3F"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11.06</w:t>
      </w:r>
      <w:r w:rsidRPr="00DE1E53">
        <w:rPr>
          <w:rStyle w:val="InitialStyle"/>
          <w:rFonts w:ascii="Arial" w:hAnsi="Arial" w:cs="Arial"/>
        </w:rPr>
        <w:tab/>
        <w:t>Municipal Mooring Field Closures</w:t>
      </w:r>
    </w:p>
    <w:p w14:paraId="7EC4FA64" w14:textId="77777777" w:rsidR="00AE5783" w:rsidRPr="00DE1E53" w:rsidRDefault="00AE5783" w:rsidP="00DE1E53">
      <w:pPr>
        <w:pStyle w:val="DefaultText"/>
        <w:tabs>
          <w:tab w:val="left" w:pos="360"/>
        </w:tabs>
        <w:rPr>
          <w:rStyle w:val="InitialStyle"/>
          <w:rFonts w:ascii="Arial" w:hAnsi="Arial" w:cs="Arial"/>
        </w:rPr>
      </w:pPr>
    </w:p>
    <w:p w14:paraId="65C6CCBB"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11.07</w:t>
      </w:r>
      <w:r w:rsidRPr="00DE1E53">
        <w:rPr>
          <w:rStyle w:val="InitialStyle"/>
          <w:rFonts w:ascii="Arial" w:hAnsi="Arial" w:cs="Arial"/>
        </w:rPr>
        <w:tab/>
        <w:t>Atlantic Sea Scallops Limitations</w:t>
      </w:r>
    </w:p>
    <w:p w14:paraId="16A90C42" w14:textId="77777777" w:rsidR="00AE5783" w:rsidRPr="00DE1E53" w:rsidRDefault="00AE5783" w:rsidP="00DE1E53">
      <w:pPr>
        <w:pStyle w:val="DefaultText"/>
        <w:tabs>
          <w:tab w:val="left" w:pos="360"/>
        </w:tabs>
        <w:rPr>
          <w:rStyle w:val="InitialStyle"/>
          <w:rFonts w:ascii="Arial" w:hAnsi="Arial" w:cs="Arial"/>
        </w:rPr>
      </w:pPr>
    </w:p>
    <w:p w14:paraId="6E481026" w14:textId="77777777" w:rsidR="00AE5783" w:rsidRPr="00DE1E53" w:rsidRDefault="00AE5783" w:rsidP="00DE1E53">
      <w:pPr>
        <w:pStyle w:val="DefaultText"/>
        <w:tabs>
          <w:tab w:val="left" w:pos="360"/>
        </w:tabs>
        <w:rPr>
          <w:rStyle w:val="InitialStyle"/>
          <w:rFonts w:ascii="Arial" w:hAnsi="Arial" w:cs="Arial"/>
          <w:u w:val="single"/>
        </w:rPr>
      </w:pPr>
      <w:r w:rsidRPr="00DE1E53">
        <w:rPr>
          <w:rStyle w:val="InitialStyle"/>
          <w:rFonts w:ascii="Arial" w:hAnsi="Arial" w:cs="Arial"/>
        </w:rPr>
        <w:t>11.08</w:t>
      </w:r>
      <w:r w:rsidRPr="00DE1E53">
        <w:rPr>
          <w:rStyle w:val="InitialStyle"/>
          <w:rFonts w:ascii="Arial" w:hAnsi="Arial" w:cs="Arial"/>
        </w:rPr>
        <w:tab/>
        <w:t>Targeted Scallop Conservation Closures</w:t>
      </w:r>
    </w:p>
    <w:p w14:paraId="5DA06947" w14:textId="77777777" w:rsidR="00AE5783" w:rsidRPr="00DE1E53" w:rsidRDefault="00AE5783" w:rsidP="00DE1E53">
      <w:pPr>
        <w:pStyle w:val="DefaultText"/>
        <w:tabs>
          <w:tab w:val="left" w:pos="360"/>
        </w:tabs>
        <w:rPr>
          <w:rStyle w:val="InitialStyle"/>
          <w:rFonts w:ascii="Arial" w:hAnsi="Arial" w:cs="Arial"/>
        </w:rPr>
      </w:pPr>
    </w:p>
    <w:p w14:paraId="6DF3C326"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11.09</w:t>
      </w:r>
      <w:r w:rsidRPr="00DE1E53">
        <w:rPr>
          <w:rStyle w:val="InitialStyle"/>
          <w:rFonts w:ascii="Arial" w:hAnsi="Arial" w:cs="Arial"/>
        </w:rPr>
        <w:tab/>
        <w:t>Scallop Conservation Areas Limited Access</w:t>
      </w:r>
    </w:p>
    <w:p w14:paraId="3B927A66" w14:textId="77777777" w:rsidR="00AE5783" w:rsidRPr="00DE1E53" w:rsidRDefault="00AE5783" w:rsidP="00DE1E53">
      <w:pPr>
        <w:pStyle w:val="DefaultText"/>
        <w:tabs>
          <w:tab w:val="left" w:pos="360"/>
        </w:tabs>
        <w:rPr>
          <w:rStyle w:val="InitialStyle"/>
          <w:rFonts w:ascii="Arial" w:hAnsi="Arial" w:cs="Arial"/>
        </w:rPr>
      </w:pPr>
    </w:p>
    <w:p w14:paraId="7D6E5C9D"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11.10</w:t>
      </w:r>
      <w:r w:rsidRPr="00DE1E53">
        <w:rPr>
          <w:rStyle w:val="InitialStyle"/>
          <w:rFonts w:ascii="Arial" w:hAnsi="Arial" w:cs="Arial"/>
        </w:rPr>
        <w:tab/>
        <w:t>Cobscook Bay Limits and Restrictions</w:t>
      </w:r>
    </w:p>
    <w:p w14:paraId="0DE3F0C5" w14:textId="77777777" w:rsidR="00AE5783" w:rsidRPr="00DE1E53" w:rsidRDefault="00AE5783" w:rsidP="00DE1E53">
      <w:pPr>
        <w:pStyle w:val="DefaultText"/>
        <w:tabs>
          <w:tab w:val="left" w:pos="360"/>
        </w:tabs>
        <w:outlineLvl w:val="0"/>
        <w:rPr>
          <w:rStyle w:val="InitialStyle"/>
          <w:rFonts w:ascii="Arial" w:hAnsi="Arial" w:cs="Arial"/>
        </w:rPr>
      </w:pPr>
    </w:p>
    <w:p w14:paraId="7C98613F"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11.11</w:t>
      </w:r>
      <w:r w:rsidRPr="00DE1E53">
        <w:rPr>
          <w:rStyle w:val="InitialStyle"/>
          <w:rFonts w:ascii="Arial" w:hAnsi="Arial" w:cs="Arial"/>
        </w:rPr>
        <w:tab/>
        <w:t>Open and Closed Scallop Fishing Days</w:t>
      </w:r>
    </w:p>
    <w:p w14:paraId="7CD7AA1D" w14:textId="77777777" w:rsidR="00AE5783" w:rsidRPr="00DE1E53" w:rsidRDefault="00AE5783" w:rsidP="00DE1E53">
      <w:pPr>
        <w:pStyle w:val="DefaultText"/>
        <w:tabs>
          <w:tab w:val="left" w:pos="360"/>
        </w:tabs>
        <w:rPr>
          <w:rStyle w:val="InitialStyle"/>
          <w:rFonts w:ascii="Arial" w:hAnsi="Arial" w:cs="Arial"/>
        </w:rPr>
      </w:pPr>
    </w:p>
    <w:p w14:paraId="78A62107" w14:textId="77777777" w:rsidR="00AE5783" w:rsidRPr="00DE1E53" w:rsidRDefault="00AE5783" w:rsidP="00DE1E53">
      <w:pPr>
        <w:rPr>
          <w:rStyle w:val="InitialStyle"/>
          <w:rFonts w:ascii="Arial" w:hAnsi="Arial" w:cs="Arial"/>
        </w:rPr>
      </w:pPr>
      <w:r w:rsidRPr="00DE1E53">
        <w:rPr>
          <w:rStyle w:val="InitialStyle"/>
          <w:rFonts w:ascii="Arial" w:hAnsi="Arial" w:cs="Arial"/>
        </w:rPr>
        <w:t>11.12</w:t>
      </w:r>
      <w:r w:rsidRPr="00DE1E53">
        <w:rPr>
          <w:rStyle w:val="InitialStyle"/>
          <w:rFonts w:ascii="Arial" w:hAnsi="Arial" w:cs="Arial"/>
        </w:rPr>
        <w:tab/>
        <w:t>Ten (10) Year Rotational Management Plan</w:t>
      </w:r>
    </w:p>
    <w:p w14:paraId="184E0B8C" w14:textId="77777777" w:rsidR="00AE5783" w:rsidRPr="00DE1E53" w:rsidRDefault="00AE5783" w:rsidP="00DE1E53">
      <w:pPr>
        <w:rPr>
          <w:rStyle w:val="InitialStyle"/>
          <w:rFonts w:ascii="Arial" w:hAnsi="Arial" w:cs="Arial"/>
        </w:rPr>
      </w:pPr>
    </w:p>
    <w:p w14:paraId="051DB309" w14:textId="77777777" w:rsidR="00AE5783" w:rsidRPr="00DE1E53" w:rsidRDefault="00AE5783" w:rsidP="00DE1E53">
      <w:pPr>
        <w:rPr>
          <w:rStyle w:val="InitialStyle"/>
          <w:rFonts w:ascii="Arial" w:hAnsi="Arial" w:cs="Arial"/>
        </w:rPr>
      </w:pPr>
      <w:r w:rsidRPr="00DE1E53">
        <w:rPr>
          <w:rStyle w:val="InitialStyle"/>
          <w:rFonts w:ascii="Arial" w:hAnsi="Arial" w:cs="Arial"/>
        </w:rPr>
        <w:t xml:space="preserve">11.13 </w:t>
      </w:r>
      <w:r w:rsidRPr="00DE1E53">
        <w:rPr>
          <w:rStyle w:val="InitialStyle"/>
          <w:rFonts w:ascii="Arial" w:hAnsi="Arial" w:cs="Arial"/>
        </w:rPr>
        <w:tab/>
        <w:t xml:space="preserve">Trigger Mechanism </w:t>
      </w:r>
    </w:p>
    <w:p w14:paraId="5F6A0415" w14:textId="77777777" w:rsidR="00DF3634" w:rsidRPr="00DE1E53" w:rsidRDefault="00DF3634" w:rsidP="00DE1E53">
      <w:pPr>
        <w:rPr>
          <w:rStyle w:val="InitialStyle"/>
          <w:rFonts w:ascii="Arial" w:hAnsi="Arial" w:cs="Arial"/>
        </w:rPr>
      </w:pPr>
    </w:p>
    <w:p w14:paraId="012B9318" w14:textId="77777777" w:rsidR="00DF3634" w:rsidRPr="00DE1E53" w:rsidRDefault="00DF3634" w:rsidP="00DE1E53">
      <w:pPr>
        <w:rPr>
          <w:rStyle w:val="InitialStyle"/>
          <w:rFonts w:ascii="Arial" w:hAnsi="Arial" w:cs="Arial"/>
        </w:rPr>
      </w:pPr>
      <w:r w:rsidRPr="00DE1E53">
        <w:rPr>
          <w:rStyle w:val="InitialStyle"/>
          <w:rFonts w:ascii="Arial" w:hAnsi="Arial" w:cs="Arial"/>
        </w:rPr>
        <w:t>11.14</w:t>
      </w:r>
      <w:r w:rsidRPr="00DE1E53">
        <w:rPr>
          <w:rStyle w:val="InitialStyle"/>
          <w:rFonts w:ascii="Arial" w:hAnsi="Arial" w:cs="Arial"/>
        </w:rPr>
        <w:tab/>
        <w:t xml:space="preserve">Commercial Scallop License Limited Entry System </w:t>
      </w:r>
    </w:p>
    <w:p w14:paraId="7FB69DB0" w14:textId="77777777" w:rsidR="00AE5783" w:rsidRPr="00DE1E53" w:rsidRDefault="00AE5783" w:rsidP="00DE1E53">
      <w:pPr>
        <w:pStyle w:val="DefaultText"/>
        <w:tabs>
          <w:tab w:val="left" w:pos="360"/>
        </w:tabs>
        <w:rPr>
          <w:rStyle w:val="InitialStyle"/>
          <w:rFonts w:ascii="Arial" w:hAnsi="Arial" w:cs="Arial"/>
        </w:rPr>
      </w:pPr>
    </w:p>
    <w:p w14:paraId="1BCC5BF5" w14:textId="77777777" w:rsidR="00AE5783" w:rsidRPr="00DE1E53" w:rsidRDefault="00AE5783" w:rsidP="00DE1E53">
      <w:pPr>
        <w:pStyle w:val="DefaultText"/>
        <w:tabs>
          <w:tab w:val="left" w:pos="360"/>
        </w:tabs>
        <w:ind w:left="360" w:hanging="360"/>
        <w:outlineLvl w:val="0"/>
        <w:rPr>
          <w:rStyle w:val="InitialStyle"/>
          <w:rFonts w:ascii="Arial" w:hAnsi="Arial" w:cs="Arial"/>
        </w:rPr>
      </w:pPr>
      <w:r w:rsidRPr="00DE1E53">
        <w:rPr>
          <w:rStyle w:val="InitialStyle"/>
          <w:rFonts w:ascii="Arial" w:hAnsi="Arial" w:cs="Arial"/>
        </w:rPr>
        <w:br w:type="page"/>
      </w:r>
      <w:r w:rsidRPr="00DE1E53">
        <w:rPr>
          <w:rStyle w:val="InitialStyle"/>
          <w:rFonts w:ascii="Arial" w:hAnsi="Arial" w:cs="Arial"/>
        </w:rPr>
        <w:lastRenderedPageBreak/>
        <w:t>DEPARTMENT OF MARINE RESOURCES</w:t>
      </w:r>
    </w:p>
    <w:p w14:paraId="09F07E21" w14:textId="77777777" w:rsidR="00AE5783" w:rsidRPr="00DE1E53" w:rsidRDefault="00AE5783" w:rsidP="00DE1E53">
      <w:pPr>
        <w:pStyle w:val="DefaultText"/>
        <w:tabs>
          <w:tab w:val="left" w:pos="360"/>
        </w:tabs>
        <w:ind w:left="360" w:hanging="360"/>
        <w:rPr>
          <w:rStyle w:val="InitialStyle"/>
          <w:rFonts w:ascii="Arial" w:hAnsi="Arial" w:cs="Arial"/>
        </w:rPr>
      </w:pPr>
    </w:p>
    <w:p w14:paraId="6A236D56" w14:textId="77777777" w:rsidR="00AE5783" w:rsidRPr="00DE1E53" w:rsidRDefault="00AE5783" w:rsidP="00DE1E53">
      <w:pPr>
        <w:pStyle w:val="DefaultText"/>
        <w:tabs>
          <w:tab w:val="left" w:pos="360"/>
        </w:tabs>
        <w:ind w:left="360" w:hanging="360"/>
        <w:outlineLvl w:val="0"/>
        <w:rPr>
          <w:rStyle w:val="InitialStyle"/>
          <w:rFonts w:ascii="Arial" w:hAnsi="Arial" w:cs="Arial"/>
        </w:rPr>
      </w:pPr>
      <w:r w:rsidRPr="00DE1E53">
        <w:rPr>
          <w:rStyle w:val="InitialStyle"/>
          <w:rFonts w:ascii="Arial" w:hAnsi="Arial" w:cs="Arial"/>
        </w:rPr>
        <w:t>Chapter 11 Scallops</w:t>
      </w:r>
    </w:p>
    <w:p w14:paraId="17A41F94" w14:textId="77777777" w:rsidR="00AE5783" w:rsidRPr="00E35ADD" w:rsidRDefault="00AE5783" w:rsidP="00E35ADD">
      <w:pPr>
        <w:pStyle w:val="Heading1"/>
        <w:rPr>
          <w:rStyle w:val="InitialStyle"/>
          <w:rFonts w:ascii="Arial" w:hAnsi="Arial"/>
          <w:sz w:val="22"/>
        </w:rPr>
      </w:pPr>
      <w:r w:rsidRPr="00E35ADD">
        <w:rPr>
          <w:rStyle w:val="InitialStyle"/>
          <w:rFonts w:ascii="Arial" w:hAnsi="Arial"/>
          <w:sz w:val="22"/>
        </w:rPr>
        <w:t>11.01</w:t>
      </w:r>
      <w:r w:rsidRPr="00E35ADD">
        <w:rPr>
          <w:rStyle w:val="InitialStyle"/>
          <w:rFonts w:ascii="Arial" w:hAnsi="Arial"/>
          <w:sz w:val="22"/>
        </w:rPr>
        <w:tab/>
        <w:t>Definitions</w:t>
      </w:r>
    </w:p>
    <w:p w14:paraId="0E5C2226" w14:textId="77777777" w:rsidR="00AE5783" w:rsidRPr="00DE1E53" w:rsidRDefault="00AE5783" w:rsidP="00DE1E53">
      <w:pPr>
        <w:pStyle w:val="DefaultText"/>
        <w:tabs>
          <w:tab w:val="left" w:pos="360"/>
        </w:tabs>
        <w:ind w:left="360" w:hanging="360"/>
        <w:rPr>
          <w:rStyle w:val="InitialStyle"/>
          <w:rFonts w:ascii="Arial" w:hAnsi="Arial" w:cs="Arial"/>
        </w:rPr>
      </w:pPr>
    </w:p>
    <w:p w14:paraId="7F96B3D0" w14:textId="77777777" w:rsidR="00AE5783" w:rsidRDefault="00AE5783" w:rsidP="00DE1E53">
      <w:pPr>
        <w:pStyle w:val="DefaultText"/>
        <w:numPr>
          <w:ilvl w:val="0"/>
          <w:numId w:val="12"/>
        </w:numPr>
        <w:tabs>
          <w:tab w:val="left" w:pos="720"/>
        </w:tabs>
        <w:rPr>
          <w:rStyle w:val="InitialStyle"/>
          <w:rFonts w:ascii="Arial" w:hAnsi="Arial" w:cs="Arial"/>
        </w:rPr>
      </w:pPr>
      <w:r w:rsidRPr="00DE1E53">
        <w:rPr>
          <w:rStyle w:val="InitialStyle"/>
          <w:rFonts w:ascii="Arial" w:hAnsi="Arial" w:cs="Arial"/>
        </w:rPr>
        <w:t xml:space="preserve">Chafing gear or cookies. </w:t>
      </w:r>
    </w:p>
    <w:p w14:paraId="537D329D" w14:textId="77777777" w:rsidR="00FD7083" w:rsidRPr="00DE1E53" w:rsidRDefault="00FD7083" w:rsidP="00FD7083">
      <w:pPr>
        <w:pStyle w:val="DefaultText"/>
        <w:tabs>
          <w:tab w:val="left" w:pos="720"/>
        </w:tabs>
        <w:ind w:left="720"/>
        <w:rPr>
          <w:rStyle w:val="InitialStyle"/>
          <w:rFonts w:ascii="Arial" w:hAnsi="Arial" w:cs="Arial"/>
        </w:rPr>
      </w:pPr>
    </w:p>
    <w:p w14:paraId="050B9B36" w14:textId="77777777" w:rsidR="00AE5783" w:rsidRPr="00DE1E53" w:rsidRDefault="00AE5783" w:rsidP="00DE1E53">
      <w:pPr>
        <w:pStyle w:val="DefaultText"/>
        <w:tabs>
          <w:tab w:val="left" w:pos="720"/>
        </w:tabs>
        <w:ind w:left="1080"/>
        <w:rPr>
          <w:rStyle w:val="InitialStyle"/>
          <w:rFonts w:ascii="Arial" w:hAnsi="Arial" w:cs="Arial"/>
        </w:rPr>
      </w:pPr>
      <w:r w:rsidRPr="00DE1E53">
        <w:rPr>
          <w:rStyle w:val="InitialStyle"/>
          <w:rFonts w:ascii="Arial" w:hAnsi="Arial" w:cs="Arial"/>
        </w:rPr>
        <w:t>Chafing gear or cookies, with respect to the scallop fishery, means steel, rubberized, or other types of donut rings, disks, washers, twine, or other material attached to or between the steel rings of a sea scallop drag or dredge.</w:t>
      </w:r>
    </w:p>
    <w:p w14:paraId="294E28DB" w14:textId="77777777" w:rsidR="00AE5783" w:rsidRPr="00DE1E53" w:rsidRDefault="00AE5783" w:rsidP="00DE1E53">
      <w:pPr>
        <w:pStyle w:val="DefaultText"/>
        <w:tabs>
          <w:tab w:val="left" w:pos="720"/>
        </w:tabs>
        <w:ind w:left="720" w:hanging="360"/>
        <w:rPr>
          <w:rStyle w:val="InitialStyle"/>
          <w:rFonts w:ascii="Arial" w:hAnsi="Arial" w:cs="Arial"/>
        </w:rPr>
      </w:pPr>
    </w:p>
    <w:p w14:paraId="368222EA" w14:textId="77777777" w:rsidR="00AE5783" w:rsidRDefault="00AE5783" w:rsidP="00DE1E53">
      <w:pPr>
        <w:pStyle w:val="DefaultText"/>
        <w:numPr>
          <w:ilvl w:val="0"/>
          <w:numId w:val="12"/>
        </w:numPr>
        <w:tabs>
          <w:tab w:val="left" w:pos="720"/>
        </w:tabs>
        <w:rPr>
          <w:rStyle w:val="InitialStyle"/>
          <w:rFonts w:ascii="Arial" w:hAnsi="Arial" w:cs="Arial"/>
        </w:rPr>
      </w:pPr>
      <w:r w:rsidRPr="00DE1E53">
        <w:rPr>
          <w:rStyle w:val="InitialStyle"/>
          <w:rFonts w:ascii="Arial" w:hAnsi="Arial" w:cs="Arial"/>
        </w:rPr>
        <w:t xml:space="preserve">Drag, dredge, drag gear, or dredge gear. </w:t>
      </w:r>
    </w:p>
    <w:p w14:paraId="39823E2E" w14:textId="77777777" w:rsidR="00FD7083" w:rsidRPr="00DE1E53" w:rsidRDefault="00FD7083" w:rsidP="00FD7083">
      <w:pPr>
        <w:pStyle w:val="DefaultText"/>
        <w:tabs>
          <w:tab w:val="left" w:pos="720"/>
        </w:tabs>
        <w:ind w:left="1080"/>
        <w:jc w:val="both"/>
        <w:rPr>
          <w:rStyle w:val="InitialStyle"/>
          <w:rFonts w:ascii="Arial" w:hAnsi="Arial" w:cs="Arial"/>
        </w:rPr>
      </w:pPr>
    </w:p>
    <w:p w14:paraId="54983603" w14:textId="77777777" w:rsidR="00AE5783" w:rsidRPr="00DE1E53" w:rsidRDefault="00AE5783" w:rsidP="00DE1E53">
      <w:pPr>
        <w:pStyle w:val="DefaultText"/>
        <w:tabs>
          <w:tab w:val="left" w:pos="720"/>
        </w:tabs>
        <w:ind w:left="1080"/>
        <w:rPr>
          <w:rStyle w:val="InitialStyle"/>
          <w:rFonts w:ascii="Arial" w:hAnsi="Arial" w:cs="Arial"/>
        </w:rPr>
      </w:pPr>
      <w:r w:rsidRPr="00DE1E53">
        <w:rPr>
          <w:rStyle w:val="InitialStyle"/>
          <w:rFonts w:ascii="Arial" w:hAnsi="Arial" w:cs="Arial"/>
        </w:rPr>
        <w:t>Drag, dredge, drag gear, or dredge gear, with respect to the scallop fishery, means gear consisting of a mouth frame attached to a holding bag constructed of metal rings, or any other modification to this design, that can be or is used in the harvest of scallops.</w:t>
      </w:r>
    </w:p>
    <w:p w14:paraId="6E5CFFFB" w14:textId="77777777" w:rsidR="00AE5783" w:rsidRPr="00DE1E53" w:rsidRDefault="00AE5783" w:rsidP="00DE1E53">
      <w:pPr>
        <w:pStyle w:val="DefaultText"/>
        <w:tabs>
          <w:tab w:val="left" w:pos="720"/>
        </w:tabs>
        <w:ind w:left="720" w:hanging="360"/>
        <w:rPr>
          <w:rStyle w:val="InitialStyle"/>
          <w:rFonts w:ascii="Arial" w:hAnsi="Arial" w:cs="Arial"/>
        </w:rPr>
      </w:pPr>
    </w:p>
    <w:p w14:paraId="00D539CC" w14:textId="77777777" w:rsidR="00AE5783" w:rsidRDefault="00AE5783" w:rsidP="00DE1E53">
      <w:pPr>
        <w:pStyle w:val="DefaultText"/>
        <w:numPr>
          <w:ilvl w:val="0"/>
          <w:numId w:val="12"/>
        </w:numPr>
        <w:tabs>
          <w:tab w:val="left" w:pos="450"/>
        </w:tabs>
        <w:rPr>
          <w:rStyle w:val="InitialStyle"/>
          <w:rFonts w:ascii="Arial" w:hAnsi="Arial" w:cs="Arial"/>
        </w:rPr>
      </w:pPr>
      <w:r w:rsidRPr="00DE1E53">
        <w:rPr>
          <w:rStyle w:val="InitialStyle"/>
          <w:rFonts w:ascii="Arial" w:hAnsi="Arial" w:cs="Arial"/>
        </w:rPr>
        <w:t xml:space="preserve">Drag or dredge bottom. </w:t>
      </w:r>
    </w:p>
    <w:p w14:paraId="0F16F318" w14:textId="77777777" w:rsidR="00FD7083" w:rsidRPr="00DE1E53" w:rsidRDefault="00FD7083" w:rsidP="00FD7083">
      <w:pPr>
        <w:pStyle w:val="DefaultText"/>
        <w:tabs>
          <w:tab w:val="left" w:pos="450"/>
        </w:tabs>
        <w:ind w:left="720"/>
        <w:rPr>
          <w:rStyle w:val="InitialStyle"/>
          <w:rFonts w:ascii="Arial" w:hAnsi="Arial" w:cs="Arial"/>
        </w:rPr>
      </w:pPr>
    </w:p>
    <w:p w14:paraId="7E78AB18" w14:textId="77777777" w:rsidR="00AE5783" w:rsidRPr="00DE1E53" w:rsidRDefault="00AE5783" w:rsidP="00DE1E53">
      <w:pPr>
        <w:pStyle w:val="DefaultText"/>
        <w:tabs>
          <w:tab w:val="left" w:pos="450"/>
        </w:tabs>
        <w:ind w:left="1080"/>
        <w:rPr>
          <w:rStyle w:val="InitialStyle"/>
          <w:rFonts w:ascii="Arial" w:hAnsi="Arial" w:cs="Arial"/>
        </w:rPr>
      </w:pPr>
      <w:r w:rsidRPr="00DE1E53">
        <w:rPr>
          <w:rStyle w:val="InitialStyle"/>
          <w:rFonts w:ascii="Arial" w:hAnsi="Arial" w:cs="Arial"/>
        </w:rPr>
        <w:t>Drag or dredge bottom, with respect to the scallop fishery, means the rings and links found between the bail of the drag or dredge and the club stick, which, when fishing, would be in contact with the sea bed. This includes the triangular shaped portions of the ring bag commonly known as “diamonds”.</w:t>
      </w:r>
    </w:p>
    <w:p w14:paraId="7648B914" w14:textId="77777777" w:rsidR="00AE5783" w:rsidRPr="00DE1E53" w:rsidRDefault="00AE5783" w:rsidP="00DE1E53">
      <w:pPr>
        <w:pStyle w:val="DefaultText"/>
        <w:tabs>
          <w:tab w:val="left" w:pos="720"/>
        </w:tabs>
        <w:ind w:left="720" w:hanging="360"/>
        <w:rPr>
          <w:rStyle w:val="InitialStyle"/>
          <w:rFonts w:ascii="Arial" w:hAnsi="Arial" w:cs="Arial"/>
        </w:rPr>
      </w:pPr>
    </w:p>
    <w:p w14:paraId="5EF13883" w14:textId="77777777" w:rsidR="00AE5783" w:rsidRDefault="00AE5783" w:rsidP="00DE1E53">
      <w:pPr>
        <w:pStyle w:val="DefaultText"/>
        <w:numPr>
          <w:ilvl w:val="0"/>
          <w:numId w:val="12"/>
        </w:numPr>
        <w:tabs>
          <w:tab w:val="left" w:pos="720"/>
        </w:tabs>
        <w:rPr>
          <w:rStyle w:val="InitialStyle"/>
          <w:rFonts w:ascii="Arial" w:hAnsi="Arial" w:cs="Arial"/>
        </w:rPr>
      </w:pPr>
      <w:r w:rsidRPr="00DE1E53">
        <w:rPr>
          <w:rStyle w:val="InitialStyle"/>
          <w:rFonts w:ascii="Arial" w:hAnsi="Arial" w:cs="Arial"/>
        </w:rPr>
        <w:t xml:space="preserve">Drag or dredge top. </w:t>
      </w:r>
    </w:p>
    <w:p w14:paraId="6711EA5B" w14:textId="77777777" w:rsidR="00FD7083" w:rsidRPr="00DE1E53" w:rsidRDefault="00FD7083" w:rsidP="00FD7083">
      <w:pPr>
        <w:pStyle w:val="DefaultText"/>
        <w:tabs>
          <w:tab w:val="left" w:pos="720"/>
        </w:tabs>
        <w:ind w:left="720"/>
        <w:rPr>
          <w:rStyle w:val="InitialStyle"/>
          <w:rFonts w:ascii="Arial" w:hAnsi="Arial" w:cs="Arial"/>
        </w:rPr>
      </w:pPr>
    </w:p>
    <w:p w14:paraId="35588D0F" w14:textId="77777777" w:rsidR="00AE5783" w:rsidRPr="00DE1E53" w:rsidRDefault="00AE5783" w:rsidP="00DE1E53">
      <w:pPr>
        <w:pStyle w:val="DefaultText"/>
        <w:tabs>
          <w:tab w:val="left" w:pos="720"/>
        </w:tabs>
        <w:ind w:left="1080"/>
        <w:rPr>
          <w:rStyle w:val="InitialStyle"/>
          <w:rFonts w:ascii="Arial" w:hAnsi="Arial" w:cs="Arial"/>
        </w:rPr>
      </w:pPr>
      <w:r w:rsidRPr="00DE1E53">
        <w:rPr>
          <w:rStyle w:val="InitialStyle"/>
          <w:rFonts w:ascii="Arial" w:hAnsi="Arial" w:cs="Arial"/>
        </w:rPr>
        <w:t>Drag or dredge top, with respect to the scallop fishery, means the mesh panel in the top of a drag or dredge and immediately adjacent rings and link found between the bail of the dredge, the club stick, and the two side panels. The bail of the dredge is the rigid structure of the forward portion of the drag or dredge that connects to the warp and holds the drag or dredge open. The club stick is the rigid bar at the tail of the drag or dredge bag that is attached to the rings.</w:t>
      </w:r>
    </w:p>
    <w:p w14:paraId="212856C9" w14:textId="77777777" w:rsidR="00AE5783" w:rsidRPr="00DE1E53" w:rsidRDefault="00AE5783" w:rsidP="00DE1E53">
      <w:pPr>
        <w:pStyle w:val="DefaultText"/>
        <w:tabs>
          <w:tab w:val="left" w:pos="720"/>
        </w:tabs>
        <w:ind w:left="720" w:hanging="360"/>
        <w:rPr>
          <w:rStyle w:val="InitialStyle"/>
          <w:rFonts w:ascii="Arial" w:hAnsi="Arial" w:cs="Arial"/>
        </w:rPr>
      </w:pPr>
    </w:p>
    <w:p w14:paraId="23962ACC" w14:textId="77777777" w:rsidR="00AE5783" w:rsidRPr="00DE1E53" w:rsidRDefault="00AE5783" w:rsidP="00DE1E53">
      <w:pPr>
        <w:ind w:left="1080" w:hanging="360"/>
        <w:rPr>
          <w:rStyle w:val="InitialStyle"/>
          <w:rFonts w:ascii="Arial" w:hAnsi="Arial" w:cs="Arial"/>
        </w:rPr>
      </w:pPr>
      <w:r w:rsidRPr="00DE1E53">
        <w:rPr>
          <w:rStyle w:val="InitialStyle"/>
          <w:rFonts w:ascii="Arial" w:hAnsi="Arial" w:cs="Arial"/>
        </w:rPr>
        <w:t>5.</w:t>
      </w:r>
      <w:r w:rsidRPr="00DE1E53">
        <w:rPr>
          <w:rStyle w:val="InitialStyle"/>
          <w:rFonts w:ascii="Arial" w:hAnsi="Arial" w:cs="Arial"/>
        </w:rPr>
        <w:tab/>
        <w:t xml:space="preserve">Scallop Management “Zone One (1)” includes all coastal waters </w:t>
      </w:r>
      <w:r w:rsidRPr="00DE1E53">
        <w:rPr>
          <w:rFonts w:ascii="Arial" w:hAnsi="Arial" w:cs="Arial"/>
        </w:rPr>
        <w:t xml:space="preserve">West of a line beginning at the easternmost point of Fort Point State Park on Cape Jellison then running southwesterly to channel marker #1 South of Sears Island, then running southwesterly to channel marker RW “II” located between Marshall’s Point and Bayside in the Town of Northport, then running southwesterly to Graves channel marker southeast of the Town of Camden, then running southeasterly to the Penobscot Bay Buoy “PB” East of Rockland Harbor, then running southerly to the TBI whistle southwest of Junken Ledge, then running southeasterly to Red Nun #10 buoy at Foster Ledges, then running due South magnetic to the boundary of the State’s coastal waters to the </w:t>
      </w:r>
      <w:r w:rsidRPr="00DE1E53">
        <w:rPr>
          <w:rStyle w:val="InitialStyle"/>
          <w:rFonts w:ascii="Arial" w:hAnsi="Arial" w:cs="Arial"/>
        </w:rPr>
        <w:t>New Hampshire border.</w:t>
      </w:r>
    </w:p>
    <w:p w14:paraId="52F49C6A" w14:textId="77777777" w:rsidR="00AE5783" w:rsidRPr="00DE1E53" w:rsidRDefault="00AE5783" w:rsidP="00DE1E53">
      <w:pPr>
        <w:rPr>
          <w:rStyle w:val="InitialStyle"/>
          <w:rFonts w:ascii="Arial" w:hAnsi="Arial" w:cs="Arial"/>
        </w:rPr>
      </w:pPr>
    </w:p>
    <w:p w14:paraId="0D217337" w14:textId="77777777" w:rsidR="00AE5783" w:rsidRPr="00DE1E53" w:rsidRDefault="00AE5783" w:rsidP="00DE1E53">
      <w:pPr>
        <w:numPr>
          <w:ilvl w:val="0"/>
          <w:numId w:val="11"/>
        </w:numPr>
        <w:overflowPunct/>
        <w:textAlignment w:val="auto"/>
        <w:rPr>
          <w:rFonts w:ascii="Arial" w:hAnsi="Arial" w:cs="Arial"/>
        </w:rPr>
      </w:pPr>
      <w:r w:rsidRPr="00DE1E53">
        <w:rPr>
          <w:rStyle w:val="InitialStyle"/>
          <w:rFonts w:ascii="Arial" w:hAnsi="Arial" w:cs="Arial"/>
        </w:rPr>
        <w:t xml:space="preserve">Scallop Management “Zone Two (2)” includes all </w:t>
      </w:r>
      <w:r w:rsidRPr="00DE1E53">
        <w:rPr>
          <w:rFonts w:ascii="Arial" w:hAnsi="Arial" w:cs="Arial"/>
        </w:rPr>
        <w:t>coastal waters East of the line defined in</w:t>
      </w:r>
    </w:p>
    <w:p w14:paraId="574DBD40" w14:textId="77777777" w:rsidR="00AE5783" w:rsidRPr="00DE1E53" w:rsidRDefault="00AE5783" w:rsidP="00DE1E53">
      <w:pPr>
        <w:ind w:left="1080"/>
        <w:rPr>
          <w:rStyle w:val="InitialStyle"/>
          <w:rFonts w:ascii="Arial" w:hAnsi="Arial" w:cs="Arial"/>
        </w:rPr>
      </w:pPr>
      <w:r w:rsidRPr="00DE1E53">
        <w:rPr>
          <w:rFonts w:ascii="Arial" w:hAnsi="Arial" w:cs="Arial"/>
        </w:rPr>
        <w:t>the preceding subsection 5 for Zone One, including all coastal waters of the Penobscot River North of Fort Point State Park</w:t>
      </w:r>
      <w:r w:rsidRPr="00DE1E53">
        <w:rPr>
          <w:rStyle w:val="InitialStyle"/>
          <w:rFonts w:ascii="Arial" w:hAnsi="Arial" w:cs="Arial"/>
        </w:rPr>
        <w:t xml:space="preserve"> to the Lubec-</w:t>
      </w:r>
      <w:r w:rsidR="00746557" w:rsidRPr="00DE1E53">
        <w:rPr>
          <w:rStyle w:val="InitialStyle"/>
          <w:rFonts w:ascii="Arial" w:hAnsi="Arial" w:cs="Arial"/>
        </w:rPr>
        <w:t>Campobello Island bridge; and all territorial waters surrounding Machias Seal Island and North Rock.</w:t>
      </w:r>
      <w:r w:rsidR="00FF0F45">
        <w:rPr>
          <w:rStyle w:val="InitialStyle"/>
          <w:rFonts w:ascii="Arial" w:hAnsi="Arial" w:cs="Arial"/>
        </w:rPr>
        <w:t xml:space="preserve"> </w:t>
      </w:r>
    </w:p>
    <w:p w14:paraId="5C6229E6" w14:textId="77777777" w:rsidR="00AE5783" w:rsidRPr="00DE1E53" w:rsidRDefault="00AE5783" w:rsidP="00DE1E53">
      <w:pPr>
        <w:ind w:left="360"/>
        <w:rPr>
          <w:rStyle w:val="InitialStyle"/>
          <w:rFonts w:ascii="Arial" w:hAnsi="Arial" w:cs="Arial"/>
        </w:rPr>
      </w:pPr>
    </w:p>
    <w:p w14:paraId="3CEE3ABD" w14:textId="77777777" w:rsidR="00DF3634" w:rsidRPr="00DE1E53" w:rsidRDefault="00AE5783" w:rsidP="00FF0F45">
      <w:pPr>
        <w:ind w:left="1080" w:hanging="360"/>
        <w:rPr>
          <w:rStyle w:val="InitialStyle"/>
          <w:rFonts w:ascii="Arial" w:hAnsi="Arial" w:cs="Arial"/>
        </w:rPr>
      </w:pPr>
      <w:r w:rsidRPr="00DE1E53">
        <w:rPr>
          <w:rStyle w:val="InitialStyle"/>
          <w:rFonts w:ascii="Arial" w:hAnsi="Arial" w:cs="Arial"/>
        </w:rPr>
        <w:t>7.</w:t>
      </w:r>
      <w:r w:rsidR="00FF0F45">
        <w:rPr>
          <w:rStyle w:val="InitialStyle"/>
          <w:rFonts w:ascii="Arial" w:hAnsi="Arial" w:cs="Arial"/>
        </w:rPr>
        <w:tab/>
      </w:r>
      <w:r w:rsidRPr="00DE1E53">
        <w:rPr>
          <w:rStyle w:val="InitialStyle"/>
          <w:rFonts w:ascii="Arial" w:hAnsi="Arial" w:cs="Arial"/>
        </w:rPr>
        <w:t xml:space="preserve">Scallop Management “Zone Three (3)” includes all </w:t>
      </w:r>
      <w:r w:rsidRPr="00DE1E53">
        <w:rPr>
          <w:rFonts w:ascii="Arial" w:hAnsi="Arial" w:cs="Arial"/>
        </w:rPr>
        <w:t xml:space="preserve">coastal waters </w:t>
      </w:r>
      <w:r w:rsidRPr="00DE1E53">
        <w:rPr>
          <w:rStyle w:val="InitialStyle"/>
          <w:rFonts w:ascii="Arial" w:hAnsi="Arial" w:cs="Arial"/>
        </w:rPr>
        <w:t>North and East of the Lubec-Campobello Island bridge including all of Cobscook Bay and the St. Croix River inside Maine territorial waters.</w:t>
      </w:r>
      <w:r w:rsidR="00FF0F45">
        <w:rPr>
          <w:rStyle w:val="InitialStyle"/>
          <w:rFonts w:ascii="Arial" w:hAnsi="Arial" w:cs="Arial"/>
        </w:rPr>
        <w:t xml:space="preserve"> </w:t>
      </w:r>
    </w:p>
    <w:p w14:paraId="1A504ADD" w14:textId="77777777" w:rsidR="00DF3634" w:rsidRPr="00DE1E53" w:rsidRDefault="00DF3634" w:rsidP="00DE1E53">
      <w:pPr>
        <w:ind w:left="1080"/>
        <w:rPr>
          <w:rStyle w:val="InitialStyle"/>
          <w:rFonts w:ascii="Arial" w:hAnsi="Arial" w:cs="Arial"/>
        </w:rPr>
      </w:pPr>
    </w:p>
    <w:p w14:paraId="1554D0D6" w14:textId="77777777" w:rsidR="00DF3634" w:rsidRPr="00DE1E53" w:rsidRDefault="00DF3634" w:rsidP="00DE1E53">
      <w:pPr>
        <w:ind w:left="1080" w:hanging="360"/>
        <w:rPr>
          <w:rFonts w:ascii="Arial" w:hAnsi="Arial" w:cs="Arial"/>
        </w:rPr>
      </w:pPr>
      <w:r w:rsidRPr="00DE1E53">
        <w:rPr>
          <w:rFonts w:ascii="Arial" w:hAnsi="Arial" w:cs="Arial"/>
        </w:rPr>
        <w:t>8.</w:t>
      </w:r>
      <w:r w:rsidR="00FF0F45">
        <w:rPr>
          <w:rFonts w:ascii="Arial" w:hAnsi="Arial" w:cs="Arial"/>
        </w:rPr>
        <w:tab/>
      </w:r>
      <w:r w:rsidRPr="00DE1E53">
        <w:rPr>
          <w:rFonts w:ascii="Arial" w:hAnsi="Arial" w:cs="Arial"/>
        </w:rPr>
        <w:t>Commercial Scallop License. A handfishing scallop or handfishing with tender license issued under 12 M.R.S §6701 or a scallop dragging license issued under 12 M.R.S. §6702.</w:t>
      </w:r>
      <w:r w:rsidR="00FF0F45">
        <w:rPr>
          <w:rFonts w:ascii="Arial" w:hAnsi="Arial" w:cs="Arial"/>
        </w:rPr>
        <w:t xml:space="preserve"> </w:t>
      </w:r>
    </w:p>
    <w:p w14:paraId="71DC5F55" w14:textId="77777777" w:rsidR="00DF3634" w:rsidRPr="00DE1E53" w:rsidRDefault="00DF3634" w:rsidP="00DE1E53">
      <w:pPr>
        <w:rPr>
          <w:rStyle w:val="InitialStyle"/>
          <w:rFonts w:ascii="Arial" w:hAnsi="Arial" w:cs="Arial"/>
        </w:rPr>
      </w:pPr>
    </w:p>
    <w:p w14:paraId="2E42258F" w14:textId="77777777" w:rsidR="00AE5783" w:rsidRPr="00DE1E53" w:rsidRDefault="00AE5783" w:rsidP="00DE1E53">
      <w:pPr>
        <w:pStyle w:val="DefaultText"/>
        <w:tabs>
          <w:tab w:val="left" w:pos="360"/>
          <w:tab w:val="left" w:pos="720"/>
        </w:tabs>
        <w:rPr>
          <w:rStyle w:val="InitialStyle"/>
          <w:rFonts w:ascii="Arial" w:hAnsi="Arial" w:cs="Arial"/>
        </w:rPr>
      </w:pPr>
    </w:p>
    <w:p w14:paraId="3AA7A528" w14:textId="77777777" w:rsidR="00AE5783" w:rsidRPr="00DE1E53" w:rsidRDefault="00AE5783" w:rsidP="00E35ADD">
      <w:pPr>
        <w:pStyle w:val="Heading1"/>
      </w:pPr>
      <w:r w:rsidRPr="004C6D73">
        <w:lastRenderedPageBreak/>
        <w:t>11.02</w:t>
      </w:r>
      <w:r w:rsidRPr="004C6D73">
        <w:tab/>
        <w:t>Reporting</w:t>
      </w:r>
      <w:r w:rsidRPr="00DE1E53">
        <w:t>: See Chapter 8.</w:t>
      </w:r>
    </w:p>
    <w:p w14:paraId="2B976620" w14:textId="1FC59CEC" w:rsidR="00AE5783" w:rsidRPr="004C6D73" w:rsidRDefault="00AE5783" w:rsidP="00E35ADD">
      <w:pPr>
        <w:pStyle w:val="Heading1"/>
      </w:pPr>
      <w:r w:rsidRPr="004C6D73">
        <w:t>11.03</w:t>
      </w:r>
      <w:r w:rsidRPr="004C6D73">
        <w:tab/>
        <w:t xml:space="preserve">Atlantic Sea Scallops Harvesting </w:t>
      </w:r>
      <w:r w:rsidRPr="007E73A0">
        <w:t>Season</w:t>
      </w:r>
      <w:r w:rsidR="005B521C" w:rsidRPr="007E73A0">
        <w:t>, Closed Days and Rotational Management</w:t>
      </w:r>
    </w:p>
    <w:p w14:paraId="6A35926B" w14:textId="77777777" w:rsidR="00AE5783" w:rsidRPr="00DE1E53" w:rsidRDefault="00AE5783" w:rsidP="00DE1E53">
      <w:pPr>
        <w:ind w:left="360" w:hanging="360"/>
        <w:rPr>
          <w:rFonts w:ascii="Arial" w:hAnsi="Arial" w:cs="Arial"/>
        </w:rPr>
      </w:pPr>
    </w:p>
    <w:p w14:paraId="391284CD" w14:textId="77777777" w:rsidR="003955BD" w:rsidRPr="003955BD" w:rsidRDefault="003955BD" w:rsidP="003955BD">
      <w:pPr>
        <w:overflowPunct/>
        <w:autoSpaceDE/>
        <w:autoSpaceDN/>
        <w:adjustRightInd/>
        <w:spacing w:line="276" w:lineRule="auto"/>
        <w:ind w:left="1080" w:hanging="360"/>
        <w:textAlignment w:val="auto"/>
        <w:rPr>
          <w:rFonts w:ascii="Arial" w:eastAsia="Arial" w:hAnsi="Arial" w:cs="Arial"/>
          <w:color w:val="000000"/>
        </w:rPr>
      </w:pPr>
      <w:r w:rsidRPr="003955BD">
        <w:rPr>
          <w:rFonts w:ascii="Arial" w:eastAsia="Arial" w:hAnsi="Arial" w:cs="Arial"/>
          <w:color w:val="000000"/>
        </w:rPr>
        <w:t xml:space="preserve">1.   A person may not fish for or take scallops by dragging in Maine’s territorial waters from April 16th to November 30th, both days inclusive. </w:t>
      </w:r>
    </w:p>
    <w:p w14:paraId="167D7D06" w14:textId="77777777" w:rsidR="003955BD" w:rsidRPr="003955BD" w:rsidRDefault="003955BD" w:rsidP="003955BD">
      <w:pPr>
        <w:overflowPunct/>
        <w:autoSpaceDE/>
        <w:autoSpaceDN/>
        <w:adjustRightInd/>
        <w:spacing w:line="276" w:lineRule="auto"/>
        <w:ind w:left="1170" w:hanging="450"/>
        <w:textAlignment w:val="auto"/>
        <w:rPr>
          <w:rFonts w:ascii="Arial" w:eastAsia="Arial" w:hAnsi="Arial" w:cs="Arial"/>
          <w:color w:val="000000"/>
        </w:rPr>
      </w:pPr>
      <w:r w:rsidRPr="003955BD">
        <w:rPr>
          <w:rFonts w:ascii="Arial" w:eastAsia="Arial" w:hAnsi="Arial" w:cs="Arial"/>
          <w:color w:val="000000"/>
        </w:rPr>
        <w:t xml:space="preserve">2.   A person may not fish for or take scallops by diving in Maine’s territorial waters from April 30th to November 14th, both days inclusive. </w:t>
      </w:r>
    </w:p>
    <w:p w14:paraId="67320CC5" w14:textId="77777777" w:rsidR="003955BD" w:rsidRPr="003955BD" w:rsidRDefault="003955BD" w:rsidP="003955BD">
      <w:pPr>
        <w:overflowPunct/>
        <w:autoSpaceDE/>
        <w:autoSpaceDN/>
        <w:adjustRightInd/>
        <w:spacing w:line="276" w:lineRule="auto"/>
        <w:ind w:left="1080" w:hanging="360"/>
        <w:textAlignment w:val="auto"/>
        <w:rPr>
          <w:rFonts w:ascii="Arial" w:eastAsia="Arial" w:hAnsi="Arial" w:cs="Arial"/>
          <w:color w:val="000000"/>
        </w:rPr>
      </w:pPr>
      <w:r w:rsidRPr="003955BD">
        <w:rPr>
          <w:rFonts w:ascii="Arial" w:eastAsia="Arial" w:hAnsi="Arial" w:cs="Arial"/>
          <w:color w:val="000000"/>
        </w:rPr>
        <w:t>3.   A person may not fish for or take scallops except on an open day as established in 11.11.</w:t>
      </w:r>
    </w:p>
    <w:p w14:paraId="0620C73F" w14:textId="46DCF5A2" w:rsidR="003955BD" w:rsidRPr="003955BD" w:rsidRDefault="003955BD" w:rsidP="003955BD">
      <w:pPr>
        <w:tabs>
          <w:tab w:val="left" w:pos="1080"/>
          <w:tab w:val="left" w:pos="1260"/>
        </w:tabs>
        <w:overflowPunct/>
        <w:autoSpaceDE/>
        <w:autoSpaceDN/>
        <w:adjustRightInd/>
        <w:spacing w:line="276" w:lineRule="auto"/>
        <w:ind w:left="1080" w:hanging="360"/>
        <w:textAlignment w:val="auto"/>
        <w:rPr>
          <w:rFonts w:ascii="Arial" w:eastAsia="Arial" w:hAnsi="Arial" w:cs="Arial"/>
          <w:color w:val="000000"/>
        </w:rPr>
      </w:pPr>
      <w:r w:rsidRPr="003955BD">
        <w:rPr>
          <w:rFonts w:ascii="Arial" w:eastAsia="Arial" w:hAnsi="Arial" w:cs="Arial"/>
          <w:color w:val="000000"/>
        </w:rPr>
        <w:t>4.   A person may not fish for or take scallops from a rotational management area in</w:t>
      </w:r>
      <w:r>
        <w:rPr>
          <w:rFonts w:ascii="Arial" w:eastAsia="Arial" w:hAnsi="Arial" w:cs="Arial"/>
          <w:color w:val="000000"/>
        </w:rPr>
        <w:t xml:space="preserve"> </w:t>
      </w:r>
      <w:r w:rsidRPr="003955BD">
        <w:rPr>
          <w:rFonts w:ascii="Arial" w:eastAsia="Arial" w:hAnsi="Arial" w:cs="Arial"/>
          <w:color w:val="000000"/>
        </w:rPr>
        <w:t>Zone 2, except from an open rotational management area as established in 11.12.</w:t>
      </w:r>
    </w:p>
    <w:p w14:paraId="2E0D8B81" w14:textId="77777777" w:rsidR="00FD7083" w:rsidRPr="00DE1E53" w:rsidRDefault="00FD7083" w:rsidP="00E35ADD">
      <w:pPr>
        <w:rPr>
          <w:rFonts w:ascii="Arial" w:hAnsi="Arial" w:cs="Arial"/>
        </w:rPr>
      </w:pPr>
    </w:p>
    <w:p w14:paraId="58ADB21F" w14:textId="77777777" w:rsidR="00AE5783" w:rsidRPr="004C6D73" w:rsidRDefault="00AE5783" w:rsidP="00E35ADD">
      <w:pPr>
        <w:pStyle w:val="Heading1"/>
      </w:pPr>
      <w:r w:rsidRPr="004C6D73">
        <w:t>11.04</w:t>
      </w:r>
      <w:r w:rsidRPr="004C6D73">
        <w:tab/>
        <w:t xml:space="preserve">Configuration of Scallop Drag </w:t>
      </w:r>
    </w:p>
    <w:p w14:paraId="1A973C6F" w14:textId="77777777" w:rsidR="00AE5783" w:rsidRPr="00DE1E53" w:rsidRDefault="00AE5783" w:rsidP="00DE1E53">
      <w:pPr>
        <w:rPr>
          <w:rFonts w:ascii="Arial" w:hAnsi="Arial" w:cs="Arial"/>
        </w:rPr>
      </w:pPr>
    </w:p>
    <w:p w14:paraId="36F63AC1" w14:textId="77777777" w:rsidR="00AE5783" w:rsidRPr="00CA1E46" w:rsidRDefault="00AE5783" w:rsidP="00D349F7">
      <w:pPr>
        <w:pStyle w:val="Heading2"/>
      </w:pPr>
      <w:r w:rsidRPr="00CA1E46">
        <w:t xml:space="preserve">1. </w:t>
      </w:r>
      <w:r w:rsidRPr="00CA1E46">
        <w:tab/>
        <w:t>Minimum mesh size.</w:t>
      </w:r>
    </w:p>
    <w:p w14:paraId="1F38BC15" w14:textId="77777777" w:rsidR="00AE5783" w:rsidRPr="00DE1E53" w:rsidRDefault="00AE5783" w:rsidP="00DE1E53">
      <w:pPr>
        <w:rPr>
          <w:rFonts w:ascii="Arial" w:hAnsi="Arial" w:cs="Arial"/>
        </w:rPr>
      </w:pPr>
    </w:p>
    <w:p w14:paraId="5E942D6C" w14:textId="77777777" w:rsidR="00AE5783" w:rsidRDefault="00AE5783" w:rsidP="00DE1E53">
      <w:pPr>
        <w:numPr>
          <w:ilvl w:val="0"/>
          <w:numId w:val="7"/>
        </w:numPr>
        <w:overflowPunct/>
        <w:rPr>
          <w:rFonts w:ascii="Arial" w:hAnsi="Arial" w:cs="Arial"/>
        </w:rPr>
      </w:pPr>
      <w:r w:rsidRPr="00DE1E53">
        <w:rPr>
          <w:rFonts w:ascii="Arial" w:hAnsi="Arial" w:cs="Arial"/>
        </w:rPr>
        <w:t>Twine top restrictions.</w:t>
      </w:r>
      <w:r w:rsidR="00FF0F45">
        <w:rPr>
          <w:rFonts w:ascii="Arial" w:hAnsi="Arial" w:cs="Arial"/>
        </w:rPr>
        <w:t xml:space="preserve"> </w:t>
      </w:r>
    </w:p>
    <w:p w14:paraId="759F601F" w14:textId="77777777" w:rsidR="00FD7083" w:rsidRPr="00DE1E53" w:rsidRDefault="00FD7083" w:rsidP="00FD7083">
      <w:pPr>
        <w:overflowPunct/>
        <w:ind w:left="1080"/>
        <w:rPr>
          <w:rFonts w:ascii="Arial" w:hAnsi="Arial" w:cs="Arial"/>
        </w:rPr>
      </w:pPr>
    </w:p>
    <w:p w14:paraId="7E3787EF" w14:textId="77777777" w:rsidR="00AE5783" w:rsidRPr="00DE1E53" w:rsidRDefault="00AE5783" w:rsidP="00DE1E53">
      <w:pPr>
        <w:ind w:left="1440"/>
        <w:rPr>
          <w:rFonts w:ascii="Arial" w:hAnsi="Arial" w:cs="Arial"/>
        </w:rPr>
      </w:pPr>
      <w:r w:rsidRPr="00DE1E53">
        <w:rPr>
          <w:rFonts w:ascii="Arial" w:hAnsi="Arial" w:cs="Arial"/>
        </w:rPr>
        <w:t>The mesh size of net material on the top of a scallop dredge in use by or in possession of vessels in the Atlantic sea scallop fishery shall not be smaller than 5.5 inches (13.97 cm).</w:t>
      </w:r>
    </w:p>
    <w:p w14:paraId="3366D3A3" w14:textId="77777777" w:rsidR="00AE5783" w:rsidRPr="00DE1E53" w:rsidRDefault="00AE5783" w:rsidP="00DE1E53">
      <w:pPr>
        <w:rPr>
          <w:rFonts w:ascii="Arial" w:hAnsi="Arial" w:cs="Arial"/>
        </w:rPr>
      </w:pPr>
    </w:p>
    <w:p w14:paraId="0AD1D8C7" w14:textId="77777777" w:rsidR="00AE5783" w:rsidRPr="00DE1E53" w:rsidRDefault="00AE5783" w:rsidP="00FD7083">
      <w:pPr>
        <w:ind w:left="1980" w:hanging="540"/>
        <w:rPr>
          <w:rFonts w:ascii="Arial" w:hAnsi="Arial" w:cs="Arial"/>
        </w:rPr>
      </w:pPr>
      <w:r w:rsidRPr="00DE1E53">
        <w:rPr>
          <w:rFonts w:ascii="Arial" w:hAnsi="Arial" w:cs="Arial"/>
        </w:rPr>
        <w:t>(1)</w:t>
      </w:r>
      <w:r w:rsidRPr="00DE1E53">
        <w:rPr>
          <w:rFonts w:ascii="Arial" w:hAnsi="Arial" w:cs="Arial"/>
        </w:rPr>
        <w:tab/>
        <w:t>For vessels rigged with a dredge or dredges, and each individual dredge is greater than</w:t>
      </w:r>
      <w:r w:rsidR="00FD7083">
        <w:rPr>
          <w:rFonts w:ascii="Arial" w:hAnsi="Arial" w:cs="Arial"/>
        </w:rPr>
        <w:t xml:space="preserve"> </w:t>
      </w:r>
      <w:r w:rsidRPr="00DE1E53">
        <w:rPr>
          <w:rFonts w:ascii="Arial" w:hAnsi="Arial" w:cs="Arial"/>
        </w:rPr>
        <w:t>8 ft (2.44 m) in width, there must be at least seven rows of non-overlapping steel rings unobstructed by netting or any other material, between the terminus of the dredge (club stick) and the net material on the top of the dredge (twine top).</w:t>
      </w:r>
    </w:p>
    <w:p w14:paraId="2F76057D" w14:textId="77777777" w:rsidR="00AE5783" w:rsidRPr="00DE1E53" w:rsidRDefault="00AE5783" w:rsidP="00FD7083">
      <w:pPr>
        <w:ind w:left="1980" w:hanging="540"/>
        <w:rPr>
          <w:rFonts w:ascii="Arial" w:hAnsi="Arial" w:cs="Arial"/>
        </w:rPr>
      </w:pPr>
    </w:p>
    <w:p w14:paraId="5DBD52EB" w14:textId="77777777" w:rsidR="00AE5783" w:rsidRPr="00DE1E53" w:rsidRDefault="00AE5783" w:rsidP="00FD7083">
      <w:pPr>
        <w:ind w:left="1980" w:hanging="540"/>
        <w:rPr>
          <w:rFonts w:ascii="Arial" w:hAnsi="Arial" w:cs="Arial"/>
        </w:rPr>
      </w:pPr>
      <w:r w:rsidRPr="00DE1E53">
        <w:rPr>
          <w:rFonts w:ascii="Arial" w:hAnsi="Arial" w:cs="Arial"/>
        </w:rPr>
        <w:t>(2)</w:t>
      </w:r>
      <w:r w:rsidRPr="00DE1E53">
        <w:rPr>
          <w:rFonts w:ascii="Arial" w:hAnsi="Arial" w:cs="Arial"/>
        </w:rPr>
        <w:tab/>
        <w:t>For vessels rigged with a dredge or dredges, and each individual dredge is greater than 3.5 ft (1.07 m) and less than or equal to 8 ft (2.44 m) in width, there must be at least four rows of non-overlapping steel rings unobstructed by netting or any other material, between the club stick and the twine top of the dredge.</w:t>
      </w:r>
    </w:p>
    <w:p w14:paraId="4322D84A" w14:textId="77777777" w:rsidR="00AE5783" w:rsidRPr="00DE1E53" w:rsidRDefault="00AE5783" w:rsidP="00FD7083">
      <w:pPr>
        <w:ind w:left="1980" w:hanging="540"/>
        <w:rPr>
          <w:rFonts w:ascii="Arial" w:hAnsi="Arial" w:cs="Arial"/>
        </w:rPr>
      </w:pPr>
    </w:p>
    <w:p w14:paraId="2AD05D56" w14:textId="77777777" w:rsidR="00AE5783" w:rsidRPr="00DE1E53" w:rsidRDefault="00AE5783" w:rsidP="00FD7083">
      <w:pPr>
        <w:ind w:left="1980" w:hanging="540"/>
        <w:rPr>
          <w:rFonts w:ascii="Arial" w:hAnsi="Arial" w:cs="Arial"/>
        </w:rPr>
      </w:pPr>
      <w:r w:rsidRPr="00DE1E53">
        <w:rPr>
          <w:rFonts w:ascii="Arial" w:hAnsi="Arial" w:cs="Arial"/>
        </w:rPr>
        <w:t>(3)</w:t>
      </w:r>
      <w:r w:rsidRPr="00DE1E53">
        <w:rPr>
          <w:rFonts w:ascii="Arial" w:hAnsi="Arial" w:cs="Arial"/>
        </w:rPr>
        <w:tab/>
        <w:t>For vessels rigged with a dredge or dredges, and each individual dredge is 3.5 feet (1.07 m) or less in width, there must be at least one row of non-overlapping steel rings unobstructed by netting or any other material, between the club stick and the twine top around the circumference of the top of the dredge.</w:t>
      </w:r>
      <w:r w:rsidR="00FF0F45">
        <w:rPr>
          <w:rFonts w:ascii="Arial" w:hAnsi="Arial" w:cs="Arial"/>
        </w:rPr>
        <w:t xml:space="preserve"> </w:t>
      </w:r>
      <w:r w:rsidRPr="00DE1E53">
        <w:rPr>
          <w:rFonts w:ascii="Arial" w:hAnsi="Arial" w:cs="Arial"/>
        </w:rPr>
        <w:t>The twine top must be hung on no more than two diamond meshes per ring on the top and bottom and a single diamond mesh per ring on the sides.</w:t>
      </w:r>
      <w:r w:rsidR="00FF0F45">
        <w:rPr>
          <w:rFonts w:ascii="Arial" w:hAnsi="Arial" w:cs="Arial"/>
        </w:rPr>
        <w:t xml:space="preserve"> </w:t>
      </w:r>
      <w:r w:rsidRPr="00DE1E53">
        <w:rPr>
          <w:rFonts w:ascii="Arial" w:hAnsi="Arial" w:cs="Arial"/>
        </w:rPr>
        <w:t>Alternative designs may be approved by permit from the Commissioner.</w:t>
      </w:r>
    </w:p>
    <w:p w14:paraId="1699668A" w14:textId="77777777" w:rsidR="00AE5783" w:rsidRPr="00DE1E53" w:rsidRDefault="00AE5783" w:rsidP="00DE1E53">
      <w:pPr>
        <w:rPr>
          <w:rFonts w:ascii="Arial" w:hAnsi="Arial" w:cs="Arial"/>
        </w:rPr>
      </w:pPr>
    </w:p>
    <w:p w14:paraId="15FF7BC0" w14:textId="77777777" w:rsidR="00AE5783" w:rsidRPr="00DE1E53" w:rsidRDefault="00AE5783" w:rsidP="00DE1E53">
      <w:pPr>
        <w:numPr>
          <w:ilvl w:val="0"/>
          <w:numId w:val="7"/>
        </w:numPr>
        <w:overflowPunct/>
        <w:rPr>
          <w:rFonts w:ascii="Arial" w:hAnsi="Arial" w:cs="Arial"/>
        </w:rPr>
      </w:pPr>
      <w:r w:rsidRPr="00DE1E53">
        <w:rPr>
          <w:rFonts w:ascii="Arial" w:hAnsi="Arial" w:cs="Arial"/>
        </w:rPr>
        <w:t>Measurement of mesh size.</w:t>
      </w:r>
      <w:r w:rsidR="00FF0F45">
        <w:rPr>
          <w:rFonts w:ascii="Arial" w:hAnsi="Arial" w:cs="Arial"/>
        </w:rPr>
        <w:t xml:space="preserve"> </w:t>
      </w:r>
    </w:p>
    <w:p w14:paraId="053B3066" w14:textId="77777777" w:rsidR="00AE5783" w:rsidRPr="00DE1E53" w:rsidRDefault="00AE5783" w:rsidP="00DE1E53">
      <w:pPr>
        <w:ind w:left="1440"/>
        <w:rPr>
          <w:rFonts w:ascii="Arial" w:hAnsi="Arial" w:cs="Arial"/>
        </w:rPr>
      </w:pPr>
    </w:p>
    <w:p w14:paraId="4ABC5CA5" w14:textId="77777777" w:rsidR="00AE5783" w:rsidRPr="00DE1E53" w:rsidRDefault="00AE5783" w:rsidP="00DE1E53">
      <w:pPr>
        <w:ind w:left="1440"/>
        <w:rPr>
          <w:rFonts w:ascii="Arial" w:hAnsi="Arial" w:cs="Arial"/>
        </w:rPr>
      </w:pPr>
      <w:r w:rsidRPr="00DE1E53">
        <w:rPr>
          <w:rFonts w:ascii="Arial" w:hAnsi="Arial" w:cs="Arial"/>
        </w:rPr>
        <w:t>Mesh size is measured by using a wedge-shaped gauge having a taper of 2 cm in 8 cm and a thickness of 2.3 mm, inserted into the meshes under a pressure or pull of 5 kg. The mesh size is the average of the measurements of any series of 20 consecutive meshes for nets having 75 or more meshes, and 10 consecutive meshes for nets having fewer than 75 meshes. The mesh in the regulated portion of the net will be measured at least five meshes away from the lacings running parallel to the long axis of the net.</w:t>
      </w:r>
    </w:p>
    <w:p w14:paraId="373B0A7F" w14:textId="77777777" w:rsidR="00AE5783" w:rsidRPr="00DE1E53" w:rsidRDefault="00AE5783" w:rsidP="00DE1E53">
      <w:pPr>
        <w:rPr>
          <w:rFonts w:ascii="Arial" w:hAnsi="Arial" w:cs="Arial"/>
        </w:rPr>
      </w:pPr>
    </w:p>
    <w:p w14:paraId="6F0E7AD5" w14:textId="77777777" w:rsidR="00AE5783" w:rsidRPr="00DE1E53" w:rsidRDefault="00AE5783" w:rsidP="00D349F7">
      <w:pPr>
        <w:pStyle w:val="Heading2"/>
      </w:pPr>
      <w:r w:rsidRPr="00DE1E53">
        <w:t>2.</w:t>
      </w:r>
      <w:r w:rsidRPr="00DE1E53">
        <w:tab/>
      </w:r>
      <w:r w:rsidRPr="00CA1E46">
        <w:t>Chafing gear and other gear obstructions.</w:t>
      </w:r>
    </w:p>
    <w:p w14:paraId="198B2F46" w14:textId="77777777" w:rsidR="00AE5783" w:rsidRPr="00DE1E53" w:rsidRDefault="00AE5783" w:rsidP="00DE1E53">
      <w:pPr>
        <w:rPr>
          <w:rFonts w:ascii="Arial" w:hAnsi="Arial" w:cs="Arial"/>
        </w:rPr>
      </w:pPr>
    </w:p>
    <w:p w14:paraId="0BA14781" w14:textId="77777777" w:rsidR="00AE5783" w:rsidRDefault="00AE5783" w:rsidP="00FD7083">
      <w:pPr>
        <w:numPr>
          <w:ilvl w:val="0"/>
          <w:numId w:val="6"/>
        </w:numPr>
        <w:tabs>
          <w:tab w:val="left" w:pos="1440"/>
        </w:tabs>
        <w:overflowPunct/>
        <w:ind w:left="1440" w:hanging="450"/>
        <w:rPr>
          <w:rFonts w:ascii="Arial" w:hAnsi="Arial" w:cs="Arial"/>
        </w:rPr>
      </w:pPr>
      <w:r w:rsidRPr="00DE1E53">
        <w:rPr>
          <w:rFonts w:ascii="Arial" w:hAnsi="Arial" w:cs="Arial"/>
        </w:rPr>
        <w:t>Chafing gear restrictions.</w:t>
      </w:r>
      <w:r w:rsidR="00FF0F45">
        <w:rPr>
          <w:rFonts w:ascii="Arial" w:hAnsi="Arial" w:cs="Arial"/>
        </w:rPr>
        <w:t xml:space="preserve"> </w:t>
      </w:r>
    </w:p>
    <w:p w14:paraId="4540E6BF" w14:textId="77777777" w:rsidR="00FD7083" w:rsidRPr="00DE1E53" w:rsidRDefault="00FD7083" w:rsidP="00FD7083">
      <w:pPr>
        <w:tabs>
          <w:tab w:val="left" w:pos="1440"/>
        </w:tabs>
        <w:overflowPunct/>
        <w:ind w:left="1440" w:hanging="450"/>
        <w:rPr>
          <w:rFonts w:ascii="Arial" w:hAnsi="Arial" w:cs="Arial"/>
        </w:rPr>
      </w:pPr>
    </w:p>
    <w:p w14:paraId="65E100C8" w14:textId="77777777" w:rsidR="00AE5783" w:rsidRPr="00DE1E53" w:rsidRDefault="00AE5783" w:rsidP="00FD7083">
      <w:pPr>
        <w:tabs>
          <w:tab w:val="left" w:pos="1440"/>
        </w:tabs>
        <w:ind w:left="1440"/>
        <w:rPr>
          <w:rFonts w:ascii="Arial" w:hAnsi="Arial" w:cs="Arial"/>
        </w:rPr>
      </w:pPr>
      <w:r w:rsidRPr="00DE1E53">
        <w:rPr>
          <w:rFonts w:ascii="Arial" w:hAnsi="Arial" w:cs="Arial"/>
        </w:rPr>
        <w:t xml:space="preserve">No chafing gear or cookies shall be used on the top of a scallop dredge. </w:t>
      </w:r>
    </w:p>
    <w:p w14:paraId="03E7D8DE" w14:textId="77777777" w:rsidR="00AE5783" w:rsidRPr="00DE1E53" w:rsidRDefault="00AE5783" w:rsidP="00FD7083">
      <w:pPr>
        <w:tabs>
          <w:tab w:val="left" w:pos="1440"/>
        </w:tabs>
        <w:ind w:left="1440" w:hanging="450"/>
        <w:rPr>
          <w:rFonts w:ascii="Arial" w:hAnsi="Arial" w:cs="Arial"/>
        </w:rPr>
      </w:pPr>
    </w:p>
    <w:p w14:paraId="707778D0" w14:textId="77777777" w:rsidR="00AE5783" w:rsidRDefault="00AE5783" w:rsidP="00FD7083">
      <w:pPr>
        <w:numPr>
          <w:ilvl w:val="0"/>
          <w:numId w:val="6"/>
        </w:numPr>
        <w:tabs>
          <w:tab w:val="left" w:pos="1440"/>
        </w:tabs>
        <w:overflowPunct/>
        <w:ind w:left="1440" w:hanging="450"/>
        <w:rPr>
          <w:rFonts w:ascii="Arial" w:hAnsi="Arial" w:cs="Arial"/>
        </w:rPr>
      </w:pPr>
      <w:r w:rsidRPr="00DE1E53">
        <w:rPr>
          <w:rFonts w:ascii="Arial" w:hAnsi="Arial" w:cs="Arial"/>
        </w:rPr>
        <w:t>Link restrictions.</w:t>
      </w:r>
      <w:r w:rsidR="00FF0F45">
        <w:rPr>
          <w:rFonts w:ascii="Arial" w:hAnsi="Arial" w:cs="Arial"/>
        </w:rPr>
        <w:t xml:space="preserve"> </w:t>
      </w:r>
    </w:p>
    <w:p w14:paraId="3262BE4C" w14:textId="77777777" w:rsidR="00FD7083" w:rsidRPr="00DE1E53" w:rsidRDefault="00FD7083" w:rsidP="00FD7083">
      <w:pPr>
        <w:tabs>
          <w:tab w:val="left" w:pos="1440"/>
        </w:tabs>
        <w:overflowPunct/>
        <w:ind w:left="1440" w:hanging="450"/>
        <w:rPr>
          <w:rFonts w:ascii="Arial" w:hAnsi="Arial" w:cs="Arial"/>
        </w:rPr>
      </w:pPr>
    </w:p>
    <w:p w14:paraId="112B3178" w14:textId="77777777" w:rsidR="00AE5783" w:rsidRPr="00DE1E53" w:rsidRDefault="00AE5783" w:rsidP="00FD7083">
      <w:pPr>
        <w:tabs>
          <w:tab w:val="left" w:pos="1440"/>
        </w:tabs>
        <w:ind w:left="1440"/>
        <w:rPr>
          <w:rFonts w:ascii="Arial" w:hAnsi="Arial" w:cs="Arial"/>
        </w:rPr>
      </w:pPr>
      <w:r w:rsidRPr="00DE1E53">
        <w:rPr>
          <w:rFonts w:ascii="Arial" w:hAnsi="Arial" w:cs="Arial"/>
        </w:rPr>
        <w:t xml:space="preserve">No more than double links between rings shall be used in or on all parts of the dredge bag, except the dredge bottom. No more than triple linking shall be used in or on the dredge bottom portion and the diamonds. Damaged links that are connected to only one ring, i.e., “hangers”, are allowed, unless they occur between two links that both couple the same two rings. Dredge rings may not be attached via links to more than four adjacent rings. Thus, dredge rings must be rigged in a configuration such that, when a series of adjacent rings are held horizontally, the neighboring rings form a pattern of horizontal rows and vertical columns. </w:t>
      </w:r>
    </w:p>
    <w:p w14:paraId="4115837D" w14:textId="77777777" w:rsidR="00AE5783" w:rsidRPr="00DE1E53" w:rsidRDefault="00AE5783" w:rsidP="00DE1E53">
      <w:pPr>
        <w:rPr>
          <w:rFonts w:ascii="Arial" w:hAnsi="Arial" w:cs="Arial"/>
        </w:rPr>
      </w:pPr>
    </w:p>
    <w:p w14:paraId="71622368" w14:textId="77777777" w:rsidR="00AE5783" w:rsidRDefault="00AE5783" w:rsidP="00DE1E53">
      <w:pPr>
        <w:numPr>
          <w:ilvl w:val="0"/>
          <w:numId w:val="6"/>
        </w:numPr>
        <w:overflowPunct/>
        <w:ind w:left="1350"/>
        <w:rPr>
          <w:rFonts w:ascii="Arial" w:hAnsi="Arial" w:cs="Arial"/>
        </w:rPr>
      </w:pPr>
      <w:r w:rsidRPr="00DE1E53">
        <w:rPr>
          <w:rFonts w:ascii="Arial" w:hAnsi="Arial" w:cs="Arial"/>
        </w:rPr>
        <w:t>Dredge or net obstructions.</w:t>
      </w:r>
      <w:r w:rsidR="00FF0F45">
        <w:rPr>
          <w:rFonts w:ascii="Arial" w:hAnsi="Arial" w:cs="Arial"/>
        </w:rPr>
        <w:t xml:space="preserve"> </w:t>
      </w:r>
    </w:p>
    <w:p w14:paraId="5CF5342E" w14:textId="77777777" w:rsidR="00FD7083" w:rsidRPr="00DE1E53" w:rsidRDefault="00FD7083" w:rsidP="00FD7083">
      <w:pPr>
        <w:overflowPunct/>
        <w:ind w:left="990"/>
        <w:rPr>
          <w:rFonts w:ascii="Arial" w:hAnsi="Arial" w:cs="Arial"/>
        </w:rPr>
      </w:pPr>
    </w:p>
    <w:p w14:paraId="45DFBC07" w14:textId="77777777" w:rsidR="00AE5783" w:rsidRPr="00DE1E53" w:rsidRDefault="00AE5783" w:rsidP="00DE1E53">
      <w:pPr>
        <w:ind w:left="1350"/>
        <w:rPr>
          <w:rFonts w:ascii="Arial" w:hAnsi="Arial" w:cs="Arial"/>
        </w:rPr>
      </w:pPr>
      <w:r w:rsidRPr="00DE1E53">
        <w:rPr>
          <w:rFonts w:ascii="Arial" w:hAnsi="Arial" w:cs="Arial"/>
        </w:rPr>
        <w:t>No material, device, net, dredge, ring, or link configuration or design shall be used if it results in obstructing the release of scallops that would have passed through a legal sized and configured net and dredge, as described in this part, that did not have in use any such material, device, net, dredge, ring, or link configuration or design.</w:t>
      </w:r>
    </w:p>
    <w:p w14:paraId="333D20ED" w14:textId="77777777" w:rsidR="00AE5783" w:rsidRPr="00DE1E53" w:rsidRDefault="00AE5783" w:rsidP="00DE1E53">
      <w:pPr>
        <w:rPr>
          <w:rFonts w:ascii="Arial" w:hAnsi="Arial" w:cs="Arial"/>
        </w:rPr>
      </w:pPr>
    </w:p>
    <w:p w14:paraId="4B24E968" w14:textId="77777777" w:rsidR="00AE5783" w:rsidRPr="00CA1E46" w:rsidRDefault="00AE5783" w:rsidP="00D349F7">
      <w:pPr>
        <w:pStyle w:val="Heading2"/>
      </w:pPr>
      <w:r w:rsidRPr="00CA1E46">
        <w:t xml:space="preserve">3. </w:t>
      </w:r>
      <w:r w:rsidRPr="00CA1E46">
        <w:tab/>
        <w:t>Minimum Ring Size</w:t>
      </w:r>
    </w:p>
    <w:p w14:paraId="621B154B" w14:textId="77777777" w:rsidR="00AE5783" w:rsidRPr="00DE1E53" w:rsidRDefault="00AE5783" w:rsidP="00DE1E53">
      <w:pPr>
        <w:rPr>
          <w:rFonts w:ascii="Arial" w:hAnsi="Arial" w:cs="Arial"/>
        </w:rPr>
      </w:pPr>
    </w:p>
    <w:p w14:paraId="440CC845" w14:textId="77777777" w:rsidR="00AE5783" w:rsidRPr="00DE1E53" w:rsidRDefault="00AE5783" w:rsidP="00DE1E53">
      <w:pPr>
        <w:ind w:left="720"/>
        <w:rPr>
          <w:rFonts w:ascii="Arial" w:hAnsi="Arial" w:cs="Arial"/>
        </w:rPr>
      </w:pPr>
      <w:r w:rsidRPr="00DE1E53">
        <w:rPr>
          <w:rFonts w:ascii="Arial" w:hAnsi="Arial" w:cs="Arial"/>
        </w:rPr>
        <w:t>A person may not use a drag to fish for or take scallops in the territorial waters with rings that measure less than 4 inches.</w:t>
      </w:r>
      <w:r w:rsidRPr="00DE1E53">
        <w:rPr>
          <w:rFonts w:ascii="Arial" w:hAnsi="Arial" w:cs="Arial"/>
        </w:rPr>
        <w:tab/>
      </w:r>
    </w:p>
    <w:p w14:paraId="396BD9BB" w14:textId="77777777" w:rsidR="00AE5783" w:rsidRDefault="00AE5783" w:rsidP="00DE1E53">
      <w:pPr>
        <w:rPr>
          <w:rFonts w:ascii="Arial" w:hAnsi="Arial" w:cs="Arial"/>
        </w:rPr>
      </w:pPr>
    </w:p>
    <w:p w14:paraId="24C3AFD4" w14:textId="77777777" w:rsidR="00AE5783" w:rsidRPr="004C6D73" w:rsidRDefault="00AE5783" w:rsidP="00E35ADD">
      <w:pPr>
        <w:pStyle w:val="Heading1"/>
      </w:pPr>
      <w:r w:rsidRPr="004C6D73">
        <w:t>11.05</w:t>
      </w:r>
      <w:r w:rsidRPr="004C6D73">
        <w:tab/>
        <w:t>Scallop Harvesting Gear Restrictions</w:t>
      </w:r>
    </w:p>
    <w:p w14:paraId="023D2A5E" w14:textId="77777777" w:rsidR="00AE5783" w:rsidRPr="00DE1E53" w:rsidRDefault="00AE5783" w:rsidP="00DE1E53">
      <w:pPr>
        <w:rPr>
          <w:rFonts w:ascii="Arial" w:hAnsi="Arial" w:cs="Arial"/>
        </w:rPr>
      </w:pPr>
    </w:p>
    <w:p w14:paraId="7F8EFD29" w14:textId="77777777" w:rsidR="00AE5783" w:rsidRPr="00CA1E46" w:rsidRDefault="00AE5783" w:rsidP="00D349F7">
      <w:pPr>
        <w:pStyle w:val="Heading2"/>
      </w:pPr>
      <w:r w:rsidRPr="00CA1E46">
        <w:t>State Waters Drag Size Restriction</w:t>
      </w:r>
    </w:p>
    <w:p w14:paraId="2B9303C3" w14:textId="77777777" w:rsidR="00AE5783" w:rsidRPr="00DE1E53" w:rsidRDefault="00AE5783" w:rsidP="00DE1E53">
      <w:pPr>
        <w:ind w:left="720"/>
        <w:rPr>
          <w:rFonts w:ascii="Arial" w:hAnsi="Arial" w:cs="Arial"/>
        </w:rPr>
      </w:pPr>
    </w:p>
    <w:p w14:paraId="42040F9B" w14:textId="77777777" w:rsidR="00AE5783" w:rsidRDefault="00AE5783" w:rsidP="00FD7083">
      <w:pPr>
        <w:ind w:left="1080"/>
        <w:rPr>
          <w:rFonts w:ascii="Arial" w:hAnsi="Arial" w:cs="Arial"/>
        </w:rPr>
      </w:pPr>
      <w:r w:rsidRPr="00DE1E53">
        <w:rPr>
          <w:rFonts w:ascii="Arial" w:hAnsi="Arial" w:cs="Arial"/>
        </w:rPr>
        <w:t>It shall be unlawful to possess on any vessel fishing for scallops, or to fish for or take scallops, in Maine's territorial waters:</w:t>
      </w:r>
    </w:p>
    <w:p w14:paraId="30D776E4" w14:textId="77777777" w:rsidR="00FD7083" w:rsidRPr="00DE1E53" w:rsidRDefault="00FD7083" w:rsidP="00FD7083">
      <w:pPr>
        <w:ind w:left="1080"/>
        <w:rPr>
          <w:rFonts w:ascii="Arial" w:hAnsi="Arial" w:cs="Arial"/>
        </w:rPr>
      </w:pPr>
    </w:p>
    <w:p w14:paraId="54F8CA8A" w14:textId="77777777" w:rsidR="00AE5783" w:rsidRPr="00DE1E53" w:rsidRDefault="00AE5783" w:rsidP="00FD7083">
      <w:pPr>
        <w:ind w:left="1080"/>
        <w:rPr>
          <w:rFonts w:ascii="Arial" w:hAnsi="Arial" w:cs="Arial"/>
        </w:rPr>
      </w:pPr>
      <w:r w:rsidRPr="00DE1E53">
        <w:rPr>
          <w:rFonts w:ascii="Arial" w:hAnsi="Arial" w:cs="Arial"/>
        </w:rPr>
        <w:t>Any scallop drag or combination of scallop drags that exceed 10 feet 6 inches in width (by measuring from the extreme outside of the mouth of the drag or drags).</w:t>
      </w:r>
    </w:p>
    <w:p w14:paraId="677EF56F" w14:textId="77777777" w:rsidR="00AE5783" w:rsidRPr="00DE1E53" w:rsidRDefault="00AE5783" w:rsidP="00E07ED1">
      <w:pPr>
        <w:pStyle w:val="DefaultText"/>
        <w:tabs>
          <w:tab w:val="left" w:pos="360"/>
          <w:tab w:val="left" w:pos="720"/>
        </w:tabs>
        <w:rPr>
          <w:rStyle w:val="InitialStyle"/>
          <w:rFonts w:ascii="Arial" w:hAnsi="Arial" w:cs="Arial"/>
        </w:rPr>
      </w:pPr>
    </w:p>
    <w:p w14:paraId="0C9A9358" w14:textId="77777777" w:rsidR="00AE5783" w:rsidRPr="00CA1E46" w:rsidRDefault="00AE5783" w:rsidP="00D349F7">
      <w:pPr>
        <w:pStyle w:val="Heading2"/>
        <w:rPr>
          <w:rStyle w:val="InitialStyle"/>
          <w:rFonts w:ascii="Arial" w:hAnsi="Arial"/>
        </w:rPr>
      </w:pPr>
      <w:r w:rsidRPr="00CA1E46">
        <w:rPr>
          <w:rStyle w:val="InitialStyle"/>
          <w:rFonts w:ascii="Arial" w:hAnsi="Arial"/>
        </w:rPr>
        <w:t>Dragging for Scallops Damariscotta River, Lincoln County</w:t>
      </w:r>
    </w:p>
    <w:p w14:paraId="21135FA7" w14:textId="77777777" w:rsidR="00AE5783" w:rsidRPr="00DE1E53" w:rsidRDefault="00AE5783" w:rsidP="00DE1E53">
      <w:pPr>
        <w:pStyle w:val="DefaultText"/>
        <w:tabs>
          <w:tab w:val="left" w:pos="360"/>
          <w:tab w:val="left" w:pos="720"/>
        </w:tabs>
        <w:rPr>
          <w:rStyle w:val="InitialStyle"/>
          <w:rFonts w:ascii="Arial" w:hAnsi="Arial" w:cs="Arial"/>
        </w:rPr>
      </w:pPr>
    </w:p>
    <w:p w14:paraId="7F49447C" w14:textId="77777777" w:rsidR="00AE5783" w:rsidRPr="00DE1E53" w:rsidRDefault="00AE5783" w:rsidP="00FD7083">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It shall be unlawful to fish for or take scallops in the Damariscotta River with any scallop drag (chain sweep or rock drag) north of a line drawn from Emerson Point, at the southern most tip of Ocean Point in the town of Boothbay, easterly to Thrumcap Island, then northerly to the southern tip of Rutherford Island, South Bristol from April 16 to ½ hour after sunset December 31 of each year.</w:t>
      </w:r>
    </w:p>
    <w:p w14:paraId="38D53971"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67096935" w14:textId="77777777" w:rsidR="00AE5783" w:rsidRPr="00CA1E46" w:rsidRDefault="00AE5783" w:rsidP="00D349F7">
      <w:pPr>
        <w:pStyle w:val="Heading2"/>
        <w:rPr>
          <w:rStyle w:val="InitialStyle"/>
          <w:rFonts w:ascii="Arial" w:hAnsi="Arial"/>
        </w:rPr>
      </w:pPr>
      <w:r w:rsidRPr="00CA1E46">
        <w:rPr>
          <w:rStyle w:val="InitialStyle"/>
          <w:rFonts w:ascii="Arial" w:hAnsi="Arial"/>
        </w:rPr>
        <w:t>Scalloping in the Frenchboro Cable Area - Hand Scallop Fishing Allowed</w:t>
      </w:r>
    </w:p>
    <w:p w14:paraId="6F160931" w14:textId="77777777" w:rsidR="00AE5783" w:rsidRPr="00DE1E53" w:rsidRDefault="00AE5783" w:rsidP="00DE1E53">
      <w:pPr>
        <w:pStyle w:val="DefaultText"/>
        <w:tabs>
          <w:tab w:val="left" w:pos="360"/>
          <w:tab w:val="left" w:pos="720"/>
        </w:tabs>
        <w:rPr>
          <w:rStyle w:val="InitialStyle"/>
          <w:rFonts w:ascii="Arial" w:hAnsi="Arial" w:cs="Arial"/>
        </w:rPr>
      </w:pPr>
    </w:p>
    <w:p w14:paraId="3B6B8F11" w14:textId="77777777" w:rsidR="00AE578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 xml:space="preserve">It shall be lawful to take scallops by hand, unless prohibited by other statute or regulation in the Frenchboro Cable Area described in 12 M.R.S. </w:t>
      </w:r>
      <w:r w:rsidR="00F6650D">
        <w:rPr>
          <w:rStyle w:val="InitialStyle"/>
          <w:rFonts w:ascii="Arial" w:hAnsi="Arial" w:cs="Arial"/>
        </w:rPr>
        <w:t>§</w:t>
      </w:r>
      <w:r w:rsidRPr="00DE1E53">
        <w:rPr>
          <w:rStyle w:val="InitialStyle"/>
          <w:rFonts w:ascii="Arial" w:hAnsi="Arial" w:cs="Arial"/>
        </w:rPr>
        <w:t>6954-A(1) (hereafter "Frenchboro Cable Area”).</w:t>
      </w:r>
    </w:p>
    <w:p w14:paraId="285C592B" w14:textId="77777777" w:rsidR="00FD7083" w:rsidRPr="00DE1E53" w:rsidRDefault="00FD7083" w:rsidP="00FD7083">
      <w:pPr>
        <w:pStyle w:val="DefaultText"/>
        <w:tabs>
          <w:tab w:val="left" w:pos="360"/>
          <w:tab w:val="left" w:pos="720"/>
        </w:tabs>
        <w:ind w:left="1080"/>
        <w:rPr>
          <w:rStyle w:val="InitialStyle"/>
          <w:rFonts w:ascii="Arial" w:hAnsi="Arial" w:cs="Arial"/>
        </w:rPr>
      </w:pPr>
    </w:p>
    <w:p w14:paraId="79D57FDD" w14:textId="77777777" w:rsidR="00AE578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It shall be unlawful to operate any watercraft when towing a drag or trawl while taking scallops by hand in the Frenchboro Cable Area.</w:t>
      </w:r>
    </w:p>
    <w:p w14:paraId="0E9738CD" w14:textId="77777777" w:rsidR="00FD7083" w:rsidRPr="00DE1E53" w:rsidRDefault="00FD7083" w:rsidP="00FD7083">
      <w:pPr>
        <w:pStyle w:val="DefaultText"/>
        <w:tabs>
          <w:tab w:val="left" w:pos="360"/>
          <w:tab w:val="left" w:pos="720"/>
        </w:tabs>
        <w:ind w:left="1080"/>
        <w:rPr>
          <w:rStyle w:val="InitialStyle"/>
          <w:rFonts w:ascii="Arial" w:hAnsi="Arial" w:cs="Arial"/>
        </w:rPr>
      </w:pPr>
    </w:p>
    <w:p w14:paraId="5A6AB928" w14:textId="77777777" w:rsidR="00AE578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It shall be unlawful to use a watercraft rigged for dragging while taking or attempting to take scallops by hand in the Frenchboro Cable Area.</w:t>
      </w:r>
    </w:p>
    <w:p w14:paraId="4B4E2592" w14:textId="77777777" w:rsidR="00FD7083" w:rsidRPr="00DE1E53" w:rsidRDefault="00FD7083" w:rsidP="00FD7083">
      <w:pPr>
        <w:pStyle w:val="DefaultText"/>
        <w:tabs>
          <w:tab w:val="left" w:pos="360"/>
          <w:tab w:val="left" w:pos="720"/>
        </w:tabs>
        <w:ind w:left="1080"/>
        <w:rPr>
          <w:rStyle w:val="InitialStyle"/>
          <w:rFonts w:ascii="Arial" w:hAnsi="Arial" w:cs="Arial"/>
        </w:rPr>
      </w:pPr>
    </w:p>
    <w:p w14:paraId="10043D6A" w14:textId="77777777" w:rsidR="00AE5783" w:rsidRPr="00DE1E5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It shall be unlawful to possess scallops aboard a watercraft rigged for dragging while taking or attempting to take scallops by hand in the Frenchboro Cable Area.</w:t>
      </w:r>
    </w:p>
    <w:p w14:paraId="0DB4CA27" w14:textId="77777777" w:rsidR="00AE5783" w:rsidRPr="00DE1E53" w:rsidRDefault="00AE5783" w:rsidP="00DE1E53">
      <w:pPr>
        <w:pStyle w:val="DefaultText"/>
        <w:tabs>
          <w:tab w:val="left" w:pos="360"/>
          <w:tab w:val="left" w:pos="720"/>
        </w:tabs>
        <w:rPr>
          <w:rStyle w:val="InitialStyle"/>
          <w:rFonts w:ascii="Arial" w:hAnsi="Arial" w:cs="Arial"/>
        </w:rPr>
      </w:pPr>
    </w:p>
    <w:p w14:paraId="6BBBE7F2" w14:textId="77777777" w:rsidR="00AE5783" w:rsidRPr="00E35ADD" w:rsidRDefault="00AE5783" w:rsidP="00E35ADD">
      <w:pPr>
        <w:pStyle w:val="Heading1"/>
        <w:rPr>
          <w:rStyle w:val="InitialStyle"/>
          <w:rFonts w:ascii="Arial" w:hAnsi="Arial"/>
          <w:sz w:val="22"/>
        </w:rPr>
      </w:pPr>
      <w:r w:rsidRPr="00E35ADD">
        <w:rPr>
          <w:rStyle w:val="InitialStyle"/>
          <w:rFonts w:ascii="Arial" w:hAnsi="Arial"/>
          <w:sz w:val="22"/>
        </w:rPr>
        <w:t>11.06</w:t>
      </w:r>
      <w:r w:rsidRPr="00E35ADD">
        <w:rPr>
          <w:rStyle w:val="InitialStyle"/>
          <w:rFonts w:ascii="Arial" w:hAnsi="Arial"/>
          <w:sz w:val="22"/>
        </w:rPr>
        <w:tab/>
        <w:t>Municipal Mooring Field Closures</w:t>
      </w:r>
    </w:p>
    <w:p w14:paraId="22BE2E72" w14:textId="77777777" w:rsidR="00AE5783" w:rsidRPr="00DE1E53" w:rsidRDefault="00AE5783" w:rsidP="00DE1E53">
      <w:pPr>
        <w:pStyle w:val="DefaultText"/>
        <w:tabs>
          <w:tab w:val="left" w:pos="360"/>
          <w:tab w:val="left" w:pos="720"/>
        </w:tabs>
        <w:rPr>
          <w:rStyle w:val="InitialStyle"/>
          <w:rFonts w:ascii="Arial" w:hAnsi="Arial" w:cs="Arial"/>
        </w:rPr>
      </w:pPr>
    </w:p>
    <w:p w14:paraId="750884E2" w14:textId="77777777" w:rsidR="00AE5783" w:rsidRPr="00DE1E53" w:rsidRDefault="00AE5783" w:rsidP="00DE1E53">
      <w:pPr>
        <w:pStyle w:val="DefaultText"/>
        <w:tabs>
          <w:tab w:val="left" w:pos="360"/>
          <w:tab w:val="left" w:pos="720"/>
        </w:tabs>
        <w:ind w:left="720"/>
        <w:rPr>
          <w:rStyle w:val="InitialStyle"/>
          <w:rFonts w:ascii="Arial" w:hAnsi="Arial" w:cs="Arial"/>
        </w:rPr>
      </w:pPr>
      <w:r w:rsidRPr="00DE1E53">
        <w:rPr>
          <w:rStyle w:val="InitialStyle"/>
          <w:rFonts w:ascii="Arial" w:hAnsi="Arial" w:cs="Arial"/>
        </w:rPr>
        <w:t>It shall be unlawful to fish for, take, or possess scallops taken by dragging within any of the following closed areas. All directions are relative to True North (not magnetic).</w:t>
      </w:r>
    </w:p>
    <w:p w14:paraId="62DEB827" w14:textId="77777777" w:rsidR="00AE5783" w:rsidRPr="00DE1E53" w:rsidRDefault="00AE5783" w:rsidP="00DE1E53">
      <w:pPr>
        <w:pStyle w:val="DefaultText"/>
        <w:tabs>
          <w:tab w:val="left" w:pos="360"/>
          <w:tab w:val="left" w:pos="720"/>
        </w:tabs>
        <w:rPr>
          <w:rStyle w:val="InitialStyle"/>
          <w:rFonts w:ascii="Arial" w:hAnsi="Arial" w:cs="Arial"/>
        </w:rPr>
      </w:pPr>
    </w:p>
    <w:p w14:paraId="154B994C" w14:textId="77777777" w:rsidR="00AE5783" w:rsidRDefault="00AE5783" w:rsidP="00DE1E53">
      <w:pPr>
        <w:pStyle w:val="DefaultText"/>
        <w:tabs>
          <w:tab w:val="left" w:pos="360"/>
          <w:tab w:val="left" w:pos="720"/>
        </w:tabs>
        <w:rPr>
          <w:rStyle w:val="InitialStyle"/>
          <w:rFonts w:ascii="Arial" w:hAnsi="Arial" w:cs="Arial"/>
        </w:rPr>
      </w:pPr>
      <w:r w:rsidRPr="00DE1E53">
        <w:rPr>
          <w:rStyle w:val="InitialStyle"/>
          <w:rFonts w:ascii="Arial" w:hAnsi="Arial" w:cs="Arial"/>
        </w:rPr>
        <w:tab/>
      </w:r>
      <w:r w:rsidR="00FD7083">
        <w:rPr>
          <w:rStyle w:val="InitialStyle"/>
          <w:rFonts w:ascii="Arial" w:hAnsi="Arial" w:cs="Arial"/>
        </w:rPr>
        <w:tab/>
      </w:r>
      <w:r w:rsidRPr="00DE1E53">
        <w:rPr>
          <w:rStyle w:val="InitialStyle"/>
          <w:rFonts w:ascii="Arial" w:hAnsi="Arial" w:cs="Arial"/>
        </w:rPr>
        <w:tab/>
        <w:t xml:space="preserve">Transiting exception: </w:t>
      </w:r>
    </w:p>
    <w:p w14:paraId="1044A605" w14:textId="77777777" w:rsidR="00FD7083" w:rsidRPr="00DE1E53" w:rsidRDefault="00FD7083" w:rsidP="00DE1E53">
      <w:pPr>
        <w:pStyle w:val="DefaultText"/>
        <w:tabs>
          <w:tab w:val="left" w:pos="360"/>
          <w:tab w:val="left" w:pos="720"/>
        </w:tabs>
        <w:rPr>
          <w:rStyle w:val="InitialStyle"/>
          <w:rFonts w:ascii="Arial" w:hAnsi="Arial" w:cs="Arial"/>
        </w:rPr>
      </w:pPr>
    </w:p>
    <w:p w14:paraId="34A1C424" w14:textId="77777777" w:rsidR="00AE5783" w:rsidRPr="00DE1E53" w:rsidRDefault="00FD7083" w:rsidP="00FD7083">
      <w:pPr>
        <w:pStyle w:val="DefaultText"/>
        <w:tabs>
          <w:tab w:val="left" w:pos="360"/>
          <w:tab w:val="left" w:pos="720"/>
        </w:tabs>
        <w:ind w:left="1080" w:hanging="360"/>
        <w:rPr>
          <w:rStyle w:val="InitialStyle"/>
          <w:rFonts w:ascii="Arial" w:hAnsi="Arial" w:cs="Arial"/>
        </w:rPr>
      </w:pPr>
      <w:r>
        <w:rPr>
          <w:rStyle w:val="InitialStyle"/>
          <w:rFonts w:ascii="Arial" w:hAnsi="Arial" w:cs="Arial"/>
        </w:rPr>
        <w:tab/>
      </w:r>
      <w:r w:rsidR="00AE5783" w:rsidRPr="00DE1E53">
        <w:rPr>
          <w:rStyle w:val="InitialStyle"/>
          <w:rFonts w:ascii="Arial" w:hAnsi="Arial" w:cs="Arial"/>
        </w:rPr>
        <w:t>A vessel may not transit within the following closed areas with any part of a drag, including the cable, in the water.</w:t>
      </w:r>
    </w:p>
    <w:p w14:paraId="3CEE6701" w14:textId="77777777" w:rsidR="00AE5783" w:rsidRPr="00DE1E53" w:rsidRDefault="00AE5783" w:rsidP="00DE1E53">
      <w:pPr>
        <w:pStyle w:val="DefaultText"/>
        <w:tabs>
          <w:tab w:val="left" w:pos="360"/>
          <w:tab w:val="left" w:pos="720"/>
        </w:tabs>
        <w:rPr>
          <w:rStyle w:val="InitialStyle"/>
          <w:rFonts w:ascii="Arial" w:hAnsi="Arial" w:cs="Arial"/>
        </w:rPr>
      </w:pPr>
    </w:p>
    <w:p w14:paraId="20F2679C" w14:textId="77777777" w:rsidR="00AE5783" w:rsidRPr="00CA1E46" w:rsidRDefault="00AE5783" w:rsidP="00D349F7">
      <w:pPr>
        <w:pStyle w:val="Heading2"/>
        <w:rPr>
          <w:rStyle w:val="InitialStyle"/>
          <w:rFonts w:ascii="Arial" w:hAnsi="Arial"/>
        </w:rPr>
      </w:pPr>
      <w:r w:rsidRPr="00CA1E46">
        <w:rPr>
          <w:rStyle w:val="InitialStyle"/>
          <w:rFonts w:ascii="Arial" w:hAnsi="Arial"/>
        </w:rPr>
        <w:t>Inner Blue Hill Harbor</w:t>
      </w:r>
    </w:p>
    <w:p w14:paraId="0E7D81C6" w14:textId="77777777" w:rsidR="00AE5783" w:rsidRPr="00DE1E53" w:rsidRDefault="00AE5783" w:rsidP="00FD7083">
      <w:pPr>
        <w:pStyle w:val="DefaultText"/>
        <w:keepNext/>
        <w:keepLines/>
        <w:tabs>
          <w:tab w:val="left" w:pos="360"/>
          <w:tab w:val="left" w:pos="720"/>
        </w:tabs>
        <w:ind w:left="1080"/>
        <w:rPr>
          <w:rStyle w:val="InitialStyle"/>
          <w:rFonts w:ascii="Arial" w:hAnsi="Arial" w:cs="Arial"/>
        </w:rPr>
      </w:pPr>
    </w:p>
    <w:p w14:paraId="7FE841F2" w14:textId="77777777" w:rsidR="00AE5783" w:rsidRPr="00DE1E53" w:rsidRDefault="00AE5783" w:rsidP="00FD7083">
      <w:pPr>
        <w:pStyle w:val="DefaultText"/>
        <w:keepNext/>
        <w:keepLines/>
        <w:tabs>
          <w:tab w:val="left" w:pos="360"/>
          <w:tab w:val="left" w:pos="720"/>
        </w:tabs>
        <w:ind w:left="1080"/>
        <w:rPr>
          <w:rStyle w:val="InitialStyle"/>
          <w:rFonts w:ascii="Arial" w:hAnsi="Arial" w:cs="Arial"/>
        </w:rPr>
      </w:pPr>
      <w:r w:rsidRPr="00DE1E53">
        <w:rPr>
          <w:rStyle w:val="InitialStyle"/>
          <w:rFonts w:ascii="Arial" w:hAnsi="Arial" w:cs="Arial"/>
        </w:rPr>
        <w:t>West of a line drawn from the most western point of Sculpin Point, Blue Hill to the closest point of land on Parker Point, Blue Hill Neck.</w:t>
      </w:r>
    </w:p>
    <w:p w14:paraId="0C36E9E3"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31B75E71" w14:textId="77777777" w:rsidR="00AE5783" w:rsidRPr="00CA1E46" w:rsidRDefault="00AE5783" w:rsidP="00D349F7">
      <w:pPr>
        <w:pStyle w:val="Heading2"/>
        <w:rPr>
          <w:rStyle w:val="InitialStyle"/>
          <w:rFonts w:ascii="Arial" w:hAnsi="Arial"/>
        </w:rPr>
      </w:pPr>
      <w:r w:rsidRPr="00CA1E46">
        <w:rPr>
          <w:rStyle w:val="InitialStyle"/>
          <w:rFonts w:ascii="Arial" w:hAnsi="Arial"/>
        </w:rPr>
        <w:t>Bartlett Landing</w:t>
      </w:r>
    </w:p>
    <w:p w14:paraId="62AED8A2"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68B9B8E8" w14:textId="77777777" w:rsidR="00AE5783" w:rsidRPr="00DE1E53" w:rsidRDefault="00AE5783" w:rsidP="00FD7083">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East of a line starting at the town pier 44 20.576 N</w:t>
      </w:r>
      <w:r w:rsidR="00FF0F45">
        <w:rPr>
          <w:rStyle w:val="InitialStyle"/>
          <w:rFonts w:ascii="Arial" w:hAnsi="Arial" w:cs="Arial"/>
        </w:rPr>
        <w:t xml:space="preserve"> </w:t>
      </w:r>
      <w:r w:rsidRPr="00DE1E53">
        <w:rPr>
          <w:rStyle w:val="InitialStyle"/>
          <w:rFonts w:ascii="Arial" w:hAnsi="Arial" w:cs="Arial"/>
        </w:rPr>
        <w:t>068 25.042 W, running south to the northern tip of west point 44 20.274 N</w:t>
      </w:r>
      <w:r w:rsidR="00FF0F45">
        <w:rPr>
          <w:rStyle w:val="InitialStyle"/>
          <w:rFonts w:ascii="Arial" w:hAnsi="Arial" w:cs="Arial"/>
        </w:rPr>
        <w:t xml:space="preserve"> </w:t>
      </w:r>
      <w:r w:rsidRPr="00DE1E53">
        <w:rPr>
          <w:rStyle w:val="InitialStyle"/>
          <w:rFonts w:ascii="Arial" w:hAnsi="Arial" w:cs="Arial"/>
        </w:rPr>
        <w:t>068 25.264 W.</w:t>
      </w:r>
    </w:p>
    <w:p w14:paraId="37F7985D"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309CF9D5" w14:textId="77777777" w:rsidR="00AE5783" w:rsidRPr="00CA1E46" w:rsidRDefault="00AE5783" w:rsidP="00D349F7">
      <w:pPr>
        <w:pStyle w:val="Heading2"/>
        <w:rPr>
          <w:rStyle w:val="InitialStyle"/>
          <w:rFonts w:ascii="Arial" w:hAnsi="Arial"/>
        </w:rPr>
      </w:pPr>
      <w:r w:rsidRPr="00CA1E46">
        <w:rPr>
          <w:rStyle w:val="InitialStyle"/>
          <w:rFonts w:ascii="Arial" w:hAnsi="Arial"/>
        </w:rPr>
        <w:t>Seal Harbor</w:t>
      </w:r>
    </w:p>
    <w:p w14:paraId="11293640"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7512EEDE" w14:textId="77777777" w:rsidR="00AE5783" w:rsidRPr="00DE1E53" w:rsidRDefault="00AE5783" w:rsidP="00FD7083">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North of a line starting at the southern end of Crownshield Pt 44 17.286 N</w:t>
      </w:r>
      <w:r w:rsidR="00FF0F45">
        <w:rPr>
          <w:rStyle w:val="InitialStyle"/>
          <w:rFonts w:ascii="Arial" w:hAnsi="Arial" w:cs="Arial"/>
        </w:rPr>
        <w:t xml:space="preserve"> </w:t>
      </w:r>
      <w:r w:rsidRPr="00DE1E53">
        <w:rPr>
          <w:rStyle w:val="InitialStyle"/>
          <w:rFonts w:ascii="Arial" w:hAnsi="Arial" w:cs="Arial"/>
        </w:rPr>
        <w:t>068 14.620 W running in an easterly direction to 44 17.416 N</w:t>
      </w:r>
      <w:r w:rsidR="00FF0F45">
        <w:rPr>
          <w:rStyle w:val="InitialStyle"/>
          <w:rFonts w:ascii="Arial" w:hAnsi="Arial" w:cs="Arial"/>
        </w:rPr>
        <w:t xml:space="preserve"> </w:t>
      </w:r>
      <w:r w:rsidRPr="00DE1E53">
        <w:rPr>
          <w:rStyle w:val="InitialStyle"/>
          <w:rFonts w:ascii="Arial" w:hAnsi="Arial" w:cs="Arial"/>
        </w:rPr>
        <w:t>068 14.180 W.</w:t>
      </w:r>
    </w:p>
    <w:p w14:paraId="7262AEA2"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4ED283F2" w14:textId="77777777" w:rsidR="00AE5783" w:rsidRPr="00CA1E46" w:rsidRDefault="00AE5783" w:rsidP="00D349F7">
      <w:pPr>
        <w:pStyle w:val="Heading2"/>
        <w:rPr>
          <w:rStyle w:val="InitialStyle"/>
          <w:rFonts w:ascii="Arial" w:hAnsi="Arial"/>
        </w:rPr>
      </w:pPr>
      <w:r w:rsidRPr="00CA1E46">
        <w:rPr>
          <w:rStyle w:val="InitialStyle"/>
          <w:rFonts w:ascii="Arial" w:hAnsi="Arial"/>
        </w:rPr>
        <w:t>Northeast Harbor</w:t>
      </w:r>
    </w:p>
    <w:p w14:paraId="7D1CC7EE"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542F00AD" w14:textId="77777777" w:rsidR="00AE5783" w:rsidRPr="00DE1E53" w:rsidRDefault="00AE5783" w:rsidP="00227F7D">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North of a line starting at a private pier on the western side of the Harbor 44 17.244 N</w:t>
      </w:r>
      <w:r w:rsidR="00FF0F45">
        <w:rPr>
          <w:rStyle w:val="InitialStyle"/>
          <w:rFonts w:ascii="Arial" w:hAnsi="Arial" w:cs="Arial"/>
        </w:rPr>
        <w:t xml:space="preserve"> </w:t>
      </w:r>
      <w:r w:rsidRPr="00DE1E53">
        <w:rPr>
          <w:rStyle w:val="InitialStyle"/>
          <w:rFonts w:ascii="Arial" w:hAnsi="Arial" w:cs="Arial"/>
        </w:rPr>
        <w:t>068 16.787 W running in a</w:t>
      </w:r>
      <w:r w:rsidR="00FF0F45">
        <w:rPr>
          <w:rStyle w:val="InitialStyle"/>
          <w:rFonts w:ascii="Arial" w:hAnsi="Arial" w:cs="Arial"/>
        </w:rPr>
        <w:t xml:space="preserve"> </w:t>
      </w:r>
      <w:r w:rsidRPr="00DE1E53">
        <w:rPr>
          <w:rStyle w:val="InitialStyle"/>
          <w:rFonts w:ascii="Arial" w:hAnsi="Arial" w:cs="Arial"/>
        </w:rPr>
        <w:t>north easterly direction to the southern tip of land on the eastside of the harbor 44 17.432 N</w:t>
      </w:r>
      <w:r w:rsidR="00FF0F45">
        <w:rPr>
          <w:rStyle w:val="InitialStyle"/>
          <w:rFonts w:ascii="Arial" w:hAnsi="Arial" w:cs="Arial"/>
        </w:rPr>
        <w:t xml:space="preserve"> </w:t>
      </w:r>
      <w:r w:rsidRPr="00DE1E53">
        <w:rPr>
          <w:rStyle w:val="InitialStyle"/>
          <w:rFonts w:ascii="Arial" w:hAnsi="Arial" w:cs="Arial"/>
        </w:rPr>
        <w:t>068 16.583 W.</w:t>
      </w:r>
    </w:p>
    <w:p w14:paraId="2A39D992"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085C7F06" w14:textId="77777777" w:rsidR="00AE5783" w:rsidRPr="00CA1E46" w:rsidRDefault="00AE5783" w:rsidP="00D349F7">
      <w:pPr>
        <w:pStyle w:val="Heading2"/>
        <w:rPr>
          <w:rStyle w:val="InitialStyle"/>
          <w:rFonts w:ascii="Arial" w:hAnsi="Arial"/>
        </w:rPr>
      </w:pPr>
      <w:r w:rsidRPr="00CA1E46">
        <w:rPr>
          <w:rStyle w:val="InitialStyle"/>
          <w:rFonts w:ascii="Arial" w:hAnsi="Arial"/>
        </w:rPr>
        <w:t>Somes Sound Harbor</w:t>
      </w:r>
    </w:p>
    <w:p w14:paraId="5F81B982"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0EB69023" w14:textId="77777777" w:rsidR="00AE5783" w:rsidRPr="00DE1E53" w:rsidRDefault="00AE5783" w:rsidP="00227F7D">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North of a line starting at the northern tip of Mason Point 44 21.491 N</w:t>
      </w:r>
      <w:r w:rsidR="00FF0F45">
        <w:rPr>
          <w:rStyle w:val="InitialStyle"/>
          <w:rFonts w:ascii="Arial" w:hAnsi="Arial" w:cs="Arial"/>
        </w:rPr>
        <w:t xml:space="preserve"> </w:t>
      </w:r>
      <w:r w:rsidRPr="00DE1E53">
        <w:rPr>
          <w:rStyle w:val="InitialStyle"/>
          <w:rFonts w:ascii="Arial" w:hAnsi="Arial" w:cs="Arial"/>
        </w:rPr>
        <w:t>068 19.626 W then running in a southeasterly direction to the southern tip of Squantum Point 44 21.425 N</w:t>
      </w:r>
      <w:r w:rsidR="00FF0F45">
        <w:rPr>
          <w:rStyle w:val="InitialStyle"/>
          <w:rFonts w:ascii="Arial" w:hAnsi="Arial" w:cs="Arial"/>
        </w:rPr>
        <w:t xml:space="preserve"> </w:t>
      </w:r>
      <w:r w:rsidRPr="00DE1E53">
        <w:rPr>
          <w:rStyle w:val="InitialStyle"/>
          <w:rFonts w:ascii="Arial" w:hAnsi="Arial" w:cs="Arial"/>
        </w:rPr>
        <w:t>068 19.311 W.</w:t>
      </w:r>
    </w:p>
    <w:p w14:paraId="0CC45560"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630C025D" w14:textId="77777777" w:rsidR="00AE5783" w:rsidRPr="00CA1E46" w:rsidRDefault="00AE5783" w:rsidP="00D349F7">
      <w:pPr>
        <w:pStyle w:val="Heading2"/>
        <w:rPr>
          <w:rStyle w:val="InitialStyle"/>
          <w:rFonts w:ascii="Arial" w:hAnsi="Arial"/>
        </w:rPr>
      </w:pPr>
      <w:r w:rsidRPr="00CA1E46">
        <w:rPr>
          <w:rStyle w:val="InitialStyle"/>
          <w:rFonts w:ascii="Arial" w:hAnsi="Arial"/>
        </w:rPr>
        <w:t>Western Blue Hill Bay (Blue Hill)</w:t>
      </w:r>
    </w:p>
    <w:p w14:paraId="5EC3965B"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106C0278" w14:textId="77777777" w:rsidR="00AE5783" w:rsidRPr="00DE1E53" w:rsidRDefault="00AE5783" w:rsidP="00227F7D">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Inside and westerly of a line beginning at the easternmost point of High Head, Blue Hill, then running northeast to the most eastern tip of Sand Point, Blue Hill.</w:t>
      </w:r>
    </w:p>
    <w:p w14:paraId="1AA76E2B" w14:textId="77777777" w:rsidR="00BF0716" w:rsidRPr="00DE1E53" w:rsidRDefault="00BF0716" w:rsidP="00DE1E53">
      <w:pPr>
        <w:pStyle w:val="DefaultText"/>
        <w:tabs>
          <w:tab w:val="left" w:pos="360"/>
          <w:tab w:val="left" w:pos="720"/>
        </w:tabs>
        <w:ind w:left="720"/>
        <w:rPr>
          <w:rStyle w:val="InitialStyle"/>
          <w:rFonts w:ascii="Arial" w:hAnsi="Arial" w:cs="Arial"/>
        </w:rPr>
      </w:pPr>
    </w:p>
    <w:p w14:paraId="243A206B" w14:textId="77777777" w:rsidR="00BF0716" w:rsidRPr="00CA1E46" w:rsidRDefault="00BF0716" w:rsidP="00D349F7">
      <w:pPr>
        <w:pStyle w:val="Heading2"/>
      </w:pPr>
      <w:r w:rsidRPr="00CA1E46">
        <w:t>Pennamaquan River</w:t>
      </w:r>
    </w:p>
    <w:p w14:paraId="64FA7692" w14:textId="77777777" w:rsidR="00BF0716" w:rsidRPr="00DE1E53" w:rsidRDefault="00BF0716" w:rsidP="00DE1E53">
      <w:pPr>
        <w:tabs>
          <w:tab w:val="left" w:pos="360"/>
          <w:tab w:val="left" w:pos="720"/>
        </w:tabs>
        <w:ind w:left="720"/>
        <w:rPr>
          <w:rFonts w:ascii="Arial" w:hAnsi="Arial" w:cs="Arial"/>
        </w:rPr>
      </w:pPr>
    </w:p>
    <w:p w14:paraId="77A3A6BD" w14:textId="0058137C" w:rsidR="00BF0716" w:rsidRDefault="00BF0716" w:rsidP="00227F7D">
      <w:pPr>
        <w:pStyle w:val="DefaultText"/>
        <w:tabs>
          <w:tab w:val="left" w:pos="360"/>
          <w:tab w:val="left" w:pos="720"/>
        </w:tabs>
        <w:ind w:left="1080"/>
        <w:rPr>
          <w:rFonts w:ascii="Arial" w:hAnsi="Arial" w:cs="Arial"/>
          <w:sz w:val="20"/>
        </w:rPr>
      </w:pPr>
      <w:r w:rsidRPr="00DE1E53">
        <w:rPr>
          <w:rFonts w:ascii="Arial" w:hAnsi="Arial" w:cs="Arial"/>
          <w:sz w:val="20"/>
        </w:rPr>
        <w:t>Inside and up river of a line drawn from the Eastern tip of Kelly Point, Pembroke and running in a Northeast direction to GC “11” and then continuing in a direction of true North to Hersey Neck.</w:t>
      </w:r>
    </w:p>
    <w:p w14:paraId="4DF027F4" w14:textId="77777777" w:rsidR="007D09A5" w:rsidRDefault="007D09A5" w:rsidP="007D09A5">
      <w:pPr>
        <w:pStyle w:val="DefaultText"/>
        <w:tabs>
          <w:tab w:val="left" w:pos="360"/>
          <w:tab w:val="left" w:pos="720"/>
        </w:tabs>
        <w:rPr>
          <w:rFonts w:ascii="Arial" w:hAnsi="Arial" w:cs="Arial"/>
          <w:sz w:val="20"/>
        </w:rPr>
      </w:pPr>
    </w:p>
    <w:p w14:paraId="4C4F613B" w14:textId="1C0CEC81" w:rsidR="007D09A5" w:rsidRPr="00CA1E46" w:rsidRDefault="007D09A5" w:rsidP="00D349F7">
      <w:pPr>
        <w:pStyle w:val="Heading2"/>
        <w:rPr>
          <w:rFonts w:eastAsia="Arial"/>
        </w:rPr>
      </w:pPr>
      <w:r w:rsidRPr="00CA1E46">
        <w:rPr>
          <w:rFonts w:eastAsia="Arial"/>
        </w:rPr>
        <w:t>Sullivan Harbor</w:t>
      </w:r>
    </w:p>
    <w:p w14:paraId="36D9D32D" w14:textId="77777777" w:rsidR="007D09A5" w:rsidRPr="007D09A5" w:rsidRDefault="007D09A5" w:rsidP="007D09A5">
      <w:pPr>
        <w:tabs>
          <w:tab w:val="left" w:pos="360"/>
          <w:tab w:val="left" w:pos="720"/>
        </w:tabs>
        <w:overflowPunct/>
        <w:autoSpaceDE/>
        <w:autoSpaceDN/>
        <w:adjustRightInd/>
        <w:spacing w:line="276" w:lineRule="auto"/>
        <w:ind w:left="1080"/>
        <w:textAlignment w:val="auto"/>
        <w:rPr>
          <w:rFonts w:ascii="Arial" w:eastAsia="Arial" w:hAnsi="Arial" w:cs="Arial"/>
          <w:color w:val="000000"/>
        </w:rPr>
      </w:pPr>
    </w:p>
    <w:p w14:paraId="1C51F684" w14:textId="77777777" w:rsidR="007D09A5" w:rsidRPr="007D09A5" w:rsidRDefault="007D09A5" w:rsidP="007D09A5">
      <w:pPr>
        <w:tabs>
          <w:tab w:val="left" w:pos="360"/>
          <w:tab w:val="left" w:pos="720"/>
        </w:tabs>
        <w:overflowPunct/>
        <w:autoSpaceDE/>
        <w:autoSpaceDN/>
        <w:adjustRightInd/>
        <w:ind w:left="1080"/>
        <w:textAlignment w:val="auto"/>
        <w:rPr>
          <w:rFonts w:ascii="Arial" w:eastAsia="Arial" w:hAnsi="Arial" w:cs="Arial"/>
          <w:color w:val="000000"/>
          <w:highlight w:val="yellow"/>
        </w:rPr>
      </w:pPr>
      <w:r w:rsidRPr="007D09A5">
        <w:rPr>
          <w:rFonts w:ascii="Arial" w:eastAsia="Arial" w:hAnsi="Arial" w:cs="Arial"/>
          <w:color w:val="000000"/>
        </w:rPr>
        <w:t>Inside and north of a line starting at Edgewater Point, Sullivan, 44 31.214 N 068 12.692 W, continuing in an easterly direction for approximately .6 nm to an unnamed point, 44 31.023 N 068 11.902 W, Sullivan.</w:t>
      </w:r>
    </w:p>
    <w:p w14:paraId="5C40897C" w14:textId="77777777" w:rsidR="004C6D73" w:rsidRPr="00DE1E53" w:rsidRDefault="004C6D73" w:rsidP="00227F7D">
      <w:pPr>
        <w:pStyle w:val="DefaultText"/>
        <w:tabs>
          <w:tab w:val="left" w:pos="360"/>
          <w:tab w:val="left" w:pos="720"/>
        </w:tabs>
        <w:ind w:left="1080"/>
        <w:rPr>
          <w:rStyle w:val="InitialStyle"/>
          <w:rFonts w:ascii="Arial" w:hAnsi="Arial" w:cs="Arial"/>
        </w:rPr>
      </w:pPr>
    </w:p>
    <w:p w14:paraId="6B6AD560" w14:textId="77777777" w:rsidR="00AE5783" w:rsidRPr="00E35ADD" w:rsidRDefault="00AE5783" w:rsidP="00E35ADD">
      <w:pPr>
        <w:pStyle w:val="Heading1"/>
        <w:rPr>
          <w:rStyle w:val="InitialStyle"/>
          <w:rFonts w:ascii="Arial" w:hAnsi="Arial"/>
          <w:b w:val="0"/>
          <w:bCs w:val="0"/>
          <w:sz w:val="22"/>
          <w:szCs w:val="22"/>
        </w:rPr>
      </w:pPr>
      <w:r w:rsidRPr="00E35ADD">
        <w:rPr>
          <w:rStyle w:val="InitialStyle"/>
          <w:rFonts w:ascii="Arial" w:hAnsi="Arial"/>
          <w:sz w:val="22"/>
          <w:szCs w:val="22"/>
        </w:rPr>
        <w:t>11.07</w:t>
      </w:r>
      <w:r w:rsidRPr="00E35ADD">
        <w:rPr>
          <w:rStyle w:val="InitialStyle"/>
          <w:rFonts w:ascii="Arial" w:hAnsi="Arial"/>
          <w:sz w:val="22"/>
          <w:szCs w:val="22"/>
        </w:rPr>
        <w:tab/>
        <w:t>Atlantic Sea Scallop Limitations</w:t>
      </w:r>
    </w:p>
    <w:p w14:paraId="7C88B28A" w14:textId="77777777" w:rsidR="00AE5783" w:rsidRPr="00DE1E53" w:rsidRDefault="00AE5783" w:rsidP="00DE1E53">
      <w:pPr>
        <w:pStyle w:val="DefaultText"/>
        <w:tabs>
          <w:tab w:val="left" w:pos="360"/>
          <w:tab w:val="left" w:pos="720"/>
        </w:tabs>
        <w:rPr>
          <w:rStyle w:val="InitialStyle"/>
          <w:rFonts w:ascii="Arial" w:hAnsi="Arial" w:cs="Arial"/>
        </w:rPr>
      </w:pPr>
    </w:p>
    <w:p w14:paraId="23366347" w14:textId="77777777" w:rsidR="00AE5783" w:rsidRPr="00CA1E46" w:rsidRDefault="00AE5783" w:rsidP="00D349F7">
      <w:pPr>
        <w:pStyle w:val="Heading2"/>
        <w:rPr>
          <w:rStyle w:val="InitialStyle"/>
          <w:rFonts w:ascii="Arial" w:hAnsi="Arial"/>
        </w:rPr>
      </w:pPr>
      <w:r w:rsidRPr="00CA1E46">
        <w:rPr>
          <w:rStyle w:val="InitialStyle"/>
          <w:rFonts w:ascii="Arial" w:hAnsi="Arial"/>
        </w:rPr>
        <w:t>Atlantic Sea Scallops, Minimum Size</w:t>
      </w:r>
    </w:p>
    <w:p w14:paraId="788B5A1B" w14:textId="77777777" w:rsidR="00AE5783" w:rsidRPr="00DE1E53" w:rsidRDefault="00AE5783" w:rsidP="00DE1E53">
      <w:pPr>
        <w:pStyle w:val="DefaultText"/>
        <w:tabs>
          <w:tab w:val="left" w:pos="360"/>
          <w:tab w:val="left" w:pos="720"/>
        </w:tabs>
        <w:rPr>
          <w:rStyle w:val="InitialStyle"/>
          <w:rFonts w:ascii="Arial" w:hAnsi="Arial" w:cs="Arial"/>
        </w:rPr>
      </w:pPr>
    </w:p>
    <w:p w14:paraId="150CAA4F" w14:textId="77777777" w:rsidR="00AE5783" w:rsidRPr="00DE1E53" w:rsidRDefault="00AE5783" w:rsidP="008465A5">
      <w:pPr>
        <w:pStyle w:val="DefaultText"/>
        <w:tabs>
          <w:tab w:val="left" w:pos="360"/>
          <w:tab w:val="left" w:pos="720"/>
        </w:tabs>
        <w:ind w:left="1080"/>
        <w:rPr>
          <w:rStyle w:val="InitialStyle"/>
          <w:rFonts w:ascii="Arial" w:hAnsi="Arial" w:cs="Arial"/>
        </w:rPr>
      </w:pPr>
      <w:r w:rsidRPr="00DE1E53">
        <w:rPr>
          <w:rStyle w:val="InitialStyle"/>
          <w:rFonts w:ascii="Arial" w:hAnsi="Arial" w:cs="Arial"/>
        </w:rPr>
        <w:lastRenderedPageBreak/>
        <w:t>In Maine Territorial Waters, it shall be unlawful to possess Atlantic sea scallops whose shells are less than 4 inches in the longest diameter, effective on December 1, 2004 and thereafter in accordance with 12 M.R.S. §6721(1)(A) &amp; (B).</w:t>
      </w:r>
    </w:p>
    <w:p w14:paraId="21EE4CC7"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4E042AFC"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Night Harvesting Prohibition</w:t>
      </w:r>
    </w:p>
    <w:p w14:paraId="10F1E456" w14:textId="77777777" w:rsidR="00AE5783" w:rsidRPr="00DE1E53" w:rsidRDefault="00AE5783" w:rsidP="00DE1E53">
      <w:pPr>
        <w:pStyle w:val="DefaultText"/>
        <w:tabs>
          <w:tab w:val="left" w:pos="360"/>
          <w:tab w:val="left" w:pos="720"/>
        </w:tabs>
        <w:rPr>
          <w:rStyle w:val="InitialStyle"/>
          <w:rFonts w:ascii="Arial" w:hAnsi="Arial" w:cs="Arial"/>
        </w:rPr>
      </w:pPr>
    </w:p>
    <w:p w14:paraId="2AD1621A" w14:textId="3822A48B" w:rsidR="00AE5783" w:rsidRPr="00DE1E53" w:rsidRDefault="00AE5783" w:rsidP="008465A5">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 xml:space="preserve">Effective November 1, 1986, it shall be unlawful to fish for or take scallops during the nighttime hours between sunset (as defined in 12 M.R.S. </w:t>
      </w:r>
      <w:r w:rsidR="00F6650D">
        <w:rPr>
          <w:rStyle w:val="InitialStyle"/>
          <w:rFonts w:ascii="Arial" w:hAnsi="Arial" w:cs="Arial"/>
        </w:rPr>
        <w:t>§</w:t>
      </w:r>
      <w:r w:rsidRPr="00DE1E53">
        <w:rPr>
          <w:rStyle w:val="InitialStyle"/>
          <w:rFonts w:ascii="Arial" w:hAnsi="Arial" w:cs="Arial"/>
        </w:rPr>
        <w:t xml:space="preserve">6001(46)) </w:t>
      </w:r>
      <w:r w:rsidR="006D37C9">
        <w:rPr>
          <w:rStyle w:val="InitialStyle"/>
          <w:rFonts w:ascii="Arial" w:hAnsi="Arial" w:cs="Arial"/>
        </w:rPr>
        <w:t>until ½ hour before</w:t>
      </w:r>
      <w:r w:rsidRPr="00DE1E53">
        <w:rPr>
          <w:rStyle w:val="InitialStyle"/>
          <w:rFonts w:ascii="Arial" w:hAnsi="Arial" w:cs="Arial"/>
        </w:rPr>
        <w:t xml:space="preserve"> sunrise (as defined in 12 M.R.S. </w:t>
      </w:r>
      <w:r w:rsidR="00F6650D">
        <w:rPr>
          <w:rStyle w:val="InitialStyle"/>
          <w:rFonts w:ascii="Arial" w:hAnsi="Arial" w:cs="Arial"/>
        </w:rPr>
        <w:t>§</w:t>
      </w:r>
      <w:r w:rsidRPr="00DE1E53">
        <w:rPr>
          <w:rStyle w:val="InitialStyle"/>
          <w:rFonts w:ascii="Arial" w:hAnsi="Arial" w:cs="Arial"/>
        </w:rPr>
        <w:t>6001(45)) within Maine's territorial waters.</w:t>
      </w:r>
    </w:p>
    <w:p w14:paraId="3DAD5563" w14:textId="77777777" w:rsidR="00AE5783" w:rsidRPr="00DE1E53" w:rsidRDefault="00AE5783" w:rsidP="00DE1E53">
      <w:pPr>
        <w:pStyle w:val="DefaultText"/>
        <w:tabs>
          <w:tab w:val="left" w:pos="360"/>
          <w:tab w:val="left" w:pos="720"/>
        </w:tabs>
        <w:rPr>
          <w:rStyle w:val="InitialStyle"/>
          <w:rFonts w:ascii="Arial" w:hAnsi="Arial" w:cs="Arial"/>
        </w:rPr>
      </w:pPr>
    </w:p>
    <w:p w14:paraId="3DB19DEB"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Culling Required</w:t>
      </w:r>
    </w:p>
    <w:p w14:paraId="620409E0" w14:textId="77777777" w:rsidR="00AE5783" w:rsidRPr="00DE1E53" w:rsidRDefault="00AE5783" w:rsidP="00DE1E53">
      <w:pPr>
        <w:pStyle w:val="DefaultText"/>
        <w:tabs>
          <w:tab w:val="left" w:pos="360"/>
          <w:tab w:val="left" w:pos="720"/>
        </w:tabs>
        <w:rPr>
          <w:rStyle w:val="InitialStyle"/>
          <w:rFonts w:ascii="Arial" w:hAnsi="Arial" w:cs="Arial"/>
        </w:rPr>
      </w:pPr>
    </w:p>
    <w:p w14:paraId="4FFBB77B" w14:textId="77777777" w:rsidR="00AE5783" w:rsidRPr="00DE1E53" w:rsidRDefault="00AE5783" w:rsidP="008465A5">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Scallops less than the minimum legal size must be immediately liberated.</w:t>
      </w:r>
      <w:r w:rsidR="00FF0F45">
        <w:rPr>
          <w:rStyle w:val="InitialStyle"/>
          <w:rFonts w:ascii="Arial" w:hAnsi="Arial" w:cs="Arial"/>
        </w:rPr>
        <w:t xml:space="preserve"> </w:t>
      </w:r>
      <w:r w:rsidRPr="00DE1E53">
        <w:rPr>
          <w:rStyle w:val="InitialStyle"/>
          <w:rFonts w:ascii="Arial" w:hAnsi="Arial" w:cs="Arial"/>
        </w:rPr>
        <w:t>It is prima facie evidence of possession of illegal scallops if a vessel contains scallops smaller than the minimum size while a scallop license holder or crewmember is shucking scallops.</w:t>
      </w:r>
    </w:p>
    <w:p w14:paraId="4841A274" w14:textId="7020BFEF" w:rsidR="00AE5783" w:rsidRPr="00DE1E53" w:rsidRDefault="00AE5783" w:rsidP="007D09A5">
      <w:pPr>
        <w:overflowPunct/>
        <w:autoSpaceDE/>
        <w:autoSpaceDN/>
        <w:adjustRightInd/>
        <w:textAlignment w:val="auto"/>
        <w:rPr>
          <w:rStyle w:val="InitialStyle"/>
          <w:rFonts w:ascii="Arial" w:hAnsi="Arial" w:cs="Arial"/>
        </w:rPr>
      </w:pPr>
    </w:p>
    <w:p w14:paraId="19020858"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Shellstock Ratio to Meat Conversion, Possession Limit, Daily Limit</w:t>
      </w:r>
    </w:p>
    <w:p w14:paraId="7E06E764" w14:textId="77777777" w:rsidR="00AE5783" w:rsidRPr="00DE1E53" w:rsidRDefault="00AE5783" w:rsidP="00DE1E53">
      <w:pPr>
        <w:pStyle w:val="DefaultText"/>
        <w:tabs>
          <w:tab w:val="left" w:pos="360"/>
          <w:tab w:val="left" w:pos="720"/>
        </w:tabs>
        <w:rPr>
          <w:rStyle w:val="InitialStyle"/>
          <w:rFonts w:ascii="Arial" w:hAnsi="Arial" w:cs="Arial"/>
        </w:rPr>
      </w:pPr>
    </w:p>
    <w:p w14:paraId="69E7D5D8" w14:textId="77777777" w:rsidR="00AE5783" w:rsidRPr="00DE1E53" w:rsidRDefault="00AE5783" w:rsidP="00DE1E53">
      <w:pPr>
        <w:pStyle w:val="DefaultText"/>
        <w:numPr>
          <w:ilvl w:val="0"/>
          <w:numId w:val="9"/>
        </w:numPr>
        <w:tabs>
          <w:tab w:val="left" w:pos="360"/>
          <w:tab w:val="left" w:pos="720"/>
        </w:tabs>
        <w:rPr>
          <w:rStyle w:val="InitialStyle"/>
          <w:rFonts w:ascii="Arial" w:hAnsi="Arial" w:cs="Arial"/>
        </w:rPr>
      </w:pPr>
      <w:r w:rsidRPr="00DE1E53">
        <w:rPr>
          <w:rStyle w:val="InitialStyle"/>
          <w:rFonts w:ascii="Arial" w:hAnsi="Arial" w:cs="Arial"/>
        </w:rPr>
        <w:t>Shellstock Ratio to Meat Conversion</w:t>
      </w:r>
    </w:p>
    <w:p w14:paraId="7E03BCAC" w14:textId="77777777" w:rsidR="00AE5783" w:rsidRPr="00DE1E53" w:rsidRDefault="00AE5783" w:rsidP="00DE1E53">
      <w:pPr>
        <w:pStyle w:val="DefaultText"/>
        <w:tabs>
          <w:tab w:val="left" w:pos="360"/>
          <w:tab w:val="left" w:pos="720"/>
        </w:tabs>
        <w:rPr>
          <w:rStyle w:val="InitialStyle"/>
          <w:rFonts w:ascii="Arial" w:hAnsi="Arial" w:cs="Arial"/>
        </w:rPr>
      </w:pPr>
    </w:p>
    <w:p w14:paraId="706A0054"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For the purposes of this regulation, one and a half bushels of shellstock shall be equal to one gallon of scallop meat.</w:t>
      </w:r>
    </w:p>
    <w:p w14:paraId="2D9B7B72"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40DB91AA" w14:textId="342FDE51" w:rsidR="00AE5783" w:rsidRPr="00DE1E53" w:rsidRDefault="00AE5783" w:rsidP="00DE1E53">
      <w:pPr>
        <w:pStyle w:val="DefaultText"/>
        <w:numPr>
          <w:ilvl w:val="0"/>
          <w:numId w:val="9"/>
        </w:numPr>
        <w:tabs>
          <w:tab w:val="left" w:pos="360"/>
          <w:tab w:val="left" w:pos="720"/>
        </w:tabs>
        <w:rPr>
          <w:rStyle w:val="InitialStyle"/>
          <w:rFonts w:ascii="Arial" w:hAnsi="Arial" w:cs="Arial"/>
        </w:rPr>
      </w:pPr>
      <w:r w:rsidRPr="00DE1E53">
        <w:rPr>
          <w:rStyle w:val="InitialStyle"/>
          <w:rFonts w:ascii="Arial" w:hAnsi="Arial" w:cs="Arial"/>
        </w:rPr>
        <w:t>Daily Harvest and Possession Limits</w:t>
      </w:r>
    </w:p>
    <w:p w14:paraId="42700B03" w14:textId="77777777" w:rsidR="00E46479" w:rsidRPr="00DE1E53" w:rsidRDefault="00E46479" w:rsidP="00DE1E53">
      <w:pPr>
        <w:pStyle w:val="DefaultText"/>
        <w:tabs>
          <w:tab w:val="left" w:pos="360"/>
          <w:tab w:val="left" w:pos="720"/>
        </w:tabs>
        <w:ind w:left="1440"/>
        <w:rPr>
          <w:rStyle w:val="InitialStyle"/>
          <w:rFonts w:ascii="Arial" w:hAnsi="Arial" w:cs="Arial"/>
        </w:rPr>
      </w:pPr>
    </w:p>
    <w:p w14:paraId="5F634D47" w14:textId="04466583" w:rsidR="00E46479" w:rsidRDefault="00E46479" w:rsidP="00DE1E53">
      <w:pPr>
        <w:pStyle w:val="DefaultText"/>
        <w:numPr>
          <w:ilvl w:val="0"/>
          <w:numId w:val="17"/>
        </w:numPr>
        <w:tabs>
          <w:tab w:val="left" w:pos="360"/>
          <w:tab w:val="left" w:pos="720"/>
        </w:tabs>
        <w:rPr>
          <w:rFonts w:ascii="Arial" w:hAnsi="Arial" w:cs="Arial"/>
          <w:sz w:val="20"/>
        </w:rPr>
      </w:pPr>
      <w:r w:rsidRPr="00DE1E53">
        <w:rPr>
          <w:rStyle w:val="InitialStyle"/>
          <w:rFonts w:ascii="Arial" w:hAnsi="Arial" w:cs="Arial"/>
        </w:rPr>
        <w:t xml:space="preserve">Daily Harvest and Possession Limit for Individuals Issued a License under </w:t>
      </w:r>
      <w:r w:rsidRPr="00DE1E53">
        <w:rPr>
          <w:rFonts w:ascii="Arial" w:hAnsi="Arial" w:cs="Arial"/>
          <w:sz w:val="20"/>
        </w:rPr>
        <w:t>§6702 or 6302-A for scallop dragging</w:t>
      </w:r>
      <w:r w:rsidR="006757AF">
        <w:rPr>
          <w:rFonts w:ascii="Arial" w:hAnsi="Arial" w:cs="Arial"/>
          <w:sz w:val="20"/>
        </w:rPr>
        <w:t xml:space="preserve"> </w:t>
      </w:r>
    </w:p>
    <w:p w14:paraId="7F9878CD" w14:textId="77777777" w:rsidR="00FF0F45" w:rsidRPr="00DE1E53" w:rsidRDefault="00FF0F45" w:rsidP="00FF0F45">
      <w:pPr>
        <w:pStyle w:val="DefaultText"/>
        <w:tabs>
          <w:tab w:val="left" w:pos="360"/>
          <w:tab w:val="left" w:pos="720"/>
        </w:tabs>
        <w:ind w:left="1800"/>
        <w:rPr>
          <w:rStyle w:val="InitialStyle"/>
          <w:rFonts w:ascii="Arial" w:hAnsi="Arial" w:cs="Arial"/>
        </w:rPr>
      </w:pPr>
    </w:p>
    <w:p w14:paraId="175F52C7" w14:textId="77777777" w:rsidR="00AE5783" w:rsidRPr="00DE1E53" w:rsidRDefault="00AE5783" w:rsidP="00FF0F45">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 xml:space="preserve">It is unlawful to fish for, take or possess more than 15 gallons of scallop meat or any aggregate of meat and shellstock, which is greater than the equivalent of 15 </w:t>
      </w:r>
      <w:r w:rsidR="00FF0F45">
        <w:rPr>
          <w:rStyle w:val="InitialStyle"/>
          <w:rFonts w:ascii="Arial" w:hAnsi="Arial" w:cs="Arial"/>
        </w:rPr>
        <w:t>g</w:t>
      </w:r>
      <w:r w:rsidRPr="00DE1E53">
        <w:rPr>
          <w:rStyle w:val="InitialStyle"/>
          <w:rFonts w:ascii="Arial" w:hAnsi="Arial" w:cs="Arial"/>
        </w:rPr>
        <w:t>allons of meat per day per vessel.</w:t>
      </w:r>
    </w:p>
    <w:p w14:paraId="3EF74AF9" w14:textId="77777777" w:rsidR="0077544C" w:rsidRPr="00DE1E53" w:rsidRDefault="0077544C" w:rsidP="00DE1E53">
      <w:pPr>
        <w:pStyle w:val="DefaultText"/>
        <w:tabs>
          <w:tab w:val="left" w:pos="360"/>
          <w:tab w:val="left" w:pos="720"/>
        </w:tabs>
        <w:rPr>
          <w:rStyle w:val="InitialStyle"/>
          <w:rFonts w:ascii="Arial" w:hAnsi="Arial" w:cs="Arial"/>
        </w:rPr>
      </w:pPr>
    </w:p>
    <w:p w14:paraId="30041284" w14:textId="31ACA8AC" w:rsidR="0077544C" w:rsidRDefault="0077544C" w:rsidP="00DE1E53">
      <w:pPr>
        <w:numPr>
          <w:ilvl w:val="0"/>
          <w:numId w:val="17"/>
        </w:numPr>
        <w:overflowPunct/>
        <w:autoSpaceDE/>
        <w:autoSpaceDN/>
        <w:adjustRightInd/>
        <w:textAlignment w:val="auto"/>
        <w:rPr>
          <w:rFonts w:ascii="Arial" w:hAnsi="Arial" w:cs="Arial"/>
          <w:color w:val="000000"/>
        </w:rPr>
      </w:pPr>
      <w:r w:rsidRPr="00DE1E53">
        <w:rPr>
          <w:rFonts w:ascii="Arial" w:hAnsi="Arial" w:cs="Arial"/>
          <w:color w:val="000000"/>
        </w:rPr>
        <w:t>Daily Harvest and Possession Limit for Individuals Issued a License under §6701 or 6302-A for scallop divin</w:t>
      </w:r>
      <w:r w:rsidR="009E7321">
        <w:rPr>
          <w:rFonts w:ascii="Arial" w:hAnsi="Arial" w:cs="Arial"/>
          <w:color w:val="000000"/>
        </w:rPr>
        <w:t>g</w:t>
      </w:r>
    </w:p>
    <w:p w14:paraId="13C2F408" w14:textId="77777777" w:rsidR="00EB0EC9" w:rsidRPr="00DE1E53" w:rsidRDefault="00EB0EC9" w:rsidP="00EB0EC9">
      <w:pPr>
        <w:overflowPunct/>
        <w:autoSpaceDE/>
        <w:autoSpaceDN/>
        <w:adjustRightInd/>
        <w:ind w:left="1800"/>
        <w:textAlignment w:val="auto"/>
        <w:rPr>
          <w:rFonts w:ascii="Arial" w:hAnsi="Arial" w:cs="Arial"/>
          <w:color w:val="000000"/>
        </w:rPr>
      </w:pPr>
    </w:p>
    <w:p w14:paraId="2747268D" w14:textId="77777777" w:rsidR="0077544C" w:rsidRPr="00DE1E53" w:rsidRDefault="0077544C" w:rsidP="00DE1E53">
      <w:pPr>
        <w:adjustRightInd/>
        <w:ind w:left="1800"/>
        <w:rPr>
          <w:rStyle w:val="InitialStyle"/>
          <w:rFonts w:ascii="Arial" w:eastAsia="Arial" w:hAnsi="Arial" w:cs="Arial"/>
          <w:color w:val="000000"/>
        </w:rPr>
      </w:pPr>
      <w:r w:rsidRPr="00DE1E53">
        <w:rPr>
          <w:rFonts w:ascii="Arial" w:eastAsia="Arial" w:hAnsi="Arial" w:cs="Arial"/>
          <w:color w:val="000000"/>
        </w:rPr>
        <w:t>It is unlawful for an individual licensed under §6701 or 6302-A for scallop diving to fish for, take or possess more than 15 gallons of scallop meat or any aggregate of meat and shellstock, which is greater than the equivalent of 15 gallons of meat per day.</w:t>
      </w:r>
      <w:r w:rsidR="00FF0F45">
        <w:rPr>
          <w:rFonts w:ascii="Arial" w:eastAsia="Arial" w:hAnsi="Arial" w:cs="Arial"/>
          <w:color w:val="000000"/>
        </w:rPr>
        <w:t xml:space="preserve"> </w:t>
      </w:r>
    </w:p>
    <w:p w14:paraId="6F9EA578"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343ED9EA" w14:textId="739EF527" w:rsidR="00AE5783" w:rsidRPr="00DE1E53" w:rsidRDefault="00AE5783" w:rsidP="00DE1E53">
      <w:pPr>
        <w:pStyle w:val="DefaultText"/>
        <w:numPr>
          <w:ilvl w:val="0"/>
          <w:numId w:val="9"/>
        </w:numPr>
        <w:tabs>
          <w:tab w:val="left" w:pos="360"/>
          <w:tab w:val="left" w:pos="720"/>
        </w:tabs>
        <w:rPr>
          <w:rStyle w:val="InitialStyle"/>
          <w:rFonts w:ascii="Arial" w:hAnsi="Arial" w:cs="Arial"/>
        </w:rPr>
      </w:pPr>
      <w:r w:rsidRPr="00DE1E53">
        <w:rPr>
          <w:rStyle w:val="InitialStyle"/>
          <w:rFonts w:ascii="Arial" w:hAnsi="Arial" w:cs="Arial"/>
        </w:rPr>
        <w:t>Daily Limit Restrictions</w:t>
      </w:r>
    </w:p>
    <w:p w14:paraId="6A3AC072" w14:textId="77777777" w:rsidR="00AE5783" w:rsidRPr="00DE1E53" w:rsidRDefault="00AE5783" w:rsidP="00DE1E53">
      <w:pPr>
        <w:pStyle w:val="DefaultText"/>
        <w:tabs>
          <w:tab w:val="left" w:pos="360"/>
          <w:tab w:val="left" w:pos="720"/>
        </w:tabs>
        <w:rPr>
          <w:rStyle w:val="InitialStyle"/>
          <w:rFonts w:ascii="Arial" w:hAnsi="Arial" w:cs="Arial"/>
        </w:rPr>
      </w:pPr>
    </w:p>
    <w:p w14:paraId="6AF5B878"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It is unlawful to unload any portion of a day’s catch and return to fishing in Maine’s territorial waters.</w:t>
      </w:r>
      <w:r w:rsidR="00FF0F45">
        <w:rPr>
          <w:rStyle w:val="InitialStyle"/>
          <w:rFonts w:ascii="Arial" w:hAnsi="Arial" w:cs="Arial"/>
        </w:rPr>
        <w:t xml:space="preserve"> </w:t>
      </w:r>
      <w:r w:rsidRPr="00DE1E53">
        <w:rPr>
          <w:rStyle w:val="InitialStyle"/>
          <w:rFonts w:ascii="Arial" w:hAnsi="Arial" w:cs="Arial"/>
        </w:rPr>
        <w:t xml:space="preserve">It is unlawful to transfer to or receive from another vessel any scallop shellstock or scallop meats. </w:t>
      </w:r>
    </w:p>
    <w:p w14:paraId="6FB2B260"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35720489"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Harvested Seaward of Maine’s Territorial Waters</w:t>
      </w:r>
    </w:p>
    <w:p w14:paraId="7224D8C1" w14:textId="77777777" w:rsidR="00AE5783" w:rsidRPr="00DE1E53" w:rsidRDefault="00AE5783" w:rsidP="00DE1E53">
      <w:pPr>
        <w:pStyle w:val="DefaultText"/>
        <w:tabs>
          <w:tab w:val="left" w:pos="360"/>
          <w:tab w:val="left" w:pos="720"/>
        </w:tabs>
        <w:rPr>
          <w:rStyle w:val="InitialStyle"/>
          <w:rFonts w:ascii="Arial" w:hAnsi="Arial" w:cs="Arial"/>
        </w:rPr>
      </w:pPr>
    </w:p>
    <w:p w14:paraId="0A9C4DEA"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A vessel may possess or land more than 15 gallons of scallop meats per day within Maine’s territorial waters only if it meets each of the following requirements:</w:t>
      </w:r>
    </w:p>
    <w:p w14:paraId="2965CFC5"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41E0702A" w14:textId="77777777" w:rsidR="00AE578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t>The scallop meats were harvested seaward of Maine’s territorial waters.</w:t>
      </w:r>
    </w:p>
    <w:p w14:paraId="5A3BCC8E" w14:textId="77777777" w:rsidR="00813CDA" w:rsidRPr="00DE1E53" w:rsidRDefault="00813CDA" w:rsidP="00813CDA">
      <w:pPr>
        <w:pStyle w:val="DefaultText"/>
        <w:tabs>
          <w:tab w:val="left" w:pos="360"/>
          <w:tab w:val="left" w:pos="720"/>
          <w:tab w:val="left" w:pos="1800"/>
        </w:tabs>
        <w:ind w:left="1800"/>
        <w:rPr>
          <w:rStyle w:val="InitialStyle"/>
          <w:rFonts w:ascii="Arial" w:hAnsi="Arial" w:cs="Arial"/>
        </w:rPr>
      </w:pPr>
    </w:p>
    <w:p w14:paraId="4323407F" w14:textId="77777777" w:rsidR="00AE578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t>The vessel holds a valid current Federal Permit (Title 50(A) §648.4) that authorizes possession of more than 15 gallons of scallop meats per day.</w:t>
      </w:r>
    </w:p>
    <w:p w14:paraId="3A6E2AF8" w14:textId="77777777" w:rsidR="00813CDA" w:rsidRPr="00DE1E53" w:rsidRDefault="00813CDA" w:rsidP="00813CDA">
      <w:pPr>
        <w:pStyle w:val="DefaultText"/>
        <w:tabs>
          <w:tab w:val="left" w:pos="360"/>
          <w:tab w:val="left" w:pos="720"/>
          <w:tab w:val="left" w:pos="1800"/>
        </w:tabs>
        <w:ind w:left="1800"/>
        <w:rPr>
          <w:rStyle w:val="InitialStyle"/>
          <w:rFonts w:ascii="Arial" w:hAnsi="Arial" w:cs="Arial"/>
        </w:rPr>
      </w:pPr>
    </w:p>
    <w:p w14:paraId="2F7335F9" w14:textId="77777777" w:rsidR="00AE578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t>The amount of scallop meats on board does not exceed the maximum amount authorized by the vessel’s Federal Permit.</w:t>
      </w:r>
    </w:p>
    <w:p w14:paraId="71EA6F0A" w14:textId="77777777" w:rsidR="00813CDA" w:rsidRPr="00DE1E53" w:rsidRDefault="00813CDA" w:rsidP="00813CDA">
      <w:pPr>
        <w:pStyle w:val="DefaultText"/>
        <w:tabs>
          <w:tab w:val="left" w:pos="360"/>
          <w:tab w:val="left" w:pos="720"/>
          <w:tab w:val="left" w:pos="1800"/>
        </w:tabs>
        <w:ind w:left="1800"/>
        <w:rPr>
          <w:rStyle w:val="InitialStyle"/>
          <w:rFonts w:ascii="Arial" w:hAnsi="Arial" w:cs="Arial"/>
        </w:rPr>
      </w:pPr>
    </w:p>
    <w:p w14:paraId="49B2CDD1" w14:textId="77777777" w:rsidR="00AE5783" w:rsidRPr="00DE1E5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lastRenderedPageBreak/>
        <w:t>The vessel has all fishing gear (dredges, drags) securely stowed when transiting Maine’s territorial waters.</w:t>
      </w:r>
      <w:r w:rsidR="00FF0F45">
        <w:rPr>
          <w:rStyle w:val="InitialStyle"/>
          <w:rFonts w:ascii="Arial" w:hAnsi="Arial" w:cs="Arial"/>
        </w:rPr>
        <w:t xml:space="preserve"> </w:t>
      </w:r>
      <w:r w:rsidRPr="00DE1E53">
        <w:rPr>
          <w:rStyle w:val="InitialStyle"/>
          <w:rFonts w:ascii="Arial" w:hAnsi="Arial" w:cs="Arial"/>
        </w:rPr>
        <w:t>Securely stowed shall mean the main wire shall not be shackled or connected to the dredges or drags, and the towing swivel will be at block or on the winch.</w:t>
      </w:r>
    </w:p>
    <w:p w14:paraId="6B8E9614"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58205E39" w14:textId="77777777" w:rsidR="00AE5783" w:rsidRPr="00E35ADD" w:rsidRDefault="00AE5783" w:rsidP="00E35ADD">
      <w:pPr>
        <w:pStyle w:val="Heading1"/>
        <w:rPr>
          <w:rStyle w:val="InitialStyle"/>
          <w:rFonts w:ascii="Arial" w:hAnsi="Arial"/>
          <w:b w:val="0"/>
          <w:bCs w:val="0"/>
          <w:sz w:val="22"/>
          <w:szCs w:val="24"/>
        </w:rPr>
      </w:pPr>
      <w:r w:rsidRPr="00E35ADD">
        <w:rPr>
          <w:rStyle w:val="InitialStyle"/>
          <w:rFonts w:ascii="Arial" w:hAnsi="Arial"/>
          <w:sz w:val="22"/>
          <w:szCs w:val="24"/>
        </w:rPr>
        <w:t>11.08</w:t>
      </w:r>
      <w:r w:rsidRPr="00E35ADD">
        <w:rPr>
          <w:rStyle w:val="InitialStyle"/>
          <w:rFonts w:ascii="Arial" w:hAnsi="Arial"/>
          <w:sz w:val="22"/>
          <w:szCs w:val="24"/>
        </w:rPr>
        <w:tab/>
        <w:t>Targeted Scallop Conservation Closures</w:t>
      </w:r>
    </w:p>
    <w:p w14:paraId="6CCB8C58" w14:textId="77777777" w:rsidR="00AE5783" w:rsidRPr="00DE1E53" w:rsidRDefault="00AE5783" w:rsidP="00DE1E53">
      <w:pPr>
        <w:pStyle w:val="DefaultText"/>
        <w:tabs>
          <w:tab w:val="left" w:pos="360"/>
          <w:tab w:val="left" w:pos="720"/>
        </w:tabs>
        <w:rPr>
          <w:rStyle w:val="InitialStyle"/>
          <w:rFonts w:ascii="Arial" w:hAnsi="Arial" w:cs="Arial"/>
        </w:rPr>
      </w:pPr>
    </w:p>
    <w:p w14:paraId="57D3EB6D" w14:textId="77777777" w:rsidR="00AE5783" w:rsidRPr="00DE1E53" w:rsidRDefault="00AE5783" w:rsidP="00DE1E53">
      <w:pPr>
        <w:tabs>
          <w:tab w:val="left" w:pos="720"/>
          <w:tab w:val="left" w:pos="1440"/>
          <w:tab w:val="left" w:pos="2160"/>
          <w:tab w:val="left" w:pos="2790"/>
        </w:tabs>
        <w:ind w:left="720"/>
        <w:rPr>
          <w:rFonts w:ascii="Arial" w:hAnsi="Arial" w:cs="Arial"/>
        </w:rPr>
      </w:pPr>
      <w:r w:rsidRPr="00DE1E53">
        <w:rPr>
          <w:rFonts w:ascii="Arial" w:hAnsi="Arial" w:cs="Arial"/>
        </w:rPr>
        <w:t>Targeted closures are imposed as conservation measures to assist in rebuilding specific areas of the state. Targeted closures may be implemented based on depletion, seed, the presence of spat-producing scallops, and other conservation factors as determined by the Commissioner. Targeted closures are not seasonal closures and are implemented in order to improve and enhance the conservation and rebuilding of the resource in these specific areas.</w:t>
      </w:r>
    </w:p>
    <w:p w14:paraId="77FB9E52" w14:textId="77777777" w:rsidR="00AE5783" w:rsidRPr="00DE1E53" w:rsidRDefault="00AE5783" w:rsidP="00DE1E53">
      <w:pPr>
        <w:tabs>
          <w:tab w:val="left" w:pos="720"/>
          <w:tab w:val="left" w:pos="1440"/>
          <w:tab w:val="left" w:pos="2160"/>
          <w:tab w:val="left" w:pos="2790"/>
        </w:tabs>
        <w:ind w:left="720"/>
        <w:rPr>
          <w:rFonts w:ascii="Arial" w:hAnsi="Arial" w:cs="Arial"/>
        </w:rPr>
      </w:pPr>
    </w:p>
    <w:p w14:paraId="0AF594F2" w14:textId="77777777" w:rsidR="00AE5783" w:rsidRPr="00DE1E53" w:rsidRDefault="00AE5783" w:rsidP="00DE1E53">
      <w:pPr>
        <w:tabs>
          <w:tab w:val="left" w:pos="720"/>
          <w:tab w:val="left" w:pos="1440"/>
          <w:tab w:val="left" w:pos="2160"/>
          <w:tab w:val="left" w:pos="2790"/>
        </w:tabs>
        <w:ind w:left="720"/>
        <w:rPr>
          <w:rFonts w:ascii="Arial" w:hAnsi="Arial" w:cs="Arial"/>
        </w:rPr>
      </w:pPr>
      <w:r w:rsidRPr="00DE1E53">
        <w:rPr>
          <w:rFonts w:ascii="Arial" w:hAnsi="Arial" w:cs="Arial"/>
        </w:rPr>
        <w:t>It shall be unlawful to fish for, take, or possess scallops taken by any method within any of the following closed areas</w:t>
      </w:r>
      <w:r w:rsidR="00397CCA" w:rsidRPr="00DE1E53">
        <w:rPr>
          <w:rFonts w:ascii="Arial" w:hAnsi="Arial" w:cs="Arial"/>
        </w:rPr>
        <w:t>.</w:t>
      </w:r>
    </w:p>
    <w:p w14:paraId="0A5FC3C9" w14:textId="77777777" w:rsidR="00AE5783" w:rsidRPr="00DE1E53" w:rsidRDefault="00AE5783" w:rsidP="00DE1E53">
      <w:pPr>
        <w:tabs>
          <w:tab w:val="left" w:pos="720"/>
          <w:tab w:val="left" w:pos="1440"/>
          <w:tab w:val="left" w:pos="2160"/>
          <w:tab w:val="left" w:pos="2880"/>
          <w:tab w:val="left" w:pos="3600"/>
          <w:tab w:val="left" w:pos="4320"/>
        </w:tabs>
        <w:rPr>
          <w:rFonts w:ascii="Arial" w:hAnsi="Arial" w:cs="Arial"/>
        </w:rPr>
      </w:pPr>
    </w:p>
    <w:p w14:paraId="16E6AE85" w14:textId="77777777" w:rsidR="00AE5783" w:rsidRDefault="00AE5783" w:rsidP="00813CDA">
      <w:pPr>
        <w:tabs>
          <w:tab w:val="left" w:pos="720"/>
          <w:tab w:val="left" w:pos="1440"/>
          <w:tab w:val="left" w:pos="2160"/>
          <w:tab w:val="left" w:pos="2880"/>
          <w:tab w:val="left" w:pos="3600"/>
          <w:tab w:val="left" w:pos="4320"/>
        </w:tabs>
        <w:ind w:left="720"/>
        <w:rPr>
          <w:rFonts w:ascii="Arial" w:hAnsi="Arial" w:cs="Arial"/>
        </w:rPr>
      </w:pPr>
      <w:r w:rsidRPr="00DE1E53">
        <w:rPr>
          <w:rFonts w:ascii="Arial" w:hAnsi="Arial" w:cs="Arial"/>
          <w:b/>
        </w:rPr>
        <w:tab/>
      </w:r>
      <w:r w:rsidR="00813CDA">
        <w:rPr>
          <w:rFonts w:ascii="Arial" w:hAnsi="Arial" w:cs="Arial"/>
          <w:b/>
        </w:rPr>
        <w:tab/>
      </w:r>
      <w:r w:rsidRPr="00DE1E53">
        <w:rPr>
          <w:rFonts w:ascii="Arial" w:hAnsi="Arial" w:cs="Arial"/>
        </w:rPr>
        <w:t>Transiting exception</w:t>
      </w:r>
      <w:r w:rsidR="00813CDA">
        <w:rPr>
          <w:rFonts w:ascii="Arial" w:hAnsi="Arial" w:cs="Arial"/>
        </w:rPr>
        <w:t>:</w:t>
      </w:r>
    </w:p>
    <w:p w14:paraId="2AC1D625" w14:textId="77777777" w:rsidR="00813CDA" w:rsidRPr="00DE1E53" w:rsidRDefault="00813CDA" w:rsidP="00813CDA">
      <w:pPr>
        <w:tabs>
          <w:tab w:val="left" w:pos="720"/>
          <w:tab w:val="left" w:pos="1440"/>
          <w:tab w:val="left" w:pos="2160"/>
          <w:tab w:val="left" w:pos="2880"/>
          <w:tab w:val="left" w:pos="3600"/>
          <w:tab w:val="left" w:pos="4320"/>
        </w:tabs>
        <w:ind w:left="720"/>
        <w:rPr>
          <w:rFonts w:ascii="Arial" w:hAnsi="Arial" w:cs="Arial"/>
        </w:rPr>
      </w:pPr>
    </w:p>
    <w:p w14:paraId="69411B43" w14:textId="77777777" w:rsidR="00AE5783" w:rsidRPr="00DE1E53" w:rsidRDefault="00813CDA" w:rsidP="00813CDA">
      <w:pPr>
        <w:tabs>
          <w:tab w:val="left" w:pos="720"/>
          <w:tab w:val="left" w:pos="1440"/>
          <w:tab w:val="left" w:pos="2160"/>
          <w:tab w:val="left" w:pos="2880"/>
          <w:tab w:val="left" w:pos="3600"/>
          <w:tab w:val="left" w:pos="4320"/>
        </w:tabs>
        <w:ind w:left="2160" w:hanging="720"/>
        <w:rPr>
          <w:rFonts w:ascii="Arial" w:hAnsi="Arial" w:cs="Arial"/>
          <w:b/>
        </w:rPr>
      </w:pPr>
      <w:r>
        <w:rPr>
          <w:rFonts w:ascii="Arial" w:hAnsi="Arial" w:cs="Arial"/>
          <w:iCs/>
        </w:rPr>
        <w:tab/>
      </w:r>
      <w:r w:rsidR="00AE5783" w:rsidRPr="00DE1E53">
        <w:rPr>
          <w:rFonts w:ascii="Arial" w:hAnsi="Arial" w:cs="Arial"/>
          <w:iCs/>
        </w:rPr>
        <w:t>Any vessel possessing scallops onboard, may transit these targeted closures only if the vessel has all fishing gear (dredges, drags, regulators, buoyancy compensators, fins, tanks, weight belts) securely stowed.</w:t>
      </w:r>
      <w:r w:rsidR="00AE5783" w:rsidRPr="00DE1E53">
        <w:rPr>
          <w:rFonts w:ascii="Arial" w:hAnsi="Arial" w:cs="Arial"/>
        </w:rPr>
        <w:t xml:space="preserve"> Securely stowed shall mean the main wire shall not be shackled or connected to the dredges or drags, and the towing swivel will be at block or on the winch for draggers, while regulators, buoyancy compensators and tanks should be disconnected with fins and weight belts removed for divers.</w:t>
      </w:r>
    </w:p>
    <w:p w14:paraId="01BFC0AC" w14:textId="77777777" w:rsidR="00AE5783" w:rsidRPr="00DE1E53" w:rsidRDefault="00AE5783" w:rsidP="00DE1E53">
      <w:pPr>
        <w:tabs>
          <w:tab w:val="left" w:pos="720"/>
          <w:tab w:val="left" w:pos="1440"/>
          <w:tab w:val="left" w:pos="2160"/>
          <w:tab w:val="left" w:pos="2880"/>
          <w:tab w:val="left" w:pos="3600"/>
          <w:tab w:val="left" w:pos="4320"/>
        </w:tabs>
        <w:rPr>
          <w:rFonts w:ascii="Arial" w:hAnsi="Arial" w:cs="Arial"/>
          <w:b/>
        </w:rPr>
      </w:pPr>
    </w:p>
    <w:p w14:paraId="344F261B" w14:textId="77777777" w:rsidR="00AE5783" w:rsidRPr="00DE1E53" w:rsidRDefault="00397CCA" w:rsidP="00D349F7">
      <w:pPr>
        <w:pStyle w:val="Heading2"/>
      </w:pPr>
      <w:r w:rsidRPr="00DE1E53">
        <w:t>1</w:t>
      </w:r>
      <w:r w:rsidR="00833B85" w:rsidRPr="00DE1E53">
        <w:t>.</w:t>
      </w:r>
      <w:r w:rsidR="00AE5783" w:rsidRPr="00DE1E53">
        <w:tab/>
        <w:t>Lower Muscle Ridge</w:t>
      </w:r>
    </w:p>
    <w:p w14:paraId="5B75A650" w14:textId="77777777" w:rsidR="00902829" w:rsidRPr="00DE1E53" w:rsidRDefault="00902829" w:rsidP="00DE1E53">
      <w:pPr>
        <w:tabs>
          <w:tab w:val="left" w:pos="720"/>
          <w:tab w:val="left" w:pos="1440"/>
          <w:tab w:val="left" w:pos="2160"/>
          <w:tab w:val="left" w:pos="2880"/>
          <w:tab w:val="left" w:pos="3600"/>
          <w:tab w:val="left" w:pos="4320"/>
        </w:tabs>
        <w:ind w:left="1440"/>
        <w:rPr>
          <w:rFonts w:ascii="Arial" w:hAnsi="Arial" w:cs="Arial"/>
        </w:rPr>
      </w:pPr>
    </w:p>
    <w:p w14:paraId="4B7A2700" w14:textId="77777777" w:rsidR="00AE5783" w:rsidRPr="00DE1E53" w:rsidRDefault="00AE5783" w:rsidP="00DE1E53">
      <w:pPr>
        <w:tabs>
          <w:tab w:val="left" w:pos="720"/>
          <w:tab w:val="left" w:pos="1440"/>
          <w:tab w:val="left" w:pos="2160"/>
          <w:tab w:val="left" w:pos="2880"/>
          <w:tab w:val="left" w:pos="3600"/>
          <w:tab w:val="left" w:pos="4320"/>
        </w:tabs>
        <w:ind w:left="1440"/>
        <w:rPr>
          <w:rFonts w:ascii="Arial" w:hAnsi="Arial" w:cs="Arial"/>
        </w:rPr>
      </w:pPr>
      <w:r w:rsidRPr="00DE1E53">
        <w:rPr>
          <w:rFonts w:ascii="Arial" w:hAnsi="Arial" w:cs="Arial"/>
        </w:rPr>
        <w:t>Northern boundary: East and South of a line beginning at the most eastern tip of Whitehead Island, St. George, to the southern tip of Seal Island (Hay Ledges) continuing to the most southwestern point of Graffam Island, then continuing to the southwestern point of Pleasant Island and continuing in a southeasterly direction to the northeastern tip of Two Bush Island.</w:t>
      </w:r>
    </w:p>
    <w:p w14:paraId="2836FFF8" w14:textId="77777777" w:rsidR="00AE5783" w:rsidRPr="00DE1E53" w:rsidRDefault="00AE5783" w:rsidP="00DE1E53">
      <w:pPr>
        <w:tabs>
          <w:tab w:val="left" w:pos="720"/>
          <w:tab w:val="left" w:pos="1440"/>
          <w:tab w:val="left" w:pos="2160"/>
          <w:tab w:val="left" w:pos="2880"/>
          <w:tab w:val="left" w:pos="3600"/>
          <w:tab w:val="left" w:pos="4320"/>
        </w:tabs>
        <w:ind w:left="1080" w:hanging="720"/>
        <w:rPr>
          <w:rFonts w:ascii="Arial" w:hAnsi="Arial" w:cs="Arial"/>
        </w:rPr>
      </w:pPr>
    </w:p>
    <w:p w14:paraId="6106A62F" w14:textId="77777777" w:rsidR="00AE5783" w:rsidRPr="00DE1E53" w:rsidRDefault="00AE5783" w:rsidP="00DE1E53">
      <w:pPr>
        <w:tabs>
          <w:tab w:val="left" w:pos="720"/>
          <w:tab w:val="left" w:pos="1440"/>
          <w:tab w:val="left" w:pos="2160"/>
          <w:tab w:val="left" w:pos="2880"/>
          <w:tab w:val="left" w:pos="3600"/>
          <w:tab w:val="left" w:pos="4320"/>
        </w:tabs>
        <w:ind w:left="1440"/>
        <w:rPr>
          <w:rFonts w:ascii="Arial" w:hAnsi="Arial" w:cs="Arial"/>
        </w:rPr>
      </w:pPr>
      <w:r w:rsidRPr="00DE1E53">
        <w:rPr>
          <w:rFonts w:ascii="Arial" w:hAnsi="Arial" w:cs="Arial"/>
        </w:rPr>
        <w:t>Southern boundary: North of a line starting at the most southern point of Whitehead Island, St. George, to the southern end of Two Bush Island.</w:t>
      </w:r>
    </w:p>
    <w:p w14:paraId="572231CA" w14:textId="77777777" w:rsidR="00AE5783" w:rsidRPr="007D09A5" w:rsidRDefault="00AE5783" w:rsidP="00DE1E53">
      <w:pPr>
        <w:tabs>
          <w:tab w:val="left" w:pos="720"/>
          <w:tab w:val="left" w:pos="1440"/>
          <w:tab w:val="left" w:pos="2160"/>
          <w:tab w:val="left" w:pos="2880"/>
          <w:tab w:val="left" w:pos="3600"/>
          <w:tab w:val="left" w:pos="4320"/>
        </w:tabs>
        <w:ind w:left="1440"/>
        <w:rPr>
          <w:rFonts w:ascii="Arial" w:hAnsi="Arial" w:cs="Arial"/>
        </w:rPr>
      </w:pPr>
    </w:p>
    <w:p w14:paraId="599814E7" w14:textId="55532272" w:rsidR="007D09A5" w:rsidRPr="007D09A5" w:rsidRDefault="00397CCA" w:rsidP="00D349F7">
      <w:pPr>
        <w:pStyle w:val="Heading2"/>
        <w:rPr>
          <w:rFonts w:eastAsia="Arial"/>
        </w:rPr>
      </w:pPr>
      <w:r w:rsidRPr="007D09A5">
        <w:t>2</w:t>
      </w:r>
      <w:r w:rsidR="00833B85" w:rsidRPr="007D09A5">
        <w:t>.</w:t>
      </w:r>
      <w:r w:rsidR="00AE5783" w:rsidRPr="007D09A5">
        <w:tab/>
      </w:r>
      <w:r w:rsidR="007D09A5" w:rsidRPr="007D09A5">
        <w:rPr>
          <w:rFonts w:eastAsia="Arial"/>
        </w:rPr>
        <w:t xml:space="preserve">Eastern Casco Bay </w:t>
      </w:r>
    </w:p>
    <w:p w14:paraId="3A66BDB5"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p>
    <w:p w14:paraId="12888FCA"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r w:rsidRPr="007D09A5">
        <w:rPr>
          <w:rFonts w:ascii="Arial" w:eastAsia="Arial" w:hAnsi="Arial" w:cs="Arial"/>
          <w:color w:val="000000"/>
        </w:rPr>
        <w:t>Eastern boundary: West and North of a line drawn from the most southern tip of Gun Point, Harpswell, to G “3”, South of Round Rock; continuing in a southwesterly direction to R N “2” at Eastern Drunkers Ledge.</w:t>
      </w:r>
    </w:p>
    <w:p w14:paraId="1C00F35B"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p>
    <w:p w14:paraId="6C77040A" w14:textId="050F04B7" w:rsidR="00BC69F7" w:rsidRPr="00F02797" w:rsidRDefault="007D09A5" w:rsidP="00F02797">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r w:rsidRPr="007D09A5">
        <w:rPr>
          <w:rFonts w:ascii="Arial" w:eastAsia="Arial" w:hAnsi="Arial" w:cs="Arial"/>
          <w:color w:val="000000"/>
        </w:rPr>
        <w:t>Western boundary: East and North of a line draw from R N “2” at Eastern Drunkers Ledge to the most southern tip of Jaquish Island; then east of a line from the most northwestern tip of Jaquish Island at Latitude 43º 42.950N Longitude 70º 00.137W to the most southeastern tip of land along Jaquish Gut at Latitude 43º 43.043N Longitude 70º 00.128W.</w:t>
      </w:r>
    </w:p>
    <w:p w14:paraId="2CE2DEC8" w14:textId="77777777" w:rsidR="00AE5783" w:rsidRPr="00DE1E53" w:rsidRDefault="00AE5783" w:rsidP="00DE1E53">
      <w:pPr>
        <w:tabs>
          <w:tab w:val="left" w:pos="720"/>
          <w:tab w:val="left" w:pos="1440"/>
          <w:tab w:val="left" w:pos="2160"/>
          <w:tab w:val="left" w:pos="2880"/>
          <w:tab w:val="left" w:pos="3600"/>
          <w:tab w:val="left" w:pos="4320"/>
          <w:tab w:val="left" w:pos="5040"/>
        </w:tabs>
        <w:rPr>
          <w:rFonts w:ascii="Arial" w:hAnsi="Arial" w:cs="Arial"/>
        </w:rPr>
      </w:pPr>
    </w:p>
    <w:p w14:paraId="16896EE8" w14:textId="13C42AE1" w:rsidR="00AE5783" w:rsidRPr="00DE1E53" w:rsidRDefault="00397CCA" w:rsidP="00D349F7">
      <w:pPr>
        <w:pStyle w:val="Heading2"/>
      </w:pPr>
      <w:r w:rsidRPr="00DE1E53">
        <w:t>3</w:t>
      </w:r>
      <w:r w:rsidR="00833B85" w:rsidRPr="00DE1E53">
        <w:t>.</w:t>
      </w:r>
      <w:r w:rsidR="00FF0F45">
        <w:tab/>
      </w:r>
      <w:r w:rsidR="006D37C9">
        <w:t xml:space="preserve">Upper </w:t>
      </w:r>
      <w:r w:rsidR="0038072C">
        <w:t>Sheepscot</w:t>
      </w:r>
      <w:r w:rsidR="00AE5783" w:rsidRPr="00DE1E53">
        <w:t xml:space="preserve"> River</w:t>
      </w:r>
    </w:p>
    <w:p w14:paraId="3170825D"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p>
    <w:p w14:paraId="4445F995" w14:textId="46133F13" w:rsidR="00AE5783" w:rsidRDefault="00AE5783" w:rsidP="00DE1E53">
      <w:pPr>
        <w:tabs>
          <w:tab w:val="left" w:pos="720"/>
          <w:tab w:val="left" w:pos="1440"/>
          <w:tab w:val="left" w:pos="2160"/>
          <w:tab w:val="left" w:pos="2880"/>
          <w:tab w:val="left" w:pos="3600"/>
          <w:tab w:val="left" w:pos="4320"/>
          <w:tab w:val="left" w:pos="5040"/>
        </w:tabs>
        <w:ind w:left="1440"/>
        <w:rPr>
          <w:rFonts w:ascii="Arial" w:hAnsi="Arial" w:cs="Arial"/>
        </w:rPr>
      </w:pPr>
      <w:r w:rsidRPr="00DE1E53">
        <w:rPr>
          <w:rFonts w:ascii="Arial" w:hAnsi="Arial" w:cs="Arial"/>
        </w:rPr>
        <w:t>Western boundary: East of a line drawn from the most southern tip of Hockomock Point, Woolwich to the most northern tip of Mill Point, Arrowsic Island, and following the shoreline to the Arrowsic Island-Georgetown Island bridge, and then continuing along the northern coastline to the northeast tip of Dry Point, Georgetown Island.</w:t>
      </w:r>
    </w:p>
    <w:p w14:paraId="6B6796B7" w14:textId="77777777" w:rsidR="007D09A5" w:rsidRPr="007D09A5" w:rsidRDefault="007D09A5" w:rsidP="00DE1E53">
      <w:pPr>
        <w:tabs>
          <w:tab w:val="left" w:pos="720"/>
          <w:tab w:val="left" w:pos="1440"/>
          <w:tab w:val="left" w:pos="2160"/>
          <w:tab w:val="left" w:pos="2880"/>
          <w:tab w:val="left" w:pos="3600"/>
          <w:tab w:val="left" w:pos="4320"/>
          <w:tab w:val="left" w:pos="5040"/>
        </w:tabs>
        <w:ind w:left="1440"/>
        <w:rPr>
          <w:rFonts w:ascii="Arial" w:hAnsi="Arial" w:cs="Arial"/>
        </w:rPr>
      </w:pPr>
    </w:p>
    <w:p w14:paraId="77D02358" w14:textId="0CEADE7B" w:rsidR="007D09A5" w:rsidRDefault="006D37C9" w:rsidP="007D09A5">
      <w:pPr>
        <w:tabs>
          <w:tab w:val="left" w:pos="720"/>
          <w:tab w:val="left" w:pos="1440"/>
          <w:tab w:val="left" w:pos="2160"/>
          <w:tab w:val="left" w:pos="2880"/>
          <w:tab w:val="left" w:pos="3600"/>
          <w:tab w:val="left" w:pos="4320"/>
          <w:tab w:val="left" w:pos="5040"/>
        </w:tabs>
        <w:ind w:left="1440"/>
        <w:rPr>
          <w:rFonts w:ascii="Arial" w:hAnsi="Arial" w:cs="Arial"/>
        </w:rPr>
      </w:pPr>
      <w:r w:rsidRPr="006D37C9">
        <w:rPr>
          <w:rFonts w:ascii="Arial" w:hAnsi="Arial" w:cs="Arial"/>
        </w:rPr>
        <w:lastRenderedPageBreak/>
        <w:t>Eastern boundary: West of a line drawn at the most northern tip of Soldier Point, Georgetown Island running north to the most southern tip of Westport Island.</w:t>
      </w:r>
      <w:r w:rsidR="007D09A5" w:rsidRPr="007D09A5">
        <w:rPr>
          <w:rFonts w:ascii="Arial" w:hAnsi="Arial" w:cs="Arial"/>
        </w:rPr>
        <w:t xml:space="preserve"> </w:t>
      </w:r>
    </w:p>
    <w:p w14:paraId="2965D712" w14:textId="42F8A4D5" w:rsidR="006D37C9" w:rsidRDefault="006D37C9" w:rsidP="007D09A5">
      <w:pPr>
        <w:tabs>
          <w:tab w:val="left" w:pos="720"/>
          <w:tab w:val="left" w:pos="1440"/>
          <w:tab w:val="left" w:pos="2160"/>
          <w:tab w:val="left" w:pos="2880"/>
          <w:tab w:val="left" w:pos="3600"/>
          <w:tab w:val="left" w:pos="4320"/>
          <w:tab w:val="left" w:pos="5040"/>
        </w:tabs>
        <w:ind w:left="1440"/>
        <w:rPr>
          <w:rFonts w:ascii="Arial" w:hAnsi="Arial" w:cs="Arial"/>
        </w:rPr>
      </w:pPr>
    </w:p>
    <w:p w14:paraId="7262706E" w14:textId="4F286CD9" w:rsidR="006D37C9" w:rsidRPr="007D09A5" w:rsidRDefault="006D37C9" w:rsidP="00CA2F75">
      <w:pPr>
        <w:tabs>
          <w:tab w:val="left" w:pos="720"/>
          <w:tab w:val="left" w:pos="1440"/>
          <w:tab w:val="left" w:pos="2160"/>
          <w:tab w:val="left" w:pos="2880"/>
          <w:tab w:val="left" w:pos="3600"/>
          <w:tab w:val="left" w:pos="4320"/>
          <w:tab w:val="left" w:pos="5040"/>
        </w:tabs>
        <w:ind w:left="1440"/>
        <w:rPr>
          <w:rFonts w:ascii="Arial" w:hAnsi="Arial" w:cs="Arial"/>
        </w:rPr>
      </w:pPr>
      <w:r w:rsidRPr="006D37C9">
        <w:rPr>
          <w:rFonts w:ascii="Arial" w:hAnsi="Arial" w:cs="Arial"/>
        </w:rPr>
        <w:t>Southern boundary: North of a line drawn from the most southern point of Kehail Point running northeasterly to the most southern point of Barters Island and continuing southeasterly to the most northwestern tip of Sawyer Island.</w:t>
      </w:r>
    </w:p>
    <w:p w14:paraId="4B84B420" w14:textId="77777777" w:rsidR="00E07ED1" w:rsidRDefault="00E07ED1" w:rsidP="00DE1E53">
      <w:pPr>
        <w:tabs>
          <w:tab w:val="left" w:pos="720"/>
          <w:tab w:val="left" w:pos="1440"/>
          <w:tab w:val="left" w:pos="2160"/>
          <w:tab w:val="left" w:pos="2880"/>
          <w:tab w:val="left" w:pos="3600"/>
          <w:tab w:val="left" w:pos="4320"/>
          <w:tab w:val="left" w:pos="5040"/>
        </w:tabs>
        <w:ind w:left="1440"/>
        <w:rPr>
          <w:rFonts w:ascii="Arial" w:hAnsi="Arial" w:cs="Arial"/>
        </w:rPr>
      </w:pPr>
    </w:p>
    <w:p w14:paraId="2E0FCAAB" w14:textId="77777777" w:rsidR="00AE5783" w:rsidRPr="00DE1E53" w:rsidRDefault="00AE5783" w:rsidP="00DE1E53">
      <w:pPr>
        <w:tabs>
          <w:tab w:val="left" w:pos="720"/>
          <w:tab w:val="left" w:pos="1440"/>
          <w:tab w:val="left" w:pos="2160"/>
          <w:tab w:val="left" w:pos="2880"/>
          <w:tab w:val="left" w:pos="3600"/>
          <w:tab w:val="left" w:pos="4320"/>
          <w:tab w:val="left" w:pos="5040"/>
        </w:tabs>
        <w:rPr>
          <w:rFonts w:ascii="Arial" w:hAnsi="Arial" w:cs="Arial"/>
        </w:rPr>
      </w:pPr>
    </w:p>
    <w:p w14:paraId="2EDECE2D" w14:textId="77777777" w:rsidR="00902829" w:rsidRPr="00DE1E53" w:rsidRDefault="00397CCA" w:rsidP="00D349F7">
      <w:pPr>
        <w:pStyle w:val="Heading2"/>
      </w:pPr>
      <w:r w:rsidRPr="00DE1E53">
        <w:t>4</w:t>
      </w:r>
      <w:r w:rsidR="00833B85" w:rsidRPr="00DE1E53">
        <w:t>.</w:t>
      </w:r>
      <w:r w:rsidR="00AE5783" w:rsidRPr="00DE1E53">
        <w:tab/>
      </w:r>
      <w:r w:rsidR="00902829" w:rsidRPr="00DE1E53">
        <w:t>New Meadows River</w:t>
      </w:r>
    </w:p>
    <w:p w14:paraId="349855D6"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p>
    <w:p w14:paraId="5321C324"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r w:rsidRPr="00DE1E53">
        <w:rPr>
          <w:rFonts w:ascii="Arial" w:hAnsi="Arial" w:cs="Arial"/>
        </w:rPr>
        <w:tab/>
        <w:t>Southeast boundary: North of a line drawn from the southernmost tip of Birch Point, Phippsburg, to the southernmost tip of Long Island, Harpswell, then continuing along the western coastline to the northern tip of Long Island, Harpswell, then a line drawn due west to the nearest point of land on Sebascodegan Island, Harpswell.</w:t>
      </w:r>
      <w:r w:rsidR="00FF0F45">
        <w:rPr>
          <w:rFonts w:ascii="Arial" w:hAnsi="Arial" w:cs="Arial"/>
        </w:rPr>
        <w:t xml:space="preserve"> </w:t>
      </w:r>
    </w:p>
    <w:p w14:paraId="51481218"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p>
    <w:p w14:paraId="54EB10A3"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r w:rsidRPr="00DE1E53">
        <w:rPr>
          <w:rFonts w:ascii="Arial" w:hAnsi="Arial" w:cs="Arial"/>
        </w:rPr>
        <w:tab/>
        <w:t>Southwestern boundary: North of the Route 24 Gurnet Bridge (Harpswell).</w:t>
      </w:r>
    </w:p>
    <w:p w14:paraId="58EA28F6" w14:textId="77777777" w:rsidR="00156FAA" w:rsidRPr="00DE1E53" w:rsidRDefault="00156FAA" w:rsidP="00DE1E53">
      <w:pPr>
        <w:tabs>
          <w:tab w:val="left" w:pos="720"/>
          <w:tab w:val="left" w:pos="1440"/>
          <w:tab w:val="left" w:pos="2160"/>
          <w:tab w:val="left" w:pos="2880"/>
          <w:tab w:val="left" w:pos="3600"/>
          <w:tab w:val="left" w:pos="4320"/>
          <w:tab w:val="left" w:pos="5040"/>
        </w:tabs>
        <w:ind w:right="-180"/>
        <w:rPr>
          <w:rFonts w:ascii="Arial" w:eastAsia="Arial" w:hAnsi="Arial" w:cs="Arial"/>
          <w:color w:val="000000"/>
        </w:rPr>
      </w:pPr>
    </w:p>
    <w:p w14:paraId="2A3246DA" w14:textId="77777777" w:rsidR="00156FAA" w:rsidRPr="00DE1E53" w:rsidRDefault="00397CCA" w:rsidP="00D349F7">
      <w:pPr>
        <w:pStyle w:val="Heading2"/>
      </w:pPr>
      <w:r w:rsidRPr="00DE1E53">
        <w:t>5</w:t>
      </w:r>
      <w:r w:rsidR="00833B85" w:rsidRPr="00DE1E53">
        <w:t>.</w:t>
      </w:r>
      <w:r w:rsidR="00FF0F45">
        <w:tab/>
      </w:r>
      <w:r w:rsidR="00156FAA" w:rsidRPr="00DE1E53">
        <w:t xml:space="preserve">Card Cove </w:t>
      </w:r>
    </w:p>
    <w:p w14:paraId="65D4D8BC" w14:textId="77777777" w:rsidR="00156FAA" w:rsidRPr="00DE1E53" w:rsidRDefault="00156FAA" w:rsidP="00813CDA">
      <w:pPr>
        <w:keepNext/>
        <w:keepLines/>
        <w:tabs>
          <w:tab w:val="left" w:pos="360"/>
          <w:tab w:val="left" w:pos="720"/>
        </w:tabs>
        <w:ind w:left="1440"/>
        <w:rPr>
          <w:rFonts w:ascii="Arial" w:hAnsi="Arial" w:cs="Arial"/>
        </w:rPr>
      </w:pPr>
    </w:p>
    <w:p w14:paraId="318B7F56" w14:textId="77777777" w:rsidR="00156FAA" w:rsidRPr="00DE1E53" w:rsidRDefault="00156FAA" w:rsidP="00813CDA">
      <w:pPr>
        <w:keepNext/>
        <w:keepLines/>
        <w:tabs>
          <w:tab w:val="left" w:pos="360"/>
          <w:tab w:val="left" w:pos="720"/>
        </w:tabs>
        <w:ind w:left="1440"/>
        <w:rPr>
          <w:rFonts w:ascii="Arial" w:hAnsi="Arial" w:cs="Arial"/>
        </w:rPr>
      </w:pPr>
      <w:r w:rsidRPr="00DE1E53">
        <w:rPr>
          <w:rFonts w:ascii="Arial" w:hAnsi="Arial" w:cs="Arial"/>
        </w:rPr>
        <w:t xml:space="preserve">West of a line drawn from the southeastern most tip of Pinkham Point, Harpswell, in a southwesterly direction to the nearest point of land and to include all of Card Cove, Harpswell. </w:t>
      </w:r>
    </w:p>
    <w:p w14:paraId="4FA0D451" w14:textId="77777777" w:rsidR="00156FAA" w:rsidRPr="00DE1E53" w:rsidRDefault="00156FAA" w:rsidP="00DE1E53">
      <w:pPr>
        <w:tabs>
          <w:tab w:val="left" w:pos="360"/>
          <w:tab w:val="left" w:pos="720"/>
        </w:tabs>
        <w:ind w:left="360"/>
        <w:rPr>
          <w:rFonts w:ascii="Arial" w:hAnsi="Arial" w:cs="Arial"/>
        </w:rPr>
      </w:pPr>
    </w:p>
    <w:p w14:paraId="67FE0B9A" w14:textId="7361FC37" w:rsidR="00156FAA" w:rsidRPr="00B322AD" w:rsidRDefault="00397CCA" w:rsidP="00D349F7">
      <w:pPr>
        <w:pStyle w:val="Heading2"/>
      </w:pPr>
      <w:r w:rsidRPr="00B322AD">
        <w:t>6</w:t>
      </w:r>
      <w:r w:rsidR="00833B85" w:rsidRPr="00B322AD">
        <w:t>.</w:t>
      </w:r>
      <w:r w:rsidR="00FF0F45" w:rsidRPr="00B322AD">
        <w:tab/>
      </w:r>
      <w:r w:rsidR="00156FAA" w:rsidRPr="00B322AD">
        <w:t xml:space="preserve">Beals-Jonesport Bridge </w:t>
      </w:r>
    </w:p>
    <w:p w14:paraId="18100D88" w14:textId="77777777" w:rsidR="00156FAA" w:rsidRPr="00DD1FFA" w:rsidRDefault="00156FAA" w:rsidP="00DE1E53">
      <w:pPr>
        <w:tabs>
          <w:tab w:val="left" w:pos="360"/>
          <w:tab w:val="left" w:pos="720"/>
        </w:tabs>
        <w:ind w:left="1440"/>
        <w:rPr>
          <w:rFonts w:ascii="Arial" w:hAnsi="Arial" w:cs="Arial"/>
        </w:rPr>
      </w:pPr>
    </w:p>
    <w:p w14:paraId="3AE3D42D" w14:textId="77777777" w:rsidR="00156FAA" w:rsidRPr="00DD1FFA" w:rsidRDefault="00156FAA" w:rsidP="00DE1E53">
      <w:pPr>
        <w:tabs>
          <w:tab w:val="left" w:pos="360"/>
          <w:tab w:val="left" w:pos="720"/>
        </w:tabs>
        <w:ind w:left="1440"/>
        <w:rPr>
          <w:rFonts w:ascii="Arial" w:hAnsi="Arial" w:cs="Arial"/>
        </w:rPr>
      </w:pPr>
      <w:r w:rsidRPr="00DD1FFA">
        <w:rPr>
          <w:rFonts w:ascii="Arial" w:hAnsi="Arial" w:cs="Arial"/>
        </w:rPr>
        <w:t>Eastern boundary: West of a line drawn from the most eastern tip of Perio Point, Beals to OW Look’s wharf, Jonesport.</w:t>
      </w:r>
    </w:p>
    <w:p w14:paraId="514F9DE9" w14:textId="77777777" w:rsidR="00156FAA" w:rsidRPr="00DD1FFA" w:rsidRDefault="00156FAA" w:rsidP="00DE1E53">
      <w:pPr>
        <w:tabs>
          <w:tab w:val="left" w:pos="360"/>
          <w:tab w:val="left" w:pos="720"/>
        </w:tabs>
        <w:ind w:left="1440"/>
        <w:rPr>
          <w:rFonts w:ascii="Arial" w:hAnsi="Arial" w:cs="Arial"/>
        </w:rPr>
      </w:pPr>
    </w:p>
    <w:p w14:paraId="7669CC22" w14:textId="788B011C" w:rsidR="00AE5783" w:rsidRPr="00DD1FFA" w:rsidRDefault="00156FAA" w:rsidP="007A5AA5">
      <w:pPr>
        <w:tabs>
          <w:tab w:val="left" w:pos="360"/>
          <w:tab w:val="left" w:pos="1440"/>
        </w:tabs>
        <w:ind w:left="360" w:firstLine="1080"/>
        <w:rPr>
          <w:rFonts w:ascii="Arial" w:hAnsi="Arial" w:cs="Arial"/>
        </w:rPr>
      </w:pPr>
      <w:r w:rsidRPr="00DD1FFA">
        <w:rPr>
          <w:rFonts w:ascii="Arial" w:hAnsi="Arial" w:cs="Arial"/>
        </w:rPr>
        <w:t>Western boundary: East of the Jonesport-Beals Bridge.</w:t>
      </w:r>
      <w:r w:rsidR="006D1404" w:rsidRPr="00DD1FFA">
        <w:rPr>
          <w:rFonts w:ascii="Arial" w:hAnsi="Arial" w:cs="Arial"/>
        </w:rPr>
        <w:t xml:space="preserve"> </w:t>
      </w:r>
    </w:p>
    <w:p w14:paraId="07B67694" w14:textId="7DEFB25A" w:rsidR="007D09A5" w:rsidRPr="00DD1FFA" w:rsidRDefault="007D09A5" w:rsidP="007A5AA5">
      <w:pPr>
        <w:tabs>
          <w:tab w:val="left" w:pos="360"/>
          <w:tab w:val="left" w:pos="1440"/>
        </w:tabs>
        <w:ind w:left="360" w:firstLine="1080"/>
        <w:rPr>
          <w:rFonts w:ascii="Arial" w:hAnsi="Arial" w:cs="Arial"/>
        </w:rPr>
      </w:pPr>
    </w:p>
    <w:p w14:paraId="431AE081" w14:textId="77777777" w:rsidR="00DD1FFA" w:rsidRPr="00DD1FFA" w:rsidRDefault="00DD1FFA" w:rsidP="00DD1FFA">
      <w:pPr>
        <w:tabs>
          <w:tab w:val="left" w:pos="360"/>
          <w:tab w:val="left" w:pos="1440"/>
        </w:tabs>
        <w:rPr>
          <w:rStyle w:val="InitialStyle"/>
          <w:rFonts w:ascii="Arial" w:hAnsi="Arial" w:cs="Arial"/>
          <w:sz w:val="22"/>
        </w:rPr>
      </w:pPr>
    </w:p>
    <w:p w14:paraId="792380EA" w14:textId="04B5896F" w:rsidR="00DD1FFA" w:rsidRPr="00DD1FFA" w:rsidRDefault="00CA2F75" w:rsidP="00D349F7">
      <w:pPr>
        <w:pStyle w:val="Heading2"/>
      </w:pPr>
      <w:r>
        <w:t>7</w:t>
      </w:r>
      <w:r w:rsidR="00DD1FFA" w:rsidRPr="00DD1FFA">
        <w:t>.</w:t>
      </w:r>
      <w:r w:rsidR="00DD1FFA" w:rsidRPr="00DD1FFA">
        <w:tab/>
      </w:r>
      <w:r>
        <w:t xml:space="preserve">East </w:t>
      </w:r>
      <w:r w:rsidR="00DD1FFA" w:rsidRPr="00DD1FFA">
        <w:t xml:space="preserve">Moosabec Reach </w:t>
      </w:r>
    </w:p>
    <w:p w14:paraId="621578DB" w14:textId="77777777" w:rsidR="00DD1FFA" w:rsidRPr="00DD1FFA" w:rsidRDefault="00DD1FFA" w:rsidP="00DD1FFA">
      <w:pPr>
        <w:tabs>
          <w:tab w:val="left" w:pos="720"/>
          <w:tab w:val="left" w:pos="2160"/>
          <w:tab w:val="left" w:pos="2880"/>
          <w:tab w:val="left" w:pos="3600"/>
          <w:tab w:val="left" w:pos="4320"/>
        </w:tabs>
        <w:ind w:left="1080"/>
        <w:rPr>
          <w:rFonts w:ascii="Arial" w:hAnsi="Arial" w:cs="Arial"/>
        </w:rPr>
      </w:pPr>
    </w:p>
    <w:p w14:paraId="51488DB2" w14:textId="77777777" w:rsidR="00CA2F75" w:rsidRPr="00CA2F75" w:rsidRDefault="00CA2F75" w:rsidP="00CA2F75">
      <w:pPr>
        <w:tabs>
          <w:tab w:val="left" w:pos="360"/>
          <w:tab w:val="left" w:pos="1440"/>
        </w:tabs>
        <w:ind w:left="1440"/>
        <w:rPr>
          <w:rFonts w:ascii="Arial" w:hAnsi="Arial" w:cs="Arial"/>
        </w:rPr>
      </w:pPr>
      <w:r w:rsidRPr="00CA2F75">
        <w:rPr>
          <w:rFonts w:ascii="Arial" w:hAnsi="Arial" w:cs="Arial"/>
        </w:rPr>
        <w:t>Western boundary: Inside and east of the Jonesport-Beals Bridge</w:t>
      </w:r>
    </w:p>
    <w:p w14:paraId="6770C9EB" w14:textId="77777777" w:rsidR="00CA2F75" w:rsidRPr="00CA2F75" w:rsidRDefault="00CA2F75" w:rsidP="00CA2F75">
      <w:pPr>
        <w:tabs>
          <w:tab w:val="left" w:pos="360"/>
          <w:tab w:val="left" w:pos="1440"/>
        </w:tabs>
        <w:ind w:left="1440"/>
        <w:rPr>
          <w:rFonts w:ascii="Arial" w:hAnsi="Arial" w:cs="Arial"/>
        </w:rPr>
      </w:pPr>
    </w:p>
    <w:p w14:paraId="6CFF178E" w14:textId="77777777" w:rsidR="00CA2F75" w:rsidRDefault="00CA2F75" w:rsidP="00CA2F75">
      <w:pPr>
        <w:tabs>
          <w:tab w:val="left" w:pos="360"/>
          <w:tab w:val="left" w:pos="1440"/>
        </w:tabs>
        <w:ind w:left="1440"/>
        <w:rPr>
          <w:rFonts w:ascii="Arial" w:hAnsi="Arial" w:cs="Arial"/>
        </w:rPr>
      </w:pPr>
      <w:r w:rsidRPr="00CA2F75">
        <w:rPr>
          <w:rFonts w:ascii="Arial" w:hAnsi="Arial" w:cs="Arial"/>
        </w:rPr>
        <w:t>Eastern boundary: Inside and west of a line starting at the eastern tip of Kelley Point, Jonesport and running southwesterly to the eastern tip of Pig Island; and, continuing southwesterly to the northeastern tip of Great Wass Island.</w:t>
      </w:r>
    </w:p>
    <w:p w14:paraId="0360B27D" w14:textId="77777777" w:rsidR="00B322AD" w:rsidRDefault="00B322AD" w:rsidP="00CA2F75">
      <w:pPr>
        <w:tabs>
          <w:tab w:val="left" w:pos="360"/>
          <w:tab w:val="left" w:pos="1440"/>
        </w:tabs>
        <w:ind w:left="1440"/>
        <w:rPr>
          <w:rFonts w:ascii="Arial" w:hAnsi="Arial" w:cs="Arial"/>
        </w:rPr>
      </w:pPr>
    </w:p>
    <w:p w14:paraId="19B953A1" w14:textId="77777777" w:rsidR="00B322AD" w:rsidRPr="00B322AD" w:rsidRDefault="00B322AD" w:rsidP="00D349F7">
      <w:pPr>
        <w:pStyle w:val="Heading2"/>
      </w:pPr>
      <w:r w:rsidRPr="00B322AD">
        <w:t>8.</w:t>
      </w:r>
      <w:r w:rsidRPr="00B322AD">
        <w:tab/>
      </w:r>
      <w:bookmarkStart w:id="0" w:name="_Hlk207782535"/>
      <w:r w:rsidRPr="00B322AD">
        <w:t xml:space="preserve">Upper Cranberry Isles </w:t>
      </w:r>
    </w:p>
    <w:p w14:paraId="75C9FD5C" w14:textId="77777777" w:rsidR="00B322AD" w:rsidRPr="00B322AD" w:rsidRDefault="00B322AD" w:rsidP="00B322AD">
      <w:pPr>
        <w:tabs>
          <w:tab w:val="left" w:pos="360"/>
          <w:tab w:val="left" w:pos="1440"/>
        </w:tabs>
        <w:ind w:left="1440"/>
        <w:rPr>
          <w:rFonts w:ascii="Arial" w:hAnsi="Arial" w:cs="Arial"/>
        </w:rPr>
      </w:pPr>
    </w:p>
    <w:p w14:paraId="6109A343" w14:textId="77777777" w:rsidR="00B322AD" w:rsidRPr="00B322AD" w:rsidRDefault="00B322AD" w:rsidP="00B322AD">
      <w:pPr>
        <w:tabs>
          <w:tab w:val="left" w:pos="360"/>
          <w:tab w:val="left" w:pos="1440"/>
        </w:tabs>
        <w:ind w:left="1440"/>
        <w:rPr>
          <w:rFonts w:ascii="Arial" w:hAnsi="Arial" w:cs="Arial"/>
        </w:rPr>
      </w:pPr>
      <w:r w:rsidRPr="00B322AD">
        <w:rPr>
          <w:rFonts w:ascii="Arial" w:hAnsi="Arial" w:cs="Arial"/>
        </w:rPr>
        <w:t xml:space="preserve">North of a line starting at the eastern point of Seawall Point running northeasterly to the northwestern tip of Spurling Point, Great Cranberry; then continuing along the northern shore of Great Cranberry to Long Point and running northeasterly to the tip of Haddock Point; then continuing along the shore of Little Cranberry to Marsh Head; and then running northerly to Otter Point, Mount Desert Island. </w:t>
      </w:r>
    </w:p>
    <w:bookmarkEnd w:id="0"/>
    <w:p w14:paraId="49C93075" w14:textId="77777777" w:rsidR="00B322AD" w:rsidRPr="00B322AD" w:rsidRDefault="00B322AD" w:rsidP="00B322AD">
      <w:pPr>
        <w:tabs>
          <w:tab w:val="left" w:pos="360"/>
          <w:tab w:val="left" w:pos="1440"/>
        </w:tabs>
        <w:ind w:left="1440"/>
        <w:rPr>
          <w:rFonts w:ascii="Arial" w:hAnsi="Arial" w:cs="Arial"/>
        </w:rPr>
      </w:pPr>
    </w:p>
    <w:p w14:paraId="4654E0A7" w14:textId="49E12E17" w:rsidR="00B322AD" w:rsidRPr="00B322AD" w:rsidRDefault="00B322AD" w:rsidP="00D349F7">
      <w:pPr>
        <w:pStyle w:val="Heading2"/>
      </w:pPr>
      <w:bookmarkStart w:id="1" w:name="_Hlk207782677"/>
      <w:r>
        <w:t xml:space="preserve"> </w:t>
      </w:r>
      <w:r w:rsidRPr="00B322AD">
        <w:t>Upper Western Casco Bay</w:t>
      </w:r>
    </w:p>
    <w:p w14:paraId="413B52F1" w14:textId="77777777" w:rsidR="00B322AD" w:rsidRPr="00B322AD" w:rsidRDefault="00B322AD" w:rsidP="00B322AD">
      <w:pPr>
        <w:tabs>
          <w:tab w:val="left" w:pos="360"/>
          <w:tab w:val="left" w:pos="1440"/>
        </w:tabs>
        <w:ind w:left="1440"/>
        <w:rPr>
          <w:rFonts w:ascii="Arial" w:hAnsi="Arial" w:cs="Arial"/>
        </w:rPr>
      </w:pPr>
    </w:p>
    <w:p w14:paraId="1BE9AD16" w14:textId="77777777" w:rsidR="00B322AD" w:rsidRPr="00B322AD" w:rsidRDefault="00B322AD" w:rsidP="00B322AD">
      <w:pPr>
        <w:tabs>
          <w:tab w:val="left" w:pos="360"/>
          <w:tab w:val="left" w:pos="1440"/>
        </w:tabs>
        <w:ind w:left="1440"/>
        <w:rPr>
          <w:rFonts w:ascii="Arial" w:hAnsi="Arial" w:cs="Arial"/>
        </w:rPr>
      </w:pPr>
      <w:r w:rsidRPr="00B322AD">
        <w:rPr>
          <w:rFonts w:ascii="Arial" w:hAnsi="Arial" w:cs="Arial"/>
        </w:rPr>
        <w:t xml:space="preserve">Southern boundary: North of a line drawn from the most southwestern point of Basin Point, Harpswell (Harpswell) running southeasterly to the southwestern tip of Bailey Island. </w:t>
      </w:r>
    </w:p>
    <w:bookmarkEnd w:id="1"/>
    <w:p w14:paraId="75D0EA54" w14:textId="77777777" w:rsidR="00B322AD" w:rsidRPr="00CA2F75" w:rsidRDefault="00B322AD" w:rsidP="00CA2F75">
      <w:pPr>
        <w:tabs>
          <w:tab w:val="left" w:pos="360"/>
          <w:tab w:val="left" w:pos="1440"/>
        </w:tabs>
        <w:ind w:left="1440"/>
        <w:rPr>
          <w:rFonts w:ascii="Arial" w:hAnsi="Arial" w:cs="Arial"/>
        </w:rPr>
      </w:pPr>
    </w:p>
    <w:p w14:paraId="4F898B02" w14:textId="77777777" w:rsidR="00DD1FFA" w:rsidRDefault="00DD1FFA" w:rsidP="00DD1FFA">
      <w:pPr>
        <w:tabs>
          <w:tab w:val="left" w:pos="360"/>
          <w:tab w:val="left" w:pos="1440"/>
        </w:tabs>
        <w:ind w:left="1440"/>
        <w:rPr>
          <w:rFonts w:ascii="Arial" w:hAnsi="Arial" w:cs="Arial"/>
        </w:rPr>
      </w:pPr>
    </w:p>
    <w:p w14:paraId="18081562" w14:textId="77777777" w:rsidR="004B0185" w:rsidRDefault="004B0185" w:rsidP="00DD1FFA">
      <w:pPr>
        <w:tabs>
          <w:tab w:val="left" w:pos="360"/>
          <w:tab w:val="left" w:pos="1440"/>
        </w:tabs>
        <w:ind w:left="1440"/>
        <w:rPr>
          <w:rFonts w:ascii="Arial" w:hAnsi="Arial" w:cs="Arial"/>
        </w:rPr>
      </w:pPr>
    </w:p>
    <w:p w14:paraId="075190A3" w14:textId="77777777" w:rsidR="004B0185" w:rsidRPr="00DD1FFA" w:rsidRDefault="004B0185" w:rsidP="00DD1FFA">
      <w:pPr>
        <w:tabs>
          <w:tab w:val="left" w:pos="360"/>
          <w:tab w:val="left" w:pos="1440"/>
        </w:tabs>
        <w:ind w:left="1440"/>
        <w:rPr>
          <w:rFonts w:ascii="Arial" w:hAnsi="Arial" w:cs="Arial"/>
        </w:rPr>
      </w:pPr>
    </w:p>
    <w:p w14:paraId="799BE556" w14:textId="77777777" w:rsidR="007D09A5" w:rsidRPr="007D09A5" w:rsidRDefault="007D09A5" w:rsidP="007D09A5">
      <w:pPr>
        <w:tabs>
          <w:tab w:val="left" w:pos="360"/>
          <w:tab w:val="left" w:pos="720"/>
          <w:tab w:val="left" w:pos="1440"/>
        </w:tabs>
        <w:overflowPunct/>
        <w:autoSpaceDE/>
        <w:autoSpaceDN/>
        <w:adjustRightInd/>
        <w:spacing w:line="276" w:lineRule="auto"/>
        <w:textAlignment w:val="auto"/>
        <w:rPr>
          <w:rFonts w:ascii="Arial" w:eastAsia="Arial" w:hAnsi="Arial" w:cs="Arial"/>
        </w:rPr>
      </w:pPr>
    </w:p>
    <w:p w14:paraId="662BFD33" w14:textId="77777777" w:rsidR="00AE5783" w:rsidRPr="00E35ADD" w:rsidRDefault="00AE5783" w:rsidP="00E35ADD">
      <w:pPr>
        <w:pStyle w:val="Heading1"/>
        <w:rPr>
          <w:rStyle w:val="InitialStyle"/>
          <w:rFonts w:ascii="Arial" w:hAnsi="Arial"/>
          <w:b w:val="0"/>
          <w:bCs w:val="0"/>
          <w:sz w:val="22"/>
          <w:szCs w:val="28"/>
        </w:rPr>
      </w:pPr>
      <w:r w:rsidRPr="00E35ADD">
        <w:rPr>
          <w:rStyle w:val="InitialStyle"/>
          <w:rFonts w:ascii="Arial" w:hAnsi="Arial"/>
          <w:sz w:val="22"/>
          <w:szCs w:val="28"/>
        </w:rPr>
        <w:lastRenderedPageBreak/>
        <w:t>11.09</w:t>
      </w:r>
      <w:r w:rsidRPr="00E35ADD">
        <w:rPr>
          <w:rStyle w:val="InitialStyle"/>
          <w:rFonts w:ascii="Arial" w:hAnsi="Arial"/>
          <w:sz w:val="22"/>
          <w:szCs w:val="28"/>
        </w:rPr>
        <w:tab/>
        <w:t>Limited Access Areas</w:t>
      </w:r>
    </w:p>
    <w:p w14:paraId="409D7B5F" w14:textId="77777777" w:rsidR="00AE5783" w:rsidRPr="00DE1E53" w:rsidRDefault="00AE5783" w:rsidP="00DE1E53">
      <w:pPr>
        <w:pStyle w:val="DefaultText"/>
        <w:tabs>
          <w:tab w:val="left" w:pos="360"/>
          <w:tab w:val="left" w:pos="720"/>
        </w:tabs>
        <w:rPr>
          <w:rStyle w:val="InitialStyle"/>
          <w:rFonts w:ascii="Arial" w:hAnsi="Arial" w:cs="Arial"/>
        </w:rPr>
      </w:pPr>
    </w:p>
    <w:p w14:paraId="6BCD4F80" w14:textId="77777777" w:rsidR="004B0185" w:rsidRPr="004B0185" w:rsidRDefault="004B0185" w:rsidP="004B0185">
      <w:pPr>
        <w:tabs>
          <w:tab w:val="left" w:pos="360"/>
          <w:tab w:val="left" w:pos="720"/>
        </w:tabs>
        <w:overflowPunct/>
        <w:autoSpaceDE/>
        <w:autoSpaceDN/>
        <w:adjustRightInd/>
        <w:spacing w:line="276" w:lineRule="auto"/>
        <w:ind w:left="720"/>
        <w:textAlignment w:val="auto"/>
        <w:rPr>
          <w:rFonts w:ascii="Arial" w:eastAsia="Arial" w:hAnsi="Arial" w:cs="Arial"/>
          <w:color w:val="000000"/>
        </w:rPr>
      </w:pPr>
      <w:r w:rsidRPr="004B0185">
        <w:rPr>
          <w:rFonts w:ascii="Arial" w:eastAsia="Arial" w:hAnsi="Arial" w:cs="Arial"/>
          <w:color w:val="000000"/>
        </w:rPr>
        <w:t>It shall be unlawful to fish for, take, or possess scallops taken by any method within any of the following Limited Access Areas except by divers on December 5, 6, 12, 13, 19 and 20, 2025 and April 1, 7, 14, 21 and 28, 2026 in areas 1, 3, 4 and 5 in Zone 1. In area 2 of Zone 3, December 6, 13, 20, and 27, 2025; January 3, 10, 17, 24, and 31, 2026; February 7, 14, 21 and 28, 2026; and March 7 and 14, 2026. All directions are relative to True north (not magnetic).</w:t>
      </w:r>
    </w:p>
    <w:p w14:paraId="6B2F85A1" w14:textId="77777777" w:rsidR="00DD1FFA" w:rsidRPr="004B0185" w:rsidRDefault="00DD1FFA" w:rsidP="00DD1FFA">
      <w:pPr>
        <w:tabs>
          <w:tab w:val="left" w:pos="360"/>
          <w:tab w:val="left" w:pos="720"/>
        </w:tabs>
        <w:overflowPunct/>
        <w:autoSpaceDE/>
        <w:autoSpaceDN/>
        <w:adjustRightInd/>
        <w:spacing w:line="276" w:lineRule="auto"/>
        <w:ind w:left="720"/>
        <w:textAlignment w:val="auto"/>
        <w:rPr>
          <w:rFonts w:ascii="Arial" w:eastAsia="Arial" w:hAnsi="Arial" w:cs="Arial"/>
          <w:color w:val="000000"/>
        </w:rPr>
      </w:pPr>
    </w:p>
    <w:p w14:paraId="0F64049C" w14:textId="77777777" w:rsidR="004B0185" w:rsidRPr="004B0185" w:rsidRDefault="004B0185" w:rsidP="004B0185">
      <w:pPr>
        <w:pStyle w:val="DefaultText"/>
        <w:ind w:left="720"/>
        <w:rPr>
          <w:rFonts w:ascii="Arial" w:eastAsia="Arial" w:hAnsi="Arial" w:cs="Arial"/>
          <w:color w:val="000000"/>
          <w:sz w:val="20"/>
        </w:rPr>
      </w:pPr>
      <w:r w:rsidRPr="004B0185">
        <w:rPr>
          <w:rFonts w:ascii="Arial" w:eastAsia="Arial" w:hAnsi="Arial" w:cs="Arial"/>
          <w:color w:val="000000"/>
          <w:sz w:val="20"/>
        </w:rPr>
        <w:t>It shall be unlawful to fish for, take, or possess scallops taken by any method within any of the following Limited Access Areas except by draggers on January 5, 12, 19 and 26, 2026; February 2, 9, 16, and 23, 2026; and, March 2, and 9, 2026 in areas 1, 3, 4 and 5 in Zone 1. In area 2 of Zone 3, December 1, 8, 15, 22, and 29, 2025; January 5, 12, 19 and 26, 2026; February 2, 9, 16, and 23, 2026; and March 2 and 9, 2026.  All directions are relative to True north (not magnetic).</w:t>
      </w:r>
    </w:p>
    <w:p w14:paraId="09ED23F7" w14:textId="77777777" w:rsidR="00AE5783" w:rsidRPr="00DE1E53" w:rsidRDefault="00AE5783" w:rsidP="00DE1E53">
      <w:pPr>
        <w:pStyle w:val="DefaultText"/>
        <w:tabs>
          <w:tab w:val="left" w:pos="360"/>
          <w:tab w:val="left" w:pos="720"/>
        </w:tabs>
        <w:rPr>
          <w:rStyle w:val="InitialStyle"/>
          <w:rFonts w:ascii="Arial" w:hAnsi="Arial" w:cs="Arial"/>
        </w:rPr>
      </w:pPr>
    </w:p>
    <w:p w14:paraId="6989770C" w14:textId="77777777" w:rsidR="00AE578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 xml:space="preserve">Transiting exception: </w:t>
      </w:r>
    </w:p>
    <w:p w14:paraId="59A8E9AA"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40190496"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Any vessel possessing scallops onboard, may transit these Limited Access Areas, only if the vessel has all fishing gear (dredges, drags, regulators, buoyancy compensators, fins, tanks, weight belts) securely stowed. Securely stowed shall mean the main wire shall not be shackled or connected to the dredges or drags, and the towing swivel will be at block or on the winch for draggers, while regulators, buoyancy compensators and tanks should be disconnected with fins and weight belts removed for divers.</w:t>
      </w:r>
    </w:p>
    <w:p w14:paraId="1AD1C290" w14:textId="77777777" w:rsidR="00AE5783" w:rsidRPr="00DE1E53" w:rsidRDefault="00AE5783" w:rsidP="00DE1E53">
      <w:pPr>
        <w:pStyle w:val="DefaultText"/>
        <w:tabs>
          <w:tab w:val="left" w:pos="360"/>
          <w:tab w:val="left" w:pos="720"/>
        </w:tabs>
        <w:rPr>
          <w:rStyle w:val="InitialStyle"/>
          <w:rFonts w:ascii="Arial" w:hAnsi="Arial" w:cs="Arial"/>
        </w:rPr>
      </w:pPr>
    </w:p>
    <w:p w14:paraId="7C21E081" w14:textId="77777777" w:rsidR="00AE5783" w:rsidRPr="00DE1E53" w:rsidRDefault="00AE5783" w:rsidP="00DE1E53">
      <w:pPr>
        <w:pStyle w:val="DefaultText"/>
        <w:tabs>
          <w:tab w:val="left" w:pos="360"/>
          <w:tab w:val="left" w:pos="720"/>
        </w:tabs>
        <w:ind w:left="720"/>
        <w:rPr>
          <w:rStyle w:val="InitialStyle"/>
          <w:rFonts w:ascii="Arial" w:hAnsi="Arial" w:cs="Arial"/>
        </w:rPr>
      </w:pPr>
      <w:r w:rsidRPr="00DE1E53">
        <w:rPr>
          <w:rStyle w:val="InitialStyle"/>
          <w:rFonts w:ascii="Arial" w:hAnsi="Arial" w:cs="Arial"/>
        </w:rPr>
        <w:t>The Commissioner may close harvesting for the remainder of the season in the Limited Access Areas listed below though emergency rulemaking if the Department has information that indicates there is a likelihood that between 30 percent and 40 percent of the harvestable biomass has been removed.</w:t>
      </w:r>
    </w:p>
    <w:p w14:paraId="3AAEBF08" w14:textId="77777777" w:rsidR="00AE5783" w:rsidRPr="00DE1E53" w:rsidRDefault="00AE5783" w:rsidP="00DE1E53">
      <w:pPr>
        <w:pStyle w:val="DefaultText"/>
        <w:tabs>
          <w:tab w:val="left" w:pos="360"/>
          <w:tab w:val="left" w:pos="720"/>
        </w:tabs>
        <w:rPr>
          <w:rStyle w:val="InitialStyle"/>
          <w:rFonts w:ascii="Arial" w:hAnsi="Arial" w:cs="Arial"/>
        </w:rPr>
      </w:pPr>
    </w:p>
    <w:p w14:paraId="3DF234B7" w14:textId="22D641DA" w:rsidR="007D09A5" w:rsidRPr="00591ACF" w:rsidRDefault="00AE5783" w:rsidP="00D349F7">
      <w:pPr>
        <w:pStyle w:val="Heading2"/>
      </w:pPr>
      <w:r w:rsidRPr="00591ACF">
        <w:rPr>
          <w:rStyle w:val="InitialStyle"/>
          <w:rFonts w:ascii="Arial" w:hAnsi="Arial"/>
        </w:rPr>
        <w:t>1</w:t>
      </w:r>
      <w:r w:rsidR="00397CCA" w:rsidRPr="00591ACF">
        <w:rPr>
          <w:rStyle w:val="InitialStyle"/>
          <w:rFonts w:ascii="Arial" w:hAnsi="Arial"/>
        </w:rPr>
        <w:t>.</w:t>
      </w:r>
      <w:r w:rsidRPr="00591ACF">
        <w:rPr>
          <w:rStyle w:val="InitialStyle"/>
          <w:rFonts w:ascii="Arial" w:hAnsi="Arial"/>
        </w:rPr>
        <w:tab/>
      </w:r>
      <w:r w:rsidR="004B0185" w:rsidRPr="00591ACF">
        <w:t>Outer Western</w:t>
      </w:r>
      <w:r w:rsidR="007D09A5" w:rsidRPr="00591ACF">
        <w:t xml:space="preserve"> Casco Bay</w:t>
      </w:r>
    </w:p>
    <w:p w14:paraId="0FDD2826" w14:textId="77777777" w:rsidR="007D09A5" w:rsidRPr="007D09A5" w:rsidRDefault="007D09A5" w:rsidP="007D09A5">
      <w:pPr>
        <w:keepNext/>
        <w:keepLines/>
        <w:tabs>
          <w:tab w:val="left" w:pos="360"/>
          <w:tab w:val="left" w:pos="720"/>
        </w:tabs>
        <w:ind w:left="1080"/>
        <w:rPr>
          <w:rFonts w:ascii="Arial" w:hAnsi="Arial" w:cs="Arial"/>
        </w:rPr>
      </w:pPr>
    </w:p>
    <w:p w14:paraId="2138EEF9" w14:textId="77777777" w:rsidR="004B0185" w:rsidRPr="004B0185" w:rsidRDefault="004B0185" w:rsidP="004B018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r w:rsidRPr="004B0185">
        <w:rPr>
          <w:rFonts w:ascii="Arial" w:eastAsia="Arial" w:hAnsi="Arial" w:cs="Arial"/>
          <w:color w:val="000000"/>
        </w:rPr>
        <w:t xml:space="preserve">Northern boundary: South of a line drawn from the most southwestern point of Basin Point, Harpswell (Harpswell) running southeasterly to the southwestern tip of Bailey Island. </w:t>
      </w:r>
    </w:p>
    <w:p w14:paraId="75251ADF" w14:textId="77777777" w:rsidR="004B0185" w:rsidRDefault="004B018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p>
    <w:p w14:paraId="325A0136" w14:textId="56062628"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r w:rsidRPr="007D09A5">
        <w:rPr>
          <w:rFonts w:ascii="Arial" w:eastAsia="Arial" w:hAnsi="Arial" w:cs="Arial"/>
          <w:color w:val="000000"/>
        </w:rPr>
        <w:t xml:space="preserve">Western boundary: </w:t>
      </w:r>
      <w:r w:rsidR="004B0185">
        <w:rPr>
          <w:rFonts w:ascii="Arial" w:eastAsia="Arial" w:hAnsi="Arial" w:cs="Arial"/>
          <w:color w:val="000000"/>
        </w:rPr>
        <w:t>East</w:t>
      </w:r>
      <w:r w:rsidRPr="007D09A5">
        <w:rPr>
          <w:rFonts w:ascii="Arial" w:eastAsia="Arial" w:hAnsi="Arial" w:cs="Arial"/>
          <w:color w:val="000000"/>
        </w:rPr>
        <w:t xml:space="preserve"> of a line drawn from the most southwestern point of Basin Point (Harpswell) to the northern tip of Jewell Island.  </w:t>
      </w:r>
    </w:p>
    <w:p w14:paraId="41ED526D"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p>
    <w:p w14:paraId="700F609B" w14:textId="77777777" w:rsidR="004B0185" w:rsidRPr="004B0185" w:rsidRDefault="004B0185" w:rsidP="004B0185">
      <w:pPr>
        <w:pStyle w:val="DefaultText"/>
        <w:tabs>
          <w:tab w:val="left" w:pos="360"/>
        </w:tabs>
        <w:ind w:left="720"/>
        <w:rPr>
          <w:rFonts w:ascii="Arial" w:eastAsia="Arial" w:hAnsi="Arial" w:cs="Arial"/>
          <w:color w:val="000000"/>
          <w:sz w:val="20"/>
          <w:szCs w:val="16"/>
        </w:rPr>
      </w:pPr>
      <w:r w:rsidRPr="004B0185">
        <w:rPr>
          <w:rFonts w:ascii="Arial" w:eastAsia="Arial" w:hAnsi="Arial" w:cs="Arial"/>
          <w:color w:val="000000"/>
          <w:sz w:val="20"/>
          <w:szCs w:val="16"/>
        </w:rPr>
        <w:t xml:space="preserve">Southern boundary: North of a line drawn from the northern tip of Jewell Island, running easterly to the R N “2” at Eastern Drunkers Ledge, then continuing north to the southwestern tip of Bailey Island. </w:t>
      </w:r>
    </w:p>
    <w:p w14:paraId="699D5B72" w14:textId="77777777" w:rsidR="00AE5783" w:rsidRPr="00DE1E53" w:rsidRDefault="00AE5783" w:rsidP="00DE1E53">
      <w:pPr>
        <w:pStyle w:val="DefaultText"/>
        <w:tabs>
          <w:tab w:val="left" w:pos="360"/>
          <w:tab w:val="left" w:pos="720"/>
        </w:tabs>
        <w:rPr>
          <w:rStyle w:val="InitialStyle"/>
          <w:rFonts w:ascii="Arial" w:hAnsi="Arial" w:cs="Arial"/>
        </w:rPr>
      </w:pPr>
    </w:p>
    <w:p w14:paraId="48295A2C" w14:textId="1913E33F" w:rsidR="00AE5783" w:rsidRPr="00591ACF" w:rsidRDefault="007D09A5" w:rsidP="00D349F7">
      <w:pPr>
        <w:pStyle w:val="Heading2"/>
        <w:rPr>
          <w:rStyle w:val="InitialStyle"/>
          <w:rFonts w:ascii="Arial" w:hAnsi="Arial"/>
        </w:rPr>
      </w:pPr>
      <w:r w:rsidRPr="00591ACF">
        <w:rPr>
          <w:rStyle w:val="InitialStyle"/>
          <w:rFonts w:ascii="Arial" w:hAnsi="Arial"/>
        </w:rPr>
        <w:tab/>
      </w:r>
      <w:r w:rsidR="00397CCA" w:rsidRPr="00591ACF">
        <w:rPr>
          <w:rStyle w:val="InitialStyle"/>
          <w:rFonts w:ascii="Arial" w:hAnsi="Arial"/>
        </w:rPr>
        <w:t>2.</w:t>
      </w:r>
      <w:r w:rsidR="00450F2A" w:rsidRPr="00591ACF">
        <w:rPr>
          <w:rStyle w:val="InitialStyle"/>
          <w:rFonts w:ascii="Arial" w:hAnsi="Arial"/>
        </w:rPr>
        <w:t xml:space="preserve"> </w:t>
      </w:r>
      <w:r w:rsidR="00450F2A" w:rsidRPr="00591ACF">
        <w:rPr>
          <w:rStyle w:val="InitialStyle"/>
          <w:rFonts w:ascii="Arial" w:hAnsi="Arial"/>
        </w:rPr>
        <w:tab/>
      </w:r>
      <w:r w:rsidR="002D0DB6" w:rsidRPr="00591ACF">
        <w:rPr>
          <w:rFonts w:eastAsia="Arial"/>
        </w:rPr>
        <w:t xml:space="preserve"> </w:t>
      </w:r>
      <w:r w:rsidR="00AE5783" w:rsidRPr="00591ACF">
        <w:rPr>
          <w:rStyle w:val="InitialStyle"/>
          <w:rFonts w:ascii="Arial" w:hAnsi="Arial"/>
        </w:rPr>
        <w:t>Whiting Bay and Denny’s Bay Area</w:t>
      </w:r>
    </w:p>
    <w:p w14:paraId="75752A7D" w14:textId="77777777" w:rsidR="00A563A1" w:rsidRPr="00DE1E53" w:rsidRDefault="00A563A1" w:rsidP="00DE1E53">
      <w:pPr>
        <w:pStyle w:val="DefaultText"/>
        <w:tabs>
          <w:tab w:val="left" w:pos="360"/>
          <w:tab w:val="left" w:pos="720"/>
        </w:tabs>
        <w:ind w:left="720"/>
        <w:rPr>
          <w:rStyle w:val="InitialStyle"/>
          <w:rFonts w:ascii="Arial" w:hAnsi="Arial" w:cs="Arial"/>
        </w:rPr>
      </w:pPr>
    </w:p>
    <w:p w14:paraId="2AEBFBD1" w14:textId="77777777" w:rsidR="00F0794B" w:rsidRPr="00DE1E53" w:rsidRDefault="00AE5783" w:rsidP="00DE1E53">
      <w:pPr>
        <w:pStyle w:val="DefaultText"/>
        <w:tabs>
          <w:tab w:val="left" w:pos="360"/>
          <w:tab w:val="left" w:pos="720"/>
        </w:tabs>
        <w:ind w:left="720"/>
        <w:rPr>
          <w:rStyle w:val="InitialStyle"/>
          <w:rFonts w:ascii="Arial" w:hAnsi="Arial" w:cs="Arial"/>
        </w:rPr>
      </w:pPr>
      <w:r w:rsidRPr="00DE1E53">
        <w:rPr>
          <w:rStyle w:val="InitialStyle"/>
          <w:rFonts w:ascii="Arial" w:hAnsi="Arial" w:cs="Arial"/>
        </w:rPr>
        <w:t>It shall be unlawful to fish for or take scallops and or urchins west of a line starting at the western end of Mahar Point, Pembroke, due south to the nea</w:t>
      </w:r>
      <w:r w:rsidR="00884C15" w:rsidRPr="00DE1E53">
        <w:rPr>
          <w:rStyle w:val="InitialStyle"/>
          <w:rFonts w:ascii="Arial" w:hAnsi="Arial" w:cs="Arial"/>
        </w:rPr>
        <w:t xml:space="preserve">rest point of land on Crow </w:t>
      </w:r>
      <w:r w:rsidRPr="00DE1E53">
        <w:rPr>
          <w:rStyle w:val="InitialStyle"/>
          <w:rFonts w:ascii="Arial" w:hAnsi="Arial" w:cs="Arial"/>
        </w:rPr>
        <w:t>Neck, Trescott, to include all of Whiting Bay and Denny’s Bay.</w:t>
      </w:r>
      <w:r w:rsidR="00FF0F45">
        <w:rPr>
          <w:rStyle w:val="InitialStyle"/>
          <w:rFonts w:ascii="Arial" w:hAnsi="Arial" w:cs="Arial"/>
        </w:rPr>
        <w:t xml:space="preserve"> </w:t>
      </w:r>
    </w:p>
    <w:p w14:paraId="3A2844E3" w14:textId="77777777" w:rsidR="00DF1B70" w:rsidRPr="00DE1E53" w:rsidRDefault="00DF1B70" w:rsidP="00DE1E53">
      <w:pPr>
        <w:pStyle w:val="DefaultText"/>
        <w:tabs>
          <w:tab w:val="left" w:pos="360"/>
          <w:tab w:val="left" w:pos="720"/>
        </w:tabs>
        <w:ind w:left="720"/>
        <w:rPr>
          <w:rStyle w:val="InitialStyle"/>
          <w:rFonts w:ascii="Arial" w:hAnsi="Arial" w:cs="Arial"/>
        </w:rPr>
      </w:pPr>
    </w:p>
    <w:p w14:paraId="35E788A4" w14:textId="6148F18D" w:rsidR="00DF1B70" w:rsidRPr="00591ACF" w:rsidRDefault="006D37C9" w:rsidP="00D349F7">
      <w:pPr>
        <w:pStyle w:val="Heading2"/>
      </w:pPr>
      <w:r w:rsidRPr="00591ACF">
        <w:t>3</w:t>
      </w:r>
      <w:r w:rsidR="00DF1B70" w:rsidRPr="00591ACF">
        <w:t>.</w:t>
      </w:r>
      <w:r w:rsidR="00DF1B70" w:rsidRPr="00591ACF">
        <w:tab/>
        <w:t xml:space="preserve">Muscle Ridge </w:t>
      </w:r>
    </w:p>
    <w:p w14:paraId="0E71BCB2" w14:textId="77777777" w:rsidR="00DF1B70" w:rsidRPr="00DE1E53" w:rsidRDefault="00DF1B70" w:rsidP="00DE1E53">
      <w:pPr>
        <w:tabs>
          <w:tab w:val="left" w:pos="720"/>
          <w:tab w:val="left" w:pos="2160"/>
          <w:tab w:val="left" w:pos="2880"/>
          <w:tab w:val="left" w:pos="3600"/>
          <w:tab w:val="left" w:pos="4320"/>
        </w:tabs>
        <w:ind w:left="720"/>
        <w:rPr>
          <w:rFonts w:ascii="Arial" w:hAnsi="Arial" w:cs="Arial"/>
        </w:rPr>
      </w:pPr>
    </w:p>
    <w:p w14:paraId="3C60A639" w14:textId="77777777" w:rsidR="00DF1B70" w:rsidRPr="00DE1E53" w:rsidRDefault="00DF1B70" w:rsidP="00DE1E53">
      <w:pPr>
        <w:tabs>
          <w:tab w:val="left" w:pos="720"/>
          <w:tab w:val="left" w:pos="2160"/>
          <w:tab w:val="left" w:pos="2880"/>
          <w:tab w:val="left" w:pos="3600"/>
          <w:tab w:val="left" w:pos="4320"/>
        </w:tabs>
        <w:ind w:left="720"/>
        <w:rPr>
          <w:rFonts w:ascii="Arial" w:hAnsi="Arial" w:cs="Arial"/>
        </w:rPr>
      </w:pPr>
      <w:r w:rsidRPr="00DE1E53">
        <w:rPr>
          <w:rFonts w:ascii="Arial" w:hAnsi="Arial" w:cs="Arial"/>
        </w:rPr>
        <w:t>Eastern boundary: West and South of a line drawn from the most eastern tip of Ash Point, South Thomaston at Latitude 44º 02.805 N Longitude 069º 04.393 W to RW “PA” Mo (A) GONG; then continuing southwest to the northern tip of Two Bush Island.</w:t>
      </w:r>
    </w:p>
    <w:p w14:paraId="62D59CF7" w14:textId="77777777" w:rsidR="00DF1B70" w:rsidRPr="00DE1E53" w:rsidRDefault="00DF1B70" w:rsidP="00DE1E53">
      <w:pPr>
        <w:tabs>
          <w:tab w:val="left" w:pos="720"/>
          <w:tab w:val="left" w:pos="2160"/>
          <w:tab w:val="left" w:pos="2880"/>
          <w:tab w:val="left" w:pos="3600"/>
          <w:tab w:val="left" w:pos="4320"/>
        </w:tabs>
        <w:ind w:left="720" w:hanging="720"/>
        <w:rPr>
          <w:rFonts w:ascii="Arial" w:hAnsi="Arial" w:cs="Arial"/>
        </w:rPr>
      </w:pPr>
    </w:p>
    <w:p w14:paraId="37F39BC7" w14:textId="4667872A" w:rsidR="00DF1B70" w:rsidRDefault="00DF1B70" w:rsidP="00DE1E53">
      <w:pPr>
        <w:tabs>
          <w:tab w:val="left" w:pos="720"/>
          <w:tab w:val="left" w:pos="2160"/>
          <w:tab w:val="left" w:pos="2880"/>
          <w:tab w:val="left" w:pos="3600"/>
          <w:tab w:val="left" w:pos="4320"/>
        </w:tabs>
        <w:ind w:left="720"/>
        <w:rPr>
          <w:rFonts w:ascii="Arial" w:hAnsi="Arial" w:cs="Arial"/>
        </w:rPr>
      </w:pPr>
      <w:r w:rsidRPr="00DE1E53">
        <w:rPr>
          <w:rFonts w:ascii="Arial" w:hAnsi="Arial" w:cs="Arial"/>
        </w:rPr>
        <w:t xml:space="preserve">Western boundary: North of a line starting at the northern end of the Rackliff Island causeway then following the shore to the most southern point of Rackliff Island continuing to the most southern point of Norton Island and then continuing to the most southern point of Whitehead </w:t>
      </w:r>
      <w:r w:rsidRPr="00DD1FFA">
        <w:rPr>
          <w:rFonts w:ascii="Arial" w:hAnsi="Arial" w:cs="Arial"/>
        </w:rPr>
        <w:t>Island then to the southern end of Two Bush Island.</w:t>
      </w:r>
    </w:p>
    <w:p w14:paraId="414FCBD1" w14:textId="77777777" w:rsidR="004B0185" w:rsidRDefault="004B0185" w:rsidP="00DE1E53">
      <w:pPr>
        <w:tabs>
          <w:tab w:val="left" w:pos="720"/>
          <w:tab w:val="left" w:pos="2160"/>
          <w:tab w:val="left" w:pos="2880"/>
          <w:tab w:val="left" w:pos="3600"/>
          <w:tab w:val="left" w:pos="4320"/>
        </w:tabs>
        <w:ind w:left="720"/>
        <w:rPr>
          <w:rFonts w:ascii="Arial" w:hAnsi="Arial" w:cs="Arial"/>
        </w:rPr>
      </w:pPr>
    </w:p>
    <w:p w14:paraId="2B239141" w14:textId="77777777" w:rsidR="004B0185" w:rsidRPr="00591ACF" w:rsidRDefault="004B0185" w:rsidP="00D349F7">
      <w:pPr>
        <w:pStyle w:val="Heading2"/>
        <w:rPr>
          <w:rStyle w:val="InitialStyle"/>
          <w:rFonts w:ascii="Arial" w:hAnsi="Arial"/>
        </w:rPr>
      </w:pPr>
      <w:r w:rsidRPr="00591ACF">
        <w:rPr>
          <w:rStyle w:val="InitialStyle"/>
          <w:rFonts w:ascii="Arial" w:hAnsi="Arial"/>
        </w:rPr>
        <w:lastRenderedPageBreak/>
        <w:tab/>
        <w:t xml:space="preserve">4. </w:t>
      </w:r>
      <w:r w:rsidRPr="00591ACF">
        <w:rPr>
          <w:rStyle w:val="InitialStyle"/>
          <w:rFonts w:ascii="Arial" w:hAnsi="Arial"/>
        </w:rPr>
        <w:tab/>
        <w:t>Lower Sheepscot River</w:t>
      </w:r>
    </w:p>
    <w:p w14:paraId="0E883313" w14:textId="77777777" w:rsidR="004B0185" w:rsidRPr="004B0185" w:rsidRDefault="004B0185" w:rsidP="004B0185">
      <w:pPr>
        <w:pStyle w:val="DefaultText"/>
        <w:tabs>
          <w:tab w:val="left" w:pos="360"/>
          <w:tab w:val="left" w:pos="720"/>
        </w:tabs>
        <w:ind w:left="720"/>
        <w:rPr>
          <w:rStyle w:val="InitialStyle"/>
          <w:rFonts w:ascii="Arial" w:hAnsi="Arial" w:cs="Arial"/>
        </w:rPr>
      </w:pPr>
    </w:p>
    <w:p w14:paraId="1A1C05D2"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Eastern boundary: West and North of the Townsend Gut Bridge connecting Southport Island and West Boothbay Harbor. </w:t>
      </w:r>
    </w:p>
    <w:p w14:paraId="4017F952"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72C482D2"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Northern boundary: South of a line drawn from the most southern point of Kehail Point running northeasterly to the most southern point of Barters Island and continuing southeasterly to the most northwestern tip of Sawyer Island. </w:t>
      </w:r>
    </w:p>
    <w:p w14:paraId="77DBAFCA"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41F3E22D"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Western boundary: East of a line drawn at the most northern tip of Soldier Point, Georgetown Island running north to the most southern tip of Westport Island. </w:t>
      </w:r>
    </w:p>
    <w:p w14:paraId="4438B3AF"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4E522A86"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Southern boundary: North of a line drawn from the most southern point of Outer Head Island at Griffith Head, Georgetown to the most southern tip of Cape Island, Southport.  </w:t>
      </w:r>
    </w:p>
    <w:p w14:paraId="41362A60"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56047A98" w14:textId="77777777" w:rsidR="004B0185" w:rsidRPr="00591ACF" w:rsidRDefault="004B0185" w:rsidP="00D349F7">
      <w:pPr>
        <w:pStyle w:val="Heading2"/>
        <w:rPr>
          <w:rStyle w:val="InitialStyle"/>
          <w:rFonts w:ascii="Arial" w:hAnsi="Arial"/>
        </w:rPr>
      </w:pPr>
      <w:r w:rsidRPr="00591ACF">
        <w:rPr>
          <w:rStyle w:val="InitialStyle"/>
          <w:rFonts w:ascii="Arial" w:hAnsi="Arial"/>
        </w:rPr>
        <w:t xml:space="preserve">5. </w:t>
      </w:r>
      <w:r w:rsidRPr="00591ACF">
        <w:rPr>
          <w:rStyle w:val="InitialStyle"/>
          <w:rFonts w:ascii="Arial" w:hAnsi="Arial"/>
        </w:rPr>
        <w:tab/>
        <w:t>Damariscotta River</w:t>
      </w:r>
    </w:p>
    <w:p w14:paraId="04DFEB45" w14:textId="77777777" w:rsidR="004B0185" w:rsidRPr="004B0185" w:rsidRDefault="004B0185" w:rsidP="004B0185">
      <w:pPr>
        <w:pStyle w:val="DefaultText"/>
        <w:tabs>
          <w:tab w:val="left" w:pos="360"/>
          <w:tab w:val="left" w:pos="720"/>
        </w:tabs>
        <w:ind w:left="720"/>
        <w:rPr>
          <w:rStyle w:val="InitialStyle"/>
          <w:rFonts w:ascii="Arial" w:hAnsi="Arial" w:cs="Arial"/>
        </w:rPr>
      </w:pPr>
    </w:p>
    <w:p w14:paraId="1D516593"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North of a line drawn from Emerson Point at the southern most tip of Ocean Point in the town of Boothbay, easterly to Thrumcap Island, then northerly to the southern tip of Rutherford Island, South Bristol.</w:t>
      </w:r>
    </w:p>
    <w:p w14:paraId="2F1747A0" w14:textId="77777777" w:rsidR="004B0185" w:rsidRPr="00DD1FFA" w:rsidRDefault="004B0185" w:rsidP="00DE1E53">
      <w:pPr>
        <w:tabs>
          <w:tab w:val="left" w:pos="720"/>
          <w:tab w:val="left" w:pos="2160"/>
          <w:tab w:val="left" w:pos="2880"/>
          <w:tab w:val="left" w:pos="3600"/>
          <w:tab w:val="left" w:pos="4320"/>
        </w:tabs>
        <w:ind w:left="720"/>
        <w:rPr>
          <w:rFonts w:ascii="Arial" w:hAnsi="Arial" w:cs="Arial"/>
        </w:rPr>
      </w:pPr>
    </w:p>
    <w:p w14:paraId="0E2F1CBA" w14:textId="77777777" w:rsidR="00AE5783" w:rsidRPr="00E35ADD" w:rsidRDefault="00AE5783" w:rsidP="00E35ADD">
      <w:pPr>
        <w:pStyle w:val="Heading1"/>
        <w:rPr>
          <w:rStyle w:val="InitialStyle"/>
          <w:rFonts w:ascii="Arial" w:hAnsi="Arial"/>
          <w:b w:val="0"/>
          <w:bCs w:val="0"/>
          <w:sz w:val="22"/>
        </w:rPr>
      </w:pPr>
      <w:r w:rsidRPr="00E35ADD">
        <w:rPr>
          <w:rStyle w:val="InitialStyle"/>
          <w:rFonts w:ascii="Arial" w:hAnsi="Arial"/>
          <w:sz w:val="22"/>
        </w:rPr>
        <w:t>11.10</w:t>
      </w:r>
      <w:r w:rsidRPr="00E35ADD">
        <w:rPr>
          <w:rStyle w:val="InitialStyle"/>
          <w:rFonts w:ascii="Arial" w:hAnsi="Arial"/>
          <w:sz w:val="22"/>
        </w:rPr>
        <w:tab/>
        <w:t>Cobscook Bay Limits and Restrictions</w:t>
      </w:r>
    </w:p>
    <w:p w14:paraId="406DCB8F"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4F270B6F" w14:textId="61731FD3" w:rsidR="00AE5783" w:rsidRPr="00DE1E53" w:rsidRDefault="00AE5783" w:rsidP="00D349F7">
      <w:pPr>
        <w:pStyle w:val="Heading2"/>
        <w:rPr>
          <w:rStyle w:val="InitialStyle"/>
          <w:rFonts w:ascii="Arial" w:hAnsi="Arial"/>
        </w:rPr>
      </w:pPr>
      <w:r w:rsidRPr="00DE1E53">
        <w:rPr>
          <w:rStyle w:val="InitialStyle"/>
          <w:rFonts w:ascii="Arial" w:hAnsi="Arial"/>
        </w:rPr>
        <w:t>1.</w:t>
      </w:r>
      <w:r w:rsidRPr="00DE1E53">
        <w:rPr>
          <w:rStyle w:val="InitialStyle"/>
          <w:rFonts w:ascii="Arial" w:hAnsi="Arial"/>
        </w:rPr>
        <w:tab/>
        <w:t>Cobscook Bay.</w:t>
      </w:r>
    </w:p>
    <w:p w14:paraId="27EE7D0A"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033FA8B3" w14:textId="77777777" w:rsidR="00AE5783" w:rsidRDefault="00AE5783" w:rsidP="00813CDA">
      <w:pPr>
        <w:pStyle w:val="DefaultText"/>
        <w:numPr>
          <w:ilvl w:val="0"/>
          <w:numId w:val="13"/>
        </w:numPr>
        <w:tabs>
          <w:tab w:val="left" w:pos="360"/>
          <w:tab w:val="left" w:pos="720"/>
        </w:tabs>
        <w:ind w:left="1440"/>
        <w:rPr>
          <w:rStyle w:val="InitialStyle"/>
          <w:rFonts w:ascii="Arial" w:hAnsi="Arial" w:cs="Arial"/>
        </w:rPr>
      </w:pPr>
      <w:r w:rsidRPr="00DE1E53">
        <w:rPr>
          <w:rStyle w:val="InitialStyle"/>
          <w:rFonts w:ascii="Arial" w:hAnsi="Arial" w:cs="Arial"/>
        </w:rPr>
        <w:t>Shellstock ratio to meat count.</w:t>
      </w:r>
    </w:p>
    <w:p w14:paraId="3C379A1E"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3C20487E" w14:textId="77777777" w:rsidR="00AE5783" w:rsidRPr="00DE1E53" w:rsidRDefault="00AE5783" w:rsidP="00DE1E53">
      <w:pPr>
        <w:pStyle w:val="DefaultText"/>
        <w:tabs>
          <w:tab w:val="left" w:pos="360"/>
          <w:tab w:val="left" w:pos="720"/>
        </w:tabs>
        <w:ind w:left="1440" w:hanging="360"/>
        <w:rPr>
          <w:rStyle w:val="InitialStyle"/>
          <w:rFonts w:ascii="Arial" w:hAnsi="Arial" w:cs="Arial"/>
        </w:rPr>
      </w:pPr>
      <w:r w:rsidRPr="00DE1E53">
        <w:rPr>
          <w:rStyle w:val="InitialStyle"/>
          <w:rFonts w:ascii="Arial" w:hAnsi="Arial" w:cs="Arial"/>
        </w:rPr>
        <w:tab/>
        <w:t>For the purposes of 12 M.R.S. §6728, one and a half bushels of shellstock shall be equal to one gallon of scallop meat.</w:t>
      </w:r>
      <w:r w:rsidR="00FF0F45">
        <w:rPr>
          <w:rStyle w:val="InitialStyle"/>
          <w:rFonts w:ascii="Arial" w:hAnsi="Arial" w:cs="Arial"/>
        </w:rPr>
        <w:t xml:space="preserve"> </w:t>
      </w:r>
    </w:p>
    <w:p w14:paraId="3D89E137"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6D91D3D8" w14:textId="77777777" w:rsidR="00AE5783" w:rsidRPr="00DE1E53" w:rsidRDefault="00AE5783" w:rsidP="00813CDA">
      <w:pPr>
        <w:pStyle w:val="DefaultText"/>
        <w:numPr>
          <w:ilvl w:val="0"/>
          <w:numId w:val="13"/>
        </w:numPr>
        <w:tabs>
          <w:tab w:val="left" w:pos="360"/>
          <w:tab w:val="left" w:pos="720"/>
        </w:tabs>
        <w:ind w:left="1440"/>
        <w:rPr>
          <w:rStyle w:val="InitialStyle"/>
          <w:rFonts w:ascii="Arial" w:hAnsi="Arial" w:cs="Arial"/>
        </w:rPr>
      </w:pPr>
      <w:r w:rsidRPr="00DE1E53">
        <w:rPr>
          <w:rStyle w:val="InitialStyle"/>
          <w:rFonts w:ascii="Arial" w:hAnsi="Arial" w:cs="Arial"/>
        </w:rPr>
        <w:t>Daily harvest and possession limits.</w:t>
      </w:r>
    </w:p>
    <w:p w14:paraId="0E78EFA5" w14:textId="77777777" w:rsidR="00EC298E" w:rsidRPr="00DE1E53" w:rsidRDefault="00EC298E" w:rsidP="00DE1E53">
      <w:pPr>
        <w:pStyle w:val="DefaultText"/>
        <w:tabs>
          <w:tab w:val="left" w:pos="360"/>
          <w:tab w:val="left" w:pos="720"/>
        </w:tabs>
        <w:ind w:left="1440"/>
        <w:rPr>
          <w:rStyle w:val="InitialStyle"/>
          <w:rFonts w:ascii="Arial" w:hAnsi="Arial" w:cs="Arial"/>
        </w:rPr>
      </w:pPr>
    </w:p>
    <w:p w14:paraId="508E4F41" w14:textId="77777777" w:rsidR="00EC298E" w:rsidRPr="00DE1E53" w:rsidRDefault="00EC298E" w:rsidP="00813CDA">
      <w:pPr>
        <w:numPr>
          <w:ilvl w:val="0"/>
          <w:numId w:val="18"/>
        </w:numPr>
        <w:tabs>
          <w:tab w:val="left" w:pos="360"/>
          <w:tab w:val="left" w:pos="720"/>
        </w:tabs>
        <w:overflowPunct/>
        <w:autoSpaceDE/>
        <w:autoSpaceDN/>
        <w:adjustRightInd/>
        <w:ind w:left="1980" w:hanging="540"/>
        <w:textAlignment w:val="auto"/>
        <w:rPr>
          <w:rStyle w:val="InitialStyle"/>
          <w:rFonts w:ascii="Arial" w:hAnsi="Arial" w:cs="Arial"/>
        </w:rPr>
      </w:pPr>
      <w:r w:rsidRPr="00DE1E53">
        <w:rPr>
          <w:rFonts w:ascii="Arial" w:hAnsi="Arial" w:cs="Arial"/>
        </w:rPr>
        <w:t>Daily Harvest and Possession Limit for Individuals Issued a License under §6702 or 6302-A for scallop dragging</w:t>
      </w:r>
    </w:p>
    <w:p w14:paraId="7E8340EF" w14:textId="77777777" w:rsidR="00FF0F45" w:rsidRDefault="00FF0F45" w:rsidP="00DE1E53">
      <w:pPr>
        <w:pStyle w:val="DefaultText"/>
        <w:tabs>
          <w:tab w:val="left" w:pos="360"/>
          <w:tab w:val="left" w:pos="720"/>
        </w:tabs>
        <w:ind w:left="1440" w:hanging="360"/>
        <w:rPr>
          <w:rStyle w:val="InitialStyle"/>
          <w:rFonts w:ascii="Arial" w:hAnsi="Arial" w:cs="Arial"/>
        </w:rPr>
      </w:pPr>
    </w:p>
    <w:p w14:paraId="0C5F063E" w14:textId="77777777" w:rsidR="00AE5783" w:rsidRPr="00DE1E53" w:rsidRDefault="00AE5783" w:rsidP="00FF0F45">
      <w:pPr>
        <w:pStyle w:val="DefaultText"/>
        <w:tabs>
          <w:tab w:val="left" w:pos="360"/>
          <w:tab w:val="left" w:pos="720"/>
        </w:tabs>
        <w:ind w:left="2160"/>
        <w:rPr>
          <w:rStyle w:val="InitialStyle"/>
          <w:rFonts w:ascii="Arial" w:hAnsi="Arial" w:cs="Arial"/>
        </w:rPr>
      </w:pPr>
      <w:r w:rsidRPr="00DE1E53">
        <w:rPr>
          <w:rStyle w:val="InitialStyle"/>
          <w:rFonts w:ascii="Arial" w:hAnsi="Arial" w:cs="Arial"/>
        </w:rPr>
        <w:t>Except as allowed pursuant to Chapter 11.19(2), it is unlawful to fish for, take or possess more than 10 gallons of scallop meat or any aggregate of meat and shellstock, which is greater than the equivalent of 10 gallons of meat per day per vessel.</w:t>
      </w:r>
    </w:p>
    <w:p w14:paraId="347F1DEA" w14:textId="77777777" w:rsidR="00EC298E" w:rsidRPr="00DE1E53" w:rsidRDefault="00EC298E" w:rsidP="00DE1E53">
      <w:pPr>
        <w:pStyle w:val="DefaultText"/>
        <w:tabs>
          <w:tab w:val="left" w:pos="360"/>
          <w:tab w:val="left" w:pos="720"/>
        </w:tabs>
        <w:ind w:left="1440" w:hanging="360"/>
        <w:rPr>
          <w:rStyle w:val="InitialStyle"/>
          <w:rFonts w:ascii="Arial" w:hAnsi="Arial" w:cs="Arial"/>
        </w:rPr>
      </w:pPr>
    </w:p>
    <w:p w14:paraId="0BAB65FD" w14:textId="77777777" w:rsidR="00EC298E" w:rsidRDefault="00EC298E" w:rsidP="00DE1E53">
      <w:pPr>
        <w:numPr>
          <w:ilvl w:val="0"/>
          <w:numId w:val="18"/>
        </w:numPr>
        <w:overflowPunct/>
        <w:autoSpaceDE/>
        <w:autoSpaceDN/>
        <w:adjustRightInd/>
        <w:textAlignment w:val="auto"/>
        <w:rPr>
          <w:rFonts w:ascii="Arial" w:hAnsi="Arial" w:cs="Arial"/>
          <w:color w:val="000000"/>
        </w:rPr>
      </w:pPr>
      <w:r w:rsidRPr="00DE1E53">
        <w:rPr>
          <w:rFonts w:ascii="Arial" w:hAnsi="Arial" w:cs="Arial"/>
          <w:color w:val="000000"/>
        </w:rPr>
        <w:t>Daily Harvest and Possession Limit for Individuals Issued a License under §6701 or 6302-A for scallop diving</w:t>
      </w:r>
    </w:p>
    <w:p w14:paraId="5A93CAC4" w14:textId="77777777" w:rsidR="00C749C3" w:rsidRPr="00DE1E53" w:rsidRDefault="00C749C3" w:rsidP="00C749C3">
      <w:pPr>
        <w:overflowPunct/>
        <w:autoSpaceDE/>
        <w:autoSpaceDN/>
        <w:adjustRightInd/>
        <w:ind w:left="2160"/>
        <w:textAlignment w:val="auto"/>
        <w:rPr>
          <w:rFonts w:ascii="Arial" w:hAnsi="Arial" w:cs="Arial"/>
          <w:color w:val="000000"/>
        </w:rPr>
      </w:pPr>
    </w:p>
    <w:p w14:paraId="4974556E" w14:textId="77777777" w:rsidR="00EC298E" w:rsidRPr="00DE1E53" w:rsidRDefault="00EC298E" w:rsidP="00DE1E53">
      <w:pPr>
        <w:adjustRightInd/>
        <w:ind w:left="2160"/>
        <w:rPr>
          <w:rFonts w:ascii="Arial" w:eastAsia="Arial" w:hAnsi="Arial" w:cs="Arial"/>
          <w:color w:val="000000"/>
        </w:rPr>
      </w:pPr>
      <w:r w:rsidRPr="00DE1E53">
        <w:rPr>
          <w:rFonts w:ascii="Arial" w:eastAsia="Arial" w:hAnsi="Arial" w:cs="Arial"/>
          <w:color w:val="000000"/>
        </w:rPr>
        <w:t>It is unlawful for an individual licensed under §6701 or 6302-A for scallop diving to fish for, take or possess more than 10 gallons of scallop meat or any aggregate of meat and shellstock, which is greater than the equivalent of 10 gallons of meat per day.</w:t>
      </w:r>
      <w:r w:rsidR="00FF0F45">
        <w:rPr>
          <w:rFonts w:ascii="Arial" w:eastAsia="Arial" w:hAnsi="Arial" w:cs="Arial"/>
          <w:color w:val="000000"/>
        </w:rPr>
        <w:t xml:space="preserve"> </w:t>
      </w:r>
    </w:p>
    <w:p w14:paraId="0EFE317C" w14:textId="77777777" w:rsidR="00AE5783" w:rsidRPr="00DE1E53" w:rsidRDefault="00AE5783" w:rsidP="00DE1E53">
      <w:pPr>
        <w:pStyle w:val="DefaultText"/>
        <w:tabs>
          <w:tab w:val="left" w:pos="360"/>
          <w:tab w:val="left" w:pos="720"/>
        </w:tabs>
        <w:rPr>
          <w:rStyle w:val="InitialStyle"/>
          <w:rFonts w:ascii="Arial" w:hAnsi="Arial" w:cs="Arial"/>
        </w:rPr>
      </w:pPr>
    </w:p>
    <w:p w14:paraId="48BD1154" w14:textId="77777777" w:rsidR="00AE5783" w:rsidRDefault="00AE5783" w:rsidP="00DE1E53">
      <w:pPr>
        <w:pStyle w:val="DefaultText"/>
        <w:numPr>
          <w:ilvl w:val="0"/>
          <w:numId w:val="13"/>
        </w:numPr>
        <w:tabs>
          <w:tab w:val="left" w:pos="360"/>
          <w:tab w:val="left" w:pos="720"/>
        </w:tabs>
        <w:rPr>
          <w:rStyle w:val="InitialStyle"/>
          <w:rFonts w:ascii="Arial" w:hAnsi="Arial" w:cs="Arial"/>
        </w:rPr>
      </w:pPr>
      <w:r w:rsidRPr="00DE1E53">
        <w:rPr>
          <w:rStyle w:val="InitialStyle"/>
          <w:rFonts w:ascii="Arial" w:hAnsi="Arial" w:cs="Arial"/>
        </w:rPr>
        <w:t>Daily limit.</w:t>
      </w:r>
    </w:p>
    <w:p w14:paraId="184E8E99"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18C13736"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Any vessel which has taken scallops within the restricted area of Cobscook Bay, as defined by 12 M.R.S. §6728(1), may not land scallops and return to fishing for scallops within that restricted area on the same day. It is unlawful to transfer to or receive from another vessel any scallop shellstock or scallop meats.</w:t>
      </w:r>
    </w:p>
    <w:p w14:paraId="476FCBDD"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26ECAE6F" w14:textId="77777777" w:rsidR="00AE5783" w:rsidRDefault="00AE5783" w:rsidP="00DE1E53">
      <w:pPr>
        <w:pStyle w:val="DefaultText"/>
        <w:numPr>
          <w:ilvl w:val="0"/>
          <w:numId w:val="13"/>
        </w:numPr>
        <w:tabs>
          <w:tab w:val="left" w:pos="360"/>
          <w:tab w:val="left" w:pos="720"/>
        </w:tabs>
        <w:rPr>
          <w:rStyle w:val="InitialStyle"/>
          <w:rFonts w:ascii="Arial" w:hAnsi="Arial" w:cs="Arial"/>
        </w:rPr>
      </w:pPr>
      <w:r w:rsidRPr="00DE1E53">
        <w:rPr>
          <w:rStyle w:val="InitialStyle"/>
          <w:rFonts w:ascii="Arial" w:hAnsi="Arial" w:cs="Arial"/>
        </w:rPr>
        <w:t>Harvester Meat Count</w:t>
      </w:r>
    </w:p>
    <w:p w14:paraId="60ECA74C"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71DAF9AE"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lastRenderedPageBreak/>
        <w:t>Except as allowed pursuant to Chapter 11.19(2), no vessel or person may take, possess or transfer shucked scallops which measure more than 35 meats per 16 oz. certified measure from or within the Cobscook Bay Restricted Area, as defined by 12 M.R.S. §6728 (1).</w:t>
      </w:r>
      <w:r w:rsidR="00FF0F45">
        <w:rPr>
          <w:rStyle w:val="InitialStyle"/>
          <w:rFonts w:ascii="Arial" w:hAnsi="Arial" w:cs="Arial"/>
        </w:rPr>
        <w:t xml:space="preserve"> </w:t>
      </w:r>
      <w:r w:rsidRPr="00DE1E53">
        <w:rPr>
          <w:rStyle w:val="InitialStyle"/>
          <w:rFonts w:ascii="Arial" w:hAnsi="Arial" w:cs="Arial"/>
        </w:rPr>
        <w:t>The meat count shall be measured by selecting small scallop meats from the harvester’s catch.</w:t>
      </w:r>
    </w:p>
    <w:p w14:paraId="78A977B3"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18621906" w14:textId="77777777" w:rsidR="00AE5783" w:rsidRPr="00DE1E53" w:rsidRDefault="00AE5783" w:rsidP="00DE1E53">
      <w:pPr>
        <w:pStyle w:val="DefaultText"/>
        <w:numPr>
          <w:ilvl w:val="0"/>
          <w:numId w:val="13"/>
        </w:numPr>
        <w:tabs>
          <w:tab w:val="left" w:pos="360"/>
          <w:tab w:val="left" w:pos="720"/>
        </w:tabs>
        <w:rPr>
          <w:rStyle w:val="InitialStyle"/>
          <w:rFonts w:ascii="Arial" w:hAnsi="Arial" w:cs="Arial"/>
        </w:rPr>
      </w:pPr>
      <w:r w:rsidRPr="00DE1E53">
        <w:rPr>
          <w:rStyle w:val="InitialStyle"/>
          <w:rFonts w:ascii="Arial" w:hAnsi="Arial" w:cs="Arial"/>
        </w:rPr>
        <w:t>Limited Access Areas: See Chapter 11.09 (4)</w:t>
      </w:r>
    </w:p>
    <w:p w14:paraId="0666AC90"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2BF6B853" w14:textId="1898C3F6" w:rsidR="00AE5783" w:rsidRPr="000416F3" w:rsidRDefault="00AE5783" w:rsidP="00D349F7">
      <w:pPr>
        <w:pStyle w:val="Heading2"/>
        <w:rPr>
          <w:rStyle w:val="InitialStyle"/>
          <w:rFonts w:ascii="Arial" w:hAnsi="Arial"/>
        </w:rPr>
      </w:pPr>
      <w:r w:rsidRPr="000416F3">
        <w:rPr>
          <w:rStyle w:val="InitialStyle"/>
          <w:rFonts w:ascii="Arial" w:hAnsi="Arial"/>
        </w:rPr>
        <w:t>2.</w:t>
      </w:r>
      <w:r w:rsidRPr="000416F3">
        <w:rPr>
          <w:rStyle w:val="InitialStyle"/>
          <w:rFonts w:ascii="Arial" w:hAnsi="Arial"/>
        </w:rPr>
        <w:tab/>
        <w:t>Non-Cobscook Bay scallops, landing and possession restrictions.</w:t>
      </w:r>
    </w:p>
    <w:p w14:paraId="330A21D8"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26C11F35" w14:textId="77777777" w:rsidR="00AE5783" w:rsidRDefault="00AE5783" w:rsidP="00813CDA">
      <w:pPr>
        <w:pStyle w:val="DefaultText"/>
        <w:numPr>
          <w:ilvl w:val="0"/>
          <w:numId w:val="14"/>
        </w:numPr>
        <w:tabs>
          <w:tab w:val="left" w:pos="360"/>
          <w:tab w:val="left" w:pos="720"/>
        </w:tabs>
        <w:ind w:left="1800"/>
        <w:rPr>
          <w:rStyle w:val="InitialStyle"/>
          <w:rFonts w:ascii="Arial" w:hAnsi="Arial" w:cs="Arial"/>
        </w:rPr>
      </w:pPr>
      <w:r w:rsidRPr="00DE1E53">
        <w:rPr>
          <w:rStyle w:val="InitialStyle"/>
          <w:rFonts w:ascii="Arial" w:hAnsi="Arial" w:cs="Arial"/>
        </w:rPr>
        <w:t>Possession.</w:t>
      </w:r>
    </w:p>
    <w:p w14:paraId="59D6EF85" w14:textId="77777777" w:rsidR="00813CDA" w:rsidRPr="00DE1E53" w:rsidRDefault="00813CDA" w:rsidP="00813CDA">
      <w:pPr>
        <w:pStyle w:val="DefaultText"/>
        <w:tabs>
          <w:tab w:val="left" w:pos="360"/>
          <w:tab w:val="left" w:pos="720"/>
        </w:tabs>
        <w:ind w:left="1890"/>
        <w:rPr>
          <w:rStyle w:val="InitialStyle"/>
          <w:rFonts w:ascii="Arial" w:hAnsi="Arial" w:cs="Arial"/>
        </w:rPr>
      </w:pPr>
    </w:p>
    <w:p w14:paraId="25AFB528"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Vessels transiting or landing scallops within the restricted area of Cobscook Bay, as defined by 12 M.R.S. §6728(1), and which have been fishing exclusively outside of the restricted area may possess more than ten gallons of scallop meat or scallops which measure more than 35 meats per 16 oz. certified measure.</w:t>
      </w:r>
      <w:r w:rsidR="00FF0F45">
        <w:rPr>
          <w:rStyle w:val="InitialStyle"/>
          <w:rFonts w:ascii="Arial" w:hAnsi="Arial" w:cs="Arial"/>
        </w:rPr>
        <w:t xml:space="preserve"> </w:t>
      </w:r>
    </w:p>
    <w:p w14:paraId="60C59253"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168B6F58" w14:textId="77777777" w:rsidR="00AE5783" w:rsidRDefault="00AE5783" w:rsidP="00813CDA">
      <w:pPr>
        <w:pStyle w:val="DefaultText"/>
        <w:numPr>
          <w:ilvl w:val="0"/>
          <w:numId w:val="14"/>
        </w:numPr>
        <w:tabs>
          <w:tab w:val="left" w:pos="360"/>
          <w:tab w:val="left" w:pos="720"/>
        </w:tabs>
        <w:ind w:left="1800"/>
        <w:rPr>
          <w:rStyle w:val="InitialStyle"/>
          <w:rFonts w:ascii="Arial" w:hAnsi="Arial" w:cs="Arial"/>
        </w:rPr>
      </w:pPr>
      <w:r w:rsidRPr="00DE1E53">
        <w:rPr>
          <w:rStyle w:val="InitialStyle"/>
          <w:rFonts w:ascii="Arial" w:hAnsi="Arial" w:cs="Arial"/>
        </w:rPr>
        <w:t>Landing scallops harvested outside the restricted area, in Cobscook Bay.</w:t>
      </w:r>
    </w:p>
    <w:p w14:paraId="7E3B39BD" w14:textId="77777777" w:rsidR="00813CDA" w:rsidRPr="00DE1E53" w:rsidRDefault="00813CDA" w:rsidP="00813CDA">
      <w:pPr>
        <w:pStyle w:val="DefaultText"/>
        <w:tabs>
          <w:tab w:val="left" w:pos="360"/>
          <w:tab w:val="left" w:pos="720"/>
        </w:tabs>
        <w:ind w:left="1800"/>
        <w:rPr>
          <w:rStyle w:val="InitialStyle"/>
          <w:rFonts w:ascii="Arial" w:hAnsi="Arial" w:cs="Arial"/>
        </w:rPr>
      </w:pPr>
    </w:p>
    <w:p w14:paraId="4122FF65"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 xml:space="preserve">Vessels which are transiting or landing in the restricted area and which are in possession of more than ten gallons of scallop meat or scallops measuring more than 35 meats per 16 oz. certified measure, which have been harvested outside the restricted area, may not possess any shellstock and must have all fishing gear (dredges, drags) securely stowed when transiting the restricted area. </w:t>
      </w:r>
    </w:p>
    <w:p w14:paraId="58F7E47D" w14:textId="77777777" w:rsidR="00344318" w:rsidRPr="00DE1E53" w:rsidRDefault="00344318" w:rsidP="00DE1E53">
      <w:pPr>
        <w:pStyle w:val="DefaultText"/>
        <w:tabs>
          <w:tab w:val="left" w:pos="360"/>
          <w:tab w:val="left" w:pos="720"/>
        </w:tabs>
        <w:rPr>
          <w:rStyle w:val="InitialStyle"/>
          <w:rFonts w:ascii="Arial" w:hAnsi="Arial" w:cs="Arial"/>
        </w:rPr>
      </w:pPr>
    </w:p>
    <w:p w14:paraId="390577F0" w14:textId="77777777" w:rsidR="00F0794B" w:rsidRPr="00710627" w:rsidRDefault="00F0794B" w:rsidP="00E35ADD">
      <w:pPr>
        <w:pStyle w:val="Heading1"/>
      </w:pPr>
      <w:r w:rsidRPr="00710627">
        <w:t>11.11</w:t>
      </w:r>
      <w:r w:rsidRPr="00710627">
        <w:tab/>
        <w:t xml:space="preserve">Open and Closed Scallop Fishing Days </w:t>
      </w:r>
    </w:p>
    <w:p w14:paraId="21D6F493" w14:textId="77777777" w:rsidR="00F0794B" w:rsidRPr="00591ACF" w:rsidRDefault="00F0794B" w:rsidP="00DE1E53">
      <w:pPr>
        <w:tabs>
          <w:tab w:val="left" w:pos="360"/>
          <w:tab w:val="left" w:pos="720"/>
        </w:tabs>
        <w:ind w:left="360" w:hanging="360"/>
        <w:rPr>
          <w:rFonts w:ascii="Arial" w:hAnsi="Arial" w:cs="Arial"/>
        </w:rPr>
      </w:pPr>
    </w:p>
    <w:p w14:paraId="4E7182B1" w14:textId="77777777" w:rsidR="00F0794B" w:rsidRPr="00591ACF" w:rsidRDefault="00F0794B" w:rsidP="00D349F7">
      <w:pPr>
        <w:pStyle w:val="Heading2"/>
        <w:rPr>
          <w:rFonts w:eastAsia="Arial"/>
        </w:rPr>
      </w:pPr>
      <w:r w:rsidRPr="00591ACF">
        <w:rPr>
          <w:rFonts w:eastAsia="Arial"/>
        </w:rPr>
        <w:tab/>
        <w:t>1.</w:t>
      </w:r>
      <w:r w:rsidRPr="00591ACF">
        <w:rPr>
          <w:rFonts w:eastAsia="Arial"/>
        </w:rPr>
        <w:tab/>
        <w:t>Zone 1 season for draggers</w:t>
      </w:r>
    </w:p>
    <w:p w14:paraId="73AFB197"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316FBF29" w14:textId="31591869"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draggers in Zone 1 is open December 8, 2025 through to March 31, 2026, both days inclusive, with the following exceptions:</w:t>
      </w:r>
    </w:p>
    <w:p w14:paraId="27054DE2" w14:textId="77777777" w:rsidR="00591ACF" w:rsidRPr="00591ACF" w:rsidRDefault="00591ACF" w:rsidP="00591ACF">
      <w:pPr>
        <w:tabs>
          <w:tab w:val="left" w:pos="720"/>
          <w:tab w:val="left" w:pos="1440"/>
          <w:tab w:val="left" w:pos="2160"/>
          <w:tab w:val="left" w:pos="2880"/>
          <w:tab w:val="left" w:pos="3600"/>
        </w:tabs>
        <w:ind w:leftChars="1078" w:left="2876" w:hangingChars="360" w:hanging="720"/>
        <w:rPr>
          <w:rFonts w:ascii="Arial" w:hAnsi="Arial" w:cs="Arial"/>
          <w:strike/>
        </w:rPr>
      </w:pPr>
    </w:p>
    <w:p w14:paraId="1189943F" w14:textId="7BF200D8" w:rsidR="00591ACF" w:rsidRPr="00591ACF" w:rsidRDefault="00591ACF" w:rsidP="00591ACF">
      <w:pPr>
        <w:tabs>
          <w:tab w:val="left" w:pos="720"/>
          <w:tab w:val="left" w:pos="1440"/>
          <w:tab w:val="left" w:pos="2160"/>
          <w:tab w:val="left" w:pos="2880"/>
          <w:tab w:val="left" w:pos="3600"/>
        </w:tabs>
        <w:ind w:leftChars="720" w:left="1960" w:hangingChars="260" w:hanging="520"/>
        <w:rPr>
          <w:rFonts w:ascii="Arial" w:hAnsi="Arial" w:cs="Arial"/>
        </w:rPr>
      </w:pPr>
      <w:r w:rsidRPr="00591ACF">
        <w:rPr>
          <w:rFonts w:ascii="Arial" w:hAnsi="Arial" w:cs="Arial"/>
        </w:rPr>
        <w:t>A.</w:t>
      </w:r>
      <w:r w:rsidRPr="00591ACF">
        <w:rPr>
          <w:rFonts w:ascii="Arial" w:hAnsi="Arial" w:cs="Arial"/>
        </w:rPr>
        <w:tab/>
        <w:t>In December 2025 fishing is prohibited on Fridays, Saturdays and Sundays, and also Thursday, December 25, 2025</w:t>
      </w:r>
    </w:p>
    <w:p w14:paraId="6608F0C1" w14:textId="77777777" w:rsidR="00591ACF" w:rsidRPr="00591ACF" w:rsidRDefault="00591ACF" w:rsidP="00591ACF">
      <w:pPr>
        <w:tabs>
          <w:tab w:val="left" w:pos="720"/>
          <w:tab w:val="left" w:pos="1440"/>
          <w:tab w:val="left" w:pos="2160"/>
          <w:tab w:val="left" w:pos="2880"/>
          <w:tab w:val="left" w:pos="3600"/>
        </w:tabs>
        <w:ind w:leftChars="703" w:left="2714" w:hangingChars="654" w:hanging="1308"/>
        <w:rPr>
          <w:rFonts w:ascii="Arial" w:hAnsi="Arial" w:cs="Arial"/>
          <w:strike/>
        </w:rPr>
      </w:pPr>
    </w:p>
    <w:p w14:paraId="0008FAFA" w14:textId="0E1767AA" w:rsidR="00591ACF" w:rsidRPr="00591ACF" w:rsidRDefault="00591ACF" w:rsidP="00591ACF">
      <w:pPr>
        <w:tabs>
          <w:tab w:val="left" w:pos="720"/>
          <w:tab w:val="left" w:pos="1440"/>
          <w:tab w:val="left" w:pos="2160"/>
          <w:tab w:val="left" w:pos="2880"/>
          <w:tab w:val="left" w:pos="3600"/>
        </w:tabs>
        <w:ind w:leftChars="720" w:left="1962" w:hangingChars="261" w:hanging="522"/>
        <w:rPr>
          <w:rFonts w:ascii="Arial" w:hAnsi="Arial" w:cs="Arial"/>
        </w:rPr>
      </w:pPr>
      <w:r w:rsidRPr="00591ACF">
        <w:rPr>
          <w:rFonts w:ascii="Arial" w:hAnsi="Arial" w:cs="Arial"/>
        </w:rPr>
        <w:t>B.</w:t>
      </w:r>
      <w:r w:rsidRPr="00591ACF">
        <w:rPr>
          <w:rFonts w:ascii="Arial" w:hAnsi="Arial" w:cs="Arial"/>
        </w:rPr>
        <w:tab/>
        <w:t xml:space="preserve">In January, February, and March 2026, fishing is prohibited on Fridays, Saturdays and Sundays. </w:t>
      </w:r>
    </w:p>
    <w:p w14:paraId="6CEA1D79" w14:textId="77777777" w:rsidR="00050A56" w:rsidRPr="00591ACF" w:rsidRDefault="00050A56" w:rsidP="00DE1E53">
      <w:pPr>
        <w:tabs>
          <w:tab w:val="left" w:pos="720"/>
          <w:tab w:val="left" w:pos="1440"/>
          <w:tab w:val="left" w:pos="2160"/>
          <w:tab w:val="left" w:pos="2880"/>
          <w:tab w:val="left" w:pos="3600"/>
        </w:tabs>
        <w:overflowPunct/>
        <w:autoSpaceDE/>
        <w:autoSpaceDN/>
        <w:adjustRightInd/>
        <w:ind w:leftChars="720" w:left="2094" w:hangingChars="327" w:hanging="654"/>
        <w:textAlignment w:val="auto"/>
        <w:rPr>
          <w:rFonts w:ascii="Arial" w:eastAsia="Arial" w:hAnsi="Arial" w:cs="Arial"/>
          <w:color w:val="000000"/>
        </w:rPr>
      </w:pPr>
    </w:p>
    <w:p w14:paraId="6C799E32" w14:textId="77777777" w:rsidR="00DF1B70" w:rsidRPr="00591ACF" w:rsidRDefault="00DF1B70" w:rsidP="00D349F7">
      <w:pPr>
        <w:pStyle w:val="Heading2"/>
      </w:pPr>
      <w:r w:rsidRPr="00591ACF">
        <w:t>2.</w:t>
      </w:r>
      <w:r w:rsidRPr="00591ACF">
        <w:tab/>
        <w:t>Zone 1 season for divers</w:t>
      </w:r>
    </w:p>
    <w:p w14:paraId="10B6CC18" w14:textId="77777777" w:rsidR="00DF1B70" w:rsidRPr="00591ACF" w:rsidRDefault="00DF1B70" w:rsidP="00DE1E53">
      <w:pPr>
        <w:tabs>
          <w:tab w:val="left" w:pos="720"/>
          <w:tab w:val="left" w:pos="1440"/>
          <w:tab w:val="left" w:pos="2160"/>
          <w:tab w:val="left" w:pos="2880"/>
          <w:tab w:val="left" w:pos="3600"/>
        </w:tabs>
        <w:ind w:left="720"/>
        <w:rPr>
          <w:rFonts w:ascii="Arial" w:hAnsi="Arial" w:cs="Arial"/>
        </w:rPr>
      </w:pPr>
    </w:p>
    <w:p w14:paraId="54378AFA" w14:textId="566B60AB"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divers in Zone 1 is open December 3, 2025 through to April 29, 2026, both days inclusive, with the following exceptions:</w:t>
      </w:r>
    </w:p>
    <w:p w14:paraId="71DB75A7"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0B3D89E6" w14:textId="38D2BDB6"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A.</w:t>
      </w:r>
      <w:r w:rsidRPr="00591ACF">
        <w:rPr>
          <w:rFonts w:ascii="Arial" w:hAnsi="Arial" w:cs="Arial"/>
        </w:rPr>
        <w:tab/>
        <w:t xml:space="preserve">In the month of December 2025, fishing is prohibited on Sundays, Mondays, and Tuesdays, as well as Thursday, December 25 and Wednesday, December 31, 2025. </w:t>
      </w:r>
    </w:p>
    <w:p w14:paraId="52DFE457"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strike/>
        </w:rPr>
      </w:pPr>
    </w:p>
    <w:p w14:paraId="7247C8C0" w14:textId="52307E94"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B.</w:t>
      </w:r>
      <w:r w:rsidRPr="00591ACF">
        <w:rPr>
          <w:rFonts w:ascii="Arial" w:hAnsi="Arial" w:cs="Arial"/>
        </w:rPr>
        <w:tab/>
        <w:t>Fishing is prohibited in the month</w:t>
      </w:r>
      <w:r w:rsidRPr="00591ACF">
        <w:rPr>
          <w:rFonts w:ascii="Arial" w:hAnsi="Arial" w:cs="Arial"/>
          <w:strike/>
        </w:rPr>
        <w:t>s</w:t>
      </w:r>
      <w:r w:rsidRPr="00591ACF">
        <w:rPr>
          <w:rFonts w:ascii="Arial" w:hAnsi="Arial" w:cs="Arial"/>
        </w:rPr>
        <w:t xml:space="preserve"> of January. In the months of February 2026 and March 2026, fishing is prohibited on Sundays, Mondays, Tuesdays, and Wednesdays. </w:t>
      </w:r>
    </w:p>
    <w:p w14:paraId="46ED6436" w14:textId="77777777"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 xml:space="preserve"> </w:t>
      </w:r>
    </w:p>
    <w:p w14:paraId="1C2A4C34" w14:textId="0518BE93" w:rsidR="00591ACF" w:rsidRPr="00591ACF" w:rsidRDefault="00591ACF" w:rsidP="00591ACF">
      <w:pPr>
        <w:numPr>
          <w:ilvl w:val="0"/>
          <w:numId w:val="31"/>
        </w:numPr>
        <w:tabs>
          <w:tab w:val="left" w:pos="720"/>
          <w:tab w:val="left" w:pos="1440"/>
          <w:tab w:val="left" w:pos="2160"/>
          <w:tab w:val="left" w:pos="2880"/>
          <w:tab w:val="left" w:pos="3600"/>
        </w:tabs>
        <w:overflowPunct/>
        <w:autoSpaceDE/>
        <w:autoSpaceDN/>
        <w:adjustRightInd/>
        <w:spacing w:line="276" w:lineRule="auto"/>
        <w:ind w:left="2160" w:hanging="630"/>
        <w:textAlignment w:val="auto"/>
        <w:rPr>
          <w:rFonts w:ascii="Arial" w:hAnsi="Arial" w:cs="Arial"/>
        </w:rPr>
      </w:pPr>
      <w:r w:rsidRPr="00591ACF">
        <w:rPr>
          <w:rFonts w:ascii="Arial" w:hAnsi="Arial" w:cs="Arial"/>
        </w:rPr>
        <w:t>In the month of April 2026, fishing is prohibited on Sundays, and Mondays.</w:t>
      </w:r>
    </w:p>
    <w:p w14:paraId="7DEA8A0A" w14:textId="77777777" w:rsidR="00771356" w:rsidRPr="00591ACF" w:rsidRDefault="00771356" w:rsidP="00771356">
      <w:p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eastAsia="Arial" w:hAnsi="Arial" w:cs="Arial"/>
          <w:color w:val="000000"/>
        </w:rPr>
      </w:pPr>
    </w:p>
    <w:p w14:paraId="1161BFC5" w14:textId="77777777" w:rsidR="00F305BF" w:rsidRPr="00591ACF" w:rsidRDefault="00F305BF" w:rsidP="00F305BF">
      <w:pPr>
        <w:tabs>
          <w:tab w:val="left" w:pos="720"/>
          <w:tab w:val="left" w:pos="1440"/>
          <w:tab w:val="left" w:pos="2160"/>
          <w:tab w:val="left" w:pos="2880"/>
          <w:tab w:val="left" w:pos="3600"/>
        </w:tabs>
        <w:ind w:left="1080"/>
        <w:rPr>
          <w:rFonts w:ascii="Arial" w:hAnsi="Arial" w:cs="Arial"/>
          <w:highlight w:val="yellow"/>
        </w:rPr>
      </w:pPr>
    </w:p>
    <w:p w14:paraId="6E06AD59" w14:textId="77777777" w:rsidR="00F0794B" w:rsidRPr="00591ACF" w:rsidRDefault="00F0794B" w:rsidP="00D349F7">
      <w:pPr>
        <w:pStyle w:val="Heading2"/>
        <w:rPr>
          <w:rFonts w:eastAsia="Arial"/>
        </w:rPr>
      </w:pPr>
      <w:r w:rsidRPr="00591ACF">
        <w:rPr>
          <w:rFonts w:eastAsia="Arial"/>
        </w:rPr>
        <w:lastRenderedPageBreak/>
        <w:t>3.</w:t>
      </w:r>
      <w:r w:rsidRPr="00591ACF">
        <w:rPr>
          <w:rFonts w:eastAsia="Arial"/>
        </w:rPr>
        <w:tab/>
        <w:t>Zone 2 season for draggers</w:t>
      </w:r>
    </w:p>
    <w:p w14:paraId="113525CC"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0F38D88A" w14:textId="3F3F35CE"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draggers in Zone 2 is open December 1, 2025 through to March 26, 2026, both days inclusive, with the following exceptions:</w:t>
      </w:r>
    </w:p>
    <w:p w14:paraId="12D7CC93"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7BCFDDD8" w14:textId="6ECCDDDD" w:rsidR="00591ACF" w:rsidRPr="00591ACF" w:rsidRDefault="00591ACF" w:rsidP="00591ACF">
      <w:pPr>
        <w:tabs>
          <w:tab w:val="left" w:pos="720"/>
          <w:tab w:val="left" w:pos="1440"/>
          <w:tab w:val="left" w:pos="2160"/>
          <w:tab w:val="left" w:pos="2880"/>
          <w:tab w:val="left" w:pos="3600"/>
        </w:tabs>
        <w:ind w:left="2160" w:right="360" w:hanging="720"/>
        <w:rPr>
          <w:rFonts w:ascii="Arial" w:hAnsi="Arial" w:cs="Arial"/>
        </w:rPr>
      </w:pPr>
      <w:r w:rsidRPr="00591ACF">
        <w:rPr>
          <w:rFonts w:ascii="Arial" w:hAnsi="Arial" w:cs="Arial"/>
        </w:rPr>
        <w:t>A.</w:t>
      </w:r>
      <w:r w:rsidRPr="00591ACF">
        <w:rPr>
          <w:rFonts w:ascii="Arial" w:hAnsi="Arial" w:cs="Arial"/>
        </w:rPr>
        <w:tab/>
        <w:t xml:space="preserve">In December 2025, fishing is prohibited on Fridays, Saturdays and Sundays, and also Thursday, December 25, 2025 </w:t>
      </w:r>
    </w:p>
    <w:p w14:paraId="707E9B61"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strike/>
        </w:rPr>
      </w:pPr>
    </w:p>
    <w:p w14:paraId="441BD871" w14:textId="71DBB4CF"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B.</w:t>
      </w:r>
      <w:r w:rsidRPr="00591ACF">
        <w:rPr>
          <w:rFonts w:ascii="Arial" w:hAnsi="Arial" w:cs="Arial"/>
        </w:rPr>
        <w:tab/>
        <w:t>In January, February, and March 2026, fishing is prohibited on Fridays, Saturdays and Sundays, except for Friday, January 30, 2026 which will remain open.</w:t>
      </w:r>
    </w:p>
    <w:p w14:paraId="36ADAB74"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color w:val="000000"/>
        </w:rPr>
      </w:pPr>
    </w:p>
    <w:p w14:paraId="58222A84" w14:textId="77777777" w:rsidR="00591ACF" w:rsidRPr="00591ACF" w:rsidRDefault="00591ACF"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color w:val="000000"/>
        </w:rPr>
      </w:pPr>
    </w:p>
    <w:p w14:paraId="3F974ACC" w14:textId="77777777" w:rsidR="00F0794B" w:rsidRPr="00591ACF" w:rsidRDefault="00F0794B" w:rsidP="00D349F7">
      <w:pPr>
        <w:pStyle w:val="Heading2"/>
        <w:rPr>
          <w:rFonts w:eastAsia="Arial"/>
        </w:rPr>
      </w:pPr>
      <w:r w:rsidRPr="00591ACF">
        <w:rPr>
          <w:rFonts w:eastAsia="Arial"/>
        </w:rPr>
        <w:t>4.</w:t>
      </w:r>
      <w:r w:rsidRPr="00591ACF">
        <w:rPr>
          <w:rFonts w:eastAsia="Arial"/>
        </w:rPr>
        <w:tab/>
        <w:t>Zone 2 season for divers</w:t>
      </w:r>
    </w:p>
    <w:p w14:paraId="2A1D3CCB" w14:textId="77777777" w:rsidR="00C7772F" w:rsidRPr="00591ACF" w:rsidRDefault="00C7772F"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063E0920" w14:textId="68C38029"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divers in Zone 2 is open November 18, 2025 through to April 18, 2026, both days inclusive, with the following exceptions:</w:t>
      </w:r>
    </w:p>
    <w:p w14:paraId="14F0B1D2"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70E28AAC" w14:textId="09ABA77D"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A.</w:t>
      </w:r>
      <w:r w:rsidRPr="00591ACF">
        <w:rPr>
          <w:rFonts w:ascii="Arial" w:hAnsi="Arial" w:cs="Arial"/>
        </w:rPr>
        <w:tab/>
        <w:t xml:space="preserve">In the month of November 2025, fishing is permitted on days 18, 19, 20, 21, 22, 25, 26, 28, and 29, 2025. December 2025, fishing is prohibited on Sundays, Mondays, Tuesdays and Wednesdays and also Thursday, December 25, 2025.  </w:t>
      </w:r>
    </w:p>
    <w:p w14:paraId="3DEEC9F7"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strike/>
        </w:rPr>
      </w:pPr>
    </w:p>
    <w:p w14:paraId="0CC6EEB6" w14:textId="2FA66B8D"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B.</w:t>
      </w:r>
      <w:r w:rsidRPr="00591ACF">
        <w:rPr>
          <w:rFonts w:ascii="Arial" w:hAnsi="Arial" w:cs="Arial"/>
        </w:rPr>
        <w:tab/>
        <w:t xml:space="preserve">In the months of January, February, and March 2026 fishing is prohibited on Sundays, Mondays, Tuesdays, and Wednesdays, and also Thursday, January 1, 2026. April 2026, fishing is prohibited on Sundays, Mondays and Tuesdays. </w:t>
      </w:r>
    </w:p>
    <w:p w14:paraId="21B4319C" w14:textId="77777777" w:rsidR="00C7772F" w:rsidRPr="00591ACF" w:rsidRDefault="00C7772F" w:rsidP="00C7772F">
      <w:p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eastAsia="Arial" w:hAnsi="Arial" w:cs="Arial"/>
          <w:color w:val="000000"/>
        </w:rPr>
      </w:pPr>
    </w:p>
    <w:p w14:paraId="6063F2D1" w14:textId="77777777" w:rsidR="00883042" w:rsidRPr="00591ACF" w:rsidRDefault="00883042" w:rsidP="00DE1E53">
      <w:pPr>
        <w:tabs>
          <w:tab w:val="left" w:pos="720"/>
          <w:tab w:val="left" w:pos="1440"/>
          <w:tab w:val="left" w:pos="2160"/>
          <w:tab w:val="left" w:pos="2880"/>
          <w:tab w:val="left" w:pos="3600"/>
        </w:tabs>
        <w:overflowPunct/>
        <w:autoSpaceDE/>
        <w:autoSpaceDN/>
        <w:adjustRightInd/>
        <w:ind w:left="2160" w:hanging="720"/>
        <w:textAlignment w:val="auto"/>
        <w:rPr>
          <w:rFonts w:ascii="Arial" w:eastAsia="Arial" w:hAnsi="Arial" w:cs="Arial"/>
          <w:color w:val="000000"/>
        </w:rPr>
      </w:pPr>
    </w:p>
    <w:p w14:paraId="75671EAE" w14:textId="77777777" w:rsidR="00883042" w:rsidRPr="00591ACF" w:rsidRDefault="00883042" w:rsidP="00D349F7">
      <w:pPr>
        <w:pStyle w:val="Heading2"/>
        <w:rPr>
          <w:rFonts w:eastAsia="Arial"/>
        </w:rPr>
      </w:pPr>
      <w:r w:rsidRPr="00591ACF">
        <w:rPr>
          <w:rFonts w:eastAsia="Arial"/>
        </w:rPr>
        <w:t>5.</w:t>
      </w:r>
      <w:r w:rsidRPr="00591ACF">
        <w:rPr>
          <w:rFonts w:eastAsia="Arial"/>
        </w:rPr>
        <w:tab/>
        <w:t>Zone 2 State Waters season</w:t>
      </w:r>
    </w:p>
    <w:p w14:paraId="1010E27D" w14:textId="77777777" w:rsidR="00883042" w:rsidRPr="00591ACF" w:rsidRDefault="00883042"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72CD90D3" w14:textId="533228A3" w:rsidR="00753434" w:rsidRPr="00591ACF" w:rsidRDefault="00342EC4" w:rsidP="00DE1E53">
      <w:pPr>
        <w:tabs>
          <w:tab w:val="left" w:pos="720"/>
          <w:tab w:val="left" w:pos="1440"/>
          <w:tab w:val="left" w:pos="2880"/>
          <w:tab w:val="left" w:pos="3600"/>
        </w:tabs>
        <w:overflowPunct/>
        <w:autoSpaceDE/>
        <w:autoSpaceDN/>
        <w:adjustRightInd/>
        <w:ind w:left="1350"/>
        <w:textAlignment w:val="auto"/>
        <w:rPr>
          <w:rFonts w:ascii="Arial" w:hAnsi="Arial" w:cs="Arial"/>
        </w:rPr>
      </w:pPr>
      <w:r w:rsidRPr="00591ACF">
        <w:rPr>
          <w:rFonts w:ascii="Arial" w:hAnsi="Arial" w:cs="Arial"/>
        </w:rPr>
        <w:t>T</w:t>
      </w:r>
      <w:r w:rsidR="00DF1B70" w:rsidRPr="00591ACF">
        <w:rPr>
          <w:rFonts w:ascii="Arial" w:hAnsi="Arial" w:cs="Arial"/>
        </w:rPr>
        <w:t xml:space="preserve">he Atlantic Sea Scallop harvesting season in Maine’s territorial waters around Machias Seal Island and North Rock is open </w:t>
      </w:r>
      <w:r w:rsidRPr="00591ACF">
        <w:rPr>
          <w:rFonts w:ascii="Arial" w:hAnsi="Arial" w:cs="Arial"/>
        </w:rPr>
        <w:t>December</w:t>
      </w:r>
      <w:r w:rsidR="00C7772F" w:rsidRPr="00591ACF">
        <w:rPr>
          <w:rFonts w:ascii="Arial" w:hAnsi="Arial" w:cs="Arial"/>
        </w:rPr>
        <w:t xml:space="preserve"> 1, </w:t>
      </w:r>
      <w:r w:rsidR="00591ACF" w:rsidRPr="00591ACF">
        <w:rPr>
          <w:rFonts w:ascii="Arial" w:hAnsi="Arial" w:cs="Arial"/>
        </w:rPr>
        <w:t>2025,</w:t>
      </w:r>
      <w:r w:rsidR="00C7772F" w:rsidRPr="00591ACF">
        <w:rPr>
          <w:rFonts w:ascii="Arial" w:hAnsi="Arial" w:cs="Arial"/>
        </w:rPr>
        <w:t xml:space="preserve"> through </w:t>
      </w:r>
      <w:r w:rsidRPr="00591ACF">
        <w:rPr>
          <w:rFonts w:ascii="Arial" w:hAnsi="Arial" w:cs="Arial"/>
        </w:rPr>
        <w:t>March</w:t>
      </w:r>
      <w:r w:rsidR="00C7772F" w:rsidRPr="00591ACF">
        <w:rPr>
          <w:rFonts w:ascii="Arial" w:hAnsi="Arial" w:cs="Arial"/>
        </w:rPr>
        <w:t xml:space="preserve"> 31, 202</w:t>
      </w:r>
      <w:r w:rsidR="00591ACF" w:rsidRPr="00591ACF">
        <w:rPr>
          <w:rFonts w:ascii="Arial" w:hAnsi="Arial" w:cs="Arial"/>
        </w:rPr>
        <w:t>6</w:t>
      </w:r>
      <w:r w:rsidR="00C7772F" w:rsidRPr="00591ACF">
        <w:rPr>
          <w:rFonts w:ascii="Arial" w:hAnsi="Arial" w:cs="Arial"/>
        </w:rPr>
        <w:t xml:space="preserve">, both days inclusive. </w:t>
      </w:r>
    </w:p>
    <w:p w14:paraId="5339F06D" w14:textId="77777777" w:rsidR="00DF1B70" w:rsidRPr="00591ACF" w:rsidRDefault="00DF1B70" w:rsidP="00DE1E53">
      <w:pPr>
        <w:tabs>
          <w:tab w:val="left" w:pos="720"/>
          <w:tab w:val="left" w:pos="1440"/>
          <w:tab w:val="left" w:pos="2880"/>
          <w:tab w:val="left" w:pos="3600"/>
        </w:tabs>
        <w:overflowPunct/>
        <w:autoSpaceDE/>
        <w:autoSpaceDN/>
        <w:adjustRightInd/>
        <w:ind w:left="1350"/>
        <w:textAlignment w:val="auto"/>
        <w:rPr>
          <w:rFonts w:ascii="Arial" w:eastAsia="Arial" w:hAnsi="Arial" w:cs="Arial"/>
          <w:color w:val="000000"/>
        </w:rPr>
      </w:pPr>
    </w:p>
    <w:p w14:paraId="70C97683" w14:textId="5B957B47" w:rsidR="00F0794B" w:rsidRPr="00591ACF" w:rsidRDefault="00883042" w:rsidP="00D349F7">
      <w:pPr>
        <w:pStyle w:val="Heading2"/>
        <w:rPr>
          <w:rFonts w:eastAsia="Arial"/>
        </w:rPr>
      </w:pPr>
      <w:r w:rsidRPr="00591ACF">
        <w:rPr>
          <w:rFonts w:eastAsia="Arial"/>
        </w:rPr>
        <w:t>6</w:t>
      </w:r>
      <w:r w:rsidR="00F0794B" w:rsidRPr="00591ACF">
        <w:rPr>
          <w:rFonts w:eastAsia="Arial"/>
        </w:rPr>
        <w:t>.</w:t>
      </w:r>
      <w:r w:rsidR="00F0794B" w:rsidRPr="00591ACF">
        <w:rPr>
          <w:rFonts w:eastAsia="Arial"/>
        </w:rPr>
        <w:tab/>
        <w:t>Zone 3 season for draggers</w:t>
      </w:r>
    </w:p>
    <w:p w14:paraId="7BD47586" w14:textId="77777777" w:rsidR="004A1AC6" w:rsidRPr="00591ACF" w:rsidRDefault="004A1AC6" w:rsidP="00813CDA">
      <w:pPr>
        <w:keepNext/>
        <w:keepLines/>
        <w:tabs>
          <w:tab w:val="left" w:pos="720"/>
          <w:tab w:val="left" w:pos="1440"/>
          <w:tab w:val="left" w:pos="2880"/>
          <w:tab w:val="left" w:pos="3600"/>
        </w:tabs>
        <w:overflowPunct/>
        <w:autoSpaceDE/>
        <w:autoSpaceDN/>
        <w:adjustRightInd/>
        <w:textAlignment w:val="auto"/>
        <w:rPr>
          <w:rFonts w:ascii="Arial" w:eastAsia="Arial" w:hAnsi="Arial" w:cs="Arial"/>
          <w:color w:val="000000"/>
        </w:rPr>
      </w:pPr>
    </w:p>
    <w:p w14:paraId="57A145EF" w14:textId="1DE952B2"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draggers in Zone 3 is open December 1, 2025 through March 25, 2026, both days inclusive, with the following exceptions:</w:t>
      </w:r>
    </w:p>
    <w:p w14:paraId="6104D8BC"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11FB8841" w14:textId="413C708F" w:rsidR="00591ACF" w:rsidRPr="00591ACF" w:rsidRDefault="00591ACF" w:rsidP="00591ACF">
      <w:pPr>
        <w:numPr>
          <w:ilvl w:val="0"/>
          <w:numId w:val="20"/>
        </w:num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hAnsi="Arial" w:cs="Arial"/>
        </w:rPr>
      </w:pPr>
      <w:r w:rsidRPr="00591ACF">
        <w:rPr>
          <w:rFonts w:ascii="Arial" w:hAnsi="Arial" w:cs="Arial"/>
        </w:rPr>
        <w:t xml:space="preserve">Fishing is prohibited on Thursdays, Fridays, Saturdays and Sundays in the month of December 2025, and also Wednesday, December 24, 2025. </w:t>
      </w:r>
    </w:p>
    <w:p w14:paraId="79A6E4ED" w14:textId="77777777" w:rsidR="00591ACF" w:rsidRPr="00591ACF" w:rsidRDefault="00591ACF" w:rsidP="00591ACF">
      <w:pPr>
        <w:tabs>
          <w:tab w:val="left" w:pos="720"/>
          <w:tab w:val="left" w:pos="1440"/>
          <w:tab w:val="left" w:pos="2160"/>
          <w:tab w:val="left" w:pos="2880"/>
          <w:tab w:val="left" w:pos="3600"/>
        </w:tabs>
        <w:rPr>
          <w:rFonts w:ascii="Arial" w:hAnsi="Arial" w:cs="Arial"/>
        </w:rPr>
      </w:pPr>
    </w:p>
    <w:p w14:paraId="12A94499" w14:textId="46B6F0A2" w:rsidR="00591ACF" w:rsidRPr="00591ACF" w:rsidRDefault="00591ACF" w:rsidP="00591ACF">
      <w:pPr>
        <w:numPr>
          <w:ilvl w:val="0"/>
          <w:numId w:val="20"/>
        </w:num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hAnsi="Arial" w:cs="Arial"/>
        </w:rPr>
      </w:pPr>
      <w:r w:rsidRPr="00591ACF">
        <w:rPr>
          <w:rFonts w:ascii="Arial" w:hAnsi="Arial" w:cs="Arial"/>
        </w:rPr>
        <w:t>Fishing is prohibited on Thursdays, Fridays, Saturdays and Sundays in the months of January, February and March 2026.</w:t>
      </w:r>
    </w:p>
    <w:p w14:paraId="117A86D0" w14:textId="77777777" w:rsidR="00F0794B" w:rsidRPr="00591ACF" w:rsidRDefault="00F0794B" w:rsidP="00813CDA">
      <w:pPr>
        <w:keepNext/>
        <w:keepLines/>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24928ACB"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color w:val="000000"/>
          <w:highlight w:val="yellow"/>
        </w:rPr>
      </w:pPr>
    </w:p>
    <w:p w14:paraId="24E34E30" w14:textId="77777777" w:rsidR="00F0794B" w:rsidRPr="00591ACF" w:rsidRDefault="00883042" w:rsidP="00D349F7">
      <w:pPr>
        <w:pStyle w:val="Heading2"/>
        <w:rPr>
          <w:rFonts w:eastAsia="Arial"/>
        </w:rPr>
      </w:pPr>
      <w:r w:rsidRPr="00591ACF">
        <w:rPr>
          <w:rFonts w:eastAsia="Arial"/>
        </w:rPr>
        <w:t>7</w:t>
      </w:r>
      <w:r w:rsidR="00F0794B" w:rsidRPr="00591ACF">
        <w:rPr>
          <w:rFonts w:eastAsia="Arial"/>
        </w:rPr>
        <w:t>.</w:t>
      </w:r>
      <w:r w:rsidR="00F0794B" w:rsidRPr="00591ACF">
        <w:rPr>
          <w:rFonts w:eastAsia="Arial"/>
        </w:rPr>
        <w:tab/>
        <w:t>Zone 3 season for divers</w:t>
      </w:r>
    </w:p>
    <w:p w14:paraId="3F3B4302" w14:textId="77777777" w:rsidR="00DF1B70" w:rsidRPr="00591ACF" w:rsidRDefault="00DF1B70" w:rsidP="00DE1E53">
      <w:pPr>
        <w:tabs>
          <w:tab w:val="left" w:pos="720"/>
          <w:tab w:val="left" w:pos="1440"/>
          <w:tab w:val="left" w:pos="2160"/>
          <w:tab w:val="left" w:pos="2880"/>
          <w:tab w:val="left" w:pos="3600"/>
        </w:tabs>
        <w:ind w:left="720"/>
        <w:rPr>
          <w:rFonts w:ascii="Arial" w:hAnsi="Arial" w:cs="Arial"/>
        </w:rPr>
      </w:pPr>
    </w:p>
    <w:p w14:paraId="591214D0" w14:textId="1EDD4BFC" w:rsidR="00591ACF" w:rsidRPr="00591ACF" w:rsidRDefault="00591ACF" w:rsidP="00591ACF">
      <w:pPr>
        <w:tabs>
          <w:tab w:val="left" w:pos="720"/>
          <w:tab w:val="left" w:pos="1440"/>
          <w:tab w:val="left" w:pos="2160"/>
          <w:tab w:val="left" w:pos="2880"/>
          <w:tab w:val="left" w:pos="3600"/>
        </w:tabs>
        <w:ind w:leftChars="719" w:left="1438"/>
        <w:rPr>
          <w:rFonts w:ascii="Arial" w:hAnsi="Arial" w:cs="Arial"/>
        </w:rPr>
      </w:pPr>
      <w:r w:rsidRPr="00591ACF">
        <w:rPr>
          <w:rFonts w:ascii="Arial" w:hAnsi="Arial" w:cs="Arial"/>
        </w:rPr>
        <w:t>The Atlantic Sea Scallop harvesting season in Maine’s territorial waters for divers in Zone 3 is open December 4, 2025 through to March 28, 2026 both days inclusive, with the following exceptions:</w:t>
      </w:r>
    </w:p>
    <w:p w14:paraId="25B5541E"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3868D399" w14:textId="4363850B" w:rsidR="00591ACF" w:rsidRPr="00591ACF" w:rsidRDefault="00591ACF" w:rsidP="00591ACF">
      <w:pPr>
        <w:numPr>
          <w:ilvl w:val="0"/>
          <w:numId w:val="21"/>
        </w:numPr>
        <w:tabs>
          <w:tab w:val="left" w:pos="720"/>
          <w:tab w:val="left" w:pos="1440"/>
          <w:tab w:val="left" w:pos="2160"/>
          <w:tab w:val="left" w:pos="2880"/>
          <w:tab w:val="left" w:pos="3600"/>
        </w:tabs>
        <w:overflowPunct/>
        <w:autoSpaceDE/>
        <w:autoSpaceDN/>
        <w:adjustRightInd/>
        <w:spacing w:line="276" w:lineRule="auto"/>
        <w:textAlignment w:val="auto"/>
        <w:rPr>
          <w:rFonts w:ascii="Arial" w:hAnsi="Arial" w:cs="Arial"/>
        </w:rPr>
      </w:pPr>
      <w:r w:rsidRPr="00591ACF">
        <w:rPr>
          <w:rFonts w:ascii="Arial" w:hAnsi="Arial" w:cs="Arial"/>
        </w:rPr>
        <w:t>Fishing is prohibited on Sundays, Mondays, Tuesdays and Wednesdays in the month of December 2025, and also Thursday, December 25, 2025.</w:t>
      </w:r>
    </w:p>
    <w:p w14:paraId="288A601D" w14:textId="77777777" w:rsidR="00591ACF" w:rsidRPr="00591ACF" w:rsidRDefault="00591ACF" w:rsidP="00591ACF">
      <w:pPr>
        <w:tabs>
          <w:tab w:val="left" w:pos="720"/>
          <w:tab w:val="left" w:pos="1440"/>
          <w:tab w:val="left" w:pos="2160"/>
          <w:tab w:val="left" w:pos="2880"/>
          <w:tab w:val="left" w:pos="3600"/>
        </w:tabs>
        <w:ind w:left="2160"/>
        <w:rPr>
          <w:rFonts w:ascii="Arial" w:hAnsi="Arial" w:cs="Arial"/>
        </w:rPr>
      </w:pPr>
    </w:p>
    <w:p w14:paraId="5F95EF9B" w14:textId="65D2DAF8" w:rsidR="00591ACF" w:rsidRPr="00591ACF" w:rsidRDefault="00591ACF" w:rsidP="00591ACF">
      <w:pPr>
        <w:numPr>
          <w:ilvl w:val="0"/>
          <w:numId w:val="21"/>
        </w:numPr>
        <w:tabs>
          <w:tab w:val="left" w:pos="720"/>
          <w:tab w:val="left" w:pos="1440"/>
          <w:tab w:val="left" w:pos="2160"/>
          <w:tab w:val="left" w:pos="2880"/>
          <w:tab w:val="left" w:pos="3600"/>
        </w:tabs>
        <w:overflowPunct/>
        <w:autoSpaceDE/>
        <w:autoSpaceDN/>
        <w:adjustRightInd/>
        <w:spacing w:line="276" w:lineRule="auto"/>
        <w:textAlignment w:val="auto"/>
        <w:rPr>
          <w:rFonts w:ascii="Arial" w:hAnsi="Arial" w:cs="Arial"/>
        </w:rPr>
      </w:pPr>
      <w:r w:rsidRPr="00591ACF">
        <w:rPr>
          <w:rFonts w:ascii="Arial" w:hAnsi="Arial" w:cs="Arial"/>
        </w:rPr>
        <w:lastRenderedPageBreak/>
        <w:t xml:space="preserve">Fishing is prohibited on Sundays, Mondays, Tuesdays and Wednesdays in the months of January, February and March 2026. </w:t>
      </w:r>
    </w:p>
    <w:p w14:paraId="78CCF9C6" w14:textId="77777777" w:rsidR="00DF1B70" w:rsidRPr="00103051" w:rsidRDefault="00DF1B70" w:rsidP="002279E6">
      <w:pPr>
        <w:tabs>
          <w:tab w:val="left" w:pos="720"/>
          <w:tab w:val="left" w:pos="1440"/>
          <w:tab w:val="left" w:pos="2160"/>
          <w:tab w:val="left" w:pos="2880"/>
          <w:tab w:val="left" w:pos="3600"/>
        </w:tabs>
        <w:rPr>
          <w:rFonts w:ascii="Arial" w:hAnsi="Arial" w:cs="Arial"/>
        </w:rPr>
      </w:pPr>
    </w:p>
    <w:p w14:paraId="448B33C1" w14:textId="77777777" w:rsidR="00146282" w:rsidRPr="00DE1E53" w:rsidRDefault="00146282"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strike/>
          <w:color w:val="000000"/>
        </w:rPr>
      </w:pPr>
    </w:p>
    <w:p w14:paraId="2B4D4C48" w14:textId="41473903" w:rsidR="00AE5783" w:rsidRPr="00710627" w:rsidRDefault="00AE5783" w:rsidP="00E35ADD">
      <w:pPr>
        <w:pStyle w:val="Heading1"/>
      </w:pPr>
      <w:r w:rsidRPr="00710627">
        <w:t>11.12</w:t>
      </w:r>
      <w:r w:rsidR="00FF0F45" w:rsidRPr="00710627">
        <w:tab/>
      </w:r>
      <w:r w:rsidRPr="00710627">
        <w:t>Rotational Management Plan</w:t>
      </w:r>
      <w:r w:rsidR="00FF0F45" w:rsidRPr="00710627">
        <w:t xml:space="preserve"> </w:t>
      </w:r>
    </w:p>
    <w:p w14:paraId="4F741F7A" w14:textId="3C1D1D60" w:rsidR="00AE5783" w:rsidRDefault="00AE5783" w:rsidP="00DE1E53">
      <w:pPr>
        <w:pStyle w:val="DefaultText"/>
        <w:rPr>
          <w:rFonts w:ascii="Arial" w:hAnsi="Arial" w:cs="Arial"/>
          <w:sz w:val="20"/>
        </w:rPr>
      </w:pPr>
    </w:p>
    <w:p w14:paraId="3142E4DD" w14:textId="77777777" w:rsidR="00591ACF" w:rsidRPr="00591ACF" w:rsidRDefault="00591ACF" w:rsidP="00591ACF">
      <w:pPr>
        <w:pStyle w:val="DefaultText"/>
        <w:ind w:left="360"/>
        <w:rPr>
          <w:rFonts w:ascii="Arial" w:hAnsi="Arial" w:cs="Arial"/>
          <w:sz w:val="20"/>
          <w:szCs w:val="16"/>
        </w:rPr>
      </w:pPr>
      <w:r w:rsidRPr="00591ACF">
        <w:rPr>
          <w:rFonts w:ascii="Arial" w:hAnsi="Arial" w:cs="Arial"/>
          <w:sz w:val="20"/>
          <w:szCs w:val="16"/>
        </w:rPr>
        <w:t xml:space="preserve">All areas in the Third Rotation as described in 11.12(1)(C) are closed to harvest during the 2025-2026 scallop season. </w:t>
      </w:r>
    </w:p>
    <w:p w14:paraId="6E52D0B1" w14:textId="77777777" w:rsidR="00591ACF" w:rsidRPr="00591ACF" w:rsidRDefault="00591ACF" w:rsidP="00591ACF">
      <w:pPr>
        <w:pStyle w:val="DefaultText"/>
        <w:ind w:left="360"/>
        <w:rPr>
          <w:rFonts w:ascii="Arial" w:hAnsi="Arial" w:cs="Arial"/>
          <w:sz w:val="20"/>
          <w:szCs w:val="16"/>
        </w:rPr>
      </w:pPr>
    </w:p>
    <w:p w14:paraId="7A1D1168" w14:textId="77777777" w:rsidR="00591ACF" w:rsidRPr="00591ACF" w:rsidRDefault="00591ACF" w:rsidP="00591ACF">
      <w:pPr>
        <w:pStyle w:val="DefaultText"/>
        <w:ind w:left="360"/>
        <w:rPr>
          <w:rFonts w:ascii="Arial" w:hAnsi="Arial" w:cs="Arial"/>
          <w:sz w:val="20"/>
          <w:szCs w:val="16"/>
        </w:rPr>
      </w:pPr>
      <w:r w:rsidRPr="00591ACF">
        <w:rPr>
          <w:rFonts w:ascii="Arial" w:hAnsi="Arial" w:cs="Arial"/>
          <w:sz w:val="20"/>
          <w:szCs w:val="16"/>
        </w:rPr>
        <w:t>All areas in the First Rotation as described in 11.12(1)(A) are open to all individuals issued a license under §6701 or 6302-A for scallop diving only.</w:t>
      </w:r>
    </w:p>
    <w:p w14:paraId="4831AD67" w14:textId="77777777" w:rsidR="00591ACF" w:rsidRPr="00591ACF" w:rsidRDefault="00591ACF" w:rsidP="00591ACF">
      <w:pPr>
        <w:pStyle w:val="DefaultText"/>
        <w:ind w:left="360"/>
        <w:rPr>
          <w:rFonts w:ascii="Arial" w:hAnsi="Arial" w:cs="Arial"/>
          <w:sz w:val="20"/>
          <w:szCs w:val="16"/>
        </w:rPr>
      </w:pPr>
    </w:p>
    <w:p w14:paraId="34D6348A" w14:textId="77777777" w:rsidR="00591ACF" w:rsidRPr="00591ACF" w:rsidRDefault="00591ACF" w:rsidP="00591ACF">
      <w:pPr>
        <w:pStyle w:val="DefaultText"/>
        <w:ind w:left="360"/>
        <w:rPr>
          <w:rFonts w:ascii="Arial" w:hAnsi="Arial" w:cs="Arial"/>
          <w:sz w:val="20"/>
          <w:szCs w:val="16"/>
        </w:rPr>
      </w:pPr>
      <w:r w:rsidRPr="00591ACF">
        <w:rPr>
          <w:rFonts w:ascii="Arial" w:hAnsi="Arial" w:cs="Arial"/>
          <w:sz w:val="20"/>
          <w:szCs w:val="16"/>
        </w:rPr>
        <w:t>All areas in the Second Rotation as described in 11.12(1)(B) are open to individuals issued a license under §6702 or 6302-A for scallop dragging only.</w:t>
      </w:r>
    </w:p>
    <w:p w14:paraId="66001530" w14:textId="77777777" w:rsidR="00342EC4" w:rsidRPr="00103051" w:rsidRDefault="00342EC4" w:rsidP="00DE1E53">
      <w:pPr>
        <w:pStyle w:val="DefaultText"/>
        <w:rPr>
          <w:rFonts w:ascii="Arial" w:hAnsi="Arial" w:cs="Arial"/>
          <w:sz w:val="20"/>
        </w:rPr>
      </w:pPr>
    </w:p>
    <w:p w14:paraId="34E86370" w14:textId="77777777" w:rsidR="00AE5783" w:rsidRPr="00103051" w:rsidRDefault="00AE5783" w:rsidP="00DE1E53">
      <w:pPr>
        <w:ind w:left="360"/>
        <w:rPr>
          <w:rFonts w:ascii="Arial" w:hAnsi="Arial" w:cs="Arial"/>
        </w:rPr>
      </w:pPr>
      <w:r w:rsidRPr="00103051">
        <w:rPr>
          <w:rFonts w:ascii="Arial" w:hAnsi="Arial" w:cs="Arial"/>
        </w:rPr>
        <w:t>1.</w:t>
      </w:r>
      <w:r w:rsidR="00FF0F45" w:rsidRPr="00103051">
        <w:rPr>
          <w:rFonts w:ascii="Arial" w:hAnsi="Arial" w:cs="Arial"/>
        </w:rPr>
        <w:tab/>
      </w:r>
      <w:r w:rsidRPr="00103051">
        <w:rPr>
          <w:rFonts w:ascii="Arial" w:hAnsi="Arial" w:cs="Arial"/>
        </w:rPr>
        <w:t>Zone Two (2): Eastern Maine</w:t>
      </w:r>
    </w:p>
    <w:p w14:paraId="523B8A8A" w14:textId="77777777" w:rsidR="00AE5783" w:rsidRPr="00DE1E53" w:rsidRDefault="00AE5783" w:rsidP="00DE1E53">
      <w:pPr>
        <w:ind w:left="360"/>
        <w:rPr>
          <w:rFonts w:ascii="Arial" w:hAnsi="Arial" w:cs="Arial"/>
        </w:rPr>
      </w:pPr>
    </w:p>
    <w:p w14:paraId="6EAF08BC" w14:textId="77777777" w:rsidR="00AE5783" w:rsidRPr="00DE1E53" w:rsidRDefault="00AE5783" w:rsidP="00DE1E53">
      <w:pPr>
        <w:ind w:left="720"/>
        <w:rPr>
          <w:rFonts w:ascii="Arial" w:hAnsi="Arial" w:cs="Arial"/>
          <w:color w:val="008000"/>
        </w:rPr>
      </w:pPr>
    </w:p>
    <w:p w14:paraId="5425F5B2" w14:textId="77777777" w:rsidR="00AE5783" w:rsidRPr="00E35ADD" w:rsidRDefault="00AE5783" w:rsidP="00D349F7">
      <w:pPr>
        <w:pStyle w:val="Heading2"/>
      </w:pPr>
      <w:r w:rsidRPr="00E35ADD">
        <w:t>A.</w:t>
      </w:r>
      <w:r w:rsidR="00146282" w:rsidRPr="00E35ADD">
        <w:tab/>
      </w:r>
      <w:r w:rsidRPr="00E35ADD">
        <w:t xml:space="preserve">First Rotation </w:t>
      </w:r>
    </w:p>
    <w:p w14:paraId="4F4F978A" w14:textId="77777777" w:rsidR="00AE5783" w:rsidRPr="00DE1E53" w:rsidRDefault="00AE5783" w:rsidP="00DE1E53">
      <w:pPr>
        <w:ind w:left="1080"/>
        <w:rPr>
          <w:rFonts w:ascii="Arial" w:hAnsi="Arial" w:cs="Arial"/>
        </w:rPr>
      </w:pPr>
    </w:p>
    <w:p w14:paraId="3B7555DC" w14:textId="4A01DE4A" w:rsidR="00AE5783" w:rsidRPr="00DE1E53" w:rsidRDefault="00AE5783" w:rsidP="00DE1E53">
      <w:pPr>
        <w:ind w:left="1080"/>
        <w:rPr>
          <w:rFonts w:ascii="Arial" w:hAnsi="Arial" w:cs="Arial"/>
        </w:rPr>
      </w:pPr>
      <w:r w:rsidRPr="00DE1E53">
        <w:rPr>
          <w:rFonts w:ascii="Arial" w:hAnsi="Arial" w:cs="Arial"/>
        </w:rPr>
        <w:t>All directions are relative to True North (not Magnetic unless specified as such).</w:t>
      </w:r>
    </w:p>
    <w:p w14:paraId="1F6BB2C3" w14:textId="77777777" w:rsidR="00AE5783" w:rsidRPr="00DE1E53" w:rsidRDefault="00AE5783" w:rsidP="00DE1E53">
      <w:pPr>
        <w:ind w:left="720"/>
        <w:rPr>
          <w:rFonts w:ascii="Arial" w:hAnsi="Arial" w:cs="Arial"/>
        </w:rPr>
      </w:pPr>
    </w:p>
    <w:p w14:paraId="01B5B484" w14:textId="77777777" w:rsidR="00AD3513" w:rsidRDefault="00AE5783" w:rsidP="00146282">
      <w:pPr>
        <w:ind w:left="1080" w:firstLine="360"/>
        <w:rPr>
          <w:rFonts w:ascii="Arial" w:hAnsi="Arial" w:cs="Arial"/>
        </w:rPr>
      </w:pPr>
      <w:r w:rsidRPr="00DE1E53">
        <w:rPr>
          <w:rFonts w:ascii="Arial" w:hAnsi="Arial" w:cs="Arial"/>
        </w:rPr>
        <w:t xml:space="preserve">Transiting exception: </w:t>
      </w:r>
    </w:p>
    <w:p w14:paraId="32DADEFB" w14:textId="77777777" w:rsidR="00AD3513" w:rsidRDefault="00AD3513" w:rsidP="00146282">
      <w:pPr>
        <w:ind w:left="1080" w:firstLine="360"/>
        <w:rPr>
          <w:rFonts w:ascii="Arial" w:hAnsi="Arial" w:cs="Arial"/>
        </w:rPr>
      </w:pPr>
    </w:p>
    <w:p w14:paraId="11A9116A" w14:textId="77777777" w:rsidR="00AE5783" w:rsidRPr="00DE1E53" w:rsidRDefault="00AE5783" w:rsidP="00AD3513">
      <w:pPr>
        <w:ind w:left="1440"/>
        <w:rPr>
          <w:rFonts w:ascii="Arial" w:hAnsi="Arial" w:cs="Arial"/>
        </w:rPr>
      </w:pPr>
      <w:r w:rsidRPr="00DE1E53">
        <w:rPr>
          <w:rFonts w:ascii="Arial" w:hAnsi="Arial" w:cs="Arial"/>
          <w:iCs/>
        </w:rPr>
        <w:t>Any vessel possessing scallops onboard, may transit these closed areas, only if the vessel has all fishing gear (dredges, drags) securely stowed.</w:t>
      </w:r>
      <w:r w:rsidRPr="00DE1E53">
        <w:rPr>
          <w:rFonts w:ascii="Arial" w:hAnsi="Arial" w:cs="Arial"/>
        </w:rPr>
        <w:t xml:space="preserve"> Securely stowed shall mean the main wire shall not be shackled or connected to the dredges or drags, and the towing swivel will be at block or on the winch.</w:t>
      </w:r>
    </w:p>
    <w:p w14:paraId="1E0DCBE7" w14:textId="77777777" w:rsidR="00AE5783" w:rsidRPr="00DE1E53" w:rsidRDefault="00AE5783" w:rsidP="00DE1E53">
      <w:pPr>
        <w:pStyle w:val="DefaultText"/>
        <w:ind w:left="1080"/>
        <w:rPr>
          <w:rFonts w:ascii="Arial" w:hAnsi="Arial" w:cs="Arial"/>
          <w:sz w:val="20"/>
        </w:rPr>
      </w:pPr>
    </w:p>
    <w:p w14:paraId="12541FD5" w14:textId="77777777" w:rsidR="00AE5783" w:rsidRPr="00DE1E53" w:rsidRDefault="00AE5783" w:rsidP="00AD3513">
      <w:pPr>
        <w:keepNext/>
        <w:keepLines/>
        <w:ind w:left="1440" w:hanging="360"/>
        <w:rPr>
          <w:rFonts w:ascii="Arial" w:hAnsi="Arial" w:cs="Arial"/>
        </w:rPr>
      </w:pPr>
      <w:r w:rsidRPr="00DE1E53">
        <w:rPr>
          <w:rFonts w:ascii="Arial" w:hAnsi="Arial" w:cs="Arial"/>
        </w:rPr>
        <w:t>(1)</w:t>
      </w:r>
      <w:r w:rsidRPr="00DE1E53">
        <w:rPr>
          <w:rFonts w:ascii="Arial" w:hAnsi="Arial" w:cs="Arial"/>
        </w:rPr>
        <w:tab/>
        <w:t>The Bold Coast</w:t>
      </w:r>
    </w:p>
    <w:p w14:paraId="4055E9B9" w14:textId="77777777" w:rsidR="00A563A1" w:rsidRPr="00DE1E53" w:rsidRDefault="00A563A1" w:rsidP="00AD3513">
      <w:pPr>
        <w:keepNext/>
        <w:keepLines/>
        <w:ind w:left="720" w:firstLine="720"/>
        <w:rPr>
          <w:rFonts w:ascii="Arial" w:hAnsi="Arial" w:cs="Arial"/>
        </w:rPr>
      </w:pPr>
    </w:p>
    <w:p w14:paraId="3AF432A7" w14:textId="77777777" w:rsidR="00AE5783" w:rsidRPr="00DE1E53" w:rsidRDefault="00AE5783" w:rsidP="00AD3513">
      <w:pPr>
        <w:keepNext/>
        <w:keepLines/>
        <w:ind w:left="720" w:firstLine="720"/>
        <w:rPr>
          <w:rFonts w:ascii="Arial" w:hAnsi="Arial" w:cs="Arial"/>
        </w:rPr>
      </w:pPr>
      <w:r w:rsidRPr="00DE1E53">
        <w:rPr>
          <w:rFonts w:ascii="Arial" w:hAnsi="Arial" w:cs="Arial"/>
        </w:rPr>
        <w:t xml:space="preserve">Eastern boundary: South and West of a line drawn from the international bridge </w:t>
      </w:r>
    </w:p>
    <w:p w14:paraId="4547FF58" w14:textId="77777777" w:rsidR="00AE5783" w:rsidRDefault="00AE5783" w:rsidP="00AD3513">
      <w:pPr>
        <w:keepNext/>
        <w:keepLines/>
        <w:ind w:left="720" w:firstLine="720"/>
        <w:rPr>
          <w:rFonts w:ascii="Arial" w:hAnsi="Arial" w:cs="Arial"/>
        </w:rPr>
      </w:pPr>
      <w:r w:rsidRPr="00DE1E53">
        <w:rPr>
          <w:rFonts w:ascii="Arial" w:hAnsi="Arial" w:cs="Arial"/>
        </w:rPr>
        <w:t xml:space="preserve">that connects Lubec to Campobello Island, New Brunswick, Canada. </w:t>
      </w:r>
    </w:p>
    <w:p w14:paraId="761BA22A" w14:textId="77777777" w:rsidR="00D3110F" w:rsidRPr="00DE1E53" w:rsidRDefault="00D3110F" w:rsidP="00DE1E53">
      <w:pPr>
        <w:ind w:left="720" w:firstLine="720"/>
        <w:rPr>
          <w:rFonts w:ascii="Arial" w:hAnsi="Arial" w:cs="Arial"/>
        </w:rPr>
      </w:pPr>
    </w:p>
    <w:p w14:paraId="1D29253D" w14:textId="07AD54BF" w:rsidR="00AE5783" w:rsidRPr="00DE1E53" w:rsidRDefault="00AE5783" w:rsidP="00DE1E53">
      <w:pPr>
        <w:ind w:left="1440"/>
        <w:rPr>
          <w:rFonts w:ascii="Arial" w:hAnsi="Arial" w:cs="Arial"/>
        </w:rPr>
      </w:pPr>
      <w:r w:rsidRPr="00DE1E53">
        <w:rPr>
          <w:rFonts w:ascii="Arial" w:hAnsi="Arial" w:cs="Arial"/>
        </w:rPr>
        <w:t xml:space="preserve">Western boundary: North and East of a line starting at the most western tip of Jim’s Head in the town of Trescott and </w:t>
      </w:r>
      <w:r w:rsidR="00342EC4">
        <w:rPr>
          <w:rFonts w:ascii="Arial" w:hAnsi="Arial" w:cs="Arial"/>
        </w:rPr>
        <w:t>True</w:t>
      </w:r>
      <w:r w:rsidRPr="00DE1E53">
        <w:rPr>
          <w:rFonts w:ascii="Arial" w:hAnsi="Arial" w:cs="Arial"/>
        </w:rPr>
        <w:t xml:space="preserve"> south to the three mile limit.</w:t>
      </w:r>
    </w:p>
    <w:p w14:paraId="4E8651ED" w14:textId="77777777" w:rsidR="00AE5783" w:rsidRPr="00DE1E53" w:rsidRDefault="00AE5783" w:rsidP="00DE1E53">
      <w:pPr>
        <w:rPr>
          <w:rFonts w:ascii="Arial" w:hAnsi="Arial" w:cs="Arial"/>
        </w:rPr>
      </w:pPr>
    </w:p>
    <w:p w14:paraId="1201D6DA" w14:textId="77777777" w:rsidR="00AE5783" w:rsidRPr="00DE1E53" w:rsidRDefault="00AE5783" w:rsidP="00DE1E53">
      <w:pPr>
        <w:ind w:left="720" w:firstLine="360"/>
        <w:rPr>
          <w:rFonts w:ascii="Arial" w:hAnsi="Arial" w:cs="Arial"/>
        </w:rPr>
      </w:pPr>
      <w:r w:rsidRPr="00DE1E53">
        <w:rPr>
          <w:rFonts w:ascii="Arial" w:hAnsi="Arial" w:cs="Arial"/>
        </w:rPr>
        <w:t>(2)</w:t>
      </w:r>
      <w:r w:rsidRPr="00DE1E53">
        <w:rPr>
          <w:rFonts w:ascii="Arial" w:hAnsi="Arial" w:cs="Arial"/>
        </w:rPr>
        <w:tab/>
        <w:t xml:space="preserve">Little Kennebec/Englishman Bay: </w:t>
      </w:r>
    </w:p>
    <w:p w14:paraId="6B9C364B" w14:textId="77777777" w:rsidR="00A563A1" w:rsidRPr="00DE1E53" w:rsidRDefault="00A563A1" w:rsidP="00DE1E53">
      <w:pPr>
        <w:ind w:left="720" w:firstLine="720"/>
        <w:rPr>
          <w:rFonts w:ascii="Arial" w:hAnsi="Arial" w:cs="Arial"/>
        </w:rPr>
      </w:pPr>
    </w:p>
    <w:p w14:paraId="62DBD7ED" w14:textId="77777777" w:rsidR="00AE5783" w:rsidRPr="00DE1E53" w:rsidRDefault="00AE5783" w:rsidP="00DE1E53">
      <w:pPr>
        <w:ind w:left="720" w:firstLine="720"/>
        <w:rPr>
          <w:rFonts w:ascii="Arial" w:hAnsi="Arial" w:cs="Arial"/>
        </w:rPr>
      </w:pPr>
      <w:r w:rsidRPr="00DE1E53">
        <w:rPr>
          <w:rFonts w:ascii="Arial" w:hAnsi="Arial" w:cs="Arial"/>
        </w:rPr>
        <w:t xml:space="preserve">Eastern boundary: South and West of a line starting at Bucks Head, Machiasport </w:t>
      </w:r>
    </w:p>
    <w:p w14:paraId="26F78288" w14:textId="77777777" w:rsidR="00AE5783" w:rsidRPr="00DE1E53" w:rsidRDefault="00AE5783" w:rsidP="00DE1E53">
      <w:pPr>
        <w:ind w:left="720" w:firstLine="720"/>
        <w:rPr>
          <w:rFonts w:ascii="Arial" w:hAnsi="Arial" w:cs="Arial"/>
        </w:rPr>
      </w:pPr>
      <w:r w:rsidRPr="00DE1E53">
        <w:rPr>
          <w:rFonts w:ascii="Arial" w:hAnsi="Arial" w:cs="Arial"/>
        </w:rPr>
        <w:t xml:space="preserve">proceeding East to the southern end of Northwest Head on Cross Island then </w:t>
      </w:r>
    </w:p>
    <w:p w14:paraId="0057504F" w14:textId="77777777" w:rsidR="00AE5783" w:rsidRPr="00DE1E53" w:rsidRDefault="00AE5783" w:rsidP="00DE1E53">
      <w:pPr>
        <w:ind w:left="720" w:firstLine="720"/>
        <w:rPr>
          <w:rFonts w:ascii="Arial" w:hAnsi="Arial" w:cs="Arial"/>
        </w:rPr>
      </w:pPr>
      <w:r w:rsidRPr="00DE1E53">
        <w:rPr>
          <w:rFonts w:ascii="Arial" w:hAnsi="Arial" w:cs="Arial"/>
        </w:rPr>
        <w:t>True South to the three mile limit.</w:t>
      </w:r>
    </w:p>
    <w:p w14:paraId="30B0A351" w14:textId="77777777" w:rsidR="00AE5783" w:rsidRPr="00DE1E53" w:rsidRDefault="00AE5783" w:rsidP="00DE1E53">
      <w:pPr>
        <w:ind w:left="720" w:firstLine="720"/>
        <w:rPr>
          <w:rFonts w:ascii="Arial" w:hAnsi="Arial" w:cs="Arial"/>
        </w:rPr>
      </w:pPr>
    </w:p>
    <w:p w14:paraId="0376323F" w14:textId="77777777" w:rsidR="00D46550" w:rsidRPr="00DE1E53" w:rsidRDefault="00D46550" w:rsidP="00DE1E53">
      <w:pPr>
        <w:ind w:left="1440"/>
        <w:rPr>
          <w:rFonts w:ascii="Arial" w:hAnsi="Arial" w:cs="Arial"/>
        </w:rPr>
      </w:pPr>
      <w:r w:rsidRPr="00DE1E53">
        <w:rPr>
          <w:rFonts w:ascii="Arial" w:hAnsi="Arial" w:cs="Arial"/>
        </w:rPr>
        <w:t xml:space="preserve">Western boundary: East and South of a line starting at the most northeastern point of Great Head, Roque Island then northeast to the most southern end of Shoppee Point, Roque Bluffs and from the eastern tip of Great Spruce Island to the day board at East Black Rock ‘RW Bn’, and then True South to the three mile limit, including Roque Island harbor however not to include the Thoroughfare between Roque Island and Great Spruce Island. </w:t>
      </w:r>
    </w:p>
    <w:p w14:paraId="68725840" w14:textId="77777777" w:rsidR="00AE5783" w:rsidRPr="00DE1E53" w:rsidRDefault="00AE5783" w:rsidP="00DE1E53">
      <w:pPr>
        <w:ind w:left="1080"/>
        <w:rPr>
          <w:rFonts w:ascii="Arial" w:hAnsi="Arial" w:cs="Arial"/>
        </w:rPr>
      </w:pPr>
    </w:p>
    <w:p w14:paraId="05B08664" w14:textId="77777777" w:rsidR="00AE5783" w:rsidRPr="00DE1E53" w:rsidRDefault="00AE5783" w:rsidP="00DE1E53">
      <w:pPr>
        <w:ind w:left="1080"/>
        <w:rPr>
          <w:rFonts w:ascii="Arial" w:hAnsi="Arial" w:cs="Arial"/>
        </w:rPr>
      </w:pPr>
      <w:r w:rsidRPr="00DE1E53">
        <w:rPr>
          <w:rFonts w:ascii="Arial" w:hAnsi="Arial" w:cs="Arial"/>
        </w:rPr>
        <w:t>(3)</w:t>
      </w:r>
      <w:r w:rsidR="00FF0F45">
        <w:rPr>
          <w:rFonts w:ascii="Arial" w:hAnsi="Arial" w:cs="Arial"/>
        </w:rPr>
        <w:tab/>
      </w:r>
      <w:r w:rsidRPr="00DE1E53">
        <w:rPr>
          <w:rFonts w:ascii="Arial" w:hAnsi="Arial" w:cs="Arial"/>
        </w:rPr>
        <w:t xml:space="preserve">Addison </w:t>
      </w:r>
    </w:p>
    <w:p w14:paraId="60205676" w14:textId="77777777" w:rsidR="00A563A1" w:rsidRPr="00DE1E53" w:rsidRDefault="00A563A1" w:rsidP="00DE1E53">
      <w:pPr>
        <w:ind w:left="1440"/>
        <w:rPr>
          <w:rFonts w:ascii="Arial" w:hAnsi="Arial" w:cs="Arial"/>
        </w:rPr>
      </w:pPr>
    </w:p>
    <w:p w14:paraId="53A1C62E" w14:textId="77777777" w:rsidR="00AE5783" w:rsidRPr="00DE1E53" w:rsidRDefault="00AE5783" w:rsidP="00DE1E53">
      <w:pPr>
        <w:ind w:left="1440"/>
        <w:rPr>
          <w:rFonts w:ascii="Arial" w:hAnsi="Arial" w:cs="Arial"/>
        </w:rPr>
      </w:pPr>
      <w:r w:rsidRPr="00DE1E53">
        <w:rPr>
          <w:rFonts w:ascii="Arial" w:hAnsi="Arial" w:cs="Arial"/>
        </w:rPr>
        <w:t>Eastern boundary: South and West of a line starting at the most eastern end of Tibbett Island going due North to the closest point of land on Moose Neck and southeast to the most northern tip of eastern Plummer Island then the most western tip of Toms Island then True South to the three mile limit.</w:t>
      </w:r>
    </w:p>
    <w:p w14:paraId="003CC056" w14:textId="77777777" w:rsidR="00AE5783" w:rsidRPr="00DE1E53" w:rsidRDefault="00AE5783" w:rsidP="00DE1E53">
      <w:pPr>
        <w:ind w:left="1440"/>
        <w:rPr>
          <w:rFonts w:ascii="Arial" w:hAnsi="Arial" w:cs="Arial"/>
        </w:rPr>
      </w:pPr>
    </w:p>
    <w:p w14:paraId="35AB4CC1" w14:textId="06325A9B" w:rsidR="00AE5783" w:rsidRPr="00DE1E53" w:rsidRDefault="00AE5783" w:rsidP="00DE1E53">
      <w:pPr>
        <w:ind w:left="1440"/>
        <w:rPr>
          <w:rFonts w:ascii="Arial" w:hAnsi="Arial" w:cs="Arial"/>
        </w:rPr>
      </w:pPr>
      <w:r w:rsidRPr="00DE1E53">
        <w:rPr>
          <w:rFonts w:ascii="Arial" w:hAnsi="Arial" w:cs="Arial"/>
        </w:rPr>
        <w:lastRenderedPageBreak/>
        <w:t xml:space="preserve">Western boundary: East and South of a line starting at Strout Point in the town of Milbridge to the most northern tip of Foster Island in the town of Milbridge then the most southeastern tip of Fosters Island to the most northern tip of Dyers Island; continuing from southern tip of Dyers Island to the most northwestern tip of Flint Island and the most southwestern tip of Flint Island then running </w:t>
      </w:r>
      <w:r w:rsidR="00342EC4">
        <w:rPr>
          <w:rFonts w:ascii="Arial" w:hAnsi="Arial" w:cs="Arial"/>
        </w:rPr>
        <w:t>True</w:t>
      </w:r>
      <w:r w:rsidRPr="00DE1E53">
        <w:rPr>
          <w:rFonts w:ascii="Arial" w:hAnsi="Arial" w:cs="Arial"/>
        </w:rPr>
        <w:t xml:space="preserve"> South to the three mile limit. </w:t>
      </w:r>
    </w:p>
    <w:p w14:paraId="07AC53B9" w14:textId="77777777" w:rsidR="00AE5783" w:rsidRPr="00DE1E53" w:rsidRDefault="00AE5783" w:rsidP="00DE1E53">
      <w:pPr>
        <w:ind w:left="1440" w:hanging="360"/>
        <w:rPr>
          <w:rFonts w:ascii="Arial" w:hAnsi="Arial" w:cs="Arial"/>
        </w:rPr>
      </w:pPr>
    </w:p>
    <w:p w14:paraId="79148644" w14:textId="77777777" w:rsidR="00AE5783" w:rsidRPr="00DE1E53" w:rsidRDefault="00AE5783" w:rsidP="00DE1E53">
      <w:pPr>
        <w:ind w:left="1080"/>
        <w:rPr>
          <w:rFonts w:ascii="Arial" w:hAnsi="Arial" w:cs="Arial"/>
        </w:rPr>
      </w:pPr>
      <w:r w:rsidRPr="00DE1E53">
        <w:rPr>
          <w:rFonts w:ascii="Arial" w:hAnsi="Arial" w:cs="Arial"/>
        </w:rPr>
        <w:t>(4)</w:t>
      </w:r>
      <w:r w:rsidR="00FF0F45">
        <w:rPr>
          <w:rFonts w:ascii="Arial" w:hAnsi="Arial" w:cs="Arial"/>
        </w:rPr>
        <w:tab/>
      </w:r>
      <w:r w:rsidRPr="00DE1E53">
        <w:rPr>
          <w:rFonts w:ascii="Arial" w:hAnsi="Arial" w:cs="Arial"/>
        </w:rPr>
        <w:t>Frenchman’s Bay</w:t>
      </w:r>
    </w:p>
    <w:p w14:paraId="236FE966" w14:textId="77777777" w:rsidR="00A563A1" w:rsidRPr="00DE1E53" w:rsidRDefault="00A563A1" w:rsidP="00DE1E53">
      <w:pPr>
        <w:ind w:left="1440"/>
        <w:rPr>
          <w:rFonts w:ascii="Arial" w:hAnsi="Arial" w:cs="Arial"/>
        </w:rPr>
      </w:pPr>
    </w:p>
    <w:p w14:paraId="1759A9ED" w14:textId="2B1B3835" w:rsidR="00AE5783" w:rsidRPr="00DE1E53" w:rsidRDefault="00AE5783" w:rsidP="00DE1E53">
      <w:pPr>
        <w:ind w:left="1440"/>
        <w:rPr>
          <w:rFonts w:ascii="Arial" w:hAnsi="Arial" w:cs="Arial"/>
        </w:rPr>
      </w:pPr>
      <w:r w:rsidRPr="00DE1E53">
        <w:rPr>
          <w:rFonts w:ascii="Arial" w:hAnsi="Arial" w:cs="Arial"/>
        </w:rPr>
        <w:t xml:space="preserve">Eastern boundary: South and West of a line starting from the southern most tip of Schoodic Point </w:t>
      </w:r>
      <w:r w:rsidR="00342EC4">
        <w:rPr>
          <w:rFonts w:ascii="Arial" w:hAnsi="Arial" w:cs="Arial"/>
        </w:rPr>
        <w:t>True</w:t>
      </w:r>
      <w:r w:rsidRPr="00DE1E53">
        <w:rPr>
          <w:rFonts w:ascii="Arial" w:hAnsi="Arial" w:cs="Arial"/>
        </w:rPr>
        <w:t xml:space="preserve"> South to the three mile limit (western boundary of the Zone A lobster management zone).</w:t>
      </w:r>
    </w:p>
    <w:p w14:paraId="65D8A197" w14:textId="77777777" w:rsidR="00AE5783" w:rsidRPr="00DE1E53" w:rsidRDefault="00AE5783" w:rsidP="00DE1E53">
      <w:pPr>
        <w:ind w:left="1440"/>
        <w:rPr>
          <w:rFonts w:ascii="Arial" w:hAnsi="Arial" w:cs="Arial"/>
        </w:rPr>
      </w:pPr>
    </w:p>
    <w:p w14:paraId="42BC1C69" w14:textId="77777777" w:rsidR="00AE5783" w:rsidRPr="00DE1E53" w:rsidRDefault="00AE5783" w:rsidP="00DE1E53">
      <w:pPr>
        <w:ind w:left="1440"/>
        <w:rPr>
          <w:rFonts w:ascii="Arial" w:hAnsi="Arial" w:cs="Arial"/>
        </w:rPr>
      </w:pPr>
      <w:r w:rsidRPr="00DE1E53">
        <w:rPr>
          <w:rFonts w:ascii="Arial" w:hAnsi="Arial" w:cs="Arial"/>
        </w:rPr>
        <w:t>Western boundary: East and North of a line starting at the most eastern end of Otter Point, Mount Desert Island continuing SE (135</w:t>
      </w:r>
      <w:r w:rsidRPr="00DE1E53">
        <w:rPr>
          <w:rFonts w:ascii="Arial" w:hAnsi="Arial" w:cs="Arial"/>
          <w:vertAlign w:val="superscript"/>
        </w:rPr>
        <w:t>o</w:t>
      </w:r>
      <w:r w:rsidRPr="00DE1E53">
        <w:rPr>
          <w:rFonts w:ascii="Arial" w:hAnsi="Arial" w:cs="Arial"/>
        </w:rPr>
        <w:t>) to the three mile limit at Latitude 44 16.080 N Longitude 68 07.919 W.</w:t>
      </w:r>
    </w:p>
    <w:p w14:paraId="459AB9F7" w14:textId="77777777" w:rsidR="00AE5783" w:rsidRPr="00DE1E53" w:rsidRDefault="00AE5783" w:rsidP="00DE1E53">
      <w:pPr>
        <w:ind w:left="1080"/>
        <w:rPr>
          <w:rFonts w:ascii="Arial" w:hAnsi="Arial" w:cs="Arial"/>
        </w:rPr>
      </w:pPr>
    </w:p>
    <w:p w14:paraId="5BDD200E" w14:textId="77777777" w:rsidR="00AE5783" w:rsidRPr="00DE1E53" w:rsidRDefault="00AE5783" w:rsidP="00DE1E53">
      <w:pPr>
        <w:ind w:left="1080"/>
        <w:rPr>
          <w:rFonts w:ascii="Arial" w:hAnsi="Arial" w:cs="Arial"/>
        </w:rPr>
      </w:pPr>
      <w:r w:rsidRPr="00DE1E53">
        <w:rPr>
          <w:rFonts w:ascii="Arial" w:hAnsi="Arial" w:cs="Arial"/>
        </w:rPr>
        <w:t>(5)</w:t>
      </w:r>
      <w:r w:rsidR="00FF0F45">
        <w:rPr>
          <w:rFonts w:ascii="Arial" w:hAnsi="Arial" w:cs="Arial"/>
        </w:rPr>
        <w:tab/>
      </w:r>
      <w:r w:rsidRPr="00DE1E53">
        <w:rPr>
          <w:rFonts w:ascii="Arial" w:hAnsi="Arial" w:cs="Arial"/>
        </w:rPr>
        <w:t>Swan’s Island</w:t>
      </w:r>
    </w:p>
    <w:p w14:paraId="4D23A56F" w14:textId="77777777" w:rsidR="00A563A1" w:rsidRPr="00DE1E53" w:rsidRDefault="00A563A1" w:rsidP="00DE1E53">
      <w:pPr>
        <w:ind w:left="1440"/>
        <w:rPr>
          <w:rFonts w:ascii="Arial" w:hAnsi="Arial" w:cs="Arial"/>
        </w:rPr>
      </w:pPr>
    </w:p>
    <w:p w14:paraId="6B8E5FD3" w14:textId="77777777" w:rsidR="00AE5783" w:rsidRPr="00DE1E53" w:rsidRDefault="00AE5783" w:rsidP="00DE1E53">
      <w:pPr>
        <w:ind w:left="1440"/>
        <w:rPr>
          <w:rFonts w:ascii="Arial" w:hAnsi="Arial" w:cs="Arial"/>
        </w:rPr>
      </w:pPr>
      <w:r w:rsidRPr="00DE1E53">
        <w:rPr>
          <w:rFonts w:ascii="Arial" w:hAnsi="Arial" w:cs="Arial"/>
        </w:rPr>
        <w:t xml:space="preserve">Eastern boundary: South and West of a line starting at Bass Harbor Head then in a southeast direction to the most easterly Point of Great Gott Island continuing on True South to the three mile limit. </w:t>
      </w:r>
    </w:p>
    <w:p w14:paraId="4FFF0CF3" w14:textId="77777777" w:rsidR="00AE5783" w:rsidRPr="00DE1E53" w:rsidRDefault="00AE5783" w:rsidP="00DE1E53">
      <w:pPr>
        <w:ind w:left="1440"/>
        <w:rPr>
          <w:rFonts w:ascii="Arial" w:hAnsi="Arial" w:cs="Arial"/>
        </w:rPr>
      </w:pPr>
    </w:p>
    <w:p w14:paraId="06A0A451" w14:textId="77777777" w:rsidR="00AE5783" w:rsidRPr="00DE1E53" w:rsidRDefault="00AE5783" w:rsidP="00DE1E53">
      <w:pPr>
        <w:ind w:left="1440"/>
        <w:rPr>
          <w:rFonts w:ascii="Arial" w:hAnsi="Arial" w:cs="Arial"/>
        </w:rPr>
      </w:pPr>
      <w:r w:rsidRPr="00DE1E53">
        <w:rPr>
          <w:rFonts w:ascii="Arial" w:hAnsi="Arial" w:cs="Arial"/>
        </w:rPr>
        <w:t xml:space="preserve">Western boundary: East and South of a line from the southern most tip of Lopaus Point to the northern most point of Black Island; continuing from the western most tip of Black Island to the northern most tip of Swans Island Head, Swans Island; continuing South from West Point, Swans Island to Long Point, Marshall Island; then East of a line from the southwestern most tip of Lower Head, Marshall Island running True South to the three mile limit. </w:t>
      </w:r>
    </w:p>
    <w:p w14:paraId="5BCC6954" w14:textId="77777777" w:rsidR="00AE5783" w:rsidRPr="00DE1E53" w:rsidRDefault="00AE5783" w:rsidP="00DE1E53">
      <w:pPr>
        <w:rPr>
          <w:rFonts w:ascii="Arial" w:hAnsi="Arial" w:cs="Arial"/>
        </w:rPr>
      </w:pPr>
    </w:p>
    <w:p w14:paraId="4BF1944E" w14:textId="77777777" w:rsidR="00AE5783" w:rsidRPr="00DE1E53" w:rsidRDefault="00AE5783" w:rsidP="00AD3513">
      <w:pPr>
        <w:keepNext/>
        <w:keepLines/>
        <w:ind w:left="1080"/>
        <w:rPr>
          <w:rFonts w:ascii="Arial" w:hAnsi="Arial" w:cs="Arial"/>
        </w:rPr>
      </w:pPr>
      <w:r w:rsidRPr="00DE1E53">
        <w:rPr>
          <w:rFonts w:ascii="Arial" w:hAnsi="Arial" w:cs="Arial"/>
        </w:rPr>
        <w:t>(6)</w:t>
      </w:r>
      <w:r w:rsidR="00FF0F45">
        <w:rPr>
          <w:rFonts w:ascii="Arial" w:hAnsi="Arial" w:cs="Arial"/>
        </w:rPr>
        <w:tab/>
      </w:r>
      <w:r w:rsidRPr="00DE1E53">
        <w:rPr>
          <w:rFonts w:ascii="Arial" w:hAnsi="Arial" w:cs="Arial"/>
        </w:rPr>
        <w:t xml:space="preserve">Isle Au Haut Bay </w:t>
      </w:r>
    </w:p>
    <w:p w14:paraId="0DD3578B" w14:textId="77777777" w:rsidR="00A563A1" w:rsidRPr="00DE1E53" w:rsidRDefault="00A563A1" w:rsidP="00AD3513">
      <w:pPr>
        <w:keepNext/>
        <w:keepLines/>
        <w:ind w:left="1440"/>
        <w:rPr>
          <w:rFonts w:ascii="Arial" w:hAnsi="Arial" w:cs="Arial"/>
        </w:rPr>
      </w:pPr>
    </w:p>
    <w:p w14:paraId="7FD235DA" w14:textId="77777777" w:rsidR="00AE5783" w:rsidRPr="00DE1E53" w:rsidRDefault="00AE5783" w:rsidP="00AD3513">
      <w:pPr>
        <w:keepNext/>
        <w:keepLines/>
        <w:ind w:left="1440"/>
        <w:rPr>
          <w:rFonts w:ascii="Arial" w:hAnsi="Arial" w:cs="Arial"/>
        </w:rPr>
      </w:pPr>
      <w:r w:rsidRPr="00DE1E53">
        <w:rPr>
          <w:rFonts w:ascii="Arial" w:hAnsi="Arial" w:cs="Arial"/>
        </w:rPr>
        <w:t xml:space="preserve">Eastern boundary: South and West of a line starting at Moose Island, Deer Isle, to the western most point of Farrel Island, then True South to the three mile limit. </w:t>
      </w:r>
    </w:p>
    <w:p w14:paraId="3E68DB8A" w14:textId="77777777" w:rsidR="00AE5783" w:rsidRPr="00DE1E53" w:rsidRDefault="00AE5783" w:rsidP="00DE1E53">
      <w:pPr>
        <w:ind w:left="1440"/>
        <w:rPr>
          <w:rFonts w:ascii="Arial" w:hAnsi="Arial" w:cs="Arial"/>
        </w:rPr>
      </w:pPr>
    </w:p>
    <w:p w14:paraId="57BB13F9" w14:textId="77777777" w:rsidR="00AE5783" w:rsidRPr="00DE1E53" w:rsidRDefault="00AE5783" w:rsidP="00DE1E53">
      <w:pPr>
        <w:ind w:left="1440"/>
        <w:rPr>
          <w:rFonts w:ascii="Arial" w:hAnsi="Arial" w:cs="Arial"/>
        </w:rPr>
      </w:pPr>
      <w:r w:rsidRPr="00DE1E53">
        <w:rPr>
          <w:rFonts w:ascii="Arial" w:hAnsi="Arial" w:cs="Arial"/>
        </w:rPr>
        <w:t xml:space="preserve">Western boundary: South of a line starting at the southern most point of Stinson Point, Deer Isle west to Mullen Head, North Haven; then East of a line starting at Fish Point, North Haven to Calder Wood Point on Calderwood Neck, Vinalhaven; continuing from the southern most point of Lane Island, Vinalhaven, True South to the three mile limit. </w:t>
      </w:r>
    </w:p>
    <w:p w14:paraId="3EFA254D" w14:textId="77777777" w:rsidR="00AE5783" w:rsidRPr="00DE1E53" w:rsidRDefault="00AE5783" w:rsidP="00DE1E53">
      <w:pPr>
        <w:ind w:left="1080"/>
        <w:rPr>
          <w:rFonts w:ascii="Arial" w:hAnsi="Arial" w:cs="Arial"/>
        </w:rPr>
      </w:pPr>
    </w:p>
    <w:p w14:paraId="1D75DFC1" w14:textId="77777777" w:rsidR="00AE5783" w:rsidRPr="00DE1E53" w:rsidRDefault="00AE5783" w:rsidP="00DE1E53">
      <w:pPr>
        <w:ind w:left="1080"/>
        <w:rPr>
          <w:rFonts w:ascii="Arial" w:hAnsi="Arial" w:cs="Arial"/>
        </w:rPr>
      </w:pPr>
      <w:r w:rsidRPr="00DE1E53">
        <w:rPr>
          <w:rFonts w:ascii="Arial" w:hAnsi="Arial" w:cs="Arial"/>
        </w:rPr>
        <w:t>(7)</w:t>
      </w:r>
      <w:r w:rsidR="00FF0F45">
        <w:rPr>
          <w:rFonts w:ascii="Arial" w:hAnsi="Arial" w:cs="Arial"/>
        </w:rPr>
        <w:tab/>
      </w:r>
      <w:r w:rsidRPr="00DE1E53">
        <w:rPr>
          <w:rFonts w:ascii="Arial" w:hAnsi="Arial" w:cs="Arial"/>
        </w:rPr>
        <w:t xml:space="preserve">Upper Penobscot Bay </w:t>
      </w:r>
    </w:p>
    <w:p w14:paraId="4E15AE5A" w14:textId="77777777" w:rsidR="00A563A1" w:rsidRPr="00DE1E53" w:rsidRDefault="00A563A1" w:rsidP="00DE1E53">
      <w:pPr>
        <w:ind w:left="1440"/>
        <w:rPr>
          <w:rFonts w:ascii="Arial" w:hAnsi="Arial" w:cs="Arial"/>
        </w:rPr>
      </w:pPr>
    </w:p>
    <w:p w14:paraId="30CE9839" w14:textId="77777777" w:rsidR="00AE5783" w:rsidRPr="00DE1E53" w:rsidRDefault="00AE5783" w:rsidP="00DE1E53">
      <w:pPr>
        <w:ind w:left="1440"/>
        <w:rPr>
          <w:rFonts w:ascii="Arial" w:hAnsi="Arial" w:cs="Arial"/>
        </w:rPr>
      </w:pPr>
      <w:r w:rsidRPr="00DE1E53">
        <w:rPr>
          <w:rFonts w:ascii="Arial" w:hAnsi="Arial" w:cs="Arial"/>
        </w:rPr>
        <w:t>Eastern boundary: Northwest of a line from Deer Isle bridge and the most southwestern point of Little Deer Isle to the most northern point of Pickering Island, then to the most eastern tip of Dark Harbor, Islesboro; continuing on from Grindel Point, Islesboro due West to the Sea Urchin Zone line at Latitude 44 16.913 N Longitude 68 58.508 W.</w:t>
      </w:r>
      <w:r w:rsidR="006D1404">
        <w:rPr>
          <w:rFonts w:ascii="Arial" w:hAnsi="Arial" w:cs="Arial"/>
        </w:rPr>
        <w:t xml:space="preserve"> </w:t>
      </w:r>
    </w:p>
    <w:p w14:paraId="00B2A145" w14:textId="77777777" w:rsidR="00AE5783" w:rsidRPr="00DE1E53" w:rsidRDefault="00AE5783" w:rsidP="00DE1E53">
      <w:pPr>
        <w:ind w:left="1080" w:firstLine="360"/>
        <w:rPr>
          <w:rFonts w:ascii="Arial" w:hAnsi="Arial" w:cs="Arial"/>
        </w:rPr>
      </w:pPr>
      <w:r w:rsidRPr="00DE1E53">
        <w:rPr>
          <w:rFonts w:ascii="Arial" w:hAnsi="Arial" w:cs="Arial"/>
        </w:rPr>
        <w:t xml:space="preserve">Western boundary: East of the Sea Urchin Zone Line. </w:t>
      </w:r>
    </w:p>
    <w:p w14:paraId="5FE19062" w14:textId="77777777" w:rsidR="00912C91" w:rsidRPr="00DE1E53" w:rsidRDefault="00912C91" w:rsidP="00DE1E53">
      <w:pPr>
        <w:rPr>
          <w:rFonts w:ascii="Arial" w:hAnsi="Arial" w:cs="Arial"/>
        </w:rPr>
      </w:pPr>
    </w:p>
    <w:p w14:paraId="6B6CE1E8" w14:textId="77777777" w:rsidR="00912C91" w:rsidRPr="00DE1E53" w:rsidRDefault="00912C91" w:rsidP="00DE1E53">
      <w:pPr>
        <w:ind w:left="720" w:firstLine="360"/>
        <w:rPr>
          <w:rFonts w:ascii="Arial" w:hAnsi="Arial" w:cs="Arial"/>
        </w:rPr>
      </w:pPr>
      <w:r w:rsidRPr="00DE1E53">
        <w:rPr>
          <w:rFonts w:ascii="Arial" w:hAnsi="Arial" w:cs="Arial"/>
        </w:rPr>
        <w:t>(8)</w:t>
      </w:r>
      <w:r w:rsidR="00FF0F45">
        <w:rPr>
          <w:rFonts w:ascii="Arial" w:hAnsi="Arial" w:cs="Arial"/>
        </w:rPr>
        <w:tab/>
      </w:r>
      <w:r w:rsidRPr="00DE1E53">
        <w:rPr>
          <w:rFonts w:ascii="Arial" w:hAnsi="Arial" w:cs="Arial"/>
        </w:rPr>
        <w:t>Outer Islands (Machias Seal Island and North Rock)</w:t>
      </w:r>
    </w:p>
    <w:p w14:paraId="4B237293" w14:textId="77777777" w:rsidR="00912C91" w:rsidRPr="00DE1E53" w:rsidRDefault="00912C91" w:rsidP="00DE1E53">
      <w:pPr>
        <w:rPr>
          <w:rFonts w:ascii="Arial" w:hAnsi="Arial" w:cs="Arial"/>
        </w:rPr>
      </w:pPr>
    </w:p>
    <w:p w14:paraId="29EF3D75" w14:textId="77777777" w:rsidR="00912C91" w:rsidRPr="00DE1E53" w:rsidRDefault="00912C91" w:rsidP="00DE1E53">
      <w:pPr>
        <w:ind w:left="1080" w:firstLine="360"/>
        <w:rPr>
          <w:rFonts w:ascii="Arial" w:hAnsi="Arial" w:cs="Arial"/>
        </w:rPr>
      </w:pPr>
      <w:r w:rsidRPr="00DE1E53">
        <w:rPr>
          <w:rFonts w:ascii="Arial" w:hAnsi="Arial" w:cs="Arial"/>
        </w:rPr>
        <w:t xml:space="preserve">Territorial waters surrounding Machias Seal Island and North Rock. </w:t>
      </w:r>
    </w:p>
    <w:p w14:paraId="5A1572FD" w14:textId="77777777" w:rsidR="00912C91" w:rsidRPr="00DE1E53" w:rsidRDefault="00912C91" w:rsidP="00DE1E53">
      <w:pPr>
        <w:rPr>
          <w:rFonts w:ascii="Arial" w:hAnsi="Arial" w:cs="Arial"/>
        </w:rPr>
      </w:pPr>
    </w:p>
    <w:p w14:paraId="03E94AAD" w14:textId="6D89D891" w:rsidR="00AE5783" w:rsidRPr="00E35ADD" w:rsidRDefault="00E35ADD" w:rsidP="00D349F7">
      <w:pPr>
        <w:pStyle w:val="Heading2"/>
      </w:pPr>
      <w:r>
        <w:t xml:space="preserve">B. </w:t>
      </w:r>
      <w:r w:rsidR="00336A22">
        <w:t xml:space="preserve">  </w:t>
      </w:r>
      <w:r w:rsidR="00AE5783" w:rsidRPr="00E35ADD">
        <w:t>Second Rotation</w:t>
      </w:r>
    </w:p>
    <w:p w14:paraId="27E27E81" w14:textId="77777777" w:rsidR="00AE5783" w:rsidRPr="00DE1E53" w:rsidRDefault="00AE5783" w:rsidP="002757E0">
      <w:pPr>
        <w:keepNext/>
        <w:keepLines/>
        <w:ind w:left="360"/>
        <w:rPr>
          <w:rFonts w:ascii="Arial" w:hAnsi="Arial" w:cs="Arial"/>
        </w:rPr>
      </w:pPr>
    </w:p>
    <w:p w14:paraId="371BE26C" w14:textId="4835BA98" w:rsidR="00AE5783" w:rsidRPr="00DE1E53" w:rsidRDefault="00AE5783" w:rsidP="002757E0">
      <w:pPr>
        <w:keepNext/>
        <w:keepLines/>
        <w:ind w:left="1080"/>
        <w:rPr>
          <w:rFonts w:ascii="Arial" w:hAnsi="Arial" w:cs="Arial"/>
        </w:rPr>
      </w:pPr>
      <w:r w:rsidRPr="00DE1E53">
        <w:rPr>
          <w:rFonts w:ascii="Arial" w:hAnsi="Arial" w:cs="Arial"/>
        </w:rPr>
        <w:t>All directions are relative to True North (not Magnetic unless specified as such).</w:t>
      </w:r>
    </w:p>
    <w:p w14:paraId="43CA0E9E" w14:textId="77777777" w:rsidR="00AE5783" w:rsidRPr="00DE1E53" w:rsidRDefault="00AE5783" w:rsidP="00DE1E53">
      <w:pPr>
        <w:rPr>
          <w:rFonts w:ascii="Arial" w:hAnsi="Arial" w:cs="Arial"/>
        </w:rPr>
      </w:pPr>
    </w:p>
    <w:p w14:paraId="399FA4E2" w14:textId="77777777" w:rsidR="00AE5783" w:rsidRDefault="00AE5783" w:rsidP="00AD3513">
      <w:pPr>
        <w:ind w:left="1800"/>
        <w:rPr>
          <w:rFonts w:ascii="Arial" w:hAnsi="Arial" w:cs="Arial"/>
        </w:rPr>
      </w:pPr>
      <w:r w:rsidRPr="00DE1E53">
        <w:rPr>
          <w:rFonts w:ascii="Arial" w:hAnsi="Arial" w:cs="Arial"/>
        </w:rPr>
        <w:t xml:space="preserve">Transiting exception: </w:t>
      </w:r>
    </w:p>
    <w:p w14:paraId="3C8531A4" w14:textId="77777777" w:rsidR="00AD3513" w:rsidRPr="00DE1E53" w:rsidRDefault="00AD3513" w:rsidP="00AD3513">
      <w:pPr>
        <w:ind w:left="1800"/>
        <w:rPr>
          <w:rFonts w:ascii="Arial" w:hAnsi="Arial" w:cs="Arial"/>
        </w:rPr>
      </w:pPr>
    </w:p>
    <w:p w14:paraId="5CCE3B9D" w14:textId="77777777" w:rsidR="00AE5783" w:rsidRPr="00DE1E53" w:rsidRDefault="00AE5783" w:rsidP="00AD3513">
      <w:pPr>
        <w:ind w:left="1800"/>
        <w:rPr>
          <w:rFonts w:ascii="Arial" w:hAnsi="Arial" w:cs="Arial"/>
        </w:rPr>
      </w:pPr>
      <w:r w:rsidRPr="00DE1E53">
        <w:rPr>
          <w:rFonts w:ascii="Arial" w:hAnsi="Arial" w:cs="Arial"/>
          <w:iCs/>
        </w:rPr>
        <w:t>Any vessel possessing scallops onboard, may transit these closed areas, only if the vessel has all fishing gear (dredges, drags) securely stowed.</w:t>
      </w:r>
      <w:r w:rsidRPr="00DE1E53">
        <w:rPr>
          <w:rFonts w:ascii="Arial" w:hAnsi="Arial" w:cs="Arial"/>
        </w:rPr>
        <w:t xml:space="preserve"> Securely stowed shall </w:t>
      </w:r>
      <w:r w:rsidRPr="00DE1E53">
        <w:rPr>
          <w:rFonts w:ascii="Arial" w:hAnsi="Arial" w:cs="Arial"/>
        </w:rPr>
        <w:lastRenderedPageBreak/>
        <w:t>mean the main wire shall not be shackled or connected to the dredges or drags, and the towing swivel will be at block or on the winch.</w:t>
      </w:r>
    </w:p>
    <w:p w14:paraId="6ED1EA79" w14:textId="77777777" w:rsidR="00AE5783" w:rsidRPr="00DE1E53" w:rsidRDefault="00AE5783" w:rsidP="00DE1E53">
      <w:pPr>
        <w:ind w:left="1080"/>
        <w:rPr>
          <w:rFonts w:ascii="Arial" w:hAnsi="Arial" w:cs="Arial"/>
        </w:rPr>
      </w:pPr>
    </w:p>
    <w:p w14:paraId="061D0824" w14:textId="77777777" w:rsidR="00AE5783" w:rsidRPr="00DE1E53" w:rsidRDefault="00AE5783" w:rsidP="00DE1E53">
      <w:pPr>
        <w:pStyle w:val="BodyTextIndent"/>
        <w:ind w:left="1080"/>
      </w:pPr>
      <w:r w:rsidRPr="00DE1E53">
        <w:t>(1)</w:t>
      </w:r>
      <w:r w:rsidRPr="00DE1E53">
        <w:tab/>
        <w:t xml:space="preserve">The Cutler Shore </w:t>
      </w:r>
    </w:p>
    <w:p w14:paraId="22CDFB03" w14:textId="77777777" w:rsidR="00A563A1" w:rsidRPr="00DE1E53" w:rsidRDefault="00A563A1" w:rsidP="00DE1E53">
      <w:pPr>
        <w:ind w:left="1800" w:hanging="360"/>
        <w:rPr>
          <w:rFonts w:ascii="Arial" w:hAnsi="Arial" w:cs="Arial"/>
        </w:rPr>
      </w:pPr>
    </w:p>
    <w:p w14:paraId="532362D4"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South and West of a line starting at the most western tip of </w:t>
      </w:r>
    </w:p>
    <w:p w14:paraId="0F933676" w14:textId="77777777" w:rsidR="00AE5783" w:rsidRPr="00DE1E53" w:rsidRDefault="00AE5783" w:rsidP="00DE1E53">
      <w:pPr>
        <w:ind w:left="1800" w:hanging="360"/>
        <w:rPr>
          <w:rFonts w:ascii="Arial" w:hAnsi="Arial" w:cs="Arial"/>
        </w:rPr>
      </w:pPr>
      <w:r w:rsidRPr="00DE1E53">
        <w:rPr>
          <w:rFonts w:ascii="Arial" w:hAnsi="Arial" w:cs="Arial"/>
        </w:rPr>
        <w:t>Jim’s Head in the town of Trescott and South to the three mile limit.</w:t>
      </w:r>
    </w:p>
    <w:p w14:paraId="1D9CFF5F" w14:textId="77777777" w:rsidR="00AE5783" w:rsidRPr="00DE1E53" w:rsidRDefault="00AE5783" w:rsidP="00DE1E53">
      <w:pPr>
        <w:ind w:left="1800" w:hanging="360"/>
        <w:rPr>
          <w:rFonts w:ascii="Arial" w:hAnsi="Arial" w:cs="Arial"/>
        </w:rPr>
      </w:pPr>
    </w:p>
    <w:p w14:paraId="2AFDA353"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North and East of a line drawn South from </w:t>
      </w:r>
      <w:r w:rsidR="00D3110F">
        <w:rPr>
          <w:rFonts w:ascii="Arial" w:hAnsi="Arial" w:cs="Arial"/>
        </w:rPr>
        <w:t>Western</w:t>
      </w:r>
      <w:r w:rsidRPr="00DE1E53">
        <w:rPr>
          <w:rFonts w:ascii="Arial" w:hAnsi="Arial" w:cs="Arial"/>
        </w:rPr>
        <w:t xml:space="preserve"> Head,</w:t>
      </w:r>
    </w:p>
    <w:p w14:paraId="5F6F6963" w14:textId="77777777" w:rsidR="00AE5783" w:rsidRPr="00DE1E53" w:rsidRDefault="00AE5783" w:rsidP="00DE1E53">
      <w:pPr>
        <w:ind w:left="1800" w:hanging="360"/>
        <w:rPr>
          <w:rFonts w:ascii="Arial" w:hAnsi="Arial" w:cs="Arial"/>
        </w:rPr>
      </w:pPr>
      <w:r w:rsidRPr="00DE1E53">
        <w:rPr>
          <w:rFonts w:ascii="Arial" w:hAnsi="Arial" w:cs="Arial"/>
        </w:rPr>
        <w:t xml:space="preserve">Cutler to the three mile limit. </w:t>
      </w:r>
    </w:p>
    <w:p w14:paraId="502AEAAF" w14:textId="77777777" w:rsidR="00AE5783" w:rsidRPr="00DE1E53" w:rsidRDefault="00AE5783" w:rsidP="00DE1E53">
      <w:pPr>
        <w:rPr>
          <w:rFonts w:ascii="Arial" w:hAnsi="Arial" w:cs="Arial"/>
        </w:rPr>
      </w:pPr>
    </w:p>
    <w:p w14:paraId="197A0EBF" w14:textId="77777777" w:rsidR="00AE5783" w:rsidRPr="00DE1E53" w:rsidRDefault="00AE5783" w:rsidP="00DE1E53">
      <w:pPr>
        <w:ind w:left="720" w:firstLine="360"/>
        <w:rPr>
          <w:rFonts w:ascii="Arial" w:hAnsi="Arial" w:cs="Arial"/>
        </w:rPr>
      </w:pPr>
      <w:r w:rsidRPr="00DE1E53">
        <w:rPr>
          <w:rFonts w:ascii="Arial" w:hAnsi="Arial" w:cs="Arial"/>
        </w:rPr>
        <w:t>(2)</w:t>
      </w:r>
      <w:r w:rsidR="00FF0F45">
        <w:rPr>
          <w:rFonts w:ascii="Arial" w:hAnsi="Arial" w:cs="Arial"/>
        </w:rPr>
        <w:tab/>
      </w:r>
      <w:r w:rsidRPr="00DE1E53">
        <w:rPr>
          <w:rFonts w:ascii="Arial" w:hAnsi="Arial" w:cs="Arial"/>
        </w:rPr>
        <w:t>Chandler Bay/Head Harbor Island</w:t>
      </w:r>
    </w:p>
    <w:p w14:paraId="7A9480B0" w14:textId="77777777" w:rsidR="00A563A1" w:rsidRPr="00DE1E53" w:rsidRDefault="00A563A1" w:rsidP="00DE1E53">
      <w:pPr>
        <w:ind w:left="1800" w:hanging="360"/>
        <w:rPr>
          <w:rFonts w:ascii="Arial" w:hAnsi="Arial" w:cs="Arial"/>
        </w:rPr>
      </w:pPr>
    </w:p>
    <w:p w14:paraId="2E19CED5" w14:textId="77777777" w:rsidR="00D46550" w:rsidRPr="00DE1E53" w:rsidRDefault="00D46550" w:rsidP="00DE1E53">
      <w:pPr>
        <w:ind w:left="1800" w:hanging="360"/>
        <w:rPr>
          <w:rFonts w:ascii="Arial" w:hAnsi="Arial" w:cs="Arial"/>
        </w:rPr>
      </w:pPr>
      <w:r w:rsidRPr="00DE1E53">
        <w:rPr>
          <w:rFonts w:ascii="Arial" w:hAnsi="Arial" w:cs="Arial"/>
        </w:rPr>
        <w:t>Eastern boundary: North and West a line starting at the most northeastern point of Great</w:t>
      </w:r>
    </w:p>
    <w:p w14:paraId="2F2094A0" w14:textId="77777777" w:rsidR="00D46550" w:rsidRPr="00DE1E53" w:rsidRDefault="00D46550" w:rsidP="00DE1E53">
      <w:pPr>
        <w:ind w:left="1800" w:hanging="360"/>
        <w:rPr>
          <w:rFonts w:ascii="Arial" w:hAnsi="Arial" w:cs="Arial"/>
        </w:rPr>
      </w:pPr>
      <w:r w:rsidRPr="00DE1E53">
        <w:rPr>
          <w:rFonts w:ascii="Arial" w:hAnsi="Arial" w:cs="Arial"/>
        </w:rPr>
        <w:t>Head, Roque Island then northeast to the most southern end of Shoppee Point, Roque</w:t>
      </w:r>
    </w:p>
    <w:p w14:paraId="0FF29066" w14:textId="77777777" w:rsidR="00D46550" w:rsidRPr="00DE1E53" w:rsidRDefault="00D46550" w:rsidP="00DE1E53">
      <w:pPr>
        <w:ind w:left="1800" w:hanging="360"/>
        <w:rPr>
          <w:rFonts w:ascii="Arial" w:hAnsi="Arial" w:cs="Arial"/>
        </w:rPr>
      </w:pPr>
      <w:r w:rsidRPr="00DE1E53">
        <w:rPr>
          <w:rFonts w:ascii="Arial" w:hAnsi="Arial" w:cs="Arial"/>
        </w:rPr>
        <w:t>Bluffs and from the eastern tip of Great Spruce Island to the day board at East Black</w:t>
      </w:r>
    </w:p>
    <w:p w14:paraId="679A5D76" w14:textId="77777777" w:rsidR="00D46550" w:rsidRPr="00DE1E53" w:rsidRDefault="00D46550" w:rsidP="00DE1E53">
      <w:pPr>
        <w:ind w:left="1800" w:hanging="360"/>
        <w:rPr>
          <w:rFonts w:ascii="Arial" w:hAnsi="Arial" w:cs="Arial"/>
        </w:rPr>
      </w:pPr>
      <w:r w:rsidRPr="00DE1E53">
        <w:rPr>
          <w:rFonts w:ascii="Arial" w:hAnsi="Arial" w:cs="Arial"/>
        </w:rPr>
        <w:t>Rock ‘RW Bn’, and then True South to the three mile limit, including the Thoroughfare</w:t>
      </w:r>
    </w:p>
    <w:p w14:paraId="280071DA" w14:textId="77777777" w:rsidR="00D46550" w:rsidRPr="00DE1E53" w:rsidRDefault="00D46550" w:rsidP="00DE1E53">
      <w:pPr>
        <w:ind w:left="1800" w:hanging="360"/>
        <w:rPr>
          <w:rFonts w:ascii="Arial" w:hAnsi="Arial" w:cs="Arial"/>
        </w:rPr>
      </w:pPr>
      <w:r w:rsidRPr="00DE1E53">
        <w:rPr>
          <w:rFonts w:ascii="Arial" w:hAnsi="Arial" w:cs="Arial"/>
        </w:rPr>
        <w:t>between Roque Island and Great Spruce Island.</w:t>
      </w:r>
    </w:p>
    <w:p w14:paraId="341C86F2" w14:textId="77777777" w:rsidR="00AE5783" w:rsidRPr="00DE1E53" w:rsidRDefault="00AE5783" w:rsidP="00DE1E53">
      <w:pPr>
        <w:ind w:left="1800" w:hanging="360"/>
        <w:rPr>
          <w:rFonts w:ascii="Arial" w:hAnsi="Arial" w:cs="Arial"/>
        </w:rPr>
      </w:pPr>
    </w:p>
    <w:p w14:paraId="4571C815" w14:textId="77777777" w:rsidR="00AE5783" w:rsidRPr="00DE1E53" w:rsidRDefault="00AE5783" w:rsidP="00DE1E53">
      <w:pPr>
        <w:ind w:left="1800" w:hanging="360"/>
        <w:rPr>
          <w:rFonts w:ascii="Arial" w:hAnsi="Arial" w:cs="Arial"/>
        </w:rPr>
      </w:pPr>
      <w:r w:rsidRPr="00DE1E53">
        <w:rPr>
          <w:rFonts w:ascii="Arial" w:hAnsi="Arial" w:cs="Arial"/>
        </w:rPr>
        <w:t>Western boundary: East of the Jonesport Bridge then True South from the most</w:t>
      </w:r>
    </w:p>
    <w:p w14:paraId="3915A31F" w14:textId="77777777" w:rsidR="00AE5783" w:rsidRPr="00DE1E53" w:rsidRDefault="00AE5783" w:rsidP="00DE1E53">
      <w:pPr>
        <w:ind w:left="1800" w:hanging="360"/>
        <w:rPr>
          <w:rFonts w:ascii="Arial" w:hAnsi="Arial" w:cs="Arial"/>
        </w:rPr>
      </w:pPr>
      <w:r w:rsidRPr="00DE1E53">
        <w:rPr>
          <w:rFonts w:ascii="Arial" w:hAnsi="Arial" w:cs="Arial"/>
        </w:rPr>
        <w:t xml:space="preserve">Eastern tip of Little Pond Head to the three mile limit. </w:t>
      </w:r>
    </w:p>
    <w:p w14:paraId="0E1FBFC5" w14:textId="77777777" w:rsidR="00AE5783" w:rsidRPr="00DE1E53" w:rsidRDefault="00AE5783" w:rsidP="00DE1E53">
      <w:pPr>
        <w:ind w:left="1080"/>
        <w:rPr>
          <w:rFonts w:ascii="Arial" w:hAnsi="Arial" w:cs="Arial"/>
        </w:rPr>
      </w:pPr>
    </w:p>
    <w:p w14:paraId="730CA46E" w14:textId="77777777" w:rsidR="00AE5783" w:rsidRPr="00DE1E53" w:rsidRDefault="00AE5783" w:rsidP="00DE1E53">
      <w:pPr>
        <w:ind w:left="720" w:firstLine="360"/>
        <w:rPr>
          <w:rFonts w:ascii="Arial" w:hAnsi="Arial" w:cs="Arial"/>
        </w:rPr>
      </w:pPr>
      <w:r w:rsidRPr="00DE1E53">
        <w:rPr>
          <w:rFonts w:ascii="Arial" w:hAnsi="Arial" w:cs="Arial"/>
        </w:rPr>
        <w:t>(3)</w:t>
      </w:r>
      <w:r w:rsidR="00FF0F45">
        <w:rPr>
          <w:rFonts w:ascii="Arial" w:hAnsi="Arial" w:cs="Arial"/>
        </w:rPr>
        <w:tab/>
      </w:r>
      <w:r w:rsidRPr="00DE1E53">
        <w:rPr>
          <w:rFonts w:ascii="Arial" w:hAnsi="Arial" w:cs="Arial"/>
        </w:rPr>
        <w:t xml:space="preserve">Narraguagus/Pigeon Hill Bay </w:t>
      </w:r>
    </w:p>
    <w:p w14:paraId="470D152F" w14:textId="77777777" w:rsidR="00A563A1" w:rsidRPr="00DE1E53" w:rsidRDefault="00A563A1" w:rsidP="00DE1E53">
      <w:pPr>
        <w:ind w:left="1440"/>
        <w:rPr>
          <w:rFonts w:ascii="Arial" w:hAnsi="Arial" w:cs="Arial"/>
        </w:rPr>
      </w:pPr>
    </w:p>
    <w:p w14:paraId="5BF2846A" w14:textId="77777777" w:rsidR="00AE5783" w:rsidRPr="00DE1E53" w:rsidRDefault="00AE5783" w:rsidP="00DE1E53">
      <w:pPr>
        <w:ind w:left="1440"/>
        <w:rPr>
          <w:rFonts w:ascii="Arial" w:hAnsi="Arial" w:cs="Arial"/>
        </w:rPr>
      </w:pPr>
      <w:r w:rsidRPr="00DE1E53">
        <w:rPr>
          <w:rFonts w:ascii="Arial" w:hAnsi="Arial" w:cs="Arial"/>
        </w:rPr>
        <w:t>Eastern boundary: South and West of a line starting at Strout Point in the town of</w:t>
      </w:r>
    </w:p>
    <w:p w14:paraId="01CEB645" w14:textId="77777777" w:rsidR="00AE5783" w:rsidRPr="00DE1E53" w:rsidRDefault="00AE5783" w:rsidP="00DE1E53">
      <w:pPr>
        <w:ind w:left="1800" w:hanging="360"/>
        <w:rPr>
          <w:rFonts w:ascii="Arial" w:hAnsi="Arial" w:cs="Arial"/>
        </w:rPr>
      </w:pPr>
      <w:r w:rsidRPr="00DE1E53">
        <w:rPr>
          <w:rFonts w:ascii="Arial" w:hAnsi="Arial" w:cs="Arial"/>
        </w:rPr>
        <w:t xml:space="preserve">Milbridge to the most northern tip of Foster Island in the town of Milbridge then </w:t>
      </w:r>
    </w:p>
    <w:p w14:paraId="72332DC9" w14:textId="77777777" w:rsidR="00AE5783" w:rsidRPr="00DE1E53" w:rsidRDefault="00AE5783" w:rsidP="00DE1E53">
      <w:pPr>
        <w:ind w:left="1800" w:hanging="360"/>
        <w:rPr>
          <w:rFonts w:ascii="Arial" w:hAnsi="Arial" w:cs="Arial"/>
        </w:rPr>
      </w:pPr>
      <w:r w:rsidRPr="00DE1E53">
        <w:rPr>
          <w:rFonts w:ascii="Arial" w:hAnsi="Arial" w:cs="Arial"/>
        </w:rPr>
        <w:t xml:space="preserve">The most southeastern tip of Fosters Island to the most northern tip of Dyers </w:t>
      </w:r>
    </w:p>
    <w:p w14:paraId="3070651E" w14:textId="77777777" w:rsidR="00AE5783" w:rsidRPr="00DE1E53" w:rsidRDefault="00AE5783" w:rsidP="00DE1E53">
      <w:pPr>
        <w:ind w:left="1800" w:hanging="360"/>
        <w:rPr>
          <w:rFonts w:ascii="Arial" w:hAnsi="Arial" w:cs="Arial"/>
        </w:rPr>
      </w:pPr>
      <w:r w:rsidRPr="00DE1E53">
        <w:rPr>
          <w:rFonts w:ascii="Arial" w:hAnsi="Arial" w:cs="Arial"/>
        </w:rPr>
        <w:t xml:space="preserve">Island; continuing from southern tip of Dyers Island to the most northwestern tip </w:t>
      </w:r>
    </w:p>
    <w:p w14:paraId="62E40C6F" w14:textId="2F3DE6E9" w:rsidR="00AE5783" w:rsidRPr="00DE1E53" w:rsidRDefault="00AE5783" w:rsidP="00DE1E53">
      <w:pPr>
        <w:ind w:left="1800" w:hanging="360"/>
        <w:rPr>
          <w:rFonts w:ascii="Arial" w:hAnsi="Arial" w:cs="Arial"/>
        </w:rPr>
      </w:pPr>
      <w:r w:rsidRPr="00DE1E53">
        <w:rPr>
          <w:rFonts w:ascii="Arial" w:hAnsi="Arial" w:cs="Arial"/>
        </w:rPr>
        <w:t xml:space="preserve">of Flint Island and the most southwestern tip of Flint Island then running </w:t>
      </w:r>
      <w:r w:rsidR="00342EC4">
        <w:rPr>
          <w:rFonts w:ascii="Arial" w:hAnsi="Arial" w:cs="Arial"/>
        </w:rPr>
        <w:t>True</w:t>
      </w:r>
      <w:r w:rsidRPr="00DE1E53">
        <w:rPr>
          <w:rFonts w:ascii="Arial" w:hAnsi="Arial" w:cs="Arial"/>
        </w:rPr>
        <w:t xml:space="preserve"> </w:t>
      </w:r>
    </w:p>
    <w:p w14:paraId="61BDE4AD" w14:textId="77777777" w:rsidR="00AE5783" w:rsidRPr="00DE1E53" w:rsidRDefault="00AE5783" w:rsidP="00DE1E53">
      <w:pPr>
        <w:ind w:left="1800" w:hanging="360"/>
        <w:rPr>
          <w:rFonts w:ascii="Arial" w:hAnsi="Arial" w:cs="Arial"/>
        </w:rPr>
      </w:pPr>
      <w:r w:rsidRPr="00DE1E53">
        <w:rPr>
          <w:rFonts w:ascii="Arial" w:hAnsi="Arial" w:cs="Arial"/>
        </w:rPr>
        <w:t>South to the three mile limit.</w:t>
      </w:r>
    </w:p>
    <w:p w14:paraId="4CFA9F55" w14:textId="77777777" w:rsidR="00AE5783" w:rsidRPr="00DE1E53" w:rsidRDefault="00AE5783" w:rsidP="00DE1E53">
      <w:pPr>
        <w:ind w:left="1800" w:hanging="360"/>
        <w:rPr>
          <w:rFonts w:ascii="Arial" w:hAnsi="Arial" w:cs="Arial"/>
        </w:rPr>
      </w:pPr>
    </w:p>
    <w:p w14:paraId="45BF5B97"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North and East of a line starting at the most southern tip of </w:t>
      </w:r>
    </w:p>
    <w:p w14:paraId="59299648" w14:textId="77777777" w:rsidR="00AE5783" w:rsidRPr="00DE1E53" w:rsidRDefault="00AE5783" w:rsidP="00DE1E53">
      <w:pPr>
        <w:ind w:left="1800" w:hanging="360"/>
        <w:rPr>
          <w:rFonts w:ascii="Arial" w:hAnsi="Arial" w:cs="Arial"/>
        </w:rPr>
      </w:pPr>
      <w:r w:rsidRPr="00DE1E53">
        <w:rPr>
          <w:rFonts w:ascii="Arial" w:hAnsi="Arial" w:cs="Arial"/>
        </w:rPr>
        <w:t xml:space="preserve">Petit Manan to EB gong, then South to the northern most tip of Green </w:t>
      </w:r>
    </w:p>
    <w:p w14:paraId="2B772D9C" w14:textId="77777777" w:rsidR="00AE5783" w:rsidRPr="00DE1E53" w:rsidRDefault="00AE5783" w:rsidP="00DE1E53">
      <w:pPr>
        <w:ind w:left="1800" w:hanging="360"/>
        <w:rPr>
          <w:rFonts w:ascii="Arial" w:hAnsi="Arial" w:cs="Arial"/>
        </w:rPr>
      </w:pPr>
      <w:r w:rsidRPr="00DE1E53">
        <w:rPr>
          <w:rFonts w:ascii="Arial" w:hAnsi="Arial" w:cs="Arial"/>
        </w:rPr>
        <w:t>Island; then from the southeastern top of Green Island to the northern tip of Petit Manan</w:t>
      </w:r>
    </w:p>
    <w:p w14:paraId="161D9144" w14:textId="1AFC7C5A" w:rsidR="00AE5783" w:rsidRPr="00DE1E53" w:rsidRDefault="00AE5783" w:rsidP="00DE1E53">
      <w:pPr>
        <w:ind w:left="1800" w:hanging="360"/>
        <w:rPr>
          <w:rFonts w:ascii="Arial" w:hAnsi="Arial" w:cs="Arial"/>
        </w:rPr>
      </w:pPr>
      <w:r w:rsidRPr="00DE1E53">
        <w:rPr>
          <w:rFonts w:ascii="Arial" w:hAnsi="Arial" w:cs="Arial"/>
        </w:rPr>
        <w:t xml:space="preserve">Island; then from the southern tip of Petit Manan Island to N”2”, then to G”1” bell, </w:t>
      </w:r>
    </w:p>
    <w:p w14:paraId="075A9E25" w14:textId="77777777" w:rsidR="00AE5783" w:rsidRPr="00DE1E53" w:rsidRDefault="00AE5783" w:rsidP="00DE1E53">
      <w:pPr>
        <w:ind w:left="1800" w:hanging="360"/>
        <w:rPr>
          <w:rFonts w:ascii="Arial" w:hAnsi="Arial" w:cs="Arial"/>
        </w:rPr>
      </w:pPr>
      <w:r w:rsidRPr="00DE1E53">
        <w:rPr>
          <w:rFonts w:ascii="Arial" w:hAnsi="Arial" w:cs="Arial"/>
        </w:rPr>
        <w:t>then True South to the three mile limit.</w:t>
      </w:r>
    </w:p>
    <w:p w14:paraId="3A71AD03" w14:textId="77777777" w:rsidR="00AE5783" w:rsidRPr="00DE1E53" w:rsidRDefault="00AE5783" w:rsidP="00DE1E53">
      <w:pPr>
        <w:ind w:left="1440" w:hanging="360"/>
        <w:rPr>
          <w:rFonts w:ascii="Arial" w:hAnsi="Arial" w:cs="Arial"/>
        </w:rPr>
      </w:pPr>
    </w:p>
    <w:p w14:paraId="36070F14" w14:textId="77777777" w:rsidR="00AE5783" w:rsidRPr="00DE1E53" w:rsidRDefault="00AE5783" w:rsidP="00DE1E53">
      <w:pPr>
        <w:ind w:left="720" w:firstLine="360"/>
        <w:rPr>
          <w:rFonts w:ascii="Arial" w:hAnsi="Arial" w:cs="Arial"/>
        </w:rPr>
      </w:pPr>
      <w:r w:rsidRPr="00DE1E53">
        <w:rPr>
          <w:rFonts w:ascii="Arial" w:hAnsi="Arial" w:cs="Arial"/>
        </w:rPr>
        <w:t>(4)</w:t>
      </w:r>
      <w:r w:rsidR="00FF0F45">
        <w:rPr>
          <w:rFonts w:ascii="Arial" w:hAnsi="Arial" w:cs="Arial"/>
        </w:rPr>
        <w:tab/>
      </w:r>
      <w:r w:rsidRPr="00DE1E53">
        <w:rPr>
          <w:rFonts w:ascii="Arial" w:hAnsi="Arial" w:cs="Arial"/>
        </w:rPr>
        <w:t>Cranberry Isle Area</w:t>
      </w:r>
    </w:p>
    <w:p w14:paraId="47DA3494" w14:textId="77777777" w:rsidR="00A563A1" w:rsidRPr="00DE1E53" w:rsidRDefault="00A563A1" w:rsidP="00DE1E53">
      <w:pPr>
        <w:ind w:left="1800" w:hanging="360"/>
        <w:rPr>
          <w:rFonts w:ascii="Arial" w:hAnsi="Arial" w:cs="Arial"/>
        </w:rPr>
      </w:pPr>
    </w:p>
    <w:p w14:paraId="191FE217"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South and West of a line starting at the most eastern </w:t>
      </w:r>
    </w:p>
    <w:p w14:paraId="77315B67" w14:textId="77777777" w:rsidR="00AE5783" w:rsidRPr="00DE1E53" w:rsidRDefault="00AE5783" w:rsidP="00DE1E53">
      <w:pPr>
        <w:ind w:left="1800" w:hanging="360"/>
        <w:rPr>
          <w:rFonts w:ascii="Arial" w:hAnsi="Arial" w:cs="Arial"/>
        </w:rPr>
      </w:pPr>
      <w:r w:rsidRPr="00DE1E53">
        <w:rPr>
          <w:rFonts w:ascii="Arial" w:hAnsi="Arial" w:cs="Arial"/>
        </w:rPr>
        <w:t>end of Otter Point, Mount Desert Island continuing SE (135</w:t>
      </w:r>
      <w:r w:rsidRPr="00DE1E53">
        <w:rPr>
          <w:rFonts w:ascii="Arial" w:hAnsi="Arial" w:cs="Arial"/>
          <w:vertAlign w:val="superscript"/>
        </w:rPr>
        <w:t>o</w:t>
      </w:r>
      <w:r w:rsidRPr="00DE1E53">
        <w:rPr>
          <w:rFonts w:ascii="Arial" w:hAnsi="Arial" w:cs="Arial"/>
        </w:rPr>
        <w:t xml:space="preserve">) to the three mile </w:t>
      </w:r>
    </w:p>
    <w:p w14:paraId="3B8C7076" w14:textId="77777777" w:rsidR="00AE5783" w:rsidRDefault="00AE5783" w:rsidP="00DE1E53">
      <w:pPr>
        <w:ind w:left="1800" w:hanging="360"/>
        <w:rPr>
          <w:rFonts w:ascii="Arial" w:hAnsi="Arial" w:cs="Arial"/>
        </w:rPr>
      </w:pPr>
      <w:r w:rsidRPr="00DE1E53">
        <w:rPr>
          <w:rFonts w:ascii="Arial" w:hAnsi="Arial" w:cs="Arial"/>
        </w:rPr>
        <w:t>limit at Latitude 44 16.080 N Longitude 68 07.919 W.</w:t>
      </w:r>
    </w:p>
    <w:p w14:paraId="1638D143" w14:textId="77777777" w:rsidR="00373252" w:rsidRPr="00DE1E53" w:rsidRDefault="00373252" w:rsidP="00DE1E53">
      <w:pPr>
        <w:ind w:left="1800" w:hanging="360"/>
        <w:rPr>
          <w:rFonts w:ascii="Arial" w:hAnsi="Arial" w:cs="Arial"/>
        </w:rPr>
      </w:pPr>
    </w:p>
    <w:p w14:paraId="15C32407"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North and East of a line starting at Bass Harbor Head Light then in </w:t>
      </w:r>
    </w:p>
    <w:p w14:paraId="7A49ED1E" w14:textId="77777777" w:rsidR="00AE5783" w:rsidRPr="00DE1E53" w:rsidRDefault="00AE5783" w:rsidP="00DE1E53">
      <w:pPr>
        <w:ind w:left="1800" w:hanging="360"/>
        <w:rPr>
          <w:rFonts w:ascii="Arial" w:hAnsi="Arial" w:cs="Arial"/>
        </w:rPr>
      </w:pPr>
      <w:r w:rsidRPr="00DE1E53">
        <w:rPr>
          <w:rFonts w:ascii="Arial" w:hAnsi="Arial" w:cs="Arial"/>
        </w:rPr>
        <w:t>a southeast direction to the most easterly point on the eastern head of Great Gott Island</w:t>
      </w:r>
    </w:p>
    <w:p w14:paraId="011A8A2B" w14:textId="77777777" w:rsidR="00AE5783" w:rsidRPr="00DE1E53" w:rsidRDefault="00AE5783" w:rsidP="00DE1E53">
      <w:pPr>
        <w:ind w:left="1800" w:hanging="360"/>
        <w:rPr>
          <w:rFonts w:ascii="Arial" w:hAnsi="Arial" w:cs="Arial"/>
        </w:rPr>
      </w:pPr>
      <w:r w:rsidRPr="00DE1E53">
        <w:rPr>
          <w:rFonts w:ascii="Arial" w:hAnsi="Arial" w:cs="Arial"/>
        </w:rPr>
        <w:t>continuing on True South to the three mile limit.</w:t>
      </w:r>
    </w:p>
    <w:p w14:paraId="7233473E" w14:textId="77777777" w:rsidR="00AE5783" w:rsidRPr="00DE1E53" w:rsidRDefault="00AE5783" w:rsidP="00DE1E53">
      <w:pPr>
        <w:ind w:left="1440" w:hanging="360"/>
        <w:rPr>
          <w:rFonts w:ascii="Arial" w:hAnsi="Arial" w:cs="Arial"/>
        </w:rPr>
      </w:pPr>
    </w:p>
    <w:p w14:paraId="34411B7F" w14:textId="77777777" w:rsidR="00AE5783" w:rsidRPr="00DE1E53" w:rsidRDefault="00AE5783" w:rsidP="002757E0">
      <w:pPr>
        <w:keepNext/>
        <w:keepLines/>
        <w:ind w:left="720" w:firstLine="360"/>
        <w:rPr>
          <w:rFonts w:ascii="Arial" w:hAnsi="Arial" w:cs="Arial"/>
        </w:rPr>
      </w:pPr>
      <w:r w:rsidRPr="00DE1E53">
        <w:rPr>
          <w:rFonts w:ascii="Arial" w:hAnsi="Arial" w:cs="Arial"/>
        </w:rPr>
        <w:t>(5)</w:t>
      </w:r>
      <w:r w:rsidR="00FF0F45">
        <w:rPr>
          <w:rFonts w:ascii="Arial" w:hAnsi="Arial" w:cs="Arial"/>
        </w:rPr>
        <w:tab/>
      </w:r>
      <w:r w:rsidRPr="00DE1E53">
        <w:rPr>
          <w:rFonts w:ascii="Arial" w:hAnsi="Arial" w:cs="Arial"/>
        </w:rPr>
        <w:t>Lower Blue Hill Bay/Jericho Bay</w:t>
      </w:r>
    </w:p>
    <w:p w14:paraId="40C8B3D3" w14:textId="77777777" w:rsidR="00A563A1" w:rsidRPr="00DE1E53" w:rsidRDefault="00A563A1" w:rsidP="002757E0">
      <w:pPr>
        <w:keepNext/>
        <w:keepLines/>
        <w:ind w:left="1800" w:hanging="360"/>
        <w:rPr>
          <w:rFonts w:ascii="Arial" w:hAnsi="Arial" w:cs="Arial"/>
        </w:rPr>
      </w:pPr>
    </w:p>
    <w:p w14:paraId="6EA77393" w14:textId="77777777" w:rsidR="00AE5783" w:rsidRPr="00DE1E53" w:rsidRDefault="00AE5783" w:rsidP="002757E0">
      <w:pPr>
        <w:keepNext/>
        <w:keepLines/>
        <w:ind w:left="1800" w:hanging="360"/>
        <w:rPr>
          <w:rFonts w:ascii="Arial" w:hAnsi="Arial" w:cs="Arial"/>
        </w:rPr>
      </w:pPr>
      <w:r w:rsidRPr="00DE1E53">
        <w:rPr>
          <w:rFonts w:ascii="Arial" w:hAnsi="Arial" w:cs="Arial"/>
        </w:rPr>
        <w:t xml:space="preserve">Eastern boundary: North and West of a line from the southern most tip of Lopaus </w:t>
      </w:r>
    </w:p>
    <w:p w14:paraId="2909CB03" w14:textId="77777777" w:rsidR="00AE5783" w:rsidRPr="00DE1E53" w:rsidRDefault="00AE5783" w:rsidP="00DE1E53">
      <w:pPr>
        <w:ind w:left="1800" w:hanging="360"/>
        <w:rPr>
          <w:rFonts w:ascii="Arial" w:hAnsi="Arial" w:cs="Arial"/>
        </w:rPr>
      </w:pPr>
      <w:r w:rsidRPr="00DE1E53">
        <w:rPr>
          <w:rFonts w:ascii="Arial" w:hAnsi="Arial" w:cs="Arial"/>
        </w:rPr>
        <w:t xml:space="preserve">Point to the northern most point of Black Island; continuing from the western </w:t>
      </w:r>
    </w:p>
    <w:p w14:paraId="77BDE843" w14:textId="77777777" w:rsidR="00AE5783" w:rsidRPr="00DE1E53" w:rsidRDefault="00AE5783" w:rsidP="00DE1E53">
      <w:pPr>
        <w:ind w:left="1800" w:hanging="360"/>
        <w:rPr>
          <w:rFonts w:ascii="Arial" w:hAnsi="Arial" w:cs="Arial"/>
        </w:rPr>
      </w:pPr>
      <w:r w:rsidRPr="00DE1E53">
        <w:rPr>
          <w:rFonts w:ascii="Arial" w:hAnsi="Arial" w:cs="Arial"/>
        </w:rPr>
        <w:t>most tip of Black Island to the northern most tip of Swans Island Head.</w:t>
      </w:r>
    </w:p>
    <w:p w14:paraId="4B8438B1" w14:textId="77777777" w:rsidR="009B0FE6" w:rsidRPr="00DE1E53" w:rsidRDefault="009B0FE6" w:rsidP="00DE1E53">
      <w:pPr>
        <w:overflowPunct/>
        <w:autoSpaceDE/>
        <w:autoSpaceDN/>
        <w:adjustRightInd/>
        <w:ind w:left="1800" w:hanging="360"/>
        <w:textAlignment w:val="auto"/>
        <w:rPr>
          <w:rFonts w:ascii="Arial" w:eastAsia="Arial" w:hAnsi="Arial" w:cs="Arial"/>
          <w:color w:val="000000"/>
        </w:rPr>
      </w:pPr>
    </w:p>
    <w:p w14:paraId="2A7FBCF0" w14:textId="77777777" w:rsidR="009B0FE6" w:rsidRPr="00DE1E53" w:rsidRDefault="009B0FE6"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 xml:space="preserve">Western boundary: North and East of the line from the most southeastern point of </w:t>
      </w:r>
    </w:p>
    <w:p w14:paraId="0180067A" w14:textId="77777777" w:rsidR="009B0FE6" w:rsidRPr="00DE1E53" w:rsidRDefault="009B0FE6" w:rsidP="00DE1E53">
      <w:pPr>
        <w:overflowPunct/>
        <w:autoSpaceDE/>
        <w:autoSpaceDN/>
        <w:adjustRightInd/>
        <w:ind w:left="1800" w:hanging="360"/>
        <w:textAlignment w:val="auto"/>
        <w:rPr>
          <w:rFonts w:ascii="Arial" w:eastAsia="Arial" w:hAnsi="Arial" w:cs="Arial"/>
          <w:strike/>
          <w:color w:val="000000"/>
        </w:rPr>
      </w:pPr>
      <w:r w:rsidRPr="00DE1E53">
        <w:rPr>
          <w:rFonts w:ascii="Arial" w:eastAsia="Arial" w:hAnsi="Arial" w:cs="Arial"/>
          <w:color w:val="000000"/>
        </w:rPr>
        <w:t>Naskeag Point, Brooklin to the northern most tip of Swan’s Island Head, Swan’s</w:t>
      </w:r>
    </w:p>
    <w:p w14:paraId="27852E25" w14:textId="77777777" w:rsidR="009B0FE6" w:rsidRPr="00DE1E53" w:rsidRDefault="009B0FE6"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Island.</w:t>
      </w:r>
    </w:p>
    <w:p w14:paraId="3B480148" w14:textId="77777777" w:rsidR="00AE5783" w:rsidRPr="00DE1E53" w:rsidRDefault="00AE5783" w:rsidP="00DE1E53">
      <w:pPr>
        <w:ind w:left="1800" w:hanging="360"/>
        <w:rPr>
          <w:rFonts w:ascii="Arial" w:hAnsi="Arial" w:cs="Arial"/>
        </w:rPr>
      </w:pPr>
    </w:p>
    <w:p w14:paraId="54660334" w14:textId="77777777" w:rsidR="00AE5783" w:rsidRPr="00DE1E53" w:rsidRDefault="00AE5783" w:rsidP="00DE1E53">
      <w:pPr>
        <w:ind w:left="1800" w:hanging="360"/>
        <w:rPr>
          <w:rFonts w:ascii="Arial" w:hAnsi="Arial" w:cs="Arial"/>
        </w:rPr>
      </w:pPr>
      <w:r w:rsidRPr="00DE1E53">
        <w:rPr>
          <w:rFonts w:ascii="Arial" w:hAnsi="Arial" w:cs="Arial"/>
        </w:rPr>
        <w:t>Northern boundary: South of a line drawn from the eastern most point of Harriman Point</w:t>
      </w:r>
    </w:p>
    <w:p w14:paraId="57073BCC" w14:textId="212F1A01" w:rsidR="00AE5783" w:rsidRPr="00DE1E53" w:rsidRDefault="00AE5783" w:rsidP="00F621A6">
      <w:pPr>
        <w:ind w:left="1440"/>
        <w:rPr>
          <w:rFonts w:ascii="Arial" w:hAnsi="Arial" w:cs="Arial"/>
        </w:rPr>
      </w:pPr>
      <w:r w:rsidRPr="00DE1E53">
        <w:rPr>
          <w:rFonts w:ascii="Arial" w:hAnsi="Arial" w:cs="Arial"/>
        </w:rPr>
        <w:lastRenderedPageBreak/>
        <w:t>due East to the southern tip of Hardwood Island, then South to the northern tip of Moose</w:t>
      </w:r>
      <w:r w:rsidR="00F621A6">
        <w:rPr>
          <w:rFonts w:ascii="Arial" w:hAnsi="Arial" w:cs="Arial"/>
        </w:rPr>
        <w:t xml:space="preserve"> </w:t>
      </w:r>
      <w:r w:rsidRPr="00DE1E53">
        <w:rPr>
          <w:rFonts w:ascii="Arial" w:hAnsi="Arial" w:cs="Arial"/>
        </w:rPr>
        <w:t xml:space="preserve">Island, then from the southern tip of Moose Island East to Reed Point, Mount </w:t>
      </w:r>
    </w:p>
    <w:p w14:paraId="4B8DEB82" w14:textId="77777777" w:rsidR="00AE5783" w:rsidRPr="00DE1E53" w:rsidRDefault="00AE5783" w:rsidP="00DE1E53">
      <w:pPr>
        <w:ind w:left="1800" w:hanging="360"/>
        <w:rPr>
          <w:rFonts w:ascii="Arial" w:hAnsi="Arial" w:cs="Arial"/>
        </w:rPr>
      </w:pPr>
      <w:r w:rsidRPr="00DE1E53">
        <w:rPr>
          <w:rFonts w:ascii="Arial" w:hAnsi="Arial" w:cs="Arial"/>
        </w:rPr>
        <w:t xml:space="preserve">Desert Island. </w:t>
      </w:r>
    </w:p>
    <w:p w14:paraId="1E90B15F" w14:textId="77777777" w:rsidR="00AE5783" w:rsidRPr="00DE1E53" w:rsidRDefault="00AE5783" w:rsidP="00DE1E53">
      <w:pPr>
        <w:rPr>
          <w:rFonts w:ascii="Arial" w:hAnsi="Arial" w:cs="Arial"/>
        </w:rPr>
      </w:pPr>
    </w:p>
    <w:p w14:paraId="2FF14681" w14:textId="77777777" w:rsidR="00AE5783" w:rsidRPr="00DE1E53" w:rsidRDefault="00AE5783" w:rsidP="00DE1E53">
      <w:pPr>
        <w:ind w:left="720" w:firstLine="360"/>
        <w:rPr>
          <w:rFonts w:ascii="Arial" w:hAnsi="Arial" w:cs="Arial"/>
        </w:rPr>
      </w:pPr>
      <w:r w:rsidRPr="00DE1E53">
        <w:rPr>
          <w:rFonts w:ascii="Arial" w:hAnsi="Arial" w:cs="Arial"/>
        </w:rPr>
        <w:t>(6)</w:t>
      </w:r>
      <w:r w:rsidR="00FF0F45">
        <w:rPr>
          <w:rFonts w:ascii="Arial" w:hAnsi="Arial" w:cs="Arial"/>
        </w:rPr>
        <w:tab/>
      </w:r>
      <w:r w:rsidRPr="00DE1E53">
        <w:rPr>
          <w:rFonts w:ascii="Arial" w:hAnsi="Arial" w:cs="Arial"/>
        </w:rPr>
        <w:t xml:space="preserve">East Isle Au Haut Bay </w:t>
      </w:r>
    </w:p>
    <w:p w14:paraId="562A9728" w14:textId="77777777" w:rsidR="00A563A1" w:rsidRPr="00DE1E53" w:rsidRDefault="00A563A1" w:rsidP="00DE1E53">
      <w:pPr>
        <w:overflowPunct/>
        <w:autoSpaceDE/>
        <w:autoSpaceDN/>
        <w:adjustRightInd/>
        <w:ind w:left="1800" w:hanging="360"/>
        <w:textAlignment w:val="auto"/>
        <w:rPr>
          <w:rFonts w:ascii="Arial" w:eastAsia="Arial" w:hAnsi="Arial" w:cs="Arial"/>
          <w:color w:val="000000"/>
        </w:rPr>
      </w:pPr>
    </w:p>
    <w:p w14:paraId="3AF5C0A2"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Eastern boundary: West of a line from the eastern tip of Coles Head on Whitemore Neck,</w:t>
      </w:r>
    </w:p>
    <w:p w14:paraId="00EBDE4C"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Deer Isle to the western most point of Millett Island, then South to Richs Point, Isle Au</w:t>
      </w:r>
    </w:p>
    <w:p w14:paraId="73BBBC1C"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Haut; then from the southern tip of Eastern Head, Isle au Haut, True South to the three</w:t>
      </w:r>
    </w:p>
    <w:p w14:paraId="042C685A"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mile limit.</w:t>
      </w:r>
    </w:p>
    <w:p w14:paraId="36ABEC2F" w14:textId="77777777" w:rsidR="00AE5783" w:rsidRPr="00DE1E53" w:rsidRDefault="00AE5783" w:rsidP="00DE1E53">
      <w:pPr>
        <w:rPr>
          <w:rFonts w:ascii="Arial" w:hAnsi="Arial" w:cs="Arial"/>
        </w:rPr>
      </w:pPr>
    </w:p>
    <w:p w14:paraId="7C909658" w14:textId="5DC76247" w:rsidR="00AE5783" w:rsidRPr="00DE1E53" w:rsidRDefault="00AE5783" w:rsidP="00DE1E53">
      <w:pPr>
        <w:ind w:left="1440"/>
        <w:rPr>
          <w:rFonts w:ascii="Arial" w:hAnsi="Arial" w:cs="Arial"/>
        </w:rPr>
      </w:pPr>
      <w:r w:rsidRPr="00DE1E53">
        <w:rPr>
          <w:rFonts w:ascii="Arial" w:hAnsi="Arial" w:cs="Arial"/>
        </w:rPr>
        <w:t>Western boundary: South and East of a line starting at Moose Island, Deer Isle, to the western most point of Farrel Island, then True South to the three mile limit</w:t>
      </w:r>
      <w:r w:rsidR="009B1771">
        <w:rPr>
          <w:rFonts w:ascii="Arial" w:hAnsi="Arial" w:cs="Arial"/>
        </w:rPr>
        <w:t xml:space="preserve">. </w:t>
      </w:r>
    </w:p>
    <w:p w14:paraId="51E4B4EA" w14:textId="77777777" w:rsidR="00AE5783" w:rsidRPr="00DE1E53" w:rsidRDefault="00AE5783" w:rsidP="00DE1E53">
      <w:pPr>
        <w:ind w:left="1440" w:hanging="360"/>
        <w:rPr>
          <w:rFonts w:ascii="Arial" w:hAnsi="Arial" w:cs="Arial"/>
        </w:rPr>
      </w:pPr>
    </w:p>
    <w:p w14:paraId="4DFD5417" w14:textId="77777777" w:rsidR="00AE5783" w:rsidRPr="00DE1E53" w:rsidRDefault="00AE5783" w:rsidP="00DE1E53">
      <w:pPr>
        <w:ind w:left="720" w:firstLine="360"/>
        <w:rPr>
          <w:rFonts w:ascii="Arial" w:hAnsi="Arial" w:cs="Arial"/>
        </w:rPr>
      </w:pPr>
      <w:r w:rsidRPr="00DE1E53">
        <w:rPr>
          <w:rFonts w:ascii="Arial" w:hAnsi="Arial" w:cs="Arial"/>
        </w:rPr>
        <w:t>(7)</w:t>
      </w:r>
      <w:r w:rsidR="00FF0F45">
        <w:rPr>
          <w:rFonts w:ascii="Arial" w:hAnsi="Arial" w:cs="Arial"/>
        </w:rPr>
        <w:tab/>
      </w:r>
      <w:r w:rsidRPr="00DE1E53">
        <w:rPr>
          <w:rFonts w:ascii="Arial" w:hAnsi="Arial" w:cs="Arial"/>
        </w:rPr>
        <w:t xml:space="preserve">Mid Penobscot Bay </w:t>
      </w:r>
    </w:p>
    <w:p w14:paraId="0A8FE374" w14:textId="77777777" w:rsidR="00A563A1" w:rsidRPr="00DE1E53" w:rsidRDefault="00A563A1" w:rsidP="00DE1E53">
      <w:pPr>
        <w:ind w:left="1440"/>
        <w:rPr>
          <w:rFonts w:ascii="Arial" w:hAnsi="Arial" w:cs="Arial"/>
        </w:rPr>
      </w:pPr>
    </w:p>
    <w:p w14:paraId="4D159E99" w14:textId="77777777" w:rsidR="00AE5783" w:rsidRPr="00DE1E53" w:rsidRDefault="00AE5783" w:rsidP="00DE1E53">
      <w:pPr>
        <w:ind w:left="1440"/>
        <w:rPr>
          <w:rFonts w:ascii="Arial" w:hAnsi="Arial" w:cs="Arial"/>
        </w:rPr>
      </w:pPr>
      <w:r w:rsidRPr="00DE1E53">
        <w:rPr>
          <w:rFonts w:ascii="Arial" w:hAnsi="Arial" w:cs="Arial"/>
        </w:rPr>
        <w:t>Northern boundary: South of a line from the most northwestern point of Little Deer Isle to the most northern point of Pickering Island, then to the most eastern tip of Dark Harbor, Islesboro; continuing on from Grindel Point, Islesboro due West to the Sea Urchin Zone line at Latitude Latitude 44 16.913 N Longitude 68 58.508 W.</w:t>
      </w:r>
    </w:p>
    <w:p w14:paraId="51723C08" w14:textId="77777777" w:rsidR="00AE5783" w:rsidRPr="00DE1E53" w:rsidRDefault="00AE5783" w:rsidP="00DE1E53">
      <w:pPr>
        <w:ind w:left="1440"/>
        <w:rPr>
          <w:rFonts w:ascii="Arial" w:hAnsi="Arial" w:cs="Arial"/>
        </w:rPr>
      </w:pPr>
    </w:p>
    <w:p w14:paraId="2675E0B1" w14:textId="77777777" w:rsidR="00D3110F" w:rsidRDefault="00AE5783" w:rsidP="00DE1E53">
      <w:pPr>
        <w:ind w:left="1440"/>
        <w:rPr>
          <w:rFonts w:ascii="Arial" w:hAnsi="Arial" w:cs="Arial"/>
        </w:rPr>
      </w:pPr>
      <w:r w:rsidRPr="00DE1E53">
        <w:rPr>
          <w:rFonts w:ascii="Arial" w:hAnsi="Arial" w:cs="Arial"/>
        </w:rPr>
        <w:t xml:space="preserve">Southern boundary: North of a line starting at the southern most point of Stinson Point, Deer Isle, West to Mullen Head, North Haven AND North of a line starting at Pulpit Rock, North Haven due West to the Sea Urchin Zone line at Latitude 44 09.551 N Longitude 69 </w:t>
      </w:r>
    </w:p>
    <w:p w14:paraId="13399B5A" w14:textId="77777777" w:rsidR="00AE5783" w:rsidRDefault="00AE5783" w:rsidP="00DE1E53">
      <w:pPr>
        <w:ind w:left="1440"/>
        <w:rPr>
          <w:rFonts w:ascii="Arial" w:hAnsi="Arial" w:cs="Arial"/>
        </w:rPr>
      </w:pPr>
      <w:r w:rsidRPr="00DE1E53">
        <w:rPr>
          <w:rFonts w:ascii="Arial" w:hAnsi="Arial" w:cs="Arial"/>
        </w:rPr>
        <w:t>01.510 W.</w:t>
      </w:r>
    </w:p>
    <w:p w14:paraId="24099640" w14:textId="77777777" w:rsidR="00D3110F" w:rsidRDefault="00D3110F" w:rsidP="00DE1E53">
      <w:pPr>
        <w:ind w:left="1440"/>
        <w:rPr>
          <w:rFonts w:ascii="Arial" w:hAnsi="Arial" w:cs="Arial"/>
        </w:rPr>
      </w:pPr>
    </w:p>
    <w:p w14:paraId="1ED5E4D4" w14:textId="77777777" w:rsidR="00D3110F" w:rsidRPr="00D3110F" w:rsidRDefault="00D3110F" w:rsidP="00AD3513">
      <w:pPr>
        <w:keepNext/>
        <w:keepLines/>
        <w:ind w:left="720" w:firstLine="360"/>
        <w:rPr>
          <w:rFonts w:ascii="Arial" w:hAnsi="Arial" w:cs="Arial"/>
        </w:rPr>
      </w:pPr>
      <w:r w:rsidRPr="00D3110F">
        <w:rPr>
          <w:rFonts w:ascii="Arial" w:hAnsi="Arial" w:cs="Arial"/>
        </w:rPr>
        <w:t>(8)</w:t>
      </w:r>
      <w:r w:rsidR="00FF0F45">
        <w:rPr>
          <w:rFonts w:ascii="Arial" w:hAnsi="Arial" w:cs="Arial"/>
        </w:rPr>
        <w:tab/>
      </w:r>
      <w:r w:rsidRPr="00D3110F">
        <w:rPr>
          <w:rFonts w:ascii="Arial" w:hAnsi="Arial" w:cs="Arial"/>
        </w:rPr>
        <w:t>Outer Islands (Machias Seal Island and North Rock)</w:t>
      </w:r>
    </w:p>
    <w:p w14:paraId="0EB848C0" w14:textId="77777777" w:rsidR="00D3110F" w:rsidRPr="00D3110F" w:rsidRDefault="00D3110F" w:rsidP="00AD3513">
      <w:pPr>
        <w:keepNext/>
        <w:keepLines/>
        <w:rPr>
          <w:rFonts w:ascii="Arial" w:hAnsi="Arial" w:cs="Arial"/>
        </w:rPr>
      </w:pPr>
    </w:p>
    <w:p w14:paraId="4ECB95E9" w14:textId="77777777" w:rsidR="00D3110F" w:rsidRPr="00D3110F" w:rsidRDefault="00D3110F" w:rsidP="00AD3513">
      <w:pPr>
        <w:keepNext/>
        <w:keepLines/>
        <w:ind w:left="1080" w:firstLine="360"/>
        <w:rPr>
          <w:rFonts w:ascii="Arial" w:hAnsi="Arial" w:cs="Arial"/>
        </w:rPr>
      </w:pPr>
      <w:r w:rsidRPr="00D3110F">
        <w:rPr>
          <w:rFonts w:ascii="Arial" w:hAnsi="Arial" w:cs="Arial"/>
        </w:rPr>
        <w:t xml:space="preserve">Territorial waters surrounding Machias Seal Island and North Rock. </w:t>
      </w:r>
    </w:p>
    <w:p w14:paraId="7342F344" w14:textId="77777777" w:rsidR="00D3110F" w:rsidRPr="00DE1E53" w:rsidRDefault="00D3110F" w:rsidP="00DE1E53">
      <w:pPr>
        <w:ind w:left="1440"/>
        <w:rPr>
          <w:rFonts w:ascii="Arial" w:hAnsi="Arial" w:cs="Arial"/>
        </w:rPr>
      </w:pPr>
    </w:p>
    <w:p w14:paraId="6A7B7FEC" w14:textId="707FFE21" w:rsidR="00AE5783" w:rsidRPr="00E35ADD" w:rsidRDefault="00AE5783" w:rsidP="00D349F7">
      <w:pPr>
        <w:pStyle w:val="Heading2"/>
      </w:pPr>
      <w:r w:rsidRPr="00E35ADD">
        <w:t>C</w:t>
      </w:r>
      <w:r w:rsidR="00336A22">
        <w:t>.</w:t>
      </w:r>
      <w:r w:rsidRPr="00E35ADD">
        <w:tab/>
        <w:t>Third Rotation</w:t>
      </w:r>
    </w:p>
    <w:p w14:paraId="1EE76344" w14:textId="77777777" w:rsidR="00AE5783" w:rsidRPr="00DE1E53" w:rsidRDefault="00AE5783" w:rsidP="00DE1E53">
      <w:pPr>
        <w:ind w:left="360"/>
        <w:rPr>
          <w:rFonts w:ascii="Arial" w:hAnsi="Arial" w:cs="Arial"/>
        </w:rPr>
      </w:pPr>
    </w:p>
    <w:p w14:paraId="2DD7FC13" w14:textId="5044450A" w:rsidR="00AE5783" w:rsidRPr="00DE1E53" w:rsidRDefault="00AE5783" w:rsidP="00DE1E53">
      <w:pPr>
        <w:ind w:left="1080"/>
        <w:rPr>
          <w:rFonts w:ascii="Arial" w:hAnsi="Arial" w:cs="Arial"/>
        </w:rPr>
      </w:pPr>
      <w:r w:rsidRPr="00DE1E53">
        <w:rPr>
          <w:rFonts w:ascii="Arial" w:hAnsi="Arial" w:cs="Arial"/>
        </w:rPr>
        <w:t>All directions are relative to True North (not Magnetic unless specified as such).</w:t>
      </w:r>
    </w:p>
    <w:p w14:paraId="51EE2C9C" w14:textId="77777777" w:rsidR="00AE5783" w:rsidRPr="00DE1E53" w:rsidRDefault="00AE5783" w:rsidP="00DE1E53">
      <w:pPr>
        <w:rPr>
          <w:rFonts w:ascii="Arial" w:hAnsi="Arial" w:cs="Arial"/>
        </w:rPr>
      </w:pPr>
    </w:p>
    <w:p w14:paraId="39322FFE" w14:textId="77777777" w:rsidR="00AE5783" w:rsidRDefault="00AE5783" w:rsidP="00AD3513">
      <w:pPr>
        <w:ind w:left="1800"/>
        <w:rPr>
          <w:rFonts w:ascii="Arial" w:hAnsi="Arial" w:cs="Arial"/>
        </w:rPr>
      </w:pPr>
      <w:r w:rsidRPr="00DE1E53">
        <w:rPr>
          <w:rFonts w:ascii="Arial" w:hAnsi="Arial" w:cs="Arial"/>
        </w:rPr>
        <w:t xml:space="preserve">Transiting exception: </w:t>
      </w:r>
    </w:p>
    <w:p w14:paraId="5567FC83" w14:textId="77777777" w:rsidR="00AD3513" w:rsidRPr="00DE1E53" w:rsidRDefault="00AD3513" w:rsidP="00AD3513">
      <w:pPr>
        <w:ind w:left="1800"/>
        <w:rPr>
          <w:rFonts w:ascii="Arial" w:hAnsi="Arial" w:cs="Arial"/>
        </w:rPr>
      </w:pPr>
    </w:p>
    <w:p w14:paraId="114F143F" w14:textId="77777777" w:rsidR="00AE5783" w:rsidRPr="00DE1E53" w:rsidRDefault="00AE5783" w:rsidP="00AD3513">
      <w:pPr>
        <w:ind w:left="1800"/>
        <w:rPr>
          <w:rFonts w:ascii="Arial" w:hAnsi="Arial" w:cs="Arial"/>
        </w:rPr>
      </w:pPr>
      <w:r w:rsidRPr="00DE1E53">
        <w:rPr>
          <w:rFonts w:ascii="Arial" w:hAnsi="Arial" w:cs="Arial"/>
          <w:iCs/>
        </w:rPr>
        <w:t>Any vessel possessing scallops onboard, may transit these closed areas, only if the vessel has all fishing gear (dredges, drags) securely stowed.</w:t>
      </w:r>
      <w:r w:rsidRPr="00DE1E53">
        <w:rPr>
          <w:rFonts w:ascii="Arial" w:hAnsi="Arial" w:cs="Arial"/>
        </w:rPr>
        <w:t xml:space="preserve"> Securely stowed shall mean the main wire shall not be shackled or connected to the dredges or drags, and the towing swivel will be at block or on the winch.</w:t>
      </w:r>
    </w:p>
    <w:p w14:paraId="21C86285" w14:textId="77777777" w:rsidR="00AE5783" w:rsidRPr="00DE1E53" w:rsidRDefault="00AE5783" w:rsidP="00DE1E53">
      <w:pPr>
        <w:ind w:left="1080"/>
        <w:rPr>
          <w:rFonts w:ascii="Arial" w:hAnsi="Arial" w:cs="Arial"/>
        </w:rPr>
      </w:pPr>
    </w:p>
    <w:p w14:paraId="1F78538C" w14:textId="77777777" w:rsidR="00AE5783" w:rsidRPr="00DE1E53" w:rsidRDefault="00AE5783" w:rsidP="002757E0">
      <w:pPr>
        <w:keepNext/>
        <w:keepLines/>
        <w:numPr>
          <w:ilvl w:val="0"/>
          <w:numId w:val="2"/>
        </w:numPr>
        <w:overflowPunct/>
        <w:textAlignment w:val="auto"/>
        <w:rPr>
          <w:rFonts w:ascii="Arial" w:hAnsi="Arial" w:cs="Arial"/>
        </w:rPr>
      </w:pPr>
      <w:r w:rsidRPr="00DE1E53">
        <w:rPr>
          <w:rFonts w:ascii="Arial" w:hAnsi="Arial" w:cs="Arial"/>
        </w:rPr>
        <w:t>Machias Area</w:t>
      </w:r>
    </w:p>
    <w:p w14:paraId="6629E36B" w14:textId="77777777" w:rsidR="00A563A1" w:rsidRPr="00DE1E53" w:rsidRDefault="00A563A1" w:rsidP="002757E0">
      <w:pPr>
        <w:keepNext/>
        <w:keepLines/>
        <w:ind w:left="1440"/>
        <w:rPr>
          <w:rFonts w:ascii="Arial" w:hAnsi="Arial" w:cs="Arial"/>
        </w:rPr>
      </w:pPr>
    </w:p>
    <w:p w14:paraId="70067D99" w14:textId="5C51F856" w:rsidR="00AE5783" w:rsidRPr="00DE1E53" w:rsidRDefault="00AE5783" w:rsidP="002757E0">
      <w:pPr>
        <w:keepNext/>
        <w:keepLines/>
        <w:ind w:left="1440"/>
        <w:rPr>
          <w:rFonts w:ascii="Arial" w:hAnsi="Arial" w:cs="Arial"/>
        </w:rPr>
      </w:pPr>
      <w:r w:rsidRPr="00DE1E53">
        <w:rPr>
          <w:rFonts w:ascii="Arial" w:hAnsi="Arial" w:cs="Arial"/>
        </w:rPr>
        <w:t xml:space="preserve">North and East of a line starting at Bucks Head, Machiasport proceeding east to the southern end of Northwest Head on Cross Island then due South to the three mile limit, and West of a line drawn due south from </w:t>
      </w:r>
      <w:r w:rsidR="001572D2">
        <w:rPr>
          <w:rFonts w:ascii="Arial" w:hAnsi="Arial" w:cs="Arial"/>
        </w:rPr>
        <w:t>Western</w:t>
      </w:r>
      <w:r w:rsidRPr="00DE1E53">
        <w:rPr>
          <w:rFonts w:ascii="Arial" w:hAnsi="Arial" w:cs="Arial"/>
        </w:rPr>
        <w:t xml:space="preserve"> Head, Cutler to the three mile limit.</w:t>
      </w:r>
    </w:p>
    <w:p w14:paraId="440D4ED8" w14:textId="77777777" w:rsidR="00AE5783" w:rsidRPr="00DE1E53" w:rsidRDefault="00AE5783" w:rsidP="00DE1E53">
      <w:pPr>
        <w:ind w:left="1080"/>
        <w:rPr>
          <w:rFonts w:ascii="Arial" w:hAnsi="Arial" w:cs="Arial"/>
        </w:rPr>
      </w:pPr>
    </w:p>
    <w:p w14:paraId="4D967C79" w14:textId="77777777" w:rsidR="00AE5783" w:rsidRPr="00DE1E53" w:rsidRDefault="00AE5783" w:rsidP="00DE1E53">
      <w:pPr>
        <w:numPr>
          <w:ilvl w:val="0"/>
          <w:numId w:val="2"/>
        </w:numPr>
        <w:overflowPunct/>
        <w:textAlignment w:val="auto"/>
        <w:rPr>
          <w:rFonts w:ascii="Arial" w:hAnsi="Arial" w:cs="Arial"/>
        </w:rPr>
      </w:pPr>
      <w:r w:rsidRPr="00DE1E53">
        <w:rPr>
          <w:rFonts w:ascii="Arial" w:hAnsi="Arial" w:cs="Arial"/>
        </w:rPr>
        <w:t xml:space="preserve">Wohoa/Western Bay </w:t>
      </w:r>
    </w:p>
    <w:p w14:paraId="21321D27" w14:textId="77777777" w:rsidR="00A563A1" w:rsidRPr="00DE1E53" w:rsidRDefault="00A563A1" w:rsidP="00DE1E53">
      <w:pPr>
        <w:ind w:left="1800" w:hanging="360"/>
        <w:rPr>
          <w:rFonts w:ascii="Arial" w:hAnsi="Arial" w:cs="Arial"/>
        </w:rPr>
      </w:pPr>
    </w:p>
    <w:p w14:paraId="1A9529ED"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West of the Jonesport Bridge then True South from the most </w:t>
      </w:r>
    </w:p>
    <w:p w14:paraId="67762AE2" w14:textId="77777777" w:rsidR="00AE5783" w:rsidRPr="00DE1E53" w:rsidRDefault="00AE5783" w:rsidP="00DE1E53">
      <w:pPr>
        <w:ind w:left="1800" w:hanging="360"/>
        <w:rPr>
          <w:rFonts w:ascii="Arial" w:hAnsi="Arial" w:cs="Arial"/>
        </w:rPr>
      </w:pPr>
      <w:r w:rsidRPr="00DE1E53">
        <w:rPr>
          <w:rFonts w:ascii="Arial" w:hAnsi="Arial" w:cs="Arial"/>
        </w:rPr>
        <w:t>Eastern tip of Little Pond Head to the three mile limit.</w:t>
      </w:r>
      <w:r w:rsidR="006D1404">
        <w:rPr>
          <w:rFonts w:ascii="Arial" w:hAnsi="Arial" w:cs="Arial"/>
        </w:rPr>
        <w:t xml:space="preserve"> </w:t>
      </w:r>
    </w:p>
    <w:p w14:paraId="3B580C60" w14:textId="77777777" w:rsidR="00AE5783" w:rsidRPr="00DE1E53" w:rsidRDefault="00AE5783" w:rsidP="00DE1E53">
      <w:pPr>
        <w:ind w:left="1800" w:hanging="360"/>
        <w:rPr>
          <w:rFonts w:ascii="Arial" w:hAnsi="Arial" w:cs="Arial"/>
        </w:rPr>
      </w:pPr>
    </w:p>
    <w:p w14:paraId="3BDF8469"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North and East of a line starting at the most eastern end of </w:t>
      </w:r>
    </w:p>
    <w:p w14:paraId="08E77934" w14:textId="77777777" w:rsidR="00AE5783" w:rsidRPr="00DE1E53" w:rsidRDefault="00AE5783" w:rsidP="00DE1E53">
      <w:pPr>
        <w:ind w:left="1800" w:hanging="360"/>
        <w:rPr>
          <w:rFonts w:ascii="Arial" w:hAnsi="Arial" w:cs="Arial"/>
        </w:rPr>
      </w:pPr>
      <w:r w:rsidRPr="00DE1E53">
        <w:rPr>
          <w:rFonts w:ascii="Arial" w:hAnsi="Arial" w:cs="Arial"/>
        </w:rPr>
        <w:t xml:space="preserve">Tibbett Island going due North to the closest point of land on Moose Neck and </w:t>
      </w:r>
    </w:p>
    <w:p w14:paraId="33217730" w14:textId="77777777" w:rsidR="00AE5783" w:rsidRPr="00DE1E53" w:rsidRDefault="00AE5783" w:rsidP="00FF0F45">
      <w:pPr>
        <w:ind w:left="1440" w:right="540"/>
        <w:rPr>
          <w:rFonts w:ascii="Arial" w:hAnsi="Arial" w:cs="Arial"/>
        </w:rPr>
      </w:pPr>
      <w:r w:rsidRPr="00DE1E53">
        <w:rPr>
          <w:rFonts w:ascii="Arial" w:hAnsi="Arial" w:cs="Arial"/>
        </w:rPr>
        <w:t>southeast to the most northern tip of eastern Plummer Island then the most western tip of Toms Island;</w:t>
      </w:r>
      <w:r w:rsidR="006D1404">
        <w:rPr>
          <w:rFonts w:ascii="Arial" w:hAnsi="Arial" w:cs="Arial"/>
        </w:rPr>
        <w:t xml:space="preserve"> </w:t>
      </w:r>
      <w:r w:rsidRPr="00DE1E53">
        <w:rPr>
          <w:rFonts w:ascii="Arial" w:hAnsi="Arial" w:cs="Arial"/>
        </w:rPr>
        <w:t>then True South to the three mile limit.</w:t>
      </w:r>
    </w:p>
    <w:p w14:paraId="25E6483A" w14:textId="77777777" w:rsidR="00AE5783" w:rsidRPr="00DE1E53" w:rsidRDefault="00AE5783" w:rsidP="00DE1E53">
      <w:pPr>
        <w:rPr>
          <w:rFonts w:ascii="Arial" w:hAnsi="Arial" w:cs="Arial"/>
        </w:rPr>
      </w:pPr>
    </w:p>
    <w:p w14:paraId="0E6DA01B" w14:textId="77777777" w:rsidR="00AE5783" w:rsidRPr="00DE1E53" w:rsidRDefault="00AE5783" w:rsidP="00DE1E53">
      <w:pPr>
        <w:ind w:left="720" w:firstLine="360"/>
        <w:rPr>
          <w:rFonts w:ascii="Arial" w:hAnsi="Arial" w:cs="Arial"/>
        </w:rPr>
      </w:pPr>
      <w:r w:rsidRPr="00DE1E53">
        <w:rPr>
          <w:rFonts w:ascii="Arial" w:hAnsi="Arial" w:cs="Arial"/>
        </w:rPr>
        <w:t>(3)</w:t>
      </w:r>
      <w:r w:rsidR="00FF0F45">
        <w:rPr>
          <w:rFonts w:ascii="Arial" w:hAnsi="Arial" w:cs="Arial"/>
        </w:rPr>
        <w:tab/>
      </w:r>
      <w:r w:rsidRPr="00DE1E53">
        <w:rPr>
          <w:rFonts w:ascii="Arial" w:hAnsi="Arial" w:cs="Arial"/>
        </w:rPr>
        <w:t>Gouldsboro/Dyer Bay</w:t>
      </w:r>
    </w:p>
    <w:p w14:paraId="1EA3E6C8" w14:textId="77777777" w:rsidR="00A563A1" w:rsidRPr="00DE1E53" w:rsidRDefault="00A563A1" w:rsidP="00DE1E53">
      <w:pPr>
        <w:ind w:left="1800" w:hanging="360"/>
        <w:rPr>
          <w:rFonts w:ascii="Arial" w:hAnsi="Arial" w:cs="Arial"/>
        </w:rPr>
      </w:pPr>
    </w:p>
    <w:p w14:paraId="10D93843" w14:textId="77777777" w:rsidR="00AE5783" w:rsidRPr="00DE1E53" w:rsidRDefault="00AE5783" w:rsidP="00DE1E53">
      <w:pPr>
        <w:ind w:left="1800" w:hanging="360"/>
        <w:rPr>
          <w:rFonts w:ascii="Arial" w:hAnsi="Arial" w:cs="Arial"/>
        </w:rPr>
      </w:pPr>
      <w:r w:rsidRPr="00DE1E53">
        <w:rPr>
          <w:rFonts w:ascii="Arial" w:hAnsi="Arial" w:cs="Arial"/>
        </w:rPr>
        <w:lastRenderedPageBreak/>
        <w:t xml:space="preserve">Eastern boundary: South and West of a line starting at the most southern tip of </w:t>
      </w:r>
    </w:p>
    <w:p w14:paraId="78501F41" w14:textId="77777777" w:rsidR="00AE5783" w:rsidRPr="00DE1E53" w:rsidRDefault="00AE5783" w:rsidP="00DE1E53">
      <w:pPr>
        <w:ind w:left="1800" w:hanging="360"/>
        <w:rPr>
          <w:rFonts w:ascii="Arial" w:hAnsi="Arial" w:cs="Arial"/>
        </w:rPr>
      </w:pPr>
      <w:r w:rsidRPr="00DE1E53">
        <w:rPr>
          <w:rFonts w:ascii="Arial" w:hAnsi="Arial" w:cs="Arial"/>
        </w:rPr>
        <w:t xml:space="preserve">Petit Manan to EB gong. then South to the northern most tip of Green </w:t>
      </w:r>
    </w:p>
    <w:p w14:paraId="34CBF44E" w14:textId="77777777" w:rsidR="00AE5783" w:rsidRPr="00DE1E53" w:rsidRDefault="00AE5783" w:rsidP="00DE1E53">
      <w:pPr>
        <w:ind w:left="1800" w:hanging="360"/>
        <w:rPr>
          <w:rFonts w:ascii="Arial" w:hAnsi="Arial" w:cs="Arial"/>
        </w:rPr>
      </w:pPr>
      <w:r w:rsidRPr="00DE1E53">
        <w:rPr>
          <w:rFonts w:ascii="Arial" w:hAnsi="Arial" w:cs="Arial"/>
        </w:rPr>
        <w:t>Island; then from the southeastern top of Green Island to the northern tip of Petit Manan</w:t>
      </w:r>
    </w:p>
    <w:p w14:paraId="0F681933" w14:textId="77777777" w:rsidR="00AE5783" w:rsidRPr="00DE1E53" w:rsidRDefault="00AE5783" w:rsidP="00DE1E53">
      <w:pPr>
        <w:ind w:left="1800" w:hanging="360"/>
        <w:rPr>
          <w:rFonts w:ascii="Arial" w:hAnsi="Arial" w:cs="Arial"/>
        </w:rPr>
      </w:pPr>
      <w:r w:rsidRPr="00DE1E53">
        <w:rPr>
          <w:rFonts w:ascii="Arial" w:hAnsi="Arial" w:cs="Arial"/>
        </w:rPr>
        <w:t xml:space="preserve">Island; then from the southern tip of Petit Manan Island to N”2”; then to G”1” bell; </w:t>
      </w:r>
    </w:p>
    <w:p w14:paraId="279B6A3C" w14:textId="77777777" w:rsidR="00AE5783" w:rsidRPr="00DE1E53" w:rsidRDefault="00AE5783" w:rsidP="00DE1E53">
      <w:pPr>
        <w:ind w:left="1800" w:hanging="360"/>
        <w:rPr>
          <w:rFonts w:ascii="Arial" w:hAnsi="Arial" w:cs="Arial"/>
        </w:rPr>
      </w:pPr>
      <w:r w:rsidRPr="00DE1E53">
        <w:rPr>
          <w:rFonts w:ascii="Arial" w:hAnsi="Arial" w:cs="Arial"/>
        </w:rPr>
        <w:t>then True South to the three mile limit.</w:t>
      </w:r>
    </w:p>
    <w:p w14:paraId="104735D3" w14:textId="77777777" w:rsidR="00AE5783" w:rsidRPr="00DE1E53" w:rsidRDefault="00AE5783" w:rsidP="00DE1E53">
      <w:pPr>
        <w:ind w:left="1800" w:hanging="360"/>
        <w:rPr>
          <w:rFonts w:ascii="Arial" w:hAnsi="Arial" w:cs="Arial"/>
        </w:rPr>
      </w:pPr>
    </w:p>
    <w:p w14:paraId="16E891B5" w14:textId="77777777" w:rsidR="00AE5783" w:rsidRPr="00DE1E53" w:rsidRDefault="00AE5783" w:rsidP="00DE1E53">
      <w:pPr>
        <w:ind w:left="1800" w:hanging="360"/>
        <w:rPr>
          <w:rFonts w:ascii="Arial" w:hAnsi="Arial" w:cs="Arial"/>
        </w:rPr>
      </w:pPr>
      <w:r w:rsidRPr="00DE1E53">
        <w:rPr>
          <w:rFonts w:ascii="Arial" w:hAnsi="Arial" w:cs="Arial"/>
        </w:rPr>
        <w:t>Western boundary: North and East of a line starting from the southern most tip of</w:t>
      </w:r>
    </w:p>
    <w:p w14:paraId="732A8D1D" w14:textId="63C10CC3" w:rsidR="00AE5783" w:rsidRPr="00DE1E53" w:rsidRDefault="00AE5783" w:rsidP="00DE1E53">
      <w:pPr>
        <w:ind w:left="1800" w:hanging="360"/>
        <w:rPr>
          <w:rFonts w:ascii="Arial" w:hAnsi="Arial" w:cs="Arial"/>
        </w:rPr>
      </w:pPr>
      <w:r w:rsidRPr="00DE1E53">
        <w:rPr>
          <w:rFonts w:ascii="Arial" w:hAnsi="Arial" w:cs="Arial"/>
        </w:rPr>
        <w:t xml:space="preserve">Schoodic Point </w:t>
      </w:r>
      <w:r w:rsidR="00A17E0B">
        <w:rPr>
          <w:rFonts w:ascii="Arial" w:hAnsi="Arial" w:cs="Arial"/>
        </w:rPr>
        <w:t>True</w:t>
      </w:r>
      <w:r w:rsidRPr="00DE1E53">
        <w:rPr>
          <w:rFonts w:ascii="Arial" w:hAnsi="Arial" w:cs="Arial"/>
        </w:rPr>
        <w:t xml:space="preserve"> South to the three mile limit (western boundary of the </w:t>
      </w:r>
    </w:p>
    <w:p w14:paraId="427492DD" w14:textId="77777777" w:rsidR="00AE5783" w:rsidRPr="00DE1E53" w:rsidRDefault="00AE5783" w:rsidP="00DE1E53">
      <w:pPr>
        <w:ind w:left="1800" w:hanging="360"/>
        <w:rPr>
          <w:rFonts w:ascii="Arial" w:hAnsi="Arial" w:cs="Arial"/>
        </w:rPr>
      </w:pPr>
      <w:r w:rsidRPr="00DE1E53">
        <w:rPr>
          <w:rFonts w:ascii="Arial" w:hAnsi="Arial" w:cs="Arial"/>
        </w:rPr>
        <w:t>Zone A lobster management zone).</w:t>
      </w:r>
    </w:p>
    <w:p w14:paraId="0D32EF8C" w14:textId="77777777" w:rsidR="00AE5783" w:rsidRPr="00DE1E53" w:rsidRDefault="00AE5783" w:rsidP="00DE1E53">
      <w:pPr>
        <w:ind w:left="1080"/>
        <w:rPr>
          <w:rFonts w:ascii="Arial" w:hAnsi="Arial" w:cs="Arial"/>
        </w:rPr>
      </w:pPr>
    </w:p>
    <w:p w14:paraId="761C775E" w14:textId="77777777" w:rsidR="00AE5783" w:rsidRPr="00DE1E53" w:rsidRDefault="00AE5783" w:rsidP="00DE1E53">
      <w:pPr>
        <w:ind w:left="720" w:firstLine="360"/>
        <w:rPr>
          <w:rFonts w:ascii="Arial" w:hAnsi="Arial" w:cs="Arial"/>
        </w:rPr>
      </w:pPr>
      <w:r w:rsidRPr="00DE1E53">
        <w:rPr>
          <w:rFonts w:ascii="Arial" w:hAnsi="Arial" w:cs="Arial"/>
        </w:rPr>
        <w:t>(4)</w:t>
      </w:r>
      <w:r w:rsidR="00FF0F45">
        <w:rPr>
          <w:rFonts w:ascii="Arial" w:hAnsi="Arial" w:cs="Arial"/>
        </w:rPr>
        <w:tab/>
      </w:r>
      <w:r w:rsidRPr="00DE1E53">
        <w:rPr>
          <w:rFonts w:ascii="Arial" w:hAnsi="Arial" w:cs="Arial"/>
        </w:rPr>
        <w:t>Upper Blue Hill Bay/Union River</w:t>
      </w:r>
    </w:p>
    <w:p w14:paraId="3D1C431D" w14:textId="77777777" w:rsidR="00A563A1" w:rsidRPr="00DE1E53" w:rsidRDefault="00A563A1" w:rsidP="00DE1E53">
      <w:pPr>
        <w:ind w:left="1800" w:hanging="360"/>
        <w:rPr>
          <w:rFonts w:ascii="Arial" w:hAnsi="Arial" w:cs="Arial"/>
        </w:rPr>
      </w:pPr>
    </w:p>
    <w:p w14:paraId="00479405" w14:textId="77777777" w:rsidR="00AE5783" w:rsidRPr="00DE1E53" w:rsidRDefault="00AE5783" w:rsidP="00DE1E53">
      <w:pPr>
        <w:ind w:left="1800" w:hanging="360"/>
        <w:rPr>
          <w:rFonts w:ascii="Arial" w:hAnsi="Arial" w:cs="Arial"/>
        </w:rPr>
      </w:pPr>
      <w:r w:rsidRPr="00DE1E53">
        <w:rPr>
          <w:rFonts w:ascii="Arial" w:hAnsi="Arial" w:cs="Arial"/>
        </w:rPr>
        <w:t xml:space="preserve">North of a line from Eastern most point of Harriman Point due East to the </w:t>
      </w:r>
    </w:p>
    <w:p w14:paraId="5506272E" w14:textId="77777777" w:rsidR="00AE5783" w:rsidRPr="00DE1E53" w:rsidRDefault="00AE5783" w:rsidP="00DE1E53">
      <w:pPr>
        <w:ind w:left="1800" w:hanging="360"/>
        <w:rPr>
          <w:rFonts w:ascii="Arial" w:hAnsi="Arial" w:cs="Arial"/>
        </w:rPr>
      </w:pPr>
      <w:r w:rsidRPr="00DE1E53">
        <w:rPr>
          <w:rFonts w:ascii="Arial" w:hAnsi="Arial" w:cs="Arial"/>
        </w:rPr>
        <w:t xml:space="preserve">southern tip of Hardwood Island, then South to the northern tip of Moose </w:t>
      </w:r>
    </w:p>
    <w:p w14:paraId="681A05B9" w14:textId="77777777" w:rsidR="00AE5783" w:rsidRPr="00DE1E53" w:rsidRDefault="00AE5783" w:rsidP="00DE1E53">
      <w:pPr>
        <w:ind w:left="1800" w:hanging="360"/>
        <w:rPr>
          <w:rFonts w:ascii="Arial" w:hAnsi="Arial" w:cs="Arial"/>
        </w:rPr>
      </w:pPr>
      <w:r w:rsidRPr="00DE1E53">
        <w:rPr>
          <w:rFonts w:ascii="Arial" w:hAnsi="Arial" w:cs="Arial"/>
        </w:rPr>
        <w:t xml:space="preserve">Island, then from the southern tip of Moose Island East to Reed Point, Mount </w:t>
      </w:r>
    </w:p>
    <w:p w14:paraId="495A75A7" w14:textId="77777777" w:rsidR="00AE5783" w:rsidRPr="00DE1E53" w:rsidRDefault="00AE5783" w:rsidP="00DE1E53">
      <w:pPr>
        <w:ind w:left="1800" w:hanging="360"/>
        <w:rPr>
          <w:rFonts w:ascii="Arial" w:hAnsi="Arial" w:cs="Arial"/>
        </w:rPr>
      </w:pPr>
      <w:r w:rsidRPr="00DE1E53">
        <w:rPr>
          <w:rFonts w:ascii="Arial" w:hAnsi="Arial" w:cs="Arial"/>
        </w:rPr>
        <w:t xml:space="preserve">Desert Island. </w:t>
      </w:r>
    </w:p>
    <w:p w14:paraId="2E6073A4" w14:textId="77777777" w:rsidR="00AE5783" w:rsidRPr="00DE1E53" w:rsidRDefault="00AE5783" w:rsidP="00DE1E53">
      <w:pPr>
        <w:ind w:left="1800" w:hanging="360"/>
        <w:rPr>
          <w:rFonts w:ascii="Arial" w:hAnsi="Arial" w:cs="Arial"/>
        </w:rPr>
      </w:pPr>
    </w:p>
    <w:p w14:paraId="45412A9A" w14:textId="77777777" w:rsidR="00AE5783" w:rsidRPr="00DE1E53" w:rsidRDefault="00AE5783" w:rsidP="0081236C">
      <w:pPr>
        <w:keepNext/>
        <w:keepLines/>
        <w:ind w:left="720" w:firstLine="360"/>
        <w:rPr>
          <w:rFonts w:ascii="Arial" w:hAnsi="Arial" w:cs="Arial"/>
        </w:rPr>
      </w:pPr>
      <w:r w:rsidRPr="00DE1E53">
        <w:rPr>
          <w:rFonts w:ascii="Arial" w:hAnsi="Arial" w:cs="Arial"/>
        </w:rPr>
        <w:t>(5)</w:t>
      </w:r>
      <w:r w:rsidR="00FF0F45">
        <w:rPr>
          <w:rFonts w:ascii="Arial" w:hAnsi="Arial" w:cs="Arial"/>
        </w:rPr>
        <w:tab/>
      </w:r>
      <w:r w:rsidRPr="00DE1E53">
        <w:rPr>
          <w:rFonts w:ascii="Arial" w:hAnsi="Arial" w:cs="Arial"/>
        </w:rPr>
        <w:t xml:space="preserve">Lower Jericho Bay </w:t>
      </w:r>
    </w:p>
    <w:p w14:paraId="700C2F7B" w14:textId="77777777" w:rsidR="00A563A1" w:rsidRPr="00DE1E53" w:rsidRDefault="00A563A1" w:rsidP="0081236C">
      <w:pPr>
        <w:keepNext/>
        <w:keepLines/>
        <w:overflowPunct/>
        <w:autoSpaceDE/>
        <w:autoSpaceDN/>
        <w:adjustRightInd/>
        <w:ind w:left="1800" w:hanging="360"/>
        <w:textAlignment w:val="auto"/>
        <w:rPr>
          <w:rFonts w:ascii="Arial" w:eastAsia="Arial" w:hAnsi="Arial" w:cs="Arial"/>
          <w:color w:val="000000"/>
        </w:rPr>
      </w:pPr>
    </w:p>
    <w:p w14:paraId="1E868436" w14:textId="77777777" w:rsidR="003E718D" w:rsidRPr="00DE1E53" w:rsidRDefault="003E718D" w:rsidP="0081236C">
      <w:pPr>
        <w:keepNext/>
        <w:keepLines/>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Northern boundary: South and east of a line from the southeastern point of Stinson Neck,</w:t>
      </w:r>
    </w:p>
    <w:p w14:paraId="298ACF47"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Deer Isle to the southeastern point of Naskeag Point, Brooklin; continuing southeast to</w:t>
      </w:r>
    </w:p>
    <w:p w14:paraId="4D3EB175"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The northern most tip of Swan’s Island Head, Swan’s Island.</w:t>
      </w:r>
    </w:p>
    <w:p w14:paraId="792AA719" w14:textId="77777777" w:rsidR="00AE5783" w:rsidRPr="00DE1E53" w:rsidRDefault="00AE5783" w:rsidP="00DE1E53">
      <w:pPr>
        <w:ind w:left="1800" w:hanging="360"/>
        <w:rPr>
          <w:rFonts w:ascii="Arial" w:hAnsi="Arial" w:cs="Arial"/>
        </w:rPr>
      </w:pPr>
    </w:p>
    <w:p w14:paraId="745962DD" w14:textId="77777777" w:rsidR="00AE5783" w:rsidRPr="00DE1E53" w:rsidRDefault="00AE5783" w:rsidP="00DE1E53">
      <w:pPr>
        <w:ind w:left="1440"/>
        <w:rPr>
          <w:rFonts w:ascii="Arial" w:hAnsi="Arial" w:cs="Arial"/>
        </w:rPr>
      </w:pPr>
      <w:r w:rsidRPr="00DE1E53">
        <w:rPr>
          <w:rFonts w:ascii="Arial" w:hAnsi="Arial" w:cs="Arial"/>
        </w:rPr>
        <w:t>Eastern boundary: North and West of a line from northern most tip of Swans Island Head; continuing South from West Point, Swans Island to Long Point, Marshall Island; then West of a line from the southern most tip of Lower Head, Marshall Island running True South to the three mile limit.</w:t>
      </w:r>
    </w:p>
    <w:p w14:paraId="2432B0FF" w14:textId="77777777" w:rsidR="00AE5783" w:rsidRPr="00DE1E53" w:rsidRDefault="00AE5783" w:rsidP="00DE1E53">
      <w:pPr>
        <w:ind w:left="1440"/>
        <w:rPr>
          <w:rFonts w:ascii="Arial" w:hAnsi="Arial" w:cs="Arial"/>
        </w:rPr>
      </w:pPr>
    </w:p>
    <w:p w14:paraId="47BCF217" w14:textId="77777777" w:rsidR="00AE5783" w:rsidRPr="00DE1E53" w:rsidRDefault="00AE5783" w:rsidP="00DE1E53">
      <w:pPr>
        <w:ind w:left="1440"/>
        <w:rPr>
          <w:rFonts w:ascii="Arial" w:hAnsi="Arial" w:cs="Arial"/>
        </w:rPr>
      </w:pPr>
      <w:r w:rsidRPr="00DE1E53">
        <w:rPr>
          <w:rFonts w:ascii="Arial" w:hAnsi="Arial" w:cs="Arial"/>
        </w:rPr>
        <w:t xml:space="preserve">Western boundary: East </w:t>
      </w:r>
      <w:r w:rsidR="003E718D" w:rsidRPr="00DE1E53">
        <w:rPr>
          <w:rFonts w:ascii="Arial" w:hAnsi="Arial" w:cs="Arial"/>
        </w:rPr>
        <w:t xml:space="preserve">and south </w:t>
      </w:r>
      <w:r w:rsidRPr="00DE1E53">
        <w:rPr>
          <w:rFonts w:ascii="Arial" w:hAnsi="Arial" w:cs="Arial"/>
        </w:rPr>
        <w:t xml:space="preserve">of a line from the southwestern tip of Stinson Neck, Deer Isle </w:t>
      </w:r>
      <w:r w:rsidR="003E718D" w:rsidRPr="00DE1E53">
        <w:rPr>
          <w:rFonts w:ascii="Arial" w:hAnsi="Arial" w:cs="Arial"/>
        </w:rPr>
        <w:t xml:space="preserve">west to the eastern tip of Coles Head on Whitemore Neck, Deer Isle; then </w:t>
      </w:r>
      <w:r w:rsidRPr="00DE1E53">
        <w:rPr>
          <w:rFonts w:ascii="Arial" w:hAnsi="Arial" w:cs="Arial"/>
        </w:rPr>
        <w:t>south to the western most point of Millett Island, then South to Richs Point, Isle Au Haut; then from the southern tip of Eastern Head, Isle au Haut, True South to the three mile limit.</w:t>
      </w:r>
    </w:p>
    <w:p w14:paraId="36A032D3" w14:textId="77777777" w:rsidR="00AE5783" w:rsidRPr="00DE1E53" w:rsidRDefault="00AE5783" w:rsidP="00DE1E53">
      <w:pPr>
        <w:ind w:left="1800" w:hanging="360"/>
        <w:rPr>
          <w:rFonts w:ascii="Arial" w:hAnsi="Arial" w:cs="Arial"/>
        </w:rPr>
      </w:pPr>
    </w:p>
    <w:p w14:paraId="3ACA93A8" w14:textId="77777777" w:rsidR="00AE5783" w:rsidRPr="00DE1E53" w:rsidRDefault="00AE5783" w:rsidP="00DE1E53">
      <w:pPr>
        <w:ind w:left="720" w:firstLine="360"/>
        <w:rPr>
          <w:rFonts w:ascii="Arial" w:hAnsi="Arial" w:cs="Arial"/>
        </w:rPr>
      </w:pPr>
      <w:r w:rsidRPr="00DE1E53">
        <w:rPr>
          <w:rFonts w:ascii="Arial" w:hAnsi="Arial" w:cs="Arial"/>
        </w:rPr>
        <w:t xml:space="preserve">(6) </w:t>
      </w:r>
      <w:r w:rsidRPr="00DE1E53">
        <w:rPr>
          <w:rFonts w:ascii="Arial" w:hAnsi="Arial" w:cs="Arial"/>
        </w:rPr>
        <w:tab/>
        <w:t>Eggemoggin Reach/Southeast Harbor</w:t>
      </w:r>
    </w:p>
    <w:p w14:paraId="088F670E" w14:textId="77777777" w:rsidR="00A563A1" w:rsidRPr="00DE1E53" w:rsidRDefault="00A563A1" w:rsidP="00DE1E53">
      <w:pPr>
        <w:ind w:left="1800" w:hanging="360"/>
        <w:rPr>
          <w:rFonts w:ascii="Arial" w:hAnsi="Arial" w:cs="Arial"/>
        </w:rPr>
      </w:pPr>
    </w:p>
    <w:p w14:paraId="00714175"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North and West of a line from the most southeastern point of </w:t>
      </w:r>
    </w:p>
    <w:p w14:paraId="13E8CFEB" w14:textId="77777777" w:rsidR="00AE5783" w:rsidRPr="00DE1E53" w:rsidRDefault="00AE5783" w:rsidP="00DE1E53">
      <w:pPr>
        <w:ind w:left="1800" w:hanging="360"/>
        <w:rPr>
          <w:rFonts w:ascii="Arial" w:hAnsi="Arial" w:cs="Arial"/>
        </w:rPr>
      </w:pPr>
      <w:r w:rsidRPr="00DE1E53">
        <w:rPr>
          <w:rFonts w:ascii="Arial" w:hAnsi="Arial" w:cs="Arial"/>
        </w:rPr>
        <w:t xml:space="preserve">Stinson Neck, Deer Isle then running to Naskeag Point, Brooklin AND North of a line </w:t>
      </w:r>
    </w:p>
    <w:p w14:paraId="657D1681" w14:textId="77777777" w:rsidR="00AE5783" w:rsidRPr="00DE1E53" w:rsidRDefault="00AE5783" w:rsidP="00DE1E53">
      <w:pPr>
        <w:ind w:left="1800" w:hanging="360"/>
        <w:rPr>
          <w:rFonts w:ascii="Arial" w:hAnsi="Arial" w:cs="Arial"/>
        </w:rPr>
      </w:pPr>
      <w:r w:rsidRPr="00DE1E53">
        <w:rPr>
          <w:rFonts w:ascii="Arial" w:hAnsi="Arial" w:cs="Arial"/>
        </w:rPr>
        <w:t>starting at the most southwestern tip of Stinson Neck, Deer Island running to Coles Point</w:t>
      </w:r>
    </w:p>
    <w:p w14:paraId="0AD537AF" w14:textId="77777777" w:rsidR="00AE5783" w:rsidRPr="00DE1E53" w:rsidRDefault="00AE5783" w:rsidP="00DE1E53">
      <w:pPr>
        <w:ind w:left="1800" w:hanging="360"/>
        <w:rPr>
          <w:rFonts w:ascii="Arial" w:hAnsi="Arial" w:cs="Arial"/>
        </w:rPr>
      </w:pPr>
      <w:r w:rsidRPr="00DE1E53">
        <w:rPr>
          <w:rFonts w:ascii="Arial" w:hAnsi="Arial" w:cs="Arial"/>
        </w:rPr>
        <w:t>on Whitmore Neck, Deer Island; this includes all of Southeast Harbor.</w:t>
      </w:r>
      <w:r w:rsidR="00FF0F45">
        <w:rPr>
          <w:rFonts w:ascii="Arial" w:hAnsi="Arial" w:cs="Arial"/>
        </w:rPr>
        <w:t xml:space="preserve"> </w:t>
      </w:r>
    </w:p>
    <w:p w14:paraId="30C5E414" w14:textId="77777777" w:rsidR="00AE5783" w:rsidRPr="00DE1E53" w:rsidRDefault="00AE5783" w:rsidP="00DE1E53">
      <w:pPr>
        <w:ind w:left="1800" w:hanging="360"/>
        <w:rPr>
          <w:rFonts w:ascii="Arial" w:hAnsi="Arial" w:cs="Arial"/>
        </w:rPr>
      </w:pPr>
    </w:p>
    <w:p w14:paraId="32CBB340"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South and West of the Deer Isle Bridge. </w:t>
      </w:r>
    </w:p>
    <w:p w14:paraId="4BA86BE0" w14:textId="77777777" w:rsidR="00AE5783" w:rsidRPr="00DE1E53" w:rsidRDefault="00AE5783" w:rsidP="00DE1E53">
      <w:pPr>
        <w:ind w:left="1800" w:hanging="360"/>
        <w:rPr>
          <w:rFonts w:ascii="Arial" w:hAnsi="Arial" w:cs="Arial"/>
        </w:rPr>
      </w:pPr>
    </w:p>
    <w:p w14:paraId="173F511C" w14:textId="77777777" w:rsidR="00AE5783" w:rsidRPr="00DE1E53" w:rsidRDefault="00AE5783" w:rsidP="00DE1E53">
      <w:pPr>
        <w:ind w:left="720" w:firstLine="360"/>
        <w:rPr>
          <w:rFonts w:ascii="Arial" w:hAnsi="Arial" w:cs="Arial"/>
        </w:rPr>
      </w:pPr>
      <w:r w:rsidRPr="00DE1E53">
        <w:rPr>
          <w:rFonts w:ascii="Arial" w:hAnsi="Arial" w:cs="Arial"/>
        </w:rPr>
        <w:t>(7)</w:t>
      </w:r>
      <w:r w:rsidR="00FF0F45">
        <w:rPr>
          <w:rFonts w:ascii="Arial" w:hAnsi="Arial" w:cs="Arial"/>
        </w:rPr>
        <w:tab/>
      </w:r>
      <w:r w:rsidRPr="00DE1E53">
        <w:rPr>
          <w:rFonts w:ascii="Arial" w:hAnsi="Arial" w:cs="Arial"/>
        </w:rPr>
        <w:t>Lower Penobscot Bay &amp; Outer Islands</w:t>
      </w:r>
    </w:p>
    <w:p w14:paraId="731765C0" w14:textId="77777777" w:rsidR="00A563A1" w:rsidRPr="00DE1E53" w:rsidRDefault="00A563A1" w:rsidP="00DE1E53">
      <w:pPr>
        <w:ind w:left="1440"/>
        <w:rPr>
          <w:rFonts w:ascii="Arial" w:hAnsi="Arial" w:cs="Arial"/>
        </w:rPr>
      </w:pPr>
    </w:p>
    <w:p w14:paraId="63A77AFF" w14:textId="38A02EA0" w:rsidR="00AE5783" w:rsidRPr="00DE1E53" w:rsidRDefault="00AE5783" w:rsidP="00DE1E53">
      <w:pPr>
        <w:ind w:left="1440"/>
        <w:rPr>
          <w:rFonts w:ascii="Arial" w:hAnsi="Arial" w:cs="Arial"/>
        </w:rPr>
      </w:pPr>
      <w:r w:rsidRPr="00DE1E53">
        <w:rPr>
          <w:rFonts w:ascii="Arial" w:hAnsi="Arial" w:cs="Arial"/>
        </w:rPr>
        <w:t>Northern/Western boundary: South of a line starting at Pulpit Rock, North Haven due West to the Sea Urchin Zone line at Latitude 44 09.551 N Longitude 69 01.510 W and continuing south along the Sea Urchin Zone line to</w:t>
      </w:r>
      <w:r w:rsidR="002279E6">
        <w:rPr>
          <w:rFonts w:ascii="Arial" w:hAnsi="Arial" w:cs="Arial"/>
        </w:rPr>
        <w:t xml:space="preserve"> </w:t>
      </w:r>
      <w:r w:rsidR="002279E6" w:rsidRPr="002279E6">
        <w:rPr>
          <w:rFonts w:ascii="Arial" w:hAnsi="Arial" w:cs="Arial"/>
        </w:rPr>
        <w:t>Latitude 43 58.279 N Longitude 69 0.249 W at RW “TBI” Mo (A) WHIS, then running southeasterly to meet the three mile limit at intersection Latitude 43 57.629 N Longitude 68 58.991 W.</w:t>
      </w:r>
    </w:p>
    <w:p w14:paraId="2B267968" w14:textId="77777777" w:rsidR="00AE5783" w:rsidRPr="00DE1E53" w:rsidRDefault="00AE5783" w:rsidP="00DE1E53">
      <w:pPr>
        <w:ind w:left="1440"/>
        <w:rPr>
          <w:rFonts w:ascii="Arial" w:hAnsi="Arial" w:cs="Arial"/>
        </w:rPr>
      </w:pPr>
    </w:p>
    <w:p w14:paraId="7E0C4C6A" w14:textId="77777777" w:rsidR="00AE5783" w:rsidRDefault="00AE5783" w:rsidP="00DE1E53">
      <w:pPr>
        <w:ind w:left="1440"/>
        <w:rPr>
          <w:rFonts w:ascii="Arial" w:hAnsi="Arial" w:cs="Arial"/>
        </w:rPr>
      </w:pPr>
      <w:r w:rsidRPr="00DE1E53">
        <w:rPr>
          <w:rFonts w:ascii="Arial" w:hAnsi="Arial" w:cs="Arial"/>
        </w:rPr>
        <w:t xml:space="preserve">Eastern boundary: West of a line starting at Calder Wood Point, </w:t>
      </w:r>
      <w:r w:rsidR="003E718D" w:rsidRPr="00DE1E53">
        <w:rPr>
          <w:rFonts w:ascii="Arial" w:hAnsi="Arial" w:cs="Arial"/>
        </w:rPr>
        <w:t>Vinalhaven</w:t>
      </w:r>
      <w:r w:rsidRPr="00DE1E53">
        <w:rPr>
          <w:rFonts w:ascii="Arial" w:hAnsi="Arial" w:cs="Arial"/>
        </w:rPr>
        <w:t xml:space="preserve"> to Fish Point, North Haven; then West of a line from the southern most point of Lane Island, Vinalhaven, True South to the three mile limit.</w:t>
      </w:r>
    </w:p>
    <w:p w14:paraId="38DC8335" w14:textId="77777777" w:rsidR="00D3110F" w:rsidRPr="00DE1E53" w:rsidRDefault="00D3110F" w:rsidP="00DE1E53">
      <w:pPr>
        <w:ind w:left="1440"/>
        <w:rPr>
          <w:rFonts w:ascii="Arial" w:hAnsi="Arial" w:cs="Arial"/>
        </w:rPr>
      </w:pPr>
    </w:p>
    <w:p w14:paraId="7EA2561A" w14:textId="77777777" w:rsidR="00DE1E53" w:rsidRPr="00DE1E53" w:rsidRDefault="00DE1E53" w:rsidP="00DE1E53">
      <w:pPr>
        <w:ind w:left="720" w:firstLine="360"/>
        <w:rPr>
          <w:rFonts w:ascii="Arial" w:hAnsi="Arial" w:cs="Arial"/>
        </w:rPr>
      </w:pPr>
      <w:r w:rsidRPr="00DE1E53">
        <w:rPr>
          <w:rFonts w:ascii="Arial" w:hAnsi="Arial" w:cs="Arial"/>
        </w:rPr>
        <w:t>(8)</w:t>
      </w:r>
      <w:r w:rsidR="00FF0F45">
        <w:rPr>
          <w:rFonts w:ascii="Arial" w:hAnsi="Arial" w:cs="Arial"/>
        </w:rPr>
        <w:tab/>
      </w:r>
      <w:r w:rsidRPr="00DE1E53">
        <w:rPr>
          <w:rFonts w:ascii="Arial" w:hAnsi="Arial" w:cs="Arial"/>
        </w:rPr>
        <w:t>Outer Islands (Machias Seal Island and North Rock)</w:t>
      </w:r>
    </w:p>
    <w:p w14:paraId="34CE1915" w14:textId="77777777" w:rsidR="00DE1E53" w:rsidRPr="00DE1E53" w:rsidRDefault="00DE1E53" w:rsidP="00DE1E53">
      <w:pPr>
        <w:rPr>
          <w:rFonts w:ascii="Arial" w:hAnsi="Arial" w:cs="Arial"/>
        </w:rPr>
      </w:pPr>
    </w:p>
    <w:p w14:paraId="61A51B5C" w14:textId="77777777" w:rsidR="00DE1E53" w:rsidRPr="00DE1E53" w:rsidRDefault="00DE1E53" w:rsidP="00DE1E53">
      <w:pPr>
        <w:ind w:left="1080" w:firstLine="360"/>
        <w:rPr>
          <w:rFonts w:ascii="Arial" w:hAnsi="Arial" w:cs="Arial"/>
        </w:rPr>
      </w:pPr>
      <w:r w:rsidRPr="00DE1E53">
        <w:rPr>
          <w:rFonts w:ascii="Arial" w:hAnsi="Arial" w:cs="Arial"/>
        </w:rPr>
        <w:t xml:space="preserve">Territorial waters surrounding Machias Seal Island and North Rock. </w:t>
      </w:r>
    </w:p>
    <w:p w14:paraId="1617855F" w14:textId="77777777" w:rsidR="00AE5783" w:rsidRDefault="00AE5783" w:rsidP="00DE1E53">
      <w:pPr>
        <w:rPr>
          <w:rFonts w:ascii="Arial" w:hAnsi="Arial" w:cs="Arial"/>
        </w:rPr>
      </w:pPr>
    </w:p>
    <w:p w14:paraId="64B93499" w14:textId="77777777" w:rsidR="00AE5783" w:rsidRPr="00214F51" w:rsidRDefault="00AE5783" w:rsidP="00E35ADD">
      <w:pPr>
        <w:pStyle w:val="Heading1"/>
      </w:pPr>
      <w:r w:rsidRPr="00214F51">
        <w:lastRenderedPageBreak/>
        <w:t>11.13</w:t>
      </w:r>
      <w:r w:rsidRPr="00214F51">
        <w:tab/>
        <w:t>Trigger Mechanism</w:t>
      </w:r>
    </w:p>
    <w:p w14:paraId="3023B29E" w14:textId="77777777" w:rsidR="00AE5783" w:rsidRPr="00DE1E53" w:rsidRDefault="00AE5783" w:rsidP="00DE1E53">
      <w:pPr>
        <w:keepNext/>
        <w:keepLines/>
        <w:tabs>
          <w:tab w:val="left" w:pos="720"/>
          <w:tab w:val="left" w:pos="1440"/>
          <w:tab w:val="left" w:pos="2160"/>
          <w:tab w:val="left" w:pos="2880"/>
          <w:tab w:val="left" w:pos="3600"/>
          <w:tab w:val="left" w:pos="4320"/>
        </w:tabs>
        <w:rPr>
          <w:rFonts w:ascii="Arial" w:hAnsi="Arial" w:cs="Arial"/>
        </w:rPr>
      </w:pPr>
    </w:p>
    <w:p w14:paraId="6488137D" w14:textId="77777777" w:rsidR="00AE5783" w:rsidRPr="00DE1E53" w:rsidRDefault="00AE5783" w:rsidP="00DE1E53">
      <w:pPr>
        <w:keepNext/>
        <w:keepLines/>
        <w:ind w:left="720"/>
        <w:rPr>
          <w:rFonts w:ascii="Arial" w:hAnsi="Arial" w:cs="Arial"/>
        </w:rPr>
      </w:pPr>
      <w:r w:rsidRPr="00DE1E53">
        <w:rPr>
          <w:rFonts w:ascii="Arial" w:hAnsi="Arial" w:cs="Arial"/>
        </w:rPr>
        <w:t xml:space="preserve">The Commissioner may close any portion of Maine’s territorial waters to harvesting through emergency rulemaking if the Department has information that indicates there is a likelihood that between 30 percent and 40 percent of the harvestable biomass has been removed. Such closures are established for conservation purposes, to protect the resource from unusual damage or imminent depletion. </w:t>
      </w:r>
    </w:p>
    <w:p w14:paraId="3B6E082D" w14:textId="77777777" w:rsidR="00DF3634" w:rsidRPr="00DE1E53" w:rsidRDefault="00DF3634" w:rsidP="00DE1E53">
      <w:pPr>
        <w:keepNext/>
        <w:keepLines/>
        <w:rPr>
          <w:rFonts w:ascii="Arial" w:hAnsi="Arial" w:cs="Arial"/>
        </w:rPr>
      </w:pPr>
    </w:p>
    <w:p w14:paraId="073C794C" w14:textId="77777777" w:rsidR="00DF3634" w:rsidRPr="00214F51" w:rsidRDefault="00DF3634" w:rsidP="00E35ADD">
      <w:pPr>
        <w:pStyle w:val="Heading1"/>
      </w:pPr>
      <w:r w:rsidRPr="00214F51">
        <w:t>11.14</w:t>
      </w:r>
      <w:r w:rsidRPr="00214F51">
        <w:tab/>
        <w:t>Commercial Scallop License Limited Entry System</w:t>
      </w:r>
    </w:p>
    <w:p w14:paraId="36060F02" w14:textId="77777777" w:rsidR="00DF3634" w:rsidRPr="00DE1E53" w:rsidRDefault="00DF3634" w:rsidP="00DE1E53">
      <w:pPr>
        <w:rPr>
          <w:rFonts w:ascii="Arial" w:hAnsi="Arial" w:cs="Arial"/>
        </w:rPr>
      </w:pPr>
    </w:p>
    <w:p w14:paraId="217A949F" w14:textId="2E324E30" w:rsidR="00DF3634" w:rsidRPr="00E35ADD" w:rsidRDefault="00DF3634" w:rsidP="00D349F7">
      <w:pPr>
        <w:pStyle w:val="Heading2"/>
        <w:numPr>
          <w:ilvl w:val="0"/>
          <w:numId w:val="26"/>
        </w:numPr>
      </w:pPr>
      <w:r w:rsidRPr="00E35ADD">
        <w:t>Limited Entry Procedure:</w:t>
      </w:r>
    </w:p>
    <w:p w14:paraId="76A469E1" w14:textId="77777777" w:rsidR="00DF3634" w:rsidRPr="00DE1E53" w:rsidRDefault="00DF3634" w:rsidP="00DE1E53">
      <w:pPr>
        <w:rPr>
          <w:rFonts w:ascii="Arial" w:hAnsi="Arial" w:cs="Arial"/>
        </w:rPr>
      </w:pPr>
    </w:p>
    <w:p w14:paraId="1C7EDFF1"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Department shall hold two annual lotteries for commercial scallop licenses, provided that the number of licenses to be awarded as determined by the respective exit ratios is greater than zero.</w:t>
      </w:r>
      <w:r w:rsidR="006D1404">
        <w:rPr>
          <w:rFonts w:ascii="Arial" w:hAnsi="Arial" w:cs="Arial"/>
        </w:rPr>
        <w:t xml:space="preserve"> </w:t>
      </w:r>
      <w:r w:rsidRPr="00DE1E53">
        <w:rPr>
          <w:rFonts w:ascii="Arial" w:hAnsi="Arial" w:cs="Arial"/>
        </w:rPr>
        <w:t>One lottery will be held for scallop dragging licenses issued under 12 M.R.S. §6702 and one lottery will be held for handfishing scallop or handfishing with tender license issued under 12 M.R.S §6701.</w:t>
      </w:r>
    </w:p>
    <w:p w14:paraId="4A61D620" w14:textId="77777777" w:rsidR="00DF3634" w:rsidRPr="00DE1E53" w:rsidRDefault="00DF3634" w:rsidP="00DE1E53">
      <w:pPr>
        <w:overflowPunct/>
        <w:ind w:left="1440"/>
        <w:rPr>
          <w:rFonts w:ascii="Arial" w:hAnsi="Arial" w:cs="Arial"/>
        </w:rPr>
      </w:pPr>
    </w:p>
    <w:p w14:paraId="26605E98"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Eligible individuals w</w:t>
      </w:r>
      <w:r w:rsidR="008A784D">
        <w:rPr>
          <w:rFonts w:ascii="Arial" w:hAnsi="Arial" w:cs="Arial"/>
        </w:rPr>
        <w:t>i</w:t>
      </w:r>
      <w:r w:rsidRPr="00DE1E53">
        <w:rPr>
          <w:rFonts w:ascii="Arial" w:hAnsi="Arial" w:cs="Arial"/>
        </w:rPr>
        <w:t>shing to enter either lottery must submit a lottery application that must be received by the Department by the date specified by the Department, for licenses to be issued in the following calendar year.</w:t>
      </w:r>
    </w:p>
    <w:p w14:paraId="5A19C64F" w14:textId="77777777" w:rsidR="00DF3634" w:rsidRPr="00DE1E53" w:rsidRDefault="00DF3634" w:rsidP="00DE1E53">
      <w:pPr>
        <w:overflowPunct/>
        <w:ind w:left="1440"/>
        <w:rPr>
          <w:rFonts w:ascii="Arial" w:hAnsi="Arial" w:cs="Arial"/>
        </w:rPr>
      </w:pPr>
    </w:p>
    <w:p w14:paraId="29D99D6A" w14:textId="162898F6"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An individual is eligible to enter either</w:t>
      </w:r>
      <w:r w:rsidR="00A17E0B">
        <w:rPr>
          <w:rFonts w:ascii="Arial" w:hAnsi="Arial" w:cs="Arial"/>
        </w:rPr>
        <w:t xml:space="preserve"> the scallop dragging license</w:t>
      </w:r>
      <w:r w:rsidRPr="00DE1E53">
        <w:rPr>
          <w:rFonts w:ascii="Arial" w:hAnsi="Arial" w:cs="Arial"/>
        </w:rPr>
        <w:t xml:space="preserve"> lottery</w:t>
      </w:r>
      <w:r w:rsidR="00A17E0B">
        <w:rPr>
          <w:rFonts w:ascii="Arial" w:hAnsi="Arial" w:cs="Arial"/>
        </w:rPr>
        <w:t xml:space="preserve"> or the scallop handfishing or handfishing with tender license lottery, but not both,</w:t>
      </w:r>
      <w:r w:rsidRPr="00DE1E53">
        <w:rPr>
          <w:rFonts w:ascii="Arial" w:hAnsi="Arial" w:cs="Arial"/>
        </w:rPr>
        <w:t xml:space="preserve"> if they meet the following criteria:</w:t>
      </w:r>
    </w:p>
    <w:p w14:paraId="1C78C7BF" w14:textId="77777777" w:rsidR="00DF3634" w:rsidRPr="00DE1E53" w:rsidRDefault="00DF3634" w:rsidP="00DE1E53">
      <w:pPr>
        <w:ind w:left="720"/>
        <w:rPr>
          <w:rFonts w:ascii="Arial" w:hAnsi="Arial" w:cs="Arial"/>
        </w:rPr>
      </w:pPr>
    </w:p>
    <w:p w14:paraId="6093B4DD"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 xml:space="preserve">Is a Maine resident and 18 years of age or older; </w:t>
      </w:r>
    </w:p>
    <w:p w14:paraId="1D8E7142"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 xml:space="preserve">Held in any previous calendar year or currently holds any commercial license issued under 12 M.R.S Part 9, or has in the past or currently is crewing onboard an active commercial scallop vessel; </w:t>
      </w:r>
    </w:p>
    <w:p w14:paraId="7C9BA4D3"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 xml:space="preserve">Has not been convicted or adjudicated of a marine resources offense that resulted in a license suspension within the last 7 years; and, </w:t>
      </w:r>
    </w:p>
    <w:p w14:paraId="7A0F272A"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Does not currently possess a license issued under 12 M.R.S. §6701 or §6702.</w:t>
      </w:r>
    </w:p>
    <w:p w14:paraId="325E617B" w14:textId="77777777" w:rsidR="00DF3634" w:rsidRPr="00DE1E53" w:rsidRDefault="00DF3634" w:rsidP="00DE1E53">
      <w:pPr>
        <w:ind w:left="720"/>
        <w:rPr>
          <w:rFonts w:ascii="Arial" w:hAnsi="Arial" w:cs="Arial"/>
        </w:rPr>
      </w:pPr>
    </w:p>
    <w:p w14:paraId="69CE82D3"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number of draws (chances) allotted to each eligible applicant shall be calculated by the Department.</w:t>
      </w:r>
    </w:p>
    <w:p w14:paraId="327DBC02" w14:textId="77777777" w:rsidR="00DF3634" w:rsidRPr="00DE1E53" w:rsidRDefault="00DF3634" w:rsidP="00DE1E53">
      <w:pPr>
        <w:overflowPunct/>
        <w:ind w:left="1440"/>
        <w:rPr>
          <w:rFonts w:ascii="Arial" w:hAnsi="Arial" w:cs="Arial"/>
        </w:rPr>
      </w:pPr>
    </w:p>
    <w:p w14:paraId="1CA26D06"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Each eligible applicant shall be awarded a minimum of one draw.</w:t>
      </w:r>
    </w:p>
    <w:p w14:paraId="1E3D3FEC"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Each eligible applicant shall be awarded one additional draw for every consecutive year they enter each lottery.</w:t>
      </w:r>
    </w:p>
    <w:p w14:paraId="2EC9F1D0" w14:textId="77777777" w:rsidR="00DF3634" w:rsidRPr="00DE1E53" w:rsidRDefault="00DF3634" w:rsidP="00DE1E53">
      <w:pPr>
        <w:ind w:left="2160"/>
        <w:rPr>
          <w:rFonts w:ascii="Arial" w:hAnsi="Arial" w:cs="Arial"/>
        </w:rPr>
      </w:pPr>
    </w:p>
    <w:p w14:paraId="144E916E"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Before the lotteries are held the Department shall calculate the number of licenses to be awarded for that calendar year, if any.</w:t>
      </w:r>
    </w:p>
    <w:p w14:paraId="252DECC6" w14:textId="77777777" w:rsidR="00DF3634" w:rsidRPr="00DE1E53" w:rsidRDefault="00DF3634" w:rsidP="00DE1E53">
      <w:pPr>
        <w:ind w:left="1440"/>
        <w:rPr>
          <w:rFonts w:ascii="Arial" w:hAnsi="Arial" w:cs="Arial"/>
        </w:rPr>
      </w:pPr>
    </w:p>
    <w:p w14:paraId="6DE12A2A"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Department shall choose individuals to whom licenses will be awarded through a random selection process. The drawing will continue until all available licenses have been awarded.</w:t>
      </w:r>
    </w:p>
    <w:p w14:paraId="721B7CF9" w14:textId="77777777" w:rsidR="00DF3634" w:rsidRPr="00DE1E53" w:rsidRDefault="00DF3634" w:rsidP="00DE1E53">
      <w:pPr>
        <w:rPr>
          <w:rFonts w:ascii="Arial" w:hAnsi="Arial" w:cs="Arial"/>
        </w:rPr>
      </w:pPr>
    </w:p>
    <w:p w14:paraId="23965611"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Department will verify an applicant’s eligibility for the lottery and any additional chances claimed at the time the individual is drawn.</w:t>
      </w:r>
      <w:r w:rsidR="006D1404">
        <w:rPr>
          <w:rFonts w:ascii="Arial" w:hAnsi="Arial" w:cs="Arial"/>
        </w:rPr>
        <w:t xml:space="preserve"> </w:t>
      </w:r>
      <w:r w:rsidRPr="00DE1E53">
        <w:rPr>
          <w:rFonts w:ascii="Arial" w:hAnsi="Arial" w:cs="Arial"/>
        </w:rPr>
        <w:t xml:space="preserve">If it is determined that the individual misrepresented or falsified any information on their lottery application that drawing shall be void and the Department will draw another individual. </w:t>
      </w:r>
    </w:p>
    <w:p w14:paraId="59709C85" w14:textId="77777777" w:rsidR="00DF3634" w:rsidRPr="00DE1E53" w:rsidRDefault="00DF3634" w:rsidP="00DE1E53">
      <w:pPr>
        <w:rPr>
          <w:rFonts w:ascii="Arial" w:hAnsi="Arial" w:cs="Arial"/>
        </w:rPr>
      </w:pPr>
    </w:p>
    <w:p w14:paraId="50318C0F"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Once a list of winners has been determined, drawing will continue to establish an ordered list of alternates the same length as the list of winners.</w:t>
      </w:r>
    </w:p>
    <w:p w14:paraId="17D6EAF3" w14:textId="77777777" w:rsidR="00DF3634" w:rsidRPr="00DE1E53" w:rsidRDefault="00DF3634" w:rsidP="00DE1E53">
      <w:pPr>
        <w:overflowPunct/>
        <w:ind w:left="1080"/>
        <w:rPr>
          <w:rFonts w:ascii="Arial" w:hAnsi="Arial" w:cs="Arial"/>
        </w:rPr>
      </w:pPr>
    </w:p>
    <w:p w14:paraId="2B003B67" w14:textId="6D04DF2C" w:rsidR="00DF3634" w:rsidRPr="00E35ADD" w:rsidRDefault="00E35ADD" w:rsidP="00D349F7">
      <w:pPr>
        <w:pStyle w:val="Heading2"/>
      </w:pPr>
      <w:r>
        <w:t xml:space="preserve">2. </w:t>
      </w:r>
      <w:r>
        <w:tab/>
      </w:r>
      <w:r w:rsidR="00DF3634" w:rsidRPr="00E35ADD">
        <w:t>Exit Ratios</w:t>
      </w:r>
    </w:p>
    <w:p w14:paraId="42F3B110" w14:textId="77777777" w:rsidR="00DF3634" w:rsidRPr="00DE1E53" w:rsidRDefault="00DF3634" w:rsidP="00DE1E53">
      <w:pPr>
        <w:overflowPunct/>
        <w:ind w:left="1080"/>
        <w:rPr>
          <w:rFonts w:ascii="Arial" w:hAnsi="Arial" w:cs="Arial"/>
        </w:rPr>
      </w:pPr>
    </w:p>
    <w:p w14:paraId="19DC9A11" w14:textId="77777777" w:rsidR="00DF3634" w:rsidRPr="00DE1E53" w:rsidRDefault="00DF3634" w:rsidP="00DE1E53">
      <w:pPr>
        <w:numPr>
          <w:ilvl w:val="1"/>
          <w:numId w:val="24"/>
        </w:numPr>
        <w:overflowPunct/>
        <w:autoSpaceDE/>
        <w:autoSpaceDN/>
        <w:adjustRightInd/>
        <w:textAlignment w:val="auto"/>
        <w:rPr>
          <w:rFonts w:ascii="Arial" w:hAnsi="Arial" w:cs="Arial"/>
        </w:rPr>
      </w:pPr>
      <w:r w:rsidRPr="00DE1E53">
        <w:rPr>
          <w:rFonts w:ascii="Arial" w:hAnsi="Arial" w:cs="Arial"/>
        </w:rPr>
        <w:lastRenderedPageBreak/>
        <w:t>Drag Exit/Entry Ratio. Two individuals will be awarded license eligibility for every three individuals who held a commercial scallop drag license in the year prior to the previous calendar year but who did not renew that license in the previous calendar year.</w:t>
      </w:r>
      <w:r w:rsidR="006D1404">
        <w:rPr>
          <w:rFonts w:ascii="Arial" w:hAnsi="Arial" w:cs="Arial"/>
        </w:rPr>
        <w:t xml:space="preserve"> </w:t>
      </w:r>
      <w:r w:rsidRPr="00DE1E53">
        <w:rPr>
          <w:rFonts w:ascii="Arial" w:hAnsi="Arial" w:cs="Arial"/>
        </w:rPr>
        <w:t>One of the licenses issued will go to an individual over the age of 18 and under the age of 31, and one of the licenses will go to an individual 31 years of age or older. If the number of persons who did not renew is greater than, but not evenly divisible by three, it shall be rounded down to the nearest number evenly divisible by three. If the number is rounded down, the non-renewed licenses in excess of that number evenly divisible by three shall be carried over to the next calendar year for consideration in that year’s calculation. If the number is either one or two, the number of licenses awarded shall be zero and the one or two non-renewed license shall be carried over to the next year for consideration in that year’s calculation. If the number is zero, the number of licenses awarded shall be zero.</w:t>
      </w:r>
    </w:p>
    <w:p w14:paraId="3F0F3D31" w14:textId="77777777" w:rsidR="00DF3634" w:rsidRPr="00DE1E53" w:rsidRDefault="00DF3634" w:rsidP="00DE1E53">
      <w:pPr>
        <w:ind w:left="1800"/>
        <w:rPr>
          <w:rFonts w:ascii="Arial" w:hAnsi="Arial" w:cs="Arial"/>
        </w:rPr>
      </w:pPr>
    </w:p>
    <w:p w14:paraId="46AB516C" w14:textId="77777777" w:rsidR="00DF3634" w:rsidRPr="00DE1E53" w:rsidRDefault="00DF3634" w:rsidP="00DE1E53">
      <w:pPr>
        <w:numPr>
          <w:ilvl w:val="1"/>
          <w:numId w:val="24"/>
        </w:numPr>
        <w:overflowPunct/>
        <w:autoSpaceDE/>
        <w:autoSpaceDN/>
        <w:adjustRightInd/>
        <w:textAlignment w:val="auto"/>
        <w:rPr>
          <w:rFonts w:ascii="Arial" w:hAnsi="Arial" w:cs="Arial"/>
        </w:rPr>
      </w:pPr>
      <w:r w:rsidRPr="00DE1E53">
        <w:rPr>
          <w:rFonts w:ascii="Arial" w:hAnsi="Arial" w:cs="Arial"/>
        </w:rPr>
        <w:t xml:space="preserve">Handfishing Exit/Entry Ratio. One person will be awarded license eligibility for every one person who held a commercial scallop dive license in the year prior to the previous calendar year but who did not renew that license in the previous calendar year. If the number is zero, the number of licenses awarded shall be zero. </w:t>
      </w:r>
    </w:p>
    <w:p w14:paraId="355F8728" w14:textId="77777777" w:rsidR="00DF3634" w:rsidRPr="00DE1E53" w:rsidRDefault="00DF3634" w:rsidP="00DE1E53">
      <w:pPr>
        <w:rPr>
          <w:rFonts w:ascii="Arial" w:hAnsi="Arial" w:cs="Arial"/>
        </w:rPr>
      </w:pPr>
    </w:p>
    <w:p w14:paraId="2CD0EB17" w14:textId="77777777" w:rsidR="00DF3634" w:rsidRPr="00E35ADD" w:rsidRDefault="00DF3634" w:rsidP="00D349F7">
      <w:pPr>
        <w:pStyle w:val="Heading2"/>
      </w:pPr>
      <w:r w:rsidRPr="00E35ADD">
        <w:t xml:space="preserve">3. </w:t>
      </w:r>
      <w:r w:rsidRPr="00E35ADD">
        <w:tab/>
        <w:t>Issuing the Awarded Licenses</w:t>
      </w:r>
    </w:p>
    <w:p w14:paraId="65D797DC" w14:textId="77777777" w:rsidR="00DF3634" w:rsidRPr="00DE1E53" w:rsidRDefault="00DF3634" w:rsidP="00DE1E53">
      <w:pPr>
        <w:ind w:left="720"/>
        <w:rPr>
          <w:rFonts w:ascii="Arial" w:hAnsi="Arial" w:cs="Arial"/>
        </w:rPr>
      </w:pPr>
    </w:p>
    <w:p w14:paraId="1AE9D034"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Lottery winners will be informed in writing and mailed a license application form by the Department by registered mail.</w:t>
      </w:r>
      <w:r w:rsidR="006D1404">
        <w:rPr>
          <w:rFonts w:ascii="Arial" w:hAnsi="Arial" w:cs="Arial"/>
        </w:rPr>
        <w:t xml:space="preserve"> </w:t>
      </w:r>
      <w:r w:rsidRPr="00DE1E53">
        <w:rPr>
          <w:rFonts w:ascii="Arial" w:hAnsi="Arial" w:cs="Arial"/>
        </w:rPr>
        <w:t>In addition, lottery winners and alternates will be announced on the Department website.</w:t>
      </w:r>
    </w:p>
    <w:p w14:paraId="16E52958" w14:textId="77777777" w:rsidR="00DF3634" w:rsidRPr="00DE1E53" w:rsidRDefault="00DF3634" w:rsidP="00DE1E53">
      <w:pPr>
        <w:ind w:left="1440"/>
        <w:rPr>
          <w:rFonts w:ascii="Arial" w:hAnsi="Arial" w:cs="Arial"/>
        </w:rPr>
      </w:pPr>
    </w:p>
    <w:p w14:paraId="706FCF43"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Lottery winners must submit their license application, correctly completed with the correct fees and documentation to the Department within 30 days of receipt of notice, or the winner will lose their license eligibility.</w:t>
      </w:r>
    </w:p>
    <w:p w14:paraId="0C6F2352" w14:textId="77777777" w:rsidR="00DF3634" w:rsidRPr="00DE1E53" w:rsidRDefault="00DF3634" w:rsidP="00DE1E53">
      <w:pPr>
        <w:rPr>
          <w:rFonts w:ascii="Arial" w:hAnsi="Arial" w:cs="Arial"/>
        </w:rPr>
      </w:pPr>
    </w:p>
    <w:p w14:paraId="1EAABC82"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Any license awarded through misrepresentation or misstatement on the license lottery application shall be void.</w:t>
      </w:r>
      <w:r w:rsidR="006D1404">
        <w:rPr>
          <w:rFonts w:ascii="Arial" w:hAnsi="Arial" w:cs="Arial"/>
        </w:rPr>
        <w:t xml:space="preserve"> </w:t>
      </w:r>
    </w:p>
    <w:p w14:paraId="170E9827" w14:textId="77777777" w:rsidR="00DF3634" w:rsidRPr="00DE1E53" w:rsidRDefault="00DF3634" w:rsidP="00DE1E53">
      <w:pPr>
        <w:rPr>
          <w:rFonts w:ascii="Arial" w:hAnsi="Arial" w:cs="Arial"/>
        </w:rPr>
      </w:pPr>
    </w:p>
    <w:p w14:paraId="25EFCA3D"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If the winner has not complied with the requirements within 30 days, the next alternate on the list of alternates will be sent a license application and have 30 days to comply in the same manner.</w:t>
      </w:r>
    </w:p>
    <w:p w14:paraId="7B2E573B" w14:textId="77777777" w:rsidR="00DF3634" w:rsidRPr="00DE1E53" w:rsidRDefault="00DF3634" w:rsidP="00DE1E53">
      <w:pPr>
        <w:overflowPunct/>
        <w:rPr>
          <w:rFonts w:ascii="Arial" w:hAnsi="Arial" w:cs="Arial"/>
        </w:rPr>
      </w:pPr>
    </w:p>
    <w:p w14:paraId="3BD560CE" w14:textId="77777777" w:rsidR="00DF3634" w:rsidRPr="00DE1E53" w:rsidRDefault="00DF3634" w:rsidP="00D349F7">
      <w:pPr>
        <w:pStyle w:val="Heading2"/>
      </w:pPr>
      <w:r w:rsidRPr="00DE1E53">
        <w:t xml:space="preserve">4. </w:t>
      </w:r>
      <w:r w:rsidRPr="00DE1E53">
        <w:tab/>
        <w:t>Exit/Entry Ratio Review</w:t>
      </w:r>
    </w:p>
    <w:p w14:paraId="03EF87BF" w14:textId="77777777" w:rsidR="00DF3634" w:rsidRPr="00DE1E53" w:rsidRDefault="00DF3634" w:rsidP="00DE1E53">
      <w:pPr>
        <w:ind w:left="720"/>
        <w:rPr>
          <w:rFonts w:ascii="Arial" w:hAnsi="Arial" w:cs="Arial"/>
        </w:rPr>
      </w:pPr>
    </w:p>
    <w:p w14:paraId="173753C0" w14:textId="77777777" w:rsidR="00DF3634" w:rsidRPr="00DE1E53" w:rsidRDefault="00DF3634" w:rsidP="00DE1E53">
      <w:pPr>
        <w:numPr>
          <w:ilvl w:val="0"/>
          <w:numId w:val="22"/>
        </w:numPr>
        <w:overflowPunct/>
        <w:autoSpaceDE/>
        <w:autoSpaceDN/>
        <w:adjustRightInd/>
        <w:textAlignment w:val="auto"/>
        <w:rPr>
          <w:rFonts w:ascii="Arial" w:hAnsi="Arial" w:cs="Arial"/>
        </w:rPr>
      </w:pPr>
      <w:r w:rsidRPr="00DE1E53">
        <w:rPr>
          <w:rFonts w:ascii="Arial" w:hAnsi="Arial" w:cs="Arial"/>
        </w:rPr>
        <w:t>At a minimum of every two years, the Department shall consult the Scallop Advisory Council concerning potential adjustments to the lottery system.</w:t>
      </w:r>
      <w:r w:rsidR="006D1404">
        <w:rPr>
          <w:rFonts w:ascii="Arial" w:hAnsi="Arial" w:cs="Arial"/>
        </w:rPr>
        <w:t xml:space="preserve"> </w:t>
      </w:r>
      <w:r w:rsidRPr="00DE1E53">
        <w:rPr>
          <w:rFonts w:ascii="Arial" w:hAnsi="Arial" w:cs="Arial"/>
        </w:rPr>
        <w:t xml:space="preserve"> </w:t>
      </w:r>
    </w:p>
    <w:p w14:paraId="4094AA6B" w14:textId="77777777" w:rsidR="00DF3634" w:rsidRDefault="00DF3634" w:rsidP="00DE1E53">
      <w:pPr>
        <w:rPr>
          <w:rFonts w:ascii="Arial" w:hAnsi="Arial" w:cs="Arial"/>
        </w:rPr>
      </w:pPr>
    </w:p>
    <w:p w14:paraId="077F6D8C" w14:textId="5F5048DE" w:rsidR="00AE5783" w:rsidRDefault="00DF3634" w:rsidP="004C40C2">
      <w:pPr>
        <w:pStyle w:val="Heading1"/>
        <w:rPr>
          <w:noProof/>
        </w:rPr>
      </w:pPr>
      <w:r w:rsidRPr="00DE1E53">
        <w:br w:type="page"/>
      </w:r>
      <w:r w:rsidR="00F95E11">
        <w:rPr>
          <w:noProof/>
        </w:rPr>
        <w:lastRenderedPageBreak/>
        <w:t>This calendar diagram depicts the open harvest days for Zone 1 Drag</w:t>
      </w:r>
      <w:r w:rsidR="00555B9F">
        <w:rPr>
          <w:noProof/>
        </w:rPr>
        <w:t>, refer to section 11.11(</w:t>
      </w:r>
      <w:r w:rsidR="00EC74E3">
        <w:rPr>
          <w:noProof/>
        </w:rPr>
        <w:t xml:space="preserve">1). </w:t>
      </w:r>
    </w:p>
    <w:p w14:paraId="529F0B83" w14:textId="77777777" w:rsidR="00F95E11" w:rsidRPr="00DE1E53" w:rsidRDefault="00F95E11" w:rsidP="00DE1E53">
      <w:pPr>
        <w:pStyle w:val="DefaultText"/>
        <w:rPr>
          <w:rFonts w:ascii="Arial" w:hAnsi="Arial" w:cs="Arial"/>
          <w:noProof/>
          <w:sz w:val="20"/>
        </w:rPr>
      </w:pPr>
    </w:p>
    <w:p w14:paraId="3E9A484F" w14:textId="3F8D63E9" w:rsidR="00DF31B3" w:rsidRPr="00DE1E53" w:rsidRDefault="00103051" w:rsidP="00DE1E53">
      <w:pPr>
        <w:pStyle w:val="DefaultText"/>
        <w:rPr>
          <w:rFonts w:ascii="Arial" w:hAnsi="Arial" w:cs="Arial"/>
          <w:noProof/>
          <w:sz w:val="20"/>
        </w:rPr>
      </w:pPr>
      <w:r w:rsidRPr="001C72F1">
        <w:rPr>
          <w:noProof/>
        </w:rPr>
        <w:drawing>
          <wp:inline distT="0" distB="0" distL="0" distR="0" wp14:anchorId="2E3EB14B" wp14:editId="50F0DD17">
            <wp:extent cx="4991100" cy="4457700"/>
            <wp:effectExtent l="0" t="0" r="0" b="0"/>
            <wp:docPr id="749810052" name="Picture 7" descr="This calendar diagram depicts the open harvest days for Zone 1 Drag, refer to section 11.1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10052" name="Picture 7" descr="This calendar diagram depicts the open harvest days for Zone 1 Drag, refer to section 11.11(1).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1100" cy="4457700"/>
                    </a:xfrm>
                    <a:prstGeom prst="rect">
                      <a:avLst/>
                    </a:prstGeom>
                    <a:noFill/>
                    <a:ln>
                      <a:noFill/>
                    </a:ln>
                  </pic:spPr>
                </pic:pic>
              </a:graphicData>
            </a:graphic>
          </wp:inline>
        </w:drawing>
      </w:r>
    </w:p>
    <w:p w14:paraId="0A22E625" w14:textId="77777777" w:rsidR="006C494D" w:rsidRDefault="006C494D" w:rsidP="00DE1E53">
      <w:pPr>
        <w:pStyle w:val="DefaultText"/>
        <w:rPr>
          <w:rFonts w:ascii="Arial" w:hAnsi="Arial" w:cs="Arial"/>
          <w:noProof/>
          <w:sz w:val="20"/>
        </w:rPr>
      </w:pPr>
    </w:p>
    <w:p w14:paraId="7972A274" w14:textId="742993A0" w:rsidR="006C494D" w:rsidRDefault="006C494D" w:rsidP="00DE1E53">
      <w:pPr>
        <w:pStyle w:val="DefaultText"/>
        <w:rPr>
          <w:rFonts w:ascii="Arial" w:hAnsi="Arial" w:cs="Arial"/>
          <w:noProof/>
          <w:sz w:val="20"/>
        </w:rPr>
      </w:pPr>
    </w:p>
    <w:p w14:paraId="5164D810" w14:textId="77777777" w:rsidR="006C494D" w:rsidRDefault="006C494D" w:rsidP="00DE1E53">
      <w:pPr>
        <w:pStyle w:val="DefaultText"/>
        <w:rPr>
          <w:rFonts w:ascii="Arial" w:hAnsi="Arial" w:cs="Arial"/>
          <w:noProof/>
          <w:sz w:val="20"/>
        </w:rPr>
      </w:pPr>
    </w:p>
    <w:p w14:paraId="3FD4DE3C" w14:textId="4FB0DD19" w:rsidR="00DF31B3" w:rsidRPr="00DE1E53" w:rsidRDefault="00DF31B3" w:rsidP="00805184">
      <w:pPr>
        <w:pStyle w:val="DefaultText"/>
        <w:jc w:val="center"/>
        <w:rPr>
          <w:rFonts w:ascii="Arial" w:hAnsi="Arial" w:cs="Arial"/>
          <w:noProof/>
          <w:sz w:val="20"/>
        </w:rPr>
      </w:pPr>
    </w:p>
    <w:p w14:paraId="645E6DF9" w14:textId="77777777" w:rsidR="008F2F9F" w:rsidRPr="00DE1E53" w:rsidRDefault="008F2F9F" w:rsidP="00DE1E53">
      <w:pPr>
        <w:pStyle w:val="DefaultText"/>
        <w:rPr>
          <w:rFonts w:ascii="Arial" w:hAnsi="Arial" w:cs="Arial"/>
          <w:noProof/>
          <w:sz w:val="20"/>
        </w:rPr>
      </w:pPr>
    </w:p>
    <w:p w14:paraId="15ADE2EB" w14:textId="77777777" w:rsidR="00DF31B3" w:rsidRPr="00DE1E53" w:rsidRDefault="00DF31B3" w:rsidP="00DE1E53">
      <w:pPr>
        <w:pStyle w:val="DefaultText"/>
        <w:rPr>
          <w:rFonts w:ascii="Arial" w:hAnsi="Arial" w:cs="Arial"/>
          <w:noProof/>
          <w:sz w:val="20"/>
        </w:rPr>
      </w:pPr>
    </w:p>
    <w:p w14:paraId="4AE715B5" w14:textId="77777777" w:rsidR="008F2F9F" w:rsidRPr="00DE1E53" w:rsidRDefault="008F2F9F" w:rsidP="00DE1E53">
      <w:pPr>
        <w:pStyle w:val="DefaultText"/>
        <w:rPr>
          <w:rFonts w:ascii="Arial" w:hAnsi="Arial" w:cs="Arial"/>
          <w:noProof/>
          <w:sz w:val="20"/>
        </w:rPr>
      </w:pPr>
    </w:p>
    <w:p w14:paraId="1E388D68" w14:textId="77777777" w:rsidR="00DF31B3" w:rsidRPr="00DE1E53" w:rsidRDefault="00DF31B3" w:rsidP="00DE1E53">
      <w:pPr>
        <w:pStyle w:val="DefaultText"/>
        <w:rPr>
          <w:rFonts w:ascii="Arial" w:hAnsi="Arial" w:cs="Arial"/>
          <w:noProof/>
          <w:sz w:val="20"/>
        </w:rPr>
      </w:pPr>
    </w:p>
    <w:p w14:paraId="7A95A1A6" w14:textId="77777777" w:rsidR="00DF31B3" w:rsidRPr="00DE1E53" w:rsidRDefault="00DF31B3" w:rsidP="00DE1E53">
      <w:pPr>
        <w:pStyle w:val="DefaultText"/>
        <w:rPr>
          <w:rFonts w:ascii="Arial" w:hAnsi="Arial" w:cs="Arial"/>
          <w:noProof/>
          <w:sz w:val="20"/>
        </w:rPr>
      </w:pPr>
    </w:p>
    <w:p w14:paraId="59675976" w14:textId="77777777" w:rsidR="00DF31B3" w:rsidRPr="00DE1E53" w:rsidRDefault="00DF31B3" w:rsidP="00DE1E53">
      <w:pPr>
        <w:pStyle w:val="DefaultText"/>
        <w:rPr>
          <w:rFonts w:ascii="Arial" w:hAnsi="Arial" w:cs="Arial"/>
          <w:noProof/>
          <w:sz w:val="20"/>
        </w:rPr>
      </w:pPr>
    </w:p>
    <w:p w14:paraId="6CDFDCF4" w14:textId="77777777" w:rsidR="00DF31B3" w:rsidRPr="00DE1E53" w:rsidRDefault="00DF31B3" w:rsidP="00DE1E53">
      <w:pPr>
        <w:pStyle w:val="DefaultText"/>
        <w:rPr>
          <w:rFonts w:ascii="Arial" w:hAnsi="Arial" w:cs="Arial"/>
          <w:sz w:val="20"/>
        </w:rPr>
      </w:pPr>
    </w:p>
    <w:p w14:paraId="632C7BB8" w14:textId="77777777" w:rsidR="00DF31B3" w:rsidRPr="00DE1E53" w:rsidRDefault="00DF31B3" w:rsidP="00DE1E53">
      <w:pPr>
        <w:pStyle w:val="DefaultText"/>
        <w:rPr>
          <w:rFonts w:ascii="Arial" w:hAnsi="Arial" w:cs="Arial"/>
          <w:sz w:val="20"/>
        </w:rPr>
      </w:pPr>
    </w:p>
    <w:p w14:paraId="3C931E15" w14:textId="77777777" w:rsidR="00257DCD" w:rsidRPr="00DE1E53" w:rsidRDefault="00257DCD" w:rsidP="00DE1E53">
      <w:pPr>
        <w:pStyle w:val="DefaultText"/>
        <w:rPr>
          <w:rFonts w:ascii="Arial" w:hAnsi="Arial" w:cs="Arial"/>
          <w:sz w:val="20"/>
        </w:rPr>
      </w:pPr>
    </w:p>
    <w:p w14:paraId="72F5D61B" w14:textId="77777777" w:rsidR="00257DCD" w:rsidRPr="00DE1E53" w:rsidRDefault="00257DCD" w:rsidP="00DE1E53">
      <w:pPr>
        <w:pStyle w:val="DefaultText"/>
        <w:rPr>
          <w:rFonts w:ascii="Arial" w:hAnsi="Arial" w:cs="Arial"/>
          <w:sz w:val="20"/>
        </w:rPr>
      </w:pPr>
    </w:p>
    <w:p w14:paraId="5C23B8C7" w14:textId="77777777" w:rsidR="00257DCD" w:rsidRPr="00DE1E53" w:rsidRDefault="00257DCD" w:rsidP="00DE1E53">
      <w:pPr>
        <w:pStyle w:val="DefaultText"/>
        <w:rPr>
          <w:rFonts w:ascii="Arial" w:hAnsi="Arial" w:cs="Arial"/>
          <w:sz w:val="20"/>
        </w:rPr>
      </w:pPr>
    </w:p>
    <w:p w14:paraId="61748494" w14:textId="77777777" w:rsidR="008F2F9F" w:rsidRPr="00DE1E53" w:rsidRDefault="008F2F9F" w:rsidP="00DE1E53">
      <w:pPr>
        <w:pStyle w:val="DefaultText"/>
        <w:rPr>
          <w:rFonts w:ascii="Arial" w:hAnsi="Arial" w:cs="Arial"/>
          <w:sz w:val="20"/>
        </w:rPr>
      </w:pPr>
    </w:p>
    <w:p w14:paraId="4E0F1D3F" w14:textId="77777777" w:rsidR="008F2F9F" w:rsidRPr="00DE1E53" w:rsidRDefault="008F2F9F" w:rsidP="00DE1E53">
      <w:pPr>
        <w:pStyle w:val="DefaultText"/>
        <w:rPr>
          <w:rFonts w:ascii="Arial" w:hAnsi="Arial" w:cs="Arial"/>
          <w:sz w:val="20"/>
        </w:rPr>
      </w:pPr>
    </w:p>
    <w:p w14:paraId="34E1E0EA" w14:textId="77777777" w:rsidR="008F2F9F" w:rsidRPr="00DE1E53" w:rsidRDefault="008F2F9F" w:rsidP="00DE1E53">
      <w:pPr>
        <w:pStyle w:val="DefaultText"/>
        <w:rPr>
          <w:rFonts w:ascii="Arial" w:hAnsi="Arial" w:cs="Arial"/>
          <w:sz w:val="20"/>
        </w:rPr>
      </w:pPr>
    </w:p>
    <w:p w14:paraId="587E417B" w14:textId="77777777" w:rsidR="008F2F9F" w:rsidRPr="00DE1E53" w:rsidRDefault="008F2F9F" w:rsidP="00DE1E53">
      <w:pPr>
        <w:pStyle w:val="DefaultText"/>
        <w:rPr>
          <w:rFonts w:ascii="Arial" w:hAnsi="Arial" w:cs="Arial"/>
          <w:sz w:val="20"/>
        </w:rPr>
      </w:pPr>
    </w:p>
    <w:p w14:paraId="7EA2E8AB" w14:textId="77777777" w:rsidR="008F2F9F" w:rsidRPr="00DE1E53" w:rsidRDefault="008F2F9F" w:rsidP="00DE1E53">
      <w:pPr>
        <w:pStyle w:val="DefaultText"/>
        <w:rPr>
          <w:rFonts w:ascii="Arial" w:hAnsi="Arial" w:cs="Arial"/>
          <w:sz w:val="20"/>
        </w:rPr>
      </w:pPr>
    </w:p>
    <w:p w14:paraId="4AC4D1EB" w14:textId="7A1169B7" w:rsidR="008F2F9F" w:rsidRPr="00DE1E53" w:rsidRDefault="008F2F9F" w:rsidP="00DE1E53">
      <w:pPr>
        <w:pStyle w:val="DefaultText"/>
        <w:rPr>
          <w:rFonts w:ascii="Arial" w:hAnsi="Arial" w:cs="Arial"/>
          <w:sz w:val="20"/>
        </w:rPr>
      </w:pPr>
    </w:p>
    <w:p w14:paraId="7BB6107D" w14:textId="792CD130" w:rsidR="008F2F9F" w:rsidRPr="00DE1E53" w:rsidRDefault="008F2F9F" w:rsidP="00DE1E53">
      <w:pPr>
        <w:pStyle w:val="DefaultText"/>
        <w:rPr>
          <w:rFonts w:ascii="Arial" w:hAnsi="Arial" w:cs="Arial"/>
          <w:sz w:val="20"/>
        </w:rPr>
      </w:pPr>
    </w:p>
    <w:p w14:paraId="12A38FBD" w14:textId="77777777" w:rsidR="008F2F9F" w:rsidRPr="00DE1E53" w:rsidRDefault="008F2F9F" w:rsidP="00DE1E53">
      <w:pPr>
        <w:pStyle w:val="DefaultText"/>
        <w:rPr>
          <w:rFonts w:ascii="Arial" w:hAnsi="Arial" w:cs="Arial"/>
          <w:sz w:val="20"/>
        </w:rPr>
      </w:pPr>
    </w:p>
    <w:p w14:paraId="27CDF0BF" w14:textId="77777777" w:rsidR="008F2F9F" w:rsidRPr="00DE1E53" w:rsidRDefault="008F2F9F" w:rsidP="00DE1E53">
      <w:pPr>
        <w:pStyle w:val="DefaultText"/>
        <w:rPr>
          <w:rFonts w:ascii="Arial" w:hAnsi="Arial" w:cs="Arial"/>
          <w:sz w:val="20"/>
        </w:rPr>
      </w:pPr>
    </w:p>
    <w:p w14:paraId="229993E0" w14:textId="77777777" w:rsidR="008F2F9F" w:rsidRPr="00DE1E53" w:rsidRDefault="008F2F9F" w:rsidP="00DE1E53">
      <w:pPr>
        <w:pStyle w:val="DefaultText"/>
        <w:rPr>
          <w:rFonts w:ascii="Arial" w:hAnsi="Arial" w:cs="Arial"/>
          <w:sz w:val="20"/>
        </w:rPr>
      </w:pPr>
    </w:p>
    <w:p w14:paraId="78CAAC99" w14:textId="77777777" w:rsidR="00257DCD" w:rsidRPr="00DE1E53" w:rsidRDefault="00257DCD" w:rsidP="00DE1E53">
      <w:pPr>
        <w:pStyle w:val="DefaultText"/>
        <w:rPr>
          <w:rFonts w:ascii="Arial" w:hAnsi="Arial" w:cs="Arial"/>
          <w:sz w:val="20"/>
        </w:rPr>
      </w:pPr>
    </w:p>
    <w:p w14:paraId="7C6E951D" w14:textId="64C70AD8" w:rsidR="00EC74E3" w:rsidRDefault="00EC74E3" w:rsidP="004C40C2">
      <w:pPr>
        <w:pStyle w:val="Heading1"/>
        <w:rPr>
          <w:noProof/>
        </w:rPr>
      </w:pPr>
      <w:r>
        <w:rPr>
          <w:noProof/>
        </w:rPr>
        <w:t xml:space="preserve">This calendar diagram depicts the open harvest days for Zone 1 Dive, refer to section 11.11(2). </w:t>
      </w:r>
    </w:p>
    <w:p w14:paraId="124C5A94" w14:textId="751D0701" w:rsidR="00257DCD" w:rsidRPr="00DE1E53" w:rsidRDefault="00257DCD" w:rsidP="00DE1E53">
      <w:pPr>
        <w:pStyle w:val="DefaultText"/>
        <w:rPr>
          <w:rFonts w:ascii="Arial" w:hAnsi="Arial" w:cs="Arial"/>
          <w:sz w:val="20"/>
        </w:rPr>
      </w:pPr>
    </w:p>
    <w:p w14:paraId="163B8FF3" w14:textId="4F1EEA76" w:rsidR="00257DCD" w:rsidRPr="00DE1E53" w:rsidRDefault="00257DCD" w:rsidP="00805184">
      <w:pPr>
        <w:pStyle w:val="DefaultText"/>
        <w:jc w:val="center"/>
        <w:rPr>
          <w:rFonts w:ascii="Arial" w:hAnsi="Arial" w:cs="Arial"/>
          <w:sz w:val="20"/>
        </w:rPr>
      </w:pPr>
    </w:p>
    <w:p w14:paraId="060E08E4" w14:textId="232D861B" w:rsidR="00257DCD" w:rsidRPr="00DE1E53" w:rsidRDefault="00103051" w:rsidP="00DE1E53">
      <w:pPr>
        <w:pStyle w:val="DefaultText"/>
        <w:rPr>
          <w:rFonts w:ascii="Arial" w:hAnsi="Arial" w:cs="Arial"/>
          <w:sz w:val="20"/>
        </w:rPr>
      </w:pPr>
      <w:r w:rsidRPr="00E2247C">
        <w:rPr>
          <w:noProof/>
        </w:rPr>
        <w:drawing>
          <wp:inline distT="0" distB="0" distL="0" distR="0" wp14:anchorId="247E7A8C" wp14:editId="42B774B1">
            <wp:extent cx="5061585" cy="5753100"/>
            <wp:effectExtent l="0" t="0" r="5715" b="0"/>
            <wp:docPr id="1671356640" name="Picture 8" descr="This calendar diagram depicts the open harvest days for Zone 1 Dive, refer to section 11.1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56640" name="Picture 8" descr="This calendar diagram depicts the open harvest days for Zone 1 Dive, refer to section 11.11(2).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1585" cy="5753100"/>
                    </a:xfrm>
                    <a:prstGeom prst="rect">
                      <a:avLst/>
                    </a:prstGeom>
                    <a:noFill/>
                    <a:ln>
                      <a:noFill/>
                    </a:ln>
                  </pic:spPr>
                </pic:pic>
              </a:graphicData>
            </a:graphic>
          </wp:inline>
        </w:drawing>
      </w:r>
    </w:p>
    <w:p w14:paraId="6377BB5D" w14:textId="77777777" w:rsidR="00257DCD" w:rsidRPr="00DE1E53" w:rsidRDefault="00257DCD" w:rsidP="00DE1E53">
      <w:pPr>
        <w:pStyle w:val="DefaultText"/>
        <w:rPr>
          <w:rFonts w:ascii="Arial" w:hAnsi="Arial" w:cs="Arial"/>
          <w:sz w:val="20"/>
        </w:rPr>
      </w:pPr>
    </w:p>
    <w:p w14:paraId="035BC2E5" w14:textId="77777777" w:rsidR="00257DCD" w:rsidRPr="00DE1E53" w:rsidRDefault="00257DCD" w:rsidP="00DE1E53">
      <w:pPr>
        <w:pStyle w:val="DefaultText"/>
        <w:rPr>
          <w:rFonts w:ascii="Arial" w:hAnsi="Arial" w:cs="Arial"/>
          <w:sz w:val="20"/>
        </w:rPr>
      </w:pPr>
    </w:p>
    <w:p w14:paraId="72507214" w14:textId="77777777" w:rsidR="00257DCD" w:rsidRPr="00DE1E53" w:rsidRDefault="00257DCD" w:rsidP="00DE1E53">
      <w:pPr>
        <w:pStyle w:val="DefaultText"/>
        <w:rPr>
          <w:rFonts w:ascii="Arial" w:hAnsi="Arial" w:cs="Arial"/>
          <w:sz w:val="20"/>
        </w:rPr>
      </w:pPr>
    </w:p>
    <w:p w14:paraId="13354D86" w14:textId="77777777" w:rsidR="00257DCD" w:rsidRPr="00DE1E53" w:rsidRDefault="00257DCD" w:rsidP="00DE1E53">
      <w:pPr>
        <w:pStyle w:val="DefaultText"/>
        <w:rPr>
          <w:rFonts w:ascii="Arial" w:hAnsi="Arial" w:cs="Arial"/>
          <w:sz w:val="20"/>
        </w:rPr>
      </w:pPr>
    </w:p>
    <w:p w14:paraId="7EEBC2A7" w14:textId="77777777" w:rsidR="00257DCD" w:rsidRPr="00DE1E53" w:rsidRDefault="00257DCD" w:rsidP="00DE1E53">
      <w:pPr>
        <w:pStyle w:val="DefaultText"/>
        <w:rPr>
          <w:rFonts w:ascii="Arial" w:hAnsi="Arial" w:cs="Arial"/>
          <w:sz w:val="20"/>
        </w:rPr>
      </w:pPr>
    </w:p>
    <w:p w14:paraId="35976A9E" w14:textId="77777777" w:rsidR="00D73244" w:rsidRDefault="00DE1E53" w:rsidP="00DE1E53">
      <w:pPr>
        <w:pStyle w:val="DefaultText"/>
        <w:rPr>
          <w:rFonts w:ascii="Arial" w:hAnsi="Arial" w:cs="Arial"/>
          <w:noProof/>
          <w:sz w:val="20"/>
        </w:rPr>
      </w:pPr>
      <w:r>
        <w:rPr>
          <w:rFonts w:ascii="Arial" w:hAnsi="Arial" w:cs="Arial"/>
          <w:noProof/>
          <w:sz w:val="20"/>
        </w:rPr>
        <w:br w:type="page"/>
      </w:r>
    </w:p>
    <w:p w14:paraId="71F371C7" w14:textId="0E914A95" w:rsidR="00EC74E3" w:rsidRDefault="00EC74E3" w:rsidP="004E223A">
      <w:pPr>
        <w:pStyle w:val="Heading1"/>
        <w:rPr>
          <w:noProof/>
        </w:rPr>
      </w:pPr>
      <w:r>
        <w:rPr>
          <w:noProof/>
        </w:rPr>
        <w:lastRenderedPageBreak/>
        <w:t xml:space="preserve">This calendar diagram depicts the open harvest days for Zone 2 Drag, refer to section 11.11(3). </w:t>
      </w:r>
    </w:p>
    <w:p w14:paraId="3A1FD321" w14:textId="77777777" w:rsidR="00EC74E3" w:rsidRPr="00DE1E53" w:rsidRDefault="00EC74E3" w:rsidP="00DE1E53">
      <w:pPr>
        <w:pStyle w:val="DefaultText"/>
        <w:rPr>
          <w:rFonts w:ascii="Arial" w:hAnsi="Arial" w:cs="Arial"/>
          <w:sz w:val="20"/>
        </w:rPr>
      </w:pPr>
    </w:p>
    <w:p w14:paraId="0CE2033F" w14:textId="4E51A8B5" w:rsidR="00895FAC" w:rsidRDefault="00103051" w:rsidP="00DE1E53">
      <w:pPr>
        <w:pStyle w:val="DefaultText"/>
        <w:rPr>
          <w:rFonts w:ascii="Arial" w:hAnsi="Arial" w:cs="Arial"/>
          <w:sz w:val="20"/>
        </w:rPr>
      </w:pPr>
      <w:r w:rsidRPr="00BE70A6">
        <w:rPr>
          <w:noProof/>
        </w:rPr>
        <w:drawing>
          <wp:inline distT="0" distB="0" distL="0" distR="0" wp14:anchorId="2DC1FAEE" wp14:editId="7A5C6831">
            <wp:extent cx="5061585" cy="4457700"/>
            <wp:effectExtent l="0" t="0" r="5715" b="0"/>
            <wp:docPr id="385784001" name="Picture 9" descr="This calendar diagram depicts the open harvest days for Zone 2 Drag, refer to section 11.1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84001" name="Picture 9" descr="This calendar diagram depicts the open harvest days for Zone 2 Drag, refer to section 11.11(3).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1585" cy="4457700"/>
                    </a:xfrm>
                    <a:prstGeom prst="rect">
                      <a:avLst/>
                    </a:prstGeom>
                    <a:noFill/>
                    <a:ln>
                      <a:noFill/>
                    </a:ln>
                  </pic:spPr>
                </pic:pic>
              </a:graphicData>
            </a:graphic>
          </wp:inline>
        </w:drawing>
      </w:r>
    </w:p>
    <w:p w14:paraId="42E49654" w14:textId="5667F8C5" w:rsidR="00805184" w:rsidRDefault="00805184" w:rsidP="00DE1E53">
      <w:pPr>
        <w:pStyle w:val="DefaultText"/>
        <w:rPr>
          <w:rFonts w:ascii="Arial" w:hAnsi="Arial" w:cs="Arial"/>
          <w:sz w:val="20"/>
        </w:rPr>
      </w:pPr>
    </w:p>
    <w:p w14:paraId="6DBF78C0" w14:textId="77777777" w:rsidR="00805184" w:rsidRPr="00DE1E53" w:rsidRDefault="00805184" w:rsidP="00DE1E53">
      <w:pPr>
        <w:pStyle w:val="DefaultText"/>
        <w:rPr>
          <w:rFonts w:ascii="Arial" w:hAnsi="Arial" w:cs="Arial"/>
          <w:sz w:val="20"/>
        </w:rPr>
      </w:pPr>
    </w:p>
    <w:p w14:paraId="55A3452D" w14:textId="77777777" w:rsidR="00C67A64" w:rsidRDefault="00C67A64" w:rsidP="00C67A64">
      <w:pPr>
        <w:pStyle w:val="DefaultText"/>
        <w:tabs>
          <w:tab w:val="left" w:pos="360"/>
          <w:tab w:val="left" w:pos="720"/>
          <w:tab w:val="left" w:pos="1440"/>
          <w:tab w:val="left" w:pos="2160"/>
          <w:tab w:val="left" w:pos="2880"/>
        </w:tabs>
        <w:outlineLvl w:val="0"/>
        <w:rPr>
          <w:rStyle w:val="InitialStyle"/>
          <w:rFonts w:ascii="Arial" w:hAnsi="Arial" w:cs="Arial"/>
        </w:rPr>
      </w:pPr>
    </w:p>
    <w:p w14:paraId="1F3D0193" w14:textId="70159DA9" w:rsidR="00490BEE" w:rsidRDefault="00490BEE" w:rsidP="00805184">
      <w:pPr>
        <w:pStyle w:val="DefaultText"/>
        <w:tabs>
          <w:tab w:val="left" w:pos="360"/>
          <w:tab w:val="left" w:pos="720"/>
          <w:tab w:val="left" w:pos="1440"/>
          <w:tab w:val="left" w:pos="2160"/>
          <w:tab w:val="left" w:pos="2880"/>
        </w:tabs>
        <w:jc w:val="center"/>
        <w:outlineLvl w:val="0"/>
        <w:rPr>
          <w:rStyle w:val="InitialStyle"/>
          <w:rFonts w:ascii="Arial" w:hAnsi="Arial" w:cs="Arial"/>
        </w:rPr>
      </w:pPr>
    </w:p>
    <w:p w14:paraId="027216FC" w14:textId="77777777" w:rsidR="00C67A64" w:rsidRDefault="00C67A64" w:rsidP="00C67A64">
      <w:pPr>
        <w:pStyle w:val="DefaultText"/>
        <w:tabs>
          <w:tab w:val="left" w:pos="360"/>
          <w:tab w:val="left" w:pos="720"/>
          <w:tab w:val="left" w:pos="1440"/>
          <w:tab w:val="left" w:pos="2160"/>
          <w:tab w:val="left" w:pos="2880"/>
        </w:tabs>
        <w:outlineLvl w:val="0"/>
        <w:rPr>
          <w:rFonts w:ascii="Arial" w:hAnsi="Arial" w:cs="Arial"/>
          <w:sz w:val="20"/>
        </w:rPr>
      </w:pPr>
    </w:p>
    <w:p w14:paraId="6DE865F6"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079C72DA" w14:textId="79BFE4AB"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7EECF91"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F9DB44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01925DD" w14:textId="65886020"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FCE599C"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A50BD1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67217B4"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2044F20"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4A5C467B"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108BDF1"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76B978C"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5A1BD4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8E6804B"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DD485A0"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D1736CC" w14:textId="02D22F88"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04A60CCD" w14:textId="77777777" w:rsidR="00EC74E3" w:rsidRDefault="00EC74E3" w:rsidP="00C67A64">
      <w:pPr>
        <w:pStyle w:val="DefaultText"/>
        <w:tabs>
          <w:tab w:val="left" w:pos="360"/>
          <w:tab w:val="left" w:pos="720"/>
          <w:tab w:val="left" w:pos="1440"/>
          <w:tab w:val="left" w:pos="2160"/>
          <w:tab w:val="left" w:pos="2880"/>
        </w:tabs>
        <w:outlineLvl w:val="0"/>
        <w:rPr>
          <w:rFonts w:ascii="Arial" w:hAnsi="Arial" w:cs="Arial"/>
          <w:sz w:val="20"/>
        </w:rPr>
      </w:pPr>
    </w:p>
    <w:p w14:paraId="5E9E0AB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00D3FA7" w14:textId="354BCBF4" w:rsidR="004A1AC6" w:rsidRDefault="004A1AC6" w:rsidP="00805184">
      <w:pPr>
        <w:pStyle w:val="DefaultText"/>
        <w:tabs>
          <w:tab w:val="left" w:pos="360"/>
          <w:tab w:val="left" w:pos="720"/>
          <w:tab w:val="left" w:pos="1440"/>
          <w:tab w:val="left" w:pos="2160"/>
          <w:tab w:val="left" w:pos="2880"/>
        </w:tabs>
        <w:jc w:val="center"/>
        <w:outlineLvl w:val="0"/>
        <w:rPr>
          <w:rFonts w:ascii="Arial" w:hAnsi="Arial" w:cs="Arial"/>
          <w:sz w:val="20"/>
        </w:rPr>
      </w:pPr>
    </w:p>
    <w:p w14:paraId="474FE693"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F4D677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42F5E6D9" w14:textId="59B19CE6" w:rsidR="004E223A" w:rsidRDefault="00EC74E3" w:rsidP="004E223A">
      <w:pPr>
        <w:pStyle w:val="Heading1"/>
        <w:spacing w:before="0"/>
        <w:rPr>
          <w:noProof/>
        </w:rPr>
      </w:pPr>
      <w:r>
        <w:rPr>
          <w:noProof/>
        </w:rPr>
        <w:t xml:space="preserve">This calendar diagram depicts the open harvest days for Zone 2 Dive, refer to section </w:t>
      </w:r>
    </w:p>
    <w:p w14:paraId="3BB693F1" w14:textId="6C96DC1C" w:rsidR="004A1AC6" w:rsidRDefault="00EC74E3" w:rsidP="004E223A">
      <w:pPr>
        <w:pStyle w:val="Heading1"/>
        <w:spacing w:before="0"/>
      </w:pPr>
      <w:r>
        <w:rPr>
          <w:noProof/>
        </w:rPr>
        <w:t xml:space="preserve">11.11(4). </w:t>
      </w:r>
    </w:p>
    <w:p w14:paraId="66564B35"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46DD6253" w14:textId="728703D9" w:rsidR="00873413" w:rsidRDefault="004E223A" w:rsidP="00292EAB">
      <w:r w:rsidRPr="00BE70A6">
        <w:rPr>
          <w:noProof/>
        </w:rPr>
        <w:drawing>
          <wp:anchor distT="0" distB="0" distL="114300" distR="114300" simplePos="0" relativeHeight="251658240" behindDoc="0" locked="0" layoutInCell="1" allowOverlap="1" wp14:anchorId="582996B1" wp14:editId="4299D836">
            <wp:simplePos x="0" y="0"/>
            <wp:positionH relativeFrom="margin">
              <wp:align>left</wp:align>
            </wp:positionH>
            <wp:positionV relativeFrom="paragraph">
              <wp:posOffset>6350</wp:posOffset>
            </wp:positionV>
            <wp:extent cx="4991100" cy="5758815"/>
            <wp:effectExtent l="0" t="0" r="0" b="0"/>
            <wp:wrapSquare wrapText="bothSides"/>
            <wp:docPr id="1934757363" name="Picture 10" descr="This calendar diagram depicts the open harvest days for Zone 2 Dive, refer to section 11.1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57363" name="Picture 10" descr="This calendar diagram depicts the open harvest days for Zone 2 Dive, refer to section 11.11(4).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5758815"/>
                    </a:xfrm>
                    <a:prstGeom prst="rect">
                      <a:avLst/>
                    </a:prstGeom>
                    <a:noFill/>
                    <a:ln>
                      <a:noFill/>
                    </a:ln>
                  </pic:spPr>
                </pic:pic>
              </a:graphicData>
            </a:graphic>
          </wp:anchor>
        </w:drawing>
      </w:r>
    </w:p>
    <w:p w14:paraId="650E73D8" w14:textId="64DBD0F5" w:rsidR="00873413" w:rsidRDefault="00873413" w:rsidP="00C67A64">
      <w:pPr>
        <w:pStyle w:val="DefaultText"/>
        <w:tabs>
          <w:tab w:val="left" w:pos="360"/>
          <w:tab w:val="left" w:pos="720"/>
          <w:tab w:val="left" w:pos="1440"/>
          <w:tab w:val="left" w:pos="2160"/>
          <w:tab w:val="left" w:pos="2880"/>
        </w:tabs>
        <w:outlineLvl w:val="0"/>
        <w:rPr>
          <w:rFonts w:ascii="Arial" w:hAnsi="Arial" w:cs="Arial"/>
          <w:sz w:val="20"/>
        </w:rPr>
      </w:pPr>
    </w:p>
    <w:p w14:paraId="02FDF564" w14:textId="77777777" w:rsidR="00873413" w:rsidRDefault="00873413" w:rsidP="00C67A64">
      <w:pPr>
        <w:pStyle w:val="DefaultText"/>
        <w:tabs>
          <w:tab w:val="left" w:pos="360"/>
          <w:tab w:val="left" w:pos="720"/>
          <w:tab w:val="left" w:pos="1440"/>
          <w:tab w:val="left" w:pos="2160"/>
          <w:tab w:val="left" w:pos="2880"/>
        </w:tabs>
        <w:outlineLvl w:val="0"/>
        <w:rPr>
          <w:rFonts w:ascii="Arial" w:hAnsi="Arial" w:cs="Arial"/>
          <w:sz w:val="20"/>
        </w:rPr>
      </w:pPr>
    </w:p>
    <w:p w14:paraId="30E8329E" w14:textId="57DCB697" w:rsidR="00873413" w:rsidRDefault="00873413">
      <w:pPr>
        <w:overflowPunct/>
        <w:autoSpaceDE/>
        <w:autoSpaceDN/>
        <w:adjustRightInd/>
        <w:textAlignment w:val="auto"/>
        <w:rPr>
          <w:rFonts w:ascii="Arial" w:hAnsi="Arial" w:cs="Arial"/>
        </w:rPr>
      </w:pPr>
      <w:r>
        <w:rPr>
          <w:rFonts w:ascii="Arial" w:hAnsi="Arial" w:cs="Arial"/>
        </w:rPr>
        <w:br w:type="page"/>
      </w:r>
    </w:p>
    <w:p w14:paraId="7FEDBDA6" w14:textId="24BC7F64" w:rsidR="00873413" w:rsidRDefault="00873413" w:rsidP="004E223A">
      <w:pPr>
        <w:pStyle w:val="Heading1"/>
        <w:rPr>
          <w:noProof/>
        </w:rPr>
      </w:pPr>
      <w:r>
        <w:rPr>
          <w:noProof/>
        </w:rPr>
        <w:lastRenderedPageBreak/>
        <w:t xml:space="preserve">This calendar diagram depicts the open harvest days for Zone </w:t>
      </w:r>
      <w:r>
        <w:t>3</w:t>
      </w:r>
      <w:r>
        <w:rPr>
          <w:noProof/>
        </w:rPr>
        <w:t xml:space="preserve"> Drag, refer to section 11.11(</w:t>
      </w:r>
      <w:r w:rsidR="00292EAB">
        <w:t>6</w:t>
      </w:r>
      <w:r>
        <w:rPr>
          <w:noProof/>
        </w:rPr>
        <w:t xml:space="preserve">). </w:t>
      </w:r>
    </w:p>
    <w:p w14:paraId="02793B8A" w14:textId="77777777" w:rsidR="00873413" w:rsidRDefault="00873413" w:rsidP="00C67A64">
      <w:pPr>
        <w:pStyle w:val="DefaultText"/>
        <w:tabs>
          <w:tab w:val="left" w:pos="360"/>
          <w:tab w:val="left" w:pos="720"/>
          <w:tab w:val="left" w:pos="1440"/>
          <w:tab w:val="left" w:pos="2160"/>
          <w:tab w:val="left" w:pos="2880"/>
        </w:tabs>
        <w:outlineLvl w:val="0"/>
        <w:rPr>
          <w:rFonts w:ascii="Arial" w:hAnsi="Arial" w:cs="Arial"/>
          <w:sz w:val="20"/>
        </w:rPr>
      </w:pPr>
    </w:p>
    <w:p w14:paraId="1790151C" w14:textId="5AC6BB7A" w:rsidR="004A1AC6" w:rsidRDefault="00873413" w:rsidP="00C67A64">
      <w:pPr>
        <w:pStyle w:val="DefaultText"/>
        <w:tabs>
          <w:tab w:val="left" w:pos="360"/>
          <w:tab w:val="left" w:pos="720"/>
          <w:tab w:val="left" w:pos="1440"/>
          <w:tab w:val="left" w:pos="2160"/>
          <w:tab w:val="left" w:pos="2880"/>
        </w:tabs>
        <w:outlineLvl w:val="0"/>
        <w:rPr>
          <w:rFonts w:ascii="Arial" w:hAnsi="Arial" w:cs="Arial"/>
          <w:sz w:val="20"/>
        </w:rPr>
      </w:pPr>
      <w:r w:rsidRPr="00E156F6">
        <w:rPr>
          <w:noProof/>
        </w:rPr>
        <w:drawing>
          <wp:inline distT="0" distB="0" distL="0" distR="0" wp14:anchorId="15131476" wp14:editId="3B074520">
            <wp:extent cx="5007610" cy="4457700"/>
            <wp:effectExtent l="0" t="0" r="2540" b="0"/>
            <wp:docPr id="708817591" name="Picture 11" descr="This calendar diagram depicts the open harvest days for Zone 3 Drag, refer to section 11.1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17591" name="Picture 11" descr="This calendar diagram depicts the open harvest days for Zone 3 Drag, refer to section 11.11(6).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7610" cy="4457700"/>
                    </a:xfrm>
                    <a:prstGeom prst="rect">
                      <a:avLst/>
                    </a:prstGeom>
                    <a:noFill/>
                    <a:ln>
                      <a:noFill/>
                    </a:ln>
                  </pic:spPr>
                </pic:pic>
              </a:graphicData>
            </a:graphic>
          </wp:inline>
        </w:drawing>
      </w:r>
    </w:p>
    <w:p w14:paraId="0D86996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FB6FFA4"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A7A3BE1"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E57DF9C"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C2A3856"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AC0452F"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D2B0559"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679091D"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C5F78F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5AFCCD4"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451D6F4" w14:textId="547622B6"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62B024BB"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A7E0ED3"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10B75EA"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FB773DD"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BE4C7D2" w14:textId="45C6E3B7" w:rsidR="004A1AC6" w:rsidRPr="00DE1E53" w:rsidRDefault="004A1AC6" w:rsidP="002279E6">
      <w:pPr>
        <w:pStyle w:val="DefaultText"/>
        <w:tabs>
          <w:tab w:val="left" w:pos="360"/>
          <w:tab w:val="left" w:pos="720"/>
          <w:tab w:val="left" w:pos="1440"/>
          <w:tab w:val="left" w:pos="2160"/>
          <w:tab w:val="left" w:pos="2880"/>
        </w:tabs>
        <w:outlineLvl w:val="0"/>
        <w:rPr>
          <w:rFonts w:ascii="Arial" w:hAnsi="Arial" w:cs="Arial"/>
          <w:sz w:val="20"/>
        </w:rPr>
      </w:pPr>
    </w:p>
    <w:p w14:paraId="32D2714C" w14:textId="77777777" w:rsidR="00C67A64" w:rsidRPr="003B5D26" w:rsidRDefault="00C67A64" w:rsidP="00C67A64">
      <w:pPr>
        <w:tabs>
          <w:tab w:val="left" w:pos="720"/>
          <w:tab w:val="left" w:pos="1440"/>
          <w:tab w:val="left" w:pos="2160"/>
          <w:tab w:val="left" w:pos="2880"/>
          <w:tab w:val="left" w:pos="3600"/>
        </w:tabs>
        <w:textAlignment w:val="auto"/>
      </w:pPr>
    </w:p>
    <w:p w14:paraId="4E513851" w14:textId="77777777" w:rsidR="004A1AC6" w:rsidRDefault="004A1AC6" w:rsidP="00C67A64">
      <w:pPr>
        <w:tabs>
          <w:tab w:val="left" w:pos="720"/>
          <w:tab w:val="left" w:pos="1440"/>
          <w:tab w:val="left" w:pos="2160"/>
          <w:tab w:val="left" w:pos="2880"/>
          <w:tab w:val="left" w:pos="3600"/>
        </w:tabs>
        <w:textAlignment w:val="auto"/>
      </w:pPr>
    </w:p>
    <w:p w14:paraId="1CEA4EC0" w14:textId="77777777" w:rsidR="004A1AC6" w:rsidRDefault="004A1AC6" w:rsidP="00C67A64">
      <w:pPr>
        <w:tabs>
          <w:tab w:val="left" w:pos="720"/>
          <w:tab w:val="left" w:pos="1440"/>
          <w:tab w:val="left" w:pos="2160"/>
          <w:tab w:val="left" w:pos="2880"/>
          <w:tab w:val="left" w:pos="3600"/>
        </w:tabs>
        <w:textAlignment w:val="auto"/>
      </w:pPr>
    </w:p>
    <w:p w14:paraId="63DBCEA0" w14:textId="77777777" w:rsidR="004A1AC6" w:rsidRDefault="004A1AC6" w:rsidP="00C67A64">
      <w:pPr>
        <w:tabs>
          <w:tab w:val="left" w:pos="720"/>
          <w:tab w:val="left" w:pos="1440"/>
          <w:tab w:val="left" w:pos="2160"/>
          <w:tab w:val="left" w:pos="2880"/>
          <w:tab w:val="left" w:pos="3600"/>
        </w:tabs>
        <w:textAlignment w:val="auto"/>
      </w:pPr>
    </w:p>
    <w:p w14:paraId="0292B6C8" w14:textId="77777777" w:rsidR="004A1AC6" w:rsidRDefault="004A1AC6" w:rsidP="00C67A64">
      <w:pPr>
        <w:tabs>
          <w:tab w:val="left" w:pos="720"/>
          <w:tab w:val="left" w:pos="1440"/>
          <w:tab w:val="left" w:pos="2160"/>
          <w:tab w:val="left" w:pos="2880"/>
          <w:tab w:val="left" w:pos="3600"/>
        </w:tabs>
        <w:textAlignment w:val="auto"/>
      </w:pPr>
    </w:p>
    <w:p w14:paraId="517AC449" w14:textId="35DB51CC" w:rsidR="002279E6" w:rsidRDefault="002279E6">
      <w:pPr>
        <w:overflowPunct/>
        <w:autoSpaceDE/>
        <w:autoSpaceDN/>
        <w:adjustRightInd/>
        <w:textAlignment w:val="auto"/>
      </w:pPr>
      <w:r>
        <w:br w:type="page"/>
      </w:r>
    </w:p>
    <w:p w14:paraId="0C1C3DB7" w14:textId="77777777" w:rsidR="004E223A" w:rsidRDefault="004E223A" w:rsidP="004E223A">
      <w:pPr>
        <w:pStyle w:val="Heading1"/>
        <w:rPr>
          <w:noProof/>
        </w:rPr>
      </w:pPr>
      <w:r>
        <w:rPr>
          <w:noProof/>
        </w:rPr>
        <w:lastRenderedPageBreak/>
        <w:t xml:space="preserve">This calendar diagram depicts the open harvest days for Zone </w:t>
      </w:r>
      <w:r>
        <w:t>3</w:t>
      </w:r>
      <w:r>
        <w:rPr>
          <w:noProof/>
        </w:rPr>
        <w:t xml:space="preserve"> Drag, refer to section 11.11(</w:t>
      </w:r>
      <w:r>
        <w:t>6</w:t>
      </w:r>
      <w:r>
        <w:rPr>
          <w:noProof/>
        </w:rPr>
        <w:t xml:space="preserve">). </w:t>
      </w:r>
    </w:p>
    <w:p w14:paraId="44595B01" w14:textId="77777777" w:rsidR="004E223A" w:rsidRDefault="004E223A" w:rsidP="00C67A64">
      <w:pPr>
        <w:tabs>
          <w:tab w:val="left" w:pos="720"/>
          <w:tab w:val="left" w:pos="1440"/>
          <w:tab w:val="left" w:pos="2160"/>
          <w:tab w:val="left" w:pos="2880"/>
          <w:tab w:val="left" w:pos="3600"/>
        </w:tabs>
        <w:textAlignment w:val="auto"/>
        <w:rPr>
          <w:noProof/>
        </w:rPr>
      </w:pPr>
    </w:p>
    <w:p w14:paraId="61B26BC1" w14:textId="77777777" w:rsidR="004E223A" w:rsidRDefault="004E223A" w:rsidP="00C67A64">
      <w:pPr>
        <w:tabs>
          <w:tab w:val="left" w:pos="720"/>
          <w:tab w:val="left" w:pos="1440"/>
          <w:tab w:val="left" w:pos="2160"/>
          <w:tab w:val="left" w:pos="2880"/>
          <w:tab w:val="left" w:pos="3600"/>
        </w:tabs>
        <w:textAlignment w:val="auto"/>
        <w:rPr>
          <w:noProof/>
        </w:rPr>
      </w:pPr>
    </w:p>
    <w:p w14:paraId="7206DB69" w14:textId="77777777" w:rsidR="004E223A" w:rsidRDefault="004E223A" w:rsidP="00C67A64">
      <w:pPr>
        <w:tabs>
          <w:tab w:val="left" w:pos="720"/>
          <w:tab w:val="left" w:pos="1440"/>
          <w:tab w:val="left" w:pos="2160"/>
          <w:tab w:val="left" w:pos="2880"/>
          <w:tab w:val="left" w:pos="3600"/>
        </w:tabs>
        <w:textAlignment w:val="auto"/>
        <w:rPr>
          <w:noProof/>
        </w:rPr>
      </w:pPr>
    </w:p>
    <w:p w14:paraId="39DDBEA6" w14:textId="14DCB48A" w:rsidR="004A1AC6" w:rsidRDefault="00103051" w:rsidP="00C67A64">
      <w:pPr>
        <w:tabs>
          <w:tab w:val="left" w:pos="720"/>
          <w:tab w:val="left" w:pos="1440"/>
          <w:tab w:val="left" w:pos="2160"/>
          <w:tab w:val="left" w:pos="2880"/>
          <w:tab w:val="left" w:pos="3600"/>
        </w:tabs>
        <w:textAlignment w:val="auto"/>
      </w:pPr>
      <w:r w:rsidRPr="00E156F6">
        <w:rPr>
          <w:noProof/>
        </w:rPr>
        <w:drawing>
          <wp:inline distT="0" distB="0" distL="0" distR="0" wp14:anchorId="4AB954B9" wp14:editId="6E3BFA79">
            <wp:extent cx="4996815" cy="4267200"/>
            <wp:effectExtent l="0" t="0" r="0" b="0"/>
            <wp:docPr id="745846084" name="Picture 12" descr="This calendar diagram depicts the open harvest days for Zone 3 Dive, refer to section 11.1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46084" name="Picture 12" descr="This calendar diagram depicts the open harvest days for Zone 3 Dive, refer to section 11.11(7).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6815" cy="4267200"/>
                    </a:xfrm>
                    <a:prstGeom prst="rect">
                      <a:avLst/>
                    </a:prstGeom>
                    <a:noFill/>
                    <a:ln>
                      <a:noFill/>
                    </a:ln>
                  </pic:spPr>
                </pic:pic>
              </a:graphicData>
            </a:graphic>
          </wp:inline>
        </w:drawing>
      </w:r>
    </w:p>
    <w:p w14:paraId="6DC9161C" w14:textId="77777777" w:rsidR="004A1AC6" w:rsidRDefault="004A1AC6" w:rsidP="00C67A64">
      <w:pPr>
        <w:tabs>
          <w:tab w:val="left" w:pos="720"/>
          <w:tab w:val="left" w:pos="1440"/>
          <w:tab w:val="left" w:pos="2160"/>
          <w:tab w:val="left" w:pos="2880"/>
          <w:tab w:val="left" w:pos="3600"/>
        </w:tabs>
        <w:textAlignment w:val="auto"/>
      </w:pPr>
    </w:p>
    <w:p w14:paraId="56622F19" w14:textId="77777777" w:rsidR="004A1AC6" w:rsidRDefault="004A1AC6" w:rsidP="00C67A64">
      <w:pPr>
        <w:tabs>
          <w:tab w:val="left" w:pos="720"/>
          <w:tab w:val="left" w:pos="1440"/>
          <w:tab w:val="left" w:pos="2160"/>
          <w:tab w:val="left" w:pos="2880"/>
          <w:tab w:val="left" w:pos="3600"/>
        </w:tabs>
        <w:textAlignment w:val="auto"/>
      </w:pPr>
    </w:p>
    <w:p w14:paraId="0FB5C6E6" w14:textId="77777777" w:rsidR="004A1AC6" w:rsidRDefault="004A1AC6" w:rsidP="00C67A64">
      <w:pPr>
        <w:tabs>
          <w:tab w:val="left" w:pos="720"/>
          <w:tab w:val="left" w:pos="1440"/>
          <w:tab w:val="left" w:pos="2160"/>
          <w:tab w:val="left" w:pos="2880"/>
          <w:tab w:val="left" w:pos="3600"/>
        </w:tabs>
        <w:textAlignment w:val="auto"/>
      </w:pPr>
    </w:p>
    <w:p w14:paraId="4B9C1FD9" w14:textId="77777777" w:rsidR="004A1AC6" w:rsidRDefault="004A1AC6" w:rsidP="00C67A64">
      <w:pPr>
        <w:tabs>
          <w:tab w:val="left" w:pos="720"/>
          <w:tab w:val="left" w:pos="1440"/>
          <w:tab w:val="left" w:pos="2160"/>
          <w:tab w:val="left" w:pos="2880"/>
          <w:tab w:val="left" w:pos="3600"/>
        </w:tabs>
        <w:textAlignment w:val="auto"/>
      </w:pPr>
    </w:p>
    <w:p w14:paraId="3F7EADCF" w14:textId="77777777" w:rsidR="004A1AC6" w:rsidRDefault="004A1AC6" w:rsidP="00C67A64">
      <w:pPr>
        <w:tabs>
          <w:tab w:val="left" w:pos="720"/>
          <w:tab w:val="left" w:pos="1440"/>
          <w:tab w:val="left" w:pos="2160"/>
          <w:tab w:val="left" w:pos="2880"/>
          <w:tab w:val="left" w:pos="3600"/>
        </w:tabs>
        <w:textAlignment w:val="auto"/>
      </w:pPr>
    </w:p>
    <w:p w14:paraId="79DEC034" w14:textId="77777777" w:rsidR="004A1AC6" w:rsidRDefault="004A1AC6" w:rsidP="00C67A64">
      <w:pPr>
        <w:tabs>
          <w:tab w:val="left" w:pos="720"/>
          <w:tab w:val="left" w:pos="1440"/>
          <w:tab w:val="left" w:pos="2160"/>
          <w:tab w:val="left" w:pos="2880"/>
          <w:tab w:val="left" w:pos="3600"/>
        </w:tabs>
        <w:textAlignment w:val="auto"/>
      </w:pPr>
    </w:p>
    <w:p w14:paraId="71807B35" w14:textId="77777777" w:rsidR="004A1AC6" w:rsidRDefault="004A1AC6" w:rsidP="00C67A64">
      <w:pPr>
        <w:tabs>
          <w:tab w:val="left" w:pos="720"/>
          <w:tab w:val="left" w:pos="1440"/>
          <w:tab w:val="left" w:pos="2160"/>
          <w:tab w:val="left" w:pos="2880"/>
          <w:tab w:val="left" w:pos="3600"/>
        </w:tabs>
        <w:textAlignment w:val="auto"/>
      </w:pPr>
    </w:p>
    <w:p w14:paraId="690384E1" w14:textId="77777777" w:rsidR="004A1AC6" w:rsidRDefault="004A1AC6" w:rsidP="00C67A64">
      <w:pPr>
        <w:tabs>
          <w:tab w:val="left" w:pos="720"/>
          <w:tab w:val="left" w:pos="1440"/>
          <w:tab w:val="left" w:pos="2160"/>
          <w:tab w:val="left" w:pos="2880"/>
          <w:tab w:val="left" w:pos="3600"/>
        </w:tabs>
        <w:textAlignment w:val="auto"/>
      </w:pPr>
    </w:p>
    <w:p w14:paraId="470DA9D8" w14:textId="77777777" w:rsidR="004A1AC6" w:rsidRDefault="004A1AC6" w:rsidP="00C67A64">
      <w:pPr>
        <w:tabs>
          <w:tab w:val="left" w:pos="720"/>
          <w:tab w:val="left" w:pos="1440"/>
          <w:tab w:val="left" w:pos="2160"/>
          <w:tab w:val="left" w:pos="2880"/>
          <w:tab w:val="left" w:pos="3600"/>
        </w:tabs>
        <w:textAlignment w:val="auto"/>
      </w:pPr>
    </w:p>
    <w:p w14:paraId="723991D7" w14:textId="531E83B3" w:rsidR="004A1AC6" w:rsidRDefault="004A1AC6" w:rsidP="001572D2">
      <w:pPr>
        <w:tabs>
          <w:tab w:val="left" w:pos="720"/>
          <w:tab w:val="left" w:pos="1440"/>
          <w:tab w:val="left" w:pos="2160"/>
          <w:tab w:val="left" w:pos="2880"/>
          <w:tab w:val="left" w:pos="3600"/>
        </w:tabs>
        <w:textAlignment w:val="auto"/>
      </w:pPr>
    </w:p>
    <w:p w14:paraId="259CE529" w14:textId="77777777" w:rsidR="004A1AC6" w:rsidRDefault="004A1AC6" w:rsidP="00C67A64">
      <w:pPr>
        <w:tabs>
          <w:tab w:val="left" w:pos="720"/>
          <w:tab w:val="left" w:pos="1440"/>
          <w:tab w:val="left" w:pos="2160"/>
          <w:tab w:val="left" w:pos="2880"/>
          <w:tab w:val="left" w:pos="3600"/>
        </w:tabs>
        <w:textAlignment w:val="auto"/>
      </w:pPr>
    </w:p>
    <w:p w14:paraId="0F1019B5" w14:textId="77777777" w:rsidR="004A1AC6" w:rsidRDefault="004A1AC6" w:rsidP="00C67A64">
      <w:pPr>
        <w:tabs>
          <w:tab w:val="left" w:pos="720"/>
          <w:tab w:val="left" w:pos="1440"/>
          <w:tab w:val="left" w:pos="2160"/>
          <w:tab w:val="left" w:pos="2880"/>
          <w:tab w:val="left" w:pos="3600"/>
        </w:tabs>
        <w:textAlignment w:val="auto"/>
      </w:pPr>
    </w:p>
    <w:p w14:paraId="77B6F6FD" w14:textId="31CF2F27" w:rsidR="00AA31E1" w:rsidRDefault="00AA31E1">
      <w:pPr>
        <w:overflowPunct/>
        <w:autoSpaceDE/>
        <w:autoSpaceDN/>
        <w:adjustRightInd/>
        <w:textAlignment w:val="auto"/>
      </w:pPr>
      <w:r>
        <w:br w:type="page"/>
      </w:r>
    </w:p>
    <w:p w14:paraId="7450ABFA" w14:textId="77777777" w:rsidR="004A1AC6" w:rsidRDefault="004A1AC6" w:rsidP="00C67A64">
      <w:pPr>
        <w:tabs>
          <w:tab w:val="left" w:pos="720"/>
          <w:tab w:val="left" w:pos="1440"/>
          <w:tab w:val="left" w:pos="2160"/>
          <w:tab w:val="left" w:pos="2880"/>
          <w:tab w:val="left" w:pos="3600"/>
        </w:tabs>
        <w:textAlignment w:val="auto"/>
      </w:pPr>
    </w:p>
    <w:p w14:paraId="412E37A1" w14:textId="77777777" w:rsidR="004A1AC6" w:rsidRDefault="004A1AC6" w:rsidP="00C67A64">
      <w:pPr>
        <w:tabs>
          <w:tab w:val="left" w:pos="720"/>
          <w:tab w:val="left" w:pos="1440"/>
          <w:tab w:val="left" w:pos="2160"/>
          <w:tab w:val="left" w:pos="2880"/>
          <w:tab w:val="left" w:pos="3600"/>
        </w:tabs>
        <w:textAlignment w:val="auto"/>
      </w:pPr>
    </w:p>
    <w:p w14:paraId="2518EEBC" w14:textId="77777777" w:rsidR="00C67A64" w:rsidRPr="003B5D26" w:rsidRDefault="00C67A64" w:rsidP="00C67A64">
      <w:pPr>
        <w:tabs>
          <w:tab w:val="left" w:pos="720"/>
          <w:tab w:val="left" w:pos="1440"/>
          <w:tab w:val="left" w:pos="2160"/>
          <w:tab w:val="left" w:pos="2880"/>
          <w:tab w:val="left" w:pos="3600"/>
        </w:tabs>
        <w:textAlignment w:val="auto"/>
      </w:pPr>
      <w:r w:rsidRPr="003B5D26">
        <w:t>EFFECTIVE DATES:</w:t>
      </w:r>
    </w:p>
    <w:p w14:paraId="488B7491" w14:textId="77777777" w:rsidR="00C67A64" w:rsidRPr="003B5D26" w:rsidRDefault="00C67A64" w:rsidP="00C67A64">
      <w:pPr>
        <w:tabs>
          <w:tab w:val="left" w:pos="720"/>
          <w:tab w:val="left" w:pos="1440"/>
          <w:tab w:val="left" w:pos="2160"/>
          <w:tab w:val="left" w:pos="2880"/>
          <w:tab w:val="left" w:pos="3600"/>
        </w:tabs>
        <w:textAlignment w:val="auto"/>
      </w:pPr>
    </w:p>
    <w:p w14:paraId="2903C973" w14:textId="77777777" w:rsidR="00C67A64" w:rsidRPr="003B5D26" w:rsidRDefault="00C67A64" w:rsidP="00C67A64">
      <w:pPr>
        <w:tabs>
          <w:tab w:val="left" w:pos="720"/>
          <w:tab w:val="left" w:pos="1440"/>
          <w:tab w:val="left" w:pos="2160"/>
          <w:tab w:val="left" w:pos="2880"/>
          <w:tab w:val="left" w:pos="3600"/>
        </w:tabs>
        <w:textAlignment w:val="auto"/>
      </w:pPr>
      <w:r w:rsidRPr="003B5D26">
        <w:t>AMENDED:</w:t>
      </w:r>
    </w:p>
    <w:p w14:paraId="11541467" w14:textId="77777777" w:rsidR="00AE7ABD" w:rsidRPr="00DE1E53" w:rsidRDefault="00AE7ABD" w:rsidP="00AE7ABD">
      <w:pPr>
        <w:tabs>
          <w:tab w:val="left" w:pos="360"/>
          <w:tab w:val="left" w:pos="720"/>
          <w:tab w:val="left" w:pos="1440"/>
          <w:tab w:val="left" w:pos="2160"/>
          <w:tab w:val="left" w:pos="2880"/>
        </w:tabs>
        <w:ind w:left="360" w:hanging="360"/>
        <w:outlineLvl w:val="0"/>
        <w:rPr>
          <w:rFonts w:ascii="Arial" w:hAnsi="Arial" w:cs="Arial"/>
        </w:rPr>
      </w:pPr>
      <w:r w:rsidRPr="00DE1E53">
        <w:rPr>
          <w:rFonts w:ascii="Arial" w:hAnsi="Arial" w:cs="Arial"/>
        </w:rPr>
        <w:t>September 20, 1980 - Section 2</w:t>
      </w:r>
    </w:p>
    <w:p w14:paraId="619F5BCD"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November 1, 1981 - Section 3 (Expired 4-15-82) </w:t>
      </w:r>
    </w:p>
    <w:p w14:paraId="3991C40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November 1, 1981 - Section 4 (Expired 4-15-82) </w:t>
      </w:r>
    </w:p>
    <w:p w14:paraId="28192FDC"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1982 - Sections 3 &amp; 4</w:t>
      </w:r>
    </w:p>
    <w:p w14:paraId="694DC81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1983 - Sections 4 &amp; 5</w:t>
      </w:r>
    </w:p>
    <w:p w14:paraId="6800F00B"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6, 1984 - Section 5 (EMERGENCY)</w:t>
      </w:r>
    </w:p>
    <w:p w14:paraId="0705B4DC"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1985 - Section 10(A)</w:t>
      </w:r>
    </w:p>
    <w:p w14:paraId="00F80DC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January 7, 1986 - Section 10 (B)</w:t>
      </w:r>
    </w:p>
    <w:p w14:paraId="47345092"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January 21, 1986 - Section 10 (C) &amp; (D)</w:t>
      </w:r>
    </w:p>
    <w:p w14:paraId="3D03D85E"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August 24, 1986 - Section 3(C), 4, 5 &amp; 10(C) </w:t>
      </w:r>
    </w:p>
    <w:p w14:paraId="57905F98"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December 16, 1986 - Section 10(E) &amp; (F)</w:t>
      </w:r>
    </w:p>
    <w:p w14:paraId="58B0351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January 26, 1987 - Section 3(B) and 10(A) &amp; (B) </w:t>
      </w:r>
    </w:p>
    <w:p w14:paraId="7AF0A7C3"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25, 1987 - Section 10(E)</w:t>
      </w:r>
    </w:p>
    <w:p w14:paraId="7D60D4D4"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December 15, 1987 - Section 15 (EMERGENCY) </w:t>
      </w:r>
    </w:p>
    <w:p w14:paraId="06D1C5ED"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December 18, 1987 - Section 15 (EMERGENCY) </w:t>
      </w:r>
    </w:p>
    <w:p w14:paraId="38A2C0C8"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September 4, 1988 - Section 3(B)</w:t>
      </w:r>
    </w:p>
    <w:p w14:paraId="56CA8E86"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1988 - Section 15 (EMERGENCY)</w:t>
      </w:r>
    </w:p>
    <w:p w14:paraId="33CA8AAA"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30, 1988 - Section 3(C) (EMERGENCY)</w:t>
      </w:r>
    </w:p>
    <w:p w14:paraId="7C36696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31, 1989 - Section 3 (A) &amp; (B)</w:t>
      </w:r>
    </w:p>
    <w:p w14:paraId="4E75B555"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22, 1989 - Section 10 (E) (F) (REPEALED)</w:t>
      </w:r>
    </w:p>
    <w:p w14:paraId="14BA6AE7"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1990 - Sec. 16 (EMERGENCY)</w:t>
      </w:r>
    </w:p>
    <w:p w14:paraId="4EA3DE68"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December 31, 1990 - Sec. 16 (REPEALED) (EMERGENCY)</w:t>
      </w:r>
    </w:p>
    <w:p w14:paraId="7F982859"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29, 1991 - Sec. 16</w:t>
      </w:r>
    </w:p>
    <w:p w14:paraId="0B50E61B"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31, 1991 - Sec. 4 (A) (EMERGENCY)</w:t>
      </w:r>
    </w:p>
    <w:p w14:paraId="3998526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1991 - Sec. 3 (A)(2) (EMERGENCY)</w:t>
      </w:r>
    </w:p>
    <w:p w14:paraId="239D3266"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1992 - Sec. 3 (A) (EMERGENCY)</w:t>
      </w:r>
    </w:p>
    <w:p w14:paraId="60A340C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1992 - Sec. 3 (B) (EMERGENCY)</w:t>
      </w:r>
    </w:p>
    <w:p w14:paraId="71F813D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1992 - Sec. 4 (EMERGENCY)</w:t>
      </w:r>
    </w:p>
    <w:p w14:paraId="551CFB63"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13, 1992 - Sec. 3 (A) (EMERGENCY)</w:t>
      </w:r>
    </w:p>
    <w:p w14:paraId="53E4E34C"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December 5, 1992 - Sec. 5</w:t>
      </w:r>
    </w:p>
    <w:p w14:paraId="0EF0CEC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24, 1993 - Sec. 3 (A)</w:t>
      </w:r>
    </w:p>
    <w:p w14:paraId="4738640E"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1993 - Sec. 3 (B) (EMERGENCY)</w:t>
      </w:r>
    </w:p>
    <w:p w14:paraId="596351CA"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February 8, 1994 - Sec. 17 (EMERGENCY)</w:t>
      </w:r>
    </w:p>
    <w:p w14:paraId="52459104"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3, 1994 -- Section 11.17 (Emergency)</w:t>
      </w:r>
    </w:p>
    <w:p w14:paraId="51D9301A"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24, 1994 -- Section 11.02; 11.10 (A), (C); 11.18 (EMERGENCY)</w:t>
      </w:r>
    </w:p>
    <w:p w14:paraId="141733A2"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February 5, 1995 -- Section 11.02; 11.10 (A), (C); 11.18</w:t>
      </w:r>
    </w:p>
    <w:p w14:paraId="59248DB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July 3, 1995 -- Section 11.10 (B)</w:t>
      </w:r>
    </w:p>
    <w:p w14:paraId="6A5C8FD9" w14:textId="77777777" w:rsidR="00AE7ABD" w:rsidRPr="00DE1E53" w:rsidRDefault="00AE7ABD" w:rsidP="00AE7ABD">
      <w:pPr>
        <w:pStyle w:val="DefaultText"/>
        <w:tabs>
          <w:tab w:val="left" w:pos="360"/>
          <w:tab w:val="left" w:pos="720"/>
          <w:tab w:val="left" w:pos="1440"/>
          <w:tab w:val="left" w:pos="2160"/>
          <w:tab w:val="left" w:pos="2520"/>
          <w:tab w:val="left" w:pos="2880"/>
        </w:tabs>
        <w:rPr>
          <w:rFonts w:ascii="Arial" w:hAnsi="Arial" w:cs="Arial"/>
          <w:sz w:val="20"/>
        </w:rPr>
      </w:pPr>
      <w:r w:rsidRPr="00DE1E53">
        <w:rPr>
          <w:rFonts w:ascii="Arial" w:hAnsi="Arial" w:cs="Arial"/>
          <w:sz w:val="20"/>
        </w:rPr>
        <w:tab/>
        <w:t>August 31, 1997 -- Section 11.16</w:t>
      </w:r>
    </w:p>
    <w:p w14:paraId="7C075BC8" w14:textId="77777777" w:rsidR="00AE7ABD" w:rsidRPr="00DE1E53" w:rsidRDefault="00AE7ABD" w:rsidP="00AE7ABD">
      <w:pPr>
        <w:pStyle w:val="DefaultText"/>
        <w:tabs>
          <w:tab w:val="left" w:pos="360"/>
          <w:tab w:val="left" w:pos="720"/>
          <w:tab w:val="left" w:pos="1440"/>
          <w:tab w:val="left" w:pos="2160"/>
          <w:tab w:val="left" w:pos="2520"/>
          <w:tab w:val="left" w:pos="2880"/>
        </w:tabs>
        <w:rPr>
          <w:rFonts w:ascii="Arial" w:hAnsi="Arial" w:cs="Arial"/>
          <w:sz w:val="20"/>
        </w:rPr>
      </w:pPr>
      <w:r w:rsidRPr="00DE1E53">
        <w:rPr>
          <w:rFonts w:ascii="Arial" w:hAnsi="Arial" w:cs="Arial"/>
          <w:sz w:val="20"/>
        </w:rPr>
        <w:tab/>
        <w:t xml:space="preserve">September 19, 1997 -- renumbering, new Sections 11.01 and 11.07 </w:t>
      </w:r>
    </w:p>
    <w:p w14:paraId="415913B3"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t>March 18, 2000 -</w:t>
      </w:r>
      <w:r w:rsidRPr="00DE1E53">
        <w:rPr>
          <w:rFonts w:ascii="Arial" w:hAnsi="Arial" w:cs="Arial"/>
          <w:sz w:val="20"/>
        </w:rPr>
        <w:tab/>
        <w:t>repealed 11.02, 11.04, 11.05, 11.10(C)(1)</w:t>
      </w:r>
    </w:p>
    <w:p w14:paraId="1155803D"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r>
      <w:r w:rsidRPr="00DE1E53">
        <w:rPr>
          <w:rFonts w:ascii="Arial" w:hAnsi="Arial" w:cs="Arial"/>
          <w:sz w:val="20"/>
        </w:rPr>
        <w:tab/>
      </w:r>
      <w:r w:rsidRPr="00DE1E53">
        <w:rPr>
          <w:rFonts w:ascii="Arial" w:hAnsi="Arial" w:cs="Arial"/>
          <w:sz w:val="20"/>
        </w:rPr>
        <w:tab/>
      </w:r>
      <w:r w:rsidRPr="00DE1E53">
        <w:rPr>
          <w:rFonts w:ascii="Arial" w:hAnsi="Arial" w:cs="Arial"/>
          <w:sz w:val="20"/>
        </w:rPr>
        <w:tab/>
        <w:t>renumbered 11.10(C)(2) to 11.10(C)(1)</w:t>
      </w:r>
    </w:p>
    <w:p w14:paraId="18255F35"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r>
      <w:r w:rsidRPr="00DE1E53">
        <w:rPr>
          <w:rFonts w:ascii="Arial" w:hAnsi="Arial" w:cs="Arial"/>
          <w:sz w:val="20"/>
        </w:rPr>
        <w:tab/>
      </w:r>
      <w:r w:rsidRPr="00DE1E53">
        <w:rPr>
          <w:rFonts w:ascii="Arial" w:hAnsi="Arial" w:cs="Arial"/>
          <w:sz w:val="20"/>
        </w:rPr>
        <w:tab/>
      </w:r>
      <w:r w:rsidRPr="00DE1E53">
        <w:rPr>
          <w:rFonts w:ascii="Arial" w:hAnsi="Arial" w:cs="Arial"/>
          <w:sz w:val="20"/>
        </w:rPr>
        <w:tab/>
        <w:t>amended 11.10(A), 11.10(D)</w:t>
      </w:r>
    </w:p>
    <w:p w14:paraId="6CC22CD3"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t>December 1, 2001 - Section 11.01(4) (punctuation); 11.15 (heading removed); 11.19 added</w:t>
      </w:r>
    </w:p>
    <w:p w14:paraId="703E79CF"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 xml:space="preserve">November 25, 2002 – Section 11.07(1)(a) </w:t>
      </w:r>
    </w:p>
    <w:p w14:paraId="27D3EE6A"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November 25, 2002 – Section 11.10(B)</w:t>
      </w:r>
    </w:p>
    <w:p w14:paraId="086E27DC"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 xml:space="preserve">November 25, 2002 – Section 11.10(E) </w:t>
      </w:r>
    </w:p>
    <w:p w14:paraId="04FBE41D"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November 25, 2002 – Section 11.20(A), chart</w:t>
      </w:r>
    </w:p>
    <w:p w14:paraId="4E6AE10F"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September 16, 2003 – Section 11.19</w:t>
      </w:r>
    </w:p>
    <w:p w14:paraId="7548E2F3"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November 25, 2003 – Section 11.07(1)(a)(i), 11.10(B)</w:t>
      </w:r>
    </w:p>
    <w:p w14:paraId="083770B4"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 xml:space="preserve">     </w:t>
      </w:r>
      <w:r w:rsidRPr="00DE1E53">
        <w:rPr>
          <w:rFonts w:ascii="Arial" w:hAnsi="Arial" w:cs="Arial"/>
          <w:sz w:val="20"/>
        </w:rPr>
        <w:tab/>
        <w:t>April 27, 2004 – Section 11.07(1)(a)(iii)</w:t>
      </w:r>
    </w:p>
    <w:p w14:paraId="51EB5692"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June 22, 2007 – Section 11.15 (expires May 1, 2010) (major substantive)</w:t>
      </w:r>
    </w:p>
    <w:p w14:paraId="4C650D2F"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 xml:space="preserve">September 23, 2008 – Section 11.02 and 11.10(B) </w:t>
      </w:r>
    </w:p>
    <w:p w14:paraId="5BB79E5D" w14:textId="77777777" w:rsidR="00AE7ABD" w:rsidRPr="00DE1E53" w:rsidRDefault="00AE7ABD" w:rsidP="00AE7ABD">
      <w:pPr>
        <w:pStyle w:val="DefaultText"/>
        <w:tabs>
          <w:tab w:val="left" w:pos="360"/>
          <w:tab w:val="left" w:pos="720"/>
          <w:tab w:val="left" w:pos="1440"/>
          <w:tab w:val="left" w:pos="2520"/>
          <w:tab w:val="left" w:pos="2880"/>
        </w:tabs>
        <w:ind w:left="360"/>
        <w:rPr>
          <w:rFonts w:ascii="Arial" w:hAnsi="Arial" w:cs="Arial"/>
          <w:sz w:val="20"/>
        </w:rPr>
      </w:pPr>
      <w:r w:rsidRPr="00DE1E53">
        <w:rPr>
          <w:rFonts w:ascii="Arial" w:hAnsi="Arial" w:cs="Arial"/>
          <w:sz w:val="20"/>
        </w:rPr>
        <w:t>November 24, 2008 – Section 11.07(3) added</w:t>
      </w:r>
    </w:p>
    <w:p w14:paraId="2E432AE8" w14:textId="77777777" w:rsidR="00AE7ABD" w:rsidRPr="00DE1E53" w:rsidRDefault="00AE7ABD" w:rsidP="00AE7ABD">
      <w:pPr>
        <w:pStyle w:val="DefaultText"/>
        <w:tabs>
          <w:tab w:val="left" w:pos="720"/>
          <w:tab w:val="left" w:pos="1440"/>
          <w:tab w:val="left" w:pos="2520"/>
          <w:tab w:val="left" w:pos="2880"/>
        </w:tabs>
        <w:ind w:left="2340" w:hanging="1980"/>
        <w:rPr>
          <w:rFonts w:ascii="Arial" w:hAnsi="Arial" w:cs="Arial"/>
          <w:sz w:val="20"/>
        </w:rPr>
      </w:pPr>
      <w:r w:rsidRPr="00DE1E53">
        <w:rPr>
          <w:rFonts w:ascii="Arial" w:hAnsi="Arial" w:cs="Arial"/>
          <w:sz w:val="20"/>
        </w:rPr>
        <w:lastRenderedPageBreak/>
        <w:t>November 24, 2008 – Sections 11.09 (expires May 1, 2009), 11.10(F) and 11.10(G) added, chapter  renumbered</w:t>
      </w:r>
    </w:p>
    <w:p w14:paraId="61D1C6F1"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February 4, 2009 – Section 11.10(1)(H) added (EMERGENCY, expires May 1, 2009)</w:t>
      </w:r>
    </w:p>
    <w:p w14:paraId="47CA0263"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February 21, 2009 – Section 11.10(1)(H) (EMERGENCY, expires May 1, 2009))</w:t>
      </w:r>
    </w:p>
    <w:p w14:paraId="2BCA6CF4"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July 20, 2009 – Section 11.10(1)(A); 11.15(2)</w:t>
      </w:r>
    </w:p>
    <w:p w14:paraId="0FC29014"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September 21, 2009 – Section 11.09; 11.10(1)(H)</w:t>
      </w:r>
    </w:p>
    <w:p w14:paraId="361E1506"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September 21, 2009 – Section 11.10(1)(H)(10); 11.19(1)(E); 11.20(1) - removed chart</w:t>
      </w:r>
    </w:p>
    <w:p w14:paraId="3B196524"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 xml:space="preserve">December 21, 2009 – Section 11.10(1)(H)(1)(2)(3)(8)(c) </w:t>
      </w:r>
    </w:p>
    <w:p w14:paraId="5849E760"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September 20, 2010 – Section 11.09; 11.10(1)(D)&amp;(E); 11.10(1)(H), 11.19(1)(B),(C)&amp;(D)</w:t>
      </w:r>
    </w:p>
    <w:p w14:paraId="263E2ACA"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August 22, 2011 – Section 11.09; 11.10(1)(H)(5); also removed 11.15</w:t>
      </w:r>
    </w:p>
    <w:p w14:paraId="39FC43DA"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January 2, 2012 – Section 11.10(1)(H)(11) (EMERGENCY, expires April 1, 2012)</w:t>
      </w:r>
    </w:p>
    <w:p w14:paraId="1DC3CC14"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November 14, 2012- Section 11.01 (5,6,7) added; 11.09 (1) amended and (2) added; 11.10(1)(H); 11.19; Sections 11.21 and 11.22 added</w:t>
      </w:r>
    </w:p>
    <w:p w14:paraId="7B78D27C"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8, 2012-Section 11.10(1)(F),11.22 (10) added  (EMERGENCY, expires March 8, 2013)</w:t>
      </w:r>
    </w:p>
    <w:p w14:paraId="652FDA3A"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22, 2012-Section 11.22(11)(12)(13) added (EMERGENCY, expires March 22, 2013)</w:t>
      </w:r>
    </w:p>
    <w:p w14:paraId="77D3D495"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16, 2013-Section 11.10(1)(F)(2)&amp;(G) amended (EMERGENCY, expires March 8, 2013)</w:t>
      </w:r>
    </w:p>
    <w:p w14:paraId="148F5F74"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19, 2013-Section 11.22(14)(15)(16) added (EMERGENCY, expires March 22, 2013)</w:t>
      </w:r>
    </w:p>
    <w:p w14:paraId="5B4D9A6A"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4, 2013-Section 11.22(10)(13) amended (EMERGENCY, expires March 22, 2013)</w:t>
      </w:r>
    </w:p>
    <w:p w14:paraId="4B29B3F7"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23, 2013-Section 11.22(17)(18)(19) added (EMERGENCY, expires March 22, 2013)</w:t>
      </w:r>
    </w:p>
    <w:p w14:paraId="19E9F44F"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March 9, 2013-Section 11.09(2)(C) amended,11.22(20) added (EMEGENCY, expires March 22, 2013)</w:t>
      </w:r>
    </w:p>
    <w:p w14:paraId="3F4E2B8E"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October 17, 2013-Section 11.09(1)(2)(3)(4);11.10(F)(G)(H);11.22 amended</w:t>
      </w:r>
    </w:p>
    <w:p w14:paraId="34E9AA8C"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18, 2014-Section 11.22(2)(7)(8)(10) amended; 11.22(13)(14) added (EMERGENCY, expires April 18, 2014)</w:t>
      </w:r>
    </w:p>
    <w:p w14:paraId="03408D09"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24, 2014-Section 11.22(8) amended; 11.22(15)(16) added (EMERGENCY, expires April 24, 2014)</w:t>
      </w:r>
    </w:p>
    <w:p w14:paraId="5E6F536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8, 2014 –Sections 11.09(3) and (4) amended; Sections 11.22(8), (10), (13), (14), (15) and (16) amended; Sections 11.22(17), (18) and (19) added; (EMERGENCY, expires May 1, 2014)</w:t>
      </w:r>
    </w:p>
    <w:p w14:paraId="6FDEAA85"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22, 2014-Sections 11.22 (20) and (21) added; (EMERGENCY, expires May 1, 2014)</w:t>
      </w:r>
    </w:p>
    <w:p w14:paraId="4C40B1F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October 7, 2014-Sections 11.09 (1)(2)(3)(4);11.10(1)(F)(H);11.19(1)(B)(C)&amp;(2);11.22 amended.  Sections 11.23, 11.24 added.</w:t>
      </w:r>
    </w:p>
    <w:p w14:paraId="68F74DAE"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27, 2014-Sections 11.22(6) and (7) added; (EMERGENCY, expires March 26, 2014)</w:t>
      </w:r>
    </w:p>
    <w:p w14:paraId="726BF1F6"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26, 2015- Sections 11.10 and 11.22 amended (EMERGENCY, section 11.22 expires May 1, 2015)</w:t>
      </w:r>
    </w:p>
    <w:p w14:paraId="322E5DD5"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 xml:space="preserve">October 26, 2015-Section 11.04 added; 11.09 amended; 11.10 (1)(H) amended; 11.21(1)(B)(5) and (1)(B)(6) amended; 11.21 (1)(C)(5) amended; 11.22 and 11.22(1)&amp;(2)&amp;(3)&amp;(4)&amp;(5) amended; 11.22 (6)&amp;(7)&amp;(8)&amp;(9)&amp;(10)&amp;(11) added; 11.24 amended. </w:t>
      </w:r>
    </w:p>
    <w:p w14:paraId="37D28AC6"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11, 2015 - Emergency Rulemaking - Chapter 11.22 (1) (12) (13) (14) Muscle Ridge, Gouldsboro and Dyer Bays, Wohoa Bay and Jonesport Reach and Inner Machias Rotational Area. Effective Date December 13, 2015 (Expired March 11, 2016)</w:t>
      </w:r>
    </w:p>
    <w:p w14:paraId="232291F7"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16, 2016 - Emergency Rulemaking - Chapter 11.22 Scallop Targeted Closures (6)(15)(16) South Portland Harbor, Vinalhaven &amp; Fox Island Thorofare and Whiting &amp; Dennys Bays. Effective Date January 16, 2016</w:t>
      </w:r>
    </w:p>
    <w:p w14:paraId="004687E0"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22, 2016 - Emergency Rulemaking - Chapter 11.22 Targeted Closures (1)(17) Muscle Ridge and Western Penobscot Bay - Effective date January 23, 2016</w:t>
      </w:r>
    </w:p>
    <w:p w14:paraId="2CD7595E"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March 20, 2016 – Emergency Rulemaking - Chapter 11.22 Targeted Closures (21)(22)(23)(24)(25)(26)(27) Inner Machias Area, Wohoa/Western Bay Rotational Area, Gouldsboro/Dyers Bay Rotational Area, Upper Blue Hill Bay/Union River Rotational Area, Jericho Bay Area, Eggemoggin Reach/Southeast Harbor Rotational Area and Casco Bay – Effective date March 20, 2016</w:t>
      </w:r>
    </w:p>
    <w:p w14:paraId="5C8C3F7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July 12, 2016 – Regular Rulemaking – Chapter 11 Restructuring – Effective date July 12, 2016</w:t>
      </w:r>
    </w:p>
    <w:p w14:paraId="0B6AC78B"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November 15, 2016 – Section 11.08 (1)(3)(4)(5)(6)(7)(8)(9)(10) and (11); 11.09 (5)(6); 11.11 (1)(2)(3)(4)(5)(6); 11.21 (A)(B)(C)</w:t>
      </w:r>
    </w:p>
    <w:p w14:paraId="1A75CBC8"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 2017-Emergency Rulemaking-11.05(3), 11.08(10)-(13), 11.09(5), 11.12</w:t>
      </w:r>
    </w:p>
    <w:p w14:paraId="3417788C"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 2017-Emergency Rulemaking-11.08(1)(14)(15)</w:t>
      </w:r>
    </w:p>
    <w:p w14:paraId="037851E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lastRenderedPageBreak/>
        <w:t>February 5, 2017-Emergency Rulemaking-11.08(11)(13)(15)-(18)</w:t>
      </w:r>
    </w:p>
    <w:p w14:paraId="39E9CF00"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26, 2017-Emergency Rulemaking-11.08(13)(15)-(18)</w:t>
      </w:r>
    </w:p>
    <w:p w14:paraId="59B6F78F"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March 12, 2017-Emergency Rulemaking-11.08(19)</w:t>
      </w:r>
    </w:p>
    <w:p w14:paraId="5B440A81" w14:textId="77777777" w:rsidR="00AE7ABD" w:rsidRPr="00DE1E53" w:rsidRDefault="00AE7ABD" w:rsidP="00AE7ABD">
      <w:pPr>
        <w:pStyle w:val="DefaultText"/>
        <w:tabs>
          <w:tab w:val="left" w:pos="720"/>
          <w:tab w:val="left" w:pos="1440"/>
          <w:tab w:val="left" w:pos="2160"/>
          <w:tab w:val="left" w:pos="2520"/>
          <w:tab w:val="left" w:pos="2880"/>
        </w:tabs>
        <w:ind w:left="360"/>
        <w:rPr>
          <w:rFonts w:ascii="Arial" w:hAnsi="Arial" w:cs="Arial"/>
          <w:sz w:val="20"/>
        </w:rPr>
      </w:pPr>
      <w:r w:rsidRPr="00DE1E53">
        <w:rPr>
          <w:rFonts w:ascii="Arial" w:hAnsi="Arial" w:cs="Arial"/>
          <w:sz w:val="20"/>
        </w:rPr>
        <w:t>November 14, 2017-Regular Rulemaking-11.01(6), 11.06(7), 11.07(B)(1)(2), 11.08, 11.09, 11.10, 11.11, 11.12(1)(A)(8)</w:t>
      </w:r>
    </w:p>
    <w:p w14:paraId="5C53E3BC"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 2018-Emergency Rulemaking-11.08(10), 11.08(11), 11.11(5)</w:t>
      </w:r>
    </w:p>
    <w:p w14:paraId="19547A37"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21, 2018-Emergency Rulemaking-11.08(12); 11.08(13)</w:t>
      </w:r>
    </w:p>
    <w:p w14:paraId="58E15E6E"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 xml:space="preserve">February 4, 2018-Emergency Rulemaking-11.08(11); 11.08(13) </w:t>
      </w:r>
    </w:p>
    <w:p w14:paraId="58F0829E"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18, 2018-Emergency Rulemaking-11.08(14); 11.08(15)</w:t>
      </w:r>
    </w:p>
    <w:p w14:paraId="1DCFCD6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 xml:space="preserve">March 4, 2018-Emergency Rulemaking-11.08(13); 11.08(14); 11.08(16). </w:t>
      </w:r>
    </w:p>
    <w:p w14:paraId="4806BDE2" w14:textId="77777777" w:rsidR="00AE7ABD"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June 24, 2018-Regular Rulemaking-11.01(8), 11.14 (Maj. Substantive) added</w:t>
      </w:r>
    </w:p>
    <w:p w14:paraId="45AF510E" w14:textId="77777777" w:rsidR="00AE7ABD" w:rsidRDefault="00AE7ABD" w:rsidP="00AE7ABD">
      <w:pPr>
        <w:pStyle w:val="DefaultText"/>
        <w:tabs>
          <w:tab w:val="left" w:pos="720"/>
          <w:tab w:val="left" w:pos="1440"/>
          <w:tab w:val="left" w:pos="2160"/>
          <w:tab w:val="left" w:pos="2520"/>
          <w:tab w:val="left" w:pos="2880"/>
        </w:tabs>
        <w:ind w:left="360"/>
        <w:rPr>
          <w:rFonts w:ascii="Arial" w:hAnsi="Arial" w:cs="Arial"/>
          <w:sz w:val="20"/>
        </w:rPr>
      </w:pPr>
      <w:r>
        <w:rPr>
          <w:rFonts w:ascii="Arial" w:hAnsi="Arial" w:cs="Arial"/>
          <w:sz w:val="20"/>
        </w:rPr>
        <w:t>November 14, 2018-Regular Rulemaking-11.03, 11.05, 11.07, 11.08, 11.09, 11.10, 11.11, 11.12(1)(C)</w:t>
      </w:r>
    </w:p>
    <w:p w14:paraId="71C56AA3" w14:textId="77777777" w:rsidR="00AE7ABD" w:rsidRPr="00AE7ABD" w:rsidRDefault="00AE7ABD" w:rsidP="00AE7ABD">
      <w:pPr>
        <w:pStyle w:val="DefaultText"/>
        <w:tabs>
          <w:tab w:val="left" w:pos="2160"/>
          <w:tab w:val="left" w:pos="2520"/>
        </w:tabs>
        <w:ind w:left="360"/>
        <w:rPr>
          <w:rFonts w:ascii="Arial" w:hAnsi="Arial" w:cs="Arial"/>
          <w:sz w:val="20"/>
        </w:rPr>
      </w:pPr>
      <w:r w:rsidRPr="00AE7ABD">
        <w:rPr>
          <w:rFonts w:ascii="Arial" w:hAnsi="Arial" w:cs="Arial"/>
          <w:sz w:val="20"/>
        </w:rPr>
        <w:t>December 16, 2018 -Section 11.08(7), (EMERGENCY)</w:t>
      </w:r>
    </w:p>
    <w:p w14:paraId="3D98E647" w14:textId="77777777" w:rsidR="00AE7ABD" w:rsidRPr="00AE7ABD" w:rsidRDefault="00AE7ABD" w:rsidP="00AE7ABD">
      <w:pPr>
        <w:pStyle w:val="DefaultText"/>
        <w:tabs>
          <w:tab w:val="left" w:pos="2160"/>
          <w:tab w:val="left" w:pos="2520"/>
        </w:tabs>
        <w:ind w:left="360"/>
        <w:rPr>
          <w:rFonts w:ascii="Arial" w:hAnsi="Arial" w:cs="Arial"/>
          <w:sz w:val="20"/>
        </w:rPr>
      </w:pPr>
      <w:r w:rsidRPr="00AE7ABD">
        <w:rPr>
          <w:rFonts w:ascii="Arial" w:hAnsi="Arial" w:cs="Arial"/>
          <w:sz w:val="20"/>
        </w:rPr>
        <w:t>December 30, 2018 -Section 11.08(8), (EMERGENCY)</w:t>
      </w:r>
    </w:p>
    <w:p w14:paraId="2DC6FD66" w14:textId="77777777" w:rsidR="00AE7ABD" w:rsidRPr="00AE7ABD" w:rsidRDefault="00AE7ABD" w:rsidP="00AE7ABD">
      <w:pPr>
        <w:pStyle w:val="DefaultText"/>
        <w:tabs>
          <w:tab w:val="left" w:pos="2160"/>
          <w:tab w:val="left" w:pos="2520"/>
        </w:tabs>
        <w:ind w:left="360"/>
        <w:rPr>
          <w:rFonts w:ascii="Arial" w:hAnsi="Arial" w:cs="Arial"/>
          <w:sz w:val="20"/>
        </w:rPr>
      </w:pPr>
      <w:r w:rsidRPr="00AE7ABD">
        <w:rPr>
          <w:rFonts w:ascii="Arial" w:hAnsi="Arial" w:cs="Arial"/>
          <w:sz w:val="20"/>
        </w:rPr>
        <w:t>January 6, 2019 -Section 11.08(9), (EMERGENCY)</w:t>
      </w:r>
    </w:p>
    <w:p w14:paraId="45F3F018" w14:textId="77777777" w:rsidR="00AE7ABD" w:rsidRPr="00AE7ABD" w:rsidRDefault="00AE7ABD" w:rsidP="00AE7ABD">
      <w:pPr>
        <w:pStyle w:val="DefaultText"/>
        <w:tabs>
          <w:tab w:val="left" w:pos="2160"/>
          <w:tab w:val="left" w:pos="2520"/>
        </w:tabs>
        <w:ind w:left="360"/>
        <w:rPr>
          <w:rFonts w:ascii="Arial" w:hAnsi="Arial" w:cs="Arial"/>
          <w:sz w:val="20"/>
        </w:rPr>
      </w:pPr>
      <w:r w:rsidRPr="00AE7ABD">
        <w:rPr>
          <w:rFonts w:ascii="Arial" w:hAnsi="Arial" w:cs="Arial"/>
          <w:sz w:val="20"/>
        </w:rPr>
        <w:t>January 27, 2019 -Section 11.08(8, 9, 10, 11), (EMERGENCY)</w:t>
      </w:r>
    </w:p>
    <w:p w14:paraId="3A4EB1D8" w14:textId="77777777" w:rsidR="00AE7ABD" w:rsidRPr="00AE7ABD" w:rsidRDefault="00AE7ABD" w:rsidP="00AE7ABD">
      <w:pPr>
        <w:pStyle w:val="DefaultText"/>
        <w:tabs>
          <w:tab w:val="left" w:pos="2160"/>
          <w:tab w:val="left" w:pos="2520"/>
        </w:tabs>
        <w:ind w:left="360"/>
        <w:rPr>
          <w:rFonts w:ascii="Arial" w:hAnsi="Arial" w:cs="Arial"/>
          <w:sz w:val="20"/>
        </w:rPr>
      </w:pPr>
      <w:r w:rsidRPr="00AE7ABD">
        <w:rPr>
          <w:rFonts w:ascii="Arial" w:hAnsi="Arial" w:cs="Arial"/>
          <w:sz w:val="20"/>
        </w:rPr>
        <w:t>February 10, 2019 -Section 11.08(7, 8, 9), (EMERGENCY)</w:t>
      </w:r>
    </w:p>
    <w:p w14:paraId="78097F3C" w14:textId="77777777" w:rsidR="00AE7ABD" w:rsidRPr="00AE7ABD" w:rsidRDefault="00AE7ABD" w:rsidP="00AE7ABD">
      <w:pPr>
        <w:pStyle w:val="DefaultText"/>
        <w:tabs>
          <w:tab w:val="left" w:pos="2160"/>
          <w:tab w:val="left" w:pos="2520"/>
        </w:tabs>
        <w:ind w:left="360"/>
        <w:rPr>
          <w:rFonts w:ascii="Arial" w:hAnsi="Arial" w:cs="Arial"/>
          <w:sz w:val="20"/>
        </w:rPr>
      </w:pPr>
      <w:r w:rsidRPr="00AE7ABD">
        <w:rPr>
          <w:rFonts w:ascii="Arial" w:hAnsi="Arial" w:cs="Arial"/>
          <w:sz w:val="20"/>
        </w:rPr>
        <w:t>February 24, 2019 -</w:t>
      </w:r>
      <w:r w:rsidRPr="00AE7ABD">
        <w:rPr>
          <w:rFonts w:ascii="Arial" w:hAnsi="Arial" w:cs="Arial"/>
          <w:sz w:val="20"/>
        </w:rPr>
        <w:tab/>
        <w:t>Section 11.08(11, 12, 13, 14), (EMERGENCY)</w:t>
      </w:r>
    </w:p>
    <w:p w14:paraId="1F6323D9" w14:textId="77777777" w:rsidR="00AE7ABD" w:rsidRPr="00AE7ABD" w:rsidRDefault="00AE7ABD" w:rsidP="00AE7ABD">
      <w:pPr>
        <w:pStyle w:val="DefaultText"/>
        <w:tabs>
          <w:tab w:val="left" w:pos="2160"/>
          <w:tab w:val="left" w:pos="2520"/>
        </w:tabs>
        <w:ind w:left="360"/>
        <w:rPr>
          <w:rFonts w:ascii="Arial" w:hAnsi="Arial" w:cs="Arial"/>
          <w:sz w:val="20"/>
        </w:rPr>
      </w:pPr>
      <w:r w:rsidRPr="00AE7ABD">
        <w:rPr>
          <w:rFonts w:ascii="Arial" w:hAnsi="Arial" w:cs="Arial"/>
          <w:sz w:val="20"/>
        </w:rPr>
        <w:t>March 17, 2019 -Section 11.08(14), (EMERGENCY)</w:t>
      </w:r>
    </w:p>
    <w:p w14:paraId="396309D5" w14:textId="77777777" w:rsidR="00AE7ABD" w:rsidRPr="00AE7ABD" w:rsidRDefault="00AE7ABD" w:rsidP="00AE7ABD">
      <w:pPr>
        <w:pStyle w:val="DefaultText"/>
        <w:tabs>
          <w:tab w:val="left" w:pos="720"/>
          <w:tab w:val="left" w:pos="1440"/>
          <w:tab w:val="left" w:pos="2160"/>
          <w:tab w:val="left" w:pos="2520"/>
          <w:tab w:val="left" w:pos="2880"/>
        </w:tabs>
        <w:rPr>
          <w:rFonts w:ascii="Arial" w:hAnsi="Arial" w:cs="Arial"/>
          <w:sz w:val="20"/>
        </w:rPr>
      </w:pPr>
      <w:r w:rsidRPr="00AE7ABD">
        <w:rPr>
          <w:rFonts w:ascii="Arial" w:hAnsi="Arial" w:cs="Arial"/>
          <w:sz w:val="20"/>
        </w:rPr>
        <w:t xml:space="preserve">      November 13, 2019-Regular Rulemaking-11.05, 11.08, 11.09, 11.11, 11.12(1)(B)</w:t>
      </w:r>
    </w:p>
    <w:p w14:paraId="277D0D97" w14:textId="77777777" w:rsidR="00AE7ABD" w:rsidRPr="00AE7ABD" w:rsidRDefault="00AE7ABD" w:rsidP="001572D2">
      <w:pPr>
        <w:pStyle w:val="DefaultText"/>
        <w:tabs>
          <w:tab w:val="left" w:pos="2160"/>
          <w:tab w:val="left" w:pos="2520"/>
        </w:tabs>
        <w:ind w:left="90"/>
        <w:rPr>
          <w:rFonts w:ascii="Arial" w:hAnsi="Arial" w:cs="Arial"/>
          <w:sz w:val="20"/>
        </w:rPr>
      </w:pPr>
      <w:r w:rsidRPr="00AE7ABD">
        <w:rPr>
          <w:rFonts w:ascii="Arial" w:hAnsi="Arial" w:cs="Arial"/>
          <w:sz w:val="20"/>
        </w:rPr>
        <w:t xml:space="preserve">     December 8, 2019 -</w:t>
      </w:r>
      <w:r w:rsidRPr="00AE7ABD">
        <w:rPr>
          <w:rFonts w:ascii="Arial" w:hAnsi="Arial" w:cs="Arial"/>
          <w:sz w:val="20"/>
        </w:rPr>
        <w:tab/>
        <w:t>Section 11.08(8), (EMERGENCY)</w:t>
      </w:r>
    </w:p>
    <w:p w14:paraId="037F3233" w14:textId="77777777" w:rsidR="00AE7ABD" w:rsidRPr="00AE7ABD" w:rsidRDefault="00AE7ABD" w:rsidP="001572D2">
      <w:pPr>
        <w:pStyle w:val="DefaultText"/>
        <w:tabs>
          <w:tab w:val="left" w:pos="2160"/>
          <w:tab w:val="left" w:pos="2520"/>
        </w:tabs>
        <w:ind w:left="90"/>
        <w:rPr>
          <w:rFonts w:ascii="Arial" w:hAnsi="Arial" w:cs="Arial"/>
          <w:sz w:val="20"/>
        </w:rPr>
      </w:pPr>
      <w:r w:rsidRPr="00AE7ABD">
        <w:rPr>
          <w:rFonts w:ascii="Arial" w:hAnsi="Arial" w:cs="Arial"/>
          <w:sz w:val="20"/>
        </w:rPr>
        <w:t xml:space="preserve">    January 5, 2020 -Section 11.08(9), (EMERGENCY)</w:t>
      </w:r>
    </w:p>
    <w:p w14:paraId="41B587EC" w14:textId="77777777" w:rsidR="00AE7ABD" w:rsidRPr="00AE7ABD" w:rsidRDefault="00AE7ABD" w:rsidP="001572D2">
      <w:pPr>
        <w:pStyle w:val="DefaultText"/>
        <w:tabs>
          <w:tab w:val="left" w:pos="2160"/>
          <w:tab w:val="left" w:pos="2520"/>
        </w:tabs>
        <w:ind w:left="90"/>
        <w:rPr>
          <w:rFonts w:ascii="Arial" w:hAnsi="Arial" w:cs="Arial"/>
          <w:sz w:val="20"/>
        </w:rPr>
      </w:pPr>
      <w:r w:rsidRPr="00AE7ABD">
        <w:rPr>
          <w:rFonts w:ascii="Arial" w:hAnsi="Arial" w:cs="Arial"/>
          <w:sz w:val="20"/>
        </w:rPr>
        <w:t xml:space="preserve">    January 19, 2020 -Section 11.08(10), (EMERGENCY)</w:t>
      </w:r>
    </w:p>
    <w:p w14:paraId="6C2C47D1" w14:textId="77777777" w:rsidR="00AE7ABD" w:rsidRPr="00AE7ABD" w:rsidRDefault="00AE7ABD" w:rsidP="001572D2">
      <w:pPr>
        <w:pStyle w:val="DefaultText"/>
        <w:tabs>
          <w:tab w:val="left" w:pos="2160"/>
          <w:tab w:val="left" w:pos="2520"/>
        </w:tabs>
        <w:ind w:left="90"/>
        <w:rPr>
          <w:rFonts w:ascii="Arial" w:hAnsi="Arial" w:cs="Arial"/>
          <w:sz w:val="20"/>
        </w:rPr>
      </w:pPr>
      <w:r w:rsidRPr="00AE7ABD">
        <w:rPr>
          <w:rFonts w:ascii="Arial" w:hAnsi="Arial" w:cs="Arial"/>
          <w:sz w:val="20"/>
        </w:rPr>
        <w:t xml:space="preserve">    February 2, 2020 -Section 11.08(11, 12), (EMERGENCY)</w:t>
      </w:r>
    </w:p>
    <w:p w14:paraId="79CC0A05" w14:textId="77777777" w:rsidR="00AE7ABD" w:rsidRDefault="00AE7ABD" w:rsidP="001572D2">
      <w:pPr>
        <w:pStyle w:val="DefaultText"/>
        <w:tabs>
          <w:tab w:val="left" w:pos="2160"/>
          <w:tab w:val="left" w:pos="2520"/>
        </w:tabs>
        <w:ind w:left="90"/>
        <w:rPr>
          <w:rFonts w:ascii="Arial" w:hAnsi="Arial" w:cs="Arial"/>
          <w:sz w:val="20"/>
        </w:rPr>
      </w:pPr>
      <w:r w:rsidRPr="00AE7ABD">
        <w:rPr>
          <w:rFonts w:ascii="Arial" w:hAnsi="Arial" w:cs="Arial"/>
          <w:sz w:val="20"/>
        </w:rPr>
        <w:t xml:space="preserve">    February 16, 2020 -Section 11.08(13), (EMERGENCY)</w:t>
      </w:r>
    </w:p>
    <w:p w14:paraId="39613976" w14:textId="28491B5D" w:rsidR="0020219A" w:rsidRDefault="00AE7ABD" w:rsidP="001572D2">
      <w:pPr>
        <w:pStyle w:val="DefaultText"/>
        <w:tabs>
          <w:tab w:val="left" w:pos="2160"/>
          <w:tab w:val="left" w:pos="2520"/>
        </w:tabs>
        <w:ind w:left="90"/>
        <w:rPr>
          <w:rFonts w:ascii="Arial" w:hAnsi="Arial" w:cs="Arial"/>
          <w:sz w:val="20"/>
        </w:rPr>
      </w:pPr>
      <w:r>
        <w:rPr>
          <w:rFonts w:ascii="Arial" w:hAnsi="Arial" w:cs="Arial"/>
          <w:sz w:val="20"/>
        </w:rPr>
        <w:t xml:space="preserve">    November 9, 2020-Section </w:t>
      </w:r>
      <w:r w:rsidRPr="00AE7ABD">
        <w:rPr>
          <w:rFonts w:ascii="Arial" w:hAnsi="Arial" w:cs="Arial"/>
          <w:sz w:val="20"/>
        </w:rPr>
        <w:t>11.08, 11.09,</w:t>
      </w:r>
      <w:r>
        <w:rPr>
          <w:rFonts w:ascii="Arial" w:hAnsi="Arial" w:cs="Arial"/>
          <w:sz w:val="20"/>
        </w:rPr>
        <w:t xml:space="preserve"> and</w:t>
      </w:r>
      <w:r w:rsidRPr="00AE7ABD">
        <w:rPr>
          <w:rFonts w:ascii="Arial" w:hAnsi="Arial" w:cs="Arial"/>
          <w:sz w:val="20"/>
        </w:rPr>
        <w:t xml:space="preserve"> 11.11</w:t>
      </w:r>
    </w:p>
    <w:p w14:paraId="17AB8239" w14:textId="32DF753C" w:rsidR="0020219A" w:rsidRDefault="0020219A" w:rsidP="001572D2">
      <w:pPr>
        <w:pStyle w:val="DefaultText"/>
        <w:tabs>
          <w:tab w:val="left" w:pos="2160"/>
          <w:tab w:val="left" w:pos="2520"/>
        </w:tabs>
        <w:ind w:left="90"/>
        <w:rPr>
          <w:rFonts w:ascii="Arial" w:hAnsi="Arial" w:cs="Arial"/>
          <w:sz w:val="20"/>
        </w:rPr>
      </w:pPr>
      <w:r>
        <w:rPr>
          <w:rFonts w:ascii="Arial" w:hAnsi="Arial" w:cs="Arial"/>
          <w:sz w:val="20"/>
        </w:rPr>
        <w:t xml:space="preserve">    January 17, 2021-Section 11.08 (EMERGENCY)</w:t>
      </w:r>
    </w:p>
    <w:p w14:paraId="41A15603" w14:textId="66C22F78" w:rsidR="0020219A" w:rsidRDefault="0020219A" w:rsidP="001572D2">
      <w:pPr>
        <w:pStyle w:val="DefaultText"/>
        <w:tabs>
          <w:tab w:val="left" w:pos="2160"/>
          <w:tab w:val="left" w:pos="2520"/>
        </w:tabs>
        <w:ind w:left="90"/>
        <w:rPr>
          <w:rFonts w:ascii="Arial" w:hAnsi="Arial" w:cs="Arial"/>
          <w:sz w:val="20"/>
        </w:rPr>
      </w:pPr>
      <w:r>
        <w:rPr>
          <w:rFonts w:ascii="Arial" w:hAnsi="Arial" w:cs="Arial"/>
          <w:sz w:val="20"/>
        </w:rPr>
        <w:t xml:space="preserve">    February 14, 2021-Section 11.08 (EMERGENCY)</w:t>
      </w:r>
    </w:p>
    <w:p w14:paraId="42A3EEA7" w14:textId="49B9FC3C" w:rsidR="0020219A" w:rsidRPr="00AE7ABD" w:rsidRDefault="0020219A" w:rsidP="001572D2">
      <w:pPr>
        <w:pStyle w:val="DefaultText"/>
        <w:tabs>
          <w:tab w:val="left" w:pos="2160"/>
          <w:tab w:val="left" w:pos="2520"/>
        </w:tabs>
        <w:ind w:left="90"/>
        <w:rPr>
          <w:rFonts w:ascii="Arial" w:hAnsi="Arial" w:cs="Arial"/>
          <w:sz w:val="20"/>
        </w:rPr>
      </w:pPr>
      <w:r>
        <w:rPr>
          <w:rFonts w:ascii="Arial" w:hAnsi="Arial" w:cs="Arial"/>
          <w:sz w:val="20"/>
        </w:rPr>
        <w:t xml:space="preserve">    March 7, 2021-Section 11.08 (EMERGENCY)</w:t>
      </w:r>
    </w:p>
    <w:p w14:paraId="2F74C0FC" w14:textId="4E05DA23" w:rsidR="001572D2" w:rsidRDefault="006C494D" w:rsidP="001572D2">
      <w:pPr>
        <w:pStyle w:val="DefaultText"/>
        <w:tabs>
          <w:tab w:val="left" w:pos="2160"/>
          <w:tab w:val="left" w:pos="2520"/>
        </w:tabs>
        <w:ind w:left="90"/>
        <w:rPr>
          <w:rFonts w:ascii="Arial" w:hAnsi="Arial" w:cs="Arial"/>
          <w:sz w:val="20"/>
        </w:rPr>
      </w:pPr>
      <w:r>
        <w:rPr>
          <w:rFonts w:ascii="Arial" w:hAnsi="Arial" w:cs="Arial"/>
        </w:rPr>
        <w:t xml:space="preserve">   </w:t>
      </w:r>
      <w:r w:rsidRPr="006C494D">
        <w:rPr>
          <w:rFonts w:ascii="Arial" w:hAnsi="Arial" w:cs="Arial"/>
          <w:sz w:val="20"/>
        </w:rPr>
        <w:t>October 31, 2021-</w:t>
      </w:r>
      <w:r>
        <w:rPr>
          <w:rFonts w:ascii="Arial" w:hAnsi="Arial" w:cs="Arial"/>
          <w:sz w:val="20"/>
        </w:rPr>
        <w:t>Sections 11.06,11.08, 11.09, 11.11, 11.12 and 11.14</w:t>
      </w:r>
    </w:p>
    <w:p w14:paraId="351BFA71" w14:textId="5FE848D1" w:rsidR="006F73A8" w:rsidRDefault="006F73A8" w:rsidP="001572D2">
      <w:pPr>
        <w:pStyle w:val="DefaultText"/>
        <w:tabs>
          <w:tab w:val="left" w:pos="2160"/>
          <w:tab w:val="left" w:pos="2520"/>
        </w:tabs>
        <w:ind w:left="90"/>
        <w:rPr>
          <w:rFonts w:ascii="Arial" w:hAnsi="Arial" w:cs="Arial"/>
          <w:sz w:val="20"/>
        </w:rPr>
      </w:pPr>
      <w:r>
        <w:rPr>
          <w:rFonts w:ascii="Arial" w:hAnsi="Arial" w:cs="Arial"/>
          <w:sz w:val="20"/>
        </w:rPr>
        <w:t xml:space="preserve">    January 2, 2022 - Section 11.08 (EMERGENCY)</w:t>
      </w:r>
    </w:p>
    <w:p w14:paraId="4BDA0AF3" w14:textId="0E8750B1" w:rsidR="006F73A8" w:rsidRDefault="006F73A8" w:rsidP="006F73A8">
      <w:pPr>
        <w:pStyle w:val="DefaultText"/>
        <w:tabs>
          <w:tab w:val="left" w:pos="2160"/>
          <w:tab w:val="left" w:pos="2520"/>
        </w:tabs>
        <w:rPr>
          <w:rFonts w:ascii="Arial" w:hAnsi="Arial" w:cs="Arial"/>
          <w:sz w:val="20"/>
        </w:rPr>
      </w:pPr>
      <w:r>
        <w:rPr>
          <w:rFonts w:ascii="Arial" w:hAnsi="Arial" w:cs="Arial"/>
          <w:sz w:val="20"/>
        </w:rPr>
        <w:t xml:space="preserve">     February 6, 2022 - Section 11.08 (EMERGENCY)</w:t>
      </w:r>
    </w:p>
    <w:p w14:paraId="6DB9EB0F" w14:textId="4BB7CBBD" w:rsidR="006F73A8" w:rsidRDefault="006F73A8" w:rsidP="006F73A8">
      <w:pPr>
        <w:pStyle w:val="DefaultText"/>
        <w:tabs>
          <w:tab w:val="left" w:pos="2160"/>
          <w:tab w:val="left" w:pos="2520"/>
        </w:tabs>
        <w:rPr>
          <w:rFonts w:ascii="Arial" w:hAnsi="Arial" w:cs="Arial"/>
          <w:sz w:val="20"/>
        </w:rPr>
      </w:pPr>
      <w:r>
        <w:rPr>
          <w:rFonts w:ascii="Arial" w:hAnsi="Arial" w:cs="Arial"/>
          <w:sz w:val="20"/>
        </w:rPr>
        <w:t xml:space="preserve">     February 20, 2022 - Section 11.08 (EMERGENCY)</w:t>
      </w:r>
    </w:p>
    <w:p w14:paraId="518E3F17" w14:textId="403BE39A" w:rsidR="001572D2" w:rsidRDefault="001572D2" w:rsidP="001572D2">
      <w:pPr>
        <w:pStyle w:val="DefaultText"/>
        <w:tabs>
          <w:tab w:val="left" w:pos="2520"/>
        </w:tabs>
        <w:ind w:left="360"/>
        <w:rPr>
          <w:rFonts w:ascii="Arial" w:hAnsi="Arial" w:cs="Arial"/>
          <w:sz w:val="20"/>
        </w:rPr>
      </w:pPr>
      <w:r>
        <w:rPr>
          <w:rFonts w:ascii="Arial" w:hAnsi="Arial" w:cs="Arial"/>
          <w:sz w:val="20"/>
        </w:rPr>
        <w:t>November 1, 2022 – Sections 11.08, 11.09, 11.11, and 11.12</w:t>
      </w:r>
    </w:p>
    <w:p w14:paraId="459C51ED" w14:textId="00A6095E" w:rsidR="00F53D91" w:rsidRDefault="00F53D91" w:rsidP="00F53D91">
      <w:pPr>
        <w:pStyle w:val="DefaultText"/>
        <w:tabs>
          <w:tab w:val="left" w:pos="2160"/>
          <w:tab w:val="left" w:pos="2520"/>
        </w:tabs>
        <w:ind w:left="90"/>
        <w:rPr>
          <w:rFonts w:ascii="Arial" w:hAnsi="Arial" w:cs="Arial"/>
          <w:sz w:val="20"/>
        </w:rPr>
      </w:pPr>
      <w:r>
        <w:rPr>
          <w:rFonts w:ascii="Arial" w:hAnsi="Arial" w:cs="Arial"/>
          <w:sz w:val="20"/>
        </w:rPr>
        <w:t xml:space="preserve">    January 8, 2023 - Section 11.08 (EMERGENCY)</w:t>
      </w:r>
    </w:p>
    <w:p w14:paraId="18FFD3DB" w14:textId="118CC364" w:rsidR="00F53D91" w:rsidRPr="00AE7ABD" w:rsidRDefault="00F53D91" w:rsidP="00F53D91">
      <w:pPr>
        <w:pStyle w:val="DefaultText"/>
        <w:tabs>
          <w:tab w:val="left" w:pos="2160"/>
          <w:tab w:val="left" w:pos="2520"/>
        </w:tabs>
        <w:ind w:left="90"/>
        <w:rPr>
          <w:rFonts w:ascii="Arial" w:hAnsi="Arial" w:cs="Arial"/>
          <w:sz w:val="20"/>
        </w:rPr>
      </w:pPr>
      <w:r>
        <w:rPr>
          <w:rFonts w:ascii="Arial" w:hAnsi="Arial" w:cs="Arial"/>
          <w:sz w:val="20"/>
        </w:rPr>
        <w:t xml:space="preserve">    February 19, 2023 - Section 11.08 (EMERGENCY)</w:t>
      </w:r>
    </w:p>
    <w:p w14:paraId="54976861" w14:textId="1367A16F" w:rsidR="002279E6" w:rsidRPr="006C494D" w:rsidRDefault="002279E6" w:rsidP="00F53D91">
      <w:pPr>
        <w:pStyle w:val="DefaultText"/>
        <w:tabs>
          <w:tab w:val="left" w:pos="2520"/>
        </w:tabs>
        <w:ind w:left="270"/>
        <w:rPr>
          <w:rFonts w:ascii="Arial" w:hAnsi="Arial" w:cs="Arial"/>
          <w:sz w:val="20"/>
        </w:rPr>
      </w:pPr>
      <w:r w:rsidRPr="005D7869">
        <w:rPr>
          <w:rFonts w:ascii="Arial" w:hAnsi="Arial" w:cs="Arial"/>
          <w:sz w:val="20"/>
        </w:rPr>
        <w:t xml:space="preserve">November </w:t>
      </w:r>
      <w:r w:rsidR="005D7869" w:rsidRPr="005D7869">
        <w:rPr>
          <w:rFonts w:ascii="Arial" w:hAnsi="Arial" w:cs="Arial"/>
          <w:sz w:val="20"/>
        </w:rPr>
        <w:t>5</w:t>
      </w:r>
      <w:r w:rsidRPr="005D7869">
        <w:rPr>
          <w:rFonts w:ascii="Arial" w:hAnsi="Arial" w:cs="Arial"/>
          <w:sz w:val="20"/>
        </w:rPr>
        <w:t>, 2023 – Sections 11.07, 11.08, 11.09, 11.11 and 11.12</w:t>
      </w:r>
      <w:r>
        <w:rPr>
          <w:rFonts w:ascii="Arial" w:hAnsi="Arial" w:cs="Arial"/>
          <w:sz w:val="20"/>
        </w:rPr>
        <w:t xml:space="preserve"> </w:t>
      </w:r>
    </w:p>
    <w:p w14:paraId="58BEABA5" w14:textId="243C37F0" w:rsidR="00F53D91" w:rsidRDefault="00F53D91" w:rsidP="00F53D91">
      <w:pPr>
        <w:pStyle w:val="DefaultText"/>
        <w:tabs>
          <w:tab w:val="left" w:pos="2160"/>
          <w:tab w:val="left" w:pos="2520"/>
        </w:tabs>
        <w:ind w:left="90"/>
        <w:rPr>
          <w:rFonts w:ascii="Arial" w:hAnsi="Arial" w:cs="Arial"/>
          <w:sz w:val="20"/>
        </w:rPr>
      </w:pPr>
      <w:r>
        <w:rPr>
          <w:rFonts w:ascii="Arial" w:hAnsi="Arial" w:cs="Arial"/>
          <w:sz w:val="20"/>
        </w:rPr>
        <w:t xml:space="preserve">    December 24, 2023 - Section 11.08 (EMERGENCY)</w:t>
      </w:r>
    </w:p>
    <w:p w14:paraId="25CBBBD9" w14:textId="1AD1443A" w:rsidR="00F53D91" w:rsidRDefault="00F53D91" w:rsidP="00F53D91">
      <w:pPr>
        <w:pStyle w:val="DefaultText"/>
        <w:tabs>
          <w:tab w:val="left" w:pos="2160"/>
          <w:tab w:val="left" w:pos="2520"/>
        </w:tabs>
        <w:ind w:left="90"/>
        <w:rPr>
          <w:rFonts w:ascii="Arial" w:hAnsi="Arial" w:cs="Arial"/>
          <w:sz w:val="20"/>
        </w:rPr>
      </w:pPr>
      <w:r>
        <w:rPr>
          <w:rFonts w:ascii="Arial" w:hAnsi="Arial" w:cs="Arial"/>
          <w:sz w:val="20"/>
        </w:rPr>
        <w:t xml:space="preserve">   </w:t>
      </w:r>
      <w:r w:rsidR="00763B00">
        <w:rPr>
          <w:rFonts w:ascii="Arial" w:hAnsi="Arial" w:cs="Arial"/>
          <w:sz w:val="20"/>
        </w:rPr>
        <w:t xml:space="preserve"> </w:t>
      </w:r>
      <w:r>
        <w:rPr>
          <w:rFonts w:ascii="Arial" w:hAnsi="Arial" w:cs="Arial"/>
          <w:sz w:val="20"/>
        </w:rPr>
        <w:t>January 28, 2023 - Section 11.08 (EMERGENCY)</w:t>
      </w:r>
    </w:p>
    <w:p w14:paraId="3A51BF02" w14:textId="77777777" w:rsidR="00763B00" w:rsidRDefault="00763B00" w:rsidP="00103051">
      <w:pPr>
        <w:pStyle w:val="DefaultText"/>
        <w:tabs>
          <w:tab w:val="left" w:pos="2520"/>
        </w:tabs>
        <w:ind w:left="270"/>
        <w:rPr>
          <w:rFonts w:ascii="Arial" w:hAnsi="Arial" w:cs="Arial"/>
          <w:sz w:val="20"/>
        </w:rPr>
      </w:pPr>
      <w:r>
        <w:rPr>
          <w:rFonts w:ascii="Arial" w:hAnsi="Arial" w:cs="Arial"/>
          <w:sz w:val="20"/>
        </w:rPr>
        <w:t xml:space="preserve"> </w:t>
      </w:r>
    </w:p>
    <w:p w14:paraId="7D8AFF68" w14:textId="116D69C9" w:rsidR="00763B00" w:rsidRDefault="00763B00" w:rsidP="00763B00">
      <w:pPr>
        <w:pStyle w:val="DefaultText"/>
        <w:tabs>
          <w:tab w:val="left" w:pos="2520"/>
        </w:tabs>
        <w:rPr>
          <w:rFonts w:ascii="Arial" w:hAnsi="Arial" w:cs="Arial"/>
          <w:sz w:val="20"/>
        </w:rPr>
      </w:pPr>
      <w:r>
        <w:rPr>
          <w:rFonts w:ascii="Arial" w:hAnsi="Arial" w:cs="Arial"/>
          <w:sz w:val="20"/>
        </w:rPr>
        <w:t>APAO ACCESSIBILITY CHECK: November 12, 2025 (no issues detected after agency action)</w:t>
      </w:r>
    </w:p>
    <w:p w14:paraId="3DAD473D" w14:textId="77777777" w:rsidR="00763B00" w:rsidRDefault="00763B00" w:rsidP="00763B00">
      <w:pPr>
        <w:pStyle w:val="DefaultText"/>
        <w:tabs>
          <w:tab w:val="left" w:pos="2520"/>
        </w:tabs>
        <w:rPr>
          <w:rFonts w:ascii="Arial" w:hAnsi="Arial" w:cs="Arial"/>
          <w:sz w:val="20"/>
        </w:rPr>
      </w:pPr>
    </w:p>
    <w:p w14:paraId="79BB47A4" w14:textId="386DEDEA" w:rsidR="00763B00" w:rsidRDefault="00763B00" w:rsidP="00763B00">
      <w:pPr>
        <w:pStyle w:val="DefaultText"/>
        <w:tabs>
          <w:tab w:val="left" w:pos="2520"/>
        </w:tabs>
        <w:rPr>
          <w:rFonts w:ascii="Arial" w:hAnsi="Arial" w:cs="Arial"/>
          <w:sz w:val="20"/>
        </w:rPr>
      </w:pPr>
      <w:r>
        <w:rPr>
          <w:rFonts w:ascii="Arial" w:hAnsi="Arial" w:cs="Arial"/>
          <w:sz w:val="20"/>
        </w:rPr>
        <w:t>AMENDED:</w:t>
      </w:r>
    </w:p>
    <w:p w14:paraId="63E6C3DB" w14:textId="69332E20" w:rsidR="00103051" w:rsidRPr="006C494D" w:rsidRDefault="00103051" w:rsidP="00103051">
      <w:pPr>
        <w:pStyle w:val="DefaultText"/>
        <w:tabs>
          <w:tab w:val="left" w:pos="2520"/>
        </w:tabs>
        <w:ind w:left="270"/>
        <w:rPr>
          <w:rFonts w:ascii="Arial" w:hAnsi="Arial" w:cs="Arial"/>
          <w:sz w:val="20"/>
        </w:rPr>
      </w:pPr>
      <w:r w:rsidRPr="007330F8">
        <w:rPr>
          <w:rFonts w:ascii="Arial" w:hAnsi="Arial" w:cs="Arial"/>
          <w:sz w:val="20"/>
        </w:rPr>
        <w:t xml:space="preserve">November </w:t>
      </w:r>
      <w:r w:rsidR="00763B00">
        <w:rPr>
          <w:rFonts w:ascii="Arial" w:hAnsi="Arial" w:cs="Arial"/>
          <w:sz w:val="20"/>
        </w:rPr>
        <w:t>1</w:t>
      </w:r>
      <w:r w:rsidR="00763B00">
        <w:rPr>
          <w:rFonts w:ascii="Arial" w:hAnsi="Arial" w:cs="Arial"/>
          <w:sz w:val="20"/>
        </w:rPr>
        <w:t>5</w:t>
      </w:r>
      <w:r w:rsidRPr="007330F8">
        <w:rPr>
          <w:rFonts w:ascii="Arial" w:hAnsi="Arial" w:cs="Arial"/>
          <w:sz w:val="20"/>
        </w:rPr>
        <w:t>,</w:t>
      </w:r>
      <w:r w:rsidRPr="005D7869">
        <w:rPr>
          <w:rFonts w:ascii="Arial" w:hAnsi="Arial" w:cs="Arial"/>
          <w:sz w:val="20"/>
        </w:rPr>
        <w:t xml:space="preserve"> 202</w:t>
      </w:r>
      <w:r>
        <w:rPr>
          <w:rFonts w:ascii="Arial" w:hAnsi="Arial" w:cs="Arial"/>
          <w:sz w:val="20"/>
        </w:rPr>
        <w:t>4</w:t>
      </w:r>
      <w:r w:rsidRPr="005D7869">
        <w:rPr>
          <w:rFonts w:ascii="Arial" w:hAnsi="Arial" w:cs="Arial"/>
          <w:sz w:val="20"/>
        </w:rPr>
        <w:t xml:space="preserve"> – Sections 11.0</w:t>
      </w:r>
      <w:r>
        <w:rPr>
          <w:rFonts w:ascii="Arial" w:hAnsi="Arial" w:cs="Arial"/>
          <w:sz w:val="20"/>
        </w:rPr>
        <w:t>3</w:t>
      </w:r>
      <w:r w:rsidRPr="005D7869">
        <w:rPr>
          <w:rFonts w:ascii="Arial" w:hAnsi="Arial" w:cs="Arial"/>
          <w:sz w:val="20"/>
        </w:rPr>
        <w:t>, 11.08, 11.09, 11.11 and 11.12</w:t>
      </w:r>
      <w:r>
        <w:rPr>
          <w:rFonts w:ascii="Arial" w:hAnsi="Arial" w:cs="Arial"/>
          <w:sz w:val="20"/>
        </w:rPr>
        <w:t xml:space="preserve"> </w:t>
      </w:r>
      <w:r w:rsidR="00763B00">
        <w:rPr>
          <w:rFonts w:ascii="Arial" w:hAnsi="Arial" w:cs="Arial"/>
          <w:sz w:val="20"/>
        </w:rPr>
        <w:t>– filing 2025-220</w:t>
      </w:r>
    </w:p>
    <w:p w14:paraId="3D9C7D11" w14:textId="77777777" w:rsidR="00103051" w:rsidRPr="00AE7ABD" w:rsidRDefault="00103051" w:rsidP="00F53D91">
      <w:pPr>
        <w:pStyle w:val="DefaultText"/>
        <w:tabs>
          <w:tab w:val="left" w:pos="2160"/>
          <w:tab w:val="left" w:pos="2520"/>
        </w:tabs>
        <w:ind w:left="90"/>
        <w:rPr>
          <w:rFonts w:ascii="Arial" w:hAnsi="Arial" w:cs="Arial"/>
          <w:sz w:val="20"/>
        </w:rPr>
      </w:pPr>
    </w:p>
    <w:p w14:paraId="731D9168" w14:textId="77777777" w:rsidR="00AE7ABD" w:rsidRPr="00DE1E53" w:rsidRDefault="00AE7ABD" w:rsidP="00AE7ABD">
      <w:pPr>
        <w:pStyle w:val="DefaultText"/>
        <w:tabs>
          <w:tab w:val="left" w:pos="720"/>
          <w:tab w:val="left" w:pos="1440"/>
          <w:tab w:val="left" w:pos="2160"/>
          <w:tab w:val="left" w:pos="2520"/>
          <w:tab w:val="left" w:pos="2880"/>
        </w:tabs>
        <w:rPr>
          <w:rFonts w:ascii="Arial" w:hAnsi="Arial" w:cs="Arial"/>
          <w:sz w:val="20"/>
        </w:rPr>
      </w:pPr>
    </w:p>
    <w:p w14:paraId="5060406F" w14:textId="77777777" w:rsidR="00147609" w:rsidRDefault="00147609" w:rsidP="00C67A64">
      <w:pPr>
        <w:tabs>
          <w:tab w:val="left" w:pos="720"/>
          <w:tab w:val="left" w:pos="1440"/>
          <w:tab w:val="left" w:pos="2880"/>
          <w:tab w:val="left" w:pos="3600"/>
        </w:tabs>
        <w:ind w:right="90"/>
        <w:textAlignment w:val="auto"/>
      </w:pPr>
    </w:p>
    <w:sectPr w:rsidR="00147609" w:rsidSect="0007380C">
      <w:headerReference w:type="even" r:id="rId13"/>
      <w:headerReference w:type="default" r:id="rId14"/>
      <w:footerReference w:type="even" r:id="rId15"/>
      <w:footerReference w:type="default" r:id="rId16"/>
      <w:pgSz w:w="12240" w:h="15840" w:code="1"/>
      <w:pgMar w:top="1440" w:right="1440" w:bottom="720" w:left="1440" w:header="72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00FA" w14:textId="77777777" w:rsidR="00A726A4" w:rsidRDefault="00A726A4">
      <w:r>
        <w:separator/>
      </w:r>
    </w:p>
  </w:endnote>
  <w:endnote w:type="continuationSeparator" w:id="0">
    <w:p w14:paraId="54C7C4FD" w14:textId="77777777" w:rsidR="00A726A4" w:rsidRDefault="00A7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296A" w14:textId="77777777" w:rsidR="003C575D" w:rsidRDefault="003C575D" w:rsidP="001754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E8CAA" w14:textId="77777777" w:rsidR="003C575D" w:rsidRDefault="003C5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C714" w14:textId="77777777" w:rsidR="003C575D" w:rsidRPr="00FC1C74" w:rsidRDefault="003C575D" w:rsidP="00C408BC">
    <w:pPr>
      <w:pStyle w:val="Footer"/>
      <w:framePr w:wrap="around" w:vAnchor="text" w:hAnchor="margin" w:xAlign="right" w:y="1"/>
      <w:rPr>
        <w:rStyle w:val="PageNumber"/>
        <w:rFonts w:ascii="Arial" w:hAnsi="Arial" w:cs="Arial"/>
      </w:rPr>
    </w:pPr>
  </w:p>
  <w:p w14:paraId="404E321E" w14:textId="77777777" w:rsidR="003C575D" w:rsidRDefault="003C575D" w:rsidP="00AD35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486E" w14:textId="77777777" w:rsidR="00A726A4" w:rsidRDefault="00A726A4">
      <w:r>
        <w:separator/>
      </w:r>
    </w:p>
  </w:footnote>
  <w:footnote w:type="continuationSeparator" w:id="0">
    <w:p w14:paraId="08A3FF73" w14:textId="77777777" w:rsidR="00A726A4" w:rsidRDefault="00A7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F6D9" w14:textId="77777777" w:rsidR="003C575D" w:rsidRDefault="003C57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F9269" w14:textId="77777777" w:rsidR="003C575D" w:rsidRDefault="003C57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61BD" w14:textId="77777777" w:rsidR="003C575D" w:rsidRDefault="003C575D">
    <w:pPr>
      <w:pStyle w:val="Header"/>
      <w:framePr w:wrap="around" w:vAnchor="text" w:hAnchor="margin" w:xAlign="right" w:y="1"/>
      <w:rPr>
        <w:rStyle w:val="PageNumber"/>
        <w:rFonts w:ascii="Arial" w:hAnsi="Arial" w:cs="Arial"/>
      </w:rPr>
    </w:pPr>
  </w:p>
  <w:p w14:paraId="0B3B5858" w14:textId="77777777" w:rsidR="003C575D" w:rsidRPr="0084680F" w:rsidRDefault="003C575D" w:rsidP="0084680F">
    <w:pPr>
      <w:pStyle w:val="Header"/>
      <w:pBdr>
        <w:bottom w:val="single" w:sz="4" w:space="1" w:color="auto"/>
      </w:pBdr>
      <w:ind w:right="360"/>
      <w:jc w:val="right"/>
      <w:rPr>
        <w:rStyle w:val="PageNumber"/>
        <w:rFonts w:ascii="Arial" w:hAnsi="Arial" w:cs="Arial"/>
        <w:sz w:val="18"/>
        <w:szCs w:val="18"/>
      </w:rPr>
    </w:pPr>
    <w:r w:rsidRPr="0084680F">
      <w:rPr>
        <w:rFonts w:ascii="Arial" w:hAnsi="Arial" w:cs="Arial"/>
        <w:sz w:val="18"/>
        <w:szCs w:val="18"/>
      </w:rPr>
      <w:t xml:space="preserve">DEPARTMENT OF MARINE RESOURCES Chapter 11     page </w:t>
    </w:r>
    <w:r w:rsidRPr="0084680F">
      <w:rPr>
        <w:rFonts w:ascii="Arial" w:hAnsi="Arial" w:cs="Arial"/>
        <w:sz w:val="18"/>
        <w:szCs w:val="18"/>
      </w:rPr>
      <w:fldChar w:fldCharType="begin"/>
    </w:r>
    <w:r w:rsidRPr="0084680F">
      <w:rPr>
        <w:rFonts w:ascii="Arial" w:hAnsi="Arial" w:cs="Arial"/>
        <w:sz w:val="18"/>
        <w:szCs w:val="18"/>
      </w:rPr>
      <w:instrText xml:space="preserve"> PAGE </w:instrText>
    </w:r>
    <w:r w:rsidRPr="0084680F">
      <w:rPr>
        <w:rFonts w:ascii="Arial" w:hAnsi="Arial" w:cs="Arial"/>
        <w:sz w:val="18"/>
        <w:szCs w:val="18"/>
      </w:rPr>
      <w:fldChar w:fldCharType="separate"/>
    </w:r>
    <w:r w:rsidRPr="0084680F">
      <w:rPr>
        <w:rFonts w:ascii="Arial" w:hAnsi="Arial" w:cs="Arial"/>
        <w:noProof/>
        <w:sz w:val="18"/>
        <w:szCs w:val="18"/>
      </w:rPr>
      <w:t>27</w:t>
    </w:r>
    <w:r w:rsidRPr="0084680F">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2DB"/>
    <w:multiLevelType w:val="hybridMultilevel"/>
    <w:tmpl w:val="658AB526"/>
    <w:lvl w:ilvl="0" w:tplc="D6A4F3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953D41"/>
    <w:multiLevelType w:val="hybridMultilevel"/>
    <w:tmpl w:val="5AA6F2C8"/>
    <w:lvl w:ilvl="0" w:tplc="10C80F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250882"/>
    <w:multiLevelType w:val="hybridMultilevel"/>
    <w:tmpl w:val="591055C2"/>
    <w:lvl w:ilvl="0" w:tplc="8C74E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B6C36"/>
    <w:multiLevelType w:val="hybridMultilevel"/>
    <w:tmpl w:val="946EC0D0"/>
    <w:lvl w:ilvl="0" w:tplc="4C2CCA8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FA66CB"/>
    <w:multiLevelType w:val="hybridMultilevel"/>
    <w:tmpl w:val="E76CD2FC"/>
    <w:lvl w:ilvl="0" w:tplc="D6D0A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A81F6C"/>
    <w:multiLevelType w:val="hybridMultilevel"/>
    <w:tmpl w:val="66044656"/>
    <w:lvl w:ilvl="0" w:tplc="2636646E">
      <w:start w:val="1"/>
      <w:numFmt w:val="upperLetter"/>
      <w:lvlText w:val="%1."/>
      <w:lvlJc w:val="left"/>
      <w:pPr>
        <w:ind w:left="18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D4FA2"/>
    <w:multiLevelType w:val="hybridMultilevel"/>
    <w:tmpl w:val="C846A144"/>
    <w:lvl w:ilvl="0" w:tplc="F6F84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72500F"/>
    <w:multiLevelType w:val="hybridMultilevel"/>
    <w:tmpl w:val="1B62DA3A"/>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2648DB"/>
    <w:multiLevelType w:val="hybridMultilevel"/>
    <w:tmpl w:val="E7A430AC"/>
    <w:lvl w:ilvl="0" w:tplc="4EFC891C">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06704"/>
    <w:multiLevelType w:val="hybridMultilevel"/>
    <w:tmpl w:val="7CE6F974"/>
    <w:lvl w:ilvl="0" w:tplc="D06C5A70">
      <w:start w:val="1"/>
      <w:numFmt w:val="upperLetter"/>
      <w:lvlText w:val="%1."/>
      <w:lvlJc w:val="left"/>
      <w:pPr>
        <w:ind w:left="1440" w:hanging="360"/>
      </w:pPr>
      <w:rPr>
        <w:rFonts w:hint="default"/>
      </w:rPr>
    </w:lvl>
    <w:lvl w:ilvl="1" w:tplc="EA66D4CE">
      <w:start w:val="1"/>
      <w:numFmt w:val="lowerLetter"/>
      <w:lvlText w:val="(%2)"/>
      <w:lvlJc w:val="left"/>
      <w:pPr>
        <w:ind w:left="2160" w:hanging="360"/>
      </w:pPr>
      <w:rPr>
        <w:rFonts w:ascii="Arial" w:eastAsia="Times New Roman" w:hAnsi="Arial" w:cs="Arial"/>
      </w:rPr>
    </w:lvl>
    <w:lvl w:ilvl="2" w:tplc="88361EBA">
      <w:start w:val="1"/>
      <w:numFmt w:val="lowerLetter"/>
      <w:lvlText w:val="(%3)"/>
      <w:lvlJc w:val="right"/>
      <w:pPr>
        <w:ind w:left="2880" w:hanging="180"/>
      </w:pPr>
      <w:rPr>
        <w:rFonts w:ascii="Arial" w:eastAsia="Times New Roman"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2524DC"/>
    <w:multiLevelType w:val="hybridMultilevel"/>
    <w:tmpl w:val="F738E788"/>
    <w:lvl w:ilvl="0" w:tplc="F54A9D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6911783"/>
    <w:multiLevelType w:val="hybridMultilevel"/>
    <w:tmpl w:val="3026AD10"/>
    <w:lvl w:ilvl="0" w:tplc="DE04EA46">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0566B3"/>
    <w:multiLevelType w:val="hybridMultilevel"/>
    <w:tmpl w:val="58A40E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673B10"/>
    <w:multiLevelType w:val="hybridMultilevel"/>
    <w:tmpl w:val="CEC28DE2"/>
    <w:lvl w:ilvl="0" w:tplc="FFFFFFFF">
      <w:start w:val="3"/>
      <w:numFmt w:val="upperLetter"/>
      <w:lvlText w:val="%1."/>
      <w:lvlJc w:val="left"/>
      <w:pPr>
        <w:ind w:left="1890" w:hanging="360"/>
      </w:pPr>
      <w:rPr>
        <w:rFonts w:hint="default"/>
        <w:strike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B501F35"/>
    <w:multiLevelType w:val="hybridMultilevel"/>
    <w:tmpl w:val="A990653A"/>
    <w:lvl w:ilvl="0" w:tplc="CAF25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4D7B65"/>
    <w:multiLevelType w:val="hybridMultilevel"/>
    <w:tmpl w:val="A3209B08"/>
    <w:lvl w:ilvl="0" w:tplc="810898F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D911638"/>
    <w:multiLevelType w:val="hybridMultilevel"/>
    <w:tmpl w:val="85DE215C"/>
    <w:lvl w:ilvl="0" w:tplc="DA2C6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BE10B4"/>
    <w:multiLevelType w:val="hybridMultilevel"/>
    <w:tmpl w:val="A8FEBFD6"/>
    <w:lvl w:ilvl="0" w:tplc="F238F7AE">
      <w:start w:val="2"/>
      <w:numFmt w:val="upperLetter"/>
      <w:lvlText w:val="%1."/>
      <w:lvlJc w:val="left"/>
      <w:pPr>
        <w:tabs>
          <w:tab w:val="num" w:pos="720"/>
        </w:tabs>
        <w:ind w:left="720" w:hanging="360"/>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E550B4"/>
    <w:multiLevelType w:val="hybridMultilevel"/>
    <w:tmpl w:val="16E22D9E"/>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4114BE"/>
    <w:multiLevelType w:val="hybridMultilevel"/>
    <w:tmpl w:val="33886EA0"/>
    <w:lvl w:ilvl="0" w:tplc="F18C30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4C6315"/>
    <w:multiLevelType w:val="hybridMultilevel"/>
    <w:tmpl w:val="C630BEBC"/>
    <w:lvl w:ilvl="0" w:tplc="0F06D7A8">
      <w:start w:val="1"/>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1" w15:restartNumberingAfterBreak="0">
    <w:nsid w:val="5DB23BC7"/>
    <w:multiLevelType w:val="hybridMultilevel"/>
    <w:tmpl w:val="AA90E426"/>
    <w:lvl w:ilvl="0" w:tplc="4A527D4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B21113"/>
    <w:multiLevelType w:val="hybridMultilevel"/>
    <w:tmpl w:val="4C3634BA"/>
    <w:lvl w:ilvl="0" w:tplc="2A067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4D3E27"/>
    <w:multiLevelType w:val="hybridMultilevel"/>
    <w:tmpl w:val="28EC41C8"/>
    <w:lvl w:ilvl="0" w:tplc="10C80F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8C8022F"/>
    <w:multiLevelType w:val="hybridMultilevel"/>
    <w:tmpl w:val="1E5871C2"/>
    <w:lvl w:ilvl="0" w:tplc="6EDED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9A443A"/>
    <w:multiLevelType w:val="hybridMultilevel"/>
    <w:tmpl w:val="1B62DA3A"/>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5F0B39"/>
    <w:multiLevelType w:val="hybridMultilevel"/>
    <w:tmpl w:val="7E90BF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483498"/>
    <w:multiLevelType w:val="hybridMultilevel"/>
    <w:tmpl w:val="ADE6C5B6"/>
    <w:lvl w:ilvl="0" w:tplc="10A27B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9684587">
    <w:abstractNumId w:val="17"/>
  </w:num>
  <w:num w:numId="2" w16cid:durableId="1510103208">
    <w:abstractNumId w:val="15"/>
  </w:num>
  <w:num w:numId="3" w16cid:durableId="673611663">
    <w:abstractNumId w:val="22"/>
  </w:num>
  <w:num w:numId="4" w16cid:durableId="198781829">
    <w:abstractNumId w:val="27"/>
  </w:num>
  <w:num w:numId="5" w16cid:durableId="435712526">
    <w:abstractNumId w:val="2"/>
  </w:num>
  <w:num w:numId="6" w16cid:durableId="650253124">
    <w:abstractNumId w:val="26"/>
  </w:num>
  <w:num w:numId="7" w16cid:durableId="89282068">
    <w:abstractNumId w:val="25"/>
  </w:num>
  <w:num w:numId="8" w16cid:durableId="33192605">
    <w:abstractNumId w:val="14"/>
  </w:num>
  <w:num w:numId="9" w16cid:durableId="835878452">
    <w:abstractNumId w:val="19"/>
  </w:num>
  <w:num w:numId="10" w16cid:durableId="2042047889">
    <w:abstractNumId w:val="24"/>
  </w:num>
  <w:num w:numId="11" w16cid:durableId="79064723">
    <w:abstractNumId w:val="18"/>
  </w:num>
  <w:num w:numId="12" w16cid:durableId="715012262">
    <w:abstractNumId w:val="16"/>
  </w:num>
  <w:num w:numId="13" w16cid:durableId="1156413256">
    <w:abstractNumId w:val="0"/>
  </w:num>
  <w:num w:numId="14" w16cid:durableId="218321041">
    <w:abstractNumId w:val="5"/>
  </w:num>
  <w:num w:numId="15" w16cid:durableId="1498571757">
    <w:abstractNumId w:val="20"/>
  </w:num>
  <w:num w:numId="16" w16cid:durableId="700981911">
    <w:abstractNumId w:val="10"/>
  </w:num>
  <w:num w:numId="17" w16cid:durableId="1546216925">
    <w:abstractNumId w:val="6"/>
  </w:num>
  <w:num w:numId="18" w16cid:durableId="1570654983">
    <w:abstractNumId w:val="23"/>
  </w:num>
  <w:num w:numId="19" w16cid:durableId="379206176">
    <w:abstractNumId w:val="1"/>
  </w:num>
  <w:num w:numId="20" w16cid:durableId="1311865737">
    <w:abstractNumId w:val="3"/>
  </w:num>
  <w:num w:numId="21" w16cid:durableId="407464354">
    <w:abstractNumId w:val="11"/>
  </w:num>
  <w:num w:numId="22" w16cid:durableId="588662721">
    <w:abstractNumId w:val="9"/>
  </w:num>
  <w:num w:numId="23" w16cid:durableId="332338590">
    <w:abstractNumId w:val="12"/>
  </w:num>
  <w:num w:numId="24" w16cid:durableId="796870397">
    <w:abstractNumId w:val="8"/>
  </w:num>
  <w:num w:numId="25" w16cid:durableId="1821917421">
    <w:abstractNumId w:val="7"/>
  </w:num>
  <w:num w:numId="26" w16cid:durableId="1954480530">
    <w:abstractNumId w:val="4"/>
  </w:num>
  <w:num w:numId="27" w16cid:durableId="521825646">
    <w:abstractNumId w:val="21"/>
  </w:num>
  <w:num w:numId="28" w16cid:durableId="1318338365">
    <w:abstractNumId w:val="21"/>
    <w:lvlOverride w:ilvl="0">
      <w:startOverride w:val="1"/>
    </w:lvlOverride>
  </w:num>
  <w:num w:numId="29" w16cid:durableId="1711997532">
    <w:abstractNumId w:val="21"/>
    <w:lvlOverride w:ilvl="0">
      <w:startOverride w:val="1"/>
    </w:lvlOverride>
  </w:num>
  <w:num w:numId="30" w16cid:durableId="615792984">
    <w:abstractNumId w:val="21"/>
    <w:lvlOverride w:ilvl="0">
      <w:startOverride w:val="9"/>
    </w:lvlOverride>
  </w:num>
  <w:num w:numId="31" w16cid:durableId="20279264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50"/>
    <w:rsid w:val="0000469E"/>
    <w:rsid w:val="00015DB1"/>
    <w:rsid w:val="000416F3"/>
    <w:rsid w:val="00041C7C"/>
    <w:rsid w:val="00042EC0"/>
    <w:rsid w:val="000445A7"/>
    <w:rsid w:val="00045584"/>
    <w:rsid w:val="0004636F"/>
    <w:rsid w:val="00050A56"/>
    <w:rsid w:val="000511AA"/>
    <w:rsid w:val="00062E22"/>
    <w:rsid w:val="000659B6"/>
    <w:rsid w:val="0006718C"/>
    <w:rsid w:val="000730EA"/>
    <w:rsid w:val="0007380C"/>
    <w:rsid w:val="00073A11"/>
    <w:rsid w:val="000824A3"/>
    <w:rsid w:val="00093F03"/>
    <w:rsid w:val="00094471"/>
    <w:rsid w:val="0009698F"/>
    <w:rsid w:val="000A033D"/>
    <w:rsid w:val="000A1F87"/>
    <w:rsid w:val="000A54DA"/>
    <w:rsid w:val="000B37BF"/>
    <w:rsid w:val="000B3A24"/>
    <w:rsid w:val="000C006B"/>
    <w:rsid w:val="000E2094"/>
    <w:rsid w:val="000E3445"/>
    <w:rsid w:val="000E35AB"/>
    <w:rsid w:val="000F1A35"/>
    <w:rsid w:val="000F43F0"/>
    <w:rsid w:val="00100F5F"/>
    <w:rsid w:val="00103051"/>
    <w:rsid w:val="0010646A"/>
    <w:rsid w:val="001110B6"/>
    <w:rsid w:val="00112217"/>
    <w:rsid w:val="001125DE"/>
    <w:rsid w:val="00125141"/>
    <w:rsid w:val="001317CF"/>
    <w:rsid w:val="00131BA0"/>
    <w:rsid w:val="00133710"/>
    <w:rsid w:val="00146282"/>
    <w:rsid w:val="00147609"/>
    <w:rsid w:val="001544B2"/>
    <w:rsid w:val="001546FF"/>
    <w:rsid w:val="00154F25"/>
    <w:rsid w:val="00156FAA"/>
    <w:rsid w:val="001572D2"/>
    <w:rsid w:val="00160002"/>
    <w:rsid w:val="001662AA"/>
    <w:rsid w:val="001754DB"/>
    <w:rsid w:val="00177B1C"/>
    <w:rsid w:val="00187FC8"/>
    <w:rsid w:val="00195317"/>
    <w:rsid w:val="00197DC5"/>
    <w:rsid w:val="001B4E47"/>
    <w:rsid w:val="001C7B3C"/>
    <w:rsid w:val="001D675E"/>
    <w:rsid w:val="001E2792"/>
    <w:rsid w:val="0020219A"/>
    <w:rsid w:val="002139DE"/>
    <w:rsid w:val="00214F51"/>
    <w:rsid w:val="002279E6"/>
    <w:rsid w:val="00227F7D"/>
    <w:rsid w:val="00237E40"/>
    <w:rsid w:val="0024061C"/>
    <w:rsid w:val="00240C99"/>
    <w:rsid w:val="002452D4"/>
    <w:rsid w:val="00253B4C"/>
    <w:rsid w:val="00257DCD"/>
    <w:rsid w:val="00260900"/>
    <w:rsid w:val="00272C75"/>
    <w:rsid w:val="002757E0"/>
    <w:rsid w:val="002900D6"/>
    <w:rsid w:val="00292EAB"/>
    <w:rsid w:val="00295258"/>
    <w:rsid w:val="002B1FDD"/>
    <w:rsid w:val="002B458C"/>
    <w:rsid w:val="002B5AA9"/>
    <w:rsid w:val="002C03D3"/>
    <w:rsid w:val="002C15B8"/>
    <w:rsid w:val="002D0DB6"/>
    <w:rsid w:val="002E454D"/>
    <w:rsid w:val="002E6CEC"/>
    <w:rsid w:val="002F5183"/>
    <w:rsid w:val="002F5595"/>
    <w:rsid w:val="00300B42"/>
    <w:rsid w:val="00307866"/>
    <w:rsid w:val="00312A89"/>
    <w:rsid w:val="00314312"/>
    <w:rsid w:val="00323C66"/>
    <w:rsid w:val="00324079"/>
    <w:rsid w:val="00331150"/>
    <w:rsid w:val="00336A22"/>
    <w:rsid w:val="00341DB7"/>
    <w:rsid w:val="00342EC4"/>
    <w:rsid w:val="00342EC6"/>
    <w:rsid w:val="00344318"/>
    <w:rsid w:val="00357113"/>
    <w:rsid w:val="00357D11"/>
    <w:rsid w:val="00364022"/>
    <w:rsid w:val="003661E4"/>
    <w:rsid w:val="003676A1"/>
    <w:rsid w:val="00373252"/>
    <w:rsid w:val="0038072C"/>
    <w:rsid w:val="00391919"/>
    <w:rsid w:val="003955BD"/>
    <w:rsid w:val="00396AFA"/>
    <w:rsid w:val="00397CCA"/>
    <w:rsid w:val="003A03B7"/>
    <w:rsid w:val="003B1C82"/>
    <w:rsid w:val="003C355D"/>
    <w:rsid w:val="003C575D"/>
    <w:rsid w:val="003D0276"/>
    <w:rsid w:val="003E1E84"/>
    <w:rsid w:val="003E718D"/>
    <w:rsid w:val="003F1B22"/>
    <w:rsid w:val="003F2147"/>
    <w:rsid w:val="0040279A"/>
    <w:rsid w:val="00414042"/>
    <w:rsid w:val="00415E93"/>
    <w:rsid w:val="00430064"/>
    <w:rsid w:val="0043168F"/>
    <w:rsid w:val="0043741D"/>
    <w:rsid w:val="00450F2A"/>
    <w:rsid w:val="00453237"/>
    <w:rsid w:val="004573C3"/>
    <w:rsid w:val="004801AD"/>
    <w:rsid w:val="00490BEE"/>
    <w:rsid w:val="00491121"/>
    <w:rsid w:val="00491567"/>
    <w:rsid w:val="004961BF"/>
    <w:rsid w:val="004A1AC6"/>
    <w:rsid w:val="004A3C4D"/>
    <w:rsid w:val="004A6FA6"/>
    <w:rsid w:val="004A7987"/>
    <w:rsid w:val="004B0185"/>
    <w:rsid w:val="004C40C2"/>
    <w:rsid w:val="004C40F8"/>
    <w:rsid w:val="004C6D73"/>
    <w:rsid w:val="004D37D8"/>
    <w:rsid w:val="004E223A"/>
    <w:rsid w:val="004E537B"/>
    <w:rsid w:val="004E7FF9"/>
    <w:rsid w:val="00502E73"/>
    <w:rsid w:val="00505DA9"/>
    <w:rsid w:val="00507461"/>
    <w:rsid w:val="0052547B"/>
    <w:rsid w:val="005359B7"/>
    <w:rsid w:val="00555B9F"/>
    <w:rsid w:val="00557813"/>
    <w:rsid w:val="00562133"/>
    <w:rsid w:val="00580433"/>
    <w:rsid w:val="00591ACF"/>
    <w:rsid w:val="00594340"/>
    <w:rsid w:val="0059437A"/>
    <w:rsid w:val="005A21A3"/>
    <w:rsid w:val="005A3E32"/>
    <w:rsid w:val="005B2552"/>
    <w:rsid w:val="005B521C"/>
    <w:rsid w:val="005D7869"/>
    <w:rsid w:val="005F66CC"/>
    <w:rsid w:val="0060210B"/>
    <w:rsid w:val="00612852"/>
    <w:rsid w:val="00621F38"/>
    <w:rsid w:val="00625881"/>
    <w:rsid w:val="00633396"/>
    <w:rsid w:val="00675605"/>
    <w:rsid w:val="006757AF"/>
    <w:rsid w:val="00677A29"/>
    <w:rsid w:val="0068360F"/>
    <w:rsid w:val="006878AC"/>
    <w:rsid w:val="006B59EA"/>
    <w:rsid w:val="006C494D"/>
    <w:rsid w:val="006C6B0F"/>
    <w:rsid w:val="006D1263"/>
    <w:rsid w:val="006D1404"/>
    <w:rsid w:val="006D37C9"/>
    <w:rsid w:val="006F1917"/>
    <w:rsid w:val="006F1FBA"/>
    <w:rsid w:val="006F6AD9"/>
    <w:rsid w:val="006F73A8"/>
    <w:rsid w:val="007008B2"/>
    <w:rsid w:val="00710541"/>
    <w:rsid w:val="00710627"/>
    <w:rsid w:val="00720819"/>
    <w:rsid w:val="00730D42"/>
    <w:rsid w:val="007330F8"/>
    <w:rsid w:val="007343D2"/>
    <w:rsid w:val="00734490"/>
    <w:rsid w:val="007376BA"/>
    <w:rsid w:val="00742D02"/>
    <w:rsid w:val="00746557"/>
    <w:rsid w:val="0075334A"/>
    <w:rsid w:val="00753434"/>
    <w:rsid w:val="00763B00"/>
    <w:rsid w:val="00765AEB"/>
    <w:rsid w:val="00771356"/>
    <w:rsid w:val="0077544C"/>
    <w:rsid w:val="00791595"/>
    <w:rsid w:val="007A5AA5"/>
    <w:rsid w:val="007A6FEF"/>
    <w:rsid w:val="007B1279"/>
    <w:rsid w:val="007C58EB"/>
    <w:rsid w:val="007C794F"/>
    <w:rsid w:val="007D09A5"/>
    <w:rsid w:val="007D0FA2"/>
    <w:rsid w:val="007D1B6F"/>
    <w:rsid w:val="007D6D24"/>
    <w:rsid w:val="007E1180"/>
    <w:rsid w:val="007E472F"/>
    <w:rsid w:val="007E73A0"/>
    <w:rsid w:val="007F5B67"/>
    <w:rsid w:val="007F79A4"/>
    <w:rsid w:val="00804F54"/>
    <w:rsid w:val="00805184"/>
    <w:rsid w:val="00805BE0"/>
    <w:rsid w:val="0080647C"/>
    <w:rsid w:val="00807645"/>
    <w:rsid w:val="0081236C"/>
    <w:rsid w:val="00813CDA"/>
    <w:rsid w:val="00833B85"/>
    <w:rsid w:val="008412E1"/>
    <w:rsid w:val="008465A5"/>
    <w:rsid w:val="0084680F"/>
    <w:rsid w:val="00850AD3"/>
    <w:rsid w:val="00873413"/>
    <w:rsid w:val="00881428"/>
    <w:rsid w:val="00882A9E"/>
    <w:rsid w:val="00883042"/>
    <w:rsid w:val="008831A5"/>
    <w:rsid w:val="00883302"/>
    <w:rsid w:val="00884C15"/>
    <w:rsid w:val="00895FAC"/>
    <w:rsid w:val="008A1CB1"/>
    <w:rsid w:val="008A784D"/>
    <w:rsid w:val="008B6C93"/>
    <w:rsid w:val="008D1F99"/>
    <w:rsid w:val="008D4852"/>
    <w:rsid w:val="008D58BE"/>
    <w:rsid w:val="008E14BC"/>
    <w:rsid w:val="008E7155"/>
    <w:rsid w:val="008F297D"/>
    <w:rsid w:val="008F2F9F"/>
    <w:rsid w:val="008F418C"/>
    <w:rsid w:val="00900F7B"/>
    <w:rsid w:val="00902829"/>
    <w:rsid w:val="00912C91"/>
    <w:rsid w:val="009248AC"/>
    <w:rsid w:val="0094586C"/>
    <w:rsid w:val="00954234"/>
    <w:rsid w:val="00957465"/>
    <w:rsid w:val="00970CFB"/>
    <w:rsid w:val="00973EED"/>
    <w:rsid w:val="00977050"/>
    <w:rsid w:val="00983F7B"/>
    <w:rsid w:val="009873D6"/>
    <w:rsid w:val="00995642"/>
    <w:rsid w:val="009A1FE4"/>
    <w:rsid w:val="009B0FE6"/>
    <w:rsid w:val="009B1771"/>
    <w:rsid w:val="009B3262"/>
    <w:rsid w:val="009B68D3"/>
    <w:rsid w:val="009C0CD0"/>
    <w:rsid w:val="009E6AF1"/>
    <w:rsid w:val="009E7321"/>
    <w:rsid w:val="009F5EA0"/>
    <w:rsid w:val="00A04AFB"/>
    <w:rsid w:val="00A06CA6"/>
    <w:rsid w:val="00A07AFD"/>
    <w:rsid w:val="00A1324C"/>
    <w:rsid w:val="00A14850"/>
    <w:rsid w:val="00A164AC"/>
    <w:rsid w:val="00A17E0B"/>
    <w:rsid w:val="00A272F3"/>
    <w:rsid w:val="00A35084"/>
    <w:rsid w:val="00A55286"/>
    <w:rsid w:val="00A563A1"/>
    <w:rsid w:val="00A70CD2"/>
    <w:rsid w:val="00A715A6"/>
    <w:rsid w:val="00A726A4"/>
    <w:rsid w:val="00A72DF8"/>
    <w:rsid w:val="00A74465"/>
    <w:rsid w:val="00A747AD"/>
    <w:rsid w:val="00A87B0E"/>
    <w:rsid w:val="00A94288"/>
    <w:rsid w:val="00A97524"/>
    <w:rsid w:val="00AA31E1"/>
    <w:rsid w:val="00AD3513"/>
    <w:rsid w:val="00AD61BE"/>
    <w:rsid w:val="00AE1A43"/>
    <w:rsid w:val="00AE3A69"/>
    <w:rsid w:val="00AE5783"/>
    <w:rsid w:val="00AE61C8"/>
    <w:rsid w:val="00AE6A09"/>
    <w:rsid w:val="00AE7530"/>
    <w:rsid w:val="00AE7ABD"/>
    <w:rsid w:val="00AF137B"/>
    <w:rsid w:val="00B072AA"/>
    <w:rsid w:val="00B118F4"/>
    <w:rsid w:val="00B139D6"/>
    <w:rsid w:val="00B17DB4"/>
    <w:rsid w:val="00B26FB6"/>
    <w:rsid w:val="00B322AD"/>
    <w:rsid w:val="00B4156C"/>
    <w:rsid w:val="00B45506"/>
    <w:rsid w:val="00B60DAF"/>
    <w:rsid w:val="00B6643F"/>
    <w:rsid w:val="00B665E6"/>
    <w:rsid w:val="00B7132B"/>
    <w:rsid w:val="00B72429"/>
    <w:rsid w:val="00B75C00"/>
    <w:rsid w:val="00B77775"/>
    <w:rsid w:val="00B811B4"/>
    <w:rsid w:val="00B91F5E"/>
    <w:rsid w:val="00BA7CAA"/>
    <w:rsid w:val="00BC466A"/>
    <w:rsid w:val="00BC69F7"/>
    <w:rsid w:val="00BC7E00"/>
    <w:rsid w:val="00BD065F"/>
    <w:rsid w:val="00BE0C45"/>
    <w:rsid w:val="00BE137C"/>
    <w:rsid w:val="00BF0716"/>
    <w:rsid w:val="00BF3B2A"/>
    <w:rsid w:val="00BF6FAE"/>
    <w:rsid w:val="00BF7BC2"/>
    <w:rsid w:val="00C219E2"/>
    <w:rsid w:val="00C23959"/>
    <w:rsid w:val="00C242E1"/>
    <w:rsid w:val="00C408BC"/>
    <w:rsid w:val="00C41175"/>
    <w:rsid w:val="00C4295A"/>
    <w:rsid w:val="00C46E59"/>
    <w:rsid w:val="00C52388"/>
    <w:rsid w:val="00C67A64"/>
    <w:rsid w:val="00C749C3"/>
    <w:rsid w:val="00C76211"/>
    <w:rsid w:val="00C7772F"/>
    <w:rsid w:val="00C80F0E"/>
    <w:rsid w:val="00C953D3"/>
    <w:rsid w:val="00CA01C7"/>
    <w:rsid w:val="00CA1E46"/>
    <w:rsid w:val="00CA2F75"/>
    <w:rsid w:val="00CA3F18"/>
    <w:rsid w:val="00CA6FDD"/>
    <w:rsid w:val="00CB1654"/>
    <w:rsid w:val="00CD0201"/>
    <w:rsid w:val="00CD2BAB"/>
    <w:rsid w:val="00CD3110"/>
    <w:rsid w:val="00CE50FE"/>
    <w:rsid w:val="00D015EA"/>
    <w:rsid w:val="00D11503"/>
    <w:rsid w:val="00D2586E"/>
    <w:rsid w:val="00D3110F"/>
    <w:rsid w:val="00D3373E"/>
    <w:rsid w:val="00D349F7"/>
    <w:rsid w:val="00D35D6C"/>
    <w:rsid w:val="00D3601E"/>
    <w:rsid w:val="00D407FE"/>
    <w:rsid w:val="00D42F26"/>
    <w:rsid w:val="00D431A2"/>
    <w:rsid w:val="00D44CA2"/>
    <w:rsid w:val="00D46550"/>
    <w:rsid w:val="00D55476"/>
    <w:rsid w:val="00D5731D"/>
    <w:rsid w:val="00D73244"/>
    <w:rsid w:val="00D816D0"/>
    <w:rsid w:val="00D90E87"/>
    <w:rsid w:val="00D965CD"/>
    <w:rsid w:val="00DA185F"/>
    <w:rsid w:val="00DA6462"/>
    <w:rsid w:val="00DB105E"/>
    <w:rsid w:val="00DB1376"/>
    <w:rsid w:val="00DC1E9E"/>
    <w:rsid w:val="00DD1FFA"/>
    <w:rsid w:val="00DE1E53"/>
    <w:rsid w:val="00DE777C"/>
    <w:rsid w:val="00DE7B1A"/>
    <w:rsid w:val="00DF1B70"/>
    <w:rsid w:val="00DF24C3"/>
    <w:rsid w:val="00DF31B3"/>
    <w:rsid w:val="00DF3634"/>
    <w:rsid w:val="00E04A9A"/>
    <w:rsid w:val="00E07ED1"/>
    <w:rsid w:val="00E17D70"/>
    <w:rsid w:val="00E35ADD"/>
    <w:rsid w:val="00E46479"/>
    <w:rsid w:val="00E46EC0"/>
    <w:rsid w:val="00E546D3"/>
    <w:rsid w:val="00E66A21"/>
    <w:rsid w:val="00E8364C"/>
    <w:rsid w:val="00E864EF"/>
    <w:rsid w:val="00E95C87"/>
    <w:rsid w:val="00EA21BF"/>
    <w:rsid w:val="00EA3A30"/>
    <w:rsid w:val="00EA4F76"/>
    <w:rsid w:val="00EB0EC9"/>
    <w:rsid w:val="00EB39E9"/>
    <w:rsid w:val="00EB6109"/>
    <w:rsid w:val="00EB61E7"/>
    <w:rsid w:val="00EC298E"/>
    <w:rsid w:val="00EC2F28"/>
    <w:rsid w:val="00EC74E3"/>
    <w:rsid w:val="00ED2887"/>
    <w:rsid w:val="00ED7F11"/>
    <w:rsid w:val="00EE1EC8"/>
    <w:rsid w:val="00EE51D7"/>
    <w:rsid w:val="00EF4475"/>
    <w:rsid w:val="00EF44AB"/>
    <w:rsid w:val="00F02797"/>
    <w:rsid w:val="00F0794B"/>
    <w:rsid w:val="00F305BF"/>
    <w:rsid w:val="00F3152B"/>
    <w:rsid w:val="00F31560"/>
    <w:rsid w:val="00F31BD1"/>
    <w:rsid w:val="00F35D25"/>
    <w:rsid w:val="00F36786"/>
    <w:rsid w:val="00F45685"/>
    <w:rsid w:val="00F5005B"/>
    <w:rsid w:val="00F53D91"/>
    <w:rsid w:val="00F54002"/>
    <w:rsid w:val="00F621A6"/>
    <w:rsid w:val="00F6650D"/>
    <w:rsid w:val="00F71E5E"/>
    <w:rsid w:val="00F84972"/>
    <w:rsid w:val="00F95E11"/>
    <w:rsid w:val="00FC1C74"/>
    <w:rsid w:val="00FD28E8"/>
    <w:rsid w:val="00FD4A4D"/>
    <w:rsid w:val="00FD7083"/>
    <w:rsid w:val="00FE16A6"/>
    <w:rsid w:val="00FE36C8"/>
    <w:rsid w:val="00FF0F45"/>
    <w:rsid w:val="00FF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3F7BF"/>
  <w15:chartTrackingRefBased/>
  <w15:docId w15:val="{8A17B172-1C15-4531-BD7C-E71817FD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autoRedefine/>
    <w:qFormat/>
    <w:rsid w:val="00E35ADD"/>
    <w:pPr>
      <w:spacing w:before="280"/>
      <w:outlineLvl w:val="0"/>
    </w:pPr>
    <w:rPr>
      <w:rFonts w:ascii="Arial" w:hAnsi="Arial" w:cs="Arial"/>
      <w:b/>
      <w:bCs/>
      <w:sz w:val="22"/>
      <w:szCs w:val="32"/>
    </w:rPr>
  </w:style>
  <w:style w:type="paragraph" w:styleId="Heading2">
    <w:name w:val="heading 2"/>
    <w:basedOn w:val="DefaultText"/>
    <w:autoRedefine/>
    <w:qFormat/>
    <w:rsid w:val="00873413"/>
    <w:pPr>
      <w:keepNext/>
      <w:keepLines/>
      <w:tabs>
        <w:tab w:val="left" w:pos="360"/>
      </w:tabs>
      <w:ind w:left="360"/>
      <w:outlineLvl w:val="1"/>
    </w:pPr>
    <w:rPr>
      <w:rFonts w:ascii="Arial" w:hAnsi="Arial" w:cs="Arial"/>
      <w:noProof/>
      <w:sz w:val="20"/>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720"/>
    </w:pPr>
    <w:rPr>
      <w:rFonts w:ascii="Arial" w:hAnsi="Arial" w:cs="Arial"/>
    </w:rPr>
  </w:style>
  <w:style w:type="character" w:customStyle="1" w:styleId="initialstyle0">
    <w:name w:val="initialstyle"/>
    <w:basedOn w:val="DefaultParagraphFont"/>
  </w:style>
  <w:style w:type="paragraph" w:styleId="BalloonText">
    <w:name w:val="Balloon Text"/>
    <w:basedOn w:val="Normal"/>
    <w:semiHidden/>
    <w:rsid w:val="0040279A"/>
    <w:rPr>
      <w:rFonts w:ascii="Tahoma" w:hAnsi="Tahoma" w:cs="Tahoma"/>
      <w:sz w:val="16"/>
      <w:szCs w:val="16"/>
    </w:rPr>
  </w:style>
  <w:style w:type="paragraph" w:customStyle="1" w:styleId="defaulttext0">
    <w:name w:val="defaulttext"/>
    <w:basedOn w:val="Normal"/>
    <w:rsid w:val="005B2552"/>
    <w:pPr>
      <w:overflowPunct/>
      <w:autoSpaceDE/>
      <w:autoSpaceDN/>
      <w:adjustRightInd/>
      <w:textAlignment w:val="auto"/>
    </w:pPr>
    <w:rPr>
      <w:sz w:val="24"/>
      <w:szCs w:val="24"/>
    </w:rPr>
  </w:style>
  <w:style w:type="character" w:customStyle="1" w:styleId="trishadegraaf">
    <w:name w:val="trisha.degraaf"/>
    <w:semiHidden/>
    <w:rsid w:val="00342EC6"/>
    <w:rPr>
      <w:rFonts w:ascii="Arial" w:hAnsi="Arial" w:cs="Arial"/>
      <w:color w:val="000080"/>
      <w:sz w:val="20"/>
      <w:szCs w:val="20"/>
    </w:rPr>
  </w:style>
  <w:style w:type="paragraph" w:styleId="ListParagraph">
    <w:name w:val="List Paragraph"/>
    <w:basedOn w:val="Normal"/>
    <w:uiPriority w:val="34"/>
    <w:qFormat/>
    <w:rsid w:val="001110B6"/>
    <w:pPr>
      <w:ind w:left="720"/>
    </w:pPr>
  </w:style>
  <w:style w:type="paragraph" w:styleId="PlainText">
    <w:name w:val="Plain Text"/>
    <w:basedOn w:val="Normal"/>
    <w:link w:val="PlainTextChar"/>
    <w:uiPriority w:val="99"/>
    <w:unhideWhenUsed/>
    <w:rsid w:val="007D1B6F"/>
    <w:pPr>
      <w:overflowPunct/>
      <w:autoSpaceDE/>
      <w:autoSpaceDN/>
      <w:adjustRightInd/>
      <w:textAlignment w:val="auto"/>
    </w:pPr>
    <w:rPr>
      <w:rFonts w:ascii="Calibri" w:eastAsia="Calibri" w:hAnsi="Calibri" w:cs="Consolas"/>
      <w:sz w:val="22"/>
      <w:szCs w:val="21"/>
    </w:rPr>
  </w:style>
  <w:style w:type="character" w:customStyle="1" w:styleId="PlainTextChar">
    <w:name w:val="Plain Text Char"/>
    <w:link w:val="PlainText"/>
    <w:uiPriority w:val="99"/>
    <w:rsid w:val="007D1B6F"/>
    <w:rPr>
      <w:rFonts w:ascii="Calibri" w:eastAsia="Calibri" w:hAnsi="Calibri" w:cs="Consolas"/>
      <w:sz w:val="22"/>
      <w:szCs w:val="21"/>
    </w:rPr>
  </w:style>
  <w:style w:type="paragraph" w:styleId="CommentText">
    <w:name w:val="annotation text"/>
    <w:basedOn w:val="Normal"/>
    <w:link w:val="CommentTextChar"/>
    <w:uiPriority w:val="99"/>
    <w:unhideWhenUsed/>
    <w:rsid w:val="00BF0716"/>
    <w:pPr>
      <w:overflowPunct/>
      <w:autoSpaceDE/>
      <w:autoSpaceDN/>
      <w:adjustRightInd/>
      <w:textAlignment w:val="auto"/>
    </w:pPr>
    <w:rPr>
      <w:rFonts w:ascii="Arial" w:eastAsia="Arial" w:hAnsi="Arial" w:cs="Arial"/>
      <w:color w:val="000000"/>
    </w:rPr>
  </w:style>
  <w:style w:type="character" w:customStyle="1" w:styleId="CommentTextChar">
    <w:name w:val="Comment Text Char"/>
    <w:link w:val="CommentText"/>
    <w:uiPriority w:val="99"/>
    <w:rsid w:val="00BF0716"/>
    <w:rPr>
      <w:rFonts w:ascii="Arial" w:eastAsia="Arial" w:hAnsi="Arial" w:cs="Arial"/>
      <w:color w:val="000000"/>
    </w:rPr>
  </w:style>
  <w:style w:type="character" w:styleId="CommentReference">
    <w:name w:val="annotation reference"/>
    <w:basedOn w:val="DefaultParagraphFont"/>
    <w:rsid w:val="000730EA"/>
    <w:rPr>
      <w:sz w:val="16"/>
      <w:szCs w:val="16"/>
    </w:rPr>
  </w:style>
  <w:style w:type="paragraph" w:styleId="CommentSubject">
    <w:name w:val="annotation subject"/>
    <w:basedOn w:val="CommentText"/>
    <w:next w:val="CommentText"/>
    <w:link w:val="CommentSubjectChar"/>
    <w:rsid w:val="000730EA"/>
    <w:pPr>
      <w:overflowPunct w:val="0"/>
      <w:autoSpaceDE w:val="0"/>
      <w:autoSpaceDN w:val="0"/>
      <w:adjustRightInd w:val="0"/>
      <w:textAlignment w:val="baseline"/>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rsid w:val="000730EA"/>
    <w:rPr>
      <w:rFonts w:ascii="Arial" w:eastAsia="Arial" w:hAnsi="Arial" w:cs="Arial"/>
      <w:b/>
      <w:bCs/>
      <w:color w:val="000000"/>
    </w:rPr>
  </w:style>
  <w:style w:type="paragraph" w:styleId="Revision">
    <w:name w:val="Revision"/>
    <w:hidden/>
    <w:uiPriority w:val="99"/>
    <w:semiHidden/>
    <w:rsid w:val="0076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0021">
      <w:bodyDiv w:val="1"/>
      <w:marLeft w:val="0"/>
      <w:marRight w:val="0"/>
      <w:marTop w:val="0"/>
      <w:marBottom w:val="0"/>
      <w:divBdr>
        <w:top w:val="none" w:sz="0" w:space="0" w:color="auto"/>
        <w:left w:val="none" w:sz="0" w:space="0" w:color="auto"/>
        <w:bottom w:val="none" w:sz="0" w:space="0" w:color="auto"/>
        <w:right w:val="none" w:sz="0" w:space="0" w:color="auto"/>
      </w:divBdr>
    </w:div>
    <w:div w:id="171056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28</Pages>
  <Words>9391</Words>
  <Characters>47943</Characters>
  <Application>Microsoft Office Word</Application>
  <DocSecurity>0</DocSecurity>
  <Lines>399</Lines>
  <Paragraphs>114</Paragraphs>
  <ScaleCrop>false</ScaleCrop>
  <HeadingPairs>
    <vt:vector size="2" baseType="variant">
      <vt:variant>
        <vt:lpstr>Title</vt:lpstr>
      </vt:variant>
      <vt:variant>
        <vt:i4>1</vt:i4>
      </vt:variant>
    </vt:vector>
  </HeadingPairs>
  <TitlesOfParts>
    <vt:vector size="1" baseType="lpstr">
      <vt:lpstr>DEPARTMENT OF MARINE RESOURCES</vt:lpstr>
    </vt:vector>
  </TitlesOfParts>
  <Company>State of Maine</Company>
  <LinksUpToDate>false</LinksUpToDate>
  <CharactersWithSpaces>57220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MARINE RESOURCES</dc:title>
  <dc:subject/>
  <dc:creator>Cassandra Perkins</dc:creator>
  <cp:keywords/>
  <cp:lastModifiedBy>Parr, J.Chris</cp:lastModifiedBy>
  <cp:revision>5</cp:revision>
  <cp:lastPrinted>2024-11-06T17:19:00Z</cp:lastPrinted>
  <dcterms:created xsi:type="dcterms:W3CDTF">2025-11-12T14:13:00Z</dcterms:created>
  <dcterms:modified xsi:type="dcterms:W3CDTF">2025-11-12T14:23:00Z</dcterms:modified>
</cp:coreProperties>
</file>