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6DE7" w14:textId="77777777" w:rsidR="002424DF" w:rsidRPr="005C7E09" w:rsidRDefault="002424DF" w:rsidP="00C27918">
      <w:pPr>
        <w:pStyle w:val="Heading1"/>
        <w:jc w:val="center"/>
        <w:rPr>
          <w:rStyle w:val="InitialStyle"/>
          <w:rFonts w:ascii="Arial" w:hAnsi="Arial"/>
        </w:rPr>
      </w:pPr>
      <w:r w:rsidRPr="005C7E09">
        <w:rPr>
          <w:rStyle w:val="InitialStyle"/>
          <w:rFonts w:ascii="Arial" w:hAnsi="Arial"/>
        </w:rPr>
        <w:t>DEPARTMENT OF MARINE RESOURCES - PROCEDURAL RULES</w:t>
      </w:r>
    </w:p>
    <w:p w14:paraId="2BC930FA" w14:textId="77777777" w:rsidR="002424DF" w:rsidRPr="005C7E09" w:rsidRDefault="002424DF">
      <w:pPr>
        <w:pStyle w:val="DefaultText"/>
        <w:rPr>
          <w:rStyle w:val="InitialStyle"/>
          <w:rFonts w:ascii="Arial" w:hAnsi="Arial"/>
        </w:rPr>
      </w:pPr>
    </w:p>
    <w:p w14:paraId="6068BC9D" w14:textId="77777777" w:rsidR="002424DF" w:rsidRPr="005C7E09" w:rsidRDefault="002424DF">
      <w:pPr>
        <w:pStyle w:val="DefaultText"/>
        <w:jc w:val="center"/>
        <w:rPr>
          <w:rStyle w:val="InitialStyle"/>
          <w:rFonts w:ascii="Arial" w:hAnsi="Arial"/>
        </w:rPr>
      </w:pPr>
      <w:r w:rsidRPr="005C7E09">
        <w:rPr>
          <w:rStyle w:val="InitialStyle"/>
          <w:rFonts w:ascii="Arial" w:hAnsi="Arial"/>
        </w:rPr>
        <w:t>CHAPTER 7</w:t>
      </w:r>
    </w:p>
    <w:p w14:paraId="2D18AC0D" w14:textId="77777777" w:rsidR="002424DF" w:rsidRPr="005C7E09" w:rsidRDefault="002424DF">
      <w:pPr>
        <w:pStyle w:val="DefaultText"/>
        <w:jc w:val="center"/>
        <w:rPr>
          <w:rStyle w:val="InitialStyle"/>
          <w:rFonts w:ascii="Arial" w:hAnsi="Arial"/>
        </w:rPr>
      </w:pPr>
    </w:p>
    <w:p w14:paraId="268D4079" w14:textId="77777777" w:rsidR="002424DF" w:rsidRPr="005C7E09" w:rsidRDefault="002424DF">
      <w:pPr>
        <w:pStyle w:val="DefaultText"/>
        <w:jc w:val="center"/>
        <w:rPr>
          <w:rStyle w:val="InitialStyle"/>
          <w:rFonts w:ascii="Arial" w:hAnsi="Arial"/>
        </w:rPr>
      </w:pPr>
      <w:r w:rsidRPr="005C7E09">
        <w:rPr>
          <w:rStyle w:val="InitialStyle"/>
          <w:rFonts w:ascii="Arial" w:hAnsi="Arial"/>
        </w:rPr>
        <w:t xml:space="preserve">REQUIREMENTS FOR MUNICIPALITIES HAVING </w:t>
      </w:r>
    </w:p>
    <w:p w14:paraId="13EF1BF4" w14:textId="77777777" w:rsidR="002424DF" w:rsidRPr="005C7E09" w:rsidRDefault="002424DF">
      <w:pPr>
        <w:pStyle w:val="DefaultText"/>
        <w:jc w:val="center"/>
        <w:rPr>
          <w:rStyle w:val="InitialStyle"/>
          <w:rFonts w:ascii="Arial" w:hAnsi="Arial"/>
        </w:rPr>
      </w:pPr>
      <w:r w:rsidRPr="005C7E09">
        <w:rPr>
          <w:rStyle w:val="InitialStyle"/>
          <w:rFonts w:ascii="Arial" w:hAnsi="Arial"/>
        </w:rPr>
        <w:t>SHELLFISH CONSERVATION PROGRAMS</w:t>
      </w:r>
    </w:p>
    <w:p w14:paraId="571029BE" w14:textId="77777777" w:rsidR="002424DF" w:rsidRPr="005C7E09" w:rsidRDefault="002424DF">
      <w:pPr>
        <w:pStyle w:val="DefaultText"/>
        <w:rPr>
          <w:rStyle w:val="InitialStyle"/>
          <w:rFonts w:ascii="Arial" w:hAnsi="Arial"/>
        </w:rPr>
      </w:pPr>
    </w:p>
    <w:p w14:paraId="221E5084" w14:textId="77777777" w:rsidR="002424DF" w:rsidRPr="005C7E09" w:rsidRDefault="002424DF">
      <w:pPr>
        <w:pStyle w:val="DefaultText"/>
        <w:jc w:val="center"/>
        <w:rPr>
          <w:rStyle w:val="InitialStyle"/>
          <w:rFonts w:ascii="Arial" w:hAnsi="Arial"/>
        </w:rPr>
      </w:pPr>
      <w:r w:rsidRPr="005C7E09">
        <w:rPr>
          <w:rStyle w:val="InitialStyle"/>
          <w:rFonts w:ascii="Arial" w:hAnsi="Arial"/>
        </w:rPr>
        <w:t>TITLE INDEX</w:t>
      </w:r>
    </w:p>
    <w:p w14:paraId="0003A06A" w14:textId="77777777" w:rsidR="002424DF" w:rsidRPr="005C7E09" w:rsidRDefault="002424DF">
      <w:pPr>
        <w:pStyle w:val="DefaultText"/>
        <w:rPr>
          <w:rStyle w:val="InitialStyle"/>
          <w:rFonts w:ascii="Arial" w:hAnsi="Arial"/>
        </w:rPr>
      </w:pPr>
    </w:p>
    <w:p w14:paraId="262DA86C" w14:textId="77777777" w:rsidR="002424DF" w:rsidRPr="005C7E09" w:rsidRDefault="002424DF">
      <w:pPr>
        <w:pStyle w:val="DefaultText"/>
        <w:rPr>
          <w:rStyle w:val="InitialStyle"/>
          <w:rFonts w:ascii="Arial" w:hAnsi="Arial"/>
        </w:rPr>
      </w:pPr>
    </w:p>
    <w:p w14:paraId="40A30DA1" w14:textId="77777777" w:rsidR="002424DF" w:rsidRPr="005C7E09" w:rsidRDefault="002424DF">
      <w:pPr>
        <w:pStyle w:val="DefaultText"/>
        <w:ind w:left="720" w:hanging="720"/>
        <w:rPr>
          <w:rStyle w:val="InitialStyle"/>
          <w:rFonts w:ascii="Arial" w:hAnsi="Arial"/>
        </w:rPr>
      </w:pPr>
      <w:r w:rsidRPr="005C7E09">
        <w:rPr>
          <w:rStyle w:val="InitialStyle"/>
          <w:rFonts w:ascii="Arial" w:hAnsi="Arial"/>
        </w:rPr>
        <w:t>7.10</w:t>
      </w:r>
      <w:r w:rsidRPr="005C7E09">
        <w:rPr>
          <w:rStyle w:val="InitialStyle"/>
          <w:rFonts w:ascii="Arial" w:hAnsi="Arial"/>
        </w:rPr>
        <w:tab/>
        <w:t>Definition</w:t>
      </w:r>
      <w:r w:rsidR="00B350F4">
        <w:rPr>
          <w:rStyle w:val="InitialStyle"/>
          <w:rFonts w:ascii="Arial" w:hAnsi="Arial"/>
        </w:rPr>
        <w:t>s</w:t>
      </w:r>
    </w:p>
    <w:p w14:paraId="4A4EAB59" w14:textId="77777777" w:rsidR="002424DF" w:rsidRPr="005C7E09" w:rsidRDefault="002424DF">
      <w:pPr>
        <w:pStyle w:val="DefaultText"/>
        <w:rPr>
          <w:rStyle w:val="InitialStyle"/>
          <w:rFonts w:ascii="Arial" w:hAnsi="Arial"/>
        </w:rPr>
      </w:pPr>
    </w:p>
    <w:p w14:paraId="47104CFF" w14:textId="77777777" w:rsidR="002424DF" w:rsidRPr="005C7E09" w:rsidRDefault="002424DF">
      <w:pPr>
        <w:pStyle w:val="DefaultText"/>
        <w:ind w:left="720" w:hanging="720"/>
        <w:rPr>
          <w:rStyle w:val="InitialStyle"/>
          <w:rFonts w:ascii="Arial" w:hAnsi="Arial"/>
        </w:rPr>
      </w:pPr>
      <w:r w:rsidRPr="005C7E09">
        <w:rPr>
          <w:rStyle w:val="InitialStyle"/>
          <w:rFonts w:ascii="Arial" w:hAnsi="Arial"/>
        </w:rPr>
        <w:t>7.20</w:t>
      </w:r>
      <w:r w:rsidRPr="005C7E09">
        <w:rPr>
          <w:rStyle w:val="InitialStyle"/>
          <w:rFonts w:ascii="Arial" w:hAnsi="Arial"/>
        </w:rPr>
        <w:tab/>
      </w:r>
      <w:r w:rsidR="008C2B8E">
        <w:rPr>
          <w:rStyle w:val="InitialStyle"/>
          <w:rFonts w:ascii="Arial" w:hAnsi="Arial"/>
        </w:rPr>
        <w:t xml:space="preserve">Shellfish </w:t>
      </w:r>
      <w:r w:rsidRPr="005C7E09">
        <w:rPr>
          <w:rStyle w:val="InitialStyle"/>
          <w:rFonts w:ascii="Arial" w:hAnsi="Arial"/>
        </w:rPr>
        <w:t>Management Plan</w:t>
      </w:r>
    </w:p>
    <w:p w14:paraId="5766C068" w14:textId="77777777" w:rsidR="002424DF" w:rsidRPr="005C7E09" w:rsidRDefault="002424DF">
      <w:pPr>
        <w:pStyle w:val="DefaultText"/>
        <w:rPr>
          <w:rStyle w:val="InitialStyle"/>
          <w:rFonts w:ascii="Arial" w:hAnsi="Arial"/>
        </w:rPr>
      </w:pPr>
    </w:p>
    <w:p w14:paraId="1BF03398" w14:textId="77777777" w:rsidR="002424DF" w:rsidRDefault="002424DF">
      <w:pPr>
        <w:pStyle w:val="DefaultText"/>
        <w:ind w:left="720" w:hanging="720"/>
        <w:rPr>
          <w:rStyle w:val="InitialStyle"/>
          <w:rFonts w:ascii="Arial" w:hAnsi="Arial"/>
        </w:rPr>
      </w:pPr>
      <w:r w:rsidRPr="005C7E09">
        <w:rPr>
          <w:rStyle w:val="InitialStyle"/>
          <w:rFonts w:ascii="Arial" w:hAnsi="Arial"/>
        </w:rPr>
        <w:t>7.30</w:t>
      </w:r>
      <w:r w:rsidRPr="005C7E09">
        <w:rPr>
          <w:rStyle w:val="InitialStyle"/>
          <w:rFonts w:ascii="Arial" w:hAnsi="Arial"/>
        </w:rPr>
        <w:tab/>
        <w:t>Management Responsibilities</w:t>
      </w:r>
    </w:p>
    <w:p w14:paraId="68F81194" w14:textId="77777777" w:rsidR="008C2B8E" w:rsidRDefault="008C2B8E">
      <w:pPr>
        <w:pStyle w:val="DefaultText"/>
        <w:ind w:left="720" w:hanging="720"/>
        <w:rPr>
          <w:rStyle w:val="InitialStyle"/>
          <w:rFonts w:ascii="Arial" w:hAnsi="Arial"/>
        </w:rPr>
      </w:pPr>
    </w:p>
    <w:p w14:paraId="0FC73FEC" w14:textId="77777777" w:rsidR="008C2B8E" w:rsidRPr="005C7E09" w:rsidRDefault="008C2B8E" w:rsidP="008C2B8E">
      <w:pPr>
        <w:pStyle w:val="DefaultText"/>
        <w:ind w:left="720" w:hanging="720"/>
        <w:rPr>
          <w:rStyle w:val="InitialStyle"/>
          <w:rFonts w:ascii="Arial" w:hAnsi="Arial"/>
        </w:rPr>
      </w:pPr>
      <w:r>
        <w:rPr>
          <w:rStyle w:val="InitialStyle"/>
          <w:rFonts w:ascii="Arial" w:hAnsi="Arial"/>
        </w:rPr>
        <w:t>7.35</w:t>
      </w:r>
      <w:r w:rsidRPr="005C7E09">
        <w:rPr>
          <w:rStyle w:val="InitialStyle"/>
          <w:rFonts w:ascii="Arial" w:hAnsi="Arial"/>
        </w:rPr>
        <w:tab/>
      </w:r>
      <w:r>
        <w:rPr>
          <w:rStyle w:val="InitialStyle"/>
          <w:rFonts w:ascii="Arial" w:hAnsi="Arial"/>
        </w:rPr>
        <w:t>Revocation of Municipal Shellfish Conservation Ordinance</w:t>
      </w:r>
    </w:p>
    <w:p w14:paraId="69EBFC73" w14:textId="77777777" w:rsidR="002424DF" w:rsidRPr="005C7E09" w:rsidRDefault="002424DF" w:rsidP="008C2B8E">
      <w:pPr>
        <w:pStyle w:val="DefaultText"/>
        <w:rPr>
          <w:rStyle w:val="InitialStyle"/>
          <w:rFonts w:ascii="Arial" w:hAnsi="Arial"/>
        </w:rPr>
      </w:pPr>
    </w:p>
    <w:p w14:paraId="1D40BF11" w14:textId="77777777" w:rsidR="002424DF" w:rsidRPr="005C7E09" w:rsidRDefault="002424DF">
      <w:pPr>
        <w:pStyle w:val="DefaultText"/>
        <w:ind w:left="720" w:hanging="720"/>
        <w:rPr>
          <w:rStyle w:val="InitialStyle"/>
          <w:rFonts w:ascii="Arial" w:hAnsi="Arial"/>
        </w:rPr>
      </w:pPr>
      <w:r w:rsidRPr="005C7E09">
        <w:rPr>
          <w:rStyle w:val="InitialStyle"/>
          <w:rFonts w:ascii="Arial" w:hAnsi="Arial"/>
        </w:rPr>
        <w:t>7.40</w:t>
      </w:r>
      <w:r w:rsidRPr="005C7E09">
        <w:rPr>
          <w:rStyle w:val="InitialStyle"/>
          <w:rFonts w:ascii="Arial" w:hAnsi="Arial"/>
        </w:rPr>
        <w:tab/>
      </w:r>
      <w:r w:rsidR="008C2B8E">
        <w:rPr>
          <w:rStyle w:val="InitialStyle"/>
          <w:rFonts w:ascii="Arial" w:hAnsi="Arial"/>
        </w:rPr>
        <w:t xml:space="preserve">Municipal </w:t>
      </w:r>
      <w:r w:rsidRPr="005C7E09">
        <w:rPr>
          <w:rStyle w:val="InitialStyle"/>
          <w:rFonts w:ascii="Arial" w:hAnsi="Arial"/>
        </w:rPr>
        <w:t>Licensing of Shellfish Harvesters</w:t>
      </w:r>
    </w:p>
    <w:p w14:paraId="57EEA93E" w14:textId="77777777" w:rsidR="002424DF" w:rsidRPr="005C7E09" w:rsidRDefault="002424DF">
      <w:pPr>
        <w:pStyle w:val="DefaultText"/>
        <w:ind w:left="720" w:hanging="720"/>
        <w:rPr>
          <w:rStyle w:val="InitialStyle"/>
          <w:rFonts w:ascii="Arial" w:hAnsi="Arial"/>
        </w:rPr>
      </w:pPr>
    </w:p>
    <w:p w14:paraId="79DFA6F5" w14:textId="77777777" w:rsidR="002424DF" w:rsidRPr="005C7E09" w:rsidRDefault="002424DF">
      <w:pPr>
        <w:pStyle w:val="DefaultText"/>
        <w:ind w:left="720" w:hanging="720"/>
        <w:rPr>
          <w:rStyle w:val="InitialStyle"/>
          <w:rFonts w:ascii="Arial" w:hAnsi="Arial"/>
        </w:rPr>
      </w:pPr>
      <w:r w:rsidRPr="005C7E09">
        <w:rPr>
          <w:rStyle w:val="InitialStyle"/>
          <w:rFonts w:ascii="Arial" w:hAnsi="Arial"/>
        </w:rPr>
        <w:t>7.50</w:t>
      </w:r>
      <w:r w:rsidRPr="005C7E09">
        <w:rPr>
          <w:rStyle w:val="InitialStyle"/>
          <w:rFonts w:ascii="Arial" w:hAnsi="Arial"/>
        </w:rPr>
        <w:tab/>
        <w:t xml:space="preserve">Municipal </w:t>
      </w:r>
      <w:r w:rsidR="008C2B8E">
        <w:rPr>
          <w:rStyle w:val="InitialStyle"/>
          <w:rFonts w:ascii="Arial" w:hAnsi="Arial"/>
        </w:rPr>
        <w:t>Shellfish Conservation Activities</w:t>
      </w:r>
    </w:p>
    <w:p w14:paraId="1414F360" w14:textId="77777777" w:rsidR="002424DF" w:rsidRPr="005C7E09" w:rsidRDefault="002424DF">
      <w:pPr>
        <w:pStyle w:val="DefaultText"/>
        <w:rPr>
          <w:rStyle w:val="InitialStyle"/>
          <w:rFonts w:ascii="Arial" w:hAnsi="Arial"/>
        </w:rPr>
      </w:pPr>
    </w:p>
    <w:p w14:paraId="02C972C9" w14:textId="77777777" w:rsidR="005C7E09" w:rsidRDefault="005C7E09" w:rsidP="005C7E09">
      <w:pPr>
        <w:pStyle w:val="defaulttext0"/>
        <w:rPr>
          <w:rStyle w:val="initialstyle0"/>
          <w:rFonts w:ascii="Arial" w:hAnsi="Arial" w:cs="Arial"/>
          <w:color w:val="000000"/>
          <w:sz w:val="20"/>
          <w:szCs w:val="20"/>
        </w:rPr>
      </w:pPr>
      <w:r w:rsidRPr="005C7E09">
        <w:rPr>
          <w:rStyle w:val="initialstyle0"/>
          <w:rFonts w:ascii="Arial" w:hAnsi="Arial" w:cs="Arial"/>
          <w:color w:val="000000"/>
          <w:sz w:val="20"/>
          <w:szCs w:val="20"/>
        </w:rPr>
        <w:t xml:space="preserve">7.70      </w:t>
      </w:r>
      <w:r w:rsidR="008C2B8E">
        <w:rPr>
          <w:rStyle w:val="initialstyle0"/>
          <w:rFonts w:ascii="Arial" w:hAnsi="Arial" w:cs="Arial"/>
          <w:color w:val="000000"/>
          <w:sz w:val="20"/>
          <w:szCs w:val="20"/>
        </w:rPr>
        <w:t>Intertidal Mussel Harvesting by Drag or D</w:t>
      </w:r>
      <w:r w:rsidRPr="005C7E09">
        <w:rPr>
          <w:rStyle w:val="initialstyle0"/>
          <w:rFonts w:ascii="Arial" w:hAnsi="Arial" w:cs="Arial"/>
          <w:color w:val="000000"/>
          <w:sz w:val="20"/>
          <w:szCs w:val="20"/>
        </w:rPr>
        <w:t>redge</w:t>
      </w:r>
    </w:p>
    <w:p w14:paraId="05453262" w14:textId="77777777" w:rsidR="008C2B8E" w:rsidRDefault="008C2B8E" w:rsidP="005C7E09">
      <w:pPr>
        <w:pStyle w:val="defaulttext0"/>
        <w:rPr>
          <w:rStyle w:val="initialstyle0"/>
          <w:rFonts w:ascii="Arial" w:hAnsi="Arial" w:cs="Arial"/>
          <w:color w:val="000000"/>
          <w:sz w:val="20"/>
          <w:szCs w:val="20"/>
        </w:rPr>
      </w:pPr>
    </w:p>
    <w:p w14:paraId="4AAA9745" w14:textId="77777777" w:rsidR="008C2B8E" w:rsidRPr="005C7E09" w:rsidRDefault="008C2B8E" w:rsidP="005C7E09">
      <w:pPr>
        <w:pStyle w:val="defaulttext0"/>
        <w:rPr>
          <w:rStyle w:val="initialstyle0"/>
          <w:rFonts w:ascii="Arial" w:hAnsi="Arial" w:cs="Arial"/>
          <w:color w:val="000000"/>
        </w:rPr>
      </w:pPr>
      <w:r>
        <w:rPr>
          <w:rStyle w:val="initialstyle0"/>
          <w:rFonts w:ascii="Arial" w:hAnsi="Arial" w:cs="Arial"/>
          <w:color w:val="000000"/>
          <w:sz w:val="20"/>
          <w:szCs w:val="20"/>
        </w:rPr>
        <w:t>7.80</w:t>
      </w:r>
      <w:r>
        <w:rPr>
          <w:rStyle w:val="initialstyle0"/>
          <w:rFonts w:ascii="Arial" w:hAnsi="Arial" w:cs="Arial"/>
          <w:color w:val="000000"/>
          <w:sz w:val="20"/>
          <w:szCs w:val="20"/>
        </w:rPr>
        <w:tab/>
        <w:t>Municipal Aquaculture Activities Report</w:t>
      </w:r>
    </w:p>
    <w:p w14:paraId="0D7A0F59" w14:textId="77777777" w:rsidR="002424DF" w:rsidRPr="005C7E09" w:rsidRDefault="002424DF">
      <w:pPr>
        <w:pStyle w:val="DefaultText"/>
        <w:rPr>
          <w:rStyle w:val="InitialStyle"/>
          <w:rFonts w:ascii="Arial" w:hAnsi="Arial"/>
        </w:rPr>
      </w:pPr>
    </w:p>
    <w:p w14:paraId="1EAB72FF" w14:textId="77777777" w:rsidR="00136A04" w:rsidRPr="00306207" w:rsidRDefault="002424DF" w:rsidP="00136A04">
      <w:pPr>
        <w:tabs>
          <w:tab w:val="left" w:pos="10440"/>
        </w:tabs>
        <w:ind w:right="360"/>
        <w:rPr>
          <w:rStyle w:val="InitialStyle"/>
          <w:b/>
          <w:sz w:val="18"/>
          <w:szCs w:val="18"/>
        </w:rPr>
      </w:pPr>
      <w:r w:rsidRPr="005C7E09">
        <w:rPr>
          <w:rStyle w:val="InitialStyle"/>
          <w:rFonts w:ascii="Arial" w:hAnsi="Arial"/>
        </w:rPr>
        <w:br w:type="page"/>
      </w:r>
      <w:r w:rsidR="00136A04" w:rsidRPr="005C7E09">
        <w:rPr>
          <w:rStyle w:val="InitialStyle"/>
          <w:rFonts w:ascii="Arial" w:hAnsi="Arial"/>
        </w:rPr>
        <w:lastRenderedPageBreak/>
        <w:t>DEPARTMENT OF MARINE RESOURCES</w:t>
      </w:r>
    </w:p>
    <w:p w14:paraId="326753D0" w14:textId="77777777" w:rsidR="00136A04" w:rsidRPr="005C7E09" w:rsidRDefault="00136A04" w:rsidP="00136A04">
      <w:pPr>
        <w:pStyle w:val="DefaultText"/>
        <w:rPr>
          <w:rStyle w:val="InitialStyle"/>
          <w:rFonts w:ascii="Arial" w:hAnsi="Arial"/>
        </w:rPr>
      </w:pPr>
    </w:p>
    <w:p w14:paraId="41072EB9" w14:textId="77777777" w:rsidR="00136A04" w:rsidRPr="005C7E09" w:rsidRDefault="00136A04" w:rsidP="00136A04">
      <w:pPr>
        <w:pStyle w:val="DefaultText"/>
        <w:rPr>
          <w:rStyle w:val="InitialStyle"/>
          <w:rFonts w:ascii="Arial" w:hAnsi="Arial"/>
        </w:rPr>
      </w:pPr>
      <w:r w:rsidRPr="005C7E09">
        <w:rPr>
          <w:rStyle w:val="InitialStyle"/>
          <w:rFonts w:ascii="Arial" w:hAnsi="Arial"/>
        </w:rPr>
        <w:t>Chapter 7 - Requirements for Municipalities having Shellfish Conservation Programs</w:t>
      </w:r>
    </w:p>
    <w:p w14:paraId="4B985915" w14:textId="77777777" w:rsidR="00136A04" w:rsidRPr="005C7E09" w:rsidRDefault="00136A04" w:rsidP="00136A04">
      <w:pPr>
        <w:pStyle w:val="DefaultText"/>
        <w:rPr>
          <w:rStyle w:val="InitialStyle"/>
          <w:rFonts w:ascii="Arial" w:hAnsi="Arial"/>
        </w:rPr>
      </w:pPr>
    </w:p>
    <w:p w14:paraId="2E9E475B" w14:textId="77777777" w:rsidR="00136A04" w:rsidRPr="005C7E09" w:rsidRDefault="00136A04" w:rsidP="00136A04">
      <w:pPr>
        <w:pStyle w:val="DefaultText"/>
        <w:ind w:left="360"/>
        <w:rPr>
          <w:rStyle w:val="InitialStyle"/>
          <w:rFonts w:ascii="Arial" w:hAnsi="Arial"/>
        </w:rPr>
      </w:pPr>
    </w:p>
    <w:p w14:paraId="092447E7" w14:textId="77777777" w:rsidR="00136A04" w:rsidRDefault="00136A04" w:rsidP="00136A04">
      <w:pPr>
        <w:pStyle w:val="DefaultText"/>
        <w:ind w:left="720" w:hanging="720"/>
        <w:rPr>
          <w:rStyle w:val="InitialStyle"/>
          <w:rFonts w:ascii="Arial" w:hAnsi="Arial"/>
        </w:rPr>
      </w:pPr>
      <w:r w:rsidRPr="005C7E09">
        <w:rPr>
          <w:rStyle w:val="InitialStyle"/>
          <w:rFonts w:ascii="Arial" w:hAnsi="Arial"/>
        </w:rPr>
        <w:t>7.10</w:t>
      </w:r>
      <w:r w:rsidRPr="005C7E09">
        <w:rPr>
          <w:rStyle w:val="InitialStyle"/>
          <w:rFonts w:ascii="Arial" w:hAnsi="Arial"/>
        </w:rPr>
        <w:tab/>
        <w:t>Definition</w:t>
      </w:r>
      <w:r>
        <w:rPr>
          <w:rStyle w:val="InitialStyle"/>
          <w:rFonts w:ascii="Arial" w:hAnsi="Arial"/>
        </w:rPr>
        <w:t>s</w:t>
      </w:r>
    </w:p>
    <w:p w14:paraId="4FE7143A" w14:textId="77777777" w:rsidR="00136A04" w:rsidRDefault="00136A04" w:rsidP="00136A04">
      <w:pPr>
        <w:pStyle w:val="DefaultText"/>
        <w:ind w:left="720" w:hanging="720"/>
        <w:rPr>
          <w:rStyle w:val="InitialStyle"/>
          <w:rFonts w:ascii="Arial" w:hAnsi="Arial"/>
        </w:rPr>
      </w:pPr>
    </w:p>
    <w:p w14:paraId="6EFFCE75" w14:textId="77777777" w:rsidR="00136A04" w:rsidRPr="008C2B8E" w:rsidRDefault="00136A04" w:rsidP="00136A04">
      <w:pPr>
        <w:pStyle w:val="DefaultText"/>
        <w:ind w:left="360"/>
        <w:rPr>
          <w:rStyle w:val="InitialStyle"/>
          <w:rFonts w:ascii="Arial" w:hAnsi="Arial"/>
        </w:rPr>
      </w:pPr>
      <w:r w:rsidRPr="008C2B8E">
        <w:rPr>
          <w:rStyle w:val="InitialStyle"/>
          <w:rFonts w:ascii="Arial" w:hAnsi="Arial"/>
        </w:rPr>
        <w:t>In addition to the definitions set forth in 12 M.R.S. §6001, the following definitions shall apply in interpretation of Chapter 7.</w:t>
      </w:r>
    </w:p>
    <w:p w14:paraId="66A05317" w14:textId="77777777" w:rsidR="00136A04" w:rsidRPr="008C2B8E" w:rsidRDefault="00136A04" w:rsidP="00136A04">
      <w:pPr>
        <w:pStyle w:val="DefaultText"/>
        <w:ind w:left="360"/>
        <w:rPr>
          <w:rStyle w:val="InitialStyle"/>
          <w:rFonts w:ascii="Arial" w:hAnsi="Arial"/>
        </w:rPr>
      </w:pPr>
    </w:p>
    <w:p w14:paraId="2FA08B79" w14:textId="77777777" w:rsidR="00136A04" w:rsidRPr="008C2B8E" w:rsidRDefault="00136A04" w:rsidP="00136A04">
      <w:pPr>
        <w:pStyle w:val="DefaultText"/>
        <w:ind w:left="720" w:hanging="360"/>
        <w:rPr>
          <w:rStyle w:val="InitialStyle"/>
          <w:rFonts w:ascii="Arial" w:hAnsi="Arial"/>
        </w:rPr>
      </w:pPr>
      <w:r w:rsidRPr="008C2B8E">
        <w:rPr>
          <w:rStyle w:val="InitialStyle"/>
          <w:rFonts w:ascii="Arial" w:hAnsi="Arial"/>
        </w:rPr>
        <w:t>1.</w:t>
      </w:r>
      <w:r w:rsidRPr="008C2B8E">
        <w:rPr>
          <w:rStyle w:val="InitialStyle"/>
          <w:rFonts w:ascii="Arial" w:hAnsi="Arial"/>
        </w:rPr>
        <w:tab/>
        <w:t xml:space="preserve">“Shellfish” means shellstock clams (surf clams, razor clams and soft-shelled clams; 12 M.R.S. </w:t>
      </w:r>
      <w:hyperlink r:id="rId7" w:history="1">
        <w:r w:rsidRPr="008C2B8E">
          <w:rPr>
            <w:rStyle w:val="Hyperlink"/>
            <w:rFonts w:ascii="Arial" w:hAnsi="Arial"/>
            <w:color w:val="auto"/>
            <w:sz w:val="20"/>
            <w:u w:val="none"/>
          </w:rPr>
          <w:t>§6001</w:t>
        </w:r>
      </w:hyperlink>
      <w:r w:rsidRPr="008C2B8E">
        <w:rPr>
          <w:rStyle w:val="InitialStyle"/>
          <w:rFonts w:ascii="Arial" w:hAnsi="Arial"/>
        </w:rPr>
        <w:t xml:space="preserve">(41)), quahogs other than mahogany quahogs, and oyster shellstock (12 M.R.S. </w:t>
      </w:r>
      <w:hyperlink r:id="rId8" w:history="1">
        <w:r w:rsidRPr="008C2B8E">
          <w:rPr>
            <w:rStyle w:val="Hyperlink"/>
            <w:rFonts w:ascii="Arial" w:hAnsi="Arial"/>
            <w:color w:val="auto"/>
            <w:sz w:val="20"/>
            <w:u w:val="none"/>
          </w:rPr>
          <w:t>§6601</w:t>
        </w:r>
      </w:hyperlink>
      <w:r w:rsidRPr="008C2B8E">
        <w:rPr>
          <w:rStyle w:val="InitialStyle"/>
          <w:rFonts w:ascii="Arial" w:hAnsi="Arial"/>
        </w:rPr>
        <w:t>(6)).</w:t>
      </w:r>
    </w:p>
    <w:p w14:paraId="3D136CEF" w14:textId="77777777" w:rsidR="00136A04" w:rsidRPr="008C2B8E" w:rsidRDefault="00136A04" w:rsidP="00136A04">
      <w:pPr>
        <w:pStyle w:val="DefaultText"/>
        <w:ind w:left="720" w:hanging="360"/>
        <w:rPr>
          <w:rStyle w:val="InitialStyle"/>
          <w:rFonts w:ascii="Arial" w:hAnsi="Arial"/>
        </w:rPr>
      </w:pPr>
    </w:p>
    <w:p w14:paraId="2D46EDB5" w14:textId="77777777" w:rsidR="00136A04" w:rsidRPr="008C2B8E" w:rsidRDefault="00136A04" w:rsidP="00136A04">
      <w:pPr>
        <w:pStyle w:val="DefaultText"/>
        <w:ind w:left="720" w:hanging="360"/>
        <w:rPr>
          <w:rStyle w:val="InitialStyle"/>
          <w:rFonts w:ascii="Arial" w:hAnsi="Arial"/>
        </w:rPr>
      </w:pPr>
      <w:r w:rsidRPr="008C2B8E">
        <w:rPr>
          <w:rStyle w:val="InitialStyle"/>
          <w:rFonts w:ascii="Arial" w:hAnsi="Arial"/>
        </w:rPr>
        <w:t>2.</w:t>
      </w:r>
      <w:r w:rsidRPr="008C2B8E">
        <w:rPr>
          <w:rStyle w:val="InitialStyle"/>
          <w:rFonts w:ascii="Arial" w:hAnsi="Arial"/>
        </w:rPr>
        <w:tab/>
        <w:t>“Municipal Conservation Closures” means an area closed to shellfish harvesting by a municipality or regional program under a municipal ordinance and a municipal management plan, with permission from the Department, separate from the Growing Area classification, for specific reasons, such as, but not limited to, shellfish seeding, flat rotation or winter harvesting.</w:t>
      </w:r>
    </w:p>
    <w:p w14:paraId="151A0D47" w14:textId="77777777" w:rsidR="00136A04" w:rsidRPr="008C2B8E" w:rsidRDefault="00136A04" w:rsidP="00136A04">
      <w:pPr>
        <w:pStyle w:val="DefaultText"/>
        <w:ind w:left="720" w:hanging="360"/>
        <w:rPr>
          <w:rStyle w:val="InitialStyle"/>
          <w:rFonts w:ascii="Arial" w:hAnsi="Arial"/>
        </w:rPr>
      </w:pPr>
    </w:p>
    <w:p w14:paraId="237C0C13" w14:textId="77777777" w:rsidR="00136A04" w:rsidRPr="008C2B8E" w:rsidRDefault="00136A04" w:rsidP="00136A04">
      <w:pPr>
        <w:pStyle w:val="DefaultText"/>
        <w:ind w:left="720" w:hanging="360"/>
        <w:rPr>
          <w:rStyle w:val="InitialStyle"/>
          <w:rFonts w:ascii="Arial" w:hAnsi="Arial"/>
        </w:rPr>
      </w:pPr>
      <w:r w:rsidRPr="008C2B8E">
        <w:rPr>
          <w:rStyle w:val="InitialStyle"/>
          <w:rFonts w:ascii="Arial" w:hAnsi="Arial"/>
        </w:rPr>
        <w:t>3.</w:t>
      </w:r>
      <w:r w:rsidRPr="008C2B8E">
        <w:rPr>
          <w:rStyle w:val="InitialStyle"/>
          <w:rFonts w:ascii="Arial" w:hAnsi="Arial"/>
        </w:rPr>
        <w:tab/>
        <w:t>“Shellfish Management Plan” is a written description of the biological measures used to accomplish the management provisions in the</w:t>
      </w:r>
      <w:r w:rsidRPr="008C2B8E">
        <w:rPr>
          <w:rStyle w:val="InitialStyle"/>
          <w:rFonts w:ascii="Arial" w:hAnsi="Arial"/>
          <w:strike/>
        </w:rPr>
        <w:t xml:space="preserve"> </w:t>
      </w:r>
      <w:r w:rsidRPr="008C2B8E">
        <w:rPr>
          <w:rStyle w:val="InitialStyle"/>
          <w:rFonts w:ascii="Arial" w:hAnsi="Arial"/>
        </w:rPr>
        <w:t>municipal shellfish conservation ordinance, including but not limited to an annual review, budget, and objectives for the following year.</w:t>
      </w:r>
    </w:p>
    <w:p w14:paraId="68E7FFFA" w14:textId="77777777" w:rsidR="00136A04" w:rsidRPr="008C2B8E" w:rsidRDefault="00136A04" w:rsidP="00136A04">
      <w:pPr>
        <w:pStyle w:val="DefaultText"/>
        <w:ind w:left="720" w:hanging="360"/>
        <w:rPr>
          <w:rStyle w:val="InitialStyle"/>
          <w:rFonts w:ascii="Arial" w:hAnsi="Arial"/>
        </w:rPr>
      </w:pPr>
    </w:p>
    <w:p w14:paraId="27541A2D" w14:textId="77777777" w:rsidR="00136A04" w:rsidRPr="008C2B8E" w:rsidRDefault="00136A04" w:rsidP="00136A04">
      <w:pPr>
        <w:pStyle w:val="DefaultText"/>
        <w:ind w:left="720" w:hanging="360"/>
        <w:rPr>
          <w:rStyle w:val="InitialStyle"/>
          <w:rFonts w:ascii="Arial" w:hAnsi="Arial"/>
        </w:rPr>
      </w:pPr>
      <w:r w:rsidRPr="008C2B8E">
        <w:rPr>
          <w:rStyle w:val="InitialStyle"/>
          <w:rFonts w:ascii="Arial" w:hAnsi="Arial"/>
        </w:rPr>
        <w:t>4.</w:t>
      </w:r>
      <w:r w:rsidRPr="008C2B8E">
        <w:rPr>
          <w:rStyle w:val="InitialStyle"/>
          <w:rFonts w:ascii="Arial" w:hAnsi="Arial"/>
        </w:rPr>
        <w:tab/>
        <w:t xml:space="preserve">“Municipal Shellfish Conservation Ordinance” means a shellfish conservation program formally adopted by a municipality in accordance with 12 M.R.S. </w:t>
      </w:r>
      <w:hyperlink r:id="rId9" w:history="1">
        <w:r w:rsidRPr="008C2B8E">
          <w:rPr>
            <w:rStyle w:val="Hyperlink"/>
            <w:rFonts w:ascii="Arial" w:hAnsi="Arial" w:cs="Arial"/>
            <w:color w:val="auto"/>
            <w:sz w:val="20"/>
            <w:u w:val="none"/>
          </w:rPr>
          <w:t>§</w:t>
        </w:r>
        <w:r w:rsidRPr="008C2B8E">
          <w:rPr>
            <w:rStyle w:val="Hyperlink"/>
            <w:rFonts w:ascii="Arial" w:hAnsi="Arial"/>
            <w:color w:val="auto"/>
            <w:sz w:val="20"/>
            <w:u w:val="none"/>
          </w:rPr>
          <w:t>6671</w:t>
        </w:r>
      </w:hyperlink>
      <w:r w:rsidRPr="008C2B8E">
        <w:rPr>
          <w:rStyle w:val="InitialStyle"/>
          <w:rFonts w:ascii="Arial" w:hAnsi="Arial"/>
        </w:rPr>
        <w:t xml:space="preserve">(2) and (4) and follows the management provisions in accordance with 12 M.R.S. </w:t>
      </w:r>
      <w:hyperlink r:id="rId10" w:history="1">
        <w:r w:rsidRPr="008C2B8E">
          <w:rPr>
            <w:rStyle w:val="Hyperlink"/>
            <w:rFonts w:ascii="Arial" w:hAnsi="Arial" w:cs="Arial"/>
            <w:color w:val="auto"/>
            <w:sz w:val="20"/>
            <w:u w:val="none"/>
          </w:rPr>
          <w:t>§</w:t>
        </w:r>
        <w:r w:rsidRPr="008C2B8E">
          <w:rPr>
            <w:rStyle w:val="Hyperlink"/>
            <w:rFonts w:ascii="Arial" w:hAnsi="Arial"/>
            <w:color w:val="auto"/>
            <w:sz w:val="20"/>
            <w:u w:val="none"/>
          </w:rPr>
          <w:t>6671</w:t>
        </w:r>
      </w:hyperlink>
      <w:r w:rsidRPr="008C2B8E">
        <w:rPr>
          <w:rStyle w:val="InitialStyle"/>
          <w:rFonts w:ascii="Arial" w:hAnsi="Arial"/>
        </w:rPr>
        <w:t xml:space="preserve">(3). </w:t>
      </w:r>
    </w:p>
    <w:p w14:paraId="607CE997" w14:textId="77777777" w:rsidR="00136A04" w:rsidRPr="008C2B8E" w:rsidRDefault="00136A04" w:rsidP="00136A04">
      <w:pPr>
        <w:pStyle w:val="DefaultText"/>
        <w:ind w:left="720" w:hanging="360"/>
        <w:rPr>
          <w:rStyle w:val="InitialStyle"/>
          <w:rFonts w:ascii="Arial" w:hAnsi="Arial"/>
        </w:rPr>
      </w:pPr>
    </w:p>
    <w:p w14:paraId="331A3D5E" w14:textId="77777777" w:rsidR="00136A04" w:rsidRDefault="00136A04" w:rsidP="00136A04">
      <w:pPr>
        <w:pStyle w:val="DefaultText"/>
        <w:ind w:left="720" w:hanging="360"/>
        <w:rPr>
          <w:rStyle w:val="InitialStyle"/>
          <w:rFonts w:ascii="Arial" w:hAnsi="Arial"/>
        </w:rPr>
      </w:pPr>
      <w:r w:rsidRPr="008C2B8E">
        <w:rPr>
          <w:rStyle w:val="InitialStyle"/>
          <w:rFonts w:ascii="Arial" w:hAnsi="Arial"/>
        </w:rPr>
        <w:t>5.</w:t>
      </w:r>
      <w:r w:rsidRPr="008C2B8E">
        <w:rPr>
          <w:rStyle w:val="InitialStyle"/>
          <w:rFonts w:ascii="Arial" w:hAnsi="Arial"/>
        </w:rPr>
        <w:tab/>
        <w:t xml:space="preserve">“Municipal Shellfish Transplant Permit” means a permit issued to a municipality or regional program by the Department to possess undersized shellfish from areas classified as approved, conditionally approved, restricted, conditionally restricted or prohibited.  The permit allows the municipality or regional program to possess undersized shellfish for the purpose of reseeding shellfish areas.  In the absence of a permit, the harvesters and the municipal or regional program are in violation of 12 M.R.S. </w:t>
      </w:r>
      <w:hyperlink r:id="rId11" w:history="1">
        <w:r w:rsidRPr="008C2B8E">
          <w:rPr>
            <w:rStyle w:val="Hyperlink"/>
            <w:rFonts w:ascii="Arial" w:hAnsi="Arial" w:cs="Arial"/>
            <w:color w:val="auto"/>
            <w:sz w:val="20"/>
            <w:u w:val="none"/>
          </w:rPr>
          <w:t>§</w:t>
        </w:r>
        <w:r w:rsidRPr="008C2B8E">
          <w:rPr>
            <w:rStyle w:val="Hyperlink"/>
            <w:rFonts w:ascii="Arial" w:hAnsi="Arial"/>
            <w:color w:val="auto"/>
            <w:sz w:val="20"/>
            <w:u w:val="none"/>
          </w:rPr>
          <w:t>6681</w:t>
        </w:r>
      </w:hyperlink>
      <w:r w:rsidRPr="008C2B8E">
        <w:rPr>
          <w:rStyle w:val="InitialStyle"/>
          <w:rFonts w:ascii="Arial" w:hAnsi="Arial"/>
        </w:rPr>
        <w:t>.</w:t>
      </w:r>
    </w:p>
    <w:p w14:paraId="10B10E20" w14:textId="77777777" w:rsidR="00136A04" w:rsidRDefault="00136A04" w:rsidP="00136A04">
      <w:pPr>
        <w:pStyle w:val="DefaultText"/>
        <w:ind w:left="720" w:hanging="360"/>
        <w:rPr>
          <w:rStyle w:val="InitialStyle"/>
          <w:rFonts w:ascii="Arial" w:hAnsi="Arial"/>
        </w:rPr>
      </w:pPr>
    </w:p>
    <w:p w14:paraId="7377A655" w14:textId="77777777" w:rsidR="00136A04" w:rsidRDefault="00136A04" w:rsidP="00136A04">
      <w:pPr>
        <w:pStyle w:val="DefaultText"/>
        <w:ind w:left="720" w:hanging="360"/>
        <w:rPr>
          <w:rStyle w:val="InitialStyle"/>
          <w:rFonts w:ascii="Arial" w:hAnsi="Arial"/>
        </w:rPr>
      </w:pPr>
      <w:r>
        <w:rPr>
          <w:rStyle w:val="InitialStyle"/>
          <w:rFonts w:ascii="Arial" w:hAnsi="Arial"/>
        </w:rPr>
        <w:t>6.</w:t>
      </w:r>
      <w:r>
        <w:rPr>
          <w:rStyle w:val="InitialStyle"/>
          <w:rFonts w:ascii="Arial" w:hAnsi="Arial"/>
        </w:rPr>
        <w:tab/>
        <w:t>“Period of issuance”</w:t>
      </w:r>
      <w:r w:rsidRPr="005C7E09">
        <w:rPr>
          <w:rStyle w:val="InitialStyle"/>
          <w:rFonts w:ascii="Arial" w:hAnsi="Arial"/>
        </w:rPr>
        <w:t xml:space="preserve"> mean</w:t>
      </w:r>
      <w:r>
        <w:rPr>
          <w:rStyle w:val="InitialStyle"/>
          <w:rFonts w:ascii="Arial" w:hAnsi="Arial"/>
        </w:rPr>
        <w:t>s</w:t>
      </w:r>
      <w:r w:rsidRPr="005C7E09">
        <w:rPr>
          <w:rStyle w:val="InitialStyle"/>
          <w:rFonts w:ascii="Arial" w:hAnsi="Arial"/>
        </w:rPr>
        <w:t xml:space="preserve"> </w:t>
      </w:r>
      <w:r w:rsidRPr="00136A04">
        <w:rPr>
          <w:rStyle w:val="InitialStyle"/>
          <w:rFonts w:ascii="Arial" w:hAnsi="Arial"/>
        </w:rPr>
        <w:t>the first 90 days during which a municipality reserves or sells shellfish harvest licenses each year,</w:t>
      </w:r>
      <w:r w:rsidRPr="005C7E09">
        <w:rPr>
          <w:rStyle w:val="InitialStyle"/>
          <w:rFonts w:ascii="Arial" w:hAnsi="Arial"/>
        </w:rPr>
        <w:t xml:space="preserve"> unless a municipality chooses to </w:t>
      </w:r>
      <w:r w:rsidRPr="00136A04">
        <w:rPr>
          <w:rStyle w:val="InitialStyle"/>
          <w:rFonts w:ascii="Arial" w:hAnsi="Arial"/>
        </w:rPr>
        <w:t>issue unlimited licenses</w:t>
      </w:r>
      <w:r w:rsidRPr="009A0E2E">
        <w:rPr>
          <w:rStyle w:val="InitialStyle"/>
          <w:rFonts w:ascii="Arial" w:hAnsi="Arial"/>
        </w:rPr>
        <w:t xml:space="preserve"> </w:t>
      </w:r>
      <w:r w:rsidRPr="005C7E09">
        <w:rPr>
          <w:rStyle w:val="InitialStyle"/>
          <w:rFonts w:ascii="Arial" w:hAnsi="Arial"/>
        </w:rPr>
        <w:t xml:space="preserve">in which case it shall mean </w:t>
      </w:r>
      <w:r w:rsidRPr="00136A04">
        <w:rPr>
          <w:rStyle w:val="InitialStyle"/>
          <w:rFonts w:ascii="Arial" w:hAnsi="Arial"/>
        </w:rPr>
        <w:t>the period starting when the municipality begins to reserve or sell shellfish licenses for an effective license year until the last day of the effective license year.</w:t>
      </w:r>
    </w:p>
    <w:p w14:paraId="5034FA5F" w14:textId="77777777" w:rsidR="00136A04" w:rsidRDefault="00136A04" w:rsidP="00136A04">
      <w:pPr>
        <w:pStyle w:val="DefaultText"/>
        <w:ind w:left="720" w:hanging="360"/>
        <w:rPr>
          <w:rStyle w:val="InitialStyle"/>
          <w:rFonts w:ascii="Arial" w:hAnsi="Arial"/>
        </w:rPr>
      </w:pPr>
    </w:p>
    <w:p w14:paraId="1B75F325" w14:textId="77777777" w:rsidR="00136A04" w:rsidRPr="00136A04" w:rsidRDefault="00136A04" w:rsidP="00136A04">
      <w:pPr>
        <w:pStyle w:val="DefaultText"/>
        <w:ind w:left="720" w:hanging="360"/>
        <w:rPr>
          <w:rStyle w:val="InitialStyle"/>
          <w:rFonts w:ascii="Arial" w:hAnsi="Arial"/>
        </w:rPr>
      </w:pPr>
      <w:r w:rsidRPr="00136A04">
        <w:rPr>
          <w:rStyle w:val="InitialStyle"/>
          <w:rFonts w:ascii="Arial" w:hAnsi="Arial"/>
        </w:rPr>
        <w:t>7.</w:t>
      </w:r>
      <w:r w:rsidRPr="00136A04">
        <w:rPr>
          <w:rStyle w:val="InitialStyle"/>
          <w:rFonts w:ascii="Arial" w:hAnsi="Arial"/>
        </w:rPr>
        <w:tab/>
        <w:t>“Effective license year” means any twelve month period designated by the municipality in which a shellfish harvesting license is effective.</w:t>
      </w:r>
    </w:p>
    <w:p w14:paraId="16FD83BF" w14:textId="77777777" w:rsidR="00136A04" w:rsidRPr="005C7E09" w:rsidRDefault="00136A04" w:rsidP="00136A04">
      <w:pPr>
        <w:pStyle w:val="DefaultText"/>
        <w:rPr>
          <w:rStyle w:val="InitialStyle"/>
          <w:rFonts w:ascii="Arial" w:hAnsi="Arial"/>
        </w:rPr>
      </w:pPr>
    </w:p>
    <w:p w14:paraId="16B3FDCC" w14:textId="77777777" w:rsidR="00136A04" w:rsidRPr="005C7E09" w:rsidRDefault="00136A04" w:rsidP="00136A04">
      <w:pPr>
        <w:pStyle w:val="DefaultText"/>
        <w:ind w:left="720" w:hanging="720"/>
        <w:rPr>
          <w:rStyle w:val="InitialStyle"/>
          <w:rFonts w:ascii="Arial" w:hAnsi="Arial"/>
        </w:rPr>
      </w:pPr>
      <w:r w:rsidRPr="005C7E09">
        <w:rPr>
          <w:rStyle w:val="InitialStyle"/>
          <w:rFonts w:ascii="Arial" w:hAnsi="Arial"/>
        </w:rPr>
        <w:t>7.20</w:t>
      </w:r>
      <w:r w:rsidRPr="005C7E09">
        <w:rPr>
          <w:rStyle w:val="InitialStyle"/>
          <w:rFonts w:ascii="Arial" w:hAnsi="Arial"/>
        </w:rPr>
        <w:tab/>
      </w:r>
      <w:r>
        <w:rPr>
          <w:rStyle w:val="InitialStyle"/>
          <w:rFonts w:ascii="Arial" w:hAnsi="Arial"/>
        </w:rPr>
        <w:t xml:space="preserve">Shellfish </w:t>
      </w:r>
      <w:r w:rsidRPr="005C7E09">
        <w:rPr>
          <w:rStyle w:val="InitialStyle"/>
          <w:rFonts w:ascii="Arial" w:hAnsi="Arial"/>
        </w:rPr>
        <w:t>Management Plan</w:t>
      </w:r>
    </w:p>
    <w:p w14:paraId="121C328F" w14:textId="77777777" w:rsidR="00136A04" w:rsidRPr="005C7E09" w:rsidRDefault="00136A04" w:rsidP="00136A04">
      <w:pPr>
        <w:pStyle w:val="DefaultText"/>
        <w:rPr>
          <w:rStyle w:val="InitialStyle"/>
          <w:rFonts w:ascii="Arial" w:hAnsi="Arial"/>
        </w:rPr>
      </w:pPr>
    </w:p>
    <w:p w14:paraId="5ECC5B4F" w14:textId="77777777" w:rsidR="00136A04" w:rsidRPr="005C7E09" w:rsidRDefault="00136A04" w:rsidP="00136A04">
      <w:pPr>
        <w:pStyle w:val="DefaultText"/>
        <w:ind w:left="720" w:hanging="360"/>
        <w:rPr>
          <w:rStyle w:val="InitialStyle"/>
          <w:rFonts w:ascii="Arial" w:hAnsi="Arial"/>
        </w:rPr>
      </w:pPr>
      <w:r w:rsidRPr="005C7E09">
        <w:rPr>
          <w:rStyle w:val="InitialStyle"/>
          <w:rFonts w:ascii="Arial" w:hAnsi="Arial"/>
        </w:rPr>
        <w:t>1.</w:t>
      </w:r>
      <w:r w:rsidRPr="005C7E09">
        <w:rPr>
          <w:rStyle w:val="InitialStyle"/>
          <w:rFonts w:ascii="Arial" w:hAnsi="Arial"/>
        </w:rPr>
        <w:tab/>
      </w:r>
      <w:r>
        <w:rPr>
          <w:rStyle w:val="InitialStyle"/>
          <w:rFonts w:ascii="Arial" w:hAnsi="Arial"/>
        </w:rPr>
        <w:t>Any municipality</w:t>
      </w:r>
      <w:r w:rsidRPr="005C7E09">
        <w:rPr>
          <w:rStyle w:val="InitialStyle"/>
          <w:rFonts w:ascii="Arial" w:hAnsi="Arial"/>
        </w:rPr>
        <w:t xml:space="preserve"> that implement</w:t>
      </w:r>
      <w:r>
        <w:rPr>
          <w:rStyle w:val="InitialStyle"/>
          <w:rFonts w:ascii="Arial" w:hAnsi="Arial"/>
        </w:rPr>
        <w:t>s a municipal s</w:t>
      </w:r>
      <w:r w:rsidRPr="005C7E09">
        <w:rPr>
          <w:rStyle w:val="InitialStyle"/>
          <w:rFonts w:ascii="Arial" w:hAnsi="Arial"/>
        </w:rPr>
        <w:t>hellfish conservation program</w:t>
      </w:r>
      <w:r>
        <w:rPr>
          <w:rStyle w:val="InitialStyle"/>
          <w:rFonts w:ascii="Arial" w:hAnsi="Arial"/>
        </w:rPr>
        <w:t xml:space="preserve"> as authorized under 12 M.R.S.</w:t>
      </w:r>
      <w:r w:rsidRPr="005C7E09">
        <w:rPr>
          <w:rStyle w:val="InitialStyle"/>
          <w:rFonts w:ascii="Arial" w:hAnsi="Arial"/>
        </w:rPr>
        <w:t xml:space="preserve"> §6671, must, with the assistance of the Department of Marine Resources</w:t>
      </w:r>
      <w:r>
        <w:rPr>
          <w:rStyle w:val="InitialStyle"/>
          <w:rFonts w:ascii="Arial" w:hAnsi="Arial"/>
        </w:rPr>
        <w:t xml:space="preserve"> (Department)</w:t>
      </w:r>
      <w:r w:rsidRPr="005C7E09">
        <w:rPr>
          <w:rStyle w:val="InitialStyle"/>
          <w:rFonts w:ascii="Arial" w:hAnsi="Arial"/>
        </w:rPr>
        <w:t>, prepare and adopt a shellfish management plan which consists of:</w:t>
      </w:r>
    </w:p>
    <w:p w14:paraId="60D7CADA" w14:textId="77777777" w:rsidR="00136A04" w:rsidRPr="005C7E09" w:rsidRDefault="00136A04" w:rsidP="00136A04">
      <w:pPr>
        <w:pStyle w:val="DefaultText"/>
        <w:rPr>
          <w:rStyle w:val="InitialStyle"/>
          <w:rFonts w:ascii="Arial" w:hAnsi="Arial"/>
        </w:rPr>
      </w:pPr>
    </w:p>
    <w:p w14:paraId="518DEF47" w14:textId="77777777" w:rsidR="00136A04" w:rsidRPr="005C7E09" w:rsidRDefault="00136A04" w:rsidP="00136A04">
      <w:pPr>
        <w:pStyle w:val="DefaultText"/>
        <w:ind w:left="1080" w:hanging="360"/>
        <w:rPr>
          <w:rStyle w:val="InitialStyle"/>
          <w:rFonts w:ascii="Arial" w:hAnsi="Arial"/>
        </w:rPr>
      </w:pPr>
      <w:r w:rsidRPr="005C7E09">
        <w:rPr>
          <w:rStyle w:val="InitialStyle"/>
          <w:rFonts w:ascii="Arial" w:hAnsi="Arial"/>
        </w:rPr>
        <w:t>A.</w:t>
      </w:r>
      <w:r w:rsidRPr="005C7E09">
        <w:rPr>
          <w:rStyle w:val="InitialStyle"/>
          <w:rFonts w:ascii="Arial" w:hAnsi="Arial"/>
        </w:rPr>
        <w:tab/>
        <w:t xml:space="preserve">A written statement of goals and objectives the municipality </w:t>
      </w:r>
      <w:r>
        <w:rPr>
          <w:rStyle w:val="InitialStyle"/>
          <w:rFonts w:ascii="Arial" w:hAnsi="Arial"/>
        </w:rPr>
        <w:t>plans</w:t>
      </w:r>
      <w:r w:rsidRPr="005C7E09">
        <w:rPr>
          <w:rStyle w:val="InitialStyle"/>
          <w:rFonts w:ascii="Arial" w:hAnsi="Arial"/>
        </w:rPr>
        <w:t xml:space="preserve"> to achieve as a result of its conservation program; and</w:t>
      </w:r>
    </w:p>
    <w:p w14:paraId="4D2147B7" w14:textId="77777777" w:rsidR="00136A04" w:rsidRPr="005C7E09" w:rsidRDefault="00136A04" w:rsidP="00136A04">
      <w:pPr>
        <w:pStyle w:val="DefaultText"/>
        <w:rPr>
          <w:rStyle w:val="InitialStyle"/>
          <w:rFonts w:ascii="Arial" w:hAnsi="Arial"/>
        </w:rPr>
      </w:pPr>
    </w:p>
    <w:p w14:paraId="10C917EB" w14:textId="77777777" w:rsidR="00136A04" w:rsidRPr="005C7E09" w:rsidRDefault="00136A04" w:rsidP="00136A04">
      <w:pPr>
        <w:pStyle w:val="DefaultText"/>
        <w:ind w:left="1080" w:hanging="360"/>
        <w:rPr>
          <w:rStyle w:val="InitialStyle"/>
          <w:rFonts w:ascii="Arial" w:hAnsi="Arial"/>
        </w:rPr>
      </w:pPr>
      <w:r w:rsidRPr="005C7E09">
        <w:rPr>
          <w:rStyle w:val="InitialStyle"/>
          <w:rFonts w:ascii="Arial" w:hAnsi="Arial"/>
        </w:rPr>
        <w:t>B.</w:t>
      </w:r>
      <w:r w:rsidRPr="005C7E09">
        <w:rPr>
          <w:rStyle w:val="InitialStyle"/>
          <w:rFonts w:ascii="Arial" w:hAnsi="Arial"/>
        </w:rPr>
        <w:tab/>
        <w:t xml:space="preserve">A description of the various conservation measures the </w:t>
      </w:r>
      <w:r>
        <w:rPr>
          <w:rStyle w:val="InitialStyle"/>
          <w:rFonts w:ascii="Arial" w:hAnsi="Arial"/>
        </w:rPr>
        <w:t>municipality</w:t>
      </w:r>
      <w:r w:rsidRPr="005C7E09">
        <w:rPr>
          <w:rStyle w:val="InitialStyle"/>
          <w:rFonts w:ascii="Arial" w:hAnsi="Arial"/>
        </w:rPr>
        <w:t xml:space="preserve"> intends to employ to reach</w:t>
      </w:r>
      <w:r>
        <w:rPr>
          <w:rStyle w:val="InitialStyle"/>
          <w:rFonts w:ascii="Arial" w:hAnsi="Arial"/>
        </w:rPr>
        <w:t xml:space="preserve"> </w:t>
      </w:r>
      <w:r w:rsidRPr="005C7E09">
        <w:rPr>
          <w:rStyle w:val="InitialStyle"/>
          <w:rFonts w:ascii="Arial" w:hAnsi="Arial"/>
        </w:rPr>
        <w:t>those goals.  The measures may include but are not limited to licensing, limiting the number of shellfish harvesters, restricting the time (hours, days or portion of the year) and area where harvesting is permitted, limiting the minimum size of</w:t>
      </w:r>
      <w:r>
        <w:rPr>
          <w:rStyle w:val="InitialStyle"/>
          <w:rFonts w:ascii="Arial" w:hAnsi="Arial"/>
        </w:rPr>
        <w:t xml:space="preserve"> soft-shell clams,</w:t>
      </w:r>
      <w:r w:rsidRPr="005C7E09">
        <w:rPr>
          <w:rStyle w:val="InitialStyle"/>
          <w:rFonts w:ascii="Arial" w:hAnsi="Arial"/>
        </w:rPr>
        <w:t xml:space="preserve"> </w:t>
      </w:r>
      <w:r>
        <w:rPr>
          <w:rStyle w:val="InitialStyle"/>
          <w:rFonts w:ascii="Arial" w:hAnsi="Arial"/>
        </w:rPr>
        <w:t xml:space="preserve">limiting the species or amount of shellfish taken </w:t>
      </w:r>
      <w:r w:rsidRPr="005C7E09">
        <w:rPr>
          <w:rStyle w:val="InitialStyle"/>
          <w:rFonts w:ascii="Arial" w:hAnsi="Arial"/>
        </w:rPr>
        <w:t>daily by a</w:t>
      </w:r>
      <w:r>
        <w:rPr>
          <w:rStyle w:val="InitialStyle"/>
          <w:rFonts w:ascii="Arial" w:hAnsi="Arial"/>
        </w:rPr>
        <w:t xml:space="preserve"> license</w:t>
      </w:r>
      <w:r w:rsidRPr="005C7E09">
        <w:rPr>
          <w:rStyle w:val="InitialStyle"/>
          <w:rFonts w:ascii="Arial" w:hAnsi="Arial"/>
        </w:rPr>
        <w:t xml:space="preserve"> class of harvester, transplanting or </w:t>
      </w:r>
      <w:r w:rsidRPr="005C7E09">
        <w:rPr>
          <w:rStyle w:val="InitialStyle"/>
          <w:rFonts w:ascii="Arial" w:hAnsi="Arial"/>
        </w:rPr>
        <w:lastRenderedPageBreak/>
        <w:t>seeding of shellfish,</w:t>
      </w:r>
      <w:r>
        <w:rPr>
          <w:rStyle w:val="InitialStyle"/>
          <w:rFonts w:ascii="Arial" w:hAnsi="Arial"/>
        </w:rPr>
        <w:t xml:space="preserve"> and</w:t>
      </w:r>
      <w:r w:rsidRPr="005C7E09">
        <w:rPr>
          <w:rStyle w:val="InitialStyle"/>
          <w:rFonts w:ascii="Arial" w:hAnsi="Arial"/>
        </w:rPr>
        <w:t xml:space="preserve"> protecting the resource from predators by fencing, trapping or other means.</w:t>
      </w:r>
    </w:p>
    <w:p w14:paraId="0DA73D15" w14:textId="77777777" w:rsidR="00136A04" w:rsidRPr="005C7E09" w:rsidRDefault="00136A04" w:rsidP="00136A04">
      <w:pPr>
        <w:pStyle w:val="DefaultText"/>
        <w:ind w:left="1800" w:hanging="1800"/>
        <w:rPr>
          <w:rStyle w:val="InitialStyle"/>
          <w:rFonts w:ascii="Arial" w:hAnsi="Arial"/>
        </w:rPr>
      </w:pPr>
    </w:p>
    <w:p w14:paraId="63DF16A2" w14:textId="77777777" w:rsidR="00136A04" w:rsidRPr="00F40327" w:rsidRDefault="00136A04" w:rsidP="00136A04">
      <w:pPr>
        <w:pStyle w:val="DefaultText"/>
        <w:ind w:left="1080" w:hanging="360"/>
        <w:rPr>
          <w:rStyle w:val="InitialStyle"/>
          <w:rFonts w:ascii="Arial" w:hAnsi="Arial"/>
          <w:u w:val="single"/>
        </w:rPr>
      </w:pPr>
      <w:r w:rsidRPr="005C7E09">
        <w:rPr>
          <w:rStyle w:val="InitialStyle"/>
          <w:rFonts w:ascii="Arial" w:hAnsi="Arial"/>
        </w:rPr>
        <w:t>2.</w:t>
      </w:r>
      <w:r w:rsidRPr="005C7E09">
        <w:rPr>
          <w:rStyle w:val="InitialStyle"/>
          <w:rFonts w:ascii="Arial" w:hAnsi="Arial"/>
        </w:rPr>
        <w:tab/>
      </w:r>
      <w:r w:rsidRPr="008C2B8E">
        <w:rPr>
          <w:rStyle w:val="InitialStyle"/>
          <w:rFonts w:ascii="Arial" w:hAnsi="Arial"/>
        </w:rPr>
        <w:t>The Shellfish Management Plan must be accepted by the Department prior to the Department</w:t>
      </w:r>
      <w:r>
        <w:rPr>
          <w:rStyle w:val="InitialStyle"/>
          <w:rFonts w:ascii="Arial" w:hAnsi="Arial"/>
        </w:rPr>
        <w:t>’</w:t>
      </w:r>
      <w:r w:rsidRPr="008C2B8E">
        <w:rPr>
          <w:rStyle w:val="InitialStyle"/>
          <w:rFonts w:ascii="Arial" w:hAnsi="Arial"/>
        </w:rPr>
        <w:t>s approval of a Municipal Shellfish Conservation Ordinance.</w:t>
      </w:r>
    </w:p>
    <w:p w14:paraId="0074340D" w14:textId="77777777" w:rsidR="00136A04" w:rsidRPr="005C7E09" w:rsidRDefault="00136A04" w:rsidP="00136A04">
      <w:pPr>
        <w:pStyle w:val="DefaultText"/>
        <w:ind w:left="720" w:hanging="360"/>
        <w:rPr>
          <w:rStyle w:val="InitialStyle"/>
          <w:rFonts w:ascii="Arial" w:hAnsi="Arial"/>
        </w:rPr>
      </w:pPr>
    </w:p>
    <w:p w14:paraId="04FD791E" w14:textId="77777777" w:rsidR="00136A04" w:rsidRPr="005C7E09" w:rsidRDefault="00136A04" w:rsidP="00136A04">
      <w:pPr>
        <w:pStyle w:val="DefaultText"/>
        <w:rPr>
          <w:rStyle w:val="InitialStyle"/>
          <w:rFonts w:ascii="Arial" w:hAnsi="Arial"/>
        </w:rPr>
      </w:pPr>
    </w:p>
    <w:p w14:paraId="0B1C35B1" w14:textId="77777777" w:rsidR="00136A04" w:rsidRPr="005C7E09" w:rsidRDefault="00136A04" w:rsidP="00136A04">
      <w:pPr>
        <w:pStyle w:val="DefaultText"/>
        <w:ind w:left="720" w:hanging="720"/>
        <w:rPr>
          <w:rStyle w:val="InitialStyle"/>
          <w:rFonts w:ascii="Arial" w:hAnsi="Arial"/>
        </w:rPr>
      </w:pPr>
      <w:r w:rsidRPr="005C7E09">
        <w:rPr>
          <w:rStyle w:val="InitialStyle"/>
          <w:rFonts w:ascii="Arial" w:hAnsi="Arial"/>
        </w:rPr>
        <w:t>7.30</w:t>
      </w:r>
      <w:r w:rsidRPr="005C7E09">
        <w:rPr>
          <w:rStyle w:val="InitialStyle"/>
          <w:rFonts w:ascii="Arial" w:hAnsi="Arial"/>
        </w:rPr>
        <w:tab/>
        <w:t>Management Responsibilities</w:t>
      </w:r>
    </w:p>
    <w:p w14:paraId="54447257" w14:textId="77777777" w:rsidR="00136A04" w:rsidRPr="005C7E09" w:rsidRDefault="00136A04" w:rsidP="00136A04">
      <w:pPr>
        <w:pStyle w:val="DefaultText"/>
        <w:rPr>
          <w:rStyle w:val="InitialStyle"/>
          <w:rFonts w:ascii="Arial" w:hAnsi="Arial"/>
        </w:rPr>
      </w:pPr>
    </w:p>
    <w:p w14:paraId="60E36686" w14:textId="77777777" w:rsidR="00136A04" w:rsidRPr="005C7E09" w:rsidRDefault="00136A04" w:rsidP="00136A04">
      <w:pPr>
        <w:pStyle w:val="DefaultText"/>
        <w:ind w:left="360"/>
        <w:rPr>
          <w:rStyle w:val="InitialStyle"/>
          <w:rFonts w:ascii="Arial" w:hAnsi="Arial"/>
        </w:rPr>
      </w:pPr>
      <w:r w:rsidRPr="005C7E09">
        <w:rPr>
          <w:rStyle w:val="InitialStyle"/>
          <w:rFonts w:ascii="Arial" w:hAnsi="Arial"/>
        </w:rPr>
        <w:t>Municipalities that</w:t>
      </w:r>
      <w:r w:rsidRPr="008C2B8E">
        <w:rPr>
          <w:rStyle w:val="OutlineNotIndented"/>
          <w:rFonts w:ascii="Arial" w:hAnsi="Arial"/>
          <w:sz w:val="20"/>
        </w:rPr>
        <w:t xml:space="preserve"> </w:t>
      </w:r>
      <w:r w:rsidRPr="008C2B8E">
        <w:rPr>
          <w:rStyle w:val="InitialStyle"/>
          <w:rFonts w:ascii="Arial" w:hAnsi="Arial"/>
        </w:rPr>
        <w:t>have an approved Municipal Shellfish Conservation Ordinance shall meet the requirements under 12 M.R.S. §6671 and the goals, objectives and conservation measures outlined in their Shellfish Management Plan; and they must implement the requirements outlined in this section.</w:t>
      </w:r>
      <w:r w:rsidRPr="00F40327">
        <w:rPr>
          <w:rStyle w:val="InitialStyle"/>
          <w:rFonts w:ascii="Arial" w:hAnsi="Arial"/>
        </w:rPr>
        <w:t xml:space="preserve">  </w:t>
      </w:r>
      <w:r w:rsidRPr="005C7E09">
        <w:rPr>
          <w:rStyle w:val="InitialStyle"/>
          <w:rFonts w:ascii="Arial" w:hAnsi="Arial"/>
        </w:rPr>
        <w:t xml:space="preserve"> </w:t>
      </w:r>
      <w:r>
        <w:rPr>
          <w:rStyle w:val="InitialStyle"/>
          <w:rFonts w:ascii="Arial" w:hAnsi="Arial"/>
        </w:rPr>
        <w:t>T</w:t>
      </w:r>
      <w:r w:rsidRPr="005C7E09">
        <w:rPr>
          <w:rStyle w:val="InitialStyle"/>
          <w:rFonts w:ascii="Arial" w:hAnsi="Arial"/>
        </w:rPr>
        <w:t>he municipality may appoint or elect a shellfish conservation committee to assist the municipality in executing its responsibilities.  Municipal responsibilities include:</w:t>
      </w:r>
    </w:p>
    <w:p w14:paraId="0EE11CD1" w14:textId="77777777" w:rsidR="00136A04" w:rsidRPr="005C7E09" w:rsidRDefault="00136A04" w:rsidP="00136A04">
      <w:pPr>
        <w:pStyle w:val="DefaultText"/>
        <w:rPr>
          <w:rStyle w:val="InitialStyle"/>
          <w:rFonts w:ascii="Arial" w:hAnsi="Arial"/>
        </w:rPr>
      </w:pPr>
    </w:p>
    <w:p w14:paraId="6D1B343F" w14:textId="77777777" w:rsidR="00136A04" w:rsidRPr="00136A04" w:rsidRDefault="00136A04" w:rsidP="00136A04">
      <w:pPr>
        <w:pStyle w:val="DefaultText"/>
        <w:ind w:left="720" w:hanging="360"/>
        <w:rPr>
          <w:rStyle w:val="InitialStyle"/>
          <w:rFonts w:ascii="Arial" w:hAnsi="Arial"/>
        </w:rPr>
      </w:pPr>
      <w:r w:rsidRPr="005C7E09">
        <w:rPr>
          <w:rStyle w:val="InitialStyle"/>
          <w:rFonts w:ascii="Arial" w:hAnsi="Arial"/>
        </w:rPr>
        <w:t>1.</w:t>
      </w:r>
      <w:r w:rsidRPr="005C7E09">
        <w:rPr>
          <w:rStyle w:val="InitialStyle"/>
          <w:rFonts w:ascii="Arial" w:hAnsi="Arial"/>
        </w:rPr>
        <w:tab/>
      </w:r>
      <w:r w:rsidRPr="00136A04">
        <w:rPr>
          <w:rStyle w:val="InitialStyle"/>
          <w:rFonts w:ascii="Arial" w:hAnsi="Arial"/>
        </w:rPr>
        <w:t>Establishing annually with approval from the Department at least 30 days prior to the period of issuance the number, type and fees of shellfish harvesting licenses to be issued (referred to as the “license allocation”) using a Department-approved form. The Department may require justification prior to approving changes to the license allocation.</w:t>
      </w:r>
    </w:p>
    <w:p w14:paraId="47B0492D" w14:textId="77777777" w:rsidR="00136A04" w:rsidRPr="00136A04" w:rsidRDefault="00136A04" w:rsidP="00136A04">
      <w:pPr>
        <w:pStyle w:val="DefaultText"/>
        <w:rPr>
          <w:rStyle w:val="InitialStyle"/>
          <w:rFonts w:ascii="Arial" w:hAnsi="Arial"/>
        </w:rPr>
      </w:pPr>
    </w:p>
    <w:p w14:paraId="50F41997" w14:textId="77777777" w:rsidR="00136A04" w:rsidRPr="00136A04" w:rsidRDefault="00136A04" w:rsidP="00136A04">
      <w:pPr>
        <w:pStyle w:val="DefaultText"/>
        <w:ind w:left="720" w:hanging="360"/>
        <w:rPr>
          <w:rStyle w:val="InitialStyle"/>
          <w:rFonts w:ascii="Arial" w:hAnsi="Arial"/>
        </w:rPr>
      </w:pPr>
      <w:r w:rsidRPr="005C7E09">
        <w:rPr>
          <w:rStyle w:val="InitialStyle"/>
          <w:rFonts w:ascii="Arial" w:hAnsi="Arial"/>
        </w:rPr>
        <w:t>2.</w:t>
      </w:r>
      <w:r w:rsidRPr="005C7E09">
        <w:rPr>
          <w:rStyle w:val="InitialStyle"/>
          <w:rFonts w:ascii="Arial" w:hAnsi="Arial"/>
        </w:rPr>
        <w:tab/>
      </w:r>
      <w:r w:rsidRPr="00136A04">
        <w:rPr>
          <w:rStyle w:val="InitialStyle"/>
          <w:rFonts w:ascii="Arial" w:hAnsi="Arial"/>
        </w:rPr>
        <w:t xml:space="preserve">Municipalities with an approved Shellfish Management Plan may be required to conduct resource surveys on a periodic basis of the commercially productive areas within the municipality classified as approved or conditionally approved, using Department-approved methods. The Department may require the municipality to conduct resource surveys prior to approving changes to their Municipal Shellfish Conservation Ordinance. The Department may require the municipality to conduct resource surveys prior to approving changes to their license allocation. The Department may also conduct resource surveys in lieu of or in conjunction with the municipalities.    </w:t>
      </w:r>
    </w:p>
    <w:p w14:paraId="3F869251" w14:textId="77777777" w:rsidR="00136A04" w:rsidRPr="00136A04" w:rsidRDefault="00136A04" w:rsidP="00136A04">
      <w:pPr>
        <w:pStyle w:val="DefaultText"/>
        <w:ind w:left="1008" w:hanging="1008"/>
        <w:rPr>
          <w:rStyle w:val="InitialStyle"/>
          <w:rFonts w:ascii="Arial" w:hAnsi="Arial"/>
        </w:rPr>
      </w:pPr>
    </w:p>
    <w:p w14:paraId="28A80CD0" w14:textId="77777777" w:rsidR="00136A04" w:rsidRPr="005C7E09" w:rsidRDefault="00136A04" w:rsidP="00136A04">
      <w:pPr>
        <w:pStyle w:val="DefaultText"/>
        <w:ind w:left="720" w:hanging="360"/>
        <w:rPr>
          <w:rStyle w:val="InitialStyle"/>
          <w:rFonts w:ascii="Arial" w:hAnsi="Arial"/>
        </w:rPr>
      </w:pPr>
      <w:r w:rsidRPr="005C7E09">
        <w:rPr>
          <w:rStyle w:val="InitialStyle"/>
          <w:rFonts w:ascii="Arial" w:hAnsi="Arial"/>
        </w:rPr>
        <w:t>3.</w:t>
      </w:r>
      <w:r w:rsidRPr="005C7E09">
        <w:rPr>
          <w:rStyle w:val="InitialStyle"/>
          <w:rFonts w:ascii="Arial" w:hAnsi="Arial"/>
        </w:rPr>
        <w:tab/>
        <w:t>Enforc</w:t>
      </w:r>
      <w:r>
        <w:rPr>
          <w:rStyle w:val="InitialStyle"/>
          <w:rFonts w:ascii="Arial" w:hAnsi="Arial"/>
        </w:rPr>
        <w:t>ing the</w:t>
      </w:r>
      <w:r w:rsidRPr="005C7E09">
        <w:rPr>
          <w:rStyle w:val="InitialStyle"/>
          <w:rFonts w:ascii="Arial" w:hAnsi="Arial"/>
        </w:rPr>
        <w:t xml:space="preserve"> municipal shellfish conservation ordinance</w:t>
      </w:r>
      <w:r>
        <w:rPr>
          <w:rStyle w:val="InitialStyle"/>
          <w:rFonts w:ascii="Arial" w:hAnsi="Arial"/>
        </w:rPr>
        <w:t xml:space="preserve"> by a Department certified Shellfish Warden</w:t>
      </w:r>
      <w:r w:rsidRPr="005C7E09">
        <w:rPr>
          <w:rStyle w:val="InitialStyle"/>
          <w:rFonts w:ascii="Arial" w:hAnsi="Arial"/>
        </w:rPr>
        <w:t xml:space="preserve"> including </w:t>
      </w:r>
      <w:r>
        <w:rPr>
          <w:rStyle w:val="InitialStyle"/>
          <w:rFonts w:ascii="Arial" w:hAnsi="Arial"/>
        </w:rPr>
        <w:t>but not limited to requirements</w:t>
      </w:r>
      <w:r w:rsidRPr="005C7E09">
        <w:rPr>
          <w:rStyle w:val="InitialStyle"/>
          <w:rFonts w:ascii="Arial" w:hAnsi="Arial"/>
        </w:rPr>
        <w:t xml:space="preserve"> involving licensing and closures to shellfish harvest; and</w:t>
      </w:r>
    </w:p>
    <w:p w14:paraId="520043CE" w14:textId="77777777" w:rsidR="00136A04" w:rsidRPr="005C7E09" w:rsidRDefault="00136A04" w:rsidP="00136A04">
      <w:pPr>
        <w:pStyle w:val="DefaultText"/>
        <w:rPr>
          <w:rStyle w:val="InitialStyle"/>
          <w:rFonts w:ascii="Arial" w:hAnsi="Arial"/>
        </w:rPr>
      </w:pPr>
    </w:p>
    <w:p w14:paraId="6F36112C" w14:textId="77777777" w:rsidR="00136A04" w:rsidRPr="005C7E09" w:rsidRDefault="00136A04" w:rsidP="00136A04">
      <w:pPr>
        <w:pStyle w:val="DefaultText"/>
        <w:ind w:left="720" w:hanging="360"/>
        <w:rPr>
          <w:rStyle w:val="InitialStyle"/>
          <w:rFonts w:ascii="Arial" w:hAnsi="Arial"/>
        </w:rPr>
      </w:pPr>
      <w:r w:rsidRPr="005C7E09">
        <w:rPr>
          <w:rStyle w:val="InitialStyle"/>
          <w:rFonts w:ascii="Arial" w:hAnsi="Arial"/>
        </w:rPr>
        <w:t>4.</w:t>
      </w:r>
      <w:r w:rsidRPr="005C7E09">
        <w:rPr>
          <w:rStyle w:val="InitialStyle"/>
          <w:rFonts w:ascii="Arial" w:hAnsi="Arial"/>
        </w:rPr>
        <w:tab/>
        <w:t>Submitting annually</w:t>
      </w:r>
      <w:r>
        <w:rPr>
          <w:rStyle w:val="InitialStyle"/>
          <w:rFonts w:ascii="Arial" w:hAnsi="Arial"/>
        </w:rPr>
        <w:t xml:space="preserve">, </w:t>
      </w:r>
      <w:r w:rsidRPr="004F5A10">
        <w:rPr>
          <w:rStyle w:val="InitialStyle"/>
          <w:rFonts w:ascii="Arial" w:hAnsi="Arial"/>
        </w:rPr>
        <w:t>on a Department approved form, by April 1</w:t>
      </w:r>
      <w:r w:rsidRPr="004F5A10">
        <w:rPr>
          <w:rStyle w:val="InitialStyle"/>
          <w:rFonts w:ascii="Arial" w:hAnsi="Arial"/>
          <w:vertAlign w:val="superscript"/>
        </w:rPr>
        <w:t>st</w:t>
      </w:r>
      <w:r w:rsidRPr="004F5A10">
        <w:rPr>
          <w:rStyle w:val="InitialStyle"/>
          <w:rFonts w:ascii="Arial" w:hAnsi="Arial"/>
        </w:rPr>
        <w:t>, a comp</w:t>
      </w:r>
      <w:r>
        <w:rPr>
          <w:rStyle w:val="InitialStyle"/>
          <w:rFonts w:ascii="Arial" w:hAnsi="Arial"/>
        </w:rPr>
        <w:t xml:space="preserve">lete and accurate </w:t>
      </w:r>
      <w:r w:rsidRPr="004F5A10">
        <w:rPr>
          <w:rStyle w:val="InitialStyle"/>
          <w:rFonts w:ascii="Arial" w:hAnsi="Arial"/>
        </w:rPr>
        <w:t>Municipal Shellfish Management Plan Review</w:t>
      </w:r>
      <w:r>
        <w:rPr>
          <w:rStyle w:val="InitialStyle"/>
          <w:rFonts w:ascii="Arial" w:hAnsi="Arial"/>
        </w:rPr>
        <w:t xml:space="preserve">, </w:t>
      </w:r>
      <w:r w:rsidRPr="00A41B6E">
        <w:rPr>
          <w:rStyle w:val="InitialStyle"/>
          <w:rFonts w:ascii="Arial" w:hAnsi="Arial"/>
        </w:rPr>
        <w:t>to</w:t>
      </w:r>
      <w:r>
        <w:rPr>
          <w:rStyle w:val="InitialStyle"/>
          <w:rFonts w:ascii="Arial" w:hAnsi="Arial"/>
        </w:rPr>
        <w:t xml:space="preserve"> the D</w:t>
      </w:r>
      <w:r w:rsidRPr="005C7E09">
        <w:rPr>
          <w:rStyle w:val="InitialStyle"/>
          <w:rFonts w:ascii="Arial" w:hAnsi="Arial"/>
        </w:rPr>
        <w:t xml:space="preserve">epartment </w:t>
      </w:r>
      <w:r w:rsidRPr="004F5A10">
        <w:rPr>
          <w:rStyle w:val="InitialStyle"/>
          <w:rFonts w:ascii="Arial" w:hAnsi="Arial"/>
        </w:rPr>
        <w:t xml:space="preserve">including the following information: statement of management goals and implementation actions, members of the shellfish committee or staff, shellfish committee meeting schedule, conservation credit information, summary of conservation closures/opening, summary of transplant activities, details on survey data, </w:t>
      </w:r>
      <w:r w:rsidRPr="005C7E09">
        <w:rPr>
          <w:rStyle w:val="InitialStyle"/>
          <w:rFonts w:ascii="Arial" w:hAnsi="Arial"/>
        </w:rPr>
        <w:t>shellfish management activities undertaken</w:t>
      </w:r>
      <w:r>
        <w:rPr>
          <w:rStyle w:val="InitialStyle"/>
          <w:rFonts w:ascii="Arial" w:hAnsi="Arial"/>
        </w:rPr>
        <w:t xml:space="preserve">, </w:t>
      </w:r>
      <w:r w:rsidRPr="004F5A10">
        <w:rPr>
          <w:rStyle w:val="InitialStyle"/>
          <w:rFonts w:ascii="Arial" w:hAnsi="Arial"/>
        </w:rPr>
        <w:t>e.g. spat fall enhancement, predator controls, etc.</w:t>
      </w:r>
      <w:r w:rsidRPr="005C7E09">
        <w:rPr>
          <w:rStyle w:val="InitialStyle"/>
          <w:rFonts w:ascii="Arial" w:hAnsi="Arial"/>
        </w:rPr>
        <w:t xml:space="preserve"> and related expenses, number of shellfish harvest licenses sold, revenue from license sales and fines, funds raised or appropriated for shellfish management, </w:t>
      </w:r>
      <w:r>
        <w:rPr>
          <w:rStyle w:val="InitialStyle"/>
          <w:rFonts w:ascii="Arial" w:hAnsi="Arial"/>
        </w:rPr>
        <w:t xml:space="preserve">and </w:t>
      </w:r>
      <w:r w:rsidRPr="005C7E09">
        <w:rPr>
          <w:rStyle w:val="InitialStyle"/>
          <w:rFonts w:ascii="Arial" w:hAnsi="Arial"/>
        </w:rPr>
        <w:t>summaries of municipal wardens' activities</w:t>
      </w:r>
      <w:r>
        <w:rPr>
          <w:rStyle w:val="InitialStyle"/>
          <w:rFonts w:ascii="Arial" w:hAnsi="Arial"/>
        </w:rPr>
        <w:t xml:space="preserve"> for municipally managed areas. </w:t>
      </w:r>
    </w:p>
    <w:p w14:paraId="083DAEF0" w14:textId="77777777" w:rsidR="00136A04" w:rsidRDefault="00136A04" w:rsidP="00136A04">
      <w:pPr>
        <w:pStyle w:val="DefaultText"/>
        <w:rPr>
          <w:rStyle w:val="InitialStyle"/>
          <w:rFonts w:ascii="Arial" w:hAnsi="Arial"/>
        </w:rPr>
      </w:pPr>
    </w:p>
    <w:p w14:paraId="416CDAAB" w14:textId="77777777" w:rsidR="00136A04" w:rsidRPr="005C7E09" w:rsidRDefault="00136A04" w:rsidP="00136A04">
      <w:pPr>
        <w:pStyle w:val="DefaultText"/>
        <w:ind w:left="720" w:hanging="720"/>
        <w:rPr>
          <w:rStyle w:val="InitialStyle"/>
          <w:rFonts w:ascii="Arial" w:hAnsi="Arial"/>
        </w:rPr>
      </w:pPr>
      <w:r>
        <w:rPr>
          <w:rStyle w:val="InitialStyle"/>
          <w:rFonts w:ascii="Arial" w:hAnsi="Arial"/>
        </w:rPr>
        <w:t>7.35</w:t>
      </w:r>
      <w:r w:rsidRPr="005C7E09">
        <w:rPr>
          <w:rStyle w:val="InitialStyle"/>
          <w:rFonts w:ascii="Arial" w:hAnsi="Arial"/>
        </w:rPr>
        <w:tab/>
      </w:r>
      <w:r>
        <w:rPr>
          <w:rStyle w:val="InitialStyle"/>
          <w:rFonts w:ascii="Arial" w:hAnsi="Arial"/>
        </w:rPr>
        <w:t>Revocation of Municipal Shellfish Conservation Ordinance</w:t>
      </w:r>
    </w:p>
    <w:p w14:paraId="080DB5C8" w14:textId="77777777" w:rsidR="00136A04" w:rsidRPr="005C7E09" w:rsidRDefault="00136A04" w:rsidP="00136A04">
      <w:pPr>
        <w:pStyle w:val="DefaultText"/>
        <w:rPr>
          <w:rStyle w:val="InitialStyle"/>
          <w:rFonts w:ascii="Arial" w:hAnsi="Arial"/>
        </w:rPr>
      </w:pPr>
    </w:p>
    <w:p w14:paraId="11035D1A" w14:textId="77777777" w:rsidR="00136A04" w:rsidRDefault="00136A04" w:rsidP="00136A04">
      <w:pPr>
        <w:pStyle w:val="DefaultText"/>
        <w:ind w:left="360"/>
        <w:rPr>
          <w:rStyle w:val="InitialStyle"/>
          <w:rFonts w:ascii="Arial" w:hAnsi="Arial"/>
        </w:rPr>
      </w:pPr>
      <w:r w:rsidRPr="005C7E09">
        <w:rPr>
          <w:rStyle w:val="InitialStyle"/>
          <w:rFonts w:ascii="Arial" w:hAnsi="Arial"/>
        </w:rPr>
        <w:t xml:space="preserve">If a municipality violates or fails to enforce any provision of </w:t>
      </w:r>
      <w:r>
        <w:rPr>
          <w:rStyle w:val="InitialStyle"/>
          <w:rFonts w:ascii="Arial" w:hAnsi="Arial"/>
        </w:rPr>
        <w:t>Chapter 7</w:t>
      </w:r>
      <w:r w:rsidRPr="005C7E09">
        <w:rPr>
          <w:rStyle w:val="InitialStyle"/>
          <w:rFonts w:ascii="Arial" w:hAnsi="Arial"/>
        </w:rPr>
        <w:t xml:space="preserve"> or of t</w:t>
      </w:r>
      <w:r>
        <w:rPr>
          <w:rStyle w:val="InitialStyle"/>
          <w:rFonts w:ascii="Arial" w:hAnsi="Arial"/>
        </w:rPr>
        <w:t>he approved Municipal Shellfish Conservation O</w:t>
      </w:r>
      <w:r w:rsidRPr="005C7E09">
        <w:rPr>
          <w:rStyle w:val="InitialStyle"/>
          <w:rFonts w:ascii="Arial" w:hAnsi="Arial"/>
        </w:rPr>
        <w:t xml:space="preserve">rdinance, </w:t>
      </w:r>
      <w:r>
        <w:rPr>
          <w:rStyle w:val="InitialStyle"/>
          <w:rFonts w:ascii="Arial" w:hAnsi="Arial"/>
        </w:rPr>
        <w:t>or fails to meet Shellfish Management Plan objectives, the Commissioner may revoke</w:t>
      </w:r>
      <w:r w:rsidRPr="005C7E09">
        <w:rPr>
          <w:rStyle w:val="InitialStyle"/>
          <w:rFonts w:ascii="Arial" w:hAnsi="Arial"/>
        </w:rPr>
        <w:t xml:space="preserve"> approval of </w:t>
      </w:r>
      <w:r>
        <w:rPr>
          <w:rStyle w:val="InitialStyle"/>
          <w:rFonts w:ascii="Arial" w:hAnsi="Arial"/>
        </w:rPr>
        <w:t>the Municipal S</w:t>
      </w:r>
      <w:r w:rsidRPr="005C7E09">
        <w:rPr>
          <w:rStyle w:val="InitialStyle"/>
          <w:rFonts w:ascii="Arial" w:hAnsi="Arial"/>
        </w:rPr>
        <w:t>hellfish co</w:t>
      </w:r>
      <w:r>
        <w:rPr>
          <w:rStyle w:val="InitialStyle"/>
          <w:rFonts w:ascii="Arial" w:hAnsi="Arial"/>
        </w:rPr>
        <w:t>nservation ordinance.  Prior to such revocation</w:t>
      </w:r>
      <w:r w:rsidRPr="005C7E09">
        <w:rPr>
          <w:rStyle w:val="InitialStyle"/>
          <w:rFonts w:ascii="Arial" w:hAnsi="Arial"/>
        </w:rPr>
        <w:t>, the Commissioner shall give written notice to the municipality of the violation or failure</w:t>
      </w:r>
      <w:r>
        <w:rPr>
          <w:rStyle w:val="InitialStyle"/>
          <w:rFonts w:ascii="Arial" w:hAnsi="Arial"/>
        </w:rPr>
        <w:t>, by certified mail,</w:t>
      </w:r>
      <w:r w:rsidRPr="005C7E09">
        <w:rPr>
          <w:rStyle w:val="InitialStyle"/>
          <w:rFonts w:ascii="Arial" w:hAnsi="Arial"/>
        </w:rPr>
        <w:t xml:space="preserve"> and </w:t>
      </w:r>
      <w:r>
        <w:rPr>
          <w:rStyle w:val="InitialStyle"/>
          <w:rFonts w:ascii="Arial" w:hAnsi="Arial"/>
        </w:rPr>
        <w:t>of the Department’s intention to revoke its</w:t>
      </w:r>
      <w:r w:rsidRPr="005C7E09">
        <w:rPr>
          <w:rStyle w:val="InitialStyle"/>
          <w:rFonts w:ascii="Arial" w:hAnsi="Arial"/>
        </w:rPr>
        <w:t xml:space="preserve"> approval</w:t>
      </w:r>
      <w:r>
        <w:rPr>
          <w:rStyle w:val="InitialStyle"/>
          <w:rFonts w:ascii="Arial" w:hAnsi="Arial"/>
        </w:rPr>
        <w:t xml:space="preserve"> and the basis for the revocation</w:t>
      </w:r>
      <w:r w:rsidRPr="005C7E09">
        <w:rPr>
          <w:rStyle w:val="InitialStyle"/>
          <w:rFonts w:ascii="Arial" w:hAnsi="Arial"/>
        </w:rPr>
        <w:t>.  The municipality</w:t>
      </w:r>
      <w:r>
        <w:rPr>
          <w:rStyle w:val="InitialStyle"/>
          <w:rFonts w:ascii="Arial" w:hAnsi="Arial"/>
        </w:rPr>
        <w:t xml:space="preserve"> has 30 days to respond in writing as to how it</w:t>
      </w:r>
      <w:r w:rsidRPr="005C7E09">
        <w:rPr>
          <w:rStyle w:val="InitialStyle"/>
          <w:rFonts w:ascii="Arial" w:hAnsi="Arial"/>
        </w:rPr>
        <w:t xml:space="preserve"> may correct the violation or failure or may request a hearing on the matter</w:t>
      </w:r>
      <w:r>
        <w:rPr>
          <w:rStyle w:val="InitialStyle"/>
          <w:rFonts w:ascii="Arial" w:hAnsi="Arial"/>
        </w:rPr>
        <w:t xml:space="preserve"> in accordance with the following paragraph</w:t>
      </w:r>
      <w:r w:rsidRPr="005C7E09">
        <w:rPr>
          <w:rStyle w:val="InitialStyle"/>
          <w:rFonts w:ascii="Arial" w:hAnsi="Arial"/>
        </w:rPr>
        <w:t xml:space="preserve">.  </w:t>
      </w:r>
    </w:p>
    <w:p w14:paraId="49175EB3" w14:textId="77777777" w:rsidR="00136A04" w:rsidRDefault="00136A04" w:rsidP="00136A04">
      <w:pPr>
        <w:pStyle w:val="DefaultText"/>
        <w:ind w:left="360"/>
        <w:rPr>
          <w:rStyle w:val="InitialStyle"/>
          <w:rFonts w:ascii="Arial" w:hAnsi="Arial"/>
        </w:rPr>
      </w:pPr>
    </w:p>
    <w:p w14:paraId="2098D1F8" w14:textId="77777777" w:rsidR="00136A04" w:rsidRPr="00820571" w:rsidRDefault="00136A04" w:rsidP="00136A04">
      <w:pPr>
        <w:pStyle w:val="DefaultText"/>
        <w:ind w:left="360"/>
        <w:rPr>
          <w:rStyle w:val="InitialStyle"/>
          <w:rFonts w:ascii="Arial" w:hAnsi="Arial"/>
        </w:rPr>
      </w:pPr>
      <w:r w:rsidRPr="00820571">
        <w:rPr>
          <w:rStyle w:val="InitialStyle"/>
          <w:rFonts w:ascii="Arial" w:hAnsi="Arial"/>
        </w:rPr>
        <w:t xml:space="preserve">The Commissioner shall advise the municipality it has the right to request that an adjudicatory hearing be held before the Department in conformity with </w:t>
      </w:r>
      <w:hyperlink r:id="rId12" w:history="1">
        <w:r w:rsidRPr="00820571">
          <w:rPr>
            <w:rStyle w:val="Hyperlink"/>
            <w:rFonts w:ascii="Arial" w:hAnsi="Arial"/>
            <w:color w:val="auto"/>
            <w:sz w:val="20"/>
            <w:u w:val="none"/>
          </w:rPr>
          <w:t>5 M.R.S., Chapter 375</w:t>
        </w:r>
      </w:hyperlink>
      <w:r w:rsidRPr="00820571">
        <w:rPr>
          <w:rStyle w:val="InitialStyle"/>
          <w:rFonts w:ascii="Arial" w:hAnsi="Arial"/>
        </w:rPr>
        <w:t xml:space="preserve"> subchapter IV prior to a making a final decision whether to revoke approval.  The hearing request must be in writing and must be received by the Department no later than 10 days after receipt by the municipality of the notice of </w:t>
      </w:r>
      <w:r w:rsidRPr="00820571">
        <w:rPr>
          <w:rStyle w:val="InitialStyle"/>
          <w:rFonts w:ascii="Arial" w:hAnsi="Arial"/>
        </w:rPr>
        <w:lastRenderedPageBreak/>
        <w:t>the Commissioner’s intent to revoke the approval of that municipality's shellfish conservation ordinance.</w:t>
      </w:r>
    </w:p>
    <w:p w14:paraId="21BBE1E0" w14:textId="77777777" w:rsidR="00136A04" w:rsidRDefault="00136A04" w:rsidP="00136A04">
      <w:pPr>
        <w:pStyle w:val="DefaultText"/>
        <w:ind w:left="360"/>
        <w:rPr>
          <w:rStyle w:val="InitialStyle"/>
          <w:rFonts w:ascii="Arial" w:hAnsi="Arial"/>
        </w:rPr>
      </w:pPr>
    </w:p>
    <w:p w14:paraId="3FD50C7E" w14:textId="77777777" w:rsidR="00136A04" w:rsidRPr="005C7E09" w:rsidRDefault="00136A04" w:rsidP="00136A04">
      <w:pPr>
        <w:pStyle w:val="DefaultText"/>
        <w:ind w:left="360"/>
        <w:rPr>
          <w:rStyle w:val="InitialStyle"/>
          <w:rFonts w:ascii="Arial" w:hAnsi="Arial"/>
        </w:rPr>
      </w:pPr>
      <w:r w:rsidRPr="005C7E09">
        <w:rPr>
          <w:rStyle w:val="InitialStyle"/>
          <w:rFonts w:ascii="Arial" w:hAnsi="Arial"/>
        </w:rPr>
        <w:t xml:space="preserve">If the Commissioner </w:t>
      </w:r>
      <w:r>
        <w:rPr>
          <w:rStyle w:val="InitialStyle"/>
          <w:rFonts w:ascii="Arial" w:hAnsi="Arial"/>
        </w:rPr>
        <w:t xml:space="preserve">revokes their approval, the Municipal Shellfish Conservation Ordinance </w:t>
      </w:r>
      <w:r w:rsidRPr="005C7E09">
        <w:rPr>
          <w:rStyle w:val="InitialStyle"/>
          <w:rFonts w:ascii="Arial" w:hAnsi="Arial"/>
        </w:rPr>
        <w:t xml:space="preserve">shall, as of the date specified in the Commissioner's </w:t>
      </w:r>
      <w:r>
        <w:rPr>
          <w:rStyle w:val="InitialStyle"/>
          <w:rFonts w:ascii="Arial" w:hAnsi="Arial"/>
        </w:rPr>
        <w:t>revocation</w:t>
      </w:r>
      <w:r w:rsidRPr="005C7E09">
        <w:rPr>
          <w:rStyle w:val="InitialStyle"/>
          <w:rFonts w:ascii="Arial" w:hAnsi="Arial"/>
        </w:rPr>
        <w:t xml:space="preserve"> notice, no longer be in effect and the area shall thereafter be governed by applicable state law and Department regulation.</w:t>
      </w:r>
    </w:p>
    <w:p w14:paraId="6B4D0780" w14:textId="77777777" w:rsidR="00136A04" w:rsidRPr="005C7E09" w:rsidRDefault="00136A04" w:rsidP="00136A04">
      <w:pPr>
        <w:pStyle w:val="DefaultText"/>
        <w:rPr>
          <w:rStyle w:val="InitialStyle"/>
          <w:rFonts w:ascii="Arial" w:hAnsi="Arial"/>
        </w:rPr>
      </w:pPr>
    </w:p>
    <w:p w14:paraId="0525AF84" w14:textId="77777777" w:rsidR="00136A04" w:rsidRPr="005C7E09" w:rsidRDefault="00136A04" w:rsidP="00136A04">
      <w:pPr>
        <w:pStyle w:val="DefaultText"/>
        <w:ind w:left="720" w:hanging="720"/>
        <w:rPr>
          <w:rStyle w:val="InitialStyle"/>
          <w:rFonts w:ascii="Arial" w:hAnsi="Arial"/>
        </w:rPr>
      </w:pPr>
      <w:r w:rsidRPr="005C7E09">
        <w:rPr>
          <w:rStyle w:val="InitialStyle"/>
          <w:rFonts w:ascii="Arial" w:hAnsi="Arial"/>
        </w:rPr>
        <w:t>7.40</w:t>
      </w:r>
      <w:r w:rsidRPr="005C7E09">
        <w:rPr>
          <w:rStyle w:val="InitialStyle"/>
          <w:rFonts w:ascii="Arial" w:hAnsi="Arial"/>
        </w:rPr>
        <w:tab/>
      </w:r>
      <w:r>
        <w:rPr>
          <w:rStyle w:val="InitialStyle"/>
          <w:rFonts w:ascii="Arial" w:hAnsi="Arial"/>
        </w:rPr>
        <w:t xml:space="preserve">Municipal </w:t>
      </w:r>
      <w:r w:rsidRPr="005C7E09">
        <w:rPr>
          <w:rStyle w:val="InitialStyle"/>
          <w:rFonts w:ascii="Arial" w:hAnsi="Arial"/>
        </w:rPr>
        <w:t>Licensing of Shellfish Harvesters</w:t>
      </w:r>
    </w:p>
    <w:p w14:paraId="11CB11BB" w14:textId="77777777" w:rsidR="00136A04" w:rsidRPr="005C7E09" w:rsidRDefault="00136A04" w:rsidP="00136A04">
      <w:pPr>
        <w:pStyle w:val="DefaultText"/>
        <w:rPr>
          <w:rStyle w:val="InitialStyle"/>
          <w:rFonts w:ascii="Arial" w:hAnsi="Arial"/>
        </w:rPr>
      </w:pPr>
    </w:p>
    <w:p w14:paraId="3673DDF1" w14:textId="77777777" w:rsidR="00136A04" w:rsidRPr="00B43052" w:rsidRDefault="00136A04" w:rsidP="00136A04">
      <w:pPr>
        <w:pStyle w:val="DefaultText"/>
        <w:numPr>
          <w:ilvl w:val="0"/>
          <w:numId w:val="6"/>
        </w:numPr>
        <w:rPr>
          <w:rStyle w:val="InitialStyle"/>
          <w:rFonts w:ascii="Arial" w:hAnsi="Arial"/>
        </w:rPr>
      </w:pPr>
      <w:r w:rsidRPr="00C858B1">
        <w:rPr>
          <w:rStyle w:val="InitialStyle"/>
          <w:rFonts w:ascii="Arial" w:hAnsi="Arial"/>
        </w:rPr>
        <w:t xml:space="preserve">The number of shellfish licenses allocated to municipal residents and nonresidents shall be established by the municipality and approved by the Commissioner prior to the period of issuance (Chapter 7.10(6)). Licenses unsold after the period of issuance shall be made available to residents and nonresidents alike on a first come, first served basis or by lottery using an official, written list that is posted publicly.  Licenses unsold during the period of issuance shall be issued for the original allocated fee in each category regardless of residency.  </w:t>
      </w:r>
      <w:r w:rsidRPr="00EB3D25">
        <w:rPr>
          <w:rStyle w:val="InitialStyle"/>
          <w:rFonts w:ascii="Arial" w:hAnsi="Arial"/>
        </w:rPr>
        <w:t xml:space="preserve">The period of issuance for resident and nonresident licenses for municipalities with limited license allocations shall be the same in accordance with 12 M.R.S. </w:t>
      </w:r>
      <w:hyperlink r:id="rId13" w:history="1">
        <w:r w:rsidRPr="00EB3D25">
          <w:rPr>
            <w:rStyle w:val="Hyperlink"/>
            <w:rFonts w:ascii="Arial" w:hAnsi="Arial" w:cs="Arial"/>
            <w:color w:val="auto"/>
            <w:sz w:val="20"/>
            <w:u w:val="none"/>
          </w:rPr>
          <w:t>§</w:t>
        </w:r>
        <w:r w:rsidRPr="00EB3D25">
          <w:rPr>
            <w:rStyle w:val="Hyperlink"/>
            <w:rFonts w:ascii="Arial" w:hAnsi="Arial"/>
            <w:color w:val="auto"/>
            <w:sz w:val="20"/>
            <w:u w:val="none"/>
          </w:rPr>
          <w:t>6671</w:t>
        </w:r>
      </w:hyperlink>
      <w:r w:rsidRPr="00EB3D25">
        <w:rPr>
          <w:rStyle w:val="InitialStyle"/>
          <w:rFonts w:ascii="Arial" w:hAnsi="Arial"/>
        </w:rPr>
        <w:t xml:space="preserve">(3-A). </w:t>
      </w:r>
      <w:r w:rsidRPr="00136A04">
        <w:rPr>
          <w:rStyle w:val="InitialStyle"/>
          <w:rFonts w:ascii="Arial" w:hAnsi="Arial"/>
        </w:rPr>
        <w:t>Resident and non-resident licenses in each license category must be made available on the same date.</w:t>
      </w:r>
    </w:p>
    <w:p w14:paraId="16164A6F" w14:textId="77777777" w:rsidR="00136A04" w:rsidRPr="005C7E09" w:rsidRDefault="00136A04" w:rsidP="00136A04">
      <w:pPr>
        <w:pStyle w:val="DefaultText"/>
        <w:rPr>
          <w:rStyle w:val="InitialStyle"/>
          <w:rFonts w:ascii="Arial" w:hAnsi="Arial"/>
        </w:rPr>
      </w:pPr>
    </w:p>
    <w:p w14:paraId="70323CAB" w14:textId="77777777" w:rsidR="00136A04" w:rsidRDefault="00136A04" w:rsidP="00136A04">
      <w:pPr>
        <w:pStyle w:val="DefaultText"/>
        <w:ind w:left="720" w:hanging="360"/>
        <w:rPr>
          <w:rStyle w:val="InitialStyle"/>
          <w:rFonts w:ascii="Arial" w:hAnsi="Arial"/>
        </w:rPr>
      </w:pPr>
      <w:r w:rsidRPr="005C7E09">
        <w:rPr>
          <w:rStyle w:val="InitialStyle"/>
          <w:rFonts w:ascii="Arial" w:hAnsi="Arial"/>
        </w:rPr>
        <w:t>2.</w:t>
      </w:r>
      <w:r w:rsidRPr="005C7E09">
        <w:rPr>
          <w:rStyle w:val="InitialStyle"/>
          <w:rFonts w:ascii="Arial" w:hAnsi="Arial"/>
        </w:rPr>
        <w:tab/>
      </w:r>
      <w:r w:rsidRPr="00C858B1">
        <w:rPr>
          <w:rStyle w:val="InitialStyle"/>
          <w:rFonts w:ascii="Arial" w:hAnsi="Arial"/>
        </w:rPr>
        <w:t xml:space="preserve">Towns with unlimited commercial </w:t>
      </w:r>
      <w:r w:rsidRPr="00136A04">
        <w:rPr>
          <w:rStyle w:val="InitialStyle"/>
          <w:rFonts w:ascii="Arial" w:hAnsi="Arial"/>
        </w:rPr>
        <w:t>or recreational</w:t>
      </w:r>
      <w:r>
        <w:rPr>
          <w:rStyle w:val="InitialStyle"/>
          <w:rFonts w:ascii="Arial" w:hAnsi="Arial"/>
          <w:u w:val="single"/>
        </w:rPr>
        <w:t xml:space="preserve"> </w:t>
      </w:r>
      <w:r w:rsidRPr="00C858B1">
        <w:rPr>
          <w:rStyle w:val="InitialStyle"/>
          <w:rFonts w:ascii="Arial" w:hAnsi="Arial"/>
        </w:rPr>
        <w:t>license allocations shall make available and issue if applicable on the first day of license sales, to qualifying non-residents, no less than 10% of the total number of resident licenses issued in the previous year.  Thereafter, non-resident licenses will be issued according to the 10% rule in accordance with 12 MRS 6671(3-A)(E) and (F).</w:t>
      </w:r>
    </w:p>
    <w:p w14:paraId="524E5CBD" w14:textId="77777777" w:rsidR="00136A04" w:rsidRDefault="00136A04" w:rsidP="00136A04">
      <w:pPr>
        <w:pStyle w:val="DefaultText"/>
        <w:ind w:left="720" w:hanging="360"/>
        <w:rPr>
          <w:rStyle w:val="InitialStyle"/>
          <w:rFonts w:ascii="Arial" w:hAnsi="Arial"/>
        </w:rPr>
      </w:pPr>
    </w:p>
    <w:p w14:paraId="234898CD" w14:textId="77777777" w:rsidR="00136A04" w:rsidRDefault="00136A04" w:rsidP="00136A04">
      <w:pPr>
        <w:pStyle w:val="DefaultText"/>
        <w:ind w:left="360"/>
        <w:rPr>
          <w:rStyle w:val="InitialStyle"/>
          <w:rFonts w:ascii="Arial" w:hAnsi="Arial"/>
        </w:rPr>
      </w:pPr>
      <w:r>
        <w:rPr>
          <w:rStyle w:val="InitialStyle"/>
          <w:rFonts w:ascii="Arial" w:hAnsi="Arial"/>
        </w:rPr>
        <w:t xml:space="preserve">3.   </w:t>
      </w:r>
      <w:r w:rsidRPr="00EB3D25">
        <w:rPr>
          <w:rStyle w:val="InitialStyle"/>
          <w:rFonts w:ascii="Arial" w:hAnsi="Arial"/>
        </w:rPr>
        <w:t xml:space="preserve">In accordance with 12 M.R.S. </w:t>
      </w:r>
      <w:hyperlink r:id="rId14" w:history="1">
        <w:r w:rsidRPr="00EB3D25">
          <w:rPr>
            <w:rStyle w:val="Hyperlink"/>
            <w:rFonts w:ascii="Arial" w:hAnsi="Arial" w:cs="Arial"/>
            <w:color w:val="auto"/>
            <w:sz w:val="20"/>
            <w:u w:val="none"/>
          </w:rPr>
          <w:t>§</w:t>
        </w:r>
        <w:r w:rsidRPr="00EB3D25">
          <w:rPr>
            <w:rStyle w:val="Hyperlink"/>
            <w:rFonts w:ascii="Arial" w:hAnsi="Arial"/>
            <w:color w:val="auto"/>
            <w:sz w:val="20"/>
            <w:u w:val="none"/>
          </w:rPr>
          <w:t>6671</w:t>
        </w:r>
      </w:hyperlink>
      <w:r w:rsidRPr="00EB3D25">
        <w:rPr>
          <w:rStyle w:val="InitialStyle"/>
          <w:rFonts w:ascii="Arial" w:hAnsi="Arial"/>
        </w:rPr>
        <w:t xml:space="preserve">(3-A)(E) and (F), the application of the minimum 10% ratio for </w:t>
      </w:r>
      <w:r>
        <w:rPr>
          <w:rStyle w:val="InitialStyle"/>
          <w:rFonts w:ascii="Arial" w:hAnsi="Arial"/>
        </w:rPr>
        <w:t xml:space="preserve"> </w:t>
      </w:r>
    </w:p>
    <w:p w14:paraId="331AB7A8" w14:textId="77777777" w:rsidR="00136A04" w:rsidRDefault="00136A04" w:rsidP="00136A04">
      <w:pPr>
        <w:pStyle w:val="DefaultText"/>
        <w:ind w:left="696"/>
        <w:rPr>
          <w:rStyle w:val="InitialStyle"/>
          <w:rFonts w:ascii="Arial" w:hAnsi="Arial"/>
        </w:rPr>
      </w:pPr>
      <w:r w:rsidRPr="00EB3D25">
        <w:rPr>
          <w:rStyle w:val="InitialStyle"/>
          <w:rFonts w:ascii="Arial" w:hAnsi="Arial"/>
        </w:rPr>
        <w:t xml:space="preserve">allocation and issuance of nonresident commercial </w:t>
      </w:r>
      <w:r w:rsidRPr="00136A04">
        <w:rPr>
          <w:rStyle w:val="InitialStyle"/>
          <w:rFonts w:ascii="Arial" w:hAnsi="Arial"/>
        </w:rPr>
        <w:t>and recreational</w:t>
      </w:r>
      <w:r>
        <w:rPr>
          <w:rStyle w:val="InitialStyle"/>
          <w:rFonts w:ascii="Arial" w:hAnsi="Arial"/>
          <w:u w:val="single"/>
        </w:rPr>
        <w:t xml:space="preserve"> </w:t>
      </w:r>
      <w:r w:rsidRPr="00EB3D25">
        <w:rPr>
          <w:rStyle w:val="InitialStyle"/>
          <w:rFonts w:ascii="Arial" w:hAnsi="Arial"/>
        </w:rPr>
        <w:t>lic</w:t>
      </w:r>
      <w:r>
        <w:rPr>
          <w:rStyle w:val="InitialStyle"/>
          <w:rFonts w:ascii="Arial" w:hAnsi="Arial"/>
        </w:rPr>
        <w:t xml:space="preserve">enses is summarized in Table 1. </w:t>
      </w:r>
    </w:p>
    <w:p w14:paraId="230470F0" w14:textId="77777777" w:rsidR="00136A04" w:rsidRDefault="00136A04" w:rsidP="00136A04">
      <w:pPr>
        <w:pStyle w:val="DefaultText"/>
        <w:ind w:left="360"/>
        <w:rPr>
          <w:rStyle w:val="InitialStyle"/>
          <w:rFonts w:ascii="Arial" w:hAnsi="Arial"/>
        </w:rPr>
      </w:pPr>
      <w:r>
        <w:rPr>
          <w:rStyle w:val="InitialStyle"/>
          <w:rFonts w:ascii="Arial" w:hAnsi="Arial"/>
        </w:rPr>
        <w:t xml:space="preserve">      </w:t>
      </w:r>
    </w:p>
    <w:p w14:paraId="7C6D76E8" w14:textId="77777777" w:rsidR="00136A04" w:rsidRPr="00EB3D25" w:rsidRDefault="00136A04" w:rsidP="00136A04">
      <w:pPr>
        <w:pStyle w:val="DefaultText"/>
        <w:ind w:left="360" w:firstLine="336"/>
        <w:rPr>
          <w:rStyle w:val="InitialStyle"/>
          <w:rFonts w:ascii="Arial" w:hAnsi="Arial"/>
        </w:rPr>
      </w:pPr>
      <w:r w:rsidRPr="00EB3D25">
        <w:rPr>
          <w:rStyle w:val="InitialStyle"/>
          <w:rFonts w:ascii="Arial" w:hAnsi="Arial"/>
        </w:rPr>
        <w:t>Municipalities may issue more than the minimum number of non-resident licenses listed.</w:t>
      </w:r>
    </w:p>
    <w:p w14:paraId="0E77ACAD" w14:textId="77777777" w:rsidR="00136A04" w:rsidRPr="00EB3D25" w:rsidRDefault="00136A04" w:rsidP="00136A04">
      <w:pPr>
        <w:pStyle w:val="DefaultText"/>
        <w:ind w:left="720"/>
        <w:rPr>
          <w:rStyle w:val="InitialStyle"/>
          <w:rFonts w:ascii="Arial" w:hAnsi="Arial"/>
        </w:rPr>
      </w:pPr>
    </w:p>
    <w:p w14:paraId="20282F35" w14:textId="77777777" w:rsidR="00136A04" w:rsidRPr="00EB3D25" w:rsidRDefault="00136A04" w:rsidP="00136A04">
      <w:pPr>
        <w:pStyle w:val="DefaultText"/>
        <w:ind w:left="720"/>
        <w:rPr>
          <w:rStyle w:val="InitialStyle"/>
          <w:rFonts w:ascii="Arial" w:hAnsi="Arial"/>
        </w:rPr>
      </w:pPr>
      <w:r w:rsidRPr="00EB3D25">
        <w:rPr>
          <w:rStyle w:val="InitialStyle"/>
          <w:rFonts w:ascii="Arial" w:hAnsi="Arial"/>
        </w:rPr>
        <w:t>Table 1.</w:t>
      </w:r>
    </w:p>
    <w:p w14:paraId="40A7CD3C" w14:textId="77777777" w:rsidR="00136A04" w:rsidRPr="00EB3D25" w:rsidRDefault="00136A04" w:rsidP="00136A04">
      <w:pPr>
        <w:pStyle w:val="DefaultText"/>
        <w:ind w:left="720"/>
        <w:rPr>
          <w:rStyle w:val="InitialStyle"/>
          <w:rFonts w:ascii="Arial" w:hAnsi="Arial"/>
        </w:rPr>
      </w:pPr>
    </w:p>
    <w:p w14:paraId="00794D7E" w14:textId="77777777" w:rsidR="00136A04" w:rsidRPr="00EB3D25" w:rsidRDefault="00136A04" w:rsidP="00136A04">
      <w:pPr>
        <w:pStyle w:val="DefaultText"/>
        <w:ind w:left="720"/>
        <w:rPr>
          <w:rStyle w:val="InitialStyle"/>
          <w:rFonts w:ascii="Arial" w:hAnsi="Arial"/>
        </w:rPr>
      </w:pPr>
      <w:r w:rsidRPr="00EB3D25">
        <w:rPr>
          <w:rStyle w:val="InitialStyle"/>
          <w:rFonts w:ascii="Arial" w:hAnsi="Arial"/>
        </w:rPr>
        <w:t>Number of Resident licenses:</w:t>
      </w:r>
      <w:r w:rsidRPr="00EB3D25">
        <w:rPr>
          <w:rStyle w:val="InitialStyle"/>
          <w:rFonts w:ascii="Arial" w:hAnsi="Arial"/>
        </w:rPr>
        <w:tab/>
      </w:r>
      <w:r w:rsidRPr="00EB3D25">
        <w:rPr>
          <w:rStyle w:val="InitialStyle"/>
          <w:rFonts w:ascii="Arial" w:hAnsi="Arial"/>
        </w:rPr>
        <w:tab/>
      </w:r>
      <w:r w:rsidRPr="00EB3D25">
        <w:rPr>
          <w:rStyle w:val="InitialStyle"/>
          <w:rFonts w:ascii="Arial" w:hAnsi="Arial"/>
        </w:rPr>
        <w:tab/>
        <w:t>Number of Non-resident licenses:</w:t>
      </w:r>
    </w:p>
    <w:p w14:paraId="489E9451" w14:textId="77777777" w:rsidR="00136A04" w:rsidRPr="00EB3D25" w:rsidRDefault="00136A04" w:rsidP="00136A04">
      <w:pPr>
        <w:pStyle w:val="DefaultText"/>
        <w:ind w:left="720"/>
        <w:rPr>
          <w:rStyle w:val="InitialStyle"/>
          <w:rFonts w:ascii="Arial" w:hAnsi="Arial"/>
        </w:rPr>
      </w:pPr>
    </w:p>
    <w:p w14:paraId="06ACD474" w14:textId="77777777" w:rsidR="00136A04" w:rsidRPr="00EB3D25" w:rsidRDefault="00136A04" w:rsidP="00136A04">
      <w:pPr>
        <w:pStyle w:val="DefaultText"/>
        <w:tabs>
          <w:tab w:val="left" w:pos="3240"/>
          <w:tab w:val="left" w:pos="4680"/>
        </w:tabs>
        <w:ind w:left="720"/>
        <w:rPr>
          <w:rStyle w:val="InitialStyle"/>
          <w:rFonts w:ascii="Arial" w:hAnsi="Arial"/>
        </w:rPr>
      </w:pPr>
      <w:r w:rsidRPr="00EB3D25">
        <w:rPr>
          <w:rStyle w:val="InitialStyle"/>
          <w:rFonts w:ascii="Arial" w:hAnsi="Arial"/>
        </w:rPr>
        <w:t>1-5</w:t>
      </w:r>
      <w:r w:rsidRPr="00EB3D25">
        <w:rPr>
          <w:rStyle w:val="InitialStyle"/>
          <w:rFonts w:ascii="Arial" w:hAnsi="Arial"/>
        </w:rPr>
        <w:tab/>
      </w:r>
      <w:r w:rsidRPr="00EB3D25">
        <w:rPr>
          <w:rStyle w:val="InitialStyle"/>
          <w:rFonts w:ascii="Arial" w:hAnsi="Arial"/>
        </w:rPr>
        <w:tab/>
      </w:r>
      <w:r w:rsidRPr="00EB3D25">
        <w:rPr>
          <w:rStyle w:val="InitialStyle"/>
          <w:rFonts w:ascii="Arial" w:hAnsi="Arial"/>
        </w:rPr>
        <w:tab/>
        <w:t>0</w:t>
      </w:r>
    </w:p>
    <w:p w14:paraId="2F5F09BC" w14:textId="77777777" w:rsidR="00136A04" w:rsidRPr="00EB3D25" w:rsidRDefault="00136A04" w:rsidP="00136A04">
      <w:pPr>
        <w:pStyle w:val="DefaultText"/>
        <w:tabs>
          <w:tab w:val="left" w:pos="3240"/>
          <w:tab w:val="left" w:pos="4680"/>
        </w:tabs>
        <w:ind w:left="720"/>
        <w:rPr>
          <w:rStyle w:val="InitialStyle"/>
          <w:rFonts w:ascii="Arial" w:hAnsi="Arial"/>
        </w:rPr>
      </w:pPr>
    </w:p>
    <w:p w14:paraId="6C052F7C" w14:textId="77777777" w:rsidR="00136A04" w:rsidRPr="00EB3D25" w:rsidRDefault="00136A04" w:rsidP="00136A04">
      <w:pPr>
        <w:pStyle w:val="DefaultText"/>
        <w:tabs>
          <w:tab w:val="left" w:pos="3240"/>
        </w:tabs>
        <w:ind w:left="4680" w:hanging="3960"/>
        <w:rPr>
          <w:rStyle w:val="InitialStyle"/>
          <w:rFonts w:ascii="Arial" w:hAnsi="Arial"/>
        </w:rPr>
      </w:pPr>
      <w:r w:rsidRPr="00EB3D25">
        <w:rPr>
          <w:rStyle w:val="InitialStyle"/>
          <w:rFonts w:ascii="Arial" w:hAnsi="Arial"/>
        </w:rPr>
        <w:t>6-10</w:t>
      </w:r>
      <w:r w:rsidRPr="00EB3D25">
        <w:rPr>
          <w:rStyle w:val="InitialStyle"/>
          <w:rFonts w:ascii="Arial" w:hAnsi="Arial"/>
        </w:rPr>
        <w:tab/>
      </w:r>
      <w:r w:rsidRPr="00EB3D25">
        <w:rPr>
          <w:rStyle w:val="InitialStyle"/>
          <w:rFonts w:ascii="Arial" w:hAnsi="Arial"/>
        </w:rPr>
        <w:tab/>
      </w:r>
      <w:r w:rsidRPr="00EB3D25">
        <w:rPr>
          <w:rStyle w:val="InitialStyle"/>
          <w:rFonts w:ascii="Arial" w:hAnsi="Arial"/>
        </w:rPr>
        <w:tab/>
        <w:t>1</w:t>
      </w:r>
    </w:p>
    <w:p w14:paraId="1DFB9F1C" w14:textId="77777777" w:rsidR="00136A04" w:rsidRPr="00EB3D25" w:rsidRDefault="00136A04" w:rsidP="00136A04">
      <w:pPr>
        <w:pStyle w:val="DefaultText"/>
        <w:tabs>
          <w:tab w:val="left" w:pos="3240"/>
        </w:tabs>
        <w:ind w:left="4680" w:hanging="3960"/>
        <w:rPr>
          <w:rStyle w:val="InitialStyle"/>
          <w:rFonts w:ascii="Arial" w:hAnsi="Arial"/>
          <w:strike/>
        </w:rPr>
      </w:pPr>
      <w:r w:rsidRPr="00EB3D25">
        <w:rPr>
          <w:rStyle w:val="InitialStyle"/>
          <w:rFonts w:ascii="Arial" w:hAnsi="Arial"/>
        </w:rPr>
        <w:tab/>
      </w:r>
      <w:r w:rsidRPr="00EB3D25">
        <w:rPr>
          <w:rStyle w:val="InitialStyle"/>
          <w:rFonts w:ascii="Arial" w:hAnsi="Arial"/>
        </w:rPr>
        <w:tab/>
      </w:r>
    </w:p>
    <w:p w14:paraId="5913C0C6" w14:textId="77777777" w:rsidR="00136A04" w:rsidRPr="00EB3D25" w:rsidRDefault="00136A04" w:rsidP="00136A04">
      <w:pPr>
        <w:pStyle w:val="DefaultText"/>
        <w:tabs>
          <w:tab w:val="left" w:pos="3240"/>
        </w:tabs>
        <w:ind w:left="4680" w:hanging="3960"/>
        <w:rPr>
          <w:rStyle w:val="InitialStyle"/>
          <w:rFonts w:ascii="Arial" w:hAnsi="Arial"/>
          <w:strike/>
        </w:rPr>
      </w:pPr>
      <w:r w:rsidRPr="00EB3D25">
        <w:rPr>
          <w:rStyle w:val="InitialStyle"/>
          <w:rFonts w:ascii="Arial" w:hAnsi="Arial"/>
        </w:rPr>
        <w:t>11-20</w:t>
      </w:r>
      <w:r w:rsidRPr="00EB3D25">
        <w:rPr>
          <w:rStyle w:val="InitialStyle"/>
          <w:rFonts w:ascii="Arial" w:hAnsi="Arial"/>
        </w:rPr>
        <w:tab/>
      </w:r>
      <w:r w:rsidRPr="00EB3D25">
        <w:rPr>
          <w:rStyle w:val="InitialStyle"/>
          <w:rFonts w:ascii="Arial" w:hAnsi="Arial"/>
        </w:rPr>
        <w:tab/>
      </w:r>
      <w:r w:rsidRPr="00EB3D25">
        <w:rPr>
          <w:rStyle w:val="InitialStyle"/>
          <w:rFonts w:ascii="Arial" w:hAnsi="Arial"/>
        </w:rPr>
        <w:tab/>
        <w:t>2</w:t>
      </w:r>
    </w:p>
    <w:p w14:paraId="65D75055" w14:textId="77777777" w:rsidR="00136A04" w:rsidRPr="00EB3D25" w:rsidRDefault="00136A04" w:rsidP="00136A04">
      <w:pPr>
        <w:pStyle w:val="DefaultText"/>
        <w:tabs>
          <w:tab w:val="left" w:pos="3240"/>
        </w:tabs>
        <w:ind w:left="4680" w:hanging="3960"/>
        <w:rPr>
          <w:rStyle w:val="InitialStyle"/>
          <w:rFonts w:ascii="Arial" w:hAnsi="Arial"/>
          <w:strike/>
        </w:rPr>
      </w:pPr>
      <w:r w:rsidRPr="00EB3D25">
        <w:rPr>
          <w:rStyle w:val="InitialStyle"/>
          <w:rFonts w:ascii="Arial" w:hAnsi="Arial"/>
        </w:rPr>
        <w:tab/>
      </w:r>
      <w:r w:rsidRPr="00EB3D25">
        <w:rPr>
          <w:rStyle w:val="InitialStyle"/>
          <w:rFonts w:ascii="Arial" w:hAnsi="Arial"/>
        </w:rPr>
        <w:tab/>
      </w:r>
    </w:p>
    <w:p w14:paraId="1031B602" w14:textId="77777777" w:rsidR="00136A04" w:rsidRPr="00EB3D25" w:rsidRDefault="00136A04" w:rsidP="00136A04">
      <w:pPr>
        <w:pStyle w:val="DefaultText"/>
        <w:tabs>
          <w:tab w:val="left" w:pos="3240"/>
          <w:tab w:val="left" w:pos="4680"/>
        </w:tabs>
        <w:ind w:left="720"/>
        <w:rPr>
          <w:rStyle w:val="InitialStyle"/>
          <w:rFonts w:ascii="Arial" w:hAnsi="Arial"/>
        </w:rPr>
      </w:pPr>
      <w:r w:rsidRPr="00EB3D25">
        <w:rPr>
          <w:rStyle w:val="InitialStyle"/>
          <w:rFonts w:ascii="Arial" w:hAnsi="Arial"/>
        </w:rPr>
        <w:t>21-30</w:t>
      </w:r>
      <w:r w:rsidRPr="00EB3D25">
        <w:rPr>
          <w:rStyle w:val="InitialStyle"/>
          <w:rFonts w:ascii="Arial" w:hAnsi="Arial"/>
        </w:rPr>
        <w:tab/>
      </w:r>
      <w:r w:rsidRPr="00EB3D25">
        <w:rPr>
          <w:rStyle w:val="InitialStyle"/>
          <w:rFonts w:ascii="Arial" w:hAnsi="Arial"/>
        </w:rPr>
        <w:tab/>
      </w:r>
      <w:r w:rsidRPr="00EB3D25">
        <w:rPr>
          <w:rStyle w:val="InitialStyle"/>
          <w:rFonts w:ascii="Arial" w:hAnsi="Arial"/>
        </w:rPr>
        <w:tab/>
        <w:t>3</w:t>
      </w:r>
      <w:r w:rsidRPr="00EB3D25">
        <w:rPr>
          <w:rStyle w:val="InitialStyle"/>
          <w:rFonts w:ascii="Arial" w:hAnsi="Arial"/>
        </w:rPr>
        <w:tab/>
      </w:r>
      <w:r w:rsidRPr="00EB3D25">
        <w:rPr>
          <w:rStyle w:val="InitialStyle"/>
          <w:rFonts w:ascii="Arial" w:hAnsi="Arial"/>
        </w:rPr>
        <w:tab/>
      </w:r>
      <w:r w:rsidRPr="00EB3D25">
        <w:rPr>
          <w:rStyle w:val="InitialStyle"/>
          <w:rFonts w:ascii="Arial" w:hAnsi="Arial"/>
        </w:rPr>
        <w:tab/>
        <w:t>etc.</w:t>
      </w:r>
    </w:p>
    <w:p w14:paraId="5E201822" w14:textId="77777777" w:rsidR="00136A04" w:rsidRPr="00EB3D25" w:rsidRDefault="00136A04" w:rsidP="00136A04">
      <w:pPr>
        <w:pStyle w:val="DefaultText"/>
        <w:tabs>
          <w:tab w:val="left" w:pos="3240"/>
        </w:tabs>
        <w:ind w:left="4680" w:hanging="3960"/>
        <w:rPr>
          <w:rStyle w:val="InitialStyle"/>
          <w:rFonts w:ascii="Arial" w:hAnsi="Arial"/>
          <w:strike/>
        </w:rPr>
      </w:pPr>
      <w:r w:rsidRPr="00EB3D25">
        <w:rPr>
          <w:rStyle w:val="InitialStyle"/>
          <w:rFonts w:ascii="Arial" w:hAnsi="Arial"/>
        </w:rPr>
        <w:tab/>
      </w:r>
      <w:r w:rsidRPr="00EB3D25">
        <w:rPr>
          <w:rStyle w:val="InitialStyle"/>
          <w:rFonts w:ascii="Arial" w:hAnsi="Arial"/>
        </w:rPr>
        <w:tab/>
      </w:r>
    </w:p>
    <w:p w14:paraId="104AAD0B" w14:textId="77777777" w:rsidR="00136A04" w:rsidRPr="00EB3D25" w:rsidRDefault="00136A04" w:rsidP="00136A04">
      <w:pPr>
        <w:pStyle w:val="DefaultText"/>
        <w:tabs>
          <w:tab w:val="left" w:pos="3240"/>
        </w:tabs>
        <w:ind w:left="4680" w:hanging="3960"/>
        <w:rPr>
          <w:rStyle w:val="InitialStyle"/>
          <w:rFonts w:ascii="Arial" w:hAnsi="Arial"/>
        </w:rPr>
      </w:pPr>
    </w:p>
    <w:p w14:paraId="1BDD2690" w14:textId="77777777" w:rsidR="00136A04" w:rsidRPr="00EB3D25" w:rsidRDefault="00136A04" w:rsidP="00136A04">
      <w:pPr>
        <w:pStyle w:val="DefaultText"/>
        <w:ind w:left="720" w:hanging="360"/>
        <w:rPr>
          <w:rStyle w:val="InitialStyle"/>
          <w:rFonts w:ascii="Arial" w:hAnsi="Arial"/>
        </w:rPr>
      </w:pPr>
      <w:r>
        <w:rPr>
          <w:rStyle w:val="InitialStyle"/>
          <w:rFonts w:ascii="Arial" w:hAnsi="Arial"/>
        </w:rPr>
        <w:t>4</w:t>
      </w:r>
      <w:r w:rsidRPr="00EB3D25">
        <w:rPr>
          <w:rStyle w:val="InitialStyle"/>
          <w:rFonts w:ascii="Arial" w:hAnsi="Arial"/>
        </w:rPr>
        <w:t>.</w:t>
      </w:r>
      <w:r w:rsidRPr="00EB3D25">
        <w:rPr>
          <w:rStyle w:val="InitialStyle"/>
          <w:rFonts w:ascii="Arial" w:hAnsi="Arial"/>
        </w:rPr>
        <w:tab/>
        <w:t>Municipal shellfish license applicants who complete conservation time (or conservation credit activities) in order to be eligible for a municipal shellfish license according to the Municipal Shellfish Conservation Ordinance, shall remain eligible until they have been issued or offered a shellfish license by the municipality so long as the applicant applies annually for the license.</w:t>
      </w:r>
    </w:p>
    <w:p w14:paraId="0E1D1232" w14:textId="77777777" w:rsidR="00136A04" w:rsidRPr="005C7E09" w:rsidRDefault="00136A04" w:rsidP="00136A04">
      <w:pPr>
        <w:pStyle w:val="DefaultText"/>
        <w:ind w:left="720" w:hanging="360"/>
        <w:rPr>
          <w:rStyle w:val="InitialStyle"/>
          <w:rFonts w:ascii="Arial" w:hAnsi="Arial"/>
        </w:rPr>
      </w:pPr>
    </w:p>
    <w:p w14:paraId="0C4FBE44" w14:textId="77777777" w:rsidR="00136A04" w:rsidRPr="005C7E09" w:rsidRDefault="00136A04" w:rsidP="00136A04">
      <w:pPr>
        <w:pStyle w:val="DefaultText"/>
        <w:ind w:left="1080" w:hanging="1080"/>
        <w:rPr>
          <w:rStyle w:val="InitialStyle"/>
          <w:rFonts w:ascii="Arial" w:hAnsi="Arial"/>
        </w:rPr>
      </w:pPr>
    </w:p>
    <w:p w14:paraId="6A42EFB9" w14:textId="77777777" w:rsidR="00136A04" w:rsidRPr="005C7E09" w:rsidRDefault="00136A04" w:rsidP="00136A04">
      <w:pPr>
        <w:pStyle w:val="DefaultText"/>
        <w:ind w:left="720" w:hanging="720"/>
        <w:rPr>
          <w:rStyle w:val="InitialStyle"/>
          <w:rFonts w:ascii="Arial" w:hAnsi="Arial"/>
        </w:rPr>
      </w:pPr>
      <w:r w:rsidRPr="005C7E09">
        <w:rPr>
          <w:rStyle w:val="InitialStyle"/>
          <w:rFonts w:ascii="Arial" w:hAnsi="Arial"/>
        </w:rPr>
        <w:t>7.50</w:t>
      </w:r>
      <w:r w:rsidRPr="005C7E09">
        <w:rPr>
          <w:rStyle w:val="InitialStyle"/>
          <w:rFonts w:ascii="Arial" w:hAnsi="Arial"/>
        </w:rPr>
        <w:tab/>
        <w:t xml:space="preserve">Municipal </w:t>
      </w:r>
      <w:r>
        <w:rPr>
          <w:rStyle w:val="InitialStyle"/>
          <w:rFonts w:ascii="Arial" w:hAnsi="Arial"/>
        </w:rPr>
        <w:t>Shellfish Conservation Activities</w:t>
      </w:r>
    </w:p>
    <w:p w14:paraId="24F36ED1" w14:textId="77777777" w:rsidR="00136A04" w:rsidRPr="005C7E09" w:rsidRDefault="00136A04" w:rsidP="00136A04">
      <w:pPr>
        <w:pStyle w:val="DefaultText"/>
        <w:rPr>
          <w:rStyle w:val="InitialStyle"/>
          <w:rFonts w:ascii="Arial" w:hAnsi="Arial"/>
        </w:rPr>
      </w:pPr>
    </w:p>
    <w:p w14:paraId="29EEFCE7" w14:textId="77777777" w:rsidR="00136A04" w:rsidRPr="009F2D0D" w:rsidRDefault="00136A04" w:rsidP="00136A04">
      <w:pPr>
        <w:pStyle w:val="DefaultText"/>
        <w:ind w:left="720" w:hanging="360"/>
        <w:rPr>
          <w:rStyle w:val="InitialStyle"/>
          <w:rFonts w:ascii="Arial" w:hAnsi="Arial"/>
        </w:rPr>
      </w:pPr>
      <w:r>
        <w:rPr>
          <w:rStyle w:val="initialstyle0"/>
          <w:rFonts w:ascii="Arial" w:hAnsi="Arial" w:cs="Arial"/>
          <w:color w:val="000000"/>
          <w:sz w:val="20"/>
        </w:rPr>
        <w:tab/>
      </w:r>
      <w:r w:rsidRPr="009F2D0D">
        <w:rPr>
          <w:rStyle w:val="InitialStyle"/>
          <w:rFonts w:ascii="Arial" w:hAnsi="Arial"/>
        </w:rPr>
        <w:t>1.</w:t>
      </w:r>
      <w:r w:rsidRPr="009F2D0D">
        <w:rPr>
          <w:rStyle w:val="InitialStyle"/>
          <w:rFonts w:ascii="Arial" w:hAnsi="Arial"/>
        </w:rPr>
        <w:tab/>
        <w:t xml:space="preserve">Request for Municipal Shellfish Conservation Closure/Opening </w:t>
      </w:r>
    </w:p>
    <w:p w14:paraId="5068ED81" w14:textId="77777777" w:rsidR="00136A04" w:rsidRPr="009F2D0D" w:rsidRDefault="00136A04" w:rsidP="00136A04">
      <w:pPr>
        <w:pStyle w:val="DefaultText"/>
        <w:ind w:left="720" w:hanging="720"/>
        <w:rPr>
          <w:rStyle w:val="InitialStyle"/>
          <w:rFonts w:ascii="Arial" w:hAnsi="Arial"/>
        </w:rPr>
      </w:pPr>
    </w:p>
    <w:p w14:paraId="646C418E" w14:textId="77777777" w:rsidR="00136A04" w:rsidRPr="009F2D0D" w:rsidRDefault="00136A04" w:rsidP="00136A04">
      <w:pPr>
        <w:pStyle w:val="DefaultText"/>
        <w:tabs>
          <w:tab w:val="left" w:pos="720"/>
        </w:tabs>
        <w:ind w:left="1080"/>
        <w:rPr>
          <w:rStyle w:val="InitialStyle"/>
          <w:rFonts w:ascii="Arial" w:hAnsi="Arial"/>
          <w:bCs/>
        </w:rPr>
      </w:pPr>
      <w:r w:rsidRPr="009F2D0D">
        <w:rPr>
          <w:rStyle w:val="InitialStyle"/>
          <w:rFonts w:ascii="Arial" w:hAnsi="Arial"/>
        </w:rPr>
        <w:lastRenderedPageBreak/>
        <w:t>A.</w:t>
      </w:r>
      <w:r w:rsidRPr="009F2D0D">
        <w:rPr>
          <w:rStyle w:val="InitialStyle"/>
          <w:rFonts w:ascii="Arial" w:hAnsi="Arial"/>
        </w:rPr>
        <w:tab/>
      </w:r>
      <w:r w:rsidRPr="009F2D0D">
        <w:rPr>
          <w:rStyle w:val="InitialStyle"/>
          <w:rFonts w:ascii="Arial" w:hAnsi="Arial"/>
          <w:bCs/>
        </w:rPr>
        <w:t xml:space="preserve">Municipal Shellfish Conservation Closure/Opening applications will be reviewed by the Department and permits will be issued based on the applicant’s ability to meet the criteria for any conservation action. </w:t>
      </w:r>
    </w:p>
    <w:p w14:paraId="281BE0AB" w14:textId="77777777" w:rsidR="00136A04" w:rsidRPr="009F2D0D" w:rsidRDefault="00136A04" w:rsidP="00136A04">
      <w:pPr>
        <w:pStyle w:val="DefaultText"/>
        <w:tabs>
          <w:tab w:val="left" w:pos="720"/>
        </w:tabs>
        <w:ind w:left="1080"/>
        <w:rPr>
          <w:rStyle w:val="InitialStyle"/>
          <w:rFonts w:ascii="Arial" w:hAnsi="Arial"/>
          <w:bCs/>
        </w:rPr>
      </w:pPr>
    </w:p>
    <w:p w14:paraId="5086D22B" w14:textId="77777777" w:rsidR="00136A04" w:rsidRPr="009F2D0D" w:rsidRDefault="00136A04" w:rsidP="00136A04">
      <w:pPr>
        <w:pStyle w:val="DefaultText"/>
        <w:tabs>
          <w:tab w:val="left" w:pos="720"/>
        </w:tabs>
        <w:ind w:left="1080"/>
        <w:rPr>
          <w:rStyle w:val="InitialStyle"/>
          <w:rFonts w:ascii="Arial" w:hAnsi="Arial" w:cs="Arial"/>
        </w:rPr>
      </w:pPr>
      <w:r w:rsidRPr="009F2D0D">
        <w:rPr>
          <w:rStyle w:val="InitialStyle"/>
          <w:rFonts w:ascii="Arial" w:hAnsi="Arial" w:cs="Arial"/>
        </w:rPr>
        <w:t xml:space="preserve">B.  </w:t>
      </w:r>
      <w:r w:rsidRPr="009F2D0D">
        <w:rPr>
          <w:rStyle w:val="InitialStyle"/>
          <w:rFonts w:ascii="Arial" w:hAnsi="Arial" w:cs="Arial"/>
        </w:rPr>
        <w:tab/>
      </w:r>
      <w:r w:rsidRPr="009F2D0D">
        <w:rPr>
          <w:rStyle w:val="InitialStyle"/>
          <w:rFonts w:ascii="Arial" w:hAnsi="Arial"/>
        </w:rPr>
        <w:t xml:space="preserve">Municipalities must apply at least </w:t>
      </w:r>
      <w:r>
        <w:rPr>
          <w:rStyle w:val="InitialStyle"/>
          <w:rFonts w:ascii="Arial" w:hAnsi="Arial"/>
        </w:rPr>
        <w:t xml:space="preserve">20 </w:t>
      </w:r>
      <w:r w:rsidRPr="009F2D0D">
        <w:rPr>
          <w:rStyle w:val="InitialStyle"/>
          <w:rFonts w:ascii="Arial" w:hAnsi="Arial"/>
        </w:rPr>
        <w:t xml:space="preserve">days prior to the requested date, in writing on Department approved forms to the Department for a conservation closure or opening. </w:t>
      </w:r>
    </w:p>
    <w:p w14:paraId="5F39917D" w14:textId="77777777" w:rsidR="00136A04" w:rsidRPr="009F2D0D" w:rsidRDefault="00136A04" w:rsidP="00136A04">
      <w:pPr>
        <w:pStyle w:val="DefaultText"/>
        <w:ind w:left="1080"/>
        <w:rPr>
          <w:rStyle w:val="InitialStyle"/>
          <w:rFonts w:ascii="Arial" w:hAnsi="Arial" w:cs="Arial"/>
        </w:rPr>
      </w:pPr>
    </w:p>
    <w:p w14:paraId="3E8F4865" w14:textId="77777777" w:rsidR="00136A04" w:rsidRPr="009F2D0D" w:rsidRDefault="00136A04" w:rsidP="00136A04">
      <w:pPr>
        <w:pStyle w:val="DefaultText"/>
        <w:ind w:left="1080"/>
        <w:rPr>
          <w:rStyle w:val="InitialStyle"/>
          <w:rFonts w:ascii="Arial" w:hAnsi="Arial" w:cs="Arial"/>
        </w:rPr>
      </w:pPr>
      <w:r w:rsidRPr="009F2D0D">
        <w:rPr>
          <w:rStyle w:val="InitialStyle"/>
          <w:rFonts w:ascii="Arial" w:hAnsi="Arial" w:cs="Arial"/>
        </w:rPr>
        <w:t>C.   Notification</w:t>
      </w:r>
    </w:p>
    <w:p w14:paraId="19D91852" w14:textId="77777777" w:rsidR="00136A04" w:rsidRPr="009F2D0D" w:rsidRDefault="00136A04" w:rsidP="00136A04">
      <w:pPr>
        <w:pStyle w:val="DefaultText"/>
        <w:ind w:left="1080" w:hanging="360"/>
        <w:rPr>
          <w:rStyle w:val="InitialStyle"/>
          <w:rFonts w:ascii="Arial" w:hAnsi="Arial" w:cs="Arial"/>
        </w:rPr>
      </w:pPr>
    </w:p>
    <w:p w14:paraId="3886BC29" w14:textId="77777777" w:rsidR="00136A04" w:rsidRPr="009F2D0D" w:rsidRDefault="00136A04" w:rsidP="00136A04">
      <w:pPr>
        <w:pStyle w:val="DefaultText"/>
        <w:ind w:left="1080" w:hanging="360"/>
        <w:rPr>
          <w:rStyle w:val="InitialStyle"/>
          <w:rFonts w:ascii="Arial" w:hAnsi="Arial" w:cs="Arial"/>
        </w:rPr>
      </w:pPr>
      <w:r w:rsidRPr="009F2D0D">
        <w:rPr>
          <w:rStyle w:val="InitialStyle"/>
          <w:rFonts w:ascii="Arial" w:hAnsi="Arial" w:cs="Arial"/>
        </w:rPr>
        <w:tab/>
        <w:t>The Municipality shall provide sufficient notification to the public of any conservation closure or opening by publishing, advertising and/ or posting in public places, an official municipal closure or opening notice signed by the Shellfish Warden or the Department issued permit, five (5) days prior to the initial closure or opening date.  The method of notification must be approved by the Department prior to issuance of the permit.</w:t>
      </w:r>
    </w:p>
    <w:p w14:paraId="23ED377B" w14:textId="77777777" w:rsidR="00136A04" w:rsidRPr="009F2D0D" w:rsidRDefault="00136A04" w:rsidP="00136A04">
      <w:pPr>
        <w:pStyle w:val="DefaultText"/>
        <w:tabs>
          <w:tab w:val="left" w:pos="1440"/>
        </w:tabs>
        <w:ind w:left="1440" w:hanging="360"/>
        <w:rPr>
          <w:rFonts w:ascii="Arial" w:hAnsi="Arial"/>
          <w:strike/>
          <w:sz w:val="20"/>
        </w:rPr>
      </w:pPr>
    </w:p>
    <w:p w14:paraId="5E762134" w14:textId="77777777" w:rsidR="00136A04" w:rsidRPr="009F2D0D" w:rsidRDefault="00136A04" w:rsidP="00136A04">
      <w:pPr>
        <w:pStyle w:val="DefaultText"/>
        <w:ind w:left="720"/>
        <w:rPr>
          <w:rStyle w:val="InitialStyle"/>
          <w:rFonts w:ascii="Arial" w:hAnsi="Arial"/>
        </w:rPr>
      </w:pPr>
      <w:r w:rsidRPr="009F2D0D">
        <w:rPr>
          <w:rStyle w:val="InitialStyle"/>
          <w:rFonts w:ascii="Arial" w:hAnsi="Arial"/>
        </w:rPr>
        <w:t>2.</w:t>
      </w:r>
      <w:r w:rsidRPr="009F2D0D">
        <w:rPr>
          <w:rStyle w:val="InitialStyle"/>
          <w:rFonts w:ascii="Arial" w:hAnsi="Arial"/>
        </w:rPr>
        <w:tab/>
        <w:t xml:space="preserve">Municipal Shellfish Transplant </w:t>
      </w:r>
      <w:r w:rsidRPr="00136A04">
        <w:rPr>
          <w:rStyle w:val="InitialStyle"/>
          <w:rFonts w:ascii="Arial" w:hAnsi="Arial"/>
        </w:rPr>
        <w:t>and Closed Area Survey</w:t>
      </w:r>
      <w:r>
        <w:rPr>
          <w:rStyle w:val="InitialStyle"/>
          <w:rFonts w:ascii="Arial" w:hAnsi="Arial"/>
          <w:u w:val="single"/>
        </w:rPr>
        <w:t xml:space="preserve"> </w:t>
      </w:r>
      <w:r w:rsidRPr="009F2D0D">
        <w:rPr>
          <w:rStyle w:val="InitialStyle"/>
          <w:rFonts w:ascii="Arial" w:hAnsi="Arial"/>
        </w:rPr>
        <w:t>Permit Requirements</w:t>
      </w:r>
    </w:p>
    <w:p w14:paraId="74E4B894" w14:textId="77777777" w:rsidR="00136A04" w:rsidRPr="009F2D0D" w:rsidRDefault="00136A04" w:rsidP="00136A04">
      <w:pPr>
        <w:pStyle w:val="DefaultText"/>
        <w:ind w:left="720" w:hanging="720"/>
        <w:rPr>
          <w:rStyle w:val="InitialStyle"/>
          <w:rFonts w:ascii="Arial" w:hAnsi="Arial"/>
        </w:rPr>
      </w:pPr>
    </w:p>
    <w:p w14:paraId="058A0D2A" w14:textId="77777777" w:rsidR="00136A04" w:rsidRDefault="00136A04" w:rsidP="00136A04">
      <w:pPr>
        <w:pStyle w:val="DefaultText"/>
        <w:numPr>
          <w:ilvl w:val="0"/>
          <w:numId w:val="3"/>
        </w:numPr>
        <w:rPr>
          <w:rStyle w:val="InitialStyle"/>
          <w:rFonts w:ascii="Arial" w:hAnsi="Arial" w:cs="Arial"/>
        </w:rPr>
      </w:pPr>
      <w:r w:rsidRPr="00136A04">
        <w:rPr>
          <w:rStyle w:val="InitialStyle"/>
          <w:rFonts w:ascii="Arial" w:hAnsi="Arial"/>
        </w:rPr>
        <w:t xml:space="preserve">Except as provided in 7.50 (2D), a </w:t>
      </w:r>
      <w:r w:rsidRPr="009F2D0D">
        <w:rPr>
          <w:rStyle w:val="InitialStyle"/>
          <w:rFonts w:ascii="Arial" w:hAnsi="Arial"/>
        </w:rPr>
        <w:t>municipality or regional program with a Municipal Shellfish Conservation Ordinance must have a permit from the Department</w:t>
      </w:r>
      <w:r>
        <w:rPr>
          <w:rStyle w:val="InitialStyle"/>
          <w:rFonts w:ascii="Arial" w:hAnsi="Arial"/>
        </w:rPr>
        <w:t xml:space="preserve"> to possess seed regardless of source (wild or hatchery)</w:t>
      </w:r>
      <w:r w:rsidRPr="009F2D0D">
        <w:rPr>
          <w:rStyle w:val="InitialStyle"/>
          <w:rFonts w:ascii="Arial" w:hAnsi="Arial"/>
        </w:rPr>
        <w:t xml:space="preserve">. In the absence of a permit, the harvesters and the municipal or regional program are in violation of 12 M.R.S. </w:t>
      </w:r>
      <w:hyperlink r:id="rId15" w:history="1">
        <w:r w:rsidRPr="009F2D0D">
          <w:rPr>
            <w:rStyle w:val="Hyperlink"/>
            <w:rFonts w:ascii="Arial" w:hAnsi="Arial" w:cs="Arial"/>
            <w:color w:val="auto"/>
            <w:sz w:val="20"/>
            <w:u w:val="none"/>
          </w:rPr>
          <w:t>§</w:t>
        </w:r>
        <w:r w:rsidRPr="009F2D0D">
          <w:rPr>
            <w:rStyle w:val="Hyperlink"/>
            <w:rFonts w:ascii="Arial" w:hAnsi="Arial"/>
            <w:color w:val="auto"/>
            <w:sz w:val="20"/>
            <w:u w:val="none"/>
          </w:rPr>
          <w:t>6681</w:t>
        </w:r>
      </w:hyperlink>
      <w:r w:rsidRPr="00D72E2D">
        <w:rPr>
          <w:rStyle w:val="InitialStyle"/>
          <w:rFonts w:ascii="Arial" w:hAnsi="Arial"/>
        </w:rPr>
        <w:t>.</w:t>
      </w:r>
      <w:r w:rsidRPr="00D72E2D">
        <w:rPr>
          <w:rStyle w:val="Header"/>
          <w:rFonts w:ascii="Arial" w:hAnsi="Arial"/>
          <w:sz w:val="20"/>
        </w:rPr>
        <w:t xml:space="preserve"> </w:t>
      </w:r>
      <w:r w:rsidRPr="00D72E2D">
        <w:rPr>
          <w:rStyle w:val="InitialStyle"/>
          <w:rFonts w:ascii="Arial" w:hAnsi="Arial"/>
        </w:rPr>
        <w:t>Muni</w:t>
      </w:r>
      <w:r>
        <w:rPr>
          <w:rStyle w:val="InitialStyle"/>
          <w:rFonts w:ascii="Arial" w:hAnsi="Arial"/>
        </w:rPr>
        <w:t xml:space="preserve">cipalities must apply at least 20 </w:t>
      </w:r>
      <w:r w:rsidRPr="00D72E2D">
        <w:rPr>
          <w:rStyle w:val="InitialStyle"/>
          <w:rFonts w:ascii="Arial" w:hAnsi="Arial"/>
        </w:rPr>
        <w:t>days prior to the requested date in writing on Department approved forms to the Department for a Shellfish Transplant Permit</w:t>
      </w:r>
      <w:r w:rsidRPr="00D72E2D">
        <w:rPr>
          <w:rStyle w:val="InitialStyle"/>
          <w:rFonts w:ascii="Arial" w:hAnsi="Arial" w:cs="Arial"/>
        </w:rPr>
        <w:t>.</w:t>
      </w:r>
    </w:p>
    <w:p w14:paraId="1C27C06E" w14:textId="77777777" w:rsidR="00136A04" w:rsidRDefault="00136A04" w:rsidP="00136A04">
      <w:pPr>
        <w:pStyle w:val="DefaultText"/>
        <w:ind w:left="1440"/>
        <w:rPr>
          <w:rStyle w:val="InitialStyle"/>
          <w:rFonts w:ascii="Arial" w:hAnsi="Arial"/>
        </w:rPr>
      </w:pPr>
    </w:p>
    <w:p w14:paraId="3C0DE9F8" w14:textId="77777777" w:rsidR="00136A04" w:rsidRDefault="00136A04" w:rsidP="00136A04">
      <w:pPr>
        <w:pStyle w:val="DefaultText"/>
        <w:ind w:left="1440"/>
        <w:rPr>
          <w:rStyle w:val="InitialStyle"/>
          <w:rFonts w:ascii="Arial" w:hAnsi="Arial"/>
        </w:rPr>
      </w:pPr>
      <w:r w:rsidRPr="0088629E">
        <w:rPr>
          <w:rStyle w:val="InitialStyle"/>
          <w:rFonts w:ascii="Arial" w:hAnsi="Arial"/>
        </w:rPr>
        <w:t xml:space="preserve">The supervisor must keep accurate records on a Department approved form (Activity Log) and a copy of the Activity Log must be sent to the Department within </w:t>
      </w:r>
      <w:r w:rsidRPr="00136A04">
        <w:rPr>
          <w:rStyle w:val="InitialStyle"/>
          <w:rFonts w:ascii="Arial" w:hAnsi="Arial"/>
        </w:rPr>
        <w:t>30</w:t>
      </w:r>
      <w:r w:rsidRPr="0088629E">
        <w:rPr>
          <w:rStyle w:val="InitialStyle"/>
          <w:rFonts w:ascii="Arial" w:hAnsi="Arial"/>
        </w:rPr>
        <w:t xml:space="preserve"> days of the activity.</w:t>
      </w:r>
    </w:p>
    <w:p w14:paraId="7CD596CC" w14:textId="77777777" w:rsidR="00136A04" w:rsidRPr="009F2D0D" w:rsidRDefault="00136A04" w:rsidP="00136A04">
      <w:pPr>
        <w:pStyle w:val="DefaultText"/>
        <w:rPr>
          <w:rStyle w:val="InitialStyle"/>
          <w:rFonts w:ascii="Arial" w:hAnsi="Arial"/>
        </w:rPr>
      </w:pPr>
      <w:r>
        <w:rPr>
          <w:rStyle w:val="InitialStyle"/>
          <w:rFonts w:ascii="Arial" w:hAnsi="Arial"/>
        </w:rPr>
        <w:tab/>
      </w:r>
      <w:r>
        <w:rPr>
          <w:rStyle w:val="InitialStyle"/>
          <w:rFonts w:ascii="Arial" w:hAnsi="Arial"/>
        </w:rPr>
        <w:tab/>
      </w:r>
      <w:r>
        <w:rPr>
          <w:rStyle w:val="InitialStyle"/>
          <w:rFonts w:ascii="Arial" w:hAnsi="Arial"/>
        </w:rPr>
        <w:tab/>
      </w:r>
    </w:p>
    <w:p w14:paraId="290709CB" w14:textId="77777777" w:rsidR="00136A04" w:rsidRPr="009F2D0D" w:rsidRDefault="00136A04" w:rsidP="00136A04">
      <w:pPr>
        <w:pStyle w:val="DefaultText"/>
        <w:ind w:left="1440" w:hanging="360"/>
        <w:rPr>
          <w:rStyle w:val="InitialStyle"/>
          <w:rFonts w:ascii="Arial" w:hAnsi="Arial"/>
        </w:rPr>
      </w:pPr>
      <w:r w:rsidRPr="00E91D2A">
        <w:rPr>
          <w:rStyle w:val="InitialStyle"/>
          <w:rFonts w:ascii="Arial" w:hAnsi="Arial"/>
        </w:rPr>
        <w:t>B</w:t>
      </w:r>
      <w:r>
        <w:rPr>
          <w:rStyle w:val="InitialStyle"/>
          <w:rFonts w:ascii="Arial" w:hAnsi="Arial"/>
        </w:rPr>
        <w:t xml:space="preserve">. </w:t>
      </w:r>
      <w:r>
        <w:rPr>
          <w:rStyle w:val="InitialStyle"/>
          <w:rFonts w:ascii="Arial" w:hAnsi="Arial"/>
        </w:rPr>
        <w:tab/>
        <w:t>Shellfish moved from</w:t>
      </w:r>
      <w:r w:rsidRPr="009F2D0D">
        <w:rPr>
          <w:rStyle w:val="InitialStyle"/>
          <w:rFonts w:ascii="Arial" w:hAnsi="Arial"/>
        </w:rPr>
        <w:t xml:space="preserve"> Growing Areas classified as restricted, conditionally restricted in the open status or prohibited must be</w:t>
      </w:r>
      <w:r>
        <w:rPr>
          <w:rStyle w:val="InitialStyle"/>
          <w:rFonts w:ascii="Arial" w:hAnsi="Arial"/>
        </w:rPr>
        <w:t xml:space="preserve"> </w:t>
      </w:r>
      <w:r w:rsidRPr="00136A04">
        <w:rPr>
          <w:rStyle w:val="InitialStyle"/>
          <w:rFonts w:ascii="Arial" w:hAnsi="Arial"/>
        </w:rPr>
        <w:t>trans</w:t>
      </w:r>
      <w:r>
        <w:rPr>
          <w:rStyle w:val="InitialStyle"/>
          <w:rFonts w:ascii="Arial" w:hAnsi="Arial"/>
        </w:rPr>
        <w:t>planted to areas</w:t>
      </w:r>
      <w:r w:rsidRPr="009F2D0D">
        <w:rPr>
          <w:rStyle w:val="InitialStyle"/>
          <w:rFonts w:ascii="Arial" w:hAnsi="Arial"/>
        </w:rPr>
        <w:t xml:space="preserve"> closed by the Department for specified amounts of time.  Only seed</w:t>
      </w:r>
      <w:r w:rsidRPr="00136A04">
        <w:rPr>
          <w:rStyle w:val="InitialStyle"/>
          <w:rFonts w:ascii="Arial" w:hAnsi="Arial"/>
        </w:rPr>
        <w:t>, as defined by DMR Chapter 2.95 A (4),</w:t>
      </w:r>
      <w:r w:rsidRPr="009F2D0D">
        <w:rPr>
          <w:rStyle w:val="InitialStyle"/>
          <w:rFonts w:ascii="Arial" w:hAnsi="Arial"/>
        </w:rPr>
        <w:t xml:space="preserve"> may be transferred from Growing Areas classified as prohibited.  </w:t>
      </w:r>
      <w:r w:rsidRPr="00136A04">
        <w:rPr>
          <w:rStyle w:val="InitialStyle"/>
          <w:rFonts w:ascii="Arial" w:hAnsi="Arial"/>
        </w:rPr>
        <w:t xml:space="preserve">The </w:t>
      </w:r>
      <w:r>
        <w:rPr>
          <w:rStyle w:val="InitialStyle"/>
          <w:rFonts w:ascii="Arial" w:hAnsi="Arial"/>
        </w:rPr>
        <w:t>Department may</w:t>
      </w:r>
      <w:r w:rsidRPr="009F2D0D">
        <w:rPr>
          <w:rStyle w:val="InitialStyle"/>
          <w:rFonts w:ascii="Arial" w:hAnsi="Arial"/>
        </w:rPr>
        <w:t xml:space="preserve"> issue a permit for such activities at the Commissioner’s discretion based on an assessment of the overall performance of the Municipal Shellfish </w:t>
      </w:r>
      <w:r>
        <w:rPr>
          <w:rStyle w:val="InitialStyle"/>
          <w:rFonts w:ascii="Arial" w:hAnsi="Arial"/>
        </w:rPr>
        <w:t>Conservation Ordinance and the municipality’s</w:t>
      </w:r>
      <w:r w:rsidRPr="009F2D0D">
        <w:rPr>
          <w:rStyle w:val="InitialStyle"/>
          <w:rFonts w:ascii="Arial" w:hAnsi="Arial"/>
        </w:rPr>
        <w:t xml:space="preserve"> ability </w:t>
      </w:r>
      <w:r>
        <w:rPr>
          <w:rStyle w:val="InitialStyle"/>
          <w:rFonts w:ascii="Arial" w:hAnsi="Arial"/>
        </w:rPr>
        <w:t>to control prohibited and restricted area transplant</w:t>
      </w:r>
      <w:r w:rsidRPr="009F2D0D">
        <w:rPr>
          <w:rStyle w:val="InitialStyle"/>
          <w:rFonts w:ascii="Arial" w:hAnsi="Arial"/>
        </w:rPr>
        <w:t xml:space="preserve"> activities and enforce closed areas.</w:t>
      </w:r>
      <w:r>
        <w:rPr>
          <w:rStyle w:val="InitialStyle"/>
          <w:rFonts w:ascii="Arial" w:hAnsi="Arial"/>
        </w:rPr>
        <w:t xml:space="preserve"> In order to transplant shellfish:</w:t>
      </w:r>
    </w:p>
    <w:p w14:paraId="0E0F89FD" w14:textId="77777777" w:rsidR="00136A04" w:rsidRPr="009F2D0D" w:rsidRDefault="00136A04" w:rsidP="00136A04">
      <w:pPr>
        <w:pStyle w:val="DefaultText"/>
        <w:ind w:left="1080"/>
        <w:rPr>
          <w:rStyle w:val="InitialStyle"/>
          <w:rFonts w:ascii="Arial" w:hAnsi="Arial"/>
        </w:rPr>
      </w:pPr>
    </w:p>
    <w:p w14:paraId="052D6F34" w14:textId="77777777" w:rsidR="00136A04" w:rsidRPr="009F2D0D" w:rsidRDefault="00136A04" w:rsidP="00136A04">
      <w:pPr>
        <w:pStyle w:val="DefaultText"/>
        <w:numPr>
          <w:ilvl w:val="0"/>
          <w:numId w:val="2"/>
        </w:numPr>
        <w:ind w:left="2160"/>
        <w:rPr>
          <w:rStyle w:val="InitialStyle"/>
          <w:rFonts w:ascii="Arial" w:hAnsi="Arial"/>
        </w:rPr>
      </w:pPr>
      <w:r w:rsidRPr="009F2D0D">
        <w:rPr>
          <w:rStyle w:val="InitialStyle"/>
          <w:rFonts w:ascii="Arial" w:hAnsi="Arial"/>
        </w:rPr>
        <w:t xml:space="preserve">The Municipality must have a Warden </w:t>
      </w:r>
      <w:r w:rsidRPr="00136A04">
        <w:rPr>
          <w:rStyle w:val="InitialStyle"/>
          <w:rFonts w:ascii="Arial" w:hAnsi="Arial"/>
        </w:rPr>
        <w:t>with either a current part-time (LEPS) or full-time law enforcement (BLETP) certification from the Maine Criminal Justice Academy</w:t>
      </w:r>
      <w:r w:rsidRPr="00BA5854">
        <w:rPr>
          <w:rStyle w:val="InitialStyle"/>
          <w:rFonts w:ascii="Arial" w:hAnsi="Arial"/>
        </w:rPr>
        <w:t xml:space="preserve"> a</w:t>
      </w:r>
      <w:r w:rsidRPr="009F2D0D">
        <w:rPr>
          <w:rStyle w:val="InitialStyle"/>
          <w:rFonts w:ascii="Arial" w:hAnsi="Arial"/>
        </w:rPr>
        <w:t>nd certification.</w:t>
      </w:r>
    </w:p>
    <w:p w14:paraId="3B0FCB86" w14:textId="77777777" w:rsidR="00136A04" w:rsidRPr="009F2D0D" w:rsidRDefault="00136A04" w:rsidP="00136A04">
      <w:pPr>
        <w:pStyle w:val="DefaultText"/>
        <w:numPr>
          <w:ilvl w:val="0"/>
          <w:numId w:val="2"/>
        </w:numPr>
        <w:ind w:firstLine="0"/>
        <w:rPr>
          <w:rStyle w:val="InitialStyle"/>
          <w:rFonts w:ascii="Arial" w:hAnsi="Arial"/>
        </w:rPr>
      </w:pPr>
      <w:r w:rsidRPr="009F2D0D">
        <w:rPr>
          <w:rStyle w:val="InitialStyle"/>
          <w:rFonts w:ascii="Arial" w:hAnsi="Arial"/>
        </w:rPr>
        <w:t>The warden must be employed by the town for a minimum of 20 hours a week.</w:t>
      </w:r>
    </w:p>
    <w:p w14:paraId="67FF9EE8" w14:textId="77777777" w:rsidR="00136A04" w:rsidRPr="009F2D0D" w:rsidRDefault="00136A04" w:rsidP="00136A04">
      <w:pPr>
        <w:pStyle w:val="DefaultText"/>
        <w:ind w:left="1440"/>
        <w:rPr>
          <w:rStyle w:val="InitialStyle"/>
          <w:rFonts w:ascii="Arial" w:hAnsi="Arial"/>
        </w:rPr>
      </w:pPr>
    </w:p>
    <w:p w14:paraId="54801235" w14:textId="77777777" w:rsidR="00136A04" w:rsidRDefault="00136A04" w:rsidP="00136A04">
      <w:pPr>
        <w:pStyle w:val="DefaultText"/>
        <w:ind w:left="1440" w:hanging="360"/>
        <w:rPr>
          <w:rStyle w:val="InitialStyle"/>
          <w:rFonts w:ascii="Arial" w:hAnsi="Arial"/>
        </w:rPr>
      </w:pPr>
      <w:r w:rsidRPr="00E91D2A">
        <w:rPr>
          <w:rStyle w:val="InitialStyle"/>
          <w:rFonts w:ascii="Arial" w:hAnsi="Arial"/>
        </w:rPr>
        <w:t>C</w:t>
      </w:r>
      <w:r w:rsidRPr="009F2D0D">
        <w:rPr>
          <w:rStyle w:val="InitialStyle"/>
          <w:rFonts w:ascii="Arial" w:hAnsi="Arial"/>
        </w:rPr>
        <w:t xml:space="preserve">. </w:t>
      </w:r>
      <w:r>
        <w:rPr>
          <w:rStyle w:val="InitialStyle"/>
          <w:rFonts w:ascii="Arial" w:hAnsi="Arial"/>
        </w:rPr>
        <w:tab/>
      </w:r>
      <w:r w:rsidRPr="009F2D0D">
        <w:rPr>
          <w:rStyle w:val="InitialStyle"/>
          <w:rFonts w:ascii="Arial" w:hAnsi="Arial"/>
        </w:rPr>
        <w:t xml:space="preserve">Seed purchased from out-of-state hatcheries require an Application for Importation, Introduction and/or Relay of Shellfish </w:t>
      </w:r>
      <w:r>
        <w:rPr>
          <w:rStyle w:val="InitialStyle"/>
          <w:rFonts w:ascii="Arial" w:hAnsi="Arial"/>
        </w:rPr>
        <w:t>i</w:t>
      </w:r>
      <w:r w:rsidRPr="009F2D0D">
        <w:rPr>
          <w:rStyle w:val="InitialStyle"/>
          <w:rFonts w:ascii="Arial" w:hAnsi="Arial"/>
        </w:rPr>
        <w:t>nto Maine Coastal Waters pursuant to Chapter 24.10.  Municipalities or regional programs must apply at least 30 days prior to the requested event, in writing, to the Department.</w:t>
      </w:r>
    </w:p>
    <w:p w14:paraId="5047529F" w14:textId="77777777" w:rsidR="00136A04" w:rsidRDefault="00136A04" w:rsidP="00136A04">
      <w:pPr>
        <w:pStyle w:val="DefaultText"/>
        <w:rPr>
          <w:rStyle w:val="InitialStyle"/>
          <w:rFonts w:ascii="Arial" w:hAnsi="Arial"/>
        </w:rPr>
      </w:pPr>
    </w:p>
    <w:p w14:paraId="5B396FA8" w14:textId="77777777" w:rsidR="00136A04" w:rsidRDefault="00136A04" w:rsidP="00136A04">
      <w:pPr>
        <w:pStyle w:val="DefaultText"/>
        <w:ind w:left="1440" w:hanging="360"/>
        <w:rPr>
          <w:rStyle w:val="InitialStyle"/>
          <w:rFonts w:ascii="Arial" w:hAnsi="Arial"/>
          <w:u w:val="single"/>
        </w:rPr>
      </w:pPr>
      <w:r w:rsidRPr="00136A04">
        <w:rPr>
          <w:rStyle w:val="InitialStyle"/>
          <w:rFonts w:ascii="Arial" w:hAnsi="Arial"/>
        </w:rPr>
        <w:t>D.</w:t>
      </w:r>
      <w:r w:rsidRPr="00136A04">
        <w:rPr>
          <w:rStyle w:val="InitialStyle"/>
          <w:rFonts w:ascii="Arial" w:hAnsi="Arial"/>
        </w:rPr>
        <w:tab/>
      </w:r>
      <w:bookmarkStart w:id="0" w:name="_Hlk155796949"/>
      <w:r w:rsidRPr="00136A04">
        <w:rPr>
          <w:rStyle w:val="InitialStyle"/>
          <w:rFonts w:ascii="Arial" w:hAnsi="Arial"/>
        </w:rPr>
        <w:t xml:space="preserve">In accordance with 12 M.R.S. </w:t>
      </w:r>
      <w:r w:rsidRPr="00136A04">
        <w:rPr>
          <w:rFonts w:ascii="Arial" w:hAnsi="Arial" w:cs="Arial"/>
          <w:sz w:val="20"/>
        </w:rPr>
        <w:t>§</w:t>
      </w:r>
      <w:r w:rsidRPr="00136A04">
        <w:rPr>
          <w:rStyle w:val="InitialStyle"/>
          <w:rFonts w:ascii="Arial" w:hAnsi="Arial"/>
        </w:rPr>
        <w:t xml:space="preserve">6073-A, a municipality or regional Shellfish Committee holding a Limited Purpose Aquaculture License (LPA or Municipal LPA) issued under 12 M.R.S. </w:t>
      </w:r>
      <w:r w:rsidRPr="00136A04">
        <w:rPr>
          <w:rFonts w:ascii="Arial" w:hAnsi="Arial" w:cs="Arial"/>
          <w:sz w:val="20"/>
        </w:rPr>
        <w:t>§</w:t>
      </w:r>
      <w:r w:rsidRPr="00136A04">
        <w:rPr>
          <w:rStyle w:val="InitialStyle"/>
          <w:rFonts w:ascii="Arial" w:hAnsi="Arial"/>
        </w:rPr>
        <w:t>6072-C is exempt from any requirement regarding the time of taking or possessing, minimum or maximum length or other minimum or maximum size requirement for any marine organism cultivated on the LPA site and identified in the Municipal Shellfish Conservation Ordinance. This exemption applies only to those organisms actually cultivated on the licensed area and to seed from approved hatcheries being placed on the LPA site.</w:t>
      </w:r>
    </w:p>
    <w:bookmarkEnd w:id="0"/>
    <w:p w14:paraId="457D6E53" w14:textId="77777777" w:rsidR="00136A04" w:rsidRDefault="00136A04" w:rsidP="00136A04">
      <w:pPr>
        <w:pStyle w:val="DefaultText"/>
        <w:ind w:left="1440" w:hanging="360"/>
        <w:rPr>
          <w:rStyle w:val="InitialStyle"/>
          <w:rFonts w:ascii="Arial" w:hAnsi="Arial"/>
          <w:u w:val="single"/>
        </w:rPr>
      </w:pPr>
    </w:p>
    <w:p w14:paraId="77FE4E60" w14:textId="77777777" w:rsidR="00136A04" w:rsidRPr="00136A04" w:rsidRDefault="00136A04" w:rsidP="00136A04">
      <w:pPr>
        <w:pStyle w:val="DefaultText"/>
        <w:ind w:left="1440" w:hanging="360"/>
        <w:rPr>
          <w:rStyle w:val="InitialStyle"/>
          <w:rFonts w:ascii="Arial" w:hAnsi="Arial" w:cs="Arial"/>
        </w:rPr>
      </w:pPr>
      <w:r w:rsidRPr="00136A04">
        <w:rPr>
          <w:rStyle w:val="InitialStyle"/>
          <w:rFonts w:ascii="Arial" w:hAnsi="Arial"/>
        </w:rPr>
        <w:lastRenderedPageBreak/>
        <w:t xml:space="preserve">E. </w:t>
      </w:r>
      <w:r w:rsidRPr="00136A04">
        <w:rPr>
          <w:rStyle w:val="InitialStyle"/>
          <w:rFonts w:ascii="Arial" w:hAnsi="Arial"/>
        </w:rPr>
        <w:tab/>
        <w:t xml:space="preserve">A municipality or regional Shellfish Committee holding a Limited Purpose Aquaculture License (LPA or Municipal LPA) issued under 12 M.R.S. </w:t>
      </w:r>
      <w:r w:rsidRPr="00136A04">
        <w:rPr>
          <w:rFonts w:ascii="Arial" w:hAnsi="Arial" w:cs="Arial"/>
          <w:sz w:val="20"/>
        </w:rPr>
        <w:t>§</w:t>
      </w:r>
      <w:r w:rsidRPr="00136A04">
        <w:rPr>
          <w:rStyle w:val="InitialStyle"/>
          <w:rFonts w:ascii="Arial" w:hAnsi="Arial"/>
        </w:rPr>
        <w:t>6072-C must have a Shellfish Transplant Permit from the Department of Marine Resource prior to removing marine organisms from the LPA site. Municipalities must apply at least 20 days prior to the requested date in writing on Department approved forms to the Department for a Shellfish Transplant Permit</w:t>
      </w:r>
      <w:r w:rsidRPr="00136A04">
        <w:rPr>
          <w:rStyle w:val="InitialStyle"/>
          <w:rFonts w:ascii="Arial" w:hAnsi="Arial" w:cs="Arial"/>
        </w:rPr>
        <w:t>.</w:t>
      </w:r>
    </w:p>
    <w:p w14:paraId="7211AC1D" w14:textId="77777777" w:rsidR="00136A04" w:rsidRPr="00136A04" w:rsidRDefault="00136A04" w:rsidP="00136A04">
      <w:pPr>
        <w:pStyle w:val="DefaultText"/>
        <w:ind w:left="1440"/>
        <w:rPr>
          <w:rStyle w:val="InitialStyle"/>
          <w:rFonts w:ascii="Arial" w:hAnsi="Arial"/>
        </w:rPr>
      </w:pPr>
    </w:p>
    <w:p w14:paraId="2B04BC76" w14:textId="77777777" w:rsidR="00136A04" w:rsidRPr="00136A04" w:rsidRDefault="00136A04" w:rsidP="00136A04">
      <w:pPr>
        <w:pStyle w:val="DefaultText"/>
        <w:ind w:left="1440"/>
        <w:rPr>
          <w:rStyle w:val="InitialStyle"/>
          <w:rFonts w:ascii="Arial" w:hAnsi="Arial"/>
        </w:rPr>
      </w:pPr>
      <w:r w:rsidRPr="00136A04">
        <w:rPr>
          <w:rStyle w:val="InitialStyle"/>
          <w:rFonts w:ascii="Arial" w:hAnsi="Arial"/>
        </w:rPr>
        <w:t>The supervisor must keep accurate records on a Department approved form (Activity Log) and a copy of the Activity Log must be sent to the Department within 30 days of the activity.</w:t>
      </w:r>
    </w:p>
    <w:p w14:paraId="6FBED24E" w14:textId="77777777" w:rsidR="00136A04" w:rsidRPr="00136A04" w:rsidRDefault="00136A04" w:rsidP="00136A04">
      <w:pPr>
        <w:pStyle w:val="DefaultText"/>
        <w:rPr>
          <w:rFonts w:ascii="Arial" w:hAnsi="Arial" w:cs="Arial"/>
          <w:sz w:val="20"/>
        </w:rPr>
      </w:pPr>
    </w:p>
    <w:p w14:paraId="0696F991" w14:textId="77777777" w:rsidR="00136A04" w:rsidRPr="00136A04" w:rsidRDefault="00136A04" w:rsidP="00136A04">
      <w:pPr>
        <w:pStyle w:val="DefaultText"/>
        <w:numPr>
          <w:ilvl w:val="0"/>
          <w:numId w:val="4"/>
        </w:numPr>
        <w:rPr>
          <w:rFonts w:ascii="Arial" w:hAnsi="Arial" w:cs="Arial"/>
          <w:sz w:val="20"/>
        </w:rPr>
      </w:pPr>
      <w:r w:rsidRPr="00136A04">
        <w:rPr>
          <w:rFonts w:ascii="Arial" w:hAnsi="Arial" w:cs="Arial"/>
          <w:sz w:val="20"/>
        </w:rPr>
        <w:t xml:space="preserve">A municipality or regional program with a shellfish ordinance may not allow surveying, sampling, or harvesting of shellfish in areas closed by regulation of the Commissioner, except with express written authorization from the Commissioner. </w:t>
      </w:r>
    </w:p>
    <w:p w14:paraId="68F0F3A2" w14:textId="77777777" w:rsidR="00136A04" w:rsidRPr="00136A04" w:rsidRDefault="00136A04" w:rsidP="00136A04">
      <w:pPr>
        <w:pStyle w:val="DefaultText"/>
        <w:ind w:left="1440"/>
        <w:rPr>
          <w:rFonts w:ascii="Arial" w:hAnsi="Arial" w:cs="Arial"/>
          <w:sz w:val="20"/>
        </w:rPr>
      </w:pPr>
    </w:p>
    <w:p w14:paraId="7EBF8462" w14:textId="77777777" w:rsidR="00136A04" w:rsidRPr="00136A04" w:rsidRDefault="00136A04" w:rsidP="00136A04">
      <w:pPr>
        <w:pStyle w:val="DefaultText"/>
        <w:ind w:left="1440"/>
        <w:rPr>
          <w:rStyle w:val="InitialStyle"/>
          <w:rFonts w:ascii="Arial" w:hAnsi="Arial" w:cs="Arial"/>
        </w:rPr>
      </w:pPr>
      <w:r w:rsidRPr="00136A04">
        <w:rPr>
          <w:rFonts w:ascii="Arial" w:hAnsi="Arial" w:cs="Arial"/>
          <w:sz w:val="20"/>
        </w:rPr>
        <w:t xml:space="preserve">In order to conduct a shellfish resource survey in an area closed by regulation of the Commissioner, a </w:t>
      </w:r>
      <w:r w:rsidRPr="00136A04">
        <w:rPr>
          <w:rStyle w:val="InitialStyle"/>
          <w:rFonts w:ascii="Arial" w:hAnsi="Arial"/>
        </w:rPr>
        <w:t>municipality must apply at least 20 days prior to the requested date in writing on a Department approved form to the Department for a Closed Area Survey Permit</w:t>
      </w:r>
      <w:r w:rsidRPr="00136A04">
        <w:rPr>
          <w:rStyle w:val="InitialStyle"/>
          <w:rFonts w:ascii="Arial" w:hAnsi="Arial" w:cs="Arial"/>
        </w:rPr>
        <w:t>.</w:t>
      </w:r>
    </w:p>
    <w:p w14:paraId="1446B172" w14:textId="77777777" w:rsidR="00136A04" w:rsidRPr="00136A04" w:rsidRDefault="00136A04" w:rsidP="00136A04">
      <w:pPr>
        <w:pStyle w:val="DefaultText"/>
        <w:ind w:left="1440"/>
        <w:rPr>
          <w:rStyle w:val="InitialStyle"/>
          <w:rFonts w:ascii="Arial" w:hAnsi="Arial" w:cs="Arial"/>
        </w:rPr>
      </w:pPr>
    </w:p>
    <w:p w14:paraId="7712100B" w14:textId="77777777" w:rsidR="00136A04" w:rsidRPr="00136A04" w:rsidRDefault="00136A04" w:rsidP="00136A04">
      <w:pPr>
        <w:pStyle w:val="DefaultText"/>
        <w:ind w:left="1440"/>
        <w:rPr>
          <w:rStyle w:val="InitialStyle"/>
          <w:rFonts w:ascii="Arial" w:hAnsi="Arial" w:cs="Arial"/>
        </w:rPr>
      </w:pPr>
      <w:r w:rsidRPr="00136A04">
        <w:rPr>
          <w:rStyle w:val="InitialStyle"/>
          <w:rFonts w:ascii="Arial" w:hAnsi="Arial"/>
        </w:rPr>
        <w:t>The supervisor must submit survey results to the Department within 30 days of the survey.</w:t>
      </w:r>
    </w:p>
    <w:p w14:paraId="0AFE6797" w14:textId="77777777" w:rsidR="00136A04" w:rsidRPr="009F2D0D" w:rsidRDefault="00136A04" w:rsidP="00136A04">
      <w:pPr>
        <w:pStyle w:val="DefaultText"/>
        <w:rPr>
          <w:rStyle w:val="InitialStyle"/>
          <w:rFonts w:ascii="Arial" w:hAnsi="Arial"/>
        </w:rPr>
      </w:pPr>
    </w:p>
    <w:p w14:paraId="5CD8CD6B" w14:textId="77777777" w:rsidR="00136A04" w:rsidRPr="009F2D0D" w:rsidRDefault="00136A04" w:rsidP="00136A04">
      <w:pPr>
        <w:pStyle w:val="DefaultText"/>
        <w:ind w:left="1440" w:hanging="360"/>
        <w:rPr>
          <w:rStyle w:val="InitialStyle"/>
          <w:rFonts w:ascii="Arial" w:hAnsi="Arial"/>
        </w:rPr>
      </w:pPr>
      <w:r w:rsidRPr="00136A04">
        <w:rPr>
          <w:rStyle w:val="InitialStyle"/>
          <w:rFonts w:ascii="Arial" w:hAnsi="Arial"/>
        </w:rPr>
        <w:t>G.</w:t>
      </w:r>
      <w:r w:rsidRPr="009F2D0D">
        <w:rPr>
          <w:rStyle w:val="InitialStyle"/>
          <w:rFonts w:ascii="Arial" w:hAnsi="Arial"/>
        </w:rPr>
        <w:tab/>
        <w:t>Once a</w:t>
      </w:r>
      <w:r w:rsidRPr="00136A04">
        <w:rPr>
          <w:rStyle w:val="InitialStyle"/>
          <w:rFonts w:ascii="Arial" w:hAnsi="Arial"/>
        </w:rPr>
        <w:t xml:space="preserve"> Shellfish Transplant Permit or Closed Area Survey Permit </w:t>
      </w:r>
      <w:r w:rsidRPr="009F2D0D">
        <w:rPr>
          <w:rStyle w:val="InitialStyle"/>
          <w:rFonts w:ascii="Arial" w:hAnsi="Arial"/>
        </w:rPr>
        <w:t>is issued, a municipality or regional program must adhere to the following requirements while transplanting</w:t>
      </w:r>
      <w:r>
        <w:rPr>
          <w:rStyle w:val="InitialStyle"/>
          <w:rFonts w:ascii="Arial" w:hAnsi="Arial"/>
        </w:rPr>
        <w:t xml:space="preserve"> </w:t>
      </w:r>
      <w:r w:rsidRPr="009F2D0D">
        <w:rPr>
          <w:rStyle w:val="InitialStyle"/>
          <w:rFonts w:ascii="Arial" w:hAnsi="Arial"/>
        </w:rPr>
        <w:t>shellfish from</w:t>
      </w:r>
      <w:r w:rsidRPr="00136A04">
        <w:rPr>
          <w:rStyle w:val="InitialStyle"/>
          <w:rFonts w:ascii="Arial" w:hAnsi="Arial"/>
        </w:rPr>
        <w:t>, or surveying shellfish in,</w:t>
      </w:r>
      <w:r w:rsidRPr="009F2D0D">
        <w:rPr>
          <w:rStyle w:val="InitialStyle"/>
          <w:rFonts w:ascii="Arial" w:hAnsi="Arial"/>
        </w:rPr>
        <w:t xml:space="preserve"> Growing Areas classified as restricted, conditionally restricted in the open status, or prohibited areas:</w:t>
      </w:r>
    </w:p>
    <w:p w14:paraId="044D593E" w14:textId="77777777" w:rsidR="00136A04" w:rsidRPr="009F2D0D" w:rsidRDefault="00136A04" w:rsidP="00136A04">
      <w:pPr>
        <w:pStyle w:val="DefaultText"/>
        <w:ind w:left="720"/>
        <w:rPr>
          <w:rStyle w:val="InitialStyle"/>
          <w:rFonts w:ascii="Arial" w:hAnsi="Arial"/>
        </w:rPr>
      </w:pPr>
    </w:p>
    <w:p w14:paraId="26654B0F" w14:textId="77777777" w:rsidR="00136A04" w:rsidRPr="009F2D0D" w:rsidRDefault="00136A04" w:rsidP="00136A04">
      <w:pPr>
        <w:pStyle w:val="DefaultText"/>
        <w:numPr>
          <w:ilvl w:val="0"/>
          <w:numId w:val="1"/>
        </w:numPr>
        <w:ind w:firstLine="0"/>
        <w:rPr>
          <w:rStyle w:val="InitialStyle"/>
          <w:rFonts w:ascii="Arial" w:hAnsi="Arial"/>
        </w:rPr>
      </w:pPr>
      <w:r w:rsidRPr="009F2D0D">
        <w:rPr>
          <w:rStyle w:val="InitialStyle"/>
          <w:rFonts w:ascii="Arial" w:hAnsi="Arial"/>
        </w:rPr>
        <w:t>The transplanting</w:t>
      </w:r>
      <w:r w:rsidRPr="00136A04">
        <w:rPr>
          <w:rStyle w:val="InitialStyle"/>
          <w:rFonts w:ascii="Arial" w:hAnsi="Arial"/>
        </w:rPr>
        <w:t xml:space="preserve"> or surveying</w:t>
      </w:r>
      <w:r w:rsidRPr="009F2D0D">
        <w:rPr>
          <w:rStyle w:val="InitialStyle"/>
          <w:rFonts w:ascii="Arial" w:hAnsi="Arial"/>
        </w:rPr>
        <w:t xml:space="preserve"> must take place during daylight hours.</w:t>
      </w:r>
    </w:p>
    <w:p w14:paraId="16FD4662" w14:textId="77777777" w:rsidR="00136A04" w:rsidRPr="009F2D0D" w:rsidRDefault="00136A04" w:rsidP="00136A04">
      <w:pPr>
        <w:pStyle w:val="DefaultText"/>
        <w:ind w:left="1440"/>
        <w:rPr>
          <w:rStyle w:val="InitialStyle"/>
          <w:rFonts w:ascii="Arial" w:hAnsi="Arial"/>
        </w:rPr>
      </w:pPr>
    </w:p>
    <w:p w14:paraId="0D81DF78" w14:textId="77777777" w:rsidR="00136A04" w:rsidRPr="009F2D0D" w:rsidRDefault="00136A04" w:rsidP="00136A04">
      <w:pPr>
        <w:pStyle w:val="DefaultText"/>
        <w:numPr>
          <w:ilvl w:val="0"/>
          <w:numId w:val="1"/>
        </w:numPr>
        <w:ind w:left="1800"/>
        <w:rPr>
          <w:rStyle w:val="InitialStyle"/>
          <w:rFonts w:ascii="Arial" w:hAnsi="Arial"/>
        </w:rPr>
      </w:pPr>
      <w:r w:rsidRPr="009F2D0D">
        <w:rPr>
          <w:rStyle w:val="InitialStyle"/>
          <w:rFonts w:ascii="Arial" w:hAnsi="Arial"/>
        </w:rPr>
        <w:t xml:space="preserve">The </w:t>
      </w:r>
      <w:r w:rsidRPr="00136A04">
        <w:rPr>
          <w:rStyle w:val="InitialStyle"/>
          <w:rFonts w:ascii="Arial" w:hAnsi="Arial"/>
        </w:rPr>
        <w:t>transplanting or surveying may</w:t>
      </w:r>
      <w:r w:rsidRPr="009F2D0D">
        <w:rPr>
          <w:rStyle w:val="InitialStyle"/>
          <w:rFonts w:ascii="Arial" w:hAnsi="Arial"/>
        </w:rPr>
        <w:t xml:space="preserve"> only take place on the day(s) designated in the permit unless the municipal or regional program secures written permission from the Department.</w:t>
      </w:r>
    </w:p>
    <w:p w14:paraId="4A66A51B" w14:textId="77777777" w:rsidR="00136A04" w:rsidRPr="009F2D0D" w:rsidRDefault="00136A04" w:rsidP="00136A04">
      <w:pPr>
        <w:pStyle w:val="DefaultText"/>
        <w:ind w:left="1440"/>
        <w:rPr>
          <w:rStyle w:val="InitialStyle"/>
          <w:rFonts w:ascii="Arial" w:hAnsi="Arial"/>
        </w:rPr>
      </w:pPr>
    </w:p>
    <w:p w14:paraId="5ED8E495" w14:textId="77777777" w:rsidR="00136A04" w:rsidRPr="009F2D0D" w:rsidRDefault="00136A04" w:rsidP="00136A04">
      <w:pPr>
        <w:pStyle w:val="DefaultText"/>
        <w:numPr>
          <w:ilvl w:val="0"/>
          <w:numId w:val="1"/>
        </w:numPr>
        <w:tabs>
          <w:tab w:val="left" w:pos="1800"/>
        </w:tabs>
        <w:ind w:left="1800"/>
        <w:rPr>
          <w:rStyle w:val="InitialStyle"/>
          <w:rFonts w:ascii="Arial" w:hAnsi="Arial"/>
          <w:bCs/>
        </w:rPr>
      </w:pPr>
      <w:r w:rsidRPr="009F2D0D">
        <w:rPr>
          <w:rStyle w:val="InitialStyle"/>
          <w:rFonts w:ascii="Arial" w:hAnsi="Arial"/>
        </w:rPr>
        <w:t xml:space="preserve">The </w:t>
      </w:r>
      <w:r w:rsidRPr="00136A04">
        <w:rPr>
          <w:rStyle w:val="InitialStyle"/>
          <w:rFonts w:ascii="Arial" w:hAnsi="Arial"/>
        </w:rPr>
        <w:t>transplanting or surveying</w:t>
      </w:r>
      <w:r w:rsidRPr="009F2D0D">
        <w:rPr>
          <w:rStyle w:val="InitialStyle"/>
          <w:rFonts w:ascii="Arial" w:hAnsi="Arial"/>
        </w:rPr>
        <w:t xml:space="preserve"> may only take place under the supervision of the municipal shellfish warden.</w:t>
      </w:r>
      <w:r w:rsidRPr="009F2D0D">
        <w:rPr>
          <w:rStyle w:val="InitialStyle"/>
          <w:rFonts w:ascii="Arial" w:hAnsi="Arial"/>
          <w:bCs/>
        </w:rPr>
        <w:t xml:space="preserve"> </w:t>
      </w:r>
    </w:p>
    <w:p w14:paraId="41C617EC" w14:textId="77777777" w:rsidR="00136A04" w:rsidRPr="009F2D0D" w:rsidRDefault="00136A04" w:rsidP="00136A04">
      <w:pPr>
        <w:pStyle w:val="ListParagraph"/>
        <w:rPr>
          <w:rStyle w:val="InitialStyle"/>
          <w:rFonts w:ascii="Arial" w:hAnsi="Arial"/>
        </w:rPr>
      </w:pPr>
    </w:p>
    <w:p w14:paraId="679092DF" w14:textId="77777777" w:rsidR="00136A04" w:rsidRPr="009F2D0D" w:rsidRDefault="00136A04" w:rsidP="00136A04">
      <w:pPr>
        <w:pStyle w:val="DefaultText"/>
        <w:numPr>
          <w:ilvl w:val="0"/>
          <w:numId w:val="1"/>
        </w:numPr>
        <w:ind w:left="1800"/>
        <w:rPr>
          <w:rStyle w:val="InitialStyle"/>
          <w:rFonts w:ascii="Arial" w:hAnsi="Arial"/>
          <w:bCs/>
        </w:rPr>
      </w:pPr>
      <w:r w:rsidRPr="009F2D0D">
        <w:rPr>
          <w:rStyle w:val="InitialStyle"/>
          <w:rFonts w:ascii="Arial" w:hAnsi="Arial"/>
        </w:rPr>
        <w:t xml:space="preserve">The </w:t>
      </w:r>
      <w:r w:rsidRPr="00136A04">
        <w:rPr>
          <w:rStyle w:val="InitialStyle"/>
          <w:rFonts w:ascii="Arial" w:hAnsi="Arial"/>
        </w:rPr>
        <w:t>transplant or survey</w:t>
      </w:r>
      <w:r w:rsidRPr="009F2D0D">
        <w:rPr>
          <w:rStyle w:val="InitialStyle"/>
          <w:rFonts w:ascii="Arial" w:hAnsi="Arial"/>
        </w:rPr>
        <w:t xml:space="preserve"> supervisor shall have a copy of the permit with them at all times during the activity.  Absence of a permit shall be prima facie evidence of a violation of this regulation. </w:t>
      </w:r>
    </w:p>
    <w:p w14:paraId="305F628F" w14:textId="77777777" w:rsidR="00136A04" w:rsidRPr="009F2D0D" w:rsidRDefault="00136A04" w:rsidP="00136A04">
      <w:pPr>
        <w:pStyle w:val="DefaultText"/>
        <w:rPr>
          <w:rStyle w:val="InitialStyle"/>
          <w:rFonts w:ascii="Arial" w:hAnsi="Arial"/>
          <w:bCs/>
        </w:rPr>
      </w:pPr>
    </w:p>
    <w:p w14:paraId="5654D0DA" w14:textId="77777777" w:rsidR="00136A04" w:rsidRPr="009F2D0D" w:rsidRDefault="00136A04" w:rsidP="00136A04">
      <w:pPr>
        <w:pStyle w:val="DefaultText"/>
        <w:numPr>
          <w:ilvl w:val="0"/>
          <w:numId w:val="1"/>
        </w:numPr>
        <w:ind w:left="1800"/>
        <w:rPr>
          <w:rStyle w:val="InitialStyle"/>
          <w:rFonts w:ascii="Arial" w:hAnsi="Arial"/>
        </w:rPr>
      </w:pPr>
      <w:r w:rsidRPr="009F2D0D">
        <w:rPr>
          <w:rStyle w:val="InitialStyle"/>
          <w:rFonts w:ascii="Arial" w:hAnsi="Arial"/>
          <w:bCs/>
        </w:rPr>
        <w:t xml:space="preserve">The harvest crew must remain in the permitted </w:t>
      </w:r>
      <w:r w:rsidRPr="00136A04">
        <w:rPr>
          <w:rStyle w:val="InitialStyle"/>
          <w:rFonts w:ascii="Arial" w:hAnsi="Arial"/>
          <w:bCs/>
        </w:rPr>
        <w:t>source or survey</w:t>
      </w:r>
      <w:r w:rsidRPr="009F2D0D">
        <w:rPr>
          <w:rStyle w:val="InitialStyle"/>
          <w:rFonts w:ascii="Arial" w:hAnsi="Arial"/>
          <w:bCs/>
        </w:rPr>
        <w:t xml:space="preserve"> area under immediate supervision of the </w:t>
      </w:r>
      <w:r w:rsidRPr="009F2D0D">
        <w:rPr>
          <w:rStyle w:val="InitialStyle"/>
          <w:rFonts w:ascii="Arial" w:hAnsi="Arial"/>
        </w:rPr>
        <w:t>municipal shellfish warden</w:t>
      </w:r>
      <w:r w:rsidRPr="009F2D0D">
        <w:rPr>
          <w:rStyle w:val="InitialStyle"/>
          <w:rFonts w:ascii="Arial" w:hAnsi="Arial"/>
          <w:bCs/>
        </w:rPr>
        <w:t xml:space="preserve"> at all times.  </w:t>
      </w:r>
    </w:p>
    <w:p w14:paraId="0EDD3149" w14:textId="77777777" w:rsidR="00136A04" w:rsidRPr="009F2D0D" w:rsidRDefault="00136A04" w:rsidP="00136A04">
      <w:pPr>
        <w:pStyle w:val="ListParagraph"/>
        <w:rPr>
          <w:rStyle w:val="InitialStyle"/>
          <w:rFonts w:ascii="Arial" w:hAnsi="Arial"/>
        </w:rPr>
      </w:pPr>
    </w:p>
    <w:p w14:paraId="56B87B2F" w14:textId="77777777" w:rsidR="00136A04" w:rsidRPr="009F2D0D" w:rsidRDefault="00136A04" w:rsidP="00136A04">
      <w:pPr>
        <w:pStyle w:val="DefaultText"/>
        <w:numPr>
          <w:ilvl w:val="0"/>
          <w:numId w:val="1"/>
        </w:numPr>
        <w:ind w:left="1800"/>
        <w:rPr>
          <w:rStyle w:val="InitialStyle"/>
          <w:rFonts w:ascii="Arial" w:hAnsi="Arial"/>
        </w:rPr>
      </w:pPr>
      <w:r w:rsidRPr="009F2D0D">
        <w:rPr>
          <w:rStyle w:val="InitialStyle"/>
          <w:rFonts w:ascii="Arial" w:hAnsi="Arial"/>
        </w:rPr>
        <w:t>Any harvesting violation shall nullify and void the permit.  Any failure to comply with permit conditions shall be grounds for refusal of future permit applications until the Commissioner deems the municipality can meet the permit conditions.</w:t>
      </w:r>
    </w:p>
    <w:p w14:paraId="7E5AA6B7" w14:textId="77777777" w:rsidR="00136A04" w:rsidRPr="009F2D0D" w:rsidRDefault="00136A04" w:rsidP="00136A04">
      <w:pPr>
        <w:pStyle w:val="ListParagraph"/>
        <w:rPr>
          <w:rStyle w:val="InitialStyle"/>
          <w:rFonts w:ascii="Arial" w:hAnsi="Arial"/>
        </w:rPr>
      </w:pPr>
    </w:p>
    <w:p w14:paraId="76BAC937" w14:textId="77777777" w:rsidR="00136A04" w:rsidRPr="009F2D0D" w:rsidRDefault="00136A04" w:rsidP="00136A04">
      <w:pPr>
        <w:pStyle w:val="DefaultText"/>
        <w:numPr>
          <w:ilvl w:val="0"/>
          <w:numId w:val="1"/>
        </w:numPr>
        <w:ind w:left="1800"/>
        <w:rPr>
          <w:rFonts w:ascii="Arial" w:hAnsi="Arial"/>
          <w:sz w:val="20"/>
        </w:rPr>
      </w:pPr>
      <w:r w:rsidRPr="002C67FE">
        <w:rPr>
          <w:rStyle w:val="InitialStyle"/>
          <w:rFonts w:ascii="Arial" w:hAnsi="Arial"/>
        </w:rPr>
        <w:t>T</w:t>
      </w:r>
      <w:r w:rsidRPr="009F2D0D">
        <w:rPr>
          <w:rStyle w:val="InitialStyle"/>
          <w:rFonts w:ascii="Arial" w:hAnsi="Arial"/>
        </w:rPr>
        <w:t xml:space="preserve">he permit holder must notify Marine Patrol the morning of the </w:t>
      </w:r>
      <w:r w:rsidRPr="00136A04">
        <w:rPr>
          <w:rStyle w:val="InitialStyle"/>
          <w:rFonts w:ascii="Arial" w:hAnsi="Arial"/>
        </w:rPr>
        <w:t>transplant or survey</w:t>
      </w:r>
      <w:r w:rsidRPr="009F2D0D">
        <w:rPr>
          <w:rStyle w:val="InitialStyle"/>
          <w:rFonts w:ascii="Arial" w:hAnsi="Arial"/>
        </w:rPr>
        <w:t xml:space="preserve">.  </w:t>
      </w:r>
      <w:r w:rsidRPr="009F2D0D">
        <w:rPr>
          <w:rFonts w:ascii="Arial" w:hAnsi="Arial" w:cs="Arial"/>
          <w:sz w:val="20"/>
        </w:rPr>
        <w:t>The information required for Marine Patrol includes, but is not limited to, the following:</w:t>
      </w:r>
    </w:p>
    <w:p w14:paraId="76C6443B" w14:textId="77777777" w:rsidR="00136A04" w:rsidRPr="009F2D0D" w:rsidRDefault="00136A04" w:rsidP="00136A04">
      <w:pPr>
        <w:pStyle w:val="DefaultText"/>
        <w:ind w:left="1080"/>
        <w:rPr>
          <w:rFonts w:ascii="Arial" w:hAnsi="Arial" w:cs="Arial"/>
          <w:sz w:val="20"/>
        </w:rPr>
      </w:pPr>
    </w:p>
    <w:p w14:paraId="2F347203" w14:textId="77777777" w:rsidR="00136A04" w:rsidRDefault="00136A04" w:rsidP="00136A04">
      <w:pPr>
        <w:pStyle w:val="DefaultText"/>
        <w:numPr>
          <w:ilvl w:val="0"/>
          <w:numId w:val="5"/>
        </w:numPr>
        <w:rPr>
          <w:rFonts w:ascii="Arial" w:hAnsi="Arial" w:cs="Arial"/>
          <w:sz w:val="20"/>
        </w:rPr>
      </w:pPr>
      <w:r w:rsidRPr="009F2D0D">
        <w:rPr>
          <w:rFonts w:ascii="Arial" w:hAnsi="Arial" w:cs="Arial"/>
          <w:sz w:val="20"/>
        </w:rPr>
        <w:t xml:space="preserve">The name and contact information of the transplant </w:t>
      </w:r>
      <w:r w:rsidRPr="00136A04">
        <w:rPr>
          <w:rFonts w:ascii="Arial" w:hAnsi="Arial" w:cs="Arial"/>
          <w:sz w:val="20"/>
        </w:rPr>
        <w:t>or survey</w:t>
      </w:r>
      <w:r w:rsidRPr="009A0E2E">
        <w:rPr>
          <w:rFonts w:ascii="Arial" w:hAnsi="Arial" w:cs="Arial"/>
          <w:sz w:val="20"/>
        </w:rPr>
        <w:t xml:space="preserve"> </w:t>
      </w:r>
      <w:r w:rsidRPr="009F2D0D">
        <w:rPr>
          <w:rFonts w:ascii="Arial" w:hAnsi="Arial" w:cs="Arial"/>
          <w:sz w:val="20"/>
        </w:rPr>
        <w:t>supervisor.</w:t>
      </w:r>
    </w:p>
    <w:p w14:paraId="0A06AA32" w14:textId="77777777" w:rsidR="00136A04" w:rsidRPr="0053316C" w:rsidRDefault="00136A04" w:rsidP="00136A04">
      <w:pPr>
        <w:pStyle w:val="DefaultText"/>
        <w:ind w:left="1800"/>
        <w:rPr>
          <w:rFonts w:ascii="Arial" w:hAnsi="Arial" w:cs="Arial"/>
          <w:sz w:val="20"/>
          <w:u w:val="single"/>
        </w:rPr>
      </w:pPr>
    </w:p>
    <w:p w14:paraId="3CBBF01E" w14:textId="77777777" w:rsidR="00136A04" w:rsidRPr="00136A04" w:rsidRDefault="00136A04" w:rsidP="00136A04">
      <w:pPr>
        <w:pStyle w:val="DefaultText"/>
        <w:numPr>
          <w:ilvl w:val="0"/>
          <w:numId w:val="5"/>
        </w:numPr>
        <w:rPr>
          <w:rFonts w:ascii="Arial" w:hAnsi="Arial" w:cs="Arial"/>
          <w:sz w:val="20"/>
        </w:rPr>
      </w:pPr>
      <w:r w:rsidRPr="00136A04">
        <w:rPr>
          <w:rFonts w:ascii="Arial" w:hAnsi="Arial" w:cs="Arial"/>
          <w:sz w:val="20"/>
        </w:rPr>
        <w:t>The date(s) and time(s) of the transplant or survey.</w:t>
      </w:r>
    </w:p>
    <w:p w14:paraId="10F79255" w14:textId="77777777" w:rsidR="00136A04" w:rsidRPr="009F2D0D" w:rsidRDefault="00136A04" w:rsidP="00136A04">
      <w:pPr>
        <w:pStyle w:val="DefaultText"/>
        <w:ind w:left="1800"/>
        <w:rPr>
          <w:rFonts w:ascii="Arial" w:hAnsi="Arial" w:cs="Arial"/>
          <w:sz w:val="20"/>
        </w:rPr>
      </w:pPr>
    </w:p>
    <w:p w14:paraId="04B57BC8" w14:textId="77777777" w:rsidR="00136A04" w:rsidRPr="0053316C" w:rsidRDefault="00136A04" w:rsidP="00136A04">
      <w:pPr>
        <w:pStyle w:val="DefaultText"/>
        <w:ind w:left="1800"/>
        <w:rPr>
          <w:rFonts w:ascii="Arial" w:hAnsi="Arial" w:cs="Arial"/>
          <w:sz w:val="20"/>
          <w:u w:val="single"/>
        </w:rPr>
      </w:pPr>
      <w:r w:rsidRPr="009F2D0D">
        <w:rPr>
          <w:rFonts w:ascii="Arial" w:hAnsi="Arial" w:cs="Arial"/>
          <w:sz w:val="20"/>
        </w:rPr>
        <w:t>(</w:t>
      </w:r>
      <w:r w:rsidRPr="00136A04">
        <w:rPr>
          <w:rFonts w:ascii="Arial" w:hAnsi="Arial" w:cs="Arial"/>
          <w:sz w:val="20"/>
        </w:rPr>
        <w:t>c</w:t>
      </w:r>
      <w:r w:rsidRPr="009F2D0D">
        <w:rPr>
          <w:rFonts w:ascii="Arial" w:hAnsi="Arial" w:cs="Arial"/>
          <w:sz w:val="20"/>
        </w:rPr>
        <w:t>)</w:t>
      </w:r>
      <w:r w:rsidRPr="009F2D0D">
        <w:rPr>
          <w:rFonts w:ascii="Arial" w:hAnsi="Arial" w:cs="Arial"/>
          <w:sz w:val="20"/>
        </w:rPr>
        <w:tab/>
        <w:t>The source area and the transplant area</w:t>
      </w:r>
      <w:r w:rsidRPr="00136A04">
        <w:rPr>
          <w:rFonts w:ascii="Arial" w:hAnsi="Arial" w:cs="Arial"/>
          <w:sz w:val="20"/>
        </w:rPr>
        <w:t>, or the survey area.</w:t>
      </w:r>
    </w:p>
    <w:p w14:paraId="415A6446" w14:textId="77777777" w:rsidR="00136A04" w:rsidRPr="009F2D0D" w:rsidRDefault="00136A04" w:rsidP="00136A04">
      <w:pPr>
        <w:pStyle w:val="DefaultText"/>
        <w:ind w:left="1800"/>
        <w:rPr>
          <w:rFonts w:ascii="Arial" w:hAnsi="Arial" w:cs="Arial"/>
          <w:sz w:val="20"/>
        </w:rPr>
      </w:pPr>
    </w:p>
    <w:p w14:paraId="43C5A93F" w14:textId="77777777" w:rsidR="00136A04" w:rsidRPr="00136A04" w:rsidRDefault="00136A04" w:rsidP="00136A04">
      <w:pPr>
        <w:pStyle w:val="DefaultText"/>
        <w:ind w:left="2160" w:hanging="360"/>
        <w:rPr>
          <w:rFonts w:ascii="Arial" w:hAnsi="Arial" w:cs="Arial"/>
          <w:sz w:val="20"/>
        </w:rPr>
      </w:pPr>
      <w:r w:rsidRPr="009F2D0D">
        <w:rPr>
          <w:rFonts w:ascii="Arial" w:hAnsi="Arial" w:cs="Arial"/>
          <w:sz w:val="20"/>
        </w:rPr>
        <w:t>(</w:t>
      </w:r>
      <w:r w:rsidRPr="00136A04">
        <w:rPr>
          <w:rFonts w:ascii="Arial" w:hAnsi="Arial" w:cs="Arial"/>
          <w:sz w:val="20"/>
        </w:rPr>
        <w:t>d</w:t>
      </w:r>
      <w:r w:rsidRPr="009F2D0D">
        <w:rPr>
          <w:rFonts w:ascii="Arial" w:hAnsi="Arial" w:cs="Arial"/>
          <w:sz w:val="20"/>
        </w:rPr>
        <w:t>)</w:t>
      </w:r>
      <w:r w:rsidRPr="009F2D0D">
        <w:rPr>
          <w:rFonts w:ascii="Arial" w:hAnsi="Arial" w:cs="Arial"/>
          <w:sz w:val="20"/>
        </w:rPr>
        <w:tab/>
      </w:r>
      <w:r w:rsidRPr="00136A04">
        <w:rPr>
          <w:rFonts w:ascii="Arial" w:hAnsi="Arial" w:cs="Arial"/>
          <w:sz w:val="20"/>
        </w:rPr>
        <w:t>Transplant permits only: the method and route of the transportation of seed to the transplant area.</w:t>
      </w:r>
    </w:p>
    <w:p w14:paraId="10FAAB3C" w14:textId="77777777" w:rsidR="00136A04" w:rsidRPr="00136A04" w:rsidRDefault="00136A04" w:rsidP="00136A04">
      <w:pPr>
        <w:pStyle w:val="DefaultText"/>
        <w:ind w:left="1800"/>
        <w:rPr>
          <w:rFonts w:ascii="Arial" w:hAnsi="Arial" w:cs="Arial"/>
          <w:sz w:val="20"/>
        </w:rPr>
      </w:pPr>
    </w:p>
    <w:p w14:paraId="7B87CC00" w14:textId="77777777" w:rsidR="00136A04" w:rsidRPr="00136A04" w:rsidRDefault="00136A04" w:rsidP="00136A04">
      <w:pPr>
        <w:pStyle w:val="DefaultText"/>
        <w:ind w:left="2160" w:hanging="360"/>
        <w:rPr>
          <w:rFonts w:ascii="Arial" w:hAnsi="Arial" w:cs="Arial"/>
          <w:sz w:val="20"/>
        </w:rPr>
      </w:pPr>
      <w:r w:rsidRPr="00136A04">
        <w:rPr>
          <w:rFonts w:ascii="Arial" w:hAnsi="Arial" w:cs="Arial"/>
          <w:sz w:val="20"/>
        </w:rPr>
        <w:t>(e)</w:t>
      </w:r>
      <w:r w:rsidRPr="00136A04">
        <w:rPr>
          <w:rFonts w:ascii="Arial" w:hAnsi="Arial" w:cs="Arial"/>
          <w:sz w:val="20"/>
        </w:rPr>
        <w:tab/>
        <w:t>Transplant permits only: the departure point from the harvest area and the point of arrival for the transplant area.</w:t>
      </w:r>
    </w:p>
    <w:p w14:paraId="23AA067A" w14:textId="77777777" w:rsidR="00136A04" w:rsidRDefault="00136A04" w:rsidP="00136A04">
      <w:pPr>
        <w:pStyle w:val="DefaultText"/>
        <w:rPr>
          <w:rFonts w:ascii="Arial" w:hAnsi="Arial" w:cs="Arial"/>
          <w:sz w:val="20"/>
        </w:rPr>
      </w:pPr>
    </w:p>
    <w:p w14:paraId="4CC72E24" w14:textId="77777777" w:rsidR="00136A04" w:rsidRPr="005C7E09" w:rsidRDefault="00136A04" w:rsidP="00136A04">
      <w:pPr>
        <w:pStyle w:val="DefaultText"/>
        <w:rPr>
          <w:rStyle w:val="initialstyle0"/>
          <w:rFonts w:ascii="Arial" w:hAnsi="Arial" w:cs="Arial"/>
          <w:color w:val="000000"/>
          <w:sz w:val="20"/>
        </w:rPr>
      </w:pPr>
      <w:r>
        <w:rPr>
          <w:rFonts w:ascii="Arial" w:hAnsi="Arial" w:cs="Arial"/>
          <w:sz w:val="20"/>
        </w:rPr>
        <w:tab/>
      </w:r>
    </w:p>
    <w:p w14:paraId="10420149" w14:textId="77777777" w:rsidR="00136A04" w:rsidRPr="005C7E09" w:rsidRDefault="00136A04" w:rsidP="00136A04">
      <w:pPr>
        <w:pStyle w:val="defaulttext0"/>
        <w:rPr>
          <w:rStyle w:val="initialstyle0"/>
          <w:rFonts w:ascii="Arial" w:hAnsi="Arial" w:cs="Arial"/>
          <w:color w:val="000000"/>
        </w:rPr>
      </w:pPr>
      <w:r w:rsidRPr="005C7E09">
        <w:rPr>
          <w:rStyle w:val="initialstyle0"/>
          <w:rFonts w:ascii="Arial" w:hAnsi="Arial" w:cs="Arial"/>
          <w:color w:val="000000"/>
          <w:sz w:val="20"/>
          <w:szCs w:val="20"/>
        </w:rPr>
        <w:t>7.70      Intertidal mussel harvesting by drag or dredge</w:t>
      </w:r>
    </w:p>
    <w:p w14:paraId="4F37F7B4" w14:textId="77777777" w:rsidR="00136A04" w:rsidRPr="005C7E09" w:rsidRDefault="00136A04" w:rsidP="00136A04">
      <w:pPr>
        <w:pStyle w:val="defaulttext0"/>
        <w:ind w:left="720" w:hanging="360"/>
        <w:rPr>
          <w:rStyle w:val="initialstyle0"/>
          <w:rFonts w:ascii="Arial" w:hAnsi="Arial" w:cs="Arial"/>
          <w:color w:val="000000"/>
          <w:sz w:val="20"/>
          <w:szCs w:val="20"/>
        </w:rPr>
      </w:pPr>
    </w:p>
    <w:p w14:paraId="31269859" w14:textId="77777777" w:rsidR="00136A04" w:rsidRPr="005C7E09" w:rsidRDefault="00136A04" w:rsidP="00136A04">
      <w:pPr>
        <w:pStyle w:val="defaulttext0"/>
        <w:ind w:left="720" w:hanging="360"/>
        <w:rPr>
          <w:rStyle w:val="initialstyle0"/>
          <w:rFonts w:ascii="Arial" w:hAnsi="Arial" w:cs="Arial"/>
          <w:color w:val="000000"/>
          <w:sz w:val="20"/>
          <w:szCs w:val="20"/>
        </w:rPr>
      </w:pPr>
      <w:r w:rsidRPr="005C7E09">
        <w:rPr>
          <w:rStyle w:val="initialstyle0"/>
          <w:rFonts w:ascii="Arial" w:hAnsi="Arial" w:cs="Arial"/>
          <w:color w:val="000000"/>
          <w:sz w:val="20"/>
          <w:szCs w:val="20"/>
        </w:rPr>
        <w:t>1.   Municipal responsibilities</w:t>
      </w:r>
    </w:p>
    <w:p w14:paraId="30AF4DA6" w14:textId="77777777" w:rsidR="00136A04" w:rsidRPr="005C7E09" w:rsidRDefault="00136A04" w:rsidP="00136A04">
      <w:pPr>
        <w:pStyle w:val="defaulttext0"/>
        <w:ind w:left="720" w:hanging="360"/>
        <w:rPr>
          <w:rStyle w:val="initialstyle0"/>
          <w:rFonts w:ascii="Arial" w:hAnsi="Arial" w:cs="Arial"/>
          <w:color w:val="000000"/>
          <w:sz w:val="20"/>
          <w:szCs w:val="20"/>
        </w:rPr>
      </w:pPr>
    </w:p>
    <w:p w14:paraId="50429F70" w14:textId="77777777" w:rsidR="00136A04" w:rsidRPr="00D3307C" w:rsidRDefault="00136A04" w:rsidP="00136A04">
      <w:pPr>
        <w:pStyle w:val="defaulttext0"/>
        <w:ind w:left="720"/>
        <w:rPr>
          <w:rStyle w:val="initialstyle0"/>
          <w:rFonts w:ascii="Arial" w:hAnsi="Arial" w:cs="Arial"/>
          <w:sz w:val="20"/>
          <w:szCs w:val="20"/>
        </w:rPr>
      </w:pPr>
      <w:r w:rsidRPr="005C7E09">
        <w:rPr>
          <w:rStyle w:val="initialstyle0"/>
          <w:rFonts w:ascii="Arial" w:hAnsi="Arial" w:cs="Arial"/>
          <w:sz w:val="20"/>
          <w:szCs w:val="20"/>
        </w:rPr>
        <w:t>A municipality with an approved municipal she</w:t>
      </w:r>
      <w:r>
        <w:rPr>
          <w:rStyle w:val="initialstyle0"/>
          <w:rFonts w:ascii="Arial" w:hAnsi="Arial" w:cs="Arial"/>
          <w:sz w:val="20"/>
          <w:szCs w:val="20"/>
        </w:rPr>
        <w:t>llfish conservation program may</w:t>
      </w:r>
      <w:r w:rsidRPr="005C7E09">
        <w:rPr>
          <w:rStyle w:val="initialstyle0"/>
          <w:rFonts w:ascii="Arial" w:hAnsi="Arial" w:cs="Arial"/>
          <w:sz w:val="20"/>
          <w:szCs w:val="20"/>
        </w:rPr>
        <w:t xml:space="preserve"> </w:t>
      </w:r>
      <w:r w:rsidRPr="005C7E09">
        <w:rPr>
          <w:rFonts w:ascii="Arial" w:hAnsi="Arial" w:cs="Arial"/>
          <w:sz w:val="20"/>
          <w:szCs w:val="20"/>
        </w:rPr>
        <w:t>specify intertidal areas to be limited for mussel harvesting by drag</w:t>
      </w:r>
      <w:r w:rsidRPr="005C7E09">
        <w:rPr>
          <w:rStyle w:val="initialstyle0"/>
          <w:rFonts w:ascii="Arial" w:hAnsi="Arial" w:cs="Arial"/>
          <w:sz w:val="20"/>
          <w:szCs w:val="20"/>
        </w:rPr>
        <w:t xml:space="preserve"> in accordance with </w:t>
      </w:r>
      <w:hyperlink r:id="rId16" w:history="1">
        <w:r w:rsidRPr="005C7E09">
          <w:rPr>
            <w:rStyle w:val="Hyperlink"/>
            <w:rFonts w:ascii="Arial" w:hAnsi="Arial" w:cs="Arial"/>
            <w:color w:val="auto"/>
            <w:sz w:val="20"/>
            <w:szCs w:val="20"/>
            <w:u w:val="none"/>
          </w:rPr>
          <w:t>12 M.R.S. §6671</w:t>
        </w:r>
      </w:hyperlink>
      <w:r w:rsidRPr="005C7E09">
        <w:rPr>
          <w:rStyle w:val="initialstyle0"/>
          <w:rFonts w:ascii="Arial" w:hAnsi="Arial" w:cs="Arial"/>
          <w:sz w:val="20"/>
          <w:szCs w:val="20"/>
        </w:rPr>
        <w:t>. </w:t>
      </w:r>
      <w:r>
        <w:rPr>
          <w:rFonts w:ascii="Arial" w:hAnsi="Arial" w:cs="Arial"/>
          <w:sz w:val="20"/>
          <w:szCs w:val="20"/>
        </w:rPr>
        <w:t xml:space="preserve">The municipality’s </w:t>
      </w:r>
      <w:r w:rsidRPr="005C7E09">
        <w:rPr>
          <w:rFonts w:ascii="Arial" w:hAnsi="Arial" w:cs="Arial"/>
          <w:sz w:val="20"/>
          <w:szCs w:val="20"/>
        </w:rPr>
        <w:t>specif</w:t>
      </w:r>
      <w:r>
        <w:rPr>
          <w:rFonts w:ascii="Arial" w:hAnsi="Arial" w:cs="Arial"/>
          <w:sz w:val="20"/>
          <w:szCs w:val="20"/>
        </w:rPr>
        <w:t>ied intertidal</w:t>
      </w:r>
      <w:r w:rsidRPr="005C7E09">
        <w:rPr>
          <w:rFonts w:ascii="Arial" w:hAnsi="Arial" w:cs="Arial"/>
          <w:sz w:val="20"/>
          <w:szCs w:val="20"/>
        </w:rPr>
        <w:t xml:space="preserve"> areas and procedures for enforcement shall be submitted to </w:t>
      </w:r>
      <w:r>
        <w:rPr>
          <w:rFonts w:ascii="Arial" w:hAnsi="Arial" w:cs="Arial"/>
          <w:sz w:val="20"/>
          <w:szCs w:val="20"/>
        </w:rPr>
        <w:t xml:space="preserve">the </w:t>
      </w:r>
      <w:r w:rsidRPr="005C7E09">
        <w:rPr>
          <w:rFonts w:ascii="Arial" w:hAnsi="Arial" w:cs="Arial"/>
          <w:sz w:val="20"/>
          <w:szCs w:val="20"/>
        </w:rPr>
        <w:t xml:space="preserve">Commissioner for approval as part of </w:t>
      </w:r>
      <w:r>
        <w:rPr>
          <w:rFonts w:ascii="Arial" w:hAnsi="Arial" w:cs="Arial"/>
          <w:sz w:val="20"/>
          <w:szCs w:val="20"/>
        </w:rPr>
        <w:t>its Municipal Shellfish Conservation Ordinance.  Once these specified</w:t>
      </w:r>
      <w:r w:rsidRPr="005C7E09">
        <w:rPr>
          <w:rFonts w:ascii="Arial" w:hAnsi="Arial" w:cs="Arial"/>
          <w:sz w:val="20"/>
          <w:szCs w:val="20"/>
        </w:rPr>
        <w:t xml:space="preserve"> areas a</w:t>
      </w:r>
      <w:r>
        <w:rPr>
          <w:rFonts w:ascii="Arial" w:hAnsi="Arial" w:cs="Arial"/>
          <w:sz w:val="20"/>
          <w:szCs w:val="20"/>
        </w:rPr>
        <w:t>re approved, they</w:t>
      </w:r>
      <w:r w:rsidRPr="005C7E09">
        <w:rPr>
          <w:rFonts w:ascii="Arial" w:hAnsi="Arial" w:cs="Arial"/>
          <w:sz w:val="20"/>
          <w:szCs w:val="20"/>
        </w:rPr>
        <w:t xml:space="preserve"> will be posted </w:t>
      </w:r>
      <w:r>
        <w:rPr>
          <w:rFonts w:ascii="Arial" w:hAnsi="Arial" w:cs="Arial"/>
          <w:sz w:val="20"/>
          <w:szCs w:val="20"/>
        </w:rPr>
        <w:t>on the Department’s website</w:t>
      </w:r>
      <w:r w:rsidRPr="00D3307C">
        <w:rPr>
          <w:rStyle w:val="initialstyle0"/>
          <w:rFonts w:ascii="Arial" w:hAnsi="Arial" w:cs="Arial"/>
          <w:sz w:val="20"/>
          <w:szCs w:val="20"/>
        </w:rPr>
        <w:t xml:space="preserve">.  </w:t>
      </w:r>
      <w:r w:rsidRPr="00D3307C">
        <w:rPr>
          <w:rStyle w:val="InitialStyle"/>
          <w:rFonts w:ascii="Arial" w:hAnsi="Arial" w:cs="Arial"/>
        </w:rPr>
        <w:t>The municipality shall provide sufficient notification to the public of any area limited for mussel harvesting by drag by publishing, advertising and/or posting in public places, an official municipal notice signed by the shellfish warden five (5) days prior to the initial implementation date.  The method of notification must be approved by the Department prior to approval of areas limited for mussel harvesting by drag.</w:t>
      </w:r>
    </w:p>
    <w:p w14:paraId="26EB6621" w14:textId="77777777" w:rsidR="00136A04" w:rsidRPr="005C7E09" w:rsidRDefault="00136A04" w:rsidP="00136A04">
      <w:pPr>
        <w:pStyle w:val="defaulttext0"/>
        <w:rPr>
          <w:rStyle w:val="initialstyle0"/>
          <w:rFonts w:ascii="Arial" w:hAnsi="Arial" w:cs="Arial"/>
          <w:sz w:val="20"/>
          <w:szCs w:val="20"/>
        </w:rPr>
      </w:pPr>
    </w:p>
    <w:p w14:paraId="2FB9BCAE" w14:textId="77777777" w:rsidR="00136A04" w:rsidRPr="005C7E09" w:rsidRDefault="00136A04" w:rsidP="00136A04">
      <w:pPr>
        <w:pStyle w:val="defaulttext0"/>
        <w:ind w:left="720"/>
        <w:rPr>
          <w:rStyle w:val="initialstyle0"/>
          <w:rFonts w:ascii="Arial" w:hAnsi="Arial" w:cs="Arial"/>
          <w:sz w:val="20"/>
          <w:szCs w:val="20"/>
        </w:rPr>
      </w:pPr>
      <w:r>
        <w:rPr>
          <w:rStyle w:val="initialstyle0"/>
          <w:rFonts w:ascii="Arial" w:hAnsi="Arial" w:cs="Arial"/>
          <w:sz w:val="20"/>
          <w:szCs w:val="20"/>
        </w:rPr>
        <w:t>Upon receipt of a request for a recommendation regarding a permit,</w:t>
      </w:r>
      <w:r w:rsidRPr="005C7E09">
        <w:rPr>
          <w:rStyle w:val="initialstyle0"/>
          <w:rFonts w:ascii="Arial" w:hAnsi="Arial" w:cs="Arial"/>
          <w:sz w:val="20"/>
          <w:szCs w:val="20"/>
        </w:rPr>
        <w:t xml:space="preserve"> presented in accordance with Chapter 7.70(2), the municipality shall provide its recommendations to the applicant within </w:t>
      </w:r>
      <w:r w:rsidRPr="002C67FE">
        <w:rPr>
          <w:rStyle w:val="initialstyle0"/>
          <w:rFonts w:ascii="Arial" w:hAnsi="Arial" w:cs="Arial"/>
          <w:sz w:val="20"/>
          <w:szCs w:val="20"/>
        </w:rPr>
        <w:t>30</w:t>
      </w:r>
      <w:r w:rsidRPr="005C7E09">
        <w:rPr>
          <w:rStyle w:val="initialstyle0"/>
          <w:rFonts w:ascii="Arial" w:hAnsi="Arial" w:cs="Arial"/>
          <w:sz w:val="20"/>
          <w:szCs w:val="20"/>
        </w:rPr>
        <w:t xml:space="preserve"> days.</w:t>
      </w:r>
    </w:p>
    <w:p w14:paraId="03883E00" w14:textId="77777777" w:rsidR="00136A04" w:rsidRPr="005C7E09" w:rsidRDefault="00136A04" w:rsidP="00136A04">
      <w:pPr>
        <w:pStyle w:val="defaulttext0"/>
        <w:ind w:left="720" w:hanging="360"/>
        <w:rPr>
          <w:rStyle w:val="initialstyle0"/>
          <w:rFonts w:ascii="Arial" w:hAnsi="Arial" w:cs="Arial"/>
          <w:sz w:val="20"/>
          <w:szCs w:val="20"/>
        </w:rPr>
      </w:pPr>
    </w:p>
    <w:p w14:paraId="1CBF30DD" w14:textId="77777777" w:rsidR="00136A04" w:rsidRPr="005C7E09" w:rsidRDefault="00136A04" w:rsidP="00136A04">
      <w:pPr>
        <w:pStyle w:val="defaulttext0"/>
        <w:ind w:left="720" w:hanging="360"/>
        <w:rPr>
          <w:rStyle w:val="initialstyle0"/>
          <w:rFonts w:ascii="Arial" w:hAnsi="Arial" w:cs="Arial"/>
          <w:sz w:val="20"/>
          <w:szCs w:val="20"/>
        </w:rPr>
      </w:pPr>
      <w:r w:rsidRPr="005C7E09">
        <w:rPr>
          <w:rStyle w:val="initialstyle0"/>
          <w:rFonts w:ascii="Arial" w:hAnsi="Arial" w:cs="Arial"/>
          <w:sz w:val="20"/>
          <w:szCs w:val="20"/>
        </w:rPr>
        <w:t>2.   Intertidal mussel harvesting permits</w:t>
      </w:r>
    </w:p>
    <w:p w14:paraId="6DC23DDD" w14:textId="77777777" w:rsidR="00136A04" w:rsidRPr="005C7E09" w:rsidRDefault="00136A04" w:rsidP="00136A04">
      <w:pPr>
        <w:pStyle w:val="defaulttext0"/>
        <w:ind w:left="720" w:hanging="360"/>
        <w:rPr>
          <w:rStyle w:val="initialstyle0"/>
          <w:rFonts w:ascii="Arial" w:hAnsi="Arial" w:cs="Arial"/>
          <w:sz w:val="20"/>
          <w:szCs w:val="20"/>
        </w:rPr>
      </w:pPr>
    </w:p>
    <w:p w14:paraId="4FCC2E3C" w14:textId="77777777" w:rsidR="00136A04" w:rsidRPr="005C7E09" w:rsidRDefault="00136A04" w:rsidP="00136A04">
      <w:pPr>
        <w:pStyle w:val="defaulttext0"/>
        <w:ind w:left="720"/>
        <w:rPr>
          <w:rStyle w:val="initialstyle0"/>
          <w:rFonts w:ascii="Arial" w:hAnsi="Arial" w:cs="Arial"/>
          <w:sz w:val="20"/>
          <w:szCs w:val="20"/>
        </w:rPr>
      </w:pPr>
      <w:r w:rsidRPr="005C7E09">
        <w:rPr>
          <w:rStyle w:val="initialstyle0"/>
          <w:rFonts w:ascii="Arial" w:hAnsi="Arial" w:cs="Arial"/>
          <w:sz w:val="20"/>
          <w:szCs w:val="20"/>
        </w:rPr>
        <w:t>Prior to issuance of an Intertidal Mussel Harvest permit in an approved, municipally defined area(s), the applicant shall submit their</w:t>
      </w:r>
      <w:r>
        <w:rPr>
          <w:rStyle w:val="initialstyle0"/>
          <w:rFonts w:ascii="Arial" w:hAnsi="Arial" w:cs="Arial"/>
          <w:sz w:val="20"/>
          <w:szCs w:val="20"/>
        </w:rPr>
        <w:t xml:space="preserve"> application to the Department who will forward it to the municipality.</w:t>
      </w:r>
      <w:r w:rsidRPr="005C7E09">
        <w:rPr>
          <w:rStyle w:val="initialstyle0"/>
          <w:rFonts w:ascii="Arial" w:hAnsi="Arial" w:cs="Arial"/>
          <w:sz w:val="20"/>
          <w:szCs w:val="20"/>
        </w:rPr>
        <w:t xml:space="preserve"> The</w:t>
      </w:r>
      <w:r>
        <w:rPr>
          <w:rStyle w:val="initialstyle0"/>
          <w:rFonts w:ascii="Arial" w:hAnsi="Arial" w:cs="Arial"/>
          <w:sz w:val="20"/>
          <w:szCs w:val="20"/>
        </w:rPr>
        <w:t xml:space="preserve"> completed</w:t>
      </w:r>
      <w:r w:rsidRPr="005C7E09">
        <w:rPr>
          <w:rStyle w:val="initialstyle0"/>
          <w:rFonts w:ascii="Arial" w:hAnsi="Arial" w:cs="Arial"/>
          <w:sz w:val="20"/>
          <w:szCs w:val="20"/>
        </w:rPr>
        <w:t xml:space="preserve"> permit application</w:t>
      </w:r>
      <w:r>
        <w:rPr>
          <w:rStyle w:val="initialstyle0"/>
          <w:rFonts w:ascii="Arial" w:hAnsi="Arial" w:cs="Arial"/>
          <w:sz w:val="20"/>
          <w:szCs w:val="20"/>
        </w:rPr>
        <w:t xml:space="preserve">, </w:t>
      </w:r>
      <w:r w:rsidRPr="005C7E09">
        <w:rPr>
          <w:rStyle w:val="initialstyle0"/>
          <w:rFonts w:ascii="Arial" w:hAnsi="Arial" w:cs="Arial"/>
          <w:sz w:val="20"/>
          <w:szCs w:val="20"/>
        </w:rPr>
        <w:t xml:space="preserve">and municipal recommendation must be provided to the Department </w:t>
      </w:r>
      <w:r>
        <w:rPr>
          <w:rStyle w:val="initialstyle0"/>
          <w:rFonts w:ascii="Arial" w:hAnsi="Arial" w:cs="Arial"/>
          <w:sz w:val="20"/>
          <w:szCs w:val="20"/>
        </w:rPr>
        <w:t xml:space="preserve">by the respective party </w:t>
      </w:r>
      <w:r w:rsidRPr="005C7E09">
        <w:rPr>
          <w:rStyle w:val="initialstyle0"/>
          <w:rFonts w:ascii="Arial" w:hAnsi="Arial" w:cs="Arial"/>
          <w:sz w:val="20"/>
          <w:szCs w:val="20"/>
        </w:rPr>
        <w:t xml:space="preserve">for permit consideration, in accordance with </w:t>
      </w:r>
      <w:hyperlink r:id="rId17" w:history="1">
        <w:r>
          <w:rPr>
            <w:rStyle w:val="Hyperlink"/>
            <w:rFonts w:ascii="Arial" w:hAnsi="Arial" w:cs="Arial"/>
            <w:color w:val="auto"/>
            <w:sz w:val="20"/>
            <w:szCs w:val="20"/>
            <w:u w:val="none"/>
          </w:rPr>
          <w:t>12 M.R.S.</w:t>
        </w:r>
        <w:r w:rsidRPr="005C7E09">
          <w:rPr>
            <w:rStyle w:val="Hyperlink"/>
            <w:rFonts w:ascii="Arial" w:hAnsi="Arial" w:cs="Arial"/>
            <w:color w:val="auto"/>
            <w:sz w:val="20"/>
            <w:szCs w:val="20"/>
            <w:u w:val="none"/>
          </w:rPr>
          <w:t xml:space="preserve"> §6671(3)(A)(5)</w:t>
        </w:r>
      </w:hyperlink>
      <w:r w:rsidRPr="005C7E09">
        <w:rPr>
          <w:rStyle w:val="initialstyle0"/>
          <w:rFonts w:ascii="Arial" w:hAnsi="Arial" w:cs="Arial"/>
          <w:sz w:val="20"/>
          <w:szCs w:val="20"/>
        </w:rPr>
        <w:t>.</w:t>
      </w:r>
    </w:p>
    <w:p w14:paraId="6716A3D0" w14:textId="77777777" w:rsidR="00136A04" w:rsidRPr="005C7E09" w:rsidRDefault="00136A04" w:rsidP="00136A04">
      <w:pPr>
        <w:pStyle w:val="defaulttext0"/>
        <w:ind w:left="720"/>
        <w:rPr>
          <w:rStyle w:val="initialstyle0"/>
          <w:rFonts w:ascii="Arial" w:hAnsi="Arial" w:cs="Arial"/>
          <w:sz w:val="20"/>
          <w:szCs w:val="20"/>
        </w:rPr>
      </w:pPr>
    </w:p>
    <w:p w14:paraId="6A97519B" w14:textId="77777777" w:rsidR="00136A04" w:rsidRPr="005C7E09" w:rsidRDefault="00136A04" w:rsidP="00136A04">
      <w:pPr>
        <w:pStyle w:val="defaulttext0"/>
        <w:ind w:left="720"/>
        <w:rPr>
          <w:rStyle w:val="initialstyle0"/>
          <w:rFonts w:ascii="Arial" w:hAnsi="Arial" w:cs="Arial"/>
          <w:sz w:val="20"/>
          <w:szCs w:val="20"/>
        </w:rPr>
      </w:pPr>
      <w:r w:rsidRPr="005C7E09">
        <w:rPr>
          <w:rStyle w:val="initialstyle0"/>
          <w:rFonts w:ascii="Arial" w:hAnsi="Arial" w:cs="Arial"/>
          <w:sz w:val="20"/>
          <w:szCs w:val="20"/>
        </w:rPr>
        <w:t>The application shall include the harvester’s name, address, business phone, email address, fax number, vessel name</w:t>
      </w:r>
      <w:r>
        <w:rPr>
          <w:rStyle w:val="initialstyle0"/>
          <w:rFonts w:ascii="Arial" w:hAnsi="Arial" w:cs="Arial"/>
          <w:sz w:val="20"/>
          <w:szCs w:val="20"/>
        </w:rPr>
        <w:t xml:space="preserve"> and registration number</w:t>
      </w:r>
      <w:r w:rsidRPr="005C7E09">
        <w:rPr>
          <w:rStyle w:val="initialstyle0"/>
          <w:rFonts w:ascii="Arial" w:hAnsi="Arial" w:cs="Arial"/>
          <w:sz w:val="20"/>
          <w:szCs w:val="20"/>
        </w:rPr>
        <w:t xml:space="preserve">, mussel harvesting license number, locations selected, start and end dates of harvest activity, targeted quantity of seed mussels and or market size product, </w:t>
      </w:r>
      <w:r>
        <w:rPr>
          <w:rStyle w:val="initialstyle0"/>
          <w:rFonts w:ascii="Arial" w:hAnsi="Arial" w:cs="Arial"/>
          <w:sz w:val="20"/>
          <w:szCs w:val="20"/>
        </w:rPr>
        <w:t xml:space="preserve">and date of application. </w:t>
      </w:r>
    </w:p>
    <w:p w14:paraId="4A22887E" w14:textId="77777777" w:rsidR="00136A04" w:rsidRPr="005C7E09" w:rsidRDefault="00136A04" w:rsidP="00136A04">
      <w:pPr>
        <w:rPr>
          <w:sz w:val="24"/>
          <w:szCs w:val="24"/>
        </w:rPr>
      </w:pPr>
    </w:p>
    <w:p w14:paraId="29DB13CE" w14:textId="77777777" w:rsidR="00136A04" w:rsidRPr="005C7E09" w:rsidRDefault="00136A04" w:rsidP="00136A04">
      <w:pPr>
        <w:pStyle w:val="DefaultText"/>
        <w:ind w:left="720" w:hanging="360"/>
        <w:rPr>
          <w:sz w:val="20"/>
        </w:rPr>
      </w:pPr>
      <w:r w:rsidRPr="005C7E09">
        <w:rPr>
          <w:rStyle w:val="InitialStyle"/>
          <w:rFonts w:ascii="Arial" w:hAnsi="Arial"/>
        </w:rPr>
        <w:t>3.</w:t>
      </w:r>
      <w:r w:rsidRPr="005C7E09">
        <w:rPr>
          <w:rStyle w:val="InitialStyle"/>
          <w:rFonts w:ascii="Arial" w:hAnsi="Arial"/>
        </w:rPr>
        <w:tab/>
        <w:t>Compliance</w:t>
      </w:r>
    </w:p>
    <w:p w14:paraId="54938AFE" w14:textId="77777777" w:rsidR="00136A04" w:rsidRPr="005C7E09" w:rsidRDefault="00136A04" w:rsidP="00136A04">
      <w:pPr>
        <w:pStyle w:val="DefaultText"/>
      </w:pPr>
    </w:p>
    <w:p w14:paraId="3B482537" w14:textId="77777777" w:rsidR="00136A04" w:rsidRDefault="00136A04" w:rsidP="00136A04">
      <w:pPr>
        <w:pStyle w:val="DefaultText"/>
        <w:tabs>
          <w:tab w:val="left" w:pos="720"/>
          <w:tab w:val="left" w:pos="1440"/>
          <w:tab w:val="left" w:pos="1800"/>
          <w:tab w:val="left" w:pos="2160"/>
          <w:tab w:val="left" w:pos="2520"/>
        </w:tabs>
        <w:ind w:left="720"/>
        <w:rPr>
          <w:rStyle w:val="InitialStyle"/>
          <w:rFonts w:ascii="Arial" w:hAnsi="Arial"/>
        </w:rPr>
      </w:pPr>
      <w:r w:rsidRPr="005C7E09">
        <w:rPr>
          <w:rStyle w:val="InitialStyle"/>
          <w:rFonts w:ascii="Arial" w:hAnsi="Arial"/>
        </w:rPr>
        <w:t>Any failure to comply with permit conditions shall be grounds for refusal of future permit applications</w:t>
      </w:r>
      <w:r>
        <w:rPr>
          <w:rStyle w:val="InitialStyle"/>
          <w:rFonts w:ascii="Arial" w:hAnsi="Arial"/>
        </w:rPr>
        <w:t xml:space="preserve"> until the Commissioner deems the applicant can meet the permit conditions</w:t>
      </w:r>
      <w:r w:rsidRPr="005C7E09">
        <w:rPr>
          <w:rStyle w:val="InitialStyle"/>
          <w:rFonts w:ascii="Arial" w:hAnsi="Arial"/>
        </w:rPr>
        <w:t>.</w:t>
      </w:r>
    </w:p>
    <w:p w14:paraId="59C87AE2" w14:textId="77777777" w:rsidR="00136A04" w:rsidRPr="005C7E09" w:rsidRDefault="00136A04" w:rsidP="00136A04">
      <w:pPr>
        <w:pStyle w:val="DefaultText"/>
        <w:tabs>
          <w:tab w:val="left" w:pos="720"/>
          <w:tab w:val="left" w:pos="1440"/>
          <w:tab w:val="left" w:pos="1800"/>
          <w:tab w:val="left" w:pos="2160"/>
          <w:tab w:val="left" w:pos="2520"/>
        </w:tabs>
        <w:ind w:left="720"/>
        <w:rPr>
          <w:rStyle w:val="InitialStyle"/>
          <w:rFonts w:ascii="Arial" w:hAnsi="Arial"/>
        </w:rPr>
      </w:pPr>
    </w:p>
    <w:p w14:paraId="7B1F0A03" w14:textId="77777777" w:rsidR="00136A04" w:rsidRPr="00E81FF0" w:rsidRDefault="00136A04" w:rsidP="00136A04">
      <w:pPr>
        <w:pStyle w:val="defaulttext0"/>
        <w:rPr>
          <w:rStyle w:val="initialstyle0"/>
          <w:rFonts w:ascii="Arial" w:hAnsi="Arial" w:cs="Arial"/>
          <w:sz w:val="20"/>
          <w:szCs w:val="20"/>
        </w:rPr>
      </w:pPr>
      <w:r w:rsidRPr="00E81FF0">
        <w:rPr>
          <w:rStyle w:val="initialstyle0"/>
          <w:rFonts w:ascii="Arial" w:hAnsi="Arial" w:cs="Arial"/>
          <w:sz w:val="20"/>
          <w:szCs w:val="20"/>
        </w:rPr>
        <w:t>7.80</w:t>
      </w:r>
      <w:r w:rsidRPr="00E81FF0">
        <w:rPr>
          <w:rStyle w:val="initialstyle0"/>
          <w:rFonts w:ascii="Arial" w:hAnsi="Arial" w:cs="Arial"/>
          <w:sz w:val="20"/>
          <w:szCs w:val="20"/>
        </w:rPr>
        <w:tab/>
        <w:t>Municipal aquaculture activities report</w:t>
      </w:r>
    </w:p>
    <w:p w14:paraId="70D01417" w14:textId="77777777" w:rsidR="00136A04" w:rsidRPr="00E81FF0" w:rsidRDefault="00136A04" w:rsidP="00136A04">
      <w:pPr>
        <w:pStyle w:val="defaulttext0"/>
        <w:rPr>
          <w:rStyle w:val="initialstyle0"/>
          <w:rFonts w:ascii="Arial" w:hAnsi="Arial" w:cs="Arial"/>
          <w:sz w:val="20"/>
          <w:szCs w:val="20"/>
        </w:rPr>
      </w:pPr>
      <w:r w:rsidRPr="00E81FF0">
        <w:rPr>
          <w:rStyle w:val="initialstyle0"/>
          <w:rFonts w:ascii="Arial" w:hAnsi="Arial" w:cs="Arial"/>
          <w:sz w:val="20"/>
          <w:szCs w:val="20"/>
        </w:rPr>
        <w:tab/>
      </w:r>
    </w:p>
    <w:p w14:paraId="799FB20F" w14:textId="77777777" w:rsidR="00136A04" w:rsidRDefault="00136A04" w:rsidP="00136A04">
      <w:pPr>
        <w:pStyle w:val="defaulttext0"/>
        <w:ind w:left="360"/>
        <w:rPr>
          <w:rStyle w:val="initialstyle0"/>
          <w:rFonts w:ascii="Arial" w:hAnsi="Arial" w:cs="Arial"/>
          <w:sz w:val="20"/>
          <w:szCs w:val="20"/>
        </w:rPr>
      </w:pPr>
      <w:r w:rsidRPr="00E81FF0">
        <w:rPr>
          <w:rStyle w:val="initialstyle0"/>
          <w:rFonts w:ascii="Arial" w:hAnsi="Arial" w:cs="Arial"/>
          <w:sz w:val="20"/>
          <w:szCs w:val="20"/>
        </w:rPr>
        <w:t xml:space="preserve">In accordance with </w:t>
      </w:r>
      <w:hyperlink r:id="rId18" w:history="1">
        <w:r w:rsidRPr="00E81FF0">
          <w:rPr>
            <w:rStyle w:val="Hyperlink"/>
            <w:rFonts w:ascii="Arial" w:hAnsi="Arial" w:cs="Arial"/>
            <w:color w:val="auto"/>
            <w:sz w:val="20"/>
            <w:szCs w:val="20"/>
            <w:u w:val="none"/>
          </w:rPr>
          <w:t>12 M.R.S. §6673(3)</w:t>
        </w:r>
      </w:hyperlink>
      <w:r w:rsidRPr="00E81FF0">
        <w:rPr>
          <w:rStyle w:val="initialstyle0"/>
          <w:rFonts w:ascii="Arial" w:hAnsi="Arial" w:cs="Arial"/>
          <w:sz w:val="20"/>
          <w:szCs w:val="20"/>
        </w:rPr>
        <w:t xml:space="preserve"> the municipality shall submit an annual report, on forms provided by the Department, to the Commissioner on its permitted aquaculture sites.</w:t>
      </w:r>
    </w:p>
    <w:p w14:paraId="7E7EE574" w14:textId="77777777" w:rsidR="002424DF" w:rsidRPr="005C7E09" w:rsidRDefault="00136A04" w:rsidP="00136A04">
      <w:pPr>
        <w:pStyle w:val="DefaultText"/>
        <w:rPr>
          <w:rStyle w:val="InitialStyle"/>
          <w:rFonts w:ascii="Arial" w:hAnsi="Arial"/>
        </w:rPr>
      </w:pPr>
      <w:r>
        <w:rPr>
          <w:rStyle w:val="initialstyle0"/>
          <w:rFonts w:ascii="Arial" w:hAnsi="Arial" w:cs="Arial"/>
          <w:sz w:val="20"/>
        </w:rPr>
        <w:br w:type="page"/>
      </w:r>
    </w:p>
    <w:p w14:paraId="653584A8" w14:textId="77777777" w:rsidR="002424DF" w:rsidRPr="005C7E09" w:rsidRDefault="002424DF">
      <w:pPr>
        <w:pStyle w:val="DefaultText"/>
        <w:jc w:val="center"/>
        <w:rPr>
          <w:rStyle w:val="InitialStyle"/>
          <w:rFonts w:ascii="Arial" w:hAnsi="Arial"/>
        </w:rPr>
      </w:pPr>
      <w:r w:rsidRPr="005C7E09">
        <w:rPr>
          <w:rStyle w:val="InitialStyle"/>
          <w:rFonts w:ascii="Arial" w:hAnsi="Arial"/>
        </w:rPr>
        <w:lastRenderedPageBreak/>
        <w:t>CHAPTER 7</w:t>
      </w:r>
    </w:p>
    <w:p w14:paraId="512F0210" w14:textId="77777777" w:rsidR="002424DF" w:rsidRPr="005C7E09" w:rsidRDefault="002424DF">
      <w:pPr>
        <w:pStyle w:val="DefaultText"/>
        <w:jc w:val="center"/>
        <w:rPr>
          <w:rStyle w:val="InitialStyle"/>
          <w:rFonts w:ascii="Arial" w:hAnsi="Arial"/>
        </w:rPr>
      </w:pPr>
    </w:p>
    <w:p w14:paraId="136F0245" w14:textId="77777777" w:rsidR="002424DF" w:rsidRPr="005C7E09" w:rsidRDefault="002424DF">
      <w:pPr>
        <w:pStyle w:val="DefaultText"/>
        <w:jc w:val="center"/>
        <w:rPr>
          <w:rStyle w:val="InitialStyle"/>
          <w:rFonts w:ascii="Arial" w:hAnsi="Arial"/>
        </w:rPr>
      </w:pPr>
      <w:r w:rsidRPr="005C7E09">
        <w:rPr>
          <w:rStyle w:val="InitialStyle"/>
          <w:rFonts w:ascii="Arial" w:hAnsi="Arial"/>
        </w:rPr>
        <w:t xml:space="preserve">REQUIREMENTS FOR MUNICIPALITIES HAVING </w:t>
      </w:r>
    </w:p>
    <w:p w14:paraId="24B6DE78" w14:textId="77777777" w:rsidR="002424DF" w:rsidRPr="005C7E09" w:rsidRDefault="002424DF">
      <w:pPr>
        <w:pStyle w:val="DefaultText"/>
        <w:jc w:val="center"/>
        <w:rPr>
          <w:rStyle w:val="InitialStyle"/>
          <w:rFonts w:ascii="Arial" w:hAnsi="Arial"/>
        </w:rPr>
      </w:pPr>
      <w:r w:rsidRPr="005C7E09">
        <w:rPr>
          <w:rStyle w:val="InitialStyle"/>
          <w:rFonts w:ascii="Arial" w:hAnsi="Arial"/>
        </w:rPr>
        <w:t>SHELLFISH CONSERVATION PROGRAMS</w:t>
      </w:r>
    </w:p>
    <w:p w14:paraId="16816D6D" w14:textId="77777777" w:rsidR="002424DF" w:rsidRPr="005C7E09" w:rsidRDefault="002424DF">
      <w:pPr>
        <w:pStyle w:val="DefaultText"/>
        <w:rPr>
          <w:rStyle w:val="InitialStyle"/>
          <w:rFonts w:ascii="Arial" w:hAnsi="Arial"/>
        </w:rPr>
      </w:pPr>
    </w:p>
    <w:p w14:paraId="7E4F9B2D" w14:textId="77777777" w:rsidR="002424DF" w:rsidRPr="005C7E09" w:rsidRDefault="002424DF">
      <w:pPr>
        <w:pStyle w:val="DefaultText"/>
        <w:jc w:val="center"/>
        <w:rPr>
          <w:rStyle w:val="InitialStyle"/>
          <w:rFonts w:ascii="Arial" w:hAnsi="Arial"/>
        </w:rPr>
      </w:pPr>
      <w:r w:rsidRPr="005C7E09">
        <w:rPr>
          <w:rStyle w:val="InitialStyle"/>
          <w:rFonts w:ascii="Arial" w:hAnsi="Arial"/>
        </w:rPr>
        <w:t>INDEX</w:t>
      </w:r>
    </w:p>
    <w:p w14:paraId="4F011079" w14:textId="77777777" w:rsidR="002424DF" w:rsidRPr="005C7E09" w:rsidRDefault="002424DF">
      <w:pPr>
        <w:pStyle w:val="DefaultText"/>
        <w:rPr>
          <w:rStyle w:val="InitialStyle"/>
          <w:rFonts w:ascii="Arial" w:hAnsi="Arial"/>
        </w:rPr>
      </w:pPr>
    </w:p>
    <w:p w14:paraId="76E1C6FF" w14:textId="77777777" w:rsidR="002424DF" w:rsidRPr="005C7E09" w:rsidRDefault="002424DF">
      <w:pPr>
        <w:pStyle w:val="DefaultText"/>
        <w:rPr>
          <w:rStyle w:val="InitialStyle"/>
          <w:rFonts w:ascii="Arial" w:hAnsi="Arial"/>
        </w:rPr>
      </w:pPr>
      <w:r w:rsidRPr="005C7E09">
        <w:rPr>
          <w:rStyle w:val="InitialStyle"/>
          <w:rFonts w:ascii="Arial" w:hAnsi="Arial"/>
        </w:rPr>
        <w:t>EFFECTIVE DATE:</w:t>
      </w:r>
    </w:p>
    <w:p w14:paraId="4E9C2B0F" w14:textId="77777777" w:rsidR="002424DF" w:rsidRPr="005C7E09" w:rsidRDefault="002424DF">
      <w:pPr>
        <w:pStyle w:val="DefaultText"/>
        <w:ind w:left="720"/>
        <w:rPr>
          <w:rStyle w:val="InitialStyle"/>
          <w:rFonts w:ascii="Arial" w:hAnsi="Arial"/>
        </w:rPr>
      </w:pPr>
      <w:r w:rsidRPr="005C7E09">
        <w:rPr>
          <w:rStyle w:val="InitialStyle"/>
          <w:rFonts w:ascii="Arial" w:hAnsi="Arial"/>
        </w:rPr>
        <w:t>April 1, 1986</w:t>
      </w:r>
    </w:p>
    <w:p w14:paraId="582CB331" w14:textId="77777777" w:rsidR="002424DF" w:rsidRPr="005C7E09" w:rsidRDefault="002424DF">
      <w:pPr>
        <w:pStyle w:val="DefaultText"/>
        <w:rPr>
          <w:rStyle w:val="InitialStyle"/>
          <w:rFonts w:ascii="Arial" w:hAnsi="Arial"/>
        </w:rPr>
      </w:pPr>
    </w:p>
    <w:p w14:paraId="45E34959" w14:textId="77777777" w:rsidR="002424DF" w:rsidRPr="005C7E09" w:rsidRDefault="002424DF">
      <w:pPr>
        <w:pStyle w:val="DefaultText"/>
        <w:rPr>
          <w:rStyle w:val="InitialStyle"/>
          <w:rFonts w:ascii="Arial" w:hAnsi="Arial"/>
        </w:rPr>
      </w:pPr>
      <w:r w:rsidRPr="005C7E09">
        <w:rPr>
          <w:rStyle w:val="InitialStyle"/>
          <w:rFonts w:ascii="Arial" w:hAnsi="Arial"/>
        </w:rPr>
        <w:t>AMENDED:</w:t>
      </w:r>
    </w:p>
    <w:p w14:paraId="3B81C069" w14:textId="77777777" w:rsidR="002424DF" w:rsidRPr="005C7E09" w:rsidRDefault="002424DF">
      <w:pPr>
        <w:pStyle w:val="DefaultText"/>
        <w:ind w:left="720"/>
        <w:rPr>
          <w:rStyle w:val="InitialStyle"/>
          <w:rFonts w:ascii="Arial" w:hAnsi="Arial"/>
        </w:rPr>
      </w:pPr>
      <w:r w:rsidRPr="005C7E09">
        <w:rPr>
          <w:rStyle w:val="InitialStyle"/>
          <w:rFonts w:ascii="Arial" w:hAnsi="Arial"/>
        </w:rPr>
        <w:t>August 25, 1998 – Section 10, 30, and 40</w:t>
      </w:r>
    </w:p>
    <w:p w14:paraId="7BBF5741" w14:textId="77777777" w:rsidR="002424DF" w:rsidRPr="005C7E09" w:rsidRDefault="002424DF">
      <w:pPr>
        <w:pStyle w:val="DefaultText"/>
        <w:ind w:left="720"/>
        <w:rPr>
          <w:rStyle w:val="InitialStyle"/>
          <w:rFonts w:ascii="Arial" w:hAnsi="Arial"/>
        </w:rPr>
      </w:pPr>
      <w:r w:rsidRPr="005C7E09">
        <w:rPr>
          <w:rStyle w:val="InitialStyle"/>
          <w:rFonts w:ascii="Arial" w:hAnsi="Arial"/>
        </w:rPr>
        <w:t>May 18, 1999 – Section 40</w:t>
      </w:r>
    </w:p>
    <w:p w14:paraId="76835404" w14:textId="77777777" w:rsidR="005C7E09" w:rsidRDefault="005C7E09">
      <w:pPr>
        <w:pStyle w:val="DefaultText"/>
        <w:ind w:left="720"/>
        <w:rPr>
          <w:rStyle w:val="InitialStyle"/>
          <w:rFonts w:ascii="Arial" w:hAnsi="Arial"/>
        </w:rPr>
      </w:pPr>
      <w:r w:rsidRPr="005C7E09">
        <w:rPr>
          <w:rStyle w:val="InitialStyle"/>
          <w:rFonts w:ascii="Arial" w:hAnsi="Arial"/>
        </w:rPr>
        <w:t>November 24, 2008 – Section 70</w:t>
      </w:r>
      <w:r w:rsidR="00B85FC5">
        <w:rPr>
          <w:rStyle w:val="InitialStyle"/>
          <w:rFonts w:ascii="Arial" w:hAnsi="Arial"/>
        </w:rPr>
        <w:t xml:space="preserve"> added</w:t>
      </w:r>
    </w:p>
    <w:p w14:paraId="273B23F4" w14:textId="77777777" w:rsidR="00E81FF0" w:rsidRDefault="00B75DDD">
      <w:pPr>
        <w:pStyle w:val="DefaultText"/>
        <w:ind w:left="720"/>
        <w:rPr>
          <w:rStyle w:val="InitialStyle"/>
          <w:rFonts w:ascii="Arial" w:hAnsi="Arial"/>
        </w:rPr>
      </w:pPr>
      <w:r>
        <w:rPr>
          <w:rStyle w:val="InitialStyle"/>
          <w:rFonts w:ascii="Arial" w:hAnsi="Arial"/>
        </w:rPr>
        <w:t>October 7</w:t>
      </w:r>
      <w:r w:rsidR="00E81FF0">
        <w:rPr>
          <w:rStyle w:val="InitialStyle"/>
          <w:rFonts w:ascii="Arial" w:hAnsi="Arial"/>
        </w:rPr>
        <w:t>, 2014- Sections 10, 20 30, 40, 50, 60 (becomes 35), 70 amended; Section 80 added</w:t>
      </w:r>
    </w:p>
    <w:p w14:paraId="22DEFCEB" w14:textId="77777777" w:rsidR="006D0530" w:rsidRDefault="00BD3848">
      <w:pPr>
        <w:pStyle w:val="DefaultText"/>
        <w:ind w:left="720"/>
        <w:rPr>
          <w:rStyle w:val="InitialStyle"/>
          <w:rFonts w:ascii="Arial" w:hAnsi="Arial"/>
        </w:rPr>
      </w:pPr>
      <w:r>
        <w:rPr>
          <w:rStyle w:val="InitialStyle"/>
          <w:rFonts w:ascii="Arial" w:hAnsi="Arial"/>
        </w:rPr>
        <w:t>August 21</w:t>
      </w:r>
      <w:r w:rsidR="006D0530">
        <w:rPr>
          <w:rStyle w:val="InitialStyle"/>
          <w:rFonts w:ascii="Arial" w:hAnsi="Arial"/>
        </w:rPr>
        <w:t>, 2018-Sections 10(6), 20, 30, 40, 50, 70 amended</w:t>
      </w:r>
    </w:p>
    <w:p w14:paraId="5F997C77" w14:textId="77777777" w:rsidR="002C67FE" w:rsidRDefault="002C67FE" w:rsidP="002C67FE">
      <w:pPr>
        <w:pStyle w:val="DefaultText"/>
        <w:ind w:left="720"/>
        <w:rPr>
          <w:rStyle w:val="InitialStyle"/>
          <w:rFonts w:ascii="Arial" w:hAnsi="Arial"/>
        </w:rPr>
      </w:pPr>
      <w:r>
        <w:rPr>
          <w:rStyle w:val="InitialStyle"/>
          <w:rFonts w:ascii="Arial" w:hAnsi="Arial"/>
        </w:rPr>
        <w:t>March 19, 2024- Sections 10, 30, 40, 50, 70 amended</w:t>
      </w:r>
      <w:r w:rsidR="0078136C">
        <w:rPr>
          <w:rStyle w:val="InitialStyle"/>
          <w:rFonts w:ascii="Arial" w:hAnsi="Arial"/>
        </w:rPr>
        <w:t xml:space="preserve"> – filing 2024-064</w:t>
      </w:r>
    </w:p>
    <w:p w14:paraId="78E4957E" w14:textId="77777777" w:rsidR="00C27918" w:rsidRDefault="00C27918" w:rsidP="00C27918">
      <w:pPr>
        <w:pStyle w:val="DefaultText"/>
        <w:rPr>
          <w:rStyle w:val="InitialStyle"/>
          <w:rFonts w:ascii="Arial" w:hAnsi="Arial"/>
        </w:rPr>
      </w:pPr>
    </w:p>
    <w:p w14:paraId="04E0558F" w14:textId="233EE8B1" w:rsidR="00C27918" w:rsidRPr="005C7E09" w:rsidRDefault="00C27918" w:rsidP="00C27918">
      <w:pPr>
        <w:pStyle w:val="DefaultText"/>
        <w:rPr>
          <w:rStyle w:val="InitialStyle"/>
          <w:rFonts w:ascii="Arial" w:hAnsi="Arial"/>
        </w:rPr>
      </w:pPr>
      <w:r>
        <w:rPr>
          <w:rStyle w:val="InitialStyle"/>
          <w:rFonts w:ascii="Arial" w:hAnsi="Arial"/>
        </w:rPr>
        <w:t>APAO WORD VERSION CONVERSION (IF NEEDED) AND ACCESSIBILITY CHECK: July 17, 2025</w:t>
      </w:r>
    </w:p>
    <w:sectPr w:rsidR="00C27918" w:rsidRPr="005C7E09">
      <w:headerReference w:type="default" r:id="rId19"/>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6D50" w14:textId="77777777" w:rsidR="00547020" w:rsidRDefault="00547020">
      <w:r>
        <w:separator/>
      </w:r>
    </w:p>
  </w:endnote>
  <w:endnote w:type="continuationSeparator" w:id="0">
    <w:p w14:paraId="0E626C7F" w14:textId="77777777" w:rsidR="00547020" w:rsidRDefault="0054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950C" w14:textId="77777777" w:rsidR="00547020" w:rsidRDefault="00547020">
      <w:r>
        <w:separator/>
      </w:r>
    </w:p>
  </w:footnote>
  <w:footnote w:type="continuationSeparator" w:id="0">
    <w:p w14:paraId="2829F1E2" w14:textId="77777777" w:rsidR="00547020" w:rsidRDefault="0054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616B" w14:textId="77777777" w:rsidR="002424DF" w:rsidRDefault="002424DF">
    <w:pPr>
      <w:pStyle w:val="Header"/>
      <w:jc w:val="right"/>
    </w:pPr>
  </w:p>
  <w:p w14:paraId="218907BC" w14:textId="77777777" w:rsidR="002424DF" w:rsidRDefault="002424DF">
    <w:pPr>
      <w:pStyle w:val="Header"/>
      <w:tabs>
        <w:tab w:val="clear" w:pos="4320"/>
        <w:tab w:val="clear" w:pos="8640"/>
      </w:tabs>
      <w:jc w:val="right"/>
      <w:rPr>
        <w:rFonts w:ascii="Arial" w:hAnsi="Arial" w:cs="Arial"/>
      </w:rPr>
    </w:pPr>
    <w:r>
      <w:rPr>
        <w:rFonts w:ascii="Arial" w:hAnsi="Arial" w:cs="Arial"/>
      </w:rPr>
      <w:t>DEPARTMENT OF MARINE RESOURCES</w:t>
    </w:r>
    <w:r>
      <w:rPr>
        <w:rFonts w:ascii="Arial" w:hAnsi="Arial" w:cs="Arial"/>
      </w:rPr>
      <w:tab/>
      <w:t>Chapter 7</w:t>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D3848">
      <w:rPr>
        <w:rStyle w:val="PageNumber"/>
        <w:rFonts w:ascii="Arial" w:hAnsi="Arial" w:cs="Arial"/>
        <w:noProof/>
      </w:rPr>
      <w:t>7</w:t>
    </w:r>
    <w:r>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5636"/>
    <w:multiLevelType w:val="hybridMultilevel"/>
    <w:tmpl w:val="7526C9FC"/>
    <w:lvl w:ilvl="0" w:tplc="17DC93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407F84"/>
    <w:multiLevelType w:val="hybridMultilevel"/>
    <w:tmpl w:val="8D40585E"/>
    <w:lvl w:ilvl="0" w:tplc="A6FECF44">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AA0421F"/>
    <w:multiLevelType w:val="hybridMultilevel"/>
    <w:tmpl w:val="CE9A77F6"/>
    <w:lvl w:ilvl="0" w:tplc="FC2CEB2E">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EAF213A"/>
    <w:multiLevelType w:val="hybridMultilevel"/>
    <w:tmpl w:val="8CF038D0"/>
    <w:lvl w:ilvl="0" w:tplc="C344C1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B420A19"/>
    <w:multiLevelType w:val="hybridMultilevel"/>
    <w:tmpl w:val="DC44C838"/>
    <w:lvl w:ilvl="0" w:tplc="ADCCE20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076391"/>
    <w:multiLevelType w:val="hybridMultilevel"/>
    <w:tmpl w:val="F7504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819980">
    <w:abstractNumId w:val="3"/>
  </w:num>
  <w:num w:numId="2" w16cid:durableId="284118485">
    <w:abstractNumId w:val="0"/>
  </w:num>
  <w:num w:numId="3" w16cid:durableId="1003825656">
    <w:abstractNumId w:val="4"/>
  </w:num>
  <w:num w:numId="4" w16cid:durableId="1468627354">
    <w:abstractNumId w:val="2"/>
  </w:num>
  <w:num w:numId="5" w16cid:durableId="1638416829">
    <w:abstractNumId w:val="1"/>
  </w:num>
  <w:num w:numId="6" w16cid:durableId="532421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77"/>
    <w:rsid w:val="00136A04"/>
    <w:rsid w:val="00137700"/>
    <w:rsid w:val="00140B54"/>
    <w:rsid w:val="002424DF"/>
    <w:rsid w:val="002C67FE"/>
    <w:rsid w:val="002F1696"/>
    <w:rsid w:val="003839D8"/>
    <w:rsid w:val="004E3887"/>
    <w:rsid w:val="004F5A10"/>
    <w:rsid w:val="00547020"/>
    <w:rsid w:val="005C7E09"/>
    <w:rsid w:val="006A4A90"/>
    <w:rsid w:val="006D0530"/>
    <w:rsid w:val="0078136C"/>
    <w:rsid w:val="00784549"/>
    <w:rsid w:val="00820571"/>
    <w:rsid w:val="0088629E"/>
    <w:rsid w:val="008C2B8E"/>
    <w:rsid w:val="008D0A3A"/>
    <w:rsid w:val="008F44E5"/>
    <w:rsid w:val="0091473B"/>
    <w:rsid w:val="009A0E2E"/>
    <w:rsid w:val="009F2D0D"/>
    <w:rsid w:val="00A41B6E"/>
    <w:rsid w:val="00A95240"/>
    <w:rsid w:val="00AA110C"/>
    <w:rsid w:val="00AE3B82"/>
    <w:rsid w:val="00B350F4"/>
    <w:rsid w:val="00B75DDD"/>
    <w:rsid w:val="00B85FC5"/>
    <w:rsid w:val="00BD3848"/>
    <w:rsid w:val="00C27918"/>
    <w:rsid w:val="00C7099C"/>
    <w:rsid w:val="00C858B1"/>
    <w:rsid w:val="00D23BBE"/>
    <w:rsid w:val="00D3307C"/>
    <w:rsid w:val="00D72E2D"/>
    <w:rsid w:val="00DA7077"/>
    <w:rsid w:val="00E61661"/>
    <w:rsid w:val="00E81FF0"/>
    <w:rsid w:val="00EB3D25"/>
    <w:rsid w:val="00EE511E"/>
    <w:rsid w:val="00F8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78566F"/>
  <w15:chartTrackingRefBased/>
  <w15:docId w15:val="{2E159BD9-798E-43D4-9B48-2E9BB836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0">
    <w:name w:val="defaulttext"/>
    <w:basedOn w:val="Normal"/>
    <w:rsid w:val="005C7E09"/>
    <w:pPr>
      <w:autoSpaceDE/>
      <w:autoSpaceDN/>
      <w:adjustRightInd/>
      <w:textAlignment w:val="auto"/>
    </w:pPr>
    <w:rPr>
      <w:sz w:val="24"/>
      <w:szCs w:val="24"/>
    </w:rPr>
  </w:style>
  <w:style w:type="character" w:customStyle="1" w:styleId="initialstyle0">
    <w:name w:val="initialstyle"/>
    <w:rsid w:val="005C7E09"/>
    <w:rPr>
      <w:rFonts w:ascii="Times New Roman" w:hAnsi="Times New Roman" w:cs="Times New Roman" w:hint="default"/>
      <w:color w:val="auto"/>
      <w:spacing w:val="0"/>
    </w:rPr>
  </w:style>
  <w:style w:type="character" w:styleId="Hyperlink">
    <w:name w:val="Hyperlink"/>
    <w:rsid w:val="005C7E09"/>
    <w:rPr>
      <w:color w:val="0000FF"/>
      <w:u w:val="single"/>
    </w:rPr>
  </w:style>
  <w:style w:type="paragraph" w:styleId="BalloonText">
    <w:name w:val="Balloon Text"/>
    <w:basedOn w:val="Normal"/>
    <w:semiHidden/>
    <w:rsid w:val="005C7E09"/>
    <w:rPr>
      <w:rFonts w:ascii="Tahoma" w:hAnsi="Tahoma" w:cs="Tahoma"/>
      <w:sz w:val="16"/>
      <w:szCs w:val="16"/>
    </w:rPr>
  </w:style>
  <w:style w:type="paragraph" w:styleId="ListParagraph">
    <w:name w:val="List Paragraph"/>
    <w:basedOn w:val="Normal"/>
    <w:uiPriority w:val="34"/>
    <w:qFormat/>
    <w:rsid w:val="009F2D0D"/>
    <w:pPr>
      <w:ind w:left="720"/>
    </w:pPr>
  </w:style>
  <w:style w:type="paragraph" w:styleId="Revision">
    <w:name w:val="Revision"/>
    <w:hidden/>
    <w:uiPriority w:val="99"/>
    <w:semiHidden/>
    <w:rsid w:val="0078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inelegislature.org/legis/statutes/12/title12sec6601.html" TargetMode="External"/><Relationship Id="rId13" Type="http://schemas.openxmlformats.org/officeDocument/2006/relationships/hyperlink" Target="http://www.mainelegislature.org/legis/statutes/12/title12sec6671.html" TargetMode="External"/><Relationship Id="rId18" Type="http://schemas.openxmlformats.org/officeDocument/2006/relationships/hyperlink" Target="http://www.mainelegislature.org/legis/statutes/12/title12sec6673.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ainelegislature.org/legis/statutes/12/title12sec6001.html" TargetMode="External"/><Relationship Id="rId12" Type="http://schemas.openxmlformats.org/officeDocument/2006/relationships/hyperlink" Target="http://www.mainelegislature.org/legis/statutes/5/title5ch375sec0.html" TargetMode="External"/><Relationship Id="rId17" Type="http://schemas.openxmlformats.org/officeDocument/2006/relationships/hyperlink" Target="http://www.mainelegislature.org/legis/statutes/12/title12sec6671.html" TargetMode="External"/><Relationship Id="rId2" Type="http://schemas.openxmlformats.org/officeDocument/2006/relationships/styles" Target="styles.xml"/><Relationship Id="rId16" Type="http://schemas.openxmlformats.org/officeDocument/2006/relationships/hyperlink" Target="http://www.mainelegislature.org/legis/statutes/12/title12sec667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legislature.org/legis/statutes/12/title12sec6681.html" TargetMode="External"/><Relationship Id="rId5" Type="http://schemas.openxmlformats.org/officeDocument/2006/relationships/footnotes" Target="footnotes.xml"/><Relationship Id="rId15" Type="http://schemas.openxmlformats.org/officeDocument/2006/relationships/hyperlink" Target="http://www.mainelegislature.org/legis/statutes/12/title12sec6681.html" TargetMode="External"/><Relationship Id="rId10" Type="http://schemas.openxmlformats.org/officeDocument/2006/relationships/hyperlink" Target="http://www.mainelegislature.org/legis/statutes/12/title12sec6671.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inelegislature.org/legis/statutes/12/title12sec6671.html" TargetMode="External"/><Relationship Id="rId14" Type="http://schemas.openxmlformats.org/officeDocument/2006/relationships/hyperlink" Target="http://www.mainelegislature.org/legis/statutes/12/title12sec66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2929</Words>
  <Characters>17888</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DEPARTMENT OF MARINE RESOURCES - PROCEDURAL RULES</vt:lpstr>
    </vt:vector>
  </TitlesOfParts>
  <Company>Department of Marine Resources</Company>
  <LinksUpToDate>false</LinksUpToDate>
  <CharactersWithSpaces>20776</CharactersWithSpaces>
  <SharedDoc>false</SharedDoc>
  <HLinks>
    <vt:vector size="72" baseType="variant">
      <vt:variant>
        <vt:i4>4259920</vt:i4>
      </vt:variant>
      <vt:variant>
        <vt:i4>33</vt:i4>
      </vt:variant>
      <vt:variant>
        <vt:i4>0</vt:i4>
      </vt:variant>
      <vt:variant>
        <vt:i4>5</vt:i4>
      </vt:variant>
      <vt:variant>
        <vt:lpwstr>http://www.mainelegislature.org/legis/statutes/12/title12sec6673.html</vt:lpwstr>
      </vt:variant>
      <vt:variant>
        <vt:lpwstr/>
      </vt:variant>
      <vt:variant>
        <vt:i4>4390992</vt:i4>
      </vt:variant>
      <vt:variant>
        <vt:i4>30</vt:i4>
      </vt:variant>
      <vt:variant>
        <vt:i4>0</vt:i4>
      </vt:variant>
      <vt:variant>
        <vt:i4>5</vt:i4>
      </vt:variant>
      <vt:variant>
        <vt:lpwstr>http://www.mainelegislature.org/legis/statutes/12/title12sec6671.html</vt:lpwstr>
      </vt:variant>
      <vt:variant>
        <vt:lpwstr/>
      </vt:variant>
      <vt:variant>
        <vt:i4>4390992</vt:i4>
      </vt:variant>
      <vt:variant>
        <vt:i4>27</vt:i4>
      </vt:variant>
      <vt:variant>
        <vt:i4>0</vt:i4>
      </vt:variant>
      <vt:variant>
        <vt:i4>5</vt:i4>
      </vt:variant>
      <vt:variant>
        <vt:lpwstr>http://www.mainelegislature.org/legis/statutes/12/title12sec6671.html</vt:lpwstr>
      </vt:variant>
      <vt:variant>
        <vt:lpwstr/>
      </vt:variant>
      <vt:variant>
        <vt:i4>4391007</vt:i4>
      </vt:variant>
      <vt:variant>
        <vt:i4>24</vt:i4>
      </vt:variant>
      <vt:variant>
        <vt:i4>0</vt:i4>
      </vt:variant>
      <vt:variant>
        <vt:i4>5</vt:i4>
      </vt:variant>
      <vt:variant>
        <vt:lpwstr>http://www.mainelegislature.org/legis/statutes/12/title12sec6681.html</vt:lpwstr>
      </vt:variant>
      <vt:variant>
        <vt:lpwstr/>
      </vt:variant>
      <vt:variant>
        <vt:i4>4390992</vt:i4>
      </vt:variant>
      <vt:variant>
        <vt:i4>21</vt:i4>
      </vt:variant>
      <vt:variant>
        <vt:i4>0</vt:i4>
      </vt:variant>
      <vt:variant>
        <vt:i4>5</vt:i4>
      </vt:variant>
      <vt:variant>
        <vt:lpwstr>http://www.mainelegislature.org/legis/statutes/12/title12sec6671.html</vt:lpwstr>
      </vt:variant>
      <vt:variant>
        <vt:lpwstr/>
      </vt:variant>
      <vt:variant>
        <vt:i4>4390992</vt:i4>
      </vt:variant>
      <vt:variant>
        <vt:i4>18</vt:i4>
      </vt:variant>
      <vt:variant>
        <vt:i4>0</vt:i4>
      </vt:variant>
      <vt:variant>
        <vt:i4>5</vt:i4>
      </vt:variant>
      <vt:variant>
        <vt:lpwstr>http://www.mainelegislature.org/legis/statutes/12/title12sec6671.html</vt:lpwstr>
      </vt:variant>
      <vt:variant>
        <vt:lpwstr/>
      </vt:variant>
      <vt:variant>
        <vt:i4>1966081</vt:i4>
      </vt:variant>
      <vt:variant>
        <vt:i4>15</vt:i4>
      </vt:variant>
      <vt:variant>
        <vt:i4>0</vt:i4>
      </vt:variant>
      <vt:variant>
        <vt:i4>5</vt:i4>
      </vt:variant>
      <vt:variant>
        <vt:lpwstr>http://www.mainelegislature.org/legis/statutes/5/title5ch375sec0.html</vt:lpwstr>
      </vt:variant>
      <vt:variant>
        <vt:lpwstr/>
      </vt:variant>
      <vt:variant>
        <vt:i4>4391007</vt:i4>
      </vt:variant>
      <vt:variant>
        <vt:i4>12</vt:i4>
      </vt:variant>
      <vt:variant>
        <vt:i4>0</vt:i4>
      </vt:variant>
      <vt:variant>
        <vt:i4>5</vt:i4>
      </vt:variant>
      <vt:variant>
        <vt:lpwstr>http://www.mainelegislature.org/legis/statutes/12/title12sec6681.html</vt:lpwstr>
      </vt:variant>
      <vt:variant>
        <vt:lpwstr/>
      </vt:variant>
      <vt:variant>
        <vt:i4>4390992</vt:i4>
      </vt:variant>
      <vt:variant>
        <vt:i4>9</vt:i4>
      </vt:variant>
      <vt:variant>
        <vt:i4>0</vt:i4>
      </vt:variant>
      <vt:variant>
        <vt:i4>5</vt:i4>
      </vt:variant>
      <vt:variant>
        <vt:lpwstr>http://www.mainelegislature.org/legis/statutes/12/title12sec6671.html</vt:lpwstr>
      </vt:variant>
      <vt:variant>
        <vt:lpwstr/>
      </vt:variant>
      <vt:variant>
        <vt:i4>4390992</vt:i4>
      </vt:variant>
      <vt:variant>
        <vt:i4>6</vt:i4>
      </vt:variant>
      <vt:variant>
        <vt:i4>0</vt:i4>
      </vt:variant>
      <vt:variant>
        <vt:i4>5</vt:i4>
      </vt:variant>
      <vt:variant>
        <vt:lpwstr>http://www.mainelegislature.org/legis/statutes/12/title12sec6671.html</vt:lpwstr>
      </vt:variant>
      <vt:variant>
        <vt:lpwstr/>
      </vt:variant>
      <vt:variant>
        <vt:i4>4390999</vt:i4>
      </vt:variant>
      <vt:variant>
        <vt:i4>3</vt:i4>
      </vt:variant>
      <vt:variant>
        <vt:i4>0</vt:i4>
      </vt:variant>
      <vt:variant>
        <vt:i4>5</vt:i4>
      </vt:variant>
      <vt:variant>
        <vt:lpwstr>http://www.mainelegislature.org/legis/statutes/12/title12sec6601.html</vt:lpwstr>
      </vt:variant>
      <vt:variant>
        <vt:lpwstr/>
      </vt:variant>
      <vt:variant>
        <vt:i4>4522071</vt:i4>
      </vt:variant>
      <vt:variant>
        <vt:i4>0</vt:i4>
      </vt:variant>
      <vt:variant>
        <vt:i4>0</vt:i4>
      </vt:variant>
      <vt:variant>
        <vt:i4>5</vt:i4>
      </vt:variant>
      <vt:variant>
        <vt:lpwstr>http://www.mainelegislature.org/legis/statutes/12/title12sec6001.html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MARINE RESOURCES - PROCEDURAL RULES</dc:title>
  <dc:subject/>
  <dc:creator>Dept. of Marine Resources</dc:creator>
  <cp:keywords/>
  <cp:lastModifiedBy>Parr, J.Chris</cp:lastModifiedBy>
  <cp:revision>2</cp:revision>
  <cp:lastPrinted>2001-03-02T22:49:00Z</cp:lastPrinted>
  <dcterms:created xsi:type="dcterms:W3CDTF">2025-07-17T18:53:00Z</dcterms:created>
  <dcterms:modified xsi:type="dcterms:W3CDTF">2025-07-17T18:53:00Z</dcterms:modified>
</cp:coreProperties>
</file>