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8C03" w14:textId="77777777" w:rsidR="00442174" w:rsidRPr="00651825" w:rsidRDefault="00442174">
      <w:pPr>
        <w:tabs>
          <w:tab w:val="left" w:pos="720"/>
          <w:tab w:val="left" w:pos="1440"/>
        </w:tabs>
        <w:rPr>
          <w:rFonts w:ascii="Times New Roman" w:hAnsi="Times New Roman" w:cs="Times New Roman"/>
          <w:b/>
          <w:sz w:val="22"/>
          <w:szCs w:val="22"/>
        </w:rPr>
      </w:pPr>
      <w:r w:rsidRPr="00651825">
        <w:rPr>
          <w:rFonts w:ascii="Times New Roman" w:hAnsi="Times New Roman" w:cs="Times New Roman"/>
          <w:b/>
          <w:sz w:val="22"/>
          <w:szCs w:val="22"/>
        </w:rPr>
        <w:t>18</w:t>
      </w:r>
      <w:r w:rsidRPr="00651825">
        <w:rPr>
          <w:rFonts w:ascii="Times New Roman" w:hAnsi="Times New Roman" w:cs="Times New Roman"/>
          <w:b/>
          <w:sz w:val="22"/>
          <w:szCs w:val="22"/>
        </w:rPr>
        <w:tab/>
      </w:r>
      <w:r w:rsidR="00651825">
        <w:rPr>
          <w:rFonts w:ascii="Times New Roman" w:hAnsi="Times New Roman" w:cs="Times New Roman"/>
          <w:b/>
          <w:sz w:val="22"/>
          <w:szCs w:val="22"/>
        </w:rPr>
        <w:tab/>
      </w:r>
      <w:r w:rsidRPr="00651825">
        <w:rPr>
          <w:rFonts w:ascii="Times New Roman" w:hAnsi="Times New Roman" w:cs="Times New Roman"/>
          <w:b/>
          <w:sz w:val="22"/>
          <w:szCs w:val="22"/>
        </w:rPr>
        <w:t>DEPARTMENT OF FINANCE AND ADMINSTRATION</w:t>
      </w:r>
    </w:p>
    <w:p w14:paraId="6068246E" w14:textId="77777777" w:rsidR="00442174" w:rsidRPr="00651825" w:rsidRDefault="00442174">
      <w:pPr>
        <w:rPr>
          <w:rFonts w:ascii="Times New Roman" w:hAnsi="Times New Roman" w:cs="Times New Roman"/>
          <w:b/>
          <w:sz w:val="22"/>
          <w:szCs w:val="22"/>
        </w:rPr>
      </w:pPr>
    </w:p>
    <w:p w14:paraId="164A8BE5" w14:textId="77777777" w:rsidR="00442174" w:rsidRPr="00651825" w:rsidRDefault="00442174">
      <w:pPr>
        <w:rPr>
          <w:rFonts w:ascii="Times New Roman" w:hAnsi="Times New Roman" w:cs="Times New Roman"/>
          <w:b/>
          <w:sz w:val="22"/>
          <w:szCs w:val="22"/>
        </w:rPr>
      </w:pPr>
      <w:r w:rsidRPr="00651825">
        <w:rPr>
          <w:rFonts w:ascii="Times New Roman" w:hAnsi="Times New Roman" w:cs="Times New Roman"/>
          <w:b/>
          <w:sz w:val="22"/>
          <w:szCs w:val="22"/>
        </w:rPr>
        <w:t>185</w:t>
      </w:r>
      <w:r w:rsidRPr="00651825">
        <w:rPr>
          <w:rFonts w:ascii="Times New Roman" w:hAnsi="Times New Roman" w:cs="Times New Roman"/>
          <w:b/>
          <w:sz w:val="22"/>
          <w:szCs w:val="22"/>
        </w:rPr>
        <w:tab/>
      </w:r>
      <w:r w:rsidR="00651825">
        <w:rPr>
          <w:rFonts w:ascii="Times New Roman" w:hAnsi="Times New Roman" w:cs="Times New Roman"/>
          <w:b/>
          <w:sz w:val="22"/>
          <w:szCs w:val="22"/>
        </w:rPr>
        <w:tab/>
      </w:r>
      <w:r w:rsidRPr="00651825">
        <w:rPr>
          <w:rFonts w:ascii="Times New Roman" w:hAnsi="Times New Roman" w:cs="Times New Roman"/>
          <w:b/>
          <w:sz w:val="22"/>
          <w:szCs w:val="22"/>
        </w:rPr>
        <w:t>STATE CLAIMS BOARD</w:t>
      </w:r>
    </w:p>
    <w:p w14:paraId="44E5944D" w14:textId="77777777" w:rsidR="00442174" w:rsidRPr="00651825" w:rsidRDefault="00442174">
      <w:pPr>
        <w:rPr>
          <w:rFonts w:ascii="Times New Roman" w:hAnsi="Times New Roman" w:cs="Times New Roman"/>
          <w:b/>
          <w:sz w:val="22"/>
          <w:szCs w:val="22"/>
        </w:rPr>
      </w:pPr>
    </w:p>
    <w:p w14:paraId="36772C15" w14:textId="77777777" w:rsidR="00442174" w:rsidRPr="00651825" w:rsidRDefault="00651825">
      <w:pPr>
        <w:tabs>
          <w:tab w:val="left" w:pos="1440"/>
        </w:tabs>
        <w:ind w:left="1440" w:hanging="1440"/>
        <w:rPr>
          <w:rFonts w:ascii="Times New Roman" w:hAnsi="Times New Roman" w:cs="Times New Roman"/>
          <w:b/>
          <w:sz w:val="22"/>
          <w:szCs w:val="22"/>
        </w:rPr>
      </w:pPr>
      <w:r>
        <w:rPr>
          <w:rFonts w:ascii="Times New Roman" w:hAnsi="Times New Roman" w:cs="Times New Roman"/>
          <w:b/>
          <w:sz w:val="22"/>
          <w:szCs w:val="22"/>
        </w:rPr>
        <w:t>Chapter 120</w:t>
      </w:r>
      <w:r w:rsidR="00B07F36">
        <w:rPr>
          <w:rFonts w:ascii="Times New Roman" w:hAnsi="Times New Roman" w:cs="Times New Roman"/>
          <w:b/>
          <w:sz w:val="22"/>
          <w:szCs w:val="22"/>
        </w:rPr>
        <w:t>:</w:t>
      </w:r>
      <w:r>
        <w:rPr>
          <w:rFonts w:ascii="Times New Roman" w:hAnsi="Times New Roman" w:cs="Times New Roman"/>
          <w:b/>
          <w:sz w:val="22"/>
          <w:szCs w:val="22"/>
        </w:rPr>
        <w:tab/>
        <w:t>RULES OF PRACTICE GO</w:t>
      </w:r>
      <w:r w:rsidR="00442174" w:rsidRPr="00651825">
        <w:rPr>
          <w:rFonts w:ascii="Times New Roman" w:hAnsi="Times New Roman" w:cs="Times New Roman"/>
          <w:b/>
          <w:sz w:val="22"/>
          <w:szCs w:val="22"/>
        </w:rPr>
        <w:t>VERNING THE CONDUCT OF ADJUDICATORY PROCEEDINGS FOR STATE CLAIMS</w:t>
      </w:r>
    </w:p>
    <w:p w14:paraId="14E300DE" w14:textId="77777777" w:rsidR="00442174" w:rsidRPr="00651825" w:rsidRDefault="00442174" w:rsidP="00651825">
      <w:pPr>
        <w:pBdr>
          <w:bottom w:val="single" w:sz="4" w:space="1" w:color="auto"/>
        </w:pBdr>
        <w:ind w:left="2160" w:hanging="2160"/>
        <w:rPr>
          <w:rFonts w:ascii="Times New Roman" w:hAnsi="Times New Roman" w:cs="Times New Roman"/>
          <w:sz w:val="22"/>
          <w:szCs w:val="22"/>
        </w:rPr>
      </w:pPr>
    </w:p>
    <w:p w14:paraId="63A4F2F4" w14:textId="77777777" w:rsidR="00651825" w:rsidRDefault="00651825">
      <w:pPr>
        <w:tabs>
          <w:tab w:val="left" w:pos="0"/>
          <w:tab w:val="left" w:pos="1440"/>
        </w:tabs>
        <w:ind w:left="1440" w:hanging="1440"/>
        <w:rPr>
          <w:rFonts w:ascii="Times New Roman" w:hAnsi="Times New Roman" w:cs="Times New Roman"/>
          <w:sz w:val="22"/>
          <w:szCs w:val="22"/>
        </w:rPr>
      </w:pPr>
    </w:p>
    <w:p w14:paraId="4A095E38" w14:textId="77777777" w:rsidR="00442174" w:rsidRPr="00651825" w:rsidRDefault="00B07F36" w:rsidP="00651825">
      <w:pPr>
        <w:tabs>
          <w:tab w:val="left" w:pos="0"/>
          <w:tab w:val="left" w:pos="1440"/>
        </w:tabs>
        <w:rPr>
          <w:rFonts w:ascii="Times New Roman" w:hAnsi="Times New Roman" w:cs="Times New Roman"/>
          <w:sz w:val="22"/>
          <w:szCs w:val="22"/>
        </w:rPr>
      </w:pPr>
      <w:r w:rsidRPr="00651825">
        <w:rPr>
          <w:rFonts w:ascii="Times New Roman" w:hAnsi="Times New Roman" w:cs="Times New Roman"/>
          <w:b/>
          <w:sz w:val="22"/>
          <w:szCs w:val="22"/>
        </w:rPr>
        <w:t>Summary</w:t>
      </w:r>
      <w:r>
        <w:rPr>
          <w:rFonts w:ascii="Times New Roman" w:hAnsi="Times New Roman" w:cs="Times New Roman"/>
          <w:sz w:val="22"/>
          <w:szCs w:val="22"/>
        </w:rPr>
        <w:t xml:space="preserve">: </w:t>
      </w:r>
      <w:r w:rsidRPr="00651825">
        <w:rPr>
          <w:rFonts w:ascii="Times New Roman" w:hAnsi="Times New Roman" w:cs="Times New Roman"/>
          <w:sz w:val="22"/>
          <w:szCs w:val="22"/>
        </w:rPr>
        <w:t>These</w:t>
      </w:r>
      <w:r w:rsidR="00442174" w:rsidRPr="00651825">
        <w:rPr>
          <w:rFonts w:ascii="Times New Roman" w:hAnsi="Times New Roman" w:cs="Times New Roman"/>
          <w:sz w:val="22"/>
          <w:szCs w:val="22"/>
        </w:rPr>
        <w:t xml:space="preserve"> rules of practice prescribe the </w:t>
      </w:r>
      <w:proofErr w:type="gramStart"/>
      <w:r w:rsidR="00442174" w:rsidRPr="00651825">
        <w:rPr>
          <w:rFonts w:ascii="Times New Roman" w:hAnsi="Times New Roman" w:cs="Times New Roman"/>
          <w:sz w:val="22"/>
          <w:szCs w:val="22"/>
        </w:rPr>
        <w:t>manner in which</w:t>
      </w:r>
      <w:proofErr w:type="gramEnd"/>
      <w:r w:rsidR="00442174" w:rsidRPr="00651825">
        <w:rPr>
          <w:rFonts w:ascii="Times New Roman" w:hAnsi="Times New Roman" w:cs="Times New Roman"/>
          <w:sz w:val="22"/>
          <w:szCs w:val="22"/>
        </w:rPr>
        <w:t xml:space="preserve"> claims are to be submitted before the State Claims Board.</w:t>
      </w:r>
    </w:p>
    <w:p w14:paraId="6470738B" w14:textId="77777777" w:rsidR="00442174" w:rsidRPr="00651825" w:rsidRDefault="00442174" w:rsidP="00651825">
      <w:pPr>
        <w:pBdr>
          <w:bottom w:val="single" w:sz="4" w:space="1" w:color="auto"/>
        </w:pBdr>
        <w:tabs>
          <w:tab w:val="left" w:pos="0"/>
          <w:tab w:val="left" w:pos="1440"/>
        </w:tabs>
        <w:ind w:left="1440" w:hanging="1440"/>
        <w:rPr>
          <w:rFonts w:ascii="Times New Roman" w:hAnsi="Times New Roman" w:cs="Times New Roman"/>
          <w:sz w:val="22"/>
          <w:szCs w:val="22"/>
        </w:rPr>
      </w:pPr>
    </w:p>
    <w:p w14:paraId="490D763C" w14:textId="77777777" w:rsidR="00442174" w:rsidRDefault="00442174">
      <w:pPr>
        <w:tabs>
          <w:tab w:val="left" w:pos="0"/>
          <w:tab w:val="left" w:pos="1440"/>
        </w:tabs>
        <w:ind w:left="1440" w:hanging="1440"/>
        <w:rPr>
          <w:rFonts w:ascii="Times New Roman" w:hAnsi="Times New Roman" w:cs="Times New Roman"/>
          <w:sz w:val="22"/>
          <w:szCs w:val="22"/>
        </w:rPr>
      </w:pPr>
    </w:p>
    <w:p w14:paraId="247DB45D" w14:textId="77777777" w:rsidR="00651825" w:rsidRPr="00651825" w:rsidRDefault="00651825">
      <w:pPr>
        <w:tabs>
          <w:tab w:val="left" w:pos="0"/>
          <w:tab w:val="left" w:pos="1440"/>
        </w:tabs>
        <w:ind w:left="1440" w:hanging="1440"/>
        <w:rPr>
          <w:rFonts w:ascii="Times New Roman" w:hAnsi="Times New Roman" w:cs="Times New Roman"/>
          <w:sz w:val="22"/>
          <w:szCs w:val="22"/>
        </w:rPr>
      </w:pPr>
    </w:p>
    <w:p w14:paraId="057D2217" w14:textId="77777777" w:rsidR="00442174" w:rsidRPr="00651825" w:rsidRDefault="00442174">
      <w:pPr>
        <w:tabs>
          <w:tab w:val="left" w:pos="0"/>
          <w:tab w:val="left" w:pos="720"/>
          <w:tab w:val="left" w:pos="1440"/>
          <w:tab w:val="left" w:pos="2160"/>
          <w:tab w:val="left" w:pos="2880"/>
          <w:tab w:val="left" w:pos="3600"/>
        </w:tabs>
        <w:ind w:left="2160" w:hanging="2160"/>
        <w:rPr>
          <w:rFonts w:ascii="Times New Roman" w:hAnsi="Times New Roman" w:cs="Times New Roman"/>
          <w:b/>
          <w:sz w:val="22"/>
          <w:szCs w:val="22"/>
        </w:rPr>
      </w:pPr>
      <w:r w:rsidRPr="00651825">
        <w:rPr>
          <w:rFonts w:ascii="Times New Roman" w:hAnsi="Times New Roman" w:cs="Times New Roman"/>
          <w:b/>
          <w:sz w:val="22"/>
          <w:szCs w:val="22"/>
        </w:rPr>
        <w:t>1.</w:t>
      </w:r>
      <w:r w:rsidRPr="00651825">
        <w:rPr>
          <w:rFonts w:ascii="Times New Roman" w:hAnsi="Times New Roman" w:cs="Times New Roman"/>
          <w:b/>
          <w:sz w:val="22"/>
          <w:szCs w:val="22"/>
        </w:rPr>
        <w:tab/>
        <w:t>Scope and Applicability of Rules</w:t>
      </w:r>
    </w:p>
    <w:p w14:paraId="2C9178B7" w14:textId="77777777" w:rsidR="00442174" w:rsidRPr="00651825" w:rsidRDefault="00442174">
      <w:pPr>
        <w:tabs>
          <w:tab w:val="left" w:pos="0"/>
          <w:tab w:val="left" w:pos="720"/>
          <w:tab w:val="left" w:pos="1440"/>
          <w:tab w:val="left" w:pos="2160"/>
          <w:tab w:val="left" w:pos="2880"/>
          <w:tab w:val="left" w:pos="3600"/>
        </w:tabs>
        <w:ind w:left="2160" w:hanging="2160"/>
        <w:rPr>
          <w:rFonts w:ascii="Times New Roman" w:hAnsi="Times New Roman" w:cs="Times New Roman"/>
          <w:sz w:val="22"/>
          <w:szCs w:val="22"/>
        </w:rPr>
      </w:pPr>
    </w:p>
    <w:p w14:paraId="63D0CC56"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These Rules shall govern the submission of claims before the State Claims Board and which claims shall include, but shall not be limited to, claims for damage or injury caused by patients, inmates, prisoners in the care or custody of the Department of Mental Health and Corrections or of an institution administered by a department, by children in the custody of the Department of Human Services and for damage to sheep done by dogs or wild animals.</w:t>
      </w:r>
    </w:p>
    <w:p w14:paraId="5C3BE07F"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0205F80"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74FC7289"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2.</w:t>
      </w:r>
      <w:r w:rsidRPr="00651825">
        <w:rPr>
          <w:rFonts w:ascii="Times New Roman" w:hAnsi="Times New Roman" w:cs="Times New Roman"/>
          <w:b/>
          <w:sz w:val="22"/>
          <w:szCs w:val="22"/>
        </w:rPr>
        <w:tab/>
        <w:t>Jurisdiction of Claims</w:t>
      </w:r>
    </w:p>
    <w:p w14:paraId="13C2E51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36DB53D6"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A claim may be submitted to the State Claims Board and heard and decided by it if:</w:t>
      </w:r>
    </w:p>
    <w:p w14:paraId="172C003A"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E116F7D"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A.</w:t>
      </w:r>
      <w:r w:rsidRPr="00651825">
        <w:rPr>
          <w:rFonts w:ascii="Times New Roman" w:hAnsi="Times New Roman" w:cs="Times New Roman"/>
          <w:sz w:val="22"/>
          <w:szCs w:val="22"/>
        </w:rPr>
        <w:tab/>
        <w:t>The claim was submitted under the pursuant to Title 5 M.R.S.A., Section 1510-A, subsection 1 to a state agency which refused to hear it;</w:t>
      </w:r>
    </w:p>
    <w:p w14:paraId="4DEECDA6"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D543ED5"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B.</w:t>
      </w:r>
      <w:r w:rsidRPr="00651825">
        <w:rPr>
          <w:rFonts w:ascii="Times New Roman" w:hAnsi="Times New Roman" w:cs="Times New Roman"/>
          <w:sz w:val="22"/>
          <w:szCs w:val="22"/>
        </w:rPr>
        <w:tab/>
        <w:t xml:space="preserve">The claim cannot be submitted under a specific statutory provision other than Title 5 M.R.S.A., Section 1510-A, subsection 1 because the claimant, </w:t>
      </w:r>
      <w:proofErr w:type="gramStart"/>
      <w:r w:rsidRPr="00651825">
        <w:rPr>
          <w:rFonts w:ascii="Times New Roman" w:hAnsi="Times New Roman" w:cs="Times New Roman"/>
          <w:sz w:val="22"/>
          <w:szCs w:val="22"/>
        </w:rPr>
        <w:t>as a result of</w:t>
      </w:r>
      <w:proofErr w:type="gramEnd"/>
      <w:r w:rsidRPr="00651825">
        <w:rPr>
          <w:rFonts w:ascii="Times New Roman" w:hAnsi="Times New Roman" w:cs="Times New Roman"/>
          <w:sz w:val="22"/>
          <w:szCs w:val="22"/>
        </w:rPr>
        <w:t xml:space="preserve"> an action or omission of a state agency or state agent, has not complied with time limits contained in that specific statutory provisions.</w:t>
      </w:r>
    </w:p>
    <w:p w14:paraId="03FB4FF1"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B368CDE"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6C702F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3.</w:t>
      </w:r>
      <w:r w:rsidRPr="00651825">
        <w:rPr>
          <w:rFonts w:ascii="Times New Roman" w:hAnsi="Times New Roman" w:cs="Times New Roman"/>
          <w:b/>
          <w:sz w:val="22"/>
          <w:szCs w:val="22"/>
        </w:rPr>
        <w:tab/>
        <w:t>Appeal from Departmental Decisions</w:t>
      </w:r>
    </w:p>
    <w:p w14:paraId="2BC93078"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0553FA9"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A.</w:t>
      </w:r>
      <w:r w:rsidRPr="00651825">
        <w:rPr>
          <w:rFonts w:ascii="Times New Roman" w:hAnsi="Times New Roman" w:cs="Times New Roman"/>
          <w:sz w:val="22"/>
          <w:szCs w:val="22"/>
        </w:rPr>
        <w:tab/>
        <w:t>Any claim disapproved in whole or part by a state agency hearing that claim under Title</w:t>
      </w:r>
      <w:r w:rsidR="00651825">
        <w:rPr>
          <w:rFonts w:ascii="Times New Roman" w:hAnsi="Times New Roman" w:cs="Times New Roman"/>
          <w:sz w:val="22"/>
          <w:szCs w:val="22"/>
        </w:rPr>
        <w:t> </w:t>
      </w:r>
      <w:r w:rsidRPr="00651825">
        <w:rPr>
          <w:rFonts w:ascii="Times New Roman" w:hAnsi="Times New Roman" w:cs="Times New Roman"/>
          <w:sz w:val="22"/>
          <w:szCs w:val="22"/>
        </w:rPr>
        <w:t>5 M.R.S.A., Section 1510-A, subsection 1 may be appealed to the sta</w:t>
      </w:r>
      <w:r w:rsidR="00651825">
        <w:rPr>
          <w:rFonts w:ascii="Times New Roman" w:hAnsi="Times New Roman" w:cs="Times New Roman"/>
          <w:sz w:val="22"/>
          <w:szCs w:val="22"/>
        </w:rPr>
        <w:t>te Claims Board within t</w:t>
      </w:r>
      <w:r w:rsidRPr="00651825">
        <w:rPr>
          <w:rFonts w:ascii="Times New Roman" w:hAnsi="Times New Roman" w:cs="Times New Roman"/>
          <w:sz w:val="22"/>
          <w:szCs w:val="22"/>
        </w:rPr>
        <w:t>hirty (30) days from disap</w:t>
      </w:r>
      <w:r w:rsidR="00651825">
        <w:rPr>
          <w:rFonts w:ascii="Times New Roman" w:hAnsi="Times New Roman" w:cs="Times New Roman"/>
          <w:sz w:val="22"/>
          <w:szCs w:val="22"/>
        </w:rPr>
        <w:t xml:space="preserve">proval or partial disapproval. </w:t>
      </w:r>
      <w:r w:rsidRPr="00651825">
        <w:rPr>
          <w:rFonts w:ascii="Times New Roman" w:hAnsi="Times New Roman" w:cs="Times New Roman"/>
          <w:sz w:val="22"/>
          <w:szCs w:val="22"/>
        </w:rPr>
        <w:t>T</w:t>
      </w:r>
      <w:r w:rsidR="00651825">
        <w:rPr>
          <w:rFonts w:ascii="Times New Roman" w:hAnsi="Times New Roman" w:cs="Times New Roman"/>
          <w:sz w:val="22"/>
          <w:szCs w:val="22"/>
        </w:rPr>
        <w:t>he State Claims Board shall hear</w:t>
      </w:r>
      <w:r w:rsidRPr="00651825">
        <w:rPr>
          <w:rFonts w:ascii="Times New Roman" w:hAnsi="Times New Roman" w:cs="Times New Roman"/>
          <w:sz w:val="22"/>
          <w:szCs w:val="22"/>
        </w:rPr>
        <w:t xml:space="preserve"> </w:t>
      </w:r>
      <w:r w:rsidRPr="00651825">
        <w:rPr>
          <w:rFonts w:ascii="Times New Roman" w:hAnsi="Times New Roman" w:cs="Times New Roman"/>
          <w:i/>
          <w:sz w:val="22"/>
          <w:szCs w:val="22"/>
        </w:rPr>
        <w:t>de novo</w:t>
      </w:r>
      <w:r w:rsidRPr="00651825">
        <w:rPr>
          <w:rFonts w:ascii="Times New Roman" w:hAnsi="Times New Roman" w:cs="Times New Roman"/>
          <w:sz w:val="22"/>
          <w:szCs w:val="22"/>
        </w:rPr>
        <w:t xml:space="preserve"> any claim so appealed.</w:t>
      </w:r>
    </w:p>
    <w:p w14:paraId="41782EF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3AAE2A72" w14:textId="77777777" w:rsidR="00442174" w:rsidRPr="00651825" w:rsidRDefault="00442174" w:rsidP="00651825">
      <w:pPr>
        <w:tabs>
          <w:tab w:val="left" w:pos="0"/>
          <w:tab w:val="left" w:pos="720"/>
          <w:tab w:val="left" w:pos="1440"/>
          <w:tab w:val="left" w:pos="2880"/>
          <w:tab w:val="left" w:pos="3600"/>
        </w:tabs>
        <w:ind w:left="1440" w:right="-90" w:hanging="1440"/>
        <w:rPr>
          <w:rFonts w:ascii="Times New Roman" w:hAnsi="Times New Roman" w:cs="Times New Roman"/>
          <w:sz w:val="22"/>
          <w:szCs w:val="22"/>
        </w:rPr>
      </w:pPr>
      <w:r w:rsidRPr="00651825">
        <w:rPr>
          <w:rFonts w:ascii="Times New Roman" w:hAnsi="Times New Roman" w:cs="Times New Roman"/>
          <w:sz w:val="22"/>
          <w:szCs w:val="22"/>
        </w:rPr>
        <w:tab/>
        <w:t>B.</w:t>
      </w:r>
      <w:r w:rsidRPr="00651825">
        <w:rPr>
          <w:rFonts w:ascii="Times New Roman" w:hAnsi="Times New Roman" w:cs="Times New Roman"/>
          <w:sz w:val="22"/>
          <w:szCs w:val="22"/>
        </w:rPr>
        <w:tab/>
        <w:t>Any payment resulting from a decision of the State Claims Board on claim submitted to it under Title 5 M.R.S.A., Section 1510-A, subsection 3 shall be paid by the state agency or agencies found responsible by the State Claims Board or, if there is no clearly identifiable responsible state agency, the payment shall be paid from the state contingent fund.</w:t>
      </w:r>
    </w:p>
    <w:p w14:paraId="469F2F28"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3E0DFE8"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4FAA0F8" w14:textId="77777777" w:rsidR="00442174" w:rsidRPr="00651825" w:rsidRDefault="00442174" w:rsidP="00651825">
      <w:pPr>
        <w:keepNext/>
        <w:keepLines/>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lastRenderedPageBreak/>
        <w:t>4.</w:t>
      </w:r>
      <w:r w:rsidRPr="00651825">
        <w:rPr>
          <w:rFonts w:ascii="Times New Roman" w:hAnsi="Times New Roman" w:cs="Times New Roman"/>
          <w:b/>
          <w:sz w:val="22"/>
          <w:szCs w:val="22"/>
        </w:rPr>
        <w:tab/>
        <w:t>Appeal form State Claims Board Decision</w:t>
      </w:r>
    </w:p>
    <w:p w14:paraId="5DFE3431" w14:textId="77777777" w:rsidR="00442174" w:rsidRPr="00651825" w:rsidRDefault="00442174" w:rsidP="00651825">
      <w:pPr>
        <w:keepNext/>
        <w:keepLines/>
        <w:tabs>
          <w:tab w:val="left" w:pos="0"/>
          <w:tab w:val="left" w:pos="720"/>
          <w:tab w:val="left" w:pos="1440"/>
          <w:tab w:val="left" w:pos="2880"/>
          <w:tab w:val="left" w:pos="3600"/>
        </w:tabs>
        <w:ind w:left="720" w:hanging="720"/>
        <w:rPr>
          <w:rFonts w:ascii="Times New Roman" w:hAnsi="Times New Roman" w:cs="Times New Roman"/>
          <w:sz w:val="22"/>
          <w:szCs w:val="22"/>
        </w:rPr>
      </w:pPr>
    </w:p>
    <w:p w14:paraId="7C251D6E" w14:textId="77777777" w:rsidR="00442174" w:rsidRDefault="00442174" w:rsidP="00651825">
      <w:pPr>
        <w:keepNext/>
        <w:keepLines/>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Any party aggrieved by an award of the State Claims Board may appeal therefrom to the Superior Court within 30 days after the date of the receipt of the notice of the award.</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The appeal shall be taken by filing a complaint setting forth, as in other civil matter, substantially the facts upon which the case shall be tried.</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Service shall be made on the opposing party and the State Claims Board by sending a true copy of the complaint by registered or certified mail within the time limit set out in this subsection.</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The complaint shall be filed in the Superior Court for the county where on or more of the parties resides or have their principal place of business or where the activity or property which is the subject of the proceeding is located.</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The court’s determination shall be de novo and without a jury or, if all parties agree, by a referee or referees.</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(See Chap. 553, Sec. 2, P.L., 1983).</w:t>
      </w:r>
    </w:p>
    <w:p w14:paraId="36E6F8CD" w14:textId="77777777" w:rsidR="00651825" w:rsidRPr="00651825" w:rsidRDefault="00651825" w:rsidP="00651825">
      <w:pPr>
        <w:keepNext/>
        <w:keepLines/>
        <w:tabs>
          <w:tab w:val="left" w:pos="0"/>
          <w:tab w:val="left" w:pos="720"/>
          <w:tab w:val="left" w:pos="1440"/>
          <w:tab w:val="left" w:pos="2880"/>
          <w:tab w:val="left" w:pos="3600"/>
        </w:tabs>
        <w:ind w:left="720" w:hanging="720"/>
        <w:rPr>
          <w:rFonts w:ascii="Times New Roman" w:hAnsi="Times New Roman" w:cs="Times New Roman"/>
          <w:sz w:val="22"/>
          <w:szCs w:val="22"/>
        </w:rPr>
      </w:pPr>
    </w:p>
    <w:p w14:paraId="55E3A36B"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19011CA3"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5.</w:t>
      </w:r>
      <w:r w:rsidRPr="00651825">
        <w:rPr>
          <w:rFonts w:ascii="Times New Roman" w:hAnsi="Times New Roman" w:cs="Times New Roman"/>
          <w:b/>
          <w:sz w:val="22"/>
          <w:szCs w:val="22"/>
        </w:rPr>
        <w:tab/>
        <w:t>Jurisdiction Over Claims Prior to January 4, 1977</w:t>
      </w:r>
    </w:p>
    <w:p w14:paraId="5AB447BE"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1313C82" w14:textId="77777777" w:rsidR="00442174" w:rsidRPr="00651825" w:rsidRDefault="00442174" w:rsidP="00651825">
      <w:pPr>
        <w:tabs>
          <w:tab w:val="left" w:pos="0"/>
          <w:tab w:val="left" w:pos="720"/>
          <w:tab w:val="left" w:pos="1440"/>
          <w:tab w:val="left" w:pos="2880"/>
          <w:tab w:val="left" w:pos="3600"/>
        </w:tabs>
        <w:ind w:left="720" w:right="-180" w:hanging="720"/>
        <w:rPr>
          <w:rFonts w:ascii="Times New Roman" w:hAnsi="Times New Roman" w:cs="Times New Roman"/>
          <w:sz w:val="22"/>
          <w:szCs w:val="22"/>
        </w:rPr>
      </w:pPr>
      <w:r w:rsidRPr="00651825">
        <w:rPr>
          <w:rFonts w:ascii="Times New Roman" w:hAnsi="Times New Roman" w:cs="Times New Roman"/>
          <w:sz w:val="22"/>
          <w:szCs w:val="22"/>
        </w:rPr>
        <w:tab/>
        <w:t>The jurisdiction of the State Claims Board over claims subject to Title 5 M.R.S.A., Section 1510-A includes those claims which have arisen prior to Jan. 4, 1977, unless they have been ruled upon by the Governor and Executive Council or by the Legislature prior to Jan. 4, 1977.</w:t>
      </w:r>
    </w:p>
    <w:p w14:paraId="68EB240F"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1FD355AD"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98A9BDA"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6.</w:t>
      </w:r>
      <w:r w:rsidRPr="00651825">
        <w:rPr>
          <w:rFonts w:ascii="Times New Roman" w:hAnsi="Times New Roman" w:cs="Times New Roman"/>
          <w:b/>
          <w:sz w:val="22"/>
          <w:szCs w:val="22"/>
        </w:rPr>
        <w:tab/>
        <w:t>Different Procedures</w:t>
      </w:r>
    </w:p>
    <w:p w14:paraId="2589B10B"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E59CB5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 xml:space="preserve">A claim submitted pursuant to Title 5 M.R.S.A., Section 1510-A shall not be disapproved solely because a claim based on the same facts was submitted under a different statutory procedure and was disallowed. </w:t>
      </w:r>
    </w:p>
    <w:p w14:paraId="45DA8200"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ABA1915"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06127BB"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7.</w:t>
      </w:r>
      <w:r w:rsidRPr="00651825">
        <w:rPr>
          <w:rFonts w:ascii="Times New Roman" w:hAnsi="Times New Roman" w:cs="Times New Roman"/>
          <w:b/>
          <w:sz w:val="22"/>
          <w:szCs w:val="22"/>
        </w:rPr>
        <w:tab/>
        <w:t>Hearings</w:t>
      </w:r>
    </w:p>
    <w:p w14:paraId="2A3DD008"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06284FF"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Hearings on claims submitted pursuant to Title 5 M.R.S.A., Section 1510-</w:t>
      </w:r>
      <w:r w:rsidRPr="00651825">
        <w:rPr>
          <w:rFonts w:ascii="Times New Roman" w:hAnsi="Times New Roman" w:cs="Times New Roman"/>
          <w:caps/>
          <w:sz w:val="22"/>
          <w:szCs w:val="22"/>
        </w:rPr>
        <w:t>A,</w:t>
      </w:r>
      <w:r w:rsidRPr="00651825">
        <w:rPr>
          <w:rFonts w:ascii="Times New Roman" w:hAnsi="Times New Roman" w:cs="Times New Roman"/>
          <w:sz w:val="22"/>
          <w:szCs w:val="22"/>
        </w:rPr>
        <w:t xml:space="preserve"> subsection 2 or appeals made pursuant to subsection 3 shall be held at a time and place which the Board shall determine.</w:t>
      </w:r>
      <w:r w:rsidR="00B07F36">
        <w:rPr>
          <w:rFonts w:ascii="Times New Roman" w:hAnsi="Times New Roman" w:cs="Times New Roman"/>
          <w:sz w:val="22"/>
          <w:szCs w:val="22"/>
        </w:rPr>
        <w:t xml:space="preserve"> </w:t>
      </w:r>
      <w:r w:rsidR="00B07F36" w:rsidRPr="00651825">
        <w:rPr>
          <w:rFonts w:ascii="Times New Roman" w:hAnsi="Times New Roman" w:cs="Times New Roman"/>
          <w:sz w:val="22"/>
          <w:szCs w:val="22"/>
        </w:rPr>
        <w:t>The</w:t>
      </w:r>
      <w:r w:rsidRPr="00651825">
        <w:rPr>
          <w:rFonts w:ascii="Times New Roman" w:hAnsi="Times New Roman" w:cs="Times New Roman"/>
          <w:sz w:val="22"/>
          <w:szCs w:val="22"/>
        </w:rPr>
        <w:t xml:space="preserve"> Chairman shall assign one or 3 members to hear and determine each claim.</w:t>
      </w:r>
    </w:p>
    <w:p w14:paraId="7E94F470"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337269AB"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74C9E10"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8.</w:t>
      </w:r>
      <w:r w:rsidRPr="00651825">
        <w:rPr>
          <w:rFonts w:ascii="Times New Roman" w:hAnsi="Times New Roman" w:cs="Times New Roman"/>
          <w:b/>
          <w:sz w:val="22"/>
          <w:szCs w:val="22"/>
        </w:rPr>
        <w:tab/>
        <w:t>Practice Before the State Claims Board</w:t>
      </w:r>
    </w:p>
    <w:p w14:paraId="6158969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1E960356"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r>
      <w:r w:rsidRPr="00651825">
        <w:rPr>
          <w:rFonts w:ascii="Times New Roman" w:hAnsi="Times New Roman" w:cs="Times New Roman"/>
          <w:caps/>
          <w:sz w:val="22"/>
          <w:szCs w:val="22"/>
        </w:rPr>
        <w:t>a</w:t>
      </w:r>
      <w:r w:rsidRPr="00651825">
        <w:rPr>
          <w:rFonts w:ascii="Times New Roman" w:hAnsi="Times New Roman" w:cs="Times New Roman"/>
          <w:sz w:val="22"/>
          <w:szCs w:val="22"/>
        </w:rPr>
        <w:t>.</w:t>
      </w:r>
      <w:r w:rsidRPr="00651825">
        <w:rPr>
          <w:rFonts w:ascii="Times New Roman" w:hAnsi="Times New Roman" w:cs="Times New Roman"/>
          <w:sz w:val="22"/>
          <w:szCs w:val="22"/>
        </w:rPr>
        <w:tab/>
        <w:t>Any person may appear before the Board in his own behalf, or by attorney authorized to practice in this State.</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Non-attorney representation may be permitted at the discretion of the Board, providing that the rules and regulations and legal procedures are otherwise complied with.</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In unusual or extraordinary circumstances, and at the discretion of the Board, a person may appear by a representative thereunto authorized in writing.</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Nothing in this Rule shall be interpreted in such a way as to permit the unauthorized practice of law; nor shall this Rule in any way be construed to restrict or limit the right of any person to conduct his own business with or before the Board.</w:t>
      </w:r>
    </w:p>
    <w:p w14:paraId="7C0AC3F8"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40CF71B"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B.</w:t>
      </w:r>
      <w:r w:rsidRPr="00651825">
        <w:rPr>
          <w:rFonts w:ascii="Times New Roman" w:hAnsi="Times New Roman" w:cs="Times New Roman"/>
          <w:sz w:val="22"/>
          <w:szCs w:val="22"/>
        </w:rPr>
        <w:tab/>
        <w:t>Every party, in a sequence designated by the presiding officer, shall have the right to present evidence and argument on all issues and to call and examine witnesses and make oral cross-examination of any person present and testifying.</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However, the presiding officer may limit testimony to avoid repetition.</w:t>
      </w:r>
    </w:p>
    <w:p w14:paraId="4070A3F2"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3C4E4C49"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lastRenderedPageBreak/>
        <w:t>9.</w:t>
      </w:r>
      <w:r w:rsidRPr="00651825">
        <w:rPr>
          <w:rFonts w:ascii="Times New Roman" w:hAnsi="Times New Roman" w:cs="Times New Roman"/>
          <w:b/>
          <w:sz w:val="22"/>
          <w:szCs w:val="22"/>
        </w:rPr>
        <w:tab/>
        <w:t>Procedures for Submission of Claims</w:t>
      </w:r>
    </w:p>
    <w:p w14:paraId="22D1706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7D1D7C3"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A.</w:t>
      </w:r>
      <w:r w:rsidRPr="00651825">
        <w:rPr>
          <w:rFonts w:ascii="Times New Roman" w:hAnsi="Times New Roman" w:cs="Times New Roman"/>
          <w:sz w:val="22"/>
          <w:szCs w:val="22"/>
        </w:rPr>
        <w:tab/>
        <w:t>Name, address and telephone number of claimant.</w:t>
      </w:r>
    </w:p>
    <w:p w14:paraId="284F4475"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4021692"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B.</w:t>
      </w:r>
      <w:r w:rsidRPr="00651825">
        <w:rPr>
          <w:rFonts w:ascii="Times New Roman" w:hAnsi="Times New Roman" w:cs="Times New Roman"/>
          <w:sz w:val="22"/>
          <w:szCs w:val="22"/>
        </w:rPr>
        <w:tab/>
        <w:t>Name, address and telephone number of any representative of claimant.</w:t>
      </w:r>
    </w:p>
    <w:p w14:paraId="5F289F40"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34724DA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C.</w:t>
      </w:r>
      <w:r w:rsidRPr="00651825">
        <w:rPr>
          <w:rFonts w:ascii="Times New Roman" w:hAnsi="Times New Roman" w:cs="Times New Roman"/>
          <w:sz w:val="22"/>
          <w:szCs w:val="22"/>
        </w:rPr>
        <w:tab/>
        <w:t>State department or agency against which claim is asserted.</w:t>
      </w:r>
    </w:p>
    <w:p w14:paraId="20195BEE"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7E87AA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D.</w:t>
      </w:r>
      <w:r w:rsidRPr="00651825">
        <w:rPr>
          <w:rFonts w:ascii="Times New Roman" w:hAnsi="Times New Roman" w:cs="Times New Roman"/>
          <w:sz w:val="22"/>
          <w:szCs w:val="22"/>
        </w:rPr>
        <w:tab/>
        <w:t>Date, time and place of incident giving rise to the claim.</w:t>
      </w:r>
    </w:p>
    <w:p w14:paraId="7CB60D30"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F24F74D"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E.</w:t>
      </w:r>
      <w:r w:rsidRPr="00651825">
        <w:rPr>
          <w:rFonts w:ascii="Times New Roman" w:hAnsi="Times New Roman" w:cs="Times New Roman"/>
          <w:sz w:val="22"/>
          <w:szCs w:val="22"/>
        </w:rPr>
        <w:tab/>
        <w:t>The name and address of each State employee who was involved in or who witnessed the incident which gave rise to the claim.</w:t>
      </w:r>
    </w:p>
    <w:p w14:paraId="7830316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BE3C33C"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F.</w:t>
      </w:r>
      <w:r w:rsidRPr="00651825">
        <w:rPr>
          <w:rFonts w:ascii="Times New Roman" w:hAnsi="Times New Roman" w:cs="Times New Roman"/>
          <w:sz w:val="22"/>
          <w:szCs w:val="22"/>
        </w:rPr>
        <w:tab/>
        <w:t>The name and address of any other State Employee who the claimant or claimant’s representative has contacted or who the claimant is aware has been contacted regarding the claim.</w:t>
      </w:r>
    </w:p>
    <w:p w14:paraId="1BC5C305"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CD751CA"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G.</w:t>
      </w:r>
      <w:r w:rsidRPr="00651825">
        <w:rPr>
          <w:rFonts w:ascii="Times New Roman" w:hAnsi="Times New Roman" w:cs="Times New Roman"/>
          <w:sz w:val="22"/>
          <w:szCs w:val="22"/>
        </w:rPr>
        <w:tab/>
        <w:t>The name and address of any other person who witnessed the incident or whom the claimant intends to present in support of his claim.</w:t>
      </w:r>
    </w:p>
    <w:p w14:paraId="3B6963FC"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52D9DD3"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H.</w:t>
      </w:r>
      <w:r w:rsidRPr="00651825">
        <w:rPr>
          <w:rFonts w:ascii="Times New Roman" w:hAnsi="Times New Roman" w:cs="Times New Roman"/>
          <w:sz w:val="22"/>
          <w:szCs w:val="22"/>
        </w:rPr>
        <w:tab/>
        <w:t>The name and agency of any law enforcement personnel who investigated the claim.</w:t>
      </w:r>
    </w:p>
    <w:p w14:paraId="520C9B5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8B043D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I.</w:t>
      </w:r>
      <w:r w:rsidRPr="00651825">
        <w:rPr>
          <w:rFonts w:ascii="Times New Roman" w:hAnsi="Times New Roman" w:cs="Times New Roman"/>
          <w:sz w:val="22"/>
          <w:szCs w:val="22"/>
        </w:rPr>
        <w:tab/>
        <w:t>A concise statement of the basis of the claim.</w:t>
      </w:r>
    </w:p>
    <w:p w14:paraId="2D26F315"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A484904"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J.</w:t>
      </w:r>
      <w:r w:rsidRPr="00651825">
        <w:rPr>
          <w:rFonts w:ascii="Times New Roman" w:hAnsi="Times New Roman" w:cs="Times New Roman"/>
          <w:sz w:val="22"/>
          <w:szCs w:val="22"/>
        </w:rPr>
        <w:tab/>
        <w:t xml:space="preserve">Estimated dollar value of the claim with receipts or estimates by parties having no relation to the claimant which objectively indicate the cost of repairing or replacing any property and who are qualified to make such estimates with their address and telephone number. </w:t>
      </w:r>
    </w:p>
    <w:p w14:paraId="5225F6DE"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157C8961"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5AF02D6"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10.</w:t>
      </w:r>
      <w:r w:rsidRPr="00651825">
        <w:rPr>
          <w:rFonts w:ascii="Times New Roman" w:hAnsi="Times New Roman" w:cs="Times New Roman"/>
          <w:b/>
          <w:sz w:val="22"/>
          <w:szCs w:val="22"/>
        </w:rPr>
        <w:tab/>
        <w:t>Notice of Hearing</w:t>
      </w:r>
    </w:p>
    <w:p w14:paraId="060CB93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312A34EB"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Notice of hearing shall be provided to the claimant and to other parties deemed by the Board to have an interest by regular or certified mail.</w:t>
      </w:r>
    </w:p>
    <w:p w14:paraId="3B3CEF37"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BB1F4A3"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502DB0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11.</w:t>
      </w:r>
      <w:r w:rsidRPr="00651825">
        <w:rPr>
          <w:rFonts w:ascii="Times New Roman" w:hAnsi="Times New Roman" w:cs="Times New Roman"/>
          <w:b/>
          <w:sz w:val="22"/>
          <w:szCs w:val="22"/>
        </w:rPr>
        <w:tab/>
        <w:t>Opportunity to be Heard</w:t>
      </w:r>
    </w:p>
    <w:p w14:paraId="3999256F"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33DEC4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The opportunity for any hearing on any claim shall be afforded without undue delay and every party shall have the right to present evidence and arguments on any claim, and at any hearing to call and examine witnesses and to make oral cross-examination of any person present and testifying.</w:t>
      </w:r>
    </w:p>
    <w:p w14:paraId="399DB77B"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7294CE29"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1B5EAFD"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12.</w:t>
      </w:r>
      <w:r w:rsidRPr="00651825">
        <w:rPr>
          <w:rFonts w:ascii="Times New Roman" w:hAnsi="Times New Roman" w:cs="Times New Roman"/>
          <w:b/>
          <w:sz w:val="22"/>
          <w:szCs w:val="22"/>
        </w:rPr>
        <w:tab/>
        <w:t>Evidence</w:t>
      </w:r>
    </w:p>
    <w:p w14:paraId="4B04BB8F"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F9C3A03"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 xml:space="preserve">The State Claims Board need not observe the rules of evidence observed by </w:t>
      </w:r>
      <w:proofErr w:type="gramStart"/>
      <w:r w:rsidRPr="00651825">
        <w:rPr>
          <w:rFonts w:ascii="Times New Roman" w:hAnsi="Times New Roman" w:cs="Times New Roman"/>
          <w:sz w:val="22"/>
          <w:szCs w:val="22"/>
        </w:rPr>
        <w:t>Courts, but</w:t>
      </w:r>
      <w:proofErr w:type="gramEnd"/>
      <w:r w:rsidRPr="00651825">
        <w:rPr>
          <w:rFonts w:ascii="Times New Roman" w:hAnsi="Times New Roman" w:cs="Times New Roman"/>
          <w:sz w:val="22"/>
          <w:szCs w:val="22"/>
        </w:rPr>
        <w:t xml:space="preserve"> shall observe rules or privilege recognized by law.</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Evidence shall be</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 xml:space="preserve">admitted if it is the kind of evidence upon which reasonable persons are accustomed to </w:t>
      </w:r>
      <w:proofErr w:type="gramStart"/>
      <w:r w:rsidRPr="00651825">
        <w:rPr>
          <w:rFonts w:ascii="Times New Roman" w:hAnsi="Times New Roman" w:cs="Times New Roman"/>
          <w:sz w:val="22"/>
          <w:szCs w:val="22"/>
        </w:rPr>
        <w:t>rely</w:t>
      </w:r>
      <w:proofErr w:type="gramEnd"/>
      <w:r w:rsidRPr="00651825">
        <w:rPr>
          <w:rFonts w:ascii="Times New Roman" w:hAnsi="Times New Roman" w:cs="Times New Roman"/>
          <w:sz w:val="22"/>
          <w:szCs w:val="22"/>
        </w:rPr>
        <w:t xml:space="preserve"> in the</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conduct of serious affairs.</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The Board may exclude irrelevant or unduly repetitious evidence</w:t>
      </w:r>
    </w:p>
    <w:p w14:paraId="776A4F7E"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4787CC6"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D579643"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13.</w:t>
      </w:r>
      <w:r w:rsidRPr="00651825">
        <w:rPr>
          <w:rFonts w:ascii="Times New Roman" w:hAnsi="Times New Roman" w:cs="Times New Roman"/>
          <w:b/>
          <w:sz w:val="22"/>
          <w:szCs w:val="22"/>
        </w:rPr>
        <w:tab/>
        <w:t>Witnesses</w:t>
      </w:r>
    </w:p>
    <w:p w14:paraId="042C7C7C"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39B042FD"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 xml:space="preserve">Witnesses shall be </w:t>
      </w:r>
      <w:proofErr w:type="gramStart"/>
      <w:r w:rsidRPr="00651825">
        <w:rPr>
          <w:rFonts w:ascii="Times New Roman" w:hAnsi="Times New Roman" w:cs="Times New Roman"/>
          <w:sz w:val="22"/>
          <w:szCs w:val="22"/>
        </w:rPr>
        <w:t>sworn</w:t>
      </w:r>
      <w:proofErr w:type="gramEnd"/>
      <w:r w:rsidRPr="00651825">
        <w:rPr>
          <w:rFonts w:ascii="Times New Roman" w:hAnsi="Times New Roman" w:cs="Times New Roman"/>
          <w:sz w:val="22"/>
          <w:szCs w:val="22"/>
        </w:rPr>
        <w:t xml:space="preserve"> and every such witness shall be subject to oral cross-examination.</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No sworn written evidence shall be admitted unless the author is available for cross-examination or subject to subpoena, except or good cause shown.</w:t>
      </w:r>
    </w:p>
    <w:p w14:paraId="3A06C89D"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314B0DAC"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75842C6"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14.</w:t>
      </w:r>
      <w:r w:rsidRPr="00651825">
        <w:rPr>
          <w:rFonts w:ascii="Times New Roman" w:hAnsi="Times New Roman" w:cs="Times New Roman"/>
          <w:b/>
          <w:sz w:val="22"/>
          <w:szCs w:val="22"/>
        </w:rPr>
        <w:tab/>
        <w:t>Official Notice</w:t>
      </w:r>
    </w:p>
    <w:p w14:paraId="00065DC1"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F4774F5"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The Board may take official notice of any facts of which judicial notice could be taken, and in addition, may take official notice of general, technical or scientific matters within their specialized knowledge and of statutes, regulations and nonconfidential agency records.</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 xml:space="preserve">Parties shall be notified of the material so </w:t>
      </w:r>
      <w:proofErr w:type="gramStart"/>
      <w:r w:rsidRPr="00651825">
        <w:rPr>
          <w:rFonts w:ascii="Times New Roman" w:hAnsi="Times New Roman" w:cs="Times New Roman"/>
          <w:sz w:val="22"/>
          <w:szCs w:val="22"/>
        </w:rPr>
        <w:t>noticed, and</w:t>
      </w:r>
      <w:proofErr w:type="gramEnd"/>
      <w:r w:rsidRPr="00651825">
        <w:rPr>
          <w:rFonts w:ascii="Times New Roman" w:hAnsi="Times New Roman" w:cs="Times New Roman"/>
          <w:sz w:val="22"/>
          <w:szCs w:val="22"/>
        </w:rPr>
        <w:t xml:space="preserve"> shall be afforded an opportunity to contest the substance or materiality of the facts noticed.</w:t>
      </w:r>
    </w:p>
    <w:p w14:paraId="435E8531"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1C28740D"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6F8D06B"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15.</w:t>
      </w:r>
      <w:r w:rsidRPr="00651825">
        <w:rPr>
          <w:rFonts w:ascii="Times New Roman" w:hAnsi="Times New Roman" w:cs="Times New Roman"/>
          <w:b/>
          <w:sz w:val="22"/>
          <w:szCs w:val="22"/>
        </w:rPr>
        <w:tab/>
        <w:t>Evaluation of Evidence</w:t>
      </w:r>
    </w:p>
    <w:p w14:paraId="22606D78"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8544AD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The Board may utilize their experience, technical competence and specialized knowledge in the evaluation of the evidence presented to them.</w:t>
      </w:r>
    </w:p>
    <w:p w14:paraId="04C8076E"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8D1BAF7"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70FE4B7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16.</w:t>
      </w:r>
      <w:r w:rsidRPr="00651825">
        <w:rPr>
          <w:rFonts w:ascii="Times New Roman" w:hAnsi="Times New Roman" w:cs="Times New Roman"/>
          <w:b/>
          <w:sz w:val="22"/>
          <w:szCs w:val="22"/>
        </w:rPr>
        <w:tab/>
        <w:t>Record</w:t>
      </w:r>
    </w:p>
    <w:p w14:paraId="66A1840B"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D539135"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The Board shall record all hearings in a form susceptible to transcription.</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 xml:space="preserve">The Board shall make a copy of the </w:t>
      </w:r>
      <w:proofErr w:type="gramStart"/>
      <w:r w:rsidRPr="00651825">
        <w:rPr>
          <w:rFonts w:ascii="Times New Roman" w:hAnsi="Times New Roman" w:cs="Times New Roman"/>
          <w:sz w:val="22"/>
          <w:szCs w:val="22"/>
        </w:rPr>
        <w:t>record</w:t>
      </w:r>
      <w:proofErr w:type="gramEnd"/>
      <w:r w:rsidRPr="00651825">
        <w:rPr>
          <w:rFonts w:ascii="Times New Roman" w:hAnsi="Times New Roman" w:cs="Times New Roman"/>
          <w:sz w:val="22"/>
          <w:szCs w:val="22"/>
        </w:rPr>
        <w:t xml:space="preserve"> or any portion thereof shall be available to any person at actual cost.</w:t>
      </w:r>
    </w:p>
    <w:p w14:paraId="69F677B7"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F5BA30A"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98A7E43"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17.</w:t>
      </w:r>
      <w:r w:rsidRPr="00651825">
        <w:rPr>
          <w:rFonts w:ascii="Times New Roman" w:hAnsi="Times New Roman" w:cs="Times New Roman"/>
          <w:b/>
          <w:sz w:val="22"/>
          <w:szCs w:val="22"/>
        </w:rPr>
        <w:tab/>
        <w:t>Documentary Evidence</w:t>
      </w:r>
    </w:p>
    <w:p w14:paraId="011AC30F"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7AB9CD71"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Documentary evidence may be incorporated in the record by reference when the materials so incorporated are made available for examination by the party before being received in evidence.</w:t>
      </w:r>
    </w:p>
    <w:p w14:paraId="450B74B1"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3888D6E" w14:textId="77777777" w:rsidR="00651825" w:rsidRPr="00651825" w:rsidRDefault="00651825">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8A69AB8"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651825">
        <w:rPr>
          <w:rFonts w:ascii="Times New Roman" w:hAnsi="Times New Roman" w:cs="Times New Roman"/>
          <w:b/>
          <w:sz w:val="22"/>
          <w:szCs w:val="22"/>
        </w:rPr>
        <w:t>18.</w:t>
      </w:r>
      <w:r w:rsidRPr="00651825">
        <w:rPr>
          <w:rFonts w:ascii="Times New Roman" w:hAnsi="Times New Roman" w:cs="Times New Roman"/>
          <w:b/>
          <w:sz w:val="22"/>
          <w:szCs w:val="22"/>
        </w:rPr>
        <w:tab/>
        <w:t>Subpoenas and Discovery</w:t>
      </w:r>
    </w:p>
    <w:p w14:paraId="7A8A2B9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1B6C973"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A.</w:t>
      </w:r>
      <w:r w:rsidRPr="00651825">
        <w:rPr>
          <w:rFonts w:ascii="Times New Roman" w:hAnsi="Times New Roman" w:cs="Times New Roman"/>
          <w:sz w:val="22"/>
          <w:szCs w:val="22"/>
        </w:rPr>
        <w:tab/>
        <w:t>Any party shall be entitled to the issuance of process in the name of the Board (to the extent permitted by law) to require the attendance and testimony of witnesses and the production of any evidence relation to any issue of fact in the proceeding</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to the extent not privileged or protected by stature, rule or constitution.</w:t>
      </w:r>
    </w:p>
    <w:p w14:paraId="7C5AFDD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9C922BB"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B.</w:t>
      </w:r>
      <w:r w:rsidRPr="00651825">
        <w:rPr>
          <w:rFonts w:ascii="Times New Roman" w:hAnsi="Times New Roman" w:cs="Times New Roman"/>
          <w:sz w:val="22"/>
          <w:szCs w:val="22"/>
        </w:rPr>
        <w:tab/>
        <w:t>The Board may prescribe the form of subpoena, but it shall adhere insofar as practical to the form used in civil cases before the Courts.</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Witnesses shall be subpoenaed only within the territorial limits and in the same manner as witnesses in civil cases before the Courts, unless another territory or manner is provided by law.</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Witnesses subpoenaed shall be paid the same fee for attendance and travel as in civil cases</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before the Courts.</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Such fees shall be paid by the party requesting the subpoena.</w:t>
      </w:r>
    </w:p>
    <w:p w14:paraId="44464310"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687A290"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C.</w:t>
      </w:r>
      <w:r w:rsidRPr="00651825">
        <w:rPr>
          <w:rFonts w:ascii="Times New Roman" w:hAnsi="Times New Roman" w:cs="Times New Roman"/>
          <w:sz w:val="22"/>
          <w:szCs w:val="22"/>
        </w:rPr>
        <w:tab/>
        <w:t>Any subpoena issued shall show on its face the name and address of the party at whose request it was issued.</w:t>
      </w:r>
    </w:p>
    <w:p w14:paraId="2C7461C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7D7E59D"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D.</w:t>
      </w:r>
      <w:r w:rsidRPr="00651825">
        <w:rPr>
          <w:rFonts w:ascii="Times New Roman" w:hAnsi="Times New Roman" w:cs="Times New Roman"/>
          <w:sz w:val="22"/>
          <w:szCs w:val="22"/>
        </w:rPr>
        <w:tab/>
        <w:t>Any witness subpoenaed may petition the Board to vacate or modify a subpoena issued in its name.</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The Board shall give prompt notice to the party who requested issuance of the subpoena.</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After such investigation as the Board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p>
    <w:p w14:paraId="0090751B"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0E941B5"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E.</w:t>
      </w:r>
      <w:r w:rsidRPr="00651825">
        <w:rPr>
          <w:rFonts w:ascii="Times New Roman" w:hAnsi="Times New Roman" w:cs="Times New Roman"/>
          <w:sz w:val="22"/>
          <w:szCs w:val="22"/>
        </w:rPr>
        <w:tab/>
        <w:t>Failure to comply with a subpoena lawfully issued in the name of the Board and not revoked or modified by the Board as provided in this section shall be punishable as for contempt for Court.</w:t>
      </w:r>
    </w:p>
    <w:p w14:paraId="4F8A9FBC" w14:textId="77777777" w:rsidR="00442174" w:rsidRDefault="00442174" w:rsidP="007F1EBF">
      <w:pPr>
        <w:tabs>
          <w:tab w:val="left" w:pos="0"/>
          <w:tab w:val="left" w:pos="720"/>
          <w:tab w:val="left" w:pos="1440"/>
          <w:tab w:val="left" w:pos="2880"/>
          <w:tab w:val="left" w:pos="3600"/>
        </w:tabs>
        <w:rPr>
          <w:rFonts w:ascii="Times New Roman" w:hAnsi="Times New Roman" w:cs="Times New Roman"/>
          <w:sz w:val="22"/>
          <w:szCs w:val="22"/>
        </w:rPr>
      </w:pPr>
    </w:p>
    <w:p w14:paraId="141ED294" w14:textId="77777777" w:rsidR="00B07F36" w:rsidRPr="00651825" w:rsidRDefault="00B07F36" w:rsidP="007F1EBF">
      <w:pPr>
        <w:tabs>
          <w:tab w:val="left" w:pos="0"/>
          <w:tab w:val="left" w:pos="720"/>
          <w:tab w:val="left" w:pos="1440"/>
          <w:tab w:val="left" w:pos="2880"/>
          <w:tab w:val="left" w:pos="3600"/>
        </w:tabs>
        <w:rPr>
          <w:rFonts w:ascii="Times New Roman" w:hAnsi="Times New Roman" w:cs="Times New Roman"/>
          <w:sz w:val="22"/>
          <w:szCs w:val="22"/>
        </w:rPr>
      </w:pPr>
    </w:p>
    <w:p w14:paraId="7D814517" w14:textId="77777777" w:rsidR="00442174" w:rsidRPr="00B07F36"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B07F36">
        <w:rPr>
          <w:rFonts w:ascii="Times New Roman" w:hAnsi="Times New Roman" w:cs="Times New Roman"/>
          <w:b/>
          <w:sz w:val="22"/>
          <w:szCs w:val="22"/>
        </w:rPr>
        <w:t>19.</w:t>
      </w:r>
      <w:r w:rsidRPr="00B07F36">
        <w:rPr>
          <w:rFonts w:ascii="Times New Roman" w:hAnsi="Times New Roman" w:cs="Times New Roman"/>
          <w:b/>
          <w:sz w:val="22"/>
          <w:szCs w:val="22"/>
        </w:rPr>
        <w:tab/>
        <w:t>Decisions</w:t>
      </w:r>
    </w:p>
    <w:p w14:paraId="63446E93"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352FAE8"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The Decision of the Board shall be made in writing and shall include reasons for the basis for the decision.</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A copy of the Decision shall be delivered or promptly mailed to each party or his/her representative or record by regular or certified mail.</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Written notice of the party’s rights to appeal the Decision, if applicable, will be given to each party with the Decision.</w:t>
      </w:r>
    </w:p>
    <w:p w14:paraId="317079A3"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42F73682" w14:textId="77777777" w:rsidR="00B07F36" w:rsidRPr="00651825" w:rsidRDefault="00B07F36">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0F30055" w14:textId="77777777" w:rsidR="00442174" w:rsidRPr="00B07F36" w:rsidRDefault="00442174">
      <w:pPr>
        <w:tabs>
          <w:tab w:val="left" w:pos="0"/>
          <w:tab w:val="left" w:pos="720"/>
          <w:tab w:val="left" w:pos="1440"/>
          <w:tab w:val="left" w:pos="2880"/>
          <w:tab w:val="left" w:pos="3600"/>
        </w:tabs>
        <w:ind w:left="720" w:hanging="720"/>
        <w:rPr>
          <w:rFonts w:ascii="Times New Roman" w:hAnsi="Times New Roman" w:cs="Times New Roman"/>
          <w:b/>
          <w:sz w:val="22"/>
          <w:szCs w:val="22"/>
        </w:rPr>
      </w:pPr>
      <w:r w:rsidRPr="00B07F36">
        <w:rPr>
          <w:rFonts w:ascii="Times New Roman" w:hAnsi="Times New Roman" w:cs="Times New Roman"/>
          <w:b/>
          <w:sz w:val="22"/>
          <w:szCs w:val="22"/>
        </w:rPr>
        <w:t>20.</w:t>
      </w:r>
      <w:r w:rsidRPr="00B07F36">
        <w:rPr>
          <w:rFonts w:ascii="Times New Roman" w:hAnsi="Times New Roman" w:cs="Times New Roman"/>
          <w:b/>
          <w:sz w:val="22"/>
          <w:szCs w:val="22"/>
        </w:rPr>
        <w:tab/>
        <w:t>Presiding Officer; Duties</w:t>
      </w:r>
    </w:p>
    <w:p w14:paraId="25606DF5"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7F6728DE"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 xml:space="preserve">The Chairperson of the Board shall assign either one or 3 members to hear and determine each claim and if the composition of the Board is 3, </w:t>
      </w:r>
      <w:proofErr w:type="gramStart"/>
      <w:r w:rsidRPr="00651825">
        <w:rPr>
          <w:rFonts w:ascii="Times New Roman" w:hAnsi="Times New Roman" w:cs="Times New Roman"/>
          <w:sz w:val="22"/>
          <w:szCs w:val="22"/>
        </w:rPr>
        <w:t>than</w:t>
      </w:r>
      <w:proofErr w:type="gramEnd"/>
      <w:r w:rsidRPr="00651825">
        <w:rPr>
          <w:rFonts w:ascii="Times New Roman" w:hAnsi="Times New Roman" w:cs="Times New Roman"/>
          <w:sz w:val="22"/>
          <w:szCs w:val="22"/>
        </w:rPr>
        <w:t xml:space="preserve"> the presiding</w:t>
      </w:r>
      <w:r w:rsidR="00B07F36">
        <w:rPr>
          <w:rFonts w:ascii="Times New Roman" w:hAnsi="Times New Roman" w:cs="Times New Roman"/>
          <w:sz w:val="22"/>
          <w:szCs w:val="22"/>
        </w:rPr>
        <w:t xml:space="preserve"> </w:t>
      </w:r>
      <w:r w:rsidRPr="00651825">
        <w:rPr>
          <w:rFonts w:ascii="Times New Roman" w:hAnsi="Times New Roman" w:cs="Times New Roman"/>
          <w:sz w:val="22"/>
          <w:szCs w:val="22"/>
        </w:rPr>
        <w:t>officer shall be either the Chairperson or other attorney member and if one member, than in that event, the presiding officer can be either the Chairperson, the other attorney member or other member of the Board.</w:t>
      </w:r>
    </w:p>
    <w:p w14:paraId="3397B6D3"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5E4D7EF6"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The presiding officer may:</w:t>
      </w:r>
    </w:p>
    <w:p w14:paraId="5E0C9A0D"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47EDA23"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A.</w:t>
      </w:r>
      <w:r w:rsidRPr="00651825">
        <w:rPr>
          <w:rFonts w:ascii="Times New Roman" w:hAnsi="Times New Roman" w:cs="Times New Roman"/>
          <w:sz w:val="22"/>
          <w:szCs w:val="22"/>
        </w:rPr>
        <w:tab/>
        <w:t>Administer oaths and affirmations;</w:t>
      </w:r>
    </w:p>
    <w:p w14:paraId="31833C65"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12B0B3B4"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B.</w:t>
      </w:r>
      <w:r w:rsidRPr="00651825">
        <w:rPr>
          <w:rFonts w:ascii="Times New Roman" w:hAnsi="Times New Roman" w:cs="Times New Roman"/>
          <w:sz w:val="22"/>
          <w:szCs w:val="22"/>
        </w:rPr>
        <w:tab/>
        <w:t>Rule on the admissibility of evidence;</w:t>
      </w:r>
    </w:p>
    <w:p w14:paraId="1FEABF08"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BAF6A0E" w14:textId="77777777" w:rsidR="00442174" w:rsidRPr="00651825" w:rsidRDefault="00442174">
      <w:pPr>
        <w:tabs>
          <w:tab w:val="left" w:pos="0"/>
          <w:tab w:val="left" w:pos="720"/>
          <w:tab w:val="left" w:pos="1440"/>
          <w:tab w:val="left" w:pos="2880"/>
          <w:tab w:val="left" w:pos="3600"/>
        </w:tabs>
        <w:ind w:left="1440" w:hanging="1440"/>
        <w:rPr>
          <w:rFonts w:ascii="Times New Roman" w:hAnsi="Times New Roman" w:cs="Times New Roman"/>
          <w:sz w:val="22"/>
          <w:szCs w:val="22"/>
        </w:rPr>
      </w:pPr>
      <w:r w:rsidRPr="00651825">
        <w:rPr>
          <w:rFonts w:ascii="Times New Roman" w:hAnsi="Times New Roman" w:cs="Times New Roman"/>
          <w:sz w:val="22"/>
          <w:szCs w:val="22"/>
        </w:rPr>
        <w:tab/>
        <w:t>C.</w:t>
      </w:r>
      <w:r w:rsidRPr="00651825">
        <w:rPr>
          <w:rFonts w:ascii="Times New Roman" w:hAnsi="Times New Roman" w:cs="Times New Roman"/>
          <w:sz w:val="22"/>
          <w:szCs w:val="22"/>
        </w:rPr>
        <w:tab/>
        <w:t>Regulate the course of the hearing, set the time and place for continued hearings, and fix the time for filing of evidence, briefs and other written submissions; and</w:t>
      </w:r>
    </w:p>
    <w:p w14:paraId="63844DE3"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5ACDD25"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D.</w:t>
      </w:r>
      <w:r w:rsidRPr="00651825">
        <w:rPr>
          <w:rFonts w:ascii="Times New Roman" w:hAnsi="Times New Roman" w:cs="Times New Roman"/>
          <w:sz w:val="22"/>
          <w:szCs w:val="22"/>
        </w:rPr>
        <w:tab/>
      </w:r>
      <w:proofErr w:type="gramStart"/>
      <w:r w:rsidRPr="00651825">
        <w:rPr>
          <w:rFonts w:ascii="Times New Roman" w:hAnsi="Times New Roman" w:cs="Times New Roman"/>
          <w:sz w:val="22"/>
          <w:szCs w:val="22"/>
        </w:rPr>
        <w:t>Take action</w:t>
      </w:r>
      <w:proofErr w:type="gramEnd"/>
      <w:r w:rsidRPr="00651825">
        <w:rPr>
          <w:rFonts w:ascii="Times New Roman" w:hAnsi="Times New Roman" w:cs="Times New Roman"/>
          <w:sz w:val="22"/>
          <w:szCs w:val="22"/>
        </w:rPr>
        <w:t xml:space="preserve"> authorized by stature or Board rules.</w:t>
      </w:r>
    </w:p>
    <w:p w14:paraId="33ACD2EC" w14:textId="77777777" w:rsidR="00442174" w:rsidRPr="00651825" w:rsidRDefault="00442174" w:rsidP="00B07F36">
      <w:pPr>
        <w:pBdr>
          <w:bottom w:val="single" w:sz="4" w:space="1" w:color="auto"/>
        </w:pBdr>
        <w:tabs>
          <w:tab w:val="left" w:pos="0"/>
          <w:tab w:val="left" w:pos="720"/>
          <w:tab w:val="left" w:pos="1440"/>
          <w:tab w:val="left" w:pos="2880"/>
          <w:tab w:val="left" w:pos="3600"/>
        </w:tabs>
        <w:ind w:left="720" w:hanging="720"/>
        <w:rPr>
          <w:rFonts w:ascii="Times New Roman" w:hAnsi="Times New Roman" w:cs="Times New Roman"/>
          <w:sz w:val="22"/>
          <w:szCs w:val="22"/>
        </w:rPr>
      </w:pPr>
    </w:p>
    <w:p w14:paraId="08247297" w14:textId="77777777" w:rsidR="00442174" w:rsidRPr="00651825" w:rsidRDefault="00B07F36">
      <w:pPr>
        <w:tabs>
          <w:tab w:val="left" w:pos="0"/>
          <w:tab w:val="left" w:pos="720"/>
          <w:tab w:val="left" w:pos="144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br w:type="page"/>
      </w:r>
    </w:p>
    <w:p w14:paraId="794CCFF0" w14:textId="77777777" w:rsidR="00442174" w:rsidRPr="00651825" w:rsidRDefault="00B07F36">
      <w:pPr>
        <w:tabs>
          <w:tab w:val="left" w:pos="0"/>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lastRenderedPageBreak/>
        <w:t xml:space="preserve">STATUTORY AUTHORITIY: </w:t>
      </w:r>
      <w:r w:rsidR="00442174" w:rsidRPr="00651825">
        <w:rPr>
          <w:rFonts w:ascii="Times New Roman" w:hAnsi="Times New Roman" w:cs="Times New Roman"/>
          <w:sz w:val="22"/>
          <w:szCs w:val="22"/>
        </w:rPr>
        <w:t>Title 5 M.R.S.A., Section 1510-A (8)</w:t>
      </w:r>
    </w:p>
    <w:p w14:paraId="12D2162A"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0A8F2FF" w14:textId="77777777" w:rsidR="00B07F36" w:rsidRDefault="00B07F36">
      <w:pPr>
        <w:tabs>
          <w:tab w:val="left" w:pos="0"/>
          <w:tab w:val="left" w:pos="720"/>
          <w:tab w:val="left" w:pos="1440"/>
          <w:tab w:val="left" w:pos="216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EFFECTIVE DATE</w:t>
      </w:r>
      <w:r w:rsidR="00442174" w:rsidRPr="00651825">
        <w:rPr>
          <w:rFonts w:ascii="Times New Roman" w:hAnsi="Times New Roman" w:cs="Times New Roman"/>
          <w:sz w:val="22"/>
          <w:szCs w:val="22"/>
        </w:rPr>
        <w:t>:</w:t>
      </w:r>
    </w:p>
    <w:p w14:paraId="0C7EDAC9" w14:textId="77777777" w:rsidR="00442174" w:rsidRPr="00651825" w:rsidRDefault="00442174">
      <w:pPr>
        <w:tabs>
          <w:tab w:val="left" w:pos="0"/>
          <w:tab w:val="left" w:pos="720"/>
          <w:tab w:val="left" w:pos="1440"/>
          <w:tab w:val="left" w:pos="216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June 30, 1978 (Filed with Sec. of State 7-20-78)</w:t>
      </w:r>
    </w:p>
    <w:p w14:paraId="799C02B2"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712050E9" w14:textId="77777777" w:rsidR="00B07F36" w:rsidRDefault="00B07F36">
      <w:pPr>
        <w:tabs>
          <w:tab w:val="left" w:pos="0"/>
          <w:tab w:val="left" w:pos="720"/>
          <w:tab w:val="left" w:pos="1440"/>
          <w:tab w:val="left" w:pos="216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AMENDED</w:t>
      </w:r>
      <w:r w:rsidR="00442174" w:rsidRPr="00651825">
        <w:rPr>
          <w:rFonts w:ascii="Times New Roman" w:hAnsi="Times New Roman" w:cs="Times New Roman"/>
          <w:sz w:val="22"/>
          <w:szCs w:val="22"/>
        </w:rPr>
        <w:t>:</w:t>
      </w:r>
    </w:p>
    <w:p w14:paraId="7FCCEA5C" w14:textId="77777777" w:rsidR="00442174" w:rsidRPr="00651825" w:rsidRDefault="00B07F36">
      <w:pPr>
        <w:tabs>
          <w:tab w:val="left" w:pos="0"/>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442174" w:rsidRPr="00651825">
        <w:rPr>
          <w:rFonts w:ascii="Times New Roman" w:hAnsi="Times New Roman" w:cs="Times New Roman"/>
          <w:sz w:val="22"/>
          <w:szCs w:val="22"/>
        </w:rPr>
        <w:t>May 9, 1982;</w:t>
      </w:r>
      <w:r>
        <w:rPr>
          <w:rFonts w:ascii="Times New Roman" w:hAnsi="Times New Roman" w:cs="Times New Roman"/>
          <w:sz w:val="22"/>
          <w:szCs w:val="22"/>
        </w:rPr>
        <w:t xml:space="preserve"> </w:t>
      </w:r>
      <w:r w:rsidR="00442174" w:rsidRPr="00651825">
        <w:rPr>
          <w:rFonts w:ascii="Times New Roman" w:hAnsi="Times New Roman" w:cs="Times New Roman"/>
          <w:sz w:val="22"/>
          <w:szCs w:val="22"/>
        </w:rPr>
        <w:t xml:space="preserve">Section 4 changed </w:t>
      </w:r>
      <w:proofErr w:type="gramStart"/>
      <w:r w:rsidR="00442174" w:rsidRPr="00651825">
        <w:rPr>
          <w:rFonts w:ascii="Times New Roman" w:hAnsi="Times New Roman" w:cs="Times New Roman"/>
          <w:sz w:val="22"/>
          <w:szCs w:val="22"/>
        </w:rPr>
        <w:t>as a result of</w:t>
      </w:r>
      <w:proofErr w:type="gramEnd"/>
      <w:r w:rsidR="00442174" w:rsidRPr="00651825">
        <w:rPr>
          <w:rFonts w:ascii="Times New Roman" w:hAnsi="Times New Roman" w:cs="Times New Roman"/>
          <w:sz w:val="22"/>
          <w:szCs w:val="22"/>
        </w:rPr>
        <w:t xml:space="preserve"> PL 553, 1983.</w:t>
      </w:r>
    </w:p>
    <w:p w14:paraId="7347C507" w14:textId="77777777" w:rsidR="00442174" w:rsidRPr="00651825"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235E9641" w14:textId="77777777" w:rsidR="00B07F36"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EFFECTIVE DATE (ELECTRONIC CONVERSION):</w:t>
      </w:r>
    </w:p>
    <w:p w14:paraId="7EB70710" w14:textId="77777777" w:rsidR="00442174" w:rsidRDefault="00442174">
      <w:pPr>
        <w:tabs>
          <w:tab w:val="left" w:pos="0"/>
          <w:tab w:val="left" w:pos="720"/>
          <w:tab w:val="left" w:pos="1440"/>
          <w:tab w:val="left" w:pos="2880"/>
          <w:tab w:val="left" w:pos="3600"/>
        </w:tabs>
        <w:ind w:left="720" w:hanging="720"/>
        <w:rPr>
          <w:rFonts w:ascii="Times New Roman" w:hAnsi="Times New Roman" w:cs="Times New Roman"/>
          <w:sz w:val="22"/>
          <w:szCs w:val="22"/>
        </w:rPr>
      </w:pPr>
      <w:r w:rsidRPr="00651825">
        <w:rPr>
          <w:rFonts w:ascii="Times New Roman" w:hAnsi="Times New Roman" w:cs="Times New Roman"/>
          <w:sz w:val="22"/>
          <w:szCs w:val="22"/>
        </w:rPr>
        <w:tab/>
        <w:t>May 1, 1996</w:t>
      </w:r>
    </w:p>
    <w:p w14:paraId="4E96EDA4" w14:textId="77777777" w:rsidR="00B07F36" w:rsidRDefault="00B07F36">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0F279E19" w14:textId="77777777" w:rsidR="00B07F36" w:rsidRDefault="00B07F36">
      <w:pPr>
        <w:tabs>
          <w:tab w:val="left" w:pos="0"/>
          <w:tab w:val="left" w:pos="720"/>
          <w:tab w:val="left" w:pos="144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CORRECTION:</w:t>
      </w:r>
    </w:p>
    <w:p w14:paraId="7DE8DFAC" w14:textId="77777777" w:rsidR="00B07F36" w:rsidRDefault="00B07F36">
      <w:pPr>
        <w:tabs>
          <w:tab w:val="left" w:pos="0"/>
          <w:tab w:val="left" w:pos="720"/>
          <w:tab w:val="left" w:pos="144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t>January 27, 2016 – spelling, format only</w:t>
      </w:r>
    </w:p>
    <w:p w14:paraId="69D9CB55" w14:textId="77777777" w:rsidR="00B07F36" w:rsidRDefault="00B07F36">
      <w:pPr>
        <w:tabs>
          <w:tab w:val="left" w:pos="0"/>
          <w:tab w:val="left" w:pos="720"/>
          <w:tab w:val="left" w:pos="1440"/>
          <w:tab w:val="left" w:pos="2880"/>
          <w:tab w:val="left" w:pos="3600"/>
        </w:tabs>
        <w:ind w:left="720" w:hanging="720"/>
        <w:rPr>
          <w:rFonts w:ascii="Times New Roman" w:hAnsi="Times New Roman" w:cs="Times New Roman"/>
          <w:sz w:val="22"/>
          <w:szCs w:val="22"/>
        </w:rPr>
      </w:pPr>
    </w:p>
    <w:p w14:paraId="6D7C312E" w14:textId="2F7B25D5" w:rsidR="00C75D33" w:rsidRPr="00651825" w:rsidRDefault="00C75D33">
      <w:pPr>
        <w:tabs>
          <w:tab w:val="left" w:pos="0"/>
          <w:tab w:val="left" w:pos="720"/>
          <w:tab w:val="left" w:pos="144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WORD VERSION CONVERSION AND ACCESSIBILITY CHECK: July 8, 2025</w:t>
      </w:r>
    </w:p>
    <w:sectPr w:rsidR="00C75D33" w:rsidRPr="00651825" w:rsidSect="00651825">
      <w:headerReference w:type="default" r:id="rId6"/>
      <w:pgSz w:w="12240" w:h="15840"/>
      <w:pgMar w:top="1440" w:right="1440" w:bottom="1440" w:left="1440" w:header="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80BC" w14:textId="77777777" w:rsidR="002C577E" w:rsidRDefault="002C577E" w:rsidP="00651825">
      <w:r>
        <w:separator/>
      </w:r>
    </w:p>
  </w:endnote>
  <w:endnote w:type="continuationSeparator" w:id="0">
    <w:p w14:paraId="136A8897" w14:textId="77777777" w:rsidR="002C577E" w:rsidRDefault="002C577E" w:rsidP="0065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D187" w14:textId="77777777" w:rsidR="002C577E" w:rsidRDefault="002C577E" w:rsidP="00651825">
      <w:r>
        <w:separator/>
      </w:r>
    </w:p>
  </w:footnote>
  <w:footnote w:type="continuationSeparator" w:id="0">
    <w:p w14:paraId="4E6699B5" w14:textId="77777777" w:rsidR="002C577E" w:rsidRDefault="002C577E" w:rsidP="00651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86A3" w14:textId="77777777" w:rsidR="007F1EBF" w:rsidRDefault="007F1EBF">
    <w:pPr>
      <w:pStyle w:val="Header"/>
      <w:rPr>
        <w:rFonts w:ascii="Times New Roman" w:hAnsi="Times New Roman" w:cs="Times New Roman"/>
        <w:sz w:val="18"/>
        <w:szCs w:val="18"/>
      </w:rPr>
    </w:pPr>
  </w:p>
  <w:p w14:paraId="57EFDFC6" w14:textId="77777777" w:rsidR="007F1EBF" w:rsidRDefault="007F1EBF">
    <w:pPr>
      <w:pStyle w:val="Header"/>
      <w:rPr>
        <w:rFonts w:ascii="Times New Roman" w:hAnsi="Times New Roman" w:cs="Times New Roman"/>
        <w:sz w:val="18"/>
        <w:szCs w:val="18"/>
      </w:rPr>
    </w:pPr>
  </w:p>
  <w:p w14:paraId="2868907D" w14:textId="77777777" w:rsidR="007F1EBF" w:rsidRDefault="007F1EBF">
    <w:pPr>
      <w:pStyle w:val="Header"/>
      <w:rPr>
        <w:rFonts w:ascii="Times New Roman" w:hAnsi="Times New Roman" w:cs="Times New Roman"/>
        <w:sz w:val="18"/>
        <w:szCs w:val="18"/>
      </w:rPr>
    </w:pPr>
  </w:p>
  <w:p w14:paraId="4E7BD1EB" w14:textId="77777777" w:rsidR="007F1EBF" w:rsidRPr="00651825" w:rsidRDefault="007F1EBF" w:rsidP="00651825">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18-185 Chapter 120</w:t>
    </w:r>
    <w:r w:rsidR="00B07F36">
      <w:rPr>
        <w:rFonts w:ascii="Times New Roman" w:hAnsi="Times New Roman" w:cs="Times New Roman"/>
        <w:sz w:val="18"/>
        <w:szCs w:val="18"/>
      </w:rPr>
      <w:t xml:space="preserve">    </w:t>
    </w:r>
    <w:r>
      <w:rPr>
        <w:rFonts w:ascii="Times New Roman" w:hAnsi="Times New Roman" w:cs="Times New Roman"/>
        <w:sz w:val="18"/>
        <w:szCs w:val="18"/>
      </w:rPr>
      <w:t xml:space="preserve"> page </w:t>
    </w:r>
    <w:r w:rsidRPr="00651825">
      <w:rPr>
        <w:rFonts w:ascii="Times New Roman" w:hAnsi="Times New Roman" w:cs="Times New Roman"/>
        <w:sz w:val="18"/>
        <w:szCs w:val="18"/>
      </w:rPr>
      <w:fldChar w:fldCharType="begin"/>
    </w:r>
    <w:r w:rsidRPr="00651825">
      <w:rPr>
        <w:rFonts w:ascii="Times New Roman" w:hAnsi="Times New Roman" w:cs="Times New Roman"/>
        <w:sz w:val="18"/>
        <w:szCs w:val="18"/>
      </w:rPr>
      <w:instrText xml:space="preserve"> PAGE   \* MERGEFORMAT </w:instrText>
    </w:r>
    <w:r w:rsidRPr="00651825">
      <w:rPr>
        <w:rFonts w:ascii="Times New Roman" w:hAnsi="Times New Roman" w:cs="Times New Roman"/>
        <w:sz w:val="18"/>
        <w:szCs w:val="18"/>
      </w:rPr>
      <w:fldChar w:fldCharType="separate"/>
    </w:r>
    <w:r w:rsidR="00B07F36">
      <w:rPr>
        <w:rFonts w:ascii="Times New Roman" w:hAnsi="Times New Roman" w:cs="Times New Roman"/>
        <w:noProof/>
        <w:sz w:val="18"/>
        <w:szCs w:val="18"/>
      </w:rPr>
      <w:t>6</w:t>
    </w:r>
    <w:r w:rsidRPr="00651825">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55"/>
    <w:rsid w:val="00043555"/>
    <w:rsid w:val="002C577E"/>
    <w:rsid w:val="00442174"/>
    <w:rsid w:val="004D377B"/>
    <w:rsid w:val="00651825"/>
    <w:rsid w:val="00760AB1"/>
    <w:rsid w:val="007F1EBF"/>
    <w:rsid w:val="00B07F36"/>
    <w:rsid w:val="00C7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10A9F"/>
  <w15:chartTrackingRefBased/>
  <w15:docId w15:val="{CB08AA2F-F966-4FA7-82C3-35E50F29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1825"/>
    <w:pPr>
      <w:tabs>
        <w:tab w:val="center" w:pos="4680"/>
        <w:tab w:val="right" w:pos="9360"/>
      </w:tabs>
    </w:pPr>
  </w:style>
  <w:style w:type="character" w:customStyle="1" w:styleId="HeaderChar">
    <w:name w:val="Header Char"/>
    <w:link w:val="Header"/>
    <w:rsid w:val="00651825"/>
    <w:rPr>
      <w:rFonts w:ascii="Arial" w:hAnsi="Arial" w:cs="Arial"/>
      <w:sz w:val="24"/>
    </w:rPr>
  </w:style>
  <w:style w:type="paragraph" w:styleId="Footer">
    <w:name w:val="footer"/>
    <w:basedOn w:val="Normal"/>
    <w:link w:val="FooterChar"/>
    <w:rsid w:val="00651825"/>
    <w:pPr>
      <w:tabs>
        <w:tab w:val="center" w:pos="4680"/>
        <w:tab w:val="right" w:pos="9360"/>
      </w:tabs>
    </w:pPr>
  </w:style>
  <w:style w:type="character" w:customStyle="1" w:styleId="FooterChar">
    <w:name w:val="Footer Char"/>
    <w:link w:val="Footer"/>
    <w:rsid w:val="00651825"/>
    <w:rPr>
      <w:rFonts w:ascii="Arial" w:hAnsi="Arial" w:cs="Arial"/>
      <w:sz w:val="24"/>
    </w:rPr>
  </w:style>
  <w:style w:type="paragraph" w:styleId="Revision">
    <w:name w:val="Revision"/>
    <w:hidden/>
    <w:uiPriority w:val="99"/>
    <w:semiHidden/>
    <w:rsid w:val="004D377B"/>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9627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Hammond</dc:creator>
  <cp:keywords/>
  <dc:description/>
  <cp:lastModifiedBy>Parr, J.Chris</cp:lastModifiedBy>
  <cp:revision>3</cp:revision>
  <dcterms:created xsi:type="dcterms:W3CDTF">2025-07-08T13:16:00Z</dcterms:created>
  <dcterms:modified xsi:type="dcterms:W3CDTF">2025-07-08T13:23:00Z</dcterms:modified>
</cp:coreProperties>
</file>