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8095" w14:textId="77777777" w:rsidR="00B20116" w:rsidRPr="00B20116" w:rsidRDefault="00B20116" w:rsidP="00B20116">
      <w:pPr>
        <w:rPr>
          <w:b/>
        </w:rPr>
      </w:pPr>
      <w:r w:rsidRPr="00B20116">
        <w:rPr>
          <w:b/>
        </w:rPr>
        <w:t>12-179</w:t>
      </w:r>
      <w:r w:rsidRPr="00B20116">
        <w:rPr>
          <w:b/>
        </w:rPr>
        <w:tab/>
      </w:r>
      <w:r w:rsidRPr="00B20116">
        <w:rPr>
          <w:b/>
        </w:rPr>
        <w:tab/>
        <w:t xml:space="preserve">DEPARTMENT OF LABOR </w:t>
      </w:r>
      <w:r w:rsidRPr="00B20116">
        <w:rPr>
          <w:b/>
        </w:rPr>
        <w:tab/>
      </w:r>
      <w:r w:rsidRPr="00B20116">
        <w:rPr>
          <w:b/>
        </w:rPr>
        <w:tab/>
      </w:r>
      <w:r w:rsidRPr="00B20116">
        <w:rPr>
          <w:b/>
        </w:rPr>
        <w:tab/>
      </w:r>
    </w:p>
    <w:p w14:paraId="152B9A31" w14:textId="77777777" w:rsidR="00B20116" w:rsidRPr="00B20116" w:rsidRDefault="00B20116" w:rsidP="00B20116">
      <w:pPr>
        <w:rPr>
          <w:b/>
        </w:rPr>
      </w:pPr>
      <w:r w:rsidRPr="00B20116">
        <w:rPr>
          <w:b/>
        </w:rPr>
        <w:tab/>
      </w:r>
      <w:r w:rsidRPr="00B20116">
        <w:rPr>
          <w:b/>
        </w:rPr>
        <w:tab/>
        <w:t>BUREAU OF LABOR STANDARDS</w:t>
      </w:r>
    </w:p>
    <w:p w14:paraId="44C6F6E8" w14:textId="77777777" w:rsidR="00B20116" w:rsidRPr="00B20116" w:rsidRDefault="00B20116" w:rsidP="00B20116">
      <w:pPr>
        <w:rPr>
          <w:b/>
        </w:rPr>
      </w:pPr>
      <w:r w:rsidRPr="00B20116">
        <w:rPr>
          <w:b/>
        </w:rPr>
        <w:tab/>
      </w:r>
      <w:r w:rsidRPr="00B20116">
        <w:rPr>
          <w:b/>
        </w:rPr>
        <w:tab/>
        <w:t>BOARD OF OCCUPATIONAL SAFETY AND HEALTH</w:t>
      </w:r>
    </w:p>
    <w:p w14:paraId="1FFB0976" w14:textId="77777777" w:rsidR="00B20116" w:rsidRPr="00B20116" w:rsidRDefault="00B20116" w:rsidP="00B20116">
      <w:pPr>
        <w:rPr>
          <w:b/>
        </w:rPr>
      </w:pPr>
    </w:p>
    <w:p w14:paraId="7CA6ABE9" w14:textId="77777777" w:rsidR="00B20116" w:rsidRPr="00B20116" w:rsidRDefault="00B20116" w:rsidP="00B20116">
      <w:pPr>
        <w:rPr>
          <w:b/>
        </w:rPr>
      </w:pPr>
      <w:r w:rsidRPr="00B20116">
        <w:rPr>
          <w:b/>
        </w:rPr>
        <w:t>Chapter 3:</w:t>
      </w:r>
      <w:r w:rsidRPr="00B20116">
        <w:rPr>
          <w:b/>
        </w:rPr>
        <w:tab/>
        <w:t>OCCUPATIONAL SAFETY AND HEALTH STANDARDS FOR CONSTRUCTION INDUSTRY EMPLOYMENT IN THE PUBLIC SECTOR</w:t>
      </w:r>
    </w:p>
    <w:p w14:paraId="211E04C1" w14:textId="77777777" w:rsidR="00B20116" w:rsidRPr="00B20116" w:rsidRDefault="00B20116" w:rsidP="00B20116"/>
    <w:p w14:paraId="17A92460" w14:textId="77777777" w:rsidR="00B20116" w:rsidRPr="00B20116" w:rsidRDefault="00B20116" w:rsidP="00B20116"/>
    <w:p w14:paraId="4EE53C8F" w14:textId="77777777" w:rsidR="00B20116" w:rsidRPr="00B20116" w:rsidRDefault="00B20116" w:rsidP="00B20116">
      <w:r w:rsidRPr="00B20116">
        <w:rPr>
          <w:b/>
        </w:rPr>
        <w:t>Summary</w:t>
      </w:r>
      <w:r w:rsidRPr="00B20116">
        <w:t>: The purpose of this chapter is to incorporate by reference certain rules governing Occupational Safety and Health in construction industry employment as promulgated by the Federal Occupational Safety and Health Administration at 29-CFR Part 1926 as most recently amended as of</w:t>
      </w:r>
      <w:r w:rsidR="005D7DD6" w:rsidRPr="009579E7">
        <w:t xml:space="preserve"> </w:t>
      </w:r>
      <w:r w:rsidR="009579E7" w:rsidRPr="009579E7">
        <w:t>January 13, 2025.</w:t>
      </w:r>
    </w:p>
    <w:p w14:paraId="4B5110F1" w14:textId="77777777" w:rsidR="00B20116" w:rsidRPr="00B20116" w:rsidRDefault="00B20116" w:rsidP="00B20116"/>
    <w:p w14:paraId="0003C2F9" w14:textId="77777777" w:rsidR="00B20116" w:rsidRPr="00B20116" w:rsidRDefault="00B20116" w:rsidP="001A59E5">
      <w:pPr>
        <w:rPr>
          <w:b/>
        </w:rPr>
      </w:pPr>
      <w:r w:rsidRPr="00B20116">
        <w:rPr>
          <w:b/>
        </w:rPr>
        <w:t>Incorporation by Reference</w:t>
      </w:r>
    </w:p>
    <w:p w14:paraId="2B5B80A2" w14:textId="77777777" w:rsidR="00B20116" w:rsidRPr="00B20116" w:rsidRDefault="00B20116" w:rsidP="00B20116"/>
    <w:p w14:paraId="706286D7" w14:textId="77777777" w:rsidR="00B20116" w:rsidRPr="00B20116" w:rsidRDefault="00B20116" w:rsidP="00B20116">
      <w:r w:rsidRPr="00B20116">
        <w:t xml:space="preserve">The State Board of Occupational Safety and Health adopts the </w:t>
      </w:r>
      <w:r w:rsidRPr="00B20116">
        <w:rPr>
          <w:i/>
        </w:rPr>
        <w:t xml:space="preserve">Construction Industry Standards for Occupational Safety and Health </w:t>
      </w:r>
      <w:r w:rsidRPr="00B20116">
        <w:t xml:space="preserve">as promulgated by the U. S. Department of Labor, Occupational Safety and Health Administration, Title 29, </w:t>
      </w:r>
      <w:r w:rsidRPr="00B20116">
        <w:rPr>
          <w:i/>
        </w:rPr>
        <w:t>Code of Federal Regulations</w:t>
      </w:r>
      <w:r w:rsidRPr="00B20116">
        <w:t xml:space="preserve">, Part 1926 revised as of </w:t>
      </w:r>
      <w:r w:rsidR="009579E7">
        <w:t>January 13, 2025</w:t>
      </w:r>
      <w:r w:rsidR="001A59E5">
        <w:t>.</w:t>
      </w:r>
    </w:p>
    <w:p w14:paraId="0EDBD26B" w14:textId="77777777" w:rsidR="00F57934" w:rsidRDefault="00B20116" w:rsidP="00B20116">
      <w:pPr>
        <w:rPr>
          <w:strike/>
        </w:rPr>
      </w:pPr>
      <w:r w:rsidRPr="00B20116">
        <w:tab/>
      </w:r>
    </w:p>
    <w:p w14:paraId="222408BF" w14:textId="77777777" w:rsidR="00F57934" w:rsidRPr="001A59E5" w:rsidRDefault="00F57934" w:rsidP="00F57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A59E5">
        <w:rPr>
          <w:b/>
        </w:rPr>
        <w:t>AMENDMENTS TO</w:t>
      </w:r>
    </w:p>
    <w:p w14:paraId="5B7051DD" w14:textId="77777777" w:rsidR="00F57934" w:rsidRPr="0068384C" w:rsidRDefault="00F57934" w:rsidP="00F57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68384C">
        <w:rPr>
          <w:b/>
          <w:sz w:val="22"/>
          <w:szCs w:val="22"/>
        </w:rPr>
        <w:t>29 CFR 19</w:t>
      </w:r>
      <w:r w:rsidR="00A83A14">
        <w:rPr>
          <w:b/>
          <w:sz w:val="22"/>
          <w:szCs w:val="22"/>
        </w:rPr>
        <w:t>26</w:t>
      </w:r>
      <w:r w:rsidRPr="0068384C">
        <w:rPr>
          <w:b/>
          <w:sz w:val="22"/>
          <w:szCs w:val="22"/>
        </w:rPr>
        <w:t>.1</w:t>
      </w:r>
      <w:r w:rsidR="00A83A14">
        <w:rPr>
          <w:b/>
          <w:sz w:val="22"/>
          <w:szCs w:val="22"/>
        </w:rPr>
        <w:t>03</w:t>
      </w:r>
      <w:r w:rsidR="00410FB2">
        <w:rPr>
          <w:b/>
          <w:sz w:val="22"/>
          <w:szCs w:val="22"/>
        </w:rPr>
        <w:t xml:space="preserve"> (identical to those set forth in 29 CFR 1910.134)</w:t>
      </w:r>
    </w:p>
    <w:p w14:paraId="7F017A40" w14:textId="77777777" w:rsidR="00F57934" w:rsidRPr="00001B67" w:rsidRDefault="00F57934" w:rsidP="00F57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6BBE9D3" w14:textId="77777777" w:rsidR="00F57934" w:rsidRPr="001A59E5" w:rsidRDefault="00F57934" w:rsidP="00F57934">
      <w:r w:rsidRPr="001A59E5">
        <w:t>Periodic medical evaluation shall be administered according to the following schedule:</w:t>
      </w:r>
    </w:p>
    <w:p w14:paraId="2206382B" w14:textId="77777777" w:rsidR="00F57934" w:rsidRPr="001A59E5" w:rsidRDefault="00F57934" w:rsidP="00F57934"/>
    <w:p w14:paraId="63A58E7A" w14:textId="77777777" w:rsidR="00F57934" w:rsidRPr="001A59E5" w:rsidRDefault="00F57934" w:rsidP="00F57934">
      <w:r w:rsidRPr="001A59E5">
        <w:tab/>
      </w:r>
      <w:r w:rsidRPr="001A59E5">
        <w:tab/>
        <w:t>Employees:</w:t>
      </w:r>
      <w:r w:rsidRPr="001A59E5">
        <w:tab/>
        <w:t>Up through 35 years of age</w:t>
      </w:r>
      <w:r w:rsidRPr="001A59E5">
        <w:tab/>
        <w:t>-</w:t>
      </w:r>
      <w:r w:rsidRPr="001A59E5">
        <w:tab/>
        <w:t>at least every 5 years</w:t>
      </w:r>
    </w:p>
    <w:p w14:paraId="6157DBC0" w14:textId="77777777" w:rsidR="00F57934" w:rsidRPr="001A59E5" w:rsidRDefault="00F57934" w:rsidP="00F57934">
      <w:r w:rsidRPr="001A59E5">
        <w:tab/>
      </w:r>
      <w:r w:rsidRPr="001A59E5">
        <w:tab/>
      </w:r>
      <w:r w:rsidRPr="001A59E5">
        <w:tab/>
      </w:r>
      <w:r w:rsidRPr="001A59E5">
        <w:tab/>
        <w:t>36 to 40 years of age</w:t>
      </w:r>
      <w:r w:rsidRPr="001A59E5">
        <w:tab/>
      </w:r>
      <w:r w:rsidRPr="001A59E5">
        <w:tab/>
        <w:t>-</w:t>
      </w:r>
      <w:r w:rsidRPr="001A59E5">
        <w:tab/>
        <w:t>at least every 2 years</w:t>
      </w:r>
    </w:p>
    <w:p w14:paraId="02963124" w14:textId="77777777" w:rsidR="00F57934" w:rsidRPr="001A59E5" w:rsidRDefault="00F57934" w:rsidP="00F57934">
      <w:r w:rsidRPr="001A59E5">
        <w:tab/>
      </w:r>
      <w:r w:rsidRPr="001A59E5">
        <w:tab/>
      </w:r>
      <w:r w:rsidRPr="001A59E5">
        <w:tab/>
      </w:r>
      <w:r w:rsidRPr="001A59E5">
        <w:tab/>
        <w:t>Over 40 years old</w:t>
      </w:r>
      <w:r w:rsidRPr="001A59E5">
        <w:tab/>
      </w:r>
      <w:r w:rsidRPr="001A59E5">
        <w:tab/>
        <w:t>-</w:t>
      </w:r>
      <w:r w:rsidRPr="001A59E5">
        <w:tab/>
        <w:t>at least annually</w:t>
      </w:r>
    </w:p>
    <w:p w14:paraId="56E7E421" w14:textId="77777777" w:rsidR="00A83A14" w:rsidRDefault="00A83A14" w:rsidP="00F57934">
      <w:pPr>
        <w:rPr>
          <w:sz w:val="22"/>
          <w:szCs w:val="22"/>
        </w:rPr>
      </w:pPr>
    </w:p>
    <w:p w14:paraId="1927ACB8" w14:textId="77777777" w:rsidR="00B20116" w:rsidRPr="00B20116" w:rsidRDefault="00B20116" w:rsidP="00B20116"/>
    <w:p w14:paraId="2219DA73" w14:textId="77777777" w:rsidR="00B20116" w:rsidRPr="00B20116" w:rsidRDefault="00B20116" w:rsidP="00B20116"/>
    <w:p w14:paraId="54DE2BD1" w14:textId="77777777" w:rsidR="00B20116" w:rsidRPr="00B20116" w:rsidRDefault="00B20116" w:rsidP="00B20116">
      <w:r w:rsidRPr="00B20116">
        <w:t xml:space="preserve">STATUTORY AUTHORITY: </w:t>
      </w:r>
    </w:p>
    <w:p w14:paraId="6A43DA0C" w14:textId="77777777" w:rsidR="00B20116" w:rsidRPr="00B20116" w:rsidRDefault="00B20116" w:rsidP="00B20116">
      <w:r w:rsidRPr="00B20116">
        <w:tab/>
        <w:t>26 M.R.S.A. §565</w:t>
      </w:r>
    </w:p>
    <w:p w14:paraId="4810F87E" w14:textId="77777777" w:rsidR="00B20116" w:rsidRPr="00B20116" w:rsidRDefault="00B20116" w:rsidP="00B20116"/>
    <w:p w14:paraId="4E19D676" w14:textId="77777777" w:rsidR="00B20116" w:rsidRPr="00B20116" w:rsidRDefault="00B20116" w:rsidP="00B20116">
      <w:r w:rsidRPr="00B20116">
        <w:t>EFFECTIVE DATE:</w:t>
      </w:r>
    </w:p>
    <w:p w14:paraId="50453ACB" w14:textId="77777777" w:rsidR="00B20116" w:rsidRPr="00B20116" w:rsidRDefault="00B20116" w:rsidP="00B20116">
      <w:r w:rsidRPr="00B20116">
        <w:tab/>
        <w:t>February 14, 1989</w:t>
      </w:r>
    </w:p>
    <w:p w14:paraId="0AED53FE" w14:textId="77777777" w:rsidR="00B20116" w:rsidRPr="00B20116" w:rsidRDefault="00B20116" w:rsidP="00B20116"/>
    <w:p w14:paraId="4DBBED5F" w14:textId="77777777" w:rsidR="00B20116" w:rsidRPr="00B20116" w:rsidRDefault="00B20116" w:rsidP="00B20116">
      <w:r w:rsidRPr="00B20116">
        <w:t>REPEALED AND REPLACED:</w:t>
      </w:r>
    </w:p>
    <w:p w14:paraId="3D8E34E5" w14:textId="77777777" w:rsidR="00B20116" w:rsidRPr="00B20116" w:rsidRDefault="00B20116" w:rsidP="00B20116">
      <w:r w:rsidRPr="00B20116">
        <w:tab/>
        <w:t>January 8, 1992</w:t>
      </w:r>
    </w:p>
    <w:p w14:paraId="139017CD" w14:textId="77777777" w:rsidR="00B20116" w:rsidRPr="00B20116" w:rsidRDefault="00B20116" w:rsidP="00B20116"/>
    <w:p w14:paraId="19EDC873" w14:textId="77777777" w:rsidR="00B20116" w:rsidRPr="00B20116" w:rsidRDefault="00B20116" w:rsidP="00B20116">
      <w:r w:rsidRPr="00B20116">
        <w:t>AMENDED:</w:t>
      </w:r>
    </w:p>
    <w:p w14:paraId="522FA75D" w14:textId="77777777" w:rsidR="00B20116" w:rsidRPr="00B20116" w:rsidRDefault="00B20116" w:rsidP="00B20116">
      <w:r w:rsidRPr="00B20116">
        <w:tab/>
        <w:t>September 23, 1993</w:t>
      </w:r>
    </w:p>
    <w:p w14:paraId="09346E7C" w14:textId="77777777" w:rsidR="00B20116" w:rsidRPr="00B20116" w:rsidRDefault="00B20116" w:rsidP="00B20116">
      <w:r w:rsidRPr="00B20116">
        <w:tab/>
        <w:t>March 21, 1995</w:t>
      </w:r>
    </w:p>
    <w:p w14:paraId="3B7F3A67" w14:textId="77777777" w:rsidR="00B20116" w:rsidRPr="00B20116" w:rsidRDefault="00B20116" w:rsidP="00B20116"/>
    <w:p w14:paraId="1AF05378" w14:textId="77777777" w:rsidR="00B20116" w:rsidRPr="00B20116" w:rsidRDefault="00B20116" w:rsidP="00B20116">
      <w:r w:rsidRPr="00B20116">
        <w:t>EFFECTIVE DATE (ELECTRONIC CONVERSION):</w:t>
      </w:r>
    </w:p>
    <w:p w14:paraId="10BED21A" w14:textId="77777777" w:rsidR="00B20116" w:rsidRPr="00B20116" w:rsidRDefault="00B20116" w:rsidP="00B20116">
      <w:r w:rsidRPr="00B20116">
        <w:tab/>
        <w:t>December 25, 1997</w:t>
      </w:r>
    </w:p>
    <w:p w14:paraId="038EE912" w14:textId="77777777" w:rsidR="00B20116" w:rsidRPr="00B20116" w:rsidRDefault="00B20116" w:rsidP="00B20116"/>
    <w:p w14:paraId="1C8FFECE" w14:textId="77777777" w:rsidR="00B20116" w:rsidRPr="00B20116" w:rsidRDefault="00B20116" w:rsidP="00B20116">
      <w:r w:rsidRPr="00B20116">
        <w:lastRenderedPageBreak/>
        <w:t>AMENDED:</w:t>
      </w:r>
    </w:p>
    <w:p w14:paraId="5B2EDF34" w14:textId="77777777" w:rsidR="00B20116" w:rsidRPr="00B20116" w:rsidRDefault="00B20116" w:rsidP="00B20116">
      <w:r w:rsidRPr="00B20116">
        <w:tab/>
        <w:t>March 20, 1997</w:t>
      </w:r>
    </w:p>
    <w:p w14:paraId="3035BAD6" w14:textId="77777777" w:rsidR="00B20116" w:rsidRPr="00B20116" w:rsidRDefault="00B20116" w:rsidP="00B20116">
      <w:r w:rsidRPr="00B20116">
        <w:tab/>
        <w:t>November 4, 1997</w:t>
      </w:r>
    </w:p>
    <w:p w14:paraId="184D81A1" w14:textId="77777777" w:rsidR="00B20116" w:rsidRPr="00B20116" w:rsidRDefault="00B20116" w:rsidP="00B20116">
      <w:r w:rsidRPr="00B20116">
        <w:tab/>
        <w:t>August 11, 1998</w:t>
      </w:r>
    </w:p>
    <w:p w14:paraId="7072C7D1" w14:textId="77777777" w:rsidR="00B20116" w:rsidRPr="00B20116" w:rsidRDefault="00B20116" w:rsidP="00B20116">
      <w:r w:rsidRPr="00B20116">
        <w:tab/>
        <w:t>August 25, 1998 – removal of 1(c)</w:t>
      </w:r>
    </w:p>
    <w:p w14:paraId="7E687DF4" w14:textId="77777777" w:rsidR="00B20116" w:rsidRPr="00B20116" w:rsidRDefault="00B20116" w:rsidP="00B20116">
      <w:r w:rsidRPr="00B20116">
        <w:tab/>
        <w:t>October 1, 1999</w:t>
      </w:r>
    </w:p>
    <w:p w14:paraId="09B5028A" w14:textId="77777777" w:rsidR="00B20116" w:rsidRPr="00B20116" w:rsidRDefault="00B20116" w:rsidP="00B20116">
      <w:r w:rsidRPr="00B20116">
        <w:tab/>
        <w:t>August 2, 2000</w:t>
      </w:r>
    </w:p>
    <w:p w14:paraId="002F1638" w14:textId="77777777" w:rsidR="00B20116" w:rsidRPr="00B20116" w:rsidRDefault="00B20116" w:rsidP="00B20116">
      <w:r w:rsidRPr="00B20116">
        <w:tab/>
        <w:t>March 29, 2004 – filing 2004-100</w:t>
      </w:r>
    </w:p>
    <w:p w14:paraId="29740AA8" w14:textId="77777777" w:rsidR="00B20116" w:rsidRPr="00B20116" w:rsidRDefault="00B20116" w:rsidP="00B20116">
      <w:r w:rsidRPr="00B20116">
        <w:tab/>
        <w:t>July 7, 2008 – filing 2008-281</w:t>
      </w:r>
    </w:p>
    <w:p w14:paraId="63C99E3B" w14:textId="77777777" w:rsidR="00B20116" w:rsidRPr="00B20116" w:rsidRDefault="00B20116" w:rsidP="00B20116">
      <w:r w:rsidRPr="00B20116">
        <w:tab/>
        <w:t>October 11, 2010 – filing 2010-465</w:t>
      </w:r>
    </w:p>
    <w:p w14:paraId="48C8256F" w14:textId="77777777" w:rsidR="00B20116" w:rsidRPr="00B20116" w:rsidRDefault="00B20116" w:rsidP="00B20116">
      <w:r w:rsidRPr="00B20116">
        <w:tab/>
        <w:t>March 16, 2013 – filing 2013-061</w:t>
      </w:r>
    </w:p>
    <w:p w14:paraId="4150F1A9" w14:textId="77777777" w:rsidR="00B20116" w:rsidRPr="00B20116" w:rsidRDefault="00B20116" w:rsidP="00B20116">
      <w:r w:rsidRPr="00B20116">
        <w:tab/>
        <w:t>September 28, 2016 – filing 2016-157, adds “Industry” to the chapter title, among other changes</w:t>
      </w:r>
    </w:p>
    <w:p w14:paraId="5953AE2B" w14:textId="77777777" w:rsidR="00B20116" w:rsidRPr="00B20116" w:rsidRDefault="00B20116" w:rsidP="00B20116">
      <w:r w:rsidRPr="00B20116">
        <w:tab/>
        <w:t>December 26, 2017 – filing 2017-208</w:t>
      </w:r>
    </w:p>
    <w:p w14:paraId="7A4D9649" w14:textId="77777777" w:rsidR="00B20116" w:rsidRPr="00B20116" w:rsidRDefault="00B20116" w:rsidP="00B20116">
      <w:r w:rsidRPr="00B20116">
        <w:tab/>
        <w:t>March 22, 2020 – filing 2020-056</w:t>
      </w:r>
    </w:p>
    <w:p w14:paraId="0D8B7997" w14:textId="77777777" w:rsidR="00B20116" w:rsidRDefault="00B20116" w:rsidP="00B20116">
      <w:r w:rsidRPr="00B20116">
        <w:tab/>
        <w:t>January 29, 2023 – filing 2023-016</w:t>
      </w:r>
    </w:p>
    <w:p w14:paraId="78A361AE" w14:textId="49395956" w:rsidR="00632094" w:rsidRPr="00B20116" w:rsidRDefault="00632094" w:rsidP="00B20116">
      <w:r>
        <w:tab/>
        <w:t>June 30, 2025 – filing 2025-136</w:t>
      </w:r>
    </w:p>
    <w:p w14:paraId="3AC44E21" w14:textId="77777777" w:rsidR="00B20116" w:rsidRPr="00B20116" w:rsidRDefault="00B20116" w:rsidP="00B20116"/>
    <w:p w14:paraId="17F60B47" w14:textId="77777777" w:rsidR="00B20116" w:rsidRPr="00B20116" w:rsidRDefault="00B20116" w:rsidP="00B20116"/>
    <w:p w14:paraId="551B5A9D" w14:textId="77777777" w:rsidR="00B20116" w:rsidRPr="00B20116" w:rsidRDefault="00B20116" w:rsidP="00B20116"/>
    <w:p w14:paraId="15701F3E" w14:textId="77777777" w:rsidR="00B20116" w:rsidRPr="00B20116" w:rsidRDefault="00B20116" w:rsidP="00B20116"/>
    <w:p w14:paraId="096B37B6" w14:textId="77777777" w:rsidR="00B20116" w:rsidRPr="00B20116" w:rsidRDefault="00B20116" w:rsidP="00B20116"/>
    <w:p w14:paraId="7144FEB5" w14:textId="77777777" w:rsidR="00E85EDE" w:rsidRPr="0051359E" w:rsidRDefault="00E85EDE" w:rsidP="0051359E"/>
    <w:sectPr w:rsidR="00E85EDE" w:rsidRPr="0051359E" w:rsidSect="00B04E1E">
      <w:headerReference w:type="default" r:id="rId8"/>
      <w:footerReference w:type="first" r:id="rId9"/>
      <w:pgSz w:w="12240" w:h="15840"/>
      <w:pgMar w:top="1440" w:right="1440" w:bottom="1440" w:left="1440" w:header="0" w:footer="11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09C9" w14:textId="77777777" w:rsidR="00015C04" w:rsidRDefault="00015C04">
      <w:r>
        <w:separator/>
      </w:r>
    </w:p>
  </w:endnote>
  <w:endnote w:type="continuationSeparator" w:id="0">
    <w:p w14:paraId="37D867BB" w14:textId="77777777" w:rsidR="00015C04" w:rsidRDefault="00015C04">
      <w:r>
        <w:continuationSeparator/>
      </w:r>
    </w:p>
  </w:endnote>
  <w:endnote w:type="continuationNotice" w:id="1">
    <w:p w14:paraId="7FDDA1ED" w14:textId="77777777" w:rsidR="00015C04" w:rsidRDefault="00015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Univers 55">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CCDD" w14:textId="77777777" w:rsidR="006225CC" w:rsidRDefault="006225CC" w:rsidP="00585F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A788" w14:textId="77777777" w:rsidR="00015C04" w:rsidRDefault="00015C04">
      <w:r>
        <w:separator/>
      </w:r>
    </w:p>
  </w:footnote>
  <w:footnote w:type="continuationSeparator" w:id="0">
    <w:p w14:paraId="6424035E" w14:textId="77777777" w:rsidR="00015C04" w:rsidRDefault="00015C04">
      <w:r>
        <w:continuationSeparator/>
      </w:r>
    </w:p>
  </w:footnote>
  <w:footnote w:type="continuationNotice" w:id="1">
    <w:p w14:paraId="6720E783" w14:textId="77777777" w:rsidR="00015C04" w:rsidRDefault="00015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BDE4" w14:textId="77777777" w:rsidR="006225CC" w:rsidRDefault="006225CC">
    <w:pPr>
      <w:pStyle w:val="Header"/>
      <w:jc w:val="right"/>
      <w:rPr>
        <w:rFonts w:ascii="Times New Roman" w:hAnsi="Times New Roman"/>
        <w:sz w:val="18"/>
      </w:rPr>
    </w:pPr>
  </w:p>
  <w:p w14:paraId="542ABFA6" w14:textId="77777777" w:rsidR="006225CC" w:rsidRDefault="006225CC">
    <w:pPr>
      <w:pStyle w:val="Header"/>
      <w:jc w:val="right"/>
      <w:rPr>
        <w:rFonts w:ascii="Times New Roman" w:hAnsi="Times New Roman"/>
        <w:sz w:val="18"/>
      </w:rPr>
    </w:pPr>
  </w:p>
  <w:p w14:paraId="07072BC2" w14:textId="77777777" w:rsidR="006225CC" w:rsidRDefault="006225CC">
    <w:pPr>
      <w:pStyle w:val="Header"/>
      <w:jc w:val="right"/>
      <w:rPr>
        <w:rFonts w:ascii="Times New Roman" w:hAnsi="Times New Roman"/>
        <w:sz w:val="18"/>
      </w:rPr>
    </w:pPr>
  </w:p>
  <w:p w14:paraId="39266CE5" w14:textId="77777777" w:rsidR="006225CC" w:rsidRDefault="006225CC">
    <w:pPr>
      <w:pStyle w:val="Header"/>
      <w:jc w:val="right"/>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C8C3B"/>
    <w:multiLevelType w:val="hybridMultilevel"/>
    <w:tmpl w:val="F696B8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999141"/>
    <w:multiLevelType w:val="hybridMultilevel"/>
    <w:tmpl w:val="7AC329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E2D8A"/>
    <w:multiLevelType w:val="hybridMultilevel"/>
    <w:tmpl w:val="9C920608"/>
    <w:lvl w:ilvl="0" w:tplc="BA5CD264">
      <w:start w:val="1"/>
      <w:numFmt w:val="bullet"/>
      <w:lvlText w:val=""/>
      <w:lvlJc w:val="left"/>
      <w:pPr>
        <w:tabs>
          <w:tab w:val="num" w:pos="720"/>
        </w:tabs>
        <w:ind w:left="720" w:hanging="360"/>
      </w:pPr>
      <w:rPr>
        <w:rFonts w:ascii="Symbol" w:hAnsi="Symbol" w:hint="default"/>
      </w:rPr>
    </w:lvl>
    <w:lvl w:ilvl="1" w:tplc="FAFC4B82" w:tentative="1">
      <w:start w:val="1"/>
      <w:numFmt w:val="bullet"/>
      <w:lvlText w:val=""/>
      <w:lvlJc w:val="left"/>
      <w:pPr>
        <w:tabs>
          <w:tab w:val="num" w:pos="1440"/>
        </w:tabs>
        <w:ind w:left="1440" w:hanging="360"/>
      </w:pPr>
      <w:rPr>
        <w:rFonts w:ascii="Symbol" w:hAnsi="Symbol" w:hint="default"/>
      </w:rPr>
    </w:lvl>
    <w:lvl w:ilvl="2" w:tplc="0A4A3CDA" w:tentative="1">
      <w:start w:val="1"/>
      <w:numFmt w:val="bullet"/>
      <w:lvlText w:val=""/>
      <w:lvlJc w:val="left"/>
      <w:pPr>
        <w:tabs>
          <w:tab w:val="num" w:pos="2160"/>
        </w:tabs>
        <w:ind w:left="2160" w:hanging="360"/>
      </w:pPr>
      <w:rPr>
        <w:rFonts w:ascii="Symbol" w:hAnsi="Symbol" w:hint="default"/>
      </w:rPr>
    </w:lvl>
    <w:lvl w:ilvl="3" w:tplc="F0B4BD8E" w:tentative="1">
      <w:start w:val="1"/>
      <w:numFmt w:val="bullet"/>
      <w:lvlText w:val=""/>
      <w:lvlJc w:val="left"/>
      <w:pPr>
        <w:tabs>
          <w:tab w:val="num" w:pos="2880"/>
        </w:tabs>
        <w:ind w:left="2880" w:hanging="360"/>
      </w:pPr>
      <w:rPr>
        <w:rFonts w:ascii="Symbol" w:hAnsi="Symbol" w:hint="default"/>
      </w:rPr>
    </w:lvl>
    <w:lvl w:ilvl="4" w:tplc="689A6068" w:tentative="1">
      <w:start w:val="1"/>
      <w:numFmt w:val="bullet"/>
      <w:lvlText w:val=""/>
      <w:lvlJc w:val="left"/>
      <w:pPr>
        <w:tabs>
          <w:tab w:val="num" w:pos="3600"/>
        </w:tabs>
        <w:ind w:left="3600" w:hanging="360"/>
      </w:pPr>
      <w:rPr>
        <w:rFonts w:ascii="Symbol" w:hAnsi="Symbol" w:hint="default"/>
      </w:rPr>
    </w:lvl>
    <w:lvl w:ilvl="5" w:tplc="DC06755A" w:tentative="1">
      <w:start w:val="1"/>
      <w:numFmt w:val="bullet"/>
      <w:lvlText w:val=""/>
      <w:lvlJc w:val="left"/>
      <w:pPr>
        <w:tabs>
          <w:tab w:val="num" w:pos="4320"/>
        </w:tabs>
        <w:ind w:left="4320" w:hanging="360"/>
      </w:pPr>
      <w:rPr>
        <w:rFonts w:ascii="Symbol" w:hAnsi="Symbol" w:hint="default"/>
      </w:rPr>
    </w:lvl>
    <w:lvl w:ilvl="6" w:tplc="9986328A" w:tentative="1">
      <w:start w:val="1"/>
      <w:numFmt w:val="bullet"/>
      <w:lvlText w:val=""/>
      <w:lvlJc w:val="left"/>
      <w:pPr>
        <w:tabs>
          <w:tab w:val="num" w:pos="5040"/>
        </w:tabs>
        <w:ind w:left="5040" w:hanging="360"/>
      </w:pPr>
      <w:rPr>
        <w:rFonts w:ascii="Symbol" w:hAnsi="Symbol" w:hint="default"/>
      </w:rPr>
    </w:lvl>
    <w:lvl w:ilvl="7" w:tplc="60061D3C" w:tentative="1">
      <w:start w:val="1"/>
      <w:numFmt w:val="bullet"/>
      <w:lvlText w:val=""/>
      <w:lvlJc w:val="left"/>
      <w:pPr>
        <w:tabs>
          <w:tab w:val="num" w:pos="5760"/>
        </w:tabs>
        <w:ind w:left="5760" w:hanging="360"/>
      </w:pPr>
      <w:rPr>
        <w:rFonts w:ascii="Symbol" w:hAnsi="Symbol" w:hint="default"/>
      </w:rPr>
    </w:lvl>
    <w:lvl w:ilvl="8" w:tplc="F0CC4A7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3CB2893"/>
    <w:multiLevelType w:val="hybridMultilevel"/>
    <w:tmpl w:val="AEC2B3EE"/>
    <w:lvl w:ilvl="0" w:tplc="B9BE51B0">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9C600AB"/>
    <w:multiLevelType w:val="hybridMultilevel"/>
    <w:tmpl w:val="BDD2AA62"/>
    <w:lvl w:ilvl="0" w:tplc="B9BE51B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6E4C52"/>
    <w:multiLevelType w:val="hybridMultilevel"/>
    <w:tmpl w:val="465EDD28"/>
    <w:lvl w:ilvl="0" w:tplc="A3941840">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pStyle w:val="Level3"/>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01915F4"/>
    <w:multiLevelType w:val="hybridMultilevel"/>
    <w:tmpl w:val="3814D898"/>
    <w:lvl w:ilvl="0" w:tplc="B9BE51B0">
      <w:start w:val="1"/>
      <w:numFmt w:val="bullet"/>
      <w:lvlText w:val=""/>
      <w:lvlJc w:val="left"/>
      <w:pPr>
        <w:tabs>
          <w:tab w:val="num" w:pos="2160"/>
        </w:tabs>
        <w:ind w:left="2160" w:hanging="360"/>
      </w:pPr>
      <w:rPr>
        <w:rFonts w:ascii="Wingdings" w:hAnsi="Wingdings" w:hint="default"/>
      </w:rPr>
    </w:lvl>
    <w:lvl w:ilvl="1" w:tplc="61B4A4AA">
      <w:start w:val="1"/>
      <w:numFmt w:val="bullet"/>
      <w:lvlText w:val=""/>
      <w:lvlJc w:val="left"/>
      <w:pPr>
        <w:tabs>
          <w:tab w:val="num" w:pos="2880"/>
        </w:tabs>
        <w:ind w:left="2880" w:hanging="360"/>
      </w:pPr>
      <w:rPr>
        <w:rFonts w:ascii="Wingdings" w:hAnsi="Wingdings" w:hint="default"/>
        <w:spacing w:val="0"/>
        <w:w w:val="200"/>
        <w:kern w:val="0"/>
        <w:sz w:val="16"/>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AA9617C"/>
    <w:multiLevelType w:val="hybridMultilevel"/>
    <w:tmpl w:val="3814D898"/>
    <w:lvl w:ilvl="0" w:tplc="B9BE51B0">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C2B731F"/>
    <w:multiLevelType w:val="hybridMultilevel"/>
    <w:tmpl w:val="67F2254E"/>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FC76648"/>
    <w:multiLevelType w:val="hybridMultilevel"/>
    <w:tmpl w:val="4BD45DCE"/>
    <w:lvl w:ilvl="0" w:tplc="B9BE51B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5117326">
    <w:abstractNumId w:val="8"/>
  </w:num>
  <w:num w:numId="2" w16cid:durableId="431438812">
    <w:abstractNumId w:val="7"/>
  </w:num>
  <w:num w:numId="3" w16cid:durableId="440338687">
    <w:abstractNumId w:val="9"/>
  </w:num>
  <w:num w:numId="4" w16cid:durableId="1389572433">
    <w:abstractNumId w:val="3"/>
  </w:num>
  <w:num w:numId="5" w16cid:durableId="453711949">
    <w:abstractNumId w:val="4"/>
  </w:num>
  <w:num w:numId="6" w16cid:durableId="1898586244">
    <w:abstractNumId w:val="6"/>
  </w:num>
  <w:num w:numId="7" w16cid:durableId="354162841">
    <w:abstractNumId w:val="5"/>
  </w:num>
  <w:num w:numId="8" w16cid:durableId="1385526758">
    <w:abstractNumId w:val="0"/>
  </w:num>
  <w:num w:numId="9" w16cid:durableId="1250776003">
    <w:abstractNumId w:val="1"/>
  </w:num>
  <w:num w:numId="10" w16cid:durableId="948119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C8F"/>
    <w:rsid w:val="00015C04"/>
    <w:rsid w:val="00034A51"/>
    <w:rsid w:val="000373BF"/>
    <w:rsid w:val="00044483"/>
    <w:rsid w:val="0006540B"/>
    <w:rsid w:val="000809BF"/>
    <w:rsid w:val="00092D23"/>
    <w:rsid w:val="000B3154"/>
    <w:rsid w:val="000F3723"/>
    <w:rsid w:val="000F7E62"/>
    <w:rsid w:val="00112711"/>
    <w:rsid w:val="001265D4"/>
    <w:rsid w:val="001A155A"/>
    <w:rsid w:val="001A59E5"/>
    <w:rsid w:val="001A65B6"/>
    <w:rsid w:val="001E2516"/>
    <w:rsid w:val="001E4446"/>
    <w:rsid w:val="002155F3"/>
    <w:rsid w:val="00261219"/>
    <w:rsid w:val="00276CE7"/>
    <w:rsid w:val="002C75D7"/>
    <w:rsid w:val="002F748C"/>
    <w:rsid w:val="003040F3"/>
    <w:rsid w:val="0031229A"/>
    <w:rsid w:val="00313CBA"/>
    <w:rsid w:val="00382F6F"/>
    <w:rsid w:val="00410FB2"/>
    <w:rsid w:val="00434C58"/>
    <w:rsid w:val="00486A09"/>
    <w:rsid w:val="004D3042"/>
    <w:rsid w:val="004F4222"/>
    <w:rsid w:val="00501C4F"/>
    <w:rsid w:val="00511BF6"/>
    <w:rsid w:val="0051359E"/>
    <w:rsid w:val="0052326E"/>
    <w:rsid w:val="00543D23"/>
    <w:rsid w:val="0054570A"/>
    <w:rsid w:val="00585F9F"/>
    <w:rsid w:val="00586245"/>
    <w:rsid w:val="005D7DD6"/>
    <w:rsid w:val="005F6374"/>
    <w:rsid w:val="006038C8"/>
    <w:rsid w:val="006225CC"/>
    <w:rsid w:val="00632094"/>
    <w:rsid w:val="0064012E"/>
    <w:rsid w:val="00652B7E"/>
    <w:rsid w:val="006A0139"/>
    <w:rsid w:val="006A31FE"/>
    <w:rsid w:val="006A3C38"/>
    <w:rsid w:val="006E2E83"/>
    <w:rsid w:val="0077275D"/>
    <w:rsid w:val="007810CE"/>
    <w:rsid w:val="007B052A"/>
    <w:rsid w:val="007C301E"/>
    <w:rsid w:val="007C5FD3"/>
    <w:rsid w:val="007D05DE"/>
    <w:rsid w:val="007E6B28"/>
    <w:rsid w:val="00841971"/>
    <w:rsid w:val="00853D03"/>
    <w:rsid w:val="0085554B"/>
    <w:rsid w:val="008555D2"/>
    <w:rsid w:val="008B4F5D"/>
    <w:rsid w:val="008B7175"/>
    <w:rsid w:val="008C2DA4"/>
    <w:rsid w:val="008E2C41"/>
    <w:rsid w:val="008F211E"/>
    <w:rsid w:val="00902C5F"/>
    <w:rsid w:val="009579E7"/>
    <w:rsid w:val="009755C2"/>
    <w:rsid w:val="009B0E7C"/>
    <w:rsid w:val="009E033D"/>
    <w:rsid w:val="009E629B"/>
    <w:rsid w:val="009F15D0"/>
    <w:rsid w:val="00A12B7E"/>
    <w:rsid w:val="00A36CE6"/>
    <w:rsid w:val="00A530F9"/>
    <w:rsid w:val="00A5733A"/>
    <w:rsid w:val="00A70383"/>
    <w:rsid w:val="00A74DAB"/>
    <w:rsid w:val="00A83A14"/>
    <w:rsid w:val="00A92CC7"/>
    <w:rsid w:val="00AB48CD"/>
    <w:rsid w:val="00AC247A"/>
    <w:rsid w:val="00B04E1E"/>
    <w:rsid w:val="00B20116"/>
    <w:rsid w:val="00B65074"/>
    <w:rsid w:val="00C24B9F"/>
    <w:rsid w:val="00C25B17"/>
    <w:rsid w:val="00C4702E"/>
    <w:rsid w:val="00C63095"/>
    <w:rsid w:val="00C703D8"/>
    <w:rsid w:val="00C8314A"/>
    <w:rsid w:val="00CA4D89"/>
    <w:rsid w:val="00CA54D5"/>
    <w:rsid w:val="00CC5356"/>
    <w:rsid w:val="00CE6B31"/>
    <w:rsid w:val="00D934BF"/>
    <w:rsid w:val="00DA4CCC"/>
    <w:rsid w:val="00DA54DF"/>
    <w:rsid w:val="00DD34A1"/>
    <w:rsid w:val="00DD4EB4"/>
    <w:rsid w:val="00DF48E1"/>
    <w:rsid w:val="00E02809"/>
    <w:rsid w:val="00E30DC3"/>
    <w:rsid w:val="00E4762C"/>
    <w:rsid w:val="00E54DAD"/>
    <w:rsid w:val="00E85EDE"/>
    <w:rsid w:val="00E96C8F"/>
    <w:rsid w:val="00EC2674"/>
    <w:rsid w:val="00ED58FA"/>
    <w:rsid w:val="00F1510A"/>
    <w:rsid w:val="00F471A6"/>
    <w:rsid w:val="00F51FE4"/>
    <w:rsid w:val="00F57934"/>
    <w:rsid w:val="00F6030F"/>
    <w:rsid w:val="00F628F9"/>
    <w:rsid w:val="00F926F0"/>
    <w:rsid w:val="00FD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F79464"/>
  <w15:chartTrackingRefBased/>
  <w15:docId w15:val="{D6B5D7AD-4CA0-4DBD-B1EF-FD38F94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34C5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6A31FE"/>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06540B"/>
    <w:pPr>
      <w:spacing w:before="300" w:after="150"/>
      <w:outlineLvl w:val="2"/>
    </w:pPr>
    <w:rPr>
      <w:rFonts w:ascii="Arial" w:hAnsi="Arial" w:cs="Arial"/>
      <w:b/>
      <w:bCs/>
      <w:sz w:val="29"/>
      <w:szCs w:val="2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31229A"/>
    <w:pPr>
      <w:tabs>
        <w:tab w:val="center" w:pos="4320"/>
        <w:tab w:val="right" w:pos="8640"/>
      </w:tabs>
    </w:pPr>
    <w:rPr>
      <w:rFonts w:ascii="Courier" w:hAnsi="Courier"/>
      <w:sz w:val="20"/>
      <w:szCs w:val="20"/>
    </w:rPr>
  </w:style>
  <w:style w:type="character" w:customStyle="1" w:styleId="HeaderChar">
    <w:name w:val="Header Char"/>
    <w:link w:val="Header"/>
    <w:uiPriority w:val="99"/>
    <w:rsid w:val="0031229A"/>
    <w:rPr>
      <w:rFonts w:ascii="Courier" w:hAnsi="Courier"/>
    </w:rPr>
  </w:style>
  <w:style w:type="paragraph" w:customStyle="1" w:styleId="H3">
    <w:name w:val="H3"/>
    <w:basedOn w:val="Normal"/>
    <w:next w:val="Normal"/>
    <w:uiPriority w:val="99"/>
    <w:rsid w:val="0006540B"/>
    <w:pPr>
      <w:keepNext/>
      <w:autoSpaceDE w:val="0"/>
      <w:autoSpaceDN w:val="0"/>
      <w:adjustRightInd w:val="0"/>
      <w:spacing w:before="100" w:after="100"/>
      <w:outlineLvl w:val="3"/>
    </w:pPr>
    <w:rPr>
      <w:b/>
      <w:bCs/>
      <w:sz w:val="28"/>
      <w:szCs w:val="28"/>
    </w:rPr>
  </w:style>
  <w:style w:type="character" w:customStyle="1" w:styleId="Heading3Char">
    <w:name w:val="Heading 3 Char"/>
    <w:link w:val="Heading3"/>
    <w:uiPriority w:val="9"/>
    <w:rsid w:val="0006540B"/>
    <w:rPr>
      <w:rFonts w:ascii="Arial" w:hAnsi="Arial" w:cs="Arial"/>
      <w:b/>
      <w:bCs/>
      <w:sz w:val="29"/>
      <w:szCs w:val="29"/>
    </w:rPr>
  </w:style>
  <w:style w:type="paragraph" w:customStyle="1" w:styleId="mrs-text">
    <w:name w:val="mrs-text"/>
    <w:basedOn w:val="Normal"/>
    <w:rsid w:val="0006540B"/>
    <w:pPr>
      <w:spacing w:after="150"/>
      <w:jc w:val="both"/>
    </w:pPr>
  </w:style>
  <w:style w:type="character" w:customStyle="1" w:styleId="bhistory1">
    <w:name w:val="bhistory1"/>
    <w:rsid w:val="0006540B"/>
    <w:rPr>
      <w:rFonts w:ascii="Courier New" w:hAnsi="Courier New" w:cs="Courier New" w:hint="default"/>
      <w:b w:val="0"/>
      <w:bCs w:val="0"/>
      <w:sz w:val="20"/>
      <w:szCs w:val="20"/>
    </w:rPr>
  </w:style>
  <w:style w:type="character" w:customStyle="1" w:styleId="histyear">
    <w:name w:val="hist_year"/>
    <w:rsid w:val="0006540B"/>
  </w:style>
  <w:style w:type="character" w:customStyle="1" w:styleId="histchapter">
    <w:name w:val="hist_chapter"/>
    <w:rsid w:val="0006540B"/>
  </w:style>
  <w:style w:type="character" w:customStyle="1" w:styleId="histeffect">
    <w:name w:val="hist_effect"/>
    <w:rsid w:val="0006540B"/>
  </w:style>
  <w:style w:type="character" w:customStyle="1" w:styleId="histpart">
    <w:name w:val="hist_part"/>
    <w:rsid w:val="0006540B"/>
  </w:style>
  <w:style w:type="character" w:customStyle="1" w:styleId="histsection">
    <w:name w:val="hist_section"/>
    <w:rsid w:val="0006540B"/>
  </w:style>
  <w:style w:type="character" w:customStyle="1" w:styleId="headnote1">
    <w:name w:val="headnote1"/>
    <w:rsid w:val="0006540B"/>
    <w:rPr>
      <w:b/>
      <w:bCs/>
    </w:rPr>
  </w:style>
  <w:style w:type="paragraph" w:styleId="Footer">
    <w:name w:val="footer"/>
    <w:basedOn w:val="Normal"/>
    <w:link w:val="FooterChar"/>
    <w:rsid w:val="00F51FE4"/>
    <w:pPr>
      <w:tabs>
        <w:tab w:val="center" w:pos="4680"/>
        <w:tab w:val="right" w:pos="9360"/>
      </w:tabs>
    </w:pPr>
  </w:style>
  <w:style w:type="character" w:customStyle="1" w:styleId="FooterChar">
    <w:name w:val="Footer Char"/>
    <w:link w:val="Footer"/>
    <w:rsid w:val="00F51FE4"/>
    <w:rPr>
      <w:sz w:val="24"/>
      <w:szCs w:val="24"/>
    </w:rPr>
  </w:style>
  <w:style w:type="character" w:customStyle="1" w:styleId="Heading1Char">
    <w:name w:val="Heading 1 Char"/>
    <w:link w:val="Heading1"/>
    <w:rsid w:val="00434C58"/>
    <w:rPr>
      <w:rFonts w:ascii="Cambria" w:eastAsia="Times New Roman" w:hAnsi="Cambria" w:cs="Times New Roman"/>
      <w:b/>
      <w:bCs/>
      <w:kern w:val="32"/>
      <w:sz w:val="32"/>
      <w:szCs w:val="32"/>
    </w:rPr>
  </w:style>
  <w:style w:type="character" w:styleId="CommentReference">
    <w:name w:val="annotation reference"/>
    <w:rsid w:val="00434C58"/>
    <w:rPr>
      <w:sz w:val="16"/>
      <w:szCs w:val="16"/>
    </w:rPr>
  </w:style>
  <w:style w:type="paragraph" w:styleId="Title">
    <w:name w:val="Title"/>
    <w:basedOn w:val="Normal"/>
    <w:link w:val="TitleChar"/>
    <w:qFormat/>
    <w:rsid w:val="00434C58"/>
    <w:pPr>
      <w:jc w:val="center"/>
    </w:pPr>
    <w:rPr>
      <w:rFonts w:ascii="Arial" w:hAnsi="Arial"/>
      <w:b/>
      <w:sz w:val="28"/>
      <w:szCs w:val="20"/>
    </w:rPr>
  </w:style>
  <w:style w:type="character" w:customStyle="1" w:styleId="TitleChar">
    <w:name w:val="Title Char"/>
    <w:link w:val="Title"/>
    <w:rsid w:val="00434C58"/>
    <w:rPr>
      <w:rFonts w:ascii="Arial" w:hAnsi="Arial"/>
      <w:b/>
      <w:sz w:val="28"/>
    </w:rPr>
  </w:style>
  <w:style w:type="paragraph" w:styleId="CommentText">
    <w:name w:val="annotation text"/>
    <w:basedOn w:val="Normal"/>
    <w:link w:val="CommentTextChar"/>
    <w:rsid w:val="00434C58"/>
    <w:rPr>
      <w:rFonts w:ascii="Arial" w:hAnsi="Arial" w:cs="Arial"/>
      <w:sz w:val="20"/>
      <w:szCs w:val="20"/>
    </w:rPr>
  </w:style>
  <w:style w:type="character" w:customStyle="1" w:styleId="CommentTextChar">
    <w:name w:val="Comment Text Char"/>
    <w:link w:val="CommentText"/>
    <w:rsid w:val="00434C58"/>
    <w:rPr>
      <w:rFonts w:ascii="Arial" w:hAnsi="Arial" w:cs="Arial"/>
    </w:rPr>
  </w:style>
  <w:style w:type="paragraph" w:customStyle="1" w:styleId="font5">
    <w:name w:val="font5"/>
    <w:basedOn w:val="Normal"/>
    <w:uiPriority w:val="99"/>
    <w:rsid w:val="00434C58"/>
    <w:pPr>
      <w:spacing w:before="100" w:beforeAutospacing="1" w:after="100" w:afterAutospacing="1"/>
    </w:pPr>
    <w:rPr>
      <w:rFonts w:ascii="Book Antiqua" w:eastAsia="Arial Unicode MS" w:hAnsi="Book Antiqua" w:cs="Arial Unicode MS"/>
    </w:rPr>
  </w:style>
  <w:style w:type="paragraph" w:styleId="BalloonText">
    <w:name w:val="Balloon Text"/>
    <w:basedOn w:val="Normal"/>
    <w:link w:val="BalloonTextChar"/>
    <w:rsid w:val="00434C58"/>
    <w:rPr>
      <w:rFonts w:ascii="Tahoma" w:hAnsi="Tahoma" w:cs="Tahoma"/>
      <w:sz w:val="16"/>
      <w:szCs w:val="16"/>
    </w:rPr>
  </w:style>
  <w:style w:type="character" w:customStyle="1" w:styleId="BalloonTextChar">
    <w:name w:val="Balloon Text Char"/>
    <w:link w:val="BalloonText"/>
    <w:rsid w:val="00434C58"/>
    <w:rPr>
      <w:rFonts w:ascii="Tahoma" w:hAnsi="Tahoma" w:cs="Tahoma"/>
      <w:sz w:val="16"/>
      <w:szCs w:val="16"/>
    </w:rPr>
  </w:style>
  <w:style w:type="paragraph" w:customStyle="1" w:styleId="Level3">
    <w:name w:val="Level 3"/>
    <w:basedOn w:val="Normal"/>
    <w:uiPriority w:val="99"/>
    <w:rsid w:val="00434C58"/>
    <w:pPr>
      <w:widowControl w:val="0"/>
      <w:numPr>
        <w:ilvl w:val="2"/>
        <w:numId w:val="7"/>
      </w:numPr>
      <w:tabs>
        <w:tab w:val="clear" w:pos="1800"/>
      </w:tabs>
      <w:autoSpaceDE w:val="0"/>
      <w:autoSpaceDN w:val="0"/>
      <w:adjustRightInd w:val="0"/>
      <w:ind w:left="720" w:hanging="390"/>
      <w:outlineLvl w:val="2"/>
    </w:pPr>
    <w:rPr>
      <w:sz w:val="20"/>
    </w:rPr>
  </w:style>
  <w:style w:type="character" w:customStyle="1" w:styleId="Heading2Char">
    <w:name w:val="Heading 2 Char"/>
    <w:link w:val="Heading2"/>
    <w:semiHidden/>
    <w:rsid w:val="006A31FE"/>
    <w:rPr>
      <w:rFonts w:ascii="Cambria" w:eastAsia="Times New Roman" w:hAnsi="Cambria" w:cs="Times New Roman"/>
      <w:b/>
      <w:bCs/>
      <w:i/>
      <w:iCs/>
      <w:sz w:val="28"/>
      <w:szCs w:val="28"/>
    </w:rPr>
  </w:style>
  <w:style w:type="character" w:customStyle="1" w:styleId="bold">
    <w:name w:val="bold"/>
    <w:rsid w:val="006A31FE"/>
  </w:style>
  <w:style w:type="paragraph" w:styleId="NormalWeb">
    <w:name w:val="Normal (Web)"/>
    <w:basedOn w:val="Normal"/>
    <w:uiPriority w:val="99"/>
    <w:unhideWhenUsed/>
    <w:rsid w:val="006A31FE"/>
    <w:pPr>
      <w:spacing w:before="100" w:beforeAutospacing="1" w:after="100" w:afterAutospacing="1"/>
    </w:pPr>
  </w:style>
  <w:style w:type="character" w:styleId="Hyperlink">
    <w:name w:val="Hyperlink"/>
    <w:uiPriority w:val="99"/>
    <w:unhideWhenUsed/>
    <w:rsid w:val="006A0139"/>
    <w:rPr>
      <w:color w:val="0000FF"/>
      <w:u w:val="single"/>
    </w:rPr>
  </w:style>
  <w:style w:type="paragraph" w:styleId="HTMLPreformatted">
    <w:name w:val="HTML Preformatted"/>
    <w:basedOn w:val="Normal"/>
    <w:link w:val="HTMLPreformattedChar"/>
    <w:uiPriority w:val="99"/>
    <w:unhideWhenUsed/>
    <w:rsid w:val="0038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82F6F"/>
    <w:rPr>
      <w:rFonts w:ascii="Courier New" w:hAnsi="Courier New" w:cs="Courier New"/>
    </w:rPr>
  </w:style>
  <w:style w:type="paragraph" w:customStyle="1" w:styleId="Pa6">
    <w:name w:val="Pa6"/>
    <w:basedOn w:val="Normal"/>
    <w:next w:val="Normal"/>
    <w:uiPriority w:val="99"/>
    <w:rsid w:val="00034A51"/>
    <w:pPr>
      <w:autoSpaceDE w:val="0"/>
      <w:autoSpaceDN w:val="0"/>
      <w:adjustRightInd w:val="0"/>
      <w:spacing w:line="201" w:lineRule="atLeast"/>
    </w:pPr>
    <w:rPr>
      <w:rFonts w:ascii="Univers 45 Light" w:hAnsi="Univers 45 Light"/>
    </w:rPr>
  </w:style>
  <w:style w:type="paragraph" w:customStyle="1" w:styleId="Default">
    <w:name w:val="Default"/>
    <w:rsid w:val="00034A51"/>
    <w:pPr>
      <w:autoSpaceDE w:val="0"/>
      <w:autoSpaceDN w:val="0"/>
      <w:adjustRightInd w:val="0"/>
    </w:pPr>
    <w:rPr>
      <w:rFonts w:ascii="Univers 55" w:hAnsi="Univers 55" w:cs="Univers 55"/>
      <w:color w:val="000000"/>
      <w:sz w:val="24"/>
      <w:szCs w:val="24"/>
    </w:rPr>
  </w:style>
  <w:style w:type="character" w:customStyle="1" w:styleId="A9">
    <w:name w:val="A9"/>
    <w:uiPriority w:val="99"/>
    <w:rsid w:val="00034A51"/>
    <w:rPr>
      <w:rFonts w:cs="Univers 55"/>
      <w:color w:val="000000"/>
    </w:rPr>
  </w:style>
  <w:style w:type="paragraph" w:customStyle="1" w:styleId="Pa5">
    <w:name w:val="Pa5"/>
    <w:basedOn w:val="Default"/>
    <w:next w:val="Default"/>
    <w:uiPriority w:val="99"/>
    <w:rsid w:val="00034A51"/>
    <w:pPr>
      <w:spacing w:line="261" w:lineRule="atLeast"/>
    </w:pPr>
    <w:rPr>
      <w:rFonts w:cs="Times New Roman"/>
      <w:color w:val="auto"/>
    </w:rPr>
  </w:style>
  <w:style w:type="paragraph" w:customStyle="1" w:styleId="Pa10">
    <w:name w:val="Pa10"/>
    <w:basedOn w:val="Default"/>
    <w:next w:val="Default"/>
    <w:uiPriority w:val="99"/>
    <w:rsid w:val="00034A51"/>
    <w:pPr>
      <w:spacing w:line="201" w:lineRule="atLeast"/>
    </w:pPr>
    <w:rPr>
      <w:rFonts w:cs="Times New Roman"/>
      <w:color w:val="auto"/>
    </w:rPr>
  </w:style>
  <w:style w:type="paragraph" w:customStyle="1" w:styleId="Pa9">
    <w:name w:val="Pa9"/>
    <w:basedOn w:val="Default"/>
    <w:next w:val="Default"/>
    <w:uiPriority w:val="99"/>
    <w:rsid w:val="00034A51"/>
    <w:pPr>
      <w:spacing w:line="201" w:lineRule="atLeast"/>
    </w:pPr>
    <w:rPr>
      <w:rFonts w:ascii="Univers 45 Light" w:hAnsi="Univers 45 Light" w:cs="Times New Roman"/>
      <w:color w:val="auto"/>
    </w:rPr>
  </w:style>
  <w:style w:type="paragraph" w:styleId="PlainText">
    <w:name w:val="Plain Text"/>
    <w:basedOn w:val="Normal"/>
    <w:link w:val="PlainTextChar"/>
    <w:uiPriority w:val="99"/>
    <w:unhideWhenUsed/>
    <w:rsid w:val="00CA4D89"/>
    <w:rPr>
      <w:rFonts w:ascii="Consolas" w:eastAsia="Calibri" w:hAnsi="Consolas"/>
      <w:sz w:val="21"/>
      <w:szCs w:val="21"/>
    </w:rPr>
  </w:style>
  <w:style w:type="character" w:customStyle="1" w:styleId="PlainTextChar">
    <w:name w:val="Plain Text Char"/>
    <w:link w:val="PlainText"/>
    <w:uiPriority w:val="99"/>
    <w:rsid w:val="00CA4D89"/>
    <w:rPr>
      <w:rFonts w:ascii="Consolas" w:eastAsia="Calibri" w:hAnsi="Consolas"/>
      <w:sz w:val="21"/>
      <w:szCs w:val="21"/>
    </w:rPr>
  </w:style>
  <w:style w:type="character" w:customStyle="1" w:styleId="headnote">
    <w:name w:val="headnote"/>
    <w:basedOn w:val="DefaultParagraphFont"/>
    <w:rsid w:val="009F15D0"/>
  </w:style>
  <w:style w:type="character" w:styleId="UnresolvedMention">
    <w:name w:val="Unresolved Mention"/>
    <w:uiPriority w:val="99"/>
    <w:semiHidden/>
    <w:unhideWhenUsed/>
    <w:rsid w:val="00A83A14"/>
    <w:rPr>
      <w:color w:val="605E5C"/>
      <w:shd w:val="clear" w:color="auto" w:fill="E1DFDD"/>
    </w:rPr>
  </w:style>
  <w:style w:type="paragraph" w:styleId="Revision">
    <w:name w:val="Revision"/>
    <w:hidden/>
    <w:uiPriority w:val="99"/>
    <w:semiHidden/>
    <w:rsid w:val="006320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679">
      <w:bodyDiv w:val="1"/>
      <w:marLeft w:val="0"/>
      <w:marRight w:val="0"/>
      <w:marTop w:val="0"/>
      <w:marBottom w:val="0"/>
      <w:divBdr>
        <w:top w:val="none" w:sz="0" w:space="0" w:color="auto"/>
        <w:left w:val="none" w:sz="0" w:space="0" w:color="auto"/>
        <w:bottom w:val="none" w:sz="0" w:space="0" w:color="auto"/>
        <w:right w:val="none" w:sz="0" w:space="0" w:color="auto"/>
      </w:divBdr>
      <w:divsChild>
        <w:div w:id="1014847274">
          <w:marLeft w:val="0"/>
          <w:marRight w:val="0"/>
          <w:marTop w:val="0"/>
          <w:marBottom w:val="0"/>
          <w:divBdr>
            <w:top w:val="none" w:sz="0" w:space="0" w:color="auto"/>
            <w:left w:val="none" w:sz="0" w:space="0" w:color="auto"/>
            <w:bottom w:val="none" w:sz="0" w:space="0" w:color="auto"/>
            <w:right w:val="none" w:sz="0" w:space="0" w:color="auto"/>
          </w:divBdr>
          <w:divsChild>
            <w:div w:id="497698365">
              <w:marLeft w:val="-225"/>
              <w:marRight w:val="-225"/>
              <w:marTop w:val="0"/>
              <w:marBottom w:val="0"/>
              <w:divBdr>
                <w:top w:val="none" w:sz="0" w:space="0" w:color="auto"/>
                <w:left w:val="none" w:sz="0" w:space="0" w:color="auto"/>
                <w:bottom w:val="none" w:sz="0" w:space="0" w:color="auto"/>
                <w:right w:val="none" w:sz="0" w:space="0" w:color="auto"/>
              </w:divBdr>
              <w:divsChild>
                <w:div w:id="889610407">
                  <w:marLeft w:val="0"/>
                  <w:marRight w:val="0"/>
                  <w:marTop w:val="0"/>
                  <w:marBottom w:val="0"/>
                  <w:divBdr>
                    <w:top w:val="none" w:sz="0" w:space="0" w:color="auto"/>
                    <w:left w:val="none" w:sz="0" w:space="0" w:color="auto"/>
                    <w:bottom w:val="none" w:sz="0" w:space="0" w:color="auto"/>
                    <w:right w:val="none" w:sz="0" w:space="0" w:color="auto"/>
                  </w:divBdr>
                  <w:divsChild>
                    <w:div w:id="317809065">
                      <w:marLeft w:val="-225"/>
                      <w:marRight w:val="-225"/>
                      <w:marTop w:val="0"/>
                      <w:marBottom w:val="0"/>
                      <w:divBdr>
                        <w:top w:val="none" w:sz="0" w:space="0" w:color="auto"/>
                        <w:left w:val="none" w:sz="0" w:space="0" w:color="auto"/>
                        <w:bottom w:val="none" w:sz="0" w:space="0" w:color="auto"/>
                        <w:right w:val="none" w:sz="0" w:space="0" w:color="auto"/>
                      </w:divBdr>
                      <w:divsChild>
                        <w:div w:id="652759013">
                          <w:marLeft w:val="0"/>
                          <w:marRight w:val="0"/>
                          <w:marTop w:val="0"/>
                          <w:marBottom w:val="0"/>
                          <w:divBdr>
                            <w:top w:val="none" w:sz="0" w:space="0" w:color="auto"/>
                            <w:left w:val="none" w:sz="0" w:space="0" w:color="auto"/>
                            <w:bottom w:val="none" w:sz="0" w:space="0" w:color="auto"/>
                            <w:right w:val="none" w:sz="0" w:space="0" w:color="auto"/>
                          </w:divBdr>
                          <w:divsChild>
                            <w:div w:id="281960731">
                              <w:marLeft w:val="0"/>
                              <w:marRight w:val="0"/>
                              <w:marTop w:val="0"/>
                              <w:marBottom w:val="0"/>
                              <w:divBdr>
                                <w:top w:val="none" w:sz="0" w:space="0" w:color="auto"/>
                                <w:left w:val="none" w:sz="0" w:space="0" w:color="auto"/>
                                <w:bottom w:val="none" w:sz="0" w:space="0" w:color="auto"/>
                                <w:right w:val="none" w:sz="0" w:space="0" w:color="auto"/>
                              </w:divBdr>
                            </w:div>
                            <w:div w:id="690565589">
                              <w:marLeft w:val="0"/>
                              <w:marRight w:val="0"/>
                              <w:marTop w:val="0"/>
                              <w:marBottom w:val="0"/>
                              <w:divBdr>
                                <w:top w:val="none" w:sz="0" w:space="0" w:color="auto"/>
                                <w:left w:val="none" w:sz="0" w:space="0" w:color="auto"/>
                                <w:bottom w:val="none" w:sz="0" w:space="0" w:color="auto"/>
                                <w:right w:val="none" w:sz="0" w:space="0" w:color="auto"/>
                              </w:divBdr>
                            </w:div>
                            <w:div w:id="1366522182">
                              <w:marLeft w:val="0"/>
                              <w:marRight w:val="0"/>
                              <w:marTop w:val="0"/>
                              <w:marBottom w:val="0"/>
                              <w:divBdr>
                                <w:top w:val="none" w:sz="0" w:space="0" w:color="auto"/>
                                <w:left w:val="none" w:sz="0" w:space="0" w:color="auto"/>
                                <w:bottom w:val="none" w:sz="0" w:space="0" w:color="auto"/>
                                <w:right w:val="none" w:sz="0" w:space="0" w:color="auto"/>
                              </w:divBdr>
                            </w:div>
                            <w:div w:id="1949585260">
                              <w:marLeft w:val="0"/>
                              <w:marRight w:val="0"/>
                              <w:marTop w:val="0"/>
                              <w:marBottom w:val="0"/>
                              <w:divBdr>
                                <w:top w:val="none" w:sz="0" w:space="0" w:color="auto"/>
                                <w:left w:val="none" w:sz="0" w:space="0" w:color="auto"/>
                                <w:bottom w:val="none" w:sz="0" w:space="0" w:color="auto"/>
                                <w:right w:val="none" w:sz="0" w:space="0" w:color="auto"/>
                              </w:divBdr>
                            </w:div>
                            <w:div w:id="19715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31384">
      <w:bodyDiv w:val="1"/>
      <w:marLeft w:val="0"/>
      <w:marRight w:val="0"/>
      <w:marTop w:val="0"/>
      <w:marBottom w:val="0"/>
      <w:divBdr>
        <w:top w:val="none" w:sz="0" w:space="0" w:color="auto"/>
        <w:left w:val="none" w:sz="0" w:space="0" w:color="auto"/>
        <w:bottom w:val="none" w:sz="0" w:space="0" w:color="auto"/>
        <w:right w:val="none" w:sz="0" w:space="0" w:color="auto"/>
      </w:divBdr>
      <w:divsChild>
        <w:div w:id="753475182">
          <w:marLeft w:val="0"/>
          <w:marRight w:val="0"/>
          <w:marTop w:val="0"/>
          <w:marBottom w:val="0"/>
          <w:divBdr>
            <w:top w:val="none" w:sz="0" w:space="0" w:color="auto"/>
            <w:left w:val="none" w:sz="0" w:space="0" w:color="auto"/>
            <w:bottom w:val="none" w:sz="0" w:space="0" w:color="auto"/>
            <w:right w:val="none" w:sz="0" w:space="0" w:color="auto"/>
          </w:divBdr>
          <w:divsChild>
            <w:div w:id="952789928">
              <w:marLeft w:val="0"/>
              <w:marRight w:val="0"/>
              <w:marTop w:val="0"/>
              <w:marBottom w:val="0"/>
              <w:divBdr>
                <w:top w:val="none" w:sz="0" w:space="0" w:color="auto"/>
                <w:left w:val="none" w:sz="0" w:space="0" w:color="auto"/>
                <w:bottom w:val="none" w:sz="0" w:space="0" w:color="auto"/>
                <w:right w:val="none" w:sz="0" w:space="0" w:color="auto"/>
              </w:divBdr>
              <w:divsChild>
                <w:div w:id="1905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10969">
          <w:marLeft w:val="0"/>
          <w:marRight w:val="0"/>
          <w:marTop w:val="0"/>
          <w:marBottom w:val="0"/>
          <w:divBdr>
            <w:top w:val="none" w:sz="0" w:space="0" w:color="auto"/>
            <w:left w:val="none" w:sz="0" w:space="0" w:color="auto"/>
            <w:bottom w:val="none" w:sz="0" w:space="0" w:color="auto"/>
            <w:right w:val="none" w:sz="0" w:space="0" w:color="auto"/>
          </w:divBdr>
          <w:divsChild>
            <w:div w:id="9962568">
              <w:marLeft w:val="0"/>
              <w:marRight w:val="0"/>
              <w:marTop w:val="0"/>
              <w:marBottom w:val="0"/>
              <w:divBdr>
                <w:top w:val="none" w:sz="0" w:space="0" w:color="auto"/>
                <w:left w:val="none" w:sz="0" w:space="0" w:color="auto"/>
                <w:bottom w:val="none" w:sz="0" w:space="0" w:color="auto"/>
                <w:right w:val="none" w:sz="0" w:space="0" w:color="auto"/>
              </w:divBdr>
              <w:divsChild>
                <w:div w:id="303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5345">
          <w:marLeft w:val="0"/>
          <w:marRight w:val="0"/>
          <w:marTop w:val="0"/>
          <w:marBottom w:val="0"/>
          <w:divBdr>
            <w:top w:val="none" w:sz="0" w:space="0" w:color="auto"/>
            <w:left w:val="none" w:sz="0" w:space="0" w:color="auto"/>
            <w:bottom w:val="none" w:sz="0" w:space="0" w:color="auto"/>
            <w:right w:val="none" w:sz="0" w:space="0" w:color="auto"/>
          </w:divBdr>
          <w:divsChild>
            <w:div w:id="423451997">
              <w:marLeft w:val="0"/>
              <w:marRight w:val="0"/>
              <w:marTop w:val="0"/>
              <w:marBottom w:val="0"/>
              <w:divBdr>
                <w:top w:val="none" w:sz="0" w:space="0" w:color="auto"/>
                <w:left w:val="none" w:sz="0" w:space="0" w:color="auto"/>
                <w:bottom w:val="none" w:sz="0" w:space="0" w:color="auto"/>
                <w:right w:val="none" w:sz="0" w:space="0" w:color="auto"/>
              </w:divBdr>
              <w:divsChild>
                <w:div w:id="18626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1991">
          <w:marLeft w:val="0"/>
          <w:marRight w:val="0"/>
          <w:marTop w:val="0"/>
          <w:marBottom w:val="0"/>
          <w:divBdr>
            <w:top w:val="none" w:sz="0" w:space="0" w:color="auto"/>
            <w:left w:val="none" w:sz="0" w:space="0" w:color="auto"/>
            <w:bottom w:val="none" w:sz="0" w:space="0" w:color="auto"/>
            <w:right w:val="none" w:sz="0" w:space="0" w:color="auto"/>
          </w:divBdr>
          <w:divsChild>
            <w:div w:id="1182277970">
              <w:marLeft w:val="0"/>
              <w:marRight w:val="0"/>
              <w:marTop w:val="0"/>
              <w:marBottom w:val="0"/>
              <w:divBdr>
                <w:top w:val="none" w:sz="0" w:space="0" w:color="auto"/>
                <w:left w:val="none" w:sz="0" w:space="0" w:color="auto"/>
                <w:bottom w:val="none" w:sz="0" w:space="0" w:color="auto"/>
                <w:right w:val="none" w:sz="0" w:space="0" w:color="auto"/>
              </w:divBdr>
              <w:divsChild>
                <w:div w:id="19856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8993">
      <w:bodyDiv w:val="1"/>
      <w:marLeft w:val="0"/>
      <w:marRight w:val="0"/>
      <w:marTop w:val="0"/>
      <w:marBottom w:val="0"/>
      <w:divBdr>
        <w:top w:val="none" w:sz="0" w:space="0" w:color="auto"/>
        <w:left w:val="none" w:sz="0" w:space="0" w:color="auto"/>
        <w:bottom w:val="none" w:sz="0" w:space="0" w:color="auto"/>
        <w:right w:val="none" w:sz="0" w:space="0" w:color="auto"/>
      </w:divBdr>
    </w:div>
    <w:div w:id="241524571">
      <w:bodyDiv w:val="1"/>
      <w:marLeft w:val="0"/>
      <w:marRight w:val="0"/>
      <w:marTop w:val="0"/>
      <w:marBottom w:val="0"/>
      <w:divBdr>
        <w:top w:val="none" w:sz="0" w:space="0" w:color="auto"/>
        <w:left w:val="none" w:sz="0" w:space="0" w:color="auto"/>
        <w:bottom w:val="none" w:sz="0" w:space="0" w:color="auto"/>
        <w:right w:val="none" w:sz="0" w:space="0" w:color="auto"/>
      </w:divBdr>
      <w:divsChild>
        <w:div w:id="1851095082">
          <w:marLeft w:val="0"/>
          <w:marRight w:val="0"/>
          <w:marTop w:val="0"/>
          <w:marBottom w:val="0"/>
          <w:divBdr>
            <w:top w:val="none" w:sz="0" w:space="0" w:color="auto"/>
            <w:left w:val="none" w:sz="0" w:space="0" w:color="auto"/>
            <w:bottom w:val="none" w:sz="0" w:space="0" w:color="auto"/>
            <w:right w:val="none" w:sz="0" w:space="0" w:color="auto"/>
          </w:divBdr>
        </w:div>
      </w:divsChild>
    </w:div>
    <w:div w:id="328942801">
      <w:bodyDiv w:val="1"/>
      <w:marLeft w:val="0"/>
      <w:marRight w:val="0"/>
      <w:marTop w:val="0"/>
      <w:marBottom w:val="0"/>
      <w:divBdr>
        <w:top w:val="none" w:sz="0" w:space="0" w:color="auto"/>
        <w:left w:val="none" w:sz="0" w:space="0" w:color="auto"/>
        <w:bottom w:val="none" w:sz="0" w:space="0" w:color="auto"/>
        <w:right w:val="none" w:sz="0" w:space="0" w:color="auto"/>
      </w:divBdr>
    </w:div>
    <w:div w:id="448667763">
      <w:bodyDiv w:val="1"/>
      <w:marLeft w:val="0"/>
      <w:marRight w:val="0"/>
      <w:marTop w:val="0"/>
      <w:marBottom w:val="0"/>
      <w:divBdr>
        <w:top w:val="none" w:sz="0" w:space="0" w:color="auto"/>
        <w:left w:val="none" w:sz="0" w:space="0" w:color="auto"/>
        <w:bottom w:val="none" w:sz="0" w:space="0" w:color="auto"/>
        <w:right w:val="none" w:sz="0" w:space="0" w:color="auto"/>
      </w:divBdr>
      <w:divsChild>
        <w:div w:id="232204488">
          <w:marLeft w:val="0"/>
          <w:marRight w:val="0"/>
          <w:marTop w:val="0"/>
          <w:marBottom w:val="0"/>
          <w:divBdr>
            <w:top w:val="none" w:sz="0" w:space="0" w:color="auto"/>
            <w:left w:val="none" w:sz="0" w:space="0" w:color="auto"/>
            <w:bottom w:val="none" w:sz="0" w:space="0" w:color="auto"/>
            <w:right w:val="none" w:sz="0" w:space="0" w:color="auto"/>
          </w:divBdr>
        </w:div>
      </w:divsChild>
    </w:div>
    <w:div w:id="495150112">
      <w:bodyDiv w:val="1"/>
      <w:marLeft w:val="0"/>
      <w:marRight w:val="0"/>
      <w:marTop w:val="0"/>
      <w:marBottom w:val="0"/>
      <w:divBdr>
        <w:top w:val="none" w:sz="0" w:space="0" w:color="auto"/>
        <w:left w:val="none" w:sz="0" w:space="0" w:color="auto"/>
        <w:bottom w:val="none" w:sz="0" w:space="0" w:color="auto"/>
        <w:right w:val="none" w:sz="0" w:space="0" w:color="auto"/>
      </w:divBdr>
      <w:divsChild>
        <w:div w:id="458912540">
          <w:marLeft w:val="0"/>
          <w:marRight w:val="0"/>
          <w:marTop w:val="0"/>
          <w:marBottom w:val="180"/>
          <w:divBdr>
            <w:top w:val="single" w:sz="18" w:space="0" w:color="FF3300"/>
            <w:left w:val="none" w:sz="0" w:space="0" w:color="auto"/>
            <w:bottom w:val="none" w:sz="0" w:space="0" w:color="auto"/>
            <w:right w:val="none" w:sz="0" w:space="0" w:color="auto"/>
          </w:divBdr>
          <w:divsChild>
            <w:div w:id="1270963744">
              <w:marLeft w:val="0"/>
              <w:marRight w:val="0"/>
              <w:marTop w:val="0"/>
              <w:marBottom w:val="0"/>
              <w:divBdr>
                <w:top w:val="none" w:sz="0" w:space="0" w:color="auto"/>
                <w:left w:val="none" w:sz="0" w:space="0" w:color="auto"/>
                <w:bottom w:val="none" w:sz="0" w:space="0" w:color="auto"/>
                <w:right w:val="none" w:sz="0" w:space="0" w:color="auto"/>
              </w:divBdr>
              <w:divsChild>
                <w:div w:id="1106657176">
                  <w:marLeft w:val="0"/>
                  <w:marRight w:val="-5040"/>
                  <w:marTop w:val="0"/>
                  <w:marBottom w:val="0"/>
                  <w:divBdr>
                    <w:top w:val="none" w:sz="0" w:space="0" w:color="auto"/>
                    <w:left w:val="none" w:sz="0" w:space="0" w:color="auto"/>
                    <w:bottom w:val="none" w:sz="0" w:space="0" w:color="auto"/>
                    <w:right w:val="none" w:sz="0" w:space="0" w:color="auto"/>
                  </w:divBdr>
                  <w:divsChild>
                    <w:div w:id="56414426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516042131">
      <w:bodyDiv w:val="1"/>
      <w:marLeft w:val="0"/>
      <w:marRight w:val="0"/>
      <w:marTop w:val="0"/>
      <w:marBottom w:val="0"/>
      <w:divBdr>
        <w:top w:val="none" w:sz="0" w:space="0" w:color="auto"/>
        <w:left w:val="none" w:sz="0" w:space="0" w:color="auto"/>
        <w:bottom w:val="none" w:sz="0" w:space="0" w:color="auto"/>
        <w:right w:val="none" w:sz="0" w:space="0" w:color="auto"/>
      </w:divBdr>
      <w:divsChild>
        <w:div w:id="1277298686">
          <w:marLeft w:val="547"/>
          <w:marRight w:val="0"/>
          <w:marTop w:val="154"/>
          <w:marBottom w:val="0"/>
          <w:divBdr>
            <w:top w:val="none" w:sz="0" w:space="0" w:color="auto"/>
            <w:left w:val="none" w:sz="0" w:space="0" w:color="auto"/>
            <w:bottom w:val="none" w:sz="0" w:space="0" w:color="auto"/>
            <w:right w:val="none" w:sz="0" w:space="0" w:color="auto"/>
          </w:divBdr>
        </w:div>
      </w:divsChild>
    </w:div>
    <w:div w:id="714427649">
      <w:bodyDiv w:val="1"/>
      <w:marLeft w:val="0"/>
      <w:marRight w:val="0"/>
      <w:marTop w:val="0"/>
      <w:marBottom w:val="0"/>
      <w:divBdr>
        <w:top w:val="none" w:sz="0" w:space="0" w:color="auto"/>
        <w:left w:val="none" w:sz="0" w:space="0" w:color="auto"/>
        <w:bottom w:val="none" w:sz="0" w:space="0" w:color="auto"/>
        <w:right w:val="none" w:sz="0" w:space="0" w:color="auto"/>
      </w:divBdr>
      <w:divsChild>
        <w:div w:id="671299098">
          <w:marLeft w:val="0"/>
          <w:marRight w:val="0"/>
          <w:marTop w:val="0"/>
          <w:marBottom w:val="0"/>
          <w:divBdr>
            <w:top w:val="none" w:sz="0" w:space="0" w:color="auto"/>
            <w:left w:val="none" w:sz="0" w:space="0" w:color="auto"/>
            <w:bottom w:val="none" w:sz="0" w:space="0" w:color="auto"/>
            <w:right w:val="none" w:sz="0" w:space="0" w:color="auto"/>
          </w:divBdr>
          <w:divsChild>
            <w:div w:id="515077396">
              <w:marLeft w:val="-225"/>
              <w:marRight w:val="-225"/>
              <w:marTop w:val="0"/>
              <w:marBottom w:val="0"/>
              <w:divBdr>
                <w:top w:val="none" w:sz="0" w:space="0" w:color="auto"/>
                <w:left w:val="none" w:sz="0" w:space="0" w:color="auto"/>
                <w:bottom w:val="none" w:sz="0" w:space="0" w:color="auto"/>
                <w:right w:val="none" w:sz="0" w:space="0" w:color="auto"/>
              </w:divBdr>
              <w:divsChild>
                <w:div w:id="650720270">
                  <w:marLeft w:val="0"/>
                  <w:marRight w:val="0"/>
                  <w:marTop w:val="0"/>
                  <w:marBottom w:val="0"/>
                  <w:divBdr>
                    <w:top w:val="none" w:sz="0" w:space="0" w:color="auto"/>
                    <w:left w:val="none" w:sz="0" w:space="0" w:color="auto"/>
                    <w:bottom w:val="none" w:sz="0" w:space="0" w:color="auto"/>
                    <w:right w:val="none" w:sz="0" w:space="0" w:color="auto"/>
                  </w:divBdr>
                  <w:divsChild>
                    <w:div w:id="1067260447">
                      <w:marLeft w:val="-225"/>
                      <w:marRight w:val="-225"/>
                      <w:marTop w:val="0"/>
                      <w:marBottom w:val="0"/>
                      <w:divBdr>
                        <w:top w:val="none" w:sz="0" w:space="0" w:color="auto"/>
                        <w:left w:val="none" w:sz="0" w:space="0" w:color="auto"/>
                        <w:bottom w:val="none" w:sz="0" w:space="0" w:color="auto"/>
                        <w:right w:val="none" w:sz="0" w:space="0" w:color="auto"/>
                      </w:divBdr>
                      <w:divsChild>
                        <w:div w:id="1400861879">
                          <w:marLeft w:val="0"/>
                          <w:marRight w:val="0"/>
                          <w:marTop w:val="0"/>
                          <w:marBottom w:val="0"/>
                          <w:divBdr>
                            <w:top w:val="none" w:sz="0" w:space="0" w:color="auto"/>
                            <w:left w:val="none" w:sz="0" w:space="0" w:color="auto"/>
                            <w:bottom w:val="none" w:sz="0" w:space="0" w:color="auto"/>
                            <w:right w:val="none" w:sz="0" w:space="0" w:color="auto"/>
                          </w:divBdr>
                          <w:divsChild>
                            <w:div w:id="16272860">
                              <w:marLeft w:val="0"/>
                              <w:marRight w:val="0"/>
                              <w:marTop w:val="60"/>
                              <w:marBottom w:val="0"/>
                              <w:divBdr>
                                <w:top w:val="none" w:sz="0" w:space="0" w:color="auto"/>
                                <w:left w:val="none" w:sz="0" w:space="0" w:color="auto"/>
                                <w:bottom w:val="none" w:sz="0" w:space="0" w:color="auto"/>
                                <w:right w:val="none" w:sz="0" w:space="0" w:color="auto"/>
                              </w:divBdr>
                              <w:divsChild>
                                <w:div w:id="2110345028">
                                  <w:marLeft w:val="0"/>
                                  <w:marRight w:val="0"/>
                                  <w:marTop w:val="0"/>
                                  <w:marBottom w:val="0"/>
                                  <w:divBdr>
                                    <w:top w:val="none" w:sz="0" w:space="0" w:color="auto"/>
                                    <w:left w:val="none" w:sz="0" w:space="0" w:color="auto"/>
                                    <w:bottom w:val="none" w:sz="0" w:space="0" w:color="auto"/>
                                    <w:right w:val="none" w:sz="0" w:space="0" w:color="auto"/>
                                  </w:divBdr>
                                </w:div>
                              </w:divsChild>
                            </w:div>
                            <w:div w:id="50932705">
                              <w:marLeft w:val="0"/>
                              <w:marRight w:val="0"/>
                              <w:marTop w:val="60"/>
                              <w:marBottom w:val="0"/>
                              <w:divBdr>
                                <w:top w:val="none" w:sz="0" w:space="0" w:color="auto"/>
                                <w:left w:val="none" w:sz="0" w:space="0" w:color="auto"/>
                                <w:bottom w:val="none" w:sz="0" w:space="0" w:color="auto"/>
                                <w:right w:val="none" w:sz="0" w:space="0" w:color="auto"/>
                              </w:divBdr>
                              <w:divsChild>
                                <w:div w:id="1529023582">
                                  <w:marLeft w:val="0"/>
                                  <w:marRight w:val="0"/>
                                  <w:marTop w:val="0"/>
                                  <w:marBottom w:val="0"/>
                                  <w:divBdr>
                                    <w:top w:val="none" w:sz="0" w:space="0" w:color="auto"/>
                                    <w:left w:val="none" w:sz="0" w:space="0" w:color="auto"/>
                                    <w:bottom w:val="none" w:sz="0" w:space="0" w:color="auto"/>
                                    <w:right w:val="none" w:sz="0" w:space="0" w:color="auto"/>
                                  </w:divBdr>
                                </w:div>
                              </w:divsChild>
                            </w:div>
                            <w:div w:id="140776127">
                              <w:marLeft w:val="0"/>
                              <w:marRight w:val="0"/>
                              <w:marTop w:val="0"/>
                              <w:marBottom w:val="0"/>
                              <w:divBdr>
                                <w:top w:val="none" w:sz="0" w:space="0" w:color="auto"/>
                                <w:left w:val="none" w:sz="0" w:space="0" w:color="auto"/>
                                <w:bottom w:val="none" w:sz="0" w:space="0" w:color="auto"/>
                                <w:right w:val="none" w:sz="0" w:space="0" w:color="auto"/>
                              </w:divBdr>
                            </w:div>
                            <w:div w:id="153111439">
                              <w:marLeft w:val="0"/>
                              <w:marRight w:val="0"/>
                              <w:marTop w:val="60"/>
                              <w:marBottom w:val="0"/>
                              <w:divBdr>
                                <w:top w:val="none" w:sz="0" w:space="0" w:color="auto"/>
                                <w:left w:val="none" w:sz="0" w:space="0" w:color="auto"/>
                                <w:bottom w:val="none" w:sz="0" w:space="0" w:color="auto"/>
                                <w:right w:val="none" w:sz="0" w:space="0" w:color="auto"/>
                              </w:divBdr>
                              <w:divsChild>
                                <w:div w:id="685519542">
                                  <w:marLeft w:val="0"/>
                                  <w:marRight w:val="0"/>
                                  <w:marTop w:val="0"/>
                                  <w:marBottom w:val="0"/>
                                  <w:divBdr>
                                    <w:top w:val="none" w:sz="0" w:space="0" w:color="auto"/>
                                    <w:left w:val="none" w:sz="0" w:space="0" w:color="auto"/>
                                    <w:bottom w:val="none" w:sz="0" w:space="0" w:color="auto"/>
                                    <w:right w:val="none" w:sz="0" w:space="0" w:color="auto"/>
                                  </w:divBdr>
                                </w:div>
                              </w:divsChild>
                            </w:div>
                            <w:div w:id="456147564">
                              <w:marLeft w:val="0"/>
                              <w:marRight w:val="0"/>
                              <w:marTop w:val="60"/>
                              <w:marBottom w:val="0"/>
                              <w:divBdr>
                                <w:top w:val="none" w:sz="0" w:space="0" w:color="auto"/>
                                <w:left w:val="none" w:sz="0" w:space="0" w:color="auto"/>
                                <w:bottom w:val="none" w:sz="0" w:space="0" w:color="auto"/>
                                <w:right w:val="none" w:sz="0" w:space="0" w:color="auto"/>
                              </w:divBdr>
                              <w:divsChild>
                                <w:div w:id="414132291">
                                  <w:marLeft w:val="0"/>
                                  <w:marRight w:val="0"/>
                                  <w:marTop w:val="0"/>
                                  <w:marBottom w:val="0"/>
                                  <w:divBdr>
                                    <w:top w:val="none" w:sz="0" w:space="0" w:color="auto"/>
                                    <w:left w:val="none" w:sz="0" w:space="0" w:color="auto"/>
                                    <w:bottom w:val="none" w:sz="0" w:space="0" w:color="auto"/>
                                    <w:right w:val="none" w:sz="0" w:space="0" w:color="auto"/>
                                  </w:divBdr>
                                </w:div>
                              </w:divsChild>
                            </w:div>
                            <w:div w:id="1001130137">
                              <w:marLeft w:val="0"/>
                              <w:marRight w:val="0"/>
                              <w:marTop w:val="60"/>
                              <w:marBottom w:val="0"/>
                              <w:divBdr>
                                <w:top w:val="none" w:sz="0" w:space="0" w:color="auto"/>
                                <w:left w:val="none" w:sz="0" w:space="0" w:color="auto"/>
                                <w:bottom w:val="none" w:sz="0" w:space="0" w:color="auto"/>
                                <w:right w:val="none" w:sz="0" w:space="0" w:color="auto"/>
                              </w:divBdr>
                              <w:divsChild>
                                <w:div w:id="2081947940">
                                  <w:marLeft w:val="0"/>
                                  <w:marRight w:val="0"/>
                                  <w:marTop w:val="0"/>
                                  <w:marBottom w:val="0"/>
                                  <w:divBdr>
                                    <w:top w:val="none" w:sz="0" w:space="0" w:color="auto"/>
                                    <w:left w:val="none" w:sz="0" w:space="0" w:color="auto"/>
                                    <w:bottom w:val="none" w:sz="0" w:space="0" w:color="auto"/>
                                    <w:right w:val="none" w:sz="0" w:space="0" w:color="auto"/>
                                  </w:divBdr>
                                </w:div>
                              </w:divsChild>
                            </w:div>
                            <w:div w:id="1810709039">
                              <w:marLeft w:val="0"/>
                              <w:marRight w:val="0"/>
                              <w:marTop w:val="60"/>
                              <w:marBottom w:val="0"/>
                              <w:divBdr>
                                <w:top w:val="none" w:sz="0" w:space="0" w:color="auto"/>
                                <w:left w:val="none" w:sz="0" w:space="0" w:color="auto"/>
                                <w:bottom w:val="none" w:sz="0" w:space="0" w:color="auto"/>
                                <w:right w:val="none" w:sz="0" w:space="0" w:color="auto"/>
                              </w:divBdr>
                              <w:divsChild>
                                <w:div w:id="903877733">
                                  <w:marLeft w:val="0"/>
                                  <w:marRight w:val="0"/>
                                  <w:marTop w:val="0"/>
                                  <w:marBottom w:val="0"/>
                                  <w:divBdr>
                                    <w:top w:val="none" w:sz="0" w:space="0" w:color="auto"/>
                                    <w:left w:val="none" w:sz="0" w:space="0" w:color="auto"/>
                                    <w:bottom w:val="none" w:sz="0" w:space="0" w:color="auto"/>
                                    <w:right w:val="none" w:sz="0" w:space="0" w:color="auto"/>
                                  </w:divBdr>
                                </w:div>
                              </w:divsChild>
                            </w:div>
                            <w:div w:id="2056461567">
                              <w:marLeft w:val="0"/>
                              <w:marRight w:val="0"/>
                              <w:marTop w:val="60"/>
                              <w:marBottom w:val="0"/>
                              <w:divBdr>
                                <w:top w:val="none" w:sz="0" w:space="0" w:color="auto"/>
                                <w:left w:val="none" w:sz="0" w:space="0" w:color="auto"/>
                                <w:bottom w:val="none" w:sz="0" w:space="0" w:color="auto"/>
                                <w:right w:val="none" w:sz="0" w:space="0" w:color="auto"/>
                              </w:divBdr>
                              <w:divsChild>
                                <w:div w:id="7618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034442">
      <w:bodyDiv w:val="1"/>
      <w:marLeft w:val="0"/>
      <w:marRight w:val="0"/>
      <w:marTop w:val="0"/>
      <w:marBottom w:val="0"/>
      <w:divBdr>
        <w:top w:val="none" w:sz="0" w:space="0" w:color="auto"/>
        <w:left w:val="none" w:sz="0" w:space="0" w:color="auto"/>
        <w:bottom w:val="none" w:sz="0" w:space="0" w:color="auto"/>
        <w:right w:val="none" w:sz="0" w:space="0" w:color="auto"/>
      </w:divBdr>
    </w:div>
    <w:div w:id="895435875">
      <w:bodyDiv w:val="1"/>
      <w:marLeft w:val="0"/>
      <w:marRight w:val="0"/>
      <w:marTop w:val="0"/>
      <w:marBottom w:val="0"/>
      <w:divBdr>
        <w:top w:val="none" w:sz="0" w:space="0" w:color="auto"/>
        <w:left w:val="none" w:sz="0" w:space="0" w:color="auto"/>
        <w:bottom w:val="none" w:sz="0" w:space="0" w:color="auto"/>
        <w:right w:val="none" w:sz="0" w:space="0" w:color="auto"/>
      </w:divBdr>
      <w:divsChild>
        <w:div w:id="1888056953">
          <w:marLeft w:val="0"/>
          <w:marRight w:val="0"/>
          <w:marTop w:val="0"/>
          <w:marBottom w:val="0"/>
          <w:divBdr>
            <w:top w:val="none" w:sz="0" w:space="0" w:color="auto"/>
            <w:left w:val="none" w:sz="0" w:space="0" w:color="auto"/>
            <w:bottom w:val="none" w:sz="0" w:space="0" w:color="auto"/>
            <w:right w:val="none" w:sz="0" w:space="0" w:color="auto"/>
          </w:divBdr>
          <w:divsChild>
            <w:div w:id="263853290">
              <w:marLeft w:val="-225"/>
              <w:marRight w:val="-225"/>
              <w:marTop w:val="0"/>
              <w:marBottom w:val="0"/>
              <w:divBdr>
                <w:top w:val="none" w:sz="0" w:space="0" w:color="auto"/>
                <w:left w:val="none" w:sz="0" w:space="0" w:color="auto"/>
                <w:bottom w:val="none" w:sz="0" w:space="0" w:color="auto"/>
                <w:right w:val="none" w:sz="0" w:space="0" w:color="auto"/>
              </w:divBdr>
              <w:divsChild>
                <w:div w:id="1546716054">
                  <w:marLeft w:val="0"/>
                  <w:marRight w:val="0"/>
                  <w:marTop w:val="0"/>
                  <w:marBottom w:val="0"/>
                  <w:divBdr>
                    <w:top w:val="none" w:sz="0" w:space="0" w:color="auto"/>
                    <w:left w:val="none" w:sz="0" w:space="0" w:color="auto"/>
                    <w:bottom w:val="none" w:sz="0" w:space="0" w:color="auto"/>
                    <w:right w:val="none" w:sz="0" w:space="0" w:color="auto"/>
                  </w:divBdr>
                  <w:divsChild>
                    <w:div w:id="2025205369">
                      <w:marLeft w:val="-225"/>
                      <w:marRight w:val="-225"/>
                      <w:marTop w:val="0"/>
                      <w:marBottom w:val="0"/>
                      <w:divBdr>
                        <w:top w:val="none" w:sz="0" w:space="0" w:color="auto"/>
                        <w:left w:val="none" w:sz="0" w:space="0" w:color="auto"/>
                        <w:bottom w:val="none" w:sz="0" w:space="0" w:color="auto"/>
                        <w:right w:val="none" w:sz="0" w:space="0" w:color="auto"/>
                      </w:divBdr>
                      <w:divsChild>
                        <w:div w:id="1309944588">
                          <w:marLeft w:val="0"/>
                          <w:marRight w:val="0"/>
                          <w:marTop w:val="0"/>
                          <w:marBottom w:val="0"/>
                          <w:divBdr>
                            <w:top w:val="none" w:sz="0" w:space="0" w:color="auto"/>
                            <w:left w:val="none" w:sz="0" w:space="0" w:color="auto"/>
                            <w:bottom w:val="none" w:sz="0" w:space="0" w:color="auto"/>
                            <w:right w:val="none" w:sz="0" w:space="0" w:color="auto"/>
                          </w:divBdr>
                          <w:divsChild>
                            <w:div w:id="17699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345077">
      <w:bodyDiv w:val="1"/>
      <w:marLeft w:val="0"/>
      <w:marRight w:val="0"/>
      <w:marTop w:val="0"/>
      <w:marBottom w:val="0"/>
      <w:divBdr>
        <w:top w:val="none" w:sz="0" w:space="0" w:color="auto"/>
        <w:left w:val="none" w:sz="0" w:space="0" w:color="auto"/>
        <w:bottom w:val="none" w:sz="0" w:space="0" w:color="auto"/>
        <w:right w:val="none" w:sz="0" w:space="0" w:color="auto"/>
      </w:divBdr>
      <w:divsChild>
        <w:div w:id="378744560">
          <w:marLeft w:val="0"/>
          <w:marRight w:val="0"/>
          <w:marTop w:val="120"/>
          <w:marBottom w:val="120"/>
          <w:divBdr>
            <w:top w:val="none" w:sz="0" w:space="0" w:color="auto"/>
            <w:left w:val="none" w:sz="0" w:space="0" w:color="auto"/>
            <w:bottom w:val="none" w:sz="0" w:space="0" w:color="auto"/>
            <w:right w:val="none" w:sz="0" w:space="0" w:color="auto"/>
          </w:divBdr>
        </w:div>
      </w:divsChild>
    </w:div>
    <w:div w:id="1428307815">
      <w:bodyDiv w:val="1"/>
      <w:marLeft w:val="0"/>
      <w:marRight w:val="0"/>
      <w:marTop w:val="0"/>
      <w:marBottom w:val="0"/>
      <w:divBdr>
        <w:top w:val="none" w:sz="0" w:space="0" w:color="auto"/>
        <w:left w:val="none" w:sz="0" w:space="0" w:color="auto"/>
        <w:bottom w:val="none" w:sz="0" w:space="0" w:color="auto"/>
        <w:right w:val="none" w:sz="0" w:space="0" w:color="auto"/>
      </w:divBdr>
      <w:divsChild>
        <w:div w:id="1060518952">
          <w:marLeft w:val="0"/>
          <w:marRight w:val="0"/>
          <w:marTop w:val="0"/>
          <w:marBottom w:val="0"/>
          <w:divBdr>
            <w:top w:val="none" w:sz="0" w:space="0" w:color="auto"/>
            <w:left w:val="none" w:sz="0" w:space="0" w:color="auto"/>
            <w:bottom w:val="none" w:sz="0" w:space="0" w:color="auto"/>
            <w:right w:val="none" w:sz="0" w:space="0" w:color="auto"/>
          </w:divBdr>
        </w:div>
      </w:divsChild>
    </w:div>
    <w:div w:id="1461799368">
      <w:bodyDiv w:val="1"/>
      <w:marLeft w:val="0"/>
      <w:marRight w:val="0"/>
      <w:marTop w:val="0"/>
      <w:marBottom w:val="0"/>
      <w:divBdr>
        <w:top w:val="none" w:sz="0" w:space="0" w:color="auto"/>
        <w:left w:val="none" w:sz="0" w:space="0" w:color="auto"/>
        <w:bottom w:val="none" w:sz="0" w:space="0" w:color="auto"/>
        <w:right w:val="none" w:sz="0" w:space="0" w:color="auto"/>
      </w:divBdr>
    </w:div>
    <w:div w:id="1511484233">
      <w:bodyDiv w:val="1"/>
      <w:marLeft w:val="0"/>
      <w:marRight w:val="0"/>
      <w:marTop w:val="0"/>
      <w:marBottom w:val="0"/>
      <w:divBdr>
        <w:top w:val="none" w:sz="0" w:space="0" w:color="auto"/>
        <w:left w:val="none" w:sz="0" w:space="0" w:color="auto"/>
        <w:bottom w:val="none" w:sz="0" w:space="0" w:color="auto"/>
        <w:right w:val="none" w:sz="0" w:space="0" w:color="auto"/>
      </w:divBdr>
    </w:div>
    <w:div w:id="1935093580">
      <w:bodyDiv w:val="1"/>
      <w:marLeft w:val="0"/>
      <w:marRight w:val="0"/>
      <w:marTop w:val="0"/>
      <w:marBottom w:val="0"/>
      <w:divBdr>
        <w:top w:val="none" w:sz="0" w:space="0" w:color="auto"/>
        <w:left w:val="none" w:sz="0" w:space="0" w:color="auto"/>
        <w:bottom w:val="none" w:sz="0" w:space="0" w:color="auto"/>
        <w:right w:val="none" w:sz="0" w:space="0" w:color="auto"/>
      </w:divBdr>
    </w:div>
    <w:div w:id="2048290783">
      <w:bodyDiv w:val="1"/>
      <w:marLeft w:val="0"/>
      <w:marRight w:val="0"/>
      <w:marTop w:val="0"/>
      <w:marBottom w:val="0"/>
      <w:divBdr>
        <w:top w:val="none" w:sz="0" w:space="0" w:color="auto"/>
        <w:left w:val="none" w:sz="0" w:space="0" w:color="auto"/>
        <w:bottom w:val="none" w:sz="0" w:space="0" w:color="auto"/>
        <w:right w:val="none" w:sz="0" w:space="0" w:color="auto"/>
      </w:divBdr>
    </w:div>
    <w:div w:id="20692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1C613-7309-4525-B50C-EE9443D1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21 D Equipment</vt:lpstr>
    </vt:vector>
  </TitlesOfParts>
  <Company>State of Maine</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D Equipment</dc:title>
  <dc:subject/>
  <dc:creator>OIT</dc:creator>
  <cp:keywords/>
  <dc:description/>
  <cp:lastModifiedBy>Parr, J.Chris</cp:lastModifiedBy>
  <cp:revision>2</cp:revision>
  <cp:lastPrinted>2025-06-26T16:30:00Z</cp:lastPrinted>
  <dcterms:created xsi:type="dcterms:W3CDTF">2025-06-26T16:30:00Z</dcterms:created>
  <dcterms:modified xsi:type="dcterms:W3CDTF">2025-06-26T16:30:00Z</dcterms:modified>
</cp:coreProperties>
</file>