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E25C6" w14:textId="77777777" w:rsidR="00DD3F22" w:rsidRPr="00C0478A" w:rsidRDefault="00172824"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C0478A">
        <w:rPr>
          <w:rFonts w:ascii="Times New Roman" w:hAnsi="Times New Roman" w:cs="Times New Roman"/>
          <w:b/>
          <w:sz w:val="22"/>
          <w:szCs w:val="22"/>
        </w:rPr>
        <w:t>12</w:t>
      </w:r>
      <w:r w:rsidRPr="00C0478A">
        <w:rPr>
          <w:rFonts w:ascii="Times New Roman" w:hAnsi="Times New Roman" w:cs="Times New Roman"/>
          <w:b/>
          <w:sz w:val="22"/>
          <w:szCs w:val="22"/>
        </w:rPr>
        <w:tab/>
      </w:r>
      <w:r w:rsidRPr="00C0478A">
        <w:rPr>
          <w:rFonts w:ascii="Times New Roman" w:hAnsi="Times New Roman" w:cs="Times New Roman"/>
          <w:b/>
          <w:sz w:val="22"/>
          <w:szCs w:val="22"/>
        </w:rPr>
        <w:tab/>
      </w:r>
      <w:r w:rsidR="00DD3F22" w:rsidRPr="00C0478A">
        <w:rPr>
          <w:rFonts w:ascii="Times New Roman" w:hAnsi="Times New Roman" w:cs="Times New Roman"/>
          <w:b/>
          <w:sz w:val="22"/>
          <w:szCs w:val="22"/>
        </w:rPr>
        <w:t>DEPARTMENT OF LABOR</w:t>
      </w:r>
    </w:p>
    <w:p w14:paraId="4C7BF6C5"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p>
    <w:p w14:paraId="4AB6B53D" w14:textId="77777777" w:rsidR="00DD3F22" w:rsidRPr="00C0478A" w:rsidRDefault="00172824"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C0478A">
        <w:rPr>
          <w:rFonts w:ascii="Times New Roman" w:hAnsi="Times New Roman" w:cs="Times New Roman"/>
          <w:b/>
          <w:sz w:val="22"/>
          <w:szCs w:val="22"/>
        </w:rPr>
        <w:t>152</w:t>
      </w:r>
      <w:r w:rsidRPr="00C0478A">
        <w:rPr>
          <w:rFonts w:ascii="Times New Roman" w:hAnsi="Times New Roman" w:cs="Times New Roman"/>
          <w:b/>
          <w:sz w:val="22"/>
          <w:szCs w:val="22"/>
        </w:rPr>
        <w:tab/>
      </w:r>
      <w:r w:rsidRPr="00C0478A">
        <w:rPr>
          <w:rFonts w:ascii="Times New Roman" w:hAnsi="Times New Roman" w:cs="Times New Roman"/>
          <w:b/>
          <w:sz w:val="22"/>
          <w:szCs w:val="22"/>
        </w:rPr>
        <w:tab/>
      </w:r>
      <w:r w:rsidR="00DD3F22" w:rsidRPr="00C0478A">
        <w:rPr>
          <w:rFonts w:ascii="Times New Roman" w:hAnsi="Times New Roman" w:cs="Times New Roman"/>
          <w:b/>
          <w:sz w:val="22"/>
          <w:szCs w:val="22"/>
        </w:rPr>
        <w:t>BUREAU OF REHABILITATION SERVICES</w:t>
      </w:r>
    </w:p>
    <w:p w14:paraId="5E53BE8C"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p>
    <w:p w14:paraId="4DC1F573" w14:textId="77777777" w:rsidR="00DD3F22" w:rsidRPr="00C0478A" w:rsidRDefault="00172824"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C0478A">
        <w:rPr>
          <w:rFonts w:ascii="Times New Roman" w:hAnsi="Times New Roman" w:cs="Times New Roman"/>
          <w:b/>
          <w:sz w:val="22"/>
          <w:szCs w:val="22"/>
        </w:rPr>
        <w:t>Chapter 5:</w:t>
      </w:r>
      <w:r w:rsidRPr="00C0478A">
        <w:rPr>
          <w:rFonts w:ascii="Times New Roman" w:hAnsi="Times New Roman" w:cs="Times New Roman"/>
          <w:b/>
          <w:sz w:val="22"/>
          <w:szCs w:val="22"/>
        </w:rPr>
        <w:tab/>
      </w:r>
      <w:r w:rsidR="00453917" w:rsidRPr="00C0478A">
        <w:rPr>
          <w:rFonts w:ascii="Times New Roman" w:hAnsi="Times New Roman" w:cs="Times New Roman"/>
          <w:b/>
          <w:sz w:val="22"/>
          <w:szCs w:val="22"/>
        </w:rPr>
        <w:t xml:space="preserve">BRAIN </w:t>
      </w:r>
      <w:r w:rsidR="00DD3F22" w:rsidRPr="00C0478A">
        <w:rPr>
          <w:rFonts w:ascii="Times New Roman" w:hAnsi="Times New Roman" w:cs="Times New Roman"/>
          <w:b/>
          <w:sz w:val="22"/>
          <w:szCs w:val="22"/>
        </w:rPr>
        <w:t>INJURY EXTENDED SUPPORT PROGRAM</w:t>
      </w:r>
    </w:p>
    <w:p w14:paraId="24F20888" w14:textId="77777777" w:rsidR="00DD3F22" w:rsidRPr="00C0478A" w:rsidRDefault="00DD3F22" w:rsidP="00A339D4">
      <w:pPr>
        <w:pBdr>
          <w:bottom w:val="single" w:sz="4" w:space="1" w:color="auto"/>
        </w:pBd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43E1561"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CC7317D"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0C236A4" w14:textId="77777777" w:rsidR="00DD3F22" w:rsidRPr="00C0478A" w:rsidRDefault="00F35749" w:rsidP="002863CD">
      <w:pPr>
        <w:pStyle w:val="Heading1"/>
      </w:pPr>
      <w:r w:rsidRPr="00C0478A">
        <w:t xml:space="preserve">SECTION </w:t>
      </w:r>
      <w:r w:rsidR="00DD3F22" w:rsidRPr="00C0478A">
        <w:t>1.</w:t>
      </w:r>
      <w:r w:rsidR="00DD3F22" w:rsidRPr="00C0478A">
        <w:tab/>
        <w:t>PURPOSE</w:t>
      </w:r>
    </w:p>
    <w:p w14:paraId="45B70E31"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1AA834C3" w14:textId="77777777" w:rsidR="00453917" w:rsidRPr="00C0478A" w:rsidRDefault="00AA10FA" w:rsidP="00325FF6">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ab/>
      </w:r>
      <w:r w:rsidR="00DD3F22" w:rsidRPr="00C0478A">
        <w:rPr>
          <w:rFonts w:ascii="Times New Roman" w:hAnsi="Times New Roman" w:cs="Times New Roman"/>
          <w:sz w:val="22"/>
          <w:szCs w:val="22"/>
        </w:rPr>
        <w:t xml:space="preserve">The purpose of this program is to provide </w:t>
      </w:r>
      <w:r w:rsidR="00453917" w:rsidRPr="00C0478A">
        <w:rPr>
          <w:rFonts w:ascii="Times New Roman" w:hAnsi="Times New Roman" w:cs="Times New Roman"/>
          <w:sz w:val="22"/>
          <w:szCs w:val="22"/>
        </w:rPr>
        <w:t xml:space="preserve">ongoing </w:t>
      </w:r>
      <w:r w:rsidR="00DD3F22" w:rsidRPr="00C0478A">
        <w:rPr>
          <w:rFonts w:ascii="Times New Roman" w:hAnsi="Times New Roman" w:cs="Times New Roman"/>
          <w:sz w:val="22"/>
          <w:szCs w:val="22"/>
        </w:rPr>
        <w:t>extended support</w:t>
      </w:r>
      <w:r w:rsidR="00453917" w:rsidRPr="00C0478A">
        <w:rPr>
          <w:rFonts w:ascii="Times New Roman" w:hAnsi="Times New Roman" w:cs="Times New Roman"/>
          <w:sz w:val="22"/>
          <w:szCs w:val="22"/>
        </w:rPr>
        <w:t>s</w:t>
      </w:r>
      <w:r w:rsidR="00DD3F22" w:rsidRPr="00C0478A">
        <w:rPr>
          <w:rFonts w:ascii="Times New Roman" w:hAnsi="Times New Roman" w:cs="Times New Roman"/>
          <w:sz w:val="22"/>
          <w:szCs w:val="22"/>
        </w:rPr>
        <w:t xml:space="preserve"> to individual</w:t>
      </w:r>
      <w:r w:rsidR="00453917" w:rsidRPr="00C0478A">
        <w:rPr>
          <w:rFonts w:ascii="Times New Roman" w:hAnsi="Times New Roman" w:cs="Times New Roman"/>
          <w:sz w:val="22"/>
          <w:szCs w:val="22"/>
        </w:rPr>
        <w:t>s</w:t>
      </w:r>
      <w:r w:rsidR="00DD3F22" w:rsidRPr="00C0478A">
        <w:rPr>
          <w:rFonts w:ascii="Times New Roman" w:hAnsi="Times New Roman" w:cs="Times New Roman"/>
          <w:sz w:val="22"/>
          <w:szCs w:val="22"/>
        </w:rPr>
        <w:t xml:space="preserve"> with </w:t>
      </w:r>
      <w:r w:rsidR="00453917" w:rsidRPr="00C0478A">
        <w:rPr>
          <w:rFonts w:ascii="Times New Roman" w:hAnsi="Times New Roman" w:cs="Times New Roman"/>
          <w:sz w:val="22"/>
          <w:szCs w:val="22"/>
        </w:rPr>
        <w:t xml:space="preserve">brain </w:t>
      </w:r>
      <w:r w:rsidR="00DD3F22" w:rsidRPr="00C0478A">
        <w:rPr>
          <w:rFonts w:ascii="Times New Roman" w:hAnsi="Times New Roman" w:cs="Times New Roman"/>
          <w:sz w:val="22"/>
          <w:szCs w:val="22"/>
        </w:rPr>
        <w:t>injuries</w:t>
      </w:r>
      <w:r w:rsidR="00453917" w:rsidRPr="00C0478A">
        <w:rPr>
          <w:rFonts w:ascii="Times New Roman" w:hAnsi="Times New Roman" w:cs="Times New Roman"/>
          <w:sz w:val="22"/>
          <w:szCs w:val="22"/>
        </w:rPr>
        <w:t xml:space="preserve"> who are</w:t>
      </w:r>
      <w:r w:rsidR="000E77AA" w:rsidRPr="00C0478A">
        <w:rPr>
          <w:rFonts w:ascii="Times New Roman" w:hAnsi="Times New Roman" w:cs="Times New Roman"/>
          <w:sz w:val="22"/>
          <w:szCs w:val="22"/>
        </w:rPr>
        <w:t xml:space="preserve"> </w:t>
      </w:r>
      <w:r w:rsidR="00453917" w:rsidRPr="00C0478A">
        <w:rPr>
          <w:rFonts w:ascii="Times New Roman" w:hAnsi="Times New Roman" w:cs="Times New Roman"/>
          <w:sz w:val="22"/>
          <w:szCs w:val="22"/>
        </w:rPr>
        <w:t>VR consumers with the most significant disabilities once training has been completed.</w:t>
      </w:r>
      <w:r w:rsidR="007831D0" w:rsidRPr="00C0478A">
        <w:rPr>
          <w:rFonts w:ascii="Times New Roman" w:hAnsi="Times New Roman" w:cs="Times New Roman"/>
          <w:sz w:val="22"/>
          <w:szCs w:val="22"/>
        </w:rPr>
        <w:t xml:space="preserve"> </w:t>
      </w:r>
      <w:r w:rsidR="00453917" w:rsidRPr="00C0478A">
        <w:rPr>
          <w:rFonts w:ascii="Times New Roman" w:hAnsi="Times New Roman" w:cs="Times New Roman"/>
          <w:sz w:val="22"/>
          <w:szCs w:val="22"/>
        </w:rPr>
        <w:t>The program provides financial assistance to providers of ongoing support and/or employers to help defray the add</w:t>
      </w:r>
      <w:r w:rsidR="00586A7C" w:rsidRPr="00C0478A">
        <w:rPr>
          <w:rFonts w:ascii="Times New Roman" w:hAnsi="Times New Roman" w:cs="Times New Roman"/>
          <w:sz w:val="22"/>
          <w:szCs w:val="22"/>
        </w:rPr>
        <w:t xml:space="preserve">itional cost incurred providing job coaching, </w:t>
      </w:r>
      <w:r w:rsidR="00453917" w:rsidRPr="00C0478A">
        <w:rPr>
          <w:rFonts w:ascii="Times New Roman" w:hAnsi="Times New Roman" w:cs="Times New Roman"/>
          <w:sz w:val="22"/>
          <w:szCs w:val="22"/>
        </w:rPr>
        <w:t>training and supervision on a supported work site.</w:t>
      </w:r>
    </w:p>
    <w:p w14:paraId="41FCD0D7"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1AE4A432"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07BCEB5" w14:textId="77777777" w:rsidR="00DD3F22" w:rsidRPr="00C0478A" w:rsidRDefault="00F35749" w:rsidP="002863CD">
      <w:pPr>
        <w:pStyle w:val="Heading1"/>
      </w:pPr>
      <w:r w:rsidRPr="00C0478A">
        <w:t xml:space="preserve">SECTION </w:t>
      </w:r>
      <w:r w:rsidR="00DD3F22" w:rsidRPr="00C0478A">
        <w:t>2.</w:t>
      </w:r>
      <w:r w:rsidR="00DD3F22" w:rsidRPr="00C0478A">
        <w:tab/>
        <w:t>DEFINITION</w:t>
      </w:r>
      <w:r w:rsidR="00C4572D">
        <w:t>S</w:t>
      </w:r>
    </w:p>
    <w:p w14:paraId="38B5C69A" w14:textId="77777777" w:rsidR="00DD3F22" w:rsidRPr="00C0478A" w:rsidRDefault="00DD3F22"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090DB69" w14:textId="77777777" w:rsidR="007B1B94" w:rsidRDefault="007B1B94" w:rsidP="00325FF6">
      <w:pPr>
        <w:numPr>
          <w:ilvl w:val="0"/>
          <w:numId w:val="2"/>
        </w:numPr>
        <w:tabs>
          <w:tab w:val="left" w:pos="720"/>
          <w:tab w:val="left" w:pos="1080"/>
          <w:tab w:val="left" w:pos="1170"/>
          <w:tab w:val="left" w:pos="2160"/>
          <w:tab w:val="left" w:pos="2880"/>
          <w:tab w:val="left" w:pos="3600"/>
          <w:tab w:val="left" w:pos="4320"/>
          <w:tab w:val="left" w:pos="5040"/>
        </w:tabs>
        <w:rPr>
          <w:rFonts w:ascii="Times New Roman" w:hAnsi="Times New Roman" w:cs="Times New Roman"/>
          <w:sz w:val="22"/>
          <w:szCs w:val="22"/>
        </w:rPr>
      </w:pPr>
      <w:r w:rsidRPr="00F63185">
        <w:rPr>
          <w:rFonts w:ascii="Times New Roman" w:hAnsi="Times New Roman" w:cs="Times New Roman"/>
          <w:b/>
          <w:bCs/>
          <w:sz w:val="22"/>
          <w:szCs w:val="22"/>
        </w:rPr>
        <w:t xml:space="preserve">Supported </w:t>
      </w:r>
      <w:r>
        <w:rPr>
          <w:rFonts w:ascii="Times New Roman" w:hAnsi="Times New Roman" w:cs="Times New Roman"/>
          <w:b/>
          <w:bCs/>
          <w:sz w:val="22"/>
          <w:szCs w:val="22"/>
        </w:rPr>
        <w:t>E</w:t>
      </w:r>
      <w:r w:rsidRPr="00F63185">
        <w:rPr>
          <w:rFonts w:ascii="Times New Roman" w:hAnsi="Times New Roman" w:cs="Times New Roman"/>
          <w:b/>
          <w:bCs/>
          <w:sz w:val="22"/>
          <w:szCs w:val="22"/>
        </w:rPr>
        <w:t>mployment</w:t>
      </w:r>
      <w:r w:rsidRPr="00F80258">
        <w:rPr>
          <w:rFonts w:ascii="Times New Roman" w:hAnsi="Times New Roman" w:cs="Times New Roman"/>
          <w:sz w:val="22"/>
          <w:szCs w:val="22"/>
        </w:rPr>
        <w:t xml:space="preserve"> means competitive integrated employment, including customized employment, or employment in an integrated work setting in which an individual with a most significant disability, including a youth with a most significant disability, is working on a short-term basis toward competitive integrated employment that is individualized, and customized, consistent with the unique strengths, abilities, interests, and informed choice of the individual, including with ongoing support services for individuals with the most significant disabilities </w:t>
      </w:r>
      <w:r>
        <w:rPr>
          <w:rFonts w:ascii="Times New Roman" w:hAnsi="Times New Roman" w:cs="Times New Roman"/>
          <w:sz w:val="22"/>
          <w:szCs w:val="22"/>
        </w:rPr>
        <w:t>–</w:t>
      </w:r>
    </w:p>
    <w:p w14:paraId="403E2057" w14:textId="77777777" w:rsidR="007B1B94" w:rsidRPr="00F80258" w:rsidRDefault="007B1B94" w:rsidP="00325FF6">
      <w:pPr>
        <w:tabs>
          <w:tab w:val="left" w:pos="720"/>
          <w:tab w:val="left" w:pos="1170"/>
          <w:tab w:val="left" w:pos="2160"/>
          <w:tab w:val="left" w:pos="2880"/>
          <w:tab w:val="left" w:pos="3600"/>
          <w:tab w:val="left" w:pos="4320"/>
          <w:tab w:val="left" w:pos="5040"/>
        </w:tabs>
        <w:ind w:left="720"/>
        <w:rPr>
          <w:rFonts w:ascii="Times New Roman" w:hAnsi="Times New Roman" w:cs="Times New Roman"/>
          <w:sz w:val="22"/>
          <w:szCs w:val="22"/>
        </w:rPr>
      </w:pPr>
    </w:p>
    <w:p w14:paraId="2A6B713D" w14:textId="77777777" w:rsidR="007B1B94" w:rsidRPr="00F80258" w:rsidRDefault="007B1B94" w:rsidP="00325FF6">
      <w:pPr>
        <w:numPr>
          <w:ilvl w:val="1"/>
          <w:numId w:val="1"/>
        </w:numPr>
        <w:tabs>
          <w:tab w:val="clear" w:pos="1440"/>
          <w:tab w:val="left" w:pos="1170"/>
          <w:tab w:val="left" w:pos="4320"/>
          <w:tab w:val="left" w:pos="5040"/>
        </w:tabs>
        <w:ind w:left="1170" w:hanging="90"/>
        <w:rPr>
          <w:rFonts w:ascii="Times New Roman" w:hAnsi="Times New Roman" w:cs="Times New Roman"/>
          <w:sz w:val="22"/>
          <w:szCs w:val="22"/>
        </w:rPr>
      </w:pPr>
      <w:r w:rsidRPr="00F80258">
        <w:rPr>
          <w:rFonts w:ascii="Times New Roman" w:hAnsi="Times New Roman" w:cs="Times New Roman"/>
          <w:sz w:val="22"/>
          <w:szCs w:val="22"/>
        </w:rPr>
        <w:t xml:space="preserve">For whom competitive integrated employment has not historically occurred, or for whom competitive integrated employment has been interrupted or intermittent </w:t>
      </w:r>
      <w:proofErr w:type="gramStart"/>
      <w:r w:rsidRPr="00F80258">
        <w:rPr>
          <w:rFonts w:ascii="Times New Roman" w:hAnsi="Times New Roman" w:cs="Times New Roman"/>
          <w:sz w:val="22"/>
          <w:szCs w:val="22"/>
        </w:rPr>
        <w:t>as a result of</w:t>
      </w:r>
      <w:proofErr w:type="gramEnd"/>
      <w:r w:rsidRPr="00F80258">
        <w:rPr>
          <w:rFonts w:ascii="Times New Roman" w:hAnsi="Times New Roman" w:cs="Times New Roman"/>
          <w:sz w:val="22"/>
          <w:szCs w:val="22"/>
        </w:rPr>
        <w:t xml:space="preserve"> a significant disability; and</w:t>
      </w:r>
    </w:p>
    <w:p w14:paraId="76E3FD82" w14:textId="77777777" w:rsidR="007B1B94" w:rsidRPr="00F80258" w:rsidRDefault="007B1B94" w:rsidP="00325FF6">
      <w:pPr>
        <w:numPr>
          <w:ilvl w:val="1"/>
          <w:numId w:val="1"/>
        </w:numPr>
        <w:tabs>
          <w:tab w:val="clear" w:pos="1440"/>
          <w:tab w:val="left" w:pos="720"/>
          <w:tab w:val="left" w:pos="1170"/>
          <w:tab w:val="left" w:pos="2160"/>
          <w:tab w:val="left" w:pos="2880"/>
          <w:tab w:val="left" w:pos="3600"/>
          <w:tab w:val="left" w:pos="4320"/>
          <w:tab w:val="left" w:pos="5040"/>
        </w:tabs>
        <w:ind w:left="1170" w:hanging="90"/>
        <w:rPr>
          <w:rFonts w:ascii="Times New Roman" w:hAnsi="Times New Roman" w:cs="Times New Roman"/>
          <w:sz w:val="22"/>
          <w:szCs w:val="22"/>
        </w:rPr>
      </w:pPr>
      <w:r w:rsidRPr="00F80258">
        <w:rPr>
          <w:rFonts w:ascii="Times New Roman" w:hAnsi="Times New Roman" w:cs="Times New Roman"/>
          <w:sz w:val="22"/>
          <w:szCs w:val="22"/>
        </w:rPr>
        <w:t xml:space="preserve">Who, because of the nature and severity of their disabilities, need intensive supported employment services and extended services after the transition from support provided by the designated State unit, </w:t>
      </w:r>
      <w:proofErr w:type="gramStart"/>
      <w:r w:rsidRPr="00F80258">
        <w:rPr>
          <w:rFonts w:ascii="Times New Roman" w:hAnsi="Times New Roman" w:cs="Times New Roman"/>
          <w:sz w:val="22"/>
          <w:szCs w:val="22"/>
        </w:rPr>
        <w:t>in order to</w:t>
      </w:r>
      <w:proofErr w:type="gramEnd"/>
      <w:r w:rsidRPr="00F80258">
        <w:rPr>
          <w:rFonts w:ascii="Times New Roman" w:hAnsi="Times New Roman" w:cs="Times New Roman"/>
          <w:sz w:val="22"/>
          <w:szCs w:val="22"/>
        </w:rPr>
        <w:t xml:space="preserve"> perform this work.</w:t>
      </w:r>
    </w:p>
    <w:p w14:paraId="238167F4" w14:textId="77777777" w:rsidR="00DD3F22" w:rsidRPr="00C0478A" w:rsidRDefault="00DD3F22"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67DBBB5" w14:textId="77777777" w:rsidR="007B1B94" w:rsidRPr="00C0478A" w:rsidRDefault="007B1B94" w:rsidP="00325FF6">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1096CDD9" w14:textId="77777777" w:rsidR="007B1B94" w:rsidRPr="00856C98" w:rsidRDefault="007B1B94" w:rsidP="00325FF6">
      <w:pPr>
        <w:numPr>
          <w:ilvl w:val="0"/>
          <w:numId w:val="2"/>
        </w:numPr>
        <w:tabs>
          <w:tab w:val="left" w:pos="810"/>
          <w:tab w:val="left" w:pos="1170"/>
          <w:tab w:val="left" w:pos="1440"/>
          <w:tab w:val="left" w:pos="2160"/>
          <w:tab w:val="left" w:pos="2880"/>
          <w:tab w:val="left" w:pos="3600"/>
          <w:tab w:val="left" w:pos="4320"/>
          <w:tab w:val="left" w:pos="5040"/>
        </w:tabs>
        <w:ind w:left="1170" w:hanging="450"/>
        <w:rPr>
          <w:rFonts w:ascii="Times New Roman" w:hAnsi="Times New Roman" w:cs="Times New Roman"/>
          <w:sz w:val="22"/>
          <w:szCs w:val="22"/>
        </w:rPr>
      </w:pPr>
      <w:r w:rsidRPr="00856C98">
        <w:rPr>
          <w:rFonts w:ascii="Times New Roman" w:hAnsi="Times New Roman" w:cs="Times New Roman"/>
          <w:b/>
          <w:bCs/>
          <w:sz w:val="22"/>
          <w:szCs w:val="22"/>
        </w:rPr>
        <w:t>Extended</w:t>
      </w:r>
      <w:r w:rsidR="009D404E" w:rsidRPr="00856C98">
        <w:rPr>
          <w:rFonts w:ascii="Times New Roman" w:hAnsi="Times New Roman" w:cs="Times New Roman"/>
          <w:b/>
          <w:bCs/>
          <w:sz w:val="22"/>
          <w:szCs w:val="22"/>
        </w:rPr>
        <w:t xml:space="preserve"> Support </w:t>
      </w:r>
      <w:r w:rsidRPr="00856C98">
        <w:rPr>
          <w:rFonts w:ascii="Times New Roman" w:hAnsi="Times New Roman" w:cs="Times New Roman"/>
          <w:b/>
          <w:bCs/>
          <w:sz w:val="22"/>
          <w:szCs w:val="22"/>
        </w:rPr>
        <w:t>Services</w:t>
      </w:r>
      <w:r w:rsidRPr="00856C98">
        <w:rPr>
          <w:rFonts w:ascii="Times New Roman" w:hAnsi="Times New Roman" w:cs="Times New Roman"/>
          <w:sz w:val="22"/>
          <w:szCs w:val="22"/>
        </w:rPr>
        <w:t xml:space="preserve">  means ongoing support services and other appropriate services, needed to support and maintain an individual with a most significant disability in supported employment, that –</w:t>
      </w:r>
    </w:p>
    <w:p w14:paraId="0463AF10" w14:textId="77777777" w:rsidR="007B1B94" w:rsidRPr="00856C98" w:rsidRDefault="007B1B94" w:rsidP="00325FF6">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7F3FB93F" w14:textId="77777777" w:rsidR="007B1B94" w:rsidRPr="00856C98" w:rsidRDefault="007B1B94" w:rsidP="00325FF6">
      <w:pPr>
        <w:tabs>
          <w:tab w:val="left" w:pos="720"/>
          <w:tab w:val="left" w:pos="1440"/>
          <w:tab w:val="left" w:pos="1800"/>
          <w:tab w:val="left" w:pos="2880"/>
          <w:tab w:val="left" w:pos="3600"/>
          <w:tab w:val="left" w:pos="4320"/>
          <w:tab w:val="left" w:pos="5040"/>
        </w:tabs>
        <w:ind w:left="1800" w:hanging="360"/>
        <w:rPr>
          <w:rFonts w:ascii="Times New Roman" w:hAnsi="Times New Roman" w:cs="Times New Roman"/>
          <w:sz w:val="22"/>
          <w:szCs w:val="22"/>
        </w:rPr>
      </w:pPr>
      <w:r w:rsidRPr="00856C98">
        <w:rPr>
          <w:rFonts w:ascii="Times New Roman" w:hAnsi="Times New Roman" w:cs="Times New Roman"/>
          <w:b/>
          <w:bCs/>
          <w:sz w:val="22"/>
          <w:szCs w:val="22"/>
        </w:rPr>
        <w:t>(A)</w:t>
      </w:r>
      <w:r w:rsidRPr="00856C98">
        <w:rPr>
          <w:rFonts w:ascii="Times New Roman" w:hAnsi="Times New Roman" w:cs="Times New Roman"/>
          <w:sz w:val="22"/>
          <w:szCs w:val="22"/>
        </w:rPr>
        <w:t> are provided singly or in combination and are organized and made available in such a way as to assist an eligible individual in maintaining supported employment;</w:t>
      </w:r>
    </w:p>
    <w:p w14:paraId="4AB2AE2E" w14:textId="77777777" w:rsidR="007B1B94" w:rsidRPr="00AE6A62" w:rsidRDefault="007B1B94" w:rsidP="00325FF6">
      <w:pPr>
        <w:tabs>
          <w:tab w:val="left" w:pos="720"/>
          <w:tab w:val="left" w:pos="1440"/>
          <w:tab w:val="left" w:pos="1800"/>
          <w:tab w:val="left" w:pos="2880"/>
          <w:tab w:val="left" w:pos="3600"/>
          <w:tab w:val="left" w:pos="4320"/>
          <w:tab w:val="left" w:pos="5040"/>
        </w:tabs>
        <w:ind w:left="1800" w:hanging="360"/>
        <w:rPr>
          <w:rFonts w:ascii="Times New Roman" w:hAnsi="Times New Roman" w:cs="Times New Roman"/>
          <w:sz w:val="22"/>
          <w:szCs w:val="22"/>
        </w:rPr>
      </w:pPr>
      <w:r w:rsidRPr="00856C98">
        <w:rPr>
          <w:rFonts w:ascii="Times New Roman" w:hAnsi="Times New Roman" w:cs="Times New Roman"/>
          <w:b/>
          <w:bCs/>
          <w:sz w:val="22"/>
          <w:szCs w:val="22"/>
        </w:rPr>
        <w:t>(B)</w:t>
      </w:r>
      <w:r w:rsidRPr="00856C98">
        <w:rPr>
          <w:rFonts w:ascii="Times New Roman" w:hAnsi="Times New Roman" w:cs="Times New Roman"/>
          <w:sz w:val="22"/>
          <w:szCs w:val="22"/>
        </w:rPr>
        <w:t> are based on a determination of the needs of an eligible individual, as specified in an individualized plan for employment; and</w:t>
      </w:r>
    </w:p>
    <w:p w14:paraId="43D10423" w14:textId="77777777" w:rsidR="007B1B94" w:rsidRPr="00993CAC" w:rsidRDefault="007B1B94" w:rsidP="00325FF6">
      <w:pPr>
        <w:tabs>
          <w:tab w:val="left" w:pos="720"/>
          <w:tab w:val="left" w:pos="1440"/>
          <w:tab w:val="left" w:pos="1800"/>
          <w:tab w:val="left" w:pos="2250"/>
          <w:tab w:val="left" w:pos="2880"/>
          <w:tab w:val="left" w:pos="3600"/>
          <w:tab w:val="left" w:pos="4320"/>
          <w:tab w:val="left" w:pos="5040"/>
        </w:tabs>
        <w:ind w:left="1800" w:hanging="360"/>
        <w:rPr>
          <w:rFonts w:ascii="Times New Roman" w:hAnsi="Times New Roman" w:cs="Times New Roman"/>
          <w:sz w:val="22"/>
          <w:szCs w:val="22"/>
        </w:rPr>
      </w:pPr>
      <w:r w:rsidRPr="00AE6A62">
        <w:rPr>
          <w:rFonts w:ascii="Times New Roman" w:hAnsi="Times New Roman" w:cs="Times New Roman"/>
          <w:b/>
          <w:bCs/>
          <w:sz w:val="22"/>
          <w:szCs w:val="22"/>
        </w:rPr>
        <w:t>(C)</w:t>
      </w:r>
      <w:r w:rsidRPr="00AE6A62">
        <w:rPr>
          <w:rFonts w:ascii="Times New Roman" w:hAnsi="Times New Roman" w:cs="Times New Roman"/>
          <w:sz w:val="22"/>
          <w:szCs w:val="22"/>
        </w:rPr>
        <w:t xml:space="preserve"> are provided by a </w:t>
      </w:r>
      <w:proofErr w:type="gramStart"/>
      <w:r w:rsidRPr="00AE6A62">
        <w:rPr>
          <w:rFonts w:ascii="Times New Roman" w:hAnsi="Times New Roman" w:cs="Times New Roman"/>
          <w:sz w:val="22"/>
          <w:szCs w:val="22"/>
        </w:rPr>
        <w:t>State</w:t>
      </w:r>
      <w:proofErr w:type="gramEnd"/>
      <w:r w:rsidRPr="00AE6A62">
        <w:rPr>
          <w:rFonts w:ascii="Times New Roman" w:hAnsi="Times New Roman" w:cs="Times New Roman"/>
          <w:sz w:val="22"/>
          <w:szCs w:val="22"/>
        </w:rPr>
        <w:t xml:space="preserve"> agency, a nonprofit private organization, </w:t>
      </w:r>
      <w:r w:rsidRPr="00856C98">
        <w:rPr>
          <w:rFonts w:ascii="Times New Roman" w:hAnsi="Times New Roman" w:cs="Times New Roman"/>
          <w:sz w:val="22"/>
          <w:szCs w:val="22"/>
        </w:rPr>
        <w:t>employer</w:t>
      </w:r>
      <w:r w:rsidRPr="00AE6A62">
        <w:rPr>
          <w:rFonts w:ascii="Times New Roman" w:hAnsi="Times New Roman" w:cs="Times New Roman"/>
          <w:sz w:val="22"/>
          <w:szCs w:val="22"/>
        </w:rPr>
        <w:t>, or any other appropriate resource, after an individual has made the transition from support provided by the designated State unit</w:t>
      </w:r>
      <w:r>
        <w:rPr>
          <w:rFonts w:ascii="Times New Roman" w:hAnsi="Times New Roman" w:cs="Times New Roman"/>
          <w:sz w:val="22"/>
          <w:szCs w:val="22"/>
        </w:rPr>
        <w:t>.</w:t>
      </w:r>
    </w:p>
    <w:p w14:paraId="44987BFF" w14:textId="77777777" w:rsidR="00DD3F22" w:rsidRPr="00C0478A" w:rsidRDefault="00DD3F22" w:rsidP="00325FF6">
      <w:pPr>
        <w:tabs>
          <w:tab w:val="left" w:pos="720"/>
          <w:tab w:val="left" w:pos="1440"/>
          <w:tab w:val="left" w:pos="1800"/>
          <w:tab w:val="left" w:pos="2250"/>
          <w:tab w:val="left" w:pos="2880"/>
          <w:tab w:val="left" w:pos="3600"/>
          <w:tab w:val="left" w:pos="4320"/>
          <w:tab w:val="left" w:pos="5040"/>
        </w:tabs>
        <w:ind w:left="1800" w:hanging="360"/>
        <w:rPr>
          <w:rFonts w:ascii="Times New Roman" w:hAnsi="Times New Roman" w:cs="Times New Roman"/>
          <w:sz w:val="22"/>
          <w:szCs w:val="22"/>
        </w:rPr>
      </w:pPr>
    </w:p>
    <w:p w14:paraId="28D9B1D7" w14:textId="77777777" w:rsidR="00DD3F22" w:rsidRPr="00C0478A" w:rsidRDefault="00DD3F22" w:rsidP="00325FF6">
      <w:pPr>
        <w:tabs>
          <w:tab w:val="left" w:pos="720"/>
          <w:tab w:val="left" w:pos="117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lastRenderedPageBreak/>
        <w:t>3</w:t>
      </w:r>
      <w:r w:rsidR="00F35749" w:rsidRPr="00C0478A">
        <w:rPr>
          <w:rFonts w:ascii="Times New Roman" w:hAnsi="Times New Roman" w:cs="Times New Roman"/>
          <w:sz w:val="22"/>
          <w:szCs w:val="22"/>
        </w:rPr>
        <w:t>.</w:t>
      </w:r>
      <w:r w:rsidRPr="00C0478A">
        <w:rPr>
          <w:rFonts w:ascii="Times New Roman" w:hAnsi="Times New Roman" w:cs="Times New Roman"/>
          <w:sz w:val="22"/>
          <w:szCs w:val="22"/>
        </w:rPr>
        <w:tab/>
      </w:r>
      <w:r w:rsidR="00DD7F6F" w:rsidRPr="00C0478A">
        <w:rPr>
          <w:rFonts w:ascii="Times New Roman" w:hAnsi="Times New Roman" w:cs="Times New Roman"/>
          <w:b/>
          <w:sz w:val="22"/>
          <w:szCs w:val="22"/>
        </w:rPr>
        <w:t xml:space="preserve">Brain </w:t>
      </w:r>
      <w:r w:rsidRPr="00C0478A">
        <w:rPr>
          <w:rFonts w:ascii="Times New Roman" w:hAnsi="Times New Roman" w:cs="Times New Roman"/>
          <w:b/>
          <w:sz w:val="22"/>
          <w:szCs w:val="22"/>
        </w:rPr>
        <w:t>Injury</w:t>
      </w:r>
      <w:r w:rsidRPr="00C0478A">
        <w:rPr>
          <w:rFonts w:ascii="Times New Roman" w:hAnsi="Times New Roman" w:cs="Times New Roman"/>
          <w:sz w:val="22"/>
          <w:szCs w:val="22"/>
        </w:rPr>
        <w:t>: "</w:t>
      </w:r>
      <w:r w:rsidR="00DD7F6F" w:rsidRPr="00C0478A">
        <w:rPr>
          <w:rFonts w:ascii="Times New Roman" w:hAnsi="Times New Roman" w:cs="Times New Roman"/>
          <w:sz w:val="22"/>
          <w:szCs w:val="22"/>
        </w:rPr>
        <w:t>Brain</w:t>
      </w:r>
      <w:r w:rsidRPr="00C0478A">
        <w:rPr>
          <w:rFonts w:ascii="Times New Roman" w:hAnsi="Times New Roman" w:cs="Times New Roman"/>
          <w:sz w:val="22"/>
          <w:szCs w:val="22"/>
        </w:rPr>
        <w:t xml:space="preserve"> Injury" means an insult to the brain resulting directly or indirectly from trauma, anoxia, vascular lesions or infection, which:</w:t>
      </w:r>
    </w:p>
    <w:p w14:paraId="42885488" w14:textId="77777777" w:rsidR="00DD3F22" w:rsidRPr="00C0478A" w:rsidRDefault="00DD3F22"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031FAD91" w14:textId="77777777" w:rsidR="00DD3F22" w:rsidRPr="00C0478A" w:rsidRDefault="00F35749"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A.</w:t>
      </w:r>
      <w:r w:rsidR="00DD3F22" w:rsidRPr="00C0478A">
        <w:rPr>
          <w:rFonts w:ascii="Times New Roman" w:hAnsi="Times New Roman" w:cs="Times New Roman"/>
          <w:sz w:val="22"/>
          <w:szCs w:val="22"/>
        </w:rPr>
        <w:tab/>
        <w:t>is not of a degenerative or congenital nature;</w:t>
      </w:r>
    </w:p>
    <w:p w14:paraId="71524414" w14:textId="77777777" w:rsidR="00DD3F22" w:rsidRPr="00C0478A" w:rsidRDefault="00DD3F22"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C0A9A24" w14:textId="77777777" w:rsidR="00DD3F22" w:rsidRPr="00C0478A" w:rsidRDefault="00F35749"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B.</w:t>
      </w:r>
      <w:r w:rsidR="00DD3F22" w:rsidRPr="00C0478A">
        <w:rPr>
          <w:rFonts w:ascii="Times New Roman" w:hAnsi="Times New Roman" w:cs="Times New Roman"/>
          <w:sz w:val="22"/>
          <w:szCs w:val="22"/>
        </w:rPr>
        <w:tab/>
        <w:t>can produce a diminished or altered state of consciousness resulting in impairment of cognitive abilities or physical functioning;</w:t>
      </w:r>
    </w:p>
    <w:p w14:paraId="3DC856FB" w14:textId="77777777" w:rsidR="00DD3F22" w:rsidRPr="00C0478A" w:rsidRDefault="00DD3F22"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9BDB76C" w14:textId="77777777" w:rsidR="00DD3F22" w:rsidRPr="00C0478A" w:rsidRDefault="00F35749"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C.</w:t>
      </w:r>
      <w:r w:rsidR="00DD3F22" w:rsidRPr="00C0478A">
        <w:rPr>
          <w:rFonts w:ascii="Times New Roman" w:hAnsi="Times New Roman" w:cs="Times New Roman"/>
          <w:sz w:val="22"/>
          <w:szCs w:val="22"/>
        </w:rPr>
        <w:tab/>
        <w:t>can result in the disturbance of behavioral or emotional functioning;</w:t>
      </w:r>
    </w:p>
    <w:p w14:paraId="0E3274B7" w14:textId="77777777" w:rsidR="00DD3F22" w:rsidRPr="00C0478A" w:rsidRDefault="00DD3F22"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0B45916" w14:textId="77777777" w:rsidR="00DD3F22" w:rsidRPr="00C0478A" w:rsidRDefault="00F35749"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D.</w:t>
      </w:r>
      <w:r w:rsidR="00DD3F22" w:rsidRPr="00C0478A">
        <w:rPr>
          <w:rFonts w:ascii="Times New Roman" w:hAnsi="Times New Roman" w:cs="Times New Roman"/>
          <w:sz w:val="22"/>
          <w:szCs w:val="22"/>
        </w:rPr>
        <w:tab/>
        <w:t>can be either temporary or permanent; and</w:t>
      </w:r>
    </w:p>
    <w:p w14:paraId="61CA7B34" w14:textId="77777777" w:rsidR="00DD3F22" w:rsidRPr="00C0478A" w:rsidRDefault="00DD3F22"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FE56E68" w14:textId="77777777" w:rsidR="00DD3F22" w:rsidRPr="00C0478A" w:rsidRDefault="00F35749"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E.</w:t>
      </w:r>
      <w:r w:rsidR="00DD3F22" w:rsidRPr="00C0478A">
        <w:rPr>
          <w:rFonts w:ascii="Times New Roman" w:hAnsi="Times New Roman" w:cs="Times New Roman"/>
          <w:sz w:val="22"/>
          <w:szCs w:val="22"/>
        </w:rPr>
        <w:tab/>
        <w:t>can cause partial or total functional disability or psychological maladjustment.</w:t>
      </w:r>
    </w:p>
    <w:p w14:paraId="0FC95092" w14:textId="77777777" w:rsidR="00DD3F22" w:rsidRPr="00C0478A" w:rsidRDefault="00DD3F22"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9249AC6" w14:textId="77777777" w:rsidR="00C76647" w:rsidRPr="00C0478A" w:rsidRDefault="00C76647"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C527E70" w14:textId="77777777" w:rsidR="00DD3F22" w:rsidRPr="00C0478A" w:rsidRDefault="00F35749" w:rsidP="002863CD">
      <w:pPr>
        <w:pStyle w:val="Heading1"/>
      </w:pPr>
      <w:r w:rsidRPr="00C0478A">
        <w:t xml:space="preserve">SECTION </w:t>
      </w:r>
      <w:r w:rsidR="00DD3F22" w:rsidRPr="00C0478A">
        <w:t>3.</w:t>
      </w:r>
      <w:r w:rsidR="00DD3F22" w:rsidRPr="00C0478A">
        <w:tab/>
      </w:r>
      <w:r w:rsidR="00DD7F6F" w:rsidRPr="00C0478A">
        <w:t xml:space="preserve">BRAIN </w:t>
      </w:r>
      <w:r w:rsidR="00DD3F22" w:rsidRPr="00C0478A">
        <w:t>INJURY EXTENDED SUPPORT APPEALS PROCESS</w:t>
      </w:r>
    </w:p>
    <w:p w14:paraId="13C966BB"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3076D7D2" w14:textId="77777777" w:rsidR="00DD3F22" w:rsidRPr="00C0478A" w:rsidRDefault="00AA10FA" w:rsidP="00325FF6">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ab/>
      </w:r>
      <w:r w:rsidR="00DD3F22" w:rsidRPr="00C0478A">
        <w:rPr>
          <w:rFonts w:ascii="Times New Roman" w:hAnsi="Times New Roman" w:cs="Times New Roman"/>
          <w:sz w:val="22"/>
          <w:szCs w:val="22"/>
        </w:rPr>
        <w:t>An applicant for or recipient of Extended Support services who is dissatisfied with any determination made by the Bureau of Rehabilitation Services concerning the furnishing or denial of services may request a timely review of the determination.</w:t>
      </w:r>
      <w:r w:rsidR="007831D0" w:rsidRPr="00C0478A">
        <w:rPr>
          <w:rFonts w:ascii="Times New Roman" w:hAnsi="Times New Roman" w:cs="Times New Roman"/>
          <w:sz w:val="22"/>
          <w:szCs w:val="22"/>
        </w:rPr>
        <w:t xml:space="preserve"> </w:t>
      </w:r>
      <w:r w:rsidR="00DD3F22" w:rsidRPr="00C0478A">
        <w:rPr>
          <w:rFonts w:ascii="Times New Roman" w:hAnsi="Times New Roman" w:cs="Times New Roman"/>
          <w:sz w:val="22"/>
          <w:szCs w:val="22"/>
        </w:rPr>
        <w:t xml:space="preserve">The Bureau shall make reasonable </w:t>
      </w:r>
      <w:r w:rsidR="00C750CE" w:rsidRPr="00C0478A">
        <w:rPr>
          <w:rFonts w:ascii="Times New Roman" w:hAnsi="Times New Roman" w:cs="Times New Roman"/>
          <w:sz w:val="22"/>
          <w:szCs w:val="22"/>
        </w:rPr>
        <w:t xml:space="preserve">accessibility </w:t>
      </w:r>
      <w:r w:rsidR="00DD3F22" w:rsidRPr="00C0478A">
        <w:rPr>
          <w:rFonts w:ascii="Times New Roman" w:hAnsi="Times New Roman" w:cs="Times New Roman"/>
          <w:sz w:val="22"/>
          <w:szCs w:val="22"/>
        </w:rPr>
        <w:t>accommodation</w:t>
      </w:r>
      <w:r w:rsidR="00DD7F6F" w:rsidRPr="00C0478A">
        <w:rPr>
          <w:rFonts w:ascii="Times New Roman" w:hAnsi="Times New Roman" w:cs="Times New Roman"/>
          <w:sz w:val="22"/>
          <w:szCs w:val="22"/>
        </w:rPr>
        <w:t xml:space="preserve">s for </w:t>
      </w:r>
      <w:r w:rsidR="00DD3F22" w:rsidRPr="00C0478A">
        <w:rPr>
          <w:rFonts w:ascii="Times New Roman" w:hAnsi="Times New Roman" w:cs="Times New Roman"/>
          <w:sz w:val="22"/>
          <w:szCs w:val="22"/>
        </w:rPr>
        <w:t>the individual</w:t>
      </w:r>
      <w:r w:rsidR="00DD7F6F" w:rsidRPr="00C0478A">
        <w:rPr>
          <w:rFonts w:ascii="Times New Roman" w:hAnsi="Times New Roman" w:cs="Times New Roman"/>
          <w:sz w:val="22"/>
          <w:szCs w:val="22"/>
        </w:rPr>
        <w:t xml:space="preserve"> with </w:t>
      </w:r>
      <w:r w:rsidR="000E77AA" w:rsidRPr="00C0478A">
        <w:rPr>
          <w:rFonts w:ascii="Times New Roman" w:hAnsi="Times New Roman" w:cs="Times New Roman"/>
          <w:sz w:val="22"/>
          <w:szCs w:val="22"/>
        </w:rPr>
        <w:t>disabilities</w:t>
      </w:r>
      <w:r w:rsidR="00DD3F22" w:rsidRPr="00C0478A">
        <w:rPr>
          <w:rFonts w:ascii="Times New Roman" w:hAnsi="Times New Roman" w:cs="Times New Roman"/>
          <w:sz w:val="22"/>
          <w:szCs w:val="22"/>
        </w:rPr>
        <w:t xml:space="preserve"> </w:t>
      </w:r>
      <w:r w:rsidR="00DD7F6F" w:rsidRPr="00C0478A">
        <w:rPr>
          <w:rFonts w:ascii="Times New Roman" w:hAnsi="Times New Roman" w:cs="Times New Roman"/>
          <w:sz w:val="22"/>
          <w:szCs w:val="22"/>
        </w:rPr>
        <w:t>during</w:t>
      </w:r>
      <w:r w:rsidR="00DD3F22" w:rsidRPr="00C0478A">
        <w:rPr>
          <w:rFonts w:ascii="Times New Roman" w:hAnsi="Times New Roman" w:cs="Times New Roman"/>
          <w:sz w:val="22"/>
          <w:szCs w:val="22"/>
        </w:rPr>
        <w:t xml:space="preserve"> the appeals process.</w:t>
      </w:r>
      <w:r w:rsidR="007831D0" w:rsidRPr="00C0478A">
        <w:rPr>
          <w:rFonts w:ascii="Times New Roman" w:hAnsi="Times New Roman" w:cs="Times New Roman"/>
          <w:sz w:val="22"/>
          <w:szCs w:val="22"/>
        </w:rPr>
        <w:t xml:space="preserve"> </w:t>
      </w:r>
      <w:r w:rsidR="00DD3F22" w:rsidRPr="00C0478A">
        <w:rPr>
          <w:rFonts w:ascii="Times New Roman" w:hAnsi="Times New Roman" w:cs="Times New Roman"/>
          <w:sz w:val="22"/>
          <w:szCs w:val="22"/>
        </w:rPr>
        <w:t xml:space="preserve">Whenever possible, the Bureau will attempt to resolve conflicts </w:t>
      </w:r>
      <w:r w:rsidR="00A27F19" w:rsidRPr="00C0478A">
        <w:rPr>
          <w:rFonts w:ascii="Times New Roman" w:hAnsi="Times New Roman" w:cs="Times New Roman"/>
          <w:sz w:val="22"/>
          <w:szCs w:val="22"/>
        </w:rPr>
        <w:t>through</w:t>
      </w:r>
      <w:r w:rsidR="007831D0" w:rsidRPr="00C0478A">
        <w:rPr>
          <w:rFonts w:ascii="Times New Roman" w:hAnsi="Times New Roman" w:cs="Times New Roman"/>
          <w:sz w:val="22"/>
          <w:szCs w:val="22"/>
        </w:rPr>
        <w:t xml:space="preserve"> </w:t>
      </w:r>
      <w:r w:rsidR="00DD7F6F" w:rsidRPr="00C0478A">
        <w:rPr>
          <w:rFonts w:ascii="Times New Roman" w:hAnsi="Times New Roman" w:cs="Times New Roman"/>
          <w:sz w:val="22"/>
          <w:szCs w:val="22"/>
        </w:rPr>
        <w:t xml:space="preserve">Informal Review </w:t>
      </w:r>
      <w:r w:rsidR="00DD3F22" w:rsidRPr="00C0478A">
        <w:rPr>
          <w:rFonts w:ascii="Times New Roman" w:hAnsi="Times New Roman" w:cs="Times New Roman"/>
          <w:sz w:val="22"/>
          <w:szCs w:val="22"/>
        </w:rPr>
        <w:t xml:space="preserve">or through </w:t>
      </w:r>
      <w:r w:rsidR="00DD7F6F" w:rsidRPr="00C0478A">
        <w:rPr>
          <w:rFonts w:ascii="Times New Roman" w:hAnsi="Times New Roman" w:cs="Times New Roman"/>
          <w:sz w:val="22"/>
          <w:szCs w:val="22"/>
        </w:rPr>
        <w:t>M</w:t>
      </w:r>
      <w:r w:rsidR="00A27F19" w:rsidRPr="00C0478A">
        <w:rPr>
          <w:rFonts w:ascii="Times New Roman" w:hAnsi="Times New Roman" w:cs="Times New Roman"/>
          <w:sz w:val="22"/>
          <w:szCs w:val="22"/>
        </w:rPr>
        <w:t>ediation</w:t>
      </w:r>
      <w:r w:rsidR="00586A7C" w:rsidRPr="00C0478A">
        <w:rPr>
          <w:rFonts w:ascii="Times New Roman" w:hAnsi="Times New Roman" w:cs="Times New Roman"/>
          <w:sz w:val="22"/>
          <w:szCs w:val="22"/>
        </w:rPr>
        <w:t>.</w:t>
      </w:r>
      <w:r w:rsidR="007831D0" w:rsidRPr="00C0478A">
        <w:rPr>
          <w:rFonts w:ascii="Times New Roman" w:hAnsi="Times New Roman" w:cs="Times New Roman"/>
          <w:sz w:val="22"/>
          <w:szCs w:val="22"/>
        </w:rPr>
        <w:t xml:space="preserve"> </w:t>
      </w:r>
      <w:r w:rsidR="00586A7C" w:rsidRPr="00C0478A">
        <w:rPr>
          <w:rFonts w:ascii="Times New Roman" w:hAnsi="Times New Roman" w:cs="Times New Roman"/>
          <w:sz w:val="22"/>
          <w:szCs w:val="22"/>
        </w:rPr>
        <w:t>A</w:t>
      </w:r>
      <w:r w:rsidR="00DD3F22" w:rsidRPr="00C0478A">
        <w:rPr>
          <w:rFonts w:ascii="Times New Roman" w:hAnsi="Times New Roman" w:cs="Times New Roman"/>
          <w:sz w:val="22"/>
          <w:szCs w:val="22"/>
        </w:rPr>
        <w:t xml:space="preserve">n individual may request a </w:t>
      </w:r>
      <w:r w:rsidR="00DD7F6F" w:rsidRPr="00C0478A">
        <w:rPr>
          <w:rFonts w:ascii="Times New Roman" w:hAnsi="Times New Roman" w:cs="Times New Roman"/>
          <w:sz w:val="22"/>
          <w:szCs w:val="22"/>
        </w:rPr>
        <w:t>Due Process</w:t>
      </w:r>
      <w:r w:rsidR="007B3FF0" w:rsidRPr="00C0478A">
        <w:rPr>
          <w:rFonts w:ascii="Times New Roman" w:hAnsi="Times New Roman" w:cs="Times New Roman"/>
          <w:sz w:val="22"/>
          <w:szCs w:val="22"/>
        </w:rPr>
        <w:t xml:space="preserve"> </w:t>
      </w:r>
      <w:r w:rsidR="00DD3F22" w:rsidRPr="00C0478A">
        <w:rPr>
          <w:rFonts w:ascii="Times New Roman" w:hAnsi="Times New Roman" w:cs="Times New Roman"/>
          <w:sz w:val="22"/>
          <w:szCs w:val="22"/>
        </w:rPr>
        <w:t>Hearing immediately without having to go through other appeal steps.</w:t>
      </w:r>
    </w:p>
    <w:p w14:paraId="5A425C7E"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EE3395F" w14:textId="77777777" w:rsidR="00C7015D" w:rsidRPr="00C0478A" w:rsidRDefault="00C7015D"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1.</w:t>
      </w:r>
      <w:r w:rsidRPr="00C0478A">
        <w:rPr>
          <w:rFonts w:ascii="Times New Roman" w:hAnsi="Times New Roman" w:cs="Times New Roman"/>
          <w:sz w:val="22"/>
          <w:szCs w:val="22"/>
        </w:rPr>
        <w:tab/>
      </w:r>
      <w:r w:rsidRPr="00C0478A">
        <w:rPr>
          <w:rFonts w:ascii="Times New Roman" w:hAnsi="Times New Roman" w:cs="Times New Roman"/>
          <w:b/>
          <w:sz w:val="22"/>
          <w:szCs w:val="22"/>
        </w:rPr>
        <w:t>Informal Review</w:t>
      </w:r>
    </w:p>
    <w:p w14:paraId="2E1CC50F" w14:textId="77777777" w:rsidR="00C7015D" w:rsidRPr="00C0478A" w:rsidRDefault="00C7015D"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0C0983C" w14:textId="77777777" w:rsidR="00C7015D" w:rsidRPr="00C0478A" w:rsidRDefault="00C7015D" w:rsidP="00325FF6">
      <w:pPr>
        <w:tabs>
          <w:tab w:val="left" w:pos="720"/>
          <w:tab w:val="left" w:pos="1440"/>
          <w:tab w:val="left" w:pos="2160"/>
          <w:tab w:val="left" w:pos="2880"/>
          <w:tab w:val="left" w:pos="3600"/>
          <w:tab w:val="left" w:pos="4320"/>
          <w:tab w:val="left" w:pos="5040"/>
        </w:tabs>
        <w:ind w:left="2160" w:right="-360" w:hanging="720"/>
        <w:rPr>
          <w:rFonts w:ascii="Times New Roman" w:hAnsi="Times New Roman" w:cs="Times New Roman"/>
          <w:sz w:val="22"/>
          <w:szCs w:val="22"/>
        </w:rPr>
      </w:pPr>
      <w:r w:rsidRPr="00C0478A">
        <w:rPr>
          <w:rFonts w:ascii="Times New Roman" w:hAnsi="Times New Roman" w:cs="Times New Roman"/>
          <w:sz w:val="22"/>
          <w:szCs w:val="22"/>
        </w:rPr>
        <w:tab/>
        <w:t>Whenever possible, Maine DVR or DBVI will attempt to resolve conflicts informally, prior to Mediation or a Due Process Hearing. An individual may request a meeting with the counselor, the appropriate supervisor, and/or a Client Assistance Program representative, if desired, to explore options for resolving any conflicts. An individual may request Mediation or a Due Process Hearing immediately, without having to go through the informal process.</w:t>
      </w:r>
    </w:p>
    <w:p w14:paraId="179CE9BA" w14:textId="77777777" w:rsidR="00C7015D" w:rsidRPr="00C0478A" w:rsidRDefault="00C7015D"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9BF3353" w14:textId="77777777" w:rsidR="00C7015D" w:rsidRPr="00C0478A" w:rsidRDefault="00C7015D"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2.</w:t>
      </w:r>
      <w:r w:rsidRPr="00C0478A">
        <w:rPr>
          <w:rFonts w:ascii="Times New Roman" w:hAnsi="Times New Roman" w:cs="Times New Roman"/>
          <w:sz w:val="22"/>
          <w:szCs w:val="22"/>
        </w:rPr>
        <w:tab/>
      </w:r>
      <w:r w:rsidRPr="00C0478A">
        <w:rPr>
          <w:rFonts w:ascii="Times New Roman" w:hAnsi="Times New Roman" w:cs="Times New Roman"/>
          <w:b/>
          <w:sz w:val="22"/>
          <w:szCs w:val="22"/>
        </w:rPr>
        <w:t>Continuation of Services Pending Completion of the Hearing</w:t>
      </w:r>
    </w:p>
    <w:p w14:paraId="3720DE2E" w14:textId="77777777" w:rsidR="00C7015D" w:rsidRPr="00C0478A" w:rsidRDefault="00C7015D"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02F85B43" w14:textId="77777777" w:rsidR="00C7015D" w:rsidRPr="00C0478A" w:rsidRDefault="00C7015D"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ab/>
        <w:t>Pending a final determination of an appeal hearing, the DVR or DBVI may not suspend, reduce, or terminate services being provided under an Individualized Plan of Employment (IPE), unless the services were obtained through misrepresentation, fraud or collusion of the individual, or unless the individual, or individual’s authorized representative, requests suspension, reduction, or termination of services.</w:t>
      </w:r>
    </w:p>
    <w:p w14:paraId="0CD1D6EF" w14:textId="77777777" w:rsidR="00C7015D" w:rsidRPr="00C0478A" w:rsidRDefault="00C7015D"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92F4E24" w14:textId="77777777" w:rsidR="00C7015D" w:rsidRPr="00C0478A" w:rsidRDefault="00C7015D"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3.</w:t>
      </w:r>
      <w:r w:rsidRPr="00C0478A">
        <w:rPr>
          <w:rFonts w:ascii="Times New Roman" w:hAnsi="Times New Roman" w:cs="Times New Roman"/>
          <w:sz w:val="22"/>
          <w:szCs w:val="22"/>
        </w:rPr>
        <w:tab/>
      </w:r>
      <w:r w:rsidRPr="00C0478A">
        <w:rPr>
          <w:rFonts w:ascii="Times New Roman" w:hAnsi="Times New Roman" w:cs="Times New Roman"/>
          <w:b/>
          <w:sz w:val="22"/>
          <w:szCs w:val="22"/>
        </w:rPr>
        <w:t>Time Frames</w:t>
      </w:r>
    </w:p>
    <w:p w14:paraId="56D59834" w14:textId="77777777" w:rsidR="00C7015D" w:rsidRPr="00C0478A" w:rsidRDefault="00C7015D"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B3CEB57" w14:textId="77777777" w:rsidR="00C7015D" w:rsidRPr="00C0478A" w:rsidRDefault="00C7015D"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ab/>
        <w:t xml:space="preserve">The time frames listed under Section 4. Mediation and 5. Due Process Hearing may be waived if both parties agree to an extension of time in order to conduct the Mediation or </w:t>
      </w:r>
      <w:proofErr w:type="gramStart"/>
      <w:r w:rsidRPr="00C0478A">
        <w:rPr>
          <w:rFonts w:ascii="Times New Roman" w:hAnsi="Times New Roman" w:cs="Times New Roman"/>
          <w:sz w:val="22"/>
          <w:szCs w:val="22"/>
        </w:rPr>
        <w:t>Hearing, and</w:t>
      </w:r>
      <w:proofErr w:type="gramEnd"/>
      <w:r w:rsidRPr="00C0478A">
        <w:rPr>
          <w:rFonts w:ascii="Times New Roman" w:hAnsi="Times New Roman" w:cs="Times New Roman"/>
          <w:sz w:val="22"/>
          <w:szCs w:val="22"/>
        </w:rPr>
        <w:t xml:space="preserve"> render a decision.</w:t>
      </w:r>
    </w:p>
    <w:p w14:paraId="4B1D4A63" w14:textId="77777777" w:rsidR="00C7015D" w:rsidRPr="00C0478A" w:rsidRDefault="00C7015D"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DBB9361" w14:textId="77777777" w:rsidR="00C7015D" w:rsidRPr="00C0478A" w:rsidRDefault="00C7015D" w:rsidP="00325FF6">
      <w:pPr>
        <w:keepN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4.</w:t>
      </w:r>
      <w:r w:rsidRPr="00C0478A">
        <w:rPr>
          <w:rFonts w:ascii="Times New Roman" w:hAnsi="Times New Roman" w:cs="Times New Roman"/>
          <w:sz w:val="22"/>
          <w:szCs w:val="22"/>
        </w:rPr>
        <w:tab/>
      </w:r>
      <w:r w:rsidRPr="00C0478A">
        <w:rPr>
          <w:rFonts w:ascii="Times New Roman" w:hAnsi="Times New Roman" w:cs="Times New Roman"/>
          <w:b/>
          <w:sz w:val="22"/>
          <w:szCs w:val="22"/>
        </w:rPr>
        <w:t>Mediation</w:t>
      </w:r>
    </w:p>
    <w:p w14:paraId="6011BACA" w14:textId="77777777" w:rsidR="00C7015D" w:rsidRPr="00C0478A" w:rsidRDefault="00C7015D" w:rsidP="00325FF6">
      <w:pPr>
        <w:keepNext/>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2337CD52"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trike/>
          <w:sz w:val="22"/>
          <w:szCs w:val="22"/>
        </w:rPr>
      </w:pPr>
      <w:r w:rsidRPr="00C0478A">
        <w:rPr>
          <w:rFonts w:ascii="Times New Roman" w:hAnsi="Times New Roman" w:cs="Times New Roman"/>
          <w:sz w:val="22"/>
          <w:szCs w:val="22"/>
        </w:rPr>
        <w:t>A.</w:t>
      </w:r>
      <w:r w:rsidRPr="00C0478A">
        <w:rPr>
          <w:rFonts w:ascii="Times New Roman" w:hAnsi="Times New Roman" w:cs="Times New Roman"/>
          <w:sz w:val="22"/>
          <w:szCs w:val="22"/>
        </w:rPr>
        <w:tab/>
        <w:t>Mediation is a voluntary process conducted by a qualified and impartial mediator. At any point during the mediation process, either party, or the mediator, may elect to terminate the mediation.</w:t>
      </w:r>
    </w:p>
    <w:p w14:paraId="2ECC98E2"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sz w:val="22"/>
          <w:szCs w:val="22"/>
        </w:rPr>
      </w:pPr>
    </w:p>
    <w:p w14:paraId="7A11E4A0"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C0478A">
        <w:rPr>
          <w:rFonts w:ascii="Times New Roman" w:hAnsi="Times New Roman" w:cs="Times New Roman"/>
          <w:sz w:val="22"/>
          <w:szCs w:val="22"/>
        </w:rPr>
        <w:t>B.</w:t>
      </w:r>
      <w:r w:rsidRPr="00C0478A">
        <w:rPr>
          <w:rFonts w:ascii="Times New Roman" w:hAnsi="Times New Roman" w:cs="Times New Roman"/>
          <w:sz w:val="22"/>
          <w:szCs w:val="22"/>
        </w:rPr>
        <w:tab/>
        <w:t>An individual must request Mediation within thirty (30) calendar days of the agency notice regarding the provision or denial of services that is in question. The request shall be in writing, and the request shall describe the complaint. The request should be sent to the Director of DVR or DBVI who will immediately forward it to a qualified mediator.</w:t>
      </w:r>
    </w:p>
    <w:p w14:paraId="1B7CB5C1"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1A5568AF"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C0478A">
        <w:rPr>
          <w:rFonts w:ascii="Times New Roman" w:hAnsi="Times New Roman" w:cs="Times New Roman"/>
          <w:sz w:val="22"/>
          <w:szCs w:val="22"/>
        </w:rPr>
        <w:t>C.</w:t>
      </w:r>
      <w:r w:rsidRPr="00C0478A">
        <w:rPr>
          <w:rFonts w:ascii="Times New Roman" w:hAnsi="Times New Roman" w:cs="Times New Roman"/>
          <w:sz w:val="22"/>
          <w:szCs w:val="22"/>
        </w:rPr>
        <w:tab/>
        <w:t xml:space="preserve">The mediator will commence a mediation meeting within fifteen (15) calendar days of receipt of the </w:t>
      </w:r>
      <w:proofErr w:type="gramStart"/>
      <w:r w:rsidRPr="00C0478A">
        <w:rPr>
          <w:rFonts w:ascii="Times New Roman" w:hAnsi="Times New Roman" w:cs="Times New Roman"/>
          <w:sz w:val="22"/>
          <w:szCs w:val="22"/>
        </w:rPr>
        <w:t>request, and</w:t>
      </w:r>
      <w:proofErr w:type="gramEnd"/>
      <w:r w:rsidRPr="00C0478A">
        <w:rPr>
          <w:rFonts w:ascii="Times New Roman" w:hAnsi="Times New Roman" w:cs="Times New Roman"/>
          <w:sz w:val="22"/>
          <w:szCs w:val="22"/>
        </w:rPr>
        <w:t xml:space="preserve"> shall be held in a location that is convenient to the parties in the dispute.</w:t>
      </w:r>
    </w:p>
    <w:p w14:paraId="599DC48F"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148A8AA1"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C0478A">
        <w:rPr>
          <w:rFonts w:ascii="Times New Roman" w:hAnsi="Times New Roman" w:cs="Times New Roman"/>
          <w:sz w:val="22"/>
          <w:szCs w:val="22"/>
        </w:rPr>
        <w:t>D.</w:t>
      </w:r>
      <w:r w:rsidRPr="00C0478A">
        <w:rPr>
          <w:rFonts w:ascii="Times New Roman" w:hAnsi="Times New Roman" w:cs="Times New Roman"/>
          <w:sz w:val="22"/>
          <w:szCs w:val="22"/>
        </w:rPr>
        <w:tab/>
        <w:t>Mediation will be conducted in accordance with the Court Alternative Dispute Resolution Service’s (CADRES) standards on ethics and neutrality.</w:t>
      </w:r>
    </w:p>
    <w:p w14:paraId="21F4EC73"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C1FC6D4"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C0478A">
        <w:rPr>
          <w:rFonts w:ascii="Times New Roman" w:hAnsi="Times New Roman" w:cs="Times New Roman"/>
          <w:sz w:val="22"/>
          <w:szCs w:val="22"/>
        </w:rPr>
        <w:t>E.</w:t>
      </w:r>
      <w:r w:rsidRPr="00C0478A">
        <w:rPr>
          <w:rFonts w:ascii="Times New Roman" w:hAnsi="Times New Roman" w:cs="Times New Roman"/>
          <w:sz w:val="22"/>
          <w:szCs w:val="22"/>
        </w:rPr>
        <w:tab/>
        <w:t xml:space="preserve">An agreement reached in the mediation process shall be set forth in a written mediation </w:t>
      </w:r>
      <w:proofErr w:type="gramStart"/>
      <w:r w:rsidRPr="00C0478A">
        <w:rPr>
          <w:rFonts w:ascii="Times New Roman" w:hAnsi="Times New Roman" w:cs="Times New Roman"/>
          <w:sz w:val="22"/>
          <w:szCs w:val="22"/>
        </w:rPr>
        <w:t>agreement, and</w:t>
      </w:r>
      <w:proofErr w:type="gramEnd"/>
      <w:r w:rsidRPr="00C0478A">
        <w:rPr>
          <w:rFonts w:ascii="Times New Roman" w:hAnsi="Times New Roman" w:cs="Times New Roman"/>
          <w:sz w:val="22"/>
          <w:szCs w:val="22"/>
        </w:rPr>
        <w:t xml:space="preserve"> shall be signed by both parties.</w:t>
      </w:r>
    </w:p>
    <w:p w14:paraId="7A1B7EB1"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0BD837AD"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C0478A">
        <w:rPr>
          <w:rFonts w:ascii="Times New Roman" w:hAnsi="Times New Roman" w:cs="Times New Roman"/>
          <w:sz w:val="22"/>
          <w:szCs w:val="22"/>
        </w:rPr>
        <w:t>F.</w:t>
      </w:r>
      <w:r w:rsidRPr="00C0478A">
        <w:rPr>
          <w:rFonts w:ascii="Times New Roman" w:hAnsi="Times New Roman" w:cs="Times New Roman"/>
          <w:sz w:val="22"/>
          <w:szCs w:val="22"/>
        </w:rPr>
        <w:tab/>
        <w:t>Discussions that occur during the mediation process shall be confidential and may not be used as evidence in any subsequent due process hearing or civil proceeding in accordance with CADRES confidentiality standards.</w:t>
      </w:r>
    </w:p>
    <w:p w14:paraId="00DCA691"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2BEEBD6D"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C0478A">
        <w:rPr>
          <w:rFonts w:ascii="Times New Roman" w:hAnsi="Times New Roman" w:cs="Times New Roman"/>
          <w:sz w:val="22"/>
          <w:szCs w:val="22"/>
        </w:rPr>
        <w:t>G.</w:t>
      </w:r>
      <w:r w:rsidRPr="00C0478A">
        <w:rPr>
          <w:rFonts w:ascii="Times New Roman" w:hAnsi="Times New Roman" w:cs="Times New Roman"/>
          <w:sz w:val="22"/>
          <w:szCs w:val="22"/>
        </w:rPr>
        <w:tab/>
        <w:t>The individual may be represented at the mediation, including but not limited to, representation by the Client Assistance Program.</w:t>
      </w:r>
    </w:p>
    <w:p w14:paraId="00E5D3A6"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0BF52624"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C0478A">
        <w:rPr>
          <w:rFonts w:ascii="Times New Roman" w:hAnsi="Times New Roman" w:cs="Times New Roman"/>
          <w:sz w:val="22"/>
          <w:szCs w:val="22"/>
        </w:rPr>
        <w:t>H.</w:t>
      </w:r>
      <w:r w:rsidRPr="00C0478A">
        <w:rPr>
          <w:rFonts w:ascii="Times New Roman" w:hAnsi="Times New Roman" w:cs="Times New Roman"/>
          <w:sz w:val="22"/>
          <w:szCs w:val="22"/>
        </w:rPr>
        <w:tab/>
        <w:t xml:space="preserve">The Mediation process may not be used to deny or delay the individual’s right to pursue resolution of the dispute through a due process hearing within the specified </w:t>
      </w:r>
      <w:proofErr w:type="gramStart"/>
      <w:r w:rsidRPr="00C0478A">
        <w:rPr>
          <w:rFonts w:ascii="Times New Roman" w:hAnsi="Times New Roman" w:cs="Times New Roman"/>
          <w:sz w:val="22"/>
          <w:szCs w:val="22"/>
        </w:rPr>
        <w:t>time period</w:t>
      </w:r>
      <w:proofErr w:type="gramEnd"/>
      <w:r w:rsidRPr="00C0478A">
        <w:rPr>
          <w:rFonts w:ascii="Times New Roman" w:hAnsi="Times New Roman" w:cs="Times New Roman"/>
          <w:sz w:val="22"/>
          <w:szCs w:val="22"/>
        </w:rPr>
        <w:t>.</w:t>
      </w:r>
    </w:p>
    <w:p w14:paraId="56C4EFF5"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C367287" w14:textId="77777777" w:rsidR="00C7015D" w:rsidRPr="00C0478A" w:rsidRDefault="00C7015D"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5.</w:t>
      </w:r>
      <w:r w:rsidRPr="00C0478A">
        <w:rPr>
          <w:rFonts w:ascii="Times New Roman" w:hAnsi="Times New Roman" w:cs="Times New Roman"/>
          <w:sz w:val="22"/>
          <w:szCs w:val="22"/>
        </w:rPr>
        <w:tab/>
      </w:r>
      <w:r w:rsidRPr="00C0478A">
        <w:rPr>
          <w:rFonts w:ascii="Times New Roman" w:hAnsi="Times New Roman" w:cs="Times New Roman"/>
          <w:b/>
          <w:sz w:val="22"/>
          <w:szCs w:val="22"/>
        </w:rPr>
        <w:t>Due Process Hearing</w:t>
      </w:r>
    </w:p>
    <w:p w14:paraId="2FD48DCB"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08507C0B"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right="-180" w:hanging="720"/>
        <w:rPr>
          <w:rFonts w:ascii="Times New Roman" w:hAnsi="Times New Roman" w:cs="Times New Roman"/>
          <w:sz w:val="22"/>
          <w:szCs w:val="22"/>
        </w:rPr>
      </w:pPr>
      <w:r w:rsidRPr="00C0478A">
        <w:rPr>
          <w:rFonts w:ascii="Times New Roman" w:hAnsi="Times New Roman" w:cs="Times New Roman"/>
          <w:sz w:val="22"/>
          <w:szCs w:val="22"/>
        </w:rPr>
        <w:t>A.</w:t>
      </w:r>
      <w:r w:rsidRPr="00C0478A">
        <w:rPr>
          <w:rFonts w:ascii="Times New Roman" w:hAnsi="Times New Roman" w:cs="Times New Roman"/>
          <w:sz w:val="22"/>
          <w:szCs w:val="22"/>
        </w:rPr>
        <w:tab/>
        <w:t>Due Process Hearing is a procedure whereby an individual who is dissatisfied with any determinations concerning the provision or denial of DVR or DBVI services may seek a re-determination of agency action before an impartial hearing officer.</w:t>
      </w:r>
    </w:p>
    <w:p w14:paraId="12B35690"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050C9E5E"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C0478A">
        <w:rPr>
          <w:rFonts w:ascii="Times New Roman" w:hAnsi="Times New Roman" w:cs="Times New Roman"/>
          <w:sz w:val="22"/>
          <w:szCs w:val="22"/>
        </w:rPr>
        <w:t>B.</w:t>
      </w:r>
      <w:r w:rsidRPr="00C0478A">
        <w:rPr>
          <w:rFonts w:ascii="Times New Roman" w:hAnsi="Times New Roman" w:cs="Times New Roman"/>
          <w:sz w:val="22"/>
          <w:szCs w:val="22"/>
        </w:rPr>
        <w:tab/>
        <w:t>The individual must request a Due Process Hearing within thirty (30) calendar days of the agency notice regarding the provision or denial of service, if Mediation was not requested.</w:t>
      </w:r>
    </w:p>
    <w:p w14:paraId="50243DA3"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195D669E"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C0478A">
        <w:rPr>
          <w:rFonts w:ascii="Times New Roman" w:hAnsi="Times New Roman" w:cs="Times New Roman"/>
          <w:sz w:val="22"/>
          <w:szCs w:val="22"/>
        </w:rPr>
        <w:t>C.</w:t>
      </w:r>
      <w:r w:rsidRPr="00C0478A">
        <w:rPr>
          <w:rFonts w:ascii="Times New Roman" w:hAnsi="Times New Roman" w:cs="Times New Roman"/>
          <w:sz w:val="22"/>
          <w:szCs w:val="22"/>
        </w:rPr>
        <w:tab/>
        <w:t>If no request for Due Process Hearing is made within thirty (30) calendar days, the agency decision is considered final.</w:t>
      </w:r>
    </w:p>
    <w:p w14:paraId="2F366B0E"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55B5BFA4"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C0478A">
        <w:rPr>
          <w:rFonts w:ascii="Times New Roman" w:hAnsi="Times New Roman" w:cs="Times New Roman"/>
          <w:sz w:val="22"/>
          <w:szCs w:val="22"/>
        </w:rPr>
        <w:lastRenderedPageBreak/>
        <w:t>D.</w:t>
      </w:r>
      <w:r w:rsidRPr="00C0478A">
        <w:rPr>
          <w:rFonts w:ascii="Times New Roman" w:hAnsi="Times New Roman" w:cs="Times New Roman"/>
          <w:sz w:val="22"/>
          <w:szCs w:val="22"/>
        </w:rPr>
        <w:tab/>
        <w:t xml:space="preserve">The request for Due Process Hearing shall be in </w:t>
      </w:r>
      <w:proofErr w:type="gramStart"/>
      <w:r w:rsidRPr="00C0478A">
        <w:rPr>
          <w:rFonts w:ascii="Times New Roman" w:hAnsi="Times New Roman" w:cs="Times New Roman"/>
          <w:sz w:val="22"/>
          <w:szCs w:val="22"/>
        </w:rPr>
        <w:t>writing, and</w:t>
      </w:r>
      <w:proofErr w:type="gramEnd"/>
      <w:r w:rsidRPr="00C0478A">
        <w:rPr>
          <w:rFonts w:ascii="Times New Roman" w:hAnsi="Times New Roman" w:cs="Times New Roman"/>
          <w:sz w:val="22"/>
          <w:szCs w:val="22"/>
        </w:rPr>
        <w:t xml:space="preserve"> shall describe the complaint. Maine DVR or DBVI will accommodate an individual’s disability and </w:t>
      </w:r>
      <w:proofErr w:type="gramStart"/>
      <w:r w:rsidRPr="00C0478A">
        <w:rPr>
          <w:rFonts w:ascii="Times New Roman" w:hAnsi="Times New Roman" w:cs="Times New Roman"/>
          <w:sz w:val="22"/>
          <w:szCs w:val="22"/>
        </w:rPr>
        <w:t>offer assistance</w:t>
      </w:r>
      <w:proofErr w:type="gramEnd"/>
      <w:r w:rsidRPr="00C0478A">
        <w:rPr>
          <w:rFonts w:ascii="Times New Roman" w:hAnsi="Times New Roman" w:cs="Times New Roman"/>
          <w:sz w:val="22"/>
          <w:szCs w:val="22"/>
        </w:rPr>
        <w:t>, if appropriate, in this process. The request should be sent to the Director of DVR or DBVI who will immediately forward the request to a qualified hearing officer.</w:t>
      </w:r>
    </w:p>
    <w:p w14:paraId="3885E253"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03486BA3" w14:textId="77777777" w:rsidR="00C7015D" w:rsidRPr="00C0478A" w:rsidRDefault="00C7015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C0478A">
        <w:rPr>
          <w:rFonts w:ascii="Times New Roman" w:hAnsi="Times New Roman" w:cs="Times New Roman"/>
          <w:sz w:val="22"/>
          <w:szCs w:val="22"/>
        </w:rPr>
        <w:t>E.</w:t>
      </w:r>
      <w:r w:rsidRPr="00C0478A">
        <w:rPr>
          <w:rFonts w:ascii="Times New Roman" w:hAnsi="Times New Roman" w:cs="Times New Roman"/>
          <w:sz w:val="22"/>
          <w:szCs w:val="22"/>
        </w:rPr>
        <w:tab/>
        <w:t xml:space="preserve">A pre-hearing conference </w:t>
      </w:r>
      <w:r w:rsidR="00586A7C" w:rsidRPr="00C0478A">
        <w:rPr>
          <w:rFonts w:ascii="Times New Roman" w:hAnsi="Times New Roman" w:cs="Times New Roman"/>
          <w:sz w:val="22"/>
          <w:szCs w:val="22"/>
        </w:rPr>
        <w:t xml:space="preserve">may </w:t>
      </w:r>
      <w:r w:rsidRPr="00C0478A">
        <w:rPr>
          <w:rFonts w:ascii="Times New Roman" w:hAnsi="Times New Roman" w:cs="Times New Roman"/>
          <w:sz w:val="22"/>
          <w:szCs w:val="22"/>
        </w:rPr>
        <w:t>be held to clarify issues and explore options for resolving grievances.</w:t>
      </w:r>
    </w:p>
    <w:p w14:paraId="0C560BC2"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C0DC627"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F.</w:t>
      </w:r>
      <w:r w:rsidRPr="00C0478A">
        <w:rPr>
          <w:rFonts w:ascii="Times New Roman" w:hAnsi="Times New Roman" w:cs="Times New Roman"/>
          <w:sz w:val="22"/>
          <w:szCs w:val="22"/>
        </w:rPr>
        <w:tab/>
        <w:t>The Due Process Hearing shall be conducted within sixty (60) calendar days of receipt of the request for Due Process Hearing.</w:t>
      </w:r>
    </w:p>
    <w:p w14:paraId="1777AB3D"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4F10EFC"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G.</w:t>
      </w:r>
      <w:r w:rsidRPr="00C0478A">
        <w:rPr>
          <w:rFonts w:ascii="Times New Roman" w:hAnsi="Times New Roman" w:cs="Times New Roman"/>
          <w:sz w:val="22"/>
          <w:szCs w:val="22"/>
        </w:rPr>
        <w:tab/>
        <w:t>A Due Process Hearing shall be conducted by an impartial hearing officer assigned on a random basis, from the pool of qualified persons identified jointly by the Director of Maine DVR or DBVI and the State Rehabilitation Council.</w:t>
      </w:r>
    </w:p>
    <w:p w14:paraId="0ED8D2DC"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F1DF852"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H.</w:t>
      </w:r>
      <w:r w:rsidRPr="00C0478A">
        <w:rPr>
          <w:rFonts w:ascii="Times New Roman" w:hAnsi="Times New Roman" w:cs="Times New Roman"/>
          <w:sz w:val="22"/>
          <w:szCs w:val="22"/>
        </w:rPr>
        <w:tab/>
        <w:t>Maine DVR or DBVI may not deny or dismiss a request for Due Process Hearing unless the individual or</w:t>
      </w:r>
      <w:r w:rsidRPr="00856C98">
        <w:rPr>
          <w:rFonts w:ascii="Times New Roman" w:hAnsi="Times New Roman" w:cs="Times New Roman"/>
          <w:sz w:val="22"/>
          <w:szCs w:val="22"/>
        </w:rPr>
        <w:t xml:space="preserve"> </w:t>
      </w:r>
      <w:r w:rsidR="006924E3" w:rsidRPr="00856C98">
        <w:rPr>
          <w:rFonts w:ascii="Times New Roman" w:hAnsi="Times New Roman" w:cs="Times New Roman"/>
          <w:sz w:val="22"/>
          <w:szCs w:val="22"/>
        </w:rPr>
        <w:t xml:space="preserve">their </w:t>
      </w:r>
      <w:r w:rsidRPr="00C0478A">
        <w:rPr>
          <w:rFonts w:ascii="Times New Roman" w:hAnsi="Times New Roman" w:cs="Times New Roman"/>
          <w:sz w:val="22"/>
          <w:szCs w:val="22"/>
        </w:rPr>
        <w:t>representative:</w:t>
      </w:r>
    </w:p>
    <w:p w14:paraId="2BCC36AF" w14:textId="77777777" w:rsidR="00C7015D" w:rsidRPr="00C0478A" w:rsidRDefault="00C7015D" w:rsidP="00A339D4">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545AA9B2" w14:textId="77777777" w:rsidR="00C7015D" w:rsidRPr="00C0478A" w:rsidRDefault="00C7015D" w:rsidP="00A339D4">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C0478A">
        <w:rPr>
          <w:rFonts w:ascii="Times New Roman" w:hAnsi="Times New Roman" w:cs="Times New Roman"/>
          <w:sz w:val="22"/>
          <w:szCs w:val="22"/>
        </w:rPr>
        <w:t>(1)</w:t>
      </w:r>
      <w:r w:rsidRPr="00C0478A">
        <w:rPr>
          <w:rFonts w:ascii="Times New Roman" w:hAnsi="Times New Roman" w:cs="Times New Roman"/>
          <w:sz w:val="22"/>
          <w:szCs w:val="22"/>
        </w:rPr>
        <w:tab/>
        <w:t>withdraws the request in writing; or</w:t>
      </w:r>
    </w:p>
    <w:p w14:paraId="352CEE80" w14:textId="77777777" w:rsidR="00C7015D" w:rsidRPr="00C0478A" w:rsidRDefault="00C7015D" w:rsidP="00A339D4">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17C6805D" w14:textId="77777777" w:rsidR="00C7015D" w:rsidRPr="00C0478A" w:rsidRDefault="00C7015D" w:rsidP="00A339D4">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C0478A">
        <w:rPr>
          <w:rFonts w:ascii="Times New Roman" w:hAnsi="Times New Roman" w:cs="Times New Roman"/>
          <w:sz w:val="22"/>
          <w:szCs w:val="22"/>
        </w:rPr>
        <w:t>(2)</w:t>
      </w:r>
      <w:r w:rsidRPr="00C0478A">
        <w:rPr>
          <w:rFonts w:ascii="Times New Roman" w:hAnsi="Times New Roman" w:cs="Times New Roman"/>
          <w:sz w:val="22"/>
          <w:szCs w:val="22"/>
        </w:rPr>
        <w:tab/>
        <w:t>is adjudged by the Due Process Hearing Officer to be in default for failure to appear at the hearing without good cause.</w:t>
      </w:r>
    </w:p>
    <w:p w14:paraId="35373DC9"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34A253B"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I.</w:t>
      </w:r>
      <w:r w:rsidRPr="00C0478A">
        <w:rPr>
          <w:rFonts w:ascii="Times New Roman" w:hAnsi="Times New Roman" w:cs="Times New Roman"/>
          <w:sz w:val="22"/>
          <w:szCs w:val="22"/>
        </w:rPr>
        <w:tab/>
        <w:t>The Due Process Hearing shall be conducted and will include an opportunity for the individual or the individual’s representative to present witnesses and relevant evidence</w:t>
      </w:r>
      <w:r w:rsidRPr="00C0478A">
        <w:rPr>
          <w:rFonts w:ascii="Times New Roman" w:hAnsi="Times New Roman" w:cs="Times New Roman"/>
          <w:b/>
          <w:sz w:val="22"/>
          <w:szCs w:val="22"/>
        </w:rPr>
        <w:t>.</w:t>
      </w:r>
      <w:r w:rsidRPr="00C0478A">
        <w:rPr>
          <w:rFonts w:ascii="Times New Roman" w:hAnsi="Times New Roman" w:cs="Times New Roman"/>
          <w:sz w:val="22"/>
          <w:szCs w:val="22"/>
        </w:rPr>
        <w:t xml:space="preserve"> A decision shall be issued in accordance with </w:t>
      </w:r>
      <w:smartTag w:uri="urn:schemas-microsoft-com:office:smarttags" w:element="State">
        <w:smartTag w:uri="urn:schemas-microsoft-com:office:smarttags" w:element="place">
          <w:r w:rsidRPr="00C0478A">
            <w:rPr>
              <w:rFonts w:ascii="Times New Roman" w:hAnsi="Times New Roman" w:cs="Times New Roman"/>
              <w:sz w:val="22"/>
              <w:szCs w:val="22"/>
            </w:rPr>
            <w:t>Maine</w:t>
          </w:r>
        </w:smartTag>
      </w:smartTag>
      <w:r w:rsidRPr="00C0478A">
        <w:rPr>
          <w:rFonts w:ascii="Times New Roman" w:hAnsi="Times New Roman" w:cs="Times New Roman"/>
          <w:sz w:val="22"/>
          <w:szCs w:val="22"/>
        </w:rPr>
        <w:t>'s Administrative Procedure Act, 5 M.R.S.A. Chapter 375, subchapter IV.</w:t>
      </w:r>
    </w:p>
    <w:p w14:paraId="6E8320C6"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78D2BB0"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right="-180" w:hanging="720"/>
        <w:rPr>
          <w:rFonts w:ascii="Times New Roman" w:hAnsi="Times New Roman" w:cs="Times New Roman"/>
          <w:sz w:val="22"/>
          <w:szCs w:val="22"/>
        </w:rPr>
      </w:pPr>
      <w:r w:rsidRPr="00C0478A">
        <w:rPr>
          <w:rFonts w:ascii="Times New Roman" w:hAnsi="Times New Roman" w:cs="Times New Roman"/>
          <w:sz w:val="22"/>
          <w:szCs w:val="22"/>
        </w:rPr>
        <w:t>J.</w:t>
      </w:r>
      <w:r w:rsidRPr="00C0478A">
        <w:rPr>
          <w:rFonts w:ascii="Times New Roman" w:hAnsi="Times New Roman" w:cs="Times New Roman"/>
          <w:sz w:val="22"/>
          <w:szCs w:val="22"/>
        </w:rPr>
        <w:tab/>
        <w:t xml:space="preserve">The Due Process Hearing Officer will issue a full written report of the findings and grounds for the decision within thirty (30) days of the completion of the hearing. </w:t>
      </w:r>
    </w:p>
    <w:p w14:paraId="3DD1DE2C"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74512A7"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K.</w:t>
      </w:r>
      <w:r w:rsidRPr="00C0478A">
        <w:rPr>
          <w:rFonts w:ascii="Times New Roman" w:hAnsi="Times New Roman" w:cs="Times New Roman"/>
          <w:sz w:val="22"/>
          <w:szCs w:val="22"/>
        </w:rPr>
        <w:tab/>
        <w:t>The Hearing Officer’s decision is final unless either party brings a civil action.</w:t>
      </w:r>
    </w:p>
    <w:p w14:paraId="6FE9743F"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A1D7E15"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6.</w:t>
      </w:r>
      <w:r w:rsidRPr="00C0478A">
        <w:rPr>
          <w:rFonts w:ascii="Times New Roman" w:hAnsi="Times New Roman" w:cs="Times New Roman"/>
          <w:sz w:val="22"/>
          <w:szCs w:val="22"/>
        </w:rPr>
        <w:tab/>
      </w:r>
      <w:r w:rsidRPr="00C0478A">
        <w:rPr>
          <w:rFonts w:ascii="Times New Roman" w:hAnsi="Times New Roman" w:cs="Times New Roman"/>
          <w:b/>
          <w:sz w:val="22"/>
          <w:szCs w:val="22"/>
        </w:rPr>
        <w:t>Civil Action</w:t>
      </w:r>
    </w:p>
    <w:p w14:paraId="087AECBC"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6ED89A7F" w14:textId="77777777" w:rsidR="00C7015D" w:rsidRPr="00C0478A" w:rsidRDefault="00AA10FA"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ab/>
      </w:r>
      <w:r w:rsidR="00C7015D" w:rsidRPr="00C0478A">
        <w:rPr>
          <w:rFonts w:ascii="Times New Roman" w:hAnsi="Times New Roman" w:cs="Times New Roman"/>
          <w:sz w:val="22"/>
          <w:szCs w:val="22"/>
        </w:rPr>
        <w:t>Any party who disagrees with the final decision of the Due Process Hearing has the right to file a petition in Superior Court under Rule 80C of the Maine Rules of Civil Procedure.</w:t>
      </w:r>
    </w:p>
    <w:p w14:paraId="06ABEECE" w14:textId="77777777" w:rsidR="00DD3F22" w:rsidRPr="00C0478A" w:rsidRDefault="00DD3F22"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0CF50146" w14:textId="77777777" w:rsidR="00C76647" w:rsidRPr="00C0478A" w:rsidRDefault="00C76647"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2E3E82E4" w14:textId="77777777" w:rsidR="00DD3F22" w:rsidRPr="00C0478A" w:rsidRDefault="00F35749" w:rsidP="002863CD">
      <w:pPr>
        <w:pStyle w:val="Heading1"/>
      </w:pPr>
      <w:r w:rsidRPr="00C0478A">
        <w:t xml:space="preserve">SECTION </w:t>
      </w:r>
      <w:r w:rsidR="00DD3F22" w:rsidRPr="00C0478A">
        <w:t>4.</w:t>
      </w:r>
      <w:r w:rsidR="00DD3F22" w:rsidRPr="00C0478A">
        <w:tab/>
        <w:t>ELIGIBILITY</w:t>
      </w:r>
    </w:p>
    <w:p w14:paraId="2F3041F7" w14:textId="77777777" w:rsidR="00DD3F22" w:rsidRPr="00C0478A" w:rsidRDefault="00DD3F22" w:rsidP="00235B8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695F721A" w14:textId="77777777" w:rsidR="00DD3F22" w:rsidRPr="00C0478A" w:rsidRDefault="00235B8D"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proofErr w:type="gramStart"/>
      <w:r w:rsidR="00DD3F22" w:rsidRPr="00C0478A">
        <w:rPr>
          <w:rFonts w:ascii="Times New Roman" w:hAnsi="Times New Roman" w:cs="Times New Roman"/>
          <w:sz w:val="22"/>
          <w:szCs w:val="22"/>
        </w:rPr>
        <w:t>In order to</w:t>
      </w:r>
      <w:proofErr w:type="gramEnd"/>
      <w:r w:rsidR="00DD3F22" w:rsidRPr="00C0478A">
        <w:rPr>
          <w:rFonts w:ascii="Times New Roman" w:hAnsi="Times New Roman" w:cs="Times New Roman"/>
          <w:sz w:val="22"/>
          <w:szCs w:val="22"/>
        </w:rPr>
        <w:t xml:space="preserve"> be eligible for the</w:t>
      </w:r>
      <w:r w:rsidR="007831D0" w:rsidRPr="00C0478A">
        <w:rPr>
          <w:rFonts w:ascii="Times New Roman" w:hAnsi="Times New Roman" w:cs="Times New Roman"/>
          <w:sz w:val="22"/>
          <w:szCs w:val="22"/>
        </w:rPr>
        <w:t xml:space="preserve"> </w:t>
      </w:r>
      <w:r w:rsidR="009A2BD4" w:rsidRPr="00C0478A">
        <w:rPr>
          <w:rFonts w:ascii="Times New Roman" w:hAnsi="Times New Roman" w:cs="Times New Roman"/>
          <w:sz w:val="22"/>
          <w:szCs w:val="22"/>
        </w:rPr>
        <w:t xml:space="preserve">Brain </w:t>
      </w:r>
      <w:r w:rsidR="00DD3F22" w:rsidRPr="00C0478A">
        <w:rPr>
          <w:rFonts w:ascii="Times New Roman" w:hAnsi="Times New Roman" w:cs="Times New Roman"/>
          <w:sz w:val="22"/>
          <w:szCs w:val="22"/>
        </w:rPr>
        <w:t>Injury Extended Support Program the individual must:</w:t>
      </w:r>
    </w:p>
    <w:p w14:paraId="0DA93354" w14:textId="77777777" w:rsidR="00DD3F22" w:rsidRPr="00C0478A" w:rsidRDefault="00DD3F22"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2F22D5DD" w14:textId="77777777" w:rsidR="00DD3F22" w:rsidRPr="00C0478A" w:rsidRDefault="00235B8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Pr>
          <w:rFonts w:ascii="Times New Roman" w:hAnsi="Times New Roman" w:cs="Times New Roman"/>
          <w:sz w:val="22"/>
          <w:szCs w:val="22"/>
        </w:rPr>
        <w:t>A</w:t>
      </w:r>
      <w:r w:rsidR="00570F4D" w:rsidRPr="00C0478A">
        <w:rPr>
          <w:rFonts w:ascii="Times New Roman" w:hAnsi="Times New Roman" w:cs="Times New Roman"/>
          <w:sz w:val="22"/>
          <w:szCs w:val="22"/>
        </w:rPr>
        <w:t>.</w:t>
      </w:r>
      <w:r w:rsidR="00DD3F22" w:rsidRPr="00C0478A">
        <w:rPr>
          <w:rFonts w:ascii="Times New Roman" w:hAnsi="Times New Roman" w:cs="Times New Roman"/>
          <w:sz w:val="22"/>
          <w:szCs w:val="22"/>
        </w:rPr>
        <w:tab/>
        <w:t>meet the definition of an individual with a</w:t>
      </w:r>
      <w:r w:rsidR="007831D0" w:rsidRPr="00C0478A">
        <w:rPr>
          <w:rFonts w:ascii="Times New Roman" w:hAnsi="Times New Roman" w:cs="Times New Roman"/>
          <w:sz w:val="22"/>
          <w:szCs w:val="22"/>
        </w:rPr>
        <w:t xml:space="preserve"> </w:t>
      </w:r>
      <w:r w:rsidR="009A2BD4" w:rsidRPr="00C0478A">
        <w:rPr>
          <w:rFonts w:ascii="Times New Roman" w:hAnsi="Times New Roman" w:cs="Times New Roman"/>
          <w:sz w:val="22"/>
          <w:szCs w:val="22"/>
        </w:rPr>
        <w:t xml:space="preserve">Brain </w:t>
      </w:r>
      <w:r w:rsidR="00DD3F22" w:rsidRPr="00C0478A">
        <w:rPr>
          <w:rFonts w:ascii="Times New Roman" w:hAnsi="Times New Roman" w:cs="Times New Roman"/>
          <w:sz w:val="22"/>
          <w:szCs w:val="22"/>
        </w:rPr>
        <w:t>Injury found in Section</w:t>
      </w:r>
      <w:r w:rsidR="00C76647" w:rsidRPr="00C0478A">
        <w:rPr>
          <w:rFonts w:ascii="Times New Roman" w:hAnsi="Times New Roman" w:cs="Times New Roman"/>
          <w:sz w:val="22"/>
          <w:szCs w:val="22"/>
        </w:rPr>
        <w:t> </w:t>
      </w:r>
      <w:r w:rsidR="00DD3F22" w:rsidRPr="00C0478A">
        <w:rPr>
          <w:rFonts w:ascii="Times New Roman" w:hAnsi="Times New Roman" w:cs="Times New Roman"/>
          <w:sz w:val="22"/>
          <w:szCs w:val="22"/>
        </w:rPr>
        <w:t>2.3 of these rules;</w:t>
      </w:r>
    </w:p>
    <w:p w14:paraId="66734989" w14:textId="77777777" w:rsidR="00DD3F22" w:rsidRPr="00C0478A" w:rsidRDefault="00DD3F22"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6FD90D32" w14:textId="77777777" w:rsidR="00DD3F22" w:rsidRPr="00C0478A" w:rsidRDefault="00235B8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Pr>
          <w:rFonts w:ascii="Times New Roman" w:hAnsi="Times New Roman" w:cs="Times New Roman"/>
          <w:sz w:val="22"/>
          <w:szCs w:val="22"/>
        </w:rPr>
        <w:lastRenderedPageBreak/>
        <w:t>B</w:t>
      </w:r>
      <w:r w:rsidR="00570F4D" w:rsidRPr="00C0478A">
        <w:rPr>
          <w:rFonts w:ascii="Times New Roman" w:hAnsi="Times New Roman" w:cs="Times New Roman"/>
          <w:sz w:val="22"/>
          <w:szCs w:val="22"/>
        </w:rPr>
        <w:t>.</w:t>
      </w:r>
      <w:r w:rsidR="00DD3F22" w:rsidRPr="00C0478A">
        <w:rPr>
          <w:rFonts w:ascii="Times New Roman" w:hAnsi="Times New Roman" w:cs="Times New Roman"/>
          <w:sz w:val="22"/>
          <w:szCs w:val="22"/>
        </w:rPr>
        <w:tab/>
        <w:t>be a Vocational Rehabilitation client determined to be appropriate for supported employment/work.</w:t>
      </w:r>
    </w:p>
    <w:p w14:paraId="74DC1DBD" w14:textId="77777777" w:rsidR="00DD3F22" w:rsidRPr="00C0478A" w:rsidRDefault="00DD3F22"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3B6DCF20" w14:textId="77777777" w:rsidR="00DD3F22" w:rsidRPr="00C0478A" w:rsidRDefault="00235B8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Pr>
          <w:rFonts w:ascii="Times New Roman" w:hAnsi="Times New Roman" w:cs="Times New Roman"/>
          <w:sz w:val="22"/>
          <w:szCs w:val="22"/>
        </w:rPr>
        <w:t>C</w:t>
      </w:r>
      <w:r w:rsidR="00570F4D" w:rsidRPr="00C0478A">
        <w:rPr>
          <w:rFonts w:ascii="Times New Roman" w:hAnsi="Times New Roman" w:cs="Times New Roman"/>
          <w:sz w:val="22"/>
          <w:szCs w:val="22"/>
        </w:rPr>
        <w:t>.</w:t>
      </w:r>
      <w:r w:rsidR="00DD3F22" w:rsidRPr="00C0478A">
        <w:rPr>
          <w:rFonts w:ascii="Times New Roman" w:hAnsi="Times New Roman" w:cs="Times New Roman"/>
          <w:sz w:val="22"/>
          <w:szCs w:val="22"/>
        </w:rPr>
        <w:tab/>
        <w:t xml:space="preserve">be </w:t>
      </w:r>
      <w:r w:rsidR="009A2BD4" w:rsidRPr="00C0478A">
        <w:rPr>
          <w:rFonts w:ascii="Times New Roman" w:hAnsi="Times New Roman" w:cs="Times New Roman"/>
          <w:sz w:val="22"/>
          <w:szCs w:val="22"/>
        </w:rPr>
        <w:t>an individual wh</w:t>
      </w:r>
      <w:r w:rsidR="003C309B" w:rsidRPr="00C0478A">
        <w:rPr>
          <w:rFonts w:ascii="Times New Roman" w:hAnsi="Times New Roman" w:cs="Times New Roman"/>
          <w:sz w:val="22"/>
          <w:szCs w:val="22"/>
        </w:rPr>
        <w:t>o</w:t>
      </w:r>
      <w:r w:rsidR="009A2BD4" w:rsidRPr="00C0478A">
        <w:rPr>
          <w:rFonts w:ascii="Times New Roman" w:hAnsi="Times New Roman" w:cs="Times New Roman"/>
          <w:sz w:val="22"/>
          <w:szCs w:val="22"/>
        </w:rPr>
        <w:t xml:space="preserve"> meets the definition of being most significantly</w:t>
      </w:r>
      <w:r w:rsidR="007831D0" w:rsidRPr="00C0478A">
        <w:rPr>
          <w:rFonts w:ascii="Times New Roman" w:hAnsi="Times New Roman" w:cs="Times New Roman"/>
          <w:sz w:val="22"/>
          <w:szCs w:val="22"/>
        </w:rPr>
        <w:t xml:space="preserve"> </w:t>
      </w:r>
      <w:r w:rsidR="00DD3F22" w:rsidRPr="00C0478A">
        <w:rPr>
          <w:rFonts w:ascii="Times New Roman" w:hAnsi="Times New Roman" w:cs="Times New Roman"/>
          <w:sz w:val="22"/>
          <w:szCs w:val="22"/>
        </w:rPr>
        <w:t>disabled as defined</w:t>
      </w:r>
      <w:r w:rsidR="007831D0" w:rsidRPr="00C0478A">
        <w:rPr>
          <w:rFonts w:ascii="Times New Roman" w:hAnsi="Times New Roman" w:cs="Times New Roman"/>
          <w:sz w:val="22"/>
          <w:szCs w:val="22"/>
        </w:rPr>
        <w:t xml:space="preserve"> </w:t>
      </w:r>
      <w:r w:rsidR="009A2BD4" w:rsidRPr="00C0478A">
        <w:rPr>
          <w:rFonts w:ascii="Times New Roman" w:hAnsi="Times New Roman" w:cs="Times New Roman"/>
          <w:sz w:val="22"/>
          <w:szCs w:val="22"/>
        </w:rPr>
        <w:t xml:space="preserve">in </w:t>
      </w:r>
      <w:r w:rsidR="00C305BE" w:rsidRPr="00C0478A">
        <w:rPr>
          <w:rFonts w:ascii="Times New Roman" w:hAnsi="Times New Roman" w:cs="Times New Roman"/>
          <w:sz w:val="22"/>
          <w:szCs w:val="22"/>
        </w:rPr>
        <w:t>Section 5. 3</w:t>
      </w:r>
      <w:r w:rsidR="00445506" w:rsidRPr="00C0478A">
        <w:rPr>
          <w:rFonts w:ascii="Times New Roman" w:hAnsi="Times New Roman" w:cs="Times New Roman"/>
          <w:sz w:val="22"/>
          <w:szCs w:val="22"/>
        </w:rPr>
        <w:t>.</w:t>
      </w:r>
      <w:r w:rsidR="00C305BE" w:rsidRPr="00C0478A">
        <w:rPr>
          <w:rFonts w:ascii="Times New Roman" w:hAnsi="Times New Roman" w:cs="Times New Roman"/>
          <w:sz w:val="22"/>
          <w:szCs w:val="22"/>
        </w:rPr>
        <w:t xml:space="preserve"> A, of the </w:t>
      </w:r>
      <w:r w:rsidR="00DD3F22" w:rsidRPr="00C0478A">
        <w:rPr>
          <w:rFonts w:ascii="Times New Roman" w:hAnsi="Times New Roman" w:cs="Times New Roman"/>
          <w:sz w:val="22"/>
          <w:szCs w:val="22"/>
        </w:rPr>
        <w:t xml:space="preserve">Division of Vocational Rehabilitation </w:t>
      </w:r>
      <w:r w:rsidR="009A2BD4" w:rsidRPr="00C0478A">
        <w:rPr>
          <w:rFonts w:ascii="Times New Roman" w:hAnsi="Times New Roman" w:cs="Times New Roman"/>
          <w:sz w:val="22"/>
          <w:szCs w:val="22"/>
        </w:rPr>
        <w:t xml:space="preserve">Rules </w:t>
      </w:r>
      <w:r w:rsidR="009D404E">
        <w:rPr>
          <w:rFonts w:ascii="Times New Roman" w:hAnsi="Times New Roman" w:cs="Times New Roman"/>
          <w:sz w:val="22"/>
          <w:szCs w:val="22"/>
        </w:rPr>
        <w:t xml:space="preserve">(12-152 Chapter 1) </w:t>
      </w:r>
      <w:r w:rsidR="009A2BD4" w:rsidRPr="00C0478A">
        <w:rPr>
          <w:rFonts w:ascii="Times New Roman" w:hAnsi="Times New Roman" w:cs="Times New Roman"/>
          <w:sz w:val="22"/>
          <w:szCs w:val="22"/>
        </w:rPr>
        <w:t xml:space="preserve">or </w:t>
      </w:r>
      <w:r w:rsidR="00C305BE" w:rsidRPr="00C0478A">
        <w:rPr>
          <w:rFonts w:ascii="Times New Roman" w:hAnsi="Times New Roman" w:cs="Times New Roman"/>
          <w:sz w:val="22"/>
          <w:szCs w:val="22"/>
        </w:rPr>
        <w:t xml:space="preserve">in </w:t>
      </w:r>
      <w:r w:rsidR="00445506" w:rsidRPr="00C0478A">
        <w:rPr>
          <w:rFonts w:ascii="Times New Roman" w:hAnsi="Times New Roman" w:cs="Times New Roman"/>
          <w:sz w:val="22"/>
          <w:szCs w:val="22"/>
        </w:rPr>
        <w:t xml:space="preserve">Section 6, 1. A, of </w:t>
      </w:r>
      <w:r w:rsidR="009A2BD4" w:rsidRPr="00C0478A">
        <w:rPr>
          <w:rFonts w:ascii="Times New Roman" w:hAnsi="Times New Roman" w:cs="Times New Roman"/>
          <w:sz w:val="22"/>
          <w:szCs w:val="22"/>
        </w:rPr>
        <w:t xml:space="preserve">the </w:t>
      </w:r>
      <w:r w:rsidR="000E77AA" w:rsidRPr="00C0478A">
        <w:rPr>
          <w:rFonts w:ascii="Times New Roman" w:hAnsi="Times New Roman" w:cs="Times New Roman"/>
          <w:sz w:val="22"/>
          <w:szCs w:val="22"/>
        </w:rPr>
        <w:t>Division</w:t>
      </w:r>
      <w:r w:rsidR="009A2BD4" w:rsidRPr="00C0478A">
        <w:rPr>
          <w:rFonts w:ascii="Times New Roman" w:hAnsi="Times New Roman" w:cs="Times New Roman"/>
          <w:sz w:val="22"/>
          <w:szCs w:val="22"/>
        </w:rPr>
        <w:t xml:space="preserve"> of</w:t>
      </w:r>
      <w:r w:rsidR="007831D0" w:rsidRPr="00C0478A">
        <w:rPr>
          <w:rFonts w:ascii="Times New Roman" w:hAnsi="Times New Roman" w:cs="Times New Roman"/>
          <w:sz w:val="22"/>
          <w:szCs w:val="22"/>
        </w:rPr>
        <w:t xml:space="preserve"> </w:t>
      </w:r>
      <w:r w:rsidR="009A2BD4" w:rsidRPr="00C0478A">
        <w:rPr>
          <w:rFonts w:ascii="Times New Roman" w:hAnsi="Times New Roman" w:cs="Times New Roman"/>
          <w:sz w:val="22"/>
          <w:szCs w:val="22"/>
        </w:rPr>
        <w:t>the Blind and Visually Impaired Rules</w:t>
      </w:r>
      <w:r w:rsidR="009D404E">
        <w:rPr>
          <w:rFonts w:ascii="Times New Roman" w:hAnsi="Times New Roman" w:cs="Times New Roman"/>
          <w:sz w:val="22"/>
          <w:szCs w:val="22"/>
        </w:rPr>
        <w:t xml:space="preserve"> (12-150 Chapter 101)</w:t>
      </w:r>
      <w:r w:rsidR="00DD3F22" w:rsidRPr="00C0478A">
        <w:rPr>
          <w:rFonts w:ascii="Times New Roman" w:hAnsi="Times New Roman" w:cs="Times New Roman"/>
          <w:sz w:val="22"/>
          <w:szCs w:val="22"/>
        </w:rPr>
        <w:t>;</w:t>
      </w:r>
    </w:p>
    <w:p w14:paraId="7EAFD504" w14:textId="77777777" w:rsidR="00DD3F22" w:rsidRPr="00C0478A" w:rsidRDefault="00DD3F22"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3A8BE4DA" w14:textId="77777777" w:rsidR="00DD3F22" w:rsidRPr="00C0478A" w:rsidRDefault="00235B8D"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Pr>
          <w:rFonts w:ascii="Times New Roman" w:hAnsi="Times New Roman" w:cs="Times New Roman"/>
          <w:sz w:val="22"/>
          <w:szCs w:val="22"/>
        </w:rPr>
        <w:t>D</w:t>
      </w:r>
      <w:r w:rsidR="00570F4D" w:rsidRPr="00C0478A">
        <w:rPr>
          <w:rFonts w:ascii="Times New Roman" w:hAnsi="Times New Roman" w:cs="Times New Roman"/>
          <w:sz w:val="22"/>
          <w:szCs w:val="22"/>
        </w:rPr>
        <w:t>.</w:t>
      </w:r>
      <w:r w:rsidR="00DD3F22" w:rsidRPr="00C0478A">
        <w:rPr>
          <w:rFonts w:ascii="Times New Roman" w:hAnsi="Times New Roman" w:cs="Times New Roman"/>
          <w:sz w:val="22"/>
          <w:szCs w:val="22"/>
        </w:rPr>
        <w:tab/>
        <w:t>be employed in a supported employment/work setting as defined in 2.1</w:t>
      </w:r>
      <w:r w:rsidR="009D404E">
        <w:rPr>
          <w:rFonts w:ascii="Times New Roman" w:hAnsi="Times New Roman" w:cs="Times New Roman"/>
          <w:sz w:val="22"/>
          <w:szCs w:val="22"/>
        </w:rPr>
        <w:t xml:space="preserve"> of this </w:t>
      </w:r>
      <w:proofErr w:type="gramStart"/>
      <w:r w:rsidR="009D404E">
        <w:rPr>
          <w:rFonts w:ascii="Times New Roman" w:hAnsi="Times New Roman" w:cs="Times New Roman"/>
          <w:sz w:val="22"/>
          <w:szCs w:val="22"/>
        </w:rPr>
        <w:t>rule</w:t>
      </w:r>
      <w:proofErr w:type="gramEnd"/>
      <w:r w:rsidR="009D404E">
        <w:rPr>
          <w:rFonts w:ascii="Times New Roman" w:hAnsi="Times New Roman" w:cs="Times New Roman"/>
          <w:sz w:val="22"/>
          <w:szCs w:val="22"/>
        </w:rPr>
        <w:t xml:space="preserve"> </w:t>
      </w:r>
      <w:r w:rsidR="00DD3F22" w:rsidRPr="00C0478A">
        <w:rPr>
          <w:rFonts w:ascii="Times New Roman" w:hAnsi="Times New Roman" w:cs="Times New Roman"/>
          <w:sz w:val="22"/>
          <w:szCs w:val="22"/>
        </w:rPr>
        <w:t>;</w:t>
      </w:r>
    </w:p>
    <w:p w14:paraId="23D75657" w14:textId="77777777" w:rsidR="00DD3F22" w:rsidRPr="00C0478A" w:rsidRDefault="00DD3F22" w:rsidP="00325FF6">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1718049A" w14:textId="77777777" w:rsidR="00DD3F22" w:rsidRPr="00C0478A" w:rsidRDefault="00235B8D" w:rsidP="00325FF6">
      <w:pPr>
        <w:tabs>
          <w:tab w:val="left" w:pos="720"/>
          <w:tab w:val="left" w:pos="1440"/>
          <w:tab w:val="left" w:pos="2160"/>
          <w:tab w:val="left" w:pos="2880"/>
          <w:tab w:val="left" w:pos="3600"/>
          <w:tab w:val="left" w:pos="4320"/>
          <w:tab w:val="left" w:pos="5040"/>
        </w:tabs>
        <w:ind w:left="3600" w:hanging="720"/>
        <w:rPr>
          <w:rFonts w:ascii="Times New Roman" w:hAnsi="Times New Roman" w:cs="Times New Roman"/>
          <w:sz w:val="22"/>
          <w:szCs w:val="22"/>
        </w:rPr>
      </w:pPr>
      <w:r>
        <w:rPr>
          <w:rFonts w:ascii="Times New Roman" w:hAnsi="Times New Roman" w:cs="Times New Roman"/>
          <w:sz w:val="22"/>
          <w:szCs w:val="22"/>
        </w:rPr>
        <w:t>E</w:t>
      </w:r>
      <w:r w:rsidR="00570F4D" w:rsidRPr="00C0478A">
        <w:rPr>
          <w:rFonts w:ascii="Times New Roman" w:hAnsi="Times New Roman" w:cs="Times New Roman"/>
          <w:sz w:val="22"/>
          <w:szCs w:val="22"/>
        </w:rPr>
        <w:t>.</w:t>
      </w:r>
      <w:r w:rsidR="00DD3F22" w:rsidRPr="00C0478A">
        <w:rPr>
          <w:rFonts w:ascii="Times New Roman" w:hAnsi="Times New Roman" w:cs="Times New Roman"/>
          <w:sz w:val="22"/>
          <w:szCs w:val="22"/>
        </w:rPr>
        <w:tab/>
        <w:t xml:space="preserve">require ongoing support services </w:t>
      </w:r>
      <w:proofErr w:type="gramStart"/>
      <w:r w:rsidR="00DD3F22" w:rsidRPr="00C0478A">
        <w:rPr>
          <w:rFonts w:ascii="Times New Roman" w:hAnsi="Times New Roman" w:cs="Times New Roman"/>
          <w:sz w:val="22"/>
          <w:szCs w:val="22"/>
        </w:rPr>
        <w:t>in order to</w:t>
      </w:r>
      <w:proofErr w:type="gramEnd"/>
      <w:r w:rsidR="00DD3F22" w:rsidRPr="00C0478A">
        <w:rPr>
          <w:rFonts w:ascii="Times New Roman" w:hAnsi="Times New Roman" w:cs="Times New Roman"/>
          <w:sz w:val="22"/>
          <w:szCs w:val="22"/>
        </w:rPr>
        <w:t xml:space="preserve"> maintain employment;</w:t>
      </w:r>
    </w:p>
    <w:p w14:paraId="0F7535E1" w14:textId="77777777" w:rsidR="00DD3F22" w:rsidRPr="00C0478A" w:rsidRDefault="00DD3F22" w:rsidP="00325FF6">
      <w:pPr>
        <w:tabs>
          <w:tab w:val="left" w:pos="720"/>
          <w:tab w:val="left" w:pos="1440"/>
          <w:tab w:val="left" w:pos="2160"/>
          <w:tab w:val="left" w:pos="2880"/>
          <w:tab w:val="left" w:pos="3600"/>
          <w:tab w:val="left" w:pos="4320"/>
          <w:tab w:val="left" w:pos="5040"/>
        </w:tabs>
        <w:ind w:left="3600" w:hanging="720"/>
        <w:rPr>
          <w:rFonts w:ascii="Times New Roman" w:hAnsi="Times New Roman" w:cs="Times New Roman"/>
          <w:sz w:val="22"/>
          <w:szCs w:val="22"/>
        </w:rPr>
      </w:pPr>
    </w:p>
    <w:p w14:paraId="1EA0B97B" w14:textId="77777777" w:rsidR="00DD3F22" w:rsidRPr="00C0478A" w:rsidRDefault="00235B8D" w:rsidP="00325FF6">
      <w:pPr>
        <w:tabs>
          <w:tab w:val="left" w:pos="720"/>
          <w:tab w:val="left" w:pos="1440"/>
          <w:tab w:val="left" w:pos="2160"/>
          <w:tab w:val="left" w:pos="2880"/>
          <w:tab w:val="left" w:pos="3600"/>
          <w:tab w:val="left" w:pos="4320"/>
          <w:tab w:val="left" w:pos="5040"/>
        </w:tabs>
        <w:ind w:left="3600" w:hanging="720"/>
        <w:rPr>
          <w:rFonts w:ascii="Times New Roman" w:hAnsi="Times New Roman" w:cs="Times New Roman"/>
          <w:sz w:val="22"/>
          <w:szCs w:val="22"/>
        </w:rPr>
      </w:pPr>
      <w:r>
        <w:rPr>
          <w:rFonts w:ascii="Times New Roman" w:hAnsi="Times New Roman" w:cs="Times New Roman"/>
          <w:sz w:val="22"/>
          <w:szCs w:val="22"/>
        </w:rPr>
        <w:t>F</w:t>
      </w:r>
      <w:r w:rsidR="00570F4D" w:rsidRPr="00C0478A">
        <w:rPr>
          <w:rFonts w:ascii="Times New Roman" w:hAnsi="Times New Roman" w:cs="Times New Roman"/>
          <w:sz w:val="22"/>
          <w:szCs w:val="22"/>
        </w:rPr>
        <w:t>.</w:t>
      </w:r>
      <w:r w:rsidR="00DD3F22" w:rsidRPr="00C0478A">
        <w:rPr>
          <w:rFonts w:ascii="Times New Roman" w:hAnsi="Times New Roman" w:cs="Times New Roman"/>
          <w:sz w:val="22"/>
          <w:szCs w:val="22"/>
        </w:rPr>
        <w:tab/>
        <w:t>have received written approval from the Bureau of Rehabilitation Services Regional Manager for entry into the</w:t>
      </w:r>
      <w:r w:rsidR="007831D0" w:rsidRPr="00C0478A">
        <w:rPr>
          <w:rFonts w:ascii="Times New Roman" w:hAnsi="Times New Roman" w:cs="Times New Roman"/>
          <w:sz w:val="22"/>
          <w:szCs w:val="22"/>
        </w:rPr>
        <w:t xml:space="preserve"> </w:t>
      </w:r>
      <w:r w:rsidR="009A2BD4" w:rsidRPr="00C0478A">
        <w:rPr>
          <w:rFonts w:ascii="Times New Roman" w:hAnsi="Times New Roman" w:cs="Times New Roman"/>
          <w:sz w:val="22"/>
          <w:szCs w:val="22"/>
        </w:rPr>
        <w:t xml:space="preserve">Brain </w:t>
      </w:r>
      <w:r w:rsidR="00DD3F22" w:rsidRPr="00C0478A">
        <w:rPr>
          <w:rFonts w:ascii="Times New Roman" w:hAnsi="Times New Roman" w:cs="Times New Roman"/>
          <w:sz w:val="22"/>
          <w:szCs w:val="22"/>
        </w:rPr>
        <w:t>Injury Extended Support Program.</w:t>
      </w:r>
    </w:p>
    <w:p w14:paraId="16F854C4" w14:textId="77777777" w:rsidR="00DD3F22" w:rsidRPr="00C0478A" w:rsidRDefault="00DD3F22" w:rsidP="00235B8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FD895B4" w14:textId="77777777" w:rsidR="00C76647" w:rsidRPr="00C0478A" w:rsidRDefault="00C76647" w:rsidP="00235B8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2F40490" w14:textId="77777777" w:rsidR="00DD3F22" w:rsidRPr="00C0478A" w:rsidRDefault="00F35749" w:rsidP="002863CD">
      <w:pPr>
        <w:pStyle w:val="Heading1"/>
      </w:pPr>
      <w:r w:rsidRPr="00C0478A">
        <w:t xml:space="preserve">SECTION </w:t>
      </w:r>
      <w:r w:rsidR="00DD3F22" w:rsidRPr="00C0478A">
        <w:t>5.</w:t>
      </w:r>
      <w:r w:rsidR="00DD3F22" w:rsidRPr="00C0478A">
        <w:tab/>
        <w:t>SERVICES TO BE PROVIDED BY THE</w:t>
      </w:r>
      <w:r w:rsidR="007831D0" w:rsidRPr="00C0478A">
        <w:t xml:space="preserve"> </w:t>
      </w:r>
      <w:r w:rsidR="009A2BD4" w:rsidRPr="00C0478A">
        <w:t xml:space="preserve">BRAIN </w:t>
      </w:r>
      <w:r w:rsidR="00DD3F22" w:rsidRPr="00C0478A">
        <w:t>INJURY EXTENDED SUPPORT PROGRAM</w:t>
      </w:r>
    </w:p>
    <w:p w14:paraId="265FF0EA" w14:textId="77777777" w:rsidR="00DD3F22" w:rsidRPr="00C0478A" w:rsidRDefault="00DD3F22" w:rsidP="001E2908">
      <w:pPr>
        <w:tabs>
          <w:tab w:val="left" w:pos="720"/>
          <w:tab w:val="left" w:pos="2160"/>
          <w:tab w:val="left" w:pos="2880"/>
          <w:tab w:val="left" w:pos="3600"/>
          <w:tab w:val="left" w:pos="4320"/>
          <w:tab w:val="left" w:pos="5040"/>
        </w:tabs>
        <w:ind w:left="1440" w:hanging="1440"/>
        <w:rPr>
          <w:rFonts w:ascii="Times New Roman" w:hAnsi="Times New Roman" w:cs="Times New Roman"/>
          <w:sz w:val="22"/>
          <w:szCs w:val="22"/>
        </w:rPr>
      </w:pPr>
    </w:p>
    <w:p w14:paraId="49AA0A5D" w14:textId="77777777" w:rsidR="00DD3F22" w:rsidRPr="00C0478A" w:rsidRDefault="00DD3F22" w:rsidP="00325FF6">
      <w:pPr>
        <w:tabs>
          <w:tab w:val="left" w:pos="72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ab/>
        <w:t>Funds from this program may be used to purchase those work-related support services needed for the worker in supported employment/work to maintain employment.</w:t>
      </w:r>
    </w:p>
    <w:p w14:paraId="1B5C64F5" w14:textId="77777777" w:rsidR="00DD3F22" w:rsidRPr="00C0478A" w:rsidRDefault="00DD3F22" w:rsidP="001E2908">
      <w:pPr>
        <w:tabs>
          <w:tab w:val="left" w:pos="720"/>
          <w:tab w:val="left" w:pos="2160"/>
          <w:tab w:val="left" w:pos="2880"/>
          <w:tab w:val="left" w:pos="3600"/>
          <w:tab w:val="left" w:pos="4320"/>
          <w:tab w:val="left" w:pos="5040"/>
        </w:tabs>
        <w:ind w:left="720" w:hanging="720"/>
        <w:rPr>
          <w:rFonts w:ascii="Times New Roman" w:hAnsi="Times New Roman" w:cs="Times New Roman"/>
          <w:sz w:val="22"/>
          <w:szCs w:val="22"/>
        </w:rPr>
      </w:pPr>
    </w:p>
    <w:p w14:paraId="4299D64F" w14:textId="77777777" w:rsidR="00C76647" w:rsidRPr="00982B83" w:rsidRDefault="00C76647" w:rsidP="002863CD">
      <w:pPr>
        <w:pStyle w:val="Heading1"/>
        <w:rPr>
          <w:bCs/>
        </w:rPr>
      </w:pPr>
    </w:p>
    <w:p w14:paraId="22BF5D3B" w14:textId="77777777" w:rsidR="00DD3F22" w:rsidRPr="002863CD" w:rsidRDefault="00F35749" w:rsidP="002863CD">
      <w:pPr>
        <w:pStyle w:val="Heading1"/>
        <w:rPr>
          <w:bCs/>
        </w:rPr>
      </w:pPr>
      <w:r w:rsidRPr="002863CD">
        <w:rPr>
          <w:bCs/>
        </w:rPr>
        <w:t xml:space="preserve">SECTION </w:t>
      </w:r>
      <w:r w:rsidR="00DD3F22" w:rsidRPr="002863CD">
        <w:rPr>
          <w:bCs/>
        </w:rPr>
        <w:t>6.</w:t>
      </w:r>
      <w:r w:rsidR="00DD3F22" w:rsidRPr="002863CD">
        <w:rPr>
          <w:bCs/>
        </w:rPr>
        <w:tab/>
        <w:t>CASE MANAGEMENT</w:t>
      </w:r>
    </w:p>
    <w:p w14:paraId="226873AE" w14:textId="77777777" w:rsidR="00DD3F22" w:rsidRPr="00C0478A" w:rsidRDefault="00DD3F22" w:rsidP="00A339D4">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1C2AAC7C" w14:textId="77777777" w:rsidR="00DD3F22" w:rsidRPr="00856C98" w:rsidRDefault="00DD3F22" w:rsidP="00325FF6">
      <w:pPr>
        <w:keepNext/>
        <w:keepLines/>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1</w:t>
      </w:r>
      <w:r w:rsidR="007831D0" w:rsidRPr="00C0478A">
        <w:rPr>
          <w:rFonts w:ascii="Times New Roman" w:hAnsi="Times New Roman" w:cs="Times New Roman"/>
          <w:sz w:val="22"/>
          <w:szCs w:val="22"/>
        </w:rPr>
        <w:t>.</w:t>
      </w:r>
      <w:r w:rsidRPr="00C0478A">
        <w:rPr>
          <w:rFonts w:ascii="Times New Roman" w:hAnsi="Times New Roman" w:cs="Times New Roman"/>
          <w:sz w:val="22"/>
          <w:szCs w:val="22"/>
        </w:rPr>
        <w:tab/>
        <w:t xml:space="preserve">It is the responsibility of the </w:t>
      </w:r>
      <w:r w:rsidR="00995879">
        <w:rPr>
          <w:rFonts w:ascii="Times New Roman" w:hAnsi="Times New Roman" w:cs="Times New Roman"/>
          <w:sz w:val="22"/>
          <w:szCs w:val="22"/>
        </w:rPr>
        <w:t xml:space="preserve"> </w:t>
      </w:r>
      <w:r w:rsidR="00995879" w:rsidRPr="00856C98">
        <w:rPr>
          <w:rFonts w:ascii="Times New Roman" w:hAnsi="Times New Roman" w:cs="Times New Roman"/>
          <w:sz w:val="22"/>
          <w:szCs w:val="22"/>
        </w:rPr>
        <w:t xml:space="preserve">Division Director </w:t>
      </w:r>
      <w:r w:rsidRPr="00856C98">
        <w:rPr>
          <w:rFonts w:ascii="Times New Roman" w:hAnsi="Times New Roman" w:cs="Times New Roman"/>
          <w:sz w:val="22"/>
          <w:szCs w:val="22"/>
        </w:rPr>
        <w:t xml:space="preserve">or </w:t>
      </w:r>
      <w:r w:rsidR="006924E3" w:rsidRPr="00856C98">
        <w:rPr>
          <w:rFonts w:ascii="Times New Roman" w:hAnsi="Times New Roman" w:cs="Times New Roman"/>
          <w:sz w:val="22"/>
          <w:szCs w:val="22"/>
        </w:rPr>
        <w:t xml:space="preserve">their </w:t>
      </w:r>
      <w:r w:rsidRPr="00856C98">
        <w:rPr>
          <w:rFonts w:ascii="Times New Roman" w:hAnsi="Times New Roman" w:cs="Times New Roman"/>
          <w:sz w:val="22"/>
          <w:szCs w:val="22"/>
        </w:rPr>
        <w:t>designee to monitor the worker receiving extended support services to ensure services are appropriate and allowable under the rules.</w:t>
      </w:r>
    </w:p>
    <w:p w14:paraId="2C27D575" w14:textId="77777777" w:rsidR="00DD3F22" w:rsidRPr="00856C98" w:rsidRDefault="00DD3F22"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0F34BD21" w14:textId="77777777" w:rsidR="00DD3F22" w:rsidRPr="00C0478A" w:rsidRDefault="00DD3F22"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856C98">
        <w:rPr>
          <w:rFonts w:ascii="Times New Roman" w:hAnsi="Times New Roman" w:cs="Times New Roman"/>
          <w:sz w:val="22"/>
          <w:szCs w:val="22"/>
        </w:rPr>
        <w:t>2</w:t>
      </w:r>
      <w:r w:rsidR="007831D0" w:rsidRPr="00856C98">
        <w:rPr>
          <w:rFonts w:ascii="Times New Roman" w:hAnsi="Times New Roman" w:cs="Times New Roman"/>
          <w:sz w:val="22"/>
          <w:szCs w:val="22"/>
        </w:rPr>
        <w:t>.</w:t>
      </w:r>
      <w:r w:rsidRPr="00856C98">
        <w:rPr>
          <w:rFonts w:ascii="Times New Roman" w:hAnsi="Times New Roman" w:cs="Times New Roman"/>
          <w:sz w:val="22"/>
          <w:szCs w:val="22"/>
        </w:rPr>
        <w:tab/>
      </w:r>
      <w:r w:rsidR="00995879" w:rsidRPr="00856C98">
        <w:rPr>
          <w:rFonts w:ascii="Times New Roman" w:hAnsi="Times New Roman" w:cs="Times New Roman"/>
          <w:sz w:val="22"/>
          <w:szCs w:val="22"/>
        </w:rPr>
        <w:t xml:space="preserve"> Division Director </w:t>
      </w:r>
      <w:r w:rsidR="00EB26ED" w:rsidRPr="00856C98">
        <w:rPr>
          <w:rFonts w:ascii="Times New Roman" w:hAnsi="Times New Roman" w:cs="Times New Roman"/>
          <w:sz w:val="22"/>
          <w:szCs w:val="22"/>
        </w:rPr>
        <w:t xml:space="preserve">or their designee </w:t>
      </w:r>
      <w:r w:rsidRPr="00856C98">
        <w:rPr>
          <w:rFonts w:ascii="Times New Roman" w:hAnsi="Times New Roman" w:cs="Times New Roman"/>
          <w:sz w:val="22"/>
          <w:szCs w:val="22"/>
        </w:rPr>
        <w:t>shall receive, as a minimum, quarterly reports from the provider of extended support services.</w:t>
      </w:r>
      <w:r w:rsidR="007831D0" w:rsidRPr="00856C98">
        <w:rPr>
          <w:rFonts w:ascii="Times New Roman" w:hAnsi="Times New Roman" w:cs="Times New Roman"/>
          <w:sz w:val="22"/>
          <w:szCs w:val="22"/>
        </w:rPr>
        <w:t xml:space="preserve"> </w:t>
      </w:r>
      <w:r w:rsidRPr="00856C98">
        <w:rPr>
          <w:rFonts w:ascii="Times New Roman" w:hAnsi="Times New Roman" w:cs="Times New Roman"/>
          <w:sz w:val="22"/>
          <w:szCs w:val="22"/>
        </w:rPr>
        <w:t xml:space="preserve">Annually, in the month the worker entered into the Extended Support Program the </w:t>
      </w:r>
      <w:r w:rsidR="00995879" w:rsidRPr="00856C98">
        <w:rPr>
          <w:rFonts w:ascii="Times New Roman" w:hAnsi="Times New Roman" w:cs="Times New Roman"/>
          <w:sz w:val="22"/>
          <w:szCs w:val="22"/>
        </w:rPr>
        <w:t xml:space="preserve"> Division </w:t>
      </w:r>
      <w:proofErr w:type="gramStart"/>
      <w:r w:rsidR="00995879" w:rsidRPr="00856C98">
        <w:rPr>
          <w:rFonts w:ascii="Times New Roman" w:hAnsi="Times New Roman" w:cs="Times New Roman"/>
          <w:sz w:val="22"/>
          <w:szCs w:val="22"/>
        </w:rPr>
        <w:t>Director</w:t>
      </w:r>
      <w:proofErr w:type="gramEnd"/>
      <w:r w:rsidR="00995879" w:rsidRPr="00856C98">
        <w:rPr>
          <w:rFonts w:ascii="Times New Roman" w:hAnsi="Times New Roman" w:cs="Times New Roman"/>
          <w:sz w:val="22"/>
          <w:szCs w:val="22"/>
        </w:rPr>
        <w:t xml:space="preserve"> </w:t>
      </w:r>
      <w:r w:rsidRPr="00856C98">
        <w:rPr>
          <w:rFonts w:ascii="Times New Roman" w:hAnsi="Times New Roman" w:cs="Times New Roman"/>
          <w:sz w:val="22"/>
          <w:szCs w:val="22"/>
        </w:rPr>
        <w:t xml:space="preserve">or </w:t>
      </w:r>
      <w:r w:rsidR="00DB2FF3" w:rsidRPr="00856C98">
        <w:rPr>
          <w:rFonts w:ascii="Times New Roman" w:hAnsi="Times New Roman" w:cs="Times New Roman"/>
          <w:strike/>
          <w:sz w:val="22"/>
          <w:szCs w:val="22"/>
        </w:rPr>
        <w:t>t</w:t>
      </w:r>
      <w:r w:rsidR="006924E3" w:rsidRPr="00856C98">
        <w:rPr>
          <w:rFonts w:ascii="Times New Roman" w:hAnsi="Times New Roman" w:cs="Times New Roman"/>
          <w:sz w:val="22"/>
          <w:szCs w:val="22"/>
        </w:rPr>
        <w:t>heir</w:t>
      </w:r>
      <w:r w:rsidR="00EB26ED" w:rsidRPr="00856C98">
        <w:rPr>
          <w:rFonts w:ascii="Times New Roman" w:hAnsi="Times New Roman" w:cs="Times New Roman"/>
          <w:sz w:val="22"/>
          <w:szCs w:val="22"/>
        </w:rPr>
        <w:t xml:space="preserve"> </w:t>
      </w:r>
      <w:r w:rsidRPr="00856C98">
        <w:rPr>
          <w:rFonts w:ascii="Times New Roman" w:hAnsi="Times New Roman" w:cs="Times New Roman"/>
          <w:sz w:val="22"/>
          <w:szCs w:val="22"/>
        </w:rPr>
        <w:t>designee will evaluate the worker's readiness for competitive employment without extended support</w:t>
      </w:r>
      <w:r w:rsidRPr="00C0478A">
        <w:rPr>
          <w:rFonts w:ascii="Times New Roman" w:hAnsi="Times New Roman" w:cs="Times New Roman"/>
          <w:sz w:val="22"/>
          <w:szCs w:val="22"/>
        </w:rPr>
        <w:t>.</w:t>
      </w:r>
    </w:p>
    <w:p w14:paraId="7548435F" w14:textId="77777777" w:rsidR="00DD3F22" w:rsidRPr="00C0478A" w:rsidRDefault="00DD3F22" w:rsidP="00A339D4">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04D900A"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6A9BCBA3" w14:textId="77777777" w:rsidR="00DD3F22" w:rsidRPr="00C0478A" w:rsidRDefault="00F35749" w:rsidP="002863CD">
      <w:pPr>
        <w:pStyle w:val="Heading1"/>
      </w:pPr>
      <w:r w:rsidRPr="00C0478A">
        <w:t xml:space="preserve">SECTION </w:t>
      </w:r>
      <w:r w:rsidR="009A2BD4" w:rsidRPr="00C0478A">
        <w:t>7</w:t>
      </w:r>
      <w:r w:rsidR="00DD3F22" w:rsidRPr="00C0478A">
        <w:t>.</w:t>
      </w:r>
      <w:r w:rsidR="00DD3F22" w:rsidRPr="00C0478A">
        <w:tab/>
        <w:t>SPENDING LIMITS</w:t>
      </w:r>
    </w:p>
    <w:p w14:paraId="75E01DBA"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31E16FE4" w14:textId="77777777" w:rsidR="00DD3F22" w:rsidRPr="00C0478A" w:rsidRDefault="00570F4D" w:rsidP="00325FF6">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ab/>
      </w:r>
      <w:r w:rsidR="00DD3F22" w:rsidRPr="00C0478A">
        <w:rPr>
          <w:rFonts w:ascii="Times New Roman" w:hAnsi="Times New Roman" w:cs="Times New Roman"/>
          <w:sz w:val="22"/>
          <w:szCs w:val="22"/>
        </w:rPr>
        <w:t xml:space="preserve">The maximum annual expenditure of </w:t>
      </w:r>
      <w:r w:rsidR="00995879">
        <w:rPr>
          <w:rFonts w:ascii="Times New Roman" w:hAnsi="Times New Roman" w:cs="Times New Roman"/>
          <w:sz w:val="22"/>
          <w:szCs w:val="22"/>
        </w:rPr>
        <w:t xml:space="preserve"> $7,500 </w:t>
      </w:r>
      <w:r w:rsidR="00DD3F22" w:rsidRPr="00C0478A">
        <w:rPr>
          <w:rFonts w:ascii="Times New Roman" w:hAnsi="Times New Roman" w:cs="Times New Roman"/>
          <w:sz w:val="22"/>
          <w:szCs w:val="22"/>
        </w:rPr>
        <w:t>for Extended Support services shall be allowed for each eligible person served in this program.</w:t>
      </w:r>
    </w:p>
    <w:p w14:paraId="308E5977"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600B09B0"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227F8E83" w14:textId="77777777" w:rsidR="00DD3F22" w:rsidRPr="00C0478A" w:rsidRDefault="00F35749" w:rsidP="002863CD">
      <w:pPr>
        <w:pStyle w:val="Heading1"/>
      </w:pPr>
      <w:r w:rsidRPr="00C0478A">
        <w:t xml:space="preserve">SECTION </w:t>
      </w:r>
      <w:r w:rsidR="009A2BD4" w:rsidRPr="00C0478A">
        <w:t>8</w:t>
      </w:r>
      <w:r w:rsidR="00DD3F22" w:rsidRPr="00C0478A">
        <w:t>.</w:t>
      </w:r>
      <w:r w:rsidR="00DD3F22" w:rsidRPr="00C0478A">
        <w:tab/>
        <w:t>TERMINATION FROM HEAD INJURY EXTENDED SUPPORT PROGRAM</w:t>
      </w:r>
    </w:p>
    <w:p w14:paraId="128B0ECF" w14:textId="77777777" w:rsidR="00DD3F22" w:rsidRPr="00C0478A" w:rsidRDefault="00DD3F22" w:rsidP="00A339D4">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BC3DF28" w14:textId="77777777" w:rsidR="00DD3F22" w:rsidRPr="00C0478A" w:rsidRDefault="007831D0" w:rsidP="00325FF6">
      <w:pPr>
        <w:keepNext/>
        <w:keepLines/>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ab/>
      </w:r>
      <w:r w:rsidR="00DD3F22" w:rsidRPr="00C0478A">
        <w:rPr>
          <w:rFonts w:ascii="Times New Roman" w:hAnsi="Times New Roman" w:cs="Times New Roman"/>
          <w:sz w:val="22"/>
          <w:szCs w:val="22"/>
        </w:rPr>
        <w:t>An individual participating in the program may be terminated if:</w:t>
      </w:r>
    </w:p>
    <w:p w14:paraId="2454F812" w14:textId="77777777" w:rsidR="00DD3F22" w:rsidRPr="00C0478A" w:rsidRDefault="00DD3F22" w:rsidP="00325FF6">
      <w:pPr>
        <w:keepNext/>
        <w:keepLines/>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ABD8BCD" w14:textId="77777777" w:rsidR="00DD3F22" w:rsidRPr="00C0478A" w:rsidRDefault="007831D0" w:rsidP="00325FF6">
      <w:pPr>
        <w:keepNext/>
        <w:keepLines/>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1.</w:t>
      </w:r>
      <w:r w:rsidR="00DD3F22" w:rsidRPr="00C0478A">
        <w:rPr>
          <w:rFonts w:ascii="Times New Roman" w:hAnsi="Times New Roman" w:cs="Times New Roman"/>
          <w:sz w:val="22"/>
          <w:szCs w:val="22"/>
        </w:rPr>
        <w:tab/>
        <w:t xml:space="preserve">it is agreed upon by the worker </w:t>
      </w:r>
      <w:r w:rsidR="00DD3F22" w:rsidRPr="00856C98">
        <w:rPr>
          <w:rFonts w:ascii="Times New Roman" w:hAnsi="Times New Roman" w:cs="Times New Roman"/>
          <w:sz w:val="22"/>
          <w:szCs w:val="22"/>
        </w:rPr>
        <w:t xml:space="preserve">and/or </w:t>
      </w:r>
      <w:r w:rsidR="006924E3" w:rsidRPr="00856C98">
        <w:rPr>
          <w:rFonts w:ascii="Times New Roman" w:hAnsi="Times New Roman" w:cs="Times New Roman"/>
          <w:sz w:val="22"/>
          <w:szCs w:val="22"/>
        </w:rPr>
        <w:t>their</w:t>
      </w:r>
      <w:r w:rsidR="006924E3">
        <w:rPr>
          <w:rFonts w:ascii="Times New Roman" w:hAnsi="Times New Roman" w:cs="Times New Roman"/>
          <w:color w:val="FF0000"/>
          <w:sz w:val="22"/>
          <w:szCs w:val="22"/>
        </w:rPr>
        <w:t xml:space="preserve"> </w:t>
      </w:r>
      <w:r w:rsidR="00DD3F22" w:rsidRPr="00C0478A">
        <w:rPr>
          <w:rFonts w:ascii="Times New Roman" w:hAnsi="Times New Roman" w:cs="Times New Roman"/>
          <w:sz w:val="22"/>
          <w:szCs w:val="22"/>
        </w:rPr>
        <w:t>guardian, Rehabilitation Counselor, and the provider of extended support that such services, are no longer needed to maintain employment; or</w:t>
      </w:r>
    </w:p>
    <w:p w14:paraId="04A91955" w14:textId="77777777" w:rsidR="00DD3F22" w:rsidRPr="00C0478A" w:rsidRDefault="00DD3F22"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63D8DE5" w14:textId="77777777" w:rsidR="00DD3F22" w:rsidRPr="00C0478A" w:rsidRDefault="007831D0"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2.</w:t>
      </w:r>
      <w:r w:rsidR="00DD3F22" w:rsidRPr="00C0478A">
        <w:rPr>
          <w:rFonts w:ascii="Times New Roman" w:hAnsi="Times New Roman" w:cs="Times New Roman"/>
          <w:sz w:val="22"/>
          <w:szCs w:val="22"/>
        </w:rPr>
        <w:tab/>
        <w:t>the worker is no longer interested in receiving extended support services and the termination is requested by the worker; or</w:t>
      </w:r>
    </w:p>
    <w:p w14:paraId="627976FC" w14:textId="77777777" w:rsidR="00DD3F22" w:rsidRPr="00C0478A" w:rsidRDefault="00DD3F22"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8D697DB" w14:textId="77777777" w:rsidR="00DD3F22" w:rsidRDefault="007831D0"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3.</w:t>
      </w:r>
      <w:r w:rsidR="00DD3F22" w:rsidRPr="00C0478A">
        <w:rPr>
          <w:rFonts w:ascii="Times New Roman" w:hAnsi="Times New Roman" w:cs="Times New Roman"/>
          <w:sz w:val="22"/>
          <w:szCs w:val="22"/>
        </w:rPr>
        <w:tab/>
        <w:t>the worker is unable to maintain employment for two (2) consecutive months.</w:t>
      </w:r>
    </w:p>
    <w:p w14:paraId="0B8CA57F" w14:textId="77777777" w:rsidR="00DD1208" w:rsidRDefault="00325FF6" w:rsidP="00325FF6">
      <w:pPr>
        <w:tabs>
          <w:tab w:val="left" w:pos="720"/>
          <w:tab w:val="left" w:pos="1440"/>
          <w:tab w:val="left" w:pos="2160"/>
          <w:tab w:val="left" w:pos="2880"/>
          <w:tab w:val="left" w:pos="3600"/>
          <w:tab w:val="left" w:pos="4320"/>
          <w:tab w:val="left" w:pos="5040"/>
        </w:tabs>
        <w:ind w:left="720"/>
        <w:rPr>
          <w:rFonts w:ascii="Times New Roman" w:hAnsi="Times New Roman" w:cs="Times New Roman"/>
          <w:sz w:val="22"/>
          <w:szCs w:val="22"/>
        </w:rPr>
      </w:pPr>
      <w:r>
        <w:rPr>
          <w:rFonts w:ascii="Times New Roman" w:hAnsi="Times New Roman" w:cs="Times New Roman"/>
          <w:sz w:val="22"/>
          <w:szCs w:val="22"/>
        </w:rPr>
        <w:br w:type="page"/>
      </w:r>
    </w:p>
    <w:p w14:paraId="2DB5B30F" w14:textId="2DC6273F" w:rsidR="009D404E" w:rsidRPr="00C0478A" w:rsidRDefault="009D404E" w:rsidP="002863CD">
      <w:pPr>
        <w:pStyle w:val="Heading1"/>
      </w:pPr>
      <w:r>
        <w:lastRenderedPageBreak/>
        <w:t>SECTION 9.</w:t>
      </w:r>
      <w:r w:rsidR="00982B83">
        <w:t xml:space="preserve"> </w:t>
      </w:r>
      <w:r w:rsidR="00982B83" w:rsidRPr="00856C98">
        <w:t>RETURING TO VOCATIONAL REHABILITATION SERVICES</w:t>
      </w:r>
    </w:p>
    <w:p w14:paraId="2EA30996" w14:textId="77777777" w:rsidR="009D404E" w:rsidRPr="00993CAC" w:rsidRDefault="009D404E" w:rsidP="009D404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FB38FBE" w14:textId="77777777" w:rsidR="00DD3F22" w:rsidRPr="00C0478A" w:rsidRDefault="009D404E" w:rsidP="00325FF6">
      <w:pPr>
        <w:tabs>
          <w:tab w:val="left" w:pos="720"/>
          <w:tab w:val="left" w:pos="1440"/>
          <w:tab w:val="left" w:pos="2880"/>
          <w:tab w:val="left" w:pos="3600"/>
          <w:tab w:val="left" w:pos="4320"/>
          <w:tab w:val="left" w:pos="5040"/>
        </w:tabs>
        <w:ind w:left="1440"/>
        <w:rPr>
          <w:rFonts w:ascii="Times New Roman" w:hAnsi="Times New Roman" w:cs="Times New Roman"/>
          <w:sz w:val="22"/>
          <w:szCs w:val="22"/>
        </w:rPr>
      </w:pPr>
      <w:bookmarkStart w:id="0" w:name="_Hlk202452131"/>
      <w:r>
        <w:rPr>
          <w:rFonts w:ascii="Times New Roman" w:hAnsi="Times New Roman" w:cs="Times New Roman"/>
          <w:sz w:val="22"/>
          <w:szCs w:val="22"/>
        </w:rPr>
        <w:t xml:space="preserve">Individuals can return </w:t>
      </w:r>
      <w:r w:rsidRPr="006C5BE8">
        <w:rPr>
          <w:rFonts w:ascii="Times New Roman" w:hAnsi="Times New Roman" w:cs="Times New Roman"/>
          <w:sz w:val="22"/>
          <w:szCs w:val="22"/>
        </w:rPr>
        <w:t>to </w:t>
      </w:r>
      <w:r w:rsidR="00856C98" w:rsidRPr="00856C98">
        <w:rPr>
          <w:rFonts w:ascii="Times New Roman" w:hAnsi="Times New Roman" w:cs="Times New Roman"/>
          <w:sz w:val="22"/>
          <w:szCs w:val="22"/>
        </w:rPr>
        <w:t>Vocational Rehabilitation (VR) services</w:t>
      </w:r>
      <w:r w:rsidRPr="006C5BE8">
        <w:rPr>
          <w:rFonts w:ascii="Times New Roman" w:hAnsi="Times New Roman" w:cs="Times New Roman"/>
          <w:sz w:val="22"/>
          <w:szCs w:val="22"/>
        </w:rPr>
        <w:t> </w:t>
      </w:r>
      <w:r>
        <w:rPr>
          <w:rFonts w:ascii="Times New Roman" w:hAnsi="Times New Roman" w:cs="Times New Roman"/>
          <w:sz w:val="22"/>
          <w:szCs w:val="22"/>
        </w:rPr>
        <w:t xml:space="preserve">by </w:t>
      </w:r>
      <w:r w:rsidRPr="00DA2BEB">
        <w:rPr>
          <w:rFonts w:ascii="Times New Roman" w:hAnsi="Times New Roman" w:cs="Times New Roman"/>
          <w:sz w:val="22"/>
          <w:szCs w:val="22"/>
        </w:rPr>
        <w:t xml:space="preserve">reapplying </w:t>
      </w:r>
      <w:proofErr w:type="spellStart"/>
      <w:r w:rsidRPr="00DA2BEB">
        <w:rPr>
          <w:rFonts w:ascii="Times New Roman" w:hAnsi="Times New Roman" w:cs="Times New Roman"/>
          <w:sz w:val="22"/>
          <w:szCs w:val="22"/>
        </w:rPr>
        <w:t>forservices</w:t>
      </w:r>
      <w:proofErr w:type="spellEnd"/>
      <w:r>
        <w:rPr>
          <w:rFonts w:ascii="Times New Roman" w:hAnsi="Times New Roman" w:cs="Times New Roman"/>
          <w:sz w:val="22"/>
          <w:szCs w:val="22"/>
        </w:rPr>
        <w:t xml:space="preserve">.  </w:t>
      </w:r>
      <w:r w:rsidRPr="00DA2BEB">
        <w:rPr>
          <w:rStyle w:val="BodyChar"/>
          <w:rFonts w:ascii="Times New Roman" w:hAnsi="Times New Roman" w:cs="Times New Roman"/>
          <w:sz w:val="22"/>
        </w:rPr>
        <w:t xml:space="preserve">Once </w:t>
      </w:r>
      <w:r>
        <w:rPr>
          <w:rStyle w:val="BodyChar"/>
          <w:rFonts w:ascii="Times New Roman" w:hAnsi="Times New Roman" w:cs="Times New Roman"/>
          <w:sz w:val="22"/>
        </w:rPr>
        <w:t>an individual has</w:t>
      </w:r>
      <w:r w:rsidRPr="00DA2BEB">
        <w:rPr>
          <w:rStyle w:val="BodyChar"/>
          <w:rFonts w:ascii="Times New Roman" w:hAnsi="Times New Roman" w:cs="Times New Roman"/>
          <w:sz w:val="22"/>
        </w:rPr>
        <w:t xml:space="preserve"> made the decision to</w:t>
      </w:r>
      <w:r>
        <w:rPr>
          <w:rFonts w:ascii="Times New Roman" w:hAnsi="Times New Roman" w:cs="Times New Roman"/>
          <w:sz w:val="22"/>
          <w:szCs w:val="22"/>
        </w:rPr>
        <w:t xml:space="preserve"> re</w:t>
      </w:r>
      <w:r w:rsidRPr="00DA2BEB">
        <w:rPr>
          <w:rFonts w:ascii="Times New Roman" w:hAnsi="Times New Roman" w:cs="Times New Roman"/>
          <w:sz w:val="22"/>
          <w:szCs w:val="22"/>
        </w:rPr>
        <w:t xml:space="preserve">apply for services, the next step is to work closely with </w:t>
      </w:r>
      <w:r>
        <w:rPr>
          <w:rFonts w:ascii="Times New Roman" w:hAnsi="Times New Roman" w:cs="Times New Roman"/>
          <w:sz w:val="22"/>
          <w:szCs w:val="22"/>
        </w:rPr>
        <w:t>a</w:t>
      </w:r>
      <w:r w:rsidRPr="00DA2BEB">
        <w:rPr>
          <w:rFonts w:ascii="Times New Roman" w:hAnsi="Times New Roman" w:cs="Times New Roman"/>
          <w:sz w:val="22"/>
          <w:szCs w:val="22"/>
        </w:rPr>
        <w:t xml:space="preserve"> VR Counselor to determine </w:t>
      </w:r>
      <w:r>
        <w:rPr>
          <w:rFonts w:ascii="Times New Roman" w:hAnsi="Times New Roman" w:cs="Times New Roman"/>
          <w:sz w:val="22"/>
          <w:szCs w:val="22"/>
        </w:rPr>
        <w:t>their</w:t>
      </w:r>
      <w:r w:rsidRPr="00DA2BEB">
        <w:rPr>
          <w:rFonts w:ascii="Times New Roman" w:hAnsi="Times New Roman" w:cs="Times New Roman"/>
          <w:sz w:val="22"/>
          <w:szCs w:val="22"/>
        </w:rPr>
        <w:t xml:space="preserve"> eligibility. Once </w:t>
      </w:r>
      <w:r>
        <w:rPr>
          <w:rFonts w:ascii="Times New Roman" w:hAnsi="Times New Roman" w:cs="Times New Roman"/>
          <w:sz w:val="22"/>
          <w:szCs w:val="22"/>
        </w:rPr>
        <w:t>the</w:t>
      </w:r>
      <w:r w:rsidRPr="00DA2BEB">
        <w:rPr>
          <w:rFonts w:ascii="Times New Roman" w:hAnsi="Times New Roman" w:cs="Times New Roman"/>
          <w:sz w:val="22"/>
          <w:szCs w:val="22"/>
        </w:rPr>
        <w:t xml:space="preserve"> application has been received, </w:t>
      </w:r>
      <w:r>
        <w:rPr>
          <w:rFonts w:ascii="Times New Roman" w:hAnsi="Times New Roman" w:cs="Times New Roman"/>
          <w:sz w:val="22"/>
          <w:szCs w:val="22"/>
        </w:rPr>
        <w:t>the individual</w:t>
      </w:r>
      <w:r w:rsidRPr="00DA2BEB">
        <w:rPr>
          <w:rFonts w:ascii="Times New Roman" w:hAnsi="Times New Roman" w:cs="Times New Roman"/>
          <w:sz w:val="22"/>
          <w:szCs w:val="22"/>
        </w:rPr>
        <w:t xml:space="preserve"> will be contacted to schedule an intake. </w:t>
      </w:r>
      <w:r>
        <w:rPr>
          <w:rFonts w:ascii="Times New Roman" w:hAnsi="Times New Roman" w:cs="Times New Roman"/>
          <w:sz w:val="22"/>
          <w:szCs w:val="22"/>
        </w:rPr>
        <w:t xml:space="preserve"> </w:t>
      </w:r>
      <w:r w:rsidRPr="00DA2BEB">
        <w:rPr>
          <w:rFonts w:ascii="Times New Roman" w:hAnsi="Times New Roman" w:cs="Times New Roman"/>
          <w:sz w:val="22"/>
          <w:szCs w:val="22"/>
        </w:rPr>
        <w:t xml:space="preserve">Information is gathered at the intake regarding how </w:t>
      </w:r>
      <w:r>
        <w:rPr>
          <w:rFonts w:ascii="Times New Roman" w:hAnsi="Times New Roman" w:cs="Times New Roman"/>
          <w:sz w:val="22"/>
          <w:szCs w:val="22"/>
        </w:rPr>
        <w:t xml:space="preserve">the individual’s </w:t>
      </w:r>
      <w:r w:rsidRPr="00DA2BEB">
        <w:rPr>
          <w:rFonts w:ascii="Times New Roman" w:hAnsi="Times New Roman" w:cs="Times New Roman"/>
          <w:sz w:val="22"/>
          <w:szCs w:val="22"/>
        </w:rPr>
        <w:t xml:space="preserve"> disability impedes </w:t>
      </w:r>
      <w:r>
        <w:rPr>
          <w:rFonts w:ascii="Times New Roman" w:hAnsi="Times New Roman" w:cs="Times New Roman"/>
          <w:sz w:val="22"/>
          <w:szCs w:val="22"/>
        </w:rPr>
        <w:t>their</w:t>
      </w:r>
      <w:r w:rsidRPr="00DA2BEB">
        <w:rPr>
          <w:rFonts w:ascii="Times New Roman" w:hAnsi="Times New Roman" w:cs="Times New Roman"/>
          <w:sz w:val="22"/>
          <w:szCs w:val="22"/>
        </w:rPr>
        <w:t xml:space="preserve"> ability to work, and if </w:t>
      </w:r>
      <w:r>
        <w:rPr>
          <w:rFonts w:ascii="Times New Roman" w:hAnsi="Times New Roman" w:cs="Times New Roman"/>
          <w:sz w:val="22"/>
          <w:szCs w:val="22"/>
        </w:rPr>
        <w:t xml:space="preserve">they </w:t>
      </w:r>
      <w:r w:rsidRPr="00DA2BEB">
        <w:rPr>
          <w:rFonts w:ascii="Times New Roman" w:hAnsi="Times New Roman" w:cs="Times New Roman"/>
          <w:sz w:val="22"/>
          <w:szCs w:val="22"/>
        </w:rPr>
        <w:t>require vocational rehabilitation services to attain, maintain, or advance in employment</w:t>
      </w:r>
      <w:r>
        <w:rPr>
          <w:rFonts w:ascii="Times New Roman" w:hAnsi="Times New Roman" w:cs="Times New Roman"/>
          <w:sz w:val="22"/>
          <w:szCs w:val="22"/>
        </w:rPr>
        <w:t>.</w:t>
      </w:r>
      <w:r w:rsidR="00936CDC">
        <w:rPr>
          <w:rFonts w:ascii="Times New Roman" w:hAnsi="Times New Roman" w:cs="Times New Roman"/>
          <w:sz w:val="22"/>
          <w:szCs w:val="22"/>
        </w:rPr>
        <w:t xml:space="preserve"> An individual may continue their current employment while in application status with VR</w:t>
      </w:r>
      <w:bookmarkEnd w:id="0"/>
      <w:r w:rsidR="00936CDC">
        <w:rPr>
          <w:rFonts w:ascii="Times New Roman" w:hAnsi="Times New Roman" w:cs="Times New Roman"/>
          <w:sz w:val="22"/>
          <w:szCs w:val="22"/>
        </w:rPr>
        <w:t>.</w:t>
      </w:r>
    </w:p>
    <w:p w14:paraId="669E341A" w14:textId="77777777" w:rsidR="00DD3F22" w:rsidRDefault="00DD3F22" w:rsidP="00325FF6">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E41BF9B" w14:textId="77777777" w:rsidR="001E2908" w:rsidRDefault="001E2908"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1B60884F" w14:textId="77777777" w:rsidR="001E2908" w:rsidRDefault="001E2908" w:rsidP="001E2908">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STATUTORY AUTHORITY: 26 MRSA Chapter 19</w:t>
      </w:r>
      <w:r w:rsidR="005D4E62">
        <w:rPr>
          <w:rFonts w:ascii="Times New Roman" w:hAnsi="Times New Roman" w:cs="Times New Roman"/>
          <w:sz w:val="22"/>
          <w:szCs w:val="22"/>
        </w:rPr>
        <w:t>,</w:t>
      </w:r>
      <w:r>
        <w:rPr>
          <w:rFonts w:ascii="Times New Roman" w:hAnsi="Times New Roman" w:cs="Times New Roman"/>
          <w:sz w:val="22"/>
          <w:szCs w:val="22"/>
        </w:rPr>
        <w:t xml:space="preserve"> Subchapter 2, Article 1</w:t>
      </w:r>
    </w:p>
    <w:p w14:paraId="615A00DC"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4DFE0AC"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EFFECTIVE DATE:</w:t>
      </w:r>
    </w:p>
    <w:p w14:paraId="2BBAFDC7"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ab/>
        <w:t>July 1, 1981 (as “Referral of Out of School Students”)</w:t>
      </w:r>
    </w:p>
    <w:p w14:paraId="3FA68639"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27804C2"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REPEALED:</w:t>
      </w:r>
    </w:p>
    <w:p w14:paraId="015B6E55"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ab/>
        <w:t>August 1, 1990</w:t>
      </w:r>
    </w:p>
    <w:p w14:paraId="2BA45D11"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B9312C4" w14:textId="77777777" w:rsidR="00C76647" w:rsidRPr="00C0478A" w:rsidRDefault="00C76647" w:rsidP="00A339D4">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sidRPr="00C0478A">
        <w:rPr>
          <w:rFonts w:ascii="Times New Roman" w:hAnsi="Times New Roman" w:cs="Times New Roman"/>
          <w:sz w:val="22"/>
          <w:szCs w:val="22"/>
        </w:rPr>
        <w:t>EFFECTIVE DATE:</w:t>
      </w:r>
    </w:p>
    <w:p w14:paraId="3443DA62" w14:textId="77777777" w:rsidR="00C76647" w:rsidRPr="00C0478A" w:rsidRDefault="00C76647" w:rsidP="00A339D4">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sidRPr="00C0478A">
        <w:rPr>
          <w:rFonts w:ascii="Times New Roman" w:hAnsi="Times New Roman" w:cs="Times New Roman"/>
          <w:sz w:val="22"/>
          <w:szCs w:val="22"/>
        </w:rPr>
        <w:tab/>
        <w:t>January 16, 1991 (as “Head Injury Extended Support Program Rules”)</w:t>
      </w:r>
    </w:p>
    <w:p w14:paraId="2A1DB66C"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0EC1863"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EFFECTIVE DATE (ELECTRONIC CONVERSION):</w:t>
      </w:r>
    </w:p>
    <w:p w14:paraId="0C706EED"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ab/>
        <w:t>May 19, 1996</w:t>
      </w:r>
    </w:p>
    <w:p w14:paraId="505C2F39"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B8C6F3A"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NON-SUBSTANTIVE CORRECTIONS:</w:t>
      </w:r>
    </w:p>
    <w:p w14:paraId="5593F5E3"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ab/>
        <w:t>August 20, 1997 - corrections of agency names, minor spelling and formatting, header added, history corrected</w:t>
      </w:r>
    </w:p>
    <w:p w14:paraId="284CDC02"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27A10AB3"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AMENDED:</w:t>
      </w:r>
    </w:p>
    <w:p w14:paraId="682443ED" w14:textId="77777777" w:rsidR="00C76647"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ab/>
        <w:t>June 6, 2010 – filing 2010-215</w:t>
      </w:r>
    </w:p>
    <w:p w14:paraId="730E7666" w14:textId="77777777" w:rsidR="002863CD" w:rsidRDefault="002863CD"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50C584F" w14:textId="28FC3844" w:rsidR="002863CD" w:rsidRDefault="002863CD"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Pr>
          <w:rFonts w:ascii="Times New Roman" w:hAnsi="Times New Roman" w:cs="Times New Roman"/>
          <w:sz w:val="22"/>
          <w:szCs w:val="22"/>
        </w:rPr>
        <w:t>APAO ACCESSIBILITY CHECK: November 20, 2025</w:t>
      </w:r>
    </w:p>
    <w:p w14:paraId="33CDA46F" w14:textId="77777777" w:rsidR="002863CD" w:rsidRDefault="002863CD"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14D1EFE" w14:textId="15FBAA69" w:rsidR="002863CD" w:rsidRDefault="002863CD"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Pr>
          <w:rFonts w:ascii="Times New Roman" w:hAnsi="Times New Roman" w:cs="Times New Roman"/>
          <w:sz w:val="22"/>
          <w:szCs w:val="22"/>
        </w:rPr>
        <w:t>AMENDED:</w:t>
      </w:r>
    </w:p>
    <w:p w14:paraId="7C2A1A5F" w14:textId="4114E331" w:rsidR="002863CD" w:rsidRPr="00C0478A" w:rsidRDefault="002863CD"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Pr>
          <w:rFonts w:ascii="Times New Roman" w:hAnsi="Times New Roman" w:cs="Times New Roman"/>
          <w:sz w:val="22"/>
          <w:szCs w:val="22"/>
        </w:rPr>
        <w:tab/>
        <w:t>November 23, 2025 – filing 2025-226</w:t>
      </w:r>
    </w:p>
    <w:sectPr w:rsidR="002863CD" w:rsidRPr="00C0478A" w:rsidSect="00172824">
      <w:headerReference w:type="default" r:id="rId7"/>
      <w:headerReference w:type="first" r:id="rId8"/>
      <w:type w:val="continuous"/>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3C0A" w14:textId="77777777" w:rsidR="0024719B" w:rsidRDefault="0024719B">
      <w:r>
        <w:separator/>
      </w:r>
    </w:p>
  </w:endnote>
  <w:endnote w:type="continuationSeparator" w:id="0">
    <w:p w14:paraId="3CD74AC4" w14:textId="77777777" w:rsidR="0024719B" w:rsidRDefault="0024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F335" w14:textId="77777777" w:rsidR="0024719B" w:rsidRDefault="0024719B">
      <w:r>
        <w:separator/>
      </w:r>
    </w:p>
  </w:footnote>
  <w:footnote w:type="continuationSeparator" w:id="0">
    <w:p w14:paraId="2D63ADD0" w14:textId="77777777" w:rsidR="0024719B" w:rsidRDefault="00247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F31D" w14:textId="77777777" w:rsidR="000E77AA" w:rsidRPr="00172824" w:rsidRDefault="000E77AA">
    <w:pPr>
      <w:pStyle w:val="Header"/>
      <w:jc w:val="right"/>
      <w:rPr>
        <w:rFonts w:ascii="Times New Roman" w:hAnsi="Times New Roman" w:cs="Times New Roman"/>
        <w:sz w:val="18"/>
        <w:szCs w:val="18"/>
      </w:rPr>
    </w:pPr>
  </w:p>
  <w:p w14:paraId="726C8E80" w14:textId="77777777" w:rsidR="000E77AA" w:rsidRPr="00172824" w:rsidRDefault="000E77AA">
    <w:pPr>
      <w:pStyle w:val="Header"/>
      <w:jc w:val="right"/>
      <w:rPr>
        <w:rFonts w:ascii="Times New Roman" w:hAnsi="Times New Roman" w:cs="Times New Roman"/>
        <w:sz w:val="18"/>
        <w:szCs w:val="18"/>
      </w:rPr>
    </w:pPr>
  </w:p>
  <w:p w14:paraId="49A3C514" w14:textId="77777777" w:rsidR="000E77AA" w:rsidRPr="00172824" w:rsidRDefault="000E77AA" w:rsidP="00172824">
    <w:pPr>
      <w:pStyle w:val="Header"/>
      <w:pBdr>
        <w:bottom w:val="single" w:sz="4" w:space="1" w:color="auto"/>
      </w:pBdr>
      <w:jc w:val="right"/>
      <w:rPr>
        <w:rFonts w:ascii="Times New Roman" w:hAnsi="Times New Roman" w:cs="Times New Roman"/>
        <w:sz w:val="18"/>
        <w:szCs w:val="18"/>
      </w:rPr>
    </w:pPr>
    <w:r w:rsidRPr="00172824">
      <w:rPr>
        <w:rFonts w:ascii="Times New Roman" w:hAnsi="Times New Roman" w:cs="Times New Roman"/>
        <w:sz w:val="18"/>
        <w:szCs w:val="18"/>
      </w:rPr>
      <w:t xml:space="preserve">12-152 Chapter 5     page </w:t>
    </w:r>
    <w:r w:rsidRPr="00172824">
      <w:rPr>
        <w:rFonts w:ascii="Times New Roman" w:hAnsi="Times New Roman" w:cs="Times New Roman"/>
        <w:sz w:val="18"/>
        <w:szCs w:val="18"/>
      </w:rPr>
      <w:fldChar w:fldCharType="begin"/>
    </w:r>
    <w:r w:rsidRPr="00172824">
      <w:rPr>
        <w:rFonts w:ascii="Times New Roman" w:hAnsi="Times New Roman" w:cs="Times New Roman"/>
        <w:sz w:val="18"/>
        <w:szCs w:val="18"/>
      </w:rPr>
      <w:instrText xml:space="preserve">page </w:instrText>
    </w:r>
    <w:r w:rsidRPr="00172824">
      <w:rPr>
        <w:rFonts w:ascii="Times New Roman" w:hAnsi="Times New Roman" w:cs="Times New Roman"/>
        <w:sz w:val="18"/>
        <w:szCs w:val="18"/>
      </w:rPr>
      <w:fldChar w:fldCharType="separate"/>
    </w:r>
    <w:r w:rsidR="005D4E62">
      <w:rPr>
        <w:rFonts w:ascii="Times New Roman" w:hAnsi="Times New Roman" w:cs="Times New Roman"/>
        <w:noProof/>
        <w:sz w:val="18"/>
        <w:szCs w:val="18"/>
      </w:rPr>
      <w:t>6</w:t>
    </w:r>
    <w:r w:rsidRPr="00172824">
      <w:rPr>
        <w:rFonts w:ascii="Times New Roman" w:hAnsi="Times New Roman" w:cs="Times New Roman"/>
        <w:sz w:val="18"/>
        <w:szCs w:val="18"/>
      </w:rPr>
      <w:fldChar w:fldCharType="end"/>
    </w:r>
  </w:p>
  <w:p w14:paraId="2ACC5E6B" w14:textId="77777777" w:rsidR="000E77AA" w:rsidRPr="00172824" w:rsidRDefault="000E77AA">
    <w:pPr>
      <w:pStyle w:val="Header"/>
      <w:jc w:val="right"/>
      <w:rPr>
        <w:rFonts w:ascii="Times New Roman" w:hAnsi="Times New Roman" w:cs="Times New Roman"/>
        <w:sz w:val="18"/>
        <w:szCs w:val="18"/>
      </w:rPr>
    </w:pPr>
  </w:p>
  <w:p w14:paraId="7D4EF3A7" w14:textId="77777777" w:rsidR="000E77AA" w:rsidRDefault="000E77AA">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8693" w14:textId="77777777" w:rsidR="000E77AA" w:rsidRPr="00A339D4" w:rsidRDefault="000E77AA" w:rsidP="008A50A8">
    <w:pPr>
      <w:pStyle w:val="Header"/>
      <w:jc w:val="center"/>
      <w:rPr>
        <w:rFonts w:ascii="Times New Roman" w:hAnsi="Times New Roman" w:cs="Times New Roman"/>
        <w:sz w:val="22"/>
        <w:szCs w:val="22"/>
      </w:rPr>
    </w:pPr>
  </w:p>
  <w:p w14:paraId="1EC76E0D" w14:textId="77777777" w:rsidR="000E77AA" w:rsidRPr="00A339D4" w:rsidRDefault="000E77AA" w:rsidP="0086040D">
    <w:pPr>
      <w:pStyle w:val="Header"/>
      <w:jc w:val="cent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E7C68"/>
    <w:multiLevelType w:val="hybridMultilevel"/>
    <w:tmpl w:val="FFB8041C"/>
    <w:lvl w:ilvl="0" w:tplc="A920E3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8160F9"/>
    <w:multiLevelType w:val="multilevel"/>
    <w:tmpl w:val="019069AE"/>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88509940">
    <w:abstractNumId w:val="1"/>
  </w:num>
  <w:num w:numId="2" w16cid:durableId="152400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4D"/>
    <w:rsid w:val="000872E2"/>
    <w:rsid w:val="000B2544"/>
    <w:rsid w:val="000D3E4D"/>
    <w:rsid w:val="000D7C96"/>
    <w:rsid w:val="000E77AA"/>
    <w:rsid w:val="000F1B0A"/>
    <w:rsid w:val="0010515D"/>
    <w:rsid w:val="00111758"/>
    <w:rsid w:val="0016608A"/>
    <w:rsid w:val="00172824"/>
    <w:rsid w:val="0017569C"/>
    <w:rsid w:val="00184537"/>
    <w:rsid w:val="00190720"/>
    <w:rsid w:val="0019368F"/>
    <w:rsid w:val="001A4D38"/>
    <w:rsid w:val="001E2908"/>
    <w:rsid w:val="00235B8D"/>
    <w:rsid w:val="0024719B"/>
    <w:rsid w:val="002863CD"/>
    <w:rsid w:val="0029675B"/>
    <w:rsid w:val="002B63F9"/>
    <w:rsid w:val="002D6121"/>
    <w:rsid w:val="002E119A"/>
    <w:rsid w:val="002F5C3E"/>
    <w:rsid w:val="0030447E"/>
    <w:rsid w:val="003048B9"/>
    <w:rsid w:val="00305A52"/>
    <w:rsid w:val="00325FF6"/>
    <w:rsid w:val="003615E3"/>
    <w:rsid w:val="003C309B"/>
    <w:rsid w:val="003C5C05"/>
    <w:rsid w:val="003E4347"/>
    <w:rsid w:val="004057D1"/>
    <w:rsid w:val="00406B0A"/>
    <w:rsid w:val="00445506"/>
    <w:rsid w:val="00453917"/>
    <w:rsid w:val="00517B8F"/>
    <w:rsid w:val="00553383"/>
    <w:rsid w:val="00570F4D"/>
    <w:rsid w:val="00586A7C"/>
    <w:rsid w:val="005D4E62"/>
    <w:rsid w:val="005F65DC"/>
    <w:rsid w:val="006114C5"/>
    <w:rsid w:val="00651F0C"/>
    <w:rsid w:val="006622ED"/>
    <w:rsid w:val="00671587"/>
    <w:rsid w:val="0068072C"/>
    <w:rsid w:val="00687143"/>
    <w:rsid w:val="006924E3"/>
    <w:rsid w:val="007831D0"/>
    <w:rsid w:val="007A0020"/>
    <w:rsid w:val="007A4687"/>
    <w:rsid w:val="007B1B94"/>
    <w:rsid w:val="007B3FF0"/>
    <w:rsid w:val="00826D8B"/>
    <w:rsid w:val="008553CD"/>
    <w:rsid w:val="00856C98"/>
    <w:rsid w:val="0086040D"/>
    <w:rsid w:val="00861DA6"/>
    <w:rsid w:val="00865D71"/>
    <w:rsid w:val="00894AD7"/>
    <w:rsid w:val="008A50A8"/>
    <w:rsid w:val="008C7C91"/>
    <w:rsid w:val="00900328"/>
    <w:rsid w:val="00936773"/>
    <w:rsid w:val="00936CDC"/>
    <w:rsid w:val="009459D9"/>
    <w:rsid w:val="00946137"/>
    <w:rsid w:val="00946D4F"/>
    <w:rsid w:val="00982B83"/>
    <w:rsid w:val="00984DBF"/>
    <w:rsid w:val="00995879"/>
    <w:rsid w:val="009A2BD4"/>
    <w:rsid w:val="009D404E"/>
    <w:rsid w:val="00A27F19"/>
    <w:rsid w:val="00A339D4"/>
    <w:rsid w:val="00AA10FA"/>
    <w:rsid w:val="00B25726"/>
    <w:rsid w:val="00B25FB5"/>
    <w:rsid w:val="00B518C2"/>
    <w:rsid w:val="00BA4251"/>
    <w:rsid w:val="00BD6E7C"/>
    <w:rsid w:val="00C0478A"/>
    <w:rsid w:val="00C16D37"/>
    <w:rsid w:val="00C305BE"/>
    <w:rsid w:val="00C4572D"/>
    <w:rsid w:val="00C4584F"/>
    <w:rsid w:val="00C7015D"/>
    <w:rsid w:val="00C750CE"/>
    <w:rsid w:val="00C76647"/>
    <w:rsid w:val="00D8729E"/>
    <w:rsid w:val="00DB2FF3"/>
    <w:rsid w:val="00DD1208"/>
    <w:rsid w:val="00DD3F22"/>
    <w:rsid w:val="00DD7F6F"/>
    <w:rsid w:val="00DE4DB6"/>
    <w:rsid w:val="00E2190E"/>
    <w:rsid w:val="00E819AA"/>
    <w:rsid w:val="00EB26ED"/>
    <w:rsid w:val="00EF1B9F"/>
    <w:rsid w:val="00F35749"/>
    <w:rsid w:val="00F44289"/>
    <w:rsid w:val="00F56D85"/>
    <w:rsid w:val="00F6312A"/>
    <w:rsid w:val="00F82A28"/>
    <w:rsid w:val="00FA1967"/>
    <w:rsid w:val="00FA1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FFE0E1"/>
  <w15:chartTrackingRefBased/>
  <w15:docId w15:val="{29CC643A-2648-4D12-B061-FB2CEB5C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inePrinter" w:hAnsi="LinePrinter" w:cs="LinePrinter"/>
    </w:rPr>
  </w:style>
  <w:style w:type="paragraph" w:styleId="Heading1">
    <w:name w:val="heading 1"/>
    <w:basedOn w:val="Normal"/>
    <w:next w:val="Normal"/>
    <w:link w:val="Heading1Char"/>
    <w:qFormat/>
    <w:rsid w:val="00C4584F"/>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0328"/>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Revision">
    <w:name w:val="Revision"/>
    <w:hidden/>
    <w:uiPriority w:val="99"/>
    <w:semiHidden/>
    <w:rsid w:val="00EB26ED"/>
    <w:rPr>
      <w:rFonts w:ascii="LinePrinter" w:hAnsi="LinePrinter" w:cs="LinePrinter"/>
    </w:rPr>
  </w:style>
  <w:style w:type="character" w:styleId="Hyperlink">
    <w:name w:val="Hyperlink"/>
    <w:rsid w:val="009D404E"/>
    <w:rPr>
      <w:color w:val="467886"/>
      <w:u w:val="single"/>
    </w:rPr>
  </w:style>
  <w:style w:type="paragraph" w:customStyle="1" w:styleId="Body">
    <w:name w:val="Body"/>
    <w:basedOn w:val="Normal"/>
    <w:link w:val="BodyChar"/>
    <w:qFormat/>
    <w:rsid w:val="009D404E"/>
    <w:pPr>
      <w:spacing w:after="80"/>
    </w:pPr>
    <w:rPr>
      <w:rFonts w:ascii="Calibri" w:eastAsia="Calibri" w:hAnsi="Calibri" w:cs="Times New Roman"/>
      <w:sz w:val="24"/>
      <w:szCs w:val="22"/>
    </w:rPr>
  </w:style>
  <w:style w:type="character" w:customStyle="1" w:styleId="BodyChar">
    <w:name w:val="Body Char"/>
    <w:link w:val="Body"/>
    <w:rsid w:val="009D404E"/>
    <w:rPr>
      <w:rFonts w:ascii="Calibri" w:eastAsia="Calibri" w:hAnsi="Calibri"/>
      <w:sz w:val="24"/>
      <w:szCs w:val="22"/>
    </w:rPr>
  </w:style>
  <w:style w:type="character" w:customStyle="1" w:styleId="Heading1Char">
    <w:name w:val="Heading 1 Char"/>
    <w:basedOn w:val="DefaultParagraphFont"/>
    <w:link w:val="Heading1"/>
    <w:rsid w:val="00C4584F"/>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1892</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12-152c005</vt:lpstr>
    </vt:vector>
  </TitlesOfParts>
  <Company>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12-152c005</dc:title>
  <dc:subject/>
  <dc:creator>Alice Johnson</dc:creator>
  <cp:keywords/>
  <dc:description/>
  <cp:lastModifiedBy>Parr, J.Chris</cp:lastModifiedBy>
  <cp:revision>6</cp:revision>
  <cp:lastPrinted>2011-02-10T22:39:00Z</cp:lastPrinted>
  <dcterms:created xsi:type="dcterms:W3CDTF">2025-11-20T16:03:00Z</dcterms:created>
  <dcterms:modified xsi:type="dcterms:W3CDTF">2025-11-20T17:17:00Z</dcterms:modified>
</cp:coreProperties>
</file>