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1E1E" w14:textId="77777777" w:rsidR="00711FE5" w:rsidRDefault="00711FE5" w:rsidP="00711FE5"/>
    <w:p w14:paraId="29BD1DEC" w14:textId="77777777" w:rsidR="00711FE5" w:rsidRDefault="00711FE5" w:rsidP="00711FE5">
      <w:pPr>
        <w:jc w:val="center"/>
      </w:pPr>
    </w:p>
    <w:p w14:paraId="5731A2FA" w14:textId="77777777" w:rsidR="00711FE5" w:rsidRPr="003C75AD" w:rsidRDefault="00711FE5" w:rsidP="003C75AD">
      <w:pPr>
        <w:pStyle w:val="Heading1"/>
        <w:jc w:val="center"/>
        <w:rPr>
          <w:rFonts w:ascii="Times New Roman" w:hAnsi="Times New Roman" w:cs="Times New Roman"/>
          <w:b/>
          <w:bCs/>
          <w:color w:val="auto"/>
          <w:sz w:val="28"/>
          <w:szCs w:val="28"/>
        </w:rPr>
      </w:pPr>
      <w:r w:rsidRPr="003C75AD">
        <w:rPr>
          <w:rFonts w:ascii="Times New Roman" w:hAnsi="Times New Roman" w:cs="Times New Roman"/>
          <w:b/>
          <w:bCs/>
          <w:color w:val="auto"/>
          <w:sz w:val="28"/>
          <w:szCs w:val="28"/>
        </w:rPr>
        <w:t>10-144</w:t>
      </w:r>
    </w:p>
    <w:p w14:paraId="26462C29" w14:textId="77777777" w:rsidR="00711FE5" w:rsidRPr="00094C81" w:rsidRDefault="00711FE5" w:rsidP="00711FE5">
      <w:pPr>
        <w:jc w:val="center"/>
        <w:rPr>
          <w:b/>
        </w:rPr>
      </w:pPr>
    </w:p>
    <w:p w14:paraId="6D18E47A" w14:textId="77777777" w:rsidR="00711FE5" w:rsidRPr="00094C81" w:rsidRDefault="00711FE5" w:rsidP="00711FE5">
      <w:pPr>
        <w:jc w:val="center"/>
        <w:rPr>
          <w:b/>
        </w:rPr>
      </w:pPr>
    </w:p>
    <w:p w14:paraId="6F021660" w14:textId="77777777" w:rsidR="00711FE5" w:rsidRPr="00094C81" w:rsidRDefault="00711FE5" w:rsidP="00711FE5">
      <w:pPr>
        <w:jc w:val="center"/>
        <w:rPr>
          <w:b/>
          <w:sz w:val="32"/>
          <w:szCs w:val="32"/>
        </w:rPr>
      </w:pPr>
      <w:r w:rsidRPr="00094C81">
        <w:rPr>
          <w:b/>
          <w:sz w:val="32"/>
          <w:szCs w:val="32"/>
        </w:rPr>
        <w:t xml:space="preserve">STATE OF </w:t>
      </w:r>
      <w:smartTag w:uri="urn:schemas-microsoft-com:office:smarttags" w:element="place">
        <w:smartTag w:uri="urn:schemas-microsoft-com:office:smarttags" w:element="State">
          <w:r w:rsidRPr="00094C81">
            <w:rPr>
              <w:b/>
              <w:sz w:val="32"/>
              <w:szCs w:val="32"/>
            </w:rPr>
            <w:t>MAINE</w:t>
          </w:r>
        </w:smartTag>
      </w:smartTag>
    </w:p>
    <w:p w14:paraId="3E215D08" w14:textId="77777777" w:rsidR="00711FE5" w:rsidRPr="00094C81" w:rsidRDefault="00711FE5" w:rsidP="00711FE5">
      <w:pPr>
        <w:jc w:val="center"/>
        <w:rPr>
          <w:b/>
          <w:sz w:val="32"/>
          <w:szCs w:val="32"/>
        </w:rPr>
      </w:pPr>
    </w:p>
    <w:p w14:paraId="20FAD500" w14:textId="77777777" w:rsidR="00711FE5" w:rsidRPr="00094C81" w:rsidRDefault="00711FE5" w:rsidP="00711FE5">
      <w:pPr>
        <w:jc w:val="center"/>
        <w:rPr>
          <w:b/>
          <w:sz w:val="32"/>
          <w:szCs w:val="32"/>
        </w:rPr>
      </w:pPr>
      <w:r w:rsidRPr="00094C81">
        <w:rPr>
          <w:b/>
          <w:sz w:val="32"/>
          <w:szCs w:val="32"/>
        </w:rPr>
        <w:t>CROSS CONNECTION RULES</w:t>
      </w:r>
    </w:p>
    <w:p w14:paraId="51CA135A" w14:textId="77777777" w:rsidR="00711FE5" w:rsidRPr="00094C81" w:rsidRDefault="00711FE5" w:rsidP="00711FE5">
      <w:pPr>
        <w:jc w:val="center"/>
        <w:rPr>
          <w:b/>
        </w:rPr>
      </w:pPr>
    </w:p>
    <w:p w14:paraId="50553FEE" w14:textId="77777777" w:rsidR="00094C81" w:rsidRPr="00094C81" w:rsidRDefault="00094C81" w:rsidP="00094C81">
      <w:pPr>
        <w:jc w:val="center"/>
        <w:rPr>
          <w:b/>
          <w:sz w:val="28"/>
          <w:szCs w:val="28"/>
        </w:rPr>
      </w:pPr>
      <w:r w:rsidRPr="00094C81">
        <w:rPr>
          <w:b/>
          <w:sz w:val="28"/>
          <w:szCs w:val="28"/>
        </w:rPr>
        <w:t>Chapter 226</w:t>
      </w:r>
    </w:p>
    <w:p w14:paraId="71827E4D" w14:textId="77777777" w:rsidR="00711FE5" w:rsidRPr="00094C81" w:rsidRDefault="00711FE5" w:rsidP="00711FE5">
      <w:pPr>
        <w:jc w:val="center"/>
        <w:rPr>
          <w:b/>
        </w:rPr>
      </w:pPr>
    </w:p>
    <w:p w14:paraId="36343EF1" w14:textId="378D5525" w:rsidR="00711FE5" w:rsidRPr="00094C81" w:rsidRDefault="003C75AD" w:rsidP="00711FE5">
      <w:pPr>
        <w:jc w:val="center"/>
        <w:rPr>
          <w:b/>
        </w:rPr>
      </w:pPr>
      <w:r w:rsidRPr="00770752">
        <w:rPr>
          <w:rFonts w:ascii="Arial" w:hAnsi="Arial" w:cs="Arial"/>
          <w:noProof/>
          <w:sz w:val="28"/>
        </w:rPr>
        <w:drawing>
          <wp:inline distT="0" distB="0" distL="0" distR="0" wp14:anchorId="66FB8AE9" wp14:editId="6B5FE11E">
            <wp:extent cx="1704975" cy="2105025"/>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0D5F7DD8" w14:textId="77777777" w:rsidR="00711FE5" w:rsidRPr="00094C81" w:rsidRDefault="00711FE5" w:rsidP="00711FE5">
      <w:pPr>
        <w:jc w:val="center"/>
        <w:rPr>
          <w:b/>
        </w:rPr>
      </w:pPr>
    </w:p>
    <w:p w14:paraId="236B763A" w14:textId="77777777" w:rsidR="00711FE5" w:rsidRPr="00094C81" w:rsidRDefault="00711FE5" w:rsidP="00711FE5">
      <w:pPr>
        <w:jc w:val="center"/>
        <w:rPr>
          <w:b/>
          <w:sz w:val="28"/>
          <w:szCs w:val="28"/>
        </w:rPr>
      </w:pPr>
      <w:r w:rsidRPr="00094C81">
        <w:rPr>
          <w:b/>
          <w:sz w:val="28"/>
          <w:szCs w:val="28"/>
        </w:rPr>
        <w:t xml:space="preserve">DEPARTMENT OF </w:t>
      </w:r>
      <w:r w:rsidR="00094C81" w:rsidRPr="00780095">
        <w:rPr>
          <w:b/>
          <w:sz w:val="28"/>
          <w:szCs w:val="28"/>
        </w:rPr>
        <w:t>HEALTH AND</w:t>
      </w:r>
      <w:r w:rsidR="00094C81" w:rsidRPr="00094C81">
        <w:rPr>
          <w:b/>
          <w:color w:val="FF0000"/>
          <w:sz w:val="28"/>
          <w:szCs w:val="28"/>
        </w:rPr>
        <w:t xml:space="preserve"> </w:t>
      </w:r>
      <w:r w:rsidRPr="00094C81">
        <w:rPr>
          <w:b/>
          <w:sz w:val="28"/>
          <w:szCs w:val="28"/>
        </w:rPr>
        <w:t>HUMAN SERVICES</w:t>
      </w:r>
    </w:p>
    <w:p w14:paraId="6CA34FBB" w14:textId="77777777" w:rsidR="00711FE5" w:rsidRPr="00094C81" w:rsidRDefault="00711FE5" w:rsidP="00711FE5">
      <w:pPr>
        <w:jc w:val="center"/>
        <w:rPr>
          <w:b/>
          <w:sz w:val="28"/>
          <w:szCs w:val="28"/>
        </w:rPr>
      </w:pPr>
    </w:p>
    <w:p w14:paraId="5036AFC5" w14:textId="77777777" w:rsidR="002B7AE6" w:rsidRPr="00780095" w:rsidRDefault="002B7AE6" w:rsidP="00711FE5">
      <w:pPr>
        <w:jc w:val="center"/>
        <w:rPr>
          <w:b/>
          <w:sz w:val="28"/>
          <w:szCs w:val="28"/>
        </w:rPr>
      </w:pPr>
      <w:smartTag w:uri="urn:schemas-microsoft-com:office:smarttags" w:element="place">
        <w:smartTag w:uri="urn:schemas-microsoft-com:office:smarttags" w:element="PlaceName">
          <w:r w:rsidRPr="00780095">
            <w:rPr>
              <w:b/>
              <w:sz w:val="28"/>
              <w:szCs w:val="28"/>
            </w:rPr>
            <w:t>MAINE</w:t>
          </w:r>
        </w:smartTag>
        <w:r w:rsidRPr="00780095">
          <w:rPr>
            <w:b/>
            <w:sz w:val="28"/>
            <w:szCs w:val="28"/>
          </w:rPr>
          <w:t xml:space="preserve"> </w:t>
        </w:r>
        <w:smartTag w:uri="urn:schemas-microsoft-com:office:smarttags" w:element="PlaceType">
          <w:r w:rsidRPr="00780095">
            <w:rPr>
              <w:b/>
              <w:sz w:val="28"/>
              <w:szCs w:val="28"/>
            </w:rPr>
            <w:t>CENTER</w:t>
          </w:r>
        </w:smartTag>
      </w:smartTag>
      <w:r w:rsidRPr="00780095">
        <w:rPr>
          <w:b/>
          <w:sz w:val="28"/>
          <w:szCs w:val="28"/>
        </w:rPr>
        <w:t xml:space="preserve"> FOR DISEASE CONTROL AND PREVENTION</w:t>
      </w:r>
    </w:p>
    <w:p w14:paraId="5D01F5B3" w14:textId="77777777" w:rsidR="002B7AE6" w:rsidRDefault="002B7AE6" w:rsidP="00711FE5">
      <w:pPr>
        <w:jc w:val="center"/>
        <w:rPr>
          <w:b/>
          <w:sz w:val="28"/>
          <w:szCs w:val="28"/>
        </w:rPr>
      </w:pPr>
    </w:p>
    <w:p w14:paraId="2F3BCBC4" w14:textId="77777777" w:rsidR="00711FE5" w:rsidRPr="00094C81" w:rsidRDefault="00711FE5" w:rsidP="00711FE5">
      <w:pPr>
        <w:jc w:val="center"/>
        <w:rPr>
          <w:b/>
          <w:sz w:val="28"/>
          <w:szCs w:val="28"/>
        </w:rPr>
      </w:pPr>
      <w:r w:rsidRPr="00094C81">
        <w:rPr>
          <w:b/>
          <w:sz w:val="28"/>
          <w:szCs w:val="28"/>
        </w:rPr>
        <w:t xml:space="preserve">DIVISION OF </w:t>
      </w:r>
      <w:r w:rsidR="00094C81" w:rsidRPr="001603FF">
        <w:rPr>
          <w:b/>
          <w:sz w:val="28"/>
          <w:szCs w:val="28"/>
        </w:rPr>
        <w:t>ENVIRONMENTAL</w:t>
      </w:r>
      <w:r w:rsidR="00094C81" w:rsidRPr="00094C81">
        <w:rPr>
          <w:b/>
          <w:color w:val="FF0000"/>
          <w:sz w:val="28"/>
          <w:szCs w:val="28"/>
        </w:rPr>
        <w:t xml:space="preserve"> </w:t>
      </w:r>
      <w:r w:rsidRPr="00094C81">
        <w:rPr>
          <w:b/>
          <w:sz w:val="28"/>
          <w:szCs w:val="28"/>
        </w:rPr>
        <w:t xml:space="preserve">HEALTH </w:t>
      </w:r>
    </w:p>
    <w:p w14:paraId="2404DBB9" w14:textId="77777777" w:rsidR="00711FE5" w:rsidRPr="00094C81" w:rsidRDefault="00711FE5" w:rsidP="00711FE5">
      <w:pPr>
        <w:jc w:val="center"/>
        <w:rPr>
          <w:b/>
          <w:sz w:val="28"/>
          <w:szCs w:val="28"/>
        </w:rPr>
      </w:pPr>
    </w:p>
    <w:p w14:paraId="696E008D" w14:textId="77777777" w:rsidR="00711FE5" w:rsidRPr="00094C81" w:rsidRDefault="00094C81" w:rsidP="00711FE5">
      <w:pPr>
        <w:jc w:val="center"/>
        <w:rPr>
          <w:b/>
          <w:sz w:val="28"/>
          <w:szCs w:val="28"/>
        </w:rPr>
      </w:pPr>
      <w:r w:rsidRPr="001603FF">
        <w:rPr>
          <w:b/>
          <w:sz w:val="28"/>
          <w:szCs w:val="28"/>
        </w:rPr>
        <w:t xml:space="preserve">11 </w:t>
      </w:r>
      <w:r w:rsidR="00711FE5" w:rsidRPr="00094C81">
        <w:rPr>
          <w:b/>
          <w:sz w:val="28"/>
          <w:szCs w:val="28"/>
        </w:rPr>
        <w:t>STATE HOUSE STATION</w:t>
      </w:r>
    </w:p>
    <w:p w14:paraId="3C1811D7" w14:textId="77777777" w:rsidR="00711FE5" w:rsidRPr="00094C81" w:rsidRDefault="00711FE5" w:rsidP="00711FE5">
      <w:pPr>
        <w:jc w:val="center"/>
        <w:rPr>
          <w:b/>
          <w:sz w:val="28"/>
          <w:szCs w:val="28"/>
        </w:rPr>
      </w:pPr>
    </w:p>
    <w:p w14:paraId="02713F2C" w14:textId="77777777" w:rsidR="00711FE5" w:rsidRPr="00094C81" w:rsidRDefault="00711FE5" w:rsidP="00711FE5">
      <w:pPr>
        <w:jc w:val="center"/>
        <w:rPr>
          <w:b/>
          <w:sz w:val="28"/>
          <w:szCs w:val="28"/>
        </w:rPr>
      </w:pPr>
      <w:smartTag w:uri="urn:schemas-microsoft-com:office:smarttags" w:element="place">
        <w:smartTag w:uri="urn:schemas-microsoft-com:office:smarttags" w:element="City">
          <w:r w:rsidRPr="00094C81">
            <w:rPr>
              <w:b/>
              <w:sz w:val="28"/>
              <w:szCs w:val="28"/>
            </w:rPr>
            <w:t>AUGUSTA</w:t>
          </w:r>
        </w:smartTag>
        <w:r w:rsidRPr="00094C81">
          <w:rPr>
            <w:b/>
            <w:sz w:val="28"/>
            <w:szCs w:val="28"/>
          </w:rPr>
          <w:t xml:space="preserve">, </w:t>
        </w:r>
        <w:smartTag w:uri="urn:schemas-microsoft-com:office:smarttags" w:element="State">
          <w:r w:rsidRPr="00094C81">
            <w:rPr>
              <w:b/>
              <w:sz w:val="28"/>
              <w:szCs w:val="28"/>
            </w:rPr>
            <w:t>MAINE</w:t>
          </w:r>
        </w:smartTag>
        <w:r w:rsidRPr="00094C81">
          <w:rPr>
            <w:b/>
            <w:sz w:val="28"/>
            <w:szCs w:val="28"/>
          </w:rPr>
          <w:t xml:space="preserve"> </w:t>
        </w:r>
        <w:smartTag w:uri="urn:schemas-microsoft-com:office:smarttags" w:element="PostalCode">
          <w:r w:rsidRPr="00094C81">
            <w:rPr>
              <w:b/>
              <w:sz w:val="28"/>
              <w:szCs w:val="28"/>
            </w:rPr>
            <w:t>04333</w:t>
          </w:r>
        </w:smartTag>
      </w:smartTag>
    </w:p>
    <w:p w14:paraId="4D913B33" w14:textId="77777777" w:rsidR="00711FE5" w:rsidRDefault="00711FE5" w:rsidP="00711FE5">
      <w:pPr>
        <w:jc w:val="center"/>
      </w:pPr>
    </w:p>
    <w:p w14:paraId="5798E08E" w14:textId="77777777" w:rsidR="00711FE5" w:rsidRDefault="00711FE5" w:rsidP="00711FE5">
      <w:pPr>
        <w:jc w:val="center"/>
      </w:pPr>
    </w:p>
    <w:p w14:paraId="1EEB8DF1" w14:textId="77777777" w:rsidR="00711FE5" w:rsidRDefault="00711FE5" w:rsidP="00711FE5">
      <w:pPr>
        <w:jc w:val="center"/>
      </w:pPr>
    </w:p>
    <w:p w14:paraId="4DB10EAC" w14:textId="77777777" w:rsidR="00711FE5" w:rsidRDefault="00711FE5" w:rsidP="00711FE5">
      <w:pPr>
        <w:jc w:val="center"/>
      </w:pPr>
    </w:p>
    <w:p w14:paraId="1C8CB833" w14:textId="77777777" w:rsidR="00711FE5" w:rsidRDefault="00711FE5" w:rsidP="00711FE5">
      <w:pPr>
        <w:jc w:val="center"/>
      </w:pPr>
    </w:p>
    <w:p w14:paraId="5D833C97" w14:textId="77777777" w:rsidR="00711FE5" w:rsidRDefault="00711FE5" w:rsidP="00711FE5">
      <w:pPr>
        <w:jc w:val="center"/>
      </w:pPr>
    </w:p>
    <w:p w14:paraId="0EB85250" w14:textId="77777777" w:rsidR="00711FE5" w:rsidRPr="00B4466C" w:rsidRDefault="00711FE5" w:rsidP="00711FE5">
      <w:pPr>
        <w:jc w:val="center"/>
        <w:rPr>
          <w:b/>
        </w:rPr>
      </w:pPr>
      <w:r w:rsidRPr="00B4466C">
        <w:rPr>
          <w:b/>
        </w:rPr>
        <w:t>EFFECTIVE DATE</w:t>
      </w:r>
    </w:p>
    <w:p w14:paraId="503A784A" w14:textId="77777777" w:rsidR="00711FE5" w:rsidRPr="00B4466C" w:rsidRDefault="00711FE5" w:rsidP="00711FE5">
      <w:pPr>
        <w:jc w:val="center"/>
        <w:rPr>
          <w:b/>
        </w:rPr>
      </w:pPr>
    </w:p>
    <w:p w14:paraId="6E2595AF" w14:textId="77777777" w:rsidR="00711FE5" w:rsidRDefault="001260DE" w:rsidP="00711FE5">
      <w:pPr>
        <w:jc w:val="center"/>
      </w:pPr>
      <w:smartTag w:uri="urn:schemas-microsoft-com:office:smarttags" w:element="date">
        <w:smartTagPr>
          <w:attr w:name="Year" w:val="2009"/>
          <w:attr w:name="Day" w:val="1"/>
          <w:attr w:name="Month" w:val="8"/>
        </w:smartTagPr>
        <w:r>
          <w:rPr>
            <w:b/>
          </w:rPr>
          <w:t>August 1, 2009</w:t>
        </w:r>
      </w:smartTag>
    </w:p>
    <w:p w14:paraId="32EC3C82" w14:textId="77777777" w:rsidR="00711FE5" w:rsidRDefault="00711FE5" w:rsidP="00711FE5"/>
    <w:p w14:paraId="2BDA0A4A" w14:textId="77777777" w:rsidR="00711FE5" w:rsidRDefault="00711FE5" w:rsidP="00711FE5"/>
    <w:p w14:paraId="66C98229" w14:textId="77777777" w:rsidR="00711FE5" w:rsidRPr="00094C81" w:rsidRDefault="001214C4" w:rsidP="005E6FCD">
      <w:pPr>
        <w:tabs>
          <w:tab w:val="left" w:pos="1440"/>
          <w:tab w:val="left" w:pos="2880"/>
        </w:tabs>
        <w:rPr>
          <w:b/>
        </w:rPr>
      </w:pPr>
      <w:r>
        <w:rPr>
          <w:b/>
        </w:rPr>
        <w:t>10-144</w:t>
      </w:r>
      <w:r>
        <w:rPr>
          <w:b/>
        </w:rPr>
        <w:tab/>
      </w:r>
      <w:r w:rsidR="00094C81">
        <w:rPr>
          <w:b/>
        </w:rPr>
        <w:t>DEPARTMENT OF HEALTH AND HUMAN SERVICES</w:t>
      </w:r>
    </w:p>
    <w:p w14:paraId="5B935175" w14:textId="77777777" w:rsidR="002E0E3E" w:rsidRDefault="002E0E3E" w:rsidP="005E6FCD">
      <w:pPr>
        <w:tabs>
          <w:tab w:val="left" w:pos="1440"/>
        </w:tabs>
        <w:ind w:left="2160" w:hanging="720"/>
        <w:rPr>
          <w:b/>
        </w:rPr>
      </w:pPr>
      <w:smartTag w:uri="urn:schemas-microsoft-com:office:smarttags" w:element="place">
        <w:smartTag w:uri="urn:schemas-microsoft-com:office:smarttags" w:element="State">
          <w:r>
            <w:rPr>
              <w:b/>
            </w:rPr>
            <w:t>MAINE</w:t>
          </w:r>
        </w:smartTag>
      </w:smartTag>
      <w:r>
        <w:rPr>
          <w:b/>
        </w:rPr>
        <w:t xml:space="preserve"> CDC</w:t>
      </w:r>
    </w:p>
    <w:p w14:paraId="3DA8EB4B" w14:textId="77777777" w:rsidR="00711FE5" w:rsidRPr="00094C81" w:rsidRDefault="00094C81" w:rsidP="005E6FCD">
      <w:pPr>
        <w:tabs>
          <w:tab w:val="left" w:pos="1440"/>
        </w:tabs>
        <w:ind w:left="2160" w:hanging="720"/>
        <w:rPr>
          <w:b/>
        </w:rPr>
      </w:pPr>
      <w:r>
        <w:rPr>
          <w:b/>
        </w:rPr>
        <w:t>DIVISION OF ENVIRONMENTAL HEALTH</w:t>
      </w:r>
    </w:p>
    <w:p w14:paraId="14576468" w14:textId="77777777" w:rsidR="00711FE5" w:rsidRPr="00094C81" w:rsidRDefault="00094C81" w:rsidP="005E6FCD">
      <w:pPr>
        <w:tabs>
          <w:tab w:val="left" w:pos="1440"/>
        </w:tabs>
        <w:ind w:left="2160" w:hanging="720"/>
        <w:rPr>
          <w:b/>
        </w:rPr>
      </w:pPr>
      <w:r>
        <w:rPr>
          <w:b/>
        </w:rPr>
        <w:t>DRINKING WATER PROGRAM</w:t>
      </w:r>
    </w:p>
    <w:p w14:paraId="77B39A2F" w14:textId="77777777" w:rsidR="00711FE5" w:rsidRPr="00094C81" w:rsidRDefault="00711FE5" w:rsidP="005E6FCD">
      <w:pPr>
        <w:tabs>
          <w:tab w:val="left" w:pos="1440"/>
        </w:tabs>
        <w:jc w:val="center"/>
        <w:rPr>
          <w:b/>
        </w:rPr>
      </w:pPr>
    </w:p>
    <w:p w14:paraId="402EE3F3" w14:textId="77777777" w:rsidR="00711FE5" w:rsidRPr="00094C81" w:rsidRDefault="005E6FCD" w:rsidP="005E6FCD">
      <w:pPr>
        <w:tabs>
          <w:tab w:val="left" w:pos="1440"/>
        </w:tabs>
        <w:rPr>
          <w:b/>
        </w:rPr>
      </w:pPr>
      <w:r>
        <w:rPr>
          <w:b/>
        </w:rPr>
        <w:t>Chapter</w:t>
      </w:r>
      <w:r w:rsidR="00094C81">
        <w:rPr>
          <w:b/>
        </w:rPr>
        <w:t xml:space="preserve"> </w:t>
      </w:r>
      <w:r w:rsidR="002B7AE6">
        <w:rPr>
          <w:b/>
        </w:rPr>
        <w:t>226</w:t>
      </w:r>
      <w:r>
        <w:rPr>
          <w:b/>
        </w:rPr>
        <w:t>:</w:t>
      </w:r>
      <w:r w:rsidR="00094C81">
        <w:rPr>
          <w:b/>
        </w:rPr>
        <w:tab/>
      </w:r>
      <w:r w:rsidR="00711FE5" w:rsidRPr="00094C81">
        <w:rPr>
          <w:b/>
        </w:rPr>
        <w:t>CROSS CONNECTION RULES</w:t>
      </w:r>
    </w:p>
    <w:p w14:paraId="61EBCA40" w14:textId="77777777" w:rsidR="00711FE5" w:rsidRDefault="00B4466C" w:rsidP="005E6FCD">
      <w:pPr>
        <w:tabs>
          <w:tab w:val="left" w:pos="1440"/>
        </w:tabs>
        <w:jc w:val="center"/>
      </w:pPr>
      <w:r>
        <w:t>_____________________________________________________________________________</w:t>
      </w:r>
    </w:p>
    <w:p w14:paraId="2DBAE573" w14:textId="77777777" w:rsidR="00711FE5" w:rsidRDefault="00711FE5" w:rsidP="00711FE5">
      <w:pPr>
        <w:jc w:val="center"/>
      </w:pPr>
    </w:p>
    <w:p w14:paraId="76012B57" w14:textId="77777777" w:rsidR="00711FE5" w:rsidRPr="00094C81" w:rsidRDefault="00711FE5" w:rsidP="00711FE5">
      <w:pPr>
        <w:jc w:val="center"/>
        <w:rPr>
          <w:b/>
        </w:rPr>
      </w:pPr>
      <w:r w:rsidRPr="00094C81">
        <w:rPr>
          <w:b/>
        </w:rPr>
        <w:t>SUMMARY STATEMENT</w:t>
      </w:r>
    </w:p>
    <w:p w14:paraId="25E89C26" w14:textId="77777777" w:rsidR="00711FE5" w:rsidRDefault="00711FE5" w:rsidP="00711FE5">
      <w:pPr>
        <w:jc w:val="center"/>
      </w:pPr>
    </w:p>
    <w:p w14:paraId="67BB14E0" w14:textId="77777777" w:rsidR="00711FE5" w:rsidRPr="00094C81" w:rsidRDefault="00711FE5" w:rsidP="00094C81">
      <w:pPr>
        <w:jc w:val="center"/>
        <w:rPr>
          <w:b/>
        </w:rPr>
      </w:pPr>
      <w:r w:rsidRPr="00094C81">
        <w:rPr>
          <w:b/>
        </w:rPr>
        <w:t>These rules are designed to regulate, control, and prevent the contamination of</w:t>
      </w:r>
    </w:p>
    <w:p w14:paraId="0F1CC2A0" w14:textId="77777777" w:rsidR="00711FE5" w:rsidRPr="00094C81" w:rsidRDefault="00711FE5" w:rsidP="00094C81">
      <w:pPr>
        <w:jc w:val="center"/>
        <w:rPr>
          <w:b/>
        </w:rPr>
      </w:pPr>
      <w:r w:rsidRPr="00094C81">
        <w:rPr>
          <w:b/>
        </w:rPr>
        <w:t>drinking water by the backflow of water or other liquids, mixtures or substances</w:t>
      </w:r>
    </w:p>
    <w:p w14:paraId="5D632128" w14:textId="77777777" w:rsidR="00711FE5" w:rsidRPr="00094C81" w:rsidRDefault="00711FE5" w:rsidP="00094C81">
      <w:pPr>
        <w:jc w:val="center"/>
        <w:rPr>
          <w:b/>
        </w:rPr>
      </w:pPr>
      <w:r w:rsidRPr="00094C81">
        <w:rPr>
          <w:b/>
        </w:rPr>
        <w:t xml:space="preserve">into the distribution pipes of a water supply system from </w:t>
      </w:r>
      <w:r w:rsidR="001603FF">
        <w:rPr>
          <w:b/>
        </w:rPr>
        <w:t>unintended</w:t>
      </w:r>
      <w:r w:rsidRPr="00094C81">
        <w:rPr>
          <w:b/>
        </w:rPr>
        <w:t xml:space="preserve"> source</w:t>
      </w:r>
      <w:r w:rsidR="001603FF">
        <w:rPr>
          <w:b/>
        </w:rPr>
        <w:t>(s)</w:t>
      </w:r>
      <w:r w:rsidRPr="00094C81">
        <w:rPr>
          <w:b/>
        </w:rPr>
        <w:t>.</w:t>
      </w:r>
    </w:p>
    <w:p w14:paraId="3EFBDBBD" w14:textId="77777777" w:rsidR="00711FE5" w:rsidRDefault="00711FE5" w:rsidP="00711FE5">
      <w:pPr>
        <w:jc w:val="center"/>
      </w:pPr>
    </w:p>
    <w:p w14:paraId="5F29C430" w14:textId="77777777" w:rsidR="00711FE5" w:rsidRPr="00094C81" w:rsidRDefault="00711FE5" w:rsidP="00711FE5">
      <w:pPr>
        <w:jc w:val="center"/>
        <w:rPr>
          <w:b/>
        </w:rPr>
      </w:pPr>
      <w:r w:rsidRPr="00094C81">
        <w:rPr>
          <w:b/>
        </w:rPr>
        <w:t>BASIS STATEMENT</w:t>
      </w:r>
    </w:p>
    <w:p w14:paraId="6058602B" w14:textId="77777777" w:rsidR="00711FE5" w:rsidRPr="00094C81" w:rsidRDefault="00711FE5" w:rsidP="00711FE5">
      <w:pPr>
        <w:jc w:val="center"/>
        <w:rPr>
          <w:b/>
        </w:rPr>
      </w:pPr>
    </w:p>
    <w:p w14:paraId="396E3FB1" w14:textId="77777777" w:rsidR="00711FE5" w:rsidRPr="00780095" w:rsidRDefault="00094C81" w:rsidP="00711FE5">
      <w:pPr>
        <w:jc w:val="center"/>
        <w:rPr>
          <w:b/>
        </w:rPr>
      </w:pPr>
      <w:r w:rsidRPr="00780095">
        <w:rPr>
          <w:b/>
        </w:rPr>
        <w:t>These rules are promulgated because</w:t>
      </w:r>
      <w:r w:rsidRPr="00780095">
        <w:rPr>
          <w:b/>
          <w:color w:val="FF0000"/>
        </w:rPr>
        <w:t xml:space="preserve"> </w:t>
      </w:r>
      <w:r w:rsidR="00711FE5" w:rsidRPr="00094C81">
        <w:rPr>
          <w:b/>
        </w:rPr>
        <w:t xml:space="preserve">a public water </w:t>
      </w:r>
      <w:r w:rsidR="00711FE5" w:rsidRPr="00780095">
        <w:rPr>
          <w:b/>
        </w:rPr>
        <w:t>s</w:t>
      </w:r>
      <w:r w:rsidRPr="00780095">
        <w:rPr>
          <w:b/>
        </w:rPr>
        <w:t>ystem</w:t>
      </w:r>
      <w:r w:rsidR="00711FE5" w:rsidRPr="00780095">
        <w:rPr>
          <w:b/>
        </w:rPr>
        <w:t xml:space="preserve"> </w:t>
      </w:r>
      <w:r w:rsidRPr="00780095">
        <w:rPr>
          <w:b/>
        </w:rPr>
        <w:t xml:space="preserve">is responsible for providing </w:t>
      </w:r>
      <w:r w:rsidR="00B4466C" w:rsidRPr="00780095">
        <w:rPr>
          <w:b/>
        </w:rPr>
        <w:t xml:space="preserve">safe </w:t>
      </w:r>
      <w:r w:rsidR="00711FE5" w:rsidRPr="00094C81">
        <w:rPr>
          <w:b/>
        </w:rPr>
        <w:t>water</w:t>
      </w:r>
      <w:r>
        <w:rPr>
          <w:b/>
        </w:rPr>
        <w:t xml:space="preserve"> </w:t>
      </w:r>
      <w:r w:rsidR="00711FE5" w:rsidRPr="00094C81">
        <w:rPr>
          <w:b/>
        </w:rPr>
        <w:t xml:space="preserve">to consume, and </w:t>
      </w:r>
      <w:r w:rsidRPr="00780095">
        <w:rPr>
          <w:b/>
        </w:rPr>
        <w:t xml:space="preserve">because </w:t>
      </w:r>
      <w:r w:rsidR="00711FE5" w:rsidRPr="00094C81">
        <w:rPr>
          <w:b/>
        </w:rPr>
        <w:t>active, unprotected, or inadequately protected</w:t>
      </w:r>
      <w:r>
        <w:rPr>
          <w:b/>
        </w:rPr>
        <w:t xml:space="preserve"> </w:t>
      </w:r>
      <w:r w:rsidR="00711FE5" w:rsidRPr="00094C81">
        <w:rPr>
          <w:b/>
        </w:rPr>
        <w:t xml:space="preserve">cross-connections provide a </w:t>
      </w:r>
      <w:r w:rsidR="004222A6" w:rsidRPr="00780095">
        <w:rPr>
          <w:b/>
        </w:rPr>
        <w:t xml:space="preserve">clear </w:t>
      </w:r>
      <w:r w:rsidR="00711FE5" w:rsidRPr="00094C81">
        <w:rPr>
          <w:b/>
        </w:rPr>
        <w:t xml:space="preserve">threat to </w:t>
      </w:r>
      <w:r w:rsidR="004222A6" w:rsidRPr="00780095">
        <w:rPr>
          <w:b/>
        </w:rPr>
        <w:t xml:space="preserve">public health and </w:t>
      </w:r>
      <w:r w:rsidR="00711FE5" w:rsidRPr="00094C81">
        <w:rPr>
          <w:b/>
        </w:rPr>
        <w:t xml:space="preserve">the safety of </w:t>
      </w:r>
      <w:r w:rsidR="004222A6" w:rsidRPr="00780095">
        <w:rPr>
          <w:b/>
        </w:rPr>
        <w:t xml:space="preserve">public </w:t>
      </w:r>
      <w:r w:rsidR="00711FE5" w:rsidRPr="00094C81">
        <w:rPr>
          <w:b/>
        </w:rPr>
        <w:t>water</w:t>
      </w:r>
      <w:r w:rsidR="00B4466C">
        <w:rPr>
          <w:b/>
        </w:rPr>
        <w:t xml:space="preserve"> </w:t>
      </w:r>
      <w:r w:rsidR="00780095">
        <w:rPr>
          <w:b/>
        </w:rPr>
        <w:t>systems</w:t>
      </w:r>
      <w:r w:rsidR="00711FE5" w:rsidRPr="00094C81">
        <w:rPr>
          <w:b/>
        </w:rPr>
        <w:t>.</w:t>
      </w:r>
      <w:r w:rsidR="004222A6">
        <w:rPr>
          <w:b/>
        </w:rPr>
        <w:t xml:space="preserve"> </w:t>
      </w:r>
      <w:r w:rsidR="004222A6" w:rsidRPr="00780095">
        <w:rPr>
          <w:b/>
        </w:rPr>
        <w:t>These rules are written as minimum standards for cross connection control. A public water system (supplier) may adopt more stringent requirements for cross connection control.</w:t>
      </w:r>
    </w:p>
    <w:p w14:paraId="558E3C9F" w14:textId="77777777" w:rsidR="00711FE5" w:rsidRDefault="00711FE5" w:rsidP="00711FE5">
      <w:pPr>
        <w:jc w:val="center"/>
      </w:pPr>
    </w:p>
    <w:p w14:paraId="4CB87900" w14:textId="77777777" w:rsidR="00711FE5" w:rsidRDefault="00711FE5" w:rsidP="00711FE5">
      <w:pPr>
        <w:jc w:val="center"/>
      </w:pPr>
    </w:p>
    <w:p w14:paraId="5C06DBA6" w14:textId="77777777" w:rsidR="00711FE5" w:rsidRPr="00B4466C" w:rsidRDefault="00711FE5" w:rsidP="00711FE5">
      <w:pPr>
        <w:jc w:val="center"/>
        <w:rPr>
          <w:b/>
        </w:rPr>
      </w:pPr>
      <w:r w:rsidRPr="00B4466C">
        <w:rPr>
          <w:b/>
        </w:rPr>
        <w:t>AUTHORITY</w:t>
      </w:r>
    </w:p>
    <w:p w14:paraId="0E2569AA" w14:textId="77777777" w:rsidR="00711FE5" w:rsidRPr="00B4466C" w:rsidRDefault="00711FE5" w:rsidP="00711FE5">
      <w:pPr>
        <w:jc w:val="center"/>
        <w:rPr>
          <w:b/>
        </w:rPr>
      </w:pPr>
    </w:p>
    <w:p w14:paraId="4C5369FC" w14:textId="77777777" w:rsidR="00711FE5" w:rsidRPr="00B4466C" w:rsidRDefault="00711FE5" w:rsidP="00711FE5">
      <w:pPr>
        <w:jc w:val="center"/>
        <w:rPr>
          <w:b/>
        </w:rPr>
      </w:pPr>
      <w:r w:rsidRPr="00B4466C">
        <w:rPr>
          <w:b/>
        </w:rPr>
        <w:t xml:space="preserve">These rules are authorized under 22 M.R.S.A. </w:t>
      </w:r>
      <w:r w:rsidR="004222A6" w:rsidRPr="00780095">
        <w:rPr>
          <w:b/>
        </w:rPr>
        <w:t>§§</w:t>
      </w:r>
      <w:r w:rsidR="00780095" w:rsidRPr="00780095">
        <w:rPr>
          <w:b/>
        </w:rPr>
        <w:t xml:space="preserve"> </w:t>
      </w:r>
      <w:r w:rsidR="004222A6" w:rsidRPr="00780095">
        <w:rPr>
          <w:b/>
        </w:rPr>
        <w:t xml:space="preserve">42(1), 42(3), 2612(2) &amp; </w:t>
      </w:r>
      <w:r w:rsidRPr="00B4466C">
        <w:rPr>
          <w:b/>
        </w:rPr>
        <w:t>2612(5).</w:t>
      </w:r>
    </w:p>
    <w:p w14:paraId="3715D079" w14:textId="77777777" w:rsidR="00711FE5" w:rsidRDefault="00711FE5" w:rsidP="00711FE5">
      <w:pPr>
        <w:jc w:val="center"/>
      </w:pPr>
    </w:p>
    <w:p w14:paraId="5AEB8952" w14:textId="77777777" w:rsidR="00711FE5" w:rsidRDefault="00711FE5" w:rsidP="00711FE5">
      <w:pPr>
        <w:jc w:val="center"/>
      </w:pPr>
    </w:p>
    <w:p w14:paraId="1900070D" w14:textId="77777777" w:rsidR="00711FE5" w:rsidRDefault="00711FE5" w:rsidP="00711FE5">
      <w:pPr>
        <w:jc w:val="center"/>
      </w:pPr>
    </w:p>
    <w:p w14:paraId="311B45A8" w14:textId="77777777" w:rsidR="00711FE5" w:rsidRPr="00711FE5" w:rsidRDefault="00711FE5" w:rsidP="00711FE5">
      <w:pPr>
        <w:jc w:val="center"/>
        <w:rPr>
          <w:sz w:val="16"/>
          <w:szCs w:val="16"/>
        </w:rPr>
      </w:pPr>
      <w:r w:rsidRPr="00711FE5">
        <w:rPr>
          <w:sz w:val="16"/>
          <w:szCs w:val="16"/>
        </w:rPr>
        <w:t>Non-Discrimination Notice</w:t>
      </w:r>
    </w:p>
    <w:p w14:paraId="7E4BFFE4" w14:textId="77777777" w:rsidR="00711FE5" w:rsidRPr="00711FE5" w:rsidRDefault="00711FE5" w:rsidP="00711FE5">
      <w:pPr>
        <w:jc w:val="center"/>
        <w:rPr>
          <w:sz w:val="16"/>
          <w:szCs w:val="16"/>
        </w:rPr>
      </w:pPr>
      <w:r w:rsidRPr="00711FE5">
        <w:rPr>
          <w:sz w:val="16"/>
          <w:szCs w:val="16"/>
        </w:rPr>
        <w:t>In accordance with Title VI of the Civil Rights Act of 1964, as amended by</w:t>
      </w:r>
    </w:p>
    <w:p w14:paraId="44A4C111" w14:textId="77777777" w:rsidR="00711FE5" w:rsidRPr="00711FE5" w:rsidRDefault="00711FE5" w:rsidP="00711FE5">
      <w:pPr>
        <w:jc w:val="center"/>
        <w:rPr>
          <w:sz w:val="16"/>
          <w:szCs w:val="16"/>
        </w:rPr>
      </w:pPr>
      <w:r w:rsidRPr="00711FE5">
        <w:rPr>
          <w:sz w:val="16"/>
          <w:szCs w:val="16"/>
        </w:rPr>
        <w:t>The Civil Rights Restoration Act of 1991 (42 U.S.C. 1981,  2000e et seq.)</w:t>
      </w:r>
    </w:p>
    <w:p w14:paraId="7F8F9119" w14:textId="77777777" w:rsidR="00711FE5" w:rsidRPr="00711FE5" w:rsidRDefault="00711FE5" w:rsidP="00711FE5">
      <w:pPr>
        <w:jc w:val="center"/>
        <w:rPr>
          <w:sz w:val="16"/>
          <w:szCs w:val="16"/>
        </w:rPr>
      </w:pPr>
      <w:r w:rsidRPr="00711FE5">
        <w:rPr>
          <w:sz w:val="16"/>
          <w:szCs w:val="16"/>
        </w:rPr>
        <w:t>Section 504 of the Rehabilitation Act of 1973, as amended (29 U.S.C. 794),</w:t>
      </w:r>
    </w:p>
    <w:p w14:paraId="41BE69D0" w14:textId="77777777" w:rsidR="00711FE5" w:rsidRPr="00711FE5" w:rsidRDefault="00711FE5" w:rsidP="00711FE5">
      <w:pPr>
        <w:jc w:val="center"/>
        <w:rPr>
          <w:sz w:val="16"/>
          <w:szCs w:val="16"/>
        </w:rPr>
      </w:pPr>
      <w:r w:rsidRPr="00711FE5">
        <w:rPr>
          <w:sz w:val="16"/>
          <w:szCs w:val="16"/>
        </w:rPr>
        <w:t>The Age Discrimination Act of 1975, as amended (42 U.S.C. 6101 et seq.),</w:t>
      </w:r>
    </w:p>
    <w:p w14:paraId="40EE229C" w14:textId="77777777" w:rsidR="00711FE5" w:rsidRPr="00711FE5" w:rsidRDefault="00711FE5" w:rsidP="00711FE5">
      <w:pPr>
        <w:jc w:val="center"/>
        <w:rPr>
          <w:sz w:val="16"/>
          <w:szCs w:val="16"/>
        </w:rPr>
      </w:pPr>
      <w:r w:rsidRPr="00711FE5">
        <w:rPr>
          <w:sz w:val="16"/>
          <w:szCs w:val="16"/>
        </w:rPr>
        <w:t>Title II of the Americans with Disabilities Act of 1990 (42 U.S.C. 12101 et</w:t>
      </w:r>
    </w:p>
    <w:p w14:paraId="0AB2908B" w14:textId="77777777" w:rsidR="00711FE5" w:rsidRPr="00711FE5" w:rsidRDefault="00711FE5" w:rsidP="00711FE5">
      <w:pPr>
        <w:jc w:val="center"/>
        <w:rPr>
          <w:sz w:val="16"/>
          <w:szCs w:val="16"/>
        </w:rPr>
      </w:pPr>
      <w:r w:rsidRPr="00711FE5">
        <w:rPr>
          <w:sz w:val="16"/>
          <w:szCs w:val="16"/>
        </w:rPr>
        <w:t xml:space="preserve">seq.), and Title IX of the Education Amendments of 1972, the </w:t>
      </w:r>
      <w:smartTag w:uri="urn:schemas-microsoft-com:office:smarttags" w:element="place">
        <w:smartTag w:uri="urn:schemas-microsoft-com:office:smarttags" w:element="State">
          <w:r w:rsidRPr="00711FE5">
            <w:rPr>
              <w:sz w:val="16"/>
              <w:szCs w:val="16"/>
            </w:rPr>
            <w:t>Maine</w:t>
          </w:r>
        </w:smartTag>
      </w:smartTag>
    </w:p>
    <w:p w14:paraId="7F5FDE1D" w14:textId="77777777" w:rsidR="00711FE5" w:rsidRPr="00711FE5" w:rsidRDefault="00711FE5" w:rsidP="00711FE5">
      <w:pPr>
        <w:jc w:val="center"/>
        <w:rPr>
          <w:sz w:val="16"/>
          <w:szCs w:val="16"/>
        </w:rPr>
      </w:pPr>
      <w:r w:rsidRPr="00711FE5">
        <w:rPr>
          <w:sz w:val="16"/>
          <w:szCs w:val="16"/>
        </w:rPr>
        <w:t xml:space="preserve">Department of Human Services does not discriminate </w:t>
      </w:r>
      <w:proofErr w:type="gramStart"/>
      <w:r w:rsidRPr="00711FE5">
        <w:rPr>
          <w:sz w:val="16"/>
          <w:szCs w:val="16"/>
        </w:rPr>
        <w:t>on the basis of</w:t>
      </w:r>
      <w:proofErr w:type="gramEnd"/>
      <w:r w:rsidRPr="00711FE5">
        <w:rPr>
          <w:sz w:val="16"/>
          <w:szCs w:val="16"/>
        </w:rPr>
        <w:t xml:space="preserve"> sex,</w:t>
      </w:r>
    </w:p>
    <w:p w14:paraId="1BD8F287" w14:textId="77777777" w:rsidR="00711FE5" w:rsidRPr="00711FE5" w:rsidRDefault="00711FE5" w:rsidP="00711FE5">
      <w:pPr>
        <w:jc w:val="center"/>
        <w:rPr>
          <w:sz w:val="16"/>
          <w:szCs w:val="16"/>
        </w:rPr>
      </w:pPr>
      <w:r w:rsidRPr="00711FE5">
        <w:rPr>
          <w:sz w:val="16"/>
          <w:szCs w:val="16"/>
        </w:rPr>
        <w:t>color, national origin, disability or age in admission or access to or treatment</w:t>
      </w:r>
    </w:p>
    <w:p w14:paraId="6CDCDF69" w14:textId="77777777" w:rsidR="00711FE5" w:rsidRPr="00711FE5" w:rsidRDefault="00711FE5" w:rsidP="00711FE5">
      <w:pPr>
        <w:jc w:val="center"/>
        <w:rPr>
          <w:sz w:val="16"/>
          <w:szCs w:val="16"/>
        </w:rPr>
      </w:pPr>
      <w:r w:rsidRPr="00711FE5">
        <w:rPr>
          <w:sz w:val="16"/>
          <w:szCs w:val="16"/>
        </w:rPr>
        <w:t>or employment in its programs and activities.</w:t>
      </w:r>
    </w:p>
    <w:p w14:paraId="7073AC16" w14:textId="77777777" w:rsidR="00711FE5" w:rsidRPr="00711FE5" w:rsidRDefault="00711FE5" w:rsidP="00711FE5">
      <w:pPr>
        <w:jc w:val="center"/>
        <w:rPr>
          <w:sz w:val="16"/>
          <w:szCs w:val="16"/>
        </w:rPr>
      </w:pPr>
    </w:p>
    <w:p w14:paraId="209DCC65" w14:textId="77777777" w:rsidR="00B4466C" w:rsidRDefault="00B029CE" w:rsidP="00B029CE">
      <w:pPr>
        <w:jc w:val="center"/>
      </w:pPr>
      <w:r>
        <w:br w:type="page"/>
      </w:r>
    </w:p>
    <w:p w14:paraId="60B6F0AB" w14:textId="77777777" w:rsidR="00711FE5" w:rsidRPr="00B4466C" w:rsidRDefault="00711FE5" w:rsidP="00711FE5">
      <w:pPr>
        <w:rPr>
          <w:b/>
        </w:rPr>
      </w:pPr>
      <w:r w:rsidRPr="00B4466C">
        <w:rPr>
          <w:b/>
        </w:rPr>
        <w:lastRenderedPageBreak/>
        <w:t>TABLE OF CONTENTS</w:t>
      </w:r>
    </w:p>
    <w:p w14:paraId="653BAFE1" w14:textId="77777777" w:rsidR="00711FE5" w:rsidRPr="00B4466C" w:rsidRDefault="00711FE5" w:rsidP="00711FE5">
      <w:pPr>
        <w:rPr>
          <w:b/>
        </w:rPr>
      </w:pPr>
    </w:p>
    <w:p w14:paraId="3DD729D3" w14:textId="77777777" w:rsidR="00711FE5" w:rsidRPr="00B4466C" w:rsidRDefault="00711FE5" w:rsidP="00711FE5">
      <w:pPr>
        <w:rPr>
          <w:b/>
        </w:rPr>
      </w:pPr>
    </w:p>
    <w:p w14:paraId="026C4A64" w14:textId="77777777" w:rsidR="00711FE5" w:rsidRPr="00B4466C" w:rsidRDefault="00711FE5" w:rsidP="005E6FCD">
      <w:pPr>
        <w:tabs>
          <w:tab w:val="left" w:pos="480"/>
          <w:tab w:val="right" w:pos="9600"/>
        </w:tabs>
        <w:ind w:right="-360"/>
        <w:rPr>
          <w:b/>
        </w:rPr>
      </w:pPr>
      <w:r w:rsidRPr="00B4466C">
        <w:rPr>
          <w:b/>
        </w:rPr>
        <w:t>S</w:t>
      </w:r>
      <w:r w:rsidR="0040101E">
        <w:rPr>
          <w:b/>
        </w:rPr>
        <w:t>ECTION</w:t>
      </w:r>
      <w:r w:rsidR="001214C4">
        <w:rPr>
          <w:b/>
        </w:rPr>
        <w:tab/>
      </w:r>
      <w:r w:rsidRPr="00B4466C">
        <w:rPr>
          <w:b/>
        </w:rPr>
        <w:t>P</w:t>
      </w:r>
      <w:r w:rsidR="0040101E">
        <w:rPr>
          <w:b/>
        </w:rPr>
        <w:t>AGE</w:t>
      </w:r>
    </w:p>
    <w:p w14:paraId="0F6E7D6D" w14:textId="77777777" w:rsidR="00711FE5" w:rsidRPr="00B4466C" w:rsidRDefault="00711FE5" w:rsidP="001214C4">
      <w:pPr>
        <w:tabs>
          <w:tab w:val="left" w:pos="480"/>
          <w:tab w:val="right" w:leader="dot" w:pos="9360"/>
        </w:tabs>
        <w:rPr>
          <w:b/>
        </w:rPr>
      </w:pPr>
    </w:p>
    <w:p w14:paraId="1CCE80B0" w14:textId="77777777" w:rsidR="00B029CE" w:rsidRDefault="00711FE5" w:rsidP="001214C4">
      <w:pPr>
        <w:tabs>
          <w:tab w:val="left" w:pos="480"/>
          <w:tab w:val="right" w:leader="dot" w:pos="9360"/>
        </w:tabs>
        <w:rPr>
          <w:b/>
        </w:rPr>
      </w:pPr>
      <w:r w:rsidRPr="00B4466C">
        <w:rPr>
          <w:b/>
        </w:rPr>
        <w:t>1.</w:t>
      </w:r>
      <w:r w:rsidR="001214C4">
        <w:rPr>
          <w:b/>
        </w:rPr>
        <w:tab/>
      </w:r>
      <w:r w:rsidRPr="00B4466C">
        <w:rPr>
          <w:b/>
        </w:rPr>
        <w:t>General Provisions</w:t>
      </w:r>
      <w:r w:rsidR="001214C4">
        <w:rPr>
          <w:b/>
        </w:rPr>
        <w:tab/>
      </w:r>
      <w:r w:rsidR="00FF12CA" w:rsidRPr="00780095">
        <w:rPr>
          <w:b/>
        </w:rPr>
        <w:t>4</w:t>
      </w:r>
    </w:p>
    <w:p w14:paraId="392BB25C" w14:textId="77777777" w:rsidR="00711FE5" w:rsidRPr="00780095" w:rsidRDefault="00711FE5" w:rsidP="001214C4">
      <w:pPr>
        <w:tabs>
          <w:tab w:val="left" w:pos="480"/>
          <w:tab w:val="right" w:leader="dot" w:pos="9360"/>
        </w:tabs>
        <w:rPr>
          <w:b/>
        </w:rPr>
      </w:pPr>
    </w:p>
    <w:p w14:paraId="5C6645C4" w14:textId="77777777" w:rsidR="00711FE5" w:rsidRDefault="00230DF0" w:rsidP="001214C4">
      <w:pPr>
        <w:tabs>
          <w:tab w:val="left" w:pos="1080"/>
          <w:tab w:val="right" w:leader="dot" w:pos="9360"/>
        </w:tabs>
        <w:ind w:firstLine="720"/>
        <w:rPr>
          <w:b/>
        </w:rPr>
      </w:pPr>
      <w:r w:rsidRPr="00780095">
        <w:rPr>
          <w:b/>
        </w:rPr>
        <w:t>A.</w:t>
      </w:r>
      <w:r w:rsidR="001214C4">
        <w:rPr>
          <w:b/>
        </w:rPr>
        <w:tab/>
      </w:r>
      <w:r w:rsidR="00711FE5" w:rsidRPr="00B4466C">
        <w:rPr>
          <w:b/>
        </w:rPr>
        <w:t>Application and Scope</w:t>
      </w:r>
      <w:r w:rsidR="001214C4">
        <w:rPr>
          <w:b/>
        </w:rPr>
        <w:tab/>
      </w:r>
      <w:r w:rsidR="00FF12CA" w:rsidRPr="00780095">
        <w:rPr>
          <w:b/>
        </w:rPr>
        <w:t>4</w:t>
      </w:r>
    </w:p>
    <w:p w14:paraId="5A8F61F1" w14:textId="77777777" w:rsidR="005E6FCD" w:rsidRPr="00B4466C" w:rsidRDefault="005E6FCD" w:rsidP="001214C4">
      <w:pPr>
        <w:tabs>
          <w:tab w:val="left" w:pos="1080"/>
          <w:tab w:val="right" w:leader="dot" w:pos="9360"/>
        </w:tabs>
        <w:ind w:firstLine="720"/>
        <w:rPr>
          <w:b/>
        </w:rPr>
      </w:pPr>
    </w:p>
    <w:p w14:paraId="49AD506A" w14:textId="77777777" w:rsidR="00711FE5" w:rsidRDefault="00230DF0" w:rsidP="001214C4">
      <w:pPr>
        <w:tabs>
          <w:tab w:val="left" w:pos="1080"/>
          <w:tab w:val="right" w:leader="dot" w:pos="9360"/>
        </w:tabs>
        <w:ind w:firstLine="720"/>
        <w:rPr>
          <w:b/>
          <w:color w:val="FF0000"/>
          <w:u w:val="single"/>
        </w:rPr>
      </w:pPr>
      <w:r w:rsidRPr="0040101E">
        <w:rPr>
          <w:b/>
        </w:rPr>
        <w:t>B.</w:t>
      </w:r>
      <w:r w:rsidR="001214C4">
        <w:rPr>
          <w:b/>
          <w:color w:val="FF0000"/>
        </w:rPr>
        <w:tab/>
      </w:r>
      <w:r w:rsidR="00711FE5" w:rsidRPr="00B4466C">
        <w:rPr>
          <w:b/>
        </w:rPr>
        <w:t>Constitutionality</w:t>
      </w:r>
      <w:r w:rsidR="001214C4">
        <w:rPr>
          <w:b/>
        </w:rPr>
        <w:tab/>
      </w:r>
      <w:r w:rsidR="00FF12CA" w:rsidRPr="00780095">
        <w:rPr>
          <w:b/>
        </w:rPr>
        <w:t>4</w:t>
      </w:r>
    </w:p>
    <w:p w14:paraId="18F2C1A3" w14:textId="77777777" w:rsidR="00230DF0" w:rsidRPr="00B4466C" w:rsidRDefault="00230DF0" w:rsidP="001214C4">
      <w:pPr>
        <w:tabs>
          <w:tab w:val="left" w:pos="480"/>
          <w:tab w:val="right" w:leader="dot" w:pos="9360"/>
        </w:tabs>
        <w:ind w:firstLine="720"/>
        <w:rPr>
          <w:b/>
        </w:rPr>
      </w:pPr>
    </w:p>
    <w:p w14:paraId="33FB3680" w14:textId="77777777" w:rsidR="00711FE5" w:rsidRPr="00B4466C" w:rsidRDefault="00711FE5" w:rsidP="001214C4">
      <w:pPr>
        <w:tabs>
          <w:tab w:val="left" w:pos="480"/>
          <w:tab w:val="right" w:leader="dot" w:pos="9360"/>
        </w:tabs>
        <w:rPr>
          <w:b/>
        </w:rPr>
      </w:pPr>
      <w:r w:rsidRPr="00B4466C">
        <w:rPr>
          <w:b/>
        </w:rPr>
        <w:t>2.</w:t>
      </w:r>
      <w:r w:rsidR="001214C4">
        <w:rPr>
          <w:b/>
        </w:rPr>
        <w:tab/>
      </w:r>
      <w:r w:rsidRPr="00B4466C">
        <w:rPr>
          <w:b/>
        </w:rPr>
        <w:t>Definitions</w:t>
      </w:r>
      <w:r w:rsidR="001214C4">
        <w:rPr>
          <w:b/>
        </w:rPr>
        <w:tab/>
      </w:r>
      <w:r w:rsidR="0040101E">
        <w:rPr>
          <w:b/>
        </w:rPr>
        <w:t>5</w:t>
      </w:r>
    </w:p>
    <w:p w14:paraId="47668D63" w14:textId="77777777" w:rsidR="00711FE5" w:rsidRPr="00B4466C" w:rsidRDefault="00711FE5" w:rsidP="001214C4">
      <w:pPr>
        <w:tabs>
          <w:tab w:val="left" w:pos="480"/>
          <w:tab w:val="right" w:leader="dot" w:pos="9360"/>
        </w:tabs>
        <w:rPr>
          <w:b/>
        </w:rPr>
      </w:pPr>
    </w:p>
    <w:p w14:paraId="444AF458" w14:textId="77777777" w:rsidR="00711FE5" w:rsidRPr="00B4466C" w:rsidRDefault="00711FE5" w:rsidP="001214C4">
      <w:pPr>
        <w:tabs>
          <w:tab w:val="left" w:pos="480"/>
          <w:tab w:val="right" w:leader="dot" w:pos="9360"/>
        </w:tabs>
        <w:rPr>
          <w:b/>
        </w:rPr>
      </w:pPr>
      <w:r w:rsidRPr="00B4466C">
        <w:rPr>
          <w:b/>
        </w:rPr>
        <w:t>3.</w:t>
      </w:r>
      <w:r w:rsidR="001214C4">
        <w:rPr>
          <w:b/>
        </w:rPr>
        <w:tab/>
      </w:r>
      <w:r w:rsidRPr="00B4466C">
        <w:rPr>
          <w:b/>
        </w:rPr>
        <w:t>Administration</w:t>
      </w:r>
      <w:r w:rsidR="001214C4">
        <w:rPr>
          <w:b/>
        </w:rPr>
        <w:tab/>
      </w:r>
      <w:r w:rsidR="0040101E">
        <w:rPr>
          <w:b/>
        </w:rPr>
        <w:t>8</w:t>
      </w:r>
    </w:p>
    <w:p w14:paraId="0A8CA498" w14:textId="77777777" w:rsidR="00711FE5" w:rsidRPr="00B4466C" w:rsidRDefault="00711FE5" w:rsidP="001214C4">
      <w:pPr>
        <w:tabs>
          <w:tab w:val="left" w:pos="480"/>
          <w:tab w:val="right" w:leader="dot" w:pos="9360"/>
        </w:tabs>
        <w:rPr>
          <w:b/>
        </w:rPr>
      </w:pPr>
    </w:p>
    <w:p w14:paraId="50931FC7" w14:textId="77777777" w:rsidR="00711FE5" w:rsidRPr="00B4466C" w:rsidRDefault="00711FE5" w:rsidP="001214C4">
      <w:pPr>
        <w:tabs>
          <w:tab w:val="left" w:pos="480"/>
          <w:tab w:val="right" w:leader="dot" w:pos="9360"/>
        </w:tabs>
        <w:rPr>
          <w:b/>
        </w:rPr>
      </w:pPr>
      <w:r w:rsidRPr="00B4466C">
        <w:rPr>
          <w:b/>
        </w:rPr>
        <w:t>4.</w:t>
      </w:r>
      <w:r w:rsidR="001214C4">
        <w:rPr>
          <w:b/>
        </w:rPr>
        <w:tab/>
      </w:r>
      <w:r w:rsidRPr="00B4466C">
        <w:rPr>
          <w:b/>
        </w:rPr>
        <w:t>Cross Connection Control Programs</w:t>
      </w:r>
      <w:r w:rsidR="001214C4">
        <w:rPr>
          <w:b/>
        </w:rPr>
        <w:tab/>
      </w:r>
      <w:r w:rsidR="0040101E">
        <w:rPr>
          <w:b/>
        </w:rPr>
        <w:t>8</w:t>
      </w:r>
    </w:p>
    <w:p w14:paraId="3736F6DA" w14:textId="77777777" w:rsidR="00711FE5" w:rsidRPr="00B4466C" w:rsidRDefault="00711FE5" w:rsidP="001214C4">
      <w:pPr>
        <w:tabs>
          <w:tab w:val="left" w:pos="480"/>
          <w:tab w:val="right" w:leader="dot" w:pos="9360"/>
        </w:tabs>
        <w:rPr>
          <w:b/>
        </w:rPr>
      </w:pPr>
    </w:p>
    <w:p w14:paraId="52A8CFB4" w14:textId="77777777" w:rsidR="00711FE5" w:rsidRPr="001F65CC" w:rsidRDefault="00711FE5" w:rsidP="001214C4">
      <w:pPr>
        <w:tabs>
          <w:tab w:val="left" w:pos="480"/>
          <w:tab w:val="right" w:leader="dot" w:pos="9360"/>
        </w:tabs>
        <w:rPr>
          <w:b/>
        </w:rPr>
      </w:pPr>
      <w:r w:rsidRPr="001F65CC">
        <w:rPr>
          <w:b/>
        </w:rPr>
        <w:t>5.</w:t>
      </w:r>
      <w:r w:rsidR="001214C4">
        <w:rPr>
          <w:b/>
        </w:rPr>
        <w:tab/>
      </w:r>
      <w:r w:rsidRPr="001F65CC">
        <w:rPr>
          <w:b/>
        </w:rPr>
        <w:t>Degree of Hazard</w:t>
      </w:r>
      <w:r w:rsidR="001214C4">
        <w:rPr>
          <w:b/>
        </w:rPr>
        <w:tab/>
      </w:r>
      <w:r w:rsidR="0040101E">
        <w:rPr>
          <w:b/>
        </w:rPr>
        <w:t>9</w:t>
      </w:r>
    </w:p>
    <w:p w14:paraId="3135034F" w14:textId="77777777" w:rsidR="00711FE5" w:rsidRPr="00B4466C" w:rsidRDefault="00711FE5" w:rsidP="001214C4">
      <w:pPr>
        <w:tabs>
          <w:tab w:val="left" w:pos="480"/>
          <w:tab w:val="right" w:leader="dot" w:pos="9360"/>
        </w:tabs>
        <w:rPr>
          <w:b/>
        </w:rPr>
      </w:pPr>
    </w:p>
    <w:p w14:paraId="59CCBC26" w14:textId="77777777" w:rsidR="00711FE5" w:rsidRPr="00B4466C" w:rsidRDefault="00E74DF5" w:rsidP="001214C4">
      <w:pPr>
        <w:tabs>
          <w:tab w:val="left" w:pos="480"/>
          <w:tab w:val="right" w:leader="dot" w:pos="9360"/>
        </w:tabs>
        <w:rPr>
          <w:b/>
        </w:rPr>
      </w:pPr>
      <w:r w:rsidRPr="001F65CC">
        <w:rPr>
          <w:b/>
        </w:rPr>
        <w:t>6.</w:t>
      </w:r>
      <w:r w:rsidR="001214C4">
        <w:rPr>
          <w:b/>
        </w:rPr>
        <w:tab/>
      </w:r>
      <w:r w:rsidR="00711FE5" w:rsidRPr="00B4466C">
        <w:rPr>
          <w:b/>
        </w:rPr>
        <w:t>Approved Anti-backflow Devices</w:t>
      </w:r>
      <w:r w:rsidR="001214C4">
        <w:rPr>
          <w:b/>
        </w:rPr>
        <w:tab/>
      </w:r>
      <w:r w:rsidR="0040101E">
        <w:rPr>
          <w:b/>
        </w:rPr>
        <w:t>10</w:t>
      </w:r>
    </w:p>
    <w:p w14:paraId="1E5ADE77" w14:textId="77777777" w:rsidR="00711FE5" w:rsidRPr="00B4466C" w:rsidRDefault="00711FE5" w:rsidP="001214C4">
      <w:pPr>
        <w:tabs>
          <w:tab w:val="left" w:pos="480"/>
          <w:tab w:val="right" w:leader="dot" w:pos="9360"/>
        </w:tabs>
        <w:rPr>
          <w:b/>
        </w:rPr>
      </w:pPr>
    </w:p>
    <w:p w14:paraId="1F153AD9" w14:textId="77777777" w:rsidR="00711FE5" w:rsidRPr="00B4466C" w:rsidRDefault="00711FE5" w:rsidP="001214C4">
      <w:pPr>
        <w:tabs>
          <w:tab w:val="left" w:pos="480"/>
          <w:tab w:val="right" w:leader="dot" w:pos="9360"/>
        </w:tabs>
        <w:rPr>
          <w:b/>
        </w:rPr>
      </w:pPr>
      <w:r w:rsidRPr="001F65CC">
        <w:rPr>
          <w:b/>
        </w:rPr>
        <w:t>7.</w:t>
      </w:r>
      <w:r w:rsidR="001214C4">
        <w:rPr>
          <w:b/>
        </w:rPr>
        <w:tab/>
      </w:r>
      <w:r w:rsidR="00FF12CA" w:rsidRPr="00780095">
        <w:rPr>
          <w:b/>
        </w:rPr>
        <w:t>Cross Connection Application and Approval Process</w:t>
      </w:r>
      <w:r w:rsidR="001214C4">
        <w:rPr>
          <w:b/>
        </w:rPr>
        <w:tab/>
      </w:r>
      <w:r w:rsidR="0040101E">
        <w:rPr>
          <w:b/>
        </w:rPr>
        <w:t>10</w:t>
      </w:r>
    </w:p>
    <w:p w14:paraId="0C7F527A" w14:textId="77777777" w:rsidR="001214C4" w:rsidRDefault="001214C4" w:rsidP="001214C4">
      <w:pPr>
        <w:tabs>
          <w:tab w:val="left" w:pos="480"/>
          <w:tab w:val="right" w:leader="dot" w:pos="9360"/>
        </w:tabs>
        <w:rPr>
          <w:b/>
        </w:rPr>
      </w:pPr>
    </w:p>
    <w:p w14:paraId="0B8BDC47" w14:textId="77777777" w:rsidR="00711FE5" w:rsidRPr="00FF12CA" w:rsidRDefault="00711FE5" w:rsidP="001214C4">
      <w:pPr>
        <w:tabs>
          <w:tab w:val="left" w:pos="480"/>
          <w:tab w:val="right" w:leader="dot" w:pos="9360"/>
        </w:tabs>
        <w:rPr>
          <w:b/>
          <w:color w:val="FF0000"/>
          <w:u w:val="single"/>
        </w:rPr>
      </w:pPr>
      <w:r w:rsidRPr="001F65CC">
        <w:rPr>
          <w:b/>
        </w:rPr>
        <w:t>8.</w:t>
      </w:r>
      <w:r w:rsidR="001214C4">
        <w:rPr>
          <w:b/>
        </w:rPr>
        <w:tab/>
      </w:r>
      <w:r w:rsidRPr="00B4466C">
        <w:rPr>
          <w:b/>
        </w:rPr>
        <w:t>Exemptions</w:t>
      </w:r>
      <w:r w:rsidR="001214C4">
        <w:rPr>
          <w:b/>
        </w:rPr>
        <w:tab/>
      </w:r>
      <w:r w:rsidR="0040101E">
        <w:rPr>
          <w:b/>
        </w:rPr>
        <w:t>10</w:t>
      </w:r>
    </w:p>
    <w:p w14:paraId="0F8E4DFD" w14:textId="77777777" w:rsidR="00711FE5" w:rsidRPr="00B4466C" w:rsidRDefault="00711FE5" w:rsidP="001214C4">
      <w:pPr>
        <w:tabs>
          <w:tab w:val="left" w:pos="480"/>
          <w:tab w:val="right" w:leader="dot" w:pos="9360"/>
        </w:tabs>
        <w:rPr>
          <w:b/>
        </w:rPr>
      </w:pPr>
    </w:p>
    <w:p w14:paraId="61528D3E" w14:textId="77777777" w:rsidR="00711FE5" w:rsidRPr="00FF12CA" w:rsidRDefault="00711FE5" w:rsidP="001214C4">
      <w:pPr>
        <w:tabs>
          <w:tab w:val="left" w:pos="480"/>
          <w:tab w:val="right" w:leader="dot" w:pos="9360"/>
        </w:tabs>
        <w:rPr>
          <w:b/>
          <w:color w:val="FF0000"/>
          <w:u w:val="single"/>
        </w:rPr>
      </w:pPr>
      <w:r w:rsidRPr="001F65CC">
        <w:rPr>
          <w:b/>
        </w:rPr>
        <w:t>9.</w:t>
      </w:r>
      <w:r w:rsidR="001214C4">
        <w:rPr>
          <w:b/>
        </w:rPr>
        <w:tab/>
      </w:r>
      <w:r w:rsidRPr="00B4466C">
        <w:rPr>
          <w:b/>
        </w:rPr>
        <w:t>Responsibility</w:t>
      </w:r>
      <w:r w:rsidR="001214C4">
        <w:rPr>
          <w:b/>
        </w:rPr>
        <w:tab/>
      </w:r>
      <w:r w:rsidR="001F65CC" w:rsidRPr="00780095">
        <w:rPr>
          <w:b/>
        </w:rPr>
        <w:t>1</w:t>
      </w:r>
      <w:r w:rsidR="0040101E">
        <w:rPr>
          <w:b/>
        </w:rPr>
        <w:t>1</w:t>
      </w:r>
    </w:p>
    <w:p w14:paraId="3701756A" w14:textId="77777777" w:rsidR="000360BD" w:rsidRDefault="000360BD" w:rsidP="00711FE5"/>
    <w:p w14:paraId="4E0240F1" w14:textId="77777777" w:rsidR="0019031E" w:rsidRDefault="0019031E" w:rsidP="00711FE5">
      <w:pPr>
        <w:sectPr w:rsidR="0019031E" w:rsidSect="00B029CE">
          <w:footerReference w:type="even" r:id="rId8"/>
          <w:pgSz w:w="12240" w:h="15840" w:code="1"/>
          <w:pgMar w:top="1440" w:right="1440" w:bottom="1440" w:left="1440" w:header="0" w:footer="0" w:gutter="0"/>
          <w:paperSrc w:first="15" w:other="15"/>
          <w:cols w:space="1296"/>
          <w:titlePg/>
          <w:docGrid w:linePitch="360"/>
        </w:sectPr>
      </w:pPr>
    </w:p>
    <w:p w14:paraId="47824ACC" w14:textId="77777777" w:rsidR="00B029CE" w:rsidRDefault="00711FE5" w:rsidP="0019031E">
      <w:pPr>
        <w:tabs>
          <w:tab w:val="left" w:pos="720"/>
          <w:tab w:val="left" w:pos="1440"/>
          <w:tab w:val="left" w:pos="2160"/>
          <w:tab w:val="left" w:pos="2880"/>
          <w:tab w:val="left" w:pos="3600"/>
        </w:tabs>
        <w:rPr>
          <w:b/>
        </w:rPr>
      </w:pPr>
      <w:r w:rsidRPr="00FF12CA">
        <w:rPr>
          <w:b/>
        </w:rPr>
        <w:lastRenderedPageBreak/>
        <w:t>1.</w:t>
      </w:r>
      <w:r w:rsidR="00B029CE">
        <w:rPr>
          <w:b/>
        </w:rPr>
        <w:tab/>
      </w:r>
      <w:r w:rsidRPr="00FF12CA">
        <w:rPr>
          <w:b/>
        </w:rPr>
        <w:t>GENERAL PROVISIONS</w:t>
      </w:r>
    </w:p>
    <w:p w14:paraId="6C7C4781" w14:textId="77777777" w:rsidR="00B029CE" w:rsidRDefault="00B029CE" w:rsidP="0019031E">
      <w:pPr>
        <w:tabs>
          <w:tab w:val="left" w:pos="720"/>
          <w:tab w:val="left" w:pos="1440"/>
          <w:tab w:val="left" w:pos="2160"/>
          <w:tab w:val="left" w:pos="2880"/>
          <w:tab w:val="left" w:pos="3600"/>
        </w:tabs>
      </w:pPr>
    </w:p>
    <w:p w14:paraId="76D00011" w14:textId="77777777" w:rsidR="00711FE5" w:rsidRDefault="00722308" w:rsidP="0019031E">
      <w:pPr>
        <w:tabs>
          <w:tab w:val="left" w:pos="720"/>
          <w:tab w:val="left" w:pos="1440"/>
          <w:tab w:val="left" w:pos="2160"/>
          <w:tab w:val="left" w:pos="2880"/>
          <w:tab w:val="left" w:pos="3600"/>
        </w:tabs>
        <w:ind w:firstLine="720"/>
      </w:pPr>
      <w:r w:rsidRPr="00780095">
        <w:rPr>
          <w:b/>
        </w:rPr>
        <w:t>A.</w:t>
      </w:r>
      <w:r w:rsidR="00B029CE">
        <w:rPr>
          <w:color w:val="FF0000"/>
        </w:rPr>
        <w:tab/>
      </w:r>
      <w:r w:rsidR="00711FE5" w:rsidRPr="00722308">
        <w:rPr>
          <w:b/>
        </w:rPr>
        <w:t>Application and Scope</w:t>
      </w:r>
    </w:p>
    <w:p w14:paraId="249F9512" w14:textId="77777777" w:rsidR="00B029CE" w:rsidRDefault="00B029CE" w:rsidP="0019031E">
      <w:pPr>
        <w:tabs>
          <w:tab w:val="left" w:pos="720"/>
          <w:tab w:val="left" w:pos="1440"/>
          <w:tab w:val="left" w:pos="2160"/>
          <w:tab w:val="left" w:pos="2880"/>
          <w:tab w:val="left" w:pos="3600"/>
        </w:tabs>
      </w:pPr>
    </w:p>
    <w:p w14:paraId="1926A7FC" w14:textId="77777777" w:rsidR="004222A6" w:rsidRPr="00780095" w:rsidRDefault="004222A6" w:rsidP="00B029CE">
      <w:pPr>
        <w:numPr>
          <w:ilvl w:val="0"/>
          <w:numId w:val="5"/>
        </w:numPr>
        <w:tabs>
          <w:tab w:val="clear" w:pos="1800"/>
          <w:tab w:val="left" w:pos="720"/>
          <w:tab w:val="left" w:pos="1440"/>
          <w:tab w:val="left" w:pos="2160"/>
          <w:tab w:val="left" w:pos="2880"/>
          <w:tab w:val="left" w:pos="3600"/>
        </w:tabs>
        <w:ind w:left="2160" w:hanging="720"/>
      </w:pPr>
      <w:r w:rsidRPr="00780095">
        <w:t xml:space="preserve">The protection of the public from contaminated water caused by cross connections is accomplished by two strategies: “containment” and “fixture isolation”. Containment of cross connection hazards protects the supplier’s water system from contamination by a facility with internal cross connections. Fixture isolation prevents the water system </w:t>
      </w:r>
      <w:r w:rsidRPr="00780095">
        <w:rPr>
          <w:i/>
        </w:rPr>
        <w:t>within</w:t>
      </w:r>
      <w:r w:rsidRPr="00780095">
        <w:t xml:space="preserve"> a facility from contamination by cross connections. These two strategies protect a water system from cross connections from the water system sour</w:t>
      </w:r>
      <w:r w:rsidR="001F69B8" w:rsidRPr="00780095">
        <w:t>c</w:t>
      </w:r>
      <w:r w:rsidRPr="00780095">
        <w:t>e to the end-user tap.</w:t>
      </w:r>
    </w:p>
    <w:p w14:paraId="7B073D38" w14:textId="77777777" w:rsidR="004222A6" w:rsidRPr="00780095" w:rsidRDefault="004222A6" w:rsidP="0019031E">
      <w:pPr>
        <w:tabs>
          <w:tab w:val="left" w:pos="720"/>
          <w:tab w:val="left" w:pos="1440"/>
          <w:tab w:val="left" w:pos="2160"/>
          <w:tab w:val="left" w:pos="2880"/>
          <w:tab w:val="left" w:pos="3600"/>
        </w:tabs>
      </w:pPr>
    </w:p>
    <w:p w14:paraId="5FC482E8" w14:textId="77777777" w:rsidR="004222A6" w:rsidRPr="00780095" w:rsidRDefault="004222A6" w:rsidP="00B029CE">
      <w:pPr>
        <w:tabs>
          <w:tab w:val="left" w:pos="720"/>
          <w:tab w:val="left" w:pos="1440"/>
          <w:tab w:val="left" w:pos="2160"/>
          <w:tab w:val="left" w:pos="2880"/>
          <w:tab w:val="left" w:pos="3600"/>
        </w:tabs>
        <w:ind w:left="2160"/>
      </w:pPr>
      <w:r w:rsidRPr="00780095">
        <w:t>These rules, administered by the Department of Health and Human Services, require the “containment” of cross connection hazards of public water systems. The Maine State Internal Plumbing Code, administered by the Department of Professional and Financial Regulation</w:t>
      </w:r>
      <w:r w:rsidR="00E74DF5" w:rsidRPr="00780095">
        <w:t xml:space="preserve"> at 02-395 CMR 4</w:t>
      </w:r>
      <w:r w:rsidRPr="00780095">
        <w:t>, protects the public against cross connection hazards associated with fixture isolation.</w:t>
      </w:r>
    </w:p>
    <w:p w14:paraId="10DED7F9" w14:textId="77777777" w:rsidR="0060395B" w:rsidRPr="00780095" w:rsidRDefault="0060395B" w:rsidP="00B029CE">
      <w:pPr>
        <w:tabs>
          <w:tab w:val="left" w:pos="720"/>
          <w:tab w:val="left" w:pos="1440"/>
          <w:tab w:val="left" w:pos="2160"/>
          <w:tab w:val="left" w:pos="2880"/>
          <w:tab w:val="left" w:pos="3600"/>
        </w:tabs>
        <w:ind w:left="2160"/>
      </w:pPr>
    </w:p>
    <w:p w14:paraId="50102F31" w14:textId="77777777" w:rsidR="0060395B" w:rsidRPr="00780095" w:rsidRDefault="0060395B" w:rsidP="00B029CE">
      <w:pPr>
        <w:tabs>
          <w:tab w:val="left" w:pos="720"/>
          <w:tab w:val="left" w:pos="1440"/>
          <w:tab w:val="left" w:pos="2160"/>
          <w:tab w:val="left" w:pos="2880"/>
          <w:tab w:val="left" w:pos="3600"/>
        </w:tabs>
        <w:ind w:left="2160"/>
      </w:pPr>
      <w:r w:rsidRPr="00780095">
        <w:t xml:space="preserve">Note that containment devices are regulated by the </w:t>
      </w:r>
      <w:r w:rsidR="00E74DF5" w:rsidRPr="00780095">
        <w:t xml:space="preserve">Maine </w:t>
      </w:r>
      <w:r w:rsidRPr="00780095">
        <w:t>State Internal Plumbing Code</w:t>
      </w:r>
      <w:r w:rsidR="00E74DF5" w:rsidRPr="00780095">
        <w:t xml:space="preserve"> at 02-395 CMR 4</w:t>
      </w:r>
      <w:r w:rsidRPr="00780095">
        <w:t>.</w:t>
      </w:r>
    </w:p>
    <w:p w14:paraId="17EF4C6F" w14:textId="77777777" w:rsidR="0060395B" w:rsidRPr="00780095" w:rsidRDefault="0060395B" w:rsidP="0019031E">
      <w:pPr>
        <w:tabs>
          <w:tab w:val="left" w:pos="720"/>
          <w:tab w:val="left" w:pos="1440"/>
          <w:tab w:val="left" w:pos="2160"/>
          <w:tab w:val="left" w:pos="2880"/>
          <w:tab w:val="left" w:pos="3600"/>
        </w:tabs>
        <w:ind w:left="1800"/>
      </w:pPr>
    </w:p>
    <w:p w14:paraId="52540BCD" w14:textId="77777777" w:rsidR="0060395B" w:rsidRPr="00780095" w:rsidRDefault="0060395B" w:rsidP="00B029CE">
      <w:pPr>
        <w:numPr>
          <w:ilvl w:val="0"/>
          <w:numId w:val="5"/>
        </w:numPr>
        <w:tabs>
          <w:tab w:val="clear" w:pos="1800"/>
          <w:tab w:val="left" w:pos="720"/>
          <w:tab w:val="left" w:pos="1440"/>
          <w:tab w:val="left" w:pos="2160"/>
          <w:tab w:val="left" w:pos="2880"/>
          <w:tab w:val="left" w:pos="3600"/>
        </w:tabs>
        <w:ind w:left="2160" w:hanging="720"/>
      </w:pPr>
      <w:r w:rsidRPr="00780095">
        <w:t>The provisions of these rules shall apply to all community public water systems with one or more low or high-hazard service connections and all non-community public water systems with</w:t>
      </w:r>
      <w:r w:rsidR="00E74DF5" w:rsidRPr="00780095">
        <w:t xml:space="preserve"> </w:t>
      </w:r>
      <w:r w:rsidRPr="00780095">
        <w:t>one or more high</w:t>
      </w:r>
      <w:r w:rsidR="00E74DF5" w:rsidRPr="00780095">
        <w:t>-</w:t>
      </w:r>
      <w:r w:rsidRPr="00780095">
        <w:t>hazard service connections.</w:t>
      </w:r>
    </w:p>
    <w:p w14:paraId="7D558A44" w14:textId="77777777" w:rsidR="0060395B" w:rsidRPr="00780095" w:rsidRDefault="0060395B" w:rsidP="00B029CE">
      <w:pPr>
        <w:tabs>
          <w:tab w:val="left" w:pos="720"/>
          <w:tab w:val="left" w:pos="1440"/>
          <w:tab w:val="left" w:pos="2160"/>
          <w:tab w:val="left" w:pos="2880"/>
          <w:tab w:val="left" w:pos="3600"/>
        </w:tabs>
        <w:ind w:left="2160" w:hanging="720"/>
      </w:pPr>
    </w:p>
    <w:p w14:paraId="55A647E4" w14:textId="77777777" w:rsidR="0060395B" w:rsidRPr="00780095" w:rsidRDefault="0060395B" w:rsidP="00B029CE">
      <w:pPr>
        <w:numPr>
          <w:ilvl w:val="0"/>
          <w:numId w:val="5"/>
        </w:numPr>
        <w:tabs>
          <w:tab w:val="clear" w:pos="1800"/>
          <w:tab w:val="left" w:pos="720"/>
          <w:tab w:val="left" w:pos="1440"/>
          <w:tab w:val="left" w:pos="2160"/>
          <w:tab w:val="left" w:pos="2880"/>
          <w:tab w:val="left" w:pos="3600"/>
        </w:tabs>
        <w:ind w:left="2160" w:hanging="720"/>
      </w:pPr>
      <w:r w:rsidRPr="00780095">
        <w:t xml:space="preserve">The Department encourages all water systems with service connections to have a </w:t>
      </w:r>
      <w:proofErr w:type="gramStart"/>
      <w:r w:rsidRPr="00780095">
        <w:t>cross connection</w:t>
      </w:r>
      <w:proofErr w:type="gramEnd"/>
      <w:r w:rsidRPr="00780095">
        <w:t xml:space="preserve"> control program.</w:t>
      </w:r>
    </w:p>
    <w:p w14:paraId="6720D2F6" w14:textId="77777777" w:rsidR="0060395B" w:rsidRPr="00780095" w:rsidRDefault="0060395B" w:rsidP="00B029CE">
      <w:pPr>
        <w:tabs>
          <w:tab w:val="left" w:pos="720"/>
          <w:tab w:val="left" w:pos="1440"/>
          <w:tab w:val="left" w:pos="2160"/>
          <w:tab w:val="left" w:pos="2880"/>
          <w:tab w:val="left" w:pos="3600"/>
        </w:tabs>
        <w:ind w:left="2160" w:hanging="720"/>
      </w:pPr>
    </w:p>
    <w:p w14:paraId="714A1F1A" w14:textId="77777777" w:rsidR="0060395B" w:rsidRPr="00780095" w:rsidRDefault="0060395B" w:rsidP="00B029CE">
      <w:pPr>
        <w:numPr>
          <w:ilvl w:val="0"/>
          <w:numId w:val="5"/>
        </w:numPr>
        <w:tabs>
          <w:tab w:val="clear" w:pos="1800"/>
          <w:tab w:val="left" w:pos="720"/>
          <w:tab w:val="left" w:pos="1440"/>
          <w:tab w:val="left" w:pos="2160"/>
          <w:tab w:val="left" w:pos="2880"/>
          <w:tab w:val="left" w:pos="3600"/>
        </w:tabs>
        <w:ind w:left="2160" w:hanging="720"/>
      </w:pPr>
      <w:r w:rsidRPr="00780095">
        <w:t xml:space="preserve">The Department reserves the right to require any public water system to create and maintain a </w:t>
      </w:r>
      <w:proofErr w:type="gramStart"/>
      <w:r w:rsidRPr="00780095">
        <w:t>cross connection</w:t>
      </w:r>
      <w:proofErr w:type="gramEnd"/>
      <w:r w:rsidRPr="00780095">
        <w:t xml:space="preserve"> control program based on existing or potential hazards.</w:t>
      </w:r>
    </w:p>
    <w:p w14:paraId="43980C53" w14:textId="77777777" w:rsidR="00711FE5" w:rsidRPr="004222A6" w:rsidRDefault="00711FE5" w:rsidP="0019031E">
      <w:pPr>
        <w:tabs>
          <w:tab w:val="left" w:pos="720"/>
          <w:tab w:val="left" w:pos="1440"/>
          <w:tab w:val="left" w:pos="2160"/>
          <w:tab w:val="left" w:pos="2880"/>
          <w:tab w:val="left" w:pos="3600"/>
        </w:tabs>
        <w:rPr>
          <w:strike/>
        </w:rPr>
      </w:pPr>
    </w:p>
    <w:p w14:paraId="3B1DAAF0" w14:textId="77777777" w:rsidR="00711FE5" w:rsidRDefault="00722308" w:rsidP="0019031E">
      <w:pPr>
        <w:tabs>
          <w:tab w:val="left" w:pos="720"/>
          <w:tab w:val="left" w:pos="1440"/>
          <w:tab w:val="left" w:pos="2160"/>
          <w:tab w:val="left" w:pos="2880"/>
          <w:tab w:val="left" w:pos="3600"/>
        </w:tabs>
        <w:ind w:firstLine="720"/>
      </w:pPr>
      <w:r w:rsidRPr="00780095">
        <w:rPr>
          <w:b/>
        </w:rPr>
        <w:t>B.</w:t>
      </w:r>
      <w:r w:rsidR="00B029CE">
        <w:rPr>
          <w:color w:val="FF0000"/>
        </w:rPr>
        <w:tab/>
      </w:r>
      <w:r w:rsidR="00711FE5" w:rsidRPr="00722308">
        <w:rPr>
          <w:b/>
        </w:rPr>
        <w:t>Constitutionality</w:t>
      </w:r>
    </w:p>
    <w:p w14:paraId="7C338A68" w14:textId="77777777" w:rsidR="00B029CE" w:rsidRDefault="00B029CE" w:rsidP="0019031E">
      <w:pPr>
        <w:tabs>
          <w:tab w:val="left" w:pos="720"/>
          <w:tab w:val="left" w:pos="1440"/>
          <w:tab w:val="left" w:pos="2160"/>
          <w:tab w:val="left" w:pos="2880"/>
          <w:tab w:val="left" w:pos="3600"/>
        </w:tabs>
      </w:pPr>
    </w:p>
    <w:p w14:paraId="6051B416" w14:textId="77777777" w:rsidR="00711FE5" w:rsidRDefault="00711FE5" w:rsidP="0019031E">
      <w:pPr>
        <w:tabs>
          <w:tab w:val="left" w:pos="720"/>
          <w:tab w:val="left" w:pos="1440"/>
          <w:tab w:val="left" w:pos="2160"/>
          <w:tab w:val="left" w:pos="2880"/>
          <w:tab w:val="left" w:pos="3600"/>
        </w:tabs>
        <w:ind w:left="1440"/>
      </w:pPr>
      <w:r>
        <w:t>Should any section, paragraph, sentence, clau</w:t>
      </w:r>
      <w:r w:rsidR="00FF12CA">
        <w:t xml:space="preserve">se, or phrase of these </w:t>
      </w:r>
      <w:r>
        <w:t>Rule</w:t>
      </w:r>
      <w:r w:rsidR="00FF12CA" w:rsidRPr="0040101E">
        <w:t>s</w:t>
      </w:r>
      <w:r w:rsidR="00722308">
        <w:t xml:space="preserve"> be </w:t>
      </w:r>
      <w:r>
        <w:t>declared unconstitutional or invalid for any reason, such decision shall</w:t>
      </w:r>
      <w:r w:rsidR="00B029CE">
        <w:t xml:space="preserve"> </w:t>
      </w:r>
      <w:r>
        <w:t>not affect the validity of the remaining portion of these rules.</w:t>
      </w:r>
    </w:p>
    <w:p w14:paraId="39769705" w14:textId="77777777" w:rsidR="00B029CE" w:rsidRDefault="00B029CE" w:rsidP="0019031E">
      <w:pPr>
        <w:tabs>
          <w:tab w:val="left" w:pos="720"/>
          <w:tab w:val="left" w:pos="1440"/>
          <w:tab w:val="left" w:pos="2160"/>
          <w:tab w:val="left" w:pos="2880"/>
          <w:tab w:val="left" w:pos="3600"/>
        </w:tabs>
      </w:pPr>
    </w:p>
    <w:p w14:paraId="158C6B4B" w14:textId="77777777" w:rsidR="00B029CE" w:rsidRDefault="00B029CE" w:rsidP="0019031E">
      <w:pPr>
        <w:tabs>
          <w:tab w:val="left" w:pos="720"/>
          <w:tab w:val="left" w:pos="1440"/>
          <w:tab w:val="left" w:pos="2160"/>
          <w:tab w:val="left" w:pos="2880"/>
          <w:tab w:val="left" w:pos="3600"/>
        </w:tabs>
      </w:pPr>
    </w:p>
    <w:p w14:paraId="46FCD2DE" w14:textId="77777777" w:rsidR="00711FE5" w:rsidRPr="00FF12CA" w:rsidRDefault="005E6FCD" w:rsidP="0019031E">
      <w:pPr>
        <w:tabs>
          <w:tab w:val="left" w:pos="720"/>
          <w:tab w:val="left" w:pos="1440"/>
          <w:tab w:val="left" w:pos="2160"/>
          <w:tab w:val="left" w:pos="2880"/>
          <w:tab w:val="left" w:pos="3600"/>
        </w:tabs>
        <w:rPr>
          <w:b/>
        </w:rPr>
      </w:pPr>
      <w:r>
        <w:rPr>
          <w:b/>
        </w:rPr>
        <w:br w:type="page"/>
      </w:r>
      <w:r w:rsidR="00711FE5" w:rsidRPr="00FF12CA">
        <w:rPr>
          <w:b/>
        </w:rPr>
        <w:lastRenderedPageBreak/>
        <w:t>2.</w:t>
      </w:r>
      <w:r w:rsidR="00B029CE">
        <w:rPr>
          <w:b/>
        </w:rPr>
        <w:tab/>
      </w:r>
      <w:r w:rsidR="00711FE5" w:rsidRPr="00FF12CA">
        <w:rPr>
          <w:b/>
        </w:rPr>
        <w:t>DEFINITIONS</w:t>
      </w:r>
    </w:p>
    <w:p w14:paraId="6C327872" w14:textId="77777777" w:rsidR="00B029CE" w:rsidRDefault="00B029CE" w:rsidP="0019031E">
      <w:pPr>
        <w:tabs>
          <w:tab w:val="left" w:pos="720"/>
          <w:tab w:val="left" w:pos="1440"/>
          <w:tab w:val="left" w:pos="2160"/>
          <w:tab w:val="left" w:pos="2880"/>
          <w:tab w:val="left" w:pos="3600"/>
        </w:tabs>
      </w:pPr>
    </w:p>
    <w:p w14:paraId="67439989" w14:textId="77777777" w:rsidR="00711FE5" w:rsidRDefault="00711FE5" w:rsidP="005E6FCD">
      <w:pPr>
        <w:tabs>
          <w:tab w:val="left" w:pos="720"/>
          <w:tab w:val="left" w:pos="1440"/>
          <w:tab w:val="left" w:pos="2160"/>
          <w:tab w:val="left" w:pos="2880"/>
          <w:tab w:val="left" w:pos="3600"/>
        </w:tabs>
        <w:ind w:left="1440" w:hanging="720"/>
      </w:pPr>
      <w:r w:rsidRPr="00722308">
        <w:rPr>
          <w:b/>
        </w:rPr>
        <w:t>A.</w:t>
      </w:r>
      <w:r w:rsidR="00722308">
        <w:tab/>
      </w:r>
      <w:r w:rsidRPr="00722308">
        <w:rPr>
          <w:b/>
        </w:rPr>
        <w:t>Air-</w:t>
      </w:r>
      <w:r w:rsidR="00722308">
        <w:rPr>
          <w:b/>
        </w:rPr>
        <w:t>G</w:t>
      </w:r>
      <w:r w:rsidRPr="00722308">
        <w:rPr>
          <w:b/>
        </w:rPr>
        <w:t>ap Separation</w:t>
      </w:r>
      <w:r>
        <w:t xml:space="preserve"> – A physical separation between the </w:t>
      </w:r>
      <w:proofErr w:type="gramStart"/>
      <w:r>
        <w:t>free flowing</w:t>
      </w:r>
      <w:proofErr w:type="gramEnd"/>
      <w:r w:rsidR="00B029CE">
        <w:t xml:space="preserve"> </w:t>
      </w:r>
      <w:r>
        <w:t>discharge end of a potable water supply pipeline and an open or non-pressure</w:t>
      </w:r>
      <w:r w:rsidR="005E6FCD">
        <w:t xml:space="preserve"> </w:t>
      </w:r>
      <w:r>
        <w:t>receiving vessel. An air-gap separation shall be at least twice the diameter of</w:t>
      </w:r>
      <w:r w:rsidR="005E6FCD">
        <w:t xml:space="preserve"> </w:t>
      </w:r>
      <w:r>
        <w:t>the supply pipe measured vertically above the overflow rim of the vessel – in no</w:t>
      </w:r>
      <w:r w:rsidR="005E6FCD">
        <w:t xml:space="preserve"> </w:t>
      </w:r>
      <w:r>
        <w:t>case less than one inch (2.54 cm).</w:t>
      </w:r>
    </w:p>
    <w:p w14:paraId="2765FACE" w14:textId="77777777" w:rsidR="00B029CE" w:rsidRDefault="00B029CE" w:rsidP="0019031E">
      <w:pPr>
        <w:tabs>
          <w:tab w:val="left" w:pos="720"/>
          <w:tab w:val="left" w:pos="1440"/>
          <w:tab w:val="left" w:pos="2160"/>
          <w:tab w:val="left" w:pos="2880"/>
          <w:tab w:val="left" w:pos="3600"/>
        </w:tabs>
      </w:pPr>
    </w:p>
    <w:p w14:paraId="0E53891B" w14:textId="77777777" w:rsidR="00722308" w:rsidRPr="00780095" w:rsidRDefault="00711FE5" w:rsidP="0019031E">
      <w:pPr>
        <w:tabs>
          <w:tab w:val="left" w:pos="720"/>
          <w:tab w:val="left" w:pos="1440"/>
          <w:tab w:val="left" w:pos="2160"/>
          <w:tab w:val="left" w:pos="2880"/>
          <w:tab w:val="left" w:pos="3600"/>
        </w:tabs>
        <w:ind w:left="1440" w:hanging="720"/>
      </w:pPr>
      <w:r w:rsidRPr="00722308">
        <w:rPr>
          <w:b/>
        </w:rPr>
        <w:t>B.</w:t>
      </w:r>
      <w:r w:rsidR="00B029CE">
        <w:rPr>
          <w:b/>
        </w:rPr>
        <w:t xml:space="preserve"> </w:t>
      </w:r>
      <w:r w:rsidR="00722308">
        <w:rPr>
          <w:b/>
        </w:rPr>
        <w:tab/>
      </w:r>
      <w:r w:rsidR="00722308" w:rsidRPr="00780095">
        <w:rPr>
          <w:b/>
        </w:rPr>
        <w:t xml:space="preserve">Anti-Backflow Assembly – </w:t>
      </w:r>
      <w:r w:rsidR="00722308" w:rsidRPr="00780095">
        <w:t>An anti-backflow device with gate valves directly before and after it.</w:t>
      </w:r>
    </w:p>
    <w:p w14:paraId="35BF833C" w14:textId="77777777" w:rsidR="00722308" w:rsidRDefault="00722308" w:rsidP="0019031E">
      <w:pPr>
        <w:tabs>
          <w:tab w:val="left" w:pos="720"/>
          <w:tab w:val="left" w:pos="1440"/>
          <w:tab w:val="left" w:pos="2160"/>
          <w:tab w:val="left" w:pos="2880"/>
          <w:tab w:val="left" w:pos="3600"/>
        </w:tabs>
        <w:rPr>
          <w:b/>
        </w:rPr>
      </w:pPr>
    </w:p>
    <w:p w14:paraId="0F1A7801" w14:textId="77777777" w:rsidR="00711FE5" w:rsidRPr="00780095" w:rsidRDefault="00722308" w:rsidP="0019031E">
      <w:pPr>
        <w:tabs>
          <w:tab w:val="left" w:pos="720"/>
          <w:tab w:val="left" w:pos="1440"/>
          <w:tab w:val="left" w:pos="2160"/>
          <w:tab w:val="left" w:pos="2880"/>
          <w:tab w:val="left" w:pos="3600"/>
        </w:tabs>
        <w:ind w:left="1440" w:hanging="720"/>
      </w:pPr>
      <w:r w:rsidRPr="00780095">
        <w:rPr>
          <w:b/>
        </w:rPr>
        <w:t>C.</w:t>
      </w:r>
      <w:r w:rsidRPr="00722308">
        <w:rPr>
          <w:b/>
          <w:color w:val="FF0000"/>
        </w:rPr>
        <w:tab/>
      </w:r>
      <w:r w:rsidR="00711FE5" w:rsidRPr="00722308">
        <w:rPr>
          <w:b/>
        </w:rPr>
        <w:t>Anti-</w:t>
      </w:r>
      <w:r>
        <w:rPr>
          <w:b/>
        </w:rPr>
        <w:t>B</w:t>
      </w:r>
      <w:r w:rsidR="00711FE5" w:rsidRPr="00722308">
        <w:rPr>
          <w:b/>
        </w:rPr>
        <w:t>ackflow Device</w:t>
      </w:r>
      <w:r w:rsidR="00711FE5">
        <w:t xml:space="preserve"> - A device or means to prevent backflow.</w:t>
      </w:r>
      <w:r w:rsidR="00B029CE">
        <w:t xml:space="preserve"> </w:t>
      </w:r>
      <w:r w:rsidRPr="00780095">
        <w:t>For the purposes of these Rules, the term “backflow device” shall include the term “</w:t>
      </w:r>
      <w:r w:rsidR="00EA1CA8" w:rsidRPr="00780095">
        <w:t>Anti-</w:t>
      </w:r>
      <w:r w:rsidRPr="00780095">
        <w:t>Backflow Assembly”.</w:t>
      </w:r>
    </w:p>
    <w:p w14:paraId="057A84BA" w14:textId="77777777" w:rsidR="00B029CE" w:rsidRDefault="00B029CE" w:rsidP="0019031E">
      <w:pPr>
        <w:tabs>
          <w:tab w:val="left" w:pos="720"/>
          <w:tab w:val="left" w:pos="1440"/>
          <w:tab w:val="left" w:pos="2160"/>
          <w:tab w:val="left" w:pos="2880"/>
          <w:tab w:val="left" w:pos="3600"/>
        </w:tabs>
      </w:pPr>
    </w:p>
    <w:p w14:paraId="48427630" w14:textId="77777777" w:rsidR="00B029CE" w:rsidRDefault="00722308" w:rsidP="00B029CE">
      <w:pPr>
        <w:tabs>
          <w:tab w:val="left" w:pos="720"/>
          <w:tab w:val="left" w:pos="1440"/>
          <w:tab w:val="left" w:pos="2160"/>
          <w:tab w:val="left" w:pos="2880"/>
          <w:tab w:val="left" w:pos="3600"/>
        </w:tabs>
        <w:ind w:left="1440" w:hanging="720"/>
      </w:pPr>
      <w:r w:rsidRPr="00780095">
        <w:rPr>
          <w:b/>
        </w:rPr>
        <w:t>D.</w:t>
      </w:r>
      <w:r w:rsidRPr="00722308">
        <w:rPr>
          <w:b/>
          <w:color w:val="FF0000"/>
        </w:rPr>
        <w:tab/>
      </w:r>
      <w:r w:rsidR="00711FE5" w:rsidRPr="00722308">
        <w:rPr>
          <w:b/>
        </w:rPr>
        <w:t>Approved Source</w:t>
      </w:r>
      <w:r w:rsidR="00711FE5">
        <w:t xml:space="preserve"> - A source of water utilized by a public water system for</w:t>
      </w:r>
      <w:r w:rsidR="00B029CE">
        <w:t xml:space="preserve"> </w:t>
      </w:r>
      <w:r w:rsidR="00711FE5">
        <w:t>distribution to the public for consumptive purposes and which is approved by the</w:t>
      </w:r>
      <w:r w:rsidR="00B029CE">
        <w:t xml:space="preserve"> </w:t>
      </w:r>
      <w:r w:rsidR="00711FE5">
        <w:t>Department for such use</w:t>
      </w:r>
      <w:r>
        <w:t>,</w:t>
      </w:r>
      <w:r w:rsidR="00711FE5">
        <w:t xml:space="preserve"> following a required and/or approved treatment process.</w:t>
      </w:r>
    </w:p>
    <w:p w14:paraId="38BCE621" w14:textId="77777777" w:rsidR="00B029CE" w:rsidRDefault="00B029CE" w:rsidP="00B029CE">
      <w:pPr>
        <w:tabs>
          <w:tab w:val="left" w:pos="720"/>
          <w:tab w:val="left" w:pos="1440"/>
          <w:tab w:val="left" w:pos="2160"/>
          <w:tab w:val="left" w:pos="2880"/>
          <w:tab w:val="left" w:pos="3600"/>
        </w:tabs>
        <w:ind w:left="1440" w:hanging="720"/>
      </w:pPr>
    </w:p>
    <w:p w14:paraId="41D55FE6" w14:textId="77777777" w:rsidR="00B029CE" w:rsidRDefault="00722308" w:rsidP="00B029CE">
      <w:pPr>
        <w:tabs>
          <w:tab w:val="left" w:pos="720"/>
          <w:tab w:val="left" w:pos="1440"/>
          <w:tab w:val="left" w:pos="2160"/>
          <w:tab w:val="left" w:pos="2880"/>
          <w:tab w:val="left" w:pos="3600"/>
        </w:tabs>
        <w:ind w:left="1440" w:hanging="720"/>
      </w:pPr>
      <w:r w:rsidRPr="00780095">
        <w:rPr>
          <w:b/>
        </w:rPr>
        <w:t>E.</w:t>
      </w:r>
      <w:r>
        <w:rPr>
          <w:b/>
          <w:color w:val="FF0000"/>
        </w:rPr>
        <w:tab/>
      </w:r>
      <w:r w:rsidR="00711FE5" w:rsidRPr="00722308">
        <w:rPr>
          <w:b/>
        </w:rPr>
        <w:t>Backflow Preventer</w:t>
      </w:r>
      <w:r w:rsidR="00711FE5">
        <w:t xml:space="preserve"> - An anti-backflow device.</w:t>
      </w:r>
    </w:p>
    <w:p w14:paraId="31CCC137" w14:textId="77777777" w:rsidR="00B029CE" w:rsidRDefault="00B029CE" w:rsidP="00B029CE">
      <w:pPr>
        <w:tabs>
          <w:tab w:val="left" w:pos="720"/>
          <w:tab w:val="left" w:pos="1440"/>
          <w:tab w:val="left" w:pos="2160"/>
          <w:tab w:val="left" w:pos="2880"/>
          <w:tab w:val="left" w:pos="3600"/>
        </w:tabs>
        <w:ind w:left="1440" w:hanging="720"/>
        <w:rPr>
          <w:b/>
        </w:rPr>
      </w:pPr>
    </w:p>
    <w:p w14:paraId="171D1979" w14:textId="77777777" w:rsidR="00711FE5" w:rsidRDefault="00722308" w:rsidP="00B029CE">
      <w:pPr>
        <w:tabs>
          <w:tab w:val="left" w:pos="720"/>
          <w:tab w:val="left" w:pos="1440"/>
          <w:tab w:val="left" w:pos="2160"/>
          <w:tab w:val="left" w:pos="2880"/>
          <w:tab w:val="left" w:pos="3600"/>
        </w:tabs>
        <w:ind w:left="1440" w:hanging="720"/>
      </w:pPr>
      <w:r w:rsidRPr="00780095">
        <w:rPr>
          <w:b/>
        </w:rPr>
        <w:t>F.</w:t>
      </w:r>
      <w:r>
        <w:rPr>
          <w:b/>
          <w:color w:val="FF0000"/>
        </w:rPr>
        <w:tab/>
      </w:r>
      <w:r w:rsidR="00711FE5" w:rsidRPr="00722308">
        <w:rPr>
          <w:b/>
        </w:rPr>
        <w:t>Backflow</w:t>
      </w:r>
      <w:r w:rsidR="00711FE5">
        <w:t xml:space="preserve"> - The undesirable reversal of the flow of water or mixtures of</w:t>
      </w:r>
      <w:r w:rsidR="00B029CE">
        <w:t xml:space="preserve"> </w:t>
      </w:r>
      <w:r w:rsidR="00711FE5">
        <w:t>water and other liquids, gases</w:t>
      </w:r>
      <w:r>
        <w:t>,</w:t>
      </w:r>
      <w:r w:rsidR="00711FE5">
        <w:t xml:space="preserve"> or other substances into the distribution pipes</w:t>
      </w:r>
      <w:r w:rsidR="00B029CE">
        <w:t xml:space="preserve"> </w:t>
      </w:r>
      <w:r w:rsidR="00711FE5">
        <w:t>of a potable water supply from any source or sources other than the public water</w:t>
      </w:r>
      <w:r w:rsidR="00B029CE">
        <w:t xml:space="preserve"> </w:t>
      </w:r>
      <w:r w:rsidR="00711FE5">
        <w:t>system’s approved source.</w:t>
      </w:r>
    </w:p>
    <w:p w14:paraId="5266FD2A" w14:textId="77777777" w:rsidR="00B029CE" w:rsidRDefault="00B029CE" w:rsidP="0019031E">
      <w:pPr>
        <w:tabs>
          <w:tab w:val="left" w:pos="720"/>
          <w:tab w:val="left" w:pos="1440"/>
          <w:tab w:val="left" w:pos="2160"/>
          <w:tab w:val="left" w:pos="2880"/>
          <w:tab w:val="left" w:pos="3600"/>
        </w:tabs>
      </w:pPr>
    </w:p>
    <w:p w14:paraId="540B15AA" w14:textId="77777777" w:rsidR="00711FE5" w:rsidRDefault="00722308" w:rsidP="00B029CE">
      <w:pPr>
        <w:tabs>
          <w:tab w:val="left" w:pos="720"/>
          <w:tab w:val="left" w:pos="1440"/>
          <w:tab w:val="left" w:pos="2160"/>
          <w:tab w:val="left" w:pos="2880"/>
          <w:tab w:val="left" w:pos="3600"/>
        </w:tabs>
        <w:ind w:left="1440" w:hanging="720"/>
      </w:pPr>
      <w:r w:rsidRPr="00780095">
        <w:rPr>
          <w:b/>
        </w:rPr>
        <w:t>G.</w:t>
      </w:r>
      <w:r>
        <w:rPr>
          <w:b/>
          <w:color w:val="FF0000"/>
        </w:rPr>
        <w:tab/>
      </w:r>
      <w:r w:rsidR="00711FE5" w:rsidRPr="00722308">
        <w:rPr>
          <w:b/>
        </w:rPr>
        <w:t xml:space="preserve">Backflow Preventer, Reduced Pressure </w:t>
      </w:r>
      <w:proofErr w:type="gramStart"/>
      <w:r w:rsidR="00711FE5" w:rsidRPr="00722308">
        <w:rPr>
          <w:b/>
        </w:rPr>
        <w:t>Principle</w:t>
      </w:r>
      <w:proofErr w:type="gramEnd"/>
      <w:r w:rsidR="00711FE5" w:rsidRPr="00722308">
        <w:rPr>
          <w:b/>
        </w:rPr>
        <w:t xml:space="preserve"> Type</w:t>
      </w:r>
      <w:r w:rsidR="00711FE5">
        <w:t xml:space="preserve"> - An assembly of</w:t>
      </w:r>
      <w:r w:rsidR="00B029CE">
        <w:t xml:space="preserve"> </w:t>
      </w:r>
      <w:r w:rsidR="00711FE5">
        <w:t>differential valves and check valves including an automatically opened spillage</w:t>
      </w:r>
      <w:r w:rsidR="00B029CE">
        <w:t xml:space="preserve"> </w:t>
      </w:r>
      <w:r w:rsidR="00711FE5">
        <w:t>port to the atmosphere.</w:t>
      </w:r>
    </w:p>
    <w:p w14:paraId="484AF9B1" w14:textId="77777777" w:rsidR="00B029CE" w:rsidRDefault="00B029CE" w:rsidP="0019031E">
      <w:pPr>
        <w:tabs>
          <w:tab w:val="left" w:pos="720"/>
          <w:tab w:val="left" w:pos="1440"/>
          <w:tab w:val="left" w:pos="2160"/>
          <w:tab w:val="left" w:pos="2880"/>
          <w:tab w:val="left" w:pos="3600"/>
        </w:tabs>
      </w:pPr>
    </w:p>
    <w:p w14:paraId="7F59DA75" w14:textId="77777777" w:rsidR="00711FE5" w:rsidRDefault="00722308" w:rsidP="00B029CE">
      <w:pPr>
        <w:tabs>
          <w:tab w:val="left" w:pos="720"/>
          <w:tab w:val="left" w:pos="1440"/>
          <w:tab w:val="left" w:pos="2160"/>
          <w:tab w:val="left" w:pos="2880"/>
          <w:tab w:val="left" w:pos="3600"/>
        </w:tabs>
        <w:ind w:left="1440" w:hanging="720"/>
      </w:pPr>
      <w:r w:rsidRPr="00780095">
        <w:rPr>
          <w:b/>
        </w:rPr>
        <w:t>H.</w:t>
      </w:r>
      <w:r w:rsidRPr="00722308">
        <w:rPr>
          <w:b/>
          <w:color w:val="FF0000"/>
        </w:rPr>
        <w:tab/>
      </w:r>
      <w:r w:rsidR="00711FE5" w:rsidRPr="00722308">
        <w:rPr>
          <w:b/>
        </w:rPr>
        <w:t>Back-</w:t>
      </w:r>
      <w:r>
        <w:rPr>
          <w:b/>
        </w:rPr>
        <w:t>S</w:t>
      </w:r>
      <w:r w:rsidR="00711FE5" w:rsidRPr="00722308">
        <w:rPr>
          <w:b/>
        </w:rPr>
        <w:t>iphonage</w:t>
      </w:r>
      <w:r w:rsidR="00711FE5">
        <w:t xml:space="preserve"> - Backflow resulting from negative pressures in the</w:t>
      </w:r>
      <w:r w:rsidR="00B029CE">
        <w:t xml:space="preserve"> </w:t>
      </w:r>
      <w:r w:rsidR="00711FE5">
        <w:t>distribution pipes of a potable water supply.</w:t>
      </w:r>
    </w:p>
    <w:p w14:paraId="351EAE92" w14:textId="77777777" w:rsidR="00520F41" w:rsidRDefault="00520F41" w:rsidP="0019031E">
      <w:pPr>
        <w:tabs>
          <w:tab w:val="left" w:pos="720"/>
          <w:tab w:val="left" w:pos="1440"/>
          <w:tab w:val="left" w:pos="2160"/>
          <w:tab w:val="left" w:pos="2880"/>
          <w:tab w:val="left" w:pos="3600"/>
        </w:tabs>
        <w:ind w:left="1440"/>
      </w:pPr>
    </w:p>
    <w:p w14:paraId="751BD873" w14:textId="77777777" w:rsidR="00CC320B" w:rsidRPr="00780095" w:rsidRDefault="00CC320B" w:rsidP="0019031E">
      <w:pPr>
        <w:numPr>
          <w:ilvl w:val="0"/>
          <w:numId w:val="1"/>
        </w:numPr>
        <w:tabs>
          <w:tab w:val="left" w:pos="720"/>
          <w:tab w:val="left" w:pos="1440"/>
          <w:tab w:val="left" w:pos="2160"/>
          <w:tab w:val="left" w:pos="2880"/>
          <w:tab w:val="left" w:pos="3600"/>
        </w:tabs>
      </w:pPr>
      <w:r w:rsidRPr="00780095">
        <w:rPr>
          <w:b/>
        </w:rPr>
        <w:t>Commissioner</w:t>
      </w:r>
      <w:r w:rsidRPr="00780095">
        <w:t xml:space="preserve"> – Department of Health and Human Services Commissioner</w:t>
      </w:r>
    </w:p>
    <w:p w14:paraId="484BA392" w14:textId="77777777" w:rsidR="00CC320B" w:rsidRPr="00780095" w:rsidRDefault="00CC320B" w:rsidP="0019031E">
      <w:pPr>
        <w:tabs>
          <w:tab w:val="left" w:pos="720"/>
          <w:tab w:val="left" w:pos="1440"/>
          <w:tab w:val="left" w:pos="2160"/>
          <w:tab w:val="left" w:pos="2880"/>
          <w:tab w:val="left" w:pos="3600"/>
        </w:tabs>
        <w:ind w:left="720"/>
        <w:rPr>
          <w:b/>
        </w:rPr>
      </w:pPr>
    </w:p>
    <w:p w14:paraId="18CEF22E" w14:textId="77777777" w:rsidR="00EA1CA8" w:rsidRPr="00780095" w:rsidRDefault="00EA1CA8" w:rsidP="0019031E">
      <w:pPr>
        <w:numPr>
          <w:ilvl w:val="0"/>
          <w:numId w:val="2"/>
        </w:numPr>
        <w:tabs>
          <w:tab w:val="clear" w:pos="1920"/>
          <w:tab w:val="left" w:pos="720"/>
          <w:tab w:val="left" w:pos="1440"/>
          <w:tab w:val="left" w:pos="2160"/>
          <w:tab w:val="left" w:pos="2880"/>
          <w:tab w:val="left" w:pos="3600"/>
        </w:tabs>
        <w:ind w:left="1440" w:hanging="720"/>
      </w:pPr>
      <w:r w:rsidRPr="00780095">
        <w:rPr>
          <w:b/>
        </w:rPr>
        <w:t xml:space="preserve">Community Public Water System - </w:t>
      </w:r>
      <w:r w:rsidRPr="00780095">
        <w:t>A public water system which serves at least fifteen service connections used by year-round residents or regularly serves at least twenty-five year-round residents.</w:t>
      </w:r>
    </w:p>
    <w:p w14:paraId="562D95E4" w14:textId="77777777" w:rsidR="00EA1CA8" w:rsidRPr="00780095" w:rsidRDefault="00EA1CA8" w:rsidP="0019031E">
      <w:pPr>
        <w:tabs>
          <w:tab w:val="left" w:pos="720"/>
          <w:tab w:val="left" w:pos="1440"/>
          <w:tab w:val="left" w:pos="2160"/>
          <w:tab w:val="left" w:pos="2880"/>
          <w:tab w:val="left" w:pos="3600"/>
        </w:tabs>
        <w:ind w:left="720"/>
      </w:pPr>
    </w:p>
    <w:p w14:paraId="2DDC3B19" w14:textId="77777777" w:rsidR="00CC320B" w:rsidRPr="00780095" w:rsidRDefault="00CC320B" w:rsidP="0019031E">
      <w:pPr>
        <w:numPr>
          <w:ilvl w:val="0"/>
          <w:numId w:val="2"/>
        </w:numPr>
        <w:tabs>
          <w:tab w:val="clear" w:pos="1920"/>
          <w:tab w:val="left" w:pos="720"/>
          <w:tab w:val="left" w:pos="1440"/>
          <w:tab w:val="left" w:pos="2160"/>
          <w:tab w:val="left" w:pos="2880"/>
          <w:tab w:val="left" w:pos="3600"/>
        </w:tabs>
        <w:ind w:left="1440" w:hanging="720"/>
      </w:pPr>
      <w:r w:rsidRPr="00780095">
        <w:rPr>
          <w:b/>
        </w:rPr>
        <w:t xml:space="preserve">Containment – </w:t>
      </w:r>
      <w:r w:rsidR="00EA1CA8" w:rsidRPr="00780095">
        <w:t xml:space="preserve">method </w:t>
      </w:r>
      <w:r w:rsidR="00E74DF5" w:rsidRPr="00780095">
        <w:t>for</w:t>
      </w:r>
      <w:r w:rsidR="00290D92" w:rsidRPr="00780095">
        <w:t xml:space="preserve"> </w:t>
      </w:r>
      <w:r w:rsidRPr="00780095">
        <w:t>protect</w:t>
      </w:r>
      <w:r w:rsidR="00E74DF5" w:rsidRPr="00780095">
        <w:t>ion from</w:t>
      </w:r>
      <w:r w:rsidRPr="00780095">
        <w:t xml:space="preserve"> </w:t>
      </w:r>
      <w:r w:rsidR="00290D92" w:rsidRPr="00780095">
        <w:t xml:space="preserve">contamination by a facility with internal cross connections </w:t>
      </w:r>
      <w:r w:rsidR="00E74DF5" w:rsidRPr="00780095">
        <w:t>of</w:t>
      </w:r>
      <w:r w:rsidR="00290D92" w:rsidRPr="00780095">
        <w:t xml:space="preserve"> </w:t>
      </w:r>
      <w:r w:rsidRPr="00780095">
        <w:t xml:space="preserve">a supplier’s </w:t>
      </w:r>
      <w:r w:rsidR="00EA1CA8" w:rsidRPr="00780095">
        <w:t xml:space="preserve">public </w:t>
      </w:r>
      <w:r w:rsidRPr="00780095">
        <w:t>water system.</w:t>
      </w:r>
    </w:p>
    <w:p w14:paraId="74D3FDCE" w14:textId="77777777" w:rsidR="00CC320B" w:rsidRPr="00780095" w:rsidRDefault="00CC320B" w:rsidP="0019031E">
      <w:pPr>
        <w:tabs>
          <w:tab w:val="left" w:pos="720"/>
          <w:tab w:val="left" w:pos="1440"/>
          <w:tab w:val="left" w:pos="2160"/>
          <w:tab w:val="left" w:pos="2880"/>
          <w:tab w:val="left" w:pos="3600"/>
        </w:tabs>
      </w:pPr>
    </w:p>
    <w:p w14:paraId="03BCABDF" w14:textId="77777777" w:rsidR="00711FE5" w:rsidRDefault="00290D92" w:rsidP="00B029CE">
      <w:pPr>
        <w:tabs>
          <w:tab w:val="left" w:pos="720"/>
          <w:tab w:val="left" w:pos="1440"/>
          <w:tab w:val="left" w:pos="2160"/>
          <w:tab w:val="left" w:pos="2880"/>
          <w:tab w:val="left" w:pos="3600"/>
        </w:tabs>
        <w:ind w:left="1440" w:hanging="720"/>
      </w:pPr>
      <w:r w:rsidRPr="00780095">
        <w:rPr>
          <w:b/>
        </w:rPr>
        <w:t>L</w:t>
      </w:r>
      <w:r w:rsidR="00CC320B" w:rsidRPr="00780095">
        <w:rPr>
          <w:b/>
        </w:rPr>
        <w:t>.</w:t>
      </w:r>
      <w:r w:rsidR="00CC320B" w:rsidRPr="00CC320B">
        <w:rPr>
          <w:b/>
          <w:color w:val="FF0000"/>
        </w:rPr>
        <w:tab/>
      </w:r>
      <w:r w:rsidR="00711FE5" w:rsidRPr="00CC320B">
        <w:rPr>
          <w:b/>
        </w:rPr>
        <w:t>Contaminant</w:t>
      </w:r>
      <w:r w:rsidR="00711FE5">
        <w:t xml:space="preserve"> – Any chemical, biological, or radiological substance or matter</w:t>
      </w:r>
      <w:r w:rsidR="00B029CE">
        <w:t xml:space="preserve"> </w:t>
      </w:r>
      <w:r w:rsidR="00711FE5">
        <w:t>which is an impairment of the quality of the water which creates an actual</w:t>
      </w:r>
      <w:r w:rsidR="00B029CE">
        <w:t xml:space="preserve"> </w:t>
      </w:r>
      <w:r w:rsidR="00711FE5">
        <w:t>hazard to the public health through poisoning or through the spread of disease</w:t>
      </w:r>
      <w:r w:rsidR="00B029CE">
        <w:t xml:space="preserve"> </w:t>
      </w:r>
      <w:r w:rsidR="00711FE5">
        <w:t>by sewage, industrial fluids or waste.</w:t>
      </w:r>
    </w:p>
    <w:p w14:paraId="781A2A01" w14:textId="77777777" w:rsidR="00B029CE" w:rsidRDefault="00B029CE" w:rsidP="0019031E">
      <w:pPr>
        <w:tabs>
          <w:tab w:val="left" w:pos="720"/>
          <w:tab w:val="left" w:pos="1440"/>
          <w:tab w:val="left" w:pos="2160"/>
          <w:tab w:val="left" w:pos="2880"/>
          <w:tab w:val="left" w:pos="3600"/>
        </w:tabs>
      </w:pPr>
    </w:p>
    <w:p w14:paraId="1ECA57B6" w14:textId="77777777" w:rsidR="00711FE5" w:rsidRDefault="00290D92" w:rsidP="0019031E">
      <w:pPr>
        <w:tabs>
          <w:tab w:val="left" w:pos="720"/>
          <w:tab w:val="left" w:pos="1440"/>
          <w:tab w:val="left" w:pos="2160"/>
          <w:tab w:val="left" w:pos="2880"/>
          <w:tab w:val="left" w:pos="3600"/>
        </w:tabs>
        <w:ind w:left="1440" w:hanging="720"/>
      </w:pPr>
      <w:r w:rsidRPr="00780095">
        <w:rPr>
          <w:b/>
        </w:rPr>
        <w:t>M</w:t>
      </w:r>
      <w:r w:rsidR="00CC320B" w:rsidRPr="00780095">
        <w:rPr>
          <w:b/>
        </w:rPr>
        <w:t>.</w:t>
      </w:r>
      <w:r w:rsidR="00CC320B">
        <w:tab/>
      </w:r>
      <w:r w:rsidR="00711FE5" w:rsidRPr="00CC320B">
        <w:rPr>
          <w:b/>
        </w:rPr>
        <w:t>Cross-connection</w:t>
      </w:r>
      <w:r w:rsidR="00711FE5">
        <w:t xml:space="preserve"> - Any physical </w:t>
      </w:r>
      <w:r w:rsidR="00CC320B" w:rsidRPr="00780095">
        <w:t>or potential</w:t>
      </w:r>
      <w:r w:rsidR="00CC320B">
        <w:rPr>
          <w:color w:val="FF0000"/>
          <w:u w:val="single"/>
        </w:rPr>
        <w:t xml:space="preserve"> </w:t>
      </w:r>
      <w:r w:rsidR="00711FE5">
        <w:t>connection, or structural arrangement between two otherwise separate systems, one of which contains potable water and the other which contains water of unknown or questionable safety and/or steam, chemicals, gases or other contaminants and/or pollutants, whereby there may be a flow of an unapproved water to a potable water supply.</w:t>
      </w:r>
    </w:p>
    <w:p w14:paraId="53939198" w14:textId="77777777" w:rsidR="00B029CE" w:rsidRDefault="00B029CE" w:rsidP="0019031E">
      <w:pPr>
        <w:tabs>
          <w:tab w:val="left" w:pos="720"/>
          <w:tab w:val="left" w:pos="1440"/>
          <w:tab w:val="left" w:pos="2160"/>
          <w:tab w:val="left" w:pos="2880"/>
          <w:tab w:val="left" w:pos="3600"/>
        </w:tabs>
      </w:pPr>
    </w:p>
    <w:p w14:paraId="5F456210" w14:textId="77777777" w:rsidR="00711FE5" w:rsidRPr="00E74DF5" w:rsidRDefault="00290D92" w:rsidP="0019031E">
      <w:pPr>
        <w:tabs>
          <w:tab w:val="left" w:pos="720"/>
          <w:tab w:val="left" w:pos="1440"/>
          <w:tab w:val="left" w:pos="2160"/>
          <w:tab w:val="left" w:pos="2880"/>
          <w:tab w:val="left" w:pos="3600"/>
        </w:tabs>
        <w:ind w:left="1440" w:hanging="720"/>
      </w:pPr>
      <w:r w:rsidRPr="00780095">
        <w:rPr>
          <w:b/>
        </w:rPr>
        <w:t>N</w:t>
      </w:r>
      <w:r w:rsidR="00CC320B" w:rsidRPr="00780095">
        <w:rPr>
          <w:b/>
        </w:rPr>
        <w:t>.</w:t>
      </w:r>
      <w:r w:rsidR="00CC320B">
        <w:tab/>
      </w:r>
      <w:r w:rsidR="00711FE5" w:rsidRPr="00CC320B">
        <w:rPr>
          <w:b/>
        </w:rPr>
        <w:t>Department</w:t>
      </w:r>
      <w:r w:rsidR="00711FE5">
        <w:t xml:space="preserve"> - </w:t>
      </w:r>
      <w:smartTag w:uri="urn:schemas-microsoft-com:office:smarttags" w:element="place">
        <w:smartTag w:uri="urn:schemas-microsoft-com:office:smarttags" w:element="State">
          <w:r w:rsidR="00711FE5">
            <w:t>Maine</w:t>
          </w:r>
        </w:smartTag>
      </w:smartTag>
      <w:r w:rsidR="00711FE5">
        <w:t xml:space="preserve"> Department of </w:t>
      </w:r>
      <w:r w:rsidR="00CC320B" w:rsidRPr="00780095">
        <w:t>Health and</w:t>
      </w:r>
      <w:r w:rsidR="00CC320B" w:rsidRPr="00780095">
        <w:rPr>
          <w:color w:val="FF0000"/>
        </w:rPr>
        <w:t xml:space="preserve"> </w:t>
      </w:r>
      <w:r w:rsidR="00711FE5">
        <w:t>Human Services</w:t>
      </w:r>
      <w:r w:rsidR="00E74DF5">
        <w:t xml:space="preserve">, </w:t>
      </w:r>
      <w:smartTag w:uri="urn:schemas-microsoft-com:office:smarttags" w:element="place">
        <w:smartTag w:uri="urn:schemas-microsoft-com:office:smarttags" w:element="State">
          <w:r w:rsidR="00E74DF5" w:rsidRPr="00780095">
            <w:t>Maine</w:t>
          </w:r>
        </w:smartTag>
      </w:smartTag>
      <w:r w:rsidR="00E74DF5" w:rsidRPr="00780095">
        <w:t xml:space="preserve"> CDC, Division of Environmental Health, Drinking Water Program</w:t>
      </w:r>
      <w:r w:rsidR="00711FE5" w:rsidRPr="00E74DF5">
        <w:t>.</w:t>
      </w:r>
    </w:p>
    <w:p w14:paraId="03CFE498" w14:textId="77777777" w:rsidR="00B029CE" w:rsidRDefault="00B029CE" w:rsidP="0019031E">
      <w:pPr>
        <w:tabs>
          <w:tab w:val="left" w:pos="720"/>
          <w:tab w:val="left" w:pos="1440"/>
          <w:tab w:val="left" w:pos="2160"/>
          <w:tab w:val="left" w:pos="2880"/>
          <w:tab w:val="left" w:pos="3600"/>
        </w:tabs>
      </w:pPr>
    </w:p>
    <w:p w14:paraId="59815A75" w14:textId="77777777" w:rsidR="00CC320B" w:rsidRPr="00780095" w:rsidRDefault="00290D92" w:rsidP="0019031E">
      <w:pPr>
        <w:tabs>
          <w:tab w:val="left" w:pos="720"/>
          <w:tab w:val="left" w:pos="1440"/>
          <w:tab w:val="left" w:pos="2160"/>
          <w:tab w:val="left" w:pos="2880"/>
          <w:tab w:val="left" w:pos="3600"/>
        </w:tabs>
        <w:ind w:left="1440" w:hanging="720"/>
      </w:pPr>
      <w:r w:rsidRPr="00780095">
        <w:rPr>
          <w:b/>
        </w:rPr>
        <w:t>O</w:t>
      </w:r>
      <w:r w:rsidR="00CC320B" w:rsidRPr="00780095">
        <w:rPr>
          <w:b/>
        </w:rPr>
        <w:t>.</w:t>
      </w:r>
      <w:r w:rsidR="00CC320B" w:rsidRPr="00780095">
        <w:rPr>
          <w:b/>
        </w:rPr>
        <w:tab/>
        <w:t>Fixture Isolation –</w:t>
      </w:r>
      <w:r w:rsidRPr="00780095">
        <w:rPr>
          <w:b/>
        </w:rPr>
        <w:t xml:space="preserve"> </w:t>
      </w:r>
      <w:r w:rsidRPr="00780095">
        <w:t xml:space="preserve">method for the </w:t>
      </w:r>
      <w:r w:rsidR="00CC320B" w:rsidRPr="00780095">
        <w:t>prevent</w:t>
      </w:r>
      <w:r w:rsidRPr="00780095">
        <w:t>ion of</w:t>
      </w:r>
      <w:r w:rsidR="00CC320B" w:rsidRPr="00780095">
        <w:t xml:space="preserve"> </w:t>
      </w:r>
      <w:r w:rsidRPr="00780095">
        <w:t>contamination by cross connections</w:t>
      </w:r>
      <w:r w:rsidRPr="00780095">
        <w:rPr>
          <w:i/>
        </w:rPr>
        <w:t xml:space="preserve"> within</w:t>
      </w:r>
      <w:r w:rsidRPr="00780095">
        <w:t xml:space="preserve"> a facility</w:t>
      </w:r>
      <w:r w:rsidR="00BF732A" w:rsidRPr="00780095">
        <w:t xml:space="preserve"> served by a public water system</w:t>
      </w:r>
      <w:r w:rsidRPr="00780095">
        <w:t>.</w:t>
      </w:r>
    </w:p>
    <w:p w14:paraId="52782008" w14:textId="77777777" w:rsidR="00CC320B" w:rsidRPr="00780095" w:rsidRDefault="00CC320B" w:rsidP="0019031E">
      <w:pPr>
        <w:tabs>
          <w:tab w:val="left" w:pos="720"/>
          <w:tab w:val="left" w:pos="1440"/>
          <w:tab w:val="left" w:pos="2160"/>
          <w:tab w:val="left" w:pos="2880"/>
          <w:tab w:val="left" w:pos="3600"/>
        </w:tabs>
        <w:ind w:firstLine="720"/>
        <w:rPr>
          <w:strike/>
        </w:rPr>
      </w:pPr>
    </w:p>
    <w:p w14:paraId="6571B177" w14:textId="77777777" w:rsidR="007936C0" w:rsidRPr="00780095" w:rsidRDefault="00290D92" w:rsidP="0019031E">
      <w:pPr>
        <w:tabs>
          <w:tab w:val="left" w:pos="720"/>
          <w:tab w:val="left" w:pos="1440"/>
          <w:tab w:val="left" w:pos="2160"/>
          <w:tab w:val="left" w:pos="2880"/>
          <w:tab w:val="left" w:pos="3600"/>
        </w:tabs>
        <w:ind w:left="1440" w:hanging="720"/>
      </w:pPr>
      <w:r w:rsidRPr="00780095">
        <w:rPr>
          <w:b/>
        </w:rPr>
        <w:t>P</w:t>
      </w:r>
      <w:r w:rsidR="00711FE5" w:rsidRPr="00780095">
        <w:t xml:space="preserve"> </w:t>
      </w:r>
      <w:r w:rsidR="00CC320B" w:rsidRPr="00780095">
        <w:tab/>
      </w:r>
      <w:r w:rsidR="007936C0" w:rsidRPr="00780095">
        <w:rPr>
          <w:b/>
        </w:rPr>
        <w:t>High Hazard-</w:t>
      </w:r>
      <w:r w:rsidR="007936C0" w:rsidRPr="00780095">
        <w:t xml:space="preserve"> a contamination hazard, as defined in the Maine State Internal Plumbing Code</w:t>
      </w:r>
      <w:r w:rsidR="00E74DF5" w:rsidRPr="00780095">
        <w:t xml:space="preserve"> at 02-395 CMR 4</w:t>
      </w:r>
      <w:r w:rsidR="007936C0" w:rsidRPr="00780095">
        <w:t>. If a backflow were to occur, the resulting effect on the water supply could cause illness or death if consumed by humans. The foreign substance (contaminant) may be toxic and/or harmful to humans either from a chemical, bacteriological, or radiological standpoint. The effects of the contaminants may result from a short or long-term exposure.</w:t>
      </w:r>
    </w:p>
    <w:p w14:paraId="55B204E9" w14:textId="77777777" w:rsidR="007936C0" w:rsidRDefault="007936C0" w:rsidP="0019031E">
      <w:pPr>
        <w:tabs>
          <w:tab w:val="left" w:pos="720"/>
          <w:tab w:val="left" w:pos="1440"/>
          <w:tab w:val="left" w:pos="2160"/>
          <w:tab w:val="left" w:pos="2880"/>
          <w:tab w:val="left" w:pos="3600"/>
        </w:tabs>
        <w:ind w:firstLine="720"/>
      </w:pPr>
    </w:p>
    <w:p w14:paraId="297340F4" w14:textId="77777777" w:rsidR="00711FE5" w:rsidRDefault="007936C0" w:rsidP="00B029CE">
      <w:pPr>
        <w:tabs>
          <w:tab w:val="left" w:pos="720"/>
          <w:tab w:val="left" w:pos="1440"/>
          <w:tab w:val="left" w:pos="2160"/>
          <w:tab w:val="left" w:pos="2880"/>
          <w:tab w:val="left" w:pos="3600"/>
        </w:tabs>
        <w:ind w:left="1440" w:hanging="720"/>
      </w:pPr>
      <w:r w:rsidRPr="00780095">
        <w:rPr>
          <w:b/>
        </w:rPr>
        <w:t>Q.</w:t>
      </w:r>
      <w:r w:rsidRPr="00780095">
        <w:rPr>
          <w:b/>
        </w:rPr>
        <w:tab/>
      </w:r>
      <w:r w:rsidR="00711FE5" w:rsidRPr="00CC320B">
        <w:rPr>
          <w:b/>
        </w:rPr>
        <w:t>Industrial Fluids</w:t>
      </w:r>
      <w:r w:rsidR="00711FE5">
        <w:t xml:space="preserve"> –</w:t>
      </w:r>
      <w:r w:rsidR="00CC320B" w:rsidRPr="00780095">
        <w:t>A</w:t>
      </w:r>
      <w:r w:rsidR="00711FE5" w:rsidRPr="00CC320B">
        <w:t>ny</w:t>
      </w:r>
      <w:r w:rsidR="00711FE5">
        <w:t xml:space="preserve"> fluid or solution which may be chemically,</w:t>
      </w:r>
      <w:r w:rsidR="00B029CE">
        <w:t xml:space="preserve"> </w:t>
      </w:r>
      <w:r w:rsidR="00711FE5">
        <w:t>biologically or otherwise contaminated or polluted in a form or concentration</w:t>
      </w:r>
      <w:r w:rsidR="00B029CE">
        <w:t xml:space="preserve"> </w:t>
      </w:r>
      <w:r w:rsidR="00711FE5">
        <w:t>such as would constitute a health, system, pollution or plumbing hazard if</w:t>
      </w:r>
      <w:r w:rsidR="00B029CE">
        <w:t xml:space="preserve"> </w:t>
      </w:r>
      <w:r w:rsidR="00711FE5">
        <w:t>introduced into an approved water supply.</w:t>
      </w:r>
      <w:r w:rsidR="00B029CE">
        <w:t xml:space="preserve"> </w:t>
      </w:r>
      <w:r w:rsidR="00711FE5">
        <w:t>This may include, but is not limited</w:t>
      </w:r>
      <w:r w:rsidR="00B029CE">
        <w:t xml:space="preserve"> </w:t>
      </w:r>
      <w:r w:rsidR="00711FE5">
        <w:t>to: polluted or contaminated used waters; all types of process waters and “used</w:t>
      </w:r>
      <w:r w:rsidR="00B029CE">
        <w:t xml:space="preserve"> </w:t>
      </w:r>
      <w:r w:rsidR="00711FE5">
        <w:t>waters” originating from public potable water system which may deteriorate in</w:t>
      </w:r>
      <w:r w:rsidR="00B029CE">
        <w:t xml:space="preserve"> </w:t>
      </w:r>
      <w:r w:rsidR="00711FE5">
        <w:t>sanitary quality; chemicals in fluid form; plating acids and alkali</w:t>
      </w:r>
      <w:r w:rsidR="00780095">
        <w:t>n</w:t>
      </w:r>
      <w:r w:rsidR="00711FE5">
        <w:t xml:space="preserve">es; circulated cooling waters connected to an open cooling tower and/or cooling waters that are chemically or biologically treated or stabilized with toxic substances; </w:t>
      </w:r>
      <w:r w:rsidR="002B7AE6">
        <w:t>c</w:t>
      </w:r>
      <w:r w:rsidR="00711FE5">
        <w:t>ontaminated natural waters such as from wells, springs, streams, rivers, bays, harbors, seas, irrigation canals or systems, etc.; oils, gases, glycerine, paraffines, caustic and acid solutions and other liquid and gaseous fluids used in industrial or other processes or for fire fighting purposes.</w:t>
      </w:r>
    </w:p>
    <w:p w14:paraId="458F901B" w14:textId="77777777" w:rsidR="00B029CE" w:rsidRDefault="00B029CE" w:rsidP="0019031E">
      <w:pPr>
        <w:tabs>
          <w:tab w:val="left" w:pos="720"/>
          <w:tab w:val="left" w:pos="1440"/>
          <w:tab w:val="left" w:pos="2160"/>
          <w:tab w:val="left" w:pos="2880"/>
          <w:tab w:val="left" w:pos="3600"/>
        </w:tabs>
      </w:pPr>
    </w:p>
    <w:p w14:paraId="2F982FE1" w14:textId="77777777" w:rsidR="007936C0" w:rsidRPr="00780095" w:rsidRDefault="007E2909" w:rsidP="0019031E">
      <w:pPr>
        <w:tabs>
          <w:tab w:val="left" w:pos="720"/>
          <w:tab w:val="left" w:pos="1440"/>
          <w:tab w:val="left" w:pos="2160"/>
          <w:tab w:val="left" w:pos="2880"/>
          <w:tab w:val="left" w:pos="3600"/>
        </w:tabs>
        <w:ind w:left="1440" w:hanging="720"/>
      </w:pPr>
      <w:r>
        <w:rPr>
          <w:b/>
        </w:rPr>
        <w:t>R</w:t>
      </w:r>
      <w:r w:rsidR="00CA7BC9" w:rsidRPr="00780095">
        <w:rPr>
          <w:b/>
        </w:rPr>
        <w:t>.</w:t>
      </w:r>
      <w:r w:rsidR="00CA7BC9" w:rsidRPr="00780095">
        <w:tab/>
      </w:r>
      <w:r w:rsidR="007936C0" w:rsidRPr="00780095">
        <w:rPr>
          <w:b/>
        </w:rPr>
        <w:t>Low Hazard-</w:t>
      </w:r>
      <w:r w:rsidR="007936C0" w:rsidRPr="00780095">
        <w:t xml:space="preserve"> a pollution hazard, as defined in the Maine State Internal Plumbing Code</w:t>
      </w:r>
      <w:r w:rsidR="00E74DF5" w:rsidRPr="00780095">
        <w:t xml:space="preserve"> at 02-395 CMR 4</w:t>
      </w:r>
      <w:r w:rsidR="007936C0" w:rsidRPr="00780095">
        <w:t>. If a backflow were to occur, the resulting health significance would be limited to changes in aesthetic quality such as taste, odor or color. The foreign substance must be non-toxic and non-bacterial in nature with no significant health effect.</w:t>
      </w:r>
    </w:p>
    <w:p w14:paraId="7C719CEE" w14:textId="77777777" w:rsidR="007936C0" w:rsidRPr="00780095" w:rsidRDefault="007936C0" w:rsidP="0019031E">
      <w:pPr>
        <w:tabs>
          <w:tab w:val="left" w:pos="720"/>
          <w:tab w:val="left" w:pos="1440"/>
          <w:tab w:val="left" w:pos="2160"/>
          <w:tab w:val="left" w:pos="2880"/>
          <w:tab w:val="left" w:pos="3600"/>
        </w:tabs>
        <w:ind w:left="1440" w:hanging="720"/>
        <w:rPr>
          <w:b/>
        </w:rPr>
      </w:pPr>
    </w:p>
    <w:p w14:paraId="2D9E60A1" w14:textId="77777777" w:rsidR="00B029CE" w:rsidRDefault="007E2909" w:rsidP="0019031E">
      <w:pPr>
        <w:tabs>
          <w:tab w:val="left" w:pos="720"/>
          <w:tab w:val="left" w:pos="1440"/>
          <w:tab w:val="left" w:pos="2160"/>
          <w:tab w:val="left" w:pos="2880"/>
          <w:tab w:val="left" w:pos="3600"/>
        </w:tabs>
        <w:ind w:left="1440" w:hanging="720"/>
      </w:pPr>
      <w:r>
        <w:rPr>
          <w:b/>
        </w:rPr>
        <w:t>S</w:t>
      </w:r>
      <w:r w:rsidR="007936C0" w:rsidRPr="00780095">
        <w:rPr>
          <w:b/>
        </w:rPr>
        <w:t>.</w:t>
      </w:r>
      <w:r w:rsidR="007936C0" w:rsidRPr="00780095">
        <w:rPr>
          <w:b/>
        </w:rPr>
        <w:tab/>
      </w:r>
      <w:r w:rsidR="00EA1CA8" w:rsidRPr="00780095">
        <w:rPr>
          <w:b/>
        </w:rPr>
        <w:t>Non-Community Public Water System</w:t>
      </w:r>
      <w:r w:rsidR="00EA1CA8" w:rsidRPr="00780095">
        <w:t>- A public water system that is not a community water system.</w:t>
      </w:r>
      <w:r w:rsidR="00290D92" w:rsidRPr="00780095">
        <w:t xml:space="preserve"> There are two types of Non-Community Water Systems, which include non-transient, non-community systems and transient systems.</w:t>
      </w:r>
    </w:p>
    <w:p w14:paraId="2FEDD83B" w14:textId="77777777" w:rsidR="00B029CE" w:rsidRPr="00780095" w:rsidRDefault="00B029CE" w:rsidP="0019031E">
      <w:pPr>
        <w:tabs>
          <w:tab w:val="left" w:pos="720"/>
          <w:tab w:val="left" w:pos="1440"/>
          <w:tab w:val="left" w:pos="2160"/>
          <w:tab w:val="left" w:pos="2880"/>
          <w:tab w:val="left" w:pos="3600"/>
        </w:tabs>
        <w:ind w:left="1440" w:hanging="720"/>
      </w:pPr>
    </w:p>
    <w:p w14:paraId="528D1DCF" w14:textId="77777777" w:rsidR="00E74DF5" w:rsidRPr="00780095" w:rsidRDefault="00E74DF5" w:rsidP="0019031E">
      <w:pPr>
        <w:tabs>
          <w:tab w:val="left" w:pos="720"/>
          <w:tab w:val="left" w:pos="1440"/>
          <w:tab w:val="left" w:pos="2160"/>
          <w:tab w:val="left" w:pos="2880"/>
          <w:tab w:val="left" w:pos="3600"/>
        </w:tabs>
        <w:ind w:left="2160" w:hanging="2160"/>
      </w:pPr>
      <w:r w:rsidRPr="00780095">
        <w:rPr>
          <w:b/>
        </w:rPr>
        <w:lastRenderedPageBreak/>
        <w:tab/>
      </w:r>
      <w:r w:rsidRPr="00780095">
        <w:rPr>
          <w:b/>
        </w:rPr>
        <w:tab/>
      </w:r>
      <w:r w:rsidR="00B029CE">
        <w:rPr>
          <w:b/>
        </w:rPr>
        <w:t>a.</w:t>
      </w:r>
      <w:r w:rsidR="00B029CE">
        <w:rPr>
          <w:b/>
        </w:rPr>
        <w:tab/>
      </w:r>
      <w:r w:rsidRPr="00780095">
        <w:rPr>
          <w:b/>
        </w:rPr>
        <w:t>Non-Transient, Non-Community Water Systems</w:t>
      </w:r>
      <w:r w:rsidRPr="00780095">
        <w:t>: A Non-Community water system that serves at least 25 of the same persons for six months or more per year and may include, but is not limited to, a school, factory, industrial park or office building, and</w:t>
      </w:r>
    </w:p>
    <w:p w14:paraId="0ABD67E4" w14:textId="77777777" w:rsidR="00E74DF5" w:rsidRPr="00780095" w:rsidRDefault="00E74DF5" w:rsidP="0019031E">
      <w:pPr>
        <w:tabs>
          <w:tab w:val="left" w:pos="720"/>
          <w:tab w:val="left" w:pos="1440"/>
          <w:tab w:val="left" w:pos="2160"/>
          <w:tab w:val="left" w:pos="2880"/>
          <w:tab w:val="left" w:pos="3600"/>
        </w:tabs>
        <w:ind w:left="2160" w:hanging="2160"/>
      </w:pPr>
    </w:p>
    <w:p w14:paraId="1F475991" w14:textId="77777777" w:rsidR="00E74DF5" w:rsidRPr="00780095" w:rsidRDefault="00B029CE" w:rsidP="0019031E">
      <w:pPr>
        <w:tabs>
          <w:tab w:val="left" w:pos="720"/>
          <w:tab w:val="left" w:pos="1440"/>
          <w:tab w:val="left" w:pos="2160"/>
          <w:tab w:val="left" w:pos="2880"/>
          <w:tab w:val="left" w:pos="3600"/>
        </w:tabs>
        <w:ind w:left="2160" w:hanging="2160"/>
      </w:pPr>
      <w:r>
        <w:tab/>
      </w:r>
      <w:r>
        <w:tab/>
        <w:t>b.</w:t>
      </w:r>
      <w:r>
        <w:tab/>
      </w:r>
      <w:r w:rsidR="00E74DF5" w:rsidRPr="00780095">
        <w:rPr>
          <w:b/>
        </w:rPr>
        <w:t>Transient Non-Community Water Systems</w:t>
      </w:r>
      <w:r w:rsidR="00E74DF5" w:rsidRPr="00780095">
        <w:t>: A Non-Community water system that serves at least 25 persons, but not necessarily the same persons, for at least 60 days per year and may include, but is not limited to, a highway rest stop, seasonal restaurant, seasonal motel, golf course, park or campground. A bottled water company is a transient, non-community water system.</w:t>
      </w:r>
    </w:p>
    <w:p w14:paraId="0F43CAF3" w14:textId="77777777" w:rsidR="00EA1CA8" w:rsidRDefault="00EA1CA8" w:rsidP="0019031E">
      <w:pPr>
        <w:tabs>
          <w:tab w:val="left" w:pos="720"/>
          <w:tab w:val="left" w:pos="1440"/>
          <w:tab w:val="left" w:pos="2160"/>
          <w:tab w:val="left" w:pos="2880"/>
          <w:tab w:val="left" w:pos="3600"/>
        </w:tabs>
        <w:ind w:firstLine="720"/>
      </w:pPr>
    </w:p>
    <w:p w14:paraId="36CD7364" w14:textId="77777777" w:rsidR="00B029CE" w:rsidRDefault="007E2909" w:rsidP="00B029CE">
      <w:pPr>
        <w:tabs>
          <w:tab w:val="left" w:pos="720"/>
          <w:tab w:val="left" w:pos="1440"/>
          <w:tab w:val="left" w:pos="2160"/>
          <w:tab w:val="left" w:pos="2880"/>
          <w:tab w:val="left" w:pos="3600"/>
        </w:tabs>
        <w:ind w:left="1440" w:hanging="720"/>
      </w:pPr>
      <w:r>
        <w:rPr>
          <w:b/>
        </w:rPr>
        <w:t>T</w:t>
      </w:r>
      <w:r w:rsidR="00EA1CA8" w:rsidRPr="00780095">
        <w:rPr>
          <w:b/>
        </w:rPr>
        <w:t>.</w:t>
      </w:r>
      <w:r w:rsidR="00EA1CA8" w:rsidRPr="00780095">
        <w:rPr>
          <w:b/>
        </w:rPr>
        <w:tab/>
      </w:r>
      <w:r w:rsidR="00711FE5" w:rsidRPr="00CA7BC9">
        <w:rPr>
          <w:b/>
        </w:rPr>
        <w:t>Owner</w:t>
      </w:r>
      <w:r w:rsidR="00711FE5">
        <w:t xml:space="preserve"> - Any person who has legal title to, o</w:t>
      </w:r>
      <w:r w:rsidR="00B029CE">
        <w:t xml:space="preserve">r license to operate or inhabit </w:t>
      </w:r>
      <w:r w:rsidR="00711FE5">
        <w:t>a property upon which a cross-connection inspection is to be made or upon which</w:t>
      </w:r>
      <w:r w:rsidR="00B029CE">
        <w:t xml:space="preserve"> </w:t>
      </w:r>
      <w:r w:rsidR="00711FE5">
        <w:t>a cross-connection is present.</w:t>
      </w:r>
    </w:p>
    <w:p w14:paraId="02D09621" w14:textId="77777777" w:rsidR="00B029CE" w:rsidRDefault="00B029CE" w:rsidP="0019031E">
      <w:pPr>
        <w:tabs>
          <w:tab w:val="left" w:pos="720"/>
          <w:tab w:val="left" w:pos="1440"/>
          <w:tab w:val="left" w:pos="2160"/>
          <w:tab w:val="left" w:pos="2880"/>
          <w:tab w:val="left" w:pos="3600"/>
        </w:tabs>
      </w:pPr>
    </w:p>
    <w:p w14:paraId="171C1874" w14:textId="77777777" w:rsidR="00711FE5" w:rsidRDefault="007E2909" w:rsidP="00B029CE">
      <w:pPr>
        <w:tabs>
          <w:tab w:val="left" w:pos="720"/>
          <w:tab w:val="left" w:pos="1440"/>
          <w:tab w:val="left" w:pos="2160"/>
          <w:tab w:val="left" w:pos="2880"/>
          <w:tab w:val="left" w:pos="3600"/>
        </w:tabs>
        <w:ind w:left="1440" w:hanging="720"/>
      </w:pPr>
      <w:r>
        <w:rPr>
          <w:b/>
        </w:rPr>
        <w:t>U</w:t>
      </w:r>
      <w:r w:rsidR="007936C0" w:rsidRPr="00717DEB">
        <w:rPr>
          <w:b/>
        </w:rPr>
        <w:t>.</w:t>
      </w:r>
      <w:r w:rsidR="00CA7BC9" w:rsidRPr="00CA7BC9">
        <w:rPr>
          <w:b/>
          <w:color w:val="FF0000"/>
        </w:rPr>
        <w:tab/>
      </w:r>
      <w:r w:rsidR="00711FE5" w:rsidRPr="00CA7BC9">
        <w:rPr>
          <w:b/>
        </w:rPr>
        <w:t xml:space="preserve">Person </w:t>
      </w:r>
      <w:r w:rsidR="00711FE5">
        <w:t>- Any individual, partnership, company, public or private corporation,</w:t>
      </w:r>
      <w:r w:rsidR="00B029CE">
        <w:t xml:space="preserve"> </w:t>
      </w:r>
      <w:r w:rsidR="00711FE5">
        <w:t>political subdivision or agency of the state, Department, agency or</w:t>
      </w:r>
      <w:r w:rsidR="00B029CE">
        <w:t xml:space="preserve"> </w:t>
      </w:r>
      <w:r w:rsidR="00711FE5">
        <w:t>instrumentality of the United States or any other legal entity.</w:t>
      </w:r>
    </w:p>
    <w:p w14:paraId="2BE2D0EB" w14:textId="77777777" w:rsidR="00B029CE" w:rsidRDefault="00B029CE" w:rsidP="0019031E">
      <w:pPr>
        <w:tabs>
          <w:tab w:val="left" w:pos="720"/>
          <w:tab w:val="left" w:pos="1440"/>
          <w:tab w:val="left" w:pos="2160"/>
          <w:tab w:val="left" w:pos="2880"/>
          <w:tab w:val="left" w:pos="3600"/>
        </w:tabs>
      </w:pPr>
    </w:p>
    <w:p w14:paraId="37758962" w14:textId="77777777" w:rsidR="00711FE5" w:rsidRDefault="007E2909" w:rsidP="00B029CE">
      <w:pPr>
        <w:tabs>
          <w:tab w:val="left" w:pos="720"/>
          <w:tab w:val="left" w:pos="1440"/>
          <w:tab w:val="left" w:pos="2160"/>
          <w:tab w:val="left" w:pos="2880"/>
          <w:tab w:val="left" w:pos="3600"/>
        </w:tabs>
        <w:ind w:left="1440" w:hanging="720"/>
      </w:pPr>
      <w:r>
        <w:rPr>
          <w:b/>
        </w:rPr>
        <w:t>V</w:t>
      </w:r>
      <w:r w:rsidR="00CA7BC9" w:rsidRPr="00717DEB">
        <w:rPr>
          <w:b/>
        </w:rPr>
        <w:t>.</w:t>
      </w:r>
      <w:r w:rsidR="00CA7BC9" w:rsidRPr="00CA7BC9">
        <w:rPr>
          <w:b/>
          <w:color w:val="FF0000"/>
        </w:rPr>
        <w:tab/>
      </w:r>
      <w:r w:rsidR="00711FE5" w:rsidRPr="00CA7BC9">
        <w:rPr>
          <w:b/>
        </w:rPr>
        <w:t xml:space="preserve">Political </w:t>
      </w:r>
      <w:r w:rsidR="00CA7BC9">
        <w:rPr>
          <w:b/>
        </w:rPr>
        <w:t>S</w:t>
      </w:r>
      <w:r w:rsidR="00711FE5" w:rsidRPr="00CA7BC9">
        <w:rPr>
          <w:b/>
        </w:rPr>
        <w:t>ubdivision</w:t>
      </w:r>
      <w:r w:rsidR="00711FE5">
        <w:t xml:space="preserve"> - Any municipality, county, district or any portion or</w:t>
      </w:r>
      <w:r w:rsidR="00B029CE">
        <w:t xml:space="preserve"> </w:t>
      </w:r>
      <w:r w:rsidR="00711FE5">
        <w:t>combination of two</w:t>
      </w:r>
      <w:r w:rsidR="00CA7BC9" w:rsidRPr="00717DEB">
        <w:rPr>
          <w:u w:val="single"/>
        </w:rPr>
        <w:t>(2)</w:t>
      </w:r>
      <w:r w:rsidR="00CA7BC9">
        <w:t xml:space="preserve"> </w:t>
      </w:r>
      <w:r w:rsidR="00711FE5">
        <w:t>or more thereof.</w:t>
      </w:r>
    </w:p>
    <w:p w14:paraId="33244F6A" w14:textId="77777777" w:rsidR="00B029CE" w:rsidRDefault="00B029CE" w:rsidP="0019031E">
      <w:pPr>
        <w:tabs>
          <w:tab w:val="left" w:pos="720"/>
          <w:tab w:val="left" w:pos="1440"/>
          <w:tab w:val="left" w:pos="2160"/>
          <w:tab w:val="left" w:pos="2880"/>
          <w:tab w:val="left" w:pos="3600"/>
        </w:tabs>
      </w:pPr>
    </w:p>
    <w:p w14:paraId="1307750B" w14:textId="77777777" w:rsidR="00711FE5" w:rsidRDefault="007E2909" w:rsidP="00B029CE">
      <w:pPr>
        <w:tabs>
          <w:tab w:val="left" w:pos="720"/>
          <w:tab w:val="left" w:pos="1440"/>
          <w:tab w:val="left" w:pos="2160"/>
          <w:tab w:val="left" w:pos="2880"/>
          <w:tab w:val="left" w:pos="3600"/>
        </w:tabs>
        <w:ind w:left="1440" w:hanging="720"/>
      </w:pPr>
      <w:r>
        <w:rPr>
          <w:b/>
        </w:rPr>
        <w:t>W</w:t>
      </w:r>
      <w:r w:rsidR="00CA7BC9" w:rsidRPr="00717DEB">
        <w:rPr>
          <w:b/>
        </w:rPr>
        <w:t>.</w:t>
      </w:r>
      <w:r w:rsidR="00CA7BC9">
        <w:tab/>
      </w:r>
      <w:r w:rsidR="00711FE5" w:rsidRPr="00CA7BC9">
        <w:rPr>
          <w:b/>
        </w:rPr>
        <w:t>Pollutant</w:t>
      </w:r>
      <w:r w:rsidR="00711FE5">
        <w:t xml:space="preserve"> - A foreign substance that impairs the quality of the water to a</w:t>
      </w:r>
      <w:r w:rsidR="00B029CE">
        <w:t xml:space="preserve"> </w:t>
      </w:r>
      <w:r w:rsidR="00711FE5">
        <w:t xml:space="preserve">degree which does not create a hazard to the public </w:t>
      </w:r>
      <w:proofErr w:type="gramStart"/>
      <w:r w:rsidR="00711FE5">
        <w:t>health</w:t>
      </w:r>
      <w:proofErr w:type="gramEnd"/>
      <w:r w:rsidR="00711FE5">
        <w:t xml:space="preserve"> but which does</w:t>
      </w:r>
      <w:r w:rsidR="00B029CE">
        <w:t xml:space="preserve"> </w:t>
      </w:r>
      <w:r w:rsidR="00711FE5">
        <w:t xml:space="preserve">adversely and unreasonably affect the aesthetic quality </w:t>
      </w:r>
      <w:r w:rsidR="00CA7BC9" w:rsidRPr="00717DEB">
        <w:t>(taste, odor or color)</w:t>
      </w:r>
      <w:r w:rsidR="00CA7BC9" w:rsidRPr="00717DEB">
        <w:rPr>
          <w:color w:val="FF0000"/>
        </w:rPr>
        <w:t xml:space="preserve"> </w:t>
      </w:r>
      <w:r w:rsidR="00711FE5">
        <w:t>of such water for domestic use.</w:t>
      </w:r>
    </w:p>
    <w:p w14:paraId="2021F12D" w14:textId="77777777" w:rsidR="00B029CE" w:rsidRDefault="00B029CE" w:rsidP="0019031E">
      <w:pPr>
        <w:tabs>
          <w:tab w:val="left" w:pos="720"/>
          <w:tab w:val="left" w:pos="1440"/>
          <w:tab w:val="left" w:pos="2160"/>
          <w:tab w:val="left" w:pos="2880"/>
          <w:tab w:val="left" w:pos="3600"/>
        </w:tabs>
      </w:pPr>
    </w:p>
    <w:p w14:paraId="512E1E71" w14:textId="77777777" w:rsidR="00711FE5" w:rsidRDefault="007E2909" w:rsidP="00B029CE">
      <w:pPr>
        <w:tabs>
          <w:tab w:val="left" w:pos="720"/>
          <w:tab w:val="left" w:pos="1440"/>
          <w:tab w:val="left" w:pos="2160"/>
          <w:tab w:val="left" w:pos="2880"/>
          <w:tab w:val="left" w:pos="3600"/>
        </w:tabs>
        <w:ind w:left="1440" w:hanging="720"/>
      </w:pPr>
      <w:r>
        <w:rPr>
          <w:b/>
        </w:rPr>
        <w:t>X</w:t>
      </w:r>
      <w:r w:rsidR="00CA7BC9" w:rsidRPr="00717DEB">
        <w:rPr>
          <w:b/>
        </w:rPr>
        <w:t>.</w:t>
      </w:r>
      <w:r w:rsidR="00CA7BC9">
        <w:rPr>
          <w:b/>
          <w:color w:val="FF0000"/>
        </w:rPr>
        <w:tab/>
      </w:r>
      <w:r w:rsidR="00711FE5" w:rsidRPr="00CA7BC9">
        <w:rPr>
          <w:b/>
        </w:rPr>
        <w:t>Potable Water</w:t>
      </w:r>
      <w:r w:rsidR="00711FE5">
        <w:t xml:space="preserve"> - An approved water source, free from impurities present in</w:t>
      </w:r>
      <w:r w:rsidR="00B029CE">
        <w:t xml:space="preserve"> </w:t>
      </w:r>
      <w:r w:rsidR="00711FE5">
        <w:t>any amount sufficient to cause disease or harmful physiological effects. An</w:t>
      </w:r>
      <w:r w:rsidR="00B029CE">
        <w:t xml:space="preserve"> </w:t>
      </w:r>
      <w:r w:rsidR="00711FE5">
        <w:t xml:space="preserve">approved water source </w:t>
      </w:r>
      <w:r w:rsidR="00CA7BC9" w:rsidRPr="00717DEB">
        <w:t xml:space="preserve">whose </w:t>
      </w:r>
      <w:r w:rsidR="00711FE5">
        <w:t>physical, bacteriological, chemical and radiological</w:t>
      </w:r>
      <w:r w:rsidR="00B029CE">
        <w:t xml:space="preserve"> </w:t>
      </w:r>
      <w:r w:rsidR="00711FE5">
        <w:t>quality must conform with the requirements of the State</w:t>
      </w:r>
      <w:r w:rsidR="00CA7BC9">
        <w:t xml:space="preserve"> </w:t>
      </w:r>
      <w:r w:rsidR="00CA7BC9" w:rsidRPr="00717DEB">
        <w:t xml:space="preserve">of </w:t>
      </w:r>
      <w:smartTag w:uri="urn:schemas-microsoft-com:office:smarttags" w:element="place">
        <w:smartTag w:uri="urn:schemas-microsoft-com:office:smarttags" w:element="State">
          <w:r w:rsidR="00CA7BC9" w:rsidRPr="00717DEB">
            <w:t>Maine</w:t>
          </w:r>
        </w:smartTag>
      </w:smartTag>
      <w:r w:rsidR="00711FE5">
        <w:t xml:space="preserve"> </w:t>
      </w:r>
      <w:r w:rsidR="00711FE5" w:rsidRPr="00CA7BC9">
        <w:rPr>
          <w:i/>
        </w:rPr>
        <w:t>Rules Relating to Drinking Water</w:t>
      </w:r>
      <w:r w:rsidR="00AA0E45">
        <w:rPr>
          <w:i/>
        </w:rPr>
        <w:t xml:space="preserve"> </w:t>
      </w:r>
      <w:r w:rsidR="00AA0E45" w:rsidRPr="00717DEB">
        <w:t>at 10-144 CMR 231</w:t>
      </w:r>
      <w:r w:rsidR="00711FE5">
        <w:t>.</w:t>
      </w:r>
    </w:p>
    <w:p w14:paraId="7152BFBF" w14:textId="77777777" w:rsidR="00B029CE" w:rsidRDefault="00B029CE" w:rsidP="0019031E">
      <w:pPr>
        <w:tabs>
          <w:tab w:val="left" w:pos="720"/>
          <w:tab w:val="left" w:pos="1440"/>
          <w:tab w:val="left" w:pos="2160"/>
          <w:tab w:val="left" w:pos="2880"/>
          <w:tab w:val="left" w:pos="3600"/>
        </w:tabs>
      </w:pPr>
    </w:p>
    <w:p w14:paraId="0E92F568" w14:textId="77777777" w:rsidR="00290D92" w:rsidRPr="00290D92" w:rsidRDefault="007E2909" w:rsidP="007B7A45">
      <w:pPr>
        <w:tabs>
          <w:tab w:val="left" w:pos="720"/>
          <w:tab w:val="left" w:pos="1440"/>
          <w:tab w:val="left" w:pos="2160"/>
          <w:tab w:val="left" w:pos="2880"/>
          <w:tab w:val="left" w:pos="3600"/>
        </w:tabs>
        <w:ind w:left="1440" w:right="-240" w:hanging="720"/>
        <w:rPr>
          <w:color w:val="FF0000"/>
          <w:u w:val="single"/>
        </w:rPr>
      </w:pPr>
      <w:r>
        <w:rPr>
          <w:b/>
        </w:rPr>
        <w:t>Y</w:t>
      </w:r>
      <w:r w:rsidR="00CA7BC9" w:rsidRPr="00717DEB">
        <w:rPr>
          <w:b/>
        </w:rPr>
        <w:t>.</w:t>
      </w:r>
      <w:r w:rsidR="00CA7BC9">
        <w:tab/>
      </w:r>
      <w:r w:rsidR="00711FE5" w:rsidRPr="00CA7BC9">
        <w:rPr>
          <w:b/>
        </w:rPr>
        <w:t>Public Water System</w:t>
      </w:r>
      <w:r w:rsidR="00711FE5">
        <w:t xml:space="preserve"> </w:t>
      </w:r>
      <w:r w:rsidR="00290D92" w:rsidRPr="00717DEB">
        <w:t xml:space="preserve">"Public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w:t>
      </w:r>
      <w:r w:rsidR="00290D92" w:rsidRPr="00717DEB">
        <w:lastRenderedPageBreak/>
        <w:t>storage facilities not under that control that are used primarily in connection with such a system. The system does not include the</w:t>
      </w:r>
      <w:r w:rsidR="00290D92" w:rsidRPr="00290D92">
        <w:rPr>
          <w:color w:val="FF0000"/>
          <w:u w:val="single"/>
        </w:rPr>
        <w:t xml:space="preserve"> </w:t>
      </w:r>
      <w:r w:rsidR="00290D92" w:rsidRPr="00717DEB">
        <w:t>portion of service pipe owned and maintained by a customer of the public water system.</w:t>
      </w:r>
    </w:p>
    <w:p w14:paraId="36DD435D" w14:textId="77777777" w:rsidR="00711FE5" w:rsidRPr="00290D92" w:rsidRDefault="00711FE5" w:rsidP="0019031E">
      <w:pPr>
        <w:tabs>
          <w:tab w:val="left" w:pos="720"/>
          <w:tab w:val="left" w:pos="1440"/>
          <w:tab w:val="left" w:pos="2160"/>
          <w:tab w:val="left" w:pos="2880"/>
          <w:tab w:val="left" w:pos="3600"/>
        </w:tabs>
        <w:ind w:left="1440"/>
        <w:rPr>
          <w:strike/>
        </w:rPr>
      </w:pPr>
    </w:p>
    <w:p w14:paraId="616E238B" w14:textId="77777777" w:rsidR="00CA7BC9" w:rsidRPr="00717DEB" w:rsidRDefault="007E2909" w:rsidP="0019031E">
      <w:pPr>
        <w:tabs>
          <w:tab w:val="left" w:pos="720"/>
          <w:tab w:val="left" w:pos="1440"/>
          <w:tab w:val="left" w:pos="2160"/>
          <w:tab w:val="left" w:pos="2880"/>
          <w:tab w:val="left" w:pos="3600"/>
        </w:tabs>
        <w:ind w:left="1440" w:hanging="720"/>
      </w:pPr>
      <w:r>
        <w:rPr>
          <w:b/>
        </w:rPr>
        <w:t>Z</w:t>
      </w:r>
      <w:r w:rsidR="00CA7BC9" w:rsidRPr="00717DEB">
        <w:rPr>
          <w:b/>
        </w:rPr>
        <w:t>.</w:t>
      </w:r>
      <w:r w:rsidR="00CA7BC9" w:rsidRPr="00717DEB">
        <w:rPr>
          <w:b/>
        </w:rPr>
        <w:tab/>
        <w:t xml:space="preserve">Residential Hazard </w:t>
      </w:r>
      <w:r w:rsidR="00CA7BC9" w:rsidRPr="00717DEB">
        <w:t>– Any connection that has the same level of hazard as a</w:t>
      </w:r>
      <w:r w:rsidR="007936C0" w:rsidRPr="00717DEB">
        <w:t xml:space="preserve"> typical residential household. Public water suppliers can increase protection from residential cross connection hazards using anti-backflow devices at the discretion of the supplier.</w:t>
      </w:r>
    </w:p>
    <w:p w14:paraId="595686C0" w14:textId="77777777" w:rsidR="00B029CE" w:rsidRDefault="00B029CE" w:rsidP="0019031E">
      <w:pPr>
        <w:tabs>
          <w:tab w:val="left" w:pos="720"/>
          <w:tab w:val="left" w:pos="1440"/>
          <w:tab w:val="left" w:pos="2160"/>
          <w:tab w:val="left" w:pos="2880"/>
          <w:tab w:val="left" w:pos="3600"/>
        </w:tabs>
      </w:pPr>
    </w:p>
    <w:p w14:paraId="677C6C3C" w14:textId="77777777" w:rsidR="00711FE5" w:rsidRDefault="007E2909" w:rsidP="00B029CE">
      <w:pPr>
        <w:tabs>
          <w:tab w:val="left" w:pos="720"/>
          <w:tab w:val="left" w:pos="1440"/>
          <w:tab w:val="left" w:pos="2160"/>
          <w:tab w:val="left" w:pos="2880"/>
          <w:tab w:val="left" w:pos="3600"/>
        </w:tabs>
        <w:ind w:left="1440" w:hanging="720"/>
      </w:pPr>
      <w:r>
        <w:rPr>
          <w:b/>
        </w:rPr>
        <w:t>AA</w:t>
      </w:r>
      <w:r w:rsidR="00CA7BC9" w:rsidRPr="00717DEB">
        <w:rPr>
          <w:b/>
        </w:rPr>
        <w:t>.</w:t>
      </w:r>
      <w:r w:rsidR="00CA7BC9" w:rsidRPr="00CA7BC9">
        <w:tab/>
      </w:r>
      <w:r w:rsidR="00711FE5" w:rsidRPr="00CA7BC9">
        <w:rPr>
          <w:b/>
        </w:rPr>
        <w:t>Startup Date</w:t>
      </w:r>
      <w:r w:rsidR="00711FE5">
        <w:t xml:space="preserve"> – The date a public water syst</w:t>
      </w:r>
      <w:r w:rsidR="00B029CE">
        <w:t xml:space="preserve">em starts providing water to its </w:t>
      </w:r>
      <w:r w:rsidR="00711FE5">
        <w:t>customers.</w:t>
      </w:r>
    </w:p>
    <w:p w14:paraId="2B5116A2" w14:textId="77777777" w:rsidR="00B029CE" w:rsidRDefault="00B029CE" w:rsidP="0019031E">
      <w:pPr>
        <w:tabs>
          <w:tab w:val="left" w:pos="720"/>
          <w:tab w:val="left" w:pos="1440"/>
          <w:tab w:val="left" w:pos="2160"/>
          <w:tab w:val="left" w:pos="2880"/>
          <w:tab w:val="left" w:pos="3600"/>
        </w:tabs>
      </w:pPr>
    </w:p>
    <w:p w14:paraId="60DE20B6" w14:textId="77777777" w:rsidR="00711FE5" w:rsidRDefault="007E2909" w:rsidP="00B029CE">
      <w:pPr>
        <w:tabs>
          <w:tab w:val="left" w:pos="720"/>
          <w:tab w:val="left" w:pos="1440"/>
          <w:tab w:val="left" w:pos="2160"/>
          <w:tab w:val="left" w:pos="2880"/>
          <w:tab w:val="left" w:pos="3600"/>
        </w:tabs>
        <w:ind w:left="1440" w:hanging="720"/>
      </w:pPr>
      <w:r>
        <w:rPr>
          <w:b/>
        </w:rPr>
        <w:t>BB</w:t>
      </w:r>
      <w:r w:rsidR="00290D92" w:rsidRPr="00717DEB">
        <w:rPr>
          <w:b/>
        </w:rPr>
        <w:t>.</w:t>
      </w:r>
      <w:r w:rsidR="0048663D">
        <w:tab/>
      </w:r>
      <w:r w:rsidR="00711FE5" w:rsidRPr="0048663D">
        <w:rPr>
          <w:b/>
        </w:rPr>
        <w:t>Supplier</w:t>
      </w:r>
      <w:r w:rsidR="00711FE5">
        <w:t xml:space="preserve"> - Any person who controls, owns or </w:t>
      </w:r>
      <w:r w:rsidR="00B029CE">
        <w:t xml:space="preserve">generally manages a public water </w:t>
      </w:r>
      <w:r w:rsidR="00711FE5">
        <w:t>system.</w:t>
      </w:r>
    </w:p>
    <w:p w14:paraId="4499DA7B" w14:textId="77777777" w:rsidR="00B029CE" w:rsidRDefault="00B029CE" w:rsidP="0019031E">
      <w:pPr>
        <w:tabs>
          <w:tab w:val="left" w:pos="720"/>
          <w:tab w:val="left" w:pos="1440"/>
          <w:tab w:val="left" w:pos="2160"/>
          <w:tab w:val="left" w:pos="2880"/>
          <w:tab w:val="left" w:pos="3600"/>
        </w:tabs>
      </w:pPr>
    </w:p>
    <w:p w14:paraId="5D5F7DE5" w14:textId="77777777" w:rsidR="00711FE5" w:rsidRPr="00717DEB" w:rsidRDefault="007E2909" w:rsidP="0019031E">
      <w:pPr>
        <w:tabs>
          <w:tab w:val="left" w:pos="720"/>
          <w:tab w:val="left" w:pos="1440"/>
          <w:tab w:val="left" w:pos="2160"/>
          <w:tab w:val="left" w:pos="2880"/>
          <w:tab w:val="left" w:pos="3600"/>
        </w:tabs>
        <w:ind w:left="1440" w:hanging="720"/>
      </w:pPr>
      <w:r>
        <w:rPr>
          <w:b/>
        </w:rPr>
        <w:t>CC</w:t>
      </w:r>
      <w:r w:rsidR="00290D92" w:rsidRPr="00717DEB">
        <w:rPr>
          <w:b/>
        </w:rPr>
        <w:t>.</w:t>
      </w:r>
      <w:r w:rsidR="0048663D">
        <w:rPr>
          <w:b/>
          <w:color w:val="FF0000"/>
        </w:rPr>
        <w:tab/>
      </w:r>
      <w:r w:rsidR="00711FE5" w:rsidRPr="0048663D">
        <w:rPr>
          <w:b/>
        </w:rPr>
        <w:t>System</w:t>
      </w:r>
      <w:r w:rsidR="00711FE5">
        <w:t xml:space="preserve"> - Public Water System</w:t>
      </w:r>
      <w:r w:rsidR="00AA0E45">
        <w:t xml:space="preserve"> </w:t>
      </w:r>
      <w:r w:rsidR="00AA0E45" w:rsidRPr="00717DEB">
        <w:t xml:space="preserve">as defined in these Rules above and in the </w:t>
      </w:r>
      <w:r w:rsidR="00AA0E45" w:rsidRPr="00717DEB">
        <w:rPr>
          <w:i/>
        </w:rPr>
        <w:t xml:space="preserve">Rules Relating to Drinking Water </w:t>
      </w:r>
      <w:r w:rsidR="00AA0E45" w:rsidRPr="00717DEB">
        <w:t>at 10-144 CMR 231.</w:t>
      </w:r>
    </w:p>
    <w:p w14:paraId="336D9288" w14:textId="77777777" w:rsidR="00B029CE" w:rsidRDefault="00B029CE" w:rsidP="0019031E">
      <w:pPr>
        <w:tabs>
          <w:tab w:val="left" w:pos="720"/>
          <w:tab w:val="left" w:pos="1440"/>
          <w:tab w:val="left" w:pos="2160"/>
          <w:tab w:val="left" w:pos="2880"/>
          <w:tab w:val="left" w:pos="3600"/>
        </w:tabs>
      </w:pPr>
    </w:p>
    <w:p w14:paraId="0D9B4B2B" w14:textId="77777777" w:rsidR="00B029CE" w:rsidRDefault="00B029CE" w:rsidP="0019031E">
      <w:pPr>
        <w:tabs>
          <w:tab w:val="left" w:pos="720"/>
          <w:tab w:val="left" w:pos="1440"/>
          <w:tab w:val="left" w:pos="2160"/>
          <w:tab w:val="left" w:pos="2880"/>
          <w:tab w:val="left" w:pos="3600"/>
        </w:tabs>
      </w:pPr>
    </w:p>
    <w:p w14:paraId="199F6958" w14:textId="77777777" w:rsidR="00711FE5" w:rsidRPr="0048663D" w:rsidRDefault="00711FE5" w:rsidP="0019031E">
      <w:pPr>
        <w:tabs>
          <w:tab w:val="left" w:pos="720"/>
          <w:tab w:val="left" w:pos="1440"/>
          <w:tab w:val="left" w:pos="2160"/>
          <w:tab w:val="left" w:pos="2880"/>
          <w:tab w:val="left" w:pos="3600"/>
        </w:tabs>
        <w:rPr>
          <w:b/>
        </w:rPr>
      </w:pPr>
      <w:r w:rsidRPr="0048663D">
        <w:rPr>
          <w:b/>
        </w:rPr>
        <w:t>3.</w:t>
      </w:r>
      <w:r w:rsidR="00B029CE">
        <w:rPr>
          <w:b/>
        </w:rPr>
        <w:tab/>
      </w:r>
      <w:r w:rsidRPr="0048663D">
        <w:rPr>
          <w:b/>
        </w:rPr>
        <w:t>ADMINISTRATION</w:t>
      </w:r>
    </w:p>
    <w:p w14:paraId="13991BB4" w14:textId="77777777" w:rsidR="00B029CE" w:rsidRDefault="00B029CE" w:rsidP="0019031E">
      <w:pPr>
        <w:tabs>
          <w:tab w:val="left" w:pos="720"/>
          <w:tab w:val="left" w:pos="1440"/>
          <w:tab w:val="left" w:pos="2160"/>
          <w:tab w:val="left" w:pos="2880"/>
          <w:tab w:val="left" w:pos="3600"/>
        </w:tabs>
      </w:pPr>
    </w:p>
    <w:p w14:paraId="73C88DD9" w14:textId="77777777" w:rsidR="00711FE5" w:rsidRPr="00717DEB" w:rsidRDefault="00711FE5" w:rsidP="007B7A45">
      <w:pPr>
        <w:tabs>
          <w:tab w:val="left" w:pos="720"/>
          <w:tab w:val="left" w:pos="1440"/>
          <w:tab w:val="left" w:pos="2160"/>
          <w:tab w:val="left" w:pos="2880"/>
          <w:tab w:val="left" w:pos="3600"/>
        </w:tabs>
        <w:ind w:left="1440" w:right="-240" w:hanging="720"/>
      </w:pPr>
      <w:r>
        <w:t>A.</w:t>
      </w:r>
      <w:r w:rsidR="0048663D">
        <w:tab/>
      </w:r>
      <w:r>
        <w:t xml:space="preserve">The supplier shall not allow a cross-connection at any point within its system </w:t>
      </w:r>
      <w:r w:rsidRPr="00717DEB">
        <w:t xml:space="preserve">unless </w:t>
      </w:r>
      <w:r w:rsidR="0048663D" w:rsidRPr="00717DEB">
        <w:t xml:space="preserve">deemed necessary and approved by the supplier. All parties seeking approval of a cross connection must </w:t>
      </w:r>
      <w:proofErr w:type="gramStart"/>
      <w:r w:rsidR="0048663D" w:rsidRPr="00717DEB">
        <w:t>submit an application</w:t>
      </w:r>
      <w:proofErr w:type="gramEnd"/>
      <w:r w:rsidR="0048663D" w:rsidRPr="00717DEB">
        <w:t xml:space="preserve"> for approval to the supplier</w:t>
      </w:r>
      <w:r w:rsidR="00BF732A" w:rsidRPr="00717DEB">
        <w:t>.</w:t>
      </w:r>
    </w:p>
    <w:p w14:paraId="6FF6A648" w14:textId="77777777" w:rsidR="0048663D" w:rsidRDefault="0048663D" w:rsidP="0019031E">
      <w:pPr>
        <w:tabs>
          <w:tab w:val="left" w:pos="720"/>
          <w:tab w:val="left" w:pos="1440"/>
          <w:tab w:val="left" w:pos="2160"/>
          <w:tab w:val="left" w:pos="2880"/>
          <w:tab w:val="left" w:pos="3600"/>
        </w:tabs>
      </w:pPr>
    </w:p>
    <w:p w14:paraId="6455FA16" w14:textId="77777777" w:rsidR="00B029CE" w:rsidRDefault="0048663D" w:rsidP="0019031E">
      <w:pPr>
        <w:tabs>
          <w:tab w:val="left" w:pos="720"/>
          <w:tab w:val="left" w:pos="1440"/>
          <w:tab w:val="left" w:pos="2160"/>
          <w:tab w:val="left" w:pos="2880"/>
          <w:tab w:val="left" w:pos="3600"/>
        </w:tabs>
        <w:ind w:left="1440" w:hanging="720"/>
      </w:pPr>
      <w:r w:rsidRPr="00717DEB">
        <w:t>B.</w:t>
      </w:r>
      <w:r w:rsidRPr="00717DEB">
        <w:tab/>
      </w:r>
      <w:r w:rsidR="000F523B" w:rsidRPr="00717DEB">
        <w:t>All connections to a public water system, including connections provided specifically for fire suppression systems, shall be evaluated</w:t>
      </w:r>
      <w:r w:rsidR="001F69B8" w:rsidRPr="00717DEB">
        <w:t xml:space="preserve"> by the supplier</w:t>
      </w:r>
      <w:r w:rsidR="000F523B" w:rsidRPr="00717DEB">
        <w:t xml:space="preserve"> for cross connection potential and degree of hazard.</w:t>
      </w:r>
    </w:p>
    <w:p w14:paraId="5168076A" w14:textId="77777777" w:rsidR="0048663D" w:rsidRPr="00717DEB" w:rsidRDefault="0048663D" w:rsidP="0019031E">
      <w:pPr>
        <w:tabs>
          <w:tab w:val="left" w:pos="720"/>
          <w:tab w:val="left" w:pos="1440"/>
          <w:tab w:val="left" w:pos="2160"/>
          <w:tab w:val="left" w:pos="2880"/>
          <w:tab w:val="left" w:pos="3600"/>
        </w:tabs>
      </w:pPr>
    </w:p>
    <w:p w14:paraId="1EF15D27" w14:textId="77777777" w:rsidR="0048663D" w:rsidRPr="00717DEB" w:rsidRDefault="000F523B" w:rsidP="0019031E">
      <w:pPr>
        <w:tabs>
          <w:tab w:val="left" w:pos="720"/>
          <w:tab w:val="left" w:pos="1440"/>
          <w:tab w:val="left" w:pos="2160"/>
          <w:tab w:val="left" w:pos="2880"/>
          <w:tab w:val="left" w:pos="3600"/>
        </w:tabs>
        <w:ind w:left="1440" w:hanging="720"/>
      </w:pPr>
      <w:r w:rsidRPr="00717DEB">
        <w:t>C.</w:t>
      </w:r>
      <w:r w:rsidRPr="00717DEB">
        <w:tab/>
        <w:t>All cross connections shall be protected by backflow prevention devices, assemblies, and methods specified in the Maine State Internal Plumbing Code</w:t>
      </w:r>
      <w:r w:rsidR="00AA0E45" w:rsidRPr="00717DEB">
        <w:t xml:space="preserve"> at 02-395 CMR 4.</w:t>
      </w:r>
    </w:p>
    <w:p w14:paraId="2C8F6D5F" w14:textId="77777777" w:rsidR="000F523B" w:rsidRPr="00717DEB" w:rsidRDefault="000F523B" w:rsidP="0019031E">
      <w:pPr>
        <w:tabs>
          <w:tab w:val="left" w:pos="720"/>
          <w:tab w:val="left" w:pos="1440"/>
          <w:tab w:val="left" w:pos="2160"/>
          <w:tab w:val="left" w:pos="2880"/>
          <w:tab w:val="left" w:pos="3600"/>
        </w:tabs>
        <w:ind w:left="1440" w:hanging="720"/>
      </w:pPr>
    </w:p>
    <w:p w14:paraId="1563A4F0" w14:textId="77777777" w:rsidR="00711FE5" w:rsidRDefault="000F523B" w:rsidP="007B7A45">
      <w:pPr>
        <w:tabs>
          <w:tab w:val="left" w:pos="720"/>
          <w:tab w:val="left" w:pos="1440"/>
          <w:tab w:val="left" w:pos="2160"/>
          <w:tab w:val="left" w:pos="2880"/>
          <w:tab w:val="left" w:pos="3600"/>
        </w:tabs>
        <w:ind w:left="1440" w:right="-120" w:hanging="720"/>
      </w:pPr>
      <w:r w:rsidRPr="00717DEB">
        <w:t>D.</w:t>
      </w:r>
      <w:r w:rsidR="0048663D">
        <w:tab/>
      </w:r>
      <w:r w:rsidR="00711FE5">
        <w:t>The owner shall be responsible for ensuring the proper operation and</w:t>
      </w:r>
      <w:r w:rsidR="00C02CFF">
        <w:t xml:space="preserve"> </w:t>
      </w:r>
      <w:r w:rsidR="00711FE5">
        <w:t>maintenance of an anti-backflow device and the periodic regular testing of the</w:t>
      </w:r>
      <w:r w:rsidR="00C02CFF">
        <w:t xml:space="preserve"> </w:t>
      </w:r>
      <w:r w:rsidR="00711FE5">
        <w:t>device</w:t>
      </w:r>
      <w:r>
        <w:t xml:space="preserve"> </w:t>
      </w:r>
      <w:r w:rsidRPr="00717DEB">
        <w:t>as required by the Maine State Internal Plumbing Code or by the public water supplier</w:t>
      </w:r>
      <w:r w:rsidR="00711FE5">
        <w:t>.</w:t>
      </w:r>
    </w:p>
    <w:p w14:paraId="2ABB5358" w14:textId="77777777" w:rsidR="00B029CE" w:rsidRDefault="00B029CE" w:rsidP="0019031E">
      <w:pPr>
        <w:tabs>
          <w:tab w:val="left" w:pos="720"/>
          <w:tab w:val="left" w:pos="1440"/>
          <w:tab w:val="left" w:pos="2160"/>
          <w:tab w:val="left" w:pos="2880"/>
          <w:tab w:val="left" w:pos="3600"/>
        </w:tabs>
      </w:pPr>
    </w:p>
    <w:p w14:paraId="6F792DBC" w14:textId="77777777" w:rsidR="00B029CE" w:rsidRDefault="000F523B" w:rsidP="0019031E">
      <w:pPr>
        <w:tabs>
          <w:tab w:val="left" w:pos="720"/>
          <w:tab w:val="left" w:pos="1440"/>
          <w:tab w:val="left" w:pos="2160"/>
          <w:tab w:val="left" w:pos="2880"/>
          <w:tab w:val="left" w:pos="3600"/>
        </w:tabs>
        <w:ind w:left="1440" w:hanging="720"/>
      </w:pPr>
      <w:r w:rsidRPr="00717DEB">
        <w:t>E.</w:t>
      </w:r>
      <w:r>
        <w:tab/>
      </w:r>
      <w:r w:rsidR="00711FE5">
        <w:t xml:space="preserve">The supplier shall be responsible for the administration of its cross-connection control program and ensuring that backflow </w:t>
      </w:r>
      <w:r w:rsidRPr="00717DEB">
        <w:t xml:space="preserve">preventers </w:t>
      </w:r>
      <w:r w:rsidR="002E0E3E" w:rsidRPr="00717DEB">
        <w:t>installed for containment purposes are periodically tested as required.</w:t>
      </w:r>
    </w:p>
    <w:p w14:paraId="16DC6C2D" w14:textId="77777777" w:rsidR="00B029CE" w:rsidRDefault="00B029CE" w:rsidP="0019031E">
      <w:pPr>
        <w:tabs>
          <w:tab w:val="left" w:pos="720"/>
          <w:tab w:val="left" w:pos="1440"/>
          <w:tab w:val="left" w:pos="2160"/>
          <w:tab w:val="left" w:pos="2880"/>
          <w:tab w:val="left" w:pos="3600"/>
        </w:tabs>
      </w:pPr>
    </w:p>
    <w:p w14:paraId="212EBCF6" w14:textId="77777777" w:rsidR="005D1118" w:rsidRDefault="005D1118" w:rsidP="0019031E">
      <w:pPr>
        <w:tabs>
          <w:tab w:val="left" w:pos="720"/>
          <w:tab w:val="left" w:pos="1440"/>
          <w:tab w:val="left" w:pos="2160"/>
          <w:tab w:val="left" w:pos="2880"/>
          <w:tab w:val="left" w:pos="3600"/>
        </w:tabs>
      </w:pPr>
    </w:p>
    <w:p w14:paraId="1913EF34" w14:textId="77777777" w:rsidR="00711FE5" w:rsidRPr="000F523B" w:rsidRDefault="00711FE5" w:rsidP="0019031E">
      <w:pPr>
        <w:tabs>
          <w:tab w:val="left" w:pos="720"/>
          <w:tab w:val="left" w:pos="1440"/>
          <w:tab w:val="left" w:pos="2160"/>
          <w:tab w:val="left" w:pos="2880"/>
          <w:tab w:val="left" w:pos="3600"/>
        </w:tabs>
        <w:rPr>
          <w:b/>
        </w:rPr>
      </w:pPr>
      <w:r w:rsidRPr="000F523B">
        <w:rPr>
          <w:b/>
        </w:rPr>
        <w:t>4.</w:t>
      </w:r>
      <w:r w:rsidR="005D1118">
        <w:rPr>
          <w:b/>
        </w:rPr>
        <w:tab/>
      </w:r>
      <w:r w:rsidRPr="000F523B">
        <w:rPr>
          <w:b/>
        </w:rPr>
        <w:t>CROSS CONNECTION CONTROL PROGRAMS</w:t>
      </w:r>
    </w:p>
    <w:p w14:paraId="2CCC5C75" w14:textId="77777777" w:rsidR="00B029CE" w:rsidRDefault="00B029CE" w:rsidP="0019031E">
      <w:pPr>
        <w:tabs>
          <w:tab w:val="left" w:pos="720"/>
          <w:tab w:val="left" w:pos="1440"/>
          <w:tab w:val="left" w:pos="2160"/>
          <w:tab w:val="left" w:pos="2880"/>
          <w:tab w:val="left" w:pos="3600"/>
        </w:tabs>
      </w:pPr>
    </w:p>
    <w:p w14:paraId="3703C1AE" w14:textId="77777777" w:rsidR="00B029CE" w:rsidRDefault="00711FE5" w:rsidP="0019031E">
      <w:pPr>
        <w:tabs>
          <w:tab w:val="left" w:pos="720"/>
          <w:tab w:val="left" w:pos="1440"/>
          <w:tab w:val="left" w:pos="2160"/>
          <w:tab w:val="left" w:pos="2880"/>
          <w:tab w:val="left" w:pos="3600"/>
        </w:tabs>
        <w:ind w:left="1440" w:hanging="720"/>
      </w:pPr>
      <w:r>
        <w:t>A.</w:t>
      </w:r>
      <w:r w:rsidR="000F523B">
        <w:tab/>
      </w:r>
      <w:r>
        <w:t xml:space="preserve">All suppliers serving a </w:t>
      </w:r>
      <w:r w:rsidR="000F523B" w:rsidRPr="00717DEB">
        <w:t xml:space="preserve">community </w:t>
      </w:r>
      <w:r>
        <w:t xml:space="preserve">population </w:t>
      </w:r>
      <w:r w:rsidR="000F523B" w:rsidRPr="00717DEB">
        <w:t xml:space="preserve">with one or more low or high hazard service connections or a non-community population with one or more high </w:t>
      </w:r>
      <w:r w:rsidR="000F523B" w:rsidRPr="00717DEB">
        <w:lastRenderedPageBreak/>
        <w:t>hazard service connection</w:t>
      </w:r>
      <w:r w:rsidR="00BF732A" w:rsidRPr="00717DEB">
        <w:t>s</w:t>
      </w:r>
      <w:r w:rsidR="000F523B" w:rsidRPr="000F523B">
        <w:rPr>
          <w:color w:val="FF0000"/>
        </w:rPr>
        <w:t xml:space="preserve"> </w:t>
      </w:r>
      <w:r>
        <w:t xml:space="preserve">shall submit a written cross-connection control program to the Department </w:t>
      </w:r>
      <w:r w:rsidR="001F65CC" w:rsidRPr="00717DEB">
        <w:t>for approval</w:t>
      </w:r>
      <w:r w:rsidR="001F65CC" w:rsidRPr="001F65CC">
        <w:rPr>
          <w:color w:val="FF0000"/>
        </w:rPr>
        <w:t xml:space="preserve"> </w:t>
      </w:r>
      <w:r>
        <w:t xml:space="preserve">within sixty (60) days of the date the system is </w:t>
      </w:r>
      <w:proofErr w:type="gramStart"/>
      <w:r>
        <w:t>established</w:t>
      </w:r>
      <w:proofErr w:type="gramEnd"/>
      <w:r>
        <w:t xml:space="preserve"> or </w:t>
      </w:r>
      <w:r w:rsidR="000F523B" w:rsidRPr="00717DEB">
        <w:t>service is extended to the low or high hazard connection(s)</w:t>
      </w:r>
      <w:r>
        <w:t xml:space="preserve">. The cross-connection control program shall be implemented and in effect within a period not to exceed nine (9) months </w:t>
      </w:r>
      <w:r w:rsidR="000F523B" w:rsidRPr="00717DEB">
        <w:t xml:space="preserve">of the date the system is </w:t>
      </w:r>
      <w:proofErr w:type="gramStart"/>
      <w:r w:rsidR="000F523B" w:rsidRPr="00717DEB">
        <w:t>established</w:t>
      </w:r>
      <w:proofErr w:type="gramEnd"/>
      <w:r w:rsidR="000F523B" w:rsidRPr="00717DEB">
        <w:t xml:space="preserve"> or service is extended to a low or high</w:t>
      </w:r>
      <w:r w:rsidR="00BF732A" w:rsidRPr="00717DEB">
        <w:t>-</w:t>
      </w:r>
      <w:r w:rsidR="000F523B" w:rsidRPr="00717DEB">
        <w:t>hazard connection.</w:t>
      </w:r>
    </w:p>
    <w:p w14:paraId="262A0D80" w14:textId="77777777" w:rsidR="00B029CE" w:rsidRDefault="00B029CE" w:rsidP="0019031E">
      <w:pPr>
        <w:tabs>
          <w:tab w:val="left" w:pos="720"/>
          <w:tab w:val="left" w:pos="1440"/>
          <w:tab w:val="left" w:pos="2160"/>
          <w:tab w:val="left" w:pos="2880"/>
          <w:tab w:val="left" w:pos="3600"/>
        </w:tabs>
      </w:pPr>
    </w:p>
    <w:p w14:paraId="3654A072" w14:textId="77777777" w:rsidR="00711FE5" w:rsidRPr="007E7653" w:rsidRDefault="00711FE5" w:rsidP="0019031E">
      <w:pPr>
        <w:tabs>
          <w:tab w:val="left" w:pos="720"/>
          <w:tab w:val="left" w:pos="1440"/>
          <w:tab w:val="left" w:pos="2160"/>
          <w:tab w:val="left" w:pos="2880"/>
          <w:tab w:val="left" w:pos="3600"/>
        </w:tabs>
        <w:ind w:left="1440" w:hanging="720"/>
        <w:rPr>
          <w:color w:val="FF0000"/>
          <w:u w:val="single"/>
        </w:rPr>
      </w:pPr>
      <w:r>
        <w:t>B.</w:t>
      </w:r>
      <w:r w:rsidR="007E7653">
        <w:tab/>
      </w:r>
      <w:r w:rsidR="007E7653" w:rsidRPr="00717DEB">
        <w:t xml:space="preserve">Cross connection control programs, approvals, and device testing records </w:t>
      </w:r>
      <w:r w:rsidR="00AD6264" w:rsidRPr="00717DEB">
        <w:t>must be available for</w:t>
      </w:r>
      <w:r w:rsidR="007E7653" w:rsidRPr="00717DEB">
        <w:t xml:space="preserve"> review by the Department</w:t>
      </w:r>
      <w:r w:rsidR="00AD6264" w:rsidRPr="00717DEB">
        <w:t>’s</w:t>
      </w:r>
      <w:r w:rsidR="007E7653" w:rsidRPr="00717DEB">
        <w:t xml:space="preserve"> field inspectors during regular sanitary survey or other on-site inspections.</w:t>
      </w:r>
    </w:p>
    <w:p w14:paraId="679C110D" w14:textId="77777777" w:rsidR="00B029CE" w:rsidRDefault="00B029CE" w:rsidP="0019031E">
      <w:pPr>
        <w:tabs>
          <w:tab w:val="left" w:pos="720"/>
          <w:tab w:val="left" w:pos="1440"/>
          <w:tab w:val="left" w:pos="2160"/>
          <w:tab w:val="left" w:pos="2880"/>
          <w:tab w:val="left" w:pos="3600"/>
        </w:tabs>
      </w:pPr>
    </w:p>
    <w:p w14:paraId="6946FF2E" w14:textId="77777777" w:rsidR="00711FE5" w:rsidRDefault="007E7653" w:rsidP="0019031E">
      <w:pPr>
        <w:tabs>
          <w:tab w:val="left" w:pos="720"/>
          <w:tab w:val="left" w:pos="1440"/>
          <w:tab w:val="left" w:pos="2160"/>
          <w:tab w:val="left" w:pos="2880"/>
          <w:tab w:val="left" w:pos="3600"/>
        </w:tabs>
        <w:ind w:left="1440" w:hanging="720"/>
      </w:pPr>
      <w:r w:rsidRPr="00717DEB">
        <w:t>C.</w:t>
      </w:r>
      <w:r>
        <w:rPr>
          <w:color w:val="FF0000"/>
        </w:rPr>
        <w:tab/>
      </w:r>
      <w:r w:rsidR="00711FE5">
        <w:t>The Department specifically reserves the right to inspect all cross-connections.</w:t>
      </w:r>
      <w:r w:rsidR="00B029CE">
        <w:t xml:space="preserve"> </w:t>
      </w:r>
      <w:r w:rsidR="00711FE5">
        <w:t xml:space="preserve">The supplier shall be administratively responsible for the corrections necessary </w:t>
      </w:r>
      <w:proofErr w:type="gramStart"/>
      <w:r w:rsidR="00711FE5">
        <w:t>as a result of</w:t>
      </w:r>
      <w:proofErr w:type="gramEnd"/>
      <w:r w:rsidR="00711FE5">
        <w:t xml:space="preserve"> a Departmental inspection.</w:t>
      </w:r>
      <w:r w:rsidR="00B029CE">
        <w:t xml:space="preserve"> </w:t>
      </w:r>
      <w:r w:rsidR="00711FE5">
        <w:t xml:space="preserve">The owner and/or supplier shall comply with any Departmental or supplier's orders issued </w:t>
      </w:r>
      <w:proofErr w:type="gramStart"/>
      <w:r w:rsidR="00711FE5">
        <w:t>as a result of</w:t>
      </w:r>
      <w:proofErr w:type="gramEnd"/>
      <w:r w:rsidR="00711FE5">
        <w:t xml:space="preserve"> said inspections of the water system.</w:t>
      </w:r>
    </w:p>
    <w:p w14:paraId="63B87148" w14:textId="77777777" w:rsidR="007E7653" w:rsidRDefault="007E7653" w:rsidP="0019031E">
      <w:pPr>
        <w:tabs>
          <w:tab w:val="left" w:pos="720"/>
          <w:tab w:val="left" w:pos="1440"/>
          <w:tab w:val="left" w:pos="2160"/>
          <w:tab w:val="left" w:pos="2880"/>
          <w:tab w:val="left" w:pos="3600"/>
        </w:tabs>
        <w:ind w:left="1440" w:hanging="1080"/>
      </w:pPr>
    </w:p>
    <w:p w14:paraId="35DED4BD" w14:textId="77777777" w:rsidR="007E7653" w:rsidRDefault="007E7653" w:rsidP="0019031E">
      <w:pPr>
        <w:tabs>
          <w:tab w:val="left" w:pos="720"/>
          <w:tab w:val="left" w:pos="1440"/>
          <w:tab w:val="left" w:pos="2160"/>
          <w:tab w:val="left" w:pos="2880"/>
          <w:tab w:val="left" w:pos="3600"/>
        </w:tabs>
        <w:ind w:left="1440" w:hanging="720"/>
      </w:pPr>
      <w:r w:rsidRPr="00717DEB">
        <w:t>D.</w:t>
      </w:r>
      <w:r w:rsidRPr="00717DEB">
        <w:tab/>
        <w:t xml:space="preserve">Cross connection control programs shall include these sections (The model program in the EPA Cross Connection Control Manual can be used as a reference for creating these sections, EPA 816-R-03-002, available at </w:t>
      </w:r>
      <w:hyperlink r:id="rId9" w:history="1">
        <w:r w:rsidRPr="00717DEB">
          <w:rPr>
            <w:rStyle w:val="Hyperlink"/>
            <w:color w:val="auto"/>
            <w:u w:val="none"/>
          </w:rPr>
          <w:t>www.epa.gov/safewater</w:t>
        </w:r>
      </w:hyperlink>
      <w:r w:rsidRPr="00717DEB">
        <w:t>):</w:t>
      </w:r>
    </w:p>
    <w:p w14:paraId="40941A9F" w14:textId="77777777" w:rsidR="00F629E3" w:rsidRPr="00717DEB" w:rsidRDefault="00F629E3" w:rsidP="0019031E">
      <w:pPr>
        <w:tabs>
          <w:tab w:val="left" w:pos="720"/>
          <w:tab w:val="left" w:pos="1440"/>
          <w:tab w:val="left" w:pos="2160"/>
          <w:tab w:val="left" w:pos="2880"/>
          <w:tab w:val="left" w:pos="3600"/>
        </w:tabs>
        <w:ind w:left="1440" w:hanging="720"/>
      </w:pPr>
    </w:p>
    <w:p w14:paraId="0CCE15F0"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Purpose &amp; Scope;</w:t>
      </w:r>
    </w:p>
    <w:p w14:paraId="592C594D"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Authority;</w:t>
      </w:r>
    </w:p>
    <w:p w14:paraId="156AB2E5" w14:textId="77777777" w:rsidR="007E7653" w:rsidRPr="00717DEB" w:rsidRDefault="007B7A45" w:rsidP="00F629E3">
      <w:pPr>
        <w:numPr>
          <w:ilvl w:val="0"/>
          <w:numId w:val="3"/>
        </w:numPr>
        <w:tabs>
          <w:tab w:val="clear" w:pos="3240"/>
          <w:tab w:val="left" w:pos="720"/>
          <w:tab w:val="left" w:pos="1440"/>
          <w:tab w:val="left" w:pos="2160"/>
          <w:tab w:val="left" w:pos="2880"/>
          <w:tab w:val="left" w:pos="3600"/>
        </w:tabs>
        <w:ind w:hanging="1800"/>
      </w:pPr>
      <w:r w:rsidRPr="00717DEB">
        <w:t>Responsibilities</w:t>
      </w:r>
      <w:r w:rsidR="007E7653" w:rsidRPr="00717DEB">
        <w:t>;</w:t>
      </w:r>
    </w:p>
    <w:p w14:paraId="395DBF74"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Definitions;</w:t>
      </w:r>
    </w:p>
    <w:p w14:paraId="5C868AD3"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Administration;</w:t>
      </w:r>
    </w:p>
    <w:p w14:paraId="308897A5"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Requirements;</w:t>
      </w:r>
    </w:p>
    <w:p w14:paraId="032E6A5D"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Degree of Hazard;</w:t>
      </w:r>
    </w:p>
    <w:p w14:paraId="26B327F6"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Cross Connection Approvals;</w:t>
      </w:r>
    </w:p>
    <w:p w14:paraId="4210C85C"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Exemptions;</w:t>
      </w:r>
    </w:p>
    <w:p w14:paraId="18E3408D"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Periodic Testing;</w:t>
      </w:r>
    </w:p>
    <w:p w14:paraId="61300D81"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Records and Reports;</w:t>
      </w:r>
    </w:p>
    <w:p w14:paraId="0B82F51E" w14:textId="77777777" w:rsidR="007E7653" w:rsidRPr="00717DEB" w:rsidRDefault="007E7653" w:rsidP="00F629E3">
      <w:pPr>
        <w:numPr>
          <w:ilvl w:val="0"/>
          <w:numId w:val="3"/>
        </w:numPr>
        <w:tabs>
          <w:tab w:val="clear" w:pos="3240"/>
          <w:tab w:val="left" w:pos="720"/>
          <w:tab w:val="left" w:pos="1440"/>
          <w:tab w:val="left" w:pos="2160"/>
          <w:tab w:val="left" w:pos="2880"/>
          <w:tab w:val="left" w:pos="3600"/>
        </w:tabs>
        <w:ind w:hanging="1800"/>
      </w:pPr>
      <w:r w:rsidRPr="00717DEB">
        <w:t>Fees and Charges</w:t>
      </w:r>
    </w:p>
    <w:p w14:paraId="3A023EEA" w14:textId="77777777" w:rsidR="007E7653" w:rsidRPr="00717DEB" w:rsidRDefault="007E7653" w:rsidP="00F629E3">
      <w:pPr>
        <w:tabs>
          <w:tab w:val="left" w:pos="720"/>
          <w:tab w:val="left" w:pos="1440"/>
          <w:tab w:val="left" w:pos="2160"/>
          <w:tab w:val="left" w:pos="2880"/>
          <w:tab w:val="left" w:pos="3600"/>
        </w:tabs>
        <w:ind w:left="3240" w:hanging="1800"/>
      </w:pPr>
      <w:r w:rsidRPr="00717DEB">
        <w:t>Addendum</w:t>
      </w:r>
    </w:p>
    <w:p w14:paraId="033467A2" w14:textId="77777777" w:rsidR="00B029CE" w:rsidRDefault="00B029CE" w:rsidP="0019031E">
      <w:pPr>
        <w:tabs>
          <w:tab w:val="left" w:pos="720"/>
          <w:tab w:val="left" w:pos="1440"/>
          <w:tab w:val="left" w:pos="2160"/>
          <w:tab w:val="left" w:pos="2880"/>
          <w:tab w:val="left" w:pos="3600"/>
        </w:tabs>
      </w:pPr>
    </w:p>
    <w:p w14:paraId="0C78766A" w14:textId="77777777" w:rsidR="00520F41" w:rsidRPr="00717DEB" w:rsidRDefault="00520F41" w:rsidP="0019031E">
      <w:pPr>
        <w:tabs>
          <w:tab w:val="left" w:pos="720"/>
          <w:tab w:val="left" w:pos="1440"/>
          <w:tab w:val="left" w:pos="2160"/>
          <w:tab w:val="left" w:pos="2880"/>
          <w:tab w:val="left" w:pos="3600"/>
        </w:tabs>
        <w:ind w:left="1440" w:hanging="720"/>
      </w:pPr>
      <w:r w:rsidRPr="00717DEB">
        <w:t>E.</w:t>
      </w:r>
      <w:r w:rsidRPr="00717DEB">
        <w:tab/>
        <w:t xml:space="preserve">Suppliers shall review their </w:t>
      </w:r>
      <w:proofErr w:type="gramStart"/>
      <w:r w:rsidRPr="00717DEB">
        <w:t>cross connection</w:t>
      </w:r>
      <w:proofErr w:type="gramEnd"/>
      <w:r w:rsidRPr="00717DEB">
        <w:t xml:space="preserve"> control programs at least every five years. Updates shall be made as needed. Updated cross connection control programs shall be submitted to and approved by the Department.</w:t>
      </w:r>
    </w:p>
    <w:p w14:paraId="04637BB5" w14:textId="77777777" w:rsidR="00520F41" w:rsidRDefault="00520F41" w:rsidP="0019031E">
      <w:pPr>
        <w:tabs>
          <w:tab w:val="left" w:pos="720"/>
          <w:tab w:val="left" w:pos="1440"/>
          <w:tab w:val="left" w:pos="2160"/>
          <w:tab w:val="left" w:pos="2880"/>
          <w:tab w:val="left" w:pos="3600"/>
        </w:tabs>
        <w:ind w:left="1440" w:hanging="720"/>
      </w:pPr>
    </w:p>
    <w:p w14:paraId="778D85E4" w14:textId="77777777" w:rsidR="00F629E3" w:rsidRPr="00717DEB" w:rsidRDefault="00F629E3" w:rsidP="0019031E">
      <w:pPr>
        <w:tabs>
          <w:tab w:val="left" w:pos="720"/>
          <w:tab w:val="left" w:pos="1440"/>
          <w:tab w:val="left" w:pos="2160"/>
          <w:tab w:val="left" w:pos="2880"/>
          <w:tab w:val="left" w:pos="3600"/>
        </w:tabs>
        <w:ind w:left="1440" w:hanging="720"/>
      </w:pPr>
    </w:p>
    <w:p w14:paraId="0B5660CA" w14:textId="77777777" w:rsidR="00711FE5" w:rsidRPr="001F65CC" w:rsidRDefault="00711FE5" w:rsidP="0019031E">
      <w:pPr>
        <w:tabs>
          <w:tab w:val="left" w:pos="720"/>
          <w:tab w:val="left" w:pos="1440"/>
          <w:tab w:val="left" w:pos="2160"/>
          <w:tab w:val="left" w:pos="2880"/>
          <w:tab w:val="left" w:pos="3600"/>
        </w:tabs>
        <w:rPr>
          <w:b/>
        </w:rPr>
      </w:pPr>
      <w:r w:rsidRPr="001F65CC">
        <w:rPr>
          <w:b/>
        </w:rPr>
        <w:t>5.</w:t>
      </w:r>
      <w:r w:rsidR="00F629E3">
        <w:rPr>
          <w:b/>
        </w:rPr>
        <w:tab/>
      </w:r>
      <w:r w:rsidRPr="001F65CC">
        <w:rPr>
          <w:b/>
        </w:rPr>
        <w:t>DEGREE OF HAZARD</w:t>
      </w:r>
    </w:p>
    <w:p w14:paraId="0BCBD39E" w14:textId="77777777" w:rsidR="00B029CE" w:rsidRDefault="00B029CE" w:rsidP="0019031E">
      <w:pPr>
        <w:tabs>
          <w:tab w:val="left" w:pos="720"/>
          <w:tab w:val="left" w:pos="1440"/>
          <w:tab w:val="left" w:pos="2160"/>
          <w:tab w:val="left" w:pos="2880"/>
          <w:tab w:val="left" w:pos="3600"/>
        </w:tabs>
        <w:rPr>
          <w:strike/>
        </w:rPr>
      </w:pPr>
    </w:p>
    <w:p w14:paraId="25820AA6" w14:textId="77777777" w:rsidR="001F65CC" w:rsidRPr="00717DEB" w:rsidRDefault="001F65CC" w:rsidP="00F629E3">
      <w:pPr>
        <w:tabs>
          <w:tab w:val="left" w:pos="720"/>
          <w:tab w:val="left" w:pos="1440"/>
          <w:tab w:val="left" w:pos="2160"/>
          <w:tab w:val="left" w:pos="2880"/>
          <w:tab w:val="left" w:pos="3600"/>
        </w:tabs>
        <w:ind w:left="720"/>
      </w:pPr>
      <w:r w:rsidRPr="00717DEB">
        <w:t>For definitions on the three degrees of hazard (low hazard, high hazard, and residential hazard), refer to Section 2 (P), (</w:t>
      </w:r>
      <w:r w:rsidR="007E2909">
        <w:t>R</w:t>
      </w:r>
      <w:r w:rsidRPr="00717DEB">
        <w:t>) and (</w:t>
      </w:r>
      <w:r w:rsidR="007E2909">
        <w:t>Z</w:t>
      </w:r>
      <w:r w:rsidRPr="00717DEB">
        <w:t>) infra.</w:t>
      </w:r>
    </w:p>
    <w:p w14:paraId="08DF4944" w14:textId="77777777" w:rsidR="00711FE5" w:rsidRDefault="00711FE5" w:rsidP="0019031E">
      <w:pPr>
        <w:tabs>
          <w:tab w:val="left" w:pos="720"/>
          <w:tab w:val="left" w:pos="1440"/>
          <w:tab w:val="left" w:pos="2160"/>
          <w:tab w:val="left" w:pos="2880"/>
          <w:tab w:val="left" w:pos="3600"/>
        </w:tabs>
      </w:pPr>
    </w:p>
    <w:p w14:paraId="790A69B3" w14:textId="77777777" w:rsidR="00717DEB" w:rsidRDefault="00717DEB" w:rsidP="0019031E">
      <w:pPr>
        <w:tabs>
          <w:tab w:val="left" w:pos="720"/>
          <w:tab w:val="left" w:pos="1440"/>
          <w:tab w:val="left" w:pos="2160"/>
          <w:tab w:val="left" w:pos="2880"/>
          <w:tab w:val="left" w:pos="3600"/>
        </w:tabs>
      </w:pPr>
    </w:p>
    <w:p w14:paraId="1F85FA7B" w14:textId="77777777" w:rsidR="00B029CE" w:rsidRDefault="00711FE5" w:rsidP="0019031E">
      <w:pPr>
        <w:tabs>
          <w:tab w:val="left" w:pos="720"/>
          <w:tab w:val="left" w:pos="1440"/>
          <w:tab w:val="left" w:pos="2160"/>
          <w:tab w:val="left" w:pos="2880"/>
          <w:tab w:val="left" w:pos="3600"/>
        </w:tabs>
        <w:rPr>
          <w:b/>
        </w:rPr>
      </w:pPr>
      <w:r w:rsidRPr="001F65CC">
        <w:rPr>
          <w:b/>
        </w:rPr>
        <w:t>6</w:t>
      </w:r>
      <w:r w:rsidRPr="007F1D02">
        <w:rPr>
          <w:b/>
        </w:rPr>
        <w:t>.</w:t>
      </w:r>
      <w:r w:rsidR="00F629E3">
        <w:rPr>
          <w:b/>
        </w:rPr>
        <w:tab/>
      </w:r>
      <w:r w:rsidRPr="007F1D02">
        <w:rPr>
          <w:b/>
        </w:rPr>
        <w:t>APPROVED ANTI-BACKFLOW DEVICES</w:t>
      </w:r>
    </w:p>
    <w:p w14:paraId="71E6FD4C" w14:textId="77777777" w:rsidR="00B029CE" w:rsidRDefault="00B029CE" w:rsidP="0019031E">
      <w:pPr>
        <w:tabs>
          <w:tab w:val="left" w:pos="720"/>
          <w:tab w:val="left" w:pos="1440"/>
          <w:tab w:val="left" w:pos="2160"/>
          <w:tab w:val="left" w:pos="2880"/>
          <w:tab w:val="left" w:pos="3600"/>
        </w:tabs>
      </w:pPr>
    </w:p>
    <w:p w14:paraId="45904ACA" w14:textId="77777777" w:rsidR="00711FE5" w:rsidRDefault="007F1D02" w:rsidP="0019031E">
      <w:pPr>
        <w:tabs>
          <w:tab w:val="left" w:pos="720"/>
          <w:tab w:val="left" w:pos="1440"/>
          <w:tab w:val="left" w:pos="2160"/>
          <w:tab w:val="left" w:pos="2880"/>
          <w:tab w:val="left" w:pos="3600"/>
        </w:tabs>
        <w:ind w:left="720"/>
      </w:pPr>
      <w:r w:rsidRPr="00717DEB">
        <w:t>All anti-backflow devices must be approved per the requirements of the current Maine State Internal Plumbing Code</w:t>
      </w:r>
      <w:r w:rsidR="00AD6264" w:rsidRPr="00717DEB">
        <w:t xml:space="preserve"> 02</w:t>
      </w:r>
      <w:r w:rsidR="00AA0E45" w:rsidRPr="00717DEB">
        <w:t>-395 CMR</w:t>
      </w:r>
      <w:r w:rsidR="002E296A" w:rsidRPr="00717DEB">
        <w:t xml:space="preserve"> 4</w:t>
      </w:r>
      <w:r w:rsidRPr="00717DEB">
        <w:t>.</w:t>
      </w:r>
    </w:p>
    <w:p w14:paraId="4B91FCBA" w14:textId="77777777" w:rsidR="00F629E3" w:rsidRPr="00717DEB" w:rsidRDefault="00F629E3" w:rsidP="0019031E">
      <w:pPr>
        <w:tabs>
          <w:tab w:val="left" w:pos="720"/>
          <w:tab w:val="left" w:pos="1440"/>
          <w:tab w:val="left" w:pos="2160"/>
          <w:tab w:val="left" w:pos="2880"/>
          <w:tab w:val="left" w:pos="3600"/>
        </w:tabs>
        <w:ind w:left="720"/>
      </w:pPr>
    </w:p>
    <w:p w14:paraId="3A994124" w14:textId="77777777" w:rsidR="00B029CE" w:rsidRDefault="00B029CE" w:rsidP="0019031E">
      <w:pPr>
        <w:tabs>
          <w:tab w:val="left" w:pos="720"/>
          <w:tab w:val="left" w:pos="1440"/>
          <w:tab w:val="left" w:pos="2160"/>
          <w:tab w:val="left" w:pos="2880"/>
          <w:tab w:val="left" w:pos="3600"/>
        </w:tabs>
      </w:pPr>
    </w:p>
    <w:p w14:paraId="2464C631" w14:textId="77777777" w:rsidR="00711FE5" w:rsidRPr="00AA0E45" w:rsidRDefault="00711FE5" w:rsidP="00F629E3">
      <w:pPr>
        <w:tabs>
          <w:tab w:val="left" w:pos="720"/>
          <w:tab w:val="left" w:pos="1440"/>
          <w:tab w:val="left" w:pos="2160"/>
          <w:tab w:val="left" w:pos="2880"/>
          <w:tab w:val="left" w:pos="3600"/>
        </w:tabs>
        <w:ind w:right="-360"/>
        <w:rPr>
          <w:b/>
          <w:color w:val="FF0000"/>
          <w:u w:val="single"/>
        </w:rPr>
      </w:pPr>
      <w:r w:rsidRPr="001F65CC">
        <w:rPr>
          <w:b/>
        </w:rPr>
        <w:t>7.</w:t>
      </w:r>
      <w:r w:rsidR="00F629E3">
        <w:rPr>
          <w:b/>
        </w:rPr>
        <w:tab/>
      </w:r>
      <w:r w:rsidR="00AA0E45" w:rsidRPr="00717DEB">
        <w:rPr>
          <w:b/>
        </w:rPr>
        <w:t>CROSS-CONNECTION CONTROL APPLICATION AND APPROVAL PROCESS</w:t>
      </w:r>
    </w:p>
    <w:p w14:paraId="4913FD8C" w14:textId="77777777" w:rsidR="00B029CE" w:rsidRDefault="00B029CE" w:rsidP="0019031E">
      <w:pPr>
        <w:tabs>
          <w:tab w:val="left" w:pos="720"/>
          <w:tab w:val="left" w:pos="1440"/>
          <w:tab w:val="left" w:pos="2160"/>
          <w:tab w:val="left" w:pos="2880"/>
          <w:tab w:val="left" w:pos="3600"/>
        </w:tabs>
      </w:pPr>
    </w:p>
    <w:p w14:paraId="1EF2C318" w14:textId="77777777" w:rsidR="00711FE5" w:rsidRDefault="007F1D02" w:rsidP="00F629E3">
      <w:pPr>
        <w:tabs>
          <w:tab w:val="left" w:pos="720"/>
          <w:tab w:val="left" w:pos="1440"/>
          <w:tab w:val="left" w:pos="2160"/>
          <w:tab w:val="left" w:pos="2880"/>
          <w:tab w:val="left" w:pos="3600"/>
        </w:tabs>
        <w:ind w:left="1440" w:hanging="720"/>
      </w:pPr>
      <w:r>
        <w:t>A.</w:t>
      </w:r>
      <w:r>
        <w:tab/>
      </w:r>
      <w:r w:rsidR="00711FE5">
        <w:t>The supplier shall not allow a cross-connection within the public water</w:t>
      </w:r>
      <w:r w:rsidR="00F629E3">
        <w:t xml:space="preserve"> </w:t>
      </w:r>
      <w:r w:rsidR="00711FE5">
        <w:t xml:space="preserve">system unless deemed necessary </w:t>
      </w:r>
      <w:r w:rsidR="00BF732A" w:rsidRPr="00717DEB">
        <w:t>and approved</w:t>
      </w:r>
      <w:r w:rsidR="00BF732A" w:rsidRPr="00717DEB">
        <w:rPr>
          <w:color w:val="FF0000"/>
        </w:rPr>
        <w:t xml:space="preserve"> </w:t>
      </w:r>
      <w:r w:rsidR="00711FE5">
        <w:t>by the supplier</w:t>
      </w:r>
      <w:r>
        <w:t xml:space="preserve"> </w:t>
      </w:r>
      <w:r w:rsidRPr="00717DEB">
        <w:t>and protected by an approved backflow</w:t>
      </w:r>
      <w:r w:rsidR="00BF732A" w:rsidRPr="00717DEB">
        <w:t>-</w:t>
      </w:r>
      <w:r w:rsidRPr="00717DEB">
        <w:t>prevention method</w:t>
      </w:r>
      <w:r w:rsidR="00711FE5">
        <w:t>.</w:t>
      </w:r>
    </w:p>
    <w:p w14:paraId="62334463" w14:textId="77777777" w:rsidR="00B029CE" w:rsidRDefault="00B029CE" w:rsidP="0019031E">
      <w:pPr>
        <w:tabs>
          <w:tab w:val="left" w:pos="720"/>
          <w:tab w:val="left" w:pos="1440"/>
          <w:tab w:val="left" w:pos="2160"/>
          <w:tab w:val="left" w:pos="2880"/>
          <w:tab w:val="left" w:pos="3600"/>
        </w:tabs>
      </w:pPr>
    </w:p>
    <w:p w14:paraId="63D36D8B" w14:textId="77777777" w:rsidR="00B029CE" w:rsidRDefault="00F629E3" w:rsidP="0019031E">
      <w:pPr>
        <w:tabs>
          <w:tab w:val="left" w:pos="720"/>
          <w:tab w:val="left" w:pos="1440"/>
          <w:tab w:val="left" w:pos="2160"/>
          <w:tab w:val="left" w:pos="2880"/>
          <w:tab w:val="left" w:pos="3600"/>
        </w:tabs>
        <w:ind w:left="1440" w:hanging="720"/>
      </w:pPr>
      <w:r>
        <w:t>B.</w:t>
      </w:r>
      <w:r w:rsidR="007F1D02">
        <w:tab/>
      </w:r>
      <w:r w:rsidR="00711FE5">
        <w:t xml:space="preserve">All cross-connection </w:t>
      </w:r>
      <w:r w:rsidR="004B50CB" w:rsidRPr="00717DEB">
        <w:t>approval</w:t>
      </w:r>
      <w:r w:rsidR="004B50CB" w:rsidRPr="004B50CB">
        <w:rPr>
          <w:color w:val="FF0000"/>
        </w:rPr>
        <w:t xml:space="preserve"> </w:t>
      </w:r>
      <w:r w:rsidR="00711FE5">
        <w:t xml:space="preserve">applications </w:t>
      </w:r>
      <w:r w:rsidR="00AA0E45" w:rsidRPr="00717DEB">
        <w:t>should</w:t>
      </w:r>
      <w:r w:rsidR="00AA0E45" w:rsidRPr="00717DEB">
        <w:rPr>
          <w:color w:val="FF0000"/>
        </w:rPr>
        <w:t xml:space="preserve"> </w:t>
      </w:r>
      <w:r w:rsidR="00711FE5">
        <w:t xml:space="preserve">be submitted to the </w:t>
      </w:r>
      <w:r w:rsidR="004B50CB" w:rsidRPr="00717DEB">
        <w:t>supplier</w:t>
      </w:r>
      <w:r w:rsidR="00AA0E45" w:rsidRPr="00717DEB">
        <w:t xml:space="preserve"> for review and approval.</w:t>
      </w:r>
    </w:p>
    <w:p w14:paraId="411E56B2" w14:textId="77777777" w:rsidR="00B029CE" w:rsidRDefault="00B029CE" w:rsidP="0019031E">
      <w:pPr>
        <w:tabs>
          <w:tab w:val="left" w:pos="720"/>
          <w:tab w:val="left" w:pos="1440"/>
          <w:tab w:val="left" w:pos="2160"/>
          <w:tab w:val="left" w:pos="2880"/>
          <w:tab w:val="left" w:pos="3600"/>
        </w:tabs>
      </w:pPr>
    </w:p>
    <w:p w14:paraId="43F0C567" w14:textId="77777777" w:rsidR="00711FE5" w:rsidRDefault="00711FE5" w:rsidP="0019031E">
      <w:pPr>
        <w:tabs>
          <w:tab w:val="left" w:pos="720"/>
          <w:tab w:val="left" w:pos="1440"/>
          <w:tab w:val="left" w:pos="2160"/>
          <w:tab w:val="left" w:pos="2880"/>
          <w:tab w:val="left" w:pos="3600"/>
        </w:tabs>
        <w:ind w:left="1440" w:hanging="720"/>
      </w:pPr>
      <w:r>
        <w:t>C.</w:t>
      </w:r>
      <w:r w:rsidR="004B50CB">
        <w:tab/>
      </w:r>
      <w:r>
        <w:t xml:space="preserve">Records of cross-connection </w:t>
      </w:r>
      <w:r w:rsidR="004B50CB" w:rsidRPr="00717DEB">
        <w:t>approvals and devices</w:t>
      </w:r>
      <w:r w:rsidR="004B50CB" w:rsidRPr="004B50CB">
        <w:rPr>
          <w:color w:val="FF0000"/>
        </w:rPr>
        <w:t xml:space="preserve"> </w:t>
      </w:r>
      <w:r>
        <w:t xml:space="preserve">shall be kept on file with the supplier </w:t>
      </w:r>
      <w:proofErr w:type="gramStart"/>
      <w:r w:rsidR="004B50CB" w:rsidRPr="00717DEB">
        <w:t>as long as</w:t>
      </w:r>
      <w:proofErr w:type="gramEnd"/>
      <w:r w:rsidR="004B50CB" w:rsidRPr="00717DEB">
        <w:t xml:space="preserve"> the cross connection is present and until five years after the cross connection is eliminated. Records of tests for testable cross connection control devices shall be kept on file with the supplier for 5 years after the date of the test.</w:t>
      </w:r>
      <w:r>
        <w:t xml:space="preserve"> </w:t>
      </w:r>
      <w:r w:rsidR="004B50CB" w:rsidRPr="00717DEB">
        <w:t xml:space="preserve">Records </w:t>
      </w:r>
      <w:r w:rsidR="00AA0E45" w:rsidRPr="00717DEB">
        <w:t>must</w:t>
      </w:r>
      <w:r w:rsidR="00AA0E45" w:rsidRPr="00717DEB">
        <w:rPr>
          <w:color w:val="FF0000"/>
        </w:rPr>
        <w:t xml:space="preserve"> </w:t>
      </w:r>
      <w:r>
        <w:t>be available for inspection by Department staff.</w:t>
      </w:r>
    </w:p>
    <w:p w14:paraId="06D1D8FD" w14:textId="77777777" w:rsidR="00B029CE" w:rsidRDefault="00B029CE" w:rsidP="0019031E">
      <w:pPr>
        <w:tabs>
          <w:tab w:val="left" w:pos="720"/>
          <w:tab w:val="left" w:pos="1440"/>
          <w:tab w:val="left" w:pos="2160"/>
          <w:tab w:val="left" w:pos="2880"/>
          <w:tab w:val="left" w:pos="3600"/>
        </w:tabs>
      </w:pPr>
    </w:p>
    <w:p w14:paraId="3B7E09D9" w14:textId="77777777" w:rsidR="00711FE5" w:rsidRDefault="00711FE5" w:rsidP="0019031E">
      <w:pPr>
        <w:tabs>
          <w:tab w:val="left" w:pos="720"/>
          <w:tab w:val="left" w:pos="1440"/>
          <w:tab w:val="left" w:pos="2160"/>
          <w:tab w:val="left" w:pos="2880"/>
          <w:tab w:val="left" w:pos="3600"/>
        </w:tabs>
        <w:ind w:left="1440" w:hanging="720"/>
      </w:pPr>
      <w:r>
        <w:t>D.</w:t>
      </w:r>
      <w:r w:rsidR="004B50CB">
        <w:tab/>
      </w:r>
      <w:r>
        <w:t xml:space="preserve">It shall be the supplier's responsibility to review the degree of hazard of the cross-connection, assign the proper </w:t>
      </w:r>
      <w:r w:rsidR="004B50CB" w:rsidRPr="00717DEB">
        <w:t xml:space="preserve">hazard </w:t>
      </w:r>
      <w:r>
        <w:t>classification to a specific cross-connection and designate the proper classification on the specific</w:t>
      </w:r>
      <w:r w:rsidR="004B50CB">
        <w:t xml:space="preserve"> </w:t>
      </w:r>
      <w:r>
        <w:t>cross-connection application.</w:t>
      </w:r>
    </w:p>
    <w:p w14:paraId="6D4C9C8D" w14:textId="77777777" w:rsidR="00B029CE" w:rsidRDefault="00B029CE" w:rsidP="0019031E">
      <w:pPr>
        <w:tabs>
          <w:tab w:val="left" w:pos="720"/>
          <w:tab w:val="left" w:pos="1440"/>
          <w:tab w:val="left" w:pos="2160"/>
          <w:tab w:val="left" w:pos="2880"/>
          <w:tab w:val="left" w:pos="3600"/>
        </w:tabs>
      </w:pPr>
    </w:p>
    <w:p w14:paraId="2F1EBB72" w14:textId="77777777" w:rsidR="00711FE5" w:rsidRDefault="00711FE5" w:rsidP="0019031E">
      <w:pPr>
        <w:tabs>
          <w:tab w:val="left" w:pos="720"/>
          <w:tab w:val="left" w:pos="1440"/>
          <w:tab w:val="left" w:pos="2160"/>
          <w:tab w:val="left" w:pos="2880"/>
          <w:tab w:val="left" w:pos="3600"/>
        </w:tabs>
        <w:ind w:left="1440" w:hanging="720"/>
      </w:pPr>
      <w:r>
        <w:t>E.</w:t>
      </w:r>
      <w:r w:rsidR="004B50CB">
        <w:tab/>
      </w:r>
      <w:r>
        <w:t xml:space="preserve">The owner shall apply for </w:t>
      </w:r>
      <w:r w:rsidR="004B50CB" w:rsidRPr="00717DEB">
        <w:t>the approval of</w:t>
      </w:r>
      <w:r w:rsidR="004B50CB">
        <w:rPr>
          <w:color w:val="FF0000"/>
        </w:rPr>
        <w:t xml:space="preserve"> </w:t>
      </w:r>
      <w:r w:rsidRPr="004B50CB">
        <w:t>a</w:t>
      </w:r>
      <w:r>
        <w:t xml:space="preserve"> cross-connection on </w:t>
      </w:r>
      <w:r w:rsidR="004B50CB">
        <w:t>a</w:t>
      </w:r>
      <w:r>
        <w:t xml:space="preserve">ppropriate forms </w:t>
      </w:r>
      <w:r w:rsidR="004B50CB" w:rsidRPr="00717DEB">
        <w:t>provided by the supplier</w:t>
      </w:r>
      <w:r w:rsidR="004B50CB">
        <w:rPr>
          <w:color w:val="FF0000"/>
        </w:rPr>
        <w:t xml:space="preserve"> </w:t>
      </w:r>
      <w:r w:rsidR="004B50CB">
        <w:t xml:space="preserve">and </w:t>
      </w:r>
      <w:r>
        <w:t>submit said application to the supplier.</w:t>
      </w:r>
    </w:p>
    <w:p w14:paraId="4909BF62" w14:textId="77777777" w:rsidR="00B029CE" w:rsidRDefault="00B029CE" w:rsidP="0019031E">
      <w:pPr>
        <w:tabs>
          <w:tab w:val="left" w:pos="720"/>
          <w:tab w:val="left" w:pos="1440"/>
          <w:tab w:val="left" w:pos="2160"/>
          <w:tab w:val="left" w:pos="2880"/>
          <w:tab w:val="left" w:pos="3600"/>
        </w:tabs>
      </w:pPr>
    </w:p>
    <w:p w14:paraId="15FFEA92" w14:textId="77777777" w:rsidR="00711FE5" w:rsidRDefault="00711FE5" w:rsidP="0019031E">
      <w:pPr>
        <w:tabs>
          <w:tab w:val="left" w:pos="720"/>
          <w:tab w:val="left" w:pos="1440"/>
          <w:tab w:val="left" w:pos="2160"/>
          <w:tab w:val="left" w:pos="2880"/>
          <w:tab w:val="left" w:pos="3600"/>
        </w:tabs>
        <w:ind w:left="1440" w:hanging="720"/>
      </w:pPr>
      <w:r>
        <w:t>F.</w:t>
      </w:r>
      <w:r w:rsidR="004B50CB">
        <w:tab/>
      </w:r>
      <w:r>
        <w:t xml:space="preserve">The supplier shall </w:t>
      </w:r>
      <w:r w:rsidR="004B50CB" w:rsidRPr="00717DEB">
        <w:t xml:space="preserve">record on the application the degree of hazard (High, Low or Residential) and the determination as to </w:t>
      </w:r>
      <w:proofErr w:type="gramStart"/>
      <w:r w:rsidR="004B50CB" w:rsidRPr="00717DEB">
        <w:t>whether or not</w:t>
      </w:r>
      <w:proofErr w:type="gramEnd"/>
      <w:r w:rsidR="004B50CB" w:rsidRPr="00717DEB">
        <w:t xml:space="preserve"> the cross connection is approved.</w:t>
      </w:r>
      <w:r w:rsidR="00B029CE">
        <w:t xml:space="preserve"> </w:t>
      </w:r>
      <w:r w:rsidR="004B50CB" w:rsidRPr="00717DEB">
        <w:t>Cross connections shall be reviewed for re</w:t>
      </w:r>
      <w:r w:rsidR="00AA0E45" w:rsidRPr="00717DEB">
        <w:t>-</w:t>
      </w:r>
      <w:r w:rsidR="004B50CB" w:rsidRPr="00717DEB">
        <w:t>approval at the discretion of the supplier. Requests for re</w:t>
      </w:r>
      <w:r w:rsidR="003724A2" w:rsidRPr="00717DEB">
        <w:t>-</w:t>
      </w:r>
      <w:r w:rsidR="004B50CB" w:rsidRPr="00717DEB">
        <w:t>approval of a cross connection shall be reviewed by the supplier,</w:t>
      </w:r>
      <w:r w:rsidR="004B50CB" w:rsidRPr="00717DEB">
        <w:rPr>
          <w:color w:val="FF0000"/>
        </w:rPr>
        <w:t xml:space="preserve"> </w:t>
      </w:r>
      <w:r>
        <w:t>and if no changes have occurred</w:t>
      </w:r>
      <w:r w:rsidR="004B50CB" w:rsidRPr="00717DEB">
        <w:t>,</w:t>
      </w:r>
      <w:r>
        <w:t xml:space="preserve"> the </w:t>
      </w:r>
      <w:r w:rsidR="004B50CB" w:rsidRPr="00717DEB">
        <w:t xml:space="preserve">cross connection </w:t>
      </w:r>
      <w:r>
        <w:t>shall be automatically renewed.</w:t>
      </w:r>
      <w:r w:rsidR="00B029CE">
        <w:t xml:space="preserve"> </w:t>
      </w:r>
      <w:r>
        <w:t xml:space="preserve">If changes have occurred during any </w:t>
      </w:r>
      <w:r w:rsidR="00676E2C" w:rsidRPr="00717DEB">
        <w:t>approved</w:t>
      </w:r>
      <w:r w:rsidR="00676E2C" w:rsidRPr="00676E2C">
        <w:rPr>
          <w:color w:val="FF0000"/>
        </w:rPr>
        <w:t xml:space="preserve"> </w:t>
      </w:r>
      <w:r>
        <w:t xml:space="preserve">period, the </w:t>
      </w:r>
      <w:proofErr w:type="gramStart"/>
      <w:r w:rsidR="00676E2C" w:rsidRPr="00717DEB">
        <w:t>cross connection</w:t>
      </w:r>
      <w:proofErr w:type="gramEnd"/>
      <w:r w:rsidR="00676E2C">
        <w:rPr>
          <w:color w:val="FF0000"/>
        </w:rPr>
        <w:t xml:space="preserve"> </w:t>
      </w:r>
      <w:r>
        <w:t xml:space="preserve">application shall be reviewed </w:t>
      </w:r>
      <w:r w:rsidR="00676E2C" w:rsidRPr="00717DEB">
        <w:t>by the supplier</w:t>
      </w:r>
      <w:r w:rsidR="00676E2C">
        <w:rPr>
          <w:color w:val="FF0000"/>
        </w:rPr>
        <w:t xml:space="preserve"> </w:t>
      </w:r>
      <w:r w:rsidRPr="00676E2C">
        <w:t>for</w:t>
      </w:r>
      <w:r>
        <w:t xml:space="preserve"> a modification to the degree of hazard determination.</w:t>
      </w:r>
    </w:p>
    <w:p w14:paraId="15D69FF5" w14:textId="77777777" w:rsidR="00B029CE" w:rsidRDefault="00B029CE" w:rsidP="0019031E">
      <w:pPr>
        <w:tabs>
          <w:tab w:val="left" w:pos="720"/>
          <w:tab w:val="left" w:pos="1440"/>
          <w:tab w:val="left" w:pos="2160"/>
          <w:tab w:val="left" w:pos="2880"/>
          <w:tab w:val="left" w:pos="3600"/>
        </w:tabs>
      </w:pPr>
    </w:p>
    <w:p w14:paraId="65C34754" w14:textId="77777777" w:rsidR="00711FE5" w:rsidRDefault="00711FE5" w:rsidP="0019031E">
      <w:pPr>
        <w:tabs>
          <w:tab w:val="left" w:pos="720"/>
          <w:tab w:val="left" w:pos="1440"/>
          <w:tab w:val="left" w:pos="2160"/>
          <w:tab w:val="left" w:pos="2880"/>
          <w:tab w:val="left" w:pos="3600"/>
        </w:tabs>
        <w:ind w:left="720"/>
      </w:pPr>
      <w:r>
        <w:t>G.</w:t>
      </w:r>
      <w:r w:rsidR="00676E2C">
        <w:tab/>
      </w:r>
      <w:r w:rsidR="00676E2C" w:rsidRPr="00717DEB">
        <w:t>Cross connection</w:t>
      </w:r>
      <w:r w:rsidR="003724A2" w:rsidRPr="00717DEB">
        <w:t xml:space="preserve"> approval</w:t>
      </w:r>
      <w:r w:rsidR="00676E2C" w:rsidRPr="00717DEB">
        <w:t>s</w:t>
      </w:r>
      <w:r w:rsidR="00676E2C" w:rsidRPr="00676E2C">
        <w:rPr>
          <w:color w:val="FF0000"/>
        </w:rPr>
        <w:t xml:space="preserve"> </w:t>
      </w:r>
      <w:r>
        <w:t>shall be non-transferable.</w:t>
      </w:r>
    </w:p>
    <w:p w14:paraId="0F944CBE" w14:textId="77777777" w:rsidR="00F629E3" w:rsidRDefault="00F629E3" w:rsidP="0019031E">
      <w:pPr>
        <w:tabs>
          <w:tab w:val="left" w:pos="720"/>
          <w:tab w:val="left" w:pos="1440"/>
          <w:tab w:val="left" w:pos="2160"/>
          <w:tab w:val="left" w:pos="2880"/>
          <w:tab w:val="left" w:pos="3600"/>
        </w:tabs>
        <w:ind w:left="720"/>
      </w:pPr>
    </w:p>
    <w:p w14:paraId="4750C5BA" w14:textId="77777777" w:rsidR="00B029CE" w:rsidRDefault="00B029CE" w:rsidP="0019031E">
      <w:pPr>
        <w:tabs>
          <w:tab w:val="left" w:pos="720"/>
          <w:tab w:val="left" w:pos="1440"/>
          <w:tab w:val="left" w:pos="2160"/>
          <w:tab w:val="left" w:pos="2880"/>
          <w:tab w:val="left" w:pos="3600"/>
        </w:tabs>
      </w:pPr>
    </w:p>
    <w:p w14:paraId="00BE4CF6" w14:textId="77777777" w:rsidR="00711FE5" w:rsidRPr="00676E2C" w:rsidRDefault="00711FE5" w:rsidP="0019031E">
      <w:pPr>
        <w:tabs>
          <w:tab w:val="left" w:pos="720"/>
          <w:tab w:val="left" w:pos="1440"/>
          <w:tab w:val="left" w:pos="2160"/>
          <w:tab w:val="left" w:pos="2880"/>
          <w:tab w:val="left" w:pos="3600"/>
        </w:tabs>
        <w:rPr>
          <w:b/>
        </w:rPr>
      </w:pPr>
      <w:r w:rsidRPr="00676E2C">
        <w:rPr>
          <w:b/>
        </w:rPr>
        <w:t>8.</w:t>
      </w:r>
      <w:r w:rsidR="00F629E3">
        <w:rPr>
          <w:b/>
        </w:rPr>
        <w:tab/>
      </w:r>
      <w:r w:rsidRPr="00676E2C">
        <w:rPr>
          <w:b/>
        </w:rPr>
        <w:t>EXEMPTIONS</w:t>
      </w:r>
    </w:p>
    <w:p w14:paraId="1F9B2B6C" w14:textId="77777777" w:rsidR="00B029CE" w:rsidRDefault="00B029CE" w:rsidP="0019031E">
      <w:pPr>
        <w:tabs>
          <w:tab w:val="left" w:pos="720"/>
          <w:tab w:val="left" w:pos="1440"/>
          <w:tab w:val="left" w:pos="2160"/>
          <w:tab w:val="left" w:pos="2880"/>
          <w:tab w:val="left" w:pos="3600"/>
        </w:tabs>
      </w:pPr>
    </w:p>
    <w:p w14:paraId="1EDD8E9A" w14:textId="77777777" w:rsidR="00711FE5" w:rsidRDefault="00711FE5" w:rsidP="00F629E3">
      <w:pPr>
        <w:tabs>
          <w:tab w:val="left" w:pos="720"/>
          <w:tab w:val="left" w:pos="1440"/>
          <w:tab w:val="left" w:pos="2160"/>
          <w:tab w:val="left" w:pos="2880"/>
          <w:tab w:val="left" w:pos="3600"/>
        </w:tabs>
        <w:ind w:left="720"/>
      </w:pPr>
      <w:r>
        <w:t>A.</w:t>
      </w:r>
      <w:r w:rsidR="00676E2C">
        <w:tab/>
      </w:r>
      <w:r>
        <w:t>Any existing backflow preventer shall be allowed to continue in service</w:t>
      </w:r>
      <w:r w:rsidR="00F629E3">
        <w:t xml:space="preserve"> </w:t>
      </w:r>
      <w:r>
        <w:t>unless:</w:t>
      </w:r>
    </w:p>
    <w:p w14:paraId="34B46A0C" w14:textId="77777777" w:rsidR="00B029CE" w:rsidRDefault="00B029CE" w:rsidP="0019031E">
      <w:pPr>
        <w:tabs>
          <w:tab w:val="left" w:pos="720"/>
          <w:tab w:val="left" w:pos="1440"/>
          <w:tab w:val="left" w:pos="2160"/>
          <w:tab w:val="left" w:pos="2880"/>
          <w:tab w:val="left" w:pos="3600"/>
        </w:tabs>
      </w:pPr>
    </w:p>
    <w:p w14:paraId="0855241E" w14:textId="77777777" w:rsidR="00711FE5" w:rsidRDefault="00676E2C" w:rsidP="00F629E3">
      <w:pPr>
        <w:tabs>
          <w:tab w:val="left" w:pos="720"/>
          <w:tab w:val="left" w:pos="1440"/>
          <w:tab w:val="left" w:pos="2160"/>
          <w:tab w:val="left" w:pos="2880"/>
          <w:tab w:val="left" w:pos="3600"/>
        </w:tabs>
        <w:ind w:left="2160" w:hanging="720"/>
      </w:pPr>
      <w:r>
        <w:lastRenderedPageBreak/>
        <w:t>1.</w:t>
      </w:r>
      <w:r>
        <w:tab/>
      </w:r>
      <w:r w:rsidR="00711FE5">
        <w:t>The supplier and/or Department considers the condition of any portion of the</w:t>
      </w:r>
      <w:r w:rsidR="00F629E3">
        <w:t xml:space="preserve"> </w:t>
      </w:r>
      <w:r w:rsidR="00711FE5">
        <w:t>device to be such that replacement should be made, or</w:t>
      </w:r>
    </w:p>
    <w:p w14:paraId="4557553F" w14:textId="77777777" w:rsidR="00B029CE" w:rsidRDefault="00B029CE" w:rsidP="0019031E">
      <w:pPr>
        <w:tabs>
          <w:tab w:val="left" w:pos="720"/>
          <w:tab w:val="left" w:pos="1440"/>
          <w:tab w:val="left" w:pos="2160"/>
          <w:tab w:val="left" w:pos="2880"/>
          <w:tab w:val="left" w:pos="3600"/>
        </w:tabs>
      </w:pPr>
    </w:p>
    <w:p w14:paraId="426E38E0" w14:textId="77777777" w:rsidR="00711FE5" w:rsidRDefault="00711FE5" w:rsidP="0019031E">
      <w:pPr>
        <w:tabs>
          <w:tab w:val="left" w:pos="720"/>
          <w:tab w:val="left" w:pos="1440"/>
          <w:tab w:val="left" w:pos="2160"/>
          <w:tab w:val="left" w:pos="2880"/>
          <w:tab w:val="left" w:pos="3600"/>
        </w:tabs>
        <w:ind w:left="1440"/>
      </w:pPr>
      <w:r>
        <w:t>2.</w:t>
      </w:r>
      <w:r w:rsidR="00F629E3">
        <w:tab/>
      </w:r>
      <w:r>
        <w:t>The degree of hazard is changed.</w:t>
      </w:r>
    </w:p>
    <w:p w14:paraId="1988C996" w14:textId="77777777" w:rsidR="00B029CE" w:rsidRDefault="00B029CE" w:rsidP="0019031E">
      <w:pPr>
        <w:tabs>
          <w:tab w:val="left" w:pos="720"/>
          <w:tab w:val="left" w:pos="1440"/>
          <w:tab w:val="left" w:pos="2160"/>
          <w:tab w:val="left" w:pos="2880"/>
          <w:tab w:val="left" w:pos="3600"/>
        </w:tabs>
      </w:pPr>
    </w:p>
    <w:p w14:paraId="2FAA3BA9" w14:textId="77777777" w:rsidR="00B029CE" w:rsidRDefault="00711FE5" w:rsidP="0019031E">
      <w:pPr>
        <w:tabs>
          <w:tab w:val="left" w:pos="720"/>
          <w:tab w:val="left" w:pos="1440"/>
          <w:tab w:val="left" w:pos="2160"/>
          <w:tab w:val="left" w:pos="2880"/>
          <w:tab w:val="left" w:pos="3600"/>
        </w:tabs>
        <w:ind w:left="1440" w:hanging="720"/>
      </w:pPr>
      <w:r>
        <w:t>B.</w:t>
      </w:r>
      <w:r w:rsidR="00F629E3">
        <w:tab/>
      </w:r>
      <w:r w:rsidR="00676E2C" w:rsidRPr="00717DEB">
        <w:t xml:space="preserve">Refer to the Maine State Internal Plumbing Code </w:t>
      </w:r>
      <w:r w:rsidR="003724A2" w:rsidRPr="00717DEB">
        <w:t xml:space="preserve">at 02-395 CMR 4 </w:t>
      </w:r>
      <w:r w:rsidR="00676E2C" w:rsidRPr="00717DEB">
        <w:t>for specific fixture isolation requirements.</w:t>
      </w:r>
    </w:p>
    <w:p w14:paraId="30BF96C4" w14:textId="77777777" w:rsidR="00B029CE" w:rsidRDefault="00B029CE" w:rsidP="0019031E">
      <w:pPr>
        <w:tabs>
          <w:tab w:val="left" w:pos="720"/>
          <w:tab w:val="left" w:pos="1440"/>
          <w:tab w:val="left" w:pos="2160"/>
          <w:tab w:val="left" w:pos="2880"/>
          <w:tab w:val="left" w:pos="3600"/>
        </w:tabs>
      </w:pPr>
    </w:p>
    <w:p w14:paraId="4107A4E9" w14:textId="77777777" w:rsidR="00711FE5" w:rsidRDefault="00676E2C" w:rsidP="00F629E3">
      <w:pPr>
        <w:tabs>
          <w:tab w:val="left" w:pos="720"/>
          <w:tab w:val="left" w:pos="1440"/>
          <w:tab w:val="left" w:pos="2160"/>
          <w:tab w:val="left" w:pos="2880"/>
          <w:tab w:val="left" w:pos="3600"/>
        </w:tabs>
        <w:ind w:left="1440" w:hanging="720"/>
      </w:pPr>
      <w:r w:rsidRPr="003724A2">
        <w:t>C.</w:t>
      </w:r>
      <w:r w:rsidRPr="00676E2C">
        <w:rPr>
          <w:color w:val="FF0000"/>
        </w:rPr>
        <w:tab/>
      </w:r>
      <w:r w:rsidR="00711FE5">
        <w:t>The Commissioner may grant one or more exemptions from this rule to a public</w:t>
      </w:r>
      <w:r w:rsidR="00F629E3">
        <w:t xml:space="preserve"> </w:t>
      </w:r>
      <w:r w:rsidR="00711FE5">
        <w:t xml:space="preserve">water system or owner, </w:t>
      </w:r>
      <w:r w:rsidR="00711FE5" w:rsidRPr="00717DEB">
        <w:t>if</w:t>
      </w:r>
      <w:r w:rsidR="003724A2" w:rsidRPr="00717DEB">
        <w:t xml:space="preserve"> the following exist:</w:t>
      </w:r>
    </w:p>
    <w:p w14:paraId="5D4E51F7" w14:textId="77777777" w:rsidR="00B029CE" w:rsidRDefault="00B029CE" w:rsidP="0019031E">
      <w:pPr>
        <w:tabs>
          <w:tab w:val="left" w:pos="720"/>
          <w:tab w:val="left" w:pos="1440"/>
          <w:tab w:val="left" w:pos="2160"/>
          <w:tab w:val="left" w:pos="2880"/>
          <w:tab w:val="left" w:pos="3600"/>
        </w:tabs>
      </w:pPr>
    </w:p>
    <w:p w14:paraId="20AB49F9" w14:textId="77777777" w:rsidR="00711FE5" w:rsidRDefault="00711FE5" w:rsidP="0019031E">
      <w:pPr>
        <w:numPr>
          <w:ilvl w:val="1"/>
          <w:numId w:val="1"/>
        </w:numPr>
        <w:tabs>
          <w:tab w:val="clear" w:pos="1800"/>
          <w:tab w:val="left" w:pos="720"/>
          <w:tab w:val="left" w:pos="1440"/>
          <w:tab w:val="left" w:pos="2160"/>
          <w:tab w:val="left" w:pos="2880"/>
          <w:tab w:val="left" w:pos="3600"/>
        </w:tabs>
        <w:ind w:left="2160" w:hanging="720"/>
      </w:pPr>
      <w:r>
        <w:t>The exemption will not result in an unreasonable risk to the public health; and/or</w:t>
      </w:r>
      <w:r w:rsidR="00676E2C">
        <w:t>;</w:t>
      </w:r>
    </w:p>
    <w:p w14:paraId="664195BE" w14:textId="77777777" w:rsidR="00F629E3" w:rsidRDefault="00F629E3" w:rsidP="00F629E3">
      <w:pPr>
        <w:tabs>
          <w:tab w:val="left" w:pos="720"/>
          <w:tab w:val="left" w:pos="2160"/>
          <w:tab w:val="left" w:pos="2880"/>
          <w:tab w:val="left" w:pos="3600"/>
        </w:tabs>
        <w:ind w:left="1440"/>
      </w:pPr>
    </w:p>
    <w:p w14:paraId="7D1A9461" w14:textId="77777777" w:rsidR="00711FE5" w:rsidRDefault="00676E2C" w:rsidP="0019031E">
      <w:pPr>
        <w:tabs>
          <w:tab w:val="left" w:pos="720"/>
          <w:tab w:val="left" w:pos="1440"/>
          <w:tab w:val="left" w:pos="2160"/>
          <w:tab w:val="left" w:pos="2880"/>
          <w:tab w:val="left" w:pos="3600"/>
        </w:tabs>
        <w:ind w:left="2160" w:hanging="720"/>
      </w:pPr>
      <w:r>
        <w:t>2.</w:t>
      </w:r>
      <w:r>
        <w:tab/>
      </w:r>
      <w:r w:rsidR="00711FE5">
        <w:t>The public water system or owner is unable to comply with the regulation due</w:t>
      </w:r>
      <w:r>
        <w:t xml:space="preserve"> </w:t>
      </w:r>
      <w:r w:rsidR="00711FE5">
        <w:t>to compelling factors, not including economic factors.</w:t>
      </w:r>
    </w:p>
    <w:p w14:paraId="7FBB3ED3" w14:textId="77777777" w:rsidR="00B029CE" w:rsidRDefault="00B029CE" w:rsidP="0019031E">
      <w:pPr>
        <w:tabs>
          <w:tab w:val="left" w:pos="720"/>
          <w:tab w:val="left" w:pos="1440"/>
          <w:tab w:val="left" w:pos="2160"/>
          <w:tab w:val="left" w:pos="2880"/>
          <w:tab w:val="left" w:pos="3600"/>
        </w:tabs>
      </w:pPr>
    </w:p>
    <w:p w14:paraId="4D6632F1" w14:textId="77777777" w:rsidR="00711FE5" w:rsidRDefault="00711FE5" w:rsidP="00F629E3">
      <w:pPr>
        <w:tabs>
          <w:tab w:val="left" w:pos="720"/>
          <w:tab w:val="left" w:pos="1440"/>
          <w:tab w:val="left" w:pos="2160"/>
          <w:tab w:val="left" w:pos="2880"/>
          <w:tab w:val="left" w:pos="3600"/>
        </w:tabs>
        <w:ind w:left="1440" w:hanging="720"/>
      </w:pPr>
      <w:r w:rsidRPr="003724A2">
        <w:t>D.</w:t>
      </w:r>
      <w:r w:rsidR="00676E2C">
        <w:rPr>
          <w:color w:val="FF0000"/>
        </w:rPr>
        <w:tab/>
      </w:r>
      <w:r>
        <w:t>An exemption shall not alter the degree of hazard classification of the cross-connection and shall not exclude the use of some appropriate anti-backflow</w:t>
      </w:r>
      <w:r w:rsidR="00F629E3">
        <w:t xml:space="preserve"> </w:t>
      </w:r>
      <w:r>
        <w:t xml:space="preserve">device not necessarily assigned to the </w:t>
      </w:r>
      <w:proofErr w:type="gramStart"/>
      <w:r>
        <w:t>particular degree</w:t>
      </w:r>
      <w:proofErr w:type="gramEnd"/>
      <w:r>
        <w:t xml:space="preserve"> of hazard assigned to</w:t>
      </w:r>
      <w:r w:rsidR="00F629E3">
        <w:t xml:space="preserve"> </w:t>
      </w:r>
      <w:r>
        <w:t>the cross-connection.</w:t>
      </w:r>
      <w:r w:rsidR="00B029CE">
        <w:t xml:space="preserve"> </w:t>
      </w:r>
      <w:r>
        <w:t>Prior to granting an exemption, the Commissioner shall</w:t>
      </w:r>
      <w:r w:rsidR="00F629E3">
        <w:t xml:space="preserve"> </w:t>
      </w:r>
      <w:r>
        <w:t>provide notice in a local newspaper and give an opportunity for public hearing</w:t>
      </w:r>
      <w:r w:rsidR="00F629E3">
        <w:t xml:space="preserve"> </w:t>
      </w:r>
      <w:r>
        <w:t>on the proposed exemption.</w:t>
      </w:r>
      <w:r w:rsidR="00B029CE">
        <w:t xml:space="preserve"> </w:t>
      </w:r>
      <w:r>
        <w:t>Each exemption may also be conditioned on</w:t>
      </w:r>
      <w:r w:rsidR="00F629E3">
        <w:t xml:space="preserve"> </w:t>
      </w:r>
      <w:r>
        <w:t>monitoring, testing, analyzing or other requirements to ensure the protection of</w:t>
      </w:r>
      <w:r w:rsidR="00F629E3">
        <w:t xml:space="preserve"> </w:t>
      </w:r>
      <w:r w:rsidRPr="00676E2C">
        <w:rPr>
          <w:strike/>
        </w:rPr>
        <w:t>the</w:t>
      </w:r>
      <w:r>
        <w:t xml:space="preserve"> public health, and shall include a compliance schedule.</w:t>
      </w:r>
    </w:p>
    <w:p w14:paraId="64BD1EFD" w14:textId="77777777" w:rsidR="00B029CE" w:rsidRDefault="00B029CE" w:rsidP="0019031E">
      <w:pPr>
        <w:tabs>
          <w:tab w:val="left" w:pos="720"/>
          <w:tab w:val="left" w:pos="1440"/>
          <w:tab w:val="left" w:pos="2160"/>
          <w:tab w:val="left" w:pos="2880"/>
          <w:tab w:val="left" w:pos="3600"/>
        </w:tabs>
      </w:pPr>
    </w:p>
    <w:p w14:paraId="465ACF23" w14:textId="77777777" w:rsidR="00F629E3" w:rsidRDefault="00F629E3" w:rsidP="0019031E">
      <w:pPr>
        <w:tabs>
          <w:tab w:val="left" w:pos="720"/>
          <w:tab w:val="left" w:pos="1440"/>
          <w:tab w:val="left" w:pos="2160"/>
          <w:tab w:val="left" w:pos="2880"/>
          <w:tab w:val="left" w:pos="3600"/>
        </w:tabs>
      </w:pPr>
    </w:p>
    <w:p w14:paraId="24C95BE4" w14:textId="77777777" w:rsidR="00711FE5" w:rsidRPr="00676E2C" w:rsidRDefault="00711FE5" w:rsidP="0019031E">
      <w:pPr>
        <w:tabs>
          <w:tab w:val="left" w:pos="720"/>
          <w:tab w:val="left" w:pos="1440"/>
          <w:tab w:val="left" w:pos="2160"/>
          <w:tab w:val="left" w:pos="2880"/>
          <w:tab w:val="left" w:pos="3600"/>
        </w:tabs>
        <w:rPr>
          <w:b/>
        </w:rPr>
      </w:pPr>
      <w:r w:rsidRPr="00676E2C">
        <w:rPr>
          <w:b/>
        </w:rPr>
        <w:t>9.</w:t>
      </w:r>
      <w:r w:rsidR="00F629E3">
        <w:rPr>
          <w:b/>
        </w:rPr>
        <w:tab/>
      </w:r>
      <w:r w:rsidRPr="00676E2C">
        <w:rPr>
          <w:b/>
        </w:rPr>
        <w:t>RESPONSIBILITY</w:t>
      </w:r>
    </w:p>
    <w:p w14:paraId="5BD6FC10" w14:textId="77777777" w:rsidR="00B029CE" w:rsidRDefault="00B029CE" w:rsidP="0019031E">
      <w:pPr>
        <w:tabs>
          <w:tab w:val="left" w:pos="720"/>
          <w:tab w:val="left" w:pos="1440"/>
          <w:tab w:val="left" w:pos="2160"/>
          <w:tab w:val="left" w:pos="2880"/>
          <w:tab w:val="left" w:pos="3600"/>
        </w:tabs>
      </w:pPr>
    </w:p>
    <w:p w14:paraId="6190E187" w14:textId="77777777" w:rsidR="00711FE5" w:rsidRDefault="00711FE5" w:rsidP="00F629E3">
      <w:pPr>
        <w:tabs>
          <w:tab w:val="left" w:pos="720"/>
          <w:tab w:val="left" w:pos="1440"/>
          <w:tab w:val="left" w:pos="2160"/>
          <w:tab w:val="left" w:pos="2880"/>
          <w:tab w:val="left" w:pos="3600"/>
        </w:tabs>
        <w:ind w:left="1440" w:hanging="720"/>
      </w:pPr>
      <w:r>
        <w:t>A.</w:t>
      </w:r>
      <w:r w:rsidR="00676E2C">
        <w:tab/>
      </w:r>
      <w:r>
        <w:t>It shall be the responsibility of the supplier and owner to ensure that no</w:t>
      </w:r>
      <w:r w:rsidR="00F629E3">
        <w:t xml:space="preserve"> </w:t>
      </w:r>
      <w:r>
        <w:t>unprotected cross-connection is present. If the supplier has reasonably ordered</w:t>
      </w:r>
      <w:r w:rsidR="00F629E3">
        <w:t xml:space="preserve"> </w:t>
      </w:r>
      <w:r>
        <w:t xml:space="preserve">an owner to protect its water supply from a potential </w:t>
      </w:r>
      <w:r w:rsidR="00676E2C" w:rsidRPr="0040101E">
        <w:t>or actual</w:t>
      </w:r>
      <w:r w:rsidR="00676E2C">
        <w:rPr>
          <w:color w:val="FF0000"/>
        </w:rPr>
        <w:t xml:space="preserve"> </w:t>
      </w:r>
      <w:r w:rsidRPr="00676E2C">
        <w:t>cross</w:t>
      </w:r>
      <w:r>
        <w:t xml:space="preserve">-connection and the owner does not do so, the supplier </w:t>
      </w:r>
      <w:r w:rsidR="003724A2" w:rsidRPr="0040101E">
        <w:t xml:space="preserve">is </w:t>
      </w:r>
      <w:r>
        <w:t xml:space="preserve">required to discontinue service to the owner within </w:t>
      </w:r>
      <w:proofErr w:type="gramStart"/>
      <w:r>
        <w:t>a period of time</w:t>
      </w:r>
      <w:proofErr w:type="gramEnd"/>
      <w:r>
        <w:t xml:space="preserve"> specified in the water supplier's Cross-</w:t>
      </w:r>
      <w:r w:rsidR="00676E2C">
        <w:t xml:space="preserve"> </w:t>
      </w:r>
      <w:r>
        <w:t>Connection Control Program. Notice shall be given to the Department and to</w:t>
      </w:r>
      <w:r w:rsidR="00676E2C">
        <w:t xml:space="preserve"> </w:t>
      </w:r>
      <w:r>
        <w:t>the Maine Public Utilities Commission.</w:t>
      </w:r>
    </w:p>
    <w:p w14:paraId="0E28F194" w14:textId="77777777" w:rsidR="00B029CE" w:rsidRDefault="00B029CE" w:rsidP="0019031E">
      <w:pPr>
        <w:tabs>
          <w:tab w:val="left" w:pos="720"/>
          <w:tab w:val="left" w:pos="1440"/>
          <w:tab w:val="left" w:pos="2160"/>
          <w:tab w:val="left" w:pos="2880"/>
          <w:tab w:val="left" w:pos="3600"/>
        </w:tabs>
      </w:pPr>
    </w:p>
    <w:p w14:paraId="53C88611" w14:textId="77777777" w:rsidR="00985E0B" w:rsidRPr="0040101E" w:rsidRDefault="00985E0B" w:rsidP="0019031E">
      <w:pPr>
        <w:tabs>
          <w:tab w:val="left" w:pos="720"/>
          <w:tab w:val="left" w:pos="1440"/>
          <w:tab w:val="left" w:pos="2160"/>
          <w:tab w:val="left" w:pos="2880"/>
          <w:tab w:val="left" w:pos="3600"/>
        </w:tabs>
        <w:ind w:left="1440" w:hanging="720"/>
      </w:pPr>
      <w:r w:rsidRPr="0040101E">
        <w:t>B.</w:t>
      </w:r>
      <w:r>
        <w:rPr>
          <w:color w:val="FF0000"/>
        </w:rPr>
        <w:tab/>
      </w:r>
      <w:r w:rsidRPr="0040101E">
        <w:t>The owner shall be responsible for ensuring the proper operation and maintenance of a backflow preventer and the periodic regular testing of the device as required by the Maine State Internal Plumbing Code or by the public water supplier.</w:t>
      </w:r>
    </w:p>
    <w:p w14:paraId="4ECC2912" w14:textId="77777777" w:rsidR="00520F41" w:rsidRPr="00985E0B" w:rsidRDefault="00520F41" w:rsidP="0019031E">
      <w:pPr>
        <w:tabs>
          <w:tab w:val="left" w:pos="720"/>
          <w:tab w:val="left" w:pos="1440"/>
          <w:tab w:val="left" w:pos="2160"/>
          <w:tab w:val="left" w:pos="2880"/>
          <w:tab w:val="left" w:pos="3600"/>
        </w:tabs>
        <w:ind w:left="1440" w:hanging="720"/>
        <w:rPr>
          <w:color w:val="FF0000"/>
          <w:u w:val="single"/>
        </w:rPr>
      </w:pPr>
    </w:p>
    <w:p w14:paraId="09506ACA" w14:textId="77777777" w:rsidR="00711FE5" w:rsidRDefault="00711FE5" w:rsidP="00F629E3">
      <w:pPr>
        <w:tabs>
          <w:tab w:val="left" w:pos="720"/>
          <w:tab w:val="left" w:pos="1440"/>
          <w:tab w:val="left" w:pos="2160"/>
          <w:tab w:val="left" w:pos="2880"/>
          <w:tab w:val="left" w:pos="3600"/>
        </w:tabs>
        <w:ind w:left="1440" w:hanging="720"/>
      </w:pPr>
      <w:r>
        <w:t>C.</w:t>
      </w:r>
      <w:r w:rsidR="00985E0B">
        <w:tab/>
      </w:r>
      <w:r>
        <w:t>All owners maintaining cross-connections between their private system and</w:t>
      </w:r>
      <w:r w:rsidR="00F629E3">
        <w:t xml:space="preserve"> </w:t>
      </w:r>
      <w:r>
        <w:t xml:space="preserve">the supplier's water system shall eliminate and disconnect such cross-connections unless deemed necessary by the water </w:t>
      </w:r>
      <w:proofErr w:type="gramStart"/>
      <w:r>
        <w:t>supplier, and</w:t>
      </w:r>
      <w:proofErr w:type="gramEnd"/>
      <w:r>
        <w:t xml:space="preserve"> protected by a backflow preventer approved by the </w:t>
      </w:r>
      <w:r w:rsidR="00985E0B" w:rsidRPr="0040101E">
        <w:t>supplier and approved</w:t>
      </w:r>
      <w:r w:rsidR="00985E0B">
        <w:rPr>
          <w:color w:val="FF0000"/>
        </w:rPr>
        <w:t xml:space="preserve"> </w:t>
      </w:r>
      <w:r>
        <w:t>for the degree of hazard associated with the cross-connection</w:t>
      </w:r>
      <w:r w:rsidR="003724A2">
        <w:t xml:space="preserve">, </w:t>
      </w:r>
      <w:r w:rsidR="003724A2" w:rsidRPr="0040101E">
        <w:t xml:space="preserve">according to the Maine State Internal </w:t>
      </w:r>
      <w:r w:rsidR="003724A2" w:rsidRPr="0040101E">
        <w:lastRenderedPageBreak/>
        <w:t>Plumbing Code</w:t>
      </w:r>
      <w:r>
        <w:t>.</w:t>
      </w:r>
      <w:r w:rsidR="00B029CE">
        <w:t xml:space="preserve"> </w:t>
      </w:r>
      <w:r>
        <w:t>Such disconnection shall occur within six months of the effective date of the cross-connection control program.</w:t>
      </w:r>
    </w:p>
    <w:p w14:paraId="6D1D734A" w14:textId="77777777" w:rsidR="00B029CE" w:rsidRDefault="00B029CE" w:rsidP="0019031E">
      <w:pPr>
        <w:tabs>
          <w:tab w:val="left" w:pos="720"/>
          <w:tab w:val="left" w:pos="1440"/>
          <w:tab w:val="left" w:pos="2160"/>
          <w:tab w:val="left" w:pos="2880"/>
          <w:tab w:val="left" w:pos="3600"/>
        </w:tabs>
      </w:pPr>
    </w:p>
    <w:p w14:paraId="1DDCC8A8" w14:textId="77777777" w:rsidR="00711FE5" w:rsidRDefault="00711FE5" w:rsidP="00F629E3">
      <w:pPr>
        <w:tabs>
          <w:tab w:val="left" w:pos="720"/>
          <w:tab w:val="left" w:pos="1440"/>
          <w:tab w:val="left" w:pos="2160"/>
          <w:tab w:val="left" w:pos="2880"/>
          <w:tab w:val="left" w:pos="3600"/>
        </w:tabs>
        <w:ind w:left="1440" w:hanging="720"/>
      </w:pPr>
      <w:r>
        <w:t>D.</w:t>
      </w:r>
      <w:r w:rsidR="00985E0B">
        <w:tab/>
      </w:r>
      <w:r>
        <w:t>It shall be the responsibility of the owner to inform the supplier of any</w:t>
      </w:r>
      <w:r w:rsidR="00F629E3">
        <w:t xml:space="preserve"> </w:t>
      </w:r>
      <w:r>
        <w:t>new, existing, proposed</w:t>
      </w:r>
      <w:r w:rsidR="00985E0B">
        <w:t>,</w:t>
      </w:r>
      <w:r>
        <w:t xml:space="preserve"> or modified cross-connection.</w:t>
      </w:r>
    </w:p>
    <w:p w14:paraId="3A0AA8BA" w14:textId="77777777" w:rsidR="00B029CE" w:rsidRDefault="00B029CE" w:rsidP="0019031E">
      <w:pPr>
        <w:tabs>
          <w:tab w:val="left" w:pos="720"/>
          <w:tab w:val="left" w:pos="1440"/>
          <w:tab w:val="left" w:pos="2160"/>
          <w:tab w:val="left" w:pos="2880"/>
          <w:tab w:val="left" w:pos="3600"/>
        </w:tabs>
      </w:pPr>
    </w:p>
    <w:p w14:paraId="45F7BD4A" w14:textId="77777777" w:rsidR="00711FE5" w:rsidRDefault="00F629E3" w:rsidP="00F629E3">
      <w:pPr>
        <w:tabs>
          <w:tab w:val="left" w:pos="720"/>
          <w:tab w:val="left" w:pos="1440"/>
          <w:tab w:val="left" w:pos="2160"/>
          <w:tab w:val="left" w:pos="2880"/>
          <w:tab w:val="left" w:pos="3600"/>
        </w:tabs>
        <w:ind w:left="1440" w:hanging="720"/>
      </w:pPr>
      <w:r>
        <w:t>E.</w:t>
      </w:r>
      <w:r w:rsidR="00230DF0">
        <w:tab/>
      </w:r>
      <w:r w:rsidR="00711FE5">
        <w:t>It shall be the responsibility of the owner to provide access during normal</w:t>
      </w:r>
      <w:r>
        <w:t xml:space="preserve"> </w:t>
      </w:r>
      <w:r w:rsidR="00711FE5">
        <w:t>working hours to the premises for any representative of the supplier or to any</w:t>
      </w:r>
      <w:r>
        <w:t xml:space="preserve"> </w:t>
      </w:r>
      <w:r w:rsidR="00711FE5">
        <w:t>representative of the Department or any other state or federal agency authorized</w:t>
      </w:r>
      <w:r>
        <w:t xml:space="preserve"> </w:t>
      </w:r>
      <w:r w:rsidR="00711FE5">
        <w:t>to do so for the expressed purpose of inspecting for possible cross-connections</w:t>
      </w:r>
      <w:r>
        <w:t xml:space="preserve"> </w:t>
      </w:r>
      <w:r w:rsidR="00711FE5">
        <w:t xml:space="preserve">or gaining information in the preparation of </w:t>
      </w:r>
      <w:r w:rsidR="00711FE5" w:rsidRPr="0040101E">
        <w:t>a</w:t>
      </w:r>
      <w:r w:rsidR="00230DF0" w:rsidRPr="0040101E">
        <w:t>n approval</w:t>
      </w:r>
      <w:r w:rsidR="00711FE5">
        <w:t>. This shall include</w:t>
      </w:r>
      <w:r>
        <w:t xml:space="preserve"> </w:t>
      </w:r>
      <w:r w:rsidR="00711FE5">
        <w:t>providing copies of any plans, drawings, reports or specifications relating to</w:t>
      </w:r>
      <w:r>
        <w:t xml:space="preserve"> </w:t>
      </w:r>
      <w:r w:rsidR="00711FE5">
        <w:t>the water system or proposed cross-connection control devices.</w:t>
      </w:r>
    </w:p>
    <w:p w14:paraId="4C2591EE" w14:textId="77777777" w:rsidR="00B029CE" w:rsidRDefault="00B029CE" w:rsidP="0019031E">
      <w:pPr>
        <w:tabs>
          <w:tab w:val="left" w:pos="720"/>
          <w:tab w:val="left" w:pos="1440"/>
          <w:tab w:val="left" w:pos="2160"/>
          <w:tab w:val="left" w:pos="2880"/>
          <w:tab w:val="left" w:pos="3600"/>
        </w:tabs>
      </w:pPr>
    </w:p>
    <w:p w14:paraId="585C2D54" w14:textId="77777777" w:rsidR="00711FE5" w:rsidRDefault="00711FE5" w:rsidP="00F629E3">
      <w:pPr>
        <w:tabs>
          <w:tab w:val="left" w:pos="720"/>
          <w:tab w:val="left" w:pos="1440"/>
          <w:tab w:val="left" w:pos="2160"/>
          <w:tab w:val="left" w:pos="2880"/>
          <w:tab w:val="left" w:pos="3600"/>
        </w:tabs>
        <w:ind w:left="1440" w:hanging="720"/>
      </w:pPr>
      <w:r>
        <w:t>F.</w:t>
      </w:r>
      <w:r w:rsidR="00230DF0">
        <w:tab/>
      </w:r>
      <w:r>
        <w:t>It shall be the responsibility of the owner to comply with all provisions of</w:t>
      </w:r>
      <w:r w:rsidR="00F629E3">
        <w:t xml:space="preserve"> </w:t>
      </w:r>
      <w:r>
        <w:t xml:space="preserve">any </w:t>
      </w:r>
      <w:proofErr w:type="gramStart"/>
      <w:r w:rsidR="00230DF0" w:rsidRPr="0040101E">
        <w:t>cross connection</w:t>
      </w:r>
      <w:proofErr w:type="gramEnd"/>
      <w:r w:rsidR="00230DF0" w:rsidRPr="0040101E">
        <w:t xml:space="preserve"> approval</w:t>
      </w:r>
      <w:r w:rsidR="00230DF0" w:rsidRPr="00230DF0">
        <w:rPr>
          <w:color w:val="FF0000"/>
        </w:rPr>
        <w:t xml:space="preserve"> </w:t>
      </w:r>
      <w:r>
        <w:t>and the supplier's Cross-Connection Control Program.</w:t>
      </w:r>
    </w:p>
    <w:p w14:paraId="6343CF7F" w14:textId="77777777" w:rsidR="00711FE5" w:rsidRDefault="00711FE5" w:rsidP="0019031E">
      <w:pPr>
        <w:tabs>
          <w:tab w:val="left" w:pos="720"/>
          <w:tab w:val="left" w:pos="1440"/>
          <w:tab w:val="left" w:pos="2160"/>
          <w:tab w:val="left" w:pos="2880"/>
          <w:tab w:val="left" w:pos="3600"/>
        </w:tabs>
      </w:pPr>
    </w:p>
    <w:p w14:paraId="3B7C2F20" w14:textId="77777777" w:rsidR="00693F58" w:rsidRDefault="00693F58" w:rsidP="00693F58">
      <w:pPr>
        <w:pBdr>
          <w:bottom w:val="single" w:sz="4" w:space="1" w:color="auto"/>
        </w:pBdr>
      </w:pPr>
    </w:p>
    <w:p w14:paraId="2628BF5C" w14:textId="77777777" w:rsidR="00693F58" w:rsidRDefault="00693F58" w:rsidP="00711FE5"/>
    <w:p w14:paraId="0441F302" w14:textId="77777777" w:rsidR="00693F58" w:rsidRDefault="00693F58" w:rsidP="00711FE5"/>
    <w:p w14:paraId="71144B3F" w14:textId="77777777" w:rsidR="00693F58" w:rsidRDefault="00693F58" w:rsidP="00693F58">
      <w:pPr>
        <w:tabs>
          <w:tab w:val="left" w:pos="720"/>
          <w:tab w:val="left" w:pos="1440"/>
          <w:tab w:val="left" w:pos="2160"/>
          <w:tab w:val="left" w:pos="3060"/>
        </w:tabs>
        <w:ind w:left="3060" w:hanging="3060"/>
      </w:pPr>
      <w:r>
        <w:t>STATUTORY AUTHORITY: 22 M.R.S.A. §2612(5)</w:t>
      </w:r>
    </w:p>
    <w:p w14:paraId="3297A094" w14:textId="77777777" w:rsidR="00693F58" w:rsidRDefault="00693F58" w:rsidP="00693F58">
      <w:pPr>
        <w:tabs>
          <w:tab w:val="left" w:pos="720"/>
          <w:tab w:val="left" w:pos="1440"/>
          <w:tab w:val="left" w:pos="2160"/>
          <w:tab w:val="left" w:pos="2880"/>
        </w:tabs>
        <w:ind w:left="720" w:hanging="720"/>
      </w:pPr>
    </w:p>
    <w:p w14:paraId="7DF82ECB" w14:textId="77777777" w:rsidR="00693F58" w:rsidRDefault="00693F58" w:rsidP="00693F58">
      <w:pPr>
        <w:tabs>
          <w:tab w:val="left" w:pos="720"/>
          <w:tab w:val="left" w:pos="1440"/>
          <w:tab w:val="left" w:pos="2160"/>
          <w:tab w:val="left" w:pos="2880"/>
        </w:tabs>
        <w:ind w:left="720" w:hanging="720"/>
      </w:pPr>
      <w:r>
        <w:t>EFFECTIVE DATE:</w:t>
      </w:r>
    </w:p>
    <w:p w14:paraId="35282A91" w14:textId="77777777" w:rsidR="00693F58" w:rsidRDefault="00693F58" w:rsidP="00693F58">
      <w:pPr>
        <w:tabs>
          <w:tab w:val="left" w:pos="720"/>
          <w:tab w:val="left" w:pos="1440"/>
          <w:tab w:val="left" w:pos="2160"/>
          <w:tab w:val="left" w:pos="2880"/>
        </w:tabs>
        <w:ind w:left="720" w:hanging="720"/>
      </w:pPr>
      <w:r>
        <w:tab/>
      </w:r>
      <w:smartTag w:uri="urn:schemas-microsoft-com:office:smarttags" w:element="date">
        <w:smartTagPr>
          <w:attr w:name="Month" w:val="11"/>
          <w:attr w:name="Day" w:val="1"/>
          <w:attr w:name="Year" w:val="1979"/>
        </w:smartTagPr>
        <w:r>
          <w:t>November 1, 1979</w:t>
        </w:r>
      </w:smartTag>
    </w:p>
    <w:p w14:paraId="60F5CA3A" w14:textId="77777777" w:rsidR="00693F58" w:rsidRDefault="00693F58" w:rsidP="00693F58">
      <w:pPr>
        <w:tabs>
          <w:tab w:val="left" w:pos="720"/>
          <w:tab w:val="left" w:pos="1440"/>
          <w:tab w:val="left" w:pos="2160"/>
          <w:tab w:val="left" w:pos="2880"/>
        </w:tabs>
        <w:ind w:left="720" w:hanging="720"/>
      </w:pPr>
    </w:p>
    <w:p w14:paraId="505BECD5" w14:textId="77777777" w:rsidR="00693F58" w:rsidRDefault="00693F58" w:rsidP="00693F58">
      <w:pPr>
        <w:tabs>
          <w:tab w:val="left" w:pos="720"/>
          <w:tab w:val="left" w:pos="1440"/>
          <w:tab w:val="left" w:pos="2160"/>
          <w:tab w:val="left" w:pos="2880"/>
        </w:tabs>
        <w:ind w:left="720" w:hanging="720"/>
      </w:pPr>
      <w:r>
        <w:t>EFFECTIVE DATE (ELECTRONIC CONVERSION):</w:t>
      </w:r>
    </w:p>
    <w:p w14:paraId="71999871" w14:textId="77777777" w:rsidR="00693F58" w:rsidRDefault="00693F58" w:rsidP="00693F58">
      <w:pPr>
        <w:tabs>
          <w:tab w:val="left" w:pos="720"/>
          <w:tab w:val="left" w:pos="1440"/>
          <w:tab w:val="left" w:pos="2160"/>
          <w:tab w:val="left" w:pos="2880"/>
        </w:tabs>
        <w:ind w:left="720" w:hanging="720"/>
      </w:pPr>
      <w:r>
        <w:tab/>
      </w:r>
      <w:smartTag w:uri="urn:schemas-microsoft-com:office:smarttags" w:element="date">
        <w:smartTagPr>
          <w:attr w:name="Month" w:val="5"/>
          <w:attr w:name="Day" w:val="5"/>
          <w:attr w:name="Year" w:val="1996"/>
        </w:smartTagPr>
        <w:r>
          <w:t>May 5, 1996</w:t>
        </w:r>
      </w:smartTag>
    </w:p>
    <w:p w14:paraId="2C7A2AED" w14:textId="77777777" w:rsidR="00693F58" w:rsidRDefault="00693F58" w:rsidP="00693F58">
      <w:pPr>
        <w:pStyle w:val="BodyText2"/>
        <w:tabs>
          <w:tab w:val="left" w:pos="720"/>
          <w:tab w:val="left" w:pos="1440"/>
          <w:tab w:val="left" w:pos="2160"/>
          <w:tab w:val="left" w:pos="2880"/>
          <w:tab w:val="left" w:pos="3600"/>
        </w:tabs>
        <w:spacing w:line="240" w:lineRule="auto"/>
        <w:ind w:left="720" w:hanging="720"/>
        <w:jc w:val="left"/>
      </w:pPr>
    </w:p>
    <w:p w14:paraId="65CD93F2" w14:textId="77777777" w:rsidR="00693F58" w:rsidRDefault="00693F58" w:rsidP="00693F58">
      <w:pPr>
        <w:pStyle w:val="BodyText2"/>
        <w:tabs>
          <w:tab w:val="left" w:pos="720"/>
          <w:tab w:val="left" w:pos="1440"/>
          <w:tab w:val="left" w:pos="2160"/>
          <w:tab w:val="left" w:pos="2880"/>
          <w:tab w:val="left" w:pos="3600"/>
        </w:tabs>
        <w:spacing w:line="240" w:lineRule="auto"/>
        <w:ind w:left="720" w:hanging="720"/>
        <w:jc w:val="left"/>
      </w:pPr>
      <w:r>
        <w:t>AMENDED:</w:t>
      </w:r>
    </w:p>
    <w:p w14:paraId="1AB1A08E" w14:textId="77777777" w:rsidR="00693F58" w:rsidRDefault="00693F58" w:rsidP="00693F58">
      <w:pPr>
        <w:pStyle w:val="BodyText2"/>
        <w:tabs>
          <w:tab w:val="left" w:pos="720"/>
          <w:tab w:val="left" w:pos="1440"/>
          <w:tab w:val="left" w:pos="2160"/>
          <w:tab w:val="left" w:pos="2880"/>
          <w:tab w:val="left" w:pos="3600"/>
        </w:tabs>
        <w:spacing w:line="240" w:lineRule="auto"/>
        <w:ind w:left="720" w:hanging="720"/>
        <w:jc w:val="left"/>
      </w:pPr>
      <w:r>
        <w:tab/>
      </w:r>
      <w:smartTag w:uri="urn:schemas-microsoft-com:office:smarttags" w:element="date">
        <w:smartTagPr>
          <w:attr w:name="Month" w:val="7"/>
          <w:attr w:name="Day" w:val="10"/>
          <w:attr w:name="Year" w:val="2001"/>
        </w:smartTagPr>
        <w:r>
          <w:t>July 10, 2001</w:t>
        </w:r>
      </w:smartTag>
    </w:p>
    <w:p w14:paraId="2B6921CF" w14:textId="77777777" w:rsidR="00693F58" w:rsidRDefault="00693F58" w:rsidP="00693F58">
      <w:pPr>
        <w:pStyle w:val="BodyText2"/>
        <w:tabs>
          <w:tab w:val="left" w:pos="720"/>
          <w:tab w:val="left" w:pos="1440"/>
          <w:tab w:val="left" w:pos="2160"/>
          <w:tab w:val="left" w:pos="2880"/>
          <w:tab w:val="left" w:pos="3600"/>
        </w:tabs>
        <w:spacing w:line="240" w:lineRule="auto"/>
        <w:ind w:left="720" w:hanging="720"/>
        <w:jc w:val="left"/>
      </w:pPr>
    </w:p>
    <w:p w14:paraId="7B42BAD7" w14:textId="77777777" w:rsidR="00693F58" w:rsidRDefault="00693F58" w:rsidP="00693F58">
      <w:pPr>
        <w:pStyle w:val="BodyText2"/>
        <w:tabs>
          <w:tab w:val="left" w:pos="720"/>
          <w:tab w:val="left" w:pos="1440"/>
          <w:tab w:val="left" w:pos="2160"/>
          <w:tab w:val="left" w:pos="2880"/>
          <w:tab w:val="left" w:pos="3600"/>
        </w:tabs>
        <w:spacing w:line="240" w:lineRule="auto"/>
        <w:ind w:left="720" w:hanging="720"/>
        <w:jc w:val="left"/>
      </w:pPr>
      <w:r>
        <w:t>CORRECTED:</w:t>
      </w:r>
    </w:p>
    <w:p w14:paraId="4A06D699" w14:textId="77777777" w:rsidR="00693F58" w:rsidRDefault="00693F58" w:rsidP="00693F58">
      <w:pPr>
        <w:pStyle w:val="BodyText2"/>
        <w:tabs>
          <w:tab w:val="left" w:pos="720"/>
          <w:tab w:val="left" w:pos="1440"/>
          <w:tab w:val="left" w:pos="2160"/>
          <w:tab w:val="left" w:pos="2880"/>
          <w:tab w:val="left" w:pos="3600"/>
        </w:tabs>
        <w:spacing w:line="240" w:lineRule="auto"/>
        <w:ind w:left="720" w:hanging="720"/>
        <w:jc w:val="left"/>
      </w:pPr>
      <w:r>
        <w:tab/>
      </w:r>
      <w:smartTag w:uri="urn:schemas-microsoft-com:office:smarttags" w:element="date">
        <w:smartTagPr>
          <w:attr w:name="Month" w:val="2"/>
          <w:attr w:name="Day" w:val="5"/>
          <w:attr w:name="Year" w:val="2007"/>
        </w:smartTagPr>
        <w:r>
          <w:t>February 5, 2007</w:t>
        </w:r>
      </w:smartTag>
    </w:p>
    <w:p w14:paraId="0363753E" w14:textId="77777777" w:rsidR="00693F58" w:rsidRDefault="00693F58" w:rsidP="00693F58">
      <w:pPr>
        <w:pStyle w:val="BodyText2"/>
        <w:tabs>
          <w:tab w:val="left" w:pos="720"/>
          <w:tab w:val="left" w:pos="1440"/>
          <w:tab w:val="left" w:pos="2160"/>
          <w:tab w:val="left" w:pos="2880"/>
          <w:tab w:val="left" w:pos="3600"/>
        </w:tabs>
        <w:spacing w:line="240" w:lineRule="auto"/>
        <w:ind w:left="720" w:hanging="720"/>
        <w:jc w:val="left"/>
      </w:pPr>
    </w:p>
    <w:p w14:paraId="19956DD8" w14:textId="77777777" w:rsidR="00693F58" w:rsidRDefault="00693F58" w:rsidP="00711FE5">
      <w:r>
        <w:t>AMENDED:</w:t>
      </w:r>
    </w:p>
    <w:p w14:paraId="14A3B24A" w14:textId="77777777" w:rsidR="00693F58" w:rsidRDefault="00693F58" w:rsidP="00711FE5">
      <w:r>
        <w:tab/>
        <w:t>August 2, 2009 – filing 2009-380</w:t>
      </w:r>
    </w:p>
    <w:p w14:paraId="558BBC22" w14:textId="77777777" w:rsidR="003C75AD" w:rsidRDefault="003C75AD" w:rsidP="00711FE5"/>
    <w:p w14:paraId="29814E6D" w14:textId="1E0408D6" w:rsidR="003C75AD" w:rsidRDefault="003C75AD" w:rsidP="00711FE5">
      <w:r>
        <w:t>APAO WORD VERSION CONVERSION (IF NEEDED) AND ACCESSIBILITY CHECK: July 16, 2025</w:t>
      </w:r>
    </w:p>
    <w:sectPr w:rsidR="003C75AD" w:rsidSect="00B029CE">
      <w:headerReference w:type="default" r:id="rId10"/>
      <w:footerReference w:type="default" r:id="rId11"/>
      <w:pgSz w:w="12240" w:h="15840" w:code="1"/>
      <w:pgMar w:top="1440" w:right="1440" w:bottom="1440" w:left="1440" w:header="0" w:footer="0" w:gutter="0"/>
      <w:paperSrc w:first="15" w:other="15"/>
      <w:pgNumType w:start="4"/>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6EF6" w14:textId="77777777" w:rsidR="00DA4D4C" w:rsidRDefault="00DA4D4C">
      <w:r>
        <w:separator/>
      </w:r>
    </w:p>
  </w:endnote>
  <w:endnote w:type="continuationSeparator" w:id="0">
    <w:p w14:paraId="0AED047B" w14:textId="77777777" w:rsidR="00DA4D4C" w:rsidRDefault="00DA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43E3" w14:textId="77777777" w:rsidR="007B7A45" w:rsidRDefault="007B7A45" w:rsidP="009F52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213F6" w14:textId="77777777" w:rsidR="007B7A45" w:rsidRDefault="007B7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0807" w14:textId="77777777" w:rsidR="007B7A45" w:rsidRDefault="007B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AE6E" w14:textId="77777777" w:rsidR="00DA4D4C" w:rsidRDefault="00DA4D4C">
      <w:r>
        <w:separator/>
      </w:r>
    </w:p>
  </w:footnote>
  <w:footnote w:type="continuationSeparator" w:id="0">
    <w:p w14:paraId="705EE903" w14:textId="77777777" w:rsidR="00DA4D4C" w:rsidRDefault="00DA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EBC6" w14:textId="77777777" w:rsidR="007B7A45" w:rsidRPr="0019031E" w:rsidRDefault="007B7A45" w:rsidP="0019031E">
    <w:pPr>
      <w:pStyle w:val="Header"/>
      <w:jc w:val="right"/>
      <w:rPr>
        <w:sz w:val="18"/>
        <w:szCs w:val="18"/>
      </w:rPr>
    </w:pPr>
  </w:p>
  <w:p w14:paraId="2B0FCBE5" w14:textId="77777777" w:rsidR="007B7A45" w:rsidRPr="0019031E" w:rsidRDefault="007B7A45" w:rsidP="0019031E">
    <w:pPr>
      <w:pStyle w:val="Header"/>
      <w:jc w:val="right"/>
      <w:rPr>
        <w:sz w:val="18"/>
        <w:szCs w:val="18"/>
      </w:rPr>
    </w:pPr>
  </w:p>
  <w:p w14:paraId="180DD62D" w14:textId="77777777" w:rsidR="007B7A45" w:rsidRPr="0019031E" w:rsidRDefault="007B7A45" w:rsidP="0019031E">
    <w:pPr>
      <w:pStyle w:val="Header"/>
      <w:jc w:val="right"/>
      <w:rPr>
        <w:sz w:val="18"/>
        <w:szCs w:val="18"/>
      </w:rPr>
    </w:pPr>
  </w:p>
  <w:p w14:paraId="65DE48D9" w14:textId="77777777" w:rsidR="007B7A45" w:rsidRPr="0019031E" w:rsidRDefault="007B7A45" w:rsidP="00B029CE">
    <w:pPr>
      <w:pStyle w:val="Header"/>
      <w:pBdr>
        <w:bottom w:val="single" w:sz="4" w:space="1" w:color="auto"/>
      </w:pBdr>
      <w:jc w:val="right"/>
      <w:rPr>
        <w:sz w:val="18"/>
        <w:szCs w:val="18"/>
      </w:rPr>
    </w:pPr>
    <w:r w:rsidRPr="0019031E">
      <w:rPr>
        <w:sz w:val="18"/>
        <w:szCs w:val="18"/>
      </w:rPr>
      <w:t xml:space="preserve">10-144 Ch. 226     page </w:t>
    </w:r>
    <w:r w:rsidRPr="0019031E">
      <w:rPr>
        <w:rStyle w:val="PageNumber"/>
        <w:sz w:val="18"/>
        <w:szCs w:val="18"/>
      </w:rPr>
      <w:fldChar w:fldCharType="begin"/>
    </w:r>
    <w:r w:rsidRPr="0019031E">
      <w:rPr>
        <w:rStyle w:val="PageNumber"/>
        <w:sz w:val="18"/>
        <w:szCs w:val="18"/>
      </w:rPr>
      <w:instrText xml:space="preserve"> PAGE </w:instrText>
    </w:r>
    <w:r w:rsidRPr="0019031E">
      <w:rPr>
        <w:rStyle w:val="PageNumber"/>
        <w:sz w:val="18"/>
        <w:szCs w:val="18"/>
      </w:rPr>
      <w:fldChar w:fldCharType="separate"/>
    </w:r>
    <w:r>
      <w:rPr>
        <w:rStyle w:val="PageNumber"/>
        <w:noProof/>
        <w:sz w:val="18"/>
        <w:szCs w:val="18"/>
      </w:rPr>
      <w:t>9</w:t>
    </w:r>
    <w:r w:rsidRPr="0019031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62B"/>
    <w:multiLevelType w:val="hybridMultilevel"/>
    <w:tmpl w:val="DA28EAAA"/>
    <w:lvl w:ilvl="0" w:tplc="35B4BE42">
      <w:start w:val="10"/>
      <w:numFmt w:val="upperLetter"/>
      <w:lvlText w:val="%1."/>
      <w:lvlJc w:val="left"/>
      <w:pPr>
        <w:tabs>
          <w:tab w:val="num" w:pos="1920"/>
        </w:tabs>
        <w:ind w:left="1920" w:hanging="360"/>
      </w:pPr>
      <w:rPr>
        <w:rFonts w:hint="default"/>
        <w:b/>
        <w:color w:val="auto"/>
        <w:u w:val="none"/>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 w15:restartNumberingAfterBreak="0">
    <w:nsid w:val="13EF6BAB"/>
    <w:multiLevelType w:val="multilevel"/>
    <w:tmpl w:val="103AF50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u w:val="single"/>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1C50563E"/>
    <w:multiLevelType w:val="hybridMultilevel"/>
    <w:tmpl w:val="E81E5DD8"/>
    <w:lvl w:ilvl="0" w:tplc="C1045AE0">
      <w:start w:val="1"/>
      <w:numFmt w:val="upperRoman"/>
      <w:lvlText w:val="%1."/>
      <w:lvlJc w:val="left"/>
      <w:pPr>
        <w:tabs>
          <w:tab w:val="num" w:pos="1440"/>
        </w:tabs>
        <w:ind w:left="1440" w:hanging="720"/>
      </w:pPr>
      <w:rPr>
        <w:rFonts w:hint="default"/>
        <w:b/>
        <w:u w:val="none"/>
      </w:rPr>
    </w:lvl>
    <w:lvl w:ilvl="1" w:tplc="119AC41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0652BC"/>
    <w:multiLevelType w:val="hybridMultilevel"/>
    <w:tmpl w:val="DD280964"/>
    <w:lvl w:ilvl="0" w:tplc="9AB46D64">
      <w:start w:val="1"/>
      <w:numFmt w:val="decimal"/>
      <w:lvlText w:val="%1."/>
      <w:lvlJc w:val="left"/>
      <w:pPr>
        <w:tabs>
          <w:tab w:val="num" w:pos="3240"/>
        </w:tabs>
        <w:ind w:left="3240" w:hanging="360"/>
      </w:pPr>
      <w:rPr>
        <w:b w:val="0"/>
        <w:u w:val="none"/>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5B1210C4"/>
    <w:multiLevelType w:val="hybridMultilevel"/>
    <w:tmpl w:val="2876A070"/>
    <w:lvl w:ilvl="0" w:tplc="FFDAFE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09639557">
    <w:abstractNumId w:val="2"/>
  </w:num>
  <w:num w:numId="2" w16cid:durableId="1691686867">
    <w:abstractNumId w:val="0"/>
  </w:num>
  <w:num w:numId="3" w16cid:durableId="650792524">
    <w:abstractNumId w:val="3"/>
  </w:num>
  <w:num w:numId="4" w16cid:durableId="2029060597">
    <w:abstractNumId w:val="1"/>
  </w:num>
  <w:num w:numId="5" w16cid:durableId="932787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E5"/>
    <w:rsid w:val="000343BB"/>
    <w:rsid w:val="000360BD"/>
    <w:rsid w:val="00094C81"/>
    <w:rsid w:val="000F523B"/>
    <w:rsid w:val="000F52B0"/>
    <w:rsid w:val="001214C4"/>
    <w:rsid w:val="001260DE"/>
    <w:rsid w:val="00130317"/>
    <w:rsid w:val="001603FF"/>
    <w:rsid w:val="0019031E"/>
    <w:rsid w:val="001F0A2D"/>
    <w:rsid w:val="001F65CC"/>
    <w:rsid w:val="001F69B8"/>
    <w:rsid w:val="00230DF0"/>
    <w:rsid w:val="00290D92"/>
    <w:rsid w:val="002B3021"/>
    <w:rsid w:val="002B7AE6"/>
    <w:rsid w:val="002E0E3E"/>
    <w:rsid w:val="002E296A"/>
    <w:rsid w:val="003724A2"/>
    <w:rsid w:val="003C75AD"/>
    <w:rsid w:val="003C7D52"/>
    <w:rsid w:val="0040101E"/>
    <w:rsid w:val="004222A6"/>
    <w:rsid w:val="0048663D"/>
    <w:rsid w:val="004B50CB"/>
    <w:rsid w:val="004E0BA0"/>
    <w:rsid w:val="00520F41"/>
    <w:rsid w:val="00555746"/>
    <w:rsid w:val="00556C22"/>
    <w:rsid w:val="005D1118"/>
    <w:rsid w:val="005E6FCD"/>
    <w:rsid w:val="0060395B"/>
    <w:rsid w:val="00676E2C"/>
    <w:rsid w:val="00691FC7"/>
    <w:rsid w:val="00693F58"/>
    <w:rsid w:val="00711FE5"/>
    <w:rsid w:val="00717DEB"/>
    <w:rsid w:val="00722308"/>
    <w:rsid w:val="00735439"/>
    <w:rsid w:val="00780095"/>
    <w:rsid w:val="007936C0"/>
    <w:rsid w:val="007B7A45"/>
    <w:rsid w:val="007E2909"/>
    <w:rsid w:val="007E7653"/>
    <w:rsid w:val="007F1D02"/>
    <w:rsid w:val="008746C1"/>
    <w:rsid w:val="008B1421"/>
    <w:rsid w:val="008E17E9"/>
    <w:rsid w:val="00985E0B"/>
    <w:rsid w:val="009C2C06"/>
    <w:rsid w:val="009F5280"/>
    <w:rsid w:val="00A5730E"/>
    <w:rsid w:val="00AA0E45"/>
    <w:rsid w:val="00AA4E37"/>
    <w:rsid w:val="00AB02E6"/>
    <w:rsid w:val="00AD6264"/>
    <w:rsid w:val="00B029CE"/>
    <w:rsid w:val="00B4466C"/>
    <w:rsid w:val="00BF732A"/>
    <w:rsid w:val="00C02CFF"/>
    <w:rsid w:val="00CA7BC9"/>
    <w:rsid w:val="00CC320B"/>
    <w:rsid w:val="00DA4D4C"/>
    <w:rsid w:val="00E74DF5"/>
    <w:rsid w:val="00EA1CA8"/>
    <w:rsid w:val="00EA4B2D"/>
    <w:rsid w:val="00EF431A"/>
    <w:rsid w:val="00EF6EB7"/>
    <w:rsid w:val="00F13B1E"/>
    <w:rsid w:val="00F629E3"/>
    <w:rsid w:val="00FE3BA9"/>
    <w:rsid w:val="00FF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68DFEA08"/>
  <w15:chartTrackingRefBased/>
  <w15:docId w15:val="{44B2E095-A110-4D8C-8A87-10C9F361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75A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1FE5"/>
    <w:pPr>
      <w:tabs>
        <w:tab w:val="center" w:pos="4320"/>
        <w:tab w:val="right" w:pos="8640"/>
      </w:tabs>
    </w:pPr>
  </w:style>
  <w:style w:type="paragraph" w:styleId="Footer">
    <w:name w:val="footer"/>
    <w:basedOn w:val="Normal"/>
    <w:rsid w:val="00711FE5"/>
    <w:pPr>
      <w:tabs>
        <w:tab w:val="center" w:pos="4320"/>
        <w:tab w:val="right" w:pos="8640"/>
      </w:tabs>
    </w:pPr>
  </w:style>
  <w:style w:type="character" w:styleId="Hyperlink">
    <w:name w:val="Hyperlink"/>
    <w:basedOn w:val="DefaultParagraphFont"/>
    <w:rsid w:val="007E7653"/>
    <w:rPr>
      <w:color w:val="0000FF"/>
      <w:u w:val="single"/>
    </w:rPr>
  </w:style>
  <w:style w:type="character" w:styleId="PageNumber">
    <w:name w:val="page number"/>
    <w:basedOn w:val="DefaultParagraphFont"/>
    <w:rsid w:val="004E0BA0"/>
  </w:style>
  <w:style w:type="paragraph" w:styleId="BodyText2">
    <w:name w:val="Body Text 2"/>
    <w:basedOn w:val="Normal"/>
    <w:rsid w:val="00693F58"/>
    <w:pPr>
      <w:spacing w:line="240" w:lineRule="exact"/>
      <w:ind w:left="360" w:hanging="360"/>
      <w:jc w:val="both"/>
    </w:pPr>
    <w:rPr>
      <w:szCs w:val="20"/>
    </w:rPr>
  </w:style>
  <w:style w:type="paragraph" w:styleId="Revision">
    <w:name w:val="Revision"/>
    <w:hidden/>
    <w:uiPriority w:val="99"/>
    <w:semiHidden/>
    <w:rsid w:val="003C75AD"/>
    <w:rPr>
      <w:sz w:val="24"/>
      <w:szCs w:val="24"/>
    </w:rPr>
  </w:style>
  <w:style w:type="character" w:customStyle="1" w:styleId="Heading1Char">
    <w:name w:val="Heading 1 Char"/>
    <w:basedOn w:val="DefaultParagraphFont"/>
    <w:link w:val="Heading1"/>
    <w:uiPriority w:val="9"/>
    <w:rsid w:val="003C75A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safe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3293</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10-144A</vt:lpstr>
    </vt:vector>
  </TitlesOfParts>
  <Company>DHHS/Bureau of Health/Division of Health Engineering</Company>
  <LinksUpToDate>false</LinksUpToDate>
  <CharactersWithSpaces>21485</CharactersWithSpaces>
  <SharedDoc>false</SharedDoc>
  <HLinks>
    <vt:vector size="6" baseType="variant">
      <vt:variant>
        <vt:i4>5898318</vt:i4>
      </vt:variant>
      <vt:variant>
        <vt:i4>0</vt:i4>
      </vt:variant>
      <vt:variant>
        <vt:i4>0</vt:i4>
      </vt:variant>
      <vt:variant>
        <vt:i4>5</vt:i4>
      </vt:variant>
      <vt:variant>
        <vt:lpwstr>http://www.epa.gov/safewater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10-144A</dc:title>
  <dc:subject/>
  <dc:creator>NSAUNDERS</dc:creator>
  <cp:keywords/>
  <dc:description/>
  <cp:lastModifiedBy>Parr, J.Chris</cp:lastModifiedBy>
  <cp:revision>2</cp:revision>
  <cp:lastPrinted>2009-06-26T17:33:00Z</cp:lastPrinted>
  <dcterms:created xsi:type="dcterms:W3CDTF">2025-07-16T16:15:00Z</dcterms:created>
  <dcterms:modified xsi:type="dcterms:W3CDTF">2025-07-16T16:15:00Z</dcterms:modified>
</cp:coreProperties>
</file>