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C66D7" w14:textId="77777777" w:rsidR="00F858E7" w:rsidRPr="002334EA" w:rsidRDefault="00F858E7" w:rsidP="002334EA">
      <w:pPr>
        <w:pStyle w:val="Heading1"/>
        <w:rPr>
          <w:rFonts w:ascii="Times New Roman" w:hAnsi="Times New Roman" w:cs="Times New Roman"/>
          <w:b/>
          <w:bCs/>
          <w:sz w:val="24"/>
          <w:szCs w:val="24"/>
        </w:rPr>
      </w:pPr>
      <w:r w:rsidRPr="002334EA">
        <w:rPr>
          <w:rFonts w:ascii="Times New Roman" w:hAnsi="Times New Roman" w:cs="Times New Roman"/>
          <w:b/>
          <w:bCs/>
          <w:sz w:val="24"/>
          <w:szCs w:val="24"/>
        </w:rPr>
        <w:t>10-144</w:t>
      </w:r>
      <w:r w:rsidRPr="002334EA">
        <w:rPr>
          <w:rFonts w:ascii="Times New Roman" w:hAnsi="Times New Roman" w:cs="Times New Roman"/>
          <w:b/>
          <w:bCs/>
          <w:sz w:val="24"/>
          <w:szCs w:val="24"/>
        </w:rPr>
        <w:tab/>
      </w:r>
      <w:r w:rsidR="006164B4" w:rsidRPr="002334EA">
        <w:rPr>
          <w:rFonts w:ascii="Times New Roman" w:hAnsi="Times New Roman" w:cs="Times New Roman"/>
          <w:b/>
          <w:bCs/>
          <w:sz w:val="24"/>
          <w:szCs w:val="24"/>
        </w:rPr>
        <w:tab/>
      </w:r>
      <w:r w:rsidRPr="002334EA">
        <w:rPr>
          <w:rFonts w:ascii="Times New Roman" w:hAnsi="Times New Roman" w:cs="Times New Roman"/>
          <w:b/>
          <w:bCs/>
          <w:sz w:val="24"/>
          <w:szCs w:val="24"/>
        </w:rPr>
        <w:t>DEPARTMENT OF</w:t>
      </w:r>
      <w:r w:rsidR="006164B4" w:rsidRPr="002334EA">
        <w:rPr>
          <w:rFonts w:ascii="Times New Roman" w:hAnsi="Times New Roman" w:cs="Times New Roman"/>
          <w:b/>
          <w:bCs/>
          <w:sz w:val="24"/>
          <w:szCs w:val="24"/>
        </w:rPr>
        <w:t xml:space="preserve"> HEALTH AND </w:t>
      </w:r>
      <w:r w:rsidRPr="002334EA">
        <w:rPr>
          <w:rFonts w:ascii="Times New Roman" w:hAnsi="Times New Roman" w:cs="Times New Roman"/>
          <w:b/>
          <w:bCs/>
          <w:sz w:val="24"/>
          <w:szCs w:val="24"/>
        </w:rPr>
        <w:t>HUMAN SERVICES</w:t>
      </w:r>
    </w:p>
    <w:p w14:paraId="7BC2311A"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b/>
          <w:sz w:val="22"/>
          <w:szCs w:val="22"/>
        </w:rPr>
      </w:pPr>
    </w:p>
    <w:p w14:paraId="63E29AF8"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006164B4">
        <w:rPr>
          <w:rFonts w:ascii="Times New Roman" w:hAnsi="Times New Roman" w:cs="Times New Roman"/>
          <w:b/>
          <w:sz w:val="22"/>
          <w:szCs w:val="22"/>
        </w:rPr>
        <w:t>Chapter 2:</w:t>
      </w:r>
      <w:r w:rsidRPr="006164B4">
        <w:rPr>
          <w:rFonts w:ascii="Times New Roman" w:hAnsi="Times New Roman" w:cs="Times New Roman"/>
          <w:b/>
          <w:sz w:val="22"/>
          <w:szCs w:val="22"/>
        </w:rPr>
        <w:tab/>
        <w:t>COMMUNITY SERVICES BLOCK GRANT PROGRAM</w:t>
      </w:r>
    </w:p>
    <w:p w14:paraId="076004EC" w14:textId="77777777" w:rsidR="00F858E7" w:rsidRPr="006164B4" w:rsidRDefault="00F858E7" w:rsidP="006164B4">
      <w:pPr>
        <w:pBdr>
          <w:bottom w:val="single" w:sz="4" w:space="1" w:color="auto"/>
        </w:pBd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9A989A2"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811D2A9" w14:textId="77777777" w:rsidR="00F858E7" w:rsidRPr="006164B4" w:rsidRDefault="00F858E7" w:rsidP="006164B4">
      <w:pPr>
        <w:tabs>
          <w:tab w:val="left" w:pos="720"/>
          <w:tab w:val="left" w:pos="1440"/>
          <w:tab w:val="left" w:pos="2160"/>
          <w:tab w:val="left" w:pos="2880"/>
          <w:tab w:val="left" w:pos="3600"/>
        </w:tabs>
        <w:rPr>
          <w:rFonts w:ascii="Times New Roman" w:hAnsi="Times New Roman" w:cs="Times New Roman"/>
          <w:sz w:val="22"/>
          <w:szCs w:val="22"/>
        </w:rPr>
      </w:pPr>
      <w:r w:rsidRPr="006164B4">
        <w:rPr>
          <w:rFonts w:ascii="Times New Roman" w:hAnsi="Times New Roman" w:cs="Times New Roman"/>
          <w:sz w:val="22"/>
          <w:szCs w:val="22"/>
        </w:rPr>
        <w:t>NOTE:</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This chapter was formerly with the Executive Department, Division of Community Services.</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 xml:space="preserve">Now under the Department of </w:t>
      </w:r>
      <w:r w:rsidR="006164B4">
        <w:rPr>
          <w:rFonts w:ascii="Times New Roman" w:hAnsi="Times New Roman" w:cs="Times New Roman"/>
          <w:sz w:val="22"/>
          <w:szCs w:val="22"/>
        </w:rPr>
        <w:t xml:space="preserve">Health and </w:t>
      </w:r>
      <w:r w:rsidRPr="006164B4">
        <w:rPr>
          <w:rFonts w:ascii="Times New Roman" w:hAnsi="Times New Roman" w:cs="Times New Roman"/>
          <w:sz w:val="22"/>
          <w:szCs w:val="22"/>
        </w:rPr>
        <w:t>Human Services, it is being replaced by a chapter entitled:</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RULES: COMMUNITY ACTION AGENCIES.</w:t>
      </w:r>
    </w:p>
    <w:p w14:paraId="6ECB69D2" w14:textId="77777777" w:rsidR="00F858E7" w:rsidRPr="006164B4" w:rsidRDefault="00F858E7" w:rsidP="006164B4">
      <w:pPr>
        <w:pBdr>
          <w:bottom w:val="single" w:sz="4" w:space="1" w:color="auto"/>
        </w:pBdr>
        <w:tabs>
          <w:tab w:val="left" w:pos="720"/>
          <w:tab w:val="left" w:pos="1440"/>
          <w:tab w:val="left" w:pos="2160"/>
          <w:tab w:val="left" w:pos="2880"/>
          <w:tab w:val="left" w:pos="3600"/>
        </w:tabs>
        <w:ind w:left="720" w:hanging="720"/>
        <w:jc w:val="center"/>
        <w:rPr>
          <w:rFonts w:ascii="Times New Roman" w:hAnsi="Times New Roman" w:cs="Times New Roman"/>
          <w:sz w:val="22"/>
          <w:szCs w:val="22"/>
        </w:rPr>
      </w:pPr>
    </w:p>
    <w:p w14:paraId="0CA7819F" w14:textId="77777777" w:rsidR="00F858E7" w:rsidRPr="006164B4" w:rsidRDefault="00F858E7" w:rsidP="006164B4">
      <w:pPr>
        <w:tabs>
          <w:tab w:val="left" w:pos="720"/>
          <w:tab w:val="left" w:pos="1440"/>
          <w:tab w:val="left" w:pos="2160"/>
          <w:tab w:val="left" w:pos="2880"/>
          <w:tab w:val="left" w:pos="3600"/>
        </w:tabs>
        <w:ind w:left="720" w:hanging="720"/>
        <w:jc w:val="center"/>
        <w:rPr>
          <w:rFonts w:ascii="Times New Roman" w:hAnsi="Times New Roman" w:cs="Times New Roman"/>
          <w:sz w:val="22"/>
          <w:szCs w:val="22"/>
        </w:rPr>
      </w:pPr>
    </w:p>
    <w:p w14:paraId="11246CA2" w14:textId="77777777" w:rsidR="00F858E7" w:rsidRPr="006164B4" w:rsidRDefault="00F858E7" w:rsidP="006164B4">
      <w:pPr>
        <w:tabs>
          <w:tab w:val="left" w:pos="720"/>
          <w:tab w:val="left" w:pos="1440"/>
          <w:tab w:val="left" w:pos="2160"/>
          <w:tab w:val="left" w:pos="2880"/>
          <w:tab w:val="left" w:pos="3600"/>
        </w:tabs>
        <w:rPr>
          <w:rFonts w:ascii="Times New Roman" w:hAnsi="Times New Roman" w:cs="Times New Roman"/>
          <w:sz w:val="22"/>
          <w:szCs w:val="22"/>
        </w:rPr>
      </w:pPr>
      <w:r w:rsidRPr="006164B4">
        <w:rPr>
          <w:rFonts w:ascii="Times New Roman" w:hAnsi="Times New Roman" w:cs="Times New Roman"/>
          <w:b/>
          <w:sz w:val="22"/>
          <w:szCs w:val="22"/>
        </w:rPr>
        <w:t>Basis Statement</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These rules were adopted to enable the Division of Community Services to provide consistent statewide guidelines for the use of federal funds appropriated under the Community Services Block Grant Act of 1981 (P.L. 97-35). The rules also implement the Maine Community Services Act (P.L. 1983, Chapter 176, Section 3).</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These rules establish funding and program requirements, implementation, monitoring, evaluation, procurement and property management procedures for administrative and program expenditures made by the Community Action Agencies which are the designated recipients of CSBG funds from the Division.</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The costs of administration of this program for designated recipients will vary depending on the work plan submitted by each approved Community Action Agency.</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 xml:space="preserve">The Division anticipates its administrative expenditures to not exceed $ 86,357.00 in the federal fiscal year ending </w:t>
      </w:r>
      <w:smartTag w:uri="urn:schemas-microsoft-com:office:smarttags" w:element="date">
        <w:smartTagPr>
          <w:attr w:name="Month" w:val="9"/>
          <w:attr w:name="Day" w:val="30"/>
          <w:attr w:name="Year" w:val="1984"/>
        </w:smartTagPr>
        <w:r w:rsidRPr="006164B4">
          <w:rPr>
            <w:rFonts w:ascii="Times New Roman" w:hAnsi="Times New Roman" w:cs="Times New Roman"/>
            <w:sz w:val="22"/>
            <w:szCs w:val="22"/>
          </w:rPr>
          <w:t>September 30, 1984</w:t>
        </w:r>
      </w:smartTag>
      <w:r w:rsidRPr="006164B4">
        <w:rPr>
          <w:rFonts w:ascii="Times New Roman" w:hAnsi="Times New Roman" w:cs="Times New Roman"/>
          <w:sz w:val="22"/>
          <w:szCs w:val="22"/>
        </w:rPr>
        <w:t>.</w:t>
      </w:r>
    </w:p>
    <w:p w14:paraId="3D683B59" w14:textId="77777777" w:rsidR="00F858E7" w:rsidRPr="006164B4" w:rsidRDefault="00F858E7" w:rsidP="006164B4">
      <w:pPr>
        <w:pBdr>
          <w:bottom w:val="single" w:sz="4" w:space="1" w:color="auto"/>
        </w:pBd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2B99D85" w14:textId="77777777" w:rsidR="00F858E7"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5DCEF81" w14:textId="77777777" w:rsidR="00F858E7" w:rsidRPr="006164B4" w:rsidRDefault="006164B4"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cr/>
      </w:r>
    </w:p>
    <w:p w14:paraId="07DCE8D4" w14:textId="77777777" w:rsidR="00F858E7" w:rsidRPr="00FA5DAB" w:rsidRDefault="00F858E7" w:rsidP="006164B4">
      <w:pPr>
        <w:tabs>
          <w:tab w:val="left" w:pos="720"/>
          <w:tab w:val="left" w:pos="1440"/>
          <w:tab w:val="left" w:pos="2160"/>
          <w:tab w:val="left" w:pos="2880"/>
          <w:tab w:val="left" w:pos="3600"/>
        </w:tabs>
        <w:ind w:left="720" w:hanging="720"/>
        <w:jc w:val="center"/>
        <w:rPr>
          <w:rFonts w:ascii="Times New Roman" w:hAnsi="Times New Roman" w:cs="Times New Roman"/>
          <w:b/>
          <w:sz w:val="22"/>
          <w:szCs w:val="22"/>
        </w:rPr>
      </w:pPr>
      <w:r w:rsidRPr="00FA5DAB">
        <w:rPr>
          <w:rFonts w:ascii="Times New Roman" w:hAnsi="Times New Roman" w:cs="Times New Roman"/>
          <w:b/>
          <w:sz w:val="22"/>
          <w:szCs w:val="22"/>
        </w:rPr>
        <w:t>TABLE OF CONTENTS</w:t>
      </w:r>
    </w:p>
    <w:p w14:paraId="40DCD300" w14:textId="77777777" w:rsidR="00F858E7" w:rsidRPr="006164B4" w:rsidRDefault="00F858E7" w:rsidP="006164B4">
      <w:pPr>
        <w:tabs>
          <w:tab w:val="left" w:pos="720"/>
          <w:tab w:val="left" w:pos="1440"/>
          <w:tab w:val="left" w:pos="2160"/>
          <w:tab w:val="left" w:pos="2880"/>
          <w:tab w:val="left" w:pos="3600"/>
        </w:tabs>
        <w:ind w:left="720" w:hanging="720"/>
        <w:jc w:val="center"/>
        <w:rPr>
          <w:rFonts w:ascii="Times New Roman" w:hAnsi="Times New Roman" w:cs="Times New Roman"/>
          <w:sz w:val="22"/>
          <w:szCs w:val="22"/>
        </w:rPr>
      </w:pPr>
    </w:p>
    <w:p w14:paraId="72977380" w14:textId="77777777" w:rsidR="00F858E7" w:rsidRPr="006164B4" w:rsidRDefault="00F858E7" w:rsidP="006164B4">
      <w:pPr>
        <w:tabs>
          <w:tab w:val="left" w:pos="720"/>
          <w:tab w:val="left" w:pos="1440"/>
          <w:tab w:val="left" w:pos="2160"/>
          <w:tab w:val="left" w:pos="2880"/>
          <w:tab w:val="left" w:pos="3600"/>
        </w:tabs>
        <w:ind w:left="720" w:hanging="720"/>
        <w:jc w:val="right"/>
        <w:rPr>
          <w:rFonts w:ascii="Times New Roman" w:hAnsi="Times New Roman" w:cs="Times New Roman"/>
          <w:sz w:val="22"/>
          <w:szCs w:val="22"/>
        </w:rPr>
      </w:pPr>
      <w:r w:rsidRPr="006164B4">
        <w:rPr>
          <w:rFonts w:ascii="Times New Roman" w:hAnsi="Times New Roman" w:cs="Times New Roman"/>
          <w:sz w:val="22"/>
          <w:szCs w:val="22"/>
        </w:rPr>
        <w:t>Page</w:t>
      </w:r>
    </w:p>
    <w:p w14:paraId="3736E0CC" w14:textId="77777777" w:rsidR="00F858E7" w:rsidRPr="006164B4" w:rsidRDefault="00F858E7" w:rsidP="006164B4">
      <w:pPr>
        <w:tabs>
          <w:tab w:val="left" w:pos="720"/>
          <w:tab w:val="right" w:leader="dot" w:pos="9360"/>
        </w:tabs>
        <w:ind w:left="720" w:hanging="720"/>
        <w:rPr>
          <w:rFonts w:ascii="Times New Roman" w:hAnsi="Times New Roman" w:cs="Times New Roman"/>
          <w:sz w:val="22"/>
          <w:szCs w:val="22"/>
        </w:rPr>
      </w:pPr>
      <w:r w:rsidRPr="006164B4">
        <w:rPr>
          <w:rFonts w:ascii="Times New Roman" w:hAnsi="Times New Roman" w:cs="Times New Roman"/>
          <w:sz w:val="22"/>
          <w:szCs w:val="22"/>
        </w:rPr>
        <w:t>1.1</w:t>
      </w:r>
      <w:r w:rsidRPr="006164B4">
        <w:rPr>
          <w:rFonts w:ascii="Times New Roman" w:hAnsi="Times New Roman" w:cs="Times New Roman"/>
          <w:sz w:val="22"/>
          <w:szCs w:val="22"/>
        </w:rPr>
        <w:tab/>
        <w:t>PoIicy</w:t>
      </w:r>
      <w:r w:rsidRPr="006164B4">
        <w:rPr>
          <w:rFonts w:ascii="Times New Roman" w:hAnsi="Times New Roman" w:cs="Times New Roman"/>
          <w:sz w:val="22"/>
          <w:szCs w:val="22"/>
        </w:rPr>
        <w:tab/>
        <w:t>1</w:t>
      </w:r>
    </w:p>
    <w:p w14:paraId="4F5AD025" w14:textId="77777777" w:rsidR="00F858E7" w:rsidRPr="006164B4" w:rsidRDefault="00F858E7" w:rsidP="006164B4">
      <w:pPr>
        <w:tabs>
          <w:tab w:val="left" w:pos="720"/>
          <w:tab w:val="right" w:leader="dot" w:pos="9360"/>
        </w:tabs>
        <w:ind w:left="720" w:hanging="720"/>
        <w:rPr>
          <w:rFonts w:ascii="Times New Roman" w:hAnsi="Times New Roman" w:cs="Times New Roman"/>
          <w:sz w:val="22"/>
          <w:szCs w:val="22"/>
        </w:rPr>
      </w:pPr>
      <w:r w:rsidRPr="006164B4">
        <w:rPr>
          <w:rFonts w:ascii="Times New Roman" w:hAnsi="Times New Roman" w:cs="Times New Roman"/>
          <w:sz w:val="22"/>
          <w:szCs w:val="22"/>
        </w:rPr>
        <w:t>1.2</w:t>
      </w:r>
      <w:r w:rsidRPr="006164B4">
        <w:rPr>
          <w:rFonts w:ascii="Times New Roman" w:hAnsi="Times New Roman" w:cs="Times New Roman"/>
          <w:sz w:val="22"/>
          <w:szCs w:val="22"/>
        </w:rPr>
        <w:tab/>
        <w:t>Definitions</w:t>
      </w:r>
      <w:r w:rsidRPr="006164B4">
        <w:rPr>
          <w:rFonts w:ascii="Times New Roman" w:hAnsi="Times New Roman" w:cs="Times New Roman"/>
          <w:sz w:val="22"/>
          <w:szCs w:val="22"/>
        </w:rPr>
        <w:tab/>
        <w:t>1</w:t>
      </w:r>
    </w:p>
    <w:p w14:paraId="69EFF3B4" w14:textId="77777777" w:rsidR="00F858E7" w:rsidRPr="006164B4" w:rsidRDefault="00F858E7" w:rsidP="006164B4">
      <w:pPr>
        <w:tabs>
          <w:tab w:val="left" w:pos="720"/>
          <w:tab w:val="right" w:leader="dot" w:pos="9360"/>
        </w:tabs>
        <w:ind w:left="720" w:hanging="720"/>
        <w:rPr>
          <w:rFonts w:ascii="Times New Roman" w:hAnsi="Times New Roman" w:cs="Times New Roman"/>
          <w:sz w:val="22"/>
          <w:szCs w:val="22"/>
        </w:rPr>
      </w:pPr>
      <w:r w:rsidRPr="006164B4">
        <w:rPr>
          <w:rFonts w:ascii="Times New Roman" w:hAnsi="Times New Roman" w:cs="Times New Roman"/>
          <w:sz w:val="22"/>
          <w:szCs w:val="22"/>
        </w:rPr>
        <w:t>1.3</w:t>
      </w:r>
      <w:r w:rsidRPr="006164B4">
        <w:rPr>
          <w:rFonts w:ascii="Times New Roman" w:hAnsi="Times New Roman" w:cs="Times New Roman"/>
          <w:sz w:val="22"/>
          <w:szCs w:val="22"/>
        </w:rPr>
        <w:tab/>
        <w:t>Designation</w:t>
      </w:r>
      <w:r w:rsidRPr="006164B4">
        <w:rPr>
          <w:rFonts w:ascii="Times New Roman" w:hAnsi="Times New Roman" w:cs="Times New Roman"/>
          <w:sz w:val="22"/>
          <w:szCs w:val="22"/>
        </w:rPr>
        <w:tab/>
        <w:t>4</w:t>
      </w:r>
    </w:p>
    <w:p w14:paraId="35653F8B" w14:textId="77777777" w:rsidR="00F858E7" w:rsidRPr="006164B4" w:rsidRDefault="00F858E7" w:rsidP="006164B4">
      <w:pPr>
        <w:tabs>
          <w:tab w:val="left" w:pos="720"/>
          <w:tab w:val="right" w:leader="dot" w:pos="9360"/>
        </w:tabs>
        <w:ind w:left="720" w:hanging="720"/>
        <w:rPr>
          <w:rFonts w:ascii="Times New Roman" w:hAnsi="Times New Roman" w:cs="Times New Roman"/>
          <w:sz w:val="22"/>
          <w:szCs w:val="22"/>
        </w:rPr>
      </w:pPr>
      <w:r w:rsidRPr="006164B4">
        <w:rPr>
          <w:rFonts w:ascii="Times New Roman" w:hAnsi="Times New Roman" w:cs="Times New Roman"/>
          <w:sz w:val="22"/>
          <w:szCs w:val="22"/>
        </w:rPr>
        <w:t>1.4</w:t>
      </w:r>
      <w:r w:rsidRPr="006164B4">
        <w:rPr>
          <w:rFonts w:ascii="Times New Roman" w:hAnsi="Times New Roman" w:cs="Times New Roman"/>
          <w:sz w:val="22"/>
          <w:szCs w:val="22"/>
        </w:rPr>
        <w:tab/>
        <w:t>Community Action Agency Board of Directors</w:t>
      </w:r>
      <w:r w:rsidRPr="006164B4">
        <w:rPr>
          <w:rFonts w:ascii="Times New Roman" w:hAnsi="Times New Roman" w:cs="Times New Roman"/>
          <w:sz w:val="22"/>
          <w:szCs w:val="22"/>
        </w:rPr>
        <w:tab/>
        <w:t>6</w:t>
      </w:r>
    </w:p>
    <w:p w14:paraId="08439AB4" w14:textId="77777777" w:rsidR="00F858E7" w:rsidRPr="006164B4" w:rsidRDefault="00F858E7" w:rsidP="006164B4">
      <w:pPr>
        <w:tabs>
          <w:tab w:val="left" w:pos="720"/>
          <w:tab w:val="right" w:leader="dot" w:pos="9360"/>
        </w:tabs>
        <w:ind w:left="720" w:hanging="720"/>
        <w:rPr>
          <w:rFonts w:ascii="Times New Roman" w:hAnsi="Times New Roman" w:cs="Times New Roman"/>
          <w:sz w:val="22"/>
          <w:szCs w:val="22"/>
        </w:rPr>
      </w:pPr>
      <w:r w:rsidRPr="006164B4">
        <w:rPr>
          <w:rFonts w:ascii="Times New Roman" w:hAnsi="Times New Roman" w:cs="Times New Roman"/>
          <w:sz w:val="22"/>
          <w:szCs w:val="22"/>
        </w:rPr>
        <w:t>1</w:t>
      </w:r>
      <w:r w:rsidR="00144190">
        <w:rPr>
          <w:rFonts w:ascii="Times New Roman" w:hAnsi="Times New Roman" w:cs="Times New Roman"/>
          <w:sz w:val="22"/>
          <w:szCs w:val="22"/>
        </w:rPr>
        <w:t>.5</w:t>
      </w:r>
      <w:r w:rsidR="00144190">
        <w:rPr>
          <w:rFonts w:ascii="Times New Roman" w:hAnsi="Times New Roman" w:cs="Times New Roman"/>
          <w:sz w:val="22"/>
          <w:szCs w:val="22"/>
        </w:rPr>
        <w:tab/>
        <w:t>Annual Funding Requirements</w:t>
      </w:r>
      <w:r w:rsidR="00144190">
        <w:rPr>
          <w:rFonts w:ascii="Times New Roman" w:hAnsi="Times New Roman" w:cs="Times New Roman"/>
          <w:sz w:val="22"/>
          <w:szCs w:val="22"/>
        </w:rPr>
        <w:tab/>
        <w:t>8</w:t>
      </w:r>
    </w:p>
    <w:p w14:paraId="2492B1C0" w14:textId="77777777" w:rsidR="00F858E7" w:rsidRPr="006164B4" w:rsidRDefault="00144190" w:rsidP="006164B4">
      <w:pPr>
        <w:tabs>
          <w:tab w:val="left" w:pos="720"/>
          <w:tab w:val="right" w:leader="dot" w:pos="9360"/>
        </w:tabs>
        <w:ind w:left="720" w:hanging="720"/>
        <w:rPr>
          <w:rFonts w:ascii="Times New Roman" w:hAnsi="Times New Roman" w:cs="Times New Roman"/>
          <w:sz w:val="22"/>
          <w:szCs w:val="22"/>
        </w:rPr>
      </w:pPr>
      <w:r>
        <w:rPr>
          <w:rFonts w:ascii="Times New Roman" w:hAnsi="Times New Roman" w:cs="Times New Roman"/>
          <w:sz w:val="22"/>
          <w:szCs w:val="22"/>
        </w:rPr>
        <w:t>1.6</w:t>
      </w:r>
      <w:r>
        <w:rPr>
          <w:rFonts w:ascii="Times New Roman" w:hAnsi="Times New Roman" w:cs="Times New Roman"/>
          <w:sz w:val="22"/>
          <w:szCs w:val="22"/>
        </w:rPr>
        <w:tab/>
        <w:t>CSBG Evaluation</w:t>
      </w:r>
      <w:r>
        <w:rPr>
          <w:rFonts w:ascii="Times New Roman" w:hAnsi="Times New Roman" w:cs="Times New Roman"/>
          <w:sz w:val="22"/>
          <w:szCs w:val="22"/>
        </w:rPr>
        <w:tab/>
        <w:t>14</w:t>
      </w:r>
    </w:p>
    <w:p w14:paraId="2AB9DBBB" w14:textId="77777777" w:rsidR="00F858E7" w:rsidRPr="006164B4" w:rsidRDefault="00F858E7" w:rsidP="006164B4">
      <w:pPr>
        <w:tabs>
          <w:tab w:val="left" w:pos="720"/>
          <w:tab w:val="right" w:leader="dot" w:pos="9360"/>
        </w:tabs>
        <w:ind w:left="720" w:hanging="720"/>
        <w:rPr>
          <w:rFonts w:ascii="Times New Roman" w:hAnsi="Times New Roman" w:cs="Times New Roman"/>
          <w:sz w:val="22"/>
          <w:szCs w:val="22"/>
        </w:rPr>
      </w:pPr>
      <w:r w:rsidRPr="006164B4">
        <w:rPr>
          <w:rFonts w:ascii="Times New Roman" w:hAnsi="Times New Roman" w:cs="Times New Roman"/>
          <w:sz w:val="22"/>
          <w:szCs w:val="22"/>
        </w:rPr>
        <w:t>1.7</w:t>
      </w:r>
      <w:r w:rsidRPr="006164B4">
        <w:rPr>
          <w:rFonts w:ascii="Times New Roman" w:hAnsi="Times New Roman" w:cs="Times New Roman"/>
          <w:sz w:val="22"/>
          <w:szCs w:val="22"/>
        </w:rPr>
        <w:tab/>
        <w:t>Monito</w:t>
      </w:r>
      <w:r w:rsidR="00144190">
        <w:rPr>
          <w:rFonts w:ascii="Times New Roman" w:hAnsi="Times New Roman" w:cs="Times New Roman"/>
          <w:sz w:val="22"/>
          <w:szCs w:val="22"/>
        </w:rPr>
        <w:t>ring and Technical Assistance</w:t>
      </w:r>
      <w:r w:rsidR="00144190">
        <w:rPr>
          <w:rFonts w:ascii="Times New Roman" w:hAnsi="Times New Roman" w:cs="Times New Roman"/>
          <w:sz w:val="22"/>
          <w:szCs w:val="22"/>
        </w:rPr>
        <w:tab/>
        <w:t>15</w:t>
      </w:r>
    </w:p>
    <w:p w14:paraId="372F6BA0" w14:textId="77777777" w:rsidR="00F858E7" w:rsidRPr="006164B4" w:rsidRDefault="00F858E7" w:rsidP="006164B4">
      <w:pPr>
        <w:tabs>
          <w:tab w:val="left" w:pos="720"/>
          <w:tab w:val="right" w:leader="dot" w:pos="9360"/>
        </w:tabs>
        <w:ind w:left="720" w:hanging="720"/>
        <w:rPr>
          <w:rFonts w:ascii="Times New Roman" w:hAnsi="Times New Roman" w:cs="Times New Roman"/>
          <w:sz w:val="22"/>
          <w:szCs w:val="22"/>
        </w:rPr>
      </w:pPr>
      <w:r w:rsidRPr="006164B4">
        <w:rPr>
          <w:rFonts w:ascii="Times New Roman" w:hAnsi="Times New Roman" w:cs="Times New Roman"/>
          <w:sz w:val="22"/>
          <w:szCs w:val="22"/>
        </w:rPr>
        <w:t>1.8</w:t>
      </w:r>
      <w:r w:rsidRPr="006164B4">
        <w:rPr>
          <w:rFonts w:ascii="Times New Roman" w:hAnsi="Times New Roman" w:cs="Times New Roman"/>
          <w:sz w:val="22"/>
          <w:szCs w:val="22"/>
        </w:rPr>
        <w:tab/>
        <w:t>Fina</w:t>
      </w:r>
      <w:r w:rsidR="00144190">
        <w:rPr>
          <w:rFonts w:ascii="Times New Roman" w:hAnsi="Times New Roman" w:cs="Times New Roman"/>
          <w:sz w:val="22"/>
          <w:szCs w:val="22"/>
        </w:rPr>
        <w:t>ncial Policies and Procedures</w:t>
      </w:r>
      <w:r w:rsidR="00144190">
        <w:rPr>
          <w:rFonts w:ascii="Times New Roman" w:hAnsi="Times New Roman" w:cs="Times New Roman"/>
          <w:sz w:val="22"/>
          <w:szCs w:val="22"/>
        </w:rPr>
        <w:tab/>
        <w:t>16</w:t>
      </w:r>
    </w:p>
    <w:p w14:paraId="3140B909" w14:textId="77777777" w:rsidR="00F858E7" w:rsidRPr="006164B4" w:rsidRDefault="00F858E7" w:rsidP="006164B4">
      <w:pPr>
        <w:tabs>
          <w:tab w:val="left" w:pos="720"/>
          <w:tab w:val="right" w:leader="dot" w:pos="9360"/>
        </w:tabs>
        <w:ind w:left="720" w:hanging="720"/>
        <w:rPr>
          <w:rFonts w:ascii="Times New Roman" w:hAnsi="Times New Roman" w:cs="Times New Roman"/>
          <w:sz w:val="22"/>
          <w:szCs w:val="22"/>
        </w:rPr>
      </w:pPr>
      <w:r w:rsidRPr="006164B4">
        <w:rPr>
          <w:rFonts w:ascii="Times New Roman" w:hAnsi="Times New Roman" w:cs="Times New Roman"/>
          <w:sz w:val="22"/>
          <w:szCs w:val="22"/>
        </w:rPr>
        <w:t>1.9</w:t>
      </w:r>
      <w:r w:rsidRPr="006164B4">
        <w:rPr>
          <w:rFonts w:ascii="Times New Roman" w:hAnsi="Times New Roman" w:cs="Times New Roman"/>
          <w:sz w:val="22"/>
          <w:szCs w:val="22"/>
        </w:rPr>
        <w:tab/>
        <w:t>Safeguarding of I</w:t>
      </w:r>
      <w:r w:rsidR="00144190">
        <w:rPr>
          <w:rFonts w:ascii="Times New Roman" w:hAnsi="Times New Roman" w:cs="Times New Roman"/>
          <w:sz w:val="22"/>
          <w:szCs w:val="22"/>
        </w:rPr>
        <w:t>nformation and Investigations</w:t>
      </w:r>
      <w:r w:rsidR="00144190">
        <w:rPr>
          <w:rFonts w:ascii="Times New Roman" w:hAnsi="Times New Roman" w:cs="Times New Roman"/>
          <w:sz w:val="22"/>
          <w:szCs w:val="22"/>
        </w:rPr>
        <w:tab/>
        <w:t>18</w:t>
      </w:r>
    </w:p>
    <w:p w14:paraId="1B0754EE" w14:textId="77777777" w:rsidR="00F858E7" w:rsidRPr="006164B4" w:rsidRDefault="00144190" w:rsidP="006164B4">
      <w:pPr>
        <w:tabs>
          <w:tab w:val="left" w:pos="720"/>
          <w:tab w:val="right" w:leader="dot" w:pos="9360"/>
        </w:tabs>
        <w:ind w:left="720" w:hanging="720"/>
        <w:rPr>
          <w:rFonts w:ascii="Times New Roman" w:hAnsi="Times New Roman" w:cs="Times New Roman"/>
          <w:sz w:val="22"/>
          <w:szCs w:val="22"/>
        </w:rPr>
      </w:pPr>
      <w:r>
        <w:rPr>
          <w:rFonts w:ascii="Times New Roman" w:hAnsi="Times New Roman" w:cs="Times New Roman"/>
          <w:sz w:val="22"/>
          <w:szCs w:val="22"/>
        </w:rPr>
        <w:t>1.10</w:t>
      </w:r>
      <w:r>
        <w:rPr>
          <w:rFonts w:ascii="Times New Roman" w:hAnsi="Times New Roman" w:cs="Times New Roman"/>
          <w:sz w:val="22"/>
          <w:szCs w:val="22"/>
        </w:rPr>
        <w:tab/>
        <w:t>Allocation</w:t>
      </w:r>
      <w:r>
        <w:rPr>
          <w:rFonts w:ascii="Times New Roman" w:hAnsi="Times New Roman" w:cs="Times New Roman"/>
          <w:sz w:val="22"/>
          <w:szCs w:val="22"/>
        </w:rPr>
        <w:tab/>
        <w:t>19</w:t>
      </w:r>
    </w:p>
    <w:p w14:paraId="0351ECF5" w14:textId="77777777" w:rsidR="00F858E7" w:rsidRPr="006164B4" w:rsidRDefault="00F858E7" w:rsidP="006164B4">
      <w:pPr>
        <w:tabs>
          <w:tab w:val="left" w:pos="720"/>
          <w:tab w:val="right" w:leader="dot" w:pos="9360"/>
        </w:tabs>
        <w:ind w:left="720" w:hanging="720"/>
        <w:rPr>
          <w:rFonts w:ascii="Times New Roman" w:hAnsi="Times New Roman" w:cs="Times New Roman"/>
          <w:sz w:val="22"/>
          <w:szCs w:val="22"/>
        </w:rPr>
      </w:pPr>
    </w:p>
    <w:p w14:paraId="78FC12D8" w14:textId="77777777" w:rsidR="00F858E7" w:rsidRPr="006164B4" w:rsidRDefault="00F858E7" w:rsidP="006164B4">
      <w:pPr>
        <w:tabs>
          <w:tab w:val="left" w:pos="720"/>
          <w:tab w:val="right" w:leader="dot" w:pos="9360"/>
        </w:tabs>
        <w:ind w:left="720" w:hanging="720"/>
        <w:rPr>
          <w:rFonts w:ascii="Times New Roman" w:hAnsi="Times New Roman" w:cs="Times New Roman"/>
          <w:sz w:val="22"/>
          <w:szCs w:val="22"/>
        </w:rPr>
      </w:pPr>
      <w:r w:rsidRPr="006164B4">
        <w:rPr>
          <w:rFonts w:ascii="Times New Roman" w:hAnsi="Times New Roman" w:cs="Times New Roman"/>
          <w:sz w:val="22"/>
          <w:szCs w:val="22"/>
        </w:rPr>
        <w:t>Attachment A.</w:t>
      </w:r>
      <w:r w:rsidR="006164B4">
        <w:rPr>
          <w:rFonts w:ascii="Times New Roman" w:hAnsi="Times New Roman" w:cs="Times New Roman"/>
          <w:sz w:val="22"/>
          <w:szCs w:val="22"/>
        </w:rPr>
        <w:t xml:space="preserve"> </w:t>
      </w:r>
      <w:r w:rsidR="00144190">
        <w:rPr>
          <w:rFonts w:ascii="Times New Roman" w:hAnsi="Times New Roman" w:cs="Times New Roman"/>
          <w:sz w:val="22"/>
          <w:szCs w:val="22"/>
        </w:rPr>
        <w:t>Procurement</w:t>
      </w:r>
      <w:r w:rsidR="00144190">
        <w:rPr>
          <w:rFonts w:ascii="Times New Roman" w:hAnsi="Times New Roman" w:cs="Times New Roman"/>
          <w:sz w:val="22"/>
          <w:szCs w:val="22"/>
        </w:rPr>
        <w:tab/>
        <w:t>21</w:t>
      </w:r>
    </w:p>
    <w:p w14:paraId="796BF03D"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CEC4A2C"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sectPr w:rsidR="00F858E7" w:rsidRPr="006164B4" w:rsidSect="006164B4">
          <w:headerReference w:type="default" r:id="rId6"/>
          <w:headerReference w:type="first" r:id="rId7"/>
          <w:footerReference w:type="first" r:id="rId8"/>
          <w:type w:val="continuous"/>
          <w:pgSz w:w="12240" w:h="15840" w:code="1"/>
          <w:pgMar w:top="1440" w:right="1440" w:bottom="1440" w:left="1440" w:header="0" w:footer="0" w:gutter="0"/>
          <w:pgNumType w:fmt="lowerRoman" w:start="1"/>
          <w:cols w:space="720"/>
          <w:titlePg/>
        </w:sectPr>
      </w:pPr>
    </w:p>
    <w:p w14:paraId="4FE6571F" w14:textId="77777777" w:rsidR="00F858E7" w:rsidRPr="00FA5DAB" w:rsidRDefault="00F858E7" w:rsidP="006164B4">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00FA5DAB">
        <w:rPr>
          <w:rFonts w:ascii="Times New Roman" w:hAnsi="Times New Roman" w:cs="Times New Roman"/>
          <w:b/>
          <w:sz w:val="22"/>
          <w:szCs w:val="22"/>
        </w:rPr>
        <w:lastRenderedPageBreak/>
        <w:t>1.1</w:t>
      </w:r>
      <w:r w:rsidRPr="00FA5DAB">
        <w:rPr>
          <w:rFonts w:ascii="Times New Roman" w:hAnsi="Times New Roman" w:cs="Times New Roman"/>
          <w:b/>
          <w:sz w:val="22"/>
          <w:szCs w:val="22"/>
        </w:rPr>
        <w:tab/>
        <w:t>PoIicy</w:t>
      </w:r>
    </w:p>
    <w:p w14:paraId="52A911A2"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B1657BB"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t xml:space="preserve">The purpose of the original rules for the Community Services Block Grant Program was to implement on a State and local level Title VI of the Omnibus Budget Reconciliation Act of 1981, 42 U.S.C. Section 9901 </w:t>
      </w:r>
      <w:r w:rsidRPr="00F2417F">
        <w:rPr>
          <w:rFonts w:ascii="Times New Roman" w:hAnsi="Times New Roman" w:cs="Times New Roman"/>
          <w:i/>
          <w:sz w:val="22"/>
          <w:szCs w:val="22"/>
        </w:rPr>
        <w:t>et seq</w:t>
      </w:r>
      <w:r w:rsidRPr="006164B4">
        <w:rPr>
          <w:rFonts w:ascii="Times New Roman" w:hAnsi="Times New Roman" w:cs="Times New Roman"/>
          <w:sz w:val="22"/>
          <w:szCs w:val="22"/>
        </w:rPr>
        <w:t>.</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 xml:space="preserve">That Act establishes a five-year Community services Block Grant Program through which federal grants will be made to states </w:t>
      </w:r>
      <w:proofErr w:type="gramStart"/>
      <w:r w:rsidRPr="006164B4">
        <w:rPr>
          <w:rFonts w:ascii="Times New Roman" w:hAnsi="Times New Roman" w:cs="Times New Roman"/>
          <w:sz w:val="22"/>
          <w:szCs w:val="22"/>
        </w:rPr>
        <w:t>in order to</w:t>
      </w:r>
      <w:proofErr w:type="gramEnd"/>
      <w:r w:rsidRPr="006164B4">
        <w:rPr>
          <w:rFonts w:ascii="Times New Roman" w:hAnsi="Times New Roman" w:cs="Times New Roman"/>
          <w:sz w:val="22"/>
          <w:szCs w:val="22"/>
        </w:rPr>
        <w:t xml:space="preserve"> provide a range of services and activities having a measurable and potentially major impact on causes of poverty in the community.</w:t>
      </w:r>
    </w:p>
    <w:p w14:paraId="63307FA4"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69DA732"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t xml:space="preserve">These rules were amended to improve upon the Community Services Block Grant Program and to implement the Maine Community Services Act , 5 </w:t>
      </w:r>
      <w:r w:rsidR="00FA5DAB">
        <w:rPr>
          <w:rFonts w:ascii="Times New Roman" w:hAnsi="Times New Roman" w:cs="Times New Roman"/>
          <w:sz w:val="22"/>
          <w:szCs w:val="22"/>
        </w:rPr>
        <w:t>M.R.S.A.</w:t>
      </w:r>
      <w:r w:rsidRPr="006164B4">
        <w:rPr>
          <w:rFonts w:ascii="Times New Roman" w:hAnsi="Times New Roman" w:cs="Times New Roman"/>
          <w:sz w:val="22"/>
          <w:szCs w:val="22"/>
        </w:rPr>
        <w:t xml:space="preserve"> Section 3511 </w:t>
      </w:r>
      <w:r w:rsidRPr="00F2417F">
        <w:rPr>
          <w:rFonts w:ascii="Times New Roman" w:hAnsi="Times New Roman" w:cs="Times New Roman"/>
          <w:i/>
          <w:sz w:val="22"/>
          <w:szCs w:val="22"/>
        </w:rPr>
        <w:t>et seq</w:t>
      </w:r>
      <w:r w:rsidRPr="006164B4">
        <w:rPr>
          <w:rFonts w:ascii="Times New Roman" w:hAnsi="Times New Roman" w:cs="Times New Roman"/>
          <w:sz w:val="22"/>
          <w:szCs w:val="22"/>
        </w:rPr>
        <w:t>. and the Human Services Reauthorization Act (P.L. 98-558).</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These rules are applicable to all agencies which have been designated or have applied for designation as eligible to receive Community Services Block Grant funds.</w:t>
      </w:r>
    </w:p>
    <w:p w14:paraId="7924033A" w14:textId="77777777" w:rsidR="00F858E7"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59CAEA5" w14:textId="77777777" w:rsidR="00F858E7" w:rsidRPr="006164B4" w:rsidRDefault="00FA5DAB"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cr/>
      </w:r>
    </w:p>
    <w:p w14:paraId="16E4E369" w14:textId="77777777" w:rsidR="00F858E7" w:rsidRPr="00FA5DAB" w:rsidRDefault="00F858E7" w:rsidP="006164B4">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00FA5DAB">
        <w:rPr>
          <w:rFonts w:ascii="Times New Roman" w:hAnsi="Times New Roman" w:cs="Times New Roman"/>
          <w:b/>
          <w:sz w:val="22"/>
          <w:szCs w:val="22"/>
        </w:rPr>
        <w:t>1.2</w:t>
      </w:r>
      <w:r w:rsidRPr="00FA5DAB">
        <w:rPr>
          <w:rFonts w:ascii="Times New Roman" w:hAnsi="Times New Roman" w:cs="Times New Roman"/>
          <w:b/>
          <w:sz w:val="22"/>
          <w:szCs w:val="22"/>
        </w:rPr>
        <w:tab/>
        <w:t>Definitions</w:t>
      </w:r>
    </w:p>
    <w:p w14:paraId="65F4E32C" w14:textId="77777777" w:rsidR="00F858E7" w:rsidRPr="00FA5DAB" w:rsidRDefault="00F858E7" w:rsidP="006164B4">
      <w:pPr>
        <w:tabs>
          <w:tab w:val="left" w:pos="720"/>
          <w:tab w:val="left" w:pos="1440"/>
          <w:tab w:val="left" w:pos="2160"/>
          <w:tab w:val="left" w:pos="2880"/>
          <w:tab w:val="left" w:pos="3600"/>
        </w:tabs>
        <w:ind w:left="720" w:hanging="720"/>
        <w:rPr>
          <w:rFonts w:ascii="Times New Roman" w:hAnsi="Times New Roman" w:cs="Times New Roman"/>
          <w:b/>
          <w:sz w:val="22"/>
          <w:szCs w:val="22"/>
        </w:rPr>
      </w:pPr>
    </w:p>
    <w:p w14:paraId="7EBBF961"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t>As used in these rules, the following terms shall have the following meanings, unless the context otherwise indicates:</w:t>
      </w:r>
    </w:p>
    <w:p w14:paraId="0C5AFBB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9788B75" w14:textId="77777777" w:rsidR="00F858E7" w:rsidRPr="006164B4" w:rsidRDefault="00F858E7" w:rsidP="006164B4">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6164B4">
        <w:rPr>
          <w:rFonts w:ascii="Times New Roman" w:hAnsi="Times New Roman" w:cs="Times New Roman"/>
          <w:sz w:val="22"/>
          <w:szCs w:val="22"/>
        </w:rPr>
        <w:tab/>
        <w:t>A.</w:t>
      </w:r>
      <w:r w:rsidRPr="006164B4">
        <w:rPr>
          <w:rFonts w:ascii="Times New Roman" w:hAnsi="Times New Roman" w:cs="Times New Roman"/>
          <w:sz w:val="22"/>
          <w:szCs w:val="22"/>
        </w:rPr>
        <w:tab/>
      </w:r>
      <w:r w:rsidRPr="00FA5DAB">
        <w:rPr>
          <w:rFonts w:ascii="Times New Roman" w:hAnsi="Times New Roman" w:cs="Times New Roman"/>
          <w:b/>
          <w:sz w:val="22"/>
          <w:szCs w:val="22"/>
        </w:rPr>
        <w:t>Agency-wide audit</w:t>
      </w:r>
      <w:r w:rsidRPr="006164B4">
        <w:rPr>
          <w:rFonts w:ascii="Times New Roman" w:hAnsi="Times New Roman" w:cs="Times New Roman"/>
          <w:sz w:val="22"/>
          <w:szCs w:val="22"/>
        </w:rPr>
        <w:t>.</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"Agency-wide audit" means a financial audit of all agency funds, restricted and unrestricted, by an independent qualified outside auditor which leads to submission of agency financial statements as of the end of the CAA's fiscal year.</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Such agency financial statements at a minimum shall include:</w:t>
      </w:r>
    </w:p>
    <w:p w14:paraId="408ABC67"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56A9E66"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1.</w:t>
      </w:r>
      <w:r w:rsidRPr="006164B4">
        <w:rPr>
          <w:rFonts w:ascii="Times New Roman" w:hAnsi="Times New Roman" w:cs="Times New Roman"/>
          <w:sz w:val="22"/>
          <w:szCs w:val="22"/>
        </w:rPr>
        <w:tab/>
        <w:t>Auditor's report (opinion).</w:t>
      </w:r>
    </w:p>
    <w:p w14:paraId="064B86E0"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A81EE5C"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2.</w:t>
      </w:r>
      <w:r w:rsidRPr="006164B4">
        <w:rPr>
          <w:rFonts w:ascii="Times New Roman" w:hAnsi="Times New Roman" w:cs="Times New Roman"/>
          <w:sz w:val="22"/>
          <w:szCs w:val="22"/>
        </w:rPr>
        <w:tab/>
        <w:t>Statement of support, Revenue and Expenses and Changes in Fund Balances, showing unrestricted and restricted funds.</w:t>
      </w:r>
    </w:p>
    <w:p w14:paraId="05A1EEA1"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04C5A99"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3.</w:t>
      </w:r>
      <w:r w:rsidRPr="006164B4">
        <w:rPr>
          <w:rFonts w:ascii="Times New Roman" w:hAnsi="Times New Roman" w:cs="Times New Roman"/>
          <w:sz w:val="22"/>
          <w:szCs w:val="22"/>
        </w:rPr>
        <w:tab/>
        <w:t>Comparative consolidated Agency Balance Sheet showing unrestricted and restricted funds.</w:t>
      </w:r>
    </w:p>
    <w:p w14:paraId="7C3C7DB0"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7AECE89"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4.</w:t>
      </w:r>
      <w:r w:rsidRPr="006164B4">
        <w:rPr>
          <w:rFonts w:ascii="Times New Roman" w:hAnsi="Times New Roman" w:cs="Times New Roman"/>
          <w:sz w:val="22"/>
          <w:szCs w:val="22"/>
        </w:rPr>
        <w:tab/>
        <w:t>Appropriate notes to financial statements.</w:t>
      </w:r>
    </w:p>
    <w:p w14:paraId="48363283"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23CB623"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5.</w:t>
      </w:r>
      <w:r w:rsidRPr="006164B4">
        <w:rPr>
          <w:rFonts w:ascii="Times New Roman" w:hAnsi="Times New Roman" w:cs="Times New Roman"/>
          <w:sz w:val="22"/>
          <w:szCs w:val="22"/>
        </w:rPr>
        <w:tab/>
        <w:t>A schedule of grant Revenues, Expenses and Changes in Grant Balances.</w:t>
      </w:r>
    </w:p>
    <w:p w14:paraId="4E2441CB"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FFCE3DB" w14:textId="77777777" w:rsidR="00F858E7" w:rsidRPr="006164B4" w:rsidRDefault="00F858E7" w:rsidP="006164B4">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6164B4">
        <w:rPr>
          <w:rFonts w:ascii="Times New Roman" w:hAnsi="Times New Roman" w:cs="Times New Roman"/>
          <w:sz w:val="22"/>
          <w:szCs w:val="22"/>
        </w:rPr>
        <w:tab/>
        <w:t>B.</w:t>
      </w:r>
      <w:r w:rsidRPr="006164B4">
        <w:rPr>
          <w:rFonts w:ascii="Times New Roman" w:hAnsi="Times New Roman" w:cs="Times New Roman"/>
          <w:sz w:val="22"/>
          <w:szCs w:val="22"/>
        </w:rPr>
        <w:tab/>
      </w:r>
      <w:r w:rsidRPr="00FA5DAB">
        <w:rPr>
          <w:rFonts w:ascii="Times New Roman" w:hAnsi="Times New Roman" w:cs="Times New Roman"/>
          <w:b/>
          <w:sz w:val="22"/>
          <w:szCs w:val="22"/>
        </w:rPr>
        <w:t>Community Action Agency</w:t>
      </w:r>
      <w:r w:rsidRPr="006164B4">
        <w:rPr>
          <w:rFonts w:ascii="Times New Roman" w:hAnsi="Times New Roman" w:cs="Times New Roman"/>
          <w:sz w:val="22"/>
          <w:szCs w:val="22"/>
        </w:rPr>
        <w:t>.</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"Community Action Agency" (CAA) means a private, nonprofit agency which has previously been designated by and authorized to accept funds from the federal Community Services Administration under the United States Economic Opportunity Act of 1964.</w:t>
      </w:r>
    </w:p>
    <w:p w14:paraId="03BE43F8"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5423ACA"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t>C.</w:t>
      </w:r>
      <w:r w:rsidRPr="006164B4">
        <w:rPr>
          <w:rFonts w:ascii="Times New Roman" w:hAnsi="Times New Roman" w:cs="Times New Roman"/>
          <w:sz w:val="22"/>
          <w:szCs w:val="22"/>
        </w:rPr>
        <w:tab/>
      </w:r>
      <w:r w:rsidRPr="00FA5DAB">
        <w:rPr>
          <w:rFonts w:ascii="Times New Roman" w:hAnsi="Times New Roman" w:cs="Times New Roman"/>
          <w:b/>
          <w:sz w:val="22"/>
          <w:szCs w:val="22"/>
        </w:rPr>
        <w:t>Conflict of interest</w:t>
      </w:r>
      <w:r w:rsidRPr="006164B4">
        <w:rPr>
          <w:rFonts w:ascii="Times New Roman" w:hAnsi="Times New Roman" w:cs="Times New Roman"/>
          <w:sz w:val="22"/>
          <w:szCs w:val="22"/>
        </w:rPr>
        <w:t>.</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"Conflict of interest" means any of the following:</w:t>
      </w:r>
    </w:p>
    <w:p w14:paraId="48D62BFA"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B61F26E"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1.</w:t>
      </w:r>
      <w:r w:rsidRPr="006164B4">
        <w:rPr>
          <w:rFonts w:ascii="Times New Roman" w:hAnsi="Times New Roman" w:cs="Times New Roman"/>
          <w:sz w:val="22"/>
          <w:szCs w:val="22"/>
        </w:rPr>
        <w:tab/>
        <w:t>A person employed by a community action agency while serving, or while a member of his or her immediate family serves, on a board or committee of that agency if that board or committee has authority to order personnel actions affecting his or her job;</w:t>
      </w:r>
    </w:p>
    <w:p w14:paraId="579E5348"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FEDCB84"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lastRenderedPageBreak/>
        <w:tab/>
      </w:r>
      <w:r w:rsidRPr="006164B4">
        <w:rPr>
          <w:rFonts w:ascii="Times New Roman" w:hAnsi="Times New Roman" w:cs="Times New Roman"/>
          <w:sz w:val="22"/>
          <w:szCs w:val="22"/>
        </w:rPr>
        <w:tab/>
        <w:t>2.</w:t>
      </w:r>
      <w:r w:rsidRPr="006164B4">
        <w:rPr>
          <w:rFonts w:ascii="Times New Roman" w:hAnsi="Times New Roman" w:cs="Times New Roman"/>
          <w:sz w:val="22"/>
          <w:szCs w:val="22"/>
        </w:rPr>
        <w:tab/>
        <w:t>A board member of a community action agency participating in any decision affecting an organization of which he/she is also an officer or employee when the organization is contracting with that agency to perform a component of its CSBG work program</w:t>
      </w:r>
    </w:p>
    <w:p w14:paraId="10A58968"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9951766"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3.</w:t>
      </w:r>
      <w:r w:rsidRPr="006164B4">
        <w:rPr>
          <w:rFonts w:ascii="Times New Roman" w:hAnsi="Times New Roman" w:cs="Times New Roman"/>
          <w:sz w:val="22"/>
          <w:szCs w:val="22"/>
        </w:rPr>
        <w:tab/>
        <w:t>A person whose salary is paid for in whole or in part with CSBG funds for a job over which a member of his or her immediate family exercises supervisory authority; or</w:t>
      </w:r>
    </w:p>
    <w:p w14:paraId="27AF7BD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22FEF5C"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4.</w:t>
      </w:r>
      <w:r w:rsidRPr="006164B4">
        <w:rPr>
          <w:rFonts w:ascii="Times New Roman" w:hAnsi="Times New Roman" w:cs="Times New Roman"/>
          <w:sz w:val="22"/>
          <w:szCs w:val="22"/>
        </w:rPr>
        <w:tab/>
        <w:t>A board member participating in any decision in which the member or a member of his/her immediate family has a direct or indirect financial interest.</w:t>
      </w:r>
    </w:p>
    <w:p w14:paraId="53FE4BA0"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DA82399" w14:textId="77777777" w:rsidR="00F858E7" w:rsidRPr="006164B4" w:rsidRDefault="00F858E7" w:rsidP="006164B4">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6164B4">
        <w:rPr>
          <w:rFonts w:ascii="Times New Roman" w:hAnsi="Times New Roman" w:cs="Times New Roman"/>
          <w:sz w:val="22"/>
          <w:szCs w:val="22"/>
        </w:rPr>
        <w:tab/>
        <w:t>D.</w:t>
      </w:r>
      <w:r w:rsidRPr="006164B4">
        <w:rPr>
          <w:rFonts w:ascii="Times New Roman" w:hAnsi="Times New Roman" w:cs="Times New Roman"/>
          <w:sz w:val="22"/>
          <w:szCs w:val="22"/>
        </w:rPr>
        <w:tab/>
      </w:r>
      <w:r w:rsidRPr="00FA5DAB">
        <w:rPr>
          <w:rFonts w:ascii="Times New Roman" w:hAnsi="Times New Roman" w:cs="Times New Roman"/>
          <w:b/>
          <w:sz w:val="22"/>
          <w:szCs w:val="22"/>
        </w:rPr>
        <w:t>Delegate agency</w:t>
      </w:r>
      <w:r w:rsidRPr="006164B4">
        <w:rPr>
          <w:rFonts w:ascii="Times New Roman" w:hAnsi="Times New Roman" w:cs="Times New Roman"/>
          <w:sz w:val="22"/>
          <w:szCs w:val="22"/>
        </w:rPr>
        <w:t>.</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"Delegate agency" means any agency, corporation, municipality, board or council which receives CSBG funds from a community action agency under the terms of any agreement, subcontract or contract for special services when such funds exceed $20,000 in any program year.</w:t>
      </w:r>
    </w:p>
    <w:p w14:paraId="166A82B2"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F249F8A" w14:textId="77777777" w:rsidR="00F858E7" w:rsidRPr="006164B4" w:rsidRDefault="00F858E7" w:rsidP="006164B4">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6164B4">
        <w:rPr>
          <w:rFonts w:ascii="Times New Roman" w:hAnsi="Times New Roman" w:cs="Times New Roman"/>
          <w:sz w:val="22"/>
          <w:szCs w:val="22"/>
        </w:rPr>
        <w:tab/>
        <w:t>E.</w:t>
      </w:r>
      <w:r w:rsidRPr="006164B4">
        <w:rPr>
          <w:rFonts w:ascii="Times New Roman" w:hAnsi="Times New Roman" w:cs="Times New Roman"/>
          <w:sz w:val="22"/>
          <w:szCs w:val="22"/>
        </w:rPr>
        <w:tab/>
      </w:r>
      <w:r w:rsidRPr="00FA5DAB">
        <w:rPr>
          <w:rFonts w:ascii="Times New Roman" w:hAnsi="Times New Roman" w:cs="Times New Roman"/>
          <w:b/>
          <w:sz w:val="22"/>
          <w:szCs w:val="22"/>
        </w:rPr>
        <w:t>Direct service</w:t>
      </w:r>
      <w:r w:rsidRPr="006164B4">
        <w:rPr>
          <w:rFonts w:ascii="Times New Roman" w:hAnsi="Times New Roman" w:cs="Times New Roman"/>
          <w:sz w:val="22"/>
          <w:szCs w:val="22"/>
        </w:rPr>
        <w:t>.</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"Direct service" means an expenditure that is directly attributable to a client benefit and is not an agency or program administrative cost.</w:t>
      </w:r>
    </w:p>
    <w:p w14:paraId="0B091F71"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807EF44" w14:textId="77777777" w:rsidR="00F858E7" w:rsidRPr="006164B4" w:rsidRDefault="00F858E7" w:rsidP="006164B4">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6164B4">
        <w:rPr>
          <w:rFonts w:ascii="Times New Roman" w:hAnsi="Times New Roman" w:cs="Times New Roman"/>
          <w:sz w:val="22"/>
          <w:szCs w:val="22"/>
        </w:rPr>
        <w:tab/>
        <w:t>F.</w:t>
      </w:r>
      <w:r w:rsidRPr="006164B4">
        <w:rPr>
          <w:rFonts w:ascii="Times New Roman" w:hAnsi="Times New Roman" w:cs="Times New Roman"/>
          <w:sz w:val="22"/>
          <w:szCs w:val="22"/>
        </w:rPr>
        <w:tab/>
      </w:r>
      <w:r w:rsidRPr="00FA5DAB">
        <w:rPr>
          <w:rFonts w:ascii="Times New Roman" w:hAnsi="Times New Roman" w:cs="Times New Roman"/>
          <w:b/>
          <w:sz w:val="22"/>
          <w:szCs w:val="22"/>
        </w:rPr>
        <w:t>Division</w:t>
      </w:r>
      <w:r w:rsidRPr="006164B4">
        <w:rPr>
          <w:rFonts w:ascii="Times New Roman" w:hAnsi="Times New Roman" w:cs="Times New Roman"/>
          <w:sz w:val="22"/>
          <w:szCs w:val="22"/>
        </w:rPr>
        <w:t>.</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 xml:space="preserve">"Division" means the Division of Community Services, within the Executive Department, State of </w:t>
      </w:r>
      <w:smartTag w:uri="urn:schemas-microsoft-com:office:smarttags" w:element="State">
        <w:smartTag w:uri="urn:schemas-microsoft-com:office:smarttags" w:element="place">
          <w:r w:rsidRPr="006164B4">
            <w:rPr>
              <w:rFonts w:ascii="Times New Roman" w:hAnsi="Times New Roman" w:cs="Times New Roman"/>
              <w:sz w:val="22"/>
              <w:szCs w:val="22"/>
            </w:rPr>
            <w:t>Maine</w:t>
          </w:r>
        </w:smartTag>
      </w:smartTag>
      <w:r w:rsidRPr="006164B4">
        <w:rPr>
          <w:rFonts w:ascii="Times New Roman" w:hAnsi="Times New Roman" w:cs="Times New Roman"/>
          <w:sz w:val="22"/>
          <w:szCs w:val="22"/>
        </w:rPr>
        <w:t>, or its successor agency.</w:t>
      </w:r>
    </w:p>
    <w:p w14:paraId="6372ECE7"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AF734A8" w14:textId="77777777" w:rsidR="00F858E7" w:rsidRPr="006164B4" w:rsidRDefault="00F858E7" w:rsidP="006164B4">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6164B4">
        <w:rPr>
          <w:rFonts w:ascii="Times New Roman" w:hAnsi="Times New Roman" w:cs="Times New Roman"/>
          <w:sz w:val="22"/>
          <w:szCs w:val="22"/>
        </w:rPr>
        <w:tab/>
        <w:t>G.</w:t>
      </w:r>
      <w:r w:rsidRPr="006164B4">
        <w:rPr>
          <w:rFonts w:ascii="Times New Roman" w:hAnsi="Times New Roman" w:cs="Times New Roman"/>
          <w:sz w:val="22"/>
          <w:szCs w:val="22"/>
        </w:rPr>
        <w:tab/>
      </w:r>
      <w:r w:rsidRPr="00FA5DAB">
        <w:rPr>
          <w:rFonts w:ascii="Times New Roman" w:hAnsi="Times New Roman" w:cs="Times New Roman"/>
          <w:b/>
          <w:sz w:val="22"/>
          <w:szCs w:val="22"/>
        </w:rPr>
        <w:t>Immediate family</w:t>
      </w:r>
      <w:r w:rsidRPr="006164B4">
        <w:rPr>
          <w:rFonts w:ascii="Times New Roman" w:hAnsi="Times New Roman" w:cs="Times New Roman"/>
          <w:sz w:val="22"/>
          <w:szCs w:val="22"/>
        </w:rPr>
        <w:t>.</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"Immediate family" means any of the following persons: husband, wife, father, father-in-law, mother, mother-in-law, brother, brother-in-law, sister, sister-in-law, son, son-in-law daughter, daughter-in-law.</w:t>
      </w:r>
    </w:p>
    <w:p w14:paraId="08ABE99A"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62D60E2" w14:textId="77777777" w:rsidR="00F858E7" w:rsidRPr="006164B4" w:rsidRDefault="00F858E7" w:rsidP="006164B4">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6164B4">
        <w:rPr>
          <w:rFonts w:ascii="Times New Roman" w:hAnsi="Times New Roman" w:cs="Times New Roman"/>
          <w:sz w:val="22"/>
          <w:szCs w:val="22"/>
        </w:rPr>
        <w:tab/>
        <w:t>H.</w:t>
      </w:r>
      <w:r w:rsidRPr="006164B4">
        <w:rPr>
          <w:rFonts w:ascii="Times New Roman" w:hAnsi="Times New Roman" w:cs="Times New Roman"/>
          <w:sz w:val="22"/>
          <w:szCs w:val="22"/>
        </w:rPr>
        <w:tab/>
      </w:r>
      <w:r w:rsidRPr="00FA5DAB">
        <w:rPr>
          <w:rFonts w:ascii="Times New Roman" w:hAnsi="Times New Roman" w:cs="Times New Roman"/>
          <w:b/>
          <w:sz w:val="22"/>
          <w:szCs w:val="22"/>
        </w:rPr>
        <w:t>Low-income person</w:t>
      </w:r>
      <w:r w:rsidRPr="006164B4">
        <w:rPr>
          <w:rFonts w:ascii="Times New Roman" w:hAnsi="Times New Roman" w:cs="Times New Roman"/>
          <w:sz w:val="22"/>
          <w:szCs w:val="22"/>
        </w:rPr>
        <w:t>.</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"Low-income person" means a person whose income is at or below 150% of the poverty line promulgated by the federal Office of Management and Budget or who is eligible for any other program which has income guidelines and is operated by the community action agency.</w:t>
      </w:r>
    </w:p>
    <w:p w14:paraId="55EA90D2"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2C2B683" w14:textId="77777777" w:rsidR="00F858E7" w:rsidRPr="006164B4" w:rsidRDefault="00F858E7" w:rsidP="006164B4">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6164B4">
        <w:rPr>
          <w:rFonts w:ascii="Times New Roman" w:hAnsi="Times New Roman" w:cs="Times New Roman"/>
          <w:sz w:val="22"/>
          <w:szCs w:val="22"/>
        </w:rPr>
        <w:tab/>
        <w:t>I.</w:t>
      </w:r>
      <w:r w:rsidRPr="006164B4">
        <w:rPr>
          <w:rFonts w:ascii="Times New Roman" w:hAnsi="Times New Roman" w:cs="Times New Roman"/>
          <w:sz w:val="22"/>
          <w:szCs w:val="22"/>
        </w:rPr>
        <w:tab/>
      </w:r>
      <w:r w:rsidRPr="00FA5DAB">
        <w:rPr>
          <w:rFonts w:ascii="Times New Roman" w:hAnsi="Times New Roman" w:cs="Times New Roman"/>
          <w:b/>
          <w:sz w:val="22"/>
          <w:szCs w:val="22"/>
        </w:rPr>
        <w:t>Procurement standards</w:t>
      </w:r>
      <w:r w:rsidRPr="006164B4">
        <w:rPr>
          <w:rFonts w:ascii="Times New Roman" w:hAnsi="Times New Roman" w:cs="Times New Roman"/>
          <w:sz w:val="22"/>
          <w:szCs w:val="22"/>
        </w:rPr>
        <w:t>.</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"Procurement standards" means procedures for purchasing property, services, equipment and inventory for programs operated in whole or in part with CSBG funds which are consistent with the provisions of Attachment 0 of OMB Circular A-110, Section 1.8 of these rules and Attachment A.</w:t>
      </w:r>
    </w:p>
    <w:p w14:paraId="22E07A7C"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8C7B80C" w14:textId="77777777" w:rsidR="00F858E7" w:rsidRPr="006164B4" w:rsidRDefault="00F858E7" w:rsidP="006164B4">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6164B4">
        <w:rPr>
          <w:rFonts w:ascii="Times New Roman" w:hAnsi="Times New Roman" w:cs="Times New Roman"/>
          <w:sz w:val="22"/>
          <w:szCs w:val="22"/>
        </w:rPr>
        <w:tab/>
        <w:t>J.</w:t>
      </w:r>
      <w:r w:rsidRPr="006164B4">
        <w:rPr>
          <w:rFonts w:ascii="Times New Roman" w:hAnsi="Times New Roman" w:cs="Times New Roman"/>
          <w:sz w:val="22"/>
          <w:szCs w:val="22"/>
        </w:rPr>
        <w:tab/>
      </w:r>
      <w:r w:rsidRPr="00FA5DAB">
        <w:rPr>
          <w:rFonts w:ascii="Times New Roman" w:hAnsi="Times New Roman" w:cs="Times New Roman"/>
          <w:b/>
          <w:sz w:val="22"/>
          <w:szCs w:val="22"/>
        </w:rPr>
        <w:t>Property management standards</w:t>
      </w:r>
      <w:r w:rsidRPr="006164B4">
        <w:rPr>
          <w:rFonts w:ascii="Times New Roman" w:hAnsi="Times New Roman" w:cs="Times New Roman"/>
          <w:sz w:val="22"/>
          <w:szCs w:val="22"/>
        </w:rPr>
        <w:t>.</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"Property management standards" means procedures for maintaining and disposing of property acquired in whole or in part with CSBG funds which are consistent with the provisions of Attachment N to OMB Circular A-110 and Section 1.8(B) of these rules.</w:t>
      </w:r>
    </w:p>
    <w:p w14:paraId="40EC6566"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7FAC702" w14:textId="77777777" w:rsidR="00F858E7" w:rsidRPr="006164B4" w:rsidRDefault="00F858E7" w:rsidP="006164B4">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6164B4">
        <w:rPr>
          <w:rFonts w:ascii="Times New Roman" w:hAnsi="Times New Roman" w:cs="Times New Roman"/>
          <w:sz w:val="22"/>
          <w:szCs w:val="22"/>
        </w:rPr>
        <w:tab/>
        <w:t>K.</w:t>
      </w:r>
      <w:r w:rsidRPr="006164B4">
        <w:rPr>
          <w:rFonts w:ascii="Times New Roman" w:hAnsi="Times New Roman" w:cs="Times New Roman"/>
          <w:sz w:val="22"/>
          <w:szCs w:val="22"/>
        </w:rPr>
        <w:tab/>
      </w:r>
      <w:r w:rsidRPr="00FA5DAB">
        <w:rPr>
          <w:rFonts w:ascii="Times New Roman" w:hAnsi="Times New Roman" w:cs="Times New Roman"/>
          <w:b/>
          <w:sz w:val="22"/>
          <w:szCs w:val="22"/>
        </w:rPr>
        <w:t>Service area</w:t>
      </w:r>
      <w:r w:rsidRPr="006164B4">
        <w:rPr>
          <w:rFonts w:ascii="Times New Roman" w:hAnsi="Times New Roman" w:cs="Times New Roman"/>
          <w:sz w:val="22"/>
          <w:szCs w:val="22"/>
        </w:rPr>
        <w:t>.</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"Service area" means the geographic area within the jurisdiction of the community action agency and which area is to be served with CSBG funds.</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 xml:space="preserve">In no event shall the geographic boundaries of a CSBG service area be different from those of a county in the State of </w:t>
      </w:r>
      <w:smartTag w:uri="urn:schemas-microsoft-com:office:smarttags" w:element="State">
        <w:smartTag w:uri="urn:schemas-microsoft-com:office:smarttags" w:element="place">
          <w:r w:rsidRPr="006164B4">
            <w:rPr>
              <w:rFonts w:ascii="Times New Roman" w:hAnsi="Times New Roman" w:cs="Times New Roman"/>
              <w:sz w:val="22"/>
              <w:szCs w:val="22"/>
            </w:rPr>
            <w:t>Maine</w:t>
          </w:r>
        </w:smartTag>
      </w:smartTag>
      <w:r w:rsidRPr="006164B4">
        <w:rPr>
          <w:rFonts w:ascii="Times New Roman" w:hAnsi="Times New Roman" w:cs="Times New Roman"/>
          <w:sz w:val="22"/>
          <w:szCs w:val="22"/>
        </w:rPr>
        <w:t xml:space="preserve">, unless specifically authorized by the Director of the Division, provided that a community action agency may target CSBG funds to specific communities within this service area </w:t>
      </w:r>
      <w:proofErr w:type="gramStart"/>
      <w:r w:rsidRPr="006164B4">
        <w:rPr>
          <w:rFonts w:ascii="Times New Roman" w:hAnsi="Times New Roman" w:cs="Times New Roman"/>
          <w:sz w:val="22"/>
          <w:szCs w:val="22"/>
        </w:rPr>
        <w:t>in light of</w:t>
      </w:r>
      <w:proofErr w:type="gramEnd"/>
      <w:r w:rsidRPr="006164B4">
        <w:rPr>
          <w:rFonts w:ascii="Times New Roman" w:hAnsi="Times New Roman" w:cs="Times New Roman"/>
          <w:sz w:val="22"/>
          <w:szCs w:val="22"/>
        </w:rPr>
        <w:t xml:space="preserve"> the following factors:</w:t>
      </w:r>
    </w:p>
    <w:p w14:paraId="7AB1601B"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1C0D77C"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1.</w:t>
      </w:r>
      <w:r w:rsidRPr="006164B4">
        <w:rPr>
          <w:rFonts w:ascii="Times New Roman" w:hAnsi="Times New Roman" w:cs="Times New Roman"/>
          <w:sz w:val="22"/>
          <w:szCs w:val="22"/>
        </w:rPr>
        <w:tab/>
        <w:t>The extent of persistent unemployment and underemployment;</w:t>
      </w:r>
    </w:p>
    <w:p w14:paraId="5E176445"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26E9C10"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lastRenderedPageBreak/>
        <w:tab/>
      </w:r>
      <w:r w:rsidRPr="006164B4">
        <w:rPr>
          <w:rFonts w:ascii="Times New Roman" w:hAnsi="Times New Roman" w:cs="Times New Roman"/>
          <w:sz w:val="22"/>
          <w:szCs w:val="22"/>
        </w:rPr>
        <w:tab/>
        <w:t>2.</w:t>
      </w:r>
      <w:r w:rsidRPr="006164B4">
        <w:rPr>
          <w:rFonts w:ascii="Times New Roman" w:hAnsi="Times New Roman" w:cs="Times New Roman"/>
          <w:sz w:val="22"/>
          <w:szCs w:val="22"/>
        </w:rPr>
        <w:tab/>
        <w:t xml:space="preserve">The number and proportion of persons receiving cash or other assistance on a </w:t>
      </w:r>
      <w:proofErr w:type="gramStart"/>
      <w:r w:rsidRPr="006164B4">
        <w:rPr>
          <w:rFonts w:ascii="Times New Roman" w:hAnsi="Times New Roman" w:cs="Times New Roman"/>
          <w:sz w:val="22"/>
          <w:szCs w:val="22"/>
        </w:rPr>
        <w:t>needs</w:t>
      </w:r>
      <w:proofErr w:type="gramEnd"/>
      <w:r w:rsidRPr="006164B4">
        <w:rPr>
          <w:rFonts w:ascii="Times New Roman" w:hAnsi="Times New Roman" w:cs="Times New Roman"/>
          <w:sz w:val="22"/>
          <w:szCs w:val="22"/>
        </w:rPr>
        <w:t xml:space="preserve"> basis from public agencies or private organizations;</w:t>
      </w:r>
    </w:p>
    <w:p w14:paraId="2865D8F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642778A"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3.</w:t>
      </w:r>
      <w:r w:rsidRPr="006164B4">
        <w:rPr>
          <w:rFonts w:ascii="Times New Roman" w:hAnsi="Times New Roman" w:cs="Times New Roman"/>
          <w:sz w:val="22"/>
          <w:szCs w:val="22"/>
        </w:rPr>
        <w:tab/>
        <w:t>The number of migrant or transient low-income families;</w:t>
      </w:r>
    </w:p>
    <w:p w14:paraId="1EF0DF39"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9B04B60"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4.</w:t>
      </w:r>
      <w:r w:rsidRPr="006164B4">
        <w:rPr>
          <w:rFonts w:ascii="Times New Roman" w:hAnsi="Times New Roman" w:cs="Times New Roman"/>
          <w:sz w:val="22"/>
          <w:szCs w:val="22"/>
        </w:rPr>
        <w:tab/>
        <w:t>School dropout rates, or other incidence of low educational attainment.</w:t>
      </w:r>
    </w:p>
    <w:p w14:paraId="1B486829"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3D0AEE8"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5.</w:t>
      </w:r>
      <w:r w:rsidRPr="006164B4">
        <w:rPr>
          <w:rFonts w:ascii="Times New Roman" w:hAnsi="Times New Roman" w:cs="Times New Roman"/>
          <w:sz w:val="22"/>
          <w:szCs w:val="22"/>
        </w:rPr>
        <w:tab/>
        <w:t>The incidence of disease, disability and infant mortality;</w:t>
      </w:r>
    </w:p>
    <w:p w14:paraId="37D2D518"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E45D941"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6.</w:t>
      </w:r>
      <w:r w:rsidRPr="006164B4">
        <w:rPr>
          <w:rFonts w:ascii="Times New Roman" w:hAnsi="Times New Roman" w:cs="Times New Roman"/>
          <w:sz w:val="22"/>
          <w:szCs w:val="22"/>
        </w:rPr>
        <w:tab/>
        <w:t>Substandard housing conditions;</w:t>
      </w:r>
    </w:p>
    <w:p w14:paraId="48AC5CCB"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770AAD8"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7.</w:t>
      </w:r>
      <w:r w:rsidRPr="006164B4">
        <w:rPr>
          <w:rFonts w:ascii="Times New Roman" w:hAnsi="Times New Roman" w:cs="Times New Roman"/>
          <w:sz w:val="22"/>
          <w:szCs w:val="22"/>
        </w:rPr>
        <w:tab/>
        <w:t>Adequacy of community facilities and services; and</w:t>
      </w:r>
    </w:p>
    <w:p w14:paraId="5856E4CD"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8947F7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8.</w:t>
      </w:r>
      <w:r w:rsidRPr="006164B4">
        <w:rPr>
          <w:rFonts w:ascii="Times New Roman" w:hAnsi="Times New Roman" w:cs="Times New Roman"/>
          <w:sz w:val="22"/>
          <w:szCs w:val="22"/>
        </w:rPr>
        <w:tab/>
        <w:t>The incidence of crime and juvenile delinquency.</w:t>
      </w:r>
    </w:p>
    <w:p w14:paraId="13EBB149"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3FCECF3" w14:textId="77777777" w:rsidR="00F858E7" w:rsidRPr="006164B4" w:rsidRDefault="00F858E7" w:rsidP="006164B4">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Notwithstanding the above factors, residents of all communities within the community action agency's service area shall be eligible for CSBG-funded services.</w:t>
      </w:r>
    </w:p>
    <w:p w14:paraId="291AFF4B" w14:textId="77777777" w:rsidR="00F858E7"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BC0B1FF" w14:textId="77777777" w:rsidR="00F858E7" w:rsidRPr="006164B4" w:rsidRDefault="00FA5DAB"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cr/>
      </w:r>
    </w:p>
    <w:p w14:paraId="7A793DA1" w14:textId="77777777" w:rsidR="00F858E7" w:rsidRPr="00FA5DAB" w:rsidRDefault="00F858E7" w:rsidP="006164B4">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00FA5DAB">
        <w:rPr>
          <w:rFonts w:ascii="Times New Roman" w:hAnsi="Times New Roman" w:cs="Times New Roman"/>
          <w:b/>
          <w:sz w:val="22"/>
          <w:szCs w:val="22"/>
        </w:rPr>
        <w:t>1.3</w:t>
      </w:r>
      <w:r w:rsidRPr="00FA5DAB">
        <w:rPr>
          <w:rFonts w:ascii="Times New Roman" w:hAnsi="Times New Roman" w:cs="Times New Roman"/>
          <w:b/>
          <w:sz w:val="22"/>
          <w:szCs w:val="22"/>
        </w:rPr>
        <w:tab/>
        <w:t>Designation</w:t>
      </w:r>
    </w:p>
    <w:p w14:paraId="183E39F5"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6423835" w14:textId="77777777" w:rsidR="00F858E7" w:rsidRPr="006164B4" w:rsidRDefault="00F858E7" w:rsidP="006164B4">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6164B4">
        <w:rPr>
          <w:rFonts w:ascii="Times New Roman" w:hAnsi="Times New Roman" w:cs="Times New Roman"/>
          <w:sz w:val="22"/>
          <w:szCs w:val="22"/>
        </w:rPr>
        <w:tab/>
        <w:t>A.</w:t>
      </w:r>
      <w:r w:rsidRPr="006164B4">
        <w:rPr>
          <w:rFonts w:ascii="Times New Roman" w:hAnsi="Times New Roman" w:cs="Times New Roman"/>
          <w:sz w:val="22"/>
          <w:szCs w:val="22"/>
        </w:rPr>
        <w:tab/>
        <w:t>No community action agency may receive, obligate, or expend Community Services Block Grant funds under a sub-grant with the Division unless it maintains a designation under these rules.</w:t>
      </w:r>
    </w:p>
    <w:p w14:paraId="557318AD"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B86935E" w14:textId="77777777" w:rsidR="00F858E7" w:rsidRPr="006164B4" w:rsidRDefault="00F858E7" w:rsidP="006164B4">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6164B4">
        <w:rPr>
          <w:rFonts w:ascii="Times New Roman" w:hAnsi="Times New Roman" w:cs="Times New Roman"/>
          <w:sz w:val="22"/>
          <w:szCs w:val="22"/>
        </w:rPr>
        <w:tab/>
        <w:t>B.</w:t>
      </w:r>
      <w:r w:rsidRPr="006164B4">
        <w:rPr>
          <w:rFonts w:ascii="Times New Roman" w:hAnsi="Times New Roman" w:cs="Times New Roman"/>
          <w:sz w:val="22"/>
          <w:szCs w:val="22"/>
        </w:rPr>
        <w:tab/>
        <w:t>The Division shall designate an agency as eligible to receive Community Services Block Grant funds for its service area and to carry out the purposes of a Community Services Block-Grant program as defined in the Maine Community Service Act and these rules.</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The following criteria shall be considered:</w:t>
      </w:r>
    </w:p>
    <w:p w14:paraId="34D053EB"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7301EE3"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1.</w:t>
      </w:r>
      <w:r w:rsidRPr="006164B4">
        <w:rPr>
          <w:rFonts w:ascii="Times New Roman" w:hAnsi="Times New Roman" w:cs="Times New Roman"/>
          <w:sz w:val="22"/>
          <w:szCs w:val="22"/>
        </w:rPr>
        <w:tab/>
        <w:t>A board of directors established in accordance with Section 1.4.</w:t>
      </w:r>
    </w:p>
    <w:p w14:paraId="4C1DAD00"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982BE3B"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2.</w:t>
      </w:r>
      <w:r w:rsidRPr="006164B4">
        <w:rPr>
          <w:rFonts w:ascii="Times New Roman" w:hAnsi="Times New Roman" w:cs="Times New Roman"/>
          <w:sz w:val="22"/>
          <w:szCs w:val="22"/>
        </w:rPr>
        <w:tab/>
        <w:t xml:space="preserve">Evidence of adequate fiscal control and fund accounting procedures </w:t>
      </w:r>
      <w:proofErr w:type="gramStart"/>
      <w:r w:rsidRPr="006164B4">
        <w:rPr>
          <w:rFonts w:ascii="Times New Roman" w:hAnsi="Times New Roman" w:cs="Times New Roman"/>
          <w:sz w:val="22"/>
          <w:szCs w:val="22"/>
        </w:rPr>
        <w:t>in order to</w:t>
      </w:r>
      <w:proofErr w:type="gramEnd"/>
      <w:r w:rsidRPr="006164B4">
        <w:rPr>
          <w:rFonts w:ascii="Times New Roman" w:hAnsi="Times New Roman" w:cs="Times New Roman"/>
          <w:sz w:val="22"/>
          <w:szCs w:val="22"/>
        </w:rPr>
        <w:t xml:space="preserve"> assure the proper disbursal of and accounting for CSBG funds.</w:t>
      </w:r>
    </w:p>
    <w:p w14:paraId="17C8A01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6B39211"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3.</w:t>
      </w:r>
      <w:r w:rsidRPr="006164B4">
        <w:rPr>
          <w:rFonts w:ascii="Times New Roman" w:hAnsi="Times New Roman" w:cs="Times New Roman"/>
          <w:sz w:val="22"/>
          <w:szCs w:val="22"/>
        </w:rPr>
        <w:tab/>
        <w:t>Evidence of adequate program planning for a comprehensive program in accordance with Section 1.5(C)(1).</w:t>
      </w:r>
    </w:p>
    <w:p w14:paraId="31F7509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7DCB14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t>C.</w:t>
      </w:r>
      <w:r w:rsidRPr="006164B4">
        <w:rPr>
          <w:rFonts w:ascii="Times New Roman" w:hAnsi="Times New Roman" w:cs="Times New Roman"/>
          <w:sz w:val="22"/>
          <w:szCs w:val="22"/>
        </w:rPr>
        <w:tab/>
      </w:r>
      <w:r w:rsidRPr="00FA5DAB">
        <w:rPr>
          <w:rFonts w:ascii="Times New Roman" w:hAnsi="Times New Roman" w:cs="Times New Roman"/>
          <w:b/>
          <w:sz w:val="22"/>
          <w:szCs w:val="22"/>
        </w:rPr>
        <w:t>Term of Designation</w:t>
      </w:r>
    </w:p>
    <w:p w14:paraId="688B23D3"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CEA46DF" w14:textId="77777777" w:rsidR="00F858E7" w:rsidRPr="006164B4" w:rsidRDefault="00F858E7" w:rsidP="006164B4">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 xml:space="preserve">A designation shall be effective for seven years unless withdrawn prior thereto in accordance with Section 1.3(D). Prior to the expiration of a community action agency's designation, the Division, at its discretion, may conduct a public hearing in the agency's service area </w:t>
      </w:r>
      <w:proofErr w:type="gramStart"/>
      <w:r w:rsidRPr="006164B4">
        <w:rPr>
          <w:rFonts w:ascii="Times New Roman" w:hAnsi="Times New Roman" w:cs="Times New Roman"/>
          <w:sz w:val="22"/>
          <w:szCs w:val="22"/>
        </w:rPr>
        <w:t>in order to</w:t>
      </w:r>
      <w:proofErr w:type="gramEnd"/>
      <w:r w:rsidRPr="006164B4">
        <w:rPr>
          <w:rFonts w:ascii="Times New Roman" w:hAnsi="Times New Roman" w:cs="Times New Roman"/>
          <w:sz w:val="22"/>
          <w:szCs w:val="22"/>
        </w:rPr>
        <w:t xml:space="preserve"> generate public comment regarding the agency's effectiveness.</w:t>
      </w:r>
    </w:p>
    <w:p w14:paraId="02AD9E1A"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996EAB0" w14:textId="77777777" w:rsidR="00F858E7" w:rsidRPr="006164B4" w:rsidRDefault="00F858E7" w:rsidP="00FA5DAB">
      <w:pPr>
        <w:keepNext/>
        <w:keepLines/>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lastRenderedPageBreak/>
        <w:tab/>
        <w:t>D.</w:t>
      </w:r>
      <w:r w:rsidRPr="006164B4">
        <w:rPr>
          <w:rFonts w:ascii="Times New Roman" w:hAnsi="Times New Roman" w:cs="Times New Roman"/>
          <w:sz w:val="22"/>
          <w:szCs w:val="22"/>
        </w:rPr>
        <w:tab/>
      </w:r>
      <w:r w:rsidRPr="00FA5DAB">
        <w:rPr>
          <w:rFonts w:ascii="Times New Roman" w:hAnsi="Times New Roman" w:cs="Times New Roman"/>
          <w:b/>
          <w:sz w:val="22"/>
          <w:szCs w:val="22"/>
        </w:rPr>
        <w:t>Withdrawal of Designation</w:t>
      </w:r>
    </w:p>
    <w:p w14:paraId="0DB65854" w14:textId="77777777" w:rsidR="00F858E7" w:rsidRPr="006164B4" w:rsidRDefault="00F858E7" w:rsidP="00FA5DAB">
      <w:pPr>
        <w:keepNext/>
        <w:keepLines/>
        <w:tabs>
          <w:tab w:val="left" w:pos="720"/>
          <w:tab w:val="left" w:pos="1440"/>
          <w:tab w:val="left" w:pos="2160"/>
          <w:tab w:val="left" w:pos="2880"/>
          <w:tab w:val="left" w:pos="3600"/>
        </w:tabs>
        <w:ind w:left="720" w:hanging="720"/>
        <w:rPr>
          <w:rFonts w:ascii="Times New Roman" w:hAnsi="Times New Roman" w:cs="Times New Roman"/>
          <w:sz w:val="22"/>
          <w:szCs w:val="22"/>
        </w:rPr>
      </w:pPr>
    </w:p>
    <w:p w14:paraId="276758B2" w14:textId="77777777" w:rsidR="00F858E7" w:rsidRPr="006164B4" w:rsidRDefault="00F858E7" w:rsidP="00FA5DAB">
      <w:pPr>
        <w:keepNext/>
        <w:keepLines/>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1.</w:t>
      </w:r>
      <w:r w:rsidRPr="006164B4">
        <w:rPr>
          <w:rFonts w:ascii="Times New Roman" w:hAnsi="Times New Roman" w:cs="Times New Roman"/>
          <w:sz w:val="22"/>
          <w:szCs w:val="22"/>
        </w:rPr>
        <w:tab/>
        <w:t>The Division may withdraw the designation of a community action agency when the agency has demonstrated substantial incompetency and a clear inability to carry out the purposes of the Maine Community Services Act, the CSBG Program or these rules.</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 xml:space="preserve">Such incompetency and inability shall at a minimum be documented by a noncompliance finding </w:t>
      </w:r>
      <w:proofErr w:type="gramStart"/>
      <w:r w:rsidRPr="006164B4">
        <w:rPr>
          <w:rFonts w:ascii="Times New Roman" w:hAnsi="Times New Roman" w:cs="Times New Roman"/>
          <w:sz w:val="22"/>
          <w:szCs w:val="22"/>
        </w:rPr>
        <w:t>as a result of</w:t>
      </w:r>
      <w:proofErr w:type="gramEnd"/>
      <w:r w:rsidRPr="006164B4">
        <w:rPr>
          <w:rFonts w:ascii="Times New Roman" w:hAnsi="Times New Roman" w:cs="Times New Roman"/>
          <w:sz w:val="22"/>
          <w:szCs w:val="22"/>
        </w:rPr>
        <w:t xml:space="preserve"> the procedures established by Section 1.7 (B) of these rules.</w:t>
      </w:r>
    </w:p>
    <w:p w14:paraId="42C277C2"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979382D"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2.</w:t>
      </w:r>
      <w:r w:rsidRPr="006164B4">
        <w:rPr>
          <w:rFonts w:ascii="Times New Roman" w:hAnsi="Times New Roman" w:cs="Times New Roman"/>
          <w:sz w:val="22"/>
          <w:szCs w:val="22"/>
        </w:rPr>
        <w:tab/>
        <w:t xml:space="preserve">The Division shall notify the Community Services Advisory </w:t>
      </w:r>
      <w:proofErr w:type="gramStart"/>
      <w:r w:rsidRPr="006164B4">
        <w:rPr>
          <w:rFonts w:ascii="Times New Roman" w:hAnsi="Times New Roman" w:cs="Times New Roman"/>
          <w:sz w:val="22"/>
          <w:szCs w:val="22"/>
        </w:rPr>
        <w:t>Board,,</w:t>
      </w:r>
      <w:proofErr w:type="gramEnd"/>
      <w:r w:rsidRPr="006164B4">
        <w:rPr>
          <w:rFonts w:ascii="Times New Roman" w:hAnsi="Times New Roman" w:cs="Times New Roman"/>
          <w:sz w:val="22"/>
          <w:szCs w:val="22"/>
        </w:rPr>
        <w:t xml:space="preserve"> the CAA executive director and board chairperson of a proposed withdrawal of designation.</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This notice shall be written and shall state the reasons for the intent to withdraw the designation, what corrective actions are necessary and a reasonable time, not to exceed 6 months, within which the agency must rectify the problem.</w:t>
      </w:r>
    </w:p>
    <w:p w14:paraId="7A6CE2F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E4D49DF"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3.</w:t>
      </w:r>
      <w:r w:rsidRPr="006164B4">
        <w:rPr>
          <w:rFonts w:ascii="Times New Roman" w:hAnsi="Times New Roman" w:cs="Times New Roman"/>
          <w:sz w:val="22"/>
          <w:szCs w:val="22"/>
        </w:rPr>
        <w:tab/>
        <w:t>At the end of the time provided for in Subsection (2) above a designation withdrawal evaluation focusing on the specific conditions cited in the notice of intent to withdraw designation shall be performed by the Division.</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The results of this evaluation shall be shared with the CAA executive director and board, and the Community Services Advisory Board.</w:t>
      </w:r>
    </w:p>
    <w:p w14:paraId="3617C5F5"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9120898"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4.</w:t>
      </w:r>
      <w:r w:rsidRPr="006164B4">
        <w:rPr>
          <w:rFonts w:ascii="Times New Roman" w:hAnsi="Times New Roman" w:cs="Times New Roman"/>
          <w:sz w:val="22"/>
          <w:szCs w:val="22"/>
        </w:rPr>
        <w:tab/>
        <w:t>The CAA may request a hearing before a review board to show cause why the CAA should not have its designation withdrawn.</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The request shall be made to the Division director within 10 working days of receipt of the results of the evaluation.</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 xml:space="preserve">A meeting of the Community Services Advisory Board shall be scheduled within 20 working days of receipt of the request </w:t>
      </w:r>
      <w:proofErr w:type="gramStart"/>
      <w:r w:rsidRPr="006164B4">
        <w:rPr>
          <w:rFonts w:ascii="Times New Roman" w:hAnsi="Times New Roman" w:cs="Times New Roman"/>
          <w:sz w:val="22"/>
          <w:szCs w:val="22"/>
        </w:rPr>
        <w:t>in order to</w:t>
      </w:r>
      <w:proofErr w:type="gramEnd"/>
      <w:r w:rsidRPr="006164B4">
        <w:rPr>
          <w:rFonts w:ascii="Times New Roman" w:hAnsi="Times New Roman" w:cs="Times New Roman"/>
          <w:sz w:val="22"/>
          <w:szCs w:val="22"/>
        </w:rPr>
        <w:t xml:space="preserve"> appoint an ad hoc review board to be composed of 3 members of the Community Services Advisory Board.</w:t>
      </w:r>
    </w:p>
    <w:p w14:paraId="53E078B9"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5843250" w14:textId="77777777" w:rsidR="00F858E7" w:rsidRPr="006164B4" w:rsidRDefault="00F858E7" w:rsidP="004007DD">
      <w:pPr>
        <w:tabs>
          <w:tab w:val="left" w:pos="720"/>
          <w:tab w:val="left" w:pos="1440"/>
          <w:tab w:val="left" w:pos="2160"/>
          <w:tab w:val="left" w:pos="2880"/>
          <w:tab w:val="left" w:pos="3600"/>
        </w:tabs>
        <w:ind w:left="2160" w:right="-27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5.</w:t>
      </w:r>
      <w:r w:rsidRPr="006164B4">
        <w:rPr>
          <w:rFonts w:ascii="Times New Roman" w:hAnsi="Times New Roman" w:cs="Times New Roman"/>
          <w:sz w:val="22"/>
          <w:szCs w:val="22"/>
        </w:rPr>
        <w:tab/>
        <w:t>The review board shall hold a hearing within 20 working days of its appointment.</w:t>
      </w:r>
    </w:p>
    <w:p w14:paraId="1B8B107D"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10454B1"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6.</w:t>
      </w:r>
      <w:r w:rsidRPr="006164B4">
        <w:rPr>
          <w:rFonts w:ascii="Times New Roman" w:hAnsi="Times New Roman" w:cs="Times New Roman"/>
          <w:sz w:val="22"/>
          <w:szCs w:val="22"/>
        </w:rPr>
        <w:tab/>
        <w:t>The review board shall issue a written recommendation in support of or in opposition to the Division's evaluation within 10 working days of the review board hearing.</w:t>
      </w:r>
    </w:p>
    <w:p w14:paraId="5E31D680"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8FEE24A"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7.</w:t>
      </w:r>
      <w:r w:rsidRPr="006164B4">
        <w:rPr>
          <w:rFonts w:ascii="Times New Roman" w:hAnsi="Times New Roman" w:cs="Times New Roman"/>
          <w:sz w:val="22"/>
          <w:szCs w:val="22"/>
        </w:rPr>
        <w:tab/>
        <w:t>Within 5 working days of the review board's recommendation, the Director of the Division shall issue an order which withdraws designation, or rescinds the notice of intent, or provides for other appropriate action.</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If no hearing was requested, the Division Director may issue a withdrawal of designation within 15 working days after the notice of the results of the evaluation.</w:t>
      </w:r>
    </w:p>
    <w:p w14:paraId="253BF90A"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8CDCB67"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8.</w:t>
      </w:r>
      <w:r w:rsidRPr="006164B4">
        <w:rPr>
          <w:rFonts w:ascii="Times New Roman" w:hAnsi="Times New Roman" w:cs="Times New Roman"/>
          <w:sz w:val="22"/>
          <w:szCs w:val="22"/>
        </w:rPr>
        <w:tab/>
        <w:t>To appeal the Division's order withdrawing designation, the community action agency must file a petition for review of the final agency decision in the appropriate superior court within 30 days, under the Maine Rule of Civil Procedure, Rule 80B.</w:t>
      </w:r>
    </w:p>
    <w:p w14:paraId="5A00EEE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0DB095C"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9.</w:t>
      </w:r>
      <w:r w:rsidRPr="006164B4">
        <w:rPr>
          <w:rFonts w:ascii="Times New Roman" w:hAnsi="Times New Roman" w:cs="Times New Roman"/>
          <w:sz w:val="22"/>
          <w:szCs w:val="22"/>
        </w:rPr>
        <w:tab/>
        <w:t>Notwithstanding any other provision, financial malfeasance by a community action agency may be cause for immediate withdrawal of the agency's designation by the Division.</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 xml:space="preserve">Financial malfeasance is the mismanagement and/or </w:t>
      </w:r>
      <w:r w:rsidRPr="006164B4">
        <w:rPr>
          <w:rFonts w:ascii="Times New Roman" w:hAnsi="Times New Roman" w:cs="Times New Roman"/>
          <w:sz w:val="22"/>
          <w:szCs w:val="22"/>
        </w:rPr>
        <w:lastRenderedPageBreak/>
        <w:t>unlawful use of CSBG funds which has a significant impact on the CSBG program.</w:t>
      </w:r>
    </w:p>
    <w:p w14:paraId="1E02F3A7" w14:textId="77777777" w:rsidR="00F858E7"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24A106D" w14:textId="77777777" w:rsidR="00F858E7" w:rsidRPr="006164B4" w:rsidRDefault="00FA5DAB"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cr/>
      </w:r>
    </w:p>
    <w:p w14:paraId="1E651FBC" w14:textId="77777777" w:rsidR="00F858E7" w:rsidRPr="00FA5DAB" w:rsidRDefault="00F858E7" w:rsidP="006164B4">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00FA5DAB">
        <w:rPr>
          <w:rFonts w:ascii="Times New Roman" w:hAnsi="Times New Roman" w:cs="Times New Roman"/>
          <w:b/>
          <w:sz w:val="22"/>
          <w:szCs w:val="22"/>
        </w:rPr>
        <w:t>1.4</w:t>
      </w:r>
      <w:r w:rsidRPr="00FA5DAB">
        <w:rPr>
          <w:rFonts w:ascii="Times New Roman" w:hAnsi="Times New Roman" w:cs="Times New Roman"/>
          <w:b/>
          <w:sz w:val="22"/>
          <w:szCs w:val="22"/>
        </w:rPr>
        <w:tab/>
        <w:t>Community Action Agency Board of Directors</w:t>
      </w:r>
    </w:p>
    <w:p w14:paraId="287F25C6"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0D8D26E" w14:textId="77777777" w:rsidR="00F858E7" w:rsidRPr="006164B4" w:rsidRDefault="00F858E7" w:rsidP="006164B4">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6164B4">
        <w:rPr>
          <w:rFonts w:ascii="Times New Roman" w:hAnsi="Times New Roman" w:cs="Times New Roman"/>
          <w:sz w:val="22"/>
          <w:szCs w:val="22"/>
        </w:rPr>
        <w:tab/>
        <w:t>A.</w:t>
      </w:r>
      <w:r w:rsidRPr="006164B4">
        <w:rPr>
          <w:rFonts w:ascii="Times New Roman" w:hAnsi="Times New Roman" w:cs="Times New Roman"/>
          <w:sz w:val="22"/>
          <w:szCs w:val="22"/>
        </w:rPr>
        <w:tab/>
      </w:r>
      <w:r w:rsidRPr="004007DD">
        <w:rPr>
          <w:rFonts w:ascii="Times New Roman" w:hAnsi="Times New Roman" w:cs="Times New Roman"/>
          <w:b/>
          <w:sz w:val="22"/>
          <w:szCs w:val="22"/>
        </w:rPr>
        <w:t>Composition of the Board</w:t>
      </w:r>
      <w:r w:rsidRPr="006164B4">
        <w:rPr>
          <w:rFonts w:ascii="Times New Roman" w:hAnsi="Times New Roman" w:cs="Times New Roman"/>
          <w:sz w:val="22"/>
          <w:szCs w:val="22"/>
        </w:rPr>
        <w:t>.</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The board shall consist of at least fifteen and not more than thirty members.</w:t>
      </w:r>
    </w:p>
    <w:p w14:paraId="090D93F7"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8F22193"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1.</w:t>
      </w:r>
      <w:r w:rsidRPr="006164B4">
        <w:rPr>
          <w:rFonts w:ascii="Times New Roman" w:hAnsi="Times New Roman" w:cs="Times New Roman"/>
          <w:sz w:val="22"/>
          <w:szCs w:val="22"/>
        </w:rPr>
        <w:tab/>
        <w:t>Elected public officials or their permanent representatives or officials of public agencies operating in the service area shall comprise one-third of the board.</w:t>
      </w:r>
    </w:p>
    <w:p w14:paraId="2BFF031C"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1270290"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2.</w:t>
      </w:r>
      <w:r w:rsidRPr="006164B4">
        <w:rPr>
          <w:rFonts w:ascii="Times New Roman" w:hAnsi="Times New Roman" w:cs="Times New Roman"/>
          <w:sz w:val="22"/>
          <w:szCs w:val="22"/>
        </w:rPr>
        <w:tab/>
        <w:t>Representatives of low-income persons shall comprise one-third of the board.</w:t>
      </w:r>
    </w:p>
    <w:p w14:paraId="009A53C4"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B8C26A6"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3.</w:t>
      </w:r>
      <w:r w:rsidRPr="006164B4">
        <w:rPr>
          <w:rFonts w:ascii="Times New Roman" w:hAnsi="Times New Roman" w:cs="Times New Roman"/>
          <w:sz w:val="22"/>
          <w:szCs w:val="22"/>
        </w:rPr>
        <w:tab/>
        <w:t>Representatives of business, industry, labor, religious, welfare, civic, education, or other major groups and interests in the community shall comprise one-third of the board.</w:t>
      </w:r>
    </w:p>
    <w:p w14:paraId="0AB37ABC"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27847BB"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4.</w:t>
      </w:r>
      <w:r w:rsidRPr="006164B4">
        <w:rPr>
          <w:rFonts w:ascii="Times New Roman" w:hAnsi="Times New Roman" w:cs="Times New Roman"/>
          <w:sz w:val="22"/>
          <w:szCs w:val="22"/>
        </w:rPr>
        <w:tab/>
        <w:t>No person shall serve on the board of directors where a conflict of interest exists, as defined in Section 1.2(C)(1) and (3).</w:t>
      </w:r>
    </w:p>
    <w:p w14:paraId="7B6484B5"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A44014C" w14:textId="77777777" w:rsidR="00F858E7" w:rsidRPr="006164B4" w:rsidRDefault="00F858E7" w:rsidP="006164B4">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6164B4">
        <w:rPr>
          <w:rFonts w:ascii="Times New Roman" w:hAnsi="Times New Roman" w:cs="Times New Roman"/>
          <w:sz w:val="22"/>
          <w:szCs w:val="22"/>
        </w:rPr>
        <w:tab/>
        <w:t>B.</w:t>
      </w:r>
      <w:r w:rsidRPr="006164B4">
        <w:rPr>
          <w:rFonts w:ascii="Times New Roman" w:hAnsi="Times New Roman" w:cs="Times New Roman"/>
          <w:sz w:val="22"/>
          <w:szCs w:val="22"/>
        </w:rPr>
        <w:tab/>
      </w:r>
      <w:r w:rsidRPr="00FA5DAB">
        <w:rPr>
          <w:rFonts w:ascii="Times New Roman" w:hAnsi="Times New Roman" w:cs="Times New Roman"/>
          <w:b/>
          <w:sz w:val="22"/>
          <w:szCs w:val="22"/>
        </w:rPr>
        <w:t>Board Powers and Responsibilities</w:t>
      </w:r>
      <w:r w:rsidRPr="006164B4">
        <w:rPr>
          <w:rFonts w:ascii="Times New Roman" w:hAnsi="Times New Roman" w:cs="Times New Roman"/>
          <w:sz w:val="22"/>
          <w:szCs w:val="22"/>
        </w:rPr>
        <w:t>.</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The board of directors of a CAA shall possess the following powers and responsibilities:</w:t>
      </w:r>
    </w:p>
    <w:p w14:paraId="7DF2B006"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257DA34"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1.</w:t>
      </w:r>
      <w:r w:rsidRPr="006164B4">
        <w:rPr>
          <w:rFonts w:ascii="Times New Roman" w:hAnsi="Times New Roman" w:cs="Times New Roman"/>
          <w:sz w:val="22"/>
          <w:szCs w:val="22"/>
        </w:rPr>
        <w:tab/>
        <w:t>To provide overall direction, oversight and policies of the agency;</w:t>
      </w:r>
    </w:p>
    <w:p w14:paraId="5F5AD8D3"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B3D11FC"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2.</w:t>
      </w:r>
      <w:r w:rsidRPr="006164B4">
        <w:rPr>
          <w:rFonts w:ascii="Times New Roman" w:hAnsi="Times New Roman" w:cs="Times New Roman"/>
          <w:sz w:val="22"/>
          <w:szCs w:val="22"/>
        </w:rPr>
        <w:tab/>
        <w:t>To hire, fire, and evaluate the performance of the executive director of the CAA;</w:t>
      </w:r>
    </w:p>
    <w:p w14:paraId="30E7C9A3"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72F4AEE"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3.</w:t>
      </w:r>
      <w:r w:rsidRPr="006164B4">
        <w:rPr>
          <w:rFonts w:ascii="Times New Roman" w:hAnsi="Times New Roman" w:cs="Times New Roman"/>
          <w:sz w:val="22"/>
          <w:szCs w:val="22"/>
        </w:rPr>
        <w:tab/>
        <w:t>To determine major personnel, organization, fiscal and program policies;</w:t>
      </w:r>
    </w:p>
    <w:p w14:paraId="7C5A68B2"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36F6582"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4.</w:t>
      </w:r>
      <w:r w:rsidRPr="006164B4">
        <w:rPr>
          <w:rFonts w:ascii="Times New Roman" w:hAnsi="Times New Roman" w:cs="Times New Roman"/>
          <w:sz w:val="22"/>
          <w:szCs w:val="22"/>
        </w:rPr>
        <w:tab/>
        <w:t>To determine overall program goals and priorities for the CAA including provisions for evaluating programs against performance;</w:t>
      </w:r>
    </w:p>
    <w:p w14:paraId="5395F4FB"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AE42956"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5.</w:t>
      </w:r>
      <w:r w:rsidRPr="006164B4">
        <w:rPr>
          <w:rFonts w:ascii="Times New Roman" w:hAnsi="Times New Roman" w:cs="Times New Roman"/>
          <w:sz w:val="22"/>
          <w:szCs w:val="22"/>
        </w:rPr>
        <w:tab/>
        <w:t>To make final approval of all program proposals, budgets and contracts;</w:t>
      </w:r>
    </w:p>
    <w:p w14:paraId="5E128E26"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8E433B5"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6.</w:t>
      </w:r>
      <w:r w:rsidRPr="006164B4">
        <w:rPr>
          <w:rFonts w:ascii="Times New Roman" w:hAnsi="Times New Roman" w:cs="Times New Roman"/>
          <w:sz w:val="22"/>
          <w:szCs w:val="22"/>
        </w:rPr>
        <w:tab/>
        <w:t>To enforce compliance with all contract and grant requirements;</w:t>
      </w:r>
    </w:p>
    <w:p w14:paraId="35A04972"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12E7813"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7.</w:t>
      </w:r>
      <w:r w:rsidRPr="006164B4">
        <w:rPr>
          <w:rFonts w:ascii="Times New Roman" w:hAnsi="Times New Roman" w:cs="Times New Roman"/>
          <w:sz w:val="22"/>
          <w:szCs w:val="22"/>
        </w:rPr>
        <w:tab/>
        <w:t>To convene public meetings to provide low-income and other citizens of the service area the opportunity to comment upon policies and programs of the community action agencies;</w:t>
      </w:r>
    </w:p>
    <w:p w14:paraId="4EC14CB0"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8A7E955"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8.</w:t>
      </w:r>
      <w:r w:rsidRPr="006164B4">
        <w:rPr>
          <w:rFonts w:ascii="Times New Roman" w:hAnsi="Times New Roman" w:cs="Times New Roman"/>
          <w:sz w:val="22"/>
          <w:szCs w:val="22"/>
        </w:rPr>
        <w:tab/>
        <w:t>To determine rules and procedures for the board of directors and committees consistent with these rules;</w:t>
      </w:r>
    </w:p>
    <w:p w14:paraId="0CAF4337"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AB24695"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9.</w:t>
      </w:r>
      <w:r w:rsidRPr="006164B4">
        <w:rPr>
          <w:rFonts w:ascii="Times New Roman" w:hAnsi="Times New Roman" w:cs="Times New Roman"/>
          <w:sz w:val="22"/>
          <w:szCs w:val="22"/>
        </w:rPr>
        <w:tab/>
        <w:t>To select the officers and all committees of the board of directors;</w:t>
      </w:r>
    </w:p>
    <w:p w14:paraId="644AA568"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EB87A79"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10.</w:t>
      </w:r>
      <w:r w:rsidRPr="006164B4">
        <w:rPr>
          <w:rFonts w:ascii="Times New Roman" w:hAnsi="Times New Roman" w:cs="Times New Roman"/>
          <w:sz w:val="22"/>
          <w:szCs w:val="22"/>
        </w:rPr>
        <w:tab/>
        <w:t>To hold meetings of the board of directors in accordance with the freedom of access law;</w:t>
      </w:r>
    </w:p>
    <w:p w14:paraId="263F38D1"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27380FE"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lastRenderedPageBreak/>
        <w:tab/>
      </w:r>
      <w:r w:rsidRPr="006164B4">
        <w:rPr>
          <w:rFonts w:ascii="Times New Roman" w:hAnsi="Times New Roman" w:cs="Times New Roman"/>
          <w:sz w:val="22"/>
          <w:szCs w:val="22"/>
        </w:rPr>
        <w:tab/>
        <w:t>11.</w:t>
      </w:r>
      <w:r w:rsidRPr="006164B4">
        <w:rPr>
          <w:rFonts w:ascii="Times New Roman" w:hAnsi="Times New Roman" w:cs="Times New Roman"/>
          <w:sz w:val="22"/>
          <w:szCs w:val="22"/>
        </w:rPr>
        <w:tab/>
        <w:t>To perform an annual agency-wide audit which shall be submitted to the Division of Community Services within 6 months of the end of the CAA's fiscal year;</w:t>
      </w:r>
    </w:p>
    <w:p w14:paraId="04286CAA"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DDD67D0"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12.</w:t>
      </w:r>
      <w:r w:rsidRPr="006164B4">
        <w:rPr>
          <w:rFonts w:ascii="Times New Roman" w:hAnsi="Times New Roman" w:cs="Times New Roman"/>
          <w:sz w:val="22"/>
          <w:szCs w:val="22"/>
        </w:rPr>
        <w:tab/>
        <w:t>To evaluate agency programs and assess community and agency needs;</w:t>
      </w:r>
    </w:p>
    <w:p w14:paraId="51E456ED"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FE79D10"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13.</w:t>
      </w:r>
      <w:r w:rsidRPr="006164B4">
        <w:rPr>
          <w:rFonts w:ascii="Times New Roman" w:hAnsi="Times New Roman" w:cs="Times New Roman"/>
          <w:sz w:val="22"/>
          <w:szCs w:val="22"/>
        </w:rPr>
        <w:tab/>
        <w:t>To fill all board vacancies as soon as reasonably practicable.</w:t>
      </w:r>
    </w:p>
    <w:p w14:paraId="338135EC"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EFE60AB"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t>C.</w:t>
      </w:r>
      <w:r w:rsidRPr="006164B4">
        <w:rPr>
          <w:rFonts w:ascii="Times New Roman" w:hAnsi="Times New Roman" w:cs="Times New Roman"/>
          <w:sz w:val="22"/>
          <w:szCs w:val="22"/>
        </w:rPr>
        <w:tab/>
      </w:r>
      <w:r w:rsidRPr="00FA5DAB">
        <w:rPr>
          <w:rFonts w:ascii="Times New Roman" w:hAnsi="Times New Roman" w:cs="Times New Roman"/>
          <w:b/>
          <w:sz w:val="22"/>
          <w:szCs w:val="22"/>
        </w:rPr>
        <w:t>Meetings and Minutes</w:t>
      </w:r>
    </w:p>
    <w:p w14:paraId="7FCF7A53"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594CC3F"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1.</w:t>
      </w:r>
      <w:r w:rsidRPr="006164B4">
        <w:rPr>
          <w:rFonts w:ascii="Times New Roman" w:hAnsi="Times New Roman" w:cs="Times New Roman"/>
          <w:sz w:val="22"/>
          <w:szCs w:val="22"/>
        </w:rPr>
        <w:tab/>
        <w:t>Full board meetings shall be held at least once every ten weeks, and at least six times annually.</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Annual meetings shall be publicized with a notice in a local newspaper no less than seven days prior to the annual meeting.</w:t>
      </w:r>
    </w:p>
    <w:p w14:paraId="486C5DBC"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054CEC4"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2.</w:t>
      </w:r>
      <w:r w:rsidRPr="006164B4">
        <w:rPr>
          <w:rFonts w:ascii="Times New Roman" w:hAnsi="Times New Roman" w:cs="Times New Roman"/>
          <w:sz w:val="22"/>
          <w:szCs w:val="22"/>
        </w:rPr>
        <w:tab/>
        <w:t>No less than five days prior to each full board meeting, the agenda and all attachments except those documents that emanated from the Division shall be mailed to the Division.</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 xml:space="preserve">Minutes and all attachments of each board meeting and all committee meetings shall be </w:t>
      </w:r>
      <w:proofErr w:type="gramStart"/>
      <w:r w:rsidRPr="006164B4">
        <w:rPr>
          <w:rFonts w:ascii="Times New Roman" w:hAnsi="Times New Roman" w:cs="Times New Roman"/>
          <w:sz w:val="22"/>
          <w:szCs w:val="22"/>
        </w:rPr>
        <w:t>recorded</w:t>
      </w:r>
      <w:proofErr w:type="gramEnd"/>
      <w:r w:rsidRPr="006164B4">
        <w:rPr>
          <w:rFonts w:ascii="Times New Roman" w:hAnsi="Times New Roman" w:cs="Times New Roman"/>
          <w:sz w:val="22"/>
          <w:szCs w:val="22"/>
        </w:rPr>
        <w:t xml:space="preserve"> and copies forwarded to the Division no later than the date of mailing the agenda of the next meeting.</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Minutes shall be made available to the public upon request.</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All meetings of CAA boards shall be open to the public.</w:t>
      </w:r>
    </w:p>
    <w:p w14:paraId="508CE408"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814F4E7"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3.</w:t>
      </w:r>
      <w:r w:rsidRPr="006164B4">
        <w:rPr>
          <w:rFonts w:ascii="Times New Roman" w:hAnsi="Times New Roman" w:cs="Times New Roman"/>
          <w:sz w:val="22"/>
          <w:szCs w:val="22"/>
        </w:rPr>
        <w:tab/>
        <w:t>Voting by proxy is not permitted at meetings of the board or of its committees.</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This prohibition applies to all members of the board.</w:t>
      </w:r>
    </w:p>
    <w:p w14:paraId="67041CA7"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3CC3199" w14:textId="77777777" w:rsidR="00F858E7" w:rsidRPr="006164B4" w:rsidRDefault="00F858E7" w:rsidP="006164B4">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6164B4">
        <w:rPr>
          <w:rFonts w:ascii="Times New Roman" w:hAnsi="Times New Roman" w:cs="Times New Roman"/>
          <w:sz w:val="22"/>
          <w:szCs w:val="22"/>
        </w:rPr>
        <w:tab/>
        <w:t>D.</w:t>
      </w:r>
      <w:r w:rsidRPr="006164B4">
        <w:rPr>
          <w:rFonts w:ascii="Times New Roman" w:hAnsi="Times New Roman" w:cs="Times New Roman"/>
          <w:sz w:val="22"/>
          <w:szCs w:val="22"/>
        </w:rPr>
        <w:tab/>
      </w:r>
      <w:r w:rsidRPr="004007DD">
        <w:rPr>
          <w:rFonts w:ascii="Times New Roman" w:hAnsi="Times New Roman" w:cs="Times New Roman"/>
          <w:b/>
          <w:sz w:val="22"/>
          <w:szCs w:val="22"/>
        </w:rPr>
        <w:t>Bylaw Requirements</w:t>
      </w:r>
      <w:r w:rsidRPr="006164B4">
        <w:rPr>
          <w:rFonts w:ascii="Times New Roman" w:hAnsi="Times New Roman" w:cs="Times New Roman"/>
          <w:sz w:val="22"/>
          <w:szCs w:val="22"/>
        </w:rPr>
        <w:t>.</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The bylaws of the community action agency shall include the following:</w:t>
      </w:r>
    </w:p>
    <w:p w14:paraId="6B9788E1"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F6B18D3"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1.</w:t>
      </w:r>
      <w:r w:rsidRPr="006164B4">
        <w:rPr>
          <w:rFonts w:ascii="Times New Roman" w:hAnsi="Times New Roman" w:cs="Times New Roman"/>
          <w:sz w:val="22"/>
          <w:szCs w:val="22"/>
        </w:rPr>
        <w:tab/>
        <w:t>The total number of seats on the board and the allotment of seats to public officials, representatives of low-income individuals, and representatives of organizations.</w:t>
      </w:r>
    </w:p>
    <w:p w14:paraId="3AA41E82"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533427C"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2.</w:t>
      </w:r>
      <w:r w:rsidRPr="006164B4">
        <w:rPr>
          <w:rFonts w:ascii="Times New Roman" w:hAnsi="Times New Roman" w:cs="Times New Roman"/>
          <w:sz w:val="22"/>
          <w:szCs w:val="22"/>
        </w:rPr>
        <w:tab/>
        <w:t>Specific procedures for selecting board members:</w:t>
      </w:r>
    </w:p>
    <w:p w14:paraId="5A8A600B"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9936D67"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a.</w:t>
      </w:r>
      <w:r w:rsidRPr="006164B4">
        <w:rPr>
          <w:rFonts w:ascii="Times New Roman" w:hAnsi="Times New Roman" w:cs="Times New Roman"/>
          <w:sz w:val="22"/>
          <w:szCs w:val="22"/>
        </w:rPr>
        <w:tab/>
        <w:t>Each sector of the board should reasonably reflect the geographic distribution of low-income people served by the CAA.</w:t>
      </w:r>
    </w:p>
    <w:p w14:paraId="77D8AF01"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EBEA81B"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b.</w:t>
      </w:r>
      <w:r w:rsidRPr="006164B4">
        <w:rPr>
          <w:rFonts w:ascii="Times New Roman" w:hAnsi="Times New Roman" w:cs="Times New Roman"/>
          <w:sz w:val="22"/>
          <w:szCs w:val="22"/>
        </w:rPr>
        <w:tab/>
        <w:t>Representatives of low-income persons shall be chosen in accordance with democratic selection procedures adequate to assure that they represent the low-income persons in the geographic area served by the CAA.</w:t>
      </w:r>
      <w:r w:rsidR="006164B4">
        <w:rPr>
          <w:rFonts w:ascii="Times New Roman" w:hAnsi="Times New Roman" w:cs="Times New Roman"/>
          <w:sz w:val="22"/>
          <w:szCs w:val="22"/>
        </w:rPr>
        <w:t xml:space="preserve"> </w:t>
      </w:r>
      <w:proofErr w:type="gramStart"/>
      <w:r w:rsidRPr="006164B4">
        <w:rPr>
          <w:rFonts w:ascii="Times New Roman" w:hAnsi="Times New Roman" w:cs="Times New Roman"/>
          <w:sz w:val="22"/>
          <w:szCs w:val="22"/>
        </w:rPr>
        <w:t>low income</w:t>
      </w:r>
      <w:proofErr w:type="gramEnd"/>
      <w:r w:rsidRPr="006164B4">
        <w:rPr>
          <w:rFonts w:ascii="Times New Roman" w:hAnsi="Times New Roman" w:cs="Times New Roman"/>
          <w:sz w:val="22"/>
          <w:szCs w:val="22"/>
        </w:rPr>
        <w:t xml:space="preserve"> persons shall be permitted to vote in the selection process.</w:t>
      </w:r>
      <w:r w:rsidR="006164B4">
        <w:rPr>
          <w:rFonts w:ascii="Times New Roman" w:hAnsi="Times New Roman" w:cs="Times New Roman"/>
          <w:sz w:val="22"/>
          <w:szCs w:val="22"/>
        </w:rPr>
        <w:t xml:space="preserve"> </w:t>
      </w:r>
      <w:proofErr w:type="gramStart"/>
      <w:r w:rsidRPr="006164B4">
        <w:rPr>
          <w:rFonts w:ascii="Times New Roman" w:hAnsi="Times New Roman" w:cs="Times New Roman"/>
          <w:sz w:val="22"/>
          <w:szCs w:val="22"/>
        </w:rPr>
        <w:t>In order to</w:t>
      </w:r>
      <w:proofErr w:type="gramEnd"/>
      <w:r w:rsidRPr="006164B4">
        <w:rPr>
          <w:rFonts w:ascii="Times New Roman" w:hAnsi="Times New Roman" w:cs="Times New Roman"/>
          <w:sz w:val="22"/>
          <w:szCs w:val="22"/>
        </w:rPr>
        <w:t xml:space="preserve"> qualify for board membership a low-income representative need not be low-income himself or herself.</w:t>
      </w:r>
    </w:p>
    <w:p w14:paraId="0343FFA2"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2B2ABF0"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c.</w:t>
      </w:r>
      <w:r w:rsidRPr="006164B4">
        <w:rPr>
          <w:rFonts w:ascii="Times New Roman" w:hAnsi="Times New Roman" w:cs="Times New Roman"/>
          <w:sz w:val="22"/>
          <w:szCs w:val="22"/>
        </w:rPr>
        <w:tab/>
        <w:t>The board shall select organizations from the private sector such as business and industry, educational, welfare, civic, labor, or religious organizations to be represented on the board of directors.</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Once an organization is selected and indicates its agreement to be represented, it shall choose the person to represent it on the board.</w:t>
      </w:r>
    </w:p>
    <w:p w14:paraId="7B7AF7F8"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787D783"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lastRenderedPageBreak/>
        <w:tab/>
      </w:r>
      <w:r w:rsidRPr="006164B4">
        <w:rPr>
          <w:rFonts w:ascii="Times New Roman" w:hAnsi="Times New Roman" w:cs="Times New Roman"/>
          <w:sz w:val="22"/>
          <w:szCs w:val="22"/>
        </w:rPr>
        <w:tab/>
        <w:t>3.</w:t>
      </w:r>
      <w:r w:rsidRPr="006164B4">
        <w:rPr>
          <w:rFonts w:ascii="Times New Roman" w:hAnsi="Times New Roman" w:cs="Times New Roman"/>
          <w:sz w:val="22"/>
          <w:szCs w:val="22"/>
        </w:rPr>
        <w:tab/>
        <w:t>A description of performance standards (such as attendance, etc.) for members of the board, the violation of which may be grounds for removal.</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This shall include standards of conduct for board members.</w:t>
      </w:r>
    </w:p>
    <w:p w14:paraId="71637E26"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0EB758A"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4.</w:t>
      </w:r>
      <w:r w:rsidRPr="006164B4">
        <w:rPr>
          <w:rFonts w:ascii="Times New Roman" w:hAnsi="Times New Roman" w:cs="Times New Roman"/>
          <w:sz w:val="22"/>
          <w:szCs w:val="22"/>
        </w:rPr>
        <w:tab/>
        <w:t>A description of specific procedures to be followed in the case of removal of representatives of low-income persons, organizations, and public officials.</w:t>
      </w:r>
    </w:p>
    <w:p w14:paraId="3408DAD1"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2BF59CB"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5.</w:t>
      </w:r>
      <w:r w:rsidRPr="006164B4">
        <w:rPr>
          <w:rFonts w:ascii="Times New Roman" w:hAnsi="Times New Roman" w:cs="Times New Roman"/>
          <w:sz w:val="22"/>
          <w:szCs w:val="22"/>
        </w:rPr>
        <w:tab/>
        <w:t>Provisions for the selection and service of board member alternates if alternates are to be used including:</w:t>
      </w:r>
    </w:p>
    <w:p w14:paraId="11E4A0BB"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AF6F390"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a.</w:t>
      </w:r>
      <w:r w:rsidRPr="006164B4">
        <w:rPr>
          <w:rFonts w:ascii="Times New Roman" w:hAnsi="Times New Roman" w:cs="Times New Roman"/>
          <w:sz w:val="22"/>
          <w:szCs w:val="22"/>
        </w:rPr>
        <w:tab/>
        <w:t>Alternates must be elected/selected in the same manner, at the same time, and by the same people who have elected/selected the representative.</w:t>
      </w:r>
    </w:p>
    <w:p w14:paraId="3EEA95A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87D2128"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b.</w:t>
      </w:r>
      <w:r w:rsidRPr="006164B4">
        <w:rPr>
          <w:rFonts w:ascii="Times New Roman" w:hAnsi="Times New Roman" w:cs="Times New Roman"/>
          <w:sz w:val="22"/>
          <w:szCs w:val="22"/>
        </w:rPr>
        <w:tab/>
        <w:t>No alternate may be counted toward a quorum or cast a vote when his/her primary board member is present at a meeting.</w:t>
      </w:r>
    </w:p>
    <w:p w14:paraId="036DD96C"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83AA834"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c.</w:t>
      </w:r>
      <w:r w:rsidRPr="006164B4">
        <w:rPr>
          <w:rFonts w:ascii="Times New Roman" w:hAnsi="Times New Roman" w:cs="Times New Roman"/>
          <w:sz w:val="22"/>
          <w:szCs w:val="22"/>
        </w:rPr>
        <w:tab/>
        <w:t>No alternate may hold an office of the board.</w:t>
      </w:r>
    </w:p>
    <w:p w14:paraId="6D538D8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96A8968"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6.</w:t>
      </w:r>
      <w:r w:rsidRPr="006164B4">
        <w:rPr>
          <w:rFonts w:ascii="Times New Roman" w:hAnsi="Times New Roman" w:cs="Times New Roman"/>
          <w:sz w:val="22"/>
          <w:szCs w:val="22"/>
        </w:rPr>
        <w:tab/>
        <w:t>Procedures for selecting new board members in the case of a vacancy on the board including:</w:t>
      </w:r>
    </w:p>
    <w:p w14:paraId="47262855"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DE61EA5"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a.</w:t>
      </w:r>
      <w:r w:rsidRPr="006164B4">
        <w:rPr>
          <w:rFonts w:ascii="Times New Roman" w:hAnsi="Times New Roman" w:cs="Times New Roman"/>
          <w:sz w:val="22"/>
          <w:szCs w:val="22"/>
        </w:rPr>
        <w:tab/>
        <w:t>An explanation of when a vacancy occurs; and</w:t>
      </w:r>
    </w:p>
    <w:p w14:paraId="20326AA6"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9321974"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b.</w:t>
      </w:r>
      <w:r w:rsidRPr="006164B4">
        <w:rPr>
          <w:rFonts w:ascii="Times New Roman" w:hAnsi="Times New Roman" w:cs="Times New Roman"/>
          <w:sz w:val="22"/>
          <w:szCs w:val="22"/>
        </w:rPr>
        <w:tab/>
        <w:t>A provision that all board vacancies shall be filled as soon as reasonably practicable.</w:t>
      </w:r>
    </w:p>
    <w:p w14:paraId="220744F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BEE938D"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7.</w:t>
      </w:r>
      <w:r w:rsidRPr="006164B4">
        <w:rPr>
          <w:rFonts w:ascii="Times New Roman" w:hAnsi="Times New Roman" w:cs="Times New Roman"/>
          <w:sz w:val="22"/>
          <w:szCs w:val="22"/>
        </w:rPr>
        <w:tab/>
        <w:t>Provision for the term of office for board members and provision for the total length of service which shall be the same for all sectors.</w:t>
      </w:r>
    </w:p>
    <w:p w14:paraId="5A9F4271"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AC4C810"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8.</w:t>
      </w:r>
      <w:r w:rsidRPr="006164B4">
        <w:rPr>
          <w:rFonts w:ascii="Times New Roman" w:hAnsi="Times New Roman" w:cs="Times New Roman"/>
          <w:sz w:val="22"/>
          <w:szCs w:val="22"/>
        </w:rPr>
        <w:tab/>
        <w:t>Provision for residency requirement, if any.</w:t>
      </w:r>
    </w:p>
    <w:p w14:paraId="5A3BCD93"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34A7058"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9.</w:t>
      </w:r>
      <w:r w:rsidRPr="006164B4">
        <w:rPr>
          <w:rFonts w:ascii="Times New Roman" w:hAnsi="Times New Roman" w:cs="Times New Roman"/>
          <w:sz w:val="22"/>
          <w:szCs w:val="22"/>
        </w:rPr>
        <w:tab/>
        <w:t>Provisions for the appointment and responsibilities of board committees, if any.</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Each sector of the board must be fairly represented on the executive committee.</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Each sector of the board should be fairly represented on other committees to the maximum extent feasible.</w:t>
      </w:r>
    </w:p>
    <w:p w14:paraId="19C4C80C"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D3B334D"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10.</w:t>
      </w:r>
      <w:r w:rsidRPr="006164B4">
        <w:rPr>
          <w:rFonts w:ascii="Times New Roman" w:hAnsi="Times New Roman" w:cs="Times New Roman"/>
          <w:sz w:val="22"/>
          <w:szCs w:val="22"/>
        </w:rPr>
        <w:tab/>
        <w:t>Provision for the number of members present which shall constitutes quorum for board or committee meetings:</w:t>
      </w:r>
    </w:p>
    <w:p w14:paraId="532BDAA0"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46F1B2B"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a.</w:t>
      </w:r>
      <w:r w:rsidRPr="006164B4">
        <w:rPr>
          <w:rFonts w:ascii="Times New Roman" w:hAnsi="Times New Roman" w:cs="Times New Roman"/>
          <w:sz w:val="22"/>
          <w:szCs w:val="22"/>
        </w:rPr>
        <w:tab/>
        <w:t>Members present shall represent more than 50% of the non-vacant seats on the board or committee; and</w:t>
      </w:r>
    </w:p>
    <w:p w14:paraId="457221C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687A5DD"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b.</w:t>
      </w:r>
      <w:r w:rsidRPr="006164B4">
        <w:rPr>
          <w:rFonts w:ascii="Times New Roman" w:hAnsi="Times New Roman" w:cs="Times New Roman"/>
          <w:sz w:val="22"/>
          <w:szCs w:val="22"/>
        </w:rPr>
        <w:tab/>
        <w:t>At least one representative from each sector must be present for a board meeting.</w:t>
      </w:r>
    </w:p>
    <w:p w14:paraId="5CF2FAC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08CA3C6"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11.</w:t>
      </w:r>
      <w:r w:rsidRPr="006164B4">
        <w:rPr>
          <w:rFonts w:ascii="Times New Roman" w:hAnsi="Times New Roman" w:cs="Times New Roman"/>
          <w:sz w:val="22"/>
          <w:szCs w:val="22"/>
        </w:rPr>
        <w:tab/>
        <w:t>Provision for board members to abstain from voting on any matters that present a conflict of interest as defined in Section 1.2(C)(2) and (4).</w:t>
      </w:r>
    </w:p>
    <w:p w14:paraId="5E73D532" w14:textId="77777777" w:rsidR="00F858E7"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CC6B928" w14:textId="77777777" w:rsidR="00F858E7" w:rsidRPr="006164B4" w:rsidRDefault="00FA5DAB"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cr/>
      </w:r>
    </w:p>
    <w:p w14:paraId="0EB9ECC8" w14:textId="77777777" w:rsidR="00F858E7" w:rsidRPr="00FA5DAB" w:rsidRDefault="00F858E7" w:rsidP="006164B4">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00FA5DAB">
        <w:rPr>
          <w:rFonts w:ascii="Times New Roman" w:hAnsi="Times New Roman" w:cs="Times New Roman"/>
          <w:b/>
          <w:sz w:val="22"/>
          <w:szCs w:val="22"/>
        </w:rPr>
        <w:t>1.5.</w:t>
      </w:r>
      <w:r w:rsidRPr="00FA5DAB">
        <w:rPr>
          <w:rFonts w:ascii="Times New Roman" w:hAnsi="Times New Roman" w:cs="Times New Roman"/>
          <w:b/>
          <w:sz w:val="22"/>
          <w:szCs w:val="22"/>
        </w:rPr>
        <w:tab/>
        <w:t>Annual Requirements</w:t>
      </w:r>
    </w:p>
    <w:p w14:paraId="0DBD5F72"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5034107" w14:textId="77777777" w:rsidR="00F858E7" w:rsidRPr="006164B4" w:rsidRDefault="00F858E7" w:rsidP="006164B4">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6164B4">
        <w:rPr>
          <w:rFonts w:ascii="Times New Roman" w:hAnsi="Times New Roman" w:cs="Times New Roman"/>
          <w:sz w:val="22"/>
          <w:szCs w:val="22"/>
        </w:rPr>
        <w:tab/>
        <w:t>A.</w:t>
      </w:r>
      <w:r w:rsidRPr="006164B4">
        <w:rPr>
          <w:rFonts w:ascii="Times New Roman" w:hAnsi="Times New Roman" w:cs="Times New Roman"/>
          <w:sz w:val="22"/>
          <w:szCs w:val="22"/>
        </w:rPr>
        <w:tab/>
        <w:t>Community action agencies shall submit the following items upon designation and thereafter submit to the Division any changes or amendments to those items:</w:t>
      </w:r>
    </w:p>
    <w:p w14:paraId="58E26E40"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1AC7CB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1.</w:t>
      </w:r>
      <w:r w:rsidRPr="006164B4">
        <w:rPr>
          <w:rFonts w:ascii="Times New Roman" w:hAnsi="Times New Roman" w:cs="Times New Roman"/>
          <w:sz w:val="22"/>
          <w:szCs w:val="22"/>
        </w:rPr>
        <w:tab/>
        <w:t>Articles of Incorporation;</w:t>
      </w:r>
    </w:p>
    <w:p w14:paraId="513A69A7"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8F40356"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2.</w:t>
      </w:r>
      <w:r w:rsidRPr="006164B4">
        <w:rPr>
          <w:rFonts w:ascii="Times New Roman" w:hAnsi="Times New Roman" w:cs="Times New Roman"/>
          <w:sz w:val="22"/>
          <w:szCs w:val="22"/>
        </w:rPr>
        <w:tab/>
        <w:t>Proof of IRS Section 501(c)(3) status;</w:t>
      </w:r>
    </w:p>
    <w:p w14:paraId="5430D8A7"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0F45369"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3.</w:t>
      </w:r>
      <w:r w:rsidRPr="006164B4">
        <w:rPr>
          <w:rFonts w:ascii="Times New Roman" w:hAnsi="Times New Roman" w:cs="Times New Roman"/>
          <w:sz w:val="22"/>
          <w:szCs w:val="22"/>
        </w:rPr>
        <w:tab/>
        <w:t>A statement of the appeals procedure available to denied applicants for services operated in conjunction with CSBG funds;</w:t>
      </w:r>
    </w:p>
    <w:p w14:paraId="6830CDB1"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34FE488"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4.</w:t>
      </w:r>
      <w:r w:rsidRPr="006164B4">
        <w:rPr>
          <w:rFonts w:ascii="Times New Roman" w:hAnsi="Times New Roman" w:cs="Times New Roman"/>
          <w:sz w:val="22"/>
          <w:szCs w:val="22"/>
        </w:rPr>
        <w:tab/>
        <w:t>Biographical summaries of the community action agency executive director and fiscal officer.</w:t>
      </w:r>
    </w:p>
    <w:p w14:paraId="1AFEF818"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2807D85" w14:textId="77777777" w:rsidR="00F858E7" w:rsidRPr="006164B4" w:rsidRDefault="00F858E7" w:rsidP="006164B4">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6164B4">
        <w:rPr>
          <w:rFonts w:ascii="Times New Roman" w:hAnsi="Times New Roman" w:cs="Times New Roman"/>
          <w:sz w:val="22"/>
          <w:szCs w:val="22"/>
        </w:rPr>
        <w:tab/>
        <w:t>B.</w:t>
      </w:r>
      <w:r w:rsidRPr="006164B4">
        <w:rPr>
          <w:rFonts w:ascii="Times New Roman" w:hAnsi="Times New Roman" w:cs="Times New Roman"/>
          <w:sz w:val="22"/>
          <w:szCs w:val="22"/>
        </w:rPr>
        <w:tab/>
        <w:t>The following documents are to be reviewed by the board of directors each year and submitted to the Division if any amendments or changes have been made:</w:t>
      </w:r>
    </w:p>
    <w:p w14:paraId="565C381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AE1F12D" w14:textId="77777777" w:rsid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1.</w:t>
      </w:r>
      <w:r w:rsidRPr="006164B4">
        <w:rPr>
          <w:rFonts w:ascii="Times New Roman" w:hAnsi="Times New Roman" w:cs="Times New Roman"/>
          <w:sz w:val="22"/>
          <w:szCs w:val="22"/>
        </w:rPr>
        <w:tab/>
        <w:t>Bylaws</w:t>
      </w:r>
    </w:p>
    <w:p w14:paraId="38EE251D"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312943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2.</w:t>
      </w:r>
      <w:r w:rsidRPr="006164B4">
        <w:rPr>
          <w:rFonts w:ascii="Times New Roman" w:hAnsi="Times New Roman" w:cs="Times New Roman"/>
          <w:sz w:val="22"/>
          <w:szCs w:val="22"/>
        </w:rPr>
        <w:tab/>
        <w:t>Personnel Policies;</w:t>
      </w:r>
    </w:p>
    <w:p w14:paraId="1ACDC5AC"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3252555"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3.</w:t>
      </w:r>
      <w:r w:rsidRPr="006164B4">
        <w:rPr>
          <w:rFonts w:ascii="Times New Roman" w:hAnsi="Times New Roman" w:cs="Times New Roman"/>
          <w:sz w:val="22"/>
          <w:szCs w:val="22"/>
        </w:rPr>
        <w:tab/>
        <w:t>Affirmative Action Plan; and</w:t>
      </w:r>
    </w:p>
    <w:p w14:paraId="23162385"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35D5F8A"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4.</w:t>
      </w:r>
      <w:r w:rsidRPr="006164B4">
        <w:rPr>
          <w:rFonts w:ascii="Times New Roman" w:hAnsi="Times New Roman" w:cs="Times New Roman"/>
          <w:sz w:val="22"/>
          <w:szCs w:val="22"/>
        </w:rPr>
        <w:tab/>
        <w:t>Financial Procedures Manual, which documents all financial activities.</w:t>
      </w:r>
    </w:p>
    <w:p w14:paraId="5026E9C7"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FE35D6B"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t>C.</w:t>
      </w:r>
      <w:r w:rsidRPr="006164B4">
        <w:rPr>
          <w:rFonts w:ascii="Times New Roman" w:hAnsi="Times New Roman" w:cs="Times New Roman"/>
          <w:sz w:val="22"/>
          <w:szCs w:val="22"/>
        </w:rPr>
        <w:tab/>
        <w:t>Annually the CAA shall:</w:t>
      </w:r>
    </w:p>
    <w:p w14:paraId="5083C1D0"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9AF30C9"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1.</w:t>
      </w:r>
      <w:r w:rsidRPr="006164B4">
        <w:rPr>
          <w:rFonts w:ascii="Times New Roman" w:hAnsi="Times New Roman" w:cs="Times New Roman"/>
          <w:sz w:val="22"/>
          <w:szCs w:val="22"/>
        </w:rPr>
        <w:tab/>
        <w:t>Adequately plan for a comprehensive program designed to use available funds:</w:t>
      </w:r>
    </w:p>
    <w:p w14:paraId="00EF8243"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F6505C0"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a.</w:t>
      </w:r>
      <w:r w:rsidRPr="006164B4">
        <w:rPr>
          <w:rFonts w:ascii="Times New Roman" w:hAnsi="Times New Roman" w:cs="Times New Roman"/>
          <w:sz w:val="22"/>
          <w:szCs w:val="22"/>
        </w:rPr>
        <w:tab/>
        <w:t>To provide a range of services and activities having a measurable and potentially major impact on causes and conditions of poverty in the service area or those areas of the service area where poverty is a particularly acute problem.</w:t>
      </w:r>
    </w:p>
    <w:p w14:paraId="619A868B"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028682E"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b.</w:t>
      </w:r>
      <w:r w:rsidRPr="006164B4">
        <w:rPr>
          <w:rFonts w:ascii="Times New Roman" w:hAnsi="Times New Roman" w:cs="Times New Roman"/>
          <w:sz w:val="22"/>
          <w:szCs w:val="22"/>
        </w:rPr>
        <w:tab/>
        <w:t>To provide activities designed to assist low-income residents including the elderly poor in the service area:</w:t>
      </w:r>
    </w:p>
    <w:p w14:paraId="29314C7B"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34FE51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w:t>
      </w:r>
      <w:r w:rsidRPr="006164B4">
        <w:rPr>
          <w:rFonts w:ascii="Times New Roman" w:hAnsi="Times New Roman" w:cs="Times New Roman"/>
          <w:sz w:val="22"/>
          <w:szCs w:val="22"/>
        </w:rPr>
        <w:tab/>
        <w:t>To secure and retain meaningful employment;</w:t>
      </w:r>
    </w:p>
    <w:p w14:paraId="0B15C7B5"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D9B1E61"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(ii)</w:t>
      </w:r>
      <w:r w:rsidRPr="006164B4">
        <w:rPr>
          <w:rFonts w:ascii="Times New Roman" w:hAnsi="Times New Roman" w:cs="Times New Roman"/>
          <w:sz w:val="22"/>
          <w:szCs w:val="22"/>
        </w:rPr>
        <w:tab/>
        <w:t>To attain an adequate education;</w:t>
      </w:r>
    </w:p>
    <w:p w14:paraId="22E94ED9"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B82ABFA"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(iii)</w:t>
      </w:r>
      <w:r w:rsidRPr="006164B4">
        <w:rPr>
          <w:rFonts w:ascii="Times New Roman" w:hAnsi="Times New Roman" w:cs="Times New Roman"/>
          <w:sz w:val="22"/>
          <w:szCs w:val="22"/>
        </w:rPr>
        <w:tab/>
        <w:t>To make better use of available income;</w:t>
      </w:r>
    </w:p>
    <w:p w14:paraId="0F0C8B29"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F4368C0"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(iv)</w:t>
      </w:r>
      <w:r w:rsidRPr="006164B4">
        <w:rPr>
          <w:rFonts w:ascii="Times New Roman" w:hAnsi="Times New Roman" w:cs="Times New Roman"/>
          <w:sz w:val="22"/>
          <w:szCs w:val="22"/>
        </w:rPr>
        <w:tab/>
        <w:t>To obtain and maintain adequate housing and a suitable living environment;</w:t>
      </w:r>
    </w:p>
    <w:p w14:paraId="08168B2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3E6403F"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(v)</w:t>
      </w:r>
      <w:r w:rsidRPr="006164B4">
        <w:rPr>
          <w:rFonts w:ascii="Times New Roman" w:hAnsi="Times New Roman" w:cs="Times New Roman"/>
          <w:sz w:val="22"/>
          <w:szCs w:val="22"/>
        </w:rPr>
        <w:tab/>
        <w:t>To obtain emergency assistance through loans or grants to meet immediate and urgent individual and family needs, including the need for health services, nutritious food, housing, and employment-related assistance;</w:t>
      </w:r>
    </w:p>
    <w:p w14:paraId="133B973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025DDA4"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lastRenderedPageBreak/>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(vi)</w:t>
      </w:r>
      <w:r w:rsidRPr="006164B4">
        <w:rPr>
          <w:rFonts w:ascii="Times New Roman" w:hAnsi="Times New Roman" w:cs="Times New Roman"/>
          <w:sz w:val="22"/>
          <w:szCs w:val="22"/>
        </w:rPr>
        <w:tab/>
        <w:t>To remove obstacles and solve problems which block the achievement of self-sufficiency;</w:t>
      </w:r>
    </w:p>
    <w:p w14:paraId="77B4DEA7"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0CE9318"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(vii)</w:t>
      </w:r>
      <w:r w:rsidRPr="006164B4">
        <w:rPr>
          <w:rFonts w:ascii="Times New Roman" w:hAnsi="Times New Roman" w:cs="Times New Roman"/>
          <w:sz w:val="22"/>
          <w:szCs w:val="22"/>
        </w:rPr>
        <w:tab/>
        <w:t>To achieve greater participation in the affairs of the community;</w:t>
      </w:r>
    </w:p>
    <w:p w14:paraId="3FEDE53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4808086"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(viii)</w:t>
      </w:r>
      <w:r w:rsidRPr="006164B4">
        <w:rPr>
          <w:rFonts w:ascii="Times New Roman" w:hAnsi="Times New Roman" w:cs="Times New Roman"/>
          <w:sz w:val="22"/>
          <w:szCs w:val="22"/>
        </w:rPr>
        <w:tab/>
        <w:t>To make more effective use of other programs related to the purposes of this CSBG program.</w:t>
      </w:r>
    </w:p>
    <w:p w14:paraId="70CF57F6"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D6E7CEA"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c.</w:t>
      </w:r>
      <w:r w:rsidRPr="006164B4">
        <w:rPr>
          <w:rFonts w:ascii="Times New Roman" w:hAnsi="Times New Roman" w:cs="Times New Roman"/>
          <w:sz w:val="22"/>
          <w:szCs w:val="22"/>
        </w:rPr>
        <w:tab/>
        <w:t>To provide on an emergency basis for the provision of such supplies and services, nutritious food stuffs, and related services as may be necessary to counteract conditions of starvation and malnutrition among the poor .</w:t>
      </w:r>
    </w:p>
    <w:p w14:paraId="72BB0348"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B79DF0A"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d.</w:t>
      </w:r>
      <w:r w:rsidRPr="006164B4">
        <w:rPr>
          <w:rFonts w:ascii="Times New Roman" w:hAnsi="Times New Roman" w:cs="Times New Roman"/>
          <w:sz w:val="22"/>
          <w:szCs w:val="22"/>
        </w:rPr>
        <w:tab/>
        <w:t>To coordinate and establish linkages between governmental and other social services programs to assure the effective delivery of such services to low-income individuals.</w:t>
      </w:r>
    </w:p>
    <w:p w14:paraId="5D6E3C1A"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904977F"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e.</w:t>
      </w:r>
      <w:r w:rsidRPr="006164B4">
        <w:rPr>
          <w:rFonts w:ascii="Times New Roman" w:hAnsi="Times New Roman" w:cs="Times New Roman"/>
          <w:sz w:val="22"/>
          <w:szCs w:val="22"/>
        </w:rPr>
        <w:tab/>
        <w:t>To encourage the use of the private sector of the community in efforts to ameliorate poverty in the service area.</w:t>
      </w:r>
    </w:p>
    <w:p w14:paraId="7034CC1C"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4873A5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2.</w:t>
      </w:r>
      <w:r w:rsidRPr="006164B4">
        <w:rPr>
          <w:rFonts w:ascii="Times New Roman" w:hAnsi="Times New Roman" w:cs="Times New Roman"/>
          <w:sz w:val="22"/>
          <w:szCs w:val="22"/>
        </w:rPr>
        <w:tab/>
        <w:t>Agree and certify that:</w:t>
      </w:r>
    </w:p>
    <w:p w14:paraId="42D70D14"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F1D8571"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a.</w:t>
      </w:r>
      <w:r w:rsidRPr="006164B4">
        <w:rPr>
          <w:rFonts w:ascii="Times New Roman" w:hAnsi="Times New Roman" w:cs="Times New Roman"/>
          <w:sz w:val="22"/>
          <w:szCs w:val="22"/>
        </w:rPr>
        <w:tab/>
        <w:t>No CSBG funds of a community action agency or its delegate agency shall be used to pay the salary or expenses of any staff member or agent acting for such recipient or delegate agency to engage in any activity designed to influence legislation or appropriations pending before the U.S. Congress.</w:t>
      </w:r>
    </w:p>
    <w:p w14:paraId="3A951D56"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5934B8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b.</w:t>
      </w:r>
      <w:r w:rsidRPr="006164B4">
        <w:rPr>
          <w:rFonts w:ascii="Times New Roman" w:hAnsi="Times New Roman" w:cs="Times New Roman"/>
          <w:sz w:val="22"/>
          <w:szCs w:val="22"/>
        </w:rPr>
        <w:tab/>
        <w:t>Its board members, volunteers and employees will not:</w:t>
      </w:r>
    </w:p>
    <w:p w14:paraId="7EC63BDB"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5F34662"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w:t>
      </w:r>
      <w:r w:rsidRPr="006164B4">
        <w:rPr>
          <w:rFonts w:ascii="Times New Roman" w:hAnsi="Times New Roman" w:cs="Times New Roman"/>
          <w:sz w:val="22"/>
          <w:szCs w:val="22"/>
        </w:rPr>
        <w:tab/>
        <w:t>Use his or her official position authority or influence for the purpose of interfering with or affecting the result of an election or a nomination for public office; or</w:t>
      </w:r>
    </w:p>
    <w:p w14:paraId="30DFE0F7"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7C62286"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(ii)</w:t>
      </w:r>
      <w:r w:rsidRPr="006164B4">
        <w:rPr>
          <w:rFonts w:ascii="Times New Roman" w:hAnsi="Times New Roman" w:cs="Times New Roman"/>
          <w:sz w:val="22"/>
          <w:szCs w:val="22"/>
        </w:rPr>
        <w:tab/>
        <w:t>Directly or indirectly coerce, attempt to coerce, command or advise a state, local or CAA officer or employee to pay, lend, or contribute anything of value to a party, committee, organization, agency or person for political purposes.</w:t>
      </w:r>
    </w:p>
    <w:p w14:paraId="27272A66"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4925BFB"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c.</w:t>
      </w:r>
      <w:r w:rsidRPr="006164B4">
        <w:rPr>
          <w:rFonts w:ascii="Times New Roman" w:hAnsi="Times New Roman" w:cs="Times New Roman"/>
          <w:sz w:val="22"/>
          <w:szCs w:val="22"/>
        </w:rPr>
        <w:tab/>
        <w:t>Its employees will not be a candidate for public elective office, except nonpartisan candidacies are permitted.</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An employee may be a candidate in any election if none of the candidates is to be nominated or elected at such election as representing a party any of whose candidates for Presidential elector received votes in the last preceding election at which Presidential electors were selected.</w:t>
      </w:r>
    </w:p>
    <w:p w14:paraId="1DDF6641"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E629CB0"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d.</w:t>
      </w:r>
      <w:r w:rsidRPr="006164B4">
        <w:rPr>
          <w:rFonts w:ascii="Times New Roman" w:hAnsi="Times New Roman" w:cs="Times New Roman"/>
          <w:sz w:val="22"/>
          <w:szCs w:val="22"/>
        </w:rPr>
        <w:tab/>
        <w:t>No CSBG funds or CSBG-funded employees or equipment shall be used for activities to provide voters with transportation to the polls or provide similar assistance in connection with an election or any voter registration activity.</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 xml:space="preserve">This does not prohibit access to the public areas or office space to a </w:t>
      </w:r>
      <w:proofErr w:type="gramStart"/>
      <w:r w:rsidRPr="006164B4">
        <w:rPr>
          <w:rFonts w:ascii="Times New Roman" w:hAnsi="Times New Roman" w:cs="Times New Roman"/>
          <w:sz w:val="22"/>
          <w:szCs w:val="22"/>
        </w:rPr>
        <w:t>community action agency's facilities</w:t>
      </w:r>
      <w:proofErr w:type="gramEnd"/>
      <w:r w:rsidRPr="006164B4">
        <w:rPr>
          <w:rFonts w:ascii="Times New Roman" w:hAnsi="Times New Roman" w:cs="Times New Roman"/>
          <w:sz w:val="22"/>
          <w:szCs w:val="22"/>
        </w:rPr>
        <w:t xml:space="preserve"> for voter registration activities, </w:t>
      </w:r>
      <w:r w:rsidRPr="006164B4">
        <w:rPr>
          <w:rFonts w:ascii="Times New Roman" w:hAnsi="Times New Roman" w:cs="Times New Roman"/>
          <w:sz w:val="22"/>
          <w:szCs w:val="22"/>
        </w:rPr>
        <w:lastRenderedPageBreak/>
        <w:t>so long as those activities do not Interfere with the normal operation of the office.</w:t>
      </w:r>
    </w:p>
    <w:p w14:paraId="4821D3F2"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bookmarkStart w:id="0" w:name="here"/>
      <w:bookmarkEnd w:id="0"/>
    </w:p>
    <w:p w14:paraId="54CCB3BE"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e.</w:t>
      </w:r>
      <w:r w:rsidRPr="006164B4">
        <w:rPr>
          <w:rFonts w:ascii="Times New Roman" w:hAnsi="Times New Roman" w:cs="Times New Roman"/>
          <w:sz w:val="22"/>
          <w:szCs w:val="22"/>
        </w:rPr>
        <w:tab/>
        <w:t>It will provide for coordination between antipoverty programs in its service area where appropriate with the emergency energy crisis intervention program (ECIP) conducted in its service area.</w:t>
      </w:r>
    </w:p>
    <w:p w14:paraId="4C186F24"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06CA03A"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f.</w:t>
      </w:r>
      <w:r w:rsidRPr="006164B4">
        <w:rPr>
          <w:rFonts w:ascii="Times New Roman" w:hAnsi="Times New Roman" w:cs="Times New Roman"/>
          <w:sz w:val="22"/>
          <w:szCs w:val="22"/>
        </w:rPr>
        <w:tab/>
        <w:t>No person shall on the ground of race, color, national origin, sex, age or handicap be denied the benefits of or be subjected to discrimination under any program or activity funded in whole or in part with funds made available under a CSBG sub-grant.</w:t>
      </w:r>
    </w:p>
    <w:p w14:paraId="424BBD58"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EAB9E80"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3.</w:t>
      </w:r>
      <w:r w:rsidRPr="006164B4">
        <w:rPr>
          <w:rFonts w:ascii="Times New Roman" w:hAnsi="Times New Roman" w:cs="Times New Roman"/>
          <w:sz w:val="22"/>
          <w:szCs w:val="22"/>
        </w:rPr>
        <w:tab/>
        <w:t>Submit the following documents as a part of its funding application on a date set by the Division:</w:t>
      </w:r>
    </w:p>
    <w:p w14:paraId="48EC83EB"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48DAC1B"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a.</w:t>
      </w:r>
      <w:r w:rsidRPr="006164B4">
        <w:rPr>
          <w:rFonts w:ascii="Times New Roman" w:hAnsi="Times New Roman" w:cs="Times New Roman"/>
          <w:sz w:val="22"/>
          <w:szCs w:val="22"/>
        </w:rPr>
        <w:tab/>
        <w:t>Work Plan (CSBG forms 2, 2a - 4 copies;</w:t>
      </w:r>
    </w:p>
    <w:p w14:paraId="3A106A91"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2D4FF97"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b.</w:t>
      </w:r>
      <w:r w:rsidRPr="006164B4">
        <w:rPr>
          <w:rFonts w:ascii="Times New Roman" w:hAnsi="Times New Roman" w:cs="Times New Roman"/>
          <w:sz w:val="22"/>
          <w:szCs w:val="22"/>
        </w:rPr>
        <w:tab/>
        <w:t>Budget (CSBG Forms 3, 4, 5) - 4 copies;</w:t>
      </w:r>
    </w:p>
    <w:p w14:paraId="605DFF32"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1141BFA"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c.</w:t>
      </w:r>
      <w:r w:rsidRPr="006164B4">
        <w:rPr>
          <w:rFonts w:ascii="Times New Roman" w:hAnsi="Times New Roman" w:cs="Times New Roman"/>
          <w:sz w:val="22"/>
          <w:szCs w:val="22"/>
        </w:rPr>
        <w:tab/>
        <w:t>Board Membership List by sector and indicating the date of appointment/election and the term of office;</w:t>
      </w:r>
    </w:p>
    <w:p w14:paraId="4B81EE22"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2995D8D"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d.</w:t>
      </w:r>
      <w:r w:rsidRPr="006164B4">
        <w:rPr>
          <w:rFonts w:ascii="Times New Roman" w:hAnsi="Times New Roman" w:cs="Times New Roman"/>
          <w:sz w:val="22"/>
          <w:szCs w:val="22"/>
        </w:rPr>
        <w:tab/>
        <w:t>Updated Financial Procedures Manual.</w:t>
      </w:r>
    </w:p>
    <w:p w14:paraId="60A6C3D6"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8B3CBDF"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4.</w:t>
      </w:r>
      <w:r w:rsidRPr="006164B4">
        <w:rPr>
          <w:rFonts w:ascii="Times New Roman" w:hAnsi="Times New Roman" w:cs="Times New Roman"/>
          <w:sz w:val="22"/>
          <w:szCs w:val="22"/>
        </w:rPr>
        <w:tab/>
        <w:t>Submit agency and program information and data as prescribed by the Division for purpose of preparation of the annual report.</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This information is to be made available to the Division by December 1 of each calendar year.</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The reporting period shall be the previous federal fiscal year beginning. on October 1 and ending on September 30.</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This information shall include, but not be limited to the following:</w:t>
      </w:r>
    </w:p>
    <w:p w14:paraId="24A10FC4"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1E69F74"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a.</w:t>
      </w:r>
      <w:r w:rsidRPr="006164B4">
        <w:rPr>
          <w:rFonts w:ascii="Times New Roman" w:hAnsi="Times New Roman" w:cs="Times New Roman"/>
          <w:sz w:val="22"/>
          <w:szCs w:val="22"/>
        </w:rPr>
        <w:tab/>
        <w:t>Senior staff;</w:t>
      </w:r>
    </w:p>
    <w:p w14:paraId="17800966"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5F542E2"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b.</w:t>
      </w:r>
      <w:r w:rsidRPr="006164B4">
        <w:rPr>
          <w:rFonts w:ascii="Times New Roman" w:hAnsi="Times New Roman" w:cs="Times New Roman"/>
          <w:sz w:val="22"/>
          <w:szCs w:val="22"/>
        </w:rPr>
        <w:tab/>
        <w:t>Board membership;</w:t>
      </w:r>
    </w:p>
    <w:p w14:paraId="4D138DC0"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231DAB1"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c.</w:t>
      </w:r>
      <w:r w:rsidRPr="006164B4">
        <w:rPr>
          <w:rFonts w:ascii="Times New Roman" w:hAnsi="Times New Roman" w:cs="Times New Roman"/>
          <w:sz w:val="22"/>
          <w:szCs w:val="22"/>
        </w:rPr>
        <w:tab/>
        <w:t>Program services information, such as households served and program budget information;</w:t>
      </w:r>
    </w:p>
    <w:p w14:paraId="4D9F66E8"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73BAB5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d.</w:t>
      </w:r>
      <w:r w:rsidRPr="006164B4">
        <w:rPr>
          <w:rFonts w:ascii="Times New Roman" w:hAnsi="Times New Roman" w:cs="Times New Roman"/>
          <w:sz w:val="22"/>
          <w:szCs w:val="22"/>
        </w:rPr>
        <w:tab/>
        <w:t>Brief program descriptions for use in program glossary;</w:t>
      </w:r>
    </w:p>
    <w:p w14:paraId="472A4B3B"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C94E9AE"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e.</w:t>
      </w:r>
      <w:r w:rsidRPr="006164B4">
        <w:rPr>
          <w:rFonts w:ascii="Times New Roman" w:hAnsi="Times New Roman" w:cs="Times New Roman"/>
          <w:sz w:val="22"/>
          <w:szCs w:val="22"/>
        </w:rPr>
        <w:tab/>
        <w:t>Summary of agency financial support data by source of funds: total, federal, state, county, town and others, as well as the percent each category represents of total agency funding;</w:t>
      </w:r>
    </w:p>
    <w:p w14:paraId="37D58A7C"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62E7B76"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f.</w:t>
      </w:r>
      <w:r w:rsidRPr="006164B4">
        <w:rPr>
          <w:rFonts w:ascii="Times New Roman" w:hAnsi="Times New Roman" w:cs="Times New Roman"/>
          <w:sz w:val="22"/>
          <w:szCs w:val="22"/>
        </w:rPr>
        <w:tab/>
        <w:t>Agency administrative budget and employment</w:t>
      </w:r>
    </w:p>
    <w:p w14:paraId="10430B21"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70E995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5.</w:t>
      </w:r>
      <w:r w:rsidRPr="006164B4">
        <w:rPr>
          <w:rFonts w:ascii="Times New Roman" w:hAnsi="Times New Roman" w:cs="Times New Roman"/>
          <w:sz w:val="22"/>
          <w:szCs w:val="22"/>
        </w:rPr>
        <w:tab/>
        <w:t>Submit a copy of the CAA annual report.</w:t>
      </w:r>
    </w:p>
    <w:p w14:paraId="061ECE0C"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6D351A3"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t>D.</w:t>
      </w:r>
      <w:r w:rsidRPr="006164B4">
        <w:rPr>
          <w:rFonts w:ascii="Times New Roman" w:hAnsi="Times New Roman" w:cs="Times New Roman"/>
          <w:sz w:val="22"/>
          <w:szCs w:val="22"/>
        </w:rPr>
        <w:tab/>
      </w:r>
      <w:r w:rsidRPr="00FA5DAB">
        <w:rPr>
          <w:rFonts w:ascii="Times New Roman" w:hAnsi="Times New Roman" w:cs="Times New Roman"/>
          <w:b/>
          <w:sz w:val="22"/>
          <w:szCs w:val="22"/>
        </w:rPr>
        <w:t>Funding Approval</w:t>
      </w:r>
    </w:p>
    <w:p w14:paraId="53EFCBA8"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164C605"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lastRenderedPageBreak/>
        <w:tab/>
      </w:r>
      <w:r w:rsidRPr="006164B4">
        <w:rPr>
          <w:rFonts w:ascii="Times New Roman" w:hAnsi="Times New Roman" w:cs="Times New Roman"/>
          <w:sz w:val="22"/>
          <w:szCs w:val="22"/>
        </w:rPr>
        <w:tab/>
        <w:t>1.</w:t>
      </w:r>
      <w:r w:rsidRPr="006164B4">
        <w:rPr>
          <w:rFonts w:ascii="Times New Roman" w:hAnsi="Times New Roman" w:cs="Times New Roman"/>
          <w:sz w:val="22"/>
          <w:szCs w:val="22"/>
        </w:rPr>
        <w:tab/>
        <w:t>The Division will approve an application for funding from a designated agency when the work plan:</w:t>
      </w:r>
    </w:p>
    <w:p w14:paraId="020D8D6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CF75FB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a.</w:t>
      </w:r>
      <w:r w:rsidRPr="006164B4">
        <w:rPr>
          <w:rFonts w:ascii="Times New Roman" w:hAnsi="Times New Roman" w:cs="Times New Roman"/>
          <w:sz w:val="22"/>
          <w:szCs w:val="22"/>
        </w:rPr>
        <w:tab/>
        <w:t>Shows evidence of adequate program planning;</w:t>
      </w:r>
    </w:p>
    <w:p w14:paraId="1920F15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FD85880"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b.</w:t>
      </w:r>
      <w:r w:rsidRPr="006164B4">
        <w:rPr>
          <w:rFonts w:ascii="Times New Roman" w:hAnsi="Times New Roman" w:cs="Times New Roman"/>
          <w:sz w:val="22"/>
          <w:szCs w:val="22"/>
        </w:rPr>
        <w:tab/>
        <w:t>Proposes services and activities having a measurable and potentially major impact on causes of poverty in the service area; and</w:t>
      </w:r>
    </w:p>
    <w:p w14:paraId="49C7E690"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4E507C5"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c.</w:t>
      </w:r>
      <w:r w:rsidRPr="006164B4">
        <w:rPr>
          <w:rFonts w:ascii="Times New Roman" w:hAnsi="Times New Roman" w:cs="Times New Roman"/>
          <w:sz w:val="22"/>
          <w:szCs w:val="22"/>
        </w:rPr>
        <w:tab/>
        <w:t>Provides that CSBG funds will be used for direct service activities designed to assist low-income residents as set forth in Section 1.5C(l)(b) as follows:</w:t>
      </w:r>
    </w:p>
    <w:p w14:paraId="3167C1CC"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4826F8B"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w:t>
      </w:r>
      <w:r w:rsidRPr="006164B4">
        <w:rPr>
          <w:rFonts w:ascii="Times New Roman" w:hAnsi="Times New Roman" w:cs="Times New Roman"/>
          <w:sz w:val="22"/>
          <w:szCs w:val="22"/>
        </w:rPr>
        <w:tab/>
        <w:t>At least 10% of the CSBG funds for CSBG FY 1985;</w:t>
      </w:r>
    </w:p>
    <w:p w14:paraId="4AFE2FCA"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47C41C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ii.</w:t>
      </w:r>
      <w:r w:rsidRPr="006164B4">
        <w:rPr>
          <w:rFonts w:ascii="Times New Roman" w:hAnsi="Times New Roman" w:cs="Times New Roman"/>
          <w:sz w:val="22"/>
          <w:szCs w:val="22"/>
        </w:rPr>
        <w:tab/>
        <w:t>At least 20% of the CSBG funds for CSBG FY 1986;</w:t>
      </w:r>
    </w:p>
    <w:p w14:paraId="7DF56B7A"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B2919E3"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 xml:space="preserve">iii. </w:t>
      </w:r>
      <w:r w:rsidRPr="006164B4">
        <w:rPr>
          <w:rFonts w:ascii="Times New Roman" w:hAnsi="Times New Roman" w:cs="Times New Roman"/>
          <w:sz w:val="22"/>
          <w:szCs w:val="22"/>
        </w:rPr>
        <w:tab/>
        <w:t>At least 30% of the CSBG funds for CSBG FY 1987.</w:t>
      </w:r>
    </w:p>
    <w:p w14:paraId="02D2E8F8"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0401ADA"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2.</w:t>
      </w:r>
      <w:r w:rsidRPr="006164B4">
        <w:rPr>
          <w:rFonts w:ascii="Times New Roman" w:hAnsi="Times New Roman" w:cs="Times New Roman"/>
          <w:sz w:val="22"/>
          <w:szCs w:val="22"/>
        </w:rPr>
        <w:tab/>
        <w:t xml:space="preserve">The Division reserves the right to require an applicant for CSBG funding to alter or revise its work plan and/or budget </w:t>
      </w:r>
      <w:proofErr w:type="gramStart"/>
      <w:r w:rsidRPr="006164B4">
        <w:rPr>
          <w:rFonts w:ascii="Times New Roman" w:hAnsi="Times New Roman" w:cs="Times New Roman"/>
          <w:sz w:val="22"/>
          <w:szCs w:val="22"/>
        </w:rPr>
        <w:t>in order to</w:t>
      </w:r>
      <w:proofErr w:type="gramEnd"/>
      <w:r w:rsidRPr="006164B4">
        <w:rPr>
          <w:rFonts w:ascii="Times New Roman" w:hAnsi="Times New Roman" w:cs="Times New Roman"/>
          <w:sz w:val="22"/>
          <w:szCs w:val="22"/>
        </w:rPr>
        <w:t xml:space="preserve"> meet realistic planning objectives or avoid duplication.</w:t>
      </w:r>
    </w:p>
    <w:p w14:paraId="66531634"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C87C726"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3.</w:t>
      </w:r>
      <w:r w:rsidRPr="006164B4">
        <w:rPr>
          <w:rFonts w:ascii="Times New Roman" w:hAnsi="Times New Roman" w:cs="Times New Roman"/>
          <w:sz w:val="22"/>
          <w:szCs w:val="22"/>
        </w:rPr>
        <w:tab/>
        <w:t>The Division reserves the right to publicize and issue a Request for Proposals in a competitive CSBG funding process for any service area or any portion of a service area when:</w:t>
      </w:r>
    </w:p>
    <w:p w14:paraId="1FEFB2C1"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9A9678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a.</w:t>
      </w:r>
      <w:r w:rsidRPr="006164B4">
        <w:rPr>
          <w:rFonts w:ascii="Times New Roman" w:hAnsi="Times New Roman" w:cs="Times New Roman"/>
          <w:sz w:val="22"/>
          <w:szCs w:val="22"/>
        </w:rPr>
        <w:tab/>
        <w:t>The service area is not being served;</w:t>
      </w:r>
    </w:p>
    <w:p w14:paraId="02F6C3CD"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FC243B2"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b.</w:t>
      </w:r>
      <w:r w:rsidRPr="006164B4">
        <w:rPr>
          <w:rFonts w:ascii="Times New Roman" w:hAnsi="Times New Roman" w:cs="Times New Roman"/>
          <w:sz w:val="22"/>
          <w:szCs w:val="22"/>
        </w:rPr>
        <w:tab/>
        <w:t>A withdrawal of designation has occurred or has been initiated; or</w:t>
      </w:r>
    </w:p>
    <w:p w14:paraId="6AABF4A8"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1D5BE93"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c.</w:t>
      </w:r>
      <w:r w:rsidRPr="006164B4">
        <w:rPr>
          <w:rFonts w:ascii="Times New Roman" w:hAnsi="Times New Roman" w:cs="Times New Roman"/>
          <w:sz w:val="22"/>
          <w:szCs w:val="22"/>
        </w:rPr>
        <w:tab/>
        <w:t>The Division has discretionary funds to be expended.</w:t>
      </w:r>
    </w:p>
    <w:p w14:paraId="5FFCFCAB"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7762236"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4.</w:t>
      </w:r>
      <w:r w:rsidRPr="006164B4">
        <w:rPr>
          <w:rFonts w:ascii="Times New Roman" w:hAnsi="Times New Roman" w:cs="Times New Roman"/>
          <w:sz w:val="22"/>
          <w:szCs w:val="22"/>
        </w:rPr>
        <w:tab/>
        <w:t>The Division reserves the right to place a special condition on any sub-grant.</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Special conditions may include but are not limited to:</w:t>
      </w:r>
    </w:p>
    <w:p w14:paraId="5A0B2F48"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A21C9CD"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a.</w:t>
      </w:r>
      <w:r w:rsidRPr="006164B4">
        <w:rPr>
          <w:rFonts w:ascii="Times New Roman" w:hAnsi="Times New Roman" w:cs="Times New Roman"/>
          <w:sz w:val="22"/>
          <w:szCs w:val="22"/>
        </w:rPr>
        <w:tab/>
        <w:t>Designating mandatory provisions of an approved work plan;</w:t>
      </w:r>
    </w:p>
    <w:p w14:paraId="7D47A5D8"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0B250B8"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b.</w:t>
      </w:r>
      <w:r w:rsidRPr="006164B4">
        <w:rPr>
          <w:rFonts w:ascii="Times New Roman" w:hAnsi="Times New Roman" w:cs="Times New Roman"/>
          <w:sz w:val="22"/>
          <w:szCs w:val="22"/>
        </w:rPr>
        <w:tab/>
        <w:t>Establishing alterations in a community action agency's service area;</w:t>
      </w:r>
    </w:p>
    <w:p w14:paraId="13CF896C"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BD7C143" w14:textId="77777777" w:rsidR="00F858E7" w:rsidRPr="006164B4" w:rsidRDefault="00F858E7" w:rsidP="00FA5DAB">
      <w:pPr>
        <w:tabs>
          <w:tab w:val="left" w:pos="720"/>
          <w:tab w:val="left" w:pos="1440"/>
          <w:tab w:val="left" w:pos="2160"/>
          <w:tab w:val="left" w:pos="2880"/>
          <w:tab w:val="left" w:pos="3600"/>
        </w:tabs>
        <w:ind w:left="2880" w:right="36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c.</w:t>
      </w:r>
      <w:r w:rsidRPr="006164B4">
        <w:rPr>
          <w:rFonts w:ascii="Times New Roman" w:hAnsi="Times New Roman" w:cs="Times New Roman"/>
          <w:sz w:val="22"/>
          <w:szCs w:val="22"/>
        </w:rPr>
        <w:tab/>
        <w:t>Assuring compliance with state and federal rules and laws and the sub-grant;</w:t>
      </w:r>
    </w:p>
    <w:p w14:paraId="3F1DF6B0"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B8DA57C"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d.</w:t>
      </w:r>
      <w:r w:rsidRPr="006164B4">
        <w:rPr>
          <w:rFonts w:ascii="Times New Roman" w:hAnsi="Times New Roman" w:cs="Times New Roman"/>
          <w:sz w:val="22"/>
          <w:szCs w:val="22"/>
        </w:rPr>
        <w:tab/>
        <w:t>Requiring improved service delivery to area residents;</w:t>
      </w:r>
    </w:p>
    <w:p w14:paraId="0412874D"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5DD552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e.</w:t>
      </w:r>
      <w:r w:rsidRPr="006164B4">
        <w:rPr>
          <w:rFonts w:ascii="Times New Roman" w:hAnsi="Times New Roman" w:cs="Times New Roman"/>
          <w:sz w:val="22"/>
          <w:szCs w:val="22"/>
        </w:rPr>
        <w:tab/>
        <w:t>Assuring implementation of the CSBG plan.</w:t>
      </w:r>
    </w:p>
    <w:p w14:paraId="2719DF77"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69EA795" w14:textId="77777777" w:rsidR="00F858E7" w:rsidRPr="006164B4" w:rsidRDefault="00F858E7" w:rsidP="006164B4">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6164B4">
        <w:rPr>
          <w:rFonts w:ascii="Times New Roman" w:hAnsi="Times New Roman" w:cs="Times New Roman"/>
          <w:sz w:val="22"/>
          <w:szCs w:val="22"/>
        </w:rPr>
        <w:tab/>
        <w:t>D.</w:t>
      </w:r>
      <w:r w:rsidRPr="006164B4">
        <w:rPr>
          <w:rFonts w:ascii="Times New Roman" w:hAnsi="Times New Roman" w:cs="Times New Roman"/>
          <w:sz w:val="22"/>
          <w:szCs w:val="22"/>
        </w:rPr>
        <w:tab/>
        <w:t>The Division approval of the work plan and budget is expressly contingent on the following conditions:</w:t>
      </w:r>
    </w:p>
    <w:p w14:paraId="2F8FC051"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8D1BE51"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a.</w:t>
      </w:r>
      <w:r w:rsidRPr="006164B4">
        <w:rPr>
          <w:rFonts w:ascii="Times New Roman" w:hAnsi="Times New Roman" w:cs="Times New Roman"/>
          <w:sz w:val="22"/>
          <w:szCs w:val="22"/>
        </w:rPr>
        <w:tab/>
        <w:t>Improvement of Real Property</w:t>
      </w:r>
    </w:p>
    <w:p w14:paraId="617EE990"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CD325BB"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lastRenderedPageBreak/>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 xml:space="preserve">The community action agency agrees to expend no CSBG funds for the purchase or improvement of land, or the purchase, construction or permanent improvement of any building or other facility, </w:t>
      </w:r>
      <w:proofErr w:type="gramStart"/>
      <w:r w:rsidRPr="006164B4">
        <w:rPr>
          <w:rFonts w:ascii="Times New Roman" w:hAnsi="Times New Roman" w:cs="Times New Roman"/>
          <w:sz w:val="22"/>
          <w:szCs w:val="22"/>
        </w:rPr>
        <w:t>with the exception of</w:t>
      </w:r>
      <w:proofErr w:type="gramEnd"/>
      <w:r w:rsidRPr="006164B4">
        <w:rPr>
          <w:rFonts w:ascii="Times New Roman" w:hAnsi="Times New Roman" w:cs="Times New Roman"/>
          <w:sz w:val="22"/>
          <w:szCs w:val="22"/>
        </w:rPr>
        <w:t xml:space="preserve"> low-cost residential weatherization or other energy-related home repairs.</w:t>
      </w:r>
    </w:p>
    <w:p w14:paraId="2B5B70C5"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E01F660"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b.</w:t>
      </w:r>
      <w:r w:rsidRPr="006164B4">
        <w:rPr>
          <w:rFonts w:ascii="Times New Roman" w:hAnsi="Times New Roman" w:cs="Times New Roman"/>
          <w:sz w:val="22"/>
          <w:szCs w:val="22"/>
        </w:rPr>
        <w:tab/>
        <w:t>Fidelity Bonding/Liability Insurance The community action agency agrees to:</w:t>
      </w:r>
    </w:p>
    <w:p w14:paraId="5C55C5A6"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18C460C"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w:t>
      </w:r>
      <w:r w:rsidRPr="006164B4">
        <w:rPr>
          <w:rFonts w:ascii="Times New Roman" w:hAnsi="Times New Roman" w:cs="Times New Roman"/>
          <w:sz w:val="22"/>
          <w:szCs w:val="22"/>
        </w:rPr>
        <w:tab/>
        <w:t>Secure fidelity bonding in the aggregate amount of no less than $500,000 for each employee and board member authorized to sign checks or obligate funds for the agency;</w:t>
      </w:r>
    </w:p>
    <w:p w14:paraId="5D6824E8"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F5CBD5B"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ii.</w:t>
      </w:r>
      <w:r w:rsidRPr="006164B4">
        <w:rPr>
          <w:rFonts w:ascii="Times New Roman" w:hAnsi="Times New Roman" w:cs="Times New Roman"/>
          <w:sz w:val="22"/>
          <w:szCs w:val="22"/>
        </w:rPr>
        <w:tab/>
        <w:t>Assume liability for unauthorized or improper fund obligations;</w:t>
      </w:r>
    </w:p>
    <w:p w14:paraId="23D94D89"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28055D0"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iii.</w:t>
      </w:r>
      <w:r w:rsidRPr="006164B4">
        <w:rPr>
          <w:rFonts w:ascii="Times New Roman" w:hAnsi="Times New Roman" w:cs="Times New Roman"/>
          <w:sz w:val="22"/>
          <w:szCs w:val="22"/>
        </w:rPr>
        <w:tab/>
        <w:t>Obtain adequate liability insurance for all professional staff, for personal injury and for property damage and</w:t>
      </w:r>
    </w:p>
    <w:p w14:paraId="7068EC9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44A645C"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iv.</w:t>
      </w:r>
      <w:r w:rsidRPr="006164B4">
        <w:rPr>
          <w:rFonts w:ascii="Times New Roman" w:hAnsi="Times New Roman" w:cs="Times New Roman"/>
          <w:sz w:val="22"/>
          <w:szCs w:val="22"/>
        </w:rPr>
        <w:tab/>
        <w:t>Secure indemnification insurance for board members.</w:t>
      </w:r>
    </w:p>
    <w:p w14:paraId="34F8D3B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8E01450"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c.</w:t>
      </w:r>
      <w:r w:rsidRPr="006164B4">
        <w:rPr>
          <w:rFonts w:ascii="Times New Roman" w:hAnsi="Times New Roman" w:cs="Times New Roman"/>
          <w:sz w:val="22"/>
          <w:szCs w:val="22"/>
        </w:rPr>
        <w:tab/>
        <w:t>CSBG Fund Accounting</w:t>
      </w:r>
    </w:p>
    <w:p w14:paraId="5778174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522E7CC"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The community action agency agrees to maintain records in a manner that demonstrates proper disbursement of and accounting for CSBG funds and to cooperate with the Division's annual audit of CSBG funds or with other state or federal investigations fulfilling the purposes of Section 679 of the Community Services Block Grant Act.</w:t>
      </w:r>
    </w:p>
    <w:p w14:paraId="17235C7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2A03061"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d.</w:t>
      </w:r>
      <w:r w:rsidRPr="006164B4">
        <w:rPr>
          <w:rFonts w:ascii="Times New Roman" w:hAnsi="Times New Roman" w:cs="Times New Roman"/>
          <w:sz w:val="22"/>
          <w:szCs w:val="22"/>
        </w:rPr>
        <w:tab/>
        <w:t>Nondiscrimination.</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 xml:space="preserve">The community action agency agrees that no person shall </w:t>
      </w:r>
      <w:proofErr w:type="gramStart"/>
      <w:r w:rsidRPr="006164B4">
        <w:rPr>
          <w:rFonts w:ascii="Times New Roman" w:hAnsi="Times New Roman" w:cs="Times New Roman"/>
          <w:sz w:val="22"/>
          <w:szCs w:val="22"/>
        </w:rPr>
        <w:t>on the basis of</w:t>
      </w:r>
      <w:proofErr w:type="gramEnd"/>
      <w:r w:rsidRPr="006164B4">
        <w:rPr>
          <w:rFonts w:ascii="Times New Roman" w:hAnsi="Times New Roman" w:cs="Times New Roman"/>
          <w:sz w:val="22"/>
          <w:szCs w:val="22"/>
        </w:rPr>
        <w:t xml:space="preserve"> race, sex, national origin, religion, color, age or handicap be excluded from participation in, be denied the benefits of or be subjected to discrimination under any program or activity funded in whole or in part with CSBG funds.</w:t>
      </w:r>
    </w:p>
    <w:p w14:paraId="166CD494"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823F559"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e.</w:t>
      </w:r>
      <w:r w:rsidRPr="006164B4">
        <w:rPr>
          <w:rFonts w:ascii="Times New Roman" w:hAnsi="Times New Roman" w:cs="Times New Roman"/>
          <w:sz w:val="22"/>
          <w:szCs w:val="22"/>
        </w:rPr>
        <w:tab/>
        <w:t>Quarterly and Periodic Reports.</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The community action agency agrees to submit quarterly financial reports on CSBG Form 269 no later than twenty working days after the end of each calendar quarter.</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Such quarterly financial reports shall indicate all actual personnel, non-personnel and other expenditures for the quarter.</w:t>
      </w:r>
    </w:p>
    <w:p w14:paraId="46885164"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6A73F0B"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f.</w:t>
      </w:r>
      <w:r w:rsidRPr="006164B4">
        <w:rPr>
          <w:rFonts w:ascii="Times New Roman" w:hAnsi="Times New Roman" w:cs="Times New Roman"/>
          <w:sz w:val="22"/>
          <w:szCs w:val="22"/>
        </w:rPr>
        <w:tab/>
        <w:t>Revisions of Work Plan or Budget.</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 xml:space="preserve">The community action agency agrees to submit to the Division for its approval four (4) copies of CSBG Form 8, with attachments as </w:t>
      </w:r>
      <w:proofErr w:type="gramStart"/>
      <w:r w:rsidRPr="006164B4">
        <w:rPr>
          <w:rFonts w:ascii="Times New Roman" w:hAnsi="Times New Roman" w:cs="Times New Roman"/>
          <w:sz w:val="22"/>
          <w:szCs w:val="22"/>
        </w:rPr>
        <w:t>necessary,,</w:t>
      </w:r>
      <w:proofErr w:type="gramEnd"/>
      <w:r w:rsidRPr="006164B4">
        <w:rPr>
          <w:rFonts w:ascii="Times New Roman" w:hAnsi="Times New Roman" w:cs="Times New Roman"/>
          <w:sz w:val="22"/>
          <w:szCs w:val="22"/>
        </w:rPr>
        <w:t xml:space="preserve"> in the event of any proposed revision of an agency's approved work plan (Form 2 and 2A) or approved budget (CSBG Form 3, 4 and 5).</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 xml:space="preserve">No revision will be effective until the Division grants written approval on CSBG Form 8, except that the Sub-Grantee may transfer total amounts not to exceed 10% from one </w:t>
      </w:r>
      <w:proofErr w:type="gramStart"/>
      <w:r w:rsidRPr="006164B4">
        <w:rPr>
          <w:rFonts w:ascii="Times New Roman" w:hAnsi="Times New Roman" w:cs="Times New Roman"/>
          <w:sz w:val="22"/>
          <w:szCs w:val="22"/>
        </w:rPr>
        <w:t>line item</w:t>
      </w:r>
      <w:proofErr w:type="gramEnd"/>
      <w:r w:rsidRPr="006164B4">
        <w:rPr>
          <w:rFonts w:ascii="Times New Roman" w:hAnsi="Times New Roman" w:cs="Times New Roman"/>
          <w:sz w:val="22"/>
          <w:szCs w:val="22"/>
        </w:rPr>
        <w:t xml:space="preserve"> cost category of an approved budget to another line item cost category without securing prior Division approval.</w:t>
      </w:r>
    </w:p>
    <w:p w14:paraId="092A8169"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EB348B9" w14:textId="77777777" w:rsidR="00F858E7" w:rsidRPr="006164B4" w:rsidRDefault="00F858E7" w:rsidP="006164B4">
      <w:pPr>
        <w:keepNext/>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lastRenderedPageBreak/>
        <w:tab/>
        <w:t>E.</w:t>
      </w:r>
      <w:r w:rsidRPr="006164B4">
        <w:rPr>
          <w:rFonts w:ascii="Times New Roman" w:hAnsi="Times New Roman" w:cs="Times New Roman"/>
          <w:sz w:val="22"/>
          <w:szCs w:val="22"/>
        </w:rPr>
        <w:tab/>
      </w:r>
      <w:r w:rsidRPr="00FA5DAB">
        <w:rPr>
          <w:rFonts w:ascii="Times New Roman" w:hAnsi="Times New Roman" w:cs="Times New Roman"/>
          <w:b/>
          <w:sz w:val="22"/>
          <w:szCs w:val="22"/>
        </w:rPr>
        <w:t>Procedure for Termination of Funding</w:t>
      </w:r>
    </w:p>
    <w:p w14:paraId="7EF9C828" w14:textId="77777777" w:rsidR="00F858E7" w:rsidRPr="006164B4" w:rsidRDefault="00F858E7" w:rsidP="006164B4">
      <w:pPr>
        <w:keepNext/>
        <w:tabs>
          <w:tab w:val="left" w:pos="720"/>
          <w:tab w:val="left" w:pos="1440"/>
          <w:tab w:val="left" w:pos="2160"/>
          <w:tab w:val="left" w:pos="2880"/>
          <w:tab w:val="left" w:pos="3600"/>
        </w:tabs>
        <w:ind w:left="720" w:hanging="720"/>
        <w:rPr>
          <w:rFonts w:ascii="Times New Roman" w:hAnsi="Times New Roman" w:cs="Times New Roman"/>
          <w:sz w:val="22"/>
          <w:szCs w:val="22"/>
        </w:rPr>
      </w:pPr>
    </w:p>
    <w:p w14:paraId="4F809666" w14:textId="77777777" w:rsidR="00F858E7" w:rsidRPr="006164B4" w:rsidRDefault="00F858E7" w:rsidP="006164B4">
      <w:pPr>
        <w:keepN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1.</w:t>
      </w:r>
      <w:r w:rsidRPr="006164B4">
        <w:rPr>
          <w:rFonts w:ascii="Times New Roman" w:hAnsi="Times New Roman" w:cs="Times New Roman"/>
          <w:sz w:val="22"/>
          <w:szCs w:val="22"/>
        </w:rPr>
        <w:tab/>
        <w:t>The Division may terminate present or future funding for any community action agency which received funding in the previous fiscal year for cause.</w:t>
      </w:r>
    </w:p>
    <w:p w14:paraId="1316A83D"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740F630"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a.</w:t>
      </w:r>
      <w:r w:rsidRPr="006164B4">
        <w:rPr>
          <w:rFonts w:ascii="Times New Roman" w:hAnsi="Times New Roman" w:cs="Times New Roman"/>
          <w:sz w:val="22"/>
          <w:szCs w:val="22"/>
        </w:rPr>
        <w:tab/>
        <w:t>"For cause" shall include but not be limited to the following reasons:</w:t>
      </w:r>
    </w:p>
    <w:p w14:paraId="42317AF6"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F46FBF1"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w:t>
      </w:r>
      <w:r w:rsidRPr="006164B4">
        <w:rPr>
          <w:rFonts w:ascii="Times New Roman" w:hAnsi="Times New Roman" w:cs="Times New Roman"/>
          <w:sz w:val="22"/>
          <w:szCs w:val="22"/>
        </w:rPr>
        <w:tab/>
        <w:t>The Division's CSBG grant or any State appropriation or both have been suspended or terminated in whole or in part by CSBG, the State, or both;</w:t>
      </w:r>
    </w:p>
    <w:p w14:paraId="613C3ED1"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F42B1EA"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(ii)</w:t>
      </w:r>
      <w:r w:rsidRPr="006164B4">
        <w:rPr>
          <w:rFonts w:ascii="Times New Roman" w:hAnsi="Times New Roman" w:cs="Times New Roman"/>
          <w:sz w:val="22"/>
          <w:szCs w:val="22"/>
        </w:rPr>
        <w:tab/>
        <w:t>The CAA has failed or is unwilling to comply with the terms and conditions of its approved work plan, budget or its sub-grant;</w:t>
      </w:r>
    </w:p>
    <w:p w14:paraId="1CB03D9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038A78C"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(iii)</w:t>
      </w:r>
      <w:r w:rsidRPr="006164B4">
        <w:rPr>
          <w:rFonts w:ascii="Times New Roman" w:hAnsi="Times New Roman" w:cs="Times New Roman"/>
          <w:sz w:val="22"/>
          <w:szCs w:val="22"/>
        </w:rPr>
        <w:tab/>
        <w:t>The CAA has submitted required reports which are incorrect or incomplete in any material respect or are filed untimely;</w:t>
      </w:r>
    </w:p>
    <w:p w14:paraId="088074D6"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30EFA74"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(iv)</w:t>
      </w:r>
      <w:r w:rsidRPr="006164B4">
        <w:rPr>
          <w:rFonts w:ascii="Times New Roman" w:hAnsi="Times New Roman" w:cs="Times New Roman"/>
          <w:sz w:val="22"/>
          <w:szCs w:val="22"/>
        </w:rPr>
        <w:tab/>
        <w:t>The CAA has failed to adequately monitor and evaluate program activities delegated to another agency or party;</w:t>
      </w:r>
    </w:p>
    <w:p w14:paraId="30AAFD46"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AC324B2"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(v)</w:t>
      </w:r>
      <w:r w:rsidRPr="006164B4">
        <w:rPr>
          <w:rFonts w:ascii="Times New Roman" w:hAnsi="Times New Roman" w:cs="Times New Roman"/>
          <w:sz w:val="22"/>
          <w:szCs w:val="22"/>
        </w:rPr>
        <w:tab/>
        <w:t>The CAA has failed to respond adequately to an audit disallowance under any CSBG sub-grant between the CAA and the Division.</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Notwithstanding the above, the Division shall not withhold funds for allowable costs incurred prior to any such termination;</w:t>
      </w:r>
    </w:p>
    <w:p w14:paraId="1B639855"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6D7BC49"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(vi)</w:t>
      </w:r>
      <w:r w:rsidRPr="006164B4">
        <w:rPr>
          <w:rFonts w:ascii="Times New Roman" w:hAnsi="Times New Roman" w:cs="Times New Roman"/>
          <w:sz w:val="22"/>
          <w:szCs w:val="22"/>
        </w:rPr>
        <w:tab/>
        <w:t>Any matter that would constitute grounds for withdrawal of designation under Section 1.3(D).</w:t>
      </w:r>
    </w:p>
    <w:p w14:paraId="2D5F1A55"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481F23E"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2.</w:t>
      </w:r>
      <w:r w:rsidRPr="006164B4">
        <w:rPr>
          <w:rFonts w:ascii="Times New Roman" w:hAnsi="Times New Roman" w:cs="Times New Roman"/>
          <w:sz w:val="22"/>
          <w:szCs w:val="22"/>
        </w:rPr>
        <w:tab/>
        <w:t>A termination shall be preceded by a written notice of intent to terminate sent from the Division to the CAA executive director and board chairperson and the Community Services Advisory Board chairperson.</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The notice shall state the grounds for termination and set forth the procedure by which the CAA may show cause why the funding should not be terminated.</w:t>
      </w:r>
    </w:p>
    <w:p w14:paraId="7836F34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F212624"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3.</w:t>
      </w:r>
      <w:r w:rsidRPr="006164B4">
        <w:rPr>
          <w:rFonts w:ascii="Times New Roman" w:hAnsi="Times New Roman" w:cs="Times New Roman"/>
          <w:sz w:val="22"/>
          <w:szCs w:val="22"/>
        </w:rPr>
        <w:tab/>
        <w:t>The CAA may request a hearing before a review board to show cause why the CAA should not be terminated.</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The request shall be made to the Division director within 10 working days of receipt of the notice of intent.</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 xml:space="preserve">A meeting of the Community Services Advisory Board shall be scheduled within 20 working days of receipt of the request </w:t>
      </w:r>
      <w:proofErr w:type="gramStart"/>
      <w:r w:rsidRPr="006164B4">
        <w:rPr>
          <w:rFonts w:ascii="Times New Roman" w:hAnsi="Times New Roman" w:cs="Times New Roman"/>
          <w:sz w:val="22"/>
          <w:szCs w:val="22"/>
        </w:rPr>
        <w:t>in order to</w:t>
      </w:r>
      <w:proofErr w:type="gramEnd"/>
      <w:r w:rsidRPr="006164B4">
        <w:rPr>
          <w:rFonts w:ascii="Times New Roman" w:hAnsi="Times New Roman" w:cs="Times New Roman"/>
          <w:sz w:val="22"/>
          <w:szCs w:val="22"/>
        </w:rPr>
        <w:t xml:space="preserve"> appoint an ad hoc review board to be composed of 3 members of the Community Services Advisory Board.</w:t>
      </w:r>
    </w:p>
    <w:p w14:paraId="65C12A70"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E85F22A" w14:textId="77777777" w:rsidR="00F858E7" w:rsidRPr="006164B4" w:rsidRDefault="00F858E7" w:rsidP="00FA5DAB">
      <w:pPr>
        <w:tabs>
          <w:tab w:val="left" w:pos="720"/>
          <w:tab w:val="left" w:pos="1440"/>
          <w:tab w:val="left" w:pos="2160"/>
          <w:tab w:val="left" w:pos="2880"/>
          <w:tab w:val="left" w:pos="3600"/>
        </w:tabs>
        <w:ind w:left="2160" w:right="-18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4.</w:t>
      </w:r>
      <w:r w:rsidRPr="006164B4">
        <w:rPr>
          <w:rFonts w:ascii="Times New Roman" w:hAnsi="Times New Roman" w:cs="Times New Roman"/>
          <w:sz w:val="22"/>
          <w:szCs w:val="22"/>
        </w:rPr>
        <w:tab/>
        <w:t>The review board shall hold a hearing within 20 working days of its appointment.</w:t>
      </w:r>
    </w:p>
    <w:p w14:paraId="33A8092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074EDF8"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5.</w:t>
      </w:r>
      <w:r w:rsidRPr="006164B4">
        <w:rPr>
          <w:rFonts w:ascii="Times New Roman" w:hAnsi="Times New Roman" w:cs="Times New Roman"/>
          <w:sz w:val="22"/>
          <w:szCs w:val="22"/>
        </w:rPr>
        <w:tab/>
        <w:t>The review board shall issue a written recommendation in support of or in opposition to the Division's notice of intent within 10 working days of the review board hearing.</w:t>
      </w:r>
    </w:p>
    <w:p w14:paraId="30DA2F24"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D4F4F12"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6.</w:t>
      </w:r>
      <w:r w:rsidRPr="006164B4">
        <w:rPr>
          <w:rFonts w:ascii="Times New Roman" w:hAnsi="Times New Roman" w:cs="Times New Roman"/>
          <w:sz w:val="22"/>
          <w:szCs w:val="22"/>
        </w:rPr>
        <w:tab/>
        <w:t>Within 5 working days of the review board's recommendation, the Director of the Division shall issue an order which terminates funding for the CAA, or rescinds the notice of intent, or provides for other appropriate action.</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 xml:space="preserve">If no hearing was </w:t>
      </w:r>
      <w:r w:rsidRPr="006164B4">
        <w:rPr>
          <w:rFonts w:ascii="Times New Roman" w:hAnsi="Times New Roman" w:cs="Times New Roman"/>
          <w:sz w:val="22"/>
          <w:szCs w:val="22"/>
        </w:rPr>
        <w:lastRenderedPageBreak/>
        <w:t>requested, the Division Director may issue a termination order within 15 working days after the notice of intent to terminate.</w:t>
      </w:r>
    </w:p>
    <w:p w14:paraId="26993AF6"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F77A58A"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7.</w:t>
      </w:r>
      <w:r w:rsidRPr="006164B4">
        <w:rPr>
          <w:rFonts w:ascii="Times New Roman" w:hAnsi="Times New Roman" w:cs="Times New Roman"/>
          <w:sz w:val="22"/>
          <w:szCs w:val="22"/>
        </w:rPr>
        <w:tab/>
        <w:t>A termination order is reviewable by the Secretary of Health and Human Services upon the request of either the CAA or the Division within 5 working days of the order.</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The Division shall request a review by the Secretary of any termination order.</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Such review shall be based upon the record.</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The termination order shall not become effective until a finding is issued by the Secretary confirming the Division's finding of cause.</w:t>
      </w:r>
    </w:p>
    <w:p w14:paraId="0C16857D"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70BC488"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8.</w:t>
      </w:r>
      <w:r w:rsidRPr="006164B4">
        <w:rPr>
          <w:rFonts w:ascii="Times New Roman" w:hAnsi="Times New Roman" w:cs="Times New Roman"/>
          <w:sz w:val="22"/>
          <w:szCs w:val="22"/>
        </w:rPr>
        <w:tab/>
        <w:t>To appeal the Division's termination order, the community action agency must file a petition for review of the final agency decision in the appropriate superior court within 30 days, under the Maine Rules of Civil Procedures, Rule 80B.</w:t>
      </w:r>
    </w:p>
    <w:p w14:paraId="797F711E" w14:textId="77777777" w:rsidR="00F858E7"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9237254" w14:textId="77777777" w:rsidR="00F858E7" w:rsidRPr="006164B4" w:rsidRDefault="00FA5DAB"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cr/>
      </w:r>
    </w:p>
    <w:p w14:paraId="4FE5BFAE" w14:textId="77777777" w:rsidR="00F858E7" w:rsidRPr="00FA5DAB" w:rsidRDefault="00F858E7" w:rsidP="006164B4">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00FA5DAB">
        <w:rPr>
          <w:rFonts w:ascii="Times New Roman" w:hAnsi="Times New Roman" w:cs="Times New Roman"/>
          <w:b/>
          <w:sz w:val="22"/>
          <w:szCs w:val="22"/>
        </w:rPr>
        <w:t>1.6</w:t>
      </w:r>
      <w:r w:rsidRPr="00FA5DAB">
        <w:rPr>
          <w:rFonts w:ascii="Times New Roman" w:hAnsi="Times New Roman" w:cs="Times New Roman"/>
          <w:b/>
          <w:sz w:val="22"/>
          <w:szCs w:val="22"/>
        </w:rPr>
        <w:tab/>
        <w:t>CSBG Evaluation</w:t>
      </w:r>
    </w:p>
    <w:p w14:paraId="3BF754C5"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A7BEC40" w14:textId="77777777" w:rsidR="00F858E7" w:rsidRPr="006164B4" w:rsidRDefault="00F858E7" w:rsidP="006164B4">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6164B4">
        <w:rPr>
          <w:rFonts w:ascii="Times New Roman" w:hAnsi="Times New Roman" w:cs="Times New Roman"/>
          <w:sz w:val="22"/>
          <w:szCs w:val="22"/>
        </w:rPr>
        <w:tab/>
        <w:t>A.</w:t>
      </w:r>
      <w:r w:rsidRPr="006164B4">
        <w:rPr>
          <w:rFonts w:ascii="Times New Roman" w:hAnsi="Times New Roman" w:cs="Times New Roman"/>
          <w:sz w:val="22"/>
          <w:szCs w:val="22"/>
        </w:rPr>
        <w:tab/>
        <w:t>An evaluation of each community action agency shall be performed by the Division, or its subcontractor designee every three years.</w:t>
      </w:r>
    </w:p>
    <w:p w14:paraId="1F230F32"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F0AB0A1" w14:textId="77777777" w:rsidR="00F858E7" w:rsidRPr="006164B4" w:rsidRDefault="00F858E7" w:rsidP="006164B4">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6164B4">
        <w:rPr>
          <w:rFonts w:ascii="Times New Roman" w:hAnsi="Times New Roman" w:cs="Times New Roman"/>
          <w:sz w:val="22"/>
          <w:szCs w:val="22"/>
        </w:rPr>
        <w:tab/>
        <w:t>B.</w:t>
      </w:r>
      <w:r w:rsidRPr="006164B4">
        <w:rPr>
          <w:rFonts w:ascii="Times New Roman" w:hAnsi="Times New Roman" w:cs="Times New Roman"/>
          <w:sz w:val="22"/>
          <w:szCs w:val="22"/>
        </w:rPr>
        <w:tab/>
        <w:t xml:space="preserve">This evaluation shall evaluate, make recommendations, and identify required remedial actions in any or </w:t>
      </w:r>
      <w:proofErr w:type="gramStart"/>
      <w:r w:rsidRPr="006164B4">
        <w:rPr>
          <w:rFonts w:ascii="Times New Roman" w:hAnsi="Times New Roman" w:cs="Times New Roman"/>
          <w:sz w:val="22"/>
          <w:szCs w:val="22"/>
        </w:rPr>
        <w:t>all of</w:t>
      </w:r>
      <w:proofErr w:type="gramEnd"/>
      <w:r w:rsidRPr="006164B4">
        <w:rPr>
          <w:rFonts w:ascii="Times New Roman" w:hAnsi="Times New Roman" w:cs="Times New Roman"/>
          <w:sz w:val="22"/>
          <w:szCs w:val="22"/>
        </w:rPr>
        <w:t xml:space="preserve"> the following areas:</w:t>
      </w:r>
    </w:p>
    <w:p w14:paraId="7826E48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71B1426"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1.</w:t>
      </w:r>
      <w:r w:rsidRPr="006164B4">
        <w:rPr>
          <w:rFonts w:ascii="Times New Roman" w:hAnsi="Times New Roman" w:cs="Times New Roman"/>
          <w:sz w:val="22"/>
          <w:szCs w:val="22"/>
        </w:rPr>
        <w:tab/>
        <w:t>The extent of compliance with the provisions of these rules, the Division's CSBG sub-grant agreement, State statutes and pertinent U.S. Department of Health and Human Services grant and regulatory requirements.</w:t>
      </w:r>
    </w:p>
    <w:p w14:paraId="34E0B352"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B4C2F80"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2.</w:t>
      </w:r>
      <w:r w:rsidRPr="006164B4">
        <w:rPr>
          <w:rFonts w:ascii="Times New Roman" w:hAnsi="Times New Roman" w:cs="Times New Roman"/>
          <w:sz w:val="22"/>
          <w:szCs w:val="22"/>
        </w:rPr>
        <w:tab/>
        <w:t xml:space="preserve">The extent of effective management and coordination of all agency programs, </w:t>
      </w:r>
      <w:proofErr w:type="gramStart"/>
      <w:r w:rsidRPr="006164B4">
        <w:rPr>
          <w:rFonts w:ascii="Times New Roman" w:hAnsi="Times New Roman" w:cs="Times New Roman"/>
          <w:sz w:val="22"/>
          <w:szCs w:val="22"/>
        </w:rPr>
        <w:t>whether or not</w:t>
      </w:r>
      <w:proofErr w:type="gramEnd"/>
      <w:r w:rsidRPr="006164B4">
        <w:rPr>
          <w:rFonts w:ascii="Times New Roman" w:hAnsi="Times New Roman" w:cs="Times New Roman"/>
          <w:sz w:val="22"/>
          <w:szCs w:val="22"/>
        </w:rPr>
        <w:t xml:space="preserve"> funded by the Division, which may include but are not limited to Home Energy Assistance, Weatherization, Transportation, Energy Crisis Intervention, Head Start, WIC, Family Planning, Housing, Day Care, Commodity Food, and Alcoholism programs.</w:t>
      </w:r>
    </w:p>
    <w:p w14:paraId="24C70BC2"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31AC52E"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3.</w:t>
      </w:r>
      <w:r w:rsidRPr="006164B4">
        <w:rPr>
          <w:rFonts w:ascii="Times New Roman" w:hAnsi="Times New Roman" w:cs="Times New Roman"/>
          <w:sz w:val="22"/>
          <w:szCs w:val="22"/>
        </w:rPr>
        <w:tab/>
        <w:t>The extent of unresolved questioned costs identified in the most recent final audit of each agency program.</w:t>
      </w:r>
    </w:p>
    <w:p w14:paraId="350B35ED"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A209221"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4.</w:t>
      </w:r>
      <w:r w:rsidRPr="006164B4">
        <w:rPr>
          <w:rFonts w:ascii="Times New Roman" w:hAnsi="Times New Roman" w:cs="Times New Roman"/>
          <w:sz w:val="22"/>
          <w:szCs w:val="22"/>
        </w:rPr>
        <w:tab/>
        <w:t>The extent of accurate reporting of fiscal disbursements and proper accounting for expenditures, as required by Section 1.5(C) of these rules.</w:t>
      </w:r>
    </w:p>
    <w:p w14:paraId="1E92BBFB"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E42444D"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5.</w:t>
      </w:r>
      <w:r w:rsidRPr="006164B4">
        <w:rPr>
          <w:rFonts w:ascii="Times New Roman" w:hAnsi="Times New Roman" w:cs="Times New Roman"/>
          <w:sz w:val="22"/>
          <w:szCs w:val="22"/>
        </w:rPr>
        <w:tab/>
        <w:t>The extent of participation of low-income residents in agency decision making.</w:t>
      </w:r>
    </w:p>
    <w:p w14:paraId="4F43400C"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1FCF2C9"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6.</w:t>
      </w:r>
      <w:r w:rsidRPr="006164B4">
        <w:rPr>
          <w:rFonts w:ascii="Times New Roman" w:hAnsi="Times New Roman" w:cs="Times New Roman"/>
          <w:sz w:val="22"/>
          <w:szCs w:val="22"/>
        </w:rPr>
        <w:tab/>
        <w:t>The extent of the organization and functioning of the board of directors.</w:t>
      </w:r>
    </w:p>
    <w:p w14:paraId="3FFAEE79"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89B6F8D"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7.</w:t>
      </w:r>
      <w:r w:rsidRPr="006164B4">
        <w:rPr>
          <w:rFonts w:ascii="Times New Roman" w:hAnsi="Times New Roman" w:cs="Times New Roman"/>
          <w:sz w:val="22"/>
          <w:szCs w:val="22"/>
        </w:rPr>
        <w:tab/>
        <w:t>The extent to which financial, material and human resources are mobilized.</w:t>
      </w:r>
    </w:p>
    <w:p w14:paraId="1E1334AA"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1D81953"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8.</w:t>
      </w:r>
      <w:r w:rsidRPr="006164B4">
        <w:rPr>
          <w:rFonts w:ascii="Times New Roman" w:hAnsi="Times New Roman" w:cs="Times New Roman"/>
          <w:sz w:val="22"/>
          <w:szCs w:val="22"/>
        </w:rPr>
        <w:tab/>
        <w:t>The extent to which the agency develops and maintains effective community support and community relations.</w:t>
      </w:r>
    </w:p>
    <w:p w14:paraId="3A506E81" w14:textId="77777777" w:rsidR="00F858E7"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AAC0D2D" w14:textId="77777777" w:rsidR="00F858E7" w:rsidRPr="006164B4" w:rsidRDefault="00FA5DAB"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cr/>
      </w:r>
    </w:p>
    <w:p w14:paraId="758247AB" w14:textId="77777777" w:rsidR="00F858E7" w:rsidRPr="00FA5DAB" w:rsidRDefault="00F858E7" w:rsidP="006164B4">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00FA5DAB">
        <w:rPr>
          <w:rFonts w:ascii="Times New Roman" w:hAnsi="Times New Roman" w:cs="Times New Roman"/>
          <w:b/>
          <w:sz w:val="22"/>
          <w:szCs w:val="22"/>
        </w:rPr>
        <w:lastRenderedPageBreak/>
        <w:t>1.7</w:t>
      </w:r>
      <w:r w:rsidRPr="00FA5DAB">
        <w:rPr>
          <w:rFonts w:ascii="Times New Roman" w:hAnsi="Times New Roman" w:cs="Times New Roman"/>
          <w:b/>
          <w:sz w:val="22"/>
          <w:szCs w:val="22"/>
        </w:rPr>
        <w:tab/>
        <w:t>Monitoring and Technical Assistance</w:t>
      </w:r>
    </w:p>
    <w:p w14:paraId="22046089"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CF83386" w14:textId="77777777" w:rsidR="00F858E7" w:rsidRPr="006164B4" w:rsidRDefault="00F858E7" w:rsidP="006164B4">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6164B4">
        <w:rPr>
          <w:rFonts w:ascii="Times New Roman" w:hAnsi="Times New Roman" w:cs="Times New Roman"/>
          <w:sz w:val="22"/>
          <w:szCs w:val="22"/>
        </w:rPr>
        <w:tab/>
        <w:t>A.</w:t>
      </w:r>
      <w:r w:rsidRPr="006164B4">
        <w:rPr>
          <w:rFonts w:ascii="Times New Roman" w:hAnsi="Times New Roman" w:cs="Times New Roman"/>
          <w:sz w:val="22"/>
          <w:szCs w:val="22"/>
        </w:rPr>
        <w:tab/>
      </w:r>
      <w:r w:rsidRPr="00FA5DAB">
        <w:rPr>
          <w:rFonts w:ascii="Times New Roman" w:hAnsi="Times New Roman" w:cs="Times New Roman"/>
          <w:b/>
          <w:sz w:val="22"/>
          <w:szCs w:val="22"/>
        </w:rPr>
        <w:t>Monitoring</w:t>
      </w:r>
      <w:r w:rsidRPr="006164B4">
        <w:rPr>
          <w:rFonts w:ascii="Times New Roman" w:hAnsi="Times New Roman" w:cs="Times New Roman"/>
          <w:sz w:val="22"/>
          <w:szCs w:val="22"/>
        </w:rPr>
        <w:t>.</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The Division will assign fiscal and program monitors to ensure compliance with federal regulations, with these rules and with each sub-grant.</w:t>
      </w:r>
    </w:p>
    <w:p w14:paraId="78DD67A7"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0DE78E9"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1.</w:t>
      </w:r>
      <w:r w:rsidRPr="006164B4">
        <w:rPr>
          <w:rFonts w:ascii="Times New Roman" w:hAnsi="Times New Roman" w:cs="Times New Roman"/>
          <w:sz w:val="22"/>
          <w:szCs w:val="22"/>
        </w:rPr>
        <w:tab/>
        <w:t>Monitors will be responsible for making periodic on-site visits to each community action agency.</w:t>
      </w:r>
    </w:p>
    <w:p w14:paraId="51D17D9A"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CCC598E"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2.</w:t>
      </w:r>
      <w:r w:rsidRPr="006164B4">
        <w:rPr>
          <w:rFonts w:ascii="Times New Roman" w:hAnsi="Times New Roman" w:cs="Times New Roman"/>
          <w:sz w:val="22"/>
          <w:szCs w:val="22"/>
        </w:rPr>
        <w:tab/>
        <w:t>Monitoring visits will include a review of compliance, CSBG administration and contract performance.</w:t>
      </w:r>
    </w:p>
    <w:p w14:paraId="769489E7"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B7B63B8"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3.</w:t>
      </w:r>
      <w:r w:rsidRPr="006164B4">
        <w:rPr>
          <w:rFonts w:ascii="Times New Roman" w:hAnsi="Times New Roman" w:cs="Times New Roman"/>
          <w:sz w:val="22"/>
          <w:szCs w:val="22"/>
        </w:rPr>
        <w:tab/>
        <w:t>Monitors will be required to submit on-site reports to the Director of the Division with a copy to the executive director of the community action agency, within thirty calendar days of the visit.</w:t>
      </w:r>
    </w:p>
    <w:p w14:paraId="07AD6CFA"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33A7236"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4.</w:t>
      </w:r>
      <w:r w:rsidRPr="006164B4">
        <w:rPr>
          <w:rFonts w:ascii="Times New Roman" w:hAnsi="Times New Roman" w:cs="Times New Roman"/>
          <w:sz w:val="22"/>
          <w:szCs w:val="22"/>
        </w:rPr>
        <w:tab/>
        <w:t xml:space="preserve">Program monitors will be responsible for attending community action agency board of </w:t>
      </w:r>
      <w:proofErr w:type="gramStart"/>
      <w:r w:rsidRPr="006164B4">
        <w:rPr>
          <w:rFonts w:ascii="Times New Roman" w:hAnsi="Times New Roman" w:cs="Times New Roman"/>
          <w:sz w:val="22"/>
          <w:szCs w:val="22"/>
        </w:rPr>
        <w:t>directors</w:t>
      </w:r>
      <w:proofErr w:type="gramEnd"/>
      <w:r w:rsidRPr="006164B4">
        <w:rPr>
          <w:rFonts w:ascii="Times New Roman" w:hAnsi="Times New Roman" w:cs="Times New Roman"/>
          <w:sz w:val="22"/>
          <w:szCs w:val="22"/>
        </w:rPr>
        <w:t xml:space="preserve"> meetings on a quarterly basis.</w:t>
      </w:r>
    </w:p>
    <w:p w14:paraId="143C4EB9"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8A4BF29"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5.</w:t>
      </w:r>
      <w:r w:rsidRPr="006164B4">
        <w:rPr>
          <w:rFonts w:ascii="Times New Roman" w:hAnsi="Times New Roman" w:cs="Times New Roman"/>
          <w:sz w:val="22"/>
          <w:szCs w:val="22"/>
        </w:rPr>
        <w:tab/>
        <w:t>Fiscal monitors will determine the accuracy of record keeping and make a thorough examination of the agency's CSBG budget for conformity to program rules and agency work plans.</w:t>
      </w:r>
    </w:p>
    <w:p w14:paraId="13466B54"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F902A6B"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6.</w:t>
      </w:r>
      <w:r w:rsidRPr="006164B4">
        <w:rPr>
          <w:rFonts w:ascii="Times New Roman" w:hAnsi="Times New Roman" w:cs="Times New Roman"/>
          <w:sz w:val="22"/>
          <w:szCs w:val="22"/>
        </w:rPr>
        <w:tab/>
        <w:t>Monitors will provide training and technical assistance. This T&amp;TA will be the result of either Division or the CAA's recognized needs and will be separate from compliance monitoring.</w:t>
      </w:r>
    </w:p>
    <w:p w14:paraId="28B8077D"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7041E3A" w14:textId="77777777" w:rsidR="00F858E7" w:rsidRPr="006164B4" w:rsidRDefault="00F858E7" w:rsidP="006164B4">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6164B4">
        <w:rPr>
          <w:rFonts w:ascii="Times New Roman" w:hAnsi="Times New Roman" w:cs="Times New Roman"/>
          <w:sz w:val="22"/>
          <w:szCs w:val="22"/>
        </w:rPr>
        <w:tab/>
        <w:t>B.</w:t>
      </w:r>
      <w:r w:rsidRPr="006164B4">
        <w:rPr>
          <w:rFonts w:ascii="Times New Roman" w:hAnsi="Times New Roman" w:cs="Times New Roman"/>
          <w:sz w:val="22"/>
          <w:szCs w:val="22"/>
        </w:rPr>
        <w:tab/>
      </w:r>
      <w:r w:rsidRPr="00261EDB">
        <w:rPr>
          <w:rFonts w:ascii="Times New Roman" w:hAnsi="Times New Roman" w:cs="Times New Roman"/>
          <w:b/>
          <w:sz w:val="22"/>
          <w:szCs w:val="22"/>
        </w:rPr>
        <w:t>Monitoring follow-up and noncompliance findings</w:t>
      </w:r>
      <w:r w:rsidRPr="006164B4">
        <w:rPr>
          <w:rFonts w:ascii="Times New Roman" w:hAnsi="Times New Roman" w:cs="Times New Roman"/>
          <w:sz w:val="22"/>
          <w:szCs w:val="22"/>
        </w:rPr>
        <w:t>.</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Division CSBG program and fiscal monitoring staff will adhere to the following schedule in the case of noncompliance with federal regulations, these rules, an agency's approved work plan or the sub-grant agreement.</w:t>
      </w:r>
    </w:p>
    <w:p w14:paraId="34086C6A"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233F413"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1.</w:t>
      </w:r>
      <w:r w:rsidRPr="006164B4">
        <w:rPr>
          <w:rFonts w:ascii="Times New Roman" w:hAnsi="Times New Roman" w:cs="Times New Roman"/>
          <w:sz w:val="22"/>
          <w:szCs w:val="22"/>
        </w:rPr>
        <w:tab/>
        <w:t>Within ten calendar days of a determination of noncompliance, resulting from a monitoring visit and made after consultation with the Division's CSBG Program Director and with the Business Manager, if appropriate, the nature of the noncompliance will be reported in writing to the community action agency requesting correction of the problem.</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Appropriate corrective action must be made within a reasonable and appropriate time not to exceed thirty calendar days of receipt of the notice</w:t>
      </w:r>
    </w:p>
    <w:p w14:paraId="5E276760"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8B5ABFD"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2.</w:t>
      </w:r>
      <w:r w:rsidRPr="006164B4">
        <w:rPr>
          <w:rFonts w:ascii="Times New Roman" w:hAnsi="Times New Roman" w:cs="Times New Roman"/>
          <w:sz w:val="22"/>
          <w:szCs w:val="22"/>
        </w:rPr>
        <w:tab/>
        <w:t>Monitoring staff will work with the agency throughout the period providing technical assistance to work out the problem.</w:t>
      </w:r>
    </w:p>
    <w:p w14:paraId="5C93C1C8"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B7DEA54"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3.</w:t>
      </w:r>
      <w:r w:rsidRPr="006164B4">
        <w:rPr>
          <w:rFonts w:ascii="Times New Roman" w:hAnsi="Times New Roman" w:cs="Times New Roman"/>
          <w:sz w:val="22"/>
          <w:szCs w:val="22"/>
        </w:rPr>
        <w:tab/>
        <w:t>Monitoring staff will prepare a final report on the result of any noncompliance finding and will send copies to the CSBG Program Director of the Division and the community action agency's executive director and board chairperson.</w:t>
      </w:r>
    </w:p>
    <w:p w14:paraId="189355BC"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74CD021" w14:textId="77777777" w:rsidR="00F858E7" w:rsidRPr="006164B4" w:rsidRDefault="00F858E7" w:rsidP="00261EDB">
      <w:pPr>
        <w:tabs>
          <w:tab w:val="left" w:pos="720"/>
          <w:tab w:val="left" w:pos="1440"/>
          <w:tab w:val="left" w:pos="2160"/>
          <w:tab w:val="left" w:pos="2880"/>
          <w:tab w:val="left" w:pos="3600"/>
        </w:tabs>
        <w:ind w:left="2160" w:right="-9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4.</w:t>
      </w:r>
      <w:r w:rsidRPr="006164B4">
        <w:rPr>
          <w:rFonts w:ascii="Times New Roman" w:hAnsi="Times New Roman" w:cs="Times New Roman"/>
          <w:sz w:val="22"/>
          <w:szCs w:val="22"/>
        </w:rPr>
        <w:tab/>
        <w:t>If a significant noncompliance condition is not resolved to the satisfaction of the Division by the agency within the stated time frames, the Director of the Division may withhold that community action agency's funding for the coming month or months until the noncompliance is resolved to the Division's satisfaction.</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 xml:space="preserve">Written </w:t>
      </w:r>
      <w:r w:rsidRPr="006164B4">
        <w:rPr>
          <w:rFonts w:ascii="Times New Roman" w:hAnsi="Times New Roman" w:cs="Times New Roman"/>
          <w:sz w:val="22"/>
          <w:szCs w:val="22"/>
        </w:rPr>
        <w:lastRenderedPageBreak/>
        <w:t>notice of the Division's intent to withhold shall be given to the CAA executive director and board and to the Community Services Advisory Board.</w:t>
      </w:r>
    </w:p>
    <w:p w14:paraId="08D98318"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B86E1EC" w14:textId="77777777" w:rsidR="00F858E7" w:rsidRPr="006164B4" w:rsidRDefault="00F858E7" w:rsidP="006164B4">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6164B4">
        <w:rPr>
          <w:rFonts w:ascii="Times New Roman" w:hAnsi="Times New Roman" w:cs="Times New Roman"/>
          <w:sz w:val="22"/>
          <w:szCs w:val="22"/>
        </w:rPr>
        <w:tab/>
        <w:t>D.</w:t>
      </w:r>
      <w:r w:rsidRPr="006164B4">
        <w:rPr>
          <w:rFonts w:ascii="Times New Roman" w:hAnsi="Times New Roman" w:cs="Times New Roman"/>
          <w:sz w:val="22"/>
          <w:szCs w:val="22"/>
        </w:rPr>
        <w:tab/>
      </w:r>
      <w:r w:rsidRPr="00261EDB">
        <w:rPr>
          <w:rFonts w:ascii="Times New Roman" w:hAnsi="Times New Roman" w:cs="Times New Roman"/>
          <w:b/>
          <w:sz w:val="22"/>
          <w:szCs w:val="22"/>
        </w:rPr>
        <w:t>Technical Assistance</w:t>
      </w:r>
      <w:r w:rsidRPr="006164B4">
        <w:rPr>
          <w:rFonts w:ascii="Times New Roman" w:hAnsi="Times New Roman" w:cs="Times New Roman"/>
          <w:sz w:val="22"/>
          <w:szCs w:val="22"/>
        </w:rPr>
        <w:t>.</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The Division will provide technical assistance and training to community action agencies to enhance general program performance and to correct noncompliance conditions based on:</w:t>
      </w:r>
    </w:p>
    <w:p w14:paraId="2095E909"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219D0F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1.</w:t>
      </w:r>
      <w:r w:rsidRPr="006164B4">
        <w:rPr>
          <w:rFonts w:ascii="Times New Roman" w:hAnsi="Times New Roman" w:cs="Times New Roman"/>
          <w:sz w:val="22"/>
          <w:szCs w:val="22"/>
        </w:rPr>
        <w:tab/>
        <w:t>Periodic monitoring findings;</w:t>
      </w:r>
    </w:p>
    <w:p w14:paraId="23736822"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D6E9B3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2.</w:t>
      </w:r>
      <w:r w:rsidRPr="006164B4">
        <w:rPr>
          <w:rFonts w:ascii="Times New Roman" w:hAnsi="Times New Roman" w:cs="Times New Roman"/>
          <w:sz w:val="22"/>
          <w:szCs w:val="22"/>
        </w:rPr>
        <w:tab/>
        <w:t>Evaluation findings;</w:t>
      </w:r>
    </w:p>
    <w:p w14:paraId="374690E3"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9311581"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3.</w:t>
      </w:r>
      <w:r w:rsidRPr="006164B4">
        <w:rPr>
          <w:rFonts w:ascii="Times New Roman" w:hAnsi="Times New Roman" w:cs="Times New Roman"/>
          <w:sz w:val="22"/>
          <w:szCs w:val="22"/>
        </w:rPr>
        <w:tab/>
        <w:t>Agency requests; and</w:t>
      </w:r>
    </w:p>
    <w:p w14:paraId="5B12C2D0"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9C8944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4.</w:t>
      </w:r>
      <w:r w:rsidRPr="006164B4">
        <w:rPr>
          <w:rFonts w:ascii="Times New Roman" w:hAnsi="Times New Roman" w:cs="Times New Roman"/>
          <w:sz w:val="22"/>
          <w:szCs w:val="22"/>
        </w:rPr>
        <w:tab/>
        <w:t>Periodic assessment of training or technical assistance needs.</w:t>
      </w:r>
    </w:p>
    <w:p w14:paraId="1EEE6003" w14:textId="77777777" w:rsidR="00F858E7"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9E60751" w14:textId="77777777" w:rsidR="00F858E7" w:rsidRPr="006164B4" w:rsidRDefault="00261EDB"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cr/>
      </w:r>
    </w:p>
    <w:p w14:paraId="48B3790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261EDB">
        <w:rPr>
          <w:rFonts w:ascii="Times New Roman" w:hAnsi="Times New Roman" w:cs="Times New Roman"/>
          <w:b/>
          <w:sz w:val="22"/>
          <w:szCs w:val="22"/>
        </w:rPr>
        <w:t>1.8</w:t>
      </w:r>
      <w:r w:rsidRPr="00261EDB">
        <w:rPr>
          <w:rFonts w:ascii="Times New Roman" w:hAnsi="Times New Roman" w:cs="Times New Roman"/>
          <w:b/>
          <w:sz w:val="22"/>
          <w:szCs w:val="22"/>
        </w:rPr>
        <w:tab/>
        <w:t>Financial Policies and Procedures</w:t>
      </w:r>
    </w:p>
    <w:p w14:paraId="2837E4A1"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34AC677" w14:textId="77777777" w:rsidR="00F858E7" w:rsidRPr="006164B4" w:rsidRDefault="00F858E7" w:rsidP="006164B4">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6164B4">
        <w:rPr>
          <w:rFonts w:ascii="Times New Roman" w:hAnsi="Times New Roman" w:cs="Times New Roman"/>
          <w:sz w:val="22"/>
          <w:szCs w:val="22"/>
        </w:rPr>
        <w:tab/>
        <w:t>A.</w:t>
      </w:r>
      <w:r w:rsidRPr="006164B4">
        <w:rPr>
          <w:rFonts w:ascii="Times New Roman" w:hAnsi="Times New Roman" w:cs="Times New Roman"/>
          <w:sz w:val="22"/>
          <w:szCs w:val="22"/>
        </w:rPr>
        <w:tab/>
      </w:r>
      <w:r w:rsidRPr="00261EDB">
        <w:rPr>
          <w:rFonts w:ascii="Times New Roman" w:hAnsi="Times New Roman" w:cs="Times New Roman"/>
          <w:b/>
          <w:sz w:val="22"/>
          <w:szCs w:val="22"/>
        </w:rPr>
        <w:t>Procurement</w:t>
      </w:r>
      <w:r w:rsidRPr="006164B4">
        <w:rPr>
          <w:rFonts w:ascii="Times New Roman" w:hAnsi="Times New Roman" w:cs="Times New Roman"/>
          <w:sz w:val="22"/>
          <w:szCs w:val="22"/>
        </w:rPr>
        <w:t>.</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When purchasing materials, equipment, property or services with CSBG funds, the community action agency shall follow the requirements of Attachment A, "Procurement" , which is hereby incorporated by reference.</w:t>
      </w:r>
    </w:p>
    <w:p w14:paraId="66AC6BC4"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FAF224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t>B.</w:t>
      </w:r>
      <w:r w:rsidRPr="006164B4">
        <w:rPr>
          <w:rFonts w:ascii="Times New Roman" w:hAnsi="Times New Roman" w:cs="Times New Roman"/>
          <w:sz w:val="22"/>
          <w:szCs w:val="22"/>
        </w:rPr>
        <w:tab/>
      </w:r>
      <w:r w:rsidRPr="00261EDB">
        <w:rPr>
          <w:rFonts w:ascii="Times New Roman" w:hAnsi="Times New Roman" w:cs="Times New Roman"/>
          <w:b/>
          <w:sz w:val="22"/>
          <w:szCs w:val="22"/>
        </w:rPr>
        <w:t>P</w:t>
      </w:r>
      <w:r w:rsidR="00261EDB" w:rsidRPr="00261EDB">
        <w:rPr>
          <w:rFonts w:ascii="Times New Roman" w:hAnsi="Times New Roman" w:cs="Times New Roman"/>
          <w:b/>
          <w:sz w:val="22"/>
          <w:szCs w:val="22"/>
        </w:rPr>
        <w:t>roperty Management Requirements</w:t>
      </w:r>
    </w:p>
    <w:p w14:paraId="7CC414F3"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964AFFB"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1.</w:t>
      </w:r>
      <w:r w:rsidRPr="006164B4">
        <w:rPr>
          <w:rFonts w:ascii="Times New Roman" w:hAnsi="Times New Roman" w:cs="Times New Roman"/>
          <w:sz w:val="22"/>
          <w:szCs w:val="22"/>
        </w:rPr>
        <w:tab/>
        <w:t>Federal Requirements.</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The CAA shall be bound by, and the Division shall use in its review, general federal property management requirements set out in Attachment N to OMB Circular A-110.</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Reference to the "Federal sponsoring agency" shall be interpreted to read "Division of Community Services".</w:t>
      </w:r>
    </w:p>
    <w:p w14:paraId="76BFF3D7"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CFA8022"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2.</w:t>
      </w:r>
      <w:r w:rsidRPr="006164B4">
        <w:rPr>
          <w:rFonts w:ascii="Times New Roman" w:hAnsi="Times New Roman" w:cs="Times New Roman"/>
          <w:sz w:val="22"/>
          <w:szCs w:val="22"/>
        </w:rPr>
        <w:tab/>
        <w:t>Inventory.</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Each CAA shall maintain and update an accurate listing of all property, tools and equipment retained in its inventory which have a unit cost of more than $300 and are purchased in whole or in part with CSBG funds.</w:t>
      </w:r>
    </w:p>
    <w:p w14:paraId="71126A18"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A7D2170"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3.</w:t>
      </w:r>
      <w:r w:rsidRPr="006164B4">
        <w:rPr>
          <w:rFonts w:ascii="Times New Roman" w:hAnsi="Times New Roman" w:cs="Times New Roman"/>
          <w:sz w:val="22"/>
          <w:szCs w:val="22"/>
        </w:rPr>
        <w:tab/>
        <w:t>Property Purchase.</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Each CAA shall secure prior approval from the Division for the purchase of any vehicle, equipment, single inventory item or tool with an acquisition cost of $10,000 or more, at least a portion of which is CSBG funded.</w:t>
      </w:r>
    </w:p>
    <w:p w14:paraId="5D78B64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AF6A865" w14:textId="77777777" w:rsidR="00F858E7" w:rsidRPr="006164B4" w:rsidRDefault="00291F10" w:rsidP="00261EDB">
      <w:pPr>
        <w:keepNext/>
        <w:keepLines/>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Pr>
          <w:rFonts w:ascii="Times New Roman" w:hAnsi="Times New Roman" w:cs="Times New Roman"/>
          <w:sz w:val="22"/>
          <w:szCs w:val="22"/>
        </w:rPr>
        <w:tab/>
        <w:t>Property Disposition</w:t>
      </w:r>
    </w:p>
    <w:p w14:paraId="63A737A1" w14:textId="77777777" w:rsidR="00F858E7" w:rsidRPr="006164B4" w:rsidRDefault="00F858E7" w:rsidP="00261EDB">
      <w:pPr>
        <w:keepNext/>
        <w:keepLines/>
        <w:tabs>
          <w:tab w:val="left" w:pos="720"/>
          <w:tab w:val="left" w:pos="1440"/>
          <w:tab w:val="left" w:pos="2160"/>
          <w:tab w:val="left" w:pos="2880"/>
          <w:tab w:val="left" w:pos="3600"/>
        </w:tabs>
        <w:ind w:left="720" w:hanging="720"/>
        <w:rPr>
          <w:rFonts w:ascii="Times New Roman" w:hAnsi="Times New Roman" w:cs="Times New Roman"/>
          <w:sz w:val="22"/>
          <w:szCs w:val="22"/>
        </w:rPr>
      </w:pPr>
    </w:p>
    <w:p w14:paraId="210E0EF4" w14:textId="77777777" w:rsidR="00F858E7" w:rsidRPr="006164B4" w:rsidRDefault="00F858E7" w:rsidP="00261EDB">
      <w:pPr>
        <w:keepNext/>
        <w:keepLines/>
        <w:tabs>
          <w:tab w:val="left" w:pos="720"/>
          <w:tab w:val="left" w:pos="1440"/>
          <w:tab w:val="left" w:pos="2160"/>
          <w:tab w:val="left" w:pos="2880"/>
          <w:tab w:val="left" w:pos="3600"/>
        </w:tabs>
        <w:ind w:left="2880" w:right="-1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a.</w:t>
      </w:r>
      <w:r w:rsidRPr="006164B4">
        <w:rPr>
          <w:rFonts w:ascii="Times New Roman" w:hAnsi="Times New Roman" w:cs="Times New Roman"/>
          <w:sz w:val="22"/>
          <w:szCs w:val="22"/>
        </w:rPr>
        <w:tab/>
        <w:t>The CAA shall request and receive approval for disposition of any equipment, single inventory item or tool with a unit acquisition cost of $1000 or more purchased in whole or in part with CSBG funds or any vehicle regardless of acquisition cost purchased in whole or in part with CSBG funds.</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All requests shall be submitted to the Division.</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The Division reserves the right to require reprogramming the entire resale amount.</w:t>
      </w:r>
    </w:p>
    <w:p w14:paraId="33607CF6"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7A6A670"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b.</w:t>
      </w:r>
      <w:r w:rsidRPr="006164B4">
        <w:rPr>
          <w:rFonts w:ascii="Times New Roman" w:hAnsi="Times New Roman" w:cs="Times New Roman"/>
          <w:sz w:val="22"/>
          <w:szCs w:val="22"/>
        </w:rPr>
        <w:tab/>
        <w:t>Prior to the sale of any vehicle approved for disposition purchased in whole or in part with CSBG funds, the CAA shall:</w:t>
      </w:r>
    </w:p>
    <w:p w14:paraId="6F4BCB96"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9CE1C79"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lastRenderedPageBreak/>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w:t>
      </w:r>
      <w:r w:rsidRPr="006164B4">
        <w:rPr>
          <w:rFonts w:ascii="Times New Roman" w:hAnsi="Times New Roman" w:cs="Times New Roman"/>
          <w:sz w:val="22"/>
          <w:szCs w:val="22"/>
        </w:rPr>
        <w:tab/>
        <w:t>Prepare a bid announcement which identifies each vehicle, describes its condition and states that the high bid on each vehicle will be accepted;</w:t>
      </w:r>
    </w:p>
    <w:p w14:paraId="032725DA"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FE3D226"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(ii)</w:t>
      </w:r>
      <w:r w:rsidRPr="006164B4">
        <w:rPr>
          <w:rFonts w:ascii="Times New Roman" w:hAnsi="Times New Roman" w:cs="Times New Roman"/>
          <w:sz w:val="22"/>
          <w:szCs w:val="22"/>
        </w:rPr>
        <w:tab/>
        <w:t>Place an advertisement in a local newspaper for three days announcing a public sale with sealed bids to be submitted no later than a specified date and hour with the bid announcement to be mailed in advance upon request.</w:t>
      </w:r>
    </w:p>
    <w:p w14:paraId="3201A6E4"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46C5452"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(iii)</w:t>
      </w:r>
      <w:r w:rsidRPr="006164B4">
        <w:rPr>
          <w:rFonts w:ascii="Times New Roman" w:hAnsi="Times New Roman" w:cs="Times New Roman"/>
          <w:sz w:val="22"/>
          <w:szCs w:val="22"/>
        </w:rPr>
        <w:tab/>
        <w:t>Prepare a notice of bid award to be mailed to all bidders;</w:t>
      </w:r>
    </w:p>
    <w:p w14:paraId="4AEB78F3"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68BCDBB"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(iv)</w:t>
      </w:r>
      <w:r w:rsidRPr="006164B4">
        <w:rPr>
          <w:rFonts w:ascii="Times New Roman" w:hAnsi="Times New Roman" w:cs="Times New Roman"/>
          <w:sz w:val="22"/>
          <w:szCs w:val="22"/>
        </w:rPr>
        <w:tab/>
        <w:t>Prepare title transfer documents;</w:t>
      </w:r>
    </w:p>
    <w:p w14:paraId="7C605566"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6B91B6D"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(v)</w:t>
      </w:r>
      <w:r w:rsidRPr="006164B4">
        <w:rPr>
          <w:rFonts w:ascii="Times New Roman" w:hAnsi="Times New Roman" w:cs="Times New Roman"/>
          <w:sz w:val="22"/>
          <w:szCs w:val="22"/>
        </w:rPr>
        <w:tab/>
        <w:t>Reprogram the proceeds from the vehicle sale into the current CSBG budget;</w:t>
      </w:r>
    </w:p>
    <w:p w14:paraId="565DD154"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8346E36"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(vi)</w:t>
      </w:r>
      <w:r w:rsidRPr="006164B4">
        <w:rPr>
          <w:rFonts w:ascii="Times New Roman" w:hAnsi="Times New Roman" w:cs="Times New Roman"/>
          <w:sz w:val="22"/>
          <w:szCs w:val="22"/>
        </w:rPr>
        <w:tab/>
        <w:t>Retain documentation for all bid solicitation, award and title transfer for no less than three years from the date of sale.</w:t>
      </w:r>
    </w:p>
    <w:p w14:paraId="3E7500A2"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9A619B9"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c.</w:t>
      </w:r>
      <w:r w:rsidRPr="006164B4">
        <w:rPr>
          <w:rFonts w:ascii="Times New Roman" w:hAnsi="Times New Roman" w:cs="Times New Roman"/>
          <w:sz w:val="22"/>
          <w:szCs w:val="22"/>
        </w:rPr>
        <w:tab/>
        <w:t>Public Sale of Other Materials, Equipment or Property.</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The CAA shall follow identical procedures as in 4(b) above in the case of the sale of any other property purchased in whole or in part with CSBG funds, with the qualification that like equipment or materials may be sold and listed in the bid announcement in lots, with quantities identified.</w:t>
      </w:r>
    </w:p>
    <w:p w14:paraId="6435A3F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8E16D03"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t>C.</w:t>
      </w:r>
      <w:r w:rsidRPr="006164B4">
        <w:rPr>
          <w:rFonts w:ascii="Times New Roman" w:hAnsi="Times New Roman" w:cs="Times New Roman"/>
          <w:sz w:val="22"/>
          <w:szCs w:val="22"/>
        </w:rPr>
        <w:tab/>
      </w:r>
      <w:r w:rsidRPr="00261EDB">
        <w:rPr>
          <w:rFonts w:ascii="Times New Roman" w:hAnsi="Times New Roman" w:cs="Times New Roman"/>
          <w:b/>
          <w:sz w:val="22"/>
          <w:szCs w:val="22"/>
        </w:rPr>
        <w:t>Records</w:t>
      </w:r>
    </w:p>
    <w:p w14:paraId="7B200432"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64DF8F7"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1.</w:t>
      </w:r>
      <w:r w:rsidRPr="006164B4">
        <w:rPr>
          <w:rFonts w:ascii="Times New Roman" w:hAnsi="Times New Roman" w:cs="Times New Roman"/>
          <w:sz w:val="22"/>
          <w:szCs w:val="22"/>
        </w:rPr>
        <w:tab/>
        <w:t>Retention of Records</w:t>
      </w:r>
    </w:p>
    <w:p w14:paraId="4854C684"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75084ED"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a.</w:t>
      </w:r>
      <w:r w:rsidRPr="006164B4">
        <w:rPr>
          <w:rFonts w:ascii="Times New Roman" w:hAnsi="Times New Roman" w:cs="Times New Roman"/>
          <w:sz w:val="22"/>
          <w:szCs w:val="22"/>
        </w:rPr>
        <w:tab/>
      </w:r>
      <w:proofErr w:type="gramStart"/>
      <w:r w:rsidRPr="006164B4">
        <w:rPr>
          <w:rFonts w:ascii="Times New Roman" w:hAnsi="Times New Roman" w:cs="Times New Roman"/>
          <w:sz w:val="22"/>
          <w:szCs w:val="22"/>
        </w:rPr>
        <w:t>Financial</w:t>
      </w:r>
      <w:proofErr w:type="gramEnd"/>
      <w:r w:rsidRPr="006164B4">
        <w:rPr>
          <w:rFonts w:ascii="Times New Roman" w:hAnsi="Times New Roman" w:cs="Times New Roman"/>
          <w:sz w:val="22"/>
          <w:szCs w:val="22"/>
        </w:rPr>
        <w:t xml:space="preserve"> records, supporting documents, statistical records, and all other records pertinent to a CSBG sub-grant are covered by these requirements.</w:t>
      </w:r>
    </w:p>
    <w:p w14:paraId="6708632B"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7D15830"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b.</w:t>
      </w:r>
      <w:r w:rsidRPr="006164B4">
        <w:rPr>
          <w:rFonts w:ascii="Times New Roman" w:hAnsi="Times New Roman" w:cs="Times New Roman"/>
          <w:sz w:val="22"/>
          <w:szCs w:val="22"/>
        </w:rPr>
        <w:tab/>
        <w:t>The retention period for each year's records starts from the end date of the CAA's program year.</w:t>
      </w:r>
    </w:p>
    <w:p w14:paraId="45311509"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700CDD2"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c.</w:t>
      </w:r>
      <w:r w:rsidRPr="006164B4">
        <w:rPr>
          <w:rFonts w:ascii="Times New Roman" w:hAnsi="Times New Roman" w:cs="Times New Roman"/>
          <w:sz w:val="22"/>
          <w:szCs w:val="22"/>
        </w:rPr>
        <w:tab/>
        <w:t>Records shall be retained for a minimum of three years.</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If any litigation, claim or audit has not been fully resolved before the expiration of the three-year period, all relevant records shall be retained until one year after resolution.</w:t>
      </w:r>
    </w:p>
    <w:p w14:paraId="44E492B5"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FDD040C"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t>2.</w:t>
      </w:r>
      <w:r w:rsidRPr="006164B4">
        <w:rPr>
          <w:rFonts w:ascii="Times New Roman" w:hAnsi="Times New Roman" w:cs="Times New Roman"/>
          <w:sz w:val="22"/>
          <w:szCs w:val="22"/>
        </w:rPr>
        <w:tab/>
        <w:t>Access to Records</w:t>
      </w:r>
    </w:p>
    <w:p w14:paraId="2CF0EF1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2121290"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a.</w:t>
      </w:r>
      <w:r w:rsidRPr="006164B4">
        <w:rPr>
          <w:rFonts w:ascii="Times New Roman" w:hAnsi="Times New Roman" w:cs="Times New Roman"/>
          <w:sz w:val="22"/>
          <w:szCs w:val="22"/>
        </w:rPr>
        <w:tab/>
        <w:t>CAA's and CAA delegate agency(ies) shall provide the following agencies and persons with access to all books, records, documents and compilations of data relating to the CSBG program:</w:t>
      </w:r>
    </w:p>
    <w:p w14:paraId="7A5EEEC8"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6FB7202"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w:t>
      </w:r>
      <w:r w:rsidRPr="006164B4">
        <w:rPr>
          <w:rFonts w:ascii="Times New Roman" w:hAnsi="Times New Roman" w:cs="Times New Roman"/>
          <w:sz w:val="22"/>
          <w:szCs w:val="22"/>
        </w:rPr>
        <w:tab/>
        <w:t>The Division and its authorized representatives;</w:t>
      </w:r>
    </w:p>
    <w:p w14:paraId="17517A3D"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BCB42E3"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(ii)</w:t>
      </w:r>
      <w:r w:rsidRPr="006164B4">
        <w:rPr>
          <w:rFonts w:ascii="Times New Roman" w:hAnsi="Times New Roman" w:cs="Times New Roman"/>
          <w:sz w:val="22"/>
          <w:szCs w:val="22"/>
        </w:rPr>
        <w:tab/>
        <w:t>The United States Comptroller General or his/her designee; and</w:t>
      </w:r>
    </w:p>
    <w:p w14:paraId="2FD1D84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063FA03" w14:textId="77777777" w:rsidR="00F858E7"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lastRenderedPageBreak/>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(iii)</w:t>
      </w:r>
      <w:r w:rsidRPr="006164B4">
        <w:rPr>
          <w:rFonts w:ascii="Times New Roman" w:hAnsi="Times New Roman" w:cs="Times New Roman"/>
          <w:sz w:val="22"/>
          <w:szCs w:val="22"/>
        </w:rPr>
        <w:tab/>
        <w:t>Department of Health and Human Services.</w:t>
      </w:r>
    </w:p>
    <w:p w14:paraId="367AF81E" w14:textId="77777777" w:rsidR="00F858E7" w:rsidRPr="006164B4" w:rsidRDefault="00261EDB"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cr/>
      </w:r>
    </w:p>
    <w:p w14:paraId="268D6520"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96D4861" w14:textId="77777777" w:rsidR="00F858E7" w:rsidRPr="00261EDB" w:rsidRDefault="00F858E7" w:rsidP="006164B4">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00261EDB">
        <w:rPr>
          <w:rFonts w:ascii="Times New Roman" w:hAnsi="Times New Roman" w:cs="Times New Roman"/>
          <w:b/>
          <w:sz w:val="22"/>
          <w:szCs w:val="22"/>
        </w:rPr>
        <w:t>1.9</w:t>
      </w:r>
      <w:r w:rsidRPr="00261EDB">
        <w:rPr>
          <w:rFonts w:ascii="Times New Roman" w:hAnsi="Times New Roman" w:cs="Times New Roman"/>
          <w:b/>
          <w:sz w:val="22"/>
          <w:szCs w:val="22"/>
        </w:rPr>
        <w:tab/>
        <w:t>Safeguarding of Information and Investigations</w:t>
      </w:r>
    </w:p>
    <w:p w14:paraId="107E7D38"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F9687DC"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t>All employees and other persons involved in the administration of the CSBG program shall adhere to the following policy regarding the safeguarding of information:</w:t>
      </w:r>
    </w:p>
    <w:p w14:paraId="2CE6FDC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4A39D7B" w14:textId="77777777" w:rsidR="00F858E7" w:rsidRPr="006164B4" w:rsidRDefault="00F858E7" w:rsidP="006164B4">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6164B4">
        <w:rPr>
          <w:rFonts w:ascii="Times New Roman" w:hAnsi="Times New Roman" w:cs="Times New Roman"/>
          <w:sz w:val="22"/>
          <w:szCs w:val="22"/>
        </w:rPr>
        <w:tab/>
        <w:t>A.</w:t>
      </w:r>
      <w:r w:rsidRPr="006164B4">
        <w:rPr>
          <w:rFonts w:ascii="Times New Roman" w:hAnsi="Times New Roman" w:cs="Times New Roman"/>
          <w:sz w:val="22"/>
          <w:szCs w:val="22"/>
        </w:rPr>
        <w:tab/>
        <w:t>Except as provided in Subsection B, the names of applicants for assistance from programs administered by a CAA and specific information about individually named applicants, such as income, assets, and assistance received, shall be confidential, shall not be open to public inspection, and shall not be released to any person or agency not directly involved in the administration or auditing of the CSBG program.</w:t>
      </w:r>
    </w:p>
    <w:p w14:paraId="03DD42C4"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A570CD4" w14:textId="77777777" w:rsidR="00F858E7" w:rsidRPr="006164B4" w:rsidRDefault="00F858E7" w:rsidP="006164B4">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6164B4">
        <w:rPr>
          <w:rFonts w:ascii="Times New Roman" w:hAnsi="Times New Roman" w:cs="Times New Roman"/>
          <w:sz w:val="22"/>
          <w:szCs w:val="22"/>
        </w:rPr>
        <w:tab/>
        <w:t>B.</w:t>
      </w:r>
      <w:r w:rsidRPr="006164B4">
        <w:rPr>
          <w:rFonts w:ascii="Times New Roman" w:hAnsi="Times New Roman" w:cs="Times New Roman"/>
          <w:sz w:val="22"/>
          <w:szCs w:val="22"/>
        </w:rPr>
        <w:tab/>
        <w:t>Confidential information, as described in Subsection A, will be released only under the following circumstances;</w:t>
      </w:r>
    </w:p>
    <w:p w14:paraId="5894009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0E8CB46"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1.</w:t>
      </w:r>
      <w:r w:rsidRPr="006164B4">
        <w:rPr>
          <w:rFonts w:ascii="Times New Roman" w:hAnsi="Times New Roman" w:cs="Times New Roman"/>
          <w:sz w:val="22"/>
          <w:szCs w:val="22"/>
        </w:rPr>
        <w:tab/>
        <w:t xml:space="preserve">Information concerning applicants </w:t>
      </w:r>
      <w:proofErr w:type="gramStart"/>
      <w:r w:rsidRPr="006164B4">
        <w:rPr>
          <w:rFonts w:ascii="Times New Roman" w:hAnsi="Times New Roman" w:cs="Times New Roman"/>
          <w:sz w:val="22"/>
          <w:szCs w:val="22"/>
        </w:rPr>
        <w:t>for</w:t>
      </w:r>
      <w:proofErr w:type="gramEnd"/>
      <w:r w:rsidRPr="006164B4">
        <w:rPr>
          <w:rFonts w:ascii="Times New Roman" w:hAnsi="Times New Roman" w:cs="Times New Roman"/>
          <w:sz w:val="22"/>
          <w:szCs w:val="22"/>
        </w:rPr>
        <w:t xml:space="preserve"> and recipients of assistance provided in whole or in part with CSBG funds may be used or disclosed for purposes directly connected with the administration of the CSBG or related program, including:</w:t>
      </w:r>
    </w:p>
    <w:p w14:paraId="3DCB0B68"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181597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a.</w:t>
      </w:r>
      <w:r w:rsidRPr="006164B4">
        <w:rPr>
          <w:rFonts w:ascii="Times New Roman" w:hAnsi="Times New Roman" w:cs="Times New Roman"/>
          <w:sz w:val="22"/>
          <w:szCs w:val="22"/>
        </w:rPr>
        <w:tab/>
        <w:t>Establishing eligibility;</w:t>
      </w:r>
    </w:p>
    <w:p w14:paraId="4A52FFE7"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D30258B"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b.</w:t>
      </w:r>
      <w:r w:rsidRPr="006164B4">
        <w:rPr>
          <w:rFonts w:ascii="Times New Roman" w:hAnsi="Times New Roman" w:cs="Times New Roman"/>
          <w:sz w:val="22"/>
          <w:szCs w:val="22"/>
        </w:rPr>
        <w:tab/>
        <w:t>Determining type and amount of assistance; and</w:t>
      </w:r>
    </w:p>
    <w:p w14:paraId="6B1D4386"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CB45999"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c.</w:t>
      </w:r>
      <w:r w:rsidRPr="006164B4">
        <w:rPr>
          <w:rFonts w:ascii="Times New Roman" w:hAnsi="Times New Roman" w:cs="Times New Roman"/>
          <w:sz w:val="22"/>
          <w:szCs w:val="22"/>
        </w:rPr>
        <w:tab/>
        <w:t>Providing services for applicants and recipients.</w:t>
      </w:r>
    </w:p>
    <w:p w14:paraId="0DDE2E68"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FA70DDF"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2.</w:t>
      </w:r>
      <w:r w:rsidRPr="006164B4">
        <w:rPr>
          <w:rFonts w:ascii="Times New Roman" w:hAnsi="Times New Roman" w:cs="Times New Roman"/>
          <w:sz w:val="22"/>
          <w:szCs w:val="22"/>
        </w:rPr>
        <w:tab/>
        <w:t>Any confidential information about an applicant will be released if the applicant gives written consent to such release.</w:t>
      </w:r>
    </w:p>
    <w:p w14:paraId="66CBDF6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6475A60"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3.</w:t>
      </w:r>
      <w:r w:rsidRPr="006164B4">
        <w:rPr>
          <w:rFonts w:ascii="Times New Roman" w:hAnsi="Times New Roman" w:cs="Times New Roman"/>
          <w:sz w:val="22"/>
          <w:szCs w:val="22"/>
        </w:rPr>
        <w:tab/>
        <w:t>All information pertaining to a decision on eligibility for assistance will be made available to the applicant or recipient or his or her authorized representative in conjunction with an agency appeals procedure under Section 1.5(A)(3) of these rules.</w:t>
      </w:r>
    </w:p>
    <w:p w14:paraId="6A62DF6D"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E224E88"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4.</w:t>
      </w:r>
      <w:r w:rsidRPr="006164B4">
        <w:rPr>
          <w:rFonts w:ascii="Times New Roman" w:hAnsi="Times New Roman" w:cs="Times New Roman"/>
          <w:sz w:val="22"/>
          <w:szCs w:val="22"/>
        </w:rPr>
        <w:tab/>
        <w:t>A State agency with a legitimate reason to know shall have access to the information.</w:t>
      </w:r>
    </w:p>
    <w:p w14:paraId="352BB3DD"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89FF3E2" w14:textId="77777777" w:rsidR="00F858E7" w:rsidRPr="00261EDB" w:rsidRDefault="00F858E7" w:rsidP="006164B4">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006164B4">
        <w:rPr>
          <w:rFonts w:ascii="Times New Roman" w:hAnsi="Times New Roman" w:cs="Times New Roman"/>
          <w:sz w:val="22"/>
          <w:szCs w:val="22"/>
        </w:rPr>
        <w:tab/>
      </w:r>
      <w:r w:rsidRPr="00261EDB">
        <w:rPr>
          <w:rFonts w:ascii="Times New Roman" w:hAnsi="Times New Roman" w:cs="Times New Roman"/>
          <w:b/>
          <w:sz w:val="22"/>
          <w:szCs w:val="22"/>
        </w:rPr>
        <w:t>C.</w:t>
      </w:r>
      <w:r w:rsidRPr="00261EDB">
        <w:rPr>
          <w:rFonts w:ascii="Times New Roman" w:hAnsi="Times New Roman" w:cs="Times New Roman"/>
          <w:b/>
          <w:sz w:val="22"/>
          <w:szCs w:val="22"/>
        </w:rPr>
        <w:tab/>
        <w:t>Investigations</w:t>
      </w:r>
    </w:p>
    <w:p w14:paraId="5B5C13B2"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66C7165"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1.</w:t>
      </w:r>
      <w:r w:rsidRPr="006164B4">
        <w:rPr>
          <w:rFonts w:ascii="Times New Roman" w:hAnsi="Times New Roman" w:cs="Times New Roman"/>
          <w:sz w:val="22"/>
          <w:szCs w:val="22"/>
        </w:rPr>
        <w:tab/>
        <w:t>The Division will immediately follow up and investigate any reports from recipients, denied applicants, and other sources concerning poor administration of the program, conflict of interest or any other alleged violation of these rules or the CSBG program.</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The Division will notify the CAA of all such reports and nature of the complaint.</w:t>
      </w:r>
    </w:p>
    <w:p w14:paraId="394738D0"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C5B469F"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2.</w:t>
      </w:r>
      <w:r w:rsidRPr="006164B4">
        <w:rPr>
          <w:rFonts w:ascii="Times New Roman" w:hAnsi="Times New Roman" w:cs="Times New Roman"/>
          <w:sz w:val="22"/>
          <w:szCs w:val="22"/>
        </w:rPr>
        <w:tab/>
        <w:t>The Division will provide to complaining parties and the executive director and board chairperson of the community action agency involved a written response stating the results of the investigation of the complaint.</w:t>
      </w:r>
    </w:p>
    <w:p w14:paraId="54B13167" w14:textId="77777777" w:rsidR="00F858E7"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CC12F22" w14:textId="77777777" w:rsidR="00F858E7" w:rsidRPr="006164B4" w:rsidRDefault="00261EDB"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lastRenderedPageBreak/>
        <w:cr/>
      </w:r>
    </w:p>
    <w:p w14:paraId="0A3A08B7" w14:textId="77777777" w:rsidR="00F858E7" w:rsidRPr="00261EDB" w:rsidRDefault="00F858E7" w:rsidP="006164B4">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00261EDB">
        <w:rPr>
          <w:rFonts w:ascii="Times New Roman" w:hAnsi="Times New Roman" w:cs="Times New Roman"/>
          <w:b/>
          <w:sz w:val="22"/>
          <w:szCs w:val="22"/>
        </w:rPr>
        <w:t>1.10</w:t>
      </w:r>
      <w:r w:rsidRPr="00261EDB">
        <w:rPr>
          <w:rFonts w:ascii="Times New Roman" w:hAnsi="Times New Roman" w:cs="Times New Roman"/>
          <w:b/>
          <w:sz w:val="22"/>
          <w:szCs w:val="22"/>
        </w:rPr>
        <w:tab/>
        <w:t>Allocation</w:t>
      </w:r>
    </w:p>
    <w:p w14:paraId="6F6D1464"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6B43E35" w14:textId="77777777" w:rsidR="00F858E7" w:rsidRPr="006164B4" w:rsidRDefault="00F858E7" w:rsidP="006164B4">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6164B4">
        <w:rPr>
          <w:rFonts w:ascii="Times New Roman" w:hAnsi="Times New Roman" w:cs="Times New Roman"/>
          <w:sz w:val="22"/>
          <w:szCs w:val="22"/>
        </w:rPr>
        <w:tab/>
        <w:t>A.</w:t>
      </w:r>
      <w:r w:rsidRPr="006164B4">
        <w:rPr>
          <w:rFonts w:ascii="Times New Roman" w:hAnsi="Times New Roman" w:cs="Times New Roman"/>
          <w:sz w:val="22"/>
          <w:szCs w:val="22"/>
        </w:rPr>
        <w:tab/>
        <w:t>The allocation of Community Services Block Grant funds shall be distributed as follows:</w:t>
      </w:r>
    </w:p>
    <w:p w14:paraId="0BC35717"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FF0CD0B"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1.</w:t>
      </w:r>
      <w:r w:rsidRPr="006164B4">
        <w:rPr>
          <w:rFonts w:ascii="Times New Roman" w:hAnsi="Times New Roman" w:cs="Times New Roman"/>
          <w:sz w:val="22"/>
          <w:szCs w:val="22"/>
        </w:rPr>
        <w:tab/>
        <w:t>At least 90% shall be passed through to designated community action agencies.</w:t>
      </w:r>
    </w:p>
    <w:p w14:paraId="33F707F9"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6F9A14B" w14:textId="77777777" w:rsidR="00F858E7" w:rsidRPr="006164B4" w:rsidRDefault="00261EDB" w:rsidP="00261EDB">
      <w:pPr>
        <w:tabs>
          <w:tab w:val="left" w:pos="720"/>
          <w:tab w:val="left" w:pos="1440"/>
          <w:tab w:val="left" w:pos="2160"/>
          <w:tab w:val="left" w:pos="2880"/>
          <w:tab w:val="left" w:pos="3600"/>
        </w:tabs>
        <w:ind w:left="2880" w:right="-1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w:t>
      </w:r>
      <w:r>
        <w:rPr>
          <w:rFonts w:ascii="Times New Roman" w:hAnsi="Times New Roman" w:cs="Times New Roman"/>
          <w:sz w:val="22"/>
          <w:szCs w:val="22"/>
        </w:rPr>
        <w:tab/>
        <w:t>Fifty percent (5</w:t>
      </w:r>
      <w:r w:rsidR="00F858E7" w:rsidRPr="006164B4">
        <w:rPr>
          <w:rFonts w:ascii="Times New Roman" w:hAnsi="Times New Roman" w:cs="Times New Roman"/>
          <w:sz w:val="22"/>
          <w:szCs w:val="22"/>
        </w:rPr>
        <w:t>0%) of the amount passed through shall be divided equally among all designated agencies.</w:t>
      </w:r>
      <w:r w:rsidR="006164B4">
        <w:rPr>
          <w:rFonts w:ascii="Times New Roman" w:hAnsi="Times New Roman" w:cs="Times New Roman"/>
          <w:sz w:val="22"/>
          <w:szCs w:val="22"/>
        </w:rPr>
        <w:t xml:space="preserve"> </w:t>
      </w:r>
      <w:r w:rsidR="00F858E7" w:rsidRPr="006164B4">
        <w:rPr>
          <w:rFonts w:ascii="Times New Roman" w:hAnsi="Times New Roman" w:cs="Times New Roman"/>
          <w:sz w:val="22"/>
          <w:szCs w:val="22"/>
        </w:rPr>
        <w:t>If two designated agencies combine into one designated agency, they shall be treated as two designated agencies for the first year for the purpose of this subsection (a).</w:t>
      </w:r>
    </w:p>
    <w:p w14:paraId="51AD78C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70090BE" w14:textId="77777777" w:rsidR="00F858E7" w:rsidRPr="006164B4" w:rsidRDefault="00261EDB"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b.</w:t>
      </w:r>
      <w:r>
        <w:rPr>
          <w:rFonts w:ascii="Times New Roman" w:hAnsi="Times New Roman" w:cs="Times New Roman"/>
          <w:sz w:val="22"/>
          <w:szCs w:val="22"/>
        </w:rPr>
        <w:tab/>
        <w:t>Fifty percent (5</w:t>
      </w:r>
      <w:r w:rsidR="00F858E7" w:rsidRPr="006164B4">
        <w:rPr>
          <w:rFonts w:ascii="Times New Roman" w:hAnsi="Times New Roman" w:cs="Times New Roman"/>
          <w:sz w:val="22"/>
          <w:szCs w:val="22"/>
        </w:rPr>
        <w:t>0%) of the amount passed through shall be divided among all designated agencies based on each agency's percentage of the State's low-income households.</w:t>
      </w:r>
    </w:p>
    <w:p w14:paraId="3BBD7FF2"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FE24638"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2.</w:t>
      </w:r>
      <w:r w:rsidRPr="006164B4">
        <w:rPr>
          <w:rFonts w:ascii="Times New Roman" w:hAnsi="Times New Roman" w:cs="Times New Roman"/>
          <w:sz w:val="22"/>
          <w:szCs w:val="22"/>
        </w:rPr>
        <w:tab/>
        <w:t>Five percent (5%) shall be retained by the Division for administrative expenses at the State level.</w:t>
      </w:r>
    </w:p>
    <w:p w14:paraId="56ACD458"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F5B1381"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3.</w:t>
      </w:r>
      <w:r w:rsidRPr="006164B4">
        <w:rPr>
          <w:rFonts w:ascii="Times New Roman" w:hAnsi="Times New Roman" w:cs="Times New Roman"/>
          <w:sz w:val="22"/>
          <w:szCs w:val="22"/>
        </w:rPr>
        <w:tab/>
        <w:t>Up to 5% shall be set aside by the Division for a discretionary fund.</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This fund may be:</w:t>
      </w:r>
    </w:p>
    <w:p w14:paraId="2408060B"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2DCA717"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a.</w:t>
      </w:r>
      <w:r w:rsidRPr="006164B4">
        <w:rPr>
          <w:rFonts w:ascii="Times New Roman" w:hAnsi="Times New Roman" w:cs="Times New Roman"/>
          <w:sz w:val="22"/>
          <w:szCs w:val="22"/>
        </w:rPr>
        <w:tab/>
        <w:t>Retained by the Division for special projects or training;</w:t>
      </w:r>
    </w:p>
    <w:p w14:paraId="4603080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D58CDBC"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b.</w:t>
      </w:r>
      <w:r w:rsidRPr="006164B4">
        <w:rPr>
          <w:rFonts w:ascii="Times New Roman" w:hAnsi="Times New Roman" w:cs="Times New Roman"/>
          <w:sz w:val="22"/>
          <w:szCs w:val="22"/>
        </w:rPr>
        <w:tab/>
        <w:t>Awarded to organizations or agencies which submit successful proposals in response to the Division's Request for Proposals; or</w:t>
      </w:r>
    </w:p>
    <w:p w14:paraId="52D99E88"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1A39D5A"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c.</w:t>
      </w:r>
      <w:r w:rsidRPr="006164B4">
        <w:rPr>
          <w:rFonts w:ascii="Times New Roman" w:hAnsi="Times New Roman" w:cs="Times New Roman"/>
          <w:sz w:val="22"/>
          <w:szCs w:val="22"/>
        </w:rPr>
        <w:tab/>
        <w:t>Used for any other lawful purpose.</w:t>
      </w:r>
    </w:p>
    <w:p w14:paraId="7CD84648"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00D2807" w14:textId="77777777" w:rsidR="00F858E7" w:rsidRPr="006164B4" w:rsidRDefault="00F858E7" w:rsidP="006164B4">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6164B4">
        <w:rPr>
          <w:rFonts w:ascii="Times New Roman" w:hAnsi="Times New Roman" w:cs="Times New Roman"/>
          <w:sz w:val="22"/>
          <w:szCs w:val="22"/>
        </w:rPr>
        <w:tab/>
        <w:t>B.</w:t>
      </w:r>
      <w:r w:rsidRPr="006164B4">
        <w:rPr>
          <w:rFonts w:ascii="Times New Roman" w:hAnsi="Times New Roman" w:cs="Times New Roman"/>
          <w:sz w:val="22"/>
          <w:szCs w:val="22"/>
        </w:rPr>
        <w:tab/>
        <w:t>Any funds which are transferred to the Community Services Block Grant shall be distributed in an equitable manner to be established by the Division with 20% being divided equally among all designated agencies.</w:t>
      </w:r>
    </w:p>
    <w:p w14:paraId="63C55AE6"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br w:type="page"/>
      </w:r>
    </w:p>
    <w:p w14:paraId="253D18E6" w14:textId="77777777" w:rsidR="00F858E7" w:rsidRPr="006164B4" w:rsidRDefault="00261EDB" w:rsidP="00261EDB">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lastRenderedPageBreak/>
        <w:t xml:space="preserve">STATUTORY </w:t>
      </w:r>
      <w:r w:rsidR="00F858E7" w:rsidRPr="006164B4">
        <w:rPr>
          <w:rFonts w:ascii="Times New Roman" w:hAnsi="Times New Roman" w:cs="Times New Roman"/>
          <w:sz w:val="22"/>
          <w:szCs w:val="22"/>
        </w:rPr>
        <w:t>AUTHORITY:</w:t>
      </w:r>
      <w:r w:rsidR="00F858E7" w:rsidRPr="006164B4">
        <w:rPr>
          <w:rFonts w:ascii="Times New Roman" w:hAnsi="Times New Roman" w:cs="Times New Roman"/>
          <w:sz w:val="22"/>
          <w:szCs w:val="22"/>
        </w:rPr>
        <w:tab/>
        <w:t>P &amp; S Law 1982 Chapter 94; P.L. 1983 Chapter 110; P &amp; S Law 198</w:t>
      </w:r>
      <w:r>
        <w:rPr>
          <w:rFonts w:ascii="Times New Roman" w:hAnsi="Times New Roman" w:cs="Times New Roman"/>
          <w:sz w:val="22"/>
          <w:szCs w:val="22"/>
        </w:rPr>
        <w:t>3 Chapter 45; 5 M.R.S.A. §§</w:t>
      </w:r>
      <w:r w:rsidR="00F858E7" w:rsidRPr="006164B4">
        <w:rPr>
          <w:rFonts w:ascii="Times New Roman" w:hAnsi="Times New Roman" w:cs="Times New Roman"/>
          <w:sz w:val="22"/>
          <w:szCs w:val="22"/>
        </w:rPr>
        <w:t xml:space="preserve"> 3511 </w:t>
      </w:r>
      <w:r w:rsidR="00F858E7" w:rsidRPr="00261EDB">
        <w:rPr>
          <w:rFonts w:ascii="Times New Roman" w:hAnsi="Times New Roman" w:cs="Times New Roman"/>
          <w:i/>
          <w:sz w:val="22"/>
          <w:szCs w:val="22"/>
        </w:rPr>
        <w:t>et seq</w:t>
      </w:r>
      <w:r w:rsidR="00F858E7" w:rsidRPr="006164B4">
        <w:rPr>
          <w:rFonts w:ascii="Times New Roman" w:hAnsi="Times New Roman" w:cs="Times New Roman"/>
          <w:sz w:val="22"/>
          <w:szCs w:val="22"/>
        </w:rPr>
        <w:t>.</w:t>
      </w:r>
    </w:p>
    <w:p w14:paraId="33F1063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0897ECC"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EFFECTIVE DATE:</w:t>
      </w:r>
      <w:r w:rsidR="006164B4">
        <w:rPr>
          <w:rFonts w:ascii="Times New Roman" w:hAnsi="Times New Roman" w:cs="Times New Roman"/>
          <w:sz w:val="22"/>
          <w:szCs w:val="22"/>
        </w:rPr>
        <w:t xml:space="preserve"> </w:t>
      </w:r>
      <w:smartTag w:uri="urn:schemas-microsoft-com:office:smarttags" w:element="date">
        <w:smartTagPr>
          <w:attr w:name="Month" w:val="4"/>
          <w:attr w:name="Day" w:val="1"/>
          <w:attr w:name="Year" w:val="1982"/>
        </w:smartTagPr>
        <w:r w:rsidRPr="006164B4">
          <w:rPr>
            <w:rFonts w:ascii="Times New Roman" w:hAnsi="Times New Roman" w:cs="Times New Roman"/>
            <w:sz w:val="22"/>
            <w:szCs w:val="22"/>
          </w:rPr>
          <w:t>April 1, 1982</w:t>
        </w:r>
      </w:smartTag>
    </w:p>
    <w:p w14:paraId="75D21EC4"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8F32A0F" w14:textId="77777777" w:rsidR="00261EDB"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AMENDED:</w:t>
      </w:r>
    </w:p>
    <w:p w14:paraId="43A147CF" w14:textId="77777777" w:rsid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smartTag w:uri="urn:schemas-microsoft-com:office:smarttags" w:element="date">
        <w:smartTagPr>
          <w:attr w:name="Month" w:val="11"/>
          <w:attr w:name="Day" w:val="1"/>
          <w:attr w:name="Year" w:val="1983"/>
        </w:smartTagPr>
        <w:r w:rsidRPr="006164B4">
          <w:rPr>
            <w:rFonts w:ascii="Times New Roman" w:hAnsi="Times New Roman" w:cs="Times New Roman"/>
            <w:sz w:val="22"/>
            <w:szCs w:val="22"/>
          </w:rPr>
          <w:t>November 1, 1983</w:t>
        </w:r>
      </w:smartTag>
    </w:p>
    <w:p w14:paraId="1D4C992F" w14:textId="77777777" w:rsid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t>Sec. 1.10 - June 15, 19814 (EMERGENCY)</w:t>
      </w:r>
    </w:p>
    <w:p w14:paraId="1E9D5068" w14:textId="77777777" w:rsid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smartTag w:uri="urn:schemas-microsoft-com:office:smarttags" w:element="date">
        <w:smartTagPr>
          <w:attr w:name="Month" w:val="8"/>
          <w:attr w:name="Day" w:val="22"/>
          <w:attr w:name="Year" w:val="1984"/>
        </w:smartTagPr>
        <w:r w:rsidRPr="006164B4">
          <w:rPr>
            <w:rFonts w:ascii="Times New Roman" w:hAnsi="Times New Roman" w:cs="Times New Roman"/>
            <w:sz w:val="22"/>
            <w:szCs w:val="22"/>
          </w:rPr>
          <w:t>August 22, 1984</w:t>
        </w:r>
      </w:smartTag>
    </w:p>
    <w:p w14:paraId="14225F54" w14:textId="77777777" w:rsid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smartTag w:uri="urn:schemas-microsoft-com:office:smarttags" w:element="date">
        <w:smartTagPr>
          <w:attr w:name="Month" w:val="9"/>
          <w:attr w:name="Day" w:val="15"/>
          <w:attr w:name="Year" w:val="1985"/>
        </w:smartTagPr>
        <w:r w:rsidRPr="006164B4">
          <w:rPr>
            <w:rFonts w:ascii="Times New Roman" w:hAnsi="Times New Roman" w:cs="Times New Roman"/>
            <w:sz w:val="22"/>
            <w:szCs w:val="22"/>
          </w:rPr>
          <w:t>September 15, 1985</w:t>
        </w:r>
      </w:smartTag>
    </w:p>
    <w:p w14:paraId="05AFE02D" w14:textId="77777777" w:rsid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t>October 25 - Appendix A</w:t>
      </w:r>
    </w:p>
    <w:p w14:paraId="4737DCD6"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smartTag w:uri="urn:schemas-microsoft-com:office:smarttags" w:element="date">
        <w:smartTagPr>
          <w:attr w:name="Month" w:val="1"/>
          <w:attr w:name="Day" w:val="25"/>
          <w:attr w:name="Year" w:val="1987"/>
        </w:smartTagPr>
        <w:r w:rsidRPr="006164B4">
          <w:rPr>
            <w:rFonts w:ascii="Times New Roman" w:hAnsi="Times New Roman" w:cs="Times New Roman"/>
            <w:sz w:val="22"/>
            <w:szCs w:val="22"/>
          </w:rPr>
          <w:t>January 25, 1987</w:t>
        </w:r>
      </w:smartTag>
      <w:r w:rsidR="00261EDB">
        <w:rPr>
          <w:rFonts w:ascii="Times New Roman" w:hAnsi="Times New Roman" w:cs="Times New Roman"/>
          <w:sz w:val="22"/>
          <w:szCs w:val="22"/>
        </w:rPr>
        <w:t xml:space="preserve"> - Section 1.10</w:t>
      </w:r>
      <w:r w:rsidRPr="006164B4">
        <w:rPr>
          <w:rFonts w:ascii="Times New Roman" w:hAnsi="Times New Roman" w:cs="Times New Roman"/>
          <w:sz w:val="22"/>
          <w:szCs w:val="22"/>
        </w:rPr>
        <w:t>(A)(1)(a)</w:t>
      </w:r>
    </w:p>
    <w:p w14:paraId="451FEA50"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46CE077" w14:textId="77777777" w:rsidR="00261EDB"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EFFECTIVE DATE (ELECTRONIC CONVERSION):</w:t>
      </w:r>
    </w:p>
    <w:p w14:paraId="0FEC3A88" w14:textId="77777777" w:rsidR="00F858E7"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smartTag w:uri="urn:schemas-microsoft-com:office:smarttags" w:element="date">
        <w:smartTagPr>
          <w:attr w:name="Month" w:val="5"/>
          <w:attr w:name="Day" w:val="5"/>
          <w:attr w:name="Year" w:val="1996"/>
        </w:smartTagPr>
        <w:r w:rsidRPr="006164B4">
          <w:rPr>
            <w:rFonts w:ascii="Times New Roman" w:hAnsi="Times New Roman" w:cs="Times New Roman"/>
            <w:sz w:val="22"/>
            <w:szCs w:val="22"/>
          </w:rPr>
          <w:t>May 5, 1996</w:t>
        </w:r>
      </w:smartTag>
    </w:p>
    <w:p w14:paraId="748E2C46" w14:textId="77777777" w:rsidR="00261EDB" w:rsidRDefault="00261EDB"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D457477" w14:textId="77777777" w:rsidR="00261EDB" w:rsidRDefault="00261EDB"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AMENDED:</w:t>
      </w:r>
    </w:p>
    <w:p w14:paraId="3C91B699" w14:textId="77777777" w:rsidR="00261EDB" w:rsidRDefault="00261EDB"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Month" w:val="12"/>
          <w:attr w:name="Day" w:val="13"/>
          <w:attr w:name="Year" w:val="2005"/>
        </w:smartTagPr>
        <w:r>
          <w:rPr>
            <w:rFonts w:ascii="Times New Roman" w:hAnsi="Times New Roman" w:cs="Times New Roman"/>
            <w:sz w:val="22"/>
            <w:szCs w:val="22"/>
          </w:rPr>
          <w:t>December 13, 2005</w:t>
        </w:r>
      </w:smartTag>
      <w:r>
        <w:rPr>
          <w:rFonts w:ascii="Times New Roman" w:hAnsi="Times New Roman" w:cs="Times New Roman"/>
          <w:sz w:val="22"/>
          <w:szCs w:val="22"/>
        </w:rPr>
        <w:t xml:space="preserve"> – Section 1.10(A)(1), filing 2005-493</w:t>
      </w:r>
    </w:p>
    <w:p w14:paraId="3D16DC5B" w14:textId="02D8A1F4" w:rsidR="00F858E7"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248B2F1" w14:textId="68243DA8" w:rsidR="002334EA" w:rsidRPr="006164B4" w:rsidRDefault="002334EA"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p w14:paraId="3110618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br w:type="page"/>
      </w:r>
    </w:p>
    <w:p w14:paraId="5C7B5DE6" w14:textId="77777777" w:rsidR="00F858E7" w:rsidRPr="004007DD" w:rsidRDefault="00F858E7" w:rsidP="006164B4">
      <w:pPr>
        <w:tabs>
          <w:tab w:val="left" w:pos="720"/>
          <w:tab w:val="left" w:pos="1440"/>
          <w:tab w:val="left" w:pos="2160"/>
          <w:tab w:val="left" w:pos="2880"/>
          <w:tab w:val="left" w:pos="3600"/>
        </w:tabs>
        <w:ind w:left="720" w:hanging="720"/>
        <w:jc w:val="center"/>
        <w:rPr>
          <w:rFonts w:ascii="Times New Roman" w:hAnsi="Times New Roman" w:cs="Times New Roman"/>
          <w:b/>
          <w:sz w:val="22"/>
          <w:szCs w:val="22"/>
        </w:rPr>
      </w:pPr>
      <w:r w:rsidRPr="004007DD">
        <w:rPr>
          <w:rFonts w:ascii="Times New Roman" w:hAnsi="Times New Roman" w:cs="Times New Roman"/>
          <w:b/>
          <w:sz w:val="22"/>
          <w:szCs w:val="22"/>
        </w:rPr>
        <w:lastRenderedPageBreak/>
        <w:t>ATTACHMENT A</w:t>
      </w:r>
    </w:p>
    <w:p w14:paraId="03CE2E2E" w14:textId="77777777" w:rsidR="00F858E7" w:rsidRPr="004007DD" w:rsidRDefault="00F858E7" w:rsidP="006164B4">
      <w:pPr>
        <w:tabs>
          <w:tab w:val="left" w:pos="720"/>
          <w:tab w:val="left" w:pos="1440"/>
          <w:tab w:val="left" w:pos="2160"/>
          <w:tab w:val="left" w:pos="2880"/>
          <w:tab w:val="left" w:pos="3600"/>
        </w:tabs>
        <w:ind w:left="720" w:hanging="720"/>
        <w:jc w:val="center"/>
        <w:rPr>
          <w:rFonts w:ascii="Times New Roman" w:hAnsi="Times New Roman" w:cs="Times New Roman"/>
          <w:b/>
          <w:sz w:val="22"/>
          <w:szCs w:val="22"/>
        </w:rPr>
      </w:pPr>
    </w:p>
    <w:p w14:paraId="17CE4439" w14:textId="77777777" w:rsidR="00F858E7" w:rsidRPr="004007DD" w:rsidRDefault="00F858E7" w:rsidP="006164B4">
      <w:pPr>
        <w:tabs>
          <w:tab w:val="left" w:pos="720"/>
          <w:tab w:val="left" w:pos="1440"/>
          <w:tab w:val="left" w:pos="2160"/>
          <w:tab w:val="left" w:pos="2880"/>
          <w:tab w:val="left" w:pos="3600"/>
        </w:tabs>
        <w:ind w:left="720" w:hanging="720"/>
        <w:jc w:val="center"/>
        <w:rPr>
          <w:rFonts w:ascii="Times New Roman" w:hAnsi="Times New Roman" w:cs="Times New Roman"/>
          <w:b/>
          <w:sz w:val="22"/>
          <w:szCs w:val="22"/>
        </w:rPr>
      </w:pPr>
      <w:r w:rsidRPr="004007DD">
        <w:rPr>
          <w:rFonts w:ascii="Times New Roman" w:hAnsi="Times New Roman" w:cs="Times New Roman"/>
          <w:b/>
          <w:sz w:val="22"/>
          <w:szCs w:val="22"/>
        </w:rPr>
        <w:t>Procurement</w:t>
      </w:r>
    </w:p>
    <w:p w14:paraId="5F1C0A4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1C45D1A"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5349791"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t>A.</w:t>
      </w:r>
      <w:r w:rsidRPr="006164B4">
        <w:rPr>
          <w:rFonts w:ascii="Times New Roman" w:hAnsi="Times New Roman" w:cs="Times New Roman"/>
          <w:sz w:val="22"/>
          <w:szCs w:val="22"/>
        </w:rPr>
        <w:tab/>
      </w:r>
      <w:r w:rsidRPr="00A52FC5">
        <w:rPr>
          <w:rFonts w:ascii="Times New Roman" w:hAnsi="Times New Roman" w:cs="Times New Roman"/>
          <w:b/>
          <w:sz w:val="22"/>
          <w:szCs w:val="22"/>
        </w:rPr>
        <w:t>General Procurement Goals and Objectives</w:t>
      </w:r>
    </w:p>
    <w:p w14:paraId="7DA78FC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044D50A"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1.</w:t>
      </w:r>
      <w:r w:rsidRPr="006164B4">
        <w:rPr>
          <w:rFonts w:ascii="Times New Roman" w:hAnsi="Times New Roman" w:cs="Times New Roman"/>
          <w:sz w:val="22"/>
          <w:szCs w:val="22"/>
        </w:rPr>
        <w:tab/>
        <w:t>The community action agency must ensure that all procurement of materials, property or equipment with CSBG funds are conducted in a manner to provide open and free competition and to avoid any appearance of impropriety.</w:t>
      </w:r>
    </w:p>
    <w:p w14:paraId="0BAD9636"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D68443A"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2.</w:t>
      </w:r>
      <w:r w:rsidRPr="006164B4">
        <w:rPr>
          <w:rFonts w:ascii="Times New Roman" w:hAnsi="Times New Roman" w:cs="Times New Roman"/>
          <w:sz w:val="22"/>
          <w:szCs w:val="22"/>
        </w:rPr>
        <w:tab/>
        <w:t>The CAA must maintain a written code of conduct to govern the performance of its officers, employees or agents engaged in the award of contracts and the administration of CSBG funds.</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The code shall Include at a minimum the following provisions:</w:t>
      </w:r>
    </w:p>
    <w:p w14:paraId="440E17CC"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BB3C5D2"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a.</w:t>
      </w:r>
      <w:r w:rsidRPr="006164B4">
        <w:rPr>
          <w:rFonts w:ascii="Times New Roman" w:hAnsi="Times New Roman" w:cs="Times New Roman"/>
          <w:sz w:val="22"/>
          <w:szCs w:val="22"/>
        </w:rPr>
        <w:tab/>
        <w:t>No CAA employee, officer or agent shall participate in the selection, award or administration of a contract in which CSBG funds are to be used where to his or her knowledge any of the following persons or entities may possibly benefit from the selection, award or administration of such contract.</w:t>
      </w:r>
    </w:p>
    <w:p w14:paraId="6AB90BE3"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809F461"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w:t>
      </w:r>
      <w:r w:rsidRPr="006164B4">
        <w:rPr>
          <w:rFonts w:ascii="Times New Roman" w:hAnsi="Times New Roman" w:cs="Times New Roman"/>
          <w:sz w:val="22"/>
          <w:szCs w:val="22"/>
        </w:rPr>
        <w:tab/>
        <w:t>The employee, officer or agent;</w:t>
      </w:r>
    </w:p>
    <w:p w14:paraId="10F1232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DDF4B72"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(ii)</w:t>
      </w:r>
      <w:r w:rsidRPr="006164B4">
        <w:rPr>
          <w:rFonts w:ascii="Times New Roman" w:hAnsi="Times New Roman" w:cs="Times New Roman"/>
          <w:sz w:val="22"/>
          <w:szCs w:val="22"/>
        </w:rPr>
        <w:tab/>
        <w:t>A member of the immediate family of the employee, officer or agent;</w:t>
      </w:r>
    </w:p>
    <w:p w14:paraId="4A5DFC93"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2AF7B08"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(iii)</w:t>
      </w:r>
      <w:r w:rsidRPr="006164B4">
        <w:rPr>
          <w:rFonts w:ascii="Times New Roman" w:hAnsi="Times New Roman" w:cs="Times New Roman"/>
          <w:sz w:val="22"/>
          <w:szCs w:val="22"/>
        </w:rPr>
        <w:tab/>
        <w:t>A partner of the employee, officer or agent;</w:t>
      </w:r>
    </w:p>
    <w:p w14:paraId="710F9D66"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F16346F"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(iv)</w:t>
      </w:r>
      <w:r w:rsidRPr="006164B4">
        <w:rPr>
          <w:rFonts w:ascii="Times New Roman" w:hAnsi="Times New Roman" w:cs="Times New Roman"/>
          <w:sz w:val="22"/>
          <w:szCs w:val="22"/>
        </w:rPr>
        <w:tab/>
        <w:t>An organization in which any person described in subsections (I) through (III) above has a financial interest or with whom said person is negotiating or has any arrangement concerning prospective employment.</w:t>
      </w:r>
    </w:p>
    <w:p w14:paraId="11E67333"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0DE1C28"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b.</w:t>
      </w:r>
      <w:r w:rsidRPr="006164B4">
        <w:rPr>
          <w:rFonts w:ascii="Times New Roman" w:hAnsi="Times New Roman" w:cs="Times New Roman"/>
          <w:sz w:val="22"/>
          <w:szCs w:val="22"/>
        </w:rPr>
        <w:tab/>
        <w:t>No CAA employee, officer or agent shall solicit or accept gratuities, favors or anything of monetary value from a contractor or potential contractor;</w:t>
      </w:r>
    </w:p>
    <w:p w14:paraId="73EAFFF2"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969E9D1"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c.</w:t>
      </w:r>
      <w:r w:rsidRPr="006164B4">
        <w:rPr>
          <w:rFonts w:ascii="Times New Roman" w:hAnsi="Times New Roman" w:cs="Times New Roman"/>
          <w:sz w:val="22"/>
          <w:szCs w:val="22"/>
        </w:rPr>
        <w:tab/>
        <w:t xml:space="preserve">The CAA agrees not to employ any person while he or she, or a member of his or her immediate family, </w:t>
      </w:r>
      <w:proofErr w:type="gramStart"/>
      <w:r w:rsidRPr="006164B4">
        <w:rPr>
          <w:rFonts w:ascii="Times New Roman" w:hAnsi="Times New Roman" w:cs="Times New Roman"/>
          <w:sz w:val="22"/>
          <w:szCs w:val="22"/>
        </w:rPr>
        <w:t>Is</w:t>
      </w:r>
      <w:proofErr w:type="gramEnd"/>
      <w:r w:rsidRPr="006164B4">
        <w:rPr>
          <w:rFonts w:ascii="Times New Roman" w:hAnsi="Times New Roman" w:cs="Times New Roman"/>
          <w:sz w:val="22"/>
          <w:szCs w:val="22"/>
        </w:rPr>
        <w:t xml:space="preserve"> an officer or agent of the sub-grantee or exercises supervisory authority over that person; and</w:t>
      </w:r>
    </w:p>
    <w:p w14:paraId="0F3BB6F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0E7ED5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d.</w:t>
      </w:r>
      <w:r w:rsidRPr="006164B4">
        <w:rPr>
          <w:rFonts w:ascii="Times New Roman" w:hAnsi="Times New Roman" w:cs="Times New Roman"/>
          <w:sz w:val="22"/>
          <w:szCs w:val="22"/>
        </w:rPr>
        <w:tab/>
        <w:t>Disciplinary actions to be applied for violations of the code.</w:t>
      </w:r>
    </w:p>
    <w:p w14:paraId="5C89E060"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071A9AE"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3.</w:t>
      </w:r>
      <w:r w:rsidRPr="006164B4">
        <w:rPr>
          <w:rFonts w:ascii="Times New Roman" w:hAnsi="Times New Roman" w:cs="Times New Roman"/>
          <w:sz w:val="22"/>
          <w:szCs w:val="22"/>
        </w:rPr>
        <w:tab/>
        <w:t>Proposed procurement actions shall follow a procedure to assure the avoidance of purchasing unnecessary or duplicative items.</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Where appropriate, an analysis shall be made of lease and purchase alternatives to determine which would be the most economical and practical procurement.</w:t>
      </w:r>
    </w:p>
    <w:p w14:paraId="13873F3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6920EDB"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lastRenderedPageBreak/>
        <w:tab/>
      </w:r>
      <w:r w:rsidRPr="006164B4">
        <w:rPr>
          <w:rFonts w:ascii="Times New Roman" w:hAnsi="Times New Roman" w:cs="Times New Roman"/>
          <w:sz w:val="22"/>
          <w:szCs w:val="22"/>
        </w:rPr>
        <w:tab/>
        <w:t>4</w:t>
      </w:r>
      <w:r w:rsidRPr="006164B4">
        <w:rPr>
          <w:rFonts w:ascii="Times New Roman" w:hAnsi="Times New Roman" w:cs="Times New Roman"/>
          <w:sz w:val="22"/>
          <w:szCs w:val="22"/>
        </w:rPr>
        <w:tab/>
        <w:t>Solicitations for goods and services shall be based upon a clear and accurate description of the technical requirements for the material, product or service to be procured.</w:t>
      </w:r>
    </w:p>
    <w:p w14:paraId="6C50BF86"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0D05AF5"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5.</w:t>
      </w:r>
      <w:r w:rsidRPr="006164B4">
        <w:rPr>
          <w:rFonts w:ascii="Times New Roman" w:hAnsi="Times New Roman" w:cs="Times New Roman"/>
          <w:sz w:val="22"/>
          <w:szCs w:val="22"/>
        </w:rPr>
        <w:tab/>
        <w:t>The CAA shall make positive efforts to utilize small and minority owned businesses as a source of supplies and services.</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Such efforts shall allow these sources the maximum feasible opportunity to compete for contracts which utilize CSBG funds.</w:t>
      </w:r>
    </w:p>
    <w:p w14:paraId="043E5CC6"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779BD77"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6.</w:t>
      </w:r>
      <w:r w:rsidRPr="006164B4">
        <w:rPr>
          <w:rFonts w:ascii="Times New Roman" w:hAnsi="Times New Roman" w:cs="Times New Roman"/>
          <w:sz w:val="22"/>
          <w:szCs w:val="22"/>
        </w:rPr>
        <w:tab/>
        <w:t>Any information concerning contract requirements which CAA's personnel share with one prospective contractor must be shared with all prospective contractors to whom the CAA has sent bid materials.</w:t>
      </w:r>
      <w:proofErr w:type="gramStart"/>
      <w:r w:rsidRPr="006164B4">
        <w:rPr>
          <w:rFonts w:ascii="Times New Roman" w:hAnsi="Times New Roman" w:cs="Times New Roman"/>
          <w:sz w:val="22"/>
          <w:szCs w:val="22"/>
        </w:rPr>
        <w:t xml:space="preserve"> ..</w:t>
      </w:r>
      <w:proofErr w:type="gramEnd"/>
    </w:p>
    <w:p w14:paraId="44667E82"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B1019DE"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7.</w:t>
      </w:r>
      <w:r w:rsidRPr="006164B4">
        <w:rPr>
          <w:rFonts w:ascii="Times New Roman" w:hAnsi="Times New Roman" w:cs="Times New Roman"/>
          <w:sz w:val="22"/>
          <w:szCs w:val="22"/>
        </w:rPr>
        <w:tab/>
        <w:t>Some form of price or cost analysis shall be made in connection with every procurement action.</w:t>
      </w:r>
    </w:p>
    <w:p w14:paraId="23BD2EEB"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BBDBBF9"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8.</w:t>
      </w:r>
      <w:r w:rsidRPr="006164B4">
        <w:rPr>
          <w:rFonts w:ascii="Times New Roman" w:hAnsi="Times New Roman" w:cs="Times New Roman"/>
          <w:sz w:val="22"/>
          <w:szCs w:val="22"/>
        </w:rPr>
        <w:tab/>
        <w:t>Awards shall be made to the bidder whose bid is responsive to the requirements set out in the Invitation to Bid or Request for Proposals and is most advantageous to the recipient, price and other factors considered.</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 xml:space="preserve">Bid awards shall be </w:t>
      </w:r>
      <w:proofErr w:type="gramStart"/>
      <w:r w:rsidRPr="006164B4">
        <w:rPr>
          <w:rFonts w:ascii="Times New Roman" w:hAnsi="Times New Roman" w:cs="Times New Roman"/>
          <w:sz w:val="22"/>
          <w:szCs w:val="22"/>
        </w:rPr>
        <w:t>In</w:t>
      </w:r>
      <w:proofErr w:type="gramEnd"/>
      <w:r w:rsidRPr="006164B4">
        <w:rPr>
          <w:rFonts w:ascii="Times New Roman" w:hAnsi="Times New Roman" w:cs="Times New Roman"/>
          <w:sz w:val="22"/>
          <w:szCs w:val="22"/>
        </w:rPr>
        <w:t xml:space="preserve"> writing with all bidders notified of the successful bidder.</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All bid documents shall become public information subject to disclosure upon request after the bids are opened.</w:t>
      </w:r>
    </w:p>
    <w:p w14:paraId="28E107B1"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BF0C8AC"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9.</w:t>
      </w:r>
      <w:r w:rsidRPr="006164B4">
        <w:rPr>
          <w:rFonts w:ascii="Times New Roman" w:hAnsi="Times New Roman" w:cs="Times New Roman"/>
          <w:sz w:val="22"/>
          <w:szCs w:val="22"/>
        </w:rPr>
        <w:tab/>
        <w:t>Contracts shall be made only with responsible contractors who possess the potential ability to perform successfully under the terms and conditions of a proposed procurement.</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Consideration shall be given to such matters as contractor integrity, record of past performance, financial and technical resources or accessibility to other necessary resources.</w:t>
      </w:r>
    </w:p>
    <w:p w14:paraId="3F4F513D"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0EC7A6F"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10.</w:t>
      </w:r>
      <w:r w:rsidRPr="006164B4">
        <w:rPr>
          <w:rFonts w:ascii="Times New Roman" w:hAnsi="Times New Roman" w:cs="Times New Roman"/>
          <w:sz w:val="22"/>
          <w:szCs w:val="22"/>
        </w:rPr>
        <w:tab/>
        <w:t xml:space="preserve">The following provisions must appear in all contracts where procurement is, </w:t>
      </w:r>
      <w:proofErr w:type="gramStart"/>
      <w:r w:rsidRPr="006164B4">
        <w:rPr>
          <w:rFonts w:ascii="Times New Roman" w:hAnsi="Times New Roman" w:cs="Times New Roman"/>
          <w:sz w:val="22"/>
          <w:szCs w:val="22"/>
        </w:rPr>
        <w:t>In</w:t>
      </w:r>
      <w:proofErr w:type="gramEnd"/>
      <w:r w:rsidRPr="006164B4">
        <w:rPr>
          <w:rFonts w:ascii="Times New Roman" w:hAnsi="Times New Roman" w:cs="Times New Roman"/>
          <w:sz w:val="22"/>
          <w:szCs w:val="22"/>
        </w:rPr>
        <w:t xml:space="preserve"> whole or in part, CSBG funded:</w:t>
      </w:r>
    </w:p>
    <w:p w14:paraId="6B21D607"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C1CC55B"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a.</w:t>
      </w:r>
      <w:r w:rsidRPr="006164B4">
        <w:rPr>
          <w:rFonts w:ascii="Times New Roman" w:hAnsi="Times New Roman" w:cs="Times New Roman"/>
          <w:sz w:val="22"/>
          <w:szCs w:val="22"/>
        </w:rPr>
        <w:tab/>
        <w:t xml:space="preserve">Contracts other than small purchases shall contain provisions or conditions which will allow for administrative, contractual, or legal remedies in instances where contractors violate or breach contract </w:t>
      </w:r>
      <w:proofErr w:type="gramStart"/>
      <w:r w:rsidRPr="006164B4">
        <w:rPr>
          <w:rFonts w:ascii="Times New Roman" w:hAnsi="Times New Roman" w:cs="Times New Roman"/>
          <w:sz w:val="22"/>
          <w:szCs w:val="22"/>
        </w:rPr>
        <w:t>terms, and</w:t>
      </w:r>
      <w:proofErr w:type="gramEnd"/>
      <w:r w:rsidRPr="006164B4">
        <w:rPr>
          <w:rFonts w:ascii="Times New Roman" w:hAnsi="Times New Roman" w:cs="Times New Roman"/>
          <w:sz w:val="22"/>
          <w:szCs w:val="22"/>
        </w:rPr>
        <w:t xml:space="preserve"> provide for such sanctions and penalties as may be appropriate.</w:t>
      </w:r>
    </w:p>
    <w:p w14:paraId="46CBDC72"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5D4D796"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b.</w:t>
      </w:r>
      <w:r w:rsidRPr="006164B4">
        <w:rPr>
          <w:rFonts w:ascii="Times New Roman" w:hAnsi="Times New Roman" w:cs="Times New Roman"/>
          <w:sz w:val="22"/>
          <w:szCs w:val="22"/>
        </w:rPr>
        <w:tab/>
        <w:t xml:space="preserve">All contracts </w:t>
      </w:r>
      <w:proofErr w:type="gramStart"/>
      <w:r w:rsidRPr="006164B4">
        <w:rPr>
          <w:rFonts w:ascii="Times New Roman" w:hAnsi="Times New Roman" w:cs="Times New Roman"/>
          <w:sz w:val="22"/>
          <w:szCs w:val="22"/>
        </w:rPr>
        <w:t>In</w:t>
      </w:r>
      <w:proofErr w:type="gramEnd"/>
      <w:r w:rsidRPr="006164B4">
        <w:rPr>
          <w:rFonts w:ascii="Times New Roman" w:hAnsi="Times New Roman" w:cs="Times New Roman"/>
          <w:sz w:val="22"/>
          <w:szCs w:val="22"/>
        </w:rPr>
        <w:t xml:space="preserve"> excess of $10,000 shall contain suitable provisions for termination by the CAA including the manner by which it will be effected and the basis for settlement.</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In addition, such contracts shall describe conditions under which the contract may be terminated because of circumstances beyond the control of the contractor.</w:t>
      </w:r>
    </w:p>
    <w:p w14:paraId="215F44A0"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ED86B44"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c.</w:t>
      </w:r>
      <w:r w:rsidRPr="006164B4">
        <w:rPr>
          <w:rFonts w:ascii="Times New Roman" w:hAnsi="Times New Roman" w:cs="Times New Roman"/>
          <w:sz w:val="22"/>
          <w:szCs w:val="22"/>
        </w:rPr>
        <w:tab/>
        <w:t xml:space="preserve">All contracts awarded </w:t>
      </w:r>
      <w:proofErr w:type="gramStart"/>
      <w:r w:rsidRPr="006164B4">
        <w:rPr>
          <w:rFonts w:ascii="Times New Roman" w:hAnsi="Times New Roman" w:cs="Times New Roman"/>
          <w:sz w:val="22"/>
          <w:szCs w:val="22"/>
        </w:rPr>
        <w:t>in excess of</w:t>
      </w:r>
      <w:proofErr w:type="gramEnd"/>
      <w:r w:rsidRPr="006164B4">
        <w:rPr>
          <w:rFonts w:ascii="Times New Roman" w:hAnsi="Times New Roman" w:cs="Times New Roman"/>
          <w:sz w:val="22"/>
          <w:szCs w:val="22"/>
        </w:rPr>
        <w:t xml:space="preserve"> $10,000 by community action agencies and their contractors shall contain a provision requiring compliance with Executive Order 11246, entitled "Equal Employment Opportunity", as amended by Executive Order 11375, and as supplemented in Department of Labor regulations (41 CFR Part 60).</w:t>
      </w:r>
    </w:p>
    <w:p w14:paraId="2F97F1E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3293CAE"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d.</w:t>
      </w:r>
      <w:r w:rsidRPr="006164B4">
        <w:rPr>
          <w:rFonts w:ascii="Times New Roman" w:hAnsi="Times New Roman" w:cs="Times New Roman"/>
          <w:sz w:val="22"/>
          <w:szCs w:val="22"/>
        </w:rPr>
        <w:tab/>
        <w:t xml:space="preserve">All contracts and subgrants for construction or repair shall include a provision for compliance with the Copeland 'Anti-Kickback' Act (18 USC 874) as supplemented in Department of Labor regulations (29 CFR, </w:t>
      </w:r>
      <w:r w:rsidRPr="006164B4">
        <w:rPr>
          <w:rFonts w:ascii="Times New Roman" w:hAnsi="Times New Roman" w:cs="Times New Roman"/>
          <w:sz w:val="22"/>
          <w:szCs w:val="22"/>
        </w:rPr>
        <w:lastRenderedPageBreak/>
        <w:t>Part 3).</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This Act provides that each contractor or agency shall be prohibited from inducing, by any means, any</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person employed in the construction, completion, or repair of public work, to give up any part of the compensation to which he is otherwise entitled.</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The community action agency shall report all suspected or reported violations to the grantor agency.</w:t>
      </w:r>
    </w:p>
    <w:p w14:paraId="1009DDC5"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58D7A19"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e.</w:t>
      </w:r>
      <w:r w:rsidRPr="006164B4">
        <w:rPr>
          <w:rFonts w:ascii="Times New Roman" w:hAnsi="Times New Roman" w:cs="Times New Roman"/>
          <w:sz w:val="22"/>
          <w:szCs w:val="22"/>
        </w:rPr>
        <w:tab/>
        <w:t>Where applicable, all contracts awarded by community action agencies in excess of $2,000 for construction contracts and In excess of $2,500 for other contracts which involve the employment of mechanics or laborers for work financed in whole or in part by CSBG funds shall include a provision for compliance with sections 103 and 107 of the Contract Work Hours and Safety Standards Act (40 USC 327-330) as supplemented by Department of Labor regulations (29 CFR, Part 5).</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These requirements do not apply to the purchases of supplies or materials or articles ordinarily available on the open market, or contracts for transportation or transmission of intelligence.</w:t>
      </w:r>
    </w:p>
    <w:p w14:paraId="7F91FF5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EFEEE1A"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f.</w:t>
      </w:r>
      <w:r w:rsidRPr="006164B4">
        <w:rPr>
          <w:rFonts w:ascii="Times New Roman" w:hAnsi="Times New Roman" w:cs="Times New Roman"/>
          <w:sz w:val="22"/>
          <w:szCs w:val="22"/>
        </w:rPr>
        <w:tab/>
        <w:t>All contracts (except those awarded by the small purchases procedures of Section B.1) awarded by community action agencies shall include a provision to the effect that (1) the Division of Community Services, the Federal grantor agency, the Comptroller General of the United States, or any of their duly authorized representatives, shall have access to any books, documents, papers, and records of the contractor which are directly pertinent to that specific contract; and. (2.) the contractor must place the same provision as stated in subsection (1) In any subcontract which would have had to have the provision were It awarded directly by the community action agency.</w:t>
      </w:r>
    </w:p>
    <w:p w14:paraId="35012866"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8779970"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g.</w:t>
      </w:r>
      <w:r w:rsidRPr="006164B4">
        <w:rPr>
          <w:rFonts w:ascii="Times New Roman" w:hAnsi="Times New Roman" w:cs="Times New Roman"/>
          <w:sz w:val="22"/>
          <w:szCs w:val="22"/>
        </w:rPr>
        <w:tab/>
        <w:t>Community action agencies shall require contractors to maintain all required records for three years after final payments have been made and all other pending matters are closed.</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 xml:space="preserve">If an audit litigation or other action involving the records is started before the end of the </w:t>
      </w:r>
      <w:proofErr w:type="gramStart"/>
      <w:r w:rsidRPr="006164B4">
        <w:rPr>
          <w:rFonts w:ascii="Times New Roman" w:hAnsi="Times New Roman" w:cs="Times New Roman"/>
          <w:sz w:val="22"/>
          <w:szCs w:val="22"/>
        </w:rPr>
        <w:t>3 year</w:t>
      </w:r>
      <w:proofErr w:type="gramEnd"/>
      <w:r w:rsidRPr="006164B4">
        <w:rPr>
          <w:rFonts w:ascii="Times New Roman" w:hAnsi="Times New Roman" w:cs="Times New Roman"/>
          <w:sz w:val="22"/>
          <w:szCs w:val="22"/>
        </w:rPr>
        <w:t xml:space="preserve"> period, the records must be retained until all issues arising out of the action are resolved or until the end of the 3 year period whichever Is later.</w:t>
      </w:r>
    </w:p>
    <w:p w14:paraId="6F4622F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0B96B26"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h.</w:t>
      </w:r>
      <w:r w:rsidRPr="006164B4">
        <w:rPr>
          <w:rFonts w:ascii="Times New Roman" w:hAnsi="Times New Roman" w:cs="Times New Roman"/>
          <w:sz w:val="22"/>
          <w:szCs w:val="22"/>
        </w:rPr>
        <w:tab/>
        <w:t xml:space="preserve">Contracts and subcontracts of amounts </w:t>
      </w:r>
      <w:proofErr w:type="gramStart"/>
      <w:r w:rsidRPr="006164B4">
        <w:rPr>
          <w:rFonts w:ascii="Times New Roman" w:hAnsi="Times New Roman" w:cs="Times New Roman"/>
          <w:sz w:val="22"/>
          <w:szCs w:val="22"/>
        </w:rPr>
        <w:t>in excess of</w:t>
      </w:r>
      <w:proofErr w:type="gramEnd"/>
      <w:r w:rsidRPr="006164B4">
        <w:rPr>
          <w:rFonts w:ascii="Times New Roman" w:hAnsi="Times New Roman" w:cs="Times New Roman"/>
          <w:sz w:val="22"/>
          <w:szCs w:val="22"/>
        </w:rPr>
        <w:t xml:space="preserve"> $100,000 shall contain a provision which requires compliance with all applicable standards, orders, or requirements issued under Section 306 of the Clean Air Act (42 USC 1857(h)), Section 508 of the Clean Water Act (33 USC 1368).</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Executive Order 11738, and Environmental Protection Agency regulations (40 CFR Part 15).</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The provision shall require a reporting of violations to the grantor agency and to the U.S.E.P.A. Assistant Administrator for Enforcement (ENM-329).</w:t>
      </w:r>
    </w:p>
    <w:p w14:paraId="14507AD5"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E84F1C0"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11.</w:t>
      </w:r>
      <w:r w:rsidRPr="006164B4">
        <w:rPr>
          <w:rFonts w:ascii="Times New Roman" w:hAnsi="Times New Roman" w:cs="Times New Roman"/>
          <w:sz w:val="22"/>
          <w:szCs w:val="22"/>
        </w:rPr>
        <w:tab/>
        <w:t>The community action agency shall request and obtain written approval from the Division for any agency procurement contract, agreement or bid proposal prior to its award when:</w:t>
      </w:r>
    </w:p>
    <w:p w14:paraId="7D3B51AD"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7B94EA9"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a.</w:t>
      </w:r>
      <w:r w:rsidRPr="006164B4">
        <w:rPr>
          <w:rFonts w:ascii="Times New Roman" w:hAnsi="Times New Roman" w:cs="Times New Roman"/>
          <w:sz w:val="22"/>
          <w:szCs w:val="22"/>
        </w:rPr>
        <w:tab/>
        <w:t>The procurement is for furnishing any of the work or services provided for in a sub-grant agreement with a community action agency;</w:t>
      </w:r>
    </w:p>
    <w:p w14:paraId="4B0B8A20"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4BEDA93"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b.</w:t>
      </w:r>
      <w:r w:rsidRPr="006164B4">
        <w:rPr>
          <w:rFonts w:ascii="Times New Roman" w:hAnsi="Times New Roman" w:cs="Times New Roman"/>
          <w:sz w:val="22"/>
          <w:szCs w:val="22"/>
        </w:rPr>
        <w:tab/>
        <w:t>The procurement, at least a portion of which is CSBG funded, is expected to exceed $10,000; or</w:t>
      </w:r>
    </w:p>
    <w:p w14:paraId="78D3F0EC"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5CE7E6C"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c.</w:t>
      </w:r>
      <w:r w:rsidRPr="006164B4">
        <w:rPr>
          <w:rFonts w:ascii="Times New Roman" w:hAnsi="Times New Roman" w:cs="Times New Roman"/>
          <w:sz w:val="22"/>
          <w:szCs w:val="22"/>
        </w:rPr>
        <w:tab/>
        <w:t>The proposed procurement is a sole source procurement including when only one bid or proposal is received, in which the aggregated expenditure is expected to exceed $5,000, at least a portion of which is CSBG funded.</w:t>
      </w:r>
    </w:p>
    <w:p w14:paraId="0DD4FCA2"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EEC8F05"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d.</w:t>
      </w:r>
      <w:r w:rsidRPr="006164B4">
        <w:rPr>
          <w:rFonts w:ascii="Times New Roman" w:hAnsi="Times New Roman" w:cs="Times New Roman"/>
          <w:sz w:val="22"/>
          <w:szCs w:val="22"/>
        </w:rPr>
        <w:tab/>
        <w:t>The community action agency fails to comply with its own procurement procedures, with the requirements of this Attachment, the rules or with OMB Circular A-110, Attachment 0.</w:t>
      </w:r>
    </w:p>
    <w:p w14:paraId="14378730"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14A0425"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12.</w:t>
      </w:r>
      <w:r w:rsidRPr="006164B4">
        <w:rPr>
          <w:rFonts w:ascii="Times New Roman" w:hAnsi="Times New Roman" w:cs="Times New Roman"/>
          <w:sz w:val="22"/>
          <w:szCs w:val="22"/>
        </w:rPr>
        <w:tab/>
        <w:t>A system for contract administration shall be maintained to ensure contractor conformance with terms, conditions and specifications of the contract and to ensure adequate and timely follow-up of all purchases.</w:t>
      </w:r>
    </w:p>
    <w:p w14:paraId="7F8DD2C2"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EDB5C13"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13.</w:t>
      </w:r>
      <w:r w:rsidRPr="006164B4">
        <w:rPr>
          <w:rFonts w:ascii="Times New Roman" w:hAnsi="Times New Roman" w:cs="Times New Roman"/>
          <w:sz w:val="22"/>
          <w:szCs w:val="22"/>
        </w:rPr>
        <w:tab/>
        <w:t xml:space="preserve">Procurement records and files for purchases </w:t>
      </w:r>
      <w:proofErr w:type="gramStart"/>
      <w:r w:rsidRPr="006164B4">
        <w:rPr>
          <w:rFonts w:ascii="Times New Roman" w:hAnsi="Times New Roman" w:cs="Times New Roman"/>
          <w:sz w:val="22"/>
          <w:szCs w:val="22"/>
        </w:rPr>
        <w:t>in excess of</w:t>
      </w:r>
      <w:proofErr w:type="gramEnd"/>
      <w:r w:rsidRPr="006164B4">
        <w:rPr>
          <w:rFonts w:ascii="Times New Roman" w:hAnsi="Times New Roman" w:cs="Times New Roman"/>
          <w:sz w:val="22"/>
          <w:szCs w:val="22"/>
        </w:rPr>
        <w:t xml:space="preserve"> $300 shall include:</w:t>
      </w:r>
    </w:p>
    <w:p w14:paraId="406851F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D1E584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a.</w:t>
      </w:r>
      <w:r w:rsidRPr="006164B4">
        <w:rPr>
          <w:rFonts w:ascii="Times New Roman" w:hAnsi="Times New Roman" w:cs="Times New Roman"/>
          <w:sz w:val="22"/>
          <w:szCs w:val="22"/>
        </w:rPr>
        <w:tab/>
        <w:t>Basis for contractor selection;</w:t>
      </w:r>
    </w:p>
    <w:p w14:paraId="102EC324"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D00FA0B"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b.</w:t>
      </w:r>
      <w:r w:rsidRPr="006164B4">
        <w:rPr>
          <w:rFonts w:ascii="Times New Roman" w:hAnsi="Times New Roman" w:cs="Times New Roman"/>
          <w:sz w:val="22"/>
          <w:szCs w:val="22"/>
        </w:rPr>
        <w:tab/>
        <w:t>Justification for lack of competition when competitive bids or offers are not obtained;</w:t>
      </w:r>
    </w:p>
    <w:p w14:paraId="59855A27"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BE06235"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c.</w:t>
      </w:r>
      <w:r w:rsidRPr="006164B4">
        <w:rPr>
          <w:rFonts w:ascii="Times New Roman" w:hAnsi="Times New Roman" w:cs="Times New Roman"/>
          <w:sz w:val="22"/>
          <w:szCs w:val="22"/>
        </w:rPr>
        <w:tab/>
        <w:t>Basis for award cost or price; and.</w:t>
      </w:r>
    </w:p>
    <w:p w14:paraId="1A247581"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3BC9F39"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d.</w:t>
      </w:r>
      <w:r w:rsidRPr="006164B4">
        <w:rPr>
          <w:rFonts w:ascii="Times New Roman" w:hAnsi="Times New Roman" w:cs="Times New Roman"/>
          <w:sz w:val="22"/>
          <w:szCs w:val="22"/>
        </w:rPr>
        <w:tab/>
        <w:t>Executed contract if one is required</w:t>
      </w:r>
    </w:p>
    <w:p w14:paraId="7634FA83"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97B6541"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14.</w:t>
      </w:r>
      <w:r w:rsidRPr="006164B4">
        <w:rPr>
          <w:rFonts w:ascii="Times New Roman" w:hAnsi="Times New Roman" w:cs="Times New Roman"/>
          <w:sz w:val="22"/>
          <w:szCs w:val="22"/>
        </w:rPr>
        <w:tab/>
        <w:t>The CAA shall be bound by, and the Division shall use in Its review, general federal procurement principles set out in Attachment 0 to OMB Circular A-110.</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Reference to the “Federal sponsoring agency" shall be interpreted to read “Division of Community Services”.</w:t>
      </w:r>
    </w:p>
    <w:p w14:paraId="3DE85D95"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65AF758" w14:textId="77777777" w:rsidR="00F858E7" w:rsidRPr="006164B4" w:rsidRDefault="00A52FC5"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r>
      <w:r w:rsidRPr="00A52FC5">
        <w:rPr>
          <w:rFonts w:ascii="Times New Roman" w:hAnsi="Times New Roman" w:cs="Times New Roman"/>
          <w:b/>
          <w:sz w:val="22"/>
          <w:szCs w:val="22"/>
        </w:rPr>
        <w:t>Procurement Procedures</w:t>
      </w:r>
    </w:p>
    <w:p w14:paraId="3ACFB91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DFD9F0C"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1.</w:t>
      </w:r>
      <w:r w:rsidRPr="006164B4">
        <w:rPr>
          <w:rFonts w:ascii="Times New Roman" w:hAnsi="Times New Roman" w:cs="Times New Roman"/>
          <w:sz w:val="22"/>
          <w:szCs w:val="22"/>
        </w:rPr>
        <w:tab/>
        <w:t>In the case of individual purchases of $300 or less, at least a portion of which Is CSBG funded, the CAA may purchase items or services from the most convenient supplier provided the price is reasonable.</w:t>
      </w:r>
    </w:p>
    <w:p w14:paraId="15CB5F76"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619EC03"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2.</w:t>
      </w:r>
      <w:r w:rsidRPr="006164B4">
        <w:rPr>
          <w:rFonts w:ascii="Times New Roman" w:hAnsi="Times New Roman" w:cs="Times New Roman"/>
          <w:sz w:val="22"/>
          <w:szCs w:val="22"/>
        </w:rPr>
        <w:tab/>
        <w:t>In the case of individual purchases between $300 and $2,500, the CAA shall:</w:t>
      </w:r>
    </w:p>
    <w:p w14:paraId="1B800722"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99E673D"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a.</w:t>
      </w:r>
      <w:r w:rsidRPr="006164B4">
        <w:rPr>
          <w:rFonts w:ascii="Times New Roman" w:hAnsi="Times New Roman" w:cs="Times New Roman"/>
          <w:sz w:val="22"/>
          <w:szCs w:val="22"/>
        </w:rPr>
        <w:tab/>
        <w:t>Perform a price survey for the required Items or services;</w:t>
      </w:r>
    </w:p>
    <w:p w14:paraId="6CEB585D"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BA9D362"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b.</w:t>
      </w:r>
      <w:r w:rsidRPr="006164B4">
        <w:rPr>
          <w:rFonts w:ascii="Times New Roman" w:hAnsi="Times New Roman" w:cs="Times New Roman"/>
          <w:sz w:val="22"/>
          <w:szCs w:val="22"/>
        </w:rPr>
        <w:tab/>
        <w:t>Receive price quotations or bids from at least three reputable vendors and document them on a survey sheet; and</w:t>
      </w:r>
    </w:p>
    <w:p w14:paraId="5D1F2A25"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FA0BB97"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c.</w:t>
      </w:r>
      <w:r w:rsidRPr="006164B4">
        <w:rPr>
          <w:rFonts w:ascii="Times New Roman" w:hAnsi="Times New Roman" w:cs="Times New Roman"/>
          <w:sz w:val="22"/>
          <w:szCs w:val="22"/>
        </w:rPr>
        <w:tab/>
        <w:t>Purchase the items or services from the vendor whose bid or proposal will be the most advantageous to the CAA, price and other relevant factors considered.</w:t>
      </w:r>
    </w:p>
    <w:p w14:paraId="244943C8"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9BA24C7"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lastRenderedPageBreak/>
        <w:tab/>
      </w:r>
      <w:r w:rsidRPr="006164B4">
        <w:rPr>
          <w:rFonts w:ascii="Times New Roman" w:hAnsi="Times New Roman" w:cs="Times New Roman"/>
          <w:sz w:val="22"/>
          <w:szCs w:val="22"/>
        </w:rPr>
        <w:tab/>
        <w:t>3.</w:t>
      </w:r>
      <w:r w:rsidRPr="006164B4">
        <w:rPr>
          <w:rFonts w:ascii="Times New Roman" w:hAnsi="Times New Roman" w:cs="Times New Roman"/>
          <w:sz w:val="22"/>
          <w:szCs w:val="22"/>
        </w:rPr>
        <w:tab/>
        <w:t>Competitive sealed bids with advertising and executed contracts are required for all other procurements, except as provided in Section B(4) below.</w:t>
      </w:r>
    </w:p>
    <w:p w14:paraId="6521A6F4"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70ED57A"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a.</w:t>
      </w:r>
      <w:r w:rsidRPr="006164B4">
        <w:rPr>
          <w:rFonts w:ascii="Times New Roman" w:hAnsi="Times New Roman" w:cs="Times New Roman"/>
          <w:sz w:val="22"/>
          <w:szCs w:val="22"/>
        </w:rPr>
        <w:tab/>
        <w:t>The CAA must prepare an Invitation to Bid or a Request for Proposals, which:</w:t>
      </w:r>
    </w:p>
    <w:p w14:paraId="6F20864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DCD4822" w14:textId="77777777" w:rsidR="00F858E7" w:rsidRPr="006164B4" w:rsidRDefault="00F858E7" w:rsidP="004954E1">
      <w:pPr>
        <w:tabs>
          <w:tab w:val="left" w:pos="720"/>
          <w:tab w:val="left" w:pos="1440"/>
          <w:tab w:val="left" w:pos="2160"/>
          <w:tab w:val="left" w:pos="2880"/>
          <w:tab w:val="left" w:pos="3600"/>
        </w:tabs>
        <w:ind w:left="3600" w:right="-18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w:t>
      </w:r>
      <w:r w:rsidRPr="006164B4">
        <w:rPr>
          <w:rFonts w:ascii="Times New Roman" w:hAnsi="Times New Roman" w:cs="Times New Roman"/>
          <w:sz w:val="22"/>
          <w:szCs w:val="22"/>
        </w:rPr>
        <w:tab/>
        <w:t>Identifies all requirements which prospective bidders must fulfill;</w:t>
      </w:r>
    </w:p>
    <w:p w14:paraId="57552C79"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997FBEA"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(ii)</w:t>
      </w:r>
      <w:r w:rsidRPr="006164B4">
        <w:rPr>
          <w:rFonts w:ascii="Times New Roman" w:hAnsi="Times New Roman" w:cs="Times New Roman"/>
          <w:sz w:val="22"/>
          <w:szCs w:val="22"/>
        </w:rPr>
        <w:tab/>
        <w:t>Identifies all factors which the CAA will consider in evaluating bids;</w:t>
      </w:r>
    </w:p>
    <w:p w14:paraId="56A837AB"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E6C781C"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(iii)</w:t>
      </w:r>
      <w:r w:rsidRPr="006164B4">
        <w:rPr>
          <w:rFonts w:ascii="Times New Roman" w:hAnsi="Times New Roman" w:cs="Times New Roman"/>
          <w:sz w:val="22"/>
          <w:szCs w:val="22"/>
        </w:rPr>
        <w:tab/>
        <w:t>Establishes relative weights of all factors, including cost, by means of which the CAA will rank bids; and</w:t>
      </w:r>
    </w:p>
    <w:p w14:paraId="72488D9B"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46D5F6E"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(iv)</w:t>
      </w:r>
      <w:r w:rsidRPr="006164B4">
        <w:rPr>
          <w:rFonts w:ascii="Times New Roman" w:hAnsi="Times New Roman" w:cs="Times New Roman"/>
          <w:sz w:val="22"/>
          <w:szCs w:val="22"/>
        </w:rPr>
        <w:tab/>
        <w:t xml:space="preserve">Establishes the maximum amount of the contract, its duration, and </w:t>
      </w:r>
      <w:proofErr w:type="gramStart"/>
      <w:r w:rsidRPr="006164B4">
        <w:rPr>
          <w:rFonts w:ascii="Times New Roman" w:hAnsi="Times New Roman" w:cs="Times New Roman"/>
          <w:sz w:val="22"/>
          <w:szCs w:val="22"/>
        </w:rPr>
        <w:t>Its</w:t>
      </w:r>
      <w:proofErr w:type="gramEnd"/>
      <w:r w:rsidRPr="006164B4">
        <w:rPr>
          <w:rFonts w:ascii="Times New Roman" w:hAnsi="Times New Roman" w:cs="Times New Roman"/>
          <w:sz w:val="22"/>
          <w:szCs w:val="22"/>
        </w:rPr>
        <w:t xml:space="preserve"> geographical scope and states that failure to execute the contract will result in bid disqualification.</w:t>
      </w:r>
    </w:p>
    <w:p w14:paraId="52F2DCF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A14FAE7"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b.</w:t>
      </w:r>
      <w:r w:rsidRPr="006164B4">
        <w:rPr>
          <w:rFonts w:ascii="Times New Roman" w:hAnsi="Times New Roman" w:cs="Times New Roman"/>
          <w:sz w:val="22"/>
          <w:szCs w:val="22"/>
        </w:rPr>
        <w:tab/>
        <w:t>The Invitation to Bid or Request for Proposals shall include the following provisions:</w:t>
      </w:r>
    </w:p>
    <w:p w14:paraId="21EA48B6"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3F42AF6"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w:t>
      </w:r>
      <w:r w:rsidRPr="006164B4">
        <w:rPr>
          <w:rFonts w:ascii="Times New Roman" w:hAnsi="Times New Roman" w:cs="Times New Roman"/>
          <w:sz w:val="22"/>
          <w:szCs w:val="22"/>
        </w:rPr>
        <w:tab/>
        <w:t>The contract award is subject to prior approval by the Division upon review by its Attorney;</w:t>
      </w:r>
    </w:p>
    <w:p w14:paraId="3920E5BA"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E19D98D"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(ii)</w:t>
      </w:r>
      <w:r w:rsidRPr="006164B4">
        <w:rPr>
          <w:rFonts w:ascii="Times New Roman" w:hAnsi="Times New Roman" w:cs="Times New Roman"/>
          <w:sz w:val="22"/>
          <w:szCs w:val="22"/>
        </w:rPr>
        <w:tab/>
        <w:t>Any and all bids may be rejected when it is in the interests of the CAA to do so;</w:t>
      </w:r>
    </w:p>
    <w:p w14:paraId="00BBCCEB"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FB10CEB"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(iii)</w:t>
      </w:r>
      <w:r w:rsidRPr="006164B4">
        <w:rPr>
          <w:rFonts w:ascii="Times New Roman" w:hAnsi="Times New Roman" w:cs="Times New Roman"/>
          <w:sz w:val="22"/>
          <w:szCs w:val="22"/>
        </w:rPr>
        <w:tab/>
        <w:t xml:space="preserve">All bids constitute firm offers which may not be withdrawn for a specified </w:t>
      </w:r>
      <w:proofErr w:type="gramStart"/>
      <w:r w:rsidRPr="006164B4">
        <w:rPr>
          <w:rFonts w:ascii="Times New Roman" w:hAnsi="Times New Roman" w:cs="Times New Roman"/>
          <w:sz w:val="22"/>
          <w:szCs w:val="22"/>
        </w:rPr>
        <w:t>period of time</w:t>
      </w:r>
      <w:proofErr w:type="gramEnd"/>
      <w:r w:rsidRPr="006164B4">
        <w:rPr>
          <w:rFonts w:ascii="Times New Roman" w:hAnsi="Times New Roman" w:cs="Times New Roman"/>
          <w:sz w:val="22"/>
          <w:szCs w:val="22"/>
        </w:rPr>
        <w:t xml:space="preserve"> from the bid opening;</w:t>
      </w:r>
    </w:p>
    <w:p w14:paraId="06495A09"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70FAEDC"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(iv)</w:t>
      </w:r>
      <w:r w:rsidRPr="006164B4">
        <w:rPr>
          <w:rFonts w:ascii="Times New Roman" w:hAnsi="Times New Roman" w:cs="Times New Roman"/>
          <w:sz w:val="22"/>
          <w:szCs w:val="22"/>
        </w:rPr>
        <w:tab/>
        <w:t>The submission of a bid constitutes acceptance of the terms and conditions of the Invitation to Bid or Request for Proposals; and</w:t>
      </w:r>
    </w:p>
    <w:p w14:paraId="3FB4127A"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A35A304"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(v)</w:t>
      </w:r>
      <w:r w:rsidRPr="006164B4">
        <w:rPr>
          <w:rFonts w:ascii="Times New Roman" w:hAnsi="Times New Roman" w:cs="Times New Roman"/>
          <w:sz w:val="22"/>
          <w:szCs w:val="22"/>
        </w:rPr>
        <w:tab/>
        <w:t>All bids must be sealed and received by the specified CAA contact person prior to a specified time for a bid opening at a specified time and location.</w:t>
      </w:r>
    </w:p>
    <w:p w14:paraId="76BBC257"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C1B8768"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c.</w:t>
      </w:r>
      <w:r w:rsidRPr="006164B4">
        <w:rPr>
          <w:rFonts w:ascii="Times New Roman" w:hAnsi="Times New Roman" w:cs="Times New Roman"/>
          <w:sz w:val="22"/>
          <w:szCs w:val="22"/>
        </w:rPr>
        <w:tab/>
        <w:t>The CAA must publish a newspaper advertisement in, at a minimum, the newspaper with the greatest circulation in the CAA's service area.</w:t>
      </w:r>
    </w:p>
    <w:p w14:paraId="672667BC"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7669806" w14:textId="77777777" w:rsidR="00F858E7" w:rsidRPr="006164B4" w:rsidRDefault="00F858E7" w:rsidP="004954E1">
      <w:pPr>
        <w:keepNext/>
        <w:keepLines/>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d.</w:t>
      </w:r>
      <w:r w:rsidRPr="006164B4">
        <w:rPr>
          <w:rFonts w:ascii="Times New Roman" w:hAnsi="Times New Roman" w:cs="Times New Roman"/>
          <w:sz w:val="22"/>
          <w:szCs w:val="22"/>
        </w:rPr>
        <w:tab/>
        <w:t>This newspaper advertisement shall specify and provide at least the following:</w:t>
      </w:r>
    </w:p>
    <w:p w14:paraId="45E2FA44" w14:textId="77777777" w:rsidR="00F858E7" w:rsidRPr="006164B4" w:rsidRDefault="00F858E7" w:rsidP="004954E1">
      <w:pPr>
        <w:keepNext/>
        <w:keepLines/>
        <w:tabs>
          <w:tab w:val="left" w:pos="720"/>
          <w:tab w:val="left" w:pos="1440"/>
          <w:tab w:val="left" w:pos="2160"/>
          <w:tab w:val="left" w:pos="2880"/>
          <w:tab w:val="left" w:pos="3600"/>
        </w:tabs>
        <w:ind w:left="720" w:hanging="720"/>
        <w:rPr>
          <w:rFonts w:ascii="Times New Roman" w:hAnsi="Times New Roman" w:cs="Times New Roman"/>
          <w:sz w:val="22"/>
          <w:szCs w:val="22"/>
        </w:rPr>
      </w:pPr>
    </w:p>
    <w:p w14:paraId="2FA7E59C" w14:textId="77777777" w:rsidR="00F858E7" w:rsidRPr="006164B4" w:rsidRDefault="00F858E7" w:rsidP="004954E1">
      <w:pPr>
        <w:keepNext/>
        <w:keepLines/>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w:t>
      </w:r>
      <w:r w:rsidRPr="006164B4">
        <w:rPr>
          <w:rFonts w:ascii="Times New Roman" w:hAnsi="Times New Roman" w:cs="Times New Roman"/>
          <w:sz w:val="22"/>
          <w:szCs w:val="22"/>
        </w:rPr>
        <w:tab/>
        <w:t>A concise description of the materials, supplies or services to be procured;</w:t>
      </w:r>
    </w:p>
    <w:p w14:paraId="57206285"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07061C9"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(ii)</w:t>
      </w:r>
      <w:r w:rsidRPr="006164B4">
        <w:rPr>
          <w:rFonts w:ascii="Times New Roman" w:hAnsi="Times New Roman" w:cs="Times New Roman"/>
          <w:sz w:val="22"/>
          <w:szCs w:val="22"/>
        </w:rPr>
        <w:tab/>
        <w:t xml:space="preserve">The CAA's contact person from whom </w:t>
      </w:r>
      <w:proofErr w:type="gramStart"/>
      <w:r w:rsidRPr="006164B4">
        <w:rPr>
          <w:rFonts w:ascii="Times New Roman" w:hAnsi="Times New Roman" w:cs="Times New Roman"/>
          <w:sz w:val="22"/>
          <w:szCs w:val="22"/>
        </w:rPr>
        <w:t>prospective</w:t>
      </w:r>
      <w:proofErr w:type="gramEnd"/>
      <w:r w:rsidRPr="006164B4">
        <w:rPr>
          <w:rFonts w:ascii="Times New Roman" w:hAnsi="Times New Roman" w:cs="Times New Roman"/>
          <w:sz w:val="22"/>
          <w:szCs w:val="22"/>
        </w:rPr>
        <w:t xml:space="preserve"> bidders may obtain bid materials;</w:t>
      </w:r>
    </w:p>
    <w:p w14:paraId="42640ADA"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30114D4"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(iii)</w:t>
      </w:r>
      <w:r w:rsidRPr="006164B4">
        <w:rPr>
          <w:rFonts w:ascii="Times New Roman" w:hAnsi="Times New Roman" w:cs="Times New Roman"/>
          <w:sz w:val="22"/>
          <w:szCs w:val="22"/>
        </w:rPr>
        <w:tab/>
        <w:t>The deadline for delivery of sealed bids, including time of day and the time and place for the bid opening;</w:t>
      </w:r>
    </w:p>
    <w:p w14:paraId="2B88D55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B6E5482"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(iv)</w:t>
      </w:r>
      <w:r w:rsidRPr="006164B4">
        <w:rPr>
          <w:rFonts w:ascii="Times New Roman" w:hAnsi="Times New Roman" w:cs="Times New Roman"/>
          <w:sz w:val="22"/>
          <w:szCs w:val="22"/>
        </w:rPr>
        <w:tab/>
        <w:t xml:space="preserve">A statement that the advertisement is subject </w:t>
      </w:r>
      <w:proofErr w:type="gramStart"/>
      <w:r w:rsidRPr="006164B4">
        <w:rPr>
          <w:rFonts w:ascii="Times New Roman" w:hAnsi="Times New Roman" w:cs="Times New Roman"/>
          <w:sz w:val="22"/>
          <w:szCs w:val="22"/>
        </w:rPr>
        <w:t>In</w:t>
      </w:r>
      <w:proofErr w:type="gramEnd"/>
      <w:r w:rsidRPr="006164B4">
        <w:rPr>
          <w:rFonts w:ascii="Times New Roman" w:hAnsi="Times New Roman" w:cs="Times New Roman"/>
          <w:sz w:val="22"/>
          <w:szCs w:val="22"/>
        </w:rPr>
        <w:t xml:space="preserve"> all respects to the terms and conditions of the Invitation to Bid or Request for Proposals.</w:t>
      </w:r>
    </w:p>
    <w:p w14:paraId="12ACE582"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DED5D62"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e.</w:t>
      </w:r>
      <w:r w:rsidRPr="006164B4">
        <w:rPr>
          <w:rFonts w:ascii="Times New Roman" w:hAnsi="Times New Roman" w:cs="Times New Roman"/>
          <w:sz w:val="22"/>
          <w:szCs w:val="22"/>
        </w:rPr>
        <w:tab/>
        <w:t>The newspaper advertisement shall be published with enough time prior to the bid opening to permit prospective bidders to obtain, prepare and submit bids.</w:t>
      </w:r>
    </w:p>
    <w:p w14:paraId="66243212"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5A1C298"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f.</w:t>
      </w:r>
      <w:r w:rsidRPr="006164B4">
        <w:rPr>
          <w:rFonts w:ascii="Times New Roman" w:hAnsi="Times New Roman" w:cs="Times New Roman"/>
          <w:sz w:val="22"/>
          <w:szCs w:val="22"/>
        </w:rPr>
        <w:tab/>
        <w:t>The Invitation to Bid or Request for Proposals must be mailed or delivered to no less than three prospective contractors who may reasonably be expected to submit a bid.</w:t>
      </w:r>
    </w:p>
    <w:p w14:paraId="79B303D4"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3A6C836"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4.</w:t>
      </w:r>
      <w:r w:rsidRPr="006164B4">
        <w:rPr>
          <w:rFonts w:ascii="Times New Roman" w:hAnsi="Times New Roman" w:cs="Times New Roman"/>
          <w:sz w:val="22"/>
          <w:szCs w:val="22"/>
        </w:rPr>
        <w:tab/>
        <w:t>Sole source procurement may be used when procurement is infeasible under the methods set forth in Section B(l)(2) or (3).</w:t>
      </w:r>
    </w:p>
    <w:p w14:paraId="105BA48D"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6C45C0A"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a.</w:t>
      </w:r>
      <w:r w:rsidRPr="006164B4">
        <w:rPr>
          <w:rFonts w:ascii="Times New Roman" w:hAnsi="Times New Roman" w:cs="Times New Roman"/>
          <w:sz w:val="22"/>
          <w:szCs w:val="22"/>
        </w:rPr>
        <w:tab/>
        <w:t>Sole source procurement may be used only when:</w:t>
      </w:r>
    </w:p>
    <w:p w14:paraId="560BA28E"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76800E6"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w:t>
      </w:r>
      <w:r w:rsidRPr="006164B4">
        <w:rPr>
          <w:rFonts w:ascii="Times New Roman" w:hAnsi="Times New Roman" w:cs="Times New Roman"/>
          <w:sz w:val="22"/>
          <w:szCs w:val="22"/>
        </w:rPr>
        <w:tab/>
        <w:t>Public exigency or emergency will not permit a delay necessary for competitive solicitation, or</w:t>
      </w:r>
    </w:p>
    <w:p w14:paraId="0BF72CD5"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47FA07A" w14:textId="77777777" w:rsidR="00F858E7" w:rsidRPr="006164B4" w:rsidRDefault="00F858E7" w:rsidP="006164B4">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(ii)</w:t>
      </w:r>
      <w:r w:rsidRPr="006164B4">
        <w:rPr>
          <w:rFonts w:ascii="Times New Roman" w:hAnsi="Times New Roman" w:cs="Times New Roman"/>
          <w:sz w:val="22"/>
          <w:szCs w:val="22"/>
        </w:rPr>
        <w:tab/>
        <w:t>A specific item or service Is available from only one source;</w:t>
      </w:r>
    </w:p>
    <w:p w14:paraId="4F3C2B88"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25ED79F"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b.</w:t>
      </w:r>
      <w:r w:rsidRPr="006164B4">
        <w:rPr>
          <w:rFonts w:ascii="Times New Roman" w:hAnsi="Times New Roman" w:cs="Times New Roman"/>
          <w:sz w:val="22"/>
          <w:szCs w:val="22"/>
        </w:rPr>
        <w:tab/>
        <w:t>A written statement justifying the use of sole source procurement shall be included in the CAA procurement file.</w:t>
      </w:r>
    </w:p>
    <w:p w14:paraId="1B82D916"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5CEF12B"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5.</w:t>
      </w:r>
      <w:r w:rsidRPr="006164B4">
        <w:rPr>
          <w:rFonts w:ascii="Times New Roman" w:hAnsi="Times New Roman" w:cs="Times New Roman"/>
          <w:sz w:val="22"/>
          <w:szCs w:val="22"/>
        </w:rPr>
        <w:tab/>
        <w:t>The Division will not reimburse the CAA for procurements which are not made and documented in accordance with this part, Including:</w:t>
      </w:r>
    </w:p>
    <w:p w14:paraId="6F06BFBB"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0F66337"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a.</w:t>
      </w:r>
      <w:r w:rsidRPr="006164B4">
        <w:rPr>
          <w:rFonts w:ascii="Times New Roman" w:hAnsi="Times New Roman" w:cs="Times New Roman"/>
          <w:sz w:val="22"/>
          <w:szCs w:val="22"/>
        </w:rPr>
        <w:tab/>
        <w:t>Documentation of the basis of contractor selection, including the method by which multiple price quotations from varying contractors were compared and evaluated: and</w:t>
      </w:r>
    </w:p>
    <w:p w14:paraId="37491F9B"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B4E4312" w14:textId="77777777" w:rsidR="00F858E7" w:rsidRPr="006164B4" w:rsidRDefault="00F858E7" w:rsidP="006164B4">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r>
      <w:r w:rsidRPr="006164B4">
        <w:rPr>
          <w:rFonts w:ascii="Times New Roman" w:hAnsi="Times New Roman" w:cs="Times New Roman"/>
          <w:sz w:val="22"/>
          <w:szCs w:val="22"/>
        </w:rPr>
        <w:tab/>
        <w:t>b.</w:t>
      </w:r>
      <w:r w:rsidRPr="006164B4">
        <w:rPr>
          <w:rFonts w:ascii="Times New Roman" w:hAnsi="Times New Roman" w:cs="Times New Roman"/>
          <w:sz w:val="22"/>
          <w:szCs w:val="22"/>
        </w:rPr>
        <w:tab/>
        <w:t>Documentation of the basis for the contract award amount, including the estimate for materials or services which the CAA expects to procure by means of the subcontractor.</w:t>
      </w:r>
    </w:p>
    <w:p w14:paraId="546FC123"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E512D03"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6.</w:t>
      </w:r>
      <w:r w:rsidRPr="006164B4">
        <w:rPr>
          <w:rFonts w:ascii="Times New Roman" w:hAnsi="Times New Roman" w:cs="Times New Roman"/>
          <w:sz w:val="22"/>
          <w:szCs w:val="22"/>
        </w:rPr>
        <w:tab/>
        <w:t>The Division may permit procurement by methods other than as provided in these rules upon the written request with justification from a CAA.</w:t>
      </w:r>
    </w:p>
    <w:p w14:paraId="6B38A900"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7B847D4"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6164B4">
        <w:rPr>
          <w:rFonts w:ascii="Times New Roman" w:hAnsi="Times New Roman" w:cs="Times New Roman"/>
          <w:sz w:val="22"/>
          <w:szCs w:val="22"/>
        </w:rPr>
        <w:tab/>
        <w:t>C.</w:t>
      </w:r>
      <w:r w:rsidRPr="006164B4">
        <w:rPr>
          <w:rFonts w:ascii="Times New Roman" w:hAnsi="Times New Roman" w:cs="Times New Roman"/>
          <w:sz w:val="22"/>
          <w:szCs w:val="22"/>
        </w:rPr>
        <w:tab/>
      </w:r>
      <w:r w:rsidRPr="00A52FC5">
        <w:rPr>
          <w:rFonts w:ascii="Times New Roman" w:hAnsi="Times New Roman" w:cs="Times New Roman"/>
          <w:b/>
          <w:sz w:val="22"/>
          <w:szCs w:val="22"/>
        </w:rPr>
        <w:t>Division Responsi</w:t>
      </w:r>
      <w:r w:rsidR="00A52FC5" w:rsidRPr="00A52FC5">
        <w:rPr>
          <w:rFonts w:ascii="Times New Roman" w:hAnsi="Times New Roman" w:cs="Times New Roman"/>
          <w:b/>
          <w:sz w:val="22"/>
          <w:szCs w:val="22"/>
        </w:rPr>
        <w:t>bilities Regarding Procurements</w:t>
      </w:r>
    </w:p>
    <w:p w14:paraId="73A88055"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2502182" w14:textId="77777777" w:rsidR="00F858E7" w:rsidRPr="006164B4" w:rsidRDefault="00F858E7" w:rsidP="004954E1">
      <w:pPr>
        <w:tabs>
          <w:tab w:val="left" w:pos="720"/>
          <w:tab w:val="left" w:pos="1440"/>
          <w:tab w:val="left" w:pos="2160"/>
          <w:tab w:val="left" w:pos="2880"/>
          <w:tab w:val="left" w:pos="3600"/>
        </w:tabs>
        <w:ind w:left="2160" w:right="-18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1.</w:t>
      </w:r>
      <w:r w:rsidRPr="006164B4">
        <w:rPr>
          <w:rFonts w:ascii="Times New Roman" w:hAnsi="Times New Roman" w:cs="Times New Roman"/>
          <w:sz w:val="22"/>
          <w:szCs w:val="22"/>
        </w:rPr>
        <w:tab/>
        <w:t xml:space="preserve">The Division will provide prompt and timely review of all proposed sole source procurements requiring approval and will answer any such request </w:t>
      </w:r>
      <w:proofErr w:type="gramStart"/>
      <w:r w:rsidRPr="006164B4">
        <w:rPr>
          <w:rFonts w:ascii="Times New Roman" w:hAnsi="Times New Roman" w:cs="Times New Roman"/>
          <w:sz w:val="22"/>
          <w:szCs w:val="22"/>
        </w:rPr>
        <w:t>In</w:t>
      </w:r>
      <w:proofErr w:type="gramEnd"/>
      <w:r w:rsidRPr="006164B4">
        <w:rPr>
          <w:rFonts w:ascii="Times New Roman" w:hAnsi="Times New Roman" w:cs="Times New Roman"/>
          <w:sz w:val="22"/>
          <w:szCs w:val="22"/>
        </w:rPr>
        <w:t xml:space="preserve"> writing within a time frame which meets the needs which have prompted the request.</w:t>
      </w:r>
      <w:r w:rsidR="006164B4">
        <w:rPr>
          <w:rFonts w:ascii="Times New Roman" w:hAnsi="Times New Roman" w:cs="Times New Roman"/>
          <w:sz w:val="22"/>
          <w:szCs w:val="22"/>
        </w:rPr>
        <w:t xml:space="preserve"> </w:t>
      </w:r>
      <w:r w:rsidRPr="006164B4">
        <w:rPr>
          <w:rFonts w:ascii="Times New Roman" w:hAnsi="Times New Roman" w:cs="Times New Roman"/>
          <w:sz w:val="22"/>
          <w:szCs w:val="22"/>
        </w:rPr>
        <w:t>If the Division denies a request for proposed sole source procurement, it will provide written reasons for this denial and technical assistance in finding alternative means of meeting the procurement need which necessitated the request.</w:t>
      </w:r>
    </w:p>
    <w:p w14:paraId="77224FF7"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A62AB77"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2.</w:t>
      </w:r>
      <w:r w:rsidRPr="006164B4">
        <w:rPr>
          <w:rFonts w:ascii="Times New Roman" w:hAnsi="Times New Roman" w:cs="Times New Roman"/>
          <w:sz w:val="22"/>
          <w:szCs w:val="22"/>
        </w:rPr>
        <w:tab/>
        <w:t>Division staff will provide technical assistance for CAA's compliance with these requirements.</w:t>
      </w:r>
    </w:p>
    <w:p w14:paraId="3658F46F"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DA61813"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3.</w:t>
      </w:r>
      <w:r w:rsidRPr="006164B4">
        <w:rPr>
          <w:rFonts w:ascii="Times New Roman" w:hAnsi="Times New Roman" w:cs="Times New Roman"/>
          <w:sz w:val="22"/>
          <w:szCs w:val="22"/>
        </w:rPr>
        <w:tab/>
        <w:t>The Division may require that all bid materials be submitted to the Division for its prior written approval.</w:t>
      </w:r>
    </w:p>
    <w:p w14:paraId="37F64AE6"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EA423A8"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4.</w:t>
      </w:r>
      <w:r w:rsidRPr="006164B4">
        <w:rPr>
          <w:rFonts w:ascii="Times New Roman" w:hAnsi="Times New Roman" w:cs="Times New Roman"/>
          <w:sz w:val="22"/>
          <w:szCs w:val="22"/>
        </w:rPr>
        <w:tab/>
        <w:t xml:space="preserve">In any case where a CAA receives no responsive bid to an Invitation to Bid or Request for Proposal, or decides for any reason to award no bid, it shall immediately notify the Division's Attorney. 4 </w:t>
      </w:r>
      <w:proofErr w:type="gramStart"/>
      <w:r w:rsidRPr="006164B4">
        <w:rPr>
          <w:rFonts w:ascii="Times New Roman" w:hAnsi="Times New Roman" w:cs="Times New Roman"/>
          <w:sz w:val="22"/>
          <w:szCs w:val="22"/>
        </w:rPr>
        <w:t>decision</w:t>
      </w:r>
      <w:proofErr w:type="gramEnd"/>
      <w:r w:rsidRPr="006164B4">
        <w:rPr>
          <w:rFonts w:ascii="Times New Roman" w:hAnsi="Times New Roman" w:cs="Times New Roman"/>
          <w:sz w:val="22"/>
          <w:szCs w:val="22"/>
        </w:rPr>
        <w:t xml:space="preserve"> to reject all bids for proposals shall be supported by a well-documented rationale.</w:t>
      </w:r>
    </w:p>
    <w:p w14:paraId="79F8D685" w14:textId="77777777" w:rsidR="00F858E7" w:rsidRPr="006164B4" w:rsidRDefault="00F858E7" w:rsidP="006164B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A4A9B22" w14:textId="77777777" w:rsidR="00F858E7" w:rsidRPr="006164B4" w:rsidRDefault="00F858E7" w:rsidP="006164B4">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6164B4">
        <w:rPr>
          <w:rFonts w:ascii="Times New Roman" w:hAnsi="Times New Roman" w:cs="Times New Roman"/>
          <w:sz w:val="22"/>
          <w:szCs w:val="22"/>
        </w:rPr>
        <w:tab/>
      </w:r>
      <w:r w:rsidRPr="006164B4">
        <w:rPr>
          <w:rFonts w:ascii="Times New Roman" w:hAnsi="Times New Roman" w:cs="Times New Roman"/>
          <w:sz w:val="22"/>
          <w:szCs w:val="22"/>
        </w:rPr>
        <w:tab/>
        <w:t>5.</w:t>
      </w:r>
      <w:r w:rsidRPr="006164B4">
        <w:rPr>
          <w:rFonts w:ascii="Times New Roman" w:hAnsi="Times New Roman" w:cs="Times New Roman"/>
          <w:sz w:val="22"/>
          <w:szCs w:val="22"/>
        </w:rPr>
        <w:tab/>
        <w:t xml:space="preserve">Neither the Division nor the State of </w:t>
      </w:r>
      <w:smartTag w:uri="urn:schemas-microsoft-com:office:smarttags" w:element="State">
        <w:smartTag w:uri="urn:schemas-microsoft-com:office:smarttags" w:element="place">
          <w:r w:rsidRPr="006164B4">
            <w:rPr>
              <w:rFonts w:ascii="Times New Roman" w:hAnsi="Times New Roman" w:cs="Times New Roman"/>
              <w:sz w:val="22"/>
              <w:szCs w:val="22"/>
            </w:rPr>
            <w:t>Maine</w:t>
          </w:r>
        </w:smartTag>
      </w:smartTag>
      <w:r w:rsidRPr="006164B4">
        <w:rPr>
          <w:rFonts w:ascii="Times New Roman" w:hAnsi="Times New Roman" w:cs="Times New Roman"/>
          <w:sz w:val="22"/>
          <w:szCs w:val="22"/>
        </w:rPr>
        <w:t xml:space="preserve"> assumes any liability in the event of protests, disputes, or breaches of contract.</w:t>
      </w:r>
    </w:p>
    <w:sectPr w:rsidR="00F858E7" w:rsidRPr="006164B4" w:rsidSect="006164B4">
      <w:footerReference w:type="default" r:id="rId9"/>
      <w:headerReference w:type="first" r:id="rId10"/>
      <w:footerReference w:type="first" r:id="rId11"/>
      <w:pgSz w:w="12240" w:h="15840" w:code="1"/>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F180C" w14:textId="77777777" w:rsidR="00BB2312" w:rsidRDefault="00BB2312">
      <w:r>
        <w:separator/>
      </w:r>
    </w:p>
  </w:endnote>
  <w:endnote w:type="continuationSeparator" w:id="0">
    <w:p w14:paraId="14CFA16F" w14:textId="77777777" w:rsidR="00BB2312" w:rsidRDefault="00BB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3752" w14:textId="77777777" w:rsidR="00FA5DAB" w:rsidRDefault="00FA5DAB" w:rsidP="00FA5D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E1DE5">
      <w:rPr>
        <w:rStyle w:val="PageNumber"/>
        <w:noProof/>
      </w:rPr>
      <w:t>i</w:t>
    </w:r>
    <w:r>
      <w:rPr>
        <w:rStyle w:val="PageNumber"/>
      </w:rPr>
      <w:fldChar w:fldCharType="end"/>
    </w:r>
  </w:p>
  <w:p w14:paraId="599E15EF" w14:textId="77777777" w:rsidR="00FA5DAB" w:rsidRDefault="00FA5DAB" w:rsidP="00FA5DAB">
    <w:pPr>
      <w:pStyle w:val="Footer"/>
      <w:jc w:val="right"/>
    </w:pPr>
  </w:p>
  <w:p w14:paraId="20BC672A" w14:textId="77777777" w:rsidR="00FA5DAB" w:rsidRDefault="00FA5DAB" w:rsidP="00FA5DAB">
    <w:pPr>
      <w:pStyle w:val="Footer"/>
      <w:jc w:val="right"/>
    </w:pPr>
  </w:p>
  <w:p w14:paraId="76CE7AF7" w14:textId="77777777" w:rsidR="00FA5DAB" w:rsidRDefault="00FA5DAB" w:rsidP="00FA5DA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8056" w14:textId="77777777" w:rsidR="00FA5DAB" w:rsidRDefault="00FA5D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C145B" w14:textId="77777777" w:rsidR="006164B4" w:rsidRDefault="00616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73D32" w14:textId="77777777" w:rsidR="00BB2312" w:rsidRDefault="00BB2312">
      <w:r>
        <w:separator/>
      </w:r>
    </w:p>
  </w:footnote>
  <w:footnote w:type="continuationSeparator" w:id="0">
    <w:p w14:paraId="191660FE" w14:textId="77777777" w:rsidR="00BB2312" w:rsidRDefault="00BB2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C493" w14:textId="77777777" w:rsidR="00FA5DAB" w:rsidRDefault="00FA5DAB" w:rsidP="00FA5DAB">
    <w:pPr>
      <w:pStyle w:val="Header"/>
      <w:jc w:val="right"/>
    </w:pPr>
  </w:p>
  <w:p w14:paraId="690FE0CA" w14:textId="77777777" w:rsidR="00FA5DAB" w:rsidRDefault="00FA5DAB" w:rsidP="00FA5DAB">
    <w:pPr>
      <w:pStyle w:val="Header"/>
      <w:jc w:val="right"/>
    </w:pPr>
  </w:p>
  <w:p w14:paraId="212F97BA" w14:textId="77777777" w:rsidR="00FA5DAB" w:rsidRDefault="00FA5DAB" w:rsidP="00FA5DAB">
    <w:pPr>
      <w:pStyle w:val="Header"/>
      <w:jc w:val="right"/>
    </w:pPr>
  </w:p>
  <w:p w14:paraId="39DC7517" w14:textId="77777777" w:rsidR="00FA5DAB" w:rsidRDefault="00FA5DAB" w:rsidP="00FA5DAB">
    <w:pPr>
      <w:pStyle w:val="Header"/>
      <w:pBdr>
        <w:bottom w:val="single" w:sz="4" w:space="1" w:color="auto"/>
      </w:pBdr>
      <w:jc w:val="right"/>
    </w:pPr>
    <w:r>
      <w:t xml:space="preserve">10-144 Chapter 2     page </w:t>
    </w:r>
    <w:r>
      <w:rPr>
        <w:rStyle w:val="PageNumber"/>
      </w:rPr>
      <w:fldChar w:fldCharType="begin"/>
    </w:r>
    <w:r>
      <w:rPr>
        <w:rStyle w:val="PageNumber"/>
      </w:rPr>
      <w:instrText xml:space="preserve"> PAGE </w:instrText>
    </w:r>
    <w:r>
      <w:rPr>
        <w:rStyle w:val="PageNumber"/>
      </w:rPr>
      <w:fldChar w:fldCharType="separate"/>
    </w:r>
    <w:r w:rsidR="00EE1DE5">
      <w:rPr>
        <w:rStyle w:val="PageNumber"/>
        <w:noProof/>
      </w:rPr>
      <w:t>28</w:t>
    </w:r>
    <w:r>
      <w:rPr>
        <w:rStyle w:val="PageNumber"/>
      </w:rPr>
      <w:fldChar w:fldCharType="end"/>
    </w:r>
  </w:p>
  <w:p w14:paraId="5984C7E0" w14:textId="77777777" w:rsidR="00F858E7" w:rsidRDefault="00F858E7">
    <w:pPr>
      <w:pStyle w:val="Header"/>
      <w:jc w:val="right"/>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34E5" w14:textId="77777777" w:rsidR="006164B4" w:rsidRPr="006164B4" w:rsidRDefault="006164B4" w:rsidP="006164B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C40D" w14:textId="77777777" w:rsidR="006164B4" w:rsidRDefault="006164B4" w:rsidP="006164B4">
    <w:pPr>
      <w:pStyle w:val="Header"/>
      <w:jc w:val="right"/>
    </w:pPr>
  </w:p>
  <w:p w14:paraId="15C20489" w14:textId="77777777" w:rsidR="006164B4" w:rsidRDefault="006164B4" w:rsidP="006164B4">
    <w:pPr>
      <w:pStyle w:val="Header"/>
      <w:jc w:val="right"/>
    </w:pPr>
  </w:p>
  <w:p w14:paraId="4F34BF21" w14:textId="77777777" w:rsidR="006164B4" w:rsidRDefault="006164B4" w:rsidP="006164B4">
    <w:pPr>
      <w:pStyle w:val="Header"/>
      <w:jc w:val="right"/>
    </w:pPr>
  </w:p>
  <w:p w14:paraId="35953A24" w14:textId="77777777" w:rsidR="006164B4" w:rsidRDefault="006164B4" w:rsidP="006164B4">
    <w:pPr>
      <w:pStyle w:val="Header"/>
      <w:pBdr>
        <w:bottom w:val="single" w:sz="4" w:space="1" w:color="auto"/>
      </w:pBdr>
      <w:jc w:val="right"/>
    </w:pPr>
    <w:r>
      <w:t xml:space="preserve">10-144 Chapter 2     page </w:t>
    </w:r>
    <w:r>
      <w:rPr>
        <w:rStyle w:val="PageNumber"/>
      </w:rPr>
      <w:fldChar w:fldCharType="begin"/>
    </w:r>
    <w:r>
      <w:rPr>
        <w:rStyle w:val="PageNumber"/>
      </w:rPr>
      <w:instrText xml:space="preserve"> PAGE </w:instrText>
    </w:r>
    <w:r>
      <w:rPr>
        <w:rStyle w:val="PageNumber"/>
      </w:rPr>
      <w:fldChar w:fldCharType="separate"/>
    </w:r>
    <w:r w:rsidR="00EE1DE5">
      <w:rPr>
        <w:rStyle w:val="PageNumber"/>
        <w:noProof/>
      </w:rPr>
      <w:t>1</w:t>
    </w:r>
    <w:r>
      <w:rPr>
        <w:rStyle w:val="PageNumber"/>
      </w:rPr>
      <w:fldChar w:fldCharType="end"/>
    </w:r>
  </w:p>
  <w:p w14:paraId="38E45929" w14:textId="77777777" w:rsidR="006164B4" w:rsidRPr="006164B4" w:rsidRDefault="006164B4" w:rsidP="006164B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44B"/>
    <w:rsid w:val="00144190"/>
    <w:rsid w:val="002334EA"/>
    <w:rsid w:val="00261EDB"/>
    <w:rsid w:val="00291F10"/>
    <w:rsid w:val="002E293D"/>
    <w:rsid w:val="004007DD"/>
    <w:rsid w:val="004954E1"/>
    <w:rsid w:val="006164B4"/>
    <w:rsid w:val="00620A90"/>
    <w:rsid w:val="00A52FC5"/>
    <w:rsid w:val="00BB2312"/>
    <w:rsid w:val="00CA344B"/>
    <w:rsid w:val="00EE1DE5"/>
    <w:rsid w:val="00F2417F"/>
    <w:rsid w:val="00F858E7"/>
    <w:rsid w:val="00FA5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41260D1E"/>
  <w15:chartTrackingRefBased/>
  <w15:docId w15:val="{8FA4F731-53E1-4473-95CE-DFB9ADB3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1)" w:hAnsi="CG Times (W1)" w:cs="CG Times (W1)"/>
    </w:rPr>
  </w:style>
  <w:style w:type="paragraph" w:styleId="Heading1">
    <w:name w:val="heading 1"/>
    <w:basedOn w:val="Normal"/>
    <w:next w:val="Normal"/>
    <w:link w:val="Heading1Char"/>
    <w:qFormat/>
    <w:rsid w:val="002334EA"/>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rsid w:val="006164B4"/>
  </w:style>
  <w:style w:type="paragraph" w:styleId="BalloonText">
    <w:name w:val="Balloon Text"/>
    <w:basedOn w:val="Normal"/>
    <w:semiHidden/>
    <w:rsid w:val="00F2417F"/>
    <w:rPr>
      <w:rFonts w:ascii="Tahoma" w:hAnsi="Tahoma" w:cs="Tahoma"/>
      <w:sz w:val="16"/>
      <w:szCs w:val="16"/>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2334EA"/>
    <w:rPr>
      <w:rFonts w:ascii="CG Times (W1)" w:hAnsi="CG Times (W1)" w:cs="CG Times (W1)"/>
    </w:rPr>
  </w:style>
  <w:style w:type="character" w:customStyle="1" w:styleId="Heading1Char">
    <w:name w:val="Heading 1 Char"/>
    <w:basedOn w:val="DefaultParagraphFont"/>
    <w:link w:val="Heading1"/>
    <w:rsid w:val="002334EA"/>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9056</Words>
  <Characters>48964</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10-144</vt:lpstr>
    </vt:vector>
  </TitlesOfParts>
  <Company> </Company>
  <LinksUpToDate>false</LinksUpToDate>
  <CharactersWithSpaces>57905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dc:title>
  <dc:subject/>
  <dc:creator>don.wismer</dc:creator>
  <cp:keywords/>
  <dc:description/>
  <cp:lastModifiedBy>Parr, J.Chris</cp:lastModifiedBy>
  <cp:revision>2</cp:revision>
  <cp:lastPrinted>2005-12-12T16:25:00Z</cp:lastPrinted>
  <dcterms:created xsi:type="dcterms:W3CDTF">2025-07-16T15:37:00Z</dcterms:created>
  <dcterms:modified xsi:type="dcterms:W3CDTF">2025-07-16T15:37:00Z</dcterms:modified>
</cp:coreProperties>
</file>