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FE8C" w14:textId="72B48B48" w:rsidR="009B59E3" w:rsidRPr="00FA6C6A" w:rsidRDefault="009B59E3" w:rsidP="003E2D04">
      <w:pPr>
        <w:pStyle w:val="Heading1"/>
        <w:ind w:left="0"/>
        <w:rPr>
          <w:b/>
          <w:bCs/>
          <w:u w:val="none"/>
        </w:rPr>
      </w:pPr>
      <w:r w:rsidRPr="00FA6C6A">
        <w:rPr>
          <w:b/>
          <w:bCs/>
          <w:u w:val="none"/>
        </w:rPr>
        <w:t>09-137</w:t>
      </w:r>
      <w:r w:rsidRPr="00FA6C6A">
        <w:rPr>
          <w:b/>
          <w:bCs/>
          <w:u w:val="none"/>
        </w:rPr>
        <w:tab/>
      </w:r>
      <w:r w:rsidRPr="00FA6C6A">
        <w:rPr>
          <w:b/>
          <w:bCs/>
          <w:u w:val="none"/>
        </w:rPr>
        <w:tab/>
      </w:r>
      <w:r w:rsidR="003E2D04" w:rsidRPr="00FA6C6A">
        <w:rPr>
          <w:b/>
          <w:bCs/>
          <w:u w:val="none"/>
        </w:rPr>
        <w:t>DEPARTMENT OF INLAND FISHERIES &amp; WILDLIFE</w:t>
      </w:r>
    </w:p>
    <w:p w14:paraId="238D03B3" w14:textId="77777777" w:rsidR="009B59E3" w:rsidRPr="004E5821" w:rsidRDefault="009B59E3" w:rsidP="009B59E3">
      <w:pPr>
        <w:tabs>
          <w:tab w:val="left" w:pos="720"/>
          <w:tab w:val="left" w:pos="1440"/>
          <w:tab w:val="left" w:pos="2160"/>
          <w:tab w:val="left" w:pos="2880"/>
        </w:tabs>
        <w:rPr>
          <w:b/>
          <w:caps/>
          <w:sz w:val="22"/>
          <w:szCs w:val="22"/>
        </w:rPr>
      </w:pPr>
    </w:p>
    <w:p w14:paraId="73D3B567" w14:textId="77777777" w:rsidR="009B59E3" w:rsidRPr="004E5821" w:rsidRDefault="009B59E3" w:rsidP="009B59E3">
      <w:pPr>
        <w:tabs>
          <w:tab w:val="left" w:pos="720"/>
          <w:tab w:val="left" w:pos="1440"/>
          <w:tab w:val="left" w:pos="2160"/>
          <w:tab w:val="left" w:pos="2880"/>
        </w:tabs>
        <w:rPr>
          <w:b/>
          <w:caps/>
          <w:sz w:val="22"/>
          <w:szCs w:val="22"/>
        </w:rPr>
      </w:pPr>
      <w:r w:rsidRPr="004E5821">
        <w:rPr>
          <w:b/>
          <w:sz w:val="22"/>
          <w:szCs w:val="22"/>
        </w:rPr>
        <w:t>Chapter 14:</w:t>
      </w:r>
      <w:r w:rsidRPr="004E5821">
        <w:rPr>
          <w:b/>
          <w:sz w:val="22"/>
          <w:szCs w:val="22"/>
        </w:rPr>
        <w:tab/>
      </w:r>
      <w:r w:rsidRPr="004E5821">
        <w:rPr>
          <w:b/>
          <w:caps/>
          <w:sz w:val="22"/>
          <w:szCs w:val="22"/>
        </w:rPr>
        <w:t>Commercial Whitewater Rafting</w:t>
      </w:r>
    </w:p>
    <w:p w14:paraId="1BE32648" w14:textId="77777777" w:rsidR="009B59E3" w:rsidRPr="004E5821" w:rsidRDefault="009B59E3" w:rsidP="009B59E3">
      <w:pPr>
        <w:pBdr>
          <w:bottom w:val="single" w:sz="6" w:space="1" w:color="auto"/>
        </w:pBdr>
        <w:tabs>
          <w:tab w:val="left" w:pos="720"/>
          <w:tab w:val="left" w:pos="1440"/>
          <w:tab w:val="left" w:pos="2160"/>
          <w:tab w:val="left" w:pos="2880"/>
        </w:tabs>
        <w:rPr>
          <w:sz w:val="22"/>
          <w:szCs w:val="22"/>
        </w:rPr>
      </w:pPr>
    </w:p>
    <w:p w14:paraId="7440675A" w14:textId="77777777" w:rsidR="009B59E3" w:rsidRPr="004E5821" w:rsidRDefault="009B59E3" w:rsidP="009B59E3">
      <w:pPr>
        <w:tabs>
          <w:tab w:val="left" w:pos="720"/>
          <w:tab w:val="left" w:pos="1440"/>
          <w:tab w:val="left" w:pos="2160"/>
          <w:tab w:val="left" w:pos="2880"/>
        </w:tabs>
        <w:rPr>
          <w:sz w:val="22"/>
          <w:szCs w:val="22"/>
        </w:rPr>
      </w:pPr>
    </w:p>
    <w:p w14:paraId="65C9E7AC" w14:textId="77777777" w:rsidR="009B59E3" w:rsidRPr="004E5821" w:rsidRDefault="009B59E3" w:rsidP="009B59E3">
      <w:pPr>
        <w:tabs>
          <w:tab w:val="left" w:pos="720"/>
          <w:tab w:val="left" w:pos="1440"/>
          <w:tab w:val="left" w:pos="2160"/>
          <w:tab w:val="left" w:pos="2880"/>
        </w:tabs>
        <w:rPr>
          <w:sz w:val="22"/>
          <w:szCs w:val="22"/>
        </w:rPr>
      </w:pPr>
    </w:p>
    <w:p w14:paraId="0DC9949E" w14:textId="77777777"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14.01</w:t>
      </w:r>
      <w:r w:rsidRPr="004E5821">
        <w:rPr>
          <w:b/>
          <w:sz w:val="22"/>
          <w:szCs w:val="22"/>
        </w:rPr>
        <w:tab/>
        <w:t>Scope of Rules</w:t>
      </w:r>
    </w:p>
    <w:p w14:paraId="095730CB" w14:textId="77777777" w:rsidR="009B59E3" w:rsidRPr="004E5821" w:rsidRDefault="009B59E3" w:rsidP="009B59E3">
      <w:pPr>
        <w:tabs>
          <w:tab w:val="left" w:pos="720"/>
          <w:tab w:val="left" w:pos="1440"/>
          <w:tab w:val="left" w:pos="2160"/>
          <w:tab w:val="left" w:pos="2880"/>
        </w:tabs>
        <w:rPr>
          <w:sz w:val="22"/>
          <w:szCs w:val="22"/>
        </w:rPr>
      </w:pPr>
    </w:p>
    <w:p w14:paraId="70F7827B" w14:textId="77777777" w:rsidR="009B59E3" w:rsidRPr="004E5821" w:rsidRDefault="009B59E3" w:rsidP="009B59E3">
      <w:pPr>
        <w:tabs>
          <w:tab w:val="left" w:pos="720"/>
          <w:tab w:val="left" w:pos="1440"/>
          <w:tab w:val="left" w:pos="2160"/>
          <w:tab w:val="left" w:pos="2880"/>
        </w:tabs>
        <w:ind w:left="720" w:hanging="720"/>
        <w:rPr>
          <w:sz w:val="22"/>
          <w:szCs w:val="22"/>
        </w:rPr>
      </w:pPr>
      <w:r w:rsidRPr="004E5821">
        <w:rPr>
          <w:sz w:val="22"/>
          <w:szCs w:val="22"/>
        </w:rPr>
        <w:tab/>
        <w:t xml:space="preserve">These rules shall be applicable only to commercial whitewater rafting, dory or bateau trips as described in 12 MRSA, Chapter 929, Subpart 5. Nothing in these rules shall in any way restrict or regulate the use of </w:t>
      </w:r>
      <w:smartTag w:uri="urn:schemas-microsoft-com:office:smarttags" w:element="place">
        <w:smartTag w:uri="urn:schemas-microsoft-com:office:smarttags" w:element="State">
          <w:r w:rsidRPr="004E5821">
            <w:rPr>
              <w:sz w:val="22"/>
              <w:szCs w:val="22"/>
            </w:rPr>
            <w:t>Maine</w:t>
          </w:r>
        </w:smartTag>
      </w:smartTag>
      <w:r w:rsidRPr="004E5821">
        <w:rPr>
          <w:sz w:val="22"/>
          <w:szCs w:val="22"/>
        </w:rPr>
        <w:t>’s inland waters by groups or individuals which are not associated with a commercial whitewater trip.</w:t>
      </w:r>
    </w:p>
    <w:p w14:paraId="6255A55D" w14:textId="77777777" w:rsidR="009B59E3" w:rsidRPr="004E5821" w:rsidRDefault="009B59E3" w:rsidP="009B59E3">
      <w:pPr>
        <w:tabs>
          <w:tab w:val="left" w:pos="720"/>
          <w:tab w:val="left" w:pos="1440"/>
          <w:tab w:val="left" w:pos="2160"/>
          <w:tab w:val="left" w:pos="2880"/>
        </w:tabs>
        <w:rPr>
          <w:sz w:val="22"/>
          <w:szCs w:val="22"/>
        </w:rPr>
      </w:pPr>
    </w:p>
    <w:p w14:paraId="0AB5C438" w14:textId="77777777" w:rsidR="009B59E3" w:rsidRPr="004E5821" w:rsidRDefault="009B59E3" w:rsidP="009B59E3">
      <w:pPr>
        <w:tabs>
          <w:tab w:val="left" w:pos="720"/>
          <w:tab w:val="left" w:pos="1440"/>
          <w:tab w:val="left" w:pos="2160"/>
          <w:tab w:val="left" w:pos="2880"/>
        </w:tabs>
        <w:rPr>
          <w:sz w:val="22"/>
          <w:szCs w:val="22"/>
        </w:rPr>
      </w:pPr>
    </w:p>
    <w:p w14:paraId="7A354D3D" w14:textId="77777777"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14.02</w:t>
      </w:r>
      <w:r w:rsidRPr="004E5821">
        <w:rPr>
          <w:b/>
          <w:sz w:val="22"/>
          <w:szCs w:val="22"/>
        </w:rPr>
        <w:tab/>
        <w:t>Definitions</w:t>
      </w:r>
    </w:p>
    <w:p w14:paraId="69E12680" w14:textId="77777777" w:rsidR="009B59E3" w:rsidRPr="004E5821" w:rsidRDefault="009B59E3" w:rsidP="009B59E3">
      <w:pPr>
        <w:tabs>
          <w:tab w:val="left" w:pos="720"/>
          <w:tab w:val="left" w:pos="1440"/>
          <w:tab w:val="left" w:pos="2160"/>
          <w:tab w:val="left" w:pos="2880"/>
        </w:tabs>
        <w:rPr>
          <w:sz w:val="22"/>
          <w:szCs w:val="22"/>
        </w:rPr>
      </w:pPr>
    </w:p>
    <w:p w14:paraId="7D8EFAC0" w14:textId="77777777" w:rsidR="009B59E3" w:rsidRPr="004E5821" w:rsidRDefault="009B59E3" w:rsidP="009B59E3">
      <w:pPr>
        <w:tabs>
          <w:tab w:val="left" w:pos="720"/>
          <w:tab w:val="left" w:pos="1440"/>
          <w:tab w:val="left" w:pos="2160"/>
          <w:tab w:val="left" w:pos="2880"/>
        </w:tabs>
        <w:ind w:left="720" w:hanging="720"/>
        <w:rPr>
          <w:sz w:val="22"/>
          <w:szCs w:val="22"/>
        </w:rPr>
      </w:pPr>
      <w:r w:rsidRPr="004E5821">
        <w:rPr>
          <w:sz w:val="22"/>
          <w:szCs w:val="22"/>
        </w:rPr>
        <w:tab/>
        <w:t>When used in these rules, unless otherwise specifically provided, the following words and terms shall have the following meanings:</w:t>
      </w:r>
    </w:p>
    <w:p w14:paraId="71369A6C" w14:textId="77777777" w:rsidR="009B59E3" w:rsidRPr="004E5821" w:rsidRDefault="009B59E3" w:rsidP="009B59E3">
      <w:pPr>
        <w:tabs>
          <w:tab w:val="left" w:pos="720"/>
          <w:tab w:val="left" w:pos="1440"/>
          <w:tab w:val="left" w:pos="2160"/>
          <w:tab w:val="left" w:pos="2880"/>
        </w:tabs>
        <w:rPr>
          <w:sz w:val="22"/>
          <w:szCs w:val="22"/>
        </w:rPr>
      </w:pPr>
    </w:p>
    <w:p w14:paraId="56CF190B"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A.</w:t>
      </w:r>
      <w:r w:rsidRPr="004E5821">
        <w:rPr>
          <w:sz w:val="22"/>
          <w:szCs w:val="22"/>
        </w:rPr>
        <w:tab/>
      </w:r>
      <w:r w:rsidRPr="004E5821">
        <w:rPr>
          <w:b/>
          <w:sz w:val="22"/>
          <w:szCs w:val="22"/>
        </w:rPr>
        <w:t>Allocation</w:t>
      </w:r>
      <w:r w:rsidRPr="004E5821">
        <w:rPr>
          <w:sz w:val="22"/>
          <w:szCs w:val="22"/>
        </w:rPr>
        <w:t>. “Allocation” means the privilege of taking a specified number of passengers per day on whitewater trips on a particular river (as set forth in 12 MRSA, §12913, paragraphs 2-A and 3).</w:t>
      </w:r>
    </w:p>
    <w:p w14:paraId="6200A5EB" w14:textId="77777777" w:rsidR="009B59E3" w:rsidRPr="004E5821" w:rsidRDefault="009B59E3" w:rsidP="009B59E3">
      <w:pPr>
        <w:tabs>
          <w:tab w:val="left" w:pos="720"/>
          <w:tab w:val="left" w:pos="1440"/>
          <w:tab w:val="left" w:pos="2160"/>
          <w:tab w:val="left" w:pos="2880"/>
        </w:tabs>
        <w:rPr>
          <w:sz w:val="22"/>
          <w:szCs w:val="22"/>
        </w:rPr>
      </w:pPr>
    </w:p>
    <w:p w14:paraId="4DEA09ED" w14:textId="4903896B" w:rsidR="009B59E3" w:rsidRPr="004E5821" w:rsidRDefault="009B59E3" w:rsidP="009B59E3">
      <w:pPr>
        <w:tabs>
          <w:tab w:val="left" w:pos="720"/>
          <w:tab w:val="left" w:pos="1440"/>
          <w:tab w:val="left" w:pos="2160"/>
          <w:tab w:val="left" w:pos="2880"/>
        </w:tabs>
        <w:ind w:left="1440" w:hanging="1440"/>
        <w:rPr>
          <w:i/>
          <w:sz w:val="22"/>
          <w:szCs w:val="22"/>
        </w:rPr>
      </w:pPr>
      <w:r w:rsidRPr="004E5821">
        <w:rPr>
          <w:sz w:val="22"/>
          <w:szCs w:val="22"/>
        </w:rPr>
        <w:tab/>
        <w:t>B-1.</w:t>
      </w:r>
      <w:r w:rsidRPr="004E5821">
        <w:rPr>
          <w:sz w:val="22"/>
          <w:szCs w:val="22"/>
        </w:rPr>
        <w:tab/>
      </w:r>
      <w:r w:rsidRPr="004E5821">
        <w:rPr>
          <w:b/>
          <w:sz w:val="22"/>
          <w:szCs w:val="22"/>
        </w:rPr>
        <w:t>Allocation review period</w:t>
      </w:r>
      <w:r w:rsidRPr="004E5821">
        <w:rPr>
          <w:sz w:val="22"/>
          <w:szCs w:val="22"/>
        </w:rPr>
        <w:t>. "Allocation review period" means the five</w:t>
      </w:r>
      <w:r w:rsidR="00801E32">
        <w:rPr>
          <w:sz w:val="22"/>
          <w:szCs w:val="22"/>
        </w:rPr>
        <w:t>-</w:t>
      </w:r>
      <w:r w:rsidRPr="004E5821">
        <w:rPr>
          <w:sz w:val="22"/>
          <w:szCs w:val="22"/>
        </w:rPr>
        <w:t>year period the Department reviews to determine whether an outfitter has made use of the allocations they have held</w:t>
      </w:r>
      <w:r w:rsidRPr="004E5821">
        <w:rPr>
          <w:i/>
          <w:sz w:val="22"/>
          <w:szCs w:val="22"/>
        </w:rPr>
        <w:t>.</w:t>
      </w:r>
    </w:p>
    <w:p w14:paraId="268BB5F8" w14:textId="77777777" w:rsidR="009B59E3" w:rsidRPr="004E5821" w:rsidRDefault="009B59E3" w:rsidP="009B59E3">
      <w:pPr>
        <w:tabs>
          <w:tab w:val="left" w:pos="720"/>
          <w:tab w:val="left" w:pos="1440"/>
          <w:tab w:val="left" w:pos="2160"/>
          <w:tab w:val="left" w:pos="2880"/>
        </w:tabs>
        <w:rPr>
          <w:sz w:val="22"/>
          <w:szCs w:val="22"/>
        </w:rPr>
      </w:pPr>
    </w:p>
    <w:p w14:paraId="58D0C202"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B-2.</w:t>
      </w:r>
      <w:r w:rsidRPr="004E5821">
        <w:rPr>
          <w:sz w:val="22"/>
          <w:szCs w:val="22"/>
        </w:rPr>
        <w:tab/>
      </w:r>
      <w:r w:rsidRPr="004E5821">
        <w:rPr>
          <w:b/>
          <w:sz w:val="22"/>
          <w:szCs w:val="22"/>
        </w:rPr>
        <w:t>Commercial</w:t>
      </w:r>
      <w:r w:rsidRPr="004E5821">
        <w:rPr>
          <w:sz w:val="22"/>
          <w:szCs w:val="22"/>
        </w:rPr>
        <w:t>. “Commercial” means for financial compensation or other remuneration.</w:t>
      </w:r>
    </w:p>
    <w:p w14:paraId="5BAFBB8A" w14:textId="77777777" w:rsidR="009B59E3" w:rsidRPr="004E5821" w:rsidRDefault="009B59E3" w:rsidP="009B59E3">
      <w:pPr>
        <w:tabs>
          <w:tab w:val="left" w:pos="720"/>
          <w:tab w:val="left" w:pos="1440"/>
          <w:tab w:val="left" w:pos="2160"/>
          <w:tab w:val="left" w:pos="2880"/>
        </w:tabs>
        <w:rPr>
          <w:sz w:val="22"/>
          <w:szCs w:val="22"/>
        </w:rPr>
      </w:pPr>
    </w:p>
    <w:p w14:paraId="7FBA7DC9"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B-3.</w:t>
      </w:r>
      <w:r w:rsidRPr="004E5821">
        <w:rPr>
          <w:sz w:val="22"/>
          <w:szCs w:val="22"/>
        </w:rPr>
        <w:tab/>
      </w:r>
      <w:r w:rsidRPr="004E5821">
        <w:rPr>
          <w:b/>
          <w:sz w:val="22"/>
          <w:szCs w:val="22"/>
        </w:rPr>
        <w:t>Commercial passenger</w:t>
      </w:r>
      <w:r w:rsidRPr="004E5821">
        <w:rPr>
          <w:sz w:val="22"/>
          <w:szCs w:val="22"/>
        </w:rPr>
        <w:t>. A commercial passenger means any person paying a licensed whitewater outfitter a fee for a whitewater trip, excluding persons paying an outfitter a fee for providing whitewater guide training as described in 14.03.</w:t>
      </w:r>
    </w:p>
    <w:p w14:paraId="3078945D" w14:textId="77777777" w:rsidR="009B59E3" w:rsidRPr="004E5821" w:rsidRDefault="009B59E3" w:rsidP="009B59E3">
      <w:pPr>
        <w:tabs>
          <w:tab w:val="left" w:pos="720"/>
          <w:tab w:val="left" w:pos="1440"/>
          <w:tab w:val="left" w:pos="2160"/>
          <w:tab w:val="left" w:pos="2880"/>
        </w:tabs>
        <w:ind w:left="1440" w:hanging="1440"/>
        <w:rPr>
          <w:sz w:val="22"/>
          <w:szCs w:val="22"/>
        </w:rPr>
      </w:pPr>
    </w:p>
    <w:p w14:paraId="1CE06F81"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B-4.</w:t>
      </w:r>
      <w:r w:rsidRPr="004E5821">
        <w:rPr>
          <w:sz w:val="22"/>
          <w:szCs w:val="22"/>
        </w:rPr>
        <w:tab/>
      </w:r>
      <w:r w:rsidRPr="004E5821">
        <w:rPr>
          <w:b/>
          <w:sz w:val="22"/>
          <w:szCs w:val="22"/>
        </w:rPr>
        <w:t>Multiple trip</w:t>
      </w:r>
      <w:r w:rsidRPr="004E5821">
        <w:rPr>
          <w:sz w:val="22"/>
          <w:szCs w:val="22"/>
        </w:rPr>
        <w:t>. A multiple trip means any whitewater trip, other than the first trip of the calendar day, over the same section of a rapidly flowing river by the same commercial passenger.</w:t>
      </w:r>
    </w:p>
    <w:p w14:paraId="692278C9" w14:textId="77777777" w:rsidR="009B59E3" w:rsidRPr="004E5821" w:rsidRDefault="009B59E3" w:rsidP="009B59E3">
      <w:pPr>
        <w:tabs>
          <w:tab w:val="left" w:pos="720"/>
          <w:tab w:val="left" w:pos="1440"/>
          <w:tab w:val="left" w:pos="2160"/>
          <w:tab w:val="left" w:pos="2880"/>
        </w:tabs>
        <w:rPr>
          <w:sz w:val="22"/>
          <w:szCs w:val="22"/>
        </w:rPr>
      </w:pPr>
    </w:p>
    <w:p w14:paraId="6A809773" w14:textId="77777777" w:rsidR="009B59E3" w:rsidRPr="004E5821" w:rsidRDefault="009B59E3" w:rsidP="009B59E3">
      <w:pPr>
        <w:tabs>
          <w:tab w:val="left" w:pos="720"/>
          <w:tab w:val="left" w:pos="1440"/>
          <w:tab w:val="left" w:pos="2160"/>
          <w:tab w:val="left" w:pos="2880"/>
        </w:tabs>
        <w:ind w:left="1440" w:right="-180" w:hanging="1440"/>
        <w:rPr>
          <w:sz w:val="22"/>
          <w:szCs w:val="22"/>
        </w:rPr>
      </w:pPr>
      <w:r w:rsidRPr="004E5821">
        <w:rPr>
          <w:sz w:val="22"/>
          <w:szCs w:val="22"/>
        </w:rPr>
        <w:tab/>
        <w:t>C.</w:t>
      </w:r>
      <w:r w:rsidRPr="004E5821">
        <w:rPr>
          <w:sz w:val="22"/>
          <w:szCs w:val="22"/>
        </w:rPr>
        <w:tab/>
      </w:r>
      <w:r w:rsidRPr="004E5821">
        <w:rPr>
          <w:b/>
          <w:sz w:val="22"/>
          <w:szCs w:val="22"/>
        </w:rPr>
        <w:t>Rapidly flowing river</w:t>
      </w:r>
      <w:r w:rsidRPr="004E5821">
        <w:rPr>
          <w:sz w:val="22"/>
          <w:szCs w:val="22"/>
        </w:rPr>
        <w:t xml:space="preserve">. “Rapidly flowing river” means the following stretches of river: the Kennebec River between Harris Station and The Forks; the West Branch of the Penobscot River between McKay Station and Pockwockamus Falls; the Dead River from its confluence with Spencer Stream to its confluence with the Kennebec River at a flow level of 2400 cfs or higher; the Rapid River from the outlet of Lower Richardson Lake to 3/4 miles upstream from Umbagog Lake at a flow level of 1200 cfs or higher, and the Magalloway River from Aziscohos Lake to the first Route 16 bridge west of Aziscohos Lake at a flow level of 800 cfs or higher. The South Branch of the </w:t>
      </w:r>
      <w:smartTag w:uri="urn:schemas-microsoft-com:office:smarttags" w:element="place">
        <w:r w:rsidRPr="004E5821">
          <w:rPr>
            <w:sz w:val="22"/>
            <w:szCs w:val="22"/>
          </w:rPr>
          <w:t>Penobscot River</w:t>
        </w:r>
      </w:smartTag>
      <w:r w:rsidRPr="004E5821">
        <w:rPr>
          <w:sz w:val="22"/>
          <w:szCs w:val="22"/>
        </w:rPr>
        <w:t xml:space="preserve"> from Canada Falls Dam to the bridge on the </w:t>
      </w:r>
      <w:smartTag w:uri="urn:schemas-microsoft-com:office:smarttags" w:element="Street">
        <w:smartTag w:uri="urn:schemas-microsoft-com:office:smarttags" w:element="address">
          <w:r w:rsidRPr="004E5821">
            <w:rPr>
              <w:sz w:val="22"/>
              <w:szCs w:val="22"/>
            </w:rPr>
            <w:t>Northern Road</w:t>
          </w:r>
        </w:smartTag>
      </w:smartTag>
      <w:r w:rsidRPr="004E5821">
        <w:rPr>
          <w:sz w:val="22"/>
          <w:szCs w:val="22"/>
        </w:rPr>
        <w:t xml:space="preserve"> just prior to Pittston Farm at a flow level of 500 CFS or higher.</w:t>
      </w:r>
    </w:p>
    <w:p w14:paraId="623F0E36" w14:textId="77777777" w:rsidR="009B59E3" w:rsidRPr="004E5821" w:rsidRDefault="009B59E3" w:rsidP="009B59E3">
      <w:pPr>
        <w:tabs>
          <w:tab w:val="left" w:pos="720"/>
          <w:tab w:val="left" w:pos="1440"/>
          <w:tab w:val="left" w:pos="2160"/>
          <w:tab w:val="left" w:pos="2880"/>
        </w:tabs>
        <w:rPr>
          <w:sz w:val="22"/>
          <w:szCs w:val="22"/>
        </w:rPr>
      </w:pPr>
    </w:p>
    <w:p w14:paraId="28111BFD"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D.</w:t>
      </w:r>
      <w:r w:rsidRPr="004E5821">
        <w:rPr>
          <w:sz w:val="22"/>
          <w:szCs w:val="22"/>
        </w:rPr>
        <w:tab/>
      </w:r>
      <w:r w:rsidRPr="004E5821">
        <w:rPr>
          <w:b/>
          <w:sz w:val="22"/>
          <w:szCs w:val="22"/>
        </w:rPr>
        <w:t>Trip leader</w:t>
      </w:r>
      <w:r w:rsidRPr="004E5821">
        <w:rPr>
          <w:sz w:val="22"/>
          <w:szCs w:val="22"/>
        </w:rPr>
        <w:t>. “Trip leader” means a person who is licensed as a whitewater guide and has been designated by the whitewater outfitter to supervise activities on a whitewater trip.</w:t>
      </w:r>
    </w:p>
    <w:p w14:paraId="336B81BE" w14:textId="77777777" w:rsidR="009B59E3" w:rsidRPr="004E5821" w:rsidRDefault="009B59E3" w:rsidP="009B59E3">
      <w:pPr>
        <w:tabs>
          <w:tab w:val="left" w:pos="720"/>
          <w:tab w:val="left" w:pos="1440"/>
          <w:tab w:val="left" w:pos="2160"/>
          <w:tab w:val="left" w:pos="2880"/>
        </w:tabs>
        <w:rPr>
          <w:sz w:val="22"/>
          <w:szCs w:val="22"/>
        </w:rPr>
      </w:pPr>
    </w:p>
    <w:p w14:paraId="3E5D1EC7"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lastRenderedPageBreak/>
        <w:tab/>
        <w:t>E.</w:t>
      </w:r>
      <w:r w:rsidRPr="004E5821">
        <w:rPr>
          <w:sz w:val="22"/>
          <w:szCs w:val="22"/>
        </w:rPr>
        <w:tab/>
      </w:r>
      <w:r w:rsidRPr="004E5821">
        <w:rPr>
          <w:b/>
          <w:sz w:val="22"/>
          <w:szCs w:val="22"/>
        </w:rPr>
        <w:t>Trip vehicle</w:t>
      </w:r>
      <w:r w:rsidRPr="004E5821">
        <w:rPr>
          <w:sz w:val="22"/>
          <w:szCs w:val="22"/>
        </w:rPr>
        <w:t>. “Trip vehicle” means a motor vehicle which transports equipment necessary to a whitewater trip and which accompanies the trip to the extent allowed by existing road systems.</w:t>
      </w:r>
    </w:p>
    <w:p w14:paraId="1572A072" w14:textId="77777777" w:rsidR="009B59E3" w:rsidRPr="004E5821" w:rsidRDefault="009B59E3" w:rsidP="009B59E3">
      <w:pPr>
        <w:tabs>
          <w:tab w:val="left" w:pos="720"/>
          <w:tab w:val="left" w:pos="1440"/>
          <w:tab w:val="left" w:pos="2160"/>
          <w:tab w:val="left" w:pos="2880"/>
        </w:tabs>
        <w:rPr>
          <w:sz w:val="22"/>
          <w:szCs w:val="22"/>
        </w:rPr>
      </w:pPr>
    </w:p>
    <w:p w14:paraId="6981FB52"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F.</w:t>
      </w:r>
      <w:r w:rsidRPr="004E5821">
        <w:rPr>
          <w:sz w:val="22"/>
          <w:szCs w:val="22"/>
        </w:rPr>
        <w:tab/>
      </w:r>
      <w:r w:rsidRPr="004E5821">
        <w:rPr>
          <w:b/>
          <w:sz w:val="22"/>
          <w:szCs w:val="22"/>
        </w:rPr>
        <w:t>Whitewater craft</w:t>
      </w:r>
      <w:r w:rsidRPr="004E5821">
        <w:rPr>
          <w:sz w:val="22"/>
          <w:szCs w:val="22"/>
        </w:rPr>
        <w:t>. “Whitewater craft” means any raft, dory, bateau or similar watercraft that is used to transport passengers along rapidly flowing rivers or streams but does not include canoes or kayaks.</w:t>
      </w:r>
    </w:p>
    <w:p w14:paraId="3A9364B0" w14:textId="77777777" w:rsidR="009B59E3" w:rsidRPr="004E5821" w:rsidRDefault="009B59E3" w:rsidP="009B59E3">
      <w:pPr>
        <w:tabs>
          <w:tab w:val="left" w:pos="720"/>
          <w:tab w:val="left" w:pos="1440"/>
          <w:tab w:val="left" w:pos="2160"/>
          <w:tab w:val="left" w:pos="2880"/>
        </w:tabs>
        <w:rPr>
          <w:sz w:val="22"/>
          <w:szCs w:val="22"/>
        </w:rPr>
      </w:pPr>
    </w:p>
    <w:p w14:paraId="438A7CFE"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G.</w:t>
      </w:r>
      <w:r w:rsidRPr="004E5821">
        <w:rPr>
          <w:sz w:val="22"/>
          <w:szCs w:val="22"/>
        </w:rPr>
        <w:tab/>
      </w:r>
      <w:r w:rsidRPr="004E5821">
        <w:rPr>
          <w:b/>
          <w:sz w:val="22"/>
          <w:szCs w:val="22"/>
        </w:rPr>
        <w:t>Whitewater guide</w:t>
      </w:r>
      <w:r w:rsidRPr="004E5821">
        <w:rPr>
          <w:sz w:val="22"/>
          <w:szCs w:val="22"/>
        </w:rPr>
        <w:t>. “Whitewater guide” means a person who has met the criteria established by the Department of Inland Fisheries and Wildlife to qualify as a whitewater guide and who holds a current whitewater guide’s license.</w:t>
      </w:r>
    </w:p>
    <w:p w14:paraId="32E9F9EF" w14:textId="77777777" w:rsidR="009B59E3" w:rsidRPr="004E5821" w:rsidRDefault="009B59E3" w:rsidP="009B59E3">
      <w:pPr>
        <w:tabs>
          <w:tab w:val="left" w:pos="720"/>
          <w:tab w:val="left" w:pos="1440"/>
          <w:tab w:val="left" w:pos="2160"/>
          <w:tab w:val="left" w:pos="2880"/>
        </w:tabs>
        <w:rPr>
          <w:sz w:val="22"/>
          <w:szCs w:val="22"/>
        </w:rPr>
      </w:pPr>
    </w:p>
    <w:p w14:paraId="5526219C"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H.</w:t>
      </w:r>
      <w:r w:rsidRPr="004E5821">
        <w:rPr>
          <w:sz w:val="22"/>
          <w:szCs w:val="22"/>
        </w:rPr>
        <w:tab/>
      </w:r>
      <w:r w:rsidRPr="004E5821">
        <w:rPr>
          <w:b/>
          <w:sz w:val="22"/>
          <w:szCs w:val="22"/>
        </w:rPr>
        <w:t>Whitewater outfitter</w:t>
      </w:r>
      <w:r w:rsidRPr="004E5821">
        <w:rPr>
          <w:sz w:val="22"/>
          <w:szCs w:val="22"/>
        </w:rPr>
        <w:t>. “Whitewater outfitter” means a person (or corporation) who conducts commercial whitewater rafting, dory, or bateau trips on rapidly flowing rivers or streams and who holds a current license, issued by the Department of Inland Fisheries and Wildlife, to engage in commercial whitewater activities.</w:t>
      </w:r>
    </w:p>
    <w:p w14:paraId="32E44B11" w14:textId="77777777" w:rsidR="009B59E3" w:rsidRPr="004E5821" w:rsidRDefault="009B59E3" w:rsidP="009B59E3">
      <w:pPr>
        <w:tabs>
          <w:tab w:val="left" w:pos="720"/>
          <w:tab w:val="left" w:pos="1440"/>
          <w:tab w:val="left" w:pos="2160"/>
          <w:tab w:val="left" w:pos="2880"/>
        </w:tabs>
        <w:rPr>
          <w:sz w:val="22"/>
          <w:szCs w:val="22"/>
        </w:rPr>
      </w:pPr>
    </w:p>
    <w:p w14:paraId="7B20AC81"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I.</w:t>
      </w:r>
      <w:r w:rsidRPr="004E5821">
        <w:rPr>
          <w:sz w:val="22"/>
          <w:szCs w:val="22"/>
        </w:rPr>
        <w:tab/>
      </w:r>
      <w:r w:rsidRPr="004E5821">
        <w:rPr>
          <w:b/>
          <w:sz w:val="22"/>
          <w:szCs w:val="22"/>
        </w:rPr>
        <w:t>Whitewater trip</w:t>
      </w:r>
      <w:r w:rsidRPr="004E5821">
        <w:rPr>
          <w:sz w:val="22"/>
          <w:szCs w:val="22"/>
        </w:rPr>
        <w:t>. “Whitewater trip” means any commercial effort to transport passengers by means of a whitewater craft on rapidly flowing rivers or streams.</w:t>
      </w:r>
    </w:p>
    <w:p w14:paraId="2F86CF32" w14:textId="77777777" w:rsidR="009B59E3" w:rsidRPr="004E5821" w:rsidRDefault="009B59E3" w:rsidP="009B59E3">
      <w:pPr>
        <w:tabs>
          <w:tab w:val="left" w:pos="720"/>
          <w:tab w:val="left" w:pos="1440"/>
          <w:tab w:val="left" w:pos="2160"/>
          <w:tab w:val="left" w:pos="2880"/>
        </w:tabs>
        <w:rPr>
          <w:sz w:val="22"/>
          <w:szCs w:val="22"/>
        </w:rPr>
      </w:pPr>
    </w:p>
    <w:p w14:paraId="61C76E3B" w14:textId="77777777" w:rsidR="009B59E3" w:rsidRPr="004E5821" w:rsidRDefault="009B59E3" w:rsidP="009B59E3">
      <w:pPr>
        <w:tabs>
          <w:tab w:val="left" w:pos="720"/>
          <w:tab w:val="left" w:pos="1440"/>
          <w:tab w:val="left" w:pos="2160"/>
          <w:tab w:val="left" w:pos="2880"/>
        </w:tabs>
        <w:rPr>
          <w:sz w:val="22"/>
          <w:szCs w:val="22"/>
        </w:rPr>
      </w:pPr>
    </w:p>
    <w:p w14:paraId="3ADCA8B2" w14:textId="77777777"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14.03</w:t>
      </w:r>
      <w:r w:rsidRPr="004E5821">
        <w:rPr>
          <w:b/>
          <w:sz w:val="22"/>
          <w:szCs w:val="22"/>
        </w:rPr>
        <w:tab/>
        <w:t>Whitewater Personnel Requirements</w:t>
      </w:r>
    </w:p>
    <w:p w14:paraId="3E4097A5" w14:textId="77777777" w:rsidR="009B59E3" w:rsidRPr="004E5821" w:rsidRDefault="009B59E3" w:rsidP="009B59E3">
      <w:pPr>
        <w:tabs>
          <w:tab w:val="left" w:pos="720"/>
          <w:tab w:val="left" w:pos="1440"/>
          <w:tab w:val="left" w:pos="2160"/>
          <w:tab w:val="left" w:pos="2880"/>
        </w:tabs>
        <w:rPr>
          <w:sz w:val="22"/>
          <w:szCs w:val="22"/>
        </w:rPr>
      </w:pPr>
    </w:p>
    <w:p w14:paraId="4F066CC2" w14:textId="77777777" w:rsidR="009B59E3" w:rsidRPr="004E5821" w:rsidRDefault="009B59E3" w:rsidP="009B59E3">
      <w:pPr>
        <w:tabs>
          <w:tab w:val="left" w:pos="720"/>
          <w:tab w:val="left" w:pos="1440"/>
          <w:tab w:val="left" w:pos="2160"/>
          <w:tab w:val="left" w:pos="2880"/>
        </w:tabs>
        <w:ind w:right="-360"/>
        <w:rPr>
          <w:b/>
          <w:sz w:val="22"/>
          <w:szCs w:val="22"/>
        </w:rPr>
      </w:pPr>
      <w:r w:rsidRPr="004E5821">
        <w:rPr>
          <w:sz w:val="22"/>
          <w:szCs w:val="22"/>
        </w:rPr>
        <w:tab/>
        <w:t>A.</w:t>
      </w:r>
      <w:r w:rsidRPr="004E5821">
        <w:rPr>
          <w:sz w:val="22"/>
          <w:szCs w:val="22"/>
        </w:rPr>
        <w:tab/>
      </w:r>
      <w:r w:rsidRPr="004E5821">
        <w:rPr>
          <w:b/>
          <w:sz w:val="22"/>
          <w:szCs w:val="22"/>
        </w:rPr>
        <w:t>Prerequisites for Applicant to be Examined for a Whitewater Guide’s License</w:t>
      </w:r>
    </w:p>
    <w:p w14:paraId="448723D2" w14:textId="77777777" w:rsidR="009B59E3" w:rsidRPr="004E5821" w:rsidRDefault="009B59E3" w:rsidP="009B59E3">
      <w:pPr>
        <w:tabs>
          <w:tab w:val="left" w:pos="720"/>
          <w:tab w:val="left" w:pos="1440"/>
          <w:tab w:val="left" w:pos="2160"/>
          <w:tab w:val="left" w:pos="2880"/>
        </w:tabs>
        <w:rPr>
          <w:sz w:val="22"/>
          <w:szCs w:val="22"/>
        </w:rPr>
      </w:pPr>
    </w:p>
    <w:p w14:paraId="0F7604DC"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r>
      <w:r w:rsidRPr="004E5821">
        <w:rPr>
          <w:i/>
          <w:sz w:val="22"/>
          <w:szCs w:val="22"/>
        </w:rPr>
        <w:t>[Repealed]</w:t>
      </w:r>
    </w:p>
    <w:p w14:paraId="3DA53008" w14:textId="77777777" w:rsidR="009B59E3" w:rsidRPr="004E5821" w:rsidRDefault="009B59E3" w:rsidP="009B59E3">
      <w:pPr>
        <w:tabs>
          <w:tab w:val="left" w:pos="720"/>
          <w:tab w:val="left" w:pos="1440"/>
          <w:tab w:val="left" w:pos="2160"/>
          <w:tab w:val="left" w:pos="2880"/>
        </w:tabs>
        <w:rPr>
          <w:sz w:val="22"/>
          <w:szCs w:val="22"/>
        </w:rPr>
      </w:pPr>
    </w:p>
    <w:p w14:paraId="05308105" w14:textId="5EB20426" w:rsidR="009B59E3" w:rsidRPr="004E5821" w:rsidRDefault="009B59E3" w:rsidP="009B59E3">
      <w:pPr>
        <w:tabs>
          <w:tab w:val="left" w:pos="720"/>
          <w:tab w:val="left" w:pos="1440"/>
          <w:tab w:val="left" w:pos="2160"/>
          <w:tab w:val="left" w:pos="2880"/>
        </w:tabs>
        <w:ind w:left="2160" w:hanging="2160"/>
        <w:rPr>
          <w:strike/>
          <w:sz w:val="22"/>
          <w:szCs w:val="22"/>
        </w:rPr>
      </w:pPr>
      <w:r w:rsidRPr="004E5821">
        <w:rPr>
          <w:sz w:val="22"/>
          <w:szCs w:val="22"/>
        </w:rPr>
        <w:tab/>
      </w:r>
      <w:r w:rsidRPr="004E5821">
        <w:rPr>
          <w:sz w:val="22"/>
          <w:szCs w:val="22"/>
        </w:rPr>
        <w:tab/>
        <w:t>2.</w:t>
      </w:r>
      <w:r w:rsidRPr="004E5821">
        <w:rPr>
          <w:sz w:val="22"/>
          <w:szCs w:val="22"/>
        </w:rPr>
        <w:tab/>
        <w:t xml:space="preserve">Each whitewater guide applicant </w:t>
      </w:r>
      <w:r w:rsidRPr="00EA4CFD">
        <w:rPr>
          <w:sz w:val="22"/>
          <w:szCs w:val="22"/>
        </w:rPr>
        <w:t>and licensed whitewater guide</w:t>
      </w:r>
      <w:r w:rsidR="00EA4CFD">
        <w:rPr>
          <w:sz w:val="22"/>
          <w:szCs w:val="22"/>
        </w:rPr>
        <w:t xml:space="preserve"> </w:t>
      </w:r>
      <w:r w:rsidRPr="004E5821">
        <w:rPr>
          <w:sz w:val="22"/>
          <w:szCs w:val="22"/>
        </w:rPr>
        <w:t>must be currently certified in American Red Cross</w:t>
      </w:r>
      <w:r w:rsidR="00AE3DD9">
        <w:rPr>
          <w:sz w:val="22"/>
          <w:szCs w:val="22"/>
        </w:rPr>
        <w:t>,</w:t>
      </w:r>
      <w:r w:rsidRPr="004E5821">
        <w:rPr>
          <w:sz w:val="22"/>
          <w:szCs w:val="22"/>
        </w:rPr>
        <w:t xml:space="preserve"> National Safety Council Standard First Aid or equivalent. Proof of current certification is required. </w:t>
      </w:r>
    </w:p>
    <w:p w14:paraId="30D255B0" w14:textId="77777777" w:rsidR="009B59E3" w:rsidRPr="004E5821" w:rsidRDefault="009B59E3" w:rsidP="009B59E3">
      <w:pPr>
        <w:tabs>
          <w:tab w:val="left" w:pos="720"/>
          <w:tab w:val="left" w:pos="1440"/>
          <w:tab w:val="left" w:pos="2160"/>
          <w:tab w:val="left" w:pos="2880"/>
        </w:tabs>
        <w:rPr>
          <w:strike/>
          <w:sz w:val="22"/>
          <w:szCs w:val="22"/>
        </w:rPr>
      </w:pPr>
    </w:p>
    <w:p w14:paraId="102E159C" w14:textId="77777777" w:rsidR="009B59E3" w:rsidRPr="004E5821" w:rsidRDefault="009B59E3" w:rsidP="009B59E3">
      <w:pPr>
        <w:tabs>
          <w:tab w:val="left" w:pos="720"/>
          <w:tab w:val="left" w:pos="1440"/>
          <w:tab w:val="left" w:pos="2160"/>
          <w:tab w:val="left" w:pos="2880"/>
        </w:tabs>
        <w:ind w:left="2160" w:hanging="2160"/>
        <w:rPr>
          <w:strike/>
          <w:sz w:val="22"/>
          <w:szCs w:val="22"/>
        </w:rPr>
      </w:pPr>
      <w:r w:rsidRPr="004E5821">
        <w:rPr>
          <w:sz w:val="22"/>
          <w:szCs w:val="22"/>
        </w:rPr>
        <w:tab/>
      </w:r>
      <w:r w:rsidRPr="004E5821">
        <w:rPr>
          <w:sz w:val="22"/>
          <w:szCs w:val="22"/>
        </w:rPr>
        <w:tab/>
        <w:t>3.</w:t>
      </w:r>
      <w:r w:rsidRPr="004E5821">
        <w:rPr>
          <w:sz w:val="22"/>
          <w:szCs w:val="22"/>
        </w:rPr>
        <w:tab/>
        <w:t xml:space="preserve">Each whitewater guide applicant </w:t>
      </w:r>
      <w:r w:rsidRPr="00EA4CFD">
        <w:rPr>
          <w:sz w:val="22"/>
          <w:szCs w:val="22"/>
        </w:rPr>
        <w:t>and licensed whitewater guide</w:t>
      </w:r>
      <w:r w:rsidRPr="004E5821">
        <w:rPr>
          <w:sz w:val="22"/>
          <w:szCs w:val="22"/>
        </w:rPr>
        <w:t xml:space="preserve"> must be certified in American Red Cross, American Heart Association or National Safety Council C.P.R. </w:t>
      </w:r>
    </w:p>
    <w:p w14:paraId="52FFBEE3" w14:textId="77777777" w:rsidR="009B59E3" w:rsidRPr="004E5821" w:rsidRDefault="009B59E3" w:rsidP="009B59E3">
      <w:pPr>
        <w:tabs>
          <w:tab w:val="left" w:pos="720"/>
          <w:tab w:val="left" w:pos="1440"/>
          <w:tab w:val="left" w:pos="2160"/>
          <w:tab w:val="left" w:pos="2880"/>
        </w:tabs>
        <w:rPr>
          <w:sz w:val="22"/>
          <w:szCs w:val="22"/>
        </w:rPr>
      </w:pPr>
    </w:p>
    <w:p w14:paraId="384AF3AA"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Each whitewater guide applicant must enroll in and successfully complete a whitewater guide training course consisting of the following:</w:t>
      </w:r>
    </w:p>
    <w:p w14:paraId="2E729B7F" w14:textId="77777777" w:rsidR="009B59E3" w:rsidRPr="004E5821" w:rsidRDefault="009B59E3" w:rsidP="009B59E3">
      <w:pPr>
        <w:tabs>
          <w:tab w:val="left" w:pos="720"/>
          <w:tab w:val="left" w:pos="1440"/>
          <w:tab w:val="left" w:pos="2160"/>
          <w:tab w:val="left" w:pos="2880"/>
        </w:tabs>
        <w:rPr>
          <w:sz w:val="22"/>
          <w:szCs w:val="22"/>
        </w:rPr>
      </w:pPr>
    </w:p>
    <w:p w14:paraId="7DC42FB3"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r>
      <w:r w:rsidRPr="004E5821">
        <w:rPr>
          <w:sz w:val="22"/>
          <w:szCs w:val="22"/>
        </w:rPr>
        <w:tab/>
        <w:t xml:space="preserve">For a Level One License (allows the holder to guide whitewater trips on any </w:t>
      </w:r>
      <w:smartTag w:uri="urn:schemas-microsoft-com:office:smarttags" w:element="State">
        <w:smartTag w:uri="urn:schemas-microsoft-com:office:smarttags" w:element="place">
          <w:r w:rsidRPr="004E5821">
            <w:rPr>
              <w:sz w:val="22"/>
              <w:szCs w:val="22"/>
            </w:rPr>
            <w:t>Maine</w:t>
          </w:r>
        </w:smartTag>
      </w:smartTag>
      <w:r w:rsidRPr="004E5821">
        <w:rPr>
          <w:sz w:val="22"/>
          <w:szCs w:val="22"/>
        </w:rPr>
        <w:t xml:space="preserve"> river except that portion of the </w:t>
      </w:r>
      <w:smartTag w:uri="urn:schemas-microsoft-com:office:smarttags" w:element="place">
        <w:r w:rsidRPr="004E5821">
          <w:rPr>
            <w:sz w:val="22"/>
            <w:szCs w:val="22"/>
          </w:rPr>
          <w:t>Penobscot River</w:t>
        </w:r>
      </w:smartTag>
      <w:r w:rsidRPr="004E5821">
        <w:rPr>
          <w:sz w:val="22"/>
          <w:szCs w:val="22"/>
        </w:rPr>
        <w:t xml:space="preserve"> between McKay Station and the Big Eddy and that portion of the South Branch of the Penobscot River from Canada Falls Dam to the bridge on the Northern Road just prior to Pittston Farm at a flow level of 500 cfs or higher):</w:t>
      </w:r>
    </w:p>
    <w:p w14:paraId="6A66DAB0" w14:textId="77777777" w:rsidR="009B59E3" w:rsidRPr="004E5821" w:rsidRDefault="009B59E3" w:rsidP="009B59E3">
      <w:pPr>
        <w:tabs>
          <w:tab w:val="left" w:pos="720"/>
          <w:tab w:val="left" w:pos="1440"/>
          <w:tab w:val="left" w:pos="2160"/>
          <w:tab w:val="left" w:pos="2880"/>
        </w:tabs>
        <w:rPr>
          <w:sz w:val="22"/>
          <w:szCs w:val="22"/>
        </w:rPr>
      </w:pPr>
    </w:p>
    <w:p w14:paraId="06E08B1A"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A minimum of 7 days of instruction in river etiquette, whitewater safety, general local geography, and characteristics of whitewater rivers, and</w:t>
      </w:r>
    </w:p>
    <w:p w14:paraId="6F450CE7" w14:textId="77777777" w:rsidR="009B59E3" w:rsidRPr="004E5821" w:rsidRDefault="009B59E3" w:rsidP="009B59E3">
      <w:pPr>
        <w:tabs>
          <w:tab w:val="left" w:pos="720"/>
          <w:tab w:val="left" w:pos="1440"/>
          <w:tab w:val="left" w:pos="2160"/>
          <w:tab w:val="left" w:pos="2880"/>
        </w:tabs>
        <w:rPr>
          <w:sz w:val="22"/>
          <w:szCs w:val="22"/>
        </w:rPr>
      </w:pPr>
    </w:p>
    <w:p w14:paraId="470CFD6B"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 xml:space="preserve">Guide training, to occur on at least two of the following rivers: </w:t>
      </w:r>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r w:rsidRPr="004E5821">
        <w:rPr>
          <w:sz w:val="22"/>
          <w:szCs w:val="22"/>
        </w:rPr>
        <w:t xml:space="preserve">, </w:t>
      </w:r>
      <w:smartTag w:uri="urn:schemas-microsoft-com:office:smarttags" w:element="PlaceName">
        <w:r w:rsidRPr="004E5821">
          <w:rPr>
            <w:sz w:val="22"/>
            <w:szCs w:val="22"/>
          </w:rPr>
          <w:t>Dead</w:t>
        </w:r>
      </w:smartTag>
      <w:r w:rsidRPr="004E5821">
        <w:rPr>
          <w:sz w:val="22"/>
          <w:szCs w:val="22"/>
        </w:rPr>
        <w:t xml:space="preserve"> </w:t>
      </w:r>
      <w:smartTag w:uri="urn:schemas-microsoft-com:office:smarttags" w:element="PlaceType">
        <w:r w:rsidRPr="004E5821">
          <w:rPr>
            <w:sz w:val="22"/>
            <w:szCs w:val="22"/>
          </w:rPr>
          <w:t>River</w:t>
        </w:r>
      </w:smartTag>
      <w:r w:rsidRPr="004E5821">
        <w:rPr>
          <w:sz w:val="22"/>
          <w:szCs w:val="22"/>
        </w:rPr>
        <w:t xml:space="preserve">, Penobscot River, </w:t>
      </w:r>
      <w:smartTag w:uri="urn:schemas-microsoft-com:office:smarttags" w:element="PlaceName">
        <w:r w:rsidRPr="004E5821">
          <w:rPr>
            <w:sz w:val="22"/>
            <w:szCs w:val="22"/>
          </w:rPr>
          <w:t>Magalloway</w:t>
        </w:r>
      </w:smartTag>
      <w:r w:rsidRPr="004E5821">
        <w:rPr>
          <w:sz w:val="22"/>
          <w:szCs w:val="22"/>
        </w:rPr>
        <w:t xml:space="preserve"> </w:t>
      </w:r>
      <w:smartTag w:uri="urn:schemas-microsoft-com:office:smarttags" w:element="PlaceType">
        <w:r w:rsidRPr="004E5821">
          <w:rPr>
            <w:sz w:val="22"/>
            <w:szCs w:val="22"/>
          </w:rPr>
          <w:t>River</w:t>
        </w:r>
      </w:smartTag>
      <w:r w:rsidRPr="004E5821">
        <w:rPr>
          <w:sz w:val="22"/>
          <w:szCs w:val="22"/>
        </w:rPr>
        <w:t xml:space="preserve">, or the </w:t>
      </w:r>
      <w:smartTag w:uri="urn:schemas-microsoft-com:office:smarttags" w:element="place">
        <w:smartTag w:uri="urn:schemas-microsoft-com:office:smarttags" w:element="PlaceName">
          <w:r w:rsidRPr="004E5821">
            <w:rPr>
              <w:sz w:val="22"/>
              <w:szCs w:val="22"/>
            </w:rPr>
            <w:t>Rapid</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and</w:t>
      </w:r>
    </w:p>
    <w:p w14:paraId="5862C351" w14:textId="77777777" w:rsidR="009B59E3" w:rsidRPr="004E5821" w:rsidRDefault="009B59E3" w:rsidP="009B59E3">
      <w:pPr>
        <w:tabs>
          <w:tab w:val="left" w:pos="720"/>
          <w:tab w:val="left" w:pos="1440"/>
          <w:tab w:val="left" w:pos="2160"/>
          <w:tab w:val="left" w:pos="2880"/>
        </w:tabs>
        <w:rPr>
          <w:sz w:val="22"/>
          <w:szCs w:val="22"/>
        </w:rPr>
      </w:pPr>
    </w:p>
    <w:p w14:paraId="5FEBE546" w14:textId="50A687AC"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lastRenderedPageBreak/>
        <w:tab/>
      </w:r>
      <w:r w:rsidRPr="004E5821">
        <w:rPr>
          <w:sz w:val="22"/>
          <w:szCs w:val="22"/>
        </w:rPr>
        <w:tab/>
      </w:r>
      <w:r w:rsidRPr="004E5821">
        <w:rPr>
          <w:sz w:val="22"/>
          <w:szCs w:val="22"/>
        </w:rPr>
        <w:tab/>
        <w:t>c.</w:t>
      </w:r>
      <w:r w:rsidRPr="004E5821">
        <w:rPr>
          <w:sz w:val="22"/>
          <w:szCs w:val="22"/>
        </w:rPr>
        <w:tab/>
        <w:t xml:space="preserve">Five of the seven days of guide training must be on river training on the Kennebec River between Harris Dam, Indian Stream Twp., and The Forks, or on the Penobscot River between </w:t>
      </w:r>
      <w:r w:rsidR="000B6440">
        <w:rPr>
          <w:sz w:val="22"/>
          <w:szCs w:val="22"/>
        </w:rPr>
        <w:t>Little Eddy</w:t>
      </w:r>
      <w:r w:rsidRPr="004E5821">
        <w:rPr>
          <w:sz w:val="22"/>
          <w:szCs w:val="22"/>
        </w:rPr>
        <w:t xml:space="preserve"> and Nevers Corner.</w:t>
      </w:r>
    </w:p>
    <w:p w14:paraId="77C78904" w14:textId="77777777" w:rsidR="009B59E3" w:rsidRPr="004E5821" w:rsidRDefault="009B59E3" w:rsidP="009B59E3">
      <w:pPr>
        <w:tabs>
          <w:tab w:val="left" w:pos="720"/>
          <w:tab w:val="left" w:pos="1440"/>
          <w:tab w:val="left" w:pos="2160"/>
          <w:tab w:val="left" w:pos="2880"/>
        </w:tabs>
        <w:rPr>
          <w:sz w:val="22"/>
          <w:szCs w:val="22"/>
        </w:rPr>
      </w:pPr>
    </w:p>
    <w:p w14:paraId="3CE04F72" w14:textId="1FAFA9E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 xml:space="preserve">Guide training shall include at least </w:t>
      </w:r>
      <w:r w:rsidR="00B23098">
        <w:rPr>
          <w:sz w:val="22"/>
          <w:szCs w:val="22"/>
        </w:rPr>
        <w:t>fifteen</w:t>
      </w:r>
      <w:r w:rsidRPr="004E5821">
        <w:rPr>
          <w:sz w:val="22"/>
          <w:szCs w:val="22"/>
        </w:rPr>
        <w:t xml:space="preserve"> training runs of the rivers identified in 4(b); from Spencer Stream to the Gravel Pit access point on the Dead River; from the Gravel Pit to the take-out on the Dead River; from Harris Dam to Carry Brook access point on the Kennebec River; from </w:t>
      </w:r>
      <w:r w:rsidR="000B6440">
        <w:rPr>
          <w:sz w:val="22"/>
          <w:szCs w:val="22"/>
        </w:rPr>
        <w:t>Little Eddy</w:t>
      </w:r>
      <w:r w:rsidRPr="004E5821">
        <w:rPr>
          <w:sz w:val="22"/>
          <w:szCs w:val="22"/>
        </w:rPr>
        <w:t xml:space="preserve"> to the Big Eddy on the Penobscot River (three runs of Big Ambejackmockamus Falls on the Penobscot River is equivalent to one training run, and two runs from Abol Pines to Nevers Corner on the Penobscot River is equivalent to one training run).</w:t>
      </w:r>
    </w:p>
    <w:p w14:paraId="04549EF6" w14:textId="77777777" w:rsidR="009B59E3" w:rsidRPr="004E5821" w:rsidRDefault="009B59E3" w:rsidP="009B59E3">
      <w:pPr>
        <w:tabs>
          <w:tab w:val="left" w:pos="720"/>
          <w:tab w:val="left" w:pos="1440"/>
          <w:tab w:val="left" w:pos="2160"/>
          <w:tab w:val="left" w:pos="2880"/>
        </w:tabs>
        <w:rPr>
          <w:sz w:val="22"/>
          <w:szCs w:val="22"/>
        </w:rPr>
      </w:pPr>
    </w:p>
    <w:p w14:paraId="3D62EEFA" w14:textId="3115C348" w:rsidR="009B59E3" w:rsidRPr="004E5821" w:rsidRDefault="009B59E3" w:rsidP="009B59E3">
      <w:pPr>
        <w:tabs>
          <w:tab w:val="left" w:pos="720"/>
          <w:tab w:val="left" w:pos="1440"/>
          <w:tab w:val="left" w:pos="2160"/>
          <w:tab w:val="left" w:pos="2880"/>
        </w:tabs>
        <w:ind w:left="2880" w:right="-180" w:hanging="2880"/>
        <w:rPr>
          <w:sz w:val="22"/>
          <w:szCs w:val="22"/>
        </w:rPr>
      </w:pPr>
      <w:r w:rsidRPr="004E5821">
        <w:rPr>
          <w:sz w:val="22"/>
          <w:szCs w:val="22"/>
        </w:rPr>
        <w:tab/>
      </w:r>
      <w:r w:rsidRPr="004E5821">
        <w:rPr>
          <w:sz w:val="22"/>
          <w:szCs w:val="22"/>
        </w:rPr>
        <w:tab/>
      </w:r>
      <w:r w:rsidRPr="004E5821">
        <w:rPr>
          <w:sz w:val="22"/>
          <w:szCs w:val="22"/>
        </w:rPr>
        <w:tab/>
        <w:t>e.</w:t>
      </w:r>
      <w:r w:rsidRPr="004E5821">
        <w:rPr>
          <w:sz w:val="22"/>
          <w:szCs w:val="22"/>
        </w:rPr>
        <w:tab/>
        <w:t xml:space="preserve">A minimum of five guided training runs on the Kennebec River from Harris Dam to </w:t>
      </w:r>
      <w:r w:rsidRPr="00EA4CFD">
        <w:rPr>
          <w:sz w:val="22"/>
          <w:szCs w:val="22"/>
        </w:rPr>
        <w:t>Carry</w:t>
      </w:r>
      <w:r w:rsidRPr="004E5821">
        <w:rPr>
          <w:sz w:val="22"/>
          <w:szCs w:val="22"/>
        </w:rPr>
        <w:t xml:space="preserve"> Brook, and/or The West Branch of the Penobscot River between </w:t>
      </w:r>
      <w:r w:rsidR="00085A30">
        <w:rPr>
          <w:sz w:val="22"/>
          <w:szCs w:val="22"/>
        </w:rPr>
        <w:t>Little Eddy</w:t>
      </w:r>
      <w:r w:rsidRPr="004E5821">
        <w:rPr>
          <w:sz w:val="22"/>
          <w:szCs w:val="22"/>
        </w:rPr>
        <w:t xml:space="preserve"> and Nevers Corner. A guided training run must be conducted on every section of the Kennebec and Penobscot Rivers for which a guide is licensed to guide, prior to the </w:t>
      </w:r>
      <w:r w:rsidRPr="00EA4CFD">
        <w:rPr>
          <w:sz w:val="22"/>
          <w:szCs w:val="22"/>
        </w:rPr>
        <w:t xml:space="preserve">guide </w:t>
      </w:r>
      <w:r w:rsidRPr="004E5821">
        <w:rPr>
          <w:sz w:val="22"/>
          <w:szCs w:val="22"/>
        </w:rPr>
        <w:t>actually guiding a commercial trip on the given river section of those rivers.</w:t>
      </w:r>
    </w:p>
    <w:p w14:paraId="1776BBB9" w14:textId="77777777" w:rsidR="009B59E3" w:rsidRPr="004E5821" w:rsidRDefault="009B59E3" w:rsidP="009B59E3">
      <w:pPr>
        <w:tabs>
          <w:tab w:val="left" w:pos="720"/>
          <w:tab w:val="left" w:pos="1440"/>
          <w:tab w:val="left" w:pos="2160"/>
          <w:tab w:val="left" w:pos="2880"/>
        </w:tabs>
        <w:rPr>
          <w:sz w:val="22"/>
          <w:szCs w:val="22"/>
        </w:rPr>
      </w:pPr>
    </w:p>
    <w:p w14:paraId="410C65F3" w14:textId="77777777" w:rsidR="009B59E3" w:rsidRPr="004E5821" w:rsidRDefault="009B59E3" w:rsidP="007B0B03">
      <w:pPr>
        <w:tabs>
          <w:tab w:val="left" w:pos="720"/>
          <w:tab w:val="left" w:pos="1440"/>
          <w:tab w:val="left" w:pos="2160"/>
          <w:tab w:val="left" w:pos="2880"/>
        </w:tabs>
        <w:ind w:left="2880" w:right="-270" w:hanging="2880"/>
        <w:rPr>
          <w:sz w:val="22"/>
          <w:szCs w:val="22"/>
        </w:rPr>
      </w:pPr>
      <w:r w:rsidRPr="004E5821">
        <w:rPr>
          <w:sz w:val="22"/>
          <w:szCs w:val="22"/>
        </w:rPr>
        <w:tab/>
      </w:r>
      <w:r w:rsidRPr="004E5821">
        <w:rPr>
          <w:sz w:val="22"/>
          <w:szCs w:val="22"/>
        </w:rPr>
        <w:tab/>
      </w:r>
      <w:r w:rsidRPr="004E5821">
        <w:rPr>
          <w:sz w:val="22"/>
          <w:szCs w:val="22"/>
        </w:rPr>
        <w:tab/>
        <w:t>f.</w:t>
      </w:r>
      <w:r w:rsidRPr="004E5821">
        <w:rPr>
          <w:sz w:val="22"/>
          <w:szCs w:val="22"/>
        </w:rPr>
        <w:tab/>
        <w:t>When used in this context, guided training run means the applicant conducts a simulated whitewater trip utilizing other guide applicants or guides as passengers. Training runs conducted as part of a guide training course must be made in whitewater craft used to carry passengers as part of a whitewater trip. (Craft capable of carrying only 1 person may not be used.)</w:t>
      </w:r>
    </w:p>
    <w:p w14:paraId="13AFE888" w14:textId="77777777" w:rsidR="009B59E3" w:rsidRPr="004E5821" w:rsidRDefault="009B59E3" w:rsidP="009B59E3">
      <w:pPr>
        <w:tabs>
          <w:tab w:val="left" w:pos="720"/>
          <w:tab w:val="left" w:pos="1440"/>
          <w:tab w:val="left" w:pos="2160"/>
          <w:tab w:val="left" w:pos="2880"/>
        </w:tabs>
        <w:ind w:left="2880" w:hanging="2880"/>
        <w:rPr>
          <w:sz w:val="22"/>
          <w:szCs w:val="22"/>
        </w:rPr>
      </w:pPr>
    </w:p>
    <w:p w14:paraId="5E78674C"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g.</w:t>
      </w:r>
      <w:r w:rsidRPr="004E5821">
        <w:rPr>
          <w:sz w:val="22"/>
          <w:szCs w:val="22"/>
        </w:rPr>
        <w:tab/>
        <w:t>Each whitewater guide applicant, while participating in guide training, must comply with current whitewater guide PFD Type requirements.</w:t>
      </w:r>
    </w:p>
    <w:p w14:paraId="4C1FA9CC" w14:textId="77777777" w:rsidR="009B59E3" w:rsidRPr="004E5821" w:rsidRDefault="009B59E3" w:rsidP="009B59E3">
      <w:pPr>
        <w:tabs>
          <w:tab w:val="left" w:pos="720"/>
          <w:tab w:val="left" w:pos="1440"/>
          <w:tab w:val="left" w:pos="2160"/>
          <w:tab w:val="left" w:pos="2880"/>
        </w:tabs>
        <w:ind w:left="2880" w:hanging="2880"/>
        <w:rPr>
          <w:sz w:val="22"/>
          <w:szCs w:val="22"/>
        </w:rPr>
      </w:pPr>
    </w:p>
    <w:p w14:paraId="75C1D31E" w14:textId="77777777" w:rsidR="009B59E3" w:rsidRPr="004E5821" w:rsidRDefault="009B59E3" w:rsidP="009B59E3">
      <w:pPr>
        <w:tabs>
          <w:tab w:val="left" w:pos="720"/>
          <w:tab w:val="left" w:pos="1440"/>
          <w:tab w:val="left" w:pos="2160"/>
          <w:tab w:val="left" w:pos="2880"/>
        </w:tabs>
        <w:ind w:left="2880" w:right="-180" w:hanging="2880"/>
        <w:rPr>
          <w:sz w:val="22"/>
          <w:szCs w:val="22"/>
        </w:rPr>
      </w:pPr>
      <w:r w:rsidRPr="004E5821">
        <w:rPr>
          <w:sz w:val="22"/>
          <w:szCs w:val="22"/>
        </w:rPr>
        <w:tab/>
      </w:r>
      <w:r w:rsidRPr="004E5821">
        <w:rPr>
          <w:sz w:val="22"/>
          <w:szCs w:val="22"/>
        </w:rPr>
        <w:tab/>
      </w:r>
      <w:r w:rsidRPr="004E5821">
        <w:rPr>
          <w:sz w:val="22"/>
          <w:szCs w:val="22"/>
        </w:rPr>
        <w:tab/>
        <w:t>h.</w:t>
      </w:r>
      <w:r w:rsidRPr="004E5821">
        <w:rPr>
          <w:sz w:val="22"/>
          <w:szCs w:val="22"/>
        </w:rPr>
        <w:tab/>
        <w:t>The minimum number of watercraft on any guide training run shall be two.</w:t>
      </w:r>
    </w:p>
    <w:p w14:paraId="27CD2833" w14:textId="77777777" w:rsidR="009B59E3" w:rsidRPr="004E5821" w:rsidRDefault="009B59E3" w:rsidP="009B59E3">
      <w:pPr>
        <w:tabs>
          <w:tab w:val="left" w:pos="720"/>
          <w:tab w:val="left" w:pos="1440"/>
          <w:tab w:val="left" w:pos="2160"/>
          <w:tab w:val="left" w:pos="2880"/>
        </w:tabs>
        <w:ind w:left="2880" w:hanging="2880"/>
        <w:rPr>
          <w:sz w:val="22"/>
          <w:szCs w:val="22"/>
        </w:rPr>
      </w:pPr>
    </w:p>
    <w:p w14:paraId="048C0193"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i.</w:t>
      </w:r>
      <w:r w:rsidRPr="004E5821">
        <w:rPr>
          <w:sz w:val="22"/>
          <w:szCs w:val="22"/>
        </w:rPr>
        <w:tab/>
        <w:t>The minimum number of licensed whitewater guides on any guide training run shall be two.</w:t>
      </w:r>
    </w:p>
    <w:p w14:paraId="0A251E1A" w14:textId="77777777" w:rsidR="009B59E3" w:rsidRPr="004E5821" w:rsidRDefault="009B59E3" w:rsidP="009B59E3">
      <w:pPr>
        <w:tabs>
          <w:tab w:val="left" w:pos="720"/>
          <w:tab w:val="left" w:pos="1440"/>
          <w:tab w:val="left" w:pos="2160"/>
          <w:tab w:val="left" w:pos="2880"/>
        </w:tabs>
        <w:ind w:left="2880" w:hanging="2880"/>
        <w:rPr>
          <w:sz w:val="22"/>
          <w:szCs w:val="22"/>
        </w:rPr>
      </w:pPr>
    </w:p>
    <w:p w14:paraId="4D0079AD"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j.</w:t>
      </w:r>
      <w:r w:rsidRPr="004E5821">
        <w:rPr>
          <w:sz w:val="22"/>
          <w:szCs w:val="22"/>
        </w:rPr>
        <w:tab/>
        <w:t>Safety Equipment Requirements listed in Chapter 14.04 shall apply to all guide training runs.</w:t>
      </w:r>
    </w:p>
    <w:p w14:paraId="2648BE76" w14:textId="77777777" w:rsidR="009B59E3" w:rsidRPr="004E5821" w:rsidRDefault="009B59E3" w:rsidP="009B59E3">
      <w:pPr>
        <w:tabs>
          <w:tab w:val="left" w:pos="720"/>
          <w:tab w:val="left" w:pos="1440"/>
          <w:tab w:val="left" w:pos="2160"/>
          <w:tab w:val="left" w:pos="2880"/>
        </w:tabs>
        <w:rPr>
          <w:sz w:val="22"/>
          <w:szCs w:val="22"/>
        </w:rPr>
      </w:pPr>
    </w:p>
    <w:p w14:paraId="4FBF7BD3"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r>
      <w:r w:rsidRPr="004E5821">
        <w:rPr>
          <w:sz w:val="22"/>
          <w:szCs w:val="22"/>
        </w:rPr>
        <w:tab/>
        <w:t xml:space="preserve">For a Level Two License (allows the holder to guide whitewater trips on any </w:t>
      </w:r>
      <w:smartTag w:uri="urn:schemas-microsoft-com:office:smarttags" w:element="place">
        <w:smartTag w:uri="urn:schemas-microsoft-com:office:smarttags" w:element="State">
          <w:r w:rsidRPr="004E5821">
            <w:rPr>
              <w:sz w:val="22"/>
              <w:szCs w:val="22"/>
            </w:rPr>
            <w:t>Maine</w:t>
          </w:r>
        </w:smartTag>
      </w:smartTag>
      <w:r w:rsidRPr="004E5821">
        <w:rPr>
          <w:sz w:val="22"/>
          <w:szCs w:val="22"/>
        </w:rPr>
        <w:t xml:space="preserve"> river where a whitewater guide license is required):</w:t>
      </w:r>
    </w:p>
    <w:p w14:paraId="7FFE2803" w14:textId="77777777" w:rsidR="009B59E3" w:rsidRPr="004E5821" w:rsidRDefault="009B59E3" w:rsidP="009B59E3">
      <w:pPr>
        <w:tabs>
          <w:tab w:val="left" w:pos="720"/>
          <w:tab w:val="left" w:pos="1440"/>
          <w:tab w:val="left" w:pos="2160"/>
          <w:tab w:val="left" w:pos="2880"/>
        </w:tabs>
        <w:rPr>
          <w:sz w:val="22"/>
          <w:szCs w:val="22"/>
        </w:rPr>
      </w:pPr>
    </w:p>
    <w:p w14:paraId="5451FD8A"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Must possess a Level One License, and</w:t>
      </w:r>
    </w:p>
    <w:p w14:paraId="68787A1C" w14:textId="77777777" w:rsidR="009B59E3" w:rsidRPr="004E5821" w:rsidRDefault="009B59E3" w:rsidP="009B59E3">
      <w:pPr>
        <w:tabs>
          <w:tab w:val="left" w:pos="720"/>
          <w:tab w:val="left" w:pos="1440"/>
          <w:tab w:val="left" w:pos="2160"/>
          <w:tab w:val="left" w:pos="2880"/>
        </w:tabs>
        <w:rPr>
          <w:sz w:val="22"/>
          <w:szCs w:val="22"/>
        </w:rPr>
      </w:pPr>
    </w:p>
    <w:p w14:paraId="70F18259"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 xml:space="preserve">The applicant must have made ten training runs on the </w:t>
      </w:r>
      <w:smartTag w:uri="urn:schemas-microsoft-com:office:smarttags" w:element="place">
        <w:r w:rsidRPr="004E5821">
          <w:rPr>
            <w:sz w:val="22"/>
            <w:szCs w:val="22"/>
          </w:rPr>
          <w:t>Penobscot River</w:t>
        </w:r>
      </w:smartTag>
      <w:r w:rsidRPr="004E5821">
        <w:rPr>
          <w:sz w:val="22"/>
          <w:szCs w:val="22"/>
        </w:rPr>
        <w:t>; two of the ten training runs must include the major rapids between the Big Eddy and Never’s Corner; and</w:t>
      </w:r>
    </w:p>
    <w:p w14:paraId="7C228C09" w14:textId="2AF17C1F" w:rsidR="009B59E3" w:rsidRPr="004E5821" w:rsidRDefault="009B59E3" w:rsidP="009B59E3">
      <w:pPr>
        <w:tabs>
          <w:tab w:val="left" w:pos="720"/>
          <w:tab w:val="left" w:pos="1440"/>
          <w:tab w:val="left" w:pos="2160"/>
          <w:tab w:val="left" w:pos="2880"/>
        </w:tabs>
        <w:rPr>
          <w:sz w:val="22"/>
          <w:szCs w:val="22"/>
        </w:rPr>
      </w:pPr>
    </w:p>
    <w:p w14:paraId="54633146"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 xml:space="preserve">The applicant must have made five guided training runs </w:t>
      </w:r>
      <w:r w:rsidR="00085A30">
        <w:rPr>
          <w:sz w:val="22"/>
          <w:szCs w:val="22"/>
        </w:rPr>
        <w:t>from Little Eddy to Big Eddy. Once access is restored at McKay Station, an applicant must have made five guided training runs from McKay Station to Liddle Eddy, in order to guide this section of river</w:t>
      </w:r>
      <w:r w:rsidRPr="004E5821">
        <w:rPr>
          <w:sz w:val="22"/>
          <w:szCs w:val="22"/>
        </w:rPr>
        <w:t>, and</w:t>
      </w:r>
    </w:p>
    <w:p w14:paraId="7C663BF1" w14:textId="77777777" w:rsidR="009B59E3" w:rsidRPr="004E5821" w:rsidRDefault="009B59E3" w:rsidP="009B59E3">
      <w:pPr>
        <w:tabs>
          <w:tab w:val="left" w:pos="720"/>
          <w:tab w:val="left" w:pos="1440"/>
          <w:tab w:val="left" w:pos="2160"/>
          <w:tab w:val="left" w:pos="2880"/>
        </w:tabs>
        <w:rPr>
          <w:sz w:val="22"/>
          <w:szCs w:val="22"/>
        </w:rPr>
      </w:pPr>
    </w:p>
    <w:p w14:paraId="791693DE"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The applicant must have made at least 6 commercial whitewater trips, as a paid guide.</w:t>
      </w:r>
    </w:p>
    <w:p w14:paraId="7233ADA5" w14:textId="77777777" w:rsidR="009B59E3" w:rsidRPr="004E5821" w:rsidRDefault="009B59E3" w:rsidP="009B59E3">
      <w:pPr>
        <w:tabs>
          <w:tab w:val="left" w:pos="720"/>
          <w:tab w:val="left" w:pos="1440"/>
          <w:tab w:val="left" w:pos="2160"/>
          <w:tab w:val="left" w:pos="2880"/>
        </w:tabs>
        <w:rPr>
          <w:sz w:val="22"/>
          <w:szCs w:val="22"/>
        </w:rPr>
      </w:pPr>
    </w:p>
    <w:p w14:paraId="439998D7" w14:textId="42126831" w:rsidR="009B59E3" w:rsidRPr="004E5821" w:rsidRDefault="009B59E3" w:rsidP="009B59E3">
      <w:pPr>
        <w:tabs>
          <w:tab w:val="left" w:pos="720"/>
          <w:tab w:val="left" w:pos="1440"/>
          <w:tab w:val="left" w:pos="2160"/>
          <w:tab w:val="left" w:pos="2880"/>
        </w:tabs>
        <w:ind w:left="2160" w:right="-270" w:hanging="2160"/>
        <w:rPr>
          <w:sz w:val="22"/>
          <w:szCs w:val="22"/>
        </w:rPr>
      </w:pPr>
      <w:r w:rsidRPr="004E5821">
        <w:rPr>
          <w:sz w:val="22"/>
          <w:szCs w:val="22"/>
        </w:rPr>
        <w:tab/>
      </w:r>
      <w:r w:rsidRPr="004E5821">
        <w:rPr>
          <w:sz w:val="22"/>
          <w:szCs w:val="22"/>
        </w:rPr>
        <w:tab/>
      </w:r>
      <w:r w:rsidRPr="004E5821">
        <w:rPr>
          <w:sz w:val="22"/>
          <w:szCs w:val="22"/>
        </w:rPr>
        <w:tab/>
        <w:t xml:space="preserve">Applicants must provide the Department of Inland Fisheries and Wildlife with a form, signed by the applicant’s trainer, stating that the applicant has taken and successfully completed the above outlined training; and signed by the outfitter, attesting that the candidate is qualified to be a licensed whitewater guide in the state of </w:t>
      </w:r>
      <w:smartTag w:uri="urn:schemas-microsoft-com:office:smarttags" w:element="place">
        <w:smartTag w:uri="urn:schemas-microsoft-com:office:smarttags" w:element="State">
          <w:r w:rsidRPr="004E5821">
            <w:rPr>
              <w:sz w:val="22"/>
              <w:szCs w:val="22"/>
            </w:rPr>
            <w:t>Maine</w:t>
          </w:r>
        </w:smartTag>
      </w:smartTag>
      <w:r w:rsidRPr="004E5821">
        <w:rPr>
          <w:sz w:val="22"/>
          <w:szCs w:val="22"/>
        </w:rPr>
        <w:t xml:space="preserve">. Upon receipt of this documentation, a written test will be administered. Applicants failing the written test must wait </w:t>
      </w:r>
      <w:r w:rsidR="000A18B1">
        <w:rPr>
          <w:sz w:val="22"/>
          <w:szCs w:val="22"/>
        </w:rPr>
        <w:t>14</w:t>
      </w:r>
      <w:r w:rsidRPr="004E5821">
        <w:rPr>
          <w:sz w:val="22"/>
          <w:szCs w:val="22"/>
        </w:rPr>
        <w:t xml:space="preserve"> days before reapplying.</w:t>
      </w:r>
    </w:p>
    <w:p w14:paraId="76893A5B" w14:textId="77777777" w:rsidR="009B59E3" w:rsidRPr="004E5821" w:rsidRDefault="009B59E3" w:rsidP="009B59E3">
      <w:pPr>
        <w:tabs>
          <w:tab w:val="left" w:pos="720"/>
          <w:tab w:val="left" w:pos="1440"/>
          <w:tab w:val="left" w:pos="2160"/>
          <w:tab w:val="left" w:pos="2880"/>
        </w:tabs>
        <w:ind w:left="2160" w:hanging="2160"/>
        <w:rPr>
          <w:sz w:val="22"/>
          <w:szCs w:val="22"/>
        </w:rPr>
      </w:pPr>
    </w:p>
    <w:p w14:paraId="0990B57D" w14:textId="77777777" w:rsidR="009B59E3" w:rsidRPr="004E5821" w:rsidRDefault="009B59E3" w:rsidP="009B59E3">
      <w:pPr>
        <w:tabs>
          <w:tab w:val="left" w:pos="720"/>
          <w:tab w:val="left" w:pos="1440"/>
          <w:tab w:val="left" w:pos="2160"/>
          <w:tab w:val="left" w:pos="2880"/>
        </w:tabs>
        <w:rPr>
          <w:b/>
          <w:sz w:val="22"/>
          <w:szCs w:val="22"/>
        </w:rPr>
      </w:pPr>
      <w:r w:rsidRPr="004E5821">
        <w:rPr>
          <w:sz w:val="22"/>
          <w:szCs w:val="22"/>
        </w:rPr>
        <w:tab/>
        <w:t>B.</w:t>
      </w:r>
      <w:r w:rsidRPr="004E5821">
        <w:rPr>
          <w:sz w:val="22"/>
          <w:szCs w:val="22"/>
        </w:rPr>
        <w:tab/>
      </w:r>
      <w:r w:rsidRPr="004E5821">
        <w:rPr>
          <w:b/>
          <w:sz w:val="22"/>
          <w:szCs w:val="22"/>
        </w:rPr>
        <w:t>Guides</w:t>
      </w:r>
    </w:p>
    <w:p w14:paraId="0F8F3CC7" w14:textId="77777777" w:rsidR="009B59E3" w:rsidRPr="004E5821" w:rsidRDefault="009B59E3" w:rsidP="009B59E3">
      <w:pPr>
        <w:tabs>
          <w:tab w:val="left" w:pos="720"/>
          <w:tab w:val="left" w:pos="1440"/>
          <w:tab w:val="left" w:pos="2160"/>
          <w:tab w:val="left" w:pos="2880"/>
        </w:tabs>
        <w:rPr>
          <w:sz w:val="22"/>
          <w:szCs w:val="22"/>
        </w:rPr>
      </w:pPr>
    </w:p>
    <w:p w14:paraId="051B52E6" w14:textId="545076EA" w:rsidR="009B59E3" w:rsidRPr="004E5821" w:rsidRDefault="009B59E3" w:rsidP="009B59E3">
      <w:pPr>
        <w:tabs>
          <w:tab w:val="left" w:pos="720"/>
          <w:tab w:val="left" w:pos="1440"/>
          <w:tab w:val="left" w:pos="2160"/>
          <w:tab w:val="left" w:pos="2880"/>
        </w:tabs>
        <w:ind w:left="2160" w:right="-180" w:hanging="2160"/>
        <w:rPr>
          <w:sz w:val="22"/>
          <w:szCs w:val="22"/>
        </w:rPr>
      </w:pPr>
      <w:r w:rsidRPr="004E5821">
        <w:rPr>
          <w:sz w:val="22"/>
          <w:szCs w:val="22"/>
        </w:rPr>
        <w:tab/>
      </w:r>
      <w:r w:rsidRPr="004E5821">
        <w:rPr>
          <w:sz w:val="22"/>
          <w:szCs w:val="22"/>
        </w:rPr>
        <w:tab/>
        <w:t>1.</w:t>
      </w:r>
      <w:r w:rsidRPr="004E5821">
        <w:rPr>
          <w:sz w:val="22"/>
          <w:szCs w:val="22"/>
        </w:rPr>
        <w:tab/>
        <w:t xml:space="preserve">Each craft involved in a whitewater trip shall carry a minimum of one licensed whitewater guide and each guide, while guiding a whitewater trip, shall keep </w:t>
      </w:r>
      <w:r w:rsidR="00151E87">
        <w:rPr>
          <w:sz w:val="22"/>
          <w:szCs w:val="22"/>
        </w:rPr>
        <w:t>their</w:t>
      </w:r>
      <w:r w:rsidRPr="004E5821">
        <w:rPr>
          <w:sz w:val="22"/>
          <w:szCs w:val="22"/>
        </w:rPr>
        <w:t xml:space="preserve"> current guide’s license and current first-aid/CPR credentials or true copies at the base of operations for the outfitter by whom they are employed for that day.</w:t>
      </w:r>
    </w:p>
    <w:p w14:paraId="0447E24D" w14:textId="77777777" w:rsidR="009B59E3" w:rsidRPr="004E5821" w:rsidRDefault="009B59E3" w:rsidP="009B59E3">
      <w:pPr>
        <w:tabs>
          <w:tab w:val="left" w:pos="720"/>
          <w:tab w:val="left" w:pos="1440"/>
          <w:tab w:val="left" w:pos="2160"/>
          <w:tab w:val="left" w:pos="2880"/>
        </w:tabs>
        <w:rPr>
          <w:sz w:val="22"/>
          <w:szCs w:val="22"/>
        </w:rPr>
      </w:pPr>
    </w:p>
    <w:p w14:paraId="54C165E9"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The minimum number of licensed whitewater guides on any whitewater trip shall be two. Each guide, while guiding a whitewater trip, must whenever reasonably possible, have continuous visual contact with at least one other guide from that whitewater trip.</w:t>
      </w:r>
    </w:p>
    <w:p w14:paraId="1A6F6F7E" w14:textId="77777777" w:rsidR="009B59E3" w:rsidRPr="004E5821" w:rsidRDefault="009B59E3" w:rsidP="009B59E3">
      <w:pPr>
        <w:tabs>
          <w:tab w:val="left" w:pos="720"/>
          <w:tab w:val="left" w:pos="1440"/>
          <w:tab w:val="left" w:pos="2160"/>
          <w:tab w:val="left" w:pos="2880"/>
        </w:tabs>
        <w:rPr>
          <w:sz w:val="22"/>
          <w:szCs w:val="22"/>
        </w:rPr>
      </w:pPr>
    </w:p>
    <w:p w14:paraId="4014F211" w14:textId="0C794344"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3.</w:t>
      </w:r>
      <w:r w:rsidRPr="004E5821">
        <w:rPr>
          <w:sz w:val="22"/>
          <w:szCs w:val="22"/>
        </w:rPr>
        <w:tab/>
        <w:t xml:space="preserve">Each whitewater guide shall carry on </w:t>
      </w:r>
      <w:r w:rsidR="00670B35">
        <w:rPr>
          <w:sz w:val="22"/>
          <w:szCs w:val="22"/>
        </w:rPr>
        <w:t>their</w:t>
      </w:r>
      <w:r w:rsidRPr="004E5821">
        <w:rPr>
          <w:sz w:val="22"/>
          <w:szCs w:val="22"/>
        </w:rPr>
        <w:t xml:space="preserve"> person a knife having a 3" </w:t>
      </w:r>
      <w:r w:rsidR="00670B35">
        <w:rPr>
          <w:sz w:val="22"/>
          <w:szCs w:val="22"/>
        </w:rPr>
        <w:t>minimum length</w:t>
      </w:r>
      <w:r w:rsidR="007E4410">
        <w:rPr>
          <w:sz w:val="22"/>
          <w:szCs w:val="22"/>
        </w:rPr>
        <w:t xml:space="preserve"> with a fixed </w:t>
      </w:r>
      <w:r w:rsidRPr="004E5821">
        <w:rPr>
          <w:sz w:val="22"/>
          <w:szCs w:val="22"/>
        </w:rPr>
        <w:t>blade and a whistle, both of which are in good</w:t>
      </w:r>
      <w:r w:rsidR="007E4410">
        <w:rPr>
          <w:sz w:val="22"/>
          <w:szCs w:val="22"/>
        </w:rPr>
        <w:t xml:space="preserve">, </w:t>
      </w:r>
      <w:r w:rsidRPr="004E5821">
        <w:rPr>
          <w:sz w:val="22"/>
          <w:szCs w:val="22"/>
        </w:rPr>
        <w:t>serviceable condition and readily accessible at all times.</w:t>
      </w:r>
    </w:p>
    <w:p w14:paraId="7E973FFA" w14:textId="77777777" w:rsidR="009B59E3" w:rsidRPr="004E5821" w:rsidRDefault="009B59E3" w:rsidP="009B59E3">
      <w:pPr>
        <w:tabs>
          <w:tab w:val="left" w:pos="720"/>
          <w:tab w:val="left" w:pos="1440"/>
          <w:tab w:val="left" w:pos="2160"/>
          <w:tab w:val="left" w:pos="2880"/>
        </w:tabs>
        <w:rPr>
          <w:sz w:val="22"/>
          <w:szCs w:val="22"/>
        </w:rPr>
      </w:pPr>
    </w:p>
    <w:p w14:paraId="0B7E56CE"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Each whitewater guide shall wear a securely fastened, non-inflatable, Coast Guard approved personal flotation device that is the appropriate size and in good and serviceable condition with a design buoyancy of at least 16 lbs., of one of the following classifications: Type III or Type V intended use for whitewater paddling or river rescue.</w:t>
      </w:r>
    </w:p>
    <w:p w14:paraId="08D4CF6B" w14:textId="77777777" w:rsidR="009B59E3" w:rsidRPr="004E5821" w:rsidRDefault="009B59E3" w:rsidP="009B59E3">
      <w:pPr>
        <w:tabs>
          <w:tab w:val="left" w:pos="720"/>
          <w:tab w:val="left" w:pos="1440"/>
          <w:tab w:val="left" w:pos="2160"/>
          <w:tab w:val="left" w:pos="2880"/>
        </w:tabs>
        <w:rPr>
          <w:sz w:val="22"/>
          <w:szCs w:val="22"/>
        </w:rPr>
      </w:pPr>
    </w:p>
    <w:p w14:paraId="6725E049"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5.</w:t>
      </w:r>
      <w:r w:rsidRPr="004E5821">
        <w:rPr>
          <w:sz w:val="22"/>
          <w:szCs w:val="22"/>
        </w:rPr>
        <w:tab/>
        <w:t>Life jackets worn by guides shall contrast in color with those worn by other passengers to such a degree that guides are easily recognized as such by all trip participants. The color contrast between solid red and solid orange is not significant and the two colors do not provide a legal contrast.</w:t>
      </w:r>
    </w:p>
    <w:p w14:paraId="331A3500" w14:textId="77777777" w:rsidR="009B59E3" w:rsidRPr="004E5821" w:rsidRDefault="009B59E3" w:rsidP="009B59E3">
      <w:pPr>
        <w:tabs>
          <w:tab w:val="left" w:pos="720"/>
          <w:tab w:val="left" w:pos="1440"/>
          <w:tab w:val="left" w:pos="2160"/>
          <w:tab w:val="left" w:pos="2880"/>
        </w:tabs>
        <w:rPr>
          <w:sz w:val="22"/>
          <w:szCs w:val="22"/>
        </w:rPr>
      </w:pPr>
    </w:p>
    <w:p w14:paraId="0F700ABC"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6.</w:t>
      </w:r>
      <w:r w:rsidRPr="004E5821">
        <w:rPr>
          <w:sz w:val="22"/>
          <w:szCs w:val="22"/>
        </w:rPr>
        <w:tab/>
        <w:t>Whitewater guides shall ensure that each passenger participating on a whitewater trip wears a securely fastened serviceable U.S. Coast Guard approved Type V personal flotation device for whitewater rafting.</w:t>
      </w:r>
    </w:p>
    <w:p w14:paraId="58587795" w14:textId="77777777" w:rsidR="009B59E3" w:rsidRPr="004E5821" w:rsidRDefault="009B59E3" w:rsidP="009B59E3">
      <w:pPr>
        <w:tabs>
          <w:tab w:val="left" w:pos="720"/>
          <w:tab w:val="left" w:pos="1440"/>
          <w:tab w:val="left" w:pos="2160"/>
          <w:tab w:val="left" w:pos="2880"/>
        </w:tabs>
        <w:rPr>
          <w:sz w:val="22"/>
          <w:szCs w:val="22"/>
        </w:rPr>
      </w:pPr>
    </w:p>
    <w:p w14:paraId="54F06C30" w14:textId="77777777"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C.</w:t>
      </w:r>
      <w:r w:rsidRPr="004E5821">
        <w:rPr>
          <w:sz w:val="22"/>
          <w:szCs w:val="22"/>
        </w:rPr>
        <w:tab/>
      </w:r>
      <w:r w:rsidRPr="004E5821">
        <w:rPr>
          <w:b/>
          <w:sz w:val="22"/>
          <w:szCs w:val="22"/>
        </w:rPr>
        <w:t>Trip leader</w:t>
      </w:r>
    </w:p>
    <w:p w14:paraId="26735E35" w14:textId="77777777" w:rsidR="009B59E3" w:rsidRPr="004E5821" w:rsidRDefault="009B59E3" w:rsidP="009B59E3">
      <w:pPr>
        <w:keepNext/>
        <w:keepLines/>
        <w:tabs>
          <w:tab w:val="left" w:pos="720"/>
          <w:tab w:val="left" w:pos="1440"/>
          <w:tab w:val="left" w:pos="2160"/>
          <w:tab w:val="left" w:pos="2880"/>
        </w:tabs>
        <w:rPr>
          <w:sz w:val="22"/>
          <w:szCs w:val="22"/>
        </w:rPr>
      </w:pPr>
    </w:p>
    <w:p w14:paraId="32F1D8E4" w14:textId="77777777" w:rsidR="009B59E3" w:rsidRPr="004E5821" w:rsidRDefault="009B59E3" w:rsidP="009B59E3">
      <w:pPr>
        <w:keepNext/>
        <w:keepLines/>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One licensed whitewater guide who has been designated by the outfitter as a “trip leader” shall supervise each whitewater trip.</w:t>
      </w:r>
    </w:p>
    <w:p w14:paraId="031A812B" w14:textId="77777777" w:rsidR="009B59E3" w:rsidRPr="004E5821" w:rsidRDefault="009B59E3" w:rsidP="009B59E3">
      <w:pPr>
        <w:tabs>
          <w:tab w:val="left" w:pos="720"/>
          <w:tab w:val="left" w:pos="1440"/>
          <w:tab w:val="left" w:pos="2160"/>
          <w:tab w:val="left" w:pos="2880"/>
        </w:tabs>
        <w:rPr>
          <w:sz w:val="22"/>
          <w:szCs w:val="22"/>
        </w:rPr>
      </w:pPr>
    </w:p>
    <w:p w14:paraId="2AD9F609" w14:textId="77777777" w:rsidR="009B59E3" w:rsidRPr="004E5821" w:rsidRDefault="009B59E3" w:rsidP="009B59E3">
      <w:pPr>
        <w:tabs>
          <w:tab w:val="left" w:pos="720"/>
          <w:tab w:val="left" w:pos="1440"/>
          <w:tab w:val="left" w:pos="2160"/>
          <w:tab w:val="left" w:pos="2880"/>
        </w:tabs>
        <w:ind w:left="2160" w:hanging="2160"/>
        <w:rPr>
          <w:strike/>
          <w:sz w:val="22"/>
          <w:szCs w:val="22"/>
        </w:rPr>
      </w:pPr>
      <w:r w:rsidRPr="004E5821">
        <w:rPr>
          <w:sz w:val="22"/>
          <w:szCs w:val="22"/>
        </w:rPr>
        <w:tab/>
      </w:r>
      <w:r w:rsidRPr="004E5821">
        <w:rPr>
          <w:sz w:val="22"/>
          <w:szCs w:val="22"/>
        </w:rPr>
        <w:tab/>
        <w:t>2.</w:t>
      </w:r>
      <w:r w:rsidRPr="004E5821">
        <w:rPr>
          <w:sz w:val="22"/>
          <w:szCs w:val="22"/>
        </w:rPr>
        <w:tab/>
        <w:t xml:space="preserve">Each trip leader shall be currently certified in American Red Cross Emergency Response or equivalent. Proof of current certification is required. </w:t>
      </w:r>
    </w:p>
    <w:p w14:paraId="06C07F95" w14:textId="77777777" w:rsidR="009B59E3" w:rsidRPr="004E5821" w:rsidRDefault="009B59E3" w:rsidP="009B59E3">
      <w:pPr>
        <w:tabs>
          <w:tab w:val="left" w:pos="720"/>
          <w:tab w:val="left" w:pos="1440"/>
          <w:tab w:val="left" w:pos="2160"/>
          <w:tab w:val="left" w:pos="2880"/>
        </w:tabs>
        <w:rPr>
          <w:sz w:val="22"/>
          <w:szCs w:val="22"/>
        </w:rPr>
      </w:pPr>
    </w:p>
    <w:p w14:paraId="21EB261C" w14:textId="77777777" w:rsidR="009B59E3" w:rsidRPr="004E5821" w:rsidRDefault="009B59E3" w:rsidP="009B59E3">
      <w:pPr>
        <w:tabs>
          <w:tab w:val="left" w:pos="720"/>
          <w:tab w:val="left" w:pos="1440"/>
          <w:tab w:val="left" w:pos="2160"/>
          <w:tab w:val="left" w:pos="2880"/>
        </w:tabs>
        <w:rPr>
          <w:sz w:val="22"/>
          <w:szCs w:val="22"/>
        </w:rPr>
      </w:pPr>
    </w:p>
    <w:p w14:paraId="5521D5BD" w14:textId="77777777" w:rsidR="009B59E3" w:rsidRPr="004E5821" w:rsidRDefault="009B59E3" w:rsidP="007B0B03">
      <w:pPr>
        <w:keepNext/>
        <w:keepLines/>
        <w:tabs>
          <w:tab w:val="left" w:pos="720"/>
          <w:tab w:val="left" w:pos="1440"/>
          <w:tab w:val="left" w:pos="2160"/>
          <w:tab w:val="left" w:pos="2880"/>
        </w:tabs>
        <w:rPr>
          <w:b/>
          <w:sz w:val="22"/>
          <w:szCs w:val="22"/>
        </w:rPr>
      </w:pPr>
      <w:r w:rsidRPr="004E5821">
        <w:rPr>
          <w:b/>
          <w:sz w:val="22"/>
          <w:szCs w:val="22"/>
        </w:rPr>
        <w:lastRenderedPageBreak/>
        <w:t>14.04</w:t>
      </w:r>
      <w:r w:rsidRPr="004E5821">
        <w:rPr>
          <w:b/>
          <w:sz w:val="22"/>
          <w:szCs w:val="22"/>
        </w:rPr>
        <w:tab/>
        <w:t>Safety Equipment Requirements</w:t>
      </w:r>
    </w:p>
    <w:p w14:paraId="0E119E23" w14:textId="77777777" w:rsidR="009B59E3" w:rsidRPr="004E5821" w:rsidRDefault="009B59E3" w:rsidP="007B0B03">
      <w:pPr>
        <w:keepNext/>
        <w:keepLines/>
        <w:tabs>
          <w:tab w:val="left" w:pos="720"/>
          <w:tab w:val="left" w:pos="1440"/>
          <w:tab w:val="left" w:pos="2160"/>
          <w:tab w:val="left" w:pos="2880"/>
        </w:tabs>
        <w:rPr>
          <w:sz w:val="22"/>
          <w:szCs w:val="22"/>
        </w:rPr>
      </w:pPr>
    </w:p>
    <w:p w14:paraId="54EC5C76" w14:textId="77777777" w:rsidR="009B59E3" w:rsidRPr="004E5821" w:rsidRDefault="009B59E3" w:rsidP="007B0B03">
      <w:pPr>
        <w:keepNext/>
        <w:keepLines/>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First Aid</w:t>
      </w:r>
    </w:p>
    <w:p w14:paraId="0AA3FA1B" w14:textId="77777777" w:rsidR="009B59E3" w:rsidRPr="004E5821" w:rsidRDefault="009B59E3" w:rsidP="007B0B03">
      <w:pPr>
        <w:keepNext/>
        <w:keepLines/>
        <w:tabs>
          <w:tab w:val="left" w:pos="720"/>
          <w:tab w:val="left" w:pos="1440"/>
          <w:tab w:val="left" w:pos="2160"/>
          <w:tab w:val="left" w:pos="2880"/>
        </w:tabs>
        <w:rPr>
          <w:sz w:val="22"/>
          <w:szCs w:val="22"/>
        </w:rPr>
      </w:pPr>
    </w:p>
    <w:p w14:paraId="4FBE8C1D" w14:textId="77777777" w:rsidR="009B59E3" w:rsidRPr="004E5821" w:rsidRDefault="009B59E3" w:rsidP="007B0B03">
      <w:pPr>
        <w:keepNext/>
        <w:keepLines/>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One major medical first aid kit shall be carried, securely attached to one of the craft, on each whitewater trip.</w:t>
      </w:r>
    </w:p>
    <w:p w14:paraId="5C12181D" w14:textId="77777777" w:rsidR="009B59E3" w:rsidRPr="004E5821" w:rsidRDefault="009B59E3" w:rsidP="009B59E3">
      <w:pPr>
        <w:tabs>
          <w:tab w:val="left" w:pos="720"/>
          <w:tab w:val="left" w:pos="1440"/>
          <w:tab w:val="left" w:pos="2160"/>
          <w:tab w:val="left" w:pos="2880"/>
        </w:tabs>
        <w:rPr>
          <w:sz w:val="22"/>
          <w:szCs w:val="22"/>
        </w:rPr>
      </w:pPr>
    </w:p>
    <w:p w14:paraId="3D33F9BC"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One additional major medical first aid kit shall be carried on all whitewater trips involving more than 5 watercraft.</w:t>
      </w:r>
    </w:p>
    <w:p w14:paraId="0E007C0A" w14:textId="77777777" w:rsidR="009B59E3" w:rsidRPr="004E5821" w:rsidRDefault="009B59E3" w:rsidP="009B59E3">
      <w:pPr>
        <w:tabs>
          <w:tab w:val="left" w:pos="720"/>
          <w:tab w:val="left" w:pos="1440"/>
          <w:tab w:val="left" w:pos="2160"/>
          <w:tab w:val="left" w:pos="2880"/>
        </w:tabs>
        <w:rPr>
          <w:sz w:val="22"/>
          <w:szCs w:val="22"/>
        </w:rPr>
      </w:pPr>
    </w:p>
    <w:p w14:paraId="43A33DD6"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3.</w:t>
      </w:r>
      <w:r w:rsidRPr="004E5821">
        <w:rPr>
          <w:sz w:val="22"/>
          <w:szCs w:val="22"/>
        </w:rPr>
        <w:tab/>
        <w:t>Major medical first aid kits must be in serviceable condition and include the following items:</w:t>
      </w:r>
    </w:p>
    <w:p w14:paraId="6888090A" w14:textId="77777777" w:rsidR="009B59E3" w:rsidRPr="004E5821" w:rsidRDefault="009B59E3" w:rsidP="009B59E3">
      <w:pPr>
        <w:tabs>
          <w:tab w:val="left" w:pos="720"/>
          <w:tab w:val="left" w:pos="1440"/>
          <w:tab w:val="left" w:pos="2160"/>
          <w:tab w:val="left" w:pos="6480"/>
        </w:tabs>
        <w:ind w:left="7200" w:hanging="5040"/>
        <w:rPr>
          <w:sz w:val="22"/>
          <w:szCs w:val="22"/>
        </w:rPr>
      </w:pPr>
    </w:p>
    <w:p w14:paraId="45CFBDB8"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Inflatable, ladder or padded board splints</w:t>
      </w:r>
      <w:r w:rsidRPr="007B0B03">
        <w:rPr>
          <w:sz w:val="20"/>
          <w:szCs w:val="20"/>
        </w:rPr>
        <w:tab/>
        <w:t>• Finger splint</w:t>
      </w:r>
    </w:p>
    <w:p w14:paraId="4DAE03B3"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Emergency space blanket or equivalent</w:t>
      </w:r>
      <w:r w:rsidRPr="007B0B03">
        <w:rPr>
          <w:sz w:val="20"/>
          <w:szCs w:val="20"/>
        </w:rPr>
        <w:tab/>
        <w:t>• 4 triangular bandages</w:t>
      </w:r>
    </w:p>
    <w:p w14:paraId="27D0CB49"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Ace bandages</w:t>
      </w:r>
      <w:r w:rsidRPr="007B0B03">
        <w:rPr>
          <w:sz w:val="20"/>
          <w:szCs w:val="20"/>
        </w:rPr>
        <w:tab/>
        <w:t>• Quick cold packs</w:t>
      </w:r>
    </w:p>
    <w:p w14:paraId="10138085" w14:textId="77777777" w:rsidR="009B59E3" w:rsidRPr="007B0B03" w:rsidRDefault="009B59E3" w:rsidP="007B0B03">
      <w:pPr>
        <w:tabs>
          <w:tab w:val="left" w:pos="720"/>
          <w:tab w:val="left" w:pos="1440"/>
          <w:tab w:val="left" w:pos="2160"/>
          <w:tab w:val="left" w:pos="5940"/>
          <w:tab w:val="left" w:pos="6570"/>
        </w:tabs>
        <w:ind w:left="7200" w:hanging="5040"/>
        <w:rPr>
          <w:sz w:val="20"/>
          <w:szCs w:val="20"/>
        </w:rPr>
      </w:pPr>
      <w:r w:rsidRPr="007B0B03">
        <w:rPr>
          <w:sz w:val="20"/>
          <w:szCs w:val="20"/>
        </w:rPr>
        <w:t>• Hot packs</w:t>
      </w:r>
      <w:r w:rsidRPr="007B0B03">
        <w:rPr>
          <w:sz w:val="20"/>
          <w:szCs w:val="20"/>
        </w:rPr>
        <w:tab/>
        <w:t>• Roller gauze 2" - up</w:t>
      </w:r>
    </w:p>
    <w:p w14:paraId="57362F5A"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Band-aids 3/4" – up</w:t>
      </w:r>
      <w:r w:rsidRPr="007B0B03">
        <w:rPr>
          <w:sz w:val="20"/>
          <w:szCs w:val="20"/>
        </w:rPr>
        <w:tab/>
        <w:t>• Butterfly band-aids</w:t>
      </w:r>
    </w:p>
    <w:p w14:paraId="54C38302"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Sanitary napkin pad</w:t>
      </w:r>
      <w:r w:rsidRPr="007B0B03">
        <w:rPr>
          <w:sz w:val="20"/>
          <w:szCs w:val="20"/>
        </w:rPr>
        <w:tab/>
        <w:t>• Safety pins</w:t>
      </w:r>
    </w:p>
    <w:p w14:paraId="6B85D278"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Knife</w:t>
      </w:r>
      <w:r w:rsidRPr="007B0B03">
        <w:rPr>
          <w:sz w:val="20"/>
          <w:szCs w:val="20"/>
        </w:rPr>
        <w:tab/>
        <w:t>• Adhesive tape</w:t>
      </w:r>
    </w:p>
    <w:p w14:paraId="07E83145"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Sun screen</w:t>
      </w:r>
      <w:r w:rsidRPr="007B0B03">
        <w:rPr>
          <w:sz w:val="20"/>
          <w:szCs w:val="20"/>
        </w:rPr>
        <w:tab/>
        <w:t>• Matches or equivalent</w:t>
      </w:r>
    </w:p>
    <w:p w14:paraId="71B6D84A" w14:textId="77777777" w:rsidR="009B59E3" w:rsidRPr="007B0B03" w:rsidRDefault="009B59E3" w:rsidP="007B0B03">
      <w:pPr>
        <w:tabs>
          <w:tab w:val="left" w:pos="720"/>
          <w:tab w:val="left" w:pos="1440"/>
          <w:tab w:val="left" w:pos="2160"/>
          <w:tab w:val="left" w:pos="5940"/>
        </w:tabs>
        <w:ind w:left="7200" w:hanging="5040"/>
        <w:rPr>
          <w:sz w:val="20"/>
          <w:szCs w:val="20"/>
        </w:rPr>
      </w:pPr>
      <w:r w:rsidRPr="007B0B03">
        <w:rPr>
          <w:sz w:val="20"/>
          <w:szCs w:val="20"/>
        </w:rPr>
        <w:t>• Sting swabs</w:t>
      </w:r>
      <w:r w:rsidRPr="007B0B03">
        <w:rPr>
          <w:sz w:val="20"/>
          <w:szCs w:val="20"/>
        </w:rPr>
        <w:tab/>
        <w:t>• Scissors</w:t>
      </w:r>
    </w:p>
    <w:p w14:paraId="0E947FE1" w14:textId="77777777" w:rsidR="009B59E3" w:rsidRPr="007B0B03" w:rsidRDefault="009B59E3" w:rsidP="007B0B03">
      <w:pPr>
        <w:tabs>
          <w:tab w:val="left" w:pos="720"/>
          <w:tab w:val="left" w:pos="1440"/>
          <w:tab w:val="left" w:pos="2160"/>
          <w:tab w:val="left" w:pos="5940"/>
          <w:tab w:val="left" w:pos="6570"/>
        </w:tabs>
        <w:ind w:left="7200" w:hanging="5040"/>
        <w:rPr>
          <w:sz w:val="20"/>
          <w:szCs w:val="20"/>
        </w:rPr>
      </w:pPr>
      <w:r w:rsidRPr="007B0B03">
        <w:rPr>
          <w:sz w:val="20"/>
          <w:szCs w:val="20"/>
        </w:rPr>
        <w:t>• Tweezers</w:t>
      </w:r>
      <w:r w:rsidRPr="007B0B03">
        <w:rPr>
          <w:sz w:val="20"/>
          <w:szCs w:val="20"/>
        </w:rPr>
        <w:tab/>
        <w:t>• 2 CPR pocket shields</w:t>
      </w:r>
    </w:p>
    <w:p w14:paraId="71FA8AEA" w14:textId="77777777" w:rsidR="009B59E3" w:rsidRPr="007B0B03" w:rsidRDefault="009B59E3" w:rsidP="007B0B03">
      <w:pPr>
        <w:tabs>
          <w:tab w:val="left" w:pos="720"/>
          <w:tab w:val="left" w:pos="1440"/>
          <w:tab w:val="left" w:pos="2160"/>
          <w:tab w:val="left" w:pos="5940"/>
          <w:tab w:val="left" w:pos="6570"/>
        </w:tabs>
        <w:ind w:left="7200" w:right="-540" w:hanging="5040"/>
        <w:rPr>
          <w:sz w:val="20"/>
          <w:szCs w:val="20"/>
        </w:rPr>
      </w:pPr>
      <w:r w:rsidRPr="007B0B03">
        <w:rPr>
          <w:sz w:val="20"/>
          <w:szCs w:val="20"/>
        </w:rPr>
        <w:t>• Gauze compresses at least 2x2 or larger</w:t>
      </w:r>
      <w:r w:rsidRPr="007B0B03">
        <w:rPr>
          <w:sz w:val="20"/>
          <w:szCs w:val="20"/>
        </w:rPr>
        <w:tab/>
        <w:t>• Antiseptic solutions for cleaning</w:t>
      </w:r>
    </w:p>
    <w:p w14:paraId="01CCCE0B" w14:textId="77777777" w:rsidR="005E1FE6" w:rsidRDefault="007B0B03" w:rsidP="007B0B03">
      <w:pPr>
        <w:tabs>
          <w:tab w:val="left" w:pos="720"/>
          <w:tab w:val="left" w:pos="1440"/>
          <w:tab w:val="left" w:pos="2160"/>
          <w:tab w:val="left" w:pos="5940"/>
          <w:tab w:val="left" w:pos="6660"/>
        </w:tabs>
        <w:ind w:left="6660" w:hanging="4500"/>
        <w:rPr>
          <w:sz w:val="20"/>
          <w:szCs w:val="20"/>
        </w:rPr>
      </w:pPr>
      <w:r w:rsidRPr="007B0B03">
        <w:rPr>
          <w:sz w:val="20"/>
          <w:szCs w:val="20"/>
        </w:rPr>
        <w:t xml:space="preserve">• 5 </w:t>
      </w:r>
      <w:r w:rsidR="00BC0187">
        <w:rPr>
          <w:sz w:val="20"/>
          <w:szCs w:val="20"/>
        </w:rPr>
        <w:t>P</w:t>
      </w:r>
      <w:r w:rsidRPr="007B0B03">
        <w:rPr>
          <w:sz w:val="20"/>
          <w:szCs w:val="20"/>
        </w:rPr>
        <w:t>air of exam gloves</w:t>
      </w:r>
    </w:p>
    <w:p w14:paraId="33B02B58" w14:textId="24B5802C" w:rsidR="009B59E3" w:rsidRPr="007B0B03" w:rsidRDefault="00156639" w:rsidP="007B0B03">
      <w:pPr>
        <w:tabs>
          <w:tab w:val="left" w:pos="720"/>
          <w:tab w:val="left" w:pos="1440"/>
          <w:tab w:val="left" w:pos="2160"/>
          <w:tab w:val="left" w:pos="5940"/>
          <w:tab w:val="left" w:pos="6660"/>
        </w:tabs>
        <w:ind w:left="6660" w:hanging="4500"/>
        <w:rPr>
          <w:sz w:val="20"/>
          <w:szCs w:val="20"/>
        </w:rPr>
      </w:pPr>
      <w:r w:rsidRPr="007B0B03">
        <w:rPr>
          <w:sz w:val="20"/>
          <w:szCs w:val="20"/>
        </w:rPr>
        <w:t>•</w:t>
      </w:r>
      <w:r>
        <w:rPr>
          <w:sz w:val="20"/>
          <w:szCs w:val="20"/>
        </w:rPr>
        <w:t xml:space="preserve"> 2 Buckle straps with minimum length of 9</w:t>
      </w:r>
      <w:r w:rsidR="009F4BCE">
        <w:rPr>
          <w:sz w:val="20"/>
          <w:szCs w:val="20"/>
        </w:rPr>
        <w:t xml:space="preserve"> feet and a minimum width of 1 inch.</w:t>
      </w:r>
      <w:r w:rsidR="007B0B03" w:rsidRPr="007B0B03">
        <w:rPr>
          <w:sz w:val="20"/>
          <w:szCs w:val="20"/>
        </w:rPr>
        <w:tab/>
      </w:r>
    </w:p>
    <w:p w14:paraId="087B9E06" w14:textId="77777777" w:rsidR="009B59E3" w:rsidRPr="004E5821" w:rsidRDefault="009B59E3" w:rsidP="009B59E3">
      <w:pPr>
        <w:tabs>
          <w:tab w:val="left" w:pos="720"/>
          <w:tab w:val="left" w:pos="1440"/>
          <w:tab w:val="left" w:pos="2160"/>
          <w:tab w:val="left" w:pos="6480"/>
        </w:tabs>
        <w:ind w:left="7200" w:hanging="5040"/>
        <w:rPr>
          <w:sz w:val="22"/>
          <w:szCs w:val="22"/>
        </w:rPr>
      </w:pPr>
    </w:p>
    <w:p w14:paraId="0969F17F" w14:textId="77777777" w:rsidR="009B59E3" w:rsidRPr="004E5821" w:rsidRDefault="009B59E3" w:rsidP="009B59E3">
      <w:pPr>
        <w:tabs>
          <w:tab w:val="left" w:pos="720"/>
          <w:tab w:val="left" w:pos="1440"/>
          <w:tab w:val="left" w:pos="2160"/>
          <w:tab w:val="left" w:pos="2880"/>
        </w:tabs>
        <w:ind w:left="2160" w:right="-450" w:hanging="2160"/>
        <w:rPr>
          <w:sz w:val="22"/>
          <w:szCs w:val="22"/>
        </w:rPr>
      </w:pPr>
      <w:r w:rsidRPr="004E5821">
        <w:rPr>
          <w:sz w:val="22"/>
          <w:szCs w:val="22"/>
        </w:rPr>
        <w:tab/>
      </w:r>
      <w:r w:rsidRPr="004E5821">
        <w:rPr>
          <w:sz w:val="22"/>
          <w:szCs w:val="22"/>
        </w:rPr>
        <w:tab/>
        <w:t>4.</w:t>
      </w:r>
      <w:r w:rsidRPr="004E5821">
        <w:rPr>
          <w:sz w:val="22"/>
          <w:szCs w:val="22"/>
        </w:rPr>
        <w:tab/>
        <w:t>A serviceable backboard shall be carried in the trip vehicle on each whitewater trip.</w:t>
      </w:r>
    </w:p>
    <w:p w14:paraId="40625A25" w14:textId="77777777" w:rsidR="009B59E3" w:rsidRPr="004E5821" w:rsidRDefault="009B59E3" w:rsidP="009B59E3">
      <w:pPr>
        <w:tabs>
          <w:tab w:val="left" w:pos="720"/>
          <w:tab w:val="left" w:pos="1440"/>
          <w:tab w:val="left" w:pos="2160"/>
          <w:tab w:val="left" w:pos="2880"/>
        </w:tabs>
        <w:rPr>
          <w:sz w:val="22"/>
          <w:szCs w:val="22"/>
        </w:rPr>
      </w:pPr>
    </w:p>
    <w:p w14:paraId="18292273" w14:textId="77777777" w:rsidR="009B59E3" w:rsidRPr="004E5821" w:rsidRDefault="009B59E3" w:rsidP="009B59E3">
      <w:pPr>
        <w:keepNext/>
        <w:keepLines/>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Additional items and provisions</w:t>
      </w:r>
    </w:p>
    <w:p w14:paraId="7D1B438E" w14:textId="77777777" w:rsidR="009B59E3" w:rsidRPr="004E5821" w:rsidRDefault="009B59E3" w:rsidP="009B59E3">
      <w:pPr>
        <w:keepNext/>
        <w:keepLines/>
        <w:tabs>
          <w:tab w:val="left" w:pos="720"/>
          <w:tab w:val="left" w:pos="1440"/>
          <w:tab w:val="left" w:pos="2160"/>
          <w:tab w:val="left" w:pos="2880"/>
        </w:tabs>
        <w:rPr>
          <w:sz w:val="22"/>
          <w:szCs w:val="22"/>
        </w:rPr>
      </w:pPr>
    </w:p>
    <w:p w14:paraId="19FB9E1E" w14:textId="77777777" w:rsidR="009B59E3" w:rsidRPr="004E5821" w:rsidRDefault="009B59E3" w:rsidP="009B59E3">
      <w:pPr>
        <w:keepNext/>
        <w:keepLines/>
        <w:tabs>
          <w:tab w:val="left" w:pos="720"/>
          <w:tab w:val="left" w:pos="1440"/>
          <w:tab w:val="left" w:pos="2160"/>
          <w:tab w:val="left" w:pos="2880"/>
        </w:tabs>
        <w:rPr>
          <w:sz w:val="22"/>
          <w:szCs w:val="22"/>
        </w:rPr>
      </w:pPr>
      <w:r w:rsidRPr="004E5821">
        <w:rPr>
          <w:sz w:val="22"/>
          <w:szCs w:val="22"/>
        </w:rPr>
        <w:tab/>
      </w:r>
      <w:r w:rsidRPr="004E5821">
        <w:rPr>
          <w:sz w:val="22"/>
          <w:szCs w:val="22"/>
        </w:rPr>
        <w:tab/>
        <w:t>1.</w:t>
      </w:r>
      <w:r w:rsidRPr="004E5821">
        <w:rPr>
          <w:sz w:val="22"/>
          <w:szCs w:val="22"/>
        </w:rPr>
        <w:tab/>
        <w:t>The following items shall be carried on all whitewater trips:</w:t>
      </w:r>
    </w:p>
    <w:p w14:paraId="64ED9E5E" w14:textId="77777777" w:rsidR="009B59E3" w:rsidRPr="004E5821" w:rsidRDefault="009B59E3" w:rsidP="009B59E3">
      <w:pPr>
        <w:tabs>
          <w:tab w:val="left" w:pos="720"/>
          <w:tab w:val="left" w:pos="1440"/>
          <w:tab w:val="left" w:pos="2160"/>
          <w:tab w:val="left" w:pos="2880"/>
        </w:tabs>
        <w:rPr>
          <w:sz w:val="22"/>
          <w:szCs w:val="22"/>
        </w:rPr>
      </w:pPr>
    </w:p>
    <w:p w14:paraId="0AE16234"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At least one throw line, not less than 50 feet long, securely attached to each whitewater craft; and</w:t>
      </w:r>
    </w:p>
    <w:p w14:paraId="03812782" w14:textId="77777777" w:rsidR="009B59E3" w:rsidRPr="004E5821" w:rsidRDefault="009B59E3" w:rsidP="009B59E3">
      <w:pPr>
        <w:tabs>
          <w:tab w:val="left" w:pos="720"/>
          <w:tab w:val="left" w:pos="1440"/>
          <w:tab w:val="left" w:pos="2160"/>
          <w:tab w:val="left" w:pos="2880"/>
        </w:tabs>
        <w:rPr>
          <w:sz w:val="22"/>
          <w:szCs w:val="22"/>
        </w:rPr>
      </w:pPr>
    </w:p>
    <w:p w14:paraId="0CD545B3"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Unless a whitewater craft is self-bailing, at least one bail bucket in each whitewater craft. Bail buckets, when not in use, shall be safely secured against loss.</w:t>
      </w:r>
    </w:p>
    <w:p w14:paraId="6CDFA297" w14:textId="77777777" w:rsidR="009B59E3" w:rsidRPr="004E5821" w:rsidRDefault="009B59E3" w:rsidP="009B59E3">
      <w:pPr>
        <w:tabs>
          <w:tab w:val="left" w:pos="720"/>
          <w:tab w:val="left" w:pos="1440"/>
          <w:tab w:val="left" w:pos="2160"/>
          <w:tab w:val="left" w:pos="2880"/>
        </w:tabs>
        <w:rPr>
          <w:sz w:val="22"/>
          <w:szCs w:val="22"/>
        </w:rPr>
      </w:pPr>
    </w:p>
    <w:p w14:paraId="5A6D6E65"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t>2.</w:t>
      </w:r>
      <w:r w:rsidRPr="004E5821">
        <w:rPr>
          <w:sz w:val="22"/>
          <w:szCs w:val="22"/>
        </w:rPr>
        <w:tab/>
        <w:t>All rafts used in connection with whitewater trips shall be equipped with:</w:t>
      </w:r>
    </w:p>
    <w:p w14:paraId="3330F621" w14:textId="77777777" w:rsidR="009B59E3" w:rsidRPr="004E5821" w:rsidRDefault="009B59E3" w:rsidP="009B59E3">
      <w:pPr>
        <w:tabs>
          <w:tab w:val="left" w:pos="720"/>
          <w:tab w:val="left" w:pos="1440"/>
          <w:tab w:val="left" w:pos="2160"/>
          <w:tab w:val="left" w:pos="2880"/>
        </w:tabs>
        <w:rPr>
          <w:sz w:val="22"/>
          <w:szCs w:val="22"/>
        </w:rPr>
      </w:pPr>
    </w:p>
    <w:p w14:paraId="785F16DE"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An inside safety line, at least 1/2 inch in diameter or webbing of the equivalent strength or handhold lines 1/2 inch in diameter, 15 inches in length securely attached around the inside of the raft. Handholds shall be positioned so that one shall be readily accessible to each passenger.</w:t>
      </w:r>
    </w:p>
    <w:p w14:paraId="72FD3C67" w14:textId="77777777" w:rsidR="009B59E3" w:rsidRPr="004E5821" w:rsidRDefault="009B59E3" w:rsidP="009B59E3">
      <w:pPr>
        <w:tabs>
          <w:tab w:val="left" w:pos="720"/>
          <w:tab w:val="left" w:pos="1440"/>
          <w:tab w:val="left" w:pos="2160"/>
          <w:tab w:val="left" w:pos="2880"/>
        </w:tabs>
        <w:rPr>
          <w:sz w:val="22"/>
          <w:szCs w:val="22"/>
        </w:rPr>
      </w:pPr>
    </w:p>
    <w:p w14:paraId="78034210"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An outside safety line, at least 1/2 inch in diameter, securely attached around the outside of the raft; and</w:t>
      </w:r>
    </w:p>
    <w:p w14:paraId="300A4963" w14:textId="77777777" w:rsidR="009B59E3" w:rsidRPr="004E5821" w:rsidRDefault="009B59E3" w:rsidP="009B59E3">
      <w:pPr>
        <w:tabs>
          <w:tab w:val="left" w:pos="720"/>
          <w:tab w:val="left" w:pos="1440"/>
          <w:tab w:val="left" w:pos="2160"/>
          <w:tab w:val="left" w:pos="2880"/>
        </w:tabs>
        <w:rPr>
          <w:sz w:val="22"/>
          <w:szCs w:val="22"/>
        </w:rPr>
      </w:pPr>
    </w:p>
    <w:p w14:paraId="15AE3242"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A carabiner.</w:t>
      </w:r>
    </w:p>
    <w:p w14:paraId="56CAD8E7" w14:textId="77777777" w:rsidR="009B59E3" w:rsidRPr="004E5821" w:rsidRDefault="009B59E3" w:rsidP="009B59E3">
      <w:pPr>
        <w:tabs>
          <w:tab w:val="left" w:pos="720"/>
          <w:tab w:val="left" w:pos="1440"/>
          <w:tab w:val="left" w:pos="2160"/>
          <w:tab w:val="left" w:pos="2880"/>
        </w:tabs>
        <w:rPr>
          <w:sz w:val="22"/>
          <w:szCs w:val="22"/>
        </w:rPr>
      </w:pPr>
    </w:p>
    <w:p w14:paraId="3EF00855" w14:textId="77777777" w:rsidR="009B59E3" w:rsidRPr="004E5821" w:rsidRDefault="009B59E3" w:rsidP="009B59E3">
      <w:pPr>
        <w:tabs>
          <w:tab w:val="left" w:pos="720"/>
          <w:tab w:val="left" w:pos="1440"/>
          <w:tab w:val="left" w:pos="2160"/>
          <w:tab w:val="left" w:pos="2880"/>
        </w:tabs>
        <w:ind w:left="2160" w:right="-180" w:hanging="2160"/>
        <w:rPr>
          <w:sz w:val="22"/>
          <w:szCs w:val="22"/>
        </w:rPr>
      </w:pPr>
      <w:r w:rsidRPr="004E5821">
        <w:rPr>
          <w:sz w:val="22"/>
          <w:szCs w:val="22"/>
        </w:rPr>
        <w:lastRenderedPageBreak/>
        <w:tab/>
      </w:r>
      <w:r w:rsidRPr="004E5821">
        <w:rPr>
          <w:sz w:val="22"/>
          <w:szCs w:val="22"/>
        </w:rPr>
        <w:tab/>
        <w:t>3.</w:t>
      </w:r>
      <w:r w:rsidRPr="004E5821">
        <w:rPr>
          <w:sz w:val="22"/>
          <w:szCs w:val="22"/>
        </w:rPr>
        <w:tab/>
        <w:t>Each whitewater craft used by a licensed outfitter for a whitewater trip shall be plainly marked with a number, as assigned by the Department, followed by a company fleet number issued only to that craft. Lettering must be at least 6 inches high and easily readable from the river bank.</w:t>
      </w:r>
    </w:p>
    <w:p w14:paraId="197C8CBB" w14:textId="77777777" w:rsidR="009B59E3" w:rsidRPr="004E5821" w:rsidRDefault="009B59E3" w:rsidP="009B59E3">
      <w:pPr>
        <w:tabs>
          <w:tab w:val="left" w:pos="720"/>
          <w:tab w:val="left" w:pos="1440"/>
          <w:tab w:val="left" w:pos="2160"/>
          <w:tab w:val="left" w:pos="2880"/>
        </w:tabs>
        <w:rPr>
          <w:sz w:val="22"/>
          <w:szCs w:val="22"/>
        </w:rPr>
      </w:pPr>
    </w:p>
    <w:p w14:paraId="5A2FB255"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Outfitters shall ensure that each passenger participating in a whitewater trip is provided a serviceable U.S. Coast Guard approved Type V personal flotation device for whitewater rafting.</w:t>
      </w:r>
    </w:p>
    <w:p w14:paraId="72D93CE5" w14:textId="77777777" w:rsidR="009B59E3" w:rsidRPr="004E5821" w:rsidRDefault="009B59E3" w:rsidP="009B59E3">
      <w:pPr>
        <w:tabs>
          <w:tab w:val="left" w:pos="720"/>
          <w:tab w:val="left" w:pos="1440"/>
          <w:tab w:val="left" w:pos="2160"/>
          <w:tab w:val="left" w:pos="2880"/>
        </w:tabs>
        <w:rPr>
          <w:sz w:val="22"/>
          <w:szCs w:val="22"/>
        </w:rPr>
      </w:pPr>
    </w:p>
    <w:p w14:paraId="13020B1D" w14:textId="77777777" w:rsidR="009B59E3" w:rsidRPr="004E5821" w:rsidRDefault="009B59E3" w:rsidP="009B59E3">
      <w:pPr>
        <w:tabs>
          <w:tab w:val="left" w:pos="720"/>
          <w:tab w:val="left" w:pos="1440"/>
          <w:tab w:val="left" w:pos="2160"/>
          <w:tab w:val="left" w:pos="2880"/>
        </w:tabs>
        <w:rPr>
          <w:sz w:val="22"/>
          <w:szCs w:val="22"/>
        </w:rPr>
      </w:pPr>
    </w:p>
    <w:p w14:paraId="50711CFE" w14:textId="77777777"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14.05</w:t>
      </w:r>
      <w:r w:rsidRPr="004E5821">
        <w:rPr>
          <w:b/>
          <w:sz w:val="22"/>
          <w:szCs w:val="22"/>
        </w:rPr>
        <w:tab/>
        <w:t>Whitewater Craft Specifications</w:t>
      </w:r>
    </w:p>
    <w:p w14:paraId="1E7224BA" w14:textId="77777777" w:rsidR="009B59E3" w:rsidRPr="004E5821" w:rsidRDefault="009B59E3" w:rsidP="009B59E3">
      <w:pPr>
        <w:tabs>
          <w:tab w:val="left" w:pos="720"/>
          <w:tab w:val="left" w:pos="1440"/>
          <w:tab w:val="left" w:pos="2160"/>
          <w:tab w:val="left" w:pos="2880"/>
        </w:tabs>
        <w:rPr>
          <w:b/>
          <w:sz w:val="22"/>
          <w:szCs w:val="22"/>
        </w:rPr>
      </w:pPr>
    </w:p>
    <w:p w14:paraId="1BF7AEFE" w14:textId="77777777" w:rsidR="009B59E3" w:rsidRPr="004E5821" w:rsidRDefault="009B59E3" w:rsidP="009B59E3">
      <w:pPr>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Minimum number per trip</w:t>
      </w:r>
    </w:p>
    <w:p w14:paraId="0800FB54" w14:textId="77777777" w:rsidR="009B59E3" w:rsidRPr="004E5821" w:rsidRDefault="009B59E3" w:rsidP="009B59E3">
      <w:pPr>
        <w:tabs>
          <w:tab w:val="left" w:pos="720"/>
          <w:tab w:val="left" w:pos="1440"/>
          <w:tab w:val="left" w:pos="2160"/>
          <w:tab w:val="left" w:pos="2880"/>
        </w:tabs>
        <w:rPr>
          <w:sz w:val="22"/>
          <w:szCs w:val="22"/>
        </w:rPr>
      </w:pPr>
    </w:p>
    <w:p w14:paraId="28B669B5"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The minimum number of watercraft on any whitewater trip shall be two, one of which may be a kayak.</w:t>
      </w:r>
    </w:p>
    <w:p w14:paraId="79021453" w14:textId="77777777" w:rsidR="009B59E3" w:rsidRPr="004E5821" w:rsidRDefault="009B59E3" w:rsidP="009B59E3">
      <w:pPr>
        <w:tabs>
          <w:tab w:val="left" w:pos="720"/>
          <w:tab w:val="left" w:pos="1440"/>
          <w:tab w:val="left" w:pos="2160"/>
          <w:tab w:val="left" w:pos="2880"/>
        </w:tabs>
        <w:rPr>
          <w:sz w:val="22"/>
          <w:szCs w:val="22"/>
        </w:rPr>
      </w:pPr>
    </w:p>
    <w:p w14:paraId="5FD2B09B"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Size and Capacity</w:t>
      </w:r>
    </w:p>
    <w:p w14:paraId="30CE1F46" w14:textId="77777777" w:rsidR="009B59E3" w:rsidRPr="004E5821" w:rsidRDefault="009B59E3" w:rsidP="009B59E3">
      <w:pPr>
        <w:tabs>
          <w:tab w:val="left" w:pos="720"/>
          <w:tab w:val="left" w:pos="1440"/>
          <w:tab w:val="left" w:pos="2160"/>
          <w:tab w:val="left" w:pos="2880"/>
        </w:tabs>
        <w:rPr>
          <w:sz w:val="22"/>
          <w:szCs w:val="22"/>
        </w:rPr>
      </w:pPr>
    </w:p>
    <w:p w14:paraId="6E9288A8" w14:textId="77777777" w:rsidR="009B59E3" w:rsidRDefault="009B59E3" w:rsidP="00EA4CFD">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Any watercraft carrying passengers on a whitewater trip shall be at least 1</w:t>
      </w:r>
      <w:r w:rsidRPr="00EA4CFD">
        <w:rPr>
          <w:sz w:val="22"/>
          <w:szCs w:val="22"/>
        </w:rPr>
        <w:t>3</w:t>
      </w:r>
      <w:r w:rsidRPr="004E5821">
        <w:rPr>
          <w:sz w:val="22"/>
          <w:szCs w:val="22"/>
        </w:rPr>
        <w:t xml:space="preserve"> feet in length</w:t>
      </w:r>
      <w:r w:rsidR="00EA4CFD">
        <w:rPr>
          <w:sz w:val="22"/>
          <w:szCs w:val="22"/>
        </w:rPr>
        <w:t>.</w:t>
      </w:r>
    </w:p>
    <w:p w14:paraId="06919922" w14:textId="77777777" w:rsidR="00EA4CFD" w:rsidRPr="004E5821" w:rsidRDefault="00EA4CFD" w:rsidP="00EA4CFD">
      <w:pPr>
        <w:tabs>
          <w:tab w:val="left" w:pos="720"/>
          <w:tab w:val="left" w:pos="1440"/>
          <w:tab w:val="left" w:pos="2160"/>
          <w:tab w:val="left" w:pos="2880"/>
        </w:tabs>
        <w:ind w:left="2160" w:hanging="2160"/>
        <w:rPr>
          <w:sz w:val="22"/>
          <w:szCs w:val="22"/>
        </w:rPr>
      </w:pPr>
    </w:p>
    <w:p w14:paraId="1AAC69D2"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The maximum number of passengers allowed in a whitewater craft, not including the guide, shall be as follows:</w:t>
      </w:r>
    </w:p>
    <w:p w14:paraId="6364672B" w14:textId="77777777" w:rsidR="009B59E3" w:rsidRPr="004E5821" w:rsidRDefault="009B59E3" w:rsidP="009B59E3">
      <w:pPr>
        <w:tabs>
          <w:tab w:val="left" w:pos="720"/>
          <w:tab w:val="left" w:pos="1440"/>
          <w:tab w:val="left" w:pos="2160"/>
          <w:tab w:val="left" w:pos="2880"/>
        </w:tabs>
        <w:rPr>
          <w:sz w:val="22"/>
          <w:szCs w:val="22"/>
        </w:rPr>
      </w:pPr>
    </w:p>
    <w:p w14:paraId="1DD6BA35"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Craft at least 13 feet but under 15 feet in length - 7 passengers.</w:t>
      </w:r>
    </w:p>
    <w:p w14:paraId="51B25812" w14:textId="77777777" w:rsidR="009B59E3" w:rsidRPr="004E5821" w:rsidRDefault="009B59E3" w:rsidP="009B59E3">
      <w:pPr>
        <w:tabs>
          <w:tab w:val="left" w:pos="720"/>
          <w:tab w:val="left" w:pos="1440"/>
          <w:tab w:val="left" w:pos="2160"/>
          <w:tab w:val="left" w:pos="2880"/>
        </w:tabs>
        <w:rPr>
          <w:sz w:val="22"/>
          <w:szCs w:val="22"/>
        </w:rPr>
      </w:pPr>
    </w:p>
    <w:p w14:paraId="41E99C0E"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Craft at least 15 feet but under 20 feet in length - 10 passengers.</w:t>
      </w:r>
    </w:p>
    <w:p w14:paraId="3A14A60B" w14:textId="77777777" w:rsidR="009B59E3" w:rsidRPr="004E5821" w:rsidRDefault="009B59E3" w:rsidP="009B59E3">
      <w:pPr>
        <w:tabs>
          <w:tab w:val="left" w:pos="720"/>
          <w:tab w:val="left" w:pos="1440"/>
          <w:tab w:val="left" w:pos="2160"/>
          <w:tab w:val="left" w:pos="2880"/>
        </w:tabs>
        <w:rPr>
          <w:sz w:val="22"/>
          <w:szCs w:val="22"/>
        </w:rPr>
      </w:pPr>
    </w:p>
    <w:p w14:paraId="4532CF7C"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Craft 20 feet and over in length - 12 passengers.</w:t>
      </w:r>
    </w:p>
    <w:p w14:paraId="494E9992" w14:textId="77777777" w:rsidR="009B59E3" w:rsidRPr="004E5821" w:rsidRDefault="009B59E3" w:rsidP="009B59E3">
      <w:pPr>
        <w:tabs>
          <w:tab w:val="left" w:pos="720"/>
          <w:tab w:val="left" w:pos="1440"/>
          <w:tab w:val="left" w:pos="2160"/>
          <w:tab w:val="left" w:pos="2880"/>
        </w:tabs>
        <w:rPr>
          <w:sz w:val="22"/>
          <w:szCs w:val="22"/>
        </w:rPr>
      </w:pPr>
    </w:p>
    <w:p w14:paraId="6766417D" w14:textId="77777777" w:rsidR="009B59E3" w:rsidRPr="004E5821" w:rsidRDefault="009B59E3" w:rsidP="009B59E3">
      <w:pPr>
        <w:tabs>
          <w:tab w:val="left" w:pos="720"/>
          <w:tab w:val="left" w:pos="1440"/>
          <w:tab w:val="left" w:pos="2160"/>
          <w:tab w:val="left" w:pos="2880"/>
        </w:tabs>
        <w:rPr>
          <w:sz w:val="22"/>
          <w:szCs w:val="22"/>
        </w:rPr>
      </w:pPr>
    </w:p>
    <w:p w14:paraId="58EB553D" w14:textId="77777777" w:rsidR="009B59E3" w:rsidRPr="004E5821" w:rsidRDefault="009B59E3" w:rsidP="009B59E3">
      <w:pPr>
        <w:tabs>
          <w:tab w:val="left" w:pos="720"/>
          <w:tab w:val="left" w:pos="1440"/>
          <w:tab w:val="left" w:pos="2160"/>
          <w:tab w:val="left" w:pos="2880"/>
        </w:tabs>
        <w:rPr>
          <w:b/>
          <w:sz w:val="22"/>
          <w:szCs w:val="22"/>
        </w:rPr>
      </w:pPr>
      <w:r w:rsidRPr="004E5821">
        <w:rPr>
          <w:b/>
          <w:sz w:val="22"/>
          <w:szCs w:val="22"/>
        </w:rPr>
        <w:t>14.06</w:t>
      </w:r>
      <w:r w:rsidRPr="004E5821">
        <w:rPr>
          <w:b/>
          <w:sz w:val="22"/>
          <w:szCs w:val="22"/>
        </w:rPr>
        <w:tab/>
        <w:t>Additional Requirements and Restrictions</w:t>
      </w:r>
    </w:p>
    <w:p w14:paraId="5731F687" w14:textId="77777777" w:rsidR="009B59E3" w:rsidRPr="004E5821" w:rsidRDefault="009B59E3" w:rsidP="009B59E3">
      <w:pPr>
        <w:tabs>
          <w:tab w:val="left" w:pos="720"/>
          <w:tab w:val="left" w:pos="1440"/>
          <w:tab w:val="left" w:pos="2160"/>
          <w:tab w:val="left" w:pos="2880"/>
        </w:tabs>
        <w:rPr>
          <w:b/>
          <w:sz w:val="22"/>
          <w:szCs w:val="22"/>
        </w:rPr>
      </w:pPr>
    </w:p>
    <w:p w14:paraId="32CB6C11" w14:textId="77777777" w:rsidR="009B59E3" w:rsidRPr="004E5821" w:rsidRDefault="009B59E3" w:rsidP="009B59E3">
      <w:pPr>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Liability Insurance</w:t>
      </w:r>
    </w:p>
    <w:p w14:paraId="40FD858B" w14:textId="77777777" w:rsidR="009B59E3" w:rsidRPr="004E5821" w:rsidRDefault="009B59E3" w:rsidP="009B59E3">
      <w:pPr>
        <w:tabs>
          <w:tab w:val="left" w:pos="720"/>
          <w:tab w:val="left" w:pos="1440"/>
          <w:tab w:val="left" w:pos="2160"/>
          <w:tab w:val="left" w:pos="2880"/>
        </w:tabs>
        <w:rPr>
          <w:b/>
          <w:sz w:val="22"/>
          <w:szCs w:val="22"/>
        </w:rPr>
      </w:pPr>
    </w:p>
    <w:p w14:paraId="58F8F645"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A person who applies for a Commercial Whitewater Outfitter License shall file proof with the Department of current general liability insurance protection in the amount of at least five hundred thousand dollars covering the operation of whitewater trips and current automobile liability insurance protection in the amount of at least five hundred thousand dollars covering the operation of motor vehicles carrying passengers.</w:t>
      </w:r>
    </w:p>
    <w:p w14:paraId="620C8790" w14:textId="77777777" w:rsidR="009B59E3" w:rsidRPr="004E5821" w:rsidRDefault="009B59E3" w:rsidP="009B59E3">
      <w:pPr>
        <w:tabs>
          <w:tab w:val="left" w:pos="720"/>
          <w:tab w:val="left" w:pos="1440"/>
          <w:tab w:val="left" w:pos="2160"/>
          <w:tab w:val="left" w:pos="2880"/>
        </w:tabs>
        <w:rPr>
          <w:sz w:val="22"/>
          <w:szCs w:val="22"/>
        </w:rPr>
      </w:pPr>
    </w:p>
    <w:p w14:paraId="15B978A1" w14:textId="77777777" w:rsidR="009B59E3" w:rsidRPr="004E5821" w:rsidRDefault="009B59E3" w:rsidP="009B59E3">
      <w:pPr>
        <w:keepNext/>
        <w:keepLines/>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Age Restriction</w:t>
      </w:r>
    </w:p>
    <w:p w14:paraId="07557FC0" w14:textId="77777777" w:rsidR="009B59E3" w:rsidRPr="004E5821" w:rsidRDefault="009B59E3" w:rsidP="009B59E3">
      <w:pPr>
        <w:keepNext/>
        <w:keepLines/>
        <w:tabs>
          <w:tab w:val="left" w:pos="720"/>
          <w:tab w:val="left" w:pos="1440"/>
          <w:tab w:val="left" w:pos="2160"/>
          <w:tab w:val="left" w:pos="2880"/>
        </w:tabs>
        <w:rPr>
          <w:sz w:val="22"/>
          <w:szCs w:val="22"/>
        </w:rPr>
      </w:pPr>
    </w:p>
    <w:p w14:paraId="76129242" w14:textId="77777777"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All persons 12 years of age or under must be accompanied during any whitewater trip, by a parent or guardian or by an adult, at least 18 years of age, approved in writing by a parent or guardian.</w:t>
      </w:r>
    </w:p>
    <w:p w14:paraId="4181DFF1" w14:textId="77777777" w:rsidR="009B59E3" w:rsidRPr="004E5821" w:rsidRDefault="009B59E3" w:rsidP="009B59E3">
      <w:pPr>
        <w:tabs>
          <w:tab w:val="left" w:pos="720"/>
          <w:tab w:val="left" w:pos="1440"/>
          <w:tab w:val="left" w:pos="2160"/>
          <w:tab w:val="left" w:pos="2880"/>
        </w:tabs>
        <w:rPr>
          <w:sz w:val="22"/>
          <w:szCs w:val="22"/>
        </w:rPr>
      </w:pPr>
    </w:p>
    <w:p w14:paraId="2E790508" w14:textId="77777777" w:rsidR="009B59E3" w:rsidRPr="004E5821" w:rsidRDefault="009B59E3" w:rsidP="000F6869">
      <w:pPr>
        <w:keepNext/>
        <w:keepLines/>
        <w:tabs>
          <w:tab w:val="left" w:pos="720"/>
          <w:tab w:val="left" w:pos="1440"/>
          <w:tab w:val="left" w:pos="2160"/>
          <w:tab w:val="left" w:pos="2880"/>
        </w:tabs>
        <w:rPr>
          <w:sz w:val="22"/>
          <w:szCs w:val="22"/>
        </w:rPr>
      </w:pPr>
      <w:r w:rsidRPr="004E5821">
        <w:rPr>
          <w:sz w:val="22"/>
          <w:szCs w:val="22"/>
        </w:rPr>
        <w:lastRenderedPageBreak/>
        <w:tab/>
        <w:t>C.</w:t>
      </w:r>
      <w:r w:rsidRPr="004E5821">
        <w:rPr>
          <w:sz w:val="22"/>
          <w:szCs w:val="22"/>
        </w:rPr>
        <w:tab/>
      </w:r>
      <w:r w:rsidRPr="004E5821">
        <w:rPr>
          <w:b/>
          <w:sz w:val="22"/>
          <w:szCs w:val="22"/>
        </w:rPr>
        <w:t>Record Keeping</w:t>
      </w:r>
    </w:p>
    <w:p w14:paraId="73C2CDA2" w14:textId="77777777" w:rsidR="009B59E3" w:rsidRPr="004E5821" w:rsidRDefault="009B59E3" w:rsidP="000F6869">
      <w:pPr>
        <w:keepNext/>
        <w:keepLines/>
        <w:tabs>
          <w:tab w:val="left" w:pos="720"/>
          <w:tab w:val="left" w:pos="1440"/>
          <w:tab w:val="left" w:pos="2160"/>
          <w:tab w:val="left" w:pos="2880"/>
        </w:tabs>
        <w:rPr>
          <w:sz w:val="22"/>
          <w:szCs w:val="22"/>
        </w:rPr>
      </w:pPr>
    </w:p>
    <w:p w14:paraId="1357B5DE" w14:textId="77777777" w:rsidR="009B59E3" w:rsidRPr="004E5821" w:rsidRDefault="009B59E3" w:rsidP="000F6869">
      <w:pPr>
        <w:keepNext/>
        <w:keepLines/>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1.</w:t>
      </w:r>
      <w:r w:rsidRPr="004E5821">
        <w:rPr>
          <w:sz w:val="22"/>
          <w:szCs w:val="22"/>
        </w:rPr>
        <w:tab/>
        <w:t>Each whitewater outfitter shall keep current and accurate records of all whitewater trips conducted at that outfitter’s base of operation.</w:t>
      </w:r>
    </w:p>
    <w:p w14:paraId="26E8BC6C" w14:textId="77777777" w:rsidR="009B59E3" w:rsidRPr="004E5821" w:rsidRDefault="009B59E3" w:rsidP="009B59E3">
      <w:pPr>
        <w:tabs>
          <w:tab w:val="left" w:pos="720"/>
          <w:tab w:val="left" w:pos="1440"/>
          <w:tab w:val="left" w:pos="2160"/>
          <w:tab w:val="left" w:pos="2880"/>
        </w:tabs>
        <w:rPr>
          <w:sz w:val="22"/>
          <w:szCs w:val="22"/>
        </w:rPr>
      </w:pPr>
    </w:p>
    <w:p w14:paraId="49914C9B"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The records shall be maintained in a legible manner and shall include the following information for each trip:</w:t>
      </w:r>
    </w:p>
    <w:p w14:paraId="6634BA30" w14:textId="77777777" w:rsidR="009B59E3" w:rsidRPr="004E5821" w:rsidRDefault="009B59E3" w:rsidP="009B59E3">
      <w:pPr>
        <w:tabs>
          <w:tab w:val="left" w:pos="720"/>
          <w:tab w:val="left" w:pos="1440"/>
          <w:tab w:val="left" w:pos="2160"/>
          <w:tab w:val="left" w:pos="2880"/>
        </w:tabs>
        <w:rPr>
          <w:sz w:val="22"/>
          <w:szCs w:val="22"/>
        </w:rPr>
      </w:pPr>
    </w:p>
    <w:p w14:paraId="0FD7A226"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Trip date(s);</w:t>
      </w:r>
    </w:p>
    <w:p w14:paraId="5E74560F" w14:textId="77777777" w:rsidR="009B59E3" w:rsidRPr="004E5821" w:rsidRDefault="009B59E3" w:rsidP="009B59E3">
      <w:pPr>
        <w:tabs>
          <w:tab w:val="left" w:pos="720"/>
          <w:tab w:val="left" w:pos="1440"/>
          <w:tab w:val="left" w:pos="2160"/>
          <w:tab w:val="left" w:pos="2880"/>
        </w:tabs>
        <w:rPr>
          <w:sz w:val="22"/>
          <w:szCs w:val="22"/>
        </w:rPr>
      </w:pPr>
    </w:p>
    <w:p w14:paraId="30165784"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b.</w:t>
      </w:r>
      <w:r w:rsidRPr="004E5821">
        <w:rPr>
          <w:sz w:val="22"/>
          <w:szCs w:val="22"/>
        </w:rPr>
        <w:tab/>
        <w:t>Waters involved;</w:t>
      </w:r>
    </w:p>
    <w:p w14:paraId="6428232A" w14:textId="77777777" w:rsidR="009B59E3" w:rsidRPr="004E5821" w:rsidRDefault="009B59E3" w:rsidP="009B59E3">
      <w:pPr>
        <w:tabs>
          <w:tab w:val="left" w:pos="720"/>
          <w:tab w:val="left" w:pos="1440"/>
          <w:tab w:val="left" w:pos="2160"/>
          <w:tab w:val="left" w:pos="2880"/>
        </w:tabs>
        <w:rPr>
          <w:sz w:val="22"/>
          <w:szCs w:val="22"/>
        </w:rPr>
      </w:pPr>
    </w:p>
    <w:p w14:paraId="72D9F5A5"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Names of licensed guides who accompanied the trip; and</w:t>
      </w:r>
    </w:p>
    <w:p w14:paraId="2EB1B0A8" w14:textId="77777777" w:rsidR="009B59E3" w:rsidRPr="004E5821" w:rsidRDefault="009B59E3" w:rsidP="009B59E3">
      <w:pPr>
        <w:tabs>
          <w:tab w:val="left" w:pos="720"/>
          <w:tab w:val="left" w:pos="1440"/>
          <w:tab w:val="left" w:pos="2160"/>
          <w:tab w:val="left" w:pos="2880"/>
        </w:tabs>
        <w:rPr>
          <w:sz w:val="22"/>
          <w:szCs w:val="22"/>
        </w:rPr>
      </w:pPr>
    </w:p>
    <w:p w14:paraId="71D2DE4B"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Names and addresses of all passengers who participated in the trip.</w:t>
      </w:r>
    </w:p>
    <w:p w14:paraId="41A6C51A" w14:textId="77777777" w:rsidR="009B59E3" w:rsidRPr="004E5821" w:rsidRDefault="009B59E3" w:rsidP="009B59E3">
      <w:pPr>
        <w:tabs>
          <w:tab w:val="left" w:pos="720"/>
          <w:tab w:val="left" w:pos="1440"/>
          <w:tab w:val="left" w:pos="2160"/>
          <w:tab w:val="left" w:pos="2880"/>
        </w:tabs>
        <w:rPr>
          <w:sz w:val="22"/>
          <w:szCs w:val="22"/>
        </w:rPr>
      </w:pPr>
    </w:p>
    <w:p w14:paraId="35E458FA"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e.</w:t>
      </w:r>
      <w:r w:rsidRPr="004E5821">
        <w:rPr>
          <w:sz w:val="22"/>
          <w:szCs w:val="22"/>
        </w:rPr>
        <w:tab/>
        <w:t>True copies of guide licenses and credentials (first aid, CPR) for all guides .</w:t>
      </w:r>
    </w:p>
    <w:p w14:paraId="14364331" w14:textId="77777777" w:rsidR="009B59E3" w:rsidRPr="004E5821" w:rsidRDefault="009B59E3" w:rsidP="009B59E3">
      <w:pPr>
        <w:tabs>
          <w:tab w:val="left" w:pos="720"/>
          <w:tab w:val="left" w:pos="1440"/>
          <w:tab w:val="left" w:pos="2160"/>
          <w:tab w:val="left" w:pos="2880"/>
        </w:tabs>
        <w:rPr>
          <w:sz w:val="22"/>
          <w:szCs w:val="22"/>
        </w:rPr>
      </w:pPr>
    </w:p>
    <w:p w14:paraId="00BC7683" w14:textId="77777777" w:rsidR="009B59E3" w:rsidRPr="004E5821" w:rsidRDefault="009B59E3" w:rsidP="009B59E3">
      <w:pPr>
        <w:tabs>
          <w:tab w:val="left" w:pos="720"/>
          <w:tab w:val="left" w:pos="1440"/>
          <w:tab w:val="left" w:pos="2160"/>
          <w:tab w:val="left" w:pos="2880"/>
        </w:tabs>
        <w:ind w:left="2880" w:right="-270" w:hanging="2880"/>
        <w:rPr>
          <w:sz w:val="22"/>
          <w:szCs w:val="22"/>
        </w:rPr>
      </w:pPr>
      <w:r w:rsidRPr="004E5821">
        <w:rPr>
          <w:sz w:val="22"/>
          <w:szCs w:val="22"/>
        </w:rPr>
        <w:tab/>
      </w:r>
      <w:r w:rsidRPr="004E5821">
        <w:rPr>
          <w:sz w:val="22"/>
          <w:szCs w:val="22"/>
        </w:rPr>
        <w:tab/>
      </w:r>
      <w:r w:rsidRPr="004E5821">
        <w:rPr>
          <w:sz w:val="22"/>
          <w:szCs w:val="22"/>
        </w:rPr>
        <w:tab/>
        <w:t>f.</w:t>
      </w:r>
      <w:r w:rsidRPr="004E5821">
        <w:rPr>
          <w:sz w:val="22"/>
          <w:szCs w:val="22"/>
        </w:rPr>
        <w:tab/>
        <w:t>Daily numbers of commercial passengers that participate in multiple trips.</w:t>
      </w:r>
    </w:p>
    <w:p w14:paraId="591B2C8C" w14:textId="77777777" w:rsidR="009B59E3" w:rsidRPr="004E5821" w:rsidRDefault="009B59E3" w:rsidP="009B59E3">
      <w:pPr>
        <w:tabs>
          <w:tab w:val="left" w:pos="720"/>
          <w:tab w:val="left" w:pos="1440"/>
          <w:tab w:val="left" w:pos="2160"/>
          <w:tab w:val="left" w:pos="2880"/>
        </w:tabs>
        <w:rPr>
          <w:sz w:val="22"/>
          <w:szCs w:val="22"/>
        </w:rPr>
      </w:pPr>
    </w:p>
    <w:p w14:paraId="0288D01B"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3.</w:t>
      </w:r>
      <w:r w:rsidRPr="004E5821">
        <w:rPr>
          <w:sz w:val="22"/>
          <w:szCs w:val="22"/>
        </w:rPr>
        <w:tab/>
        <w:t>Such records shall be retained by the outfitter for a period of two years and shall be made available to any law enforcement officer upon request.</w:t>
      </w:r>
    </w:p>
    <w:p w14:paraId="55A44132" w14:textId="77777777" w:rsidR="009B59E3" w:rsidRPr="004E5821" w:rsidRDefault="009B59E3" w:rsidP="009B59E3">
      <w:pPr>
        <w:tabs>
          <w:tab w:val="left" w:pos="720"/>
          <w:tab w:val="left" w:pos="1440"/>
          <w:tab w:val="left" w:pos="2160"/>
          <w:tab w:val="left" w:pos="2880"/>
        </w:tabs>
        <w:rPr>
          <w:sz w:val="22"/>
          <w:szCs w:val="22"/>
        </w:rPr>
      </w:pPr>
    </w:p>
    <w:p w14:paraId="19660D82" w14:textId="77777777"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D.</w:t>
      </w:r>
      <w:r w:rsidRPr="004E5821">
        <w:rPr>
          <w:sz w:val="22"/>
          <w:szCs w:val="22"/>
        </w:rPr>
        <w:tab/>
      </w:r>
      <w:r w:rsidRPr="004E5821">
        <w:rPr>
          <w:b/>
          <w:sz w:val="22"/>
          <w:szCs w:val="22"/>
        </w:rPr>
        <w:t>Safety Practice Runs</w:t>
      </w:r>
    </w:p>
    <w:p w14:paraId="7B2105BF" w14:textId="77777777" w:rsidR="009B59E3" w:rsidRPr="004E5821" w:rsidRDefault="009B59E3" w:rsidP="009B59E3">
      <w:pPr>
        <w:keepNext/>
        <w:keepLines/>
        <w:tabs>
          <w:tab w:val="left" w:pos="720"/>
          <w:tab w:val="left" w:pos="1440"/>
          <w:tab w:val="left" w:pos="2160"/>
          <w:tab w:val="left" w:pos="2880"/>
        </w:tabs>
        <w:rPr>
          <w:sz w:val="22"/>
          <w:szCs w:val="22"/>
        </w:rPr>
      </w:pPr>
    </w:p>
    <w:p w14:paraId="3CE66234" w14:textId="77777777"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In the interest of safety, the Department of Inland Fisheries and Wildlife may require that whitewater outfitters and guides conduct practice runs on dangerous sections of river or stream prior to carrying passengers.</w:t>
      </w:r>
    </w:p>
    <w:p w14:paraId="6D523B6E" w14:textId="77777777" w:rsidR="009B59E3" w:rsidRPr="004E5821" w:rsidRDefault="009B59E3" w:rsidP="009B59E3">
      <w:pPr>
        <w:tabs>
          <w:tab w:val="left" w:pos="720"/>
          <w:tab w:val="left" w:pos="1440"/>
          <w:tab w:val="left" w:pos="2160"/>
          <w:tab w:val="left" w:pos="2880"/>
        </w:tabs>
        <w:rPr>
          <w:sz w:val="22"/>
          <w:szCs w:val="22"/>
        </w:rPr>
      </w:pPr>
    </w:p>
    <w:p w14:paraId="06BEE34D" w14:textId="77777777"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E.</w:t>
      </w:r>
      <w:r w:rsidRPr="004E5821">
        <w:rPr>
          <w:sz w:val="22"/>
          <w:szCs w:val="22"/>
        </w:rPr>
        <w:tab/>
      </w:r>
      <w:r w:rsidRPr="004E5821">
        <w:rPr>
          <w:b/>
          <w:sz w:val="22"/>
          <w:szCs w:val="22"/>
        </w:rPr>
        <w:t>License fee, nonrenewal, suspension or revocation</w:t>
      </w:r>
    </w:p>
    <w:p w14:paraId="6422A9A8" w14:textId="77777777" w:rsidR="009B59E3" w:rsidRPr="004E5821" w:rsidRDefault="009B59E3" w:rsidP="009B59E3">
      <w:pPr>
        <w:keepNext/>
        <w:keepLines/>
        <w:tabs>
          <w:tab w:val="left" w:pos="720"/>
          <w:tab w:val="left" w:pos="1440"/>
          <w:tab w:val="left" w:pos="2160"/>
          <w:tab w:val="left" w:pos="2880"/>
        </w:tabs>
        <w:rPr>
          <w:sz w:val="22"/>
          <w:szCs w:val="22"/>
        </w:rPr>
      </w:pPr>
    </w:p>
    <w:p w14:paraId="20D38413" w14:textId="77777777"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The annual fee for a commercial whitewater outfitters license is $350. A commercial whitewater outfitter’s license is subject to nonrenewal, suspension or revocation if an outfitter has failed to pay the outfitter license fee, the quarterly allocation fee, the use fees from prior periods, or if knowingly failed to file a safety report.</w:t>
      </w:r>
    </w:p>
    <w:p w14:paraId="6D7E91E9" w14:textId="77777777" w:rsidR="009B59E3" w:rsidRPr="004E5821" w:rsidRDefault="009B59E3" w:rsidP="009B59E3">
      <w:pPr>
        <w:tabs>
          <w:tab w:val="left" w:pos="720"/>
          <w:tab w:val="left" w:pos="1440"/>
          <w:tab w:val="left" w:pos="2160"/>
          <w:tab w:val="left" w:pos="2880"/>
        </w:tabs>
        <w:ind w:left="1440" w:hanging="1440"/>
        <w:rPr>
          <w:sz w:val="22"/>
          <w:szCs w:val="22"/>
        </w:rPr>
      </w:pPr>
    </w:p>
    <w:p w14:paraId="2BB07CA6" w14:textId="77777777" w:rsidR="009B59E3" w:rsidRPr="004E5821" w:rsidRDefault="009B59E3" w:rsidP="009B59E3">
      <w:pPr>
        <w:keepNext/>
        <w:keepLines/>
        <w:tabs>
          <w:tab w:val="left" w:pos="720"/>
          <w:tab w:val="left" w:pos="1440"/>
          <w:tab w:val="left" w:pos="2160"/>
          <w:tab w:val="left" w:pos="2880"/>
        </w:tabs>
        <w:ind w:left="1440" w:hanging="1440"/>
        <w:rPr>
          <w:b/>
          <w:sz w:val="22"/>
          <w:szCs w:val="22"/>
        </w:rPr>
      </w:pPr>
      <w:r w:rsidRPr="004E5821">
        <w:rPr>
          <w:sz w:val="22"/>
          <w:szCs w:val="22"/>
        </w:rPr>
        <w:tab/>
        <w:t>F.</w:t>
      </w:r>
      <w:r w:rsidRPr="004E5821">
        <w:rPr>
          <w:sz w:val="22"/>
          <w:szCs w:val="22"/>
        </w:rPr>
        <w:tab/>
      </w:r>
      <w:r w:rsidRPr="004E5821">
        <w:rPr>
          <w:b/>
          <w:sz w:val="22"/>
          <w:szCs w:val="22"/>
        </w:rPr>
        <w:t>Safety Reports</w:t>
      </w:r>
    </w:p>
    <w:p w14:paraId="2CAAC073" w14:textId="77777777" w:rsidR="009B59E3" w:rsidRPr="004E5821" w:rsidRDefault="009B59E3" w:rsidP="009B59E3">
      <w:pPr>
        <w:keepNext/>
        <w:keepLines/>
        <w:tabs>
          <w:tab w:val="left" w:pos="720"/>
          <w:tab w:val="left" w:pos="1440"/>
          <w:tab w:val="left" w:pos="2160"/>
          <w:tab w:val="left" w:pos="2880"/>
        </w:tabs>
        <w:ind w:left="1440" w:hanging="1440"/>
        <w:rPr>
          <w:sz w:val="22"/>
          <w:szCs w:val="22"/>
        </w:rPr>
      </w:pPr>
    </w:p>
    <w:p w14:paraId="2DA5D4F2" w14:textId="77777777"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Each commercial whitewater outfitter shall submit safety reports on forms provided by the commissioner for any accident occurring in connection with a commercial whitewater trip or whitewater guide training that results in the death of a person, a person losing consciousness or receiving professional medical treatment, a person becoming disabled for more than 24 hours, a person’s disappearance from a watercraft under circumstances indicating death or injury or damage to the watercraft or other property of more than $1,000.00.</w:t>
      </w:r>
    </w:p>
    <w:p w14:paraId="4DE7013C" w14:textId="77777777" w:rsidR="009B59E3" w:rsidRPr="004E5821" w:rsidRDefault="009B59E3" w:rsidP="009B59E3">
      <w:pPr>
        <w:tabs>
          <w:tab w:val="left" w:pos="720"/>
          <w:tab w:val="left" w:pos="1440"/>
          <w:tab w:val="left" w:pos="2160"/>
          <w:tab w:val="left" w:pos="2880"/>
        </w:tabs>
        <w:rPr>
          <w:sz w:val="22"/>
          <w:szCs w:val="22"/>
        </w:rPr>
      </w:pPr>
    </w:p>
    <w:p w14:paraId="322732EA" w14:textId="77777777" w:rsidR="009B59E3" w:rsidRPr="004E5821" w:rsidRDefault="009B59E3" w:rsidP="009B59E3">
      <w:pPr>
        <w:tabs>
          <w:tab w:val="left" w:pos="720"/>
          <w:tab w:val="left" w:pos="1440"/>
          <w:tab w:val="left" w:pos="2160"/>
          <w:tab w:val="left" w:pos="2880"/>
        </w:tabs>
        <w:rPr>
          <w:sz w:val="22"/>
          <w:szCs w:val="22"/>
        </w:rPr>
      </w:pPr>
    </w:p>
    <w:p w14:paraId="24D905DD" w14:textId="77777777" w:rsidR="009B59E3" w:rsidRPr="004E5821" w:rsidRDefault="009B59E3" w:rsidP="000F6869">
      <w:pPr>
        <w:keepNext/>
        <w:keepLines/>
        <w:tabs>
          <w:tab w:val="left" w:pos="720"/>
          <w:tab w:val="left" w:pos="1440"/>
          <w:tab w:val="left" w:pos="2160"/>
          <w:tab w:val="left" w:pos="2880"/>
        </w:tabs>
        <w:rPr>
          <w:b/>
          <w:sz w:val="22"/>
          <w:szCs w:val="22"/>
        </w:rPr>
      </w:pPr>
      <w:r w:rsidRPr="004E5821">
        <w:rPr>
          <w:b/>
          <w:sz w:val="22"/>
          <w:szCs w:val="22"/>
        </w:rPr>
        <w:lastRenderedPageBreak/>
        <w:t>14.07</w:t>
      </w:r>
      <w:r w:rsidRPr="004E5821">
        <w:rPr>
          <w:b/>
          <w:sz w:val="22"/>
          <w:szCs w:val="22"/>
        </w:rPr>
        <w:tab/>
        <w:t>Allocation System</w:t>
      </w:r>
    </w:p>
    <w:p w14:paraId="34C2B45F" w14:textId="77777777" w:rsidR="009B59E3" w:rsidRPr="004E5821" w:rsidRDefault="009B59E3" w:rsidP="000F6869">
      <w:pPr>
        <w:keepNext/>
        <w:keepLines/>
        <w:tabs>
          <w:tab w:val="left" w:pos="720"/>
          <w:tab w:val="left" w:pos="1440"/>
          <w:tab w:val="left" w:pos="2160"/>
          <w:tab w:val="left" w:pos="2880"/>
        </w:tabs>
        <w:rPr>
          <w:sz w:val="22"/>
          <w:szCs w:val="22"/>
        </w:rPr>
      </w:pPr>
    </w:p>
    <w:p w14:paraId="2C8E661F" w14:textId="77777777" w:rsidR="009B59E3" w:rsidRPr="004E5821" w:rsidRDefault="009B59E3" w:rsidP="000F6869">
      <w:pPr>
        <w:keepNext/>
        <w:keepLines/>
        <w:tabs>
          <w:tab w:val="left" w:pos="720"/>
          <w:tab w:val="left" w:pos="1440"/>
          <w:tab w:val="left" w:pos="2160"/>
          <w:tab w:val="left" w:pos="2880"/>
        </w:tabs>
        <w:rPr>
          <w:b/>
          <w:sz w:val="22"/>
          <w:szCs w:val="22"/>
        </w:rPr>
      </w:pPr>
      <w:r w:rsidRPr="004E5821">
        <w:rPr>
          <w:sz w:val="22"/>
          <w:szCs w:val="22"/>
        </w:rPr>
        <w:tab/>
        <w:t>A.</w:t>
      </w:r>
      <w:r w:rsidRPr="004E5821">
        <w:rPr>
          <w:sz w:val="22"/>
          <w:szCs w:val="22"/>
        </w:rPr>
        <w:tab/>
      </w:r>
      <w:r w:rsidRPr="004E5821">
        <w:rPr>
          <w:b/>
          <w:sz w:val="22"/>
          <w:szCs w:val="22"/>
        </w:rPr>
        <w:t>Goals</w:t>
      </w:r>
    </w:p>
    <w:p w14:paraId="6DF08348" w14:textId="77777777" w:rsidR="009B59E3" w:rsidRPr="004E5821" w:rsidRDefault="009B59E3" w:rsidP="000F6869">
      <w:pPr>
        <w:keepNext/>
        <w:keepLines/>
        <w:tabs>
          <w:tab w:val="left" w:pos="720"/>
          <w:tab w:val="left" w:pos="1440"/>
          <w:tab w:val="left" w:pos="2160"/>
          <w:tab w:val="left" w:pos="2880"/>
        </w:tabs>
        <w:rPr>
          <w:b/>
          <w:sz w:val="22"/>
          <w:szCs w:val="22"/>
        </w:rPr>
      </w:pPr>
    </w:p>
    <w:p w14:paraId="3EE9610F" w14:textId="77777777" w:rsidR="009B59E3" w:rsidRPr="004E5821" w:rsidRDefault="009B59E3" w:rsidP="000F6869">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This regulation establishes a schedule for reviewing outfitters who hold allocations; sets forth the criteria for maintaining allocations; and establishes the process for awarding allocations that have been forfeited or returned to the Department.</w:t>
      </w:r>
    </w:p>
    <w:p w14:paraId="1A3D58B0" w14:textId="77777777" w:rsidR="009B59E3" w:rsidRPr="004E5821" w:rsidRDefault="009B59E3" w:rsidP="009B59E3">
      <w:pPr>
        <w:tabs>
          <w:tab w:val="left" w:pos="720"/>
          <w:tab w:val="left" w:pos="1440"/>
          <w:tab w:val="left" w:pos="2160"/>
          <w:tab w:val="left" w:pos="2880"/>
        </w:tabs>
        <w:rPr>
          <w:sz w:val="22"/>
          <w:szCs w:val="22"/>
        </w:rPr>
      </w:pPr>
    </w:p>
    <w:p w14:paraId="3E80226B"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t>B.</w:t>
      </w:r>
      <w:r w:rsidRPr="004E5821">
        <w:rPr>
          <w:sz w:val="22"/>
          <w:szCs w:val="22"/>
        </w:rPr>
        <w:tab/>
      </w:r>
      <w:r w:rsidRPr="004E5821">
        <w:rPr>
          <w:b/>
          <w:sz w:val="22"/>
          <w:szCs w:val="22"/>
        </w:rPr>
        <w:t>Review of Allocations</w:t>
      </w:r>
    </w:p>
    <w:p w14:paraId="54B52B7A" w14:textId="77777777" w:rsidR="009B59E3" w:rsidRPr="004E5821" w:rsidRDefault="009B59E3" w:rsidP="009B59E3">
      <w:pPr>
        <w:tabs>
          <w:tab w:val="left" w:pos="720"/>
          <w:tab w:val="left" w:pos="1440"/>
          <w:tab w:val="left" w:pos="2160"/>
          <w:tab w:val="left" w:pos="2880"/>
        </w:tabs>
        <w:rPr>
          <w:sz w:val="22"/>
          <w:szCs w:val="22"/>
        </w:rPr>
      </w:pPr>
    </w:p>
    <w:p w14:paraId="4551C189"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At any time, the Department may review an outfitter’s allocation for the purposes of determining whether the outfitter continues to maintain the conditions of its license, continues using its allocations productively, and continues to maintain a quality of service consistent with the public interest.</w:t>
      </w:r>
    </w:p>
    <w:p w14:paraId="6C7A72EB" w14:textId="77777777" w:rsidR="009B59E3" w:rsidRPr="004E5821" w:rsidRDefault="009B59E3" w:rsidP="009B59E3">
      <w:pPr>
        <w:tabs>
          <w:tab w:val="left" w:pos="720"/>
          <w:tab w:val="left" w:pos="1440"/>
          <w:tab w:val="left" w:pos="2160"/>
          <w:tab w:val="left" w:pos="2880"/>
        </w:tabs>
        <w:rPr>
          <w:sz w:val="22"/>
          <w:szCs w:val="22"/>
        </w:rPr>
      </w:pPr>
    </w:p>
    <w:p w14:paraId="30978C85"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 xml:space="preserve">Beginning January 1, </w:t>
      </w:r>
      <w:r w:rsidRPr="00EA4CFD">
        <w:rPr>
          <w:sz w:val="22"/>
          <w:szCs w:val="22"/>
        </w:rPr>
        <w:t>2019,</w:t>
      </w:r>
      <w:r w:rsidRPr="004E5821">
        <w:rPr>
          <w:sz w:val="22"/>
          <w:szCs w:val="22"/>
        </w:rPr>
        <w:t xml:space="preserve"> the Department will review outfitters who hold allocations according to the criteria described in (1) below. The review will be based upon the performance in meeting past allocations for each year of the preceding five-year period, except when allocations are returned to the Department, which is addressed in (C) below. </w:t>
      </w:r>
    </w:p>
    <w:p w14:paraId="40F69A91" w14:textId="77777777" w:rsidR="009B59E3" w:rsidRPr="004E5821" w:rsidRDefault="009B59E3" w:rsidP="009B59E3">
      <w:pPr>
        <w:tabs>
          <w:tab w:val="left" w:pos="720"/>
          <w:tab w:val="left" w:pos="1440"/>
          <w:tab w:val="left" w:pos="2160"/>
          <w:tab w:val="left" w:pos="2880"/>
        </w:tabs>
        <w:rPr>
          <w:sz w:val="22"/>
          <w:szCs w:val="22"/>
        </w:rPr>
      </w:pPr>
    </w:p>
    <w:p w14:paraId="4F9474C2"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Information on the use of allocations over the preceding five-year period must be submitted by October 1 of the last year of the preceding allocation review period.</w:t>
      </w:r>
    </w:p>
    <w:p w14:paraId="0D500647" w14:textId="77777777" w:rsidR="009B59E3" w:rsidRPr="004E5821" w:rsidRDefault="009B59E3" w:rsidP="009B59E3">
      <w:pPr>
        <w:tabs>
          <w:tab w:val="left" w:pos="720"/>
          <w:tab w:val="left" w:pos="1440"/>
          <w:tab w:val="left" w:pos="2160"/>
          <w:tab w:val="left" w:pos="2880"/>
        </w:tabs>
        <w:ind w:left="1440" w:hanging="1440"/>
        <w:rPr>
          <w:sz w:val="22"/>
          <w:szCs w:val="22"/>
        </w:rPr>
      </w:pPr>
    </w:p>
    <w:p w14:paraId="520D966D" w14:textId="77777777" w:rsidR="009B59E3" w:rsidRPr="00EA4CFD" w:rsidRDefault="009B59E3" w:rsidP="009B59E3">
      <w:pPr>
        <w:tabs>
          <w:tab w:val="left" w:pos="720"/>
          <w:tab w:val="left" w:pos="2160"/>
        </w:tabs>
        <w:ind w:left="1380" w:right="-90"/>
        <w:rPr>
          <w:sz w:val="22"/>
          <w:szCs w:val="22"/>
        </w:rPr>
      </w:pPr>
      <w:r w:rsidRPr="00EA4CFD">
        <w:rPr>
          <w:sz w:val="22"/>
          <w:szCs w:val="22"/>
        </w:rPr>
        <w:t xml:space="preserve">Allocation review criteria will be based on the industry average use for the five-year period in the review. The review will be based on the outfitter’s best four out of five calendar year average for allocated days for the allocated river. If the industry average is 70% or greater, the review criteria percentage to maintain 100% allocations will be 70%. If the industry average falls below 70% use for the review, the criteria for the review will be the actual industry average. </w:t>
      </w:r>
    </w:p>
    <w:p w14:paraId="6E50BC1F" w14:textId="77777777" w:rsidR="009B59E3" w:rsidRPr="004E5821" w:rsidRDefault="009B59E3" w:rsidP="009B59E3">
      <w:pPr>
        <w:tabs>
          <w:tab w:val="left" w:pos="720"/>
          <w:tab w:val="left" w:pos="2160"/>
        </w:tabs>
        <w:ind w:left="2880" w:right="-90"/>
        <w:rPr>
          <w:sz w:val="22"/>
          <w:szCs w:val="22"/>
          <w:highlight w:val="yellow"/>
          <w:u w:val="single"/>
        </w:rPr>
      </w:pPr>
    </w:p>
    <w:p w14:paraId="2A4DDA03" w14:textId="77777777" w:rsidR="009B59E3" w:rsidRPr="003F3CA1" w:rsidRDefault="009B59E3" w:rsidP="001B00C5">
      <w:pPr>
        <w:tabs>
          <w:tab w:val="left" w:pos="720"/>
          <w:tab w:val="left" w:pos="2160"/>
        </w:tabs>
        <w:ind w:left="1380" w:right="270"/>
        <w:rPr>
          <w:b/>
          <w:sz w:val="22"/>
          <w:szCs w:val="22"/>
        </w:rPr>
      </w:pPr>
      <w:r w:rsidRPr="003F3CA1">
        <w:rPr>
          <w:b/>
          <w:sz w:val="22"/>
          <w:szCs w:val="22"/>
        </w:rPr>
        <w:t xml:space="preserve">If an outfitter has had allocations for less than five </w:t>
      </w:r>
      <w:r w:rsidR="003F3CA1" w:rsidRPr="003F3CA1">
        <w:rPr>
          <w:b/>
          <w:sz w:val="22"/>
          <w:szCs w:val="22"/>
        </w:rPr>
        <w:t>years,</w:t>
      </w:r>
      <w:r w:rsidRPr="003F3CA1">
        <w:rPr>
          <w:b/>
          <w:sz w:val="22"/>
          <w:szCs w:val="22"/>
        </w:rPr>
        <w:t xml:space="preserve"> the following criteria will apply;</w:t>
      </w:r>
    </w:p>
    <w:p w14:paraId="07B17C89" w14:textId="77777777" w:rsidR="009B59E3" w:rsidRPr="003F3CA1" w:rsidRDefault="009B59E3" w:rsidP="009B59E3">
      <w:pPr>
        <w:tabs>
          <w:tab w:val="left" w:pos="720"/>
          <w:tab w:val="left" w:pos="2160"/>
        </w:tabs>
        <w:ind w:left="2880" w:right="-90"/>
        <w:rPr>
          <w:b/>
          <w:sz w:val="22"/>
          <w:szCs w:val="22"/>
        </w:rPr>
      </w:pPr>
    </w:p>
    <w:p w14:paraId="3F034646" w14:textId="77777777" w:rsidR="009B59E3" w:rsidRPr="001B00C5" w:rsidRDefault="009B59E3" w:rsidP="001B00C5">
      <w:pPr>
        <w:tabs>
          <w:tab w:val="left" w:pos="720"/>
          <w:tab w:val="left" w:pos="2160"/>
        </w:tabs>
        <w:ind w:left="1380" w:right="-180"/>
        <w:rPr>
          <w:sz w:val="20"/>
          <w:szCs w:val="20"/>
        </w:rPr>
      </w:pPr>
      <w:r w:rsidRPr="001B00C5">
        <w:rPr>
          <w:sz w:val="20"/>
          <w:szCs w:val="20"/>
        </w:rPr>
        <w:t xml:space="preserve">-An outfitter has had allocations for less than 2 years, the outfitter is exempt from the review. </w:t>
      </w:r>
    </w:p>
    <w:p w14:paraId="7BABAF3D" w14:textId="77777777" w:rsidR="009B59E3" w:rsidRPr="001B00C5" w:rsidRDefault="009B59E3" w:rsidP="001B00C5">
      <w:pPr>
        <w:tabs>
          <w:tab w:val="left" w:pos="720"/>
          <w:tab w:val="left" w:pos="2160"/>
        </w:tabs>
        <w:ind w:left="2880" w:right="-180"/>
        <w:rPr>
          <w:sz w:val="20"/>
          <w:szCs w:val="20"/>
        </w:rPr>
      </w:pPr>
    </w:p>
    <w:p w14:paraId="046E9FC4" w14:textId="77777777" w:rsidR="009B59E3" w:rsidRPr="001B00C5" w:rsidRDefault="009B59E3" w:rsidP="001B00C5">
      <w:pPr>
        <w:tabs>
          <w:tab w:val="left" w:pos="720"/>
          <w:tab w:val="left" w:pos="2160"/>
        </w:tabs>
        <w:ind w:left="1380" w:right="-180"/>
        <w:rPr>
          <w:sz w:val="20"/>
          <w:szCs w:val="20"/>
        </w:rPr>
      </w:pPr>
      <w:r w:rsidRPr="001B00C5">
        <w:rPr>
          <w:sz w:val="20"/>
          <w:szCs w:val="20"/>
        </w:rPr>
        <w:t xml:space="preserve">-An outfitter has had allocations for 2 years, the outfitter would use the average of the best 1 year. </w:t>
      </w:r>
    </w:p>
    <w:p w14:paraId="22F3C532" w14:textId="77777777" w:rsidR="009B59E3" w:rsidRPr="001B00C5" w:rsidRDefault="009B59E3" w:rsidP="001B00C5">
      <w:pPr>
        <w:tabs>
          <w:tab w:val="left" w:pos="720"/>
          <w:tab w:val="left" w:pos="2160"/>
        </w:tabs>
        <w:ind w:left="2880" w:right="-180"/>
        <w:rPr>
          <w:sz w:val="20"/>
          <w:szCs w:val="20"/>
        </w:rPr>
      </w:pPr>
    </w:p>
    <w:p w14:paraId="7CE0E255" w14:textId="77777777" w:rsidR="009B59E3" w:rsidRPr="001B00C5" w:rsidRDefault="009B59E3" w:rsidP="001B00C5">
      <w:pPr>
        <w:tabs>
          <w:tab w:val="left" w:pos="720"/>
          <w:tab w:val="left" w:pos="2160"/>
        </w:tabs>
        <w:ind w:left="1380" w:right="-180"/>
        <w:rPr>
          <w:sz w:val="20"/>
          <w:szCs w:val="20"/>
        </w:rPr>
      </w:pPr>
      <w:r w:rsidRPr="001B00C5">
        <w:rPr>
          <w:sz w:val="20"/>
          <w:szCs w:val="20"/>
        </w:rPr>
        <w:t>-An outfitter has had allocations for 3 years, the outfitter would use the average of the best 2 years.</w:t>
      </w:r>
    </w:p>
    <w:p w14:paraId="5A57C88B" w14:textId="77777777" w:rsidR="009B59E3" w:rsidRPr="001B00C5" w:rsidRDefault="009B59E3" w:rsidP="001B00C5">
      <w:pPr>
        <w:tabs>
          <w:tab w:val="left" w:pos="720"/>
          <w:tab w:val="left" w:pos="2160"/>
        </w:tabs>
        <w:ind w:left="2880" w:right="-180"/>
        <w:rPr>
          <w:sz w:val="20"/>
          <w:szCs w:val="20"/>
        </w:rPr>
      </w:pPr>
    </w:p>
    <w:p w14:paraId="74B56B76" w14:textId="77777777" w:rsidR="009B59E3" w:rsidRPr="001B00C5" w:rsidRDefault="009B59E3" w:rsidP="001B00C5">
      <w:pPr>
        <w:tabs>
          <w:tab w:val="left" w:pos="720"/>
          <w:tab w:val="left" w:pos="2160"/>
        </w:tabs>
        <w:ind w:left="1380" w:right="-180"/>
        <w:rPr>
          <w:sz w:val="20"/>
          <w:szCs w:val="20"/>
        </w:rPr>
      </w:pPr>
      <w:r w:rsidRPr="001B00C5">
        <w:rPr>
          <w:sz w:val="20"/>
          <w:szCs w:val="20"/>
        </w:rPr>
        <w:t xml:space="preserve">-An outfitter has had allocations for 4 years, the outfitter would use the average of the best 3 years. </w:t>
      </w:r>
    </w:p>
    <w:p w14:paraId="6EE88E71" w14:textId="77777777" w:rsidR="009B59E3" w:rsidRPr="001B00C5" w:rsidRDefault="009B59E3" w:rsidP="001B00C5">
      <w:pPr>
        <w:tabs>
          <w:tab w:val="left" w:pos="720"/>
          <w:tab w:val="left" w:pos="2160"/>
        </w:tabs>
        <w:ind w:left="2880" w:right="-180"/>
        <w:rPr>
          <w:sz w:val="20"/>
          <w:szCs w:val="20"/>
        </w:rPr>
      </w:pPr>
    </w:p>
    <w:p w14:paraId="6AAD7990" w14:textId="77777777" w:rsidR="009B59E3" w:rsidRPr="001B00C5" w:rsidRDefault="009B59E3" w:rsidP="001B00C5">
      <w:pPr>
        <w:tabs>
          <w:tab w:val="left" w:pos="720"/>
          <w:tab w:val="left" w:pos="2160"/>
        </w:tabs>
        <w:ind w:left="1380" w:right="-180"/>
        <w:rPr>
          <w:sz w:val="20"/>
          <w:szCs w:val="20"/>
          <w:u w:val="single"/>
        </w:rPr>
      </w:pPr>
      <w:r w:rsidRPr="001B00C5">
        <w:rPr>
          <w:sz w:val="20"/>
          <w:szCs w:val="20"/>
        </w:rPr>
        <w:t>-An outfitter ha</w:t>
      </w:r>
      <w:r w:rsidR="003F3CA1" w:rsidRPr="001B00C5">
        <w:rPr>
          <w:sz w:val="20"/>
          <w:szCs w:val="20"/>
        </w:rPr>
        <w:t>s</w:t>
      </w:r>
      <w:r w:rsidRPr="001B00C5">
        <w:rPr>
          <w:sz w:val="20"/>
          <w:szCs w:val="20"/>
        </w:rPr>
        <w:t xml:space="preserve"> had allocations for 5 years, the outfitter would use the average of the best 4 years.</w:t>
      </w:r>
      <w:r w:rsidR="007B0B03" w:rsidRPr="001B00C5">
        <w:rPr>
          <w:sz w:val="20"/>
          <w:szCs w:val="20"/>
          <w:u w:val="single"/>
        </w:rPr>
        <w:t xml:space="preserve"> </w:t>
      </w:r>
    </w:p>
    <w:p w14:paraId="1C1D748A" w14:textId="77777777" w:rsidR="009B59E3" w:rsidRPr="004E5821" w:rsidRDefault="009B59E3" w:rsidP="009B59E3">
      <w:pPr>
        <w:tabs>
          <w:tab w:val="left" w:pos="720"/>
          <w:tab w:val="left" w:pos="1440"/>
          <w:tab w:val="left" w:pos="2160"/>
          <w:tab w:val="left" w:pos="2880"/>
        </w:tabs>
        <w:rPr>
          <w:sz w:val="22"/>
          <w:szCs w:val="22"/>
        </w:rPr>
      </w:pPr>
    </w:p>
    <w:p w14:paraId="310C82D6" w14:textId="77777777" w:rsidR="009B59E3" w:rsidRPr="004E5821" w:rsidRDefault="009B59E3" w:rsidP="009B59E3">
      <w:pPr>
        <w:tabs>
          <w:tab w:val="left" w:pos="720"/>
          <w:tab w:val="left" w:pos="1440"/>
          <w:tab w:val="left" w:pos="2160"/>
          <w:tab w:val="left" w:pos="2880"/>
        </w:tabs>
        <w:ind w:left="2160" w:hanging="2160"/>
        <w:rPr>
          <w:sz w:val="22"/>
          <w:szCs w:val="22"/>
          <w:u w:val="single"/>
        </w:rPr>
      </w:pPr>
      <w:r w:rsidRPr="004E5821">
        <w:rPr>
          <w:sz w:val="22"/>
          <w:szCs w:val="22"/>
        </w:rPr>
        <w:tab/>
      </w:r>
      <w:r w:rsidRPr="004E5821">
        <w:rPr>
          <w:sz w:val="22"/>
          <w:szCs w:val="22"/>
        </w:rPr>
        <w:tab/>
        <w:t>1.</w:t>
      </w:r>
      <w:r w:rsidRPr="004E5821">
        <w:rPr>
          <w:sz w:val="22"/>
          <w:szCs w:val="22"/>
        </w:rPr>
        <w:tab/>
        <w:t xml:space="preserve">The Department shall evaluate information submitted by outfitters according to the following criteria </w:t>
      </w:r>
      <w:r w:rsidRPr="003F3CA1">
        <w:rPr>
          <w:sz w:val="22"/>
          <w:szCs w:val="22"/>
        </w:rPr>
        <w:t>based on holding allocations for at least 5 years:</w:t>
      </w:r>
    </w:p>
    <w:p w14:paraId="48042821" w14:textId="77777777" w:rsidR="009B59E3" w:rsidRPr="004E5821" w:rsidRDefault="009B59E3" w:rsidP="009B59E3">
      <w:pPr>
        <w:tabs>
          <w:tab w:val="left" w:pos="720"/>
          <w:tab w:val="left" w:pos="1440"/>
          <w:tab w:val="left" w:pos="2160"/>
          <w:tab w:val="left" w:pos="2880"/>
        </w:tabs>
        <w:rPr>
          <w:strike/>
          <w:sz w:val="22"/>
          <w:szCs w:val="22"/>
          <w:u w:val="single"/>
        </w:rPr>
      </w:pPr>
    </w:p>
    <w:p w14:paraId="62845267"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a.</w:t>
      </w:r>
      <w:r w:rsidRPr="004E5821">
        <w:rPr>
          <w:sz w:val="22"/>
          <w:szCs w:val="22"/>
        </w:rPr>
        <w:tab/>
        <w:t xml:space="preserve">An outfitter that averages at least </w:t>
      </w:r>
      <w:r w:rsidRPr="003F3CA1">
        <w:rPr>
          <w:sz w:val="22"/>
          <w:szCs w:val="22"/>
        </w:rPr>
        <w:t>70%</w:t>
      </w:r>
      <w:r w:rsidRPr="004E5821">
        <w:rPr>
          <w:sz w:val="22"/>
          <w:szCs w:val="22"/>
        </w:rPr>
        <w:t xml:space="preserve"> of their previous allocation during the best 4 years of the </w:t>
      </w:r>
      <w:r w:rsidR="003F3CA1" w:rsidRPr="004E5821">
        <w:rPr>
          <w:sz w:val="22"/>
          <w:szCs w:val="22"/>
        </w:rPr>
        <w:t>five-year</w:t>
      </w:r>
      <w:r w:rsidRPr="004E5821">
        <w:rPr>
          <w:sz w:val="22"/>
          <w:szCs w:val="22"/>
        </w:rPr>
        <w:t xml:space="preserve"> review period shall retain 100% of that allocation;</w:t>
      </w:r>
    </w:p>
    <w:p w14:paraId="095A2026" w14:textId="77777777" w:rsidR="009B59E3" w:rsidRPr="004E5821" w:rsidRDefault="009B59E3" w:rsidP="009B59E3">
      <w:pPr>
        <w:tabs>
          <w:tab w:val="left" w:pos="720"/>
          <w:tab w:val="left" w:pos="1440"/>
          <w:tab w:val="left" w:pos="2160"/>
          <w:tab w:val="left" w:pos="2880"/>
        </w:tabs>
        <w:rPr>
          <w:sz w:val="22"/>
          <w:szCs w:val="22"/>
        </w:rPr>
      </w:pPr>
    </w:p>
    <w:p w14:paraId="61900667"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lastRenderedPageBreak/>
        <w:tab/>
      </w:r>
      <w:r w:rsidRPr="004E5821">
        <w:rPr>
          <w:sz w:val="22"/>
          <w:szCs w:val="22"/>
        </w:rPr>
        <w:tab/>
      </w:r>
      <w:r w:rsidRPr="004E5821">
        <w:rPr>
          <w:sz w:val="22"/>
          <w:szCs w:val="22"/>
        </w:rPr>
        <w:tab/>
        <w:t>b.</w:t>
      </w:r>
      <w:r w:rsidRPr="004E5821">
        <w:rPr>
          <w:sz w:val="22"/>
          <w:szCs w:val="22"/>
        </w:rPr>
        <w:tab/>
        <w:t xml:space="preserve">An outfitter that averages at least </w:t>
      </w:r>
      <w:r w:rsidRPr="003F3CA1">
        <w:rPr>
          <w:sz w:val="22"/>
          <w:szCs w:val="22"/>
        </w:rPr>
        <w:t>60%</w:t>
      </w:r>
      <w:r w:rsidRPr="004E5821">
        <w:rPr>
          <w:sz w:val="22"/>
          <w:szCs w:val="22"/>
        </w:rPr>
        <w:t xml:space="preserve"> of their previous allocation during the best 4 years of the </w:t>
      </w:r>
      <w:r w:rsidR="003F3CA1" w:rsidRPr="004E5821">
        <w:rPr>
          <w:sz w:val="22"/>
          <w:szCs w:val="22"/>
        </w:rPr>
        <w:t>five-year</w:t>
      </w:r>
      <w:r w:rsidRPr="004E5821">
        <w:rPr>
          <w:sz w:val="22"/>
          <w:szCs w:val="22"/>
        </w:rPr>
        <w:t xml:space="preserve"> review period shall retain 90% of that allocation;</w:t>
      </w:r>
    </w:p>
    <w:p w14:paraId="6D528AE3" w14:textId="77777777" w:rsidR="009B59E3" w:rsidRPr="004E5821" w:rsidRDefault="009B59E3" w:rsidP="009B59E3">
      <w:pPr>
        <w:tabs>
          <w:tab w:val="left" w:pos="720"/>
          <w:tab w:val="left" w:pos="1440"/>
          <w:tab w:val="left" w:pos="2160"/>
          <w:tab w:val="left" w:pos="2880"/>
        </w:tabs>
        <w:rPr>
          <w:sz w:val="22"/>
          <w:szCs w:val="22"/>
        </w:rPr>
      </w:pPr>
    </w:p>
    <w:p w14:paraId="12A70EC5"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c.</w:t>
      </w:r>
      <w:r w:rsidRPr="004E5821">
        <w:rPr>
          <w:sz w:val="22"/>
          <w:szCs w:val="22"/>
        </w:rPr>
        <w:tab/>
        <w:t xml:space="preserve">An outfitter that averages at least </w:t>
      </w:r>
      <w:r w:rsidRPr="003F3CA1">
        <w:rPr>
          <w:sz w:val="22"/>
          <w:szCs w:val="22"/>
        </w:rPr>
        <w:t>50%</w:t>
      </w:r>
      <w:r w:rsidRPr="004E5821">
        <w:rPr>
          <w:sz w:val="22"/>
          <w:szCs w:val="22"/>
        </w:rPr>
        <w:t xml:space="preserve"> of their previous allocation during the best 4 years of the </w:t>
      </w:r>
      <w:r w:rsidR="003F3CA1" w:rsidRPr="004E5821">
        <w:rPr>
          <w:sz w:val="22"/>
          <w:szCs w:val="22"/>
        </w:rPr>
        <w:t>five-year</w:t>
      </w:r>
      <w:r w:rsidRPr="004E5821">
        <w:rPr>
          <w:sz w:val="22"/>
          <w:szCs w:val="22"/>
        </w:rPr>
        <w:t xml:space="preserve"> review period shall retain 80% of that allocation;</w:t>
      </w:r>
    </w:p>
    <w:p w14:paraId="2DEE490D" w14:textId="77777777" w:rsidR="009B59E3" w:rsidRPr="004E5821" w:rsidRDefault="009B59E3" w:rsidP="009B59E3">
      <w:pPr>
        <w:tabs>
          <w:tab w:val="left" w:pos="720"/>
          <w:tab w:val="left" w:pos="1440"/>
          <w:tab w:val="left" w:pos="2160"/>
          <w:tab w:val="left" w:pos="2880"/>
        </w:tabs>
        <w:rPr>
          <w:sz w:val="22"/>
          <w:szCs w:val="22"/>
        </w:rPr>
      </w:pPr>
    </w:p>
    <w:p w14:paraId="29753504" w14:textId="77777777" w:rsidR="009B59E3" w:rsidRPr="004E5821"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d.</w:t>
      </w:r>
      <w:r w:rsidRPr="004E5821">
        <w:rPr>
          <w:sz w:val="22"/>
          <w:szCs w:val="22"/>
        </w:rPr>
        <w:tab/>
        <w:t xml:space="preserve">An outfitter that averages at least </w:t>
      </w:r>
      <w:r w:rsidRPr="003F3CA1">
        <w:rPr>
          <w:sz w:val="22"/>
          <w:szCs w:val="22"/>
        </w:rPr>
        <w:t>40%</w:t>
      </w:r>
      <w:r w:rsidRPr="004E5821">
        <w:rPr>
          <w:sz w:val="22"/>
          <w:szCs w:val="22"/>
          <w:u w:val="single"/>
        </w:rPr>
        <w:t xml:space="preserve"> </w:t>
      </w:r>
      <w:r w:rsidRPr="004E5821">
        <w:rPr>
          <w:sz w:val="22"/>
          <w:szCs w:val="22"/>
        </w:rPr>
        <w:t xml:space="preserve">of their previous allocation during the best 4 years of the </w:t>
      </w:r>
      <w:r w:rsidR="003F3CA1" w:rsidRPr="004E5821">
        <w:rPr>
          <w:sz w:val="22"/>
          <w:szCs w:val="22"/>
        </w:rPr>
        <w:t>five-year</w:t>
      </w:r>
      <w:r w:rsidRPr="004E5821">
        <w:rPr>
          <w:sz w:val="22"/>
          <w:szCs w:val="22"/>
        </w:rPr>
        <w:t xml:space="preserve"> review period shall retain 70% of that allocation;</w:t>
      </w:r>
    </w:p>
    <w:p w14:paraId="107FA443" w14:textId="77777777" w:rsidR="009B59E3" w:rsidRPr="004E5821" w:rsidRDefault="009B59E3" w:rsidP="009B59E3">
      <w:pPr>
        <w:tabs>
          <w:tab w:val="left" w:pos="720"/>
          <w:tab w:val="left" w:pos="1440"/>
          <w:tab w:val="left" w:pos="2160"/>
          <w:tab w:val="left" w:pos="2880"/>
        </w:tabs>
        <w:rPr>
          <w:sz w:val="22"/>
          <w:szCs w:val="22"/>
        </w:rPr>
      </w:pPr>
    </w:p>
    <w:p w14:paraId="0BCD4E99" w14:textId="77777777" w:rsidR="009B59E3" w:rsidRDefault="009B59E3" w:rsidP="009B59E3">
      <w:pPr>
        <w:tabs>
          <w:tab w:val="left" w:pos="720"/>
          <w:tab w:val="left" w:pos="1440"/>
          <w:tab w:val="left" w:pos="2160"/>
          <w:tab w:val="left" w:pos="2880"/>
        </w:tabs>
        <w:ind w:left="2880" w:hanging="2880"/>
        <w:rPr>
          <w:sz w:val="22"/>
          <w:szCs w:val="22"/>
        </w:rPr>
      </w:pPr>
      <w:r w:rsidRPr="004E5821">
        <w:rPr>
          <w:sz w:val="22"/>
          <w:szCs w:val="22"/>
        </w:rPr>
        <w:tab/>
      </w:r>
      <w:r w:rsidRPr="004E5821">
        <w:rPr>
          <w:sz w:val="22"/>
          <w:szCs w:val="22"/>
        </w:rPr>
        <w:tab/>
      </w:r>
      <w:r w:rsidRPr="004E5821">
        <w:rPr>
          <w:sz w:val="22"/>
          <w:szCs w:val="22"/>
        </w:rPr>
        <w:tab/>
        <w:t>e.</w:t>
      </w:r>
      <w:r w:rsidRPr="004E5821">
        <w:rPr>
          <w:sz w:val="22"/>
          <w:szCs w:val="22"/>
        </w:rPr>
        <w:tab/>
        <w:t xml:space="preserve">An outfitter averaging below </w:t>
      </w:r>
      <w:r w:rsidRPr="003F3CA1">
        <w:rPr>
          <w:sz w:val="22"/>
          <w:szCs w:val="22"/>
        </w:rPr>
        <w:t>40%</w:t>
      </w:r>
      <w:r w:rsidRPr="004E5821">
        <w:rPr>
          <w:sz w:val="22"/>
          <w:szCs w:val="22"/>
        </w:rPr>
        <w:t xml:space="preserve"> shall have their allocations reduced to the amount used, or the statutory minimum, except in situations where the commissioner has determined that extenuating circumstances resulted in the loss of the ability to meet minimum standards.</w:t>
      </w:r>
    </w:p>
    <w:p w14:paraId="5E4CF628" w14:textId="77777777" w:rsidR="009B59E3" w:rsidRPr="004E5821" w:rsidRDefault="009B59E3" w:rsidP="009B59E3">
      <w:pPr>
        <w:tabs>
          <w:tab w:val="left" w:pos="720"/>
          <w:tab w:val="left" w:pos="1440"/>
          <w:tab w:val="left" w:pos="2160"/>
          <w:tab w:val="left" w:pos="2880"/>
        </w:tabs>
        <w:ind w:left="2880" w:hanging="2880"/>
        <w:rPr>
          <w:sz w:val="22"/>
          <w:szCs w:val="22"/>
        </w:rPr>
      </w:pPr>
    </w:p>
    <w:p w14:paraId="498C4DAC" w14:textId="77777777" w:rsidR="009B59E3" w:rsidRPr="004E5821" w:rsidRDefault="009B59E3" w:rsidP="009B59E3">
      <w:pPr>
        <w:tabs>
          <w:tab w:val="left" w:pos="720"/>
          <w:tab w:val="left" w:pos="1440"/>
          <w:tab w:val="left" w:pos="2160"/>
          <w:tab w:val="left" w:pos="2880"/>
        </w:tabs>
        <w:ind w:left="2880" w:hanging="2880"/>
        <w:rPr>
          <w:sz w:val="22"/>
          <w:szCs w:val="22"/>
          <w:highlight w:val="yellow"/>
          <w:u w:val="single"/>
        </w:rPr>
      </w:pPr>
      <w:r w:rsidRPr="004E5821">
        <w:rPr>
          <w:sz w:val="22"/>
          <w:szCs w:val="22"/>
        </w:rPr>
        <w:tab/>
      </w:r>
      <w:r w:rsidRPr="004E5821">
        <w:rPr>
          <w:sz w:val="22"/>
          <w:szCs w:val="22"/>
        </w:rPr>
        <w:tab/>
      </w:r>
      <w:r w:rsidRPr="004E5821">
        <w:rPr>
          <w:sz w:val="22"/>
          <w:szCs w:val="22"/>
        </w:rPr>
        <w:tab/>
        <w:t xml:space="preserve">f. </w:t>
      </w:r>
      <w:r w:rsidRPr="004E5821">
        <w:rPr>
          <w:sz w:val="22"/>
          <w:szCs w:val="22"/>
        </w:rPr>
        <w:tab/>
      </w:r>
      <w:r w:rsidRPr="003F3CA1">
        <w:rPr>
          <w:sz w:val="22"/>
          <w:szCs w:val="22"/>
        </w:rPr>
        <w:t xml:space="preserve">The commissioner may suspend taking administrative action on an outfitter based on low industry use during any </w:t>
      </w:r>
      <w:r w:rsidR="003F3CA1" w:rsidRPr="003F3CA1">
        <w:rPr>
          <w:sz w:val="22"/>
          <w:szCs w:val="22"/>
        </w:rPr>
        <w:t>five-year</w:t>
      </w:r>
      <w:r w:rsidRPr="003F3CA1">
        <w:rPr>
          <w:sz w:val="22"/>
          <w:szCs w:val="22"/>
        </w:rPr>
        <w:t xml:space="preserve"> review of allocations determined by the Department.</w:t>
      </w:r>
      <w:r w:rsidRPr="003F3CA1">
        <w:rPr>
          <w:sz w:val="22"/>
          <w:szCs w:val="22"/>
          <w:u w:val="single"/>
        </w:rPr>
        <w:t xml:space="preserve"> </w:t>
      </w:r>
    </w:p>
    <w:p w14:paraId="268CA3F7" w14:textId="77777777" w:rsidR="009B59E3" w:rsidRPr="004E5821" w:rsidRDefault="009B59E3" w:rsidP="009B59E3">
      <w:pPr>
        <w:tabs>
          <w:tab w:val="left" w:pos="720"/>
          <w:tab w:val="left" w:pos="1440"/>
          <w:tab w:val="left" w:pos="2160"/>
          <w:tab w:val="left" w:pos="2880"/>
        </w:tabs>
        <w:ind w:left="2880" w:hanging="2880"/>
        <w:rPr>
          <w:sz w:val="22"/>
          <w:szCs w:val="22"/>
          <w:highlight w:val="yellow"/>
        </w:rPr>
      </w:pPr>
    </w:p>
    <w:p w14:paraId="7C7B0475" w14:textId="77777777" w:rsidR="009B59E3" w:rsidRPr="004E5821" w:rsidRDefault="009B59E3" w:rsidP="001B00C5">
      <w:pPr>
        <w:tabs>
          <w:tab w:val="left" w:pos="720"/>
          <w:tab w:val="left" w:pos="2160"/>
        </w:tabs>
        <w:ind w:left="2880" w:right="-180"/>
        <w:rPr>
          <w:strike/>
          <w:sz w:val="22"/>
          <w:szCs w:val="22"/>
        </w:rPr>
      </w:pPr>
      <w:r w:rsidRPr="004E5821">
        <w:rPr>
          <w:b/>
          <w:sz w:val="22"/>
          <w:szCs w:val="22"/>
        </w:rPr>
        <w:t>Example:</w:t>
      </w:r>
      <w:r w:rsidRPr="004E5821">
        <w:rPr>
          <w:sz w:val="22"/>
          <w:szCs w:val="22"/>
        </w:rPr>
        <w:t xml:space="preserve"> The average industry use during the </w:t>
      </w:r>
      <w:r w:rsidRPr="003F3CA1">
        <w:rPr>
          <w:sz w:val="22"/>
          <w:szCs w:val="22"/>
        </w:rPr>
        <w:t>five-year review</w:t>
      </w:r>
      <w:r w:rsidRPr="004E5821">
        <w:rPr>
          <w:sz w:val="22"/>
          <w:szCs w:val="22"/>
        </w:rPr>
        <w:t xml:space="preserve"> period for allocated days on the Penobscot River Saturdays </w:t>
      </w:r>
      <w:r w:rsidRPr="003F3CA1">
        <w:rPr>
          <w:sz w:val="22"/>
          <w:szCs w:val="22"/>
        </w:rPr>
        <w:t>was 70%</w:t>
      </w:r>
      <w:r w:rsidRPr="004E5821">
        <w:rPr>
          <w:sz w:val="22"/>
          <w:szCs w:val="22"/>
        </w:rPr>
        <w:t xml:space="preserve"> for the review period. Under Chapter 14.07 (B) (1) (a), the percentage requirement is </w:t>
      </w:r>
      <w:r w:rsidRPr="003F3CA1">
        <w:rPr>
          <w:sz w:val="22"/>
          <w:szCs w:val="22"/>
        </w:rPr>
        <w:t>49%</w:t>
      </w:r>
      <w:r w:rsidRPr="004E5821">
        <w:rPr>
          <w:sz w:val="22"/>
          <w:szCs w:val="22"/>
          <w:u w:val="single"/>
        </w:rPr>
        <w:t xml:space="preserve"> </w:t>
      </w:r>
      <w:r w:rsidRPr="004E5821">
        <w:rPr>
          <w:sz w:val="22"/>
          <w:szCs w:val="22"/>
        </w:rPr>
        <w:t xml:space="preserve">fulfillment to maintain 100% of that allocation </w:t>
      </w:r>
      <w:r w:rsidRPr="003F3CA1">
        <w:rPr>
          <w:sz w:val="22"/>
          <w:szCs w:val="22"/>
        </w:rPr>
        <w:t xml:space="preserve">(70% of 70% is 49%). </w:t>
      </w:r>
    </w:p>
    <w:p w14:paraId="1666F285" w14:textId="77777777" w:rsidR="009B59E3" w:rsidRPr="004E5821" w:rsidRDefault="009B59E3" w:rsidP="009B59E3">
      <w:pPr>
        <w:tabs>
          <w:tab w:val="left" w:pos="720"/>
          <w:tab w:val="left" w:pos="1440"/>
          <w:tab w:val="left" w:pos="2160"/>
          <w:tab w:val="left" w:pos="2880"/>
        </w:tabs>
        <w:rPr>
          <w:strike/>
          <w:sz w:val="22"/>
          <w:szCs w:val="22"/>
        </w:rPr>
      </w:pPr>
    </w:p>
    <w:p w14:paraId="06728F18" w14:textId="77777777" w:rsidR="009B59E3" w:rsidRPr="004E5821" w:rsidRDefault="009B59E3" w:rsidP="009B59E3">
      <w:pPr>
        <w:tabs>
          <w:tab w:val="left" w:pos="720"/>
          <w:tab w:val="left" w:pos="1440"/>
          <w:tab w:val="left" w:pos="2160"/>
          <w:tab w:val="left" w:pos="2880"/>
        </w:tabs>
        <w:rPr>
          <w:sz w:val="22"/>
          <w:szCs w:val="22"/>
        </w:rPr>
      </w:pPr>
      <w:r w:rsidRPr="004E5821">
        <w:rPr>
          <w:sz w:val="22"/>
          <w:szCs w:val="22"/>
        </w:rPr>
        <w:tab/>
        <w:t>C.</w:t>
      </w:r>
      <w:r w:rsidRPr="004E5821">
        <w:rPr>
          <w:sz w:val="22"/>
          <w:szCs w:val="22"/>
        </w:rPr>
        <w:tab/>
      </w:r>
      <w:r w:rsidRPr="004E5821">
        <w:rPr>
          <w:b/>
          <w:sz w:val="22"/>
          <w:szCs w:val="22"/>
        </w:rPr>
        <w:t>Reissuing of Allocations</w:t>
      </w:r>
    </w:p>
    <w:p w14:paraId="73E836BA" w14:textId="77777777" w:rsidR="009B59E3" w:rsidRPr="004E5821" w:rsidRDefault="009B59E3" w:rsidP="009B59E3">
      <w:pPr>
        <w:tabs>
          <w:tab w:val="left" w:pos="720"/>
          <w:tab w:val="left" w:pos="1440"/>
          <w:tab w:val="left" w:pos="2160"/>
          <w:tab w:val="left" w:pos="2880"/>
        </w:tabs>
        <w:rPr>
          <w:sz w:val="22"/>
          <w:szCs w:val="22"/>
        </w:rPr>
      </w:pPr>
    </w:p>
    <w:p w14:paraId="2E886173"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Upon application and payment of all license and allocation fees, allocations which are returned to the Department as a result of the sale of a business or part thereof are transferred to the new purchaser, and will be reviewed at the end of the current five-year review period.</w:t>
      </w:r>
    </w:p>
    <w:p w14:paraId="410F5790" w14:textId="77777777" w:rsidR="009B59E3" w:rsidRPr="004E5821" w:rsidRDefault="009B59E3" w:rsidP="009B59E3">
      <w:pPr>
        <w:tabs>
          <w:tab w:val="left" w:pos="720"/>
          <w:tab w:val="left" w:pos="1440"/>
          <w:tab w:val="left" w:pos="2160"/>
          <w:tab w:val="left" w:pos="2880"/>
        </w:tabs>
        <w:rPr>
          <w:sz w:val="22"/>
          <w:szCs w:val="22"/>
        </w:rPr>
      </w:pPr>
    </w:p>
    <w:p w14:paraId="049F008A" w14:textId="77777777" w:rsidR="009B59E3" w:rsidRPr="004E5821" w:rsidRDefault="009B59E3" w:rsidP="009B59E3">
      <w:pPr>
        <w:keepNext/>
        <w:keepLines/>
        <w:tabs>
          <w:tab w:val="left" w:pos="720"/>
          <w:tab w:val="left" w:pos="1440"/>
          <w:tab w:val="left" w:pos="2160"/>
          <w:tab w:val="left" w:pos="2880"/>
        </w:tabs>
        <w:rPr>
          <w:b/>
          <w:sz w:val="22"/>
          <w:szCs w:val="22"/>
        </w:rPr>
      </w:pPr>
      <w:r w:rsidRPr="004E5821">
        <w:rPr>
          <w:sz w:val="22"/>
          <w:szCs w:val="22"/>
        </w:rPr>
        <w:tab/>
        <w:t>D.</w:t>
      </w:r>
      <w:r w:rsidRPr="004E5821">
        <w:rPr>
          <w:sz w:val="22"/>
          <w:szCs w:val="22"/>
        </w:rPr>
        <w:tab/>
      </w:r>
      <w:r w:rsidRPr="004E5821">
        <w:rPr>
          <w:b/>
          <w:sz w:val="22"/>
          <w:szCs w:val="22"/>
        </w:rPr>
        <w:t>Public auction of allocations</w:t>
      </w:r>
    </w:p>
    <w:p w14:paraId="62E45DB6" w14:textId="77777777" w:rsidR="009B59E3" w:rsidRPr="004E5821" w:rsidRDefault="009B59E3" w:rsidP="009B59E3">
      <w:pPr>
        <w:keepNext/>
        <w:keepLines/>
        <w:tabs>
          <w:tab w:val="left" w:pos="720"/>
          <w:tab w:val="left" w:pos="1440"/>
          <w:tab w:val="left" w:pos="2160"/>
          <w:tab w:val="left" w:pos="2880"/>
        </w:tabs>
        <w:rPr>
          <w:sz w:val="22"/>
          <w:szCs w:val="22"/>
        </w:rPr>
      </w:pPr>
    </w:p>
    <w:p w14:paraId="6DEBF611" w14:textId="77777777" w:rsidR="009B59E3" w:rsidRPr="004E5821" w:rsidRDefault="009B59E3" w:rsidP="009B59E3">
      <w:pPr>
        <w:keepNext/>
        <w:keepLines/>
        <w:tabs>
          <w:tab w:val="left" w:pos="720"/>
          <w:tab w:val="left" w:pos="1440"/>
          <w:tab w:val="left" w:pos="2160"/>
          <w:tab w:val="left" w:pos="2880"/>
        </w:tabs>
        <w:ind w:left="1440" w:hanging="1440"/>
        <w:rPr>
          <w:sz w:val="22"/>
          <w:szCs w:val="22"/>
        </w:rPr>
      </w:pPr>
      <w:r w:rsidRPr="004E5821">
        <w:rPr>
          <w:sz w:val="22"/>
          <w:szCs w:val="22"/>
        </w:rPr>
        <w:tab/>
      </w:r>
      <w:r w:rsidRPr="004E5821">
        <w:rPr>
          <w:sz w:val="22"/>
          <w:szCs w:val="22"/>
        </w:rPr>
        <w:tab/>
        <w:t>Whenever allocations are forfeited or when new allocations become available, these allocations will be sold through a public auction process to a whitewater outfitter who is eligible by law to obtain the additional allocation and pays the appropriate fees.</w:t>
      </w:r>
    </w:p>
    <w:p w14:paraId="104BDA0C" w14:textId="77777777" w:rsidR="009B59E3" w:rsidRPr="004E5821" w:rsidRDefault="009B59E3" w:rsidP="009B59E3">
      <w:pPr>
        <w:tabs>
          <w:tab w:val="left" w:pos="720"/>
          <w:tab w:val="left" w:pos="1440"/>
          <w:tab w:val="left" w:pos="2160"/>
          <w:tab w:val="left" w:pos="2880"/>
        </w:tabs>
        <w:rPr>
          <w:sz w:val="22"/>
          <w:szCs w:val="22"/>
        </w:rPr>
      </w:pPr>
    </w:p>
    <w:p w14:paraId="48F8B92E"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E.</w:t>
      </w:r>
      <w:r w:rsidRPr="004E5821">
        <w:rPr>
          <w:sz w:val="22"/>
          <w:szCs w:val="22"/>
        </w:rPr>
        <w:tab/>
      </w:r>
      <w:r w:rsidRPr="004E5821">
        <w:rPr>
          <w:b/>
          <w:sz w:val="22"/>
          <w:szCs w:val="22"/>
        </w:rPr>
        <w:t>Suspension of Allocations</w:t>
      </w:r>
      <w:r w:rsidRPr="004E5821">
        <w:rPr>
          <w:sz w:val="22"/>
          <w:szCs w:val="22"/>
        </w:rPr>
        <w:t>. The Department may temporarily suspend an outfitter’s allocation within the following guidelines:</w:t>
      </w:r>
    </w:p>
    <w:p w14:paraId="08E4E3BE" w14:textId="77777777" w:rsidR="009B59E3" w:rsidRPr="004E5821" w:rsidRDefault="009B59E3" w:rsidP="009B59E3">
      <w:pPr>
        <w:tabs>
          <w:tab w:val="left" w:pos="720"/>
          <w:tab w:val="left" w:pos="1440"/>
          <w:tab w:val="left" w:pos="2160"/>
          <w:tab w:val="left" w:pos="2880"/>
        </w:tabs>
        <w:rPr>
          <w:sz w:val="22"/>
          <w:szCs w:val="22"/>
        </w:rPr>
      </w:pPr>
    </w:p>
    <w:p w14:paraId="5001B52E" w14:textId="77777777" w:rsidR="009B59E3" w:rsidRPr="004E5821" w:rsidRDefault="009B59E3" w:rsidP="001B00C5">
      <w:pPr>
        <w:tabs>
          <w:tab w:val="left" w:pos="720"/>
          <w:tab w:val="left" w:pos="1440"/>
          <w:tab w:val="left" w:pos="2160"/>
          <w:tab w:val="left" w:pos="2880"/>
        </w:tabs>
        <w:ind w:left="2160" w:right="90" w:hanging="2160"/>
        <w:rPr>
          <w:sz w:val="22"/>
          <w:szCs w:val="22"/>
        </w:rPr>
      </w:pPr>
      <w:r w:rsidRPr="004E5821">
        <w:rPr>
          <w:sz w:val="22"/>
          <w:szCs w:val="22"/>
        </w:rPr>
        <w:tab/>
      </w:r>
      <w:r w:rsidRPr="004E5821">
        <w:rPr>
          <w:sz w:val="22"/>
          <w:szCs w:val="22"/>
        </w:rPr>
        <w:tab/>
        <w:t>1.</w:t>
      </w:r>
      <w:r w:rsidRPr="004E5821">
        <w:rPr>
          <w:sz w:val="22"/>
          <w:szCs w:val="22"/>
        </w:rPr>
        <w:tab/>
        <w:t>If an inspection of an outfitter’s equipment by a warden of the Department reveals a hazard that places the health or safety of a member of the public in immediate jeopardy of serious injury, the warden may order a halt to the trip until such time as the equipment is brought into compliance with applicable regulations.</w:t>
      </w:r>
    </w:p>
    <w:p w14:paraId="6C9098A6" w14:textId="77777777" w:rsidR="009B59E3" w:rsidRPr="004E5821" w:rsidRDefault="009B59E3" w:rsidP="009B59E3">
      <w:pPr>
        <w:tabs>
          <w:tab w:val="left" w:pos="720"/>
          <w:tab w:val="left" w:pos="1440"/>
          <w:tab w:val="left" w:pos="2160"/>
          <w:tab w:val="left" w:pos="2880"/>
        </w:tabs>
        <w:rPr>
          <w:sz w:val="22"/>
          <w:szCs w:val="22"/>
        </w:rPr>
      </w:pPr>
    </w:p>
    <w:p w14:paraId="023D0A93"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2.</w:t>
      </w:r>
      <w:r w:rsidRPr="004E5821">
        <w:rPr>
          <w:sz w:val="22"/>
          <w:szCs w:val="22"/>
        </w:rPr>
        <w:tab/>
        <w:t>An outfitter has failed to pay the outfitter license fee, the quarterly allocation fees, or the use fees from prior periods.</w:t>
      </w:r>
    </w:p>
    <w:p w14:paraId="7ACB5D06" w14:textId="77777777" w:rsidR="009B59E3" w:rsidRPr="004E5821" w:rsidRDefault="009B59E3" w:rsidP="009B59E3">
      <w:pPr>
        <w:tabs>
          <w:tab w:val="left" w:pos="720"/>
          <w:tab w:val="left" w:pos="1440"/>
          <w:tab w:val="left" w:pos="2160"/>
          <w:tab w:val="left" w:pos="2880"/>
        </w:tabs>
        <w:rPr>
          <w:sz w:val="22"/>
          <w:szCs w:val="22"/>
        </w:rPr>
      </w:pPr>
    </w:p>
    <w:p w14:paraId="66BCB527"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lastRenderedPageBreak/>
        <w:tab/>
      </w:r>
      <w:r w:rsidRPr="004E5821">
        <w:rPr>
          <w:sz w:val="22"/>
          <w:szCs w:val="22"/>
        </w:rPr>
        <w:tab/>
        <w:t>3.</w:t>
      </w:r>
      <w:r w:rsidRPr="004E5821">
        <w:rPr>
          <w:sz w:val="22"/>
          <w:szCs w:val="22"/>
        </w:rPr>
        <w:tab/>
        <w:t>An outfitter is convicted of filing a false accident report or of knowingly failing to file an accident report.</w:t>
      </w:r>
    </w:p>
    <w:p w14:paraId="707E8164" w14:textId="77777777" w:rsidR="009B59E3" w:rsidRPr="004E5821" w:rsidRDefault="009B59E3" w:rsidP="009B59E3">
      <w:pPr>
        <w:tabs>
          <w:tab w:val="left" w:pos="720"/>
          <w:tab w:val="left" w:pos="1440"/>
          <w:tab w:val="left" w:pos="2160"/>
          <w:tab w:val="left" w:pos="2880"/>
        </w:tabs>
        <w:rPr>
          <w:sz w:val="22"/>
          <w:szCs w:val="22"/>
        </w:rPr>
      </w:pPr>
    </w:p>
    <w:p w14:paraId="4036CC91"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4.</w:t>
      </w:r>
      <w:r w:rsidRPr="004E5821">
        <w:rPr>
          <w:sz w:val="22"/>
          <w:szCs w:val="22"/>
        </w:rPr>
        <w:tab/>
        <w:t>An outfitter is convicted of a violation of false swearing of information submitted to the Department regarding use of allocations.</w:t>
      </w:r>
    </w:p>
    <w:p w14:paraId="1152BE9B" w14:textId="77777777" w:rsidR="009B59E3" w:rsidRPr="004E5821" w:rsidRDefault="009B59E3" w:rsidP="009B59E3">
      <w:pPr>
        <w:tabs>
          <w:tab w:val="left" w:pos="720"/>
          <w:tab w:val="left" w:pos="1440"/>
          <w:tab w:val="left" w:pos="2160"/>
          <w:tab w:val="left" w:pos="2880"/>
        </w:tabs>
        <w:rPr>
          <w:sz w:val="22"/>
          <w:szCs w:val="22"/>
        </w:rPr>
      </w:pPr>
    </w:p>
    <w:p w14:paraId="2E66F150" w14:textId="77777777" w:rsidR="009B59E3" w:rsidRPr="004E5821" w:rsidRDefault="009B59E3" w:rsidP="009B59E3">
      <w:pPr>
        <w:tabs>
          <w:tab w:val="left" w:pos="720"/>
          <w:tab w:val="left" w:pos="1440"/>
          <w:tab w:val="left" w:pos="2160"/>
          <w:tab w:val="left" w:pos="2880"/>
        </w:tabs>
        <w:ind w:left="2160" w:hanging="2160"/>
        <w:rPr>
          <w:sz w:val="22"/>
          <w:szCs w:val="22"/>
        </w:rPr>
      </w:pPr>
      <w:r w:rsidRPr="004E5821">
        <w:rPr>
          <w:sz w:val="22"/>
          <w:szCs w:val="22"/>
        </w:rPr>
        <w:tab/>
      </w:r>
      <w:r w:rsidRPr="004E5821">
        <w:rPr>
          <w:sz w:val="22"/>
          <w:szCs w:val="22"/>
        </w:rPr>
        <w:tab/>
        <w:t>5.</w:t>
      </w:r>
      <w:r w:rsidRPr="004E5821">
        <w:rPr>
          <w:sz w:val="22"/>
          <w:szCs w:val="22"/>
        </w:rPr>
        <w:tab/>
        <w:t>Notwithstanding the allocation review period described above, allocations may be revoked, suspended of reduced pursuant to 12 MRSA Section 12913, Subsection 4.</w:t>
      </w:r>
    </w:p>
    <w:p w14:paraId="3E445BF6" w14:textId="77777777" w:rsidR="009B59E3" w:rsidRPr="004E5821" w:rsidRDefault="009B59E3" w:rsidP="009B59E3">
      <w:pPr>
        <w:tabs>
          <w:tab w:val="left" w:pos="720"/>
          <w:tab w:val="left" w:pos="1440"/>
          <w:tab w:val="left" w:pos="2160"/>
          <w:tab w:val="left" w:pos="2880"/>
        </w:tabs>
        <w:rPr>
          <w:sz w:val="22"/>
          <w:szCs w:val="22"/>
        </w:rPr>
      </w:pPr>
    </w:p>
    <w:p w14:paraId="5F88B44C" w14:textId="77777777" w:rsidR="009B59E3" w:rsidRPr="004E5821" w:rsidRDefault="009B59E3" w:rsidP="009B59E3">
      <w:pPr>
        <w:keepNext/>
        <w:keepLines/>
        <w:tabs>
          <w:tab w:val="left" w:pos="720"/>
          <w:tab w:val="left" w:pos="1440"/>
          <w:tab w:val="left" w:pos="2160"/>
          <w:tab w:val="left" w:pos="2880"/>
        </w:tabs>
        <w:rPr>
          <w:i/>
          <w:sz w:val="22"/>
          <w:szCs w:val="22"/>
        </w:rPr>
      </w:pPr>
      <w:r w:rsidRPr="004E5821">
        <w:rPr>
          <w:sz w:val="22"/>
          <w:szCs w:val="22"/>
        </w:rPr>
        <w:tab/>
        <w:t>F.</w:t>
      </w:r>
      <w:r w:rsidRPr="004E5821">
        <w:rPr>
          <w:sz w:val="22"/>
          <w:szCs w:val="22"/>
        </w:rPr>
        <w:tab/>
      </w:r>
      <w:r w:rsidRPr="004E5821">
        <w:rPr>
          <w:b/>
          <w:sz w:val="22"/>
          <w:szCs w:val="22"/>
        </w:rPr>
        <w:t>Additional Allocated Days</w:t>
      </w:r>
      <w:r w:rsidRPr="004E5821">
        <w:rPr>
          <w:sz w:val="22"/>
          <w:szCs w:val="22"/>
        </w:rPr>
        <w:t xml:space="preserve"> </w:t>
      </w:r>
      <w:r w:rsidRPr="004E5821">
        <w:rPr>
          <w:i/>
          <w:sz w:val="22"/>
          <w:szCs w:val="22"/>
        </w:rPr>
        <w:t>(repealed effective August 25, 2014)</w:t>
      </w:r>
    </w:p>
    <w:p w14:paraId="1A79AFD6" w14:textId="77777777" w:rsidR="009B59E3" w:rsidRPr="004E5821" w:rsidRDefault="009B59E3" w:rsidP="009B59E3">
      <w:pPr>
        <w:keepNext/>
        <w:keepLines/>
        <w:tabs>
          <w:tab w:val="left" w:pos="720"/>
          <w:tab w:val="left" w:pos="1440"/>
          <w:tab w:val="left" w:pos="2160"/>
          <w:tab w:val="left" w:pos="2880"/>
          <w:tab w:val="left" w:pos="3600"/>
          <w:tab w:val="left" w:pos="4320"/>
        </w:tabs>
        <w:ind w:left="1440" w:hanging="1440"/>
      </w:pPr>
    </w:p>
    <w:p w14:paraId="495B719E" w14:textId="77777777" w:rsidR="009B59E3" w:rsidRPr="004E5821" w:rsidRDefault="009B59E3" w:rsidP="009B59E3">
      <w:pPr>
        <w:tabs>
          <w:tab w:val="left" w:pos="720"/>
          <w:tab w:val="left" w:pos="1440"/>
          <w:tab w:val="left" w:pos="2160"/>
          <w:tab w:val="left" w:pos="2880"/>
        </w:tabs>
        <w:rPr>
          <w:sz w:val="22"/>
          <w:szCs w:val="22"/>
        </w:rPr>
      </w:pPr>
    </w:p>
    <w:p w14:paraId="5422A22C" w14:textId="77777777" w:rsidR="009B59E3" w:rsidRPr="004E5821" w:rsidRDefault="009B59E3" w:rsidP="009B59E3">
      <w:pPr>
        <w:keepLines/>
        <w:tabs>
          <w:tab w:val="left" w:pos="720"/>
          <w:tab w:val="left" w:pos="1440"/>
          <w:tab w:val="left" w:pos="2160"/>
          <w:tab w:val="left" w:pos="2880"/>
        </w:tabs>
        <w:rPr>
          <w:b/>
          <w:sz w:val="22"/>
          <w:szCs w:val="22"/>
        </w:rPr>
      </w:pPr>
      <w:r w:rsidRPr="004E5821">
        <w:rPr>
          <w:b/>
          <w:sz w:val="22"/>
          <w:szCs w:val="22"/>
        </w:rPr>
        <w:t>14.08</w:t>
      </w:r>
      <w:r w:rsidRPr="004E5821">
        <w:rPr>
          <w:b/>
          <w:sz w:val="22"/>
          <w:szCs w:val="22"/>
        </w:rPr>
        <w:tab/>
      </w:r>
      <w:r w:rsidRPr="007A4E7D">
        <w:rPr>
          <w:b/>
          <w:sz w:val="22"/>
          <w:szCs w:val="22"/>
        </w:rPr>
        <w:t>Commercial Outfitter</w:t>
      </w:r>
      <w:r w:rsidRPr="004E5821">
        <w:rPr>
          <w:b/>
          <w:sz w:val="22"/>
          <w:szCs w:val="22"/>
        </w:rPr>
        <w:t xml:space="preserve"> </w:t>
      </w:r>
      <w:r w:rsidRPr="007A4E7D">
        <w:rPr>
          <w:b/>
          <w:sz w:val="22"/>
          <w:szCs w:val="22"/>
        </w:rPr>
        <w:t>Order of Launch</w:t>
      </w:r>
    </w:p>
    <w:p w14:paraId="4FB461C7" w14:textId="77777777" w:rsidR="009B59E3" w:rsidRPr="004E5821" w:rsidRDefault="009B59E3" w:rsidP="009B59E3">
      <w:pPr>
        <w:keepLines/>
        <w:tabs>
          <w:tab w:val="left" w:pos="720"/>
          <w:tab w:val="left" w:pos="1440"/>
          <w:tab w:val="left" w:pos="2160"/>
          <w:tab w:val="left" w:pos="2880"/>
        </w:tabs>
        <w:rPr>
          <w:sz w:val="22"/>
          <w:szCs w:val="22"/>
        </w:rPr>
      </w:pPr>
    </w:p>
    <w:p w14:paraId="5617E96E" w14:textId="77777777" w:rsidR="009B59E3" w:rsidRPr="004E5821" w:rsidRDefault="009B59E3" w:rsidP="007A4E7D">
      <w:pPr>
        <w:tabs>
          <w:tab w:val="left" w:pos="720"/>
          <w:tab w:val="left" w:pos="1440"/>
          <w:tab w:val="left" w:pos="2160"/>
          <w:tab w:val="left" w:pos="2880"/>
          <w:tab w:val="left" w:pos="3600"/>
          <w:tab w:val="left" w:pos="4320"/>
        </w:tabs>
        <w:ind w:left="1440" w:hanging="1440"/>
        <w:rPr>
          <w:strike/>
          <w:sz w:val="22"/>
          <w:szCs w:val="22"/>
        </w:rPr>
      </w:pPr>
      <w:r w:rsidRPr="004E5821">
        <w:rPr>
          <w:sz w:val="22"/>
          <w:szCs w:val="22"/>
        </w:rPr>
        <w:tab/>
        <w:t>A.</w:t>
      </w:r>
      <w:r w:rsidRPr="004E5821">
        <w:rPr>
          <w:sz w:val="22"/>
          <w:szCs w:val="22"/>
        </w:rPr>
        <w:tab/>
      </w:r>
      <w:bookmarkStart w:id="0" w:name="_Hlk529456109"/>
      <w:r w:rsidRPr="007A4E7D">
        <w:rPr>
          <w:sz w:val="22"/>
          <w:szCs w:val="22"/>
        </w:rPr>
        <w:t xml:space="preserve">The department shall maintain and update as necessary an “Commercial Outfitter launch schedule” to protect public health and safety for the Kennebec River and West Branch of the Penobscot River, to be made readily available to the public on the Department’s website or through the Whitewater Boating Office in Augusta. </w:t>
      </w:r>
      <w:bookmarkEnd w:id="0"/>
    </w:p>
    <w:p w14:paraId="6E630E81" w14:textId="77777777" w:rsidR="009B59E3" w:rsidRPr="004E5821" w:rsidRDefault="009B59E3" w:rsidP="009B59E3">
      <w:pPr>
        <w:tabs>
          <w:tab w:val="left" w:pos="720"/>
          <w:tab w:val="left" w:pos="1440"/>
          <w:tab w:val="left" w:pos="2160"/>
          <w:tab w:val="left" w:pos="2880"/>
          <w:tab w:val="center" w:pos="5040"/>
          <w:tab w:val="left" w:pos="6300"/>
        </w:tabs>
        <w:rPr>
          <w:sz w:val="22"/>
          <w:szCs w:val="22"/>
        </w:rPr>
      </w:pPr>
    </w:p>
    <w:p w14:paraId="69305A21" w14:textId="77777777" w:rsidR="009B59E3" w:rsidRPr="004E5821" w:rsidRDefault="009B59E3" w:rsidP="009B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4E5821">
        <w:rPr>
          <w:sz w:val="22"/>
          <w:szCs w:val="22"/>
        </w:rPr>
        <w:tab/>
      </w:r>
      <w:r w:rsidRPr="004E5821">
        <w:rPr>
          <w:sz w:val="22"/>
          <w:szCs w:val="22"/>
        </w:rPr>
        <w:tab/>
        <w:t>Commercial trips started at other than designated launch sites shall yield to trips started at designated sites. The order of launch for trips starting at Nesowadnehunk will apply when the second part of the trip is started in the afternoon at McKay Station.</w:t>
      </w:r>
    </w:p>
    <w:p w14:paraId="7EFE9A26" w14:textId="77777777" w:rsidR="009B59E3" w:rsidRPr="004E5821" w:rsidRDefault="009B59E3" w:rsidP="009B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86C8ECE" w14:textId="77777777" w:rsidR="009B59E3" w:rsidRPr="004E5821" w:rsidRDefault="009B59E3" w:rsidP="009B5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4E5821">
        <w:rPr>
          <w:sz w:val="22"/>
          <w:szCs w:val="22"/>
        </w:rPr>
        <w:tab/>
      </w:r>
      <w:r w:rsidRPr="004E5821">
        <w:rPr>
          <w:sz w:val="22"/>
          <w:szCs w:val="22"/>
        </w:rPr>
        <w:tab/>
        <w:t xml:space="preserve">The launch order on the </w:t>
      </w:r>
      <w:smartTag w:uri="urn:schemas-microsoft-com:office:smarttags" w:element="place">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xml:space="preserve"> assumes a water release at Harris Station beginning by </w:t>
      </w:r>
      <w:smartTag w:uri="urn:schemas-microsoft-com:office:smarttags" w:element="time">
        <w:smartTagPr>
          <w:attr w:name="Minute" w:val="0"/>
          <w:attr w:name="Hour" w:val="10"/>
        </w:smartTagPr>
        <w:r w:rsidRPr="004E5821">
          <w:rPr>
            <w:sz w:val="22"/>
            <w:szCs w:val="22"/>
          </w:rPr>
          <w:t>10:00 a.m.</w:t>
        </w:r>
      </w:smartTag>
      <w:r w:rsidRPr="004E5821">
        <w:rPr>
          <w:sz w:val="22"/>
          <w:szCs w:val="22"/>
        </w:rPr>
        <w:t xml:space="preserve"> Any release other than </w:t>
      </w:r>
      <w:smartTag w:uri="urn:schemas-microsoft-com:office:smarttags" w:element="time">
        <w:smartTagPr>
          <w:attr w:name="Minute" w:val="0"/>
          <w:attr w:name="Hour" w:val="10"/>
        </w:smartTagPr>
        <w:r w:rsidRPr="004E5821">
          <w:rPr>
            <w:sz w:val="22"/>
            <w:szCs w:val="22"/>
          </w:rPr>
          <w:t>10:00 a.m.</w:t>
        </w:r>
      </w:smartTag>
      <w:r w:rsidRPr="004E5821">
        <w:rPr>
          <w:sz w:val="22"/>
          <w:szCs w:val="22"/>
        </w:rPr>
        <w:t xml:space="preserve"> will result in the launch times being rescheduled from the time the release actually occurs. This rule in no way obligates </w:t>
      </w:r>
      <w:r w:rsidRPr="007A4E7D">
        <w:rPr>
          <w:sz w:val="22"/>
          <w:szCs w:val="22"/>
        </w:rPr>
        <w:t xml:space="preserve">Brookfield Renewable </w:t>
      </w:r>
      <w:r w:rsidRPr="004E5821">
        <w:rPr>
          <w:sz w:val="22"/>
          <w:szCs w:val="22"/>
        </w:rPr>
        <w:t>to release water if system conditions dictate otherwise.</w:t>
      </w:r>
    </w:p>
    <w:p w14:paraId="47AF36FF" w14:textId="77777777" w:rsidR="009B59E3" w:rsidRPr="004E5821" w:rsidRDefault="009B59E3" w:rsidP="009B59E3">
      <w:pPr>
        <w:tabs>
          <w:tab w:val="left" w:pos="720"/>
          <w:tab w:val="left" w:pos="1440"/>
          <w:tab w:val="left" w:pos="2160"/>
          <w:tab w:val="left" w:pos="2880"/>
        </w:tabs>
        <w:rPr>
          <w:sz w:val="22"/>
          <w:szCs w:val="22"/>
        </w:rPr>
      </w:pPr>
    </w:p>
    <w:p w14:paraId="27DDBD63"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B.</w:t>
      </w:r>
      <w:r w:rsidRPr="004E5821">
        <w:rPr>
          <w:sz w:val="22"/>
          <w:szCs w:val="22"/>
        </w:rPr>
        <w:tab/>
        <w:t>The Commissioner will designate a launch director for certain days who will have authority to supervise the order of launch and authorize changes in the order of launch when a company is absent, unable to launch in the appointed order, or fails to launch in a timely manner or the launch is delayed or disrupted by timing and level of releases, accidents, or other related factors. The launch director may establish a starting location where trips must wait fully prepared for their launch.</w:t>
      </w:r>
    </w:p>
    <w:p w14:paraId="00B75643" w14:textId="77777777" w:rsidR="009B59E3" w:rsidRPr="004E5821" w:rsidRDefault="009B59E3" w:rsidP="009B59E3">
      <w:pPr>
        <w:tabs>
          <w:tab w:val="left" w:pos="720"/>
          <w:tab w:val="left" w:pos="1440"/>
          <w:tab w:val="left" w:pos="2160"/>
          <w:tab w:val="left" w:pos="2880"/>
        </w:tabs>
        <w:rPr>
          <w:sz w:val="22"/>
          <w:szCs w:val="22"/>
        </w:rPr>
      </w:pPr>
    </w:p>
    <w:p w14:paraId="1474ECE8"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C.</w:t>
      </w:r>
      <w:r w:rsidRPr="004E5821">
        <w:rPr>
          <w:sz w:val="22"/>
          <w:szCs w:val="22"/>
        </w:rPr>
        <w:tab/>
        <w:t xml:space="preserve">The order of launch shall apply on allocated days, and at all other times when two or more outfitters contest the order in which to launch. Nothing in </w:t>
      </w:r>
      <w:r w:rsidRPr="007A4E7D">
        <w:rPr>
          <w:sz w:val="22"/>
          <w:szCs w:val="22"/>
        </w:rPr>
        <w:t>the</w:t>
      </w:r>
      <w:r w:rsidRPr="004E5821">
        <w:rPr>
          <w:sz w:val="22"/>
          <w:szCs w:val="22"/>
        </w:rPr>
        <w:t xml:space="preserve"> launch order is intended to prohibit outfitters with later launch positions from utilizing an earlier position not used on a particular day. The filling of a vacant launch position shall be based upon the existing order of launch, allowing the next available company in the launch order to utilize the vacant position.</w:t>
      </w:r>
    </w:p>
    <w:p w14:paraId="64B14C55" w14:textId="77777777" w:rsidR="009B59E3" w:rsidRPr="004E5821" w:rsidRDefault="009B59E3" w:rsidP="009B59E3">
      <w:pPr>
        <w:tabs>
          <w:tab w:val="left" w:pos="720"/>
          <w:tab w:val="left" w:pos="1440"/>
          <w:tab w:val="left" w:pos="2160"/>
          <w:tab w:val="left" w:pos="2880"/>
        </w:tabs>
        <w:rPr>
          <w:sz w:val="22"/>
          <w:szCs w:val="22"/>
        </w:rPr>
      </w:pPr>
    </w:p>
    <w:p w14:paraId="00CA4C3C"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D.</w:t>
      </w:r>
      <w:r w:rsidRPr="004E5821">
        <w:rPr>
          <w:sz w:val="22"/>
          <w:szCs w:val="22"/>
        </w:rPr>
        <w:tab/>
        <w:t xml:space="preserve">No company may be at the launch site on the </w:t>
      </w:r>
      <w:smartTag w:uri="urn:schemas-microsoft-com:office:smarttags" w:element="place">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xml:space="preserve"> with passengers more than 25 minutes before their assigned launch time.</w:t>
      </w:r>
    </w:p>
    <w:p w14:paraId="6BDB5271" w14:textId="77777777" w:rsidR="009B59E3" w:rsidRPr="004E5821" w:rsidRDefault="009B59E3" w:rsidP="009B59E3">
      <w:pPr>
        <w:tabs>
          <w:tab w:val="left" w:pos="720"/>
          <w:tab w:val="left" w:pos="1440"/>
          <w:tab w:val="left" w:pos="2160"/>
          <w:tab w:val="left" w:pos="2880"/>
        </w:tabs>
        <w:rPr>
          <w:sz w:val="22"/>
          <w:szCs w:val="22"/>
        </w:rPr>
      </w:pPr>
    </w:p>
    <w:p w14:paraId="57F69F2E"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E.</w:t>
      </w:r>
      <w:r w:rsidRPr="004E5821">
        <w:rPr>
          <w:sz w:val="22"/>
          <w:szCs w:val="22"/>
        </w:rPr>
        <w:tab/>
        <w:t xml:space="preserve">Companies must be completely away from the launch site and vicinity of Harris Dam on the </w:t>
      </w:r>
      <w:smartTag w:uri="urn:schemas-microsoft-com:office:smarttags" w:element="place">
        <w:smartTag w:uri="urn:schemas-microsoft-com:office:smarttags" w:element="PlaceName">
          <w:r w:rsidRPr="004E5821">
            <w:rPr>
              <w:sz w:val="22"/>
              <w:szCs w:val="22"/>
            </w:rPr>
            <w:t>Kennebec</w:t>
          </w:r>
        </w:smartTag>
        <w:r w:rsidRPr="004E5821">
          <w:rPr>
            <w:sz w:val="22"/>
            <w:szCs w:val="22"/>
          </w:rPr>
          <w:t xml:space="preserve"> </w:t>
        </w:r>
        <w:smartTag w:uri="urn:schemas-microsoft-com:office:smarttags" w:element="PlaceType">
          <w:r w:rsidRPr="004E5821">
            <w:rPr>
              <w:sz w:val="22"/>
              <w:szCs w:val="22"/>
            </w:rPr>
            <w:t>River</w:t>
          </w:r>
        </w:smartTag>
      </w:smartTag>
      <w:r w:rsidRPr="004E5821">
        <w:rPr>
          <w:sz w:val="22"/>
          <w:szCs w:val="22"/>
        </w:rPr>
        <w:t xml:space="preserve"> by the start of the next launch time.</w:t>
      </w:r>
    </w:p>
    <w:p w14:paraId="2B457CE8" w14:textId="77777777" w:rsidR="009B59E3" w:rsidRPr="004E5821" w:rsidRDefault="009B59E3" w:rsidP="009B59E3">
      <w:pPr>
        <w:tabs>
          <w:tab w:val="left" w:pos="720"/>
          <w:tab w:val="left" w:pos="1440"/>
          <w:tab w:val="left" w:pos="2160"/>
          <w:tab w:val="left" w:pos="2880"/>
        </w:tabs>
        <w:rPr>
          <w:sz w:val="22"/>
          <w:szCs w:val="22"/>
        </w:rPr>
      </w:pPr>
    </w:p>
    <w:p w14:paraId="23D597EA"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F.</w:t>
      </w:r>
      <w:r w:rsidRPr="004E5821">
        <w:rPr>
          <w:sz w:val="22"/>
          <w:szCs w:val="22"/>
        </w:rPr>
        <w:tab/>
        <w:t>Companies assigned to a launch time may exchange positions by mutual consent but any company missing their launch time must wait until the next unused launch position.</w:t>
      </w:r>
    </w:p>
    <w:p w14:paraId="5431B85C" w14:textId="77777777" w:rsidR="009B59E3" w:rsidRPr="004E5821" w:rsidRDefault="009B59E3" w:rsidP="009B59E3">
      <w:pPr>
        <w:tabs>
          <w:tab w:val="left" w:pos="720"/>
          <w:tab w:val="left" w:pos="1440"/>
          <w:tab w:val="left" w:pos="2160"/>
          <w:tab w:val="left" w:pos="2880"/>
        </w:tabs>
        <w:rPr>
          <w:sz w:val="22"/>
          <w:szCs w:val="22"/>
        </w:rPr>
      </w:pPr>
    </w:p>
    <w:p w14:paraId="127A7EC9"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G.</w:t>
      </w:r>
      <w:r w:rsidRPr="004E5821">
        <w:rPr>
          <w:sz w:val="22"/>
          <w:szCs w:val="22"/>
        </w:rPr>
        <w:tab/>
        <w:t>It shall be unlawful for any commercial outfitter, guide, or designated trip leader to fail to follow the instructions on launching provided by the launch director.</w:t>
      </w:r>
    </w:p>
    <w:p w14:paraId="005EA4F0" w14:textId="77777777" w:rsidR="009B59E3" w:rsidRPr="004E5821" w:rsidRDefault="009B59E3" w:rsidP="009B59E3">
      <w:pPr>
        <w:tabs>
          <w:tab w:val="left" w:pos="720"/>
          <w:tab w:val="left" w:pos="1440"/>
          <w:tab w:val="left" w:pos="2160"/>
          <w:tab w:val="left" w:pos="2880"/>
        </w:tabs>
        <w:rPr>
          <w:sz w:val="22"/>
          <w:szCs w:val="22"/>
        </w:rPr>
      </w:pPr>
    </w:p>
    <w:p w14:paraId="49EA3C57"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H.</w:t>
      </w:r>
      <w:r w:rsidRPr="004E5821">
        <w:rPr>
          <w:sz w:val="22"/>
          <w:szCs w:val="22"/>
        </w:rPr>
        <w:tab/>
        <w:t>It shall be unlawful to make multiple runs of a rapid or rapids which interferes with or postpones the order of launch.</w:t>
      </w:r>
    </w:p>
    <w:p w14:paraId="3A19B571" w14:textId="77777777" w:rsidR="009B59E3" w:rsidRPr="004E5821" w:rsidRDefault="009B59E3" w:rsidP="009B59E3">
      <w:pPr>
        <w:tabs>
          <w:tab w:val="left" w:pos="720"/>
          <w:tab w:val="left" w:pos="1440"/>
          <w:tab w:val="left" w:pos="2160"/>
          <w:tab w:val="left" w:pos="2880"/>
        </w:tabs>
        <w:rPr>
          <w:sz w:val="22"/>
          <w:szCs w:val="22"/>
        </w:rPr>
      </w:pPr>
    </w:p>
    <w:p w14:paraId="07527E21"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I.</w:t>
      </w:r>
      <w:r w:rsidRPr="004E5821">
        <w:rPr>
          <w:sz w:val="22"/>
          <w:szCs w:val="22"/>
        </w:rPr>
        <w:tab/>
        <w:t>Non-commercial trips have priority and may launch before any commercial trip which has not begun to launch.</w:t>
      </w:r>
    </w:p>
    <w:p w14:paraId="02BD75CF" w14:textId="77777777" w:rsidR="009B59E3" w:rsidRPr="004E5821" w:rsidRDefault="009B59E3" w:rsidP="009B59E3">
      <w:pPr>
        <w:tabs>
          <w:tab w:val="left" w:pos="720"/>
          <w:tab w:val="left" w:pos="1440"/>
          <w:tab w:val="left" w:pos="2160"/>
          <w:tab w:val="left" w:pos="2880"/>
        </w:tabs>
        <w:ind w:left="1440" w:hanging="1440"/>
        <w:rPr>
          <w:sz w:val="22"/>
          <w:szCs w:val="22"/>
        </w:rPr>
      </w:pPr>
    </w:p>
    <w:p w14:paraId="395D340E" w14:textId="77777777" w:rsidR="009B59E3" w:rsidRPr="004E5821" w:rsidRDefault="009B59E3" w:rsidP="009B59E3">
      <w:pPr>
        <w:tabs>
          <w:tab w:val="left" w:pos="720"/>
          <w:tab w:val="left" w:pos="1440"/>
          <w:tab w:val="left" w:pos="2160"/>
          <w:tab w:val="left" w:pos="2880"/>
        </w:tabs>
        <w:ind w:left="1440" w:hanging="1440"/>
        <w:rPr>
          <w:sz w:val="22"/>
          <w:szCs w:val="22"/>
        </w:rPr>
      </w:pPr>
      <w:r w:rsidRPr="004E5821">
        <w:rPr>
          <w:sz w:val="22"/>
          <w:szCs w:val="22"/>
        </w:rPr>
        <w:tab/>
        <w:t>J.</w:t>
      </w:r>
      <w:r w:rsidRPr="004E5821">
        <w:rPr>
          <w:sz w:val="22"/>
          <w:szCs w:val="22"/>
        </w:rPr>
        <w:tab/>
        <w:t>Licensed Commercial Whitewater Outfitters renting commercial rafts to non-commercial users must cover up the outfitter’s assigned raft display number and fleet number issued by the department.</w:t>
      </w:r>
    </w:p>
    <w:p w14:paraId="47A2DD39" w14:textId="77777777" w:rsidR="009B59E3" w:rsidRPr="004E5821" w:rsidRDefault="009B59E3" w:rsidP="009B59E3">
      <w:pPr>
        <w:pBdr>
          <w:bottom w:val="single" w:sz="6" w:space="1" w:color="auto"/>
        </w:pBdr>
        <w:tabs>
          <w:tab w:val="left" w:pos="720"/>
          <w:tab w:val="left" w:pos="1440"/>
          <w:tab w:val="left" w:pos="2160"/>
          <w:tab w:val="left" w:pos="2880"/>
        </w:tabs>
        <w:rPr>
          <w:sz w:val="22"/>
          <w:szCs w:val="22"/>
        </w:rPr>
      </w:pPr>
    </w:p>
    <w:p w14:paraId="4E0D9FE9" w14:textId="77777777" w:rsidR="009B59E3" w:rsidRPr="004E5821" w:rsidRDefault="009B59E3" w:rsidP="009B59E3">
      <w:pPr>
        <w:tabs>
          <w:tab w:val="left" w:pos="720"/>
          <w:tab w:val="left" w:pos="1440"/>
          <w:tab w:val="left" w:pos="2160"/>
          <w:tab w:val="left" w:pos="2880"/>
        </w:tabs>
        <w:rPr>
          <w:sz w:val="22"/>
          <w:szCs w:val="22"/>
        </w:rPr>
      </w:pPr>
    </w:p>
    <w:p w14:paraId="7BBC7D11" w14:textId="77777777" w:rsidR="009B59E3" w:rsidRPr="004E5821" w:rsidRDefault="009B59E3" w:rsidP="009B59E3">
      <w:pPr>
        <w:tabs>
          <w:tab w:val="left" w:pos="720"/>
          <w:tab w:val="left" w:pos="1440"/>
          <w:tab w:val="left" w:pos="2160"/>
          <w:tab w:val="left" w:pos="2880"/>
        </w:tabs>
        <w:rPr>
          <w:sz w:val="22"/>
          <w:szCs w:val="22"/>
        </w:rPr>
      </w:pPr>
    </w:p>
    <w:p w14:paraId="0916E3B3" w14:textId="77777777" w:rsidR="00D86D5D" w:rsidRDefault="007E1CEA" w:rsidP="007E1CEA">
      <w:pPr>
        <w:tabs>
          <w:tab w:val="left" w:pos="720"/>
          <w:tab w:val="left" w:pos="1440"/>
          <w:tab w:val="left" w:pos="2160"/>
          <w:tab w:val="left" w:pos="2880"/>
        </w:tabs>
        <w:rPr>
          <w:sz w:val="22"/>
          <w:szCs w:val="22"/>
        </w:rPr>
      </w:pPr>
      <w:r w:rsidRPr="007E1CEA">
        <w:rPr>
          <w:sz w:val="22"/>
          <w:szCs w:val="22"/>
        </w:rPr>
        <w:t>ST</w:t>
      </w:r>
      <w:r w:rsidR="001B00C5">
        <w:rPr>
          <w:sz w:val="22"/>
          <w:szCs w:val="22"/>
        </w:rPr>
        <w:t xml:space="preserve">ATUTORY AUTHORITY: </w:t>
      </w:r>
    </w:p>
    <w:p w14:paraId="4E29FA81" w14:textId="77777777" w:rsidR="007E1CEA" w:rsidRPr="007E1CEA" w:rsidRDefault="00D86D5D" w:rsidP="007E1CEA">
      <w:pPr>
        <w:tabs>
          <w:tab w:val="left" w:pos="720"/>
          <w:tab w:val="left" w:pos="1440"/>
          <w:tab w:val="left" w:pos="2160"/>
          <w:tab w:val="left" w:pos="2880"/>
        </w:tabs>
        <w:rPr>
          <w:sz w:val="22"/>
          <w:szCs w:val="22"/>
        </w:rPr>
      </w:pPr>
      <w:r>
        <w:rPr>
          <w:sz w:val="22"/>
          <w:szCs w:val="22"/>
        </w:rPr>
        <w:tab/>
      </w:r>
      <w:r w:rsidR="001B00C5">
        <w:rPr>
          <w:sz w:val="22"/>
          <w:szCs w:val="22"/>
        </w:rPr>
        <w:t>Title 12 M.R.S.</w:t>
      </w:r>
      <w:r w:rsidR="007E1CEA" w:rsidRPr="007E1CEA">
        <w:rPr>
          <w:sz w:val="22"/>
          <w:szCs w:val="22"/>
        </w:rPr>
        <w:t xml:space="preserve"> Sections 7035, 7366, 7367, 7369.</w:t>
      </w:r>
    </w:p>
    <w:p w14:paraId="3B7C14B5" w14:textId="77777777" w:rsidR="007E1CEA" w:rsidRPr="007E1CEA" w:rsidRDefault="007E1CEA" w:rsidP="007E1CEA">
      <w:pPr>
        <w:tabs>
          <w:tab w:val="left" w:pos="-720"/>
        </w:tabs>
        <w:ind w:right="-288"/>
        <w:rPr>
          <w:sz w:val="22"/>
          <w:szCs w:val="22"/>
        </w:rPr>
      </w:pPr>
    </w:p>
    <w:p w14:paraId="22334889"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EFFECTIVE DATE:</w:t>
      </w:r>
    </w:p>
    <w:p w14:paraId="24726F03"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5"/>
          <w:attr w:name="Day" w:val="11"/>
          <w:attr w:name="Year" w:val="1982"/>
        </w:smartTagPr>
        <w:r w:rsidRPr="007E1CEA">
          <w:rPr>
            <w:sz w:val="22"/>
            <w:szCs w:val="22"/>
          </w:rPr>
          <w:t>May 11, 1982</w:t>
        </w:r>
      </w:smartTag>
    </w:p>
    <w:p w14:paraId="55198541"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p>
    <w:p w14:paraId="4F19ED2C"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AMENDED:</w:t>
      </w:r>
    </w:p>
    <w:p w14:paraId="30AC93AB"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8"/>
          <w:attr w:name="Day" w:val="10"/>
          <w:attr w:name="Year" w:val="1983"/>
        </w:smartTagPr>
        <w:r w:rsidRPr="007E1CEA">
          <w:rPr>
            <w:sz w:val="22"/>
            <w:szCs w:val="22"/>
          </w:rPr>
          <w:t>August 10, 1983</w:t>
        </w:r>
      </w:smartTag>
      <w:r w:rsidRPr="007E1CEA">
        <w:rPr>
          <w:sz w:val="22"/>
          <w:szCs w:val="22"/>
        </w:rPr>
        <w:t xml:space="preserve"> - Sec. 7 (added)</w:t>
      </w:r>
    </w:p>
    <w:p w14:paraId="67A9C310"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8"/>
          <w:attr w:name="Day" w:val="10"/>
          <w:attr w:name="Year" w:val="1983"/>
        </w:smartTagPr>
        <w:r w:rsidRPr="007E1CEA">
          <w:rPr>
            <w:sz w:val="22"/>
            <w:szCs w:val="22"/>
          </w:rPr>
          <w:t>August 10, 1983</w:t>
        </w:r>
      </w:smartTag>
      <w:r w:rsidRPr="007E1CEA">
        <w:rPr>
          <w:sz w:val="22"/>
          <w:szCs w:val="22"/>
        </w:rPr>
        <w:t xml:space="preserve"> - Sec. 8 (added)</w:t>
      </w:r>
    </w:p>
    <w:p w14:paraId="76AD22A3"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9"/>
          <w:attr w:name="Day" w:val="4"/>
          <w:attr w:name="Year" w:val="1983"/>
        </w:smartTagPr>
        <w:r w:rsidRPr="007E1CEA">
          <w:rPr>
            <w:sz w:val="22"/>
            <w:szCs w:val="22"/>
          </w:rPr>
          <w:t>September 4, 1983</w:t>
        </w:r>
      </w:smartTag>
      <w:r w:rsidRPr="007E1CEA">
        <w:rPr>
          <w:sz w:val="22"/>
          <w:szCs w:val="22"/>
        </w:rPr>
        <w:t xml:space="preserve"> - Section 8</w:t>
      </w:r>
    </w:p>
    <w:p w14:paraId="6B16C1A5"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9"/>
          <w:attr w:name="Day" w:val="18"/>
          <w:attr w:name="Year" w:val="1983"/>
        </w:smartTagPr>
        <w:r w:rsidRPr="007E1CEA">
          <w:rPr>
            <w:sz w:val="22"/>
            <w:szCs w:val="22"/>
          </w:rPr>
          <w:t>September 18, 1983</w:t>
        </w:r>
      </w:smartTag>
      <w:r w:rsidRPr="007E1CEA">
        <w:rPr>
          <w:sz w:val="22"/>
          <w:szCs w:val="22"/>
        </w:rPr>
        <w:t xml:space="preserve"> - Sec. 8</w:t>
      </w:r>
    </w:p>
    <w:p w14:paraId="630FCFA6"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1"/>
          <w:attr w:name="Day" w:val="1"/>
          <w:attr w:name="Year" w:val="1984"/>
        </w:smartTagPr>
        <w:r w:rsidRPr="007E1CEA">
          <w:rPr>
            <w:sz w:val="22"/>
            <w:szCs w:val="22"/>
          </w:rPr>
          <w:t>January 1, 1984</w:t>
        </w:r>
      </w:smartTag>
      <w:r w:rsidRPr="007E1CEA">
        <w:rPr>
          <w:sz w:val="22"/>
          <w:szCs w:val="22"/>
        </w:rPr>
        <w:t xml:space="preserve"> - Sec. 8</w:t>
      </w:r>
    </w:p>
    <w:p w14:paraId="709E051E"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4"/>
          <w:attr w:name="Day" w:val="16"/>
          <w:attr w:name="Month" w:val="5"/>
        </w:smartTagPr>
        <w:r w:rsidRPr="007E1CEA">
          <w:rPr>
            <w:sz w:val="22"/>
            <w:szCs w:val="22"/>
          </w:rPr>
          <w:t>May 16, 1984</w:t>
        </w:r>
      </w:smartTag>
      <w:r w:rsidRPr="007E1CEA">
        <w:rPr>
          <w:sz w:val="22"/>
          <w:szCs w:val="22"/>
        </w:rPr>
        <w:t xml:space="preserve"> - Sec. 3(B)(5) (EMERGENCY)</w:t>
      </w:r>
    </w:p>
    <w:p w14:paraId="79374CBA"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4"/>
          <w:attr w:name="Day" w:val="26"/>
          <w:attr w:name="Month" w:val="6"/>
        </w:smartTagPr>
        <w:r w:rsidRPr="007E1CEA">
          <w:rPr>
            <w:sz w:val="22"/>
            <w:szCs w:val="22"/>
          </w:rPr>
          <w:t>June 26, 1984</w:t>
        </w:r>
      </w:smartTag>
      <w:r w:rsidRPr="007E1CEA">
        <w:rPr>
          <w:sz w:val="22"/>
          <w:szCs w:val="22"/>
        </w:rPr>
        <w:t xml:space="preserve"> - Sec. 3(B)(2) &amp; 4(B)(2a)</w:t>
      </w:r>
    </w:p>
    <w:p w14:paraId="59876D16"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4"/>
          <w:attr w:name="Day" w:val="18"/>
          <w:attr w:name="Month" w:val="9"/>
        </w:smartTagPr>
        <w:r w:rsidRPr="007E1CEA">
          <w:rPr>
            <w:sz w:val="22"/>
            <w:szCs w:val="22"/>
          </w:rPr>
          <w:t>September 18, 1984</w:t>
        </w:r>
      </w:smartTag>
      <w:r w:rsidRPr="007E1CEA">
        <w:rPr>
          <w:sz w:val="22"/>
          <w:szCs w:val="22"/>
        </w:rPr>
        <w:t xml:space="preserve"> - Sec. 3(B)(5)</w:t>
      </w:r>
    </w:p>
    <w:p w14:paraId="3B70C606"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5"/>
          <w:attr w:name="Day" w:val="11"/>
          <w:attr w:name="Year" w:val="1985"/>
        </w:smartTagPr>
        <w:r w:rsidRPr="007E1CEA">
          <w:rPr>
            <w:sz w:val="22"/>
            <w:szCs w:val="22"/>
          </w:rPr>
          <w:t>May 11, 1985</w:t>
        </w:r>
      </w:smartTag>
      <w:r w:rsidRPr="007E1CEA">
        <w:rPr>
          <w:sz w:val="22"/>
          <w:szCs w:val="22"/>
        </w:rPr>
        <w:t xml:space="preserve"> - Sec. 3, 4 &amp; 7</w:t>
      </w:r>
    </w:p>
    <w:p w14:paraId="7069B6A2"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6"/>
          <w:attr w:name="Day" w:val="18"/>
          <w:attr w:name="Year" w:val="1985"/>
        </w:smartTagPr>
        <w:r w:rsidRPr="007E1CEA">
          <w:rPr>
            <w:sz w:val="22"/>
            <w:szCs w:val="22"/>
          </w:rPr>
          <w:t>June 18, 1985</w:t>
        </w:r>
      </w:smartTag>
      <w:r w:rsidRPr="007E1CEA">
        <w:rPr>
          <w:sz w:val="22"/>
          <w:szCs w:val="22"/>
        </w:rPr>
        <w:t xml:space="preserve"> - Sec. 1, 2, 3, 7 &amp; 8</w:t>
      </w:r>
    </w:p>
    <w:p w14:paraId="2290589E"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5"/>
          <w:attr w:name="Day" w:val="21"/>
          <w:attr w:name="Month" w:val="9"/>
        </w:smartTagPr>
        <w:r w:rsidRPr="007E1CEA">
          <w:rPr>
            <w:sz w:val="22"/>
            <w:szCs w:val="22"/>
          </w:rPr>
          <w:t>September 21, 1985</w:t>
        </w:r>
      </w:smartTag>
      <w:r w:rsidRPr="007E1CEA">
        <w:rPr>
          <w:sz w:val="22"/>
          <w:szCs w:val="22"/>
        </w:rPr>
        <w:t xml:space="preserve"> - Sec. 2(G)</w:t>
      </w:r>
    </w:p>
    <w:p w14:paraId="16A4714E"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9"/>
          <w:attr w:name="Day" w:val="11"/>
          <w:attr w:name="Month" w:val="1"/>
        </w:smartTagPr>
        <w:r w:rsidRPr="007E1CEA">
          <w:rPr>
            <w:sz w:val="22"/>
            <w:szCs w:val="22"/>
          </w:rPr>
          <w:t>January 11, 1989</w:t>
        </w:r>
      </w:smartTag>
      <w:r w:rsidRPr="007E1CEA">
        <w:rPr>
          <w:sz w:val="22"/>
          <w:szCs w:val="22"/>
        </w:rPr>
        <w:t xml:space="preserve"> - Sec. 7(B)(C)(D)(G) &amp; (I)</w:t>
      </w:r>
    </w:p>
    <w:p w14:paraId="3D9B70E3"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89"/>
          <w:attr w:name="Day" w:val="13"/>
          <w:attr w:name="Month" w:val="8"/>
        </w:smartTagPr>
        <w:r w:rsidRPr="007E1CEA">
          <w:rPr>
            <w:sz w:val="22"/>
            <w:szCs w:val="22"/>
          </w:rPr>
          <w:t>August 13, 1989</w:t>
        </w:r>
      </w:smartTag>
      <w:r w:rsidRPr="007E1CEA">
        <w:rPr>
          <w:sz w:val="22"/>
          <w:szCs w:val="22"/>
        </w:rPr>
        <w:t xml:space="preserve"> - Sec. 2(D) and (A) &amp; (B)</w:t>
      </w:r>
    </w:p>
    <w:p w14:paraId="0F468D1C"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3"/>
          <w:attr w:name="Day" w:val="4"/>
          <w:attr w:name="Year" w:val="1990"/>
        </w:smartTagPr>
        <w:r w:rsidRPr="007E1CEA">
          <w:rPr>
            <w:sz w:val="22"/>
            <w:szCs w:val="22"/>
          </w:rPr>
          <w:t>March 4, 1990</w:t>
        </w:r>
      </w:smartTag>
      <w:r w:rsidRPr="007E1CEA">
        <w:rPr>
          <w:sz w:val="22"/>
          <w:szCs w:val="22"/>
        </w:rPr>
        <w:t xml:space="preserve"> - Sec. 8</w:t>
      </w:r>
    </w:p>
    <w:p w14:paraId="20A01A14"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5"/>
          <w:attr w:name="Day" w:val="30"/>
          <w:attr w:name="Year" w:val="1990"/>
        </w:smartTagPr>
        <w:r w:rsidRPr="007E1CEA">
          <w:rPr>
            <w:sz w:val="22"/>
            <w:szCs w:val="22"/>
          </w:rPr>
          <w:t>May 30, 1990</w:t>
        </w:r>
      </w:smartTag>
    </w:p>
    <w:p w14:paraId="39153FDE"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0"/>
          <w:attr w:name="Day" w:val="4"/>
          <w:attr w:name="Month" w:val="7"/>
        </w:smartTagPr>
        <w:r w:rsidRPr="007E1CEA">
          <w:rPr>
            <w:sz w:val="22"/>
            <w:szCs w:val="22"/>
          </w:rPr>
          <w:t>July 4, 1990</w:t>
        </w:r>
      </w:smartTag>
      <w:r w:rsidRPr="007E1CEA">
        <w:rPr>
          <w:sz w:val="22"/>
          <w:szCs w:val="22"/>
        </w:rPr>
        <w:t xml:space="preserve"> - Sec. 7(D)(5)</w:t>
      </w:r>
    </w:p>
    <w:p w14:paraId="7F3FEFE0"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9"/>
          <w:attr w:name="Day" w:val="20"/>
          <w:attr w:name="Year" w:val="1990"/>
        </w:smartTagPr>
        <w:r w:rsidRPr="007E1CEA">
          <w:rPr>
            <w:sz w:val="22"/>
            <w:szCs w:val="22"/>
          </w:rPr>
          <w:t>September 20, 1990</w:t>
        </w:r>
      </w:smartTag>
      <w:r w:rsidRPr="007E1CEA">
        <w:rPr>
          <w:sz w:val="22"/>
          <w:szCs w:val="22"/>
        </w:rPr>
        <w:t xml:space="preserve"> - </w:t>
      </w:r>
    </w:p>
    <w:p w14:paraId="52E26879"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6"/>
          <w:attr w:name="Day" w:val="16"/>
          <w:attr w:name="Year" w:val="1991"/>
        </w:smartTagPr>
        <w:r w:rsidRPr="007E1CEA">
          <w:rPr>
            <w:sz w:val="22"/>
            <w:szCs w:val="22"/>
          </w:rPr>
          <w:t>June 16, 1991</w:t>
        </w:r>
      </w:smartTag>
      <w:r w:rsidRPr="007E1CEA">
        <w:rPr>
          <w:sz w:val="22"/>
          <w:szCs w:val="22"/>
        </w:rPr>
        <w:t xml:space="preserve"> - Sec. 8</w:t>
      </w:r>
    </w:p>
    <w:p w14:paraId="52CECCC9"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3"/>
          <w:attr w:name="Day" w:val="4"/>
          <w:attr w:name="Year" w:val="1992"/>
        </w:smartTagPr>
        <w:r w:rsidRPr="007E1CEA">
          <w:rPr>
            <w:sz w:val="22"/>
            <w:szCs w:val="22"/>
          </w:rPr>
          <w:t>March 4, 1992</w:t>
        </w:r>
      </w:smartTag>
    </w:p>
    <w:p w14:paraId="62932B43"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5"/>
          <w:attr w:name="Day" w:val="25"/>
          <w:attr w:name="Year" w:val="1992"/>
        </w:smartTagPr>
        <w:r w:rsidRPr="007E1CEA">
          <w:rPr>
            <w:sz w:val="22"/>
            <w:szCs w:val="22"/>
          </w:rPr>
          <w:t>May 25, 1992</w:t>
        </w:r>
      </w:smartTag>
      <w:r w:rsidRPr="007E1CEA">
        <w:rPr>
          <w:sz w:val="22"/>
          <w:szCs w:val="22"/>
        </w:rPr>
        <w:t xml:space="preserve"> - Sec. 8</w:t>
      </w:r>
    </w:p>
    <w:p w14:paraId="42EF86ED"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6"/>
          <w:attr w:name="Day" w:val="16"/>
          <w:attr w:name="Year" w:val="1993"/>
        </w:smartTagPr>
        <w:r w:rsidRPr="007E1CEA">
          <w:rPr>
            <w:sz w:val="22"/>
            <w:szCs w:val="22"/>
          </w:rPr>
          <w:t>June 16, 1993</w:t>
        </w:r>
      </w:smartTag>
      <w:r w:rsidRPr="007E1CEA">
        <w:rPr>
          <w:sz w:val="22"/>
          <w:szCs w:val="22"/>
        </w:rPr>
        <w:t xml:space="preserve"> - Sec. 8</w:t>
      </w:r>
    </w:p>
    <w:p w14:paraId="7A1806EA"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4"/>
          <w:attr w:name="Day" w:val="6"/>
          <w:attr w:name="Month" w:val="4"/>
        </w:smartTagPr>
        <w:r w:rsidRPr="007E1CEA">
          <w:rPr>
            <w:sz w:val="22"/>
            <w:szCs w:val="22"/>
          </w:rPr>
          <w:t>April 6, 1994</w:t>
        </w:r>
      </w:smartTag>
      <w:r w:rsidRPr="007E1CEA">
        <w:rPr>
          <w:sz w:val="22"/>
          <w:szCs w:val="22"/>
        </w:rPr>
        <w:t xml:space="preserve"> - Sec. 6, 7(C)(D)(E)(I), &amp; 8 </w:t>
      </w:r>
    </w:p>
    <w:p w14:paraId="06CE3087"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10"/>
          <w:attr w:name="Day" w:val="24"/>
          <w:attr w:name="Year" w:val="1994"/>
        </w:smartTagPr>
        <w:r w:rsidRPr="007E1CEA">
          <w:rPr>
            <w:sz w:val="22"/>
            <w:szCs w:val="22"/>
          </w:rPr>
          <w:t>October 24, 1994</w:t>
        </w:r>
      </w:smartTag>
      <w:r w:rsidRPr="007E1CEA">
        <w:rPr>
          <w:sz w:val="22"/>
          <w:szCs w:val="22"/>
        </w:rPr>
        <w:t xml:space="preserve"> - Sec. 3</w:t>
      </w:r>
    </w:p>
    <w:p w14:paraId="2F2865B7"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2"/>
          <w:attr w:name="Day" w:val="11"/>
          <w:attr w:name="Year" w:val="1995"/>
        </w:smartTagPr>
        <w:r w:rsidRPr="007E1CEA">
          <w:rPr>
            <w:sz w:val="22"/>
            <w:szCs w:val="22"/>
          </w:rPr>
          <w:t>February 11, 1995</w:t>
        </w:r>
      </w:smartTag>
      <w:r w:rsidRPr="007E1CEA">
        <w:rPr>
          <w:sz w:val="22"/>
          <w:szCs w:val="22"/>
        </w:rPr>
        <w:t xml:space="preserve"> - Sec. 8 (A)</w:t>
      </w:r>
    </w:p>
    <w:p w14:paraId="3BD2D993"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Year" w:val="1995"/>
          <w:attr w:name="Day" w:val="22"/>
          <w:attr w:name="Month" w:val="3"/>
        </w:smartTagPr>
        <w:r w:rsidRPr="007E1CEA">
          <w:rPr>
            <w:sz w:val="22"/>
            <w:szCs w:val="22"/>
          </w:rPr>
          <w:t>March 22, 1995</w:t>
        </w:r>
      </w:smartTag>
      <w:r w:rsidRPr="007E1CEA">
        <w:rPr>
          <w:sz w:val="22"/>
          <w:szCs w:val="22"/>
        </w:rPr>
        <w:t xml:space="preserve"> - Sec. 7 (D)(7)</w:t>
      </w:r>
    </w:p>
    <w:p w14:paraId="22F1A9CE" w14:textId="77777777" w:rsidR="007E1CEA" w:rsidRPr="007E1CEA" w:rsidRDefault="007E1CEA" w:rsidP="007E1CEA">
      <w:pPr>
        <w:tabs>
          <w:tab w:val="left" w:pos="-720"/>
          <w:tab w:val="left" w:pos="0"/>
          <w:tab w:val="left" w:pos="720"/>
          <w:tab w:val="left" w:pos="1440"/>
          <w:tab w:val="left" w:pos="2160"/>
        </w:tabs>
        <w:ind w:left="2880" w:right="-288" w:hanging="2880"/>
        <w:rPr>
          <w:sz w:val="22"/>
          <w:szCs w:val="22"/>
        </w:rPr>
      </w:pPr>
      <w:r w:rsidRPr="007E1CEA">
        <w:rPr>
          <w:sz w:val="22"/>
          <w:szCs w:val="22"/>
        </w:rPr>
        <w:tab/>
      </w:r>
      <w:smartTag w:uri="urn:schemas-microsoft-com:office:smarttags" w:element="date">
        <w:smartTagPr>
          <w:attr w:name="Month" w:val="6"/>
          <w:attr w:name="Day" w:val="23"/>
          <w:attr w:name="Year" w:val="1996"/>
        </w:smartTagPr>
        <w:r w:rsidRPr="007E1CEA">
          <w:rPr>
            <w:sz w:val="22"/>
            <w:szCs w:val="22"/>
          </w:rPr>
          <w:t>June 23, 1996</w:t>
        </w:r>
      </w:smartTag>
      <w:r w:rsidRPr="007E1CEA">
        <w:rPr>
          <w:sz w:val="22"/>
          <w:szCs w:val="22"/>
        </w:rPr>
        <w:t xml:space="preserve"> - 3 &amp; 7</w:t>
      </w:r>
    </w:p>
    <w:p w14:paraId="2C0C0FAA" w14:textId="77777777" w:rsidR="007E1CEA" w:rsidRPr="007E1CEA" w:rsidRDefault="007E1CEA" w:rsidP="007E1CEA">
      <w:pPr>
        <w:tabs>
          <w:tab w:val="left" w:pos="-720"/>
        </w:tabs>
        <w:ind w:right="-288"/>
        <w:rPr>
          <w:sz w:val="22"/>
          <w:szCs w:val="22"/>
        </w:rPr>
      </w:pPr>
    </w:p>
    <w:p w14:paraId="65C1BFB4" w14:textId="77777777" w:rsidR="007E1CEA" w:rsidRPr="007E1CEA" w:rsidRDefault="00D86D5D" w:rsidP="007E1CEA">
      <w:pPr>
        <w:tabs>
          <w:tab w:val="left" w:pos="-720"/>
        </w:tabs>
        <w:ind w:right="-288"/>
        <w:rPr>
          <w:sz w:val="22"/>
          <w:szCs w:val="22"/>
        </w:rPr>
      </w:pPr>
      <w:r>
        <w:rPr>
          <w:sz w:val="22"/>
          <w:szCs w:val="22"/>
        </w:rPr>
        <w:br w:type="page"/>
      </w:r>
      <w:r w:rsidR="007E1CEA" w:rsidRPr="007E1CEA">
        <w:rPr>
          <w:sz w:val="22"/>
          <w:szCs w:val="22"/>
        </w:rPr>
        <w:lastRenderedPageBreak/>
        <w:t>EFFECTIVE DATE (ELECTRONIC CONVERSION):</w:t>
      </w:r>
    </w:p>
    <w:p w14:paraId="54E43927"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4"/>
          <w:attr w:name="Day" w:val="4"/>
          <w:attr w:name="Year" w:val="1996"/>
        </w:smartTagPr>
        <w:r w:rsidRPr="007E1CEA">
          <w:rPr>
            <w:sz w:val="22"/>
            <w:szCs w:val="22"/>
          </w:rPr>
          <w:t>April 4, 1996</w:t>
        </w:r>
      </w:smartTag>
    </w:p>
    <w:p w14:paraId="52716210" w14:textId="77777777" w:rsidR="007E1CEA" w:rsidRPr="007E1CEA" w:rsidRDefault="007E1CEA" w:rsidP="007E1CEA">
      <w:pPr>
        <w:tabs>
          <w:tab w:val="left" w:pos="-720"/>
        </w:tabs>
        <w:ind w:right="-288"/>
        <w:rPr>
          <w:sz w:val="22"/>
          <w:szCs w:val="22"/>
        </w:rPr>
      </w:pPr>
    </w:p>
    <w:p w14:paraId="62CBD1EF" w14:textId="77777777" w:rsidR="007E1CEA" w:rsidRPr="007E1CEA" w:rsidRDefault="007E1CEA" w:rsidP="007E1CEA">
      <w:pPr>
        <w:tabs>
          <w:tab w:val="left" w:pos="-720"/>
        </w:tabs>
        <w:ind w:right="-288"/>
        <w:rPr>
          <w:sz w:val="22"/>
          <w:szCs w:val="22"/>
        </w:rPr>
      </w:pPr>
      <w:r w:rsidRPr="007E1CEA">
        <w:rPr>
          <w:sz w:val="22"/>
          <w:szCs w:val="22"/>
        </w:rPr>
        <w:t>AMENDED:</w:t>
      </w:r>
    </w:p>
    <w:p w14:paraId="40419AA9"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5"/>
          <w:attr w:name="Day" w:val="28"/>
          <w:attr w:name="Year" w:val="1997"/>
        </w:smartTagPr>
        <w:r w:rsidRPr="007E1CEA">
          <w:rPr>
            <w:sz w:val="22"/>
            <w:szCs w:val="22"/>
          </w:rPr>
          <w:t>May 28, 1997</w:t>
        </w:r>
      </w:smartTag>
      <w:r w:rsidRPr="007E1CEA">
        <w:rPr>
          <w:sz w:val="22"/>
          <w:szCs w:val="22"/>
        </w:rPr>
        <w:t xml:space="preserve"> - Sec. 7 (D) (7), 8 (A) (1, 2, 3)</w:t>
      </w:r>
    </w:p>
    <w:p w14:paraId="2FD72142"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Month" w:val="5"/>
          <w:attr w:name="Day" w:val="25"/>
          <w:attr w:name="Year" w:val="1998"/>
        </w:smartTagPr>
        <w:r w:rsidRPr="007E1CEA">
          <w:rPr>
            <w:sz w:val="22"/>
            <w:szCs w:val="22"/>
          </w:rPr>
          <w:t>May 25, 1998</w:t>
        </w:r>
      </w:smartTag>
      <w:r w:rsidRPr="007E1CEA">
        <w:rPr>
          <w:sz w:val="22"/>
          <w:szCs w:val="22"/>
        </w:rPr>
        <w:t xml:space="preserve"> - Sec. 6 (E), 7 (D) (7), 8 (A) (1, 2, 3)</w:t>
      </w:r>
    </w:p>
    <w:p w14:paraId="6B23AEF9" w14:textId="77777777" w:rsidR="007E1CEA" w:rsidRPr="007E1CEA" w:rsidRDefault="007E1CEA" w:rsidP="007E1CEA">
      <w:pPr>
        <w:tabs>
          <w:tab w:val="left" w:pos="-720"/>
        </w:tabs>
        <w:ind w:right="-288"/>
        <w:rPr>
          <w:sz w:val="22"/>
          <w:szCs w:val="22"/>
        </w:rPr>
      </w:pPr>
    </w:p>
    <w:p w14:paraId="52FC8A08" w14:textId="77777777" w:rsidR="007E1CEA" w:rsidRPr="007E1CEA" w:rsidRDefault="007E1CEA" w:rsidP="007E1CEA">
      <w:pPr>
        <w:tabs>
          <w:tab w:val="left" w:pos="-720"/>
        </w:tabs>
        <w:ind w:right="-288"/>
        <w:rPr>
          <w:sz w:val="22"/>
          <w:szCs w:val="22"/>
        </w:rPr>
      </w:pPr>
      <w:r w:rsidRPr="007E1CEA">
        <w:rPr>
          <w:sz w:val="22"/>
          <w:szCs w:val="22"/>
        </w:rPr>
        <w:t>CORRECTION:</w:t>
      </w:r>
    </w:p>
    <w:p w14:paraId="3D482D3F" w14:textId="77777777" w:rsidR="007E1CEA" w:rsidRPr="007E1CEA" w:rsidRDefault="007E1CEA" w:rsidP="007E1CEA">
      <w:pPr>
        <w:tabs>
          <w:tab w:val="left" w:pos="-720"/>
        </w:tabs>
        <w:ind w:right="-288"/>
        <w:rPr>
          <w:sz w:val="22"/>
          <w:szCs w:val="22"/>
        </w:rPr>
      </w:pPr>
      <w:r w:rsidRPr="007E1CEA">
        <w:rPr>
          <w:sz w:val="22"/>
          <w:szCs w:val="22"/>
        </w:rPr>
        <w:tab/>
      </w:r>
      <w:smartTag w:uri="urn:schemas-microsoft-com:office:smarttags" w:element="date">
        <w:smartTagPr>
          <w:attr w:name="Year" w:val="1998"/>
          <w:attr w:name="Day" w:val="29"/>
          <w:attr w:name="Month" w:val="6"/>
        </w:smartTagPr>
        <w:r w:rsidRPr="007E1CEA">
          <w:rPr>
            <w:sz w:val="22"/>
            <w:szCs w:val="22"/>
          </w:rPr>
          <w:t>June 29, 1998</w:t>
        </w:r>
      </w:smartTag>
      <w:r w:rsidRPr="007E1CEA">
        <w:rPr>
          <w:sz w:val="22"/>
          <w:szCs w:val="22"/>
        </w:rPr>
        <w:t xml:space="preserve"> - inserted unrepealed 2nd paragraph of 14.07(D)(5).</w:t>
      </w:r>
    </w:p>
    <w:p w14:paraId="14FCA9A6" w14:textId="77777777" w:rsidR="007E1CEA" w:rsidRPr="007E1CEA" w:rsidRDefault="007E1CEA" w:rsidP="007E1CEA">
      <w:pPr>
        <w:tabs>
          <w:tab w:val="left" w:pos="720"/>
          <w:tab w:val="left" w:pos="1440"/>
          <w:tab w:val="left" w:pos="2160"/>
          <w:tab w:val="left" w:pos="2880"/>
        </w:tabs>
        <w:rPr>
          <w:sz w:val="22"/>
          <w:szCs w:val="22"/>
        </w:rPr>
      </w:pPr>
    </w:p>
    <w:p w14:paraId="3C04FE07"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REPEALED AND REPLACED:</w:t>
      </w:r>
    </w:p>
    <w:p w14:paraId="26921947"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7"/>
          <w:attr w:name="Day" w:val="28"/>
          <w:attr w:name="Year" w:val="1999"/>
        </w:smartTagPr>
        <w:r w:rsidRPr="007E1CEA">
          <w:rPr>
            <w:sz w:val="22"/>
            <w:szCs w:val="22"/>
          </w:rPr>
          <w:t>July 28, 1999</w:t>
        </w:r>
      </w:smartTag>
    </w:p>
    <w:p w14:paraId="4DE07E40" w14:textId="77777777" w:rsidR="007E1CEA" w:rsidRPr="007E1CEA" w:rsidRDefault="007E1CEA" w:rsidP="007E1CEA">
      <w:pPr>
        <w:tabs>
          <w:tab w:val="left" w:pos="720"/>
          <w:tab w:val="left" w:pos="1440"/>
          <w:tab w:val="left" w:pos="2160"/>
          <w:tab w:val="left" w:pos="2880"/>
        </w:tabs>
        <w:rPr>
          <w:sz w:val="22"/>
          <w:szCs w:val="22"/>
        </w:rPr>
      </w:pPr>
    </w:p>
    <w:p w14:paraId="385845B3"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AMENDED:</w:t>
      </w:r>
    </w:p>
    <w:p w14:paraId="2D76C5CF"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7"/>
          <w:attr w:name="Day" w:val="15"/>
          <w:attr w:name="Year" w:val="2000"/>
        </w:smartTagPr>
        <w:r w:rsidRPr="007E1CEA">
          <w:rPr>
            <w:sz w:val="22"/>
            <w:szCs w:val="22"/>
          </w:rPr>
          <w:t>July 15, 2000</w:t>
        </w:r>
      </w:smartTag>
    </w:p>
    <w:p w14:paraId="408F719D"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1"/>
          <w:attr w:name="Day" w:val="8"/>
          <w:attr w:name="Month" w:val="7"/>
        </w:smartTagPr>
        <w:r w:rsidRPr="007E1CEA">
          <w:rPr>
            <w:sz w:val="22"/>
            <w:szCs w:val="22"/>
          </w:rPr>
          <w:t>July 8, 2001</w:t>
        </w:r>
      </w:smartTag>
      <w:r w:rsidRPr="007E1CEA">
        <w:rPr>
          <w:sz w:val="22"/>
          <w:szCs w:val="22"/>
        </w:rPr>
        <w:t xml:space="preserve"> - Sec. 7(F), 8(A)</w:t>
      </w:r>
    </w:p>
    <w:p w14:paraId="5A065E96"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2"/>
          <w:attr w:name="Day" w:val="6"/>
          <w:attr w:name="Month" w:val="7"/>
        </w:smartTagPr>
        <w:r w:rsidRPr="007E1CEA">
          <w:rPr>
            <w:sz w:val="22"/>
            <w:szCs w:val="22"/>
          </w:rPr>
          <w:t>July 6, 2002</w:t>
        </w:r>
      </w:smartTag>
      <w:r w:rsidRPr="007E1CEA">
        <w:rPr>
          <w:sz w:val="22"/>
          <w:szCs w:val="22"/>
        </w:rPr>
        <w:t xml:space="preserve"> - Sec. 3(A)(1, 4), Sec. 4(3), Sec. 7(F), Sec. 8(A)(1, 2, 3)</w:t>
      </w:r>
    </w:p>
    <w:p w14:paraId="4167966E"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Year" w:val="2004"/>
          <w:attr w:name="Day" w:val="14"/>
          <w:attr w:name="Month" w:val="8"/>
        </w:smartTagPr>
        <w:r w:rsidRPr="007E1CEA">
          <w:rPr>
            <w:sz w:val="22"/>
            <w:szCs w:val="22"/>
          </w:rPr>
          <w:t>August 14, 2004</w:t>
        </w:r>
      </w:smartTag>
      <w:r w:rsidRPr="007E1CEA">
        <w:rPr>
          <w:sz w:val="22"/>
          <w:szCs w:val="22"/>
        </w:rPr>
        <w:t xml:space="preserve"> - Sec. 7(F), 9(A)(1, 2, 3), filing 2004-338</w:t>
      </w:r>
    </w:p>
    <w:p w14:paraId="3E02D00E"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6"/>
          <w:attr w:name="Day" w:val="12"/>
          <w:attr w:name="Year" w:val="2005"/>
        </w:smartTagPr>
        <w:r w:rsidRPr="007E1CEA">
          <w:rPr>
            <w:sz w:val="22"/>
            <w:szCs w:val="22"/>
          </w:rPr>
          <w:t>June 12, 2005</w:t>
        </w:r>
      </w:smartTag>
      <w:r w:rsidRPr="007E1CEA">
        <w:rPr>
          <w:sz w:val="22"/>
          <w:szCs w:val="22"/>
        </w:rPr>
        <w:t xml:space="preserve"> – filing 2005-198</w:t>
      </w:r>
    </w:p>
    <w:p w14:paraId="0CF4779D"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4"/>
          <w:attr w:name="Day" w:val="28"/>
          <w:attr w:name="Year" w:val="2007"/>
        </w:smartTagPr>
        <w:r w:rsidRPr="007E1CEA">
          <w:rPr>
            <w:sz w:val="22"/>
            <w:szCs w:val="22"/>
          </w:rPr>
          <w:t>April 28, 2007</w:t>
        </w:r>
      </w:smartTag>
      <w:r w:rsidRPr="007E1CEA">
        <w:rPr>
          <w:sz w:val="22"/>
          <w:szCs w:val="22"/>
        </w:rPr>
        <w:t xml:space="preserve"> – Section 14.08(A), filing 2007-149</w:t>
      </w:r>
    </w:p>
    <w:p w14:paraId="199D834D"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4"/>
          <w:attr w:name="Day" w:val="16"/>
          <w:attr w:name="Year" w:val="2008"/>
        </w:smartTagPr>
        <w:r w:rsidRPr="007E1CEA">
          <w:rPr>
            <w:sz w:val="22"/>
            <w:szCs w:val="22"/>
          </w:rPr>
          <w:t>April 16, 2008</w:t>
        </w:r>
      </w:smartTag>
      <w:r w:rsidRPr="007E1CEA">
        <w:rPr>
          <w:sz w:val="22"/>
          <w:szCs w:val="22"/>
        </w:rPr>
        <w:t xml:space="preserve"> – filing 2008-168</w:t>
      </w:r>
    </w:p>
    <w:p w14:paraId="4AC2DC77"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3"/>
          <w:attr w:name="Day" w:val="23"/>
          <w:attr w:name="Year" w:val="2009"/>
        </w:smartTagPr>
        <w:r w:rsidRPr="007E1CEA">
          <w:rPr>
            <w:sz w:val="22"/>
            <w:szCs w:val="22"/>
          </w:rPr>
          <w:t>March 23, 2009</w:t>
        </w:r>
      </w:smartTag>
      <w:r w:rsidRPr="007E1CEA">
        <w:rPr>
          <w:sz w:val="22"/>
          <w:szCs w:val="22"/>
        </w:rPr>
        <w:t xml:space="preserve"> – filing 2009-120</w:t>
      </w:r>
    </w:p>
    <w:p w14:paraId="3090A39D"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r>
      <w:smartTag w:uri="urn:schemas-microsoft-com:office:smarttags" w:element="date">
        <w:smartTagPr>
          <w:attr w:name="Month" w:val="4"/>
          <w:attr w:name="Day" w:val="13"/>
          <w:attr w:name="Year" w:val="2010"/>
        </w:smartTagPr>
        <w:r w:rsidRPr="007E1CEA">
          <w:rPr>
            <w:sz w:val="22"/>
            <w:szCs w:val="22"/>
          </w:rPr>
          <w:t>April 13, 2010</w:t>
        </w:r>
      </w:smartTag>
      <w:r w:rsidRPr="007E1CEA">
        <w:rPr>
          <w:sz w:val="22"/>
          <w:szCs w:val="22"/>
        </w:rPr>
        <w:t xml:space="preserve"> – filing 2010-126</w:t>
      </w:r>
    </w:p>
    <w:p w14:paraId="37E18478"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t>May 17, 2011 – filing 2011-155</w:t>
      </w:r>
    </w:p>
    <w:p w14:paraId="61A3BF8A" w14:textId="77777777" w:rsidR="007E1CEA" w:rsidRPr="007E1CEA" w:rsidRDefault="007E1CEA" w:rsidP="007E1CEA">
      <w:pPr>
        <w:tabs>
          <w:tab w:val="left" w:pos="720"/>
          <w:tab w:val="left" w:pos="1440"/>
          <w:tab w:val="left" w:pos="2160"/>
          <w:tab w:val="left" w:pos="2880"/>
        </w:tabs>
        <w:rPr>
          <w:sz w:val="22"/>
          <w:szCs w:val="22"/>
        </w:rPr>
      </w:pPr>
      <w:r w:rsidRPr="007E1CEA">
        <w:rPr>
          <w:sz w:val="22"/>
          <w:szCs w:val="22"/>
        </w:rPr>
        <w:tab/>
        <w:t>August 25, 2014 – Section 14.03(4)(C) amended, Section 14.07(F) repealed, filing 2014-200</w:t>
      </w:r>
    </w:p>
    <w:p w14:paraId="61F80A11" w14:textId="77777777" w:rsidR="007E1CEA" w:rsidRDefault="007E1CEA" w:rsidP="007E1CEA">
      <w:pPr>
        <w:tabs>
          <w:tab w:val="left" w:pos="720"/>
          <w:tab w:val="left" w:pos="1440"/>
          <w:tab w:val="left" w:pos="2160"/>
          <w:tab w:val="left" w:pos="2880"/>
        </w:tabs>
        <w:rPr>
          <w:sz w:val="22"/>
          <w:szCs w:val="22"/>
        </w:rPr>
      </w:pPr>
      <w:r>
        <w:rPr>
          <w:sz w:val="22"/>
          <w:szCs w:val="22"/>
        </w:rPr>
        <w:tab/>
        <w:t>April 2, 2019 – filing 2019-058</w:t>
      </w:r>
    </w:p>
    <w:p w14:paraId="03A70E76" w14:textId="77777777" w:rsidR="00D86D5D" w:rsidRDefault="00D86D5D" w:rsidP="007E1CEA">
      <w:pPr>
        <w:tabs>
          <w:tab w:val="left" w:pos="720"/>
          <w:tab w:val="left" w:pos="1440"/>
          <w:tab w:val="left" w:pos="2160"/>
          <w:tab w:val="left" w:pos="2880"/>
        </w:tabs>
        <w:rPr>
          <w:sz w:val="22"/>
          <w:szCs w:val="22"/>
        </w:rPr>
      </w:pPr>
      <w:r>
        <w:rPr>
          <w:sz w:val="22"/>
          <w:szCs w:val="22"/>
        </w:rPr>
        <w:tab/>
        <w:t>June 18, 2020 – Section 14.03(A), filing 2020-141 (EMERGENCY)</w:t>
      </w:r>
    </w:p>
    <w:p w14:paraId="1A2CE00D" w14:textId="77777777" w:rsidR="00D408F6" w:rsidRDefault="00521ECD" w:rsidP="007E1CEA">
      <w:pPr>
        <w:tabs>
          <w:tab w:val="left" w:pos="720"/>
          <w:tab w:val="left" w:pos="1440"/>
          <w:tab w:val="left" w:pos="2160"/>
          <w:tab w:val="left" w:pos="2880"/>
        </w:tabs>
        <w:rPr>
          <w:sz w:val="22"/>
          <w:szCs w:val="22"/>
        </w:rPr>
      </w:pPr>
      <w:r>
        <w:rPr>
          <w:sz w:val="22"/>
          <w:szCs w:val="22"/>
        </w:rPr>
        <w:tab/>
      </w:r>
    </w:p>
    <w:p w14:paraId="65FF8652" w14:textId="0A0782DE" w:rsidR="00D408F6" w:rsidRDefault="00D408F6" w:rsidP="007E1CEA">
      <w:pPr>
        <w:tabs>
          <w:tab w:val="left" w:pos="720"/>
          <w:tab w:val="left" w:pos="1440"/>
          <w:tab w:val="left" w:pos="2160"/>
          <w:tab w:val="left" w:pos="2880"/>
        </w:tabs>
        <w:rPr>
          <w:sz w:val="22"/>
          <w:szCs w:val="22"/>
        </w:rPr>
      </w:pPr>
      <w:r>
        <w:rPr>
          <w:sz w:val="22"/>
          <w:szCs w:val="22"/>
        </w:rPr>
        <w:t xml:space="preserve">APAO ACCESSIBILITY CHECK: </w:t>
      </w:r>
    </w:p>
    <w:p w14:paraId="61F1C79E" w14:textId="6EDAC342" w:rsidR="00D408F6" w:rsidRDefault="00D408F6" w:rsidP="007E1CEA">
      <w:pPr>
        <w:tabs>
          <w:tab w:val="left" w:pos="720"/>
          <w:tab w:val="left" w:pos="1440"/>
          <w:tab w:val="left" w:pos="2160"/>
          <w:tab w:val="left" w:pos="2880"/>
        </w:tabs>
        <w:rPr>
          <w:sz w:val="22"/>
          <w:szCs w:val="22"/>
        </w:rPr>
      </w:pPr>
      <w:r>
        <w:rPr>
          <w:sz w:val="22"/>
          <w:szCs w:val="22"/>
        </w:rPr>
        <w:tab/>
        <w:t>July 21, 2025</w:t>
      </w:r>
    </w:p>
    <w:p w14:paraId="2CF5FAD4" w14:textId="77777777" w:rsidR="00D408F6" w:rsidRDefault="00D408F6" w:rsidP="007E1CEA">
      <w:pPr>
        <w:tabs>
          <w:tab w:val="left" w:pos="720"/>
          <w:tab w:val="left" w:pos="1440"/>
          <w:tab w:val="left" w:pos="2160"/>
          <w:tab w:val="left" w:pos="2880"/>
        </w:tabs>
        <w:rPr>
          <w:sz w:val="22"/>
          <w:szCs w:val="22"/>
        </w:rPr>
      </w:pPr>
    </w:p>
    <w:p w14:paraId="2A1C9292" w14:textId="1E28A2CD" w:rsidR="00D408F6" w:rsidRDefault="00D408F6" w:rsidP="007E1CEA">
      <w:pPr>
        <w:tabs>
          <w:tab w:val="left" w:pos="720"/>
          <w:tab w:val="left" w:pos="1440"/>
          <w:tab w:val="left" w:pos="2160"/>
          <w:tab w:val="left" w:pos="2880"/>
        </w:tabs>
        <w:rPr>
          <w:sz w:val="22"/>
          <w:szCs w:val="22"/>
        </w:rPr>
      </w:pPr>
      <w:r>
        <w:rPr>
          <w:sz w:val="22"/>
          <w:szCs w:val="22"/>
        </w:rPr>
        <w:t>AMENDED:</w:t>
      </w:r>
    </w:p>
    <w:p w14:paraId="091E0ECF" w14:textId="740E1C95" w:rsidR="00521ECD" w:rsidRDefault="00D408F6" w:rsidP="007E1CEA">
      <w:pPr>
        <w:tabs>
          <w:tab w:val="left" w:pos="720"/>
          <w:tab w:val="left" w:pos="1440"/>
          <w:tab w:val="left" w:pos="2160"/>
          <w:tab w:val="left" w:pos="2880"/>
        </w:tabs>
        <w:rPr>
          <w:sz w:val="22"/>
          <w:szCs w:val="22"/>
        </w:rPr>
      </w:pPr>
      <w:r>
        <w:rPr>
          <w:sz w:val="22"/>
          <w:szCs w:val="22"/>
        </w:rPr>
        <w:tab/>
        <w:t>July</w:t>
      </w:r>
      <w:r w:rsidR="00521ECD">
        <w:rPr>
          <w:sz w:val="22"/>
          <w:szCs w:val="22"/>
        </w:rPr>
        <w:t xml:space="preserve"> 26, 2025 </w:t>
      </w:r>
      <w:r w:rsidR="002C4E48">
        <w:rPr>
          <w:sz w:val="22"/>
          <w:szCs w:val="22"/>
        </w:rPr>
        <w:t>–</w:t>
      </w:r>
      <w:r w:rsidR="00521ECD">
        <w:rPr>
          <w:sz w:val="22"/>
          <w:szCs w:val="22"/>
        </w:rPr>
        <w:t xml:space="preserve"> </w:t>
      </w:r>
      <w:r w:rsidR="002C4E48">
        <w:rPr>
          <w:sz w:val="22"/>
          <w:szCs w:val="22"/>
        </w:rPr>
        <w:t>filing 2025-</w:t>
      </w:r>
      <w:r w:rsidR="00B70B95">
        <w:rPr>
          <w:sz w:val="22"/>
          <w:szCs w:val="22"/>
        </w:rPr>
        <w:t>151</w:t>
      </w:r>
    </w:p>
    <w:p w14:paraId="3AE28801" w14:textId="77777777" w:rsidR="00D86D5D" w:rsidRPr="007E1CEA" w:rsidRDefault="00D86D5D" w:rsidP="007E1CEA">
      <w:pPr>
        <w:tabs>
          <w:tab w:val="left" w:pos="720"/>
          <w:tab w:val="left" w:pos="1440"/>
          <w:tab w:val="left" w:pos="2160"/>
          <w:tab w:val="left" w:pos="2880"/>
        </w:tabs>
        <w:rPr>
          <w:sz w:val="22"/>
          <w:szCs w:val="22"/>
        </w:rPr>
      </w:pPr>
    </w:p>
    <w:p w14:paraId="1F885E9D" w14:textId="77777777" w:rsidR="00F8509B" w:rsidRDefault="00F8509B" w:rsidP="007E1C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F8509B" w:rsidSect="007B0B0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D8DE3" w14:textId="77777777" w:rsidR="001719A5" w:rsidRDefault="001719A5" w:rsidP="007B0B03">
      <w:r>
        <w:separator/>
      </w:r>
    </w:p>
  </w:endnote>
  <w:endnote w:type="continuationSeparator" w:id="0">
    <w:p w14:paraId="408E97A2" w14:textId="77777777" w:rsidR="001719A5" w:rsidRDefault="001719A5" w:rsidP="007B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5A5B" w14:textId="77777777" w:rsidR="001719A5" w:rsidRDefault="001719A5" w:rsidP="007B0B03">
      <w:r>
        <w:separator/>
      </w:r>
    </w:p>
  </w:footnote>
  <w:footnote w:type="continuationSeparator" w:id="0">
    <w:p w14:paraId="0457977D" w14:textId="77777777" w:rsidR="001719A5" w:rsidRDefault="001719A5" w:rsidP="007B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3226" w14:textId="77777777" w:rsidR="007B0B03" w:rsidRPr="007B0B03" w:rsidRDefault="007B0B03" w:rsidP="007B0B03">
    <w:pPr>
      <w:pStyle w:val="Header"/>
      <w:pBdr>
        <w:bottom w:val="single" w:sz="4" w:space="1" w:color="auto"/>
      </w:pBdr>
      <w:jc w:val="right"/>
      <w:rPr>
        <w:sz w:val="18"/>
        <w:szCs w:val="18"/>
      </w:rPr>
    </w:pPr>
    <w:r w:rsidRPr="007B0B03">
      <w:rPr>
        <w:sz w:val="18"/>
        <w:szCs w:val="18"/>
      </w:rPr>
      <w:t xml:space="preserve">09-137 Chapter 14     page </w:t>
    </w:r>
    <w:r w:rsidRPr="007B0B03">
      <w:rPr>
        <w:sz w:val="18"/>
        <w:szCs w:val="18"/>
      </w:rPr>
      <w:fldChar w:fldCharType="begin"/>
    </w:r>
    <w:r w:rsidRPr="007B0B03">
      <w:rPr>
        <w:sz w:val="18"/>
        <w:szCs w:val="18"/>
      </w:rPr>
      <w:instrText xml:space="preserve"> PAGE   \* MERGEFORMAT </w:instrText>
    </w:r>
    <w:r w:rsidRPr="007B0B03">
      <w:rPr>
        <w:sz w:val="18"/>
        <w:szCs w:val="18"/>
      </w:rPr>
      <w:fldChar w:fldCharType="separate"/>
    </w:r>
    <w:r w:rsidR="001A0633">
      <w:rPr>
        <w:noProof/>
        <w:sz w:val="18"/>
        <w:szCs w:val="18"/>
      </w:rPr>
      <w:t>2</w:t>
    </w:r>
    <w:r w:rsidRPr="007B0B03">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33E"/>
    <w:multiLevelType w:val="hybridMultilevel"/>
    <w:tmpl w:val="FC8A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67386"/>
    <w:multiLevelType w:val="hybridMultilevel"/>
    <w:tmpl w:val="A768D978"/>
    <w:lvl w:ilvl="0" w:tplc="57606AA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6058D"/>
    <w:multiLevelType w:val="hybridMultilevel"/>
    <w:tmpl w:val="9962BAEC"/>
    <w:lvl w:ilvl="0" w:tplc="118ED024">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710E5B"/>
    <w:multiLevelType w:val="multilevel"/>
    <w:tmpl w:val="F13626D0"/>
    <w:lvl w:ilvl="0">
      <w:start w:val="4"/>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FC77CE"/>
    <w:multiLevelType w:val="hybridMultilevel"/>
    <w:tmpl w:val="353A53D0"/>
    <w:lvl w:ilvl="0" w:tplc="2A80E79E">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444D"/>
    <w:multiLevelType w:val="hybridMultilevel"/>
    <w:tmpl w:val="6AA48532"/>
    <w:lvl w:ilvl="0" w:tplc="3C18F8F0">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EA6EB0"/>
    <w:multiLevelType w:val="hybridMultilevel"/>
    <w:tmpl w:val="DF0A355E"/>
    <w:lvl w:ilvl="0" w:tplc="0409000F">
      <w:start w:val="1"/>
      <w:numFmt w:val="decimal"/>
      <w:lvlText w:val="%1."/>
      <w:lvlJc w:val="left"/>
      <w:pPr>
        <w:ind w:left="1080" w:hanging="360"/>
      </w:pPr>
      <w:rPr>
        <w:rFonts w:hint="default"/>
      </w:rPr>
    </w:lvl>
    <w:lvl w:ilvl="1" w:tplc="DE144F22">
      <w:start w:val="1"/>
      <w:numFmt w:val="upperLetter"/>
      <w:lvlText w:val="%2."/>
      <w:lvlJc w:val="left"/>
      <w:pPr>
        <w:ind w:left="1800" w:hanging="360"/>
      </w:pPr>
      <w:rPr>
        <w:rFonts w:ascii="Times New Roman" w:eastAsia="Calibri" w:hAnsi="Times New Roman" w:cs="Times New Roman"/>
      </w:rPr>
    </w:lvl>
    <w:lvl w:ilvl="2" w:tplc="91ECB228">
      <w:start w:val="1"/>
      <w:numFmt w:val="decimal"/>
      <w:lvlText w:val="%3."/>
      <w:lvlJc w:val="right"/>
      <w:pPr>
        <w:ind w:left="2520" w:hanging="180"/>
      </w:pPr>
      <w:rPr>
        <w:rFonts w:ascii="Times New Roman" w:eastAsia="Calibri" w:hAnsi="Times New Roman" w:cs="Times New Roman"/>
      </w:rPr>
    </w:lvl>
    <w:lvl w:ilvl="3" w:tplc="BC2EA67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C21AD002">
      <w:start w:val="1"/>
      <w:numFmt w:val="decimal"/>
      <w:lvlText w:val="%6)"/>
      <w:lvlJc w:val="left"/>
      <w:pPr>
        <w:ind w:left="4860" w:hanging="360"/>
      </w:pPr>
      <w:rPr>
        <w:rFonts w:ascii="Times New Roman" w:hAnsi="Times New Roman" w:cs="Times New Roman" w:hint="default"/>
        <w:b w:val="0"/>
      </w:rPr>
    </w:lvl>
    <w:lvl w:ilvl="6" w:tplc="F0E2902E">
      <w:start w:val="10"/>
      <w:numFmt w:val="decimal"/>
      <w:lvlText w:val="(%7"/>
      <w:lvlJc w:val="left"/>
      <w:pPr>
        <w:ind w:left="5400" w:hanging="360"/>
      </w:pPr>
      <w:rPr>
        <w:rFonts w:ascii="Times New Roman" w:hAnsi="Times New Roman" w:cs="Times New Roman" w:hint="default"/>
        <w:b w:val="0"/>
      </w:rPr>
    </w:lvl>
    <w:lvl w:ilvl="7" w:tplc="496073D2">
      <w:start w:val="1"/>
      <w:numFmt w:val="decimal"/>
      <w:suff w:val="space"/>
      <w:lvlText w:val="(%8)"/>
      <w:lvlJc w:val="left"/>
      <w:pPr>
        <w:ind w:left="6120" w:hanging="360"/>
      </w:pPr>
      <w:rPr>
        <w:rFonts w:ascii="Times New Roman" w:hAnsi="Times New Roman" w:cs="Times New Roman" w:hint="default"/>
        <w:b w:val="0"/>
      </w:rPr>
    </w:lvl>
    <w:lvl w:ilvl="8" w:tplc="0409001B" w:tentative="1">
      <w:start w:val="1"/>
      <w:numFmt w:val="lowerRoman"/>
      <w:lvlText w:val="%9."/>
      <w:lvlJc w:val="right"/>
      <w:pPr>
        <w:ind w:left="6840" w:hanging="180"/>
      </w:pPr>
    </w:lvl>
  </w:abstractNum>
  <w:abstractNum w:abstractNumId="8" w15:restartNumberingAfterBreak="0">
    <w:nsid w:val="2C0044A1"/>
    <w:multiLevelType w:val="hybridMultilevel"/>
    <w:tmpl w:val="27404CE2"/>
    <w:lvl w:ilvl="0" w:tplc="3F642EE4">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C504E8"/>
    <w:multiLevelType w:val="hybridMultilevel"/>
    <w:tmpl w:val="09B85936"/>
    <w:lvl w:ilvl="0" w:tplc="FDE28828">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1F83979"/>
    <w:multiLevelType w:val="hybridMultilevel"/>
    <w:tmpl w:val="9AF8C670"/>
    <w:lvl w:ilvl="0" w:tplc="524CC44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5CB37F5"/>
    <w:multiLevelType w:val="multilevel"/>
    <w:tmpl w:val="030663DC"/>
    <w:lvl w:ilvl="0">
      <w:start w:val="27"/>
      <w:numFmt w:val="decimal"/>
      <w:lvlText w:val="%1"/>
      <w:lvlJc w:val="left"/>
      <w:pPr>
        <w:ind w:left="492" w:hanging="492"/>
      </w:pPr>
      <w:rPr>
        <w:rFonts w:hint="default"/>
        <w:b/>
      </w:rPr>
    </w:lvl>
    <w:lvl w:ilvl="1">
      <w:start w:val="1"/>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B036A86"/>
    <w:multiLevelType w:val="multilevel"/>
    <w:tmpl w:val="14905A18"/>
    <w:lvl w:ilvl="0">
      <w:start w:val="4"/>
      <w:numFmt w:val="decimal"/>
      <w:lvlText w:val="%1"/>
      <w:lvlJc w:val="left"/>
      <w:pPr>
        <w:ind w:left="620" w:hanging="480"/>
      </w:pPr>
      <w:rPr>
        <w:rFonts w:hint="default"/>
        <w:lang w:val="en-US" w:eastAsia="en-US" w:bidi="en-US"/>
      </w:rPr>
    </w:lvl>
    <w:lvl w:ilvl="1">
      <w:start w:val="3"/>
      <w:numFmt w:val="decimalZero"/>
      <w:lvlText w:val="%1.%2"/>
      <w:lvlJc w:val="left"/>
      <w:pPr>
        <w:ind w:left="620" w:hanging="480"/>
      </w:pPr>
      <w:rPr>
        <w:rFonts w:ascii="Times New Roman" w:eastAsia="Times New Roman" w:hAnsi="Times New Roman" w:cs="Times New Roman" w:hint="default"/>
        <w:b/>
        <w:bCs/>
        <w:spacing w:val="-2"/>
        <w:w w:val="99"/>
        <w:sz w:val="24"/>
        <w:szCs w:val="24"/>
        <w:lang w:val="en-US" w:eastAsia="en-US" w:bidi="en-US"/>
      </w:rPr>
    </w:lvl>
    <w:lvl w:ilvl="2">
      <w:start w:val="1"/>
      <w:numFmt w:val="upperRoman"/>
      <w:lvlText w:val="%3."/>
      <w:lvlJc w:val="left"/>
      <w:pPr>
        <w:ind w:left="944" w:hanging="361"/>
      </w:pPr>
      <w:rPr>
        <w:rFonts w:ascii="Times New Roman" w:eastAsia="Times New Roman" w:hAnsi="Times New Roman" w:cs="Times New Roman" w:hint="default"/>
        <w:spacing w:val="-4"/>
        <w:w w:val="99"/>
        <w:sz w:val="24"/>
        <w:szCs w:val="24"/>
        <w:lang w:val="en-US" w:eastAsia="en-US" w:bidi="en-US"/>
      </w:rPr>
    </w:lvl>
    <w:lvl w:ilvl="3">
      <w:numFmt w:val="bullet"/>
      <w:lvlText w:val="•"/>
      <w:lvlJc w:val="left"/>
      <w:pPr>
        <w:ind w:left="3392" w:hanging="361"/>
      </w:pPr>
      <w:rPr>
        <w:rFonts w:hint="default"/>
        <w:lang w:val="en-US" w:eastAsia="en-US" w:bidi="en-US"/>
      </w:rPr>
    </w:lvl>
    <w:lvl w:ilvl="4">
      <w:numFmt w:val="bullet"/>
      <w:lvlText w:val="•"/>
      <w:lvlJc w:val="left"/>
      <w:pPr>
        <w:ind w:left="4485" w:hanging="361"/>
      </w:pPr>
      <w:rPr>
        <w:rFonts w:hint="default"/>
        <w:lang w:val="en-US" w:eastAsia="en-US" w:bidi="en-US"/>
      </w:rPr>
    </w:lvl>
    <w:lvl w:ilvl="5">
      <w:numFmt w:val="bullet"/>
      <w:lvlText w:val="•"/>
      <w:lvlJc w:val="left"/>
      <w:pPr>
        <w:ind w:left="5577" w:hanging="361"/>
      </w:pPr>
      <w:rPr>
        <w:rFonts w:hint="default"/>
        <w:lang w:val="en-US" w:eastAsia="en-US" w:bidi="en-US"/>
      </w:rPr>
    </w:lvl>
    <w:lvl w:ilvl="6">
      <w:numFmt w:val="bullet"/>
      <w:lvlText w:val="•"/>
      <w:lvlJc w:val="left"/>
      <w:pPr>
        <w:ind w:left="6670" w:hanging="361"/>
      </w:pPr>
      <w:rPr>
        <w:rFonts w:hint="default"/>
        <w:lang w:val="en-US" w:eastAsia="en-US" w:bidi="en-US"/>
      </w:rPr>
    </w:lvl>
    <w:lvl w:ilvl="7">
      <w:numFmt w:val="bullet"/>
      <w:lvlText w:val="•"/>
      <w:lvlJc w:val="left"/>
      <w:pPr>
        <w:ind w:left="7762" w:hanging="361"/>
      </w:pPr>
      <w:rPr>
        <w:rFonts w:hint="default"/>
        <w:lang w:val="en-US" w:eastAsia="en-US" w:bidi="en-US"/>
      </w:rPr>
    </w:lvl>
    <w:lvl w:ilvl="8">
      <w:numFmt w:val="bullet"/>
      <w:lvlText w:val="•"/>
      <w:lvlJc w:val="left"/>
      <w:pPr>
        <w:ind w:left="8855" w:hanging="361"/>
      </w:pPr>
      <w:rPr>
        <w:rFonts w:hint="default"/>
        <w:lang w:val="en-US" w:eastAsia="en-US" w:bidi="en-US"/>
      </w:rPr>
    </w:lvl>
  </w:abstractNum>
  <w:abstractNum w:abstractNumId="13" w15:restartNumberingAfterBreak="0">
    <w:nsid w:val="4CB045A3"/>
    <w:multiLevelType w:val="hybridMultilevel"/>
    <w:tmpl w:val="BE880300"/>
    <w:lvl w:ilvl="0" w:tplc="CA6E5EC2">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4499B"/>
    <w:multiLevelType w:val="multilevel"/>
    <w:tmpl w:val="22B61B64"/>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7E1672"/>
    <w:multiLevelType w:val="hybridMultilevel"/>
    <w:tmpl w:val="F30C95C0"/>
    <w:lvl w:ilvl="0" w:tplc="D3785D76">
      <w:start w:val="3"/>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E396C"/>
    <w:multiLevelType w:val="hybridMultilevel"/>
    <w:tmpl w:val="53DA47F2"/>
    <w:lvl w:ilvl="0" w:tplc="BB58BAC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8905EB1"/>
    <w:multiLevelType w:val="hybridMultilevel"/>
    <w:tmpl w:val="A4CA4942"/>
    <w:lvl w:ilvl="0" w:tplc="6B9E17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A108D5"/>
    <w:multiLevelType w:val="hybridMultilevel"/>
    <w:tmpl w:val="A4C6E4E4"/>
    <w:lvl w:ilvl="0" w:tplc="1A8E2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40D3D"/>
    <w:multiLevelType w:val="hybridMultilevel"/>
    <w:tmpl w:val="9AF67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71B35"/>
    <w:multiLevelType w:val="hybridMultilevel"/>
    <w:tmpl w:val="2AE0480C"/>
    <w:lvl w:ilvl="0" w:tplc="57E09018">
      <w:start w:val="1"/>
      <w:numFmt w:val="decimal"/>
      <w:lvlText w:val="%1."/>
      <w:lvlJc w:val="left"/>
      <w:pPr>
        <w:ind w:left="852" w:hanging="360"/>
      </w:pPr>
      <w:rPr>
        <w:rFonts w:hint="default"/>
        <w:b w:val="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1" w15:restartNumberingAfterBreak="0">
    <w:nsid w:val="6F7952CA"/>
    <w:multiLevelType w:val="hybridMultilevel"/>
    <w:tmpl w:val="F0C6A6D0"/>
    <w:lvl w:ilvl="0" w:tplc="CECC1C4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9045E2"/>
    <w:multiLevelType w:val="hybridMultilevel"/>
    <w:tmpl w:val="E5FEFD6C"/>
    <w:lvl w:ilvl="0" w:tplc="1566331E">
      <w:start w:val="1"/>
      <w:numFmt w:val="upperLetter"/>
      <w:lvlText w:val="%1."/>
      <w:lvlJc w:val="left"/>
      <w:pPr>
        <w:ind w:left="1440" w:hanging="360"/>
      </w:pPr>
      <w:rPr>
        <w:rFonts w:ascii="Times New Roman" w:eastAsia="Calibri" w:hAnsi="Times New Roman" w:cs="Times New Roman" w:hint="default"/>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5954428">
    <w:abstractNumId w:val="15"/>
  </w:num>
  <w:num w:numId="2" w16cid:durableId="1561477215">
    <w:abstractNumId w:val="8"/>
  </w:num>
  <w:num w:numId="3" w16cid:durableId="1451778837">
    <w:abstractNumId w:val="1"/>
  </w:num>
  <w:num w:numId="4" w16cid:durableId="1077483167">
    <w:abstractNumId w:val="21"/>
  </w:num>
  <w:num w:numId="5" w16cid:durableId="281306846">
    <w:abstractNumId w:val="3"/>
  </w:num>
  <w:num w:numId="6" w16cid:durableId="133135876">
    <w:abstractNumId w:val="10"/>
  </w:num>
  <w:num w:numId="7" w16cid:durableId="1998681664">
    <w:abstractNumId w:val="9"/>
  </w:num>
  <w:num w:numId="8" w16cid:durableId="370493225">
    <w:abstractNumId w:val="14"/>
  </w:num>
  <w:num w:numId="9" w16cid:durableId="464278040">
    <w:abstractNumId w:val="4"/>
  </w:num>
  <w:num w:numId="10" w16cid:durableId="534150054">
    <w:abstractNumId w:val="2"/>
  </w:num>
  <w:num w:numId="11" w16cid:durableId="567036245">
    <w:abstractNumId w:val="19"/>
  </w:num>
  <w:num w:numId="12" w16cid:durableId="955328743">
    <w:abstractNumId w:val="12"/>
  </w:num>
  <w:num w:numId="13" w16cid:durableId="68624067">
    <w:abstractNumId w:val="7"/>
  </w:num>
  <w:num w:numId="14" w16cid:durableId="464088031">
    <w:abstractNumId w:val="6"/>
  </w:num>
  <w:num w:numId="15" w16cid:durableId="736632261">
    <w:abstractNumId w:val="18"/>
  </w:num>
  <w:num w:numId="16" w16cid:durableId="1170565050">
    <w:abstractNumId w:val="5"/>
  </w:num>
  <w:num w:numId="17" w16cid:durableId="830758720">
    <w:abstractNumId w:val="11"/>
  </w:num>
  <w:num w:numId="18" w16cid:durableId="416905860">
    <w:abstractNumId w:val="22"/>
  </w:num>
  <w:num w:numId="19" w16cid:durableId="435634157">
    <w:abstractNumId w:val="13"/>
  </w:num>
  <w:num w:numId="20" w16cid:durableId="1656031066">
    <w:abstractNumId w:val="20"/>
  </w:num>
  <w:num w:numId="21" w16cid:durableId="2078818223">
    <w:abstractNumId w:val="0"/>
  </w:num>
  <w:num w:numId="22" w16cid:durableId="1534537456">
    <w:abstractNumId w:val="17"/>
  </w:num>
  <w:num w:numId="23" w16cid:durableId="18853635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6"/>
    <w:rsid w:val="0005050C"/>
    <w:rsid w:val="00054B4B"/>
    <w:rsid w:val="00063101"/>
    <w:rsid w:val="00085A30"/>
    <w:rsid w:val="000A18B1"/>
    <w:rsid w:val="000B3947"/>
    <w:rsid w:val="000B44D6"/>
    <w:rsid w:val="000B6440"/>
    <w:rsid w:val="000C2ABA"/>
    <w:rsid w:val="000E1474"/>
    <w:rsid w:val="000F60D3"/>
    <w:rsid w:val="000F6869"/>
    <w:rsid w:val="001055F9"/>
    <w:rsid w:val="00116F4F"/>
    <w:rsid w:val="001202C6"/>
    <w:rsid w:val="00123CF8"/>
    <w:rsid w:val="00145211"/>
    <w:rsid w:val="00151E87"/>
    <w:rsid w:val="0015222F"/>
    <w:rsid w:val="00156639"/>
    <w:rsid w:val="00160539"/>
    <w:rsid w:val="001719A5"/>
    <w:rsid w:val="00176090"/>
    <w:rsid w:val="00193817"/>
    <w:rsid w:val="00197DF1"/>
    <w:rsid w:val="001A0633"/>
    <w:rsid w:val="001B00C5"/>
    <w:rsid w:val="001B1A2B"/>
    <w:rsid w:val="001C469A"/>
    <w:rsid w:val="001D1AD4"/>
    <w:rsid w:val="001E411D"/>
    <w:rsid w:val="00211D40"/>
    <w:rsid w:val="00226AC5"/>
    <w:rsid w:val="0023076C"/>
    <w:rsid w:val="00235998"/>
    <w:rsid w:val="00251A86"/>
    <w:rsid w:val="002A20C3"/>
    <w:rsid w:val="002A637A"/>
    <w:rsid w:val="002B5F09"/>
    <w:rsid w:val="002B6071"/>
    <w:rsid w:val="002C4E48"/>
    <w:rsid w:val="002D7112"/>
    <w:rsid w:val="003042C5"/>
    <w:rsid w:val="00311C54"/>
    <w:rsid w:val="0031565B"/>
    <w:rsid w:val="003168C3"/>
    <w:rsid w:val="00321FA3"/>
    <w:rsid w:val="003450DB"/>
    <w:rsid w:val="00353DF8"/>
    <w:rsid w:val="00380ABA"/>
    <w:rsid w:val="003C0065"/>
    <w:rsid w:val="003E2D04"/>
    <w:rsid w:val="003F3CA1"/>
    <w:rsid w:val="003F3EE1"/>
    <w:rsid w:val="003F42FA"/>
    <w:rsid w:val="00403FD7"/>
    <w:rsid w:val="0043344C"/>
    <w:rsid w:val="00463FF7"/>
    <w:rsid w:val="0047715A"/>
    <w:rsid w:val="00490E1D"/>
    <w:rsid w:val="004A2DC7"/>
    <w:rsid w:val="004A4C1B"/>
    <w:rsid w:val="004C4E62"/>
    <w:rsid w:val="004D605F"/>
    <w:rsid w:val="004E30E8"/>
    <w:rsid w:val="004F034D"/>
    <w:rsid w:val="00506756"/>
    <w:rsid w:val="0050716E"/>
    <w:rsid w:val="00521ECD"/>
    <w:rsid w:val="00531C94"/>
    <w:rsid w:val="00544CB7"/>
    <w:rsid w:val="00563C7F"/>
    <w:rsid w:val="00583BA5"/>
    <w:rsid w:val="005A3CFE"/>
    <w:rsid w:val="005A4009"/>
    <w:rsid w:val="005E1FE6"/>
    <w:rsid w:val="005E276F"/>
    <w:rsid w:val="005E2D10"/>
    <w:rsid w:val="005F7D18"/>
    <w:rsid w:val="006037E4"/>
    <w:rsid w:val="00611957"/>
    <w:rsid w:val="00622451"/>
    <w:rsid w:val="00636882"/>
    <w:rsid w:val="00643E5B"/>
    <w:rsid w:val="00653B32"/>
    <w:rsid w:val="00661205"/>
    <w:rsid w:val="00670B35"/>
    <w:rsid w:val="00681762"/>
    <w:rsid w:val="006873DE"/>
    <w:rsid w:val="006902E1"/>
    <w:rsid w:val="00695C17"/>
    <w:rsid w:val="006A5672"/>
    <w:rsid w:val="006C1411"/>
    <w:rsid w:val="006C1C07"/>
    <w:rsid w:val="006E2708"/>
    <w:rsid w:val="006F18A7"/>
    <w:rsid w:val="006F4F32"/>
    <w:rsid w:val="00720085"/>
    <w:rsid w:val="00735A5B"/>
    <w:rsid w:val="00772656"/>
    <w:rsid w:val="00797B9C"/>
    <w:rsid w:val="007A1308"/>
    <w:rsid w:val="007A4E7D"/>
    <w:rsid w:val="007B0B03"/>
    <w:rsid w:val="007B6271"/>
    <w:rsid w:val="007C0B1C"/>
    <w:rsid w:val="007E1CEA"/>
    <w:rsid w:val="007E4410"/>
    <w:rsid w:val="00801E32"/>
    <w:rsid w:val="00806369"/>
    <w:rsid w:val="0081165C"/>
    <w:rsid w:val="008347A5"/>
    <w:rsid w:val="008363C0"/>
    <w:rsid w:val="00837B35"/>
    <w:rsid w:val="00840542"/>
    <w:rsid w:val="00851E69"/>
    <w:rsid w:val="008537D7"/>
    <w:rsid w:val="00864D0E"/>
    <w:rsid w:val="0089716E"/>
    <w:rsid w:val="008C27AF"/>
    <w:rsid w:val="008C7C90"/>
    <w:rsid w:val="008D2E01"/>
    <w:rsid w:val="008D786E"/>
    <w:rsid w:val="009013BF"/>
    <w:rsid w:val="00943C6A"/>
    <w:rsid w:val="009460C2"/>
    <w:rsid w:val="00947D8A"/>
    <w:rsid w:val="0095008F"/>
    <w:rsid w:val="009618DF"/>
    <w:rsid w:val="00962DF3"/>
    <w:rsid w:val="00977294"/>
    <w:rsid w:val="009859DF"/>
    <w:rsid w:val="009B59E3"/>
    <w:rsid w:val="009C3004"/>
    <w:rsid w:val="009E75D5"/>
    <w:rsid w:val="009F4BCE"/>
    <w:rsid w:val="009F6150"/>
    <w:rsid w:val="00A058CD"/>
    <w:rsid w:val="00A2070E"/>
    <w:rsid w:val="00A2606E"/>
    <w:rsid w:val="00A62308"/>
    <w:rsid w:val="00AE3D58"/>
    <w:rsid w:val="00AE3DD9"/>
    <w:rsid w:val="00AE4128"/>
    <w:rsid w:val="00AF3C36"/>
    <w:rsid w:val="00AF7FCC"/>
    <w:rsid w:val="00B15E6D"/>
    <w:rsid w:val="00B23098"/>
    <w:rsid w:val="00B33B11"/>
    <w:rsid w:val="00B70B95"/>
    <w:rsid w:val="00B74B62"/>
    <w:rsid w:val="00B82E2A"/>
    <w:rsid w:val="00BC0187"/>
    <w:rsid w:val="00BC1CEF"/>
    <w:rsid w:val="00BD1F49"/>
    <w:rsid w:val="00BE5D44"/>
    <w:rsid w:val="00BF07FA"/>
    <w:rsid w:val="00BF6D1B"/>
    <w:rsid w:val="00C353A9"/>
    <w:rsid w:val="00C4140D"/>
    <w:rsid w:val="00C46270"/>
    <w:rsid w:val="00C706EA"/>
    <w:rsid w:val="00C762D9"/>
    <w:rsid w:val="00C85EF4"/>
    <w:rsid w:val="00C90B4E"/>
    <w:rsid w:val="00C96E13"/>
    <w:rsid w:val="00C970B1"/>
    <w:rsid w:val="00CA12F9"/>
    <w:rsid w:val="00CF7CCB"/>
    <w:rsid w:val="00D00608"/>
    <w:rsid w:val="00D213E9"/>
    <w:rsid w:val="00D30ED6"/>
    <w:rsid w:val="00D37B45"/>
    <w:rsid w:val="00D408F6"/>
    <w:rsid w:val="00D6339B"/>
    <w:rsid w:val="00D86D5D"/>
    <w:rsid w:val="00D92708"/>
    <w:rsid w:val="00DA0579"/>
    <w:rsid w:val="00DA0AF8"/>
    <w:rsid w:val="00DA37F8"/>
    <w:rsid w:val="00DC20F7"/>
    <w:rsid w:val="00DC4653"/>
    <w:rsid w:val="00DD5A8A"/>
    <w:rsid w:val="00DD5B20"/>
    <w:rsid w:val="00E0520D"/>
    <w:rsid w:val="00E55654"/>
    <w:rsid w:val="00E679FC"/>
    <w:rsid w:val="00EA4CFD"/>
    <w:rsid w:val="00EA4F5E"/>
    <w:rsid w:val="00EB7B9B"/>
    <w:rsid w:val="00ED00ED"/>
    <w:rsid w:val="00ED3BF7"/>
    <w:rsid w:val="00F117AC"/>
    <w:rsid w:val="00F44638"/>
    <w:rsid w:val="00F45A9C"/>
    <w:rsid w:val="00F63B8D"/>
    <w:rsid w:val="00F8060B"/>
    <w:rsid w:val="00F8509B"/>
    <w:rsid w:val="00F8637B"/>
    <w:rsid w:val="00F9590A"/>
    <w:rsid w:val="00FA6C6A"/>
    <w:rsid w:val="00FD59AC"/>
    <w:rsid w:val="00FE6CA7"/>
    <w:rsid w:val="00FF36E4"/>
    <w:rsid w:val="00FF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4EDB220"/>
  <w15:docId w15:val="{95842E83-749B-49F5-ACFB-7F5379D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semiHidden/>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CF8"/>
    <w:rPr>
      <w:rFonts w:ascii="Tahoma" w:hAnsi="Tahoma" w:cs="Tahoma"/>
      <w:sz w:val="16"/>
      <w:szCs w:val="16"/>
    </w:rPr>
  </w:style>
  <w:style w:type="paragraph" w:styleId="HTMLPreformatted">
    <w:name w:val="HTML Preformatted"/>
    <w:basedOn w:val="Normal"/>
    <w:link w:val="HTMLPreformattedChar"/>
    <w:uiPriority w:val="99"/>
    <w:semiHidden/>
    <w:unhideWhenUsed/>
    <w:rsid w:val="00D3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D30ED6"/>
    <w:rPr>
      <w:rFonts w:ascii="Courier New" w:hAnsi="Courier New" w:cs="Courier New"/>
    </w:rPr>
  </w:style>
  <w:style w:type="paragraph" w:styleId="BodyText">
    <w:name w:val="Body Text"/>
    <w:basedOn w:val="Normal"/>
    <w:link w:val="BodyTextChar"/>
    <w:uiPriority w:val="99"/>
    <w:unhideWhenUsed/>
    <w:rsid w:val="008D2E01"/>
    <w:pPr>
      <w:spacing w:after="120"/>
    </w:pPr>
  </w:style>
  <w:style w:type="character" w:customStyle="1" w:styleId="BodyTextChar">
    <w:name w:val="Body Text Char"/>
    <w:link w:val="BodyText"/>
    <w:uiPriority w:val="99"/>
    <w:rsid w:val="008D2E01"/>
    <w:rPr>
      <w:sz w:val="24"/>
      <w:szCs w:val="24"/>
    </w:rPr>
  </w:style>
  <w:style w:type="paragraph" w:styleId="ListParagraph">
    <w:name w:val="List Paragraph"/>
    <w:basedOn w:val="Normal"/>
    <w:uiPriority w:val="1"/>
    <w:qFormat/>
    <w:rsid w:val="008D2E01"/>
    <w:pPr>
      <w:widowControl w:val="0"/>
      <w:autoSpaceDE w:val="0"/>
      <w:autoSpaceDN w:val="0"/>
      <w:spacing w:before="217"/>
      <w:ind w:left="620" w:hanging="480"/>
    </w:pPr>
    <w:rPr>
      <w:sz w:val="22"/>
      <w:szCs w:val="22"/>
      <w:lang w:bidi="en-US"/>
    </w:rPr>
  </w:style>
  <w:style w:type="paragraph" w:styleId="Header">
    <w:name w:val="header"/>
    <w:basedOn w:val="Normal"/>
    <w:link w:val="HeaderChar"/>
    <w:uiPriority w:val="99"/>
    <w:unhideWhenUsed/>
    <w:rsid w:val="007B0B03"/>
    <w:pPr>
      <w:tabs>
        <w:tab w:val="center" w:pos="4680"/>
        <w:tab w:val="right" w:pos="9360"/>
      </w:tabs>
    </w:pPr>
  </w:style>
  <w:style w:type="character" w:customStyle="1" w:styleId="HeaderChar">
    <w:name w:val="Header Char"/>
    <w:link w:val="Header"/>
    <w:uiPriority w:val="99"/>
    <w:rsid w:val="007B0B03"/>
    <w:rPr>
      <w:sz w:val="24"/>
      <w:szCs w:val="24"/>
    </w:rPr>
  </w:style>
  <w:style w:type="paragraph" w:styleId="Footer">
    <w:name w:val="footer"/>
    <w:basedOn w:val="Normal"/>
    <w:link w:val="FooterChar"/>
    <w:uiPriority w:val="99"/>
    <w:unhideWhenUsed/>
    <w:rsid w:val="007B0B03"/>
    <w:pPr>
      <w:tabs>
        <w:tab w:val="center" w:pos="4680"/>
        <w:tab w:val="right" w:pos="9360"/>
      </w:tabs>
    </w:pPr>
  </w:style>
  <w:style w:type="character" w:customStyle="1" w:styleId="FooterChar">
    <w:name w:val="Footer Char"/>
    <w:link w:val="Footer"/>
    <w:uiPriority w:val="99"/>
    <w:rsid w:val="007B0B03"/>
    <w:rPr>
      <w:sz w:val="24"/>
      <w:szCs w:val="24"/>
    </w:rPr>
  </w:style>
  <w:style w:type="paragraph" w:styleId="Revision">
    <w:name w:val="Revision"/>
    <w:hidden/>
    <w:uiPriority w:val="99"/>
    <w:semiHidden/>
    <w:rsid w:val="00D40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50572">
      <w:bodyDiv w:val="1"/>
      <w:marLeft w:val="0"/>
      <w:marRight w:val="0"/>
      <w:marTop w:val="0"/>
      <w:marBottom w:val="0"/>
      <w:divBdr>
        <w:top w:val="none" w:sz="0" w:space="0" w:color="auto"/>
        <w:left w:val="none" w:sz="0" w:space="0" w:color="auto"/>
        <w:bottom w:val="none" w:sz="0" w:space="0" w:color="auto"/>
        <w:right w:val="none" w:sz="0" w:space="0" w:color="auto"/>
      </w:divBdr>
    </w:div>
    <w:div w:id="18964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1EEC-5789-463E-BC25-962A16CC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4262</Words>
  <Characters>22057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creator>fgaersk</dc:creator>
  <cp:lastModifiedBy>Parr, J.Chris</cp:lastModifiedBy>
  <cp:revision>21</cp:revision>
  <cp:lastPrinted>2019-03-29T19:09:00Z</cp:lastPrinted>
  <dcterms:created xsi:type="dcterms:W3CDTF">2025-06-30T16:47:00Z</dcterms:created>
  <dcterms:modified xsi:type="dcterms:W3CDTF">2025-07-21T18:05:00Z</dcterms:modified>
</cp:coreProperties>
</file>