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2C50A3" w:rsidRDefault="001F769C" w:rsidP="00403F43">
      <w:pPr>
        <w:pStyle w:val="Heading1"/>
        <w:tabs>
          <w:tab w:val="left" w:pos="1440"/>
        </w:tabs>
        <w:kinsoku w:val="0"/>
        <w:overflowPunct w:val="0"/>
        <w:ind w:left="0" w:firstLine="0"/>
        <w:rPr>
          <w:color w:val="231F20"/>
        </w:rPr>
      </w:pPr>
      <w:r w:rsidRPr="002C50A3">
        <w:rPr>
          <w:color w:val="231F20"/>
        </w:rPr>
        <w:t>18</w:t>
      </w:r>
      <w:r w:rsidR="006D6BE4" w:rsidRPr="002C50A3">
        <w:rPr>
          <w:color w:val="231F20"/>
        </w:rPr>
        <w:tab/>
      </w:r>
      <w:r w:rsidRPr="002C50A3">
        <w:rPr>
          <w:color w:val="231F20"/>
        </w:rPr>
        <w:t>DEPARTMENT OF ADMINISTRATIVE AND FINANCIAL</w:t>
      </w:r>
      <w:r w:rsidRPr="002C50A3">
        <w:rPr>
          <w:color w:val="231F20"/>
          <w:spacing w:val="-43"/>
        </w:rPr>
        <w:t xml:space="preserve"> </w:t>
      </w:r>
      <w:r w:rsidRPr="002C50A3">
        <w:rPr>
          <w:color w:val="231F20"/>
        </w:rPr>
        <w:t>SERVICES</w:t>
      </w:r>
    </w:p>
    <w:p w14:paraId="76DD9332" w14:textId="77777777" w:rsidR="001F769C" w:rsidRPr="002C50A3" w:rsidRDefault="001F769C" w:rsidP="00403F43">
      <w:pPr>
        <w:pStyle w:val="BodyText"/>
        <w:kinsoku w:val="0"/>
        <w:overflowPunct w:val="0"/>
        <w:rPr>
          <w:b/>
          <w:bCs/>
        </w:rPr>
      </w:pPr>
    </w:p>
    <w:p w14:paraId="2D64CAC5" w14:textId="07745702" w:rsidR="001F769C" w:rsidRPr="002C50A3" w:rsidRDefault="001F769C" w:rsidP="00403F43">
      <w:pPr>
        <w:pStyle w:val="BodyText"/>
        <w:tabs>
          <w:tab w:val="left" w:pos="1440"/>
        </w:tabs>
        <w:kinsoku w:val="0"/>
        <w:overflowPunct w:val="0"/>
        <w:rPr>
          <w:b/>
          <w:bCs/>
          <w:color w:val="231F20"/>
        </w:rPr>
      </w:pPr>
      <w:r w:rsidRPr="002C50A3">
        <w:rPr>
          <w:b/>
          <w:bCs/>
          <w:color w:val="231F20"/>
        </w:rPr>
        <w:t>125</w:t>
      </w:r>
      <w:r w:rsidRPr="002C50A3">
        <w:rPr>
          <w:b/>
          <w:bCs/>
          <w:color w:val="231F20"/>
        </w:rPr>
        <w:tab/>
        <w:t>BUREAU OF REVENUE</w:t>
      </w:r>
      <w:r w:rsidRPr="002C50A3">
        <w:rPr>
          <w:b/>
          <w:bCs/>
          <w:color w:val="231F20"/>
          <w:spacing w:val="-24"/>
        </w:rPr>
        <w:t xml:space="preserve"> </w:t>
      </w:r>
      <w:r w:rsidRPr="002C50A3">
        <w:rPr>
          <w:b/>
          <w:bCs/>
          <w:color w:val="231F20"/>
        </w:rPr>
        <w:t>SERVICES</w:t>
      </w:r>
    </w:p>
    <w:p w14:paraId="153A92F7" w14:textId="0FD0A694" w:rsidR="00523EA0" w:rsidRPr="002C50A3" w:rsidRDefault="00523EA0" w:rsidP="00403F43">
      <w:pPr>
        <w:pStyle w:val="BodyText"/>
        <w:tabs>
          <w:tab w:val="left" w:pos="1440"/>
        </w:tabs>
        <w:kinsoku w:val="0"/>
        <w:overflowPunct w:val="0"/>
        <w:rPr>
          <w:b/>
          <w:bCs/>
          <w:color w:val="231F20"/>
        </w:rPr>
      </w:pPr>
      <w:r w:rsidRPr="002C50A3">
        <w:rPr>
          <w:b/>
          <w:bCs/>
          <w:color w:val="231F20"/>
        </w:rPr>
        <w:tab/>
        <w:t xml:space="preserve">INCOME/ESTATE </w:t>
      </w:r>
      <w:r w:rsidR="00501B47" w:rsidRPr="002C50A3">
        <w:rPr>
          <w:b/>
          <w:bCs/>
          <w:color w:val="231F20"/>
        </w:rPr>
        <w:t xml:space="preserve">TAX </w:t>
      </w:r>
      <w:r w:rsidRPr="002C50A3">
        <w:rPr>
          <w:b/>
          <w:bCs/>
          <w:color w:val="231F20"/>
        </w:rPr>
        <w:t>DIVISION</w:t>
      </w:r>
    </w:p>
    <w:p w14:paraId="0EC3BDD0" w14:textId="77777777" w:rsidR="001F769C" w:rsidRPr="002C50A3" w:rsidRDefault="001F769C" w:rsidP="00403F43">
      <w:pPr>
        <w:pStyle w:val="BodyText"/>
        <w:kinsoku w:val="0"/>
        <w:overflowPunct w:val="0"/>
        <w:rPr>
          <w:b/>
          <w:bCs/>
        </w:rPr>
      </w:pPr>
    </w:p>
    <w:p w14:paraId="06558AAA" w14:textId="2306125D" w:rsidR="001F769C" w:rsidRPr="002C50A3" w:rsidRDefault="001F769C" w:rsidP="00403F43">
      <w:pPr>
        <w:pStyle w:val="BodyText"/>
        <w:kinsoku w:val="0"/>
        <w:overflowPunct w:val="0"/>
        <w:rPr>
          <w:b/>
          <w:bCs/>
          <w:color w:val="231F20"/>
        </w:rPr>
      </w:pPr>
      <w:r w:rsidRPr="002C50A3">
        <w:rPr>
          <w:b/>
          <w:bCs/>
          <w:color w:val="231F20"/>
        </w:rPr>
        <w:t>Chapter 81</w:t>
      </w:r>
      <w:r w:rsidR="00CB76D0" w:rsidRPr="002C50A3">
        <w:rPr>
          <w:b/>
          <w:bCs/>
          <w:color w:val="231F20"/>
        </w:rPr>
        <w:t>1</w:t>
      </w:r>
      <w:r w:rsidRPr="002C50A3">
        <w:rPr>
          <w:b/>
          <w:bCs/>
          <w:color w:val="231F20"/>
        </w:rPr>
        <w:t>:</w:t>
      </w:r>
      <w:r w:rsidR="006D6BE4" w:rsidRPr="002C50A3">
        <w:rPr>
          <w:b/>
          <w:bCs/>
          <w:color w:val="231F20"/>
        </w:rPr>
        <w:tab/>
      </w:r>
      <w:r w:rsidR="00CB76D0" w:rsidRPr="002C50A3">
        <w:rPr>
          <w:b/>
          <w:bCs/>
          <w:color w:val="231F20"/>
        </w:rPr>
        <w:t>STUDENT LOAN REPAYMENT TAX CREDIT</w:t>
      </w:r>
    </w:p>
    <w:p w14:paraId="1AB554C8" w14:textId="04E5EBDF" w:rsidR="001F769C" w:rsidRPr="002C50A3" w:rsidRDefault="007078C7" w:rsidP="00403F43">
      <w:pPr>
        <w:pStyle w:val="BodyText"/>
        <w:kinsoku w:val="0"/>
        <w:overflowPunct w:val="0"/>
        <w:rPr>
          <w:b/>
          <w:bCs/>
        </w:rPr>
      </w:pPr>
      <w:r w:rsidRPr="002C50A3">
        <w:rPr>
          <w:b/>
          <w:bCs/>
          <w:noProof/>
        </w:rPr>
        <mc:AlternateContent>
          <mc:Choice Requires="wps">
            <w:drawing>
              <wp:anchor distT="0" distB="0" distL="0" distR="0" simplePos="0" relativeHeight="251658240" behindDoc="0" locked="0" layoutInCell="0" allowOverlap="1" wp14:anchorId="4E34D1DB" wp14:editId="27B946AB">
                <wp:simplePos x="0" y="0"/>
                <wp:positionH relativeFrom="page">
                  <wp:posOffset>899160</wp:posOffset>
                </wp:positionH>
                <wp:positionV relativeFrom="paragraph">
                  <wp:posOffset>190500</wp:posOffset>
                </wp:positionV>
                <wp:extent cx="5981700" cy="45085"/>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19C1" id="Freeform 3" o:spid="_x0000_s1026" alt="&quot;&quot;" style="position:absolute;margin-left:70.8pt;margin-top:1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GYKKy7dAAAACgEAAA8AAABkcnMvZG93bnJldi54bWxMj8FOwzAQRO9I/IO1&#10;SNyoHYpCSeNUCIkL5EBbuDvxNokar6PYbdK/Z3uC48w+zc7km9n14oxj6DxpSBYKBFLtbUeNhu/9&#10;+8MKRIiGrOk9oYYLBtgUtze5yayfaIvnXWwEh1DIjIY2xiGTMtQtOhMWfkDi28GPzkSWYyPtaCYO&#10;d718VCqVznTEH1oz4FuL9XF3chqGr5fyZz/VnweDadmVH21ZXWat7+/m1zWIiHP8g+Fan6tDwZ0q&#10;fyIbRM/6KUkZ1bBUvOkKqNWSnYqd5wRkkcv/E4pfAAAA//8DAFBLAQItABQABgAIAAAAIQC2gziS&#10;/gAAAOEBAAATAAAAAAAAAAAAAAAAAAAAAABbQ29udGVudF9UeXBlc10ueG1sUEsBAi0AFAAGAAgA&#10;AAAhADj9If/WAAAAlAEAAAsAAAAAAAAAAAAAAAAALwEAAF9yZWxzLy5yZWxzUEsBAi0AFAAGAAgA&#10;AAAhAFeGkNqLAgAAfwUAAA4AAAAAAAAAAAAAAAAALgIAAGRycy9lMm9Eb2MueG1sUEsBAi0AFAAG&#10;AAgAAAAhAGYKKy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2C50A3" w:rsidRDefault="001F769C" w:rsidP="00403F43">
      <w:pPr>
        <w:pStyle w:val="BodyText"/>
        <w:kinsoku w:val="0"/>
        <w:overflowPunct w:val="0"/>
        <w:rPr>
          <w:b/>
          <w:bCs/>
        </w:rPr>
      </w:pPr>
    </w:p>
    <w:p w14:paraId="53CDAAE4" w14:textId="61C6FDB7" w:rsidR="001F769C" w:rsidRPr="002C50A3" w:rsidRDefault="001F769C" w:rsidP="00403F43">
      <w:pPr>
        <w:pStyle w:val="BodyText"/>
        <w:kinsoku w:val="0"/>
        <w:overflowPunct w:val="0"/>
        <w:rPr>
          <w:color w:val="231F20"/>
        </w:rPr>
      </w:pPr>
      <w:r w:rsidRPr="002C50A3">
        <w:rPr>
          <w:b/>
          <w:bCs/>
          <w:color w:val="231F20"/>
        </w:rPr>
        <w:t xml:space="preserve">SUMMARY: </w:t>
      </w:r>
      <w:r w:rsidRPr="002C50A3">
        <w:rPr>
          <w:color w:val="231F20"/>
        </w:rPr>
        <w:t xml:space="preserve">This rule </w:t>
      </w:r>
      <w:r w:rsidR="00085CBE" w:rsidRPr="002C50A3">
        <w:rPr>
          <w:color w:val="231F20"/>
        </w:rPr>
        <w:t>addresses</w:t>
      </w:r>
      <w:r w:rsidRPr="002C50A3">
        <w:rPr>
          <w:color w:val="231F20"/>
        </w:rPr>
        <w:t xml:space="preserve"> the Maine </w:t>
      </w:r>
      <w:r w:rsidR="005213CA" w:rsidRPr="002C50A3">
        <w:rPr>
          <w:color w:val="231F20"/>
        </w:rPr>
        <w:t>student loan repayment</w:t>
      </w:r>
      <w:r w:rsidR="008A228B" w:rsidRPr="002C50A3">
        <w:rPr>
          <w:color w:val="231F20"/>
        </w:rPr>
        <w:t xml:space="preserve"> tax credit</w:t>
      </w:r>
      <w:r w:rsidRPr="002C50A3">
        <w:rPr>
          <w:color w:val="231F20"/>
        </w:rPr>
        <w:t xml:space="preserve"> </w:t>
      </w:r>
      <w:r w:rsidR="000C5C57" w:rsidRPr="002C50A3">
        <w:rPr>
          <w:color w:val="231F20"/>
        </w:rPr>
        <w:t xml:space="preserve">(“SLRTC”) </w:t>
      </w:r>
      <w:r w:rsidRPr="002C50A3">
        <w:rPr>
          <w:color w:val="231F20"/>
        </w:rPr>
        <w:t>pursuant to 36 M.R.S. § 5217-</w:t>
      </w:r>
      <w:r w:rsidR="005213CA" w:rsidRPr="002C50A3">
        <w:rPr>
          <w:color w:val="231F20"/>
        </w:rPr>
        <w:t>E.</w:t>
      </w:r>
    </w:p>
    <w:p w14:paraId="1421D6C8" w14:textId="7A00B4C7"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59264" behindDoc="0" locked="0" layoutInCell="0" allowOverlap="1" wp14:anchorId="5B63AD60" wp14:editId="09D8E8F0">
                <wp:simplePos x="0" y="0"/>
                <wp:positionH relativeFrom="page">
                  <wp:posOffset>895350</wp:posOffset>
                </wp:positionH>
                <wp:positionV relativeFrom="paragraph">
                  <wp:posOffset>193040</wp:posOffset>
                </wp:positionV>
                <wp:extent cx="5981700" cy="91440"/>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43A68" id="Freeform 4" o:spid="_x0000_s1026" alt="&quot;&quot;" style="position:absolute;margin-left:70.5pt;margin-top:15.2pt;width:471pt;height: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z6MUD7opyUlqvNusb7RjO4H3dTLN7voGItkLmIOtKSNZrUT5ebCDaHRvR2nD&#10;HNPo0jrw+RrKRxxjB/0WwK2FRg3uL2cdboCC+z9b4RRn+qvBK9YPKwvxMDu/pAq6sWc99ggjkarg&#10;geMEkHkT+jWzta7Z1Bgpi+ka+ITXp2pozOM961UNB7zlsYzDRqI1Mj5H1PPeXD4BAAD//wMAUEsD&#10;BBQABgAIAAAAIQB7qrqb3gAAAAoBAAAPAAAAZHJzL2Rvd25yZXYueG1sTI/BTsMwEETvSPyDtUjc&#10;qNM2qkKIUyGkXiAHaMt9E2/jiNiOYrdJ/57tCY4zO5p9U2xn24sLjaHzTsFykYAg13jduVbB8bB7&#10;ykCEiE5j7x0puFKAbXl/V2Cu/eS+6LKPreASF3JUYGIccilDY8hiWPiBHN9OfrQYWY6t1CNOXG57&#10;uUqSjbTYOf5gcKA3Q83P/mwVDJ/P1fdhaj5OSJuqq95NVV9npR4f5tcXEJHm+BeGGz6jQ8lMtT87&#10;HUTPOl3ylqhgnaQgboEkW7NTK0jTDGRZyP8Tyl8AAAD//wMAUEsBAi0AFAAGAAgAAAAhALaDOJL+&#10;AAAA4QEAABMAAAAAAAAAAAAAAAAAAAAAAFtDb250ZW50X1R5cGVzXS54bWxQSwECLQAUAAYACAAA&#10;ACEAOP0h/9YAAACUAQAACwAAAAAAAAAAAAAAAAAvAQAAX3JlbHMvLnJlbHNQSwECLQAUAAYACAAA&#10;ACEATtvrv4kCAAB/BQAADgAAAAAAAAAAAAAAAAAuAgAAZHJzL2Uyb0RvYy54bWxQSwECLQAUAAYA&#10;CAAAACEAe6q6m94AAAAKAQAADwAAAAAAAAAAAAAAAADj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2C50A3" w:rsidRDefault="001F769C" w:rsidP="00403F43">
      <w:pPr>
        <w:pStyle w:val="BodyText"/>
        <w:kinsoku w:val="0"/>
        <w:overflowPunct w:val="0"/>
      </w:pPr>
    </w:p>
    <w:p w14:paraId="41BDB6A1" w14:textId="77777777" w:rsidR="001F769C" w:rsidRPr="002C50A3" w:rsidRDefault="001F769C" w:rsidP="00403F43">
      <w:pPr>
        <w:pStyle w:val="Heading1"/>
        <w:kinsoku w:val="0"/>
        <w:overflowPunct w:val="0"/>
        <w:ind w:left="0" w:firstLine="0"/>
        <w:rPr>
          <w:color w:val="231F20"/>
        </w:rPr>
      </w:pPr>
      <w:r w:rsidRPr="002C50A3">
        <w:rPr>
          <w:color w:val="231F20"/>
        </w:rPr>
        <w:t>Outline of Contents:</w:t>
      </w:r>
    </w:p>
    <w:p w14:paraId="26141089" w14:textId="77777777" w:rsidR="001F769C" w:rsidRPr="002C50A3" w:rsidRDefault="001F769C" w:rsidP="00403F43">
      <w:pPr>
        <w:pStyle w:val="BodyText"/>
        <w:kinsoku w:val="0"/>
        <w:overflowPunct w:val="0"/>
        <w:rPr>
          <w:b/>
          <w:bCs/>
        </w:rPr>
      </w:pPr>
    </w:p>
    <w:p w14:paraId="16F392EB" w14:textId="51741241" w:rsidR="007D2D05" w:rsidRPr="002C50A3" w:rsidRDefault="00BE76EA" w:rsidP="00403F43">
      <w:pPr>
        <w:tabs>
          <w:tab w:val="left" w:pos="720"/>
        </w:tabs>
        <w:kinsoku w:val="0"/>
        <w:overflowPunct w:val="0"/>
        <w:ind w:left="720" w:hanging="720"/>
        <w:rPr>
          <w:color w:val="231F20"/>
        </w:rPr>
      </w:pPr>
      <w:r w:rsidRPr="002C50A3">
        <w:rPr>
          <w:color w:val="231F20"/>
        </w:rPr>
        <w:t>.</w:t>
      </w:r>
      <w:r w:rsidR="00856AAD" w:rsidRPr="002C50A3">
        <w:rPr>
          <w:color w:val="231F20"/>
        </w:rPr>
        <w:t>01</w:t>
      </w:r>
      <w:r w:rsidRPr="002C50A3">
        <w:rPr>
          <w:color w:val="231F20"/>
        </w:rPr>
        <w:tab/>
      </w:r>
      <w:r w:rsidR="002F4FF6" w:rsidRPr="002C50A3">
        <w:rPr>
          <w:color w:val="231F20"/>
        </w:rPr>
        <w:t>Definitions</w:t>
      </w:r>
    </w:p>
    <w:p w14:paraId="5353F20A" w14:textId="695ABA03" w:rsidR="00A64490" w:rsidRPr="002C50A3" w:rsidRDefault="007D2D05" w:rsidP="00403F43">
      <w:pPr>
        <w:tabs>
          <w:tab w:val="left" w:pos="720"/>
        </w:tabs>
        <w:kinsoku w:val="0"/>
        <w:overflowPunct w:val="0"/>
        <w:ind w:left="720" w:hanging="720"/>
        <w:rPr>
          <w:color w:val="231F20"/>
        </w:rPr>
      </w:pPr>
      <w:r w:rsidRPr="002C50A3">
        <w:rPr>
          <w:color w:val="231F20"/>
        </w:rPr>
        <w:t>.02</w:t>
      </w:r>
      <w:r w:rsidRPr="002C50A3">
        <w:rPr>
          <w:color w:val="231F20"/>
        </w:rPr>
        <w:tab/>
      </w:r>
      <w:r w:rsidR="009C254F" w:rsidRPr="002C50A3">
        <w:rPr>
          <w:color w:val="231F20"/>
        </w:rPr>
        <w:t>General qualifications</w:t>
      </w:r>
    </w:p>
    <w:p w14:paraId="14E8779B" w14:textId="2D341BFC" w:rsidR="0042345C" w:rsidRPr="002C50A3" w:rsidRDefault="00751A1A" w:rsidP="0042345C">
      <w:pPr>
        <w:pStyle w:val="BodyText"/>
        <w:kinsoku w:val="0"/>
        <w:overflowPunct w:val="0"/>
        <w:rPr>
          <w:b/>
          <w:bCs/>
          <w:color w:val="231F20"/>
        </w:rPr>
      </w:pPr>
      <w:r w:rsidRPr="002C50A3">
        <w:rPr>
          <w:color w:val="231F20"/>
        </w:rPr>
        <w:t>.0</w:t>
      </w:r>
      <w:r w:rsidR="007D2D05" w:rsidRPr="002C50A3">
        <w:rPr>
          <w:color w:val="231F20"/>
        </w:rPr>
        <w:t>3</w:t>
      </w:r>
      <w:r w:rsidRPr="002C50A3">
        <w:rPr>
          <w:color w:val="231F20"/>
        </w:rPr>
        <w:tab/>
      </w:r>
      <w:r w:rsidR="0042345C" w:rsidRPr="002C50A3">
        <w:rPr>
          <w:color w:val="231F20"/>
        </w:rPr>
        <w:t>Reduction in earned income requirement; disaster period</w:t>
      </w:r>
    </w:p>
    <w:p w14:paraId="30B7B9FB" w14:textId="2A002D86" w:rsidR="0025023C" w:rsidRPr="002C50A3" w:rsidRDefault="0025023C" w:rsidP="00403F43">
      <w:pPr>
        <w:tabs>
          <w:tab w:val="left" w:pos="720"/>
        </w:tabs>
        <w:kinsoku w:val="0"/>
        <w:overflowPunct w:val="0"/>
        <w:ind w:left="720" w:hanging="720"/>
        <w:rPr>
          <w:color w:val="231F20"/>
        </w:rPr>
      </w:pPr>
      <w:r w:rsidRPr="002C50A3">
        <w:rPr>
          <w:color w:val="231F20"/>
        </w:rPr>
        <w:t>.0</w:t>
      </w:r>
      <w:r w:rsidR="007D2D05" w:rsidRPr="002C50A3">
        <w:rPr>
          <w:color w:val="231F20"/>
        </w:rPr>
        <w:t>4</w:t>
      </w:r>
      <w:r w:rsidRPr="002C50A3">
        <w:rPr>
          <w:color w:val="231F20"/>
        </w:rPr>
        <w:tab/>
      </w:r>
      <w:r w:rsidR="00AC6749" w:rsidRPr="002C50A3">
        <w:rPr>
          <w:color w:val="231F20"/>
        </w:rPr>
        <w:t xml:space="preserve">Eligibility of </w:t>
      </w:r>
      <w:r w:rsidR="00751A1A" w:rsidRPr="002C50A3">
        <w:rPr>
          <w:color w:val="231F20"/>
        </w:rPr>
        <w:t xml:space="preserve">education </w:t>
      </w:r>
      <w:r w:rsidRPr="002C50A3">
        <w:rPr>
          <w:color w:val="231F20"/>
        </w:rPr>
        <w:t>loan payments</w:t>
      </w:r>
    </w:p>
    <w:p w14:paraId="6DCEC03A" w14:textId="00861E49" w:rsidR="001F769C" w:rsidRPr="002C50A3" w:rsidRDefault="00A64490" w:rsidP="00403F43">
      <w:pPr>
        <w:tabs>
          <w:tab w:val="left" w:pos="720"/>
        </w:tabs>
        <w:kinsoku w:val="0"/>
        <w:overflowPunct w:val="0"/>
        <w:ind w:left="720" w:hanging="720"/>
        <w:rPr>
          <w:color w:val="231F20"/>
        </w:rPr>
      </w:pPr>
      <w:r w:rsidRPr="002C50A3">
        <w:rPr>
          <w:color w:val="231F20"/>
        </w:rPr>
        <w:t>.0</w:t>
      </w:r>
      <w:r w:rsidR="002F4FF6" w:rsidRPr="002C50A3">
        <w:rPr>
          <w:color w:val="231F20"/>
        </w:rPr>
        <w:t>5</w:t>
      </w:r>
      <w:r w:rsidR="00BE76EA" w:rsidRPr="002C50A3">
        <w:rPr>
          <w:color w:val="231F20"/>
        </w:rPr>
        <w:tab/>
      </w:r>
      <w:r w:rsidR="009C254F" w:rsidRPr="002C50A3">
        <w:rPr>
          <w:color w:val="231F20"/>
        </w:rPr>
        <w:t xml:space="preserve">Credit </w:t>
      </w:r>
      <w:r w:rsidR="00751A1A" w:rsidRPr="002C50A3">
        <w:rPr>
          <w:color w:val="231F20"/>
        </w:rPr>
        <w:t>limitations</w:t>
      </w:r>
    </w:p>
    <w:p w14:paraId="2FB158C6" w14:textId="3444905D" w:rsidR="001F769C" w:rsidRPr="002C50A3" w:rsidRDefault="00F775B6" w:rsidP="0044069F">
      <w:pPr>
        <w:tabs>
          <w:tab w:val="left" w:pos="720"/>
        </w:tabs>
        <w:kinsoku w:val="0"/>
        <w:overflowPunct w:val="0"/>
        <w:ind w:left="720" w:hanging="720"/>
        <w:rPr>
          <w:color w:val="231F20"/>
        </w:rPr>
      </w:pPr>
      <w:r w:rsidRPr="002C50A3">
        <w:rPr>
          <w:color w:val="231F20"/>
        </w:rPr>
        <w:t>.0</w:t>
      </w:r>
      <w:r w:rsidR="002F4FF6" w:rsidRPr="002C50A3">
        <w:rPr>
          <w:color w:val="231F20"/>
        </w:rPr>
        <w:t>6</w:t>
      </w:r>
      <w:r w:rsidRPr="002C50A3">
        <w:rPr>
          <w:color w:val="231F20"/>
        </w:rPr>
        <w:tab/>
      </w:r>
      <w:r w:rsidR="009C254F" w:rsidRPr="002C50A3">
        <w:rPr>
          <w:color w:val="231F20"/>
        </w:rPr>
        <w:t>Application</w:t>
      </w:r>
    </w:p>
    <w:p w14:paraId="4E0FE896" w14:textId="2F003A8A"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0288" behindDoc="0" locked="0" layoutInCell="0" allowOverlap="1" wp14:anchorId="19FF2E85" wp14:editId="616CF85B">
                <wp:simplePos x="0" y="0"/>
                <wp:positionH relativeFrom="page">
                  <wp:posOffset>895350</wp:posOffset>
                </wp:positionH>
                <wp:positionV relativeFrom="paragraph">
                  <wp:posOffset>192405</wp:posOffset>
                </wp:positionV>
                <wp:extent cx="5981700" cy="91440"/>
                <wp:effectExtent l="0" t="0" r="0" b="0"/>
                <wp:wrapTopAndBottom/>
                <wp:docPr id="2"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719F" id="Freeform 5" o:spid="_x0000_s1026" alt="&quot;&quot;" style="position:absolute;margin-left:70.5pt;margin-top:15.15pt;width:471pt;height: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1ZvzE3gAAAAoBAAAPAAAAZHJzL2Rvd25yZXYueG1sTI/BTsMwEETvSPyDtUjc&#10;qF0SShXiVCgEJE5AQJy3yTaJiO1gu234e7YnOM7saPZNvpnNKA7kw+CshuVCgSDbuHawnYaP98er&#10;NYgQ0bY4OksafijApjg/yzFr3dG+0aGOneASGzLU0Mc4ZVKGpieDYeEmsnzbOW8wsvSdbD0eudyM&#10;8lqplTQ4WP7Q40RlT81XvTcadjef1evqIX0uv8unpKomjy+11/ryYr6/AxFpjn9hOOEzOhTMtHV7&#10;2wYxsk6XvCVqSFQC4hRQ64SdrYY0vQVZ5PL/hOIXAAD//wMAUEsBAi0AFAAGAAgAAAAhALaDOJL+&#10;AAAA4QEAABMAAAAAAAAAAAAAAAAAAAAAAFtDb250ZW50X1R5cGVzXS54bWxQSwECLQAUAAYACAAA&#10;ACEAOP0h/9YAAACUAQAACwAAAAAAAAAAAAAAAAAvAQAAX3JlbHMvLnJlbHNQSwECLQAUAAYACAAA&#10;ACEAiQyB1okCAAB/BQAADgAAAAAAAAAAAAAAAAAuAgAAZHJzL2Uyb0RvYy54bWxQSwECLQAUAAYA&#10;CAAAACEANWb8xN4AAAAKAQAADwAAAAAAAAAAAAAAAADjBAAAZHJzL2Rvd25yZXYueG1sUEsFBgAA&#10;AAAEAAQA8wAAAO4FAAAAAA==&#10;" o:allowincell="f" path="m,l9420,e" filled="f" strokecolor="#231f20" strokeweight=".48pt">
                <v:path arrowok="t" o:connecttype="custom" o:connectlocs="0,0;5981700,0" o:connectangles="0,0"/>
                <w10:wrap type="topAndBottom" anchorx="page"/>
              </v:shape>
            </w:pict>
          </mc:Fallback>
        </mc:AlternateContent>
      </w:r>
    </w:p>
    <w:p w14:paraId="31D509B8" w14:textId="0CF3F11F" w:rsidR="00841CA7" w:rsidRPr="002C50A3" w:rsidRDefault="00841CA7" w:rsidP="00403F43">
      <w:pPr>
        <w:pStyle w:val="Heading1"/>
        <w:kinsoku w:val="0"/>
        <w:overflowPunct w:val="0"/>
        <w:ind w:hanging="140"/>
        <w:rPr>
          <w:color w:val="231F20"/>
        </w:rPr>
      </w:pPr>
    </w:p>
    <w:p w14:paraId="62C132F0" w14:textId="164D87DF" w:rsidR="002F4FF6" w:rsidRPr="002C50A3" w:rsidRDefault="00841CA7" w:rsidP="00751A1A">
      <w:pPr>
        <w:pStyle w:val="Heading1"/>
        <w:kinsoku w:val="0"/>
        <w:overflowPunct w:val="0"/>
        <w:ind w:left="0" w:firstLine="0"/>
      </w:pPr>
      <w:r w:rsidRPr="002C50A3">
        <w:rPr>
          <w:color w:val="231F20"/>
        </w:rPr>
        <w:t>.</w:t>
      </w:r>
      <w:r w:rsidR="00E259D2" w:rsidRPr="002C50A3">
        <w:rPr>
          <w:color w:val="231F20"/>
        </w:rPr>
        <w:t>01</w:t>
      </w:r>
      <w:r w:rsidRPr="002C50A3">
        <w:rPr>
          <w:color w:val="231F20"/>
        </w:rPr>
        <w:tab/>
      </w:r>
      <w:r w:rsidR="00B96EBF" w:rsidRPr="002C50A3">
        <w:t>Definitions</w:t>
      </w:r>
    </w:p>
    <w:p w14:paraId="37622B96" w14:textId="69912C2E" w:rsidR="00B96EBF" w:rsidRPr="002C50A3" w:rsidRDefault="00B96EBF" w:rsidP="00B96EBF"/>
    <w:p w14:paraId="792687DC" w14:textId="62912F9D" w:rsidR="00B76352" w:rsidRPr="002C50A3" w:rsidRDefault="00407B60" w:rsidP="00B76352">
      <w:pPr>
        <w:pStyle w:val="ListParagraph"/>
        <w:numPr>
          <w:ilvl w:val="0"/>
          <w:numId w:val="22"/>
        </w:numPr>
        <w:rPr>
          <w:sz w:val="22"/>
          <w:szCs w:val="22"/>
        </w:rPr>
      </w:pPr>
      <w:r w:rsidRPr="002C50A3">
        <w:rPr>
          <w:b/>
          <w:bCs/>
        </w:rPr>
        <w:t>Bachelor</w:t>
      </w:r>
      <w:r w:rsidR="002F01C1" w:rsidRPr="002C50A3">
        <w:rPr>
          <w:b/>
          <w:bCs/>
        </w:rPr>
        <w:t xml:space="preserve"> </w:t>
      </w:r>
      <w:r w:rsidR="00B76352" w:rsidRPr="002C50A3">
        <w:rPr>
          <w:b/>
          <w:bCs/>
        </w:rPr>
        <w:t>or associate degree in science, technology, engineering, or mathematics (“STEM”) awarded prior to January 1, 2020.</w:t>
      </w:r>
    </w:p>
    <w:p w14:paraId="5636F962" w14:textId="77777777" w:rsidR="00B76352" w:rsidRPr="002C50A3" w:rsidRDefault="00B76352" w:rsidP="00B76352">
      <w:pPr>
        <w:rPr>
          <w:sz w:val="22"/>
          <w:szCs w:val="22"/>
        </w:rPr>
      </w:pPr>
    </w:p>
    <w:p w14:paraId="160A0530" w14:textId="63E6A58E" w:rsidR="00B76352" w:rsidRPr="002C50A3" w:rsidRDefault="006756C4" w:rsidP="00B76352">
      <w:pPr>
        <w:pStyle w:val="ListParagraph"/>
        <w:numPr>
          <w:ilvl w:val="0"/>
          <w:numId w:val="24"/>
        </w:numPr>
      </w:pPr>
      <w:r w:rsidRPr="002C50A3">
        <w:t xml:space="preserve">For purposes of Section .05(A), </w:t>
      </w:r>
      <w:r w:rsidR="00AC6749" w:rsidRPr="002C50A3">
        <w:t xml:space="preserve">below, </w:t>
      </w:r>
      <w:r w:rsidRPr="002C50A3">
        <w:t xml:space="preserve">a </w:t>
      </w:r>
      <w:r w:rsidR="003B2693" w:rsidRPr="002C50A3">
        <w:t>“</w:t>
      </w:r>
      <w:r w:rsidR="00407B60" w:rsidRPr="002C50A3">
        <w:t>bachelor</w:t>
      </w:r>
      <w:r w:rsidR="00B76352" w:rsidRPr="002C50A3">
        <w:t xml:space="preserve"> or associate </w:t>
      </w:r>
      <w:r w:rsidR="0088254B" w:rsidRPr="002C50A3">
        <w:t xml:space="preserve">STEM </w:t>
      </w:r>
      <w:r w:rsidR="00B76352" w:rsidRPr="002C50A3">
        <w:t>degree awarded prior to January 1, 2020</w:t>
      </w:r>
      <w:r w:rsidR="003B2693" w:rsidRPr="002C50A3">
        <w:t>”</w:t>
      </w:r>
      <w:r w:rsidR="00B76352" w:rsidRPr="002C50A3">
        <w:t xml:space="preserve"> means an associate or bachelor degree with a major (or if no major is awarded, an equivalent concentration) as recognized by the participant’s accredited community college, college, or university limited to the following courses of study: </w:t>
      </w:r>
    </w:p>
    <w:p w14:paraId="1975BB16" w14:textId="77777777" w:rsidR="00B76352" w:rsidRPr="002C50A3" w:rsidRDefault="00B76352" w:rsidP="00B76352">
      <w:pPr>
        <w:pStyle w:val="ListParagraph"/>
        <w:ind w:left="1080" w:firstLine="0"/>
      </w:pPr>
    </w:p>
    <w:p w14:paraId="5496FAC1" w14:textId="77777777" w:rsidR="00B76352" w:rsidRPr="002C50A3" w:rsidRDefault="00B76352" w:rsidP="00B76352">
      <w:pPr>
        <w:pStyle w:val="ListParagraph"/>
        <w:numPr>
          <w:ilvl w:val="0"/>
          <w:numId w:val="25"/>
        </w:numPr>
      </w:pPr>
      <w:r w:rsidRPr="002C50A3">
        <w:t>Animal, food, or plant science; archeology; biology; chemistry; computer and information sciences; environmental science; physics/physical, earth, or marine sciences; or registered nursing/nursing sciences;</w:t>
      </w:r>
    </w:p>
    <w:p w14:paraId="3F1EAE0E" w14:textId="77777777" w:rsidR="00B76352" w:rsidRPr="002C50A3" w:rsidRDefault="00B76352" w:rsidP="00B76352">
      <w:pPr>
        <w:pStyle w:val="ListParagraph"/>
        <w:ind w:left="1080" w:firstLine="0"/>
      </w:pPr>
    </w:p>
    <w:p w14:paraId="1708372A" w14:textId="29F21D98" w:rsidR="00B76352" w:rsidRPr="002C50A3" w:rsidRDefault="00B76352" w:rsidP="00B76352">
      <w:pPr>
        <w:pStyle w:val="ListParagraph"/>
        <w:numPr>
          <w:ilvl w:val="0"/>
          <w:numId w:val="25"/>
        </w:numPr>
      </w:pPr>
      <w:r w:rsidRPr="002C50A3">
        <w:t xml:space="preserve">Aeronautical engineering; architectural engineering technology; biotechnology; clinical or medical technologies; communications technology; computer technology; construction engineering technology; drafting and design technology; automotive technology; electrical and electrical engineering technology; electromechanical engineering technology; science technology; or telecommunications technology; </w:t>
      </w:r>
    </w:p>
    <w:p w14:paraId="31390533" w14:textId="77777777" w:rsidR="00B76352" w:rsidRPr="002C50A3" w:rsidRDefault="00B76352" w:rsidP="00B76352"/>
    <w:p w14:paraId="73893F2E" w14:textId="77777777" w:rsidR="00B76352" w:rsidRPr="002C50A3" w:rsidRDefault="00B76352" w:rsidP="00B76352">
      <w:pPr>
        <w:pStyle w:val="ListParagraph"/>
        <w:numPr>
          <w:ilvl w:val="0"/>
          <w:numId w:val="25"/>
        </w:numPr>
      </w:pPr>
      <w:r w:rsidRPr="002C50A3">
        <w:t xml:space="preserve">Chemical, civil, construction, electrical, forest, industrial, mechanical, naval, </w:t>
      </w:r>
      <w:r w:rsidRPr="002C50A3">
        <w:lastRenderedPageBreak/>
        <w:t xml:space="preserve">or surveying engineering; </w:t>
      </w:r>
    </w:p>
    <w:p w14:paraId="7349B6C0" w14:textId="77777777" w:rsidR="00B76352" w:rsidRPr="002C50A3" w:rsidRDefault="00B76352" w:rsidP="00B76352"/>
    <w:p w14:paraId="6DF4EB71" w14:textId="77777777" w:rsidR="00B76352" w:rsidRPr="002C50A3" w:rsidRDefault="00B76352" w:rsidP="00B76352">
      <w:pPr>
        <w:pStyle w:val="ListParagraph"/>
        <w:numPr>
          <w:ilvl w:val="0"/>
          <w:numId w:val="25"/>
        </w:numPr>
      </w:pPr>
      <w:r w:rsidRPr="002C50A3">
        <w:t xml:space="preserve">Economics, mathematics, or statistics; or </w:t>
      </w:r>
    </w:p>
    <w:p w14:paraId="67F94C74" w14:textId="77777777" w:rsidR="00B76352" w:rsidRPr="002C50A3" w:rsidRDefault="00B76352" w:rsidP="00B76352"/>
    <w:p w14:paraId="61F6E876" w14:textId="77777777" w:rsidR="00B76352" w:rsidRPr="002C50A3" w:rsidRDefault="00B76352" w:rsidP="00B76352">
      <w:pPr>
        <w:pStyle w:val="ListParagraph"/>
        <w:numPr>
          <w:ilvl w:val="0"/>
          <w:numId w:val="25"/>
        </w:numPr>
      </w:pPr>
      <w:r w:rsidRPr="002C50A3">
        <w:t>Any degree listed on the United States Department of Homeland Security, Immigration and Customs Enforcement STEM Designated Degree Program List.</w:t>
      </w:r>
    </w:p>
    <w:p w14:paraId="5840ED67" w14:textId="77777777" w:rsidR="00B76352" w:rsidRPr="002C50A3" w:rsidRDefault="00B76352" w:rsidP="00B76352"/>
    <w:p w14:paraId="4DE06FE5" w14:textId="01D2DE2D" w:rsidR="00B76352" w:rsidRPr="002C50A3" w:rsidRDefault="00B76352" w:rsidP="00B76352">
      <w:pPr>
        <w:pStyle w:val="ListParagraph"/>
        <w:numPr>
          <w:ilvl w:val="0"/>
          <w:numId w:val="24"/>
        </w:numPr>
      </w:pPr>
      <w:r w:rsidRPr="002C50A3">
        <w:t>Any degree awarded prior to January 1, 2020</w:t>
      </w:r>
      <w:r w:rsidR="00B938EE" w:rsidRPr="002C50A3">
        <w:t>,</w:t>
      </w:r>
      <w:r w:rsidRPr="002C50A3">
        <w:t xml:space="preserve"> that is considered a STEM degree pursuant to this section will continue to qualify for STEM-degree treatment after December 31, 2019, regardless of whether the taxpayer had previously treated the degree as a STEM degree.</w:t>
      </w:r>
    </w:p>
    <w:p w14:paraId="3631781D" w14:textId="77777777" w:rsidR="00B76352" w:rsidRPr="002C50A3" w:rsidRDefault="00B76352" w:rsidP="00B76352">
      <w:pPr>
        <w:pStyle w:val="ListParagraph"/>
        <w:ind w:left="1440" w:firstLine="0"/>
      </w:pPr>
    </w:p>
    <w:p w14:paraId="14F9BBCC" w14:textId="63DF3190" w:rsidR="00B76352" w:rsidRPr="002C50A3" w:rsidRDefault="00B76352" w:rsidP="00B76352">
      <w:pPr>
        <w:pStyle w:val="ListParagraph"/>
        <w:numPr>
          <w:ilvl w:val="0"/>
          <w:numId w:val="22"/>
        </w:numPr>
      </w:pPr>
      <w:r w:rsidRPr="002C50A3">
        <w:rPr>
          <w:b/>
          <w:bCs/>
        </w:rPr>
        <w:t>Bachelor or associate degree in science, technology, engineering, or mathematics awarded on or after January 1, 2020</w:t>
      </w:r>
      <w:r w:rsidR="00B938EE" w:rsidRPr="002C50A3">
        <w:rPr>
          <w:b/>
          <w:bCs/>
        </w:rPr>
        <w:t>,</w:t>
      </w:r>
      <w:r w:rsidR="00C2647E" w:rsidRPr="002C50A3">
        <w:rPr>
          <w:b/>
          <w:bCs/>
        </w:rPr>
        <w:t xml:space="preserve"> but before January 1, 2022</w:t>
      </w:r>
      <w:r w:rsidRPr="002C50A3">
        <w:rPr>
          <w:b/>
          <w:bCs/>
        </w:rPr>
        <w:t>.</w:t>
      </w:r>
      <w:r w:rsidRPr="002C50A3">
        <w:t xml:space="preserve">  </w:t>
      </w:r>
    </w:p>
    <w:p w14:paraId="4BA631BD" w14:textId="77777777" w:rsidR="00B76352" w:rsidRPr="002C50A3" w:rsidRDefault="00B76352" w:rsidP="00B76352">
      <w:pPr>
        <w:ind w:left="720"/>
        <w:rPr>
          <w:sz w:val="22"/>
          <w:szCs w:val="22"/>
        </w:rPr>
      </w:pPr>
    </w:p>
    <w:p w14:paraId="41CEF514" w14:textId="4120A9BC" w:rsidR="00B76352" w:rsidRPr="002C50A3" w:rsidRDefault="006756C4" w:rsidP="00B76352">
      <w:pPr>
        <w:pStyle w:val="ListParagraph"/>
        <w:numPr>
          <w:ilvl w:val="0"/>
          <w:numId w:val="26"/>
        </w:numPr>
      </w:pPr>
      <w:r w:rsidRPr="002C50A3">
        <w:t xml:space="preserve">For purposes of Section .05(A), </w:t>
      </w:r>
      <w:r w:rsidR="00AC6749" w:rsidRPr="002C50A3">
        <w:t xml:space="preserve">below, </w:t>
      </w:r>
      <w:r w:rsidRPr="002C50A3">
        <w:t xml:space="preserve">a </w:t>
      </w:r>
      <w:r w:rsidR="003B2693" w:rsidRPr="002C50A3">
        <w:t>“</w:t>
      </w:r>
      <w:r w:rsidR="0080264A" w:rsidRPr="002C50A3">
        <w:t xml:space="preserve">bachelor </w:t>
      </w:r>
      <w:r w:rsidR="00B76352" w:rsidRPr="002C50A3">
        <w:t xml:space="preserve">or associate </w:t>
      </w:r>
      <w:r w:rsidR="0088254B" w:rsidRPr="002C50A3">
        <w:t xml:space="preserve">STEM </w:t>
      </w:r>
      <w:r w:rsidR="00B76352" w:rsidRPr="002C50A3">
        <w:t xml:space="preserve">degree awarded on or after January 1, 2020 </w:t>
      </w:r>
      <w:r w:rsidRPr="002C50A3">
        <w:t>but before January 1, 2022,</w:t>
      </w:r>
      <w:r w:rsidR="00C2647E" w:rsidRPr="002C50A3">
        <w:t>”</w:t>
      </w:r>
      <w:r w:rsidRPr="002C50A3">
        <w:t xml:space="preserve"> </w:t>
      </w:r>
      <w:r w:rsidR="00B76352" w:rsidRPr="002C50A3">
        <w:t>means an associate or bachelor degree in a program of study classified under one of the following Classification of Instructional Programs (</w:t>
      </w:r>
      <w:r w:rsidR="007F5FC2" w:rsidRPr="002C50A3">
        <w:t>“</w:t>
      </w:r>
      <w:r w:rsidR="00B76352" w:rsidRPr="002C50A3">
        <w:t>CIP</w:t>
      </w:r>
      <w:r w:rsidR="007F5FC2" w:rsidRPr="002C50A3">
        <w:t>”</w:t>
      </w:r>
      <w:r w:rsidR="00B76352" w:rsidRPr="002C50A3">
        <w:t>) codes according to the Integrated Postsecondary Education Data System (</w:t>
      </w:r>
      <w:r w:rsidR="007F5FC2" w:rsidRPr="002C50A3">
        <w:t>“</w:t>
      </w:r>
      <w:r w:rsidR="00B76352" w:rsidRPr="002C50A3">
        <w:t>IPEDS</w:t>
      </w:r>
      <w:r w:rsidR="007F5FC2" w:rsidRPr="002C50A3">
        <w:t>”</w:t>
      </w:r>
      <w:r w:rsidR="00B76352" w:rsidRPr="002C50A3">
        <w:t>) of the National Center for Education Statistics (</w:t>
      </w:r>
      <w:r w:rsidR="00AC6749" w:rsidRPr="002C50A3">
        <w:t>“</w:t>
      </w:r>
      <w:r w:rsidR="00B76352" w:rsidRPr="002C50A3">
        <w:t>NCES</w:t>
      </w:r>
      <w:r w:rsidR="00AC6749" w:rsidRPr="002C50A3">
        <w:t>”</w:t>
      </w:r>
      <w:r w:rsidR="00B76352" w:rsidRPr="002C50A3">
        <w:t xml:space="preserve">): </w:t>
      </w:r>
    </w:p>
    <w:p w14:paraId="3B9CDCCD" w14:textId="77777777" w:rsidR="00B76352" w:rsidRPr="002C50A3" w:rsidRDefault="00B76352" w:rsidP="00B76352">
      <w:pPr>
        <w:pStyle w:val="ListParagraph"/>
        <w:ind w:left="1440" w:firstLine="0"/>
      </w:pPr>
    </w:p>
    <w:p w14:paraId="0BCF8AD4" w14:textId="77777777" w:rsidR="00B76352" w:rsidRPr="002C50A3" w:rsidRDefault="00B76352" w:rsidP="00B76352">
      <w:pPr>
        <w:pStyle w:val="ListParagraph"/>
        <w:numPr>
          <w:ilvl w:val="0"/>
          <w:numId w:val="28"/>
        </w:numPr>
      </w:pPr>
      <w:r w:rsidRPr="002C50A3">
        <w:t xml:space="preserve">CIP codes listed on the United States Department of Homeland Security, Immigration and Customs Enforcement STEM Designated Degree Program List as of the year in which the degree was awarded; </w:t>
      </w:r>
    </w:p>
    <w:p w14:paraId="340D9F23" w14:textId="77777777" w:rsidR="00B76352" w:rsidRPr="002C50A3" w:rsidRDefault="00B76352" w:rsidP="00B76352">
      <w:pPr>
        <w:pStyle w:val="ListParagraph"/>
        <w:ind w:left="1800" w:firstLine="0"/>
      </w:pPr>
    </w:p>
    <w:p w14:paraId="099EDD6E" w14:textId="77777777" w:rsidR="00B76352" w:rsidRPr="002C50A3" w:rsidRDefault="00B76352" w:rsidP="00B76352">
      <w:pPr>
        <w:pStyle w:val="ListParagraph"/>
        <w:numPr>
          <w:ilvl w:val="0"/>
          <w:numId w:val="28"/>
        </w:numPr>
      </w:pPr>
      <w:r w:rsidRPr="002C50A3">
        <w:t xml:space="preserve">Dental Hygiene/Hygienist (CIP code 51.0602); </w:t>
      </w:r>
    </w:p>
    <w:p w14:paraId="2EA18507" w14:textId="77777777" w:rsidR="00B76352" w:rsidRPr="002C50A3" w:rsidRDefault="00B76352" w:rsidP="00B76352"/>
    <w:p w14:paraId="05791CA3" w14:textId="77777777" w:rsidR="00B76352" w:rsidRPr="002C50A3" w:rsidRDefault="00B76352" w:rsidP="00B76352">
      <w:pPr>
        <w:pStyle w:val="ListParagraph"/>
        <w:numPr>
          <w:ilvl w:val="0"/>
          <w:numId w:val="28"/>
        </w:numPr>
      </w:pPr>
      <w:r w:rsidRPr="002C50A3">
        <w:t xml:space="preserve">Kinesiology and Exercise Science (CIP code 31.0505); </w:t>
      </w:r>
    </w:p>
    <w:p w14:paraId="124C4A72" w14:textId="77777777" w:rsidR="00B76352" w:rsidRPr="002C50A3" w:rsidRDefault="00B76352" w:rsidP="00B76352"/>
    <w:p w14:paraId="13D0B7DB" w14:textId="77777777" w:rsidR="00B76352" w:rsidRPr="002C50A3" w:rsidRDefault="00B76352" w:rsidP="00B76352">
      <w:pPr>
        <w:pStyle w:val="ListParagraph"/>
        <w:numPr>
          <w:ilvl w:val="0"/>
          <w:numId w:val="28"/>
        </w:numPr>
      </w:pPr>
      <w:r w:rsidRPr="002C50A3">
        <w:t xml:space="preserve">Marine Science/Merchant Marine Officer (CIP code 49.0309); </w:t>
      </w:r>
    </w:p>
    <w:p w14:paraId="492A0820" w14:textId="77777777" w:rsidR="00B76352" w:rsidRPr="002C50A3" w:rsidRDefault="00B76352" w:rsidP="00B76352"/>
    <w:p w14:paraId="6C869CF9" w14:textId="77777777" w:rsidR="00B76352" w:rsidRPr="002C50A3" w:rsidRDefault="00B76352" w:rsidP="00B76352">
      <w:pPr>
        <w:pStyle w:val="ListParagraph"/>
        <w:numPr>
          <w:ilvl w:val="0"/>
          <w:numId w:val="28"/>
        </w:numPr>
      </w:pPr>
      <w:r w:rsidRPr="002C50A3">
        <w:t xml:space="preserve">Occupational Therapy/Therapist (CIP code 51.2306); </w:t>
      </w:r>
    </w:p>
    <w:p w14:paraId="0340E523" w14:textId="77777777" w:rsidR="00B76352" w:rsidRPr="002C50A3" w:rsidRDefault="00B76352" w:rsidP="00B76352"/>
    <w:p w14:paraId="6BA319BF" w14:textId="198BE26B" w:rsidR="00B76352" w:rsidRPr="002C50A3" w:rsidRDefault="00B76352" w:rsidP="00B76352">
      <w:pPr>
        <w:pStyle w:val="ListParagraph"/>
        <w:numPr>
          <w:ilvl w:val="0"/>
          <w:numId w:val="28"/>
        </w:numPr>
      </w:pPr>
      <w:r w:rsidRPr="002C50A3">
        <w:t xml:space="preserve">Registered Nursing, Nursing Administration, Nursing Research, and Clinical Nursing (CIP codes 51.3801 through 51.3899); and </w:t>
      </w:r>
    </w:p>
    <w:p w14:paraId="2679EF86" w14:textId="77777777" w:rsidR="00760C14" w:rsidRPr="002C50A3" w:rsidRDefault="00760C14" w:rsidP="00CC3852"/>
    <w:p w14:paraId="6B1FB0C5" w14:textId="77777777" w:rsidR="00B76352" w:rsidRPr="002C50A3" w:rsidRDefault="00B76352" w:rsidP="00B76352">
      <w:pPr>
        <w:pStyle w:val="ListParagraph"/>
        <w:numPr>
          <w:ilvl w:val="0"/>
          <w:numId w:val="28"/>
        </w:numPr>
      </w:pPr>
      <w:r w:rsidRPr="002C50A3">
        <w:t>Secondary Education and Teaching: STEM Concentrations (CIP code 13.1205 with a concentration in a field that would qualify as a STEM degree under subparagraphs a through f if the degree was earned in that field directly).</w:t>
      </w:r>
    </w:p>
    <w:p w14:paraId="39CD5434" w14:textId="77777777" w:rsidR="00B76352" w:rsidRPr="002C50A3" w:rsidRDefault="00B76352" w:rsidP="00B76352"/>
    <w:p w14:paraId="3E972EAE" w14:textId="047D50E2" w:rsidR="00B930B7" w:rsidRPr="002C50A3" w:rsidRDefault="00B930B7"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 xml:space="preserve">Code.  </w:t>
      </w:r>
      <w:r w:rsidRPr="002C50A3">
        <w:rPr>
          <w:rFonts w:eastAsia="Times New Roman"/>
        </w:rPr>
        <w:t>“Code” means the United States Internal Revenue Code of 1986 and amendments to that Code</w:t>
      </w:r>
      <w:r w:rsidR="001959BA" w:rsidRPr="002C50A3">
        <w:rPr>
          <w:rFonts w:eastAsia="Times New Roman"/>
        </w:rPr>
        <w:t xml:space="preserve"> as of the date </w:t>
      </w:r>
      <w:r w:rsidR="00AC6749" w:rsidRPr="002C50A3">
        <w:rPr>
          <w:rFonts w:eastAsia="Times New Roman"/>
        </w:rPr>
        <w:t>stated</w:t>
      </w:r>
      <w:r w:rsidR="001959BA" w:rsidRPr="002C50A3">
        <w:rPr>
          <w:rFonts w:eastAsia="Times New Roman"/>
        </w:rPr>
        <w:t xml:space="preserve"> in 36 M.R.S. § 111(1-A)</w:t>
      </w:r>
      <w:r w:rsidRPr="002C50A3">
        <w:rPr>
          <w:rFonts w:eastAsia="Times New Roman"/>
        </w:rPr>
        <w:t>.</w:t>
      </w:r>
    </w:p>
    <w:p w14:paraId="1F90A850" w14:textId="584FC7E6" w:rsidR="00B930B7" w:rsidRPr="002C50A3" w:rsidRDefault="00B930B7" w:rsidP="00B930B7">
      <w:pPr>
        <w:pStyle w:val="ListParagraph"/>
        <w:widowControl/>
        <w:autoSpaceDE/>
        <w:autoSpaceDN/>
        <w:adjustRightInd/>
        <w:ind w:left="1080" w:firstLine="0"/>
        <w:rPr>
          <w:rFonts w:eastAsia="Times New Roman"/>
          <w:sz w:val="22"/>
          <w:szCs w:val="22"/>
        </w:rPr>
      </w:pPr>
    </w:p>
    <w:p w14:paraId="501F8D17" w14:textId="146DB62B" w:rsidR="00ED1B57"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w:t>
      </w:r>
      <w:r w:rsidRPr="002C50A3">
        <w:rPr>
          <w:rFonts w:eastAsia="Times New Roman"/>
        </w:rPr>
        <w:t xml:space="preserve">  “Earned income</w:t>
      </w:r>
      <w:r w:rsidR="0053112A" w:rsidRPr="002C50A3">
        <w:rPr>
          <w:rFonts w:eastAsia="Times New Roman"/>
        </w:rPr>
        <w:t>,</w:t>
      </w:r>
      <w:r w:rsidRPr="002C50A3">
        <w:rPr>
          <w:rFonts w:eastAsia="Times New Roman"/>
        </w:rPr>
        <w:t>”</w:t>
      </w:r>
      <w:r w:rsidR="0053112A" w:rsidRPr="002C50A3">
        <w:rPr>
          <w:rFonts w:eastAsia="Times New Roman"/>
        </w:rPr>
        <w:t xml:space="preserve"> as defined in 36 M.R.S. § 5217-E(1)(</w:t>
      </w:r>
      <w:r w:rsidR="00EF3A36" w:rsidRPr="002C50A3">
        <w:rPr>
          <w:rFonts w:eastAsia="Times New Roman"/>
        </w:rPr>
        <w:t>B</w:t>
      </w:r>
      <w:r w:rsidR="0053112A" w:rsidRPr="002C50A3">
        <w:rPr>
          <w:rFonts w:eastAsia="Times New Roman"/>
        </w:rPr>
        <w:t>),</w:t>
      </w:r>
      <w:r w:rsidRPr="002C50A3">
        <w:rPr>
          <w:rFonts w:eastAsia="Times New Roman"/>
        </w:rPr>
        <w:t xml:space="preserve"> has the same meaning as in Code § 32(c)(2).</w:t>
      </w:r>
      <w:r w:rsidRPr="002C50A3">
        <w:rPr>
          <w:color w:val="231F20"/>
        </w:rPr>
        <w:t xml:space="preserve"> </w:t>
      </w:r>
      <w:r w:rsidR="003B2693" w:rsidRPr="002C50A3">
        <w:rPr>
          <w:color w:val="231F20"/>
        </w:rPr>
        <w:t xml:space="preserve"> </w:t>
      </w:r>
      <w:r w:rsidR="007F5FC2" w:rsidRPr="002C50A3">
        <w:rPr>
          <w:color w:val="231F20"/>
        </w:rPr>
        <w:t>“</w:t>
      </w:r>
      <w:r w:rsidRPr="002C50A3">
        <w:rPr>
          <w:color w:val="231F20"/>
        </w:rPr>
        <w:t>Earned income</w:t>
      </w:r>
      <w:r w:rsidR="00CE7827" w:rsidRPr="002C50A3">
        <w:rPr>
          <w:color w:val="231F20"/>
        </w:rPr>
        <w:t>”</w:t>
      </w:r>
      <w:r w:rsidR="00B938EE" w:rsidRPr="002C50A3">
        <w:rPr>
          <w:color w:val="231F20"/>
        </w:rPr>
        <w:t xml:space="preserve"> includes,</w:t>
      </w:r>
      <w:r w:rsidRPr="002C50A3">
        <w:rPr>
          <w:color w:val="231F20"/>
        </w:rPr>
        <w:t xml:space="preserve"> without limitation, </w:t>
      </w:r>
      <w:r w:rsidRPr="002C50A3">
        <w:rPr>
          <w:color w:val="231F20"/>
        </w:rPr>
        <w:lastRenderedPageBreak/>
        <w:t>wages, salaries, tips, and other employee compensation</w:t>
      </w:r>
      <w:r w:rsidR="00CE7827" w:rsidRPr="002C50A3">
        <w:rPr>
          <w:color w:val="231F20"/>
        </w:rPr>
        <w:t>,</w:t>
      </w:r>
      <w:r w:rsidRPr="002C50A3">
        <w:rPr>
          <w:color w:val="231F20"/>
        </w:rPr>
        <w:t xml:space="preserve"> </w:t>
      </w:r>
      <w:r w:rsidR="003B2693" w:rsidRPr="002C50A3">
        <w:rPr>
          <w:color w:val="231F20"/>
        </w:rPr>
        <w:t>but only if such amounts are</w:t>
      </w:r>
      <w:r w:rsidRPr="002C50A3">
        <w:rPr>
          <w:color w:val="231F20"/>
        </w:rPr>
        <w:t xml:space="preserve"> includible in gross income for federal income tax purposes for the taxable year.  </w:t>
      </w:r>
      <w:r w:rsidR="007F5FC2" w:rsidRPr="002C50A3">
        <w:rPr>
          <w:color w:val="231F20"/>
        </w:rPr>
        <w:t>“</w:t>
      </w:r>
      <w:r w:rsidRPr="002C50A3">
        <w:rPr>
          <w:color w:val="231F20"/>
        </w:rPr>
        <w:t>Earned income</w:t>
      </w:r>
      <w:r w:rsidR="007F5FC2" w:rsidRPr="002C50A3">
        <w:rPr>
          <w:color w:val="231F20"/>
        </w:rPr>
        <w:t>”</w:t>
      </w:r>
      <w:r w:rsidRPr="002C50A3">
        <w:rPr>
          <w:color w:val="231F20"/>
        </w:rPr>
        <w:t xml:space="preserve"> </w:t>
      </w:r>
      <w:r w:rsidR="003B2693" w:rsidRPr="002C50A3">
        <w:rPr>
          <w:color w:val="231F20"/>
        </w:rPr>
        <w:t xml:space="preserve">also </w:t>
      </w:r>
      <w:r w:rsidRPr="002C50A3">
        <w:rPr>
          <w:color w:val="231F20"/>
        </w:rPr>
        <w:t xml:space="preserve">includes net earnings from self-employment for the taxable year </w:t>
      </w:r>
      <w:r w:rsidR="003B2693" w:rsidRPr="002C50A3">
        <w:rPr>
          <w:color w:val="231F20"/>
        </w:rPr>
        <w:t>(within the meaning of Code § 1402(a))</w:t>
      </w:r>
      <w:r w:rsidR="00CE7827" w:rsidRPr="002C50A3">
        <w:rPr>
          <w:color w:val="231F20"/>
        </w:rPr>
        <w:t>,</w:t>
      </w:r>
      <w:r w:rsidR="003B2693" w:rsidRPr="002C50A3">
        <w:rPr>
          <w:color w:val="231F20"/>
        </w:rPr>
        <w:t xml:space="preserve"> but such net earnings shall be </w:t>
      </w:r>
      <w:r w:rsidRPr="002C50A3">
        <w:rPr>
          <w:color w:val="231F20"/>
        </w:rPr>
        <w:t>determined with regard to the deduction for one-half of self-employment taxes</w:t>
      </w:r>
      <w:r w:rsidR="0053112A" w:rsidRPr="002C50A3">
        <w:rPr>
          <w:color w:val="231F20"/>
        </w:rPr>
        <w:t xml:space="preserve"> under Code § 164(f)</w:t>
      </w:r>
      <w:r w:rsidRPr="002C50A3">
        <w:rPr>
          <w:color w:val="231F20"/>
        </w:rPr>
        <w:t>.</w:t>
      </w:r>
      <w:r w:rsidRPr="002C50A3">
        <w:rPr>
          <w:rFonts w:eastAsia="Times New Roman"/>
          <w:sz w:val="22"/>
          <w:szCs w:val="22"/>
        </w:rPr>
        <w:t xml:space="preserve"> </w:t>
      </w:r>
    </w:p>
    <w:p w14:paraId="787F53DC" w14:textId="77777777" w:rsidR="00EB4BE8" w:rsidRPr="002C50A3" w:rsidRDefault="00EB4BE8" w:rsidP="00EB4BE8">
      <w:pPr>
        <w:pStyle w:val="ListParagraph"/>
        <w:widowControl/>
        <w:autoSpaceDE/>
        <w:autoSpaceDN/>
        <w:adjustRightInd/>
        <w:ind w:left="1080" w:firstLine="0"/>
        <w:rPr>
          <w:rFonts w:eastAsia="Times New Roman"/>
          <w:sz w:val="22"/>
          <w:szCs w:val="22"/>
        </w:rPr>
      </w:pPr>
    </w:p>
    <w:p w14:paraId="76DD7265" w14:textId="4FF2438C" w:rsidR="00B460D2"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 requirement.</w:t>
      </w:r>
      <w:r w:rsidRPr="002C50A3">
        <w:rPr>
          <w:rFonts w:eastAsia="Times New Roman"/>
        </w:rPr>
        <w:t xml:space="preserve">  “Earned income requirement” means the </w:t>
      </w:r>
      <w:r w:rsidR="0053112A" w:rsidRPr="002C50A3">
        <w:rPr>
          <w:rFonts w:eastAsia="Times New Roman"/>
        </w:rPr>
        <w:t>requirement that</w:t>
      </w:r>
      <w:r w:rsidRPr="002C50A3">
        <w:rPr>
          <w:rFonts w:eastAsia="Times New Roman"/>
        </w:rPr>
        <w:t xml:space="preserve"> earned income of the taxpayer </w:t>
      </w:r>
      <w:r w:rsidRPr="002C50A3">
        <w:t xml:space="preserve">during the taxable year </w:t>
      </w:r>
      <w:r w:rsidR="0053112A" w:rsidRPr="002C50A3">
        <w:t xml:space="preserve">shall be </w:t>
      </w:r>
      <w:r w:rsidRPr="002C50A3">
        <w:t xml:space="preserve">equal to at least the state minimum wage, as set out in </w:t>
      </w:r>
      <w:r w:rsidR="0053112A" w:rsidRPr="002C50A3">
        <w:t>26 M.R.S. § 664(1)</w:t>
      </w:r>
      <w:r w:rsidRPr="002C50A3">
        <w:t>, as adjusted for cost-of-living increases, as determined on January 1st of the taxable year, multiplied by 936 hours.  For tax years not beginning on January 1</w:t>
      </w:r>
      <w:r w:rsidR="00B938EE" w:rsidRPr="002C50A3">
        <w:t>st</w:t>
      </w:r>
      <w:r w:rsidRPr="002C50A3">
        <w:t xml:space="preserve"> of the calendar year, “January 1st of the taxable year” means January 1st of the calendar year during which the taxable year begins.</w:t>
      </w:r>
    </w:p>
    <w:p w14:paraId="38F3A25E" w14:textId="77777777" w:rsidR="00F87F39" w:rsidRPr="002C50A3" w:rsidRDefault="00F87F39" w:rsidP="00F87F39">
      <w:pPr>
        <w:pStyle w:val="ListParagraph"/>
        <w:rPr>
          <w:rFonts w:eastAsia="Times New Roman"/>
          <w:b/>
          <w:bCs/>
        </w:rPr>
      </w:pPr>
    </w:p>
    <w:p w14:paraId="3F1E19CA" w14:textId="5BAB65BA" w:rsidR="00E746A4" w:rsidRPr="002C50A3" w:rsidRDefault="00E746A4"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Financial aid package.</w:t>
      </w:r>
      <w:r w:rsidRPr="002C50A3">
        <w:rPr>
          <w:rFonts w:eastAsia="Times New Roman"/>
        </w:rPr>
        <w:t xml:space="preserve">  “F</w:t>
      </w:r>
      <w:r w:rsidRPr="002C50A3">
        <w:rPr>
          <w:color w:val="231F20"/>
        </w:rPr>
        <w:t>inancial aid package</w:t>
      </w:r>
      <w:r w:rsidR="0053112A" w:rsidRPr="002C50A3">
        <w:rPr>
          <w:color w:val="231F20"/>
        </w:rPr>
        <w:t>,</w:t>
      </w:r>
      <w:r w:rsidRPr="002C50A3">
        <w:rPr>
          <w:color w:val="231F20"/>
        </w:rPr>
        <w:t>”</w:t>
      </w:r>
      <w:r w:rsidR="0053112A" w:rsidRPr="002C50A3">
        <w:rPr>
          <w:color w:val="231F20"/>
        </w:rPr>
        <w:t xml:space="preserve"> as defined in 36 M.R.S. § 5217-E(1)(D),</w:t>
      </w:r>
      <w:r w:rsidRPr="002C50A3">
        <w:rPr>
          <w:color w:val="231F20"/>
        </w:rPr>
        <w:t xml:space="preserve"> means financial </w:t>
      </w:r>
      <w:r w:rsidRPr="002C50A3">
        <w:t xml:space="preserve">aid obtained by a student for attendance at an accredited community college, college, or university </w:t>
      </w:r>
      <w:r w:rsidR="007F5FC2" w:rsidRPr="002C50A3">
        <w:t xml:space="preserve">for </w:t>
      </w:r>
      <w:r w:rsidRPr="002C50A3">
        <w:t>an associate, bachelor</w:t>
      </w:r>
      <w:r w:rsidR="007F5FC2" w:rsidRPr="002C50A3">
        <w:t>’s</w:t>
      </w:r>
      <w:r w:rsidRPr="002C50A3">
        <w:t xml:space="preserve">, or graduate degree </w:t>
      </w:r>
      <w:r w:rsidR="007F5FC2" w:rsidRPr="002C50A3">
        <w:t>obtained by the student from an accredited community college, college</w:t>
      </w:r>
      <w:r w:rsidR="00B938EE" w:rsidRPr="002C50A3">
        <w:t>,</w:t>
      </w:r>
      <w:r w:rsidR="007F5FC2" w:rsidRPr="002C50A3">
        <w:t xml:space="preserve"> or university </w:t>
      </w:r>
      <w:r w:rsidRPr="002C50A3">
        <w:t xml:space="preserve">after </w:t>
      </w:r>
      <w:r w:rsidR="0053112A" w:rsidRPr="002C50A3">
        <w:t xml:space="preserve">December 31, </w:t>
      </w:r>
      <w:r w:rsidRPr="002C50A3">
        <w:t xml:space="preserve">2007.  </w:t>
      </w:r>
      <w:r w:rsidR="007F5FC2" w:rsidRPr="002C50A3">
        <w:rPr>
          <w:color w:val="231F20"/>
        </w:rPr>
        <w:t>“F</w:t>
      </w:r>
      <w:r w:rsidRPr="002C50A3">
        <w:rPr>
          <w:color w:val="231F20"/>
        </w:rPr>
        <w:t>inancial aid package</w:t>
      </w:r>
      <w:r w:rsidR="007F5FC2" w:rsidRPr="002C50A3">
        <w:rPr>
          <w:color w:val="231F20"/>
        </w:rPr>
        <w:t>”</w:t>
      </w:r>
      <w:r w:rsidRPr="002C50A3">
        <w:rPr>
          <w:color w:val="231F20"/>
        </w:rPr>
        <w:t xml:space="preserve"> may include private loans or less than the full amount of loans under federal programs, depending on the practices of the accredited community college, college, or university.</w:t>
      </w:r>
    </w:p>
    <w:p w14:paraId="010606FE" w14:textId="7C30A514" w:rsidR="0053112A" w:rsidRPr="002C50A3" w:rsidRDefault="0053112A" w:rsidP="00E746A4">
      <w:pPr>
        <w:pStyle w:val="ListParagraph"/>
        <w:rPr>
          <w:rFonts w:eastAsia="Times New Roman"/>
          <w:b/>
          <w:bCs/>
        </w:rPr>
      </w:pPr>
    </w:p>
    <w:p w14:paraId="3DDC1749" w14:textId="1C1626FB" w:rsidR="00B44CD9" w:rsidRPr="002C50A3" w:rsidRDefault="00B44CD9"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Person related to the qualified individual.</w:t>
      </w:r>
      <w:r w:rsidRPr="002C50A3">
        <w:rPr>
          <w:rFonts w:eastAsia="Times New Roman"/>
        </w:rPr>
        <w:t>  “Person related to the qualified individual”</w:t>
      </w:r>
      <w:r w:rsidR="00891C4D" w:rsidRPr="002C50A3">
        <w:rPr>
          <w:rFonts w:eastAsia="Times New Roman"/>
        </w:rPr>
        <w:t xml:space="preserve"> is a person that meets the criteria listed</w:t>
      </w:r>
      <w:r w:rsidRPr="002C50A3">
        <w:rPr>
          <w:rFonts w:eastAsia="Times New Roman"/>
        </w:rPr>
        <w:t xml:space="preserve"> in Code §</w:t>
      </w:r>
      <w:r w:rsidR="007F5FC2" w:rsidRPr="002C50A3">
        <w:rPr>
          <w:rFonts w:eastAsia="Times New Roman"/>
        </w:rPr>
        <w:t>§</w:t>
      </w:r>
      <w:r w:rsidRPr="002C50A3">
        <w:rPr>
          <w:rFonts w:eastAsia="Times New Roman"/>
        </w:rPr>
        <w:t xml:space="preserve"> 267(b) or</w:t>
      </w:r>
      <w:r w:rsidR="00D97636" w:rsidRPr="002C50A3">
        <w:rPr>
          <w:rFonts w:eastAsia="Times New Roman"/>
        </w:rPr>
        <w:t xml:space="preserve"> </w:t>
      </w:r>
      <w:r w:rsidRPr="002C50A3">
        <w:rPr>
          <w:rFonts w:eastAsia="Times New Roman"/>
        </w:rPr>
        <w:t>707(b)(1).</w:t>
      </w:r>
    </w:p>
    <w:p w14:paraId="0158CCC3" w14:textId="58E75147" w:rsidR="00B44CD9" w:rsidRPr="002C50A3" w:rsidRDefault="00B44CD9" w:rsidP="00B44CD9"/>
    <w:p w14:paraId="2DA4F682" w14:textId="18E22BD9" w:rsidR="00F2764D" w:rsidRPr="002C50A3" w:rsidRDefault="00F2764D" w:rsidP="00F2764D">
      <w:pPr>
        <w:pStyle w:val="ListParagraph"/>
        <w:widowControl/>
        <w:numPr>
          <w:ilvl w:val="0"/>
          <w:numId w:val="22"/>
        </w:numPr>
        <w:autoSpaceDE/>
        <w:autoSpaceDN/>
        <w:adjustRightInd/>
        <w:rPr>
          <w:rFonts w:eastAsia="Times New Roman"/>
          <w:sz w:val="22"/>
          <w:szCs w:val="22"/>
        </w:rPr>
      </w:pPr>
      <w:bookmarkStart w:id="0" w:name="_Hlk159835287"/>
      <w:r w:rsidRPr="002C50A3">
        <w:rPr>
          <w:rFonts w:eastAsia="Times New Roman"/>
          <w:b/>
          <w:bCs/>
        </w:rPr>
        <w:t>Qualified employer plan.</w:t>
      </w:r>
      <w:r w:rsidRPr="002C50A3">
        <w:rPr>
          <w:rFonts w:eastAsia="Times New Roman"/>
        </w:rPr>
        <w:t>  “Qualified employer plan” has the same meaning as in Code § 72(p)(4).</w:t>
      </w:r>
    </w:p>
    <w:bookmarkEnd w:id="0"/>
    <w:p w14:paraId="3D25FE57" w14:textId="57F37B8E" w:rsidR="00B44CD9" w:rsidRPr="002C50A3" w:rsidRDefault="00B44CD9" w:rsidP="00F2764D"/>
    <w:p w14:paraId="52A43E01" w14:textId="7B627311" w:rsidR="00FE7886" w:rsidRPr="002C50A3" w:rsidRDefault="00FE7886" w:rsidP="00FE7886">
      <w:pPr>
        <w:pStyle w:val="ListParagraph"/>
        <w:widowControl/>
        <w:numPr>
          <w:ilvl w:val="0"/>
          <w:numId w:val="22"/>
        </w:numPr>
        <w:autoSpaceDE/>
        <w:autoSpaceDN/>
        <w:adjustRightInd/>
        <w:rPr>
          <w:rFonts w:eastAsia="Times New Roman"/>
          <w:sz w:val="22"/>
          <w:szCs w:val="22"/>
        </w:rPr>
      </w:pPr>
      <w:r w:rsidRPr="002C50A3">
        <w:rPr>
          <w:rFonts w:eastAsia="Times New Roman"/>
          <w:b/>
          <w:bCs/>
        </w:rPr>
        <w:t>Qualified individual.</w:t>
      </w:r>
      <w:r w:rsidRPr="002C50A3">
        <w:rPr>
          <w:rFonts w:eastAsia="Times New Roman"/>
        </w:rPr>
        <w:t> </w:t>
      </w:r>
      <w:r w:rsidR="007F1399" w:rsidRPr="002C50A3">
        <w:t xml:space="preserve">"Qualified individual" means an individual, including the spouse filing a joint return under </w:t>
      </w:r>
      <w:r w:rsidR="00AC6749" w:rsidRPr="002C50A3">
        <w:t>36 M.R.S. §</w:t>
      </w:r>
      <w:r w:rsidR="007F1399" w:rsidRPr="002C50A3">
        <w:t xml:space="preserve"> 5221 with the individual, who is eligible for the credit provided in this section.  An individual is eligible for the credit if the individual:</w:t>
      </w:r>
    </w:p>
    <w:p w14:paraId="356CC194" w14:textId="77777777" w:rsidR="002F4FF6" w:rsidRPr="002C50A3" w:rsidRDefault="002F4FF6" w:rsidP="00751A1A">
      <w:pPr>
        <w:pStyle w:val="Heading1"/>
        <w:kinsoku w:val="0"/>
        <w:overflowPunct w:val="0"/>
        <w:ind w:left="0" w:firstLine="0"/>
        <w:rPr>
          <w:color w:val="231F20"/>
        </w:rPr>
      </w:pPr>
    </w:p>
    <w:p w14:paraId="16F8C761" w14:textId="2D3F195D" w:rsidR="007F1399" w:rsidRPr="002C50A3" w:rsidRDefault="007F1399" w:rsidP="00710860">
      <w:pPr>
        <w:pStyle w:val="ListParagraph"/>
        <w:numPr>
          <w:ilvl w:val="0"/>
          <w:numId w:val="30"/>
        </w:numPr>
        <w:spacing w:after="240"/>
      </w:pPr>
      <w:r w:rsidRPr="002C50A3">
        <w:t>Obtained an associate, bachelor's or graduate degree from an accredited community college, college or university after December 31, 2007;</w:t>
      </w:r>
    </w:p>
    <w:p w14:paraId="41852DE9" w14:textId="1A830493" w:rsidR="00710860" w:rsidRPr="002C50A3" w:rsidRDefault="00710860" w:rsidP="00710860">
      <w:pPr>
        <w:pStyle w:val="ListParagraph"/>
        <w:numPr>
          <w:ilvl w:val="0"/>
          <w:numId w:val="30"/>
        </w:numPr>
        <w:spacing w:after="240"/>
      </w:pPr>
      <w:r w:rsidRPr="002C50A3">
        <w:t xml:space="preserve">During the taxable year was a resident individual as defined in </w:t>
      </w:r>
      <w:r w:rsidR="00AC6749" w:rsidRPr="002C50A3">
        <w:t>36 M.R.S. §</w:t>
      </w:r>
      <w:r w:rsidRPr="002C50A3">
        <w:t xml:space="preserve"> 5102</w:t>
      </w:r>
      <w:r w:rsidR="00AC6749" w:rsidRPr="002C50A3">
        <w:t>(5)</w:t>
      </w:r>
      <w:r w:rsidRPr="002C50A3">
        <w:t>; and</w:t>
      </w:r>
    </w:p>
    <w:p w14:paraId="4A29857E" w14:textId="546B2F49" w:rsidR="007F1399" w:rsidRPr="002C50A3" w:rsidRDefault="00710860" w:rsidP="0089026F">
      <w:pPr>
        <w:pStyle w:val="ListParagraph"/>
        <w:numPr>
          <w:ilvl w:val="0"/>
          <w:numId w:val="30"/>
        </w:numPr>
      </w:pPr>
      <w:r w:rsidRPr="002C50A3">
        <w:t>During the taxable year had earned income of at least the state minimum wage, as set out in 26</w:t>
      </w:r>
      <w:r w:rsidR="00AC6749" w:rsidRPr="002C50A3">
        <w:t xml:space="preserve"> M.R.S. §</w:t>
      </w:r>
      <w:r w:rsidRPr="002C50A3">
        <w:t xml:space="preserve"> 664</w:t>
      </w:r>
      <w:r w:rsidR="00AC6749" w:rsidRPr="002C50A3">
        <w:t>(</w:t>
      </w:r>
      <w:r w:rsidRPr="002C50A3">
        <w:t>1</w:t>
      </w:r>
      <w:r w:rsidR="00AC6749" w:rsidRPr="002C50A3">
        <w:t>)</w:t>
      </w:r>
      <w:r w:rsidRPr="002C50A3">
        <w:t>, as adjusted for cost-of-living increases, as determined on January 1st of the taxable year, multiplied by 936 hours.</w:t>
      </w:r>
    </w:p>
    <w:p w14:paraId="18EF4FD4" w14:textId="77777777" w:rsidR="007F1399" w:rsidRPr="002C50A3" w:rsidRDefault="007F1399" w:rsidP="00FE7886"/>
    <w:p w14:paraId="5D2C8AFC" w14:textId="77777777" w:rsidR="00D028E9" w:rsidRDefault="00D028E9" w:rsidP="00FE7886"/>
    <w:p w14:paraId="20173091" w14:textId="77777777" w:rsidR="002C50A3" w:rsidRDefault="002C50A3" w:rsidP="00FE7886"/>
    <w:p w14:paraId="388C764A" w14:textId="77777777" w:rsidR="002C50A3" w:rsidRPr="002C50A3" w:rsidRDefault="002C50A3" w:rsidP="00FE7886"/>
    <w:p w14:paraId="5911D92F" w14:textId="48420411" w:rsidR="001F769C" w:rsidRPr="002C50A3" w:rsidRDefault="002F4FF6" w:rsidP="00751A1A">
      <w:pPr>
        <w:pStyle w:val="Heading1"/>
        <w:kinsoku w:val="0"/>
        <w:overflowPunct w:val="0"/>
        <w:ind w:left="0" w:firstLine="0"/>
        <w:rPr>
          <w:color w:val="231F20"/>
        </w:rPr>
      </w:pPr>
      <w:r w:rsidRPr="002C50A3">
        <w:rPr>
          <w:color w:val="231F20"/>
        </w:rPr>
        <w:lastRenderedPageBreak/>
        <w:t>.02</w:t>
      </w:r>
      <w:r w:rsidRPr="002C50A3">
        <w:rPr>
          <w:color w:val="231F20"/>
        </w:rPr>
        <w:tab/>
      </w:r>
      <w:r w:rsidR="001F769C" w:rsidRPr="002C50A3">
        <w:rPr>
          <w:color w:val="231F20"/>
        </w:rPr>
        <w:t>General</w:t>
      </w:r>
      <w:r w:rsidR="00401606" w:rsidRPr="002C50A3">
        <w:rPr>
          <w:color w:val="231F20"/>
        </w:rPr>
        <w:t xml:space="preserve"> qualifications</w:t>
      </w:r>
    </w:p>
    <w:p w14:paraId="1CC5C468" w14:textId="77777777" w:rsidR="001F769C" w:rsidRPr="002C50A3" w:rsidRDefault="001F769C" w:rsidP="00403F43">
      <w:pPr>
        <w:pStyle w:val="BodyText"/>
        <w:kinsoku w:val="0"/>
        <w:overflowPunct w:val="0"/>
        <w:rPr>
          <w:b/>
          <w:bCs/>
          <w:sz w:val="23"/>
          <w:szCs w:val="23"/>
        </w:rPr>
      </w:pPr>
    </w:p>
    <w:p w14:paraId="5FBCD79D" w14:textId="14438B87" w:rsidR="007E0370" w:rsidRPr="002C50A3" w:rsidRDefault="00DE52E0" w:rsidP="00945D04">
      <w:pPr>
        <w:pStyle w:val="BodyText"/>
        <w:kinsoku w:val="0"/>
        <w:overflowPunct w:val="0"/>
        <w:ind w:left="720"/>
        <w:rPr>
          <w:color w:val="231F20"/>
        </w:rPr>
      </w:pPr>
      <w:r w:rsidRPr="002C50A3">
        <w:rPr>
          <w:color w:val="231F20"/>
        </w:rPr>
        <w:t xml:space="preserve">Subject to </w:t>
      </w:r>
      <w:r w:rsidR="00E650A7" w:rsidRPr="002C50A3">
        <w:rPr>
          <w:color w:val="231F20"/>
        </w:rPr>
        <w:t xml:space="preserve">the </w:t>
      </w:r>
      <w:r w:rsidRPr="002C50A3">
        <w:rPr>
          <w:color w:val="231F20"/>
        </w:rPr>
        <w:t>limitations</w:t>
      </w:r>
      <w:r w:rsidR="00E650A7" w:rsidRPr="002C50A3">
        <w:rPr>
          <w:color w:val="231F20"/>
        </w:rPr>
        <w:t xml:space="preserve"> set forth in this rule</w:t>
      </w:r>
      <w:r w:rsidRPr="002C50A3">
        <w:rPr>
          <w:color w:val="231F20"/>
        </w:rPr>
        <w:t>,</w:t>
      </w:r>
      <w:r w:rsidR="00CE05A6" w:rsidRPr="002C50A3">
        <w:rPr>
          <w:color w:val="231F20"/>
        </w:rPr>
        <w:t xml:space="preserve"> </w:t>
      </w:r>
      <w:r w:rsidRPr="002C50A3">
        <w:rPr>
          <w:color w:val="231F20"/>
        </w:rPr>
        <w:t xml:space="preserve">a </w:t>
      </w:r>
      <w:r w:rsidR="00E116FD" w:rsidRPr="002C50A3">
        <w:rPr>
          <w:color w:val="231F20"/>
        </w:rPr>
        <w:t xml:space="preserve">Maine resident </w:t>
      </w:r>
      <w:r w:rsidR="001F769C" w:rsidRPr="002C50A3">
        <w:rPr>
          <w:color w:val="231F20"/>
        </w:rPr>
        <w:t xml:space="preserve">taxpayer </w:t>
      </w:r>
      <w:r w:rsidR="009F135C" w:rsidRPr="002C50A3">
        <w:rPr>
          <w:color w:val="231F20"/>
        </w:rPr>
        <w:t xml:space="preserve">who </w:t>
      </w:r>
      <w:r w:rsidR="001F769C" w:rsidRPr="002C50A3">
        <w:rPr>
          <w:color w:val="231F20"/>
        </w:rPr>
        <w:t xml:space="preserve">is a qualified individual </w:t>
      </w:r>
      <w:r w:rsidR="000C3496" w:rsidRPr="002C50A3">
        <w:t>under 36 M.R.S. § 5217-</w:t>
      </w:r>
      <w:r w:rsidR="000A4CFD" w:rsidRPr="002C50A3">
        <w:t>E</w:t>
      </w:r>
      <w:r w:rsidR="000C3496" w:rsidRPr="002C50A3">
        <w:t xml:space="preserve"> </w:t>
      </w:r>
      <w:r w:rsidR="001F769C" w:rsidRPr="002C50A3">
        <w:rPr>
          <w:color w:val="231F20"/>
        </w:rPr>
        <w:t>may claim</w:t>
      </w:r>
      <w:r w:rsidR="00DF5127" w:rsidRPr="002C50A3">
        <w:rPr>
          <w:color w:val="231F20"/>
        </w:rPr>
        <w:t xml:space="preserve"> on their </w:t>
      </w:r>
      <w:r w:rsidR="004466FB" w:rsidRPr="002C50A3">
        <w:rPr>
          <w:color w:val="231F20"/>
        </w:rPr>
        <w:t>Maine income tax return</w:t>
      </w:r>
      <w:r w:rsidR="001F769C" w:rsidRPr="002C50A3">
        <w:rPr>
          <w:color w:val="231F20"/>
        </w:rPr>
        <w:t xml:space="preserve"> the Maine </w:t>
      </w:r>
      <w:r w:rsidR="004466FB" w:rsidRPr="002C50A3">
        <w:rPr>
          <w:color w:val="231F20"/>
        </w:rPr>
        <w:t xml:space="preserve">SLRTC </w:t>
      </w:r>
      <w:r w:rsidR="00EF5A56" w:rsidRPr="002C50A3">
        <w:rPr>
          <w:color w:val="231F20"/>
        </w:rPr>
        <w:t xml:space="preserve">for certain </w:t>
      </w:r>
      <w:r w:rsidR="00A25DDB" w:rsidRPr="002C50A3">
        <w:rPr>
          <w:color w:val="231F20"/>
        </w:rPr>
        <w:t xml:space="preserve">eligible </w:t>
      </w:r>
      <w:r w:rsidR="00EF5A56" w:rsidRPr="002C50A3">
        <w:rPr>
          <w:color w:val="231F20"/>
        </w:rPr>
        <w:t>education loan payments</w:t>
      </w:r>
      <w:r w:rsidR="00D97636" w:rsidRPr="002C50A3">
        <w:rPr>
          <w:color w:val="231F20"/>
        </w:rPr>
        <w:t xml:space="preserve"> made during the taxable year</w:t>
      </w:r>
      <w:r w:rsidR="00EF5A56" w:rsidRPr="002C50A3">
        <w:rPr>
          <w:color w:val="231F20"/>
        </w:rPr>
        <w:t xml:space="preserve"> </w:t>
      </w:r>
      <w:r w:rsidR="007A537D" w:rsidRPr="002C50A3">
        <w:rPr>
          <w:color w:val="231F20"/>
        </w:rPr>
        <w:t xml:space="preserve">and certain unused credit amounts under the Maine educational opportunity tax credit </w:t>
      </w:r>
      <w:r w:rsidR="00D97636" w:rsidRPr="002C50A3">
        <w:rPr>
          <w:color w:val="231F20"/>
        </w:rPr>
        <w:t xml:space="preserve">(see </w:t>
      </w:r>
      <w:r w:rsidR="007A537D" w:rsidRPr="002C50A3">
        <w:rPr>
          <w:color w:val="231F20"/>
        </w:rPr>
        <w:t xml:space="preserve">36 M.R.S. </w:t>
      </w:r>
      <w:r w:rsidR="005B7C8D" w:rsidRPr="002C50A3">
        <w:rPr>
          <w:color w:val="231F20"/>
        </w:rPr>
        <w:t xml:space="preserve">§ </w:t>
      </w:r>
      <w:r w:rsidR="007A537D" w:rsidRPr="002C50A3">
        <w:rPr>
          <w:color w:val="231F20"/>
        </w:rPr>
        <w:t>5217-D</w:t>
      </w:r>
      <w:r w:rsidR="00D97636" w:rsidRPr="002C50A3">
        <w:rPr>
          <w:color w:val="231F20"/>
        </w:rPr>
        <w:t>)</w:t>
      </w:r>
      <w:r w:rsidR="007A537D" w:rsidRPr="002C50A3">
        <w:rPr>
          <w:color w:val="231F20"/>
        </w:rPr>
        <w:t xml:space="preserve">, that are </w:t>
      </w:r>
      <w:r w:rsidR="00EF5A56" w:rsidRPr="002C50A3">
        <w:rPr>
          <w:color w:val="231F20"/>
        </w:rPr>
        <w:t xml:space="preserve">related to the award of </w:t>
      </w:r>
      <w:r w:rsidR="008C52F9" w:rsidRPr="002C50A3">
        <w:rPr>
          <w:color w:val="231F20"/>
        </w:rPr>
        <w:t>an</w:t>
      </w:r>
      <w:r w:rsidR="00EF5A56" w:rsidRPr="002C50A3">
        <w:rPr>
          <w:color w:val="231F20"/>
        </w:rPr>
        <w:t xml:space="preserve"> associate, bachelor’s</w:t>
      </w:r>
      <w:r w:rsidR="008C52F9" w:rsidRPr="002C50A3">
        <w:rPr>
          <w:color w:val="231F20"/>
        </w:rPr>
        <w:t>,</w:t>
      </w:r>
      <w:r w:rsidR="00EF5A56" w:rsidRPr="002C50A3">
        <w:rPr>
          <w:color w:val="231F20"/>
        </w:rPr>
        <w:t xml:space="preserve"> or graduate degree after </w:t>
      </w:r>
      <w:r w:rsidR="007F5FC2" w:rsidRPr="002C50A3">
        <w:rPr>
          <w:color w:val="231F20"/>
        </w:rPr>
        <w:t xml:space="preserve">December 31, </w:t>
      </w:r>
      <w:r w:rsidR="00EF5A56" w:rsidRPr="002C50A3">
        <w:rPr>
          <w:color w:val="231F20"/>
        </w:rPr>
        <w:t>2007</w:t>
      </w:r>
      <w:r w:rsidR="008C52F9" w:rsidRPr="002C50A3">
        <w:rPr>
          <w:color w:val="231F20"/>
        </w:rPr>
        <w:t>.</w:t>
      </w:r>
      <w:r w:rsidRPr="002C50A3">
        <w:rPr>
          <w:color w:val="231F20"/>
        </w:rPr>
        <w:t xml:space="preserve"> The SLRTC is refundable.</w:t>
      </w:r>
    </w:p>
    <w:p w14:paraId="768C82F0" w14:textId="77777777" w:rsidR="00A25DDB" w:rsidRPr="002C50A3" w:rsidRDefault="00A25DDB" w:rsidP="00751A1A">
      <w:pPr>
        <w:pStyle w:val="ListParagraph"/>
        <w:rPr>
          <w:color w:val="231F20"/>
        </w:rPr>
      </w:pPr>
    </w:p>
    <w:p w14:paraId="2A9341F5" w14:textId="2C2F3F61" w:rsidR="00E863F7" w:rsidRPr="002C50A3" w:rsidRDefault="00E863F7">
      <w:pPr>
        <w:pStyle w:val="BodyText"/>
        <w:kinsoku w:val="0"/>
        <w:overflowPunct w:val="0"/>
        <w:ind w:left="720"/>
        <w:rPr>
          <w:color w:val="231F20"/>
        </w:rPr>
      </w:pPr>
      <w:r w:rsidRPr="002C50A3">
        <w:rPr>
          <w:color w:val="231F20"/>
        </w:rPr>
        <w:t xml:space="preserve">Married taxpayers </w:t>
      </w:r>
      <w:r w:rsidR="007F5FC2" w:rsidRPr="002C50A3">
        <w:rPr>
          <w:color w:val="231F20"/>
        </w:rPr>
        <w:t xml:space="preserve">who </w:t>
      </w:r>
      <w:r w:rsidRPr="002C50A3">
        <w:rPr>
          <w:color w:val="231F20"/>
        </w:rPr>
        <w:t xml:space="preserve">are qualified individuals and filing jointly may each </w:t>
      </w:r>
      <w:r w:rsidR="00E650A7" w:rsidRPr="002C50A3">
        <w:rPr>
          <w:color w:val="231F20"/>
        </w:rPr>
        <w:t xml:space="preserve">separately </w:t>
      </w:r>
      <w:r w:rsidRPr="002C50A3">
        <w:rPr>
          <w:color w:val="231F20"/>
        </w:rPr>
        <w:t>claim the credit</w:t>
      </w:r>
      <w:r w:rsidR="000C5C57" w:rsidRPr="002C50A3">
        <w:rPr>
          <w:color w:val="231F20"/>
        </w:rPr>
        <w:t xml:space="preserve"> based upon their separate</w:t>
      </w:r>
      <w:r w:rsidR="00E650A7" w:rsidRPr="002C50A3">
        <w:rPr>
          <w:color w:val="231F20"/>
        </w:rPr>
        <w:t>ly</w:t>
      </w:r>
      <w:r w:rsidR="000C5C57" w:rsidRPr="002C50A3">
        <w:rPr>
          <w:color w:val="231F20"/>
        </w:rPr>
        <w:t xml:space="preserve"> earned income</w:t>
      </w:r>
      <w:r w:rsidR="00E650A7" w:rsidRPr="002C50A3">
        <w:rPr>
          <w:color w:val="231F20"/>
        </w:rPr>
        <w:t>s</w:t>
      </w:r>
      <w:r w:rsidRPr="002C50A3">
        <w:rPr>
          <w:color w:val="231F20"/>
        </w:rPr>
        <w:t>.</w:t>
      </w:r>
    </w:p>
    <w:p w14:paraId="54D5BB2D" w14:textId="267A9D24" w:rsidR="00E259D2" w:rsidRPr="002C50A3" w:rsidRDefault="00E259D2">
      <w:pPr>
        <w:pStyle w:val="BodyText"/>
        <w:kinsoku w:val="0"/>
        <w:overflowPunct w:val="0"/>
        <w:ind w:left="720"/>
        <w:rPr>
          <w:color w:val="231F20"/>
        </w:rPr>
      </w:pPr>
    </w:p>
    <w:p w14:paraId="48EB4837" w14:textId="053E5388" w:rsidR="00E259D2" w:rsidRPr="002C50A3" w:rsidRDefault="00E259D2">
      <w:pPr>
        <w:pStyle w:val="BodyText"/>
        <w:kinsoku w:val="0"/>
        <w:overflowPunct w:val="0"/>
        <w:ind w:left="720"/>
        <w:rPr>
          <w:color w:val="231F20"/>
        </w:rPr>
      </w:pPr>
    </w:p>
    <w:p w14:paraId="43172AF3" w14:textId="0872805B" w:rsidR="00E259D2" w:rsidRPr="002C50A3" w:rsidRDefault="00E259D2" w:rsidP="00751A1A">
      <w:pPr>
        <w:pStyle w:val="BodyText"/>
        <w:kinsoku w:val="0"/>
        <w:overflowPunct w:val="0"/>
        <w:rPr>
          <w:b/>
          <w:bCs/>
          <w:color w:val="231F20"/>
        </w:rPr>
      </w:pPr>
      <w:r w:rsidRPr="002C50A3">
        <w:rPr>
          <w:b/>
          <w:bCs/>
          <w:color w:val="231F20"/>
        </w:rPr>
        <w:t>.0</w:t>
      </w:r>
      <w:r w:rsidR="00B96EBF" w:rsidRPr="002C50A3">
        <w:rPr>
          <w:b/>
          <w:bCs/>
          <w:color w:val="231F20"/>
        </w:rPr>
        <w:t>3</w:t>
      </w:r>
      <w:r w:rsidRPr="002C50A3">
        <w:rPr>
          <w:b/>
          <w:bCs/>
          <w:color w:val="231F20"/>
        </w:rPr>
        <w:tab/>
      </w:r>
      <w:r w:rsidR="00092D72" w:rsidRPr="002C50A3">
        <w:rPr>
          <w:b/>
          <w:bCs/>
          <w:color w:val="231F20"/>
        </w:rPr>
        <w:t>Reduction in e</w:t>
      </w:r>
      <w:r w:rsidRPr="002C50A3">
        <w:rPr>
          <w:b/>
          <w:bCs/>
          <w:color w:val="231F20"/>
        </w:rPr>
        <w:t>arned income re</w:t>
      </w:r>
      <w:r w:rsidR="00B460D2" w:rsidRPr="002C50A3">
        <w:rPr>
          <w:b/>
          <w:bCs/>
          <w:color w:val="231F20"/>
        </w:rPr>
        <w:t>q</w:t>
      </w:r>
      <w:r w:rsidRPr="002C50A3">
        <w:rPr>
          <w:b/>
          <w:bCs/>
          <w:color w:val="231F20"/>
        </w:rPr>
        <w:t>uirement</w:t>
      </w:r>
      <w:r w:rsidR="00005681" w:rsidRPr="002C50A3">
        <w:rPr>
          <w:b/>
          <w:bCs/>
          <w:color w:val="231F20"/>
        </w:rPr>
        <w:t>; disaster period</w:t>
      </w:r>
    </w:p>
    <w:p w14:paraId="7FA5CD86" w14:textId="61B51F18" w:rsidR="004E4855" w:rsidRPr="002C50A3" w:rsidRDefault="004E4855" w:rsidP="00751A1A">
      <w:pPr>
        <w:pStyle w:val="BodyText"/>
        <w:kinsoku w:val="0"/>
        <w:overflowPunct w:val="0"/>
        <w:ind w:left="720"/>
        <w:rPr>
          <w:color w:val="231F20"/>
        </w:rPr>
      </w:pPr>
    </w:p>
    <w:p w14:paraId="2E59C155" w14:textId="589F846D" w:rsidR="00376A32" w:rsidRPr="002C50A3" w:rsidRDefault="00906E74" w:rsidP="00E259D2">
      <w:pPr>
        <w:pStyle w:val="BodyText"/>
        <w:kinsoku w:val="0"/>
        <w:overflowPunct w:val="0"/>
        <w:ind w:left="720"/>
      </w:pPr>
      <w:r w:rsidRPr="002C50A3">
        <w:rPr>
          <w:color w:val="231F20"/>
        </w:rPr>
        <w:t>A</w:t>
      </w:r>
      <w:r w:rsidR="00E259D2" w:rsidRPr="002C50A3">
        <w:rPr>
          <w:color w:val="231F20"/>
        </w:rPr>
        <w:t xml:space="preserve"> qualified individual must </w:t>
      </w:r>
      <w:r w:rsidR="006D11C8" w:rsidRPr="002C50A3">
        <w:rPr>
          <w:color w:val="231F20"/>
        </w:rPr>
        <w:t>meet the earned income requirement as defined in section .01(</w:t>
      </w:r>
      <w:r w:rsidR="00F17486" w:rsidRPr="002C50A3">
        <w:rPr>
          <w:color w:val="231F20"/>
        </w:rPr>
        <w:t>D</w:t>
      </w:r>
      <w:r w:rsidR="006D11C8" w:rsidRPr="002C50A3">
        <w:rPr>
          <w:color w:val="231F20"/>
        </w:rPr>
        <w:t>)</w:t>
      </w:r>
      <w:r w:rsidR="00E650A7" w:rsidRPr="002C50A3">
        <w:rPr>
          <w:color w:val="231F20"/>
        </w:rPr>
        <w:t xml:space="preserve"> to qualify for the SLRTC</w:t>
      </w:r>
      <w:r w:rsidR="00E259D2" w:rsidRPr="002C50A3">
        <w:rPr>
          <w:color w:val="231F20"/>
        </w:rPr>
        <w:t>.</w:t>
      </w:r>
      <w:r w:rsidR="00C062A6" w:rsidRPr="002C50A3">
        <w:rPr>
          <w:color w:val="231F20"/>
        </w:rPr>
        <w:t xml:space="preserve">  </w:t>
      </w:r>
      <w:r w:rsidR="00E650A7" w:rsidRPr="002C50A3">
        <w:rPr>
          <w:color w:val="231F20"/>
        </w:rPr>
        <w:t>T</w:t>
      </w:r>
      <w:r w:rsidR="00C062A6" w:rsidRPr="002C50A3">
        <w:rPr>
          <w:rFonts w:eastAsia="Times New Roman"/>
        </w:rPr>
        <w:t>he Assessor may reduce the</w:t>
      </w:r>
      <w:r w:rsidR="00CE2B5D" w:rsidRPr="002C50A3">
        <w:rPr>
          <w:rFonts w:eastAsia="Times New Roman"/>
        </w:rPr>
        <w:t xml:space="preserve"> minimum</w:t>
      </w:r>
      <w:r w:rsidR="00C062A6" w:rsidRPr="002C50A3">
        <w:rPr>
          <w:rFonts w:eastAsia="Times New Roman"/>
        </w:rPr>
        <w:t xml:space="preserve"> earned income</w:t>
      </w:r>
      <w:r w:rsidR="00CE2B5D" w:rsidRPr="002C50A3">
        <w:rPr>
          <w:rFonts w:eastAsia="Times New Roman"/>
        </w:rPr>
        <w:t xml:space="preserve"> requirement</w:t>
      </w:r>
      <w:r w:rsidR="00C062A6" w:rsidRPr="002C50A3">
        <w:rPr>
          <w:rFonts w:eastAsia="Times New Roman"/>
        </w:rPr>
        <w:t xml:space="preserve"> if a portion of the taxable year falls within a disaster period.</w:t>
      </w:r>
      <w:r w:rsidR="00902D95" w:rsidRPr="002C50A3">
        <w:rPr>
          <w:rFonts w:eastAsia="Times New Roman"/>
        </w:rPr>
        <w:t xml:space="preserve">  </w:t>
      </w:r>
      <w:r w:rsidR="0003739F" w:rsidRPr="002C50A3">
        <w:rPr>
          <w:rFonts w:eastAsia="Times New Roman"/>
        </w:rPr>
        <w:t xml:space="preserve">If </w:t>
      </w:r>
      <w:r w:rsidR="00E650A7" w:rsidRPr="002C50A3">
        <w:rPr>
          <w:rFonts w:eastAsia="Times New Roman"/>
        </w:rPr>
        <w:t xml:space="preserve">such </w:t>
      </w:r>
      <w:r w:rsidR="0003739F" w:rsidRPr="002C50A3">
        <w:rPr>
          <w:rFonts w:eastAsia="Times New Roman"/>
        </w:rPr>
        <w:t>a reduction is authorized</w:t>
      </w:r>
      <w:r w:rsidR="00A50516" w:rsidRPr="002C50A3">
        <w:rPr>
          <w:rFonts w:eastAsia="Times New Roman"/>
        </w:rPr>
        <w:t xml:space="preserve"> by the Assessor</w:t>
      </w:r>
      <w:r w:rsidR="0003739F" w:rsidRPr="002C50A3">
        <w:rPr>
          <w:rFonts w:eastAsia="Times New Roman"/>
        </w:rPr>
        <w:t xml:space="preserve">, </w:t>
      </w:r>
      <w:r w:rsidR="00704A0F" w:rsidRPr="002C50A3">
        <w:rPr>
          <w:rFonts w:eastAsia="Times New Roman"/>
        </w:rPr>
        <w:t>the amount of the</w:t>
      </w:r>
      <w:r w:rsidR="00A15887" w:rsidRPr="002C50A3">
        <w:rPr>
          <w:rFonts w:eastAsia="Times New Roman"/>
        </w:rPr>
        <w:t xml:space="preserve"> reduc</w:t>
      </w:r>
      <w:r w:rsidR="00704A0F" w:rsidRPr="002C50A3">
        <w:rPr>
          <w:rFonts w:eastAsia="Times New Roman"/>
        </w:rPr>
        <w:t>tion</w:t>
      </w:r>
      <w:r w:rsidR="00CE2B5D" w:rsidRPr="002C50A3">
        <w:rPr>
          <w:rFonts w:eastAsia="Times New Roman"/>
        </w:rPr>
        <w:t xml:space="preserve"> </w:t>
      </w:r>
      <w:r w:rsidR="00E650A7" w:rsidRPr="002C50A3">
        <w:rPr>
          <w:rFonts w:eastAsia="Times New Roman"/>
        </w:rPr>
        <w:t xml:space="preserve">will be </w:t>
      </w:r>
      <w:r w:rsidR="001612B7" w:rsidRPr="002C50A3">
        <w:rPr>
          <w:rFonts w:eastAsia="Times New Roman"/>
        </w:rPr>
        <w:t>determined by</w:t>
      </w:r>
      <w:r w:rsidR="00CE2B5D" w:rsidRPr="002C50A3">
        <w:rPr>
          <w:rFonts w:eastAsia="Times New Roman"/>
        </w:rPr>
        <w:t xml:space="preserve"> multiplying the</w:t>
      </w:r>
      <w:r w:rsidR="00704A0F" w:rsidRPr="002C50A3">
        <w:rPr>
          <w:rFonts w:eastAsia="Times New Roman"/>
        </w:rPr>
        <w:t xml:space="preserve"> applicable</w:t>
      </w:r>
      <w:r w:rsidR="00CE2B5D" w:rsidRPr="002C50A3">
        <w:rPr>
          <w:rFonts w:eastAsia="Times New Roman"/>
        </w:rPr>
        <w:t xml:space="preserve"> minimum earned income requirement</w:t>
      </w:r>
      <w:r w:rsidR="00704A0F" w:rsidRPr="002C50A3">
        <w:rPr>
          <w:rFonts w:eastAsia="Times New Roman"/>
        </w:rPr>
        <w:t xml:space="preserve"> for the taxable year by</w:t>
      </w:r>
      <w:r w:rsidR="001612B7" w:rsidRPr="002C50A3">
        <w:rPr>
          <w:rFonts w:eastAsia="Times New Roman"/>
        </w:rPr>
        <w:t xml:space="preserve"> the ratio </w:t>
      </w:r>
      <w:r w:rsidR="00E866F3" w:rsidRPr="002C50A3">
        <w:rPr>
          <w:rFonts w:eastAsia="Times New Roman"/>
        </w:rPr>
        <w:t>of</w:t>
      </w:r>
      <w:r w:rsidR="00A15887" w:rsidRPr="002C50A3">
        <w:rPr>
          <w:rFonts w:eastAsia="Times New Roman"/>
        </w:rPr>
        <w:t xml:space="preserve"> </w:t>
      </w:r>
      <w:r w:rsidR="00BD0C75" w:rsidRPr="002C50A3">
        <w:rPr>
          <w:rFonts w:eastAsia="Times New Roman"/>
        </w:rPr>
        <w:t xml:space="preserve">the </w:t>
      </w:r>
      <w:r w:rsidR="00A15887" w:rsidRPr="002C50A3">
        <w:rPr>
          <w:rFonts w:eastAsia="Times New Roman"/>
        </w:rPr>
        <w:t xml:space="preserve">number of days during the </w:t>
      </w:r>
      <w:r w:rsidR="0074108B" w:rsidRPr="002C50A3">
        <w:rPr>
          <w:rFonts w:eastAsia="Times New Roman"/>
        </w:rPr>
        <w:t>taxable year that fall within the disaster period</w:t>
      </w:r>
      <w:r w:rsidR="001612B7" w:rsidRPr="002C50A3">
        <w:rPr>
          <w:rFonts w:eastAsia="Times New Roman"/>
        </w:rPr>
        <w:t xml:space="preserve"> to</w:t>
      </w:r>
      <w:r w:rsidR="0074108B" w:rsidRPr="002C50A3">
        <w:rPr>
          <w:rFonts w:eastAsia="Times New Roman"/>
        </w:rPr>
        <w:t xml:space="preserve"> the total number of days during the taxable year.</w:t>
      </w:r>
    </w:p>
    <w:p w14:paraId="6626E2FD" w14:textId="7CDEE577" w:rsidR="00E259D2" w:rsidRPr="002C50A3" w:rsidRDefault="00E259D2" w:rsidP="00E259D2">
      <w:pPr>
        <w:pStyle w:val="BodyText"/>
        <w:kinsoku w:val="0"/>
        <w:overflowPunct w:val="0"/>
        <w:ind w:left="720"/>
        <w:rPr>
          <w:color w:val="231F20"/>
        </w:rPr>
      </w:pPr>
    </w:p>
    <w:p w14:paraId="40116C34" w14:textId="77777777" w:rsidR="00F138BD" w:rsidRPr="002C50A3" w:rsidRDefault="00F138BD" w:rsidP="00751A1A">
      <w:pPr>
        <w:pStyle w:val="BodyText"/>
        <w:kinsoku w:val="0"/>
        <w:overflowPunct w:val="0"/>
        <w:ind w:left="720"/>
        <w:rPr>
          <w:color w:val="231F20"/>
        </w:rPr>
      </w:pPr>
    </w:p>
    <w:p w14:paraId="49CDEEC4" w14:textId="214FDB3F" w:rsidR="00376A32" w:rsidRPr="002C50A3" w:rsidRDefault="00376A32" w:rsidP="00403F43">
      <w:pPr>
        <w:pStyle w:val="BodyText"/>
        <w:kinsoku w:val="0"/>
        <w:overflowPunct w:val="0"/>
        <w:rPr>
          <w:b/>
          <w:bCs/>
          <w:color w:val="231F20"/>
        </w:rPr>
      </w:pPr>
      <w:r w:rsidRPr="002C50A3">
        <w:rPr>
          <w:b/>
          <w:bCs/>
          <w:color w:val="231F20"/>
        </w:rPr>
        <w:t>.0</w:t>
      </w:r>
      <w:r w:rsidR="00B96EBF" w:rsidRPr="002C50A3">
        <w:rPr>
          <w:b/>
          <w:bCs/>
          <w:color w:val="231F20"/>
        </w:rPr>
        <w:t>4</w:t>
      </w:r>
      <w:r w:rsidRPr="002C50A3">
        <w:rPr>
          <w:b/>
          <w:bCs/>
          <w:color w:val="231F20"/>
        </w:rPr>
        <w:tab/>
      </w:r>
      <w:r w:rsidR="00E650A7" w:rsidRPr="002C50A3">
        <w:rPr>
          <w:b/>
          <w:bCs/>
          <w:color w:val="231F20"/>
        </w:rPr>
        <w:t>Eligibility of e</w:t>
      </w:r>
      <w:r w:rsidR="00A25DDB" w:rsidRPr="002C50A3">
        <w:rPr>
          <w:b/>
          <w:bCs/>
          <w:color w:val="231F20"/>
        </w:rPr>
        <w:t xml:space="preserve">ducation </w:t>
      </w:r>
      <w:r w:rsidR="00E52229" w:rsidRPr="002C50A3">
        <w:rPr>
          <w:b/>
          <w:bCs/>
          <w:color w:val="231F20"/>
        </w:rPr>
        <w:t xml:space="preserve">loan </w:t>
      </w:r>
      <w:r w:rsidRPr="002C50A3">
        <w:rPr>
          <w:b/>
          <w:bCs/>
          <w:color w:val="231F20"/>
        </w:rPr>
        <w:t>payments</w:t>
      </w:r>
    </w:p>
    <w:p w14:paraId="6E2CDCAD" w14:textId="77777777" w:rsidR="00327E88" w:rsidRPr="002C50A3" w:rsidRDefault="00327E88" w:rsidP="00403F43">
      <w:pPr>
        <w:pStyle w:val="BodyText"/>
        <w:kinsoku w:val="0"/>
        <w:overflowPunct w:val="0"/>
        <w:rPr>
          <w:color w:val="231F20"/>
        </w:rPr>
      </w:pPr>
    </w:p>
    <w:p w14:paraId="6F1A843B" w14:textId="3E903CF9" w:rsidR="00781E3D" w:rsidRPr="002C50A3" w:rsidRDefault="00171FF0" w:rsidP="00DD79B1">
      <w:pPr>
        <w:pStyle w:val="BodyText"/>
        <w:numPr>
          <w:ilvl w:val="0"/>
          <w:numId w:val="29"/>
        </w:numPr>
        <w:kinsoku w:val="0"/>
        <w:overflowPunct w:val="0"/>
        <w:rPr>
          <w:color w:val="231F20"/>
        </w:rPr>
      </w:pPr>
      <w:r w:rsidRPr="002C50A3">
        <w:rPr>
          <w:b/>
          <w:bCs/>
          <w:color w:val="231F20"/>
        </w:rPr>
        <w:t xml:space="preserve">Generally.  </w:t>
      </w:r>
      <w:r w:rsidR="00DD79B1" w:rsidRPr="002C50A3">
        <w:rPr>
          <w:color w:val="231F20"/>
        </w:rPr>
        <w:t>Eligible education loan payments are payments paid directly by the qualified individual to the lender with respect to loans that are</w:t>
      </w:r>
      <w:r w:rsidR="00434963" w:rsidRPr="002C50A3">
        <w:rPr>
          <w:color w:val="231F20"/>
        </w:rPr>
        <w:t xml:space="preserve"> in the name of the qualified individual and that are</w:t>
      </w:r>
      <w:r w:rsidR="00DD79B1" w:rsidRPr="002C50A3">
        <w:rPr>
          <w:color w:val="231F20"/>
        </w:rPr>
        <w:t xml:space="preserve"> part of the qualified individual’s financial aid package.  Only</w:t>
      </w:r>
      <w:r w:rsidR="00DF28A7" w:rsidRPr="002C50A3">
        <w:rPr>
          <w:color w:val="231F20"/>
        </w:rPr>
        <w:t xml:space="preserve"> those</w:t>
      </w:r>
      <w:r w:rsidR="00982276" w:rsidRPr="002C50A3">
        <w:rPr>
          <w:color w:val="231F20"/>
        </w:rPr>
        <w:t xml:space="preserve"> loan</w:t>
      </w:r>
      <w:r w:rsidR="00DD79B1" w:rsidRPr="002C50A3">
        <w:rPr>
          <w:color w:val="231F20"/>
        </w:rPr>
        <w:t xml:space="preserve"> payments made during that part of the taxable year </w:t>
      </w:r>
      <w:r w:rsidR="00E650A7" w:rsidRPr="002C50A3">
        <w:rPr>
          <w:color w:val="231F20"/>
        </w:rPr>
        <w:t xml:space="preserve">that </w:t>
      </w:r>
      <w:r w:rsidR="00DD79B1" w:rsidRPr="002C50A3">
        <w:rPr>
          <w:color w:val="231F20"/>
        </w:rPr>
        <w:t>the qualified individual is a Maine resident qualify for the credit.</w:t>
      </w:r>
      <w:r w:rsidR="00781E3D" w:rsidRPr="002C50A3">
        <w:rPr>
          <w:color w:val="231F20"/>
        </w:rPr>
        <w:t xml:space="preserve"> </w:t>
      </w:r>
    </w:p>
    <w:p w14:paraId="77C3264F" w14:textId="77777777" w:rsidR="00781E3D" w:rsidRPr="002C50A3" w:rsidRDefault="00781E3D" w:rsidP="00781E3D">
      <w:pPr>
        <w:pStyle w:val="BodyText"/>
        <w:kinsoku w:val="0"/>
        <w:overflowPunct w:val="0"/>
        <w:ind w:left="1080"/>
        <w:rPr>
          <w:color w:val="231F20"/>
        </w:rPr>
      </w:pPr>
    </w:p>
    <w:p w14:paraId="0C3A0930" w14:textId="77777777" w:rsidR="00BF70E0" w:rsidRPr="002C50A3" w:rsidRDefault="00781E3D" w:rsidP="00DD79B1">
      <w:pPr>
        <w:pStyle w:val="BodyText"/>
        <w:numPr>
          <w:ilvl w:val="0"/>
          <w:numId w:val="29"/>
        </w:numPr>
        <w:kinsoku w:val="0"/>
        <w:overflowPunct w:val="0"/>
        <w:rPr>
          <w:color w:val="231F20"/>
        </w:rPr>
      </w:pPr>
      <w:r w:rsidRPr="002C50A3">
        <w:rPr>
          <w:b/>
          <w:bCs/>
          <w:color w:val="231F20"/>
        </w:rPr>
        <w:t xml:space="preserve">Refinanced and consolidated loans.  </w:t>
      </w:r>
      <w:r w:rsidR="00EC1189" w:rsidRPr="002C50A3">
        <w:rPr>
          <w:color w:val="231F20"/>
        </w:rPr>
        <w:t>Payments made with respect to r</w:t>
      </w:r>
      <w:r w:rsidRPr="002C50A3">
        <w:rPr>
          <w:color w:val="231F20"/>
        </w:rPr>
        <w:t xml:space="preserve">efinanced loans or consolidated loans that are part of the qualified individual’s financial aid package </w:t>
      </w:r>
      <w:r w:rsidR="00017060" w:rsidRPr="002C50A3">
        <w:rPr>
          <w:color w:val="231F20"/>
        </w:rPr>
        <w:t>are eligible</w:t>
      </w:r>
      <w:r w:rsidRPr="002C50A3">
        <w:rPr>
          <w:color w:val="231F20"/>
        </w:rPr>
        <w:t xml:space="preserve"> for the credit if the refinanced loans or consolidated loans remain separate</w:t>
      </w:r>
      <w:r w:rsidR="00634890" w:rsidRPr="002C50A3">
        <w:rPr>
          <w:color w:val="231F20"/>
        </w:rPr>
        <w:t xml:space="preserve"> from other</w:t>
      </w:r>
      <w:r w:rsidRPr="002C50A3">
        <w:rPr>
          <w:color w:val="231F20"/>
        </w:rPr>
        <w:t xml:space="preserve"> debt, </w:t>
      </w:r>
      <w:r w:rsidR="00763AFA" w:rsidRPr="002C50A3">
        <w:rPr>
          <w:color w:val="231F20"/>
        </w:rPr>
        <w:t xml:space="preserve">but </w:t>
      </w:r>
      <w:r w:rsidR="00C06F42" w:rsidRPr="002C50A3">
        <w:rPr>
          <w:color w:val="231F20"/>
        </w:rPr>
        <w:t xml:space="preserve">only </w:t>
      </w:r>
      <w:r w:rsidRPr="002C50A3">
        <w:rPr>
          <w:color w:val="231F20"/>
        </w:rPr>
        <w:t>in proportion to the portion of the loan payments that are otherwise eligible.</w:t>
      </w:r>
      <w:r w:rsidR="00BF70E0" w:rsidRPr="002C50A3">
        <w:rPr>
          <w:rFonts w:eastAsia="Times New Roman"/>
        </w:rPr>
        <w:t xml:space="preserve"> </w:t>
      </w:r>
    </w:p>
    <w:p w14:paraId="297F2951" w14:textId="77777777" w:rsidR="00BF70E0" w:rsidRPr="002C50A3" w:rsidRDefault="00BF70E0" w:rsidP="00BF70E0">
      <w:pPr>
        <w:pStyle w:val="ListParagraph"/>
        <w:rPr>
          <w:rFonts w:eastAsia="Times New Roman"/>
        </w:rPr>
      </w:pPr>
    </w:p>
    <w:p w14:paraId="10B313DC" w14:textId="319D8CD3" w:rsidR="00410AA7" w:rsidRPr="002C50A3" w:rsidRDefault="00707DAE" w:rsidP="00DD79B1">
      <w:pPr>
        <w:pStyle w:val="BodyText"/>
        <w:numPr>
          <w:ilvl w:val="0"/>
          <w:numId w:val="29"/>
        </w:numPr>
        <w:kinsoku w:val="0"/>
        <w:overflowPunct w:val="0"/>
        <w:rPr>
          <w:color w:val="231F20"/>
        </w:rPr>
      </w:pPr>
      <w:r w:rsidRPr="002C50A3">
        <w:rPr>
          <w:rFonts w:eastAsia="Times New Roman"/>
          <w:b/>
          <w:bCs/>
        </w:rPr>
        <w:t xml:space="preserve">Payments reimbursed by employer.  </w:t>
      </w:r>
      <w:r w:rsidR="00FF1B91" w:rsidRPr="002C50A3">
        <w:rPr>
          <w:rFonts w:eastAsia="Times New Roman"/>
        </w:rPr>
        <w:t>E</w:t>
      </w:r>
      <w:r w:rsidR="00BF70E0" w:rsidRPr="002C50A3">
        <w:rPr>
          <w:rFonts w:eastAsia="Times New Roman"/>
        </w:rPr>
        <w:t xml:space="preserve">ligible loan payments for which the qualified individual is reimbursed by an employer are eligible for the </w:t>
      </w:r>
      <w:r w:rsidR="000E5E87" w:rsidRPr="002C50A3">
        <w:rPr>
          <w:rFonts w:eastAsia="Times New Roman"/>
        </w:rPr>
        <w:t>credit</w:t>
      </w:r>
      <w:r w:rsidR="00BF70E0" w:rsidRPr="002C50A3">
        <w:rPr>
          <w:rFonts w:eastAsia="Times New Roman"/>
        </w:rPr>
        <w:t>.</w:t>
      </w:r>
    </w:p>
    <w:p w14:paraId="410DA8E0" w14:textId="77777777" w:rsidR="00410AA7" w:rsidRPr="002C50A3" w:rsidRDefault="00410AA7" w:rsidP="00410AA7">
      <w:pPr>
        <w:pStyle w:val="ListParagraph"/>
        <w:rPr>
          <w:rFonts w:eastAsia="Times New Roman"/>
        </w:rPr>
      </w:pPr>
    </w:p>
    <w:p w14:paraId="17698EAC" w14:textId="38800135" w:rsidR="00DA2FFE" w:rsidRPr="002C50A3" w:rsidRDefault="00CE53D2" w:rsidP="00DD79B1">
      <w:pPr>
        <w:pStyle w:val="BodyText"/>
        <w:numPr>
          <w:ilvl w:val="0"/>
          <w:numId w:val="29"/>
        </w:numPr>
        <w:kinsoku w:val="0"/>
        <w:overflowPunct w:val="0"/>
        <w:rPr>
          <w:color w:val="231F20"/>
        </w:rPr>
      </w:pPr>
      <w:r w:rsidRPr="002C50A3">
        <w:rPr>
          <w:rFonts w:eastAsia="Times New Roman"/>
          <w:b/>
          <w:bCs/>
        </w:rPr>
        <w:t xml:space="preserve">Education loan payments not eligible.  </w:t>
      </w:r>
      <w:r w:rsidR="00974E12" w:rsidRPr="002C50A3">
        <w:rPr>
          <w:rFonts w:eastAsia="Times New Roman"/>
        </w:rPr>
        <w:t>The following</w:t>
      </w:r>
      <w:r w:rsidR="00A8095E" w:rsidRPr="002C50A3">
        <w:rPr>
          <w:rFonts w:eastAsia="Times New Roman"/>
        </w:rPr>
        <w:t xml:space="preserve"> education</w:t>
      </w:r>
      <w:r w:rsidR="00176962" w:rsidRPr="002C50A3">
        <w:rPr>
          <w:rFonts w:eastAsia="Times New Roman"/>
        </w:rPr>
        <w:t xml:space="preserve"> loan payments</w:t>
      </w:r>
      <w:r w:rsidR="002A552A" w:rsidRPr="002C50A3">
        <w:rPr>
          <w:rFonts w:eastAsia="Times New Roman"/>
        </w:rPr>
        <w:t xml:space="preserve"> are not eligible for the </w:t>
      </w:r>
      <w:r w:rsidR="009A0863" w:rsidRPr="002C50A3">
        <w:rPr>
          <w:rFonts w:eastAsia="Times New Roman"/>
        </w:rPr>
        <w:t>credit</w:t>
      </w:r>
      <w:r w:rsidR="002A552A" w:rsidRPr="002C50A3">
        <w:rPr>
          <w:rFonts w:eastAsia="Times New Roman"/>
        </w:rPr>
        <w:t>:</w:t>
      </w:r>
    </w:p>
    <w:p w14:paraId="4793143B" w14:textId="77777777" w:rsidR="00DA2FFE" w:rsidRPr="002C50A3" w:rsidRDefault="00DA2FFE" w:rsidP="00DA2FFE">
      <w:pPr>
        <w:pStyle w:val="ListParagraph"/>
        <w:rPr>
          <w:rFonts w:eastAsia="Times New Roman"/>
        </w:rPr>
      </w:pPr>
    </w:p>
    <w:p w14:paraId="7FF00D3E" w14:textId="130980AB" w:rsidR="005E3226" w:rsidRPr="002C50A3" w:rsidRDefault="00337E01" w:rsidP="00DA2FFE">
      <w:pPr>
        <w:pStyle w:val="BodyText"/>
        <w:numPr>
          <w:ilvl w:val="1"/>
          <w:numId w:val="29"/>
        </w:numPr>
        <w:kinsoku w:val="0"/>
        <w:overflowPunct w:val="0"/>
        <w:rPr>
          <w:color w:val="231F20"/>
        </w:rPr>
      </w:pPr>
      <w:r w:rsidRPr="002C50A3">
        <w:rPr>
          <w:rFonts w:eastAsia="Times New Roman"/>
        </w:rPr>
        <w:t>An otherwise qualified individual may not claim p</w:t>
      </w:r>
      <w:r w:rsidR="005E3226" w:rsidRPr="002C50A3">
        <w:rPr>
          <w:rFonts w:eastAsia="Times New Roman"/>
        </w:rPr>
        <w:t xml:space="preserve">ayments </w:t>
      </w:r>
      <w:r w:rsidR="00176962" w:rsidRPr="002C50A3">
        <w:rPr>
          <w:rFonts w:eastAsia="Times New Roman"/>
        </w:rPr>
        <w:t xml:space="preserve">made on </w:t>
      </w:r>
      <w:r w:rsidR="00EE7BFE" w:rsidRPr="002C50A3">
        <w:rPr>
          <w:rFonts w:eastAsia="Times New Roman"/>
        </w:rPr>
        <w:t xml:space="preserve">their </w:t>
      </w:r>
      <w:r w:rsidR="00176962" w:rsidRPr="002C50A3">
        <w:rPr>
          <w:rFonts w:eastAsia="Times New Roman"/>
        </w:rPr>
        <w:t xml:space="preserve">behalf </w:t>
      </w:r>
      <w:r w:rsidR="00EE7BFE" w:rsidRPr="002C50A3">
        <w:rPr>
          <w:rFonts w:eastAsia="Times New Roman"/>
        </w:rPr>
        <w:t>by</w:t>
      </w:r>
      <w:r w:rsidR="00176962" w:rsidRPr="002C50A3">
        <w:rPr>
          <w:rFonts w:eastAsia="Times New Roman"/>
        </w:rPr>
        <w:t xml:space="preserve"> an</w:t>
      </w:r>
      <w:r w:rsidR="005E3226" w:rsidRPr="002C50A3">
        <w:rPr>
          <w:rFonts w:eastAsia="Times New Roman"/>
        </w:rPr>
        <w:t>other</w:t>
      </w:r>
      <w:r w:rsidR="00176962" w:rsidRPr="002C50A3">
        <w:rPr>
          <w:rFonts w:eastAsia="Times New Roman"/>
        </w:rPr>
        <w:t xml:space="preserve"> individual</w:t>
      </w:r>
      <w:r w:rsidR="00415AE8" w:rsidRPr="002C50A3">
        <w:rPr>
          <w:rFonts w:eastAsia="Times New Roman"/>
        </w:rPr>
        <w:t xml:space="preserve"> or</w:t>
      </w:r>
      <w:r w:rsidR="009155E3" w:rsidRPr="002C50A3">
        <w:rPr>
          <w:rFonts w:eastAsia="Times New Roman"/>
        </w:rPr>
        <w:t xml:space="preserve"> by</w:t>
      </w:r>
      <w:r w:rsidR="00415AE8" w:rsidRPr="002C50A3">
        <w:rPr>
          <w:rFonts w:eastAsia="Times New Roman"/>
        </w:rPr>
        <w:t xml:space="preserve"> an employer</w:t>
      </w:r>
      <w:r w:rsidR="005E3226" w:rsidRPr="002C50A3">
        <w:rPr>
          <w:rFonts w:eastAsia="Times New Roman"/>
        </w:rPr>
        <w:t>;</w:t>
      </w:r>
    </w:p>
    <w:p w14:paraId="6AD778E4" w14:textId="14B2B75F" w:rsidR="00EC16A9" w:rsidRPr="002C50A3" w:rsidRDefault="00F17486" w:rsidP="002F2925">
      <w:pPr>
        <w:pStyle w:val="BodyText"/>
        <w:numPr>
          <w:ilvl w:val="1"/>
          <w:numId w:val="29"/>
        </w:numPr>
        <w:kinsoku w:val="0"/>
        <w:overflowPunct w:val="0"/>
        <w:spacing w:before="120"/>
        <w:rPr>
          <w:color w:val="231F20"/>
        </w:rPr>
      </w:pPr>
      <w:r w:rsidRPr="002C50A3">
        <w:rPr>
          <w:rFonts w:eastAsia="Times New Roman"/>
        </w:rPr>
        <w:lastRenderedPageBreak/>
        <w:t xml:space="preserve">Except in the case of </w:t>
      </w:r>
      <w:r w:rsidR="00F57B8C" w:rsidRPr="002C50A3">
        <w:rPr>
          <w:rFonts w:eastAsia="Times New Roman"/>
        </w:rPr>
        <w:t>a spouse filing jointly with a qualified individual, a</w:t>
      </w:r>
      <w:r w:rsidR="007804FB" w:rsidRPr="002C50A3">
        <w:rPr>
          <w:rFonts w:eastAsia="Times New Roman"/>
        </w:rPr>
        <w:t>n individual may not claim p</w:t>
      </w:r>
      <w:r w:rsidR="00176962" w:rsidRPr="002C50A3">
        <w:rPr>
          <w:rFonts w:eastAsia="Times New Roman"/>
        </w:rPr>
        <w:t>ayments</w:t>
      </w:r>
      <w:r w:rsidR="009C7D4D" w:rsidRPr="002C50A3">
        <w:rPr>
          <w:rFonts w:eastAsia="Times New Roman"/>
        </w:rPr>
        <w:t xml:space="preserve"> </w:t>
      </w:r>
      <w:r w:rsidR="002E5D69" w:rsidRPr="002C50A3">
        <w:rPr>
          <w:rFonts w:eastAsia="Times New Roman"/>
        </w:rPr>
        <w:t xml:space="preserve">that </w:t>
      </w:r>
      <w:r w:rsidR="009C7D4D" w:rsidRPr="002C50A3">
        <w:rPr>
          <w:rFonts w:eastAsia="Times New Roman"/>
        </w:rPr>
        <w:t>they have</w:t>
      </w:r>
      <w:r w:rsidR="00176962" w:rsidRPr="002C50A3">
        <w:rPr>
          <w:rFonts w:eastAsia="Times New Roman"/>
        </w:rPr>
        <w:t xml:space="preserve"> </w:t>
      </w:r>
      <w:r w:rsidR="00071550" w:rsidRPr="002C50A3">
        <w:rPr>
          <w:rFonts w:eastAsia="Times New Roman"/>
        </w:rPr>
        <w:t>made</w:t>
      </w:r>
      <w:r w:rsidR="009C7D4D" w:rsidRPr="002C50A3">
        <w:rPr>
          <w:rFonts w:eastAsia="Times New Roman"/>
        </w:rPr>
        <w:t xml:space="preserve"> on behalf of an otherwise qualified individual</w:t>
      </w:r>
      <w:r w:rsidR="00B72638" w:rsidRPr="002C50A3">
        <w:rPr>
          <w:rFonts w:eastAsia="Times New Roman"/>
        </w:rPr>
        <w:t>;</w:t>
      </w:r>
    </w:p>
    <w:p w14:paraId="00665C46" w14:textId="020195A3" w:rsidR="002D793F" w:rsidRPr="002C50A3" w:rsidRDefault="00F059E0" w:rsidP="002F2925">
      <w:pPr>
        <w:pStyle w:val="BodyText"/>
        <w:numPr>
          <w:ilvl w:val="1"/>
          <w:numId w:val="29"/>
        </w:numPr>
        <w:kinsoku w:val="0"/>
        <w:overflowPunct w:val="0"/>
        <w:spacing w:before="120"/>
        <w:rPr>
          <w:color w:val="231F20"/>
        </w:rPr>
      </w:pPr>
      <w:r w:rsidRPr="002C50A3">
        <w:rPr>
          <w:color w:val="231F20"/>
        </w:rPr>
        <w:t xml:space="preserve">Payments made on </w:t>
      </w:r>
      <w:r w:rsidR="00B13AEA" w:rsidRPr="002C50A3">
        <w:rPr>
          <w:color w:val="231F20"/>
        </w:rPr>
        <w:t>loans obtained from a person related to the qualified individual;</w:t>
      </w:r>
    </w:p>
    <w:p w14:paraId="11D63E8C" w14:textId="29C21F11" w:rsidR="00B13AEA" w:rsidRPr="002C50A3" w:rsidRDefault="00B13AEA" w:rsidP="002F2925">
      <w:pPr>
        <w:pStyle w:val="BodyText"/>
        <w:numPr>
          <w:ilvl w:val="1"/>
          <w:numId w:val="29"/>
        </w:numPr>
        <w:kinsoku w:val="0"/>
        <w:overflowPunct w:val="0"/>
        <w:spacing w:before="120"/>
        <w:rPr>
          <w:color w:val="231F20"/>
        </w:rPr>
      </w:pPr>
      <w:r w:rsidRPr="002C50A3">
        <w:rPr>
          <w:color w:val="231F20"/>
        </w:rPr>
        <w:t>Payments made on loans obtained from a qualified employer plan;</w:t>
      </w:r>
    </w:p>
    <w:p w14:paraId="4590A340" w14:textId="6F21C682" w:rsidR="00731438" w:rsidRPr="002C50A3" w:rsidRDefault="00731438" w:rsidP="002F2925">
      <w:pPr>
        <w:pStyle w:val="BodyText"/>
        <w:numPr>
          <w:ilvl w:val="1"/>
          <w:numId w:val="29"/>
        </w:numPr>
        <w:kinsoku w:val="0"/>
        <w:overflowPunct w:val="0"/>
        <w:spacing w:before="120"/>
        <w:rPr>
          <w:color w:val="231F20"/>
        </w:rPr>
      </w:pPr>
      <w:r w:rsidRPr="002C50A3">
        <w:rPr>
          <w:color w:val="231F20"/>
        </w:rPr>
        <w:t>Payments made on loans under a contract purchased under a qualified employer plan</w:t>
      </w:r>
      <w:r w:rsidR="006360AF" w:rsidRPr="002C50A3">
        <w:rPr>
          <w:color w:val="231F20"/>
        </w:rPr>
        <w:t>;</w:t>
      </w:r>
    </w:p>
    <w:p w14:paraId="0D9E8CFB" w14:textId="1850CF74" w:rsidR="006360AF" w:rsidRPr="002C50A3" w:rsidRDefault="006360AF" w:rsidP="002F2925">
      <w:pPr>
        <w:pStyle w:val="BodyText"/>
        <w:numPr>
          <w:ilvl w:val="1"/>
          <w:numId w:val="29"/>
        </w:numPr>
        <w:kinsoku w:val="0"/>
        <w:overflowPunct w:val="0"/>
        <w:spacing w:before="120"/>
        <w:rPr>
          <w:color w:val="231F20"/>
        </w:rPr>
      </w:pPr>
      <w:r w:rsidRPr="002C50A3">
        <w:rPr>
          <w:color w:val="231F20"/>
        </w:rPr>
        <w:t>Payments made by the qualified individual prior to the award of the</w:t>
      </w:r>
      <w:r w:rsidR="0040718B" w:rsidRPr="002C50A3">
        <w:rPr>
          <w:color w:val="231F20"/>
        </w:rPr>
        <w:t>ir degree.</w:t>
      </w:r>
    </w:p>
    <w:p w14:paraId="71EE8E37" w14:textId="77777777" w:rsidR="002D793F" w:rsidRPr="002C50A3" w:rsidRDefault="002D793F" w:rsidP="002D793F">
      <w:pPr>
        <w:pStyle w:val="ListParagraph"/>
        <w:rPr>
          <w:color w:val="231F20"/>
        </w:rPr>
      </w:pPr>
    </w:p>
    <w:p w14:paraId="231A1917" w14:textId="3A992863" w:rsidR="00DD79B1" w:rsidRPr="002C50A3" w:rsidRDefault="00DA2FFE" w:rsidP="00DD79B1">
      <w:pPr>
        <w:pStyle w:val="BodyText"/>
        <w:numPr>
          <w:ilvl w:val="0"/>
          <w:numId w:val="29"/>
        </w:numPr>
        <w:kinsoku w:val="0"/>
        <w:overflowPunct w:val="0"/>
        <w:rPr>
          <w:color w:val="231F20"/>
        </w:rPr>
      </w:pPr>
      <w:r w:rsidRPr="002C50A3">
        <w:rPr>
          <w:b/>
          <w:bCs/>
          <w:color w:val="231F20"/>
        </w:rPr>
        <w:t xml:space="preserve">Refunded loan payments.  </w:t>
      </w:r>
      <w:r w:rsidR="002D793F" w:rsidRPr="002C50A3">
        <w:rPr>
          <w:color w:val="231F20"/>
        </w:rPr>
        <w:t xml:space="preserve">Loan payments that are refunded by the lender, including refunds occurring after the last day of the taxable year, are not considered to have been paid and may not be claimed for purposes of the SLRTC.  </w:t>
      </w:r>
      <w:r w:rsidR="002D793F" w:rsidRPr="002C50A3">
        <w:t>If a return claiming the credit was filed prior to the refund of payments, an amended return</w:t>
      </w:r>
      <w:r w:rsidR="00065931" w:rsidRPr="002C50A3">
        <w:t xml:space="preserve"> for the taxable year</w:t>
      </w:r>
      <w:r w:rsidR="002D793F" w:rsidRPr="002C50A3">
        <w:t xml:space="preserve"> must be filed</w:t>
      </w:r>
      <w:r w:rsidR="007200F1" w:rsidRPr="002C50A3">
        <w:t xml:space="preserve"> by the taxpayer</w:t>
      </w:r>
      <w:r w:rsidR="002D793F" w:rsidRPr="002C50A3">
        <w:t xml:space="preserve"> to recalculate the SLRTC.</w:t>
      </w:r>
    </w:p>
    <w:p w14:paraId="3B414C37" w14:textId="77777777" w:rsidR="00DD79B1" w:rsidRPr="002C50A3" w:rsidRDefault="00DD79B1" w:rsidP="00DD79B1">
      <w:pPr>
        <w:pStyle w:val="BodyText"/>
        <w:kinsoku w:val="0"/>
        <w:overflowPunct w:val="0"/>
        <w:ind w:left="720"/>
        <w:rPr>
          <w:color w:val="231F20"/>
        </w:rPr>
      </w:pPr>
    </w:p>
    <w:p w14:paraId="550669C3" w14:textId="044A9AD6" w:rsidR="00D7487E" w:rsidRPr="002C50A3" w:rsidRDefault="00D7487E" w:rsidP="00D7487E">
      <w:pPr>
        <w:pStyle w:val="BodyText"/>
        <w:kinsoku w:val="0"/>
        <w:overflowPunct w:val="0"/>
        <w:ind w:left="720"/>
      </w:pPr>
    </w:p>
    <w:p w14:paraId="2B6C04B2" w14:textId="0610D24C" w:rsidR="005234A4" w:rsidRPr="002C50A3" w:rsidRDefault="005234A4" w:rsidP="00403F43">
      <w:pPr>
        <w:tabs>
          <w:tab w:val="left" w:pos="720"/>
        </w:tabs>
        <w:rPr>
          <w:b/>
        </w:rPr>
      </w:pPr>
      <w:r w:rsidRPr="002C50A3">
        <w:rPr>
          <w:b/>
        </w:rPr>
        <w:t>.0</w:t>
      </w:r>
      <w:r w:rsidR="00B96EBF" w:rsidRPr="002C50A3">
        <w:rPr>
          <w:b/>
        </w:rPr>
        <w:t>5</w:t>
      </w:r>
      <w:r w:rsidRPr="002C50A3">
        <w:rPr>
          <w:b/>
        </w:rPr>
        <w:tab/>
        <w:t>Credit</w:t>
      </w:r>
      <w:r w:rsidR="00162E27" w:rsidRPr="002C50A3">
        <w:rPr>
          <w:b/>
        </w:rPr>
        <w:t xml:space="preserve"> </w:t>
      </w:r>
      <w:r w:rsidR="009B7003" w:rsidRPr="002C50A3">
        <w:rPr>
          <w:b/>
        </w:rPr>
        <w:t>l</w:t>
      </w:r>
      <w:r w:rsidR="00162E27" w:rsidRPr="002C50A3">
        <w:rPr>
          <w:b/>
        </w:rPr>
        <w:t>imitations</w:t>
      </w:r>
    </w:p>
    <w:p w14:paraId="2FFBC041" w14:textId="680B3C40" w:rsidR="00AA1887" w:rsidRPr="002C50A3" w:rsidRDefault="00AA1887" w:rsidP="00403F43">
      <w:pPr>
        <w:tabs>
          <w:tab w:val="left" w:pos="720"/>
        </w:tabs>
        <w:rPr>
          <w:b/>
        </w:rPr>
      </w:pPr>
    </w:p>
    <w:p w14:paraId="067D4F4F" w14:textId="1D5AE2A8" w:rsidR="00C404C9" w:rsidRPr="002C50A3" w:rsidRDefault="00992254" w:rsidP="00751A1A">
      <w:pPr>
        <w:tabs>
          <w:tab w:val="left" w:pos="1440"/>
        </w:tabs>
        <w:ind w:left="720"/>
        <w:rPr>
          <w:bCs/>
        </w:rPr>
      </w:pPr>
      <w:r w:rsidRPr="002C50A3">
        <w:rPr>
          <w:bCs/>
        </w:rPr>
        <w:t xml:space="preserve">The </w:t>
      </w:r>
      <w:r w:rsidR="002A406A" w:rsidRPr="002C50A3">
        <w:rPr>
          <w:bCs/>
        </w:rPr>
        <w:t xml:space="preserve">refundable </w:t>
      </w:r>
      <w:r w:rsidRPr="002C50A3">
        <w:rPr>
          <w:bCs/>
        </w:rPr>
        <w:t xml:space="preserve">credit is </w:t>
      </w:r>
      <w:r w:rsidR="00E863F7" w:rsidRPr="002C50A3">
        <w:rPr>
          <w:bCs/>
        </w:rPr>
        <w:t>limited to</w:t>
      </w:r>
      <w:r w:rsidR="00FA3B3D" w:rsidRPr="002C50A3">
        <w:rPr>
          <w:bCs/>
        </w:rPr>
        <w:t xml:space="preserve"> $2,500</w:t>
      </w:r>
      <w:r w:rsidR="002E5D69" w:rsidRPr="002C50A3">
        <w:rPr>
          <w:bCs/>
        </w:rPr>
        <w:t xml:space="preserve"> per taxpayer</w:t>
      </w:r>
      <w:r w:rsidR="00E863F7" w:rsidRPr="002C50A3">
        <w:rPr>
          <w:bCs/>
        </w:rPr>
        <w:t xml:space="preserve"> annually</w:t>
      </w:r>
      <w:r w:rsidR="00C51B4C" w:rsidRPr="002C50A3">
        <w:rPr>
          <w:bCs/>
        </w:rPr>
        <w:t xml:space="preserve"> and is subject to a $25,000 lifetime cap</w:t>
      </w:r>
      <w:r w:rsidR="002E5D69" w:rsidRPr="002C50A3">
        <w:rPr>
          <w:bCs/>
        </w:rPr>
        <w:t xml:space="preserve"> per taxpayer</w:t>
      </w:r>
      <w:r w:rsidR="00856EBC" w:rsidRPr="002C50A3">
        <w:rPr>
          <w:bCs/>
        </w:rPr>
        <w:t>, except for the one-time election described</w:t>
      </w:r>
      <w:r w:rsidR="00E457B7" w:rsidRPr="002C50A3">
        <w:rPr>
          <w:bCs/>
        </w:rPr>
        <w:t xml:space="preserve"> in </w:t>
      </w:r>
      <w:r w:rsidR="00FF30B3" w:rsidRPr="002C50A3">
        <w:rPr>
          <w:bCs/>
        </w:rPr>
        <w:t>subsection</w:t>
      </w:r>
      <w:r w:rsidR="00E457B7" w:rsidRPr="002C50A3">
        <w:rPr>
          <w:bCs/>
        </w:rPr>
        <w:t xml:space="preserve"> A</w:t>
      </w:r>
      <w:r w:rsidR="00856EBC" w:rsidRPr="002C50A3">
        <w:rPr>
          <w:bCs/>
        </w:rPr>
        <w:t xml:space="preserve"> below</w:t>
      </w:r>
      <w:r w:rsidR="00507B7F" w:rsidRPr="002C50A3">
        <w:rPr>
          <w:bCs/>
        </w:rPr>
        <w:t>.</w:t>
      </w:r>
      <w:r w:rsidR="00E457B7" w:rsidRPr="002C50A3">
        <w:rPr>
          <w:bCs/>
        </w:rPr>
        <w:t xml:space="preserve"> </w:t>
      </w:r>
      <w:r w:rsidR="00507B7F" w:rsidRPr="002C50A3">
        <w:rPr>
          <w:bCs/>
        </w:rPr>
        <w:t>E</w:t>
      </w:r>
      <w:r w:rsidR="00E457B7" w:rsidRPr="002C50A3">
        <w:rPr>
          <w:bCs/>
        </w:rPr>
        <w:t>ach spouse on a married filing joint return</w:t>
      </w:r>
      <w:r w:rsidR="00D43B6A" w:rsidRPr="002C50A3">
        <w:rPr>
          <w:bCs/>
        </w:rPr>
        <w:t xml:space="preserve"> is considered a separate taxpayer</w:t>
      </w:r>
      <w:r w:rsidR="001620CE" w:rsidRPr="002C50A3">
        <w:rPr>
          <w:bCs/>
        </w:rPr>
        <w:t xml:space="preserve"> for purposes of the credit</w:t>
      </w:r>
      <w:r w:rsidR="00E82DDA" w:rsidRPr="002C50A3">
        <w:rPr>
          <w:bCs/>
        </w:rPr>
        <w:t xml:space="preserve"> (i.e., except as provided in subsection A below, each spouse who is a qualified individual may receive </w:t>
      </w:r>
      <w:r w:rsidR="006D0A70" w:rsidRPr="002C50A3">
        <w:rPr>
          <w:bCs/>
        </w:rPr>
        <w:t xml:space="preserve">a credit of </w:t>
      </w:r>
      <w:r w:rsidR="00E82DDA" w:rsidRPr="002C50A3">
        <w:rPr>
          <w:bCs/>
        </w:rPr>
        <w:t xml:space="preserve">up to $2,500 </w:t>
      </w:r>
      <w:r w:rsidR="006D0A70" w:rsidRPr="002C50A3">
        <w:rPr>
          <w:bCs/>
        </w:rPr>
        <w:t>for each taxable year and a lifetime credit of up to $25,000)</w:t>
      </w:r>
      <w:r w:rsidR="0083196E" w:rsidRPr="002C50A3">
        <w:rPr>
          <w:bCs/>
        </w:rPr>
        <w:t>.</w:t>
      </w:r>
    </w:p>
    <w:p w14:paraId="30192E89" w14:textId="77777777" w:rsidR="009B2BB2" w:rsidRPr="002C50A3" w:rsidRDefault="009B2BB2" w:rsidP="00751A1A">
      <w:pPr>
        <w:tabs>
          <w:tab w:val="left" w:pos="1440"/>
        </w:tabs>
        <w:ind w:left="720"/>
        <w:rPr>
          <w:bCs/>
        </w:rPr>
      </w:pPr>
    </w:p>
    <w:p w14:paraId="69451471" w14:textId="29B6B01E" w:rsidR="0044069F" w:rsidRPr="002C50A3" w:rsidRDefault="00856EBC" w:rsidP="0044069F">
      <w:pPr>
        <w:pStyle w:val="ListParagraph"/>
        <w:numPr>
          <w:ilvl w:val="0"/>
          <w:numId w:val="20"/>
        </w:numPr>
        <w:tabs>
          <w:tab w:val="left" w:pos="1440"/>
        </w:tabs>
        <w:ind w:left="1440" w:hanging="720"/>
        <w:rPr>
          <w:bCs/>
        </w:rPr>
      </w:pPr>
      <w:r w:rsidRPr="002C50A3">
        <w:rPr>
          <w:bCs/>
        </w:rPr>
        <w:t xml:space="preserve">A one-time election </w:t>
      </w:r>
      <w:r w:rsidRPr="002C50A3">
        <w:rPr>
          <w:color w:val="000000" w:themeColor="text1"/>
        </w:rPr>
        <w:t xml:space="preserve">may be made to claim up to $3,500 </w:t>
      </w:r>
      <w:r w:rsidR="00D95DA4" w:rsidRPr="002C50A3">
        <w:rPr>
          <w:color w:val="000000" w:themeColor="text1"/>
        </w:rPr>
        <w:t>(</w:t>
      </w:r>
      <w:r w:rsidRPr="002C50A3">
        <w:rPr>
          <w:color w:val="000000" w:themeColor="text1"/>
        </w:rPr>
        <w:t>instead of up to $2,500</w:t>
      </w:r>
      <w:r w:rsidR="004E4918" w:rsidRPr="002C50A3">
        <w:rPr>
          <w:color w:val="000000" w:themeColor="text1"/>
        </w:rPr>
        <w:t>)</w:t>
      </w:r>
      <w:r w:rsidRPr="002C50A3">
        <w:rPr>
          <w:color w:val="000000" w:themeColor="text1"/>
        </w:rPr>
        <w:t xml:space="preserve"> for either tax</w:t>
      </w:r>
      <w:r w:rsidR="0074108B" w:rsidRPr="002C50A3">
        <w:rPr>
          <w:color w:val="000000" w:themeColor="text1"/>
        </w:rPr>
        <w:t>able</w:t>
      </w:r>
      <w:r w:rsidRPr="002C50A3">
        <w:rPr>
          <w:color w:val="000000" w:themeColor="text1"/>
        </w:rPr>
        <w:t xml:space="preserve"> year beginning in 2022 or 2023 by a qualified individual who received the </w:t>
      </w:r>
      <w:r w:rsidR="009B2BB2" w:rsidRPr="002C50A3">
        <w:rPr>
          <w:color w:val="000000" w:themeColor="text1"/>
        </w:rPr>
        <w:t>educational opportunity tax credit</w:t>
      </w:r>
      <w:r w:rsidR="00EC419E" w:rsidRPr="002C50A3">
        <w:rPr>
          <w:color w:val="000000" w:themeColor="text1"/>
        </w:rPr>
        <w:t xml:space="preserve"> under 36 M.R.S. § 5217-D</w:t>
      </w:r>
      <w:r w:rsidRPr="002C50A3">
        <w:rPr>
          <w:color w:val="000000" w:themeColor="text1"/>
        </w:rPr>
        <w:t xml:space="preserve"> during any tax</w:t>
      </w:r>
      <w:r w:rsidR="0074108B" w:rsidRPr="002C50A3">
        <w:rPr>
          <w:color w:val="000000" w:themeColor="text1"/>
        </w:rPr>
        <w:t>able</w:t>
      </w:r>
      <w:r w:rsidRPr="002C50A3">
        <w:rPr>
          <w:color w:val="000000" w:themeColor="text1"/>
        </w:rPr>
        <w:t xml:space="preserve"> year beginning in 2019, 2020, or 2021 that was based on loans acquired to obtain a </w:t>
      </w:r>
      <w:r w:rsidR="00723EB9" w:rsidRPr="002C50A3">
        <w:t xml:space="preserve">bachelor </w:t>
      </w:r>
      <w:r w:rsidR="0028111F" w:rsidRPr="002C50A3">
        <w:t xml:space="preserve">or associate </w:t>
      </w:r>
      <w:r w:rsidR="00723EB9" w:rsidRPr="002C50A3">
        <w:t xml:space="preserve">STEM </w:t>
      </w:r>
      <w:r w:rsidR="0028111F" w:rsidRPr="002C50A3">
        <w:t>degree</w:t>
      </w:r>
      <w:r w:rsidR="000D01E6" w:rsidRPr="002C50A3">
        <w:t xml:space="preserve"> </w:t>
      </w:r>
      <w:r w:rsidR="00DF263B" w:rsidRPr="002C50A3">
        <w:t>awarded prior to January 1, 2020</w:t>
      </w:r>
      <w:r w:rsidR="0028111F" w:rsidRPr="002C50A3">
        <w:t xml:space="preserve"> </w:t>
      </w:r>
      <w:r w:rsidR="006756C4" w:rsidRPr="002C50A3">
        <w:t xml:space="preserve">as defined by </w:t>
      </w:r>
      <w:r w:rsidR="00F57B8C" w:rsidRPr="002C50A3">
        <w:t>s</w:t>
      </w:r>
      <w:r w:rsidR="006756C4" w:rsidRPr="002C50A3">
        <w:t>ection .01</w:t>
      </w:r>
      <w:r w:rsidR="006F7457" w:rsidRPr="002C50A3">
        <w:t>(</w:t>
      </w:r>
      <w:r w:rsidR="006756C4" w:rsidRPr="002C50A3">
        <w:t>A</w:t>
      </w:r>
      <w:r w:rsidR="006F7457" w:rsidRPr="002C50A3">
        <w:t>)</w:t>
      </w:r>
      <w:r w:rsidR="00C30628" w:rsidRPr="002C50A3">
        <w:t xml:space="preserve"> </w:t>
      </w:r>
      <w:r w:rsidR="00C2647E" w:rsidRPr="002C50A3">
        <w:t xml:space="preserve">above </w:t>
      </w:r>
      <w:r w:rsidR="00C30628" w:rsidRPr="002C50A3">
        <w:t>or</w:t>
      </w:r>
      <w:r w:rsidR="00DF263B" w:rsidRPr="002C50A3">
        <w:rPr>
          <w:color w:val="000000" w:themeColor="text1"/>
        </w:rPr>
        <w:t xml:space="preserve"> to obtain a </w:t>
      </w:r>
      <w:r w:rsidR="00DF263B" w:rsidRPr="002C50A3">
        <w:t xml:space="preserve">bachelor or associate STEM degree awarded on or after January 1, 2020 </w:t>
      </w:r>
      <w:r w:rsidR="00C2647E" w:rsidRPr="002C50A3">
        <w:t xml:space="preserve">but before January 1, 2022, </w:t>
      </w:r>
      <w:r w:rsidR="00DF263B" w:rsidRPr="002C50A3">
        <w:t>as defined by</w:t>
      </w:r>
      <w:r w:rsidR="006756C4" w:rsidRPr="002C50A3">
        <w:t xml:space="preserve"> </w:t>
      </w:r>
      <w:r w:rsidR="00F57B8C" w:rsidRPr="002C50A3">
        <w:t>s</w:t>
      </w:r>
      <w:r w:rsidR="006756C4" w:rsidRPr="002C50A3">
        <w:t>ection .01</w:t>
      </w:r>
      <w:r w:rsidR="006F7457" w:rsidRPr="002C50A3">
        <w:t>(B)</w:t>
      </w:r>
      <w:r w:rsidR="00F57B8C" w:rsidRPr="002C50A3">
        <w:t xml:space="preserve"> above</w:t>
      </w:r>
      <w:r w:rsidRPr="002C50A3">
        <w:rPr>
          <w:color w:val="000000" w:themeColor="text1"/>
        </w:rPr>
        <w:t>.  The one-time increase in the annual maximum credit, up to $1,000, does not apply against the $25,000 lifetime cap.</w:t>
      </w:r>
    </w:p>
    <w:p w14:paraId="75F31E81" w14:textId="77777777" w:rsidR="0044069F" w:rsidRPr="002C50A3" w:rsidRDefault="0044069F" w:rsidP="0044069F">
      <w:pPr>
        <w:tabs>
          <w:tab w:val="left" w:pos="1440"/>
        </w:tabs>
        <w:ind w:left="720"/>
        <w:rPr>
          <w:bCs/>
        </w:rPr>
      </w:pPr>
    </w:p>
    <w:p w14:paraId="68EDC6F5" w14:textId="368C04FD" w:rsidR="00013597" w:rsidRPr="002C50A3" w:rsidRDefault="00B37412" w:rsidP="0044069F">
      <w:pPr>
        <w:pStyle w:val="ListParagraph"/>
        <w:numPr>
          <w:ilvl w:val="0"/>
          <w:numId w:val="20"/>
        </w:numPr>
        <w:tabs>
          <w:tab w:val="left" w:pos="1440"/>
        </w:tabs>
        <w:ind w:left="1440" w:hanging="720"/>
        <w:rPr>
          <w:bCs/>
        </w:rPr>
      </w:pPr>
      <w:r w:rsidRPr="002C50A3">
        <w:rPr>
          <w:bCs/>
        </w:rPr>
        <w:t>Unused educational opportunity tax credit amounts that we</w:t>
      </w:r>
      <w:r w:rsidRPr="002C50A3">
        <w:rPr>
          <w:color w:val="000000" w:themeColor="text1"/>
        </w:rPr>
        <w:t>re allowed to be carried forward from prior tax</w:t>
      </w:r>
      <w:r w:rsidR="0074108B" w:rsidRPr="002C50A3">
        <w:rPr>
          <w:color w:val="000000" w:themeColor="text1"/>
        </w:rPr>
        <w:t>ab</w:t>
      </w:r>
      <w:r w:rsidR="00760B87" w:rsidRPr="002C50A3">
        <w:rPr>
          <w:color w:val="000000" w:themeColor="text1"/>
        </w:rPr>
        <w:t>le</w:t>
      </w:r>
      <w:r w:rsidRPr="002C50A3">
        <w:rPr>
          <w:color w:val="000000" w:themeColor="text1"/>
        </w:rPr>
        <w:t xml:space="preserve"> years</w:t>
      </w:r>
      <w:r w:rsidR="00681053" w:rsidRPr="002C50A3">
        <w:rPr>
          <w:color w:val="000000" w:themeColor="text1"/>
        </w:rPr>
        <w:t xml:space="preserve"> under 36 M.R.S. § 5217-D(2)(A)</w:t>
      </w:r>
      <w:r w:rsidRPr="002C50A3">
        <w:rPr>
          <w:color w:val="000000" w:themeColor="text1"/>
        </w:rPr>
        <w:t xml:space="preserve"> that do not exceed the 10-year carryforward limit may be claimed for purposes of the </w:t>
      </w:r>
      <w:r w:rsidR="00EB558F" w:rsidRPr="002C50A3">
        <w:rPr>
          <w:color w:val="000000" w:themeColor="text1"/>
        </w:rPr>
        <w:t>SLRTC</w:t>
      </w:r>
      <w:r w:rsidRPr="002C50A3">
        <w:rPr>
          <w:color w:val="000000" w:themeColor="text1"/>
        </w:rPr>
        <w:t xml:space="preserve"> for</w:t>
      </w:r>
      <w:r w:rsidR="001620CE" w:rsidRPr="002C50A3">
        <w:rPr>
          <w:color w:val="000000" w:themeColor="text1"/>
        </w:rPr>
        <w:t xml:space="preserve"> any</w:t>
      </w:r>
      <w:r w:rsidRPr="002C50A3">
        <w:rPr>
          <w:color w:val="000000" w:themeColor="text1"/>
        </w:rPr>
        <w:t xml:space="preserve"> tax</w:t>
      </w:r>
      <w:r w:rsidR="00760B87" w:rsidRPr="002C50A3">
        <w:rPr>
          <w:color w:val="000000" w:themeColor="text1"/>
        </w:rPr>
        <w:t>able</w:t>
      </w:r>
      <w:r w:rsidRPr="002C50A3">
        <w:rPr>
          <w:color w:val="000000" w:themeColor="text1"/>
        </w:rPr>
        <w:t xml:space="preserve"> year beginning</w:t>
      </w:r>
      <w:r w:rsidR="001620CE" w:rsidRPr="002C50A3">
        <w:rPr>
          <w:color w:val="000000" w:themeColor="text1"/>
        </w:rPr>
        <w:t xml:space="preserve"> on or after January 1, 2022</w:t>
      </w:r>
      <w:r w:rsidR="00B938EE" w:rsidRPr="002C50A3">
        <w:rPr>
          <w:color w:val="000000" w:themeColor="text1"/>
        </w:rPr>
        <w:t>,</w:t>
      </w:r>
      <w:r w:rsidR="001620CE" w:rsidRPr="002C50A3">
        <w:rPr>
          <w:color w:val="000000" w:themeColor="text1"/>
        </w:rPr>
        <w:t xml:space="preserve"> and</w:t>
      </w:r>
      <w:r w:rsidRPr="002C50A3">
        <w:rPr>
          <w:color w:val="000000" w:themeColor="text1"/>
        </w:rPr>
        <w:t xml:space="preserve"> before January 1, 2027.</w:t>
      </w:r>
      <w:r w:rsidR="004F07A8" w:rsidRPr="002C50A3">
        <w:rPr>
          <w:color w:val="000000" w:themeColor="text1"/>
        </w:rPr>
        <w:t xml:space="preserve">  For purposes of 36 M.R.S. § 521</w:t>
      </w:r>
      <w:r w:rsidR="00FD275E" w:rsidRPr="002C50A3">
        <w:rPr>
          <w:color w:val="000000" w:themeColor="text1"/>
        </w:rPr>
        <w:t>7</w:t>
      </w:r>
      <w:r w:rsidR="004F07A8" w:rsidRPr="002C50A3">
        <w:rPr>
          <w:color w:val="000000" w:themeColor="text1"/>
        </w:rPr>
        <w:t xml:space="preserve">-E(2)(C) and this subsection, unused educational opportunity tax credit amounts do not include unused amounts </w:t>
      </w:r>
      <w:r w:rsidR="00967800" w:rsidRPr="002C50A3">
        <w:rPr>
          <w:color w:val="000000" w:themeColor="text1"/>
        </w:rPr>
        <w:t xml:space="preserve">that result from the educational opportunity tax credit calculation for employers under 36 M.R.S. § </w:t>
      </w:r>
      <w:r w:rsidR="00FD275E" w:rsidRPr="002C50A3">
        <w:rPr>
          <w:color w:val="000000" w:themeColor="text1"/>
        </w:rPr>
        <w:t>5217</w:t>
      </w:r>
      <w:r w:rsidR="00967800" w:rsidRPr="002C50A3">
        <w:rPr>
          <w:color w:val="000000" w:themeColor="text1"/>
        </w:rPr>
        <w:t>-D(5).</w:t>
      </w:r>
    </w:p>
    <w:p w14:paraId="04523F10" w14:textId="6249F2C5" w:rsidR="006476C9" w:rsidRPr="002C50A3" w:rsidRDefault="006476C9" w:rsidP="00403F43">
      <w:pPr>
        <w:tabs>
          <w:tab w:val="left" w:pos="720"/>
        </w:tabs>
        <w:rPr>
          <w:bCs/>
        </w:rPr>
      </w:pPr>
    </w:p>
    <w:p w14:paraId="36C47134" w14:textId="60431424" w:rsidR="001F769C" w:rsidRPr="002C50A3" w:rsidRDefault="00974846" w:rsidP="00403F43">
      <w:pPr>
        <w:pStyle w:val="Heading1"/>
        <w:tabs>
          <w:tab w:val="left" w:pos="720"/>
        </w:tabs>
        <w:kinsoku w:val="0"/>
        <w:overflowPunct w:val="0"/>
        <w:ind w:hanging="140"/>
        <w:rPr>
          <w:color w:val="231F20"/>
        </w:rPr>
      </w:pPr>
      <w:r w:rsidRPr="002C50A3">
        <w:rPr>
          <w:color w:val="231F20"/>
        </w:rPr>
        <w:lastRenderedPageBreak/>
        <w:t>.</w:t>
      </w:r>
      <w:r w:rsidR="00B37412" w:rsidRPr="002C50A3">
        <w:rPr>
          <w:color w:val="231F20"/>
        </w:rPr>
        <w:t>0</w:t>
      </w:r>
      <w:r w:rsidR="00B96EBF" w:rsidRPr="002C50A3">
        <w:rPr>
          <w:color w:val="231F20"/>
        </w:rPr>
        <w:t>6</w:t>
      </w:r>
      <w:r w:rsidR="004071CD" w:rsidRPr="002C50A3">
        <w:rPr>
          <w:color w:val="231F20"/>
        </w:rPr>
        <w:tab/>
      </w:r>
      <w:r w:rsidR="001F769C" w:rsidRPr="002C50A3">
        <w:rPr>
          <w:color w:val="231F20"/>
        </w:rPr>
        <w:t>Application</w:t>
      </w:r>
    </w:p>
    <w:p w14:paraId="29379D80" w14:textId="77777777" w:rsidR="001F769C" w:rsidRPr="002C50A3" w:rsidRDefault="001F769C" w:rsidP="00403F43">
      <w:pPr>
        <w:pStyle w:val="BodyText"/>
        <w:kinsoku w:val="0"/>
        <w:overflowPunct w:val="0"/>
        <w:rPr>
          <w:b/>
          <w:bCs/>
          <w:sz w:val="23"/>
          <w:szCs w:val="23"/>
        </w:rPr>
      </w:pPr>
    </w:p>
    <w:p w14:paraId="55A20786" w14:textId="6BC9BF1E" w:rsidR="001F769C" w:rsidRPr="002C50A3" w:rsidRDefault="003B53DA" w:rsidP="00751A1A">
      <w:pPr>
        <w:pStyle w:val="BodyText"/>
        <w:kinsoku w:val="0"/>
        <w:overflowPunct w:val="0"/>
        <w:ind w:left="720"/>
        <w:rPr>
          <w:color w:val="231F20"/>
        </w:rPr>
      </w:pPr>
      <w:r w:rsidRPr="002C50A3">
        <w:t xml:space="preserve">Except where otherwise stated, this </w:t>
      </w:r>
      <w:r w:rsidR="001F769C" w:rsidRPr="002C50A3">
        <w:rPr>
          <w:color w:val="231F20"/>
        </w:rPr>
        <w:t>Rule applies to tax</w:t>
      </w:r>
      <w:r w:rsidR="00760B87" w:rsidRPr="002C50A3">
        <w:rPr>
          <w:color w:val="231F20"/>
        </w:rPr>
        <w:t>able</w:t>
      </w:r>
      <w:r w:rsidR="001F769C" w:rsidRPr="002C50A3">
        <w:rPr>
          <w:color w:val="231F20"/>
        </w:rPr>
        <w:t xml:space="preserve"> years beginning on or after January 1, 20</w:t>
      </w:r>
      <w:r w:rsidR="00D705A6" w:rsidRPr="002C50A3">
        <w:rPr>
          <w:color w:val="231F20"/>
        </w:rPr>
        <w:t>22</w:t>
      </w:r>
      <w:r w:rsidR="001F769C" w:rsidRPr="002C50A3">
        <w:rPr>
          <w:color w:val="231F20"/>
        </w:rPr>
        <w:t>.</w:t>
      </w:r>
    </w:p>
    <w:p w14:paraId="44077938" w14:textId="6200F1BE"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1312" behindDoc="0" locked="0" layoutInCell="0" allowOverlap="1" wp14:anchorId="6DA85458" wp14:editId="2C80AB9A">
                <wp:simplePos x="0" y="0"/>
                <wp:positionH relativeFrom="page">
                  <wp:posOffset>895350</wp:posOffset>
                </wp:positionH>
                <wp:positionV relativeFrom="paragraph">
                  <wp:posOffset>193040</wp:posOffset>
                </wp:positionV>
                <wp:extent cx="5981700" cy="91440"/>
                <wp:effectExtent l="0" t="0" r="0" b="0"/>
                <wp:wrapTopAndBottom/>
                <wp:docPr id="1"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7DD6" id="Freeform 6" o:spid="_x0000_s1026" alt="&quot;&quot;" style="position:absolute;margin-left:70.5pt;margin-top:15.2pt;width:471pt;height:7.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kmVGz3wAAAAoBAAAPAAAAZHJzL2Rvd25yZXYueG1sTI/BTsMwEETvSPyDtUjc&#10;qF0SqiiNU6EQkDhRAup5G7tJRGwH223D37M9wXFmR7Nvis1sRnbSPgzOSlguBDBtW6cG20n4/Hi+&#10;y4CFiFbh6KyW8KMDbMrrqwJz5c72XZ+a2DEqsSFHCX2MU855aHttMCzcpC3dDs4bjCR9x5XHM5Wb&#10;kd8LseIGB0sfepx01ev2qzkaCYeHXb1dPaWv1Xf1ktT15PGt8VLe3syPa2BRz/EvDBd8QoeSmPbu&#10;aFVgI+l0SVuihESkwC4BkSXk7CWkaQa8LPj/CeUvAAAA//8DAFBLAQItABQABgAIAAAAIQC2gziS&#10;/gAAAOEBAAATAAAAAAAAAAAAAAAAAAAAAABbQ29udGVudF9UeXBlc10ueG1sUEsBAi0AFAAGAAgA&#10;AAAhADj9If/WAAAAlAEAAAsAAAAAAAAAAAAAAAAALwEAAF9yZWxzLy5yZWxzUEsBAi0AFAAGAAgA&#10;AAAhAIkMgdaJAgAAfwUAAA4AAAAAAAAAAAAAAAAALgIAAGRycy9lMm9Eb2MueG1sUEsBAi0AFAAG&#10;AAgAAAAhACSZUbPfAAAACgEAAA8AAAAAAAAAAAAAAAAA4wQAAGRycy9kb3ducmV2LnhtbFBLBQYA&#10;AAAABAAEAPMAAADvBQAAAAA=&#10;" o:allowincell="f" path="m,l9420,e" filled="f" strokecolor="#231f20" strokeweight=".48pt">
                <v:path arrowok="t" o:connecttype="custom" o:connectlocs="0,0;5981700,0" o:connectangles="0,0"/>
                <w10:wrap type="topAndBottom" anchorx="page"/>
              </v:shape>
            </w:pict>
          </mc:Fallback>
        </mc:AlternateContent>
      </w:r>
    </w:p>
    <w:p w14:paraId="6DC23581" w14:textId="77777777" w:rsidR="001F769C" w:rsidRPr="002C50A3" w:rsidRDefault="001F769C" w:rsidP="00403F43">
      <w:pPr>
        <w:pStyle w:val="BodyText"/>
        <w:kinsoku w:val="0"/>
        <w:overflowPunct w:val="0"/>
      </w:pPr>
    </w:p>
    <w:p w14:paraId="4805CADE" w14:textId="77777777" w:rsidR="00945D04" w:rsidRPr="002C50A3" w:rsidRDefault="001F769C" w:rsidP="00403F43">
      <w:pPr>
        <w:pStyle w:val="BodyText"/>
        <w:kinsoku w:val="0"/>
        <w:overflowPunct w:val="0"/>
        <w:rPr>
          <w:color w:val="231F20"/>
        </w:rPr>
      </w:pPr>
      <w:r w:rsidRPr="002C50A3">
        <w:rPr>
          <w:color w:val="231F20"/>
        </w:rPr>
        <w:t>STATUTORY AUTHORITY:</w:t>
      </w:r>
    </w:p>
    <w:p w14:paraId="7CF289AC" w14:textId="510C2639" w:rsidR="001F769C" w:rsidRPr="002C50A3" w:rsidRDefault="001F769C" w:rsidP="00751A1A">
      <w:pPr>
        <w:pStyle w:val="BodyText"/>
        <w:kinsoku w:val="0"/>
        <w:overflowPunct w:val="0"/>
        <w:ind w:firstLine="720"/>
        <w:rPr>
          <w:color w:val="231F20"/>
        </w:rPr>
      </w:pPr>
      <w:bookmarkStart w:id="1" w:name="_Hlk49519445"/>
      <w:r w:rsidRPr="002C50A3">
        <w:rPr>
          <w:color w:val="231F20"/>
        </w:rPr>
        <w:t>36 M.R.S. §</w:t>
      </w:r>
      <w:r w:rsidR="00945D04" w:rsidRPr="002C50A3">
        <w:rPr>
          <w:color w:val="231F20"/>
        </w:rPr>
        <w:t>§ 112 &amp;</w:t>
      </w:r>
      <w:r w:rsidR="00E44B3F" w:rsidRPr="002C50A3">
        <w:rPr>
          <w:color w:val="231F20"/>
        </w:rPr>
        <w:t xml:space="preserve"> </w:t>
      </w:r>
      <w:r w:rsidRPr="002C50A3">
        <w:rPr>
          <w:color w:val="231F20"/>
        </w:rPr>
        <w:t>5217-</w:t>
      </w:r>
      <w:bookmarkEnd w:id="1"/>
      <w:r w:rsidR="00130741" w:rsidRPr="002C50A3">
        <w:rPr>
          <w:color w:val="231F20"/>
        </w:rPr>
        <w:t>E</w:t>
      </w:r>
    </w:p>
    <w:p w14:paraId="75DAD001" w14:textId="77777777" w:rsidR="006C384C" w:rsidRPr="002C50A3" w:rsidRDefault="006C384C" w:rsidP="00403F43">
      <w:pPr>
        <w:pStyle w:val="BodyText"/>
        <w:kinsoku w:val="0"/>
        <w:overflowPunct w:val="0"/>
        <w:rPr>
          <w:color w:val="231F20"/>
        </w:rPr>
      </w:pPr>
    </w:p>
    <w:p w14:paraId="7F987F65" w14:textId="3B16D449" w:rsidR="001F769C" w:rsidRPr="002C50A3" w:rsidRDefault="001F769C" w:rsidP="00403F43">
      <w:pPr>
        <w:pStyle w:val="BodyText"/>
        <w:kinsoku w:val="0"/>
        <w:overflowPunct w:val="0"/>
        <w:rPr>
          <w:color w:val="231F20"/>
        </w:rPr>
      </w:pPr>
      <w:r w:rsidRPr="002C50A3">
        <w:rPr>
          <w:color w:val="231F20"/>
        </w:rPr>
        <w:t>EFFECTIVE DATE:</w:t>
      </w:r>
    </w:p>
    <w:p w14:paraId="26F233F1" w14:textId="0355E939" w:rsidR="001F769C" w:rsidRDefault="00F147FE" w:rsidP="0044069F">
      <w:pPr>
        <w:pStyle w:val="BodyText"/>
        <w:kinsoku w:val="0"/>
        <w:overflowPunct w:val="0"/>
        <w:ind w:left="720"/>
        <w:rPr>
          <w:color w:val="231F20"/>
        </w:rPr>
      </w:pPr>
      <w:r>
        <w:rPr>
          <w:color w:val="231F20"/>
        </w:rPr>
        <w:t>May 22, 2024</w:t>
      </w:r>
      <w:r w:rsidR="004528D1" w:rsidRPr="002C50A3">
        <w:rPr>
          <w:color w:val="231F20"/>
        </w:rPr>
        <w:t xml:space="preserve"> </w:t>
      </w:r>
      <w:r w:rsidR="00A01310" w:rsidRPr="002C50A3">
        <w:rPr>
          <w:color w:val="231F20"/>
        </w:rPr>
        <w:t xml:space="preserve">– filing </w:t>
      </w:r>
      <w:r w:rsidRPr="002C50A3">
        <w:rPr>
          <w:color w:val="231F20"/>
        </w:rPr>
        <w:t>202</w:t>
      </w:r>
      <w:r>
        <w:rPr>
          <w:color w:val="231F20"/>
        </w:rPr>
        <w:t>4</w:t>
      </w:r>
      <w:r w:rsidR="00A01310" w:rsidRPr="002C50A3">
        <w:rPr>
          <w:color w:val="231F20"/>
        </w:rPr>
        <w:t>-</w:t>
      </w:r>
      <w:r>
        <w:rPr>
          <w:color w:val="231F20"/>
        </w:rPr>
        <w:t>121</w:t>
      </w:r>
    </w:p>
    <w:p w14:paraId="4FA89854" w14:textId="77777777" w:rsidR="00AE2734" w:rsidRDefault="00AE2734" w:rsidP="00AE2734">
      <w:pPr>
        <w:pStyle w:val="BodyText"/>
        <w:kinsoku w:val="0"/>
        <w:overflowPunct w:val="0"/>
        <w:rPr>
          <w:color w:val="231F20"/>
        </w:rPr>
      </w:pPr>
    </w:p>
    <w:p w14:paraId="1D675B0A" w14:textId="224E1F43" w:rsidR="00AE2734" w:rsidRPr="002C50A3" w:rsidRDefault="00AE2734" w:rsidP="00AE2734">
      <w:pPr>
        <w:pStyle w:val="BodyText"/>
        <w:kinsoku w:val="0"/>
        <w:overflowPunct w:val="0"/>
      </w:pPr>
      <w:r>
        <w:rPr>
          <w:color w:val="231F20"/>
        </w:rPr>
        <w:t>ACCESSIBILITY CHECK: July 3, 2025</w:t>
      </w:r>
    </w:p>
    <w:sectPr w:rsidR="00AE2734" w:rsidRPr="002C50A3" w:rsidSect="00230E9D">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2850" w14:textId="77777777" w:rsidR="00230E9D" w:rsidRDefault="00230E9D" w:rsidP="00E9402D">
      <w:r>
        <w:separator/>
      </w:r>
    </w:p>
  </w:endnote>
  <w:endnote w:type="continuationSeparator" w:id="0">
    <w:p w14:paraId="77A5185C" w14:textId="77777777" w:rsidR="00230E9D" w:rsidRDefault="00230E9D"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ACF" w14:textId="08E02317" w:rsidR="00A30F58" w:rsidRDefault="00A30F58">
    <w:pPr>
      <w:pStyle w:val="Footer"/>
      <w:jc w:val="center"/>
    </w:pPr>
  </w:p>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190D" w14:textId="77777777" w:rsidR="00230E9D" w:rsidRDefault="00230E9D" w:rsidP="00E9402D">
      <w:r>
        <w:separator/>
      </w:r>
    </w:p>
  </w:footnote>
  <w:footnote w:type="continuationSeparator" w:id="0">
    <w:p w14:paraId="64F44B72" w14:textId="77777777" w:rsidR="00230E9D" w:rsidRDefault="00230E9D"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65B7F64A" w:rsidR="00E9402D" w:rsidRPr="005A311B" w:rsidRDefault="009676F8" w:rsidP="005A311B">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7BCA633" wp14:editId="1F47FCC8">
              <wp:simplePos x="0" y="0"/>
              <wp:positionH relativeFrom="page">
                <wp:posOffset>907086</wp:posOffset>
              </wp:positionH>
              <wp:positionV relativeFrom="page">
                <wp:posOffset>599845</wp:posOffset>
              </wp:positionV>
              <wp:extent cx="5966892" cy="1219"/>
              <wp:effectExtent l="0" t="0" r="34290" b="37465"/>
              <wp:wrapNone/>
              <wp:docPr id="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D88E" id="Line 2"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5CC2684A" wp14:editId="2BED3980">
              <wp:simplePos x="0" y="0"/>
              <wp:positionH relativeFrom="page">
                <wp:posOffset>5533949</wp:posOffset>
              </wp:positionH>
              <wp:positionV relativeFrom="page">
                <wp:posOffset>446405</wp:posOffset>
              </wp:positionV>
              <wp:extent cx="1282700" cy="152400"/>
              <wp:effectExtent l="0" t="0" r="381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C2684A" id="_x0000_t202" coordsize="21600,21600" o:spt="202" path="m,l,21600r21600,l21600,xe">
              <v:stroke joinstyle="miter"/>
              <v:path gradientshapeok="t" o:connecttype="rect"/>
            </v:shapetype>
            <v:shape id="Text Box 8" o:spid="_x0000_s1026" type="#_x0000_t202" style="position:absolute;margin-left:435.75pt;margin-top:35.15pt;width:10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HT0wEAAJEDAAAOAAAAZHJzL2Uyb0RvYy54bWysU9tu2zAMfR+wfxD0vtgxdimMOEXXosOA&#10;7gJ0+wBZlmxjtqiRSuzs60fJcbrL27AXgRapw3MO6d31PA7iaJB6cJXcbnIpjNPQ9K6t5Ncv9y+u&#10;pKCgXKMGcKaSJ0Pyev/82W7ypSmgg6ExKBjEUTn5SnYh+DLLSHdmVLQBbxwnLeCoAn9imzWoJkYf&#10;h6zI89fZBNh4BG2I+PZuScp9wrfW6PDJWjJBDJVkbiGdmM46ntl+p8oWle96faah/oHFqHrHTS9Q&#10;dyooccD+L6ix1wgENmw0jBlY22uTNLCabf6HmsdOeZO0sDnkLzbR/4PVH4+P/jOKML+FmQeYRJB/&#10;AP2NhIPbTrnW3CDC1BnVcONttCybPJXnp9FqKimC1NMHaHjI6hAgAc0Wx+gK6xSMzgM4XUw3cxA6&#10;tiyuijc5pzTntq+KlxzHFqpcX3uk8M7AKGJQSeShJnR1fKCwlK4lsZmD+34Y0mAH99sFY8abxD4S&#10;XqiHuZ65OqqooTmxDoRlT3ivOegAf0gx8Y5Ukr4fFBophveOvYgLtQa4BvUaKKf5aSWDFEt4G5bF&#10;O3js246RF7cd3LBftk9SnlicefLckxnnHY2L9et3qnr6k/Y/AQAA//8DAFBLAwQUAAYACAAAACEA&#10;0DIZbOAAAAAKAQAADwAAAGRycy9kb3ducmV2LnhtbEyPwU7DMAyG70i8Q2QkbiwZhXXr6k4TghMS&#10;oiuHHdMma6M1Tmmyrbw92QmOtj/9/v58M9menfXojSOE+UwA09Q4ZahF+KreHpbAfJCkZO9II/xo&#10;D5vi9iaXmXIXKvV5F1oWQ8hnEqELYcg4902nrfQzN2iKt4MbrQxxHFuuRnmJ4bbnj0IsuJWG4odO&#10;Dvql081xd7II2z2Vr+b7o/4sD6WpqpWg98UR8f5u2q6BBT2FPxiu+lEdiuhUuxMpz3qEZTp/jihC&#10;KhJgV0CkSdzUCKunBHiR8/8Vil8AAAD//wMAUEsBAi0AFAAGAAgAAAAhALaDOJL+AAAA4QEAABMA&#10;AAAAAAAAAAAAAAAAAAAAAFtDb250ZW50X1R5cGVzXS54bWxQSwECLQAUAAYACAAAACEAOP0h/9YA&#10;AACUAQAACwAAAAAAAAAAAAAAAAAvAQAAX3JlbHMvLnJlbHNQSwECLQAUAAYACAAAACEAuxLR09MB&#10;AACRAwAADgAAAAAAAAAAAAAAAAAuAgAAZHJzL2Uyb0RvYy54bWxQSwECLQAUAAYACAAAACEA0DIZ&#10;bOAAAAAKAQAADwAAAAAAAAAAAAAAAAAtBAAAZHJzL2Rvd25yZXYueG1sUEsFBgAAAAAEAAQA8wAA&#10;ADoFAAAAAA==&#10;" filled="f" stroked="f">
              <v:textbox inset="0,0,0,0">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050F359C"/>
    <w:multiLevelType w:val="hybridMultilevel"/>
    <w:tmpl w:val="C796504C"/>
    <w:lvl w:ilvl="0" w:tplc="EAF433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4A9A"/>
    <w:multiLevelType w:val="hybridMultilevel"/>
    <w:tmpl w:val="972E4F2C"/>
    <w:lvl w:ilvl="0" w:tplc="F67CA952">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5842"/>
    <w:multiLevelType w:val="hybridMultilevel"/>
    <w:tmpl w:val="5BA89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772AC"/>
    <w:multiLevelType w:val="hybridMultilevel"/>
    <w:tmpl w:val="8FA8A55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703F"/>
    <w:multiLevelType w:val="hybridMultilevel"/>
    <w:tmpl w:val="63366E4E"/>
    <w:lvl w:ilvl="0" w:tplc="2DF440C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314672"/>
    <w:multiLevelType w:val="hybridMultilevel"/>
    <w:tmpl w:val="586C94D6"/>
    <w:lvl w:ilvl="0" w:tplc="22AA2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7E75B0B"/>
    <w:multiLevelType w:val="hybridMultilevel"/>
    <w:tmpl w:val="E6F25F4E"/>
    <w:lvl w:ilvl="0" w:tplc="284A21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6D64"/>
    <w:multiLevelType w:val="hybridMultilevel"/>
    <w:tmpl w:val="97A2C7C8"/>
    <w:lvl w:ilvl="0" w:tplc="1FD225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8303D"/>
    <w:multiLevelType w:val="hybridMultilevel"/>
    <w:tmpl w:val="DF6844CA"/>
    <w:lvl w:ilvl="0" w:tplc="5CE40FB4">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654FE7"/>
    <w:multiLevelType w:val="hybridMultilevel"/>
    <w:tmpl w:val="F7900CE8"/>
    <w:lvl w:ilvl="0" w:tplc="C2584D00">
      <w:start w:val="1"/>
      <w:numFmt w:val="upperLetter"/>
      <w:lvlText w:val="%1."/>
      <w:lvlJc w:val="left"/>
      <w:pPr>
        <w:ind w:left="1080" w:hanging="360"/>
      </w:pPr>
      <w:rPr>
        <w:rFonts w:hint="default"/>
        <w:b/>
      </w:rPr>
    </w:lvl>
    <w:lvl w:ilvl="1" w:tplc="5290B3D0">
      <w:start w:val="1"/>
      <w:numFmt w:val="decimal"/>
      <w:lvlText w:val="%2."/>
      <w:lvlJc w:val="left"/>
      <w:pPr>
        <w:ind w:left="1800" w:hanging="360"/>
      </w:pPr>
      <w:rPr>
        <w:rFonts w:ascii="Times New Roman" w:hAnsi="Times New Roman"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2C5464"/>
    <w:multiLevelType w:val="hybridMultilevel"/>
    <w:tmpl w:val="6F823D2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7040B"/>
    <w:multiLevelType w:val="hybridMultilevel"/>
    <w:tmpl w:val="6E7C2BD6"/>
    <w:lvl w:ilvl="0" w:tplc="7E785A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685EC3"/>
    <w:multiLevelType w:val="hybridMultilevel"/>
    <w:tmpl w:val="C4F0AEC8"/>
    <w:lvl w:ilvl="0" w:tplc="D4263006">
      <w:start w:val="1"/>
      <w:numFmt w:val="decimal"/>
      <w:lvlText w:val="(%1)"/>
      <w:lvlJc w:val="left"/>
      <w:pPr>
        <w:ind w:left="1476" w:hanging="39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96BF3"/>
    <w:multiLevelType w:val="hybridMultilevel"/>
    <w:tmpl w:val="A0CA0FBE"/>
    <w:lvl w:ilvl="0" w:tplc="4C9A45A2">
      <w:start w:val="1"/>
      <w:numFmt w:val="upp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6B527C98"/>
    <w:multiLevelType w:val="hybridMultilevel"/>
    <w:tmpl w:val="703C0A88"/>
    <w:lvl w:ilvl="0" w:tplc="717C1FA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9C0DAB"/>
    <w:multiLevelType w:val="hybridMultilevel"/>
    <w:tmpl w:val="6E60E88C"/>
    <w:lvl w:ilvl="0" w:tplc="C6C292B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46BA8"/>
    <w:multiLevelType w:val="hybridMultilevel"/>
    <w:tmpl w:val="5678CFF4"/>
    <w:lvl w:ilvl="0" w:tplc="42AC2EE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CF316D"/>
    <w:multiLevelType w:val="hybridMultilevel"/>
    <w:tmpl w:val="716CB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027BB"/>
    <w:multiLevelType w:val="hybridMultilevel"/>
    <w:tmpl w:val="DCBA8086"/>
    <w:lvl w:ilvl="0" w:tplc="09B0E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0341E"/>
    <w:multiLevelType w:val="hybridMultilevel"/>
    <w:tmpl w:val="8A10E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609971635">
    <w:abstractNumId w:val="1"/>
  </w:num>
  <w:num w:numId="2" w16cid:durableId="813837778">
    <w:abstractNumId w:val="0"/>
  </w:num>
  <w:num w:numId="3" w16cid:durableId="1610889620">
    <w:abstractNumId w:val="28"/>
  </w:num>
  <w:num w:numId="4" w16cid:durableId="1006589924">
    <w:abstractNumId w:val="8"/>
  </w:num>
  <w:num w:numId="5" w16cid:durableId="660498878">
    <w:abstractNumId w:val="10"/>
  </w:num>
  <w:num w:numId="6" w16cid:durableId="628709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824984">
    <w:abstractNumId w:val="14"/>
  </w:num>
  <w:num w:numId="8" w16cid:durableId="1726832248">
    <w:abstractNumId w:val="9"/>
  </w:num>
  <w:num w:numId="9" w16cid:durableId="164757909">
    <w:abstractNumId w:val="23"/>
  </w:num>
  <w:num w:numId="10" w16cid:durableId="1810439110">
    <w:abstractNumId w:val="17"/>
  </w:num>
  <w:num w:numId="11" w16cid:durableId="953706725">
    <w:abstractNumId w:val="18"/>
  </w:num>
  <w:num w:numId="12" w16cid:durableId="1569876290">
    <w:abstractNumId w:val="25"/>
  </w:num>
  <w:num w:numId="13" w16cid:durableId="1969312301">
    <w:abstractNumId w:val="5"/>
  </w:num>
  <w:num w:numId="14" w16cid:durableId="2132430811">
    <w:abstractNumId w:val="12"/>
  </w:num>
  <w:num w:numId="15" w16cid:durableId="2028824646">
    <w:abstractNumId w:val="27"/>
  </w:num>
  <w:num w:numId="16" w16cid:durableId="1429932150">
    <w:abstractNumId w:val="7"/>
  </w:num>
  <w:num w:numId="17" w16cid:durableId="1673527570">
    <w:abstractNumId w:val="16"/>
  </w:num>
  <w:num w:numId="18" w16cid:durableId="1079519026">
    <w:abstractNumId w:val="2"/>
  </w:num>
  <w:num w:numId="19" w16cid:durableId="1420561938">
    <w:abstractNumId w:val="3"/>
  </w:num>
  <w:num w:numId="20" w16cid:durableId="1026251481">
    <w:abstractNumId w:val="11"/>
  </w:num>
  <w:num w:numId="21" w16cid:durableId="1121074059">
    <w:abstractNumId w:val="26"/>
  </w:num>
  <w:num w:numId="22" w16cid:durableId="1145242668">
    <w:abstractNumId w:val="22"/>
  </w:num>
  <w:num w:numId="23" w16cid:durableId="1644965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127313">
    <w:abstractNumId w:val="24"/>
  </w:num>
  <w:num w:numId="25" w16cid:durableId="1287618368">
    <w:abstractNumId w:val="13"/>
  </w:num>
  <w:num w:numId="26" w16cid:durableId="658193855">
    <w:abstractNumId w:val="21"/>
  </w:num>
  <w:num w:numId="27" w16cid:durableId="2038891262">
    <w:abstractNumId w:val="4"/>
  </w:num>
  <w:num w:numId="28" w16cid:durableId="1824270791">
    <w:abstractNumId w:val="6"/>
  </w:num>
  <w:num w:numId="29" w16cid:durableId="1403748079">
    <w:abstractNumId w:val="15"/>
  </w:num>
  <w:num w:numId="30" w16cid:durableId="1771124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12C5"/>
    <w:rsid w:val="00002B3E"/>
    <w:rsid w:val="00003AA7"/>
    <w:rsid w:val="00005681"/>
    <w:rsid w:val="00006017"/>
    <w:rsid w:val="00006A71"/>
    <w:rsid w:val="00013597"/>
    <w:rsid w:val="000159D7"/>
    <w:rsid w:val="000161DD"/>
    <w:rsid w:val="00017060"/>
    <w:rsid w:val="00020C28"/>
    <w:rsid w:val="0002173A"/>
    <w:rsid w:val="00022A14"/>
    <w:rsid w:val="0002308D"/>
    <w:rsid w:val="00024A7B"/>
    <w:rsid w:val="00026321"/>
    <w:rsid w:val="000275BF"/>
    <w:rsid w:val="00030109"/>
    <w:rsid w:val="000310B6"/>
    <w:rsid w:val="000323C6"/>
    <w:rsid w:val="00032886"/>
    <w:rsid w:val="0003635E"/>
    <w:rsid w:val="0003739F"/>
    <w:rsid w:val="00037778"/>
    <w:rsid w:val="0004024F"/>
    <w:rsid w:val="00042C92"/>
    <w:rsid w:val="00044638"/>
    <w:rsid w:val="00054234"/>
    <w:rsid w:val="000559BC"/>
    <w:rsid w:val="00057071"/>
    <w:rsid w:val="000626A5"/>
    <w:rsid w:val="00063200"/>
    <w:rsid w:val="00063813"/>
    <w:rsid w:val="00063F11"/>
    <w:rsid w:val="0006402D"/>
    <w:rsid w:val="00065931"/>
    <w:rsid w:val="000664BE"/>
    <w:rsid w:val="00066F12"/>
    <w:rsid w:val="0006776B"/>
    <w:rsid w:val="00067A09"/>
    <w:rsid w:val="00071550"/>
    <w:rsid w:val="0007214B"/>
    <w:rsid w:val="00076CD9"/>
    <w:rsid w:val="00080FBC"/>
    <w:rsid w:val="00085CBE"/>
    <w:rsid w:val="00091714"/>
    <w:rsid w:val="00092D72"/>
    <w:rsid w:val="00094D4F"/>
    <w:rsid w:val="00096AFB"/>
    <w:rsid w:val="000A0905"/>
    <w:rsid w:val="000A1452"/>
    <w:rsid w:val="000A2508"/>
    <w:rsid w:val="000A26D4"/>
    <w:rsid w:val="000A294E"/>
    <w:rsid w:val="000A4068"/>
    <w:rsid w:val="000A4CCA"/>
    <w:rsid w:val="000A4CFD"/>
    <w:rsid w:val="000B0C36"/>
    <w:rsid w:val="000B140D"/>
    <w:rsid w:val="000B17EA"/>
    <w:rsid w:val="000B1F6D"/>
    <w:rsid w:val="000B2515"/>
    <w:rsid w:val="000B25E8"/>
    <w:rsid w:val="000B2B11"/>
    <w:rsid w:val="000B42AC"/>
    <w:rsid w:val="000B44BF"/>
    <w:rsid w:val="000B4C41"/>
    <w:rsid w:val="000C27F0"/>
    <w:rsid w:val="000C3496"/>
    <w:rsid w:val="000C5C57"/>
    <w:rsid w:val="000D01E6"/>
    <w:rsid w:val="000D3030"/>
    <w:rsid w:val="000D4479"/>
    <w:rsid w:val="000D52B3"/>
    <w:rsid w:val="000D69A5"/>
    <w:rsid w:val="000E5152"/>
    <w:rsid w:val="000E5E87"/>
    <w:rsid w:val="000F0ED5"/>
    <w:rsid w:val="00106E4F"/>
    <w:rsid w:val="001108D7"/>
    <w:rsid w:val="00110CF6"/>
    <w:rsid w:val="001145B3"/>
    <w:rsid w:val="001149FB"/>
    <w:rsid w:val="001161DC"/>
    <w:rsid w:val="001179DF"/>
    <w:rsid w:val="00121118"/>
    <w:rsid w:val="00121C47"/>
    <w:rsid w:val="00123839"/>
    <w:rsid w:val="00124F3E"/>
    <w:rsid w:val="00126B5A"/>
    <w:rsid w:val="00130741"/>
    <w:rsid w:val="00136683"/>
    <w:rsid w:val="00142D18"/>
    <w:rsid w:val="00143616"/>
    <w:rsid w:val="00144454"/>
    <w:rsid w:val="001500FA"/>
    <w:rsid w:val="00153A80"/>
    <w:rsid w:val="00154A7D"/>
    <w:rsid w:val="001577F6"/>
    <w:rsid w:val="001612B7"/>
    <w:rsid w:val="001620CE"/>
    <w:rsid w:val="00162DAD"/>
    <w:rsid w:val="00162E27"/>
    <w:rsid w:val="00163091"/>
    <w:rsid w:val="001643F8"/>
    <w:rsid w:val="001660FF"/>
    <w:rsid w:val="0016679B"/>
    <w:rsid w:val="00171FF0"/>
    <w:rsid w:val="00172E8E"/>
    <w:rsid w:val="00173DF7"/>
    <w:rsid w:val="00176962"/>
    <w:rsid w:val="00183DEE"/>
    <w:rsid w:val="00185D0C"/>
    <w:rsid w:val="00190CC5"/>
    <w:rsid w:val="001959BA"/>
    <w:rsid w:val="001A2CCC"/>
    <w:rsid w:val="001A5CD5"/>
    <w:rsid w:val="001A5F25"/>
    <w:rsid w:val="001B4556"/>
    <w:rsid w:val="001B7E32"/>
    <w:rsid w:val="001C3465"/>
    <w:rsid w:val="001C3541"/>
    <w:rsid w:val="001D1EC0"/>
    <w:rsid w:val="001D2D79"/>
    <w:rsid w:val="001D362B"/>
    <w:rsid w:val="001D4846"/>
    <w:rsid w:val="001D4BE3"/>
    <w:rsid w:val="001D6F46"/>
    <w:rsid w:val="001D7B08"/>
    <w:rsid w:val="001E05A0"/>
    <w:rsid w:val="001E2AD7"/>
    <w:rsid w:val="001E32B6"/>
    <w:rsid w:val="001E3BBC"/>
    <w:rsid w:val="001E3C08"/>
    <w:rsid w:val="001E4D4F"/>
    <w:rsid w:val="001E636D"/>
    <w:rsid w:val="001F2D83"/>
    <w:rsid w:val="001F4619"/>
    <w:rsid w:val="001F5D5B"/>
    <w:rsid w:val="001F74B7"/>
    <w:rsid w:val="001F769C"/>
    <w:rsid w:val="00201880"/>
    <w:rsid w:val="00201BCE"/>
    <w:rsid w:val="00204F9C"/>
    <w:rsid w:val="00205409"/>
    <w:rsid w:val="00210886"/>
    <w:rsid w:val="00213C83"/>
    <w:rsid w:val="00214672"/>
    <w:rsid w:val="0021574B"/>
    <w:rsid w:val="00215A5B"/>
    <w:rsid w:val="00216991"/>
    <w:rsid w:val="00221D08"/>
    <w:rsid w:val="00227995"/>
    <w:rsid w:val="00230E9D"/>
    <w:rsid w:val="00236304"/>
    <w:rsid w:val="002364DD"/>
    <w:rsid w:val="00243DC7"/>
    <w:rsid w:val="0024497E"/>
    <w:rsid w:val="002476B9"/>
    <w:rsid w:val="0025023C"/>
    <w:rsid w:val="00253363"/>
    <w:rsid w:val="002535A4"/>
    <w:rsid w:val="002575B4"/>
    <w:rsid w:val="00257FB6"/>
    <w:rsid w:val="002625CC"/>
    <w:rsid w:val="00262D07"/>
    <w:rsid w:val="00262EA5"/>
    <w:rsid w:val="00262F7A"/>
    <w:rsid w:val="002639A1"/>
    <w:rsid w:val="00263F8F"/>
    <w:rsid w:val="00267952"/>
    <w:rsid w:val="002707B6"/>
    <w:rsid w:val="00275D8F"/>
    <w:rsid w:val="00276F23"/>
    <w:rsid w:val="0028111F"/>
    <w:rsid w:val="00281277"/>
    <w:rsid w:val="0028172C"/>
    <w:rsid w:val="00281DDB"/>
    <w:rsid w:val="0028312A"/>
    <w:rsid w:val="00285B4C"/>
    <w:rsid w:val="00285CF1"/>
    <w:rsid w:val="00290ED2"/>
    <w:rsid w:val="002934B7"/>
    <w:rsid w:val="002958E0"/>
    <w:rsid w:val="002A23B5"/>
    <w:rsid w:val="002A406A"/>
    <w:rsid w:val="002A433C"/>
    <w:rsid w:val="002A552A"/>
    <w:rsid w:val="002B0872"/>
    <w:rsid w:val="002B1940"/>
    <w:rsid w:val="002B1E30"/>
    <w:rsid w:val="002B69A8"/>
    <w:rsid w:val="002B6B86"/>
    <w:rsid w:val="002C4DDE"/>
    <w:rsid w:val="002C50A3"/>
    <w:rsid w:val="002D0012"/>
    <w:rsid w:val="002D2B61"/>
    <w:rsid w:val="002D5B60"/>
    <w:rsid w:val="002D5F5F"/>
    <w:rsid w:val="002D67DD"/>
    <w:rsid w:val="002D7584"/>
    <w:rsid w:val="002D793F"/>
    <w:rsid w:val="002E1BE8"/>
    <w:rsid w:val="002E39D8"/>
    <w:rsid w:val="002E4289"/>
    <w:rsid w:val="002E5D69"/>
    <w:rsid w:val="002E7467"/>
    <w:rsid w:val="002F01C1"/>
    <w:rsid w:val="002F085A"/>
    <w:rsid w:val="002F1DFE"/>
    <w:rsid w:val="002F2925"/>
    <w:rsid w:val="002F38C2"/>
    <w:rsid w:val="002F4620"/>
    <w:rsid w:val="002F4FE5"/>
    <w:rsid w:val="002F4FF6"/>
    <w:rsid w:val="002F62AF"/>
    <w:rsid w:val="002F7363"/>
    <w:rsid w:val="00302D56"/>
    <w:rsid w:val="00303509"/>
    <w:rsid w:val="00304556"/>
    <w:rsid w:val="003060C3"/>
    <w:rsid w:val="00310166"/>
    <w:rsid w:val="00313793"/>
    <w:rsid w:val="00313C83"/>
    <w:rsid w:val="00313F2C"/>
    <w:rsid w:val="0031697E"/>
    <w:rsid w:val="003216E4"/>
    <w:rsid w:val="0032375C"/>
    <w:rsid w:val="003276D1"/>
    <w:rsid w:val="00327E88"/>
    <w:rsid w:val="00331553"/>
    <w:rsid w:val="0033529F"/>
    <w:rsid w:val="003354F3"/>
    <w:rsid w:val="003355F8"/>
    <w:rsid w:val="00336821"/>
    <w:rsid w:val="00337E01"/>
    <w:rsid w:val="003407E4"/>
    <w:rsid w:val="0034151D"/>
    <w:rsid w:val="00341566"/>
    <w:rsid w:val="003431EC"/>
    <w:rsid w:val="0034665B"/>
    <w:rsid w:val="00351F7A"/>
    <w:rsid w:val="00356E72"/>
    <w:rsid w:val="003617B4"/>
    <w:rsid w:val="00362AD0"/>
    <w:rsid w:val="00363D88"/>
    <w:rsid w:val="00365525"/>
    <w:rsid w:val="00365781"/>
    <w:rsid w:val="003660EE"/>
    <w:rsid w:val="00370575"/>
    <w:rsid w:val="00371CDF"/>
    <w:rsid w:val="00372350"/>
    <w:rsid w:val="00372FF0"/>
    <w:rsid w:val="003748DF"/>
    <w:rsid w:val="00376A32"/>
    <w:rsid w:val="00380E84"/>
    <w:rsid w:val="00383E48"/>
    <w:rsid w:val="0038452F"/>
    <w:rsid w:val="00386423"/>
    <w:rsid w:val="00390F08"/>
    <w:rsid w:val="00390FF5"/>
    <w:rsid w:val="003A3909"/>
    <w:rsid w:val="003A6699"/>
    <w:rsid w:val="003A70C0"/>
    <w:rsid w:val="003A774E"/>
    <w:rsid w:val="003B2693"/>
    <w:rsid w:val="003B53DA"/>
    <w:rsid w:val="003B6068"/>
    <w:rsid w:val="003C301C"/>
    <w:rsid w:val="003C3F99"/>
    <w:rsid w:val="003C4159"/>
    <w:rsid w:val="003D27D5"/>
    <w:rsid w:val="003D2D99"/>
    <w:rsid w:val="003D49F2"/>
    <w:rsid w:val="003E0AD1"/>
    <w:rsid w:val="003E0CD1"/>
    <w:rsid w:val="003E4976"/>
    <w:rsid w:val="003E4A89"/>
    <w:rsid w:val="003E698E"/>
    <w:rsid w:val="003E6BE7"/>
    <w:rsid w:val="003E7A1B"/>
    <w:rsid w:val="003F09E3"/>
    <w:rsid w:val="003F0D12"/>
    <w:rsid w:val="003F1F79"/>
    <w:rsid w:val="003F24B9"/>
    <w:rsid w:val="003F2C88"/>
    <w:rsid w:val="003F3AD6"/>
    <w:rsid w:val="00401606"/>
    <w:rsid w:val="00403F43"/>
    <w:rsid w:val="00405054"/>
    <w:rsid w:val="004061FE"/>
    <w:rsid w:val="0040718B"/>
    <w:rsid w:val="004071CD"/>
    <w:rsid w:val="004077D5"/>
    <w:rsid w:val="00407B60"/>
    <w:rsid w:val="00407C39"/>
    <w:rsid w:val="00410AA7"/>
    <w:rsid w:val="00411617"/>
    <w:rsid w:val="0041235E"/>
    <w:rsid w:val="004124E2"/>
    <w:rsid w:val="0041337E"/>
    <w:rsid w:val="00415AE8"/>
    <w:rsid w:val="004207D8"/>
    <w:rsid w:val="0042345C"/>
    <w:rsid w:val="00423C6F"/>
    <w:rsid w:val="00425DC2"/>
    <w:rsid w:val="00430403"/>
    <w:rsid w:val="00432D60"/>
    <w:rsid w:val="00434963"/>
    <w:rsid w:val="004352B7"/>
    <w:rsid w:val="004360F2"/>
    <w:rsid w:val="004375BB"/>
    <w:rsid w:val="0044069F"/>
    <w:rsid w:val="00443B6B"/>
    <w:rsid w:val="004441F8"/>
    <w:rsid w:val="004466FB"/>
    <w:rsid w:val="00447712"/>
    <w:rsid w:val="004528D1"/>
    <w:rsid w:val="004543F4"/>
    <w:rsid w:val="0045586F"/>
    <w:rsid w:val="00457070"/>
    <w:rsid w:val="00460E76"/>
    <w:rsid w:val="004617B1"/>
    <w:rsid w:val="00462F13"/>
    <w:rsid w:val="00465509"/>
    <w:rsid w:val="00465DC2"/>
    <w:rsid w:val="004713B1"/>
    <w:rsid w:val="004768BC"/>
    <w:rsid w:val="00476DD4"/>
    <w:rsid w:val="00484A86"/>
    <w:rsid w:val="004873C5"/>
    <w:rsid w:val="00491E4D"/>
    <w:rsid w:val="004945D3"/>
    <w:rsid w:val="00495E2A"/>
    <w:rsid w:val="00496B0F"/>
    <w:rsid w:val="004A06DB"/>
    <w:rsid w:val="004A206A"/>
    <w:rsid w:val="004A20DF"/>
    <w:rsid w:val="004A21A9"/>
    <w:rsid w:val="004A49EE"/>
    <w:rsid w:val="004B2173"/>
    <w:rsid w:val="004B6583"/>
    <w:rsid w:val="004C127C"/>
    <w:rsid w:val="004C55AE"/>
    <w:rsid w:val="004C6D30"/>
    <w:rsid w:val="004C739B"/>
    <w:rsid w:val="004D2510"/>
    <w:rsid w:val="004D30BE"/>
    <w:rsid w:val="004D54B5"/>
    <w:rsid w:val="004E0267"/>
    <w:rsid w:val="004E4855"/>
    <w:rsid w:val="004E4918"/>
    <w:rsid w:val="004E5F1B"/>
    <w:rsid w:val="004E631B"/>
    <w:rsid w:val="004E7A26"/>
    <w:rsid w:val="004E7D6D"/>
    <w:rsid w:val="004F021D"/>
    <w:rsid w:val="004F07A8"/>
    <w:rsid w:val="004F2149"/>
    <w:rsid w:val="004F5E73"/>
    <w:rsid w:val="004F6421"/>
    <w:rsid w:val="0050087D"/>
    <w:rsid w:val="00501B47"/>
    <w:rsid w:val="00502C02"/>
    <w:rsid w:val="005038BA"/>
    <w:rsid w:val="005044CF"/>
    <w:rsid w:val="00504778"/>
    <w:rsid w:val="00507B7F"/>
    <w:rsid w:val="00511F7A"/>
    <w:rsid w:val="005159C2"/>
    <w:rsid w:val="005213CA"/>
    <w:rsid w:val="00521CB3"/>
    <w:rsid w:val="00522414"/>
    <w:rsid w:val="005233E4"/>
    <w:rsid w:val="005234A4"/>
    <w:rsid w:val="00523EA0"/>
    <w:rsid w:val="005242C6"/>
    <w:rsid w:val="00525B90"/>
    <w:rsid w:val="00527051"/>
    <w:rsid w:val="00527272"/>
    <w:rsid w:val="00527C2A"/>
    <w:rsid w:val="0053011B"/>
    <w:rsid w:val="0053112A"/>
    <w:rsid w:val="005311BD"/>
    <w:rsid w:val="00531689"/>
    <w:rsid w:val="00535D22"/>
    <w:rsid w:val="0054095C"/>
    <w:rsid w:val="005410E2"/>
    <w:rsid w:val="005432EB"/>
    <w:rsid w:val="00547E1F"/>
    <w:rsid w:val="0055181A"/>
    <w:rsid w:val="00555121"/>
    <w:rsid w:val="00556095"/>
    <w:rsid w:val="0055763E"/>
    <w:rsid w:val="00560600"/>
    <w:rsid w:val="00560640"/>
    <w:rsid w:val="00561CD0"/>
    <w:rsid w:val="00563264"/>
    <w:rsid w:val="00564993"/>
    <w:rsid w:val="00565A8B"/>
    <w:rsid w:val="00566AA7"/>
    <w:rsid w:val="00566D77"/>
    <w:rsid w:val="0056762A"/>
    <w:rsid w:val="00574B67"/>
    <w:rsid w:val="00575597"/>
    <w:rsid w:val="00576E64"/>
    <w:rsid w:val="005779CA"/>
    <w:rsid w:val="00581FA1"/>
    <w:rsid w:val="0058209B"/>
    <w:rsid w:val="00585D1B"/>
    <w:rsid w:val="005902F2"/>
    <w:rsid w:val="0059613F"/>
    <w:rsid w:val="005974D1"/>
    <w:rsid w:val="005A1DBA"/>
    <w:rsid w:val="005A23C9"/>
    <w:rsid w:val="005A2644"/>
    <w:rsid w:val="005A311B"/>
    <w:rsid w:val="005A4A0B"/>
    <w:rsid w:val="005A4D5B"/>
    <w:rsid w:val="005A6C17"/>
    <w:rsid w:val="005A6C67"/>
    <w:rsid w:val="005A70F1"/>
    <w:rsid w:val="005B18F3"/>
    <w:rsid w:val="005B2265"/>
    <w:rsid w:val="005B26F1"/>
    <w:rsid w:val="005B3E0D"/>
    <w:rsid w:val="005B4949"/>
    <w:rsid w:val="005B56F1"/>
    <w:rsid w:val="005B674C"/>
    <w:rsid w:val="005B765E"/>
    <w:rsid w:val="005B7C8D"/>
    <w:rsid w:val="005C0107"/>
    <w:rsid w:val="005C2E60"/>
    <w:rsid w:val="005C6E57"/>
    <w:rsid w:val="005D1C85"/>
    <w:rsid w:val="005D1FD0"/>
    <w:rsid w:val="005D4A43"/>
    <w:rsid w:val="005D54B2"/>
    <w:rsid w:val="005D659A"/>
    <w:rsid w:val="005E3226"/>
    <w:rsid w:val="005E3D7F"/>
    <w:rsid w:val="005F027E"/>
    <w:rsid w:val="005F477C"/>
    <w:rsid w:val="005F5F7A"/>
    <w:rsid w:val="005F7DEB"/>
    <w:rsid w:val="006001FA"/>
    <w:rsid w:val="00601AB3"/>
    <w:rsid w:val="00601B51"/>
    <w:rsid w:val="00602C1C"/>
    <w:rsid w:val="00606369"/>
    <w:rsid w:val="0061096B"/>
    <w:rsid w:val="0061167C"/>
    <w:rsid w:val="006132D6"/>
    <w:rsid w:val="00615959"/>
    <w:rsid w:val="006215C3"/>
    <w:rsid w:val="00621B1F"/>
    <w:rsid w:val="006257FD"/>
    <w:rsid w:val="0062674C"/>
    <w:rsid w:val="006268B9"/>
    <w:rsid w:val="0063373F"/>
    <w:rsid w:val="00634890"/>
    <w:rsid w:val="006360AF"/>
    <w:rsid w:val="00637125"/>
    <w:rsid w:val="00641D6B"/>
    <w:rsid w:val="0064513F"/>
    <w:rsid w:val="00645BA6"/>
    <w:rsid w:val="00646356"/>
    <w:rsid w:val="00647473"/>
    <w:rsid w:val="006476C9"/>
    <w:rsid w:val="00650403"/>
    <w:rsid w:val="00652B15"/>
    <w:rsid w:val="0065647D"/>
    <w:rsid w:val="006611F3"/>
    <w:rsid w:val="006619AA"/>
    <w:rsid w:val="00663CD9"/>
    <w:rsid w:val="00666B57"/>
    <w:rsid w:val="006675A3"/>
    <w:rsid w:val="0067198B"/>
    <w:rsid w:val="006735F8"/>
    <w:rsid w:val="0067413F"/>
    <w:rsid w:val="006756C4"/>
    <w:rsid w:val="00681053"/>
    <w:rsid w:val="00681A06"/>
    <w:rsid w:val="00682A13"/>
    <w:rsid w:val="0068335C"/>
    <w:rsid w:val="00686115"/>
    <w:rsid w:val="0069105C"/>
    <w:rsid w:val="00691A39"/>
    <w:rsid w:val="00693320"/>
    <w:rsid w:val="0069577F"/>
    <w:rsid w:val="006A0867"/>
    <w:rsid w:val="006A519A"/>
    <w:rsid w:val="006A5733"/>
    <w:rsid w:val="006A5784"/>
    <w:rsid w:val="006A7C24"/>
    <w:rsid w:val="006B315A"/>
    <w:rsid w:val="006B43E3"/>
    <w:rsid w:val="006B45D7"/>
    <w:rsid w:val="006B4D1B"/>
    <w:rsid w:val="006B765D"/>
    <w:rsid w:val="006C33D6"/>
    <w:rsid w:val="006C384C"/>
    <w:rsid w:val="006C4527"/>
    <w:rsid w:val="006D009D"/>
    <w:rsid w:val="006D0695"/>
    <w:rsid w:val="006D0A70"/>
    <w:rsid w:val="006D11C8"/>
    <w:rsid w:val="006D41AF"/>
    <w:rsid w:val="006D5887"/>
    <w:rsid w:val="006D5E64"/>
    <w:rsid w:val="006D69DF"/>
    <w:rsid w:val="006D6B53"/>
    <w:rsid w:val="006D6BE4"/>
    <w:rsid w:val="006E05F7"/>
    <w:rsid w:val="006E2B66"/>
    <w:rsid w:val="006E2FC9"/>
    <w:rsid w:val="006E4E85"/>
    <w:rsid w:val="006E6A96"/>
    <w:rsid w:val="006F1138"/>
    <w:rsid w:val="006F3410"/>
    <w:rsid w:val="006F3D9F"/>
    <w:rsid w:val="006F7457"/>
    <w:rsid w:val="00704A0F"/>
    <w:rsid w:val="00707475"/>
    <w:rsid w:val="007078C7"/>
    <w:rsid w:val="00707DAE"/>
    <w:rsid w:val="00710259"/>
    <w:rsid w:val="00710788"/>
    <w:rsid w:val="00710860"/>
    <w:rsid w:val="00711B07"/>
    <w:rsid w:val="00712120"/>
    <w:rsid w:val="00715767"/>
    <w:rsid w:val="007200F1"/>
    <w:rsid w:val="007211A3"/>
    <w:rsid w:val="007216B5"/>
    <w:rsid w:val="00721FA0"/>
    <w:rsid w:val="00722323"/>
    <w:rsid w:val="00723EB9"/>
    <w:rsid w:val="0072422E"/>
    <w:rsid w:val="00730757"/>
    <w:rsid w:val="00731438"/>
    <w:rsid w:val="00732002"/>
    <w:rsid w:val="00732E9E"/>
    <w:rsid w:val="00734B46"/>
    <w:rsid w:val="007361B9"/>
    <w:rsid w:val="007366DD"/>
    <w:rsid w:val="007376D8"/>
    <w:rsid w:val="0074031B"/>
    <w:rsid w:val="0074108B"/>
    <w:rsid w:val="00741649"/>
    <w:rsid w:val="00741D2D"/>
    <w:rsid w:val="00741EB1"/>
    <w:rsid w:val="007447A4"/>
    <w:rsid w:val="007447FA"/>
    <w:rsid w:val="0074766B"/>
    <w:rsid w:val="00751A1A"/>
    <w:rsid w:val="00756097"/>
    <w:rsid w:val="0075651C"/>
    <w:rsid w:val="00760AB1"/>
    <w:rsid w:val="00760B87"/>
    <w:rsid w:val="00760C14"/>
    <w:rsid w:val="00761632"/>
    <w:rsid w:val="00761858"/>
    <w:rsid w:val="00762252"/>
    <w:rsid w:val="00763AFA"/>
    <w:rsid w:val="00770BCC"/>
    <w:rsid w:val="007743B0"/>
    <w:rsid w:val="007804FB"/>
    <w:rsid w:val="00781C5B"/>
    <w:rsid w:val="00781E3D"/>
    <w:rsid w:val="00784DD6"/>
    <w:rsid w:val="00787A65"/>
    <w:rsid w:val="007905BA"/>
    <w:rsid w:val="00790AFE"/>
    <w:rsid w:val="00792D40"/>
    <w:rsid w:val="00794DDA"/>
    <w:rsid w:val="007A0DE0"/>
    <w:rsid w:val="007A2787"/>
    <w:rsid w:val="007A3855"/>
    <w:rsid w:val="007A4BC0"/>
    <w:rsid w:val="007A537D"/>
    <w:rsid w:val="007B291A"/>
    <w:rsid w:val="007B30C7"/>
    <w:rsid w:val="007B4FA8"/>
    <w:rsid w:val="007B6E26"/>
    <w:rsid w:val="007C1F0E"/>
    <w:rsid w:val="007C421C"/>
    <w:rsid w:val="007C7AE2"/>
    <w:rsid w:val="007C7C10"/>
    <w:rsid w:val="007D2D05"/>
    <w:rsid w:val="007D67A6"/>
    <w:rsid w:val="007E02F6"/>
    <w:rsid w:val="007E0370"/>
    <w:rsid w:val="007E5F98"/>
    <w:rsid w:val="007E64E8"/>
    <w:rsid w:val="007F0164"/>
    <w:rsid w:val="007F1399"/>
    <w:rsid w:val="007F3D43"/>
    <w:rsid w:val="007F5331"/>
    <w:rsid w:val="007F5611"/>
    <w:rsid w:val="007F5FC2"/>
    <w:rsid w:val="007F6611"/>
    <w:rsid w:val="007F6C09"/>
    <w:rsid w:val="00800952"/>
    <w:rsid w:val="0080264A"/>
    <w:rsid w:val="00802751"/>
    <w:rsid w:val="00805AAE"/>
    <w:rsid w:val="008113C5"/>
    <w:rsid w:val="00813801"/>
    <w:rsid w:val="00814A96"/>
    <w:rsid w:val="00815357"/>
    <w:rsid w:val="0081672E"/>
    <w:rsid w:val="00820695"/>
    <w:rsid w:val="008259AA"/>
    <w:rsid w:val="00826A19"/>
    <w:rsid w:val="00830E1F"/>
    <w:rsid w:val="0083196E"/>
    <w:rsid w:val="008330FD"/>
    <w:rsid w:val="00835DCA"/>
    <w:rsid w:val="00841CA7"/>
    <w:rsid w:val="00844DE8"/>
    <w:rsid w:val="008534A0"/>
    <w:rsid w:val="00854018"/>
    <w:rsid w:val="0085477C"/>
    <w:rsid w:val="00855022"/>
    <w:rsid w:val="00856AAD"/>
    <w:rsid w:val="00856EBC"/>
    <w:rsid w:val="00871C71"/>
    <w:rsid w:val="00873088"/>
    <w:rsid w:val="0087358C"/>
    <w:rsid w:val="00876BBD"/>
    <w:rsid w:val="00876EAE"/>
    <w:rsid w:val="008770EA"/>
    <w:rsid w:val="00877985"/>
    <w:rsid w:val="00877CCE"/>
    <w:rsid w:val="00881CB3"/>
    <w:rsid w:val="0088254B"/>
    <w:rsid w:val="00882EBB"/>
    <w:rsid w:val="008841B3"/>
    <w:rsid w:val="0088491E"/>
    <w:rsid w:val="0089026F"/>
    <w:rsid w:val="00891C4D"/>
    <w:rsid w:val="00895431"/>
    <w:rsid w:val="0089588A"/>
    <w:rsid w:val="008A160F"/>
    <w:rsid w:val="008A1E8D"/>
    <w:rsid w:val="008A228B"/>
    <w:rsid w:val="008A3A86"/>
    <w:rsid w:val="008A5877"/>
    <w:rsid w:val="008B1221"/>
    <w:rsid w:val="008B247E"/>
    <w:rsid w:val="008B472E"/>
    <w:rsid w:val="008B698A"/>
    <w:rsid w:val="008C174F"/>
    <w:rsid w:val="008C4DC9"/>
    <w:rsid w:val="008C52F9"/>
    <w:rsid w:val="008D2C9E"/>
    <w:rsid w:val="008D3898"/>
    <w:rsid w:val="008D60E6"/>
    <w:rsid w:val="008D65A2"/>
    <w:rsid w:val="008E2E62"/>
    <w:rsid w:val="008E319D"/>
    <w:rsid w:val="008E517F"/>
    <w:rsid w:val="008E5989"/>
    <w:rsid w:val="008E647E"/>
    <w:rsid w:val="008E650B"/>
    <w:rsid w:val="008E6677"/>
    <w:rsid w:val="008F0FCF"/>
    <w:rsid w:val="00902D95"/>
    <w:rsid w:val="00905DA4"/>
    <w:rsid w:val="00906E74"/>
    <w:rsid w:val="0091049C"/>
    <w:rsid w:val="009155E3"/>
    <w:rsid w:val="00922226"/>
    <w:rsid w:val="009237B1"/>
    <w:rsid w:val="00926F59"/>
    <w:rsid w:val="009305B4"/>
    <w:rsid w:val="00930887"/>
    <w:rsid w:val="00934338"/>
    <w:rsid w:val="009345BD"/>
    <w:rsid w:val="00934E74"/>
    <w:rsid w:val="00936B0A"/>
    <w:rsid w:val="009415D6"/>
    <w:rsid w:val="00941CBF"/>
    <w:rsid w:val="00941F21"/>
    <w:rsid w:val="0094216B"/>
    <w:rsid w:val="00945D04"/>
    <w:rsid w:val="0094639D"/>
    <w:rsid w:val="0094763B"/>
    <w:rsid w:val="00954189"/>
    <w:rsid w:val="0095684F"/>
    <w:rsid w:val="00957E22"/>
    <w:rsid w:val="00960406"/>
    <w:rsid w:val="00961B07"/>
    <w:rsid w:val="00961EA9"/>
    <w:rsid w:val="009642F8"/>
    <w:rsid w:val="0096642A"/>
    <w:rsid w:val="00966502"/>
    <w:rsid w:val="009676F8"/>
    <w:rsid w:val="00967800"/>
    <w:rsid w:val="00967AAB"/>
    <w:rsid w:val="00973F7E"/>
    <w:rsid w:val="00974846"/>
    <w:rsid w:val="00974E12"/>
    <w:rsid w:val="00976D1A"/>
    <w:rsid w:val="00980259"/>
    <w:rsid w:val="009805FB"/>
    <w:rsid w:val="00980B22"/>
    <w:rsid w:val="00981761"/>
    <w:rsid w:val="00982276"/>
    <w:rsid w:val="00983483"/>
    <w:rsid w:val="009907C6"/>
    <w:rsid w:val="00990DE8"/>
    <w:rsid w:val="00992254"/>
    <w:rsid w:val="0099590D"/>
    <w:rsid w:val="009979C4"/>
    <w:rsid w:val="00997FE7"/>
    <w:rsid w:val="009A0863"/>
    <w:rsid w:val="009A088E"/>
    <w:rsid w:val="009A1382"/>
    <w:rsid w:val="009A1BFD"/>
    <w:rsid w:val="009A2AEB"/>
    <w:rsid w:val="009A379B"/>
    <w:rsid w:val="009A3F24"/>
    <w:rsid w:val="009B2577"/>
    <w:rsid w:val="009B2BB2"/>
    <w:rsid w:val="009B37C3"/>
    <w:rsid w:val="009B7003"/>
    <w:rsid w:val="009B7830"/>
    <w:rsid w:val="009C0CA3"/>
    <w:rsid w:val="009C254F"/>
    <w:rsid w:val="009C2A09"/>
    <w:rsid w:val="009C3F49"/>
    <w:rsid w:val="009C55FB"/>
    <w:rsid w:val="009C5C33"/>
    <w:rsid w:val="009C7D4D"/>
    <w:rsid w:val="009D2391"/>
    <w:rsid w:val="009D3D74"/>
    <w:rsid w:val="009D55BD"/>
    <w:rsid w:val="009D5A0C"/>
    <w:rsid w:val="009D6947"/>
    <w:rsid w:val="009D7080"/>
    <w:rsid w:val="009E38C7"/>
    <w:rsid w:val="009E4E39"/>
    <w:rsid w:val="009E69EB"/>
    <w:rsid w:val="009E7271"/>
    <w:rsid w:val="009F135C"/>
    <w:rsid w:val="009F2038"/>
    <w:rsid w:val="009F4997"/>
    <w:rsid w:val="00A007B8"/>
    <w:rsid w:val="00A00AF0"/>
    <w:rsid w:val="00A010B8"/>
    <w:rsid w:val="00A0129B"/>
    <w:rsid w:val="00A01310"/>
    <w:rsid w:val="00A03283"/>
    <w:rsid w:val="00A03481"/>
    <w:rsid w:val="00A03567"/>
    <w:rsid w:val="00A040DC"/>
    <w:rsid w:val="00A068E0"/>
    <w:rsid w:val="00A13313"/>
    <w:rsid w:val="00A13828"/>
    <w:rsid w:val="00A14DF6"/>
    <w:rsid w:val="00A15887"/>
    <w:rsid w:val="00A15DBE"/>
    <w:rsid w:val="00A16039"/>
    <w:rsid w:val="00A167BD"/>
    <w:rsid w:val="00A16C22"/>
    <w:rsid w:val="00A25DDB"/>
    <w:rsid w:val="00A27B7C"/>
    <w:rsid w:val="00A309E0"/>
    <w:rsid w:val="00A30F58"/>
    <w:rsid w:val="00A32127"/>
    <w:rsid w:val="00A331D8"/>
    <w:rsid w:val="00A34BBD"/>
    <w:rsid w:val="00A36082"/>
    <w:rsid w:val="00A36CEB"/>
    <w:rsid w:val="00A43E17"/>
    <w:rsid w:val="00A43F77"/>
    <w:rsid w:val="00A45193"/>
    <w:rsid w:val="00A456A1"/>
    <w:rsid w:val="00A503F6"/>
    <w:rsid w:val="00A50516"/>
    <w:rsid w:val="00A505CC"/>
    <w:rsid w:val="00A51D9C"/>
    <w:rsid w:val="00A529CD"/>
    <w:rsid w:val="00A54CFD"/>
    <w:rsid w:val="00A64490"/>
    <w:rsid w:val="00A65465"/>
    <w:rsid w:val="00A6600A"/>
    <w:rsid w:val="00A66049"/>
    <w:rsid w:val="00A66161"/>
    <w:rsid w:val="00A70A14"/>
    <w:rsid w:val="00A71C6B"/>
    <w:rsid w:val="00A75C9B"/>
    <w:rsid w:val="00A76582"/>
    <w:rsid w:val="00A8095E"/>
    <w:rsid w:val="00A812D2"/>
    <w:rsid w:val="00A81446"/>
    <w:rsid w:val="00A8518F"/>
    <w:rsid w:val="00A8542F"/>
    <w:rsid w:val="00A87016"/>
    <w:rsid w:val="00A87364"/>
    <w:rsid w:val="00A87C94"/>
    <w:rsid w:val="00A90DBA"/>
    <w:rsid w:val="00A928D0"/>
    <w:rsid w:val="00AA0635"/>
    <w:rsid w:val="00AA0880"/>
    <w:rsid w:val="00AA1887"/>
    <w:rsid w:val="00AA21D5"/>
    <w:rsid w:val="00AB037B"/>
    <w:rsid w:val="00AB13EE"/>
    <w:rsid w:val="00AB6721"/>
    <w:rsid w:val="00AB7C3F"/>
    <w:rsid w:val="00AB7E5F"/>
    <w:rsid w:val="00AC5184"/>
    <w:rsid w:val="00AC6749"/>
    <w:rsid w:val="00AD012A"/>
    <w:rsid w:val="00AD145C"/>
    <w:rsid w:val="00AD4AE4"/>
    <w:rsid w:val="00AD6CD5"/>
    <w:rsid w:val="00AE1E8B"/>
    <w:rsid w:val="00AE2734"/>
    <w:rsid w:val="00AE332E"/>
    <w:rsid w:val="00AE7E87"/>
    <w:rsid w:val="00AF37AB"/>
    <w:rsid w:val="00AF4C0E"/>
    <w:rsid w:val="00AF7C35"/>
    <w:rsid w:val="00B0077D"/>
    <w:rsid w:val="00B008FA"/>
    <w:rsid w:val="00B01344"/>
    <w:rsid w:val="00B013AA"/>
    <w:rsid w:val="00B01A35"/>
    <w:rsid w:val="00B01CDB"/>
    <w:rsid w:val="00B02056"/>
    <w:rsid w:val="00B1035F"/>
    <w:rsid w:val="00B13AEA"/>
    <w:rsid w:val="00B1448A"/>
    <w:rsid w:val="00B15B17"/>
    <w:rsid w:val="00B1763F"/>
    <w:rsid w:val="00B20268"/>
    <w:rsid w:val="00B2084C"/>
    <w:rsid w:val="00B2164D"/>
    <w:rsid w:val="00B220E4"/>
    <w:rsid w:val="00B22D31"/>
    <w:rsid w:val="00B23497"/>
    <w:rsid w:val="00B25F9D"/>
    <w:rsid w:val="00B276A3"/>
    <w:rsid w:val="00B278A6"/>
    <w:rsid w:val="00B32419"/>
    <w:rsid w:val="00B36DFD"/>
    <w:rsid w:val="00B37206"/>
    <w:rsid w:val="00B37412"/>
    <w:rsid w:val="00B37AD6"/>
    <w:rsid w:val="00B446CE"/>
    <w:rsid w:val="00B44CD9"/>
    <w:rsid w:val="00B45E29"/>
    <w:rsid w:val="00B45F79"/>
    <w:rsid w:val="00B460D2"/>
    <w:rsid w:val="00B46665"/>
    <w:rsid w:val="00B47AC9"/>
    <w:rsid w:val="00B519B7"/>
    <w:rsid w:val="00B52050"/>
    <w:rsid w:val="00B529FC"/>
    <w:rsid w:val="00B55760"/>
    <w:rsid w:val="00B602AD"/>
    <w:rsid w:val="00B61B29"/>
    <w:rsid w:val="00B65533"/>
    <w:rsid w:val="00B65F31"/>
    <w:rsid w:val="00B72638"/>
    <w:rsid w:val="00B74618"/>
    <w:rsid w:val="00B76061"/>
    <w:rsid w:val="00B76352"/>
    <w:rsid w:val="00B80881"/>
    <w:rsid w:val="00B82D0D"/>
    <w:rsid w:val="00B856E3"/>
    <w:rsid w:val="00B87F71"/>
    <w:rsid w:val="00B91B79"/>
    <w:rsid w:val="00B930B7"/>
    <w:rsid w:val="00B938EE"/>
    <w:rsid w:val="00B96EBF"/>
    <w:rsid w:val="00B978AF"/>
    <w:rsid w:val="00B979E2"/>
    <w:rsid w:val="00BA0392"/>
    <w:rsid w:val="00BA26E7"/>
    <w:rsid w:val="00BA2CA9"/>
    <w:rsid w:val="00BA30FB"/>
    <w:rsid w:val="00BA41CF"/>
    <w:rsid w:val="00BA4370"/>
    <w:rsid w:val="00BA5DB6"/>
    <w:rsid w:val="00BB4C0B"/>
    <w:rsid w:val="00BB6E88"/>
    <w:rsid w:val="00BC266C"/>
    <w:rsid w:val="00BC354B"/>
    <w:rsid w:val="00BC36C9"/>
    <w:rsid w:val="00BC4ABC"/>
    <w:rsid w:val="00BC7C4F"/>
    <w:rsid w:val="00BD0C75"/>
    <w:rsid w:val="00BD22DD"/>
    <w:rsid w:val="00BD7AAD"/>
    <w:rsid w:val="00BE46CC"/>
    <w:rsid w:val="00BE498F"/>
    <w:rsid w:val="00BE76EA"/>
    <w:rsid w:val="00BE7E30"/>
    <w:rsid w:val="00BF0937"/>
    <w:rsid w:val="00BF0952"/>
    <w:rsid w:val="00BF655B"/>
    <w:rsid w:val="00BF70E0"/>
    <w:rsid w:val="00BF78FA"/>
    <w:rsid w:val="00C00C6E"/>
    <w:rsid w:val="00C0155A"/>
    <w:rsid w:val="00C01C0B"/>
    <w:rsid w:val="00C03898"/>
    <w:rsid w:val="00C045DA"/>
    <w:rsid w:val="00C0493E"/>
    <w:rsid w:val="00C062A6"/>
    <w:rsid w:val="00C06F42"/>
    <w:rsid w:val="00C128AF"/>
    <w:rsid w:val="00C13214"/>
    <w:rsid w:val="00C14C33"/>
    <w:rsid w:val="00C174C8"/>
    <w:rsid w:val="00C21244"/>
    <w:rsid w:val="00C21AB5"/>
    <w:rsid w:val="00C225D8"/>
    <w:rsid w:val="00C23094"/>
    <w:rsid w:val="00C23748"/>
    <w:rsid w:val="00C23DE2"/>
    <w:rsid w:val="00C250CA"/>
    <w:rsid w:val="00C2647E"/>
    <w:rsid w:val="00C27CE6"/>
    <w:rsid w:val="00C30628"/>
    <w:rsid w:val="00C30D82"/>
    <w:rsid w:val="00C3230B"/>
    <w:rsid w:val="00C333AB"/>
    <w:rsid w:val="00C35853"/>
    <w:rsid w:val="00C364BB"/>
    <w:rsid w:val="00C37335"/>
    <w:rsid w:val="00C404C9"/>
    <w:rsid w:val="00C40989"/>
    <w:rsid w:val="00C455C1"/>
    <w:rsid w:val="00C46CD8"/>
    <w:rsid w:val="00C47A98"/>
    <w:rsid w:val="00C508CC"/>
    <w:rsid w:val="00C51B4C"/>
    <w:rsid w:val="00C51F02"/>
    <w:rsid w:val="00C534D2"/>
    <w:rsid w:val="00C551C1"/>
    <w:rsid w:val="00C55F4F"/>
    <w:rsid w:val="00C57946"/>
    <w:rsid w:val="00C57AAA"/>
    <w:rsid w:val="00C6024F"/>
    <w:rsid w:val="00C62536"/>
    <w:rsid w:val="00C65E74"/>
    <w:rsid w:val="00C70411"/>
    <w:rsid w:val="00C7254A"/>
    <w:rsid w:val="00C727B2"/>
    <w:rsid w:val="00C729CA"/>
    <w:rsid w:val="00C7468F"/>
    <w:rsid w:val="00C74A15"/>
    <w:rsid w:val="00C74CE6"/>
    <w:rsid w:val="00C76C2D"/>
    <w:rsid w:val="00C8304D"/>
    <w:rsid w:val="00C838B3"/>
    <w:rsid w:val="00C85D5A"/>
    <w:rsid w:val="00C86853"/>
    <w:rsid w:val="00C877D0"/>
    <w:rsid w:val="00C920E4"/>
    <w:rsid w:val="00C93AFF"/>
    <w:rsid w:val="00C97719"/>
    <w:rsid w:val="00CA15FE"/>
    <w:rsid w:val="00CA2FD2"/>
    <w:rsid w:val="00CA538F"/>
    <w:rsid w:val="00CB553A"/>
    <w:rsid w:val="00CB5CD2"/>
    <w:rsid w:val="00CB76D0"/>
    <w:rsid w:val="00CB7755"/>
    <w:rsid w:val="00CC071F"/>
    <w:rsid w:val="00CC0890"/>
    <w:rsid w:val="00CC0D4B"/>
    <w:rsid w:val="00CC1ABB"/>
    <w:rsid w:val="00CC1E43"/>
    <w:rsid w:val="00CC3852"/>
    <w:rsid w:val="00CC7440"/>
    <w:rsid w:val="00CC7A2A"/>
    <w:rsid w:val="00CD00FA"/>
    <w:rsid w:val="00CD4EC1"/>
    <w:rsid w:val="00CD52DB"/>
    <w:rsid w:val="00CE05A6"/>
    <w:rsid w:val="00CE2B5D"/>
    <w:rsid w:val="00CE31A3"/>
    <w:rsid w:val="00CE53D2"/>
    <w:rsid w:val="00CE7827"/>
    <w:rsid w:val="00CF249A"/>
    <w:rsid w:val="00CF6499"/>
    <w:rsid w:val="00D01DFC"/>
    <w:rsid w:val="00D028E9"/>
    <w:rsid w:val="00D031A8"/>
    <w:rsid w:val="00D06595"/>
    <w:rsid w:val="00D071DC"/>
    <w:rsid w:val="00D1647C"/>
    <w:rsid w:val="00D20484"/>
    <w:rsid w:val="00D2352B"/>
    <w:rsid w:val="00D244D5"/>
    <w:rsid w:val="00D258B4"/>
    <w:rsid w:val="00D25960"/>
    <w:rsid w:val="00D26751"/>
    <w:rsid w:val="00D26EAA"/>
    <w:rsid w:val="00D27DB6"/>
    <w:rsid w:val="00D33C6A"/>
    <w:rsid w:val="00D33F19"/>
    <w:rsid w:val="00D3466D"/>
    <w:rsid w:val="00D34B19"/>
    <w:rsid w:val="00D4043E"/>
    <w:rsid w:val="00D42A41"/>
    <w:rsid w:val="00D43B6A"/>
    <w:rsid w:val="00D50951"/>
    <w:rsid w:val="00D52A8C"/>
    <w:rsid w:val="00D5359A"/>
    <w:rsid w:val="00D5398C"/>
    <w:rsid w:val="00D571FD"/>
    <w:rsid w:val="00D604D1"/>
    <w:rsid w:val="00D60F7B"/>
    <w:rsid w:val="00D61164"/>
    <w:rsid w:val="00D65219"/>
    <w:rsid w:val="00D6560D"/>
    <w:rsid w:val="00D65A16"/>
    <w:rsid w:val="00D676EA"/>
    <w:rsid w:val="00D705A6"/>
    <w:rsid w:val="00D7487E"/>
    <w:rsid w:val="00D801FF"/>
    <w:rsid w:val="00D81218"/>
    <w:rsid w:val="00D83A00"/>
    <w:rsid w:val="00D84255"/>
    <w:rsid w:val="00D8519E"/>
    <w:rsid w:val="00D90153"/>
    <w:rsid w:val="00D93E9A"/>
    <w:rsid w:val="00D94B49"/>
    <w:rsid w:val="00D95DA4"/>
    <w:rsid w:val="00D96A8E"/>
    <w:rsid w:val="00D974A9"/>
    <w:rsid w:val="00D97636"/>
    <w:rsid w:val="00DA2FFE"/>
    <w:rsid w:val="00DA3EF5"/>
    <w:rsid w:val="00DA790F"/>
    <w:rsid w:val="00DA7B14"/>
    <w:rsid w:val="00DB2F41"/>
    <w:rsid w:val="00DB322C"/>
    <w:rsid w:val="00DB3B46"/>
    <w:rsid w:val="00DB4344"/>
    <w:rsid w:val="00DB4723"/>
    <w:rsid w:val="00DB659E"/>
    <w:rsid w:val="00DC02DE"/>
    <w:rsid w:val="00DC11CF"/>
    <w:rsid w:val="00DC2048"/>
    <w:rsid w:val="00DC2D64"/>
    <w:rsid w:val="00DC531D"/>
    <w:rsid w:val="00DC60CF"/>
    <w:rsid w:val="00DD0171"/>
    <w:rsid w:val="00DD2003"/>
    <w:rsid w:val="00DD28B2"/>
    <w:rsid w:val="00DD3D73"/>
    <w:rsid w:val="00DD79B1"/>
    <w:rsid w:val="00DE165E"/>
    <w:rsid w:val="00DE3468"/>
    <w:rsid w:val="00DE4F54"/>
    <w:rsid w:val="00DE52E0"/>
    <w:rsid w:val="00DE5CB1"/>
    <w:rsid w:val="00DE5DE1"/>
    <w:rsid w:val="00DE5E53"/>
    <w:rsid w:val="00DE7FDF"/>
    <w:rsid w:val="00DF263B"/>
    <w:rsid w:val="00DF28A7"/>
    <w:rsid w:val="00DF3564"/>
    <w:rsid w:val="00DF5127"/>
    <w:rsid w:val="00E01107"/>
    <w:rsid w:val="00E02749"/>
    <w:rsid w:val="00E02D46"/>
    <w:rsid w:val="00E06C3C"/>
    <w:rsid w:val="00E07B42"/>
    <w:rsid w:val="00E116FD"/>
    <w:rsid w:val="00E11DF9"/>
    <w:rsid w:val="00E11FAD"/>
    <w:rsid w:val="00E122A4"/>
    <w:rsid w:val="00E13A43"/>
    <w:rsid w:val="00E20750"/>
    <w:rsid w:val="00E21750"/>
    <w:rsid w:val="00E22BA5"/>
    <w:rsid w:val="00E233A2"/>
    <w:rsid w:val="00E259D2"/>
    <w:rsid w:val="00E318CE"/>
    <w:rsid w:val="00E34BCD"/>
    <w:rsid w:val="00E377EB"/>
    <w:rsid w:val="00E42688"/>
    <w:rsid w:val="00E43DB7"/>
    <w:rsid w:val="00E44B3F"/>
    <w:rsid w:val="00E45328"/>
    <w:rsid w:val="00E457B7"/>
    <w:rsid w:val="00E47038"/>
    <w:rsid w:val="00E5176E"/>
    <w:rsid w:val="00E52229"/>
    <w:rsid w:val="00E55083"/>
    <w:rsid w:val="00E5734F"/>
    <w:rsid w:val="00E618EB"/>
    <w:rsid w:val="00E625F2"/>
    <w:rsid w:val="00E634D3"/>
    <w:rsid w:val="00E64583"/>
    <w:rsid w:val="00E650A7"/>
    <w:rsid w:val="00E6649A"/>
    <w:rsid w:val="00E7149C"/>
    <w:rsid w:val="00E72D88"/>
    <w:rsid w:val="00E7306F"/>
    <w:rsid w:val="00E7414D"/>
    <w:rsid w:val="00E746A4"/>
    <w:rsid w:val="00E82DDA"/>
    <w:rsid w:val="00E863F7"/>
    <w:rsid w:val="00E866F3"/>
    <w:rsid w:val="00E86D18"/>
    <w:rsid w:val="00E90A5A"/>
    <w:rsid w:val="00E90C07"/>
    <w:rsid w:val="00E9177D"/>
    <w:rsid w:val="00E9338D"/>
    <w:rsid w:val="00E93B1A"/>
    <w:rsid w:val="00E9402D"/>
    <w:rsid w:val="00E9723E"/>
    <w:rsid w:val="00E977DF"/>
    <w:rsid w:val="00EA13BA"/>
    <w:rsid w:val="00EA2959"/>
    <w:rsid w:val="00EA3070"/>
    <w:rsid w:val="00EA3246"/>
    <w:rsid w:val="00EA465A"/>
    <w:rsid w:val="00EA4B72"/>
    <w:rsid w:val="00EB002C"/>
    <w:rsid w:val="00EB1D35"/>
    <w:rsid w:val="00EB2266"/>
    <w:rsid w:val="00EB3806"/>
    <w:rsid w:val="00EB4BE8"/>
    <w:rsid w:val="00EB558F"/>
    <w:rsid w:val="00EB7214"/>
    <w:rsid w:val="00EC1189"/>
    <w:rsid w:val="00EC16A9"/>
    <w:rsid w:val="00EC19A7"/>
    <w:rsid w:val="00EC1FE1"/>
    <w:rsid w:val="00EC2BE6"/>
    <w:rsid w:val="00EC419E"/>
    <w:rsid w:val="00EC6B06"/>
    <w:rsid w:val="00EC6BD7"/>
    <w:rsid w:val="00EC79B0"/>
    <w:rsid w:val="00ED1AE1"/>
    <w:rsid w:val="00ED1B57"/>
    <w:rsid w:val="00ED6CE9"/>
    <w:rsid w:val="00EE0ABD"/>
    <w:rsid w:val="00EE7BFE"/>
    <w:rsid w:val="00EF081E"/>
    <w:rsid w:val="00EF0999"/>
    <w:rsid w:val="00EF19B5"/>
    <w:rsid w:val="00EF24CB"/>
    <w:rsid w:val="00EF3A36"/>
    <w:rsid w:val="00EF5677"/>
    <w:rsid w:val="00EF5A56"/>
    <w:rsid w:val="00EF6714"/>
    <w:rsid w:val="00F01236"/>
    <w:rsid w:val="00F043BE"/>
    <w:rsid w:val="00F0556D"/>
    <w:rsid w:val="00F059E0"/>
    <w:rsid w:val="00F07177"/>
    <w:rsid w:val="00F07515"/>
    <w:rsid w:val="00F07AD6"/>
    <w:rsid w:val="00F126F2"/>
    <w:rsid w:val="00F138BD"/>
    <w:rsid w:val="00F13DA7"/>
    <w:rsid w:val="00F141DF"/>
    <w:rsid w:val="00F147FE"/>
    <w:rsid w:val="00F158B2"/>
    <w:rsid w:val="00F17486"/>
    <w:rsid w:val="00F17D00"/>
    <w:rsid w:val="00F203EF"/>
    <w:rsid w:val="00F22A75"/>
    <w:rsid w:val="00F22BFB"/>
    <w:rsid w:val="00F2764D"/>
    <w:rsid w:val="00F277BA"/>
    <w:rsid w:val="00F3089E"/>
    <w:rsid w:val="00F31450"/>
    <w:rsid w:val="00F31CE9"/>
    <w:rsid w:val="00F33EBE"/>
    <w:rsid w:val="00F40482"/>
    <w:rsid w:val="00F41415"/>
    <w:rsid w:val="00F41CC2"/>
    <w:rsid w:val="00F4266F"/>
    <w:rsid w:val="00F42ED6"/>
    <w:rsid w:val="00F47572"/>
    <w:rsid w:val="00F5232D"/>
    <w:rsid w:val="00F54869"/>
    <w:rsid w:val="00F56A21"/>
    <w:rsid w:val="00F57B8C"/>
    <w:rsid w:val="00F65B69"/>
    <w:rsid w:val="00F66A90"/>
    <w:rsid w:val="00F7451F"/>
    <w:rsid w:val="00F750BA"/>
    <w:rsid w:val="00F775B6"/>
    <w:rsid w:val="00F8071D"/>
    <w:rsid w:val="00F83C55"/>
    <w:rsid w:val="00F84402"/>
    <w:rsid w:val="00F87F39"/>
    <w:rsid w:val="00F904FD"/>
    <w:rsid w:val="00F91DB3"/>
    <w:rsid w:val="00F95BCD"/>
    <w:rsid w:val="00FA2BD2"/>
    <w:rsid w:val="00FA3B3D"/>
    <w:rsid w:val="00FA3C1B"/>
    <w:rsid w:val="00FA5908"/>
    <w:rsid w:val="00FA72FA"/>
    <w:rsid w:val="00FA7B25"/>
    <w:rsid w:val="00FB36C6"/>
    <w:rsid w:val="00FB6C16"/>
    <w:rsid w:val="00FC1FCE"/>
    <w:rsid w:val="00FC20D3"/>
    <w:rsid w:val="00FC28D2"/>
    <w:rsid w:val="00FC2CC7"/>
    <w:rsid w:val="00FC2DDD"/>
    <w:rsid w:val="00FC3610"/>
    <w:rsid w:val="00FC43C0"/>
    <w:rsid w:val="00FC49D9"/>
    <w:rsid w:val="00FC57CC"/>
    <w:rsid w:val="00FD237B"/>
    <w:rsid w:val="00FD275E"/>
    <w:rsid w:val="00FD4E5D"/>
    <w:rsid w:val="00FD5533"/>
    <w:rsid w:val="00FD6A34"/>
    <w:rsid w:val="00FD6F81"/>
    <w:rsid w:val="00FD7119"/>
    <w:rsid w:val="00FE197F"/>
    <w:rsid w:val="00FE23F5"/>
    <w:rsid w:val="00FE5B3A"/>
    <w:rsid w:val="00FE7886"/>
    <w:rsid w:val="00FE7889"/>
    <w:rsid w:val="00FE7EA5"/>
    <w:rsid w:val="00FF13C5"/>
    <w:rsid w:val="00FF1B91"/>
    <w:rsid w:val="00FF30B3"/>
    <w:rsid w:val="00FF404E"/>
    <w:rsid w:val="00FF4D97"/>
    <w:rsid w:val="00FF55CC"/>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96"/>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unhideWhenUsed/>
    <w:rsid w:val="00566AA7"/>
    <w:rPr>
      <w:sz w:val="20"/>
      <w:szCs w:val="20"/>
    </w:rPr>
  </w:style>
  <w:style w:type="character" w:customStyle="1" w:styleId="CommentTextChar">
    <w:name w:val="Comment Text Char"/>
    <w:basedOn w:val="DefaultParagraphFont"/>
    <w:link w:val="CommentText"/>
    <w:uiPriority w:val="99"/>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0098">
      <w:bodyDiv w:val="1"/>
      <w:marLeft w:val="0"/>
      <w:marRight w:val="0"/>
      <w:marTop w:val="0"/>
      <w:marBottom w:val="0"/>
      <w:divBdr>
        <w:top w:val="none" w:sz="0" w:space="0" w:color="auto"/>
        <w:left w:val="none" w:sz="0" w:space="0" w:color="auto"/>
        <w:bottom w:val="none" w:sz="0" w:space="0" w:color="auto"/>
        <w:right w:val="none" w:sz="0" w:space="0" w:color="auto"/>
      </w:divBdr>
    </w:div>
    <w:div w:id="870651259">
      <w:bodyDiv w:val="1"/>
      <w:marLeft w:val="0"/>
      <w:marRight w:val="0"/>
      <w:marTop w:val="0"/>
      <w:marBottom w:val="0"/>
      <w:divBdr>
        <w:top w:val="none" w:sz="0" w:space="0" w:color="auto"/>
        <w:left w:val="none" w:sz="0" w:space="0" w:color="auto"/>
        <w:bottom w:val="none" w:sz="0" w:space="0" w:color="auto"/>
        <w:right w:val="none" w:sz="0" w:space="0" w:color="auto"/>
      </w:divBdr>
    </w:div>
    <w:div w:id="1596088004">
      <w:bodyDiv w:val="1"/>
      <w:marLeft w:val="0"/>
      <w:marRight w:val="0"/>
      <w:marTop w:val="0"/>
      <w:marBottom w:val="0"/>
      <w:divBdr>
        <w:top w:val="none" w:sz="0" w:space="0" w:color="auto"/>
        <w:left w:val="none" w:sz="0" w:space="0" w:color="auto"/>
        <w:bottom w:val="none" w:sz="0" w:space="0" w:color="auto"/>
        <w:right w:val="none" w:sz="0" w:space="0" w:color="auto"/>
      </w:divBdr>
    </w:div>
    <w:div w:id="1811438471">
      <w:bodyDiv w:val="1"/>
      <w:marLeft w:val="0"/>
      <w:marRight w:val="0"/>
      <w:marTop w:val="0"/>
      <w:marBottom w:val="0"/>
      <w:divBdr>
        <w:top w:val="none" w:sz="0" w:space="0" w:color="auto"/>
        <w:left w:val="none" w:sz="0" w:space="0" w:color="auto"/>
        <w:bottom w:val="none" w:sz="0" w:space="0" w:color="auto"/>
        <w:right w:val="none" w:sz="0" w:space="0" w:color="auto"/>
      </w:divBdr>
    </w:div>
    <w:div w:id="20129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3.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3</cp:revision>
  <cp:lastPrinted>2024-02-26T19:34:00Z</cp:lastPrinted>
  <dcterms:created xsi:type="dcterms:W3CDTF">2025-07-03T15:02:00Z</dcterms:created>
  <dcterms:modified xsi:type="dcterms:W3CDTF">2025-07-03T15:03:00Z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