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8E951" w14:textId="77777777" w:rsidR="008C0BCF" w:rsidRDefault="00F9222E" w:rsidP="00447896">
      <w:pPr>
        <w:pStyle w:val="Title"/>
      </w:pPr>
      <w:r>
        <w:t>MAINE</w:t>
      </w:r>
      <w:r>
        <w:rPr>
          <w:spacing w:val="-6"/>
        </w:rPr>
        <w:t xml:space="preserve"> </w:t>
      </w:r>
      <w:r>
        <w:t>REVENUE</w:t>
      </w:r>
      <w:r>
        <w:rPr>
          <w:spacing w:val="-6"/>
        </w:rPr>
        <w:t xml:space="preserve"> </w:t>
      </w:r>
      <w:r>
        <w:rPr>
          <w:spacing w:val="-2"/>
        </w:rPr>
        <w:t>SERVICES</w:t>
      </w:r>
    </w:p>
    <w:p w14:paraId="41BBBB5E" w14:textId="1DA5BEBD" w:rsidR="008C0BCF" w:rsidRDefault="00F9222E" w:rsidP="00447896">
      <w:pPr>
        <w:spacing w:before="1" w:line="321" w:lineRule="exact"/>
        <w:ind w:right="1"/>
        <w:jc w:val="center"/>
        <w:rPr>
          <w:b/>
          <w:sz w:val="28"/>
        </w:rPr>
      </w:pPr>
      <w:r>
        <w:rPr>
          <w:b/>
          <w:sz w:val="28"/>
        </w:rPr>
        <w:t>SALES,</w:t>
      </w:r>
      <w:r>
        <w:rPr>
          <w:b/>
          <w:spacing w:val="-9"/>
          <w:sz w:val="28"/>
        </w:rPr>
        <w:t xml:space="preserve"> </w:t>
      </w:r>
      <w:r>
        <w:rPr>
          <w:b/>
          <w:sz w:val="28"/>
        </w:rPr>
        <w:t>FUEL</w:t>
      </w:r>
      <w:r w:rsidR="00DE7DC2" w:rsidRPr="00BB1458">
        <w:rPr>
          <w:b/>
          <w:sz w:val="28"/>
        </w:rPr>
        <w:t>,</w:t>
      </w:r>
      <w:r>
        <w:rPr>
          <w:b/>
          <w:spacing w:val="-8"/>
          <w:sz w:val="28"/>
        </w:rPr>
        <w:t xml:space="preserve"> </w:t>
      </w:r>
      <w:r>
        <w:rPr>
          <w:b/>
          <w:sz w:val="28"/>
        </w:rPr>
        <w:t>AND</w:t>
      </w:r>
      <w:r>
        <w:rPr>
          <w:b/>
          <w:spacing w:val="-8"/>
          <w:sz w:val="28"/>
        </w:rPr>
        <w:t xml:space="preserve"> </w:t>
      </w:r>
      <w:r>
        <w:rPr>
          <w:b/>
          <w:sz w:val="28"/>
        </w:rPr>
        <w:t>SPECIAL</w:t>
      </w:r>
      <w:r>
        <w:rPr>
          <w:b/>
          <w:spacing w:val="-8"/>
          <w:sz w:val="28"/>
        </w:rPr>
        <w:t xml:space="preserve"> </w:t>
      </w:r>
      <w:r>
        <w:rPr>
          <w:b/>
          <w:sz w:val="28"/>
        </w:rPr>
        <w:t>TAX</w:t>
      </w:r>
      <w:r>
        <w:rPr>
          <w:b/>
          <w:spacing w:val="-9"/>
          <w:sz w:val="28"/>
        </w:rPr>
        <w:t xml:space="preserve"> </w:t>
      </w:r>
      <w:r>
        <w:rPr>
          <w:b/>
          <w:spacing w:val="-2"/>
          <w:sz w:val="28"/>
        </w:rPr>
        <w:t>DIVISION</w:t>
      </w:r>
    </w:p>
    <w:p w14:paraId="5A0FD10D" w14:textId="77777777" w:rsidR="008C0BCF" w:rsidRDefault="00F9222E" w:rsidP="00447896">
      <w:pPr>
        <w:spacing w:line="275" w:lineRule="exact"/>
        <w:ind w:left="1" w:right="1"/>
        <w:jc w:val="center"/>
        <w:rPr>
          <w:b/>
          <w:sz w:val="24"/>
        </w:rPr>
      </w:pPr>
      <w:r>
        <w:rPr>
          <w:b/>
          <w:sz w:val="24"/>
        </w:rPr>
        <w:t>RULE</w:t>
      </w:r>
      <w:r>
        <w:rPr>
          <w:b/>
          <w:spacing w:val="-3"/>
          <w:sz w:val="24"/>
        </w:rPr>
        <w:t xml:space="preserve"> </w:t>
      </w:r>
      <w:r>
        <w:rPr>
          <w:b/>
          <w:sz w:val="24"/>
        </w:rPr>
        <w:t>NO.</w:t>
      </w:r>
      <w:r>
        <w:rPr>
          <w:b/>
          <w:spacing w:val="-2"/>
          <w:sz w:val="24"/>
        </w:rPr>
        <w:t xml:space="preserve"> </w:t>
      </w:r>
      <w:r>
        <w:rPr>
          <w:b/>
          <w:spacing w:val="-5"/>
          <w:sz w:val="24"/>
        </w:rPr>
        <w:t>308</w:t>
      </w:r>
    </w:p>
    <w:p w14:paraId="2BD3B9A3" w14:textId="77777777" w:rsidR="008C0BCF" w:rsidRDefault="00F9222E" w:rsidP="00447896">
      <w:pPr>
        <w:pStyle w:val="BodyText"/>
        <w:spacing w:before="23"/>
        <w:ind w:left="0"/>
        <w:jc w:val="center"/>
        <w:rPr>
          <w:b/>
          <w:sz w:val="20"/>
        </w:rPr>
      </w:pPr>
      <w:r>
        <w:rPr>
          <w:noProof/>
        </w:rPr>
        <mc:AlternateContent>
          <mc:Choice Requires="wps">
            <w:drawing>
              <wp:anchor distT="0" distB="0" distL="0" distR="0" simplePos="0" relativeHeight="487587840" behindDoc="1" locked="0" layoutInCell="1" allowOverlap="1" wp14:anchorId="473BE152" wp14:editId="5F3FDA55">
                <wp:simplePos x="0" y="0"/>
                <wp:positionH relativeFrom="page">
                  <wp:posOffset>1123950</wp:posOffset>
                </wp:positionH>
                <wp:positionV relativeFrom="paragraph">
                  <wp:posOffset>176219</wp:posOffset>
                </wp:positionV>
                <wp:extent cx="5524500" cy="3810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38100"/>
                        </a:xfrm>
                        <a:custGeom>
                          <a:avLst/>
                          <a:gdLst/>
                          <a:ahLst/>
                          <a:cxnLst/>
                          <a:rect l="l" t="t" r="r" b="b"/>
                          <a:pathLst>
                            <a:path w="5524500" h="38100">
                              <a:moveTo>
                                <a:pt x="5524500" y="0"/>
                              </a:moveTo>
                              <a:lnTo>
                                <a:pt x="0" y="0"/>
                              </a:lnTo>
                              <a:lnTo>
                                <a:pt x="0" y="38100"/>
                              </a:lnTo>
                              <a:lnTo>
                                <a:pt x="5524500" y="38100"/>
                              </a:lnTo>
                              <a:lnTo>
                                <a:pt x="5524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66F3B2A" id="Graphic 2" o:spid="_x0000_s1026" style="position:absolute;margin-left:88.5pt;margin-top:13.9pt;width:435pt;height:3pt;z-index:-15728640;visibility:visible;mso-wrap-style:square;mso-wrap-distance-left:0;mso-wrap-distance-top:0;mso-wrap-distance-right:0;mso-wrap-distance-bottom:0;mso-position-horizontal:absolute;mso-position-horizontal-relative:page;mso-position-vertical:absolute;mso-position-vertical-relative:text;v-text-anchor:top" coordsize="55245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" path="m5524500,l,,,38100r5524500,l5524500,xe" fillcolor="black" stroked="f">
                <v:path arrowok="t"/>
                <w10:wrap type="topAndBottom" anchorx="page"/>
              </v:shape>
            </w:pict>
          </mc:Fallback>
        </mc:AlternateContent>
      </w:r>
    </w:p>
    <w:p w14:paraId="74857ADA" w14:textId="6C15E593" w:rsidR="008C0BCF" w:rsidRDefault="00F9222E" w:rsidP="00447896">
      <w:pPr>
        <w:spacing w:before="140"/>
        <w:ind w:right="1"/>
        <w:jc w:val="center"/>
        <w:rPr>
          <w:b/>
          <w:sz w:val="24"/>
        </w:rPr>
      </w:pPr>
      <w:r>
        <w:rPr>
          <w:b/>
          <w:sz w:val="24"/>
        </w:rPr>
        <w:t>DIRECT</w:t>
      </w:r>
      <w:r>
        <w:rPr>
          <w:b/>
          <w:spacing w:val="-3"/>
          <w:sz w:val="24"/>
        </w:rPr>
        <w:t xml:space="preserve"> </w:t>
      </w:r>
      <w:r>
        <w:rPr>
          <w:b/>
          <w:sz w:val="24"/>
        </w:rPr>
        <w:t>PAY</w:t>
      </w:r>
      <w:r w:rsidR="00AB54D0" w:rsidRPr="00AB54D0">
        <w:rPr>
          <w:b/>
          <w:sz w:val="24"/>
        </w:rPr>
        <w:t>MENT</w:t>
      </w:r>
      <w:r>
        <w:rPr>
          <w:b/>
          <w:spacing w:val="-3"/>
          <w:sz w:val="24"/>
        </w:rPr>
        <w:t xml:space="preserve"> </w:t>
      </w:r>
      <w:r>
        <w:rPr>
          <w:b/>
          <w:spacing w:val="-2"/>
          <w:sz w:val="24"/>
        </w:rPr>
        <w:t>PERMITS</w:t>
      </w:r>
    </w:p>
    <w:p w14:paraId="3FC6F8D4" w14:textId="77777777" w:rsidR="008C0BCF" w:rsidRDefault="00F9222E" w:rsidP="0038746D">
      <w:pPr>
        <w:pStyle w:val="BodyText"/>
        <w:spacing w:before="0"/>
        <w:ind w:left="0"/>
        <w:rPr>
          <w:b/>
          <w:sz w:val="10"/>
        </w:rPr>
      </w:pPr>
      <w:r>
        <w:rPr>
          <w:noProof/>
        </w:rPr>
        <mc:AlternateContent>
          <mc:Choice Requires="wps">
            <w:drawing>
              <wp:anchor distT="0" distB="0" distL="0" distR="0" simplePos="0" relativeHeight="487588352" behindDoc="1" locked="0" layoutInCell="1" allowOverlap="1" wp14:anchorId="2FA7DD06" wp14:editId="55D70978">
                <wp:simplePos x="0" y="0"/>
                <wp:positionH relativeFrom="page">
                  <wp:posOffset>1123950</wp:posOffset>
                </wp:positionH>
                <wp:positionV relativeFrom="paragraph">
                  <wp:posOffset>88660</wp:posOffset>
                </wp:positionV>
                <wp:extent cx="5524500" cy="381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38100"/>
                        </a:xfrm>
                        <a:custGeom>
                          <a:avLst/>
                          <a:gdLst/>
                          <a:ahLst/>
                          <a:cxnLst/>
                          <a:rect l="l" t="t" r="r" b="b"/>
                          <a:pathLst>
                            <a:path w="5524500" h="38100">
                              <a:moveTo>
                                <a:pt x="5524500" y="0"/>
                              </a:moveTo>
                              <a:lnTo>
                                <a:pt x="0" y="0"/>
                              </a:lnTo>
                              <a:lnTo>
                                <a:pt x="0" y="38100"/>
                              </a:lnTo>
                              <a:lnTo>
                                <a:pt x="5524500" y="38100"/>
                              </a:lnTo>
                              <a:lnTo>
                                <a:pt x="5524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4EA596C6" id="Graphic 3" o:spid="_x0000_s1026" style="position:absolute;margin-left:88.5pt;margin-top:7pt;width:435pt;height:3pt;z-index:-15728128;visibility:visible;mso-wrap-style:square;mso-wrap-distance-left:0;mso-wrap-distance-top:0;mso-wrap-distance-right:0;mso-wrap-distance-bottom:0;mso-position-horizontal:absolute;mso-position-horizontal-relative:page;mso-position-vertical:absolute;mso-position-vertical-relative:text;v-text-anchor:top" coordsize="55245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" path="m5524500,l,,,38100r5524500,l5524500,xe" fillcolor="black" stroked="f">
                <v:path arrowok="t"/>
                <w10:wrap type="topAndBottom" anchorx="page"/>
              </v:shape>
            </w:pict>
          </mc:Fallback>
        </mc:AlternateContent>
      </w:r>
    </w:p>
    <w:p w14:paraId="4F44ABC4" w14:textId="77777777" w:rsidR="008C0BCF" w:rsidRDefault="008C0BCF" w:rsidP="0038746D">
      <w:pPr>
        <w:pStyle w:val="BodyText"/>
        <w:spacing w:before="91"/>
        <w:ind w:left="0" w:right="10"/>
        <w:rPr>
          <w:b/>
        </w:rPr>
      </w:pPr>
    </w:p>
    <w:p w14:paraId="187E5460" w14:textId="77777777" w:rsidR="008C0BCF" w:rsidRDefault="00F9222E" w:rsidP="00312F06">
      <w:pPr>
        <w:ind w:right="10" w:firstLine="720"/>
        <w:jc w:val="both"/>
        <w:rPr>
          <w:b/>
          <w:sz w:val="24"/>
        </w:rPr>
      </w:pPr>
      <w:r>
        <w:rPr>
          <w:b/>
          <w:sz w:val="24"/>
        </w:rPr>
        <w:t>SUMMARY: Establishes a system for combined reporting of purchases by manufacturers and utilities under a direct payment permit.</w:t>
      </w:r>
    </w:p>
    <w:p w14:paraId="41779601" w14:textId="77777777" w:rsidR="008C0BCF" w:rsidRDefault="008C0BCF" w:rsidP="0038746D">
      <w:pPr>
        <w:pStyle w:val="BodyText"/>
        <w:spacing w:before="0"/>
        <w:ind w:left="0" w:right="10"/>
        <w:rPr>
          <w:b/>
        </w:rPr>
      </w:pPr>
    </w:p>
    <w:p w14:paraId="23C287DF" w14:textId="4991CC7A" w:rsidR="008C0BCF" w:rsidRDefault="00F9222E" w:rsidP="0038746D">
      <w:pPr>
        <w:ind w:right="10"/>
        <w:rPr>
          <w:b/>
          <w:sz w:val="24"/>
        </w:rPr>
      </w:pPr>
      <w:r>
        <w:rPr>
          <w:b/>
          <w:sz w:val="24"/>
        </w:rPr>
        <w:t>SECTION</w:t>
      </w:r>
      <w:r>
        <w:rPr>
          <w:b/>
          <w:spacing w:val="-4"/>
          <w:sz w:val="24"/>
        </w:rPr>
        <w:t xml:space="preserve"> </w:t>
      </w:r>
      <w:r>
        <w:rPr>
          <w:b/>
          <w:sz w:val="24"/>
        </w:rPr>
        <w:t>1.</w:t>
      </w:r>
      <w:r w:rsidR="00821777">
        <w:rPr>
          <w:b/>
          <w:sz w:val="24"/>
        </w:rPr>
        <w:t xml:space="preserve"> </w:t>
      </w:r>
      <w:r>
        <w:rPr>
          <w:b/>
          <w:spacing w:val="-3"/>
          <w:sz w:val="24"/>
        </w:rPr>
        <w:t xml:space="preserve"> </w:t>
      </w:r>
      <w:r>
        <w:rPr>
          <w:b/>
          <w:spacing w:val="-2"/>
          <w:sz w:val="24"/>
        </w:rPr>
        <w:t>Introduction</w:t>
      </w:r>
    </w:p>
    <w:p w14:paraId="78E331E0" w14:textId="7B6ECD54" w:rsidR="008C0BCF" w:rsidRDefault="00F9222E" w:rsidP="00312F06">
      <w:pPr>
        <w:pStyle w:val="BodyText"/>
        <w:spacing w:before="118"/>
        <w:ind w:left="0" w:right="10" w:firstLine="720"/>
        <w:jc w:val="both"/>
      </w:pPr>
      <w:r>
        <w:t xml:space="preserve">Many manufacturers and utilities routinely acquire large quantities of tangible personal property under circumstances </w:t>
      </w:r>
      <w:r w:rsidR="004B0914" w:rsidRPr="00BB1458">
        <w:t xml:space="preserve">in which </w:t>
      </w:r>
      <w:r w:rsidR="000C088E" w:rsidRPr="00BB1458">
        <w:t xml:space="preserve">it </w:t>
      </w:r>
      <w:r w:rsidR="004B0914" w:rsidRPr="00BB1458">
        <w:t>is</w:t>
      </w:r>
      <w:r w:rsidR="00534DBB" w:rsidRPr="00BB1458">
        <w:t xml:space="preserve"> not known</w:t>
      </w:r>
      <w:r>
        <w:t xml:space="preserve">, at the time of purchase, </w:t>
      </w:r>
      <w:r w:rsidR="00534DBB" w:rsidRPr="00BB1458">
        <w:t>how</w:t>
      </w:r>
      <w:r w:rsidR="009D02BC">
        <w:rPr>
          <w:u w:val="single"/>
        </w:rPr>
        <w:t xml:space="preserve"> </w:t>
      </w:r>
      <w:r w:rsidRPr="009D02BC">
        <w:t xml:space="preserve">the </w:t>
      </w:r>
      <w:r>
        <w:t>property will be used.</w:t>
      </w:r>
      <w:r>
        <w:rPr>
          <w:spacing w:val="40"/>
        </w:rPr>
        <w:t xml:space="preserve"> </w:t>
      </w:r>
      <w:r w:rsidR="00821777">
        <w:rPr>
          <w:spacing w:val="40"/>
        </w:rPr>
        <w:t xml:space="preserve"> </w:t>
      </w:r>
      <w:r>
        <w:t xml:space="preserve">It is impractical in these </w:t>
      </w:r>
      <w:r w:rsidR="00CA5261" w:rsidRPr="00BB1458">
        <w:t>instances</w:t>
      </w:r>
      <w:r>
        <w:t xml:space="preserve"> to determine whether the purchase or use of the property will be taxable or exempt.</w:t>
      </w:r>
      <w:r>
        <w:rPr>
          <w:spacing w:val="40"/>
        </w:rPr>
        <w:t xml:space="preserve"> </w:t>
      </w:r>
      <w:r w:rsidR="00821777">
        <w:rPr>
          <w:spacing w:val="40"/>
        </w:rPr>
        <w:t xml:space="preserve"> </w:t>
      </w:r>
      <w:r>
        <w:t xml:space="preserve">Holders of direct payment permits are authorized to purchase most items of tangible personal property without payment of the tax to their vendors, and </w:t>
      </w:r>
      <w:r w:rsidR="00BD008D" w:rsidRPr="00BB1458">
        <w:t>such holders of direct payment permits</w:t>
      </w:r>
      <w:r>
        <w:t xml:space="preserve"> instead report and pay tax directly to the State.</w:t>
      </w:r>
    </w:p>
    <w:p w14:paraId="3EFD6399" w14:textId="77777777" w:rsidR="008C0BCF" w:rsidRDefault="008C0BCF" w:rsidP="0038746D">
      <w:pPr>
        <w:pStyle w:val="BodyText"/>
        <w:spacing w:before="2"/>
        <w:ind w:left="0" w:right="10"/>
      </w:pPr>
    </w:p>
    <w:p w14:paraId="19E2BCED" w14:textId="795E3E3B" w:rsidR="008C0BCF" w:rsidRDefault="00F9222E" w:rsidP="0038746D">
      <w:pPr>
        <w:spacing w:before="1"/>
        <w:ind w:right="10"/>
        <w:rPr>
          <w:b/>
          <w:sz w:val="24"/>
        </w:rPr>
      </w:pPr>
      <w:r>
        <w:rPr>
          <w:b/>
          <w:sz w:val="24"/>
        </w:rPr>
        <w:t>SECTION</w:t>
      </w:r>
      <w:r>
        <w:rPr>
          <w:b/>
          <w:spacing w:val="-2"/>
          <w:sz w:val="24"/>
        </w:rPr>
        <w:t xml:space="preserve"> </w:t>
      </w:r>
      <w:r>
        <w:rPr>
          <w:b/>
          <w:sz w:val="24"/>
        </w:rPr>
        <w:t>2.</w:t>
      </w:r>
      <w:r>
        <w:rPr>
          <w:b/>
          <w:spacing w:val="60"/>
          <w:sz w:val="24"/>
        </w:rPr>
        <w:t xml:space="preserve"> </w:t>
      </w:r>
      <w:r w:rsidR="00821777">
        <w:rPr>
          <w:b/>
          <w:spacing w:val="60"/>
          <w:sz w:val="24"/>
        </w:rPr>
        <w:t xml:space="preserve"> </w:t>
      </w:r>
      <w:r>
        <w:rPr>
          <w:b/>
          <w:sz w:val="24"/>
        </w:rPr>
        <w:t xml:space="preserve">General </w:t>
      </w:r>
      <w:r>
        <w:rPr>
          <w:b/>
          <w:spacing w:val="-2"/>
          <w:sz w:val="24"/>
        </w:rPr>
        <w:t>Requirements</w:t>
      </w:r>
    </w:p>
    <w:p w14:paraId="2A76897F" w14:textId="5530CFA0" w:rsidR="008C0BCF" w:rsidRDefault="00F9222E" w:rsidP="00312F06">
      <w:pPr>
        <w:pStyle w:val="BodyText"/>
        <w:spacing w:before="117"/>
        <w:ind w:left="0" w:right="10" w:firstLine="720"/>
        <w:jc w:val="both"/>
      </w:pPr>
      <w:r>
        <w:t xml:space="preserve">The following requirements must be met by a taxpayer in order to be eligible to receive a direct </w:t>
      </w:r>
      <w:r w:rsidRPr="00BB1458">
        <w:t>pay</w:t>
      </w:r>
      <w:r w:rsidR="00D045B8" w:rsidRPr="00BB1458">
        <w:t>ment</w:t>
      </w:r>
      <w:r>
        <w:t xml:space="preserve"> permit:</w:t>
      </w:r>
    </w:p>
    <w:p w14:paraId="208585DC" w14:textId="6BCA83AC" w:rsidR="008C0BCF" w:rsidRPr="0038746D" w:rsidRDefault="0038746D" w:rsidP="00312F06">
      <w:pPr>
        <w:tabs>
          <w:tab w:val="left" w:pos="1080"/>
        </w:tabs>
        <w:spacing w:before="120"/>
        <w:ind w:right="14" w:firstLine="720"/>
        <w:jc w:val="both"/>
        <w:rPr>
          <w:sz w:val="24"/>
        </w:rPr>
      </w:pPr>
      <w:r>
        <w:rPr>
          <w:b/>
          <w:bCs/>
          <w:sz w:val="24"/>
        </w:rPr>
        <w:t>1.</w:t>
      </w:r>
      <w:r>
        <w:rPr>
          <w:b/>
          <w:bCs/>
          <w:sz w:val="24"/>
        </w:rPr>
        <w:tab/>
      </w:r>
      <w:r w:rsidR="00F9222E" w:rsidRPr="0038746D">
        <w:rPr>
          <w:sz w:val="24"/>
        </w:rPr>
        <w:t xml:space="preserve">A </w:t>
      </w:r>
      <w:r w:rsidR="00F9222E" w:rsidRPr="00C97893">
        <w:rPr>
          <w:sz w:val="24"/>
        </w:rPr>
        <w:t>permit application</w:t>
      </w:r>
      <w:r w:rsidR="00F9222E" w:rsidRPr="0038746D">
        <w:rPr>
          <w:sz w:val="24"/>
        </w:rPr>
        <w:t xml:space="preserve"> must be </w:t>
      </w:r>
      <w:r w:rsidR="00821777" w:rsidRPr="00BB1458">
        <w:rPr>
          <w:sz w:val="24"/>
        </w:rPr>
        <w:t xml:space="preserve">submitted to </w:t>
      </w:r>
      <w:r w:rsidR="00F9222E" w:rsidRPr="0038746D">
        <w:rPr>
          <w:sz w:val="24"/>
        </w:rPr>
        <w:t>the Bureau of Revenue Services (“the</w:t>
      </w:r>
      <w:r w:rsidR="00F9222E" w:rsidRPr="002B4121">
        <w:rPr>
          <w:strike/>
          <w:sz w:val="24"/>
        </w:rPr>
        <w:t xml:space="preserve"> </w:t>
      </w:r>
      <w:r w:rsidR="006929A1" w:rsidRPr="00BB1458">
        <w:rPr>
          <w:sz w:val="24"/>
        </w:rPr>
        <w:t>B</w:t>
      </w:r>
      <w:r w:rsidR="00F9222E" w:rsidRPr="00BB1458">
        <w:rPr>
          <w:sz w:val="24"/>
        </w:rPr>
        <w:t>ureau</w:t>
      </w:r>
      <w:r w:rsidR="00F9222E" w:rsidRPr="0038746D">
        <w:rPr>
          <w:sz w:val="24"/>
        </w:rPr>
        <w:t xml:space="preserve">”) </w:t>
      </w:r>
      <w:r w:rsidR="00F9222E" w:rsidRPr="00C97893">
        <w:rPr>
          <w:sz w:val="24"/>
        </w:rPr>
        <w:t>on a special form provided by the Bureau</w:t>
      </w:r>
      <w:r w:rsidR="00C97893" w:rsidRPr="00C97893">
        <w:rPr>
          <w:sz w:val="24"/>
        </w:rPr>
        <w:t>.</w:t>
      </w:r>
    </w:p>
    <w:p w14:paraId="3D6D0FA8" w14:textId="2A5B5767" w:rsidR="008C0BCF" w:rsidRPr="0038746D" w:rsidRDefault="0038746D" w:rsidP="00312F06">
      <w:pPr>
        <w:tabs>
          <w:tab w:val="left" w:pos="1080"/>
        </w:tabs>
        <w:spacing w:before="120"/>
        <w:ind w:right="14" w:firstLine="720"/>
        <w:jc w:val="both"/>
        <w:rPr>
          <w:sz w:val="24"/>
        </w:rPr>
      </w:pPr>
      <w:r>
        <w:rPr>
          <w:b/>
          <w:bCs/>
          <w:sz w:val="24"/>
        </w:rPr>
        <w:t>2.</w:t>
      </w:r>
      <w:r>
        <w:rPr>
          <w:b/>
          <w:bCs/>
          <w:sz w:val="24"/>
        </w:rPr>
        <w:tab/>
      </w:r>
      <w:r w:rsidR="00F9222E" w:rsidRPr="0038746D">
        <w:rPr>
          <w:sz w:val="24"/>
        </w:rPr>
        <w:t>The</w:t>
      </w:r>
      <w:r w:rsidR="00F9222E" w:rsidRPr="0038746D">
        <w:rPr>
          <w:spacing w:val="-3"/>
          <w:sz w:val="24"/>
        </w:rPr>
        <w:t xml:space="preserve"> </w:t>
      </w:r>
      <w:r w:rsidR="00F9222E" w:rsidRPr="0038746D">
        <w:rPr>
          <w:sz w:val="24"/>
        </w:rPr>
        <w:t>applicant must</w:t>
      </w:r>
      <w:r w:rsidR="00F9222E" w:rsidRPr="0038746D">
        <w:rPr>
          <w:spacing w:val="-1"/>
          <w:sz w:val="24"/>
        </w:rPr>
        <w:t xml:space="preserve"> </w:t>
      </w:r>
      <w:r w:rsidR="00F9222E" w:rsidRPr="0038746D">
        <w:rPr>
          <w:sz w:val="24"/>
        </w:rPr>
        <w:t>hold a</w:t>
      </w:r>
      <w:r w:rsidR="00F9222E" w:rsidRPr="0038746D">
        <w:rPr>
          <w:spacing w:val="-1"/>
          <w:sz w:val="24"/>
        </w:rPr>
        <w:t xml:space="preserve"> </w:t>
      </w:r>
      <w:r w:rsidR="00F9222E" w:rsidRPr="0038746D">
        <w:rPr>
          <w:sz w:val="24"/>
        </w:rPr>
        <w:t>valid</w:t>
      </w:r>
      <w:r w:rsidR="00F9222E" w:rsidRPr="0038746D">
        <w:rPr>
          <w:spacing w:val="-1"/>
          <w:sz w:val="24"/>
        </w:rPr>
        <w:t xml:space="preserve"> </w:t>
      </w:r>
      <w:r w:rsidR="00F9222E" w:rsidRPr="0038746D">
        <w:rPr>
          <w:sz w:val="24"/>
        </w:rPr>
        <w:t>Maine</w:t>
      </w:r>
      <w:r w:rsidR="00F9222E" w:rsidRPr="0038746D">
        <w:rPr>
          <w:spacing w:val="-1"/>
          <w:sz w:val="24"/>
        </w:rPr>
        <w:t xml:space="preserve"> </w:t>
      </w:r>
      <w:r w:rsidR="00F9222E" w:rsidRPr="0038746D">
        <w:rPr>
          <w:sz w:val="24"/>
        </w:rPr>
        <w:t>Retailer</w:t>
      </w:r>
      <w:r w:rsidR="00F9222E" w:rsidRPr="0038746D">
        <w:rPr>
          <w:spacing w:val="-1"/>
          <w:sz w:val="24"/>
        </w:rPr>
        <w:t xml:space="preserve"> </w:t>
      </w:r>
      <w:r w:rsidR="00F9222E" w:rsidRPr="0038746D">
        <w:rPr>
          <w:spacing w:val="-2"/>
          <w:sz w:val="24"/>
        </w:rPr>
        <w:t>Certificate.</w:t>
      </w:r>
    </w:p>
    <w:p w14:paraId="1BFE657E" w14:textId="3AFA73EE" w:rsidR="008C0BCF" w:rsidRPr="0038746D" w:rsidRDefault="0038746D" w:rsidP="00312F06">
      <w:pPr>
        <w:tabs>
          <w:tab w:val="left" w:pos="1080"/>
        </w:tabs>
        <w:spacing w:before="120"/>
        <w:ind w:right="14" w:firstLine="720"/>
        <w:jc w:val="both"/>
        <w:rPr>
          <w:sz w:val="24"/>
        </w:rPr>
      </w:pPr>
      <w:r>
        <w:rPr>
          <w:b/>
          <w:bCs/>
          <w:sz w:val="24"/>
        </w:rPr>
        <w:t>3.</w:t>
      </w:r>
      <w:r>
        <w:rPr>
          <w:b/>
          <w:bCs/>
          <w:sz w:val="24"/>
        </w:rPr>
        <w:tab/>
      </w:r>
      <w:r w:rsidR="00F9222E" w:rsidRPr="0038746D">
        <w:rPr>
          <w:sz w:val="24"/>
        </w:rPr>
        <w:t>The applicant must routinely purchase large quantities of tangible personal property under circumstances that make it impractical to determine, at the time of purchase, whether the purchase or use of the property will be taxable or exempt.</w:t>
      </w:r>
    </w:p>
    <w:p w14:paraId="098854DD" w14:textId="22A07D0D" w:rsidR="008C0BCF" w:rsidRPr="0038746D" w:rsidRDefault="0038746D" w:rsidP="00312F06">
      <w:pPr>
        <w:tabs>
          <w:tab w:val="left" w:pos="1080"/>
        </w:tabs>
        <w:spacing w:before="120"/>
        <w:ind w:right="14" w:firstLine="720"/>
        <w:jc w:val="both"/>
        <w:rPr>
          <w:sz w:val="24"/>
        </w:rPr>
      </w:pPr>
      <w:r>
        <w:rPr>
          <w:b/>
          <w:bCs/>
          <w:sz w:val="24"/>
        </w:rPr>
        <w:t>4.</w:t>
      </w:r>
      <w:r>
        <w:rPr>
          <w:b/>
          <w:bCs/>
          <w:sz w:val="24"/>
        </w:rPr>
        <w:tab/>
      </w:r>
      <w:r w:rsidR="00F9222E" w:rsidRPr="0038746D">
        <w:rPr>
          <w:sz w:val="24"/>
        </w:rPr>
        <w:t>The applicant must establish to the satisfaction of the State Tax Assessor that</w:t>
      </w:r>
      <w:r w:rsidR="00F9222E" w:rsidRPr="0038746D">
        <w:rPr>
          <w:spacing w:val="40"/>
          <w:sz w:val="24"/>
        </w:rPr>
        <w:t xml:space="preserve"> </w:t>
      </w:r>
      <w:r w:rsidR="00F9222E" w:rsidRPr="0038746D">
        <w:rPr>
          <w:sz w:val="24"/>
        </w:rPr>
        <w:t>its accounting methods will clearly reflect the proper amount of tax due and that payment of sales or use taxes to the State will not be jeopardized by permitting sales and use taxes to be reported directly.</w:t>
      </w:r>
    </w:p>
    <w:p w14:paraId="4E2C5DB4" w14:textId="326E59FA" w:rsidR="008C0BCF" w:rsidRPr="0038746D" w:rsidRDefault="0038746D" w:rsidP="00312F06">
      <w:pPr>
        <w:tabs>
          <w:tab w:val="left" w:pos="1080"/>
        </w:tabs>
        <w:spacing w:before="120"/>
        <w:ind w:right="14" w:firstLine="720"/>
        <w:jc w:val="both"/>
        <w:rPr>
          <w:sz w:val="24"/>
        </w:rPr>
      </w:pPr>
      <w:r>
        <w:rPr>
          <w:b/>
          <w:bCs/>
          <w:sz w:val="24"/>
        </w:rPr>
        <w:t>5.</w:t>
      </w:r>
      <w:r>
        <w:rPr>
          <w:b/>
          <w:bCs/>
          <w:sz w:val="24"/>
        </w:rPr>
        <w:tab/>
      </w:r>
      <w:r w:rsidR="00F9222E" w:rsidRPr="0038746D">
        <w:rPr>
          <w:sz w:val="24"/>
        </w:rPr>
        <w:t>The applicant must make purchases in sufficient volume to justify the expense of regular audits by the Bureau.</w:t>
      </w:r>
    </w:p>
    <w:p w14:paraId="17139DCE" w14:textId="47648ED6" w:rsidR="008C0BCF" w:rsidRPr="0038746D" w:rsidRDefault="0038746D" w:rsidP="0038746D">
      <w:pPr>
        <w:tabs>
          <w:tab w:val="left" w:pos="1080"/>
        </w:tabs>
        <w:spacing w:before="120"/>
        <w:ind w:right="14" w:firstLine="720"/>
        <w:rPr>
          <w:sz w:val="24"/>
        </w:rPr>
      </w:pPr>
      <w:r>
        <w:rPr>
          <w:b/>
          <w:bCs/>
          <w:sz w:val="24"/>
        </w:rPr>
        <w:t>6.</w:t>
      </w:r>
      <w:r>
        <w:rPr>
          <w:b/>
          <w:bCs/>
          <w:sz w:val="24"/>
        </w:rPr>
        <w:tab/>
      </w:r>
      <w:r w:rsidR="00F9222E" w:rsidRPr="0038746D">
        <w:rPr>
          <w:sz w:val="24"/>
        </w:rPr>
        <w:t>The</w:t>
      </w:r>
      <w:r w:rsidR="00F9222E" w:rsidRPr="0038746D">
        <w:rPr>
          <w:spacing w:val="-1"/>
          <w:sz w:val="24"/>
        </w:rPr>
        <w:t xml:space="preserve"> </w:t>
      </w:r>
      <w:r w:rsidR="00F9222E" w:rsidRPr="0038746D">
        <w:rPr>
          <w:sz w:val="24"/>
        </w:rPr>
        <w:t>applicant must</w:t>
      </w:r>
      <w:r w:rsidR="00F9222E" w:rsidRPr="0038746D">
        <w:rPr>
          <w:spacing w:val="-1"/>
          <w:sz w:val="24"/>
        </w:rPr>
        <w:t xml:space="preserve"> </w:t>
      </w:r>
      <w:r w:rsidR="00F9222E" w:rsidRPr="0038746D">
        <w:rPr>
          <w:sz w:val="24"/>
        </w:rPr>
        <w:t>be either</w:t>
      </w:r>
      <w:r w:rsidR="00F9222E" w:rsidRPr="0038746D">
        <w:rPr>
          <w:spacing w:val="-1"/>
          <w:sz w:val="24"/>
        </w:rPr>
        <w:t xml:space="preserve"> </w:t>
      </w:r>
      <w:r w:rsidR="00F9222E" w:rsidRPr="0038746D">
        <w:rPr>
          <w:sz w:val="24"/>
        </w:rPr>
        <w:t>a manufacturer</w:t>
      </w:r>
      <w:r w:rsidR="00F9222E" w:rsidRPr="0038746D">
        <w:rPr>
          <w:spacing w:val="-1"/>
          <w:sz w:val="24"/>
        </w:rPr>
        <w:t xml:space="preserve"> </w:t>
      </w:r>
      <w:r w:rsidR="00F9222E" w:rsidRPr="0038746D">
        <w:rPr>
          <w:sz w:val="24"/>
        </w:rPr>
        <w:t xml:space="preserve">or a </w:t>
      </w:r>
      <w:r w:rsidR="00F9222E" w:rsidRPr="0038746D">
        <w:rPr>
          <w:spacing w:val="-2"/>
          <w:sz w:val="24"/>
        </w:rPr>
        <w:t>utility.</w:t>
      </w:r>
    </w:p>
    <w:p w14:paraId="6699B263" w14:textId="77777777" w:rsidR="008C0BCF" w:rsidRDefault="008C0BCF" w:rsidP="0038746D">
      <w:pPr>
        <w:pStyle w:val="BodyText"/>
        <w:spacing w:before="3"/>
        <w:ind w:left="0" w:right="10"/>
      </w:pPr>
    </w:p>
    <w:p w14:paraId="315D75E7" w14:textId="438B45D8" w:rsidR="008C0BCF" w:rsidRDefault="00F9222E" w:rsidP="0038746D">
      <w:pPr>
        <w:ind w:left="140" w:right="10"/>
        <w:rPr>
          <w:b/>
          <w:sz w:val="24"/>
        </w:rPr>
      </w:pPr>
      <w:r>
        <w:rPr>
          <w:b/>
          <w:sz w:val="24"/>
        </w:rPr>
        <w:t>SECTION</w:t>
      </w:r>
      <w:r>
        <w:rPr>
          <w:b/>
          <w:spacing w:val="-3"/>
          <w:sz w:val="24"/>
        </w:rPr>
        <w:t xml:space="preserve"> </w:t>
      </w:r>
      <w:r>
        <w:rPr>
          <w:b/>
          <w:sz w:val="24"/>
        </w:rPr>
        <w:t>3.</w:t>
      </w:r>
      <w:r>
        <w:rPr>
          <w:b/>
          <w:spacing w:val="-2"/>
          <w:sz w:val="24"/>
        </w:rPr>
        <w:t xml:space="preserve"> </w:t>
      </w:r>
      <w:r w:rsidR="006929A1">
        <w:rPr>
          <w:b/>
          <w:spacing w:val="-2"/>
          <w:sz w:val="24"/>
        </w:rPr>
        <w:t xml:space="preserve"> </w:t>
      </w:r>
      <w:r>
        <w:rPr>
          <w:b/>
          <w:sz w:val="24"/>
        </w:rPr>
        <w:t>Manner</w:t>
      </w:r>
      <w:r>
        <w:rPr>
          <w:b/>
          <w:spacing w:val="-2"/>
          <w:sz w:val="24"/>
        </w:rPr>
        <w:t xml:space="preserve"> </w:t>
      </w:r>
      <w:r>
        <w:rPr>
          <w:b/>
          <w:sz w:val="24"/>
        </w:rPr>
        <w:t>in</w:t>
      </w:r>
      <w:r>
        <w:rPr>
          <w:b/>
          <w:spacing w:val="-2"/>
          <w:sz w:val="24"/>
        </w:rPr>
        <w:t xml:space="preserve"> </w:t>
      </w:r>
      <w:r>
        <w:rPr>
          <w:b/>
          <w:sz w:val="24"/>
        </w:rPr>
        <w:t>Which</w:t>
      </w:r>
      <w:r>
        <w:rPr>
          <w:b/>
          <w:spacing w:val="-2"/>
          <w:sz w:val="24"/>
        </w:rPr>
        <w:t xml:space="preserve"> </w:t>
      </w:r>
      <w:r>
        <w:rPr>
          <w:b/>
          <w:sz w:val="24"/>
        </w:rPr>
        <w:t>Direct</w:t>
      </w:r>
      <w:r>
        <w:rPr>
          <w:b/>
          <w:spacing w:val="-2"/>
          <w:sz w:val="24"/>
        </w:rPr>
        <w:t xml:space="preserve"> </w:t>
      </w:r>
      <w:r>
        <w:rPr>
          <w:b/>
          <w:sz w:val="24"/>
        </w:rPr>
        <w:t>Payment</w:t>
      </w:r>
      <w:r>
        <w:rPr>
          <w:b/>
          <w:spacing w:val="-4"/>
          <w:sz w:val="24"/>
        </w:rPr>
        <w:t xml:space="preserve"> </w:t>
      </w:r>
      <w:r>
        <w:rPr>
          <w:b/>
          <w:sz w:val="24"/>
        </w:rPr>
        <w:t>Permit</w:t>
      </w:r>
      <w:r>
        <w:rPr>
          <w:b/>
          <w:spacing w:val="-2"/>
          <w:sz w:val="24"/>
        </w:rPr>
        <w:t xml:space="preserve"> </w:t>
      </w:r>
      <w:r>
        <w:rPr>
          <w:b/>
          <w:sz w:val="24"/>
        </w:rPr>
        <w:t>is</w:t>
      </w:r>
      <w:r>
        <w:rPr>
          <w:b/>
          <w:spacing w:val="-3"/>
          <w:sz w:val="24"/>
        </w:rPr>
        <w:t xml:space="preserve"> </w:t>
      </w:r>
      <w:r>
        <w:rPr>
          <w:b/>
          <w:sz w:val="24"/>
        </w:rPr>
        <w:t>to</w:t>
      </w:r>
      <w:r>
        <w:rPr>
          <w:b/>
          <w:spacing w:val="-2"/>
          <w:sz w:val="24"/>
        </w:rPr>
        <w:t xml:space="preserve"> </w:t>
      </w:r>
      <w:r>
        <w:rPr>
          <w:b/>
          <w:sz w:val="24"/>
        </w:rPr>
        <w:t>be</w:t>
      </w:r>
      <w:r>
        <w:rPr>
          <w:b/>
          <w:spacing w:val="-2"/>
          <w:sz w:val="24"/>
        </w:rPr>
        <w:t xml:space="preserve"> </w:t>
      </w:r>
      <w:r>
        <w:rPr>
          <w:b/>
          <w:sz w:val="24"/>
        </w:rPr>
        <w:t>used</w:t>
      </w:r>
      <w:r>
        <w:rPr>
          <w:b/>
          <w:spacing w:val="-2"/>
          <w:sz w:val="24"/>
        </w:rPr>
        <w:t xml:space="preserve"> </w:t>
      </w:r>
      <w:r>
        <w:rPr>
          <w:b/>
          <w:sz w:val="24"/>
        </w:rPr>
        <w:t>by</w:t>
      </w:r>
      <w:r>
        <w:rPr>
          <w:b/>
          <w:spacing w:val="-2"/>
          <w:sz w:val="24"/>
        </w:rPr>
        <w:t xml:space="preserve"> Taxpayer</w:t>
      </w:r>
    </w:p>
    <w:p w14:paraId="3CBC68A9" w14:textId="4729BA6F" w:rsidR="008C0BCF" w:rsidRDefault="00F9222E" w:rsidP="00312F06">
      <w:pPr>
        <w:pStyle w:val="BodyText"/>
        <w:spacing w:before="117"/>
        <w:ind w:left="0" w:right="10" w:firstLine="720"/>
        <w:jc w:val="both"/>
      </w:pPr>
      <w:r>
        <w:t>Each</w:t>
      </w:r>
      <w:r>
        <w:rPr>
          <w:spacing w:val="-1"/>
        </w:rPr>
        <w:t xml:space="preserve"> </w:t>
      </w:r>
      <w:r>
        <w:t>holder</w:t>
      </w:r>
      <w:r>
        <w:rPr>
          <w:spacing w:val="-1"/>
        </w:rPr>
        <w:t xml:space="preserve"> </w:t>
      </w:r>
      <w:r>
        <w:t>of</w:t>
      </w:r>
      <w:r>
        <w:rPr>
          <w:spacing w:val="-1"/>
        </w:rPr>
        <w:t xml:space="preserve"> </w:t>
      </w:r>
      <w:r>
        <w:t>a</w:t>
      </w:r>
      <w:r>
        <w:rPr>
          <w:spacing w:val="-1"/>
        </w:rPr>
        <w:t xml:space="preserve"> </w:t>
      </w:r>
      <w:r>
        <w:t>direct</w:t>
      </w:r>
      <w:r>
        <w:rPr>
          <w:spacing w:val="-1"/>
        </w:rPr>
        <w:t xml:space="preserve"> </w:t>
      </w:r>
      <w:r>
        <w:t>payment</w:t>
      </w:r>
      <w:r>
        <w:rPr>
          <w:spacing w:val="-1"/>
        </w:rPr>
        <w:t xml:space="preserve"> </w:t>
      </w:r>
      <w:r>
        <w:t>permit</w:t>
      </w:r>
      <w:r>
        <w:rPr>
          <w:spacing w:val="-1"/>
        </w:rPr>
        <w:t xml:space="preserve"> </w:t>
      </w:r>
      <w:r>
        <w:t>must</w:t>
      </w:r>
      <w:r>
        <w:rPr>
          <w:spacing w:val="-5"/>
        </w:rPr>
        <w:t xml:space="preserve"> </w:t>
      </w:r>
      <w:r w:rsidR="00BD008D" w:rsidRPr="00BB1458">
        <w:t xml:space="preserve">provide </w:t>
      </w:r>
      <w:r>
        <w:t>a</w:t>
      </w:r>
      <w:r>
        <w:rPr>
          <w:spacing w:val="-1"/>
        </w:rPr>
        <w:t xml:space="preserve"> </w:t>
      </w:r>
      <w:r>
        <w:t>copy</w:t>
      </w:r>
      <w:r>
        <w:rPr>
          <w:spacing w:val="-1"/>
        </w:rPr>
        <w:t xml:space="preserve"> </w:t>
      </w:r>
      <w:r>
        <w:t>of</w:t>
      </w:r>
      <w:r>
        <w:rPr>
          <w:spacing w:val="-1"/>
        </w:rPr>
        <w:t xml:space="preserve"> </w:t>
      </w:r>
      <w:r>
        <w:t>the</w:t>
      </w:r>
      <w:r>
        <w:rPr>
          <w:spacing w:val="-1"/>
        </w:rPr>
        <w:t xml:space="preserve"> </w:t>
      </w:r>
      <w:r>
        <w:t>permit</w:t>
      </w:r>
      <w:r>
        <w:rPr>
          <w:spacing w:val="-1"/>
        </w:rPr>
        <w:t xml:space="preserve"> </w:t>
      </w:r>
      <w:r w:rsidR="00BD008D" w:rsidRPr="00BB1458">
        <w:rPr>
          <w:spacing w:val="-1"/>
        </w:rPr>
        <w:t>to</w:t>
      </w:r>
      <w:r>
        <w:rPr>
          <w:spacing w:val="-1"/>
        </w:rPr>
        <w:t xml:space="preserve"> </w:t>
      </w:r>
      <w:r>
        <w:t>each</w:t>
      </w:r>
      <w:r>
        <w:rPr>
          <w:spacing w:val="-1"/>
        </w:rPr>
        <w:t xml:space="preserve"> </w:t>
      </w:r>
      <w:r>
        <w:t>of its vendors and ensure that the permit number is placed on all purchase orders or</w:t>
      </w:r>
      <w:r>
        <w:rPr>
          <w:spacing w:val="40"/>
        </w:rPr>
        <w:t xml:space="preserve"> </w:t>
      </w:r>
      <w:r>
        <w:t>contracts covering the purchase of tangible personal property, in</w:t>
      </w:r>
      <w:r>
        <w:rPr>
          <w:spacing w:val="-1"/>
        </w:rPr>
        <w:t xml:space="preserve"> </w:t>
      </w:r>
      <w:r>
        <w:t>lieu of payment of tax to the</w:t>
      </w:r>
      <w:r>
        <w:rPr>
          <w:spacing w:val="39"/>
        </w:rPr>
        <w:t xml:space="preserve"> </w:t>
      </w:r>
      <w:r w:rsidR="00BD008D" w:rsidRPr="00BB1458">
        <w:t>vendor</w:t>
      </w:r>
      <w:r>
        <w:t>,</w:t>
      </w:r>
      <w:r>
        <w:rPr>
          <w:spacing w:val="39"/>
        </w:rPr>
        <w:t xml:space="preserve"> </w:t>
      </w:r>
      <w:r>
        <w:t>except</w:t>
      </w:r>
      <w:r>
        <w:rPr>
          <w:spacing w:val="40"/>
        </w:rPr>
        <w:t xml:space="preserve"> </w:t>
      </w:r>
      <w:r>
        <w:t>in</w:t>
      </w:r>
      <w:r>
        <w:rPr>
          <w:spacing w:val="40"/>
        </w:rPr>
        <w:t xml:space="preserve"> </w:t>
      </w:r>
      <w:r>
        <w:t>those</w:t>
      </w:r>
      <w:r>
        <w:rPr>
          <w:spacing w:val="40"/>
        </w:rPr>
        <w:t xml:space="preserve"> </w:t>
      </w:r>
      <w:r>
        <w:t>transactions</w:t>
      </w:r>
      <w:r>
        <w:rPr>
          <w:spacing w:val="40"/>
        </w:rPr>
        <w:t xml:space="preserve"> </w:t>
      </w:r>
      <w:r>
        <w:t>excluded</w:t>
      </w:r>
      <w:r>
        <w:rPr>
          <w:spacing w:val="40"/>
        </w:rPr>
        <w:t xml:space="preserve"> </w:t>
      </w:r>
      <w:r>
        <w:t>in</w:t>
      </w:r>
      <w:r>
        <w:rPr>
          <w:spacing w:val="39"/>
        </w:rPr>
        <w:t xml:space="preserve"> </w:t>
      </w:r>
      <w:r>
        <w:t>Section</w:t>
      </w:r>
      <w:r>
        <w:rPr>
          <w:spacing w:val="40"/>
        </w:rPr>
        <w:t xml:space="preserve"> </w:t>
      </w:r>
      <w:r>
        <w:t>4</w:t>
      </w:r>
      <w:r>
        <w:rPr>
          <w:spacing w:val="40"/>
        </w:rPr>
        <w:t xml:space="preserve"> </w:t>
      </w:r>
      <w:r>
        <w:t>below.</w:t>
      </w:r>
      <w:r>
        <w:rPr>
          <w:spacing w:val="40"/>
        </w:rPr>
        <w:t xml:space="preserve">  </w:t>
      </w:r>
      <w:r>
        <w:t>The</w:t>
      </w:r>
      <w:r>
        <w:rPr>
          <w:spacing w:val="41"/>
        </w:rPr>
        <w:t xml:space="preserve"> </w:t>
      </w:r>
      <w:r>
        <w:t>holder</w:t>
      </w:r>
      <w:r>
        <w:rPr>
          <w:spacing w:val="40"/>
        </w:rPr>
        <w:t xml:space="preserve"> </w:t>
      </w:r>
      <w:r>
        <w:rPr>
          <w:spacing w:val="-5"/>
        </w:rPr>
        <w:t>of</w:t>
      </w:r>
      <w:r w:rsidR="00B32765" w:rsidRPr="00BB1458">
        <w:rPr>
          <w:spacing w:val="-5"/>
        </w:rPr>
        <w:t xml:space="preserve"> a</w:t>
      </w:r>
      <w:r w:rsidR="006929A1">
        <w:rPr>
          <w:spacing w:val="-5"/>
        </w:rPr>
        <w:t xml:space="preserve"> </w:t>
      </w:r>
      <w:r>
        <w:t xml:space="preserve">direct payment permit shall not authorize </w:t>
      </w:r>
      <w:r w:rsidR="00F33F1F" w:rsidRPr="00BB1458">
        <w:t>a vendor</w:t>
      </w:r>
      <w:r w:rsidR="009D02BC" w:rsidRPr="00BB1458">
        <w:t xml:space="preserve"> </w:t>
      </w:r>
      <w:r>
        <w:t xml:space="preserve">to whom </w:t>
      </w:r>
      <w:r w:rsidR="009D02BC" w:rsidRPr="00BB1458">
        <w:t xml:space="preserve">it </w:t>
      </w:r>
      <w:r w:rsidR="00415DF1" w:rsidRPr="00BB1458">
        <w:t>has</w:t>
      </w:r>
      <w:r w:rsidR="009D02BC" w:rsidRPr="00BB1458">
        <w:t xml:space="preserve"> </w:t>
      </w:r>
      <w:r w:rsidR="00B32765" w:rsidRPr="00BB1458">
        <w:t xml:space="preserve">provided </w:t>
      </w:r>
      <w:r w:rsidR="008A5275" w:rsidRPr="00BB1458">
        <w:t>its</w:t>
      </w:r>
      <w:r w:rsidR="009D02BC" w:rsidRPr="00BB1458">
        <w:t xml:space="preserve"> </w:t>
      </w:r>
      <w:r>
        <w:t xml:space="preserve">direct payment permit </w:t>
      </w:r>
      <w:r w:rsidRPr="00BB1458">
        <w:t>to</w:t>
      </w:r>
      <w:r w:rsidR="00684158" w:rsidRPr="00BB1458">
        <w:t xml:space="preserve"> make </w:t>
      </w:r>
      <w:r w:rsidR="00684158" w:rsidRPr="00BB1458">
        <w:lastRenderedPageBreak/>
        <w:t>use of</w:t>
      </w:r>
      <w:r w:rsidRPr="00BB1458">
        <w:t xml:space="preserve"> </w:t>
      </w:r>
      <w:r>
        <w:t>the direct payment permit or</w:t>
      </w:r>
      <w:r w:rsidR="00B32765">
        <w:t xml:space="preserve"> </w:t>
      </w:r>
      <w:r w:rsidR="00B32765" w:rsidRPr="00BB1458">
        <w:t>provide the</w:t>
      </w:r>
      <w:r w:rsidRPr="00BB1458">
        <w:t xml:space="preserve"> </w:t>
      </w:r>
      <w:r>
        <w:t xml:space="preserve">permit number </w:t>
      </w:r>
      <w:r w:rsidR="00B32765" w:rsidRPr="00BB1458">
        <w:t xml:space="preserve">to </w:t>
      </w:r>
      <w:r>
        <w:t>a third party.</w:t>
      </w:r>
    </w:p>
    <w:p w14:paraId="048B62A3" w14:textId="77777777" w:rsidR="008C0BCF" w:rsidRDefault="008C0BCF" w:rsidP="0038746D">
      <w:pPr>
        <w:pStyle w:val="BodyText"/>
        <w:spacing w:before="3"/>
        <w:ind w:left="0"/>
      </w:pPr>
    </w:p>
    <w:p w14:paraId="7253A748" w14:textId="26E20C38" w:rsidR="008C0BCF" w:rsidRDefault="00F9222E" w:rsidP="0038746D">
      <w:pPr>
        <w:rPr>
          <w:b/>
          <w:sz w:val="24"/>
        </w:rPr>
      </w:pPr>
      <w:r>
        <w:rPr>
          <w:b/>
          <w:sz w:val="24"/>
        </w:rPr>
        <w:t>SECTION</w:t>
      </w:r>
      <w:r>
        <w:rPr>
          <w:b/>
          <w:spacing w:val="-6"/>
          <w:sz w:val="24"/>
        </w:rPr>
        <w:t xml:space="preserve"> </w:t>
      </w:r>
      <w:r>
        <w:rPr>
          <w:b/>
          <w:sz w:val="24"/>
        </w:rPr>
        <w:t>4.</w:t>
      </w:r>
      <w:r>
        <w:rPr>
          <w:b/>
          <w:spacing w:val="-6"/>
          <w:sz w:val="24"/>
        </w:rPr>
        <w:t xml:space="preserve"> </w:t>
      </w:r>
      <w:r>
        <w:rPr>
          <w:b/>
          <w:sz w:val="24"/>
        </w:rPr>
        <w:t>Exceptions</w:t>
      </w:r>
      <w:r w:rsidR="00BD008D" w:rsidRPr="00BB1458">
        <w:rPr>
          <w:b/>
          <w:sz w:val="24"/>
        </w:rPr>
        <w:t>,</w:t>
      </w:r>
      <w:r>
        <w:rPr>
          <w:b/>
          <w:spacing w:val="-6"/>
          <w:sz w:val="24"/>
        </w:rPr>
        <w:t xml:space="preserve"> </w:t>
      </w:r>
      <w:r>
        <w:rPr>
          <w:b/>
          <w:spacing w:val="-2"/>
          <w:sz w:val="24"/>
        </w:rPr>
        <w:t>Restrictions</w:t>
      </w:r>
    </w:p>
    <w:p w14:paraId="0E456B79" w14:textId="02862D27" w:rsidR="008C0BCF" w:rsidRDefault="008A35AA" w:rsidP="00312F06">
      <w:pPr>
        <w:pStyle w:val="ListParagraph"/>
        <w:numPr>
          <w:ilvl w:val="0"/>
          <w:numId w:val="2"/>
        </w:numPr>
        <w:tabs>
          <w:tab w:val="left" w:pos="1080"/>
        </w:tabs>
        <w:ind w:left="0" w:firstLine="720"/>
        <w:rPr>
          <w:sz w:val="24"/>
        </w:rPr>
      </w:pPr>
      <w:r w:rsidRPr="00BB1458">
        <w:rPr>
          <w:sz w:val="24"/>
        </w:rPr>
        <w:t>The permit holder shall pay s</w:t>
      </w:r>
      <w:r w:rsidR="002B4121" w:rsidRPr="00BB1458">
        <w:rPr>
          <w:sz w:val="24"/>
        </w:rPr>
        <w:t>ales</w:t>
      </w:r>
      <w:r w:rsidR="002B4121">
        <w:rPr>
          <w:sz w:val="24"/>
        </w:rPr>
        <w:t xml:space="preserve"> </w:t>
      </w:r>
      <w:r w:rsidR="00F9222E">
        <w:rPr>
          <w:sz w:val="24"/>
        </w:rPr>
        <w:t>tax</w:t>
      </w:r>
      <w:r w:rsidR="00F9222E">
        <w:rPr>
          <w:spacing w:val="-3"/>
          <w:sz w:val="24"/>
        </w:rPr>
        <w:t xml:space="preserve"> </w:t>
      </w:r>
      <w:r w:rsidR="00F9222E">
        <w:rPr>
          <w:sz w:val="24"/>
        </w:rPr>
        <w:t>to</w:t>
      </w:r>
      <w:r w:rsidR="00F9222E">
        <w:rPr>
          <w:spacing w:val="-3"/>
          <w:sz w:val="24"/>
        </w:rPr>
        <w:t xml:space="preserve"> </w:t>
      </w:r>
      <w:r w:rsidR="00F9222E">
        <w:rPr>
          <w:sz w:val="24"/>
        </w:rPr>
        <w:t>the</w:t>
      </w:r>
      <w:r w:rsidR="00F9222E">
        <w:rPr>
          <w:spacing w:val="-2"/>
          <w:sz w:val="24"/>
        </w:rPr>
        <w:t xml:space="preserve"> </w:t>
      </w:r>
      <w:r w:rsidR="00BD008D" w:rsidRPr="00BB1458">
        <w:rPr>
          <w:sz w:val="24"/>
        </w:rPr>
        <w:t xml:space="preserve">vendor </w:t>
      </w:r>
      <w:r w:rsidR="00F9222E">
        <w:rPr>
          <w:sz w:val="24"/>
        </w:rPr>
        <w:t>on</w:t>
      </w:r>
      <w:r w:rsidR="00F9222E">
        <w:rPr>
          <w:spacing w:val="-3"/>
          <w:sz w:val="24"/>
        </w:rPr>
        <w:t xml:space="preserve"> </w:t>
      </w:r>
      <w:r w:rsidR="00F9222E">
        <w:rPr>
          <w:sz w:val="24"/>
        </w:rPr>
        <w:t>the</w:t>
      </w:r>
      <w:r w:rsidR="00F9222E">
        <w:rPr>
          <w:spacing w:val="-2"/>
          <w:sz w:val="24"/>
        </w:rPr>
        <w:t xml:space="preserve"> </w:t>
      </w:r>
      <w:r w:rsidR="00F9222E">
        <w:rPr>
          <w:sz w:val="24"/>
        </w:rPr>
        <w:t>following</w:t>
      </w:r>
      <w:r w:rsidR="00F9222E">
        <w:rPr>
          <w:spacing w:val="-3"/>
          <w:sz w:val="24"/>
        </w:rPr>
        <w:t xml:space="preserve"> </w:t>
      </w:r>
      <w:r w:rsidR="00F9222E">
        <w:rPr>
          <w:sz w:val="24"/>
        </w:rPr>
        <w:t>types</w:t>
      </w:r>
      <w:r w:rsidR="00F9222E">
        <w:rPr>
          <w:spacing w:val="-3"/>
          <w:sz w:val="24"/>
        </w:rPr>
        <w:t xml:space="preserve"> </w:t>
      </w:r>
      <w:r w:rsidR="00F9222E">
        <w:rPr>
          <w:sz w:val="24"/>
        </w:rPr>
        <w:t>of</w:t>
      </w:r>
      <w:r w:rsidR="00F9222E">
        <w:rPr>
          <w:spacing w:val="-2"/>
          <w:sz w:val="24"/>
        </w:rPr>
        <w:t xml:space="preserve"> purchases:</w:t>
      </w:r>
    </w:p>
    <w:p w14:paraId="1838AD3E" w14:textId="35E3B475" w:rsidR="008C0BCF" w:rsidRPr="006929A1" w:rsidRDefault="006929A1" w:rsidP="00312F06">
      <w:pPr>
        <w:tabs>
          <w:tab w:val="left" w:pos="1080"/>
        </w:tabs>
        <w:spacing w:before="120"/>
        <w:ind w:left="720"/>
        <w:jc w:val="both"/>
        <w:rPr>
          <w:sz w:val="24"/>
        </w:rPr>
      </w:pPr>
      <w:r>
        <w:rPr>
          <w:sz w:val="24"/>
        </w:rPr>
        <w:t>A.</w:t>
      </w:r>
      <w:r>
        <w:rPr>
          <w:sz w:val="24"/>
        </w:rPr>
        <w:tab/>
      </w:r>
      <w:r w:rsidR="00F9222E" w:rsidRPr="006929A1">
        <w:rPr>
          <w:sz w:val="24"/>
        </w:rPr>
        <w:t>Purchases</w:t>
      </w:r>
      <w:r w:rsidR="00F9222E" w:rsidRPr="006929A1">
        <w:rPr>
          <w:spacing w:val="-7"/>
          <w:sz w:val="24"/>
        </w:rPr>
        <w:t xml:space="preserve"> </w:t>
      </w:r>
      <w:r w:rsidR="00F9222E" w:rsidRPr="006929A1">
        <w:rPr>
          <w:sz w:val="24"/>
        </w:rPr>
        <w:t>of</w:t>
      </w:r>
      <w:r w:rsidR="00F9222E" w:rsidRPr="006929A1">
        <w:rPr>
          <w:spacing w:val="-6"/>
          <w:sz w:val="24"/>
        </w:rPr>
        <w:t xml:space="preserve"> </w:t>
      </w:r>
      <w:r w:rsidR="00F9222E" w:rsidRPr="006929A1">
        <w:rPr>
          <w:sz w:val="24"/>
        </w:rPr>
        <w:t>prepared</w:t>
      </w:r>
      <w:r w:rsidR="00F9222E" w:rsidRPr="006929A1">
        <w:rPr>
          <w:spacing w:val="-6"/>
          <w:sz w:val="24"/>
        </w:rPr>
        <w:t xml:space="preserve"> </w:t>
      </w:r>
      <w:r w:rsidR="00F9222E" w:rsidRPr="006929A1">
        <w:rPr>
          <w:spacing w:val="-2"/>
          <w:sz w:val="24"/>
        </w:rPr>
        <w:t>food;</w:t>
      </w:r>
    </w:p>
    <w:p w14:paraId="515AE469" w14:textId="78AC885E" w:rsidR="008C0BCF" w:rsidRPr="006929A1" w:rsidRDefault="006929A1" w:rsidP="00312F06">
      <w:pPr>
        <w:tabs>
          <w:tab w:val="left" w:pos="1080"/>
        </w:tabs>
        <w:spacing w:before="120"/>
        <w:ind w:left="720" w:right="138"/>
        <w:jc w:val="both"/>
        <w:rPr>
          <w:sz w:val="24"/>
        </w:rPr>
      </w:pPr>
      <w:r>
        <w:rPr>
          <w:sz w:val="24"/>
        </w:rPr>
        <w:t>B.</w:t>
      </w:r>
      <w:r>
        <w:rPr>
          <w:sz w:val="24"/>
        </w:rPr>
        <w:tab/>
      </w:r>
      <w:r w:rsidR="00F9222E" w:rsidRPr="006929A1">
        <w:rPr>
          <w:sz w:val="24"/>
        </w:rPr>
        <w:t>Purchases of taxable services other than the transmission and distribution of</w:t>
      </w:r>
      <w:r w:rsidR="00F9222E" w:rsidRPr="006929A1">
        <w:rPr>
          <w:spacing w:val="80"/>
          <w:w w:val="150"/>
          <w:sz w:val="24"/>
        </w:rPr>
        <w:t xml:space="preserve"> </w:t>
      </w:r>
      <w:r w:rsidR="00F9222E" w:rsidRPr="006929A1">
        <w:rPr>
          <w:spacing w:val="-2"/>
          <w:sz w:val="24"/>
        </w:rPr>
        <w:t>electricity;</w:t>
      </w:r>
      <w:r w:rsidRPr="006929A1">
        <w:rPr>
          <w:spacing w:val="-2"/>
          <w:sz w:val="24"/>
        </w:rPr>
        <w:t xml:space="preserve"> </w:t>
      </w:r>
      <w:r w:rsidRPr="00BB1458">
        <w:rPr>
          <w:spacing w:val="-2"/>
          <w:sz w:val="24"/>
        </w:rPr>
        <w:t>and</w:t>
      </w:r>
    </w:p>
    <w:p w14:paraId="26F97586" w14:textId="0650B56D" w:rsidR="008C0BCF" w:rsidRDefault="006929A1" w:rsidP="00312F06">
      <w:pPr>
        <w:tabs>
          <w:tab w:val="left" w:pos="1080"/>
        </w:tabs>
        <w:spacing w:before="120"/>
        <w:ind w:left="720" w:right="10"/>
        <w:jc w:val="both"/>
        <w:rPr>
          <w:sz w:val="24"/>
          <w:u w:val="single"/>
        </w:rPr>
      </w:pPr>
      <w:r>
        <w:rPr>
          <w:sz w:val="24"/>
        </w:rPr>
        <w:t>C.</w:t>
      </w:r>
      <w:r>
        <w:rPr>
          <w:sz w:val="24"/>
        </w:rPr>
        <w:tab/>
      </w:r>
      <w:r w:rsidR="00F9222E" w:rsidRPr="006929A1">
        <w:rPr>
          <w:sz w:val="24"/>
        </w:rPr>
        <w:t>Purchases</w:t>
      </w:r>
      <w:r w:rsidR="00F9222E" w:rsidRPr="006929A1">
        <w:rPr>
          <w:spacing w:val="35"/>
          <w:sz w:val="24"/>
        </w:rPr>
        <w:t xml:space="preserve"> </w:t>
      </w:r>
      <w:r w:rsidR="00F9222E" w:rsidRPr="006929A1">
        <w:rPr>
          <w:sz w:val="24"/>
        </w:rPr>
        <w:t>of</w:t>
      </w:r>
      <w:r w:rsidR="00F9222E" w:rsidRPr="006929A1">
        <w:rPr>
          <w:spacing w:val="35"/>
          <w:sz w:val="24"/>
        </w:rPr>
        <w:t xml:space="preserve"> </w:t>
      </w:r>
      <w:r w:rsidR="00F9222E" w:rsidRPr="006929A1">
        <w:rPr>
          <w:sz w:val="24"/>
        </w:rPr>
        <w:t>services</w:t>
      </w:r>
      <w:r w:rsidR="00F9222E" w:rsidRPr="006929A1">
        <w:rPr>
          <w:spacing w:val="35"/>
          <w:sz w:val="24"/>
        </w:rPr>
        <w:t xml:space="preserve"> </w:t>
      </w:r>
      <w:r w:rsidR="00F9222E" w:rsidRPr="006929A1">
        <w:rPr>
          <w:sz w:val="24"/>
        </w:rPr>
        <w:t>taxable</w:t>
      </w:r>
      <w:r w:rsidR="00F9222E" w:rsidRPr="006929A1">
        <w:rPr>
          <w:spacing w:val="35"/>
          <w:sz w:val="24"/>
        </w:rPr>
        <w:t xml:space="preserve"> </w:t>
      </w:r>
      <w:r w:rsidR="00F9222E" w:rsidRPr="006929A1">
        <w:rPr>
          <w:sz w:val="24"/>
        </w:rPr>
        <w:t>under</w:t>
      </w:r>
      <w:r w:rsidR="00F9222E" w:rsidRPr="006929A1">
        <w:rPr>
          <w:spacing w:val="35"/>
          <w:sz w:val="24"/>
        </w:rPr>
        <w:t xml:space="preserve"> </w:t>
      </w:r>
      <w:r w:rsidR="00F9222E" w:rsidRPr="006929A1">
        <w:rPr>
          <w:sz w:val="24"/>
        </w:rPr>
        <w:t>Title</w:t>
      </w:r>
      <w:r w:rsidR="00F9222E" w:rsidRPr="006929A1">
        <w:rPr>
          <w:spacing w:val="35"/>
          <w:sz w:val="24"/>
        </w:rPr>
        <w:t xml:space="preserve"> </w:t>
      </w:r>
      <w:r w:rsidR="00F9222E" w:rsidRPr="006929A1">
        <w:rPr>
          <w:sz w:val="24"/>
        </w:rPr>
        <w:t>36</w:t>
      </w:r>
      <w:r w:rsidR="006C381A">
        <w:rPr>
          <w:sz w:val="24"/>
          <w:u w:val="single"/>
        </w:rPr>
        <w:t>,</w:t>
      </w:r>
      <w:r w:rsidR="00F9222E" w:rsidRPr="006929A1">
        <w:rPr>
          <w:spacing w:val="35"/>
          <w:sz w:val="24"/>
        </w:rPr>
        <w:t xml:space="preserve"> </w:t>
      </w:r>
      <w:r w:rsidR="00F9222E" w:rsidRPr="006929A1">
        <w:rPr>
          <w:sz w:val="24"/>
        </w:rPr>
        <w:t>Chapter</w:t>
      </w:r>
      <w:r w:rsidR="00F9222E" w:rsidRPr="006929A1">
        <w:rPr>
          <w:spacing w:val="35"/>
          <w:sz w:val="24"/>
        </w:rPr>
        <w:t xml:space="preserve"> </w:t>
      </w:r>
      <w:r w:rsidR="00F9222E" w:rsidRPr="006929A1">
        <w:rPr>
          <w:sz w:val="24"/>
        </w:rPr>
        <w:t>358</w:t>
      </w:r>
      <w:r w:rsidR="00F9222E" w:rsidRPr="006929A1">
        <w:rPr>
          <w:spacing w:val="35"/>
          <w:sz w:val="24"/>
        </w:rPr>
        <w:t xml:space="preserve"> </w:t>
      </w:r>
      <w:r w:rsidR="00F9222E" w:rsidRPr="006929A1">
        <w:rPr>
          <w:sz w:val="24"/>
        </w:rPr>
        <w:t>(Service</w:t>
      </w:r>
      <w:r w:rsidR="00F9222E" w:rsidRPr="006929A1">
        <w:rPr>
          <w:spacing w:val="35"/>
          <w:sz w:val="24"/>
        </w:rPr>
        <w:t xml:space="preserve"> </w:t>
      </w:r>
      <w:r w:rsidR="00F9222E" w:rsidRPr="006929A1">
        <w:rPr>
          <w:sz w:val="24"/>
        </w:rPr>
        <w:t>Provider Tax</w:t>
      </w:r>
      <w:r w:rsidR="00BB1458">
        <w:rPr>
          <w:sz w:val="24"/>
        </w:rPr>
        <w:t>).</w:t>
      </w:r>
    </w:p>
    <w:p w14:paraId="684782E5" w14:textId="5C806F16" w:rsidR="008C0BCF" w:rsidRDefault="00F9222E" w:rsidP="00312F06">
      <w:pPr>
        <w:pStyle w:val="ListParagraph"/>
        <w:numPr>
          <w:ilvl w:val="0"/>
          <w:numId w:val="2"/>
        </w:numPr>
        <w:tabs>
          <w:tab w:val="left" w:pos="1080"/>
        </w:tabs>
        <w:ind w:left="0" w:right="14" w:firstLine="720"/>
        <w:rPr>
          <w:sz w:val="24"/>
        </w:rPr>
      </w:pPr>
      <w:r>
        <w:rPr>
          <w:sz w:val="24"/>
        </w:rPr>
        <w:t xml:space="preserve">A permit holder may not authorize a contractor to use its </w:t>
      </w:r>
      <w:r w:rsidR="00447896" w:rsidRPr="00BB1458">
        <w:rPr>
          <w:sz w:val="24"/>
        </w:rPr>
        <w:t>direct payment</w:t>
      </w:r>
      <w:r w:rsidR="00447896">
        <w:rPr>
          <w:sz w:val="24"/>
        </w:rPr>
        <w:t xml:space="preserve"> </w:t>
      </w:r>
      <w:r>
        <w:rPr>
          <w:sz w:val="24"/>
        </w:rPr>
        <w:t>permit for</w:t>
      </w:r>
      <w:r>
        <w:rPr>
          <w:spacing w:val="40"/>
          <w:sz w:val="24"/>
        </w:rPr>
        <w:t xml:space="preserve"> </w:t>
      </w:r>
      <w:r w:rsidR="00447896" w:rsidRPr="00BB1458">
        <w:rPr>
          <w:sz w:val="24"/>
        </w:rPr>
        <w:t xml:space="preserve">purchases of </w:t>
      </w:r>
      <w:r w:rsidR="00924408" w:rsidRPr="00BB1458">
        <w:rPr>
          <w:sz w:val="24"/>
        </w:rPr>
        <w:t xml:space="preserve">tangible personal property to be incorporated into </w:t>
      </w:r>
      <w:r w:rsidR="00447896" w:rsidRPr="00BB1458">
        <w:rPr>
          <w:sz w:val="24"/>
        </w:rPr>
        <w:t>real estate</w:t>
      </w:r>
      <w:r w:rsidR="00D46399" w:rsidRPr="00BB1458">
        <w:rPr>
          <w:sz w:val="24"/>
        </w:rPr>
        <w:t xml:space="preserve"> of the permit holder</w:t>
      </w:r>
      <w:r>
        <w:rPr>
          <w:sz w:val="24"/>
        </w:rPr>
        <w:t>.</w:t>
      </w:r>
      <w:r>
        <w:rPr>
          <w:spacing w:val="40"/>
          <w:sz w:val="24"/>
        </w:rPr>
        <w:t xml:space="preserve"> </w:t>
      </w:r>
      <w:r>
        <w:rPr>
          <w:sz w:val="24"/>
        </w:rPr>
        <w:t>Any such authorization constitutes grounds for revocation of the permit in accordance with Section 5, Subsection 2</w:t>
      </w:r>
      <w:r w:rsidR="008F5C01">
        <w:rPr>
          <w:sz w:val="24"/>
        </w:rPr>
        <w:t xml:space="preserve"> </w:t>
      </w:r>
      <w:r w:rsidR="008F5C01" w:rsidRPr="00BB1458">
        <w:rPr>
          <w:sz w:val="24"/>
        </w:rPr>
        <w:t>of this Rule</w:t>
      </w:r>
      <w:r>
        <w:rPr>
          <w:sz w:val="24"/>
        </w:rPr>
        <w:t>.</w:t>
      </w:r>
    </w:p>
    <w:p w14:paraId="7F4DED0A" w14:textId="6DD36B43" w:rsidR="00BD008D" w:rsidRPr="00BB1458" w:rsidRDefault="00BD008D" w:rsidP="00BD008D">
      <w:pPr>
        <w:pStyle w:val="BodyText"/>
        <w:tabs>
          <w:tab w:val="left" w:pos="1080"/>
        </w:tabs>
        <w:ind w:left="0" w:right="14" w:firstLine="720"/>
      </w:pPr>
      <w:r w:rsidRPr="00BB1458">
        <w:rPr>
          <w:b/>
          <w:bCs/>
        </w:rPr>
        <w:t>3.</w:t>
      </w:r>
      <w:r w:rsidRPr="00BB1458">
        <w:rPr>
          <w:b/>
          <w:bCs/>
        </w:rPr>
        <w:tab/>
      </w:r>
      <w:r w:rsidRPr="00BB1458">
        <w:t xml:space="preserve">Contracts for the construction of real estate, the provisions of which require the incorporation of tangible personal property into the real estate of a permit holder prior to passage of title, shall not refer to a direct payment permit or permit number in any way that suggests that such tangible personal property purchased by the contractor may be purchased tax free under a direct payment permit. </w:t>
      </w:r>
      <w:r w:rsidR="00F6086B" w:rsidRPr="00BB1458">
        <w:t xml:space="preserve"> </w:t>
      </w:r>
      <w:r w:rsidR="00797DAE" w:rsidRPr="00BB1458">
        <w:t xml:space="preserve">Unless </w:t>
      </w:r>
      <w:r w:rsidR="00693673" w:rsidRPr="00BB1458">
        <w:t>otherwise</w:t>
      </w:r>
      <w:r w:rsidR="00797DAE" w:rsidRPr="00BB1458">
        <w:t xml:space="preserve"> </w:t>
      </w:r>
      <w:r w:rsidR="00693673" w:rsidRPr="00BB1458">
        <w:t>addressed</w:t>
      </w:r>
      <w:r w:rsidR="00797DAE" w:rsidRPr="00BB1458">
        <w:t xml:space="preserve"> in </w:t>
      </w:r>
      <w:r w:rsidR="00DA2910" w:rsidRPr="00BB1458">
        <w:t xml:space="preserve">a construction contract, the </w:t>
      </w:r>
      <w:r w:rsidRPr="00BB1458">
        <w:t>passage of title to the permit holder occur</w:t>
      </w:r>
      <w:r w:rsidR="00693673" w:rsidRPr="00BB1458">
        <w:t>s</w:t>
      </w:r>
      <w:r w:rsidRPr="00BB1458">
        <w:t xml:space="preserve"> </w:t>
      </w:r>
      <w:r w:rsidR="00693673" w:rsidRPr="00BB1458">
        <w:t>upon</w:t>
      </w:r>
      <w:r w:rsidRPr="00BB1458">
        <w:t xml:space="preserve"> incorporation </w:t>
      </w:r>
      <w:r w:rsidR="007C047C" w:rsidRPr="00BB1458">
        <w:t>of tangi</w:t>
      </w:r>
      <w:r w:rsidR="003B2CAA" w:rsidRPr="00BB1458">
        <w:t xml:space="preserve">ble personal property </w:t>
      </w:r>
      <w:r w:rsidRPr="00BB1458">
        <w:t>into real estate</w:t>
      </w:r>
      <w:r w:rsidR="00601CA6" w:rsidRPr="00BB1458">
        <w:t>.</w:t>
      </w:r>
    </w:p>
    <w:p w14:paraId="0AB2B9A5" w14:textId="77777777" w:rsidR="008C0BCF" w:rsidRDefault="008C0BCF" w:rsidP="00BB1458">
      <w:pPr>
        <w:pStyle w:val="BodyText"/>
        <w:spacing w:before="0"/>
        <w:ind w:left="0" w:right="14"/>
      </w:pPr>
    </w:p>
    <w:p w14:paraId="0588A93D" w14:textId="77777777" w:rsidR="008C0BCF" w:rsidRDefault="00F9222E" w:rsidP="00BB1458">
      <w:pPr>
        <w:ind w:right="14"/>
        <w:rPr>
          <w:b/>
          <w:sz w:val="24"/>
        </w:rPr>
      </w:pPr>
      <w:r>
        <w:rPr>
          <w:b/>
          <w:sz w:val="24"/>
        </w:rPr>
        <w:t>SECTION</w:t>
      </w:r>
      <w:r>
        <w:rPr>
          <w:b/>
          <w:spacing w:val="-5"/>
          <w:sz w:val="24"/>
        </w:rPr>
        <w:t xml:space="preserve"> </w:t>
      </w:r>
      <w:r>
        <w:rPr>
          <w:b/>
          <w:sz w:val="24"/>
        </w:rPr>
        <w:t>5.</w:t>
      </w:r>
      <w:r>
        <w:rPr>
          <w:b/>
          <w:spacing w:val="-5"/>
          <w:sz w:val="24"/>
        </w:rPr>
        <w:t xml:space="preserve"> </w:t>
      </w:r>
      <w:r>
        <w:rPr>
          <w:b/>
          <w:sz w:val="24"/>
        </w:rPr>
        <w:t>Revocation</w:t>
      </w:r>
      <w:r>
        <w:rPr>
          <w:b/>
          <w:spacing w:val="-4"/>
          <w:sz w:val="24"/>
        </w:rPr>
        <w:t xml:space="preserve"> </w:t>
      </w:r>
      <w:r>
        <w:rPr>
          <w:b/>
          <w:sz w:val="24"/>
        </w:rPr>
        <w:t>of</w:t>
      </w:r>
      <w:r>
        <w:rPr>
          <w:b/>
          <w:spacing w:val="-5"/>
          <w:sz w:val="24"/>
        </w:rPr>
        <w:t xml:space="preserve"> </w:t>
      </w:r>
      <w:r>
        <w:rPr>
          <w:b/>
          <w:sz w:val="24"/>
        </w:rPr>
        <w:t>Direct</w:t>
      </w:r>
      <w:r>
        <w:rPr>
          <w:b/>
          <w:spacing w:val="-5"/>
          <w:sz w:val="24"/>
        </w:rPr>
        <w:t xml:space="preserve"> </w:t>
      </w:r>
      <w:r>
        <w:rPr>
          <w:b/>
          <w:sz w:val="24"/>
        </w:rPr>
        <w:t>Payment</w:t>
      </w:r>
      <w:r>
        <w:rPr>
          <w:b/>
          <w:spacing w:val="-4"/>
          <w:sz w:val="24"/>
        </w:rPr>
        <w:t xml:space="preserve"> </w:t>
      </w:r>
      <w:r>
        <w:rPr>
          <w:b/>
          <w:spacing w:val="-2"/>
          <w:sz w:val="24"/>
        </w:rPr>
        <w:t>Permit</w:t>
      </w:r>
    </w:p>
    <w:p w14:paraId="66D148C6" w14:textId="6A222B30" w:rsidR="008C0BCF" w:rsidRPr="006929A1" w:rsidRDefault="006929A1" w:rsidP="00312F06">
      <w:pPr>
        <w:tabs>
          <w:tab w:val="left" w:pos="1080"/>
        </w:tabs>
        <w:spacing w:before="120"/>
        <w:ind w:right="10" w:firstLine="720"/>
        <w:jc w:val="both"/>
        <w:rPr>
          <w:sz w:val="24"/>
        </w:rPr>
      </w:pPr>
      <w:r>
        <w:rPr>
          <w:b/>
          <w:bCs/>
          <w:sz w:val="24"/>
        </w:rPr>
        <w:t>1.</w:t>
      </w:r>
      <w:r>
        <w:rPr>
          <w:b/>
          <w:bCs/>
          <w:sz w:val="24"/>
        </w:rPr>
        <w:tab/>
      </w:r>
      <w:r w:rsidR="00F9222E" w:rsidRPr="006929A1">
        <w:rPr>
          <w:sz w:val="24"/>
        </w:rPr>
        <w:t>The</w:t>
      </w:r>
      <w:r w:rsidR="00F9222E" w:rsidRPr="006929A1">
        <w:rPr>
          <w:spacing w:val="-4"/>
          <w:sz w:val="24"/>
        </w:rPr>
        <w:t xml:space="preserve"> </w:t>
      </w:r>
      <w:r w:rsidR="00F9222E" w:rsidRPr="006929A1">
        <w:rPr>
          <w:sz w:val="24"/>
        </w:rPr>
        <w:t>holder</w:t>
      </w:r>
      <w:r w:rsidR="00F9222E" w:rsidRPr="006929A1">
        <w:rPr>
          <w:spacing w:val="-4"/>
          <w:sz w:val="24"/>
        </w:rPr>
        <w:t xml:space="preserve"> </w:t>
      </w:r>
      <w:r w:rsidR="00F9222E" w:rsidRPr="006929A1">
        <w:rPr>
          <w:sz w:val="24"/>
        </w:rPr>
        <w:t>of</w:t>
      </w:r>
      <w:r w:rsidR="00F9222E" w:rsidRPr="006929A1">
        <w:rPr>
          <w:spacing w:val="-4"/>
          <w:sz w:val="24"/>
        </w:rPr>
        <w:t xml:space="preserve"> </w:t>
      </w:r>
      <w:r w:rsidR="00F9222E" w:rsidRPr="006929A1">
        <w:rPr>
          <w:sz w:val="24"/>
        </w:rPr>
        <w:t>a</w:t>
      </w:r>
      <w:r w:rsidR="00F9222E" w:rsidRPr="006929A1">
        <w:rPr>
          <w:spacing w:val="-4"/>
          <w:sz w:val="24"/>
        </w:rPr>
        <w:t xml:space="preserve"> </w:t>
      </w:r>
      <w:r w:rsidR="00F9222E" w:rsidRPr="006929A1">
        <w:rPr>
          <w:sz w:val="24"/>
        </w:rPr>
        <w:t>direct</w:t>
      </w:r>
      <w:r w:rsidR="00F9222E" w:rsidRPr="006929A1">
        <w:rPr>
          <w:spacing w:val="-4"/>
          <w:sz w:val="24"/>
        </w:rPr>
        <w:t xml:space="preserve"> </w:t>
      </w:r>
      <w:r w:rsidR="00F9222E" w:rsidRPr="006929A1">
        <w:rPr>
          <w:sz w:val="24"/>
        </w:rPr>
        <w:t>payment</w:t>
      </w:r>
      <w:r w:rsidR="00F9222E" w:rsidRPr="006929A1">
        <w:rPr>
          <w:spacing w:val="-4"/>
          <w:sz w:val="24"/>
        </w:rPr>
        <w:t xml:space="preserve"> </w:t>
      </w:r>
      <w:r w:rsidR="00F9222E" w:rsidRPr="006929A1">
        <w:rPr>
          <w:sz w:val="24"/>
        </w:rPr>
        <w:t>permit</w:t>
      </w:r>
      <w:r w:rsidR="00F9222E" w:rsidRPr="006929A1">
        <w:rPr>
          <w:spacing w:val="-4"/>
          <w:sz w:val="24"/>
        </w:rPr>
        <w:t xml:space="preserve"> </w:t>
      </w:r>
      <w:r w:rsidR="00386E93" w:rsidRPr="00BB1458">
        <w:rPr>
          <w:sz w:val="24"/>
        </w:rPr>
        <w:t>that</w:t>
      </w:r>
      <w:r w:rsidR="00386E93" w:rsidRPr="00BB1458">
        <w:rPr>
          <w:spacing w:val="-3"/>
          <w:sz w:val="24"/>
        </w:rPr>
        <w:t xml:space="preserve"> </w:t>
      </w:r>
      <w:r w:rsidR="00F9222E" w:rsidRPr="006929A1">
        <w:rPr>
          <w:sz w:val="24"/>
        </w:rPr>
        <w:t>wishes</w:t>
      </w:r>
      <w:r w:rsidR="00F9222E" w:rsidRPr="006929A1">
        <w:rPr>
          <w:spacing w:val="-3"/>
          <w:sz w:val="24"/>
        </w:rPr>
        <w:t xml:space="preserve"> </w:t>
      </w:r>
      <w:r w:rsidR="00F9222E" w:rsidRPr="006929A1">
        <w:rPr>
          <w:sz w:val="24"/>
        </w:rPr>
        <w:t>to</w:t>
      </w:r>
      <w:r w:rsidR="00F9222E" w:rsidRPr="006929A1">
        <w:rPr>
          <w:spacing w:val="-3"/>
          <w:sz w:val="24"/>
        </w:rPr>
        <w:t xml:space="preserve"> </w:t>
      </w:r>
      <w:r w:rsidR="00F9222E" w:rsidRPr="006929A1">
        <w:rPr>
          <w:sz w:val="24"/>
        </w:rPr>
        <w:t>surrender</w:t>
      </w:r>
      <w:r w:rsidR="00F9222E" w:rsidRPr="006929A1">
        <w:rPr>
          <w:spacing w:val="-3"/>
          <w:sz w:val="24"/>
        </w:rPr>
        <w:t xml:space="preserve"> </w:t>
      </w:r>
      <w:r w:rsidR="00F9222E" w:rsidRPr="006929A1">
        <w:rPr>
          <w:sz w:val="24"/>
        </w:rPr>
        <w:t>such</w:t>
      </w:r>
      <w:r w:rsidR="00F9222E" w:rsidRPr="006929A1">
        <w:rPr>
          <w:spacing w:val="-3"/>
          <w:sz w:val="24"/>
        </w:rPr>
        <w:t xml:space="preserve"> </w:t>
      </w:r>
      <w:r w:rsidR="00F9222E" w:rsidRPr="006929A1">
        <w:rPr>
          <w:sz w:val="24"/>
        </w:rPr>
        <w:t xml:space="preserve">permit voluntarily must provide the State Tax Assessor with </w:t>
      </w:r>
      <w:r w:rsidR="00BD008D" w:rsidRPr="00BB1458">
        <w:rPr>
          <w:sz w:val="24"/>
        </w:rPr>
        <w:t xml:space="preserve">written </w:t>
      </w:r>
      <w:r w:rsidR="00F9222E" w:rsidRPr="006929A1">
        <w:rPr>
          <w:sz w:val="24"/>
        </w:rPr>
        <w:t>notice</w:t>
      </w:r>
      <w:r w:rsidR="00BD008D" w:rsidRPr="00BB1458">
        <w:rPr>
          <w:sz w:val="24"/>
        </w:rPr>
        <w:t xml:space="preserve"> of at least 30 days</w:t>
      </w:r>
      <w:r w:rsidR="00F9222E" w:rsidRPr="006929A1">
        <w:rPr>
          <w:sz w:val="24"/>
        </w:rPr>
        <w:t>.</w:t>
      </w:r>
    </w:p>
    <w:p w14:paraId="2423748D" w14:textId="10B37F07" w:rsidR="006929A1" w:rsidRDefault="006929A1" w:rsidP="00312F06">
      <w:pPr>
        <w:tabs>
          <w:tab w:val="left" w:pos="1080"/>
          <w:tab w:val="left" w:pos="1129"/>
        </w:tabs>
        <w:spacing w:before="120"/>
        <w:ind w:right="10" w:firstLine="720"/>
        <w:jc w:val="both"/>
        <w:rPr>
          <w:sz w:val="24"/>
        </w:rPr>
      </w:pPr>
      <w:r>
        <w:rPr>
          <w:b/>
          <w:bCs/>
          <w:sz w:val="24"/>
        </w:rPr>
        <w:t>2.</w:t>
      </w:r>
      <w:r>
        <w:rPr>
          <w:b/>
          <w:bCs/>
          <w:sz w:val="24"/>
        </w:rPr>
        <w:tab/>
      </w:r>
      <w:r w:rsidR="00F9222E" w:rsidRPr="006929A1">
        <w:rPr>
          <w:sz w:val="24"/>
        </w:rPr>
        <w:t>The State Tax Assessor may revoke a direct payment permit at any time for failure</w:t>
      </w:r>
      <w:r w:rsidR="00F9222E" w:rsidRPr="006929A1">
        <w:rPr>
          <w:spacing w:val="-1"/>
          <w:sz w:val="24"/>
        </w:rPr>
        <w:t xml:space="preserve"> </w:t>
      </w:r>
      <w:r w:rsidR="00F9222E" w:rsidRPr="006929A1">
        <w:rPr>
          <w:sz w:val="24"/>
        </w:rPr>
        <w:t>of</w:t>
      </w:r>
      <w:r w:rsidR="00F9222E" w:rsidRPr="006929A1">
        <w:rPr>
          <w:spacing w:val="-1"/>
          <w:sz w:val="24"/>
        </w:rPr>
        <w:t xml:space="preserve"> </w:t>
      </w:r>
      <w:r w:rsidR="00F9222E" w:rsidRPr="006929A1">
        <w:rPr>
          <w:sz w:val="24"/>
        </w:rPr>
        <w:t>the</w:t>
      </w:r>
      <w:r w:rsidR="00F9222E" w:rsidRPr="006929A1">
        <w:rPr>
          <w:spacing w:val="-1"/>
          <w:sz w:val="24"/>
        </w:rPr>
        <w:t xml:space="preserve"> </w:t>
      </w:r>
      <w:r w:rsidR="0014703C" w:rsidRPr="00BB1458">
        <w:rPr>
          <w:spacing w:val="-1"/>
          <w:sz w:val="24"/>
        </w:rPr>
        <w:t xml:space="preserve">permit </w:t>
      </w:r>
      <w:r w:rsidR="007056A4" w:rsidRPr="00BB1458">
        <w:rPr>
          <w:spacing w:val="-1"/>
          <w:sz w:val="24"/>
        </w:rPr>
        <w:t>holder</w:t>
      </w:r>
      <w:r w:rsidR="002B4121" w:rsidRPr="00BB1458">
        <w:rPr>
          <w:spacing w:val="-1"/>
          <w:sz w:val="24"/>
        </w:rPr>
        <w:t xml:space="preserve"> </w:t>
      </w:r>
      <w:r w:rsidR="00F9222E" w:rsidRPr="006929A1">
        <w:rPr>
          <w:sz w:val="24"/>
        </w:rPr>
        <w:t>to</w:t>
      </w:r>
      <w:r w:rsidR="00F9222E" w:rsidRPr="006929A1">
        <w:rPr>
          <w:spacing w:val="-1"/>
          <w:sz w:val="24"/>
        </w:rPr>
        <w:t xml:space="preserve"> </w:t>
      </w:r>
      <w:r w:rsidR="00F9222E" w:rsidRPr="006929A1">
        <w:rPr>
          <w:sz w:val="24"/>
        </w:rPr>
        <w:t>comply</w:t>
      </w:r>
      <w:r w:rsidR="00F9222E" w:rsidRPr="006929A1">
        <w:rPr>
          <w:spacing w:val="-1"/>
          <w:sz w:val="24"/>
        </w:rPr>
        <w:t xml:space="preserve"> </w:t>
      </w:r>
      <w:r w:rsidR="00F9222E" w:rsidRPr="006929A1">
        <w:rPr>
          <w:sz w:val="24"/>
        </w:rPr>
        <w:t>with</w:t>
      </w:r>
      <w:r w:rsidR="00F9222E" w:rsidRPr="006929A1">
        <w:rPr>
          <w:spacing w:val="-1"/>
          <w:sz w:val="24"/>
        </w:rPr>
        <w:t xml:space="preserve"> </w:t>
      </w:r>
      <w:r w:rsidR="00F9222E" w:rsidRPr="006929A1">
        <w:rPr>
          <w:sz w:val="24"/>
        </w:rPr>
        <w:t>the</w:t>
      </w:r>
      <w:r w:rsidR="00F9222E" w:rsidRPr="006929A1">
        <w:rPr>
          <w:spacing w:val="-1"/>
          <w:sz w:val="24"/>
        </w:rPr>
        <w:t xml:space="preserve"> </w:t>
      </w:r>
      <w:r w:rsidR="00CD5FEC" w:rsidRPr="00BB1458">
        <w:rPr>
          <w:sz w:val="24"/>
        </w:rPr>
        <w:t xml:space="preserve">general requirements </w:t>
      </w:r>
      <w:r w:rsidR="00F9222E" w:rsidRPr="006929A1">
        <w:rPr>
          <w:sz w:val="24"/>
        </w:rPr>
        <w:t>under</w:t>
      </w:r>
      <w:r w:rsidR="00F9222E" w:rsidRPr="006929A1">
        <w:rPr>
          <w:spacing w:val="-1"/>
          <w:sz w:val="24"/>
        </w:rPr>
        <w:t xml:space="preserve"> </w:t>
      </w:r>
      <w:r w:rsidR="00F9222E" w:rsidRPr="006929A1">
        <w:rPr>
          <w:sz w:val="24"/>
        </w:rPr>
        <w:t>which</w:t>
      </w:r>
      <w:r w:rsidR="00F9222E" w:rsidRPr="006929A1">
        <w:rPr>
          <w:spacing w:val="-1"/>
          <w:sz w:val="24"/>
        </w:rPr>
        <w:t xml:space="preserve"> </w:t>
      </w:r>
      <w:r w:rsidR="00F9222E" w:rsidRPr="006929A1">
        <w:rPr>
          <w:sz w:val="24"/>
        </w:rPr>
        <w:t>the</w:t>
      </w:r>
      <w:r w:rsidR="00F9222E" w:rsidRPr="006929A1">
        <w:rPr>
          <w:spacing w:val="-1"/>
          <w:sz w:val="24"/>
        </w:rPr>
        <w:t xml:space="preserve"> </w:t>
      </w:r>
      <w:r w:rsidR="00F9222E" w:rsidRPr="006929A1">
        <w:rPr>
          <w:sz w:val="24"/>
        </w:rPr>
        <w:t>permit</w:t>
      </w:r>
      <w:r w:rsidR="00F9222E" w:rsidRPr="006929A1">
        <w:rPr>
          <w:spacing w:val="-1"/>
          <w:sz w:val="24"/>
        </w:rPr>
        <w:t xml:space="preserve"> </w:t>
      </w:r>
      <w:r w:rsidR="00F9222E" w:rsidRPr="006929A1">
        <w:rPr>
          <w:sz w:val="24"/>
        </w:rPr>
        <w:t>was</w:t>
      </w:r>
      <w:r w:rsidR="00F9222E" w:rsidRPr="006929A1">
        <w:rPr>
          <w:spacing w:val="-1"/>
          <w:sz w:val="24"/>
        </w:rPr>
        <w:t xml:space="preserve"> </w:t>
      </w:r>
      <w:r w:rsidR="00F9222E" w:rsidRPr="006929A1">
        <w:rPr>
          <w:sz w:val="24"/>
        </w:rPr>
        <w:t>granted, or for any improper use of the permit.</w:t>
      </w:r>
    </w:p>
    <w:p w14:paraId="044683A3" w14:textId="788FE466" w:rsidR="008C0BCF" w:rsidRDefault="006929A1" w:rsidP="00312F06">
      <w:pPr>
        <w:tabs>
          <w:tab w:val="left" w:pos="1080"/>
        </w:tabs>
        <w:spacing w:before="120"/>
        <w:ind w:right="10" w:firstLine="720"/>
        <w:jc w:val="both"/>
        <w:rPr>
          <w:sz w:val="24"/>
        </w:rPr>
      </w:pPr>
      <w:r>
        <w:rPr>
          <w:b/>
          <w:bCs/>
          <w:sz w:val="24"/>
        </w:rPr>
        <w:t>3.</w:t>
      </w:r>
      <w:r>
        <w:rPr>
          <w:b/>
          <w:bCs/>
          <w:sz w:val="24"/>
        </w:rPr>
        <w:tab/>
      </w:r>
      <w:r w:rsidR="00F9222E">
        <w:rPr>
          <w:sz w:val="24"/>
        </w:rPr>
        <w:t xml:space="preserve">Within </w:t>
      </w:r>
      <w:r w:rsidR="00BD008D" w:rsidRPr="00BB1458">
        <w:rPr>
          <w:sz w:val="24"/>
        </w:rPr>
        <w:t xml:space="preserve">10 </w:t>
      </w:r>
      <w:r w:rsidR="00F9222E">
        <w:rPr>
          <w:sz w:val="24"/>
        </w:rPr>
        <w:t>days after receipt by a permit holder of notice of revocation by the State</w:t>
      </w:r>
      <w:r w:rsidR="00F9222E">
        <w:rPr>
          <w:spacing w:val="40"/>
          <w:sz w:val="24"/>
        </w:rPr>
        <w:t xml:space="preserve"> </w:t>
      </w:r>
      <w:r w:rsidR="00F9222E">
        <w:rPr>
          <w:sz w:val="24"/>
        </w:rPr>
        <w:t>Tax</w:t>
      </w:r>
      <w:r w:rsidR="00F9222E">
        <w:rPr>
          <w:spacing w:val="40"/>
          <w:sz w:val="24"/>
        </w:rPr>
        <w:t xml:space="preserve"> </w:t>
      </w:r>
      <w:r w:rsidR="00F9222E">
        <w:rPr>
          <w:sz w:val="24"/>
        </w:rPr>
        <w:t>Assessor</w:t>
      </w:r>
      <w:r w:rsidR="00F9222E">
        <w:rPr>
          <w:spacing w:val="40"/>
          <w:sz w:val="24"/>
        </w:rPr>
        <w:t xml:space="preserve"> </w:t>
      </w:r>
      <w:r w:rsidR="00F9222E">
        <w:rPr>
          <w:sz w:val="24"/>
        </w:rPr>
        <w:t>or</w:t>
      </w:r>
      <w:r w:rsidR="00F9222E">
        <w:rPr>
          <w:spacing w:val="40"/>
          <w:sz w:val="24"/>
        </w:rPr>
        <w:t xml:space="preserve"> </w:t>
      </w:r>
      <w:r w:rsidR="00F9222E">
        <w:rPr>
          <w:sz w:val="24"/>
        </w:rPr>
        <w:t>within</w:t>
      </w:r>
      <w:r w:rsidR="00F9222E">
        <w:rPr>
          <w:spacing w:val="40"/>
          <w:sz w:val="24"/>
        </w:rPr>
        <w:t xml:space="preserve"> </w:t>
      </w:r>
      <w:r w:rsidR="00BD008D" w:rsidRPr="00BB1458">
        <w:rPr>
          <w:sz w:val="24"/>
        </w:rPr>
        <w:t xml:space="preserve">10 </w:t>
      </w:r>
      <w:r w:rsidR="00F9222E">
        <w:rPr>
          <w:sz w:val="24"/>
        </w:rPr>
        <w:t>days</w:t>
      </w:r>
      <w:r w:rsidR="00F9222E">
        <w:rPr>
          <w:spacing w:val="40"/>
          <w:sz w:val="24"/>
        </w:rPr>
        <w:t xml:space="preserve"> </w:t>
      </w:r>
      <w:r w:rsidR="00F9222E">
        <w:rPr>
          <w:sz w:val="24"/>
        </w:rPr>
        <w:t>after</w:t>
      </w:r>
      <w:r w:rsidR="00F9222E">
        <w:rPr>
          <w:spacing w:val="40"/>
          <w:sz w:val="24"/>
        </w:rPr>
        <w:t xml:space="preserve"> </w:t>
      </w:r>
      <w:r w:rsidR="00F9222E">
        <w:rPr>
          <w:sz w:val="24"/>
        </w:rPr>
        <w:t>receipt</w:t>
      </w:r>
      <w:r w:rsidR="00F9222E">
        <w:rPr>
          <w:spacing w:val="40"/>
          <w:sz w:val="24"/>
        </w:rPr>
        <w:t xml:space="preserve"> </w:t>
      </w:r>
      <w:r w:rsidR="00F9222E">
        <w:rPr>
          <w:sz w:val="24"/>
        </w:rPr>
        <w:t>of</w:t>
      </w:r>
      <w:r w:rsidR="00F9222E">
        <w:rPr>
          <w:spacing w:val="40"/>
          <w:sz w:val="24"/>
        </w:rPr>
        <w:t xml:space="preserve"> </w:t>
      </w:r>
      <w:r w:rsidR="00F9222E">
        <w:rPr>
          <w:sz w:val="24"/>
        </w:rPr>
        <w:t>the</w:t>
      </w:r>
      <w:r w:rsidR="00F9222E">
        <w:rPr>
          <w:spacing w:val="40"/>
          <w:sz w:val="24"/>
        </w:rPr>
        <w:t xml:space="preserve"> </w:t>
      </w:r>
      <w:r w:rsidR="00F9222E">
        <w:rPr>
          <w:sz w:val="24"/>
        </w:rPr>
        <w:t>Assessor</w:t>
      </w:r>
      <w:r w:rsidR="00D045B8">
        <w:rPr>
          <w:sz w:val="24"/>
        </w:rPr>
        <w:t>’</w:t>
      </w:r>
      <w:r w:rsidR="00F9222E">
        <w:rPr>
          <w:sz w:val="24"/>
        </w:rPr>
        <w:t>s</w:t>
      </w:r>
      <w:r w:rsidR="00F9222E">
        <w:rPr>
          <w:spacing w:val="40"/>
          <w:sz w:val="24"/>
        </w:rPr>
        <w:t xml:space="preserve"> </w:t>
      </w:r>
      <w:r w:rsidR="00F9222E">
        <w:rPr>
          <w:sz w:val="24"/>
        </w:rPr>
        <w:t>permission</w:t>
      </w:r>
      <w:r w:rsidR="00F9222E">
        <w:rPr>
          <w:spacing w:val="40"/>
          <w:sz w:val="24"/>
        </w:rPr>
        <w:t xml:space="preserve"> </w:t>
      </w:r>
      <w:r w:rsidR="00F9222E">
        <w:rPr>
          <w:sz w:val="24"/>
        </w:rPr>
        <w:t xml:space="preserve">for discontinuance of the direct payment permit by the </w:t>
      </w:r>
      <w:r w:rsidR="0014703C" w:rsidRPr="00BB1458">
        <w:rPr>
          <w:sz w:val="24"/>
        </w:rPr>
        <w:t>permit holder</w:t>
      </w:r>
      <w:r w:rsidR="00F9222E">
        <w:rPr>
          <w:sz w:val="24"/>
        </w:rPr>
        <w:t>, the permit holder must:</w:t>
      </w:r>
    </w:p>
    <w:p w14:paraId="2034AE8D" w14:textId="35EA9891" w:rsidR="008C0BCF" w:rsidRPr="00D045B8" w:rsidRDefault="00D045B8" w:rsidP="00312F06">
      <w:pPr>
        <w:tabs>
          <w:tab w:val="left" w:pos="1080"/>
        </w:tabs>
        <w:spacing w:before="120"/>
        <w:ind w:left="720" w:right="10"/>
        <w:jc w:val="both"/>
        <w:rPr>
          <w:sz w:val="24"/>
        </w:rPr>
      </w:pPr>
      <w:r>
        <w:rPr>
          <w:sz w:val="24"/>
        </w:rPr>
        <w:t>A.</w:t>
      </w:r>
      <w:r>
        <w:rPr>
          <w:sz w:val="24"/>
        </w:rPr>
        <w:tab/>
      </w:r>
      <w:r w:rsidR="00F9222E" w:rsidRPr="00BD008D">
        <w:rPr>
          <w:sz w:val="24"/>
        </w:rPr>
        <w:t>Give</w:t>
      </w:r>
      <w:r w:rsidR="00F9222E" w:rsidRPr="00D045B8">
        <w:rPr>
          <w:sz w:val="24"/>
        </w:rPr>
        <w:t xml:space="preserve"> notice to each </w:t>
      </w:r>
      <w:r w:rsidR="00BD008D" w:rsidRPr="00BB1458">
        <w:rPr>
          <w:sz w:val="24"/>
        </w:rPr>
        <w:t xml:space="preserve">vendor </w:t>
      </w:r>
      <w:r w:rsidR="00F9222E" w:rsidRPr="00D045B8">
        <w:rPr>
          <w:sz w:val="24"/>
        </w:rPr>
        <w:t>with whom it had transacted business pursuant to the direct payment authority that it will no longer claim exemption from payment of tax by reason of a direct</w:t>
      </w:r>
      <w:r w:rsidR="00F9222E" w:rsidRPr="00D045B8">
        <w:rPr>
          <w:spacing w:val="40"/>
          <w:sz w:val="24"/>
        </w:rPr>
        <w:t xml:space="preserve"> </w:t>
      </w:r>
      <w:r w:rsidR="00F9222E" w:rsidRPr="00D045B8">
        <w:rPr>
          <w:sz w:val="24"/>
        </w:rPr>
        <w:t>payment permit; and</w:t>
      </w:r>
    </w:p>
    <w:p w14:paraId="201922C1" w14:textId="4FF60B6E" w:rsidR="008C0BCF" w:rsidRPr="00D045B8" w:rsidRDefault="00D045B8" w:rsidP="0038746D">
      <w:pPr>
        <w:tabs>
          <w:tab w:val="left" w:pos="1080"/>
        </w:tabs>
        <w:spacing w:before="120"/>
        <w:ind w:left="720" w:right="10"/>
        <w:rPr>
          <w:sz w:val="24"/>
        </w:rPr>
      </w:pPr>
      <w:r>
        <w:rPr>
          <w:sz w:val="24"/>
        </w:rPr>
        <w:t>B.</w:t>
      </w:r>
      <w:r>
        <w:rPr>
          <w:sz w:val="24"/>
        </w:rPr>
        <w:tab/>
      </w:r>
      <w:r w:rsidR="00F9222E" w:rsidRPr="00D045B8">
        <w:rPr>
          <w:sz w:val="24"/>
        </w:rPr>
        <w:t>Return</w:t>
      </w:r>
      <w:r w:rsidR="00F9222E" w:rsidRPr="00D045B8">
        <w:rPr>
          <w:spacing w:val="-1"/>
          <w:sz w:val="24"/>
        </w:rPr>
        <w:t xml:space="preserve"> </w:t>
      </w:r>
      <w:r w:rsidR="00F9222E" w:rsidRPr="00D045B8">
        <w:rPr>
          <w:sz w:val="24"/>
        </w:rPr>
        <w:t>the</w:t>
      </w:r>
      <w:r w:rsidR="00F9222E" w:rsidRPr="00D045B8">
        <w:rPr>
          <w:spacing w:val="-1"/>
          <w:sz w:val="24"/>
        </w:rPr>
        <w:t xml:space="preserve"> </w:t>
      </w:r>
      <w:r w:rsidR="00F9222E" w:rsidRPr="00D045B8">
        <w:rPr>
          <w:sz w:val="24"/>
        </w:rPr>
        <w:t>direct</w:t>
      </w:r>
      <w:r w:rsidR="00F9222E" w:rsidRPr="00D045B8">
        <w:rPr>
          <w:spacing w:val="-1"/>
          <w:sz w:val="24"/>
        </w:rPr>
        <w:t xml:space="preserve"> </w:t>
      </w:r>
      <w:r w:rsidR="00F9222E" w:rsidRPr="00D045B8">
        <w:rPr>
          <w:sz w:val="24"/>
        </w:rPr>
        <w:t>payment</w:t>
      </w:r>
      <w:r w:rsidR="00F9222E" w:rsidRPr="00D045B8">
        <w:rPr>
          <w:spacing w:val="-1"/>
          <w:sz w:val="24"/>
        </w:rPr>
        <w:t xml:space="preserve"> </w:t>
      </w:r>
      <w:r w:rsidR="00F9222E" w:rsidRPr="00D045B8">
        <w:rPr>
          <w:sz w:val="24"/>
        </w:rPr>
        <w:t>permit</w:t>
      </w:r>
      <w:r w:rsidR="00F9222E" w:rsidRPr="00D045B8">
        <w:rPr>
          <w:spacing w:val="-1"/>
          <w:sz w:val="24"/>
        </w:rPr>
        <w:t xml:space="preserve"> </w:t>
      </w:r>
      <w:r w:rsidR="00F9222E" w:rsidRPr="00D045B8">
        <w:rPr>
          <w:sz w:val="24"/>
        </w:rPr>
        <w:t>to</w:t>
      </w:r>
      <w:r w:rsidR="00F9222E" w:rsidRPr="00D045B8">
        <w:rPr>
          <w:spacing w:val="-1"/>
          <w:sz w:val="24"/>
        </w:rPr>
        <w:t xml:space="preserve"> </w:t>
      </w:r>
      <w:r w:rsidR="00F9222E" w:rsidRPr="00D045B8">
        <w:rPr>
          <w:sz w:val="24"/>
        </w:rPr>
        <w:t>the</w:t>
      </w:r>
      <w:r w:rsidR="00F9222E" w:rsidRPr="00D045B8">
        <w:rPr>
          <w:spacing w:val="-1"/>
          <w:sz w:val="24"/>
        </w:rPr>
        <w:t xml:space="preserve"> </w:t>
      </w:r>
      <w:r w:rsidR="00F9222E" w:rsidRPr="00D045B8">
        <w:rPr>
          <w:sz w:val="24"/>
        </w:rPr>
        <w:t>State</w:t>
      </w:r>
      <w:r w:rsidR="00F9222E" w:rsidRPr="00D045B8">
        <w:rPr>
          <w:spacing w:val="-1"/>
          <w:sz w:val="24"/>
        </w:rPr>
        <w:t xml:space="preserve"> </w:t>
      </w:r>
      <w:r w:rsidR="00F9222E" w:rsidRPr="00D045B8">
        <w:rPr>
          <w:sz w:val="24"/>
        </w:rPr>
        <w:t>Tax</w:t>
      </w:r>
      <w:r w:rsidR="00F9222E" w:rsidRPr="00D045B8">
        <w:rPr>
          <w:spacing w:val="-1"/>
          <w:sz w:val="24"/>
        </w:rPr>
        <w:t xml:space="preserve"> </w:t>
      </w:r>
      <w:r w:rsidR="00F9222E" w:rsidRPr="00D045B8">
        <w:rPr>
          <w:spacing w:val="-2"/>
          <w:sz w:val="24"/>
        </w:rPr>
        <w:t>Assessor.</w:t>
      </w:r>
    </w:p>
    <w:p w14:paraId="32BAD785" w14:textId="77777777" w:rsidR="00996E64" w:rsidRDefault="00996E64" w:rsidP="00996E64">
      <w:pPr>
        <w:pStyle w:val="BodyText"/>
        <w:pBdr>
          <w:bottom w:val="single" w:sz="4" w:space="1" w:color="auto"/>
        </w:pBdr>
        <w:spacing w:before="276"/>
        <w:ind w:left="0" w:right="10"/>
      </w:pPr>
    </w:p>
    <w:p w14:paraId="3ECB091E" w14:textId="77777777" w:rsidR="00996E64" w:rsidRDefault="00996E64" w:rsidP="00996E64">
      <w:pPr>
        <w:tabs>
          <w:tab w:val="left" w:pos="720"/>
          <w:tab w:val="left" w:pos="1440"/>
          <w:tab w:val="left" w:pos="2160"/>
          <w:tab w:val="left" w:pos="2880"/>
          <w:tab w:val="left" w:pos="3600"/>
        </w:tabs>
        <w:adjustRightInd w:val="0"/>
      </w:pPr>
    </w:p>
    <w:p w14:paraId="2A4BA2D3" w14:textId="13C9C659" w:rsidR="00996E64" w:rsidRDefault="00996E64" w:rsidP="00996E64">
      <w:pPr>
        <w:tabs>
          <w:tab w:val="left" w:pos="720"/>
          <w:tab w:val="left" w:pos="1440"/>
          <w:tab w:val="left" w:pos="2160"/>
          <w:tab w:val="left" w:pos="2880"/>
          <w:tab w:val="left" w:pos="3600"/>
        </w:tabs>
        <w:adjustRightInd w:val="0"/>
      </w:pPr>
      <w:r>
        <w:t xml:space="preserve">STATUTORY </w:t>
      </w:r>
      <w:r w:rsidRPr="00E80B22">
        <w:t>AUTHORITY: 36 MRSA §112</w:t>
      </w:r>
    </w:p>
    <w:p w14:paraId="32B24DD9" w14:textId="77777777" w:rsidR="00996E64" w:rsidRDefault="00996E64" w:rsidP="00996E64">
      <w:pPr>
        <w:tabs>
          <w:tab w:val="left" w:pos="720"/>
          <w:tab w:val="left" w:pos="1440"/>
          <w:tab w:val="left" w:pos="2160"/>
          <w:tab w:val="left" w:pos="2880"/>
          <w:tab w:val="left" w:pos="3600"/>
        </w:tabs>
        <w:adjustRightInd w:val="0"/>
      </w:pPr>
    </w:p>
    <w:p w14:paraId="7D614576" w14:textId="77777777" w:rsidR="00996E64" w:rsidRDefault="00996E64" w:rsidP="00996E64">
      <w:pPr>
        <w:tabs>
          <w:tab w:val="left" w:pos="720"/>
          <w:tab w:val="left" w:pos="1440"/>
          <w:tab w:val="left" w:pos="2160"/>
          <w:tab w:val="left" w:pos="2880"/>
          <w:tab w:val="left" w:pos="3600"/>
        </w:tabs>
        <w:ind w:left="720" w:hanging="720"/>
      </w:pPr>
      <w:r w:rsidRPr="00E80B22">
        <w:t>EFFECTIVE DATE:</w:t>
      </w:r>
    </w:p>
    <w:p w14:paraId="17B2B296" w14:textId="77777777" w:rsidR="00996E64" w:rsidRDefault="00996E64" w:rsidP="00996E64">
      <w:pPr>
        <w:tabs>
          <w:tab w:val="left" w:pos="720"/>
          <w:tab w:val="left" w:pos="1440"/>
          <w:tab w:val="left" w:pos="2160"/>
          <w:tab w:val="left" w:pos="2880"/>
          <w:tab w:val="left" w:pos="3600"/>
        </w:tabs>
        <w:ind w:left="720" w:hanging="720"/>
      </w:pPr>
      <w:r w:rsidRPr="00E80B22">
        <w:tab/>
      </w:r>
      <w:smartTag w:uri="urn:schemas-microsoft-com:office:smarttags" w:element="date">
        <w:smartTagPr>
          <w:attr w:name="Month" w:val="7"/>
          <w:attr w:name="Day" w:val="1"/>
          <w:attr w:name="Year" w:val="1951"/>
        </w:smartTagPr>
        <w:r w:rsidRPr="00E80B22">
          <w:t>July 1, 1951</w:t>
        </w:r>
      </w:smartTag>
    </w:p>
    <w:p w14:paraId="3D79DB91" w14:textId="77777777" w:rsidR="00996E64" w:rsidRDefault="00996E64" w:rsidP="00996E64">
      <w:pPr>
        <w:tabs>
          <w:tab w:val="left" w:pos="720"/>
          <w:tab w:val="left" w:pos="1440"/>
          <w:tab w:val="left" w:pos="2160"/>
          <w:tab w:val="left" w:pos="2880"/>
          <w:tab w:val="left" w:pos="3600"/>
        </w:tabs>
        <w:ind w:left="720" w:hanging="720"/>
      </w:pPr>
    </w:p>
    <w:p w14:paraId="06E91090" w14:textId="77777777" w:rsidR="00996E64" w:rsidRDefault="00996E64" w:rsidP="00996E64">
      <w:pPr>
        <w:tabs>
          <w:tab w:val="left" w:pos="720"/>
          <w:tab w:val="left" w:pos="1440"/>
          <w:tab w:val="left" w:pos="2160"/>
          <w:tab w:val="left" w:pos="2880"/>
          <w:tab w:val="left" w:pos="3600"/>
        </w:tabs>
        <w:ind w:left="720" w:hanging="720"/>
      </w:pPr>
      <w:r w:rsidRPr="00E80B22">
        <w:lastRenderedPageBreak/>
        <w:t>AMENDED:</w:t>
      </w:r>
    </w:p>
    <w:p w14:paraId="362D1158" w14:textId="77777777" w:rsidR="00996E64" w:rsidRDefault="00996E64" w:rsidP="00996E64">
      <w:pPr>
        <w:tabs>
          <w:tab w:val="left" w:pos="720"/>
          <w:tab w:val="left" w:pos="1440"/>
          <w:tab w:val="left" w:pos="2160"/>
          <w:tab w:val="left" w:pos="2880"/>
          <w:tab w:val="left" w:pos="3600"/>
        </w:tabs>
        <w:ind w:left="720" w:hanging="720"/>
      </w:pPr>
      <w:r w:rsidRPr="00E80B22">
        <w:tab/>
      </w:r>
      <w:smartTag w:uri="urn:schemas-microsoft-com:office:smarttags" w:element="date">
        <w:smartTagPr>
          <w:attr w:name="Month" w:val="2"/>
          <w:attr w:name="Day" w:val="15"/>
          <w:attr w:name="Year" w:val="1979"/>
        </w:smartTagPr>
        <w:r w:rsidRPr="00E80B22">
          <w:t>F</w:t>
        </w:r>
        <w:r>
          <w:t xml:space="preserve">ebruary </w:t>
        </w:r>
        <w:r w:rsidRPr="00E80B22">
          <w:t>15</w:t>
        </w:r>
        <w:r>
          <w:t>,</w:t>
        </w:r>
        <w:r w:rsidRPr="00E80B22">
          <w:t xml:space="preserve"> 1979</w:t>
        </w:r>
      </w:smartTag>
    </w:p>
    <w:p w14:paraId="79FF3D2C" w14:textId="77777777" w:rsidR="00996E64" w:rsidRDefault="00996E64" w:rsidP="00996E64">
      <w:pPr>
        <w:tabs>
          <w:tab w:val="left" w:pos="720"/>
          <w:tab w:val="left" w:pos="1440"/>
          <w:tab w:val="left" w:pos="2160"/>
          <w:tab w:val="left" w:pos="2880"/>
          <w:tab w:val="left" w:pos="3600"/>
        </w:tabs>
        <w:ind w:left="720" w:hanging="720"/>
      </w:pPr>
    </w:p>
    <w:p w14:paraId="4FDAC9E1" w14:textId="77777777" w:rsidR="00996E64" w:rsidRDefault="00996E64" w:rsidP="00996E64">
      <w:pPr>
        <w:tabs>
          <w:tab w:val="left" w:pos="720"/>
          <w:tab w:val="left" w:pos="1440"/>
          <w:tab w:val="left" w:pos="2160"/>
          <w:tab w:val="left" w:pos="2880"/>
          <w:tab w:val="left" w:pos="3600"/>
        </w:tabs>
        <w:ind w:left="720" w:hanging="720"/>
      </w:pPr>
      <w:r w:rsidRPr="00E80B22">
        <w:t>EFFECTIVE DATE (ELECTRONIC CONVERSION):</w:t>
      </w:r>
    </w:p>
    <w:p w14:paraId="177F912F" w14:textId="77777777" w:rsidR="00996E64" w:rsidRDefault="00996E64" w:rsidP="00996E64">
      <w:pPr>
        <w:tabs>
          <w:tab w:val="left" w:pos="720"/>
          <w:tab w:val="left" w:pos="1440"/>
          <w:tab w:val="left" w:pos="2160"/>
          <w:tab w:val="left" w:pos="2880"/>
          <w:tab w:val="left" w:pos="3600"/>
        </w:tabs>
        <w:ind w:left="720" w:hanging="720"/>
      </w:pPr>
      <w:r w:rsidRPr="00E80B22">
        <w:tab/>
      </w:r>
      <w:smartTag w:uri="urn:schemas-microsoft-com:office:smarttags" w:element="date">
        <w:smartTagPr>
          <w:attr w:name="Month" w:val="5"/>
          <w:attr w:name="Day" w:val="1"/>
          <w:attr w:name="Year" w:val="1996"/>
        </w:smartTagPr>
        <w:r w:rsidRPr="00E80B22">
          <w:t>May 1, 1996</w:t>
        </w:r>
      </w:smartTag>
    </w:p>
    <w:p w14:paraId="13F186C0" w14:textId="77777777" w:rsidR="00996E64" w:rsidRDefault="00996E64" w:rsidP="00996E64">
      <w:pPr>
        <w:tabs>
          <w:tab w:val="left" w:pos="720"/>
          <w:tab w:val="left" w:pos="1440"/>
          <w:tab w:val="left" w:pos="2160"/>
          <w:tab w:val="left" w:pos="2880"/>
          <w:tab w:val="left" w:pos="3600"/>
        </w:tabs>
        <w:ind w:left="720" w:hanging="720"/>
      </w:pPr>
    </w:p>
    <w:p w14:paraId="33CB42F3" w14:textId="77777777" w:rsidR="00996E64" w:rsidRDefault="00996E64" w:rsidP="00996E64">
      <w:pPr>
        <w:tabs>
          <w:tab w:val="left" w:pos="720"/>
          <w:tab w:val="left" w:pos="1440"/>
          <w:tab w:val="left" w:pos="2160"/>
          <w:tab w:val="left" w:pos="2880"/>
          <w:tab w:val="left" w:pos="3600"/>
        </w:tabs>
      </w:pPr>
      <w:r>
        <w:t>AMENDED:</w:t>
      </w:r>
    </w:p>
    <w:p w14:paraId="17D43DE5" w14:textId="77777777" w:rsidR="00996E64" w:rsidRDefault="00996E64" w:rsidP="00996E64">
      <w:pPr>
        <w:tabs>
          <w:tab w:val="left" w:pos="720"/>
          <w:tab w:val="left" w:pos="1440"/>
          <w:tab w:val="left" w:pos="2160"/>
          <w:tab w:val="left" w:pos="2880"/>
          <w:tab w:val="left" w:pos="3600"/>
        </w:tabs>
      </w:pPr>
      <w:r>
        <w:tab/>
      </w:r>
      <w:smartTag w:uri="urn:schemas-microsoft-com:office:smarttags" w:element="date">
        <w:smartTagPr>
          <w:attr w:name="Month" w:val="1"/>
          <w:attr w:name="Day" w:val="29"/>
          <w:attr w:name="Year" w:val="2007"/>
        </w:smartTagPr>
        <w:r>
          <w:t>January 29, 2007</w:t>
        </w:r>
      </w:smartTag>
      <w:r>
        <w:t xml:space="preserve"> – filing 2007-29</w:t>
      </w:r>
    </w:p>
    <w:p w14:paraId="445736F5" w14:textId="77777777" w:rsidR="00996E64" w:rsidRDefault="00996E64" w:rsidP="00996E64">
      <w:pPr>
        <w:tabs>
          <w:tab w:val="left" w:pos="720"/>
          <w:tab w:val="left" w:pos="1440"/>
          <w:tab w:val="left" w:pos="2160"/>
          <w:tab w:val="left" w:pos="2880"/>
          <w:tab w:val="left" w:pos="3600"/>
        </w:tabs>
      </w:pPr>
      <w:r>
        <w:tab/>
        <w:t>October 19, 2016 – filing 2016-177</w:t>
      </w:r>
    </w:p>
    <w:p w14:paraId="4C3B7BA3" w14:textId="48E4A3D2" w:rsidR="00996E64" w:rsidRDefault="00996E64" w:rsidP="00996E64">
      <w:pPr>
        <w:tabs>
          <w:tab w:val="left" w:pos="720"/>
          <w:tab w:val="left" w:pos="1440"/>
          <w:tab w:val="left" w:pos="2160"/>
          <w:tab w:val="left" w:pos="2880"/>
          <w:tab w:val="left" w:pos="3600"/>
        </w:tabs>
      </w:pPr>
      <w:r>
        <w:tab/>
        <w:t>February 15, 2025 – filing 2025-031</w:t>
      </w:r>
    </w:p>
    <w:p w14:paraId="7F56FD2F" w14:textId="5967F1B1" w:rsidR="008C0BCF" w:rsidRPr="003A41CF" w:rsidRDefault="008C0BCF" w:rsidP="00996E64">
      <w:pPr>
        <w:pStyle w:val="BodyText"/>
        <w:spacing w:before="276"/>
        <w:ind w:left="0" w:right="5120"/>
      </w:pPr>
    </w:p>
    <w:sectPr w:rsidR="008C0BCF" w:rsidRPr="003A41CF">
      <w:headerReference w:type="even" r:id="rId7"/>
      <w:headerReference w:type="default" r:id="rId8"/>
      <w:footerReference w:type="even" r:id="rId9"/>
      <w:footerReference w:type="default" r:id="rId10"/>
      <w:headerReference w:type="first" r:id="rId11"/>
      <w:footerReference w:type="first" r:id="rId12"/>
      <w:pgSz w:w="12240" w:h="15840"/>
      <w:pgMar w:top="1360" w:right="1660" w:bottom="1260" w:left="166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C5F5F" w14:textId="77777777" w:rsidR="00310E97" w:rsidRDefault="00310E97">
      <w:r>
        <w:separator/>
      </w:r>
    </w:p>
  </w:endnote>
  <w:endnote w:type="continuationSeparator" w:id="0">
    <w:p w14:paraId="670B40A6" w14:textId="77777777" w:rsidR="00310E97" w:rsidRDefault="0031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2D5A" w14:textId="77777777" w:rsidR="00FA0EB4" w:rsidRDefault="00FA0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D2EE" w14:textId="77777777" w:rsidR="008C0BCF" w:rsidRDefault="00F9222E">
    <w:pPr>
      <w:pStyle w:val="BodyText"/>
      <w:spacing w:before="0" w:line="14" w:lineRule="auto"/>
      <w:ind w:left="0"/>
      <w:rPr>
        <w:sz w:val="20"/>
      </w:rPr>
    </w:pPr>
    <w:r>
      <w:rPr>
        <w:noProof/>
      </w:rPr>
      <mc:AlternateContent>
        <mc:Choice Requires="wps">
          <w:drawing>
            <wp:anchor distT="0" distB="0" distL="0" distR="0" simplePos="0" relativeHeight="251657216" behindDoc="1" locked="0" layoutInCell="1" allowOverlap="1" wp14:anchorId="168B7D9A" wp14:editId="005E481A">
              <wp:simplePos x="0" y="0"/>
              <wp:positionH relativeFrom="page">
                <wp:posOffset>3810000</wp:posOffset>
              </wp:positionH>
              <wp:positionV relativeFrom="page">
                <wp:posOffset>9242382</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C00C80A" w14:textId="77777777" w:rsidR="008C0BCF" w:rsidRDefault="00F9222E">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168B7D9A" id="_x0000_t202" coordsize="21600,21600" o:spt="202" path="m,l,21600r21600,l21600,xe">
              <v:stroke joinstyle="miter"/>
              <v:path gradientshapeok="t" o:connecttype="rect"/>
            </v:shapetype>
            <v:shape id="Textbox 1" o:spid="_x0000_s1026" type="#_x0000_t202" style="position:absolute;margin-left:300pt;margin-top:727.75pt;width:13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" filled="f" stroked="f">
              <v:textbox inset="0,0,0,0">
                <w:txbxContent>
                  <w:p w14:paraId="3C00C80A" w14:textId="77777777" w:rsidR="008C0BCF" w:rsidRDefault="00F9222E">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EE41" w14:textId="77777777" w:rsidR="00FA0EB4" w:rsidRDefault="00FA0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A10B8" w14:textId="77777777" w:rsidR="00310E97" w:rsidRDefault="00310E97">
      <w:r>
        <w:separator/>
      </w:r>
    </w:p>
  </w:footnote>
  <w:footnote w:type="continuationSeparator" w:id="0">
    <w:p w14:paraId="0D86D351" w14:textId="77777777" w:rsidR="00310E97" w:rsidRDefault="0031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077F" w14:textId="77777777" w:rsidR="00FA0EB4" w:rsidRDefault="00FA0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4553" w14:textId="32428C97" w:rsidR="00FA0EB4" w:rsidRDefault="00FA0E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6CE7" w14:textId="77777777" w:rsidR="00FA0EB4" w:rsidRDefault="00FA0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2442"/>
    <w:multiLevelType w:val="hybridMultilevel"/>
    <w:tmpl w:val="3DC2BD68"/>
    <w:lvl w:ilvl="0" w:tplc="FA261838">
      <w:start w:val="1"/>
      <w:numFmt w:val="decimal"/>
      <w:lvlText w:val="%1."/>
      <w:lvlJc w:val="left"/>
      <w:pPr>
        <w:ind w:left="3210" w:hanging="240"/>
      </w:pPr>
      <w:rPr>
        <w:rFonts w:ascii="Times New Roman" w:eastAsia="Times New Roman" w:hAnsi="Times New Roman" w:cs="Times New Roman" w:hint="default"/>
        <w:b/>
        <w:bCs/>
        <w:i w:val="0"/>
        <w:iCs w:val="0"/>
        <w:spacing w:val="0"/>
        <w:w w:val="100"/>
        <w:sz w:val="24"/>
        <w:szCs w:val="24"/>
        <w:lang w:val="en-US" w:eastAsia="en-US" w:bidi="ar-SA"/>
      </w:rPr>
    </w:lvl>
    <w:lvl w:ilvl="1" w:tplc="8926FCD2">
      <w:start w:val="1"/>
      <w:numFmt w:val="upperLetter"/>
      <w:lvlText w:val="%2."/>
      <w:lvlJc w:val="left"/>
      <w:pPr>
        <w:ind w:left="3930" w:hanging="306"/>
      </w:pPr>
      <w:rPr>
        <w:rFonts w:ascii="Times New Roman" w:eastAsia="Times New Roman" w:hAnsi="Times New Roman" w:cs="Times New Roman" w:hint="default"/>
        <w:b w:val="0"/>
        <w:bCs w:val="0"/>
        <w:i w:val="0"/>
        <w:iCs w:val="0"/>
        <w:spacing w:val="0"/>
        <w:w w:val="100"/>
        <w:sz w:val="24"/>
        <w:szCs w:val="24"/>
        <w:lang w:val="en-US" w:eastAsia="en-US" w:bidi="ar-SA"/>
      </w:rPr>
    </w:lvl>
    <w:lvl w:ilvl="2" w:tplc="A5789F32">
      <w:numFmt w:val="bullet"/>
      <w:lvlText w:val="•"/>
      <w:lvlJc w:val="left"/>
      <w:pPr>
        <w:ind w:left="4825" w:hanging="306"/>
      </w:pPr>
      <w:rPr>
        <w:rFonts w:hint="default"/>
        <w:lang w:val="en-US" w:eastAsia="en-US" w:bidi="ar-SA"/>
      </w:rPr>
    </w:lvl>
    <w:lvl w:ilvl="3" w:tplc="C964AEA4">
      <w:numFmt w:val="bullet"/>
      <w:lvlText w:val="•"/>
      <w:lvlJc w:val="left"/>
      <w:pPr>
        <w:ind w:left="5721" w:hanging="306"/>
      </w:pPr>
      <w:rPr>
        <w:rFonts w:hint="default"/>
        <w:lang w:val="en-US" w:eastAsia="en-US" w:bidi="ar-SA"/>
      </w:rPr>
    </w:lvl>
    <w:lvl w:ilvl="4" w:tplc="57640162">
      <w:numFmt w:val="bullet"/>
      <w:lvlText w:val="•"/>
      <w:lvlJc w:val="left"/>
      <w:pPr>
        <w:ind w:left="6616" w:hanging="306"/>
      </w:pPr>
      <w:rPr>
        <w:rFonts w:hint="default"/>
        <w:lang w:val="en-US" w:eastAsia="en-US" w:bidi="ar-SA"/>
      </w:rPr>
    </w:lvl>
    <w:lvl w:ilvl="5" w:tplc="5B3A3E76">
      <w:numFmt w:val="bullet"/>
      <w:lvlText w:val="•"/>
      <w:lvlJc w:val="left"/>
      <w:pPr>
        <w:ind w:left="7512" w:hanging="306"/>
      </w:pPr>
      <w:rPr>
        <w:rFonts w:hint="default"/>
        <w:lang w:val="en-US" w:eastAsia="en-US" w:bidi="ar-SA"/>
      </w:rPr>
    </w:lvl>
    <w:lvl w:ilvl="6" w:tplc="8E70CC6A">
      <w:numFmt w:val="bullet"/>
      <w:lvlText w:val="•"/>
      <w:lvlJc w:val="left"/>
      <w:pPr>
        <w:ind w:left="8407" w:hanging="306"/>
      </w:pPr>
      <w:rPr>
        <w:rFonts w:hint="default"/>
        <w:lang w:val="en-US" w:eastAsia="en-US" w:bidi="ar-SA"/>
      </w:rPr>
    </w:lvl>
    <w:lvl w:ilvl="7" w:tplc="BD2EFE9E">
      <w:numFmt w:val="bullet"/>
      <w:lvlText w:val="•"/>
      <w:lvlJc w:val="left"/>
      <w:pPr>
        <w:ind w:left="9303" w:hanging="306"/>
      </w:pPr>
      <w:rPr>
        <w:rFonts w:hint="default"/>
        <w:lang w:val="en-US" w:eastAsia="en-US" w:bidi="ar-SA"/>
      </w:rPr>
    </w:lvl>
    <w:lvl w:ilvl="8" w:tplc="8C8678C0">
      <w:numFmt w:val="bullet"/>
      <w:lvlText w:val="•"/>
      <w:lvlJc w:val="left"/>
      <w:pPr>
        <w:ind w:left="10198" w:hanging="306"/>
      </w:pPr>
      <w:rPr>
        <w:rFonts w:hint="default"/>
        <w:lang w:val="en-US" w:eastAsia="en-US" w:bidi="ar-SA"/>
      </w:rPr>
    </w:lvl>
  </w:abstractNum>
  <w:abstractNum w:abstractNumId="1" w15:restartNumberingAfterBreak="0">
    <w:nsid w:val="4D8A79B3"/>
    <w:multiLevelType w:val="hybridMultilevel"/>
    <w:tmpl w:val="863AE340"/>
    <w:lvl w:ilvl="0" w:tplc="8926ED92">
      <w:start w:val="1"/>
      <w:numFmt w:val="decimal"/>
      <w:lvlText w:val="%1."/>
      <w:lvlJc w:val="left"/>
      <w:pPr>
        <w:ind w:left="1141" w:hanging="241"/>
      </w:pPr>
      <w:rPr>
        <w:rFonts w:ascii="Times New Roman" w:eastAsia="Times New Roman" w:hAnsi="Times New Roman" w:cs="Times New Roman" w:hint="default"/>
        <w:b/>
        <w:bCs/>
        <w:i w:val="0"/>
        <w:iCs w:val="0"/>
        <w:spacing w:val="0"/>
        <w:w w:val="100"/>
        <w:sz w:val="24"/>
        <w:szCs w:val="24"/>
        <w:lang w:val="en-US" w:eastAsia="en-US" w:bidi="ar-SA"/>
      </w:rPr>
    </w:lvl>
    <w:lvl w:ilvl="1" w:tplc="C6CC3B08">
      <w:start w:val="1"/>
      <w:numFmt w:val="upperLetter"/>
      <w:lvlText w:val="%2."/>
      <w:lvlJc w:val="left"/>
      <w:pPr>
        <w:ind w:left="3395" w:hanging="294"/>
      </w:pPr>
      <w:rPr>
        <w:rFonts w:ascii="Times New Roman" w:eastAsia="Times New Roman" w:hAnsi="Times New Roman" w:cs="Times New Roman" w:hint="default"/>
        <w:b w:val="0"/>
        <w:bCs w:val="0"/>
        <w:i w:val="0"/>
        <w:iCs w:val="0"/>
        <w:spacing w:val="-1"/>
        <w:w w:val="100"/>
        <w:sz w:val="24"/>
        <w:szCs w:val="24"/>
        <w:lang w:val="en-US" w:eastAsia="en-US" w:bidi="ar-SA"/>
      </w:rPr>
    </w:lvl>
    <w:lvl w:ilvl="2" w:tplc="1DB64A24">
      <w:numFmt w:val="bullet"/>
      <w:lvlText w:val="•"/>
      <w:lvlJc w:val="left"/>
      <w:pPr>
        <w:ind w:left="1201" w:hanging="294"/>
      </w:pPr>
      <w:rPr>
        <w:rFonts w:hint="default"/>
        <w:lang w:val="en-US" w:eastAsia="en-US" w:bidi="ar-SA"/>
      </w:rPr>
    </w:lvl>
    <w:lvl w:ilvl="3" w:tplc="BEEE6560">
      <w:numFmt w:val="bullet"/>
      <w:lvlText w:val="•"/>
      <w:lvlJc w:val="left"/>
      <w:pPr>
        <w:ind w:left="2171" w:hanging="294"/>
      </w:pPr>
      <w:rPr>
        <w:rFonts w:hint="default"/>
        <w:lang w:val="en-US" w:eastAsia="en-US" w:bidi="ar-SA"/>
      </w:rPr>
    </w:lvl>
    <w:lvl w:ilvl="4" w:tplc="7C7E79D4">
      <w:numFmt w:val="bullet"/>
      <w:lvlText w:val="•"/>
      <w:lvlJc w:val="left"/>
      <w:pPr>
        <w:ind w:left="3141" w:hanging="294"/>
      </w:pPr>
      <w:rPr>
        <w:rFonts w:hint="default"/>
        <w:lang w:val="en-US" w:eastAsia="en-US" w:bidi="ar-SA"/>
      </w:rPr>
    </w:lvl>
    <w:lvl w:ilvl="5" w:tplc="3E40AFC4">
      <w:numFmt w:val="bullet"/>
      <w:lvlText w:val="•"/>
      <w:lvlJc w:val="left"/>
      <w:pPr>
        <w:ind w:left="4111" w:hanging="294"/>
      </w:pPr>
      <w:rPr>
        <w:rFonts w:hint="default"/>
        <w:lang w:val="en-US" w:eastAsia="en-US" w:bidi="ar-SA"/>
      </w:rPr>
    </w:lvl>
    <w:lvl w:ilvl="6" w:tplc="86A4D320">
      <w:numFmt w:val="bullet"/>
      <w:lvlText w:val="•"/>
      <w:lvlJc w:val="left"/>
      <w:pPr>
        <w:ind w:left="5081" w:hanging="294"/>
      </w:pPr>
      <w:rPr>
        <w:rFonts w:hint="default"/>
        <w:lang w:val="en-US" w:eastAsia="en-US" w:bidi="ar-SA"/>
      </w:rPr>
    </w:lvl>
    <w:lvl w:ilvl="7" w:tplc="0B7ABFDE">
      <w:numFmt w:val="bullet"/>
      <w:lvlText w:val="•"/>
      <w:lvlJc w:val="left"/>
      <w:pPr>
        <w:ind w:left="6051" w:hanging="294"/>
      </w:pPr>
      <w:rPr>
        <w:rFonts w:hint="default"/>
        <w:lang w:val="en-US" w:eastAsia="en-US" w:bidi="ar-SA"/>
      </w:rPr>
    </w:lvl>
    <w:lvl w:ilvl="8" w:tplc="4A18DDBA">
      <w:numFmt w:val="bullet"/>
      <w:lvlText w:val="•"/>
      <w:lvlJc w:val="left"/>
      <w:pPr>
        <w:ind w:left="7021" w:hanging="294"/>
      </w:pPr>
      <w:rPr>
        <w:rFonts w:hint="default"/>
        <w:lang w:val="en-US" w:eastAsia="en-US" w:bidi="ar-SA"/>
      </w:rPr>
    </w:lvl>
  </w:abstractNum>
  <w:abstractNum w:abstractNumId="2" w15:restartNumberingAfterBreak="0">
    <w:nsid w:val="6258084E"/>
    <w:multiLevelType w:val="hybridMultilevel"/>
    <w:tmpl w:val="864A46CA"/>
    <w:lvl w:ilvl="0" w:tplc="2C088DEA">
      <w:start w:val="1"/>
      <w:numFmt w:val="decimal"/>
      <w:lvlText w:val="%1."/>
      <w:lvlJc w:val="left"/>
      <w:pPr>
        <w:ind w:left="1067" w:hanging="257"/>
      </w:pPr>
      <w:rPr>
        <w:rFonts w:ascii="Times New Roman" w:eastAsia="Times New Roman" w:hAnsi="Times New Roman" w:cs="Times New Roman" w:hint="default"/>
        <w:b w:val="0"/>
        <w:bCs w:val="0"/>
        <w:i w:val="0"/>
        <w:iCs w:val="0"/>
        <w:spacing w:val="0"/>
        <w:w w:val="100"/>
        <w:sz w:val="24"/>
        <w:szCs w:val="24"/>
        <w:lang w:val="en-US" w:eastAsia="en-US" w:bidi="ar-SA"/>
      </w:rPr>
    </w:lvl>
    <w:lvl w:ilvl="1" w:tplc="CFDA6196">
      <w:numFmt w:val="bullet"/>
      <w:lvlText w:val="•"/>
      <w:lvlJc w:val="left"/>
      <w:pPr>
        <w:ind w:left="1945" w:hanging="257"/>
      </w:pPr>
      <w:rPr>
        <w:rFonts w:hint="default"/>
        <w:lang w:val="en-US" w:eastAsia="en-US" w:bidi="ar-SA"/>
      </w:rPr>
    </w:lvl>
    <w:lvl w:ilvl="2" w:tplc="28489D0A">
      <w:numFmt w:val="bullet"/>
      <w:lvlText w:val="•"/>
      <w:lvlJc w:val="left"/>
      <w:pPr>
        <w:ind w:left="2823" w:hanging="257"/>
      </w:pPr>
      <w:rPr>
        <w:rFonts w:hint="default"/>
        <w:lang w:val="en-US" w:eastAsia="en-US" w:bidi="ar-SA"/>
      </w:rPr>
    </w:lvl>
    <w:lvl w:ilvl="3" w:tplc="25CC9130">
      <w:numFmt w:val="bullet"/>
      <w:lvlText w:val="•"/>
      <w:lvlJc w:val="left"/>
      <w:pPr>
        <w:ind w:left="3701" w:hanging="257"/>
      </w:pPr>
      <w:rPr>
        <w:rFonts w:hint="default"/>
        <w:lang w:val="en-US" w:eastAsia="en-US" w:bidi="ar-SA"/>
      </w:rPr>
    </w:lvl>
    <w:lvl w:ilvl="4" w:tplc="5BC40A20">
      <w:numFmt w:val="bullet"/>
      <w:lvlText w:val="•"/>
      <w:lvlJc w:val="left"/>
      <w:pPr>
        <w:ind w:left="4579" w:hanging="257"/>
      </w:pPr>
      <w:rPr>
        <w:rFonts w:hint="default"/>
        <w:lang w:val="en-US" w:eastAsia="en-US" w:bidi="ar-SA"/>
      </w:rPr>
    </w:lvl>
    <w:lvl w:ilvl="5" w:tplc="E0F01A5C">
      <w:numFmt w:val="bullet"/>
      <w:lvlText w:val="•"/>
      <w:lvlJc w:val="left"/>
      <w:pPr>
        <w:ind w:left="5457" w:hanging="257"/>
      </w:pPr>
      <w:rPr>
        <w:rFonts w:hint="default"/>
        <w:lang w:val="en-US" w:eastAsia="en-US" w:bidi="ar-SA"/>
      </w:rPr>
    </w:lvl>
    <w:lvl w:ilvl="6" w:tplc="8F86821E">
      <w:numFmt w:val="bullet"/>
      <w:lvlText w:val="•"/>
      <w:lvlJc w:val="left"/>
      <w:pPr>
        <w:ind w:left="6335" w:hanging="257"/>
      </w:pPr>
      <w:rPr>
        <w:rFonts w:hint="default"/>
        <w:lang w:val="en-US" w:eastAsia="en-US" w:bidi="ar-SA"/>
      </w:rPr>
    </w:lvl>
    <w:lvl w:ilvl="7" w:tplc="3BFCB370">
      <w:numFmt w:val="bullet"/>
      <w:lvlText w:val="•"/>
      <w:lvlJc w:val="left"/>
      <w:pPr>
        <w:ind w:left="7213" w:hanging="257"/>
      </w:pPr>
      <w:rPr>
        <w:rFonts w:hint="default"/>
        <w:lang w:val="en-US" w:eastAsia="en-US" w:bidi="ar-SA"/>
      </w:rPr>
    </w:lvl>
    <w:lvl w:ilvl="8" w:tplc="76C03940">
      <w:numFmt w:val="bullet"/>
      <w:lvlText w:val="•"/>
      <w:lvlJc w:val="left"/>
      <w:pPr>
        <w:ind w:left="8091" w:hanging="257"/>
      </w:pPr>
      <w:rPr>
        <w:rFonts w:hint="default"/>
        <w:lang w:val="en-US" w:eastAsia="en-US" w:bidi="ar-SA"/>
      </w:rPr>
    </w:lvl>
  </w:abstractNum>
  <w:num w:numId="1" w16cid:durableId="1448891835">
    <w:abstractNumId w:val="0"/>
  </w:num>
  <w:num w:numId="2" w16cid:durableId="344064818">
    <w:abstractNumId w:val="1"/>
  </w:num>
  <w:num w:numId="3" w16cid:durableId="757408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CF"/>
    <w:rsid w:val="0004174B"/>
    <w:rsid w:val="0006320E"/>
    <w:rsid w:val="000A1312"/>
    <w:rsid w:val="000B64EB"/>
    <w:rsid w:val="000C088E"/>
    <w:rsid w:val="000F5124"/>
    <w:rsid w:val="00133EB4"/>
    <w:rsid w:val="001362EE"/>
    <w:rsid w:val="0014703C"/>
    <w:rsid w:val="00150F0F"/>
    <w:rsid w:val="001D0347"/>
    <w:rsid w:val="001E581B"/>
    <w:rsid w:val="0020477B"/>
    <w:rsid w:val="00210944"/>
    <w:rsid w:val="00213DA5"/>
    <w:rsid w:val="00232BAE"/>
    <w:rsid w:val="00246508"/>
    <w:rsid w:val="0026030E"/>
    <w:rsid w:val="00273C0A"/>
    <w:rsid w:val="002A14A9"/>
    <w:rsid w:val="002A3903"/>
    <w:rsid w:val="002B4121"/>
    <w:rsid w:val="002E18C4"/>
    <w:rsid w:val="002E21AB"/>
    <w:rsid w:val="002F3BC0"/>
    <w:rsid w:val="0030403F"/>
    <w:rsid w:val="00310E97"/>
    <w:rsid w:val="00311E12"/>
    <w:rsid w:val="00312F06"/>
    <w:rsid w:val="00314512"/>
    <w:rsid w:val="00316DAD"/>
    <w:rsid w:val="0035114B"/>
    <w:rsid w:val="00386E93"/>
    <w:rsid w:val="0038746D"/>
    <w:rsid w:val="003A41CF"/>
    <w:rsid w:val="003B2CAA"/>
    <w:rsid w:val="003C767E"/>
    <w:rsid w:val="003D0866"/>
    <w:rsid w:val="00407ED8"/>
    <w:rsid w:val="00415DF1"/>
    <w:rsid w:val="00447896"/>
    <w:rsid w:val="004514F7"/>
    <w:rsid w:val="004569AE"/>
    <w:rsid w:val="0046153D"/>
    <w:rsid w:val="004B0914"/>
    <w:rsid w:val="004E1DBC"/>
    <w:rsid w:val="00534DBB"/>
    <w:rsid w:val="00542B38"/>
    <w:rsid w:val="005464DE"/>
    <w:rsid w:val="00601CA6"/>
    <w:rsid w:val="00641449"/>
    <w:rsid w:val="00684158"/>
    <w:rsid w:val="006929A1"/>
    <w:rsid w:val="00693673"/>
    <w:rsid w:val="006C381A"/>
    <w:rsid w:val="007056A4"/>
    <w:rsid w:val="00707F7D"/>
    <w:rsid w:val="00715B78"/>
    <w:rsid w:val="00726C32"/>
    <w:rsid w:val="00736D97"/>
    <w:rsid w:val="00772022"/>
    <w:rsid w:val="00773975"/>
    <w:rsid w:val="00796C71"/>
    <w:rsid w:val="00797DAE"/>
    <w:rsid w:val="007A5032"/>
    <w:rsid w:val="007C047C"/>
    <w:rsid w:val="007E7FF6"/>
    <w:rsid w:val="00821777"/>
    <w:rsid w:val="0083271F"/>
    <w:rsid w:val="008620DA"/>
    <w:rsid w:val="008936E1"/>
    <w:rsid w:val="008A35AA"/>
    <w:rsid w:val="008A5275"/>
    <w:rsid w:val="008B3A99"/>
    <w:rsid w:val="008C0BCF"/>
    <w:rsid w:val="008E55DE"/>
    <w:rsid w:val="008F5C01"/>
    <w:rsid w:val="00924408"/>
    <w:rsid w:val="0096526D"/>
    <w:rsid w:val="00996E64"/>
    <w:rsid w:val="009C5689"/>
    <w:rsid w:val="009D02BC"/>
    <w:rsid w:val="009D7065"/>
    <w:rsid w:val="00A11606"/>
    <w:rsid w:val="00A1240C"/>
    <w:rsid w:val="00A30647"/>
    <w:rsid w:val="00AB54D0"/>
    <w:rsid w:val="00AF7389"/>
    <w:rsid w:val="00B25FA2"/>
    <w:rsid w:val="00B32765"/>
    <w:rsid w:val="00BB1458"/>
    <w:rsid w:val="00BC52CA"/>
    <w:rsid w:val="00BD008D"/>
    <w:rsid w:val="00C305B1"/>
    <w:rsid w:val="00C347E0"/>
    <w:rsid w:val="00C9607E"/>
    <w:rsid w:val="00C97893"/>
    <w:rsid w:val="00CA5261"/>
    <w:rsid w:val="00CA5795"/>
    <w:rsid w:val="00CC54CB"/>
    <w:rsid w:val="00CD54A4"/>
    <w:rsid w:val="00CD5FEC"/>
    <w:rsid w:val="00D045B8"/>
    <w:rsid w:val="00D073EB"/>
    <w:rsid w:val="00D2241D"/>
    <w:rsid w:val="00D46399"/>
    <w:rsid w:val="00DA2910"/>
    <w:rsid w:val="00DB1CF2"/>
    <w:rsid w:val="00DB3648"/>
    <w:rsid w:val="00DB43E8"/>
    <w:rsid w:val="00DE7DC2"/>
    <w:rsid w:val="00E06145"/>
    <w:rsid w:val="00E4118B"/>
    <w:rsid w:val="00E4179B"/>
    <w:rsid w:val="00E50C5C"/>
    <w:rsid w:val="00E62C83"/>
    <w:rsid w:val="00E63EE7"/>
    <w:rsid w:val="00E6766B"/>
    <w:rsid w:val="00EA3A50"/>
    <w:rsid w:val="00EC2EEF"/>
    <w:rsid w:val="00ED5415"/>
    <w:rsid w:val="00F11EB4"/>
    <w:rsid w:val="00F33F1F"/>
    <w:rsid w:val="00F378DE"/>
    <w:rsid w:val="00F462D8"/>
    <w:rsid w:val="00F55909"/>
    <w:rsid w:val="00F6086B"/>
    <w:rsid w:val="00F84465"/>
    <w:rsid w:val="00F9222E"/>
    <w:rsid w:val="00FA0EB4"/>
    <w:rsid w:val="00FF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48901A82"/>
  <w15:docId w15:val="{5171E00C-6CCC-4A27-AA99-92EC2DE1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40"/>
    </w:pPr>
    <w:rPr>
      <w:sz w:val="24"/>
      <w:szCs w:val="24"/>
    </w:rPr>
  </w:style>
  <w:style w:type="paragraph" w:styleId="Title">
    <w:name w:val="Title"/>
    <w:basedOn w:val="Normal"/>
    <w:uiPriority w:val="10"/>
    <w:qFormat/>
    <w:pPr>
      <w:spacing w:before="59"/>
      <w:ind w:left="1" w:right="1"/>
      <w:jc w:val="center"/>
    </w:pPr>
    <w:rPr>
      <w:b/>
      <w:bCs/>
      <w:sz w:val="32"/>
      <w:szCs w:val="32"/>
    </w:rPr>
  </w:style>
  <w:style w:type="paragraph" w:styleId="ListParagraph">
    <w:name w:val="List Paragraph"/>
    <w:basedOn w:val="Normal"/>
    <w:uiPriority w:val="1"/>
    <w:qFormat/>
    <w:pPr>
      <w:spacing w:before="120"/>
      <w:ind w:left="140" w:firstLine="72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9222E"/>
    <w:rPr>
      <w:sz w:val="16"/>
      <w:szCs w:val="16"/>
    </w:rPr>
  </w:style>
  <w:style w:type="paragraph" w:styleId="CommentText">
    <w:name w:val="annotation text"/>
    <w:basedOn w:val="Normal"/>
    <w:link w:val="CommentTextChar"/>
    <w:uiPriority w:val="99"/>
    <w:unhideWhenUsed/>
    <w:rsid w:val="00F9222E"/>
    <w:rPr>
      <w:sz w:val="20"/>
      <w:szCs w:val="20"/>
    </w:rPr>
  </w:style>
  <w:style w:type="character" w:customStyle="1" w:styleId="CommentTextChar">
    <w:name w:val="Comment Text Char"/>
    <w:basedOn w:val="DefaultParagraphFont"/>
    <w:link w:val="CommentText"/>
    <w:uiPriority w:val="99"/>
    <w:rsid w:val="00F922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222E"/>
    <w:rPr>
      <w:b/>
      <w:bCs/>
    </w:rPr>
  </w:style>
  <w:style w:type="character" w:customStyle="1" w:styleId="CommentSubjectChar">
    <w:name w:val="Comment Subject Char"/>
    <w:basedOn w:val="CommentTextChar"/>
    <w:link w:val="CommentSubject"/>
    <w:uiPriority w:val="99"/>
    <w:semiHidden/>
    <w:rsid w:val="00F9222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A0EB4"/>
    <w:pPr>
      <w:tabs>
        <w:tab w:val="center" w:pos="4680"/>
        <w:tab w:val="right" w:pos="9360"/>
      </w:tabs>
    </w:pPr>
  </w:style>
  <w:style w:type="character" w:customStyle="1" w:styleId="HeaderChar">
    <w:name w:val="Header Char"/>
    <w:basedOn w:val="DefaultParagraphFont"/>
    <w:link w:val="Header"/>
    <w:uiPriority w:val="99"/>
    <w:rsid w:val="00FA0EB4"/>
    <w:rPr>
      <w:rFonts w:ascii="Times New Roman" w:eastAsia="Times New Roman" w:hAnsi="Times New Roman" w:cs="Times New Roman"/>
    </w:rPr>
  </w:style>
  <w:style w:type="paragraph" w:styleId="Footer">
    <w:name w:val="footer"/>
    <w:basedOn w:val="Normal"/>
    <w:link w:val="FooterChar"/>
    <w:uiPriority w:val="99"/>
    <w:unhideWhenUsed/>
    <w:rsid w:val="00FA0EB4"/>
    <w:pPr>
      <w:tabs>
        <w:tab w:val="center" w:pos="4680"/>
        <w:tab w:val="right" w:pos="9360"/>
      </w:tabs>
    </w:pPr>
  </w:style>
  <w:style w:type="character" w:customStyle="1" w:styleId="FooterChar">
    <w:name w:val="Footer Char"/>
    <w:basedOn w:val="DefaultParagraphFont"/>
    <w:link w:val="Footer"/>
    <w:uiPriority w:val="99"/>
    <w:rsid w:val="00FA0EB4"/>
    <w:rPr>
      <w:rFonts w:ascii="Times New Roman" w:eastAsia="Times New Roman" w:hAnsi="Times New Roman" w:cs="Times New Roman"/>
    </w:rPr>
  </w:style>
  <w:style w:type="paragraph" w:styleId="Revision">
    <w:name w:val="Revision"/>
    <w:hidden/>
    <w:uiPriority w:val="99"/>
    <w:semiHidden/>
    <w:rsid w:val="0096526D"/>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Microsoft Word - Rule308Final2016.doc</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Rule308Final2016.doc</dc:title>
  <dc:creator>laurie.a.brann</dc:creator>
  <cp:lastModifiedBy>Parr, J.Chris</cp:lastModifiedBy>
  <cp:revision>4</cp:revision>
  <cp:lastPrinted>2025-02-10T14:38:00Z</cp:lastPrinted>
  <dcterms:created xsi:type="dcterms:W3CDTF">2025-01-10T17:00:00Z</dcterms:created>
  <dcterms:modified xsi:type="dcterms:W3CDTF">2025-02-10T14:38:00Z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2016-11-01T00:00:00Z</vt:filetime>
  </property>
  <property fmtid="{D5CDD505-2E9C-101B-9397-08002B2CF9AE}" pid="3" name="Creator">
    <vt:lpwstr>PScript5.dll Version 5.2.2</vt:lpwstr>
  </property>
  <property fmtid="{D5CDD505-2E9C-101B-9397-08002B2CF9AE}" pid="4" name="LastSaved">
    <vt:filetime>2024-04-29T00:00:00Z</vt:filetime>
  </property>
  <property fmtid="{D5CDD505-2E9C-101B-9397-08002B2CF9AE}" pid="5" name="Producer">
    <vt:lpwstr>Acrobat Distiller 15.0 (Windows)</vt:lpwstr>
  </property>
</Properties>
</file>