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7429" w14:textId="77777777" w:rsidR="00A34AA7" w:rsidRPr="003A6A4F" w:rsidRDefault="002B2521" w:rsidP="00F95D19">
      <w:pPr>
        <w:pStyle w:val="Heading1"/>
        <w:tabs>
          <w:tab w:val="left" w:pos="720"/>
          <w:tab w:val="left" w:pos="1440"/>
          <w:tab w:val="left" w:pos="2160"/>
          <w:tab w:val="left" w:pos="2880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3A6A4F">
        <w:rPr>
          <w:rFonts w:asciiTheme="minorHAnsi" w:hAnsiTheme="minorHAnsi" w:cstheme="minorHAnsi"/>
          <w:sz w:val="22"/>
          <w:szCs w:val="22"/>
        </w:rPr>
        <w:t>18</w:t>
      </w:r>
      <w:r w:rsidRPr="003A6A4F">
        <w:rPr>
          <w:rFonts w:asciiTheme="minorHAnsi" w:hAnsiTheme="minorHAnsi" w:cstheme="minorHAnsi"/>
          <w:sz w:val="22"/>
          <w:szCs w:val="22"/>
        </w:rPr>
        <w:tab/>
      </w:r>
      <w:r w:rsidR="00A34AA7" w:rsidRPr="003A6A4F">
        <w:rPr>
          <w:rFonts w:asciiTheme="minorHAnsi" w:hAnsiTheme="minorHAnsi" w:cstheme="minorHAnsi"/>
          <w:sz w:val="22"/>
          <w:szCs w:val="22"/>
        </w:rPr>
        <w:t>DEPARTMENT OF ADMINISTRATIVE AND FINANCIAL SERVICES</w:t>
      </w:r>
    </w:p>
    <w:p w14:paraId="45133192" w14:textId="77777777" w:rsidR="001E6DE9" w:rsidRPr="003A6A4F" w:rsidRDefault="001E6DE9" w:rsidP="00F95D19">
      <w:pPr>
        <w:pStyle w:val="Heading1"/>
        <w:tabs>
          <w:tab w:val="left" w:pos="720"/>
          <w:tab w:val="left" w:pos="1440"/>
          <w:tab w:val="left" w:pos="2160"/>
          <w:tab w:val="left" w:pos="2880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C617E71" w14:textId="0A8BB206" w:rsidR="00A34AA7" w:rsidRPr="003A6A4F" w:rsidRDefault="002B2521" w:rsidP="00F95D19">
      <w:pPr>
        <w:pStyle w:val="Heading1"/>
        <w:tabs>
          <w:tab w:val="left" w:pos="720"/>
          <w:tab w:val="left" w:pos="1440"/>
          <w:tab w:val="left" w:pos="2160"/>
          <w:tab w:val="left" w:pos="2880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3A6A4F">
        <w:rPr>
          <w:rFonts w:asciiTheme="minorHAnsi" w:hAnsiTheme="minorHAnsi" w:cstheme="minorHAnsi"/>
          <w:sz w:val="22"/>
          <w:szCs w:val="22"/>
        </w:rPr>
        <w:t>125</w:t>
      </w:r>
      <w:r w:rsidRPr="003A6A4F">
        <w:rPr>
          <w:rFonts w:asciiTheme="minorHAnsi" w:hAnsiTheme="minorHAnsi" w:cstheme="minorHAnsi"/>
          <w:sz w:val="22"/>
          <w:szCs w:val="22"/>
        </w:rPr>
        <w:tab/>
      </w:r>
      <w:r w:rsidR="00EC0CFF" w:rsidRPr="003A6A4F">
        <w:rPr>
          <w:rFonts w:asciiTheme="minorHAnsi" w:hAnsiTheme="minorHAnsi" w:cstheme="minorHAnsi"/>
          <w:sz w:val="22"/>
          <w:szCs w:val="22"/>
        </w:rPr>
        <w:t>MAINE</w:t>
      </w:r>
      <w:r w:rsidR="00A34AA7" w:rsidRPr="003A6A4F">
        <w:rPr>
          <w:rFonts w:asciiTheme="minorHAnsi" w:hAnsiTheme="minorHAnsi" w:cstheme="minorHAnsi"/>
          <w:sz w:val="22"/>
          <w:szCs w:val="22"/>
        </w:rPr>
        <w:t xml:space="preserve"> </w:t>
      </w:r>
      <w:r w:rsidR="00991ADB" w:rsidRPr="003A6A4F">
        <w:rPr>
          <w:rFonts w:asciiTheme="minorHAnsi" w:hAnsiTheme="minorHAnsi" w:cstheme="minorHAnsi"/>
          <w:sz w:val="22"/>
          <w:szCs w:val="22"/>
        </w:rPr>
        <w:t>REVENUE SERVICES</w:t>
      </w:r>
    </w:p>
    <w:p w14:paraId="133C64B5" w14:textId="77777777" w:rsidR="001E6DE9" w:rsidRPr="003A6A4F" w:rsidRDefault="001E6DE9" w:rsidP="00F95D19">
      <w:pPr>
        <w:pStyle w:val="Heading1"/>
        <w:tabs>
          <w:tab w:val="left" w:pos="720"/>
          <w:tab w:val="left" w:pos="1440"/>
          <w:tab w:val="left" w:pos="2160"/>
          <w:tab w:val="left" w:pos="2880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EF03B50" w14:textId="5CD436C9" w:rsidR="00A34AA7" w:rsidRPr="003A6A4F" w:rsidRDefault="00A34AA7" w:rsidP="00F95D19">
      <w:pPr>
        <w:pStyle w:val="Heading1"/>
        <w:tabs>
          <w:tab w:val="left" w:pos="720"/>
          <w:tab w:val="left" w:pos="1440"/>
          <w:tab w:val="left" w:pos="2160"/>
          <w:tab w:val="left" w:pos="2880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3A6A4F">
        <w:rPr>
          <w:rFonts w:asciiTheme="minorHAnsi" w:hAnsiTheme="minorHAnsi" w:cstheme="minorHAnsi"/>
          <w:sz w:val="22"/>
          <w:szCs w:val="22"/>
        </w:rPr>
        <w:t xml:space="preserve">Chapter </w:t>
      </w:r>
      <w:r w:rsidR="00C9743C" w:rsidRPr="003A6A4F">
        <w:rPr>
          <w:rFonts w:asciiTheme="minorHAnsi" w:hAnsiTheme="minorHAnsi" w:cstheme="minorHAnsi"/>
          <w:sz w:val="22"/>
          <w:szCs w:val="22"/>
        </w:rPr>
        <w:t>202</w:t>
      </w:r>
      <w:r w:rsidR="002B2521" w:rsidRPr="003A6A4F">
        <w:rPr>
          <w:rFonts w:asciiTheme="minorHAnsi" w:hAnsiTheme="minorHAnsi" w:cstheme="minorHAnsi"/>
          <w:sz w:val="22"/>
          <w:szCs w:val="22"/>
        </w:rPr>
        <w:t>:</w:t>
      </w:r>
      <w:r w:rsidR="002B2521" w:rsidRPr="003A6A4F">
        <w:rPr>
          <w:rFonts w:asciiTheme="minorHAnsi" w:hAnsiTheme="minorHAnsi" w:cstheme="minorHAnsi"/>
          <w:sz w:val="22"/>
          <w:szCs w:val="22"/>
        </w:rPr>
        <w:tab/>
      </w:r>
      <w:r w:rsidR="00C9743C" w:rsidRPr="003A6A4F">
        <w:rPr>
          <w:rFonts w:asciiTheme="minorHAnsi" w:hAnsiTheme="minorHAnsi" w:cstheme="minorHAnsi"/>
          <w:sz w:val="22"/>
          <w:szCs w:val="22"/>
        </w:rPr>
        <w:t>TREE GROWTH TAX LAW VALUATIONS - 202</w:t>
      </w:r>
      <w:r w:rsidR="003F0638" w:rsidRPr="003A6A4F">
        <w:rPr>
          <w:rFonts w:asciiTheme="minorHAnsi" w:hAnsiTheme="minorHAnsi" w:cstheme="minorHAnsi"/>
          <w:sz w:val="22"/>
          <w:szCs w:val="22"/>
        </w:rPr>
        <w:t>6</w:t>
      </w:r>
    </w:p>
    <w:p w14:paraId="31203173" w14:textId="77777777" w:rsidR="001E6DE9" w:rsidRPr="003A6A4F" w:rsidRDefault="001E6DE9" w:rsidP="00F95D19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contextualSpacing/>
        <w:rPr>
          <w:rFonts w:ascii="Arial" w:hAnsi="Arial" w:cs="Arial"/>
        </w:rPr>
      </w:pPr>
    </w:p>
    <w:p w14:paraId="4D090E18" w14:textId="5CCA247F" w:rsidR="002B2521" w:rsidRPr="003A6A4F" w:rsidRDefault="00991ADB" w:rsidP="00C9743C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ind w:left="1440" w:hanging="1440"/>
        <w:contextualSpacing/>
        <w:jc w:val="both"/>
        <w:rPr>
          <w:sz w:val="22"/>
          <w:szCs w:val="22"/>
        </w:rPr>
      </w:pPr>
      <w:r w:rsidRPr="003A6A4F">
        <w:rPr>
          <w:rStyle w:val="InitialStyle"/>
          <w:b/>
          <w:sz w:val="22"/>
          <w:szCs w:val="22"/>
        </w:rPr>
        <w:t>SUMMARY:</w:t>
      </w:r>
      <w:r w:rsidRPr="003A6A4F">
        <w:rPr>
          <w:rStyle w:val="InitialStyle"/>
          <w:sz w:val="22"/>
          <w:szCs w:val="22"/>
        </w:rPr>
        <w:tab/>
      </w:r>
      <w:r w:rsidR="00C9743C" w:rsidRPr="003A6A4F">
        <w:rPr>
          <w:rStyle w:val="InitialStyle"/>
          <w:sz w:val="22"/>
          <w:szCs w:val="22"/>
        </w:rPr>
        <w:t xml:space="preserve">36 M.R.S. § 576 requires that the State Tax Assessor establish the 100% valuation per acre for each forest type, by economic region, for parcels classified under the Tree Growth Tax Law for </w:t>
      </w:r>
      <w:r w:rsidR="00B10315" w:rsidRPr="003A6A4F">
        <w:rPr>
          <w:rStyle w:val="InitialStyle"/>
          <w:sz w:val="22"/>
          <w:szCs w:val="22"/>
        </w:rPr>
        <w:t xml:space="preserve">the </w:t>
      </w:r>
      <w:r w:rsidR="00C9743C" w:rsidRPr="003A6A4F">
        <w:rPr>
          <w:rStyle w:val="InitialStyle"/>
          <w:sz w:val="22"/>
          <w:szCs w:val="22"/>
        </w:rPr>
        <w:t xml:space="preserve">tax year </w:t>
      </w:r>
      <w:r w:rsidR="00791B11" w:rsidRPr="003A6A4F">
        <w:rPr>
          <w:rStyle w:val="InitialStyle"/>
          <w:sz w:val="22"/>
          <w:szCs w:val="22"/>
        </w:rPr>
        <w:t xml:space="preserve">beginning April 1, </w:t>
      </w:r>
      <w:r w:rsidR="00C9743C" w:rsidRPr="003A6A4F">
        <w:rPr>
          <w:rStyle w:val="InitialStyle"/>
          <w:sz w:val="22"/>
          <w:szCs w:val="22"/>
        </w:rPr>
        <w:t>202</w:t>
      </w:r>
      <w:r w:rsidR="003F0638" w:rsidRPr="003A6A4F">
        <w:rPr>
          <w:rStyle w:val="InitialStyle"/>
          <w:sz w:val="22"/>
          <w:szCs w:val="22"/>
        </w:rPr>
        <w:t>6</w:t>
      </w:r>
      <w:r w:rsidR="00C9743C" w:rsidRPr="003A6A4F">
        <w:rPr>
          <w:rStyle w:val="InitialStyle"/>
          <w:sz w:val="22"/>
          <w:szCs w:val="22"/>
        </w:rPr>
        <w:t>.</w:t>
      </w:r>
    </w:p>
    <w:p w14:paraId="7EA7A58C" w14:textId="77777777" w:rsidR="002B2521" w:rsidRPr="003A6A4F" w:rsidRDefault="002B2521" w:rsidP="00F95D19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360" w:hanging="360"/>
        <w:contextualSpacing/>
        <w:rPr>
          <w:rFonts w:ascii="Arial" w:hAnsi="Arial" w:cs="Arial"/>
        </w:rPr>
      </w:pPr>
    </w:p>
    <w:p w14:paraId="4D785D5C" w14:textId="77777777" w:rsidR="009B5921" w:rsidRPr="003A6A4F" w:rsidRDefault="009B5921" w:rsidP="00F95D19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540" w:hanging="540"/>
        <w:contextualSpacing/>
        <w:rPr>
          <w:rFonts w:cstheme="minorHAnsi"/>
        </w:rPr>
      </w:pPr>
    </w:p>
    <w:p w14:paraId="1DA283A4" w14:textId="1BD21AE0" w:rsidR="009B5921" w:rsidRPr="003A6A4F" w:rsidRDefault="00A34AA7" w:rsidP="00F95D19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540" w:hanging="540"/>
        <w:contextualSpacing/>
        <w:rPr>
          <w:rFonts w:cstheme="minorHAnsi"/>
        </w:rPr>
      </w:pPr>
      <w:r w:rsidRPr="003A6A4F">
        <w:rPr>
          <w:rFonts w:cstheme="minorHAnsi"/>
          <w:b/>
        </w:rPr>
        <w:t>.</w:t>
      </w:r>
      <w:r w:rsidR="009B5921" w:rsidRPr="003A6A4F">
        <w:rPr>
          <w:rFonts w:cstheme="minorHAnsi"/>
          <w:b/>
        </w:rPr>
        <w:t>01</w:t>
      </w:r>
      <w:r w:rsidR="00F13133" w:rsidRPr="003A6A4F">
        <w:rPr>
          <w:rFonts w:cstheme="minorHAnsi"/>
          <w:b/>
        </w:rPr>
        <w:tab/>
      </w:r>
      <w:r w:rsidR="00C9743C" w:rsidRPr="003A6A4F">
        <w:rPr>
          <w:rFonts w:cstheme="minorHAnsi"/>
          <w:b/>
        </w:rPr>
        <w:t>Tree Growth Tax Law Valuation Schedule – 202</w:t>
      </w:r>
      <w:r w:rsidR="003F0638" w:rsidRPr="003A6A4F">
        <w:rPr>
          <w:rFonts w:cstheme="minorHAnsi"/>
          <w:b/>
        </w:rPr>
        <w:t>6</w:t>
      </w:r>
    </w:p>
    <w:p w14:paraId="7EA0EFA9" w14:textId="77777777" w:rsidR="009B5921" w:rsidRPr="003A6A4F" w:rsidRDefault="009B5921" w:rsidP="00F95D19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540" w:hanging="540"/>
        <w:contextualSpacing/>
        <w:rPr>
          <w:rFonts w:cstheme="minorHAnsi"/>
        </w:rPr>
      </w:pPr>
    </w:p>
    <w:p w14:paraId="03B803DC" w14:textId="31036AE6" w:rsidR="00C9743C" w:rsidRPr="003A6A4F" w:rsidRDefault="00C9743C" w:rsidP="000C62E5">
      <w:pPr>
        <w:pStyle w:val="DefaultText"/>
        <w:tabs>
          <w:tab w:val="center" w:pos="2880"/>
          <w:tab w:val="center" w:pos="5400"/>
          <w:tab w:val="center" w:pos="7830"/>
        </w:tabs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COUNTY</w:t>
      </w:r>
      <w:r w:rsidRPr="003A6A4F">
        <w:rPr>
          <w:rStyle w:val="InitialStyle"/>
          <w:rFonts w:eastAsiaTheme="majorEastAsia"/>
          <w:sz w:val="22"/>
          <w:szCs w:val="22"/>
        </w:rPr>
        <w:tab/>
        <w:t>SOFTWOOD</w:t>
      </w:r>
      <w:r w:rsidRPr="003A6A4F">
        <w:rPr>
          <w:rStyle w:val="InitialStyle"/>
          <w:rFonts w:eastAsiaTheme="majorEastAsia"/>
          <w:sz w:val="22"/>
          <w:szCs w:val="22"/>
        </w:rPr>
        <w:tab/>
        <w:t>MIXED WOOD</w:t>
      </w:r>
      <w:r w:rsidRPr="003A6A4F">
        <w:rPr>
          <w:rStyle w:val="InitialStyle"/>
          <w:rFonts w:eastAsiaTheme="majorEastAsia"/>
          <w:sz w:val="22"/>
          <w:szCs w:val="22"/>
        </w:rPr>
        <w:tab/>
        <w:t>HARDWOOD</w:t>
      </w:r>
    </w:p>
    <w:p w14:paraId="4578C16C" w14:textId="77777777" w:rsidR="00C9743C" w:rsidRPr="003A6A4F" w:rsidRDefault="00C9743C" w:rsidP="00C9743C">
      <w:pPr>
        <w:pStyle w:val="DefaultText"/>
        <w:ind w:left="3"/>
        <w:jc w:val="both"/>
        <w:rPr>
          <w:rStyle w:val="InitialStyle"/>
          <w:rFonts w:eastAsiaTheme="majorEastAsia"/>
          <w:sz w:val="22"/>
          <w:szCs w:val="22"/>
        </w:rPr>
      </w:pPr>
    </w:p>
    <w:p w14:paraId="44A13668" w14:textId="439C573D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Androscoggin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6876A0" w:rsidRPr="003A6A4F">
        <w:rPr>
          <w:rStyle w:val="InitialStyle"/>
          <w:rFonts w:eastAsiaTheme="majorEastAsia"/>
          <w:sz w:val="22"/>
          <w:szCs w:val="22"/>
        </w:rPr>
        <w:t>4</w:t>
      </w:r>
      <w:r w:rsidR="00FF2163" w:rsidRPr="003A6A4F">
        <w:rPr>
          <w:rStyle w:val="InitialStyle"/>
          <w:rFonts w:eastAsiaTheme="majorEastAsia"/>
          <w:sz w:val="22"/>
          <w:szCs w:val="22"/>
        </w:rPr>
        <w:t>2</w:t>
      </w:r>
      <w:r w:rsidR="00A41130" w:rsidRPr="003A6A4F">
        <w:rPr>
          <w:rStyle w:val="InitialStyle"/>
          <w:rFonts w:eastAsiaTheme="majorEastAsia"/>
          <w:sz w:val="22"/>
          <w:szCs w:val="22"/>
        </w:rPr>
        <w:t>5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4</w:t>
      </w:r>
      <w:r w:rsidR="00D558AA" w:rsidRPr="003A6A4F">
        <w:rPr>
          <w:rStyle w:val="InitialStyle"/>
          <w:rFonts w:eastAsiaTheme="majorEastAsia"/>
          <w:sz w:val="22"/>
          <w:szCs w:val="22"/>
        </w:rPr>
        <w:t>45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D558AA" w:rsidRPr="003A6A4F">
        <w:rPr>
          <w:rStyle w:val="InitialStyle"/>
          <w:rFonts w:eastAsiaTheme="majorEastAsia"/>
          <w:sz w:val="22"/>
          <w:szCs w:val="22"/>
        </w:rPr>
        <w:t>411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77B11C61" w14:textId="28C55405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Aroostook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3E536E" w:rsidRPr="003A6A4F">
        <w:rPr>
          <w:rStyle w:val="InitialStyle"/>
          <w:rFonts w:eastAsiaTheme="majorEastAsia"/>
          <w:sz w:val="22"/>
          <w:szCs w:val="22"/>
        </w:rPr>
        <w:t>10</w:t>
      </w:r>
      <w:r w:rsidR="00FF2163" w:rsidRPr="003A6A4F">
        <w:rPr>
          <w:rStyle w:val="InitialStyle"/>
          <w:rFonts w:eastAsiaTheme="majorEastAsia"/>
          <w:sz w:val="22"/>
          <w:szCs w:val="22"/>
        </w:rPr>
        <w:t>2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6B4132" w:rsidRPr="003A6A4F">
        <w:rPr>
          <w:rStyle w:val="InitialStyle"/>
          <w:rFonts w:eastAsiaTheme="majorEastAsia"/>
          <w:sz w:val="22"/>
          <w:szCs w:val="22"/>
        </w:rPr>
        <w:t>1</w:t>
      </w:r>
      <w:r w:rsidR="00D558AA" w:rsidRPr="003A6A4F">
        <w:rPr>
          <w:rStyle w:val="InitialStyle"/>
          <w:rFonts w:eastAsiaTheme="majorEastAsia"/>
          <w:sz w:val="22"/>
          <w:szCs w:val="22"/>
        </w:rPr>
        <w:t>47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D558AA" w:rsidRPr="003A6A4F">
        <w:rPr>
          <w:rStyle w:val="InitialStyle"/>
          <w:rFonts w:eastAsiaTheme="majorEastAsia"/>
          <w:sz w:val="22"/>
          <w:szCs w:val="22"/>
        </w:rPr>
        <w:t>177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609AA4F4" w14:textId="541744A8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Cumberland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A41130" w:rsidRPr="003A6A4F">
        <w:rPr>
          <w:rFonts w:eastAsiaTheme="majorEastAsia"/>
          <w:sz w:val="22"/>
          <w:szCs w:val="22"/>
        </w:rPr>
        <w:t>4</w:t>
      </w:r>
      <w:r w:rsidR="00FF2163" w:rsidRPr="003A6A4F">
        <w:rPr>
          <w:rFonts w:eastAsiaTheme="majorEastAsia"/>
          <w:sz w:val="22"/>
          <w:szCs w:val="22"/>
        </w:rPr>
        <w:t>2</w:t>
      </w:r>
      <w:r w:rsidR="00A41130" w:rsidRPr="003A6A4F">
        <w:rPr>
          <w:rFonts w:eastAsiaTheme="majorEastAsia"/>
          <w:sz w:val="22"/>
          <w:szCs w:val="22"/>
        </w:rPr>
        <w:t>5.00</w:t>
      </w:r>
      <w:r w:rsidR="00A41130" w:rsidRPr="003A6A4F">
        <w:rPr>
          <w:rFonts w:eastAsiaTheme="majorEastAsia"/>
          <w:sz w:val="22"/>
          <w:szCs w:val="22"/>
        </w:rPr>
        <w:tab/>
        <w:t>4</w:t>
      </w:r>
      <w:r w:rsidR="00D558AA" w:rsidRPr="003A6A4F">
        <w:rPr>
          <w:rFonts w:eastAsiaTheme="majorEastAsia"/>
          <w:sz w:val="22"/>
          <w:szCs w:val="22"/>
        </w:rPr>
        <w:t>45</w:t>
      </w:r>
      <w:r w:rsidR="00A41130" w:rsidRPr="003A6A4F">
        <w:rPr>
          <w:rFonts w:eastAsiaTheme="majorEastAsia"/>
          <w:sz w:val="22"/>
          <w:szCs w:val="22"/>
        </w:rPr>
        <w:t>.00</w:t>
      </w:r>
      <w:r w:rsidR="00A41130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411</w:t>
      </w:r>
      <w:r w:rsidR="00A41130" w:rsidRPr="003A6A4F">
        <w:rPr>
          <w:rFonts w:eastAsiaTheme="majorEastAsia"/>
          <w:sz w:val="22"/>
          <w:szCs w:val="22"/>
        </w:rPr>
        <w:t>.00</w:t>
      </w:r>
    </w:p>
    <w:p w14:paraId="27B71E40" w14:textId="73EE2251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Franklin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98075C" w:rsidRPr="003A6A4F">
        <w:rPr>
          <w:rStyle w:val="InitialStyle"/>
          <w:rFonts w:eastAsiaTheme="majorEastAsia"/>
          <w:sz w:val="22"/>
          <w:szCs w:val="22"/>
        </w:rPr>
        <w:t>2</w:t>
      </w:r>
      <w:r w:rsidR="00FF2163" w:rsidRPr="003A6A4F">
        <w:rPr>
          <w:rStyle w:val="InitialStyle"/>
          <w:rFonts w:eastAsiaTheme="majorEastAsia"/>
          <w:sz w:val="22"/>
          <w:szCs w:val="22"/>
        </w:rPr>
        <w:t>94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D558AA" w:rsidRPr="003A6A4F">
        <w:rPr>
          <w:rStyle w:val="InitialStyle"/>
          <w:rFonts w:eastAsiaTheme="majorEastAsia"/>
          <w:sz w:val="22"/>
          <w:szCs w:val="22"/>
        </w:rPr>
        <w:t>294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D558AA" w:rsidRPr="003A6A4F">
        <w:rPr>
          <w:rStyle w:val="InitialStyle"/>
          <w:rFonts w:eastAsiaTheme="majorEastAsia"/>
          <w:sz w:val="22"/>
          <w:szCs w:val="22"/>
        </w:rPr>
        <w:t>304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37104F86" w14:textId="5F8032C5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Hancock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1</w:t>
      </w:r>
      <w:r w:rsidR="00FF2163" w:rsidRPr="003A6A4F">
        <w:rPr>
          <w:rStyle w:val="InitialStyle"/>
          <w:rFonts w:eastAsiaTheme="majorEastAsia"/>
          <w:sz w:val="22"/>
          <w:szCs w:val="22"/>
        </w:rPr>
        <w:t>45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16</w:t>
      </w:r>
      <w:r w:rsidR="00D558AA" w:rsidRPr="003A6A4F">
        <w:rPr>
          <w:rStyle w:val="InitialStyle"/>
          <w:rFonts w:eastAsiaTheme="majorEastAsia"/>
          <w:sz w:val="22"/>
          <w:szCs w:val="22"/>
        </w:rPr>
        <w:t>3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1</w:t>
      </w:r>
      <w:r w:rsidR="00146F09" w:rsidRPr="003A6A4F">
        <w:rPr>
          <w:rStyle w:val="InitialStyle"/>
          <w:rFonts w:eastAsiaTheme="majorEastAsia"/>
          <w:sz w:val="22"/>
          <w:szCs w:val="22"/>
        </w:rPr>
        <w:t>5</w:t>
      </w:r>
      <w:r w:rsidR="00D558AA" w:rsidRPr="003A6A4F">
        <w:rPr>
          <w:rStyle w:val="InitialStyle"/>
          <w:rFonts w:eastAsiaTheme="majorEastAsia"/>
          <w:sz w:val="22"/>
          <w:szCs w:val="22"/>
        </w:rPr>
        <w:t>8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07C78C18" w14:textId="33E1FAC3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Kennebec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6876A0" w:rsidRPr="003A6A4F">
        <w:rPr>
          <w:rStyle w:val="InitialStyle"/>
          <w:rFonts w:eastAsiaTheme="majorEastAsia"/>
          <w:sz w:val="22"/>
          <w:szCs w:val="22"/>
        </w:rPr>
        <w:t>3</w:t>
      </w:r>
      <w:r w:rsidR="00FF2163" w:rsidRPr="003A6A4F">
        <w:rPr>
          <w:rStyle w:val="InitialStyle"/>
          <w:rFonts w:eastAsiaTheme="majorEastAsia"/>
          <w:sz w:val="22"/>
          <w:szCs w:val="22"/>
        </w:rPr>
        <w:t>21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3</w:t>
      </w:r>
      <w:r w:rsidR="00D558AA" w:rsidRPr="003A6A4F">
        <w:rPr>
          <w:rStyle w:val="InitialStyle"/>
          <w:rFonts w:eastAsiaTheme="majorEastAsia"/>
          <w:sz w:val="22"/>
          <w:szCs w:val="22"/>
        </w:rPr>
        <w:t>89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D558AA" w:rsidRPr="003A6A4F">
        <w:rPr>
          <w:rStyle w:val="InitialStyle"/>
          <w:rFonts w:eastAsiaTheme="majorEastAsia"/>
          <w:sz w:val="22"/>
          <w:szCs w:val="22"/>
        </w:rPr>
        <w:t>317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0D5621FB" w14:textId="7BEDADA7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Knox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3</w:t>
      </w:r>
      <w:r w:rsidR="00FF2163" w:rsidRPr="003A6A4F">
        <w:rPr>
          <w:rFonts w:eastAsiaTheme="majorEastAsia"/>
          <w:sz w:val="22"/>
          <w:szCs w:val="22"/>
        </w:rPr>
        <w:t>21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3</w:t>
      </w:r>
      <w:r w:rsidR="00D558AA" w:rsidRPr="003A6A4F">
        <w:rPr>
          <w:rFonts w:eastAsiaTheme="majorEastAsia"/>
          <w:sz w:val="22"/>
          <w:szCs w:val="22"/>
        </w:rPr>
        <w:t>89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317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3C624292" w14:textId="5E590605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Lincoln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3</w:t>
      </w:r>
      <w:r w:rsidR="00FF2163" w:rsidRPr="003A6A4F">
        <w:rPr>
          <w:rFonts w:eastAsiaTheme="majorEastAsia"/>
          <w:sz w:val="22"/>
          <w:szCs w:val="22"/>
        </w:rPr>
        <w:t>21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3</w:t>
      </w:r>
      <w:r w:rsidR="00D558AA" w:rsidRPr="003A6A4F">
        <w:rPr>
          <w:rFonts w:eastAsiaTheme="majorEastAsia"/>
          <w:sz w:val="22"/>
          <w:szCs w:val="22"/>
        </w:rPr>
        <w:t>89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317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20A0B135" w14:textId="3EFFFD16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Oxford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2</w:t>
      </w:r>
      <w:r w:rsidR="00FF2163" w:rsidRPr="003A6A4F">
        <w:rPr>
          <w:rFonts w:eastAsiaTheme="majorEastAsia"/>
          <w:sz w:val="22"/>
          <w:szCs w:val="22"/>
        </w:rPr>
        <w:t>94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294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30</w:t>
      </w:r>
      <w:r w:rsidR="00D558AA" w:rsidRPr="003A6A4F">
        <w:rPr>
          <w:rFonts w:eastAsiaTheme="majorEastAsia"/>
          <w:sz w:val="22"/>
          <w:szCs w:val="22"/>
        </w:rPr>
        <w:t>4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4FBB13BF" w14:textId="0CE477D7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Penobscot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1</w:t>
      </w:r>
      <w:r w:rsidR="00FF2163" w:rsidRPr="003A6A4F">
        <w:rPr>
          <w:rFonts w:eastAsiaTheme="majorEastAsia"/>
          <w:sz w:val="22"/>
          <w:szCs w:val="22"/>
        </w:rPr>
        <w:t>45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16</w:t>
      </w:r>
      <w:r w:rsidR="00D558AA" w:rsidRPr="003A6A4F">
        <w:rPr>
          <w:rFonts w:eastAsiaTheme="majorEastAsia"/>
          <w:sz w:val="22"/>
          <w:szCs w:val="22"/>
        </w:rPr>
        <w:t>3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15</w:t>
      </w:r>
      <w:r w:rsidR="00D558AA" w:rsidRPr="003A6A4F">
        <w:rPr>
          <w:rFonts w:eastAsiaTheme="majorEastAsia"/>
          <w:sz w:val="22"/>
          <w:szCs w:val="22"/>
        </w:rPr>
        <w:t>8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56F169E4" w14:textId="34F1C0DD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Piscataquis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8C3E56" w:rsidRPr="003A6A4F">
        <w:rPr>
          <w:rStyle w:val="InitialStyle"/>
          <w:rFonts w:eastAsiaTheme="majorEastAsia"/>
          <w:sz w:val="22"/>
          <w:szCs w:val="22"/>
        </w:rPr>
        <w:t>10</w:t>
      </w:r>
      <w:r w:rsidR="00FF2163" w:rsidRPr="003A6A4F">
        <w:rPr>
          <w:rStyle w:val="InitialStyle"/>
          <w:rFonts w:eastAsiaTheme="majorEastAsia"/>
          <w:sz w:val="22"/>
          <w:szCs w:val="22"/>
        </w:rPr>
        <w:t>2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1</w:t>
      </w:r>
      <w:r w:rsidR="00D558AA" w:rsidRPr="003A6A4F">
        <w:rPr>
          <w:rStyle w:val="InitialStyle"/>
          <w:rFonts w:eastAsiaTheme="majorEastAsia"/>
          <w:sz w:val="22"/>
          <w:szCs w:val="22"/>
        </w:rPr>
        <w:t>47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E014DD" w:rsidRPr="003A6A4F">
        <w:rPr>
          <w:rStyle w:val="InitialStyle"/>
          <w:rFonts w:eastAsiaTheme="majorEastAsia"/>
          <w:sz w:val="22"/>
          <w:szCs w:val="22"/>
        </w:rPr>
        <w:t>1</w:t>
      </w:r>
      <w:r w:rsidR="00D558AA" w:rsidRPr="003A6A4F">
        <w:rPr>
          <w:rStyle w:val="InitialStyle"/>
          <w:rFonts w:eastAsiaTheme="majorEastAsia"/>
          <w:sz w:val="22"/>
          <w:szCs w:val="22"/>
        </w:rPr>
        <w:t>77</w:t>
      </w:r>
      <w:r w:rsidRPr="003A6A4F">
        <w:rPr>
          <w:rStyle w:val="InitialStyle"/>
          <w:rFonts w:eastAsiaTheme="majorEastAsia"/>
          <w:sz w:val="22"/>
          <w:szCs w:val="22"/>
        </w:rPr>
        <w:t>.00</w:t>
      </w:r>
    </w:p>
    <w:p w14:paraId="06783210" w14:textId="644A42DF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Sagadahoc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A41130" w:rsidRPr="003A6A4F">
        <w:rPr>
          <w:rFonts w:eastAsiaTheme="majorEastAsia"/>
          <w:sz w:val="22"/>
          <w:szCs w:val="22"/>
        </w:rPr>
        <w:t>4</w:t>
      </w:r>
      <w:r w:rsidR="00FF2163" w:rsidRPr="003A6A4F">
        <w:rPr>
          <w:rFonts w:eastAsiaTheme="majorEastAsia"/>
          <w:sz w:val="22"/>
          <w:szCs w:val="22"/>
        </w:rPr>
        <w:t>25</w:t>
      </w:r>
      <w:r w:rsidR="00A41130" w:rsidRPr="003A6A4F">
        <w:rPr>
          <w:rFonts w:eastAsiaTheme="majorEastAsia"/>
          <w:sz w:val="22"/>
          <w:szCs w:val="22"/>
        </w:rPr>
        <w:t>.00</w:t>
      </w:r>
      <w:r w:rsidR="00A41130" w:rsidRPr="003A6A4F">
        <w:rPr>
          <w:rFonts w:eastAsiaTheme="majorEastAsia"/>
          <w:sz w:val="22"/>
          <w:szCs w:val="22"/>
        </w:rPr>
        <w:tab/>
        <w:t>4</w:t>
      </w:r>
      <w:r w:rsidR="00D558AA" w:rsidRPr="003A6A4F">
        <w:rPr>
          <w:rFonts w:eastAsiaTheme="majorEastAsia"/>
          <w:sz w:val="22"/>
          <w:szCs w:val="22"/>
        </w:rPr>
        <w:t>45</w:t>
      </w:r>
      <w:r w:rsidR="00A41130" w:rsidRPr="003A6A4F">
        <w:rPr>
          <w:rFonts w:eastAsiaTheme="majorEastAsia"/>
          <w:sz w:val="22"/>
          <w:szCs w:val="22"/>
        </w:rPr>
        <w:t>.00</w:t>
      </w:r>
      <w:r w:rsidR="00A41130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411</w:t>
      </w:r>
      <w:r w:rsidR="00A41130" w:rsidRPr="003A6A4F">
        <w:rPr>
          <w:rFonts w:eastAsiaTheme="majorEastAsia"/>
          <w:sz w:val="22"/>
          <w:szCs w:val="22"/>
        </w:rPr>
        <w:t>.00</w:t>
      </w:r>
    </w:p>
    <w:p w14:paraId="4C25484F" w14:textId="0C6CE64E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Somerset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10</w:t>
      </w:r>
      <w:r w:rsidR="00FF2163" w:rsidRPr="003A6A4F">
        <w:rPr>
          <w:rFonts w:eastAsiaTheme="majorEastAsia"/>
          <w:sz w:val="22"/>
          <w:szCs w:val="22"/>
        </w:rPr>
        <w:t>2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</w:t>
      </w:r>
      <w:r w:rsidR="00D558AA" w:rsidRPr="003A6A4F">
        <w:rPr>
          <w:rFonts w:eastAsiaTheme="majorEastAsia"/>
          <w:sz w:val="22"/>
          <w:szCs w:val="22"/>
        </w:rPr>
        <w:t>47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</w:t>
      </w:r>
      <w:r w:rsidR="00D558AA" w:rsidRPr="003A6A4F">
        <w:rPr>
          <w:rFonts w:eastAsiaTheme="majorEastAsia"/>
          <w:sz w:val="22"/>
          <w:szCs w:val="22"/>
        </w:rPr>
        <w:t>77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4D53D6E4" w14:textId="47F04130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Waldo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3</w:t>
      </w:r>
      <w:r w:rsidR="00FF2163" w:rsidRPr="003A6A4F">
        <w:rPr>
          <w:rFonts w:eastAsiaTheme="majorEastAsia"/>
          <w:sz w:val="22"/>
          <w:szCs w:val="22"/>
        </w:rPr>
        <w:t>21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3</w:t>
      </w:r>
      <w:r w:rsidR="00D558AA" w:rsidRPr="003A6A4F">
        <w:rPr>
          <w:rFonts w:eastAsiaTheme="majorEastAsia"/>
          <w:sz w:val="22"/>
          <w:szCs w:val="22"/>
        </w:rPr>
        <w:t>89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317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2467BAA7" w14:textId="4493499F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spacing w:line="360" w:lineRule="auto"/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>Washington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146F09" w:rsidRPr="003A6A4F">
        <w:rPr>
          <w:rFonts w:eastAsiaTheme="majorEastAsia"/>
          <w:sz w:val="22"/>
          <w:szCs w:val="22"/>
        </w:rPr>
        <w:t>1</w:t>
      </w:r>
      <w:r w:rsidR="00FF2163" w:rsidRPr="003A6A4F">
        <w:rPr>
          <w:rFonts w:eastAsiaTheme="majorEastAsia"/>
          <w:sz w:val="22"/>
          <w:szCs w:val="22"/>
        </w:rPr>
        <w:t>45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16</w:t>
      </w:r>
      <w:r w:rsidR="00D558AA" w:rsidRPr="003A6A4F">
        <w:rPr>
          <w:rFonts w:eastAsiaTheme="majorEastAsia"/>
          <w:sz w:val="22"/>
          <w:szCs w:val="22"/>
        </w:rPr>
        <w:t>3</w:t>
      </w:r>
      <w:r w:rsidR="00146F09" w:rsidRPr="003A6A4F">
        <w:rPr>
          <w:rFonts w:eastAsiaTheme="majorEastAsia"/>
          <w:sz w:val="22"/>
          <w:szCs w:val="22"/>
        </w:rPr>
        <w:t>.00</w:t>
      </w:r>
      <w:r w:rsidR="00146F09" w:rsidRPr="003A6A4F">
        <w:rPr>
          <w:rFonts w:eastAsiaTheme="majorEastAsia"/>
          <w:sz w:val="22"/>
          <w:szCs w:val="22"/>
        </w:rPr>
        <w:tab/>
        <w:t>15</w:t>
      </w:r>
      <w:r w:rsidR="00D558AA" w:rsidRPr="003A6A4F">
        <w:rPr>
          <w:rFonts w:eastAsiaTheme="majorEastAsia"/>
          <w:sz w:val="22"/>
          <w:szCs w:val="22"/>
        </w:rPr>
        <w:t>8</w:t>
      </w:r>
      <w:r w:rsidR="00146F09" w:rsidRPr="003A6A4F">
        <w:rPr>
          <w:rFonts w:eastAsiaTheme="majorEastAsia"/>
          <w:sz w:val="22"/>
          <w:szCs w:val="22"/>
        </w:rPr>
        <w:t>.00</w:t>
      </w:r>
    </w:p>
    <w:p w14:paraId="3A7059A2" w14:textId="3105CF5A" w:rsidR="00C9743C" w:rsidRPr="003A6A4F" w:rsidRDefault="00C9743C" w:rsidP="000C62E5">
      <w:pPr>
        <w:pStyle w:val="DefaultText"/>
        <w:tabs>
          <w:tab w:val="decimal" w:pos="2880"/>
          <w:tab w:val="decimal" w:pos="5400"/>
          <w:tab w:val="decimal" w:pos="7920"/>
        </w:tabs>
        <w:ind w:left="3"/>
        <w:jc w:val="both"/>
        <w:rPr>
          <w:rStyle w:val="InitialStyle"/>
          <w:rFonts w:eastAsiaTheme="majorEastAsia"/>
          <w:sz w:val="22"/>
          <w:szCs w:val="22"/>
        </w:rPr>
      </w:pPr>
      <w:r w:rsidRPr="003A6A4F">
        <w:rPr>
          <w:rStyle w:val="InitialStyle"/>
          <w:rFonts w:eastAsiaTheme="majorEastAsia"/>
          <w:sz w:val="22"/>
          <w:szCs w:val="22"/>
        </w:rPr>
        <w:t xml:space="preserve">York </w:t>
      </w:r>
      <w:r w:rsidRPr="003A6A4F">
        <w:rPr>
          <w:rStyle w:val="InitialStyle"/>
          <w:rFonts w:eastAsiaTheme="majorEastAsia"/>
          <w:sz w:val="22"/>
          <w:szCs w:val="22"/>
        </w:rPr>
        <w:tab/>
      </w:r>
      <w:r w:rsidR="00A41130" w:rsidRPr="003A6A4F">
        <w:rPr>
          <w:rFonts w:eastAsiaTheme="majorEastAsia"/>
          <w:sz w:val="22"/>
          <w:szCs w:val="22"/>
        </w:rPr>
        <w:t>4</w:t>
      </w:r>
      <w:r w:rsidR="00791B11" w:rsidRPr="003A6A4F">
        <w:rPr>
          <w:rFonts w:eastAsiaTheme="majorEastAsia"/>
          <w:sz w:val="22"/>
          <w:szCs w:val="22"/>
        </w:rPr>
        <w:t>25</w:t>
      </w:r>
      <w:r w:rsidR="00A41130" w:rsidRPr="003A6A4F">
        <w:rPr>
          <w:rFonts w:eastAsiaTheme="majorEastAsia"/>
          <w:sz w:val="22"/>
          <w:szCs w:val="22"/>
        </w:rPr>
        <w:t>.00</w:t>
      </w:r>
      <w:r w:rsidR="00A41130" w:rsidRPr="003A6A4F">
        <w:rPr>
          <w:rFonts w:eastAsiaTheme="majorEastAsia"/>
          <w:sz w:val="22"/>
          <w:szCs w:val="22"/>
        </w:rPr>
        <w:tab/>
        <w:t>4</w:t>
      </w:r>
      <w:r w:rsidR="00D558AA" w:rsidRPr="003A6A4F">
        <w:rPr>
          <w:rFonts w:eastAsiaTheme="majorEastAsia"/>
          <w:sz w:val="22"/>
          <w:szCs w:val="22"/>
        </w:rPr>
        <w:t>45</w:t>
      </w:r>
      <w:r w:rsidR="00A41130" w:rsidRPr="003A6A4F">
        <w:rPr>
          <w:rFonts w:eastAsiaTheme="majorEastAsia"/>
          <w:sz w:val="22"/>
          <w:szCs w:val="22"/>
        </w:rPr>
        <w:t>.00</w:t>
      </w:r>
      <w:r w:rsidR="00A41130" w:rsidRPr="003A6A4F">
        <w:rPr>
          <w:rFonts w:eastAsiaTheme="majorEastAsia"/>
          <w:sz w:val="22"/>
          <w:szCs w:val="22"/>
        </w:rPr>
        <w:tab/>
      </w:r>
      <w:r w:rsidR="00D558AA" w:rsidRPr="003A6A4F">
        <w:rPr>
          <w:rFonts w:eastAsiaTheme="majorEastAsia"/>
          <w:sz w:val="22"/>
          <w:szCs w:val="22"/>
        </w:rPr>
        <w:t>411</w:t>
      </w:r>
      <w:r w:rsidR="00A41130" w:rsidRPr="003A6A4F">
        <w:rPr>
          <w:rFonts w:eastAsiaTheme="majorEastAsia"/>
          <w:sz w:val="22"/>
          <w:szCs w:val="22"/>
        </w:rPr>
        <w:t>.00</w:t>
      </w:r>
    </w:p>
    <w:p w14:paraId="1941E76D" w14:textId="77777777" w:rsidR="00A41130" w:rsidRPr="003A6A4F" w:rsidRDefault="00A41130" w:rsidP="00C9743C">
      <w:pPr>
        <w:pStyle w:val="DefaultText"/>
        <w:jc w:val="both"/>
        <w:rPr>
          <w:sz w:val="22"/>
          <w:szCs w:val="22"/>
        </w:rPr>
      </w:pPr>
    </w:p>
    <w:p w14:paraId="2AAFB2C6" w14:textId="77777777" w:rsidR="00A41130" w:rsidRPr="003A6A4F" w:rsidRDefault="00A41130" w:rsidP="00C9743C">
      <w:pPr>
        <w:pStyle w:val="DefaultText"/>
        <w:jc w:val="both"/>
        <w:rPr>
          <w:sz w:val="22"/>
          <w:szCs w:val="22"/>
        </w:rPr>
      </w:pPr>
    </w:p>
    <w:p w14:paraId="523230C7" w14:textId="7F062B15" w:rsidR="001E6DE9" w:rsidRPr="003A6A4F" w:rsidRDefault="00C9743C" w:rsidP="00C9743C">
      <w:pPr>
        <w:pStyle w:val="DefaultText"/>
        <w:jc w:val="both"/>
        <w:rPr>
          <w:sz w:val="22"/>
          <w:szCs w:val="22"/>
        </w:rPr>
      </w:pPr>
      <w:r w:rsidRPr="003A6A4F">
        <w:rPr>
          <w:sz w:val="22"/>
          <w:szCs w:val="22"/>
        </w:rPr>
        <w:t>STATUTORY AUTHORITY: 36 M.R.S. § 576</w:t>
      </w:r>
    </w:p>
    <w:p w14:paraId="6A86324F" w14:textId="77777777" w:rsidR="000A087C" w:rsidRPr="003A6A4F" w:rsidRDefault="000A087C" w:rsidP="00051902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540" w:hanging="540"/>
        <w:contextualSpacing/>
        <w:rPr>
          <w:rFonts w:cstheme="minorHAnsi"/>
        </w:rPr>
      </w:pPr>
    </w:p>
    <w:p w14:paraId="1E2A8F3C" w14:textId="721414D8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EFFECTIVE DATE:</w:t>
      </w:r>
    </w:p>
    <w:p w14:paraId="61C5A87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14, 1980</w:t>
      </w:r>
    </w:p>
    <w:p w14:paraId="76DCDBDB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11EB5FB7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AMENDED:</w:t>
      </w:r>
    </w:p>
    <w:p w14:paraId="0DC3AC67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1981</w:t>
      </w:r>
    </w:p>
    <w:p w14:paraId="26B9926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1982</w:t>
      </w:r>
    </w:p>
    <w:p w14:paraId="38317E76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lastRenderedPageBreak/>
        <w:tab/>
        <w:t>October 5, 1983</w:t>
      </w:r>
    </w:p>
    <w:p w14:paraId="5DCD4BEF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5, 1984</w:t>
      </w:r>
    </w:p>
    <w:p w14:paraId="27E6EC36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April 1, 1985</w:t>
      </w:r>
    </w:p>
    <w:p w14:paraId="6100AC0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6, 1985</w:t>
      </w:r>
    </w:p>
    <w:p w14:paraId="71D495A1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1986</w:t>
      </w:r>
    </w:p>
    <w:p w14:paraId="037D42D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1987</w:t>
      </w:r>
    </w:p>
    <w:p w14:paraId="7779132E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1988</w:t>
      </w:r>
    </w:p>
    <w:p w14:paraId="7AE1C1F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1989</w:t>
      </w:r>
    </w:p>
    <w:p w14:paraId="41DA530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1, 1990</w:t>
      </w:r>
    </w:p>
    <w:p w14:paraId="6FB025F5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November 5, 1991</w:t>
      </w:r>
    </w:p>
    <w:p w14:paraId="53AD0FDB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October 26, 1992</w:t>
      </w:r>
    </w:p>
    <w:p w14:paraId="3146151C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June 13, 1994</w:t>
      </w:r>
    </w:p>
    <w:p w14:paraId="68A490C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February 18, 1995</w:t>
      </w:r>
    </w:p>
    <w:p w14:paraId="0C526E85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August 16, 1995</w:t>
      </w:r>
    </w:p>
    <w:p w14:paraId="5166AA7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6AA5D837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EFFECTIVE DATE (ELECTRONIC CONVERSION):</w:t>
      </w:r>
    </w:p>
    <w:p w14:paraId="7764990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May 1, 1996</w:t>
      </w:r>
    </w:p>
    <w:p w14:paraId="694FCD0D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357A636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AMENDED:</w:t>
      </w:r>
    </w:p>
    <w:p w14:paraId="33438384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August 28, 1996</w:t>
      </w:r>
    </w:p>
    <w:p w14:paraId="40191B6C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1E3DC81E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NON-SUBSTANTIVE CORRECTION:</w:t>
      </w:r>
    </w:p>
    <w:p w14:paraId="4332DE1F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September 23, 1996 - “CF” corrected to “OF” in name of Department, top of first page.</w:t>
      </w:r>
    </w:p>
    <w:p w14:paraId="11802015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7B5B90C7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AMENDED:</w:t>
      </w:r>
    </w:p>
    <w:p w14:paraId="02CE299E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10, 1998</w:t>
      </w:r>
    </w:p>
    <w:p w14:paraId="3A1F47AC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26, 1999</w:t>
      </w:r>
    </w:p>
    <w:p w14:paraId="5D0D70F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February 7, 2000</w:t>
      </w:r>
    </w:p>
    <w:p w14:paraId="67B2CE20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1, 2001</w:t>
      </w:r>
    </w:p>
    <w:p w14:paraId="519A962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December 10, 2001</w:t>
      </w:r>
    </w:p>
    <w:p w14:paraId="327EA7DD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8, 2003 – filing 2003-2</w:t>
      </w:r>
    </w:p>
    <w:p w14:paraId="3FFA9962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0BDB251D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CORRECTIONS:</w:t>
      </w:r>
    </w:p>
    <w:p w14:paraId="712B7B36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30, 2003</w:t>
      </w:r>
    </w:p>
    <w:p w14:paraId="2C22B0DE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49E7FE01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AMENDED:</w:t>
      </w:r>
    </w:p>
    <w:p w14:paraId="64083F8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November 4, 2003 – filing 2003-388</w:t>
      </w:r>
    </w:p>
    <w:p w14:paraId="2B7A361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December 7, 2004 – filing 2004-577</w:t>
      </w:r>
    </w:p>
    <w:p w14:paraId="0A793F70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30, 2006 – filing 2006-47</w:t>
      </w:r>
    </w:p>
    <w:p w14:paraId="68835891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January 27, 2007 – filing 2007-24</w:t>
      </w:r>
    </w:p>
    <w:p w14:paraId="11E9AB50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4C5DE079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>REPEALED AND REPLACED:</w:t>
      </w:r>
    </w:p>
    <w:p w14:paraId="48795594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March 9, 2008 – filing 2008-96</w:t>
      </w:r>
    </w:p>
    <w:p w14:paraId="71D4DD8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April 5, 2009 – filing 2009-142</w:t>
      </w:r>
    </w:p>
    <w:p w14:paraId="0E42E720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February 24, 2010 – filing 2010-46</w:t>
      </w:r>
    </w:p>
    <w:p w14:paraId="37A965E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February 14, 2011 – filing 2011-53</w:t>
      </w:r>
    </w:p>
    <w:p w14:paraId="78B7405B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April 15, 2012 – filing 2012-104</w:t>
      </w:r>
    </w:p>
    <w:p w14:paraId="292CE36A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March 19, 2013 - filing 2013-63</w:t>
      </w:r>
    </w:p>
    <w:p w14:paraId="3A1D12D4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March 25, 2014 – filing 2014-048</w:t>
      </w:r>
    </w:p>
    <w:p w14:paraId="08682723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 xml:space="preserve">  </w:t>
      </w:r>
      <w:r w:rsidRPr="003A6A4F">
        <w:rPr>
          <w:spacing w:val="-3"/>
        </w:rPr>
        <w:tab/>
        <w:t>April 12, 2015 – filing 2015-064</w:t>
      </w:r>
    </w:p>
    <w:p w14:paraId="1EB20E35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May 10, 2016 – filing 2016-085</w:t>
      </w:r>
    </w:p>
    <w:p w14:paraId="2FD7CC57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lastRenderedPageBreak/>
        <w:tab/>
        <w:t>May 22, 2017 – filing 2017-077</w:t>
      </w:r>
    </w:p>
    <w:p w14:paraId="04C6EB3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May 8, 2018 – filing 2018-073</w:t>
      </w:r>
    </w:p>
    <w:p w14:paraId="5E3A6D01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May 6, 2019 – filing 2019-070</w:t>
      </w:r>
    </w:p>
    <w:p w14:paraId="027498E8" w14:textId="77777777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June 3, 2020 – filing 2020-130</w:t>
      </w:r>
    </w:p>
    <w:p w14:paraId="4E1AB214" w14:textId="58D0A941" w:rsidR="00C9743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April 20, 2021 – filing 2021-081</w:t>
      </w:r>
    </w:p>
    <w:p w14:paraId="57FA0CC9" w14:textId="11FEFE3B" w:rsidR="00656E38" w:rsidRPr="003A6A4F" w:rsidRDefault="00656E38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>April 6, 2022 – filing 2022-050</w:t>
      </w:r>
    </w:p>
    <w:p w14:paraId="1E47B84C" w14:textId="6DB93DF2" w:rsidR="000A087C" w:rsidRPr="003A6A4F" w:rsidRDefault="00C9743C" w:rsidP="00C9743C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</w:r>
      <w:r w:rsidR="00D30923" w:rsidRPr="003A6A4F">
        <w:rPr>
          <w:spacing w:val="-3"/>
        </w:rPr>
        <w:t xml:space="preserve">April </w:t>
      </w:r>
      <w:r w:rsidR="00517680" w:rsidRPr="003A6A4F">
        <w:rPr>
          <w:spacing w:val="-3"/>
        </w:rPr>
        <w:t>28</w:t>
      </w:r>
      <w:r w:rsidR="00D30923" w:rsidRPr="003A6A4F">
        <w:rPr>
          <w:spacing w:val="-3"/>
        </w:rPr>
        <w:t>, 2023 – filing 2023-</w:t>
      </w:r>
      <w:r w:rsidR="00517680" w:rsidRPr="003A6A4F">
        <w:rPr>
          <w:spacing w:val="-3"/>
        </w:rPr>
        <w:t>062</w:t>
      </w:r>
    </w:p>
    <w:p w14:paraId="768A6446" w14:textId="59B060F2" w:rsidR="00A54589" w:rsidRPr="003A6A4F" w:rsidRDefault="00A54589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</w:r>
      <w:r w:rsidR="00A41130" w:rsidRPr="003A6A4F">
        <w:rPr>
          <w:spacing w:val="-3"/>
        </w:rPr>
        <w:t>April 27, 2024 – filing 2024-092</w:t>
      </w:r>
    </w:p>
    <w:p w14:paraId="0AB5CF40" w14:textId="12431F56" w:rsidR="00A41130" w:rsidRPr="003A6A4F" w:rsidRDefault="00A41130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  <w:t xml:space="preserve">April </w:t>
      </w:r>
      <w:r w:rsidR="003F0638" w:rsidRPr="003A6A4F">
        <w:rPr>
          <w:spacing w:val="-3"/>
        </w:rPr>
        <w:t>8</w:t>
      </w:r>
      <w:r w:rsidRPr="003A6A4F">
        <w:rPr>
          <w:spacing w:val="-3"/>
        </w:rPr>
        <w:t>, 2025 – filing 2025-0</w:t>
      </w:r>
      <w:r w:rsidR="003F0638" w:rsidRPr="003A6A4F">
        <w:rPr>
          <w:spacing w:val="-3"/>
        </w:rPr>
        <w:t>80</w:t>
      </w:r>
    </w:p>
    <w:p w14:paraId="2D8B765B" w14:textId="77777777" w:rsidR="006F113A" w:rsidRDefault="003F0638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 w:rsidRPr="003A6A4F">
        <w:rPr>
          <w:spacing w:val="-3"/>
        </w:rPr>
        <w:tab/>
      </w:r>
    </w:p>
    <w:p w14:paraId="4CF10098" w14:textId="6D6A21FC" w:rsidR="006F113A" w:rsidRDefault="006F113A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>
        <w:rPr>
          <w:spacing w:val="-3"/>
        </w:rPr>
        <w:t xml:space="preserve">APAO ACCESSIBILITY CHECK (Word): </w:t>
      </w:r>
    </w:p>
    <w:p w14:paraId="73F141B5" w14:textId="1A1DD157" w:rsidR="006F113A" w:rsidRDefault="006F113A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>
        <w:rPr>
          <w:spacing w:val="-3"/>
        </w:rPr>
        <w:tab/>
        <w:t>March 31, 2026</w:t>
      </w:r>
    </w:p>
    <w:p w14:paraId="6B00C842" w14:textId="77777777" w:rsidR="006F113A" w:rsidRDefault="006F113A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</w:p>
    <w:p w14:paraId="3C52FBB8" w14:textId="24200B94" w:rsidR="001F6035" w:rsidRDefault="001F6035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>
        <w:rPr>
          <w:spacing w:val="-3"/>
        </w:rPr>
        <w:t>REPEALED AND REPLACED:</w:t>
      </w:r>
    </w:p>
    <w:p w14:paraId="1A9A0E30" w14:textId="34C103E8" w:rsidR="003F0638" w:rsidRPr="003A6A4F" w:rsidRDefault="001F6035" w:rsidP="00A41130">
      <w:pPr>
        <w:tabs>
          <w:tab w:val="left" w:pos="720"/>
          <w:tab w:val="left" w:pos="1440"/>
          <w:tab w:val="left" w:pos="2160"/>
          <w:tab w:val="left" w:pos="2880"/>
        </w:tabs>
        <w:spacing w:line="240" w:lineRule="auto"/>
        <w:ind w:left="720" w:hanging="720"/>
        <w:contextualSpacing/>
        <w:rPr>
          <w:spacing w:val="-3"/>
        </w:rPr>
      </w:pPr>
      <w:r>
        <w:rPr>
          <w:spacing w:val="-3"/>
        </w:rPr>
        <w:tab/>
      </w:r>
      <w:r w:rsidR="003F0638" w:rsidRPr="001F6035">
        <w:rPr>
          <w:spacing w:val="-3"/>
        </w:rPr>
        <w:t xml:space="preserve">April </w:t>
      </w:r>
      <w:r w:rsidRPr="001F6035">
        <w:rPr>
          <w:spacing w:val="-3"/>
        </w:rPr>
        <w:t>07</w:t>
      </w:r>
      <w:r w:rsidR="003F0638" w:rsidRPr="001F6035">
        <w:rPr>
          <w:spacing w:val="-3"/>
        </w:rPr>
        <w:t>, 2026 – filing 2026-</w:t>
      </w:r>
      <w:r w:rsidR="006F113A" w:rsidRPr="001F6035">
        <w:rPr>
          <w:spacing w:val="-3"/>
        </w:rPr>
        <w:t>074</w:t>
      </w:r>
    </w:p>
    <w:sectPr w:rsidR="003F0638" w:rsidRPr="003A6A4F" w:rsidSect="00F9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8E85" w14:textId="77777777" w:rsidR="00CC4838" w:rsidRDefault="00CC4838" w:rsidP="005D2715">
      <w:pPr>
        <w:spacing w:after="0" w:line="240" w:lineRule="auto"/>
      </w:pPr>
      <w:r>
        <w:separator/>
      </w:r>
    </w:p>
  </w:endnote>
  <w:endnote w:type="continuationSeparator" w:id="0">
    <w:p w14:paraId="4B7CCBAC" w14:textId="77777777" w:rsidR="00CC4838" w:rsidRDefault="00CC4838" w:rsidP="005D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9885" w14:textId="77777777" w:rsidR="0077504B" w:rsidRDefault="00775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9A9D" w14:textId="77777777" w:rsidR="0077504B" w:rsidRDefault="007750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6FBE" w14:textId="77777777" w:rsidR="0077504B" w:rsidRDefault="00775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C70C" w14:textId="77777777" w:rsidR="00CC4838" w:rsidRDefault="00CC4838" w:rsidP="005D2715">
      <w:pPr>
        <w:spacing w:after="0" w:line="240" w:lineRule="auto"/>
      </w:pPr>
      <w:r>
        <w:separator/>
      </w:r>
    </w:p>
  </w:footnote>
  <w:footnote w:type="continuationSeparator" w:id="0">
    <w:p w14:paraId="54814172" w14:textId="77777777" w:rsidR="00CC4838" w:rsidRDefault="00CC4838" w:rsidP="005D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0CB" w14:textId="77777777" w:rsidR="0077504B" w:rsidRDefault="00775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1F76" w14:textId="026EF755" w:rsidR="00343257" w:rsidRDefault="00343257" w:rsidP="00343257">
    <w:pPr>
      <w:pStyle w:val="Header"/>
      <w:pBdr>
        <w:bottom w:val="single" w:sz="4" w:space="1" w:color="auto"/>
      </w:pBdr>
      <w:jc w:val="right"/>
    </w:pPr>
    <w:r>
      <w:t xml:space="preserve">     18-125 Chapter </w:t>
    </w:r>
    <w:r w:rsidR="001810D6">
      <w:t>202</w:t>
    </w:r>
    <w:r>
      <w:t xml:space="preserve">     page </w:t>
    </w:r>
    <w:sdt>
      <w:sdtPr>
        <w:id w:val="15364625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EE7C424" w14:textId="77777777" w:rsidR="00F95D19" w:rsidRPr="00343257" w:rsidRDefault="00F95D19" w:rsidP="00343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0698" w14:textId="75C7944E" w:rsidR="0077504B" w:rsidRDefault="00775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3C"/>
    <w:rsid w:val="000064F9"/>
    <w:rsid w:val="000163B9"/>
    <w:rsid w:val="00043379"/>
    <w:rsid w:val="00051902"/>
    <w:rsid w:val="00091F31"/>
    <w:rsid w:val="000A007F"/>
    <w:rsid w:val="000A087C"/>
    <w:rsid w:val="000C62E5"/>
    <w:rsid w:val="001177C8"/>
    <w:rsid w:val="00142331"/>
    <w:rsid w:val="00146F09"/>
    <w:rsid w:val="001641BD"/>
    <w:rsid w:val="001810D6"/>
    <w:rsid w:val="001B0EDF"/>
    <w:rsid w:val="001C5AB9"/>
    <w:rsid w:val="001E6DE9"/>
    <w:rsid w:val="001F6035"/>
    <w:rsid w:val="00247C33"/>
    <w:rsid w:val="002527EC"/>
    <w:rsid w:val="002A12EE"/>
    <w:rsid w:val="002B2521"/>
    <w:rsid w:val="00300C0A"/>
    <w:rsid w:val="00326D4D"/>
    <w:rsid w:val="003315C5"/>
    <w:rsid w:val="00343257"/>
    <w:rsid w:val="0034780D"/>
    <w:rsid w:val="003A6A4F"/>
    <w:rsid w:val="003A7B86"/>
    <w:rsid w:val="003B0DB1"/>
    <w:rsid w:val="003B5459"/>
    <w:rsid w:val="003C36C0"/>
    <w:rsid w:val="003E536E"/>
    <w:rsid w:val="003F0638"/>
    <w:rsid w:val="003F7EF4"/>
    <w:rsid w:val="0041204D"/>
    <w:rsid w:val="00434150"/>
    <w:rsid w:val="00491408"/>
    <w:rsid w:val="004A6FB7"/>
    <w:rsid w:val="004C073A"/>
    <w:rsid w:val="00517680"/>
    <w:rsid w:val="00532BB0"/>
    <w:rsid w:val="0054355E"/>
    <w:rsid w:val="00547E78"/>
    <w:rsid w:val="0057508D"/>
    <w:rsid w:val="00580B20"/>
    <w:rsid w:val="005A07DC"/>
    <w:rsid w:val="005A25DF"/>
    <w:rsid w:val="005D2715"/>
    <w:rsid w:val="005D63C4"/>
    <w:rsid w:val="005E77B2"/>
    <w:rsid w:val="0060052B"/>
    <w:rsid w:val="00606C40"/>
    <w:rsid w:val="00656E38"/>
    <w:rsid w:val="0067249E"/>
    <w:rsid w:val="00687420"/>
    <w:rsid w:val="006876A0"/>
    <w:rsid w:val="006B3FC3"/>
    <w:rsid w:val="006B40FE"/>
    <w:rsid w:val="006B4108"/>
    <w:rsid w:val="006B4132"/>
    <w:rsid w:val="006B5DAA"/>
    <w:rsid w:val="006C1FBA"/>
    <w:rsid w:val="006F113A"/>
    <w:rsid w:val="007262B3"/>
    <w:rsid w:val="00732C86"/>
    <w:rsid w:val="00736B1F"/>
    <w:rsid w:val="007407DD"/>
    <w:rsid w:val="00752A4E"/>
    <w:rsid w:val="0077504B"/>
    <w:rsid w:val="00791B11"/>
    <w:rsid w:val="007A4748"/>
    <w:rsid w:val="007B1B96"/>
    <w:rsid w:val="007E2556"/>
    <w:rsid w:val="008015A3"/>
    <w:rsid w:val="00806B13"/>
    <w:rsid w:val="00815614"/>
    <w:rsid w:val="0082503A"/>
    <w:rsid w:val="008334FA"/>
    <w:rsid w:val="008379DB"/>
    <w:rsid w:val="00852661"/>
    <w:rsid w:val="00876AE8"/>
    <w:rsid w:val="00880E8D"/>
    <w:rsid w:val="00885F3E"/>
    <w:rsid w:val="008C3E56"/>
    <w:rsid w:val="008D5752"/>
    <w:rsid w:val="008E5D18"/>
    <w:rsid w:val="00915C0D"/>
    <w:rsid w:val="009630C4"/>
    <w:rsid w:val="00965ECF"/>
    <w:rsid w:val="00976D5F"/>
    <w:rsid w:val="0098075C"/>
    <w:rsid w:val="00982933"/>
    <w:rsid w:val="00987150"/>
    <w:rsid w:val="00991ADB"/>
    <w:rsid w:val="009B5921"/>
    <w:rsid w:val="009C3F5F"/>
    <w:rsid w:val="009D44F6"/>
    <w:rsid w:val="00A34AA7"/>
    <w:rsid w:val="00A41130"/>
    <w:rsid w:val="00A5337D"/>
    <w:rsid w:val="00A54589"/>
    <w:rsid w:val="00A6676D"/>
    <w:rsid w:val="00A904C1"/>
    <w:rsid w:val="00AD082D"/>
    <w:rsid w:val="00AD1D69"/>
    <w:rsid w:val="00AE6C7C"/>
    <w:rsid w:val="00AF6CFB"/>
    <w:rsid w:val="00B067A9"/>
    <w:rsid w:val="00B10315"/>
    <w:rsid w:val="00B170D2"/>
    <w:rsid w:val="00B33936"/>
    <w:rsid w:val="00B765F6"/>
    <w:rsid w:val="00B824AB"/>
    <w:rsid w:val="00B825F8"/>
    <w:rsid w:val="00B86CFD"/>
    <w:rsid w:val="00BA3E17"/>
    <w:rsid w:val="00BF4897"/>
    <w:rsid w:val="00BF5F8E"/>
    <w:rsid w:val="00C143DC"/>
    <w:rsid w:val="00C17B39"/>
    <w:rsid w:val="00C4129A"/>
    <w:rsid w:val="00C45043"/>
    <w:rsid w:val="00C45B71"/>
    <w:rsid w:val="00C534DE"/>
    <w:rsid w:val="00C901F7"/>
    <w:rsid w:val="00C9743C"/>
    <w:rsid w:val="00C975B7"/>
    <w:rsid w:val="00CA7085"/>
    <w:rsid w:val="00CB46F2"/>
    <w:rsid w:val="00CC4838"/>
    <w:rsid w:val="00CD1DE5"/>
    <w:rsid w:val="00CF2A52"/>
    <w:rsid w:val="00D30923"/>
    <w:rsid w:val="00D558AA"/>
    <w:rsid w:val="00D67A7A"/>
    <w:rsid w:val="00D7027D"/>
    <w:rsid w:val="00D726D0"/>
    <w:rsid w:val="00D85A33"/>
    <w:rsid w:val="00DD28D6"/>
    <w:rsid w:val="00E014DD"/>
    <w:rsid w:val="00E14046"/>
    <w:rsid w:val="00E20861"/>
    <w:rsid w:val="00E31E6D"/>
    <w:rsid w:val="00E51FDC"/>
    <w:rsid w:val="00E6666C"/>
    <w:rsid w:val="00E82888"/>
    <w:rsid w:val="00E90D39"/>
    <w:rsid w:val="00EB3096"/>
    <w:rsid w:val="00EC0CFF"/>
    <w:rsid w:val="00ED64F6"/>
    <w:rsid w:val="00EE1C63"/>
    <w:rsid w:val="00F13133"/>
    <w:rsid w:val="00F472C3"/>
    <w:rsid w:val="00F524DA"/>
    <w:rsid w:val="00F81987"/>
    <w:rsid w:val="00F855B6"/>
    <w:rsid w:val="00F87936"/>
    <w:rsid w:val="00F95D19"/>
    <w:rsid w:val="00FB337F"/>
    <w:rsid w:val="00FC6052"/>
    <w:rsid w:val="00FD4DB2"/>
    <w:rsid w:val="00FF2163"/>
    <w:rsid w:val="00FF32DD"/>
    <w:rsid w:val="00FF5929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7833"/>
  <w15:docId w15:val="{B0A58B6D-3A76-48E4-894B-F61EBEEA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8E"/>
  </w:style>
  <w:style w:type="paragraph" w:styleId="Heading1">
    <w:name w:val="heading 1"/>
    <w:basedOn w:val="Normal"/>
    <w:next w:val="Normal"/>
    <w:link w:val="Heading1Char"/>
    <w:uiPriority w:val="9"/>
    <w:qFormat/>
    <w:rsid w:val="00BF5F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5F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8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8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5F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F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5F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F5F8E"/>
    <w:rPr>
      <w:b/>
      <w:bCs/>
    </w:rPr>
  </w:style>
  <w:style w:type="character" w:styleId="Emphasis">
    <w:name w:val="Emphasis"/>
    <w:uiPriority w:val="20"/>
    <w:qFormat/>
    <w:rsid w:val="00BF5F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F5F8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5F8E"/>
  </w:style>
  <w:style w:type="paragraph" w:styleId="Quote">
    <w:name w:val="Quote"/>
    <w:basedOn w:val="Normal"/>
    <w:next w:val="Normal"/>
    <w:link w:val="QuoteChar"/>
    <w:uiPriority w:val="29"/>
    <w:qFormat/>
    <w:rsid w:val="00BF5F8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5F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8E"/>
    <w:rPr>
      <w:b/>
      <w:bCs/>
      <w:i/>
      <w:iCs/>
    </w:rPr>
  </w:style>
  <w:style w:type="character" w:styleId="SubtleEmphasis">
    <w:name w:val="Subtle Emphasis"/>
    <w:uiPriority w:val="19"/>
    <w:qFormat/>
    <w:rsid w:val="00BF5F8E"/>
    <w:rPr>
      <w:i/>
      <w:iCs/>
    </w:rPr>
  </w:style>
  <w:style w:type="character" w:styleId="IntenseEmphasis">
    <w:name w:val="Intense Emphasis"/>
    <w:uiPriority w:val="21"/>
    <w:qFormat/>
    <w:rsid w:val="00BF5F8E"/>
    <w:rPr>
      <w:b/>
      <w:bCs/>
    </w:rPr>
  </w:style>
  <w:style w:type="character" w:styleId="SubtleReference">
    <w:name w:val="Subtle Reference"/>
    <w:uiPriority w:val="31"/>
    <w:qFormat/>
    <w:rsid w:val="00BF5F8E"/>
    <w:rPr>
      <w:smallCaps/>
    </w:rPr>
  </w:style>
  <w:style w:type="character" w:styleId="IntenseReference">
    <w:name w:val="Intense Reference"/>
    <w:uiPriority w:val="32"/>
    <w:qFormat/>
    <w:rsid w:val="00BF5F8E"/>
    <w:rPr>
      <w:smallCaps/>
      <w:spacing w:val="5"/>
      <w:u w:val="single"/>
    </w:rPr>
  </w:style>
  <w:style w:type="character" w:styleId="BookTitle">
    <w:name w:val="Book Title"/>
    <w:uiPriority w:val="33"/>
    <w:qFormat/>
    <w:rsid w:val="00BF5F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8E"/>
    <w:pPr>
      <w:outlineLvl w:val="9"/>
    </w:pPr>
    <w:rPr>
      <w:lang w:bidi="en-US"/>
    </w:rPr>
  </w:style>
  <w:style w:type="paragraph" w:customStyle="1" w:styleId="DefaultText">
    <w:name w:val="Default Text"/>
    <w:basedOn w:val="Normal"/>
    <w:rsid w:val="00991A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991ADB"/>
    <w:rPr>
      <w:rFonts w:ascii="Times New Roman" w:hAnsi="Times New Roman"/>
      <w:color w:val="auto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5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0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5"/>
  </w:style>
  <w:style w:type="paragraph" w:styleId="Footer">
    <w:name w:val="footer"/>
    <w:basedOn w:val="Normal"/>
    <w:link w:val="FooterChar"/>
    <w:uiPriority w:val="99"/>
    <w:unhideWhenUsed/>
    <w:rsid w:val="005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5"/>
  </w:style>
  <w:style w:type="paragraph" w:styleId="Revision">
    <w:name w:val="Revision"/>
    <w:hidden/>
    <w:uiPriority w:val="99"/>
    <w:semiHidden/>
    <w:rsid w:val="0079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Brunelle</dc:creator>
  <cp:keywords/>
  <dc:description/>
  <cp:lastModifiedBy>Parr, J.Chris</cp:lastModifiedBy>
  <cp:revision>5</cp:revision>
  <cp:lastPrinted>2014-09-08T18:36:00Z</cp:lastPrinted>
  <dcterms:created xsi:type="dcterms:W3CDTF">2026-03-16T16:29:00Z</dcterms:created>
  <dcterms:modified xsi:type="dcterms:W3CDTF">2026-04-02T15:07:00Z</dcterms:modified>
</cp:coreProperties>
</file>