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7C9DE817" w:rsidR="004571A7" w:rsidRDefault="00325B55" w:rsidP="007838B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914BAA">
        <w:rPr>
          <w:rFonts w:ascii="Bookman Old Style" w:eastAsiaTheme="minorHAnsi" w:hAnsi="Bookman Old Style"/>
          <w:b/>
          <w:sz w:val="22"/>
          <w:szCs w:val="22"/>
        </w:rPr>
        <w:t>Dec</w:t>
      </w:r>
      <w:r w:rsidR="00737E60">
        <w:rPr>
          <w:rFonts w:ascii="Bookman Old Style" w:eastAsiaTheme="minorHAnsi" w:hAnsi="Bookman Old Style"/>
          <w:b/>
          <w:sz w:val="22"/>
          <w:szCs w:val="22"/>
        </w:rPr>
        <w:t xml:space="preserve">ember </w:t>
      </w:r>
      <w:r w:rsidR="00C82B2F">
        <w:rPr>
          <w:rFonts w:ascii="Bookman Old Style" w:eastAsiaTheme="minorHAnsi" w:hAnsi="Bookman Old Style"/>
          <w:b/>
          <w:sz w:val="22"/>
          <w:szCs w:val="22"/>
        </w:rPr>
        <w:t>30</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7838B1">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7838B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CC2C33F" w:rsidR="00C52F22" w:rsidRDefault="00C52F22" w:rsidP="007838B1">
      <w:pPr>
        <w:tabs>
          <w:tab w:val="left" w:pos="-1440"/>
          <w:tab w:val="left" w:pos="-720"/>
          <w:tab w:val="left" w:pos="4320"/>
          <w:tab w:val="left" w:pos="10440"/>
        </w:tabs>
        <w:ind w:right="360"/>
        <w:rPr>
          <w:rFonts w:ascii="Bookman Old Style" w:hAnsi="Bookman Old Style"/>
          <w:sz w:val="22"/>
          <w:szCs w:val="22"/>
        </w:rPr>
      </w:pPr>
    </w:p>
    <w:p w14:paraId="30851277" w14:textId="5218A4C6" w:rsidR="00F1788F" w:rsidRPr="00675531" w:rsidRDefault="00F1788F" w:rsidP="00F1788F">
      <w:pPr>
        <w:tabs>
          <w:tab w:val="left" w:pos="-1440"/>
          <w:tab w:val="left" w:pos="-720"/>
          <w:tab w:val="left" w:pos="4320"/>
        </w:tabs>
        <w:rPr>
          <w:rFonts w:ascii="Bookman Old Style" w:hAnsi="Bookman Old Style"/>
          <w:sz w:val="22"/>
          <w:szCs w:val="22"/>
        </w:rPr>
      </w:pPr>
      <w:r w:rsidRPr="00675531">
        <w:rPr>
          <w:rFonts w:ascii="Bookman Old Style" w:hAnsi="Bookman Old Style"/>
          <w:sz w:val="22"/>
          <w:szCs w:val="22"/>
        </w:rPr>
        <w:t xml:space="preserve">AGENCY: </w:t>
      </w:r>
      <w:r w:rsidR="0088072B" w:rsidRPr="0088072B">
        <w:rPr>
          <w:rFonts w:ascii="Bookman Old Style" w:hAnsi="Bookman Old Style"/>
          <w:b/>
          <w:bCs/>
          <w:sz w:val="22"/>
          <w:szCs w:val="22"/>
        </w:rPr>
        <w:t>02-031</w:t>
      </w:r>
      <w:r w:rsidR="0088072B">
        <w:rPr>
          <w:rFonts w:ascii="Bookman Old Style" w:hAnsi="Bookman Old Style"/>
          <w:sz w:val="22"/>
          <w:szCs w:val="22"/>
        </w:rPr>
        <w:t xml:space="preserve"> - </w:t>
      </w:r>
      <w:r w:rsidRPr="00675531">
        <w:rPr>
          <w:rFonts w:ascii="Bookman Old Style" w:hAnsi="Bookman Old Style"/>
          <w:sz w:val="22"/>
          <w:szCs w:val="22"/>
        </w:rPr>
        <w:t>Professional and Financial Regulation</w:t>
      </w:r>
      <w:r w:rsidR="0088072B">
        <w:rPr>
          <w:rFonts w:ascii="Bookman Old Style" w:hAnsi="Bookman Old Style"/>
          <w:sz w:val="22"/>
          <w:szCs w:val="22"/>
        </w:rPr>
        <w:t xml:space="preserve"> (PFR)</w:t>
      </w:r>
      <w:r w:rsidRPr="00675531">
        <w:rPr>
          <w:rFonts w:ascii="Bookman Old Style" w:hAnsi="Bookman Old Style"/>
          <w:sz w:val="22"/>
          <w:szCs w:val="22"/>
        </w:rPr>
        <w:t xml:space="preserve">, </w:t>
      </w:r>
      <w:r w:rsidRPr="0088072B">
        <w:rPr>
          <w:rFonts w:ascii="Bookman Old Style" w:hAnsi="Bookman Old Style"/>
          <w:b/>
          <w:bCs/>
          <w:sz w:val="22"/>
          <w:szCs w:val="22"/>
        </w:rPr>
        <w:t>Bureau of Insurance</w:t>
      </w:r>
    </w:p>
    <w:p w14:paraId="7C221985" w14:textId="0AA990B3" w:rsidR="00F1788F" w:rsidRPr="00675531" w:rsidRDefault="00F1788F" w:rsidP="0088072B">
      <w:pPr>
        <w:tabs>
          <w:tab w:val="left" w:pos="-1440"/>
          <w:tab w:val="left" w:pos="-720"/>
          <w:tab w:val="left" w:pos="540"/>
        </w:tabs>
        <w:ind w:right="-90"/>
        <w:rPr>
          <w:rFonts w:ascii="Bookman Old Style" w:hAnsi="Bookman Old Style"/>
          <w:sz w:val="22"/>
          <w:szCs w:val="22"/>
        </w:rPr>
      </w:pPr>
      <w:r w:rsidRPr="00675531">
        <w:rPr>
          <w:rFonts w:ascii="Bookman Old Style" w:hAnsi="Bookman Old Style"/>
          <w:sz w:val="22"/>
          <w:szCs w:val="22"/>
        </w:rPr>
        <w:t xml:space="preserve">CHAPTER NUMBER AND TITLE: </w:t>
      </w:r>
      <w:r w:rsidRPr="0088072B">
        <w:rPr>
          <w:rFonts w:ascii="Bookman Old Style" w:hAnsi="Bookman Old Style"/>
          <w:b/>
          <w:bCs/>
          <w:sz w:val="22"/>
          <w:szCs w:val="22"/>
        </w:rPr>
        <w:t>Ch. 942</w:t>
      </w:r>
      <w:r w:rsidRPr="00675531">
        <w:rPr>
          <w:rFonts w:ascii="Bookman Old Style" w:hAnsi="Bookman Old Style"/>
          <w:sz w:val="22"/>
          <w:szCs w:val="22"/>
        </w:rPr>
        <w:t>, Rating Factors and Loss Ratio Requirements for Health Plans</w:t>
      </w:r>
    </w:p>
    <w:p w14:paraId="32400017" w14:textId="64647839" w:rsidR="0088072B" w:rsidRDefault="0088072B" w:rsidP="00F1788F">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433A0FA8" w14:textId="1FBD0A47" w:rsidR="00F1788F" w:rsidRPr="0088072B" w:rsidRDefault="00F1788F" w:rsidP="00F1788F">
      <w:pPr>
        <w:tabs>
          <w:tab w:val="left" w:pos="-1440"/>
          <w:tab w:val="left" w:pos="-720"/>
          <w:tab w:val="left" w:pos="540"/>
        </w:tabs>
        <w:rPr>
          <w:rFonts w:ascii="Bookman Old Style" w:hAnsi="Bookman Old Style"/>
          <w:b/>
          <w:bCs/>
          <w:sz w:val="22"/>
          <w:szCs w:val="22"/>
        </w:rPr>
      </w:pPr>
      <w:r w:rsidRPr="00675531">
        <w:rPr>
          <w:rFonts w:ascii="Bookman Old Style" w:hAnsi="Bookman Old Style"/>
          <w:sz w:val="22"/>
          <w:szCs w:val="22"/>
        </w:rPr>
        <w:t>PROPOSED RULE NUMBER:</w:t>
      </w:r>
      <w:r w:rsidR="0088072B">
        <w:rPr>
          <w:rFonts w:ascii="Bookman Old Style" w:hAnsi="Bookman Old Style"/>
          <w:sz w:val="22"/>
          <w:szCs w:val="22"/>
        </w:rPr>
        <w:t xml:space="preserve"> </w:t>
      </w:r>
      <w:r w:rsidR="0088072B">
        <w:rPr>
          <w:rFonts w:ascii="Bookman Old Style" w:hAnsi="Bookman Old Style"/>
          <w:b/>
          <w:bCs/>
          <w:sz w:val="22"/>
          <w:szCs w:val="22"/>
        </w:rPr>
        <w:t>2020-P239</w:t>
      </w:r>
    </w:p>
    <w:p w14:paraId="09445324" w14:textId="1D363FDB" w:rsidR="0088072B" w:rsidRPr="00675531" w:rsidRDefault="0088072B" w:rsidP="0088072B">
      <w:pPr>
        <w:ind w:right="90"/>
        <w:rPr>
          <w:rFonts w:ascii="Bookman Old Style" w:hAnsi="Bookman Old Style"/>
          <w:sz w:val="22"/>
          <w:szCs w:val="22"/>
        </w:rPr>
      </w:pPr>
      <w:r w:rsidRPr="00675531">
        <w:rPr>
          <w:rFonts w:ascii="Bookman Old Style" w:hAnsi="Bookman Old Style"/>
          <w:sz w:val="22"/>
          <w:szCs w:val="22"/>
        </w:rPr>
        <w:t xml:space="preserve">BRIEF SUMMARY: The purpose of the proposed rule is to establish standards for age rating and for compliance with medical loss ratio requirements for health plans consistent with the </w:t>
      </w:r>
      <w:r w:rsidRPr="0088072B">
        <w:rPr>
          <w:rFonts w:ascii="Bookman Old Style" w:hAnsi="Bookman Old Style"/>
          <w:b/>
          <w:bCs/>
          <w:sz w:val="22"/>
          <w:szCs w:val="22"/>
        </w:rPr>
        <w:t>Affordable Care Act</w:t>
      </w:r>
      <w:r w:rsidRPr="00675531">
        <w:rPr>
          <w:rFonts w:ascii="Bookman Old Style" w:hAnsi="Bookman Old Style"/>
          <w:sz w:val="22"/>
          <w:szCs w:val="22"/>
        </w:rPr>
        <w:t>.</w:t>
      </w:r>
    </w:p>
    <w:p w14:paraId="203F5FF0" w14:textId="3E9638D7" w:rsidR="00F1788F" w:rsidRPr="0088072B" w:rsidRDefault="00F1788F" w:rsidP="00F1788F">
      <w:pPr>
        <w:tabs>
          <w:tab w:val="left" w:pos="-1440"/>
          <w:tab w:val="left" w:pos="-720"/>
        </w:tabs>
        <w:rPr>
          <w:rFonts w:ascii="Bookman Old Style" w:hAnsi="Bookman Old Style"/>
          <w:i/>
          <w:iCs/>
          <w:sz w:val="22"/>
          <w:szCs w:val="22"/>
        </w:rPr>
      </w:pPr>
      <w:r w:rsidRPr="00675531">
        <w:rPr>
          <w:rFonts w:ascii="Bookman Old Style" w:hAnsi="Bookman Old Style"/>
          <w:sz w:val="22"/>
          <w:szCs w:val="22"/>
        </w:rPr>
        <w:t xml:space="preserve">PUBLIC HEARING:  January 20, 2021, at 1:00 p.m. from the Department of Professional and Financial Regulation, Bureau of Insurance, 76 Northern Avenue, Gardiner, ME 04345. </w:t>
      </w:r>
      <w:r w:rsidRPr="0088072B">
        <w:rPr>
          <w:rFonts w:ascii="Bookman Old Style" w:hAnsi="Bookman Old Style"/>
          <w:i/>
          <w:iCs/>
          <w:sz w:val="22"/>
          <w:szCs w:val="22"/>
        </w:rPr>
        <w:t>Instructions for registering for and attending the hearing remotely, by either audio-visual link or telephone, are on the Bureau of Insurance website.</w:t>
      </w:r>
    </w:p>
    <w:p w14:paraId="3A504B56" w14:textId="0079C268" w:rsidR="00F1788F" w:rsidRPr="00675531" w:rsidRDefault="00F1788F" w:rsidP="0088072B">
      <w:pPr>
        <w:tabs>
          <w:tab w:val="left" w:pos="-1440"/>
          <w:tab w:val="left" w:pos="-720"/>
          <w:tab w:val="left" w:pos="540"/>
        </w:tabs>
        <w:ind w:right="270"/>
        <w:rPr>
          <w:rFonts w:ascii="Bookman Old Style" w:hAnsi="Bookman Old Style"/>
          <w:sz w:val="22"/>
          <w:szCs w:val="22"/>
        </w:rPr>
      </w:pPr>
      <w:r w:rsidRPr="00675531">
        <w:rPr>
          <w:rFonts w:ascii="Bookman Old Style" w:hAnsi="Bookman Old Style"/>
          <w:sz w:val="22"/>
          <w:szCs w:val="22"/>
        </w:rPr>
        <w:t>COMMENT DEADLINE: 4:30 p.m., February 5, 2021, by mail or email to the Contact Person.</w:t>
      </w:r>
    </w:p>
    <w:p w14:paraId="722F5AF5" w14:textId="7B9C3D12" w:rsidR="0088072B" w:rsidRPr="00675531" w:rsidRDefault="0088072B" w:rsidP="0088072B">
      <w:pPr>
        <w:tabs>
          <w:tab w:val="left" w:pos="-1440"/>
          <w:tab w:val="left" w:pos="-720"/>
          <w:tab w:val="left" w:pos="540"/>
        </w:tabs>
        <w:rPr>
          <w:rFonts w:ascii="Bookman Old Style" w:hAnsi="Bookman Old Style"/>
          <w:sz w:val="22"/>
          <w:szCs w:val="22"/>
        </w:rPr>
      </w:pPr>
      <w:r w:rsidRPr="00675531">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675531">
        <w:rPr>
          <w:rFonts w:ascii="Bookman Old Style" w:hAnsi="Bookman Old Style"/>
          <w:sz w:val="22"/>
          <w:szCs w:val="22"/>
        </w:rPr>
        <w:t xml:space="preserve">: Brittnee Greenleaf, 34 State House Station, Augusta, ME 04333-0034. </w:t>
      </w:r>
      <w:r>
        <w:rPr>
          <w:rFonts w:ascii="Bookman Old Style" w:hAnsi="Bookman Old Style"/>
          <w:sz w:val="22"/>
          <w:szCs w:val="22"/>
        </w:rPr>
        <w:t xml:space="preserve">Telephone: </w:t>
      </w:r>
      <w:r w:rsidRPr="00675531">
        <w:rPr>
          <w:rFonts w:ascii="Bookman Old Style" w:hAnsi="Bookman Old Style"/>
          <w:sz w:val="22"/>
          <w:szCs w:val="22"/>
        </w:rPr>
        <w:t>(207) 624-8491</w:t>
      </w:r>
      <w:r>
        <w:rPr>
          <w:rFonts w:ascii="Bookman Old Style" w:hAnsi="Bookman Old Style"/>
          <w:sz w:val="22"/>
          <w:szCs w:val="22"/>
        </w:rPr>
        <w:t>.</w:t>
      </w:r>
      <w:r w:rsidRPr="00675531">
        <w:rPr>
          <w:rFonts w:ascii="Bookman Old Style" w:hAnsi="Bookman Old Style"/>
          <w:sz w:val="22"/>
          <w:szCs w:val="22"/>
        </w:rPr>
        <w:t xml:space="preserve"> </w:t>
      </w:r>
      <w:r>
        <w:rPr>
          <w:rFonts w:ascii="Bookman Old Style" w:hAnsi="Bookman Old Style"/>
          <w:sz w:val="22"/>
          <w:szCs w:val="22"/>
        </w:rPr>
        <w:t xml:space="preserve">Email: </w:t>
      </w:r>
      <w:hyperlink r:id="rId8" w:history="1">
        <w:r w:rsidRPr="00681F87">
          <w:rPr>
            <w:rStyle w:val="Hyperlink"/>
            <w:rFonts w:ascii="Bookman Old Style" w:hAnsi="Bookman Old Style"/>
            <w:sz w:val="22"/>
            <w:szCs w:val="22"/>
          </w:rPr>
          <w:t>Brittnee.L.Greenleaf@Maine.gov</w:t>
        </w:r>
      </w:hyperlink>
      <w:r w:rsidRPr="00675531">
        <w:rPr>
          <w:rFonts w:ascii="Bookman Old Style" w:hAnsi="Bookman Old Style"/>
          <w:sz w:val="22"/>
          <w:szCs w:val="22"/>
        </w:rPr>
        <w:t xml:space="preserve">. </w:t>
      </w:r>
    </w:p>
    <w:p w14:paraId="4940B60E" w14:textId="1EB7C54B" w:rsidR="00F1788F" w:rsidRPr="00675531" w:rsidRDefault="00F1788F" w:rsidP="00F1788F">
      <w:pPr>
        <w:tabs>
          <w:tab w:val="left" w:pos="-1440"/>
          <w:tab w:val="left" w:pos="-720"/>
          <w:tab w:val="left" w:pos="540"/>
        </w:tabs>
        <w:rPr>
          <w:rFonts w:ascii="Bookman Old Style" w:hAnsi="Bookman Old Style"/>
          <w:sz w:val="22"/>
          <w:szCs w:val="22"/>
        </w:rPr>
      </w:pPr>
      <w:r w:rsidRPr="00675531">
        <w:rPr>
          <w:rFonts w:ascii="Bookman Old Style" w:hAnsi="Bookman Old Style"/>
          <w:sz w:val="22"/>
          <w:szCs w:val="22"/>
        </w:rPr>
        <w:t xml:space="preserve">IMPACT ON MUNICIPALITIES OR COUNTIES: None. </w:t>
      </w:r>
    </w:p>
    <w:p w14:paraId="52950037" w14:textId="7F82BC0E" w:rsidR="00F1788F" w:rsidRPr="00675531" w:rsidRDefault="00F1788F" w:rsidP="0088072B">
      <w:pPr>
        <w:tabs>
          <w:tab w:val="left" w:pos="0"/>
        </w:tabs>
        <w:ind w:right="630"/>
        <w:rPr>
          <w:rFonts w:ascii="Bookman Old Style" w:hAnsi="Bookman Old Style"/>
          <w:sz w:val="22"/>
          <w:szCs w:val="22"/>
        </w:rPr>
      </w:pPr>
      <w:r w:rsidRPr="00675531">
        <w:rPr>
          <w:rFonts w:ascii="Bookman Old Style" w:hAnsi="Bookman Old Style"/>
          <w:sz w:val="22"/>
          <w:szCs w:val="22"/>
        </w:rPr>
        <w:t xml:space="preserve">STATUTORY AUTHORITY FOR THIS RULE: 24-A MRS §§ </w:t>
      </w:r>
      <w:bookmarkStart w:id="0" w:name="_Hlk21439450"/>
      <w:r w:rsidRPr="00675531">
        <w:rPr>
          <w:rFonts w:ascii="Bookman Old Style" w:hAnsi="Bookman Old Style"/>
          <w:sz w:val="22"/>
          <w:szCs w:val="22"/>
        </w:rPr>
        <w:t>212</w:t>
      </w:r>
      <w:bookmarkEnd w:id="0"/>
      <w:r w:rsidRPr="00675531">
        <w:rPr>
          <w:rFonts w:ascii="Bookman Old Style" w:hAnsi="Bookman Old Style"/>
          <w:sz w:val="22"/>
          <w:szCs w:val="22"/>
        </w:rPr>
        <w:t>, 2736-C(2)(D), 2808-B(2)(D), and 4319(4).</w:t>
      </w:r>
    </w:p>
    <w:p w14:paraId="3936229C" w14:textId="77777777" w:rsidR="00F1788F" w:rsidRPr="00675531" w:rsidRDefault="00F1788F" w:rsidP="00F1788F">
      <w:pPr>
        <w:tabs>
          <w:tab w:val="left" w:pos="-1440"/>
          <w:tab w:val="left" w:pos="-720"/>
          <w:tab w:val="left" w:pos="540"/>
        </w:tabs>
        <w:jc w:val="both"/>
        <w:rPr>
          <w:rFonts w:ascii="Bookman Old Style" w:hAnsi="Bookman Old Style"/>
          <w:sz w:val="22"/>
          <w:szCs w:val="22"/>
        </w:rPr>
      </w:pPr>
      <w:r w:rsidRPr="00675531">
        <w:rPr>
          <w:rFonts w:ascii="Bookman Old Style" w:hAnsi="Bookman Old Style"/>
          <w:sz w:val="22"/>
          <w:szCs w:val="22"/>
        </w:rPr>
        <w:t xml:space="preserve">SUBSTANTIVE STATE OR FEDERAL LAW BEING IMPLEMENTED </w:t>
      </w:r>
      <w:r w:rsidRPr="0088072B">
        <w:rPr>
          <w:rFonts w:ascii="Bookman Old Style" w:hAnsi="Bookman Old Style"/>
          <w:i/>
          <w:iCs/>
          <w:sz w:val="22"/>
          <w:szCs w:val="22"/>
        </w:rPr>
        <w:t>(if different)</w:t>
      </w:r>
      <w:r w:rsidRPr="00675531">
        <w:rPr>
          <w:rFonts w:ascii="Bookman Old Style" w:hAnsi="Bookman Old Style"/>
          <w:sz w:val="22"/>
          <w:szCs w:val="22"/>
        </w:rPr>
        <w:t>:  n/a</w:t>
      </w:r>
    </w:p>
    <w:p w14:paraId="26C1CE88" w14:textId="77777777" w:rsidR="0088072B" w:rsidRDefault="0088072B" w:rsidP="00435EEA">
      <w:pPr>
        <w:tabs>
          <w:tab w:val="left" w:pos="-1440"/>
          <w:tab w:val="left" w:pos="-720"/>
          <w:tab w:val="left" w:pos="540"/>
        </w:tabs>
        <w:rPr>
          <w:rFonts w:ascii="Bookman Old Style" w:hAnsi="Bookman Old Style"/>
          <w:sz w:val="22"/>
          <w:szCs w:val="22"/>
        </w:rPr>
      </w:pPr>
      <w:r>
        <w:rPr>
          <w:rFonts w:ascii="Bookman Old Style" w:hAnsi="Bookman Old Style"/>
          <w:sz w:val="22"/>
          <w:szCs w:val="22"/>
        </w:rPr>
        <w:t>BUREAU</w:t>
      </w:r>
      <w:r w:rsidR="00F1788F" w:rsidRPr="00675531">
        <w:rPr>
          <w:rFonts w:ascii="Bookman Old Style" w:hAnsi="Bookman Old Style"/>
          <w:sz w:val="22"/>
          <w:szCs w:val="22"/>
        </w:rPr>
        <w:t xml:space="preserve"> RULEMAKING LIAISON: </w:t>
      </w:r>
      <w:hyperlink r:id="rId9" w:history="1">
        <w:r w:rsidRPr="00681F87">
          <w:rPr>
            <w:rStyle w:val="Hyperlink"/>
            <w:rFonts w:ascii="Bookman Old Style" w:hAnsi="Bookman Old Style"/>
            <w:sz w:val="22"/>
            <w:szCs w:val="22"/>
          </w:rPr>
          <w:t>Benjamin.Yardley@maine.gov</w:t>
        </w:r>
      </w:hyperlink>
      <w:r>
        <w:rPr>
          <w:rFonts w:ascii="Bookman Old Style" w:hAnsi="Bookman Old Style"/>
          <w:sz w:val="22"/>
          <w:szCs w:val="22"/>
        </w:rPr>
        <w:t xml:space="preserve"> .</w:t>
      </w:r>
    </w:p>
    <w:p w14:paraId="62EF8858" w14:textId="007BFD68" w:rsidR="00C82B2F" w:rsidRDefault="0088072B" w:rsidP="00435EEA">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WEBSITE: </w:t>
      </w:r>
      <w:hyperlink r:id="rId10" w:history="1">
        <w:r w:rsidR="00EE2FFE" w:rsidRPr="00681F87">
          <w:rPr>
            <w:rStyle w:val="Hyperlink"/>
            <w:rFonts w:ascii="Bookman Old Style" w:hAnsi="Bookman Old Style"/>
            <w:sz w:val="22"/>
            <w:szCs w:val="22"/>
          </w:rPr>
          <w:t>https://www.maine.gov/pfr/insurance/</w:t>
        </w:r>
      </w:hyperlink>
      <w:r w:rsidR="00EE2FFE">
        <w:rPr>
          <w:rFonts w:ascii="Bookman Old Style" w:hAnsi="Bookman Old Style"/>
          <w:sz w:val="22"/>
          <w:szCs w:val="22"/>
        </w:rPr>
        <w:t xml:space="preserve"> .</w:t>
      </w:r>
    </w:p>
    <w:p w14:paraId="78AB7FEB" w14:textId="66576450" w:rsidR="0088072B" w:rsidRDefault="0088072B" w:rsidP="00EE2FFE">
      <w:pPr>
        <w:pBdr>
          <w:bottom w:val="single" w:sz="4" w:space="1" w:color="auto"/>
        </w:pBdr>
        <w:tabs>
          <w:tab w:val="left" w:pos="-1440"/>
          <w:tab w:val="left" w:pos="-720"/>
          <w:tab w:val="left" w:pos="540"/>
        </w:tabs>
        <w:rPr>
          <w:rFonts w:ascii="Bookman Old Style" w:hAnsi="Bookman Old Style"/>
          <w:sz w:val="22"/>
          <w:szCs w:val="22"/>
        </w:rPr>
      </w:pPr>
    </w:p>
    <w:p w14:paraId="41B03A56" w14:textId="20BAD6F3" w:rsidR="0088072B" w:rsidRDefault="0088072B" w:rsidP="006342E4">
      <w:pPr>
        <w:tabs>
          <w:tab w:val="left" w:pos="-1440"/>
          <w:tab w:val="left" w:pos="-720"/>
          <w:tab w:val="left" w:pos="540"/>
        </w:tabs>
        <w:rPr>
          <w:rFonts w:ascii="Bookman Old Style" w:hAnsi="Bookman Old Style"/>
          <w:sz w:val="22"/>
          <w:szCs w:val="22"/>
        </w:rPr>
      </w:pPr>
    </w:p>
    <w:p w14:paraId="1D81A6F5" w14:textId="5BC93B1F" w:rsidR="009D42D2" w:rsidRPr="00DF72BA" w:rsidRDefault="009D42D2" w:rsidP="006342E4">
      <w:pPr>
        <w:tabs>
          <w:tab w:val="left" w:pos="-1440"/>
          <w:tab w:val="left" w:pos="-720"/>
          <w:tab w:val="left" w:pos="4320"/>
          <w:tab w:val="left" w:pos="10440"/>
        </w:tabs>
        <w:rPr>
          <w:rFonts w:ascii="Bookman Old Style" w:hAnsi="Bookman Old Style"/>
          <w:b/>
          <w:bCs/>
          <w:sz w:val="22"/>
          <w:szCs w:val="22"/>
        </w:rPr>
      </w:pPr>
      <w:r w:rsidRPr="00DF72BA">
        <w:rPr>
          <w:rFonts w:ascii="Bookman Old Style" w:hAnsi="Bookman Old Style"/>
          <w:sz w:val="22"/>
          <w:szCs w:val="22"/>
        </w:rPr>
        <w:t xml:space="preserve">AGENCY: </w:t>
      </w:r>
      <w:r w:rsidR="00DF72BA" w:rsidRPr="00DF72BA">
        <w:rPr>
          <w:rFonts w:ascii="Bookman Old Style" w:hAnsi="Bookman Old Style"/>
          <w:b/>
          <w:bCs/>
          <w:sz w:val="22"/>
          <w:szCs w:val="22"/>
        </w:rPr>
        <w:t>10-144</w:t>
      </w:r>
      <w:r w:rsidR="00DF72BA" w:rsidRPr="00DF72BA">
        <w:rPr>
          <w:rFonts w:ascii="Bookman Old Style" w:hAnsi="Bookman Old Style"/>
          <w:sz w:val="22"/>
          <w:szCs w:val="22"/>
        </w:rPr>
        <w:t xml:space="preserve"> – Department of Health and Human Services (</w:t>
      </w:r>
      <w:r w:rsidRPr="00DF72BA">
        <w:rPr>
          <w:rFonts w:ascii="Bookman Old Style" w:hAnsi="Bookman Old Style"/>
          <w:sz w:val="22"/>
          <w:szCs w:val="22"/>
        </w:rPr>
        <w:t>DHHS</w:t>
      </w:r>
      <w:r w:rsidR="00DF72BA" w:rsidRPr="00DF72BA">
        <w:rPr>
          <w:rFonts w:ascii="Bookman Old Style" w:hAnsi="Bookman Old Style"/>
          <w:sz w:val="22"/>
          <w:szCs w:val="22"/>
        </w:rPr>
        <w:t>),</w:t>
      </w:r>
      <w:r w:rsidRPr="00DF72BA">
        <w:rPr>
          <w:rFonts w:ascii="Bookman Old Style" w:hAnsi="Bookman Old Style"/>
          <w:sz w:val="22"/>
          <w:szCs w:val="22"/>
        </w:rPr>
        <w:t xml:space="preserve"> </w:t>
      </w:r>
      <w:r w:rsidRPr="00DF72BA">
        <w:rPr>
          <w:rFonts w:ascii="Bookman Old Style" w:hAnsi="Bookman Old Style"/>
          <w:b/>
          <w:bCs/>
          <w:sz w:val="22"/>
          <w:szCs w:val="22"/>
        </w:rPr>
        <w:t>Maine Center for Disease Control and Prevention</w:t>
      </w:r>
      <w:r w:rsidR="00DF72BA" w:rsidRPr="00DF72BA">
        <w:rPr>
          <w:rFonts w:ascii="Bookman Old Style" w:hAnsi="Bookman Old Style"/>
          <w:b/>
          <w:bCs/>
          <w:sz w:val="22"/>
          <w:szCs w:val="22"/>
        </w:rPr>
        <w:t xml:space="preserve"> (Maine CDC)</w:t>
      </w:r>
    </w:p>
    <w:p w14:paraId="11EEC66B" w14:textId="789B4082" w:rsidR="009D42D2" w:rsidRPr="00DF72BA" w:rsidRDefault="009D42D2" w:rsidP="006342E4">
      <w:pPr>
        <w:tabs>
          <w:tab w:val="left" w:pos="-1440"/>
          <w:tab w:val="left" w:pos="-720"/>
          <w:tab w:val="left" w:pos="540"/>
          <w:tab w:val="left" w:pos="10440"/>
        </w:tabs>
        <w:rPr>
          <w:rFonts w:ascii="Bookman Old Style" w:hAnsi="Bookman Old Style"/>
          <w:sz w:val="22"/>
          <w:szCs w:val="22"/>
        </w:rPr>
      </w:pPr>
      <w:r w:rsidRPr="00DF72BA">
        <w:rPr>
          <w:rFonts w:ascii="Bookman Old Style" w:hAnsi="Bookman Old Style"/>
          <w:sz w:val="22"/>
          <w:szCs w:val="22"/>
        </w:rPr>
        <w:t xml:space="preserve">CHAPTER NUMBER AND TITLE: </w:t>
      </w:r>
      <w:r w:rsidR="006342E4" w:rsidRPr="006342E4">
        <w:rPr>
          <w:rFonts w:ascii="Bookman Old Style" w:hAnsi="Bookman Old Style"/>
          <w:b/>
          <w:bCs/>
          <w:sz w:val="22"/>
          <w:szCs w:val="22"/>
        </w:rPr>
        <w:t>C</w:t>
      </w:r>
      <w:r w:rsidRPr="006342E4">
        <w:rPr>
          <w:rFonts w:ascii="Bookman Old Style" w:hAnsi="Bookman Old Style"/>
          <w:b/>
          <w:bCs/>
          <w:sz w:val="22"/>
          <w:szCs w:val="22"/>
        </w:rPr>
        <w:t>h. 124</w:t>
      </w:r>
      <w:r w:rsidR="006342E4">
        <w:rPr>
          <w:rFonts w:ascii="Bookman Old Style" w:hAnsi="Bookman Old Style"/>
          <w:sz w:val="22"/>
          <w:szCs w:val="22"/>
        </w:rPr>
        <w:t>,</w:t>
      </w:r>
      <w:r w:rsidRPr="00DF72BA">
        <w:rPr>
          <w:rFonts w:ascii="Bookman Old Style" w:hAnsi="Bookman Old Style"/>
          <w:sz w:val="22"/>
          <w:szCs w:val="22"/>
        </w:rPr>
        <w:t xml:space="preserve"> Emergency Medical Services Personnel Reporting Rule</w:t>
      </w:r>
    </w:p>
    <w:p w14:paraId="103EC04E" w14:textId="5699AA3F" w:rsidR="009D42D2" w:rsidRPr="00DF72BA" w:rsidRDefault="009D42D2" w:rsidP="006342E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DF72BA">
        <w:rPr>
          <w:rFonts w:ascii="Bookman Old Style" w:hAnsi="Bookman Old Style"/>
          <w:sz w:val="22"/>
          <w:szCs w:val="22"/>
        </w:rPr>
        <w:t>TYPE OF RULE: Major Substantive</w:t>
      </w:r>
    </w:p>
    <w:p w14:paraId="5264241C" w14:textId="6098F224" w:rsidR="009D42D2" w:rsidRPr="006342E4" w:rsidRDefault="009D42D2" w:rsidP="006342E4">
      <w:pPr>
        <w:tabs>
          <w:tab w:val="left" w:pos="-1440"/>
          <w:tab w:val="left" w:pos="-720"/>
          <w:tab w:val="left" w:pos="540"/>
          <w:tab w:val="left" w:pos="10440"/>
        </w:tabs>
        <w:rPr>
          <w:rFonts w:ascii="Bookman Old Style" w:hAnsi="Bookman Old Style"/>
          <w:b/>
          <w:bCs/>
          <w:sz w:val="22"/>
          <w:szCs w:val="22"/>
        </w:rPr>
      </w:pPr>
      <w:r w:rsidRPr="00DF72BA">
        <w:rPr>
          <w:rFonts w:ascii="Bookman Old Style" w:hAnsi="Bookman Old Style"/>
          <w:sz w:val="22"/>
          <w:szCs w:val="22"/>
        </w:rPr>
        <w:t>PROPOSED RULE NUMBER:</w:t>
      </w:r>
      <w:r w:rsidR="006342E4">
        <w:rPr>
          <w:rFonts w:ascii="Bookman Old Style" w:hAnsi="Bookman Old Style"/>
          <w:sz w:val="22"/>
          <w:szCs w:val="22"/>
        </w:rPr>
        <w:t xml:space="preserve"> </w:t>
      </w:r>
      <w:r w:rsidR="006342E4">
        <w:rPr>
          <w:rFonts w:ascii="Bookman Old Style" w:hAnsi="Bookman Old Style"/>
          <w:b/>
          <w:bCs/>
          <w:sz w:val="22"/>
          <w:szCs w:val="22"/>
        </w:rPr>
        <w:t>2020-P240</w:t>
      </w:r>
    </w:p>
    <w:p w14:paraId="66CA33B7" w14:textId="668E2E89" w:rsidR="009D42D2" w:rsidRPr="00DF72BA" w:rsidRDefault="009D42D2" w:rsidP="006342E4">
      <w:pPr>
        <w:tabs>
          <w:tab w:val="left" w:pos="-1440"/>
          <w:tab w:val="left" w:pos="-720"/>
          <w:tab w:val="left" w:pos="0"/>
          <w:tab w:val="left" w:pos="10440"/>
        </w:tabs>
        <w:rPr>
          <w:rFonts w:ascii="Bookman Old Style" w:hAnsi="Bookman Old Style"/>
          <w:sz w:val="22"/>
          <w:szCs w:val="22"/>
        </w:rPr>
      </w:pPr>
      <w:r w:rsidRPr="00DF72BA">
        <w:rPr>
          <w:rFonts w:ascii="Bookman Old Style" w:hAnsi="Bookman Old Style"/>
          <w:sz w:val="22"/>
          <w:szCs w:val="22"/>
        </w:rPr>
        <w:t xml:space="preserve">BRIEF SUMMARY: Pursuant to 5 MRS §8072, this major substantive rule is proposed to permanently establish reporting requirements for emergency medical service (EMS) organizations and emergency medical dispatch (EMD) centers during extreme public health emergencies. Although an emergency rule became effective on April 22, 2020, to address potential shortages during the current extreme public health emergency caused by COVID-19, an emergency major substantive rule only remains effective for one year or until the Legislature approves a provisionally-adopted major substantive rule. Information collected under this rule is specific to EMS personnel who are temporarily absent from duty during an extreme public health emergency due to reasons related to exposure or potential exposure to a notifiable condition or disease. </w:t>
      </w:r>
      <w:r w:rsidRPr="00DF72BA">
        <w:rPr>
          <w:rFonts w:ascii="Bookman Old Style" w:hAnsi="Bookman Old Style"/>
          <w:sz w:val="22"/>
          <w:szCs w:val="22"/>
        </w:rPr>
        <w:lastRenderedPageBreak/>
        <w:t>EMS personnel include, but are not limited to, licensed EMS responders, medical transportation services and dispatch. Electronic reports must be completed within 24 hours of the removal of the EMS personnel and the individual must be monitored for changes in status that must be reported within 24 hours of the change (</w:t>
      </w:r>
      <w:r w:rsidRPr="00DF72BA">
        <w:rPr>
          <w:rFonts w:ascii="Bookman Old Style" w:hAnsi="Bookman Old Style"/>
          <w:i/>
          <w:sz w:val="22"/>
          <w:szCs w:val="22"/>
        </w:rPr>
        <w:t>e.g.,</w:t>
      </w:r>
      <w:r w:rsidRPr="00DF72BA">
        <w:rPr>
          <w:rFonts w:ascii="Bookman Old Style" w:hAnsi="Bookman Old Style"/>
          <w:sz w:val="22"/>
          <w:szCs w:val="22"/>
        </w:rPr>
        <w:t xml:space="preserve"> dates of hospitalization, completion of quarantine, return to work, etc.). Information collected will be used for public health purposes and will inform system capacity in the event of a declared extreme public health emergency.</w:t>
      </w:r>
    </w:p>
    <w:p w14:paraId="7FBDAF78" w14:textId="1DF1444B" w:rsidR="009D42D2" w:rsidRPr="00DF72BA" w:rsidRDefault="009D42D2" w:rsidP="006342E4">
      <w:pPr>
        <w:tabs>
          <w:tab w:val="left" w:pos="-1440"/>
          <w:tab w:val="left" w:pos="-720"/>
          <w:tab w:val="left" w:pos="540"/>
          <w:tab w:val="left" w:pos="10440"/>
        </w:tabs>
        <w:rPr>
          <w:rFonts w:ascii="Bookman Old Style" w:hAnsi="Bookman Old Style"/>
          <w:i/>
          <w:iCs/>
          <w:sz w:val="22"/>
          <w:szCs w:val="22"/>
        </w:rPr>
      </w:pPr>
      <w:r w:rsidRPr="00DF72BA">
        <w:rPr>
          <w:rFonts w:ascii="Bookman Old Style" w:hAnsi="Bookman Old Style"/>
          <w:sz w:val="22"/>
          <w:szCs w:val="22"/>
        </w:rPr>
        <w:t>PUBLIC HEARING: No public hearing scheduled.</w:t>
      </w:r>
      <w:r w:rsidR="006342E4">
        <w:rPr>
          <w:rFonts w:ascii="Bookman Old Style" w:hAnsi="Bookman Old Style"/>
          <w:sz w:val="22"/>
          <w:szCs w:val="22"/>
        </w:rPr>
        <w:t xml:space="preserve"> </w:t>
      </w:r>
      <w:r w:rsidRPr="00DF72BA">
        <w:rPr>
          <w:rFonts w:ascii="Bookman Old Style" w:hAnsi="Bookman Old Style"/>
          <w:i/>
          <w:iCs/>
          <w:sz w:val="22"/>
          <w:szCs w:val="22"/>
        </w:rPr>
        <w:t>(Hearings requested during the State of Emergency will be conducted in accordance with 1 MRS §403-A (PL 2020 c. 617).</w:t>
      </w:r>
    </w:p>
    <w:p w14:paraId="2B0198FD" w14:textId="77777777" w:rsidR="009D42D2" w:rsidRPr="00DF72BA" w:rsidRDefault="009D42D2" w:rsidP="006342E4">
      <w:pPr>
        <w:tabs>
          <w:tab w:val="left" w:pos="-1440"/>
          <w:tab w:val="left" w:pos="-720"/>
          <w:tab w:val="left" w:pos="540"/>
          <w:tab w:val="left" w:pos="10440"/>
        </w:tabs>
        <w:rPr>
          <w:rFonts w:ascii="Bookman Old Style" w:hAnsi="Bookman Old Style"/>
          <w:sz w:val="22"/>
          <w:szCs w:val="22"/>
        </w:rPr>
      </w:pPr>
      <w:r w:rsidRPr="00DF72BA">
        <w:rPr>
          <w:rFonts w:ascii="Bookman Old Style" w:hAnsi="Bookman Old Style"/>
          <w:sz w:val="22"/>
          <w:szCs w:val="22"/>
        </w:rPr>
        <w:t>COMMENT DEADLINE: 5 p.m., Friday, January 29, 2021</w:t>
      </w:r>
    </w:p>
    <w:p w14:paraId="7756E844" w14:textId="776C5420" w:rsidR="009D42D2" w:rsidRPr="00DF72BA" w:rsidRDefault="009D42D2" w:rsidP="006342E4">
      <w:pPr>
        <w:tabs>
          <w:tab w:val="left" w:pos="-1440"/>
          <w:tab w:val="left" w:pos="-720"/>
          <w:tab w:val="left" w:pos="540"/>
          <w:tab w:val="left" w:pos="10440"/>
        </w:tabs>
        <w:rPr>
          <w:rFonts w:ascii="Bookman Old Style" w:hAnsi="Bookman Old Style"/>
          <w:sz w:val="22"/>
          <w:szCs w:val="22"/>
        </w:rPr>
      </w:pPr>
      <w:r w:rsidRPr="00DF72BA">
        <w:rPr>
          <w:rFonts w:ascii="Bookman Old Style" w:hAnsi="Bookman Old Style"/>
          <w:sz w:val="22"/>
          <w:szCs w:val="22"/>
        </w:rPr>
        <w:t>CONTACT PERSON FOR THIS FILING</w:t>
      </w:r>
      <w:r w:rsidR="006342E4">
        <w:rPr>
          <w:rFonts w:ascii="Bookman Old Style" w:hAnsi="Bookman Old Style"/>
          <w:sz w:val="22"/>
          <w:szCs w:val="22"/>
        </w:rPr>
        <w:t xml:space="preserve"> / SMALL BUSINESS IMPACT INFORMATION</w:t>
      </w:r>
      <w:r w:rsidRPr="00DF72BA">
        <w:rPr>
          <w:rFonts w:ascii="Bookman Old Style" w:hAnsi="Bookman Old Style"/>
          <w:sz w:val="22"/>
          <w:szCs w:val="22"/>
        </w:rPr>
        <w:t>: Bridget Bagley; 286 Water Street</w:t>
      </w:r>
      <w:r w:rsidR="006342E4">
        <w:rPr>
          <w:rFonts w:ascii="Bookman Old Style" w:hAnsi="Bookman Old Style"/>
          <w:sz w:val="22"/>
          <w:szCs w:val="22"/>
        </w:rPr>
        <w:t xml:space="preserve"> -</w:t>
      </w:r>
      <w:r w:rsidRPr="00DF72BA">
        <w:rPr>
          <w:rFonts w:ascii="Bookman Old Style" w:hAnsi="Bookman Old Style"/>
          <w:sz w:val="22"/>
          <w:szCs w:val="22"/>
        </w:rPr>
        <w:t xml:space="preserve"> 11 State House Station, Augusta, Maine 04333-0011</w:t>
      </w:r>
      <w:r w:rsidR="006342E4">
        <w:rPr>
          <w:rFonts w:ascii="Bookman Old Style" w:hAnsi="Bookman Old Style"/>
          <w:sz w:val="22"/>
          <w:szCs w:val="22"/>
        </w:rPr>
        <w:t>. Telephone:</w:t>
      </w:r>
      <w:r w:rsidRPr="00DF72BA">
        <w:rPr>
          <w:rFonts w:ascii="Bookman Old Style" w:hAnsi="Bookman Old Style"/>
          <w:sz w:val="22"/>
          <w:szCs w:val="22"/>
        </w:rPr>
        <w:t xml:space="preserve"> </w:t>
      </w:r>
      <w:r w:rsidR="006342E4">
        <w:rPr>
          <w:rFonts w:ascii="Bookman Old Style" w:hAnsi="Bookman Old Style"/>
          <w:sz w:val="22"/>
          <w:szCs w:val="22"/>
        </w:rPr>
        <w:t>(</w:t>
      </w:r>
      <w:r w:rsidRPr="00DF72BA">
        <w:rPr>
          <w:rFonts w:ascii="Bookman Old Style" w:hAnsi="Bookman Old Style"/>
          <w:sz w:val="22"/>
          <w:szCs w:val="22"/>
        </w:rPr>
        <w:t>207</w:t>
      </w:r>
      <w:r w:rsidR="006342E4">
        <w:rPr>
          <w:rFonts w:ascii="Bookman Old Style" w:hAnsi="Bookman Old Style"/>
          <w:sz w:val="22"/>
          <w:szCs w:val="22"/>
        </w:rPr>
        <w:t xml:space="preserve">) </w:t>
      </w:r>
      <w:r w:rsidRPr="00DF72BA">
        <w:rPr>
          <w:rFonts w:ascii="Bookman Old Style" w:hAnsi="Bookman Old Style"/>
          <w:sz w:val="22"/>
          <w:szCs w:val="22"/>
        </w:rPr>
        <w:t>287-9394</w:t>
      </w:r>
      <w:r w:rsidR="006342E4">
        <w:rPr>
          <w:rFonts w:ascii="Bookman Old Style" w:hAnsi="Bookman Old Style"/>
          <w:sz w:val="22"/>
          <w:szCs w:val="22"/>
        </w:rPr>
        <w:t>. Email:</w:t>
      </w:r>
      <w:r w:rsidRPr="00DF72BA">
        <w:rPr>
          <w:rFonts w:ascii="Bookman Old Style" w:hAnsi="Bookman Old Style"/>
          <w:sz w:val="22"/>
          <w:szCs w:val="22"/>
        </w:rPr>
        <w:t xml:space="preserve"> </w:t>
      </w:r>
      <w:hyperlink r:id="rId11" w:history="1">
        <w:r w:rsidR="006342E4" w:rsidRPr="00681F87">
          <w:rPr>
            <w:rStyle w:val="Hyperlink"/>
            <w:rFonts w:ascii="Bookman Old Style" w:hAnsi="Bookman Old Style"/>
            <w:sz w:val="22"/>
            <w:szCs w:val="22"/>
          </w:rPr>
          <w:t>Bridget.Bagley@Maine.gov</w:t>
        </w:r>
      </w:hyperlink>
      <w:r w:rsidRPr="00DF72BA">
        <w:rPr>
          <w:rFonts w:ascii="Bookman Old Style" w:hAnsi="Bookman Old Style"/>
          <w:sz w:val="22"/>
          <w:szCs w:val="22"/>
        </w:rPr>
        <w:t xml:space="preserve"> </w:t>
      </w:r>
      <w:r w:rsidR="006342E4">
        <w:rPr>
          <w:rFonts w:ascii="Bookman Old Style" w:hAnsi="Bookman Old Style"/>
          <w:sz w:val="22"/>
          <w:szCs w:val="22"/>
        </w:rPr>
        <w:t>.</w:t>
      </w:r>
    </w:p>
    <w:p w14:paraId="55B96B33" w14:textId="77777777" w:rsidR="009D42D2" w:rsidRPr="00DF72BA" w:rsidRDefault="009D42D2" w:rsidP="006342E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DF72BA">
        <w:rPr>
          <w:rFonts w:ascii="Bookman Old Style" w:hAnsi="Bookman Old Style"/>
          <w:color w:val="000000"/>
          <w:sz w:val="22"/>
          <w:szCs w:val="22"/>
          <w:shd w:val="clear" w:color="auto" w:fill="FFFFFF"/>
        </w:rPr>
        <w:t xml:space="preserve">FINANCIAL IMPACT ON MUNICIPALITIES OR COUNTIES </w:t>
      </w:r>
      <w:r w:rsidRPr="00DF72BA">
        <w:rPr>
          <w:rFonts w:ascii="Bookman Old Style" w:hAnsi="Bookman Old Style"/>
          <w:i/>
          <w:color w:val="000000"/>
          <w:sz w:val="22"/>
          <w:szCs w:val="22"/>
          <w:shd w:val="clear" w:color="auto" w:fill="FFFFFF"/>
        </w:rPr>
        <w:t>(if any)</w:t>
      </w:r>
      <w:r w:rsidRPr="00DF72BA">
        <w:rPr>
          <w:rFonts w:ascii="Bookman Old Style" w:hAnsi="Bookman Old Style"/>
          <w:color w:val="000000"/>
          <w:sz w:val="22"/>
          <w:szCs w:val="22"/>
          <w:shd w:val="clear" w:color="auto" w:fill="FFFFFF"/>
        </w:rPr>
        <w:t>:</w:t>
      </w:r>
      <w:r w:rsidRPr="00DF72BA">
        <w:rPr>
          <w:rStyle w:val="apple-converted-space"/>
          <w:rFonts w:ascii="Bookman Old Style" w:hAnsi="Bookman Old Style"/>
          <w:color w:val="000000"/>
          <w:sz w:val="22"/>
          <w:szCs w:val="22"/>
          <w:shd w:val="clear" w:color="auto" w:fill="FFFFFF"/>
        </w:rPr>
        <w:t> </w:t>
      </w:r>
    </w:p>
    <w:p w14:paraId="4552715F" w14:textId="11E45500" w:rsidR="009D42D2" w:rsidRPr="00DF72BA" w:rsidRDefault="009D42D2" w:rsidP="006342E4">
      <w:pPr>
        <w:tabs>
          <w:tab w:val="left" w:pos="-1440"/>
          <w:tab w:val="left" w:pos="-720"/>
          <w:tab w:val="left" w:pos="540"/>
          <w:tab w:val="left" w:pos="10440"/>
        </w:tabs>
        <w:rPr>
          <w:rFonts w:ascii="Bookman Old Style" w:hAnsi="Bookman Old Style"/>
          <w:sz w:val="22"/>
          <w:szCs w:val="22"/>
        </w:rPr>
      </w:pPr>
      <w:r w:rsidRPr="00DF72BA">
        <w:rPr>
          <w:rFonts w:ascii="Bookman Old Style" w:hAnsi="Bookman Old Style"/>
          <w:sz w:val="22"/>
          <w:szCs w:val="22"/>
        </w:rPr>
        <w:t>STATUTORY AUTHORITY FOR THIS RULE: 22 MRS §820</w:t>
      </w:r>
    </w:p>
    <w:p w14:paraId="06D42E4B" w14:textId="77777777" w:rsidR="009D42D2" w:rsidRPr="00DF72BA" w:rsidRDefault="009D42D2" w:rsidP="006342E4">
      <w:pPr>
        <w:tabs>
          <w:tab w:val="left" w:pos="-1440"/>
          <w:tab w:val="left" w:pos="-720"/>
          <w:tab w:val="left" w:pos="540"/>
          <w:tab w:val="left" w:pos="10440"/>
        </w:tabs>
        <w:rPr>
          <w:rFonts w:ascii="Bookman Old Style" w:hAnsi="Bookman Old Style"/>
          <w:sz w:val="22"/>
          <w:szCs w:val="22"/>
        </w:rPr>
      </w:pPr>
      <w:r w:rsidRPr="00DF72BA">
        <w:rPr>
          <w:rFonts w:ascii="Bookman Old Style" w:hAnsi="Bookman Old Style"/>
          <w:sz w:val="22"/>
          <w:szCs w:val="22"/>
        </w:rPr>
        <w:t xml:space="preserve">SUBSTANTIVE STATE OR FEDERAL LAW BEING IMPLEMENTED </w:t>
      </w:r>
      <w:r w:rsidRPr="00DF72BA">
        <w:rPr>
          <w:rFonts w:ascii="Bookman Old Style" w:hAnsi="Bookman Old Style"/>
          <w:i/>
          <w:sz w:val="22"/>
          <w:szCs w:val="22"/>
        </w:rPr>
        <w:t>(if different)</w:t>
      </w:r>
      <w:r w:rsidRPr="00DF72BA">
        <w:rPr>
          <w:rFonts w:ascii="Bookman Old Style" w:hAnsi="Bookman Old Style"/>
          <w:sz w:val="22"/>
          <w:szCs w:val="22"/>
        </w:rPr>
        <w:t>:</w:t>
      </w:r>
    </w:p>
    <w:p w14:paraId="25B792FB" w14:textId="0B599DBC" w:rsidR="006342E4" w:rsidRDefault="006342E4" w:rsidP="006342E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w:t>
      </w:r>
      <w:r w:rsidR="009D42D2" w:rsidRPr="00DF72BA">
        <w:rPr>
          <w:rFonts w:ascii="Bookman Old Style" w:hAnsi="Bookman Old Style"/>
          <w:sz w:val="22"/>
          <w:szCs w:val="22"/>
        </w:rPr>
        <w:t xml:space="preserve"> WEBSITE: </w:t>
      </w:r>
      <w:hyperlink r:id="rId12" w:history="1">
        <w:r w:rsidR="009D42D2" w:rsidRPr="00DF72BA">
          <w:rPr>
            <w:rStyle w:val="Hyperlink"/>
            <w:rFonts w:ascii="Bookman Old Style" w:hAnsi="Bookman Old Style"/>
            <w:sz w:val="22"/>
            <w:szCs w:val="22"/>
          </w:rPr>
          <w:t>http://www.maine.gov/dhhs/mecdc/rules/</w:t>
        </w:r>
      </w:hyperlink>
      <w:r>
        <w:rPr>
          <w:rFonts w:ascii="Bookman Old Style" w:hAnsi="Bookman Old Style"/>
          <w:sz w:val="22"/>
          <w:szCs w:val="22"/>
        </w:rPr>
        <w:t xml:space="preserve"> .</w:t>
      </w:r>
    </w:p>
    <w:p w14:paraId="3AD4FCB9" w14:textId="1D611258" w:rsidR="0088072B" w:rsidRDefault="006342E4" w:rsidP="006342E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CDC</w:t>
      </w:r>
      <w:r w:rsidR="009D42D2" w:rsidRPr="00DF72BA">
        <w:rPr>
          <w:rFonts w:ascii="Bookman Old Style" w:hAnsi="Bookman Old Style"/>
          <w:sz w:val="22"/>
          <w:szCs w:val="22"/>
        </w:rPr>
        <w:t xml:space="preserve"> RULEMAKING LIAISON: </w:t>
      </w:r>
      <w:hyperlink r:id="rId13" w:history="1">
        <w:r w:rsidRPr="00681F87">
          <w:rPr>
            <w:rStyle w:val="Hyperlink"/>
            <w:rFonts w:ascii="Bookman Old Style" w:hAnsi="Bookman Old Style"/>
            <w:sz w:val="22"/>
            <w:szCs w:val="22"/>
          </w:rPr>
          <w:t>Tera.Pare@Maine.gov</w:t>
        </w:r>
      </w:hyperlink>
      <w:r>
        <w:rPr>
          <w:rFonts w:ascii="Bookman Old Style" w:hAnsi="Bookman Old Style"/>
          <w:sz w:val="22"/>
          <w:szCs w:val="22"/>
        </w:rPr>
        <w:t xml:space="preserve"> .</w:t>
      </w:r>
    </w:p>
    <w:p w14:paraId="30097AA2" w14:textId="323FB1D9" w:rsidR="006342E4" w:rsidRDefault="006342E4" w:rsidP="006342E4">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14" w:history="1">
        <w:r w:rsidRPr="00681F87">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437B9633" w14:textId="77777777" w:rsidR="006342E4" w:rsidRDefault="006342E4" w:rsidP="00764FD9">
      <w:pPr>
        <w:pBdr>
          <w:bottom w:val="single" w:sz="4" w:space="1" w:color="auto"/>
        </w:pBdr>
        <w:tabs>
          <w:tab w:val="left" w:pos="-1440"/>
          <w:tab w:val="left" w:pos="-720"/>
          <w:tab w:val="left" w:pos="540"/>
        </w:tabs>
        <w:rPr>
          <w:rFonts w:ascii="Bookman Old Style" w:hAnsi="Bookman Old Style"/>
          <w:sz w:val="22"/>
          <w:szCs w:val="22"/>
        </w:rPr>
      </w:pPr>
    </w:p>
    <w:p w14:paraId="7037944C" w14:textId="31DB70D5" w:rsidR="0088072B" w:rsidRDefault="0088072B" w:rsidP="00435EEA">
      <w:pPr>
        <w:tabs>
          <w:tab w:val="left" w:pos="-1440"/>
          <w:tab w:val="left" w:pos="-720"/>
          <w:tab w:val="left" w:pos="540"/>
        </w:tabs>
        <w:rPr>
          <w:rFonts w:ascii="Bookman Old Style" w:hAnsi="Bookman Old Style"/>
          <w:sz w:val="22"/>
          <w:szCs w:val="22"/>
        </w:rPr>
      </w:pPr>
    </w:p>
    <w:p w14:paraId="03230464" w14:textId="2A500BA9" w:rsidR="00027379" w:rsidRPr="00027379" w:rsidRDefault="00027379" w:rsidP="00027379">
      <w:pPr>
        <w:tabs>
          <w:tab w:val="left" w:pos="-1440"/>
          <w:tab w:val="left" w:pos="-720"/>
          <w:tab w:val="left" w:pos="540"/>
        </w:tabs>
        <w:rPr>
          <w:rFonts w:ascii="Bookman Old Style" w:hAnsi="Bookman Old Style"/>
          <w:b/>
          <w:bCs/>
          <w:sz w:val="22"/>
          <w:szCs w:val="22"/>
        </w:rPr>
      </w:pPr>
      <w:r w:rsidRPr="00027379">
        <w:rPr>
          <w:rFonts w:ascii="Bookman Old Style" w:hAnsi="Bookman Old Style"/>
          <w:sz w:val="22"/>
          <w:szCs w:val="22"/>
        </w:rPr>
        <w:t xml:space="preserve">AGENCY: </w:t>
      </w:r>
      <w:r w:rsidRPr="00027379">
        <w:rPr>
          <w:rFonts w:ascii="Bookman Old Style" w:hAnsi="Bookman Old Style"/>
          <w:b/>
          <w:bCs/>
          <w:sz w:val="22"/>
          <w:szCs w:val="22"/>
        </w:rPr>
        <w:t>10-148</w:t>
      </w:r>
      <w:r>
        <w:rPr>
          <w:rFonts w:ascii="Bookman Old Style" w:hAnsi="Bookman Old Style"/>
          <w:sz w:val="22"/>
          <w:szCs w:val="22"/>
        </w:rPr>
        <w:t xml:space="preserve"> - </w:t>
      </w:r>
      <w:r w:rsidRPr="00027379">
        <w:rPr>
          <w:rFonts w:ascii="Bookman Old Style" w:hAnsi="Bookman Old Style"/>
          <w:sz w:val="22"/>
          <w:szCs w:val="22"/>
        </w:rPr>
        <w:t>Department of Health &amp; Human Services</w:t>
      </w:r>
      <w:r>
        <w:rPr>
          <w:rFonts w:ascii="Bookman Old Style" w:hAnsi="Bookman Old Style"/>
          <w:sz w:val="22"/>
          <w:szCs w:val="22"/>
        </w:rPr>
        <w:t xml:space="preserve"> (DHHS),</w:t>
      </w:r>
      <w:r w:rsidRPr="00027379">
        <w:rPr>
          <w:rFonts w:ascii="Bookman Old Style" w:hAnsi="Bookman Old Style"/>
          <w:sz w:val="22"/>
          <w:szCs w:val="22"/>
        </w:rPr>
        <w:t xml:space="preserve"> </w:t>
      </w:r>
      <w:r w:rsidRPr="00027379">
        <w:rPr>
          <w:rFonts w:ascii="Bookman Old Style" w:hAnsi="Bookman Old Style"/>
          <w:b/>
          <w:bCs/>
          <w:sz w:val="22"/>
          <w:szCs w:val="22"/>
        </w:rPr>
        <w:t>Office of Child and Family Services (OCFS)</w:t>
      </w:r>
    </w:p>
    <w:p w14:paraId="716C1FD4" w14:textId="41D9DF98"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CHAPTER NUMBER AND TITLE: </w:t>
      </w:r>
      <w:r w:rsidRPr="00027379">
        <w:rPr>
          <w:rFonts w:ascii="Bookman Old Style" w:hAnsi="Bookman Old Style"/>
          <w:b/>
          <w:bCs/>
          <w:sz w:val="22"/>
          <w:szCs w:val="22"/>
        </w:rPr>
        <w:t>Ch. 33</w:t>
      </w:r>
      <w:r>
        <w:rPr>
          <w:rFonts w:ascii="Bookman Old Style" w:hAnsi="Bookman Old Style"/>
          <w:sz w:val="22"/>
          <w:szCs w:val="22"/>
        </w:rPr>
        <w:t>,</w:t>
      </w:r>
      <w:r w:rsidRPr="00027379">
        <w:rPr>
          <w:rFonts w:ascii="Bookman Old Style" w:hAnsi="Bookman Old Style"/>
          <w:sz w:val="22"/>
          <w:szCs w:val="22"/>
        </w:rPr>
        <w:t xml:space="preserve"> Family Child care Provider Licensing Rule</w:t>
      </w:r>
    </w:p>
    <w:p w14:paraId="33C87770" w14:textId="249FC96D" w:rsidR="00027379" w:rsidRDefault="00027379" w:rsidP="00027379">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parts are Routine Technical, while others are Major Substantive.</w:t>
      </w:r>
    </w:p>
    <w:p w14:paraId="5C0E0E5D" w14:textId="377F901D"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PROPOSED RULE NUMBER:</w:t>
      </w:r>
      <w:r>
        <w:rPr>
          <w:rFonts w:ascii="Bookman Old Style" w:hAnsi="Bookman Old Style"/>
          <w:sz w:val="22"/>
          <w:szCs w:val="22"/>
        </w:rPr>
        <w:t xml:space="preserve"> </w:t>
      </w:r>
      <w:r w:rsidRPr="00027379">
        <w:rPr>
          <w:rFonts w:ascii="Bookman Old Style" w:hAnsi="Bookman Old Style"/>
          <w:b/>
          <w:bCs/>
          <w:sz w:val="22"/>
          <w:szCs w:val="22"/>
        </w:rPr>
        <w:t>2020-P241</w:t>
      </w:r>
    </w:p>
    <w:p w14:paraId="2249EA6A" w14:textId="525EE970"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BRIEF SUMMARY: The proposed rulemaking repeals 10-144 CMR </w:t>
      </w:r>
      <w:r>
        <w:rPr>
          <w:rFonts w:ascii="Bookman Old Style" w:hAnsi="Bookman Old Style"/>
          <w:sz w:val="22"/>
          <w:szCs w:val="22"/>
        </w:rPr>
        <w:t>c</w:t>
      </w:r>
      <w:r w:rsidRPr="00027379">
        <w:rPr>
          <w:rFonts w:ascii="Bookman Old Style" w:hAnsi="Bookman Old Style"/>
          <w:sz w:val="22"/>
          <w:szCs w:val="22"/>
        </w:rPr>
        <w:t>h. 33 and replaces it with</w:t>
      </w:r>
      <w:r>
        <w:rPr>
          <w:rFonts w:ascii="Bookman Old Style" w:hAnsi="Bookman Old Style"/>
          <w:sz w:val="22"/>
          <w:szCs w:val="22"/>
        </w:rPr>
        <w:t xml:space="preserve"> 10</w:t>
      </w:r>
      <w:r w:rsidRPr="00027379">
        <w:rPr>
          <w:rFonts w:ascii="Bookman Old Style" w:hAnsi="Bookman Old Style"/>
          <w:sz w:val="22"/>
          <w:szCs w:val="22"/>
        </w:rPr>
        <w:t xml:space="preserve">-148 CMR </w:t>
      </w:r>
      <w:r>
        <w:rPr>
          <w:rFonts w:ascii="Bookman Old Style" w:hAnsi="Bookman Old Style"/>
          <w:sz w:val="22"/>
          <w:szCs w:val="22"/>
        </w:rPr>
        <w:t>c</w:t>
      </w:r>
      <w:r w:rsidRPr="00027379">
        <w:rPr>
          <w:rFonts w:ascii="Bookman Old Style" w:hAnsi="Bookman Old Style"/>
          <w:sz w:val="22"/>
          <w:szCs w:val="22"/>
        </w:rPr>
        <w:t xml:space="preserve">h. 33, </w:t>
      </w:r>
      <w:r w:rsidRPr="00027379">
        <w:rPr>
          <w:rFonts w:ascii="Bookman Old Style" w:hAnsi="Bookman Old Style"/>
          <w:i/>
          <w:iCs/>
          <w:sz w:val="22"/>
          <w:szCs w:val="22"/>
        </w:rPr>
        <w:t>Family Child Care Provider Licensing Rule</w:t>
      </w:r>
      <w:r w:rsidRPr="00027379">
        <w:rPr>
          <w:rFonts w:ascii="Bookman Old Style" w:hAnsi="Bookman Old Style"/>
          <w:sz w:val="22"/>
          <w:szCs w:val="22"/>
        </w:rPr>
        <w:t xml:space="preserve">. Substantive changes from the current rule to the proposed rule include adding new federal requirements of the 2014 reauthorization of the Child Care and Development Block Grant (CCDBG), changing requirements necessary to meet the health and safety needs of children in family child care settings, and removing and modifying provisions in the current rule in order to streamline requirements and processes. Significant changes include; adding requirements that are governed by statute back into the rule to more clearly describe provider licensing responsibilities; clarifying definitions; increased timeframe for the public posting period; requiring compliance with comprehensive background checks pursuant 10-148 CMR </w:t>
      </w:r>
      <w:r>
        <w:rPr>
          <w:rFonts w:ascii="Bookman Old Style" w:hAnsi="Bookman Old Style"/>
          <w:sz w:val="22"/>
          <w:szCs w:val="22"/>
        </w:rPr>
        <w:t>c</w:t>
      </w:r>
      <w:r w:rsidRPr="00027379">
        <w:rPr>
          <w:rFonts w:ascii="Bookman Old Style" w:hAnsi="Bookman Old Style"/>
          <w:sz w:val="22"/>
          <w:szCs w:val="22"/>
        </w:rPr>
        <w:t>h. 34 (Emergency Rule, effective 9-25-20); adding requirements for provider handbook and staff manual; bringing back provisional licensure; removing Informal Dispute Resolution (IDR); increasing record retention from two years to three years; updating immunization requirements; clarifying and adding requirements for notifications to the Department; adding staff qualifications and requirements; specifying orientation and ongoing training requirements; adding a requirement for registration with Maine's Professional Development Network; adding a requirement to register with Maine's Quality Rating Improvement System; adding child and parent rights; adding time requirements for outdoor play; adding a requirement for a carbon monoxide detector; changing temperature requirements, adding swimming requirements; adding healthy meal and snack requirements; adding disqualifying driving offenses prohibiting provider transport of children; adding swaddling requirements; modifying requirements for nighttime care; and increasing transparency with additional parental notification.</w:t>
      </w:r>
    </w:p>
    <w:p w14:paraId="08B2BC2D" w14:textId="77777777" w:rsidR="00027379" w:rsidRPr="00027379" w:rsidRDefault="00027379" w:rsidP="00027379">
      <w:pPr>
        <w:tabs>
          <w:tab w:val="left" w:pos="-1440"/>
          <w:tab w:val="left" w:pos="-720"/>
          <w:tab w:val="left" w:pos="540"/>
        </w:tabs>
        <w:ind w:right="360"/>
        <w:rPr>
          <w:rFonts w:ascii="Bookman Old Style" w:hAnsi="Bookman Old Style"/>
          <w:sz w:val="22"/>
          <w:szCs w:val="22"/>
        </w:rPr>
      </w:pPr>
      <w:r w:rsidRPr="00027379">
        <w:rPr>
          <w:rFonts w:ascii="Bookman Old Style" w:hAnsi="Bookman Old Style"/>
          <w:sz w:val="22"/>
          <w:szCs w:val="22"/>
        </w:rPr>
        <w:t>The Maine Legislature has designated parts of this rule as major substantive. Other sections are designated routine technical. Each section of the proposed rule is indicated as routine technical or major substantive through shading: major substantive provisions are shaded in gray to differentiate them from routine technical provisions.</w:t>
      </w:r>
    </w:p>
    <w:p w14:paraId="4BE9D1C1" w14:textId="0B067506"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Because the proposed rule includes both routine technical and major substantive provisions, this rulemaking will result in the final adoption of the routine technical provisions and the provisional adoption of the emergency major substantive provisions. Pursuant to 5 MRS </w:t>
      </w:r>
      <w:r>
        <w:rPr>
          <w:rFonts w:ascii="Bookman Old Style" w:hAnsi="Bookman Old Style"/>
          <w:sz w:val="22"/>
          <w:szCs w:val="22"/>
        </w:rPr>
        <w:t>§</w:t>
      </w:r>
      <w:r w:rsidRPr="00027379">
        <w:rPr>
          <w:rFonts w:ascii="Bookman Old Style" w:hAnsi="Bookman Old Style"/>
          <w:sz w:val="22"/>
          <w:szCs w:val="22"/>
        </w:rPr>
        <w:t>8072, the provisionally adopted major substantive provisions only have legal effect after review by the Legislature. In order to ensure that this entire rule is in effect at the same time, the Department will seek emergency adoption of the major substantive provisions on the same day that the routine/technical final adoption is in effect.</w:t>
      </w:r>
    </w:p>
    <w:p w14:paraId="56166575" w14:textId="0D0ACF68" w:rsidR="00027379" w:rsidRPr="00027379" w:rsidRDefault="00027379" w:rsidP="00027379">
      <w:pPr>
        <w:tabs>
          <w:tab w:val="left" w:pos="-1440"/>
          <w:tab w:val="left" w:pos="-720"/>
          <w:tab w:val="left" w:pos="540"/>
        </w:tabs>
        <w:rPr>
          <w:rFonts w:ascii="Bookman Old Style" w:hAnsi="Bookman Old Style"/>
          <w:i/>
          <w:iCs/>
          <w:sz w:val="22"/>
          <w:szCs w:val="22"/>
        </w:rPr>
      </w:pPr>
      <w:r w:rsidRPr="00027379">
        <w:rPr>
          <w:rFonts w:ascii="Bookman Old Style" w:hAnsi="Bookman Old Style"/>
          <w:sz w:val="22"/>
          <w:szCs w:val="22"/>
        </w:rPr>
        <w:t>PUBLIC HEARING: Thursday, January 21, 2021 at 1 p</w:t>
      </w:r>
      <w:r>
        <w:rPr>
          <w:rFonts w:ascii="Bookman Old Style" w:hAnsi="Bookman Old Style"/>
          <w:sz w:val="22"/>
          <w:szCs w:val="22"/>
        </w:rPr>
        <w:t>.</w:t>
      </w:r>
      <w:r w:rsidRPr="00027379">
        <w:rPr>
          <w:rFonts w:ascii="Bookman Old Style" w:hAnsi="Bookman Old Style"/>
          <w:sz w:val="22"/>
          <w:szCs w:val="22"/>
        </w:rPr>
        <w:t xml:space="preserve">m. Due to the COVID-19 pandemic, this hearing will be conducted via a Zoom. </w:t>
      </w:r>
      <w:r w:rsidRPr="00027379">
        <w:rPr>
          <w:rFonts w:ascii="Bookman Old Style" w:hAnsi="Bookman Old Style"/>
          <w:i/>
          <w:iCs/>
          <w:sz w:val="22"/>
          <w:szCs w:val="22"/>
        </w:rPr>
        <w:t xml:space="preserve">Registration can be accessed at </w:t>
      </w:r>
      <w:hyperlink r:id="rId15" w:history="1">
        <w:r w:rsidRPr="00027379">
          <w:rPr>
            <w:rStyle w:val="Hyperlink"/>
            <w:rFonts w:ascii="Bookman Old Style" w:hAnsi="Bookman Old Style"/>
            <w:i/>
            <w:iCs/>
            <w:sz w:val="22"/>
            <w:szCs w:val="22"/>
          </w:rPr>
          <w:t>https://www.eventbrite.com/e/public-hearingfamily-child-care-providers-licensing-rule-tickets-133138792713</w:t>
        </w:r>
      </w:hyperlink>
      <w:r w:rsidRPr="00027379">
        <w:rPr>
          <w:rFonts w:ascii="Bookman Old Style" w:hAnsi="Bookman Old Style"/>
          <w:i/>
          <w:iCs/>
          <w:sz w:val="22"/>
          <w:szCs w:val="22"/>
        </w:rPr>
        <w:t xml:space="preserve"> .The Department requests that any interested party requiring special arrangements to attend the hearing contact the agency person listed above before January 20, 2021 at </w:t>
      </w:r>
      <w:r>
        <w:rPr>
          <w:rFonts w:ascii="Bookman Old Style" w:hAnsi="Bookman Old Style"/>
          <w:i/>
          <w:iCs/>
          <w:sz w:val="22"/>
          <w:szCs w:val="22"/>
        </w:rPr>
        <w:t xml:space="preserve">1 </w:t>
      </w:r>
      <w:r w:rsidRPr="00027379">
        <w:rPr>
          <w:rFonts w:ascii="Bookman Old Style" w:hAnsi="Bookman Old Style"/>
          <w:i/>
          <w:iCs/>
          <w:sz w:val="22"/>
          <w:szCs w:val="22"/>
        </w:rPr>
        <w:t>p</w:t>
      </w:r>
      <w:r>
        <w:rPr>
          <w:rFonts w:ascii="Bookman Old Style" w:hAnsi="Bookman Old Style"/>
          <w:i/>
          <w:iCs/>
          <w:sz w:val="22"/>
          <w:szCs w:val="22"/>
        </w:rPr>
        <w:t>.</w:t>
      </w:r>
      <w:r w:rsidRPr="00027379">
        <w:rPr>
          <w:rFonts w:ascii="Bookman Old Style" w:hAnsi="Bookman Old Style"/>
          <w:i/>
          <w:iCs/>
          <w:sz w:val="22"/>
          <w:szCs w:val="22"/>
        </w:rPr>
        <w:t>m.</w:t>
      </w:r>
    </w:p>
    <w:p w14:paraId="343F1EA8" w14:textId="6B8B0CD1"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COMMENT DEADLNE: Sunday, January 31, 2021</w:t>
      </w:r>
      <w:r>
        <w:rPr>
          <w:rFonts w:ascii="Bookman Old Style" w:hAnsi="Bookman Old Style"/>
          <w:sz w:val="22"/>
          <w:szCs w:val="22"/>
        </w:rPr>
        <w:t>,</w:t>
      </w:r>
      <w:r w:rsidRPr="00027379">
        <w:rPr>
          <w:rFonts w:ascii="Bookman Old Style" w:hAnsi="Bookman Old Style"/>
          <w:sz w:val="22"/>
          <w:szCs w:val="22"/>
        </w:rPr>
        <w:t xml:space="preserve"> </w:t>
      </w:r>
      <w:r>
        <w:rPr>
          <w:rFonts w:ascii="Bookman Old Style" w:hAnsi="Bookman Old Style"/>
          <w:sz w:val="22"/>
          <w:szCs w:val="22"/>
        </w:rPr>
        <w:t xml:space="preserve">5 </w:t>
      </w:r>
      <w:r w:rsidRPr="00027379">
        <w:rPr>
          <w:rFonts w:ascii="Bookman Old Style" w:hAnsi="Bookman Old Style"/>
          <w:sz w:val="22"/>
          <w:szCs w:val="22"/>
        </w:rPr>
        <w:t>p</w:t>
      </w:r>
      <w:r>
        <w:rPr>
          <w:rFonts w:ascii="Bookman Old Style" w:hAnsi="Bookman Old Style"/>
          <w:sz w:val="22"/>
          <w:szCs w:val="22"/>
        </w:rPr>
        <w:t>.</w:t>
      </w:r>
      <w:r w:rsidRPr="00027379">
        <w:rPr>
          <w:rFonts w:ascii="Bookman Old Style" w:hAnsi="Bookman Old Style"/>
          <w:sz w:val="22"/>
          <w:szCs w:val="22"/>
        </w:rPr>
        <w:t>m</w:t>
      </w:r>
      <w:r>
        <w:rPr>
          <w:rFonts w:ascii="Bookman Old Style" w:hAnsi="Bookman Old Style"/>
          <w:sz w:val="22"/>
          <w:szCs w:val="22"/>
        </w:rPr>
        <w:t>.</w:t>
      </w:r>
    </w:p>
    <w:p w14:paraId="1ED32A76" w14:textId="4127F8DB"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CONTACT PERSON FOR THIS FILING: Janet Whitten, 2 Anthony Ave</w:t>
      </w:r>
      <w:r>
        <w:rPr>
          <w:rFonts w:ascii="Bookman Old Style" w:hAnsi="Bookman Old Style"/>
          <w:sz w:val="22"/>
          <w:szCs w:val="22"/>
        </w:rPr>
        <w:t>nue - 11</w:t>
      </w:r>
      <w:r w:rsidRPr="00027379">
        <w:rPr>
          <w:rFonts w:ascii="Bookman Old Style" w:hAnsi="Bookman Old Style"/>
          <w:sz w:val="22"/>
          <w:szCs w:val="22"/>
        </w:rPr>
        <w:t xml:space="preserve"> </w:t>
      </w:r>
      <w:r>
        <w:rPr>
          <w:rFonts w:ascii="Bookman Old Style" w:hAnsi="Bookman Old Style"/>
          <w:sz w:val="22"/>
          <w:szCs w:val="22"/>
        </w:rPr>
        <w:t>S</w:t>
      </w:r>
      <w:r w:rsidRPr="00027379">
        <w:rPr>
          <w:rFonts w:ascii="Bookman Old Style" w:hAnsi="Bookman Old Style"/>
          <w:sz w:val="22"/>
          <w:szCs w:val="22"/>
        </w:rPr>
        <w:t>tate House Station, Augusta, ME 04333-0011</w:t>
      </w:r>
      <w:r>
        <w:rPr>
          <w:rFonts w:ascii="Bookman Old Style" w:hAnsi="Bookman Old Style"/>
          <w:sz w:val="22"/>
          <w:szCs w:val="22"/>
        </w:rPr>
        <w:t>.</w:t>
      </w:r>
      <w:r w:rsidRPr="00027379">
        <w:rPr>
          <w:rFonts w:ascii="Bookman Old Style" w:hAnsi="Bookman Old Style"/>
          <w:sz w:val="22"/>
          <w:szCs w:val="22"/>
        </w:rPr>
        <w:t xml:space="preserve"> Tel</w:t>
      </w:r>
      <w:r>
        <w:rPr>
          <w:rFonts w:ascii="Bookman Old Style" w:hAnsi="Bookman Old Style"/>
          <w:sz w:val="22"/>
          <w:szCs w:val="22"/>
        </w:rPr>
        <w:t>ephone</w:t>
      </w:r>
      <w:r w:rsidRPr="00027379">
        <w:rPr>
          <w:rFonts w:ascii="Bookman Old Style" w:hAnsi="Bookman Old Style"/>
          <w:sz w:val="22"/>
          <w:szCs w:val="22"/>
        </w:rPr>
        <w:t>:</w:t>
      </w:r>
      <w:r>
        <w:rPr>
          <w:rFonts w:ascii="Bookman Old Style" w:hAnsi="Bookman Old Style"/>
          <w:sz w:val="22"/>
          <w:szCs w:val="22"/>
        </w:rPr>
        <w:t xml:space="preserve"> (207) </w:t>
      </w:r>
      <w:r w:rsidRPr="00027379">
        <w:rPr>
          <w:rFonts w:ascii="Bookman Old Style" w:hAnsi="Bookman Old Style"/>
          <w:sz w:val="22"/>
          <w:szCs w:val="22"/>
        </w:rPr>
        <w:t>287-7068</w:t>
      </w:r>
      <w:r w:rsidR="00EF5362">
        <w:rPr>
          <w:rFonts w:ascii="Bookman Old Style" w:hAnsi="Bookman Old Style"/>
          <w:sz w:val="22"/>
          <w:szCs w:val="22"/>
        </w:rPr>
        <w:t>.</w:t>
      </w:r>
      <w:r w:rsidRPr="00027379">
        <w:rPr>
          <w:rFonts w:ascii="Bookman Old Style" w:hAnsi="Bookman Old Style"/>
          <w:sz w:val="22"/>
          <w:szCs w:val="22"/>
        </w:rPr>
        <w:t xml:space="preserve"> </w:t>
      </w:r>
      <w:hyperlink r:id="rId16" w:history="1">
        <w:r w:rsidR="00EF5362" w:rsidRPr="00027379">
          <w:rPr>
            <w:rStyle w:val="Hyperlink"/>
            <w:rFonts w:ascii="Bookman Old Style" w:hAnsi="Bookman Old Style"/>
            <w:sz w:val="22"/>
            <w:szCs w:val="22"/>
          </w:rPr>
          <w:t>LicensingRules</w:t>
        </w:r>
        <w:r w:rsidR="00EF5362" w:rsidRPr="00681F87">
          <w:rPr>
            <w:rStyle w:val="Hyperlink"/>
            <w:rFonts w:ascii="Bookman Old Style" w:hAnsi="Bookman Old Style"/>
            <w:sz w:val="22"/>
            <w:szCs w:val="22"/>
          </w:rPr>
          <w:t>.OCFS@Maine.</w:t>
        </w:r>
        <w:r w:rsidR="00EF5362" w:rsidRPr="00027379">
          <w:rPr>
            <w:rStyle w:val="Hyperlink"/>
            <w:rFonts w:ascii="Bookman Old Style" w:hAnsi="Bookman Old Style"/>
            <w:sz w:val="22"/>
            <w:szCs w:val="22"/>
          </w:rPr>
          <w:t>gov</w:t>
        </w:r>
      </w:hyperlink>
      <w:r w:rsidR="00EF5362">
        <w:rPr>
          <w:rFonts w:ascii="Bookman Old Style" w:hAnsi="Bookman Old Style"/>
          <w:sz w:val="22"/>
          <w:szCs w:val="22"/>
        </w:rPr>
        <w:t xml:space="preserve"> .</w:t>
      </w:r>
    </w:p>
    <w:p w14:paraId="2610AAF0" w14:textId="647A23D5"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FNANCIAL IMPACT ON MUNICIPALITIES OR COUNTIES: The proposed </w:t>
      </w:r>
      <w:r w:rsidR="00EF5362">
        <w:rPr>
          <w:rFonts w:ascii="Bookman Old Style" w:hAnsi="Bookman Old Style"/>
          <w:sz w:val="22"/>
          <w:szCs w:val="22"/>
        </w:rPr>
        <w:t xml:space="preserve">rule </w:t>
      </w:r>
      <w:r w:rsidRPr="00027379">
        <w:rPr>
          <w:rFonts w:ascii="Bookman Old Style" w:hAnsi="Bookman Old Style"/>
          <w:sz w:val="22"/>
          <w:szCs w:val="22"/>
        </w:rPr>
        <w:t>poses no fiscal impact to counties or municipalities.</w:t>
      </w:r>
    </w:p>
    <w:p w14:paraId="687A8A42" w14:textId="48EBA7A4"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STATUTORY AUTHORITY FOR THIS RULE: 22 </w:t>
      </w:r>
      <w:r w:rsidR="00EF5362">
        <w:rPr>
          <w:rFonts w:ascii="Bookman Old Style" w:hAnsi="Bookman Old Style"/>
          <w:sz w:val="22"/>
          <w:szCs w:val="22"/>
        </w:rPr>
        <w:t>MRS §§ 7202-B(11)</w:t>
      </w:r>
      <w:r w:rsidRPr="00027379">
        <w:rPr>
          <w:rFonts w:ascii="Bookman Old Style" w:hAnsi="Bookman Old Style"/>
          <w:sz w:val="22"/>
          <w:szCs w:val="22"/>
        </w:rPr>
        <w:t>, 7703(6), 7704, 7707(3), 7802(7), 8301-A(8), 8302-A(2), 8303-</w:t>
      </w:r>
      <w:r w:rsidR="00EF5362">
        <w:rPr>
          <w:rFonts w:ascii="Bookman Old Style" w:hAnsi="Bookman Old Style"/>
          <w:sz w:val="22"/>
          <w:szCs w:val="22"/>
        </w:rPr>
        <w:t>A(1)</w:t>
      </w:r>
    </w:p>
    <w:p w14:paraId="4016F459" w14:textId="138B09BC"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SUBSTANTIVE STATE OR FEDERAL LAW BEING IMPLEMENTED </w:t>
      </w:r>
      <w:r w:rsidRPr="00027379">
        <w:rPr>
          <w:rFonts w:ascii="Bookman Old Style" w:hAnsi="Bookman Old Style"/>
          <w:i/>
          <w:iCs/>
          <w:sz w:val="22"/>
          <w:szCs w:val="22"/>
        </w:rPr>
        <w:t>(if</w:t>
      </w:r>
      <w:r w:rsidR="00EF5362" w:rsidRPr="00EF5362">
        <w:rPr>
          <w:rFonts w:ascii="Bookman Old Style" w:hAnsi="Bookman Old Style"/>
          <w:i/>
          <w:iCs/>
          <w:sz w:val="22"/>
          <w:szCs w:val="22"/>
        </w:rPr>
        <w:t xml:space="preserve"> </w:t>
      </w:r>
      <w:r w:rsidRPr="00027379">
        <w:rPr>
          <w:rFonts w:ascii="Bookman Old Style" w:hAnsi="Bookman Old Style"/>
          <w:i/>
          <w:iCs/>
          <w:sz w:val="22"/>
          <w:szCs w:val="22"/>
        </w:rPr>
        <w:t>different)</w:t>
      </w:r>
      <w:r w:rsidRPr="00027379">
        <w:rPr>
          <w:rFonts w:ascii="Bookman Old Style" w:hAnsi="Bookman Old Style"/>
          <w:sz w:val="22"/>
          <w:szCs w:val="22"/>
        </w:rPr>
        <w:t>:</w:t>
      </w:r>
    </w:p>
    <w:p w14:paraId="4BA8C329" w14:textId="5D4EB767" w:rsid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 xml:space="preserve">AGENCY WEBSITE: </w:t>
      </w:r>
      <w:hyperlink r:id="rId17" w:history="1">
        <w:r w:rsidR="00EF5362" w:rsidRPr="00027379">
          <w:rPr>
            <w:rStyle w:val="Hyperlink"/>
            <w:rFonts w:ascii="Bookman Old Style" w:hAnsi="Bookman Old Style"/>
            <w:sz w:val="22"/>
            <w:szCs w:val="22"/>
          </w:rPr>
          <w:t>https://www.maine.gov/dhhs/ocf</w:t>
        </w:r>
        <w:r w:rsidR="00EF5362" w:rsidRPr="00681F87">
          <w:rPr>
            <w:rStyle w:val="Hyperlink"/>
            <w:rFonts w:ascii="Bookman Old Style" w:hAnsi="Bookman Old Style"/>
            <w:sz w:val="22"/>
            <w:szCs w:val="22"/>
          </w:rPr>
          <w:t>s</w:t>
        </w:r>
        <w:r w:rsidR="00EF5362" w:rsidRPr="00027379">
          <w:rPr>
            <w:rStyle w:val="Hyperlink"/>
            <w:rFonts w:ascii="Bookman Old Style" w:hAnsi="Bookman Old Style"/>
            <w:sz w:val="22"/>
            <w:szCs w:val="22"/>
          </w:rPr>
          <w:t>/policy.shtml</w:t>
        </w:r>
      </w:hyperlink>
      <w:r w:rsidR="00EF5362">
        <w:rPr>
          <w:rFonts w:ascii="Bookman Old Style" w:hAnsi="Bookman Old Style"/>
          <w:sz w:val="22"/>
          <w:szCs w:val="22"/>
        </w:rPr>
        <w:t xml:space="preserve"> .</w:t>
      </w:r>
    </w:p>
    <w:p w14:paraId="776F4DB9" w14:textId="0A994694" w:rsidR="00027379" w:rsidRPr="00027379" w:rsidRDefault="00027379" w:rsidP="00027379">
      <w:pPr>
        <w:tabs>
          <w:tab w:val="left" w:pos="-1440"/>
          <w:tab w:val="left" w:pos="-720"/>
          <w:tab w:val="left" w:pos="540"/>
        </w:tabs>
        <w:rPr>
          <w:rFonts w:ascii="Bookman Old Style" w:hAnsi="Bookman Old Style"/>
          <w:sz w:val="22"/>
          <w:szCs w:val="22"/>
        </w:rPr>
      </w:pPr>
      <w:r w:rsidRPr="00027379">
        <w:rPr>
          <w:rFonts w:ascii="Bookman Old Style" w:hAnsi="Bookman Old Style"/>
          <w:sz w:val="22"/>
          <w:szCs w:val="22"/>
        </w:rPr>
        <w:t>E-MAIL FOR OVERALL AGENCY RULEMAKING LIAISON:</w:t>
      </w:r>
      <w:r w:rsidR="00EF5362">
        <w:rPr>
          <w:rFonts w:ascii="Bookman Old Style" w:hAnsi="Bookman Old Style"/>
          <w:sz w:val="22"/>
          <w:szCs w:val="22"/>
        </w:rPr>
        <w:t xml:space="preserve"> </w:t>
      </w:r>
      <w:hyperlink r:id="rId18" w:history="1">
        <w:r w:rsidR="00EF5362" w:rsidRPr="00681F87">
          <w:rPr>
            <w:rStyle w:val="Hyperlink"/>
            <w:rFonts w:ascii="Bookman Old Style" w:hAnsi="Bookman Old Style"/>
            <w:sz w:val="22"/>
            <w:szCs w:val="22"/>
          </w:rPr>
          <w:t>LicensingRules.OCFS@Maine.gov</w:t>
        </w:r>
      </w:hyperlink>
      <w:r>
        <w:rPr>
          <w:rFonts w:ascii="Bookman Old Style" w:hAnsi="Bookman Old Style"/>
          <w:sz w:val="22"/>
          <w:szCs w:val="22"/>
        </w:rPr>
        <w:t xml:space="preserve"> .</w:t>
      </w:r>
      <w:r w:rsidRPr="00027379">
        <w:rPr>
          <w:rFonts w:ascii="Bookman Old Style" w:hAnsi="Bookman Old Style"/>
          <w:sz w:val="22"/>
          <w:szCs w:val="22"/>
        </w:rPr>
        <w:t xml:space="preserve"> </w:t>
      </w:r>
    </w:p>
    <w:p w14:paraId="1D2B46E5" w14:textId="77777777" w:rsidR="00BB2AAC" w:rsidRDefault="00BB2AAC" w:rsidP="00027379">
      <w:pPr>
        <w:pBdr>
          <w:bottom w:val="single" w:sz="4" w:space="1" w:color="auto"/>
        </w:pBdr>
        <w:tabs>
          <w:tab w:val="left" w:pos="-1440"/>
          <w:tab w:val="left" w:pos="-720"/>
          <w:tab w:val="left" w:pos="540"/>
        </w:tabs>
        <w:rPr>
          <w:rFonts w:ascii="Bookman Old Style" w:hAnsi="Bookman Old Style"/>
          <w:sz w:val="22"/>
          <w:szCs w:val="22"/>
        </w:rPr>
      </w:pPr>
    </w:p>
    <w:p w14:paraId="219888A0" w14:textId="35355277" w:rsidR="0088072B" w:rsidRDefault="0088072B" w:rsidP="00435EEA">
      <w:pPr>
        <w:tabs>
          <w:tab w:val="left" w:pos="-1440"/>
          <w:tab w:val="left" w:pos="-720"/>
          <w:tab w:val="left" w:pos="540"/>
        </w:tabs>
        <w:rPr>
          <w:rFonts w:ascii="Bookman Old Style" w:hAnsi="Bookman Old Style"/>
          <w:sz w:val="22"/>
          <w:szCs w:val="22"/>
        </w:rPr>
      </w:pPr>
    </w:p>
    <w:p w14:paraId="7BF7F30A" w14:textId="6F7DCEB4" w:rsidR="00024729" w:rsidRPr="00024729" w:rsidRDefault="00024729" w:rsidP="00024729">
      <w:pPr>
        <w:tabs>
          <w:tab w:val="left" w:pos="-1440"/>
          <w:tab w:val="left" w:pos="-720"/>
          <w:tab w:val="left" w:pos="4320"/>
          <w:tab w:val="left" w:pos="10440"/>
        </w:tabs>
        <w:rPr>
          <w:rFonts w:ascii="Bookman Old Style" w:hAnsi="Bookman Old Style"/>
          <w:sz w:val="22"/>
          <w:szCs w:val="22"/>
        </w:rPr>
      </w:pPr>
      <w:r w:rsidRPr="00024729">
        <w:rPr>
          <w:rFonts w:ascii="Bookman Old Style" w:hAnsi="Bookman Old Style"/>
          <w:sz w:val="22"/>
          <w:szCs w:val="22"/>
        </w:rPr>
        <w:t xml:space="preserve">AGENCY: </w:t>
      </w:r>
      <w:r w:rsidRPr="00024729">
        <w:rPr>
          <w:rFonts w:ascii="Bookman Old Style" w:hAnsi="Bookman Old Style"/>
          <w:b/>
          <w:bCs/>
          <w:sz w:val="22"/>
          <w:szCs w:val="22"/>
        </w:rPr>
        <w:t>13-188</w:t>
      </w:r>
      <w:r w:rsidR="00336575" w:rsidRPr="00336575">
        <w:rPr>
          <w:rFonts w:ascii="Bookman Old Style" w:hAnsi="Bookman Old Style"/>
          <w:b/>
          <w:bCs/>
          <w:sz w:val="22"/>
          <w:szCs w:val="22"/>
        </w:rPr>
        <w:t xml:space="preserve"> </w:t>
      </w:r>
      <w:r w:rsidRPr="00024729">
        <w:rPr>
          <w:rFonts w:ascii="Bookman Old Style" w:hAnsi="Bookman Old Style"/>
          <w:b/>
          <w:bCs/>
          <w:sz w:val="22"/>
          <w:szCs w:val="22"/>
        </w:rPr>
        <w:t>-</w:t>
      </w:r>
      <w:r w:rsidR="00336575" w:rsidRPr="00336575">
        <w:rPr>
          <w:rFonts w:ascii="Bookman Old Style" w:hAnsi="Bookman Old Style"/>
          <w:b/>
          <w:bCs/>
          <w:sz w:val="22"/>
          <w:szCs w:val="22"/>
        </w:rPr>
        <w:t xml:space="preserve"> </w:t>
      </w:r>
      <w:r w:rsidRPr="00024729">
        <w:rPr>
          <w:rFonts w:ascii="Bookman Old Style" w:hAnsi="Bookman Old Style"/>
          <w:b/>
          <w:bCs/>
          <w:sz w:val="22"/>
          <w:szCs w:val="22"/>
        </w:rPr>
        <w:t xml:space="preserve">Department of Marine Resources </w:t>
      </w:r>
      <w:r w:rsidR="00336575" w:rsidRPr="00336575">
        <w:rPr>
          <w:rFonts w:ascii="Bookman Old Style" w:hAnsi="Bookman Old Style"/>
          <w:b/>
          <w:bCs/>
          <w:sz w:val="22"/>
          <w:szCs w:val="22"/>
        </w:rPr>
        <w:t>(DMR)</w:t>
      </w:r>
    </w:p>
    <w:p w14:paraId="7233B36D" w14:textId="41D903A5" w:rsidR="00024729" w:rsidRPr="00024729" w:rsidRDefault="00024729" w:rsidP="00024729">
      <w:pPr>
        <w:tabs>
          <w:tab w:val="left" w:pos="-1440"/>
          <w:tab w:val="left" w:pos="-720"/>
          <w:tab w:val="left" w:pos="540"/>
          <w:tab w:val="left" w:pos="10440"/>
        </w:tabs>
        <w:rPr>
          <w:rFonts w:ascii="Bookman Old Style" w:hAnsi="Bookman Old Style"/>
          <w:sz w:val="22"/>
          <w:szCs w:val="22"/>
        </w:rPr>
      </w:pPr>
      <w:r w:rsidRPr="00024729">
        <w:rPr>
          <w:rFonts w:ascii="Bookman Old Style" w:hAnsi="Bookman Old Style"/>
          <w:sz w:val="22"/>
          <w:szCs w:val="22"/>
        </w:rPr>
        <w:t xml:space="preserve">CHAPTER NUMBER AND TITLE: </w:t>
      </w:r>
      <w:r w:rsidRPr="00024729">
        <w:rPr>
          <w:rFonts w:ascii="Bookman Old Style" w:hAnsi="Bookman Old Style"/>
          <w:b/>
          <w:bCs/>
          <w:sz w:val="22"/>
          <w:szCs w:val="22"/>
        </w:rPr>
        <w:t>Ch</w:t>
      </w:r>
      <w:r w:rsidR="00336575" w:rsidRPr="00336575">
        <w:rPr>
          <w:rFonts w:ascii="Bookman Old Style" w:hAnsi="Bookman Old Style"/>
          <w:b/>
          <w:bCs/>
          <w:sz w:val="22"/>
          <w:szCs w:val="22"/>
        </w:rPr>
        <w:t>.</w:t>
      </w:r>
      <w:r w:rsidRPr="00024729">
        <w:rPr>
          <w:rFonts w:ascii="Bookman Old Style" w:hAnsi="Bookman Old Style"/>
          <w:b/>
          <w:bCs/>
          <w:sz w:val="22"/>
          <w:szCs w:val="22"/>
        </w:rPr>
        <w:t xml:space="preserve"> 60 Section 10</w:t>
      </w:r>
      <w:r w:rsidR="00336575">
        <w:rPr>
          <w:rFonts w:ascii="Bookman Old Style" w:hAnsi="Bookman Old Style"/>
          <w:sz w:val="22"/>
          <w:szCs w:val="22"/>
        </w:rPr>
        <w:t>,</w:t>
      </w:r>
      <w:r w:rsidRPr="00024729">
        <w:rPr>
          <w:rFonts w:ascii="Bookman Old Style" w:hAnsi="Bookman Old Style"/>
          <w:sz w:val="22"/>
          <w:szCs w:val="22"/>
        </w:rPr>
        <w:t xml:space="preserve"> “Kennebec River Fish Restoration Management Plan”</w:t>
      </w:r>
    </w:p>
    <w:p w14:paraId="447752E9" w14:textId="128DF9EB" w:rsidR="00024729" w:rsidRPr="00024729" w:rsidRDefault="00024729" w:rsidP="00024729">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024729">
        <w:rPr>
          <w:rFonts w:ascii="Bookman Old Style" w:hAnsi="Bookman Old Style"/>
          <w:sz w:val="22"/>
          <w:szCs w:val="22"/>
        </w:rPr>
        <w:t>TYPE OF RULE:</w:t>
      </w:r>
      <w:r w:rsidR="00336575">
        <w:rPr>
          <w:rFonts w:ascii="Bookman Old Style" w:hAnsi="Bookman Old Style"/>
          <w:sz w:val="22"/>
          <w:szCs w:val="22"/>
        </w:rPr>
        <w:t xml:space="preserve"> </w:t>
      </w:r>
      <w:r w:rsidRPr="00024729">
        <w:rPr>
          <w:rFonts w:ascii="Bookman Old Style" w:hAnsi="Bookman Old Style"/>
          <w:sz w:val="22"/>
          <w:szCs w:val="22"/>
        </w:rPr>
        <w:t>Routine Technical</w:t>
      </w:r>
    </w:p>
    <w:p w14:paraId="30B4874B" w14:textId="12FA8C0E" w:rsidR="00024729" w:rsidRPr="00024729" w:rsidRDefault="00024729" w:rsidP="00024729">
      <w:pPr>
        <w:tabs>
          <w:tab w:val="left" w:pos="-1440"/>
          <w:tab w:val="left" w:pos="-720"/>
          <w:tab w:val="left" w:pos="540"/>
          <w:tab w:val="left" w:pos="10440"/>
        </w:tabs>
        <w:rPr>
          <w:rFonts w:ascii="Bookman Old Style" w:hAnsi="Bookman Old Style"/>
          <w:b/>
          <w:bCs/>
          <w:sz w:val="22"/>
          <w:szCs w:val="22"/>
        </w:rPr>
      </w:pPr>
      <w:r w:rsidRPr="00024729">
        <w:rPr>
          <w:rFonts w:ascii="Bookman Old Style" w:hAnsi="Bookman Old Style"/>
          <w:sz w:val="22"/>
          <w:szCs w:val="22"/>
        </w:rPr>
        <w:t>PROPOSED RULE NUMBER:</w:t>
      </w:r>
      <w:r w:rsidR="00336575">
        <w:rPr>
          <w:rFonts w:ascii="Bookman Old Style" w:hAnsi="Bookman Old Style"/>
          <w:sz w:val="22"/>
          <w:szCs w:val="22"/>
        </w:rPr>
        <w:t xml:space="preserve"> </w:t>
      </w:r>
      <w:r w:rsidR="00336575">
        <w:rPr>
          <w:rFonts w:ascii="Bookman Old Style" w:hAnsi="Bookman Old Style"/>
          <w:b/>
          <w:bCs/>
          <w:sz w:val="22"/>
          <w:szCs w:val="22"/>
        </w:rPr>
        <w:t>2020-P242</w:t>
      </w:r>
    </w:p>
    <w:p w14:paraId="18B70923" w14:textId="55376966" w:rsidR="00024729" w:rsidRPr="00024729" w:rsidRDefault="00024729" w:rsidP="00024729">
      <w:pPr>
        <w:tabs>
          <w:tab w:val="left" w:pos="-1440"/>
          <w:tab w:val="left" w:pos="-720"/>
          <w:tab w:val="left" w:pos="10440"/>
        </w:tabs>
        <w:rPr>
          <w:rFonts w:ascii="Bookman Old Style" w:hAnsi="Bookman Old Style"/>
          <w:sz w:val="22"/>
          <w:szCs w:val="22"/>
        </w:rPr>
      </w:pPr>
      <w:r w:rsidRPr="00024729">
        <w:rPr>
          <w:rFonts w:ascii="Bookman Old Style" w:hAnsi="Bookman Old Style"/>
          <w:sz w:val="22"/>
          <w:szCs w:val="22"/>
        </w:rPr>
        <w:t xml:space="preserve">BRIEF SUMMARY: The proposed rulemaking will adopt the Kennebec River Management Plan Diadromous Resources Amendment, which updates the 1993 Kennebec River Resource Management Plan (1993 Plan; State Planning Office, 07-105 </w:t>
      </w:r>
      <w:r w:rsidR="00336575">
        <w:rPr>
          <w:rFonts w:ascii="Bookman Old Style" w:hAnsi="Bookman Old Style"/>
          <w:sz w:val="22"/>
          <w:szCs w:val="22"/>
        </w:rPr>
        <w:t>ch.</w:t>
      </w:r>
      <w:r w:rsidRPr="00024729">
        <w:rPr>
          <w:rFonts w:ascii="Bookman Old Style" w:hAnsi="Bookman Old Style"/>
          <w:sz w:val="22"/>
          <w:szCs w:val="22"/>
        </w:rPr>
        <w:t xml:space="preserve"> 1) that served as a comprehensive examination by the State of Maine of the various resources and beneficial uses of the Kennebec River from 1993 to 1998. The 1993 Plan updated the 1986 Strategic and Operational Plan.</w:t>
      </w:r>
    </w:p>
    <w:p w14:paraId="40E642BB" w14:textId="12CDAA6E" w:rsidR="00024729" w:rsidRPr="00024729" w:rsidRDefault="00024729" w:rsidP="00024729">
      <w:pPr>
        <w:tabs>
          <w:tab w:val="left" w:pos="-1440"/>
          <w:tab w:val="left" w:pos="-720"/>
          <w:tab w:val="left" w:pos="540"/>
          <w:tab w:val="left" w:pos="10440"/>
        </w:tabs>
        <w:rPr>
          <w:rFonts w:ascii="Bookman Old Style" w:hAnsi="Bookman Old Style"/>
          <w:sz w:val="22"/>
          <w:szCs w:val="22"/>
        </w:rPr>
      </w:pPr>
      <w:r w:rsidRPr="00024729">
        <w:rPr>
          <w:rFonts w:ascii="Bookman Old Style" w:hAnsi="Bookman Old Style"/>
          <w:sz w:val="22"/>
          <w:szCs w:val="22"/>
        </w:rPr>
        <w:t>PUBLIC HEARING: none scheduled</w:t>
      </w:r>
    </w:p>
    <w:p w14:paraId="5C9AD08E" w14:textId="77777777" w:rsidR="00024729" w:rsidRPr="00024729" w:rsidRDefault="00024729" w:rsidP="00024729">
      <w:pPr>
        <w:tabs>
          <w:tab w:val="left" w:pos="-1440"/>
          <w:tab w:val="left" w:pos="-720"/>
          <w:tab w:val="left" w:pos="540"/>
          <w:tab w:val="left" w:pos="10440"/>
        </w:tabs>
        <w:rPr>
          <w:rFonts w:ascii="Bookman Old Style" w:hAnsi="Bookman Old Style"/>
          <w:sz w:val="22"/>
          <w:szCs w:val="22"/>
        </w:rPr>
      </w:pPr>
      <w:r w:rsidRPr="00024729">
        <w:rPr>
          <w:rFonts w:ascii="Bookman Old Style" w:hAnsi="Bookman Old Style"/>
          <w:sz w:val="22"/>
          <w:szCs w:val="22"/>
        </w:rPr>
        <w:t>COMMENT DEADLINE: January 29</w:t>
      </w:r>
      <w:r w:rsidRPr="00024729">
        <w:rPr>
          <w:rFonts w:ascii="Bookman Old Style" w:hAnsi="Bookman Old Style"/>
          <w:sz w:val="22"/>
          <w:szCs w:val="22"/>
          <w:vertAlign w:val="superscript"/>
        </w:rPr>
        <w:t>th</w:t>
      </w:r>
      <w:r w:rsidRPr="00024729">
        <w:rPr>
          <w:rFonts w:ascii="Bookman Old Style" w:hAnsi="Bookman Old Style"/>
          <w:sz w:val="22"/>
          <w:szCs w:val="22"/>
        </w:rPr>
        <w:t>, 2021</w:t>
      </w:r>
    </w:p>
    <w:p w14:paraId="762C7F0F" w14:textId="4967E405" w:rsidR="00336575" w:rsidRPr="00024729" w:rsidRDefault="00024729" w:rsidP="00336575">
      <w:pPr>
        <w:tabs>
          <w:tab w:val="left" w:pos="-1440"/>
          <w:tab w:val="left" w:pos="-720"/>
          <w:tab w:val="left" w:pos="540"/>
          <w:tab w:val="left" w:pos="10440"/>
        </w:tabs>
        <w:ind w:right="-180"/>
        <w:rPr>
          <w:rFonts w:ascii="Bookman Old Style" w:hAnsi="Bookman Old Style"/>
          <w:sz w:val="22"/>
          <w:szCs w:val="22"/>
        </w:rPr>
      </w:pPr>
      <w:r w:rsidRPr="00024729">
        <w:rPr>
          <w:rFonts w:ascii="Bookman Old Style" w:hAnsi="Bookman Old Style"/>
          <w:sz w:val="22"/>
          <w:szCs w:val="22"/>
        </w:rPr>
        <w:t>CONTACT PERSON FOR THIS FILING</w:t>
      </w:r>
      <w:r w:rsidR="00336575">
        <w:rPr>
          <w:rFonts w:ascii="Bookman Old Style" w:hAnsi="Bookman Old Style"/>
          <w:sz w:val="22"/>
          <w:szCs w:val="22"/>
        </w:rPr>
        <w:t xml:space="preserve"> / SMALL BUSINESS IMPACT INFORMATION</w:t>
      </w:r>
      <w:r w:rsidRPr="00024729">
        <w:rPr>
          <w:rFonts w:ascii="Bookman Old Style" w:hAnsi="Bookman Old Style"/>
          <w:sz w:val="22"/>
          <w:szCs w:val="22"/>
        </w:rPr>
        <w:t>: Amanda Ellis</w:t>
      </w:r>
      <w:r w:rsidR="00336575">
        <w:rPr>
          <w:rFonts w:ascii="Bookman Old Style" w:hAnsi="Bookman Old Style"/>
          <w:sz w:val="22"/>
          <w:szCs w:val="22"/>
        </w:rPr>
        <w:t xml:space="preserve">, Marine Resources, </w:t>
      </w:r>
      <w:r w:rsidRPr="00024729">
        <w:rPr>
          <w:rFonts w:ascii="Bookman Old Style" w:hAnsi="Bookman Old Style"/>
          <w:sz w:val="22"/>
          <w:szCs w:val="22"/>
        </w:rPr>
        <w:t>21 State House Station, Augusta, Maine 04333-0021</w:t>
      </w:r>
      <w:r w:rsidR="00336575">
        <w:rPr>
          <w:rFonts w:ascii="Bookman Old Style" w:hAnsi="Bookman Old Style"/>
          <w:sz w:val="22"/>
          <w:szCs w:val="22"/>
        </w:rPr>
        <w:t xml:space="preserve">. </w:t>
      </w:r>
      <w:r w:rsidRPr="00024729">
        <w:rPr>
          <w:rFonts w:ascii="Bookman Old Style" w:hAnsi="Bookman Old Style"/>
          <w:sz w:val="22"/>
          <w:szCs w:val="22"/>
        </w:rPr>
        <w:t>T</w:t>
      </w:r>
      <w:r w:rsidR="00336575" w:rsidRPr="00024729">
        <w:rPr>
          <w:rFonts w:ascii="Bookman Old Style" w:hAnsi="Bookman Old Style"/>
          <w:sz w:val="22"/>
          <w:szCs w:val="22"/>
        </w:rPr>
        <w:t>elephone</w:t>
      </w:r>
      <w:r w:rsidRPr="00024729">
        <w:rPr>
          <w:rFonts w:ascii="Bookman Old Style" w:hAnsi="Bookman Old Style"/>
          <w:sz w:val="22"/>
          <w:szCs w:val="22"/>
        </w:rPr>
        <w:t xml:space="preserve">: </w:t>
      </w:r>
      <w:r w:rsidR="00336575">
        <w:rPr>
          <w:rFonts w:ascii="Bookman Old Style" w:hAnsi="Bookman Old Style"/>
          <w:sz w:val="22"/>
          <w:szCs w:val="22"/>
        </w:rPr>
        <w:t>(</w:t>
      </w:r>
      <w:r w:rsidRPr="00024729">
        <w:rPr>
          <w:rFonts w:ascii="Bookman Old Style" w:hAnsi="Bookman Old Style"/>
          <w:sz w:val="22"/>
          <w:szCs w:val="22"/>
        </w:rPr>
        <w:t>207</w:t>
      </w:r>
      <w:r w:rsidR="00336575">
        <w:rPr>
          <w:rFonts w:ascii="Bookman Old Style" w:hAnsi="Bookman Old Style"/>
          <w:sz w:val="22"/>
          <w:szCs w:val="22"/>
        </w:rPr>
        <w:t xml:space="preserve">) </w:t>
      </w:r>
      <w:r w:rsidRPr="00024729">
        <w:rPr>
          <w:rFonts w:ascii="Bookman Old Style" w:hAnsi="Bookman Old Style"/>
          <w:sz w:val="22"/>
          <w:szCs w:val="22"/>
        </w:rPr>
        <w:t>624-6573</w:t>
      </w:r>
      <w:r w:rsidR="00336575">
        <w:rPr>
          <w:rFonts w:ascii="Bookman Old Style" w:hAnsi="Bookman Old Style"/>
          <w:sz w:val="22"/>
          <w:szCs w:val="22"/>
        </w:rPr>
        <w:t xml:space="preserve">. </w:t>
      </w:r>
      <w:r w:rsidRPr="00024729">
        <w:rPr>
          <w:rFonts w:ascii="Bookman Old Style" w:hAnsi="Bookman Old Style"/>
          <w:sz w:val="22"/>
          <w:szCs w:val="22"/>
        </w:rPr>
        <w:t>F</w:t>
      </w:r>
      <w:r w:rsidR="00336575">
        <w:rPr>
          <w:rFonts w:ascii="Bookman Old Style" w:hAnsi="Bookman Old Style"/>
          <w:sz w:val="22"/>
          <w:szCs w:val="22"/>
        </w:rPr>
        <w:t>ax</w:t>
      </w:r>
      <w:r w:rsidRPr="00024729">
        <w:rPr>
          <w:rFonts w:ascii="Bookman Old Style" w:hAnsi="Bookman Old Style"/>
          <w:sz w:val="22"/>
          <w:szCs w:val="22"/>
        </w:rPr>
        <w:t xml:space="preserve">: </w:t>
      </w:r>
      <w:r w:rsidR="00336575">
        <w:rPr>
          <w:rFonts w:ascii="Bookman Old Style" w:hAnsi="Bookman Old Style"/>
          <w:sz w:val="22"/>
          <w:szCs w:val="22"/>
        </w:rPr>
        <w:t>(</w:t>
      </w:r>
      <w:r w:rsidRPr="00024729">
        <w:rPr>
          <w:rFonts w:ascii="Bookman Old Style" w:hAnsi="Bookman Old Style"/>
          <w:sz w:val="22"/>
          <w:szCs w:val="22"/>
        </w:rPr>
        <w:t>207</w:t>
      </w:r>
      <w:r w:rsidR="00336575">
        <w:rPr>
          <w:rFonts w:ascii="Bookman Old Style" w:hAnsi="Bookman Old Style"/>
          <w:sz w:val="22"/>
          <w:szCs w:val="22"/>
        </w:rPr>
        <w:t xml:space="preserve">) </w:t>
      </w:r>
      <w:r w:rsidRPr="00024729">
        <w:rPr>
          <w:rFonts w:ascii="Bookman Old Style" w:hAnsi="Bookman Old Style"/>
          <w:sz w:val="22"/>
          <w:szCs w:val="22"/>
        </w:rPr>
        <w:t>624-6024</w:t>
      </w:r>
      <w:r w:rsidR="00336575">
        <w:rPr>
          <w:rFonts w:ascii="Bookman Old Style" w:hAnsi="Bookman Old Style"/>
          <w:sz w:val="22"/>
          <w:szCs w:val="22"/>
        </w:rPr>
        <w:t xml:space="preserve">. </w:t>
      </w:r>
      <w:r w:rsidRPr="00024729">
        <w:rPr>
          <w:rFonts w:ascii="Bookman Old Style" w:hAnsi="Bookman Old Style"/>
          <w:sz w:val="22"/>
          <w:szCs w:val="22"/>
        </w:rPr>
        <w:t xml:space="preserve">TTY: </w:t>
      </w:r>
      <w:r w:rsidR="00336575">
        <w:rPr>
          <w:rFonts w:ascii="Bookman Old Style" w:hAnsi="Bookman Old Style"/>
          <w:sz w:val="22"/>
          <w:szCs w:val="22"/>
        </w:rPr>
        <w:t>(</w:t>
      </w:r>
      <w:r w:rsidRPr="00024729">
        <w:rPr>
          <w:rFonts w:ascii="Bookman Old Style" w:hAnsi="Bookman Old Style"/>
          <w:sz w:val="22"/>
          <w:szCs w:val="22"/>
        </w:rPr>
        <w:t>207</w:t>
      </w:r>
      <w:r w:rsidR="00336575">
        <w:rPr>
          <w:rFonts w:ascii="Bookman Old Style" w:hAnsi="Bookman Old Style"/>
          <w:sz w:val="22"/>
          <w:szCs w:val="22"/>
        </w:rPr>
        <w:t xml:space="preserve">) </w:t>
      </w:r>
      <w:r w:rsidRPr="00024729">
        <w:rPr>
          <w:rFonts w:ascii="Bookman Old Style" w:hAnsi="Bookman Old Style"/>
          <w:sz w:val="22"/>
          <w:szCs w:val="22"/>
        </w:rPr>
        <w:t>624-6500 (Deaf/Hard of Hearing)</w:t>
      </w:r>
      <w:r w:rsidR="00336575">
        <w:rPr>
          <w:rFonts w:ascii="Bookman Old Style" w:hAnsi="Bookman Old Style"/>
          <w:sz w:val="22"/>
          <w:szCs w:val="22"/>
        </w:rPr>
        <w:t>.</w:t>
      </w:r>
      <w:r w:rsidR="00336575" w:rsidRPr="00336575">
        <w:rPr>
          <w:rFonts w:ascii="Bookman Old Style" w:hAnsi="Bookman Old Style"/>
          <w:sz w:val="22"/>
          <w:szCs w:val="22"/>
        </w:rPr>
        <w:t xml:space="preserve"> </w:t>
      </w:r>
      <w:r w:rsidR="00336575" w:rsidRPr="00024729">
        <w:rPr>
          <w:rFonts w:ascii="Bookman Old Style" w:hAnsi="Bookman Old Style"/>
          <w:sz w:val="22"/>
          <w:szCs w:val="22"/>
        </w:rPr>
        <w:t xml:space="preserve">Email: </w:t>
      </w:r>
      <w:hyperlink r:id="rId19" w:history="1">
        <w:r w:rsidR="00336575" w:rsidRPr="00024729">
          <w:rPr>
            <w:rStyle w:val="Hyperlink"/>
            <w:rFonts w:ascii="Bookman Old Style" w:hAnsi="Bookman Old Style"/>
            <w:sz w:val="22"/>
            <w:szCs w:val="22"/>
          </w:rPr>
          <w:t>dmr.rulemaking@maine.gov</w:t>
        </w:r>
      </w:hyperlink>
      <w:r w:rsidR="00336575">
        <w:rPr>
          <w:rFonts w:ascii="Bookman Old Style" w:hAnsi="Bookman Old Style"/>
          <w:sz w:val="22"/>
          <w:szCs w:val="22"/>
        </w:rPr>
        <w:t xml:space="preserve"> .</w:t>
      </w:r>
    </w:p>
    <w:p w14:paraId="56C1CB4A" w14:textId="62D2EC06" w:rsidR="00024729" w:rsidRPr="00024729" w:rsidRDefault="00024729" w:rsidP="00024729">
      <w:pPr>
        <w:tabs>
          <w:tab w:val="left" w:pos="-1440"/>
          <w:tab w:val="left" w:pos="-720"/>
          <w:tab w:val="left" w:pos="540"/>
          <w:tab w:val="left" w:pos="10440"/>
        </w:tabs>
        <w:rPr>
          <w:rFonts w:ascii="Bookman Old Style" w:hAnsi="Bookman Old Style"/>
          <w:color w:val="000000"/>
          <w:sz w:val="22"/>
          <w:szCs w:val="22"/>
          <w:shd w:val="clear" w:color="auto" w:fill="FFFFFF"/>
        </w:rPr>
      </w:pPr>
      <w:r w:rsidRPr="00024729">
        <w:rPr>
          <w:rFonts w:ascii="Bookman Old Style" w:hAnsi="Bookman Old Style"/>
          <w:color w:val="000000"/>
          <w:sz w:val="22"/>
          <w:szCs w:val="22"/>
          <w:shd w:val="clear" w:color="auto" w:fill="FFFFFF"/>
        </w:rPr>
        <w:t>FINANCIAL IMPACT ON MUNICIPALITIES OR COUNTIES: None</w:t>
      </w:r>
    </w:p>
    <w:p w14:paraId="63A0CCF1" w14:textId="61856DE5" w:rsidR="00024729" w:rsidRPr="00024729" w:rsidRDefault="00024729" w:rsidP="00024729">
      <w:pPr>
        <w:tabs>
          <w:tab w:val="left" w:pos="-1440"/>
          <w:tab w:val="left" w:pos="-720"/>
          <w:tab w:val="left" w:pos="540"/>
          <w:tab w:val="left" w:pos="10440"/>
        </w:tabs>
        <w:rPr>
          <w:rFonts w:ascii="Bookman Old Style" w:hAnsi="Bookman Old Style"/>
          <w:sz w:val="22"/>
          <w:szCs w:val="22"/>
        </w:rPr>
      </w:pPr>
      <w:r w:rsidRPr="00024729">
        <w:rPr>
          <w:rFonts w:ascii="Bookman Old Style" w:hAnsi="Bookman Old Style"/>
          <w:sz w:val="22"/>
          <w:szCs w:val="22"/>
        </w:rPr>
        <w:t>STATUTORY AUTHORITY FOR THIS RULE: 12 MRS §6171(2-A)</w:t>
      </w:r>
    </w:p>
    <w:p w14:paraId="2AE32B72" w14:textId="3752427E" w:rsidR="00024729" w:rsidRPr="00024729" w:rsidRDefault="00024729" w:rsidP="00024729">
      <w:pPr>
        <w:tabs>
          <w:tab w:val="left" w:pos="-1440"/>
          <w:tab w:val="left" w:pos="-720"/>
          <w:tab w:val="left" w:pos="540"/>
          <w:tab w:val="left" w:pos="10440"/>
        </w:tabs>
        <w:rPr>
          <w:rFonts w:ascii="Bookman Old Style" w:hAnsi="Bookman Old Style"/>
          <w:sz w:val="22"/>
          <w:szCs w:val="22"/>
        </w:rPr>
      </w:pPr>
      <w:r w:rsidRPr="00024729">
        <w:rPr>
          <w:rFonts w:ascii="Bookman Old Style" w:hAnsi="Bookman Old Style"/>
          <w:sz w:val="22"/>
          <w:szCs w:val="22"/>
        </w:rPr>
        <w:t>SUBSTANTIVE STATE OR FEDERAL LAW BEING IMPLEMENTED: Same</w:t>
      </w:r>
    </w:p>
    <w:p w14:paraId="68066B7C" w14:textId="568E368E" w:rsidR="00024729" w:rsidRPr="00024729" w:rsidRDefault="00336575" w:rsidP="0002472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024729" w:rsidRPr="00024729">
        <w:rPr>
          <w:rFonts w:ascii="Bookman Old Style" w:hAnsi="Bookman Old Style"/>
          <w:sz w:val="22"/>
          <w:szCs w:val="22"/>
        </w:rPr>
        <w:t xml:space="preserve"> </w:t>
      </w:r>
      <w:r>
        <w:rPr>
          <w:rFonts w:ascii="Bookman Old Style" w:hAnsi="Bookman Old Style"/>
          <w:sz w:val="22"/>
          <w:szCs w:val="22"/>
        </w:rPr>
        <w:t xml:space="preserve">RULEMAKING </w:t>
      </w:r>
      <w:r w:rsidR="00024729" w:rsidRPr="00024729">
        <w:rPr>
          <w:rFonts w:ascii="Bookman Old Style" w:hAnsi="Bookman Old Style"/>
          <w:sz w:val="22"/>
          <w:szCs w:val="22"/>
        </w:rPr>
        <w:t xml:space="preserve">WEBSITE: </w:t>
      </w:r>
      <w:hyperlink r:id="rId20" w:history="1">
        <w:r w:rsidRPr="00024729">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04D8FD4A" w14:textId="20BD5474" w:rsidR="00336575" w:rsidRDefault="00336575" w:rsidP="0002472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21" w:history="1">
        <w:r w:rsidR="003D5A66" w:rsidRPr="00681F87">
          <w:rPr>
            <w:rStyle w:val="Hyperlink"/>
            <w:rFonts w:ascii="Bookman Old Style" w:hAnsi="Bookman Old Style"/>
            <w:sz w:val="22"/>
            <w:szCs w:val="22"/>
          </w:rPr>
          <w:t>https://www.maine.gov/dmr/index.html</w:t>
        </w:r>
      </w:hyperlink>
      <w:r w:rsidR="003D5A66">
        <w:rPr>
          <w:rFonts w:ascii="Bookman Old Style" w:hAnsi="Bookman Old Style"/>
          <w:sz w:val="22"/>
          <w:szCs w:val="22"/>
        </w:rPr>
        <w:t xml:space="preserve"> </w:t>
      </w:r>
      <w:r>
        <w:rPr>
          <w:rFonts w:ascii="Bookman Old Style" w:hAnsi="Bookman Old Style"/>
          <w:sz w:val="22"/>
          <w:szCs w:val="22"/>
        </w:rPr>
        <w:t>.</w:t>
      </w:r>
    </w:p>
    <w:p w14:paraId="5956614B" w14:textId="6417EC81" w:rsidR="00024729" w:rsidRPr="00024729" w:rsidRDefault="00336575" w:rsidP="0002472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024729" w:rsidRPr="00024729">
        <w:rPr>
          <w:rFonts w:ascii="Bookman Old Style" w:hAnsi="Bookman Old Style"/>
          <w:sz w:val="22"/>
          <w:szCs w:val="22"/>
        </w:rPr>
        <w:t xml:space="preserve"> RULEMAKING LIAISON: </w:t>
      </w:r>
      <w:hyperlink r:id="rId22" w:history="1">
        <w:r w:rsidRPr="00681F87">
          <w:rPr>
            <w:rStyle w:val="Hyperlink"/>
            <w:rFonts w:ascii="Bookman Old Style" w:hAnsi="Bookman Old Style"/>
            <w:sz w:val="22"/>
            <w:szCs w:val="22"/>
          </w:rPr>
          <w:t>Deirdre.Gilbert</w:t>
        </w:r>
        <w:r w:rsidRPr="00024729">
          <w:rPr>
            <w:rStyle w:val="Hyperlink"/>
            <w:rFonts w:ascii="Bookman Old Style" w:hAnsi="Bookman Old Style"/>
            <w:sz w:val="22"/>
            <w:szCs w:val="22"/>
          </w:rPr>
          <w:t>@</w:t>
        </w:r>
        <w:r w:rsidRPr="00681F87">
          <w:rPr>
            <w:rStyle w:val="Hyperlink"/>
            <w:rFonts w:ascii="Bookman Old Style" w:hAnsi="Bookman Old Style"/>
            <w:sz w:val="22"/>
            <w:szCs w:val="22"/>
          </w:rPr>
          <w:t>M</w:t>
        </w:r>
        <w:r w:rsidRPr="00024729">
          <w:rPr>
            <w:rStyle w:val="Hyperlink"/>
            <w:rFonts w:ascii="Bookman Old Style" w:hAnsi="Bookman Old Style"/>
            <w:sz w:val="22"/>
            <w:szCs w:val="22"/>
          </w:rPr>
          <w:t>aine.gov</w:t>
        </w:r>
      </w:hyperlink>
      <w:r>
        <w:rPr>
          <w:rFonts w:ascii="Bookman Old Style" w:hAnsi="Bookman Old Style"/>
          <w:sz w:val="22"/>
          <w:szCs w:val="22"/>
        </w:rPr>
        <w:t xml:space="preserve"> .</w:t>
      </w:r>
      <w:r w:rsidR="00024729" w:rsidRPr="00024729">
        <w:rPr>
          <w:rFonts w:ascii="Bookman Old Style" w:hAnsi="Bookman Old Style"/>
          <w:sz w:val="22"/>
          <w:szCs w:val="22"/>
        </w:rPr>
        <w:t xml:space="preserve"> </w:t>
      </w:r>
    </w:p>
    <w:p w14:paraId="7D947E97" w14:textId="77777777" w:rsidR="00EF5362" w:rsidRDefault="00EF5362" w:rsidP="00435EEA">
      <w:pPr>
        <w:tabs>
          <w:tab w:val="left" w:pos="-1440"/>
          <w:tab w:val="left" w:pos="-720"/>
          <w:tab w:val="left" w:pos="540"/>
        </w:tabs>
        <w:rPr>
          <w:rFonts w:ascii="Bookman Old Style" w:hAnsi="Bookman Old Style"/>
          <w:sz w:val="22"/>
          <w:szCs w:val="22"/>
        </w:rPr>
      </w:pPr>
    </w:p>
    <w:p w14:paraId="54CC12A4" w14:textId="77777777" w:rsidR="004571A7" w:rsidRDefault="00576F7E" w:rsidP="007838B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138D4FFF" w:rsidR="004571A7" w:rsidRDefault="004571A7" w:rsidP="007838B1">
      <w:pPr>
        <w:rPr>
          <w:rFonts w:ascii="Bookman Old Style" w:hAnsi="Bookman Old Style"/>
          <w:bCs/>
          <w:sz w:val="22"/>
          <w:szCs w:val="22"/>
        </w:rPr>
      </w:pPr>
    </w:p>
    <w:p w14:paraId="2F4299E4" w14:textId="77777777" w:rsidR="00C82B2F" w:rsidRDefault="00C82B2F" w:rsidP="007838B1">
      <w:pPr>
        <w:rPr>
          <w:rFonts w:ascii="Bookman Old Style" w:hAnsi="Bookman Old Style"/>
          <w:bCs/>
          <w:sz w:val="22"/>
          <w:szCs w:val="22"/>
        </w:rPr>
      </w:pPr>
    </w:p>
    <w:sectPr w:rsidR="00C82B2F" w:rsidSect="00B260B0">
      <w:footerReference w:type="default" r:id="rId2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821476">
    <w:abstractNumId w:val="4"/>
  </w:num>
  <w:num w:numId="2" w16cid:durableId="1679384912">
    <w:abstractNumId w:val="8"/>
  </w:num>
  <w:num w:numId="3" w16cid:durableId="923149825">
    <w:abstractNumId w:val="1"/>
  </w:num>
  <w:num w:numId="4" w16cid:durableId="1008753533">
    <w:abstractNumId w:val="7"/>
  </w:num>
  <w:num w:numId="5" w16cid:durableId="1027174512">
    <w:abstractNumId w:val="6"/>
  </w:num>
  <w:num w:numId="6" w16cid:durableId="1705204369">
    <w:abstractNumId w:val="0"/>
  </w:num>
  <w:num w:numId="7" w16cid:durableId="1091704327">
    <w:abstractNumId w:val="2"/>
  </w:num>
  <w:num w:numId="8" w16cid:durableId="1890411520">
    <w:abstractNumId w:val="11"/>
  </w:num>
  <w:num w:numId="9" w16cid:durableId="945693890">
    <w:abstractNumId w:val="5"/>
  </w:num>
  <w:num w:numId="10" w16cid:durableId="648362367">
    <w:abstractNumId w:val="10"/>
  </w:num>
  <w:num w:numId="11" w16cid:durableId="2059234669">
    <w:abstractNumId w:val="13"/>
  </w:num>
  <w:num w:numId="12" w16cid:durableId="1967737904">
    <w:abstractNumId w:val="3"/>
  </w:num>
  <w:num w:numId="13" w16cid:durableId="680855749">
    <w:abstractNumId w:val="9"/>
  </w:num>
  <w:num w:numId="14" w16cid:durableId="5335667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729"/>
    <w:rsid w:val="000248D1"/>
    <w:rsid w:val="00024B1E"/>
    <w:rsid w:val="00024C1E"/>
    <w:rsid w:val="00024EA9"/>
    <w:rsid w:val="0002506D"/>
    <w:rsid w:val="00025485"/>
    <w:rsid w:val="00025556"/>
    <w:rsid w:val="00025785"/>
    <w:rsid w:val="00025ADF"/>
    <w:rsid w:val="00026D99"/>
    <w:rsid w:val="00026ED7"/>
    <w:rsid w:val="00027128"/>
    <w:rsid w:val="00027379"/>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232"/>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31"/>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3FEC"/>
    <w:rsid w:val="000840F2"/>
    <w:rsid w:val="00084514"/>
    <w:rsid w:val="00084D6C"/>
    <w:rsid w:val="00085452"/>
    <w:rsid w:val="00085D7D"/>
    <w:rsid w:val="00086174"/>
    <w:rsid w:val="000861D7"/>
    <w:rsid w:val="00086410"/>
    <w:rsid w:val="000864D0"/>
    <w:rsid w:val="00087365"/>
    <w:rsid w:val="00087450"/>
    <w:rsid w:val="00087611"/>
    <w:rsid w:val="00087767"/>
    <w:rsid w:val="00090502"/>
    <w:rsid w:val="0009050F"/>
    <w:rsid w:val="00090C71"/>
    <w:rsid w:val="00090D78"/>
    <w:rsid w:val="00092129"/>
    <w:rsid w:val="00092874"/>
    <w:rsid w:val="00092A52"/>
    <w:rsid w:val="00092C4D"/>
    <w:rsid w:val="0009404E"/>
    <w:rsid w:val="000940DB"/>
    <w:rsid w:val="00094960"/>
    <w:rsid w:val="00094EEB"/>
    <w:rsid w:val="00095027"/>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1F8"/>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4538"/>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389"/>
    <w:rsid w:val="001533FF"/>
    <w:rsid w:val="0015346C"/>
    <w:rsid w:val="00153551"/>
    <w:rsid w:val="00153977"/>
    <w:rsid w:val="00153E8C"/>
    <w:rsid w:val="00153E9A"/>
    <w:rsid w:val="001540BD"/>
    <w:rsid w:val="00154550"/>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095"/>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615"/>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8C3"/>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B7D82"/>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035"/>
    <w:rsid w:val="001D252A"/>
    <w:rsid w:val="001D25F1"/>
    <w:rsid w:val="001D2878"/>
    <w:rsid w:val="001D3114"/>
    <w:rsid w:val="001D347E"/>
    <w:rsid w:val="001D3710"/>
    <w:rsid w:val="001D4351"/>
    <w:rsid w:val="001D4402"/>
    <w:rsid w:val="001D47F8"/>
    <w:rsid w:val="001D4877"/>
    <w:rsid w:val="001D48B8"/>
    <w:rsid w:val="001D518B"/>
    <w:rsid w:val="001D52BF"/>
    <w:rsid w:val="001D5BC7"/>
    <w:rsid w:val="001D68C0"/>
    <w:rsid w:val="001D68D1"/>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1EF1"/>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0C8C"/>
    <w:rsid w:val="00201020"/>
    <w:rsid w:val="0020134B"/>
    <w:rsid w:val="0020145C"/>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012"/>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555"/>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E65"/>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1D22"/>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27C"/>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71"/>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575"/>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CEC"/>
    <w:rsid w:val="00365D06"/>
    <w:rsid w:val="0036629E"/>
    <w:rsid w:val="003662EC"/>
    <w:rsid w:val="0036688B"/>
    <w:rsid w:val="0036695C"/>
    <w:rsid w:val="00366B01"/>
    <w:rsid w:val="00366B20"/>
    <w:rsid w:val="00370155"/>
    <w:rsid w:val="003701D3"/>
    <w:rsid w:val="0037033D"/>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59F"/>
    <w:rsid w:val="003877F7"/>
    <w:rsid w:val="00387E46"/>
    <w:rsid w:val="00387F69"/>
    <w:rsid w:val="00390E49"/>
    <w:rsid w:val="003918DE"/>
    <w:rsid w:val="0039286B"/>
    <w:rsid w:val="003933C9"/>
    <w:rsid w:val="0039344E"/>
    <w:rsid w:val="0039356D"/>
    <w:rsid w:val="003939B7"/>
    <w:rsid w:val="00393ED0"/>
    <w:rsid w:val="00393EDB"/>
    <w:rsid w:val="00394B44"/>
    <w:rsid w:val="00395090"/>
    <w:rsid w:val="00395B80"/>
    <w:rsid w:val="003961C2"/>
    <w:rsid w:val="003964D1"/>
    <w:rsid w:val="0039673C"/>
    <w:rsid w:val="00396842"/>
    <w:rsid w:val="00396C6D"/>
    <w:rsid w:val="00396F88"/>
    <w:rsid w:val="003A0634"/>
    <w:rsid w:val="003A13C1"/>
    <w:rsid w:val="003A1B51"/>
    <w:rsid w:val="003A1C8F"/>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0F74"/>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A66"/>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3ED"/>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3FC"/>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98B"/>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22C"/>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5EEA"/>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53DA"/>
    <w:rsid w:val="004A6756"/>
    <w:rsid w:val="004A6A76"/>
    <w:rsid w:val="004A6DB3"/>
    <w:rsid w:val="004A7B4A"/>
    <w:rsid w:val="004B0913"/>
    <w:rsid w:val="004B0A08"/>
    <w:rsid w:val="004B0E1F"/>
    <w:rsid w:val="004B0F27"/>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983"/>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AA2"/>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A3E"/>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095"/>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3B50"/>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2E4"/>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454"/>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0510"/>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86"/>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0A5"/>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762"/>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1B91"/>
    <w:rsid w:val="007320CC"/>
    <w:rsid w:val="007320CE"/>
    <w:rsid w:val="0073271E"/>
    <w:rsid w:val="00733430"/>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4FD9"/>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38B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581E"/>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403"/>
    <w:rsid w:val="008247F5"/>
    <w:rsid w:val="0082496C"/>
    <w:rsid w:val="00824A77"/>
    <w:rsid w:val="008250A2"/>
    <w:rsid w:val="008256D4"/>
    <w:rsid w:val="00826654"/>
    <w:rsid w:val="008266AD"/>
    <w:rsid w:val="00826E50"/>
    <w:rsid w:val="0082736D"/>
    <w:rsid w:val="008276B5"/>
    <w:rsid w:val="00827804"/>
    <w:rsid w:val="00830504"/>
    <w:rsid w:val="00830FF6"/>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72B"/>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6D48"/>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580"/>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2BA5"/>
    <w:rsid w:val="008D333F"/>
    <w:rsid w:val="008D3414"/>
    <w:rsid w:val="008D48C0"/>
    <w:rsid w:val="008D48F0"/>
    <w:rsid w:val="008D4A13"/>
    <w:rsid w:val="008D4F01"/>
    <w:rsid w:val="008D5821"/>
    <w:rsid w:val="008D5E53"/>
    <w:rsid w:val="008D648A"/>
    <w:rsid w:val="008D696B"/>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302C"/>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173B"/>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925"/>
    <w:rsid w:val="00914BAA"/>
    <w:rsid w:val="00914C88"/>
    <w:rsid w:val="00914D8D"/>
    <w:rsid w:val="009152DC"/>
    <w:rsid w:val="0091569F"/>
    <w:rsid w:val="00915AD4"/>
    <w:rsid w:val="00915E35"/>
    <w:rsid w:val="00916263"/>
    <w:rsid w:val="009162D8"/>
    <w:rsid w:val="00916698"/>
    <w:rsid w:val="00916A1F"/>
    <w:rsid w:val="00917199"/>
    <w:rsid w:val="009175D8"/>
    <w:rsid w:val="00917E57"/>
    <w:rsid w:val="00917EBE"/>
    <w:rsid w:val="00917EF9"/>
    <w:rsid w:val="009220CB"/>
    <w:rsid w:val="0092214F"/>
    <w:rsid w:val="009222EB"/>
    <w:rsid w:val="009224E9"/>
    <w:rsid w:val="00922E47"/>
    <w:rsid w:val="0092302D"/>
    <w:rsid w:val="009230CF"/>
    <w:rsid w:val="00923A70"/>
    <w:rsid w:val="00923FF3"/>
    <w:rsid w:val="00924148"/>
    <w:rsid w:val="009241AC"/>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9A0"/>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86B"/>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4E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2D2"/>
    <w:rsid w:val="009D45CC"/>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0A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6FCE"/>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36E28"/>
    <w:rsid w:val="00A40443"/>
    <w:rsid w:val="00A407FA"/>
    <w:rsid w:val="00A41727"/>
    <w:rsid w:val="00A41A24"/>
    <w:rsid w:val="00A423C3"/>
    <w:rsid w:val="00A42CE0"/>
    <w:rsid w:val="00A42D6E"/>
    <w:rsid w:val="00A436FA"/>
    <w:rsid w:val="00A43958"/>
    <w:rsid w:val="00A43AA7"/>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C61"/>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BC5"/>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4A0F"/>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2A5"/>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884"/>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0DAA"/>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45"/>
    <w:rsid w:val="00B35CB5"/>
    <w:rsid w:val="00B3634A"/>
    <w:rsid w:val="00B366F8"/>
    <w:rsid w:val="00B36A01"/>
    <w:rsid w:val="00B3731A"/>
    <w:rsid w:val="00B3768A"/>
    <w:rsid w:val="00B37922"/>
    <w:rsid w:val="00B37C69"/>
    <w:rsid w:val="00B4018D"/>
    <w:rsid w:val="00B421F4"/>
    <w:rsid w:val="00B42360"/>
    <w:rsid w:val="00B4289C"/>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A44"/>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0F4C"/>
    <w:rsid w:val="00B8127E"/>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5D6A"/>
    <w:rsid w:val="00B8603D"/>
    <w:rsid w:val="00B869C0"/>
    <w:rsid w:val="00B875F9"/>
    <w:rsid w:val="00B87D31"/>
    <w:rsid w:val="00B87F00"/>
    <w:rsid w:val="00B9087B"/>
    <w:rsid w:val="00B92518"/>
    <w:rsid w:val="00B92969"/>
    <w:rsid w:val="00B93277"/>
    <w:rsid w:val="00B93D4D"/>
    <w:rsid w:val="00B9498F"/>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AAC"/>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CBB"/>
    <w:rsid w:val="00BD6D13"/>
    <w:rsid w:val="00BD6D70"/>
    <w:rsid w:val="00BD7812"/>
    <w:rsid w:val="00BD790B"/>
    <w:rsid w:val="00BE0063"/>
    <w:rsid w:val="00BE009F"/>
    <w:rsid w:val="00BE012B"/>
    <w:rsid w:val="00BE11E1"/>
    <w:rsid w:val="00BE1323"/>
    <w:rsid w:val="00BE1592"/>
    <w:rsid w:val="00BE15DA"/>
    <w:rsid w:val="00BE3136"/>
    <w:rsid w:val="00BE3E93"/>
    <w:rsid w:val="00BE4452"/>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27"/>
    <w:rsid w:val="00BF7451"/>
    <w:rsid w:val="00BF75FC"/>
    <w:rsid w:val="00BF77D4"/>
    <w:rsid w:val="00BF7930"/>
    <w:rsid w:val="00BF7C35"/>
    <w:rsid w:val="00BF7D24"/>
    <w:rsid w:val="00BF7E63"/>
    <w:rsid w:val="00C004D2"/>
    <w:rsid w:val="00C00504"/>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2F4"/>
    <w:rsid w:val="00C06337"/>
    <w:rsid w:val="00C06549"/>
    <w:rsid w:val="00C065F6"/>
    <w:rsid w:val="00C069EB"/>
    <w:rsid w:val="00C06B5D"/>
    <w:rsid w:val="00C06C56"/>
    <w:rsid w:val="00C07BB2"/>
    <w:rsid w:val="00C07EC1"/>
    <w:rsid w:val="00C1020E"/>
    <w:rsid w:val="00C10597"/>
    <w:rsid w:val="00C10F6E"/>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677"/>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6B2E"/>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9E5"/>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B2F"/>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96C"/>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7E9"/>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4C0"/>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4D9F"/>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64F"/>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4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B794E"/>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0DA2"/>
    <w:rsid w:val="00DF1212"/>
    <w:rsid w:val="00DF19A4"/>
    <w:rsid w:val="00DF2D9F"/>
    <w:rsid w:val="00DF4018"/>
    <w:rsid w:val="00DF4107"/>
    <w:rsid w:val="00DF43B3"/>
    <w:rsid w:val="00DF4993"/>
    <w:rsid w:val="00DF532C"/>
    <w:rsid w:val="00DF539C"/>
    <w:rsid w:val="00DF5A33"/>
    <w:rsid w:val="00DF5D54"/>
    <w:rsid w:val="00DF609F"/>
    <w:rsid w:val="00DF6CD6"/>
    <w:rsid w:val="00DF6D7E"/>
    <w:rsid w:val="00DF72BA"/>
    <w:rsid w:val="00DF73A6"/>
    <w:rsid w:val="00DF75A4"/>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0EA2"/>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DF3"/>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12E"/>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C6F21"/>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0BE7"/>
    <w:rsid w:val="00EE1588"/>
    <w:rsid w:val="00EE1635"/>
    <w:rsid w:val="00EE19EC"/>
    <w:rsid w:val="00EE1DFD"/>
    <w:rsid w:val="00EE1EA6"/>
    <w:rsid w:val="00EE2D47"/>
    <w:rsid w:val="00EE2FFE"/>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362"/>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44E"/>
    <w:rsid w:val="00F1788F"/>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0826"/>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62F"/>
    <w:rsid w:val="00F93703"/>
    <w:rsid w:val="00F94733"/>
    <w:rsid w:val="00F95EAC"/>
    <w:rsid w:val="00F96453"/>
    <w:rsid w:val="00F96A77"/>
    <w:rsid w:val="00F96C30"/>
    <w:rsid w:val="00FA162B"/>
    <w:rsid w:val="00FA19B1"/>
    <w:rsid w:val="00FA2919"/>
    <w:rsid w:val="00FA2A3C"/>
    <w:rsid w:val="00FA2ACA"/>
    <w:rsid w:val="00FA2EE0"/>
    <w:rsid w:val="00FA2FEE"/>
    <w:rsid w:val="00FA3221"/>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677"/>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CBD"/>
    <w:rsid w:val="00FC3EE6"/>
    <w:rsid w:val="00FC4694"/>
    <w:rsid w:val="00FC47F3"/>
    <w:rsid w:val="00FC4940"/>
    <w:rsid w:val="00FC4D8D"/>
    <w:rsid w:val="00FC51B0"/>
    <w:rsid w:val="00FC5314"/>
    <w:rsid w:val="00FC55EE"/>
    <w:rsid w:val="00FC5951"/>
    <w:rsid w:val="00FC5BBC"/>
    <w:rsid w:val="00FC637B"/>
    <w:rsid w:val="00FC783D"/>
    <w:rsid w:val="00FC7C8B"/>
    <w:rsid w:val="00FC7CE3"/>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485C"/>
    <w:rsid w:val="00FE563A"/>
    <w:rsid w:val="00FE5A6F"/>
    <w:rsid w:val="00FE62B2"/>
    <w:rsid w:val="00FE700B"/>
    <w:rsid w:val="00FE711E"/>
    <w:rsid w:val="00FE7440"/>
    <w:rsid w:val="00FE78EB"/>
    <w:rsid w:val="00FE7CB4"/>
    <w:rsid w:val="00FF0545"/>
    <w:rsid w:val="00FF1CAE"/>
    <w:rsid w:val="00FF2D8F"/>
    <w:rsid w:val="00FF398F"/>
    <w:rsid w:val="00FF469C"/>
    <w:rsid w:val="00FF4891"/>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nee.L.Greenleaf@Maine.gov" TargetMode="External"/><Relationship Id="rId13" Type="http://schemas.openxmlformats.org/officeDocument/2006/relationships/hyperlink" Target="mailto:Tera.Pare@Maine.gov" TargetMode="External"/><Relationship Id="rId18" Type="http://schemas.openxmlformats.org/officeDocument/2006/relationships/hyperlink" Target="mailto:LicensingRules.OCFS@Maine.gov" TargetMode="External"/><Relationship Id="rId3" Type="http://schemas.openxmlformats.org/officeDocument/2006/relationships/styles" Target="styles.xml"/><Relationship Id="rId21" Type="http://schemas.openxmlformats.org/officeDocument/2006/relationships/hyperlink" Target="https://www.maine.gov/dmr/index.html" TargetMode="External"/><Relationship Id="rId7" Type="http://schemas.openxmlformats.org/officeDocument/2006/relationships/endnotes" Target="endnotes.xml"/><Relationship Id="rId12" Type="http://schemas.openxmlformats.org/officeDocument/2006/relationships/hyperlink" Target="http://www.maine.gov/dhhs/mecdc/rules/" TargetMode="External"/><Relationship Id="rId17" Type="http://schemas.openxmlformats.org/officeDocument/2006/relationships/hyperlink" Target="https://www.maine.gov/dhhs/ocfs/policy.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ensingRules.OCFS@Maine.gov" TargetMode="External"/><Relationship Id="rId20" Type="http://schemas.openxmlformats.org/officeDocument/2006/relationships/hyperlink" Target="http://www.maine.gov/dmr/rul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et.Bagley@Maine.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ventbrite.com/e/public-hearingfamily-child-care-providers-licensing-rule-tickets-133138792713" TargetMode="External"/><Relationship Id="rId23" Type="http://schemas.openxmlformats.org/officeDocument/2006/relationships/footer" Target="footer1.xml"/><Relationship Id="rId10" Type="http://schemas.openxmlformats.org/officeDocument/2006/relationships/hyperlink" Target="https://www.maine.gov/pfr/insurance/" TargetMode="External"/><Relationship Id="rId19" Type="http://schemas.openxmlformats.org/officeDocument/2006/relationships/hyperlink" Target="mailto:dmr.rulemaking@maine.gov" TargetMode="External"/><Relationship Id="rId4" Type="http://schemas.openxmlformats.org/officeDocument/2006/relationships/settings" Target="settings.xml"/><Relationship Id="rId9" Type="http://schemas.openxmlformats.org/officeDocument/2006/relationships/hyperlink" Target="mailto:Benjamin.Yardley@maine.gov" TargetMode="External"/><Relationship Id="rId14" Type="http://schemas.openxmlformats.org/officeDocument/2006/relationships/hyperlink" Target="mailto:Kevin.Wells@Maine.gov" TargetMode="External"/><Relationship Id="rId22" Type="http://schemas.openxmlformats.org/officeDocument/2006/relationships/hyperlink" Target="mailto:Deirdre.Gilbe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B0AE-F401-4F2A-A054-BE61CC27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9044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2025-03-29T23:33:00Z</dcterms:created>
  <dcterms:modified xsi:type="dcterms:W3CDTF">2025-03-29T23:33:00Z</dcterms:modified>
</cp:coreProperties>
</file>