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67EFC2E"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90015">
        <w:rPr>
          <w:rFonts w:ascii="Bookman Old Style" w:eastAsiaTheme="minorHAnsi" w:hAnsi="Bookman Old Style"/>
          <w:b/>
          <w:sz w:val="22"/>
          <w:szCs w:val="22"/>
        </w:rPr>
        <w:t xml:space="preserve">November </w:t>
      </w:r>
      <w:r w:rsidR="00A65DC0">
        <w:rPr>
          <w:rFonts w:ascii="Bookman Old Style" w:eastAsiaTheme="minorHAnsi" w:hAnsi="Bookman Old Style"/>
          <w:b/>
          <w:sz w:val="22"/>
          <w:szCs w:val="22"/>
        </w:rPr>
        <w:t>16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25AAE437" w14:textId="3A60EBD8" w:rsidR="008F1EA7" w:rsidRPr="008F1EA7" w:rsidRDefault="008F1EA7" w:rsidP="008F1EA7">
      <w:pPr>
        <w:tabs>
          <w:tab w:val="left" w:pos="-1440"/>
          <w:tab w:val="left" w:pos="-720"/>
          <w:tab w:val="left" w:pos="4320"/>
        </w:tabs>
        <w:rPr>
          <w:rFonts w:ascii="Bookman Old Style" w:hAnsi="Bookman Old Style"/>
          <w:b/>
          <w:bCs/>
          <w:sz w:val="22"/>
          <w:szCs w:val="22"/>
        </w:rPr>
      </w:pPr>
      <w:r w:rsidRPr="008F1EA7">
        <w:rPr>
          <w:rFonts w:ascii="Bookman Old Style" w:hAnsi="Bookman Old Style"/>
          <w:sz w:val="22"/>
          <w:szCs w:val="22"/>
        </w:rPr>
        <w:t xml:space="preserve">AGENCY: </w:t>
      </w:r>
      <w:r w:rsidRPr="008F1EA7">
        <w:rPr>
          <w:rFonts w:ascii="Bookman Old Style" w:hAnsi="Bookman Old Style"/>
          <w:b/>
          <w:bCs/>
          <w:color w:val="000000"/>
          <w:sz w:val="22"/>
          <w:szCs w:val="22"/>
          <w:bdr w:val="none" w:sz="0" w:space="0" w:color="auto" w:frame="1"/>
        </w:rPr>
        <w:t>02-331</w:t>
      </w:r>
      <w:r>
        <w:rPr>
          <w:rFonts w:ascii="Bookman Old Style" w:hAnsi="Bookman Old Style"/>
          <w:color w:val="000000"/>
          <w:sz w:val="22"/>
          <w:szCs w:val="22"/>
          <w:bdr w:val="none" w:sz="0" w:space="0" w:color="auto" w:frame="1"/>
        </w:rPr>
        <w:t xml:space="preserve"> -</w:t>
      </w:r>
      <w:r w:rsidRPr="008F1EA7">
        <w:rPr>
          <w:rFonts w:ascii="Bookman Old Style" w:hAnsi="Bookman Old Style"/>
          <w:color w:val="000000"/>
          <w:sz w:val="22"/>
          <w:szCs w:val="22"/>
          <w:bdr w:val="none" w:sz="0" w:space="0" w:color="auto" w:frame="1"/>
        </w:rPr>
        <w:t xml:space="preserve"> Department of Professional and Financial Regulation</w:t>
      </w:r>
      <w:r>
        <w:rPr>
          <w:rFonts w:ascii="Bookman Old Style" w:hAnsi="Bookman Old Style"/>
          <w:color w:val="000000"/>
          <w:sz w:val="22"/>
          <w:szCs w:val="22"/>
          <w:bdr w:val="none" w:sz="0" w:space="0" w:color="auto" w:frame="1"/>
        </w:rPr>
        <w:t xml:space="preserve"> (PFR)</w:t>
      </w:r>
      <w:r w:rsidRPr="008F1EA7">
        <w:rPr>
          <w:rFonts w:ascii="Bookman Old Style" w:hAnsi="Bookman Old Style"/>
          <w:color w:val="000000"/>
          <w:sz w:val="22"/>
          <w:szCs w:val="22"/>
          <w:bdr w:val="none" w:sz="0" w:space="0" w:color="auto" w:frame="1"/>
        </w:rPr>
        <w:t>, Office of Professional and Occupational Regulation</w:t>
      </w:r>
      <w:r>
        <w:rPr>
          <w:rFonts w:ascii="Bookman Old Style" w:hAnsi="Bookman Old Style"/>
          <w:color w:val="000000"/>
          <w:sz w:val="22"/>
          <w:szCs w:val="22"/>
          <w:bdr w:val="none" w:sz="0" w:space="0" w:color="auto" w:frame="1"/>
        </w:rPr>
        <w:t xml:space="preserve"> (OPOR)</w:t>
      </w:r>
      <w:r w:rsidRPr="008F1EA7">
        <w:rPr>
          <w:rFonts w:ascii="Bookman Old Style" w:hAnsi="Bookman Old Style"/>
          <w:color w:val="000000"/>
          <w:sz w:val="22"/>
          <w:szCs w:val="22"/>
          <w:bdr w:val="none" w:sz="0" w:space="0" w:color="auto" w:frame="1"/>
        </w:rPr>
        <w:t xml:space="preserve">, </w:t>
      </w:r>
      <w:r w:rsidRPr="008F1EA7">
        <w:rPr>
          <w:rFonts w:ascii="Bookman Old Style" w:hAnsi="Bookman Old Style"/>
          <w:b/>
          <w:bCs/>
          <w:color w:val="000000"/>
          <w:sz w:val="22"/>
          <w:szCs w:val="22"/>
          <w:bdr w:val="none" w:sz="0" w:space="0" w:color="auto" w:frame="1"/>
        </w:rPr>
        <w:t>Maine State Board of Funeral Service</w:t>
      </w:r>
    </w:p>
    <w:p w14:paraId="6782455B" w14:textId="37A5179C"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CHAPTER NUMBER AND TITLE:</w:t>
      </w:r>
      <w:r>
        <w:rPr>
          <w:rFonts w:ascii="Bookman Old Style" w:hAnsi="Bookman Old Style"/>
          <w:sz w:val="22"/>
          <w:szCs w:val="22"/>
        </w:rPr>
        <w:t xml:space="preserve"> </w:t>
      </w:r>
      <w:r w:rsidRPr="008F1EA7">
        <w:rPr>
          <w:rFonts w:ascii="Bookman Old Style" w:hAnsi="Bookman Old Style"/>
          <w:b/>
          <w:bCs/>
          <w:sz w:val="22"/>
          <w:szCs w:val="22"/>
        </w:rPr>
        <w:t>Ch. 12</w:t>
      </w:r>
      <w:r>
        <w:rPr>
          <w:rFonts w:ascii="Bookman Old Style" w:hAnsi="Bookman Old Style"/>
          <w:sz w:val="22"/>
          <w:szCs w:val="22"/>
        </w:rPr>
        <w:t>,</w:t>
      </w:r>
      <w:r w:rsidRPr="008F1EA7">
        <w:rPr>
          <w:rFonts w:ascii="Bookman Old Style" w:hAnsi="Bookman Old Style"/>
          <w:sz w:val="22"/>
          <w:szCs w:val="22"/>
        </w:rPr>
        <w:t xml:space="preserve"> Transportation of Human Remains </w:t>
      </w:r>
      <w:r w:rsidRPr="008F1EA7">
        <w:rPr>
          <w:rFonts w:ascii="Bookman Old Style" w:hAnsi="Bookman Old Style"/>
          <w:i/>
          <w:iCs/>
          <w:sz w:val="22"/>
          <w:szCs w:val="22"/>
        </w:rPr>
        <w:t>(repeal and replace)</w:t>
      </w:r>
    </w:p>
    <w:p w14:paraId="0BAB93D2" w14:textId="385F2A30" w:rsidR="008F1EA7" w:rsidRPr="008F1EA7" w:rsidRDefault="008F1EA7" w:rsidP="008F1EA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F1EA7">
        <w:rPr>
          <w:rFonts w:ascii="Bookman Old Style" w:hAnsi="Bookman Old Style"/>
          <w:sz w:val="22"/>
          <w:szCs w:val="22"/>
        </w:rPr>
        <w:t>TYPE OF RULE:</w:t>
      </w:r>
      <w:r>
        <w:rPr>
          <w:rFonts w:ascii="Bookman Old Style" w:hAnsi="Bookman Old Style"/>
          <w:sz w:val="22"/>
          <w:szCs w:val="22"/>
        </w:rPr>
        <w:t xml:space="preserve"> </w:t>
      </w:r>
      <w:r w:rsidRPr="008F1EA7">
        <w:rPr>
          <w:rFonts w:ascii="Bookman Old Style" w:hAnsi="Bookman Old Style"/>
          <w:sz w:val="22"/>
          <w:szCs w:val="22"/>
        </w:rPr>
        <w:t>Major Substantive</w:t>
      </w:r>
    </w:p>
    <w:p w14:paraId="50529802" w14:textId="12A69B41"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PROPOSED RULE NUMBER:</w:t>
      </w:r>
      <w:r>
        <w:rPr>
          <w:rFonts w:ascii="Bookman Old Style" w:hAnsi="Bookman Old Style"/>
          <w:sz w:val="22"/>
          <w:szCs w:val="22"/>
        </w:rPr>
        <w:t xml:space="preserve"> </w:t>
      </w:r>
      <w:r w:rsidRPr="008F1EA7">
        <w:rPr>
          <w:rFonts w:ascii="Bookman Old Style" w:hAnsi="Bookman Old Style"/>
          <w:b/>
          <w:bCs/>
          <w:sz w:val="22"/>
          <w:szCs w:val="22"/>
        </w:rPr>
        <w:t>2022-P110</w:t>
      </w:r>
      <w:r>
        <w:rPr>
          <w:rFonts w:ascii="Bookman Old Style" w:hAnsi="Bookman Old Style"/>
          <w:sz w:val="22"/>
          <w:szCs w:val="22"/>
        </w:rPr>
        <w:t xml:space="preserve"> </w:t>
      </w:r>
      <w:r w:rsidRPr="008F1EA7">
        <w:rPr>
          <w:rFonts w:ascii="Bookman Old Style" w:hAnsi="Bookman Old Style"/>
          <w:i/>
          <w:iCs/>
          <w:sz w:val="22"/>
          <w:szCs w:val="22"/>
        </w:rPr>
        <w:t>(2</w:t>
      </w:r>
      <w:r w:rsidRPr="008F1EA7">
        <w:rPr>
          <w:rFonts w:ascii="Bookman Old Style" w:hAnsi="Bookman Old Style"/>
          <w:i/>
          <w:iCs/>
          <w:sz w:val="22"/>
          <w:szCs w:val="22"/>
          <w:vertAlign w:val="superscript"/>
        </w:rPr>
        <w:t>nd</w:t>
      </w:r>
      <w:r w:rsidRPr="008F1EA7">
        <w:rPr>
          <w:rFonts w:ascii="Bookman Old Style" w:hAnsi="Bookman Old Style"/>
          <w:i/>
          <w:iCs/>
          <w:sz w:val="22"/>
          <w:szCs w:val="22"/>
        </w:rPr>
        <w:t xml:space="preserve"> publication)</w:t>
      </w:r>
    </w:p>
    <w:p w14:paraId="5881711C" w14:textId="464E92F8"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BRIEF SUMMARY:</w:t>
      </w:r>
      <w:r>
        <w:rPr>
          <w:rFonts w:ascii="Bookman Old Style" w:hAnsi="Bookman Old Style"/>
          <w:sz w:val="22"/>
          <w:szCs w:val="22"/>
        </w:rPr>
        <w:t xml:space="preserve"> </w:t>
      </w:r>
      <w:r w:rsidRPr="008F1EA7">
        <w:rPr>
          <w:rFonts w:ascii="Bookman Old Style" w:hAnsi="Bookman Old Style"/>
          <w:sz w:val="22"/>
          <w:szCs w:val="22"/>
        </w:rPr>
        <w:t xml:space="preserve">Following a public hearing held on July 12, </w:t>
      </w:r>
      <w:proofErr w:type="gramStart"/>
      <w:r w:rsidRPr="008F1EA7">
        <w:rPr>
          <w:rFonts w:ascii="Bookman Old Style" w:hAnsi="Bookman Old Style"/>
          <w:sz w:val="22"/>
          <w:szCs w:val="22"/>
        </w:rPr>
        <w:t>2022</w:t>
      </w:r>
      <w:proofErr w:type="gramEnd"/>
      <w:r w:rsidRPr="008F1EA7">
        <w:rPr>
          <w:rFonts w:ascii="Bookman Old Style" w:hAnsi="Bookman Old Style"/>
          <w:sz w:val="22"/>
          <w:szCs w:val="22"/>
        </w:rPr>
        <w:t xml:space="preserve"> and a comment period ending on July 29, 2022, the Board voted at its September meeting</w:t>
      </w:r>
      <w:r w:rsidRPr="008F1EA7">
        <w:rPr>
          <w:rFonts w:ascii="Bookman Old Style" w:hAnsi="Bookman Old Style"/>
          <w:spacing w:val="-2"/>
          <w:sz w:val="22"/>
          <w:szCs w:val="22"/>
        </w:rPr>
        <w:t xml:space="preserve"> </w:t>
      </w:r>
      <w:r w:rsidRPr="008F1EA7">
        <w:rPr>
          <w:rFonts w:ascii="Bookman Old Style" w:hAnsi="Bookman Old Style"/>
          <w:sz w:val="22"/>
          <w:szCs w:val="22"/>
        </w:rPr>
        <w:t>to</w:t>
      </w:r>
      <w:r w:rsidRPr="008F1EA7">
        <w:rPr>
          <w:rFonts w:ascii="Bookman Old Style" w:hAnsi="Bookman Old Style"/>
          <w:spacing w:val="-2"/>
          <w:sz w:val="22"/>
          <w:szCs w:val="22"/>
        </w:rPr>
        <w:t xml:space="preserve"> </w:t>
      </w:r>
      <w:r w:rsidRPr="008F1EA7">
        <w:rPr>
          <w:rFonts w:ascii="Bookman Old Style" w:hAnsi="Bookman Old Style"/>
          <w:sz w:val="22"/>
          <w:szCs w:val="22"/>
        </w:rPr>
        <w:t>provisionally</w:t>
      </w:r>
      <w:r w:rsidRPr="008F1EA7">
        <w:rPr>
          <w:rFonts w:ascii="Bookman Old Style" w:hAnsi="Bookman Old Style"/>
          <w:spacing w:val="-2"/>
          <w:sz w:val="22"/>
          <w:szCs w:val="22"/>
        </w:rPr>
        <w:t xml:space="preserve"> </w:t>
      </w:r>
      <w:r w:rsidRPr="008F1EA7">
        <w:rPr>
          <w:rFonts w:ascii="Bookman Old Style" w:hAnsi="Bookman Old Style"/>
          <w:sz w:val="22"/>
          <w:szCs w:val="22"/>
        </w:rPr>
        <w:t>adopt</w:t>
      </w:r>
      <w:r w:rsidRPr="008F1EA7">
        <w:rPr>
          <w:rFonts w:ascii="Bookman Old Style" w:hAnsi="Bookman Old Style"/>
          <w:spacing w:val="-2"/>
          <w:sz w:val="22"/>
          <w:szCs w:val="22"/>
        </w:rPr>
        <w:t xml:space="preserve"> </w:t>
      </w:r>
      <w:r w:rsidRPr="008F1EA7">
        <w:rPr>
          <w:rFonts w:ascii="Bookman Old Style" w:hAnsi="Bookman Old Style"/>
          <w:sz w:val="22"/>
          <w:szCs w:val="22"/>
        </w:rPr>
        <w:t>the</w:t>
      </w:r>
      <w:r w:rsidRPr="008F1EA7">
        <w:rPr>
          <w:rFonts w:ascii="Bookman Old Style" w:hAnsi="Bookman Old Style"/>
          <w:spacing w:val="-2"/>
          <w:sz w:val="22"/>
          <w:szCs w:val="22"/>
        </w:rPr>
        <w:t xml:space="preserve"> </w:t>
      </w:r>
      <w:r w:rsidRPr="008F1EA7">
        <w:rPr>
          <w:rFonts w:ascii="Bookman Old Style" w:hAnsi="Bookman Old Style"/>
          <w:sz w:val="22"/>
          <w:szCs w:val="22"/>
        </w:rPr>
        <w:t>proposed</w:t>
      </w:r>
      <w:r w:rsidRPr="008F1EA7">
        <w:rPr>
          <w:rFonts w:ascii="Bookman Old Style" w:hAnsi="Bookman Old Style"/>
          <w:spacing w:val="-2"/>
          <w:sz w:val="22"/>
          <w:szCs w:val="22"/>
        </w:rPr>
        <w:t xml:space="preserve"> </w:t>
      </w:r>
      <w:r w:rsidRPr="008F1EA7">
        <w:rPr>
          <w:rFonts w:ascii="Bookman Old Style" w:hAnsi="Bookman Old Style"/>
          <w:sz w:val="22"/>
          <w:szCs w:val="22"/>
        </w:rPr>
        <w:t>major</w:t>
      </w:r>
      <w:r w:rsidRPr="008F1EA7">
        <w:rPr>
          <w:rFonts w:ascii="Bookman Old Style" w:hAnsi="Bookman Old Style"/>
          <w:spacing w:val="-2"/>
          <w:sz w:val="22"/>
          <w:szCs w:val="22"/>
        </w:rPr>
        <w:t xml:space="preserve"> </w:t>
      </w:r>
      <w:r w:rsidRPr="008F1EA7">
        <w:rPr>
          <w:rFonts w:ascii="Bookman Old Style" w:hAnsi="Bookman Old Style"/>
          <w:sz w:val="22"/>
          <w:szCs w:val="22"/>
        </w:rPr>
        <w:t>substantive</w:t>
      </w:r>
      <w:r w:rsidRPr="008F1EA7">
        <w:rPr>
          <w:rFonts w:ascii="Bookman Old Style" w:hAnsi="Bookman Old Style"/>
          <w:spacing w:val="-2"/>
          <w:sz w:val="22"/>
          <w:szCs w:val="22"/>
        </w:rPr>
        <w:t xml:space="preserve"> </w:t>
      </w:r>
      <w:r w:rsidRPr="008F1EA7">
        <w:rPr>
          <w:rFonts w:ascii="Bookman Old Style" w:hAnsi="Bookman Old Style"/>
          <w:sz w:val="22"/>
          <w:szCs w:val="22"/>
        </w:rPr>
        <w:t>rule</w:t>
      </w:r>
      <w:r w:rsidRPr="008F1EA7">
        <w:rPr>
          <w:rFonts w:ascii="Bookman Old Style" w:hAnsi="Bookman Old Style"/>
          <w:spacing w:val="-2"/>
          <w:sz w:val="22"/>
          <w:szCs w:val="22"/>
        </w:rPr>
        <w:t xml:space="preserve"> ti</w:t>
      </w:r>
      <w:r w:rsidRPr="008F1EA7">
        <w:rPr>
          <w:rFonts w:ascii="Bookman Old Style" w:hAnsi="Bookman Old Style"/>
          <w:sz w:val="22"/>
          <w:szCs w:val="22"/>
        </w:rPr>
        <w:t>tled</w:t>
      </w:r>
      <w:r w:rsidRPr="008F1EA7">
        <w:rPr>
          <w:rFonts w:ascii="Bookman Old Style" w:hAnsi="Bookman Old Style"/>
          <w:spacing w:val="-2"/>
          <w:sz w:val="22"/>
          <w:szCs w:val="22"/>
        </w:rPr>
        <w:t xml:space="preserve"> </w:t>
      </w:r>
      <w:r w:rsidRPr="008F1EA7">
        <w:rPr>
          <w:rFonts w:ascii="Bookman Old Style" w:hAnsi="Bookman Old Style"/>
          <w:sz w:val="22"/>
          <w:szCs w:val="22"/>
        </w:rPr>
        <w:t>Ch</w:t>
      </w:r>
      <w:r>
        <w:rPr>
          <w:rFonts w:ascii="Bookman Old Style" w:hAnsi="Bookman Old Style"/>
          <w:sz w:val="22"/>
          <w:szCs w:val="22"/>
        </w:rPr>
        <w:t>.</w:t>
      </w:r>
      <w:r w:rsidRPr="008F1EA7">
        <w:rPr>
          <w:rFonts w:ascii="Bookman Old Style" w:hAnsi="Bookman Old Style"/>
          <w:spacing w:val="-2"/>
          <w:sz w:val="22"/>
          <w:szCs w:val="22"/>
        </w:rPr>
        <w:t xml:space="preserve"> </w:t>
      </w:r>
      <w:r w:rsidRPr="008F1EA7">
        <w:rPr>
          <w:rFonts w:ascii="Bookman Old Style" w:hAnsi="Bookman Old Style"/>
          <w:sz w:val="22"/>
          <w:szCs w:val="22"/>
        </w:rPr>
        <w:t xml:space="preserve">12, </w:t>
      </w:r>
      <w:r w:rsidRPr="008F1EA7">
        <w:rPr>
          <w:rFonts w:ascii="Bookman Old Style" w:hAnsi="Bookman Old Style"/>
          <w:i/>
          <w:iCs/>
          <w:sz w:val="22"/>
          <w:szCs w:val="22"/>
        </w:rPr>
        <w:t>Transportation of Human Remains</w:t>
      </w:r>
      <w:r w:rsidRPr="008F1EA7">
        <w:rPr>
          <w:rFonts w:ascii="Bookman Old Style" w:hAnsi="Bookman Old Style"/>
          <w:sz w:val="22"/>
          <w:szCs w:val="22"/>
        </w:rPr>
        <w:t>. Subsequently and during the review required by 5 MRS §8052(7)(B) and §8056(1)(A), it was determined that the section of Federal Motor Carrier Safety Regulations referenced in the second paragraph of Section 4, subsection D of the rule would need to be fully incorporated by reference pursuant to 5 MRS §8056(1)(B).</w:t>
      </w:r>
    </w:p>
    <w:p w14:paraId="78DD279E" w14:textId="10E4AF93"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 xml:space="preserve">In response to that specific finding, and pursuant to 5 MRS §8052(5)(B), the Board is soliciting comments from the public regarding its proposal to remove this reference to federal regulation altogether. The Board had intended the citation to the federal </w:t>
      </w:r>
      <w:r w:rsidRPr="008F1EA7">
        <w:rPr>
          <w:rFonts w:ascii="Bookman Old Style" w:hAnsi="Bookman Old Style"/>
          <w:sz w:val="22"/>
          <w:szCs w:val="22"/>
        </w:rPr>
        <w:lastRenderedPageBreak/>
        <w:t xml:space="preserve">regulation to be a helpful and educational </w:t>
      </w:r>
      <w:proofErr w:type="gramStart"/>
      <w:r w:rsidRPr="008F1EA7">
        <w:rPr>
          <w:rFonts w:ascii="Bookman Old Style" w:hAnsi="Bookman Old Style"/>
          <w:sz w:val="22"/>
          <w:szCs w:val="22"/>
        </w:rPr>
        <w:t>reference, and</w:t>
      </w:r>
      <w:proofErr w:type="gramEnd"/>
      <w:r w:rsidRPr="008F1EA7">
        <w:rPr>
          <w:rFonts w:ascii="Bookman Old Style" w:hAnsi="Bookman Old Style"/>
          <w:sz w:val="22"/>
          <w:szCs w:val="22"/>
        </w:rPr>
        <w:t xml:space="preserve"> based on the information it has received that to include the reference in the rule would require incorporating the provision entirely, proposes to omit the reference to Federal Motor Carrier Safety Regulations section 393.102. The other proposed changes are technical changes to correct minor errors.</w:t>
      </w:r>
    </w:p>
    <w:p w14:paraId="5745E08B" w14:textId="77777777"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 xml:space="preserve">Copies of the proposed rule and rulemaking documents may be found on the Board’s webpage: </w:t>
      </w:r>
      <w:hyperlink r:id="rId8" w:history="1">
        <w:r w:rsidRPr="008F1EA7">
          <w:rPr>
            <w:rFonts w:ascii="Bookman Old Style" w:hAnsi="Bookman Old Style"/>
            <w:color w:val="0000FF"/>
            <w:sz w:val="22"/>
            <w:szCs w:val="22"/>
            <w:u w:val="single"/>
          </w:rPr>
          <w:t>https://www.maine.gov/pfr/professionallicensing/professions/board-funeral-services</w:t>
        </w:r>
      </w:hyperlink>
      <w:r w:rsidRPr="008F1EA7">
        <w:rPr>
          <w:rFonts w:ascii="Bookman Old Style" w:hAnsi="Bookman Old Style"/>
          <w:sz w:val="22"/>
          <w:szCs w:val="22"/>
        </w:rPr>
        <w:t>. Scroll down to “What’s New” and “Rulemaking.”</w:t>
      </w:r>
    </w:p>
    <w:p w14:paraId="2EC40FFC" w14:textId="5AA02F16" w:rsidR="008F1EA7" w:rsidRPr="008F1EA7" w:rsidRDefault="008F1EA7" w:rsidP="008F1EA7">
      <w:pPr>
        <w:overflowPunct/>
        <w:autoSpaceDE/>
        <w:autoSpaceDN/>
        <w:adjustRightInd/>
        <w:rPr>
          <w:rFonts w:ascii="Bookman Old Style" w:hAnsi="Bookman Old Style"/>
          <w:sz w:val="22"/>
          <w:szCs w:val="22"/>
        </w:rPr>
      </w:pPr>
      <w:r w:rsidRPr="008F1EA7">
        <w:rPr>
          <w:rFonts w:ascii="Bookman Old Style" w:hAnsi="Bookman Old Style"/>
          <w:sz w:val="22"/>
          <w:szCs w:val="22"/>
        </w:rPr>
        <w:t xml:space="preserve">PUBLIC HEARING: N/A. </w:t>
      </w:r>
      <w:r w:rsidRPr="008F1EA7">
        <w:rPr>
          <w:rFonts w:ascii="Bookman Old Style" w:hAnsi="Bookman Old Style"/>
          <w:i/>
          <w:iCs/>
          <w:sz w:val="22"/>
          <w:szCs w:val="22"/>
        </w:rPr>
        <w:t>Pursuant to 5 MRS §8052(1) and §8053(3)(B), an additional public hearing may be requested by five (5) interested persons by submitting a request in writing to contact person for this</w:t>
      </w:r>
      <w:r w:rsidRPr="008F1EA7">
        <w:rPr>
          <w:rFonts w:ascii="Times New Roman" w:hAnsi="Times New Roman"/>
          <w:i/>
          <w:iCs/>
          <w:sz w:val="22"/>
          <w:szCs w:val="22"/>
        </w:rPr>
        <w:t> </w:t>
      </w:r>
      <w:r w:rsidRPr="008F1EA7">
        <w:rPr>
          <w:rFonts w:ascii="Bookman Old Style" w:hAnsi="Bookman Old Style"/>
          <w:i/>
          <w:iCs/>
          <w:sz w:val="22"/>
          <w:szCs w:val="22"/>
        </w:rPr>
        <w:t>filing.</w:t>
      </w:r>
    </w:p>
    <w:p w14:paraId="32A60812" w14:textId="63216386" w:rsidR="008F1EA7" w:rsidRPr="008F1EA7" w:rsidRDefault="008F1EA7" w:rsidP="008F1EA7">
      <w:pPr>
        <w:overflowPunct/>
        <w:autoSpaceDE/>
        <w:autoSpaceDN/>
        <w:adjustRightInd/>
        <w:rPr>
          <w:rFonts w:ascii="Bookman Old Style" w:hAnsi="Bookman Old Style"/>
          <w:sz w:val="22"/>
          <w:szCs w:val="22"/>
        </w:rPr>
      </w:pPr>
      <w:r w:rsidRPr="008F1EA7">
        <w:rPr>
          <w:rFonts w:ascii="Bookman Old Style" w:hAnsi="Bookman Old Style"/>
          <w:sz w:val="22"/>
          <w:szCs w:val="22"/>
        </w:rPr>
        <w:t xml:space="preserve">Comments on the proposed rule may be submitted by emailing </w:t>
      </w:r>
      <w:hyperlink r:id="rId9" w:history="1">
        <w:r w:rsidR="000F26E2" w:rsidRPr="008F1EA7">
          <w:rPr>
            <w:rStyle w:val="Hyperlink"/>
            <w:rFonts w:ascii="Bookman Old Style" w:hAnsi="Bookman Old Style"/>
            <w:sz w:val="22"/>
            <w:szCs w:val="22"/>
          </w:rPr>
          <w:t>Candice.B.Wright@</w:t>
        </w:r>
        <w:r w:rsidR="000F26E2" w:rsidRPr="00FC504C">
          <w:rPr>
            <w:rStyle w:val="Hyperlink"/>
            <w:rFonts w:ascii="Bookman Old Style" w:hAnsi="Bookman Old Style"/>
            <w:sz w:val="22"/>
            <w:szCs w:val="22"/>
          </w:rPr>
          <w:t>M</w:t>
        </w:r>
        <w:r w:rsidR="000F26E2" w:rsidRPr="008F1EA7">
          <w:rPr>
            <w:rStyle w:val="Hyperlink"/>
            <w:rFonts w:ascii="Bookman Old Style" w:hAnsi="Bookman Old Style"/>
            <w:sz w:val="22"/>
            <w:szCs w:val="22"/>
          </w:rPr>
          <w:t>aine.gov</w:t>
        </w:r>
      </w:hyperlink>
      <w:r w:rsidRPr="008F1EA7">
        <w:rPr>
          <w:rFonts w:ascii="Bookman Old Style" w:hAnsi="Bookman Old Style"/>
          <w:sz w:val="22"/>
          <w:szCs w:val="22"/>
        </w:rPr>
        <w:t xml:space="preserve"> or by mailing comments to the Maine Board of Funeral Service, Attn: Candice Wright, 35 State House Station, Augusta, ME 04333-0035.</w:t>
      </w:r>
    </w:p>
    <w:p w14:paraId="269065FE" w14:textId="689E40EE"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COMMENT DEADLINE: Friday, December 16, 2022, 5:00 p.m. Comments may be submitted to Candice Wright, Consumer Assistance and Hearing Coordinator, 35 State House Station, Augusta, ME 04333-0035</w:t>
      </w:r>
      <w:r w:rsidR="000F26E2">
        <w:rPr>
          <w:rFonts w:ascii="Bookman Old Style" w:hAnsi="Bookman Old Style"/>
          <w:sz w:val="22"/>
          <w:szCs w:val="22"/>
        </w:rPr>
        <w:t>:</w:t>
      </w:r>
      <w:r w:rsidRPr="008F1EA7">
        <w:rPr>
          <w:rFonts w:ascii="Bookman Old Style" w:hAnsi="Bookman Old Style"/>
          <w:sz w:val="22"/>
          <w:szCs w:val="22"/>
        </w:rPr>
        <w:t xml:space="preserve"> </w:t>
      </w:r>
      <w:hyperlink r:id="rId10" w:history="1">
        <w:r w:rsidR="000F26E2" w:rsidRPr="008F1EA7">
          <w:rPr>
            <w:rStyle w:val="Hyperlink"/>
            <w:rFonts w:ascii="Bookman Old Style" w:hAnsi="Bookman Old Style"/>
            <w:sz w:val="22"/>
            <w:szCs w:val="22"/>
          </w:rPr>
          <w:t>Candice.B.Wright@</w:t>
        </w:r>
        <w:r w:rsidR="000F26E2" w:rsidRPr="00FC504C">
          <w:rPr>
            <w:rStyle w:val="Hyperlink"/>
            <w:rFonts w:ascii="Bookman Old Style" w:hAnsi="Bookman Old Style"/>
            <w:sz w:val="22"/>
            <w:szCs w:val="22"/>
          </w:rPr>
          <w:t>M</w:t>
        </w:r>
        <w:r w:rsidR="000F26E2" w:rsidRPr="008F1EA7">
          <w:rPr>
            <w:rStyle w:val="Hyperlink"/>
            <w:rFonts w:ascii="Bookman Old Style" w:hAnsi="Bookman Old Style"/>
            <w:sz w:val="22"/>
            <w:szCs w:val="22"/>
          </w:rPr>
          <w:t>aine.gov</w:t>
        </w:r>
      </w:hyperlink>
      <w:r w:rsidRPr="008F1EA7">
        <w:rPr>
          <w:rFonts w:ascii="Bookman Old Style" w:hAnsi="Bookman Old Style"/>
          <w:sz w:val="22"/>
          <w:szCs w:val="22"/>
        </w:rPr>
        <w:t>.</w:t>
      </w:r>
    </w:p>
    <w:p w14:paraId="47BB1F07" w14:textId="72A1BC6D"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CONTACT PERSON FOR THIS FILING</w:t>
      </w:r>
      <w:r w:rsidR="000F26E2">
        <w:rPr>
          <w:rFonts w:ascii="Bookman Old Style" w:hAnsi="Bookman Old Style"/>
          <w:sz w:val="22"/>
          <w:szCs w:val="22"/>
        </w:rPr>
        <w:t xml:space="preserve"> / SMALL BUSINESS IMPACT INFORMATION</w:t>
      </w:r>
      <w:r w:rsidRPr="008F1EA7">
        <w:rPr>
          <w:rFonts w:ascii="Bookman Old Style" w:hAnsi="Bookman Old Style"/>
          <w:sz w:val="22"/>
          <w:szCs w:val="22"/>
        </w:rPr>
        <w:t>: Candice Wright,</w:t>
      </w:r>
      <w:r w:rsidR="000F26E2">
        <w:rPr>
          <w:rFonts w:ascii="Bookman Old Style" w:hAnsi="Bookman Old Style"/>
          <w:sz w:val="22"/>
          <w:szCs w:val="22"/>
        </w:rPr>
        <w:t xml:space="preserve"> </w:t>
      </w:r>
      <w:r w:rsidRPr="008F1EA7">
        <w:rPr>
          <w:rFonts w:ascii="Bookman Old Style" w:hAnsi="Bookman Old Style"/>
          <w:sz w:val="22"/>
          <w:szCs w:val="22"/>
        </w:rPr>
        <w:t>Consumer Assistance and Hearing Coordinator, 35 State House Station, Augusta, ME 04333-0035</w:t>
      </w:r>
      <w:r w:rsidR="000F26E2">
        <w:rPr>
          <w:rFonts w:ascii="Bookman Old Style" w:hAnsi="Bookman Old Style"/>
          <w:sz w:val="22"/>
          <w:szCs w:val="22"/>
        </w:rPr>
        <w:t>. Telephone: (</w:t>
      </w:r>
      <w:r w:rsidRPr="008F1EA7">
        <w:rPr>
          <w:rFonts w:ascii="Bookman Old Style" w:hAnsi="Bookman Old Style"/>
          <w:sz w:val="22"/>
          <w:szCs w:val="22"/>
        </w:rPr>
        <w:t>207</w:t>
      </w:r>
      <w:r w:rsidR="000F26E2">
        <w:rPr>
          <w:rFonts w:ascii="Bookman Old Style" w:hAnsi="Bookman Old Style"/>
          <w:sz w:val="22"/>
          <w:szCs w:val="22"/>
        </w:rPr>
        <w:t xml:space="preserve">) </w:t>
      </w:r>
      <w:r w:rsidRPr="008F1EA7">
        <w:rPr>
          <w:rFonts w:ascii="Bookman Old Style" w:hAnsi="Bookman Old Style"/>
          <w:sz w:val="22"/>
          <w:szCs w:val="22"/>
        </w:rPr>
        <w:t>624-8601</w:t>
      </w:r>
      <w:r w:rsidR="000F26E2">
        <w:rPr>
          <w:rFonts w:ascii="Bookman Old Style" w:hAnsi="Bookman Old Style"/>
          <w:sz w:val="22"/>
          <w:szCs w:val="22"/>
        </w:rPr>
        <w:t>.</w:t>
      </w:r>
      <w:r w:rsidRPr="008F1EA7">
        <w:rPr>
          <w:rFonts w:ascii="Bookman Old Style" w:hAnsi="Bookman Old Style"/>
          <w:sz w:val="22"/>
          <w:szCs w:val="22"/>
        </w:rPr>
        <w:t xml:space="preserve"> </w:t>
      </w:r>
      <w:r w:rsidRPr="008F1EA7">
        <w:rPr>
          <w:rFonts w:ascii="Bookman Old Style" w:hAnsi="Bookman Old Style"/>
          <w:color w:val="000000"/>
          <w:sz w:val="22"/>
          <w:szCs w:val="22"/>
          <w:bdr w:val="none" w:sz="0" w:space="0" w:color="auto" w:frame="1"/>
        </w:rPr>
        <w:t>TTY: Maine relay 711.</w:t>
      </w:r>
      <w:r w:rsidR="000F26E2">
        <w:rPr>
          <w:rFonts w:ascii="Bookman Old Style" w:hAnsi="Bookman Old Style"/>
          <w:color w:val="000000"/>
          <w:sz w:val="22"/>
          <w:szCs w:val="22"/>
          <w:bdr w:val="none" w:sz="0" w:space="0" w:color="auto" w:frame="1"/>
        </w:rPr>
        <w:t xml:space="preserve"> </w:t>
      </w:r>
      <w:r w:rsidR="000F26E2">
        <w:rPr>
          <w:rFonts w:ascii="Bookman Old Style" w:hAnsi="Bookman Old Style"/>
          <w:sz w:val="22"/>
          <w:szCs w:val="22"/>
        </w:rPr>
        <w:t>Email:</w:t>
      </w:r>
      <w:r w:rsidR="000F26E2" w:rsidRPr="008F1EA7">
        <w:rPr>
          <w:rFonts w:ascii="Bookman Old Style" w:hAnsi="Bookman Old Style"/>
          <w:sz w:val="22"/>
          <w:szCs w:val="22"/>
        </w:rPr>
        <w:t xml:space="preserve"> </w:t>
      </w:r>
      <w:hyperlink r:id="rId11" w:history="1">
        <w:r w:rsidR="000F26E2" w:rsidRPr="008F1EA7">
          <w:rPr>
            <w:rStyle w:val="Hyperlink"/>
            <w:rFonts w:ascii="Bookman Old Style" w:hAnsi="Bookman Old Style"/>
            <w:sz w:val="22"/>
            <w:szCs w:val="22"/>
          </w:rPr>
          <w:t>Candice.B.Wright@</w:t>
        </w:r>
        <w:r w:rsidR="000F26E2" w:rsidRPr="00FC504C">
          <w:rPr>
            <w:rStyle w:val="Hyperlink"/>
            <w:rFonts w:ascii="Bookman Old Style" w:hAnsi="Bookman Old Style"/>
            <w:sz w:val="22"/>
            <w:szCs w:val="22"/>
          </w:rPr>
          <w:t>M</w:t>
        </w:r>
        <w:r w:rsidR="000F26E2" w:rsidRPr="008F1EA7">
          <w:rPr>
            <w:rStyle w:val="Hyperlink"/>
            <w:rFonts w:ascii="Bookman Old Style" w:hAnsi="Bookman Old Style"/>
            <w:sz w:val="22"/>
            <w:szCs w:val="22"/>
          </w:rPr>
          <w:t>aine.gov</w:t>
        </w:r>
      </w:hyperlink>
      <w:r w:rsidR="000F26E2">
        <w:rPr>
          <w:rFonts w:ascii="Bookman Old Style" w:hAnsi="Bookman Old Style"/>
          <w:sz w:val="22"/>
          <w:szCs w:val="22"/>
        </w:rPr>
        <w:t>.</w:t>
      </w:r>
    </w:p>
    <w:p w14:paraId="1714D20B" w14:textId="704C29DB" w:rsidR="008F1EA7" w:rsidRPr="008F1EA7" w:rsidRDefault="008F1EA7" w:rsidP="008F1EA7">
      <w:pPr>
        <w:tabs>
          <w:tab w:val="left" w:pos="-1440"/>
          <w:tab w:val="left" w:pos="-720"/>
          <w:tab w:val="left" w:pos="540"/>
        </w:tabs>
        <w:rPr>
          <w:rFonts w:ascii="Bookman Old Style" w:hAnsi="Bookman Old Style"/>
          <w:color w:val="000000"/>
          <w:sz w:val="22"/>
          <w:szCs w:val="22"/>
          <w:shd w:val="clear" w:color="auto" w:fill="FFFFFF"/>
        </w:rPr>
      </w:pPr>
      <w:r w:rsidRPr="008F1EA7">
        <w:rPr>
          <w:rFonts w:ascii="Bookman Old Style" w:hAnsi="Bookman Old Style"/>
          <w:color w:val="000000"/>
          <w:sz w:val="22"/>
          <w:szCs w:val="22"/>
          <w:shd w:val="clear" w:color="auto" w:fill="FFFFFF"/>
        </w:rPr>
        <w:t>FINANCIAL IMPACT ON MUNICIPALITIES OR COUNTIES: N/A</w:t>
      </w:r>
    </w:p>
    <w:p w14:paraId="14CAC0D9" w14:textId="409066C5" w:rsidR="008F1EA7" w:rsidRPr="008F1EA7"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STATUTORY AUTHORITY FOR THIS RULE: 32 MRS §§ 1451</w:t>
      </w:r>
      <w:r w:rsidR="000F26E2">
        <w:rPr>
          <w:rFonts w:ascii="Bookman Old Style" w:hAnsi="Bookman Old Style"/>
          <w:sz w:val="22"/>
          <w:szCs w:val="22"/>
        </w:rPr>
        <w:t>,</w:t>
      </w:r>
      <w:r w:rsidRPr="008F1EA7">
        <w:rPr>
          <w:rFonts w:ascii="Bookman Old Style" w:hAnsi="Bookman Old Style"/>
          <w:sz w:val="22"/>
          <w:szCs w:val="22"/>
        </w:rPr>
        <w:t xml:space="preserve"> 1501</w:t>
      </w:r>
    </w:p>
    <w:p w14:paraId="4154F7EF" w14:textId="700FABB5" w:rsidR="008F1EA7" w:rsidRPr="008F1EA7" w:rsidRDefault="008F1EA7" w:rsidP="000F26E2">
      <w:pPr>
        <w:tabs>
          <w:tab w:val="left" w:pos="-1440"/>
          <w:tab w:val="left" w:pos="-720"/>
          <w:tab w:val="left" w:pos="540"/>
        </w:tabs>
        <w:ind w:right="720"/>
        <w:rPr>
          <w:rFonts w:ascii="Bookman Old Style" w:hAnsi="Bookman Old Style"/>
          <w:sz w:val="22"/>
          <w:szCs w:val="22"/>
        </w:rPr>
      </w:pPr>
      <w:r w:rsidRPr="008F1EA7">
        <w:rPr>
          <w:rFonts w:ascii="Bookman Old Style" w:hAnsi="Bookman Old Style"/>
          <w:sz w:val="22"/>
          <w:szCs w:val="22"/>
        </w:rPr>
        <w:t>SUBSTANTIVE STATE OR FEDERAL LAW BEING IMPLEMENTED</w:t>
      </w:r>
      <w:r w:rsidR="000F26E2">
        <w:rPr>
          <w:rFonts w:ascii="Bookman Old Style" w:hAnsi="Bookman Old Style"/>
          <w:sz w:val="22"/>
          <w:szCs w:val="22"/>
        </w:rPr>
        <w:t xml:space="preserve"> (</w:t>
      </w:r>
      <w:r w:rsidRPr="008F1EA7">
        <w:rPr>
          <w:rFonts w:ascii="Bookman Old Style" w:hAnsi="Bookman Old Style"/>
          <w:i/>
          <w:sz w:val="22"/>
          <w:szCs w:val="22"/>
        </w:rPr>
        <w:t>if different)</w:t>
      </w:r>
      <w:r w:rsidRPr="008F1EA7">
        <w:rPr>
          <w:rFonts w:ascii="Bookman Old Style" w:hAnsi="Bookman Old Style"/>
          <w:sz w:val="22"/>
          <w:szCs w:val="22"/>
        </w:rPr>
        <w:t>: PL 2021 c. 268</w:t>
      </w:r>
    </w:p>
    <w:p w14:paraId="2797A17B" w14:textId="7F1ABBDA" w:rsidR="000F26E2" w:rsidRDefault="008F1EA7" w:rsidP="008F1EA7">
      <w:pPr>
        <w:tabs>
          <w:tab w:val="left" w:pos="-1440"/>
          <w:tab w:val="left" w:pos="-720"/>
          <w:tab w:val="left" w:pos="540"/>
        </w:tabs>
        <w:rPr>
          <w:rFonts w:ascii="Bookman Old Style" w:hAnsi="Bookman Old Style"/>
          <w:sz w:val="22"/>
          <w:szCs w:val="22"/>
        </w:rPr>
      </w:pPr>
      <w:r w:rsidRPr="008F1EA7">
        <w:rPr>
          <w:rFonts w:ascii="Bookman Old Style" w:hAnsi="Bookman Old Style"/>
          <w:sz w:val="22"/>
          <w:szCs w:val="22"/>
        </w:rPr>
        <w:t xml:space="preserve">AGENCY WEBSITE: </w:t>
      </w:r>
      <w:hyperlink r:id="rId12" w:history="1">
        <w:r w:rsidRPr="008F1EA7">
          <w:rPr>
            <w:rFonts w:ascii="Bookman Old Style" w:hAnsi="Bookman Old Style"/>
            <w:color w:val="0000FF"/>
            <w:sz w:val="22"/>
            <w:szCs w:val="22"/>
            <w:u w:val="single"/>
          </w:rPr>
          <w:t>https://www.maine.gov/pfr/professionallicensing/professions/board-funeral-services</w:t>
        </w:r>
      </w:hyperlink>
      <w:r w:rsidR="000F26E2">
        <w:rPr>
          <w:rFonts w:ascii="Bookman Old Style" w:hAnsi="Bookman Old Style"/>
          <w:sz w:val="22"/>
          <w:szCs w:val="22"/>
        </w:rPr>
        <w:t>.</w:t>
      </w:r>
    </w:p>
    <w:p w14:paraId="2233247E" w14:textId="1CE55F75" w:rsidR="00A65DC0" w:rsidRDefault="000F26E2" w:rsidP="000F26E2">
      <w:pPr>
        <w:tabs>
          <w:tab w:val="left" w:pos="-1440"/>
          <w:tab w:val="left" w:pos="-720"/>
          <w:tab w:val="left" w:pos="540"/>
        </w:tabs>
        <w:rPr>
          <w:rFonts w:ascii="Bookman Old Style" w:hAnsi="Bookman Old Style"/>
          <w:sz w:val="22"/>
          <w:szCs w:val="22"/>
        </w:rPr>
      </w:pPr>
      <w:r>
        <w:rPr>
          <w:rFonts w:ascii="Bookman Old Style" w:hAnsi="Bookman Old Style"/>
          <w:sz w:val="22"/>
          <w:szCs w:val="22"/>
        </w:rPr>
        <w:t>OPOR</w:t>
      </w:r>
      <w:r w:rsidR="008F1EA7" w:rsidRPr="008F1EA7">
        <w:rPr>
          <w:rFonts w:ascii="Bookman Old Style" w:hAnsi="Bookman Old Style"/>
          <w:sz w:val="22"/>
          <w:szCs w:val="22"/>
        </w:rPr>
        <w:t xml:space="preserve"> RULEMAKING LIAISON: </w:t>
      </w:r>
      <w:hyperlink r:id="rId13" w:history="1">
        <w:r w:rsidRPr="00FC504C">
          <w:rPr>
            <w:rStyle w:val="Hyperlink"/>
            <w:rFonts w:ascii="Bookman Old Style" w:hAnsi="Bookman Old Style"/>
            <w:sz w:val="22"/>
            <w:szCs w:val="22"/>
          </w:rPr>
          <w:t>K</w:t>
        </w:r>
        <w:r w:rsidRPr="008F1EA7">
          <w:rPr>
            <w:rStyle w:val="Hyperlink"/>
            <w:rFonts w:ascii="Bookman Old Style" w:hAnsi="Bookman Old Style"/>
            <w:sz w:val="22"/>
            <w:szCs w:val="22"/>
          </w:rPr>
          <w:t>ristin.</w:t>
        </w:r>
        <w:r w:rsidRPr="00FC504C">
          <w:rPr>
            <w:rStyle w:val="Hyperlink"/>
            <w:rFonts w:ascii="Bookman Old Style" w:hAnsi="Bookman Old Style"/>
            <w:sz w:val="22"/>
            <w:szCs w:val="22"/>
          </w:rPr>
          <w:t>R</w:t>
        </w:r>
        <w:r w:rsidRPr="008F1EA7">
          <w:rPr>
            <w:rStyle w:val="Hyperlink"/>
            <w:rFonts w:ascii="Bookman Old Style" w:hAnsi="Bookman Old Style"/>
            <w:sz w:val="22"/>
            <w:szCs w:val="22"/>
          </w:rPr>
          <w:t>acine@</w:t>
        </w:r>
        <w:r w:rsidRPr="00FC504C">
          <w:rPr>
            <w:rStyle w:val="Hyperlink"/>
            <w:rFonts w:ascii="Bookman Old Style" w:hAnsi="Bookman Old Style"/>
            <w:sz w:val="22"/>
            <w:szCs w:val="22"/>
          </w:rPr>
          <w:t>M</w:t>
        </w:r>
        <w:r w:rsidRPr="008F1EA7">
          <w:rPr>
            <w:rStyle w:val="Hyperlink"/>
            <w:rFonts w:ascii="Bookman Old Style" w:hAnsi="Bookman Old Style"/>
            <w:sz w:val="22"/>
            <w:szCs w:val="22"/>
          </w:rPr>
          <w:t>aine.gov</w:t>
        </w:r>
      </w:hyperlink>
      <w:r>
        <w:rPr>
          <w:rFonts w:ascii="Bookman Old Style" w:hAnsi="Bookman Old Style"/>
          <w:sz w:val="22"/>
          <w:szCs w:val="22"/>
        </w:rPr>
        <w:t>.</w:t>
      </w:r>
    </w:p>
    <w:p w14:paraId="7B9304BE" w14:textId="77777777" w:rsidR="000F26E2" w:rsidRDefault="000F26E2" w:rsidP="008F1EA7">
      <w:pPr>
        <w:pBdr>
          <w:bottom w:val="single" w:sz="4" w:space="1" w:color="auto"/>
        </w:pBdr>
        <w:overflowPunct/>
        <w:autoSpaceDE/>
        <w:autoSpaceDN/>
        <w:adjustRightInd/>
        <w:ind w:right="-90"/>
        <w:textAlignment w:val="auto"/>
        <w:rPr>
          <w:rFonts w:ascii="Bookman Old Style" w:hAnsi="Bookman Old Style"/>
          <w:sz w:val="22"/>
          <w:szCs w:val="22"/>
        </w:rPr>
      </w:pPr>
    </w:p>
    <w:p w14:paraId="19289929" w14:textId="458876BC" w:rsidR="00A65DC0" w:rsidRDefault="00A65DC0" w:rsidP="00C71AB1">
      <w:pPr>
        <w:overflowPunct/>
        <w:autoSpaceDE/>
        <w:autoSpaceDN/>
        <w:adjustRightInd/>
        <w:ind w:right="-90"/>
        <w:textAlignment w:val="auto"/>
        <w:rPr>
          <w:rFonts w:ascii="Bookman Old Style" w:hAnsi="Bookman Old Style"/>
          <w:sz w:val="22"/>
          <w:szCs w:val="22"/>
        </w:rPr>
      </w:pPr>
    </w:p>
    <w:p w14:paraId="7D93A47C" w14:textId="06275C8B"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AGENCY:</w:t>
      </w:r>
      <w:r w:rsidR="00EC6149">
        <w:rPr>
          <w:rFonts w:ascii="Bookman Old Style" w:hAnsi="Bookman Old Style"/>
          <w:sz w:val="22"/>
          <w:szCs w:val="22"/>
        </w:rPr>
        <w:t xml:space="preserve"> </w:t>
      </w:r>
      <w:r w:rsidR="004C1B5A" w:rsidRPr="004C1B5A">
        <w:rPr>
          <w:rFonts w:ascii="Bookman Old Style" w:hAnsi="Bookman Old Style"/>
          <w:b/>
          <w:bCs/>
          <w:sz w:val="22"/>
          <w:szCs w:val="22"/>
        </w:rPr>
        <w:t xml:space="preserve">94-411 - </w:t>
      </w:r>
      <w:r w:rsidRPr="00F07EED">
        <w:rPr>
          <w:rFonts w:ascii="Bookman Old Style" w:hAnsi="Bookman Old Style"/>
          <w:b/>
          <w:bCs/>
          <w:sz w:val="22"/>
          <w:szCs w:val="22"/>
        </w:rPr>
        <w:t>Maine Public Employees Retirement System</w:t>
      </w:r>
      <w:r w:rsidR="004C1B5A" w:rsidRPr="004C1B5A">
        <w:rPr>
          <w:rFonts w:ascii="Bookman Old Style" w:hAnsi="Bookman Old Style"/>
          <w:b/>
          <w:bCs/>
          <w:sz w:val="22"/>
          <w:szCs w:val="22"/>
        </w:rPr>
        <w:t xml:space="preserve"> (</w:t>
      </w:r>
      <w:proofErr w:type="spellStart"/>
      <w:r w:rsidR="004C1B5A" w:rsidRPr="004C1B5A">
        <w:rPr>
          <w:rFonts w:ascii="Bookman Old Style" w:hAnsi="Bookman Old Style"/>
          <w:b/>
          <w:bCs/>
          <w:sz w:val="22"/>
          <w:szCs w:val="22"/>
        </w:rPr>
        <w:t>MainePERS</w:t>
      </w:r>
      <w:proofErr w:type="spellEnd"/>
      <w:r w:rsidR="004C1B5A" w:rsidRPr="004C1B5A">
        <w:rPr>
          <w:rFonts w:ascii="Bookman Old Style" w:hAnsi="Bookman Old Style"/>
          <w:b/>
          <w:bCs/>
          <w:sz w:val="22"/>
          <w:szCs w:val="22"/>
        </w:rPr>
        <w:t>)</w:t>
      </w:r>
    </w:p>
    <w:p w14:paraId="1849099F" w14:textId="59DB7E9F"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CHAPTER NUMBER AND TITLE:</w:t>
      </w:r>
      <w:r w:rsidR="00EC6149">
        <w:rPr>
          <w:rFonts w:ascii="Bookman Old Style" w:hAnsi="Bookman Old Style"/>
          <w:sz w:val="22"/>
          <w:szCs w:val="22"/>
        </w:rPr>
        <w:t xml:space="preserve"> </w:t>
      </w:r>
      <w:r w:rsidR="004C1B5A" w:rsidRPr="004C1B5A">
        <w:rPr>
          <w:rFonts w:ascii="Bookman Old Style" w:hAnsi="Bookman Old Style"/>
          <w:b/>
          <w:bCs/>
          <w:sz w:val="22"/>
          <w:szCs w:val="22"/>
        </w:rPr>
        <w:t xml:space="preserve">Ch. </w:t>
      </w:r>
      <w:r w:rsidRPr="00F07EED">
        <w:rPr>
          <w:rFonts w:ascii="Bookman Old Style" w:hAnsi="Bookman Old Style"/>
          <w:b/>
          <w:bCs/>
          <w:sz w:val="22"/>
          <w:szCs w:val="22"/>
        </w:rPr>
        <w:t>803</w:t>
      </w:r>
      <w:r w:rsidR="004C1B5A">
        <w:rPr>
          <w:rFonts w:ascii="Bookman Old Style" w:hAnsi="Bookman Old Style"/>
          <w:sz w:val="22"/>
          <w:szCs w:val="22"/>
        </w:rPr>
        <w:t>,</w:t>
      </w:r>
      <w:r w:rsidRPr="00F07EED">
        <w:rPr>
          <w:rFonts w:ascii="Bookman Old Style" w:hAnsi="Bookman Old Style"/>
          <w:sz w:val="22"/>
          <w:szCs w:val="22"/>
        </w:rPr>
        <w:t xml:space="preserve"> Participating Local District Consolidated Retirement Plan</w:t>
      </w:r>
    </w:p>
    <w:p w14:paraId="71D68F06" w14:textId="77777777" w:rsidR="004C1B5A"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TYPE OF RULE:</w:t>
      </w:r>
      <w:r w:rsidR="004C1B5A">
        <w:rPr>
          <w:rFonts w:ascii="Bookman Old Style" w:hAnsi="Bookman Old Style"/>
          <w:sz w:val="22"/>
          <w:szCs w:val="22"/>
        </w:rPr>
        <w:t xml:space="preserve"> </w:t>
      </w:r>
      <w:r w:rsidRPr="00F07EED">
        <w:rPr>
          <w:rFonts w:ascii="Bookman Old Style" w:hAnsi="Bookman Old Style"/>
          <w:sz w:val="22"/>
          <w:szCs w:val="22"/>
        </w:rPr>
        <w:t>Routine Technical</w:t>
      </w:r>
    </w:p>
    <w:p w14:paraId="198B28EC" w14:textId="15C9FC17" w:rsidR="00F07EED" w:rsidRPr="004C1B5A" w:rsidRDefault="00F07EED" w:rsidP="00F07EED">
      <w:pPr>
        <w:overflowPunct/>
        <w:autoSpaceDE/>
        <w:autoSpaceDN/>
        <w:adjustRightInd/>
        <w:textAlignment w:val="auto"/>
        <w:rPr>
          <w:rFonts w:ascii="Bookman Old Style" w:hAnsi="Bookman Old Style"/>
          <w:b/>
          <w:bCs/>
          <w:sz w:val="22"/>
          <w:szCs w:val="22"/>
        </w:rPr>
      </w:pPr>
      <w:r w:rsidRPr="00F07EED">
        <w:rPr>
          <w:rFonts w:ascii="Bookman Old Style" w:hAnsi="Bookman Old Style"/>
          <w:sz w:val="22"/>
          <w:szCs w:val="22"/>
        </w:rPr>
        <w:t>PROPOSED RULE NUMBER:</w:t>
      </w:r>
      <w:r w:rsidR="004C1B5A">
        <w:rPr>
          <w:rFonts w:ascii="Bookman Old Style" w:hAnsi="Bookman Old Style"/>
          <w:sz w:val="22"/>
          <w:szCs w:val="22"/>
        </w:rPr>
        <w:t xml:space="preserve"> </w:t>
      </w:r>
      <w:r w:rsidR="004C1B5A">
        <w:rPr>
          <w:rFonts w:ascii="Bookman Old Style" w:hAnsi="Bookman Old Style"/>
          <w:b/>
          <w:bCs/>
          <w:sz w:val="22"/>
          <w:szCs w:val="22"/>
        </w:rPr>
        <w:t>2022-P213</w:t>
      </w:r>
    </w:p>
    <w:p w14:paraId="44F1CF37" w14:textId="752425E7"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BRIEF SUMMARY:</w:t>
      </w:r>
      <w:r w:rsidR="004C1B5A">
        <w:rPr>
          <w:rFonts w:ascii="Bookman Old Style" w:hAnsi="Bookman Old Style"/>
          <w:sz w:val="22"/>
          <w:szCs w:val="22"/>
        </w:rPr>
        <w:t xml:space="preserve"> </w:t>
      </w:r>
      <w:r w:rsidRPr="00F07EED">
        <w:rPr>
          <w:rFonts w:ascii="Bookman Old Style" w:hAnsi="Bookman Old Style"/>
          <w:sz w:val="22"/>
          <w:szCs w:val="22"/>
        </w:rPr>
        <w:t>This rule governs the Consolidated Plan for Participating Local Districts.</w:t>
      </w:r>
      <w:r w:rsidR="00EC6149">
        <w:rPr>
          <w:rFonts w:ascii="Bookman Old Style" w:hAnsi="Bookman Old Style"/>
          <w:sz w:val="22"/>
          <w:szCs w:val="22"/>
        </w:rPr>
        <w:t xml:space="preserve"> </w:t>
      </w:r>
      <w:r w:rsidRPr="00F07EED">
        <w:rPr>
          <w:rFonts w:ascii="Bookman Old Style" w:hAnsi="Bookman Old Style"/>
          <w:sz w:val="22"/>
          <w:szCs w:val="22"/>
        </w:rPr>
        <w:t>Under the current rule, cost-of-living adjustments to eligible retirees are capped at 2.5%.</w:t>
      </w:r>
      <w:r w:rsidR="00EC6149">
        <w:rPr>
          <w:rFonts w:ascii="Bookman Old Style" w:hAnsi="Bookman Old Style"/>
          <w:sz w:val="22"/>
          <w:szCs w:val="22"/>
        </w:rPr>
        <w:t xml:space="preserve"> </w:t>
      </w:r>
      <w:r w:rsidRPr="00F07EED">
        <w:rPr>
          <w:rFonts w:ascii="Bookman Old Style" w:hAnsi="Bookman Old Style"/>
          <w:sz w:val="22"/>
          <w:szCs w:val="22"/>
        </w:rPr>
        <w:t xml:space="preserve">The proposed amendment to the rule sets the cost-of-living adjustment for the period September 1, </w:t>
      </w:r>
      <w:proofErr w:type="gramStart"/>
      <w:r w:rsidRPr="00F07EED">
        <w:rPr>
          <w:rFonts w:ascii="Bookman Old Style" w:hAnsi="Bookman Old Style"/>
          <w:sz w:val="22"/>
          <w:szCs w:val="22"/>
        </w:rPr>
        <w:t>2022</w:t>
      </w:r>
      <w:proofErr w:type="gramEnd"/>
      <w:r w:rsidRPr="00F07EED">
        <w:rPr>
          <w:rFonts w:ascii="Bookman Old Style" w:hAnsi="Bookman Old Style"/>
          <w:sz w:val="22"/>
          <w:szCs w:val="22"/>
        </w:rPr>
        <w:t xml:space="preserve"> to August 31, 2023, to 3.5%.</w:t>
      </w:r>
    </w:p>
    <w:p w14:paraId="2B477377" w14:textId="0AE1495E"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PUBLIC HEARING:</w:t>
      </w:r>
      <w:r w:rsidR="00EC6149">
        <w:rPr>
          <w:rFonts w:ascii="Bookman Old Style" w:hAnsi="Bookman Old Style"/>
          <w:sz w:val="22"/>
          <w:szCs w:val="22"/>
        </w:rPr>
        <w:t xml:space="preserve"> </w:t>
      </w:r>
      <w:r w:rsidRPr="00F07EED">
        <w:rPr>
          <w:rFonts w:ascii="Bookman Old Style" w:hAnsi="Bookman Old Style"/>
          <w:sz w:val="22"/>
          <w:szCs w:val="22"/>
        </w:rPr>
        <w:t>December 8, 2022</w:t>
      </w:r>
      <w:r w:rsidR="004C1B5A">
        <w:rPr>
          <w:rFonts w:ascii="Bookman Old Style" w:hAnsi="Bookman Old Style"/>
          <w:sz w:val="22"/>
          <w:szCs w:val="22"/>
        </w:rPr>
        <w:t xml:space="preserve"> -</w:t>
      </w:r>
      <w:r w:rsidRPr="00F07EED">
        <w:rPr>
          <w:rFonts w:ascii="Bookman Old Style" w:hAnsi="Bookman Old Style"/>
          <w:sz w:val="22"/>
          <w:szCs w:val="22"/>
        </w:rPr>
        <w:t xml:space="preserve"> 11:00 a.m., Maine Public Employees Retirement System, 139 Capitol Street, Augusta, Maine</w:t>
      </w:r>
    </w:p>
    <w:p w14:paraId="31AB9DAF" w14:textId="7A65FD23" w:rsidR="00F07EED" w:rsidRP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COMMENT DEADLINE:</w:t>
      </w:r>
      <w:r w:rsidR="00EC6149">
        <w:rPr>
          <w:rFonts w:ascii="Bookman Old Style" w:hAnsi="Bookman Old Style"/>
          <w:sz w:val="22"/>
          <w:szCs w:val="22"/>
        </w:rPr>
        <w:t xml:space="preserve"> </w:t>
      </w:r>
      <w:r w:rsidRPr="00F07EED">
        <w:rPr>
          <w:rFonts w:ascii="Bookman Old Style" w:hAnsi="Bookman Old Style"/>
          <w:sz w:val="22"/>
          <w:szCs w:val="22"/>
        </w:rPr>
        <w:t>December 19, 2022</w:t>
      </w:r>
    </w:p>
    <w:p w14:paraId="06B195F2" w14:textId="465D6B21"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EMAIL FOR PUBLIC TO SUBMIT COMMENTS:</w:t>
      </w:r>
      <w:r w:rsidR="00EC6149">
        <w:rPr>
          <w:rFonts w:ascii="Bookman Old Style" w:hAnsi="Bookman Old Style"/>
          <w:sz w:val="22"/>
          <w:szCs w:val="22"/>
        </w:rPr>
        <w:t xml:space="preserve"> </w:t>
      </w:r>
      <w:hyperlink r:id="rId14" w:history="1">
        <w:r w:rsidR="004C1B5A" w:rsidRPr="00F07EED">
          <w:rPr>
            <w:rStyle w:val="Hyperlink"/>
            <w:rFonts w:ascii="Bookman Old Style" w:hAnsi="Bookman Old Style"/>
            <w:sz w:val="22"/>
            <w:szCs w:val="22"/>
          </w:rPr>
          <w:t>rulemaking@mainepers.org</w:t>
        </w:r>
      </w:hyperlink>
      <w:r w:rsidR="004C1B5A">
        <w:rPr>
          <w:rFonts w:ascii="Bookman Old Style" w:hAnsi="Bookman Old Style"/>
          <w:sz w:val="22"/>
          <w:szCs w:val="22"/>
        </w:rPr>
        <w:t>.</w:t>
      </w:r>
    </w:p>
    <w:p w14:paraId="47C50896" w14:textId="10803950"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CONTACT PERSON FOR THIS FILING</w:t>
      </w:r>
      <w:r w:rsidR="004C1B5A">
        <w:rPr>
          <w:rFonts w:ascii="Bookman Old Style" w:hAnsi="Bookman Old Style"/>
          <w:sz w:val="22"/>
          <w:szCs w:val="22"/>
        </w:rPr>
        <w:t xml:space="preserve"> / SMALL BUSINESS IMPACT INFORMATION / AGENCY RULEMAKING LIAISON</w:t>
      </w:r>
      <w:r w:rsidRPr="00F07EED">
        <w:rPr>
          <w:rFonts w:ascii="Bookman Old Style" w:hAnsi="Bookman Old Style"/>
          <w:sz w:val="22"/>
          <w:szCs w:val="22"/>
        </w:rPr>
        <w:t>:</w:t>
      </w:r>
      <w:r w:rsidR="004C1B5A">
        <w:rPr>
          <w:rFonts w:ascii="Bookman Old Style" w:hAnsi="Bookman Old Style"/>
          <w:sz w:val="22"/>
          <w:szCs w:val="22"/>
        </w:rPr>
        <w:t xml:space="preserve"> </w:t>
      </w:r>
      <w:r w:rsidRPr="00F07EED">
        <w:rPr>
          <w:rFonts w:ascii="Bookman Old Style" w:hAnsi="Bookman Old Style"/>
          <w:sz w:val="22"/>
          <w:szCs w:val="22"/>
        </w:rPr>
        <w:t>Kathy J. Morin, Director, Actuarial and Legislative Affairs</w:t>
      </w:r>
      <w:r w:rsidR="004C1B5A">
        <w:rPr>
          <w:rFonts w:ascii="Bookman Old Style" w:hAnsi="Bookman Old Style"/>
          <w:sz w:val="22"/>
          <w:szCs w:val="22"/>
        </w:rPr>
        <w:t xml:space="preserve">, </w:t>
      </w:r>
      <w:r w:rsidRPr="00F07EED">
        <w:rPr>
          <w:rFonts w:ascii="Bookman Old Style" w:hAnsi="Bookman Old Style"/>
          <w:sz w:val="22"/>
          <w:szCs w:val="22"/>
        </w:rPr>
        <w:t>Maine Public Employees Retirement System</w:t>
      </w:r>
      <w:r w:rsidR="004C1B5A">
        <w:rPr>
          <w:rFonts w:ascii="Bookman Old Style" w:hAnsi="Bookman Old Style"/>
          <w:sz w:val="22"/>
          <w:szCs w:val="22"/>
        </w:rPr>
        <w:t xml:space="preserve">, </w:t>
      </w:r>
      <w:r w:rsidRPr="00F07EED">
        <w:rPr>
          <w:rFonts w:ascii="Bookman Old Style" w:hAnsi="Bookman Old Style"/>
          <w:sz w:val="22"/>
          <w:szCs w:val="22"/>
        </w:rPr>
        <w:t>P.O. Box 349</w:t>
      </w:r>
      <w:r w:rsidR="004C1B5A">
        <w:rPr>
          <w:rFonts w:ascii="Bookman Old Style" w:hAnsi="Bookman Old Style"/>
          <w:sz w:val="22"/>
          <w:szCs w:val="22"/>
        </w:rPr>
        <w:t xml:space="preserve">, </w:t>
      </w:r>
      <w:r w:rsidRPr="00F07EED">
        <w:rPr>
          <w:rFonts w:ascii="Bookman Old Style" w:hAnsi="Bookman Old Style"/>
          <w:sz w:val="22"/>
          <w:szCs w:val="22"/>
        </w:rPr>
        <w:t>Augusta, ME</w:t>
      </w:r>
      <w:r w:rsidR="00EC6149">
        <w:rPr>
          <w:rFonts w:ascii="Bookman Old Style" w:hAnsi="Bookman Old Style"/>
          <w:sz w:val="22"/>
          <w:szCs w:val="22"/>
        </w:rPr>
        <w:t xml:space="preserve"> </w:t>
      </w:r>
      <w:r w:rsidRPr="00F07EED">
        <w:rPr>
          <w:rFonts w:ascii="Bookman Old Style" w:hAnsi="Bookman Old Style"/>
          <w:sz w:val="22"/>
          <w:szCs w:val="22"/>
        </w:rPr>
        <w:t>04332-0349</w:t>
      </w:r>
      <w:r w:rsidR="004C1B5A">
        <w:rPr>
          <w:rFonts w:ascii="Bookman Old Style" w:hAnsi="Bookman Old Style"/>
          <w:sz w:val="22"/>
          <w:szCs w:val="22"/>
        </w:rPr>
        <w:t xml:space="preserve">. Telephone: </w:t>
      </w:r>
      <w:r w:rsidRPr="00F07EED">
        <w:rPr>
          <w:rFonts w:ascii="Bookman Old Style" w:hAnsi="Bookman Old Style"/>
          <w:sz w:val="22"/>
          <w:szCs w:val="22"/>
        </w:rPr>
        <w:t>1</w:t>
      </w:r>
      <w:r w:rsidR="004C1B5A">
        <w:rPr>
          <w:rFonts w:ascii="Bookman Old Style" w:hAnsi="Bookman Old Style"/>
          <w:sz w:val="22"/>
          <w:szCs w:val="22"/>
        </w:rPr>
        <w:t xml:space="preserve"> (</w:t>
      </w:r>
      <w:r w:rsidRPr="00F07EED">
        <w:rPr>
          <w:rFonts w:ascii="Bookman Old Style" w:hAnsi="Bookman Old Style"/>
          <w:sz w:val="22"/>
          <w:szCs w:val="22"/>
        </w:rPr>
        <w:t>800</w:t>
      </w:r>
      <w:r w:rsidR="004C1B5A">
        <w:rPr>
          <w:rFonts w:ascii="Bookman Old Style" w:hAnsi="Bookman Old Style"/>
          <w:sz w:val="22"/>
          <w:szCs w:val="22"/>
        </w:rPr>
        <w:t xml:space="preserve">) </w:t>
      </w:r>
      <w:r w:rsidRPr="00F07EED">
        <w:rPr>
          <w:rFonts w:ascii="Bookman Old Style" w:hAnsi="Bookman Old Style"/>
          <w:sz w:val="22"/>
          <w:szCs w:val="22"/>
        </w:rPr>
        <w:t>451-9800 or (207) 512-3190</w:t>
      </w:r>
      <w:r w:rsidR="004C1B5A">
        <w:rPr>
          <w:rFonts w:ascii="Bookman Old Style" w:hAnsi="Bookman Old Style"/>
          <w:sz w:val="22"/>
          <w:szCs w:val="22"/>
        </w:rPr>
        <w:t xml:space="preserve">. Email: </w:t>
      </w:r>
      <w:hyperlink r:id="rId15" w:history="1">
        <w:r w:rsidR="004C1B5A" w:rsidRPr="00F07EED">
          <w:rPr>
            <w:rStyle w:val="Hyperlink"/>
            <w:rFonts w:ascii="Bookman Old Style" w:hAnsi="Bookman Old Style"/>
            <w:sz w:val="22"/>
            <w:szCs w:val="22"/>
          </w:rPr>
          <w:t>Kathy.Morin@</w:t>
        </w:r>
        <w:r w:rsidR="004C1B5A" w:rsidRPr="00DF1D29">
          <w:rPr>
            <w:rStyle w:val="Hyperlink"/>
            <w:rFonts w:ascii="Bookman Old Style" w:hAnsi="Bookman Old Style"/>
            <w:sz w:val="22"/>
            <w:szCs w:val="22"/>
          </w:rPr>
          <w:t>M</w:t>
        </w:r>
        <w:r w:rsidR="004C1B5A" w:rsidRPr="00F07EED">
          <w:rPr>
            <w:rStyle w:val="Hyperlink"/>
            <w:rFonts w:ascii="Bookman Old Style" w:hAnsi="Bookman Old Style"/>
            <w:sz w:val="22"/>
            <w:szCs w:val="22"/>
          </w:rPr>
          <w:t>aine</w:t>
        </w:r>
        <w:r w:rsidR="004C1B5A" w:rsidRPr="00DF1D29">
          <w:rPr>
            <w:rStyle w:val="Hyperlink"/>
            <w:rFonts w:ascii="Bookman Old Style" w:hAnsi="Bookman Old Style"/>
            <w:sz w:val="22"/>
            <w:szCs w:val="22"/>
          </w:rPr>
          <w:t>PERS</w:t>
        </w:r>
        <w:r w:rsidR="004C1B5A" w:rsidRPr="00F07EED">
          <w:rPr>
            <w:rStyle w:val="Hyperlink"/>
            <w:rFonts w:ascii="Bookman Old Style" w:hAnsi="Bookman Old Style"/>
            <w:sz w:val="22"/>
            <w:szCs w:val="22"/>
          </w:rPr>
          <w:t>.org</w:t>
        </w:r>
      </w:hyperlink>
      <w:r w:rsidR="004C1B5A">
        <w:rPr>
          <w:rFonts w:ascii="Bookman Old Style" w:hAnsi="Bookman Old Style"/>
          <w:sz w:val="22"/>
          <w:szCs w:val="22"/>
        </w:rPr>
        <w:t>.</w:t>
      </w:r>
    </w:p>
    <w:p w14:paraId="3AC0BF88" w14:textId="1279F3D5"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FINANCIAL IMPACT ON MUNICIPALITIES OR COUNTIES:</w:t>
      </w:r>
      <w:r w:rsidR="00EC6149">
        <w:rPr>
          <w:rFonts w:ascii="Bookman Old Style" w:hAnsi="Bookman Old Style"/>
          <w:sz w:val="22"/>
          <w:szCs w:val="22"/>
        </w:rPr>
        <w:t xml:space="preserve"> </w:t>
      </w:r>
      <w:r w:rsidRPr="00F07EED">
        <w:rPr>
          <w:rFonts w:ascii="Bookman Old Style" w:hAnsi="Bookman Old Style"/>
          <w:sz w:val="22"/>
          <w:szCs w:val="22"/>
        </w:rPr>
        <w:t>None </w:t>
      </w:r>
    </w:p>
    <w:p w14:paraId="50BFF109" w14:textId="0641CC49"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STATUTORY AUTHORITY FOR THIS RULE:</w:t>
      </w:r>
      <w:r w:rsidR="00EC6149">
        <w:rPr>
          <w:rFonts w:ascii="Bookman Old Style" w:hAnsi="Bookman Old Style"/>
          <w:sz w:val="22"/>
          <w:szCs w:val="22"/>
        </w:rPr>
        <w:t xml:space="preserve"> </w:t>
      </w:r>
      <w:r w:rsidRPr="00F07EED">
        <w:rPr>
          <w:rFonts w:ascii="Bookman Old Style" w:hAnsi="Bookman Old Style"/>
          <w:sz w:val="22"/>
          <w:szCs w:val="22"/>
        </w:rPr>
        <w:t>5 MRS §§ 17103(4), 18801</w:t>
      </w:r>
    </w:p>
    <w:p w14:paraId="78F07B5D" w14:textId="77777777"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lastRenderedPageBreak/>
        <w:t xml:space="preserve">SUBSTANTIVE STATE OR FEDERAL LAW BEING IMPLEMENTED </w:t>
      </w:r>
      <w:r w:rsidRPr="00F07EED">
        <w:rPr>
          <w:rFonts w:ascii="Bookman Old Style" w:hAnsi="Bookman Old Style"/>
          <w:i/>
          <w:sz w:val="22"/>
          <w:szCs w:val="22"/>
        </w:rPr>
        <w:t>(if different)</w:t>
      </w:r>
      <w:r w:rsidRPr="00F07EED">
        <w:rPr>
          <w:rFonts w:ascii="Bookman Old Style" w:hAnsi="Bookman Old Style"/>
          <w:sz w:val="22"/>
          <w:szCs w:val="22"/>
        </w:rPr>
        <w:t>:</w:t>
      </w:r>
    </w:p>
    <w:p w14:paraId="3471CB8F" w14:textId="26132010" w:rsidR="00F07EED" w:rsidRDefault="00F07EED" w:rsidP="00F07EED">
      <w:pPr>
        <w:overflowPunct/>
        <w:autoSpaceDE/>
        <w:autoSpaceDN/>
        <w:adjustRightInd/>
        <w:textAlignment w:val="auto"/>
        <w:rPr>
          <w:rFonts w:ascii="Bookman Old Style" w:hAnsi="Bookman Old Style"/>
          <w:sz w:val="22"/>
          <w:szCs w:val="22"/>
        </w:rPr>
      </w:pPr>
      <w:r w:rsidRPr="00F07EED">
        <w:rPr>
          <w:rFonts w:ascii="Bookman Old Style" w:hAnsi="Bookman Old Style"/>
          <w:sz w:val="22"/>
          <w:szCs w:val="22"/>
        </w:rPr>
        <w:t>AGENCY WEBSITE:</w:t>
      </w:r>
      <w:r w:rsidR="00EC6149">
        <w:rPr>
          <w:rFonts w:ascii="Bookman Old Style" w:hAnsi="Bookman Old Style"/>
          <w:sz w:val="22"/>
          <w:szCs w:val="22"/>
        </w:rPr>
        <w:t xml:space="preserve"> </w:t>
      </w:r>
      <w:hyperlink r:id="rId16" w:history="1">
        <w:r w:rsidR="004C1B5A" w:rsidRPr="00DF1D29">
          <w:rPr>
            <w:rStyle w:val="Hyperlink"/>
            <w:rFonts w:ascii="Bookman Old Style" w:hAnsi="Bookman Old Style"/>
            <w:sz w:val="22"/>
            <w:szCs w:val="22"/>
          </w:rPr>
          <w:t>https://</w:t>
        </w:r>
        <w:r w:rsidR="004C1B5A" w:rsidRPr="00F07EED">
          <w:rPr>
            <w:rStyle w:val="Hyperlink"/>
            <w:rFonts w:ascii="Bookman Old Style" w:hAnsi="Bookman Old Style"/>
            <w:sz w:val="22"/>
            <w:szCs w:val="22"/>
          </w:rPr>
          <w:t>MainePERS.org</w:t>
        </w:r>
        <w:r w:rsidR="004C1B5A" w:rsidRPr="00DF1D29">
          <w:rPr>
            <w:rStyle w:val="Hyperlink"/>
            <w:rFonts w:ascii="Bookman Old Style" w:hAnsi="Bookman Old Style"/>
            <w:sz w:val="22"/>
            <w:szCs w:val="22"/>
          </w:rPr>
          <w:t>/</w:t>
        </w:r>
      </w:hyperlink>
      <w:r w:rsidR="004C1B5A">
        <w:rPr>
          <w:rFonts w:ascii="Bookman Old Style" w:hAnsi="Bookman Old Style"/>
          <w:sz w:val="22"/>
          <w:szCs w:val="22"/>
        </w:rPr>
        <w:t xml:space="preserve"> </w:t>
      </w:r>
    </w:p>
    <w:p w14:paraId="08889AB1" w14:textId="77777777" w:rsidR="005665AE" w:rsidRDefault="005665AE"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00C323B9" w14:textId="741C279E"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bookmarkStart w:id="1" w:name="_Hlk119323329"/>
      <w:r w:rsidRPr="00B738BC">
        <w:rPr>
          <w:rFonts w:ascii="Bookman Old Style" w:hAnsi="Bookman Old Style"/>
          <w:bCs/>
          <w:sz w:val="22"/>
          <w:szCs w:val="22"/>
        </w:rPr>
        <w:t xml:space="preserve">AGENCY: </w:t>
      </w:r>
      <w:r w:rsidRPr="00B738BC">
        <w:rPr>
          <w:rFonts w:ascii="Bookman Old Style" w:hAnsi="Bookman Old Style"/>
          <w:b/>
          <w:sz w:val="22"/>
          <w:szCs w:val="22"/>
        </w:rPr>
        <w:t>14-197</w:t>
      </w:r>
      <w:r>
        <w:rPr>
          <w:rFonts w:ascii="Bookman Old Style" w:hAnsi="Bookman Old Style"/>
          <w:bCs/>
          <w:sz w:val="22"/>
          <w:szCs w:val="22"/>
        </w:rPr>
        <w:t xml:space="preserve"> - </w:t>
      </w:r>
      <w:r w:rsidRPr="00B738BC">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B738BC">
        <w:rPr>
          <w:rFonts w:ascii="Bookman Old Style" w:hAnsi="Bookman Old Style"/>
          <w:bCs/>
          <w:sz w:val="22"/>
          <w:szCs w:val="22"/>
        </w:rPr>
        <w:t xml:space="preserve">, </w:t>
      </w:r>
      <w:r w:rsidRPr="00B738BC">
        <w:rPr>
          <w:rFonts w:ascii="Bookman Old Style" w:hAnsi="Bookman Old Style"/>
          <w:b/>
          <w:sz w:val="22"/>
          <w:szCs w:val="22"/>
        </w:rPr>
        <w:t>Office of Aging and Disability Services (OADS)</w:t>
      </w:r>
    </w:p>
    <w:p w14:paraId="7BAFA826" w14:textId="32B8D807" w:rsidR="00B738BC" w:rsidRPr="00B738BC" w:rsidRDefault="00B738BC" w:rsidP="00B738BC">
      <w:pPr>
        <w:tabs>
          <w:tab w:val="left" w:pos="270"/>
          <w:tab w:val="left" w:pos="3060"/>
        </w:tabs>
        <w:overflowPunct/>
        <w:autoSpaceDE/>
        <w:autoSpaceDN/>
        <w:adjustRightInd/>
        <w:ind w:right="90"/>
        <w:textAlignment w:val="auto"/>
        <w:rPr>
          <w:rFonts w:ascii="Bookman Old Style" w:hAnsi="Bookman Old Style"/>
          <w:bCs/>
          <w:sz w:val="22"/>
          <w:szCs w:val="22"/>
        </w:rPr>
      </w:pPr>
      <w:r w:rsidRPr="00B738BC">
        <w:rPr>
          <w:rFonts w:ascii="Bookman Old Style" w:hAnsi="Bookman Old Style"/>
          <w:bCs/>
          <w:sz w:val="22"/>
          <w:szCs w:val="22"/>
        </w:rPr>
        <w:t xml:space="preserve">CHAPTER NUMBER AND TITLE: </w:t>
      </w:r>
      <w:r w:rsidRPr="00B738BC">
        <w:rPr>
          <w:rFonts w:ascii="Bookman Old Style" w:hAnsi="Bookman Old Style"/>
          <w:b/>
          <w:sz w:val="22"/>
          <w:szCs w:val="22"/>
        </w:rPr>
        <w:t>Ch. 1</w:t>
      </w:r>
      <w:r>
        <w:rPr>
          <w:rFonts w:ascii="Bookman Old Style" w:hAnsi="Bookman Old Style"/>
          <w:bCs/>
          <w:sz w:val="22"/>
          <w:szCs w:val="22"/>
        </w:rPr>
        <w:t xml:space="preserve"> </w:t>
      </w:r>
      <w:r w:rsidRPr="00B738BC">
        <w:rPr>
          <w:rFonts w:ascii="Bookman Old Style" w:hAnsi="Bookman Old Style"/>
          <w:bCs/>
          <w:i/>
          <w:iCs/>
          <w:sz w:val="22"/>
          <w:szCs w:val="22"/>
        </w:rPr>
        <w:t>(New)</w:t>
      </w:r>
      <w:r w:rsidRPr="00B738BC">
        <w:rPr>
          <w:rFonts w:ascii="Bookman Old Style" w:hAnsi="Bookman Old Style"/>
          <w:bCs/>
          <w:sz w:val="22"/>
          <w:szCs w:val="22"/>
        </w:rPr>
        <w:t>, Rights and Basic Protections of Persons with an Intellectual Disability, Autism Spectrum Disorder or Acquired Brain Injury</w:t>
      </w:r>
    </w:p>
    <w:p w14:paraId="1CD2A7BA" w14:textId="563723CB" w:rsidR="00B738BC" w:rsidRPr="00B738BC" w:rsidRDefault="00B738BC" w:rsidP="00B738BC">
      <w:pPr>
        <w:tabs>
          <w:tab w:val="left" w:pos="270"/>
          <w:tab w:val="left" w:pos="3060"/>
        </w:tabs>
        <w:overflowPunct/>
        <w:autoSpaceDE/>
        <w:autoSpaceDN/>
        <w:adjustRightInd/>
        <w:textAlignment w:val="auto"/>
        <w:rPr>
          <w:rFonts w:ascii="Bookman Old Style" w:hAnsi="Bookman Old Style"/>
          <w:b/>
          <w:sz w:val="22"/>
          <w:szCs w:val="22"/>
        </w:rPr>
      </w:pPr>
      <w:r w:rsidRPr="00B738BC">
        <w:rPr>
          <w:rFonts w:ascii="Bookman Old Style" w:hAnsi="Bookman Old Style"/>
          <w:bCs/>
          <w:sz w:val="22"/>
          <w:szCs w:val="22"/>
        </w:rPr>
        <w:t xml:space="preserve">ADOPTED RULE NUMBER: </w:t>
      </w:r>
      <w:r>
        <w:rPr>
          <w:rFonts w:ascii="Bookman Old Style" w:hAnsi="Bookman Old Style"/>
          <w:b/>
          <w:sz w:val="22"/>
          <w:szCs w:val="22"/>
        </w:rPr>
        <w:t>2022-223</w:t>
      </w:r>
    </w:p>
    <w:p w14:paraId="410004FE" w14:textId="435F064D"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CONCISE SUMMARY</w:t>
      </w:r>
      <w:r>
        <w:rPr>
          <w:rFonts w:ascii="Bookman Old Style" w:hAnsi="Bookman Old Style"/>
          <w:bCs/>
          <w:sz w:val="22"/>
          <w:szCs w:val="22"/>
        </w:rPr>
        <w:t xml:space="preserve">: </w:t>
      </w:r>
      <w:r w:rsidRPr="00B738BC">
        <w:rPr>
          <w:rFonts w:ascii="Bookman Old Style" w:hAnsi="Bookman Old Style"/>
          <w:bCs/>
          <w:sz w:val="22"/>
          <w:szCs w:val="22"/>
        </w:rPr>
        <w:t xml:space="preserve">This new rule sets forth the rights and basic protections of persons with an intellectual disability, </w:t>
      </w:r>
      <w:proofErr w:type="gramStart"/>
      <w:r w:rsidRPr="00B738BC">
        <w:rPr>
          <w:rFonts w:ascii="Bookman Old Style" w:hAnsi="Bookman Old Style"/>
          <w:bCs/>
          <w:sz w:val="22"/>
          <w:szCs w:val="22"/>
        </w:rPr>
        <w:t>Autism Spectrum Disorder</w:t>
      </w:r>
      <w:proofErr w:type="gramEnd"/>
      <w:r w:rsidRPr="00B738BC">
        <w:rPr>
          <w:rFonts w:ascii="Bookman Old Style" w:hAnsi="Bookman Old Style"/>
          <w:bCs/>
          <w:sz w:val="22"/>
          <w:szCs w:val="22"/>
        </w:rPr>
        <w:t xml:space="preserve"> or acquired brain injury in accordance with 22 MRS §3089 and 34-B MRS §5605.</w:t>
      </w:r>
    </w:p>
    <w:p w14:paraId="38CC660E" w14:textId="4874CA57"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 xml:space="preserve">PL 2021 </w:t>
      </w:r>
      <w:proofErr w:type="spellStart"/>
      <w:r w:rsidRPr="00B738BC">
        <w:rPr>
          <w:rFonts w:ascii="Bookman Old Style" w:hAnsi="Bookman Old Style"/>
          <w:bCs/>
          <w:sz w:val="22"/>
          <w:szCs w:val="22"/>
        </w:rPr>
        <w:t>ch.</w:t>
      </w:r>
      <w:proofErr w:type="spellEnd"/>
      <w:r w:rsidRPr="00B738BC">
        <w:rPr>
          <w:rFonts w:ascii="Bookman Old Style" w:hAnsi="Bookman Old Style"/>
          <w:bCs/>
          <w:sz w:val="22"/>
          <w:szCs w:val="22"/>
        </w:rPr>
        <w:t xml:space="preserve"> 284 extended certain rights and basic protections set forth in 34-B MRS §5605 to persons with an acquired brain injury; directed the Commissioner to convene a task force to make recommendations on rules and procedures regarding the rights and basic protections of persons with acquired brain injuries; and directed the Department to consider the task force’s recommendations and to adopt rules regarding the rights and basic protections of individuals with an acquired brain injury.</w:t>
      </w:r>
    </w:p>
    <w:p w14:paraId="14740280" w14:textId="27C26BC0"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 xml:space="preserve">Because the Department had not previously undertaken rulemaking regarding the rights and basic protections of persons with an intellectual disability or </w:t>
      </w:r>
      <w:proofErr w:type="gramStart"/>
      <w:r w:rsidRPr="00B738BC">
        <w:rPr>
          <w:rFonts w:ascii="Bookman Old Style" w:hAnsi="Bookman Old Style"/>
          <w:bCs/>
          <w:sz w:val="22"/>
          <w:szCs w:val="22"/>
        </w:rPr>
        <w:t>Autism Spectrum Disorder</w:t>
      </w:r>
      <w:proofErr w:type="gramEnd"/>
      <w:r w:rsidRPr="00B738BC">
        <w:rPr>
          <w:rFonts w:ascii="Bookman Old Style" w:hAnsi="Bookman Old Style"/>
          <w:bCs/>
          <w:sz w:val="22"/>
          <w:szCs w:val="22"/>
        </w:rPr>
        <w:t xml:space="preserve">, the rule also states the statutory rights and basic protections of these persons. Most of these rights and basic protections apply to all persons with an intellectual disability, </w:t>
      </w:r>
      <w:proofErr w:type="gramStart"/>
      <w:r w:rsidRPr="00B738BC">
        <w:rPr>
          <w:rFonts w:ascii="Bookman Old Style" w:hAnsi="Bookman Old Style"/>
          <w:bCs/>
          <w:sz w:val="22"/>
          <w:szCs w:val="22"/>
        </w:rPr>
        <w:t>Autism Spectrum Disorder</w:t>
      </w:r>
      <w:proofErr w:type="gramEnd"/>
      <w:r w:rsidRPr="00B738BC">
        <w:rPr>
          <w:rFonts w:ascii="Bookman Old Style" w:hAnsi="Bookman Old Style"/>
          <w:bCs/>
          <w:sz w:val="22"/>
          <w:szCs w:val="22"/>
        </w:rPr>
        <w:t>, or acquired brain injury – not just those who receive services from a provider that is funded or licensed by the Department. This distinction is reflected in the rule.</w:t>
      </w:r>
    </w:p>
    <w:p w14:paraId="4190B30E" w14:textId="68AC7213"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 xml:space="preserve">The rule also describes the procedures for notifying persons receiving services of their rights and basic </w:t>
      </w:r>
      <w:proofErr w:type="gramStart"/>
      <w:r w:rsidRPr="00B738BC">
        <w:rPr>
          <w:rFonts w:ascii="Bookman Old Style" w:hAnsi="Bookman Old Style"/>
          <w:bCs/>
          <w:sz w:val="22"/>
          <w:szCs w:val="22"/>
        </w:rPr>
        <w:t>protections, and</w:t>
      </w:r>
      <w:proofErr w:type="gramEnd"/>
      <w:r w:rsidRPr="00B738BC">
        <w:rPr>
          <w:rFonts w:ascii="Bookman Old Style" w:hAnsi="Bookman Old Style"/>
          <w:bCs/>
          <w:sz w:val="22"/>
          <w:szCs w:val="22"/>
        </w:rPr>
        <w:t xml:space="preserve"> states the remedies available for alleged violations of rights and basic protections.</w:t>
      </w:r>
    </w:p>
    <w:p w14:paraId="01C3FC7E" w14:textId="06658DC4"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EFFECTIVE DATE:</w:t>
      </w:r>
      <w:r>
        <w:rPr>
          <w:rFonts w:ascii="Bookman Old Style" w:hAnsi="Bookman Old Style"/>
          <w:bCs/>
          <w:sz w:val="22"/>
          <w:szCs w:val="22"/>
        </w:rPr>
        <w:t xml:space="preserve"> November 18, 2022</w:t>
      </w:r>
    </w:p>
    <w:p w14:paraId="7DDBC5DC" w14:textId="58EC6A06" w:rsidR="00B738BC" w:rsidRPr="00B738BC" w:rsidRDefault="00B738BC" w:rsidP="00B738BC">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AGENCY CONTACT PERSON: Joseph Zamboni, Policy Manager</w:t>
      </w:r>
      <w:r>
        <w:rPr>
          <w:rFonts w:ascii="Bookman Old Style" w:hAnsi="Bookman Old Style"/>
          <w:bCs/>
          <w:sz w:val="22"/>
          <w:szCs w:val="22"/>
        </w:rPr>
        <w:t xml:space="preserve">, </w:t>
      </w:r>
      <w:r w:rsidRPr="00B738BC">
        <w:rPr>
          <w:rFonts w:ascii="Bookman Old Style" w:hAnsi="Bookman Old Style"/>
          <w:bCs/>
          <w:sz w:val="22"/>
          <w:szCs w:val="22"/>
        </w:rPr>
        <w:t>Department of Health and Human Services, Office of Aging and Disability Services</w:t>
      </w:r>
      <w:r>
        <w:rPr>
          <w:rFonts w:ascii="Bookman Old Style" w:hAnsi="Bookman Old Style"/>
          <w:bCs/>
          <w:sz w:val="22"/>
          <w:szCs w:val="22"/>
        </w:rPr>
        <w:t xml:space="preserve">, </w:t>
      </w:r>
      <w:r w:rsidRPr="00B738BC">
        <w:rPr>
          <w:rFonts w:ascii="Bookman Old Style" w:hAnsi="Bookman Old Style"/>
          <w:bCs/>
          <w:sz w:val="22"/>
          <w:szCs w:val="22"/>
        </w:rPr>
        <w:t>41 Anthony Avenue</w:t>
      </w:r>
      <w:r>
        <w:rPr>
          <w:rFonts w:ascii="Bookman Old Style" w:hAnsi="Bookman Old Style"/>
          <w:bCs/>
          <w:sz w:val="22"/>
          <w:szCs w:val="22"/>
        </w:rPr>
        <w:t xml:space="preserve"> – 11 State House Station, Augusta, ME 04333</w:t>
      </w:r>
      <w:r w:rsidRPr="00B738BC">
        <w:rPr>
          <w:rFonts w:ascii="Bookman Old Style" w:hAnsi="Bookman Old Style"/>
          <w:bCs/>
          <w:sz w:val="22"/>
          <w:szCs w:val="22"/>
        </w:rPr>
        <w:t>-0011</w:t>
      </w:r>
      <w:r>
        <w:rPr>
          <w:rFonts w:ascii="Bookman Old Style" w:hAnsi="Bookman Old Style"/>
          <w:bCs/>
          <w:sz w:val="22"/>
          <w:szCs w:val="22"/>
        </w:rPr>
        <w:t xml:space="preserve">. </w:t>
      </w:r>
      <w:r w:rsidRPr="00B738BC">
        <w:rPr>
          <w:rFonts w:ascii="Bookman Old Style" w:hAnsi="Bookman Old Style"/>
          <w:bCs/>
          <w:sz w:val="22"/>
          <w:szCs w:val="22"/>
        </w:rPr>
        <w:t>Telephone: (207) 287-9298</w:t>
      </w:r>
      <w:r>
        <w:rPr>
          <w:rFonts w:ascii="Bookman Old Style" w:hAnsi="Bookman Old Style"/>
          <w:bCs/>
          <w:sz w:val="22"/>
          <w:szCs w:val="22"/>
        </w:rPr>
        <w:t xml:space="preserve">. </w:t>
      </w:r>
      <w:r w:rsidRPr="00B738BC">
        <w:rPr>
          <w:rFonts w:ascii="Bookman Old Style" w:hAnsi="Bookman Old Style"/>
          <w:bCs/>
          <w:sz w:val="22"/>
          <w:szCs w:val="22"/>
        </w:rPr>
        <w:t>F</w:t>
      </w:r>
      <w:r>
        <w:rPr>
          <w:rFonts w:ascii="Bookman Old Style" w:hAnsi="Bookman Old Style"/>
          <w:bCs/>
          <w:sz w:val="22"/>
          <w:szCs w:val="22"/>
        </w:rPr>
        <w:t>ax</w:t>
      </w:r>
      <w:r w:rsidRPr="00B738BC">
        <w:rPr>
          <w:rFonts w:ascii="Bookman Old Style" w:hAnsi="Bookman Old Style"/>
          <w:bCs/>
          <w:sz w:val="22"/>
          <w:szCs w:val="22"/>
        </w:rPr>
        <w:t>: (207) 287-3005</w:t>
      </w:r>
      <w:r>
        <w:rPr>
          <w:rFonts w:ascii="Bookman Old Style" w:hAnsi="Bookman Old Style"/>
          <w:bCs/>
          <w:sz w:val="22"/>
          <w:szCs w:val="22"/>
        </w:rPr>
        <w:t xml:space="preserve">. </w:t>
      </w:r>
      <w:r w:rsidRPr="00B738BC">
        <w:rPr>
          <w:rFonts w:ascii="Bookman Old Style" w:hAnsi="Bookman Old Style"/>
          <w:bCs/>
          <w:sz w:val="22"/>
          <w:szCs w:val="22"/>
        </w:rPr>
        <w:t>MAINE RELAY: 711</w:t>
      </w:r>
      <w:r>
        <w:rPr>
          <w:rFonts w:ascii="Bookman Old Style" w:hAnsi="Bookman Old Style"/>
          <w:bCs/>
          <w:sz w:val="22"/>
          <w:szCs w:val="22"/>
        </w:rPr>
        <w:t xml:space="preserve">. </w:t>
      </w:r>
      <w:r w:rsidRPr="00B738BC">
        <w:rPr>
          <w:rFonts w:ascii="Bookman Old Style" w:hAnsi="Bookman Old Style"/>
          <w:bCs/>
          <w:sz w:val="22"/>
          <w:szCs w:val="22"/>
        </w:rPr>
        <w:t>E</w:t>
      </w:r>
      <w:r>
        <w:rPr>
          <w:rFonts w:ascii="Bookman Old Style" w:hAnsi="Bookman Old Style"/>
          <w:bCs/>
          <w:sz w:val="22"/>
          <w:szCs w:val="22"/>
        </w:rPr>
        <w:t>mail</w:t>
      </w:r>
      <w:r w:rsidRPr="00B738BC">
        <w:rPr>
          <w:rFonts w:ascii="Bookman Old Style" w:hAnsi="Bookman Old Style"/>
          <w:bCs/>
          <w:sz w:val="22"/>
          <w:szCs w:val="22"/>
        </w:rPr>
        <w:t xml:space="preserve">: </w:t>
      </w:r>
      <w:hyperlink r:id="rId17" w:history="1">
        <w:r w:rsidRPr="007A3F44">
          <w:rPr>
            <w:rStyle w:val="Hyperlink"/>
            <w:rFonts w:ascii="Bookman Old Style" w:hAnsi="Bookman Old Style"/>
            <w:bCs/>
            <w:sz w:val="22"/>
            <w:szCs w:val="22"/>
          </w:rPr>
          <w:t>J</w:t>
        </w:r>
        <w:r w:rsidRPr="00B738BC">
          <w:rPr>
            <w:rStyle w:val="Hyperlink"/>
            <w:rFonts w:ascii="Bookman Old Style" w:hAnsi="Bookman Old Style"/>
            <w:bCs/>
            <w:sz w:val="22"/>
            <w:szCs w:val="22"/>
          </w:rPr>
          <w:t>oseph.</w:t>
        </w:r>
        <w:r w:rsidRPr="007A3F44">
          <w:rPr>
            <w:rStyle w:val="Hyperlink"/>
            <w:rFonts w:ascii="Bookman Old Style" w:hAnsi="Bookman Old Style"/>
            <w:bCs/>
            <w:sz w:val="22"/>
            <w:szCs w:val="22"/>
          </w:rPr>
          <w:t>Z</w:t>
        </w:r>
        <w:r w:rsidRPr="00B738BC">
          <w:rPr>
            <w:rStyle w:val="Hyperlink"/>
            <w:rFonts w:ascii="Bookman Old Style" w:hAnsi="Bookman Old Style"/>
            <w:bCs/>
            <w:sz w:val="22"/>
            <w:szCs w:val="22"/>
          </w:rPr>
          <w:t>amboni@</w:t>
        </w:r>
        <w:r w:rsidRPr="007A3F44">
          <w:rPr>
            <w:rStyle w:val="Hyperlink"/>
            <w:rFonts w:ascii="Bookman Old Style" w:hAnsi="Bookman Old Style"/>
            <w:bCs/>
            <w:sz w:val="22"/>
            <w:szCs w:val="22"/>
          </w:rPr>
          <w:t>M</w:t>
        </w:r>
        <w:r w:rsidRPr="00B738BC">
          <w:rPr>
            <w:rStyle w:val="Hyperlink"/>
            <w:rFonts w:ascii="Bookman Old Style" w:hAnsi="Bookman Old Style"/>
            <w:bCs/>
            <w:sz w:val="22"/>
            <w:szCs w:val="22"/>
          </w:rPr>
          <w:t>aine.gov</w:t>
        </w:r>
      </w:hyperlink>
      <w:r>
        <w:rPr>
          <w:rFonts w:ascii="Bookman Old Style" w:hAnsi="Bookman Old Style"/>
          <w:bCs/>
          <w:sz w:val="22"/>
          <w:szCs w:val="22"/>
        </w:rPr>
        <w:t>.</w:t>
      </w:r>
    </w:p>
    <w:p w14:paraId="61FFD416" w14:textId="29974624" w:rsidR="00B738BC" w:rsidRDefault="00B738BC" w:rsidP="00B738B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OADS WEBSITE: </w:t>
      </w:r>
      <w:hyperlink r:id="rId18" w:history="1">
        <w:bookmarkStart w:id="2" w:name="_Hlk119318646"/>
        <w:r w:rsidR="00386D6B" w:rsidRPr="007A3F44">
          <w:rPr>
            <w:rStyle w:val="Hyperlink"/>
            <w:rFonts w:ascii="Bookman Old Style" w:hAnsi="Bookman Old Style"/>
            <w:bCs/>
            <w:sz w:val="22"/>
            <w:szCs w:val="22"/>
          </w:rPr>
          <w:t>https://www.maine.gov/dhhs/</w:t>
        </w:r>
        <w:bookmarkEnd w:id="2"/>
        <w:r w:rsidR="00386D6B" w:rsidRPr="007A3F44">
          <w:rPr>
            <w:rStyle w:val="Hyperlink"/>
            <w:rFonts w:ascii="Bookman Old Style" w:hAnsi="Bookman Old Style"/>
            <w:bCs/>
            <w:sz w:val="22"/>
            <w:szCs w:val="22"/>
          </w:rPr>
          <w:t>oads</w:t>
        </w:r>
      </w:hyperlink>
      <w:r>
        <w:rPr>
          <w:rFonts w:ascii="Bookman Old Style" w:hAnsi="Bookman Old Style"/>
          <w:bCs/>
          <w:sz w:val="22"/>
          <w:szCs w:val="22"/>
        </w:rPr>
        <w:t>.</w:t>
      </w:r>
    </w:p>
    <w:p w14:paraId="1F0311A5" w14:textId="5E577440" w:rsidR="00B738BC" w:rsidRDefault="00B738BC" w:rsidP="00B738B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19" w:history="1">
        <w:r w:rsidR="000A162E" w:rsidRPr="007A3F44">
          <w:rPr>
            <w:rStyle w:val="Hyperlink"/>
            <w:rFonts w:ascii="Bookman Old Style" w:hAnsi="Bookman Old Style"/>
            <w:bCs/>
            <w:sz w:val="22"/>
            <w:szCs w:val="22"/>
          </w:rPr>
          <w:t>https://www.maine.gov/dhhs/</w:t>
        </w:r>
      </w:hyperlink>
      <w:r>
        <w:rPr>
          <w:rFonts w:ascii="Bookman Old Style" w:hAnsi="Bookman Old Style"/>
          <w:bCs/>
          <w:sz w:val="22"/>
          <w:szCs w:val="22"/>
        </w:rPr>
        <w:t>.</w:t>
      </w:r>
    </w:p>
    <w:p w14:paraId="7F53B8C2" w14:textId="7230696D" w:rsidR="00B738BC" w:rsidRDefault="00B738BC" w:rsidP="00B738B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20" w:history="1">
        <w:r w:rsidRPr="007A3F44">
          <w:rPr>
            <w:rStyle w:val="Hyperlink"/>
            <w:rFonts w:ascii="Bookman Old Style" w:hAnsi="Bookman Old Style"/>
            <w:bCs/>
            <w:sz w:val="22"/>
            <w:szCs w:val="22"/>
          </w:rPr>
          <w:t>Sara.Gagne-Holmes@Maine.gov</w:t>
        </w:r>
      </w:hyperlink>
      <w:r>
        <w:rPr>
          <w:rFonts w:ascii="Bookman Old Style" w:hAnsi="Bookman Old Style"/>
          <w:bCs/>
          <w:sz w:val="22"/>
          <w:szCs w:val="22"/>
        </w:rPr>
        <w:t>.</w:t>
      </w:r>
    </w:p>
    <w:bookmarkEnd w:id="1"/>
    <w:p w14:paraId="56483975" w14:textId="77777777" w:rsidR="00B738BC" w:rsidRDefault="00B738BC" w:rsidP="00B738B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07AF16F" w14:textId="778CFF1F" w:rsidR="00B738BC" w:rsidRDefault="00B738BC" w:rsidP="00BF0F73">
      <w:pPr>
        <w:tabs>
          <w:tab w:val="left" w:pos="270"/>
          <w:tab w:val="left" w:pos="3060"/>
        </w:tabs>
        <w:overflowPunct/>
        <w:autoSpaceDE/>
        <w:autoSpaceDN/>
        <w:adjustRightInd/>
        <w:textAlignment w:val="auto"/>
        <w:rPr>
          <w:rFonts w:ascii="Bookman Old Style" w:hAnsi="Bookman Old Style"/>
          <w:bCs/>
          <w:sz w:val="22"/>
          <w:szCs w:val="22"/>
        </w:rPr>
      </w:pPr>
    </w:p>
    <w:p w14:paraId="50CDF2EF" w14:textId="77777777" w:rsidR="00673E4A" w:rsidRPr="00B738BC" w:rsidRDefault="00673E4A" w:rsidP="00673E4A">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 xml:space="preserve">AGENCY: </w:t>
      </w:r>
      <w:r w:rsidRPr="00B738BC">
        <w:rPr>
          <w:rFonts w:ascii="Bookman Old Style" w:hAnsi="Bookman Old Style"/>
          <w:b/>
          <w:sz w:val="22"/>
          <w:szCs w:val="22"/>
        </w:rPr>
        <w:t>14-197</w:t>
      </w:r>
      <w:r>
        <w:rPr>
          <w:rFonts w:ascii="Bookman Old Style" w:hAnsi="Bookman Old Style"/>
          <w:bCs/>
          <w:sz w:val="22"/>
          <w:szCs w:val="22"/>
        </w:rPr>
        <w:t xml:space="preserve"> - </w:t>
      </w:r>
      <w:r w:rsidRPr="00B738BC">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B738BC">
        <w:rPr>
          <w:rFonts w:ascii="Bookman Old Style" w:hAnsi="Bookman Old Style"/>
          <w:bCs/>
          <w:sz w:val="22"/>
          <w:szCs w:val="22"/>
        </w:rPr>
        <w:t xml:space="preserve">, </w:t>
      </w:r>
      <w:r w:rsidRPr="00B738BC">
        <w:rPr>
          <w:rFonts w:ascii="Bookman Old Style" w:hAnsi="Bookman Old Style"/>
          <w:b/>
          <w:sz w:val="22"/>
          <w:szCs w:val="22"/>
        </w:rPr>
        <w:t>Office of Aging and Disability Services (OADS)</w:t>
      </w:r>
    </w:p>
    <w:p w14:paraId="07EDA00E" w14:textId="2A161F24" w:rsidR="00673E4A" w:rsidRPr="00B738BC" w:rsidRDefault="00673E4A" w:rsidP="00673E4A">
      <w:pPr>
        <w:tabs>
          <w:tab w:val="left" w:pos="270"/>
          <w:tab w:val="left" w:pos="3060"/>
        </w:tabs>
        <w:overflowPunct/>
        <w:autoSpaceDE/>
        <w:autoSpaceDN/>
        <w:adjustRightInd/>
        <w:ind w:right="90"/>
        <w:textAlignment w:val="auto"/>
        <w:rPr>
          <w:rFonts w:ascii="Bookman Old Style" w:hAnsi="Bookman Old Style"/>
          <w:bCs/>
          <w:sz w:val="22"/>
          <w:szCs w:val="22"/>
        </w:rPr>
      </w:pPr>
      <w:r w:rsidRPr="00B738BC">
        <w:rPr>
          <w:rFonts w:ascii="Bookman Old Style" w:hAnsi="Bookman Old Style"/>
          <w:bCs/>
          <w:sz w:val="22"/>
          <w:szCs w:val="22"/>
        </w:rPr>
        <w:t xml:space="preserve">CHAPTER NUMBER AND TITLE: </w:t>
      </w:r>
      <w:r w:rsidRPr="00B738BC">
        <w:rPr>
          <w:rFonts w:ascii="Bookman Old Style" w:hAnsi="Bookman Old Style"/>
          <w:b/>
          <w:sz w:val="22"/>
          <w:szCs w:val="22"/>
        </w:rPr>
        <w:t xml:space="preserve">Ch. </w:t>
      </w:r>
      <w:r>
        <w:rPr>
          <w:rFonts w:ascii="Bookman Old Style" w:hAnsi="Bookman Old Style"/>
          <w:b/>
          <w:sz w:val="22"/>
          <w:szCs w:val="22"/>
        </w:rPr>
        <w:t>8</w:t>
      </w:r>
      <w:r>
        <w:rPr>
          <w:rFonts w:ascii="Bookman Old Style" w:hAnsi="Bookman Old Style"/>
          <w:bCs/>
          <w:sz w:val="22"/>
          <w:szCs w:val="22"/>
        </w:rPr>
        <w:t xml:space="preserve"> </w:t>
      </w:r>
      <w:r w:rsidRPr="00B738BC">
        <w:rPr>
          <w:rFonts w:ascii="Bookman Old Style" w:hAnsi="Bookman Old Style"/>
          <w:bCs/>
          <w:i/>
          <w:iCs/>
          <w:sz w:val="22"/>
          <w:szCs w:val="22"/>
        </w:rPr>
        <w:t>(</w:t>
      </w:r>
      <w:r>
        <w:rPr>
          <w:rFonts w:ascii="Bookman Old Style" w:hAnsi="Bookman Old Style"/>
          <w:bCs/>
          <w:i/>
          <w:iCs/>
          <w:sz w:val="22"/>
          <w:szCs w:val="22"/>
        </w:rPr>
        <w:t>Amend</w:t>
      </w:r>
      <w:r w:rsidRPr="00B738BC">
        <w:rPr>
          <w:rFonts w:ascii="Bookman Old Style" w:hAnsi="Bookman Old Style"/>
          <w:bCs/>
          <w:i/>
          <w:iCs/>
          <w:sz w:val="22"/>
          <w:szCs w:val="22"/>
        </w:rPr>
        <w:t>)</w:t>
      </w:r>
      <w:r w:rsidRPr="00B738BC">
        <w:rPr>
          <w:rFonts w:ascii="Bookman Old Style" w:hAnsi="Bookman Old Style"/>
          <w:bCs/>
          <w:sz w:val="22"/>
          <w:szCs w:val="22"/>
        </w:rPr>
        <w:t xml:space="preserve">, </w:t>
      </w:r>
      <w:r>
        <w:rPr>
          <w:rFonts w:ascii="Bookman Old Style" w:hAnsi="Bookman Old Style"/>
          <w:bCs/>
          <w:sz w:val="22"/>
          <w:szCs w:val="22"/>
        </w:rPr>
        <w:t>Grievance Process for</w:t>
      </w:r>
      <w:r w:rsidRPr="00B738BC">
        <w:rPr>
          <w:rFonts w:ascii="Bookman Old Style" w:hAnsi="Bookman Old Style"/>
          <w:bCs/>
          <w:sz w:val="22"/>
          <w:szCs w:val="22"/>
        </w:rPr>
        <w:t xml:space="preserve"> Persons with an Intellectual Disability, Autism Spectrum Disorder or Acquired Brain Injury</w:t>
      </w:r>
    </w:p>
    <w:p w14:paraId="4221FBC6" w14:textId="06D91BD9" w:rsidR="00673E4A" w:rsidRPr="00B738BC" w:rsidRDefault="00673E4A" w:rsidP="00673E4A">
      <w:pPr>
        <w:tabs>
          <w:tab w:val="left" w:pos="270"/>
          <w:tab w:val="left" w:pos="3060"/>
        </w:tabs>
        <w:overflowPunct/>
        <w:autoSpaceDE/>
        <w:autoSpaceDN/>
        <w:adjustRightInd/>
        <w:textAlignment w:val="auto"/>
        <w:rPr>
          <w:rFonts w:ascii="Bookman Old Style" w:hAnsi="Bookman Old Style"/>
          <w:b/>
          <w:sz w:val="22"/>
          <w:szCs w:val="22"/>
        </w:rPr>
      </w:pPr>
      <w:r w:rsidRPr="00B738BC">
        <w:rPr>
          <w:rFonts w:ascii="Bookman Old Style" w:hAnsi="Bookman Old Style"/>
          <w:bCs/>
          <w:sz w:val="22"/>
          <w:szCs w:val="22"/>
        </w:rPr>
        <w:t xml:space="preserve">ADOPTED RULE NUMBER: </w:t>
      </w:r>
      <w:r>
        <w:rPr>
          <w:rFonts w:ascii="Bookman Old Style" w:hAnsi="Bookman Old Style"/>
          <w:b/>
          <w:sz w:val="22"/>
          <w:szCs w:val="22"/>
        </w:rPr>
        <w:t>2022-224</w:t>
      </w:r>
    </w:p>
    <w:p w14:paraId="55C7F7F3" w14:textId="77777777" w:rsidR="00673E4A" w:rsidRPr="00673E4A" w:rsidRDefault="00673E4A" w:rsidP="00673E4A">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CONCISE SUMMARY</w:t>
      </w:r>
      <w:r>
        <w:rPr>
          <w:rFonts w:ascii="Bookman Old Style" w:hAnsi="Bookman Old Style"/>
          <w:bCs/>
          <w:sz w:val="22"/>
          <w:szCs w:val="22"/>
        </w:rPr>
        <w:t xml:space="preserve">: </w:t>
      </w:r>
      <w:r w:rsidRPr="00673E4A">
        <w:rPr>
          <w:rFonts w:ascii="Bookman Old Style" w:hAnsi="Bookman Old Style"/>
          <w:bCs/>
          <w:sz w:val="22"/>
          <w:szCs w:val="22"/>
        </w:rPr>
        <w:t>This rule establishes the procedures by which a recipient of services with an intellectual disability, autism spectrum disorder, or an acquired brain injury may grieve and seek resolution of complaints regarding actions or inactions of the Department or providers affecting the recipient’s statutory rights, or services.</w:t>
      </w:r>
    </w:p>
    <w:p w14:paraId="5FBF282A" w14:textId="6277F272" w:rsidR="00673E4A" w:rsidRPr="00B738BC" w:rsidRDefault="00673E4A" w:rsidP="00673E4A">
      <w:pPr>
        <w:tabs>
          <w:tab w:val="left" w:pos="270"/>
          <w:tab w:val="left" w:pos="3060"/>
        </w:tabs>
        <w:overflowPunct/>
        <w:autoSpaceDE/>
        <w:autoSpaceDN/>
        <w:adjustRightInd/>
        <w:textAlignment w:val="auto"/>
        <w:rPr>
          <w:rFonts w:ascii="Bookman Old Style" w:hAnsi="Bookman Old Style"/>
          <w:bCs/>
          <w:sz w:val="22"/>
          <w:szCs w:val="22"/>
        </w:rPr>
      </w:pPr>
      <w:r w:rsidRPr="00673E4A">
        <w:rPr>
          <w:rFonts w:ascii="Bookman Old Style" w:hAnsi="Bookman Old Style"/>
          <w:bCs/>
          <w:sz w:val="22"/>
          <w:szCs w:val="22"/>
        </w:rPr>
        <w:lastRenderedPageBreak/>
        <w:t xml:space="preserve">The Department is updating and clarifying requirements for its grievance procedure rule. Specifically, this rule implements PL 2021 </w:t>
      </w:r>
      <w:proofErr w:type="spellStart"/>
      <w:r w:rsidRPr="00673E4A">
        <w:rPr>
          <w:rFonts w:ascii="Bookman Old Style" w:hAnsi="Bookman Old Style"/>
          <w:bCs/>
          <w:sz w:val="22"/>
          <w:szCs w:val="22"/>
        </w:rPr>
        <w:t>ch.</w:t>
      </w:r>
      <w:proofErr w:type="spellEnd"/>
      <w:r w:rsidRPr="00673E4A">
        <w:rPr>
          <w:rFonts w:ascii="Bookman Old Style" w:hAnsi="Bookman Old Style"/>
          <w:bCs/>
          <w:sz w:val="22"/>
          <w:szCs w:val="22"/>
        </w:rPr>
        <w:t xml:space="preserve"> 284, </w:t>
      </w:r>
      <w:r w:rsidRPr="00673E4A">
        <w:rPr>
          <w:rFonts w:ascii="Bookman Old Style" w:hAnsi="Bookman Old Style"/>
          <w:bCs/>
          <w:i/>
          <w:iCs/>
          <w:sz w:val="22"/>
          <w:szCs w:val="22"/>
        </w:rPr>
        <w:t xml:space="preserve">An Act to Improve the Rights and Basic Protections of Persons with Acquired Brain Injuries, </w:t>
      </w:r>
      <w:r w:rsidRPr="00673E4A">
        <w:rPr>
          <w:rFonts w:ascii="Bookman Old Style" w:hAnsi="Bookman Old Style"/>
          <w:bCs/>
          <w:sz w:val="22"/>
          <w:szCs w:val="22"/>
        </w:rPr>
        <w:t>§§ A-2, A-8, which provide individuals with an acquired brain injury the right to submit a grievance</w:t>
      </w:r>
      <w:r w:rsidRPr="00673E4A">
        <w:rPr>
          <w:rFonts w:ascii="Bookman Old Style" w:hAnsi="Bookman Old Style"/>
          <w:bCs/>
          <w:i/>
          <w:iCs/>
          <w:sz w:val="22"/>
          <w:szCs w:val="22"/>
        </w:rPr>
        <w:t xml:space="preserve">. </w:t>
      </w:r>
      <w:r w:rsidRPr="00673E4A">
        <w:rPr>
          <w:rFonts w:ascii="Bookman Old Style" w:hAnsi="Bookman Old Style"/>
          <w:bCs/>
          <w:sz w:val="22"/>
          <w:szCs w:val="22"/>
        </w:rPr>
        <w:t>This rule revises the definition of grievance and provides new deadlines for the resolution of grievances and includes a six-month savings clause for grievances that accrued prior to the effective date of the proposed rule. Further, the Department is proposing to clarify the grievance procedure for a person receiving services if an individual has a grievance against his or her case manager. This rule also clarifies the role of Maine’s Protection and Advocacy Agency and affords the Commissioner discretion whether to issue an Order of Reference when an administrative hearing is requested, and thus reserve the final decision for herself.</w:t>
      </w:r>
    </w:p>
    <w:p w14:paraId="4374C479" w14:textId="77777777" w:rsidR="00673E4A" w:rsidRPr="00B738BC" w:rsidRDefault="00673E4A" w:rsidP="00673E4A">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EFFECTIVE DATE:</w:t>
      </w:r>
      <w:r>
        <w:rPr>
          <w:rFonts w:ascii="Bookman Old Style" w:hAnsi="Bookman Old Style"/>
          <w:bCs/>
          <w:sz w:val="22"/>
          <w:szCs w:val="22"/>
        </w:rPr>
        <w:t xml:space="preserve"> November 18, 2022</w:t>
      </w:r>
    </w:p>
    <w:p w14:paraId="71A24167" w14:textId="77777777" w:rsidR="00673E4A" w:rsidRPr="00B738BC" w:rsidRDefault="00673E4A" w:rsidP="00673E4A">
      <w:pPr>
        <w:tabs>
          <w:tab w:val="left" w:pos="270"/>
          <w:tab w:val="left" w:pos="3060"/>
        </w:tabs>
        <w:overflowPunct/>
        <w:autoSpaceDE/>
        <w:autoSpaceDN/>
        <w:adjustRightInd/>
        <w:textAlignment w:val="auto"/>
        <w:rPr>
          <w:rFonts w:ascii="Bookman Old Style" w:hAnsi="Bookman Old Style"/>
          <w:bCs/>
          <w:sz w:val="22"/>
          <w:szCs w:val="22"/>
        </w:rPr>
      </w:pPr>
      <w:r w:rsidRPr="00B738BC">
        <w:rPr>
          <w:rFonts w:ascii="Bookman Old Style" w:hAnsi="Bookman Old Style"/>
          <w:bCs/>
          <w:sz w:val="22"/>
          <w:szCs w:val="22"/>
        </w:rPr>
        <w:t>AGENCY CONTACT PERSON: Joseph Zamboni, Policy Manager</w:t>
      </w:r>
      <w:r>
        <w:rPr>
          <w:rFonts w:ascii="Bookman Old Style" w:hAnsi="Bookman Old Style"/>
          <w:bCs/>
          <w:sz w:val="22"/>
          <w:szCs w:val="22"/>
        </w:rPr>
        <w:t xml:space="preserve">, </w:t>
      </w:r>
      <w:r w:rsidRPr="00B738BC">
        <w:rPr>
          <w:rFonts w:ascii="Bookman Old Style" w:hAnsi="Bookman Old Style"/>
          <w:bCs/>
          <w:sz w:val="22"/>
          <w:szCs w:val="22"/>
        </w:rPr>
        <w:t>Department of Health and Human Services, Office of Aging and Disability Services</w:t>
      </w:r>
      <w:r>
        <w:rPr>
          <w:rFonts w:ascii="Bookman Old Style" w:hAnsi="Bookman Old Style"/>
          <w:bCs/>
          <w:sz w:val="22"/>
          <w:szCs w:val="22"/>
        </w:rPr>
        <w:t xml:space="preserve">, </w:t>
      </w:r>
      <w:r w:rsidRPr="00B738BC">
        <w:rPr>
          <w:rFonts w:ascii="Bookman Old Style" w:hAnsi="Bookman Old Style"/>
          <w:bCs/>
          <w:sz w:val="22"/>
          <w:szCs w:val="22"/>
        </w:rPr>
        <w:t>41 Anthony Avenue</w:t>
      </w:r>
      <w:r>
        <w:rPr>
          <w:rFonts w:ascii="Bookman Old Style" w:hAnsi="Bookman Old Style"/>
          <w:bCs/>
          <w:sz w:val="22"/>
          <w:szCs w:val="22"/>
        </w:rPr>
        <w:t xml:space="preserve"> – 11 State House Station, Augusta, ME 04333</w:t>
      </w:r>
      <w:r w:rsidRPr="00B738BC">
        <w:rPr>
          <w:rFonts w:ascii="Bookman Old Style" w:hAnsi="Bookman Old Style"/>
          <w:bCs/>
          <w:sz w:val="22"/>
          <w:szCs w:val="22"/>
        </w:rPr>
        <w:t>-0011</w:t>
      </w:r>
      <w:r>
        <w:rPr>
          <w:rFonts w:ascii="Bookman Old Style" w:hAnsi="Bookman Old Style"/>
          <w:bCs/>
          <w:sz w:val="22"/>
          <w:szCs w:val="22"/>
        </w:rPr>
        <w:t xml:space="preserve">. </w:t>
      </w:r>
      <w:r w:rsidRPr="00B738BC">
        <w:rPr>
          <w:rFonts w:ascii="Bookman Old Style" w:hAnsi="Bookman Old Style"/>
          <w:bCs/>
          <w:sz w:val="22"/>
          <w:szCs w:val="22"/>
        </w:rPr>
        <w:t>Telephone: (207) 287-9298</w:t>
      </w:r>
      <w:r>
        <w:rPr>
          <w:rFonts w:ascii="Bookman Old Style" w:hAnsi="Bookman Old Style"/>
          <w:bCs/>
          <w:sz w:val="22"/>
          <w:szCs w:val="22"/>
        </w:rPr>
        <w:t xml:space="preserve">. </w:t>
      </w:r>
      <w:r w:rsidRPr="00B738BC">
        <w:rPr>
          <w:rFonts w:ascii="Bookman Old Style" w:hAnsi="Bookman Old Style"/>
          <w:bCs/>
          <w:sz w:val="22"/>
          <w:szCs w:val="22"/>
        </w:rPr>
        <w:t>F</w:t>
      </w:r>
      <w:r>
        <w:rPr>
          <w:rFonts w:ascii="Bookman Old Style" w:hAnsi="Bookman Old Style"/>
          <w:bCs/>
          <w:sz w:val="22"/>
          <w:szCs w:val="22"/>
        </w:rPr>
        <w:t>ax</w:t>
      </w:r>
      <w:r w:rsidRPr="00B738BC">
        <w:rPr>
          <w:rFonts w:ascii="Bookman Old Style" w:hAnsi="Bookman Old Style"/>
          <w:bCs/>
          <w:sz w:val="22"/>
          <w:szCs w:val="22"/>
        </w:rPr>
        <w:t>: (207) 287-3005</w:t>
      </w:r>
      <w:r>
        <w:rPr>
          <w:rFonts w:ascii="Bookman Old Style" w:hAnsi="Bookman Old Style"/>
          <w:bCs/>
          <w:sz w:val="22"/>
          <w:szCs w:val="22"/>
        </w:rPr>
        <w:t xml:space="preserve">. </w:t>
      </w:r>
      <w:r w:rsidRPr="00B738BC">
        <w:rPr>
          <w:rFonts w:ascii="Bookman Old Style" w:hAnsi="Bookman Old Style"/>
          <w:bCs/>
          <w:sz w:val="22"/>
          <w:szCs w:val="22"/>
        </w:rPr>
        <w:t>MAINE RELAY: 711</w:t>
      </w:r>
      <w:r>
        <w:rPr>
          <w:rFonts w:ascii="Bookman Old Style" w:hAnsi="Bookman Old Style"/>
          <w:bCs/>
          <w:sz w:val="22"/>
          <w:szCs w:val="22"/>
        </w:rPr>
        <w:t xml:space="preserve">. </w:t>
      </w:r>
      <w:r w:rsidRPr="00B738BC">
        <w:rPr>
          <w:rFonts w:ascii="Bookman Old Style" w:hAnsi="Bookman Old Style"/>
          <w:bCs/>
          <w:sz w:val="22"/>
          <w:szCs w:val="22"/>
        </w:rPr>
        <w:t>E</w:t>
      </w:r>
      <w:r>
        <w:rPr>
          <w:rFonts w:ascii="Bookman Old Style" w:hAnsi="Bookman Old Style"/>
          <w:bCs/>
          <w:sz w:val="22"/>
          <w:szCs w:val="22"/>
        </w:rPr>
        <w:t>mail</w:t>
      </w:r>
      <w:r w:rsidRPr="00B738BC">
        <w:rPr>
          <w:rFonts w:ascii="Bookman Old Style" w:hAnsi="Bookman Old Style"/>
          <w:bCs/>
          <w:sz w:val="22"/>
          <w:szCs w:val="22"/>
        </w:rPr>
        <w:t xml:space="preserve">: </w:t>
      </w:r>
      <w:hyperlink r:id="rId21" w:history="1">
        <w:r w:rsidRPr="007A3F44">
          <w:rPr>
            <w:rStyle w:val="Hyperlink"/>
            <w:rFonts w:ascii="Bookman Old Style" w:hAnsi="Bookman Old Style"/>
            <w:bCs/>
            <w:sz w:val="22"/>
            <w:szCs w:val="22"/>
          </w:rPr>
          <w:t>J</w:t>
        </w:r>
        <w:r w:rsidRPr="00B738BC">
          <w:rPr>
            <w:rStyle w:val="Hyperlink"/>
            <w:rFonts w:ascii="Bookman Old Style" w:hAnsi="Bookman Old Style"/>
            <w:bCs/>
            <w:sz w:val="22"/>
            <w:szCs w:val="22"/>
          </w:rPr>
          <w:t>oseph.</w:t>
        </w:r>
        <w:r w:rsidRPr="007A3F44">
          <w:rPr>
            <w:rStyle w:val="Hyperlink"/>
            <w:rFonts w:ascii="Bookman Old Style" w:hAnsi="Bookman Old Style"/>
            <w:bCs/>
            <w:sz w:val="22"/>
            <w:szCs w:val="22"/>
          </w:rPr>
          <w:t>Z</w:t>
        </w:r>
        <w:r w:rsidRPr="00B738BC">
          <w:rPr>
            <w:rStyle w:val="Hyperlink"/>
            <w:rFonts w:ascii="Bookman Old Style" w:hAnsi="Bookman Old Style"/>
            <w:bCs/>
            <w:sz w:val="22"/>
            <w:szCs w:val="22"/>
          </w:rPr>
          <w:t>amboni@</w:t>
        </w:r>
        <w:r w:rsidRPr="007A3F44">
          <w:rPr>
            <w:rStyle w:val="Hyperlink"/>
            <w:rFonts w:ascii="Bookman Old Style" w:hAnsi="Bookman Old Style"/>
            <w:bCs/>
            <w:sz w:val="22"/>
            <w:szCs w:val="22"/>
          </w:rPr>
          <w:t>M</w:t>
        </w:r>
        <w:r w:rsidRPr="00B738BC">
          <w:rPr>
            <w:rStyle w:val="Hyperlink"/>
            <w:rFonts w:ascii="Bookman Old Style" w:hAnsi="Bookman Old Style"/>
            <w:bCs/>
            <w:sz w:val="22"/>
            <w:szCs w:val="22"/>
          </w:rPr>
          <w:t>aine.gov</w:t>
        </w:r>
      </w:hyperlink>
      <w:r>
        <w:rPr>
          <w:rFonts w:ascii="Bookman Old Style" w:hAnsi="Bookman Old Style"/>
          <w:bCs/>
          <w:sz w:val="22"/>
          <w:szCs w:val="22"/>
        </w:rPr>
        <w:t>.</w:t>
      </w:r>
    </w:p>
    <w:p w14:paraId="78B3F863" w14:textId="77777777" w:rsidR="00673E4A" w:rsidRDefault="00673E4A" w:rsidP="00673E4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OADS WEBSITE: </w:t>
      </w:r>
      <w:hyperlink r:id="rId22" w:history="1">
        <w:r w:rsidRPr="007A3F44">
          <w:rPr>
            <w:rStyle w:val="Hyperlink"/>
            <w:rFonts w:ascii="Bookman Old Style" w:hAnsi="Bookman Old Style"/>
            <w:bCs/>
            <w:sz w:val="22"/>
            <w:szCs w:val="22"/>
          </w:rPr>
          <w:t>https://www.maine.gov/dhhs/oads</w:t>
        </w:r>
      </w:hyperlink>
      <w:r>
        <w:rPr>
          <w:rFonts w:ascii="Bookman Old Style" w:hAnsi="Bookman Old Style"/>
          <w:bCs/>
          <w:sz w:val="22"/>
          <w:szCs w:val="22"/>
        </w:rPr>
        <w:t>.</w:t>
      </w:r>
    </w:p>
    <w:p w14:paraId="2B4CE46E" w14:textId="77777777" w:rsidR="00673E4A" w:rsidRDefault="00673E4A" w:rsidP="00673E4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23" w:history="1">
        <w:r w:rsidRPr="007A3F44">
          <w:rPr>
            <w:rStyle w:val="Hyperlink"/>
            <w:rFonts w:ascii="Bookman Old Style" w:hAnsi="Bookman Old Style"/>
            <w:bCs/>
            <w:sz w:val="22"/>
            <w:szCs w:val="22"/>
          </w:rPr>
          <w:t>https://www.maine.gov/dhhs/</w:t>
        </w:r>
      </w:hyperlink>
      <w:r>
        <w:rPr>
          <w:rFonts w:ascii="Bookman Old Style" w:hAnsi="Bookman Old Style"/>
          <w:bCs/>
          <w:sz w:val="22"/>
          <w:szCs w:val="22"/>
        </w:rPr>
        <w:t>.</w:t>
      </w:r>
    </w:p>
    <w:p w14:paraId="3FE40A2E" w14:textId="174D9BEA" w:rsidR="00673E4A" w:rsidRDefault="00673E4A" w:rsidP="00673E4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24" w:history="1">
        <w:r w:rsidRPr="007A3F44">
          <w:rPr>
            <w:rStyle w:val="Hyperlink"/>
            <w:rFonts w:ascii="Bookman Old Style" w:hAnsi="Bookman Old Style"/>
            <w:bCs/>
            <w:sz w:val="22"/>
            <w:szCs w:val="22"/>
          </w:rPr>
          <w:t>Sara.Gagne-Holmes@Maine.gov</w:t>
        </w:r>
      </w:hyperlink>
      <w:r>
        <w:rPr>
          <w:rFonts w:ascii="Bookman Old Style" w:hAnsi="Bookman Old Style"/>
          <w:bCs/>
          <w:sz w:val="22"/>
          <w:szCs w:val="22"/>
        </w:rPr>
        <w:t>.</w:t>
      </w:r>
    </w:p>
    <w:p w14:paraId="17631EE0" w14:textId="77777777" w:rsidR="00673E4A" w:rsidRDefault="00673E4A" w:rsidP="00673E4A">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77243342" w14:textId="140D4CEE" w:rsidR="00B738BC" w:rsidRDefault="00B738BC" w:rsidP="00BF0F73">
      <w:pPr>
        <w:tabs>
          <w:tab w:val="left" w:pos="270"/>
          <w:tab w:val="left" w:pos="3060"/>
        </w:tabs>
        <w:overflowPunct/>
        <w:autoSpaceDE/>
        <w:autoSpaceDN/>
        <w:adjustRightInd/>
        <w:textAlignment w:val="auto"/>
        <w:rPr>
          <w:rFonts w:ascii="Bookman Old Style" w:hAnsi="Bookman Old Style"/>
          <w:bCs/>
          <w:sz w:val="22"/>
          <w:szCs w:val="22"/>
        </w:rPr>
      </w:pPr>
    </w:p>
    <w:sectPr w:rsidR="00B738BC" w:rsidSect="00FD580C">
      <w:footerReference w:type="default" r:id="rId25"/>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3761874">
    <w:abstractNumId w:val="3"/>
  </w:num>
  <w:num w:numId="2" w16cid:durableId="834030494">
    <w:abstractNumId w:val="5"/>
  </w:num>
  <w:num w:numId="3" w16cid:durableId="1520044890">
    <w:abstractNumId w:val="6"/>
  </w:num>
  <w:num w:numId="4" w16cid:durableId="1554467919">
    <w:abstractNumId w:val="7"/>
  </w:num>
  <w:num w:numId="5" w16cid:durableId="1448818443">
    <w:abstractNumId w:val="2"/>
  </w:num>
  <w:num w:numId="6" w16cid:durableId="978413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004790">
    <w:abstractNumId w:val="1"/>
  </w:num>
  <w:num w:numId="8" w16cid:durableId="1843008122">
    <w:abstractNumId w:val="4"/>
  </w:num>
  <w:num w:numId="9" w16cid:durableId="16254241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3DD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761"/>
    <w:rsid w:val="0095757E"/>
    <w:rsid w:val="0095764B"/>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4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pfr/professionallicensing/professions/board-funeral-services" TargetMode="External"/><Relationship Id="rId13" Type="http://schemas.openxmlformats.org/officeDocument/2006/relationships/hyperlink" Target="mailto:Kristin.Racine@Maine.gov" TargetMode="External"/><Relationship Id="rId18" Type="http://schemas.openxmlformats.org/officeDocument/2006/relationships/hyperlink" Target="https://www.maine.gov/dhhs/oad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seph.Zamboni@Maine.gov" TargetMode="External"/><Relationship Id="rId7" Type="http://schemas.openxmlformats.org/officeDocument/2006/relationships/endnotes" Target="endnotes.xml"/><Relationship Id="rId12" Type="http://schemas.openxmlformats.org/officeDocument/2006/relationships/hyperlink" Target="https://www.maine.gov/pfr/professionallicensing/professions/board-funeral-services" TargetMode="External"/><Relationship Id="rId17" Type="http://schemas.openxmlformats.org/officeDocument/2006/relationships/hyperlink" Target="mailto:Joseph.Zamboni@Main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nePERS.org/" TargetMode="External"/><Relationship Id="rId20" Type="http://schemas.openxmlformats.org/officeDocument/2006/relationships/hyperlink" Target="mailto:Sara.Gagne-Holmes@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ice.B.Wright@Maine.gov" TargetMode="External"/><Relationship Id="rId24" Type="http://schemas.openxmlformats.org/officeDocument/2006/relationships/hyperlink" Target="mailto:Sara.Gagne-Holmes@Maine.gov" TargetMode="External"/><Relationship Id="rId5" Type="http://schemas.openxmlformats.org/officeDocument/2006/relationships/webSettings" Target="webSettings.xml"/><Relationship Id="rId15" Type="http://schemas.openxmlformats.org/officeDocument/2006/relationships/hyperlink" Target="mailto:Kathy.Morin@MainePERS.org" TargetMode="External"/><Relationship Id="rId23" Type="http://schemas.openxmlformats.org/officeDocument/2006/relationships/hyperlink" Target="https://www.maine.gov/dhhs/" TargetMode="External"/><Relationship Id="rId10" Type="http://schemas.openxmlformats.org/officeDocument/2006/relationships/hyperlink" Target="mailto:Candice.B.Wright@Maine.gov" TargetMode="External"/><Relationship Id="rId19" Type="http://schemas.openxmlformats.org/officeDocument/2006/relationships/hyperlink" Target="https://www.maine.gov/dhhs/" TargetMode="External"/><Relationship Id="rId4" Type="http://schemas.openxmlformats.org/officeDocument/2006/relationships/settings" Target="settings.xml"/><Relationship Id="rId9" Type="http://schemas.openxmlformats.org/officeDocument/2006/relationships/hyperlink" Target="mailto:Candice.B.Wright@Maine.gov" TargetMode="External"/><Relationship Id="rId14" Type="http://schemas.openxmlformats.org/officeDocument/2006/relationships/hyperlink" Target="mailto:rulemaking@mainepers.org" TargetMode="External"/><Relationship Id="rId22" Type="http://schemas.openxmlformats.org/officeDocument/2006/relationships/hyperlink" Target="https://www.maine.gov/dhhs/oa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9807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2022-11-02T19:52:00Z</cp:lastPrinted>
  <dcterms:created xsi:type="dcterms:W3CDTF">2025-03-29T21:10:00Z</dcterms:created>
  <dcterms:modified xsi:type="dcterms:W3CDTF">2025-03-29T21:10:00Z</dcterms:modified>
</cp:coreProperties>
</file>