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A624921"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B6364">
        <w:rPr>
          <w:rFonts w:ascii="Bookman Old Style" w:eastAsiaTheme="minorHAnsi" w:hAnsi="Bookman Old Style"/>
          <w:b/>
          <w:sz w:val="22"/>
          <w:szCs w:val="22"/>
        </w:rPr>
        <w:t>October 11,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658E67D7" w14:textId="52086DAA" w:rsidR="00672648" w:rsidRPr="00672648" w:rsidRDefault="00672648" w:rsidP="00672648">
      <w:pPr>
        <w:tabs>
          <w:tab w:val="left" w:pos="-1440"/>
          <w:tab w:val="left" w:pos="-720"/>
          <w:tab w:val="left" w:pos="4320"/>
          <w:tab w:val="left" w:pos="10440"/>
        </w:tabs>
        <w:ind w:right="360"/>
        <w:rPr>
          <w:rFonts w:ascii="Bookman Old Style" w:hAnsi="Bookman Old Style"/>
          <w:sz w:val="22"/>
          <w:szCs w:val="22"/>
        </w:rPr>
      </w:pPr>
      <w:r w:rsidRPr="00672648">
        <w:rPr>
          <w:rFonts w:ascii="Bookman Old Style" w:hAnsi="Bookman Old Style"/>
          <w:sz w:val="22"/>
          <w:szCs w:val="22"/>
        </w:rPr>
        <w:t xml:space="preserve">AGENCY: </w:t>
      </w:r>
      <w:r w:rsidRPr="00672648">
        <w:rPr>
          <w:rFonts w:ascii="Bookman Old Style" w:hAnsi="Bookman Old Style"/>
          <w:b/>
          <w:bCs/>
          <w:sz w:val="22"/>
          <w:szCs w:val="22"/>
        </w:rPr>
        <w:t>12-597</w:t>
      </w:r>
      <w:r w:rsidRPr="00672648">
        <w:rPr>
          <w:rFonts w:ascii="Bookman Old Style" w:hAnsi="Bookman Old Style"/>
          <w:sz w:val="22"/>
          <w:szCs w:val="22"/>
        </w:rPr>
        <w:t xml:space="preserve"> </w:t>
      </w:r>
      <w:r>
        <w:rPr>
          <w:rFonts w:ascii="Bookman Old Style" w:hAnsi="Bookman Old Style"/>
          <w:b/>
          <w:sz w:val="22"/>
          <w:szCs w:val="22"/>
        </w:rPr>
        <w:t xml:space="preserve">- </w:t>
      </w:r>
      <w:r w:rsidRPr="00672648">
        <w:rPr>
          <w:rFonts w:ascii="Bookman Old Style" w:hAnsi="Bookman Old Style"/>
          <w:bCs/>
          <w:sz w:val="22"/>
          <w:szCs w:val="22"/>
        </w:rPr>
        <w:t>Department of Labor,</w:t>
      </w:r>
      <w:r w:rsidRPr="00672648">
        <w:rPr>
          <w:rFonts w:ascii="Bookman Old Style" w:hAnsi="Bookman Old Style"/>
          <w:b/>
          <w:sz w:val="22"/>
          <w:szCs w:val="22"/>
        </w:rPr>
        <w:t xml:space="preserve"> Bureau of Employment Services</w:t>
      </w:r>
    </w:p>
    <w:p w14:paraId="67B00AE1" w14:textId="67E3AFC4" w:rsidR="00672648" w:rsidRPr="00672648" w:rsidRDefault="00672648" w:rsidP="00672648">
      <w:pPr>
        <w:tabs>
          <w:tab w:val="left" w:pos="-1440"/>
          <w:tab w:val="left" w:pos="-720"/>
          <w:tab w:val="left" w:pos="540"/>
          <w:tab w:val="left" w:pos="10440"/>
        </w:tabs>
        <w:ind w:right="360"/>
        <w:rPr>
          <w:rFonts w:ascii="Bookman Old Style" w:hAnsi="Bookman Old Style"/>
          <w:sz w:val="22"/>
          <w:szCs w:val="22"/>
        </w:rPr>
      </w:pPr>
      <w:r w:rsidRPr="00672648">
        <w:rPr>
          <w:rFonts w:ascii="Bookman Old Style" w:hAnsi="Bookman Old Style"/>
          <w:sz w:val="22"/>
          <w:szCs w:val="22"/>
        </w:rPr>
        <w:t xml:space="preserve">CHAPTER NUMBER AND TITLE: </w:t>
      </w:r>
      <w:bookmarkStart w:id="1" w:name="_Hlk94103775"/>
      <w:r w:rsidRPr="00672648">
        <w:rPr>
          <w:rFonts w:ascii="Bookman Old Style" w:hAnsi="Bookman Old Style"/>
          <w:b/>
          <w:sz w:val="22"/>
          <w:szCs w:val="22"/>
        </w:rPr>
        <w:t>Ch. 2,</w:t>
      </w:r>
      <w:r>
        <w:rPr>
          <w:rFonts w:ascii="Bookman Old Style" w:hAnsi="Bookman Old Style"/>
          <w:bCs/>
          <w:sz w:val="22"/>
          <w:szCs w:val="22"/>
        </w:rPr>
        <w:t xml:space="preserve"> </w:t>
      </w:r>
      <w:r w:rsidRPr="00672648">
        <w:rPr>
          <w:rFonts w:ascii="Bookman Old Style" w:hAnsi="Bookman Old Style"/>
          <w:sz w:val="22"/>
          <w:szCs w:val="22"/>
        </w:rPr>
        <w:t>Rule Governing the Competitive Skills Scholarship Program</w:t>
      </w:r>
    </w:p>
    <w:bookmarkEnd w:id="1"/>
    <w:p w14:paraId="67D58B5A" w14:textId="3D20881C" w:rsidR="00672648" w:rsidRPr="00672648" w:rsidRDefault="00672648" w:rsidP="0067264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72648">
        <w:rPr>
          <w:rFonts w:ascii="Bookman Old Style" w:hAnsi="Bookman Old Style"/>
          <w:sz w:val="22"/>
          <w:szCs w:val="22"/>
        </w:rPr>
        <w:t>TYPE OF RULE:</w:t>
      </w:r>
      <w:r>
        <w:rPr>
          <w:rFonts w:ascii="Bookman Old Style" w:hAnsi="Bookman Old Style"/>
          <w:sz w:val="22"/>
          <w:szCs w:val="22"/>
        </w:rPr>
        <w:t xml:space="preserve"> </w:t>
      </w:r>
      <w:r w:rsidRPr="00672648">
        <w:rPr>
          <w:rFonts w:ascii="Bookman Old Style" w:hAnsi="Bookman Old Style"/>
          <w:sz w:val="22"/>
          <w:szCs w:val="22"/>
        </w:rPr>
        <w:t>Routine Technical</w:t>
      </w:r>
    </w:p>
    <w:p w14:paraId="42495D37" w14:textId="3CBFEB5E" w:rsidR="00672648" w:rsidRPr="00672648" w:rsidRDefault="00672648" w:rsidP="00672648">
      <w:pPr>
        <w:tabs>
          <w:tab w:val="left" w:pos="540"/>
          <w:tab w:val="left" w:pos="10440"/>
        </w:tabs>
        <w:ind w:right="360"/>
        <w:rPr>
          <w:rFonts w:ascii="Bookman Old Style" w:hAnsi="Bookman Old Style"/>
          <w:b/>
          <w:bCs/>
          <w:sz w:val="22"/>
          <w:szCs w:val="22"/>
        </w:rPr>
      </w:pPr>
      <w:r w:rsidRPr="0067264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w:t>
      </w:r>
      <w:r w:rsidR="00E615A3">
        <w:rPr>
          <w:rFonts w:ascii="Bookman Old Style" w:hAnsi="Bookman Old Style"/>
          <w:b/>
          <w:bCs/>
          <w:sz w:val="22"/>
          <w:szCs w:val="22"/>
        </w:rPr>
        <w:t>214</w:t>
      </w:r>
      <w:r w:rsidRPr="00672648">
        <w:rPr>
          <w:rFonts w:ascii="Bookman Old Style" w:hAnsi="Bookman Old Style"/>
          <w:sz w:val="22"/>
          <w:szCs w:val="22"/>
        </w:rPr>
        <w:t xml:space="preserve"> </w:t>
      </w:r>
    </w:p>
    <w:p w14:paraId="29D93D1A" w14:textId="77777777" w:rsidR="00672648" w:rsidRPr="00672648" w:rsidRDefault="00672648" w:rsidP="00672648">
      <w:pPr>
        <w:tabs>
          <w:tab w:val="left" w:pos="-1440"/>
          <w:tab w:val="left" w:pos="-720"/>
          <w:tab w:val="left" w:pos="540"/>
          <w:tab w:val="left" w:pos="10440"/>
        </w:tabs>
        <w:ind w:right="360"/>
        <w:rPr>
          <w:rFonts w:ascii="Bookman Old Style" w:hAnsi="Bookman Old Style"/>
          <w:sz w:val="22"/>
          <w:szCs w:val="22"/>
        </w:rPr>
      </w:pPr>
      <w:r w:rsidRPr="00672648">
        <w:rPr>
          <w:rFonts w:ascii="Bookman Old Style" w:hAnsi="Bookman Old Style"/>
          <w:sz w:val="22"/>
          <w:szCs w:val="22"/>
        </w:rPr>
        <w:t xml:space="preserve">BRIEF SUMMARY: </w:t>
      </w:r>
      <w:r w:rsidRPr="00672648">
        <w:rPr>
          <w:rFonts w:ascii="Bookman Old Style" w:hAnsi="Bookman Old Style"/>
          <w:spacing w:val="-3"/>
          <w:sz w:val="22"/>
          <w:szCs w:val="22"/>
        </w:rPr>
        <w:t>This rulemaking is to repeal and replace a rule pertaining to the Competitive Skills Scholarship Program.</w:t>
      </w:r>
    </w:p>
    <w:p w14:paraId="6B9CD588" w14:textId="5C8D1918" w:rsidR="00672648" w:rsidRPr="00672648" w:rsidRDefault="00672648" w:rsidP="00672648">
      <w:pPr>
        <w:tabs>
          <w:tab w:val="left" w:pos="-1440"/>
          <w:tab w:val="left" w:pos="-720"/>
          <w:tab w:val="left" w:pos="540"/>
          <w:tab w:val="left" w:pos="10440"/>
        </w:tabs>
        <w:ind w:right="360"/>
        <w:rPr>
          <w:rFonts w:ascii="Bookman Old Style" w:hAnsi="Bookman Old Style"/>
          <w:sz w:val="22"/>
          <w:szCs w:val="22"/>
        </w:rPr>
      </w:pPr>
      <w:r w:rsidRPr="00672648">
        <w:rPr>
          <w:rFonts w:ascii="Bookman Old Style" w:hAnsi="Bookman Old Style"/>
          <w:sz w:val="22"/>
          <w:szCs w:val="22"/>
        </w:rPr>
        <w:t xml:space="preserve">PUBLIC HEARING: Friday, November </w:t>
      </w:r>
      <w:r w:rsidR="00C20056">
        <w:rPr>
          <w:rFonts w:ascii="Bookman Old Style" w:hAnsi="Bookman Old Style"/>
          <w:sz w:val="22"/>
          <w:szCs w:val="22"/>
        </w:rPr>
        <w:t>3, 2023</w:t>
      </w:r>
      <w:r w:rsidRPr="00672648">
        <w:rPr>
          <w:rFonts w:ascii="Bookman Old Style" w:hAnsi="Bookman Old Style"/>
          <w:sz w:val="22"/>
          <w:szCs w:val="22"/>
        </w:rPr>
        <w:t>, 2:00</w:t>
      </w:r>
      <w:r w:rsidRPr="00672648">
        <w:rPr>
          <w:rFonts w:ascii="Bookman Old Style" w:hAnsi="Bookman Old Style"/>
          <w:spacing w:val="-3"/>
          <w:sz w:val="22"/>
          <w:szCs w:val="22"/>
        </w:rPr>
        <w:t>pm – 3:30pm</w:t>
      </w:r>
      <w:r w:rsidRPr="00672648">
        <w:rPr>
          <w:rFonts w:ascii="Bookman Old Style" w:hAnsi="Bookman Old Style"/>
          <w:sz w:val="22"/>
          <w:szCs w:val="22"/>
        </w:rPr>
        <w:t xml:space="preserve">, at the Maine Department of Labor, Frances Perkins Conference Room, 45 Commerce Dr., Augusta, ME 04330. </w:t>
      </w:r>
    </w:p>
    <w:p w14:paraId="180F860C" w14:textId="77777777" w:rsidR="00672648" w:rsidRPr="00672648" w:rsidRDefault="00672648" w:rsidP="00672648">
      <w:pPr>
        <w:tabs>
          <w:tab w:val="left" w:pos="-1440"/>
          <w:tab w:val="left" w:pos="-720"/>
          <w:tab w:val="left" w:pos="540"/>
          <w:tab w:val="left" w:pos="10440"/>
        </w:tabs>
        <w:ind w:left="540" w:right="360" w:hanging="540"/>
        <w:rPr>
          <w:rFonts w:ascii="Bookman Old Style" w:hAnsi="Bookman Old Style"/>
          <w:sz w:val="22"/>
          <w:szCs w:val="22"/>
        </w:rPr>
      </w:pPr>
      <w:r w:rsidRPr="00672648">
        <w:rPr>
          <w:rFonts w:ascii="Bookman Old Style" w:hAnsi="Bookman Old Style"/>
          <w:sz w:val="22"/>
          <w:szCs w:val="22"/>
        </w:rPr>
        <w:t>COMMENT DEADLINE:  November 17, 2023</w:t>
      </w:r>
    </w:p>
    <w:p w14:paraId="08EDDB55" w14:textId="222B7FC4" w:rsidR="00672648" w:rsidRDefault="00672648" w:rsidP="00672648">
      <w:pPr>
        <w:tabs>
          <w:tab w:val="left" w:pos="-1440"/>
          <w:tab w:val="left" w:pos="-720"/>
          <w:tab w:val="left" w:pos="540"/>
          <w:tab w:val="left" w:pos="10440"/>
        </w:tabs>
        <w:rPr>
          <w:rFonts w:ascii="Bookman Old Style" w:hAnsi="Bookman Old Style"/>
          <w:sz w:val="22"/>
          <w:szCs w:val="22"/>
        </w:rPr>
      </w:pPr>
      <w:r w:rsidRPr="00672648">
        <w:rPr>
          <w:rFonts w:ascii="Bookman Old Style" w:hAnsi="Bookman Old Style"/>
          <w:sz w:val="22"/>
          <w:szCs w:val="22"/>
        </w:rPr>
        <w:t>CONTACT PERSON FOR THIS FILING</w:t>
      </w:r>
      <w:r>
        <w:rPr>
          <w:rFonts w:ascii="Bookman Old Style" w:hAnsi="Bookman Old Style"/>
          <w:sz w:val="22"/>
          <w:szCs w:val="22"/>
        </w:rPr>
        <w:t xml:space="preserve">/SMALL BUSINESS IMPACT INFORMATION: </w:t>
      </w:r>
      <w:r w:rsidRPr="00672648">
        <w:rPr>
          <w:rFonts w:ascii="Bookman Old Style" w:hAnsi="Bookman Old Style"/>
          <w:sz w:val="22"/>
          <w:szCs w:val="22"/>
        </w:rPr>
        <w:t>Isaac H. Gingras</w:t>
      </w:r>
      <w:r>
        <w:rPr>
          <w:rFonts w:ascii="Bookman Old Style" w:hAnsi="Bookman Old Style"/>
          <w:sz w:val="22"/>
          <w:szCs w:val="22"/>
        </w:rPr>
        <w:t xml:space="preserve">, </w:t>
      </w:r>
      <w:r w:rsidRPr="00672648">
        <w:rPr>
          <w:rFonts w:ascii="Bookman Old Style" w:hAnsi="Bookman Old Style"/>
          <w:sz w:val="22"/>
          <w:szCs w:val="22"/>
        </w:rPr>
        <w:t>Department of Labor</w:t>
      </w:r>
      <w:r>
        <w:rPr>
          <w:rFonts w:ascii="Bookman Old Style" w:hAnsi="Bookman Old Style"/>
          <w:sz w:val="22"/>
          <w:szCs w:val="22"/>
        </w:rPr>
        <w:t xml:space="preserve">, </w:t>
      </w:r>
      <w:r w:rsidRPr="00672648">
        <w:rPr>
          <w:rFonts w:ascii="Bookman Old Style" w:hAnsi="Bookman Old Style"/>
          <w:sz w:val="22"/>
          <w:szCs w:val="22"/>
        </w:rPr>
        <w:t>54 State House Station</w:t>
      </w:r>
      <w:r>
        <w:rPr>
          <w:rFonts w:ascii="Bookman Old Style" w:hAnsi="Bookman Old Style"/>
          <w:sz w:val="22"/>
          <w:szCs w:val="22"/>
        </w:rPr>
        <w:t xml:space="preserve">, </w:t>
      </w:r>
      <w:r w:rsidRPr="00672648">
        <w:rPr>
          <w:rFonts w:ascii="Bookman Old Style" w:hAnsi="Bookman Old Style"/>
          <w:sz w:val="22"/>
          <w:szCs w:val="22"/>
        </w:rPr>
        <w:t>Augusta, Maine 04333-0054</w:t>
      </w:r>
      <w:r>
        <w:rPr>
          <w:rFonts w:ascii="Bookman Old Style" w:hAnsi="Bookman Old Style"/>
          <w:sz w:val="22"/>
          <w:szCs w:val="22"/>
        </w:rPr>
        <w:t xml:space="preserve">;  Telephone: </w:t>
      </w:r>
      <w:r w:rsidRPr="00672648">
        <w:rPr>
          <w:rFonts w:ascii="Bookman Old Style" w:hAnsi="Bookman Old Style"/>
          <w:sz w:val="22"/>
          <w:szCs w:val="22"/>
        </w:rPr>
        <w:t>207-626-6232</w:t>
      </w:r>
      <w:r>
        <w:rPr>
          <w:rFonts w:ascii="Bookman Old Style" w:hAnsi="Bookman Old Style"/>
          <w:sz w:val="22"/>
          <w:szCs w:val="22"/>
        </w:rPr>
        <w:t xml:space="preserve">; Email: </w:t>
      </w:r>
      <w:hyperlink r:id="rId10" w:history="1">
        <w:r w:rsidRPr="00F1349B">
          <w:rPr>
            <w:rStyle w:val="Hyperlink"/>
            <w:rFonts w:ascii="Bookman Old Style" w:hAnsi="Bookman Old Style"/>
            <w:sz w:val="22"/>
            <w:szCs w:val="22"/>
          </w:rPr>
          <w:t>Isaac.H.Gingras@maine.gov</w:t>
        </w:r>
      </w:hyperlink>
    </w:p>
    <w:p w14:paraId="595EB602" w14:textId="61527487" w:rsidR="00672648" w:rsidRPr="00672648" w:rsidRDefault="00672648" w:rsidP="00672648">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672648">
        <w:rPr>
          <w:rFonts w:ascii="Bookman Old Style" w:hAnsi="Bookman Old Style"/>
          <w:color w:val="000000"/>
          <w:sz w:val="22"/>
          <w:szCs w:val="22"/>
          <w:shd w:val="clear" w:color="auto" w:fill="FFFFFF"/>
        </w:rPr>
        <w:t xml:space="preserve">FINANCIAL IMPACT ON MUNICIPALITIES OR COUNTIES </w:t>
      </w:r>
      <w:r w:rsidRPr="00672648">
        <w:rPr>
          <w:rFonts w:ascii="Bookman Old Style" w:hAnsi="Bookman Old Style"/>
          <w:i/>
          <w:color w:val="000000"/>
          <w:sz w:val="22"/>
          <w:szCs w:val="22"/>
          <w:shd w:val="clear" w:color="auto" w:fill="FFFFFF"/>
        </w:rPr>
        <w:t>(if any)</w:t>
      </w:r>
      <w:r w:rsidRPr="00672648">
        <w:rPr>
          <w:rFonts w:ascii="Bookman Old Style" w:hAnsi="Bookman Old Style"/>
          <w:color w:val="000000"/>
          <w:sz w:val="22"/>
          <w:szCs w:val="22"/>
          <w:shd w:val="clear" w:color="auto" w:fill="FFFFFF"/>
        </w:rPr>
        <w:t>:</w:t>
      </w:r>
      <w:r>
        <w:rPr>
          <w:rStyle w:val="apple-converted-space"/>
          <w:rFonts w:ascii="Bookman Old Style" w:hAnsi="Bookman Old Style"/>
          <w:color w:val="000000"/>
          <w:sz w:val="22"/>
          <w:szCs w:val="22"/>
          <w:shd w:val="clear" w:color="auto" w:fill="FFFFFF"/>
        </w:rPr>
        <w:t xml:space="preserve"> N/</w:t>
      </w:r>
      <w:r w:rsidR="00E615A3">
        <w:rPr>
          <w:rStyle w:val="apple-converted-space"/>
          <w:rFonts w:ascii="Bookman Old Style" w:hAnsi="Bookman Old Style"/>
          <w:color w:val="000000"/>
          <w:sz w:val="22"/>
          <w:szCs w:val="22"/>
          <w:shd w:val="clear" w:color="auto" w:fill="FFFFFF"/>
        </w:rPr>
        <w:t>A</w:t>
      </w:r>
    </w:p>
    <w:p w14:paraId="436C5A47" w14:textId="77777777" w:rsidR="00672648" w:rsidRPr="00672648" w:rsidRDefault="00672648" w:rsidP="00672648">
      <w:pPr>
        <w:tabs>
          <w:tab w:val="left" w:pos="540"/>
          <w:tab w:val="left" w:pos="10440"/>
        </w:tabs>
        <w:ind w:right="360"/>
        <w:rPr>
          <w:rStyle w:val="eop"/>
          <w:rFonts w:ascii="Bookman Old Style" w:hAnsi="Bookman Old Style" w:cs="Calibri"/>
          <w:color w:val="000000"/>
          <w:sz w:val="22"/>
          <w:szCs w:val="22"/>
        </w:rPr>
      </w:pPr>
      <w:r w:rsidRPr="00672648">
        <w:rPr>
          <w:rFonts w:ascii="Bookman Old Style" w:hAnsi="Bookman Old Style"/>
          <w:sz w:val="22"/>
          <w:szCs w:val="22"/>
        </w:rPr>
        <w:t xml:space="preserve">STATUTORY AUTHORITY FOR THIS RULE: </w:t>
      </w:r>
      <w:r w:rsidRPr="00672648">
        <w:rPr>
          <w:rStyle w:val="normaltextrun"/>
          <w:rFonts w:ascii="Bookman Old Style" w:hAnsi="Bookman Old Style" w:cs="Calibri"/>
          <w:color w:val="000000"/>
          <w:sz w:val="22"/>
          <w:szCs w:val="22"/>
          <w:shd w:val="clear" w:color="auto" w:fill="FFFFFF"/>
        </w:rPr>
        <w:t>26 MRS §2033</w:t>
      </w:r>
    </w:p>
    <w:p w14:paraId="78216C72" w14:textId="5F6BFE04" w:rsidR="00672648" w:rsidRPr="00672648" w:rsidRDefault="00672648" w:rsidP="00672648">
      <w:pPr>
        <w:tabs>
          <w:tab w:val="left" w:pos="-1440"/>
          <w:tab w:val="left" w:pos="-720"/>
          <w:tab w:val="left" w:pos="540"/>
          <w:tab w:val="left" w:pos="10440"/>
        </w:tabs>
        <w:ind w:right="360"/>
        <w:rPr>
          <w:rFonts w:ascii="Bookman Old Style" w:hAnsi="Bookman Old Style"/>
          <w:sz w:val="22"/>
          <w:szCs w:val="22"/>
        </w:rPr>
      </w:pPr>
      <w:r w:rsidRPr="00672648">
        <w:rPr>
          <w:rFonts w:ascii="Bookman Old Style" w:hAnsi="Bookman Old Style"/>
          <w:sz w:val="22"/>
          <w:szCs w:val="22"/>
        </w:rPr>
        <w:t xml:space="preserve">SUBSTANTIVE STATE OR FEDERAL LAW BEING IMPLEMENTED </w:t>
      </w:r>
      <w:r w:rsidRPr="00672648">
        <w:rPr>
          <w:rFonts w:ascii="Bookman Old Style" w:hAnsi="Bookman Old Style"/>
          <w:i/>
          <w:sz w:val="22"/>
          <w:szCs w:val="22"/>
        </w:rPr>
        <w:t>(if different)</w:t>
      </w:r>
      <w:r w:rsidRPr="00672648">
        <w:rPr>
          <w:rFonts w:ascii="Bookman Old Style" w:hAnsi="Bookman Old Style"/>
          <w:sz w:val="22"/>
          <w:szCs w:val="22"/>
        </w:rPr>
        <w:t>:</w:t>
      </w:r>
      <w:r>
        <w:rPr>
          <w:rFonts w:ascii="Bookman Old Style" w:hAnsi="Bookman Old Style"/>
          <w:sz w:val="22"/>
          <w:szCs w:val="22"/>
        </w:rPr>
        <w:t xml:space="preserve"> N/A</w:t>
      </w:r>
      <w:r w:rsidRPr="00672648">
        <w:rPr>
          <w:rFonts w:ascii="Bookman Old Style" w:hAnsi="Bookman Old Style"/>
          <w:sz w:val="22"/>
          <w:szCs w:val="22"/>
        </w:rPr>
        <w:t xml:space="preserve"> </w:t>
      </w:r>
    </w:p>
    <w:p w14:paraId="354A5896" w14:textId="77777777" w:rsidR="00672648" w:rsidRPr="00672648" w:rsidRDefault="00672648" w:rsidP="00672648">
      <w:pPr>
        <w:tabs>
          <w:tab w:val="left" w:pos="-1440"/>
          <w:tab w:val="left" w:pos="-720"/>
          <w:tab w:val="left" w:pos="540"/>
          <w:tab w:val="left" w:pos="10440"/>
        </w:tabs>
        <w:ind w:right="360"/>
        <w:rPr>
          <w:rFonts w:ascii="Bookman Old Style" w:hAnsi="Bookman Old Style"/>
          <w:sz w:val="22"/>
          <w:szCs w:val="22"/>
        </w:rPr>
      </w:pPr>
      <w:r w:rsidRPr="00672648">
        <w:rPr>
          <w:rFonts w:ascii="Bookman Old Style" w:hAnsi="Bookman Old Style"/>
          <w:sz w:val="22"/>
          <w:szCs w:val="22"/>
        </w:rPr>
        <w:t xml:space="preserve">AGENCY WEBSITE:  </w:t>
      </w:r>
      <w:hyperlink r:id="rId11" w:history="1">
        <w:r w:rsidRPr="00672648">
          <w:rPr>
            <w:rStyle w:val="Hyperlink"/>
            <w:rFonts w:ascii="Bookman Old Style" w:hAnsi="Bookman Old Style"/>
            <w:b/>
            <w:sz w:val="22"/>
            <w:szCs w:val="22"/>
          </w:rPr>
          <w:t>https://www.maine.gov/labor/proposedrulemaking/</w:t>
        </w:r>
      </w:hyperlink>
    </w:p>
    <w:p w14:paraId="3170A453" w14:textId="3AFF5454" w:rsidR="00445134" w:rsidRDefault="00672648" w:rsidP="00445134">
      <w:pPr>
        <w:overflowPunct/>
        <w:autoSpaceDE/>
        <w:autoSpaceDN/>
        <w:adjustRightInd/>
        <w:textAlignment w:val="auto"/>
        <w:rPr>
          <w:rFonts w:ascii="Bookman Old Style" w:hAnsi="Bookman Old Style"/>
          <w:sz w:val="22"/>
          <w:szCs w:val="22"/>
        </w:rPr>
      </w:pPr>
      <w:r w:rsidRPr="00672648">
        <w:rPr>
          <w:rFonts w:ascii="Bookman Old Style" w:hAnsi="Bookman Old Style" w:cs="Arial"/>
          <w:color w:val="000000"/>
          <w:sz w:val="22"/>
          <w:szCs w:val="22"/>
          <w:shd w:val="clear" w:color="auto" w:fill="FFFFFF"/>
        </w:rPr>
        <w:t>E-MAIL FOR OVERALL AGENCY RULE-MAKING LIAISON: </w:t>
      </w:r>
      <w:hyperlink r:id="rId12" w:history="1">
        <w:r w:rsidRPr="00672648">
          <w:rPr>
            <w:rStyle w:val="Hyperlink"/>
            <w:rFonts w:ascii="Bookman Old Style" w:hAnsi="Bookman Old Style" w:cs="Arial"/>
            <w:color w:val="3366CC"/>
            <w:sz w:val="22"/>
            <w:szCs w:val="22"/>
            <w:shd w:val="clear" w:color="auto" w:fill="FFFFFF"/>
          </w:rPr>
          <w:t>Isaac.H.Gingras@maine.gov</w:t>
        </w:r>
      </w:hyperlink>
    </w:p>
    <w:p w14:paraId="7052FA32" w14:textId="3A554EA5" w:rsidR="00672648" w:rsidRDefault="00672648" w:rsidP="00672648">
      <w:pPr>
        <w:pBdr>
          <w:bottom w:val="single" w:sz="4" w:space="1" w:color="auto"/>
        </w:pBdr>
        <w:overflowPunct/>
        <w:autoSpaceDE/>
        <w:autoSpaceDN/>
        <w:adjustRightInd/>
        <w:textAlignment w:val="auto"/>
        <w:rPr>
          <w:rFonts w:ascii="Bookman Old Style" w:hAnsi="Bookman Old Style"/>
          <w:sz w:val="22"/>
          <w:szCs w:val="22"/>
        </w:rPr>
      </w:pPr>
    </w:p>
    <w:p w14:paraId="75B6DACB" w14:textId="114DC684" w:rsidR="00672648" w:rsidRDefault="00672648" w:rsidP="00445134">
      <w:pPr>
        <w:overflowPunct/>
        <w:autoSpaceDE/>
        <w:autoSpaceDN/>
        <w:adjustRightInd/>
        <w:textAlignment w:val="auto"/>
        <w:rPr>
          <w:rFonts w:ascii="Bookman Old Style" w:hAnsi="Bookman Old Style"/>
          <w:sz w:val="22"/>
          <w:szCs w:val="22"/>
        </w:rPr>
      </w:pPr>
    </w:p>
    <w:p w14:paraId="61927DFF" w14:textId="64528F09" w:rsidR="00235D6A" w:rsidRPr="00FB6185" w:rsidRDefault="00235D6A" w:rsidP="00672648">
      <w:pPr>
        <w:rPr>
          <w:rStyle w:val="Strong"/>
          <w:rFonts w:ascii="Bookman Old Style" w:hAnsi="Bookman Old Style" w:cs="Arial"/>
          <w:color w:val="000000"/>
          <w:sz w:val="22"/>
          <w:szCs w:val="22"/>
          <w:shd w:val="clear" w:color="auto" w:fill="FFFFFF"/>
        </w:rPr>
      </w:pPr>
      <w:bookmarkStart w:id="2" w:name="_Hlk147837756"/>
      <w:r w:rsidRPr="00FB6185">
        <w:rPr>
          <w:rFonts w:ascii="Bookman Old Style" w:hAnsi="Bookman Old Style" w:cs="Arial"/>
          <w:color w:val="000000"/>
          <w:sz w:val="22"/>
          <w:szCs w:val="22"/>
          <w:shd w:val="clear" w:color="auto" w:fill="FFFFFF"/>
        </w:rPr>
        <w:t>AGENCY: </w:t>
      </w:r>
      <w:r w:rsidRPr="00FB6185">
        <w:rPr>
          <w:rStyle w:val="Strong"/>
          <w:rFonts w:ascii="Bookman Old Style" w:hAnsi="Bookman Old Style" w:cs="Arial"/>
          <w:color w:val="000000"/>
          <w:sz w:val="22"/>
          <w:szCs w:val="22"/>
          <w:shd w:val="clear" w:color="auto" w:fill="FFFFFF"/>
        </w:rPr>
        <w:t xml:space="preserve">05-071 – Department of Education </w:t>
      </w:r>
    </w:p>
    <w:p w14:paraId="6E1A74CE" w14:textId="7098F1F1" w:rsidR="00672648" w:rsidRPr="00FB6185" w:rsidRDefault="00672648" w:rsidP="00672648">
      <w:pPr>
        <w:rPr>
          <w:rFonts w:ascii="Bookman Old Style" w:hAnsi="Bookman Old Style"/>
          <w:sz w:val="22"/>
          <w:szCs w:val="22"/>
        </w:rPr>
      </w:pPr>
      <w:r w:rsidRPr="00FB6185">
        <w:rPr>
          <w:rFonts w:ascii="Bookman Old Style" w:hAnsi="Bookman Old Style"/>
          <w:sz w:val="22"/>
          <w:szCs w:val="22"/>
        </w:rPr>
        <w:t xml:space="preserve">CHAPTER NUMBER AND TITLE: </w:t>
      </w:r>
      <w:r w:rsidRPr="00FB6185">
        <w:rPr>
          <w:rFonts w:ascii="Bookman Old Style" w:eastAsia="Arial" w:hAnsi="Bookman Old Style" w:cs="Arial"/>
          <w:b/>
          <w:bCs/>
          <w:color w:val="000000" w:themeColor="text1"/>
          <w:sz w:val="22"/>
          <w:szCs w:val="22"/>
        </w:rPr>
        <w:t>Ch</w:t>
      </w:r>
      <w:r w:rsidR="00235D6A" w:rsidRPr="00FB6185">
        <w:rPr>
          <w:rFonts w:ascii="Bookman Old Style" w:eastAsia="Arial" w:hAnsi="Bookman Old Style" w:cs="Arial"/>
          <w:b/>
          <w:bCs/>
          <w:color w:val="000000" w:themeColor="text1"/>
          <w:sz w:val="22"/>
          <w:szCs w:val="22"/>
        </w:rPr>
        <w:t>.</w:t>
      </w:r>
      <w:r w:rsidRPr="00FB6185">
        <w:rPr>
          <w:rFonts w:ascii="Bookman Old Style" w:eastAsia="Arial" w:hAnsi="Bookman Old Style" w:cs="Arial"/>
          <w:b/>
          <w:bCs/>
          <w:color w:val="000000" w:themeColor="text1"/>
          <w:sz w:val="22"/>
          <w:szCs w:val="22"/>
        </w:rPr>
        <w:t xml:space="preserve"> 132</w:t>
      </w:r>
      <w:r w:rsidR="00235D6A" w:rsidRPr="00FB6185">
        <w:rPr>
          <w:rFonts w:ascii="Bookman Old Style" w:eastAsia="Arial" w:hAnsi="Bookman Old Style" w:cs="Arial"/>
          <w:b/>
          <w:bCs/>
          <w:color w:val="000000" w:themeColor="text1"/>
          <w:sz w:val="22"/>
          <w:szCs w:val="22"/>
        </w:rPr>
        <w:t>,</w:t>
      </w:r>
      <w:r w:rsidR="00235D6A" w:rsidRPr="00FB6185">
        <w:rPr>
          <w:rFonts w:ascii="Bookman Old Style" w:eastAsia="Arial" w:hAnsi="Bookman Old Style" w:cs="Arial"/>
          <w:color w:val="000000" w:themeColor="text1"/>
          <w:sz w:val="22"/>
          <w:szCs w:val="22"/>
        </w:rPr>
        <w:t xml:space="preserve"> </w:t>
      </w:r>
      <w:r w:rsidRPr="00FB6185">
        <w:rPr>
          <w:rFonts w:ascii="Bookman Old Style" w:hAnsi="Bookman Old Style"/>
          <w:color w:val="000000" w:themeColor="text1"/>
          <w:sz w:val="22"/>
          <w:szCs w:val="22"/>
        </w:rPr>
        <w:t>Learning Results: Parameters for Essential Instruction</w:t>
      </w:r>
    </w:p>
    <w:p w14:paraId="03DB4412" w14:textId="36A6FEB2" w:rsidR="00672648" w:rsidRPr="00FB6185" w:rsidRDefault="00672648" w:rsidP="00672648">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FB6185">
        <w:rPr>
          <w:rFonts w:ascii="Bookman Old Style" w:hAnsi="Bookman Old Style"/>
          <w:sz w:val="22"/>
          <w:szCs w:val="22"/>
        </w:rPr>
        <w:t>TYPE OF RULE:</w:t>
      </w:r>
      <w:r w:rsidR="00235D6A" w:rsidRPr="00FB6185">
        <w:rPr>
          <w:rFonts w:ascii="Bookman Old Style" w:hAnsi="Bookman Old Style"/>
          <w:sz w:val="22"/>
          <w:szCs w:val="22"/>
        </w:rPr>
        <w:t xml:space="preserve"> </w:t>
      </w:r>
      <w:r w:rsidRPr="00FB6185">
        <w:rPr>
          <w:rFonts w:ascii="Bookman Old Style" w:hAnsi="Bookman Old Style"/>
          <w:sz w:val="22"/>
          <w:szCs w:val="22"/>
        </w:rPr>
        <w:t>Major Substantive</w:t>
      </w:r>
    </w:p>
    <w:p w14:paraId="5FD1FE58" w14:textId="6C3DDA8D" w:rsidR="00672648" w:rsidRPr="00FB6185" w:rsidRDefault="00672648" w:rsidP="00672648">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PROPOSED RULE NUMBER</w:t>
      </w:r>
      <w:r w:rsidR="00235D6A" w:rsidRPr="00FB6185">
        <w:rPr>
          <w:rFonts w:ascii="Bookman Old Style" w:hAnsi="Bookman Old Style"/>
          <w:sz w:val="22"/>
          <w:szCs w:val="22"/>
        </w:rPr>
        <w:t xml:space="preserve">: </w:t>
      </w:r>
      <w:r w:rsidR="00235D6A" w:rsidRPr="007A50E9">
        <w:rPr>
          <w:rFonts w:ascii="Bookman Old Style" w:hAnsi="Bookman Old Style"/>
          <w:b/>
          <w:bCs/>
          <w:sz w:val="22"/>
          <w:szCs w:val="22"/>
        </w:rPr>
        <w:t>2023-</w:t>
      </w:r>
      <w:r w:rsidR="007A50E9">
        <w:rPr>
          <w:rFonts w:ascii="Bookman Old Style" w:hAnsi="Bookman Old Style"/>
          <w:b/>
          <w:bCs/>
          <w:sz w:val="22"/>
          <w:szCs w:val="22"/>
        </w:rPr>
        <w:t>P</w:t>
      </w:r>
      <w:r w:rsidR="00E615A3">
        <w:rPr>
          <w:rFonts w:ascii="Bookman Old Style" w:hAnsi="Bookman Old Style"/>
          <w:b/>
          <w:bCs/>
          <w:sz w:val="22"/>
          <w:szCs w:val="22"/>
        </w:rPr>
        <w:t>215</w:t>
      </w:r>
    </w:p>
    <w:p w14:paraId="3EFC2E71" w14:textId="3D3AC3C6" w:rsidR="00672648" w:rsidRPr="00FB6185" w:rsidRDefault="00672648" w:rsidP="00235D6A">
      <w:pPr>
        <w:tabs>
          <w:tab w:val="left" w:pos="-1440"/>
          <w:tab w:val="left" w:pos="-720"/>
          <w:tab w:val="left" w:pos="540"/>
          <w:tab w:val="left" w:pos="10440"/>
        </w:tabs>
        <w:ind w:right="360"/>
        <w:rPr>
          <w:rFonts w:ascii="Bookman Old Style" w:hAnsi="Bookman Old Style"/>
          <w:color w:val="000000" w:themeColor="text1"/>
          <w:sz w:val="22"/>
          <w:szCs w:val="22"/>
        </w:rPr>
      </w:pPr>
      <w:r w:rsidRPr="00FB6185">
        <w:rPr>
          <w:rFonts w:ascii="Bookman Old Style" w:hAnsi="Bookman Old Style"/>
          <w:sz w:val="22"/>
          <w:szCs w:val="22"/>
        </w:rPr>
        <w:t>BRIEF SUMMARY:</w:t>
      </w:r>
      <w:r w:rsidR="00235D6A" w:rsidRPr="00FB6185">
        <w:rPr>
          <w:rFonts w:ascii="Bookman Old Style" w:hAnsi="Bookman Old Style"/>
          <w:sz w:val="22"/>
          <w:szCs w:val="22"/>
        </w:rPr>
        <w:t xml:space="preserve"> </w:t>
      </w:r>
      <w:r w:rsidRPr="00FB6185">
        <w:rPr>
          <w:rFonts w:ascii="Bookman Old Style" w:hAnsi="Bookman Old Style"/>
          <w:color w:val="000000" w:themeColor="text1"/>
          <w:sz w:val="22"/>
          <w:szCs w:val="22"/>
        </w:rPr>
        <w:t xml:space="preserve">This rule revision is part of a periodic review of the Maine Learning Results as required under 6209, subsection 4. The science and social studies standards were last reviewed and revised in 2018.  </w:t>
      </w:r>
    </w:p>
    <w:p w14:paraId="6B8E7765" w14:textId="4294C776" w:rsidR="00672648" w:rsidRPr="00FB6185" w:rsidRDefault="00235D6A" w:rsidP="00235D6A">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w:t>
      </w:r>
      <w:r w:rsidR="00672648" w:rsidRPr="00FB6185">
        <w:rPr>
          <w:rFonts w:ascii="Bookman Old Style" w:hAnsi="Bookman Old Style"/>
          <w:color w:val="000000" w:themeColor="text1"/>
          <w:sz w:val="22"/>
          <w:szCs w:val="22"/>
        </w:rPr>
        <w:t xml:space="preserve">As part of the scheduled periodic review of the Maine Learning Results, the Maine Department of Education is seeking public comments regarding the proposed revisions to the social studies standards and the science standard in Rule Chapter 132. These comments will inform the continued work of the standards revision teams and are an integral part of the rulemaking process.  </w:t>
      </w:r>
    </w:p>
    <w:p w14:paraId="53874F6F" w14:textId="0C435085" w:rsidR="00672648" w:rsidRPr="00FB6185" w:rsidRDefault="00235D6A" w:rsidP="00235D6A">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w:t>
      </w:r>
      <w:r w:rsidR="00672648" w:rsidRPr="00FB6185">
        <w:rPr>
          <w:rFonts w:ascii="Bookman Old Style" w:hAnsi="Bookman Old Style"/>
          <w:color w:val="000000" w:themeColor="text1"/>
          <w:sz w:val="22"/>
          <w:szCs w:val="22"/>
        </w:rPr>
        <w:t xml:space="preserve">The rulemaking process began in the summer of 2023 with the science and social studies standards steering committees, which are composed of content area experts who represent the cultural diversity found in Maine and a range of viewpoints as to the content of the standards. These groups met and reviewed all the comments submitted and developed a blueprint for the revision of the state science and social studies standards. Following that process, groups of writing teams, representing prek-12 teachers, met and revised the current standards. </w:t>
      </w:r>
    </w:p>
    <w:p w14:paraId="08FF24FA" w14:textId="5F37FA0B" w:rsidR="00672648" w:rsidRPr="00FB6185" w:rsidRDefault="00235D6A" w:rsidP="00235D6A">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w:t>
      </w:r>
      <w:r w:rsidR="00672648" w:rsidRPr="00FB6185">
        <w:rPr>
          <w:rFonts w:ascii="Bookman Old Style" w:hAnsi="Bookman Old Style"/>
          <w:color w:val="000000" w:themeColor="text1"/>
          <w:sz w:val="22"/>
          <w:szCs w:val="22"/>
        </w:rPr>
        <w:t xml:space="preserve">The revisions focus on elements outlined in the Science and Social Studies content areas. No other aspects of the Learning Results were modified in any way. </w:t>
      </w:r>
    </w:p>
    <w:p w14:paraId="3F3A4185" w14:textId="1A6B6DF3" w:rsidR="00672648" w:rsidRPr="00FB6185" w:rsidRDefault="00235D6A" w:rsidP="00235D6A">
      <w:pPr>
        <w:rPr>
          <w:rFonts w:ascii="Bookman Old Style" w:hAnsi="Bookman Old Style"/>
          <w:color w:val="000000" w:themeColor="text1"/>
          <w:sz w:val="22"/>
          <w:szCs w:val="22"/>
        </w:rPr>
      </w:pPr>
      <w:r w:rsidRPr="00FB6185">
        <w:rPr>
          <w:rFonts w:ascii="Bookman Old Style" w:hAnsi="Bookman Old Style"/>
          <w:color w:val="000000" w:themeColor="text1"/>
          <w:sz w:val="22"/>
          <w:szCs w:val="22"/>
        </w:rPr>
        <w:t xml:space="preserve">     </w:t>
      </w:r>
      <w:r w:rsidR="00672648" w:rsidRPr="00FB6185">
        <w:rPr>
          <w:rFonts w:ascii="Bookman Old Style" w:hAnsi="Bookman Old Style"/>
          <w:color w:val="000000" w:themeColor="text1"/>
          <w:sz w:val="22"/>
          <w:szCs w:val="22"/>
        </w:rPr>
        <w:t>This process was completed according to Title 5, Section 8051-B regarding consensus-based rule development process.</w:t>
      </w:r>
    </w:p>
    <w:p w14:paraId="3041017D" w14:textId="4C794C29" w:rsidR="0021143B" w:rsidRPr="0021143B" w:rsidRDefault="0021143B" w:rsidP="0021143B">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bCs/>
          <w:sz w:val="22"/>
          <w:szCs w:val="22"/>
        </w:rPr>
        <w:t xml:space="preserve">      </w:t>
      </w:r>
      <w:r w:rsidRPr="0021143B">
        <w:rPr>
          <w:rFonts w:ascii="Bookman Old Style" w:hAnsi="Bookman Old Style"/>
          <w:bCs/>
          <w:sz w:val="22"/>
          <w:szCs w:val="22"/>
        </w:rPr>
        <w:t>ADDITIONAL DETAILED SUMMARY FOR WEB PUBLICATION:</w:t>
      </w:r>
      <w:r w:rsidRPr="0021143B">
        <w:rPr>
          <w:rFonts w:ascii="Bookman Old Style" w:hAnsi="Bookman Old Style"/>
          <w:b/>
          <w:sz w:val="22"/>
          <w:szCs w:val="22"/>
        </w:rPr>
        <w:t xml:space="preserve"> </w:t>
      </w:r>
      <w:r w:rsidRPr="0021143B">
        <w:rPr>
          <w:rFonts w:ascii="Bookman Old Style" w:hAnsi="Bookman Old Style"/>
          <w:color w:val="000000" w:themeColor="text1"/>
          <w:sz w:val="22"/>
          <w:szCs w:val="22"/>
        </w:rPr>
        <w:t>To align with §4706, Instruction in American history, African American studies, Maine studies, Maine Native American history and the history of genocide, the revision of both Science, Technology, and Engineering, and Social Studies focused on including Wabanaki studies, the history of Genocide, including the Holocaust, and African American studies into the standards. Leaders from the Holocaust and Human Rights Center, the Maine African American community, and the Wabanaki tribes supported the educators in this work.</w:t>
      </w:r>
    </w:p>
    <w:p w14:paraId="48E2DB2C" w14:textId="77777777" w:rsidR="0021143B" w:rsidRPr="0021143B" w:rsidRDefault="0021143B" w:rsidP="0021143B">
      <w:pPr>
        <w:rPr>
          <w:rFonts w:ascii="Bookman Old Style" w:hAnsi="Bookman Old Style"/>
          <w:sz w:val="22"/>
          <w:szCs w:val="22"/>
        </w:rPr>
      </w:pPr>
      <w:r w:rsidRPr="0021143B">
        <w:rPr>
          <w:rFonts w:ascii="Bookman Old Style" w:hAnsi="Bookman Old Style"/>
          <w:color w:val="000000" w:themeColor="text1"/>
          <w:sz w:val="22"/>
          <w:szCs w:val="22"/>
        </w:rPr>
        <w:t xml:space="preserve">     Though the proposed Science, Technology, and Engineering standards continue to be adapted from the Next Generation Science Standards, the following revisions were incorporated: 1) The standards were expanded from a topic (Matter and Its Interactions) to a sentence that describes what a student knows and is able to do (Students will be able to demonstrate an understanding of the structure, properties, and interactions of matter). 2) The introduction has been revised to include connecting science as a human endeavor to the fact that, in many cases, science has been used to benefit humanity (vaccines, space exploration, green energy advancements, technological innovations and engineering marvels) but that there are also notable cases in which science has been used by those with power to oppress and abuse other people (e.g. eugenics movement / pseudo-science; Tuskegee experiment, etc.). And 3) The connection between the Cross Cutting Concepts of the Next Generation Science Standards and Conceptual Understandings is made explicit.</w:t>
      </w:r>
    </w:p>
    <w:p w14:paraId="41FEFAC1" w14:textId="77777777" w:rsidR="0021143B" w:rsidRPr="00FB6185" w:rsidRDefault="0021143B" w:rsidP="0021143B">
      <w:pPr>
        <w:rPr>
          <w:rFonts w:ascii="Bookman Old Style" w:hAnsi="Bookman Old Style"/>
          <w:sz w:val="22"/>
          <w:szCs w:val="22"/>
        </w:rPr>
      </w:pPr>
      <w:r w:rsidRPr="0021143B">
        <w:rPr>
          <w:rFonts w:ascii="Bookman Old Style" w:hAnsi="Bookman Old Style"/>
          <w:color w:val="000000" w:themeColor="text1"/>
          <w:sz w:val="22"/>
          <w:szCs w:val="22"/>
        </w:rPr>
        <w:t xml:space="preserve">     The proposed Social Studies standards revision includes the following: 1) The Personal Finance and Economics strand has been updated to align with the JumpStart national standards. 2) Higher order thinking has been included throughout </w:t>
      </w:r>
      <w:r w:rsidRPr="0021143B">
        <w:rPr>
          <w:rFonts w:ascii="Bookman Old Style" w:hAnsi="Bookman Old Style"/>
          <w:color w:val="000000" w:themeColor="text1"/>
          <w:sz w:val="22"/>
          <w:szCs w:val="22"/>
        </w:rPr>
        <w:lastRenderedPageBreak/>
        <w:t>the performance expectations. 3) The Civics and Government stand has been built out to include civil discourse and align with the C3 civics band. 4) A glossary has been created to define key terms used throughout the standards. And 5) There is a new standard in the History strand that examines the complex history of Maine and its people including the Wabanaki, Maine African Americans, as well as other marginalized groups, and genocides that have occurred in Maine.</w:t>
      </w:r>
    </w:p>
    <w:p w14:paraId="335F8E33" w14:textId="32CC2582" w:rsidR="00672648" w:rsidRPr="00FB6185" w:rsidRDefault="00672648" w:rsidP="00235D6A">
      <w:pPr>
        <w:tabs>
          <w:tab w:val="left" w:pos="540"/>
          <w:tab w:val="left" w:pos="10440"/>
        </w:tabs>
        <w:ind w:right="360"/>
        <w:rPr>
          <w:rFonts w:ascii="Bookman Old Style" w:hAnsi="Bookman Old Style"/>
          <w:color w:val="000000" w:themeColor="text1"/>
          <w:sz w:val="22"/>
          <w:szCs w:val="22"/>
        </w:rPr>
      </w:pPr>
      <w:r w:rsidRPr="00FB6185">
        <w:rPr>
          <w:rFonts w:ascii="Bookman Old Style" w:hAnsi="Bookman Old Style"/>
          <w:sz w:val="22"/>
          <w:szCs w:val="22"/>
        </w:rPr>
        <w:t xml:space="preserve">PUBLIC HEARING: </w:t>
      </w:r>
      <w:r w:rsidRPr="00FB6185">
        <w:rPr>
          <w:rFonts w:ascii="Bookman Old Style" w:hAnsi="Bookman Old Style"/>
          <w:color w:val="000000" w:themeColor="text1"/>
          <w:sz w:val="22"/>
          <w:szCs w:val="22"/>
        </w:rPr>
        <w:t xml:space="preserve">October 30, 2023, from 3:00 pm to 5:00 pm at the Burton Cross Office Building, located at 111 Sewall Street, Augusta, Maine 04333, Room </w:t>
      </w:r>
      <w:r w:rsidR="0021143B">
        <w:rPr>
          <w:rFonts w:ascii="Bookman Old Style" w:hAnsi="Bookman Old Style"/>
          <w:color w:val="000000" w:themeColor="text1"/>
          <w:sz w:val="22"/>
          <w:szCs w:val="22"/>
        </w:rPr>
        <w:t>600 (corrected room number – virtual option also available)</w:t>
      </w:r>
    </w:p>
    <w:p w14:paraId="50E662C4" w14:textId="77777777" w:rsidR="00672648" w:rsidRPr="00FB6185" w:rsidRDefault="00672648" w:rsidP="00672648">
      <w:pPr>
        <w:tabs>
          <w:tab w:val="left" w:pos="540"/>
          <w:tab w:val="left" w:pos="10440"/>
        </w:tabs>
        <w:ind w:left="540" w:right="360" w:hanging="540"/>
        <w:rPr>
          <w:rFonts w:ascii="Bookman Old Style" w:hAnsi="Bookman Old Style"/>
          <w:sz w:val="22"/>
          <w:szCs w:val="22"/>
        </w:rPr>
      </w:pPr>
      <w:r w:rsidRPr="00FB6185">
        <w:rPr>
          <w:rFonts w:ascii="Bookman Old Style" w:hAnsi="Bookman Old Style"/>
          <w:sz w:val="22"/>
          <w:szCs w:val="22"/>
        </w:rPr>
        <w:t>COMMENT DEADLINE: November 14, 2023, 5 pm</w:t>
      </w:r>
    </w:p>
    <w:p w14:paraId="61ADD01B" w14:textId="74C10753" w:rsidR="00672648" w:rsidRPr="00FB6185" w:rsidRDefault="00672648" w:rsidP="00235D6A">
      <w:pPr>
        <w:tabs>
          <w:tab w:val="left" w:pos="-1440"/>
          <w:tab w:val="left" w:pos="-720"/>
          <w:tab w:val="left" w:pos="540"/>
          <w:tab w:val="left" w:pos="10440"/>
        </w:tabs>
        <w:rPr>
          <w:rFonts w:ascii="Bookman Old Style" w:eastAsia="Courier" w:hAnsi="Bookman Old Style" w:cs="Courier"/>
          <w:color w:val="000000" w:themeColor="text1"/>
          <w:sz w:val="22"/>
          <w:szCs w:val="22"/>
        </w:rPr>
      </w:pPr>
      <w:r w:rsidRPr="00FB6185">
        <w:rPr>
          <w:rFonts w:ascii="Bookman Old Style" w:hAnsi="Bookman Old Style"/>
          <w:sz w:val="22"/>
          <w:szCs w:val="22"/>
        </w:rPr>
        <w:t>CONTACT PERSON FOR THIS FILING</w:t>
      </w:r>
      <w:r w:rsidR="00235D6A" w:rsidRPr="00FB6185">
        <w:rPr>
          <w:rFonts w:ascii="Bookman Old Style" w:hAnsi="Bookman Old Style"/>
          <w:sz w:val="22"/>
          <w:szCs w:val="22"/>
        </w:rPr>
        <w:t>/SMALL BUSINESS IMPACT INFORMATION</w:t>
      </w:r>
      <w:r w:rsidRPr="00FB6185">
        <w:rPr>
          <w:rFonts w:ascii="Bookman Old Style" w:hAnsi="Bookman Old Style"/>
          <w:sz w:val="22"/>
          <w:szCs w:val="22"/>
        </w:rPr>
        <w:t>:</w:t>
      </w:r>
      <w:r w:rsidR="00235D6A" w:rsidRPr="00FB6185">
        <w:rPr>
          <w:rFonts w:ascii="Bookman Old Style" w:hAnsi="Bookman Old Style"/>
          <w:sz w:val="22"/>
          <w:szCs w:val="22"/>
        </w:rPr>
        <w:t xml:space="preserve"> </w:t>
      </w:r>
      <w:r w:rsidRPr="00FB6185">
        <w:rPr>
          <w:rFonts w:ascii="Bookman Old Style" w:eastAsia="Segoe UI" w:hAnsi="Bookman Old Style" w:cs="Segoe UI"/>
          <w:color w:val="000000" w:themeColor="text1"/>
          <w:sz w:val="22"/>
          <w:szCs w:val="22"/>
        </w:rPr>
        <w:t>Laura Cyr, State House Station #23, Augusta, ME 04333</w:t>
      </w:r>
      <w:r w:rsidR="00235D6A" w:rsidRPr="00FB6185">
        <w:rPr>
          <w:rFonts w:ascii="Bookman Old Style" w:eastAsia="Segoe UI" w:hAnsi="Bookman Old Style" w:cs="Segoe UI"/>
          <w:color w:val="000000" w:themeColor="text1"/>
          <w:sz w:val="22"/>
          <w:szCs w:val="22"/>
        </w:rPr>
        <w:t xml:space="preserve">; Telephone: </w:t>
      </w:r>
      <w:r w:rsidRPr="00FB6185">
        <w:rPr>
          <w:rFonts w:ascii="Bookman Old Style" w:eastAsia="Segoe UI" w:hAnsi="Bookman Old Style" w:cs="Segoe UI"/>
          <w:color w:val="000000" w:themeColor="text1"/>
          <w:sz w:val="22"/>
          <w:szCs w:val="22"/>
        </w:rPr>
        <w:t>207-446-8791</w:t>
      </w:r>
      <w:r w:rsidR="00235D6A" w:rsidRPr="00FB6185">
        <w:rPr>
          <w:rFonts w:ascii="Bookman Old Style" w:eastAsia="Segoe UI" w:hAnsi="Bookman Old Style" w:cs="Segoe UI"/>
          <w:color w:val="000000" w:themeColor="text1"/>
          <w:sz w:val="22"/>
          <w:szCs w:val="22"/>
        </w:rPr>
        <w:t xml:space="preserve">; Email: </w:t>
      </w:r>
      <w:hyperlink r:id="rId13" w:history="1">
        <w:r w:rsidR="00235D6A" w:rsidRPr="00FB6185">
          <w:rPr>
            <w:rStyle w:val="Hyperlink"/>
            <w:rFonts w:ascii="Bookman Old Style" w:eastAsia="Segoe UI" w:hAnsi="Bookman Old Style" w:cs="Segoe UI"/>
            <w:sz w:val="22"/>
            <w:szCs w:val="22"/>
          </w:rPr>
          <w:t>Laura.Cyr@maine.gov</w:t>
        </w:r>
      </w:hyperlink>
      <w:r w:rsidRPr="00FB6185">
        <w:rPr>
          <w:rFonts w:ascii="Bookman Old Style" w:eastAsia="Courier" w:hAnsi="Bookman Old Style" w:cs="Courier"/>
          <w:color w:val="000000" w:themeColor="text1"/>
          <w:sz w:val="22"/>
          <w:szCs w:val="22"/>
        </w:rPr>
        <w:t> </w:t>
      </w:r>
    </w:p>
    <w:p w14:paraId="58FC5B4C" w14:textId="1572E622" w:rsidR="00672648" w:rsidRPr="00FB6185" w:rsidRDefault="00672648" w:rsidP="00672648">
      <w:pPr>
        <w:tabs>
          <w:tab w:val="left" w:pos="540"/>
          <w:tab w:val="left" w:pos="10440"/>
        </w:tabs>
        <w:ind w:right="972"/>
        <w:rPr>
          <w:rStyle w:val="apple-converted-space"/>
          <w:rFonts w:ascii="Bookman Old Style" w:hAnsi="Bookman Old Style"/>
          <w:color w:val="000000"/>
          <w:sz w:val="22"/>
          <w:szCs w:val="22"/>
          <w:shd w:val="clear" w:color="auto" w:fill="FFFFFF"/>
        </w:rPr>
      </w:pPr>
      <w:r w:rsidRPr="00FB6185">
        <w:rPr>
          <w:rFonts w:ascii="Bookman Old Style" w:hAnsi="Bookman Old Style"/>
          <w:color w:val="000000"/>
          <w:sz w:val="22"/>
          <w:szCs w:val="22"/>
          <w:shd w:val="clear" w:color="auto" w:fill="FFFFFF"/>
        </w:rPr>
        <w:t xml:space="preserve">FINANCIAL IMPACT ON MUNICIPALITIES OR COUNTIES </w:t>
      </w:r>
      <w:r w:rsidRPr="00FB6185">
        <w:rPr>
          <w:rFonts w:ascii="Bookman Old Style" w:hAnsi="Bookman Old Style"/>
          <w:i/>
          <w:iCs/>
          <w:color w:val="000000"/>
          <w:sz w:val="22"/>
          <w:szCs w:val="22"/>
          <w:shd w:val="clear" w:color="auto" w:fill="FFFFFF"/>
        </w:rPr>
        <w:t>(if any)</w:t>
      </w:r>
      <w:r w:rsidRPr="00FB6185">
        <w:rPr>
          <w:rFonts w:ascii="Bookman Old Style" w:hAnsi="Bookman Old Style"/>
          <w:color w:val="000000"/>
          <w:sz w:val="22"/>
          <w:szCs w:val="22"/>
          <w:shd w:val="clear" w:color="auto" w:fill="FFFFFF"/>
        </w:rPr>
        <w:t>:</w:t>
      </w:r>
      <w:r w:rsidR="00235D6A" w:rsidRPr="00FB6185">
        <w:rPr>
          <w:rFonts w:ascii="Bookman Old Style" w:hAnsi="Bookman Old Style"/>
          <w:color w:val="000000"/>
          <w:sz w:val="22"/>
          <w:szCs w:val="22"/>
          <w:shd w:val="clear" w:color="auto" w:fill="FFFFFF"/>
        </w:rPr>
        <w:t xml:space="preserve"> </w:t>
      </w:r>
      <w:r w:rsidRPr="00FB6185">
        <w:rPr>
          <w:rStyle w:val="apple-converted-space"/>
          <w:rFonts w:ascii="Bookman Old Style" w:hAnsi="Bookman Old Style"/>
          <w:color w:val="000000"/>
          <w:sz w:val="22"/>
          <w:szCs w:val="22"/>
          <w:shd w:val="clear" w:color="auto" w:fill="FFFFFF"/>
        </w:rPr>
        <w:t>N/A</w:t>
      </w:r>
    </w:p>
    <w:p w14:paraId="22B376C1" w14:textId="77777777" w:rsidR="00672648" w:rsidRPr="00FB6185" w:rsidRDefault="00672648" w:rsidP="00672648">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STATUTORY AUTHORITY FOR THIS RULE: Title 20-A, </w:t>
      </w:r>
      <w:r w:rsidRPr="00FB6185">
        <w:rPr>
          <w:rStyle w:val="normaltextrun"/>
          <w:rFonts w:ascii="Bookman Old Style" w:eastAsia="Arial" w:hAnsi="Bookman Old Style" w:cs="Arial"/>
          <w:color w:val="000000" w:themeColor="text1"/>
          <w:sz w:val="22"/>
          <w:szCs w:val="22"/>
        </w:rPr>
        <w:t>§</w:t>
      </w:r>
      <w:r w:rsidRPr="00FB6185">
        <w:rPr>
          <w:rFonts w:ascii="Bookman Old Style" w:hAnsi="Bookman Old Style"/>
          <w:sz w:val="22"/>
          <w:szCs w:val="22"/>
        </w:rPr>
        <w:t xml:space="preserve"> 6211</w:t>
      </w:r>
    </w:p>
    <w:p w14:paraId="72EF6154" w14:textId="7B09DA61" w:rsidR="00672648" w:rsidRPr="00FB6185" w:rsidRDefault="00672648" w:rsidP="00672648">
      <w:pPr>
        <w:tabs>
          <w:tab w:val="left" w:pos="-1440"/>
          <w:tab w:val="left" w:pos="-720"/>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SUBSTANTIVE STATE OR FEDERAL LAW BEING IMPLEMENTED </w:t>
      </w:r>
      <w:r w:rsidRPr="00FB6185">
        <w:rPr>
          <w:rFonts w:ascii="Bookman Old Style" w:hAnsi="Bookman Old Style"/>
          <w:i/>
          <w:sz w:val="22"/>
          <w:szCs w:val="22"/>
        </w:rPr>
        <w:t>(if different)</w:t>
      </w:r>
      <w:r w:rsidRPr="00FB6185">
        <w:rPr>
          <w:rFonts w:ascii="Bookman Old Style" w:hAnsi="Bookman Old Style"/>
          <w:sz w:val="22"/>
          <w:szCs w:val="22"/>
        </w:rPr>
        <w:t>:</w:t>
      </w:r>
      <w:r w:rsidR="00235D6A" w:rsidRPr="00FB6185">
        <w:rPr>
          <w:rFonts w:ascii="Bookman Old Style" w:hAnsi="Bookman Old Style"/>
          <w:sz w:val="22"/>
          <w:szCs w:val="22"/>
        </w:rPr>
        <w:t xml:space="preserve"> N/A</w:t>
      </w:r>
    </w:p>
    <w:p w14:paraId="1542A2DF" w14:textId="1A5539AE" w:rsidR="00672648" w:rsidRPr="00FB6185" w:rsidRDefault="00672648" w:rsidP="00672648">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AGENCY WEBSITE: </w:t>
      </w:r>
      <w:hyperlink r:id="rId14" w:history="1">
        <w:r w:rsidR="00235D6A" w:rsidRPr="00FB6185">
          <w:rPr>
            <w:rStyle w:val="Hyperlink"/>
            <w:rFonts w:ascii="Bookman Old Style" w:hAnsi="Bookman Old Style"/>
            <w:sz w:val="22"/>
            <w:szCs w:val="22"/>
          </w:rPr>
          <w:t>https://www.maine.gov/doe/about/laws/rulechanges</w:t>
        </w:r>
      </w:hyperlink>
    </w:p>
    <w:p w14:paraId="17282397" w14:textId="05500380" w:rsidR="00672648" w:rsidRPr="00FB6185" w:rsidRDefault="00672648" w:rsidP="00672648">
      <w:pPr>
        <w:tabs>
          <w:tab w:val="left" w:pos="540"/>
          <w:tab w:val="left" w:pos="10440"/>
        </w:tabs>
        <w:ind w:right="360"/>
        <w:rPr>
          <w:rFonts w:ascii="Bookman Old Style" w:hAnsi="Bookman Old Style"/>
          <w:sz w:val="22"/>
          <w:szCs w:val="22"/>
        </w:rPr>
      </w:pPr>
      <w:r w:rsidRPr="00FB6185">
        <w:rPr>
          <w:rFonts w:ascii="Bookman Old Style" w:hAnsi="Bookman Old Style"/>
          <w:sz w:val="22"/>
          <w:szCs w:val="22"/>
        </w:rPr>
        <w:t xml:space="preserve">EMAIL FOR OVERALL AGENCY RULEMAKING LIAISON: </w:t>
      </w:r>
      <w:r w:rsidR="00235D6A" w:rsidRPr="00FB6185">
        <w:rPr>
          <w:rFonts w:ascii="Bookman Old Style" w:hAnsi="Bookman Old Style"/>
          <w:sz w:val="22"/>
          <w:szCs w:val="22"/>
        </w:rPr>
        <w:t>L</w:t>
      </w:r>
      <w:r w:rsidRPr="00FB6185">
        <w:rPr>
          <w:rFonts w:ascii="Bookman Old Style" w:hAnsi="Bookman Old Style"/>
          <w:sz w:val="22"/>
          <w:szCs w:val="22"/>
        </w:rPr>
        <w:t>aura.</w:t>
      </w:r>
      <w:r w:rsidR="00235D6A" w:rsidRPr="00FB6185">
        <w:rPr>
          <w:rFonts w:ascii="Bookman Old Style" w:hAnsi="Bookman Old Style"/>
          <w:sz w:val="22"/>
          <w:szCs w:val="22"/>
        </w:rPr>
        <w:t>C</w:t>
      </w:r>
      <w:r w:rsidRPr="00FB6185">
        <w:rPr>
          <w:rFonts w:ascii="Bookman Old Style" w:hAnsi="Bookman Old Style"/>
          <w:sz w:val="22"/>
          <w:szCs w:val="22"/>
        </w:rPr>
        <w:t>yr@maine.gov</w:t>
      </w:r>
    </w:p>
    <w:bookmarkEnd w:id="2"/>
    <w:p w14:paraId="46BB60A9" w14:textId="77777777" w:rsidR="00FB6185" w:rsidRDefault="00FB6185" w:rsidP="00FB618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p>
    <w:p w14:paraId="68398917" w14:textId="4FCC8D85" w:rsidR="00672648" w:rsidRDefault="00672648" w:rsidP="00B541A8">
      <w:pPr>
        <w:pBdr>
          <w:bottom w:val="single" w:sz="4" w:space="1" w:color="auto"/>
        </w:pBdr>
        <w:overflowPunct/>
        <w:autoSpaceDE/>
        <w:autoSpaceDN/>
        <w:adjustRightInd/>
        <w:textAlignment w:val="auto"/>
        <w:rPr>
          <w:rFonts w:ascii="Bookman Old Style" w:hAnsi="Bookman Old Style"/>
          <w:sz w:val="22"/>
          <w:szCs w:val="22"/>
        </w:rPr>
      </w:pPr>
    </w:p>
    <w:p w14:paraId="25791218" w14:textId="3C87D9EB" w:rsidR="00B541A8" w:rsidRDefault="00B541A8" w:rsidP="00B541A8">
      <w:pPr>
        <w:overflowPunct/>
        <w:autoSpaceDE/>
        <w:autoSpaceDN/>
        <w:adjustRightInd/>
        <w:textAlignment w:val="auto"/>
        <w:rPr>
          <w:rFonts w:ascii="Bookman Old Style" w:hAnsi="Bookman Old Style"/>
          <w:sz w:val="22"/>
          <w:szCs w:val="22"/>
        </w:rPr>
      </w:pPr>
    </w:p>
    <w:p w14:paraId="56264057" w14:textId="582F0897" w:rsidR="00B541A8" w:rsidRPr="009340F9" w:rsidRDefault="00B541A8" w:rsidP="00B541A8">
      <w:pPr>
        <w:tabs>
          <w:tab w:val="left" w:pos="-1440"/>
          <w:tab w:val="left" w:pos="-720"/>
          <w:tab w:val="left" w:pos="4320"/>
          <w:tab w:val="left" w:pos="10440"/>
        </w:tabs>
        <w:ind w:right="360"/>
        <w:rPr>
          <w:rFonts w:ascii="Bookman Old Style" w:hAnsi="Bookman Old Style"/>
          <w:sz w:val="22"/>
          <w:szCs w:val="22"/>
        </w:rPr>
      </w:pPr>
      <w:r w:rsidRPr="009340F9">
        <w:rPr>
          <w:rFonts w:ascii="Bookman Old Style" w:hAnsi="Bookman Old Style"/>
          <w:sz w:val="22"/>
          <w:szCs w:val="22"/>
        </w:rPr>
        <w:t xml:space="preserve">AGENCY:  </w:t>
      </w:r>
      <w:r w:rsidRPr="009340F9">
        <w:rPr>
          <w:rFonts w:ascii="Bookman Old Style" w:hAnsi="Bookman Old Style"/>
          <w:b/>
          <w:bCs/>
          <w:sz w:val="22"/>
          <w:szCs w:val="22"/>
        </w:rPr>
        <w:t>10-148</w:t>
      </w:r>
      <w:r w:rsidRPr="009340F9">
        <w:rPr>
          <w:rFonts w:ascii="Bookman Old Style" w:hAnsi="Bookman Old Style"/>
          <w:sz w:val="22"/>
          <w:szCs w:val="22"/>
        </w:rPr>
        <w:t xml:space="preserve"> - Maine Department of Health and Human Services, </w:t>
      </w:r>
      <w:r w:rsidRPr="009340F9">
        <w:rPr>
          <w:rFonts w:ascii="Bookman Old Style" w:hAnsi="Bookman Old Style"/>
          <w:b/>
          <w:bCs/>
          <w:sz w:val="22"/>
          <w:szCs w:val="22"/>
        </w:rPr>
        <w:t>Office of Child and Family Services</w:t>
      </w:r>
    </w:p>
    <w:p w14:paraId="6F6AFC75" w14:textId="5C00955B" w:rsidR="00B541A8" w:rsidRPr="009340F9" w:rsidRDefault="00B541A8" w:rsidP="00B541A8">
      <w:pPr>
        <w:jc w:val="both"/>
        <w:rPr>
          <w:rFonts w:ascii="Bookman Old Style" w:hAnsi="Bookman Old Style"/>
          <w:sz w:val="22"/>
          <w:szCs w:val="22"/>
        </w:rPr>
      </w:pPr>
      <w:r w:rsidRPr="009340F9">
        <w:rPr>
          <w:rFonts w:ascii="Bookman Old Style" w:hAnsi="Bookman Old Style"/>
          <w:sz w:val="22"/>
          <w:szCs w:val="22"/>
        </w:rPr>
        <w:t xml:space="preserve">CHAPTER NUMBER AND TITLE:  </w:t>
      </w:r>
      <w:r w:rsidRPr="009340F9">
        <w:rPr>
          <w:rFonts w:ascii="Bookman Old Style" w:hAnsi="Bookman Old Style"/>
          <w:b/>
          <w:bCs/>
          <w:sz w:val="22"/>
          <w:szCs w:val="22"/>
        </w:rPr>
        <w:t>Ch. 30,</w:t>
      </w:r>
      <w:r w:rsidRPr="009340F9">
        <w:rPr>
          <w:rFonts w:ascii="Bookman Old Style" w:hAnsi="Bookman Old Style"/>
          <w:sz w:val="22"/>
          <w:szCs w:val="22"/>
        </w:rPr>
        <w:t xml:space="preserve"> Early Childhood Educator Workforce Salary Supplement System Rules</w:t>
      </w:r>
    </w:p>
    <w:p w14:paraId="34B8BB0E" w14:textId="0AFFB353" w:rsidR="00B541A8" w:rsidRPr="009340F9" w:rsidRDefault="00B541A8" w:rsidP="00B541A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340F9">
        <w:rPr>
          <w:rFonts w:ascii="Bookman Old Style" w:hAnsi="Bookman Old Style"/>
          <w:sz w:val="22"/>
          <w:szCs w:val="22"/>
        </w:rPr>
        <w:t>TYPE OF RULE:</w:t>
      </w:r>
      <w:r w:rsidRPr="009340F9">
        <w:rPr>
          <w:rFonts w:ascii="Bookman Old Style" w:hAnsi="Bookman Old Style"/>
          <w:sz w:val="22"/>
          <w:szCs w:val="22"/>
        </w:rPr>
        <w:tab/>
        <w:t>Routine Technical</w:t>
      </w:r>
    </w:p>
    <w:p w14:paraId="736D7539" w14:textId="2C14B333" w:rsidR="00B541A8" w:rsidRPr="009340F9" w:rsidRDefault="00B541A8" w:rsidP="00B541A8">
      <w:pPr>
        <w:tabs>
          <w:tab w:val="left" w:pos="-1440"/>
          <w:tab w:val="left" w:pos="-720"/>
          <w:tab w:val="left" w:pos="540"/>
          <w:tab w:val="left" w:pos="10440"/>
        </w:tabs>
        <w:ind w:right="360"/>
        <w:rPr>
          <w:rFonts w:ascii="Bookman Old Style" w:hAnsi="Bookman Old Style"/>
          <w:sz w:val="22"/>
          <w:szCs w:val="22"/>
        </w:rPr>
      </w:pPr>
      <w:r w:rsidRPr="009340F9">
        <w:rPr>
          <w:rFonts w:ascii="Bookman Old Style" w:hAnsi="Bookman Old Style"/>
          <w:sz w:val="22"/>
          <w:szCs w:val="22"/>
        </w:rPr>
        <w:t>PROPOSED RULE NUMBER:</w:t>
      </w:r>
      <w:r w:rsidR="009340F9" w:rsidRPr="009340F9">
        <w:rPr>
          <w:rFonts w:ascii="Bookman Old Style" w:hAnsi="Bookman Old Style"/>
          <w:sz w:val="22"/>
          <w:szCs w:val="22"/>
        </w:rPr>
        <w:t xml:space="preserve"> </w:t>
      </w:r>
      <w:r w:rsidR="009340F9" w:rsidRPr="007A50E9">
        <w:rPr>
          <w:rFonts w:ascii="Bookman Old Style" w:hAnsi="Bookman Old Style"/>
          <w:b/>
          <w:bCs/>
          <w:sz w:val="22"/>
          <w:szCs w:val="22"/>
        </w:rPr>
        <w:t>2023-P</w:t>
      </w:r>
      <w:r w:rsidR="00E615A3">
        <w:rPr>
          <w:rFonts w:ascii="Bookman Old Style" w:hAnsi="Bookman Old Style"/>
          <w:b/>
          <w:bCs/>
          <w:sz w:val="22"/>
          <w:szCs w:val="22"/>
        </w:rPr>
        <w:t>216</w:t>
      </w:r>
    </w:p>
    <w:p w14:paraId="5FFBD986" w14:textId="77777777" w:rsidR="00B541A8" w:rsidRPr="009340F9" w:rsidRDefault="00B541A8" w:rsidP="00B541A8">
      <w:pPr>
        <w:spacing w:line="259" w:lineRule="auto"/>
        <w:rPr>
          <w:rFonts w:ascii="Bookman Old Style" w:hAnsi="Bookman Old Style"/>
          <w:sz w:val="22"/>
          <w:szCs w:val="22"/>
        </w:rPr>
      </w:pPr>
      <w:r w:rsidRPr="009340F9">
        <w:rPr>
          <w:rFonts w:ascii="Bookman Old Style" w:hAnsi="Bookman Old Style"/>
          <w:sz w:val="22"/>
          <w:szCs w:val="22"/>
        </w:rPr>
        <w:t xml:space="preserve">BRIEF SUMMARY:  The proposed rule establishes the Early Childhood Educator Workforce Salary Supplement System, a new government initiative enacted with the passage of An Act To Build a Child Care System by Recruiting and Retaining Maine's Early Childhood Educators Workforce, codified at 22 M.R.S. § 3737-A. The Early Childhood Educator Workforce Salary Supplement System is funded and administered by Maine’s Department of Health and Human Services, Office of Child and Family Services (Department).  The purpose of the Early Childhood Educator Workforce Salary Supplement System is to develop and implement a system to provide salary supplements to </w:t>
      </w:r>
      <w:bookmarkStart w:id="3" w:name="_Hlk146632555"/>
      <w:r w:rsidRPr="009340F9">
        <w:rPr>
          <w:rFonts w:ascii="Bookman Old Style" w:hAnsi="Bookman Old Style"/>
          <w:sz w:val="22"/>
          <w:szCs w:val="22"/>
        </w:rPr>
        <w:t xml:space="preserve">child care providers and early childhood educators </w:t>
      </w:r>
      <w:bookmarkEnd w:id="3"/>
      <w:r w:rsidRPr="009340F9">
        <w:rPr>
          <w:rFonts w:ascii="Bookman Old Style" w:hAnsi="Bookman Old Style"/>
          <w:sz w:val="22"/>
          <w:szCs w:val="22"/>
        </w:rPr>
        <w:t xml:space="preserve">who provide direct services to children in a child care facility licensed under 22 M.R.S. § 8301-A (2) or a family child care provider licensed under 22 M.R.S. § 8301-A(3).  Any salary supplement funding provided by the department under this section to a child care facility or family child care provider must be paid by that child care facility or family child care provider to appropriate facility or provider employees in order to increase salaries for any early childhood educator who provides direct care services to children. The proposed rule further establishes and implements a three-tiered system for salary supplements based on an early childhood educator’s levels in Maine’s Professional Development Registry. The 2nd tier provides a salary supplement that is at least 50% greater than the first tier, and the 3rd tier provides a salary supplement that is at least 50% greater than the 2nd tier. 22 M.R.S. § 3737-A  directs the Department to implement a tiered system for salary supplements beginning July 1, 2023. Funding </w:t>
      </w:r>
      <w:r w:rsidRPr="009340F9">
        <w:rPr>
          <w:rFonts w:ascii="Bookman Old Style" w:hAnsi="Bookman Old Style"/>
          <w:sz w:val="22"/>
          <w:szCs w:val="22"/>
        </w:rPr>
        <w:lastRenderedPageBreak/>
        <w:t xml:space="preserve">will be available to the Department October 25, 2023. The Department will pay out the difference between the base payments already made and the additional salary supplement for educators at Tier 2 and Tier 3 under the proposed rule retroactively when funding becomes available. </w:t>
      </w:r>
    </w:p>
    <w:p w14:paraId="5BD4DFEA" w14:textId="2E61C29E"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 xml:space="preserve">PUBLIC HEARING: October 30, 2023 at 1:00PM </w:t>
      </w:r>
    </w:p>
    <w:p w14:paraId="3FB505DC" w14:textId="77777777"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 xml:space="preserve">Zoom Meeting </w:t>
      </w:r>
    </w:p>
    <w:p w14:paraId="1EAEB20C" w14:textId="77777777" w:rsidR="00B541A8" w:rsidRPr="009340F9" w:rsidRDefault="00F579C3" w:rsidP="009340F9">
      <w:pPr>
        <w:ind w:right="360"/>
        <w:rPr>
          <w:rFonts w:ascii="Bookman Old Style" w:hAnsi="Bookman Old Style"/>
          <w:sz w:val="22"/>
          <w:szCs w:val="22"/>
        </w:rPr>
      </w:pPr>
      <w:hyperlink r:id="rId15" w:history="1">
        <w:r w:rsidR="00B541A8" w:rsidRPr="009340F9">
          <w:rPr>
            <w:rStyle w:val="Hyperlink"/>
            <w:rFonts w:ascii="Bookman Old Style" w:hAnsi="Bookman Old Style"/>
            <w:sz w:val="22"/>
            <w:szCs w:val="22"/>
          </w:rPr>
          <w:t>https://mainestate.zoom.us/j/81836136817?pwd=cEo2M29GOEdvb0cxblFya2FKMW52UT09</w:t>
        </w:r>
      </w:hyperlink>
      <w:r w:rsidR="00B541A8" w:rsidRPr="009340F9">
        <w:rPr>
          <w:rFonts w:ascii="Bookman Old Style" w:hAnsi="Bookman Old Style"/>
          <w:sz w:val="22"/>
          <w:szCs w:val="22"/>
        </w:rPr>
        <w:t xml:space="preserve">   </w:t>
      </w:r>
    </w:p>
    <w:p w14:paraId="2EF14A21" w14:textId="77777777"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 xml:space="preserve">Meeting ID: 818 3613 6817 </w:t>
      </w:r>
    </w:p>
    <w:p w14:paraId="79B5B0AC" w14:textId="77777777"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 xml:space="preserve">Passcode: 09323733 </w:t>
      </w:r>
    </w:p>
    <w:p w14:paraId="4A47AAC6" w14:textId="77777777"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 xml:space="preserve">One tap mobile </w:t>
      </w:r>
    </w:p>
    <w:p w14:paraId="3A6F442C" w14:textId="77777777" w:rsidR="00B541A8" w:rsidRPr="009340F9" w:rsidRDefault="00B541A8" w:rsidP="00B541A8">
      <w:pPr>
        <w:ind w:left="540" w:right="360" w:hanging="540"/>
        <w:rPr>
          <w:rFonts w:ascii="Bookman Old Style" w:hAnsi="Bookman Old Style"/>
          <w:sz w:val="22"/>
          <w:szCs w:val="22"/>
        </w:rPr>
      </w:pPr>
      <w:r w:rsidRPr="009340F9">
        <w:rPr>
          <w:rFonts w:ascii="Bookman Old Style" w:hAnsi="Bookman Old Style"/>
          <w:sz w:val="22"/>
          <w:szCs w:val="22"/>
        </w:rPr>
        <w:t>+16469313860,,81836136817# US</w:t>
      </w:r>
    </w:p>
    <w:p w14:paraId="2F7B80B7" w14:textId="77777777" w:rsidR="00B541A8" w:rsidRPr="009340F9" w:rsidRDefault="00B541A8" w:rsidP="00B541A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9340F9">
        <w:rPr>
          <w:rFonts w:ascii="Bookman Old Style" w:hAnsi="Bookman Old Style"/>
          <w:sz w:val="22"/>
          <w:szCs w:val="22"/>
        </w:rPr>
        <w:t>COMMENT DEADLINE:  November 9, 2023</w:t>
      </w:r>
    </w:p>
    <w:p w14:paraId="5612010C" w14:textId="63B58D77" w:rsidR="00B541A8" w:rsidRPr="009340F9" w:rsidRDefault="00B541A8" w:rsidP="00B541A8">
      <w:pPr>
        <w:spacing w:line="245" w:lineRule="exact"/>
        <w:jc w:val="both"/>
        <w:rPr>
          <w:rFonts w:ascii="Bookman Old Style" w:hAnsi="Bookman Old Style"/>
          <w:sz w:val="22"/>
          <w:szCs w:val="22"/>
        </w:rPr>
      </w:pPr>
      <w:r w:rsidRPr="009340F9">
        <w:rPr>
          <w:rFonts w:ascii="Bookman Old Style" w:hAnsi="Bookman Old Style"/>
          <w:sz w:val="22"/>
          <w:szCs w:val="22"/>
        </w:rPr>
        <w:t>CONTACT PERSON FOR THIS FILING</w:t>
      </w:r>
      <w:r w:rsidR="009340F9" w:rsidRPr="009340F9">
        <w:rPr>
          <w:rFonts w:ascii="Bookman Old Style" w:hAnsi="Bookman Old Style"/>
          <w:sz w:val="22"/>
          <w:szCs w:val="22"/>
        </w:rPr>
        <w:t>/SMALL BUSINESS IMPACT INFORMATION</w:t>
      </w:r>
      <w:r w:rsidRPr="009340F9">
        <w:rPr>
          <w:rFonts w:ascii="Bookman Old Style" w:hAnsi="Bookman Old Style"/>
          <w:sz w:val="22"/>
          <w:szCs w:val="22"/>
        </w:rPr>
        <w:t xml:space="preserve">: Crystal </w:t>
      </w:r>
      <w:proofErr w:type="spellStart"/>
      <w:r w:rsidRPr="009340F9">
        <w:rPr>
          <w:rFonts w:ascii="Bookman Old Style" w:hAnsi="Bookman Old Style"/>
          <w:sz w:val="22"/>
          <w:szCs w:val="22"/>
        </w:rPr>
        <w:t>Arbour</w:t>
      </w:r>
      <w:proofErr w:type="spellEnd"/>
      <w:r w:rsidRPr="009340F9">
        <w:rPr>
          <w:rFonts w:ascii="Bookman Old Style" w:hAnsi="Bookman Old Style"/>
          <w:sz w:val="22"/>
          <w:szCs w:val="22"/>
        </w:rPr>
        <w:t xml:space="preserve">, Child Care Services Program Manager, 2 Anthony Avenue, 11 State House Station, Augusta, ME 04333; Telephone: 207-626-8683; Email: </w:t>
      </w:r>
      <w:hyperlink r:id="rId16" w:history="1">
        <w:r w:rsidRPr="009340F9">
          <w:rPr>
            <w:rStyle w:val="Hyperlink"/>
            <w:rFonts w:ascii="Bookman Old Style" w:hAnsi="Bookman Old Style"/>
            <w:sz w:val="22"/>
            <w:szCs w:val="22"/>
          </w:rPr>
          <w:t>Crystal.Arbour@maine.gov</w:t>
        </w:r>
      </w:hyperlink>
      <w:r w:rsidRPr="009340F9">
        <w:rPr>
          <w:rFonts w:ascii="Bookman Old Style" w:hAnsi="Bookman Old Style"/>
          <w:sz w:val="22"/>
          <w:szCs w:val="22"/>
        </w:rPr>
        <w:t xml:space="preserve"> - Maine Relay 711</w:t>
      </w:r>
    </w:p>
    <w:p w14:paraId="60E2D439" w14:textId="77777777" w:rsidR="00B541A8" w:rsidRPr="009340F9" w:rsidRDefault="00B541A8" w:rsidP="009340F9">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340F9">
        <w:rPr>
          <w:rFonts w:ascii="Bookman Old Style" w:hAnsi="Bookman Old Style"/>
          <w:color w:val="000000"/>
          <w:sz w:val="22"/>
          <w:szCs w:val="22"/>
          <w:shd w:val="clear" w:color="auto" w:fill="FFFFFF"/>
        </w:rPr>
        <w:t xml:space="preserve">FINANCIAL IMPACT ON MUNICIPALITIES OR COUNTIES </w:t>
      </w:r>
      <w:r w:rsidRPr="009340F9">
        <w:rPr>
          <w:rFonts w:ascii="Bookman Old Style" w:hAnsi="Bookman Old Style"/>
          <w:i/>
          <w:color w:val="000000"/>
          <w:sz w:val="22"/>
          <w:szCs w:val="22"/>
          <w:shd w:val="clear" w:color="auto" w:fill="FFFFFF"/>
        </w:rPr>
        <w:t>(if any)</w:t>
      </w:r>
      <w:r w:rsidRPr="009340F9">
        <w:rPr>
          <w:rFonts w:ascii="Bookman Old Style" w:hAnsi="Bookman Old Style"/>
          <w:color w:val="000000"/>
          <w:sz w:val="22"/>
          <w:szCs w:val="22"/>
          <w:shd w:val="clear" w:color="auto" w:fill="FFFFFF"/>
        </w:rPr>
        <w:t>:  None</w:t>
      </w:r>
    </w:p>
    <w:p w14:paraId="53F6CD8C" w14:textId="77777777" w:rsidR="00B541A8" w:rsidRPr="009340F9" w:rsidRDefault="00B541A8" w:rsidP="009340F9">
      <w:pPr>
        <w:jc w:val="both"/>
        <w:rPr>
          <w:rFonts w:ascii="Bookman Old Style" w:hAnsi="Bookman Old Style"/>
          <w:sz w:val="22"/>
          <w:szCs w:val="22"/>
        </w:rPr>
      </w:pPr>
      <w:r w:rsidRPr="009340F9">
        <w:rPr>
          <w:rFonts w:ascii="Bookman Old Style" w:hAnsi="Bookman Old Style"/>
          <w:sz w:val="22"/>
          <w:szCs w:val="22"/>
        </w:rPr>
        <w:t>STATUTORY AUTHORITY FOR THIS RULE:  22 M.R.S.§§ 42, 3737-A</w:t>
      </w:r>
    </w:p>
    <w:p w14:paraId="121D9149" w14:textId="77777777" w:rsidR="00B541A8" w:rsidRPr="009340F9" w:rsidRDefault="00B541A8" w:rsidP="009340F9">
      <w:pPr>
        <w:tabs>
          <w:tab w:val="left" w:pos="-1440"/>
          <w:tab w:val="left" w:pos="-720"/>
          <w:tab w:val="left" w:pos="540"/>
          <w:tab w:val="left" w:pos="10440"/>
        </w:tabs>
        <w:ind w:right="360"/>
        <w:rPr>
          <w:rFonts w:ascii="Bookman Old Style" w:hAnsi="Bookman Old Style"/>
          <w:sz w:val="22"/>
          <w:szCs w:val="22"/>
        </w:rPr>
      </w:pPr>
      <w:r w:rsidRPr="009340F9">
        <w:rPr>
          <w:rFonts w:ascii="Bookman Old Style" w:hAnsi="Bookman Old Style"/>
          <w:sz w:val="22"/>
          <w:szCs w:val="22"/>
        </w:rPr>
        <w:t xml:space="preserve">SUBSTANTIVE STATE OR FEDERAL LAW BEING IMPLEMENTED </w:t>
      </w:r>
      <w:r w:rsidRPr="009340F9">
        <w:rPr>
          <w:rFonts w:ascii="Bookman Old Style" w:hAnsi="Bookman Old Style"/>
          <w:i/>
          <w:sz w:val="22"/>
          <w:szCs w:val="22"/>
        </w:rPr>
        <w:t>(if different)</w:t>
      </w:r>
      <w:r w:rsidRPr="009340F9">
        <w:rPr>
          <w:rFonts w:ascii="Bookman Old Style" w:hAnsi="Bookman Old Style"/>
          <w:sz w:val="22"/>
          <w:szCs w:val="22"/>
        </w:rPr>
        <w:t>:</w:t>
      </w:r>
    </w:p>
    <w:p w14:paraId="3521AB90" w14:textId="42DE7AD6" w:rsidR="00B541A8" w:rsidRPr="009340F9" w:rsidRDefault="00B541A8" w:rsidP="009340F9">
      <w:pPr>
        <w:tabs>
          <w:tab w:val="left" w:pos="-1440"/>
          <w:tab w:val="left" w:pos="-720"/>
          <w:tab w:val="left" w:pos="540"/>
          <w:tab w:val="left" w:pos="10440"/>
        </w:tabs>
        <w:ind w:right="360"/>
        <w:rPr>
          <w:rFonts w:ascii="Bookman Old Style" w:hAnsi="Bookman Old Style"/>
          <w:sz w:val="22"/>
          <w:szCs w:val="22"/>
        </w:rPr>
      </w:pPr>
      <w:r w:rsidRPr="009340F9">
        <w:rPr>
          <w:rFonts w:ascii="Bookman Old Style" w:hAnsi="Bookman Old Style"/>
          <w:sz w:val="22"/>
          <w:szCs w:val="22"/>
        </w:rPr>
        <w:t xml:space="preserve">AGENCY WEBSITE: </w:t>
      </w:r>
      <w:hyperlink r:id="rId17" w:history="1">
        <w:r w:rsidR="009340F9" w:rsidRPr="009340F9">
          <w:rPr>
            <w:rStyle w:val="Hyperlink"/>
            <w:rFonts w:ascii="Bookman Old Style" w:hAnsi="Bookman Old Style"/>
            <w:sz w:val="22"/>
            <w:szCs w:val="22"/>
          </w:rPr>
          <w:t>https://www.maine.gov/dhhs/ocfs</w:t>
        </w:r>
      </w:hyperlink>
    </w:p>
    <w:p w14:paraId="398E6EBD" w14:textId="77777777" w:rsidR="00B541A8" w:rsidRPr="009340F9" w:rsidRDefault="00B541A8" w:rsidP="009340F9">
      <w:pPr>
        <w:tabs>
          <w:tab w:val="left" w:pos="-1440"/>
          <w:tab w:val="left" w:pos="-720"/>
          <w:tab w:val="left" w:pos="540"/>
          <w:tab w:val="left" w:pos="10440"/>
        </w:tabs>
        <w:ind w:right="360"/>
        <w:rPr>
          <w:rFonts w:ascii="Bookman Old Style" w:hAnsi="Bookman Old Style"/>
          <w:sz w:val="22"/>
          <w:szCs w:val="22"/>
        </w:rPr>
      </w:pPr>
      <w:r w:rsidRPr="009340F9">
        <w:rPr>
          <w:rFonts w:ascii="Bookman Old Style" w:hAnsi="Bookman Old Style"/>
          <w:sz w:val="22"/>
          <w:szCs w:val="22"/>
        </w:rPr>
        <w:t xml:space="preserve">EMAIL FOR OVERALL AGENCY RULEMAKING LIAISON: </w:t>
      </w:r>
      <w:hyperlink r:id="rId18" w:history="1">
        <w:r w:rsidRPr="009340F9">
          <w:rPr>
            <w:rStyle w:val="Hyperlink"/>
            <w:rFonts w:ascii="Bookman Old Style" w:hAnsi="Bookman Old Style" w:cs="Arial"/>
            <w:color w:val="3366CC"/>
            <w:sz w:val="22"/>
            <w:szCs w:val="22"/>
            <w:shd w:val="clear" w:color="auto" w:fill="FFFFFF"/>
          </w:rPr>
          <w:t>Emily.A.Cathcart@Maine.gov</w:t>
        </w:r>
      </w:hyperlink>
    </w:p>
    <w:p w14:paraId="0FB61E92" w14:textId="58BF86E0" w:rsidR="00AF163F" w:rsidRDefault="00AF163F" w:rsidP="00AF163F">
      <w:pPr>
        <w:pBdr>
          <w:bottom w:val="single" w:sz="4" w:space="1" w:color="auto"/>
        </w:pBdr>
        <w:overflowPunct/>
        <w:autoSpaceDE/>
        <w:autoSpaceDN/>
        <w:adjustRightInd/>
        <w:textAlignment w:val="auto"/>
        <w:rPr>
          <w:rFonts w:ascii="Bookman Old Style" w:hAnsi="Bookman Old Style"/>
          <w:sz w:val="22"/>
          <w:szCs w:val="22"/>
        </w:rPr>
      </w:pPr>
    </w:p>
    <w:p w14:paraId="54EB03D1" w14:textId="77777777" w:rsidR="00AF163F" w:rsidRDefault="00AF163F" w:rsidP="00AF163F">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jc w:val="both"/>
        <w:rPr>
          <w:rFonts w:ascii="Times New Roman" w:hAnsi="Times New Roman"/>
          <w:sz w:val="22"/>
          <w:szCs w:val="22"/>
        </w:rPr>
      </w:pPr>
    </w:p>
    <w:p w14:paraId="717D7279" w14:textId="1F51B4D9" w:rsidR="00AF163F" w:rsidRPr="00AF163F" w:rsidRDefault="00AF163F" w:rsidP="00AF163F">
      <w:pPr>
        <w:tabs>
          <w:tab w:val="left" w:pos="-1440"/>
          <w:tab w:val="left" w:pos="-720"/>
          <w:tab w:val="left" w:pos="0"/>
          <w:tab w:val="left" w:pos="580"/>
          <w:tab w:val="left" w:pos="1170"/>
          <w:tab w:val="left" w:pos="1739"/>
          <w:tab w:val="left" w:pos="2400"/>
          <w:tab w:val="left" w:pos="3145"/>
          <w:tab w:val="left" w:pos="3892"/>
          <w:tab w:val="left" w:pos="4470"/>
          <w:tab w:val="left" w:pos="5040"/>
        </w:tabs>
        <w:jc w:val="both"/>
        <w:rPr>
          <w:rFonts w:ascii="Bookman Old Style" w:hAnsi="Bookman Old Style"/>
          <w:sz w:val="22"/>
          <w:szCs w:val="22"/>
        </w:rPr>
      </w:pPr>
      <w:r w:rsidRPr="00AF163F">
        <w:rPr>
          <w:rFonts w:ascii="Bookman Old Style" w:hAnsi="Bookman Old Style"/>
          <w:sz w:val="22"/>
          <w:szCs w:val="22"/>
        </w:rPr>
        <w:t xml:space="preserve">AGENCY:  </w:t>
      </w:r>
      <w:r w:rsidRPr="00AF163F">
        <w:rPr>
          <w:rFonts w:ascii="Bookman Old Style" w:hAnsi="Bookman Old Style"/>
          <w:b/>
          <w:bCs/>
          <w:sz w:val="22"/>
          <w:szCs w:val="22"/>
        </w:rPr>
        <w:t>16-633</w:t>
      </w:r>
      <w:r w:rsidRPr="00AF163F">
        <w:rPr>
          <w:rFonts w:ascii="Bookman Old Style" w:hAnsi="Bookman Old Style"/>
          <w:sz w:val="22"/>
          <w:szCs w:val="22"/>
        </w:rPr>
        <w:t xml:space="preserve"> – Department of Public Safety, </w:t>
      </w:r>
      <w:r w:rsidRPr="00AF163F">
        <w:rPr>
          <w:rFonts w:ascii="Bookman Old Style" w:hAnsi="Bookman Old Style"/>
          <w:b/>
          <w:bCs/>
          <w:sz w:val="22"/>
          <w:szCs w:val="22"/>
        </w:rPr>
        <w:t>Gambling Control Unit</w:t>
      </w:r>
    </w:p>
    <w:p w14:paraId="034E6263" w14:textId="06DE6A37" w:rsidR="00AF163F" w:rsidRPr="00AF163F" w:rsidRDefault="00AF163F" w:rsidP="00AF163F">
      <w:pPr>
        <w:tabs>
          <w:tab w:val="left" w:pos="-1440"/>
          <w:tab w:val="left" w:pos="-720"/>
          <w:tab w:val="left" w:pos="540"/>
          <w:tab w:val="left" w:pos="10440"/>
        </w:tabs>
        <w:rPr>
          <w:rFonts w:ascii="Bookman Old Style" w:hAnsi="Bookman Old Style"/>
          <w:sz w:val="22"/>
          <w:szCs w:val="22"/>
        </w:rPr>
      </w:pPr>
      <w:r w:rsidRPr="00AF163F">
        <w:rPr>
          <w:rFonts w:ascii="Bookman Old Style" w:hAnsi="Bookman Old Style"/>
          <w:sz w:val="22"/>
          <w:szCs w:val="22"/>
        </w:rPr>
        <w:t xml:space="preserve">CHAPTER NUMBER AND TITLE: </w:t>
      </w:r>
      <w:r w:rsidRPr="00AF163F">
        <w:rPr>
          <w:rFonts w:ascii="Bookman Old Style" w:hAnsi="Bookman Old Style"/>
          <w:b/>
          <w:bCs/>
          <w:sz w:val="22"/>
          <w:szCs w:val="22"/>
        </w:rPr>
        <w:t>Ch. 67,</w:t>
      </w:r>
      <w:r w:rsidRPr="00AF163F">
        <w:rPr>
          <w:rFonts w:ascii="Bookman Old Style" w:hAnsi="Bookman Old Style"/>
          <w:sz w:val="22"/>
          <w:szCs w:val="22"/>
        </w:rPr>
        <w:t xml:space="preserve"> Involuntary Placement of Persons on the Unauthorized Persons List</w:t>
      </w:r>
    </w:p>
    <w:p w14:paraId="1F8775A8" w14:textId="7EBA7C3A" w:rsidR="00AF163F" w:rsidRPr="00AF163F" w:rsidRDefault="00AF163F" w:rsidP="00AF163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F163F">
        <w:rPr>
          <w:rFonts w:ascii="Bookman Old Style" w:hAnsi="Bookman Old Style"/>
          <w:sz w:val="22"/>
          <w:szCs w:val="22"/>
        </w:rPr>
        <w:t>TYPE OF RULE: Routine Technical</w:t>
      </w:r>
    </w:p>
    <w:p w14:paraId="29E09039" w14:textId="08BE1524" w:rsidR="00AF163F" w:rsidRPr="00AF163F" w:rsidRDefault="00AF163F" w:rsidP="00AF163F">
      <w:pPr>
        <w:tabs>
          <w:tab w:val="left" w:pos="-1440"/>
          <w:tab w:val="left" w:pos="-720"/>
          <w:tab w:val="left" w:pos="540"/>
          <w:tab w:val="left" w:pos="10440"/>
        </w:tabs>
        <w:ind w:right="360"/>
        <w:rPr>
          <w:rFonts w:ascii="Bookman Old Style" w:hAnsi="Bookman Old Style"/>
          <w:sz w:val="22"/>
          <w:szCs w:val="22"/>
        </w:rPr>
      </w:pPr>
      <w:r w:rsidRPr="00AF163F">
        <w:rPr>
          <w:rFonts w:ascii="Bookman Old Style" w:hAnsi="Bookman Old Style"/>
          <w:sz w:val="22"/>
          <w:szCs w:val="22"/>
        </w:rPr>
        <w:t xml:space="preserve">PROPOSED RULE NUMBER:  </w:t>
      </w:r>
      <w:r w:rsidRPr="00AF163F">
        <w:rPr>
          <w:rFonts w:ascii="Bookman Old Style" w:hAnsi="Bookman Old Style"/>
          <w:b/>
          <w:bCs/>
          <w:sz w:val="22"/>
          <w:szCs w:val="22"/>
        </w:rPr>
        <w:t>2023-P217</w:t>
      </w:r>
    </w:p>
    <w:p w14:paraId="35136D93" w14:textId="77777777" w:rsidR="00AF163F" w:rsidRPr="00AF163F" w:rsidRDefault="00AF163F" w:rsidP="00AF163F">
      <w:pPr>
        <w:tabs>
          <w:tab w:val="left" w:pos="-1440"/>
          <w:tab w:val="left" w:pos="-720"/>
          <w:tab w:val="left" w:pos="10440"/>
        </w:tabs>
        <w:ind w:right="360"/>
        <w:rPr>
          <w:rFonts w:ascii="Bookman Old Style" w:hAnsi="Bookman Old Style"/>
          <w:sz w:val="22"/>
          <w:szCs w:val="22"/>
        </w:rPr>
      </w:pPr>
      <w:r w:rsidRPr="00AF163F">
        <w:rPr>
          <w:rFonts w:ascii="Bookman Old Style" w:hAnsi="Bookman Old Style"/>
          <w:sz w:val="22"/>
          <w:szCs w:val="22"/>
        </w:rPr>
        <w:t xml:space="preserve">BRIEF SUMMARY:  This rule is to </w:t>
      </w:r>
      <w:r w:rsidRPr="00AF163F">
        <w:rPr>
          <w:rFonts w:ascii="Bookman Old Style" w:eastAsiaTheme="minorHAnsi" w:hAnsi="Bookman Old Style" w:cs="Calibri"/>
          <w:sz w:val="22"/>
          <w:szCs w:val="22"/>
        </w:rPr>
        <w:t xml:space="preserve">establish rules required under 8 M.R.S. §1203(2)(K) to </w:t>
      </w:r>
      <w:r w:rsidRPr="00AF163F">
        <w:rPr>
          <w:rFonts w:ascii="Bookman Old Style" w:hAnsi="Bookman Old Style"/>
          <w:sz w:val="22"/>
          <w:szCs w:val="22"/>
        </w:rPr>
        <w:t xml:space="preserve">create standards for involuntary placement on the unauthorized list and for removal from the list and adding requirements for geolocation providers to furnish the Director with a real time dashboard and data feed.  </w:t>
      </w:r>
    </w:p>
    <w:p w14:paraId="791B42A0" w14:textId="4B5D7B62" w:rsidR="00AF163F" w:rsidRPr="00AF163F" w:rsidRDefault="00AF163F" w:rsidP="00AF163F">
      <w:pPr>
        <w:tabs>
          <w:tab w:val="left" w:pos="-1440"/>
          <w:tab w:val="left" w:pos="-720"/>
          <w:tab w:val="left" w:pos="10440"/>
        </w:tabs>
        <w:ind w:left="540" w:right="360" w:hanging="540"/>
        <w:rPr>
          <w:rFonts w:ascii="Bookman Old Style" w:hAnsi="Bookman Old Style"/>
          <w:sz w:val="22"/>
          <w:szCs w:val="22"/>
        </w:rPr>
      </w:pPr>
      <w:r w:rsidRPr="00AF163F">
        <w:rPr>
          <w:rFonts w:ascii="Bookman Old Style" w:hAnsi="Bookman Old Style"/>
          <w:sz w:val="22"/>
          <w:szCs w:val="22"/>
        </w:rPr>
        <w:t xml:space="preserve">PUBLIC HEARING: None applicable </w:t>
      </w:r>
    </w:p>
    <w:p w14:paraId="688B8ED9" w14:textId="50BB3A8F" w:rsidR="00AF163F" w:rsidRPr="00AF163F" w:rsidRDefault="00AF163F" w:rsidP="00AF163F">
      <w:pPr>
        <w:tabs>
          <w:tab w:val="left" w:pos="-1440"/>
          <w:tab w:val="left" w:pos="-720"/>
          <w:tab w:val="left" w:pos="540"/>
          <w:tab w:val="left" w:pos="10440"/>
        </w:tabs>
        <w:ind w:left="540" w:right="360" w:hanging="540"/>
        <w:rPr>
          <w:rFonts w:ascii="Bookman Old Style" w:hAnsi="Bookman Old Style"/>
          <w:sz w:val="22"/>
          <w:szCs w:val="22"/>
        </w:rPr>
      </w:pPr>
      <w:r w:rsidRPr="00AF163F">
        <w:rPr>
          <w:rFonts w:ascii="Bookman Old Style" w:hAnsi="Bookman Old Style"/>
          <w:sz w:val="22"/>
          <w:szCs w:val="22"/>
        </w:rPr>
        <w:t>COMMENT DEADLINE: November 10, 2023</w:t>
      </w:r>
    </w:p>
    <w:p w14:paraId="7C2C1018" w14:textId="6D4CEDCA" w:rsidR="00AF163F" w:rsidRPr="00AF163F" w:rsidRDefault="00AF163F" w:rsidP="00AF163F">
      <w:pPr>
        <w:tabs>
          <w:tab w:val="left" w:pos="-1440"/>
          <w:tab w:val="left" w:pos="-720"/>
          <w:tab w:val="left" w:pos="540"/>
          <w:tab w:val="left" w:pos="10440"/>
        </w:tabs>
        <w:rPr>
          <w:rFonts w:ascii="Bookman Old Style" w:hAnsi="Bookman Old Style"/>
          <w:sz w:val="22"/>
          <w:szCs w:val="22"/>
        </w:rPr>
      </w:pPr>
      <w:r w:rsidRPr="00AF163F">
        <w:rPr>
          <w:rFonts w:ascii="Bookman Old Style" w:hAnsi="Bookman Old Style"/>
          <w:sz w:val="22"/>
          <w:szCs w:val="22"/>
        </w:rPr>
        <w:t xml:space="preserve">CONTACT PERSON FOR THIS FILING/SMALL BUSINESS IMPACT INFORMATION: Milton Champion, Gambling Control Unit, 45 Commerce Drive, Augusta ME 04333; Telephone: 207-626-3900  Email: </w:t>
      </w:r>
      <w:hyperlink r:id="rId19" w:history="1">
        <w:r w:rsidRPr="00AF163F">
          <w:rPr>
            <w:rStyle w:val="Hyperlink"/>
            <w:rFonts w:ascii="Bookman Old Style" w:hAnsi="Bookman Old Style"/>
            <w:sz w:val="22"/>
            <w:szCs w:val="22"/>
          </w:rPr>
          <w:t>Milton.F.Champion@maine.gov</w:t>
        </w:r>
      </w:hyperlink>
    </w:p>
    <w:p w14:paraId="604A701C" w14:textId="77777777" w:rsidR="00AF163F" w:rsidRPr="00AF163F" w:rsidRDefault="00AF163F" w:rsidP="00AF163F">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AF163F">
        <w:rPr>
          <w:rFonts w:ascii="Bookman Old Style" w:hAnsi="Bookman Old Style"/>
          <w:color w:val="000000"/>
          <w:sz w:val="22"/>
          <w:szCs w:val="22"/>
          <w:shd w:val="clear" w:color="auto" w:fill="FFFFFF"/>
        </w:rPr>
        <w:t xml:space="preserve">FINANCIAL IMPACT ON MUNICIPALITIES OR COUNTIES </w:t>
      </w:r>
      <w:r w:rsidRPr="00AF163F">
        <w:rPr>
          <w:rFonts w:ascii="Bookman Old Style" w:hAnsi="Bookman Old Style"/>
          <w:i/>
          <w:color w:val="000000"/>
          <w:sz w:val="22"/>
          <w:szCs w:val="22"/>
          <w:shd w:val="clear" w:color="auto" w:fill="FFFFFF"/>
        </w:rPr>
        <w:t>(if any)</w:t>
      </w:r>
      <w:r w:rsidRPr="00AF163F">
        <w:rPr>
          <w:rFonts w:ascii="Bookman Old Style" w:hAnsi="Bookman Old Style"/>
          <w:color w:val="000000"/>
          <w:sz w:val="22"/>
          <w:szCs w:val="22"/>
          <w:shd w:val="clear" w:color="auto" w:fill="FFFFFF"/>
        </w:rPr>
        <w:t>:</w:t>
      </w:r>
      <w:r w:rsidRPr="00AF163F">
        <w:rPr>
          <w:rStyle w:val="apple-converted-space"/>
          <w:rFonts w:ascii="Bookman Old Style" w:hAnsi="Bookman Old Style"/>
          <w:color w:val="000000"/>
          <w:sz w:val="22"/>
          <w:szCs w:val="22"/>
          <w:shd w:val="clear" w:color="auto" w:fill="FFFFFF"/>
        </w:rPr>
        <w:t> N/A</w:t>
      </w:r>
    </w:p>
    <w:p w14:paraId="177BED04" w14:textId="77777777" w:rsidR="00AF163F" w:rsidRPr="00AF163F" w:rsidRDefault="00AF163F" w:rsidP="00AF163F">
      <w:pPr>
        <w:tabs>
          <w:tab w:val="left" w:pos="-1440"/>
          <w:tab w:val="left" w:pos="-720"/>
          <w:tab w:val="left" w:pos="540"/>
          <w:tab w:val="left" w:pos="10440"/>
        </w:tabs>
        <w:ind w:right="360"/>
        <w:rPr>
          <w:rFonts w:ascii="Bookman Old Style" w:hAnsi="Bookman Old Style"/>
          <w:sz w:val="22"/>
          <w:szCs w:val="22"/>
        </w:rPr>
      </w:pPr>
      <w:r w:rsidRPr="00AF163F">
        <w:rPr>
          <w:rFonts w:ascii="Bookman Old Style" w:hAnsi="Bookman Old Style"/>
          <w:sz w:val="22"/>
          <w:szCs w:val="22"/>
        </w:rPr>
        <w:t xml:space="preserve">STATUTORY AUTHORITY FOR THIS RULE: 8 M.R.S.A. §1203(2.) </w:t>
      </w:r>
    </w:p>
    <w:p w14:paraId="28D8558A" w14:textId="77777777" w:rsidR="00AF163F" w:rsidRPr="00AF163F" w:rsidRDefault="00AF163F" w:rsidP="00AF163F">
      <w:pPr>
        <w:tabs>
          <w:tab w:val="left" w:pos="-1440"/>
          <w:tab w:val="left" w:pos="-720"/>
          <w:tab w:val="left" w:pos="540"/>
          <w:tab w:val="left" w:pos="10440"/>
        </w:tabs>
        <w:ind w:right="360"/>
        <w:rPr>
          <w:rFonts w:ascii="Bookman Old Style" w:hAnsi="Bookman Old Style"/>
          <w:sz w:val="22"/>
          <w:szCs w:val="22"/>
        </w:rPr>
      </w:pPr>
      <w:r w:rsidRPr="00AF163F">
        <w:rPr>
          <w:rFonts w:ascii="Bookman Old Style" w:hAnsi="Bookman Old Style"/>
          <w:sz w:val="22"/>
          <w:szCs w:val="22"/>
        </w:rPr>
        <w:t xml:space="preserve">SUBSTANTIVE STATE OR FEDERAL LAW BEING IMPLEMENTED </w:t>
      </w:r>
      <w:r w:rsidRPr="00AF163F">
        <w:rPr>
          <w:rFonts w:ascii="Bookman Old Style" w:hAnsi="Bookman Old Style"/>
          <w:i/>
          <w:sz w:val="22"/>
          <w:szCs w:val="22"/>
        </w:rPr>
        <w:t>(if different)</w:t>
      </w:r>
      <w:r w:rsidRPr="00AF163F">
        <w:rPr>
          <w:rFonts w:ascii="Bookman Old Style" w:hAnsi="Bookman Old Style"/>
          <w:sz w:val="22"/>
          <w:szCs w:val="22"/>
        </w:rPr>
        <w:t>: N/A</w:t>
      </w:r>
    </w:p>
    <w:p w14:paraId="23DACC12" w14:textId="77777777" w:rsidR="00AF163F" w:rsidRPr="00AF163F" w:rsidRDefault="00AF163F" w:rsidP="00AF163F">
      <w:pPr>
        <w:tabs>
          <w:tab w:val="left" w:pos="-1440"/>
          <w:tab w:val="left" w:pos="-720"/>
          <w:tab w:val="left" w:pos="540"/>
          <w:tab w:val="left" w:pos="10440"/>
        </w:tabs>
        <w:ind w:right="360"/>
        <w:rPr>
          <w:rFonts w:ascii="Bookman Old Style" w:hAnsi="Bookman Old Style"/>
          <w:sz w:val="22"/>
          <w:szCs w:val="22"/>
        </w:rPr>
      </w:pPr>
      <w:r w:rsidRPr="00AF163F">
        <w:rPr>
          <w:rFonts w:ascii="Bookman Old Style" w:hAnsi="Bookman Old Style"/>
          <w:sz w:val="22"/>
          <w:szCs w:val="22"/>
        </w:rPr>
        <w:t xml:space="preserve">AGENCY WEBSITE: </w:t>
      </w:r>
      <w:hyperlink r:id="rId20" w:history="1">
        <w:r w:rsidRPr="00AF163F">
          <w:rPr>
            <w:rFonts w:ascii="Bookman Old Style" w:hAnsi="Bookman Old Style"/>
            <w:color w:val="0000FF"/>
            <w:sz w:val="22"/>
            <w:szCs w:val="22"/>
            <w:u w:val="single"/>
          </w:rPr>
          <w:t>Gambling Control Unit (maine.gov)</w:t>
        </w:r>
      </w:hyperlink>
    </w:p>
    <w:p w14:paraId="1FA21D6D" w14:textId="77777777" w:rsidR="00AF163F" w:rsidRPr="00AF163F" w:rsidRDefault="00AF163F" w:rsidP="00AF163F">
      <w:pPr>
        <w:tabs>
          <w:tab w:val="left" w:pos="-1440"/>
          <w:tab w:val="left" w:pos="-720"/>
          <w:tab w:val="left" w:pos="540"/>
          <w:tab w:val="left" w:pos="10440"/>
        </w:tabs>
        <w:ind w:right="360"/>
        <w:rPr>
          <w:rFonts w:ascii="Bookman Old Style" w:hAnsi="Bookman Old Style"/>
          <w:sz w:val="22"/>
          <w:szCs w:val="22"/>
        </w:rPr>
      </w:pPr>
      <w:r w:rsidRPr="00AF163F">
        <w:rPr>
          <w:rFonts w:ascii="Bookman Old Style" w:hAnsi="Bookman Old Style"/>
          <w:sz w:val="22"/>
          <w:szCs w:val="22"/>
        </w:rPr>
        <w:t xml:space="preserve">EMAIL FOR OVERALL AGENCY RULEMAKING LIAISON: </w:t>
      </w:r>
      <w:hyperlink r:id="rId21" w:history="1">
        <w:r w:rsidRPr="00AF163F">
          <w:rPr>
            <w:rStyle w:val="Hyperlink"/>
            <w:rFonts w:ascii="Bookman Old Style" w:hAnsi="Bookman Old Style"/>
            <w:sz w:val="22"/>
            <w:szCs w:val="22"/>
          </w:rPr>
          <w:t>Paul.F.Cavanaugh@maine.gov</w:t>
        </w:r>
      </w:hyperlink>
    </w:p>
    <w:p w14:paraId="46A63649" w14:textId="57C39063" w:rsidR="00AF163F" w:rsidRPr="009340F9" w:rsidRDefault="00AF163F" w:rsidP="009340F9">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2AF218D4"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4" w:name="_Hlk124326626"/>
      <w:bookmarkEnd w:id="4"/>
    </w:p>
    <w:p w14:paraId="24AF4878" w14:textId="6BCA1770" w:rsidR="009D7230" w:rsidRPr="00BA61BF" w:rsidRDefault="009D7230" w:rsidP="004322DF">
      <w:pPr>
        <w:keepNext/>
        <w:keepLines/>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None this week</w:t>
      </w:r>
    </w:p>
    <w:sectPr w:rsidR="009D7230" w:rsidRPr="00BA61BF" w:rsidSect="00015A62">
      <w:footerReference w:type="default" r:id="rId22"/>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1"/>
  </w:num>
  <w:num w:numId="2" w16cid:durableId="10762722">
    <w:abstractNumId w:val="1"/>
  </w:num>
  <w:num w:numId="3" w16cid:durableId="1499808016">
    <w:abstractNumId w:val="3"/>
  </w:num>
  <w:num w:numId="4" w16cid:durableId="1371611459">
    <w:abstractNumId w:val="16"/>
  </w:num>
  <w:num w:numId="5" w16cid:durableId="1115637134">
    <w:abstractNumId w:val="14"/>
  </w:num>
  <w:num w:numId="6" w16cid:durableId="414325981">
    <w:abstractNumId w:val="10"/>
  </w:num>
  <w:num w:numId="7" w16cid:durableId="604851989">
    <w:abstractNumId w:val="6"/>
  </w:num>
  <w:num w:numId="8" w16cid:durableId="1930120149">
    <w:abstractNumId w:val="7"/>
  </w:num>
  <w:num w:numId="9" w16cid:durableId="1329017587">
    <w:abstractNumId w:val="12"/>
  </w:num>
  <w:num w:numId="10" w16cid:durableId="774598173">
    <w:abstractNumId w:val="4"/>
  </w:num>
  <w:num w:numId="11" w16cid:durableId="1224411304">
    <w:abstractNumId w:val="5"/>
  </w:num>
  <w:num w:numId="12" w16cid:durableId="498430596">
    <w:abstractNumId w:val="0"/>
  </w:num>
  <w:num w:numId="13" w16cid:durableId="881937871">
    <w:abstractNumId w:val="9"/>
  </w:num>
  <w:num w:numId="14" w16cid:durableId="857960986">
    <w:abstractNumId w:val="15"/>
  </w:num>
  <w:num w:numId="15" w16cid:durableId="802384844">
    <w:abstractNumId w:val="8"/>
  </w:num>
  <w:num w:numId="16" w16cid:durableId="1992324707">
    <w:abstractNumId w:val="2"/>
  </w:num>
  <w:num w:numId="17" w16cid:durableId="7150864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9D5"/>
    <w:rsid w:val="00207DB2"/>
    <w:rsid w:val="00210A74"/>
    <w:rsid w:val="00210BF4"/>
    <w:rsid w:val="0021143B"/>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1E25"/>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230"/>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ED"/>
    <w:rsid w:val="00EA6C6C"/>
    <w:rsid w:val="00EA7703"/>
    <w:rsid w:val="00EB0232"/>
    <w:rsid w:val="00EB0297"/>
    <w:rsid w:val="00EB042D"/>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9C3"/>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uiPriority w:val="1"/>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Laura.Cyr@maine.gov" TargetMode="External"/><Relationship Id="rId18" Type="http://schemas.openxmlformats.org/officeDocument/2006/relationships/hyperlink" Target="mailto:Emily.A.Cathcart@Maine.gov" TargetMode="External"/><Relationship Id="rId3" Type="http://schemas.openxmlformats.org/officeDocument/2006/relationships/styles" Target="styles.xml"/><Relationship Id="rId21" Type="http://schemas.openxmlformats.org/officeDocument/2006/relationships/hyperlink" Target="mailto:Paul.F.Cavanaugh@maine.gov" TargetMode="External"/><Relationship Id="rId7" Type="http://schemas.openxmlformats.org/officeDocument/2006/relationships/endnotes" Target="endnotes.xml"/><Relationship Id="rId12" Type="http://schemas.openxmlformats.org/officeDocument/2006/relationships/hyperlink" Target="mailto:Isaac.H.Gingras@maine.gov" TargetMode="External"/><Relationship Id="rId17" Type="http://schemas.openxmlformats.org/officeDocument/2006/relationships/hyperlink" Target="https://www.maine.gov/dhhs/ocfs" TargetMode="External"/><Relationship Id="rId2" Type="http://schemas.openxmlformats.org/officeDocument/2006/relationships/numbering" Target="numbering.xml"/><Relationship Id="rId16" Type="http://schemas.openxmlformats.org/officeDocument/2006/relationships/hyperlink" Target="mailto:Crystal.Arbour@maine.gov" TargetMode="External"/><Relationship Id="rId20" Type="http://schemas.openxmlformats.org/officeDocument/2006/relationships/hyperlink" Target="https://www.maine.gov/dps/gamb-control/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nestate.zoom.us/j/81836136817?pwd=cEo2M29GOEdvb0cxblFya2FKMW52UT09" TargetMode="External"/><Relationship Id="rId23" Type="http://schemas.openxmlformats.org/officeDocument/2006/relationships/fontTable" Target="fontTable.xml"/><Relationship Id="rId10" Type="http://schemas.openxmlformats.org/officeDocument/2006/relationships/hyperlink" Target="mailto:Isaac.H.Gingras@maine.gov" TargetMode="External"/><Relationship Id="rId19" Type="http://schemas.openxmlformats.org/officeDocument/2006/relationships/hyperlink" Target="mailto:Milton.F.Champion@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oe/about/laws/rulechang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11201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2023-09-29T17:22:00Z</cp:lastPrinted>
  <dcterms:created xsi:type="dcterms:W3CDTF">2025-03-29T20:20:00Z</dcterms:created>
  <dcterms:modified xsi:type="dcterms:W3CDTF">2025-03-29T20:20:00Z</dcterms:modified>
</cp:coreProperties>
</file>