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7F16598"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F5719E">
        <w:rPr>
          <w:rFonts w:ascii="Bookman Old Style" w:eastAsiaTheme="minorHAnsi" w:hAnsi="Bookman Old Style"/>
          <w:b/>
          <w:sz w:val="22"/>
          <w:szCs w:val="22"/>
        </w:rPr>
        <w:t>October 4</w:t>
      </w:r>
      <w:r w:rsidRPr="00996AD9">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07EF8FA4"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28737FFA" w14:textId="72015097" w:rsidR="00054B84" w:rsidRDefault="00054B84" w:rsidP="004322DF">
      <w:pPr>
        <w:overflowPunct/>
        <w:autoSpaceDE/>
        <w:autoSpaceDN/>
        <w:adjustRightInd/>
        <w:textAlignment w:val="auto"/>
        <w:rPr>
          <w:rFonts w:ascii="Bookman Old Style" w:hAnsi="Bookman Old Style"/>
          <w:bCs/>
          <w:color w:val="000000"/>
          <w:sz w:val="22"/>
          <w:szCs w:val="22"/>
        </w:rPr>
      </w:pPr>
    </w:p>
    <w:bookmarkEnd w:id="0"/>
    <w:p w14:paraId="7F2F3729" w14:textId="25C887EE" w:rsidR="00F2742C" w:rsidRPr="00774FB4" w:rsidRDefault="00F2742C" w:rsidP="00F2742C">
      <w:pPr>
        <w:tabs>
          <w:tab w:val="left" w:pos="-1440"/>
          <w:tab w:val="left" w:pos="-720"/>
          <w:tab w:val="left" w:pos="4320"/>
          <w:tab w:val="left" w:pos="10440"/>
        </w:tabs>
        <w:ind w:right="360"/>
        <w:rPr>
          <w:rFonts w:ascii="Bookman Old Style" w:hAnsi="Bookman Old Style"/>
          <w:sz w:val="22"/>
          <w:szCs w:val="22"/>
        </w:rPr>
      </w:pPr>
      <w:r w:rsidRPr="00774FB4">
        <w:rPr>
          <w:rFonts w:ascii="Bookman Old Style" w:hAnsi="Bookman Old Style"/>
          <w:sz w:val="22"/>
          <w:szCs w:val="22"/>
        </w:rPr>
        <w:t xml:space="preserve">AGENCY:   </w:t>
      </w:r>
      <w:bookmarkStart w:id="1" w:name="_Hlk65853358"/>
      <w:r w:rsidRPr="00774FB4">
        <w:rPr>
          <w:rFonts w:ascii="Bookman Old Style" w:hAnsi="Bookman Old Style"/>
          <w:b/>
          <w:bCs/>
          <w:sz w:val="22"/>
          <w:szCs w:val="22"/>
        </w:rPr>
        <w:t>12-172</w:t>
      </w:r>
      <w:r w:rsidRPr="00774FB4">
        <w:rPr>
          <w:rFonts w:ascii="Bookman Old Style" w:hAnsi="Bookman Old Style"/>
          <w:sz w:val="22"/>
          <w:szCs w:val="22"/>
        </w:rPr>
        <w:t xml:space="preserve"> - Department of Labor, </w:t>
      </w:r>
      <w:r w:rsidRPr="00774FB4">
        <w:rPr>
          <w:rFonts w:ascii="Bookman Old Style" w:hAnsi="Bookman Old Style"/>
          <w:b/>
          <w:bCs/>
          <w:sz w:val="22"/>
          <w:szCs w:val="22"/>
        </w:rPr>
        <w:t>Bureau of Unemployment Compensation</w:t>
      </w:r>
      <w:bookmarkEnd w:id="1"/>
    </w:p>
    <w:p w14:paraId="539066C9" w14:textId="735CB680" w:rsidR="00F2742C" w:rsidRPr="00774FB4" w:rsidRDefault="00F2742C" w:rsidP="00F2742C">
      <w:pPr>
        <w:pStyle w:val="HTMLPreformatted"/>
        <w:rPr>
          <w:rFonts w:ascii="Bookman Old Style" w:hAnsi="Bookman Old Style"/>
          <w:sz w:val="22"/>
          <w:szCs w:val="22"/>
        </w:rPr>
      </w:pPr>
      <w:r w:rsidRPr="00774FB4">
        <w:rPr>
          <w:rFonts w:ascii="Bookman Old Style" w:hAnsi="Bookman Old Style"/>
          <w:sz w:val="22"/>
          <w:szCs w:val="22"/>
        </w:rPr>
        <w:t xml:space="preserve">CHAPTER NUMBER AND TITLE: </w:t>
      </w:r>
      <w:r w:rsidRPr="00774FB4">
        <w:rPr>
          <w:rFonts w:ascii="Bookman Old Style" w:hAnsi="Bookman Old Style"/>
          <w:b/>
          <w:bCs/>
          <w:sz w:val="22"/>
          <w:szCs w:val="22"/>
        </w:rPr>
        <w:t>Ch.8,</w:t>
      </w:r>
      <w:r w:rsidRPr="00774FB4">
        <w:rPr>
          <w:rFonts w:ascii="Bookman Old Style" w:hAnsi="Bookman Old Style"/>
          <w:sz w:val="22"/>
          <w:szCs w:val="22"/>
        </w:rPr>
        <w:t xml:space="preserve"> Payments for Dependents</w:t>
      </w:r>
    </w:p>
    <w:p w14:paraId="2DB7E70B" w14:textId="76E293A6" w:rsidR="00F2742C" w:rsidRPr="00485560" w:rsidRDefault="00F2742C" w:rsidP="00F2742C">
      <w:pPr>
        <w:tabs>
          <w:tab w:val="left" w:pos="-1440"/>
          <w:tab w:val="left" w:pos="-720"/>
          <w:tab w:val="left" w:pos="540"/>
          <w:tab w:val="left" w:pos="10440"/>
        </w:tabs>
        <w:ind w:right="360"/>
        <w:rPr>
          <w:rFonts w:ascii="Bookman Old Style" w:hAnsi="Bookman Old Style"/>
          <w:b/>
          <w:bCs/>
          <w:sz w:val="22"/>
          <w:szCs w:val="22"/>
        </w:rPr>
      </w:pPr>
      <w:r w:rsidRPr="00774FB4">
        <w:rPr>
          <w:rFonts w:ascii="Bookman Old Style" w:hAnsi="Bookman Old Style"/>
          <w:sz w:val="22"/>
          <w:szCs w:val="22"/>
        </w:rPr>
        <w:t>PROPOSED RULE NUMBER:</w:t>
      </w:r>
      <w:r w:rsidR="00485560">
        <w:rPr>
          <w:rFonts w:ascii="Bookman Old Style" w:hAnsi="Bookman Old Style"/>
          <w:sz w:val="22"/>
          <w:szCs w:val="22"/>
        </w:rPr>
        <w:t xml:space="preserve"> </w:t>
      </w:r>
      <w:r w:rsidR="00485560">
        <w:rPr>
          <w:rFonts w:ascii="Bookman Old Style" w:hAnsi="Bookman Old Style"/>
          <w:b/>
          <w:bCs/>
          <w:sz w:val="22"/>
          <w:szCs w:val="22"/>
        </w:rPr>
        <w:t>2023-P209</w:t>
      </w:r>
    </w:p>
    <w:p w14:paraId="345BD8A9" w14:textId="77777777" w:rsidR="00EA6BED" w:rsidRPr="007D0A2F" w:rsidRDefault="00EA6BED" w:rsidP="00EA6BED">
      <w:pPr>
        <w:tabs>
          <w:tab w:val="left" w:pos="-1440"/>
          <w:tab w:val="left" w:pos="-720"/>
          <w:tab w:val="left" w:pos="0"/>
          <w:tab w:val="left" w:pos="540"/>
          <w:tab w:val="left" w:pos="1440"/>
          <w:tab w:val="left" w:pos="1800"/>
        </w:tabs>
        <w:rPr>
          <w:rFonts w:ascii="Bookman Old Style" w:hAnsi="Bookman Old Style"/>
          <w:sz w:val="22"/>
          <w:szCs w:val="22"/>
        </w:rPr>
      </w:pPr>
      <w:r w:rsidRPr="007D0A2F">
        <w:rPr>
          <w:rFonts w:ascii="Bookman Old Style" w:hAnsi="Bookman Old Style"/>
          <w:sz w:val="22"/>
          <w:szCs w:val="22"/>
        </w:rPr>
        <w:t>TYPE OF RULE: Routine Technical</w:t>
      </w:r>
    </w:p>
    <w:p w14:paraId="532E5149" w14:textId="6C2D4759" w:rsidR="00253EA0" w:rsidRPr="00253EA0" w:rsidRDefault="00253EA0" w:rsidP="00253EA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253EA0">
        <w:rPr>
          <w:rFonts w:ascii="Bookman Old Style" w:hAnsi="Bookman Old Style"/>
          <w:bCs/>
          <w:sz w:val="22"/>
          <w:szCs w:val="22"/>
        </w:rPr>
        <w:t>DETAILED SUMMARY: This chapter amends the criteria for determining when a claimant is eligible for a dependency allowance, in accordance with recent statutory changes to 26 M.R.S. § 1191(6) made by Public Law 2021 Chapter 456.  The amended Rule clarifies that a claimant who supports a dependent is eligible for a dependency allowance, removing the requirement that the claimant be “wholly or mainly” supporting the dependent.  The amended Rule sets forth the procedure for determining which parent is eligible for the dependency allowance when both parents qualify for UI benefits for the same week.  The Rule establishes that the parent who files for unemployment benefits first will be eligible for the dependency allowance, except in situations in which one parent has primary custody, in which case, the custodial parent will be eligible for the dependency allowance.</w:t>
      </w:r>
    </w:p>
    <w:p w14:paraId="216A140C" w14:textId="00A463CA" w:rsidR="00F2742C" w:rsidRPr="00774FB4" w:rsidRDefault="00F2742C" w:rsidP="00774FB4">
      <w:pPr>
        <w:tabs>
          <w:tab w:val="left" w:pos="-1440"/>
          <w:tab w:val="left" w:pos="-720"/>
          <w:tab w:val="left" w:pos="540"/>
          <w:tab w:val="left" w:pos="10440"/>
        </w:tabs>
        <w:ind w:right="360"/>
        <w:rPr>
          <w:rFonts w:ascii="Bookman Old Style" w:hAnsi="Bookman Old Style"/>
          <w:sz w:val="22"/>
          <w:szCs w:val="22"/>
        </w:rPr>
      </w:pPr>
      <w:r w:rsidRPr="00774FB4">
        <w:rPr>
          <w:rFonts w:ascii="Bookman Old Style" w:hAnsi="Bookman Old Style"/>
          <w:sz w:val="22"/>
          <w:szCs w:val="22"/>
        </w:rPr>
        <w:t>PUBLIC HEARING: Tuesday, October 24</w:t>
      </w:r>
      <w:r w:rsidR="00D250B2">
        <w:rPr>
          <w:rFonts w:ascii="Bookman Old Style" w:hAnsi="Bookman Old Style"/>
          <w:sz w:val="22"/>
          <w:szCs w:val="22"/>
          <w:vertAlign w:val="superscript"/>
        </w:rPr>
        <w:t xml:space="preserve">, </w:t>
      </w:r>
      <w:r w:rsidR="00D250B2">
        <w:rPr>
          <w:rFonts w:ascii="Bookman Old Style" w:hAnsi="Bookman Old Style"/>
          <w:sz w:val="22"/>
          <w:szCs w:val="22"/>
        </w:rPr>
        <w:t>2023</w:t>
      </w:r>
      <w:r w:rsidRPr="00774FB4">
        <w:rPr>
          <w:rFonts w:ascii="Bookman Old Style" w:hAnsi="Bookman Old Style"/>
          <w:sz w:val="22"/>
          <w:szCs w:val="22"/>
        </w:rPr>
        <w:t xml:space="preserve"> at 9:00</w:t>
      </w:r>
      <w:r w:rsidR="00392580">
        <w:rPr>
          <w:rFonts w:ascii="Bookman Old Style" w:hAnsi="Bookman Old Style"/>
          <w:sz w:val="22"/>
          <w:szCs w:val="22"/>
        </w:rPr>
        <w:t xml:space="preserve"> </w:t>
      </w:r>
      <w:r w:rsidRPr="00774FB4">
        <w:rPr>
          <w:rFonts w:ascii="Bookman Old Style" w:hAnsi="Bookman Old Style"/>
          <w:sz w:val="22"/>
          <w:szCs w:val="22"/>
        </w:rPr>
        <w:t>am, at the Maine Department of Labor, Frances Perkins Conference Room, 45 Commerce Dr., Augusta, ME 04330</w:t>
      </w:r>
    </w:p>
    <w:p w14:paraId="1024D13C" w14:textId="6C3BA7BE" w:rsidR="00F2742C" w:rsidRPr="00774FB4" w:rsidRDefault="00F2742C" w:rsidP="00F2742C">
      <w:pPr>
        <w:tabs>
          <w:tab w:val="left" w:pos="-1440"/>
          <w:tab w:val="left" w:pos="-720"/>
          <w:tab w:val="left" w:pos="540"/>
          <w:tab w:val="left" w:pos="10440"/>
        </w:tabs>
        <w:ind w:left="540" w:right="360" w:hanging="540"/>
        <w:rPr>
          <w:rFonts w:ascii="Bookman Old Style" w:hAnsi="Bookman Old Style"/>
          <w:sz w:val="22"/>
          <w:szCs w:val="22"/>
        </w:rPr>
      </w:pPr>
      <w:r w:rsidRPr="00774FB4">
        <w:rPr>
          <w:rFonts w:ascii="Bookman Old Style" w:hAnsi="Bookman Old Style"/>
          <w:sz w:val="22"/>
          <w:szCs w:val="22"/>
        </w:rPr>
        <w:lastRenderedPageBreak/>
        <w:t>COMMENT DEADLINE: Monday, November 5, 2023</w:t>
      </w:r>
    </w:p>
    <w:p w14:paraId="0DF03E38" w14:textId="55F475EF" w:rsidR="00F2742C" w:rsidRPr="00774FB4" w:rsidRDefault="00F2742C" w:rsidP="00774FB4">
      <w:pPr>
        <w:tabs>
          <w:tab w:val="left" w:pos="-1440"/>
          <w:tab w:val="left" w:pos="-720"/>
          <w:tab w:val="left" w:pos="540"/>
          <w:tab w:val="left" w:pos="10440"/>
        </w:tabs>
        <w:rPr>
          <w:rFonts w:ascii="Bookman Old Style" w:hAnsi="Bookman Old Style"/>
          <w:sz w:val="22"/>
          <w:szCs w:val="22"/>
        </w:rPr>
      </w:pPr>
      <w:r w:rsidRPr="00774FB4">
        <w:rPr>
          <w:rFonts w:ascii="Bookman Old Style" w:hAnsi="Bookman Old Style"/>
          <w:sz w:val="22"/>
          <w:szCs w:val="22"/>
        </w:rPr>
        <w:t>CONTACT PERSON FOR THIS FILING</w:t>
      </w:r>
      <w:r w:rsidR="00774FB4" w:rsidRPr="00774FB4">
        <w:rPr>
          <w:rFonts w:ascii="Bookman Old Style" w:hAnsi="Bookman Old Style"/>
          <w:sz w:val="22"/>
          <w:szCs w:val="22"/>
        </w:rPr>
        <w:t>/SMALL BUSINESS IMPACT INFORMATION</w:t>
      </w:r>
      <w:r w:rsidRPr="00774FB4">
        <w:rPr>
          <w:rFonts w:ascii="Bookman Old Style" w:hAnsi="Bookman Old Style"/>
          <w:sz w:val="22"/>
          <w:szCs w:val="22"/>
        </w:rPr>
        <w:t>: Isaac H. Gingras, Department of Labor, 54 State House Station, Augusta, Maine 04333-0054; TELEPHONE: 207-626-6232; EMAIL:</w:t>
      </w:r>
      <w:bookmarkStart w:id="2" w:name="_Hlk64634520"/>
      <w:r w:rsidR="00774FB4" w:rsidRPr="00774FB4">
        <w:rPr>
          <w:rFonts w:ascii="Bookman Old Style" w:hAnsi="Bookman Old Style"/>
          <w:sz w:val="22"/>
          <w:szCs w:val="22"/>
        </w:rPr>
        <w:t xml:space="preserve"> </w:t>
      </w:r>
      <w:hyperlink r:id="rId10" w:history="1">
        <w:r w:rsidR="00774FB4" w:rsidRPr="00774FB4">
          <w:rPr>
            <w:rStyle w:val="Hyperlink"/>
            <w:rFonts w:ascii="Bookman Old Style" w:hAnsi="Bookman Old Style"/>
            <w:sz w:val="22"/>
            <w:szCs w:val="22"/>
          </w:rPr>
          <w:t>Isaac.H.Gingras@maine.gov</w:t>
        </w:r>
      </w:hyperlink>
    </w:p>
    <w:bookmarkEnd w:id="2"/>
    <w:p w14:paraId="1484507C" w14:textId="7F43495A" w:rsidR="00F2742C" w:rsidRPr="00774FB4" w:rsidRDefault="00F2742C" w:rsidP="00F2742C">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74FB4">
        <w:rPr>
          <w:rFonts w:ascii="Bookman Old Style" w:hAnsi="Bookman Old Style"/>
          <w:color w:val="000000"/>
          <w:sz w:val="22"/>
          <w:szCs w:val="22"/>
          <w:shd w:val="clear" w:color="auto" w:fill="FFFFFF"/>
        </w:rPr>
        <w:t xml:space="preserve">FINANCIAL IMPACT ON MUNICIPALITIES OR COUNTIES </w:t>
      </w:r>
      <w:r w:rsidRPr="00774FB4">
        <w:rPr>
          <w:rFonts w:ascii="Bookman Old Style" w:hAnsi="Bookman Old Style"/>
          <w:i/>
          <w:color w:val="000000"/>
          <w:sz w:val="22"/>
          <w:szCs w:val="22"/>
          <w:shd w:val="clear" w:color="auto" w:fill="FFFFFF"/>
        </w:rPr>
        <w:t>(if any)</w:t>
      </w:r>
      <w:r w:rsidRPr="00774FB4">
        <w:rPr>
          <w:rFonts w:ascii="Bookman Old Style" w:hAnsi="Bookman Old Style"/>
          <w:color w:val="000000"/>
          <w:sz w:val="22"/>
          <w:szCs w:val="22"/>
          <w:shd w:val="clear" w:color="auto" w:fill="FFFFFF"/>
        </w:rPr>
        <w:t>:</w:t>
      </w:r>
      <w:r w:rsidRPr="00774FB4">
        <w:rPr>
          <w:rStyle w:val="apple-converted-space"/>
          <w:rFonts w:ascii="Bookman Old Style" w:hAnsi="Bookman Old Style"/>
          <w:color w:val="000000"/>
          <w:sz w:val="22"/>
          <w:szCs w:val="22"/>
          <w:shd w:val="clear" w:color="auto" w:fill="FFFFFF"/>
        </w:rPr>
        <w:t> </w:t>
      </w:r>
      <w:r w:rsidR="00774FB4" w:rsidRPr="00774FB4">
        <w:rPr>
          <w:rStyle w:val="apple-converted-space"/>
          <w:rFonts w:ascii="Bookman Old Style" w:hAnsi="Bookman Old Style"/>
          <w:color w:val="000000"/>
          <w:sz w:val="22"/>
          <w:szCs w:val="22"/>
          <w:shd w:val="clear" w:color="auto" w:fill="FFFFFF"/>
        </w:rPr>
        <w:t>N/A</w:t>
      </w:r>
    </w:p>
    <w:p w14:paraId="14FE5FE8" w14:textId="77777777" w:rsidR="00F2742C" w:rsidRPr="00774FB4" w:rsidRDefault="00F2742C" w:rsidP="00F2742C">
      <w:pPr>
        <w:tabs>
          <w:tab w:val="left" w:pos="-1440"/>
          <w:tab w:val="left" w:pos="-720"/>
          <w:tab w:val="left" w:pos="540"/>
          <w:tab w:val="left" w:pos="10440"/>
        </w:tabs>
        <w:ind w:right="360"/>
        <w:rPr>
          <w:rFonts w:ascii="Bookman Old Style" w:hAnsi="Bookman Old Style"/>
          <w:bCs/>
          <w:sz w:val="22"/>
          <w:szCs w:val="22"/>
        </w:rPr>
      </w:pPr>
      <w:r w:rsidRPr="00774FB4">
        <w:rPr>
          <w:rFonts w:ascii="Bookman Old Style" w:hAnsi="Bookman Old Style"/>
          <w:sz w:val="22"/>
          <w:szCs w:val="22"/>
        </w:rPr>
        <w:t xml:space="preserve">STATUTORY AUTHORITY FOR THIS RULE: </w:t>
      </w:r>
      <w:bookmarkStart w:id="3" w:name="_Hlk64641961"/>
      <w:r w:rsidRPr="00774FB4">
        <w:rPr>
          <w:rFonts w:ascii="Bookman Old Style" w:hAnsi="Bookman Old Style"/>
          <w:sz w:val="22"/>
          <w:szCs w:val="22"/>
        </w:rPr>
        <w:t>26 M.R.S. §§</w:t>
      </w:r>
      <w:r w:rsidRPr="00774FB4">
        <w:rPr>
          <w:rFonts w:ascii="Bookman Old Style" w:hAnsi="Bookman Old Style"/>
          <w:b/>
          <w:sz w:val="22"/>
          <w:szCs w:val="22"/>
        </w:rPr>
        <w:t xml:space="preserve"> </w:t>
      </w:r>
      <w:r w:rsidRPr="00774FB4">
        <w:rPr>
          <w:rFonts w:ascii="Bookman Old Style" w:hAnsi="Bookman Old Style"/>
          <w:bCs/>
          <w:sz w:val="22"/>
          <w:szCs w:val="22"/>
        </w:rPr>
        <w:t>1082 and 1191(6)</w:t>
      </w:r>
    </w:p>
    <w:bookmarkEnd w:id="3"/>
    <w:p w14:paraId="3185E3C9" w14:textId="77661A58" w:rsidR="00F2742C" w:rsidRPr="00774FB4" w:rsidRDefault="00F2742C" w:rsidP="00F2742C">
      <w:pPr>
        <w:tabs>
          <w:tab w:val="left" w:pos="-1440"/>
          <w:tab w:val="left" w:pos="-720"/>
          <w:tab w:val="left" w:pos="540"/>
          <w:tab w:val="left" w:pos="10440"/>
        </w:tabs>
        <w:ind w:right="360"/>
        <w:rPr>
          <w:rFonts w:ascii="Bookman Old Style" w:hAnsi="Bookman Old Style"/>
          <w:sz w:val="22"/>
          <w:szCs w:val="22"/>
        </w:rPr>
      </w:pPr>
      <w:r w:rsidRPr="00774FB4">
        <w:rPr>
          <w:rFonts w:ascii="Bookman Old Style" w:hAnsi="Bookman Old Style"/>
          <w:sz w:val="22"/>
          <w:szCs w:val="22"/>
        </w:rPr>
        <w:t xml:space="preserve">SUBSTANTIVE STATE OR FEDERAL LAW BEING IMPLEMENTED </w:t>
      </w:r>
      <w:r w:rsidRPr="00774FB4">
        <w:rPr>
          <w:rFonts w:ascii="Bookman Old Style" w:hAnsi="Bookman Old Style"/>
          <w:i/>
          <w:sz w:val="22"/>
          <w:szCs w:val="22"/>
        </w:rPr>
        <w:t>(if different)</w:t>
      </w:r>
      <w:r w:rsidRPr="00774FB4">
        <w:rPr>
          <w:rFonts w:ascii="Bookman Old Style" w:hAnsi="Bookman Old Style"/>
          <w:sz w:val="22"/>
          <w:szCs w:val="22"/>
        </w:rPr>
        <w:t>:</w:t>
      </w:r>
      <w:r w:rsidR="00774FB4" w:rsidRPr="00774FB4">
        <w:rPr>
          <w:rFonts w:ascii="Bookman Old Style" w:hAnsi="Bookman Old Style"/>
          <w:sz w:val="22"/>
          <w:szCs w:val="22"/>
        </w:rPr>
        <w:t xml:space="preserve"> N/A</w:t>
      </w:r>
    </w:p>
    <w:p w14:paraId="70C92E2E" w14:textId="6DFF2AD5" w:rsidR="00F2742C" w:rsidRDefault="00F2742C" w:rsidP="00F2742C">
      <w:pPr>
        <w:tabs>
          <w:tab w:val="left" w:pos="-1440"/>
          <w:tab w:val="left" w:pos="-720"/>
          <w:tab w:val="left" w:pos="540"/>
          <w:tab w:val="left" w:pos="10440"/>
        </w:tabs>
        <w:ind w:right="360"/>
        <w:rPr>
          <w:rFonts w:ascii="Bookman Old Style" w:hAnsi="Bookman Old Style"/>
          <w:sz w:val="22"/>
          <w:szCs w:val="22"/>
        </w:rPr>
      </w:pPr>
      <w:r w:rsidRPr="00774FB4">
        <w:rPr>
          <w:rFonts w:ascii="Bookman Old Style" w:hAnsi="Bookman Old Style"/>
          <w:sz w:val="22"/>
          <w:szCs w:val="22"/>
        </w:rPr>
        <w:t xml:space="preserve">AGENCY WEBSITE: </w:t>
      </w:r>
      <w:hyperlink r:id="rId11" w:history="1">
        <w:r w:rsidR="00774FB4" w:rsidRPr="00604A61">
          <w:rPr>
            <w:rStyle w:val="Hyperlink"/>
            <w:rFonts w:ascii="Bookman Old Style" w:hAnsi="Bookman Old Style"/>
            <w:sz w:val="22"/>
            <w:szCs w:val="22"/>
          </w:rPr>
          <w:t>https://www.maine.gov/unemployment/</w:t>
        </w:r>
      </w:hyperlink>
    </w:p>
    <w:p w14:paraId="49E26F23" w14:textId="385D79E5" w:rsidR="00F2742C" w:rsidRPr="00774FB4" w:rsidRDefault="00F2742C" w:rsidP="00774FB4">
      <w:pPr>
        <w:tabs>
          <w:tab w:val="left" w:pos="-1440"/>
          <w:tab w:val="left" w:pos="-720"/>
          <w:tab w:val="left" w:pos="540"/>
          <w:tab w:val="left" w:pos="10440"/>
        </w:tabs>
        <w:ind w:right="360"/>
        <w:rPr>
          <w:rFonts w:ascii="Bookman Old Style" w:hAnsi="Bookman Old Style"/>
          <w:sz w:val="22"/>
          <w:szCs w:val="22"/>
        </w:rPr>
      </w:pPr>
      <w:r w:rsidRPr="00774FB4">
        <w:rPr>
          <w:rFonts w:ascii="Bookman Old Style" w:hAnsi="Bookman Old Style"/>
          <w:sz w:val="22"/>
          <w:szCs w:val="22"/>
        </w:rPr>
        <w:t xml:space="preserve">E-MAIL FOR OVERALL AGENCY RULE-MAKING LIAISON: </w:t>
      </w:r>
      <w:hyperlink r:id="rId12" w:history="1">
        <w:r w:rsidR="00774FB4" w:rsidRPr="00774FB4">
          <w:rPr>
            <w:rStyle w:val="Hyperlink"/>
            <w:rFonts w:ascii="Bookman Old Style" w:hAnsi="Bookman Old Style"/>
            <w:sz w:val="22"/>
            <w:szCs w:val="22"/>
          </w:rPr>
          <w:t>Isaac.H.Gingras@maine.gov</w:t>
        </w:r>
      </w:hyperlink>
    </w:p>
    <w:p w14:paraId="62CB89F0" w14:textId="77777777" w:rsidR="00774FB4" w:rsidRPr="00271AC7" w:rsidRDefault="00774FB4" w:rsidP="00774FB4">
      <w:pPr>
        <w:pBdr>
          <w:bottom w:val="single" w:sz="4" w:space="1" w:color="auto"/>
        </w:pBdr>
        <w:tabs>
          <w:tab w:val="left" w:pos="-1440"/>
          <w:tab w:val="left" w:pos="-720"/>
          <w:tab w:val="left" w:pos="540"/>
          <w:tab w:val="left" w:pos="10440"/>
        </w:tabs>
        <w:ind w:right="360"/>
        <w:rPr>
          <w:rFonts w:ascii="Times New Roman" w:hAnsi="Times New Roman"/>
          <w:sz w:val="22"/>
          <w:szCs w:val="22"/>
        </w:rPr>
      </w:pPr>
    </w:p>
    <w:p w14:paraId="5FA05A10" w14:textId="015A0001" w:rsidR="0015338F" w:rsidRDefault="0015338F" w:rsidP="004322DF">
      <w:pPr>
        <w:overflowPunct/>
        <w:autoSpaceDE/>
        <w:autoSpaceDN/>
        <w:adjustRightInd/>
        <w:textAlignment w:val="auto"/>
        <w:rPr>
          <w:rFonts w:ascii="Bookman Old Style" w:hAnsi="Bookman Old Style"/>
          <w:sz w:val="22"/>
          <w:szCs w:val="22"/>
        </w:rPr>
      </w:pPr>
    </w:p>
    <w:p w14:paraId="4D187039" w14:textId="4DAD3202" w:rsidR="00CE70D5" w:rsidRPr="007176E4" w:rsidRDefault="00CE70D5" w:rsidP="00CE70D5">
      <w:pPr>
        <w:tabs>
          <w:tab w:val="left" w:pos="-1440"/>
          <w:tab w:val="left" w:pos="-720"/>
          <w:tab w:val="left" w:pos="4320"/>
          <w:tab w:val="left" w:pos="10440"/>
        </w:tabs>
        <w:ind w:right="360"/>
        <w:rPr>
          <w:rFonts w:ascii="Bookman Old Style" w:hAnsi="Bookman Old Style"/>
          <w:sz w:val="22"/>
          <w:szCs w:val="22"/>
        </w:rPr>
      </w:pPr>
      <w:r w:rsidRPr="007176E4">
        <w:rPr>
          <w:rFonts w:ascii="Bookman Old Style" w:hAnsi="Bookman Old Style"/>
          <w:sz w:val="22"/>
          <w:szCs w:val="22"/>
        </w:rPr>
        <w:t>AGENCY:</w:t>
      </w:r>
      <w:r w:rsidR="007176E4" w:rsidRPr="007176E4">
        <w:rPr>
          <w:rFonts w:ascii="Bookman Old Style" w:hAnsi="Bookman Old Style"/>
          <w:sz w:val="22"/>
          <w:szCs w:val="22"/>
        </w:rPr>
        <w:t xml:space="preserve"> </w:t>
      </w:r>
      <w:r w:rsidRPr="007176E4">
        <w:rPr>
          <w:rFonts w:ascii="Bookman Old Style" w:hAnsi="Bookman Old Style"/>
          <w:b/>
          <w:bCs/>
          <w:sz w:val="22"/>
          <w:szCs w:val="22"/>
        </w:rPr>
        <w:t>12-172</w:t>
      </w:r>
      <w:r w:rsidRPr="007176E4">
        <w:rPr>
          <w:rFonts w:ascii="Bookman Old Style" w:hAnsi="Bookman Old Style"/>
          <w:sz w:val="22"/>
          <w:szCs w:val="22"/>
        </w:rPr>
        <w:t xml:space="preserve"> </w:t>
      </w:r>
      <w:r w:rsidR="007176E4" w:rsidRPr="007176E4">
        <w:rPr>
          <w:rFonts w:ascii="Bookman Old Style" w:hAnsi="Bookman Old Style"/>
          <w:sz w:val="22"/>
          <w:szCs w:val="22"/>
        </w:rPr>
        <w:t xml:space="preserve">- </w:t>
      </w:r>
      <w:r w:rsidRPr="007176E4">
        <w:rPr>
          <w:rFonts w:ascii="Bookman Old Style" w:hAnsi="Bookman Old Style"/>
          <w:sz w:val="22"/>
          <w:szCs w:val="22"/>
        </w:rPr>
        <w:t>Department of Labor, Bureau of Unemployment Compensation</w:t>
      </w:r>
    </w:p>
    <w:p w14:paraId="315FDFB2" w14:textId="7AE3D3C8" w:rsidR="00CE70D5" w:rsidRPr="007176E4" w:rsidRDefault="00CE70D5" w:rsidP="00CE70D5">
      <w:pPr>
        <w:pStyle w:val="HTMLPreformatted"/>
        <w:rPr>
          <w:rFonts w:ascii="Bookman Old Style" w:hAnsi="Bookman Old Style"/>
          <w:sz w:val="22"/>
          <w:szCs w:val="22"/>
        </w:rPr>
      </w:pPr>
      <w:r w:rsidRPr="007176E4">
        <w:rPr>
          <w:rFonts w:ascii="Bookman Old Style" w:hAnsi="Bookman Old Style"/>
          <w:sz w:val="22"/>
          <w:szCs w:val="22"/>
        </w:rPr>
        <w:t xml:space="preserve">CHAPTER NUMBER AND TITLE: </w:t>
      </w:r>
      <w:r w:rsidRPr="007176E4">
        <w:rPr>
          <w:rFonts w:ascii="Bookman Old Style" w:hAnsi="Bookman Old Style"/>
          <w:b/>
          <w:bCs/>
          <w:sz w:val="22"/>
          <w:szCs w:val="22"/>
        </w:rPr>
        <w:t>Ch. 24,</w:t>
      </w:r>
      <w:r w:rsidRPr="007176E4">
        <w:rPr>
          <w:rFonts w:ascii="Bookman Old Style" w:hAnsi="Bookman Old Style"/>
          <w:sz w:val="22"/>
          <w:szCs w:val="22"/>
        </w:rPr>
        <w:t xml:space="preserve"> Approved Trainings</w:t>
      </w:r>
    </w:p>
    <w:p w14:paraId="40E1C736" w14:textId="32CE9E70" w:rsidR="00CE70D5" w:rsidRPr="00485560" w:rsidRDefault="00CE70D5" w:rsidP="00CE70D5">
      <w:pPr>
        <w:tabs>
          <w:tab w:val="left" w:pos="-1440"/>
          <w:tab w:val="left" w:pos="-720"/>
          <w:tab w:val="left" w:pos="540"/>
          <w:tab w:val="left" w:pos="10440"/>
        </w:tabs>
        <w:ind w:right="360"/>
        <w:rPr>
          <w:rFonts w:ascii="Bookman Old Style" w:hAnsi="Bookman Old Style"/>
          <w:b/>
          <w:bCs/>
          <w:sz w:val="22"/>
          <w:szCs w:val="22"/>
        </w:rPr>
      </w:pPr>
      <w:r w:rsidRPr="007176E4">
        <w:rPr>
          <w:rFonts w:ascii="Bookman Old Style" w:hAnsi="Bookman Old Style"/>
          <w:sz w:val="22"/>
          <w:szCs w:val="22"/>
        </w:rPr>
        <w:t>PROPOSED RULE NUMBER:</w:t>
      </w:r>
      <w:r w:rsidR="00485560">
        <w:rPr>
          <w:rFonts w:ascii="Bookman Old Style" w:hAnsi="Bookman Old Style"/>
          <w:sz w:val="22"/>
          <w:szCs w:val="22"/>
        </w:rPr>
        <w:t xml:space="preserve"> </w:t>
      </w:r>
      <w:r w:rsidR="00485560">
        <w:rPr>
          <w:rFonts w:ascii="Bookman Old Style" w:hAnsi="Bookman Old Style"/>
          <w:b/>
          <w:bCs/>
          <w:sz w:val="22"/>
          <w:szCs w:val="22"/>
        </w:rPr>
        <w:t>2023-P210</w:t>
      </w:r>
    </w:p>
    <w:p w14:paraId="4293901B" w14:textId="77777777" w:rsidR="00EA6BED" w:rsidRPr="007D0A2F" w:rsidRDefault="00EA6BED" w:rsidP="00EA6BED">
      <w:pPr>
        <w:tabs>
          <w:tab w:val="left" w:pos="-1440"/>
          <w:tab w:val="left" w:pos="-720"/>
          <w:tab w:val="left" w:pos="0"/>
          <w:tab w:val="left" w:pos="540"/>
          <w:tab w:val="left" w:pos="1440"/>
          <w:tab w:val="left" w:pos="1800"/>
        </w:tabs>
        <w:rPr>
          <w:rFonts w:ascii="Bookman Old Style" w:hAnsi="Bookman Old Style"/>
          <w:sz w:val="22"/>
          <w:szCs w:val="22"/>
        </w:rPr>
      </w:pPr>
      <w:r w:rsidRPr="007D0A2F">
        <w:rPr>
          <w:rFonts w:ascii="Bookman Old Style" w:hAnsi="Bookman Old Style"/>
          <w:sz w:val="22"/>
          <w:szCs w:val="22"/>
        </w:rPr>
        <w:t>TYPE OF RULE: Routine Technical</w:t>
      </w:r>
    </w:p>
    <w:p w14:paraId="08782E43" w14:textId="07474E26" w:rsidR="00253EA0" w:rsidRDefault="00253EA0" w:rsidP="00253EA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253EA0">
        <w:rPr>
          <w:rFonts w:ascii="Bookman Old Style" w:hAnsi="Bookman Old Style"/>
          <w:bCs/>
          <w:sz w:val="22"/>
          <w:szCs w:val="22"/>
        </w:rPr>
        <w:t>DETAILED SUMMARY:</w:t>
      </w:r>
      <w:r w:rsidRPr="00253EA0">
        <w:rPr>
          <w:rFonts w:ascii="Bookman Old Style" w:hAnsi="Bookman Old Style"/>
          <w:b/>
          <w:sz w:val="22"/>
          <w:szCs w:val="22"/>
        </w:rPr>
        <w:t xml:space="preserve"> </w:t>
      </w:r>
      <w:r w:rsidRPr="00253EA0">
        <w:rPr>
          <w:rFonts w:ascii="Bookman Old Style" w:hAnsi="Bookman Old Style"/>
          <w:sz w:val="22"/>
          <w:szCs w:val="22"/>
        </w:rPr>
        <w:t>The amendments to the Rule update and clarify the criteria and procedure for approved training, which waives the eligibility requirements to be able and available for work and to search for work.</w:t>
      </w:r>
    </w:p>
    <w:p w14:paraId="5C52A4CA" w14:textId="6FD70BE4" w:rsidR="00CE70D5" w:rsidRPr="007176E4" w:rsidRDefault="00CE70D5" w:rsidP="007176E4">
      <w:pPr>
        <w:tabs>
          <w:tab w:val="left" w:pos="-1440"/>
          <w:tab w:val="left" w:pos="-720"/>
          <w:tab w:val="left" w:pos="540"/>
          <w:tab w:val="left" w:pos="10440"/>
        </w:tabs>
        <w:ind w:right="360"/>
        <w:rPr>
          <w:rFonts w:ascii="Bookman Old Style" w:hAnsi="Bookman Old Style"/>
          <w:sz w:val="22"/>
          <w:szCs w:val="22"/>
        </w:rPr>
      </w:pPr>
      <w:r w:rsidRPr="007176E4">
        <w:rPr>
          <w:rFonts w:ascii="Bookman Old Style" w:hAnsi="Bookman Old Style"/>
          <w:sz w:val="22"/>
          <w:szCs w:val="22"/>
        </w:rPr>
        <w:t>PUBLIC HEARING: Tuesday, October 24</w:t>
      </w:r>
      <w:r w:rsidR="00D250B2">
        <w:rPr>
          <w:rFonts w:ascii="Bookman Old Style" w:hAnsi="Bookman Old Style"/>
          <w:sz w:val="22"/>
          <w:szCs w:val="22"/>
          <w:vertAlign w:val="superscript"/>
        </w:rPr>
        <w:t xml:space="preserve">, </w:t>
      </w:r>
      <w:r w:rsidR="00D250B2">
        <w:rPr>
          <w:rFonts w:ascii="Bookman Old Style" w:hAnsi="Bookman Old Style"/>
          <w:sz w:val="22"/>
          <w:szCs w:val="22"/>
        </w:rPr>
        <w:t>2023</w:t>
      </w:r>
      <w:r w:rsidRPr="007176E4">
        <w:rPr>
          <w:rFonts w:ascii="Bookman Old Style" w:hAnsi="Bookman Old Style"/>
          <w:sz w:val="22"/>
          <w:szCs w:val="22"/>
        </w:rPr>
        <w:t xml:space="preserve"> at 10:00</w:t>
      </w:r>
      <w:r w:rsidR="00D250B2">
        <w:rPr>
          <w:rFonts w:ascii="Bookman Old Style" w:hAnsi="Bookman Old Style"/>
          <w:sz w:val="22"/>
          <w:szCs w:val="22"/>
        </w:rPr>
        <w:t xml:space="preserve"> </w:t>
      </w:r>
      <w:r w:rsidRPr="007176E4">
        <w:rPr>
          <w:rFonts w:ascii="Bookman Old Style" w:hAnsi="Bookman Old Style"/>
          <w:sz w:val="22"/>
          <w:szCs w:val="22"/>
        </w:rPr>
        <w:t>am, at the Maine Department of Labor, Frances Perkins Conference Room, 45 Commerce Dr., Augusta, ME 04330</w:t>
      </w:r>
    </w:p>
    <w:p w14:paraId="2DA48DEF" w14:textId="3ED4DCC4" w:rsidR="00CE70D5" w:rsidRPr="007176E4" w:rsidRDefault="00CE70D5" w:rsidP="00CE70D5">
      <w:pPr>
        <w:tabs>
          <w:tab w:val="left" w:pos="-1440"/>
          <w:tab w:val="left" w:pos="-720"/>
          <w:tab w:val="left" w:pos="540"/>
          <w:tab w:val="left" w:pos="10440"/>
        </w:tabs>
        <w:ind w:left="540" w:right="360" w:hanging="540"/>
        <w:rPr>
          <w:rFonts w:ascii="Bookman Old Style" w:hAnsi="Bookman Old Style"/>
          <w:sz w:val="22"/>
          <w:szCs w:val="22"/>
        </w:rPr>
      </w:pPr>
      <w:r w:rsidRPr="007176E4">
        <w:rPr>
          <w:rFonts w:ascii="Bookman Old Style" w:hAnsi="Bookman Old Style"/>
          <w:sz w:val="22"/>
          <w:szCs w:val="22"/>
        </w:rPr>
        <w:t>COMMENT DEADLINE: Monday, November 5, 2023</w:t>
      </w:r>
    </w:p>
    <w:p w14:paraId="0CCE9CAA" w14:textId="16C2760D" w:rsidR="00CE70D5" w:rsidRPr="007176E4" w:rsidRDefault="00CE70D5" w:rsidP="007176E4">
      <w:pPr>
        <w:tabs>
          <w:tab w:val="left" w:pos="-1440"/>
          <w:tab w:val="left" w:pos="-720"/>
          <w:tab w:val="left" w:pos="540"/>
          <w:tab w:val="left" w:pos="10440"/>
        </w:tabs>
        <w:rPr>
          <w:rFonts w:ascii="Bookman Old Style" w:hAnsi="Bookman Old Style"/>
          <w:sz w:val="22"/>
          <w:szCs w:val="22"/>
        </w:rPr>
      </w:pPr>
      <w:r w:rsidRPr="007176E4">
        <w:rPr>
          <w:rFonts w:ascii="Bookman Old Style" w:hAnsi="Bookman Old Style"/>
          <w:sz w:val="22"/>
          <w:szCs w:val="22"/>
        </w:rPr>
        <w:t>CONTACT PERSON FOR THIS FILING</w:t>
      </w:r>
      <w:r w:rsidR="007176E4" w:rsidRPr="007176E4">
        <w:rPr>
          <w:rFonts w:ascii="Bookman Old Style" w:hAnsi="Bookman Old Style"/>
          <w:sz w:val="22"/>
          <w:szCs w:val="22"/>
        </w:rPr>
        <w:t>/SMALL BUSINESS IMPACT INFORMATION</w:t>
      </w:r>
      <w:r w:rsidRPr="007176E4">
        <w:rPr>
          <w:rFonts w:ascii="Bookman Old Style" w:hAnsi="Bookman Old Style"/>
          <w:sz w:val="22"/>
          <w:szCs w:val="22"/>
        </w:rPr>
        <w:t>:</w:t>
      </w:r>
      <w:r w:rsidR="007176E4" w:rsidRPr="007176E4">
        <w:rPr>
          <w:rFonts w:ascii="Bookman Old Style" w:hAnsi="Bookman Old Style"/>
          <w:sz w:val="22"/>
          <w:szCs w:val="22"/>
        </w:rPr>
        <w:t xml:space="preserve"> </w:t>
      </w:r>
      <w:r w:rsidRPr="007176E4">
        <w:rPr>
          <w:rFonts w:ascii="Bookman Old Style" w:hAnsi="Bookman Old Style"/>
          <w:sz w:val="22"/>
          <w:szCs w:val="22"/>
        </w:rPr>
        <w:t>Isaac H. Gingras</w:t>
      </w:r>
      <w:r w:rsidR="007176E4" w:rsidRPr="007176E4">
        <w:rPr>
          <w:rFonts w:ascii="Bookman Old Style" w:hAnsi="Bookman Old Style"/>
          <w:sz w:val="22"/>
          <w:szCs w:val="22"/>
        </w:rPr>
        <w:t xml:space="preserve">, </w:t>
      </w:r>
      <w:r w:rsidRPr="007176E4">
        <w:rPr>
          <w:rFonts w:ascii="Bookman Old Style" w:hAnsi="Bookman Old Style"/>
          <w:sz w:val="22"/>
          <w:szCs w:val="22"/>
        </w:rPr>
        <w:t>Department of Labor</w:t>
      </w:r>
      <w:r w:rsidR="007176E4" w:rsidRPr="007176E4">
        <w:rPr>
          <w:rFonts w:ascii="Bookman Old Style" w:hAnsi="Bookman Old Style"/>
          <w:sz w:val="22"/>
          <w:szCs w:val="22"/>
        </w:rPr>
        <w:t xml:space="preserve">, </w:t>
      </w:r>
      <w:r w:rsidRPr="007176E4">
        <w:rPr>
          <w:rFonts w:ascii="Bookman Old Style" w:hAnsi="Bookman Old Style"/>
          <w:sz w:val="22"/>
          <w:szCs w:val="22"/>
        </w:rPr>
        <w:t>54 State House Station</w:t>
      </w:r>
      <w:r w:rsidR="007176E4" w:rsidRPr="007176E4">
        <w:rPr>
          <w:rFonts w:ascii="Bookman Old Style" w:hAnsi="Bookman Old Style"/>
          <w:sz w:val="22"/>
          <w:szCs w:val="22"/>
        </w:rPr>
        <w:t xml:space="preserve">, </w:t>
      </w:r>
      <w:r w:rsidRPr="007176E4">
        <w:rPr>
          <w:rFonts w:ascii="Bookman Old Style" w:hAnsi="Bookman Old Style"/>
          <w:sz w:val="22"/>
          <w:szCs w:val="22"/>
        </w:rPr>
        <w:t>Augusta, Maine 04333-0054</w:t>
      </w:r>
      <w:r w:rsidR="007176E4" w:rsidRPr="007176E4">
        <w:rPr>
          <w:rFonts w:ascii="Bookman Old Style" w:hAnsi="Bookman Old Style"/>
          <w:sz w:val="22"/>
          <w:szCs w:val="22"/>
        </w:rPr>
        <w:t xml:space="preserve">; TELEPHONE: </w:t>
      </w:r>
      <w:r w:rsidRPr="007176E4">
        <w:rPr>
          <w:rFonts w:ascii="Bookman Old Style" w:hAnsi="Bookman Old Style"/>
          <w:sz w:val="22"/>
          <w:szCs w:val="22"/>
        </w:rPr>
        <w:t>207-626-6232</w:t>
      </w:r>
      <w:r w:rsidR="007176E4" w:rsidRPr="007176E4">
        <w:rPr>
          <w:rFonts w:ascii="Bookman Old Style" w:hAnsi="Bookman Old Style"/>
          <w:sz w:val="22"/>
          <w:szCs w:val="22"/>
        </w:rPr>
        <w:t xml:space="preserve">; EMAIL: </w:t>
      </w:r>
      <w:hyperlink r:id="rId13" w:history="1">
        <w:r w:rsidR="007176E4" w:rsidRPr="007176E4">
          <w:rPr>
            <w:rStyle w:val="Hyperlink"/>
            <w:rFonts w:ascii="Bookman Old Style" w:hAnsi="Bookman Old Style"/>
            <w:sz w:val="22"/>
            <w:szCs w:val="22"/>
          </w:rPr>
          <w:t>Isaac.H.Gingras@maine.gov</w:t>
        </w:r>
      </w:hyperlink>
    </w:p>
    <w:p w14:paraId="73233364" w14:textId="6B62C1FE" w:rsidR="00CE70D5" w:rsidRPr="007176E4" w:rsidRDefault="00CE70D5" w:rsidP="00CE70D5">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176E4">
        <w:rPr>
          <w:rFonts w:ascii="Bookman Old Style" w:hAnsi="Bookman Old Style"/>
          <w:color w:val="000000"/>
          <w:sz w:val="22"/>
          <w:szCs w:val="22"/>
          <w:shd w:val="clear" w:color="auto" w:fill="FFFFFF"/>
        </w:rPr>
        <w:t xml:space="preserve">FINANCIAL IMPACT ON MUNICIPALITIES OR COUNTIES </w:t>
      </w:r>
      <w:r w:rsidRPr="007176E4">
        <w:rPr>
          <w:rFonts w:ascii="Bookman Old Style" w:hAnsi="Bookman Old Style"/>
          <w:i/>
          <w:color w:val="000000"/>
          <w:sz w:val="22"/>
          <w:szCs w:val="22"/>
          <w:shd w:val="clear" w:color="auto" w:fill="FFFFFF"/>
        </w:rPr>
        <w:t>(if any)</w:t>
      </w:r>
      <w:r w:rsidRPr="007176E4">
        <w:rPr>
          <w:rFonts w:ascii="Bookman Old Style" w:hAnsi="Bookman Old Style"/>
          <w:color w:val="000000"/>
          <w:sz w:val="22"/>
          <w:szCs w:val="22"/>
          <w:shd w:val="clear" w:color="auto" w:fill="FFFFFF"/>
        </w:rPr>
        <w:t>:</w:t>
      </w:r>
      <w:r w:rsidR="007176E4" w:rsidRPr="007176E4">
        <w:rPr>
          <w:rFonts w:ascii="Bookman Old Style" w:hAnsi="Bookman Old Style"/>
          <w:color w:val="000000"/>
          <w:sz w:val="22"/>
          <w:szCs w:val="22"/>
          <w:shd w:val="clear" w:color="auto" w:fill="FFFFFF"/>
        </w:rPr>
        <w:t xml:space="preserve"> N/A</w:t>
      </w:r>
      <w:r w:rsidRPr="007176E4">
        <w:rPr>
          <w:rStyle w:val="apple-converted-space"/>
          <w:rFonts w:ascii="Bookman Old Style" w:hAnsi="Bookman Old Style"/>
          <w:color w:val="000000"/>
          <w:sz w:val="22"/>
          <w:szCs w:val="22"/>
          <w:shd w:val="clear" w:color="auto" w:fill="FFFFFF"/>
        </w:rPr>
        <w:t> </w:t>
      </w:r>
    </w:p>
    <w:p w14:paraId="0A209FA0" w14:textId="77777777" w:rsidR="00CE70D5" w:rsidRPr="007176E4" w:rsidRDefault="00CE70D5" w:rsidP="00CE70D5">
      <w:pPr>
        <w:tabs>
          <w:tab w:val="left" w:pos="-1440"/>
          <w:tab w:val="left" w:pos="-720"/>
          <w:tab w:val="left" w:pos="540"/>
          <w:tab w:val="left" w:pos="10440"/>
        </w:tabs>
        <w:ind w:right="360"/>
        <w:rPr>
          <w:rFonts w:ascii="Bookman Old Style" w:hAnsi="Bookman Old Style"/>
          <w:bCs/>
          <w:sz w:val="22"/>
          <w:szCs w:val="22"/>
        </w:rPr>
      </w:pPr>
      <w:r w:rsidRPr="007176E4">
        <w:rPr>
          <w:rFonts w:ascii="Bookman Old Style" w:hAnsi="Bookman Old Style"/>
          <w:sz w:val="22"/>
          <w:szCs w:val="22"/>
        </w:rPr>
        <w:t>STATUTORY AUTHORITY FOR THIS RULE: 26 M.R.S. §§</w:t>
      </w:r>
      <w:r w:rsidRPr="007176E4">
        <w:rPr>
          <w:rFonts w:ascii="Bookman Old Style" w:hAnsi="Bookman Old Style"/>
          <w:b/>
          <w:sz w:val="22"/>
          <w:szCs w:val="22"/>
        </w:rPr>
        <w:t xml:space="preserve"> </w:t>
      </w:r>
      <w:r w:rsidRPr="007176E4">
        <w:rPr>
          <w:rFonts w:ascii="Bookman Old Style" w:hAnsi="Bookman Old Style"/>
          <w:bCs/>
          <w:sz w:val="22"/>
          <w:szCs w:val="22"/>
        </w:rPr>
        <w:t>1082 and 1192 (6) and (6-C)</w:t>
      </w:r>
    </w:p>
    <w:p w14:paraId="1327757E" w14:textId="2950A509" w:rsidR="00CE70D5" w:rsidRPr="007176E4" w:rsidRDefault="00CE70D5" w:rsidP="00CE70D5">
      <w:pPr>
        <w:tabs>
          <w:tab w:val="left" w:pos="-1440"/>
          <w:tab w:val="left" w:pos="-720"/>
          <w:tab w:val="left" w:pos="540"/>
          <w:tab w:val="left" w:pos="10440"/>
        </w:tabs>
        <w:ind w:right="360"/>
        <w:rPr>
          <w:rFonts w:ascii="Bookman Old Style" w:hAnsi="Bookman Old Style"/>
          <w:sz w:val="22"/>
          <w:szCs w:val="22"/>
        </w:rPr>
      </w:pPr>
      <w:r w:rsidRPr="007176E4">
        <w:rPr>
          <w:rFonts w:ascii="Bookman Old Style" w:hAnsi="Bookman Old Style"/>
          <w:sz w:val="22"/>
          <w:szCs w:val="22"/>
        </w:rPr>
        <w:t xml:space="preserve">SUBSTANTIVE STATE OR FEDERAL LAW BEING IMPLEMENTED </w:t>
      </w:r>
      <w:r w:rsidRPr="007176E4">
        <w:rPr>
          <w:rFonts w:ascii="Bookman Old Style" w:hAnsi="Bookman Old Style"/>
          <w:i/>
          <w:sz w:val="22"/>
          <w:szCs w:val="22"/>
        </w:rPr>
        <w:t>(if different)</w:t>
      </w:r>
      <w:r w:rsidRPr="007176E4">
        <w:rPr>
          <w:rFonts w:ascii="Bookman Old Style" w:hAnsi="Bookman Old Style"/>
          <w:sz w:val="22"/>
          <w:szCs w:val="22"/>
        </w:rPr>
        <w:t>:</w:t>
      </w:r>
      <w:r w:rsidR="007176E4" w:rsidRPr="007176E4">
        <w:rPr>
          <w:rFonts w:ascii="Bookman Old Style" w:hAnsi="Bookman Old Style"/>
          <w:sz w:val="22"/>
          <w:szCs w:val="22"/>
        </w:rPr>
        <w:t xml:space="preserve"> N/A</w:t>
      </w:r>
    </w:p>
    <w:p w14:paraId="1B5A0ED0" w14:textId="758443BA" w:rsidR="00CE70D5" w:rsidRPr="007176E4" w:rsidRDefault="00CE70D5" w:rsidP="00CE70D5">
      <w:pPr>
        <w:tabs>
          <w:tab w:val="left" w:pos="-1440"/>
          <w:tab w:val="left" w:pos="-720"/>
          <w:tab w:val="left" w:pos="540"/>
          <w:tab w:val="left" w:pos="10440"/>
        </w:tabs>
        <w:ind w:right="360"/>
        <w:rPr>
          <w:rFonts w:ascii="Bookman Old Style" w:hAnsi="Bookman Old Style"/>
          <w:sz w:val="22"/>
          <w:szCs w:val="22"/>
        </w:rPr>
      </w:pPr>
      <w:r w:rsidRPr="007176E4">
        <w:rPr>
          <w:rFonts w:ascii="Bookman Old Style" w:hAnsi="Bookman Old Style"/>
          <w:sz w:val="22"/>
          <w:szCs w:val="22"/>
        </w:rPr>
        <w:t xml:space="preserve">AGENCY WEBSITE: </w:t>
      </w:r>
      <w:hyperlink r:id="rId14" w:history="1">
        <w:r w:rsidR="007176E4" w:rsidRPr="007176E4">
          <w:rPr>
            <w:rStyle w:val="Hyperlink"/>
            <w:rFonts w:ascii="Bookman Old Style" w:hAnsi="Bookman Old Style"/>
            <w:sz w:val="22"/>
            <w:szCs w:val="22"/>
          </w:rPr>
          <w:t>http://www.maine.gov/labor/rehab/dod</w:t>
        </w:r>
      </w:hyperlink>
    </w:p>
    <w:p w14:paraId="68426E5A" w14:textId="78A890E4" w:rsidR="00CE70D5" w:rsidRDefault="00CE70D5" w:rsidP="00CE70D5">
      <w:pPr>
        <w:tabs>
          <w:tab w:val="left" w:pos="-1440"/>
          <w:tab w:val="left" w:pos="-720"/>
          <w:tab w:val="left" w:pos="540"/>
          <w:tab w:val="left" w:pos="10440"/>
        </w:tabs>
        <w:ind w:right="360"/>
        <w:rPr>
          <w:rFonts w:ascii="Bookman Old Style" w:hAnsi="Bookman Old Style"/>
          <w:sz w:val="22"/>
          <w:szCs w:val="22"/>
        </w:rPr>
      </w:pPr>
      <w:r w:rsidRPr="007176E4">
        <w:rPr>
          <w:rFonts w:ascii="Bookman Old Style" w:hAnsi="Bookman Old Style"/>
          <w:sz w:val="22"/>
          <w:szCs w:val="22"/>
        </w:rPr>
        <w:t xml:space="preserve">E-MAIL FOR OVERALL AGENCY RULE-MAKING LIAISON: </w:t>
      </w:r>
      <w:hyperlink r:id="rId15" w:history="1">
        <w:r w:rsidR="00253EA0" w:rsidRPr="00215D4F">
          <w:rPr>
            <w:rStyle w:val="Hyperlink"/>
            <w:rFonts w:ascii="Bookman Old Style" w:hAnsi="Bookman Old Style"/>
            <w:sz w:val="22"/>
            <w:szCs w:val="22"/>
          </w:rPr>
          <w:t>Isaac.H.Gingras@maine.gov</w:t>
        </w:r>
      </w:hyperlink>
    </w:p>
    <w:p w14:paraId="2CE8DBFF" w14:textId="77777777" w:rsidR="000847CB" w:rsidRPr="007176E4" w:rsidRDefault="000847CB" w:rsidP="000847CB">
      <w:pPr>
        <w:pBdr>
          <w:bottom w:val="single" w:sz="4" w:space="1" w:color="auto"/>
        </w:pBd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74BEE8F9" w14:textId="3C0A5A07" w:rsidR="00774FB4" w:rsidRDefault="00774FB4" w:rsidP="004322DF">
      <w:pPr>
        <w:overflowPunct/>
        <w:autoSpaceDE/>
        <w:autoSpaceDN/>
        <w:adjustRightInd/>
        <w:textAlignment w:val="auto"/>
        <w:rPr>
          <w:rFonts w:ascii="Bookman Old Style" w:hAnsi="Bookman Old Style"/>
          <w:sz w:val="22"/>
          <w:szCs w:val="22"/>
        </w:rPr>
      </w:pPr>
    </w:p>
    <w:p w14:paraId="6E77126B" w14:textId="4FC57B3E" w:rsidR="000847CB" w:rsidRPr="000847CB" w:rsidRDefault="000847CB" w:rsidP="000847CB">
      <w:pPr>
        <w:tabs>
          <w:tab w:val="left" w:pos="-1440"/>
          <w:tab w:val="left" w:pos="-720"/>
          <w:tab w:val="left" w:pos="4320"/>
          <w:tab w:val="left" w:pos="10440"/>
        </w:tabs>
        <w:ind w:right="360"/>
        <w:rPr>
          <w:rFonts w:ascii="Bookman Old Style" w:hAnsi="Bookman Old Style"/>
          <w:sz w:val="22"/>
          <w:szCs w:val="22"/>
        </w:rPr>
      </w:pPr>
      <w:r w:rsidRPr="000847CB">
        <w:rPr>
          <w:rFonts w:ascii="Bookman Old Style" w:hAnsi="Bookman Old Style"/>
          <w:sz w:val="22"/>
          <w:szCs w:val="22"/>
        </w:rPr>
        <w:t>AGENCY:</w:t>
      </w:r>
      <w:r>
        <w:rPr>
          <w:rFonts w:ascii="Bookman Old Style" w:hAnsi="Bookman Old Style"/>
          <w:sz w:val="22"/>
          <w:szCs w:val="22"/>
        </w:rPr>
        <w:t xml:space="preserve"> </w:t>
      </w:r>
      <w:r w:rsidRPr="000847CB">
        <w:rPr>
          <w:rFonts w:ascii="Bookman Old Style" w:hAnsi="Bookman Old Style"/>
          <w:b/>
          <w:bCs/>
          <w:sz w:val="22"/>
          <w:szCs w:val="22"/>
        </w:rPr>
        <w:t xml:space="preserve">12-172 </w:t>
      </w:r>
      <w:r>
        <w:rPr>
          <w:rFonts w:ascii="Bookman Old Style" w:hAnsi="Bookman Old Style"/>
          <w:sz w:val="22"/>
          <w:szCs w:val="22"/>
        </w:rPr>
        <w:t xml:space="preserve">- </w:t>
      </w:r>
      <w:r w:rsidRPr="000847CB">
        <w:rPr>
          <w:rFonts w:ascii="Bookman Old Style" w:hAnsi="Bookman Old Style"/>
          <w:sz w:val="22"/>
          <w:szCs w:val="22"/>
        </w:rPr>
        <w:t>Department of Labor, Bureau of Unemployment Compensation</w:t>
      </w:r>
    </w:p>
    <w:p w14:paraId="24E20507" w14:textId="4ADAD2D8" w:rsidR="000847CB" w:rsidRPr="000847CB" w:rsidRDefault="000847CB" w:rsidP="000847CB">
      <w:pPr>
        <w:pStyle w:val="HTMLPreformatted"/>
        <w:rPr>
          <w:rFonts w:ascii="Bookman Old Style" w:hAnsi="Bookman Old Style"/>
          <w:sz w:val="22"/>
          <w:szCs w:val="22"/>
        </w:rPr>
      </w:pPr>
      <w:r w:rsidRPr="000847CB">
        <w:rPr>
          <w:rFonts w:ascii="Bookman Old Style" w:hAnsi="Bookman Old Style"/>
          <w:sz w:val="22"/>
          <w:szCs w:val="22"/>
        </w:rPr>
        <w:t xml:space="preserve">CHAPTER NUMBER AND TITLE: </w:t>
      </w:r>
      <w:r w:rsidRPr="000847CB">
        <w:rPr>
          <w:rFonts w:ascii="Bookman Old Style" w:hAnsi="Bookman Old Style"/>
          <w:b/>
          <w:bCs/>
          <w:sz w:val="22"/>
          <w:szCs w:val="22"/>
        </w:rPr>
        <w:t>Ch. 26,</w:t>
      </w:r>
      <w:r w:rsidRPr="000847CB">
        <w:rPr>
          <w:rFonts w:ascii="Bookman Old Style" w:hAnsi="Bookman Old Style"/>
          <w:sz w:val="22"/>
          <w:szCs w:val="22"/>
        </w:rPr>
        <w:t xml:space="preserve"> </w:t>
      </w:r>
      <w:r w:rsidR="00171C06" w:rsidRPr="000847CB">
        <w:rPr>
          <w:rFonts w:ascii="Bookman Old Style" w:hAnsi="Bookman Old Style" w:cs="Times New Roman"/>
          <w:sz w:val="22"/>
          <w:szCs w:val="22"/>
        </w:rPr>
        <w:t xml:space="preserve">Waivers </w:t>
      </w:r>
      <w:r w:rsidR="00171C06">
        <w:rPr>
          <w:rFonts w:ascii="Bookman Old Style" w:hAnsi="Bookman Old Style" w:cs="Times New Roman"/>
          <w:sz w:val="22"/>
          <w:szCs w:val="22"/>
        </w:rPr>
        <w:t>o</w:t>
      </w:r>
      <w:r w:rsidR="00171C06" w:rsidRPr="000847CB">
        <w:rPr>
          <w:rFonts w:ascii="Bookman Old Style" w:hAnsi="Bookman Old Style" w:cs="Times New Roman"/>
          <w:sz w:val="22"/>
          <w:szCs w:val="22"/>
        </w:rPr>
        <w:t xml:space="preserve">f Repayment </w:t>
      </w:r>
      <w:r w:rsidR="00171C06">
        <w:rPr>
          <w:rFonts w:ascii="Bookman Old Style" w:hAnsi="Bookman Old Style" w:cs="Times New Roman"/>
          <w:sz w:val="22"/>
          <w:szCs w:val="22"/>
        </w:rPr>
        <w:t>o</w:t>
      </w:r>
      <w:r w:rsidR="00171C06" w:rsidRPr="000847CB">
        <w:rPr>
          <w:rFonts w:ascii="Bookman Old Style" w:hAnsi="Bookman Old Style" w:cs="Times New Roman"/>
          <w:sz w:val="22"/>
          <w:szCs w:val="22"/>
        </w:rPr>
        <w:t>f Erroneously Paid Benefits (Overpayments)</w:t>
      </w:r>
    </w:p>
    <w:p w14:paraId="60E4D2A5" w14:textId="4A9E2CDF" w:rsidR="000847CB" w:rsidRPr="00485560" w:rsidRDefault="000847CB" w:rsidP="000847CB">
      <w:pPr>
        <w:tabs>
          <w:tab w:val="left" w:pos="-1440"/>
          <w:tab w:val="left" w:pos="-720"/>
          <w:tab w:val="left" w:pos="540"/>
          <w:tab w:val="left" w:pos="10440"/>
        </w:tabs>
        <w:ind w:right="360"/>
        <w:rPr>
          <w:rFonts w:ascii="Bookman Old Style" w:hAnsi="Bookman Old Style"/>
          <w:b/>
          <w:bCs/>
          <w:sz w:val="22"/>
          <w:szCs w:val="22"/>
        </w:rPr>
      </w:pPr>
      <w:r w:rsidRPr="000847CB">
        <w:rPr>
          <w:rFonts w:ascii="Bookman Old Style" w:hAnsi="Bookman Old Style"/>
          <w:sz w:val="22"/>
          <w:szCs w:val="22"/>
        </w:rPr>
        <w:t>PROPOSED RULE NUMBER:</w:t>
      </w:r>
      <w:r w:rsidR="00485560">
        <w:rPr>
          <w:rFonts w:ascii="Bookman Old Style" w:hAnsi="Bookman Old Style"/>
          <w:sz w:val="22"/>
          <w:szCs w:val="22"/>
        </w:rPr>
        <w:t xml:space="preserve"> </w:t>
      </w:r>
      <w:r w:rsidR="00485560">
        <w:rPr>
          <w:rFonts w:ascii="Bookman Old Style" w:hAnsi="Bookman Old Style"/>
          <w:b/>
          <w:bCs/>
          <w:sz w:val="22"/>
          <w:szCs w:val="22"/>
        </w:rPr>
        <w:t>2023-P211</w:t>
      </w:r>
    </w:p>
    <w:p w14:paraId="320C24F1" w14:textId="77777777" w:rsidR="00EA6BED" w:rsidRPr="007D0A2F" w:rsidRDefault="00EA6BED" w:rsidP="00EA6BED">
      <w:pPr>
        <w:tabs>
          <w:tab w:val="left" w:pos="-1440"/>
          <w:tab w:val="left" w:pos="-720"/>
          <w:tab w:val="left" w:pos="0"/>
          <w:tab w:val="left" w:pos="540"/>
          <w:tab w:val="left" w:pos="1440"/>
          <w:tab w:val="left" w:pos="1800"/>
        </w:tabs>
        <w:rPr>
          <w:rFonts w:ascii="Bookman Old Style" w:hAnsi="Bookman Old Style"/>
          <w:sz w:val="22"/>
          <w:szCs w:val="22"/>
        </w:rPr>
      </w:pPr>
      <w:r w:rsidRPr="007D0A2F">
        <w:rPr>
          <w:rFonts w:ascii="Bookman Old Style" w:hAnsi="Bookman Old Style"/>
          <w:sz w:val="22"/>
          <w:szCs w:val="22"/>
        </w:rPr>
        <w:t>TYPE OF RULE: Routine Technical</w:t>
      </w:r>
    </w:p>
    <w:p w14:paraId="56086C96" w14:textId="1D9AF583" w:rsidR="00253EA0" w:rsidRPr="00253EA0" w:rsidRDefault="00253EA0" w:rsidP="00253EA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sz w:val="22"/>
          <w:szCs w:val="22"/>
        </w:rPr>
      </w:pPr>
      <w:r w:rsidRPr="00253EA0">
        <w:rPr>
          <w:rFonts w:ascii="Bookman Old Style" w:hAnsi="Bookman Old Style"/>
          <w:bCs/>
          <w:sz w:val="22"/>
          <w:szCs w:val="22"/>
        </w:rPr>
        <w:t>DETAILED SUMMARY:</w:t>
      </w:r>
      <w:r w:rsidRPr="00253EA0">
        <w:rPr>
          <w:rFonts w:ascii="Bookman Old Style" w:hAnsi="Bookman Old Style"/>
          <w:b/>
          <w:sz w:val="22"/>
          <w:szCs w:val="22"/>
        </w:rPr>
        <w:t xml:space="preserve"> </w:t>
      </w:r>
      <w:r w:rsidRPr="00253EA0">
        <w:rPr>
          <w:rFonts w:ascii="Bookman Old Style" w:hAnsi="Bookman Old Style"/>
          <w:sz w:val="22"/>
          <w:szCs w:val="22"/>
        </w:rPr>
        <w:t>The changes incorporate recent statutory changes to the law under Public Law 2021 Chapter 456, specifying that waiver determinations will be made in the first instance by Bureau of Unemployment Compensation.  The Rule clarifies that denials of waivers by the Bureau may be appealed to the Division of Administrative Hearings and the Unemployment Insurance Commission.  The Rule refines and explains the criteria used in determining whether an overpayment will be waived.</w:t>
      </w:r>
    </w:p>
    <w:p w14:paraId="678348E4" w14:textId="2805DC70" w:rsidR="000847CB" w:rsidRPr="000847CB" w:rsidRDefault="000847CB" w:rsidP="000847CB">
      <w:pPr>
        <w:tabs>
          <w:tab w:val="left" w:pos="-1440"/>
          <w:tab w:val="left" w:pos="-720"/>
          <w:tab w:val="left" w:pos="540"/>
          <w:tab w:val="left" w:pos="10440"/>
        </w:tabs>
        <w:ind w:right="360"/>
        <w:rPr>
          <w:rFonts w:ascii="Bookman Old Style" w:hAnsi="Bookman Old Style"/>
          <w:sz w:val="22"/>
          <w:szCs w:val="22"/>
        </w:rPr>
      </w:pPr>
      <w:r w:rsidRPr="000847CB">
        <w:rPr>
          <w:rFonts w:ascii="Bookman Old Style" w:hAnsi="Bookman Old Style"/>
          <w:sz w:val="22"/>
          <w:szCs w:val="22"/>
        </w:rPr>
        <w:lastRenderedPageBreak/>
        <w:t>PUBLIC HEARING Tuesday, October 24</w:t>
      </w:r>
      <w:r w:rsidR="00D250B2">
        <w:rPr>
          <w:rFonts w:ascii="Bookman Old Style" w:hAnsi="Bookman Old Style"/>
          <w:sz w:val="22"/>
          <w:szCs w:val="22"/>
          <w:vertAlign w:val="superscript"/>
        </w:rPr>
        <w:t xml:space="preserve">, </w:t>
      </w:r>
      <w:r w:rsidR="00D250B2">
        <w:rPr>
          <w:rFonts w:ascii="Bookman Old Style" w:hAnsi="Bookman Old Style"/>
          <w:sz w:val="22"/>
          <w:szCs w:val="22"/>
        </w:rPr>
        <w:t>2023</w:t>
      </w:r>
      <w:r w:rsidRPr="000847CB">
        <w:rPr>
          <w:rFonts w:ascii="Bookman Old Style" w:hAnsi="Bookman Old Style"/>
          <w:sz w:val="22"/>
          <w:szCs w:val="22"/>
        </w:rPr>
        <w:t xml:space="preserve"> at11:00</w:t>
      </w:r>
      <w:r w:rsidR="00D250B2">
        <w:rPr>
          <w:rFonts w:ascii="Bookman Old Style" w:hAnsi="Bookman Old Style"/>
          <w:sz w:val="22"/>
          <w:szCs w:val="22"/>
        </w:rPr>
        <w:t xml:space="preserve"> </w:t>
      </w:r>
      <w:r w:rsidRPr="000847CB">
        <w:rPr>
          <w:rFonts w:ascii="Bookman Old Style" w:hAnsi="Bookman Old Style"/>
          <w:sz w:val="22"/>
          <w:szCs w:val="22"/>
        </w:rPr>
        <w:t>am, at the Maine Department of Labor, Frances Perkins Conference Room, 45 Commerce Dr., Augusta, ME 04330</w:t>
      </w:r>
    </w:p>
    <w:p w14:paraId="5EDCBB1F" w14:textId="3B676BB6" w:rsidR="000847CB" w:rsidRPr="000847CB" w:rsidRDefault="000847CB" w:rsidP="000847CB">
      <w:pPr>
        <w:tabs>
          <w:tab w:val="left" w:pos="-1440"/>
          <w:tab w:val="left" w:pos="-720"/>
          <w:tab w:val="left" w:pos="540"/>
          <w:tab w:val="left" w:pos="10440"/>
        </w:tabs>
        <w:ind w:left="540" w:right="360" w:hanging="540"/>
        <w:rPr>
          <w:rFonts w:ascii="Bookman Old Style" w:hAnsi="Bookman Old Style"/>
          <w:sz w:val="22"/>
          <w:szCs w:val="22"/>
        </w:rPr>
      </w:pPr>
      <w:r w:rsidRPr="000847CB">
        <w:rPr>
          <w:rFonts w:ascii="Bookman Old Style" w:hAnsi="Bookman Old Style"/>
          <w:sz w:val="22"/>
          <w:szCs w:val="22"/>
        </w:rPr>
        <w:t>COMMENT DEADLINE: Monday, November 5, 2023</w:t>
      </w:r>
    </w:p>
    <w:p w14:paraId="008628B6" w14:textId="506D0B2C" w:rsidR="000847CB" w:rsidRPr="000847CB" w:rsidRDefault="000847CB" w:rsidP="000847CB">
      <w:pPr>
        <w:tabs>
          <w:tab w:val="left" w:pos="-1440"/>
          <w:tab w:val="left" w:pos="-720"/>
          <w:tab w:val="left" w:pos="540"/>
          <w:tab w:val="left" w:pos="10440"/>
        </w:tabs>
        <w:rPr>
          <w:rFonts w:ascii="Bookman Old Style" w:hAnsi="Bookman Old Style"/>
          <w:sz w:val="22"/>
          <w:szCs w:val="22"/>
        </w:rPr>
      </w:pPr>
      <w:r w:rsidRPr="000847CB">
        <w:rPr>
          <w:rFonts w:ascii="Bookman Old Style" w:hAnsi="Bookman Old Style"/>
          <w:sz w:val="22"/>
          <w:szCs w:val="22"/>
        </w:rPr>
        <w:t>CONTACT PERSON FOR THIS FILING</w:t>
      </w:r>
      <w:r>
        <w:rPr>
          <w:rFonts w:ascii="Bookman Old Style" w:hAnsi="Bookman Old Style"/>
          <w:sz w:val="22"/>
          <w:szCs w:val="22"/>
        </w:rPr>
        <w:t>/SMALL BUSINESS IMPACT INFORMATION</w:t>
      </w:r>
      <w:r w:rsidRPr="000847CB">
        <w:rPr>
          <w:rFonts w:ascii="Bookman Old Style" w:hAnsi="Bookman Old Style"/>
          <w:sz w:val="22"/>
          <w:szCs w:val="22"/>
        </w:rPr>
        <w:t>:</w:t>
      </w:r>
      <w:r>
        <w:rPr>
          <w:rFonts w:ascii="Bookman Old Style" w:hAnsi="Bookman Old Style"/>
          <w:sz w:val="22"/>
          <w:szCs w:val="22"/>
        </w:rPr>
        <w:t xml:space="preserve"> </w:t>
      </w:r>
      <w:r w:rsidRPr="000847CB">
        <w:rPr>
          <w:rFonts w:ascii="Bookman Old Style" w:hAnsi="Bookman Old Style"/>
          <w:sz w:val="22"/>
          <w:szCs w:val="22"/>
        </w:rPr>
        <w:t>Isaac H. Gingras</w:t>
      </w:r>
      <w:r>
        <w:rPr>
          <w:rFonts w:ascii="Bookman Old Style" w:hAnsi="Bookman Old Style"/>
          <w:sz w:val="22"/>
          <w:szCs w:val="22"/>
        </w:rPr>
        <w:t xml:space="preserve">, </w:t>
      </w:r>
      <w:r w:rsidRPr="000847CB">
        <w:rPr>
          <w:rFonts w:ascii="Bookman Old Style" w:hAnsi="Bookman Old Style"/>
          <w:sz w:val="22"/>
          <w:szCs w:val="22"/>
        </w:rPr>
        <w:t>Department of Labor</w:t>
      </w:r>
      <w:r>
        <w:rPr>
          <w:rFonts w:ascii="Bookman Old Style" w:hAnsi="Bookman Old Style"/>
          <w:sz w:val="22"/>
          <w:szCs w:val="22"/>
        </w:rPr>
        <w:t xml:space="preserve">, </w:t>
      </w:r>
      <w:r w:rsidRPr="000847CB">
        <w:rPr>
          <w:rFonts w:ascii="Bookman Old Style" w:hAnsi="Bookman Old Style"/>
          <w:sz w:val="22"/>
          <w:szCs w:val="22"/>
        </w:rPr>
        <w:t>54 State House Station</w:t>
      </w:r>
      <w:r>
        <w:rPr>
          <w:rFonts w:ascii="Bookman Old Style" w:hAnsi="Bookman Old Style"/>
          <w:sz w:val="22"/>
          <w:szCs w:val="22"/>
        </w:rPr>
        <w:t xml:space="preserve">, </w:t>
      </w:r>
      <w:r w:rsidRPr="000847CB">
        <w:rPr>
          <w:rFonts w:ascii="Bookman Old Style" w:hAnsi="Bookman Old Style"/>
          <w:sz w:val="22"/>
          <w:szCs w:val="22"/>
        </w:rPr>
        <w:t>Augusta, Maine 04333-0054</w:t>
      </w:r>
      <w:r>
        <w:rPr>
          <w:rFonts w:ascii="Bookman Old Style" w:hAnsi="Bookman Old Style"/>
          <w:sz w:val="22"/>
          <w:szCs w:val="22"/>
        </w:rPr>
        <w:t xml:space="preserve">; TELEPHONE: </w:t>
      </w:r>
      <w:r w:rsidRPr="000847CB">
        <w:rPr>
          <w:rFonts w:ascii="Bookman Old Style" w:hAnsi="Bookman Old Style"/>
          <w:sz w:val="22"/>
          <w:szCs w:val="22"/>
        </w:rPr>
        <w:t>207-626-6232</w:t>
      </w:r>
      <w:r>
        <w:rPr>
          <w:rFonts w:ascii="Bookman Old Style" w:hAnsi="Bookman Old Style"/>
          <w:sz w:val="22"/>
          <w:szCs w:val="22"/>
        </w:rPr>
        <w:t xml:space="preserve">; EMAIL: </w:t>
      </w:r>
      <w:r w:rsidRPr="000847CB">
        <w:rPr>
          <w:rFonts w:ascii="Bookman Old Style" w:hAnsi="Bookman Old Style"/>
          <w:sz w:val="22"/>
          <w:szCs w:val="22"/>
        </w:rPr>
        <w:t>Isaac.H.Gingras@maine.gov</w:t>
      </w:r>
    </w:p>
    <w:p w14:paraId="354E4C74" w14:textId="77777777" w:rsidR="000847CB" w:rsidRPr="000847CB" w:rsidRDefault="000847CB" w:rsidP="000847CB">
      <w:pPr>
        <w:tabs>
          <w:tab w:val="left" w:pos="-1440"/>
          <w:tab w:val="left" w:pos="-720"/>
          <w:tab w:val="left" w:pos="540"/>
          <w:tab w:val="left" w:pos="10440"/>
        </w:tabs>
        <w:ind w:right="360"/>
        <w:rPr>
          <w:rFonts w:ascii="Bookman Old Style" w:hAnsi="Bookman Old Style"/>
          <w:sz w:val="22"/>
          <w:szCs w:val="22"/>
        </w:rPr>
      </w:pPr>
      <w:r w:rsidRPr="000847CB">
        <w:rPr>
          <w:rFonts w:ascii="Bookman Old Style" w:hAnsi="Bookman Old Style"/>
          <w:sz w:val="22"/>
          <w:szCs w:val="22"/>
        </w:rPr>
        <w:t xml:space="preserve">CONTACT PERSON FOR SMALL BUSINESS IMPACT STATEMENT </w:t>
      </w:r>
      <w:r w:rsidRPr="000847CB">
        <w:rPr>
          <w:rFonts w:ascii="Bookman Old Style" w:hAnsi="Bookman Old Style"/>
          <w:i/>
          <w:sz w:val="22"/>
          <w:szCs w:val="22"/>
        </w:rPr>
        <w:t>(if different)</w:t>
      </w:r>
      <w:r w:rsidRPr="000847CB">
        <w:rPr>
          <w:rFonts w:ascii="Bookman Old Style" w:hAnsi="Bookman Old Style"/>
          <w:sz w:val="22"/>
          <w:szCs w:val="22"/>
        </w:rPr>
        <w:t>:</w:t>
      </w:r>
    </w:p>
    <w:p w14:paraId="4B552E95" w14:textId="0AA323CB" w:rsidR="000847CB" w:rsidRPr="000847CB" w:rsidRDefault="000847CB" w:rsidP="000847CB">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0847CB">
        <w:rPr>
          <w:rFonts w:ascii="Bookman Old Style" w:hAnsi="Bookman Old Style"/>
          <w:color w:val="000000"/>
          <w:sz w:val="22"/>
          <w:szCs w:val="22"/>
          <w:shd w:val="clear" w:color="auto" w:fill="FFFFFF"/>
        </w:rPr>
        <w:t xml:space="preserve">FINANCIAL IMPACT ON MUNICIPALITIES OR COUNTIES </w:t>
      </w:r>
      <w:r w:rsidRPr="000847CB">
        <w:rPr>
          <w:rFonts w:ascii="Bookman Old Style" w:hAnsi="Bookman Old Style"/>
          <w:i/>
          <w:color w:val="000000"/>
          <w:sz w:val="22"/>
          <w:szCs w:val="22"/>
          <w:shd w:val="clear" w:color="auto" w:fill="FFFFFF"/>
        </w:rPr>
        <w:t>(if any)</w:t>
      </w:r>
      <w:r w:rsidRPr="000847CB">
        <w:rPr>
          <w:rFonts w:ascii="Bookman Old Style" w:hAnsi="Bookman Old Style"/>
          <w:color w:val="000000"/>
          <w:sz w:val="22"/>
          <w:szCs w:val="22"/>
          <w:shd w:val="clear" w:color="auto" w:fill="FFFFFF"/>
        </w:rPr>
        <w:t>:</w:t>
      </w:r>
      <w:r w:rsidRPr="000847CB">
        <w:rPr>
          <w:rStyle w:val="apple-converted-space"/>
          <w:rFonts w:ascii="Bookman Old Style" w:hAnsi="Bookman Old Style"/>
          <w:color w:val="000000"/>
          <w:sz w:val="22"/>
          <w:szCs w:val="22"/>
          <w:shd w:val="clear" w:color="auto" w:fill="FFFFFF"/>
        </w:rPr>
        <w:t> </w:t>
      </w:r>
      <w:r w:rsidR="006F3EBB">
        <w:rPr>
          <w:rStyle w:val="apple-converted-space"/>
          <w:rFonts w:ascii="Bookman Old Style" w:hAnsi="Bookman Old Style"/>
          <w:color w:val="000000"/>
          <w:sz w:val="22"/>
          <w:szCs w:val="22"/>
          <w:shd w:val="clear" w:color="auto" w:fill="FFFFFF"/>
        </w:rPr>
        <w:t>N/A</w:t>
      </w:r>
    </w:p>
    <w:p w14:paraId="0D5891EC" w14:textId="77777777" w:rsidR="000847CB" w:rsidRPr="000847CB" w:rsidRDefault="000847CB" w:rsidP="000847CB">
      <w:pPr>
        <w:tabs>
          <w:tab w:val="left" w:pos="-1440"/>
          <w:tab w:val="left" w:pos="-720"/>
          <w:tab w:val="left" w:pos="540"/>
          <w:tab w:val="left" w:pos="10440"/>
        </w:tabs>
        <w:ind w:right="360"/>
        <w:rPr>
          <w:rFonts w:ascii="Bookman Old Style" w:hAnsi="Bookman Old Style"/>
          <w:bCs/>
          <w:sz w:val="22"/>
          <w:szCs w:val="22"/>
        </w:rPr>
      </w:pPr>
      <w:r w:rsidRPr="000847CB">
        <w:rPr>
          <w:rFonts w:ascii="Bookman Old Style" w:hAnsi="Bookman Old Style"/>
          <w:sz w:val="22"/>
          <w:szCs w:val="22"/>
        </w:rPr>
        <w:t>STATUTORY AUTHORITY FOR THIS RULE: 26 M.R.S. §</w:t>
      </w:r>
      <w:r w:rsidRPr="000847CB">
        <w:rPr>
          <w:rFonts w:ascii="Bookman Old Style" w:hAnsi="Bookman Old Style"/>
          <w:b/>
          <w:sz w:val="22"/>
          <w:szCs w:val="22"/>
        </w:rPr>
        <w:t xml:space="preserve"> </w:t>
      </w:r>
      <w:r w:rsidRPr="000847CB">
        <w:rPr>
          <w:rFonts w:ascii="Bookman Old Style" w:hAnsi="Bookman Old Style"/>
          <w:bCs/>
          <w:sz w:val="22"/>
          <w:szCs w:val="22"/>
        </w:rPr>
        <w:t>1082</w:t>
      </w:r>
    </w:p>
    <w:p w14:paraId="28F302F3" w14:textId="21E0602F" w:rsidR="000847CB" w:rsidRPr="000847CB" w:rsidRDefault="000847CB" w:rsidP="000847CB">
      <w:pPr>
        <w:tabs>
          <w:tab w:val="left" w:pos="-1440"/>
          <w:tab w:val="left" w:pos="-720"/>
          <w:tab w:val="left" w:pos="540"/>
          <w:tab w:val="left" w:pos="10440"/>
        </w:tabs>
        <w:ind w:right="360"/>
        <w:rPr>
          <w:rFonts w:ascii="Bookman Old Style" w:hAnsi="Bookman Old Style"/>
          <w:sz w:val="22"/>
          <w:szCs w:val="22"/>
        </w:rPr>
      </w:pPr>
      <w:r w:rsidRPr="000847CB">
        <w:rPr>
          <w:rFonts w:ascii="Bookman Old Style" w:hAnsi="Bookman Old Style"/>
          <w:sz w:val="22"/>
          <w:szCs w:val="22"/>
        </w:rPr>
        <w:t xml:space="preserve">SUBSTANTIVE STATE OR FEDERAL LAW BEING IMPLEMENTED </w:t>
      </w:r>
      <w:r w:rsidRPr="000847CB">
        <w:rPr>
          <w:rFonts w:ascii="Bookman Old Style" w:hAnsi="Bookman Old Style"/>
          <w:i/>
          <w:sz w:val="22"/>
          <w:szCs w:val="22"/>
        </w:rPr>
        <w:t>(if different)</w:t>
      </w:r>
      <w:r w:rsidRPr="000847CB">
        <w:rPr>
          <w:rFonts w:ascii="Bookman Old Style" w:hAnsi="Bookman Old Style"/>
          <w:sz w:val="22"/>
          <w:szCs w:val="22"/>
        </w:rPr>
        <w:t>:</w:t>
      </w:r>
      <w:r w:rsidR="00253EA0">
        <w:rPr>
          <w:rFonts w:ascii="Bookman Old Style" w:hAnsi="Bookman Old Style"/>
          <w:sz w:val="22"/>
          <w:szCs w:val="22"/>
        </w:rPr>
        <w:t xml:space="preserve"> N/A</w:t>
      </w:r>
    </w:p>
    <w:p w14:paraId="556783D5" w14:textId="3C24CFF4" w:rsidR="000847CB" w:rsidRPr="000847CB" w:rsidRDefault="000847CB" w:rsidP="000847CB">
      <w:pPr>
        <w:tabs>
          <w:tab w:val="left" w:pos="-1440"/>
          <w:tab w:val="left" w:pos="-720"/>
          <w:tab w:val="left" w:pos="540"/>
          <w:tab w:val="left" w:pos="10440"/>
        </w:tabs>
        <w:ind w:right="360"/>
        <w:rPr>
          <w:rFonts w:ascii="Bookman Old Style" w:hAnsi="Bookman Old Style"/>
          <w:sz w:val="22"/>
          <w:szCs w:val="22"/>
        </w:rPr>
      </w:pPr>
      <w:r w:rsidRPr="000847CB">
        <w:rPr>
          <w:rFonts w:ascii="Bookman Old Style" w:hAnsi="Bookman Old Style"/>
          <w:sz w:val="22"/>
          <w:szCs w:val="22"/>
        </w:rPr>
        <w:t xml:space="preserve">AGENCY WEBSITE: </w:t>
      </w:r>
      <w:hyperlink r:id="rId16" w:history="1">
        <w:r w:rsidRPr="000847CB">
          <w:rPr>
            <w:rStyle w:val="Hyperlink"/>
            <w:rFonts w:ascii="Bookman Old Style" w:hAnsi="Bookman Old Style"/>
            <w:sz w:val="22"/>
            <w:szCs w:val="22"/>
          </w:rPr>
          <w:t>https://www.maine.gov/unemployment/</w:t>
        </w:r>
      </w:hyperlink>
    </w:p>
    <w:p w14:paraId="59F1FB37" w14:textId="0DB650BC" w:rsidR="000847CB" w:rsidRDefault="000847CB" w:rsidP="000847CB">
      <w:pPr>
        <w:tabs>
          <w:tab w:val="left" w:pos="-1440"/>
          <w:tab w:val="left" w:pos="-720"/>
          <w:tab w:val="left" w:pos="540"/>
          <w:tab w:val="left" w:pos="10440"/>
        </w:tabs>
        <w:ind w:right="360"/>
        <w:rPr>
          <w:rFonts w:ascii="Bookman Old Style" w:hAnsi="Bookman Old Style"/>
          <w:sz w:val="22"/>
          <w:szCs w:val="22"/>
        </w:rPr>
      </w:pPr>
      <w:r w:rsidRPr="000847CB">
        <w:rPr>
          <w:rFonts w:ascii="Bookman Old Style" w:hAnsi="Bookman Old Style"/>
          <w:sz w:val="22"/>
          <w:szCs w:val="22"/>
        </w:rPr>
        <w:t xml:space="preserve">E-MAIL FOR OVERALL AGENCY RULE-MAKING LIAISON: </w:t>
      </w:r>
      <w:hyperlink r:id="rId17" w:history="1">
        <w:r w:rsidR="00253EA0" w:rsidRPr="00215D4F">
          <w:rPr>
            <w:rStyle w:val="Hyperlink"/>
            <w:rFonts w:ascii="Bookman Old Style" w:hAnsi="Bookman Old Style"/>
            <w:sz w:val="22"/>
            <w:szCs w:val="22"/>
          </w:rPr>
          <w:t>Isaac.H.Gingras@maine.gov</w:t>
        </w:r>
      </w:hyperlink>
    </w:p>
    <w:p w14:paraId="3D47DE8E" w14:textId="77777777" w:rsidR="007D0A2F" w:rsidRPr="000847CB" w:rsidRDefault="007D0A2F" w:rsidP="007D0A2F">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742C9C5A" w14:textId="0931C448" w:rsidR="000847CB" w:rsidRDefault="000847CB" w:rsidP="004322DF">
      <w:pPr>
        <w:overflowPunct/>
        <w:autoSpaceDE/>
        <w:autoSpaceDN/>
        <w:adjustRightInd/>
        <w:textAlignment w:val="auto"/>
        <w:rPr>
          <w:rFonts w:ascii="Bookman Old Style" w:hAnsi="Bookman Old Style"/>
          <w:sz w:val="22"/>
          <w:szCs w:val="22"/>
        </w:rPr>
      </w:pPr>
    </w:p>
    <w:p w14:paraId="21EB3B0D" w14:textId="4965441C" w:rsidR="007D0A2F" w:rsidRPr="007D0A2F" w:rsidRDefault="007D0A2F" w:rsidP="007D0A2F">
      <w:pPr>
        <w:rPr>
          <w:rFonts w:ascii="Bookman Old Style" w:hAnsi="Bookman Old Style"/>
          <w:sz w:val="22"/>
          <w:szCs w:val="22"/>
        </w:rPr>
      </w:pPr>
      <w:r w:rsidRPr="007D0A2F">
        <w:rPr>
          <w:rFonts w:ascii="Bookman Old Style" w:hAnsi="Bookman Old Style"/>
          <w:b/>
          <w:sz w:val="22"/>
          <w:szCs w:val="22"/>
        </w:rPr>
        <w:t xml:space="preserve">AGENCY: </w:t>
      </w:r>
      <w:r w:rsidRPr="007D0A2F">
        <w:rPr>
          <w:rFonts w:ascii="Bookman Old Style" w:hAnsi="Bookman Old Style"/>
          <w:b/>
          <w:bCs/>
          <w:sz w:val="22"/>
          <w:szCs w:val="22"/>
        </w:rPr>
        <w:t xml:space="preserve">16 – 633 </w:t>
      </w:r>
      <w:r w:rsidRPr="007D0A2F">
        <w:rPr>
          <w:rFonts w:ascii="Bookman Old Style" w:hAnsi="Bookman Old Style"/>
          <w:sz w:val="22"/>
          <w:szCs w:val="22"/>
        </w:rPr>
        <w:t xml:space="preserve">– Department of Public Safety, </w:t>
      </w:r>
      <w:r w:rsidRPr="007D0A2F">
        <w:rPr>
          <w:rFonts w:ascii="Bookman Old Style" w:hAnsi="Bookman Old Style"/>
          <w:b/>
          <w:bCs/>
          <w:sz w:val="22"/>
          <w:szCs w:val="22"/>
        </w:rPr>
        <w:t>Gambling Control Board</w:t>
      </w:r>
    </w:p>
    <w:p w14:paraId="6EF1A430" w14:textId="55D14DED" w:rsidR="007D0A2F" w:rsidRPr="007D0A2F" w:rsidRDefault="007D0A2F" w:rsidP="007D0A2F">
      <w:pPr>
        <w:rPr>
          <w:rFonts w:ascii="Bookman Old Style" w:hAnsi="Bookman Old Style"/>
          <w:sz w:val="22"/>
          <w:szCs w:val="22"/>
        </w:rPr>
      </w:pPr>
      <w:r w:rsidRPr="007D0A2F">
        <w:rPr>
          <w:rFonts w:ascii="Bookman Old Style" w:hAnsi="Bookman Old Style"/>
          <w:bCs/>
          <w:sz w:val="22"/>
          <w:szCs w:val="22"/>
        </w:rPr>
        <w:t>CHAPTER NUMBER AND TITLE:</w:t>
      </w:r>
      <w:r w:rsidRPr="007D0A2F">
        <w:rPr>
          <w:rFonts w:ascii="Bookman Old Style" w:hAnsi="Bookman Old Style"/>
          <w:b/>
          <w:sz w:val="22"/>
          <w:szCs w:val="22"/>
        </w:rPr>
        <w:t xml:space="preserve"> </w:t>
      </w:r>
      <w:r w:rsidRPr="007D0A2F">
        <w:rPr>
          <w:rFonts w:ascii="Bookman Old Style" w:hAnsi="Bookman Old Style"/>
          <w:b/>
          <w:bCs/>
          <w:sz w:val="22"/>
          <w:szCs w:val="22"/>
        </w:rPr>
        <w:t>Ch. 28,</w:t>
      </w:r>
      <w:r w:rsidRPr="007D0A2F">
        <w:rPr>
          <w:rFonts w:ascii="Bookman Old Style" w:hAnsi="Bookman Old Style"/>
          <w:sz w:val="22"/>
          <w:szCs w:val="22"/>
        </w:rPr>
        <w:t xml:space="preserve"> Advanced Deposit Wagering</w:t>
      </w:r>
    </w:p>
    <w:p w14:paraId="4734A6D8" w14:textId="4A89B10D" w:rsidR="007D0A2F" w:rsidRPr="007D0A2F" w:rsidRDefault="007D0A2F" w:rsidP="007D0A2F">
      <w:pPr>
        <w:tabs>
          <w:tab w:val="left" w:pos="-1440"/>
          <w:tab w:val="left" w:pos="-720"/>
          <w:tab w:val="left" w:pos="0"/>
          <w:tab w:val="left" w:pos="540"/>
          <w:tab w:val="left" w:pos="1440"/>
          <w:tab w:val="left" w:pos="1800"/>
        </w:tabs>
        <w:rPr>
          <w:rFonts w:ascii="Bookman Old Style" w:hAnsi="Bookman Old Style"/>
          <w:sz w:val="22"/>
          <w:szCs w:val="22"/>
        </w:rPr>
      </w:pPr>
      <w:r w:rsidRPr="007D0A2F">
        <w:rPr>
          <w:rFonts w:ascii="Bookman Old Style" w:hAnsi="Bookman Old Style"/>
          <w:sz w:val="22"/>
          <w:szCs w:val="22"/>
        </w:rPr>
        <w:t>TYPE OF RULE: Routine Technical</w:t>
      </w:r>
    </w:p>
    <w:p w14:paraId="47A5F349" w14:textId="14C62E46" w:rsidR="007D0A2F" w:rsidRPr="00485560" w:rsidRDefault="007D0A2F" w:rsidP="007D0A2F">
      <w:pPr>
        <w:rPr>
          <w:rFonts w:ascii="Bookman Old Style" w:hAnsi="Bookman Old Style"/>
          <w:b/>
          <w:sz w:val="22"/>
          <w:szCs w:val="22"/>
        </w:rPr>
      </w:pPr>
      <w:r w:rsidRPr="007D0A2F">
        <w:rPr>
          <w:rFonts w:ascii="Bookman Old Style" w:hAnsi="Bookman Old Style"/>
          <w:bCs/>
          <w:sz w:val="22"/>
          <w:szCs w:val="22"/>
        </w:rPr>
        <w:t xml:space="preserve">PROPOSED RULE NUMBER: </w:t>
      </w:r>
      <w:r w:rsidR="00485560">
        <w:rPr>
          <w:rFonts w:ascii="Bookman Old Style" w:hAnsi="Bookman Old Style"/>
          <w:b/>
          <w:sz w:val="22"/>
          <w:szCs w:val="22"/>
        </w:rPr>
        <w:t>2023-P212</w:t>
      </w:r>
    </w:p>
    <w:p w14:paraId="7366EE5B" w14:textId="278A5C0D" w:rsidR="007D0A2F" w:rsidRPr="007D0A2F" w:rsidRDefault="007D0A2F" w:rsidP="007D0A2F">
      <w:pPr>
        <w:rPr>
          <w:rFonts w:ascii="Bookman Old Style" w:hAnsi="Bookman Old Style"/>
          <w:sz w:val="22"/>
          <w:szCs w:val="22"/>
        </w:rPr>
      </w:pPr>
      <w:r w:rsidRPr="007D0A2F">
        <w:rPr>
          <w:rFonts w:ascii="Bookman Old Style" w:hAnsi="Bookman Old Style"/>
          <w:sz w:val="22"/>
          <w:szCs w:val="22"/>
        </w:rPr>
        <w:t>BRIEF SUMMARY: This rule is to comply with changes in state law under 8 M.R.S.A., Chapter 31, Subchapter 7 Advanced Deposit Wagering</w:t>
      </w:r>
    </w:p>
    <w:p w14:paraId="5591C6BF" w14:textId="77777777" w:rsidR="007D0A2F" w:rsidRPr="007D0A2F" w:rsidRDefault="007D0A2F" w:rsidP="007D0A2F">
      <w:pPr>
        <w:rPr>
          <w:rFonts w:ascii="Bookman Old Style" w:hAnsi="Bookman Old Style"/>
          <w:sz w:val="22"/>
          <w:szCs w:val="22"/>
        </w:rPr>
      </w:pPr>
      <w:r w:rsidRPr="007D0A2F">
        <w:rPr>
          <w:rFonts w:ascii="Bookman Old Style" w:hAnsi="Bookman Old Style"/>
          <w:bCs/>
          <w:sz w:val="22"/>
          <w:szCs w:val="22"/>
        </w:rPr>
        <w:t>PUBLIC HEARING:</w:t>
      </w:r>
      <w:r w:rsidRPr="007D0A2F">
        <w:rPr>
          <w:rFonts w:ascii="Bookman Old Style" w:hAnsi="Bookman Old Style"/>
          <w:sz w:val="22"/>
          <w:szCs w:val="22"/>
        </w:rPr>
        <w:t xml:space="preserve"> Non applicable – written comment only</w:t>
      </w:r>
    </w:p>
    <w:p w14:paraId="29D5ECB6" w14:textId="2B92C415" w:rsidR="007D0A2F" w:rsidRPr="007D0A2F" w:rsidRDefault="007D0A2F" w:rsidP="007D0A2F">
      <w:pPr>
        <w:rPr>
          <w:rFonts w:ascii="Bookman Old Style" w:hAnsi="Bookman Old Style"/>
          <w:bCs/>
          <w:sz w:val="22"/>
          <w:szCs w:val="22"/>
        </w:rPr>
      </w:pPr>
      <w:r w:rsidRPr="007D0A2F">
        <w:rPr>
          <w:rFonts w:ascii="Bookman Old Style" w:hAnsi="Bookman Old Style"/>
          <w:bCs/>
          <w:sz w:val="22"/>
          <w:szCs w:val="22"/>
        </w:rPr>
        <w:t>COMENT DEADLINE: November 3, 2023</w:t>
      </w:r>
    </w:p>
    <w:p w14:paraId="45FAF28C" w14:textId="70093585" w:rsidR="007D0A2F" w:rsidRPr="007D0A2F" w:rsidRDefault="007D0A2F" w:rsidP="00EA6BED">
      <w:pPr>
        <w:rPr>
          <w:rFonts w:ascii="Bookman Old Style" w:hAnsi="Bookman Old Style"/>
          <w:bCs/>
          <w:sz w:val="22"/>
          <w:szCs w:val="22"/>
        </w:rPr>
      </w:pPr>
      <w:r w:rsidRPr="007D0A2F">
        <w:rPr>
          <w:rFonts w:ascii="Bookman Old Style" w:hAnsi="Bookman Old Style"/>
          <w:bCs/>
          <w:sz w:val="22"/>
          <w:szCs w:val="22"/>
        </w:rPr>
        <w:t>CONTACT PERSON FOR THIS FILING/SMALL BUSINESS IMPACT INFORMATION</w:t>
      </w:r>
      <w:r w:rsidR="003E6619">
        <w:rPr>
          <w:rFonts w:ascii="Bookman Old Style" w:hAnsi="Bookman Old Style"/>
          <w:bCs/>
          <w:sz w:val="22"/>
          <w:szCs w:val="22"/>
        </w:rPr>
        <w:t>/RULEMAKING LIAISON</w:t>
      </w:r>
      <w:r w:rsidRPr="007D0A2F">
        <w:rPr>
          <w:rFonts w:ascii="Bookman Old Style" w:hAnsi="Bookman Old Style"/>
          <w:bCs/>
          <w:sz w:val="22"/>
          <w:szCs w:val="22"/>
        </w:rPr>
        <w:t>:  Milton Champion, Executive Director</w:t>
      </w:r>
      <w:r>
        <w:rPr>
          <w:rFonts w:ascii="Bookman Old Style" w:hAnsi="Bookman Old Style"/>
          <w:bCs/>
          <w:sz w:val="22"/>
          <w:szCs w:val="22"/>
        </w:rPr>
        <w:t xml:space="preserve">, </w:t>
      </w:r>
      <w:r w:rsidRPr="007D0A2F">
        <w:rPr>
          <w:rFonts w:ascii="Bookman Old Style" w:hAnsi="Bookman Old Style"/>
          <w:bCs/>
          <w:sz w:val="22"/>
          <w:szCs w:val="22"/>
        </w:rPr>
        <w:t>Gambling Control Board</w:t>
      </w:r>
      <w:r>
        <w:rPr>
          <w:rFonts w:ascii="Bookman Old Style" w:hAnsi="Bookman Old Style"/>
          <w:bCs/>
          <w:sz w:val="22"/>
          <w:szCs w:val="22"/>
        </w:rPr>
        <w:t xml:space="preserve">, </w:t>
      </w:r>
      <w:r w:rsidRPr="007D0A2F">
        <w:rPr>
          <w:rFonts w:ascii="Bookman Old Style" w:hAnsi="Bookman Old Style"/>
          <w:bCs/>
          <w:sz w:val="22"/>
          <w:szCs w:val="22"/>
        </w:rPr>
        <w:t>45 Commerce Drive, Suite 3, Augusta ME 04333-0087</w:t>
      </w:r>
      <w:r w:rsidR="00EA6BED">
        <w:rPr>
          <w:rFonts w:ascii="Bookman Old Style" w:hAnsi="Bookman Old Style"/>
          <w:bCs/>
          <w:sz w:val="22"/>
          <w:szCs w:val="22"/>
        </w:rPr>
        <w:t xml:space="preserve">; </w:t>
      </w:r>
      <w:r w:rsidRPr="007D0A2F">
        <w:rPr>
          <w:rFonts w:ascii="Bookman Old Style" w:hAnsi="Bookman Old Style"/>
          <w:bCs/>
          <w:sz w:val="22"/>
          <w:szCs w:val="22"/>
        </w:rPr>
        <w:t>TELEPHONE: 207-626-3901</w:t>
      </w:r>
      <w:r w:rsidR="00EA6BED">
        <w:rPr>
          <w:rFonts w:ascii="Bookman Old Style" w:hAnsi="Bookman Old Style"/>
          <w:bCs/>
          <w:sz w:val="22"/>
          <w:szCs w:val="22"/>
        </w:rPr>
        <w:t xml:space="preserve">; EMAIL: </w:t>
      </w:r>
      <w:r w:rsidRPr="007D0A2F">
        <w:rPr>
          <w:rFonts w:ascii="Bookman Old Style" w:hAnsi="Bookman Old Style"/>
          <w:bCs/>
          <w:sz w:val="22"/>
          <w:szCs w:val="22"/>
        </w:rPr>
        <w:t xml:space="preserve"> </w:t>
      </w:r>
      <w:hyperlink r:id="rId18" w:history="1">
        <w:r w:rsidR="00EA6BED" w:rsidRPr="00604A61">
          <w:rPr>
            <w:rStyle w:val="Hyperlink"/>
            <w:rFonts w:ascii="Bookman Old Style" w:hAnsi="Bookman Old Style"/>
            <w:bCs/>
            <w:sz w:val="22"/>
            <w:szCs w:val="22"/>
          </w:rPr>
          <w:t>Milton.F.Champion@maine.gov</w:t>
        </w:r>
      </w:hyperlink>
    </w:p>
    <w:p w14:paraId="3A18412E" w14:textId="152A90E5" w:rsidR="00EA6BED" w:rsidRPr="00EA6BED" w:rsidRDefault="00EA6BED" w:rsidP="00EA6BED">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A6BED">
        <w:rPr>
          <w:rFonts w:ascii="Bookman Old Style" w:hAnsi="Bookman Old Style"/>
          <w:color w:val="000000"/>
          <w:sz w:val="22"/>
          <w:szCs w:val="22"/>
          <w:shd w:val="clear" w:color="auto" w:fill="FFFFFF"/>
        </w:rPr>
        <w:t xml:space="preserve">FINANCIAL IMPACT ON MUNICIPALITIES OR COUNTIES </w:t>
      </w:r>
      <w:r w:rsidRPr="00EA6BED">
        <w:rPr>
          <w:rFonts w:ascii="Bookman Old Style" w:hAnsi="Bookman Old Style"/>
          <w:i/>
          <w:color w:val="000000"/>
          <w:sz w:val="22"/>
          <w:szCs w:val="22"/>
          <w:shd w:val="clear" w:color="auto" w:fill="FFFFFF"/>
        </w:rPr>
        <w:t>(if any)</w:t>
      </w:r>
      <w:r w:rsidRPr="00EA6BED">
        <w:rPr>
          <w:rFonts w:ascii="Bookman Old Style" w:hAnsi="Bookman Old Style"/>
          <w:color w:val="000000"/>
          <w:sz w:val="22"/>
          <w:szCs w:val="22"/>
          <w:shd w:val="clear" w:color="auto" w:fill="FFFFFF"/>
        </w:rPr>
        <w:t>:</w:t>
      </w:r>
      <w:r w:rsidRPr="00EA6BED">
        <w:rPr>
          <w:rStyle w:val="apple-converted-space"/>
          <w:rFonts w:ascii="Bookman Old Style" w:hAnsi="Bookman Old Style"/>
          <w:color w:val="000000"/>
          <w:sz w:val="22"/>
          <w:szCs w:val="22"/>
          <w:shd w:val="clear" w:color="auto" w:fill="FFFFFF"/>
        </w:rPr>
        <w:t> N/A</w:t>
      </w:r>
    </w:p>
    <w:p w14:paraId="038EA073" w14:textId="77777777" w:rsidR="007D0A2F" w:rsidRPr="00EA6BED" w:rsidRDefault="007D0A2F" w:rsidP="007D0A2F">
      <w:pPr>
        <w:rPr>
          <w:rFonts w:ascii="Bookman Old Style" w:hAnsi="Bookman Old Style"/>
          <w:sz w:val="22"/>
          <w:szCs w:val="22"/>
        </w:rPr>
      </w:pPr>
      <w:r w:rsidRPr="00EA6BED">
        <w:rPr>
          <w:rFonts w:ascii="Bookman Old Style" w:hAnsi="Bookman Old Style"/>
          <w:bCs/>
          <w:sz w:val="22"/>
          <w:szCs w:val="22"/>
        </w:rPr>
        <w:t>STATUTORY AUTHORITY:</w:t>
      </w:r>
      <w:r w:rsidRPr="00EA6BED">
        <w:rPr>
          <w:rFonts w:ascii="Bookman Old Style" w:hAnsi="Bookman Old Style"/>
          <w:b/>
          <w:sz w:val="22"/>
          <w:szCs w:val="22"/>
        </w:rPr>
        <w:t xml:space="preserve"> </w:t>
      </w:r>
      <w:r w:rsidRPr="00EA6BED">
        <w:rPr>
          <w:rFonts w:ascii="Bookman Old Style" w:hAnsi="Bookman Old Style"/>
          <w:sz w:val="22"/>
          <w:szCs w:val="22"/>
        </w:rPr>
        <w:t>8 M.R.S.A. §1003(1)(B)(I), (3)(J); 8 M.R.S.A. § 1031(1).</w:t>
      </w:r>
    </w:p>
    <w:p w14:paraId="3054F223" w14:textId="3CA768B0" w:rsidR="00EA6BED" w:rsidRPr="00EA6BED" w:rsidRDefault="00EA6BED" w:rsidP="00EA6BED">
      <w:pPr>
        <w:tabs>
          <w:tab w:val="left" w:pos="-1440"/>
          <w:tab w:val="left" w:pos="-720"/>
          <w:tab w:val="left" w:pos="540"/>
          <w:tab w:val="left" w:pos="10440"/>
        </w:tabs>
        <w:ind w:right="360"/>
        <w:rPr>
          <w:rFonts w:ascii="Bookman Old Style" w:hAnsi="Bookman Old Style"/>
          <w:sz w:val="22"/>
          <w:szCs w:val="22"/>
        </w:rPr>
      </w:pPr>
      <w:r w:rsidRPr="00EA6BED">
        <w:rPr>
          <w:rFonts w:ascii="Bookman Old Style" w:hAnsi="Bookman Old Style"/>
          <w:sz w:val="22"/>
          <w:szCs w:val="22"/>
        </w:rPr>
        <w:t xml:space="preserve">SUBSTANTIVE STATE OR FEDERAL LAW BEING IMPLEMENTED </w:t>
      </w:r>
      <w:r w:rsidRPr="00EA6BED">
        <w:rPr>
          <w:rFonts w:ascii="Bookman Old Style" w:hAnsi="Bookman Old Style"/>
          <w:i/>
          <w:sz w:val="22"/>
          <w:szCs w:val="22"/>
        </w:rPr>
        <w:t>(if different)</w:t>
      </w:r>
      <w:r w:rsidRPr="00EA6BED">
        <w:rPr>
          <w:rFonts w:ascii="Bookman Old Style" w:hAnsi="Bookman Old Style"/>
          <w:sz w:val="22"/>
          <w:szCs w:val="22"/>
        </w:rPr>
        <w:t>:</w:t>
      </w:r>
      <w:r w:rsidR="00253EA0">
        <w:rPr>
          <w:rFonts w:ascii="Bookman Old Style" w:hAnsi="Bookman Old Style"/>
          <w:sz w:val="22"/>
          <w:szCs w:val="22"/>
        </w:rPr>
        <w:t xml:space="preserve"> N/A</w:t>
      </w:r>
    </w:p>
    <w:p w14:paraId="5543B7B3" w14:textId="355773D3" w:rsidR="007D0A2F" w:rsidRPr="00EA6BED" w:rsidRDefault="00EA6BED" w:rsidP="00445134">
      <w:pPr>
        <w:pBdr>
          <w:bottom w:val="single" w:sz="4" w:space="1" w:color="auto"/>
        </w:pBdr>
        <w:overflowPunct/>
        <w:autoSpaceDE/>
        <w:autoSpaceDN/>
        <w:adjustRightInd/>
        <w:textAlignment w:val="auto"/>
        <w:rPr>
          <w:rFonts w:ascii="Bookman Old Style" w:hAnsi="Bookman Old Style"/>
          <w:sz w:val="22"/>
          <w:szCs w:val="22"/>
        </w:rPr>
      </w:pPr>
      <w:r w:rsidRPr="00EA6BED">
        <w:rPr>
          <w:rFonts w:ascii="Bookman Old Style" w:hAnsi="Bookman Old Style" w:cs="Arial"/>
          <w:color w:val="000000"/>
          <w:sz w:val="22"/>
          <w:szCs w:val="22"/>
          <w:shd w:val="clear" w:color="auto" w:fill="FFFFFF"/>
        </w:rPr>
        <w:t>AGENCY WEBSITE: </w:t>
      </w:r>
      <w:hyperlink r:id="rId19" w:history="1">
        <w:r w:rsidRPr="00EA6BED">
          <w:rPr>
            <w:rStyle w:val="Hyperlink"/>
            <w:rFonts w:ascii="Bookman Old Style" w:hAnsi="Bookman Old Style" w:cs="Arial"/>
            <w:color w:val="3366CC"/>
            <w:sz w:val="22"/>
            <w:szCs w:val="22"/>
            <w:shd w:val="clear" w:color="auto" w:fill="FFFFFF"/>
          </w:rPr>
          <w:t>https://www.maine.gov/dps/gamb-control/index.html</w:t>
        </w:r>
      </w:hyperlink>
      <w:r w:rsidRPr="00EA6BED">
        <w:rPr>
          <w:rFonts w:ascii="Bookman Old Style" w:hAnsi="Bookman Old Style" w:cs="Arial"/>
          <w:color w:val="000000"/>
          <w:sz w:val="22"/>
          <w:szCs w:val="22"/>
          <w:shd w:val="clear" w:color="auto" w:fill="FFFFFF"/>
        </w:rPr>
        <w:t>.</w:t>
      </w:r>
      <w:r w:rsidRPr="00EA6BED">
        <w:rPr>
          <w:rFonts w:ascii="Bookman Old Style" w:hAnsi="Bookman Old Style" w:cs="Arial"/>
          <w:color w:val="000000"/>
          <w:sz w:val="22"/>
          <w:szCs w:val="22"/>
        </w:rPr>
        <w:br/>
      </w:r>
    </w:p>
    <w:p w14:paraId="2479EB23" w14:textId="61A27BB4" w:rsidR="00774FB4" w:rsidRDefault="00774FB4" w:rsidP="004322DF">
      <w:pPr>
        <w:overflowPunct/>
        <w:autoSpaceDE/>
        <w:autoSpaceDN/>
        <w:adjustRightInd/>
        <w:textAlignment w:val="auto"/>
        <w:rPr>
          <w:rFonts w:ascii="Bookman Old Style" w:hAnsi="Bookman Old Style"/>
          <w:sz w:val="22"/>
          <w:szCs w:val="22"/>
        </w:rPr>
      </w:pPr>
    </w:p>
    <w:p w14:paraId="6F02C40E" w14:textId="69837820" w:rsidR="00445134" w:rsidRPr="00445134" w:rsidRDefault="00445134" w:rsidP="00445134">
      <w:pPr>
        <w:tabs>
          <w:tab w:val="left" w:pos="-1440"/>
          <w:tab w:val="left" w:pos="-720"/>
          <w:tab w:val="left" w:pos="4320"/>
          <w:tab w:val="left" w:pos="10440"/>
        </w:tabs>
        <w:ind w:right="360"/>
        <w:rPr>
          <w:rFonts w:ascii="Bookman Old Style" w:hAnsi="Bookman Old Style"/>
          <w:b/>
          <w:bCs/>
          <w:sz w:val="22"/>
          <w:szCs w:val="22"/>
        </w:rPr>
      </w:pPr>
      <w:r w:rsidRPr="00445134">
        <w:rPr>
          <w:rFonts w:ascii="Bookman Old Style" w:hAnsi="Bookman Old Style"/>
          <w:b/>
          <w:sz w:val="22"/>
          <w:szCs w:val="22"/>
        </w:rPr>
        <w:t>AGENCY:</w:t>
      </w:r>
      <w:r w:rsidRPr="00445134">
        <w:rPr>
          <w:rFonts w:ascii="Bookman Old Style" w:hAnsi="Bookman Old Style"/>
          <w:sz w:val="22"/>
          <w:szCs w:val="22"/>
        </w:rPr>
        <w:t xml:space="preserve"> </w:t>
      </w:r>
      <w:r w:rsidRPr="00445134">
        <w:rPr>
          <w:rFonts w:ascii="Bookman Old Style" w:hAnsi="Bookman Old Style"/>
          <w:b/>
          <w:bCs/>
          <w:sz w:val="22"/>
          <w:szCs w:val="22"/>
        </w:rPr>
        <w:t xml:space="preserve">10-144 </w:t>
      </w:r>
      <w:r>
        <w:rPr>
          <w:rFonts w:ascii="Bookman Old Style" w:hAnsi="Bookman Old Style"/>
          <w:sz w:val="22"/>
          <w:szCs w:val="22"/>
        </w:rPr>
        <w:t xml:space="preserve">- </w:t>
      </w:r>
      <w:r w:rsidRPr="00445134">
        <w:rPr>
          <w:rFonts w:ascii="Bookman Old Style" w:hAnsi="Bookman Old Style"/>
          <w:sz w:val="22"/>
          <w:szCs w:val="22"/>
        </w:rPr>
        <w:t xml:space="preserve">Department of Health and Human Services, </w:t>
      </w:r>
      <w:r w:rsidRPr="00445134">
        <w:rPr>
          <w:rFonts w:ascii="Bookman Old Style" w:hAnsi="Bookman Old Style"/>
          <w:b/>
          <w:bCs/>
          <w:sz w:val="22"/>
          <w:szCs w:val="22"/>
        </w:rPr>
        <w:t>Office for Family Independence</w:t>
      </w:r>
    </w:p>
    <w:p w14:paraId="3EEC1B9C" w14:textId="12D6EE86" w:rsidR="00445134" w:rsidRPr="00445134" w:rsidRDefault="00445134" w:rsidP="00445134">
      <w:pPr>
        <w:tabs>
          <w:tab w:val="left" w:pos="-1440"/>
          <w:tab w:val="left" w:pos="-720"/>
        </w:tabs>
        <w:rPr>
          <w:rFonts w:ascii="Bookman Old Style" w:hAnsi="Bookman Old Style"/>
          <w:sz w:val="22"/>
          <w:szCs w:val="22"/>
        </w:rPr>
      </w:pPr>
      <w:r w:rsidRPr="00445134">
        <w:rPr>
          <w:rFonts w:ascii="Bookman Old Style" w:hAnsi="Bookman Old Style"/>
          <w:bCs/>
          <w:sz w:val="22"/>
          <w:szCs w:val="22"/>
        </w:rPr>
        <w:t>CHAPTER NUMBER AND TITLE:</w:t>
      </w:r>
      <w:r w:rsidRPr="00445134">
        <w:rPr>
          <w:rFonts w:ascii="Bookman Old Style" w:hAnsi="Bookman Old Style"/>
          <w:sz w:val="22"/>
          <w:szCs w:val="22"/>
        </w:rPr>
        <w:t xml:space="preserve"> </w:t>
      </w:r>
      <w:r w:rsidRPr="00445134">
        <w:rPr>
          <w:rFonts w:ascii="Bookman Old Style" w:hAnsi="Bookman Old Style"/>
          <w:b/>
          <w:bCs/>
          <w:sz w:val="22"/>
          <w:szCs w:val="22"/>
        </w:rPr>
        <w:t>Ch. 301,</w:t>
      </w:r>
      <w:r w:rsidRPr="00445134">
        <w:rPr>
          <w:rFonts w:ascii="Bookman Old Style" w:hAnsi="Bookman Old Style"/>
          <w:sz w:val="22"/>
          <w:szCs w:val="22"/>
        </w:rPr>
        <w:t xml:space="preserve"> Supplemental Nutrition Assistance Program (SNAP) Rules</w:t>
      </w:r>
      <w:r>
        <w:rPr>
          <w:rFonts w:ascii="Bookman Old Style" w:hAnsi="Bookman Old Style"/>
          <w:sz w:val="22"/>
          <w:szCs w:val="22"/>
        </w:rPr>
        <w:t xml:space="preserve">, </w:t>
      </w:r>
      <w:r w:rsidRPr="00445134">
        <w:rPr>
          <w:rFonts w:ascii="Bookman Old Style" w:hAnsi="Bookman Old Style"/>
          <w:b/>
          <w:bCs/>
          <w:sz w:val="22"/>
          <w:szCs w:val="22"/>
        </w:rPr>
        <w:t>Rule #231</w:t>
      </w:r>
      <w:r w:rsidRPr="00445134">
        <w:rPr>
          <w:rFonts w:ascii="Bookman Old Style" w:hAnsi="Bookman Old Style"/>
          <w:sz w:val="22"/>
          <w:szCs w:val="22"/>
        </w:rPr>
        <w:t xml:space="preserve"> – FFY24 Budgeting Changes</w:t>
      </w:r>
    </w:p>
    <w:p w14:paraId="15E8CB4E" w14:textId="6E734B01" w:rsidR="00253EA0" w:rsidRDefault="00253EA0" w:rsidP="00445134">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TYPE OF RULE: Routine Technical</w:t>
      </w:r>
    </w:p>
    <w:p w14:paraId="1A972B4E" w14:textId="23FC0216" w:rsidR="00445134" w:rsidRPr="00485560" w:rsidRDefault="00445134" w:rsidP="00445134">
      <w:pPr>
        <w:tabs>
          <w:tab w:val="left" w:pos="-1440"/>
          <w:tab w:val="left" w:pos="-720"/>
          <w:tab w:val="left" w:pos="540"/>
          <w:tab w:val="left" w:pos="10440"/>
        </w:tabs>
        <w:ind w:right="360"/>
        <w:rPr>
          <w:rFonts w:ascii="Bookman Old Style" w:hAnsi="Bookman Old Style"/>
          <w:bCs/>
          <w:sz w:val="22"/>
          <w:szCs w:val="22"/>
        </w:rPr>
      </w:pPr>
      <w:r w:rsidRPr="00485560">
        <w:rPr>
          <w:rFonts w:ascii="Bookman Old Style" w:hAnsi="Bookman Old Style"/>
          <w:bCs/>
          <w:sz w:val="22"/>
          <w:szCs w:val="22"/>
        </w:rPr>
        <w:t>PROPOSED RULE NUMBER:</w:t>
      </w:r>
      <w:r w:rsidR="00485560">
        <w:rPr>
          <w:rFonts w:ascii="Bookman Old Style" w:hAnsi="Bookman Old Style"/>
          <w:bCs/>
          <w:sz w:val="22"/>
          <w:szCs w:val="22"/>
        </w:rPr>
        <w:t xml:space="preserve"> </w:t>
      </w:r>
      <w:r w:rsidR="00485560">
        <w:rPr>
          <w:rFonts w:ascii="Bookman Old Style" w:hAnsi="Bookman Old Style"/>
          <w:b/>
          <w:sz w:val="22"/>
          <w:szCs w:val="22"/>
        </w:rPr>
        <w:t>2023-P213</w:t>
      </w:r>
      <w:r w:rsidRPr="00485560">
        <w:rPr>
          <w:rFonts w:ascii="Bookman Old Style" w:hAnsi="Bookman Old Style"/>
          <w:bCs/>
          <w:sz w:val="22"/>
          <w:szCs w:val="22"/>
        </w:rPr>
        <w:t xml:space="preserve"> </w:t>
      </w:r>
    </w:p>
    <w:p w14:paraId="346519E4" w14:textId="77777777" w:rsidR="00445134" w:rsidRPr="00445134" w:rsidRDefault="00445134" w:rsidP="00445134">
      <w:pPr>
        <w:tabs>
          <w:tab w:val="left" w:pos="2880"/>
        </w:tabs>
        <w:rPr>
          <w:rFonts w:ascii="Bookman Old Style" w:hAnsi="Bookman Old Style"/>
          <w:b/>
          <w:sz w:val="22"/>
          <w:szCs w:val="22"/>
        </w:rPr>
      </w:pPr>
      <w:r w:rsidRPr="00445134">
        <w:rPr>
          <w:rFonts w:ascii="Bookman Old Style" w:hAnsi="Bookman Old Style"/>
          <w:bCs/>
          <w:sz w:val="22"/>
          <w:szCs w:val="22"/>
        </w:rPr>
        <w:t>BRIEF SUMMARY:</w:t>
      </w:r>
      <w:r w:rsidRPr="00445134">
        <w:rPr>
          <w:rFonts w:ascii="Bookman Old Style" w:hAnsi="Bookman Old Style"/>
          <w:b/>
          <w:sz w:val="22"/>
          <w:szCs w:val="22"/>
        </w:rPr>
        <w:t xml:space="preserve"> </w:t>
      </w:r>
      <w:r w:rsidRPr="00445134">
        <w:rPr>
          <w:rFonts w:ascii="Bookman Old Style" w:hAnsi="Bookman Old Style"/>
          <w:noProof/>
          <w:sz w:val="22"/>
          <w:szCs w:val="22"/>
        </w:rPr>
        <w:t xml:space="preserve">Maine exercises an option for Broad Based Categorical Eligibility under 7 C.F.R. § 273.2(j)(2) which includes a 200% Federal Poverty Level (FPL) test. This figure is not included in the figures updated each federal fiscal year per 7 C.F.R. § 273.9(a)(4), it is updated as soon as the the FPLs are published. This year’s FPLs were published at </w:t>
      </w:r>
      <w:hyperlink r:id="rId20" w:history="1">
        <w:r w:rsidRPr="00445134">
          <w:rPr>
            <w:rStyle w:val="Hyperlink"/>
            <w:rFonts w:ascii="Bookman Old Style" w:hAnsi="Bookman Old Style"/>
            <w:noProof/>
            <w:sz w:val="22"/>
            <w:szCs w:val="22"/>
          </w:rPr>
          <w:t>https://www.federalregister.gov/documents/2023/01/19/2023-00885/annual-update-of-the-hhs-poverty-guidelines</w:t>
        </w:r>
      </w:hyperlink>
      <w:r w:rsidRPr="00445134">
        <w:rPr>
          <w:rFonts w:ascii="Bookman Old Style" w:hAnsi="Bookman Old Style"/>
          <w:noProof/>
          <w:sz w:val="22"/>
          <w:szCs w:val="22"/>
        </w:rPr>
        <w:t xml:space="preserve"> on January 19. See also, Annual Update of the HHS Poverty Guidelines, Federal Register 88:12 (January 19, 2023) p. 3424,</w:t>
      </w:r>
      <w:r w:rsidRPr="00445134">
        <w:rPr>
          <w:rFonts w:ascii="Bookman Old Style" w:hAnsi="Bookman Old Style"/>
          <w:sz w:val="22"/>
          <w:szCs w:val="22"/>
        </w:rPr>
        <w:t xml:space="preserve"> </w:t>
      </w:r>
      <w:hyperlink r:id="rId21" w:history="1">
        <w:r w:rsidRPr="00445134">
          <w:rPr>
            <w:rStyle w:val="Hyperlink"/>
            <w:rFonts w:ascii="Bookman Old Style" w:hAnsi="Bookman Old Style"/>
            <w:noProof/>
            <w:sz w:val="22"/>
            <w:szCs w:val="22"/>
          </w:rPr>
          <w:t>https://www.govinfo.gov/content/pkg/FR-2023-01-19/pdf/2023-00885.pdf</w:t>
        </w:r>
      </w:hyperlink>
      <w:r w:rsidRPr="00445134">
        <w:rPr>
          <w:rFonts w:ascii="Bookman Old Style" w:hAnsi="Bookman Old Style"/>
          <w:noProof/>
          <w:sz w:val="22"/>
          <w:szCs w:val="22"/>
        </w:rPr>
        <w:t xml:space="preserve">. The Department proposes to incorporate these figures effective January 19, 2023. </w:t>
      </w:r>
      <w:r w:rsidRPr="00445134">
        <w:rPr>
          <w:rFonts w:ascii="Bookman Old Style" w:hAnsi="Bookman Old Style"/>
          <w:noProof/>
          <w:sz w:val="22"/>
          <w:szCs w:val="22"/>
        </w:rPr>
        <w:lastRenderedPageBreak/>
        <w:t>Retroactive rulemaking is permissible under 22 M.R.S. § 42(8) as these changes afford this benefit to more residents of the State of Maine and do not adversely impact applicants, participants, beneficiaries, or providers. These changes would make SNAP benefits and the related SNAP Employment and Training (E&amp;T) services available to more Maine households.</w:t>
      </w:r>
    </w:p>
    <w:p w14:paraId="621EB882" w14:textId="2D720A3B" w:rsidR="00445134" w:rsidRPr="00445134" w:rsidRDefault="00445134" w:rsidP="00445134">
      <w:pPr>
        <w:tabs>
          <w:tab w:val="left" w:pos="2880"/>
        </w:tabs>
        <w:rPr>
          <w:rFonts w:ascii="Bookman Old Style" w:hAnsi="Bookman Old Style"/>
          <w:bCs/>
          <w:sz w:val="22"/>
          <w:szCs w:val="22"/>
        </w:rPr>
      </w:pPr>
      <w:r>
        <w:rPr>
          <w:rFonts w:ascii="Bookman Old Style" w:hAnsi="Bookman Old Style"/>
          <w:sz w:val="22"/>
          <w:szCs w:val="22"/>
        </w:rPr>
        <w:t xml:space="preserve">     </w:t>
      </w:r>
      <w:r w:rsidRPr="00445134">
        <w:rPr>
          <w:rFonts w:ascii="Bookman Old Style" w:hAnsi="Bookman Old Style"/>
          <w:sz w:val="22"/>
          <w:szCs w:val="22"/>
        </w:rPr>
        <w:t>Federal rule 7 C.F.R. §§ 273.9(a)(3), 273.10(e)(4), and 273.11(r)(2)(ii) require that income allowances, standard shelter deductions, and minimum and maximum benefit limits, are updated each year, effective October 1st. The U.S.D.A. - Food and Nutrition Services (FNS) provides updated income allowances, standard deductions, and</w:t>
      </w:r>
      <w:r w:rsidRPr="00445134">
        <w:rPr>
          <w:rFonts w:ascii="Bookman Old Style" w:hAnsi="Bookman Old Style"/>
          <w:bCs/>
          <w:sz w:val="22"/>
          <w:szCs w:val="22"/>
        </w:rPr>
        <w:t xml:space="preserve"> minimum and maximum benefit standards to states and territories, annually. The final income allowance, standard deductions, and minimum and maximum benefit levels were distributed by the USDA FNS on August 3, 2023. </w:t>
      </w:r>
      <w:r w:rsidRPr="00445134">
        <w:rPr>
          <w:rFonts w:ascii="Bookman Old Style" w:hAnsi="Bookman Old Style"/>
          <w:noProof/>
          <w:sz w:val="22"/>
          <w:szCs w:val="22"/>
        </w:rPr>
        <w:t>The Department proposes to incorporate these figures effective October 1, 2023. Retroactive rulemaking is permissible under 22 M.R.S. § 42(8) as these changes afford this benefit to more residents of the State of Maine and do not adversely impact applicants, participants, beneficiaries, or providers. These changes would make SNAP benefits and the related SNAP Employment and Training (E&amp;T) services available to more Maine households.</w:t>
      </w:r>
    </w:p>
    <w:p w14:paraId="46706829" w14:textId="0FF8B0B0" w:rsidR="00445134" w:rsidRPr="00445134" w:rsidRDefault="00445134" w:rsidP="00445134">
      <w:pPr>
        <w:tabs>
          <w:tab w:val="left" w:pos="-1440"/>
          <w:tab w:val="left" w:pos="-720"/>
        </w:tabs>
        <w:rPr>
          <w:rFonts w:ascii="Bookman Old Style" w:hAnsi="Bookman Old Style"/>
          <w:bCs/>
          <w:sz w:val="22"/>
          <w:szCs w:val="22"/>
        </w:rPr>
      </w:pPr>
      <w:r>
        <w:rPr>
          <w:rFonts w:ascii="Bookman Old Style" w:hAnsi="Bookman Old Style"/>
          <w:sz w:val="22"/>
          <w:szCs w:val="22"/>
        </w:rPr>
        <w:t xml:space="preserve">     </w:t>
      </w:r>
      <w:r w:rsidRPr="00445134">
        <w:rPr>
          <w:rFonts w:ascii="Bookman Old Style" w:hAnsi="Bookman Old Style"/>
          <w:sz w:val="22"/>
          <w:szCs w:val="22"/>
        </w:rPr>
        <w:t>Federal rule 7 C.F.R. § 273.9 (d)(6)(ii) and (iii)(B) requires that standard heating/cooling, non-heat, and phone allowances as well as excess shelter deductions are updated each year, effective October 1st.</w:t>
      </w:r>
      <w:r w:rsidRPr="00445134">
        <w:rPr>
          <w:rFonts w:ascii="Bookman Old Style" w:hAnsi="Bookman Old Style"/>
          <w:bCs/>
          <w:sz w:val="22"/>
          <w:szCs w:val="22"/>
        </w:rPr>
        <w:t xml:space="preserve"> </w:t>
      </w:r>
      <w:r w:rsidRPr="00445134">
        <w:rPr>
          <w:rFonts w:ascii="Bookman Old Style" w:hAnsi="Bookman Old Style"/>
          <w:sz w:val="22"/>
          <w:szCs w:val="22"/>
        </w:rPr>
        <w:t>The U.S.D.A. - Food and Nutrition Services (FNS) provides the updated excess shelter deduction</w:t>
      </w:r>
      <w:r w:rsidRPr="00445134">
        <w:rPr>
          <w:rFonts w:ascii="Bookman Old Style" w:hAnsi="Bookman Old Style"/>
          <w:bCs/>
          <w:sz w:val="22"/>
          <w:szCs w:val="22"/>
        </w:rPr>
        <w:t xml:space="preserve"> to states and territories, annually. The final excess shelter deduction was distributed by the USDA FNS on August 3, 2023. FNS annually approves utility allowances calculated by states. The calculations are based on the change in the Consumer Price Index for fuel and utilities, between June 2023 and June 2024. FNS approved Maine’s SUAs for FFY 2024 on August 18, 2023. These figures were adopted in emergency rule SNAP 231E on September 29, 2023. This rulemaking would extend the use of these figures beyond the emergency period.</w:t>
      </w:r>
    </w:p>
    <w:p w14:paraId="6158CEC0" w14:textId="590AEA5D" w:rsidR="00445134" w:rsidRPr="00445134" w:rsidRDefault="00445134" w:rsidP="00445134">
      <w:pPr>
        <w:tabs>
          <w:tab w:val="left" w:pos="-720"/>
        </w:tabs>
        <w:rPr>
          <w:rFonts w:ascii="Bookman Old Style" w:hAnsi="Bookman Old Style"/>
          <w:noProof/>
          <w:sz w:val="22"/>
          <w:szCs w:val="22"/>
        </w:rPr>
      </w:pPr>
      <w:r>
        <w:rPr>
          <w:rFonts w:ascii="Bookman Old Style" w:hAnsi="Bookman Old Style"/>
          <w:noProof/>
          <w:sz w:val="22"/>
          <w:szCs w:val="22"/>
        </w:rPr>
        <w:t xml:space="preserve">     </w:t>
      </w:r>
      <w:r w:rsidRPr="00445134">
        <w:rPr>
          <w:rFonts w:ascii="Bookman Old Style" w:hAnsi="Bookman Old Style"/>
          <w:noProof/>
          <w:sz w:val="22"/>
          <w:szCs w:val="22"/>
        </w:rPr>
        <w:t xml:space="preserve">See </w:t>
      </w:r>
      <w:hyperlink r:id="rId22" w:history="1">
        <w:r w:rsidRPr="00445134">
          <w:rPr>
            <w:rStyle w:val="Hyperlink"/>
            <w:rFonts w:ascii="Bookman Old Style" w:hAnsi="Bookman Old Style"/>
            <w:noProof/>
            <w:sz w:val="22"/>
            <w:szCs w:val="22"/>
          </w:rPr>
          <w:t>http://www.maine.gov/dhhs/about/rulemaking</w:t>
        </w:r>
      </w:hyperlink>
      <w:r w:rsidRPr="00445134">
        <w:rPr>
          <w:rFonts w:ascii="Bookman Old Style" w:hAnsi="Bookman Old Style"/>
          <w:noProof/>
          <w:sz w:val="22"/>
          <w:szCs w:val="22"/>
        </w:rPr>
        <w:t xml:space="preserve"> for rules and related rulemaking documents.</w:t>
      </w:r>
    </w:p>
    <w:p w14:paraId="58F3A4C8" w14:textId="77777777" w:rsidR="00445134" w:rsidRPr="00445134" w:rsidRDefault="00445134" w:rsidP="00445134">
      <w:pPr>
        <w:rPr>
          <w:rFonts w:ascii="Bookman Old Style" w:hAnsi="Bookman Old Style"/>
          <w:bCs/>
          <w:sz w:val="22"/>
          <w:szCs w:val="22"/>
        </w:rPr>
      </w:pPr>
      <w:r w:rsidRPr="00445134">
        <w:rPr>
          <w:rFonts w:ascii="Bookman Old Style" w:hAnsi="Bookman Old Style"/>
          <w:bCs/>
          <w:sz w:val="22"/>
          <w:szCs w:val="22"/>
        </w:rPr>
        <w:t>PUBLIC HEARING:</w:t>
      </w:r>
      <w:r w:rsidRPr="00445134">
        <w:rPr>
          <w:rFonts w:ascii="Bookman Old Style" w:hAnsi="Bookman Old Style"/>
          <w:b/>
          <w:sz w:val="22"/>
          <w:szCs w:val="22"/>
        </w:rPr>
        <w:t xml:space="preserve"> </w:t>
      </w:r>
      <w:r w:rsidRPr="00445134">
        <w:rPr>
          <w:rFonts w:ascii="Bookman Old Style" w:hAnsi="Bookman Old Style"/>
          <w:bCs/>
          <w:sz w:val="22"/>
          <w:szCs w:val="22"/>
        </w:rPr>
        <w:t>No hearing is scheduled.</w:t>
      </w:r>
    </w:p>
    <w:p w14:paraId="6C7E36AA" w14:textId="77777777" w:rsidR="00445134" w:rsidRPr="00445134" w:rsidRDefault="00445134" w:rsidP="00445134">
      <w:pPr>
        <w:tabs>
          <w:tab w:val="left" w:pos="-1440"/>
          <w:tab w:val="left" w:pos="-720"/>
          <w:tab w:val="left" w:pos="10440"/>
        </w:tabs>
        <w:ind w:right="360"/>
        <w:rPr>
          <w:rFonts w:ascii="Bookman Old Style" w:hAnsi="Bookman Old Style"/>
          <w:sz w:val="22"/>
          <w:szCs w:val="22"/>
        </w:rPr>
      </w:pPr>
      <w:r w:rsidRPr="00445134">
        <w:rPr>
          <w:rFonts w:ascii="Bookman Old Style" w:hAnsi="Bookman Old Style"/>
          <w:bCs/>
          <w:sz w:val="22"/>
          <w:szCs w:val="22"/>
        </w:rPr>
        <w:t xml:space="preserve">COMMENT DEADLINE: </w:t>
      </w:r>
      <w:r w:rsidRPr="00445134">
        <w:rPr>
          <w:rFonts w:ascii="Bookman Old Style" w:hAnsi="Bookman Old Style"/>
          <w:sz w:val="22"/>
          <w:szCs w:val="22"/>
        </w:rPr>
        <w:t>Monday, November 6, 2023, at 5:00 p.m. EST.</w:t>
      </w:r>
    </w:p>
    <w:p w14:paraId="4103F80A" w14:textId="77777777" w:rsidR="00445134" w:rsidRPr="00445134" w:rsidRDefault="00445134" w:rsidP="00445134">
      <w:pPr>
        <w:tabs>
          <w:tab w:val="left" w:pos="-1440"/>
          <w:tab w:val="left" w:pos="-720"/>
          <w:tab w:val="left" w:pos="10440"/>
        </w:tabs>
        <w:ind w:right="360"/>
        <w:rPr>
          <w:rFonts w:ascii="Bookman Old Style" w:hAnsi="Bookman Old Style"/>
          <w:sz w:val="22"/>
          <w:szCs w:val="22"/>
        </w:rPr>
      </w:pPr>
      <w:r w:rsidRPr="00445134">
        <w:rPr>
          <w:rFonts w:ascii="Bookman Old Style" w:hAnsi="Bookman Old Style"/>
          <w:sz w:val="22"/>
          <w:szCs w:val="22"/>
        </w:rPr>
        <w:t xml:space="preserve">Written public comments may be submitted via the link at </w:t>
      </w:r>
      <w:hyperlink r:id="rId23" w:history="1">
        <w:r w:rsidRPr="00445134">
          <w:rPr>
            <w:rStyle w:val="Hyperlink"/>
            <w:rFonts w:ascii="Bookman Old Style" w:hAnsi="Bookman Old Style"/>
            <w:sz w:val="22"/>
            <w:szCs w:val="22"/>
          </w:rPr>
          <w:t>https://www.maine.gov/dhhs/about/rulemaking</w:t>
        </w:r>
      </w:hyperlink>
    </w:p>
    <w:p w14:paraId="66895098" w14:textId="1E858410" w:rsidR="00445134" w:rsidRPr="00445134" w:rsidRDefault="00445134" w:rsidP="00445134">
      <w:pPr>
        <w:tabs>
          <w:tab w:val="left" w:pos="-1440"/>
          <w:tab w:val="left" w:pos="-720"/>
          <w:tab w:val="left" w:pos="540"/>
          <w:tab w:val="left" w:pos="10440"/>
        </w:tabs>
        <w:rPr>
          <w:rFonts w:ascii="Bookman Old Style" w:hAnsi="Bookman Old Style"/>
          <w:sz w:val="22"/>
          <w:szCs w:val="22"/>
        </w:rPr>
      </w:pPr>
      <w:r w:rsidRPr="00445134">
        <w:rPr>
          <w:rFonts w:ascii="Bookman Old Style" w:hAnsi="Bookman Old Style"/>
          <w:bCs/>
          <w:sz w:val="22"/>
          <w:szCs w:val="22"/>
        </w:rPr>
        <w:t>CONTACT PERSON FOR THIS FILING/SMALL BUSINESS CONTACT INFORMATION:</w:t>
      </w:r>
      <w:r>
        <w:rPr>
          <w:rFonts w:ascii="Bookman Old Style" w:hAnsi="Bookman Old Style"/>
          <w:b/>
          <w:sz w:val="22"/>
          <w:szCs w:val="22"/>
        </w:rPr>
        <w:t xml:space="preserve"> </w:t>
      </w:r>
      <w:r w:rsidRPr="00445134">
        <w:rPr>
          <w:rFonts w:ascii="Bookman Old Style" w:hAnsi="Bookman Old Style"/>
          <w:sz w:val="22"/>
          <w:szCs w:val="22"/>
        </w:rPr>
        <w:t xml:space="preserve">Ian Miller, Senior Program Manager </w:t>
      </w:r>
      <w:r>
        <w:rPr>
          <w:rFonts w:ascii="Bookman Old Style" w:hAnsi="Bookman Old Style"/>
          <w:sz w:val="22"/>
          <w:szCs w:val="22"/>
        </w:rPr>
        <w:t>–</w:t>
      </w:r>
      <w:r w:rsidRPr="00445134">
        <w:rPr>
          <w:rFonts w:ascii="Bookman Old Style" w:hAnsi="Bookman Old Style"/>
          <w:sz w:val="22"/>
          <w:szCs w:val="22"/>
        </w:rPr>
        <w:t xml:space="preserve"> SNAP</w:t>
      </w:r>
      <w:r>
        <w:rPr>
          <w:rFonts w:ascii="Bookman Old Style" w:hAnsi="Bookman Old Style"/>
          <w:sz w:val="22"/>
          <w:szCs w:val="22"/>
        </w:rPr>
        <w:t xml:space="preserve">, </w:t>
      </w:r>
      <w:r w:rsidRPr="00445134">
        <w:rPr>
          <w:rFonts w:ascii="Bookman Old Style" w:hAnsi="Bookman Old Style"/>
          <w:sz w:val="22"/>
          <w:szCs w:val="22"/>
        </w:rPr>
        <w:t>Department of Health and Human Services</w:t>
      </w:r>
      <w:r>
        <w:rPr>
          <w:rFonts w:ascii="Bookman Old Style" w:hAnsi="Bookman Old Style"/>
          <w:sz w:val="22"/>
          <w:szCs w:val="22"/>
        </w:rPr>
        <w:t xml:space="preserve">, </w:t>
      </w:r>
      <w:r w:rsidRPr="00445134">
        <w:rPr>
          <w:rFonts w:ascii="Bookman Old Style" w:hAnsi="Bookman Old Style"/>
          <w:sz w:val="22"/>
          <w:szCs w:val="22"/>
        </w:rPr>
        <w:t>Office for Family Independence</w:t>
      </w:r>
      <w:r>
        <w:rPr>
          <w:rFonts w:ascii="Bookman Old Style" w:hAnsi="Bookman Old Style"/>
          <w:sz w:val="22"/>
          <w:szCs w:val="22"/>
        </w:rPr>
        <w:t xml:space="preserve">, </w:t>
      </w:r>
      <w:r w:rsidRPr="00445134">
        <w:rPr>
          <w:rFonts w:ascii="Bookman Old Style" w:hAnsi="Bookman Old Style"/>
          <w:sz w:val="22"/>
          <w:szCs w:val="22"/>
        </w:rPr>
        <w:t>109 Capitol Street</w:t>
      </w:r>
      <w:r>
        <w:rPr>
          <w:rFonts w:ascii="Bookman Old Style" w:hAnsi="Bookman Old Style"/>
          <w:sz w:val="22"/>
          <w:szCs w:val="22"/>
        </w:rPr>
        <w:t xml:space="preserve">, </w:t>
      </w:r>
      <w:r w:rsidRPr="00445134">
        <w:rPr>
          <w:rFonts w:ascii="Bookman Old Style" w:hAnsi="Bookman Old Style"/>
          <w:sz w:val="22"/>
          <w:szCs w:val="22"/>
        </w:rPr>
        <w:t>Augusta, ME 04330-6841</w:t>
      </w:r>
      <w:r>
        <w:rPr>
          <w:rFonts w:ascii="Bookman Old Style" w:hAnsi="Bookman Old Style"/>
          <w:sz w:val="22"/>
          <w:szCs w:val="22"/>
        </w:rPr>
        <w:t xml:space="preserve">; </w:t>
      </w:r>
      <w:r w:rsidRPr="00445134">
        <w:rPr>
          <w:rFonts w:ascii="Bookman Old Style" w:hAnsi="Bookman Old Style"/>
          <w:sz w:val="22"/>
          <w:szCs w:val="22"/>
        </w:rPr>
        <w:t>Phone: (207) 624-4138/Fax: (207) 287-3455</w:t>
      </w:r>
      <w:r>
        <w:rPr>
          <w:rFonts w:ascii="Bookman Old Style" w:hAnsi="Bookman Old Style"/>
          <w:sz w:val="22"/>
          <w:szCs w:val="22"/>
        </w:rPr>
        <w:t xml:space="preserve">; </w:t>
      </w:r>
      <w:r w:rsidRPr="00445134">
        <w:rPr>
          <w:rFonts w:ascii="Bookman Old Style" w:hAnsi="Bookman Old Style"/>
          <w:sz w:val="22"/>
          <w:szCs w:val="22"/>
        </w:rPr>
        <w:t>TT Users Call Maine Relay – 711</w:t>
      </w:r>
      <w:r>
        <w:rPr>
          <w:rFonts w:ascii="Bookman Old Style" w:hAnsi="Bookman Old Style"/>
          <w:sz w:val="22"/>
          <w:szCs w:val="22"/>
        </w:rPr>
        <w:t xml:space="preserve">; Email: </w:t>
      </w:r>
      <w:hyperlink r:id="rId24" w:history="1">
        <w:r w:rsidRPr="00445134">
          <w:rPr>
            <w:rStyle w:val="Hyperlink"/>
            <w:rFonts w:ascii="Bookman Old Style" w:hAnsi="Bookman Old Style"/>
            <w:sz w:val="22"/>
            <w:szCs w:val="22"/>
          </w:rPr>
          <w:t>Ian.Miller@maine.gov</w:t>
        </w:r>
      </w:hyperlink>
    </w:p>
    <w:p w14:paraId="317040DF" w14:textId="77777777" w:rsidR="00445134" w:rsidRPr="00445134" w:rsidRDefault="00445134" w:rsidP="00445134">
      <w:pPr>
        <w:tabs>
          <w:tab w:val="left" w:pos="-1440"/>
          <w:tab w:val="left" w:pos="-720"/>
          <w:tab w:val="left" w:pos="540"/>
          <w:tab w:val="left" w:pos="10440"/>
        </w:tabs>
        <w:rPr>
          <w:rStyle w:val="apple-converted-space"/>
          <w:rFonts w:ascii="Bookman Old Style" w:hAnsi="Bookman Old Style"/>
          <w:bCs/>
          <w:color w:val="000000"/>
          <w:sz w:val="22"/>
          <w:szCs w:val="22"/>
          <w:shd w:val="clear" w:color="auto" w:fill="FFFFFF"/>
        </w:rPr>
      </w:pPr>
      <w:r w:rsidRPr="00445134">
        <w:rPr>
          <w:rFonts w:ascii="Bookman Old Style" w:hAnsi="Bookman Old Style"/>
          <w:bCs/>
          <w:color w:val="000000"/>
          <w:sz w:val="22"/>
          <w:szCs w:val="22"/>
          <w:shd w:val="clear" w:color="auto" w:fill="FFFFFF"/>
        </w:rPr>
        <w:t>FINANCIAL IMPACT ON MUNICIPALITIES OR COUNTIES:</w:t>
      </w:r>
      <w:r w:rsidRPr="00445134">
        <w:rPr>
          <w:rStyle w:val="apple-converted-space"/>
          <w:rFonts w:ascii="Bookman Old Style" w:hAnsi="Bookman Old Style"/>
          <w:b/>
          <w:color w:val="000000"/>
          <w:sz w:val="22"/>
          <w:szCs w:val="22"/>
          <w:shd w:val="clear" w:color="auto" w:fill="FFFFFF"/>
        </w:rPr>
        <w:t xml:space="preserve"> </w:t>
      </w:r>
      <w:r w:rsidRPr="00445134">
        <w:rPr>
          <w:rStyle w:val="apple-converted-space"/>
          <w:rFonts w:ascii="Bookman Old Style" w:hAnsi="Bookman Old Style"/>
          <w:bCs/>
          <w:color w:val="000000"/>
          <w:sz w:val="22"/>
          <w:szCs w:val="22"/>
          <w:shd w:val="clear" w:color="auto" w:fill="FFFFFF"/>
        </w:rPr>
        <w:t>The proposed changes are not anticipated to have an impact on municipalities or counties.</w:t>
      </w:r>
    </w:p>
    <w:p w14:paraId="61844AF9" w14:textId="77777777" w:rsidR="00445134" w:rsidRPr="00445134" w:rsidRDefault="00445134" w:rsidP="00445134">
      <w:pPr>
        <w:tabs>
          <w:tab w:val="left" w:pos="-1440"/>
          <w:tab w:val="left" w:pos="-720"/>
          <w:tab w:val="left" w:pos="540"/>
          <w:tab w:val="left" w:pos="10440"/>
        </w:tabs>
        <w:ind w:right="360"/>
        <w:rPr>
          <w:rFonts w:ascii="Bookman Old Style" w:hAnsi="Bookman Old Style"/>
          <w:b/>
          <w:sz w:val="22"/>
          <w:szCs w:val="22"/>
          <w:u w:val="single"/>
        </w:rPr>
      </w:pPr>
      <w:r w:rsidRPr="00445134">
        <w:rPr>
          <w:rFonts w:ascii="Bookman Old Style" w:hAnsi="Bookman Old Style"/>
          <w:bCs/>
          <w:sz w:val="22"/>
          <w:szCs w:val="22"/>
        </w:rPr>
        <w:t>STATUTORY AUTHORITY FOR THIS RULE:</w:t>
      </w:r>
      <w:r w:rsidRPr="00445134">
        <w:rPr>
          <w:rFonts w:ascii="Bookman Old Style" w:hAnsi="Bookman Old Style"/>
          <w:b/>
          <w:sz w:val="22"/>
          <w:szCs w:val="22"/>
        </w:rPr>
        <w:t xml:space="preserve"> </w:t>
      </w:r>
      <w:bookmarkStart w:id="4" w:name="_Hlk10799605"/>
      <w:r w:rsidRPr="00445134">
        <w:rPr>
          <w:rFonts w:ascii="Bookman Old Style" w:hAnsi="Bookman Old Style"/>
          <w:sz w:val="22"/>
          <w:szCs w:val="22"/>
        </w:rPr>
        <w:t>22 M.R.S. §§ 42(1); 3104</w:t>
      </w:r>
      <w:bookmarkEnd w:id="4"/>
    </w:p>
    <w:p w14:paraId="532DD977" w14:textId="77777777" w:rsidR="00445134" w:rsidRPr="00445134" w:rsidRDefault="00445134" w:rsidP="00445134">
      <w:pPr>
        <w:tabs>
          <w:tab w:val="left" w:pos="-1440"/>
          <w:tab w:val="left" w:pos="-720"/>
          <w:tab w:val="left" w:pos="540"/>
          <w:tab w:val="left" w:pos="10440"/>
        </w:tabs>
        <w:ind w:right="360"/>
        <w:rPr>
          <w:rFonts w:ascii="Bookman Old Style" w:hAnsi="Bookman Old Style"/>
          <w:sz w:val="22"/>
          <w:szCs w:val="22"/>
        </w:rPr>
      </w:pPr>
      <w:r w:rsidRPr="00445134">
        <w:rPr>
          <w:rFonts w:ascii="Bookman Old Style" w:hAnsi="Bookman Old Style"/>
          <w:bCs/>
          <w:sz w:val="22"/>
          <w:szCs w:val="22"/>
        </w:rPr>
        <w:t>AGENCY WEBSITE:</w:t>
      </w:r>
      <w:r w:rsidRPr="00445134">
        <w:rPr>
          <w:rFonts w:ascii="Bookman Old Style" w:hAnsi="Bookman Old Style"/>
          <w:sz w:val="22"/>
          <w:szCs w:val="22"/>
        </w:rPr>
        <w:t xml:space="preserve"> </w:t>
      </w:r>
      <w:hyperlink r:id="rId25" w:history="1">
        <w:r w:rsidRPr="00445134">
          <w:rPr>
            <w:rStyle w:val="Hyperlink"/>
            <w:rFonts w:ascii="Bookman Old Style" w:hAnsi="Bookman Old Style"/>
            <w:sz w:val="22"/>
            <w:szCs w:val="22"/>
          </w:rPr>
          <w:t>https://www.maine.gov/dhhs/ofi</w:t>
        </w:r>
      </w:hyperlink>
    </w:p>
    <w:p w14:paraId="1315B032" w14:textId="63EAA936" w:rsidR="00445134" w:rsidRPr="00445134" w:rsidRDefault="00445134" w:rsidP="00445134">
      <w:pPr>
        <w:tabs>
          <w:tab w:val="left" w:pos="-1440"/>
          <w:tab w:val="left" w:pos="-720"/>
          <w:tab w:val="left" w:pos="540"/>
          <w:tab w:val="left" w:pos="10440"/>
        </w:tabs>
        <w:ind w:right="360"/>
        <w:rPr>
          <w:rFonts w:ascii="Bookman Old Style" w:hAnsi="Bookman Old Style"/>
          <w:sz w:val="22"/>
          <w:szCs w:val="22"/>
        </w:rPr>
      </w:pPr>
      <w:r w:rsidRPr="00445134">
        <w:rPr>
          <w:rFonts w:ascii="Bookman Old Style" w:hAnsi="Bookman Old Style"/>
          <w:bCs/>
          <w:sz w:val="22"/>
          <w:szCs w:val="22"/>
        </w:rPr>
        <w:t>E-MAIL FOR OVERALL AGENCY RULE-MAKING LIAISON:</w:t>
      </w:r>
      <w:r>
        <w:rPr>
          <w:rFonts w:ascii="Bookman Old Style" w:hAnsi="Bookman Old Style"/>
          <w:bCs/>
          <w:sz w:val="22"/>
          <w:szCs w:val="22"/>
        </w:rPr>
        <w:t xml:space="preserve"> </w:t>
      </w:r>
      <w:hyperlink r:id="rId26" w:history="1">
        <w:r w:rsidRPr="00445134">
          <w:rPr>
            <w:rStyle w:val="Hyperlink"/>
            <w:rFonts w:ascii="Bookman Old Style" w:hAnsi="Bookman Old Style"/>
            <w:sz w:val="22"/>
            <w:szCs w:val="22"/>
          </w:rPr>
          <w:t>Emily.A.Cathcart@maine.gov</w:t>
        </w:r>
      </w:hyperlink>
    </w:p>
    <w:p w14:paraId="3170A453" w14:textId="495CC843" w:rsidR="00445134" w:rsidRDefault="00445134" w:rsidP="00445134">
      <w:pPr>
        <w:overflowPunct/>
        <w:autoSpaceDE/>
        <w:autoSpaceDN/>
        <w:adjustRightInd/>
        <w:textAlignment w:val="auto"/>
        <w:rPr>
          <w:rFonts w:ascii="Bookman Old Style" w:hAnsi="Bookman Old Style"/>
          <w:sz w:val="22"/>
          <w:szCs w:val="22"/>
        </w:rPr>
      </w:pPr>
    </w:p>
    <w:p w14:paraId="13240BD0" w14:textId="1597F283" w:rsidR="001452DC" w:rsidRPr="00BA61BF" w:rsidRDefault="00576F7E" w:rsidP="004322D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4912008D" w14:textId="77777777" w:rsidR="00B44BCD" w:rsidRDefault="00B44BCD" w:rsidP="00B44BCD">
      <w:pPr>
        <w:pStyle w:val="Style"/>
        <w:textAlignment w:val="baseline"/>
        <w:rPr>
          <w:rFonts w:ascii="Bookman Old Style" w:hAnsi="Bookman Old Style"/>
          <w:b/>
          <w:sz w:val="20"/>
          <w:szCs w:val="20"/>
        </w:rPr>
      </w:pPr>
      <w:bookmarkStart w:id="5" w:name="_Hlk124326626"/>
      <w:bookmarkEnd w:id="5"/>
    </w:p>
    <w:p w14:paraId="47146988" w14:textId="52CF52A9" w:rsidR="00B44BCD" w:rsidRPr="00253EA0" w:rsidRDefault="00B44BCD" w:rsidP="00B44BCD">
      <w:pPr>
        <w:pStyle w:val="Style"/>
        <w:textAlignment w:val="baseline"/>
        <w:rPr>
          <w:rFonts w:ascii="Bookman Old Style" w:hAnsi="Bookman Old Style"/>
          <w:sz w:val="22"/>
          <w:szCs w:val="22"/>
        </w:rPr>
      </w:pPr>
      <w:r w:rsidRPr="00253EA0">
        <w:rPr>
          <w:rFonts w:ascii="Bookman Old Style" w:hAnsi="Bookman Old Style"/>
          <w:b/>
          <w:sz w:val="22"/>
          <w:szCs w:val="22"/>
        </w:rPr>
        <w:t xml:space="preserve">AGENCY: </w:t>
      </w:r>
      <w:r w:rsidR="00253EA0">
        <w:rPr>
          <w:rFonts w:ascii="Bookman Old Style" w:hAnsi="Bookman Old Style"/>
          <w:b/>
          <w:sz w:val="22"/>
          <w:szCs w:val="22"/>
        </w:rPr>
        <w:t xml:space="preserve">09-137 - </w:t>
      </w:r>
      <w:r w:rsidRPr="00253EA0">
        <w:rPr>
          <w:rFonts w:ascii="Bookman Old Style" w:hAnsi="Bookman Old Style"/>
          <w:b/>
          <w:bCs/>
          <w:sz w:val="22"/>
          <w:szCs w:val="22"/>
        </w:rPr>
        <w:t>Inland Fisheries and Wildlife</w:t>
      </w:r>
    </w:p>
    <w:p w14:paraId="752159E0" w14:textId="4ED6CF41" w:rsidR="00B44BCD" w:rsidRPr="00253EA0" w:rsidRDefault="00B44BCD" w:rsidP="00B44BCD">
      <w:pPr>
        <w:pStyle w:val="Style"/>
        <w:textAlignment w:val="baseline"/>
        <w:rPr>
          <w:rFonts w:ascii="Bookman Old Style" w:hAnsi="Bookman Old Style"/>
          <w:sz w:val="22"/>
          <w:szCs w:val="22"/>
        </w:rPr>
      </w:pPr>
      <w:r w:rsidRPr="00D45B73">
        <w:rPr>
          <w:rFonts w:ascii="Bookman Old Style" w:hAnsi="Bookman Old Style"/>
          <w:bCs/>
          <w:sz w:val="22"/>
          <w:szCs w:val="22"/>
        </w:rPr>
        <w:t>CHAPTER NUMBER</w:t>
      </w:r>
      <w:r w:rsidR="00253EA0" w:rsidRPr="00D45B73">
        <w:rPr>
          <w:rFonts w:ascii="Bookman Old Style" w:hAnsi="Bookman Old Style"/>
          <w:bCs/>
          <w:sz w:val="22"/>
          <w:szCs w:val="22"/>
        </w:rPr>
        <w:t>S</w:t>
      </w:r>
      <w:r w:rsidRPr="00D45B73">
        <w:rPr>
          <w:rFonts w:ascii="Bookman Old Style" w:hAnsi="Bookman Old Style"/>
          <w:bCs/>
          <w:sz w:val="22"/>
          <w:szCs w:val="22"/>
        </w:rPr>
        <w:t xml:space="preserve"> AND TITLE</w:t>
      </w:r>
      <w:r w:rsidR="00253EA0" w:rsidRPr="00D45B73">
        <w:rPr>
          <w:rFonts w:ascii="Bookman Old Style" w:hAnsi="Bookman Old Style"/>
          <w:bCs/>
          <w:sz w:val="22"/>
          <w:szCs w:val="22"/>
        </w:rPr>
        <w:t>S</w:t>
      </w:r>
      <w:r w:rsidRPr="00D45B73">
        <w:rPr>
          <w:rFonts w:ascii="Bookman Old Style" w:hAnsi="Bookman Old Style"/>
          <w:bCs/>
          <w:sz w:val="22"/>
          <w:szCs w:val="22"/>
        </w:rPr>
        <w:t>:</w:t>
      </w:r>
      <w:r w:rsidRPr="00253EA0">
        <w:rPr>
          <w:rFonts w:ascii="Bookman Old Style" w:hAnsi="Bookman Old Style"/>
          <w:b/>
          <w:sz w:val="22"/>
          <w:szCs w:val="22"/>
        </w:rPr>
        <w:t xml:space="preserve"> </w:t>
      </w:r>
      <w:r w:rsidRPr="00253EA0">
        <w:rPr>
          <w:rFonts w:ascii="Bookman Old Style" w:hAnsi="Bookman Old Style"/>
          <w:b/>
          <w:bCs/>
          <w:sz w:val="22"/>
          <w:szCs w:val="22"/>
        </w:rPr>
        <w:t>Ch</w:t>
      </w:r>
      <w:r w:rsidR="00253EA0" w:rsidRPr="00253EA0">
        <w:rPr>
          <w:rFonts w:ascii="Bookman Old Style" w:hAnsi="Bookman Old Style"/>
          <w:b/>
          <w:bCs/>
          <w:sz w:val="22"/>
          <w:szCs w:val="22"/>
        </w:rPr>
        <w:t>.</w:t>
      </w:r>
      <w:r w:rsidRPr="00253EA0">
        <w:rPr>
          <w:rFonts w:ascii="Bookman Old Style" w:hAnsi="Bookman Old Style"/>
          <w:b/>
          <w:bCs/>
          <w:sz w:val="22"/>
          <w:szCs w:val="22"/>
        </w:rPr>
        <w:t>1</w:t>
      </w:r>
      <w:r w:rsidR="00253EA0" w:rsidRPr="00253EA0">
        <w:rPr>
          <w:rFonts w:ascii="Bookman Old Style" w:hAnsi="Bookman Old Style"/>
          <w:b/>
          <w:bCs/>
          <w:sz w:val="22"/>
          <w:szCs w:val="22"/>
        </w:rPr>
        <w:t>,</w:t>
      </w:r>
      <w:r w:rsidRPr="00253EA0">
        <w:rPr>
          <w:rFonts w:ascii="Bookman Old Style" w:hAnsi="Bookman Old Style"/>
          <w:sz w:val="22"/>
          <w:szCs w:val="22"/>
        </w:rPr>
        <w:t xml:space="preserve"> Open Water and Ice Fishing Regulations; </w:t>
      </w:r>
      <w:r w:rsidRPr="00253EA0">
        <w:rPr>
          <w:rFonts w:ascii="Bookman Old Style" w:hAnsi="Bookman Old Style"/>
          <w:b/>
          <w:bCs/>
          <w:sz w:val="22"/>
          <w:szCs w:val="22"/>
        </w:rPr>
        <w:lastRenderedPageBreak/>
        <w:t>Ch</w:t>
      </w:r>
      <w:r w:rsidR="00253EA0" w:rsidRPr="00253EA0">
        <w:rPr>
          <w:rFonts w:ascii="Bookman Old Style" w:hAnsi="Bookman Old Style"/>
          <w:b/>
          <w:bCs/>
          <w:sz w:val="22"/>
          <w:szCs w:val="22"/>
        </w:rPr>
        <w:t>.</w:t>
      </w:r>
      <w:r w:rsidRPr="00253EA0">
        <w:rPr>
          <w:rFonts w:ascii="Bookman Old Style" w:hAnsi="Bookman Old Style"/>
          <w:b/>
          <w:bCs/>
          <w:sz w:val="22"/>
          <w:szCs w:val="22"/>
        </w:rPr>
        <w:t xml:space="preserve"> 1-A</w:t>
      </w:r>
      <w:r w:rsidR="00253EA0" w:rsidRPr="00253EA0">
        <w:rPr>
          <w:rFonts w:ascii="Bookman Old Style" w:hAnsi="Bookman Old Style"/>
          <w:b/>
          <w:bCs/>
          <w:sz w:val="22"/>
          <w:szCs w:val="22"/>
        </w:rPr>
        <w:t>,</w:t>
      </w:r>
      <w:r w:rsidRPr="00253EA0">
        <w:rPr>
          <w:rFonts w:ascii="Bookman Old Style" w:hAnsi="Bookman Old Style"/>
          <w:b/>
          <w:bCs/>
          <w:sz w:val="22"/>
          <w:szCs w:val="22"/>
        </w:rPr>
        <w:t xml:space="preserve"> </w:t>
      </w:r>
      <w:r w:rsidRPr="00253EA0">
        <w:rPr>
          <w:rFonts w:ascii="Bookman Old Style" w:hAnsi="Bookman Old Style"/>
          <w:sz w:val="22"/>
          <w:szCs w:val="22"/>
        </w:rPr>
        <w:t>State Heritage Fish Waters</w:t>
      </w:r>
    </w:p>
    <w:p w14:paraId="7BFFAF44" w14:textId="42522AD4" w:rsidR="00B44BCD" w:rsidRPr="00253EA0" w:rsidRDefault="00B44BCD" w:rsidP="00B44BCD">
      <w:pPr>
        <w:pStyle w:val="Style"/>
        <w:textAlignment w:val="baseline"/>
        <w:rPr>
          <w:rFonts w:ascii="Bookman Old Style" w:hAnsi="Bookman Old Style"/>
          <w:bCs/>
          <w:sz w:val="22"/>
          <w:szCs w:val="22"/>
        </w:rPr>
      </w:pPr>
      <w:r w:rsidRPr="00253EA0">
        <w:rPr>
          <w:rFonts w:ascii="Bookman Old Style" w:hAnsi="Bookman Old Style"/>
          <w:bCs/>
          <w:sz w:val="22"/>
          <w:szCs w:val="22"/>
        </w:rPr>
        <w:t>ADOPTED RULE NUMBER</w:t>
      </w:r>
      <w:r w:rsidR="00253EA0" w:rsidRPr="00253EA0">
        <w:rPr>
          <w:rFonts w:ascii="Bookman Old Style" w:hAnsi="Bookman Old Style"/>
          <w:bCs/>
          <w:sz w:val="22"/>
          <w:szCs w:val="22"/>
        </w:rPr>
        <w:t>S</w:t>
      </w:r>
      <w:r w:rsidRPr="00253EA0">
        <w:rPr>
          <w:rFonts w:ascii="Bookman Old Style" w:hAnsi="Bookman Old Style"/>
          <w:bCs/>
          <w:sz w:val="22"/>
          <w:szCs w:val="22"/>
        </w:rPr>
        <w:t>:</w:t>
      </w:r>
      <w:r w:rsidR="00D45B73">
        <w:rPr>
          <w:rFonts w:ascii="Bookman Old Style" w:hAnsi="Bookman Old Style"/>
          <w:bCs/>
          <w:sz w:val="22"/>
          <w:szCs w:val="22"/>
        </w:rPr>
        <w:t xml:space="preserve"> </w:t>
      </w:r>
      <w:r w:rsidR="00D45B73" w:rsidRPr="00D45B73">
        <w:rPr>
          <w:rFonts w:ascii="Bookman Old Style" w:hAnsi="Bookman Old Style"/>
          <w:b/>
          <w:sz w:val="22"/>
          <w:szCs w:val="22"/>
        </w:rPr>
        <w:t>2023-182, 2023-183</w:t>
      </w:r>
    </w:p>
    <w:p w14:paraId="026E3A2A" w14:textId="341B63DE" w:rsidR="00B44BCD" w:rsidRPr="00253EA0" w:rsidRDefault="00B44BCD" w:rsidP="00B44BCD">
      <w:pPr>
        <w:pStyle w:val="Style"/>
        <w:textAlignment w:val="baseline"/>
        <w:rPr>
          <w:rFonts w:ascii="Bookman Old Style" w:hAnsi="Bookman Old Style"/>
          <w:sz w:val="22"/>
          <w:szCs w:val="22"/>
        </w:rPr>
      </w:pPr>
      <w:r w:rsidRPr="00253EA0">
        <w:rPr>
          <w:rFonts w:ascii="Bookman Old Style" w:hAnsi="Bookman Old Style"/>
          <w:bCs/>
          <w:sz w:val="22"/>
          <w:szCs w:val="22"/>
        </w:rPr>
        <w:t>CONCISE SUMMARY:</w:t>
      </w:r>
      <w:r w:rsidRPr="00253EA0">
        <w:rPr>
          <w:rFonts w:ascii="Bookman Old Style" w:hAnsi="Bookman Old Style"/>
          <w:b/>
          <w:sz w:val="22"/>
          <w:szCs w:val="22"/>
        </w:rPr>
        <w:t xml:space="preserve"> </w:t>
      </w:r>
      <w:r w:rsidRPr="00253EA0">
        <w:rPr>
          <w:rFonts w:ascii="Bookman Old Style" w:hAnsi="Bookman Old Style"/>
          <w:sz w:val="22"/>
          <w:szCs w:val="22"/>
        </w:rPr>
        <w:t xml:space="preserve">The Commissioner of Inland Fisheries and Wildlife has adopted rules pertaining to open water fishing and ice fishing. This body of rules is printed in its entirety in the Open Water &amp; Ice Fishing Laws and Rules booklet (January 1, 2024 - December 31, 2024) and will be available from the Department, online at </w:t>
      </w:r>
      <w:hyperlink r:id="rId27" w:history="1">
        <w:r w:rsidRPr="00253EA0">
          <w:rPr>
            <w:rStyle w:val="Hyperlink"/>
            <w:rFonts w:ascii="Bookman Old Style" w:hAnsi="Bookman Old Style"/>
            <w:sz w:val="22"/>
            <w:szCs w:val="22"/>
          </w:rPr>
          <w:t>www.maine.gov/ifw,</w:t>
        </w:r>
      </w:hyperlink>
      <w:r w:rsidRPr="00253EA0">
        <w:rPr>
          <w:rFonts w:ascii="Bookman Old Style" w:hAnsi="Bookman Old Style"/>
          <w:sz w:val="22"/>
          <w:szCs w:val="22"/>
        </w:rPr>
        <w:t>as well as license agents. The Department has also removed a water and added one new water to the State Heritage Fish waters list. For a copy of adopted changes prior to release of the laws and rules booklet, please contact the Agency Rulemaking Contact Person.</w:t>
      </w:r>
    </w:p>
    <w:p w14:paraId="59B9FD07" w14:textId="77777777" w:rsidR="00B44BCD" w:rsidRPr="00253EA0" w:rsidRDefault="00B44BCD" w:rsidP="00B44BCD">
      <w:pPr>
        <w:pStyle w:val="Style"/>
        <w:textAlignment w:val="baseline"/>
        <w:rPr>
          <w:rFonts w:ascii="Bookman Old Style" w:hAnsi="Bookman Old Style"/>
          <w:sz w:val="22"/>
          <w:szCs w:val="22"/>
        </w:rPr>
      </w:pPr>
      <w:r w:rsidRPr="003E347C">
        <w:rPr>
          <w:rFonts w:ascii="Bookman Old Style" w:hAnsi="Bookman Old Style"/>
          <w:bCs/>
          <w:sz w:val="22"/>
          <w:szCs w:val="22"/>
        </w:rPr>
        <w:t>EFFECTIVE DATE:</w:t>
      </w:r>
      <w:r w:rsidRPr="00253EA0">
        <w:rPr>
          <w:rFonts w:ascii="Bookman Old Style" w:hAnsi="Bookman Old Style"/>
          <w:b/>
          <w:sz w:val="22"/>
          <w:szCs w:val="22"/>
        </w:rPr>
        <w:t xml:space="preserve"> </w:t>
      </w:r>
      <w:r w:rsidRPr="00253EA0">
        <w:rPr>
          <w:rFonts w:ascii="Bookman Old Style" w:hAnsi="Bookman Old Style"/>
          <w:sz w:val="22"/>
          <w:szCs w:val="22"/>
        </w:rPr>
        <w:t>January 1, 2024</w:t>
      </w:r>
    </w:p>
    <w:p w14:paraId="17FDFF05" w14:textId="2A462EC7" w:rsidR="00253EA0" w:rsidRDefault="00253EA0" w:rsidP="00B44BCD">
      <w:pPr>
        <w:keepNext/>
        <w:keepLines/>
        <w:tabs>
          <w:tab w:val="left" w:pos="-1440"/>
          <w:tab w:val="left" w:pos="-720"/>
          <w:tab w:val="left" w:pos="4320"/>
          <w:tab w:val="left" w:pos="10440"/>
        </w:tabs>
        <w:rPr>
          <w:rFonts w:ascii="Bookman Old Style" w:hAnsi="Bookman Old Style"/>
          <w:sz w:val="22"/>
          <w:szCs w:val="22"/>
        </w:rPr>
      </w:pPr>
      <w:r w:rsidRPr="00253EA0">
        <w:rPr>
          <w:rFonts w:ascii="Bookman Old Style" w:hAnsi="Bookman Old Style" w:cs="Arial"/>
          <w:color w:val="000000"/>
          <w:sz w:val="22"/>
          <w:szCs w:val="22"/>
          <w:shd w:val="clear" w:color="auto" w:fill="FFFFFF"/>
        </w:rPr>
        <w:t>IFW CONTACT PERSON / RULEMAKING LIAISON: Becky Orff, Inland Fisheries and Wildlife, 353 Water Street - 41 State House Station, Augusta, ME 04333. Telephone: (207) 287-5202. Email: </w:t>
      </w:r>
      <w:hyperlink r:id="rId28" w:history="1">
        <w:r w:rsidRPr="00253EA0">
          <w:rPr>
            <w:rStyle w:val="Hyperlink"/>
            <w:rFonts w:ascii="Bookman Old Style" w:hAnsi="Bookman Old Style" w:cs="Arial"/>
            <w:color w:val="3366CC"/>
            <w:sz w:val="22"/>
            <w:szCs w:val="22"/>
            <w:shd w:val="clear" w:color="auto" w:fill="FFFFFF"/>
          </w:rPr>
          <w:t>Becky.Orff@Maine.gov</w:t>
        </w:r>
      </w:hyperlink>
      <w:r w:rsidRPr="00253EA0">
        <w:rPr>
          <w:rFonts w:ascii="Bookman Old Style" w:hAnsi="Bookman Old Style" w:cs="Arial"/>
          <w:color w:val="000000"/>
          <w:sz w:val="22"/>
          <w:szCs w:val="22"/>
        </w:rPr>
        <w:br/>
      </w:r>
      <w:r w:rsidRPr="00253EA0">
        <w:rPr>
          <w:rFonts w:ascii="Bookman Old Style" w:hAnsi="Bookman Old Style" w:cs="Arial"/>
          <w:color w:val="000000"/>
          <w:sz w:val="22"/>
          <w:szCs w:val="22"/>
          <w:shd w:val="clear" w:color="auto" w:fill="FFFFFF"/>
        </w:rPr>
        <w:t>IFW WEBSITE: </w:t>
      </w:r>
      <w:hyperlink r:id="rId29" w:history="1">
        <w:r w:rsidRPr="00253EA0">
          <w:rPr>
            <w:rStyle w:val="Hyperlink"/>
            <w:rFonts w:ascii="Bookman Old Style" w:hAnsi="Bookman Old Style" w:cs="Arial"/>
            <w:color w:val="3366CC"/>
            <w:sz w:val="22"/>
            <w:szCs w:val="22"/>
            <w:shd w:val="clear" w:color="auto" w:fill="FFFFFF"/>
          </w:rPr>
          <w:t>https://www.maine.gov/ifw/</w:t>
        </w:r>
      </w:hyperlink>
    </w:p>
    <w:p w14:paraId="617D51DF" w14:textId="1FBAC017" w:rsidR="00D73BE5" w:rsidRDefault="00D73BE5" w:rsidP="00B44BCD">
      <w:pPr>
        <w:keepNext/>
        <w:keepLines/>
        <w:tabs>
          <w:tab w:val="left" w:pos="-1440"/>
          <w:tab w:val="left" w:pos="-720"/>
          <w:tab w:val="left" w:pos="4320"/>
          <w:tab w:val="left" w:pos="10440"/>
        </w:tabs>
        <w:rPr>
          <w:rFonts w:ascii="Bookman Old Style" w:hAnsi="Bookman Old Style"/>
          <w:sz w:val="22"/>
          <w:szCs w:val="22"/>
        </w:rPr>
      </w:pPr>
    </w:p>
    <w:p w14:paraId="5A67F14B" w14:textId="60A0BA43" w:rsidR="00D73BE5" w:rsidRDefault="00D73BE5" w:rsidP="00D73BE5">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31F94151" w14:textId="77777777" w:rsidR="00D73BE5" w:rsidRDefault="00D73BE5" w:rsidP="00D73B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b/>
          <w:sz w:val="22"/>
        </w:rPr>
      </w:pPr>
    </w:p>
    <w:p w14:paraId="3D92AF9E" w14:textId="23453B1B" w:rsidR="00D73BE5" w:rsidRPr="00D73BE5" w:rsidRDefault="00D73BE5" w:rsidP="00D73B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D73BE5">
        <w:rPr>
          <w:rFonts w:ascii="Bookman Old Style" w:hAnsi="Bookman Old Style"/>
          <w:bCs/>
          <w:sz w:val="22"/>
          <w:szCs w:val="22"/>
        </w:rPr>
        <w:t>AGENCY:</w:t>
      </w:r>
      <w:r w:rsidRPr="00D73BE5">
        <w:rPr>
          <w:rFonts w:ascii="Bookman Old Style" w:hAnsi="Bookman Old Style"/>
          <w:b/>
          <w:bCs/>
          <w:sz w:val="22"/>
          <w:szCs w:val="22"/>
        </w:rPr>
        <w:t xml:space="preserve"> 29-250, </w:t>
      </w:r>
      <w:r w:rsidRPr="00D73BE5">
        <w:rPr>
          <w:rFonts w:ascii="Bookman Old Style" w:hAnsi="Bookman Old Style"/>
          <w:sz w:val="22"/>
          <w:szCs w:val="22"/>
        </w:rPr>
        <w:t>Secretary of State,</w:t>
      </w:r>
      <w:r w:rsidRPr="00D73BE5">
        <w:rPr>
          <w:rFonts w:ascii="Bookman Old Style" w:hAnsi="Bookman Old Style"/>
          <w:b/>
          <w:bCs/>
          <w:sz w:val="22"/>
          <w:szCs w:val="22"/>
        </w:rPr>
        <w:t xml:space="preserve"> Bureau of Corporations, Elections &amp; Commissions</w:t>
      </w:r>
    </w:p>
    <w:p w14:paraId="10E1FDB3" w14:textId="07982706" w:rsidR="00D73BE5" w:rsidRPr="00D73BE5" w:rsidRDefault="00D73BE5" w:rsidP="00D73B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D73BE5">
        <w:rPr>
          <w:rFonts w:ascii="Bookman Old Style" w:hAnsi="Bookman Old Style"/>
          <w:bCs/>
          <w:sz w:val="22"/>
          <w:szCs w:val="22"/>
        </w:rPr>
        <w:t>CHAPTER NUMBER AND TITLE:</w:t>
      </w:r>
      <w:r w:rsidRPr="00D73BE5">
        <w:rPr>
          <w:rFonts w:ascii="Bookman Old Style" w:hAnsi="Bookman Old Style"/>
          <w:b/>
          <w:sz w:val="22"/>
          <w:szCs w:val="22"/>
        </w:rPr>
        <w:t xml:space="preserve">  Ch. </w:t>
      </w:r>
      <w:r w:rsidRPr="00D73BE5">
        <w:rPr>
          <w:rFonts w:ascii="Bookman Old Style" w:hAnsi="Bookman Old Style"/>
          <w:b/>
          <w:bCs/>
          <w:sz w:val="22"/>
          <w:szCs w:val="22"/>
        </w:rPr>
        <w:t>700,</w:t>
      </w:r>
      <w:r w:rsidRPr="00D73BE5">
        <w:rPr>
          <w:rFonts w:ascii="Bookman Old Style" w:hAnsi="Bookman Old Style"/>
          <w:sz w:val="22"/>
          <w:szCs w:val="22"/>
        </w:rPr>
        <w:t xml:space="preserve"> Rules Governing Notaries Public, Notarial Officers, Notarial Acts and the Procedures for Electronic and Remote Notarization.</w:t>
      </w:r>
    </w:p>
    <w:p w14:paraId="6E1CC658" w14:textId="09904472" w:rsidR="00D73BE5" w:rsidRPr="00D73BE5" w:rsidRDefault="00D73BE5" w:rsidP="00D73BE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D73BE5">
        <w:rPr>
          <w:rFonts w:ascii="Bookman Old Style" w:hAnsi="Bookman Old Style"/>
          <w:bCs/>
          <w:sz w:val="22"/>
          <w:szCs w:val="22"/>
        </w:rPr>
        <w:t xml:space="preserve">ADOPTED RULE NUMBER: </w:t>
      </w:r>
      <w:r w:rsidRPr="00D73BE5">
        <w:rPr>
          <w:rFonts w:ascii="Bookman Old Style" w:hAnsi="Bookman Old Style"/>
          <w:b/>
          <w:sz w:val="22"/>
          <w:szCs w:val="22"/>
        </w:rPr>
        <w:t>2023-184</w:t>
      </w:r>
    </w:p>
    <w:p w14:paraId="02621E2B" w14:textId="055FEFA9" w:rsidR="00D73BE5" w:rsidRPr="00D73BE5" w:rsidRDefault="00D73BE5" w:rsidP="00D73B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D73BE5">
        <w:rPr>
          <w:rFonts w:ascii="Bookman Old Style" w:hAnsi="Bookman Old Style"/>
          <w:bCs/>
          <w:sz w:val="22"/>
          <w:szCs w:val="22"/>
        </w:rPr>
        <w:t>CONCISE SUMMARY:</w:t>
      </w:r>
      <w:r w:rsidRPr="00D73BE5">
        <w:rPr>
          <w:rFonts w:ascii="Bookman Old Style" w:hAnsi="Bookman Old Style"/>
          <w:b/>
          <w:sz w:val="22"/>
          <w:szCs w:val="22"/>
        </w:rPr>
        <w:t xml:space="preserve"> </w:t>
      </w:r>
      <w:r w:rsidRPr="00D73BE5">
        <w:rPr>
          <w:rFonts w:ascii="Bookman Old Style" w:hAnsi="Bookman Old Style"/>
          <w:bCs/>
          <w:sz w:val="22"/>
          <w:szCs w:val="22"/>
        </w:rPr>
        <w:t>T</w:t>
      </w:r>
      <w:r w:rsidRPr="00D73BE5">
        <w:rPr>
          <w:rFonts w:ascii="Bookman Old Style" w:hAnsi="Bookman Old Style"/>
          <w:sz w:val="22"/>
          <w:szCs w:val="22"/>
        </w:rPr>
        <w:t>he rule will govern notaries public, notarial officers and notarial acts including establishing the standards and procedures for electronic and remote notarization pursuant to the Revised Uniform Law on Notarial Acts. This rule will repeal and replace the current notary rule (chapter 700).</w:t>
      </w:r>
    </w:p>
    <w:p w14:paraId="7A144B5B" w14:textId="37759575" w:rsidR="00D73BE5" w:rsidRPr="00D73BE5" w:rsidRDefault="00D73BE5" w:rsidP="00D73BE5">
      <w:pPr>
        <w:rPr>
          <w:rFonts w:ascii="Bookman Old Style" w:hAnsi="Bookman Old Style"/>
          <w:sz w:val="22"/>
          <w:szCs w:val="22"/>
        </w:rPr>
      </w:pPr>
      <w:r w:rsidRPr="00D73BE5">
        <w:rPr>
          <w:rFonts w:ascii="Bookman Old Style" w:hAnsi="Bookman Old Style"/>
          <w:sz w:val="22"/>
          <w:szCs w:val="22"/>
        </w:rPr>
        <w:t xml:space="preserve">      The Revised Uniform Law on Notarial Acts (RULONA) was effective on July 1, 2023, which was a Saturday, and granted the Secretary of State authority to adopt new administrative rules.  As a result of comments made on the first round of proposed rules, the Secretary of State determined that there were substantial changes that needed to be made to the proposed rules (chapter 700).  Therefore, emergency rules were put in place to be effective on July 5, 2023.   The proposed rules were made available for a second round of public comment with a comment deadline of August 28, 2023.  </w:t>
      </w:r>
    </w:p>
    <w:p w14:paraId="78938A84" w14:textId="4472599D" w:rsidR="00D73BE5" w:rsidRPr="00D73BE5" w:rsidRDefault="00D73BE5" w:rsidP="00D73B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D73BE5">
        <w:rPr>
          <w:rFonts w:ascii="Bookman Old Style" w:hAnsi="Bookman Old Style"/>
          <w:bCs/>
          <w:sz w:val="22"/>
          <w:szCs w:val="22"/>
        </w:rPr>
        <w:t>EFFECTIVE DATE:</w:t>
      </w:r>
      <w:r w:rsidR="00EE6FB7">
        <w:rPr>
          <w:rFonts w:ascii="Bookman Old Style" w:hAnsi="Bookman Old Style"/>
          <w:bCs/>
          <w:sz w:val="22"/>
          <w:szCs w:val="22"/>
        </w:rPr>
        <w:t xml:space="preserve"> October 2, 2023</w:t>
      </w:r>
    </w:p>
    <w:p w14:paraId="11168B63" w14:textId="2EF04E79" w:rsidR="00D73BE5" w:rsidRDefault="00D73BE5" w:rsidP="00B44BCD">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D73BE5">
        <w:rPr>
          <w:rFonts w:ascii="Bookman Old Style" w:hAnsi="Bookman Old Style" w:cs="Arial"/>
          <w:color w:val="000000"/>
          <w:sz w:val="22"/>
          <w:szCs w:val="22"/>
          <w:shd w:val="clear" w:color="auto" w:fill="FFFFFF"/>
        </w:rPr>
        <w:t>CEC CONTACT PERSON: Cathy Beaudoin, Bureau of Corporations, Elections &amp; Commissions, 111 Sewall Street – 29 State House Station, Augusta, Maine 04333. Telephone: (207) 624-7748. Fax: (207) 287-5874. Email: </w:t>
      </w:r>
      <w:hyperlink r:id="rId30" w:history="1">
        <w:r w:rsidRPr="00D73BE5">
          <w:rPr>
            <w:rStyle w:val="Hyperlink"/>
            <w:rFonts w:ascii="Bookman Old Style" w:hAnsi="Bookman Old Style" w:cs="Arial"/>
            <w:color w:val="3366CC"/>
            <w:sz w:val="22"/>
            <w:szCs w:val="22"/>
            <w:shd w:val="clear" w:color="auto" w:fill="FFFFFF"/>
          </w:rPr>
          <w:t>Cathy.Beaudoin@Maine.gov</w:t>
        </w:r>
      </w:hyperlink>
      <w:r w:rsidRPr="00D73BE5">
        <w:rPr>
          <w:rFonts w:ascii="Bookman Old Style" w:hAnsi="Bookman Old Style" w:cs="Arial"/>
          <w:color w:val="000000"/>
          <w:sz w:val="22"/>
          <w:szCs w:val="22"/>
          <w:shd w:val="clear" w:color="auto" w:fill="FFFFFF"/>
        </w:rPr>
        <w:t> .</w:t>
      </w:r>
      <w:r w:rsidRPr="00D73BE5">
        <w:rPr>
          <w:rFonts w:ascii="Bookman Old Style" w:hAnsi="Bookman Old Style" w:cs="Arial"/>
          <w:color w:val="000000"/>
          <w:sz w:val="22"/>
          <w:szCs w:val="22"/>
        </w:rPr>
        <w:br/>
      </w:r>
      <w:r w:rsidRPr="00D73BE5">
        <w:rPr>
          <w:rFonts w:ascii="Bookman Old Style" w:hAnsi="Bookman Old Style" w:cs="Arial"/>
          <w:color w:val="000000"/>
          <w:sz w:val="22"/>
          <w:szCs w:val="22"/>
          <w:shd w:val="clear" w:color="auto" w:fill="FFFFFF"/>
        </w:rPr>
        <w:t>CEC WEBSITE: </w:t>
      </w:r>
      <w:hyperlink r:id="rId31" w:history="1">
        <w:r w:rsidRPr="00D73BE5">
          <w:rPr>
            <w:rStyle w:val="Hyperlink"/>
            <w:rFonts w:ascii="Bookman Old Style" w:hAnsi="Bookman Old Style" w:cs="Arial"/>
            <w:color w:val="3366CC"/>
            <w:sz w:val="22"/>
            <w:szCs w:val="22"/>
            <w:shd w:val="clear" w:color="auto" w:fill="FFFFFF"/>
          </w:rPr>
          <w:t>https://www.maine.gov/sos/cec/index.html</w:t>
        </w:r>
      </w:hyperlink>
      <w:r w:rsidRPr="00D73BE5">
        <w:rPr>
          <w:rFonts w:ascii="Bookman Old Style" w:hAnsi="Bookman Old Style" w:cs="Arial"/>
          <w:color w:val="000000"/>
          <w:sz w:val="22"/>
          <w:szCs w:val="22"/>
        </w:rPr>
        <w:br/>
      </w:r>
      <w:r w:rsidRPr="00D73BE5">
        <w:rPr>
          <w:rFonts w:ascii="Bookman Old Style" w:hAnsi="Bookman Old Style" w:cs="Arial"/>
          <w:color w:val="000000"/>
          <w:sz w:val="22"/>
          <w:szCs w:val="22"/>
          <w:shd w:val="clear" w:color="auto" w:fill="FFFFFF"/>
        </w:rPr>
        <w:t>CEC RULEMAKING LIAISON: </w:t>
      </w:r>
      <w:hyperlink r:id="rId32" w:history="1">
        <w:r w:rsidRPr="00D73BE5">
          <w:rPr>
            <w:rStyle w:val="Hyperlink"/>
            <w:rFonts w:ascii="Bookman Old Style" w:hAnsi="Bookman Old Style" w:cs="Arial"/>
            <w:color w:val="3366CC"/>
            <w:sz w:val="22"/>
            <w:szCs w:val="22"/>
            <w:shd w:val="clear" w:color="auto" w:fill="FFFFFF"/>
          </w:rPr>
          <w:t>Julie.Flynn@Maine.gov</w:t>
        </w:r>
      </w:hyperlink>
    </w:p>
    <w:p w14:paraId="79DF3765" w14:textId="5CECBCCF" w:rsidR="00D73BE5" w:rsidRDefault="00D73BE5" w:rsidP="001116CB">
      <w:pPr>
        <w:keepNext/>
        <w:keepLines/>
        <w:pBdr>
          <w:bottom w:val="single" w:sz="4" w:space="1" w:color="auto"/>
        </w:pBdr>
        <w:tabs>
          <w:tab w:val="left" w:pos="-1440"/>
          <w:tab w:val="left" w:pos="-720"/>
          <w:tab w:val="left" w:pos="4320"/>
          <w:tab w:val="left" w:pos="10440"/>
        </w:tabs>
        <w:rPr>
          <w:rFonts w:ascii="Bookman Old Style" w:hAnsi="Bookman Old Style" w:cs="Arial"/>
          <w:color w:val="000000"/>
          <w:sz w:val="22"/>
          <w:szCs w:val="22"/>
          <w:shd w:val="clear" w:color="auto" w:fill="FFFFFF"/>
        </w:rPr>
      </w:pPr>
    </w:p>
    <w:p w14:paraId="0114481D" w14:textId="77777777" w:rsidR="001116CB" w:rsidRDefault="001116CB" w:rsidP="001116CB">
      <w:pPr>
        <w:keepNext/>
        <w:keepLines/>
        <w:pBdr>
          <w:bottom w:val="single" w:sz="4" w:space="1" w:color="auto"/>
        </w:pBdr>
        <w:tabs>
          <w:tab w:val="left" w:pos="-1440"/>
          <w:tab w:val="left" w:pos="-720"/>
          <w:tab w:val="left" w:pos="4320"/>
          <w:tab w:val="left" w:pos="10440"/>
        </w:tabs>
        <w:rPr>
          <w:rFonts w:ascii="Bookman Old Style" w:hAnsi="Bookman Old Style" w:cs="Arial"/>
          <w:color w:val="000000"/>
          <w:sz w:val="22"/>
          <w:szCs w:val="22"/>
          <w:shd w:val="clear" w:color="auto" w:fill="FFFFFF"/>
        </w:rPr>
      </w:pPr>
    </w:p>
    <w:p w14:paraId="229C169E" w14:textId="591C76A0" w:rsidR="00D73BE5" w:rsidRDefault="00D73BE5" w:rsidP="00B44BCD">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p>
    <w:p w14:paraId="32B520FF" w14:textId="77777777" w:rsidR="00D73BE5" w:rsidRPr="001116CB" w:rsidRDefault="00D73BE5" w:rsidP="00D73B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1116CB">
        <w:rPr>
          <w:rFonts w:ascii="Bookman Old Style" w:hAnsi="Bookman Old Style"/>
          <w:bCs/>
          <w:sz w:val="22"/>
          <w:szCs w:val="22"/>
        </w:rPr>
        <w:t>AGENCY:</w:t>
      </w:r>
      <w:r w:rsidRPr="001116CB">
        <w:rPr>
          <w:rFonts w:ascii="Bookman Old Style" w:hAnsi="Bookman Old Style"/>
          <w:b/>
          <w:bCs/>
          <w:sz w:val="22"/>
          <w:szCs w:val="22"/>
        </w:rPr>
        <w:t xml:space="preserve"> 29-250, </w:t>
      </w:r>
      <w:r w:rsidRPr="001116CB">
        <w:rPr>
          <w:rFonts w:ascii="Bookman Old Style" w:hAnsi="Bookman Old Style"/>
          <w:sz w:val="22"/>
          <w:szCs w:val="22"/>
        </w:rPr>
        <w:t>Secretary of State,</w:t>
      </w:r>
      <w:r w:rsidRPr="001116CB">
        <w:rPr>
          <w:rFonts w:ascii="Bookman Old Style" w:hAnsi="Bookman Old Style"/>
          <w:b/>
          <w:bCs/>
          <w:sz w:val="22"/>
          <w:szCs w:val="22"/>
        </w:rPr>
        <w:t xml:space="preserve"> Bureau of Corporations, Elections &amp; Commissions</w:t>
      </w:r>
    </w:p>
    <w:p w14:paraId="3040869C" w14:textId="31264995" w:rsidR="00D73BE5" w:rsidRPr="001116CB" w:rsidRDefault="00D73BE5" w:rsidP="00D73BE5">
      <w:pPr>
        <w:tabs>
          <w:tab w:val="left" w:pos="-1440"/>
          <w:tab w:val="left" w:pos="-720"/>
          <w:tab w:val="left" w:pos="540"/>
          <w:tab w:val="left" w:pos="10440"/>
        </w:tabs>
        <w:ind w:right="360"/>
        <w:rPr>
          <w:rFonts w:ascii="Bookman Old Style" w:hAnsi="Bookman Old Style"/>
          <w:sz w:val="22"/>
          <w:szCs w:val="22"/>
        </w:rPr>
      </w:pPr>
      <w:r w:rsidRPr="001116CB">
        <w:rPr>
          <w:rFonts w:ascii="Bookman Old Style" w:hAnsi="Bookman Old Style"/>
          <w:bCs/>
          <w:sz w:val="22"/>
          <w:szCs w:val="22"/>
        </w:rPr>
        <w:t>CHAPTER NUMBER AND TITLE:</w:t>
      </w:r>
      <w:r w:rsidRPr="001116CB">
        <w:rPr>
          <w:rFonts w:ascii="Bookman Old Style" w:hAnsi="Bookman Old Style"/>
          <w:b/>
          <w:sz w:val="22"/>
          <w:szCs w:val="22"/>
        </w:rPr>
        <w:t xml:space="preserve">  Ch. </w:t>
      </w:r>
      <w:r w:rsidRPr="001116CB">
        <w:rPr>
          <w:rFonts w:ascii="Bookman Old Style" w:hAnsi="Bookman Old Style"/>
          <w:b/>
          <w:bCs/>
          <w:sz w:val="22"/>
          <w:szCs w:val="22"/>
        </w:rPr>
        <w:t xml:space="preserve">720, </w:t>
      </w:r>
      <w:r w:rsidRPr="001116CB">
        <w:rPr>
          <w:rFonts w:ascii="Bookman Old Style" w:hAnsi="Bookman Old Style"/>
          <w:sz w:val="22"/>
          <w:szCs w:val="22"/>
        </w:rPr>
        <w:t>Rules Governing the Licensing of Marriage Officiants who are Authorized to Solemnize Marriages in Maine</w:t>
      </w:r>
    </w:p>
    <w:p w14:paraId="36DDC839" w14:textId="5B295015" w:rsidR="00D73BE5" w:rsidRPr="001116CB" w:rsidRDefault="00D73BE5" w:rsidP="00D73BE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bCs/>
          <w:sz w:val="22"/>
          <w:szCs w:val="22"/>
        </w:rPr>
      </w:pPr>
      <w:r w:rsidRPr="001116CB">
        <w:rPr>
          <w:rFonts w:ascii="Bookman Old Style" w:hAnsi="Bookman Old Style"/>
          <w:bCs/>
          <w:sz w:val="22"/>
          <w:szCs w:val="22"/>
        </w:rPr>
        <w:t>ADOPTED RULE NUMBER:</w:t>
      </w:r>
      <w:r w:rsidR="001116CB" w:rsidRPr="001116CB">
        <w:rPr>
          <w:rFonts w:ascii="Bookman Old Style" w:hAnsi="Bookman Old Style"/>
          <w:sz w:val="22"/>
          <w:szCs w:val="22"/>
        </w:rPr>
        <w:t xml:space="preserve"> </w:t>
      </w:r>
      <w:r w:rsidR="001116CB" w:rsidRPr="001116CB">
        <w:rPr>
          <w:rFonts w:ascii="Bookman Old Style" w:hAnsi="Bookman Old Style"/>
          <w:b/>
          <w:bCs/>
          <w:sz w:val="22"/>
          <w:szCs w:val="22"/>
        </w:rPr>
        <w:t>2023-185</w:t>
      </w:r>
    </w:p>
    <w:p w14:paraId="705C85EE" w14:textId="13B1C431" w:rsidR="00D73BE5" w:rsidRPr="001116CB" w:rsidRDefault="00D73BE5" w:rsidP="00111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1116CB">
        <w:rPr>
          <w:rFonts w:ascii="Bookman Old Style" w:hAnsi="Bookman Old Style"/>
          <w:bCs/>
          <w:sz w:val="22"/>
          <w:szCs w:val="22"/>
        </w:rPr>
        <w:lastRenderedPageBreak/>
        <w:t>CONCISE SUMMARY:</w:t>
      </w:r>
      <w:r w:rsidR="001116CB" w:rsidRPr="001116CB">
        <w:rPr>
          <w:rFonts w:ascii="Bookman Old Style" w:hAnsi="Bookman Old Style"/>
          <w:b/>
          <w:sz w:val="22"/>
          <w:szCs w:val="22"/>
        </w:rPr>
        <w:t xml:space="preserve"> </w:t>
      </w:r>
      <w:r w:rsidRPr="001116CB">
        <w:rPr>
          <w:rFonts w:ascii="Bookman Old Style" w:hAnsi="Bookman Old Style"/>
          <w:sz w:val="22"/>
          <w:szCs w:val="22"/>
        </w:rPr>
        <w:t>The rule will govern the licensing of marriage officiants pursuant to Title 5, section 90-G who are thereby</w:t>
      </w:r>
      <w:r w:rsidR="001116CB" w:rsidRPr="001116CB">
        <w:rPr>
          <w:rFonts w:ascii="Bookman Old Style" w:hAnsi="Bookman Old Style"/>
          <w:sz w:val="22"/>
          <w:szCs w:val="22"/>
        </w:rPr>
        <w:t xml:space="preserve"> </w:t>
      </w:r>
      <w:r w:rsidRPr="001116CB">
        <w:rPr>
          <w:rFonts w:ascii="Bookman Old Style" w:hAnsi="Bookman Old Style"/>
          <w:sz w:val="22"/>
          <w:szCs w:val="22"/>
        </w:rPr>
        <w:t xml:space="preserve">authorized to solemnize marriages in Maine pursuant to Title 19-A, chapter 23. </w:t>
      </w:r>
    </w:p>
    <w:p w14:paraId="767B1F5D" w14:textId="05CA280F" w:rsidR="00D73BE5" w:rsidRPr="001116CB" w:rsidRDefault="001116CB" w:rsidP="00D73BE5">
      <w:pPr>
        <w:rPr>
          <w:rFonts w:ascii="Bookman Old Style" w:hAnsi="Bookman Old Style"/>
          <w:sz w:val="22"/>
          <w:szCs w:val="22"/>
        </w:rPr>
      </w:pPr>
      <w:r w:rsidRPr="001116CB">
        <w:rPr>
          <w:rFonts w:ascii="Bookman Old Style" w:hAnsi="Bookman Old Style"/>
          <w:sz w:val="22"/>
          <w:szCs w:val="22"/>
        </w:rPr>
        <w:t xml:space="preserve">     </w:t>
      </w:r>
      <w:r w:rsidR="00D73BE5" w:rsidRPr="001116CB">
        <w:rPr>
          <w:rFonts w:ascii="Bookman Old Style" w:hAnsi="Bookman Old Style"/>
          <w:sz w:val="22"/>
          <w:szCs w:val="22"/>
        </w:rPr>
        <w:t>The new law for marriage officiants was effective on July 1, 2023, which was a Saturday, and granted the Secretary of State authority to adopt new administrative rules. As a result of comments made on the proposed rules, the Secretary of State determined that there were substantial changes needed to be made to the proposed rules (chapter 720).  Therefore, emergency rules were put in place to be effective on July 5, 2023.  The proposed rules were made available for a second round of public comment with a comment deadline of August 28, 2023.</w:t>
      </w:r>
    </w:p>
    <w:p w14:paraId="37A50864" w14:textId="68C51C18" w:rsidR="001116CB" w:rsidRPr="001116CB" w:rsidRDefault="001116CB" w:rsidP="00111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1116CB">
        <w:rPr>
          <w:rFonts w:ascii="Bookman Old Style" w:hAnsi="Bookman Old Style"/>
          <w:bCs/>
          <w:sz w:val="22"/>
          <w:szCs w:val="22"/>
        </w:rPr>
        <w:t>EFFECTIVE DATE:</w:t>
      </w:r>
      <w:r w:rsidR="003B07D3">
        <w:rPr>
          <w:rFonts w:ascii="Bookman Old Style" w:hAnsi="Bookman Old Style"/>
          <w:bCs/>
          <w:sz w:val="22"/>
          <w:szCs w:val="22"/>
        </w:rPr>
        <w:t xml:space="preserve"> October 2, 2023</w:t>
      </w:r>
    </w:p>
    <w:p w14:paraId="513FB2B4" w14:textId="2117F3CA" w:rsidR="001116CB" w:rsidRPr="001116CB" w:rsidRDefault="001116CB" w:rsidP="001116CB">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1116CB">
        <w:rPr>
          <w:rFonts w:ascii="Bookman Old Style" w:hAnsi="Bookman Old Style" w:cs="Arial"/>
          <w:color w:val="000000"/>
          <w:sz w:val="22"/>
          <w:szCs w:val="22"/>
          <w:shd w:val="clear" w:color="auto" w:fill="FFFFFF"/>
        </w:rPr>
        <w:t>CEC CONTACT PERSON: Cathy Beaudoin, Bureau of Corporations, Elections &amp; Commissions, 111 Sewall Street – 29 State House Station, Augusta, Maine 04333. Telephone: (207) 624-7748. Fax: (207) 287-5874. Email: </w:t>
      </w:r>
      <w:hyperlink r:id="rId33" w:history="1">
        <w:r w:rsidRPr="001116CB">
          <w:rPr>
            <w:rStyle w:val="Hyperlink"/>
            <w:rFonts w:ascii="Bookman Old Style" w:hAnsi="Bookman Old Style" w:cs="Arial"/>
            <w:color w:val="3366CC"/>
            <w:sz w:val="22"/>
            <w:szCs w:val="22"/>
            <w:shd w:val="clear" w:color="auto" w:fill="FFFFFF"/>
          </w:rPr>
          <w:t>Cathy.Beaudoin@Maine.gov</w:t>
        </w:r>
      </w:hyperlink>
      <w:r w:rsidRPr="001116CB">
        <w:rPr>
          <w:rFonts w:ascii="Bookman Old Style" w:hAnsi="Bookman Old Style" w:cs="Arial"/>
          <w:color w:val="000000"/>
          <w:sz w:val="22"/>
          <w:szCs w:val="22"/>
          <w:shd w:val="clear" w:color="auto" w:fill="FFFFFF"/>
        </w:rPr>
        <w:t> </w:t>
      </w:r>
      <w:r w:rsidRPr="001116CB">
        <w:rPr>
          <w:rFonts w:ascii="Bookman Old Style" w:hAnsi="Bookman Old Style" w:cs="Arial"/>
          <w:color w:val="000000"/>
          <w:sz w:val="22"/>
          <w:szCs w:val="22"/>
        </w:rPr>
        <w:br/>
      </w:r>
      <w:r w:rsidRPr="001116CB">
        <w:rPr>
          <w:rFonts w:ascii="Bookman Old Style" w:hAnsi="Bookman Old Style" w:cs="Arial"/>
          <w:color w:val="000000"/>
          <w:sz w:val="22"/>
          <w:szCs w:val="22"/>
          <w:shd w:val="clear" w:color="auto" w:fill="FFFFFF"/>
        </w:rPr>
        <w:t>CEC WEBSITE: </w:t>
      </w:r>
      <w:hyperlink r:id="rId34" w:history="1">
        <w:r w:rsidRPr="001116CB">
          <w:rPr>
            <w:rStyle w:val="Hyperlink"/>
            <w:rFonts w:ascii="Bookman Old Style" w:hAnsi="Bookman Old Style" w:cs="Arial"/>
            <w:color w:val="3366CC"/>
            <w:sz w:val="22"/>
            <w:szCs w:val="22"/>
            <w:shd w:val="clear" w:color="auto" w:fill="FFFFFF"/>
          </w:rPr>
          <w:t>https://www.maine.gov/sos/cec/index.html</w:t>
        </w:r>
      </w:hyperlink>
      <w:r w:rsidRPr="001116CB">
        <w:rPr>
          <w:rFonts w:ascii="Bookman Old Style" w:hAnsi="Bookman Old Style" w:cs="Arial"/>
          <w:color w:val="000000"/>
          <w:sz w:val="22"/>
          <w:szCs w:val="22"/>
        </w:rPr>
        <w:br/>
      </w:r>
      <w:r w:rsidRPr="001116CB">
        <w:rPr>
          <w:rFonts w:ascii="Bookman Old Style" w:hAnsi="Bookman Old Style" w:cs="Arial"/>
          <w:color w:val="000000"/>
          <w:sz w:val="22"/>
          <w:szCs w:val="22"/>
          <w:shd w:val="clear" w:color="auto" w:fill="FFFFFF"/>
        </w:rPr>
        <w:t>CEC RULEMAKING LIAISON: </w:t>
      </w:r>
      <w:hyperlink r:id="rId35" w:history="1">
        <w:r w:rsidRPr="001116CB">
          <w:rPr>
            <w:rStyle w:val="Hyperlink"/>
            <w:rFonts w:ascii="Bookman Old Style" w:hAnsi="Bookman Old Style" w:cs="Arial"/>
            <w:color w:val="3366CC"/>
            <w:sz w:val="22"/>
            <w:szCs w:val="22"/>
            <w:shd w:val="clear" w:color="auto" w:fill="FFFFFF"/>
          </w:rPr>
          <w:t>Julie.Flynn@Maine.gov</w:t>
        </w:r>
      </w:hyperlink>
    </w:p>
    <w:p w14:paraId="33FFC00D" w14:textId="796FB3DB" w:rsidR="00D73BE5" w:rsidRDefault="00D73BE5" w:rsidP="00E03966">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4D53C308" w14:textId="216DE818" w:rsidR="00E03966" w:rsidRDefault="00E03966" w:rsidP="00B44BCD">
      <w:pPr>
        <w:keepNext/>
        <w:keepLines/>
        <w:tabs>
          <w:tab w:val="left" w:pos="-1440"/>
          <w:tab w:val="left" w:pos="-720"/>
          <w:tab w:val="left" w:pos="4320"/>
          <w:tab w:val="left" w:pos="10440"/>
        </w:tabs>
        <w:rPr>
          <w:rFonts w:ascii="Bookman Old Style" w:hAnsi="Bookman Old Style"/>
          <w:sz w:val="22"/>
          <w:szCs w:val="22"/>
        </w:rPr>
      </w:pPr>
    </w:p>
    <w:p w14:paraId="58B55E7F" w14:textId="6C32336B" w:rsidR="00E03966" w:rsidRPr="00E03966" w:rsidRDefault="00E03966" w:rsidP="00E0396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03966">
        <w:rPr>
          <w:rFonts w:ascii="Bookman Old Style" w:hAnsi="Bookman Old Style"/>
          <w:bCs/>
          <w:sz w:val="22"/>
          <w:szCs w:val="22"/>
        </w:rPr>
        <w:t>AGENCY: 94-649 -</w:t>
      </w:r>
      <w:r w:rsidRPr="00E03966">
        <w:rPr>
          <w:rFonts w:ascii="Bookman Old Style" w:hAnsi="Bookman Old Style"/>
          <w:b/>
          <w:sz w:val="22"/>
          <w:szCs w:val="22"/>
        </w:rPr>
        <w:t xml:space="preserve"> Maine Commission on Indigent Legal Services</w:t>
      </w:r>
    </w:p>
    <w:p w14:paraId="35553967" w14:textId="64970AB6" w:rsidR="00E03966" w:rsidRPr="00E03966" w:rsidRDefault="00E03966" w:rsidP="00E0396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E03966">
        <w:rPr>
          <w:rFonts w:ascii="Bookman Old Style" w:hAnsi="Bookman Old Style"/>
          <w:bCs/>
          <w:sz w:val="22"/>
          <w:szCs w:val="22"/>
        </w:rPr>
        <w:t>CHAPTER NUMBER AND TITLE:</w:t>
      </w:r>
      <w:r w:rsidRPr="00E03966">
        <w:rPr>
          <w:rFonts w:ascii="Bookman Old Style" w:hAnsi="Bookman Old Style"/>
          <w:b/>
          <w:sz w:val="22"/>
          <w:szCs w:val="22"/>
        </w:rPr>
        <w:t xml:space="preserve"> </w:t>
      </w:r>
      <w:r w:rsidRPr="00E03966">
        <w:rPr>
          <w:rFonts w:ascii="Bookman Old Style" w:hAnsi="Bookman Old Style"/>
          <w:bCs/>
          <w:sz w:val="22"/>
          <w:szCs w:val="22"/>
        </w:rPr>
        <w:t>C</w:t>
      </w:r>
      <w:r w:rsidRPr="00E03966">
        <w:rPr>
          <w:rFonts w:ascii="Bookman Old Style" w:hAnsi="Bookman Old Style"/>
          <w:sz w:val="22"/>
          <w:szCs w:val="22"/>
        </w:rPr>
        <w:t>h. 301-A, Payment for Attending and Reimbursement of Expenses Incidental to Attending Trainings</w:t>
      </w:r>
    </w:p>
    <w:p w14:paraId="0B523133" w14:textId="7075B269" w:rsidR="00E03966" w:rsidRPr="00E03966" w:rsidRDefault="00E03966" w:rsidP="00E0396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bCs/>
          <w:sz w:val="22"/>
          <w:szCs w:val="22"/>
        </w:rPr>
      </w:pPr>
      <w:r w:rsidRPr="00E03966">
        <w:rPr>
          <w:rFonts w:ascii="Bookman Old Style" w:hAnsi="Bookman Old Style"/>
          <w:bCs/>
          <w:sz w:val="22"/>
          <w:szCs w:val="22"/>
        </w:rPr>
        <w:t>ADOPTED RULE NUMBER:</w:t>
      </w:r>
      <w:r w:rsidRPr="00E03966">
        <w:rPr>
          <w:rFonts w:ascii="Bookman Old Style" w:hAnsi="Bookman Old Style"/>
          <w:sz w:val="22"/>
          <w:szCs w:val="22"/>
        </w:rPr>
        <w:t xml:space="preserve"> </w:t>
      </w:r>
      <w:r w:rsidRPr="00E03966">
        <w:rPr>
          <w:rFonts w:ascii="Bookman Old Style" w:hAnsi="Bookman Old Style"/>
          <w:b/>
          <w:bCs/>
          <w:sz w:val="22"/>
          <w:szCs w:val="22"/>
        </w:rPr>
        <w:t>2023-186</w:t>
      </w:r>
    </w:p>
    <w:p w14:paraId="05CFC903" w14:textId="502F91E4" w:rsidR="00E03966" w:rsidRPr="00E03966" w:rsidRDefault="00E03966" w:rsidP="00E0396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E03966">
        <w:rPr>
          <w:rFonts w:ascii="Bookman Old Style" w:hAnsi="Bookman Old Style"/>
          <w:bCs/>
          <w:sz w:val="22"/>
          <w:szCs w:val="22"/>
        </w:rPr>
        <w:t>CONCISE SUMMARY:</w:t>
      </w:r>
      <w:r w:rsidRPr="00E03966">
        <w:rPr>
          <w:rFonts w:ascii="Bookman Old Style" w:hAnsi="Bookman Old Style"/>
          <w:b/>
          <w:sz w:val="22"/>
          <w:szCs w:val="22"/>
        </w:rPr>
        <w:t xml:space="preserve"> </w:t>
      </w:r>
      <w:r w:rsidRPr="00E03966">
        <w:rPr>
          <w:rFonts w:ascii="Bookman Old Style" w:hAnsi="Bookman Old Style"/>
          <w:sz w:val="22"/>
          <w:szCs w:val="22"/>
        </w:rPr>
        <w:t>The Commission is statutorily obligated to develop, “Standards for the reimbursement of expenses incurred by assigned counsel and contract counsel, including attendance at training events provided by the commission…” 4 M.R.S. §1804(2)(F). This proposed rule establishes eligibility for payment to private court and/or Commission-Assigned Counsel for attending and reimbursement of expenses incidental to attending trainings. This proposed rule also sets forth administrative procedures for payment and reimbursement of eligible training expenses.</w:t>
      </w:r>
    </w:p>
    <w:p w14:paraId="21285147" w14:textId="38BBD0C3" w:rsidR="00E03966" w:rsidRPr="00E03966" w:rsidRDefault="00E03966" w:rsidP="00E0396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E03966">
        <w:rPr>
          <w:rFonts w:ascii="Bookman Old Style" w:hAnsi="Bookman Old Style"/>
          <w:bCs/>
          <w:sz w:val="22"/>
          <w:szCs w:val="22"/>
        </w:rPr>
        <w:t>EFFECTIVE DATE:</w:t>
      </w:r>
      <w:r w:rsidRPr="00E03966">
        <w:rPr>
          <w:rFonts w:ascii="Bookman Old Style" w:hAnsi="Bookman Old Style"/>
          <w:sz w:val="22"/>
          <w:szCs w:val="22"/>
        </w:rPr>
        <w:t xml:space="preserve">  October 2, 2023</w:t>
      </w:r>
    </w:p>
    <w:p w14:paraId="106DA090" w14:textId="4F9369C5" w:rsidR="00E03966" w:rsidRDefault="00E03966" w:rsidP="00B44BCD">
      <w:pPr>
        <w:keepNext/>
        <w:keepLines/>
        <w:tabs>
          <w:tab w:val="left" w:pos="-1440"/>
          <w:tab w:val="left" w:pos="-720"/>
          <w:tab w:val="left" w:pos="4320"/>
          <w:tab w:val="left" w:pos="10440"/>
        </w:tabs>
        <w:rPr>
          <w:rFonts w:ascii="Bookman Old Style" w:hAnsi="Bookman Old Style"/>
          <w:sz w:val="22"/>
          <w:szCs w:val="22"/>
        </w:rPr>
      </w:pPr>
      <w:r w:rsidRPr="00E03966">
        <w:rPr>
          <w:rFonts w:ascii="Bookman Old Style" w:hAnsi="Bookman Old Style" w:cs="Arial"/>
          <w:color w:val="000000"/>
          <w:sz w:val="22"/>
          <w:szCs w:val="22"/>
          <w:shd w:val="clear" w:color="auto" w:fill="FFFFFF"/>
        </w:rPr>
        <w:t>CONTACT PERSON FOR THIS FILING: Jim Billings, Executive Director, Maine Commission on Indigent Legal Services, 154 State House Station, Augusta, ME 04333. Telephone: (207) 287-3254. Email: </w:t>
      </w:r>
      <w:hyperlink r:id="rId36" w:history="1">
        <w:r w:rsidRPr="00E03966">
          <w:rPr>
            <w:rStyle w:val="Hyperlink"/>
            <w:rFonts w:ascii="Bookman Old Style" w:hAnsi="Bookman Old Style" w:cs="Arial"/>
            <w:color w:val="3366CC"/>
            <w:sz w:val="22"/>
            <w:szCs w:val="22"/>
            <w:shd w:val="clear" w:color="auto" w:fill="FFFFFF"/>
          </w:rPr>
          <w:t>Jim.Billings@Maine.gov</w:t>
        </w:r>
      </w:hyperlink>
      <w:r w:rsidRPr="00E03966">
        <w:rPr>
          <w:rFonts w:ascii="Bookman Old Style" w:hAnsi="Bookman Old Style" w:cs="Arial"/>
          <w:color w:val="000000"/>
          <w:sz w:val="22"/>
          <w:szCs w:val="22"/>
          <w:shd w:val="clear" w:color="auto" w:fill="FFFFFF"/>
        </w:rPr>
        <w:t>.</w:t>
      </w:r>
      <w:r w:rsidRPr="00E03966">
        <w:rPr>
          <w:rFonts w:ascii="Bookman Old Style" w:hAnsi="Bookman Old Style" w:cs="Arial"/>
          <w:color w:val="000000"/>
          <w:sz w:val="22"/>
          <w:szCs w:val="22"/>
        </w:rPr>
        <w:br/>
      </w:r>
      <w:r w:rsidRPr="00E03966">
        <w:rPr>
          <w:rFonts w:ascii="Bookman Old Style" w:hAnsi="Bookman Old Style" w:cs="Arial"/>
          <w:color w:val="000000"/>
          <w:sz w:val="22"/>
          <w:szCs w:val="22"/>
          <w:shd w:val="clear" w:color="auto" w:fill="FFFFFF"/>
        </w:rPr>
        <w:t>MCILS RULEMAKING LIAISON: Eleanor Maciag, MCILS, 154 State House Station, Augusta, ME 04333. Telephone: (207) 287-3524. Fax: (207) 287-3293. Email: </w:t>
      </w:r>
      <w:hyperlink r:id="rId37" w:history="1">
        <w:r w:rsidRPr="00E03966">
          <w:rPr>
            <w:rStyle w:val="Hyperlink"/>
            <w:rFonts w:ascii="Bookman Old Style" w:hAnsi="Bookman Old Style" w:cs="Arial"/>
            <w:color w:val="3366CC"/>
            <w:sz w:val="22"/>
            <w:szCs w:val="22"/>
            <w:shd w:val="clear" w:color="auto" w:fill="FFFFFF"/>
          </w:rPr>
          <w:t>Eleanor.Maciag@Maine.gov</w:t>
        </w:r>
      </w:hyperlink>
      <w:r w:rsidRPr="00E03966">
        <w:rPr>
          <w:rFonts w:ascii="Bookman Old Style" w:hAnsi="Bookman Old Style" w:cs="Arial"/>
          <w:color w:val="000000"/>
          <w:sz w:val="22"/>
          <w:szCs w:val="22"/>
        </w:rPr>
        <w:br/>
      </w:r>
      <w:r w:rsidRPr="00E03966">
        <w:rPr>
          <w:rFonts w:ascii="Bookman Old Style" w:hAnsi="Bookman Old Style" w:cs="Arial"/>
          <w:color w:val="000000"/>
          <w:sz w:val="22"/>
          <w:szCs w:val="22"/>
          <w:shd w:val="clear" w:color="auto" w:fill="FFFFFF"/>
        </w:rPr>
        <w:t>MCILS WEBSITE: </w:t>
      </w:r>
      <w:hyperlink r:id="rId38" w:history="1">
        <w:r w:rsidRPr="00E03966">
          <w:rPr>
            <w:rStyle w:val="Hyperlink"/>
            <w:rFonts w:ascii="Bookman Old Style" w:hAnsi="Bookman Old Style" w:cs="Arial"/>
            <w:color w:val="3366CC"/>
            <w:sz w:val="22"/>
            <w:szCs w:val="22"/>
            <w:shd w:val="clear" w:color="auto" w:fill="FFFFFF"/>
          </w:rPr>
          <w:t>https://www.maine.gov/mcils/</w:t>
        </w:r>
      </w:hyperlink>
    </w:p>
    <w:p w14:paraId="654D8321" w14:textId="69AC7DA6" w:rsidR="005F3509" w:rsidRDefault="005F3509" w:rsidP="00B44BCD">
      <w:pPr>
        <w:keepNext/>
        <w:keepLines/>
        <w:tabs>
          <w:tab w:val="left" w:pos="-1440"/>
          <w:tab w:val="left" w:pos="-720"/>
          <w:tab w:val="left" w:pos="4320"/>
          <w:tab w:val="left" w:pos="10440"/>
        </w:tabs>
        <w:rPr>
          <w:rFonts w:ascii="Bookman Old Style" w:hAnsi="Bookman Old Style"/>
          <w:sz w:val="22"/>
          <w:szCs w:val="22"/>
        </w:rPr>
      </w:pPr>
    </w:p>
    <w:p w14:paraId="195D4264" w14:textId="29C8BE30" w:rsidR="005F3509" w:rsidRDefault="005F3509" w:rsidP="005F3509">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09A0B3C8" w14:textId="751DA63E" w:rsidR="005F3509" w:rsidRDefault="005F3509" w:rsidP="005F3509">
      <w:pPr>
        <w:keepNext/>
        <w:keepLines/>
        <w:tabs>
          <w:tab w:val="left" w:pos="-1440"/>
          <w:tab w:val="left" w:pos="-720"/>
          <w:tab w:val="left" w:pos="4320"/>
          <w:tab w:val="left" w:pos="10440"/>
        </w:tabs>
        <w:rPr>
          <w:rFonts w:ascii="Bookman Old Style" w:hAnsi="Bookman Old Style"/>
          <w:sz w:val="22"/>
          <w:szCs w:val="22"/>
        </w:rPr>
      </w:pPr>
    </w:p>
    <w:p w14:paraId="70752786" w14:textId="0119D053" w:rsidR="005F3509" w:rsidRPr="005F3509" w:rsidRDefault="005F3509" w:rsidP="005F35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5F3509">
        <w:rPr>
          <w:rFonts w:ascii="Bookman Old Style" w:hAnsi="Bookman Old Style"/>
          <w:bCs/>
          <w:sz w:val="22"/>
          <w:szCs w:val="22"/>
        </w:rPr>
        <w:t>AGENCY:</w:t>
      </w:r>
      <w:r w:rsidRPr="005F3509">
        <w:rPr>
          <w:rFonts w:ascii="Bookman Old Style" w:hAnsi="Bookman Old Style"/>
          <w:sz w:val="22"/>
          <w:szCs w:val="22"/>
        </w:rPr>
        <w:t xml:space="preserve"> 10-144, Department of Health and Human Services, </w:t>
      </w:r>
      <w:r w:rsidRPr="005F3509">
        <w:rPr>
          <w:rFonts w:ascii="Bookman Old Style" w:hAnsi="Bookman Old Style"/>
          <w:b/>
          <w:bCs/>
          <w:sz w:val="22"/>
          <w:szCs w:val="22"/>
        </w:rPr>
        <w:t>Office for Family Independence</w:t>
      </w:r>
    </w:p>
    <w:p w14:paraId="5E6D2FB8" w14:textId="0588E192" w:rsidR="005F3509" w:rsidRPr="005F3509" w:rsidRDefault="005F3509" w:rsidP="005F35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5F3509">
        <w:rPr>
          <w:rFonts w:ascii="Bookman Old Style" w:hAnsi="Bookman Old Style"/>
          <w:bCs/>
          <w:sz w:val="22"/>
          <w:szCs w:val="22"/>
        </w:rPr>
        <w:t>CHAPTER NUMBER AND TITLE:</w:t>
      </w:r>
      <w:r w:rsidRPr="005F3509">
        <w:rPr>
          <w:rFonts w:ascii="Bookman Old Style" w:hAnsi="Bookman Old Style"/>
          <w:b/>
          <w:sz w:val="22"/>
          <w:szCs w:val="22"/>
        </w:rPr>
        <w:t xml:space="preserve"> </w:t>
      </w:r>
      <w:r w:rsidRPr="005F3509">
        <w:rPr>
          <w:rFonts w:ascii="Bookman Old Style" w:hAnsi="Bookman Old Style"/>
          <w:b/>
          <w:bCs/>
          <w:sz w:val="22"/>
          <w:szCs w:val="22"/>
        </w:rPr>
        <w:t>Ch. 301,</w:t>
      </w:r>
      <w:r w:rsidRPr="005F3509">
        <w:rPr>
          <w:rFonts w:ascii="Bookman Old Style" w:hAnsi="Bookman Old Style"/>
          <w:sz w:val="22"/>
          <w:szCs w:val="22"/>
        </w:rPr>
        <w:t xml:space="preserve"> Supplemental Nutrition Assistance Program (SNAP) Rules; Section 999-3; Rule #231 – FFY24 Budgeting Changes</w:t>
      </w:r>
    </w:p>
    <w:p w14:paraId="1DCC8E85" w14:textId="75897B67" w:rsidR="005F3509" w:rsidRPr="00F666DB" w:rsidRDefault="005F3509" w:rsidP="005F350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3509">
        <w:rPr>
          <w:rFonts w:ascii="Bookman Old Style" w:hAnsi="Bookman Old Style"/>
          <w:bCs/>
          <w:sz w:val="22"/>
          <w:szCs w:val="22"/>
        </w:rPr>
        <w:t>ADOPTED RULE NUMBER:</w:t>
      </w:r>
      <w:r w:rsidRPr="005F3509">
        <w:rPr>
          <w:rFonts w:ascii="Bookman Old Style" w:hAnsi="Bookman Old Style"/>
          <w:b/>
          <w:sz w:val="22"/>
          <w:szCs w:val="22"/>
        </w:rPr>
        <w:t xml:space="preserve"> 2023-187</w:t>
      </w:r>
      <w:r w:rsidR="00F666DB">
        <w:rPr>
          <w:rFonts w:ascii="Bookman Old Style" w:hAnsi="Bookman Old Style"/>
          <w:b/>
          <w:sz w:val="22"/>
          <w:szCs w:val="22"/>
        </w:rPr>
        <w:t xml:space="preserve"> </w:t>
      </w:r>
      <w:r w:rsidR="00F666DB" w:rsidRPr="00F666DB">
        <w:rPr>
          <w:rFonts w:ascii="Bookman Old Style" w:hAnsi="Bookman Old Style"/>
          <w:bCs/>
          <w:i/>
          <w:iCs/>
          <w:sz w:val="22"/>
          <w:szCs w:val="22"/>
        </w:rPr>
        <w:t>(Emergency)</w:t>
      </w:r>
    </w:p>
    <w:p w14:paraId="4B8454A4" w14:textId="77777777" w:rsidR="005F3509" w:rsidRPr="005F3509" w:rsidRDefault="005F3509" w:rsidP="005F3509">
      <w:pPr>
        <w:spacing w:after="120"/>
        <w:rPr>
          <w:rFonts w:ascii="Bookman Old Style" w:hAnsi="Bookman Old Style"/>
          <w:sz w:val="22"/>
          <w:szCs w:val="22"/>
        </w:rPr>
      </w:pPr>
      <w:r w:rsidRPr="005F3509">
        <w:rPr>
          <w:rFonts w:ascii="Bookman Old Style" w:hAnsi="Bookman Old Style"/>
          <w:bCs/>
          <w:sz w:val="22"/>
          <w:szCs w:val="22"/>
        </w:rPr>
        <w:t>CONCISE SUMMARY:</w:t>
      </w:r>
      <w:r w:rsidRPr="005F3509">
        <w:rPr>
          <w:rFonts w:ascii="Bookman Old Style" w:hAnsi="Bookman Old Style"/>
          <w:b/>
          <w:sz w:val="22"/>
          <w:szCs w:val="22"/>
        </w:rPr>
        <w:t xml:space="preserve"> </w:t>
      </w:r>
      <w:r w:rsidRPr="005F3509">
        <w:rPr>
          <w:rFonts w:ascii="Bookman Old Style" w:hAnsi="Bookman Old Style"/>
          <w:sz w:val="22"/>
          <w:szCs w:val="22"/>
        </w:rPr>
        <w:t xml:space="preserve">Federal rule 7 C.F.R. § 273.9 (d)(6)(iii)(B) requires that standard utility allowances are updated each year, effective October 1. USDA Food and Nutrition Services (FNS) annually approves utility allowances calculated by states. The calculations are based on the change in the Consumer Price Index for fuel and utilities, between June 2022 and June 2023. </w:t>
      </w:r>
    </w:p>
    <w:p w14:paraId="2EAFE6A1" w14:textId="77777777" w:rsidR="005F3509" w:rsidRPr="005F3509" w:rsidRDefault="005F3509" w:rsidP="005F3509">
      <w:pPr>
        <w:overflowPunct/>
        <w:autoSpaceDE/>
        <w:autoSpaceDN/>
        <w:adjustRightInd/>
        <w:spacing w:after="120"/>
        <w:textAlignment w:val="auto"/>
        <w:rPr>
          <w:rFonts w:ascii="Bookman Old Style" w:hAnsi="Bookman Old Style"/>
          <w:sz w:val="22"/>
          <w:szCs w:val="22"/>
        </w:rPr>
      </w:pPr>
      <w:r w:rsidRPr="005F3509">
        <w:rPr>
          <w:rFonts w:ascii="Bookman Old Style" w:hAnsi="Bookman Old Style"/>
          <w:sz w:val="22"/>
          <w:szCs w:val="22"/>
        </w:rPr>
        <w:lastRenderedPageBreak/>
        <w:t>The final values for Maine’s standard/heating cooling, non-heat and phone allowances were not approved by the USDA Food and Nutrition Service until August 18, 2023. These approvals did not allow the Department to comply with the non-emergency rulemaking process and implement the changes by the required date of October 1, 2023.</w:t>
      </w:r>
    </w:p>
    <w:p w14:paraId="2D2F7A2B" w14:textId="77777777" w:rsidR="005F3509" w:rsidRPr="005F3509" w:rsidRDefault="005F3509" w:rsidP="005F3509">
      <w:pPr>
        <w:tabs>
          <w:tab w:val="left" w:pos="2880"/>
        </w:tabs>
        <w:overflowPunct/>
        <w:autoSpaceDE/>
        <w:autoSpaceDN/>
        <w:adjustRightInd/>
        <w:spacing w:after="120"/>
        <w:textAlignment w:val="auto"/>
        <w:rPr>
          <w:rFonts w:ascii="Bookman Old Style" w:hAnsi="Bookman Old Style"/>
          <w:noProof/>
          <w:sz w:val="22"/>
          <w:szCs w:val="22"/>
        </w:rPr>
      </w:pPr>
      <w:r w:rsidRPr="005F3509">
        <w:rPr>
          <w:rFonts w:ascii="Bookman Old Style" w:hAnsi="Bookman Old Style"/>
          <w:sz w:val="22"/>
          <w:szCs w:val="22"/>
        </w:rPr>
        <w:t>Pursuant to 5 M.R.S. § 8054, the Department finds that emergency rulemaking is necessary for the health, safety, and general welfare of SNAP recipients. Failure to make these changes by the C.F.R. required deadline could result in individual families needing to pay back overpaid benefits and the Department being assessed financial penalties by FNS that would reduce the resources available to serve the people of Maine as a whole. By continuing to issue SNAP benefits appropriately and accurately these circumstances can be avoided.</w:t>
      </w:r>
    </w:p>
    <w:p w14:paraId="116E88A2" w14:textId="77777777" w:rsidR="005F3509" w:rsidRPr="005F3509" w:rsidRDefault="005F3509" w:rsidP="005F3509">
      <w:pPr>
        <w:overflowPunct/>
        <w:autoSpaceDE/>
        <w:autoSpaceDN/>
        <w:adjustRightInd/>
        <w:spacing w:after="120"/>
        <w:textAlignment w:val="auto"/>
        <w:rPr>
          <w:rFonts w:ascii="Bookman Old Style" w:hAnsi="Bookman Old Style"/>
          <w:sz w:val="22"/>
          <w:szCs w:val="22"/>
        </w:rPr>
      </w:pPr>
      <w:r w:rsidRPr="005F3509">
        <w:rPr>
          <w:rFonts w:ascii="Bookman Old Style" w:hAnsi="Bookman Old Style"/>
          <w:sz w:val="22"/>
          <w:szCs w:val="22"/>
        </w:rPr>
        <w:t>This rule may have an adverse impact on municipalities or small businesses. A financial impact statement is available upon request. Requests should be directed to the contact person listed below.</w:t>
      </w:r>
    </w:p>
    <w:p w14:paraId="587C6D7E" w14:textId="77777777" w:rsidR="005F3509" w:rsidRPr="005F3509" w:rsidRDefault="005F3509" w:rsidP="005F3509">
      <w:pPr>
        <w:tabs>
          <w:tab w:val="left" w:pos="-720"/>
        </w:tabs>
        <w:rPr>
          <w:rFonts w:ascii="Bookman Old Style" w:hAnsi="Bookman Old Style"/>
          <w:noProof/>
          <w:sz w:val="22"/>
          <w:szCs w:val="22"/>
        </w:rPr>
      </w:pPr>
      <w:r w:rsidRPr="005F3509">
        <w:rPr>
          <w:rFonts w:ascii="Bookman Old Style" w:hAnsi="Bookman Old Style"/>
          <w:noProof/>
          <w:sz w:val="22"/>
          <w:szCs w:val="22"/>
        </w:rPr>
        <w:t xml:space="preserve">See </w:t>
      </w:r>
      <w:hyperlink r:id="rId39" w:history="1">
        <w:r w:rsidRPr="005F3509">
          <w:rPr>
            <w:rStyle w:val="Hyperlink"/>
            <w:rFonts w:ascii="Bookman Old Style" w:hAnsi="Bookman Old Style"/>
            <w:noProof/>
            <w:sz w:val="22"/>
            <w:szCs w:val="22"/>
          </w:rPr>
          <w:t>https://www.maine.gov/dhhs/about/rulemaking</w:t>
        </w:r>
      </w:hyperlink>
      <w:r w:rsidRPr="005F3509">
        <w:rPr>
          <w:rFonts w:ascii="Bookman Old Style" w:hAnsi="Bookman Old Style"/>
          <w:noProof/>
          <w:sz w:val="22"/>
          <w:szCs w:val="22"/>
        </w:rPr>
        <w:t xml:space="preserve"> for rules and related rulemaking documents.</w:t>
      </w:r>
    </w:p>
    <w:p w14:paraId="38814EEB" w14:textId="77777777" w:rsidR="005F3509" w:rsidRPr="005F3509" w:rsidRDefault="005F3509" w:rsidP="005F35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F3509">
        <w:rPr>
          <w:rFonts w:ascii="Bookman Old Style" w:hAnsi="Bookman Old Style"/>
          <w:bCs/>
          <w:sz w:val="22"/>
          <w:szCs w:val="22"/>
        </w:rPr>
        <w:t>EFFECTIVE DATE: September 29, 2023</w:t>
      </w:r>
    </w:p>
    <w:p w14:paraId="0894B977" w14:textId="33BD3A1E" w:rsidR="005F3509" w:rsidRPr="005F3509" w:rsidRDefault="005F3509" w:rsidP="005F35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5F3509">
        <w:rPr>
          <w:rFonts w:ascii="Bookman Old Style" w:hAnsi="Bookman Old Style"/>
          <w:bCs/>
          <w:sz w:val="22"/>
          <w:szCs w:val="22"/>
        </w:rPr>
        <w:t>AGENCY CONTACT PERSON: Ian Miller</w:t>
      </w:r>
      <w:r w:rsidRPr="005F3509">
        <w:rPr>
          <w:rFonts w:ascii="Bookman Old Style" w:hAnsi="Bookman Old Style"/>
          <w:sz w:val="22"/>
          <w:szCs w:val="22"/>
        </w:rPr>
        <w:t xml:space="preserve">, Senior Program Manager – SNAP, Office for Family Independence, Department of Health and Human Services, 109 Capitol Street, </w:t>
      </w:r>
    </w:p>
    <w:p w14:paraId="7E58C99B" w14:textId="63D4110F" w:rsidR="005F3509" w:rsidRPr="005F3509" w:rsidRDefault="005F3509" w:rsidP="005F3509">
      <w:pPr>
        <w:rPr>
          <w:rStyle w:val="Hyperlink"/>
          <w:rFonts w:ascii="Bookman Old Style" w:hAnsi="Bookman Old Style"/>
          <w:sz w:val="22"/>
          <w:szCs w:val="22"/>
        </w:rPr>
      </w:pPr>
      <w:r w:rsidRPr="005F3509">
        <w:rPr>
          <w:rFonts w:ascii="Bookman Old Style" w:hAnsi="Bookman Old Style"/>
          <w:sz w:val="22"/>
          <w:szCs w:val="22"/>
        </w:rPr>
        <w:t xml:space="preserve">Augusta, ME 04333; Phone: (207) 624-4138/Fax: (207) 287-3455; TT Users Call Maine Relay – 711; Email: </w:t>
      </w:r>
      <w:hyperlink r:id="rId40" w:history="1">
        <w:r w:rsidRPr="005F3509">
          <w:rPr>
            <w:rStyle w:val="Hyperlink"/>
            <w:rFonts w:ascii="Bookman Old Style" w:hAnsi="Bookman Old Style"/>
            <w:sz w:val="22"/>
            <w:szCs w:val="22"/>
          </w:rPr>
          <w:t>Ian.Miller@Maine.gov</w:t>
        </w:r>
      </w:hyperlink>
    </w:p>
    <w:p w14:paraId="4D3E0285" w14:textId="270C687A" w:rsidR="005F3509" w:rsidRPr="005F3509" w:rsidRDefault="005F3509" w:rsidP="005F3509">
      <w:pPr>
        <w:rPr>
          <w:rFonts w:ascii="Bookman Old Style" w:hAnsi="Bookman Old Style"/>
          <w:sz w:val="22"/>
          <w:szCs w:val="22"/>
        </w:rPr>
      </w:pPr>
      <w:r w:rsidRPr="005F3509">
        <w:rPr>
          <w:rFonts w:ascii="Bookman Old Style" w:hAnsi="Bookman Old Style" w:cs="Arial"/>
          <w:color w:val="000000"/>
          <w:sz w:val="22"/>
          <w:szCs w:val="22"/>
          <w:shd w:val="clear" w:color="auto" w:fill="FFFFFF"/>
        </w:rPr>
        <w:t>OFI WEBSITE: </w:t>
      </w:r>
      <w:hyperlink r:id="rId41" w:history="1">
        <w:r w:rsidRPr="005F3509">
          <w:rPr>
            <w:rStyle w:val="Hyperlink"/>
            <w:rFonts w:ascii="Bookman Old Style" w:hAnsi="Bookman Old Style" w:cs="Arial"/>
            <w:color w:val="3366CC"/>
            <w:sz w:val="22"/>
            <w:szCs w:val="22"/>
            <w:shd w:val="clear" w:color="auto" w:fill="FFFFFF"/>
          </w:rPr>
          <w:t>https://www.maine.gov/dhhs/ofi</w:t>
        </w:r>
      </w:hyperlink>
      <w:r w:rsidRPr="005F3509">
        <w:rPr>
          <w:rFonts w:ascii="Bookman Old Style" w:hAnsi="Bookman Old Style" w:cs="Arial"/>
          <w:color w:val="000000"/>
          <w:sz w:val="22"/>
          <w:szCs w:val="22"/>
          <w:shd w:val="clear" w:color="auto" w:fill="FFFFFF"/>
        </w:rPr>
        <w:t>.</w:t>
      </w:r>
      <w:r w:rsidRPr="005F3509">
        <w:rPr>
          <w:rFonts w:ascii="Bookman Old Style" w:hAnsi="Bookman Old Style" w:cs="Arial"/>
          <w:color w:val="000000"/>
          <w:sz w:val="22"/>
          <w:szCs w:val="22"/>
        </w:rPr>
        <w:br/>
      </w:r>
      <w:r w:rsidRPr="005F3509">
        <w:rPr>
          <w:rFonts w:ascii="Bookman Old Style" w:hAnsi="Bookman Old Style" w:cs="Arial"/>
          <w:color w:val="000000"/>
          <w:sz w:val="22"/>
          <w:szCs w:val="22"/>
          <w:shd w:val="clear" w:color="auto" w:fill="FFFFFF"/>
        </w:rPr>
        <w:t>OFI RULEMAKING LIAISON: </w:t>
      </w:r>
      <w:hyperlink r:id="rId42" w:history="1">
        <w:r w:rsidRPr="005F3509">
          <w:rPr>
            <w:rStyle w:val="Hyperlink"/>
            <w:rFonts w:ascii="Bookman Old Style" w:hAnsi="Bookman Old Style" w:cs="Arial"/>
            <w:color w:val="3366CC"/>
            <w:sz w:val="22"/>
            <w:szCs w:val="22"/>
            <w:shd w:val="clear" w:color="auto" w:fill="FFFFFF"/>
          </w:rPr>
          <w:t>Dan.Cohen@Maine.gov</w:t>
        </w:r>
      </w:hyperlink>
      <w:r w:rsidRPr="005F3509">
        <w:rPr>
          <w:rFonts w:ascii="Bookman Old Style" w:hAnsi="Bookman Old Style" w:cs="Arial"/>
          <w:color w:val="000000"/>
          <w:sz w:val="22"/>
          <w:szCs w:val="22"/>
          <w:shd w:val="clear" w:color="auto" w:fill="FFFFFF"/>
        </w:rPr>
        <w:t>.</w:t>
      </w:r>
      <w:r w:rsidRPr="005F3509">
        <w:rPr>
          <w:rFonts w:ascii="Bookman Old Style" w:hAnsi="Bookman Old Style" w:cs="Arial"/>
          <w:color w:val="000000"/>
          <w:sz w:val="22"/>
          <w:szCs w:val="22"/>
        </w:rPr>
        <w:br/>
      </w:r>
      <w:r w:rsidRPr="005F3509">
        <w:rPr>
          <w:rFonts w:ascii="Bookman Old Style" w:hAnsi="Bookman Old Style" w:cs="Arial"/>
          <w:color w:val="000000"/>
          <w:sz w:val="22"/>
          <w:szCs w:val="22"/>
          <w:shd w:val="clear" w:color="auto" w:fill="FFFFFF"/>
        </w:rPr>
        <w:t>DHHS WEBSITE: </w:t>
      </w:r>
      <w:hyperlink r:id="rId43" w:history="1">
        <w:r w:rsidRPr="005F3509">
          <w:rPr>
            <w:rStyle w:val="Hyperlink"/>
            <w:rFonts w:ascii="Bookman Old Style" w:hAnsi="Bookman Old Style" w:cs="Arial"/>
            <w:color w:val="3366CC"/>
            <w:sz w:val="22"/>
            <w:szCs w:val="22"/>
            <w:shd w:val="clear" w:color="auto" w:fill="FFFFFF"/>
          </w:rPr>
          <w:t>https://www.maine.gov/dhhs/</w:t>
        </w:r>
      </w:hyperlink>
      <w:r w:rsidRPr="005F3509">
        <w:rPr>
          <w:rFonts w:ascii="Bookman Old Style" w:hAnsi="Bookman Old Style" w:cs="Arial"/>
          <w:color w:val="000000"/>
          <w:sz w:val="22"/>
          <w:szCs w:val="22"/>
          <w:shd w:val="clear" w:color="auto" w:fill="FFFFFF"/>
        </w:rPr>
        <w:t>.</w:t>
      </w:r>
      <w:r w:rsidRPr="005F3509">
        <w:rPr>
          <w:rFonts w:ascii="Bookman Old Style" w:hAnsi="Bookman Old Style" w:cs="Arial"/>
          <w:color w:val="000000"/>
          <w:sz w:val="22"/>
          <w:szCs w:val="22"/>
        </w:rPr>
        <w:br/>
      </w:r>
      <w:r w:rsidRPr="005F3509">
        <w:rPr>
          <w:rFonts w:ascii="Bookman Old Style" w:hAnsi="Bookman Old Style" w:cs="Arial"/>
          <w:color w:val="000000"/>
          <w:sz w:val="22"/>
          <w:szCs w:val="22"/>
          <w:shd w:val="clear" w:color="auto" w:fill="FFFFFF"/>
        </w:rPr>
        <w:t>DHHS RULEMAKING LIAISON: </w:t>
      </w:r>
      <w:hyperlink r:id="rId44" w:history="1">
        <w:r w:rsidRPr="005F3509">
          <w:rPr>
            <w:rStyle w:val="Hyperlink"/>
            <w:rFonts w:ascii="Bookman Old Style" w:hAnsi="Bookman Old Style" w:cs="Arial"/>
            <w:color w:val="3366CC"/>
            <w:sz w:val="22"/>
            <w:szCs w:val="22"/>
            <w:shd w:val="clear" w:color="auto" w:fill="FFFFFF"/>
          </w:rPr>
          <w:t>Emily.A.Cathcart@Maine.gov</w:t>
        </w:r>
      </w:hyperlink>
      <w:r w:rsidRPr="005F3509">
        <w:rPr>
          <w:rFonts w:ascii="Bookman Old Style" w:hAnsi="Bookman Old Style" w:cs="Arial"/>
          <w:color w:val="000000"/>
          <w:sz w:val="22"/>
          <w:szCs w:val="22"/>
          <w:shd w:val="clear" w:color="auto" w:fill="FFFFFF"/>
        </w:rPr>
        <w:t> .</w:t>
      </w:r>
    </w:p>
    <w:p w14:paraId="0D7F8745" w14:textId="5255D2FA" w:rsidR="005F3509" w:rsidRDefault="005F3509" w:rsidP="005F3509">
      <w:pPr>
        <w:keepNext/>
        <w:keepLines/>
        <w:tabs>
          <w:tab w:val="left" w:pos="-1440"/>
          <w:tab w:val="left" w:pos="-720"/>
          <w:tab w:val="left" w:pos="4320"/>
          <w:tab w:val="left" w:pos="10440"/>
        </w:tabs>
        <w:rPr>
          <w:rFonts w:ascii="Bookman Old Style" w:hAnsi="Bookman Old Style"/>
          <w:sz w:val="22"/>
          <w:szCs w:val="22"/>
        </w:rPr>
      </w:pPr>
    </w:p>
    <w:p w14:paraId="418B92B8" w14:textId="228864C7" w:rsidR="006C222A" w:rsidRDefault="006C222A" w:rsidP="006C222A">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658EE827" w14:textId="366D1369" w:rsidR="006C222A" w:rsidRDefault="006C222A" w:rsidP="005F3509">
      <w:pPr>
        <w:keepNext/>
        <w:keepLines/>
        <w:tabs>
          <w:tab w:val="left" w:pos="-1440"/>
          <w:tab w:val="left" w:pos="-720"/>
          <w:tab w:val="left" w:pos="4320"/>
          <w:tab w:val="left" w:pos="10440"/>
        </w:tabs>
        <w:rPr>
          <w:rFonts w:ascii="Bookman Old Style" w:hAnsi="Bookman Old Style"/>
          <w:sz w:val="22"/>
          <w:szCs w:val="22"/>
        </w:rPr>
      </w:pPr>
    </w:p>
    <w:p w14:paraId="1B4AF349" w14:textId="254496F2" w:rsidR="006C222A" w:rsidRPr="00630486" w:rsidRDefault="006C222A" w:rsidP="006C222A">
      <w:pPr>
        <w:rPr>
          <w:rFonts w:ascii="Bookman Old Style" w:hAnsi="Bookman Old Style"/>
          <w:sz w:val="22"/>
          <w:szCs w:val="22"/>
        </w:rPr>
      </w:pPr>
      <w:r w:rsidRPr="00630486">
        <w:rPr>
          <w:rFonts w:ascii="Bookman Old Style" w:hAnsi="Bookman Old Style"/>
          <w:bCs/>
          <w:sz w:val="22"/>
          <w:szCs w:val="22"/>
        </w:rPr>
        <w:t>AGENCY:</w:t>
      </w:r>
      <w:r w:rsidR="00630486" w:rsidRPr="00630486">
        <w:rPr>
          <w:rFonts w:ascii="Bookman Old Style" w:hAnsi="Bookman Old Style"/>
          <w:b/>
          <w:sz w:val="22"/>
          <w:szCs w:val="22"/>
        </w:rPr>
        <w:t xml:space="preserve"> 13-188 - </w:t>
      </w:r>
      <w:r w:rsidRPr="00630486">
        <w:rPr>
          <w:rFonts w:ascii="Bookman Old Style" w:hAnsi="Bookman Old Style"/>
          <w:b/>
          <w:sz w:val="22"/>
          <w:szCs w:val="22"/>
        </w:rPr>
        <w:t>Department of Marine Resources</w:t>
      </w:r>
    </w:p>
    <w:p w14:paraId="0931BCA9" w14:textId="1DDA1549" w:rsidR="006C222A" w:rsidRPr="00630486" w:rsidRDefault="006C222A" w:rsidP="006C222A">
      <w:pPr>
        <w:rPr>
          <w:rFonts w:ascii="Bookman Old Style" w:hAnsi="Bookman Old Style"/>
          <w:sz w:val="22"/>
          <w:szCs w:val="22"/>
        </w:rPr>
      </w:pPr>
      <w:bookmarkStart w:id="6" w:name="_Hlk10013565"/>
      <w:r w:rsidRPr="00630486">
        <w:rPr>
          <w:rFonts w:ascii="Bookman Old Style" w:hAnsi="Bookman Old Style"/>
          <w:bCs/>
          <w:sz w:val="22"/>
          <w:szCs w:val="22"/>
        </w:rPr>
        <w:t>CHAPTER NUMBER AND TITLE:</w:t>
      </w:r>
      <w:r w:rsidRPr="00630486">
        <w:rPr>
          <w:rFonts w:ascii="Bookman Old Style" w:hAnsi="Bookman Old Style"/>
          <w:b/>
          <w:sz w:val="22"/>
          <w:szCs w:val="22"/>
        </w:rPr>
        <w:t xml:space="preserve">  Ch</w:t>
      </w:r>
      <w:r w:rsidR="00630486" w:rsidRPr="00630486">
        <w:rPr>
          <w:rFonts w:ascii="Bookman Old Style" w:hAnsi="Bookman Old Style"/>
          <w:b/>
          <w:sz w:val="22"/>
          <w:szCs w:val="22"/>
        </w:rPr>
        <w:t xml:space="preserve">. </w:t>
      </w:r>
      <w:r w:rsidRPr="00630486">
        <w:rPr>
          <w:rFonts w:ascii="Bookman Old Style" w:hAnsi="Bookman Old Style"/>
          <w:b/>
          <w:sz w:val="22"/>
          <w:szCs w:val="22"/>
        </w:rPr>
        <w:t>36</w:t>
      </w:r>
      <w:r w:rsidR="00630486" w:rsidRPr="00630486">
        <w:rPr>
          <w:rFonts w:ascii="Bookman Old Style" w:hAnsi="Bookman Old Style"/>
          <w:b/>
          <w:sz w:val="22"/>
          <w:szCs w:val="22"/>
        </w:rPr>
        <w:t>,</w:t>
      </w:r>
      <w:r w:rsidRPr="00630486">
        <w:rPr>
          <w:rFonts w:ascii="Bookman Old Style" w:hAnsi="Bookman Old Style"/>
          <w:bCs/>
          <w:sz w:val="22"/>
          <w:szCs w:val="22"/>
        </w:rPr>
        <w:t xml:space="preserve"> Atlantic Herring; 2023 Season 2 Open</w:t>
      </w:r>
    </w:p>
    <w:p w14:paraId="511FA228" w14:textId="15B2FC34" w:rsidR="006C222A" w:rsidRPr="00F666DB" w:rsidRDefault="006C222A" w:rsidP="006C222A">
      <w:pPr>
        <w:rPr>
          <w:rFonts w:ascii="Bookman Old Style" w:hAnsi="Bookman Old Style"/>
          <w:bCs/>
          <w:i/>
          <w:iCs/>
          <w:sz w:val="22"/>
          <w:szCs w:val="22"/>
        </w:rPr>
      </w:pPr>
      <w:r w:rsidRPr="00630486">
        <w:rPr>
          <w:rFonts w:ascii="Bookman Old Style" w:hAnsi="Bookman Old Style"/>
          <w:bCs/>
          <w:sz w:val="22"/>
          <w:szCs w:val="22"/>
        </w:rPr>
        <w:t>ADOPTED RULE NUMBER:</w:t>
      </w:r>
      <w:r w:rsidR="00630486" w:rsidRPr="00630486">
        <w:rPr>
          <w:rFonts w:ascii="Bookman Old Style" w:hAnsi="Bookman Old Style"/>
          <w:b/>
          <w:sz w:val="22"/>
          <w:szCs w:val="22"/>
        </w:rPr>
        <w:t xml:space="preserve"> 2023-188</w:t>
      </w:r>
      <w:r w:rsidR="00F666DB">
        <w:rPr>
          <w:rFonts w:ascii="Bookman Old Style" w:hAnsi="Bookman Old Style"/>
          <w:b/>
          <w:sz w:val="22"/>
          <w:szCs w:val="22"/>
        </w:rPr>
        <w:t xml:space="preserve"> </w:t>
      </w:r>
      <w:r w:rsidR="00F666DB">
        <w:rPr>
          <w:rFonts w:ascii="Bookman Old Style" w:hAnsi="Bookman Old Style"/>
          <w:bCs/>
          <w:i/>
          <w:iCs/>
          <w:sz w:val="22"/>
          <w:szCs w:val="22"/>
        </w:rPr>
        <w:t>(Emergency)</w:t>
      </w:r>
    </w:p>
    <w:p w14:paraId="039C21AD" w14:textId="335D6A5F" w:rsidR="006C222A" w:rsidRPr="00630486" w:rsidRDefault="006C222A" w:rsidP="006C222A">
      <w:pPr>
        <w:rPr>
          <w:rFonts w:ascii="Bookman Old Style" w:hAnsi="Bookman Old Style"/>
          <w:sz w:val="22"/>
          <w:szCs w:val="22"/>
        </w:rPr>
      </w:pPr>
      <w:r w:rsidRPr="00630486">
        <w:rPr>
          <w:rFonts w:ascii="Bookman Old Style" w:hAnsi="Bookman Old Style"/>
          <w:bCs/>
          <w:sz w:val="22"/>
          <w:szCs w:val="22"/>
        </w:rPr>
        <w:t>CONCISE SUMMARY:</w:t>
      </w:r>
      <w:r w:rsidR="00630486" w:rsidRPr="00630486">
        <w:rPr>
          <w:rFonts w:ascii="Bookman Old Style" w:hAnsi="Bookman Old Style"/>
          <w:sz w:val="22"/>
          <w:szCs w:val="22"/>
        </w:rPr>
        <w:t xml:space="preserve"> </w:t>
      </w:r>
      <w:r w:rsidRPr="00630486">
        <w:rPr>
          <w:rFonts w:ascii="Bookman Old Style" w:hAnsi="Bookman Old Style"/>
          <w:sz w:val="22"/>
          <w:szCs w:val="22"/>
        </w:rPr>
        <w:t xml:space="preserve">The Days Out Commissioners have set zero landing days for October 1 through October 9, 2023 for Season 2 (Trimester 3; October 1 – December 31) of the Atlantic herring fishery. Two landing days have been designated beginning Tuesday, October 10 at 12:01 a.m. through Wednesday, October 11 at 11:59 p.m. followed by zero landing days through to Saturday, November 4. Four landing days have been designated starting Sunday, November 5 at 6:00 p.m. through Thursdays at 5:59 p.m., weekly. The Commissioner has determined that it is necessary to take emergency action to comply with the changes to the interstate management of the Atlantic herring resource and to reduce the risk of an overage in the Area 1A sub-ACL that could deplete the supply of Atlantic herring. The Commissioner hereby adopts this emergency regulation as authorized by 12 M.R.S. §6171(3)(C).  </w:t>
      </w:r>
    </w:p>
    <w:p w14:paraId="6BE8956D" w14:textId="39169BA2" w:rsidR="006C222A" w:rsidRPr="00630486" w:rsidRDefault="006C222A" w:rsidP="006C222A">
      <w:pPr>
        <w:rPr>
          <w:rFonts w:ascii="Bookman Old Style" w:hAnsi="Bookman Old Style"/>
          <w:bCs/>
          <w:sz w:val="22"/>
          <w:szCs w:val="22"/>
        </w:rPr>
      </w:pPr>
      <w:r w:rsidRPr="00630486">
        <w:rPr>
          <w:rFonts w:ascii="Bookman Old Style" w:hAnsi="Bookman Old Style"/>
          <w:bCs/>
          <w:sz w:val="22"/>
          <w:szCs w:val="22"/>
        </w:rPr>
        <w:t>EFFECTIVE DATE:</w:t>
      </w:r>
      <w:r w:rsidR="00630486" w:rsidRPr="00630486">
        <w:rPr>
          <w:rFonts w:ascii="Bookman Old Style" w:hAnsi="Bookman Old Style"/>
          <w:bCs/>
          <w:sz w:val="22"/>
          <w:szCs w:val="22"/>
        </w:rPr>
        <w:t xml:space="preserve"> </w:t>
      </w:r>
      <w:r w:rsidRPr="00630486">
        <w:rPr>
          <w:rFonts w:ascii="Bookman Old Style" w:hAnsi="Bookman Old Style"/>
          <w:bCs/>
          <w:sz w:val="22"/>
          <w:szCs w:val="22"/>
        </w:rPr>
        <w:t>September 30, 2023</w:t>
      </w:r>
    </w:p>
    <w:bookmarkEnd w:id="6"/>
    <w:p w14:paraId="07E9473F" w14:textId="0432D91E" w:rsidR="00234732" w:rsidRDefault="00630486" w:rsidP="006C222A">
      <w:pPr>
        <w:rPr>
          <w:rFonts w:ascii="Bookman Old Style" w:hAnsi="Bookman Old Style"/>
          <w:bCs/>
          <w:sz w:val="22"/>
          <w:szCs w:val="22"/>
        </w:rPr>
      </w:pPr>
      <w:r w:rsidRPr="00630486">
        <w:rPr>
          <w:rFonts w:ascii="Bookman Old Style" w:hAnsi="Bookman Old Style"/>
          <w:bCs/>
          <w:sz w:val="22"/>
          <w:szCs w:val="22"/>
        </w:rPr>
        <w:t xml:space="preserve">DRM </w:t>
      </w:r>
      <w:r w:rsidR="006C222A" w:rsidRPr="00630486">
        <w:rPr>
          <w:rFonts w:ascii="Bookman Old Style" w:hAnsi="Bookman Old Style"/>
          <w:bCs/>
          <w:sz w:val="22"/>
          <w:szCs w:val="22"/>
        </w:rPr>
        <w:t>CONTACT PERSON:</w:t>
      </w:r>
      <w:r w:rsidRPr="00630486">
        <w:rPr>
          <w:rFonts w:ascii="Bookman Old Style" w:hAnsi="Bookman Old Style"/>
          <w:bCs/>
          <w:sz w:val="22"/>
          <w:szCs w:val="22"/>
        </w:rPr>
        <w:t xml:space="preserve"> </w:t>
      </w:r>
      <w:r w:rsidR="006C222A" w:rsidRPr="00630486">
        <w:rPr>
          <w:rFonts w:ascii="Bookman Old Style" w:hAnsi="Bookman Old Style"/>
          <w:bCs/>
          <w:sz w:val="22"/>
          <w:szCs w:val="22"/>
        </w:rPr>
        <w:t>Melissa Smith</w:t>
      </w:r>
      <w:r w:rsidRPr="00630486">
        <w:rPr>
          <w:rFonts w:ascii="Bookman Old Style" w:hAnsi="Bookman Old Style"/>
          <w:bCs/>
          <w:sz w:val="22"/>
          <w:szCs w:val="22"/>
        </w:rPr>
        <w:t xml:space="preserve">, </w:t>
      </w:r>
      <w:r w:rsidR="006C222A" w:rsidRPr="00630486">
        <w:rPr>
          <w:rFonts w:ascii="Bookman Old Style" w:hAnsi="Bookman Old Style"/>
          <w:bCs/>
          <w:sz w:val="22"/>
          <w:szCs w:val="22"/>
        </w:rPr>
        <w:t>Department of Marine Resources</w:t>
      </w:r>
      <w:r w:rsidRPr="00630486">
        <w:rPr>
          <w:rFonts w:ascii="Bookman Old Style" w:hAnsi="Bookman Old Style"/>
          <w:bCs/>
          <w:sz w:val="22"/>
          <w:szCs w:val="22"/>
        </w:rPr>
        <w:t xml:space="preserve">, </w:t>
      </w:r>
      <w:r w:rsidR="006C222A" w:rsidRPr="00630486">
        <w:rPr>
          <w:rFonts w:ascii="Bookman Old Style" w:hAnsi="Bookman Old Style"/>
          <w:bCs/>
          <w:sz w:val="22"/>
          <w:szCs w:val="22"/>
        </w:rPr>
        <w:t>21 State House Station</w:t>
      </w:r>
      <w:r w:rsidRPr="00630486">
        <w:rPr>
          <w:rFonts w:ascii="Bookman Old Style" w:hAnsi="Bookman Old Style"/>
          <w:bCs/>
          <w:sz w:val="22"/>
          <w:szCs w:val="22"/>
        </w:rPr>
        <w:t xml:space="preserve">, </w:t>
      </w:r>
      <w:r w:rsidR="006C222A" w:rsidRPr="00630486">
        <w:rPr>
          <w:rFonts w:ascii="Bookman Old Style" w:hAnsi="Bookman Old Style"/>
          <w:bCs/>
          <w:sz w:val="22"/>
          <w:szCs w:val="22"/>
        </w:rPr>
        <w:t>Augusta, Maine 04333-0021</w:t>
      </w:r>
      <w:r w:rsidR="00234732">
        <w:rPr>
          <w:rFonts w:ascii="Bookman Old Style" w:hAnsi="Bookman Old Style"/>
          <w:bCs/>
          <w:sz w:val="22"/>
          <w:szCs w:val="22"/>
        </w:rPr>
        <w:t xml:space="preserve">; </w:t>
      </w:r>
      <w:r w:rsidR="006C222A" w:rsidRPr="00630486">
        <w:rPr>
          <w:rFonts w:ascii="Bookman Old Style" w:hAnsi="Bookman Old Style"/>
          <w:bCs/>
          <w:sz w:val="22"/>
          <w:szCs w:val="22"/>
        </w:rPr>
        <w:t>TELEPHONE:</w:t>
      </w:r>
      <w:r w:rsidRPr="00630486">
        <w:rPr>
          <w:rFonts w:ascii="Bookman Old Style" w:hAnsi="Bookman Old Style"/>
          <w:bCs/>
          <w:sz w:val="22"/>
          <w:szCs w:val="22"/>
        </w:rPr>
        <w:t xml:space="preserve"> </w:t>
      </w:r>
      <w:r w:rsidR="006C222A" w:rsidRPr="00630486">
        <w:rPr>
          <w:rFonts w:ascii="Bookman Old Style" w:hAnsi="Bookman Old Style"/>
          <w:bCs/>
          <w:sz w:val="22"/>
          <w:szCs w:val="22"/>
        </w:rPr>
        <w:t>(207) 441-5040</w:t>
      </w:r>
      <w:r w:rsidRPr="00630486">
        <w:rPr>
          <w:rFonts w:ascii="Bookman Old Style" w:hAnsi="Bookman Old Style"/>
          <w:bCs/>
          <w:sz w:val="22"/>
          <w:szCs w:val="22"/>
        </w:rPr>
        <w:t>; F</w:t>
      </w:r>
      <w:r w:rsidR="006C222A" w:rsidRPr="00630486">
        <w:rPr>
          <w:rFonts w:ascii="Bookman Old Style" w:hAnsi="Bookman Old Style"/>
          <w:bCs/>
          <w:sz w:val="22"/>
          <w:szCs w:val="22"/>
        </w:rPr>
        <w:t>AX:</w:t>
      </w:r>
      <w:r w:rsidRPr="00630486">
        <w:rPr>
          <w:rFonts w:ascii="Bookman Old Style" w:hAnsi="Bookman Old Style"/>
          <w:bCs/>
          <w:sz w:val="22"/>
          <w:szCs w:val="22"/>
        </w:rPr>
        <w:t xml:space="preserve"> </w:t>
      </w:r>
      <w:r w:rsidR="006C222A" w:rsidRPr="00630486">
        <w:rPr>
          <w:rFonts w:ascii="Bookman Old Style" w:hAnsi="Bookman Old Style"/>
          <w:bCs/>
          <w:sz w:val="22"/>
          <w:szCs w:val="22"/>
        </w:rPr>
        <w:t>(207) 624-6024</w:t>
      </w:r>
      <w:r w:rsidRPr="00630486">
        <w:rPr>
          <w:rFonts w:ascii="Bookman Old Style" w:hAnsi="Bookman Old Style"/>
          <w:bCs/>
          <w:sz w:val="22"/>
          <w:szCs w:val="22"/>
        </w:rPr>
        <w:t xml:space="preserve">; </w:t>
      </w:r>
      <w:r w:rsidR="006C222A" w:rsidRPr="00630486">
        <w:rPr>
          <w:rFonts w:ascii="Bookman Old Style" w:hAnsi="Bookman Old Style"/>
          <w:bCs/>
          <w:sz w:val="22"/>
          <w:szCs w:val="22"/>
        </w:rPr>
        <w:t>TTY:</w:t>
      </w:r>
      <w:r w:rsidRPr="00630486">
        <w:rPr>
          <w:rFonts w:ascii="Bookman Old Style" w:hAnsi="Bookman Old Style"/>
          <w:bCs/>
          <w:sz w:val="22"/>
          <w:szCs w:val="22"/>
        </w:rPr>
        <w:t xml:space="preserve"> </w:t>
      </w:r>
      <w:r w:rsidR="006C222A" w:rsidRPr="00630486">
        <w:rPr>
          <w:rFonts w:ascii="Bookman Old Style" w:hAnsi="Bookman Old Style"/>
          <w:bCs/>
          <w:sz w:val="22"/>
          <w:szCs w:val="22"/>
        </w:rPr>
        <w:t>(207) 633-9500 (Deaf/Hard of Hearing</w:t>
      </w:r>
      <w:r w:rsidR="00234732">
        <w:rPr>
          <w:rFonts w:ascii="Bookman Old Style" w:hAnsi="Bookman Old Style"/>
          <w:bCs/>
          <w:sz w:val="22"/>
          <w:szCs w:val="22"/>
        </w:rPr>
        <w:t xml:space="preserve">); </w:t>
      </w:r>
      <w:r w:rsidR="00234732" w:rsidRPr="00630486">
        <w:rPr>
          <w:rFonts w:ascii="Bookman Old Style" w:hAnsi="Bookman Old Style"/>
          <w:bCs/>
          <w:sz w:val="22"/>
          <w:szCs w:val="22"/>
        </w:rPr>
        <w:t xml:space="preserve">E-MAIL: </w:t>
      </w:r>
      <w:hyperlink r:id="rId45" w:history="1">
        <w:r w:rsidR="00234732" w:rsidRPr="005E256D">
          <w:rPr>
            <w:rStyle w:val="Hyperlink"/>
            <w:rFonts w:ascii="Bookman Old Style" w:hAnsi="Bookman Old Style"/>
            <w:bCs/>
            <w:sz w:val="22"/>
            <w:szCs w:val="22"/>
          </w:rPr>
          <w:t>Melissa.Smith@maine.gov</w:t>
        </w:r>
      </w:hyperlink>
    </w:p>
    <w:p w14:paraId="1ADE654F" w14:textId="77777777" w:rsidR="00234732" w:rsidRDefault="006C222A" w:rsidP="005F3509">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630486">
        <w:rPr>
          <w:rFonts w:ascii="Bookman Old Style" w:hAnsi="Bookman Old Style" w:cs="Arial"/>
          <w:color w:val="000000"/>
          <w:sz w:val="22"/>
          <w:szCs w:val="22"/>
          <w:shd w:val="clear" w:color="auto" w:fill="FFFFFF"/>
        </w:rPr>
        <w:lastRenderedPageBreak/>
        <w:t>DMR RULEMAKING LIAISON: Deirdre Gilbert</w:t>
      </w:r>
      <w:r w:rsidR="00630486" w:rsidRPr="00630486">
        <w:rPr>
          <w:rFonts w:ascii="Bookman Old Style" w:hAnsi="Bookman Old Style" w:cs="Arial"/>
          <w:color w:val="000000"/>
          <w:sz w:val="22"/>
          <w:szCs w:val="22"/>
          <w:shd w:val="clear" w:color="auto" w:fill="FFFFFF"/>
        </w:rPr>
        <w:t>;</w:t>
      </w:r>
      <w:r w:rsidRPr="00630486">
        <w:rPr>
          <w:rFonts w:ascii="Bookman Old Style" w:hAnsi="Bookman Old Style" w:cs="Arial"/>
          <w:color w:val="000000"/>
          <w:sz w:val="22"/>
          <w:szCs w:val="22"/>
          <w:shd w:val="clear" w:color="auto" w:fill="FFFFFF"/>
        </w:rPr>
        <w:t xml:space="preserve"> Email: .</w:t>
      </w:r>
      <w:hyperlink r:id="rId46" w:history="1">
        <w:r w:rsidRPr="00630486">
          <w:rPr>
            <w:rStyle w:val="Hyperlink"/>
            <w:rFonts w:ascii="Bookman Old Style" w:hAnsi="Bookman Old Style" w:cs="Arial"/>
            <w:color w:val="3366CC"/>
            <w:sz w:val="22"/>
            <w:szCs w:val="22"/>
            <w:shd w:val="clear" w:color="auto" w:fill="FFFFFF"/>
          </w:rPr>
          <w:t>DMR.rulemaking@Maine.gov</w:t>
        </w:r>
      </w:hyperlink>
    </w:p>
    <w:p w14:paraId="22C2E496" w14:textId="77777777" w:rsidR="00234732" w:rsidRDefault="006C222A" w:rsidP="005F3509">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630486">
        <w:rPr>
          <w:rFonts w:ascii="Bookman Old Style" w:hAnsi="Bookman Old Style" w:cs="Arial"/>
          <w:color w:val="000000"/>
          <w:sz w:val="22"/>
          <w:szCs w:val="22"/>
          <w:shd w:val="clear" w:color="auto" w:fill="FFFFFF"/>
        </w:rPr>
        <w:t>DMR RULEMAKING WEBSITE: </w:t>
      </w:r>
      <w:hyperlink r:id="rId47" w:history="1">
        <w:r w:rsidRPr="00630486">
          <w:rPr>
            <w:rStyle w:val="Hyperlink"/>
            <w:rFonts w:ascii="Bookman Old Style" w:hAnsi="Bookman Old Style" w:cs="Arial"/>
            <w:color w:val="3366CC"/>
            <w:sz w:val="22"/>
            <w:szCs w:val="22"/>
            <w:shd w:val="clear" w:color="auto" w:fill="FFFFFF"/>
          </w:rPr>
          <w:t>http://www.maine.gov/dmr/rulemaking/</w:t>
        </w:r>
      </w:hyperlink>
    </w:p>
    <w:p w14:paraId="118E648F" w14:textId="7D55E6D8" w:rsidR="006C222A" w:rsidRPr="00630486" w:rsidRDefault="006C222A" w:rsidP="005F3509">
      <w:pPr>
        <w:keepNext/>
        <w:keepLines/>
        <w:tabs>
          <w:tab w:val="left" w:pos="-1440"/>
          <w:tab w:val="left" w:pos="-720"/>
          <w:tab w:val="left" w:pos="4320"/>
          <w:tab w:val="left" w:pos="10440"/>
        </w:tabs>
        <w:rPr>
          <w:rFonts w:ascii="Bookman Old Style" w:hAnsi="Bookman Old Style"/>
          <w:sz w:val="22"/>
          <w:szCs w:val="22"/>
        </w:rPr>
      </w:pPr>
      <w:r w:rsidRPr="00630486">
        <w:rPr>
          <w:rFonts w:ascii="Bookman Old Style" w:hAnsi="Bookman Old Style" w:cs="Arial"/>
          <w:color w:val="000000"/>
          <w:sz w:val="22"/>
          <w:szCs w:val="22"/>
          <w:shd w:val="clear" w:color="auto" w:fill="FFFFFF"/>
        </w:rPr>
        <w:t>DMR WEBSITE: </w:t>
      </w:r>
      <w:hyperlink r:id="rId48" w:history="1">
        <w:r w:rsidRPr="00630486">
          <w:rPr>
            <w:rStyle w:val="Hyperlink"/>
            <w:rFonts w:ascii="Bookman Old Style" w:hAnsi="Bookman Old Style" w:cs="Arial"/>
            <w:color w:val="3366CC"/>
            <w:sz w:val="22"/>
            <w:szCs w:val="22"/>
            <w:shd w:val="clear" w:color="auto" w:fill="FFFFFF"/>
          </w:rPr>
          <w:t>http://www.maine.gov/dmr/</w:t>
        </w:r>
      </w:hyperlink>
    </w:p>
    <w:sectPr w:rsidR="006C222A" w:rsidRPr="00630486" w:rsidSect="00015A62">
      <w:footerReference w:type="default" r:id="rId49"/>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1"/>
  </w:num>
  <w:num w:numId="2" w16cid:durableId="10762722">
    <w:abstractNumId w:val="1"/>
  </w:num>
  <w:num w:numId="3" w16cid:durableId="1499808016">
    <w:abstractNumId w:val="3"/>
  </w:num>
  <w:num w:numId="4" w16cid:durableId="1371611459">
    <w:abstractNumId w:val="16"/>
  </w:num>
  <w:num w:numId="5" w16cid:durableId="1115637134">
    <w:abstractNumId w:val="14"/>
  </w:num>
  <w:num w:numId="6" w16cid:durableId="414325981">
    <w:abstractNumId w:val="10"/>
  </w:num>
  <w:num w:numId="7" w16cid:durableId="604851989">
    <w:abstractNumId w:val="6"/>
  </w:num>
  <w:num w:numId="8" w16cid:durableId="1930120149">
    <w:abstractNumId w:val="7"/>
  </w:num>
  <w:num w:numId="9" w16cid:durableId="1329017587">
    <w:abstractNumId w:val="12"/>
  </w:num>
  <w:num w:numId="10" w16cid:durableId="774598173">
    <w:abstractNumId w:val="4"/>
  </w:num>
  <w:num w:numId="11" w16cid:durableId="1224411304">
    <w:abstractNumId w:val="5"/>
  </w:num>
  <w:num w:numId="12" w16cid:durableId="498430596">
    <w:abstractNumId w:val="0"/>
  </w:num>
  <w:num w:numId="13" w16cid:durableId="881937871">
    <w:abstractNumId w:val="9"/>
  </w:num>
  <w:num w:numId="14" w16cid:durableId="857960986">
    <w:abstractNumId w:val="15"/>
  </w:num>
  <w:num w:numId="15" w16cid:durableId="802384844">
    <w:abstractNumId w:val="8"/>
  </w:num>
  <w:num w:numId="16" w16cid:durableId="1992324707">
    <w:abstractNumId w:val="2"/>
  </w:num>
  <w:num w:numId="17" w16cid:durableId="7150864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D79B8"/>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6CB"/>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76A"/>
    <w:rsid w:val="00185F86"/>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B76CD"/>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732"/>
    <w:rsid w:val="00234D10"/>
    <w:rsid w:val="002351D4"/>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3EA0"/>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22D"/>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580"/>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7D3"/>
    <w:rsid w:val="003B098D"/>
    <w:rsid w:val="003B1244"/>
    <w:rsid w:val="003B152C"/>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47C"/>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3509"/>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69AD"/>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27FEF"/>
    <w:rsid w:val="00630486"/>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22A"/>
    <w:rsid w:val="006C23F7"/>
    <w:rsid w:val="006C2470"/>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3EBB"/>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60C"/>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B95"/>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BCD"/>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241"/>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5B73"/>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3BE5"/>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3966"/>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BED"/>
    <w:rsid w:val="00EA6C6C"/>
    <w:rsid w:val="00EA7703"/>
    <w:rsid w:val="00EB0232"/>
    <w:rsid w:val="00EB0297"/>
    <w:rsid w:val="00EB042D"/>
    <w:rsid w:val="00EB0EAA"/>
    <w:rsid w:val="00EB11E4"/>
    <w:rsid w:val="00EB1489"/>
    <w:rsid w:val="00EB1670"/>
    <w:rsid w:val="00EB178E"/>
    <w:rsid w:val="00EB1957"/>
    <w:rsid w:val="00EB2270"/>
    <w:rsid w:val="00EB2F1A"/>
    <w:rsid w:val="00EB3006"/>
    <w:rsid w:val="00EB3477"/>
    <w:rsid w:val="00EB393B"/>
    <w:rsid w:val="00EB3F1D"/>
    <w:rsid w:val="00EB4100"/>
    <w:rsid w:val="00EB4394"/>
    <w:rsid w:val="00EB4EAE"/>
    <w:rsid w:val="00EB5093"/>
    <w:rsid w:val="00EB53E4"/>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6FB7"/>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19E"/>
    <w:rsid w:val="00F57747"/>
    <w:rsid w:val="00F57CC9"/>
    <w:rsid w:val="00F607DB"/>
    <w:rsid w:val="00F60AF2"/>
    <w:rsid w:val="00F61DC6"/>
    <w:rsid w:val="00F6222A"/>
    <w:rsid w:val="00F62332"/>
    <w:rsid w:val="00F62362"/>
    <w:rsid w:val="00F63A4A"/>
    <w:rsid w:val="00F6410A"/>
    <w:rsid w:val="00F64331"/>
    <w:rsid w:val="00F64DBC"/>
    <w:rsid w:val="00F64F0E"/>
    <w:rsid w:val="00F65E92"/>
    <w:rsid w:val="00F666DB"/>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879A0"/>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aac.H.Gingras@maine.gov" TargetMode="External"/><Relationship Id="rId18" Type="http://schemas.openxmlformats.org/officeDocument/2006/relationships/hyperlink" Target="mailto:Milton.F.Champion@maine.gov" TargetMode="External"/><Relationship Id="rId26" Type="http://schemas.openxmlformats.org/officeDocument/2006/relationships/hyperlink" Target="mailto:Emily.A.Cathcart@maine.gov" TargetMode="External"/><Relationship Id="rId39" Type="http://schemas.openxmlformats.org/officeDocument/2006/relationships/hyperlink" Target="https://www.maine.gov/dhhs/about/rulemaking" TargetMode="External"/><Relationship Id="rId21" Type="http://schemas.openxmlformats.org/officeDocument/2006/relationships/hyperlink" Target="https://www.govinfo.gov/content/pkg/FR-2023-01-19/pdf/2023-00885.pdf" TargetMode="External"/><Relationship Id="rId34" Type="http://schemas.openxmlformats.org/officeDocument/2006/relationships/hyperlink" Target="https://www.maine.gov/sos/cec/index.html" TargetMode="External"/><Relationship Id="rId42" Type="http://schemas.openxmlformats.org/officeDocument/2006/relationships/hyperlink" Target="mailto:Dan.Cohen@Maine.gov" TargetMode="External"/><Relationship Id="rId47" Type="http://schemas.openxmlformats.org/officeDocument/2006/relationships/hyperlink" Target="http://www.maine.gov/dmr/rulemakin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unemployment/" TargetMode="External"/><Relationship Id="rId29" Type="http://schemas.openxmlformats.org/officeDocument/2006/relationships/hyperlink" Target="https://www.maine.gov/ifw/" TargetMode="External"/><Relationship Id="rId11" Type="http://schemas.openxmlformats.org/officeDocument/2006/relationships/hyperlink" Target="https://www.maine.gov/unemployment/" TargetMode="External"/><Relationship Id="rId24" Type="http://schemas.openxmlformats.org/officeDocument/2006/relationships/hyperlink" Target="mailto:Ian.Miller@maine.gov" TargetMode="External"/><Relationship Id="rId32" Type="http://schemas.openxmlformats.org/officeDocument/2006/relationships/hyperlink" Target="mailto:Julie.Flynn@Maine.gov" TargetMode="External"/><Relationship Id="rId37" Type="http://schemas.openxmlformats.org/officeDocument/2006/relationships/hyperlink" Target="mailto:Eleanor.Maciag@Maine.gov" TargetMode="External"/><Relationship Id="rId40" Type="http://schemas.openxmlformats.org/officeDocument/2006/relationships/hyperlink" Target="mailto:Ian.Miller@Maine.gov" TargetMode="External"/><Relationship Id="rId45" Type="http://schemas.openxmlformats.org/officeDocument/2006/relationships/hyperlink" Target="mailto:Melissa.Smith@maine.gov" TargetMode="External"/><Relationship Id="rId5" Type="http://schemas.openxmlformats.org/officeDocument/2006/relationships/webSettings" Target="webSettings.xml"/><Relationship Id="rId15" Type="http://schemas.openxmlformats.org/officeDocument/2006/relationships/hyperlink" Target="mailto:Isaac.H.Gingras@maine.gov" TargetMode="External"/><Relationship Id="rId23" Type="http://schemas.openxmlformats.org/officeDocument/2006/relationships/hyperlink" Target="https://www.maine.gov/dhhs/about/rulemaking" TargetMode="External"/><Relationship Id="rId28" Type="http://schemas.openxmlformats.org/officeDocument/2006/relationships/hyperlink" Target="mailto:Becky.Orff@Maine.gov" TargetMode="External"/><Relationship Id="rId36" Type="http://schemas.openxmlformats.org/officeDocument/2006/relationships/hyperlink" Target="mailto:Jim.Billings@Maine.gov" TargetMode="External"/><Relationship Id="rId49" Type="http://schemas.openxmlformats.org/officeDocument/2006/relationships/footer" Target="footer1.xml"/><Relationship Id="rId10" Type="http://schemas.openxmlformats.org/officeDocument/2006/relationships/hyperlink" Target="mailto:Isaac.H.Gingras@maine.gov" TargetMode="External"/><Relationship Id="rId19" Type="http://schemas.openxmlformats.org/officeDocument/2006/relationships/hyperlink" Target="https://www.maine.gov/dps/gamb-control/index.html" TargetMode="External"/><Relationship Id="rId31" Type="http://schemas.openxmlformats.org/officeDocument/2006/relationships/hyperlink" Target="https://www.maine.gov/sos/cec/index.html" TargetMode="External"/><Relationship Id="rId44" Type="http://schemas.openxmlformats.org/officeDocument/2006/relationships/hyperlink" Target="mailto:Emily.A.Cathcart@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labor/rehab/dod" TargetMode="External"/><Relationship Id="rId22" Type="http://schemas.openxmlformats.org/officeDocument/2006/relationships/hyperlink" Target="http://www.maine.gov/dhhs/about/rulemaking" TargetMode="External"/><Relationship Id="rId27" Type="http://schemas.openxmlformats.org/officeDocument/2006/relationships/hyperlink" Target="http://www.maine.gov/ifw," TargetMode="External"/><Relationship Id="rId30" Type="http://schemas.openxmlformats.org/officeDocument/2006/relationships/hyperlink" Target="mailto:Cathy.Beaudoin@Maine.gov" TargetMode="External"/><Relationship Id="rId35" Type="http://schemas.openxmlformats.org/officeDocument/2006/relationships/hyperlink" Target="mailto:Julie.Flynn@Maine.gov" TargetMode="External"/><Relationship Id="rId43" Type="http://schemas.openxmlformats.org/officeDocument/2006/relationships/hyperlink" Target="https://www.maine.gov/dhhs/" TargetMode="External"/><Relationship Id="rId48" Type="http://schemas.openxmlformats.org/officeDocument/2006/relationships/hyperlink" Target="http://www.maine.gov/dmr/" TargetMode="External"/><Relationship Id="rId8" Type="http://schemas.openxmlformats.org/officeDocument/2006/relationships/hyperlink" Target="http://www.maine.gov/sos/cec/rule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saac.H.Gingras@maine.gov" TargetMode="External"/><Relationship Id="rId17" Type="http://schemas.openxmlformats.org/officeDocument/2006/relationships/hyperlink" Target="mailto:Isaac.H.Gingras@maine.gov" TargetMode="External"/><Relationship Id="rId25" Type="http://schemas.openxmlformats.org/officeDocument/2006/relationships/hyperlink" Target="https://www.maine.gov/dhhs/ofi/arules" TargetMode="External"/><Relationship Id="rId33" Type="http://schemas.openxmlformats.org/officeDocument/2006/relationships/hyperlink" Target="mailto:Cathy.Beaudoin@Maine.gov" TargetMode="External"/><Relationship Id="rId38" Type="http://schemas.openxmlformats.org/officeDocument/2006/relationships/hyperlink" Target="https://www.maine.gov/mcils/" TargetMode="External"/><Relationship Id="rId46" Type="http://schemas.openxmlformats.org/officeDocument/2006/relationships/hyperlink" Target="mailto:DMR.rulemaking@Maine.gov" TargetMode="External"/><Relationship Id="rId20" Type="http://schemas.openxmlformats.org/officeDocument/2006/relationships/hyperlink" Target="https://www.federalregister.gov/documents/2023/01/19/2023-00885/annual-update-of-the-hhs-poverty-guidelines" TargetMode="External"/><Relationship Id="rId41" Type="http://schemas.openxmlformats.org/officeDocument/2006/relationships/hyperlink" Target="https://www.maine.gov/dhhs/of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2892</Words>
  <Characters>19591</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2023-09-22T15:28:00Z</cp:lastPrinted>
  <dcterms:created xsi:type="dcterms:W3CDTF">2025-03-29T20:19:00Z</dcterms:created>
  <dcterms:modified xsi:type="dcterms:W3CDTF">2025-03-29T20:19:00Z</dcterms:modified>
</cp:coreProperties>
</file>