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4A2912" w:rsidRDefault="001D30C0" w:rsidP="00360F44">
      <w:pPr>
        <w:pStyle w:val="T1"/>
      </w:pPr>
      <w:r w:rsidRPr="004A2912">
        <w:t>State of Maine</w:t>
      </w:r>
    </w:p>
    <w:p w14:paraId="5C3555D6" w14:textId="77777777" w:rsidR="001D30C0" w:rsidRPr="004A2912" w:rsidRDefault="001D30C0" w:rsidP="00360F44">
      <w:pPr>
        <w:pStyle w:val="T1"/>
      </w:pPr>
      <w:r w:rsidRPr="004A2912">
        <w:t>NOTICE OF STATE AGENCY RULEMAKING</w:t>
      </w:r>
    </w:p>
    <w:p w14:paraId="052ADC78" w14:textId="77777777" w:rsidR="001D30C0" w:rsidRPr="006E0314" w:rsidRDefault="001D30C0" w:rsidP="00360F44">
      <w:pPr>
        <w:contextualSpacing/>
        <w:rPr>
          <w:rFonts w:ascii="Book Antiqua" w:eastAsiaTheme="minorHAnsi" w:hAnsi="Book Antiqua" w:cs="Arial"/>
          <w:b/>
          <w:bCs/>
          <w:sz w:val="24"/>
          <w:szCs w:val="24"/>
        </w:rPr>
      </w:pPr>
    </w:p>
    <w:p w14:paraId="5858A662" w14:textId="77777777" w:rsidR="001D30C0" w:rsidRPr="001D30C0" w:rsidRDefault="001D30C0" w:rsidP="00360F44">
      <w:pPr>
        <w:pStyle w:val="H1"/>
        <w:rPr>
          <w:b w:val="0"/>
          <w:bCs/>
          <w:color w:val="0E2841" w:themeColor="text2"/>
        </w:rPr>
      </w:pPr>
      <w:r w:rsidRPr="004A2912">
        <w:t xml:space="preserve">PUBLIC INPUT FOR RULES </w:t>
      </w:r>
      <w:r w:rsidRPr="003436ED">
        <w:rPr>
          <w:b w:val="0"/>
          <w:bCs/>
          <w:color w:val="auto"/>
        </w:rPr>
        <w:t xml:space="preserve">A list of state agency rule proposals is published here each Wednesday. You can get a copy of a proposed rule by contacting the person listed in the notice. You can comment on a proposed rule by submitting a written comment to the agency or by attending the public hearing, if one is scheduled. If no hearing is scheduled, you can request one.  The agency must hold a hearing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6E0314" w:rsidRDefault="001D30C0" w:rsidP="00360F44">
      <w:pPr>
        <w:pStyle w:val="Style1"/>
      </w:pPr>
    </w:p>
    <w:p w14:paraId="35D90D7F" w14:textId="77777777" w:rsidR="001D30C0" w:rsidRPr="001D30C0" w:rsidRDefault="001D30C0" w:rsidP="00360F44">
      <w:pPr>
        <w:pStyle w:val="H2"/>
        <w:jc w:val="center"/>
        <w:rPr>
          <w:color w:val="0070C0"/>
        </w:rPr>
      </w:pPr>
      <w:hyperlink r:id="rId6" w:history="1">
        <w:r w:rsidRPr="001D30C0">
          <w:rPr>
            <w:rStyle w:val="Hyperlink"/>
            <w:rFonts w:cs="Arial"/>
            <w:b w:val="0"/>
            <w:bCs w:val="0"/>
            <w:color w:val="0070C0"/>
          </w:rPr>
          <w:t>https://www.maine.gov/sos/cec/rules/index.html</w:t>
        </w:r>
      </w:hyperlink>
    </w:p>
    <w:p w14:paraId="62E7A191" w14:textId="77777777" w:rsidR="001D30C0" w:rsidRPr="006E0314" w:rsidRDefault="001D30C0" w:rsidP="00360F44">
      <w:pPr>
        <w:contextualSpacing/>
        <w:mirrorIndents/>
        <w:rPr>
          <w:rFonts w:ascii="Book Antiqua" w:eastAsiaTheme="minorHAnsi" w:hAnsi="Book Antiqua" w:cs="Arial"/>
          <w:sz w:val="24"/>
          <w:szCs w:val="24"/>
        </w:rPr>
      </w:pPr>
      <w:bookmarkStart w:id="0" w:name="_Hlk133567777"/>
      <w:bookmarkStart w:id="1" w:name="_Hlk172559479"/>
    </w:p>
    <w:p w14:paraId="6B2E2F1C" w14:textId="77777777" w:rsidR="001D30C0" w:rsidRPr="00D608E1" w:rsidRDefault="001D30C0" w:rsidP="00360F44">
      <w:pPr>
        <w:pStyle w:val="SH1"/>
        <w:rPr>
          <w:szCs w:val="24"/>
        </w:rPr>
      </w:pPr>
      <w:bookmarkStart w:id="2" w:name="_Hlk184195248"/>
      <w:r w:rsidRPr="00D608E1">
        <w:rPr>
          <w:szCs w:val="24"/>
        </w:rPr>
        <w:t>PROPOSALS</w:t>
      </w:r>
    </w:p>
    <w:p w14:paraId="075924AF" w14:textId="77777777" w:rsidR="00622F3C" w:rsidRDefault="00622F3C" w:rsidP="00360F44">
      <w:pPr>
        <w:tabs>
          <w:tab w:val="left" w:pos="-1440"/>
          <w:tab w:val="left" w:pos="-720"/>
          <w:tab w:val="left" w:pos="4320"/>
          <w:tab w:val="left" w:pos="10440"/>
        </w:tabs>
        <w:ind w:right="360"/>
        <w:rPr>
          <w:rFonts w:ascii="Book Antiqua" w:hAnsi="Book Antiqua"/>
          <w:b/>
          <w:bCs/>
          <w:sz w:val="24"/>
          <w:szCs w:val="24"/>
        </w:rPr>
      </w:pPr>
      <w:bookmarkStart w:id="3" w:name="_Hlk204860143"/>
      <w:bookmarkStart w:id="4" w:name="_Hlk193964646"/>
      <w:bookmarkStart w:id="5" w:name="_Hlk193801019"/>
      <w:bookmarkStart w:id="6" w:name="_Hlk193192101"/>
      <w:bookmarkStart w:id="7" w:name="_Hlk193191978"/>
      <w:bookmarkStart w:id="8" w:name="_Hlk189821225"/>
      <w:bookmarkStart w:id="9" w:name="_Hlk203126001"/>
      <w:bookmarkStart w:id="10" w:name="_Hlk207181105"/>
      <w:bookmarkEnd w:id="0"/>
      <w:bookmarkEnd w:id="2"/>
    </w:p>
    <w:p w14:paraId="61F612C3" w14:textId="77777777" w:rsidR="000D7D77" w:rsidRPr="000D7D77" w:rsidRDefault="000D7D77" w:rsidP="00360F44">
      <w:pPr>
        <w:pStyle w:val="H1"/>
      </w:pPr>
      <w:bookmarkStart w:id="11" w:name="_Hlk209454904"/>
      <w:r w:rsidRPr="000D7D77">
        <w:t>AGENCY:  FINANCE AUTHORITY OF MAINE</w:t>
      </w:r>
    </w:p>
    <w:p w14:paraId="726F90EF" w14:textId="1347BF06" w:rsidR="000D7D77" w:rsidRPr="000D7D77" w:rsidRDefault="000D7D77" w:rsidP="00360F44">
      <w:pPr>
        <w:tabs>
          <w:tab w:val="left" w:pos="-1440"/>
          <w:tab w:val="left" w:pos="-720"/>
          <w:tab w:val="left" w:pos="4320"/>
        </w:tabs>
        <w:rPr>
          <w:rFonts w:ascii="Book Antiqua" w:hAnsi="Book Antiqua"/>
          <w:b/>
          <w:bCs/>
          <w:sz w:val="24"/>
          <w:szCs w:val="24"/>
        </w:rPr>
      </w:pPr>
      <w:r w:rsidRPr="000D7D77">
        <w:rPr>
          <w:rFonts w:ascii="Book Antiqua" w:hAnsi="Book Antiqua"/>
          <w:b/>
          <w:bCs/>
          <w:sz w:val="24"/>
          <w:szCs w:val="24"/>
        </w:rPr>
        <w:t xml:space="preserve">CHAPTER NUMBER AND TITLE: </w:t>
      </w:r>
      <w:r>
        <w:rPr>
          <w:rFonts w:ascii="Book Antiqua" w:hAnsi="Book Antiqua"/>
          <w:b/>
          <w:bCs/>
          <w:sz w:val="24"/>
          <w:szCs w:val="24"/>
        </w:rPr>
        <w:t>94-457 C.M.R.</w:t>
      </w:r>
      <w:r w:rsidRPr="000D7D77">
        <w:rPr>
          <w:rFonts w:ascii="Book Antiqua" w:hAnsi="Book Antiqua"/>
          <w:b/>
          <w:bCs/>
          <w:sz w:val="24"/>
          <w:szCs w:val="24"/>
        </w:rPr>
        <w:t xml:space="preserve"> Ch. 307</w:t>
      </w:r>
      <w:r>
        <w:rPr>
          <w:rFonts w:ascii="Book Antiqua" w:hAnsi="Book Antiqua"/>
          <w:b/>
          <w:bCs/>
          <w:sz w:val="24"/>
          <w:szCs w:val="24"/>
        </w:rPr>
        <w:t xml:space="preserve">, </w:t>
      </w:r>
      <w:r w:rsidRPr="000D7D77">
        <w:rPr>
          <w:rFonts w:ascii="Book Antiqua" w:hAnsi="Book Antiqua"/>
          <w:b/>
          <w:bCs/>
          <w:sz w:val="24"/>
          <w:szCs w:val="24"/>
        </w:rPr>
        <w:t>Maine Seed Capital Tax Credit Program-Amendment 10</w:t>
      </w:r>
    </w:p>
    <w:p w14:paraId="5D344F47" w14:textId="7F4B7413" w:rsidR="000D7D77" w:rsidRPr="000D7D77" w:rsidRDefault="000D7D77" w:rsidP="00360F44">
      <w:pPr>
        <w:tabs>
          <w:tab w:val="left" w:pos="-1440"/>
          <w:tab w:val="left" w:pos="-720"/>
          <w:tab w:val="left" w:pos="4320"/>
        </w:tabs>
        <w:rPr>
          <w:rFonts w:ascii="Book Antiqua" w:hAnsi="Book Antiqua"/>
          <w:b/>
          <w:bCs/>
          <w:sz w:val="24"/>
          <w:szCs w:val="24"/>
        </w:rPr>
      </w:pPr>
      <w:r w:rsidRPr="000D7D77">
        <w:rPr>
          <w:rFonts w:ascii="Book Antiqua" w:hAnsi="Book Antiqua"/>
          <w:b/>
          <w:bCs/>
          <w:sz w:val="24"/>
          <w:szCs w:val="24"/>
        </w:rPr>
        <w:t>TYPE OF RULE</w:t>
      </w:r>
      <w:r>
        <w:rPr>
          <w:rFonts w:ascii="Book Antiqua" w:hAnsi="Book Antiqua"/>
          <w:b/>
          <w:bCs/>
          <w:sz w:val="24"/>
          <w:szCs w:val="24"/>
        </w:rPr>
        <w:t xml:space="preserve">: Routine Technical </w:t>
      </w:r>
    </w:p>
    <w:p w14:paraId="3AD23E32" w14:textId="39E4ACB1" w:rsidR="000D7D77" w:rsidRPr="000D7D77" w:rsidRDefault="000D7D77" w:rsidP="00360F44">
      <w:pPr>
        <w:tabs>
          <w:tab w:val="left" w:pos="-1440"/>
          <w:tab w:val="left" w:pos="-720"/>
          <w:tab w:val="left" w:pos="4320"/>
        </w:tabs>
        <w:rPr>
          <w:rFonts w:ascii="Book Antiqua" w:hAnsi="Book Antiqua"/>
          <w:b/>
          <w:bCs/>
          <w:sz w:val="24"/>
          <w:szCs w:val="24"/>
        </w:rPr>
      </w:pPr>
      <w:r>
        <w:rPr>
          <w:rFonts w:ascii="Book Antiqua" w:hAnsi="Book Antiqua"/>
          <w:b/>
          <w:bCs/>
          <w:sz w:val="24"/>
          <w:szCs w:val="24"/>
        </w:rPr>
        <w:t>PROPOSAL FILING NUMBER: 2025-P147</w:t>
      </w:r>
    </w:p>
    <w:p w14:paraId="7C7776BE" w14:textId="64EAC0DB" w:rsidR="000D7D77" w:rsidRPr="00360F44" w:rsidRDefault="000D7D77" w:rsidP="00360F44">
      <w:pPr>
        <w:tabs>
          <w:tab w:val="left" w:pos="-1440"/>
          <w:tab w:val="left" w:pos="-720"/>
          <w:tab w:val="left" w:pos="4320"/>
        </w:tabs>
        <w:rPr>
          <w:rFonts w:ascii="Book Antiqua" w:hAnsi="Book Antiqua"/>
          <w:sz w:val="24"/>
          <w:szCs w:val="24"/>
        </w:rPr>
      </w:pPr>
      <w:r w:rsidRPr="000D7D77">
        <w:rPr>
          <w:rFonts w:ascii="Book Antiqua" w:hAnsi="Book Antiqua"/>
          <w:b/>
          <w:bCs/>
          <w:sz w:val="24"/>
          <w:szCs w:val="24"/>
        </w:rPr>
        <w:t>BRIEF SUMMARY:</w:t>
      </w:r>
      <w:bookmarkStart w:id="12" w:name="_Hlk206424499"/>
      <w:r w:rsidRPr="000D7D77">
        <w:rPr>
          <w:rFonts w:ascii="Book Antiqua" w:hAnsi="Book Antiqua"/>
          <w:b/>
          <w:bCs/>
          <w:sz w:val="24"/>
          <w:szCs w:val="24"/>
        </w:rPr>
        <w:t xml:space="preserve"> </w:t>
      </w:r>
      <w:r w:rsidRPr="00360F44">
        <w:rPr>
          <w:rFonts w:ascii="Book Antiqua" w:hAnsi="Book Antiqua"/>
          <w:sz w:val="24"/>
          <w:szCs w:val="24"/>
        </w:rPr>
        <w:t xml:space="preserve">The changes proposed by this rule amendment are intended to clarify how the Authority determines an applicant is a Maine </w:t>
      </w:r>
      <w:proofErr w:type="gramStart"/>
      <w:r w:rsidRPr="00360F44">
        <w:rPr>
          <w:rFonts w:ascii="Book Antiqua" w:hAnsi="Book Antiqua"/>
          <w:sz w:val="24"/>
          <w:szCs w:val="24"/>
        </w:rPr>
        <w:t>business, and</w:t>
      </w:r>
      <w:proofErr w:type="gramEnd"/>
      <w:r w:rsidRPr="00360F44">
        <w:rPr>
          <w:rFonts w:ascii="Book Antiqua" w:hAnsi="Book Antiqua"/>
          <w:sz w:val="24"/>
          <w:szCs w:val="24"/>
        </w:rPr>
        <w:t xml:space="preserve"> provides penalties for investors in companies that fail to maintain their status as a Maine business during the standard term over which tax credits are issued.  The amendment also adds a deadline for tax credit applications after the investment is made. </w:t>
      </w:r>
      <w:bookmarkEnd w:id="12"/>
    </w:p>
    <w:p w14:paraId="441FC219" w14:textId="1DEA50E2" w:rsidR="000D7D77" w:rsidRPr="000D7D77" w:rsidRDefault="000D7D77" w:rsidP="00360F44">
      <w:pPr>
        <w:tabs>
          <w:tab w:val="left" w:pos="-1440"/>
          <w:tab w:val="left" w:pos="-720"/>
          <w:tab w:val="left" w:pos="4320"/>
        </w:tabs>
        <w:rPr>
          <w:rFonts w:ascii="Book Antiqua" w:hAnsi="Book Antiqua"/>
          <w:b/>
          <w:bCs/>
          <w:sz w:val="24"/>
          <w:szCs w:val="24"/>
        </w:rPr>
      </w:pPr>
      <w:r w:rsidRPr="000D7D77">
        <w:rPr>
          <w:rFonts w:ascii="Book Antiqua" w:hAnsi="Book Antiqua"/>
          <w:b/>
          <w:bCs/>
          <w:sz w:val="24"/>
          <w:szCs w:val="24"/>
        </w:rPr>
        <w:t xml:space="preserve">PUBLIC HEARING </w:t>
      </w:r>
      <w:r w:rsidRPr="000D7D77">
        <w:rPr>
          <w:rFonts w:ascii="Book Antiqua" w:hAnsi="Book Antiqua"/>
          <w:b/>
          <w:bCs/>
          <w:i/>
          <w:sz w:val="24"/>
          <w:szCs w:val="24"/>
        </w:rPr>
        <w:t>(if any)</w:t>
      </w:r>
      <w:r w:rsidRPr="000D7D77">
        <w:rPr>
          <w:rFonts w:ascii="Book Antiqua" w:hAnsi="Book Antiqua"/>
          <w:b/>
          <w:bCs/>
          <w:sz w:val="24"/>
          <w:szCs w:val="24"/>
        </w:rPr>
        <w:t xml:space="preserve">: </w:t>
      </w:r>
      <w:r w:rsidRPr="00360F44">
        <w:rPr>
          <w:rFonts w:ascii="Book Antiqua" w:hAnsi="Book Antiqua"/>
          <w:sz w:val="24"/>
          <w:szCs w:val="24"/>
        </w:rPr>
        <w:t>None—One will be conducted upon request of 5 persons</w:t>
      </w:r>
      <w:r w:rsidRPr="000D7D77">
        <w:rPr>
          <w:rFonts w:ascii="Book Antiqua" w:hAnsi="Book Antiqua"/>
          <w:b/>
          <w:bCs/>
          <w:sz w:val="24"/>
          <w:szCs w:val="24"/>
        </w:rPr>
        <w:tab/>
      </w:r>
    </w:p>
    <w:p w14:paraId="12A34869" w14:textId="77777777" w:rsidR="000D7D77" w:rsidRPr="000D7D77" w:rsidRDefault="000D7D77" w:rsidP="00360F44">
      <w:pPr>
        <w:tabs>
          <w:tab w:val="left" w:pos="-1440"/>
          <w:tab w:val="left" w:pos="-720"/>
          <w:tab w:val="left" w:pos="4320"/>
        </w:tabs>
        <w:rPr>
          <w:rFonts w:ascii="Book Antiqua" w:hAnsi="Book Antiqua"/>
          <w:b/>
          <w:bCs/>
          <w:sz w:val="24"/>
          <w:szCs w:val="24"/>
        </w:rPr>
      </w:pPr>
      <w:r w:rsidRPr="000D7D77">
        <w:rPr>
          <w:rFonts w:ascii="Book Antiqua" w:hAnsi="Book Antiqua"/>
          <w:b/>
          <w:bCs/>
          <w:sz w:val="24"/>
          <w:szCs w:val="24"/>
        </w:rPr>
        <w:t xml:space="preserve">COMMENT DEADLINE: </w:t>
      </w:r>
      <w:r w:rsidRPr="00360F44">
        <w:rPr>
          <w:rFonts w:ascii="Book Antiqua" w:hAnsi="Book Antiqua"/>
          <w:sz w:val="24"/>
          <w:szCs w:val="24"/>
        </w:rPr>
        <w:t>October 31, 2025</w:t>
      </w:r>
    </w:p>
    <w:p w14:paraId="58E51E91" w14:textId="509CCCB3" w:rsidR="000D7D77" w:rsidRPr="000D7D77" w:rsidRDefault="000D7D77" w:rsidP="00360F44">
      <w:pPr>
        <w:tabs>
          <w:tab w:val="left" w:pos="-1440"/>
          <w:tab w:val="left" w:pos="-720"/>
          <w:tab w:val="left" w:pos="4320"/>
        </w:tabs>
        <w:rPr>
          <w:rFonts w:ascii="Book Antiqua" w:hAnsi="Book Antiqua"/>
          <w:b/>
          <w:bCs/>
          <w:sz w:val="24"/>
          <w:szCs w:val="24"/>
        </w:rPr>
      </w:pPr>
      <w:r w:rsidRPr="000D7D77">
        <w:rPr>
          <w:rFonts w:ascii="Book Antiqua" w:hAnsi="Book Antiqua"/>
          <w:b/>
          <w:bCs/>
          <w:sz w:val="24"/>
          <w:szCs w:val="24"/>
        </w:rPr>
        <w:t>CONTACT PERSON FOR THIS FILING</w:t>
      </w:r>
      <w:r>
        <w:rPr>
          <w:rFonts w:ascii="Book Antiqua" w:hAnsi="Book Antiqua"/>
          <w:b/>
          <w:bCs/>
          <w:sz w:val="24"/>
          <w:szCs w:val="24"/>
        </w:rPr>
        <w:t>:</w:t>
      </w:r>
    </w:p>
    <w:p w14:paraId="68D27857" w14:textId="77777777" w:rsidR="000D7D77" w:rsidRPr="00360F44" w:rsidRDefault="000D7D77" w:rsidP="00360F44">
      <w:pPr>
        <w:tabs>
          <w:tab w:val="left" w:pos="-1440"/>
          <w:tab w:val="left" w:pos="-720"/>
          <w:tab w:val="left" w:pos="4320"/>
        </w:tabs>
        <w:rPr>
          <w:rFonts w:ascii="Book Antiqua" w:hAnsi="Book Antiqua"/>
          <w:sz w:val="24"/>
          <w:szCs w:val="24"/>
        </w:rPr>
      </w:pPr>
      <w:r w:rsidRPr="00360F44">
        <w:rPr>
          <w:rFonts w:ascii="Book Antiqua" w:hAnsi="Book Antiqua"/>
          <w:sz w:val="24"/>
          <w:szCs w:val="24"/>
        </w:rPr>
        <w:t>Christopher H. Roney, General Counsel</w:t>
      </w:r>
    </w:p>
    <w:p w14:paraId="6D5F8F5F" w14:textId="77777777" w:rsidR="000D7D77" w:rsidRPr="00360F44" w:rsidRDefault="000D7D77" w:rsidP="00360F44">
      <w:pPr>
        <w:tabs>
          <w:tab w:val="left" w:pos="-1440"/>
          <w:tab w:val="left" w:pos="-720"/>
          <w:tab w:val="left" w:pos="4320"/>
        </w:tabs>
        <w:rPr>
          <w:rFonts w:ascii="Book Antiqua" w:hAnsi="Book Antiqua"/>
          <w:sz w:val="24"/>
          <w:szCs w:val="24"/>
        </w:rPr>
      </w:pPr>
      <w:r w:rsidRPr="00360F44">
        <w:rPr>
          <w:rFonts w:ascii="Book Antiqua" w:hAnsi="Book Antiqua"/>
          <w:sz w:val="24"/>
          <w:szCs w:val="24"/>
        </w:rPr>
        <w:t>Finance Authority of Maine</w:t>
      </w:r>
    </w:p>
    <w:p w14:paraId="060C33B0" w14:textId="77777777" w:rsidR="000D7D77" w:rsidRPr="00360F44" w:rsidRDefault="000D7D77" w:rsidP="00360F44">
      <w:pPr>
        <w:tabs>
          <w:tab w:val="left" w:pos="-1440"/>
          <w:tab w:val="left" w:pos="-720"/>
          <w:tab w:val="left" w:pos="4320"/>
        </w:tabs>
        <w:rPr>
          <w:rFonts w:ascii="Book Antiqua" w:hAnsi="Book Antiqua"/>
          <w:sz w:val="24"/>
          <w:szCs w:val="24"/>
        </w:rPr>
      </w:pPr>
      <w:r w:rsidRPr="00360F44">
        <w:rPr>
          <w:rFonts w:ascii="Book Antiqua" w:hAnsi="Book Antiqua"/>
          <w:sz w:val="24"/>
          <w:szCs w:val="24"/>
        </w:rPr>
        <w:t>PO Box 949</w:t>
      </w:r>
    </w:p>
    <w:p w14:paraId="1D27AA4D" w14:textId="77777777" w:rsidR="000D7D77" w:rsidRPr="00360F44" w:rsidRDefault="000D7D77" w:rsidP="00360F44">
      <w:pPr>
        <w:tabs>
          <w:tab w:val="left" w:pos="-1440"/>
          <w:tab w:val="left" w:pos="-720"/>
          <w:tab w:val="left" w:pos="4320"/>
        </w:tabs>
        <w:rPr>
          <w:rFonts w:ascii="Book Antiqua" w:hAnsi="Book Antiqua"/>
          <w:sz w:val="24"/>
          <w:szCs w:val="24"/>
        </w:rPr>
      </w:pPr>
      <w:r w:rsidRPr="00360F44">
        <w:rPr>
          <w:rFonts w:ascii="Book Antiqua" w:hAnsi="Book Antiqua"/>
          <w:sz w:val="24"/>
          <w:szCs w:val="24"/>
        </w:rPr>
        <w:t>Augusta, ME 04332</w:t>
      </w:r>
    </w:p>
    <w:p w14:paraId="15BD0AC4" w14:textId="77777777" w:rsidR="000D7D77" w:rsidRPr="00360F44" w:rsidRDefault="000D7D77" w:rsidP="00360F44">
      <w:pPr>
        <w:tabs>
          <w:tab w:val="left" w:pos="-1440"/>
          <w:tab w:val="left" w:pos="-720"/>
          <w:tab w:val="left" w:pos="4320"/>
          <w:tab w:val="left" w:pos="10440"/>
        </w:tabs>
        <w:ind w:right="360"/>
        <w:rPr>
          <w:rFonts w:ascii="Book Antiqua" w:hAnsi="Book Antiqua"/>
          <w:sz w:val="24"/>
          <w:szCs w:val="24"/>
        </w:rPr>
      </w:pPr>
      <w:r w:rsidRPr="00360F44">
        <w:rPr>
          <w:rFonts w:ascii="Book Antiqua" w:hAnsi="Book Antiqua"/>
          <w:sz w:val="24"/>
          <w:szCs w:val="24"/>
        </w:rPr>
        <w:t>(207) 620-3520</w:t>
      </w:r>
    </w:p>
    <w:p w14:paraId="1052BCED" w14:textId="77777777" w:rsidR="000D7D77" w:rsidRPr="00360F44" w:rsidRDefault="000D7D77" w:rsidP="00360F44">
      <w:pPr>
        <w:tabs>
          <w:tab w:val="left" w:pos="-1440"/>
          <w:tab w:val="left" w:pos="-720"/>
          <w:tab w:val="left" w:pos="4320"/>
          <w:tab w:val="left" w:pos="10440"/>
        </w:tabs>
        <w:ind w:right="360"/>
        <w:rPr>
          <w:rFonts w:ascii="Book Antiqua" w:hAnsi="Book Antiqua"/>
          <w:sz w:val="24"/>
          <w:szCs w:val="24"/>
        </w:rPr>
      </w:pPr>
      <w:hyperlink r:id="rId7" w:history="1">
        <w:r w:rsidRPr="00360F44">
          <w:rPr>
            <w:rStyle w:val="Hyperlink"/>
            <w:rFonts w:ascii="Book Antiqua" w:hAnsi="Book Antiqua"/>
            <w:sz w:val="24"/>
            <w:szCs w:val="24"/>
          </w:rPr>
          <w:t>croney@famemaine.com</w:t>
        </w:r>
      </w:hyperlink>
    </w:p>
    <w:p w14:paraId="4327294E" w14:textId="77777777" w:rsidR="000D7D77" w:rsidRPr="000D7D77" w:rsidRDefault="000D7D77" w:rsidP="00360F44">
      <w:pPr>
        <w:tabs>
          <w:tab w:val="left" w:pos="-1440"/>
          <w:tab w:val="left" w:pos="-720"/>
          <w:tab w:val="left" w:pos="4320"/>
          <w:tab w:val="left" w:pos="10440"/>
        </w:tabs>
        <w:ind w:right="360"/>
        <w:rPr>
          <w:rFonts w:ascii="Book Antiqua" w:hAnsi="Book Antiqua"/>
          <w:b/>
          <w:bCs/>
          <w:sz w:val="24"/>
          <w:szCs w:val="24"/>
        </w:rPr>
      </w:pPr>
      <w:r w:rsidRPr="000D7D77">
        <w:rPr>
          <w:rFonts w:ascii="Book Antiqua" w:hAnsi="Book Antiqua"/>
          <w:b/>
          <w:bCs/>
          <w:sz w:val="24"/>
          <w:szCs w:val="24"/>
        </w:rPr>
        <w:t xml:space="preserve">CONTACT PERSON FOR SMALL BUSINESS IMPACT STATEMENT </w:t>
      </w:r>
      <w:r w:rsidRPr="000D7D77">
        <w:rPr>
          <w:rFonts w:ascii="Book Antiqua" w:hAnsi="Book Antiqua"/>
          <w:b/>
          <w:bCs/>
          <w:i/>
          <w:sz w:val="24"/>
          <w:szCs w:val="24"/>
        </w:rPr>
        <w:t>(if different)</w:t>
      </w:r>
      <w:r w:rsidRPr="000D7D77">
        <w:rPr>
          <w:rFonts w:ascii="Book Antiqua" w:hAnsi="Book Antiqua"/>
          <w:b/>
          <w:bCs/>
          <w:sz w:val="24"/>
          <w:szCs w:val="24"/>
        </w:rPr>
        <w:t>:</w:t>
      </w:r>
    </w:p>
    <w:p w14:paraId="4ED1C1CC" w14:textId="77777777" w:rsidR="000D7D77" w:rsidRPr="000D7D77" w:rsidRDefault="000D7D77" w:rsidP="00360F44">
      <w:pPr>
        <w:tabs>
          <w:tab w:val="left" w:pos="-1440"/>
          <w:tab w:val="left" w:pos="-720"/>
          <w:tab w:val="left" w:pos="4320"/>
          <w:tab w:val="left" w:pos="10440"/>
        </w:tabs>
        <w:ind w:right="360"/>
        <w:rPr>
          <w:rFonts w:ascii="Book Antiqua" w:hAnsi="Book Antiqua"/>
          <w:b/>
          <w:bCs/>
          <w:sz w:val="24"/>
          <w:szCs w:val="24"/>
        </w:rPr>
      </w:pPr>
      <w:r w:rsidRPr="000D7D77">
        <w:rPr>
          <w:rFonts w:ascii="Book Antiqua" w:hAnsi="Book Antiqua"/>
          <w:b/>
          <w:bCs/>
          <w:sz w:val="24"/>
          <w:szCs w:val="24"/>
        </w:rPr>
        <w:t xml:space="preserve">FINANCIAL IMPACT ON MUNICIPALITIES OR COUNTIES </w:t>
      </w:r>
      <w:r w:rsidRPr="000D7D77">
        <w:rPr>
          <w:rFonts w:ascii="Book Antiqua" w:hAnsi="Book Antiqua"/>
          <w:b/>
          <w:bCs/>
          <w:i/>
          <w:sz w:val="24"/>
          <w:szCs w:val="24"/>
        </w:rPr>
        <w:t>(if any)</w:t>
      </w:r>
      <w:r w:rsidRPr="000D7D77">
        <w:rPr>
          <w:rFonts w:ascii="Book Antiqua" w:hAnsi="Book Antiqua"/>
          <w:b/>
          <w:bCs/>
          <w:sz w:val="24"/>
          <w:szCs w:val="24"/>
        </w:rPr>
        <w:t>: </w:t>
      </w:r>
    </w:p>
    <w:p w14:paraId="2C36FF39" w14:textId="77777777" w:rsidR="000D7D77" w:rsidRPr="000D7D77" w:rsidRDefault="000D7D77" w:rsidP="00360F44">
      <w:pPr>
        <w:tabs>
          <w:tab w:val="left" w:pos="-1440"/>
          <w:tab w:val="left" w:pos="-720"/>
          <w:tab w:val="left" w:pos="4320"/>
          <w:tab w:val="left" w:pos="10440"/>
        </w:tabs>
        <w:ind w:right="360"/>
        <w:rPr>
          <w:rFonts w:ascii="Book Antiqua" w:hAnsi="Book Antiqua"/>
          <w:b/>
          <w:bCs/>
          <w:sz w:val="24"/>
          <w:szCs w:val="24"/>
        </w:rPr>
      </w:pPr>
      <w:r w:rsidRPr="000D7D77">
        <w:rPr>
          <w:rFonts w:ascii="Book Antiqua" w:hAnsi="Book Antiqua"/>
          <w:b/>
          <w:bCs/>
          <w:sz w:val="24"/>
          <w:szCs w:val="24"/>
        </w:rPr>
        <w:t xml:space="preserve">STATUTORY AUTHORITY FOR THIS RULE: </w:t>
      </w:r>
      <w:r w:rsidRPr="00360F44">
        <w:rPr>
          <w:rFonts w:ascii="Book Antiqua" w:hAnsi="Book Antiqua"/>
          <w:sz w:val="24"/>
          <w:szCs w:val="24"/>
        </w:rPr>
        <w:t>10 M.R.S.A. §1100-T; 36 M.R.S.A. §5216-B</w:t>
      </w:r>
    </w:p>
    <w:p w14:paraId="2E33B9EF" w14:textId="77777777" w:rsidR="000D7D77" w:rsidRPr="000D7D77" w:rsidRDefault="000D7D77" w:rsidP="00360F44">
      <w:pPr>
        <w:tabs>
          <w:tab w:val="left" w:pos="-1440"/>
          <w:tab w:val="left" w:pos="-720"/>
          <w:tab w:val="left" w:pos="4320"/>
          <w:tab w:val="left" w:pos="10440"/>
        </w:tabs>
        <w:ind w:right="360"/>
        <w:rPr>
          <w:rFonts w:ascii="Book Antiqua" w:hAnsi="Book Antiqua"/>
          <w:b/>
          <w:bCs/>
          <w:sz w:val="24"/>
          <w:szCs w:val="24"/>
        </w:rPr>
      </w:pPr>
      <w:r w:rsidRPr="000D7D77">
        <w:rPr>
          <w:rFonts w:ascii="Book Antiqua" w:hAnsi="Book Antiqua"/>
          <w:b/>
          <w:bCs/>
          <w:sz w:val="24"/>
          <w:szCs w:val="24"/>
        </w:rPr>
        <w:t xml:space="preserve">SUBSTANTIVE STATE OR FEDERAL LAW BEING IMPLEMENTED </w:t>
      </w:r>
      <w:r w:rsidRPr="000D7D77">
        <w:rPr>
          <w:rFonts w:ascii="Book Antiqua" w:hAnsi="Book Antiqua"/>
          <w:b/>
          <w:bCs/>
          <w:i/>
          <w:sz w:val="24"/>
          <w:szCs w:val="24"/>
        </w:rPr>
        <w:t>(if different)</w:t>
      </w:r>
      <w:r w:rsidRPr="000D7D77">
        <w:rPr>
          <w:rFonts w:ascii="Book Antiqua" w:hAnsi="Book Antiqua"/>
          <w:b/>
          <w:bCs/>
          <w:sz w:val="24"/>
          <w:szCs w:val="24"/>
        </w:rPr>
        <w:t>:</w:t>
      </w:r>
    </w:p>
    <w:p w14:paraId="2FBD6B66" w14:textId="77777777" w:rsidR="000D7D77" w:rsidRPr="00360F44" w:rsidRDefault="000D7D77" w:rsidP="00360F44">
      <w:pPr>
        <w:tabs>
          <w:tab w:val="left" w:pos="-1440"/>
          <w:tab w:val="left" w:pos="-720"/>
          <w:tab w:val="left" w:pos="4320"/>
          <w:tab w:val="left" w:pos="10440"/>
        </w:tabs>
        <w:ind w:right="360"/>
        <w:rPr>
          <w:rFonts w:ascii="Book Antiqua" w:hAnsi="Book Antiqua"/>
          <w:sz w:val="24"/>
          <w:szCs w:val="24"/>
        </w:rPr>
      </w:pPr>
      <w:r w:rsidRPr="000D7D77">
        <w:rPr>
          <w:rFonts w:ascii="Book Antiqua" w:hAnsi="Book Antiqua"/>
          <w:b/>
          <w:bCs/>
          <w:sz w:val="24"/>
          <w:szCs w:val="24"/>
        </w:rPr>
        <w:t xml:space="preserve">AGENCY WEBSITE: </w:t>
      </w:r>
      <w:hyperlink r:id="rId8" w:history="1">
        <w:r w:rsidRPr="00360F44">
          <w:rPr>
            <w:rStyle w:val="Hyperlink"/>
            <w:rFonts w:ascii="Book Antiqua" w:hAnsi="Book Antiqua"/>
            <w:sz w:val="24"/>
            <w:szCs w:val="24"/>
          </w:rPr>
          <w:t>www.famemaine.com</w:t>
        </w:r>
      </w:hyperlink>
    </w:p>
    <w:p w14:paraId="4A763C80" w14:textId="1FDB9CAB" w:rsidR="000D7D77" w:rsidRPr="000D7D77" w:rsidRDefault="000D7D77" w:rsidP="00360F44">
      <w:pPr>
        <w:tabs>
          <w:tab w:val="left" w:pos="-1440"/>
          <w:tab w:val="left" w:pos="-720"/>
          <w:tab w:val="left" w:pos="4320"/>
          <w:tab w:val="left" w:pos="10440"/>
        </w:tabs>
        <w:ind w:right="360"/>
        <w:rPr>
          <w:rFonts w:ascii="Book Antiqua" w:hAnsi="Book Antiqua"/>
          <w:b/>
          <w:bCs/>
          <w:sz w:val="24"/>
          <w:szCs w:val="24"/>
        </w:rPr>
      </w:pPr>
      <w:r w:rsidRPr="000D7D77">
        <w:rPr>
          <w:rFonts w:ascii="Book Antiqua" w:hAnsi="Book Antiqua"/>
          <w:b/>
          <w:bCs/>
          <w:sz w:val="24"/>
          <w:szCs w:val="24"/>
        </w:rPr>
        <w:t xml:space="preserve">EMAIL FOR OVERALL AGENCY RULEMAKING LIAISON:  </w:t>
      </w:r>
      <w:hyperlink r:id="rId9" w:history="1">
        <w:r w:rsidRPr="00360F44">
          <w:rPr>
            <w:rStyle w:val="Hyperlink"/>
            <w:rFonts w:ascii="Book Antiqua" w:hAnsi="Book Antiqua"/>
            <w:sz w:val="24"/>
            <w:szCs w:val="24"/>
          </w:rPr>
          <w:t>croney@famemaine.com</w:t>
        </w:r>
      </w:hyperlink>
      <w:r w:rsidRPr="00360F44">
        <w:rPr>
          <w:rFonts w:ascii="Book Antiqua" w:hAnsi="Book Antiqua"/>
          <w:sz w:val="24"/>
          <w:szCs w:val="24"/>
        </w:rPr>
        <w:t xml:space="preserve"> </w:t>
      </w:r>
    </w:p>
    <w:bookmarkEnd w:id="11"/>
    <w:p w14:paraId="7849DD6A" w14:textId="5B1E591C" w:rsidR="005D1F20" w:rsidRDefault="00C044D4" w:rsidP="00360F44">
      <w:pPr>
        <w:tabs>
          <w:tab w:val="left" w:pos="-1440"/>
          <w:tab w:val="left" w:pos="-720"/>
          <w:tab w:val="left" w:pos="4320"/>
          <w:tab w:val="left" w:pos="10440"/>
        </w:tabs>
        <w:ind w:right="360"/>
        <w:rPr>
          <w:rFonts w:ascii="Book Antiqua" w:hAnsi="Book Antiqua"/>
          <w:b/>
          <w:bCs/>
          <w:sz w:val="24"/>
          <w:szCs w:val="24"/>
        </w:rPr>
      </w:pPr>
      <w:r>
        <w:rPr>
          <w:rFonts w:ascii="Book Antiqua" w:hAnsi="Book Antiqua"/>
          <w:b/>
          <w:bCs/>
          <w:sz w:val="24"/>
          <w:szCs w:val="24"/>
        </w:rPr>
        <w:pict w14:anchorId="364D783D">
          <v:rect id="_x0000_i1025" style="width:0;height:1.5pt" o:hralign="center" o:hrstd="t" o:hr="t" fillcolor="#a0a0a0" stroked="f"/>
        </w:pict>
      </w:r>
    </w:p>
    <w:p w14:paraId="2C2F89F6" w14:textId="77777777" w:rsidR="005D1F20" w:rsidRPr="00592903" w:rsidRDefault="005D1F20" w:rsidP="00360F44">
      <w:pPr>
        <w:tabs>
          <w:tab w:val="left" w:pos="-1440"/>
          <w:tab w:val="left" w:pos="-720"/>
          <w:tab w:val="left" w:pos="4320"/>
        </w:tabs>
        <w:rPr>
          <w:rFonts w:ascii="Book Antiqua" w:hAnsi="Book Antiqua"/>
          <w:b/>
          <w:bCs/>
          <w:sz w:val="24"/>
          <w:szCs w:val="24"/>
        </w:rPr>
      </w:pPr>
    </w:p>
    <w:p w14:paraId="61BF1A28" w14:textId="23C449FC" w:rsidR="00592903" w:rsidRPr="00360F44" w:rsidRDefault="00592903" w:rsidP="00360F44">
      <w:pPr>
        <w:pStyle w:val="H1"/>
      </w:pPr>
      <w:bookmarkStart w:id="13" w:name="_Hlk209454993"/>
      <w:r w:rsidRPr="00360F44">
        <w:lastRenderedPageBreak/>
        <w:t>AGENCY:  FINANCE AUTHORITY OF MAINE</w:t>
      </w:r>
    </w:p>
    <w:p w14:paraId="7B5B5C0D" w14:textId="24B50EF9" w:rsidR="00592903" w:rsidRPr="00360F44" w:rsidRDefault="00592903" w:rsidP="00360F44">
      <w:pPr>
        <w:tabs>
          <w:tab w:val="left" w:pos="-1440"/>
          <w:tab w:val="left" w:pos="-720"/>
        </w:tabs>
        <w:rPr>
          <w:rFonts w:ascii="Book Antiqua" w:hAnsi="Book Antiqua"/>
          <w:b/>
          <w:bCs/>
          <w:sz w:val="24"/>
          <w:szCs w:val="24"/>
        </w:rPr>
      </w:pPr>
      <w:r w:rsidRPr="00360F44">
        <w:rPr>
          <w:rFonts w:ascii="Book Antiqua" w:hAnsi="Book Antiqua"/>
          <w:b/>
          <w:bCs/>
          <w:sz w:val="24"/>
          <w:szCs w:val="24"/>
        </w:rPr>
        <w:t xml:space="preserve">CHAPTER NUMBER AND TITLE:  </w:t>
      </w:r>
      <w:r w:rsidR="00F1685F">
        <w:rPr>
          <w:rFonts w:ascii="Book Antiqua" w:hAnsi="Book Antiqua"/>
          <w:b/>
          <w:bCs/>
          <w:sz w:val="24"/>
          <w:szCs w:val="24"/>
        </w:rPr>
        <w:t xml:space="preserve">94-457 C.M.R. </w:t>
      </w:r>
      <w:r w:rsidRPr="00360F44">
        <w:rPr>
          <w:rFonts w:ascii="Book Antiqua" w:hAnsi="Book Antiqua"/>
          <w:b/>
          <w:bCs/>
          <w:sz w:val="24"/>
          <w:szCs w:val="24"/>
        </w:rPr>
        <w:t>Ch. 325</w:t>
      </w:r>
      <w:r w:rsidR="00F1685F">
        <w:rPr>
          <w:rFonts w:ascii="Book Antiqua" w:hAnsi="Book Antiqua"/>
          <w:b/>
          <w:bCs/>
          <w:sz w:val="24"/>
          <w:szCs w:val="24"/>
        </w:rPr>
        <w:t xml:space="preserve">, </w:t>
      </w:r>
      <w:r w:rsidRPr="00360F44">
        <w:rPr>
          <w:rFonts w:ascii="Book Antiqua" w:hAnsi="Book Antiqua"/>
          <w:b/>
          <w:bCs/>
          <w:sz w:val="24"/>
          <w:szCs w:val="24"/>
        </w:rPr>
        <w:t>Maine New Markets Capital Investment Program--Amendment 4</w:t>
      </w:r>
    </w:p>
    <w:p w14:paraId="5BBC9720" w14:textId="10AF5319" w:rsidR="00592903" w:rsidRPr="00360F44" w:rsidRDefault="00592903" w:rsidP="00360F44">
      <w:pPr>
        <w:tabs>
          <w:tab w:val="left" w:pos="-1440"/>
          <w:tab w:val="left" w:pos="-720"/>
          <w:tab w:val="left" w:pos="0"/>
          <w:tab w:val="left" w:pos="720"/>
          <w:tab w:val="left" w:pos="1440"/>
          <w:tab w:val="left" w:pos="1800"/>
          <w:tab w:val="left" w:pos="3060"/>
          <w:tab w:val="left" w:pos="3420"/>
          <w:tab w:val="left" w:pos="5400"/>
          <w:tab w:val="left" w:pos="5760"/>
        </w:tabs>
        <w:rPr>
          <w:rFonts w:ascii="Book Antiqua" w:hAnsi="Book Antiqua"/>
          <w:b/>
          <w:bCs/>
          <w:sz w:val="24"/>
          <w:szCs w:val="24"/>
        </w:rPr>
      </w:pPr>
      <w:r w:rsidRPr="00360F44">
        <w:rPr>
          <w:rFonts w:ascii="Book Antiqua" w:hAnsi="Book Antiqua"/>
          <w:b/>
          <w:bCs/>
          <w:sz w:val="24"/>
          <w:szCs w:val="24"/>
        </w:rPr>
        <w:t xml:space="preserve">TYPE OF RULE: Routine Technical </w:t>
      </w:r>
    </w:p>
    <w:p w14:paraId="7A344B2B" w14:textId="0345C965" w:rsidR="00592903" w:rsidRPr="00360F44" w:rsidRDefault="00592903" w:rsidP="00360F44">
      <w:pPr>
        <w:tabs>
          <w:tab w:val="left" w:pos="-1440"/>
          <w:tab w:val="left" w:pos="-720"/>
          <w:tab w:val="left" w:pos="540"/>
        </w:tabs>
        <w:rPr>
          <w:rFonts w:ascii="Book Antiqua" w:hAnsi="Book Antiqua"/>
          <w:b/>
          <w:bCs/>
          <w:sz w:val="24"/>
          <w:szCs w:val="24"/>
        </w:rPr>
      </w:pPr>
      <w:r w:rsidRPr="00360F44">
        <w:rPr>
          <w:rFonts w:ascii="Book Antiqua" w:hAnsi="Book Antiqua"/>
          <w:b/>
          <w:bCs/>
          <w:sz w:val="24"/>
          <w:szCs w:val="24"/>
        </w:rPr>
        <w:t>PROPOSAL FILING NUMBER: 2025-P148</w:t>
      </w:r>
    </w:p>
    <w:p w14:paraId="4F96615A" w14:textId="5FC5089E" w:rsidR="00592903" w:rsidRPr="00360F44" w:rsidRDefault="00592903" w:rsidP="00360F44">
      <w:pPr>
        <w:tabs>
          <w:tab w:val="left" w:pos="-1440"/>
          <w:tab w:val="left" w:pos="-720"/>
        </w:tabs>
        <w:rPr>
          <w:rFonts w:ascii="Book Antiqua" w:hAnsi="Book Antiqua"/>
          <w:sz w:val="24"/>
          <w:szCs w:val="24"/>
        </w:rPr>
      </w:pPr>
      <w:r w:rsidRPr="00360F44">
        <w:rPr>
          <w:rFonts w:ascii="Book Antiqua" w:hAnsi="Book Antiqua"/>
          <w:b/>
          <w:bCs/>
          <w:sz w:val="24"/>
          <w:szCs w:val="24"/>
        </w:rPr>
        <w:t>BRIEF SUMMARY:</w:t>
      </w:r>
      <w:r w:rsidRPr="00360F44">
        <w:rPr>
          <w:rFonts w:ascii="Book Antiqua" w:hAnsi="Book Antiqua"/>
          <w:b/>
          <w:bCs/>
          <w:snapToGrid w:val="0"/>
          <w:spacing w:val="-3"/>
          <w:sz w:val="24"/>
          <w:szCs w:val="24"/>
        </w:rPr>
        <w:t xml:space="preserve"> </w:t>
      </w:r>
      <w:r w:rsidRPr="00360F44">
        <w:rPr>
          <w:rFonts w:ascii="Book Antiqua" w:hAnsi="Book Antiqua"/>
          <w:snapToGrid w:val="0"/>
          <w:spacing w:val="-3"/>
          <w:sz w:val="24"/>
          <w:szCs w:val="24"/>
        </w:rPr>
        <w:t>The rule amendment is necessary to implement the legislative changes made to the program by PL 2025 Ch 497, including the expansion of the definitions of qualified community development entity, reduction of application deadlines, and additional reporting requirements.</w:t>
      </w:r>
    </w:p>
    <w:p w14:paraId="2A171A58" w14:textId="60E69228" w:rsidR="00592903" w:rsidRPr="00360F44" w:rsidRDefault="00592903" w:rsidP="00360F44">
      <w:pPr>
        <w:tabs>
          <w:tab w:val="left" w:pos="-1440"/>
          <w:tab w:val="left" w:pos="-720"/>
          <w:tab w:val="left" w:pos="540"/>
        </w:tabs>
        <w:ind w:left="540" w:hanging="540"/>
        <w:rPr>
          <w:rFonts w:ascii="Book Antiqua" w:hAnsi="Book Antiqua"/>
          <w:sz w:val="24"/>
          <w:szCs w:val="24"/>
        </w:rPr>
      </w:pPr>
      <w:r w:rsidRPr="00360F44">
        <w:rPr>
          <w:rFonts w:ascii="Book Antiqua" w:hAnsi="Book Antiqua"/>
          <w:b/>
          <w:bCs/>
          <w:sz w:val="24"/>
          <w:szCs w:val="24"/>
        </w:rPr>
        <w:t>PUBLIC HEARING</w:t>
      </w:r>
      <w:r w:rsidRPr="00360F44">
        <w:rPr>
          <w:rFonts w:ascii="Book Antiqua" w:hAnsi="Book Antiqua"/>
          <w:sz w:val="24"/>
          <w:szCs w:val="24"/>
        </w:rPr>
        <w:t xml:space="preserve"> </w:t>
      </w:r>
      <w:r w:rsidRPr="00360F44">
        <w:rPr>
          <w:rFonts w:ascii="Book Antiqua" w:hAnsi="Book Antiqua"/>
          <w:i/>
          <w:sz w:val="24"/>
          <w:szCs w:val="24"/>
        </w:rPr>
        <w:t>(if any)</w:t>
      </w:r>
      <w:r w:rsidRPr="00360F44">
        <w:rPr>
          <w:rFonts w:ascii="Book Antiqua" w:hAnsi="Book Antiqua"/>
          <w:sz w:val="24"/>
          <w:szCs w:val="24"/>
        </w:rPr>
        <w:t>: None—One will be conducted if requested by 5 or more persons</w:t>
      </w:r>
    </w:p>
    <w:p w14:paraId="535A74EA" w14:textId="77777777" w:rsidR="00592903" w:rsidRPr="00360F44" w:rsidRDefault="00592903" w:rsidP="00360F44">
      <w:pPr>
        <w:tabs>
          <w:tab w:val="left" w:pos="-1440"/>
          <w:tab w:val="left" w:pos="-720"/>
          <w:tab w:val="left" w:pos="540"/>
        </w:tabs>
        <w:ind w:left="540" w:hanging="540"/>
        <w:rPr>
          <w:rFonts w:ascii="Book Antiqua" w:hAnsi="Book Antiqua"/>
          <w:sz w:val="24"/>
          <w:szCs w:val="24"/>
        </w:rPr>
      </w:pPr>
      <w:r w:rsidRPr="00360F44">
        <w:rPr>
          <w:rFonts w:ascii="Book Antiqua" w:hAnsi="Book Antiqua"/>
          <w:b/>
          <w:bCs/>
          <w:sz w:val="24"/>
          <w:szCs w:val="24"/>
        </w:rPr>
        <w:t>COMMENT DEADLINE:</w:t>
      </w:r>
      <w:r w:rsidRPr="00360F44">
        <w:rPr>
          <w:rFonts w:ascii="Book Antiqua" w:hAnsi="Book Antiqua"/>
          <w:sz w:val="24"/>
          <w:szCs w:val="24"/>
        </w:rPr>
        <w:t xml:space="preserve"> October 31, 2025</w:t>
      </w:r>
    </w:p>
    <w:p w14:paraId="37DB8BFD" w14:textId="12F4CA91" w:rsidR="00592903" w:rsidRPr="00360F44" w:rsidRDefault="00592903" w:rsidP="00360F44">
      <w:pPr>
        <w:tabs>
          <w:tab w:val="left" w:pos="-1440"/>
          <w:tab w:val="left" w:pos="-720"/>
          <w:tab w:val="left" w:pos="540"/>
        </w:tabs>
        <w:rPr>
          <w:rFonts w:ascii="Book Antiqua" w:hAnsi="Book Antiqua"/>
          <w:b/>
          <w:bCs/>
          <w:sz w:val="24"/>
          <w:szCs w:val="24"/>
        </w:rPr>
      </w:pPr>
      <w:r w:rsidRPr="00360F44">
        <w:rPr>
          <w:rFonts w:ascii="Book Antiqua" w:hAnsi="Book Antiqua"/>
          <w:b/>
          <w:bCs/>
          <w:sz w:val="24"/>
          <w:szCs w:val="24"/>
        </w:rPr>
        <w:t>CONTACT PERSON FOR THIS FILING:</w:t>
      </w:r>
    </w:p>
    <w:p w14:paraId="7C9645BE" w14:textId="77777777" w:rsidR="00592903" w:rsidRPr="00360F44" w:rsidRDefault="00592903" w:rsidP="00360F44">
      <w:pPr>
        <w:tabs>
          <w:tab w:val="left" w:pos="-1440"/>
          <w:tab w:val="left" w:pos="-720"/>
          <w:tab w:val="left" w:pos="540"/>
        </w:tabs>
        <w:rPr>
          <w:rFonts w:ascii="Book Antiqua" w:hAnsi="Book Antiqua"/>
          <w:sz w:val="24"/>
          <w:szCs w:val="24"/>
        </w:rPr>
      </w:pPr>
      <w:r w:rsidRPr="00360F44">
        <w:rPr>
          <w:rFonts w:ascii="Book Antiqua" w:hAnsi="Book Antiqua"/>
          <w:sz w:val="24"/>
          <w:szCs w:val="24"/>
        </w:rPr>
        <w:t>Christopher H. Roney, General Counsel</w:t>
      </w:r>
    </w:p>
    <w:p w14:paraId="2BFE8C40" w14:textId="77777777" w:rsidR="00592903" w:rsidRPr="00360F44" w:rsidRDefault="00592903" w:rsidP="00360F44">
      <w:pPr>
        <w:tabs>
          <w:tab w:val="left" w:pos="-1440"/>
          <w:tab w:val="left" w:pos="-720"/>
          <w:tab w:val="left" w:pos="540"/>
        </w:tabs>
        <w:rPr>
          <w:rFonts w:ascii="Book Antiqua" w:hAnsi="Book Antiqua"/>
          <w:sz w:val="24"/>
          <w:szCs w:val="24"/>
        </w:rPr>
      </w:pPr>
      <w:r w:rsidRPr="00360F44">
        <w:rPr>
          <w:rFonts w:ascii="Book Antiqua" w:hAnsi="Book Antiqua"/>
          <w:sz w:val="24"/>
          <w:szCs w:val="24"/>
        </w:rPr>
        <w:t>Finance Authority of Maine</w:t>
      </w:r>
    </w:p>
    <w:p w14:paraId="5F574166" w14:textId="77777777" w:rsidR="00592903" w:rsidRPr="00360F44" w:rsidRDefault="00592903" w:rsidP="00360F44">
      <w:pPr>
        <w:tabs>
          <w:tab w:val="left" w:pos="-1440"/>
          <w:tab w:val="left" w:pos="-720"/>
          <w:tab w:val="left" w:pos="540"/>
        </w:tabs>
        <w:rPr>
          <w:rFonts w:ascii="Book Antiqua" w:hAnsi="Book Antiqua"/>
          <w:sz w:val="24"/>
          <w:szCs w:val="24"/>
        </w:rPr>
      </w:pPr>
      <w:r w:rsidRPr="00360F44">
        <w:rPr>
          <w:rFonts w:ascii="Book Antiqua" w:hAnsi="Book Antiqua"/>
          <w:sz w:val="24"/>
          <w:szCs w:val="24"/>
        </w:rPr>
        <w:t>PO Box 949</w:t>
      </w:r>
    </w:p>
    <w:p w14:paraId="3174D134" w14:textId="77777777" w:rsidR="00592903" w:rsidRPr="00360F44" w:rsidRDefault="00592903" w:rsidP="00360F44">
      <w:pPr>
        <w:tabs>
          <w:tab w:val="left" w:pos="-1440"/>
          <w:tab w:val="left" w:pos="-720"/>
          <w:tab w:val="left" w:pos="540"/>
        </w:tabs>
        <w:rPr>
          <w:rFonts w:ascii="Book Antiqua" w:hAnsi="Book Antiqua"/>
          <w:sz w:val="24"/>
          <w:szCs w:val="24"/>
        </w:rPr>
      </w:pPr>
      <w:r w:rsidRPr="00360F44">
        <w:rPr>
          <w:rFonts w:ascii="Book Antiqua" w:hAnsi="Book Antiqua"/>
          <w:sz w:val="24"/>
          <w:szCs w:val="24"/>
        </w:rPr>
        <w:t>Augusta, ME 04332</w:t>
      </w:r>
    </w:p>
    <w:p w14:paraId="698A87FD" w14:textId="77777777" w:rsidR="00592903" w:rsidRPr="00360F44" w:rsidRDefault="00592903" w:rsidP="00360F44">
      <w:pPr>
        <w:tabs>
          <w:tab w:val="left" w:pos="-1440"/>
          <w:tab w:val="left" w:pos="-720"/>
          <w:tab w:val="left" w:pos="540"/>
        </w:tabs>
        <w:rPr>
          <w:rFonts w:ascii="Book Antiqua" w:hAnsi="Book Antiqua"/>
          <w:sz w:val="24"/>
          <w:szCs w:val="24"/>
        </w:rPr>
      </w:pPr>
      <w:r w:rsidRPr="00360F44">
        <w:rPr>
          <w:rFonts w:ascii="Book Antiqua" w:hAnsi="Book Antiqua"/>
          <w:sz w:val="24"/>
          <w:szCs w:val="24"/>
        </w:rPr>
        <w:t>(207) 620-3520</w:t>
      </w:r>
    </w:p>
    <w:p w14:paraId="028FD56C" w14:textId="77777777" w:rsidR="00592903" w:rsidRPr="00360F44" w:rsidRDefault="00592903" w:rsidP="00360F44">
      <w:pPr>
        <w:tabs>
          <w:tab w:val="left" w:pos="-1440"/>
          <w:tab w:val="left" w:pos="-720"/>
          <w:tab w:val="left" w:pos="540"/>
        </w:tabs>
        <w:rPr>
          <w:rFonts w:ascii="Book Antiqua" w:hAnsi="Book Antiqua"/>
          <w:sz w:val="24"/>
          <w:szCs w:val="24"/>
        </w:rPr>
      </w:pPr>
      <w:hyperlink r:id="rId10" w:history="1">
        <w:r w:rsidRPr="00360F44">
          <w:rPr>
            <w:rStyle w:val="Hyperlink"/>
            <w:rFonts w:ascii="Book Antiqua" w:hAnsi="Book Antiqua"/>
            <w:sz w:val="24"/>
            <w:szCs w:val="24"/>
          </w:rPr>
          <w:t>croney@famemaine.com</w:t>
        </w:r>
      </w:hyperlink>
    </w:p>
    <w:p w14:paraId="4A4A3E66" w14:textId="77777777" w:rsidR="00592903" w:rsidRPr="00360F44" w:rsidRDefault="00592903" w:rsidP="00360F44">
      <w:pPr>
        <w:tabs>
          <w:tab w:val="left" w:pos="-1440"/>
          <w:tab w:val="left" w:pos="-720"/>
          <w:tab w:val="left" w:pos="540"/>
        </w:tabs>
        <w:rPr>
          <w:rFonts w:ascii="Book Antiqua" w:hAnsi="Book Antiqua"/>
          <w:sz w:val="24"/>
          <w:szCs w:val="24"/>
        </w:rPr>
      </w:pPr>
      <w:r w:rsidRPr="00360F44">
        <w:rPr>
          <w:rFonts w:ascii="Book Antiqua" w:hAnsi="Book Antiqua"/>
          <w:b/>
          <w:bCs/>
          <w:sz w:val="24"/>
          <w:szCs w:val="24"/>
        </w:rPr>
        <w:t>CONTACT PERSON FOR SMALL BUSINESS IMPACT STATEMENT</w:t>
      </w:r>
      <w:r w:rsidRPr="00360F44">
        <w:rPr>
          <w:rFonts w:ascii="Book Antiqua" w:hAnsi="Book Antiqua"/>
          <w:sz w:val="24"/>
          <w:szCs w:val="24"/>
        </w:rPr>
        <w:t xml:space="preserve"> </w:t>
      </w:r>
      <w:r w:rsidRPr="00360F44">
        <w:rPr>
          <w:rFonts w:ascii="Book Antiqua" w:hAnsi="Book Antiqua"/>
          <w:i/>
          <w:sz w:val="24"/>
          <w:szCs w:val="24"/>
        </w:rPr>
        <w:t>(if different)</w:t>
      </w:r>
      <w:r w:rsidRPr="00360F44">
        <w:rPr>
          <w:rFonts w:ascii="Book Antiqua" w:hAnsi="Book Antiqua"/>
          <w:sz w:val="24"/>
          <w:szCs w:val="24"/>
        </w:rPr>
        <w:t>:</w:t>
      </w:r>
    </w:p>
    <w:p w14:paraId="08D19BDD" w14:textId="77777777" w:rsidR="00592903" w:rsidRPr="00360F44" w:rsidRDefault="00592903" w:rsidP="00360F44">
      <w:pPr>
        <w:tabs>
          <w:tab w:val="left" w:pos="-1440"/>
          <w:tab w:val="left" w:pos="-720"/>
          <w:tab w:val="left" w:pos="540"/>
        </w:tabs>
        <w:rPr>
          <w:rStyle w:val="apple-converted-space"/>
          <w:rFonts w:ascii="Book Antiqua" w:hAnsi="Book Antiqua"/>
          <w:color w:val="000000"/>
          <w:sz w:val="24"/>
          <w:szCs w:val="24"/>
          <w:shd w:val="clear" w:color="auto" w:fill="FFFFFF"/>
        </w:rPr>
      </w:pPr>
      <w:r w:rsidRPr="00360F44">
        <w:rPr>
          <w:rFonts w:ascii="Book Antiqua" w:hAnsi="Book Antiqua"/>
          <w:b/>
          <w:bCs/>
          <w:color w:val="000000"/>
          <w:sz w:val="24"/>
          <w:szCs w:val="24"/>
          <w:shd w:val="clear" w:color="auto" w:fill="FFFFFF"/>
        </w:rPr>
        <w:t>FINANCIAL IMPACT ON MUNICIPALITIES OR COUNTIES</w:t>
      </w:r>
      <w:r w:rsidRPr="00360F44">
        <w:rPr>
          <w:rFonts w:ascii="Book Antiqua" w:hAnsi="Book Antiqua"/>
          <w:color w:val="000000"/>
          <w:sz w:val="24"/>
          <w:szCs w:val="24"/>
          <w:shd w:val="clear" w:color="auto" w:fill="FFFFFF"/>
        </w:rPr>
        <w:t xml:space="preserve"> </w:t>
      </w:r>
      <w:r w:rsidRPr="00360F44">
        <w:rPr>
          <w:rFonts w:ascii="Book Antiqua" w:hAnsi="Book Antiqua"/>
          <w:i/>
          <w:color w:val="000000"/>
          <w:sz w:val="24"/>
          <w:szCs w:val="24"/>
          <w:shd w:val="clear" w:color="auto" w:fill="FFFFFF"/>
        </w:rPr>
        <w:t>(if any)</w:t>
      </w:r>
      <w:r w:rsidRPr="00360F44">
        <w:rPr>
          <w:rFonts w:ascii="Book Antiqua" w:hAnsi="Book Antiqua"/>
          <w:color w:val="000000"/>
          <w:sz w:val="24"/>
          <w:szCs w:val="24"/>
          <w:shd w:val="clear" w:color="auto" w:fill="FFFFFF"/>
        </w:rPr>
        <w:t>:</w:t>
      </w:r>
      <w:r w:rsidRPr="00360F44">
        <w:rPr>
          <w:rStyle w:val="apple-converted-space"/>
          <w:rFonts w:ascii="Book Antiqua" w:hAnsi="Book Antiqua"/>
          <w:color w:val="000000"/>
          <w:sz w:val="24"/>
          <w:szCs w:val="24"/>
          <w:shd w:val="clear" w:color="auto" w:fill="FFFFFF"/>
        </w:rPr>
        <w:t> </w:t>
      </w:r>
    </w:p>
    <w:p w14:paraId="1BDEC799" w14:textId="77777777" w:rsidR="00592903" w:rsidRPr="00360F44" w:rsidRDefault="00592903" w:rsidP="00360F44">
      <w:pPr>
        <w:tabs>
          <w:tab w:val="left" w:pos="-1440"/>
          <w:tab w:val="left" w:pos="-720"/>
          <w:tab w:val="left" w:pos="540"/>
        </w:tabs>
        <w:rPr>
          <w:rFonts w:ascii="Book Antiqua" w:hAnsi="Book Antiqua"/>
          <w:sz w:val="24"/>
          <w:szCs w:val="24"/>
        </w:rPr>
      </w:pPr>
      <w:r w:rsidRPr="00360F44">
        <w:rPr>
          <w:rFonts w:ascii="Book Antiqua" w:hAnsi="Book Antiqua"/>
          <w:b/>
          <w:bCs/>
          <w:sz w:val="24"/>
          <w:szCs w:val="24"/>
        </w:rPr>
        <w:t>STATUTORY AUTHORITY FOR THIS RULE:</w:t>
      </w:r>
      <w:r w:rsidRPr="00360F44">
        <w:rPr>
          <w:rFonts w:ascii="Book Antiqua" w:hAnsi="Book Antiqua"/>
          <w:sz w:val="24"/>
          <w:szCs w:val="24"/>
        </w:rPr>
        <w:t xml:space="preserve">   10 M.R.S.A. §1100-ZZ; 36 M.R.S.A. §5219-HH</w:t>
      </w:r>
    </w:p>
    <w:p w14:paraId="14A4CE29" w14:textId="77777777" w:rsidR="00592903" w:rsidRPr="00360F44" w:rsidRDefault="00592903" w:rsidP="00360F44">
      <w:pPr>
        <w:tabs>
          <w:tab w:val="left" w:pos="-1440"/>
          <w:tab w:val="left" w:pos="-720"/>
          <w:tab w:val="left" w:pos="540"/>
        </w:tabs>
        <w:rPr>
          <w:rFonts w:ascii="Book Antiqua" w:hAnsi="Book Antiqua"/>
          <w:sz w:val="24"/>
          <w:szCs w:val="24"/>
        </w:rPr>
      </w:pPr>
      <w:r w:rsidRPr="00360F44">
        <w:rPr>
          <w:rFonts w:ascii="Book Antiqua" w:hAnsi="Book Antiqua"/>
          <w:b/>
          <w:bCs/>
          <w:sz w:val="24"/>
          <w:szCs w:val="24"/>
        </w:rPr>
        <w:t>SUBSTANTIVE STATE OR FEDERAL LAW BEING IMPLEMENTED</w:t>
      </w:r>
      <w:r w:rsidRPr="00360F44">
        <w:rPr>
          <w:rFonts w:ascii="Book Antiqua" w:hAnsi="Book Antiqua"/>
          <w:sz w:val="24"/>
          <w:szCs w:val="24"/>
        </w:rPr>
        <w:t xml:space="preserve"> </w:t>
      </w:r>
      <w:r w:rsidRPr="00360F44">
        <w:rPr>
          <w:rFonts w:ascii="Book Antiqua" w:hAnsi="Book Antiqua"/>
          <w:i/>
          <w:sz w:val="24"/>
          <w:szCs w:val="24"/>
        </w:rPr>
        <w:t>(if different)</w:t>
      </w:r>
      <w:r w:rsidRPr="00360F44">
        <w:rPr>
          <w:rFonts w:ascii="Book Antiqua" w:hAnsi="Book Antiqua"/>
          <w:sz w:val="24"/>
          <w:szCs w:val="24"/>
        </w:rPr>
        <w:t>:</w:t>
      </w:r>
    </w:p>
    <w:p w14:paraId="4F9F0E45" w14:textId="77777777" w:rsidR="00592903" w:rsidRPr="00360F44" w:rsidRDefault="00592903" w:rsidP="00360F44">
      <w:pPr>
        <w:tabs>
          <w:tab w:val="left" w:pos="-1440"/>
          <w:tab w:val="left" w:pos="-720"/>
          <w:tab w:val="left" w:pos="540"/>
        </w:tabs>
        <w:rPr>
          <w:rFonts w:ascii="Book Antiqua" w:hAnsi="Book Antiqua"/>
          <w:sz w:val="24"/>
          <w:szCs w:val="24"/>
        </w:rPr>
      </w:pPr>
      <w:r w:rsidRPr="00360F44">
        <w:rPr>
          <w:rFonts w:ascii="Book Antiqua" w:hAnsi="Book Antiqua"/>
          <w:b/>
          <w:bCs/>
          <w:sz w:val="24"/>
          <w:szCs w:val="24"/>
        </w:rPr>
        <w:t>AGENCY WEBSITE:</w:t>
      </w:r>
      <w:r w:rsidRPr="00360F44">
        <w:rPr>
          <w:rFonts w:ascii="Book Antiqua" w:hAnsi="Book Antiqua"/>
          <w:sz w:val="24"/>
          <w:szCs w:val="24"/>
        </w:rPr>
        <w:t xml:space="preserve"> </w:t>
      </w:r>
      <w:hyperlink r:id="rId11" w:history="1">
        <w:r w:rsidRPr="00360F44">
          <w:rPr>
            <w:rStyle w:val="Hyperlink"/>
            <w:rFonts w:ascii="Book Antiqua" w:hAnsi="Book Antiqua"/>
            <w:sz w:val="24"/>
            <w:szCs w:val="24"/>
          </w:rPr>
          <w:t>www.famemaine.com</w:t>
        </w:r>
      </w:hyperlink>
    </w:p>
    <w:p w14:paraId="49106BA4" w14:textId="65B06902" w:rsidR="00592903" w:rsidRPr="00360F44" w:rsidRDefault="00592903" w:rsidP="00360F44">
      <w:pPr>
        <w:tabs>
          <w:tab w:val="left" w:pos="-1440"/>
          <w:tab w:val="left" w:pos="-720"/>
          <w:tab w:val="left" w:pos="540"/>
        </w:tabs>
        <w:rPr>
          <w:rFonts w:ascii="Book Antiqua" w:hAnsi="Book Antiqua"/>
          <w:sz w:val="24"/>
          <w:szCs w:val="24"/>
        </w:rPr>
      </w:pPr>
      <w:r w:rsidRPr="00360F44">
        <w:rPr>
          <w:rFonts w:ascii="Book Antiqua" w:hAnsi="Book Antiqua"/>
          <w:b/>
          <w:bCs/>
          <w:sz w:val="24"/>
          <w:szCs w:val="24"/>
        </w:rPr>
        <w:t>EMAIL FOR OVERALL AGENCY RULEMAKING LIAISON:</w:t>
      </w:r>
      <w:r w:rsidRPr="00360F44">
        <w:rPr>
          <w:rFonts w:ascii="Book Antiqua" w:hAnsi="Book Antiqua"/>
          <w:sz w:val="24"/>
          <w:szCs w:val="24"/>
        </w:rPr>
        <w:t xml:space="preserve">  </w:t>
      </w:r>
      <w:hyperlink r:id="rId12" w:history="1">
        <w:r w:rsidRPr="00360F44">
          <w:rPr>
            <w:rStyle w:val="Hyperlink"/>
            <w:rFonts w:ascii="Book Antiqua" w:hAnsi="Book Antiqua"/>
            <w:sz w:val="24"/>
            <w:szCs w:val="24"/>
          </w:rPr>
          <w:t>croney@famemaine.com</w:t>
        </w:r>
      </w:hyperlink>
      <w:r w:rsidRPr="00360F44">
        <w:rPr>
          <w:rFonts w:ascii="Book Antiqua" w:hAnsi="Book Antiqua"/>
          <w:sz w:val="24"/>
          <w:szCs w:val="24"/>
        </w:rPr>
        <w:t xml:space="preserve"> </w:t>
      </w:r>
    </w:p>
    <w:p w14:paraId="15FE447A" w14:textId="78E7B6D4" w:rsidR="00592903" w:rsidRDefault="00C044D4" w:rsidP="00360F44">
      <w:pPr>
        <w:tabs>
          <w:tab w:val="left" w:pos="-1440"/>
          <w:tab w:val="left" w:pos="-720"/>
          <w:tab w:val="left" w:pos="4320"/>
          <w:tab w:val="left" w:pos="10440"/>
        </w:tabs>
        <w:ind w:right="360"/>
        <w:rPr>
          <w:rFonts w:ascii="Times New Roman" w:hAnsi="Times New Roman"/>
          <w:sz w:val="16"/>
          <w:szCs w:val="16"/>
        </w:rPr>
      </w:pPr>
      <w:r>
        <w:rPr>
          <w:rFonts w:ascii="Book Antiqua" w:hAnsi="Book Antiqua"/>
          <w:b/>
          <w:bCs/>
          <w:sz w:val="24"/>
          <w:szCs w:val="24"/>
        </w:rPr>
        <w:pict w14:anchorId="016E20A9">
          <v:rect id="_x0000_i1026" style="width:0;height:1.5pt" o:hralign="center" o:hrstd="t" o:hr="t" fillcolor="#a0a0a0" stroked="f"/>
        </w:pict>
      </w:r>
      <w:bookmarkEnd w:id="13"/>
    </w:p>
    <w:p w14:paraId="5E83FE66" w14:textId="77777777" w:rsidR="000D7D77" w:rsidRDefault="000D7D77" w:rsidP="00360F44">
      <w:pPr>
        <w:tabs>
          <w:tab w:val="left" w:pos="-1440"/>
          <w:tab w:val="left" w:pos="-720"/>
          <w:tab w:val="left" w:pos="4320"/>
          <w:tab w:val="left" w:pos="10440"/>
        </w:tabs>
        <w:ind w:right="360"/>
        <w:rPr>
          <w:rFonts w:ascii="Book Antiqua" w:hAnsi="Book Antiqua"/>
          <w:b/>
          <w:bCs/>
          <w:sz w:val="24"/>
          <w:szCs w:val="24"/>
        </w:rPr>
      </w:pPr>
    </w:p>
    <w:p w14:paraId="58AED667" w14:textId="77777777" w:rsidR="00F1685F" w:rsidRPr="00F1685F" w:rsidRDefault="00F1685F" w:rsidP="00360F44">
      <w:pPr>
        <w:pStyle w:val="H1"/>
      </w:pPr>
      <w:bookmarkStart w:id="14" w:name="_Hlk209455066"/>
      <w:r w:rsidRPr="00F1685F">
        <w:t>AGENCY:  FINANCE AUTHORITY OF MAINE</w:t>
      </w:r>
    </w:p>
    <w:p w14:paraId="06DEBBFF" w14:textId="0DF8AF18" w:rsidR="00F1685F" w:rsidRPr="00F1685F" w:rsidRDefault="00F1685F" w:rsidP="00360F44">
      <w:pPr>
        <w:tabs>
          <w:tab w:val="left" w:pos="-1440"/>
          <w:tab w:val="left" w:pos="-720"/>
          <w:tab w:val="left" w:pos="4320"/>
        </w:tabs>
        <w:rPr>
          <w:rFonts w:ascii="Book Antiqua" w:hAnsi="Book Antiqua"/>
          <w:b/>
          <w:bCs/>
          <w:sz w:val="24"/>
          <w:szCs w:val="24"/>
        </w:rPr>
      </w:pPr>
      <w:r w:rsidRPr="00F1685F">
        <w:rPr>
          <w:rFonts w:ascii="Book Antiqua" w:hAnsi="Book Antiqua"/>
          <w:b/>
          <w:bCs/>
          <w:sz w:val="24"/>
          <w:szCs w:val="24"/>
        </w:rPr>
        <w:t xml:space="preserve">CHAPTER NUMBER AND TITLE:  </w:t>
      </w:r>
      <w:r>
        <w:rPr>
          <w:rFonts w:ascii="Book Antiqua" w:hAnsi="Book Antiqua"/>
          <w:b/>
          <w:bCs/>
          <w:sz w:val="24"/>
          <w:szCs w:val="24"/>
        </w:rPr>
        <w:t xml:space="preserve">94-457 C.M.R. </w:t>
      </w:r>
      <w:r w:rsidRPr="00F1685F">
        <w:rPr>
          <w:rFonts w:ascii="Book Antiqua" w:hAnsi="Book Antiqua"/>
          <w:b/>
          <w:bCs/>
          <w:sz w:val="24"/>
          <w:szCs w:val="24"/>
        </w:rPr>
        <w:t>Ch. 611</w:t>
      </w:r>
      <w:r>
        <w:rPr>
          <w:rFonts w:ascii="Book Antiqua" w:hAnsi="Book Antiqua"/>
          <w:b/>
          <w:bCs/>
          <w:sz w:val="24"/>
          <w:szCs w:val="24"/>
        </w:rPr>
        <w:t>,</w:t>
      </w:r>
      <w:r w:rsidRPr="00F1685F">
        <w:rPr>
          <w:rFonts w:ascii="Book Antiqua" w:hAnsi="Book Antiqua"/>
          <w:b/>
          <w:bCs/>
          <w:sz w:val="24"/>
          <w:szCs w:val="24"/>
        </w:rPr>
        <w:t xml:space="preserve"> Maine Education Savings Program-Amendment 19</w:t>
      </w:r>
    </w:p>
    <w:p w14:paraId="65EE3730" w14:textId="151016AA" w:rsidR="00F1685F" w:rsidRPr="00F1685F" w:rsidRDefault="00F1685F" w:rsidP="00360F44">
      <w:pPr>
        <w:tabs>
          <w:tab w:val="left" w:pos="-1440"/>
          <w:tab w:val="left" w:pos="-720"/>
          <w:tab w:val="left" w:pos="4320"/>
        </w:tabs>
        <w:rPr>
          <w:rFonts w:ascii="Book Antiqua" w:hAnsi="Book Antiqua"/>
          <w:b/>
          <w:bCs/>
          <w:sz w:val="24"/>
          <w:szCs w:val="24"/>
        </w:rPr>
      </w:pPr>
      <w:r w:rsidRPr="00F1685F">
        <w:rPr>
          <w:rFonts w:ascii="Book Antiqua" w:hAnsi="Book Antiqua"/>
          <w:b/>
          <w:bCs/>
          <w:sz w:val="24"/>
          <w:szCs w:val="24"/>
        </w:rPr>
        <w:t>TYPE OF RULE</w:t>
      </w:r>
      <w:r>
        <w:rPr>
          <w:rFonts w:ascii="Book Antiqua" w:hAnsi="Book Antiqua"/>
          <w:b/>
          <w:bCs/>
          <w:sz w:val="24"/>
          <w:szCs w:val="24"/>
        </w:rPr>
        <w:t xml:space="preserve">: Routine Technical </w:t>
      </w:r>
    </w:p>
    <w:p w14:paraId="7EC812DC" w14:textId="7C339E1F" w:rsidR="00F1685F" w:rsidRPr="00F1685F" w:rsidRDefault="00F1685F" w:rsidP="00360F44">
      <w:pPr>
        <w:tabs>
          <w:tab w:val="left" w:pos="-1440"/>
          <w:tab w:val="left" w:pos="-720"/>
          <w:tab w:val="left" w:pos="4320"/>
        </w:tabs>
        <w:rPr>
          <w:rFonts w:ascii="Book Antiqua" w:hAnsi="Book Antiqua"/>
          <w:b/>
          <w:bCs/>
          <w:sz w:val="24"/>
          <w:szCs w:val="24"/>
        </w:rPr>
      </w:pPr>
      <w:r>
        <w:rPr>
          <w:rFonts w:ascii="Book Antiqua" w:hAnsi="Book Antiqua"/>
          <w:b/>
          <w:bCs/>
          <w:sz w:val="24"/>
          <w:szCs w:val="24"/>
        </w:rPr>
        <w:t>PROPOSAL FILING NUMBER: 2025-P149</w:t>
      </w:r>
    </w:p>
    <w:p w14:paraId="76223129" w14:textId="092D82E7" w:rsidR="00F1685F" w:rsidRPr="00F1685F" w:rsidRDefault="00F1685F" w:rsidP="00360F44">
      <w:pPr>
        <w:tabs>
          <w:tab w:val="left" w:pos="-1440"/>
          <w:tab w:val="left" w:pos="-720"/>
        </w:tabs>
        <w:rPr>
          <w:rFonts w:ascii="Book Antiqua" w:hAnsi="Book Antiqua"/>
          <w:b/>
          <w:bCs/>
          <w:sz w:val="24"/>
          <w:szCs w:val="24"/>
        </w:rPr>
      </w:pPr>
      <w:r w:rsidRPr="00F1685F">
        <w:rPr>
          <w:rFonts w:ascii="Book Antiqua" w:hAnsi="Book Antiqua"/>
          <w:b/>
          <w:bCs/>
          <w:sz w:val="24"/>
          <w:szCs w:val="24"/>
        </w:rPr>
        <w:t xml:space="preserve">BRIEF SUMMARY: </w:t>
      </w:r>
      <w:r w:rsidRPr="00360F44">
        <w:rPr>
          <w:rFonts w:ascii="Book Antiqua" w:hAnsi="Book Antiqua"/>
          <w:sz w:val="24"/>
          <w:szCs w:val="24"/>
        </w:rPr>
        <w:t xml:space="preserve">The changes proposed by this rule amendment are intended to update outdated references to “Expected Family Contribution” under the federal financial aid process with the more current “Student Aid Index” to reflect current federal financial aid calculation processes and </w:t>
      </w:r>
      <w:proofErr w:type="gramStart"/>
      <w:r w:rsidRPr="00360F44">
        <w:rPr>
          <w:rFonts w:ascii="Book Antiqua" w:hAnsi="Book Antiqua"/>
          <w:sz w:val="24"/>
          <w:szCs w:val="24"/>
        </w:rPr>
        <w:t>terminology, and</w:t>
      </w:r>
      <w:proofErr w:type="gramEnd"/>
      <w:r w:rsidRPr="00360F44">
        <w:rPr>
          <w:rFonts w:ascii="Book Antiqua" w:hAnsi="Book Antiqua"/>
          <w:sz w:val="24"/>
          <w:szCs w:val="24"/>
        </w:rPr>
        <w:t xml:space="preserve"> reduce confusion. </w:t>
      </w:r>
    </w:p>
    <w:p w14:paraId="404106C3" w14:textId="2D58EC26" w:rsidR="00F1685F" w:rsidRPr="00F1685F" w:rsidRDefault="00F1685F" w:rsidP="00360F44">
      <w:pPr>
        <w:tabs>
          <w:tab w:val="left" w:pos="-1440"/>
          <w:tab w:val="left" w:pos="-720"/>
          <w:tab w:val="left" w:pos="4320"/>
        </w:tabs>
        <w:rPr>
          <w:rFonts w:ascii="Book Antiqua" w:hAnsi="Book Antiqua"/>
          <w:b/>
          <w:bCs/>
          <w:sz w:val="24"/>
          <w:szCs w:val="24"/>
        </w:rPr>
      </w:pPr>
      <w:r w:rsidRPr="00F1685F">
        <w:rPr>
          <w:rFonts w:ascii="Book Antiqua" w:hAnsi="Book Antiqua"/>
          <w:b/>
          <w:bCs/>
          <w:sz w:val="24"/>
          <w:szCs w:val="24"/>
        </w:rPr>
        <w:t xml:space="preserve">PUBLIC HEARING (if any):  </w:t>
      </w:r>
      <w:r w:rsidRPr="00360F44">
        <w:rPr>
          <w:rFonts w:ascii="Book Antiqua" w:hAnsi="Book Antiqua"/>
          <w:sz w:val="24"/>
          <w:szCs w:val="24"/>
        </w:rPr>
        <w:t>None—One will be conducted if requested by 5 persons.</w:t>
      </w:r>
    </w:p>
    <w:p w14:paraId="27B3B815" w14:textId="77777777" w:rsidR="00F1685F" w:rsidRPr="00F1685F" w:rsidRDefault="00F1685F" w:rsidP="00360F44">
      <w:pPr>
        <w:tabs>
          <w:tab w:val="left" w:pos="-1440"/>
          <w:tab w:val="left" w:pos="-720"/>
          <w:tab w:val="left" w:pos="4320"/>
        </w:tabs>
        <w:rPr>
          <w:rFonts w:ascii="Book Antiqua" w:hAnsi="Book Antiqua"/>
          <w:b/>
          <w:bCs/>
          <w:sz w:val="24"/>
          <w:szCs w:val="24"/>
        </w:rPr>
      </w:pPr>
      <w:r w:rsidRPr="00F1685F">
        <w:rPr>
          <w:rFonts w:ascii="Book Antiqua" w:hAnsi="Book Antiqua"/>
          <w:b/>
          <w:bCs/>
          <w:sz w:val="24"/>
          <w:szCs w:val="24"/>
        </w:rPr>
        <w:t xml:space="preserve">COMMENT DEADLINE: </w:t>
      </w:r>
      <w:r w:rsidRPr="00360F44">
        <w:rPr>
          <w:rFonts w:ascii="Book Antiqua" w:hAnsi="Book Antiqua"/>
          <w:sz w:val="24"/>
          <w:szCs w:val="24"/>
        </w:rPr>
        <w:t>October 31, 2025</w:t>
      </w:r>
    </w:p>
    <w:p w14:paraId="18BF6849" w14:textId="1190D2BC" w:rsidR="00F1685F" w:rsidRPr="00F1685F" w:rsidRDefault="00F1685F" w:rsidP="00360F44">
      <w:pPr>
        <w:tabs>
          <w:tab w:val="left" w:pos="-1440"/>
          <w:tab w:val="left" w:pos="-720"/>
          <w:tab w:val="left" w:pos="4320"/>
        </w:tabs>
        <w:rPr>
          <w:rFonts w:ascii="Book Antiqua" w:hAnsi="Book Antiqua"/>
          <w:b/>
          <w:bCs/>
          <w:sz w:val="24"/>
          <w:szCs w:val="24"/>
        </w:rPr>
      </w:pPr>
      <w:r w:rsidRPr="00F1685F">
        <w:rPr>
          <w:rFonts w:ascii="Book Antiqua" w:hAnsi="Book Antiqua"/>
          <w:b/>
          <w:bCs/>
          <w:sz w:val="24"/>
          <w:szCs w:val="24"/>
        </w:rPr>
        <w:t>CONTACT PERSON FOR THIS FILING</w:t>
      </w:r>
      <w:r>
        <w:rPr>
          <w:rFonts w:ascii="Book Antiqua" w:hAnsi="Book Antiqua"/>
          <w:b/>
          <w:bCs/>
          <w:sz w:val="24"/>
          <w:szCs w:val="24"/>
        </w:rPr>
        <w:t>:</w:t>
      </w:r>
    </w:p>
    <w:p w14:paraId="02107DFB" w14:textId="77777777" w:rsidR="00F1685F" w:rsidRPr="00360F44" w:rsidRDefault="00F1685F" w:rsidP="00360F44">
      <w:pPr>
        <w:tabs>
          <w:tab w:val="left" w:pos="-1440"/>
          <w:tab w:val="left" w:pos="-720"/>
          <w:tab w:val="left" w:pos="4320"/>
        </w:tabs>
        <w:rPr>
          <w:rFonts w:ascii="Book Antiqua" w:hAnsi="Book Antiqua"/>
          <w:sz w:val="24"/>
          <w:szCs w:val="24"/>
        </w:rPr>
      </w:pPr>
      <w:r w:rsidRPr="00360F44">
        <w:rPr>
          <w:rFonts w:ascii="Book Antiqua" w:hAnsi="Book Antiqua"/>
          <w:sz w:val="24"/>
          <w:szCs w:val="24"/>
        </w:rPr>
        <w:t>Christopher H. Roney, General Counsel</w:t>
      </w:r>
    </w:p>
    <w:p w14:paraId="4DBDC845" w14:textId="77777777" w:rsidR="00F1685F" w:rsidRPr="00360F44" w:rsidRDefault="00F1685F" w:rsidP="00360F44">
      <w:pPr>
        <w:tabs>
          <w:tab w:val="left" w:pos="-1440"/>
          <w:tab w:val="left" w:pos="-720"/>
          <w:tab w:val="left" w:pos="4320"/>
        </w:tabs>
        <w:rPr>
          <w:rFonts w:ascii="Book Antiqua" w:hAnsi="Book Antiqua"/>
          <w:sz w:val="24"/>
          <w:szCs w:val="24"/>
        </w:rPr>
      </w:pPr>
      <w:r w:rsidRPr="00360F44">
        <w:rPr>
          <w:rFonts w:ascii="Book Antiqua" w:hAnsi="Book Antiqua"/>
          <w:sz w:val="24"/>
          <w:szCs w:val="24"/>
        </w:rPr>
        <w:t>Finance Authority of Maine</w:t>
      </w:r>
    </w:p>
    <w:p w14:paraId="04B8E0DB" w14:textId="77777777" w:rsidR="00F1685F" w:rsidRPr="00360F44" w:rsidRDefault="00F1685F" w:rsidP="00360F44">
      <w:pPr>
        <w:tabs>
          <w:tab w:val="left" w:pos="-1440"/>
          <w:tab w:val="left" w:pos="-720"/>
          <w:tab w:val="left" w:pos="4320"/>
        </w:tabs>
        <w:rPr>
          <w:rFonts w:ascii="Book Antiqua" w:hAnsi="Book Antiqua"/>
          <w:sz w:val="24"/>
          <w:szCs w:val="24"/>
        </w:rPr>
      </w:pPr>
      <w:r w:rsidRPr="00360F44">
        <w:rPr>
          <w:rFonts w:ascii="Book Antiqua" w:hAnsi="Book Antiqua"/>
          <w:sz w:val="24"/>
          <w:szCs w:val="24"/>
        </w:rPr>
        <w:t>PO Box 949</w:t>
      </w:r>
    </w:p>
    <w:p w14:paraId="4396D73F" w14:textId="77777777" w:rsidR="00F1685F" w:rsidRPr="00360F44" w:rsidRDefault="00F1685F" w:rsidP="00360F44">
      <w:pPr>
        <w:tabs>
          <w:tab w:val="left" w:pos="-1440"/>
          <w:tab w:val="left" w:pos="-720"/>
          <w:tab w:val="left" w:pos="4320"/>
        </w:tabs>
        <w:rPr>
          <w:rFonts w:ascii="Book Antiqua" w:hAnsi="Book Antiqua"/>
          <w:sz w:val="24"/>
          <w:szCs w:val="24"/>
        </w:rPr>
      </w:pPr>
      <w:r w:rsidRPr="00360F44">
        <w:rPr>
          <w:rFonts w:ascii="Book Antiqua" w:hAnsi="Book Antiqua"/>
          <w:sz w:val="24"/>
          <w:szCs w:val="24"/>
        </w:rPr>
        <w:t>Augusta, ME 04332</w:t>
      </w:r>
    </w:p>
    <w:p w14:paraId="0CCC73BE" w14:textId="77777777" w:rsidR="00F1685F" w:rsidRPr="00360F44" w:rsidRDefault="00F1685F" w:rsidP="00360F44">
      <w:pPr>
        <w:tabs>
          <w:tab w:val="left" w:pos="-1440"/>
          <w:tab w:val="left" w:pos="-720"/>
          <w:tab w:val="left" w:pos="4320"/>
        </w:tabs>
        <w:rPr>
          <w:rFonts w:ascii="Book Antiqua" w:hAnsi="Book Antiqua"/>
          <w:sz w:val="24"/>
          <w:szCs w:val="24"/>
        </w:rPr>
      </w:pPr>
      <w:r w:rsidRPr="00360F44">
        <w:rPr>
          <w:rFonts w:ascii="Book Antiqua" w:hAnsi="Book Antiqua"/>
          <w:sz w:val="24"/>
          <w:szCs w:val="24"/>
        </w:rPr>
        <w:t>(207) 620-3520</w:t>
      </w:r>
    </w:p>
    <w:p w14:paraId="1A80EA10" w14:textId="228C81BA" w:rsidR="00F1685F" w:rsidRPr="00360F44" w:rsidRDefault="00F1685F" w:rsidP="00360F44">
      <w:pPr>
        <w:tabs>
          <w:tab w:val="left" w:pos="-1440"/>
          <w:tab w:val="left" w:pos="-720"/>
          <w:tab w:val="left" w:pos="4320"/>
        </w:tabs>
        <w:rPr>
          <w:rFonts w:ascii="Book Antiqua" w:hAnsi="Book Antiqua"/>
          <w:sz w:val="24"/>
          <w:szCs w:val="24"/>
        </w:rPr>
      </w:pPr>
      <w:hyperlink r:id="rId13" w:history="1">
        <w:r w:rsidRPr="00360F44">
          <w:rPr>
            <w:rStyle w:val="Hyperlink"/>
            <w:rFonts w:ascii="Book Antiqua" w:hAnsi="Book Antiqua"/>
            <w:sz w:val="24"/>
            <w:szCs w:val="24"/>
          </w:rPr>
          <w:t>croney@famemaine.com</w:t>
        </w:r>
      </w:hyperlink>
      <w:r w:rsidRPr="00360F44">
        <w:rPr>
          <w:rFonts w:ascii="Book Antiqua" w:hAnsi="Book Antiqua"/>
          <w:sz w:val="24"/>
          <w:szCs w:val="24"/>
        </w:rPr>
        <w:t xml:space="preserve"> </w:t>
      </w:r>
    </w:p>
    <w:p w14:paraId="126999B5" w14:textId="5AB5DAA1" w:rsidR="00F1685F" w:rsidRPr="00F1685F" w:rsidRDefault="00F1685F" w:rsidP="00360F44">
      <w:pPr>
        <w:tabs>
          <w:tab w:val="left" w:pos="-1440"/>
          <w:tab w:val="left" w:pos="-720"/>
          <w:tab w:val="left" w:pos="4320"/>
        </w:tabs>
        <w:rPr>
          <w:rFonts w:ascii="Book Antiqua" w:hAnsi="Book Antiqua"/>
          <w:b/>
          <w:bCs/>
          <w:sz w:val="24"/>
          <w:szCs w:val="24"/>
        </w:rPr>
      </w:pPr>
      <w:r w:rsidRPr="00F1685F">
        <w:rPr>
          <w:rFonts w:ascii="Book Antiqua" w:hAnsi="Book Antiqua"/>
          <w:b/>
          <w:bCs/>
          <w:sz w:val="24"/>
          <w:szCs w:val="24"/>
        </w:rPr>
        <w:lastRenderedPageBreak/>
        <w:t>CONTACT PERSON FOR SMALL BUSINESS IMPACT STATEMENT (if different):</w:t>
      </w:r>
    </w:p>
    <w:p w14:paraId="758C3C48" w14:textId="03CAFBED" w:rsidR="00F1685F" w:rsidRPr="00F1685F" w:rsidRDefault="00F1685F" w:rsidP="00360F44">
      <w:pPr>
        <w:tabs>
          <w:tab w:val="left" w:pos="-1440"/>
          <w:tab w:val="left" w:pos="-720"/>
          <w:tab w:val="left" w:pos="4320"/>
        </w:tabs>
        <w:rPr>
          <w:rFonts w:ascii="Book Antiqua" w:hAnsi="Book Antiqua"/>
          <w:b/>
          <w:bCs/>
          <w:sz w:val="24"/>
          <w:szCs w:val="24"/>
        </w:rPr>
      </w:pPr>
      <w:r w:rsidRPr="00F1685F">
        <w:rPr>
          <w:rFonts w:ascii="Book Antiqua" w:hAnsi="Book Antiqua"/>
          <w:b/>
          <w:bCs/>
          <w:sz w:val="24"/>
          <w:szCs w:val="24"/>
        </w:rPr>
        <w:t xml:space="preserve">FINANCIAL IMPACT ON MUNICIPALITIES OR COUNTIES (if any): </w:t>
      </w:r>
    </w:p>
    <w:p w14:paraId="1061AD59" w14:textId="39550F50" w:rsidR="00F1685F" w:rsidRPr="00F1685F" w:rsidRDefault="00F1685F" w:rsidP="00360F44">
      <w:pPr>
        <w:tabs>
          <w:tab w:val="left" w:pos="-1440"/>
          <w:tab w:val="left" w:pos="-720"/>
          <w:tab w:val="left" w:pos="4320"/>
        </w:tabs>
        <w:rPr>
          <w:rFonts w:ascii="Book Antiqua" w:hAnsi="Book Antiqua"/>
          <w:b/>
          <w:bCs/>
          <w:sz w:val="24"/>
          <w:szCs w:val="24"/>
        </w:rPr>
      </w:pPr>
      <w:r w:rsidRPr="00F1685F">
        <w:rPr>
          <w:rFonts w:ascii="Book Antiqua" w:hAnsi="Book Antiqua"/>
          <w:b/>
          <w:bCs/>
          <w:sz w:val="24"/>
          <w:szCs w:val="24"/>
        </w:rPr>
        <w:t xml:space="preserve">STATUTORY AUTHORITY FOR THIS RULE:  </w:t>
      </w:r>
      <w:r w:rsidRPr="00360F44">
        <w:rPr>
          <w:rFonts w:ascii="Book Antiqua" w:hAnsi="Book Antiqua"/>
          <w:sz w:val="24"/>
          <w:szCs w:val="24"/>
        </w:rPr>
        <w:t>10 MRS §969-A; 20-A MRS §11485</w:t>
      </w:r>
      <w:r w:rsidRPr="00F1685F">
        <w:rPr>
          <w:rFonts w:ascii="Book Antiqua" w:hAnsi="Book Antiqua"/>
          <w:b/>
          <w:bCs/>
          <w:sz w:val="24"/>
          <w:szCs w:val="24"/>
        </w:rPr>
        <w:t xml:space="preserve"> </w:t>
      </w:r>
    </w:p>
    <w:p w14:paraId="5CF695A8" w14:textId="68BBF9D2" w:rsidR="00F1685F" w:rsidRPr="00F1685F" w:rsidRDefault="00F1685F" w:rsidP="00360F44">
      <w:pPr>
        <w:tabs>
          <w:tab w:val="left" w:pos="-1440"/>
          <w:tab w:val="left" w:pos="-720"/>
          <w:tab w:val="left" w:pos="4320"/>
        </w:tabs>
        <w:rPr>
          <w:rFonts w:ascii="Book Antiqua" w:hAnsi="Book Antiqua"/>
          <w:b/>
          <w:bCs/>
          <w:sz w:val="24"/>
          <w:szCs w:val="24"/>
        </w:rPr>
      </w:pPr>
      <w:r w:rsidRPr="00F1685F">
        <w:rPr>
          <w:rFonts w:ascii="Book Antiqua" w:hAnsi="Book Antiqua"/>
          <w:b/>
          <w:bCs/>
          <w:sz w:val="24"/>
          <w:szCs w:val="24"/>
        </w:rPr>
        <w:t>SUBSTANTIVE STATE OR FEDERAL LAW BEING IMPLEMENTED (if different):</w:t>
      </w:r>
    </w:p>
    <w:p w14:paraId="5147CA24" w14:textId="2D7D7E9C" w:rsidR="00F1685F" w:rsidRPr="00F1685F" w:rsidRDefault="00F1685F" w:rsidP="00360F44">
      <w:pPr>
        <w:tabs>
          <w:tab w:val="left" w:pos="-1440"/>
          <w:tab w:val="left" w:pos="-720"/>
          <w:tab w:val="left" w:pos="4320"/>
        </w:tabs>
        <w:rPr>
          <w:rFonts w:ascii="Book Antiqua" w:hAnsi="Book Antiqua"/>
          <w:b/>
          <w:bCs/>
          <w:sz w:val="24"/>
          <w:szCs w:val="24"/>
        </w:rPr>
      </w:pPr>
      <w:r w:rsidRPr="00F1685F">
        <w:rPr>
          <w:rFonts w:ascii="Book Antiqua" w:hAnsi="Book Antiqua"/>
          <w:b/>
          <w:bCs/>
          <w:sz w:val="24"/>
          <w:szCs w:val="24"/>
        </w:rPr>
        <w:t xml:space="preserve">AGENCY WEBSITE: </w:t>
      </w:r>
      <w:hyperlink r:id="rId14" w:history="1">
        <w:r w:rsidRPr="00360F44">
          <w:rPr>
            <w:rStyle w:val="Hyperlink"/>
            <w:rFonts w:ascii="Book Antiqua" w:hAnsi="Book Antiqua"/>
            <w:sz w:val="24"/>
            <w:szCs w:val="24"/>
          </w:rPr>
          <w:t>www.famemaine.com</w:t>
        </w:r>
      </w:hyperlink>
      <w:r>
        <w:rPr>
          <w:rFonts w:ascii="Book Antiqua" w:hAnsi="Book Antiqua"/>
          <w:b/>
          <w:bCs/>
          <w:sz w:val="24"/>
          <w:szCs w:val="24"/>
        </w:rPr>
        <w:t xml:space="preserve"> </w:t>
      </w:r>
    </w:p>
    <w:p w14:paraId="27D9B551" w14:textId="5F9CF499" w:rsidR="00592903" w:rsidRDefault="00F1685F" w:rsidP="00360F44">
      <w:pPr>
        <w:tabs>
          <w:tab w:val="left" w:pos="-1440"/>
          <w:tab w:val="left" w:pos="-720"/>
          <w:tab w:val="left" w:pos="4320"/>
        </w:tabs>
        <w:rPr>
          <w:rFonts w:ascii="Book Antiqua" w:hAnsi="Book Antiqua"/>
          <w:b/>
          <w:bCs/>
          <w:sz w:val="24"/>
          <w:szCs w:val="24"/>
        </w:rPr>
      </w:pPr>
      <w:r w:rsidRPr="00F1685F">
        <w:rPr>
          <w:rFonts w:ascii="Book Antiqua" w:hAnsi="Book Antiqua"/>
          <w:b/>
          <w:bCs/>
          <w:sz w:val="24"/>
          <w:szCs w:val="24"/>
        </w:rPr>
        <w:t xml:space="preserve">EMAIL FOR OVERALL AGENCY RULEMAKING LIAISON:  </w:t>
      </w:r>
      <w:hyperlink r:id="rId15" w:history="1">
        <w:r w:rsidRPr="00360F44">
          <w:rPr>
            <w:rStyle w:val="Hyperlink"/>
          </w:rPr>
          <w:t>croney@famemaine.com</w:t>
        </w:r>
      </w:hyperlink>
      <w:bookmarkEnd w:id="14"/>
      <w:r>
        <w:rPr>
          <w:rFonts w:ascii="Book Antiqua" w:hAnsi="Book Antiqua"/>
          <w:sz w:val="24"/>
          <w:szCs w:val="24"/>
        </w:rPr>
        <w:t xml:space="preserve"> </w:t>
      </w:r>
    </w:p>
    <w:p w14:paraId="68853B9F" w14:textId="6C75D8A8" w:rsidR="00592903" w:rsidRDefault="00C044D4" w:rsidP="00360F44">
      <w:pPr>
        <w:tabs>
          <w:tab w:val="left" w:pos="-1440"/>
          <w:tab w:val="left" w:pos="-720"/>
          <w:tab w:val="left" w:pos="4320"/>
          <w:tab w:val="left" w:pos="10440"/>
        </w:tabs>
        <w:ind w:right="360"/>
        <w:rPr>
          <w:rFonts w:ascii="Book Antiqua" w:hAnsi="Book Antiqua"/>
          <w:b/>
          <w:bCs/>
          <w:sz w:val="24"/>
          <w:szCs w:val="24"/>
        </w:rPr>
      </w:pPr>
      <w:r>
        <w:rPr>
          <w:rFonts w:ascii="Book Antiqua" w:hAnsi="Book Antiqua"/>
          <w:b/>
          <w:bCs/>
          <w:sz w:val="24"/>
          <w:szCs w:val="24"/>
        </w:rPr>
        <w:pict w14:anchorId="71448381">
          <v:rect id="_x0000_i1027" style="width:0;height:1.5pt" o:hralign="center" o:hrstd="t" o:hr="t" fillcolor="#a0a0a0" stroked="f"/>
        </w:pict>
      </w:r>
    </w:p>
    <w:p w14:paraId="520F0384" w14:textId="77777777" w:rsidR="00592903" w:rsidRPr="009C797E" w:rsidRDefault="00592903" w:rsidP="00360F44">
      <w:pPr>
        <w:tabs>
          <w:tab w:val="left" w:pos="-1440"/>
          <w:tab w:val="left" w:pos="-720"/>
          <w:tab w:val="left" w:pos="4320"/>
          <w:tab w:val="left" w:pos="10440"/>
        </w:tabs>
        <w:ind w:right="360"/>
        <w:rPr>
          <w:rFonts w:ascii="Book Antiqua" w:hAnsi="Book Antiqua"/>
          <w:b/>
          <w:bCs/>
          <w:sz w:val="24"/>
          <w:szCs w:val="24"/>
        </w:rPr>
      </w:pPr>
    </w:p>
    <w:p w14:paraId="5EC38A87" w14:textId="11758C23" w:rsidR="00F1685F" w:rsidRPr="00360F44" w:rsidRDefault="00F1685F" w:rsidP="00360F44">
      <w:pPr>
        <w:pStyle w:val="H1"/>
      </w:pPr>
      <w:bookmarkStart w:id="15" w:name="_Hlk209455147"/>
      <w:bookmarkStart w:id="16" w:name="_Hlk209455313"/>
      <w:r w:rsidRPr="00360F44">
        <w:t xml:space="preserve">AGENCY: Finance Authority of Maine </w:t>
      </w:r>
    </w:p>
    <w:p w14:paraId="0EA64AD1" w14:textId="3F1BFE35" w:rsidR="00F1685F" w:rsidRPr="00360F44" w:rsidRDefault="00F1685F" w:rsidP="00360F44">
      <w:pPr>
        <w:tabs>
          <w:tab w:val="left" w:pos="-1440"/>
          <w:tab w:val="left" w:pos="-720"/>
          <w:tab w:val="left" w:pos="10440"/>
        </w:tabs>
        <w:overflowPunct w:val="0"/>
        <w:autoSpaceDE w:val="0"/>
        <w:autoSpaceDN w:val="0"/>
        <w:adjustRightInd w:val="0"/>
        <w:ind w:right="360"/>
        <w:textAlignment w:val="baseline"/>
        <w:rPr>
          <w:rFonts w:ascii="Book Antiqua" w:hAnsi="Book Antiqua"/>
          <w:b/>
          <w:bCs/>
          <w:sz w:val="24"/>
          <w:szCs w:val="24"/>
        </w:rPr>
      </w:pPr>
      <w:r w:rsidRPr="00360F44">
        <w:rPr>
          <w:rFonts w:ascii="Book Antiqua" w:hAnsi="Book Antiqua"/>
          <w:b/>
          <w:bCs/>
          <w:sz w:val="24"/>
          <w:szCs w:val="24"/>
        </w:rPr>
        <w:t xml:space="preserve">CHAPTER NUMBER AND TITLE: </w:t>
      </w:r>
      <w:r w:rsidR="009C797E" w:rsidRPr="00360F44">
        <w:rPr>
          <w:rFonts w:ascii="Book Antiqua" w:hAnsi="Book Antiqua"/>
          <w:b/>
          <w:bCs/>
          <w:sz w:val="24"/>
          <w:szCs w:val="24"/>
        </w:rPr>
        <w:t>94-457 C.M.R. Ch.</w:t>
      </w:r>
      <w:r w:rsidRPr="00360F44">
        <w:rPr>
          <w:rFonts w:ascii="Book Antiqua" w:hAnsi="Book Antiqua"/>
          <w:b/>
          <w:bCs/>
          <w:sz w:val="24"/>
          <w:szCs w:val="24"/>
        </w:rPr>
        <w:t xml:space="preserve"> 610, Rules for the Conduct of the Educators for Maine Program – Amendment 6</w:t>
      </w:r>
    </w:p>
    <w:p w14:paraId="7EA2853B" w14:textId="0EE4BC75" w:rsidR="00F1685F" w:rsidRPr="00360F44" w:rsidRDefault="009C797E" w:rsidP="00360F44">
      <w:pPr>
        <w:tabs>
          <w:tab w:val="left" w:pos="-1440"/>
          <w:tab w:val="left" w:pos="-720"/>
          <w:tab w:val="left" w:pos="0"/>
          <w:tab w:val="left" w:pos="720"/>
          <w:tab w:val="left" w:pos="1440"/>
          <w:tab w:val="left" w:pos="1800"/>
          <w:tab w:val="left" w:pos="3060"/>
          <w:tab w:val="left" w:pos="3420"/>
          <w:tab w:val="left" w:pos="5400"/>
          <w:tab w:val="left" w:pos="5760"/>
        </w:tabs>
        <w:overflowPunct w:val="0"/>
        <w:autoSpaceDE w:val="0"/>
        <w:autoSpaceDN w:val="0"/>
        <w:adjustRightInd w:val="0"/>
        <w:textAlignment w:val="baseline"/>
        <w:rPr>
          <w:rFonts w:ascii="Book Antiqua" w:hAnsi="Book Antiqua"/>
          <w:b/>
          <w:bCs/>
          <w:sz w:val="24"/>
          <w:szCs w:val="24"/>
        </w:rPr>
      </w:pPr>
      <w:r w:rsidRPr="00360F44">
        <w:rPr>
          <w:rFonts w:ascii="Book Antiqua" w:hAnsi="Book Antiqua"/>
          <w:b/>
          <w:bCs/>
          <w:sz w:val="24"/>
          <w:szCs w:val="24"/>
        </w:rPr>
        <w:t xml:space="preserve">TYPE OF RULE: Routine Technical </w:t>
      </w:r>
    </w:p>
    <w:p w14:paraId="567BD382" w14:textId="10FD5EF3" w:rsidR="00F1685F" w:rsidRPr="00360F44" w:rsidRDefault="009C797E" w:rsidP="00360F44">
      <w:pPr>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b/>
          <w:bCs/>
          <w:sz w:val="24"/>
          <w:szCs w:val="24"/>
        </w:rPr>
      </w:pPr>
      <w:r w:rsidRPr="00360F44">
        <w:rPr>
          <w:rFonts w:ascii="Book Antiqua" w:hAnsi="Book Antiqua"/>
          <w:b/>
          <w:bCs/>
          <w:sz w:val="24"/>
          <w:szCs w:val="24"/>
        </w:rPr>
        <w:t>PROPOSAL FILING NUMBER: 2025-P150</w:t>
      </w:r>
    </w:p>
    <w:p w14:paraId="022C8130" w14:textId="77777777" w:rsidR="00F1685F" w:rsidRPr="00360F44" w:rsidRDefault="00F1685F" w:rsidP="00360F44">
      <w:pPr>
        <w:tabs>
          <w:tab w:val="left" w:pos="720"/>
          <w:tab w:val="left" w:pos="1440"/>
          <w:tab w:val="left" w:pos="2160"/>
          <w:tab w:val="left" w:pos="2880"/>
          <w:tab w:val="left" w:pos="3600"/>
        </w:tabs>
        <w:rPr>
          <w:rFonts w:ascii="Book Antiqua" w:hAnsi="Book Antiqua"/>
          <w:sz w:val="24"/>
          <w:szCs w:val="24"/>
        </w:rPr>
      </w:pPr>
      <w:r w:rsidRPr="00360F44">
        <w:rPr>
          <w:rFonts w:ascii="Book Antiqua" w:hAnsi="Book Antiqua"/>
          <w:b/>
          <w:bCs/>
          <w:snapToGrid w:val="0"/>
          <w:sz w:val="24"/>
          <w:szCs w:val="24"/>
        </w:rPr>
        <w:t>BRIEF SUMMARY:</w:t>
      </w:r>
      <w:r w:rsidRPr="00360F44">
        <w:rPr>
          <w:rFonts w:ascii="Book Antiqua" w:hAnsi="Book Antiqua"/>
          <w:snapToGrid w:val="0"/>
          <w:sz w:val="24"/>
          <w:szCs w:val="24"/>
        </w:rPr>
        <w:t xml:space="preserve"> </w:t>
      </w:r>
      <w:r w:rsidRPr="00360F44">
        <w:rPr>
          <w:rFonts w:ascii="Book Antiqua" w:hAnsi="Book Antiqua"/>
          <w:sz w:val="24"/>
          <w:szCs w:val="24"/>
        </w:rPr>
        <w:t xml:space="preserve">These proposed changes to the Educators for Maine Program rules are to include school counselors as eligible for participation. This comports with legislation recently enacted by the Maine Legislature per PL 2025, ch. 58, implementing changes in the Educators for Maine Program statutes, Title 20-A, Ch. 428 (§§ 12501-12511) (effective Sept. 24, 2025). </w:t>
      </w:r>
    </w:p>
    <w:p w14:paraId="333C6D85" w14:textId="21527F59" w:rsidR="00F1685F" w:rsidRPr="00360F44" w:rsidRDefault="00F1685F" w:rsidP="00360F44">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Book Antiqua" w:hAnsi="Book Antiqua"/>
          <w:sz w:val="24"/>
          <w:szCs w:val="24"/>
        </w:rPr>
      </w:pPr>
      <w:r w:rsidRPr="00360F44">
        <w:rPr>
          <w:rFonts w:ascii="Book Antiqua" w:hAnsi="Book Antiqua"/>
          <w:b/>
          <w:bCs/>
          <w:sz w:val="24"/>
          <w:szCs w:val="24"/>
        </w:rPr>
        <w:t>PUBLIC HEARING</w:t>
      </w:r>
      <w:r w:rsidRPr="00360F44">
        <w:rPr>
          <w:rFonts w:ascii="Book Antiqua" w:hAnsi="Book Antiqua"/>
          <w:sz w:val="24"/>
          <w:szCs w:val="24"/>
        </w:rPr>
        <w:t xml:space="preserve"> </w:t>
      </w:r>
      <w:r w:rsidRPr="00360F44">
        <w:rPr>
          <w:rFonts w:ascii="Book Antiqua" w:hAnsi="Book Antiqua"/>
          <w:i/>
          <w:sz w:val="24"/>
          <w:szCs w:val="24"/>
        </w:rPr>
        <w:t>(if any)</w:t>
      </w:r>
      <w:r w:rsidRPr="00360F44">
        <w:rPr>
          <w:rFonts w:ascii="Book Antiqua" w:hAnsi="Book Antiqua"/>
          <w:sz w:val="24"/>
          <w:szCs w:val="24"/>
        </w:rPr>
        <w:t>: None scheduled. One would be scheduled at the request of five or more parties.</w:t>
      </w:r>
    </w:p>
    <w:p w14:paraId="3042644C" w14:textId="77777777" w:rsidR="00F1685F" w:rsidRPr="00360F44" w:rsidRDefault="00F1685F" w:rsidP="00360F44">
      <w:pPr>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360F44">
        <w:rPr>
          <w:rFonts w:ascii="Book Antiqua" w:hAnsi="Book Antiqua"/>
          <w:b/>
          <w:bCs/>
          <w:sz w:val="24"/>
          <w:szCs w:val="24"/>
        </w:rPr>
        <w:t>COMMENT DEADLINE:</w:t>
      </w:r>
      <w:r w:rsidRPr="00360F44">
        <w:rPr>
          <w:rFonts w:ascii="Book Antiqua" w:hAnsi="Book Antiqua"/>
          <w:sz w:val="24"/>
          <w:szCs w:val="24"/>
        </w:rPr>
        <w:t xml:space="preserve"> October 31, 2025</w:t>
      </w:r>
    </w:p>
    <w:p w14:paraId="0FE33AF8" w14:textId="669988A2" w:rsidR="00F1685F" w:rsidRPr="00360F44" w:rsidRDefault="00F1685F" w:rsidP="00360F44">
      <w:pPr>
        <w:tabs>
          <w:tab w:val="left" w:pos="-1440"/>
          <w:tab w:val="left" w:pos="-720"/>
          <w:tab w:val="left" w:pos="540"/>
          <w:tab w:val="left" w:pos="10440"/>
        </w:tabs>
        <w:overflowPunct w:val="0"/>
        <w:autoSpaceDE w:val="0"/>
        <w:autoSpaceDN w:val="0"/>
        <w:adjustRightInd w:val="0"/>
        <w:textAlignment w:val="baseline"/>
        <w:rPr>
          <w:rFonts w:ascii="Book Antiqua" w:hAnsi="Book Antiqua"/>
          <w:b/>
          <w:bCs/>
          <w:sz w:val="24"/>
          <w:szCs w:val="24"/>
        </w:rPr>
      </w:pPr>
      <w:r w:rsidRPr="00360F44">
        <w:rPr>
          <w:rFonts w:ascii="Book Antiqua" w:hAnsi="Book Antiqua"/>
          <w:b/>
          <w:bCs/>
          <w:sz w:val="24"/>
          <w:szCs w:val="24"/>
        </w:rPr>
        <w:t>CONTACT PERSON FOR THIS FILING:</w:t>
      </w:r>
    </w:p>
    <w:p w14:paraId="66B569C6" w14:textId="3463B9B5" w:rsidR="00F1685F" w:rsidRPr="00360F44" w:rsidRDefault="00F1685F" w:rsidP="00360F44">
      <w:pPr>
        <w:tabs>
          <w:tab w:val="left" w:pos="-1440"/>
          <w:tab w:val="left" w:pos="-720"/>
          <w:tab w:val="left" w:pos="540"/>
          <w:tab w:val="left" w:pos="10440"/>
        </w:tabs>
        <w:overflowPunct w:val="0"/>
        <w:autoSpaceDE w:val="0"/>
        <w:autoSpaceDN w:val="0"/>
        <w:adjustRightInd w:val="0"/>
        <w:textAlignment w:val="baseline"/>
        <w:rPr>
          <w:rFonts w:ascii="Book Antiqua" w:hAnsi="Book Antiqua"/>
          <w:sz w:val="24"/>
          <w:szCs w:val="24"/>
        </w:rPr>
      </w:pPr>
      <w:r w:rsidRPr="00360F44">
        <w:rPr>
          <w:rFonts w:ascii="Book Antiqua" w:hAnsi="Book Antiqua"/>
          <w:sz w:val="24"/>
          <w:szCs w:val="24"/>
        </w:rPr>
        <w:t>William Norbert, Esq.</w:t>
      </w:r>
    </w:p>
    <w:p w14:paraId="58A7C8E4" w14:textId="30994DF5" w:rsidR="00F1685F" w:rsidRPr="00360F44" w:rsidRDefault="00F1685F" w:rsidP="00360F44">
      <w:pPr>
        <w:tabs>
          <w:tab w:val="left" w:pos="-1440"/>
          <w:tab w:val="left" w:pos="-720"/>
          <w:tab w:val="left" w:pos="540"/>
          <w:tab w:val="left" w:pos="10440"/>
        </w:tabs>
        <w:overflowPunct w:val="0"/>
        <w:autoSpaceDE w:val="0"/>
        <w:autoSpaceDN w:val="0"/>
        <w:adjustRightInd w:val="0"/>
        <w:textAlignment w:val="baseline"/>
        <w:rPr>
          <w:rFonts w:ascii="Book Antiqua" w:hAnsi="Book Antiqua"/>
          <w:sz w:val="24"/>
          <w:szCs w:val="24"/>
        </w:rPr>
      </w:pPr>
      <w:r w:rsidRPr="00360F44">
        <w:rPr>
          <w:rFonts w:ascii="Book Antiqua" w:hAnsi="Book Antiqua"/>
          <w:sz w:val="24"/>
          <w:szCs w:val="24"/>
        </w:rPr>
        <w:t xml:space="preserve">Finance Authority of Maine </w:t>
      </w:r>
    </w:p>
    <w:p w14:paraId="37D2A540" w14:textId="6E98073C" w:rsidR="00F1685F" w:rsidRPr="00360F44" w:rsidRDefault="00F1685F" w:rsidP="00360F44">
      <w:pPr>
        <w:tabs>
          <w:tab w:val="left" w:pos="-1440"/>
          <w:tab w:val="left" w:pos="-720"/>
          <w:tab w:val="left" w:pos="540"/>
          <w:tab w:val="left" w:pos="10440"/>
        </w:tabs>
        <w:overflowPunct w:val="0"/>
        <w:autoSpaceDE w:val="0"/>
        <w:autoSpaceDN w:val="0"/>
        <w:adjustRightInd w:val="0"/>
        <w:textAlignment w:val="baseline"/>
        <w:rPr>
          <w:rFonts w:ascii="Book Antiqua" w:hAnsi="Book Antiqua"/>
          <w:sz w:val="24"/>
          <w:szCs w:val="24"/>
        </w:rPr>
      </w:pPr>
      <w:r w:rsidRPr="00360F44">
        <w:rPr>
          <w:rFonts w:ascii="Book Antiqua" w:hAnsi="Book Antiqua"/>
          <w:sz w:val="24"/>
          <w:szCs w:val="24"/>
        </w:rPr>
        <w:t>PO Box 949</w:t>
      </w:r>
    </w:p>
    <w:p w14:paraId="271A5A99" w14:textId="37134957" w:rsidR="00F1685F" w:rsidRPr="00360F44" w:rsidRDefault="00F1685F" w:rsidP="00360F44">
      <w:pPr>
        <w:tabs>
          <w:tab w:val="left" w:pos="-1440"/>
          <w:tab w:val="left" w:pos="-720"/>
          <w:tab w:val="left" w:pos="540"/>
          <w:tab w:val="left" w:pos="10440"/>
        </w:tabs>
        <w:overflowPunct w:val="0"/>
        <w:autoSpaceDE w:val="0"/>
        <w:autoSpaceDN w:val="0"/>
        <w:adjustRightInd w:val="0"/>
        <w:textAlignment w:val="baseline"/>
        <w:rPr>
          <w:rFonts w:ascii="Book Antiqua" w:hAnsi="Book Antiqua"/>
          <w:sz w:val="24"/>
          <w:szCs w:val="24"/>
        </w:rPr>
      </w:pPr>
      <w:r w:rsidRPr="00360F44">
        <w:rPr>
          <w:rFonts w:ascii="Book Antiqua" w:hAnsi="Book Antiqua"/>
          <w:sz w:val="24"/>
          <w:szCs w:val="24"/>
        </w:rPr>
        <w:t>5 Community Dr.</w:t>
      </w:r>
    </w:p>
    <w:p w14:paraId="39126AF6" w14:textId="4129985D" w:rsidR="00F1685F" w:rsidRPr="00360F44" w:rsidRDefault="00F1685F" w:rsidP="00360F44">
      <w:pPr>
        <w:tabs>
          <w:tab w:val="left" w:pos="-1440"/>
          <w:tab w:val="left" w:pos="-720"/>
          <w:tab w:val="left" w:pos="540"/>
          <w:tab w:val="left" w:pos="10440"/>
        </w:tabs>
        <w:overflowPunct w:val="0"/>
        <w:autoSpaceDE w:val="0"/>
        <w:autoSpaceDN w:val="0"/>
        <w:adjustRightInd w:val="0"/>
        <w:textAlignment w:val="baseline"/>
        <w:rPr>
          <w:rFonts w:ascii="Book Antiqua" w:hAnsi="Book Antiqua"/>
          <w:sz w:val="24"/>
          <w:szCs w:val="24"/>
        </w:rPr>
      </w:pPr>
      <w:r w:rsidRPr="00360F44">
        <w:rPr>
          <w:rFonts w:ascii="Book Antiqua" w:hAnsi="Book Antiqua"/>
          <w:sz w:val="24"/>
          <w:szCs w:val="24"/>
        </w:rPr>
        <w:t>Augusta, ME 04332-0949</w:t>
      </w:r>
    </w:p>
    <w:p w14:paraId="129E2EDF" w14:textId="1B50E0ED" w:rsidR="00F1685F" w:rsidRPr="00360F44" w:rsidRDefault="00F1685F" w:rsidP="00360F44">
      <w:pPr>
        <w:tabs>
          <w:tab w:val="left" w:pos="-1440"/>
          <w:tab w:val="left" w:pos="-720"/>
          <w:tab w:val="left" w:pos="540"/>
          <w:tab w:val="left" w:pos="10440"/>
        </w:tabs>
        <w:overflowPunct w:val="0"/>
        <w:autoSpaceDE w:val="0"/>
        <w:autoSpaceDN w:val="0"/>
        <w:adjustRightInd w:val="0"/>
        <w:textAlignment w:val="baseline"/>
        <w:rPr>
          <w:rFonts w:ascii="Book Antiqua" w:hAnsi="Book Antiqua"/>
          <w:sz w:val="24"/>
          <w:szCs w:val="24"/>
        </w:rPr>
      </w:pPr>
      <w:r w:rsidRPr="00360F44">
        <w:rPr>
          <w:rFonts w:ascii="Book Antiqua" w:hAnsi="Book Antiqua"/>
          <w:sz w:val="24"/>
          <w:szCs w:val="24"/>
        </w:rPr>
        <w:t>207-623-3263</w:t>
      </w:r>
    </w:p>
    <w:p w14:paraId="5978C9C6" w14:textId="7C048D86" w:rsidR="00F1685F" w:rsidRPr="00360F44" w:rsidRDefault="00F1685F" w:rsidP="00360F44">
      <w:pPr>
        <w:overflowPunct w:val="0"/>
        <w:autoSpaceDE w:val="0"/>
        <w:autoSpaceDN w:val="0"/>
        <w:adjustRightInd w:val="0"/>
        <w:textAlignment w:val="baseline"/>
        <w:rPr>
          <w:rFonts w:ascii="Book Antiqua" w:hAnsi="Book Antiqua"/>
          <w:sz w:val="24"/>
          <w:szCs w:val="24"/>
        </w:rPr>
      </w:pPr>
      <w:hyperlink r:id="rId16" w:history="1">
        <w:r w:rsidRPr="00360F44">
          <w:rPr>
            <w:rStyle w:val="Hyperlink"/>
            <w:rFonts w:ascii="Book Antiqua" w:hAnsi="Book Antiqua"/>
            <w:sz w:val="24"/>
            <w:szCs w:val="24"/>
          </w:rPr>
          <w:t>wnorbert@famemaine.com</w:t>
        </w:r>
      </w:hyperlink>
      <w:r w:rsidRPr="00360F44">
        <w:rPr>
          <w:rFonts w:ascii="Book Antiqua" w:hAnsi="Book Antiqua"/>
          <w:sz w:val="24"/>
          <w:szCs w:val="24"/>
        </w:rPr>
        <w:t xml:space="preserve"> </w:t>
      </w:r>
    </w:p>
    <w:p w14:paraId="2B8185A8" w14:textId="77777777" w:rsidR="00F1685F" w:rsidRPr="00360F44" w:rsidRDefault="00F1685F" w:rsidP="00360F44">
      <w:pPr>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360F44">
        <w:rPr>
          <w:rFonts w:ascii="Book Antiqua" w:hAnsi="Book Antiqua"/>
          <w:b/>
          <w:bCs/>
          <w:sz w:val="24"/>
          <w:szCs w:val="24"/>
        </w:rPr>
        <w:t>CONTACT PERSON FOR SMALL BUSINESS IMPACT STATEMENT</w:t>
      </w:r>
      <w:r w:rsidRPr="00360F44">
        <w:rPr>
          <w:rFonts w:ascii="Book Antiqua" w:hAnsi="Book Antiqua"/>
          <w:sz w:val="24"/>
          <w:szCs w:val="24"/>
        </w:rPr>
        <w:t xml:space="preserve"> </w:t>
      </w:r>
      <w:r w:rsidRPr="00360F44">
        <w:rPr>
          <w:rFonts w:ascii="Book Antiqua" w:hAnsi="Book Antiqua"/>
          <w:i/>
          <w:sz w:val="24"/>
          <w:szCs w:val="24"/>
        </w:rPr>
        <w:t>(if different)</w:t>
      </w:r>
      <w:r w:rsidRPr="00360F44">
        <w:rPr>
          <w:rFonts w:ascii="Book Antiqua" w:hAnsi="Book Antiqua"/>
          <w:sz w:val="24"/>
          <w:szCs w:val="24"/>
        </w:rPr>
        <w:t>:</w:t>
      </w:r>
    </w:p>
    <w:p w14:paraId="1BBFC5FC" w14:textId="77777777" w:rsidR="00F1685F" w:rsidRPr="00360F44" w:rsidRDefault="00F1685F" w:rsidP="00360F44">
      <w:pPr>
        <w:tabs>
          <w:tab w:val="left" w:pos="-1440"/>
          <w:tab w:val="left" w:pos="-720"/>
          <w:tab w:val="left" w:pos="540"/>
          <w:tab w:val="left" w:pos="10440"/>
        </w:tabs>
        <w:overflowPunct w:val="0"/>
        <w:autoSpaceDE w:val="0"/>
        <w:autoSpaceDN w:val="0"/>
        <w:adjustRightInd w:val="0"/>
        <w:ind w:right="972"/>
        <w:textAlignment w:val="baseline"/>
        <w:rPr>
          <w:rFonts w:ascii="Book Antiqua" w:hAnsi="Book Antiqua"/>
          <w:color w:val="000000"/>
          <w:sz w:val="24"/>
          <w:szCs w:val="24"/>
          <w:shd w:val="clear" w:color="auto" w:fill="FFFFFF"/>
        </w:rPr>
      </w:pPr>
      <w:r w:rsidRPr="00360F44">
        <w:rPr>
          <w:rFonts w:ascii="Book Antiqua" w:hAnsi="Book Antiqua"/>
          <w:b/>
          <w:bCs/>
          <w:color w:val="000000"/>
          <w:sz w:val="24"/>
          <w:szCs w:val="24"/>
          <w:shd w:val="clear" w:color="auto" w:fill="FFFFFF"/>
        </w:rPr>
        <w:t>FINANCIAL IMPACT ON MUNICIPALITIES OR COUNTIES</w:t>
      </w:r>
      <w:r w:rsidRPr="00360F44">
        <w:rPr>
          <w:rFonts w:ascii="Book Antiqua" w:hAnsi="Book Antiqua"/>
          <w:color w:val="000000"/>
          <w:sz w:val="24"/>
          <w:szCs w:val="24"/>
          <w:shd w:val="clear" w:color="auto" w:fill="FFFFFF"/>
        </w:rPr>
        <w:t xml:space="preserve"> </w:t>
      </w:r>
      <w:r w:rsidRPr="00360F44">
        <w:rPr>
          <w:rFonts w:ascii="Book Antiqua" w:hAnsi="Book Antiqua"/>
          <w:i/>
          <w:color w:val="000000"/>
          <w:sz w:val="24"/>
          <w:szCs w:val="24"/>
          <w:shd w:val="clear" w:color="auto" w:fill="FFFFFF"/>
        </w:rPr>
        <w:t>(if any)</w:t>
      </w:r>
      <w:r w:rsidRPr="00360F44">
        <w:rPr>
          <w:rFonts w:ascii="Book Antiqua" w:hAnsi="Book Antiqua"/>
          <w:color w:val="000000"/>
          <w:sz w:val="24"/>
          <w:szCs w:val="24"/>
          <w:shd w:val="clear" w:color="auto" w:fill="FFFFFF"/>
        </w:rPr>
        <w:t>: None.</w:t>
      </w:r>
    </w:p>
    <w:p w14:paraId="559F025D" w14:textId="77777777" w:rsidR="00F1685F" w:rsidRPr="00360F44" w:rsidRDefault="00F1685F" w:rsidP="00360F44">
      <w:pPr>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360F44">
        <w:rPr>
          <w:rFonts w:ascii="Book Antiqua" w:hAnsi="Book Antiqua"/>
          <w:b/>
          <w:bCs/>
          <w:sz w:val="24"/>
          <w:szCs w:val="24"/>
        </w:rPr>
        <w:t>STATUTORY AUTHORITY FOR THIS RULE:</w:t>
      </w:r>
      <w:r w:rsidRPr="00360F44">
        <w:rPr>
          <w:rFonts w:ascii="Book Antiqua" w:hAnsi="Book Antiqua"/>
          <w:sz w:val="24"/>
          <w:szCs w:val="24"/>
        </w:rPr>
        <w:t xml:space="preserve"> 10 M.R.S.A. § 969-A; 20-A M.R.S.A. § 12511</w:t>
      </w:r>
      <w:bookmarkEnd w:id="15"/>
    </w:p>
    <w:p w14:paraId="0CE281F4" w14:textId="77777777" w:rsidR="00F1685F" w:rsidRPr="00360F44" w:rsidRDefault="00F1685F" w:rsidP="00360F44">
      <w:pPr>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360F44">
        <w:rPr>
          <w:rFonts w:ascii="Book Antiqua" w:hAnsi="Book Antiqua"/>
          <w:b/>
          <w:bCs/>
          <w:sz w:val="24"/>
          <w:szCs w:val="24"/>
        </w:rPr>
        <w:t>SUBSTANTIVE STATE OR FEDERAL LAW BEING IMPLEMENTED</w:t>
      </w:r>
      <w:r w:rsidRPr="00360F44">
        <w:rPr>
          <w:rFonts w:ascii="Book Antiqua" w:hAnsi="Book Antiqua"/>
          <w:sz w:val="24"/>
          <w:szCs w:val="24"/>
        </w:rPr>
        <w:t xml:space="preserve"> </w:t>
      </w:r>
      <w:r w:rsidRPr="00360F44">
        <w:rPr>
          <w:rFonts w:ascii="Book Antiqua" w:hAnsi="Book Antiqua"/>
          <w:i/>
          <w:sz w:val="24"/>
          <w:szCs w:val="24"/>
        </w:rPr>
        <w:t>(if different)</w:t>
      </w:r>
      <w:r w:rsidRPr="00360F44">
        <w:rPr>
          <w:rFonts w:ascii="Book Antiqua" w:hAnsi="Book Antiqua"/>
          <w:sz w:val="24"/>
          <w:szCs w:val="24"/>
        </w:rPr>
        <w:t>:</w:t>
      </w:r>
    </w:p>
    <w:p w14:paraId="606E613A" w14:textId="77777777" w:rsidR="00F1685F" w:rsidRPr="00360F44" w:rsidRDefault="00F1685F" w:rsidP="00360F44">
      <w:pPr>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360F44">
        <w:rPr>
          <w:rFonts w:ascii="Book Antiqua" w:hAnsi="Book Antiqua"/>
          <w:b/>
          <w:bCs/>
          <w:sz w:val="24"/>
          <w:szCs w:val="24"/>
        </w:rPr>
        <w:t>AGENCY WEBSITE:</w:t>
      </w:r>
      <w:r w:rsidRPr="00360F44">
        <w:rPr>
          <w:rFonts w:ascii="Book Antiqua" w:hAnsi="Book Antiqua"/>
          <w:sz w:val="24"/>
          <w:szCs w:val="24"/>
        </w:rPr>
        <w:t xml:space="preserve"> </w:t>
      </w:r>
      <w:hyperlink r:id="rId17" w:history="1">
        <w:r w:rsidRPr="00360F44">
          <w:rPr>
            <w:rFonts w:ascii="Book Antiqua" w:hAnsi="Book Antiqua"/>
            <w:color w:val="0000FF"/>
            <w:sz w:val="24"/>
            <w:szCs w:val="24"/>
            <w:u w:val="single"/>
          </w:rPr>
          <w:t>www.famemaine.com</w:t>
        </w:r>
      </w:hyperlink>
      <w:r w:rsidRPr="00360F44">
        <w:rPr>
          <w:rFonts w:ascii="Book Antiqua" w:hAnsi="Book Antiqua"/>
          <w:sz w:val="24"/>
          <w:szCs w:val="24"/>
        </w:rPr>
        <w:t xml:space="preserve"> </w:t>
      </w:r>
    </w:p>
    <w:p w14:paraId="3997B25E" w14:textId="77777777" w:rsidR="00F1685F" w:rsidRPr="00360F44" w:rsidRDefault="00F1685F" w:rsidP="00360F44">
      <w:pPr>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360F44">
        <w:rPr>
          <w:rFonts w:ascii="Book Antiqua" w:hAnsi="Book Antiqua"/>
          <w:b/>
          <w:bCs/>
          <w:sz w:val="24"/>
          <w:szCs w:val="24"/>
        </w:rPr>
        <w:t>EMAIL FOR OVERALL AGENCY RULEMAKING LIAISON:</w:t>
      </w:r>
      <w:r w:rsidRPr="00360F44">
        <w:rPr>
          <w:rFonts w:ascii="Book Antiqua" w:hAnsi="Book Antiqua"/>
          <w:sz w:val="24"/>
          <w:szCs w:val="24"/>
        </w:rPr>
        <w:t xml:space="preserve"> </w:t>
      </w:r>
      <w:hyperlink r:id="rId18" w:history="1">
        <w:r w:rsidRPr="00360F44">
          <w:rPr>
            <w:rFonts w:ascii="Book Antiqua" w:hAnsi="Book Antiqua"/>
            <w:color w:val="0000FF"/>
            <w:sz w:val="24"/>
            <w:szCs w:val="24"/>
            <w:u w:val="single"/>
          </w:rPr>
          <w:t>croney@famemaine.com</w:t>
        </w:r>
      </w:hyperlink>
      <w:r w:rsidRPr="00360F44">
        <w:rPr>
          <w:rFonts w:ascii="Book Antiqua" w:hAnsi="Book Antiqua"/>
          <w:sz w:val="24"/>
          <w:szCs w:val="24"/>
        </w:rPr>
        <w:t xml:space="preserve"> </w:t>
      </w:r>
    </w:p>
    <w:bookmarkEnd w:id="16"/>
    <w:p w14:paraId="307CD21C" w14:textId="41BEC48C" w:rsidR="00592903" w:rsidRDefault="00C044D4" w:rsidP="00360F44">
      <w:pPr>
        <w:tabs>
          <w:tab w:val="left" w:pos="-1440"/>
          <w:tab w:val="left" w:pos="-720"/>
          <w:tab w:val="left" w:pos="4320"/>
          <w:tab w:val="left" w:pos="10440"/>
        </w:tabs>
        <w:ind w:right="360"/>
        <w:rPr>
          <w:rFonts w:ascii="Book Antiqua" w:hAnsi="Book Antiqua"/>
          <w:b/>
          <w:bCs/>
          <w:sz w:val="24"/>
          <w:szCs w:val="24"/>
        </w:rPr>
      </w:pPr>
      <w:r>
        <w:rPr>
          <w:rFonts w:ascii="Book Antiqua" w:hAnsi="Book Antiqua"/>
          <w:b/>
          <w:bCs/>
          <w:sz w:val="24"/>
          <w:szCs w:val="24"/>
        </w:rPr>
        <w:pict w14:anchorId="29F54758">
          <v:rect id="_x0000_i1028" style="width:0;height:1.5pt" o:hralign="center" o:hrstd="t" o:hr="t" fillcolor="#a0a0a0" stroked="f"/>
        </w:pict>
      </w:r>
    </w:p>
    <w:p w14:paraId="63A815AF" w14:textId="77777777" w:rsidR="00F1685F" w:rsidRDefault="00F1685F" w:rsidP="00360F44">
      <w:pPr>
        <w:tabs>
          <w:tab w:val="left" w:pos="-1440"/>
          <w:tab w:val="left" w:pos="-720"/>
          <w:tab w:val="left" w:pos="4320"/>
          <w:tab w:val="left" w:pos="10440"/>
        </w:tabs>
        <w:ind w:right="360"/>
        <w:rPr>
          <w:rFonts w:ascii="Book Antiqua" w:hAnsi="Book Antiqua"/>
          <w:b/>
          <w:bCs/>
          <w:sz w:val="24"/>
          <w:szCs w:val="24"/>
        </w:rPr>
      </w:pPr>
    </w:p>
    <w:p w14:paraId="42811AC3" w14:textId="77777777" w:rsidR="003A1000" w:rsidRPr="003A1000" w:rsidRDefault="003A1000" w:rsidP="00360F44">
      <w:pPr>
        <w:pStyle w:val="H1"/>
      </w:pPr>
      <w:bookmarkStart w:id="17" w:name="_Hlk209586297"/>
      <w:r w:rsidRPr="003A1000">
        <w:t>AGENCY: Maine Office of Community Affairs</w:t>
      </w:r>
    </w:p>
    <w:p w14:paraId="0C7D94C7" w14:textId="2DA26B2A" w:rsidR="003A1000" w:rsidRPr="00360F44" w:rsidRDefault="003A1000" w:rsidP="00360F44">
      <w:pPr>
        <w:tabs>
          <w:tab w:val="left" w:pos="-1440"/>
          <w:tab w:val="left" w:pos="-720"/>
          <w:tab w:val="left" w:pos="10440"/>
        </w:tabs>
        <w:overflowPunct w:val="0"/>
        <w:autoSpaceDE w:val="0"/>
        <w:autoSpaceDN w:val="0"/>
        <w:adjustRightInd w:val="0"/>
        <w:ind w:right="360"/>
        <w:textAlignment w:val="baseline"/>
        <w:rPr>
          <w:rFonts w:ascii="Book Antiqua" w:hAnsi="Book Antiqua"/>
          <w:b/>
          <w:bCs/>
          <w:sz w:val="24"/>
          <w:szCs w:val="24"/>
        </w:rPr>
      </w:pPr>
      <w:r w:rsidRPr="00360F44">
        <w:rPr>
          <w:rFonts w:ascii="Book Antiqua" w:hAnsi="Book Antiqua"/>
          <w:b/>
          <w:bCs/>
          <w:sz w:val="24"/>
          <w:szCs w:val="24"/>
        </w:rPr>
        <w:t>CHAPTER NUMBER AND TITLE: 08-001 CMR Ch. 1, Housing Opportunity Program: Municipal Land Use and Zoning Ordinance Rule   </w:t>
      </w:r>
    </w:p>
    <w:p w14:paraId="3A577AD1" w14:textId="41906656" w:rsidR="003A1000" w:rsidRPr="00360F44" w:rsidRDefault="003A1000" w:rsidP="00360F44">
      <w:pPr>
        <w:tabs>
          <w:tab w:val="left" w:pos="-1440"/>
          <w:tab w:val="left" w:pos="-720"/>
          <w:tab w:val="left" w:pos="0"/>
          <w:tab w:val="left" w:pos="720"/>
          <w:tab w:val="left" w:pos="1440"/>
          <w:tab w:val="left" w:pos="1800"/>
          <w:tab w:val="left" w:pos="3060"/>
          <w:tab w:val="left" w:pos="3420"/>
          <w:tab w:val="left" w:pos="5400"/>
          <w:tab w:val="left" w:pos="5760"/>
        </w:tabs>
        <w:overflowPunct w:val="0"/>
        <w:autoSpaceDE w:val="0"/>
        <w:autoSpaceDN w:val="0"/>
        <w:adjustRightInd w:val="0"/>
        <w:textAlignment w:val="baseline"/>
        <w:rPr>
          <w:rFonts w:ascii="Book Antiqua" w:hAnsi="Book Antiqua"/>
          <w:b/>
          <w:bCs/>
          <w:sz w:val="24"/>
          <w:szCs w:val="24"/>
        </w:rPr>
      </w:pPr>
      <w:r w:rsidRPr="00360F44">
        <w:rPr>
          <w:rFonts w:ascii="Book Antiqua" w:hAnsi="Book Antiqua"/>
          <w:b/>
          <w:bCs/>
          <w:sz w:val="24"/>
          <w:szCs w:val="24"/>
        </w:rPr>
        <w:t xml:space="preserve">TYPE OF RULE: Routine Technical </w:t>
      </w:r>
    </w:p>
    <w:p w14:paraId="713C06AD" w14:textId="4524B732" w:rsidR="003A1000" w:rsidRPr="00360F44" w:rsidRDefault="003A1000" w:rsidP="00360F44">
      <w:pPr>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b/>
          <w:bCs/>
          <w:sz w:val="24"/>
          <w:szCs w:val="24"/>
        </w:rPr>
      </w:pPr>
      <w:r w:rsidRPr="00360F44">
        <w:rPr>
          <w:rFonts w:ascii="Book Antiqua" w:hAnsi="Book Antiqua"/>
          <w:b/>
          <w:bCs/>
          <w:sz w:val="24"/>
          <w:szCs w:val="24"/>
        </w:rPr>
        <w:t>PROPOSAL FILING NUMBER: 2025-P151</w:t>
      </w:r>
    </w:p>
    <w:p w14:paraId="7D4847A6" w14:textId="18407ED9" w:rsidR="003A1000" w:rsidRPr="00360F44" w:rsidRDefault="003A1000" w:rsidP="00360F44">
      <w:pPr>
        <w:tabs>
          <w:tab w:val="left" w:pos="-1440"/>
          <w:tab w:val="left" w:pos="-720"/>
          <w:tab w:val="left" w:pos="10440"/>
        </w:tabs>
        <w:overflowPunct w:val="0"/>
        <w:autoSpaceDE w:val="0"/>
        <w:autoSpaceDN w:val="0"/>
        <w:adjustRightInd w:val="0"/>
        <w:ind w:right="360"/>
        <w:textAlignment w:val="baseline"/>
        <w:rPr>
          <w:rFonts w:ascii="Book Antiqua" w:hAnsi="Book Antiqua"/>
          <w:sz w:val="24"/>
          <w:szCs w:val="24"/>
        </w:rPr>
      </w:pPr>
      <w:r w:rsidRPr="00360F44">
        <w:rPr>
          <w:rFonts w:ascii="Book Antiqua" w:hAnsi="Book Antiqua"/>
          <w:b/>
          <w:bCs/>
          <w:sz w:val="24"/>
          <w:szCs w:val="24"/>
        </w:rPr>
        <w:t>BRIEF SUMMARY:</w:t>
      </w:r>
      <w:r w:rsidRPr="00360F44">
        <w:rPr>
          <w:rFonts w:ascii="Book Antiqua" w:hAnsi="Book Antiqua"/>
          <w:sz w:val="24"/>
          <w:szCs w:val="24"/>
        </w:rPr>
        <w:t xml:space="preserve"> The Housing Opportunity Program, within the Maine Office of Community Affairs, is proposing to amend Chapter 1 to implement the statutory changes in PL 2025 Ch. 385.  In addition, new sections are proposed to implement new legislation about residential unit </w:t>
      </w:r>
      <w:r w:rsidRPr="00360F44">
        <w:rPr>
          <w:rFonts w:ascii="Book Antiqua" w:hAnsi="Book Antiqua"/>
          <w:sz w:val="24"/>
          <w:szCs w:val="24"/>
        </w:rPr>
        <w:lastRenderedPageBreak/>
        <w:t xml:space="preserve">vehicular parking and residential uses in commercial zones, PL 2025 Ch. 374 and PL 2025 Ch. 364.  </w:t>
      </w:r>
    </w:p>
    <w:p w14:paraId="02C4F375" w14:textId="43DD1B3C" w:rsidR="003A1000" w:rsidRPr="00360F44" w:rsidRDefault="003A1000" w:rsidP="00360F44">
      <w:pPr>
        <w:tabs>
          <w:tab w:val="left" w:pos="-1440"/>
          <w:tab w:val="left" w:pos="-720"/>
        </w:tabs>
        <w:overflowPunct w:val="0"/>
        <w:autoSpaceDE w:val="0"/>
        <w:autoSpaceDN w:val="0"/>
        <w:adjustRightInd w:val="0"/>
        <w:textAlignment w:val="baseline"/>
        <w:rPr>
          <w:rFonts w:ascii="Book Antiqua" w:hAnsi="Book Antiqua"/>
          <w:sz w:val="24"/>
          <w:szCs w:val="24"/>
        </w:rPr>
      </w:pPr>
      <w:r w:rsidRPr="00360F44">
        <w:rPr>
          <w:rFonts w:ascii="Book Antiqua" w:hAnsi="Book Antiqua"/>
          <w:b/>
          <w:bCs/>
          <w:sz w:val="24"/>
          <w:szCs w:val="24"/>
        </w:rPr>
        <w:t>PUBLIC HEARING</w:t>
      </w:r>
      <w:r w:rsidRPr="00360F44">
        <w:rPr>
          <w:rFonts w:ascii="Book Antiqua" w:hAnsi="Book Antiqua"/>
          <w:sz w:val="24"/>
          <w:szCs w:val="24"/>
        </w:rPr>
        <w:t xml:space="preserve"> </w:t>
      </w:r>
      <w:r w:rsidRPr="00360F44">
        <w:rPr>
          <w:rFonts w:ascii="Book Antiqua" w:hAnsi="Book Antiqua"/>
          <w:i/>
          <w:sz w:val="24"/>
          <w:szCs w:val="24"/>
        </w:rPr>
        <w:t>(if any)</w:t>
      </w:r>
      <w:r w:rsidRPr="00360F44">
        <w:rPr>
          <w:rFonts w:ascii="Book Antiqua" w:hAnsi="Book Antiqua"/>
          <w:sz w:val="24"/>
          <w:szCs w:val="24"/>
        </w:rPr>
        <w:t xml:space="preserve">: October 20, 2025, at 10am via Zoom. Please email </w:t>
      </w:r>
      <w:hyperlink r:id="rId19" w:history="1">
        <w:r w:rsidRPr="00360F44">
          <w:rPr>
            <w:rFonts w:ascii="Book Antiqua" w:hAnsi="Book Antiqua"/>
            <w:color w:val="0000FF"/>
            <w:sz w:val="24"/>
            <w:szCs w:val="24"/>
            <w:u w:val="single"/>
          </w:rPr>
          <w:t>hilary.gove@maine.gov</w:t>
        </w:r>
      </w:hyperlink>
      <w:r w:rsidRPr="00360F44">
        <w:rPr>
          <w:rFonts w:ascii="Book Antiqua" w:hAnsi="Book Antiqua"/>
          <w:sz w:val="24"/>
          <w:szCs w:val="24"/>
        </w:rPr>
        <w:t xml:space="preserve"> to receive the Zoom link for the public hearing. </w:t>
      </w:r>
    </w:p>
    <w:p w14:paraId="53B49772" w14:textId="77777777" w:rsidR="003A1000" w:rsidRPr="00360F44" w:rsidRDefault="003A1000" w:rsidP="00360F44">
      <w:pPr>
        <w:tabs>
          <w:tab w:val="left" w:pos="-1440"/>
          <w:tab w:val="left" w:pos="-720"/>
          <w:tab w:val="left" w:pos="540"/>
          <w:tab w:val="left" w:pos="10440"/>
        </w:tabs>
        <w:overflowPunct w:val="0"/>
        <w:autoSpaceDE w:val="0"/>
        <w:autoSpaceDN w:val="0"/>
        <w:adjustRightInd w:val="0"/>
        <w:ind w:left="540" w:right="360" w:hanging="540"/>
        <w:textAlignment w:val="baseline"/>
        <w:rPr>
          <w:rFonts w:ascii="Book Antiqua" w:hAnsi="Book Antiqua"/>
          <w:sz w:val="24"/>
          <w:szCs w:val="24"/>
        </w:rPr>
      </w:pPr>
      <w:r w:rsidRPr="00360F44">
        <w:rPr>
          <w:rFonts w:ascii="Book Antiqua" w:hAnsi="Book Antiqua"/>
          <w:b/>
          <w:bCs/>
          <w:sz w:val="24"/>
          <w:szCs w:val="24"/>
        </w:rPr>
        <w:t>COMMENT DEADLINE:</w:t>
      </w:r>
      <w:r w:rsidRPr="00360F44">
        <w:rPr>
          <w:rFonts w:ascii="Book Antiqua" w:hAnsi="Book Antiqua"/>
          <w:sz w:val="24"/>
          <w:szCs w:val="24"/>
        </w:rPr>
        <w:t xml:space="preserve"> October 31, 2025, by 5 p.m.</w:t>
      </w:r>
    </w:p>
    <w:p w14:paraId="1EFD4B86" w14:textId="2FC4641A" w:rsidR="003A1000" w:rsidRPr="00360F44" w:rsidRDefault="003A1000" w:rsidP="00360F44">
      <w:pPr>
        <w:tabs>
          <w:tab w:val="left" w:pos="-1440"/>
          <w:tab w:val="left" w:pos="-720"/>
          <w:tab w:val="left" w:pos="540"/>
          <w:tab w:val="left" w:pos="10440"/>
        </w:tabs>
        <w:overflowPunct w:val="0"/>
        <w:autoSpaceDE w:val="0"/>
        <w:autoSpaceDN w:val="0"/>
        <w:adjustRightInd w:val="0"/>
        <w:textAlignment w:val="baseline"/>
        <w:rPr>
          <w:rFonts w:ascii="Book Antiqua" w:hAnsi="Book Antiqua"/>
          <w:b/>
          <w:bCs/>
          <w:sz w:val="24"/>
          <w:szCs w:val="24"/>
        </w:rPr>
      </w:pPr>
      <w:r w:rsidRPr="00360F44">
        <w:rPr>
          <w:rFonts w:ascii="Book Antiqua" w:hAnsi="Book Antiqua"/>
          <w:b/>
          <w:bCs/>
          <w:sz w:val="24"/>
          <w:szCs w:val="24"/>
        </w:rPr>
        <w:t>CONTACT PERSON FOR THIS FILING:</w:t>
      </w:r>
    </w:p>
    <w:p w14:paraId="217C7214" w14:textId="77777777" w:rsidR="003A1000" w:rsidRPr="00360F44" w:rsidRDefault="003A1000" w:rsidP="00360F44">
      <w:pPr>
        <w:tabs>
          <w:tab w:val="left" w:pos="-1440"/>
          <w:tab w:val="left" w:pos="-720"/>
          <w:tab w:val="left" w:pos="540"/>
          <w:tab w:val="left" w:pos="10440"/>
        </w:tabs>
        <w:overflowPunct w:val="0"/>
        <w:autoSpaceDE w:val="0"/>
        <w:autoSpaceDN w:val="0"/>
        <w:adjustRightInd w:val="0"/>
        <w:textAlignment w:val="baseline"/>
        <w:rPr>
          <w:rFonts w:ascii="Book Antiqua" w:hAnsi="Book Antiqua"/>
          <w:sz w:val="24"/>
          <w:szCs w:val="24"/>
        </w:rPr>
      </w:pPr>
      <w:r w:rsidRPr="00360F44">
        <w:rPr>
          <w:rFonts w:ascii="Book Antiqua" w:hAnsi="Book Antiqua"/>
          <w:sz w:val="24"/>
          <w:szCs w:val="24"/>
        </w:rPr>
        <w:t>Hilary Gove, Housing Opportunity Program Coordinator</w:t>
      </w:r>
    </w:p>
    <w:p w14:paraId="3E313C83" w14:textId="77777777" w:rsidR="003A1000" w:rsidRPr="00360F44" w:rsidRDefault="003A1000" w:rsidP="00360F44">
      <w:pPr>
        <w:tabs>
          <w:tab w:val="left" w:pos="-1440"/>
          <w:tab w:val="left" w:pos="-720"/>
          <w:tab w:val="left" w:pos="540"/>
          <w:tab w:val="left" w:pos="10440"/>
        </w:tabs>
        <w:overflowPunct w:val="0"/>
        <w:autoSpaceDE w:val="0"/>
        <w:autoSpaceDN w:val="0"/>
        <w:adjustRightInd w:val="0"/>
        <w:textAlignment w:val="baseline"/>
        <w:rPr>
          <w:rFonts w:ascii="Book Antiqua" w:hAnsi="Book Antiqua"/>
          <w:sz w:val="24"/>
          <w:szCs w:val="24"/>
        </w:rPr>
      </w:pPr>
      <w:r w:rsidRPr="00360F44">
        <w:rPr>
          <w:rFonts w:ascii="Book Antiqua" w:hAnsi="Book Antiqua"/>
          <w:sz w:val="24"/>
          <w:szCs w:val="24"/>
        </w:rPr>
        <w:t>Maine Office of Community Affairs</w:t>
      </w:r>
    </w:p>
    <w:p w14:paraId="01EB3FDD" w14:textId="77777777" w:rsidR="003A1000" w:rsidRPr="00360F44" w:rsidRDefault="003A1000" w:rsidP="00360F44">
      <w:pPr>
        <w:tabs>
          <w:tab w:val="left" w:pos="-1440"/>
          <w:tab w:val="left" w:pos="-720"/>
          <w:tab w:val="left" w:pos="540"/>
          <w:tab w:val="left" w:pos="10440"/>
        </w:tabs>
        <w:overflowPunct w:val="0"/>
        <w:autoSpaceDE w:val="0"/>
        <w:autoSpaceDN w:val="0"/>
        <w:adjustRightInd w:val="0"/>
        <w:textAlignment w:val="baseline"/>
        <w:rPr>
          <w:rFonts w:ascii="Book Antiqua" w:hAnsi="Book Antiqua"/>
          <w:sz w:val="24"/>
          <w:szCs w:val="24"/>
        </w:rPr>
      </w:pPr>
      <w:r w:rsidRPr="00360F44">
        <w:rPr>
          <w:rFonts w:ascii="Book Antiqua" w:hAnsi="Book Antiqua"/>
          <w:sz w:val="24"/>
          <w:szCs w:val="24"/>
        </w:rPr>
        <w:t>32 Blossom Lane</w:t>
      </w:r>
    </w:p>
    <w:p w14:paraId="38FDC5B2" w14:textId="77777777" w:rsidR="003A1000" w:rsidRPr="00360F44" w:rsidRDefault="003A1000" w:rsidP="00360F44">
      <w:pPr>
        <w:tabs>
          <w:tab w:val="left" w:pos="-1440"/>
          <w:tab w:val="left" w:pos="-720"/>
          <w:tab w:val="left" w:pos="540"/>
          <w:tab w:val="left" w:pos="10440"/>
        </w:tabs>
        <w:overflowPunct w:val="0"/>
        <w:autoSpaceDE w:val="0"/>
        <w:autoSpaceDN w:val="0"/>
        <w:adjustRightInd w:val="0"/>
        <w:textAlignment w:val="baseline"/>
        <w:rPr>
          <w:rFonts w:ascii="Book Antiqua" w:hAnsi="Book Antiqua"/>
          <w:sz w:val="24"/>
          <w:szCs w:val="24"/>
        </w:rPr>
      </w:pPr>
      <w:r w:rsidRPr="00360F44">
        <w:rPr>
          <w:rFonts w:ascii="Book Antiqua" w:hAnsi="Book Antiqua"/>
          <w:sz w:val="24"/>
          <w:szCs w:val="24"/>
        </w:rPr>
        <w:t>127 SHS</w:t>
      </w:r>
    </w:p>
    <w:p w14:paraId="7A961148" w14:textId="77777777" w:rsidR="003A1000" w:rsidRPr="00360F44" w:rsidRDefault="003A1000" w:rsidP="00360F44">
      <w:pPr>
        <w:tabs>
          <w:tab w:val="left" w:pos="-1440"/>
          <w:tab w:val="left" w:pos="-720"/>
          <w:tab w:val="left" w:pos="540"/>
          <w:tab w:val="left" w:pos="10440"/>
        </w:tabs>
        <w:overflowPunct w:val="0"/>
        <w:autoSpaceDE w:val="0"/>
        <w:autoSpaceDN w:val="0"/>
        <w:adjustRightInd w:val="0"/>
        <w:textAlignment w:val="baseline"/>
        <w:rPr>
          <w:rFonts w:ascii="Book Antiqua" w:hAnsi="Book Antiqua"/>
          <w:sz w:val="24"/>
          <w:szCs w:val="24"/>
        </w:rPr>
      </w:pPr>
      <w:r w:rsidRPr="00360F44">
        <w:rPr>
          <w:rFonts w:ascii="Book Antiqua" w:hAnsi="Book Antiqua"/>
          <w:sz w:val="24"/>
          <w:szCs w:val="24"/>
        </w:rPr>
        <w:t>Augusta, ME 04333</w:t>
      </w:r>
    </w:p>
    <w:p w14:paraId="6A220345" w14:textId="77777777" w:rsidR="003A1000" w:rsidRPr="00360F44" w:rsidRDefault="003A1000" w:rsidP="00360F44">
      <w:pPr>
        <w:tabs>
          <w:tab w:val="left" w:pos="-1440"/>
          <w:tab w:val="left" w:pos="-720"/>
          <w:tab w:val="left" w:pos="540"/>
          <w:tab w:val="left" w:pos="10440"/>
        </w:tabs>
        <w:overflowPunct w:val="0"/>
        <w:autoSpaceDE w:val="0"/>
        <w:autoSpaceDN w:val="0"/>
        <w:adjustRightInd w:val="0"/>
        <w:textAlignment w:val="baseline"/>
        <w:rPr>
          <w:rFonts w:ascii="Book Antiqua" w:hAnsi="Book Antiqua"/>
          <w:sz w:val="24"/>
          <w:szCs w:val="24"/>
        </w:rPr>
      </w:pPr>
      <w:r w:rsidRPr="00360F44">
        <w:rPr>
          <w:rFonts w:ascii="Book Antiqua" w:hAnsi="Book Antiqua"/>
          <w:sz w:val="24"/>
          <w:szCs w:val="24"/>
        </w:rPr>
        <w:t>207-441-9137</w:t>
      </w:r>
    </w:p>
    <w:p w14:paraId="35E461AF" w14:textId="63F27391" w:rsidR="003A1000" w:rsidRPr="00360F44" w:rsidRDefault="003A1000" w:rsidP="00360F44">
      <w:pPr>
        <w:tabs>
          <w:tab w:val="left" w:pos="-1440"/>
          <w:tab w:val="left" w:pos="-720"/>
          <w:tab w:val="left" w:pos="540"/>
          <w:tab w:val="left" w:pos="10440"/>
        </w:tabs>
        <w:overflowPunct w:val="0"/>
        <w:autoSpaceDE w:val="0"/>
        <w:autoSpaceDN w:val="0"/>
        <w:adjustRightInd w:val="0"/>
        <w:textAlignment w:val="baseline"/>
        <w:rPr>
          <w:rFonts w:ascii="Book Antiqua" w:hAnsi="Book Antiqua"/>
          <w:sz w:val="24"/>
          <w:szCs w:val="24"/>
        </w:rPr>
      </w:pPr>
      <w:hyperlink r:id="rId20" w:history="1">
        <w:r w:rsidRPr="00360F44">
          <w:rPr>
            <w:rStyle w:val="Hyperlink"/>
            <w:rFonts w:ascii="Book Antiqua" w:hAnsi="Book Antiqua"/>
            <w:sz w:val="24"/>
            <w:szCs w:val="24"/>
          </w:rPr>
          <w:t>hilary.gove@maine.gov</w:t>
        </w:r>
      </w:hyperlink>
      <w:r w:rsidRPr="00360F44">
        <w:rPr>
          <w:rFonts w:ascii="Book Antiqua" w:hAnsi="Book Antiqua"/>
          <w:sz w:val="24"/>
          <w:szCs w:val="24"/>
        </w:rPr>
        <w:t xml:space="preserve"> </w:t>
      </w:r>
    </w:p>
    <w:p w14:paraId="0BDD946C" w14:textId="77777777" w:rsidR="003A1000" w:rsidRPr="00360F44" w:rsidRDefault="003A1000" w:rsidP="00360F44">
      <w:pPr>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360F44">
        <w:rPr>
          <w:rFonts w:ascii="Book Antiqua" w:hAnsi="Book Antiqua"/>
          <w:b/>
          <w:bCs/>
          <w:sz w:val="24"/>
          <w:szCs w:val="24"/>
        </w:rPr>
        <w:t>CONTACT PERSON FOR SMALL BUSINESS IMPACT STATEMENT</w:t>
      </w:r>
      <w:r w:rsidRPr="00360F44">
        <w:rPr>
          <w:rFonts w:ascii="Book Antiqua" w:hAnsi="Book Antiqua"/>
          <w:sz w:val="24"/>
          <w:szCs w:val="24"/>
        </w:rPr>
        <w:t xml:space="preserve"> </w:t>
      </w:r>
      <w:r w:rsidRPr="00360F44">
        <w:rPr>
          <w:rFonts w:ascii="Book Antiqua" w:hAnsi="Book Antiqua"/>
          <w:i/>
          <w:sz w:val="24"/>
          <w:szCs w:val="24"/>
        </w:rPr>
        <w:t>(if different)</w:t>
      </w:r>
      <w:r w:rsidRPr="00360F44">
        <w:rPr>
          <w:rFonts w:ascii="Book Antiqua" w:hAnsi="Book Antiqua"/>
          <w:sz w:val="24"/>
          <w:szCs w:val="24"/>
        </w:rPr>
        <w:t>: N/A</w:t>
      </w:r>
    </w:p>
    <w:p w14:paraId="11C2C20B" w14:textId="77777777" w:rsidR="003A1000" w:rsidRPr="00360F44" w:rsidRDefault="003A1000" w:rsidP="00360F44">
      <w:pPr>
        <w:tabs>
          <w:tab w:val="left" w:pos="-1440"/>
          <w:tab w:val="left" w:pos="-720"/>
          <w:tab w:val="left" w:pos="540"/>
          <w:tab w:val="left" w:pos="10440"/>
        </w:tabs>
        <w:overflowPunct w:val="0"/>
        <w:autoSpaceDE w:val="0"/>
        <w:autoSpaceDN w:val="0"/>
        <w:adjustRightInd w:val="0"/>
        <w:ind w:right="972"/>
        <w:textAlignment w:val="baseline"/>
        <w:rPr>
          <w:rFonts w:ascii="Book Antiqua" w:hAnsi="Book Antiqua"/>
          <w:color w:val="000000"/>
          <w:sz w:val="24"/>
          <w:szCs w:val="24"/>
          <w:shd w:val="clear" w:color="auto" w:fill="FFFFFF"/>
        </w:rPr>
      </w:pPr>
      <w:r w:rsidRPr="00360F44">
        <w:rPr>
          <w:rFonts w:ascii="Book Antiqua" w:hAnsi="Book Antiqua"/>
          <w:b/>
          <w:bCs/>
          <w:color w:val="000000"/>
          <w:sz w:val="24"/>
          <w:szCs w:val="24"/>
          <w:shd w:val="clear" w:color="auto" w:fill="FFFFFF"/>
        </w:rPr>
        <w:t>FINANCIAL IMPACT ON MUNICIPALITIES OR COUNTIES</w:t>
      </w:r>
      <w:r w:rsidRPr="00360F44">
        <w:rPr>
          <w:rFonts w:ascii="Book Antiqua" w:hAnsi="Book Antiqua"/>
          <w:color w:val="000000"/>
          <w:sz w:val="24"/>
          <w:szCs w:val="24"/>
          <w:shd w:val="clear" w:color="auto" w:fill="FFFFFF"/>
        </w:rPr>
        <w:t xml:space="preserve"> </w:t>
      </w:r>
      <w:r w:rsidRPr="00360F44">
        <w:rPr>
          <w:rFonts w:ascii="Book Antiqua" w:hAnsi="Book Antiqua"/>
          <w:i/>
          <w:color w:val="000000"/>
          <w:sz w:val="24"/>
          <w:szCs w:val="24"/>
          <w:shd w:val="clear" w:color="auto" w:fill="FFFFFF"/>
        </w:rPr>
        <w:t>(if any)</w:t>
      </w:r>
      <w:r w:rsidRPr="00360F44">
        <w:rPr>
          <w:rFonts w:ascii="Book Antiqua" w:hAnsi="Book Antiqua"/>
          <w:color w:val="000000"/>
          <w:sz w:val="24"/>
          <w:szCs w:val="24"/>
          <w:shd w:val="clear" w:color="auto" w:fill="FFFFFF"/>
        </w:rPr>
        <w:t>: This rule requires municipalities to update land use and zoning ordinances in accordance with PL 2025 Ch. 385, PL 2025 Ch. 374 and PL 2025, Ch. 364. Municipalities may incur costs to update ordinances. To help reduce the financial impact on municipalities to come into compliance with all three pieces of legislation, the Housing Opportunity Program will provide grants to municipalities for municipal ordinance development. </w:t>
      </w:r>
    </w:p>
    <w:p w14:paraId="08F4C30A" w14:textId="77777777" w:rsidR="003A1000" w:rsidRPr="00360F44" w:rsidRDefault="003A1000" w:rsidP="00360F44">
      <w:pPr>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360F44">
        <w:rPr>
          <w:rFonts w:ascii="Book Antiqua" w:hAnsi="Book Antiqua"/>
          <w:b/>
          <w:bCs/>
          <w:sz w:val="24"/>
          <w:szCs w:val="24"/>
        </w:rPr>
        <w:t>STATUTORY AUTHORITY FOR THIS RULE</w:t>
      </w:r>
      <w:r w:rsidRPr="00931AEC">
        <w:rPr>
          <w:rFonts w:ascii="Book Antiqua" w:hAnsi="Book Antiqua"/>
          <w:b/>
          <w:bCs/>
          <w:sz w:val="24"/>
          <w:szCs w:val="24"/>
        </w:rPr>
        <w:t>:</w:t>
      </w:r>
      <w:r w:rsidRPr="00931AEC">
        <w:rPr>
          <w:rFonts w:ascii="Book Antiqua" w:hAnsi="Book Antiqua"/>
          <w:color w:val="000000"/>
          <w:sz w:val="24"/>
          <w:szCs w:val="24"/>
        </w:rPr>
        <w:t xml:space="preserve"> PL 2021 Ch. 672, PL 2023 Ch. 192, PL 2023 Ch. 264, PL 2025 Ch. 385, PL 2025 Ch. 374, and PL 2025 Ch. 364</w:t>
      </w:r>
    </w:p>
    <w:p w14:paraId="43C767A8" w14:textId="77777777" w:rsidR="003A1000" w:rsidRPr="00360F44" w:rsidRDefault="003A1000" w:rsidP="00360F44">
      <w:pPr>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360F44">
        <w:rPr>
          <w:rFonts w:ascii="Book Antiqua" w:hAnsi="Book Antiqua"/>
          <w:b/>
          <w:bCs/>
          <w:sz w:val="24"/>
          <w:szCs w:val="24"/>
        </w:rPr>
        <w:t>SUBSTANTIVE STATE OR FEDERAL LAW BEING IMPLEMENTED</w:t>
      </w:r>
      <w:r w:rsidRPr="00360F44">
        <w:rPr>
          <w:rFonts w:ascii="Book Antiqua" w:hAnsi="Book Antiqua"/>
          <w:sz w:val="24"/>
          <w:szCs w:val="24"/>
        </w:rPr>
        <w:t xml:space="preserve"> </w:t>
      </w:r>
      <w:r w:rsidRPr="00360F44">
        <w:rPr>
          <w:rFonts w:ascii="Book Antiqua" w:hAnsi="Book Antiqua"/>
          <w:i/>
          <w:sz w:val="24"/>
          <w:szCs w:val="24"/>
        </w:rPr>
        <w:t>(if different)</w:t>
      </w:r>
      <w:r w:rsidRPr="00360F44">
        <w:rPr>
          <w:rFonts w:ascii="Book Antiqua" w:hAnsi="Book Antiqua"/>
          <w:sz w:val="24"/>
          <w:szCs w:val="24"/>
        </w:rPr>
        <w:t>: N/A</w:t>
      </w:r>
    </w:p>
    <w:p w14:paraId="6191EB4E" w14:textId="41860D4F" w:rsidR="003A1000" w:rsidRPr="00360F44" w:rsidRDefault="003A1000" w:rsidP="00360F44">
      <w:pPr>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360F44">
        <w:rPr>
          <w:rFonts w:ascii="Book Antiqua" w:hAnsi="Book Antiqua"/>
          <w:b/>
          <w:bCs/>
          <w:sz w:val="24"/>
          <w:szCs w:val="24"/>
        </w:rPr>
        <w:t>AGENCY WEBSITE:</w:t>
      </w:r>
      <w:r w:rsidRPr="00360F44">
        <w:rPr>
          <w:rFonts w:ascii="Book Antiqua" w:hAnsi="Book Antiqua"/>
          <w:sz w:val="24"/>
          <w:szCs w:val="24"/>
        </w:rPr>
        <w:t xml:space="preserve"> </w:t>
      </w:r>
      <w:hyperlink r:id="rId21" w:history="1">
        <w:r w:rsidRPr="00360F44">
          <w:rPr>
            <w:rStyle w:val="Hyperlink"/>
            <w:rFonts w:ascii="Book Antiqua" w:hAnsi="Book Antiqua"/>
            <w:sz w:val="24"/>
            <w:szCs w:val="24"/>
          </w:rPr>
          <w:t>www.maine.gov/moca</w:t>
        </w:r>
      </w:hyperlink>
      <w:r w:rsidRPr="00360F44">
        <w:rPr>
          <w:rFonts w:ascii="Book Antiqua" w:hAnsi="Book Antiqua"/>
          <w:sz w:val="24"/>
          <w:szCs w:val="24"/>
        </w:rPr>
        <w:t xml:space="preserve"> </w:t>
      </w:r>
    </w:p>
    <w:p w14:paraId="47D1383C" w14:textId="4171D886" w:rsidR="003A1000" w:rsidRPr="00360F44" w:rsidRDefault="003A1000" w:rsidP="00360F44">
      <w:pPr>
        <w:tabs>
          <w:tab w:val="left" w:pos="-1440"/>
          <w:tab w:val="left" w:pos="-720"/>
          <w:tab w:val="left" w:pos="540"/>
          <w:tab w:val="left" w:pos="10440"/>
        </w:tabs>
        <w:overflowPunct w:val="0"/>
        <w:autoSpaceDE w:val="0"/>
        <w:autoSpaceDN w:val="0"/>
        <w:adjustRightInd w:val="0"/>
        <w:ind w:right="360"/>
        <w:textAlignment w:val="baseline"/>
        <w:rPr>
          <w:rFonts w:ascii="Book Antiqua" w:hAnsi="Book Antiqua"/>
          <w:sz w:val="24"/>
          <w:szCs w:val="24"/>
        </w:rPr>
      </w:pPr>
      <w:r w:rsidRPr="00360F44">
        <w:rPr>
          <w:rFonts w:ascii="Book Antiqua" w:hAnsi="Book Antiqua"/>
          <w:b/>
          <w:bCs/>
          <w:sz w:val="24"/>
          <w:szCs w:val="24"/>
        </w:rPr>
        <w:t>EMAIL FOR OVERALL AGENCY RULEMAKING LIAISON:</w:t>
      </w:r>
      <w:r w:rsidRPr="00360F44">
        <w:rPr>
          <w:rFonts w:ascii="Book Antiqua" w:hAnsi="Book Antiqua"/>
          <w:sz w:val="24"/>
          <w:szCs w:val="24"/>
        </w:rPr>
        <w:t xml:space="preserve"> Samantha Horn, </w:t>
      </w:r>
      <w:hyperlink r:id="rId22" w:history="1">
        <w:r w:rsidRPr="00360F44">
          <w:rPr>
            <w:rStyle w:val="Hyperlink"/>
            <w:rFonts w:ascii="Book Antiqua" w:hAnsi="Book Antiqua"/>
            <w:sz w:val="24"/>
            <w:szCs w:val="24"/>
          </w:rPr>
          <w:t>Samantha.Horn@maine.gov</w:t>
        </w:r>
      </w:hyperlink>
      <w:r w:rsidRPr="00360F44">
        <w:rPr>
          <w:rFonts w:ascii="Book Antiqua" w:hAnsi="Book Antiqua"/>
          <w:sz w:val="24"/>
          <w:szCs w:val="24"/>
        </w:rPr>
        <w:t xml:space="preserve"> </w:t>
      </w:r>
    </w:p>
    <w:bookmarkEnd w:id="17"/>
    <w:p w14:paraId="72851847" w14:textId="09A76F2D" w:rsidR="00F1685F" w:rsidRDefault="00C044D4" w:rsidP="00360F44">
      <w:pPr>
        <w:tabs>
          <w:tab w:val="left" w:pos="-1440"/>
          <w:tab w:val="left" w:pos="-720"/>
          <w:tab w:val="left" w:pos="4320"/>
          <w:tab w:val="left" w:pos="10440"/>
        </w:tabs>
        <w:ind w:right="360"/>
        <w:rPr>
          <w:rFonts w:ascii="Book Antiqua" w:hAnsi="Book Antiqua"/>
          <w:b/>
          <w:bCs/>
          <w:sz w:val="24"/>
          <w:szCs w:val="24"/>
        </w:rPr>
      </w:pPr>
      <w:r>
        <w:rPr>
          <w:rFonts w:ascii="Book Antiqua" w:hAnsi="Book Antiqua"/>
          <w:b/>
          <w:bCs/>
          <w:sz w:val="24"/>
          <w:szCs w:val="24"/>
        </w:rPr>
        <w:pict w14:anchorId="5C4978AD">
          <v:rect id="_x0000_i1029" style="width:0;height:1.5pt" o:hralign="center" o:hrstd="t" o:hr="t" fillcolor="#a0a0a0" stroked="f"/>
        </w:pict>
      </w:r>
    </w:p>
    <w:p w14:paraId="0B649AB2" w14:textId="77777777" w:rsidR="006D1E1A" w:rsidRDefault="006D1E1A" w:rsidP="00360F44">
      <w:pPr>
        <w:tabs>
          <w:tab w:val="left" w:pos="-1440"/>
          <w:tab w:val="left" w:pos="-720"/>
          <w:tab w:val="left" w:pos="4320"/>
          <w:tab w:val="left" w:pos="10440"/>
        </w:tabs>
        <w:ind w:right="360"/>
        <w:rPr>
          <w:rFonts w:ascii="Book Antiqua" w:hAnsi="Book Antiqua"/>
          <w:b/>
          <w:bCs/>
          <w:sz w:val="24"/>
          <w:szCs w:val="24"/>
        </w:rPr>
      </w:pPr>
    </w:p>
    <w:p w14:paraId="3CB3ACBC" w14:textId="7274D674" w:rsidR="006D1E1A" w:rsidRPr="00360F44" w:rsidRDefault="006D1E1A" w:rsidP="00360F44">
      <w:pPr>
        <w:pStyle w:val="H1"/>
      </w:pPr>
      <w:bookmarkStart w:id="18" w:name="_Hlk209706139"/>
      <w:r w:rsidRPr="00360F44">
        <w:t xml:space="preserve">AGENCY: </w:t>
      </w:r>
      <w:bookmarkStart w:id="19" w:name="_Hlk203054227"/>
      <w:r w:rsidRPr="00360F44">
        <w:t>Department of Health and Human Services</w:t>
      </w:r>
      <w:r>
        <w:t>,</w:t>
      </w:r>
      <w:r w:rsidRPr="00360F44">
        <w:t xml:space="preserve"> Maine Center for Disease Control and Prevention </w:t>
      </w:r>
    </w:p>
    <w:bookmarkEnd w:id="19"/>
    <w:p w14:paraId="304D8885" w14:textId="6B385838" w:rsidR="006D1E1A" w:rsidRPr="00360F44" w:rsidRDefault="006D1E1A" w:rsidP="00360F44">
      <w:pPr>
        <w:tabs>
          <w:tab w:val="left" w:pos="-1440"/>
          <w:tab w:val="left" w:pos="-720"/>
          <w:tab w:val="left" w:pos="540"/>
          <w:tab w:val="left" w:pos="10440"/>
        </w:tabs>
        <w:overflowPunct w:val="0"/>
        <w:autoSpaceDE w:val="0"/>
        <w:autoSpaceDN w:val="0"/>
        <w:adjustRightInd w:val="0"/>
        <w:ind w:left="540" w:right="360" w:hanging="540"/>
        <w:rPr>
          <w:rFonts w:ascii="Book Antiqua" w:hAnsi="Book Antiqua"/>
          <w:b/>
          <w:bCs/>
          <w:sz w:val="22"/>
          <w:szCs w:val="22"/>
        </w:rPr>
      </w:pPr>
      <w:r w:rsidRPr="00360F44">
        <w:rPr>
          <w:rFonts w:ascii="Book Antiqua" w:hAnsi="Book Antiqua"/>
          <w:b/>
          <w:bCs/>
          <w:sz w:val="22"/>
          <w:szCs w:val="22"/>
        </w:rPr>
        <w:t>CHAPTER NUMBER AND TITLE: 10-144 C.M.R. Ch. 252, Syringe Services Programs Rule</w:t>
      </w:r>
    </w:p>
    <w:p w14:paraId="706C9D4B" w14:textId="41AB5CE0" w:rsidR="006D1E1A" w:rsidRPr="00360F44" w:rsidRDefault="006D1E1A" w:rsidP="00360F44">
      <w:pPr>
        <w:tabs>
          <w:tab w:val="left" w:pos="-1440"/>
          <w:tab w:val="left" w:pos="-720"/>
          <w:tab w:val="left" w:pos="0"/>
          <w:tab w:val="left" w:pos="720"/>
          <w:tab w:val="left" w:pos="1440"/>
          <w:tab w:val="left" w:pos="1800"/>
          <w:tab w:val="left" w:pos="3060"/>
          <w:tab w:val="left" w:pos="3420"/>
          <w:tab w:val="left" w:pos="5400"/>
          <w:tab w:val="left" w:pos="5760"/>
        </w:tabs>
        <w:overflowPunct w:val="0"/>
        <w:autoSpaceDE w:val="0"/>
        <w:autoSpaceDN w:val="0"/>
        <w:adjustRightInd w:val="0"/>
        <w:rPr>
          <w:rFonts w:ascii="Book Antiqua" w:hAnsi="Book Antiqua"/>
          <w:b/>
          <w:bCs/>
          <w:sz w:val="22"/>
          <w:szCs w:val="22"/>
        </w:rPr>
      </w:pPr>
      <w:r w:rsidRPr="00360F44">
        <w:rPr>
          <w:rFonts w:ascii="Book Antiqua" w:hAnsi="Book Antiqua"/>
          <w:b/>
          <w:bCs/>
          <w:sz w:val="22"/>
          <w:szCs w:val="22"/>
        </w:rPr>
        <w:t xml:space="preserve">TYPE OF RULE: Routine Technical </w:t>
      </w:r>
    </w:p>
    <w:p w14:paraId="11DB3E5C" w14:textId="64E5DF5E" w:rsidR="006D1E1A" w:rsidRPr="00360F44" w:rsidRDefault="006D1E1A" w:rsidP="00360F44">
      <w:pPr>
        <w:tabs>
          <w:tab w:val="left" w:pos="-1440"/>
          <w:tab w:val="left" w:pos="-720"/>
          <w:tab w:val="left" w:pos="540"/>
          <w:tab w:val="left" w:pos="10440"/>
        </w:tabs>
        <w:overflowPunct w:val="0"/>
        <w:autoSpaceDE w:val="0"/>
        <w:autoSpaceDN w:val="0"/>
        <w:adjustRightInd w:val="0"/>
        <w:ind w:right="360"/>
        <w:rPr>
          <w:rFonts w:ascii="Book Antiqua" w:hAnsi="Book Antiqua"/>
          <w:b/>
          <w:bCs/>
          <w:sz w:val="22"/>
          <w:szCs w:val="22"/>
        </w:rPr>
      </w:pPr>
      <w:r w:rsidRPr="00360F44">
        <w:rPr>
          <w:rFonts w:ascii="Book Antiqua" w:hAnsi="Book Antiqua"/>
          <w:b/>
          <w:bCs/>
          <w:sz w:val="22"/>
          <w:szCs w:val="22"/>
        </w:rPr>
        <w:t>PROPOSAL FILING NUMBER: 2025-P152</w:t>
      </w:r>
    </w:p>
    <w:p w14:paraId="071CF7DA" w14:textId="77777777" w:rsidR="006D1E1A" w:rsidRPr="00360F44" w:rsidRDefault="006D1E1A" w:rsidP="00360F44">
      <w:pPr>
        <w:tabs>
          <w:tab w:val="left" w:pos="-1440"/>
          <w:tab w:val="left" w:pos="-720"/>
          <w:tab w:val="left" w:pos="0"/>
          <w:tab w:val="left" w:pos="580"/>
          <w:tab w:val="left" w:pos="1152"/>
          <w:tab w:val="left" w:pos="1739"/>
          <w:tab w:val="left" w:pos="2400"/>
          <w:tab w:val="left" w:pos="3145"/>
          <w:tab w:val="left" w:pos="3892"/>
          <w:tab w:val="left" w:pos="4470"/>
          <w:tab w:val="left" w:pos="5040"/>
        </w:tabs>
        <w:overflowPunct w:val="0"/>
        <w:autoSpaceDE w:val="0"/>
        <w:autoSpaceDN w:val="0"/>
        <w:adjustRightInd w:val="0"/>
        <w:jc w:val="both"/>
        <w:rPr>
          <w:rFonts w:ascii="Book Antiqua" w:hAnsi="Book Antiqua"/>
          <w:sz w:val="22"/>
          <w:szCs w:val="22"/>
        </w:rPr>
      </w:pPr>
      <w:r w:rsidRPr="00360F44">
        <w:rPr>
          <w:rFonts w:ascii="Book Antiqua" w:hAnsi="Book Antiqua"/>
          <w:b/>
          <w:bCs/>
          <w:sz w:val="22"/>
          <w:szCs w:val="22"/>
        </w:rPr>
        <w:t>BRIEF SUMMARY:</w:t>
      </w:r>
      <w:r w:rsidRPr="00360F44">
        <w:rPr>
          <w:rFonts w:ascii="Book Antiqua" w:hAnsi="Book Antiqua"/>
          <w:sz w:val="22"/>
          <w:szCs w:val="22"/>
        </w:rPr>
        <w:t xml:space="preserve"> </w:t>
      </w:r>
      <w:r w:rsidRPr="00360F44">
        <w:rPr>
          <w:rFonts w:ascii="Book Antiqua" w:hAnsi="Book Antiqua"/>
          <w:sz w:val="22"/>
        </w:rPr>
        <w:t xml:space="preserve">The Department is proposing to amend Maine’s </w:t>
      </w:r>
      <w:r w:rsidRPr="00360F44">
        <w:rPr>
          <w:rFonts w:ascii="Book Antiqua" w:hAnsi="Book Antiqua"/>
          <w:sz w:val="22"/>
          <w:szCs w:val="22"/>
        </w:rPr>
        <w:t>Syringe Services Programs Rule (10-144 CMR Chapter 252) to implement recently enacted 22 M.R.S. § 1341(5), which expressly permits a certified hypodermic apparatus exchange program (also known as a syringe service program or SSP) to operate mobile sites and offer delivery services, and further clarify the parameters under which SSPs may operate, including by establishing a geographic zone or “</w:t>
      </w:r>
      <w:r w:rsidRPr="00360F44">
        <w:rPr>
          <w:rFonts w:ascii="Book Antiqua" w:hAnsi="Book Antiqua"/>
          <w:i/>
          <w:iCs/>
          <w:sz w:val="22"/>
          <w:szCs w:val="22"/>
        </w:rPr>
        <w:t>Operation Area”</w:t>
      </w:r>
      <w:r w:rsidRPr="00360F44">
        <w:rPr>
          <w:rFonts w:ascii="Book Antiqua" w:hAnsi="Book Antiqua"/>
          <w:sz w:val="22"/>
          <w:szCs w:val="22"/>
        </w:rPr>
        <w:t xml:space="preserve"> for each SSP. The Department is proposing rule provisions that prohibit SSPs from operating within 1,000 feet of school property; amendments to clarify the application process prescribed by the Department for SSP certification, program operations and staff training requirements; changes to require proof of compliance with municipal zoning ordinances and local regulations within the designated Operation Area; and changes that revise data reporting requirements by directing SSPs to submit monthly data electronically as prescribed by this rule. Additionally, the Department is proposing </w:t>
      </w:r>
      <w:r w:rsidRPr="00360F44">
        <w:rPr>
          <w:rFonts w:ascii="Book Antiqua" w:hAnsi="Book Antiqua"/>
          <w:sz w:val="22"/>
          <w:szCs w:val="22"/>
        </w:rPr>
        <w:lastRenderedPageBreak/>
        <w:t xml:space="preserve">changes to the definition section by adding, removing and amending terms, as well as changes to update rule format. </w:t>
      </w:r>
    </w:p>
    <w:p w14:paraId="70A51E3E" w14:textId="6D81AC0F" w:rsidR="006D1E1A" w:rsidRPr="00360F44" w:rsidRDefault="006D1E1A" w:rsidP="00360F44">
      <w:pPr>
        <w:tabs>
          <w:tab w:val="left" w:pos="-1440"/>
          <w:tab w:val="left" w:pos="-720"/>
          <w:tab w:val="left" w:pos="10440"/>
        </w:tabs>
        <w:overflowPunct w:val="0"/>
        <w:autoSpaceDE w:val="0"/>
        <w:autoSpaceDN w:val="0"/>
        <w:adjustRightInd w:val="0"/>
        <w:ind w:right="360"/>
        <w:rPr>
          <w:rFonts w:ascii="Book Antiqua" w:hAnsi="Book Antiqua"/>
          <w:sz w:val="22"/>
          <w:szCs w:val="22"/>
        </w:rPr>
      </w:pPr>
      <w:bookmarkStart w:id="20" w:name="_Hlk209703101"/>
      <w:r w:rsidRPr="00360F44">
        <w:rPr>
          <w:rFonts w:ascii="Book Antiqua" w:hAnsi="Book Antiqua"/>
          <w:b/>
          <w:bCs/>
          <w:sz w:val="22"/>
          <w:szCs w:val="22"/>
        </w:rPr>
        <w:t>PUBLIC HEARING</w:t>
      </w:r>
      <w:r w:rsidRPr="00360F44">
        <w:rPr>
          <w:rFonts w:ascii="Book Antiqua" w:hAnsi="Book Antiqua"/>
          <w:sz w:val="22"/>
          <w:szCs w:val="22"/>
        </w:rPr>
        <w:t xml:space="preserve"> </w:t>
      </w:r>
      <w:r w:rsidRPr="00360F44">
        <w:rPr>
          <w:rFonts w:ascii="Book Antiqua" w:hAnsi="Book Antiqua"/>
          <w:i/>
          <w:sz w:val="22"/>
          <w:szCs w:val="22"/>
        </w:rPr>
        <w:t>(if any)</w:t>
      </w:r>
      <w:r w:rsidRPr="00360F44">
        <w:rPr>
          <w:rFonts w:ascii="Book Antiqua" w:hAnsi="Book Antiqua"/>
          <w:sz w:val="22"/>
          <w:szCs w:val="22"/>
        </w:rPr>
        <w:t xml:space="preserve">:  </w:t>
      </w:r>
      <w:bookmarkStart w:id="21" w:name="_Hlk209702931"/>
      <w:r w:rsidRPr="00360F44">
        <w:rPr>
          <w:rFonts w:ascii="Book Antiqua" w:hAnsi="Book Antiqua"/>
          <w:sz w:val="22"/>
          <w:szCs w:val="22"/>
        </w:rPr>
        <w:t>Monday, October 20, 2025, 1-4pm, Conference Rm. Maine A &amp; B, 109 Capitol Street, Augusta, Maine 04330</w:t>
      </w:r>
    </w:p>
    <w:bookmarkEnd w:id="21"/>
    <w:p w14:paraId="09861F45" w14:textId="77777777" w:rsidR="006D1E1A" w:rsidRPr="00360F44" w:rsidRDefault="006D1E1A" w:rsidP="00360F44">
      <w:pPr>
        <w:tabs>
          <w:tab w:val="left" w:pos="-1440"/>
          <w:tab w:val="left" w:pos="-720"/>
          <w:tab w:val="left" w:pos="540"/>
          <w:tab w:val="left" w:pos="10440"/>
        </w:tabs>
        <w:overflowPunct w:val="0"/>
        <w:autoSpaceDE w:val="0"/>
        <w:autoSpaceDN w:val="0"/>
        <w:adjustRightInd w:val="0"/>
        <w:ind w:left="540" w:right="360" w:hanging="540"/>
        <w:rPr>
          <w:rFonts w:ascii="Book Antiqua" w:hAnsi="Book Antiqua"/>
          <w:b/>
          <w:bCs/>
          <w:sz w:val="22"/>
          <w:szCs w:val="22"/>
        </w:rPr>
      </w:pPr>
      <w:r w:rsidRPr="00360F44">
        <w:rPr>
          <w:rFonts w:ascii="Book Antiqua" w:hAnsi="Book Antiqua"/>
          <w:b/>
          <w:bCs/>
          <w:sz w:val="22"/>
          <w:szCs w:val="22"/>
        </w:rPr>
        <w:t>COMMENT DEADLINE:</w:t>
      </w:r>
      <w:r w:rsidRPr="00360F44">
        <w:rPr>
          <w:rFonts w:ascii="Book Antiqua" w:hAnsi="Book Antiqua"/>
          <w:sz w:val="22"/>
          <w:szCs w:val="22"/>
        </w:rPr>
        <w:t xml:space="preserve"> </w:t>
      </w:r>
      <w:bookmarkStart w:id="22" w:name="_Hlk209703189"/>
      <w:r w:rsidRPr="00360F44">
        <w:rPr>
          <w:rFonts w:ascii="Book Antiqua" w:hAnsi="Book Antiqua"/>
          <w:sz w:val="22"/>
          <w:szCs w:val="22"/>
        </w:rPr>
        <w:t>Friday, October 31, 2025</w:t>
      </w:r>
      <w:bookmarkEnd w:id="22"/>
    </w:p>
    <w:bookmarkEnd w:id="20"/>
    <w:p w14:paraId="00DF8022" w14:textId="66942B4F" w:rsidR="006D1E1A" w:rsidRPr="00360F44" w:rsidRDefault="006D1E1A" w:rsidP="00360F44">
      <w:pPr>
        <w:tabs>
          <w:tab w:val="left" w:pos="-1440"/>
          <w:tab w:val="left" w:pos="-720"/>
          <w:tab w:val="left" w:pos="540"/>
          <w:tab w:val="left" w:pos="10440"/>
        </w:tabs>
        <w:overflowPunct w:val="0"/>
        <w:autoSpaceDE w:val="0"/>
        <w:autoSpaceDN w:val="0"/>
        <w:adjustRightInd w:val="0"/>
        <w:rPr>
          <w:rFonts w:ascii="Book Antiqua" w:hAnsi="Book Antiqua"/>
          <w:sz w:val="22"/>
          <w:szCs w:val="22"/>
        </w:rPr>
      </w:pPr>
      <w:r w:rsidRPr="00360F44">
        <w:rPr>
          <w:rFonts w:ascii="Book Antiqua" w:hAnsi="Book Antiqua"/>
          <w:b/>
          <w:bCs/>
          <w:sz w:val="22"/>
          <w:szCs w:val="22"/>
        </w:rPr>
        <w:t>CONTACT PERSON FOR THIS FILING:</w:t>
      </w:r>
      <w:r w:rsidRPr="00360F44">
        <w:rPr>
          <w:rFonts w:ascii="Book Antiqua" w:hAnsi="Book Antiqua"/>
          <w:sz w:val="22"/>
          <w:szCs w:val="22"/>
        </w:rPr>
        <w:t xml:space="preserve"> Bridget Danis, Policy Analyst; 286 Water Street - 11 State House Station, Augusta, ME, 04333-0011; Tel: 287-9394 or 711 (TTY); Fax: 287-2887; </w:t>
      </w:r>
      <w:hyperlink r:id="rId23" w:history="1">
        <w:r w:rsidRPr="00360F44">
          <w:rPr>
            <w:rFonts w:ascii="Book Antiqua" w:hAnsi="Book Antiqua"/>
            <w:color w:val="0000FF"/>
            <w:sz w:val="22"/>
            <w:szCs w:val="22"/>
            <w:u w:val="single"/>
          </w:rPr>
          <w:t>Bridget.Danis@maine.gov</w:t>
        </w:r>
      </w:hyperlink>
    </w:p>
    <w:p w14:paraId="46F747B9" w14:textId="77777777" w:rsidR="006D1E1A" w:rsidRPr="00360F44" w:rsidRDefault="006D1E1A" w:rsidP="00360F44">
      <w:pPr>
        <w:tabs>
          <w:tab w:val="left" w:pos="-1440"/>
          <w:tab w:val="left" w:pos="-720"/>
          <w:tab w:val="left" w:pos="540"/>
          <w:tab w:val="left" w:pos="10440"/>
        </w:tabs>
        <w:overflowPunct w:val="0"/>
        <w:autoSpaceDE w:val="0"/>
        <w:autoSpaceDN w:val="0"/>
        <w:adjustRightInd w:val="0"/>
        <w:ind w:right="360"/>
        <w:rPr>
          <w:rFonts w:ascii="Book Antiqua" w:hAnsi="Book Antiqua"/>
          <w:sz w:val="22"/>
          <w:szCs w:val="22"/>
        </w:rPr>
      </w:pPr>
      <w:r w:rsidRPr="00360F44">
        <w:rPr>
          <w:rFonts w:ascii="Book Antiqua" w:hAnsi="Book Antiqua"/>
          <w:b/>
          <w:bCs/>
          <w:sz w:val="22"/>
          <w:szCs w:val="22"/>
        </w:rPr>
        <w:t>CONTACT PERSON FOR SMALL BUSINESS IMPACT STATEMENT</w:t>
      </w:r>
      <w:r w:rsidRPr="00360F44">
        <w:rPr>
          <w:rFonts w:ascii="Book Antiqua" w:hAnsi="Book Antiqua"/>
          <w:sz w:val="22"/>
          <w:szCs w:val="22"/>
        </w:rPr>
        <w:t xml:space="preserve"> </w:t>
      </w:r>
      <w:r w:rsidRPr="00360F44">
        <w:rPr>
          <w:rFonts w:ascii="Book Antiqua" w:hAnsi="Book Antiqua"/>
          <w:i/>
          <w:sz w:val="22"/>
          <w:szCs w:val="22"/>
        </w:rPr>
        <w:t>(if different)</w:t>
      </w:r>
      <w:r w:rsidRPr="00360F44">
        <w:rPr>
          <w:rFonts w:ascii="Book Antiqua" w:hAnsi="Book Antiqua"/>
          <w:sz w:val="22"/>
          <w:szCs w:val="22"/>
        </w:rPr>
        <w:t>: N/A</w:t>
      </w:r>
    </w:p>
    <w:p w14:paraId="3D6268D3" w14:textId="77777777" w:rsidR="006D1E1A" w:rsidRPr="00360F44" w:rsidRDefault="006D1E1A" w:rsidP="00360F44">
      <w:pPr>
        <w:tabs>
          <w:tab w:val="left" w:pos="-1440"/>
          <w:tab w:val="left" w:pos="-720"/>
          <w:tab w:val="left" w:pos="540"/>
          <w:tab w:val="left" w:pos="10440"/>
        </w:tabs>
        <w:overflowPunct w:val="0"/>
        <w:autoSpaceDE w:val="0"/>
        <w:autoSpaceDN w:val="0"/>
        <w:adjustRightInd w:val="0"/>
        <w:ind w:right="972"/>
        <w:rPr>
          <w:rFonts w:ascii="Book Antiqua" w:hAnsi="Book Antiqua"/>
          <w:color w:val="000000"/>
          <w:shd w:val="clear" w:color="auto" w:fill="FFFFFF"/>
        </w:rPr>
      </w:pPr>
      <w:r w:rsidRPr="00360F44">
        <w:rPr>
          <w:rFonts w:ascii="Book Antiqua" w:hAnsi="Book Antiqua"/>
          <w:b/>
          <w:bCs/>
          <w:color w:val="000000"/>
          <w:sz w:val="22"/>
          <w:szCs w:val="22"/>
          <w:shd w:val="clear" w:color="auto" w:fill="FFFFFF"/>
        </w:rPr>
        <w:t>FINANCIAL IMPACT ON MUNICIPALITIES OR COUNTIES</w:t>
      </w:r>
      <w:r w:rsidRPr="00360F44">
        <w:rPr>
          <w:rFonts w:ascii="Book Antiqua" w:hAnsi="Book Antiqua"/>
          <w:color w:val="000000"/>
          <w:sz w:val="22"/>
          <w:szCs w:val="22"/>
          <w:shd w:val="clear" w:color="auto" w:fill="FFFFFF"/>
        </w:rPr>
        <w:t xml:space="preserve"> </w:t>
      </w:r>
      <w:r w:rsidRPr="00360F44">
        <w:rPr>
          <w:rFonts w:ascii="Book Antiqua" w:hAnsi="Book Antiqua"/>
          <w:i/>
          <w:color w:val="000000"/>
          <w:sz w:val="22"/>
          <w:szCs w:val="22"/>
          <w:shd w:val="clear" w:color="auto" w:fill="FFFFFF"/>
        </w:rPr>
        <w:t>(if any)</w:t>
      </w:r>
      <w:r w:rsidRPr="00360F44">
        <w:rPr>
          <w:rFonts w:ascii="Book Antiqua" w:hAnsi="Book Antiqua"/>
          <w:color w:val="000000"/>
          <w:sz w:val="22"/>
          <w:szCs w:val="22"/>
          <w:shd w:val="clear" w:color="auto" w:fill="FFFFFF"/>
        </w:rPr>
        <w:t>: None anticipated.</w:t>
      </w:r>
    </w:p>
    <w:p w14:paraId="06FA5E3D" w14:textId="77777777" w:rsidR="006D1E1A" w:rsidRPr="00360F44" w:rsidRDefault="006D1E1A" w:rsidP="00360F44">
      <w:pPr>
        <w:tabs>
          <w:tab w:val="left" w:pos="-1440"/>
          <w:tab w:val="left" w:pos="-720"/>
          <w:tab w:val="left" w:pos="540"/>
          <w:tab w:val="left" w:pos="10440"/>
        </w:tabs>
        <w:overflowPunct w:val="0"/>
        <w:autoSpaceDE w:val="0"/>
        <w:autoSpaceDN w:val="0"/>
        <w:adjustRightInd w:val="0"/>
        <w:ind w:right="360"/>
        <w:rPr>
          <w:rFonts w:ascii="Book Antiqua" w:hAnsi="Book Antiqua"/>
          <w:sz w:val="22"/>
          <w:szCs w:val="22"/>
        </w:rPr>
      </w:pPr>
      <w:r w:rsidRPr="00360F44">
        <w:rPr>
          <w:rFonts w:ascii="Book Antiqua" w:hAnsi="Book Antiqua"/>
          <w:b/>
          <w:bCs/>
          <w:sz w:val="22"/>
          <w:szCs w:val="22"/>
        </w:rPr>
        <w:t>STATUTORY AUTHORITY FOR THIS RULE:</w:t>
      </w:r>
      <w:r w:rsidRPr="00360F44">
        <w:rPr>
          <w:rFonts w:ascii="Book Antiqua" w:hAnsi="Book Antiqua"/>
          <w:sz w:val="22"/>
          <w:szCs w:val="22"/>
        </w:rPr>
        <w:t xml:space="preserve"> 22 M.R.S. § 1341(2)</w:t>
      </w:r>
    </w:p>
    <w:p w14:paraId="261A4F51" w14:textId="77777777" w:rsidR="006D1E1A" w:rsidRPr="00360F44" w:rsidRDefault="006D1E1A" w:rsidP="00360F44">
      <w:pPr>
        <w:tabs>
          <w:tab w:val="left" w:pos="-1440"/>
          <w:tab w:val="left" w:pos="-720"/>
          <w:tab w:val="left" w:pos="540"/>
          <w:tab w:val="left" w:pos="10440"/>
        </w:tabs>
        <w:overflowPunct w:val="0"/>
        <w:autoSpaceDE w:val="0"/>
        <w:autoSpaceDN w:val="0"/>
        <w:adjustRightInd w:val="0"/>
        <w:ind w:right="360"/>
        <w:rPr>
          <w:rFonts w:ascii="Book Antiqua" w:hAnsi="Book Antiqua"/>
          <w:sz w:val="22"/>
          <w:szCs w:val="22"/>
        </w:rPr>
      </w:pPr>
      <w:r w:rsidRPr="00360F44">
        <w:rPr>
          <w:rFonts w:ascii="Book Antiqua" w:hAnsi="Book Antiqua"/>
          <w:b/>
          <w:bCs/>
          <w:sz w:val="22"/>
          <w:szCs w:val="22"/>
        </w:rPr>
        <w:t>SUBSTANTIVE STATE OR FEDERAL LAW BEING IMPLEMENTED</w:t>
      </w:r>
      <w:r w:rsidRPr="00360F44">
        <w:rPr>
          <w:rFonts w:ascii="Book Antiqua" w:hAnsi="Book Antiqua"/>
          <w:sz w:val="22"/>
          <w:szCs w:val="22"/>
        </w:rPr>
        <w:t xml:space="preserve"> </w:t>
      </w:r>
      <w:r w:rsidRPr="00360F44">
        <w:rPr>
          <w:rFonts w:ascii="Book Antiqua" w:hAnsi="Book Antiqua"/>
          <w:i/>
          <w:sz w:val="22"/>
          <w:szCs w:val="22"/>
        </w:rPr>
        <w:t>(if different)</w:t>
      </w:r>
      <w:r w:rsidRPr="00360F44">
        <w:rPr>
          <w:rFonts w:ascii="Book Antiqua" w:hAnsi="Book Antiqua"/>
          <w:sz w:val="22"/>
          <w:szCs w:val="22"/>
        </w:rPr>
        <w:t>: N/A</w:t>
      </w:r>
    </w:p>
    <w:p w14:paraId="6E470E4F" w14:textId="77777777" w:rsidR="006D1E1A" w:rsidRPr="00360F44" w:rsidRDefault="006D1E1A" w:rsidP="00360F44">
      <w:pPr>
        <w:tabs>
          <w:tab w:val="left" w:pos="-1440"/>
          <w:tab w:val="left" w:pos="-720"/>
          <w:tab w:val="left" w:pos="540"/>
          <w:tab w:val="left" w:pos="10440"/>
        </w:tabs>
        <w:overflowPunct w:val="0"/>
        <w:autoSpaceDE w:val="0"/>
        <w:autoSpaceDN w:val="0"/>
        <w:adjustRightInd w:val="0"/>
        <w:ind w:right="360"/>
        <w:rPr>
          <w:rFonts w:ascii="Book Antiqua" w:hAnsi="Book Antiqua"/>
          <w:sz w:val="22"/>
          <w:szCs w:val="22"/>
        </w:rPr>
      </w:pPr>
      <w:r w:rsidRPr="00360F44">
        <w:rPr>
          <w:rFonts w:ascii="Book Antiqua" w:hAnsi="Book Antiqua"/>
          <w:b/>
          <w:bCs/>
          <w:sz w:val="22"/>
          <w:szCs w:val="22"/>
        </w:rPr>
        <w:t>AGENCY WEBSITE:</w:t>
      </w:r>
      <w:r w:rsidRPr="00360F44">
        <w:rPr>
          <w:rFonts w:ascii="Book Antiqua" w:hAnsi="Book Antiqua"/>
          <w:sz w:val="22"/>
          <w:szCs w:val="22"/>
        </w:rPr>
        <w:t xml:space="preserve"> </w:t>
      </w:r>
      <w:hyperlink r:id="rId24" w:history="1">
        <w:r w:rsidRPr="00360F44">
          <w:rPr>
            <w:rFonts w:ascii="Book Antiqua" w:hAnsi="Book Antiqua"/>
            <w:iCs/>
            <w:color w:val="0000FF"/>
            <w:sz w:val="22"/>
            <w:szCs w:val="22"/>
            <w:u w:val="single"/>
          </w:rPr>
          <w:t>https://www.maine.gov/dhhs/about/rulemaking</w:t>
        </w:r>
      </w:hyperlink>
    </w:p>
    <w:p w14:paraId="1B732135" w14:textId="77777777" w:rsidR="006D1E1A" w:rsidRPr="00360F44" w:rsidRDefault="006D1E1A" w:rsidP="00360F44">
      <w:pPr>
        <w:tabs>
          <w:tab w:val="left" w:pos="-1440"/>
          <w:tab w:val="left" w:pos="-720"/>
          <w:tab w:val="left" w:pos="540"/>
          <w:tab w:val="left" w:pos="10440"/>
        </w:tabs>
        <w:overflowPunct w:val="0"/>
        <w:autoSpaceDE w:val="0"/>
        <w:autoSpaceDN w:val="0"/>
        <w:adjustRightInd w:val="0"/>
        <w:ind w:right="360"/>
        <w:rPr>
          <w:rFonts w:ascii="Book Antiqua" w:hAnsi="Book Antiqua"/>
          <w:sz w:val="22"/>
          <w:szCs w:val="22"/>
        </w:rPr>
      </w:pPr>
      <w:r w:rsidRPr="00360F44">
        <w:rPr>
          <w:rFonts w:ascii="Book Antiqua" w:hAnsi="Book Antiqua"/>
          <w:b/>
          <w:bCs/>
          <w:sz w:val="22"/>
          <w:szCs w:val="22"/>
        </w:rPr>
        <w:t>EMAIL FOR OVERALL AGENCY RULEMAKING LIAISON:</w:t>
      </w:r>
      <w:r w:rsidRPr="00360F44">
        <w:rPr>
          <w:rFonts w:ascii="Book Antiqua" w:hAnsi="Book Antiqua"/>
          <w:sz w:val="22"/>
          <w:szCs w:val="22"/>
        </w:rPr>
        <w:t xml:space="preserve"> </w:t>
      </w:r>
      <w:r w:rsidRPr="00360F44">
        <w:rPr>
          <w:rFonts w:ascii="Book Antiqua" w:hAnsi="Book Antiqua"/>
          <w:iCs/>
          <w:sz w:val="22"/>
          <w:szCs w:val="22"/>
        </w:rPr>
        <w:t> </w:t>
      </w:r>
      <w:hyperlink r:id="rId25" w:history="1">
        <w:r w:rsidRPr="00360F44">
          <w:rPr>
            <w:rFonts w:ascii="Book Antiqua" w:hAnsi="Book Antiqua"/>
            <w:iCs/>
            <w:color w:val="0000FF"/>
            <w:sz w:val="22"/>
            <w:szCs w:val="22"/>
            <w:u w:val="single"/>
          </w:rPr>
          <w:t>Emily.A.Cathcart@Maine.gov</w:t>
        </w:r>
      </w:hyperlink>
      <w:r w:rsidRPr="00360F44">
        <w:rPr>
          <w:rFonts w:ascii="Book Antiqua" w:hAnsi="Book Antiqua"/>
        </w:rPr>
        <w:t xml:space="preserve"> </w:t>
      </w:r>
    </w:p>
    <w:bookmarkEnd w:id="18"/>
    <w:p w14:paraId="7F1BFA26" w14:textId="77777777" w:rsidR="00F1685F" w:rsidRPr="006E0314" w:rsidRDefault="00F1685F" w:rsidP="00360F44">
      <w:pPr>
        <w:tabs>
          <w:tab w:val="left" w:pos="-1440"/>
          <w:tab w:val="left" w:pos="-720"/>
          <w:tab w:val="left" w:pos="4320"/>
          <w:tab w:val="left" w:pos="10440"/>
        </w:tabs>
        <w:ind w:right="360"/>
        <w:rPr>
          <w:rFonts w:ascii="Book Antiqua" w:hAnsi="Book Antiqua"/>
          <w:b/>
          <w:bCs/>
          <w:sz w:val="24"/>
          <w:szCs w:val="24"/>
        </w:rPr>
      </w:pPr>
    </w:p>
    <w:p w14:paraId="5FF98F7E" w14:textId="77777777" w:rsidR="001D30C0" w:rsidRPr="00833B45" w:rsidRDefault="001D30C0" w:rsidP="00360F44">
      <w:pPr>
        <w:pStyle w:val="SH1"/>
      </w:pPr>
      <w:bookmarkStart w:id="23" w:name=""/>
      <w:bookmarkStart w:id="24" w:name=""/>
      <w:bookmarkStart w:id="25" w:name="_Hlk124326626"/>
      <w:bookmarkStart w:id="26" w:name="_Hlk175658805"/>
      <w:bookmarkStart w:id="27" w:name="_Hlk175657783"/>
      <w:bookmarkEnd w:id="1"/>
      <w:bookmarkEnd w:id="3"/>
      <w:bookmarkEnd w:id="4"/>
      <w:bookmarkEnd w:id="5"/>
      <w:bookmarkEnd w:id="6"/>
      <w:bookmarkEnd w:id="7"/>
      <w:bookmarkEnd w:id="8"/>
      <w:bookmarkEnd w:id="9"/>
      <w:bookmarkEnd w:id="10"/>
      <w:bookmarkEnd w:id="23"/>
      <w:bookmarkEnd w:id="24"/>
      <w:bookmarkEnd w:id="25"/>
      <w:r w:rsidRPr="00833B45">
        <w:t>ADOPTIONS</w:t>
      </w:r>
    </w:p>
    <w:bookmarkEnd w:id="26"/>
    <w:bookmarkEnd w:id="27"/>
    <w:p w14:paraId="07E22744" w14:textId="77777777" w:rsidR="00307988" w:rsidRDefault="00307988" w:rsidP="00360F44">
      <w:pPr>
        <w:pStyle w:val="T1"/>
        <w:jc w:val="left"/>
      </w:pPr>
    </w:p>
    <w:p w14:paraId="64B0F37C" w14:textId="77777777" w:rsidR="00E0075C" w:rsidRDefault="00E0075C" w:rsidP="00360F44">
      <w:pPr>
        <w:pStyle w:val="H1"/>
        <w:rPr>
          <w:rFonts w:ascii="CG Times" w:hAnsi="CG Times"/>
        </w:rPr>
      </w:pPr>
      <w:r>
        <w:rPr>
          <w:rFonts w:ascii="CG Times" w:hAnsi="CG Times"/>
        </w:rPr>
        <w:t xml:space="preserve">AGENCY: </w:t>
      </w:r>
      <w:r>
        <w:t>Department of Health and Human Services, Office of Child and Family Services</w:t>
      </w:r>
    </w:p>
    <w:p w14:paraId="06866655" w14:textId="07F63D7D" w:rsidR="00E0075C" w:rsidRPr="00360F44" w:rsidRDefault="00E0075C" w:rsidP="00360F4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4"/>
          <w:szCs w:val="24"/>
        </w:rPr>
      </w:pPr>
      <w:r w:rsidRPr="00360F44">
        <w:rPr>
          <w:rFonts w:ascii="Book Antiqua" w:hAnsi="Book Antiqua"/>
          <w:b/>
          <w:sz w:val="24"/>
          <w:szCs w:val="24"/>
        </w:rPr>
        <w:t xml:space="preserve">CHAPTER NUMBER AND TITLE: </w:t>
      </w:r>
      <w:r w:rsidRPr="00360F44">
        <w:rPr>
          <w:rFonts w:ascii="Book Antiqua" w:hAnsi="Book Antiqua"/>
          <w:b/>
          <w:bCs/>
          <w:sz w:val="24"/>
          <w:szCs w:val="24"/>
        </w:rPr>
        <w:t>10-148 C.M.R. Ch. 31, Quality Rating and Improvement System: Rising Stars for ME</w:t>
      </w:r>
    </w:p>
    <w:p w14:paraId="08AEFBE2" w14:textId="55BB55A6" w:rsidR="00E0075C" w:rsidRPr="00360F44" w:rsidRDefault="00E0075C" w:rsidP="00360F4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sidRPr="00360F44">
        <w:rPr>
          <w:rFonts w:ascii="Book Antiqua" w:hAnsi="Book Antiqua"/>
          <w:b/>
          <w:sz w:val="24"/>
          <w:szCs w:val="24"/>
        </w:rPr>
        <w:t>ADOPTION FILING NUMBER: 2025-185</w:t>
      </w:r>
      <w:r>
        <w:rPr>
          <w:rFonts w:ascii="Book Antiqua" w:hAnsi="Book Antiqua"/>
          <w:b/>
          <w:sz w:val="24"/>
          <w:szCs w:val="24"/>
        </w:rPr>
        <w:t xml:space="preserve"> </w:t>
      </w:r>
      <w:r w:rsidRPr="00360F44">
        <w:rPr>
          <w:rFonts w:ascii="Book Antiqua" w:hAnsi="Book Antiqua"/>
          <w:b/>
          <w:color w:val="C00000"/>
          <w:sz w:val="24"/>
          <w:szCs w:val="24"/>
        </w:rPr>
        <w:t>(Emergency Rule)</w:t>
      </w:r>
    </w:p>
    <w:p w14:paraId="3C01D2EF" w14:textId="77777777" w:rsidR="00E0075C" w:rsidRPr="00360F44" w:rsidRDefault="00E0075C" w:rsidP="00360F4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30991AF3" w14:textId="77777777" w:rsidR="00E0075C" w:rsidRPr="00360F44" w:rsidRDefault="00E0075C" w:rsidP="00360F44">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Book Antiqua" w:hAnsi="Book Antiqua"/>
          <w:b/>
          <w:sz w:val="24"/>
          <w:szCs w:val="24"/>
        </w:rPr>
      </w:pPr>
      <w:r w:rsidRPr="00360F44">
        <w:rPr>
          <w:rFonts w:ascii="Book Antiqua" w:hAnsi="Book Antiqua"/>
          <w:b/>
          <w:sz w:val="24"/>
          <w:szCs w:val="24"/>
        </w:rPr>
        <w:t xml:space="preserve">CONCISE SUMMARY: </w:t>
      </w:r>
    </w:p>
    <w:p w14:paraId="4EDA53B7" w14:textId="77777777" w:rsidR="00E0075C" w:rsidRPr="00360F44" w:rsidRDefault="00E0075C" w:rsidP="00360F44">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Book Antiqua" w:hAnsi="Book Antiqua"/>
          <w:b/>
          <w:sz w:val="24"/>
          <w:szCs w:val="24"/>
        </w:rPr>
      </w:pPr>
    </w:p>
    <w:p w14:paraId="2D05FFC1" w14:textId="2F93A980" w:rsidR="00E0075C" w:rsidRPr="00360F44" w:rsidRDefault="00E0075C" w:rsidP="00360F44">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Book Antiqua" w:hAnsi="Book Antiqua"/>
          <w:sz w:val="24"/>
          <w:szCs w:val="24"/>
        </w:rPr>
      </w:pPr>
      <w:r w:rsidRPr="00360F44">
        <w:rPr>
          <w:rFonts w:ascii="Book Antiqua" w:hAnsi="Book Antiqua"/>
          <w:sz w:val="24"/>
          <w:szCs w:val="24"/>
        </w:rPr>
        <w:t xml:space="preserve">This rule outlines how the Maine Department of Health and Human Services (the Department) pays a differential rate for </w:t>
      </w:r>
      <w:proofErr w:type="gramStart"/>
      <w:r w:rsidRPr="00360F44">
        <w:rPr>
          <w:rFonts w:ascii="Book Antiqua" w:hAnsi="Book Antiqua"/>
          <w:sz w:val="24"/>
          <w:szCs w:val="24"/>
        </w:rPr>
        <w:t>child care</w:t>
      </w:r>
      <w:proofErr w:type="gramEnd"/>
      <w:r w:rsidRPr="00360F44">
        <w:rPr>
          <w:rFonts w:ascii="Book Antiqua" w:hAnsi="Book Antiqua"/>
          <w:sz w:val="24"/>
          <w:szCs w:val="24"/>
        </w:rPr>
        <w:t xml:space="preserve"> services that meets or that makes substantial progress toward meeting nationally recognized quality standards, as required by 22 M.R.S.A § 3737. </w:t>
      </w:r>
    </w:p>
    <w:p w14:paraId="5A315C4A" w14:textId="77777777" w:rsidR="00E0075C" w:rsidRPr="00360F44" w:rsidRDefault="00E0075C" w:rsidP="00360F44">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Book Antiqua" w:hAnsi="Book Antiqua"/>
          <w:sz w:val="24"/>
          <w:szCs w:val="24"/>
        </w:rPr>
      </w:pPr>
    </w:p>
    <w:p w14:paraId="32AE602B" w14:textId="77777777" w:rsidR="00E0075C" w:rsidRPr="00360F44" w:rsidRDefault="00E0075C" w:rsidP="00360F44">
      <w:pPr>
        <w:tabs>
          <w:tab w:val="left" w:pos="-1440"/>
          <w:tab w:val="left" w:pos="-720"/>
          <w:tab w:val="left" w:pos="0"/>
          <w:tab w:val="left" w:pos="580"/>
          <w:tab w:val="left" w:pos="1152"/>
          <w:tab w:val="left" w:pos="1739"/>
          <w:tab w:val="left" w:pos="2400"/>
          <w:tab w:val="left" w:pos="3145"/>
          <w:tab w:val="left" w:pos="3892"/>
          <w:tab w:val="left" w:pos="4470"/>
          <w:tab w:val="left" w:pos="5040"/>
        </w:tabs>
        <w:spacing w:line="245" w:lineRule="exact"/>
        <w:jc w:val="both"/>
        <w:rPr>
          <w:rFonts w:ascii="Book Antiqua" w:hAnsi="Book Antiqua"/>
          <w:sz w:val="24"/>
          <w:szCs w:val="24"/>
        </w:rPr>
      </w:pPr>
      <w:r w:rsidRPr="00360F44">
        <w:rPr>
          <w:rFonts w:ascii="Book Antiqua" w:hAnsi="Book Antiqua"/>
          <w:sz w:val="24"/>
          <w:szCs w:val="24"/>
        </w:rPr>
        <w:t>This emergency rulemaking is necessary to comply with Public Law 2025 c. 247, to be effective on 9/24/25, which requires that child care providers accredited in Maine by the National Association for the Education of Young Children, the American Montessori Society, the National Association for Family Child Care or the Council on Accreditation, or any of their successor organizations, or a Head Start program that meets national Head Start standards, receive the highest rating under the child care quality rating system.</w:t>
      </w:r>
    </w:p>
    <w:p w14:paraId="76DDF618" w14:textId="77777777" w:rsidR="00E0075C" w:rsidRPr="00360F44" w:rsidRDefault="00E0075C" w:rsidP="00360F4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248323DC" w14:textId="2EFC6B12" w:rsidR="00E0075C" w:rsidRPr="00360F44" w:rsidRDefault="00E0075C" w:rsidP="00360F4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360F44">
        <w:rPr>
          <w:rFonts w:ascii="Book Antiqua" w:hAnsi="Book Antiqua"/>
          <w:b/>
          <w:sz w:val="24"/>
          <w:szCs w:val="24"/>
        </w:rPr>
        <w:t>EFFECTIVE DATE</w:t>
      </w:r>
      <w:r w:rsidRPr="00360F44">
        <w:rPr>
          <w:rFonts w:ascii="Book Antiqua" w:hAnsi="Book Antiqua"/>
          <w:sz w:val="24"/>
          <w:szCs w:val="24"/>
        </w:rPr>
        <w:t xml:space="preserve">: </w:t>
      </w:r>
      <w:r w:rsidRPr="00360F44">
        <w:rPr>
          <w:rFonts w:ascii="Book Antiqua" w:hAnsi="Book Antiqua"/>
          <w:b/>
          <w:bCs/>
          <w:sz w:val="24"/>
          <w:szCs w:val="24"/>
        </w:rPr>
        <w:t>Tuesday, September 24, 2025</w:t>
      </w:r>
    </w:p>
    <w:p w14:paraId="5C94C132" w14:textId="77777777" w:rsidR="00E0075C" w:rsidRPr="00360F44" w:rsidRDefault="00E0075C" w:rsidP="00360F4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7D332635" w14:textId="5D9C7AEC" w:rsidR="00E0075C" w:rsidRPr="00360F44" w:rsidRDefault="00E0075C" w:rsidP="00360F4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360F44">
        <w:rPr>
          <w:rFonts w:ascii="Book Antiqua" w:hAnsi="Book Antiqua"/>
          <w:b/>
          <w:sz w:val="24"/>
          <w:szCs w:val="24"/>
        </w:rPr>
        <w:t xml:space="preserve">AGENCY CONTACT PERSON: </w:t>
      </w:r>
    </w:p>
    <w:p w14:paraId="2E4DB6B1" w14:textId="77777777" w:rsidR="00E0075C" w:rsidRPr="00360F44" w:rsidRDefault="00E0075C" w:rsidP="00360F44">
      <w:pPr>
        <w:tabs>
          <w:tab w:val="left" w:pos="-1440"/>
          <w:tab w:val="left" w:pos="-720"/>
          <w:tab w:val="left" w:pos="0"/>
          <w:tab w:val="left" w:pos="445"/>
          <w:tab w:val="left" w:pos="805"/>
          <w:tab w:val="left" w:pos="1152"/>
          <w:tab w:val="left" w:pos="1498"/>
          <w:tab w:val="left" w:pos="1739"/>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360F44">
        <w:rPr>
          <w:rFonts w:ascii="Book Antiqua" w:hAnsi="Book Antiqua"/>
          <w:bCs/>
          <w:sz w:val="24"/>
          <w:szCs w:val="24"/>
        </w:rPr>
        <w:t>Connor Kelley, Quality Assurance Specialist</w:t>
      </w:r>
    </w:p>
    <w:p w14:paraId="76666C74" w14:textId="77777777" w:rsidR="00E0075C" w:rsidRPr="00360F44" w:rsidRDefault="00E0075C" w:rsidP="00360F44">
      <w:pPr>
        <w:tabs>
          <w:tab w:val="left" w:pos="-1440"/>
          <w:tab w:val="left" w:pos="-720"/>
          <w:tab w:val="left" w:pos="0"/>
          <w:tab w:val="left" w:pos="445"/>
          <w:tab w:val="left" w:pos="805"/>
          <w:tab w:val="left" w:pos="1152"/>
          <w:tab w:val="left" w:pos="1498"/>
          <w:tab w:val="left" w:pos="1739"/>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360F44">
        <w:rPr>
          <w:rFonts w:ascii="Book Antiqua" w:hAnsi="Book Antiqua"/>
          <w:bCs/>
          <w:sz w:val="24"/>
          <w:szCs w:val="24"/>
        </w:rPr>
        <w:t>Maine Department of Health and Human Services</w:t>
      </w:r>
    </w:p>
    <w:p w14:paraId="525B9B45" w14:textId="77777777" w:rsidR="00E0075C" w:rsidRPr="00360F44" w:rsidRDefault="00E0075C" w:rsidP="00360F44">
      <w:pPr>
        <w:tabs>
          <w:tab w:val="left" w:pos="-1440"/>
          <w:tab w:val="left" w:pos="-720"/>
          <w:tab w:val="left" w:pos="0"/>
          <w:tab w:val="left" w:pos="445"/>
          <w:tab w:val="left" w:pos="805"/>
          <w:tab w:val="left" w:pos="1152"/>
          <w:tab w:val="left" w:pos="1498"/>
          <w:tab w:val="left" w:pos="1739"/>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360F44">
        <w:rPr>
          <w:rFonts w:ascii="Book Antiqua" w:hAnsi="Book Antiqua"/>
          <w:bCs/>
          <w:sz w:val="24"/>
          <w:szCs w:val="24"/>
        </w:rPr>
        <w:t>Office of Child and Family Services</w:t>
      </w:r>
    </w:p>
    <w:p w14:paraId="1F608D18" w14:textId="77777777" w:rsidR="00E0075C" w:rsidRPr="00360F44" w:rsidRDefault="00E0075C" w:rsidP="00360F44">
      <w:pPr>
        <w:tabs>
          <w:tab w:val="left" w:pos="-1440"/>
          <w:tab w:val="left" w:pos="-720"/>
          <w:tab w:val="left" w:pos="0"/>
          <w:tab w:val="left" w:pos="445"/>
          <w:tab w:val="left" w:pos="805"/>
          <w:tab w:val="left" w:pos="1152"/>
          <w:tab w:val="left" w:pos="1498"/>
          <w:tab w:val="left" w:pos="1739"/>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360F44">
        <w:rPr>
          <w:rFonts w:ascii="Book Antiqua" w:hAnsi="Book Antiqua"/>
          <w:bCs/>
          <w:sz w:val="24"/>
          <w:szCs w:val="24"/>
        </w:rPr>
        <w:t>2 Anthony Avenue</w:t>
      </w:r>
    </w:p>
    <w:p w14:paraId="5611A231" w14:textId="77777777" w:rsidR="00E0075C" w:rsidRPr="00360F44" w:rsidRDefault="00E0075C" w:rsidP="00360F44">
      <w:pPr>
        <w:tabs>
          <w:tab w:val="left" w:pos="-1440"/>
          <w:tab w:val="left" w:pos="-720"/>
          <w:tab w:val="left" w:pos="0"/>
          <w:tab w:val="left" w:pos="445"/>
          <w:tab w:val="left" w:pos="805"/>
          <w:tab w:val="left" w:pos="1152"/>
          <w:tab w:val="left" w:pos="1498"/>
          <w:tab w:val="left" w:pos="1739"/>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360F44">
        <w:rPr>
          <w:rFonts w:ascii="Book Antiqua" w:hAnsi="Book Antiqua"/>
          <w:bCs/>
          <w:sz w:val="24"/>
          <w:szCs w:val="24"/>
        </w:rPr>
        <w:t>Augusta, Maine 04333-0011</w:t>
      </w:r>
    </w:p>
    <w:p w14:paraId="7D880EC9" w14:textId="77777777" w:rsidR="00E0075C" w:rsidRPr="00360F44" w:rsidRDefault="00E0075C" w:rsidP="00360F44">
      <w:pPr>
        <w:tabs>
          <w:tab w:val="left" w:pos="-1440"/>
          <w:tab w:val="left" w:pos="-720"/>
          <w:tab w:val="left" w:pos="0"/>
          <w:tab w:val="left" w:pos="445"/>
          <w:tab w:val="left" w:pos="805"/>
          <w:tab w:val="left" w:pos="1152"/>
          <w:tab w:val="left" w:pos="1498"/>
          <w:tab w:val="left" w:pos="1739"/>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360F44">
        <w:rPr>
          <w:rFonts w:ascii="Book Antiqua" w:hAnsi="Book Antiqua"/>
          <w:bCs/>
          <w:sz w:val="24"/>
          <w:szCs w:val="24"/>
        </w:rPr>
        <w:t>PHONE: 207-624-7900</w:t>
      </w:r>
    </w:p>
    <w:p w14:paraId="67AC1ED1" w14:textId="77777777" w:rsidR="00E0075C" w:rsidRPr="00360F44" w:rsidRDefault="00E0075C" w:rsidP="00360F44">
      <w:pPr>
        <w:tabs>
          <w:tab w:val="left" w:pos="-1440"/>
          <w:tab w:val="left" w:pos="-720"/>
          <w:tab w:val="left" w:pos="0"/>
          <w:tab w:val="left" w:pos="445"/>
          <w:tab w:val="left" w:pos="805"/>
          <w:tab w:val="left" w:pos="1152"/>
          <w:tab w:val="left" w:pos="1498"/>
          <w:tab w:val="left" w:pos="1739"/>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360F44">
        <w:rPr>
          <w:rFonts w:ascii="Book Antiqua" w:hAnsi="Book Antiqua"/>
          <w:bCs/>
          <w:sz w:val="24"/>
          <w:szCs w:val="24"/>
        </w:rPr>
        <w:t xml:space="preserve">EMAIL: </w:t>
      </w:r>
      <w:hyperlink r:id="rId26" w:history="1">
        <w:r w:rsidRPr="00360F44">
          <w:rPr>
            <w:rStyle w:val="Hyperlink"/>
            <w:rFonts w:ascii="Book Antiqua" w:hAnsi="Book Antiqua"/>
            <w:bCs/>
            <w:sz w:val="24"/>
            <w:szCs w:val="24"/>
          </w:rPr>
          <w:t>rulemaking.ocfs@maine.gov</w:t>
        </w:r>
      </w:hyperlink>
    </w:p>
    <w:p w14:paraId="5127240C" w14:textId="77777777" w:rsidR="00E0075C" w:rsidRPr="00360F44" w:rsidRDefault="00E0075C" w:rsidP="00360F44">
      <w:pPr>
        <w:tabs>
          <w:tab w:val="left" w:pos="-1440"/>
          <w:tab w:val="left" w:pos="-720"/>
          <w:tab w:val="left" w:pos="0"/>
          <w:tab w:val="left" w:pos="445"/>
          <w:tab w:val="left" w:pos="805"/>
          <w:tab w:val="left" w:pos="1152"/>
          <w:tab w:val="left" w:pos="1498"/>
          <w:tab w:val="left" w:pos="1739"/>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360F44">
        <w:rPr>
          <w:rFonts w:ascii="Book Antiqua" w:hAnsi="Book Antiqua"/>
          <w:bCs/>
          <w:sz w:val="24"/>
          <w:szCs w:val="24"/>
        </w:rPr>
        <w:t>FAX: (207) 287-3707</w:t>
      </w:r>
    </w:p>
    <w:p w14:paraId="659EBE51" w14:textId="77777777" w:rsidR="00E0075C" w:rsidRPr="00360F44" w:rsidRDefault="00E0075C" w:rsidP="00360F44">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360F44">
        <w:rPr>
          <w:rFonts w:ascii="Book Antiqua" w:hAnsi="Book Antiqua"/>
          <w:bCs/>
          <w:sz w:val="24"/>
          <w:szCs w:val="24"/>
        </w:rPr>
        <w:t>TTY: 711 (Deaf or Hard of Hearing)</w:t>
      </w:r>
    </w:p>
    <w:p w14:paraId="61A1F774" w14:textId="0FD272E1" w:rsidR="005D1F20" w:rsidRDefault="00C044D4" w:rsidP="00360F44">
      <w:pPr>
        <w:pStyle w:val="T1"/>
        <w:jc w:val="left"/>
      </w:pPr>
      <w:r>
        <w:rPr>
          <w:bCs/>
          <w:sz w:val="24"/>
          <w:szCs w:val="24"/>
        </w:rPr>
        <w:pict w14:anchorId="39731AA8">
          <v:rect id="_x0000_i1030" style="width:0;height:1.5pt" o:hralign="center" o:hrstd="t" o:hr="t" fillcolor="#a0a0a0" stroked="f"/>
        </w:pict>
      </w:r>
    </w:p>
    <w:p w14:paraId="6956E747" w14:textId="77777777" w:rsidR="00401A7D" w:rsidRPr="00360F44" w:rsidRDefault="00401A7D" w:rsidP="00360F44">
      <w:pPr>
        <w:pStyle w:val="T1"/>
        <w:jc w:val="left"/>
        <w:rPr>
          <w:sz w:val="24"/>
          <w:szCs w:val="24"/>
        </w:rPr>
      </w:pPr>
    </w:p>
    <w:p w14:paraId="5BA4D34F" w14:textId="27E395B1" w:rsidR="00401A7D" w:rsidRPr="00360F44" w:rsidRDefault="00401A7D" w:rsidP="00360F44">
      <w:pPr>
        <w:pStyle w:val="H1"/>
        <w:rPr>
          <w:b w:val="0"/>
        </w:rPr>
      </w:pPr>
      <w:r w:rsidRPr="00360F44">
        <w:lastRenderedPageBreak/>
        <w:t>AGENCY:</w:t>
      </w:r>
      <w:r>
        <w:t xml:space="preserve"> </w:t>
      </w:r>
      <w:r w:rsidRPr="00360F44">
        <w:t>Department of Marine Resource</w:t>
      </w:r>
      <w:r w:rsidR="00E52E8C">
        <w:t>s</w:t>
      </w:r>
    </w:p>
    <w:p w14:paraId="2E2ADDA7" w14:textId="4C66848E" w:rsidR="00401A7D" w:rsidRPr="00360F44" w:rsidRDefault="00401A7D" w:rsidP="00360F44">
      <w:pPr>
        <w:spacing w:line="276" w:lineRule="auto"/>
        <w:rPr>
          <w:rFonts w:ascii="Book Antiqua" w:hAnsi="Book Antiqua"/>
          <w:b/>
          <w:sz w:val="24"/>
          <w:szCs w:val="24"/>
        </w:rPr>
      </w:pPr>
      <w:r w:rsidRPr="00360F44">
        <w:rPr>
          <w:rFonts w:ascii="Book Antiqua" w:hAnsi="Book Antiqua"/>
          <w:b/>
          <w:sz w:val="24"/>
          <w:szCs w:val="24"/>
        </w:rPr>
        <w:t xml:space="preserve">CHAPTER NUMBER AND TITLE: </w:t>
      </w:r>
      <w:r>
        <w:rPr>
          <w:rFonts w:ascii="Book Antiqua" w:hAnsi="Book Antiqua"/>
          <w:b/>
          <w:sz w:val="24"/>
          <w:szCs w:val="24"/>
        </w:rPr>
        <w:t>13-188 C.M.R. Ch</w:t>
      </w:r>
      <w:r w:rsidRPr="00401A7D">
        <w:rPr>
          <w:rFonts w:ascii="Book Antiqua" w:hAnsi="Book Antiqua"/>
          <w:b/>
          <w:sz w:val="24"/>
          <w:szCs w:val="24"/>
        </w:rPr>
        <w:t xml:space="preserve">. </w:t>
      </w:r>
      <w:r w:rsidRPr="00360F44">
        <w:rPr>
          <w:rFonts w:ascii="Book Antiqua" w:hAnsi="Book Antiqua"/>
          <w:b/>
          <w:sz w:val="24"/>
          <w:szCs w:val="24"/>
        </w:rPr>
        <w:t>26, Sea Urchins (2025-2026 Season)</w:t>
      </w:r>
    </w:p>
    <w:p w14:paraId="22D8258D" w14:textId="7A76DC75" w:rsidR="00401A7D" w:rsidRPr="00360F44" w:rsidRDefault="00401A7D" w:rsidP="00C044D4">
      <w:pPr>
        <w:rPr>
          <w:rFonts w:ascii="Book Antiqua" w:hAnsi="Book Antiqua"/>
          <w:b/>
          <w:sz w:val="24"/>
          <w:szCs w:val="24"/>
        </w:rPr>
      </w:pPr>
      <w:r w:rsidRPr="00360F44">
        <w:rPr>
          <w:rFonts w:ascii="Book Antiqua" w:hAnsi="Book Antiqua"/>
          <w:b/>
          <w:sz w:val="24"/>
          <w:szCs w:val="24"/>
        </w:rPr>
        <w:t>ADOPTION FILING NUMBER: 2025-187</w:t>
      </w:r>
    </w:p>
    <w:p w14:paraId="3D8610A2" w14:textId="77777777" w:rsidR="00401A7D" w:rsidRPr="00360F44" w:rsidRDefault="00401A7D" w:rsidP="00C044D4">
      <w:pPr>
        <w:overflowPunct w:val="0"/>
        <w:autoSpaceDE w:val="0"/>
        <w:autoSpaceDN w:val="0"/>
        <w:adjustRightInd w:val="0"/>
        <w:textAlignment w:val="baseline"/>
        <w:outlineLvl w:val="0"/>
        <w:rPr>
          <w:rFonts w:ascii="Book Antiqua" w:hAnsi="Book Antiqua"/>
          <w:b/>
          <w:sz w:val="24"/>
          <w:szCs w:val="24"/>
        </w:rPr>
      </w:pPr>
    </w:p>
    <w:p w14:paraId="5B38DCD5" w14:textId="77777777" w:rsidR="00401A7D" w:rsidRDefault="00401A7D" w:rsidP="00C044D4">
      <w:pPr>
        <w:overflowPunct w:val="0"/>
        <w:autoSpaceDE w:val="0"/>
        <w:autoSpaceDN w:val="0"/>
        <w:adjustRightInd w:val="0"/>
        <w:textAlignment w:val="baseline"/>
        <w:outlineLvl w:val="0"/>
        <w:rPr>
          <w:rFonts w:ascii="Book Antiqua" w:hAnsi="Book Antiqua"/>
          <w:b/>
          <w:sz w:val="24"/>
          <w:szCs w:val="24"/>
        </w:rPr>
      </w:pPr>
      <w:r w:rsidRPr="00360F44">
        <w:rPr>
          <w:rFonts w:ascii="Book Antiqua" w:hAnsi="Book Antiqua"/>
          <w:b/>
          <w:sz w:val="24"/>
          <w:szCs w:val="24"/>
        </w:rPr>
        <w:t xml:space="preserve">CONCISE SUMMARY: </w:t>
      </w:r>
    </w:p>
    <w:p w14:paraId="03BB1F5D" w14:textId="77777777" w:rsidR="00401A7D" w:rsidRPr="00360F44" w:rsidRDefault="00401A7D" w:rsidP="00C044D4">
      <w:pPr>
        <w:overflowPunct w:val="0"/>
        <w:autoSpaceDE w:val="0"/>
        <w:autoSpaceDN w:val="0"/>
        <w:adjustRightInd w:val="0"/>
        <w:textAlignment w:val="baseline"/>
        <w:outlineLvl w:val="0"/>
        <w:rPr>
          <w:rFonts w:ascii="Book Antiqua" w:hAnsi="Book Antiqua"/>
          <w:b/>
          <w:sz w:val="24"/>
          <w:szCs w:val="24"/>
        </w:rPr>
      </w:pPr>
    </w:p>
    <w:p w14:paraId="2F7CCA3F" w14:textId="77777777" w:rsidR="00401A7D" w:rsidRPr="00360F44" w:rsidRDefault="00401A7D" w:rsidP="00360F44">
      <w:pPr>
        <w:tabs>
          <w:tab w:val="left" w:pos="-1440"/>
          <w:tab w:val="left" w:pos="-720"/>
          <w:tab w:val="left" w:pos="540"/>
          <w:tab w:val="left" w:pos="10440"/>
        </w:tabs>
        <w:rPr>
          <w:rFonts w:ascii="Book Antiqua" w:eastAsia="Arial" w:hAnsi="Book Antiqua"/>
          <w:sz w:val="24"/>
          <w:szCs w:val="24"/>
          <w:highlight w:val="yellow"/>
        </w:rPr>
      </w:pPr>
      <w:bookmarkStart w:id="28" w:name="_Hlk170726956"/>
      <w:r w:rsidRPr="00360F44">
        <w:rPr>
          <w:rFonts w:ascii="Book Antiqua" w:eastAsia="Arial" w:hAnsi="Book Antiqua"/>
          <w:sz w:val="24"/>
          <w:szCs w:val="24"/>
        </w:rPr>
        <w:t>This regulation establishes open harvest days and tote limits for the taking of sea urchins by divers, rakers, trappers, and draggers in Zones 1 and 2 for the 2025-2026 season. For Zone 1, seasons are established for divers, trappers, rakers and draggers in 2025-2026, from which harvesters may only fish up to 15 days of their choosing, the same number of days allowed during the 2024-2025 season. For Zone 1, the daily tote limit is nine (9). For Zone 2, 40-day seasons are established for divers, trappers, rakers and draggers in 2025-2026, from which harvesters may only fish up to 30 days of their choosing. This regulation has the same number of fishing days and opportunity days as the 2024-2025 season. For the Whiting &amp; Dennys Bays Limited Access Area in Zone 2, a 12-day season is established for Zone 2 divers, trappers, rakers and draggers in 2025-2026. For Zone 2, the daily tote limit is six (6).</w:t>
      </w:r>
      <w:bookmarkEnd w:id="28"/>
    </w:p>
    <w:p w14:paraId="616797D2" w14:textId="77777777" w:rsidR="00401A7D" w:rsidRPr="00360F44" w:rsidRDefault="00401A7D" w:rsidP="00360F44">
      <w:pPr>
        <w:tabs>
          <w:tab w:val="left" w:pos="-1440"/>
          <w:tab w:val="left" w:pos="-720"/>
          <w:tab w:val="left" w:pos="540"/>
          <w:tab w:val="left" w:pos="10440"/>
        </w:tabs>
        <w:rPr>
          <w:rFonts w:ascii="Book Antiqua" w:eastAsia="Arial" w:hAnsi="Book Antiqua"/>
          <w:sz w:val="24"/>
          <w:szCs w:val="24"/>
        </w:rPr>
      </w:pPr>
    </w:p>
    <w:p w14:paraId="5E383153" w14:textId="77777777" w:rsidR="00401A7D" w:rsidRPr="00360F44" w:rsidRDefault="00401A7D" w:rsidP="00360F44">
      <w:pPr>
        <w:tabs>
          <w:tab w:val="left" w:pos="-1440"/>
          <w:tab w:val="left" w:pos="-720"/>
          <w:tab w:val="left" w:pos="540"/>
          <w:tab w:val="left" w:pos="10440"/>
        </w:tabs>
        <w:rPr>
          <w:rFonts w:ascii="Book Antiqua" w:eastAsia="Arial" w:hAnsi="Book Antiqua"/>
          <w:sz w:val="24"/>
          <w:szCs w:val="24"/>
        </w:rPr>
      </w:pPr>
      <w:r w:rsidRPr="00360F44">
        <w:rPr>
          <w:rFonts w:ascii="Book Antiqua" w:eastAsia="Arial" w:hAnsi="Book Antiqua"/>
          <w:sz w:val="24"/>
          <w:szCs w:val="24"/>
        </w:rPr>
        <w:t xml:space="preserve">Due to the incorporation of the Flex Harvest option in the previous fishing season, an update to the electronic reporting section for the upcoming 2025-2026 season was made to clarify that the use of the swipe card no longer equates to a fishing day, therefore a portion of the language in Chapter 26.5 has been struck.  </w:t>
      </w:r>
    </w:p>
    <w:p w14:paraId="5D8495A4" w14:textId="77777777" w:rsidR="00401A7D" w:rsidRDefault="00401A7D" w:rsidP="00360F44">
      <w:pPr>
        <w:overflowPunct w:val="0"/>
        <w:autoSpaceDE w:val="0"/>
        <w:autoSpaceDN w:val="0"/>
        <w:adjustRightInd w:val="0"/>
        <w:textAlignment w:val="baseline"/>
        <w:rPr>
          <w:rFonts w:ascii="Book Antiqua" w:hAnsi="Book Antiqua"/>
          <w:b/>
          <w:sz w:val="24"/>
          <w:szCs w:val="24"/>
        </w:rPr>
      </w:pPr>
    </w:p>
    <w:p w14:paraId="3C4E9B51" w14:textId="41CF6E97" w:rsidR="00401A7D" w:rsidRPr="00360F44" w:rsidRDefault="00401A7D" w:rsidP="00360F44">
      <w:pPr>
        <w:overflowPunct w:val="0"/>
        <w:autoSpaceDE w:val="0"/>
        <w:autoSpaceDN w:val="0"/>
        <w:adjustRightInd w:val="0"/>
        <w:textAlignment w:val="baseline"/>
        <w:rPr>
          <w:rFonts w:ascii="Book Antiqua" w:hAnsi="Book Antiqua"/>
          <w:b/>
          <w:sz w:val="24"/>
          <w:szCs w:val="24"/>
        </w:rPr>
      </w:pPr>
      <w:r w:rsidRPr="00360F44">
        <w:rPr>
          <w:rFonts w:ascii="Book Antiqua" w:hAnsi="Book Antiqua"/>
          <w:b/>
          <w:sz w:val="24"/>
          <w:szCs w:val="24"/>
        </w:rPr>
        <w:t>EFFECTIVE DATE:</w:t>
      </w:r>
      <w:r w:rsidRPr="00360F44">
        <w:rPr>
          <w:rFonts w:ascii="Book Antiqua" w:hAnsi="Book Antiqua"/>
          <w:b/>
          <w:sz w:val="24"/>
          <w:szCs w:val="24"/>
        </w:rPr>
        <w:tab/>
      </w:r>
      <w:r>
        <w:rPr>
          <w:rFonts w:ascii="Book Antiqua" w:hAnsi="Book Antiqua"/>
          <w:b/>
          <w:sz w:val="24"/>
          <w:szCs w:val="24"/>
        </w:rPr>
        <w:t xml:space="preserve"> Tuesday, September 30, 2025</w:t>
      </w:r>
    </w:p>
    <w:p w14:paraId="2F66E3CF" w14:textId="77777777" w:rsidR="00401A7D" w:rsidRPr="00360F44" w:rsidRDefault="00401A7D" w:rsidP="00360F44">
      <w:pPr>
        <w:overflowPunct w:val="0"/>
        <w:autoSpaceDE w:val="0"/>
        <w:autoSpaceDN w:val="0"/>
        <w:adjustRightInd w:val="0"/>
        <w:textAlignment w:val="baseline"/>
        <w:rPr>
          <w:rFonts w:ascii="Book Antiqua" w:hAnsi="Book Antiqua"/>
          <w:b/>
          <w:sz w:val="24"/>
          <w:szCs w:val="24"/>
        </w:rPr>
      </w:pPr>
    </w:p>
    <w:p w14:paraId="193E42DC" w14:textId="26560C6A" w:rsidR="00401A7D" w:rsidRPr="00360F44" w:rsidRDefault="00401A7D" w:rsidP="00360F44">
      <w:pPr>
        <w:overflowPunct w:val="0"/>
        <w:autoSpaceDE w:val="0"/>
        <w:autoSpaceDN w:val="0"/>
        <w:adjustRightInd w:val="0"/>
        <w:textAlignment w:val="baseline"/>
        <w:rPr>
          <w:rFonts w:ascii="Book Antiqua" w:hAnsi="Book Antiqua"/>
          <w:b/>
          <w:sz w:val="24"/>
          <w:szCs w:val="24"/>
        </w:rPr>
      </w:pPr>
      <w:r w:rsidRPr="00360F44">
        <w:rPr>
          <w:rFonts w:ascii="Book Antiqua" w:hAnsi="Book Antiqua"/>
          <w:b/>
          <w:sz w:val="24"/>
          <w:szCs w:val="24"/>
        </w:rPr>
        <w:t xml:space="preserve">AGENCY CONTACT PERSON: </w:t>
      </w:r>
      <w:r w:rsidRPr="00360F44">
        <w:rPr>
          <w:rFonts w:ascii="Book Antiqua" w:hAnsi="Book Antiqua"/>
          <w:b/>
          <w:sz w:val="24"/>
          <w:szCs w:val="24"/>
        </w:rPr>
        <w:tab/>
      </w:r>
      <w:r>
        <w:rPr>
          <w:rFonts w:ascii="Book Antiqua" w:hAnsi="Book Antiqua"/>
          <w:b/>
          <w:sz w:val="24"/>
          <w:szCs w:val="24"/>
        </w:rPr>
        <w:tab/>
      </w:r>
      <w:r w:rsidRPr="00360F44">
        <w:rPr>
          <w:rFonts w:ascii="Book Antiqua" w:hAnsi="Book Antiqua"/>
          <w:sz w:val="24"/>
          <w:szCs w:val="24"/>
        </w:rPr>
        <w:t>Deirdre Gilbert</w:t>
      </w:r>
      <w:r w:rsidRPr="00360F44">
        <w:rPr>
          <w:rFonts w:ascii="Book Antiqua" w:hAnsi="Book Antiqua"/>
          <w:b/>
          <w:sz w:val="24"/>
          <w:szCs w:val="24"/>
        </w:rPr>
        <w:tab/>
      </w:r>
    </w:p>
    <w:p w14:paraId="0497B06B" w14:textId="31F01CB7" w:rsidR="00401A7D" w:rsidRPr="00360F44" w:rsidRDefault="00401A7D" w:rsidP="00360F44">
      <w:pPr>
        <w:overflowPunct w:val="0"/>
        <w:autoSpaceDE w:val="0"/>
        <w:autoSpaceDN w:val="0"/>
        <w:adjustRightInd w:val="0"/>
        <w:textAlignment w:val="baseline"/>
        <w:rPr>
          <w:rFonts w:ascii="Book Antiqua" w:hAnsi="Book Antiqua"/>
          <w:b/>
          <w:sz w:val="24"/>
          <w:szCs w:val="24"/>
        </w:rPr>
      </w:pPr>
      <w:r w:rsidRPr="00360F44">
        <w:rPr>
          <w:rFonts w:ascii="Book Antiqua" w:hAnsi="Book Antiqua"/>
          <w:bCs/>
          <w:sz w:val="24"/>
          <w:szCs w:val="24"/>
        </w:rPr>
        <w:t>AGENCY NAME:</w:t>
      </w:r>
      <w:r w:rsidRPr="00360F44">
        <w:rPr>
          <w:rFonts w:ascii="Book Antiqua" w:hAnsi="Book Antiqua"/>
          <w:bCs/>
          <w:sz w:val="24"/>
          <w:szCs w:val="24"/>
        </w:rPr>
        <w:tab/>
      </w:r>
      <w:r w:rsidRPr="00360F44">
        <w:rPr>
          <w:rFonts w:ascii="Book Antiqua" w:hAnsi="Book Antiqua"/>
          <w:b/>
          <w:sz w:val="24"/>
          <w:szCs w:val="24"/>
        </w:rPr>
        <w:tab/>
        <w:t xml:space="preserve">             </w:t>
      </w:r>
      <w:r>
        <w:rPr>
          <w:rFonts w:ascii="Book Antiqua" w:hAnsi="Book Antiqua"/>
          <w:b/>
          <w:sz w:val="24"/>
          <w:szCs w:val="24"/>
        </w:rPr>
        <w:tab/>
      </w:r>
      <w:r w:rsidRPr="00360F44">
        <w:rPr>
          <w:rFonts w:ascii="Book Antiqua" w:hAnsi="Book Antiqua"/>
          <w:sz w:val="24"/>
          <w:szCs w:val="24"/>
        </w:rPr>
        <w:t>Department of Marine Resources</w:t>
      </w:r>
    </w:p>
    <w:p w14:paraId="4A5798B7" w14:textId="48F26D9C" w:rsidR="00401A7D" w:rsidRPr="00360F44" w:rsidRDefault="00401A7D" w:rsidP="00360F44">
      <w:pPr>
        <w:overflowPunct w:val="0"/>
        <w:autoSpaceDE w:val="0"/>
        <w:autoSpaceDN w:val="0"/>
        <w:adjustRightInd w:val="0"/>
        <w:textAlignment w:val="baseline"/>
        <w:rPr>
          <w:rFonts w:ascii="Book Antiqua" w:hAnsi="Book Antiqua"/>
          <w:b/>
          <w:sz w:val="24"/>
          <w:szCs w:val="24"/>
        </w:rPr>
      </w:pPr>
      <w:r w:rsidRPr="00360F44">
        <w:rPr>
          <w:rFonts w:ascii="Book Antiqua" w:hAnsi="Book Antiqua"/>
          <w:bCs/>
          <w:sz w:val="24"/>
          <w:szCs w:val="24"/>
        </w:rPr>
        <w:t>ADDRESS:</w:t>
      </w:r>
      <w:r w:rsidRPr="00360F44">
        <w:rPr>
          <w:rFonts w:ascii="Book Antiqua" w:hAnsi="Book Antiqua"/>
          <w:bCs/>
          <w:sz w:val="24"/>
          <w:szCs w:val="24"/>
        </w:rPr>
        <w:tab/>
      </w:r>
      <w:r w:rsidRPr="00360F44">
        <w:rPr>
          <w:rFonts w:ascii="Book Antiqua" w:hAnsi="Book Antiqua"/>
          <w:b/>
          <w:sz w:val="24"/>
          <w:szCs w:val="24"/>
        </w:rPr>
        <w:tab/>
      </w:r>
      <w:r w:rsidRPr="00360F44">
        <w:rPr>
          <w:rFonts w:ascii="Book Antiqua" w:hAnsi="Book Antiqua"/>
          <w:b/>
          <w:sz w:val="24"/>
          <w:szCs w:val="24"/>
        </w:rPr>
        <w:tab/>
        <w:t xml:space="preserve">             </w:t>
      </w:r>
      <w:r>
        <w:rPr>
          <w:rFonts w:ascii="Book Antiqua" w:hAnsi="Book Antiqua"/>
          <w:b/>
          <w:sz w:val="24"/>
          <w:szCs w:val="24"/>
        </w:rPr>
        <w:tab/>
      </w:r>
      <w:r w:rsidRPr="00360F44">
        <w:rPr>
          <w:rFonts w:ascii="Book Antiqua" w:hAnsi="Book Antiqua"/>
          <w:sz w:val="24"/>
          <w:szCs w:val="24"/>
        </w:rPr>
        <w:t>21 State House Station</w:t>
      </w:r>
    </w:p>
    <w:p w14:paraId="1D8A85E4" w14:textId="2E3F019B" w:rsidR="00401A7D" w:rsidRPr="00360F44" w:rsidRDefault="00401A7D" w:rsidP="00360F44">
      <w:pPr>
        <w:overflowPunct w:val="0"/>
        <w:autoSpaceDE w:val="0"/>
        <w:autoSpaceDN w:val="0"/>
        <w:adjustRightInd w:val="0"/>
        <w:ind w:firstLine="720"/>
        <w:textAlignment w:val="baseline"/>
        <w:rPr>
          <w:rFonts w:ascii="Book Antiqua" w:hAnsi="Book Antiqua"/>
          <w:sz w:val="24"/>
          <w:szCs w:val="24"/>
        </w:rPr>
      </w:pPr>
      <w:r w:rsidRPr="00360F44">
        <w:rPr>
          <w:rFonts w:ascii="Book Antiqua" w:hAnsi="Book Antiqua"/>
          <w:b/>
          <w:sz w:val="24"/>
          <w:szCs w:val="24"/>
        </w:rPr>
        <w:tab/>
      </w:r>
      <w:r w:rsidRPr="00360F44">
        <w:rPr>
          <w:rFonts w:ascii="Book Antiqua" w:hAnsi="Book Antiqua"/>
          <w:b/>
          <w:sz w:val="24"/>
          <w:szCs w:val="24"/>
        </w:rPr>
        <w:tab/>
      </w:r>
      <w:r w:rsidRPr="00360F44">
        <w:rPr>
          <w:rFonts w:ascii="Book Antiqua" w:hAnsi="Book Antiqua"/>
          <w:b/>
          <w:sz w:val="24"/>
          <w:szCs w:val="24"/>
        </w:rPr>
        <w:tab/>
      </w:r>
      <w:r w:rsidRPr="00360F44">
        <w:rPr>
          <w:rFonts w:ascii="Book Antiqua" w:hAnsi="Book Antiqua"/>
          <w:b/>
          <w:sz w:val="24"/>
          <w:szCs w:val="24"/>
        </w:rPr>
        <w:tab/>
      </w:r>
      <w:r>
        <w:rPr>
          <w:rFonts w:ascii="Book Antiqua" w:hAnsi="Book Antiqua"/>
          <w:b/>
          <w:sz w:val="24"/>
          <w:szCs w:val="24"/>
        </w:rPr>
        <w:tab/>
      </w:r>
      <w:r w:rsidRPr="00360F44">
        <w:rPr>
          <w:rFonts w:ascii="Book Antiqua" w:hAnsi="Book Antiqua"/>
          <w:sz w:val="24"/>
          <w:szCs w:val="24"/>
        </w:rPr>
        <w:t>Augusta, Maine 04333</w:t>
      </w:r>
    </w:p>
    <w:p w14:paraId="663F3466" w14:textId="522DA2B6" w:rsidR="00401A7D" w:rsidRPr="00360F44" w:rsidRDefault="00401A7D" w:rsidP="00360F44">
      <w:pPr>
        <w:overflowPunct w:val="0"/>
        <w:autoSpaceDE w:val="0"/>
        <w:autoSpaceDN w:val="0"/>
        <w:adjustRightInd w:val="0"/>
        <w:textAlignment w:val="baseline"/>
        <w:rPr>
          <w:rFonts w:ascii="Book Antiqua" w:hAnsi="Book Antiqua"/>
          <w:bCs/>
          <w:sz w:val="24"/>
          <w:szCs w:val="24"/>
        </w:rPr>
      </w:pPr>
      <w:r w:rsidRPr="00360F44">
        <w:rPr>
          <w:rFonts w:ascii="Book Antiqua" w:hAnsi="Book Antiqua"/>
          <w:bCs/>
          <w:sz w:val="24"/>
          <w:szCs w:val="24"/>
        </w:rPr>
        <w:t>WEB SITE:</w:t>
      </w:r>
      <w:r w:rsidRPr="00360F44">
        <w:rPr>
          <w:rFonts w:ascii="Book Antiqua" w:hAnsi="Book Antiqua"/>
          <w:bCs/>
          <w:sz w:val="24"/>
          <w:szCs w:val="24"/>
        </w:rPr>
        <w:tab/>
      </w:r>
      <w:r w:rsidRPr="00360F44">
        <w:rPr>
          <w:rFonts w:ascii="Book Antiqua" w:hAnsi="Book Antiqua"/>
          <w:b/>
          <w:sz w:val="24"/>
          <w:szCs w:val="24"/>
        </w:rPr>
        <w:tab/>
      </w:r>
      <w:r w:rsidRPr="00360F44">
        <w:rPr>
          <w:rFonts w:ascii="Book Antiqua" w:hAnsi="Book Antiqua"/>
          <w:b/>
          <w:sz w:val="24"/>
          <w:szCs w:val="24"/>
        </w:rPr>
        <w:tab/>
        <w:t xml:space="preserve">             </w:t>
      </w:r>
      <w:r>
        <w:rPr>
          <w:rFonts w:ascii="Book Antiqua" w:hAnsi="Book Antiqua"/>
          <w:b/>
          <w:sz w:val="24"/>
          <w:szCs w:val="24"/>
        </w:rPr>
        <w:tab/>
      </w:r>
      <w:hyperlink r:id="rId27" w:history="1">
        <w:r w:rsidRPr="00360F44">
          <w:rPr>
            <w:rStyle w:val="Hyperlink"/>
            <w:rFonts w:ascii="Book Antiqua" w:hAnsi="Book Antiqua"/>
          </w:rPr>
          <w:t>http://www.maine.gov/dmr/rulemaking/</w:t>
        </w:r>
      </w:hyperlink>
      <w:r w:rsidRPr="00360F44">
        <w:rPr>
          <w:rFonts w:ascii="Book Antiqua" w:hAnsi="Book Antiqua"/>
          <w:bCs/>
          <w:sz w:val="24"/>
          <w:szCs w:val="24"/>
        </w:rPr>
        <w:t xml:space="preserve">   </w:t>
      </w:r>
    </w:p>
    <w:p w14:paraId="21CA0C37" w14:textId="3A6BCADB" w:rsidR="00401A7D" w:rsidRPr="00360F44" w:rsidRDefault="00401A7D" w:rsidP="00360F44">
      <w:pPr>
        <w:overflowPunct w:val="0"/>
        <w:autoSpaceDE w:val="0"/>
        <w:autoSpaceDN w:val="0"/>
        <w:adjustRightInd w:val="0"/>
        <w:textAlignment w:val="baseline"/>
        <w:rPr>
          <w:rFonts w:ascii="Book Antiqua" w:hAnsi="Book Antiqua"/>
          <w:sz w:val="24"/>
          <w:szCs w:val="24"/>
        </w:rPr>
      </w:pPr>
      <w:r w:rsidRPr="00360F44">
        <w:rPr>
          <w:rFonts w:ascii="Book Antiqua" w:hAnsi="Book Antiqua"/>
          <w:bCs/>
          <w:sz w:val="24"/>
          <w:szCs w:val="24"/>
        </w:rPr>
        <w:t xml:space="preserve">E-MAIL: </w:t>
      </w:r>
      <w:r w:rsidRPr="00360F44">
        <w:rPr>
          <w:rFonts w:ascii="Book Antiqua" w:hAnsi="Book Antiqua"/>
          <w:bCs/>
          <w:sz w:val="24"/>
          <w:szCs w:val="24"/>
        </w:rPr>
        <w:tab/>
      </w:r>
      <w:r w:rsidRPr="00360F44">
        <w:rPr>
          <w:rFonts w:ascii="Book Antiqua" w:hAnsi="Book Antiqua"/>
          <w:sz w:val="24"/>
          <w:szCs w:val="24"/>
        </w:rPr>
        <w:tab/>
      </w:r>
      <w:r w:rsidRPr="00360F44">
        <w:rPr>
          <w:rFonts w:ascii="Book Antiqua" w:hAnsi="Book Antiqua"/>
          <w:sz w:val="24"/>
          <w:szCs w:val="24"/>
        </w:rPr>
        <w:tab/>
        <w:t xml:space="preserve">            </w:t>
      </w:r>
      <w:r>
        <w:rPr>
          <w:rFonts w:ascii="Book Antiqua" w:hAnsi="Book Antiqua"/>
          <w:sz w:val="24"/>
          <w:szCs w:val="24"/>
        </w:rPr>
        <w:tab/>
      </w:r>
      <w:hyperlink r:id="rId28" w:history="1">
        <w:r w:rsidRPr="00360F44">
          <w:rPr>
            <w:rFonts w:ascii="Book Antiqua" w:hAnsi="Book Antiqua"/>
            <w:color w:val="0000FF"/>
            <w:sz w:val="24"/>
            <w:szCs w:val="24"/>
            <w:u w:val="single"/>
          </w:rPr>
          <w:t>dmr.rulemaking@maine.gov</w:t>
        </w:r>
      </w:hyperlink>
      <w:r w:rsidRPr="00360F44">
        <w:rPr>
          <w:rFonts w:ascii="Book Antiqua" w:hAnsi="Book Antiqua"/>
          <w:sz w:val="24"/>
          <w:szCs w:val="24"/>
        </w:rPr>
        <w:t xml:space="preserve"> </w:t>
      </w:r>
    </w:p>
    <w:p w14:paraId="5F4367AE" w14:textId="6EFD8FCF" w:rsidR="00401A7D" w:rsidRPr="00360F44" w:rsidRDefault="00401A7D" w:rsidP="00360F44">
      <w:pPr>
        <w:overflowPunct w:val="0"/>
        <w:autoSpaceDE w:val="0"/>
        <w:autoSpaceDN w:val="0"/>
        <w:adjustRightInd w:val="0"/>
        <w:textAlignment w:val="baseline"/>
        <w:rPr>
          <w:rFonts w:ascii="Book Antiqua" w:hAnsi="Book Antiqua"/>
          <w:sz w:val="24"/>
          <w:szCs w:val="24"/>
        </w:rPr>
      </w:pPr>
      <w:r w:rsidRPr="00360F44">
        <w:rPr>
          <w:rFonts w:ascii="Book Antiqua" w:hAnsi="Book Antiqua"/>
          <w:bCs/>
          <w:sz w:val="24"/>
          <w:szCs w:val="24"/>
        </w:rPr>
        <w:t>TELEPHONE:</w:t>
      </w:r>
      <w:r w:rsidRPr="00360F44">
        <w:rPr>
          <w:rFonts w:ascii="Book Antiqua" w:hAnsi="Book Antiqua"/>
          <w:b/>
          <w:sz w:val="24"/>
          <w:szCs w:val="24"/>
        </w:rPr>
        <w:tab/>
      </w:r>
      <w:r w:rsidRPr="00360F44">
        <w:rPr>
          <w:rFonts w:ascii="Book Antiqua" w:hAnsi="Book Antiqua"/>
          <w:b/>
          <w:sz w:val="24"/>
          <w:szCs w:val="24"/>
        </w:rPr>
        <w:tab/>
      </w:r>
      <w:r w:rsidRPr="00360F44">
        <w:rPr>
          <w:rFonts w:ascii="Book Antiqua" w:hAnsi="Book Antiqua"/>
          <w:b/>
          <w:sz w:val="24"/>
          <w:szCs w:val="24"/>
        </w:rPr>
        <w:tab/>
      </w:r>
      <w:r>
        <w:rPr>
          <w:rFonts w:ascii="Book Antiqua" w:hAnsi="Book Antiqua"/>
          <w:b/>
          <w:sz w:val="24"/>
          <w:szCs w:val="24"/>
        </w:rPr>
        <w:tab/>
      </w:r>
      <w:r w:rsidRPr="00360F44">
        <w:rPr>
          <w:rFonts w:ascii="Book Antiqua" w:hAnsi="Book Antiqua"/>
          <w:sz w:val="24"/>
          <w:szCs w:val="24"/>
        </w:rPr>
        <w:t>(207) 624-6553</w:t>
      </w:r>
    </w:p>
    <w:p w14:paraId="37ED65EA" w14:textId="4714A52B" w:rsidR="00401A7D" w:rsidRPr="00360F44" w:rsidRDefault="00401A7D" w:rsidP="00360F44">
      <w:pPr>
        <w:overflowPunct w:val="0"/>
        <w:autoSpaceDE w:val="0"/>
        <w:autoSpaceDN w:val="0"/>
        <w:adjustRightInd w:val="0"/>
        <w:textAlignment w:val="baseline"/>
        <w:rPr>
          <w:rFonts w:ascii="Book Antiqua" w:hAnsi="Book Antiqua"/>
          <w:b/>
          <w:sz w:val="24"/>
          <w:szCs w:val="24"/>
        </w:rPr>
      </w:pPr>
      <w:r w:rsidRPr="00360F44">
        <w:rPr>
          <w:rFonts w:ascii="Book Antiqua" w:hAnsi="Book Antiqua"/>
          <w:bCs/>
          <w:sz w:val="24"/>
          <w:szCs w:val="24"/>
        </w:rPr>
        <w:t xml:space="preserve">FAX: </w:t>
      </w:r>
      <w:r w:rsidRPr="00360F44">
        <w:rPr>
          <w:rFonts w:ascii="Book Antiqua" w:hAnsi="Book Antiqua"/>
          <w:sz w:val="24"/>
          <w:szCs w:val="24"/>
        </w:rPr>
        <w:t xml:space="preserve">                                                 </w:t>
      </w:r>
      <w:r>
        <w:rPr>
          <w:rFonts w:ascii="Book Antiqua" w:hAnsi="Book Antiqua"/>
          <w:sz w:val="24"/>
          <w:szCs w:val="24"/>
        </w:rPr>
        <w:tab/>
      </w:r>
      <w:r>
        <w:rPr>
          <w:rFonts w:ascii="Book Antiqua" w:hAnsi="Book Antiqua"/>
          <w:sz w:val="24"/>
          <w:szCs w:val="24"/>
        </w:rPr>
        <w:tab/>
      </w:r>
      <w:r w:rsidRPr="00360F44">
        <w:rPr>
          <w:rFonts w:ascii="Book Antiqua" w:hAnsi="Book Antiqua"/>
          <w:sz w:val="24"/>
          <w:szCs w:val="24"/>
        </w:rPr>
        <w:t>(207) 624-6024</w:t>
      </w:r>
    </w:p>
    <w:p w14:paraId="296B8479" w14:textId="463BC1E1" w:rsidR="00401A7D" w:rsidRDefault="00401A7D" w:rsidP="00360F44">
      <w:pPr>
        <w:overflowPunct w:val="0"/>
        <w:autoSpaceDE w:val="0"/>
        <w:autoSpaceDN w:val="0"/>
        <w:adjustRightInd w:val="0"/>
        <w:textAlignment w:val="baseline"/>
        <w:rPr>
          <w:rFonts w:ascii="Book Antiqua" w:hAnsi="Book Antiqua"/>
          <w:sz w:val="24"/>
          <w:szCs w:val="24"/>
        </w:rPr>
      </w:pPr>
      <w:r w:rsidRPr="00360F44">
        <w:rPr>
          <w:rFonts w:ascii="Book Antiqua" w:hAnsi="Book Antiqua"/>
          <w:bCs/>
          <w:sz w:val="24"/>
          <w:szCs w:val="24"/>
        </w:rPr>
        <w:t xml:space="preserve">TTY: </w:t>
      </w:r>
      <w:r w:rsidRPr="00360F44">
        <w:rPr>
          <w:rFonts w:ascii="Book Antiqua" w:hAnsi="Book Antiqua"/>
          <w:bCs/>
          <w:sz w:val="24"/>
          <w:szCs w:val="24"/>
        </w:rPr>
        <w:tab/>
      </w:r>
      <w:r w:rsidRPr="00360F44">
        <w:rPr>
          <w:rFonts w:ascii="Book Antiqua" w:hAnsi="Book Antiqua"/>
          <w:b/>
          <w:sz w:val="24"/>
          <w:szCs w:val="24"/>
        </w:rPr>
        <w:tab/>
      </w:r>
      <w:r w:rsidRPr="00360F44">
        <w:rPr>
          <w:rFonts w:ascii="Book Antiqua" w:hAnsi="Book Antiqua"/>
          <w:b/>
          <w:sz w:val="24"/>
          <w:szCs w:val="24"/>
        </w:rPr>
        <w:tab/>
      </w:r>
      <w:r w:rsidRPr="00360F44">
        <w:rPr>
          <w:rFonts w:ascii="Book Antiqua" w:hAnsi="Book Antiqua"/>
          <w:b/>
          <w:sz w:val="24"/>
          <w:szCs w:val="24"/>
        </w:rPr>
        <w:tab/>
        <w:t xml:space="preserve">       </w:t>
      </w:r>
      <w:r>
        <w:rPr>
          <w:rFonts w:ascii="Book Antiqua" w:hAnsi="Book Antiqua"/>
          <w:b/>
          <w:sz w:val="24"/>
          <w:szCs w:val="24"/>
        </w:rPr>
        <w:tab/>
      </w:r>
      <w:r>
        <w:rPr>
          <w:rFonts w:ascii="Book Antiqua" w:hAnsi="Book Antiqua"/>
          <w:b/>
          <w:sz w:val="24"/>
          <w:szCs w:val="24"/>
        </w:rPr>
        <w:tab/>
      </w:r>
      <w:r w:rsidRPr="00360F44">
        <w:rPr>
          <w:rFonts w:ascii="Book Antiqua" w:hAnsi="Book Antiqua"/>
          <w:sz w:val="24"/>
          <w:szCs w:val="24"/>
        </w:rPr>
        <w:t>(207) 633-9500 (Deaf/Hard of Hearing)</w:t>
      </w:r>
    </w:p>
    <w:p w14:paraId="18D6D920" w14:textId="33C7979B" w:rsidR="00401A7D" w:rsidRDefault="00C044D4" w:rsidP="00360F44">
      <w:pPr>
        <w:overflowPunct w:val="0"/>
        <w:autoSpaceDE w:val="0"/>
        <w:autoSpaceDN w:val="0"/>
        <w:adjustRightInd w:val="0"/>
        <w:textAlignment w:val="baseline"/>
        <w:rPr>
          <w:rFonts w:ascii="Book Antiqua" w:hAnsi="Book Antiqua"/>
          <w:sz w:val="24"/>
          <w:szCs w:val="24"/>
        </w:rPr>
      </w:pPr>
      <w:r>
        <w:rPr>
          <w:rFonts w:ascii="Book Antiqua" w:hAnsi="Book Antiqua"/>
          <w:b/>
          <w:bCs/>
          <w:sz w:val="24"/>
          <w:szCs w:val="24"/>
        </w:rPr>
        <w:pict w14:anchorId="3FA83A0B">
          <v:rect id="_x0000_i1031" style="width:0;height:1.5pt" o:hralign="center" o:hrstd="t" o:hr="t" fillcolor="#a0a0a0" stroked="f"/>
        </w:pict>
      </w:r>
    </w:p>
    <w:p w14:paraId="7CD5D4BE" w14:textId="77777777" w:rsidR="00401A7D" w:rsidRDefault="00401A7D" w:rsidP="00360F44">
      <w:pPr>
        <w:overflowPunct w:val="0"/>
        <w:autoSpaceDE w:val="0"/>
        <w:autoSpaceDN w:val="0"/>
        <w:adjustRightInd w:val="0"/>
        <w:textAlignment w:val="baseline"/>
        <w:rPr>
          <w:rFonts w:ascii="Book Antiqua" w:hAnsi="Book Antiqua"/>
          <w:sz w:val="24"/>
          <w:szCs w:val="24"/>
        </w:rPr>
      </w:pPr>
    </w:p>
    <w:p w14:paraId="41D9CAF0" w14:textId="77777777" w:rsidR="00E52E8C" w:rsidRDefault="00E52E8C" w:rsidP="00E52E8C">
      <w:pPr>
        <w:pStyle w:val="H1"/>
        <w:rPr>
          <w:b w:val="0"/>
        </w:rPr>
      </w:pPr>
      <w:r>
        <w:t>AGENCY: Department of Public Safety, Gambling Control Board</w:t>
      </w:r>
    </w:p>
    <w:p w14:paraId="5B4B2C82" w14:textId="77777777" w:rsidR="00E52E8C" w:rsidRDefault="00E52E8C" w:rsidP="00E52E8C">
      <w:pPr>
        <w:rPr>
          <w:rFonts w:ascii="Book Antiqua" w:hAnsi="Book Antiqua"/>
          <w:b/>
          <w:sz w:val="24"/>
          <w:szCs w:val="24"/>
        </w:rPr>
      </w:pPr>
      <w:r>
        <w:rPr>
          <w:rFonts w:ascii="Book Antiqua" w:hAnsi="Book Antiqua"/>
          <w:b/>
          <w:sz w:val="24"/>
          <w:szCs w:val="24"/>
        </w:rPr>
        <w:t xml:space="preserve">CHAPTER NUMBER AND TITLE: </w:t>
      </w:r>
      <w:bookmarkStart w:id="29" w:name="_Hlk161407310"/>
      <w:r>
        <w:rPr>
          <w:rFonts w:ascii="Book Antiqua" w:hAnsi="Book Antiqua"/>
          <w:b/>
          <w:sz w:val="24"/>
          <w:szCs w:val="24"/>
        </w:rPr>
        <w:t>16-633 C.M.R. Ch. 13, Exclusion</w:t>
      </w:r>
    </w:p>
    <w:bookmarkEnd w:id="29"/>
    <w:p w14:paraId="6DF75077" w14:textId="77777777" w:rsidR="00E52E8C" w:rsidRDefault="00E52E8C" w:rsidP="00E52E8C">
      <w:pPr>
        <w:spacing w:line="245" w:lineRule="exact"/>
        <w:jc w:val="both"/>
        <w:rPr>
          <w:rFonts w:ascii="Book Antiqua" w:hAnsi="Book Antiqua"/>
          <w:sz w:val="24"/>
          <w:szCs w:val="24"/>
        </w:rPr>
      </w:pPr>
      <w:r>
        <w:rPr>
          <w:rFonts w:ascii="Book Antiqua" w:hAnsi="Book Antiqua"/>
          <w:b/>
          <w:sz w:val="24"/>
          <w:szCs w:val="24"/>
        </w:rPr>
        <w:t>ADOPTION FILING NUMBER: 2025-186</w:t>
      </w:r>
      <w:r>
        <w:rPr>
          <w:rFonts w:ascii="Book Antiqua" w:hAnsi="Book Antiqua"/>
          <w:b/>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p>
    <w:p w14:paraId="43D6CBE2" w14:textId="77777777" w:rsidR="00E52E8C" w:rsidRDefault="00E52E8C" w:rsidP="00E52E8C">
      <w:pPr>
        <w:spacing w:line="245" w:lineRule="exact"/>
        <w:jc w:val="both"/>
        <w:rPr>
          <w:rFonts w:ascii="Book Antiqua" w:hAnsi="Book Antiqua"/>
          <w:sz w:val="24"/>
          <w:szCs w:val="24"/>
        </w:rPr>
      </w:pPr>
    </w:p>
    <w:p w14:paraId="22587140" w14:textId="77777777" w:rsidR="00E52E8C" w:rsidRDefault="00E52E8C" w:rsidP="00E52E8C">
      <w:pPr>
        <w:ind w:right="360"/>
        <w:rPr>
          <w:rFonts w:ascii="Book Antiqua" w:hAnsi="Book Antiqua"/>
          <w:sz w:val="24"/>
          <w:szCs w:val="24"/>
        </w:rPr>
      </w:pPr>
      <w:r>
        <w:rPr>
          <w:rFonts w:ascii="Book Antiqua" w:hAnsi="Book Antiqua"/>
          <w:b/>
          <w:sz w:val="24"/>
          <w:szCs w:val="24"/>
        </w:rPr>
        <w:t xml:space="preserve">CONCISE SUMMARY: </w:t>
      </w:r>
      <w:r>
        <w:rPr>
          <w:rFonts w:ascii="Book Antiqua" w:hAnsi="Book Antiqua"/>
          <w:sz w:val="24"/>
          <w:szCs w:val="24"/>
        </w:rPr>
        <w:t xml:space="preserve"> </w:t>
      </w:r>
    </w:p>
    <w:p w14:paraId="35FD570D" w14:textId="77777777" w:rsidR="00E52E8C" w:rsidRDefault="00E52E8C" w:rsidP="00E52E8C">
      <w:pPr>
        <w:ind w:right="360"/>
        <w:rPr>
          <w:rFonts w:ascii="Book Antiqua" w:hAnsi="Book Antiqua"/>
          <w:sz w:val="24"/>
          <w:szCs w:val="24"/>
        </w:rPr>
      </w:pPr>
    </w:p>
    <w:p w14:paraId="53016D68" w14:textId="77777777" w:rsidR="00E52E8C" w:rsidRDefault="00E52E8C" w:rsidP="00E52E8C">
      <w:pPr>
        <w:ind w:right="360"/>
        <w:rPr>
          <w:rFonts w:ascii="Book Antiqua" w:hAnsi="Book Antiqua"/>
          <w:sz w:val="24"/>
          <w:szCs w:val="24"/>
        </w:rPr>
      </w:pPr>
      <w:r>
        <w:rPr>
          <w:rFonts w:ascii="Book Antiqua" w:hAnsi="Book Antiqua"/>
          <w:sz w:val="24"/>
          <w:szCs w:val="24"/>
        </w:rPr>
        <w:t xml:space="preserve">This rule implements the recent change in Maine law creating a universal exclusion list for all areas of gambling under the oversight of the Gambling Control Board and Gambling Control Unit respectively. </w:t>
      </w:r>
    </w:p>
    <w:p w14:paraId="78CF06E5" w14:textId="77777777" w:rsidR="00E52E8C" w:rsidRDefault="00E52E8C" w:rsidP="00E52E8C">
      <w:pPr>
        <w:spacing w:line="245" w:lineRule="exact"/>
        <w:jc w:val="both"/>
        <w:rPr>
          <w:rFonts w:ascii="Book Antiqua" w:hAnsi="Book Antiqua"/>
          <w:sz w:val="24"/>
          <w:szCs w:val="24"/>
        </w:rPr>
      </w:pPr>
    </w:p>
    <w:p w14:paraId="39487069" w14:textId="15C4144D" w:rsidR="00E52E8C" w:rsidRPr="00931AEC" w:rsidRDefault="00E52E8C" w:rsidP="00E52E8C">
      <w:pPr>
        <w:spacing w:line="245" w:lineRule="exact"/>
        <w:jc w:val="both"/>
        <w:rPr>
          <w:rFonts w:ascii="Book Antiqua" w:hAnsi="Book Antiqua"/>
          <w:b/>
          <w:sz w:val="24"/>
          <w:szCs w:val="24"/>
        </w:rPr>
      </w:pPr>
      <w:r w:rsidRPr="00931AEC">
        <w:rPr>
          <w:rFonts w:ascii="Book Antiqua" w:hAnsi="Book Antiqua"/>
          <w:b/>
          <w:sz w:val="24"/>
          <w:szCs w:val="24"/>
        </w:rPr>
        <w:t>EFFECTIVE DATE:  Saturday, October 4, 2025</w:t>
      </w:r>
    </w:p>
    <w:p w14:paraId="2B0D314E" w14:textId="77777777" w:rsidR="00E52E8C" w:rsidRDefault="00E52E8C" w:rsidP="00E52E8C">
      <w:pPr>
        <w:spacing w:line="245" w:lineRule="exact"/>
        <w:jc w:val="both"/>
        <w:rPr>
          <w:rFonts w:ascii="Book Antiqua" w:hAnsi="Book Antiqua"/>
          <w:b/>
          <w:sz w:val="24"/>
          <w:szCs w:val="24"/>
        </w:rPr>
      </w:pPr>
    </w:p>
    <w:p w14:paraId="342949EA" w14:textId="77777777" w:rsidR="00E52E8C" w:rsidRDefault="00E52E8C" w:rsidP="00E52E8C">
      <w:pPr>
        <w:spacing w:line="245" w:lineRule="exact"/>
        <w:jc w:val="both"/>
        <w:rPr>
          <w:rFonts w:ascii="Book Antiqua" w:hAnsi="Book Antiqua"/>
          <w:b/>
          <w:sz w:val="24"/>
          <w:szCs w:val="24"/>
        </w:rPr>
      </w:pPr>
      <w:r>
        <w:rPr>
          <w:rFonts w:ascii="Book Antiqua" w:hAnsi="Book Antiqua"/>
          <w:b/>
          <w:sz w:val="24"/>
          <w:szCs w:val="24"/>
        </w:rPr>
        <w:t xml:space="preserve">AGENCY CONTACT PERSON:  </w:t>
      </w:r>
      <w:r>
        <w:rPr>
          <w:rFonts w:ascii="Book Antiqua" w:hAnsi="Book Antiqua"/>
          <w:b/>
          <w:sz w:val="24"/>
          <w:szCs w:val="24"/>
        </w:rPr>
        <w:tab/>
      </w:r>
      <w:r>
        <w:rPr>
          <w:rFonts w:ascii="Book Antiqua" w:hAnsi="Book Antiqua"/>
          <w:bCs/>
          <w:sz w:val="24"/>
          <w:szCs w:val="24"/>
        </w:rPr>
        <w:t>Milton Champion</w:t>
      </w:r>
    </w:p>
    <w:p w14:paraId="2F0561E9" w14:textId="77777777" w:rsidR="00E52E8C" w:rsidRDefault="00E52E8C" w:rsidP="00E52E8C">
      <w:pPr>
        <w:spacing w:line="245" w:lineRule="exact"/>
        <w:ind w:left="445" w:hanging="445"/>
        <w:jc w:val="both"/>
        <w:rPr>
          <w:rFonts w:ascii="Book Antiqua" w:hAnsi="Book Antiqua"/>
          <w:b/>
          <w:sz w:val="24"/>
          <w:szCs w:val="24"/>
        </w:rPr>
      </w:pPr>
      <w:r>
        <w:rPr>
          <w:rFonts w:ascii="Book Antiqua" w:hAnsi="Book Antiqua"/>
          <w:bCs/>
          <w:sz w:val="24"/>
          <w:szCs w:val="24"/>
        </w:rPr>
        <w:t>AGENCY NAME:</w:t>
      </w:r>
      <w:r>
        <w:rPr>
          <w:rFonts w:ascii="Book Antiqua" w:hAnsi="Book Antiqua"/>
          <w:b/>
          <w:sz w:val="24"/>
          <w:szCs w:val="24"/>
        </w:rPr>
        <w:t xml:space="preserve"> </w:t>
      </w:r>
      <w:r>
        <w:rPr>
          <w:rFonts w:ascii="Book Antiqua" w:hAnsi="Book Antiqua"/>
          <w:b/>
          <w:sz w:val="24"/>
          <w:szCs w:val="24"/>
        </w:rPr>
        <w:tab/>
      </w:r>
      <w:r>
        <w:rPr>
          <w:rFonts w:ascii="Book Antiqua" w:hAnsi="Book Antiqua"/>
          <w:b/>
          <w:sz w:val="24"/>
          <w:szCs w:val="24"/>
        </w:rPr>
        <w:tab/>
      </w:r>
      <w:r>
        <w:rPr>
          <w:rFonts w:ascii="Book Antiqua" w:hAnsi="Book Antiqua"/>
          <w:b/>
          <w:sz w:val="24"/>
          <w:szCs w:val="24"/>
        </w:rPr>
        <w:tab/>
      </w:r>
      <w:r>
        <w:rPr>
          <w:rFonts w:ascii="Book Antiqua" w:hAnsi="Book Antiqua"/>
          <w:b/>
          <w:sz w:val="24"/>
          <w:szCs w:val="24"/>
        </w:rPr>
        <w:tab/>
      </w:r>
      <w:r>
        <w:rPr>
          <w:rFonts w:ascii="Book Antiqua" w:hAnsi="Book Antiqua"/>
          <w:bCs/>
          <w:sz w:val="24"/>
          <w:szCs w:val="24"/>
        </w:rPr>
        <w:t>Gambling Control Board</w:t>
      </w:r>
    </w:p>
    <w:p w14:paraId="7C8A018E" w14:textId="77777777" w:rsidR="00E52E8C" w:rsidRDefault="00E52E8C" w:rsidP="00E52E8C">
      <w:pPr>
        <w:spacing w:line="245" w:lineRule="exact"/>
        <w:ind w:left="445" w:hanging="445"/>
        <w:jc w:val="both"/>
        <w:rPr>
          <w:rFonts w:ascii="Book Antiqua" w:hAnsi="Book Antiqua"/>
          <w:bCs/>
          <w:sz w:val="24"/>
          <w:szCs w:val="24"/>
        </w:rPr>
      </w:pPr>
      <w:r>
        <w:rPr>
          <w:rFonts w:ascii="Book Antiqua" w:hAnsi="Book Antiqua"/>
          <w:bCs/>
          <w:sz w:val="24"/>
          <w:szCs w:val="24"/>
        </w:rPr>
        <w:t xml:space="preserve">ADDRESS: </w:t>
      </w:r>
      <w:r>
        <w:rPr>
          <w:rFonts w:ascii="Book Antiqua" w:hAnsi="Book Antiqua"/>
          <w:bCs/>
          <w:sz w:val="24"/>
          <w:szCs w:val="24"/>
        </w:rPr>
        <w:tab/>
      </w:r>
      <w:r>
        <w:rPr>
          <w:rFonts w:ascii="Book Antiqua" w:hAnsi="Book Antiqua"/>
          <w:b/>
          <w:sz w:val="24"/>
          <w:szCs w:val="24"/>
        </w:rPr>
        <w:tab/>
      </w:r>
      <w:r>
        <w:rPr>
          <w:rFonts w:ascii="Book Antiqua" w:hAnsi="Book Antiqua"/>
          <w:b/>
          <w:sz w:val="24"/>
          <w:szCs w:val="24"/>
        </w:rPr>
        <w:tab/>
      </w:r>
      <w:r>
        <w:rPr>
          <w:rFonts w:ascii="Book Antiqua" w:hAnsi="Book Antiqua"/>
          <w:b/>
          <w:sz w:val="24"/>
          <w:szCs w:val="24"/>
        </w:rPr>
        <w:tab/>
      </w:r>
      <w:r>
        <w:rPr>
          <w:rFonts w:ascii="Book Antiqua" w:hAnsi="Book Antiqua"/>
          <w:b/>
          <w:sz w:val="24"/>
          <w:szCs w:val="24"/>
        </w:rPr>
        <w:tab/>
      </w:r>
      <w:r>
        <w:rPr>
          <w:rFonts w:ascii="Book Antiqua" w:hAnsi="Book Antiqua"/>
          <w:bCs/>
          <w:sz w:val="24"/>
          <w:szCs w:val="24"/>
        </w:rPr>
        <w:t>45 Commerce Blvd., Augusta Maine 04333</w:t>
      </w:r>
    </w:p>
    <w:p w14:paraId="1917DD9F" w14:textId="412971F7" w:rsidR="00E52E8C" w:rsidRDefault="00E52E8C" w:rsidP="00E52E8C">
      <w:pPr>
        <w:spacing w:line="245" w:lineRule="exact"/>
        <w:jc w:val="both"/>
        <w:rPr>
          <w:rFonts w:ascii="Book Antiqua" w:hAnsi="Book Antiqua"/>
          <w:bCs/>
          <w:sz w:val="24"/>
          <w:szCs w:val="24"/>
        </w:rPr>
      </w:pPr>
      <w:r>
        <w:rPr>
          <w:rFonts w:ascii="Book Antiqua" w:hAnsi="Book Antiqua"/>
          <w:bCs/>
          <w:sz w:val="24"/>
          <w:szCs w:val="24"/>
        </w:rPr>
        <w:t xml:space="preserve">TELEPHONE: </w:t>
      </w:r>
      <w:r>
        <w:rPr>
          <w:rFonts w:ascii="Book Antiqua" w:hAnsi="Book Antiqua"/>
          <w:bCs/>
          <w:sz w:val="24"/>
          <w:szCs w:val="24"/>
        </w:rPr>
        <w:tab/>
      </w:r>
      <w:r>
        <w:rPr>
          <w:rFonts w:ascii="Book Antiqua" w:hAnsi="Book Antiqua"/>
          <w:b/>
          <w:sz w:val="24"/>
          <w:szCs w:val="24"/>
        </w:rPr>
        <w:tab/>
      </w:r>
      <w:r>
        <w:rPr>
          <w:rFonts w:ascii="Book Antiqua" w:hAnsi="Book Antiqua"/>
          <w:b/>
          <w:sz w:val="24"/>
          <w:szCs w:val="24"/>
        </w:rPr>
        <w:tab/>
      </w:r>
      <w:r>
        <w:rPr>
          <w:rFonts w:ascii="Book Antiqua" w:hAnsi="Book Antiqua"/>
          <w:b/>
          <w:sz w:val="24"/>
          <w:szCs w:val="24"/>
        </w:rPr>
        <w:tab/>
      </w:r>
      <w:r>
        <w:rPr>
          <w:rFonts w:ascii="Book Antiqua" w:hAnsi="Book Antiqua"/>
          <w:bCs/>
          <w:sz w:val="24"/>
          <w:szCs w:val="24"/>
        </w:rPr>
        <w:t>207-626-3901</w:t>
      </w:r>
    </w:p>
    <w:p w14:paraId="10510004" w14:textId="38C0D5A1" w:rsidR="00E52E8C" w:rsidRPr="00366F4A" w:rsidRDefault="00C044D4" w:rsidP="00E52E8C">
      <w:pPr>
        <w:spacing w:line="245" w:lineRule="exact"/>
        <w:jc w:val="both"/>
        <w:rPr>
          <w:rFonts w:ascii="Book Antiqua" w:hAnsi="Book Antiqua"/>
          <w:sz w:val="24"/>
          <w:szCs w:val="24"/>
        </w:rPr>
      </w:pPr>
      <w:r>
        <w:rPr>
          <w:rFonts w:ascii="Book Antiqua" w:hAnsi="Book Antiqua"/>
          <w:b/>
          <w:bCs/>
          <w:sz w:val="24"/>
          <w:szCs w:val="24"/>
        </w:rPr>
        <w:pict w14:anchorId="499A1FC0">
          <v:rect id="_x0000_i1032" style="width:0;height:1.5pt" o:hralign="center" o:hrstd="t" o:hr="t" fillcolor="#a0a0a0" stroked="f"/>
        </w:pict>
      </w:r>
    </w:p>
    <w:p w14:paraId="0236B3FD" w14:textId="77777777" w:rsidR="00E52E8C" w:rsidRPr="00366F4A" w:rsidRDefault="00E52E8C" w:rsidP="00360F44">
      <w:pPr>
        <w:overflowPunct w:val="0"/>
        <w:autoSpaceDE w:val="0"/>
        <w:autoSpaceDN w:val="0"/>
        <w:adjustRightInd w:val="0"/>
        <w:textAlignment w:val="baseline"/>
        <w:rPr>
          <w:rFonts w:ascii="Book Antiqua" w:hAnsi="Book Antiqua"/>
          <w:sz w:val="24"/>
          <w:szCs w:val="24"/>
        </w:rPr>
      </w:pPr>
    </w:p>
    <w:p w14:paraId="3408C1DB" w14:textId="77777777" w:rsidR="00366F4A" w:rsidRPr="00931AEC" w:rsidRDefault="00366F4A" w:rsidP="00931AEC">
      <w:pPr>
        <w:pStyle w:val="H1"/>
      </w:pPr>
      <w:r w:rsidRPr="00931AEC">
        <w:t>AGENCY: Maine Commission on Public Defense Services</w:t>
      </w:r>
    </w:p>
    <w:p w14:paraId="5537D39B" w14:textId="010872FA" w:rsidR="00366F4A" w:rsidRPr="00931AEC" w:rsidRDefault="00366F4A" w:rsidP="00366F4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
          <w:sz w:val="24"/>
          <w:szCs w:val="24"/>
        </w:rPr>
      </w:pPr>
      <w:r w:rsidRPr="00931AEC">
        <w:rPr>
          <w:rFonts w:ascii="Book Antiqua" w:hAnsi="Book Antiqua"/>
          <w:b/>
          <w:sz w:val="24"/>
          <w:szCs w:val="24"/>
        </w:rPr>
        <w:t xml:space="preserve">CHAPTER NUMBER AND TITLE: 94-649 C.M.R. Ch. 3, Eligibility Requirements for Specialized Panels </w:t>
      </w:r>
    </w:p>
    <w:p w14:paraId="35A2AD8B" w14:textId="2BE2813F" w:rsidR="00366F4A" w:rsidRPr="00931AEC" w:rsidRDefault="00366F4A" w:rsidP="00366F4A">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r>
        <w:rPr>
          <w:rFonts w:ascii="Book Antiqua" w:hAnsi="Book Antiqua"/>
          <w:b/>
          <w:sz w:val="24"/>
          <w:szCs w:val="24"/>
        </w:rPr>
        <w:t>ADOPTION FILING NUMBER: 2025-189</w:t>
      </w:r>
    </w:p>
    <w:p w14:paraId="3CE879EC" w14:textId="77777777" w:rsidR="00366F4A" w:rsidRPr="00931AEC" w:rsidRDefault="00366F4A" w:rsidP="00366F4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p>
    <w:p w14:paraId="603F42F8" w14:textId="14321D0D" w:rsidR="00366F4A" w:rsidRDefault="00366F4A" w:rsidP="00366F4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
          <w:sz w:val="24"/>
          <w:szCs w:val="24"/>
        </w:rPr>
      </w:pPr>
      <w:r w:rsidRPr="00931AEC">
        <w:rPr>
          <w:rFonts w:ascii="Book Antiqua" w:hAnsi="Book Antiqua"/>
          <w:b/>
          <w:sz w:val="24"/>
          <w:szCs w:val="24"/>
        </w:rPr>
        <w:t>CONCISE SUMMARY</w:t>
      </w:r>
      <w:r>
        <w:rPr>
          <w:rFonts w:ascii="Book Antiqua" w:hAnsi="Book Antiqua"/>
          <w:b/>
          <w:sz w:val="24"/>
          <w:szCs w:val="24"/>
        </w:rPr>
        <w:t>:</w:t>
      </w:r>
    </w:p>
    <w:p w14:paraId="13B01401" w14:textId="77777777" w:rsidR="00366F4A" w:rsidRPr="00931AEC" w:rsidRDefault="00366F4A" w:rsidP="00366F4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p>
    <w:p w14:paraId="75F8FBFB" w14:textId="77777777" w:rsidR="00366F4A" w:rsidRPr="00931AEC" w:rsidRDefault="00366F4A" w:rsidP="00366F4A">
      <w:pPr>
        <w:overflowPunct w:val="0"/>
        <w:autoSpaceDE w:val="0"/>
        <w:autoSpaceDN w:val="0"/>
        <w:adjustRightInd w:val="0"/>
        <w:jc w:val="both"/>
        <w:rPr>
          <w:rFonts w:ascii="Book Antiqua" w:hAnsi="Book Antiqua"/>
          <w:sz w:val="24"/>
          <w:szCs w:val="24"/>
        </w:rPr>
      </w:pPr>
      <w:r w:rsidRPr="00931AEC">
        <w:rPr>
          <w:rFonts w:ascii="Book Antiqua" w:hAnsi="Book Antiqua"/>
          <w:sz w:val="24"/>
          <w:szCs w:val="24"/>
        </w:rPr>
        <w:t xml:space="preserve">Chapter 3 is promulgated to ensure that the Commission fulfills its statutory and constitutional obligations to ensure the delivery of high-quality representation to indigent persons by setting eligibility standards for determining which attorneys are qualified to represent clients in specialized cases.   </w:t>
      </w:r>
    </w:p>
    <w:p w14:paraId="6BE7CEDB" w14:textId="77777777" w:rsidR="00366F4A" w:rsidRPr="00931AEC" w:rsidRDefault="00366F4A" w:rsidP="00366F4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p>
    <w:p w14:paraId="36F79F5F" w14:textId="77777777" w:rsidR="00366F4A" w:rsidRPr="00931AEC" w:rsidRDefault="00366F4A" w:rsidP="00366F4A">
      <w:pPr>
        <w:overflowPunct w:val="0"/>
        <w:autoSpaceDE w:val="0"/>
        <w:autoSpaceDN w:val="0"/>
        <w:adjustRightInd w:val="0"/>
        <w:rPr>
          <w:rFonts w:ascii="Book Antiqua" w:hAnsi="Book Antiqua"/>
          <w:color w:val="000000"/>
          <w:sz w:val="24"/>
          <w:szCs w:val="24"/>
        </w:rPr>
      </w:pPr>
      <w:r w:rsidRPr="00931AEC">
        <w:rPr>
          <w:rFonts w:ascii="Book Antiqua" w:hAnsi="Book Antiqua"/>
          <w:sz w:val="24"/>
          <w:szCs w:val="24"/>
        </w:rPr>
        <w:t xml:space="preserve">Chapter 3 is being updated </w:t>
      </w:r>
      <w:r w:rsidRPr="00931AEC">
        <w:rPr>
          <w:rFonts w:ascii="Book Antiqua" w:hAnsi="Book Antiqua"/>
          <w:color w:val="000000"/>
          <w:sz w:val="24"/>
          <w:szCs w:val="24"/>
        </w:rPr>
        <w:t>to allow for the application of the least restrictive eligibility criteria as between Chapter 3 and 4 MRSA § 1807. That change will expire on January 31, 2026.</w:t>
      </w:r>
    </w:p>
    <w:p w14:paraId="4BD6E237" w14:textId="77777777" w:rsidR="00366F4A" w:rsidRPr="00931AEC" w:rsidRDefault="00366F4A" w:rsidP="00366F4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sz w:val="24"/>
          <w:szCs w:val="24"/>
        </w:rPr>
      </w:pPr>
    </w:p>
    <w:p w14:paraId="64B99577" w14:textId="737773B1" w:rsidR="00366F4A" w:rsidRPr="00931AEC" w:rsidRDefault="00366F4A" w:rsidP="00366F4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
          <w:bCs/>
          <w:sz w:val="24"/>
          <w:szCs w:val="24"/>
        </w:rPr>
      </w:pPr>
      <w:r w:rsidRPr="00931AEC">
        <w:rPr>
          <w:rFonts w:ascii="Book Antiqua" w:hAnsi="Book Antiqua"/>
          <w:b/>
          <w:sz w:val="24"/>
          <w:szCs w:val="24"/>
        </w:rPr>
        <w:t>EFFECTIVE DATE</w:t>
      </w:r>
      <w:r w:rsidRPr="00931AEC">
        <w:rPr>
          <w:rFonts w:ascii="Book Antiqua" w:hAnsi="Book Antiqua"/>
          <w:sz w:val="24"/>
          <w:szCs w:val="24"/>
        </w:rPr>
        <w:t>:</w:t>
      </w:r>
      <w:r>
        <w:rPr>
          <w:rFonts w:ascii="Book Antiqua" w:hAnsi="Book Antiqua"/>
          <w:sz w:val="24"/>
          <w:szCs w:val="24"/>
        </w:rPr>
        <w:t xml:space="preserve"> </w:t>
      </w:r>
      <w:r w:rsidRPr="00931AEC">
        <w:rPr>
          <w:rFonts w:ascii="Book Antiqua" w:hAnsi="Book Antiqua"/>
          <w:b/>
          <w:bCs/>
          <w:sz w:val="24"/>
          <w:szCs w:val="24"/>
        </w:rPr>
        <w:t>Sunday, October 5, 2025</w:t>
      </w:r>
    </w:p>
    <w:p w14:paraId="47DA6938" w14:textId="77777777" w:rsidR="00366F4A" w:rsidRPr="00931AEC" w:rsidRDefault="00366F4A" w:rsidP="00366F4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
          <w:sz w:val="24"/>
          <w:szCs w:val="24"/>
        </w:rPr>
      </w:pPr>
    </w:p>
    <w:p w14:paraId="21035DB7" w14:textId="77777777" w:rsidR="00366F4A" w:rsidRPr="00931AEC" w:rsidRDefault="00366F4A" w:rsidP="00366F4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rPr>
          <w:rFonts w:ascii="Book Antiqua" w:hAnsi="Book Antiqua"/>
          <w:b/>
          <w:sz w:val="24"/>
          <w:szCs w:val="24"/>
        </w:rPr>
      </w:pPr>
      <w:r w:rsidRPr="00931AEC">
        <w:rPr>
          <w:rFonts w:ascii="Book Antiqua" w:hAnsi="Book Antiqua"/>
          <w:b/>
          <w:sz w:val="24"/>
          <w:szCs w:val="24"/>
        </w:rPr>
        <w:t xml:space="preserve">AGENCY CONTACT PERSON: </w:t>
      </w:r>
      <w:r w:rsidRPr="00931AEC">
        <w:rPr>
          <w:rFonts w:ascii="Book Antiqua" w:hAnsi="Book Antiqua"/>
          <w:bCs/>
          <w:sz w:val="24"/>
          <w:szCs w:val="24"/>
        </w:rPr>
        <w:t>Darcy Fisher</w:t>
      </w:r>
    </w:p>
    <w:p w14:paraId="192EFD31" w14:textId="569D0775" w:rsidR="00366F4A" w:rsidRPr="00931AEC" w:rsidRDefault="00366F4A" w:rsidP="00366F4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rPr>
          <w:rFonts w:ascii="Book Antiqua" w:hAnsi="Book Antiqua"/>
          <w:bCs/>
          <w:sz w:val="24"/>
          <w:szCs w:val="24"/>
        </w:rPr>
      </w:pPr>
      <w:r w:rsidRPr="00931AEC">
        <w:rPr>
          <w:rFonts w:ascii="Book Antiqua" w:hAnsi="Book Antiqua"/>
          <w:bCs/>
          <w:sz w:val="24"/>
          <w:szCs w:val="24"/>
        </w:rPr>
        <w:t>AGENCY NAME: Maine Commission on Public Defense Services</w:t>
      </w:r>
    </w:p>
    <w:p w14:paraId="3AB3EDC2" w14:textId="268E68BC" w:rsidR="00366F4A" w:rsidRPr="00931AEC" w:rsidRDefault="00366F4A" w:rsidP="00366F4A">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rPr>
          <w:rFonts w:ascii="Book Antiqua" w:hAnsi="Book Antiqua"/>
          <w:bCs/>
          <w:sz w:val="24"/>
          <w:szCs w:val="24"/>
        </w:rPr>
      </w:pPr>
      <w:r w:rsidRPr="00931AEC">
        <w:rPr>
          <w:rFonts w:ascii="Book Antiqua" w:hAnsi="Book Antiqua"/>
          <w:bCs/>
          <w:sz w:val="24"/>
          <w:szCs w:val="24"/>
        </w:rPr>
        <w:t>ADDRESS:154 State House Station, Augusta, ME 04333</w:t>
      </w:r>
    </w:p>
    <w:p w14:paraId="497A0245" w14:textId="77777777" w:rsidR="00366F4A" w:rsidRDefault="00366F4A" w:rsidP="00366F4A">
      <w:pPr>
        <w:overflowPunct w:val="0"/>
        <w:autoSpaceDE w:val="0"/>
        <w:autoSpaceDN w:val="0"/>
        <w:adjustRightInd w:val="0"/>
        <w:textAlignment w:val="baseline"/>
        <w:rPr>
          <w:rFonts w:ascii="Book Antiqua" w:hAnsi="Book Antiqua"/>
          <w:bCs/>
          <w:sz w:val="24"/>
          <w:szCs w:val="24"/>
        </w:rPr>
      </w:pPr>
      <w:r w:rsidRPr="00931AEC">
        <w:rPr>
          <w:rFonts w:ascii="Book Antiqua" w:hAnsi="Book Antiqua"/>
          <w:bCs/>
          <w:sz w:val="24"/>
          <w:szCs w:val="24"/>
        </w:rPr>
        <w:t>TELEPHONE: 207-215-1825</w:t>
      </w:r>
    </w:p>
    <w:p w14:paraId="4FF02CF8" w14:textId="622A13E0" w:rsidR="00366F4A" w:rsidRDefault="00C044D4" w:rsidP="00366F4A">
      <w:pPr>
        <w:overflowPunct w:val="0"/>
        <w:autoSpaceDE w:val="0"/>
        <w:autoSpaceDN w:val="0"/>
        <w:adjustRightInd w:val="0"/>
        <w:textAlignment w:val="baseline"/>
        <w:rPr>
          <w:rFonts w:ascii="Book Antiqua" w:hAnsi="Book Antiqua"/>
          <w:bCs/>
          <w:sz w:val="24"/>
          <w:szCs w:val="24"/>
        </w:rPr>
      </w:pPr>
      <w:r>
        <w:rPr>
          <w:rFonts w:ascii="Book Antiqua" w:hAnsi="Book Antiqua"/>
          <w:b/>
          <w:bCs/>
          <w:sz w:val="24"/>
          <w:szCs w:val="24"/>
        </w:rPr>
        <w:pict w14:anchorId="4345A725">
          <v:rect id="_x0000_i1033" style="width:0;height:1.5pt" o:hralign="center" o:hrstd="t" o:hr="t" fillcolor="#a0a0a0" stroked="f"/>
        </w:pict>
      </w:r>
    </w:p>
    <w:p w14:paraId="692DB472" w14:textId="77777777" w:rsidR="00366F4A" w:rsidRDefault="00366F4A" w:rsidP="00366F4A">
      <w:pPr>
        <w:overflowPunct w:val="0"/>
        <w:autoSpaceDE w:val="0"/>
        <w:autoSpaceDN w:val="0"/>
        <w:adjustRightInd w:val="0"/>
        <w:textAlignment w:val="baseline"/>
        <w:rPr>
          <w:rFonts w:ascii="Book Antiqua" w:hAnsi="Book Antiqua"/>
          <w:bCs/>
          <w:sz w:val="24"/>
          <w:szCs w:val="24"/>
        </w:rPr>
      </w:pPr>
    </w:p>
    <w:p w14:paraId="53C8310F" w14:textId="27FBB25F" w:rsidR="00A6612D" w:rsidRPr="00931AEC" w:rsidRDefault="00A6612D" w:rsidP="00C044D4">
      <w:pPr>
        <w:pStyle w:val="H1"/>
        <w:rPr>
          <w:rFonts w:eastAsia="Arial"/>
        </w:rPr>
      </w:pPr>
      <w:r w:rsidRPr="00931AEC">
        <w:t>AGENCY: Department of Marine Resources</w:t>
      </w:r>
    </w:p>
    <w:p w14:paraId="5303FB44" w14:textId="5DDD8F4C" w:rsidR="00A6612D" w:rsidRPr="00931AEC" w:rsidRDefault="00A6612D" w:rsidP="00C044D4">
      <w:pPr>
        <w:rPr>
          <w:rFonts w:ascii="Book Antiqua" w:eastAsia="Arial" w:hAnsi="Book Antiqua"/>
          <w:b/>
          <w:color w:val="000000"/>
          <w:sz w:val="24"/>
          <w:szCs w:val="24"/>
        </w:rPr>
      </w:pPr>
      <w:r w:rsidRPr="00931AEC">
        <w:rPr>
          <w:rFonts w:ascii="Book Antiqua" w:hAnsi="Book Antiqua"/>
          <w:b/>
          <w:color w:val="000000"/>
          <w:sz w:val="24"/>
          <w:szCs w:val="24"/>
        </w:rPr>
        <w:t>CHAPTER NUMBER AND TITLE: 13-188 C.M.R. Ch. 36, Atlantic Herring (2025 Season 2 Effort Controls)</w:t>
      </w:r>
      <w:r w:rsidRPr="00931AEC">
        <w:rPr>
          <w:rFonts w:ascii="Book Antiqua" w:hAnsi="Book Antiqua"/>
          <w:b/>
          <w:color w:val="000000"/>
          <w:sz w:val="24"/>
          <w:szCs w:val="24"/>
        </w:rPr>
        <w:tab/>
      </w:r>
    </w:p>
    <w:p w14:paraId="5ACB45E7" w14:textId="0685DA13" w:rsidR="00A6612D" w:rsidRPr="00931AEC" w:rsidRDefault="00A6612D" w:rsidP="00C044D4">
      <w:pPr>
        <w:rPr>
          <w:rFonts w:ascii="Book Antiqua" w:hAnsi="Book Antiqua"/>
          <w:b/>
          <w:color w:val="C00000"/>
          <w:sz w:val="24"/>
          <w:szCs w:val="24"/>
        </w:rPr>
      </w:pPr>
      <w:r w:rsidRPr="00931AEC">
        <w:rPr>
          <w:rFonts w:ascii="Book Antiqua" w:hAnsi="Book Antiqua"/>
          <w:b/>
          <w:color w:val="000000"/>
          <w:sz w:val="24"/>
          <w:szCs w:val="24"/>
        </w:rPr>
        <w:t>ADOPTION FILING NUMBER: 2025-190</w:t>
      </w:r>
      <w:r>
        <w:rPr>
          <w:rFonts w:ascii="Book Antiqua" w:hAnsi="Book Antiqua"/>
          <w:b/>
          <w:color w:val="000000"/>
          <w:sz w:val="24"/>
          <w:szCs w:val="24"/>
        </w:rPr>
        <w:t xml:space="preserve"> </w:t>
      </w:r>
      <w:r w:rsidRPr="00931AEC">
        <w:rPr>
          <w:rFonts w:ascii="Book Antiqua" w:hAnsi="Book Antiqua"/>
          <w:b/>
          <w:color w:val="C00000"/>
          <w:sz w:val="24"/>
          <w:szCs w:val="24"/>
        </w:rPr>
        <w:t>(Emergency Rule)</w:t>
      </w:r>
    </w:p>
    <w:p w14:paraId="32EBCBBA" w14:textId="77777777" w:rsidR="00A6612D" w:rsidRPr="00931AEC" w:rsidRDefault="00A6612D" w:rsidP="00C044D4">
      <w:pPr>
        <w:rPr>
          <w:rFonts w:ascii="Book Antiqua" w:eastAsia="Arial" w:hAnsi="Book Antiqua"/>
          <w:color w:val="000000"/>
          <w:sz w:val="24"/>
          <w:szCs w:val="24"/>
        </w:rPr>
      </w:pPr>
    </w:p>
    <w:p w14:paraId="3B525DBC" w14:textId="77777777" w:rsidR="00A6612D" w:rsidRPr="00931AEC" w:rsidRDefault="00A6612D" w:rsidP="00C044D4">
      <w:pPr>
        <w:rPr>
          <w:rFonts w:ascii="Book Antiqua" w:hAnsi="Book Antiqua"/>
          <w:color w:val="000000"/>
          <w:sz w:val="24"/>
          <w:szCs w:val="24"/>
        </w:rPr>
      </w:pPr>
      <w:r w:rsidRPr="00931AEC">
        <w:rPr>
          <w:rFonts w:ascii="Book Antiqua" w:hAnsi="Book Antiqua"/>
          <w:b/>
          <w:color w:val="000000"/>
          <w:sz w:val="24"/>
          <w:szCs w:val="24"/>
        </w:rPr>
        <w:t>CONCISE SUMMARY:</w:t>
      </w:r>
      <w:r w:rsidRPr="00931AEC">
        <w:rPr>
          <w:rFonts w:ascii="Book Antiqua" w:hAnsi="Book Antiqua"/>
          <w:color w:val="000000"/>
          <w:sz w:val="24"/>
          <w:szCs w:val="24"/>
        </w:rPr>
        <w:t xml:space="preserve">  </w:t>
      </w:r>
    </w:p>
    <w:p w14:paraId="4345A5D4" w14:textId="2417ACF1" w:rsidR="00A6612D" w:rsidRPr="00931AEC" w:rsidRDefault="00A6612D" w:rsidP="00C044D4">
      <w:pPr>
        <w:rPr>
          <w:rFonts w:ascii="Book Antiqua" w:eastAsia="Arial" w:hAnsi="Book Antiqua"/>
          <w:color w:val="000000"/>
          <w:sz w:val="24"/>
          <w:szCs w:val="24"/>
        </w:rPr>
      </w:pPr>
      <w:r w:rsidRPr="00931AEC">
        <w:rPr>
          <w:rFonts w:ascii="Book Antiqua" w:hAnsi="Book Antiqua"/>
          <w:color w:val="000000"/>
          <w:sz w:val="24"/>
          <w:szCs w:val="24"/>
        </w:rPr>
        <w:t xml:space="preserve">   </w:t>
      </w:r>
      <w:r w:rsidRPr="00931AEC">
        <w:rPr>
          <w:rFonts w:ascii="Book Antiqua" w:hAnsi="Book Antiqua"/>
          <w:color w:val="000000"/>
          <w:sz w:val="24"/>
          <w:szCs w:val="24"/>
        </w:rPr>
        <w:tab/>
      </w:r>
    </w:p>
    <w:p w14:paraId="61F799F8" w14:textId="77777777" w:rsidR="00A6612D" w:rsidRPr="00931AEC" w:rsidRDefault="00A6612D" w:rsidP="00C044D4">
      <w:pPr>
        <w:rPr>
          <w:rFonts w:ascii="Book Antiqua" w:hAnsi="Book Antiqua"/>
          <w:color w:val="000000"/>
          <w:sz w:val="24"/>
          <w:szCs w:val="24"/>
        </w:rPr>
      </w:pPr>
      <w:bookmarkStart w:id="30" w:name="_Hlk167349292"/>
      <w:r w:rsidRPr="00931AEC">
        <w:rPr>
          <w:rFonts w:ascii="Book Antiqua" w:hAnsi="Book Antiqua"/>
          <w:color w:val="000000"/>
          <w:sz w:val="24"/>
          <w:szCs w:val="24"/>
        </w:rPr>
        <w:t xml:space="preserve">The Days Out Commissioners have set zero landing days for October 1 through November 4, 2025, for Season 2 of the Atlantic herring fishery. </w:t>
      </w:r>
      <w:bookmarkEnd w:id="30"/>
      <w:r w:rsidRPr="00931AEC">
        <w:rPr>
          <w:rFonts w:ascii="Book Antiqua" w:hAnsi="Book Antiqua"/>
          <w:color w:val="000000"/>
          <w:sz w:val="24"/>
          <w:szCs w:val="24"/>
        </w:rPr>
        <w:t xml:space="preserve">The Commissioner has determined that it is necessary to take emergency action to comply with the changes to the interstate management of the Atlantic herring resource and to reduce the risk of an overage in the Area 1A sub-ACL that could deplete the supply of Atlantic herring. The Commissioner hereby adopts this emergency regulation as authorized by 12 M.R.S. §6171(3)(C).  </w:t>
      </w:r>
    </w:p>
    <w:p w14:paraId="72DAA4C5" w14:textId="77777777" w:rsidR="00A6612D" w:rsidRPr="00931AEC" w:rsidRDefault="00A6612D" w:rsidP="00C044D4">
      <w:pPr>
        <w:rPr>
          <w:rFonts w:ascii="Book Antiqua" w:eastAsia="Arial" w:hAnsi="Book Antiqua"/>
          <w:color w:val="000000"/>
          <w:sz w:val="24"/>
          <w:szCs w:val="24"/>
        </w:rPr>
      </w:pPr>
      <w:r w:rsidRPr="00931AEC">
        <w:rPr>
          <w:rFonts w:ascii="Book Antiqua" w:hAnsi="Book Antiqua"/>
          <w:b/>
          <w:color w:val="000000"/>
          <w:sz w:val="24"/>
          <w:szCs w:val="24"/>
        </w:rPr>
        <w:t xml:space="preserve">  </w:t>
      </w:r>
    </w:p>
    <w:p w14:paraId="48F00610" w14:textId="792E4744" w:rsidR="00A6612D" w:rsidRPr="00931AEC" w:rsidRDefault="00A6612D" w:rsidP="00C044D4">
      <w:pPr>
        <w:rPr>
          <w:rFonts w:ascii="Book Antiqua" w:eastAsia="Arial" w:hAnsi="Book Antiqua"/>
          <w:color w:val="000000"/>
          <w:sz w:val="24"/>
          <w:szCs w:val="24"/>
        </w:rPr>
      </w:pPr>
      <w:r w:rsidRPr="00931AEC">
        <w:rPr>
          <w:rFonts w:ascii="Book Antiqua" w:hAnsi="Book Antiqua"/>
          <w:b/>
          <w:color w:val="000000"/>
          <w:sz w:val="24"/>
          <w:szCs w:val="24"/>
        </w:rPr>
        <w:t>EFFECTIVE DATE:  Tuesday, September 30, 2025</w:t>
      </w:r>
    </w:p>
    <w:p w14:paraId="3B256E40" w14:textId="77777777" w:rsidR="00A6612D" w:rsidRPr="00931AEC" w:rsidRDefault="00A6612D" w:rsidP="00C044D4">
      <w:pPr>
        <w:rPr>
          <w:rFonts w:ascii="Book Antiqua" w:eastAsia="Arial" w:hAnsi="Book Antiqua"/>
          <w:color w:val="000000"/>
          <w:sz w:val="24"/>
          <w:szCs w:val="24"/>
        </w:rPr>
      </w:pPr>
    </w:p>
    <w:p w14:paraId="2603704F" w14:textId="77777777" w:rsidR="00A6612D" w:rsidRPr="00931AEC" w:rsidRDefault="00A6612D" w:rsidP="00C044D4">
      <w:pPr>
        <w:rPr>
          <w:rFonts w:ascii="Book Antiqua" w:eastAsia="Arial" w:hAnsi="Book Antiqua"/>
          <w:bCs/>
          <w:color w:val="000000"/>
          <w:sz w:val="24"/>
          <w:szCs w:val="24"/>
        </w:rPr>
      </w:pPr>
      <w:r w:rsidRPr="00931AEC">
        <w:rPr>
          <w:rFonts w:ascii="Book Antiqua" w:hAnsi="Book Antiqua"/>
          <w:b/>
          <w:color w:val="000000"/>
          <w:sz w:val="24"/>
          <w:szCs w:val="24"/>
        </w:rPr>
        <w:t xml:space="preserve">AGENCY CONTACT PERSON:  </w:t>
      </w:r>
      <w:r w:rsidRPr="00931AEC">
        <w:rPr>
          <w:rFonts w:ascii="Book Antiqua" w:hAnsi="Book Antiqua"/>
          <w:b/>
          <w:color w:val="000000"/>
          <w:sz w:val="24"/>
          <w:szCs w:val="24"/>
        </w:rPr>
        <w:tab/>
      </w:r>
      <w:r w:rsidRPr="00931AEC">
        <w:rPr>
          <w:rFonts w:ascii="Book Antiqua" w:hAnsi="Book Antiqua"/>
          <w:bCs/>
          <w:color w:val="000000"/>
          <w:sz w:val="24"/>
          <w:szCs w:val="24"/>
        </w:rPr>
        <w:t>Melissa Smith</w:t>
      </w:r>
    </w:p>
    <w:p w14:paraId="6CF83F1E" w14:textId="3D9DE7DA" w:rsidR="00A6612D" w:rsidRPr="00931AEC" w:rsidRDefault="00A6612D" w:rsidP="00C044D4">
      <w:pPr>
        <w:rPr>
          <w:rFonts w:ascii="Book Antiqua" w:eastAsia="Arial" w:hAnsi="Book Antiqua"/>
          <w:bCs/>
          <w:color w:val="000000"/>
          <w:sz w:val="24"/>
          <w:szCs w:val="24"/>
        </w:rPr>
      </w:pPr>
      <w:r w:rsidRPr="00931AEC">
        <w:rPr>
          <w:rFonts w:ascii="Book Antiqua" w:hAnsi="Book Antiqua"/>
          <w:bCs/>
          <w:color w:val="000000"/>
          <w:sz w:val="24"/>
          <w:szCs w:val="24"/>
        </w:rPr>
        <w:t xml:space="preserve">AGENCY NAME:              </w:t>
      </w:r>
      <w:r w:rsidRPr="00931AEC">
        <w:rPr>
          <w:rFonts w:ascii="Book Antiqua" w:hAnsi="Book Antiqua"/>
          <w:bCs/>
          <w:color w:val="000000"/>
          <w:sz w:val="24"/>
          <w:szCs w:val="24"/>
        </w:rPr>
        <w:tab/>
      </w:r>
      <w:r w:rsidRPr="00931AEC">
        <w:rPr>
          <w:rFonts w:ascii="Book Antiqua" w:hAnsi="Book Antiqua"/>
          <w:bCs/>
          <w:color w:val="000000"/>
          <w:sz w:val="24"/>
          <w:szCs w:val="24"/>
        </w:rPr>
        <w:tab/>
      </w:r>
      <w:r>
        <w:rPr>
          <w:rFonts w:ascii="Book Antiqua" w:hAnsi="Book Antiqua"/>
          <w:bCs/>
          <w:color w:val="000000"/>
          <w:sz w:val="24"/>
          <w:szCs w:val="24"/>
        </w:rPr>
        <w:tab/>
      </w:r>
      <w:r w:rsidRPr="00931AEC">
        <w:rPr>
          <w:rFonts w:ascii="Book Antiqua" w:hAnsi="Book Antiqua"/>
          <w:bCs/>
          <w:color w:val="000000"/>
          <w:sz w:val="24"/>
          <w:szCs w:val="24"/>
        </w:rPr>
        <w:t>Department of Marine Resources</w:t>
      </w:r>
    </w:p>
    <w:p w14:paraId="0A9A597D" w14:textId="2CDFE0ED" w:rsidR="00A6612D" w:rsidRPr="00931AEC" w:rsidRDefault="00A6612D" w:rsidP="00C044D4">
      <w:pPr>
        <w:rPr>
          <w:rFonts w:ascii="Book Antiqua" w:eastAsia="Arial" w:hAnsi="Book Antiqua"/>
          <w:bCs/>
          <w:color w:val="000000"/>
          <w:sz w:val="24"/>
          <w:szCs w:val="24"/>
        </w:rPr>
      </w:pPr>
      <w:r w:rsidRPr="00931AEC">
        <w:rPr>
          <w:rFonts w:ascii="Book Antiqua" w:hAnsi="Book Antiqua"/>
          <w:bCs/>
          <w:color w:val="000000"/>
          <w:sz w:val="24"/>
          <w:szCs w:val="24"/>
        </w:rPr>
        <w:t xml:space="preserve">ADDRESS:                        </w:t>
      </w:r>
      <w:r w:rsidRPr="00931AEC">
        <w:rPr>
          <w:rFonts w:ascii="Book Antiqua" w:hAnsi="Book Antiqua"/>
          <w:bCs/>
          <w:color w:val="000000"/>
          <w:sz w:val="24"/>
          <w:szCs w:val="24"/>
        </w:rPr>
        <w:tab/>
      </w:r>
      <w:r w:rsidRPr="00931AEC">
        <w:rPr>
          <w:rFonts w:ascii="Book Antiqua" w:hAnsi="Book Antiqua"/>
          <w:bCs/>
          <w:color w:val="000000"/>
          <w:sz w:val="24"/>
          <w:szCs w:val="24"/>
        </w:rPr>
        <w:tab/>
      </w:r>
      <w:r>
        <w:rPr>
          <w:rFonts w:ascii="Book Antiqua" w:hAnsi="Book Antiqua"/>
          <w:bCs/>
          <w:color w:val="000000"/>
          <w:sz w:val="24"/>
          <w:szCs w:val="24"/>
        </w:rPr>
        <w:tab/>
      </w:r>
      <w:r w:rsidRPr="00931AEC">
        <w:rPr>
          <w:rFonts w:ascii="Book Antiqua" w:hAnsi="Book Antiqua"/>
          <w:bCs/>
          <w:color w:val="000000"/>
          <w:sz w:val="24"/>
          <w:szCs w:val="24"/>
        </w:rPr>
        <w:t>21 State House Station</w:t>
      </w:r>
    </w:p>
    <w:p w14:paraId="5E67BFFD" w14:textId="77777777" w:rsidR="00A6612D" w:rsidRPr="00931AEC" w:rsidRDefault="00A6612D" w:rsidP="00C044D4">
      <w:pPr>
        <w:rPr>
          <w:rFonts w:ascii="Book Antiqua" w:eastAsia="Arial" w:hAnsi="Book Antiqua"/>
          <w:bCs/>
          <w:color w:val="000000"/>
          <w:sz w:val="24"/>
          <w:szCs w:val="24"/>
        </w:rPr>
      </w:pPr>
      <w:r w:rsidRPr="00931AEC">
        <w:rPr>
          <w:rFonts w:ascii="Book Antiqua" w:hAnsi="Book Antiqua"/>
          <w:bCs/>
          <w:color w:val="000000"/>
          <w:sz w:val="24"/>
          <w:szCs w:val="24"/>
        </w:rPr>
        <w:t xml:space="preserve">                                                        </w:t>
      </w:r>
      <w:r w:rsidRPr="00931AEC">
        <w:rPr>
          <w:rFonts w:ascii="Book Antiqua" w:hAnsi="Book Antiqua"/>
          <w:bCs/>
          <w:color w:val="000000"/>
          <w:sz w:val="24"/>
          <w:szCs w:val="24"/>
        </w:rPr>
        <w:tab/>
      </w:r>
      <w:r w:rsidRPr="00931AEC">
        <w:rPr>
          <w:rFonts w:ascii="Book Antiqua" w:hAnsi="Book Antiqua"/>
          <w:bCs/>
          <w:color w:val="000000"/>
          <w:sz w:val="24"/>
          <w:szCs w:val="24"/>
        </w:rPr>
        <w:tab/>
        <w:t>Augusta, Maine 04333-0021</w:t>
      </w:r>
    </w:p>
    <w:p w14:paraId="4D3D33DC" w14:textId="42BA0159" w:rsidR="00A6612D" w:rsidRPr="00931AEC" w:rsidRDefault="00A6612D" w:rsidP="00C044D4">
      <w:pPr>
        <w:rPr>
          <w:rFonts w:ascii="Book Antiqua" w:eastAsia="Arial" w:hAnsi="Book Antiqua"/>
          <w:bCs/>
          <w:color w:val="000000"/>
          <w:sz w:val="24"/>
          <w:szCs w:val="24"/>
        </w:rPr>
      </w:pPr>
      <w:r w:rsidRPr="00931AEC">
        <w:rPr>
          <w:rFonts w:ascii="Book Antiqua" w:hAnsi="Book Antiqua"/>
          <w:bCs/>
          <w:color w:val="000000"/>
          <w:sz w:val="24"/>
          <w:szCs w:val="24"/>
        </w:rPr>
        <w:t xml:space="preserve">WEB SITE:                         </w:t>
      </w:r>
      <w:r w:rsidRPr="00931AEC">
        <w:rPr>
          <w:rFonts w:ascii="Book Antiqua" w:hAnsi="Book Antiqua"/>
          <w:bCs/>
          <w:color w:val="000000"/>
          <w:sz w:val="24"/>
          <w:szCs w:val="24"/>
        </w:rPr>
        <w:tab/>
      </w:r>
      <w:r w:rsidRPr="00931AEC">
        <w:rPr>
          <w:rFonts w:ascii="Book Antiqua" w:hAnsi="Book Antiqua"/>
          <w:bCs/>
          <w:color w:val="000000"/>
          <w:sz w:val="24"/>
          <w:szCs w:val="24"/>
        </w:rPr>
        <w:tab/>
      </w:r>
      <w:bookmarkStart w:id="31" w:name="_Hlk167349239"/>
      <w:r>
        <w:rPr>
          <w:rFonts w:ascii="Book Antiqua" w:hAnsi="Book Antiqua"/>
          <w:bCs/>
          <w:color w:val="000000"/>
          <w:sz w:val="24"/>
          <w:szCs w:val="24"/>
        </w:rPr>
        <w:tab/>
      </w:r>
      <w:hyperlink r:id="rId29" w:history="1">
        <w:r w:rsidRPr="00931AEC">
          <w:rPr>
            <w:rStyle w:val="Hyperlink"/>
            <w:rFonts w:ascii="Book Antiqua" w:eastAsia="Arial" w:hAnsi="Book Antiqua"/>
            <w:bCs/>
            <w:sz w:val="24"/>
            <w:szCs w:val="24"/>
          </w:rPr>
          <w:t>https://www.maine.gov/dmr/rules-enforcement</w:t>
        </w:r>
      </w:hyperlink>
      <w:bookmarkEnd w:id="31"/>
    </w:p>
    <w:p w14:paraId="3FFB6ECA" w14:textId="21A39C18" w:rsidR="00A6612D" w:rsidRPr="00931AEC" w:rsidRDefault="00A6612D" w:rsidP="00C044D4">
      <w:pPr>
        <w:rPr>
          <w:rFonts w:ascii="Book Antiqua" w:eastAsia="Arial" w:hAnsi="Book Antiqua"/>
          <w:bCs/>
          <w:color w:val="000000"/>
          <w:sz w:val="24"/>
          <w:szCs w:val="24"/>
        </w:rPr>
      </w:pPr>
      <w:r w:rsidRPr="00931AEC">
        <w:rPr>
          <w:rFonts w:ascii="Book Antiqua" w:hAnsi="Book Antiqua"/>
          <w:bCs/>
          <w:color w:val="000000"/>
          <w:sz w:val="24"/>
          <w:szCs w:val="24"/>
        </w:rPr>
        <w:t xml:space="preserve">E-MAIL:                              </w:t>
      </w:r>
      <w:r w:rsidRPr="00931AEC">
        <w:rPr>
          <w:rFonts w:ascii="Book Antiqua" w:hAnsi="Book Antiqua"/>
          <w:bCs/>
          <w:color w:val="000000"/>
          <w:sz w:val="24"/>
          <w:szCs w:val="24"/>
        </w:rPr>
        <w:tab/>
      </w:r>
      <w:r w:rsidRPr="00931AEC">
        <w:rPr>
          <w:rFonts w:ascii="Book Antiqua" w:hAnsi="Book Antiqua"/>
          <w:bCs/>
          <w:color w:val="000000"/>
          <w:sz w:val="24"/>
          <w:szCs w:val="24"/>
        </w:rPr>
        <w:tab/>
      </w:r>
      <w:r>
        <w:rPr>
          <w:rFonts w:ascii="Book Antiqua" w:hAnsi="Book Antiqua"/>
          <w:bCs/>
          <w:color w:val="000000"/>
          <w:sz w:val="24"/>
          <w:szCs w:val="24"/>
        </w:rPr>
        <w:tab/>
      </w:r>
      <w:hyperlink r:id="rId30" w:history="1">
        <w:r w:rsidRPr="00931AEC">
          <w:rPr>
            <w:rStyle w:val="Hyperlink"/>
            <w:rFonts w:ascii="Book Antiqua" w:hAnsi="Book Antiqua"/>
            <w:bCs/>
            <w:sz w:val="24"/>
            <w:szCs w:val="24"/>
          </w:rPr>
          <w:t>Melissa.Smith@maine.gov</w:t>
        </w:r>
      </w:hyperlink>
      <w:r>
        <w:rPr>
          <w:rFonts w:ascii="Book Antiqua" w:hAnsi="Book Antiqua"/>
          <w:bCs/>
          <w:color w:val="000000"/>
          <w:sz w:val="24"/>
          <w:szCs w:val="24"/>
        </w:rPr>
        <w:t xml:space="preserve"> </w:t>
      </w:r>
      <w:r w:rsidRPr="00931AEC">
        <w:rPr>
          <w:rFonts w:ascii="Book Antiqua" w:hAnsi="Book Antiqua"/>
          <w:bCs/>
          <w:color w:val="000000"/>
          <w:sz w:val="24"/>
          <w:szCs w:val="24"/>
        </w:rPr>
        <w:t xml:space="preserve"> </w:t>
      </w:r>
    </w:p>
    <w:p w14:paraId="2BD61C7E" w14:textId="26ECBB35" w:rsidR="00A6612D" w:rsidRPr="00931AEC" w:rsidRDefault="00A6612D" w:rsidP="00C044D4">
      <w:pPr>
        <w:rPr>
          <w:rFonts w:ascii="Book Antiqua" w:eastAsia="Arial" w:hAnsi="Book Antiqua"/>
          <w:bCs/>
          <w:color w:val="000000"/>
          <w:sz w:val="24"/>
          <w:szCs w:val="24"/>
        </w:rPr>
      </w:pPr>
      <w:r w:rsidRPr="00931AEC">
        <w:rPr>
          <w:rFonts w:ascii="Book Antiqua" w:hAnsi="Book Antiqua"/>
          <w:bCs/>
          <w:color w:val="000000"/>
          <w:sz w:val="24"/>
          <w:szCs w:val="24"/>
        </w:rPr>
        <w:t xml:space="preserve">TELEPHONE:                                </w:t>
      </w:r>
      <w:r w:rsidRPr="00931AEC">
        <w:rPr>
          <w:rFonts w:ascii="Book Antiqua" w:hAnsi="Book Antiqua"/>
          <w:bCs/>
          <w:color w:val="000000"/>
          <w:sz w:val="24"/>
          <w:szCs w:val="24"/>
        </w:rPr>
        <w:tab/>
      </w:r>
      <w:r w:rsidRPr="00931AEC">
        <w:rPr>
          <w:rFonts w:ascii="Book Antiqua" w:hAnsi="Book Antiqua"/>
          <w:bCs/>
          <w:color w:val="000000"/>
          <w:sz w:val="24"/>
          <w:szCs w:val="24"/>
        </w:rPr>
        <w:tab/>
        <w:t>(207) 441-5040</w:t>
      </w:r>
    </w:p>
    <w:p w14:paraId="500FD0D5" w14:textId="14B5EA1F" w:rsidR="00A6612D" w:rsidRPr="00931AEC" w:rsidRDefault="00A6612D" w:rsidP="00C044D4">
      <w:pPr>
        <w:rPr>
          <w:rFonts w:ascii="Book Antiqua" w:eastAsia="Arial" w:hAnsi="Book Antiqua"/>
          <w:bCs/>
          <w:color w:val="000000"/>
          <w:sz w:val="24"/>
          <w:szCs w:val="24"/>
        </w:rPr>
      </w:pPr>
      <w:r w:rsidRPr="00931AEC">
        <w:rPr>
          <w:rFonts w:ascii="Book Antiqua" w:hAnsi="Book Antiqua"/>
          <w:bCs/>
          <w:color w:val="000000"/>
          <w:sz w:val="24"/>
          <w:szCs w:val="24"/>
        </w:rPr>
        <w:t xml:space="preserve">FAX:                                   </w:t>
      </w:r>
      <w:r w:rsidRPr="00931AEC">
        <w:rPr>
          <w:rFonts w:ascii="Book Antiqua" w:hAnsi="Book Antiqua"/>
          <w:bCs/>
          <w:color w:val="000000"/>
          <w:sz w:val="24"/>
          <w:szCs w:val="24"/>
        </w:rPr>
        <w:tab/>
      </w:r>
      <w:r w:rsidRPr="00931AEC">
        <w:rPr>
          <w:rFonts w:ascii="Book Antiqua" w:hAnsi="Book Antiqua"/>
          <w:bCs/>
          <w:color w:val="000000"/>
          <w:sz w:val="24"/>
          <w:szCs w:val="24"/>
        </w:rPr>
        <w:tab/>
      </w:r>
      <w:r>
        <w:rPr>
          <w:rFonts w:ascii="Book Antiqua" w:hAnsi="Book Antiqua"/>
          <w:bCs/>
          <w:color w:val="000000"/>
          <w:sz w:val="24"/>
          <w:szCs w:val="24"/>
        </w:rPr>
        <w:tab/>
      </w:r>
      <w:r w:rsidRPr="00931AEC">
        <w:rPr>
          <w:rFonts w:ascii="Book Antiqua" w:hAnsi="Book Antiqua"/>
          <w:bCs/>
          <w:color w:val="000000"/>
          <w:sz w:val="24"/>
          <w:szCs w:val="24"/>
        </w:rPr>
        <w:t>(207) 624-6024</w:t>
      </w:r>
    </w:p>
    <w:p w14:paraId="1E58FAE5" w14:textId="77777777" w:rsidR="00A6612D" w:rsidRDefault="00A6612D" w:rsidP="00C044D4">
      <w:pPr>
        <w:rPr>
          <w:rFonts w:ascii="Book Antiqua" w:hAnsi="Book Antiqua"/>
          <w:bCs/>
          <w:color w:val="000000"/>
          <w:sz w:val="24"/>
          <w:szCs w:val="24"/>
        </w:rPr>
      </w:pPr>
      <w:r w:rsidRPr="00931AEC">
        <w:rPr>
          <w:rFonts w:ascii="Book Antiqua" w:hAnsi="Book Antiqua"/>
          <w:bCs/>
          <w:color w:val="000000"/>
          <w:sz w:val="24"/>
          <w:szCs w:val="24"/>
        </w:rPr>
        <w:t xml:space="preserve">TTY:                                   </w:t>
      </w:r>
      <w:r w:rsidRPr="00931AEC">
        <w:rPr>
          <w:rFonts w:ascii="Book Antiqua" w:hAnsi="Book Antiqua"/>
          <w:bCs/>
          <w:color w:val="000000"/>
          <w:sz w:val="24"/>
          <w:szCs w:val="24"/>
        </w:rPr>
        <w:tab/>
      </w:r>
      <w:r w:rsidRPr="00931AEC">
        <w:rPr>
          <w:rFonts w:ascii="Book Antiqua" w:hAnsi="Book Antiqua"/>
          <w:bCs/>
          <w:color w:val="000000"/>
          <w:sz w:val="24"/>
          <w:szCs w:val="24"/>
        </w:rPr>
        <w:tab/>
      </w:r>
      <w:r>
        <w:rPr>
          <w:rFonts w:ascii="Book Antiqua" w:hAnsi="Book Antiqua"/>
          <w:bCs/>
          <w:color w:val="000000"/>
          <w:sz w:val="24"/>
          <w:szCs w:val="24"/>
        </w:rPr>
        <w:tab/>
      </w:r>
      <w:r w:rsidRPr="00931AEC">
        <w:rPr>
          <w:rFonts w:ascii="Book Antiqua" w:hAnsi="Book Antiqua"/>
          <w:bCs/>
          <w:color w:val="000000"/>
          <w:sz w:val="24"/>
          <w:szCs w:val="24"/>
        </w:rPr>
        <w:t>(207) 633-9500 (Deaf/Hard of Hearing)</w:t>
      </w:r>
    </w:p>
    <w:p w14:paraId="09CB6B07" w14:textId="70DC8F9D" w:rsidR="00A6612D" w:rsidRPr="00931AEC" w:rsidRDefault="00C044D4" w:rsidP="00C044D4">
      <w:pPr>
        <w:rPr>
          <w:rFonts w:ascii="Book Antiqua" w:eastAsia="Arial" w:hAnsi="Book Antiqua"/>
          <w:bCs/>
          <w:color w:val="000000"/>
          <w:sz w:val="24"/>
          <w:szCs w:val="24"/>
        </w:rPr>
      </w:pPr>
      <w:r>
        <w:rPr>
          <w:rFonts w:ascii="Book Antiqua" w:hAnsi="Book Antiqua"/>
          <w:b/>
          <w:bCs/>
          <w:sz w:val="24"/>
          <w:szCs w:val="24"/>
        </w:rPr>
        <w:pict w14:anchorId="3E662D17">
          <v:rect id="_x0000_i1034" style="width:0;height:1.5pt" o:hralign="center" o:hrstd="t" o:hr="t" fillcolor="#a0a0a0" stroked="f"/>
        </w:pict>
      </w:r>
    </w:p>
    <w:p w14:paraId="71F0533A" w14:textId="77777777" w:rsidR="00366F4A" w:rsidRPr="00A6612D" w:rsidRDefault="00366F4A" w:rsidP="00C044D4">
      <w:pPr>
        <w:overflowPunct w:val="0"/>
        <w:autoSpaceDE w:val="0"/>
        <w:autoSpaceDN w:val="0"/>
        <w:adjustRightInd w:val="0"/>
        <w:textAlignment w:val="baseline"/>
        <w:rPr>
          <w:rFonts w:ascii="Book Antiqua" w:hAnsi="Book Antiqua"/>
          <w:sz w:val="24"/>
          <w:szCs w:val="24"/>
        </w:rPr>
      </w:pPr>
    </w:p>
    <w:p w14:paraId="547374C5" w14:textId="77777777" w:rsidR="00E52E8C" w:rsidRPr="00A6612D" w:rsidRDefault="00E52E8C" w:rsidP="00360F44">
      <w:pPr>
        <w:overflowPunct w:val="0"/>
        <w:autoSpaceDE w:val="0"/>
        <w:autoSpaceDN w:val="0"/>
        <w:adjustRightInd w:val="0"/>
        <w:textAlignment w:val="baseline"/>
        <w:rPr>
          <w:rFonts w:ascii="Book Antiqua" w:hAnsi="Book Antiqua"/>
          <w:sz w:val="24"/>
          <w:szCs w:val="24"/>
        </w:rPr>
      </w:pPr>
    </w:p>
    <w:p w14:paraId="0EC94C85" w14:textId="77777777" w:rsidR="00401A7D" w:rsidRPr="00360F44" w:rsidRDefault="00401A7D" w:rsidP="00360F44">
      <w:pPr>
        <w:overflowPunct w:val="0"/>
        <w:autoSpaceDE w:val="0"/>
        <w:autoSpaceDN w:val="0"/>
        <w:adjustRightInd w:val="0"/>
        <w:textAlignment w:val="baseline"/>
        <w:rPr>
          <w:rFonts w:ascii="Book Antiqua" w:hAnsi="Book Antiqua"/>
          <w:sz w:val="24"/>
          <w:szCs w:val="24"/>
        </w:rPr>
      </w:pPr>
    </w:p>
    <w:p w14:paraId="36528168" w14:textId="77777777" w:rsidR="00401A7D" w:rsidRDefault="00401A7D" w:rsidP="00360F44">
      <w:pPr>
        <w:pStyle w:val="T1"/>
        <w:jc w:val="left"/>
      </w:pPr>
    </w:p>
    <w:sectPr w:rsidR="00401A7D" w:rsidSect="001D30C0">
      <w:headerReference w:type="default" r:id="rId31"/>
      <w:footerReference w:type="default" r:id="rId32"/>
      <w:pgSz w:w="12240" w:h="15840" w:code="1"/>
      <w:pgMar w:top="1440" w:right="720" w:bottom="1440" w:left="810"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2EDD233A"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234811E3"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5D1F20">
      <w:rPr>
        <w:rFonts w:ascii="Book Antiqua" w:hAnsi="Book Antiqua" w:cs="Posterama"/>
        <w:b/>
        <w:color w:val="FFFFFF" w:themeColor="background1"/>
        <w:sz w:val="18"/>
        <w:szCs w:val="18"/>
      </w:rPr>
      <w:t>October 1</w:t>
    </w:r>
    <w:r>
      <w:rPr>
        <w:rFonts w:ascii="Book Antiqua" w:hAnsi="Book Antiqua" w:cs="Posterama"/>
        <w:b/>
        <w:color w:val="FFFFFF" w:themeColor="background1"/>
        <w:sz w:val="18"/>
        <w:szCs w:val="18"/>
      </w:rPr>
      <w:t>,</w:t>
    </w:r>
    <w:r w:rsidRPr="00603736">
      <w:rPr>
        <w:rFonts w:ascii="Book Antiqua" w:hAnsi="Book Antiqua" w:cs="Posterama"/>
        <w:b/>
        <w:color w:val="FFFFFF" w:themeColor="background1"/>
        <w:sz w:val="18"/>
        <w:szCs w:val="18"/>
      </w:rPr>
      <w:t xml:space="preserve"> </w:t>
    </w:r>
    <w:proofErr w:type="gramStart"/>
    <w:r w:rsidRPr="00603736">
      <w:rPr>
        <w:rFonts w:ascii="Book Antiqua" w:hAnsi="Book Antiqua" w:cs="Posterama"/>
        <w:b/>
        <w:color w:val="FFFFFF" w:themeColor="background1"/>
        <w:sz w:val="18"/>
        <w:szCs w:val="18"/>
      </w:rPr>
      <w:t>2025</w:t>
    </w:r>
    <w:proofErr w:type="gramEnd"/>
    <w:r>
      <w:rPr>
        <w:rFonts w:ascii="Book Antiqua" w:hAnsi="Book Antiqua" w:cs="Posterama"/>
        <w:b/>
        <w:color w:val="FFFFFF" w:themeColor="background1"/>
        <w:sz w:val="18"/>
        <w:szCs w:val="18"/>
      </w:rPr>
      <w:t xml:space="preserve"> | Online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3A80"/>
    <w:rsid w:val="00061BEF"/>
    <w:rsid w:val="00094D04"/>
    <w:rsid w:val="000A6D84"/>
    <w:rsid w:val="000D7D77"/>
    <w:rsid w:val="000F190F"/>
    <w:rsid w:val="001153D4"/>
    <w:rsid w:val="001328E6"/>
    <w:rsid w:val="0013394A"/>
    <w:rsid w:val="001772EB"/>
    <w:rsid w:val="001B51E8"/>
    <w:rsid w:val="001D30C0"/>
    <w:rsid w:val="00222EFE"/>
    <w:rsid w:val="00292768"/>
    <w:rsid w:val="002D0A49"/>
    <w:rsid w:val="00307988"/>
    <w:rsid w:val="00310E80"/>
    <w:rsid w:val="003436ED"/>
    <w:rsid w:val="00360F44"/>
    <w:rsid w:val="00366F4A"/>
    <w:rsid w:val="003A1000"/>
    <w:rsid w:val="003E33A7"/>
    <w:rsid w:val="003F13F0"/>
    <w:rsid w:val="00401A7D"/>
    <w:rsid w:val="00435566"/>
    <w:rsid w:val="0048188D"/>
    <w:rsid w:val="004A2912"/>
    <w:rsid w:val="004B67BE"/>
    <w:rsid w:val="004E2D3B"/>
    <w:rsid w:val="00523DA4"/>
    <w:rsid w:val="005660FD"/>
    <w:rsid w:val="00592903"/>
    <w:rsid w:val="005D1F20"/>
    <w:rsid w:val="00622F3C"/>
    <w:rsid w:val="006D1E1A"/>
    <w:rsid w:val="006E0D41"/>
    <w:rsid w:val="006F04E9"/>
    <w:rsid w:val="007456AB"/>
    <w:rsid w:val="00786D56"/>
    <w:rsid w:val="00791FFA"/>
    <w:rsid w:val="007A4C00"/>
    <w:rsid w:val="007D3FF9"/>
    <w:rsid w:val="007D503D"/>
    <w:rsid w:val="007D610B"/>
    <w:rsid w:val="007F194F"/>
    <w:rsid w:val="008629F5"/>
    <w:rsid w:val="0087586F"/>
    <w:rsid w:val="008D0044"/>
    <w:rsid w:val="00931AEC"/>
    <w:rsid w:val="009321C9"/>
    <w:rsid w:val="00971B0E"/>
    <w:rsid w:val="009B2578"/>
    <w:rsid w:val="009C797E"/>
    <w:rsid w:val="009E1BFC"/>
    <w:rsid w:val="009E2D88"/>
    <w:rsid w:val="00A325EA"/>
    <w:rsid w:val="00A6612D"/>
    <w:rsid w:val="00B11C60"/>
    <w:rsid w:val="00B15CD6"/>
    <w:rsid w:val="00B313AC"/>
    <w:rsid w:val="00B44FBB"/>
    <w:rsid w:val="00B678BD"/>
    <w:rsid w:val="00C007D9"/>
    <w:rsid w:val="00C044D4"/>
    <w:rsid w:val="00D01EFD"/>
    <w:rsid w:val="00D0281B"/>
    <w:rsid w:val="00D608E1"/>
    <w:rsid w:val="00D938B6"/>
    <w:rsid w:val="00DB6EDC"/>
    <w:rsid w:val="00DC549C"/>
    <w:rsid w:val="00DE125A"/>
    <w:rsid w:val="00E0075C"/>
    <w:rsid w:val="00E52E8C"/>
    <w:rsid w:val="00EA3346"/>
    <w:rsid w:val="00EB0384"/>
    <w:rsid w:val="00EB049D"/>
    <w:rsid w:val="00F1685F"/>
    <w:rsid w:val="00F20707"/>
    <w:rsid w:val="00F2337A"/>
    <w:rsid w:val="00F54B4C"/>
    <w:rsid w:val="00F5656F"/>
    <w:rsid w:val="00F74D95"/>
    <w:rsid w:val="00F935B2"/>
    <w:rsid w:val="00FB3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85181050">
      <w:bodyDiv w:val="1"/>
      <w:marLeft w:val="0"/>
      <w:marRight w:val="0"/>
      <w:marTop w:val="0"/>
      <w:marBottom w:val="0"/>
      <w:divBdr>
        <w:top w:val="none" w:sz="0" w:space="0" w:color="auto"/>
        <w:left w:val="none" w:sz="0" w:space="0" w:color="auto"/>
        <w:bottom w:val="none" w:sz="0" w:space="0" w:color="auto"/>
        <w:right w:val="none" w:sz="0" w:space="0" w:color="auto"/>
      </w:divBdr>
    </w:div>
    <w:div w:id="479808948">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601032448">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10364502">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456945616">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memaine.com" TargetMode="External"/><Relationship Id="rId13" Type="http://schemas.openxmlformats.org/officeDocument/2006/relationships/hyperlink" Target="mailto:croney@famemaine.com" TargetMode="External"/><Relationship Id="rId18" Type="http://schemas.openxmlformats.org/officeDocument/2006/relationships/hyperlink" Target="mailto:croney@famemaine.com" TargetMode="External"/><Relationship Id="rId26" Type="http://schemas.openxmlformats.org/officeDocument/2006/relationships/hyperlink" Target="mailto:rulemaking.ocfs@maine.gov" TargetMode="External"/><Relationship Id="rId3" Type="http://schemas.openxmlformats.org/officeDocument/2006/relationships/webSettings" Target="webSettings.xml"/><Relationship Id="rId21" Type="http://schemas.openxmlformats.org/officeDocument/2006/relationships/hyperlink" Target="http://www.maine.gov/moca" TargetMode="External"/><Relationship Id="rId34" Type="http://schemas.openxmlformats.org/officeDocument/2006/relationships/theme" Target="theme/theme1.xml"/><Relationship Id="rId7" Type="http://schemas.openxmlformats.org/officeDocument/2006/relationships/hyperlink" Target="mailto:croney@famemaine.com" TargetMode="External"/><Relationship Id="rId12" Type="http://schemas.openxmlformats.org/officeDocument/2006/relationships/hyperlink" Target="mailto:croney@famemaine.com" TargetMode="External"/><Relationship Id="rId17" Type="http://schemas.openxmlformats.org/officeDocument/2006/relationships/hyperlink" Target="http://www.famemaine.com" TargetMode="External"/><Relationship Id="rId25" Type="http://schemas.openxmlformats.org/officeDocument/2006/relationships/hyperlink" Target="mailto:Emily.A.Cathcart@Maine.gov"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wnorbert@famemaine.com" TargetMode="External"/><Relationship Id="rId20" Type="http://schemas.openxmlformats.org/officeDocument/2006/relationships/hyperlink" Target="mailto:hilary.gove@maine.gov" TargetMode="External"/><Relationship Id="rId29" Type="http://schemas.openxmlformats.org/officeDocument/2006/relationships/hyperlink" Target="https://www.maine.gov/dmr/rules-enforcement" TargetMode="External"/><Relationship Id="rId1" Type="http://schemas.openxmlformats.org/officeDocument/2006/relationships/styles" Target="styles.xml"/><Relationship Id="rId6" Type="http://schemas.openxmlformats.org/officeDocument/2006/relationships/hyperlink" Target="https://www.maine.gov/sos/cec/rules/index.html" TargetMode="External"/><Relationship Id="rId11" Type="http://schemas.openxmlformats.org/officeDocument/2006/relationships/hyperlink" Target="http://www.famemaine.com" TargetMode="External"/><Relationship Id="rId24" Type="http://schemas.openxmlformats.org/officeDocument/2006/relationships/hyperlink" Target="https://www.maine.gov/dhhs/about/rulemaking"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mailto:croney@famemaine.com" TargetMode="External"/><Relationship Id="rId23" Type="http://schemas.openxmlformats.org/officeDocument/2006/relationships/hyperlink" Target="mailto:Bridget.Danis@maine.gov" TargetMode="External"/><Relationship Id="rId28" Type="http://schemas.openxmlformats.org/officeDocument/2006/relationships/hyperlink" Target="mailto:dmr.rulemaking@maine.gov" TargetMode="External"/><Relationship Id="rId10" Type="http://schemas.openxmlformats.org/officeDocument/2006/relationships/hyperlink" Target="mailto:croney@famemaine.com" TargetMode="External"/><Relationship Id="rId19" Type="http://schemas.openxmlformats.org/officeDocument/2006/relationships/hyperlink" Target="mailto:hilary.gove@maine.gov"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croney@famemaine.com" TargetMode="External"/><Relationship Id="rId14" Type="http://schemas.openxmlformats.org/officeDocument/2006/relationships/hyperlink" Target="http://www.famemaine.com" TargetMode="External"/><Relationship Id="rId22" Type="http://schemas.openxmlformats.org/officeDocument/2006/relationships/hyperlink" Target="mailto:Samantha.Horn@maine.gov" TargetMode="External"/><Relationship Id="rId27" Type="http://schemas.openxmlformats.org/officeDocument/2006/relationships/hyperlink" Target="http://www.maine.gov/dmr/rulemaking/" TargetMode="External"/><Relationship Id="rId30" Type="http://schemas.openxmlformats.org/officeDocument/2006/relationships/hyperlink" Target="mailto:Melissa.Smith@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2552</Words>
  <Characters>14548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5</cp:revision>
  <dcterms:created xsi:type="dcterms:W3CDTF">2025-10-01T11:23:00Z</dcterms:created>
  <dcterms:modified xsi:type="dcterms:W3CDTF">2025-10-01T11:29:00Z</dcterms:modified>
</cp:coreProperties>
</file>