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696B" w14:textId="6FA2665C" w:rsidR="00171687" w:rsidRPr="00431886" w:rsidRDefault="00431886" w:rsidP="00431886">
      <w:pPr>
        <w:pStyle w:val="Heading1"/>
        <w:rPr>
          <w:rFonts w:ascii="Times New Roman" w:hAnsi="Times New Roman" w:cs="Times New Roman"/>
          <w:b/>
          <w:bCs/>
          <w:sz w:val="24"/>
          <w:szCs w:val="24"/>
        </w:rPr>
      </w:pPr>
      <w:r w:rsidRPr="00431886">
        <w:rPr>
          <w:rFonts w:ascii="Times New Roman" w:hAnsi="Times New Roman" w:cs="Times New Roman"/>
          <w:b/>
          <w:bCs/>
          <w:sz w:val="24"/>
          <w:szCs w:val="24"/>
        </w:rPr>
        <w:t>CHAPTER 3:</w:t>
      </w:r>
      <w:r w:rsidRPr="00431886">
        <w:rPr>
          <w:rFonts w:ascii="Times New Roman" w:hAnsi="Times New Roman" w:cs="Times New Roman"/>
          <w:b/>
          <w:bCs/>
          <w:sz w:val="24"/>
          <w:szCs w:val="24"/>
        </w:rPr>
        <w:tab/>
        <w:t>RULES GOVERNING THE CONDUCT OF LICENSING HEARINGS</w:t>
      </w:r>
    </w:p>
    <w:p w14:paraId="4B63095C" w14:textId="77777777" w:rsidR="00171687" w:rsidRPr="0004537A" w:rsidRDefault="00171687" w:rsidP="002168BB">
      <w:pPr>
        <w:pStyle w:val="RulesChapterTitle"/>
        <w:ind w:left="0" w:firstLine="0"/>
        <w:rPr>
          <w:b w:val="0"/>
          <w:caps/>
          <w:szCs w:val="22"/>
        </w:rPr>
      </w:pPr>
    </w:p>
    <w:p w14:paraId="316ADFF2" w14:textId="77777777" w:rsidR="00171687" w:rsidRDefault="00171687" w:rsidP="008F2624">
      <w:pPr>
        <w:pStyle w:val="RulesChapterTitle"/>
        <w:tabs>
          <w:tab w:val="left" w:pos="450"/>
          <w:tab w:val="center" w:pos="5040"/>
        </w:tabs>
        <w:ind w:left="0" w:firstLine="0"/>
        <w:jc w:val="center"/>
        <w:rPr>
          <w:caps/>
          <w:szCs w:val="22"/>
        </w:rPr>
      </w:pPr>
      <w:r>
        <w:rPr>
          <w:caps/>
          <w:szCs w:val="22"/>
        </w:rPr>
        <w:t>table of contents</w:t>
      </w:r>
    </w:p>
    <w:p w14:paraId="6C1E125D" w14:textId="77777777" w:rsidR="00171687" w:rsidRPr="0004537A" w:rsidRDefault="00171687" w:rsidP="002168BB">
      <w:pPr>
        <w:pStyle w:val="RulesChapterTitle"/>
        <w:ind w:left="0" w:firstLine="0"/>
        <w:jc w:val="center"/>
        <w:rPr>
          <w:b w:val="0"/>
          <w:caps/>
          <w:szCs w:val="22"/>
        </w:rPr>
      </w:pPr>
    </w:p>
    <w:p w14:paraId="58B3769D" w14:textId="77777777" w:rsidR="00171687" w:rsidRDefault="00171687" w:rsidP="002168BB">
      <w:pPr>
        <w:pStyle w:val="RulesChapterTitle"/>
        <w:numPr>
          <w:ilvl w:val="0"/>
          <w:numId w:val="1"/>
        </w:numPr>
        <w:ind w:left="270"/>
        <w:jc w:val="left"/>
        <w:rPr>
          <w:b w:val="0"/>
          <w:szCs w:val="22"/>
        </w:rPr>
      </w:pPr>
      <w:r w:rsidRPr="00EA1B51">
        <w:rPr>
          <w:b w:val="0"/>
          <w:szCs w:val="22"/>
        </w:rPr>
        <w:t>Applicability</w:t>
      </w:r>
      <w:r>
        <w:rPr>
          <w:b w:val="0"/>
          <w:szCs w:val="22"/>
        </w:rPr>
        <w:t xml:space="preserve"> ………………………………………………………………………</w:t>
      </w:r>
      <w:proofErr w:type="gramStart"/>
      <w:r>
        <w:rPr>
          <w:b w:val="0"/>
          <w:szCs w:val="22"/>
        </w:rPr>
        <w:t>…..</w:t>
      </w:r>
      <w:proofErr w:type="gramEnd"/>
      <w:r>
        <w:rPr>
          <w:b w:val="0"/>
          <w:szCs w:val="22"/>
        </w:rPr>
        <w:tab/>
        <w:t>Pg. 1</w:t>
      </w:r>
    </w:p>
    <w:p w14:paraId="77DA568C" w14:textId="77777777" w:rsidR="00171687" w:rsidRDefault="00171687" w:rsidP="002168BB">
      <w:pPr>
        <w:pStyle w:val="RulesChapterTitle"/>
        <w:numPr>
          <w:ilvl w:val="0"/>
          <w:numId w:val="1"/>
        </w:numPr>
        <w:ind w:left="270"/>
        <w:jc w:val="left"/>
        <w:rPr>
          <w:b w:val="0"/>
          <w:szCs w:val="22"/>
        </w:rPr>
      </w:pPr>
      <w:r>
        <w:rPr>
          <w:b w:val="0"/>
          <w:szCs w:val="22"/>
        </w:rPr>
        <w:t>Definitions…………………………………………………………………………</w:t>
      </w:r>
      <w:proofErr w:type="gramStart"/>
      <w:r>
        <w:rPr>
          <w:b w:val="0"/>
          <w:szCs w:val="22"/>
        </w:rPr>
        <w:t>…..</w:t>
      </w:r>
      <w:proofErr w:type="gramEnd"/>
      <w:r>
        <w:rPr>
          <w:b w:val="0"/>
          <w:szCs w:val="22"/>
        </w:rPr>
        <w:tab/>
        <w:t>Pg. 1</w:t>
      </w:r>
    </w:p>
    <w:p w14:paraId="0E37402F" w14:textId="77777777" w:rsidR="00171687" w:rsidRDefault="00171687" w:rsidP="002168BB">
      <w:pPr>
        <w:pStyle w:val="RulesChapterTitle"/>
        <w:numPr>
          <w:ilvl w:val="0"/>
          <w:numId w:val="1"/>
        </w:numPr>
        <w:ind w:left="270"/>
        <w:jc w:val="left"/>
        <w:rPr>
          <w:b w:val="0"/>
          <w:szCs w:val="22"/>
        </w:rPr>
      </w:pPr>
      <w:r>
        <w:rPr>
          <w:b w:val="0"/>
          <w:szCs w:val="22"/>
        </w:rPr>
        <w:t>Form, Service and Filing of Documents……………………………………………….</w:t>
      </w:r>
      <w:r>
        <w:rPr>
          <w:b w:val="0"/>
          <w:szCs w:val="22"/>
        </w:rPr>
        <w:tab/>
        <w:t>Pg. 2</w:t>
      </w:r>
    </w:p>
    <w:p w14:paraId="78A60058" w14:textId="77777777" w:rsidR="00171687" w:rsidRDefault="00171687" w:rsidP="002168BB">
      <w:pPr>
        <w:pStyle w:val="RulesChapterTitle"/>
        <w:numPr>
          <w:ilvl w:val="0"/>
          <w:numId w:val="2"/>
        </w:numPr>
        <w:jc w:val="left"/>
        <w:rPr>
          <w:b w:val="0"/>
          <w:szCs w:val="22"/>
        </w:rPr>
      </w:pPr>
      <w:r>
        <w:rPr>
          <w:b w:val="0"/>
          <w:szCs w:val="22"/>
        </w:rPr>
        <w:t>Form of Papers ……………………………………………………………………</w:t>
      </w:r>
      <w:r>
        <w:rPr>
          <w:b w:val="0"/>
          <w:szCs w:val="22"/>
        </w:rPr>
        <w:tab/>
        <w:t>Pg. 2</w:t>
      </w:r>
    </w:p>
    <w:p w14:paraId="136835CB" w14:textId="77777777" w:rsidR="00171687" w:rsidRDefault="00171687" w:rsidP="002168BB">
      <w:pPr>
        <w:pStyle w:val="RulesChapterTitle"/>
        <w:numPr>
          <w:ilvl w:val="0"/>
          <w:numId w:val="2"/>
        </w:numPr>
        <w:jc w:val="left"/>
        <w:rPr>
          <w:b w:val="0"/>
          <w:szCs w:val="22"/>
        </w:rPr>
      </w:pPr>
      <w:r>
        <w:rPr>
          <w:b w:val="0"/>
          <w:szCs w:val="22"/>
        </w:rPr>
        <w:t>Service List ……………………………………………………………………….</w:t>
      </w:r>
      <w:r>
        <w:rPr>
          <w:b w:val="0"/>
          <w:szCs w:val="22"/>
        </w:rPr>
        <w:tab/>
        <w:t>Pg. 3</w:t>
      </w:r>
    </w:p>
    <w:p w14:paraId="1FE4701C" w14:textId="77777777" w:rsidR="00171687" w:rsidRDefault="00171687" w:rsidP="002168BB">
      <w:pPr>
        <w:pStyle w:val="RulesChapterTitle"/>
        <w:numPr>
          <w:ilvl w:val="0"/>
          <w:numId w:val="2"/>
        </w:numPr>
        <w:jc w:val="left"/>
        <w:rPr>
          <w:b w:val="0"/>
          <w:szCs w:val="22"/>
        </w:rPr>
      </w:pPr>
      <w:r>
        <w:rPr>
          <w:b w:val="0"/>
          <w:szCs w:val="22"/>
        </w:rPr>
        <w:t>Service on Parties…………………………………………………………………</w:t>
      </w:r>
      <w:r>
        <w:rPr>
          <w:b w:val="0"/>
          <w:szCs w:val="22"/>
        </w:rPr>
        <w:tab/>
        <w:t>Pg. 3</w:t>
      </w:r>
    </w:p>
    <w:p w14:paraId="19ADA0F7" w14:textId="77777777" w:rsidR="00171687" w:rsidRDefault="00171687" w:rsidP="002168BB">
      <w:pPr>
        <w:pStyle w:val="RulesChapterTitle"/>
        <w:numPr>
          <w:ilvl w:val="0"/>
          <w:numId w:val="2"/>
        </w:numPr>
        <w:jc w:val="left"/>
        <w:rPr>
          <w:b w:val="0"/>
          <w:szCs w:val="22"/>
        </w:rPr>
      </w:pPr>
      <w:r>
        <w:rPr>
          <w:b w:val="0"/>
          <w:szCs w:val="22"/>
        </w:rPr>
        <w:t>Filing with the Department ………………………………………………………</w:t>
      </w:r>
      <w:r>
        <w:rPr>
          <w:b w:val="0"/>
          <w:szCs w:val="22"/>
        </w:rPr>
        <w:tab/>
        <w:t>Pg. 3</w:t>
      </w:r>
    </w:p>
    <w:p w14:paraId="3504DF73" w14:textId="77777777" w:rsidR="00171687" w:rsidRDefault="00171687" w:rsidP="002168BB">
      <w:pPr>
        <w:pStyle w:val="RulesChapterTitle"/>
        <w:numPr>
          <w:ilvl w:val="0"/>
          <w:numId w:val="2"/>
        </w:numPr>
        <w:jc w:val="left"/>
        <w:rPr>
          <w:b w:val="0"/>
          <w:szCs w:val="22"/>
        </w:rPr>
      </w:pPr>
      <w:r>
        <w:rPr>
          <w:b w:val="0"/>
          <w:szCs w:val="22"/>
        </w:rPr>
        <w:t>Availability of Application Materials ……………………………………………</w:t>
      </w:r>
      <w:r>
        <w:rPr>
          <w:b w:val="0"/>
          <w:szCs w:val="22"/>
        </w:rPr>
        <w:tab/>
        <w:t>Pg. 4</w:t>
      </w:r>
    </w:p>
    <w:p w14:paraId="16FD0FB4" w14:textId="77777777" w:rsidR="00171687" w:rsidRDefault="00171687" w:rsidP="002168BB">
      <w:pPr>
        <w:pStyle w:val="RulesChapterTitle"/>
        <w:numPr>
          <w:ilvl w:val="0"/>
          <w:numId w:val="2"/>
        </w:numPr>
        <w:jc w:val="left"/>
        <w:rPr>
          <w:b w:val="0"/>
          <w:szCs w:val="22"/>
        </w:rPr>
      </w:pPr>
      <w:r>
        <w:rPr>
          <w:b w:val="0"/>
          <w:szCs w:val="22"/>
        </w:rPr>
        <w:t>Computation of Time…………………………………………………………….</w:t>
      </w:r>
      <w:r>
        <w:rPr>
          <w:b w:val="0"/>
          <w:szCs w:val="22"/>
        </w:rPr>
        <w:tab/>
        <w:t>Pg. 4</w:t>
      </w:r>
    </w:p>
    <w:p w14:paraId="05502677" w14:textId="77777777" w:rsidR="00171687" w:rsidRDefault="00171687" w:rsidP="002168BB">
      <w:pPr>
        <w:pStyle w:val="RulesChapterTitle"/>
        <w:numPr>
          <w:ilvl w:val="0"/>
          <w:numId w:val="2"/>
        </w:numPr>
        <w:jc w:val="left"/>
        <w:rPr>
          <w:b w:val="0"/>
          <w:szCs w:val="22"/>
        </w:rPr>
      </w:pPr>
      <w:r>
        <w:rPr>
          <w:b w:val="0"/>
          <w:szCs w:val="22"/>
        </w:rPr>
        <w:t>Documents Issued by the Department……………………………………………</w:t>
      </w:r>
      <w:r>
        <w:rPr>
          <w:b w:val="0"/>
          <w:szCs w:val="22"/>
        </w:rPr>
        <w:tab/>
        <w:t>Pg. 4</w:t>
      </w:r>
    </w:p>
    <w:p w14:paraId="6EE04DF0" w14:textId="77777777" w:rsidR="00171687" w:rsidRDefault="00171687" w:rsidP="002168BB">
      <w:pPr>
        <w:pStyle w:val="RulesChapterTitle"/>
        <w:numPr>
          <w:ilvl w:val="0"/>
          <w:numId w:val="1"/>
        </w:numPr>
        <w:ind w:left="270"/>
        <w:jc w:val="left"/>
        <w:rPr>
          <w:b w:val="0"/>
          <w:szCs w:val="22"/>
        </w:rPr>
      </w:pPr>
      <w:r>
        <w:rPr>
          <w:b w:val="0"/>
          <w:szCs w:val="22"/>
        </w:rPr>
        <w:t>Presiding Officer………………………………………………………………………</w:t>
      </w:r>
      <w:r>
        <w:rPr>
          <w:b w:val="0"/>
          <w:szCs w:val="22"/>
        </w:rPr>
        <w:tab/>
        <w:t>Pg. 4</w:t>
      </w:r>
    </w:p>
    <w:p w14:paraId="2E1ADE8F" w14:textId="77777777" w:rsidR="00171687" w:rsidRDefault="00171687" w:rsidP="002168BB">
      <w:pPr>
        <w:pStyle w:val="RulesChapterTitle"/>
        <w:numPr>
          <w:ilvl w:val="0"/>
          <w:numId w:val="3"/>
        </w:numPr>
        <w:ind w:left="630"/>
        <w:jc w:val="left"/>
        <w:rPr>
          <w:b w:val="0"/>
          <w:szCs w:val="22"/>
        </w:rPr>
      </w:pPr>
      <w:r>
        <w:rPr>
          <w:b w:val="0"/>
          <w:szCs w:val="22"/>
        </w:rPr>
        <w:t>Designation ………………………………………………………………………</w:t>
      </w:r>
      <w:r>
        <w:rPr>
          <w:b w:val="0"/>
          <w:szCs w:val="22"/>
        </w:rPr>
        <w:tab/>
        <w:t>Pg. 4</w:t>
      </w:r>
    </w:p>
    <w:p w14:paraId="57D8DCDA" w14:textId="77777777" w:rsidR="00171687" w:rsidRDefault="00171687" w:rsidP="002168BB">
      <w:pPr>
        <w:pStyle w:val="RulesChapterTitle"/>
        <w:numPr>
          <w:ilvl w:val="0"/>
          <w:numId w:val="3"/>
        </w:numPr>
        <w:ind w:left="630"/>
        <w:jc w:val="left"/>
        <w:rPr>
          <w:b w:val="0"/>
          <w:szCs w:val="22"/>
        </w:rPr>
      </w:pPr>
      <w:r>
        <w:rPr>
          <w:b w:val="0"/>
          <w:szCs w:val="22"/>
        </w:rPr>
        <w:t>Substitute Presiding Officer …………………………………………………</w:t>
      </w:r>
      <w:proofErr w:type="gramStart"/>
      <w:r>
        <w:rPr>
          <w:b w:val="0"/>
          <w:szCs w:val="22"/>
        </w:rPr>
        <w:t>…..</w:t>
      </w:r>
      <w:proofErr w:type="gramEnd"/>
      <w:r>
        <w:rPr>
          <w:b w:val="0"/>
          <w:szCs w:val="22"/>
        </w:rPr>
        <w:tab/>
        <w:t>Pg. 5</w:t>
      </w:r>
    </w:p>
    <w:p w14:paraId="359D8D49" w14:textId="77777777" w:rsidR="00171687" w:rsidRDefault="00171687" w:rsidP="002168BB">
      <w:pPr>
        <w:pStyle w:val="RulesChapterTitle"/>
        <w:numPr>
          <w:ilvl w:val="0"/>
          <w:numId w:val="3"/>
        </w:numPr>
        <w:ind w:left="630"/>
        <w:jc w:val="left"/>
        <w:rPr>
          <w:b w:val="0"/>
          <w:szCs w:val="22"/>
        </w:rPr>
      </w:pPr>
      <w:r>
        <w:rPr>
          <w:b w:val="0"/>
          <w:szCs w:val="22"/>
        </w:rPr>
        <w:t>Authority …………………………………………………………………………</w:t>
      </w:r>
      <w:r>
        <w:rPr>
          <w:b w:val="0"/>
          <w:szCs w:val="22"/>
        </w:rPr>
        <w:tab/>
        <w:t>Pg. 5</w:t>
      </w:r>
    </w:p>
    <w:p w14:paraId="7841E72F" w14:textId="77777777" w:rsidR="00171687" w:rsidRDefault="00171687" w:rsidP="002168BB">
      <w:pPr>
        <w:pStyle w:val="RulesChapterTitle"/>
        <w:numPr>
          <w:ilvl w:val="0"/>
          <w:numId w:val="3"/>
        </w:numPr>
        <w:ind w:left="630"/>
        <w:jc w:val="left"/>
        <w:rPr>
          <w:b w:val="0"/>
          <w:szCs w:val="22"/>
        </w:rPr>
      </w:pPr>
      <w:r>
        <w:rPr>
          <w:b w:val="0"/>
          <w:szCs w:val="22"/>
        </w:rPr>
        <w:t>Ruling Appeals……………………………………………………………………</w:t>
      </w:r>
      <w:r>
        <w:rPr>
          <w:b w:val="0"/>
          <w:szCs w:val="22"/>
        </w:rPr>
        <w:tab/>
        <w:t>Pg. 6</w:t>
      </w:r>
    </w:p>
    <w:p w14:paraId="134EE2B9" w14:textId="77777777" w:rsidR="00171687" w:rsidRDefault="00171687" w:rsidP="002168BB">
      <w:pPr>
        <w:pStyle w:val="RulesChapterTitle"/>
        <w:numPr>
          <w:ilvl w:val="0"/>
          <w:numId w:val="1"/>
        </w:numPr>
        <w:ind w:left="270"/>
        <w:jc w:val="left"/>
        <w:rPr>
          <w:b w:val="0"/>
          <w:szCs w:val="22"/>
        </w:rPr>
      </w:pPr>
      <w:r>
        <w:rPr>
          <w:b w:val="0"/>
          <w:szCs w:val="22"/>
        </w:rPr>
        <w:t>Department Staff……………………………………………………………….</w:t>
      </w:r>
      <w:r>
        <w:rPr>
          <w:b w:val="0"/>
          <w:szCs w:val="22"/>
        </w:rPr>
        <w:tab/>
        <w:t>……..</w:t>
      </w:r>
      <w:r>
        <w:rPr>
          <w:b w:val="0"/>
          <w:szCs w:val="22"/>
        </w:rPr>
        <w:tab/>
        <w:t>Pg. 6</w:t>
      </w:r>
    </w:p>
    <w:p w14:paraId="545C955E" w14:textId="77777777" w:rsidR="00171687" w:rsidRDefault="00171687" w:rsidP="002168BB">
      <w:pPr>
        <w:pStyle w:val="RulesChapterTitle"/>
        <w:numPr>
          <w:ilvl w:val="0"/>
          <w:numId w:val="4"/>
        </w:numPr>
        <w:jc w:val="left"/>
        <w:rPr>
          <w:b w:val="0"/>
          <w:szCs w:val="22"/>
        </w:rPr>
      </w:pPr>
      <w:r>
        <w:rPr>
          <w:b w:val="0"/>
          <w:szCs w:val="22"/>
        </w:rPr>
        <w:t>Evaluation of Evidence ………………………………………………………</w:t>
      </w:r>
      <w:proofErr w:type="gramStart"/>
      <w:r>
        <w:rPr>
          <w:b w:val="0"/>
          <w:szCs w:val="22"/>
        </w:rPr>
        <w:t>…..</w:t>
      </w:r>
      <w:proofErr w:type="gramEnd"/>
      <w:r>
        <w:rPr>
          <w:b w:val="0"/>
          <w:szCs w:val="22"/>
        </w:rPr>
        <w:tab/>
        <w:t>Pg. 6</w:t>
      </w:r>
    </w:p>
    <w:p w14:paraId="7EDB1FE5" w14:textId="77777777" w:rsidR="00171687" w:rsidRDefault="00171687" w:rsidP="002168BB">
      <w:pPr>
        <w:pStyle w:val="RulesChapterTitle"/>
        <w:numPr>
          <w:ilvl w:val="0"/>
          <w:numId w:val="4"/>
        </w:numPr>
        <w:jc w:val="left"/>
        <w:rPr>
          <w:b w:val="0"/>
          <w:szCs w:val="22"/>
        </w:rPr>
      </w:pPr>
      <w:r>
        <w:rPr>
          <w:b w:val="0"/>
          <w:szCs w:val="22"/>
        </w:rPr>
        <w:t>Hired Consultants and Outside Agency Review Staff ……………………………</w:t>
      </w:r>
      <w:r>
        <w:rPr>
          <w:b w:val="0"/>
          <w:szCs w:val="22"/>
        </w:rPr>
        <w:tab/>
        <w:t>Pg. 6</w:t>
      </w:r>
    </w:p>
    <w:p w14:paraId="376391D9" w14:textId="77777777" w:rsidR="00171687" w:rsidRDefault="00171687" w:rsidP="002168BB">
      <w:pPr>
        <w:pStyle w:val="RulesChapterTitle"/>
        <w:numPr>
          <w:ilvl w:val="0"/>
          <w:numId w:val="4"/>
        </w:numPr>
        <w:jc w:val="left"/>
        <w:rPr>
          <w:b w:val="0"/>
          <w:szCs w:val="22"/>
        </w:rPr>
      </w:pPr>
      <w:r>
        <w:rPr>
          <w:b w:val="0"/>
          <w:szCs w:val="22"/>
        </w:rPr>
        <w:t>Review Comments on Application ……………………………………………….</w:t>
      </w:r>
      <w:r>
        <w:rPr>
          <w:b w:val="0"/>
          <w:szCs w:val="22"/>
        </w:rPr>
        <w:tab/>
        <w:t>Pg. 6</w:t>
      </w:r>
    </w:p>
    <w:p w14:paraId="01DEFCD7" w14:textId="77777777" w:rsidR="00171687" w:rsidRPr="003E17E5" w:rsidRDefault="00171687" w:rsidP="002168BB">
      <w:pPr>
        <w:pStyle w:val="RulesChapterTitle"/>
        <w:numPr>
          <w:ilvl w:val="0"/>
          <w:numId w:val="4"/>
        </w:numPr>
        <w:jc w:val="left"/>
        <w:rPr>
          <w:b w:val="0"/>
          <w:szCs w:val="22"/>
        </w:rPr>
      </w:pPr>
      <w:r w:rsidRPr="003E17E5">
        <w:rPr>
          <w:b w:val="0"/>
          <w:szCs w:val="22"/>
        </w:rPr>
        <w:t>Additional Information from Applicant ………………………………………….</w:t>
      </w:r>
      <w:r w:rsidRPr="003E17E5">
        <w:rPr>
          <w:b w:val="0"/>
          <w:szCs w:val="22"/>
        </w:rPr>
        <w:tab/>
        <w:t>Pg. 6</w:t>
      </w:r>
    </w:p>
    <w:p w14:paraId="629670C3" w14:textId="77777777" w:rsidR="00171687" w:rsidRDefault="00171687" w:rsidP="002168BB">
      <w:pPr>
        <w:pStyle w:val="RulesChapterTitle"/>
        <w:numPr>
          <w:ilvl w:val="0"/>
          <w:numId w:val="4"/>
        </w:numPr>
        <w:jc w:val="left"/>
        <w:rPr>
          <w:b w:val="0"/>
          <w:szCs w:val="22"/>
        </w:rPr>
      </w:pPr>
      <w:r w:rsidRPr="003E17E5">
        <w:rPr>
          <w:b w:val="0"/>
          <w:szCs w:val="22"/>
        </w:rPr>
        <w:t>Hearing and Recommendation ……………………………………………………</w:t>
      </w:r>
      <w:r>
        <w:rPr>
          <w:b w:val="0"/>
          <w:szCs w:val="22"/>
        </w:rPr>
        <w:tab/>
        <w:t>Pg. 6</w:t>
      </w:r>
    </w:p>
    <w:p w14:paraId="4070CC92" w14:textId="77777777" w:rsidR="00171687" w:rsidRPr="00870FD1" w:rsidRDefault="00171687" w:rsidP="002168BB">
      <w:pPr>
        <w:pStyle w:val="RulesChapterTitle"/>
        <w:numPr>
          <w:ilvl w:val="0"/>
          <w:numId w:val="4"/>
        </w:numPr>
        <w:jc w:val="left"/>
        <w:rPr>
          <w:b w:val="0"/>
          <w:szCs w:val="22"/>
        </w:rPr>
      </w:pPr>
      <w:r>
        <w:rPr>
          <w:b w:val="0"/>
          <w:szCs w:val="22"/>
        </w:rPr>
        <w:t>Exceptions…………………………………………………………………………</w:t>
      </w:r>
      <w:r>
        <w:rPr>
          <w:b w:val="0"/>
          <w:szCs w:val="22"/>
        </w:rPr>
        <w:tab/>
        <w:t>Pg. 7</w:t>
      </w:r>
    </w:p>
    <w:p w14:paraId="4264E4D1" w14:textId="77777777" w:rsidR="00171687" w:rsidRDefault="00171687" w:rsidP="002168BB">
      <w:pPr>
        <w:pStyle w:val="RulesChapterTitle"/>
        <w:numPr>
          <w:ilvl w:val="0"/>
          <w:numId w:val="1"/>
        </w:numPr>
        <w:ind w:left="270"/>
        <w:jc w:val="left"/>
        <w:rPr>
          <w:b w:val="0"/>
          <w:szCs w:val="22"/>
        </w:rPr>
      </w:pPr>
      <w:r>
        <w:rPr>
          <w:b w:val="0"/>
          <w:szCs w:val="22"/>
        </w:rPr>
        <w:t>Ex-parte Communications…………………………………………………………….</w:t>
      </w:r>
      <w:r>
        <w:rPr>
          <w:b w:val="0"/>
          <w:szCs w:val="22"/>
        </w:rPr>
        <w:tab/>
        <w:t>Pg. 7</w:t>
      </w:r>
    </w:p>
    <w:p w14:paraId="33AAEF5B" w14:textId="77777777" w:rsidR="00171687" w:rsidRDefault="00171687" w:rsidP="002168BB">
      <w:pPr>
        <w:pStyle w:val="RulesChapterTitle"/>
        <w:numPr>
          <w:ilvl w:val="0"/>
          <w:numId w:val="5"/>
        </w:numPr>
        <w:jc w:val="left"/>
        <w:rPr>
          <w:b w:val="0"/>
          <w:szCs w:val="22"/>
        </w:rPr>
      </w:pPr>
      <w:r>
        <w:rPr>
          <w:b w:val="0"/>
          <w:szCs w:val="22"/>
        </w:rPr>
        <w:t>Communication Prohibited ………………………………………………………</w:t>
      </w:r>
      <w:r>
        <w:rPr>
          <w:b w:val="0"/>
          <w:szCs w:val="22"/>
        </w:rPr>
        <w:tab/>
        <w:t>Pg. 7</w:t>
      </w:r>
    </w:p>
    <w:p w14:paraId="3FAD5033" w14:textId="77777777" w:rsidR="00171687" w:rsidRDefault="00171687" w:rsidP="002168BB">
      <w:pPr>
        <w:pStyle w:val="RulesChapterTitle"/>
        <w:numPr>
          <w:ilvl w:val="0"/>
          <w:numId w:val="5"/>
        </w:numPr>
        <w:jc w:val="left"/>
        <w:rPr>
          <w:b w:val="0"/>
          <w:szCs w:val="22"/>
        </w:rPr>
      </w:pPr>
      <w:r>
        <w:rPr>
          <w:b w:val="0"/>
          <w:szCs w:val="22"/>
        </w:rPr>
        <w:t>Communication Permitted ……………………………………………………….</w:t>
      </w:r>
      <w:r>
        <w:rPr>
          <w:b w:val="0"/>
          <w:szCs w:val="22"/>
        </w:rPr>
        <w:tab/>
        <w:t>Pg. 7</w:t>
      </w:r>
    </w:p>
    <w:p w14:paraId="76EA7BB5" w14:textId="77777777" w:rsidR="00171687" w:rsidRDefault="00171687" w:rsidP="002168BB">
      <w:pPr>
        <w:pStyle w:val="RulesChapterTitle"/>
        <w:numPr>
          <w:ilvl w:val="0"/>
          <w:numId w:val="1"/>
        </w:numPr>
        <w:ind w:left="270"/>
        <w:jc w:val="left"/>
        <w:rPr>
          <w:b w:val="0"/>
          <w:szCs w:val="22"/>
        </w:rPr>
      </w:pPr>
      <w:r>
        <w:rPr>
          <w:b w:val="0"/>
          <w:szCs w:val="22"/>
        </w:rPr>
        <w:t>Impartiality…………………………………………………………………………….</w:t>
      </w:r>
      <w:r>
        <w:rPr>
          <w:b w:val="0"/>
          <w:szCs w:val="22"/>
        </w:rPr>
        <w:tab/>
        <w:t>Pg. 7</w:t>
      </w:r>
    </w:p>
    <w:p w14:paraId="1C98BE06" w14:textId="77777777" w:rsidR="00171687" w:rsidRDefault="00171687" w:rsidP="002168BB">
      <w:pPr>
        <w:pStyle w:val="RulesChapterTitle"/>
        <w:numPr>
          <w:ilvl w:val="0"/>
          <w:numId w:val="1"/>
        </w:numPr>
        <w:ind w:left="270"/>
        <w:jc w:val="left"/>
        <w:rPr>
          <w:b w:val="0"/>
          <w:szCs w:val="22"/>
        </w:rPr>
      </w:pPr>
      <w:r>
        <w:rPr>
          <w:b w:val="0"/>
          <w:szCs w:val="22"/>
        </w:rPr>
        <w:t>Rights of Parties ……………………………………………………………………….</w:t>
      </w:r>
      <w:r>
        <w:rPr>
          <w:b w:val="0"/>
          <w:szCs w:val="22"/>
        </w:rPr>
        <w:tab/>
        <w:t>Pg. 7</w:t>
      </w:r>
    </w:p>
    <w:p w14:paraId="2ABEBBFB" w14:textId="77777777" w:rsidR="00171687" w:rsidRDefault="00171687" w:rsidP="002168BB">
      <w:pPr>
        <w:pStyle w:val="RulesChapterTitle"/>
        <w:numPr>
          <w:ilvl w:val="0"/>
          <w:numId w:val="1"/>
        </w:numPr>
        <w:ind w:left="270"/>
        <w:jc w:val="left"/>
        <w:rPr>
          <w:b w:val="0"/>
          <w:szCs w:val="22"/>
        </w:rPr>
      </w:pPr>
      <w:r>
        <w:rPr>
          <w:b w:val="0"/>
          <w:szCs w:val="22"/>
        </w:rPr>
        <w:t>Consolidation of Proceedings………………………………………………………….</w:t>
      </w:r>
      <w:r>
        <w:rPr>
          <w:b w:val="0"/>
          <w:szCs w:val="22"/>
        </w:rPr>
        <w:tab/>
        <w:t>Pg. 7</w:t>
      </w:r>
    </w:p>
    <w:p w14:paraId="723E50D1" w14:textId="77777777" w:rsidR="00171687" w:rsidRDefault="00171687" w:rsidP="002168BB">
      <w:pPr>
        <w:pStyle w:val="RulesChapterTitle"/>
        <w:numPr>
          <w:ilvl w:val="0"/>
          <w:numId w:val="1"/>
        </w:numPr>
        <w:ind w:left="270"/>
        <w:jc w:val="left"/>
        <w:rPr>
          <w:b w:val="0"/>
          <w:szCs w:val="22"/>
        </w:rPr>
      </w:pPr>
      <w:r>
        <w:rPr>
          <w:b w:val="0"/>
          <w:szCs w:val="22"/>
        </w:rPr>
        <w:t>Location of Hearing……………………………………………………………</w:t>
      </w:r>
      <w:r>
        <w:rPr>
          <w:b w:val="0"/>
          <w:szCs w:val="22"/>
        </w:rPr>
        <w:tab/>
        <w:t>……...</w:t>
      </w:r>
      <w:r>
        <w:rPr>
          <w:b w:val="0"/>
          <w:szCs w:val="22"/>
        </w:rPr>
        <w:tab/>
        <w:t>Pg. 8</w:t>
      </w:r>
    </w:p>
    <w:p w14:paraId="5BAF4A73" w14:textId="77777777" w:rsidR="00171687" w:rsidRDefault="00171687" w:rsidP="002168BB">
      <w:pPr>
        <w:pStyle w:val="RulesChapterTitle"/>
        <w:numPr>
          <w:ilvl w:val="0"/>
          <w:numId w:val="1"/>
        </w:numPr>
        <w:ind w:left="270"/>
        <w:jc w:val="left"/>
        <w:rPr>
          <w:b w:val="0"/>
          <w:szCs w:val="22"/>
        </w:rPr>
      </w:pPr>
      <w:r>
        <w:rPr>
          <w:b w:val="0"/>
          <w:szCs w:val="22"/>
        </w:rPr>
        <w:t>Public Participation……………………………………………………………………</w:t>
      </w:r>
      <w:r>
        <w:rPr>
          <w:b w:val="0"/>
          <w:szCs w:val="22"/>
        </w:rPr>
        <w:tab/>
        <w:t>Pg. 8</w:t>
      </w:r>
    </w:p>
    <w:p w14:paraId="6EC80699" w14:textId="77777777" w:rsidR="00171687" w:rsidRDefault="00171687" w:rsidP="002168BB">
      <w:pPr>
        <w:pStyle w:val="RulesChapterTitle"/>
        <w:numPr>
          <w:ilvl w:val="0"/>
          <w:numId w:val="6"/>
        </w:numPr>
        <w:jc w:val="left"/>
        <w:rPr>
          <w:b w:val="0"/>
          <w:szCs w:val="22"/>
        </w:rPr>
      </w:pPr>
      <w:r>
        <w:rPr>
          <w:b w:val="0"/>
          <w:szCs w:val="22"/>
        </w:rPr>
        <w:t>Intervention ………………………………………………………………………</w:t>
      </w:r>
      <w:r>
        <w:rPr>
          <w:b w:val="0"/>
          <w:szCs w:val="22"/>
        </w:rPr>
        <w:tab/>
        <w:t>Pg. 8</w:t>
      </w:r>
    </w:p>
    <w:p w14:paraId="0AB22035" w14:textId="77777777" w:rsidR="00171687" w:rsidRDefault="00171687" w:rsidP="002168BB">
      <w:pPr>
        <w:pStyle w:val="RulesChapterTitle"/>
        <w:numPr>
          <w:ilvl w:val="0"/>
          <w:numId w:val="6"/>
        </w:numPr>
        <w:jc w:val="left"/>
        <w:rPr>
          <w:b w:val="0"/>
          <w:szCs w:val="22"/>
        </w:rPr>
      </w:pPr>
      <w:r>
        <w:rPr>
          <w:b w:val="0"/>
          <w:szCs w:val="22"/>
        </w:rPr>
        <w:t>Participation by a Non-Intervenor ……………………………………………</w:t>
      </w:r>
      <w:proofErr w:type="gramStart"/>
      <w:r>
        <w:rPr>
          <w:b w:val="0"/>
          <w:szCs w:val="22"/>
        </w:rPr>
        <w:t>…..</w:t>
      </w:r>
      <w:proofErr w:type="gramEnd"/>
      <w:r>
        <w:rPr>
          <w:b w:val="0"/>
          <w:szCs w:val="22"/>
        </w:rPr>
        <w:tab/>
        <w:t>Pg. 9</w:t>
      </w:r>
    </w:p>
    <w:p w14:paraId="6E8A5835" w14:textId="77777777" w:rsidR="00171687" w:rsidRDefault="00171687" w:rsidP="002168BB">
      <w:pPr>
        <w:pStyle w:val="RulesChapterTitle"/>
        <w:numPr>
          <w:ilvl w:val="0"/>
          <w:numId w:val="6"/>
        </w:numPr>
        <w:jc w:val="left"/>
        <w:rPr>
          <w:b w:val="0"/>
          <w:szCs w:val="22"/>
        </w:rPr>
      </w:pPr>
      <w:r>
        <w:rPr>
          <w:b w:val="0"/>
          <w:szCs w:val="22"/>
        </w:rPr>
        <w:t>State, Federal, Municipal or Other Governmental Agencies …………………….</w:t>
      </w:r>
      <w:r>
        <w:rPr>
          <w:b w:val="0"/>
          <w:szCs w:val="22"/>
        </w:rPr>
        <w:tab/>
        <w:t>Pg. 9</w:t>
      </w:r>
    </w:p>
    <w:p w14:paraId="4C66E9FB" w14:textId="77777777" w:rsidR="00171687" w:rsidRDefault="00171687" w:rsidP="002168BB">
      <w:pPr>
        <w:pStyle w:val="RulesChapterTitle"/>
        <w:numPr>
          <w:ilvl w:val="0"/>
          <w:numId w:val="1"/>
        </w:numPr>
        <w:ind w:left="270"/>
        <w:jc w:val="left"/>
        <w:rPr>
          <w:b w:val="0"/>
          <w:szCs w:val="22"/>
        </w:rPr>
      </w:pPr>
      <w:r>
        <w:rPr>
          <w:b w:val="0"/>
          <w:szCs w:val="22"/>
        </w:rPr>
        <w:t>Public Notices…………………………………………………………………………</w:t>
      </w:r>
      <w:r>
        <w:rPr>
          <w:b w:val="0"/>
          <w:szCs w:val="22"/>
        </w:rPr>
        <w:tab/>
        <w:t>Pg. 9</w:t>
      </w:r>
    </w:p>
    <w:p w14:paraId="232B1E6C" w14:textId="77777777" w:rsidR="00171687" w:rsidRDefault="00171687" w:rsidP="002168BB">
      <w:pPr>
        <w:pStyle w:val="RulesChapterTitle"/>
        <w:numPr>
          <w:ilvl w:val="0"/>
          <w:numId w:val="7"/>
        </w:numPr>
        <w:jc w:val="left"/>
        <w:rPr>
          <w:b w:val="0"/>
          <w:szCs w:val="22"/>
        </w:rPr>
      </w:pPr>
      <w:r>
        <w:rPr>
          <w:b w:val="0"/>
          <w:szCs w:val="22"/>
        </w:rPr>
        <w:t>Notice of Opportunity to Intervene ………………………………………………</w:t>
      </w:r>
      <w:r>
        <w:rPr>
          <w:b w:val="0"/>
          <w:szCs w:val="22"/>
        </w:rPr>
        <w:tab/>
        <w:t>Pg. 9</w:t>
      </w:r>
    </w:p>
    <w:p w14:paraId="483ADFB7" w14:textId="77777777" w:rsidR="00171687" w:rsidRPr="00813576" w:rsidRDefault="00171687" w:rsidP="002168BB">
      <w:pPr>
        <w:pStyle w:val="RulesChapterTitle"/>
        <w:numPr>
          <w:ilvl w:val="0"/>
          <w:numId w:val="7"/>
        </w:numPr>
        <w:jc w:val="left"/>
        <w:rPr>
          <w:b w:val="0"/>
          <w:szCs w:val="22"/>
        </w:rPr>
      </w:pPr>
      <w:r>
        <w:rPr>
          <w:b w:val="0"/>
          <w:szCs w:val="22"/>
        </w:rPr>
        <w:t>Notice of Hearing ……………………………………………………………</w:t>
      </w:r>
      <w:proofErr w:type="gramStart"/>
      <w:r>
        <w:rPr>
          <w:b w:val="0"/>
          <w:szCs w:val="22"/>
        </w:rPr>
        <w:t>…..</w:t>
      </w:r>
      <w:proofErr w:type="gramEnd"/>
      <w:r>
        <w:rPr>
          <w:b w:val="0"/>
          <w:szCs w:val="22"/>
        </w:rPr>
        <w:tab/>
        <w:t>Pg. 10</w:t>
      </w:r>
    </w:p>
    <w:p w14:paraId="15A53817" w14:textId="77777777" w:rsidR="00171687" w:rsidRDefault="00171687" w:rsidP="002168BB">
      <w:pPr>
        <w:pStyle w:val="RulesChapterTitle"/>
        <w:numPr>
          <w:ilvl w:val="0"/>
          <w:numId w:val="1"/>
        </w:numPr>
        <w:ind w:left="270"/>
        <w:jc w:val="left"/>
        <w:rPr>
          <w:b w:val="0"/>
          <w:szCs w:val="22"/>
        </w:rPr>
      </w:pPr>
      <w:r>
        <w:rPr>
          <w:b w:val="0"/>
          <w:szCs w:val="22"/>
        </w:rPr>
        <w:t>Subpoenas…………………………………………………………………………….</w:t>
      </w:r>
      <w:r>
        <w:rPr>
          <w:b w:val="0"/>
          <w:szCs w:val="22"/>
        </w:rPr>
        <w:tab/>
        <w:t>Pg. 12</w:t>
      </w:r>
    </w:p>
    <w:p w14:paraId="7E657E34" w14:textId="77777777" w:rsidR="00171687" w:rsidRDefault="00171687" w:rsidP="002168BB">
      <w:pPr>
        <w:pStyle w:val="RulesChapterTitle"/>
        <w:numPr>
          <w:ilvl w:val="0"/>
          <w:numId w:val="8"/>
        </w:numPr>
        <w:jc w:val="left"/>
        <w:rPr>
          <w:b w:val="0"/>
          <w:szCs w:val="22"/>
        </w:rPr>
      </w:pPr>
      <w:r>
        <w:rPr>
          <w:b w:val="0"/>
          <w:szCs w:val="22"/>
        </w:rPr>
        <w:t>For Documents ………………………………………………………………</w:t>
      </w:r>
      <w:proofErr w:type="gramStart"/>
      <w:r>
        <w:rPr>
          <w:b w:val="0"/>
          <w:szCs w:val="22"/>
        </w:rPr>
        <w:t>…..</w:t>
      </w:r>
      <w:proofErr w:type="gramEnd"/>
      <w:r>
        <w:rPr>
          <w:b w:val="0"/>
          <w:szCs w:val="22"/>
        </w:rPr>
        <w:tab/>
        <w:t>Pg. 12</w:t>
      </w:r>
    </w:p>
    <w:p w14:paraId="16A78568" w14:textId="77777777" w:rsidR="00171687" w:rsidRDefault="00171687" w:rsidP="002168BB">
      <w:pPr>
        <w:pStyle w:val="RulesChapterTitle"/>
        <w:numPr>
          <w:ilvl w:val="0"/>
          <w:numId w:val="8"/>
        </w:numPr>
        <w:jc w:val="left"/>
        <w:rPr>
          <w:b w:val="0"/>
          <w:szCs w:val="22"/>
        </w:rPr>
      </w:pPr>
      <w:r>
        <w:rPr>
          <w:b w:val="0"/>
          <w:szCs w:val="22"/>
        </w:rPr>
        <w:t>For Attendance of Witnesses …………………………………………………….</w:t>
      </w:r>
      <w:r>
        <w:rPr>
          <w:b w:val="0"/>
          <w:szCs w:val="22"/>
        </w:rPr>
        <w:tab/>
        <w:t>Pg. 12</w:t>
      </w:r>
    </w:p>
    <w:p w14:paraId="33B5ABA4" w14:textId="77777777" w:rsidR="000109FC" w:rsidRDefault="00171687" w:rsidP="002168BB">
      <w:pPr>
        <w:pStyle w:val="RulesChapterTitle"/>
        <w:numPr>
          <w:ilvl w:val="0"/>
          <w:numId w:val="8"/>
        </w:numPr>
        <w:jc w:val="left"/>
        <w:rPr>
          <w:b w:val="0"/>
          <w:szCs w:val="22"/>
        </w:rPr>
      </w:pPr>
      <w:r>
        <w:rPr>
          <w:b w:val="0"/>
          <w:szCs w:val="22"/>
        </w:rPr>
        <w:t>Department Staff, Outside Agency Review Staff, and Department</w:t>
      </w:r>
    </w:p>
    <w:p w14:paraId="5B8689A5" w14:textId="77777777" w:rsidR="00171687" w:rsidRDefault="00171687" w:rsidP="002168BB">
      <w:pPr>
        <w:pStyle w:val="RulesChapterTitle"/>
        <w:ind w:left="630" w:firstLine="0"/>
        <w:jc w:val="left"/>
        <w:rPr>
          <w:b w:val="0"/>
          <w:szCs w:val="22"/>
        </w:rPr>
      </w:pPr>
      <w:r>
        <w:rPr>
          <w:b w:val="0"/>
          <w:szCs w:val="22"/>
        </w:rPr>
        <w:t>Hired Consultants ……………………………………………………………</w:t>
      </w:r>
      <w:proofErr w:type="gramStart"/>
      <w:r>
        <w:rPr>
          <w:b w:val="0"/>
          <w:szCs w:val="22"/>
        </w:rPr>
        <w:t>…..</w:t>
      </w:r>
      <w:proofErr w:type="gramEnd"/>
      <w:r>
        <w:rPr>
          <w:b w:val="0"/>
          <w:szCs w:val="22"/>
        </w:rPr>
        <w:tab/>
        <w:t>Pg. 12</w:t>
      </w:r>
    </w:p>
    <w:p w14:paraId="535B5B54" w14:textId="77777777" w:rsidR="00171687" w:rsidRDefault="00171687" w:rsidP="002168BB">
      <w:pPr>
        <w:pStyle w:val="RulesChapterTitle"/>
        <w:numPr>
          <w:ilvl w:val="0"/>
          <w:numId w:val="8"/>
        </w:numPr>
        <w:jc w:val="left"/>
        <w:rPr>
          <w:b w:val="0"/>
          <w:szCs w:val="22"/>
        </w:rPr>
      </w:pPr>
      <w:r>
        <w:rPr>
          <w:b w:val="0"/>
          <w:szCs w:val="22"/>
        </w:rPr>
        <w:t>Public Records ……………………………………………………………………</w:t>
      </w:r>
      <w:r>
        <w:rPr>
          <w:b w:val="0"/>
          <w:szCs w:val="22"/>
        </w:rPr>
        <w:tab/>
        <w:t>Pg. 12</w:t>
      </w:r>
    </w:p>
    <w:p w14:paraId="72CB7DEE" w14:textId="77777777" w:rsidR="00171687" w:rsidRDefault="00171687" w:rsidP="002168BB">
      <w:pPr>
        <w:pStyle w:val="RulesChapterTitle"/>
        <w:numPr>
          <w:ilvl w:val="0"/>
          <w:numId w:val="8"/>
        </w:numPr>
        <w:jc w:val="left"/>
        <w:rPr>
          <w:b w:val="0"/>
          <w:szCs w:val="22"/>
        </w:rPr>
      </w:pPr>
      <w:r>
        <w:rPr>
          <w:b w:val="0"/>
          <w:szCs w:val="22"/>
        </w:rPr>
        <w:t>Form ……………………………………………………………………..............</w:t>
      </w:r>
      <w:r>
        <w:rPr>
          <w:b w:val="0"/>
          <w:szCs w:val="22"/>
        </w:rPr>
        <w:tab/>
        <w:t>Pg. 12</w:t>
      </w:r>
    </w:p>
    <w:p w14:paraId="03AAFA31" w14:textId="77777777" w:rsidR="00171687" w:rsidRDefault="00171687" w:rsidP="002168BB">
      <w:pPr>
        <w:pStyle w:val="RulesChapterTitle"/>
        <w:numPr>
          <w:ilvl w:val="0"/>
          <w:numId w:val="8"/>
        </w:numPr>
        <w:jc w:val="left"/>
        <w:rPr>
          <w:b w:val="0"/>
          <w:szCs w:val="22"/>
        </w:rPr>
      </w:pPr>
      <w:r>
        <w:rPr>
          <w:b w:val="0"/>
          <w:szCs w:val="22"/>
        </w:rPr>
        <w:t>Service ……………………………………………………………………………</w:t>
      </w:r>
      <w:r>
        <w:rPr>
          <w:b w:val="0"/>
          <w:szCs w:val="22"/>
        </w:rPr>
        <w:tab/>
        <w:t>Pg. 12</w:t>
      </w:r>
    </w:p>
    <w:p w14:paraId="514CDE7A" w14:textId="77777777" w:rsidR="00171687" w:rsidRDefault="00171687" w:rsidP="002168BB">
      <w:pPr>
        <w:pStyle w:val="RulesChapterTitle"/>
        <w:numPr>
          <w:ilvl w:val="0"/>
          <w:numId w:val="8"/>
        </w:numPr>
        <w:jc w:val="left"/>
        <w:rPr>
          <w:b w:val="0"/>
          <w:szCs w:val="22"/>
        </w:rPr>
      </w:pPr>
      <w:r>
        <w:rPr>
          <w:b w:val="0"/>
          <w:szCs w:val="22"/>
        </w:rPr>
        <w:t>Return ……………………………………………………………………………</w:t>
      </w:r>
      <w:r>
        <w:rPr>
          <w:b w:val="0"/>
          <w:szCs w:val="22"/>
        </w:rPr>
        <w:tab/>
        <w:t>Pg. 13</w:t>
      </w:r>
    </w:p>
    <w:p w14:paraId="0CFFBC66" w14:textId="77777777" w:rsidR="007D70AF" w:rsidRDefault="007D70AF" w:rsidP="007D70AF">
      <w:pPr>
        <w:pStyle w:val="RulesChapterTitle"/>
        <w:jc w:val="left"/>
        <w:rPr>
          <w:b w:val="0"/>
          <w:szCs w:val="22"/>
        </w:rPr>
      </w:pPr>
    </w:p>
    <w:p w14:paraId="49EB52DF" w14:textId="77777777" w:rsidR="007D70AF" w:rsidRDefault="007D70AF" w:rsidP="007D70AF">
      <w:pPr>
        <w:pStyle w:val="RulesChapterTitle"/>
        <w:jc w:val="left"/>
        <w:rPr>
          <w:b w:val="0"/>
          <w:szCs w:val="22"/>
        </w:rPr>
      </w:pPr>
      <w:r>
        <w:rPr>
          <w:b w:val="0"/>
          <w:szCs w:val="22"/>
        </w:rPr>
        <w:t>______________________________________________________________________________</w:t>
      </w:r>
    </w:p>
    <w:p w14:paraId="63D7093B" w14:textId="77777777" w:rsidR="00171687" w:rsidRDefault="00171687" w:rsidP="002168BB">
      <w:pPr>
        <w:pStyle w:val="RulesChapterTitle"/>
        <w:numPr>
          <w:ilvl w:val="0"/>
          <w:numId w:val="8"/>
        </w:numPr>
        <w:jc w:val="left"/>
        <w:rPr>
          <w:b w:val="0"/>
          <w:szCs w:val="22"/>
        </w:rPr>
      </w:pPr>
      <w:r>
        <w:rPr>
          <w:b w:val="0"/>
          <w:szCs w:val="22"/>
        </w:rPr>
        <w:t>Vacating or Modifying Subpoena ……………………………………………….</w:t>
      </w:r>
      <w:r>
        <w:rPr>
          <w:b w:val="0"/>
          <w:szCs w:val="22"/>
        </w:rPr>
        <w:tab/>
        <w:t>Pg. 13</w:t>
      </w:r>
    </w:p>
    <w:p w14:paraId="4B89FC91" w14:textId="77777777" w:rsidR="00171687" w:rsidRDefault="00171687" w:rsidP="002168BB">
      <w:pPr>
        <w:pStyle w:val="RulesChapterTitle"/>
        <w:numPr>
          <w:ilvl w:val="0"/>
          <w:numId w:val="8"/>
        </w:numPr>
        <w:jc w:val="left"/>
        <w:rPr>
          <w:b w:val="0"/>
          <w:szCs w:val="22"/>
        </w:rPr>
      </w:pPr>
      <w:r>
        <w:rPr>
          <w:b w:val="0"/>
          <w:szCs w:val="22"/>
        </w:rPr>
        <w:t>Enforcement …………………………………………………………………</w:t>
      </w:r>
      <w:proofErr w:type="gramStart"/>
      <w:r>
        <w:rPr>
          <w:b w:val="0"/>
          <w:szCs w:val="22"/>
        </w:rPr>
        <w:t>…..</w:t>
      </w:r>
      <w:proofErr w:type="gramEnd"/>
      <w:r>
        <w:rPr>
          <w:b w:val="0"/>
          <w:szCs w:val="22"/>
        </w:rPr>
        <w:tab/>
        <w:t>Pg. 13</w:t>
      </w:r>
    </w:p>
    <w:p w14:paraId="07AB223E" w14:textId="77777777" w:rsidR="00171687" w:rsidRDefault="00171687" w:rsidP="002168BB">
      <w:pPr>
        <w:pStyle w:val="RulesChapterTitle"/>
        <w:numPr>
          <w:ilvl w:val="0"/>
          <w:numId w:val="8"/>
        </w:numPr>
        <w:jc w:val="left"/>
        <w:rPr>
          <w:b w:val="0"/>
          <w:szCs w:val="22"/>
        </w:rPr>
      </w:pPr>
      <w:r>
        <w:rPr>
          <w:b w:val="0"/>
          <w:szCs w:val="22"/>
        </w:rPr>
        <w:t>Costs …………………………………………………………………………</w:t>
      </w:r>
      <w:proofErr w:type="gramStart"/>
      <w:r>
        <w:rPr>
          <w:b w:val="0"/>
          <w:szCs w:val="22"/>
        </w:rPr>
        <w:t>…..</w:t>
      </w:r>
      <w:proofErr w:type="gramEnd"/>
      <w:r>
        <w:rPr>
          <w:b w:val="0"/>
          <w:szCs w:val="22"/>
        </w:rPr>
        <w:tab/>
        <w:t>Pg. 13</w:t>
      </w:r>
    </w:p>
    <w:p w14:paraId="4B4D56A6" w14:textId="77777777" w:rsidR="00171687" w:rsidRDefault="00171687" w:rsidP="002168BB">
      <w:pPr>
        <w:pStyle w:val="RulesChapterTitle"/>
        <w:numPr>
          <w:ilvl w:val="0"/>
          <w:numId w:val="1"/>
        </w:numPr>
        <w:ind w:left="270"/>
        <w:jc w:val="left"/>
        <w:rPr>
          <w:b w:val="0"/>
          <w:szCs w:val="22"/>
        </w:rPr>
      </w:pPr>
      <w:r>
        <w:rPr>
          <w:b w:val="0"/>
          <w:szCs w:val="22"/>
        </w:rPr>
        <w:t>Disposition without Full Hearing………………………………………………</w:t>
      </w:r>
      <w:r>
        <w:rPr>
          <w:b w:val="0"/>
          <w:szCs w:val="22"/>
        </w:rPr>
        <w:tab/>
        <w:t>……..</w:t>
      </w:r>
      <w:r>
        <w:rPr>
          <w:b w:val="0"/>
          <w:szCs w:val="22"/>
        </w:rPr>
        <w:tab/>
        <w:t>Pg. 13</w:t>
      </w:r>
    </w:p>
    <w:p w14:paraId="71020BFF" w14:textId="77777777" w:rsidR="00171687" w:rsidRDefault="00171687" w:rsidP="002168BB">
      <w:pPr>
        <w:pStyle w:val="RulesChapterTitle"/>
        <w:numPr>
          <w:ilvl w:val="0"/>
          <w:numId w:val="1"/>
        </w:numPr>
        <w:ind w:left="270"/>
        <w:jc w:val="left"/>
        <w:rPr>
          <w:b w:val="0"/>
          <w:szCs w:val="22"/>
        </w:rPr>
      </w:pPr>
      <w:r>
        <w:rPr>
          <w:b w:val="0"/>
          <w:szCs w:val="22"/>
        </w:rPr>
        <w:t>Conferences……………………………………………………………………………</w:t>
      </w:r>
      <w:r>
        <w:rPr>
          <w:b w:val="0"/>
          <w:szCs w:val="22"/>
        </w:rPr>
        <w:tab/>
        <w:t>Pg. 13</w:t>
      </w:r>
    </w:p>
    <w:p w14:paraId="769332D7" w14:textId="77777777" w:rsidR="00171687" w:rsidRDefault="00171687" w:rsidP="002168BB">
      <w:pPr>
        <w:pStyle w:val="RulesChapterTitle"/>
        <w:numPr>
          <w:ilvl w:val="0"/>
          <w:numId w:val="9"/>
        </w:numPr>
        <w:jc w:val="left"/>
        <w:rPr>
          <w:b w:val="0"/>
          <w:szCs w:val="22"/>
        </w:rPr>
      </w:pPr>
      <w:r>
        <w:rPr>
          <w:b w:val="0"/>
          <w:szCs w:val="22"/>
        </w:rPr>
        <w:t>Purpose ………………………………………………………………………</w:t>
      </w:r>
      <w:proofErr w:type="gramStart"/>
      <w:r>
        <w:rPr>
          <w:b w:val="0"/>
          <w:szCs w:val="22"/>
        </w:rPr>
        <w:t>…..</w:t>
      </w:r>
      <w:proofErr w:type="gramEnd"/>
      <w:r>
        <w:rPr>
          <w:b w:val="0"/>
          <w:szCs w:val="22"/>
        </w:rPr>
        <w:tab/>
        <w:t>Pg. 13</w:t>
      </w:r>
    </w:p>
    <w:p w14:paraId="08125007" w14:textId="77777777" w:rsidR="00171687" w:rsidRDefault="00171687" w:rsidP="002168BB">
      <w:pPr>
        <w:pStyle w:val="RulesChapterTitle"/>
        <w:numPr>
          <w:ilvl w:val="0"/>
          <w:numId w:val="9"/>
        </w:numPr>
        <w:jc w:val="left"/>
        <w:rPr>
          <w:b w:val="0"/>
          <w:szCs w:val="22"/>
        </w:rPr>
      </w:pPr>
      <w:r>
        <w:rPr>
          <w:b w:val="0"/>
          <w:szCs w:val="22"/>
        </w:rPr>
        <w:t>Notice …………………………………………………………………………….</w:t>
      </w:r>
      <w:r>
        <w:rPr>
          <w:b w:val="0"/>
          <w:szCs w:val="22"/>
        </w:rPr>
        <w:tab/>
        <w:t>Pg. 14</w:t>
      </w:r>
    </w:p>
    <w:p w14:paraId="4194E200" w14:textId="77777777" w:rsidR="00171687" w:rsidRDefault="00171687" w:rsidP="002168BB">
      <w:pPr>
        <w:pStyle w:val="RulesChapterTitle"/>
        <w:numPr>
          <w:ilvl w:val="0"/>
          <w:numId w:val="9"/>
        </w:numPr>
        <w:jc w:val="left"/>
        <w:rPr>
          <w:b w:val="0"/>
          <w:szCs w:val="22"/>
        </w:rPr>
      </w:pPr>
      <w:r>
        <w:rPr>
          <w:b w:val="0"/>
          <w:szCs w:val="22"/>
        </w:rPr>
        <w:t>Conference Procedure ……………………………………………………………</w:t>
      </w:r>
      <w:r>
        <w:rPr>
          <w:b w:val="0"/>
          <w:szCs w:val="22"/>
        </w:rPr>
        <w:tab/>
        <w:t>Pg. 14</w:t>
      </w:r>
    </w:p>
    <w:p w14:paraId="07AF0274" w14:textId="77777777" w:rsidR="00171687" w:rsidRDefault="00171687" w:rsidP="002168BB">
      <w:pPr>
        <w:pStyle w:val="RulesChapterTitle"/>
        <w:numPr>
          <w:ilvl w:val="0"/>
          <w:numId w:val="9"/>
        </w:numPr>
        <w:jc w:val="left"/>
        <w:rPr>
          <w:b w:val="0"/>
          <w:szCs w:val="22"/>
        </w:rPr>
      </w:pPr>
      <w:r>
        <w:rPr>
          <w:b w:val="0"/>
          <w:szCs w:val="22"/>
        </w:rPr>
        <w:t>Procedural Orders ……………………………………………………………</w:t>
      </w:r>
      <w:proofErr w:type="gramStart"/>
      <w:r>
        <w:rPr>
          <w:b w:val="0"/>
          <w:szCs w:val="22"/>
        </w:rPr>
        <w:t>…..</w:t>
      </w:r>
      <w:proofErr w:type="gramEnd"/>
      <w:r>
        <w:rPr>
          <w:b w:val="0"/>
          <w:szCs w:val="22"/>
        </w:rPr>
        <w:tab/>
        <w:t>Pg. 14</w:t>
      </w:r>
    </w:p>
    <w:p w14:paraId="5FFDD78F" w14:textId="77777777" w:rsidR="00171687" w:rsidRDefault="00171687" w:rsidP="002168BB">
      <w:pPr>
        <w:pStyle w:val="RulesChapterTitle"/>
        <w:numPr>
          <w:ilvl w:val="0"/>
          <w:numId w:val="9"/>
        </w:numPr>
        <w:jc w:val="left"/>
        <w:rPr>
          <w:b w:val="0"/>
          <w:szCs w:val="22"/>
        </w:rPr>
      </w:pPr>
      <w:r>
        <w:rPr>
          <w:b w:val="0"/>
          <w:szCs w:val="22"/>
        </w:rPr>
        <w:t>Failure to Attend …………………………………………………………………</w:t>
      </w:r>
      <w:r>
        <w:rPr>
          <w:b w:val="0"/>
          <w:szCs w:val="22"/>
        </w:rPr>
        <w:tab/>
        <w:t>Pg. 14</w:t>
      </w:r>
    </w:p>
    <w:p w14:paraId="2843645D" w14:textId="77777777" w:rsidR="00171687" w:rsidRDefault="00171687" w:rsidP="002168BB">
      <w:pPr>
        <w:pStyle w:val="RulesChapterTitle"/>
        <w:numPr>
          <w:ilvl w:val="0"/>
          <w:numId w:val="1"/>
        </w:numPr>
        <w:ind w:left="270"/>
        <w:jc w:val="left"/>
        <w:rPr>
          <w:b w:val="0"/>
          <w:szCs w:val="22"/>
        </w:rPr>
      </w:pPr>
      <w:r w:rsidRPr="00711552">
        <w:rPr>
          <w:b w:val="0"/>
          <w:szCs w:val="22"/>
        </w:rPr>
        <w:t>Pre-Hearing Submissions………………………………………………………</w:t>
      </w:r>
      <w:r>
        <w:rPr>
          <w:b w:val="0"/>
          <w:szCs w:val="22"/>
        </w:rPr>
        <w:t>……...</w:t>
      </w:r>
      <w:r w:rsidRPr="00711552">
        <w:rPr>
          <w:b w:val="0"/>
          <w:szCs w:val="22"/>
        </w:rPr>
        <w:tab/>
        <w:t>Pg. 14</w:t>
      </w:r>
    </w:p>
    <w:p w14:paraId="3C6E0E57" w14:textId="77777777" w:rsidR="00171687" w:rsidRDefault="00171687" w:rsidP="002168BB">
      <w:pPr>
        <w:pStyle w:val="RulesChapterTitle"/>
        <w:numPr>
          <w:ilvl w:val="0"/>
          <w:numId w:val="10"/>
        </w:numPr>
        <w:jc w:val="left"/>
        <w:rPr>
          <w:b w:val="0"/>
          <w:szCs w:val="22"/>
        </w:rPr>
      </w:pPr>
      <w:r>
        <w:rPr>
          <w:b w:val="0"/>
          <w:szCs w:val="22"/>
        </w:rPr>
        <w:t>Additional Information from Applicant in a License Application Proceeding……</w:t>
      </w:r>
      <w:r>
        <w:rPr>
          <w:b w:val="0"/>
          <w:szCs w:val="22"/>
        </w:rPr>
        <w:tab/>
        <w:t>Pg. 14</w:t>
      </w:r>
    </w:p>
    <w:p w14:paraId="6528EF2D" w14:textId="77777777" w:rsidR="00171687" w:rsidRDefault="00171687" w:rsidP="002168BB">
      <w:pPr>
        <w:pStyle w:val="RulesChapterTitle"/>
        <w:numPr>
          <w:ilvl w:val="0"/>
          <w:numId w:val="10"/>
        </w:numPr>
        <w:jc w:val="left"/>
        <w:rPr>
          <w:b w:val="0"/>
          <w:szCs w:val="22"/>
        </w:rPr>
      </w:pPr>
      <w:r>
        <w:rPr>
          <w:b w:val="0"/>
          <w:szCs w:val="22"/>
        </w:rPr>
        <w:t>Witness Lists …………………………………………………………………</w:t>
      </w:r>
      <w:proofErr w:type="gramStart"/>
      <w:r>
        <w:rPr>
          <w:b w:val="0"/>
          <w:szCs w:val="22"/>
        </w:rPr>
        <w:t>…..</w:t>
      </w:r>
      <w:proofErr w:type="gramEnd"/>
      <w:r>
        <w:rPr>
          <w:b w:val="0"/>
          <w:szCs w:val="22"/>
        </w:rPr>
        <w:tab/>
        <w:t>Pg. 15</w:t>
      </w:r>
    </w:p>
    <w:p w14:paraId="6E6C8DCD" w14:textId="77777777" w:rsidR="00171687" w:rsidRDefault="00171687" w:rsidP="002168BB">
      <w:pPr>
        <w:pStyle w:val="RulesChapterTitle"/>
        <w:numPr>
          <w:ilvl w:val="0"/>
          <w:numId w:val="10"/>
        </w:numPr>
        <w:jc w:val="left"/>
        <w:rPr>
          <w:b w:val="0"/>
          <w:szCs w:val="22"/>
        </w:rPr>
      </w:pPr>
      <w:r>
        <w:rPr>
          <w:b w:val="0"/>
          <w:szCs w:val="22"/>
        </w:rPr>
        <w:t>Pre-filed Testimony …………………………………………………………</w:t>
      </w:r>
      <w:proofErr w:type="gramStart"/>
      <w:r>
        <w:rPr>
          <w:b w:val="0"/>
          <w:szCs w:val="22"/>
        </w:rPr>
        <w:t>…..</w:t>
      </w:r>
      <w:proofErr w:type="gramEnd"/>
      <w:r>
        <w:rPr>
          <w:b w:val="0"/>
          <w:szCs w:val="22"/>
        </w:rPr>
        <w:tab/>
        <w:t>Pg. 15</w:t>
      </w:r>
    </w:p>
    <w:p w14:paraId="5588E65C" w14:textId="77777777" w:rsidR="00171687" w:rsidRDefault="00171687" w:rsidP="002168BB">
      <w:pPr>
        <w:pStyle w:val="RulesChapterTitle"/>
        <w:numPr>
          <w:ilvl w:val="0"/>
          <w:numId w:val="10"/>
        </w:numPr>
        <w:jc w:val="left"/>
        <w:rPr>
          <w:b w:val="0"/>
          <w:szCs w:val="22"/>
        </w:rPr>
      </w:pPr>
      <w:r>
        <w:rPr>
          <w:b w:val="0"/>
          <w:szCs w:val="22"/>
        </w:rPr>
        <w:t>Pre-filed Exhibits…………………………………………………………………</w:t>
      </w:r>
      <w:r>
        <w:rPr>
          <w:b w:val="0"/>
          <w:szCs w:val="22"/>
        </w:rPr>
        <w:tab/>
        <w:t>Pg. 15</w:t>
      </w:r>
    </w:p>
    <w:p w14:paraId="7FFA3F0B" w14:textId="77777777" w:rsidR="00171687" w:rsidRDefault="00171687" w:rsidP="002168BB">
      <w:pPr>
        <w:pStyle w:val="RulesChapterTitle"/>
        <w:numPr>
          <w:ilvl w:val="0"/>
          <w:numId w:val="1"/>
        </w:numPr>
        <w:ind w:left="270"/>
        <w:jc w:val="left"/>
        <w:rPr>
          <w:b w:val="0"/>
          <w:szCs w:val="22"/>
        </w:rPr>
      </w:pPr>
      <w:r>
        <w:rPr>
          <w:b w:val="0"/>
          <w:szCs w:val="22"/>
        </w:rPr>
        <w:t>Modification of a Pending Application ………………………………………………</w:t>
      </w:r>
      <w:r>
        <w:rPr>
          <w:b w:val="0"/>
          <w:szCs w:val="22"/>
        </w:rPr>
        <w:tab/>
        <w:t>Pg. 15</w:t>
      </w:r>
    </w:p>
    <w:p w14:paraId="3E519137" w14:textId="77777777" w:rsidR="00171687" w:rsidRDefault="00171687" w:rsidP="002168BB">
      <w:pPr>
        <w:pStyle w:val="RulesChapterTitle"/>
        <w:numPr>
          <w:ilvl w:val="0"/>
          <w:numId w:val="1"/>
        </w:numPr>
        <w:ind w:left="270"/>
        <w:jc w:val="left"/>
        <w:rPr>
          <w:b w:val="0"/>
          <w:szCs w:val="22"/>
        </w:rPr>
      </w:pPr>
      <w:r>
        <w:rPr>
          <w:b w:val="0"/>
          <w:szCs w:val="22"/>
        </w:rPr>
        <w:t>Withdrawal of an Application ……………………………………………………</w:t>
      </w:r>
      <w:proofErr w:type="gramStart"/>
      <w:r>
        <w:rPr>
          <w:b w:val="0"/>
          <w:szCs w:val="22"/>
        </w:rPr>
        <w:t>…..</w:t>
      </w:r>
      <w:proofErr w:type="gramEnd"/>
      <w:r>
        <w:rPr>
          <w:b w:val="0"/>
          <w:szCs w:val="22"/>
        </w:rPr>
        <w:tab/>
        <w:t>Pg. 15</w:t>
      </w:r>
    </w:p>
    <w:p w14:paraId="5A3CCD83" w14:textId="77777777" w:rsidR="00171687" w:rsidRDefault="00171687" w:rsidP="002168BB">
      <w:pPr>
        <w:pStyle w:val="RulesChapterTitle"/>
        <w:numPr>
          <w:ilvl w:val="0"/>
          <w:numId w:val="1"/>
        </w:numPr>
        <w:ind w:left="270"/>
        <w:jc w:val="left"/>
        <w:rPr>
          <w:b w:val="0"/>
          <w:szCs w:val="22"/>
        </w:rPr>
      </w:pPr>
      <w:r w:rsidRPr="00711552">
        <w:rPr>
          <w:b w:val="0"/>
          <w:szCs w:val="22"/>
        </w:rPr>
        <w:t>General Conduct</w:t>
      </w:r>
      <w:r>
        <w:rPr>
          <w:b w:val="0"/>
          <w:szCs w:val="22"/>
        </w:rPr>
        <w:t xml:space="preserve"> of Hearing………………………………………………………….</w:t>
      </w:r>
      <w:r>
        <w:rPr>
          <w:b w:val="0"/>
          <w:szCs w:val="22"/>
        </w:rPr>
        <w:tab/>
        <w:t>Pg. 16</w:t>
      </w:r>
    </w:p>
    <w:p w14:paraId="69A4EEF5" w14:textId="77777777" w:rsidR="00171687" w:rsidRDefault="00171687" w:rsidP="002168BB">
      <w:pPr>
        <w:pStyle w:val="RulesChapterTitle"/>
        <w:numPr>
          <w:ilvl w:val="0"/>
          <w:numId w:val="11"/>
        </w:numPr>
        <w:jc w:val="left"/>
        <w:rPr>
          <w:b w:val="0"/>
          <w:szCs w:val="22"/>
        </w:rPr>
      </w:pPr>
      <w:r>
        <w:rPr>
          <w:b w:val="0"/>
          <w:szCs w:val="22"/>
        </w:rPr>
        <w:t>Opening Statement ………………………………………………………………</w:t>
      </w:r>
      <w:r>
        <w:rPr>
          <w:b w:val="0"/>
          <w:szCs w:val="22"/>
        </w:rPr>
        <w:tab/>
        <w:t>Pg. 16</w:t>
      </w:r>
    </w:p>
    <w:p w14:paraId="77701B12" w14:textId="77777777" w:rsidR="00171687" w:rsidRDefault="00171687" w:rsidP="002168BB">
      <w:pPr>
        <w:pStyle w:val="RulesChapterTitle"/>
        <w:numPr>
          <w:ilvl w:val="0"/>
          <w:numId w:val="11"/>
        </w:numPr>
        <w:jc w:val="left"/>
        <w:rPr>
          <w:b w:val="0"/>
          <w:szCs w:val="22"/>
        </w:rPr>
      </w:pPr>
      <w:r>
        <w:rPr>
          <w:b w:val="0"/>
          <w:szCs w:val="22"/>
        </w:rPr>
        <w:t>Witnesses …………………………………………………………………………</w:t>
      </w:r>
      <w:r>
        <w:rPr>
          <w:b w:val="0"/>
          <w:szCs w:val="22"/>
        </w:rPr>
        <w:tab/>
        <w:t>Pg. 16</w:t>
      </w:r>
    </w:p>
    <w:p w14:paraId="22CB7B3A" w14:textId="77777777" w:rsidR="00171687" w:rsidRDefault="00171687" w:rsidP="002168BB">
      <w:pPr>
        <w:pStyle w:val="RulesChapterTitle"/>
        <w:numPr>
          <w:ilvl w:val="0"/>
          <w:numId w:val="11"/>
        </w:numPr>
        <w:jc w:val="left"/>
        <w:rPr>
          <w:b w:val="0"/>
          <w:szCs w:val="22"/>
        </w:rPr>
      </w:pPr>
      <w:r>
        <w:rPr>
          <w:b w:val="0"/>
          <w:szCs w:val="22"/>
        </w:rPr>
        <w:t>Testimony from the Public ………………………………………………………</w:t>
      </w:r>
      <w:r>
        <w:rPr>
          <w:b w:val="0"/>
          <w:szCs w:val="22"/>
        </w:rPr>
        <w:tab/>
        <w:t>Pg. 17</w:t>
      </w:r>
    </w:p>
    <w:p w14:paraId="734312F2" w14:textId="77777777" w:rsidR="00171687" w:rsidRDefault="00171687" w:rsidP="002168BB">
      <w:pPr>
        <w:pStyle w:val="RulesChapterTitle"/>
        <w:numPr>
          <w:ilvl w:val="0"/>
          <w:numId w:val="11"/>
        </w:numPr>
        <w:jc w:val="left"/>
        <w:rPr>
          <w:b w:val="0"/>
          <w:szCs w:val="22"/>
        </w:rPr>
      </w:pPr>
      <w:r>
        <w:rPr>
          <w:b w:val="0"/>
          <w:szCs w:val="22"/>
        </w:rPr>
        <w:t>Questions from the Public ……………………………………………………….</w:t>
      </w:r>
      <w:r>
        <w:rPr>
          <w:b w:val="0"/>
          <w:szCs w:val="22"/>
        </w:rPr>
        <w:tab/>
        <w:t>Pg. 17</w:t>
      </w:r>
    </w:p>
    <w:p w14:paraId="6F3AB490" w14:textId="77777777" w:rsidR="00171687" w:rsidRDefault="00171687" w:rsidP="002168BB">
      <w:pPr>
        <w:pStyle w:val="RulesChapterTitle"/>
        <w:numPr>
          <w:ilvl w:val="0"/>
          <w:numId w:val="11"/>
        </w:numPr>
        <w:jc w:val="left"/>
        <w:rPr>
          <w:b w:val="0"/>
          <w:szCs w:val="22"/>
        </w:rPr>
      </w:pPr>
      <w:r>
        <w:rPr>
          <w:b w:val="0"/>
          <w:szCs w:val="22"/>
        </w:rPr>
        <w:t>Continuance ………………………………………………………………………</w:t>
      </w:r>
      <w:r>
        <w:rPr>
          <w:b w:val="0"/>
          <w:szCs w:val="22"/>
        </w:rPr>
        <w:tab/>
        <w:t>Pg. 17</w:t>
      </w:r>
    </w:p>
    <w:p w14:paraId="3A2DF2D2" w14:textId="77777777" w:rsidR="00171687" w:rsidRDefault="00171687" w:rsidP="002168BB">
      <w:pPr>
        <w:pStyle w:val="RulesChapterTitle"/>
        <w:numPr>
          <w:ilvl w:val="0"/>
          <w:numId w:val="11"/>
        </w:numPr>
        <w:jc w:val="left"/>
        <w:rPr>
          <w:b w:val="0"/>
          <w:szCs w:val="22"/>
        </w:rPr>
      </w:pPr>
      <w:r>
        <w:rPr>
          <w:b w:val="0"/>
          <w:szCs w:val="22"/>
        </w:rPr>
        <w:t>Regulation of Certain Devices ………………………………………………</w:t>
      </w:r>
      <w:proofErr w:type="gramStart"/>
      <w:r>
        <w:rPr>
          <w:b w:val="0"/>
          <w:szCs w:val="22"/>
        </w:rPr>
        <w:t>…..</w:t>
      </w:r>
      <w:proofErr w:type="gramEnd"/>
      <w:r>
        <w:rPr>
          <w:b w:val="0"/>
          <w:szCs w:val="22"/>
        </w:rPr>
        <w:tab/>
        <w:t>Pg. 17</w:t>
      </w:r>
    </w:p>
    <w:p w14:paraId="0FC93B88" w14:textId="77777777" w:rsidR="00171687" w:rsidRDefault="00171687" w:rsidP="002168BB">
      <w:pPr>
        <w:pStyle w:val="RulesChapterTitle"/>
        <w:numPr>
          <w:ilvl w:val="0"/>
          <w:numId w:val="11"/>
        </w:numPr>
        <w:jc w:val="left"/>
        <w:rPr>
          <w:b w:val="0"/>
          <w:szCs w:val="22"/>
        </w:rPr>
      </w:pPr>
      <w:r>
        <w:rPr>
          <w:b w:val="0"/>
          <w:szCs w:val="22"/>
        </w:rPr>
        <w:t>Disruptive Conduct ………………………………………………………………</w:t>
      </w:r>
      <w:r>
        <w:rPr>
          <w:b w:val="0"/>
          <w:szCs w:val="22"/>
        </w:rPr>
        <w:tab/>
        <w:t>Pg. 17</w:t>
      </w:r>
    </w:p>
    <w:p w14:paraId="35FD90B2" w14:textId="77777777" w:rsidR="00171687" w:rsidRDefault="00171687" w:rsidP="002168BB">
      <w:pPr>
        <w:pStyle w:val="RulesChapterTitle"/>
        <w:numPr>
          <w:ilvl w:val="0"/>
          <w:numId w:val="1"/>
        </w:numPr>
        <w:ind w:left="270"/>
        <w:jc w:val="left"/>
        <w:rPr>
          <w:b w:val="0"/>
          <w:szCs w:val="22"/>
        </w:rPr>
      </w:pPr>
      <w:r w:rsidRPr="00711552">
        <w:rPr>
          <w:b w:val="0"/>
          <w:szCs w:val="22"/>
        </w:rPr>
        <w:t>Evidence……………………………………………………………………</w:t>
      </w:r>
      <w:r>
        <w:rPr>
          <w:b w:val="0"/>
          <w:szCs w:val="22"/>
        </w:rPr>
        <w:t>…………</w:t>
      </w:r>
      <w:r w:rsidRPr="00711552">
        <w:rPr>
          <w:b w:val="0"/>
          <w:szCs w:val="22"/>
        </w:rPr>
        <w:tab/>
        <w:t>Pg. 1</w:t>
      </w:r>
      <w:r>
        <w:rPr>
          <w:b w:val="0"/>
          <w:szCs w:val="22"/>
        </w:rPr>
        <w:t>7</w:t>
      </w:r>
    </w:p>
    <w:p w14:paraId="5BA4D0A8" w14:textId="77777777" w:rsidR="00171687" w:rsidRDefault="00171687" w:rsidP="002168BB">
      <w:pPr>
        <w:pStyle w:val="RulesChapterTitle"/>
        <w:numPr>
          <w:ilvl w:val="0"/>
          <w:numId w:val="12"/>
        </w:numPr>
        <w:jc w:val="left"/>
        <w:rPr>
          <w:b w:val="0"/>
          <w:szCs w:val="22"/>
        </w:rPr>
      </w:pPr>
      <w:r>
        <w:rPr>
          <w:b w:val="0"/>
          <w:szCs w:val="22"/>
        </w:rPr>
        <w:t>Relevancy ……………………………………………………………………</w:t>
      </w:r>
      <w:proofErr w:type="gramStart"/>
      <w:r>
        <w:rPr>
          <w:b w:val="0"/>
          <w:szCs w:val="22"/>
        </w:rPr>
        <w:t>…..</w:t>
      </w:r>
      <w:proofErr w:type="gramEnd"/>
      <w:r>
        <w:rPr>
          <w:b w:val="0"/>
          <w:szCs w:val="22"/>
        </w:rPr>
        <w:tab/>
        <w:t>Pg. 17</w:t>
      </w:r>
    </w:p>
    <w:p w14:paraId="5CE5AE9F" w14:textId="77777777" w:rsidR="00171687" w:rsidRDefault="00171687" w:rsidP="002168BB">
      <w:pPr>
        <w:pStyle w:val="RulesChapterTitle"/>
        <w:numPr>
          <w:ilvl w:val="0"/>
          <w:numId w:val="12"/>
        </w:numPr>
        <w:jc w:val="left"/>
        <w:rPr>
          <w:b w:val="0"/>
          <w:szCs w:val="22"/>
        </w:rPr>
      </w:pPr>
      <w:r>
        <w:rPr>
          <w:b w:val="0"/>
          <w:szCs w:val="22"/>
        </w:rPr>
        <w:t>Privileges ………………………………………………………………………...</w:t>
      </w:r>
      <w:r>
        <w:rPr>
          <w:b w:val="0"/>
          <w:szCs w:val="22"/>
        </w:rPr>
        <w:tab/>
        <w:t>Pg. 18</w:t>
      </w:r>
    </w:p>
    <w:p w14:paraId="7268F1AF" w14:textId="77777777" w:rsidR="00171687" w:rsidRDefault="00171687" w:rsidP="002168BB">
      <w:pPr>
        <w:pStyle w:val="RulesChapterTitle"/>
        <w:numPr>
          <w:ilvl w:val="0"/>
          <w:numId w:val="12"/>
        </w:numPr>
        <w:jc w:val="left"/>
        <w:rPr>
          <w:b w:val="0"/>
          <w:szCs w:val="22"/>
        </w:rPr>
      </w:pPr>
      <w:r>
        <w:rPr>
          <w:b w:val="0"/>
          <w:szCs w:val="22"/>
        </w:rPr>
        <w:t>Official Notice ………………………………………………………………</w:t>
      </w:r>
      <w:proofErr w:type="gramStart"/>
      <w:r>
        <w:rPr>
          <w:b w:val="0"/>
          <w:szCs w:val="22"/>
        </w:rPr>
        <w:t>…..</w:t>
      </w:r>
      <w:proofErr w:type="gramEnd"/>
      <w:r>
        <w:rPr>
          <w:b w:val="0"/>
          <w:szCs w:val="22"/>
        </w:rPr>
        <w:tab/>
        <w:t>Pg. 18</w:t>
      </w:r>
    </w:p>
    <w:p w14:paraId="3F0CC44E" w14:textId="77777777" w:rsidR="00171687" w:rsidRDefault="00171687" w:rsidP="002168BB">
      <w:pPr>
        <w:pStyle w:val="RulesChapterTitle"/>
        <w:numPr>
          <w:ilvl w:val="0"/>
          <w:numId w:val="12"/>
        </w:numPr>
        <w:jc w:val="left"/>
        <w:rPr>
          <w:b w:val="0"/>
          <w:szCs w:val="22"/>
        </w:rPr>
      </w:pPr>
      <w:r>
        <w:rPr>
          <w:b w:val="0"/>
          <w:szCs w:val="22"/>
        </w:rPr>
        <w:t>Documentary Evidence ………………………………………………………….</w:t>
      </w:r>
      <w:r>
        <w:rPr>
          <w:b w:val="0"/>
          <w:szCs w:val="22"/>
        </w:rPr>
        <w:tab/>
        <w:t>Pg. 18</w:t>
      </w:r>
    </w:p>
    <w:p w14:paraId="67D3B661" w14:textId="77777777" w:rsidR="00171687" w:rsidRDefault="00171687" w:rsidP="002168BB">
      <w:pPr>
        <w:pStyle w:val="RulesChapterTitle"/>
        <w:numPr>
          <w:ilvl w:val="0"/>
          <w:numId w:val="12"/>
        </w:numPr>
        <w:jc w:val="left"/>
        <w:rPr>
          <w:b w:val="0"/>
          <w:szCs w:val="22"/>
        </w:rPr>
      </w:pPr>
      <w:r>
        <w:rPr>
          <w:b w:val="0"/>
          <w:szCs w:val="22"/>
        </w:rPr>
        <w:t>Objections ……………………………………………………………………</w:t>
      </w:r>
      <w:proofErr w:type="gramStart"/>
      <w:r>
        <w:rPr>
          <w:b w:val="0"/>
          <w:szCs w:val="22"/>
        </w:rPr>
        <w:t>…..</w:t>
      </w:r>
      <w:proofErr w:type="gramEnd"/>
      <w:r>
        <w:rPr>
          <w:b w:val="0"/>
          <w:szCs w:val="22"/>
        </w:rPr>
        <w:tab/>
        <w:t>Pg. 18</w:t>
      </w:r>
    </w:p>
    <w:p w14:paraId="4008A378" w14:textId="77777777" w:rsidR="00171687" w:rsidRDefault="00171687" w:rsidP="002168BB">
      <w:pPr>
        <w:pStyle w:val="RulesChapterTitle"/>
        <w:numPr>
          <w:ilvl w:val="0"/>
          <w:numId w:val="12"/>
        </w:numPr>
        <w:jc w:val="left"/>
        <w:rPr>
          <w:b w:val="0"/>
          <w:szCs w:val="22"/>
        </w:rPr>
      </w:pPr>
      <w:r>
        <w:rPr>
          <w:b w:val="0"/>
          <w:szCs w:val="22"/>
        </w:rPr>
        <w:t>Offer of Proof …………………………………………………………………….</w:t>
      </w:r>
      <w:r>
        <w:rPr>
          <w:b w:val="0"/>
          <w:szCs w:val="22"/>
        </w:rPr>
        <w:tab/>
        <w:t>Pg. 18</w:t>
      </w:r>
    </w:p>
    <w:p w14:paraId="26741294" w14:textId="77777777" w:rsidR="00171687" w:rsidRDefault="00171687" w:rsidP="002168BB">
      <w:pPr>
        <w:pStyle w:val="RulesChapterTitle"/>
        <w:numPr>
          <w:ilvl w:val="0"/>
          <w:numId w:val="1"/>
        </w:numPr>
        <w:ind w:left="270"/>
        <w:jc w:val="left"/>
        <w:rPr>
          <w:b w:val="0"/>
          <w:szCs w:val="22"/>
        </w:rPr>
      </w:pPr>
      <w:r w:rsidRPr="00711552">
        <w:rPr>
          <w:b w:val="0"/>
          <w:szCs w:val="22"/>
        </w:rPr>
        <w:t>Closing Argument……………………………………………………………</w:t>
      </w:r>
      <w:r>
        <w:rPr>
          <w:b w:val="0"/>
          <w:szCs w:val="22"/>
        </w:rPr>
        <w:t>……….</w:t>
      </w:r>
      <w:r w:rsidRPr="00711552">
        <w:rPr>
          <w:b w:val="0"/>
          <w:szCs w:val="22"/>
        </w:rPr>
        <w:tab/>
        <w:t>Pg. 1</w:t>
      </w:r>
      <w:r>
        <w:rPr>
          <w:b w:val="0"/>
          <w:szCs w:val="22"/>
        </w:rPr>
        <w:t>9</w:t>
      </w:r>
    </w:p>
    <w:p w14:paraId="4DF98564" w14:textId="77777777" w:rsidR="00171687" w:rsidRDefault="00171687" w:rsidP="002168BB">
      <w:pPr>
        <w:pStyle w:val="RulesChapterTitle"/>
        <w:numPr>
          <w:ilvl w:val="0"/>
          <w:numId w:val="1"/>
        </w:numPr>
        <w:ind w:left="270"/>
        <w:jc w:val="left"/>
        <w:rPr>
          <w:b w:val="0"/>
          <w:szCs w:val="22"/>
        </w:rPr>
      </w:pPr>
      <w:r w:rsidRPr="00711552">
        <w:rPr>
          <w:b w:val="0"/>
          <w:szCs w:val="22"/>
        </w:rPr>
        <w:t>Conclusion of Hearing…………………………………………………………</w:t>
      </w:r>
      <w:r w:rsidRPr="00711552">
        <w:rPr>
          <w:b w:val="0"/>
          <w:szCs w:val="22"/>
        </w:rPr>
        <w:tab/>
      </w:r>
      <w:r>
        <w:rPr>
          <w:b w:val="0"/>
          <w:szCs w:val="22"/>
        </w:rPr>
        <w:t>……</w:t>
      </w:r>
      <w:r>
        <w:rPr>
          <w:b w:val="0"/>
          <w:szCs w:val="22"/>
        </w:rPr>
        <w:tab/>
        <w:t>Pg. 19</w:t>
      </w:r>
    </w:p>
    <w:p w14:paraId="787F2E0F" w14:textId="77777777" w:rsidR="00171687" w:rsidRDefault="00171687" w:rsidP="002168BB">
      <w:pPr>
        <w:pStyle w:val="RulesChapterTitle"/>
        <w:numPr>
          <w:ilvl w:val="0"/>
          <w:numId w:val="1"/>
        </w:numPr>
        <w:ind w:left="270"/>
        <w:jc w:val="left"/>
        <w:rPr>
          <w:b w:val="0"/>
          <w:szCs w:val="22"/>
        </w:rPr>
      </w:pPr>
      <w:r w:rsidRPr="00711552">
        <w:rPr>
          <w:b w:val="0"/>
          <w:szCs w:val="22"/>
        </w:rPr>
        <w:t>P</w:t>
      </w:r>
      <w:r>
        <w:rPr>
          <w:b w:val="0"/>
          <w:szCs w:val="22"/>
        </w:rPr>
        <w:t xml:space="preserve">ost-hearing </w:t>
      </w:r>
      <w:r w:rsidRPr="00711552">
        <w:rPr>
          <w:b w:val="0"/>
          <w:szCs w:val="22"/>
        </w:rPr>
        <w:t xml:space="preserve">Brief and </w:t>
      </w:r>
      <w:r>
        <w:rPr>
          <w:b w:val="0"/>
          <w:szCs w:val="22"/>
        </w:rPr>
        <w:t>Proposed Findings………………………………………</w:t>
      </w:r>
      <w:proofErr w:type="gramStart"/>
      <w:r>
        <w:rPr>
          <w:b w:val="0"/>
          <w:szCs w:val="22"/>
        </w:rPr>
        <w:t>…..</w:t>
      </w:r>
      <w:proofErr w:type="gramEnd"/>
      <w:r>
        <w:rPr>
          <w:b w:val="0"/>
          <w:szCs w:val="22"/>
        </w:rPr>
        <w:tab/>
        <w:t>Pg. 19</w:t>
      </w:r>
    </w:p>
    <w:p w14:paraId="4216E265" w14:textId="77777777" w:rsidR="00171687" w:rsidRDefault="00171687" w:rsidP="002168BB">
      <w:pPr>
        <w:pStyle w:val="RulesChapterTitle"/>
        <w:numPr>
          <w:ilvl w:val="0"/>
          <w:numId w:val="1"/>
        </w:numPr>
        <w:ind w:left="270"/>
        <w:jc w:val="left"/>
        <w:rPr>
          <w:b w:val="0"/>
          <w:szCs w:val="22"/>
        </w:rPr>
      </w:pPr>
      <w:r w:rsidRPr="00336415">
        <w:rPr>
          <w:b w:val="0"/>
          <w:szCs w:val="22"/>
        </w:rPr>
        <w:t>Reopening the Record………………………………………………………….</w:t>
      </w:r>
      <w:r w:rsidRPr="00336415">
        <w:rPr>
          <w:b w:val="0"/>
          <w:szCs w:val="22"/>
        </w:rPr>
        <w:tab/>
      </w:r>
      <w:r>
        <w:rPr>
          <w:b w:val="0"/>
          <w:szCs w:val="22"/>
        </w:rPr>
        <w:t>……..</w:t>
      </w:r>
      <w:r>
        <w:rPr>
          <w:b w:val="0"/>
          <w:szCs w:val="22"/>
        </w:rPr>
        <w:tab/>
        <w:t>Pg. 19</w:t>
      </w:r>
    </w:p>
    <w:p w14:paraId="02F81ABB" w14:textId="77777777" w:rsidR="00171687" w:rsidRDefault="00171687" w:rsidP="002168BB">
      <w:pPr>
        <w:pStyle w:val="RulesChapterTitle"/>
        <w:numPr>
          <w:ilvl w:val="0"/>
          <w:numId w:val="1"/>
        </w:numPr>
        <w:ind w:left="270"/>
        <w:jc w:val="left"/>
        <w:rPr>
          <w:b w:val="0"/>
          <w:szCs w:val="22"/>
        </w:rPr>
      </w:pPr>
      <w:r>
        <w:rPr>
          <w:b w:val="0"/>
          <w:szCs w:val="22"/>
        </w:rPr>
        <w:t>Decision on the Record</w:t>
      </w:r>
      <w:r w:rsidRPr="00336415">
        <w:rPr>
          <w:b w:val="0"/>
          <w:szCs w:val="22"/>
        </w:rPr>
        <w:t>…………………………………………………</w:t>
      </w:r>
      <w:r>
        <w:rPr>
          <w:b w:val="0"/>
          <w:szCs w:val="22"/>
        </w:rPr>
        <w:t>…………</w:t>
      </w:r>
      <w:proofErr w:type="gramStart"/>
      <w:r>
        <w:rPr>
          <w:b w:val="0"/>
          <w:szCs w:val="22"/>
        </w:rPr>
        <w:t>…..</w:t>
      </w:r>
      <w:proofErr w:type="gramEnd"/>
      <w:r w:rsidRPr="00336415">
        <w:rPr>
          <w:b w:val="0"/>
          <w:szCs w:val="22"/>
        </w:rPr>
        <w:tab/>
        <w:t>Pg. 1</w:t>
      </w:r>
      <w:r>
        <w:rPr>
          <w:b w:val="0"/>
          <w:szCs w:val="22"/>
        </w:rPr>
        <w:t>9</w:t>
      </w:r>
    </w:p>
    <w:p w14:paraId="032629D7" w14:textId="77777777" w:rsidR="00171687" w:rsidRDefault="00171687" w:rsidP="002168BB">
      <w:pPr>
        <w:pStyle w:val="RulesChapterTitle"/>
        <w:numPr>
          <w:ilvl w:val="0"/>
          <w:numId w:val="1"/>
        </w:numPr>
        <w:ind w:left="270"/>
        <w:jc w:val="left"/>
        <w:rPr>
          <w:b w:val="0"/>
          <w:szCs w:val="22"/>
        </w:rPr>
      </w:pPr>
      <w:r>
        <w:rPr>
          <w:b w:val="0"/>
          <w:szCs w:val="22"/>
        </w:rPr>
        <w:t>Board Deliberations</w:t>
      </w:r>
      <w:r w:rsidRPr="00336415">
        <w:rPr>
          <w:b w:val="0"/>
          <w:szCs w:val="22"/>
        </w:rPr>
        <w:t>………………………………………………………</w:t>
      </w:r>
      <w:r>
        <w:rPr>
          <w:b w:val="0"/>
          <w:szCs w:val="22"/>
        </w:rPr>
        <w:t>………</w:t>
      </w:r>
      <w:proofErr w:type="gramStart"/>
      <w:r>
        <w:rPr>
          <w:b w:val="0"/>
          <w:szCs w:val="22"/>
        </w:rPr>
        <w:t>…..</w:t>
      </w:r>
      <w:proofErr w:type="gramEnd"/>
      <w:r w:rsidRPr="00336415">
        <w:rPr>
          <w:b w:val="0"/>
          <w:szCs w:val="22"/>
        </w:rPr>
        <w:tab/>
        <w:t>Pg. 1</w:t>
      </w:r>
      <w:r>
        <w:rPr>
          <w:b w:val="0"/>
          <w:szCs w:val="22"/>
        </w:rPr>
        <w:t>9</w:t>
      </w:r>
    </w:p>
    <w:p w14:paraId="6A1FCF88" w14:textId="77777777" w:rsidR="00171687" w:rsidRDefault="00171687" w:rsidP="002168BB">
      <w:pPr>
        <w:pStyle w:val="RulesChapterTitle"/>
        <w:numPr>
          <w:ilvl w:val="0"/>
          <w:numId w:val="1"/>
        </w:numPr>
        <w:ind w:left="270"/>
        <w:jc w:val="left"/>
        <w:rPr>
          <w:b w:val="0"/>
          <w:szCs w:val="22"/>
        </w:rPr>
      </w:pPr>
      <w:r w:rsidRPr="00336415">
        <w:rPr>
          <w:b w:val="0"/>
          <w:szCs w:val="22"/>
        </w:rPr>
        <w:t>Draft License Decisions………………………………………………………</w:t>
      </w:r>
      <w:r>
        <w:rPr>
          <w:b w:val="0"/>
          <w:szCs w:val="22"/>
        </w:rPr>
        <w:t>………</w:t>
      </w:r>
      <w:r w:rsidRPr="00336415">
        <w:rPr>
          <w:b w:val="0"/>
          <w:szCs w:val="22"/>
        </w:rPr>
        <w:tab/>
        <w:t>Pg. 1</w:t>
      </w:r>
      <w:r>
        <w:rPr>
          <w:b w:val="0"/>
          <w:szCs w:val="22"/>
        </w:rPr>
        <w:t>9</w:t>
      </w:r>
    </w:p>
    <w:p w14:paraId="61698E9C" w14:textId="77777777" w:rsidR="00171687" w:rsidRDefault="00171687" w:rsidP="002168BB">
      <w:pPr>
        <w:pStyle w:val="RulesChapterTitle"/>
        <w:numPr>
          <w:ilvl w:val="0"/>
          <w:numId w:val="13"/>
        </w:numPr>
        <w:jc w:val="left"/>
        <w:rPr>
          <w:b w:val="0"/>
          <w:szCs w:val="22"/>
        </w:rPr>
      </w:pPr>
      <w:r>
        <w:rPr>
          <w:b w:val="0"/>
          <w:szCs w:val="22"/>
        </w:rPr>
        <w:t>Draft Commissioner License Decision ………………………………………</w:t>
      </w:r>
      <w:proofErr w:type="gramStart"/>
      <w:r>
        <w:rPr>
          <w:b w:val="0"/>
          <w:szCs w:val="22"/>
        </w:rPr>
        <w:t>…..</w:t>
      </w:r>
      <w:proofErr w:type="gramEnd"/>
      <w:r>
        <w:rPr>
          <w:b w:val="0"/>
          <w:szCs w:val="22"/>
        </w:rPr>
        <w:tab/>
        <w:t>Pg. 19</w:t>
      </w:r>
    </w:p>
    <w:p w14:paraId="2990D2AF" w14:textId="77777777" w:rsidR="00171687" w:rsidRDefault="00171687" w:rsidP="002168BB">
      <w:pPr>
        <w:pStyle w:val="RulesChapterTitle"/>
        <w:numPr>
          <w:ilvl w:val="0"/>
          <w:numId w:val="13"/>
        </w:numPr>
        <w:jc w:val="left"/>
        <w:rPr>
          <w:b w:val="0"/>
          <w:szCs w:val="22"/>
        </w:rPr>
      </w:pPr>
      <w:r>
        <w:rPr>
          <w:b w:val="0"/>
          <w:szCs w:val="22"/>
        </w:rPr>
        <w:t>Draft Board License Decision ……………………………………………………</w:t>
      </w:r>
      <w:r>
        <w:rPr>
          <w:b w:val="0"/>
          <w:szCs w:val="22"/>
        </w:rPr>
        <w:tab/>
        <w:t>Pg. 19</w:t>
      </w:r>
    </w:p>
    <w:p w14:paraId="33EF5F83" w14:textId="77777777" w:rsidR="00171687" w:rsidRDefault="00171687" w:rsidP="002168BB">
      <w:pPr>
        <w:pStyle w:val="RulesChapterTitle"/>
        <w:numPr>
          <w:ilvl w:val="0"/>
          <w:numId w:val="1"/>
        </w:numPr>
        <w:ind w:left="270"/>
        <w:jc w:val="left"/>
        <w:rPr>
          <w:b w:val="0"/>
          <w:szCs w:val="22"/>
        </w:rPr>
      </w:pPr>
      <w:r w:rsidRPr="00336415">
        <w:rPr>
          <w:b w:val="0"/>
          <w:szCs w:val="22"/>
        </w:rPr>
        <w:t>Decisions……………………………………………………………………</w:t>
      </w:r>
      <w:r>
        <w:rPr>
          <w:b w:val="0"/>
          <w:szCs w:val="22"/>
        </w:rPr>
        <w:t>…………</w:t>
      </w:r>
      <w:r w:rsidRPr="00336415">
        <w:rPr>
          <w:b w:val="0"/>
          <w:szCs w:val="22"/>
        </w:rPr>
        <w:tab/>
        <w:t>Pg. 19</w:t>
      </w:r>
    </w:p>
    <w:p w14:paraId="012FF990" w14:textId="77777777" w:rsidR="00171687" w:rsidRDefault="00171687" w:rsidP="002168BB">
      <w:pPr>
        <w:pStyle w:val="RulesChapterTitle"/>
        <w:numPr>
          <w:ilvl w:val="0"/>
          <w:numId w:val="1"/>
        </w:numPr>
        <w:ind w:left="270"/>
        <w:jc w:val="left"/>
        <w:rPr>
          <w:b w:val="0"/>
          <w:szCs w:val="22"/>
        </w:rPr>
      </w:pPr>
      <w:r w:rsidRPr="00336415">
        <w:rPr>
          <w:b w:val="0"/>
          <w:szCs w:val="22"/>
        </w:rPr>
        <w:t>Record of Proceeding…………………………………………………………</w:t>
      </w:r>
      <w:r>
        <w:rPr>
          <w:b w:val="0"/>
          <w:szCs w:val="22"/>
        </w:rPr>
        <w:t>……….</w:t>
      </w:r>
      <w:r>
        <w:rPr>
          <w:b w:val="0"/>
          <w:szCs w:val="22"/>
        </w:rPr>
        <w:tab/>
        <w:t>Pg. 20</w:t>
      </w:r>
    </w:p>
    <w:p w14:paraId="2885BC0A" w14:textId="77777777" w:rsidR="00171687" w:rsidRDefault="00171687" w:rsidP="002168BB">
      <w:pPr>
        <w:pStyle w:val="RulesChapterTitle"/>
        <w:numPr>
          <w:ilvl w:val="0"/>
          <w:numId w:val="14"/>
        </w:numPr>
        <w:jc w:val="left"/>
        <w:rPr>
          <w:b w:val="0"/>
          <w:szCs w:val="22"/>
        </w:rPr>
      </w:pPr>
      <w:r>
        <w:rPr>
          <w:b w:val="0"/>
          <w:szCs w:val="22"/>
        </w:rPr>
        <w:t>Hearings Recorded ……………………………………………………………….</w:t>
      </w:r>
      <w:r>
        <w:rPr>
          <w:b w:val="0"/>
          <w:szCs w:val="22"/>
        </w:rPr>
        <w:tab/>
        <w:t>Pg. 20</w:t>
      </w:r>
    </w:p>
    <w:p w14:paraId="2D8BA45A" w14:textId="77777777" w:rsidR="00171687" w:rsidRDefault="00171687" w:rsidP="002168BB">
      <w:pPr>
        <w:pStyle w:val="RulesChapterTitle"/>
        <w:numPr>
          <w:ilvl w:val="0"/>
          <w:numId w:val="14"/>
        </w:numPr>
        <w:jc w:val="left"/>
        <w:rPr>
          <w:b w:val="0"/>
          <w:szCs w:val="22"/>
        </w:rPr>
      </w:pPr>
      <w:r>
        <w:rPr>
          <w:b w:val="0"/>
          <w:szCs w:val="22"/>
        </w:rPr>
        <w:t>Contents of Record ……………………………………………………………….</w:t>
      </w:r>
      <w:r>
        <w:rPr>
          <w:b w:val="0"/>
          <w:szCs w:val="22"/>
        </w:rPr>
        <w:tab/>
        <w:t>Pg. 20</w:t>
      </w:r>
    </w:p>
    <w:p w14:paraId="612CD212" w14:textId="77777777" w:rsidR="00171687" w:rsidRDefault="00171687" w:rsidP="002168BB">
      <w:pPr>
        <w:pStyle w:val="RulesChapterTitle"/>
        <w:numPr>
          <w:ilvl w:val="0"/>
          <w:numId w:val="14"/>
        </w:numPr>
        <w:jc w:val="left"/>
        <w:rPr>
          <w:b w:val="0"/>
          <w:szCs w:val="22"/>
        </w:rPr>
      </w:pPr>
      <w:r>
        <w:rPr>
          <w:b w:val="0"/>
          <w:szCs w:val="22"/>
        </w:rPr>
        <w:t>Record Copies…………………………………………………………………….</w:t>
      </w:r>
      <w:r>
        <w:rPr>
          <w:b w:val="0"/>
          <w:szCs w:val="22"/>
        </w:rPr>
        <w:tab/>
        <w:t>Pg. 20</w:t>
      </w:r>
    </w:p>
    <w:p w14:paraId="0F83D5AB" w14:textId="77777777" w:rsidR="00171687" w:rsidRPr="00336415" w:rsidRDefault="00171687" w:rsidP="002168BB">
      <w:pPr>
        <w:pStyle w:val="RulesChapterTitle"/>
        <w:numPr>
          <w:ilvl w:val="0"/>
          <w:numId w:val="1"/>
        </w:numPr>
        <w:ind w:left="270"/>
        <w:jc w:val="left"/>
        <w:rPr>
          <w:b w:val="0"/>
          <w:szCs w:val="22"/>
        </w:rPr>
      </w:pPr>
      <w:r w:rsidRPr="00336415">
        <w:rPr>
          <w:b w:val="0"/>
          <w:szCs w:val="22"/>
        </w:rPr>
        <w:t>Post Decision Notice Requirements…………………………………………</w:t>
      </w:r>
      <w:r>
        <w:rPr>
          <w:b w:val="0"/>
          <w:szCs w:val="22"/>
        </w:rPr>
        <w:t>……</w:t>
      </w:r>
      <w:proofErr w:type="gramStart"/>
      <w:r>
        <w:rPr>
          <w:b w:val="0"/>
          <w:szCs w:val="22"/>
        </w:rPr>
        <w:t>…..</w:t>
      </w:r>
      <w:proofErr w:type="gramEnd"/>
      <w:r w:rsidRPr="00336415">
        <w:rPr>
          <w:b w:val="0"/>
          <w:szCs w:val="22"/>
        </w:rPr>
        <w:tab/>
        <w:t xml:space="preserve">Pg. </w:t>
      </w:r>
      <w:r>
        <w:rPr>
          <w:b w:val="0"/>
          <w:szCs w:val="22"/>
        </w:rPr>
        <w:t>20</w:t>
      </w:r>
    </w:p>
    <w:p w14:paraId="4FA8CA1A" w14:textId="77777777" w:rsidR="00171687" w:rsidRDefault="00171687">
      <w:pPr>
        <w:sectPr w:rsidR="00171687" w:rsidSect="007D70AF">
          <w:headerReference w:type="default" r:id="rId7"/>
          <w:footerReference w:type="default" r:id="rId8"/>
          <w:headerReference w:type="first" r:id="rId9"/>
          <w:footerReference w:type="first" r:id="rId10"/>
          <w:pgSz w:w="12240" w:h="15840"/>
          <w:pgMar w:top="1440" w:right="1800" w:bottom="1440" w:left="1800" w:header="720" w:footer="871" w:gutter="0"/>
          <w:cols w:space="720"/>
          <w:titlePg/>
          <w:docGrid w:linePitch="360"/>
        </w:sectPr>
      </w:pPr>
    </w:p>
    <w:p w14:paraId="195E1E24" w14:textId="77777777" w:rsidR="00171687" w:rsidRPr="00296866" w:rsidRDefault="00171687" w:rsidP="007C2121">
      <w:pPr>
        <w:pStyle w:val="RulesChapterTitle"/>
        <w:ind w:left="0" w:firstLine="0"/>
        <w:rPr>
          <w:caps/>
          <w:szCs w:val="22"/>
        </w:rPr>
      </w:pPr>
      <w:r w:rsidRPr="00296866">
        <w:rPr>
          <w:szCs w:val="22"/>
        </w:rPr>
        <w:lastRenderedPageBreak/>
        <w:t>C</w:t>
      </w:r>
      <w:r w:rsidR="00881E33" w:rsidRPr="00296866">
        <w:rPr>
          <w:szCs w:val="22"/>
        </w:rPr>
        <w:t>hapter</w:t>
      </w:r>
      <w:r w:rsidRPr="00296866">
        <w:rPr>
          <w:szCs w:val="22"/>
        </w:rPr>
        <w:t xml:space="preserve"> 3:</w:t>
      </w:r>
      <w:r w:rsidRPr="00296866">
        <w:rPr>
          <w:szCs w:val="22"/>
        </w:rPr>
        <w:tab/>
      </w:r>
      <w:r w:rsidRPr="00296866">
        <w:rPr>
          <w:caps/>
          <w:szCs w:val="22"/>
        </w:rPr>
        <w:t>RULES governing the conduct OF LICENSING HEARINGs</w:t>
      </w:r>
    </w:p>
    <w:p w14:paraId="4AB7049F" w14:textId="77777777" w:rsidR="00171687" w:rsidRPr="00296866" w:rsidRDefault="00171687" w:rsidP="007C2121">
      <w:pPr>
        <w:pStyle w:val="PlainText"/>
        <w:jc w:val="both"/>
        <w:rPr>
          <w:rFonts w:ascii="Times New Roman" w:hAnsi="Times New Roman"/>
          <w:sz w:val="22"/>
          <w:szCs w:val="22"/>
        </w:rPr>
      </w:pPr>
    </w:p>
    <w:p w14:paraId="6A3934C8" w14:textId="77777777" w:rsidR="000109FC" w:rsidRDefault="00171687" w:rsidP="00881E33">
      <w:pPr>
        <w:pStyle w:val="RulesSub-section"/>
        <w:ind w:left="1440" w:firstLine="0"/>
        <w:jc w:val="left"/>
        <w:rPr>
          <w:szCs w:val="22"/>
        </w:rPr>
      </w:pPr>
      <w:r w:rsidRPr="00B834E6">
        <w:rPr>
          <w:b/>
          <w:caps/>
          <w:szCs w:val="22"/>
        </w:rPr>
        <w:t>Summary</w:t>
      </w:r>
      <w:r w:rsidRPr="00296866">
        <w:rPr>
          <w:caps/>
          <w:szCs w:val="22"/>
        </w:rPr>
        <w:t>.</w:t>
      </w:r>
      <w:r w:rsidR="000109FC">
        <w:rPr>
          <w:szCs w:val="22"/>
        </w:rPr>
        <w:t xml:space="preserve"> </w:t>
      </w:r>
      <w:r w:rsidRPr="00296866">
        <w:rPr>
          <w:szCs w:val="22"/>
        </w:rPr>
        <w:t xml:space="preserve">This chapter sets forth the procedures that will be followed by the </w:t>
      </w:r>
      <w:r w:rsidRPr="008B7637">
        <w:rPr>
          <w:szCs w:val="22"/>
        </w:rPr>
        <w:t>Commissioner</w:t>
      </w:r>
      <w:r w:rsidRPr="00296866">
        <w:rPr>
          <w:szCs w:val="22"/>
        </w:rPr>
        <w:t xml:space="preserve"> or Board when conducting a hearing in a licensing proceeding.</w:t>
      </w:r>
    </w:p>
    <w:p w14:paraId="2FAAC183" w14:textId="77777777" w:rsidR="00171687" w:rsidRPr="00296866" w:rsidRDefault="00171687" w:rsidP="00881E33">
      <w:pPr>
        <w:pStyle w:val="RulesSub-section"/>
        <w:ind w:left="2160" w:firstLine="0"/>
        <w:jc w:val="left"/>
        <w:rPr>
          <w:szCs w:val="22"/>
        </w:rPr>
      </w:pPr>
    </w:p>
    <w:p w14:paraId="44CE84CC" w14:textId="77777777" w:rsidR="000109FC" w:rsidRDefault="00171687" w:rsidP="00881E33">
      <w:pPr>
        <w:pStyle w:val="RulesSection"/>
        <w:numPr>
          <w:ilvl w:val="0"/>
          <w:numId w:val="15"/>
        </w:numPr>
        <w:jc w:val="left"/>
        <w:rPr>
          <w:szCs w:val="22"/>
        </w:rPr>
      </w:pPr>
      <w:r w:rsidRPr="00296866">
        <w:rPr>
          <w:b/>
          <w:szCs w:val="22"/>
        </w:rPr>
        <w:t>Applicability.</w:t>
      </w:r>
      <w:r w:rsidR="000109FC">
        <w:rPr>
          <w:b/>
          <w:szCs w:val="22"/>
        </w:rPr>
        <w:t xml:space="preserve"> </w:t>
      </w:r>
      <w:r w:rsidRPr="00296866">
        <w:rPr>
          <w:szCs w:val="22"/>
        </w:rPr>
        <w:t xml:space="preserve">The following provisions govern </w:t>
      </w:r>
      <w:r>
        <w:rPr>
          <w:szCs w:val="22"/>
        </w:rPr>
        <w:t>those Department licensi</w:t>
      </w:r>
      <w:r w:rsidRPr="00296866">
        <w:rPr>
          <w:szCs w:val="22"/>
        </w:rPr>
        <w:t xml:space="preserve">ng proceedings </w:t>
      </w:r>
      <w:r w:rsidRPr="006A36F0">
        <w:rPr>
          <w:szCs w:val="22"/>
        </w:rPr>
        <w:t xml:space="preserve">where a decision has been made to hold </w:t>
      </w:r>
      <w:r>
        <w:rPr>
          <w:szCs w:val="22"/>
        </w:rPr>
        <w:t>a</w:t>
      </w:r>
      <w:r w:rsidRPr="006A36F0">
        <w:rPr>
          <w:szCs w:val="22"/>
        </w:rPr>
        <w:t xml:space="preserve"> hearing</w:t>
      </w:r>
      <w:r>
        <w:rPr>
          <w:szCs w:val="22"/>
        </w:rPr>
        <w:t xml:space="preserve"> o</w:t>
      </w:r>
      <w:r w:rsidRPr="00296866">
        <w:rPr>
          <w:szCs w:val="22"/>
        </w:rPr>
        <w:t>n a license application</w:t>
      </w:r>
      <w:r>
        <w:rPr>
          <w:szCs w:val="22"/>
        </w:rPr>
        <w:t xml:space="preserve"> </w:t>
      </w:r>
      <w:r w:rsidR="000109FC">
        <w:rPr>
          <w:szCs w:val="22"/>
        </w:rPr>
        <w:t>or on</w:t>
      </w:r>
      <w:r>
        <w:rPr>
          <w:szCs w:val="22"/>
        </w:rPr>
        <w:t xml:space="preserve"> </w:t>
      </w:r>
      <w:r w:rsidRPr="00296866">
        <w:rPr>
          <w:szCs w:val="22"/>
        </w:rPr>
        <w:t>an appeal to the Board of a Commissioner license decision</w:t>
      </w:r>
      <w:r>
        <w:rPr>
          <w:szCs w:val="22"/>
        </w:rPr>
        <w:t>.</w:t>
      </w:r>
      <w:r w:rsidR="000109FC">
        <w:rPr>
          <w:szCs w:val="22"/>
        </w:rPr>
        <w:t xml:space="preserve"> </w:t>
      </w:r>
      <w:r w:rsidRPr="00296866">
        <w:rPr>
          <w:szCs w:val="22"/>
        </w:rPr>
        <w:t>This rule governs the conduct of the hearing and related pre- and post-hearing procedures.</w:t>
      </w:r>
    </w:p>
    <w:p w14:paraId="41C96784" w14:textId="77777777" w:rsidR="00171687" w:rsidRPr="00296866" w:rsidRDefault="00171687" w:rsidP="00881E33">
      <w:pPr>
        <w:pStyle w:val="RulesSection"/>
        <w:jc w:val="left"/>
        <w:rPr>
          <w:b/>
          <w:szCs w:val="22"/>
        </w:rPr>
      </w:pPr>
    </w:p>
    <w:p w14:paraId="669511E3" w14:textId="77777777" w:rsidR="00171687" w:rsidRPr="00296866" w:rsidRDefault="00171687" w:rsidP="00881E33">
      <w:pPr>
        <w:pStyle w:val="RulesSection"/>
        <w:jc w:val="left"/>
        <w:rPr>
          <w:szCs w:val="22"/>
        </w:rPr>
      </w:pPr>
      <w:r w:rsidRPr="00296866">
        <w:rPr>
          <w:b/>
          <w:szCs w:val="22"/>
        </w:rPr>
        <w:t>2.</w:t>
      </w:r>
      <w:r w:rsidRPr="00296866">
        <w:rPr>
          <w:b/>
          <w:szCs w:val="22"/>
        </w:rPr>
        <w:tab/>
        <w:t>Definitions.</w:t>
      </w:r>
      <w:r w:rsidR="000109FC">
        <w:rPr>
          <w:szCs w:val="22"/>
        </w:rPr>
        <w:t xml:space="preserve"> </w:t>
      </w:r>
      <w:r w:rsidRPr="00296866">
        <w:rPr>
          <w:szCs w:val="22"/>
        </w:rPr>
        <w:t>For the purposes of this chapter, the following words and phrases have the following meanings:</w:t>
      </w:r>
    </w:p>
    <w:p w14:paraId="7FDC109F" w14:textId="77777777" w:rsidR="00171687" w:rsidRPr="00296866" w:rsidRDefault="00171687" w:rsidP="00881E33">
      <w:pPr>
        <w:pStyle w:val="RulesSub-section"/>
        <w:jc w:val="left"/>
        <w:rPr>
          <w:b/>
          <w:szCs w:val="22"/>
        </w:rPr>
      </w:pPr>
    </w:p>
    <w:p w14:paraId="387697D4" w14:textId="77777777" w:rsidR="00171687" w:rsidRPr="00296866" w:rsidRDefault="00171687" w:rsidP="00881E33">
      <w:pPr>
        <w:pStyle w:val="RulesSub-section"/>
        <w:jc w:val="left"/>
        <w:rPr>
          <w:szCs w:val="22"/>
        </w:rPr>
      </w:pPr>
      <w:r w:rsidRPr="00296866">
        <w:rPr>
          <w:b/>
          <w:szCs w:val="22"/>
        </w:rPr>
        <w:t>A.</w:t>
      </w:r>
      <w:r w:rsidRPr="00296866">
        <w:rPr>
          <w:b/>
          <w:szCs w:val="22"/>
        </w:rPr>
        <w:tab/>
        <w:t>Appellant.</w:t>
      </w:r>
      <w:r w:rsidR="000109FC">
        <w:rPr>
          <w:szCs w:val="22"/>
        </w:rPr>
        <w:t xml:space="preserve"> </w:t>
      </w:r>
      <w:r w:rsidRPr="00296866">
        <w:rPr>
          <w:szCs w:val="22"/>
        </w:rPr>
        <w:t xml:space="preserve">“Appellant” </w:t>
      </w:r>
      <w:r>
        <w:rPr>
          <w:szCs w:val="22"/>
        </w:rPr>
        <w:t>means</w:t>
      </w:r>
      <w:r w:rsidRPr="00296866">
        <w:rPr>
          <w:szCs w:val="22"/>
        </w:rPr>
        <w:t xml:space="preserve"> a person who appeals a </w:t>
      </w:r>
      <w:proofErr w:type="gramStart"/>
      <w:r w:rsidRPr="00296866">
        <w:rPr>
          <w:szCs w:val="22"/>
        </w:rPr>
        <w:t>Commissioner</w:t>
      </w:r>
      <w:proofErr w:type="gramEnd"/>
      <w:r w:rsidRPr="00296866">
        <w:rPr>
          <w:szCs w:val="22"/>
        </w:rPr>
        <w:t xml:space="preserve"> license decision to the Board.</w:t>
      </w:r>
    </w:p>
    <w:p w14:paraId="38AB616E" w14:textId="77777777" w:rsidR="00171687" w:rsidRPr="00296866" w:rsidRDefault="00171687" w:rsidP="00881E33">
      <w:pPr>
        <w:pStyle w:val="RulesSub-section"/>
        <w:jc w:val="left"/>
        <w:rPr>
          <w:b/>
          <w:szCs w:val="22"/>
        </w:rPr>
      </w:pPr>
    </w:p>
    <w:p w14:paraId="21C58265" w14:textId="77777777" w:rsidR="00171687" w:rsidRPr="00296866" w:rsidRDefault="00171687" w:rsidP="00881E33">
      <w:pPr>
        <w:pStyle w:val="RulesSub-section"/>
        <w:jc w:val="left"/>
        <w:rPr>
          <w:szCs w:val="22"/>
        </w:rPr>
      </w:pPr>
      <w:r w:rsidRPr="00296866">
        <w:rPr>
          <w:b/>
          <w:szCs w:val="22"/>
        </w:rPr>
        <w:t>B.</w:t>
      </w:r>
      <w:r w:rsidRPr="00296866">
        <w:rPr>
          <w:b/>
          <w:szCs w:val="22"/>
        </w:rPr>
        <w:tab/>
        <w:t>Applicant.</w:t>
      </w:r>
      <w:r w:rsidR="000109FC">
        <w:rPr>
          <w:szCs w:val="22"/>
        </w:rPr>
        <w:t xml:space="preserve"> </w:t>
      </w:r>
      <w:r w:rsidRPr="00296866">
        <w:rPr>
          <w:szCs w:val="22"/>
        </w:rPr>
        <w:t xml:space="preserve">“Applicant” </w:t>
      </w:r>
      <w:r>
        <w:rPr>
          <w:szCs w:val="22"/>
        </w:rPr>
        <w:t>means</w:t>
      </w:r>
      <w:r w:rsidRPr="00296866">
        <w:rPr>
          <w:szCs w:val="22"/>
        </w:rPr>
        <w:t xml:space="preserve"> a person who has </w:t>
      </w:r>
      <w:proofErr w:type="gramStart"/>
      <w:r w:rsidRPr="00296866">
        <w:rPr>
          <w:szCs w:val="22"/>
        </w:rPr>
        <w:t>submitted an application</w:t>
      </w:r>
      <w:proofErr w:type="gramEnd"/>
      <w:r w:rsidRPr="00296866">
        <w:rPr>
          <w:szCs w:val="22"/>
        </w:rPr>
        <w:t xml:space="preserve"> to the Department for a license.</w:t>
      </w:r>
    </w:p>
    <w:p w14:paraId="31281078" w14:textId="77777777" w:rsidR="00171687" w:rsidRPr="00296866" w:rsidRDefault="00171687" w:rsidP="00881E33">
      <w:pPr>
        <w:pStyle w:val="RulesSub-section"/>
        <w:jc w:val="left"/>
        <w:rPr>
          <w:szCs w:val="22"/>
        </w:rPr>
      </w:pPr>
    </w:p>
    <w:p w14:paraId="690C92C6" w14:textId="77777777" w:rsidR="00171687" w:rsidRPr="00296866" w:rsidRDefault="00171687" w:rsidP="00881E33">
      <w:pPr>
        <w:pStyle w:val="RulesSub-section"/>
        <w:jc w:val="left"/>
        <w:rPr>
          <w:szCs w:val="22"/>
        </w:rPr>
      </w:pPr>
      <w:r w:rsidRPr="00296866">
        <w:rPr>
          <w:b/>
          <w:szCs w:val="22"/>
        </w:rPr>
        <w:t>C.</w:t>
      </w:r>
      <w:r w:rsidRPr="00296866">
        <w:rPr>
          <w:b/>
          <w:szCs w:val="22"/>
        </w:rPr>
        <w:tab/>
        <w:t>Board.</w:t>
      </w:r>
      <w:r w:rsidR="000109FC">
        <w:rPr>
          <w:szCs w:val="22"/>
        </w:rPr>
        <w:t xml:space="preserve"> </w:t>
      </w:r>
      <w:r w:rsidRPr="00296866">
        <w:rPr>
          <w:szCs w:val="22"/>
        </w:rPr>
        <w:t>“Board” means the Board of Environmental Protection, a</w:t>
      </w:r>
      <w:r>
        <w:rPr>
          <w:szCs w:val="22"/>
        </w:rPr>
        <w:t>n independent</w:t>
      </w:r>
      <w:r w:rsidRPr="00296866">
        <w:rPr>
          <w:szCs w:val="22"/>
        </w:rPr>
        <w:t xml:space="preserve"> citizen board that is part of the Department and that, among </w:t>
      </w:r>
      <w:r>
        <w:rPr>
          <w:szCs w:val="22"/>
        </w:rPr>
        <w:t>its duties</w:t>
      </w:r>
      <w:r w:rsidRPr="00296866">
        <w:rPr>
          <w:szCs w:val="22"/>
        </w:rPr>
        <w:t xml:space="preserve">, decides selected applications and </w:t>
      </w:r>
      <w:r>
        <w:rPr>
          <w:szCs w:val="22"/>
        </w:rPr>
        <w:t>considers appeals of</w:t>
      </w:r>
      <w:r w:rsidRPr="00296866">
        <w:rPr>
          <w:szCs w:val="22"/>
        </w:rPr>
        <w:t xml:space="preserve"> Commissioner license decisions.</w:t>
      </w:r>
    </w:p>
    <w:p w14:paraId="2267A533" w14:textId="77777777" w:rsidR="00171687" w:rsidRPr="00296866" w:rsidRDefault="00171687" w:rsidP="00881E33">
      <w:pPr>
        <w:pStyle w:val="RulesSub-section"/>
        <w:ind w:left="360" w:firstLine="0"/>
        <w:jc w:val="left"/>
        <w:rPr>
          <w:szCs w:val="22"/>
        </w:rPr>
      </w:pPr>
    </w:p>
    <w:p w14:paraId="7D39653F" w14:textId="77777777" w:rsidR="00171687" w:rsidRPr="00296866" w:rsidRDefault="00171687" w:rsidP="00881E33">
      <w:pPr>
        <w:pStyle w:val="RulesSub-section"/>
        <w:jc w:val="left"/>
        <w:rPr>
          <w:szCs w:val="22"/>
        </w:rPr>
      </w:pPr>
      <w:r w:rsidRPr="00296866">
        <w:rPr>
          <w:b/>
          <w:szCs w:val="22"/>
        </w:rPr>
        <w:t>D.</w:t>
      </w:r>
      <w:r w:rsidRPr="00296866">
        <w:rPr>
          <w:b/>
          <w:szCs w:val="22"/>
        </w:rPr>
        <w:tab/>
        <w:t>Board Chair.</w:t>
      </w:r>
      <w:r w:rsidR="000109FC">
        <w:rPr>
          <w:szCs w:val="22"/>
        </w:rPr>
        <w:t xml:space="preserve"> </w:t>
      </w:r>
      <w:r w:rsidRPr="00296866">
        <w:rPr>
          <w:szCs w:val="22"/>
        </w:rPr>
        <w:t>“Board Chair” means the chair of the Board, or his or her designee.</w:t>
      </w:r>
    </w:p>
    <w:p w14:paraId="1DEE2C48" w14:textId="77777777" w:rsidR="00171687" w:rsidRPr="00296866" w:rsidRDefault="00171687" w:rsidP="00881E33">
      <w:pPr>
        <w:pStyle w:val="RulesSub-section"/>
        <w:jc w:val="left"/>
        <w:rPr>
          <w:szCs w:val="22"/>
        </w:rPr>
      </w:pPr>
    </w:p>
    <w:p w14:paraId="55258C83" w14:textId="77777777" w:rsidR="00171687" w:rsidRPr="00296866" w:rsidRDefault="00171687" w:rsidP="00881E33">
      <w:pPr>
        <w:pStyle w:val="RulesSub-section"/>
        <w:jc w:val="left"/>
        <w:rPr>
          <w:szCs w:val="22"/>
        </w:rPr>
      </w:pPr>
      <w:r w:rsidRPr="00296866">
        <w:rPr>
          <w:b/>
          <w:szCs w:val="22"/>
        </w:rPr>
        <w:t>E.</w:t>
      </w:r>
      <w:r w:rsidR="00DC10D4">
        <w:rPr>
          <w:b/>
          <w:szCs w:val="22"/>
        </w:rPr>
        <w:tab/>
      </w:r>
      <w:r w:rsidRPr="00296866">
        <w:rPr>
          <w:b/>
          <w:szCs w:val="22"/>
        </w:rPr>
        <w:t>Commissioner.</w:t>
      </w:r>
      <w:r w:rsidR="000109FC">
        <w:rPr>
          <w:szCs w:val="22"/>
        </w:rPr>
        <w:t xml:space="preserve"> </w:t>
      </w:r>
      <w:r w:rsidRPr="00296866">
        <w:rPr>
          <w:szCs w:val="22"/>
        </w:rPr>
        <w:t>“Commissioner” means the commissioner of the Department</w:t>
      </w:r>
      <w:r>
        <w:rPr>
          <w:szCs w:val="22"/>
        </w:rPr>
        <w:t xml:space="preserve"> of Environmental Protection</w:t>
      </w:r>
      <w:r w:rsidRPr="00296866">
        <w:rPr>
          <w:szCs w:val="22"/>
        </w:rPr>
        <w:t xml:space="preserve"> or his or </w:t>
      </w:r>
      <w:r w:rsidR="000109FC" w:rsidRPr="00296866">
        <w:rPr>
          <w:szCs w:val="22"/>
        </w:rPr>
        <w:t>her designee</w:t>
      </w:r>
      <w:r w:rsidRPr="00296866">
        <w:rPr>
          <w:szCs w:val="22"/>
        </w:rPr>
        <w:t>.</w:t>
      </w:r>
    </w:p>
    <w:p w14:paraId="1C8C6CF0" w14:textId="77777777" w:rsidR="00171687" w:rsidRPr="00296866" w:rsidRDefault="00171687" w:rsidP="00881E33">
      <w:pPr>
        <w:pStyle w:val="RulesSub-section"/>
        <w:jc w:val="left"/>
        <w:rPr>
          <w:szCs w:val="22"/>
        </w:rPr>
      </w:pPr>
    </w:p>
    <w:p w14:paraId="523BE384" w14:textId="77777777" w:rsidR="00171687" w:rsidRPr="00296866" w:rsidRDefault="00171687" w:rsidP="00881E33">
      <w:pPr>
        <w:pStyle w:val="RulesSub-section"/>
        <w:jc w:val="left"/>
        <w:rPr>
          <w:szCs w:val="22"/>
        </w:rPr>
      </w:pPr>
      <w:r w:rsidRPr="00296866">
        <w:rPr>
          <w:b/>
          <w:szCs w:val="22"/>
        </w:rPr>
        <w:t>F.</w:t>
      </w:r>
      <w:r w:rsidRPr="00296866">
        <w:rPr>
          <w:b/>
          <w:szCs w:val="22"/>
        </w:rPr>
        <w:tab/>
        <w:t>Conference.</w:t>
      </w:r>
      <w:r w:rsidR="000109FC">
        <w:rPr>
          <w:szCs w:val="22"/>
        </w:rPr>
        <w:t xml:space="preserve"> </w:t>
      </w:r>
      <w:r w:rsidRPr="00296866">
        <w:rPr>
          <w:szCs w:val="22"/>
        </w:rPr>
        <w:t>“Conference” means a pre-hearing, mid-hearing, or post-hearing meeting scheduled by the Presiding Officer at which the Presiding Officer and the parties discuss matters pertaining to the licensing proceeding.</w:t>
      </w:r>
    </w:p>
    <w:p w14:paraId="5E941EDC" w14:textId="77777777" w:rsidR="00171687" w:rsidRPr="00296866" w:rsidRDefault="00171687" w:rsidP="00881E33">
      <w:pPr>
        <w:pStyle w:val="RulesSub-section"/>
        <w:jc w:val="left"/>
        <w:rPr>
          <w:b/>
          <w:szCs w:val="22"/>
        </w:rPr>
      </w:pPr>
    </w:p>
    <w:p w14:paraId="7370CAF1" w14:textId="77777777" w:rsidR="00171687" w:rsidRPr="00296866" w:rsidRDefault="00171687" w:rsidP="00881E33">
      <w:pPr>
        <w:pStyle w:val="RulesSub-section"/>
        <w:jc w:val="left"/>
        <w:rPr>
          <w:szCs w:val="22"/>
        </w:rPr>
      </w:pPr>
      <w:r w:rsidRPr="00296866">
        <w:rPr>
          <w:b/>
          <w:szCs w:val="22"/>
        </w:rPr>
        <w:t>G.</w:t>
      </w:r>
      <w:r w:rsidRPr="00296866">
        <w:rPr>
          <w:b/>
          <w:szCs w:val="22"/>
        </w:rPr>
        <w:tab/>
        <w:t>Department.</w:t>
      </w:r>
      <w:r w:rsidR="000109FC">
        <w:rPr>
          <w:szCs w:val="22"/>
        </w:rPr>
        <w:t xml:space="preserve"> </w:t>
      </w:r>
      <w:r w:rsidRPr="00296866">
        <w:rPr>
          <w:szCs w:val="22"/>
        </w:rPr>
        <w:t>“Department” means the Department of Environmental Protection, which includes the Commissioner and the Board.</w:t>
      </w:r>
    </w:p>
    <w:p w14:paraId="49266467" w14:textId="77777777" w:rsidR="00171687" w:rsidRPr="00296866" w:rsidRDefault="00171687" w:rsidP="00881E33">
      <w:pPr>
        <w:pStyle w:val="RulesSub-section"/>
        <w:jc w:val="left"/>
        <w:rPr>
          <w:szCs w:val="22"/>
        </w:rPr>
      </w:pPr>
    </w:p>
    <w:p w14:paraId="60E6B023" w14:textId="77777777" w:rsidR="00171687" w:rsidRPr="00296866" w:rsidRDefault="00171687" w:rsidP="00881E33">
      <w:pPr>
        <w:pStyle w:val="RulesSub-section"/>
        <w:jc w:val="left"/>
        <w:rPr>
          <w:szCs w:val="22"/>
        </w:rPr>
      </w:pPr>
      <w:r w:rsidRPr="00296866">
        <w:rPr>
          <w:b/>
          <w:szCs w:val="22"/>
        </w:rPr>
        <w:t>H.</w:t>
      </w:r>
      <w:r w:rsidRPr="00296866">
        <w:rPr>
          <w:b/>
          <w:szCs w:val="22"/>
        </w:rPr>
        <w:tab/>
        <w:t>Hearing.</w:t>
      </w:r>
      <w:r w:rsidR="000109FC">
        <w:rPr>
          <w:szCs w:val="22"/>
        </w:rPr>
        <w:t xml:space="preserve"> </w:t>
      </w:r>
      <w:r w:rsidRPr="00296866">
        <w:rPr>
          <w:szCs w:val="22"/>
        </w:rPr>
        <w:t xml:space="preserve">“Hearing” </w:t>
      </w:r>
      <w:r w:rsidR="000109FC">
        <w:rPr>
          <w:szCs w:val="22"/>
        </w:rPr>
        <w:t>means a</w:t>
      </w:r>
      <w:r>
        <w:rPr>
          <w:szCs w:val="22"/>
        </w:rPr>
        <w:t xml:space="preserve"> hearing conducted in accordance with the procedural requirements of the Maine Administrative Procedure Act, Title 5, chapter 375, subchapter IV </w:t>
      </w:r>
      <w:r w:rsidRPr="00296866">
        <w:rPr>
          <w:szCs w:val="22"/>
        </w:rPr>
        <w:t>at which the Department receives oral testimony and evidence for the purpose of gathering facts upon which a decision in a licensing proceeding will be based.</w:t>
      </w:r>
    </w:p>
    <w:p w14:paraId="0D001E10" w14:textId="77777777" w:rsidR="00171687" w:rsidRPr="00296866" w:rsidRDefault="00171687" w:rsidP="00881E33">
      <w:pPr>
        <w:pStyle w:val="RulesSub-section"/>
        <w:jc w:val="left"/>
        <w:rPr>
          <w:szCs w:val="22"/>
        </w:rPr>
      </w:pPr>
    </w:p>
    <w:p w14:paraId="588DFC24" w14:textId="77777777" w:rsidR="00171687" w:rsidRPr="00296866" w:rsidRDefault="00171687" w:rsidP="00881E33">
      <w:pPr>
        <w:pStyle w:val="RulesSub-section"/>
        <w:jc w:val="left"/>
        <w:rPr>
          <w:szCs w:val="22"/>
        </w:rPr>
      </w:pPr>
      <w:r w:rsidRPr="00296866">
        <w:rPr>
          <w:b/>
          <w:szCs w:val="22"/>
        </w:rPr>
        <w:t>I.</w:t>
      </w:r>
      <w:r w:rsidRPr="00296866">
        <w:rPr>
          <w:b/>
          <w:szCs w:val="22"/>
        </w:rPr>
        <w:tab/>
        <w:t>Interested Person.</w:t>
      </w:r>
      <w:r w:rsidR="000109FC">
        <w:rPr>
          <w:szCs w:val="22"/>
        </w:rPr>
        <w:t xml:space="preserve"> </w:t>
      </w:r>
      <w:r w:rsidRPr="00296866">
        <w:rPr>
          <w:szCs w:val="22"/>
        </w:rPr>
        <w:t xml:space="preserve">“Interested </w:t>
      </w:r>
      <w:r>
        <w:rPr>
          <w:szCs w:val="22"/>
        </w:rPr>
        <w:t>p</w:t>
      </w:r>
      <w:r w:rsidRPr="00296866">
        <w:rPr>
          <w:szCs w:val="22"/>
        </w:rPr>
        <w:t>erson” means a person who submits written comments on an application or who requests, in writing, receipt of notices related to a particular licensing proceeding</w:t>
      </w:r>
      <w:r>
        <w:rPr>
          <w:szCs w:val="22"/>
        </w:rPr>
        <w:t>.</w:t>
      </w:r>
      <w:r w:rsidR="000109FC">
        <w:rPr>
          <w:szCs w:val="22"/>
        </w:rPr>
        <w:t xml:space="preserve"> </w:t>
      </w:r>
      <w:r w:rsidRPr="00296866">
        <w:rPr>
          <w:szCs w:val="22"/>
        </w:rPr>
        <w:t>The Department shall maintain a list of interested persons for each licensing proceeding.</w:t>
      </w:r>
    </w:p>
    <w:p w14:paraId="5A0ED0FC" w14:textId="77777777" w:rsidR="00171687" w:rsidRPr="00296866" w:rsidRDefault="00171687" w:rsidP="00881E33">
      <w:pPr>
        <w:pStyle w:val="RulesSub-section"/>
        <w:jc w:val="left"/>
        <w:rPr>
          <w:szCs w:val="22"/>
        </w:rPr>
      </w:pPr>
    </w:p>
    <w:p w14:paraId="05744092" w14:textId="77777777" w:rsidR="00171687" w:rsidRPr="00296866" w:rsidRDefault="00171687" w:rsidP="00881E33">
      <w:pPr>
        <w:pStyle w:val="RulesSub-section"/>
        <w:jc w:val="left"/>
        <w:rPr>
          <w:szCs w:val="22"/>
        </w:rPr>
      </w:pPr>
      <w:r w:rsidRPr="00296866">
        <w:rPr>
          <w:b/>
          <w:szCs w:val="22"/>
        </w:rPr>
        <w:t>J.</w:t>
      </w:r>
      <w:r w:rsidRPr="00296866">
        <w:rPr>
          <w:b/>
          <w:szCs w:val="22"/>
        </w:rPr>
        <w:tab/>
        <w:t>Intervenor.</w:t>
      </w:r>
      <w:r w:rsidR="000109FC">
        <w:rPr>
          <w:b/>
          <w:szCs w:val="22"/>
        </w:rPr>
        <w:t xml:space="preserve"> </w:t>
      </w:r>
      <w:r w:rsidRPr="00296866">
        <w:rPr>
          <w:szCs w:val="22"/>
        </w:rPr>
        <w:t>“Intervenor” means a person who, in accordance with the Maine Administrative Procedure Act</w:t>
      </w:r>
      <w:r>
        <w:rPr>
          <w:szCs w:val="22"/>
        </w:rPr>
        <w:t xml:space="preserve">, 5 M.R.S. </w:t>
      </w:r>
      <w:r w:rsidR="000109FC">
        <w:rPr>
          <w:szCs w:val="22"/>
        </w:rPr>
        <w:t>§</w:t>
      </w:r>
      <w:r>
        <w:rPr>
          <w:szCs w:val="22"/>
        </w:rPr>
        <w:t>9054(1) or (2),</w:t>
      </w:r>
      <w:r w:rsidRPr="00296866">
        <w:rPr>
          <w:szCs w:val="22"/>
        </w:rPr>
        <w:t xml:space="preserve"> and section 11(A) of this rule, has been granted </w:t>
      </w:r>
      <w:r w:rsidR="000109FC" w:rsidRPr="00296866">
        <w:rPr>
          <w:szCs w:val="22"/>
        </w:rPr>
        <w:t>leave to</w:t>
      </w:r>
      <w:r w:rsidRPr="00296866">
        <w:rPr>
          <w:szCs w:val="22"/>
        </w:rPr>
        <w:t xml:space="preserve"> participate as a party in a licensing </w:t>
      </w:r>
      <w:r w:rsidRPr="006A36F0">
        <w:rPr>
          <w:szCs w:val="22"/>
        </w:rPr>
        <w:t>proceeding where a decision has been made to hold a hearing.</w:t>
      </w:r>
    </w:p>
    <w:p w14:paraId="57DDDF87" w14:textId="77777777" w:rsidR="00171687" w:rsidRPr="00296866" w:rsidRDefault="00171687" w:rsidP="00881E33">
      <w:pPr>
        <w:pStyle w:val="RulesSub-section"/>
        <w:jc w:val="left"/>
        <w:rPr>
          <w:szCs w:val="22"/>
        </w:rPr>
      </w:pPr>
    </w:p>
    <w:p w14:paraId="75D52A9C" w14:textId="77777777" w:rsidR="00171687" w:rsidRPr="00296866" w:rsidRDefault="00171687" w:rsidP="00881E33">
      <w:pPr>
        <w:pStyle w:val="RulesSub-section"/>
        <w:jc w:val="left"/>
        <w:rPr>
          <w:szCs w:val="22"/>
        </w:rPr>
      </w:pPr>
      <w:r w:rsidRPr="00296866">
        <w:rPr>
          <w:b/>
          <w:szCs w:val="22"/>
        </w:rPr>
        <w:lastRenderedPageBreak/>
        <w:t>K.</w:t>
      </w:r>
      <w:r w:rsidRPr="00296866">
        <w:rPr>
          <w:b/>
          <w:szCs w:val="22"/>
        </w:rPr>
        <w:tab/>
        <w:t>License.</w:t>
      </w:r>
      <w:r w:rsidR="000109FC">
        <w:rPr>
          <w:szCs w:val="22"/>
        </w:rPr>
        <w:t xml:space="preserve"> </w:t>
      </w:r>
      <w:r w:rsidRPr="00296866">
        <w:rPr>
          <w:szCs w:val="22"/>
        </w:rPr>
        <w:t>“License” means the whole or any part of a new license, amended license, minor revision, renewal license, transfer, surrender, variance, certification or similar form of permission issued by the Department that is required by law, and represents the State’s exercise of regulatory or police powers.</w:t>
      </w:r>
      <w:r w:rsidR="000109FC">
        <w:rPr>
          <w:szCs w:val="22"/>
        </w:rPr>
        <w:t xml:space="preserve"> </w:t>
      </w:r>
      <w:r w:rsidRPr="00296866">
        <w:rPr>
          <w:szCs w:val="22"/>
        </w:rPr>
        <w:t xml:space="preserve">The term “permit” is used interchangeably with </w:t>
      </w:r>
      <w:r>
        <w:rPr>
          <w:szCs w:val="22"/>
        </w:rPr>
        <w:t>“</w:t>
      </w:r>
      <w:r w:rsidRPr="00296866">
        <w:rPr>
          <w:szCs w:val="22"/>
        </w:rPr>
        <w:t>license</w:t>
      </w:r>
      <w:r>
        <w:rPr>
          <w:szCs w:val="22"/>
        </w:rPr>
        <w:t>” in some Department statutes.</w:t>
      </w:r>
      <w:r w:rsidR="000109FC">
        <w:rPr>
          <w:szCs w:val="22"/>
        </w:rPr>
        <w:t xml:space="preserve"> </w:t>
      </w:r>
      <w:r>
        <w:rPr>
          <w:szCs w:val="22"/>
        </w:rPr>
        <w:t xml:space="preserve">Examples of licenses </w:t>
      </w:r>
      <w:proofErr w:type="gramStart"/>
      <w:r>
        <w:rPr>
          <w:szCs w:val="22"/>
        </w:rPr>
        <w:t>include:</w:t>
      </w:r>
      <w:proofErr w:type="gramEnd"/>
      <w:r>
        <w:rPr>
          <w:szCs w:val="22"/>
        </w:rPr>
        <w:t xml:space="preserve"> Site Location of Development licenses pursuant to 38 M.R.S. </w:t>
      </w:r>
      <w:r w:rsidR="000109FC">
        <w:rPr>
          <w:szCs w:val="22"/>
        </w:rPr>
        <w:t>§</w:t>
      </w:r>
      <w:r>
        <w:rPr>
          <w:szCs w:val="22"/>
        </w:rPr>
        <w:t xml:space="preserve">481 </w:t>
      </w:r>
      <w:r w:rsidRPr="000109FC">
        <w:rPr>
          <w:i/>
          <w:szCs w:val="22"/>
        </w:rPr>
        <w:t>et seq</w:t>
      </w:r>
      <w:r>
        <w:rPr>
          <w:szCs w:val="22"/>
        </w:rPr>
        <w:t xml:space="preserve">., waste discharge licenses pursuant to 38 M.R.S. </w:t>
      </w:r>
      <w:r w:rsidR="000109FC">
        <w:rPr>
          <w:szCs w:val="22"/>
        </w:rPr>
        <w:t>§</w:t>
      </w:r>
      <w:r>
        <w:rPr>
          <w:szCs w:val="22"/>
        </w:rPr>
        <w:t xml:space="preserve">413, water level orders pursuant to 38 M.R.S. </w:t>
      </w:r>
      <w:r w:rsidR="000109FC">
        <w:rPr>
          <w:szCs w:val="22"/>
        </w:rPr>
        <w:t>§</w:t>
      </w:r>
      <w:r>
        <w:rPr>
          <w:szCs w:val="22"/>
        </w:rPr>
        <w:t>840, and water quality certifications pursuant to Section 401 of the federal Clean Water Act.</w:t>
      </w:r>
    </w:p>
    <w:p w14:paraId="0DD0AA72" w14:textId="77777777" w:rsidR="00171687" w:rsidRPr="00296866" w:rsidRDefault="00171687" w:rsidP="00881E33">
      <w:pPr>
        <w:pStyle w:val="RulesSub-section"/>
        <w:jc w:val="left"/>
        <w:rPr>
          <w:szCs w:val="22"/>
        </w:rPr>
      </w:pPr>
    </w:p>
    <w:p w14:paraId="19278FFD" w14:textId="77777777" w:rsidR="00171687" w:rsidRPr="00296866" w:rsidRDefault="00171687" w:rsidP="00881E33">
      <w:pPr>
        <w:pStyle w:val="RulesSub-section"/>
        <w:jc w:val="left"/>
        <w:rPr>
          <w:szCs w:val="22"/>
        </w:rPr>
      </w:pPr>
      <w:r w:rsidRPr="00296866">
        <w:rPr>
          <w:b/>
          <w:szCs w:val="22"/>
        </w:rPr>
        <w:t>L.</w:t>
      </w:r>
      <w:r w:rsidRPr="00296866">
        <w:rPr>
          <w:b/>
          <w:szCs w:val="22"/>
        </w:rPr>
        <w:tab/>
        <w:t>Licensee.</w:t>
      </w:r>
      <w:r w:rsidR="000109FC">
        <w:rPr>
          <w:szCs w:val="22"/>
        </w:rPr>
        <w:t xml:space="preserve"> </w:t>
      </w:r>
      <w:r w:rsidRPr="00296866">
        <w:rPr>
          <w:szCs w:val="22"/>
        </w:rPr>
        <w:t>“Licensee” means the person to whom a license has been issued.</w:t>
      </w:r>
    </w:p>
    <w:p w14:paraId="1DCB95B5" w14:textId="77777777" w:rsidR="00171687" w:rsidRPr="00296866" w:rsidRDefault="00171687" w:rsidP="00881E33">
      <w:pPr>
        <w:pStyle w:val="RulesSub-section"/>
        <w:jc w:val="left"/>
        <w:rPr>
          <w:b/>
          <w:szCs w:val="22"/>
        </w:rPr>
      </w:pPr>
    </w:p>
    <w:p w14:paraId="263B0E75" w14:textId="77777777" w:rsidR="00171687" w:rsidRPr="00296866" w:rsidRDefault="00171687" w:rsidP="00881E33">
      <w:pPr>
        <w:pStyle w:val="RulesSub-section"/>
        <w:jc w:val="left"/>
        <w:rPr>
          <w:szCs w:val="22"/>
        </w:rPr>
      </w:pPr>
      <w:r w:rsidRPr="00296866">
        <w:rPr>
          <w:b/>
          <w:szCs w:val="22"/>
        </w:rPr>
        <w:t>M.</w:t>
      </w:r>
      <w:r w:rsidR="00DC10D4">
        <w:rPr>
          <w:b/>
          <w:szCs w:val="22"/>
        </w:rPr>
        <w:tab/>
      </w:r>
      <w:r w:rsidRPr="00296866">
        <w:rPr>
          <w:b/>
          <w:szCs w:val="22"/>
        </w:rPr>
        <w:t>Licensing Proceeding.</w:t>
      </w:r>
      <w:r w:rsidR="000109FC">
        <w:rPr>
          <w:szCs w:val="22"/>
        </w:rPr>
        <w:t xml:space="preserve"> </w:t>
      </w:r>
      <w:r w:rsidRPr="00296866">
        <w:rPr>
          <w:szCs w:val="22"/>
        </w:rPr>
        <w:t xml:space="preserve">“Licensing </w:t>
      </w:r>
      <w:r>
        <w:rPr>
          <w:szCs w:val="22"/>
        </w:rPr>
        <w:t>p</w:t>
      </w:r>
      <w:r w:rsidRPr="00296866">
        <w:rPr>
          <w:szCs w:val="22"/>
        </w:rPr>
        <w:t xml:space="preserve">roceeding” </w:t>
      </w:r>
      <w:r w:rsidR="000109FC">
        <w:rPr>
          <w:szCs w:val="22"/>
        </w:rPr>
        <w:t>means a</w:t>
      </w:r>
      <w:r>
        <w:rPr>
          <w:szCs w:val="22"/>
        </w:rPr>
        <w:t xml:space="preserve"> proceeding on a license </w:t>
      </w:r>
      <w:r w:rsidR="000109FC">
        <w:rPr>
          <w:szCs w:val="22"/>
        </w:rPr>
        <w:t>application or</w:t>
      </w:r>
      <w:r>
        <w:rPr>
          <w:szCs w:val="22"/>
        </w:rPr>
        <w:t xml:space="preserve"> an</w:t>
      </w:r>
      <w:r w:rsidRPr="00296866">
        <w:rPr>
          <w:szCs w:val="22"/>
        </w:rPr>
        <w:t xml:space="preserve"> appeal </w:t>
      </w:r>
      <w:r>
        <w:rPr>
          <w:szCs w:val="22"/>
        </w:rPr>
        <w:t>of a license decision</w:t>
      </w:r>
      <w:r w:rsidRPr="00296866">
        <w:rPr>
          <w:szCs w:val="22"/>
        </w:rPr>
        <w:t>.</w:t>
      </w:r>
    </w:p>
    <w:p w14:paraId="42A65FD7" w14:textId="77777777" w:rsidR="00171687" w:rsidRPr="00296866" w:rsidRDefault="00171687" w:rsidP="00881E33">
      <w:pPr>
        <w:pStyle w:val="RulesSub-section"/>
        <w:jc w:val="left"/>
        <w:rPr>
          <w:szCs w:val="22"/>
        </w:rPr>
      </w:pPr>
    </w:p>
    <w:p w14:paraId="03B7A3EF" w14:textId="77777777" w:rsidR="00171687" w:rsidRPr="00296866" w:rsidRDefault="00171687" w:rsidP="00881E33">
      <w:pPr>
        <w:pStyle w:val="RulesSub-section"/>
        <w:jc w:val="left"/>
        <w:rPr>
          <w:szCs w:val="22"/>
        </w:rPr>
      </w:pPr>
      <w:r w:rsidRPr="00296866">
        <w:rPr>
          <w:b/>
          <w:szCs w:val="22"/>
        </w:rPr>
        <w:t>N.</w:t>
      </w:r>
      <w:r w:rsidRPr="00296866">
        <w:rPr>
          <w:b/>
          <w:szCs w:val="22"/>
        </w:rPr>
        <w:tab/>
        <w:t>Party.</w:t>
      </w:r>
      <w:r w:rsidR="000109FC">
        <w:rPr>
          <w:b/>
          <w:szCs w:val="22"/>
        </w:rPr>
        <w:t xml:space="preserve"> </w:t>
      </w:r>
      <w:r w:rsidRPr="00296866">
        <w:rPr>
          <w:szCs w:val="22"/>
        </w:rPr>
        <w:t>“Party” means:</w:t>
      </w:r>
    </w:p>
    <w:p w14:paraId="3718BFB9" w14:textId="77777777" w:rsidR="00171687" w:rsidRPr="00296866" w:rsidRDefault="00171687" w:rsidP="00881E33">
      <w:pPr>
        <w:pStyle w:val="RulesParagraph"/>
        <w:jc w:val="left"/>
        <w:rPr>
          <w:szCs w:val="22"/>
        </w:rPr>
      </w:pPr>
    </w:p>
    <w:p w14:paraId="4B7FE304" w14:textId="77777777" w:rsidR="00171687" w:rsidRPr="00296866" w:rsidRDefault="00171687" w:rsidP="00881E33">
      <w:pPr>
        <w:pStyle w:val="RulesParagraph"/>
        <w:jc w:val="left"/>
        <w:rPr>
          <w:szCs w:val="22"/>
        </w:rPr>
      </w:pPr>
      <w:r w:rsidRPr="00296866">
        <w:rPr>
          <w:szCs w:val="22"/>
        </w:rPr>
        <w:t>(1)</w:t>
      </w:r>
      <w:r w:rsidRPr="00296866">
        <w:rPr>
          <w:szCs w:val="22"/>
        </w:rPr>
        <w:tab/>
        <w:t>the specific person whose legal rights, duties or privileges are being determined in a licensing proceeding; or</w:t>
      </w:r>
    </w:p>
    <w:p w14:paraId="0434DCE2" w14:textId="77777777" w:rsidR="00171687" w:rsidRPr="00296866" w:rsidRDefault="00171687" w:rsidP="00881E33">
      <w:pPr>
        <w:pStyle w:val="RulesParagraph"/>
        <w:jc w:val="left"/>
        <w:rPr>
          <w:szCs w:val="22"/>
        </w:rPr>
      </w:pPr>
    </w:p>
    <w:p w14:paraId="7B0A8810" w14:textId="77777777" w:rsidR="00171687" w:rsidRPr="00296866" w:rsidRDefault="00171687" w:rsidP="00881E33">
      <w:pPr>
        <w:pStyle w:val="RulesParagraph"/>
        <w:jc w:val="left"/>
        <w:rPr>
          <w:szCs w:val="22"/>
        </w:rPr>
      </w:pPr>
      <w:r w:rsidRPr="00296866">
        <w:rPr>
          <w:szCs w:val="22"/>
        </w:rPr>
        <w:t>(2)</w:t>
      </w:r>
      <w:r w:rsidRPr="00296866">
        <w:rPr>
          <w:szCs w:val="22"/>
        </w:rPr>
        <w:tab/>
        <w:t>an intervenor.</w:t>
      </w:r>
    </w:p>
    <w:p w14:paraId="5E12D655" w14:textId="77777777" w:rsidR="00171687" w:rsidRPr="00296866" w:rsidRDefault="00171687" w:rsidP="00881E33">
      <w:pPr>
        <w:pStyle w:val="RulesParagraph"/>
        <w:jc w:val="left"/>
        <w:rPr>
          <w:szCs w:val="22"/>
        </w:rPr>
      </w:pPr>
    </w:p>
    <w:p w14:paraId="13B552EC" w14:textId="77777777" w:rsidR="00171687" w:rsidRPr="00296866" w:rsidRDefault="00171687" w:rsidP="00881E33">
      <w:pPr>
        <w:pStyle w:val="RulesSub-section"/>
        <w:jc w:val="left"/>
        <w:rPr>
          <w:szCs w:val="22"/>
        </w:rPr>
      </w:pPr>
      <w:r w:rsidRPr="00296866">
        <w:rPr>
          <w:b/>
          <w:szCs w:val="22"/>
        </w:rPr>
        <w:t>O.</w:t>
      </w:r>
      <w:r w:rsidRPr="00296866">
        <w:rPr>
          <w:b/>
          <w:szCs w:val="22"/>
        </w:rPr>
        <w:tab/>
        <w:t>Person.</w:t>
      </w:r>
      <w:r w:rsidR="000109FC">
        <w:rPr>
          <w:b/>
          <w:szCs w:val="22"/>
        </w:rPr>
        <w:t xml:space="preserve"> </w:t>
      </w:r>
      <w:r w:rsidRPr="00296866">
        <w:rPr>
          <w:szCs w:val="22"/>
        </w:rPr>
        <w:t>"Person" means an individual, partnership, corporation, governmental entity, association or public or private organization of any character, other than the Department.</w:t>
      </w:r>
    </w:p>
    <w:p w14:paraId="2E3AEB9F" w14:textId="77777777" w:rsidR="00171687" w:rsidRPr="00296866" w:rsidRDefault="00171687" w:rsidP="00881E33">
      <w:pPr>
        <w:pStyle w:val="RulesSub-section"/>
        <w:jc w:val="left"/>
        <w:rPr>
          <w:szCs w:val="22"/>
        </w:rPr>
      </w:pPr>
    </w:p>
    <w:p w14:paraId="256DFBF8" w14:textId="77777777" w:rsidR="00171687" w:rsidRPr="00296866" w:rsidRDefault="00171687" w:rsidP="00881E33">
      <w:pPr>
        <w:pStyle w:val="RulesSub-section"/>
        <w:jc w:val="left"/>
        <w:rPr>
          <w:szCs w:val="22"/>
        </w:rPr>
      </w:pPr>
      <w:r w:rsidRPr="00296866">
        <w:rPr>
          <w:b/>
          <w:szCs w:val="22"/>
        </w:rPr>
        <w:t>P.</w:t>
      </w:r>
      <w:r w:rsidRPr="00296866">
        <w:rPr>
          <w:b/>
          <w:szCs w:val="22"/>
        </w:rPr>
        <w:tab/>
        <w:t>Presiding Officer.</w:t>
      </w:r>
      <w:r w:rsidR="000109FC">
        <w:rPr>
          <w:szCs w:val="22"/>
        </w:rPr>
        <w:t xml:space="preserve"> </w:t>
      </w:r>
      <w:r w:rsidRPr="00296866">
        <w:rPr>
          <w:szCs w:val="22"/>
        </w:rPr>
        <w:t xml:space="preserve">“Presiding Officer” means the individual authorized pursuant to the Maine Administrative Procedure Act and section 4 of this rule to preside over a </w:t>
      </w:r>
      <w:r w:rsidRPr="006A36F0">
        <w:rPr>
          <w:szCs w:val="22"/>
        </w:rPr>
        <w:t>licensing proceeding where a decision has been made to hold a hearing.</w:t>
      </w:r>
    </w:p>
    <w:p w14:paraId="07681E55" w14:textId="77777777" w:rsidR="00171687" w:rsidRPr="00296866" w:rsidRDefault="00171687" w:rsidP="00881E33">
      <w:pPr>
        <w:pStyle w:val="RulesSub-section"/>
        <w:jc w:val="left"/>
        <w:rPr>
          <w:szCs w:val="22"/>
        </w:rPr>
      </w:pPr>
    </w:p>
    <w:p w14:paraId="40605010" w14:textId="77777777" w:rsidR="000109FC" w:rsidRDefault="00171687" w:rsidP="00881E33">
      <w:pPr>
        <w:pStyle w:val="RulesSub-section"/>
        <w:jc w:val="left"/>
        <w:rPr>
          <w:szCs w:val="22"/>
        </w:rPr>
      </w:pPr>
      <w:r w:rsidRPr="00296866">
        <w:rPr>
          <w:b/>
          <w:szCs w:val="22"/>
        </w:rPr>
        <w:t>Q.</w:t>
      </w:r>
      <w:r w:rsidRPr="00296866">
        <w:rPr>
          <w:b/>
          <w:szCs w:val="22"/>
        </w:rPr>
        <w:tab/>
        <w:t>Written Testimony.</w:t>
      </w:r>
      <w:r w:rsidR="000109FC">
        <w:rPr>
          <w:szCs w:val="22"/>
        </w:rPr>
        <w:t xml:space="preserve"> </w:t>
      </w:r>
      <w:r w:rsidRPr="00296866">
        <w:rPr>
          <w:szCs w:val="22"/>
        </w:rPr>
        <w:t>“Written testimony” means the sworn written testimony of a party submitted for inclusion in the record of a licensing proceeding.</w:t>
      </w:r>
    </w:p>
    <w:p w14:paraId="49EC3D98" w14:textId="77777777" w:rsidR="00171687" w:rsidRPr="00296866" w:rsidRDefault="00171687" w:rsidP="00881E33">
      <w:pPr>
        <w:pStyle w:val="RulesSub-section"/>
        <w:jc w:val="left"/>
        <w:rPr>
          <w:szCs w:val="22"/>
        </w:rPr>
      </w:pPr>
    </w:p>
    <w:p w14:paraId="0703CA83" w14:textId="77777777" w:rsidR="00171687" w:rsidRPr="00296866" w:rsidRDefault="00171687" w:rsidP="00881E33">
      <w:pPr>
        <w:pStyle w:val="RulesSub-section"/>
        <w:ind w:left="360"/>
        <w:jc w:val="left"/>
        <w:rPr>
          <w:b/>
          <w:szCs w:val="22"/>
        </w:rPr>
      </w:pPr>
      <w:r w:rsidRPr="00296866">
        <w:rPr>
          <w:b/>
          <w:szCs w:val="22"/>
        </w:rPr>
        <w:t>3.</w:t>
      </w:r>
      <w:r w:rsidR="00DC10D4">
        <w:rPr>
          <w:b/>
          <w:szCs w:val="22"/>
        </w:rPr>
        <w:tab/>
      </w:r>
      <w:r w:rsidRPr="00296866">
        <w:rPr>
          <w:b/>
          <w:szCs w:val="22"/>
        </w:rPr>
        <w:t>Form, Service, and Filing of Documents</w:t>
      </w:r>
    </w:p>
    <w:p w14:paraId="377CB259" w14:textId="77777777" w:rsidR="00171687" w:rsidRPr="00296866" w:rsidRDefault="00171687" w:rsidP="00881E33">
      <w:pPr>
        <w:pStyle w:val="RulesParagraph"/>
        <w:jc w:val="left"/>
        <w:rPr>
          <w:szCs w:val="22"/>
        </w:rPr>
      </w:pPr>
    </w:p>
    <w:p w14:paraId="45D2C0FF" w14:textId="77777777" w:rsidR="00171687" w:rsidRDefault="00171687" w:rsidP="00881E33">
      <w:pPr>
        <w:pStyle w:val="RulesParagraph"/>
        <w:numPr>
          <w:ilvl w:val="0"/>
          <w:numId w:val="20"/>
        </w:numPr>
        <w:jc w:val="left"/>
        <w:rPr>
          <w:szCs w:val="22"/>
        </w:rPr>
      </w:pPr>
      <w:r w:rsidRPr="00296866">
        <w:rPr>
          <w:b/>
          <w:szCs w:val="22"/>
        </w:rPr>
        <w:t>Form of Papers.</w:t>
      </w:r>
      <w:r w:rsidR="000109FC">
        <w:rPr>
          <w:szCs w:val="22"/>
        </w:rPr>
        <w:t xml:space="preserve"> </w:t>
      </w:r>
      <w:r w:rsidRPr="00296866">
        <w:rPr>
          <w:szCs w:val="22"/>
        </w:rPr>
        <w:t xml:space="preserve">A party must print all petitions, motions, proposed findings, briefs, responses, pre-filed written testimony, and proposed orders on 8.5 inch by </w:t>
      </w:r>
      <w:proofErr w:type="gramStart"/>
      <w:r w:rsidRPr="00296866">
        <w:rPr>
          <w:szCs w:val="22"/>
        </w:rPr>
        <w:t>11 inch</w:t>
      </w:r>
      <w:proofErr w:type="gramEnd"/>
      <w:r w:rsidRPr="00296866">
        <w:rPr>
          <w:szCs w:val="22"/>
        </w:rPr>
        <w:t xml:space="preserve"> paper.</w:t>
      </w:r>
      <w:r w:rsidR="000109FC">
        <w:rPr>
          <w:szCs w:val="22"/>
        </w:rPr>
        <w:t xml:space="preserve"> </w:t>
      </w:r>
      <w:r w:rsidRPr="00296866">
        <w:rPr>
          <w:szCs w:val="22"/>
        </w:rPr>
        <w:t>The upper left side of the first page must have a caption in capital letters identifying</w:t>
      </w:r>
      <w:r>
        <w:rPr>
          <w:szCs w:val="22"/>
        </w:rPr>
        <w:t>:</w:t>
      </w:r>
    </w:p>
    <w:p w14:paraId="4142C71C" w14:textId="77777777" w:rsidR="00171687" w:rsidRDefault="00171687" w:rsidP="00881E33">
      <w:pPr>
        <w:pStyle w:val="RulesParagraph"/>
        <w:ind w:left="720" w:firstLine="0"/>
        <w:jc w:val="left"/>
        <w:rPr>
          <w:szCs w:val="22"/>
        </w:rPr>
      </w:pPr>
    </w:p>
    <w:p w14:paraId="39DD5A29" w14:textId="77777777" w:rsidR="000109FC" w:rsidRDefault="00171687" w:rsidP="00881E33">
      <w:pPr>
        <w:pStyle w:val="RulesParagraph"/>
        <w:ind w:left="720" w:firstLine="0"/>
        <w:jc w:val="left"/>
        <w:rPr>
          <w:szCs w:val="22"/>
        </w:rPr>
      </w:pPr>
      <w:r w:rsidRPr="008570FF">
        <w:rPr>
          <w:szCs w:val="22"/>
        </w:rPr>
        <w:t>(1)</w:t>
      </w:r>
      <w:r w:rsidRPr="00296866">
        <w:rPr>
          <w:szCs w:val="22"/>
        </w:rPr>
        <w:t xml:space="preserve"> the name of the applicant or licensee;</w:t>
      </w:r>
    </w:p>
    <w:p w14:paraId="7BD89A54" w14:textId="77777777" w:rsidR="00171687" w:rsidRDefault="00171687" w:rsidP="00881E33">
      <w:pPr>
        <w:pStyle w:val="RulesParagraph"/>
        <w:ind w:left="720" w:firstLine="0"/>
        <w:jc w:val="left"/>
        <w:rPr>
          <w:szCs w:val="22"/>
        </w:rPr>
      </w:pPr>
    </w:p>
    <w:p w14:paraId="3FA574A3" w14:textId="77777777" w:rsidR="000109FC" w:rsidRDefault="00171687" w:rsidP="00881E33">
      <w:pPr>
        <w:pStyle w:val="RulesParagraph"/>
        <w:ind w:left="720" w:firstLine="0"/>
        <w:jc w:val="left"/>
        <w:rPr>
          <w:szCs w:val="22"/>
        </w:rPr>
      </w:pPr>
      <w:r w:rsidRPr="00296866">
        <w:rPr>
          <w:szCs w:val="22"/>
        </w:rPr>
        <w:t>(2) the type of application or license;</w:t>
      </w:r>
    </w:p>
    <w:p w14:paraId="49786F40" w14:textId="77777777" w:rsidR="00171687" w:rsidRDefault="00171687" w:rsidP="00881E33">
      <w:pPr>
        <w:pStyle w:val="RulesParagraph"/>
        <w:ind w:left="720" w:firstLine="0"/>
        <w:jc w:val="left"/>
        <w:rPr>
          <w:szCs w:val="22"/>
        </w:rPr>
      </w:pPr>
    </w:p>
    <w:p w14:paraId="2C50C284" w14:textId="77777777" w:rsidR="000109FC" w:rsidRDefault="00171687" w:rsidP="00881E33">
      <w:pPr>
        <w:pStyle w:val="RulesParagraph"/>
        <w:ind w:left="720" w:firstLine="0"/>
        <w:jc w:val="left"/>
        <w:rPr>
          <w:szCs w:val="22"/>
        </w:rPr>
      </w:pPr>
      <w:r w:rsidRPr="00296866">
        <w:rPr>
          <w:szCs w:val="22"/>
        </w:rPr>
        <w:t>(3) the application or license number issued by the Department; and</w:t>
      </w:r>
    </w:p>
    <w:p w14:paraId="31431ABF" w14:textId="77777777" w:rsidR="00171687" w:rsidRDefault="00171687" w:rsidP="00881E33">
      <w:pPr>
        <w:pStyle w:val="RulesParagraph"/>
        <w:ind w:left="720" w:firstLine="0"/>
        <w:jc w:val="left"/>
        <w:rPr>
          <w:szCs w:val="22"/>
        </w:rPr>
      </w:pPr>
    </w:p>
    <w:p w14:paraId="7665CE3A" w14:textId="77777777" w:rsidR="000109FC" w:rsidRDefault="00171687" w:rsidP="00881E33">
      <w:pPr>
        <w:pStyle w:val="RulesParagraph"/>
        <w:ind w:left="720" w:firstLine="0"/>
        <w:jc w:val="left"/>
        <w:rPr>
          <w:szCs w:val="22"/>
        </w:rPr>
      </w:pPr>
      <w:r w:rsidRPr="00296866">
        <w:rPr>
          <w:szCs w:val="22"/>
        </w:rPr>
        <w:t>(4) the location of the activity subject to the application or license including the county and town.</w:t>
      </w:r>
    </w:p>
    <w:p w14:paraId="3AA573CB" w14:textId="77777777" w:rsidR="00171687" w:rsidRDefault="00171687" w:rsidP="00881E33">
      <w:pPr>
        <w:pStyle w:val="RulesParagraph"/>
        <w:ind w:left="720" w:firstLine="0"/>
        <w:jc w:val="left"/>
        <w:rPr>
          <w:szCs w:val="22"/>
        </w:rPr>
      </w:pPr>
    </w:p>
    <w:p w14:paraId="7857FBCC" w14:textId="77777777" w:rsidR="00171687" w:rsidRPr="00296866" w:rsidRDefault="00676CED" w:rsidP="00881E33">
      <w:pPr>
        <w:pStyle w:val="RulesParagraph"/>
        <w:ind w:left="720" w:firstLine="0"/>
        <w:jc w:val="left"/>
        <w:rPr>
          <w:szCs w:val="22"/>
        </w:rPr>
      </w:pPr>
      <w:r>
        <w:rPr>
          <w:szCs w:val="22"/>
        </w:rPr>
        <w:br w:type="page"/>
      </w:r>
      <w:r w:rsidR="00171687" w:rsidRPr="00296866">
        <w:rPr>
          <w:szCs w:val="22"/>
        </w:rPr>
        <w:lastRenderedPageBreak/>
        <w:t>The upper right side of the first page must identify the party filing the document and the title of the document.</w:t>
      </w:r>
      <w:r w:rsidR="000109FC">
        <w:rPr>
          <w:szCs w:val="22"/>
        </w:rPr>
        <w:t xml:space="preserve"> </w:t>
      </w:r>
      <w:r w:rsidR="00171687" w:rsidRPr="00296866">
        <w:rPr>
          <w:szCs w:val="22"/>
        </w:rPr>
        <w:t>The final page must be dated and signed by, or on behalf of, the party filing the document and include under the signature line that person’s printed name, capacity, mailing address, electronic mail address, and telephone number.</w:t>
      </w:r>
    </w:p>
    <w:p w14:paraId="6263C522" w14:textId="77777777" w:rsidR="00171687" w:rsidRPr="00296866" w:rsidRDefault="00171687" w:rsidP="00881E33">
      <w:pPr>
        <w:pStyle w:val="RulesParagraph"/>
        <w:ind w:left="360" w:firstLine="0"/>
        <w:jc w:val="left"/>
        <w:rPr>
          <w:szCs w:val="22"/>
        </w:rPr>
      </w:pPr>
    </w:p>
    <w:p w14:paraId="288E854A" w14:textId="77777777" w:rsidR="00171687" w:rsidRPr="00296866" w:rsidRDefault="00171687" w:rsidP="00881E33">
      <w:pPr>
        <w:pStyle w:val="RulesParagraph"/>
        <w:numPr>
          <w:ilvl w:val="0"/>
          <w:numId w:val="20"/>
        </w:numPr>
        <w:jc w:val="left"/>
        <w:rPr>
          <w:szCs w:val="22"/>
        </w:rPr>
      </w:pPr>
      <w:r w:rsidRPr="00296866">
        <w:rPr>
          <w:b/>
          <w:szCs w:val="22"/>
        </w:rPr>
        <w:t>Service List.</w:t>
      </w:r>
      <w:r w:rsidR="000109FC">
        <w:rPr>
          <w:szCs w:val="22"/>
        </w:rPr>
        <w:t xml:space="preserve"> </w:t>
      </w:r>
      <w:r w:rsidRPr="00296866">
        <w:rPr>
          <w:szCs w:val="22"/>
        </w:rPr>
        <w:t>The Presiding Officer will maintain a service list with the contact information of the individual designated by each party to receive service of papers and communications on its behalf.</w:t>
      </w:r>
      <w:r w:rsidR="000109FC">
        <w:rPr>
          <w:szCs w:val="22"/>
        </w:rPr>
        <w:t xml:space="preserve"> </w:t>
      </w:r>
      <w:r w:rsidRPr="00296866">
        <w:rPr>
          <w:szCs w:val="22"/>
        </w:rPr>
        <w:t>Unless otherwise indicated in the first document filed by any party in a proceeding, the name and mailing address of the individual filing the first document shall be used by the Department and all parties for the purposes of document service.</w:t>
      </w:r>
      <w:r w:rsidR="000109FC">
        <w:rPr>
          <w:szCs w:val="22"/>
        </w:rPr>
        <w:t xml:space="preserve"> </w:t>
      </w:r>
      <w:r w:rsidRPr="00296866">
        <w:rPr>
          <w:szCs w:val="22"/>
        </w:rPr>
        <w:t xml:space="preserve">Any subsequent change of the designated </w:t>
      </w:r>
      <w:r>
        <w:rPr>
          <w:szCs w:val="22"/>
        </w:rPr>
        <w:t xml:space="preserve">representative </w:t>
      </w:r>
      <w:r w:rsidRPr="00296866">
        <w:rPr>
          <w:szCs w:val="22"/>
        </w:rPr>
        <w:t>must be served on all parties by the party making the change.</w:t>
      </w:r>
    </w:p>
    <w:p w14:paraId="7E9C3CD9" w14:textId="77777777" w:rsidR="00171687" w:rsidRPr="00296866" w:rsidRDefault="00171687" w:rsidP="00881E33">
      <w:pPr>
        <w:pStyle w:val="RulesParagraph"/>
        <w:ind w:left="360" w:firstLine="0"/>
        <w:jc w:val="left"/>
        <w:rPr>
          <w:szCs w:val="22"/>
        </w:rPr>
      </w:pPr>
    </w:p>
    <w:p w14:paraId="4AD75049" w14:textId="77777777" w:rsidR="00171687" w:rsidRPr="00296866" w:rsidRDefault="00171687" w:rsidP="00881E33">
      <w:pPr>
        <w:pStyle w:val="RulesParagraph"/>
        <w:numPr>
          <w:ilvl w:val="0"/>
          <w:numId w:val="20"/>
        </w:numPr>
        <w:jc w:val="left"/>
        <w:rPr>
          <w:szCs w:val="22"/>
        </w:rPr>
      </w:pPr>
      <w:r w:rsidRPr="00296866">
        <w:rPr>
          <w:b/>
          <w:szCs w:val="22"/>
        </w:rPr>
        <w:t>Service on Parties.</w:t>
      </w:r>
      <w:r w:rsidR="000109FC">
        <w:rPr>
          <w:szCs w:val="22"/>
        </w:rPr>
        <w:t xml:space="preserve"> </w:t>
      </w:r>
      <w:r w:rsidRPr="00296866">
        <w:rPr>
          <w:szCs w:val="22"/>
        </w:rPr>
        <w:t>Unless the Presiding Officer provides otherwise, every document or communication filed with the Department by a party or a state, federal</w:t>
      </w:r>
      <w:r>
        <w:rPr>
          <w:szCs w:val="22"/>
        </w:rPr>
        <w:t xml:space="preserve">, </w:t>
      </w:r>
      <w:r w:rsidRPr="00296866">
        <w:rPr>
          <w:szCs w:val="22"/>
        </w:rPr>
        <w:t xml:space="preserve">municipal </w:t>
      </w:r>
      <w:r>
        <w:rPr>
          <w:szCs w:val="22"/>
        </w:rPr>
        <w:t xml:space="preserve">or other governmental </w:t>
      </w:r>
      <w:r w:rsidRPr="00296866">
        <w:rPr>
          <w:szCs w:val="22"/>
        </w:rPr>
        <w:t>agenc</w:t>
      </w:r>
      <w:r>
        <w:rPr>
          <w:szCs w:val="22"/>
        </w:rPr>
        <w:t>y</w:t>
      </w:r>
      <w:r w:rsidRPr="00296866">
        <w:rPr>
          <w:szCs w:val="22"/>
        </w:rPr>
        <w:t xml:space="preserve"> participating in accordance with section 11(C) shall be served upon all parties.</w:t>
      </w:r>
      <w:r w:rsidR="000109FC">
        <w:rPr>
          <w:szCs w:val="22"/>
        </w:rPr>
        <w:t xml:space="preserve"> </w:t>
      </w:r>
      <w:r w:rsidRPr="00296866">
        <w:rPr>
          <w:szCs w:val="22"/>
        </w:rPr>
        <w:t>Service is deemed complete when a filing is delivered:</w:t>
      </w:r>
    </w:p>
    <w:p w14:paraId="412FD94F" w14:textId="77777777" w:rsidR="00171687" w:rsidRPr="00296866" w:rsidRDefault="00171687" w:rsidP="00881E33">
      <w:pPr>
        <w:pStyle w:val="RulesSub-section"/>
        <w:tabs>
          <w:tab w:val="left" w:pos="720"/>
          <w:tab w:val="left" w:pos="1440"/>
          <w:tab w:val="left" w:pos="2160"/>
          <w:tab w:val="left" w:pos="2880"/>
          <w:tab w:val="left" w:pos="3600"/>
        </w:tabs>
        <w:ind w:left="1440" w:hanging="1440"/>
        <w:jc w:val="left"/>
        <w:rPr>
          <w:b/>
          <w:szCs w:val="22"/>
        </w:rPr>
      </w:pPr>
    </w:p>
    <w:p w14:paraId="63B08EE7" w14:textId="77777777" w:rsidR="00171687" w:rsidRPr="00296866" w:rsidRDefault="00171687" w:rsidP="00881E33">
      <w:pPr>
        <w:pStyle w:val="RulesParagraph"/>
        <w:tabs>
          <w:tab w:val="left" w:pos="1080"/>
        </w:tabs>
        <w:jc w:val="left"/>
        <w:rPr>
          <w:szCs w:val="22"/>
        </w:rPr>
      </w:pPr>
      <w:r w:rsidRPr="00296866">
        <w:rPr>
          <w:szCs w:val="22"/>
        </w:rPr>
        <w:t>(1)</w:t>
      </w:r>
      <w:r w:rsidRPr="00296866">
        <w:rPr>
          <w:szCs w:val="22"/>
        </w:rPr>
        <w:tab/>
        <w:t>by U.S. mail</w:t>
      </w:r>
      <w:r>
        <w:rPr>
          <w:szCs w:val="22"/>
        </w:rPr>
        <w:t>,</w:t>
      </w:r>
      <w:r w:rsidRPr="00296866">
        <w:rPr>
          <w:szCs w:val="22"/>
        </w:rPr>
        <w:t xml:space="preserve"> First Class or electronic mail to the party’s designated representative, as identified pursu</w:t>
      </w:r>
      <w:r>
        <w:rPr>
          <w:szCs w:val="22"/>
        </w:rPr>
        <w:t>ant to section 3(B)</w:t>
      </w:r>
      <w:r w:rsidRPr="00296866">
        <w:rPr>
          <w:szCs w:val="22"/>
        </w:rPr>
        <w:t>;</w:t>
      </w:r>
    </w:p>
    <w:p w14:paraId="076720A5" w14:textId="77777777" w:rsidR="00171687" w:rsidRPr="00296866" w:rsidRDefault="00171687" w:rsidP="00881E33">
      <w:pPr>
        <w:pStyle w:val="RulesParagraph"/>
        <w:jc w:val="left"/>
        <w:rPr>
          <w:szCs w:val="22"/>
        </w:rPr>
      </w:pPr>
    </w:p>
    <w:p w14:paraId="1A5BFC90" w14:textId="77777777" w:rsidR="00171687" w:rsidRPr="00296866" w:rsidRDefault="00171687" w:rsidP="00881E33">
      <w:pPr>
        <w:pStyle w:val="RulesParagraph"/>
        <w:jc w:val="left"/>
        <w:rPr>
          <w:szCs w:val="22"/>
        </w:rPr>
      </w:pPr>
      <w:r w:rsidRPr="00296866">
        <w:rPr>
          <w:szCs w:val="22"/>
        </w:rPr>
        <w:t>(2)</w:t>
      </w:r>
      <w:r w:rsidRPr="00296866">
        <w:rPr>
          <w:szCs w:val="22"/>
        </w:rPr>
        <w:tab/>
        <w:t xml:space="preserve">by delivery in-hand to the party’s designated representative or to the </w:t>
      </w:r>
      <w:r>
        <w:rPr>
          <w:szCs w:val="22"/>
        </w:rPr>
        <w:t xml:space="preserve">office of the </w:t>
      </w:r>
      <w:r w:rsidRPr="00296866">
        <w:rPr>
          <w:szCs w:val="22"/>
        </w:rPr>
        <w:t>party’s designated representative; or,</w:t>
      </w:r>
    </w:p>
    <w:p w14:paraId="55F4D0A4" w14:textId="77777777" w:rsidR="00171687" w:rsidRPr="00296866" w:rsidRDefault="00171687" w:rsidP="00881E33">
      <w:pPr>
        <w:pStyle w:val="RulesParagraph"/>
        <w:jc w:val="left"/>
        <w:rPr>
          <w:szCs w:val="22"/>
        </w:rPr>
      </w:pPr>
    </w:p>
    <w:p w14:paraId="2BF5037D" w14:textId="77777777" w:rsidR="00171687" w:rsidRPr="00296866" w:rsidRDefault="00171687" w:rsidP="00881E33">
      <w:pPr>
        <w:pStyle w:val="RulesParagraph"/>
        <w:jc w:val="left"/>
        <w:rPr>
          <w:szCs w:val="22"/>
        </w:rPr>
      </w:pPr>
      <w:r w:rsidRPr="00296866">
        <w:rPr>
          <w:szCs w:val="22"/>
        </w:rPr>
        <w:t>(3)</w:t>
      </w:r>
      <w:r w:rsidRPr="00296866">
        <w:rPr>
          <w:szCs w:val="22"/>
        </w:rPr>
        <w:tab/>
        <w:t>by telefax when approved by the Presiding Officer.</w:t>
      </w:r>
    </w:p>
    <w:p w14:paraId="71939911" w14:textId="77777777" w:rsidR="00171687" w:rsidRPr="00296866" w:rsidRDefault="00171687" w:rsidP="00881E33">
      <w:pPr>
        <w:pStyle w:val="RulesSub-section"/>
        <w:tabs>
          <w:tab w:val="left" w:pos="720"/>
          <w:tab w:val="left" w:pos="1440"/>
          <w:tab w:val="left" w:pos="2160"/>
          <w:tab w:val="left" w:pos="2880"/>
          <w:tab w:val="left" w:pos="3600"/>
        </w:tabs>
        <w:ind w:left="1440" w:hanging="1440"/>
        <w:jc w:val="left"/>
        <w:rPr>
          <w:szCs w:val="22"/>
        </w:rPr>
      </w:pPr>
    </w:p>
    <w:p w14:paraId="46640607" w14:textId="77777777" w:rsidR="00171687" w:rsidRPr="00296866" w:rsidRDefault="00171687" w:rsidP="00881E33">
      <w:pPr>
        <w:pStyle w:val="RulesParagraph"/>
        <w:numPr>
          <w:ilvl w:val="0"/>
          <w:numId w:val="20"/>
        </w:numPr>
        <w:jc w:val="left"/>
        <w:rPr>
          <w:szCs w:val="22"/>
        </w:rPr>
      </w:pPr>
      <w:r w:rsidRPr="00296866">
        <w:rPr>
          <w:b/>
          <w:szCs w:val="22"/>
        </w:rPr>
        <w:t>Filing with the Department.</w:t>
      </w:r>
      <w:r w:rsidR="000109FC">
        <w:rPr>
          <w:szCs w:val="22"/>
        </w:rPr>
        <w:t xml:space="preserve"> </w:t>
      </w:r>
      <w:r w:rsidRPr="00296866">
        <w:rPr>
          <w:szCs w:val="22"/>
        </w:rPr>
        <w:t>If the hearing is before the Commissioner, the original of all documents, materials and other submissions must be filed with the Department by delivery to the Maine Department of Environmental Protection, Office of the Commissioner, 17 State House Station, Augusta, Maine 04333, unless otherwise specified by the Presiding Officer.</w:t>
      </w:r>
      <w:r w:rsidR="000109FC">
        <w:rPr>
          <w:szCs w:val="22"/>
        </w:rPr>
        <w:t xml:space="preserve"> </w:t>
      </w:r>
      <w:r w:rsidRPr="00296866">
        <w:rPr>
          <w:szCs w:val="22"/>
        </w:rPr>
        <w:t xml:space="preserve">If the hearing is before the Board, the original of all documents, materials and other submissions must be filed with the Board by delivery to the Board </w:t>
      </w:r>
      <w:r>
        <w:rPr>
          <w:szCs w:val="22"/>
        </w:rPr>
        <w:t>Chair</w:t>
      </w:r>
      <w:r w:rsidRPr="00296866">
        <w:rPr>
          <w:szCs w:val="22"/>
        </w:rPr>
        <w:t>, Maine Department of Environmental Protection, 17 State House Station, Augusta, Maine 04333, unless otherwise specified by the Presiding Officer.</w:t>
      </w:r>
    </w:p>
    <w:p w14:paraId="06482745" w14:textId="77777777" w:rsidR="00171687" w:rsidRPr="00296866" w:rsidRDefault="00171687" w:rsidP="00881E33">
      <w:pPr>
        <w:pStyle w:val="RulesParagraph"/>
        <w:jc w:val="left"/>
        <w:rPr>
          <w:szCs w:val="22"/>
        </w:rPr>
      </w:pPr>
    </w:p>
    <w:p w14:paraId="191724B0" w14:textId="77777777" w:rsidR="00171687" w:rsidRPr="00296866" w:rsidRDefault="00171687" w:rsidP="00881E33">
      <w:pPr>
        <w:pStyle w:val="RulesSub-section"/>
        <w:ind w:firstLine="0"/>
        <w:jc w:val="left"/>
        <w:rPr>
          <w:szCs w:val="22"/>
        </w:rPr>
      </w:pPr>
      <w:r w:rsidRPr="00296866">
        <w:rPr>
          <w:szCs w:val="22"/>
        </w:rPr>
        <w:t>Filing with the Department is complete when the Department receives the submission by the close of business on the date due (5:00 p.m., as determined by the received time stamp on the document, telefax, or electronic mail), unless otherwise specified by the Presiding Officer, by:</w:t>
      </w:r>
    </w:p>
    <w:p w14:paraId="27E72445" w14:textId="77777777" w:rsidR="00171687" w:rsidRPr="00296866" w:rsidRDefault="00171687" w:rsidP="00881E33">
      <w:pPr>
        <w:pStyle w:val="RulesParagraph"/>
        <w:tabs>
          <w:tab w:val="left" w:pos="720"/>
          <w:tab w:val="left" w:pos="1440"/>
          <w:tab w:val="left" w:pos="2160"/>
          <w:tab w:val="left" w:pos="2880"/>
          <w:tab w:val="left" w:pos="3600"/>
        </w:tabs>
        <w:ind w:left="1440"/>
        <w:jc w:val="left"/>
        <w:rPr>
          <w:szCs w:val="22"/>
        </w:rPr>
      </w:pPr>
    </w:p>
    <w:p w14:paraId="6967249C" w14:textId="77777777" w:rsidR="00171687" w:rsidRPr="00296866" w:rsidRDefault="00171687" w:rsidP="00881E33">
      <w:pPr>
        <w:pStyle w:val="RulesParagraph"/>
        <w:tabs>
          <w:tab w:val="left" w:pos="720"/>
          <w:tab w:val="left" w:pos="1800"/>
          <w:tab w:val="left" w:pos="2880"/>
          <w:tab w:val="left" w:pos="3600"/>
        </w:tabs>
        <w:jc w:val="left"/>
        <w:rPr>
          <w:szCs w:val="22"/>
        </w:rPr>
      </w:pPr>
      <w:r w:rsidRPr="00296866">
        <w:rPr>
          <w:szCs w:val="22"/>
        </w:rPr>
        <w:t>(1)</w:t>
      </w:r>
      <w:r w:rsidRPr="00296866">
        <w:rPr>
          <w:szCs w:val="22"/>
        </w:rPr>
        <w:tab/>
        <w:t>U.S. mail</w:t>
      </w:r>
      <w:r>
        <w:rPr>
          <w:szCs w:val="22"/>
        </w:rPr>
        <w:t>, First Class</w:t>
      </w:r>
      <w:r w:rsidRPr="00296866">
        <w:rPr>
          <w:szCs w:val="22"/>
        </w:rPr>
        <w:t>;</w:t>
      </w:r>
    </w:p>
    <w:p w14:paraId="34F461B2" w14:textId="77777777" w:rsidR="00171687" w:rsidRPr="00296866" w:rsidRDefault="00171687" w:rsidP="00881E33">
      <w:pPr>
        <w:pStyle w:val="RulesParagraph"/>
        <w:tabs>
          <w:tab w:val="left" w:pos="720"/>
          <w:tab w:val="left" w:pos="2160"/>
          <w:tab w:val="left" w:pos="2880"/>
          <w:tab w:val="left" w:pos="3600"/>
        </w:tabs>
        <w:jc w:val="left"/>
        <w:rPr>
          <w:szCs w:val="22"/>
        </w:rPr>
      </w:pPr>
    </w:p>
    <w:p w14:paraId="1E54A828" w14:textId="77777777" w:rsidR="00171687" w:rsidRPr="00296866" w:rsidRDefault="00171687" w:rsidP="00881E33">
      <w:pPr>
        <w:pStyle w:val="RulesParagraph"/>
        <w:tabs>
          <w:tab w:val="left" w:pos="720"/>
          <w:tab w:val="left" w:pos="1800"/>
          <w:tab w:val="left" w:pos="3600"/>
        </w:tabs>
        <w:jc w:val="left"/>
        <w:rPr>
          <w:szCs w:val="22"/>
        </w:rPr>
      </w:pPr>
      <w:r w:rsidRPr="00296866">
        <w:rPr>
          <w:szCs w:val="22"/>
        </w:rPr>
        <w:t>(2)</w:t>
      </w:r>
      <w:r w:rsidRPr="00296866">
        <w:rPr>
          <w:szCs w:val="22"/>
        </w:rPr>
        <w:tab/>
        <w:t>in-hand delivery;</w:t>
      </w:r>
    </w:p>
    <w:p w14:paraId="30C3CCBE" w14:textId="77777777" w:rsidR="00171687" w:rsidRPr="00296866" w:rsidRDefault="00171687" w:rsidP="00881E33">
      <w:pPr>
        <w:pStyle w:val="RulesParagraph"/>
        <w:tabs>
          <w:tab w:val="left" w:pos="720"/>
          <w:tab w:val="left" w:pos="1800"/>
          <w:tab w:val="left" w:pos="3600"/>
        </w:tabs>
        <w:jc w:val="left"/>
        <w:rPr>
          <w:szCs w:val="22"/>
        </w:rPr>
      </w:pPr>
    </w:p>
    <w:p w14:paraId="62925011" w14:textId="77777777" w:rsidR="00171687" w:rsidRPr="00296866" w:rsidRDefault="00171687" w:rsidP="00881E33">
      <w:pPr>
        <w:pStyle w:val="RulesParagraph"/>
        <w:tabs>
          <w:tab w:val="left" w:pos="720"/>
          <w:tab w:val="left" w:pos="1800"/>
          <w:tab w:val="left" w:pos="3600"/>
        </w:tabs>
        <w:jc w:val="left"/>
        <w:rPr>
          <w:szCs w:val="22"/>
        </w:rPr>
      </w:pPr>
      <w:r w:rsidRPr="00296866">
        <w:rPr>
          <w:szCs w:val="22"/>
        </w:rPr>
        <w:t>(3)</w:t>
      </w:r>
      <w:r w:rsidRPr="00296866">
        <w:rPr>
          <w:szCs w:val="22"/>
        </w:rPr>
        <w:tab/>
        <w:t>telefax, only if followed by receipt of an identical original document within five (5) working days; or,</w:t>
      </w:r>
    </w:p>
    <w:p w14:paraId="22167B1D" w14:textId="77777777" w:rsidR="00171687" w:rsidRPr="00296866" w:rsidRDefault="00171687" w:rsidP="00881E33">
      <w:pPr>
        <w:pStyle w:val="RulesParagraph"/>
        <w:tabs>
          <w:tab w:val="left" w:pos="720"/>
          <w:tab w:val="left" w:pos="1800"/>
          <w:tab w:val="left" w:pos="3600"/>
        </w:tabs>
        <w:jc w:val="left"/>
        <w:rPr>
          <w:szCs w:val="22"/>
        </w:rPr>
      </w:pPr>
    </w:p>
    <w:p w14:paraId="537DC054" w14:textId="77777777" w:rsidR="00171687" w:rsidRPr="00296866" w:rsidRDefault="00171687" w:rsidP="00881E33">
      <w:pPr>
        <w:pStyle w:val="RulesParagraph"/>
        <w:tabs>
          <w:tab w:val="left" w:pos="720"/>
          <w:tab w:val="left" w:pos="1800"/>
          <w:tab w:val="left" w:pos="3600"/>
        </w:tabs>
        <w:jc w:val="left"/>
        <w:rPr>
          <w:szCs w:val="22"/>
        </w:rPr>
      </w:pPr>
      <w:r w:rsidRPr="00296866">
        <w:rPr>
          <w:szCs w:val="22"/>
        </w:rPr>
        <w:t>(4)</w:t>
      </w:r>
      <w:r w:rsidRPr="00296866">
        <w:rPr>
          <w:szCs w:val="22"/>
        </w:rPr>
        <w:tab/>
        <w:t xml:space="preserve">electronic mail to the address specified by the Department for receipt of filings in the licensing proceeding, with attachments supplied in an unalterable format showing a handwritten or electronic signature acceptable to the Department, only if followed by receipt of an identical original </w:t>
      </w:r>
      <w:r>
        <w:rPr>
          <w:szCs w:val="22"/>
        </w:rPr>
        <w:t xml:space="preserve">document </w:t>
      </w:r>
      <w:r w:rsidRPr="00296866">
        <w:rPr>
          <w:szCs w:val="22"/>
        </w:rPr>
        <w:t>within five (5) working days.</w:t>
      </w:r>
    </w:p>
    <w:p w14:paraId="1A484A95" w14:textId="77777777" w:rsidR="00171687" w:rsidRPr="00296866" w:rsidRDefault="00676CED" w:rsidP="00881E33">
      <w:pPr>
        <w:pStyle w:val="RulesParagraph"/>
        <w:tabs>
          <w:tab w:val="left" w:pos="720"/>
          <w:tab w:val="left" w:pos="1440"/>
          <w:tab w:val="left" w:pos="2160"/>
          <w:tab w:val="left" w:pos="2880"/>
          <w:tab w:val="left" w:pos="3600"/>
        </w:tabs>
        <w:ind w:left="1440" w:hanging="1440"/>
        <w:jc w:val="left"/>
        <w:rPr>
          <w:szCs w:val="22"/>
        </w:rPr>
      </w:pPr>
      <w:r>
        <w:rPr>
          <w:szCs w:val="22"/>
        </w:rPr>
        <w:br w:type="page"/>
      </w:r>
    </w:p>
    <w:p w14:paraId="6261F777" w14:textId="77777777" w:rsidR="00171687" w:rsidRPr="00296866" w:rsidRDefault="00171687" w:rsidP="00881E33">
      <w:pPr>
        <w:pStyle w:val="BodyText2"/>
        <w:ind w:left="720"/>
        <w:rPr>
          <w:szCs w:val="22"/>
        </w:rPr>
      </w:pPr>
      <w:r w:rsidRPr="00296866">
        <w:rPr>
          <w:szCs w:val="22"/>
        </w:rPr>
        <w:lastRenderedPageBreak/>
        <w:t xml:space="preserve">Persons filing materials with the Department are encouraged to confirm receipt by the Department </w:t>
      </w:r>
      <w:proofErr w:type="gramStart"/>
      <w:r w:rsidRPr="00296866">
        <w:rPr>
          <w:szCs w:val="22"/>
        </w:rPr>
        <w:t>in order to</w:t>
      </w:r>
      <w:proofErr w:type="gramEnd"/>
      <w:r w:rsidRPr="00296866">
        <w:rPr>
          <w:szCs w:val="22"/>
        </w:rPr>
        <w:t xml:space="preserve"> avoid inadvertently missing a deadline.</w:t>
      </w:r>
      <w:r w:rsidR="000109FC">
        <w:rPr>
          <w:szCs w:val="22"/>
        </w:rPr>
        <w:t xml:space="preserve"> </w:t>
      </w:r>
      <w:r w:rsidRPr="00296866">
        <w:rPr>
          <w:szCs w:val="22"/>
        </w:rPr>
        <w:t>Submissions not received by the Department by a prescribed deadline will be deemed untimely, absent a showing of good cause.</w:t>
      </w:r>
      <w:r w:rsidR="000109FC">
        <w:rPr>
          <w:szCs w:val="22"/>
        </w:rPr>
        <w:t xml:space="preserve"> </w:t>
      </w:r>
      <w:r w:rsidRPr="00296866">
        <w:rPr>
          <w:szCs w:val="22"/>
        </w:rPr>
        <w:t>The risk of material not being received in a timely manner is on the sender, regardless of the method used.</w:t>
      </w:r>
    </w:p>
    <w:p w14:paraId="635F790E" w14:textId="77777777" w:rsidR="00171687" w:rsidRPr="00296866" w:rsidRDefault="00171687" w:rsidP="00881E33">
      <w:pPr>
        <w:pStyle w:val="RulesParagraph"/>
        <w:ind w:left="0" w:firstLine="0"/>
        <w:jc w:val="left"/>
        <w:rPr>
          <w:b/>
          <w:szCs w:val="22"/>
        </w:rPr>
      </w:pPr>
    </w:p>
    <w:p w14:paraId="60B3EC58" w14:textId="77777777" w:rsidR="00171687" w:rsidRPr="00296866" w:rsidRDefault="00171687" w:rsidP="00881E33">
      <w:pPr>
        <w:ind w:left="720" w:hanging="360"/>
        <w:rPr>
          <w:sz w:val="22"/>
          <w:szCs w:val="22"/>
        </w:rPr>
      </w:pPr>
      <w:r w:rsidRPr="00296866">
        <w:rPr>
          <w:b/>
          <w:sz w:val="22"/>
          <w:szCs w:val="22"/>
        </w:rPr>
        <w:t>E.</w:t>
      </w:r>
      <w:r w:rsidRPr="00296866">
        <w:rPr>
          <w:b/>
          <w:sz w:val="22"/>
          <w:szCs w:val="22"/>
        </w:rPr>
        <w:tab/>
        <w:t xml:space="preserve">Availability of Application </w:t>
      </w:r>
      <w:r w:rsidR="000109FC" w:rsidRPr="00296866">
        <w:rPr>
          <w:b/>
          <w:sz w:val="22"/>
          <w:szCs w:val="22"/>
        </w:rPr>
        <w:t>Materials.</w:t>
      </w:r>
      <w:r w:rsidR="000109FC">
        <w:rPr>
          <w:sz w:val="22"/>
          <w:szCs w:val="22"/>
        </w:rPr>
        <w:t xml:space="preserve"> All</w:t>
      </w:r>
      <w:r>
        <w:rPr>
          <w:sz w:val="22"/>
          <w:szCs w:val="22"/>
        </w:rPr>
        <w:t xml:space="preserve"> applications filed with the Department are available for public inspection, copying and comment.</w:t>
      </w:r>
      <w:r w:rsidR="000109FC">
        <w:rPr>
          <w:sz w:val="22"/>
          <w:szCs w:val="22"/>
        </w:rPr>
        <w:t xml:space="preserve"> </w:t>
      </w:r>
      <w:r w:rsidRPr="00296866">
        <w:rPr>
          <w:sz w:val="22"/>
          <w:szCs w:val="22"/>
        </w:rPr>
        <w:t>At the time an application is filed with the Department, a copy of the application</w:t>
      </w:r>
      <w:r>
        <w:rPr>
          <w:sz w:val="22"/>
          <w:szCs w:val="22"/>
        </w:rPr>
        <w:t xml:space="preserve"> and</w:t>
      </w:r>
      <w:r w:rsidRPr="00296866">
        <w:rPr>
          <w:sz w:val="22"/>
          <w:szCs w:val="22"/>
        </w:rPr>
        <w:t xml:space="preserve"> its supporting documents must be filed by the applicant with the appropriate town or city clerk or, if the project is in an unorganized territory, with the county commissioners.</w:t>
      </w:r>
      <w:r w:rsidR="000109FC">
        <w:rPr>
          <w:sz w:val="22"/>
          <w:szCs w:val="22"/>
        </w:rPr>
        <w:t xml:space="preserve"> </w:t>
      </w:r>
      <w:r w:rsidRPr="00296866">
        <w:rPr>
          <w:sz w:val="22"/>
          <w:szCs w:val="22"/>
        </w:rPr>
        <w:t xml:space="preserve">Once the Department determines that a hearing will occur, </w:t>
      </w:r>
      <w:r>
        <w:rPr>
          <w:sz w:val="22"/>
          <w:szCs w:val="22"/>
        </w:rPr>
        <w:t xml:space="preserve">the applicant must make </w:t>
      </w:r>
      <w:r w:rsidRPr="00296866">
        <w:rPr>
          <w:sz w:val="22"/>
          <w:szCs w:val="22"/>
        </w:rPr>
        <w:t>copi</w:t>
      </w:r>
      <w:r>
        <w:rPr>
          <w:sz w:val="22"/>
          <w:szCs w:val="22"/>
        </w:rPr>
        <w:t xml:space="preserve">es of the complete application </w:t>
      </w:r>
      <w:r w:rsidRPr="00296866">
        <w:rPr>
          <w:sz w:val="22"/>
          <w:szCs w:val="22"/>
        </w:rPr>
        <w:t xml:space="preserve">reasonably available to the parties and </w:t>
      </w:r>
      <w:r>
        <w:rPr>
          <w:sz w:val="22"/>
          <w:szCs w:val="22"/>
        </w:rPr>
        <w:t>interested persons</w:t>
      </w:r>
      <w:r w:rsidRPr="00296866">
        <w:rPr>
          <w:sz w:val="22"/>
          <w:szCs w:val="22"/>
        </w:rPr>
        <w:t>.</w:t>
      </w:r>
      <w:r w:rsidR="000109FC">
        <w:rPr>
          <w:sz w:val="22"/>
          <w:szCs w:val="22"/>
        </w:rPr>
        <w:t xml:space="preserve"> </w:t>
      </w:r>
      <w:r w:rsidRPr="00296866">
        <w:rPr>
          <w:sz w:val="22"/>
          <w:szCs w:val="22"/>
        </w:rPr>
        <w:t>Availability may be in the form of paper or electronic versions as determined by the Presiding Officer.</w:t>
      </w:r>
      <w:r w:rsidR="000109FC">
        <w:rPr>
          <w:sz w:val="22"/>
          <w:szCs w:val="22"/>
        </w:rPr>
        <w:t xml:space="preserve"> </w:t>
      </w:r>
      <w:r w:rsidRPr="00296866">
        <w:rPr>
          <w:sz w:val="22"/>
          <w:szCs w:val="22"/>
        </w:rPr>
        <w:t>Any subsequent amendments, modifications, response to comments, or other supplemental filings must be served on all parties</w:t>
      </w:r>
      <w:r>
        <w:rPr>
          <w:sz w:val="22"/>
          <w:szCs w:val="22"/>
        </w:rPr>
        <w:t xml:space="preserve"> and filed by the applicant with the appropriate town or city clerk or, if the project is in an unorganized territory, with the county commissioners</w:t>
      </w:r>
      <w:r w:rsidRPr="00296866">
        <w:rPr>
          <w:sz w:val="22"/>
          <w:szCs w:val="22"/>
        </w:rPr>
        <w:t>.</w:t>
      </w:r>
      <w:r w:rsidR="000109FC">
        <w:rPr>
          <w:sz w:val="22"/>
          <w:szCs w:val="22"/>
        </w:rPr>
        <w:t xml:space="preserve"> </w:t>
      </w:r>
      <w:r w:rsidRPr="00296866">
        <w:rPr>
          <w:sz w:val="22"/>
          <w:szCs w:val="22"/>
        </w:rPr>
        <w:t>If the Presiding Officer determines that such new or additional information is significant or substantially modifies the activity proposed in the application, the applicant shall provide written notice of the filing to interested persons and shall make a copy of the filing reasonably available to interested persons who request a copy in writing.</w:t>
      </w:r>
    </w:p>
    <w:p w14:paraId="717ED923" w14:textId="77777777" w:rsidR="00171687" w:rsidRPr="00296866" w:rsidRDefault="00171687" w:rsidP="00881E33">
      <w:pPr>
        <w:pStyle w:val="RulesParagraph"/>
        <w:ind w:left="360" w:firstLine="0"/>
        <w:jc w:val="left"/>
        <w:rPr>
          <w:szCs w:val="22"/>
        </w:rPr>
      </w:pPr>
    </w:p>
    <w:p w14:paraId="2A5D0682" w14:textId="77777777" w:rsidR="00171687" w:rsidRPr="00296866" w:rsidRDefault="00171687" w:rsidP="00881E33">
      <w:pPr>
        <w:tabs>
          <w:tab w:val="left" w:pos="720"/>
          <w:tab w:val="left" w:pos="2160"/>
          <w:tab w:val="left" w:pos="2880"/>
          <w:tab w:val="left" w:pos="3600"/>
        </w:tabs>
        <w:ind w:left="720" w:hanging="360"/>
        <w:rPr>
          <w:sz w:val="22"/>
          <w:szCs w:val="22"/>
        </w:rPr>
      </w:pPr>
      <w:r w:rsidRPr="00296866">
        <w:rPr>
          <w:b/>
          <w:sz w:val="22"/>
          <w:szCs w:val="22"/>
        </w:rPr>
        <w:t>F.</w:t>
      </w:r>
      <w:r w:rsidR="00DC10D4">
        <w:rPr>
          <w:b/>
          <w:sz w:val="22"/>
          <w:szCs w:val="22"/>
        </w:rPr>
        <w:tab/>
      </w:r>
      <w:r w:rsidRPr="00296866">
        <w:rPr>
          <w:b/>
          <w:sz w:val="22"/>
          <w:szCs w:val="22"/>
        </w:rPr>
        <w:t>Computation of Time.</w:t>
      </w:r>
      <w:r w:rsidR="000109FC">
        <w:rPr>
          <w:sz w:val="22"/>
          <w:szCs w:val="22"/>
        </w:rPr>
        <w:t xml:space="preserve"> </w:t>
      </w:r>
      <w:proofErr w:type="gramStart"/>
      <w:r w:rsidRPr="00296866">
        <w:rPr>
          <w:sz w:val="22"/>
          <w:szCs w:val="22"/>
        </w:rPr>
        <w:t>For the purpose of</w:t>
      </w:r>
      <w:proofErr w:type="gramEnd"/>
      <w:r w:rsidRPr="00296866">
        <w:rPr>
          <w:sz w:val="22"/>
          <w:szCs w:val="22"/>
        </w:rPr>
        <w:t xml:space="preserve"> this rule, “days” are calendar days unless otherwise specified by the Presiding Officer.</w:t>
      </w:r>
      <w:r w:rsidR="000109FC">
        <w:rPr>
          <w:sz w:val="22"/>
          <w:szCs w:val="22"/>
        </w:rPr>
        <w:t xml:space="preserve"> </w:t>
      </w:r>
      <w:r w:rsidRPr="00296866">
        <w:rPr>
          <w:sz w:val="22"/>
          <w:szCs w:val="22"/>
        </w:rPr>
        <w:t>“Working days” exclude</w:t>
      </w:r>
      <w:r>
        <w:rPr>
          <w:sz w:val="22"/>
          <w:szCs w:val="22"/>
        </w:rPr>
        <w:t>s</w:t>
      </w:r>
      <w:r w:rsidRPr="00296866">
        <w:rPr>
          <w:sz w:val="22"/>
          <w:szCs w:val="22"/>
        </w:rPr>
        <w:t xml:space="preserve"> Saturdays, Sundays, state holidays and any other day state offices are closed for business.</w:t>
      </w:r>
      <w:r w:rsidR="000109FC">
        <w:rPr>
          <w:sz w:val="22"/>
          <w:szCs w:val="22"/>
        </w:rPr>
        <w:t xml:space="preserve"> </w:t>
      </w:r>
      <w:r w:rsidRPr="00296866">
        <w:rPr>
          <w:sz w:val="22"/>
          <w:szCs w:val="22"/>
        </w:rPr>
        <w:t xml:space="preserve">In computing any </w:t>
      </w:r>
      <w:proofErr w:type="gramStart"/>
      <w:r w:rsidRPr="00296866">
        <w:rPr>
          <w:sz w:val="22"/>
          <w:szCs w:val="22"/>
        </w:rPr>
        <w:t>period of time</w:t>
      </w:r>
      <w:proofErr w:type="gramEnd"/>
      <w:r w:rsidRPr="00296866">
        <w:rPr>
          <w:sz w:val="22"/>
          <w:szCs w:val="22"/>
        </w:rPr>
        <w:t xml:space="preserve"> prescribed or allowed by th</w:t>
      </w:r>
      <w:r>
        <w:rPr>
          <w:sz w:val="22"/>
          <w:szCs w:val="22"/>
        </w:rPr>
        <w:t>is rule</w:t>
      </w:r>
      <w:r w:rsidRPr="00296866">
        <w:rPr>
          <w:sz w:val="22"/>
          <w:szCs w:val="22"/>
        </w:rPr>
        <w:t>, the day of the act or event that starts the period is not included.</w:t>
      </w:r>
      <w:r w:rsidR="000109FC">
        <w:rPr>
          <w:sz w:val="22"/>
          <w:szCs w:val="22"/>
        </w:rPr>
        <w:t xml:space="preserve"> </w:t>
      </w:r>
      <w:r w:rsidRPr="00296866">
        <w:rPr>
          <w:sz w:val="22"/>
          <w:szCs w:val="22"/>
        </w:rPr>
        <w:t>The last day of the period so computed is included unless it is not a working day or the state office location at which the filing must be made is partially or fully closed for business, in which event the period runs until the close of business (5:00 p.m.) the next full working day.</w:t>
      </w:r>
      <w:r w:rsidR="000109FC">
        <w:rPr>
          <w:sz w:val="22"/>
          <w:szCs w:val="22"/>
        </w:rPr>
        <w:t xml:space="preserve"> </w:t>
      </w:r>
      <w:r w:rsidRPr="00296866">
        <w:rPr>
          <w:sz w:val="22"/>
          <w:szCs w:val="22"/>
        </w:rPr>
        <w:t xml:space="preserve">Whenever a party has the right or is required to </w:t>
      </w:r>
      <w:r>
        <w:rPr>
          <w:sz w:val="22"/>
          <w:szCs w:val="22"/>
        </w:rPr>
        <w:t>take some action</w:t>
      </w:r>
      <w:r w:rsidRPr="00296866">
        <w:rPr>
          <w:sz w:val="22"/>
          <w:szCs w:val="22"/>
        </w:rPr>
        <w:t xml:space="preserve"> within a prescribed </w:t>
      </w:r>
      <w:proofErr w:type="gramStart"/>
      <w:r w:rsidRPr="00296866">
        <w:rPr>
          <w:sz w:val="22"/>
          <w:szCs w:val="22"/>
        </w:rPr>
        <w:t>period of time</w:t>
      </w:r>
      <w:proofErr w:type="gramEnd"/>
      <w:r w:rsidRPr="00296866">
        <w:rPr>
          <w:sz w:val="22"/>
          <w:szCs w:val="22"/>
        </w:rPr>
        <w:t xml:space="preserve"> after the service of notice or other paper upon the party and the notice or paper is provided by U.S. mail First Class, three (3) days shall be added to the prescribed period.</w:t>
      </w:r>
      <w:r w:rsidR="000109FC">
        <w:rPr>
          <w:sz w:val="22"/>
          <w:szCs w:val="22"/>
        </w:rPr>
        <w:t xml:space="preserve"> </w:t>
      </w:r>
      <w:r w:rsidRPr="00296866">
        <w:rPr>
          <w:sz w:val="22"/>
          <w:szCs w:val="22"/>
        </w:rPr>
        <w:t>This “3-day rule” does not affect any date-certain deadline established by the Presiding Officer.</w:t>
      </w:r>
    </w:p>
    <w:p w14:paraId="4DCF6731" w14:textId="77777777" w:rsidR="00171687" w:rsidRPr="00296866" w:rsidRDefault="00171687" w:rsidP="00881E33">
      <w:pPr>
        <w:tabs>
          <w:tab w:val="left" w:pos="720"/>
          <w:tab w:val="left" w:pos="2160"/>
          <w:tab w:val="left" w:pos="2880"/>
          <w:tab w:val="left" w:pos="3600"/>
        </w:tabs>
        <w:ind w:left="720" w:hanging="360"/>
        <w:rPr>
          <w:b/>
          <w:sz w:val="22"/>
          <w:szCs w:val="22"/>
        </w:rPr>
      </w:pPr>
    </w:p>
    <w:p w14:paraId="28B6A4F5" w14:textId="77777777" w:rsidR="00171687" w:rsidRPr="00296866" w:rsidRDefault="00171687" w:rsidP="00881E33">
      <w:pPr>
        <w:tabs>
          <w:tab w:val="left" w:pos="720"/>
          <w:tab w:val="left" w:pos="2160"/>
          <w:tab w:val="left" w:pos="2880"/>
          <w:tab w:val="left" w:pos="3600"/>
        </w:tabs>
        <w:ind w:left="720" w:hanging="360"/>
        <w:rPr>
          <w:sz w:val="22"/>
          <w:szCs w:val="22"/>
        </w:rPr>
      </w:pPr>
      <w:r w:rsidRPr="00296866">
        <w:rPr>
          <w:b/>
          <w:sz w:val="22"/>
          <w:szCs w:val="22"/>
        </w:rPr>
        <w:t>G.</w:t>
      </w:r>
      <w:r w:rsidR="00DC10D4">
        <w:rPr>
          <w:b/>
          <w:sz w:val="22"/>
          <w:szCs w:val="22"/>
        </w:rPr>
        <w:tab/>
      </w:r>
      <w:r w:rsidRPr="00296866">
        <w:rPr>
          <w:b/>
          <w:sz w:val="22"/>
          <w:szCs w:val="22"/>
        </w:rPr>
        <w:t>Documents Issued by the Department.</w:t>
      </w:r>
      <w:r w:rsidR="000109FC">
        <w:rPr>
          <w:sz w:val="22"/>
          <w:szCs w:val="22"/>
        </w:rPr>
        <w:t xml:space="preserve"> </w:t>
      </w:r>
      <w:r w:rsidRPr="00296866">
        <w:rPr>
          <w:sz w:val="22"/>
          <w:szCs w:val="22"/>
        </w:rPr>
        <w:t xml:space="preserve">The Presiding Officer shall ensure that all orders, decisions </w:t>
      </w:r>
      <w:r>
        <w:rPr>
          <w:sz w:val="22"/>
          <w:szCs w:val="22"/>
        </w:rPr>
        <w:t xml:space="preserve">and </w:t>
      </w:r>
      <w:r w:rsidRPr="00296866">
        <w:rPr>
          <w:sz w:val="22"/>
          <w:szCs w:val="22"/>
        </w:rPr>
        <w:t xml:space="preserve">notices of hearings and Board meetings issued by the Department are provided to parties and interested </w:t>
      </w:r>
      <w:r w:rsidR="000109FC" w:rsidRPr="00296866">
        <w:rPr>
          <w:sz w:val="22"/>
          <w:szCs w:val="22"/>
        </w:rPr>
        <w:t>persons</w:t>
      </w:r>
      <w:r w:rsidR="000109FC">
        <w:rPr>
          <w:sz w:val="22"/>
          <w:szCs w:val="22"/>
        </w:rPr>
        <w:t>. Except</w:t>
      </w:r>
      <w:r>
        <w:rPr>
          <w:sz w:val="22"/>
          <w:szCs w:val="22"/>
        </w:rPr>
        <w:t xml:space="preserve"> as set forth in sections 12 and 28 of the </w:t>
      </w:r>
      <w:proofErr w:type="gramStart"/>
      <w:r>
        <w:rPr>
          <w:sz w:val="22"/>
          <w:szCs w:val="22"/>
        </w:rPr>
        <w:t>rule</w:t>
      </w:r>
      <w:proofErr w:type="gramEnd"/>
      <w:r>
        <w:rPr>
          <w:sz w:val="22"/>
          <w:szCs w:val="22"/>
        </w:rPr>
        <w:t>, or as otherwise ordered by the Presiding Officer, these documents may be provided electronically.</w:t>
      </w:r>
      <w:r w:rsidR="000109FC">
        <w:rPr>
          <w:sz w:val="22"/>
          <w:szCs w:val="22"/>
        </w:rPr>
        <w:t xml:space="preserve"> </w:t>
      </w:r>
      <w:r w:rsidRPr="00296866">
        <w:rPr>
          <w:sz w:val="22"/>
          <w:szCs w:val="22"/>
        </w:rPr>
        <w:t>Service of a subpoena is the responsibility of the requesting party.</w:t>
      </w:r>
    </w:p>
    <w:p w14:paraId="01E322E6" w14:textId="77777777" w:rsidR="00171687" w:rsidRPr="00296866" w:rsidRDefault="00171687" w:rsidP="00881E33">
      <w:pPr>
        <w:pStyle w:val="RulesSection"/>
        <w:ind w:left="0" w:firstLine="0"/>
        <w:jc w:val="left"/>
        <w:rPr>
          <w:b/>
          <w:szCs w:val="22"/>
        </w:rPr>
      </w:pPr>
    </w:p>
    <w:p w14:paraId="01BE8782" w14:textId="77777777" w:rsidR="00171687" w:rsidRPr="00296866" w:rsidRDefault="00171687" w:rsidP="00881E33">
      <w:pPr>
        <w:pStyle w:val="RulesSub-section"/>
        <w:ind w:left="360"/>
        <w:jc w:val="left"/>
        <w:rPr>
          <w:b/>
          <w:szCs w:val="22"/>
        </w:rPr>
      </w:pPr>
      <w:r w:rsidRPr="00296866">
        <w:rPr>
          <w:b/>
          <w:szCs w:val="22"/>
        </w:rPr>
        <w:t>4.</w:t>
      </w:r>
      <w:r w:rsidR="00DC10D4">
        <w:rPr>
          <w:b/>
          <w:szCs w:val="22"/>
        </w:rPr>
        <w:tab/>
      </w:r>
      <w:r w:rsidRPr="00296866">
        <w:rPr>
          <w:b/>
          <w:szCs w:val="22"/>
        </w:rPr>
        <w:t>Presiding Officer</w:t>
      </w:r>
    </w:p>
    <w:p w14:paraId="05613151" w14:textId="77777777" w:rsidR="00171687" w:rsidRPr="00296866" w:rsidRDefault="00171687" w:rsidP="00881E33">
      <w:pPr>
        <w:rPr>
          <w:sz w:val="22"/>
          <w:szCs w:val="22"/>
        </w:rPr>
      </w:pPr>
    </w:p>
    <w:p w14:paraId="7CADA58B" w14:textId="77777777" w:rsidR="000109FC" w:rsidRDefault="00171687" w:rsidP="00881E33">
      <w:pPr>
        <w:pStyle w:val="RulesParagraph"/>
        <w:ind w:left="720"/>
        <w:jc w:val="left"/>
        <w:rPr>
          <w:szCs w:val="22"/>
        </w:rPr>
      </w:pPr>
      <w:r w:rsidRPr="00296866">
        <w:rPr>
          <w:b/>
          <w:szCs w:val="22"/>
        </w:rPr>
        <w:t>A.</w:t>
      </w:r>
      <w:r w:rsidR="00DC10D4">
        <w:rPr>
          <w:b/>
          <w:szCs w:val="22"/>
        </w:rPr>
        <w:tab/>
      </w:r>
      <w:r w:rsidRPr="00296866">
        <w:rPr>
          <w:b/>
          <w:szCs w:val="22"/>
        </w:rPr>
        <w:t>Designation.</w:t>
      </w:r>
      <w:r w:rsidR="000109FC">
        <w:rPr>
          <w:szCs w:val="22"/>
        </w:rPr>
        <w:t xml:space="preserve"> </w:t>
      </w:r>
      <w:r w:rsidRPr="00296866">
        <w:rPr>
          <w:szCs w:val="22"/>
        </w:rPr>
        <w:t>Th</w:t>
      </w:r>
      <w:r>
        <w:rPr>
          <w:szCs w:val="22"/>
        </w:rPr>
        <w:t xml:space="preserve">e Commissioner </w:t>
      </w:r>
      <w:r w:rsidRPr="00296866">
        <w:rPr>
          <w:szCs w:val="22"/>
        </w:rPr>
        <w:t>or Board Chair shall designate a Presiding Officer for the hearing.</w:t>
      </w:r>
    </w:p>
    <w:p w14:paraId="2CB4B5C1" w14:textId="77777777" w:rsidR="00171687" w:rsidRPr="00296866" w:rsidRDefault="00171687" w:rsidP="00881E33">
      <w:pPr>
        <w:pStyle w:val="RulesParagraph"/>
        <w:ind w:left="720"/>
        <w:jc w:val="left"/>
        <w:rPr>
          <w:szCs w:val="22"/>
        </w:rPr>
      </w:pPr>
    </w:p>
    <w:p w14:paraId="2BAD7B44" w14:textId="77777777" w:rsidR="00171687" w:rsidRPr="00296866" w:rsidRDefault="00171687" w:rsidP="00881E33">
      <w:pPr>
        <w:pStyle w:val="RulesParagraph"/>
        <w:jc w:val="left"/>
        <w:rPr>
          <w:szCs w:val="22"/>
        </w:rPr>
      </w:pPr>
      <w:r w:rsidRPr="00296866">
        <w:rPr>
          <w:szCs w:val="22"/>
        </w:rPr>
        <w:t>(1)</w:t>
      </w:r>
      <w:r w:rsidRPr="00296866">
        <w:rPr>
          <w:szCs w:val="22"/>
        </w:rPr>
        <w:tab/>
      </w:r>
      <w:r>
        <w:rPr>
          <w:szCs w:val="22"/>
        </w:rPr>
        <w:t xml:space="preserve">For hearings conducted by the Commissioner, </w:t>
      </w:r>
      <w:r w:rsidRPr="00296866">
        <w:rPr>
          <w:szCs w:val="22"/>
        </w:rPr>
        <w:t>the Presiding Officer must be:</w:t>
      </w:r>
    </w:p>
    <w:p w14:paraId="395EA47D" w14:textId="77777777" w:rsidR="00171687" w:rsidRPr="00296866" w:rsidRDefault="00171687" w:rsidP="00881E33">
      <w:pPr>
        <w:pStyle w:val="RulesParagraph"/>
        <w:ind w:left="720"/>
        <w:jc w:val="left"/>
        <w:rPr>
          <w:szCs w:val="22"/>
        </w:rPr>
      </w:pPr>
    </w:p>
    <w:p w14:paraId="7ED91F81" w14:textId="77777777" w:rsidR="00171687" w:rsidRPr="00296866" w:rsidRDefault="00171687" w:rsidP="00881E33">
      <w:pPr>
        <w:pStyle w:val="RulesSub-Paragraph"/>
        <w:jc w:val="left"/>
        <w:rPr>
          <w:szCs w:val="22"/>
        </w:rPr>
      </w:pPr>
      <w:r w:rsidRPr="00296866">
        <w:rPr>
          <w:szCs w:val="22"/>
        </w:rPr>
        <w:t>(a)</w:t>
      </w:r>
      <w:r w:rsidRPr="00296866">
        <w:rPr>
          <w:szCs w:val="22"/>
        </w:rPr>
        <w:tab/>
        <w:t>the Commissioner; or</w:t>
      </w:r>
    </w:p>
    <w:p w14:paraId="6A9A9EBB" w14:textId="77777777" w:rsidR="00171687" w:rsidRPr="00296866" w:rsidRDefault="00676CED" w:rsidP="00881E33">
      <w:pPr>
        <w:pStyle w:val="RulesSub-Paragraph"/>
        <w:jc w:val="left"/>
        <w:rPr>
          <w:szCs w:val="22"/>
        </w:rPr>
      </w:pPr>
      <w:r>
        <w:rPr>
          <w:szCs w:val="22"/>
        </w:rPr>
        <w:br w:type="page"/>
      </w:r>
    </w:p>
    <w:p w14:paraId="48C86A56" w14:textId="77777777" w:rsidR="00171687" w:rsidRPr="00296866" w:rsidRDefault="00171687" w:rsidP="00881E33">
      <w:pPr>
        <w:pStyle w:val="RulesSub-Paragraph"/>
        <w:jc w:val="left"/>
        <w:rPr>
          <w:szCs w:val="22"/>
        </w:rPr>
      </w:pPr>
      <w:r w:rsidRPr="00296866">
        <w:rPr>
          <w:szCs w:val="22"/>
        </w:rPr>
        <w:lastRenderedPageBreak/>
        <w:t>(b)</w:t>
      </w:r>
      <w:r w:rsidRPr="00296866">
        <w:rPr>
          <w:szCs w:val="22"/>
        </w:rPr>
        <w:tab/>
        <w:t xml:space="preserve">an employee or </w:t>
      </w:r>
      <w:r>
        <w:rPr>
          <w:szCs w:val="22"/>
        </w:rPr>
        <w:t>agent</w:t>
      </w:r>
      <w:r w:rsidRPr="00296866">
        <w:rPr>
          <w:szCs w:val="22"/>
        </w:rPr>
        <w:t xml:space="preserve"> of the Department who is designated by the Commissioner.</w:t>
      </w:r>
    </w:p>
    <w:p w14:paraId="4BA44F7D" w14:textId="77777777" w:rsidR="00171687" w:rsidRPr="00296866" w:rsidRDefault="00171687" w:rsidP="00881E33">
      <w:pPr>
        <w:pStyle w:val="RulesParagraph"/>
        <w:ind w:left="720" w:firstLine="0"/>
        <w:jc w:val="left"/>
        <w:rPr>
          <w:szCs w:val="22"/>
        </w:rPr>
      </w:pPr>
    </w:p>
    <w:p w14:paraId="798A5DFA" w14:textId="77777777" w:rsidR="00171687" w:rsidRPr="00296866" w:rsidRDefault="00171687" w:rsidP="00881E33">
      <w:pPr>
        <w:pStyle w:val="RulesParagraph"/>
        <w:jc w:val="left"/>
        <w:rPr>
          <w:szCs w:val="22"/>
        </w:rPr>
      </w:pPr>
      <w:r w:rsidRPr="00296866">
        <w:rPr>
          <w:szCs w:val="22"/>
        </w:rPr>
        <w:t>(2)</w:t>
      </w:r>
      <w:r w:rsidRPr="00296866">
        <w:rPr>
          <w:szCs w:val="22"/>
        </w:rPr>
        <w:tab/>
        <w:t>For hearings conducted by the Board, the Presiding Officer must be:</w:t>
      </w:r>
    </w:p>
    <w:p w14:paraId="4C442B6B" w14:textId="77777777" w:rsidR="00171687" w:rsidRPr="00296866" w:rsidRDefault="00171687" w:rsidP="00881E33">
      <w:pPr>
        <w:pStyle w:val="RulesParagraph"/>
        <w:ind w:left="0" w:firstLine="0"/>
        <w:jc w:val="left"/>
        <w:rPr>
          <w:szCs w:val="22"/>
        </w:rPr>
      </w:pPr>
    </w:p>
    <w:p w14:paraId="6E427B6A" w14:textId="77777777" w:rsidR="00171687" w:rsidRPr="00296866" w:rsidRDefault="00171687" w:rsidP="00881E33">
      <w:pPr>
        <w:pStyle w:val="RulesSub-Paragraph"/>
        <w:jc w:val="left"/>
        <w:rPr>
          <w:szCs w:val="22"/>
        </w:rPr>
      </w:pPr>
      <w:r w:rsidRPr="00296866">
        <w:rPr>
          <w:szCs w:val="22"/>
        </w:rPr>
        <w:t>(a)</w:t>
      </w:r>
      <w:r w:rsidRPr="00296866">
        <w:rPr>
          <w:szCs w:val="22"/>
        </w:rPr>
        <w:tab/>
        <w:t>the Board Chair; or</w:t>
      </w:r>
    </w:p>
    <w:p w14:paraId="07857FA8" w14:textId="77777777" w:rsidR="00171687" w:rsidRPr="00296866" w:rsidRDefault="00171687" w:rsidP="00881E33">
      <w:pPr>
        <w:pStyle w:val="RulesSub-Paragraph"/>
        <w:jc w:val="left"/>
        <w:rPr>
          <w:szCs w:val="22"/>
        </w:rPr>
      </w:pPr>
    </w:p>
    <w:p w14:paraId="277F041C" w14:textId="77777777" w:rsidR="00171687" w:rsidRPr="00296866" w:rsidRDefault="00171687" w:rsidP="00881E33">
      <w:pPr>
        <w:pStyle w:val="RulesSub-Paragraph"/>
        <w:jc w:val="left"/>
        <w:rPr>
          <w:szCs w:val="22"/>
        </w:rPr>
      </w:pPr>
      <w:r w:rsidRPr="00296866">
        <w:rPr>
          <w:szCs w:val="22"/>
        </w:rPr>
        <w:t>(b)</w:t>
      </w:r>
      <w:r w:rsidRPr="00296866">
        <w:rPr>
          <w:szCs w:val="22"/>
        </w:rPr>
        <w:tab/>
        <w:t>a Board member who is designated by the Board Chair.</w:t>
      </w:r>
    </w:p>
    <w:p w14:paraId="4ECD62DD" w14:textId="77777777" w:rsidR="00171687" w:rsidRPr="00296866" w:rsidRDefault="00171687" w:rsidP="00881E33">
      <w:pPr>
        <w:pStyle w:val="RulesParagraph"/>
        <w:jc w:val="left"/>
        <w:rPr>
          <w:szCs w:val="22"/>
        </w:rPr>
      </w:pPr>
    </w:p>
    <w:p w14:paraId="38569712" w14:textId="77777777" w:rsidR="00171687" w:rsidRPr="00296866" w:rsidRDefault="00171687" w:rsidP="00881E33">
      <w:pPr>
        <w:pStyle w:val="RulesParagraph"/>
        <w:ind w:left="720"/>
        <w:jc w:val="left"/>
        <w:rPr>
          <w:szCs w:val="22"/>
        </w:rPr>
      </w:pPr>
      <w:r w:rsidRPr="0001227C">
        <w:rPr>
          <w:b/>
          <w:szCs w:val="22"/>
        </w:rPr>
        <w:t>B.</w:t>
      </w:r>
      <w:r w:rsidR="00DC10D4">
        <w:rPr>
          <w:b/>
          <w:szCs w:val="22"/>
        </w:rPr>
        <w:tab/>
      </w:r>
      <w:r w:rsidRPr="0001227C">
        <w:rPr>
          <w:b/>
          <w:szCs w:val="22"/>
        </w:rPr>
        <w:t>Substitute Presiding Officer.</w:t>
      </w:r>
      <w:r w:rsidR="000109FC">
        <w:rPr>
          <w:szCs w:val="22"/>
        </w:rPr>
        <w:t xml:space="preserve"> </w:t>
      </w:r>
      <w:r w:rsidRPr="0001227C">
        <w:rPr>
          <w:szCs w:val="22"/>
        </w:rPr>
        <w:t>Whenever a Presiding Officer is disqualified or it becomes impractical for him or her to continue in that capacity, another Presiding Officer may be designated pursuant to section 4(A)</w:t>
      </w:r>
      <w:r>
        <w:rPr>
          <w:szCs w:val="22"/>
        </w:rPr>
        <w:t xml:space="preserve"> to continue with the hearing</w:t>
      </w:r>
      <w:r w:rsidRPr="004E1856">
        <w:rPr>
          <w:szCs w:val="22"/>
        </w:rPr>
        <w:t xml:space="preserve">; provided that, if it </w:t>
      </w:r>
      <w:r>
        <w:rPr>
          <w:szCs w:val="22"/>
        </w:rPr>
        <w:t xml:space="preserve">is </w:t>
      </w:r>
      <w:r w:rsidRPr="004E1856">
        <w:rPr>
          <w:szCs w:val="22"/>
        </w:rPr>
        <w:t>shown substantial prejudice to any party will thereby result, the substitute officer shall commence the hearing anew.</w:t>
      </w:r>
    </w:p>
    <w:p w14:paraId="6CEE5EC2" w14:textId="77777777" w:rsidR="00171687" w:rsidRPr="00296866" w:rsidRDefault="00171687" w:rsidP="00881E33">
      <w:pPr>
        <w:pStyle w:val="RulesParagraph"/>
        <w:ind w:left="720"/>
        <w:jc w:val="left"/>
        <w:rPr>
          <w:b/>
          <w:szCs w:val="22"/>
        </w:rPr>
      </w:pPr>
    </w:p>
    <w:p w14:paraId="0FB634C9" w14:textId="77777777" w:rsidR="00171687" w:rsidRPr="00296866" w:rsidRDefault="00171687" w:rsidP="00881E33">
      <w:pPr>
        <w:pStyle w:val="RulesParagraph"/>
        <w:ind w:left="720"/>
        <w:jc w:val="left"/>
        <w:rPr>
          <w:szCs w:val="22"/>
        </w:rPr>
      </w:pPr>
      <w:r w:rsidRPr="00296866">
        <w:rPr>
          <w:b/>
          <w:szCs w:val="22"/>
        </w:rPr>
        <w:t>C.</w:t>
      </w:r>
      <w:r w:rsidR="00DC10D4">
        <w:rPr>
          <w:b/>
          <w:szCs w:val="22"/>
        </w:rPr>
        <w:tab/>
      </w:r>
      <w:r w:rsidRPr="00296866">
        <w:rPr>
          <w:b/>
          <w:szCs w:val="22"/>
        </w:rPr>
        <w:t>Authority.</w:t>
      </w:r>
      <w:r w:rsidR="000109FC">
        <w:rPr>
          <w:b/>
          <w:szCs w:val="22"/>
        </w:rPr>
        <w:t xml:space="preserve"> </w:t>
      </w:r>
      <w:r w:rsidRPr="00296866">
        <w:rPr>
          <w:szCs w:val="22"/>
        </w:rPr>
        <w:t>The Presiding Officer has the authority to:</w:t>
      </w:r>
    </w:p>
    <w:p w14:paraId="5C13C3AE" w14:textId="77777777" w:rsidR="00171687" w:rsidRPr="00296866" w:rsidRDefault="00171687" w:rsidP="00881E33">
      <w:pPr>
        <w:ind w:left="1170" w:hanging="450"/>
        <w:rPr>
          <w:sz w:val="22"/>
          <w:szCs w:val="22"/>
        </w:rPr>
      </w:pPr>
    </w:p>
    <w:p w14:paraId="7D46E10B" w14:textId="77777777" w:rsidR="00171687" w:rsidRPr="00296866" w:rsidRDefault="00171687" w:rsidP="00881E33">
      <w:pPr>
        <w:pStyle w:val="RulesParagraph"/>
        <w:ind w:left="1170" w:hanging="450"/>
        <w:jc w:val="left"/>
        <w:rPr>
          <w:szCs w:val="22"/>
        </w:rPr>
      </w:pPr>
      <w:r w:rsidRPr="00296866">
        <w:rPr>
          <w:szCs w:val="22"/>
        </w:rPr>
        <w:t>(1)</w:t>
      </w:r>
      <w:r w:rsidRPr="00296866">
        <w:rPr>
          <w:szCs w:val="22"/>
        </w:rPr>
        <w:tab/>
        <w:t>identify statutes and rules that are applicable to the proceeding;</w:t>
      </w:r>
    </w:p>
    <w:p w14:paraId="23346659" w14:textId="77777777" w:rsidR="00171687" w:rsidRPr="00296866" w:rsidRDefault="00171687" w:rsidP="00881E33">
      <w:pPr>
        <w:pStyle w:val="RulesParagraph"/>
        <w:ind w:left="1170" w:hanging="450"/>
        <w:jc w:val="left"/>
        <w:rPr>
          <w:szCs w:val="22"/>
        </w:rPr>
      </w:pPr>
    </w:p>
    <w:p w14:paraId="2C4727D8" w14:textId="77777777" w:rsidR="00171687" w:rsidRPr="00296866" w:rsidRDefault="00171687" w:rsidP="00881E33">
      <w:pPr>
        <w:pStyle w:val="RulesParagraph"/>
        <w:ind w:left="1170" w:hanging="450"/>
        <w:jc w:val="left"/>
        <w:rPr>
          <w:szCs w:val="22"/>
        </w:rPr>
      </w:pPr>
      <w:r w:rsidRPr="00296866">
        <w:rPr>
          <w:szCs w:val="22"/>
        </w:rPr>
        <w:t>(2)</w:t>
      </w:r>
      <w:r w:rsidRPr="00296866">
        <w:rPr>
          <w:szCs w:val="22"/>
        </w:rPr>
        <w:tab/>
        <w:t>act upon requests for subpoenas;</w:t>
      </w:r>
    </w:p>
    <w:p w14:paraId="40D05632" w14:textId="77777777" w:rsidR="00171687" w:rsidRPr="00296866" w:rsidRDefault="00171687" w:rsidP="00881E33">
      <w:pPr>
        <w:pStyle w:val="RulesParagraph"/>
        <w:ind w:left="1170" w:hanging="450"/>
        <w:jc w:val="left"/>
        <w:rPr>
          <w:szCs w:val="22"/>
        </w:rPr>
      </w:pPr>
    </w:p>
    <w:p w14:paraId="13879602" w14:textId="77777777" w:rsidR="00171687" w:rsidRPr="00296866" w:rsidRDefault="00171687" w:rsidP="00881E33">
      <w:pPr>
        <w:pStyle w:val="RulesParagraph"/>
        <w:ind w:left="1170" w:hanging="450"/>
        <w:jc w:val="left"/>
        <w:rPr>
          <w:szCs w:val="22"/>
        </w:rPr>
      </w:pPr>
      <w:r w:rsidRPr="00296866">
        <w:rPr>
          <w:szCs w:val="22"/>
        </w:rPr>
        <w:t>(3)</w:t>
      </w:r>
      <w:r w:rsidRPr="00296866">
        <w:rPr>
          <w:szCs w:val="22"/>
        </w:rPr>
        <w:tab/>
        <w:t>rule upon the admissibility of evidence;</w:t>
      </w:r>
    </w:p>
    <w:p w14:paraId="53927609" w14:textId="77777777" w:rsidR="00171687" w:rsidRPr="00296866" w:rsidRDefault="00171687" w:rsidP="00881E33">
      <w:pPr>
        <w:pStyle w:val="RulesParagraph"/>
        <w:ind w:left="1170" w:hanging="450"/>
        <w:jc w:val="left"/>
        <w:rPr>
          <w:szCs w:val="22"/>
        </w:rPr>
      </w:pPr>
    </w:p>
    <w:p w14:paraId="34C710A9" w14:textId="77777777" w:rsidR="00171687" w:rsidRPr="00296866" w:rsidRDefault="00171687" w:rsidP="00881E33">
      <w:pPr>
        <w:pStyle w:val="RulesParagraph"/>
        <w:ind w:left="1170" w:hanging="450"/>
        <w:jc w:val="left"/>
        <w:rPr>
          <w:szCs w:val="22"/>
        </w:rPr>
      </w:pPr>
      <w:r w:rsidRPr="00296866">
        <w:rPr>
          <w:szCs w:val="22"/>
        </w:rPr>
        <w:t>(4)</w:t>
      </w:r>
      <w:r w:rsidRPr="00296866">
        <w:rPr>
          <w:szCs w:val="22"/>
        </w:rPr>
        <w:tab/>
        <w:t xml:space="preserve">limit the issues to be heard if the parties and the </w:t>
      </w:r>
      <w:r>
        <w:rPr>
          <w:szCs w:val="22"/>
        </w:rPr>
        <w:t xml:space="preserve">Presiding Officer </w:t>
      </w:r>
      <w:r w:rsidRPr="00296866">
        <w:rPr>
          <w:szCs w:val="22"/>
        </w:rPr>
        <w:t>agree to such limitation, or if no prejudice to any party will result;</w:t>
      </w:r>
    </w:p>
    <w:p w14:paraId="53D6F19E" w14:textId="77777777" w:rsidR="00171687" w:rsidRPr="00296866" w:rsidRDefault="00171687" w:rsidP="00881E33">
      <w:pPr>
        <w:pStyle w:val="RulesParagraph"/>
        <w:ind w:left="1170" w:hanging="450"/>
        <w:jc w:val="left"/>
        <w:rPr>
          <w:szCs w:val="22"/>
        </w:rPr>
      </w:pPr>
    </w:p>
    <w:p w14:paraId="78002C83" w14:textId="77777777" w:rsidR="00171687" w:rsidRPr="00296866" w:rsidRDefault="00171687" w:rsidP="00881E33">
      <w:pPr>
        <w:pStyle w:val="RulesParagraph"/>
        <w:ind w:left="1170" w:hanging="450"/>
        <w:jc w:val="left"/>
        <w:rPr>
          <w:szCs w:val="22"/>
        </w:rPr>
      </w:pPr>
      <w:r w:rsidRPr="00296866">
        <w:rPr>
          <w:szCs w:val="22"/>
        </w:rPr>
        <w:t>(5)</w:t>
      </w:r>
      <w:r w:rsidRPr="00296866">
        <w:rPr>
          <w:szCs w:val="22"/>
        </w:rPr>
        <w:tab/>
        <w:t>grant or deny petitions for intervention which have not previously been ruled upon by the Commissioner or the Board;</w:t>
      </w:r>
    </w:p>
    <w:p w14:paraId="39B88FEE" w14:textId="77777777" w:rsidR="00171687" w:rsidRPr="00296866" w:rsidRDefault="00171687" w:rsidP="00881E33">
      <w:pPr>
        <w:pStyle w:val="RulesParagraph"/>
        <w:ind w:left="1170" w:hanging="450"/>
        <w:jc w:val="left"/>
        <w:rPr>
          <w:szCs w:val="22"/>
        </w:rPr>
      </w:pPr>
    </w:p>
    <w:p w14:paraId="78767E7D" w14:textId="77777777" w:rsidR="00171687" w:rsidRPr="00296866" w:rsidRDefault="00171687" w:rsidP="00881E33">
      <w:pPr>
        <w:pStyle w:val="RulesParagraph"/>
        <w:ind w:left="1170" w:hanging="450"/>
        <w:jc w:val="left"/>
        <w:rPr>
          <w:szCs w:val="22"/>
        </w:rPr>
      </w:pPr>
      <w:r w:rsidRPr="00296866">
        <w:rPr>
          <w:szCs w:val="22"/>
        </w:rPr>
        <w:t>(6)</w:t>
      </w:r>
      <w:r w:rsidRPr="00296866">
        <w:rPr>
          <w:szCs w:val="22"/>
        </w:rPr>
        <w:tab/>
        <w:t>administer oaths and affirmations;</w:t>
      </w:r>
    </w:p>
    <w:p w14:paraId="74DF8A3A" w14:textId="77777777" w:rsidR="00171687" w:rsidRPr="00296866" w:rsidRDefault="00171687" w:rsidP="00881E33">
      <w:pPr>
        <w:pStyle w:val="RulesParagraph"/>
        <w:ind w:left="1170" w:hanging="450"/>
        <w:jc w:val="left"/>
        <w:rPr>
          <w:szCs w:val="22"/>
        </w:rPr>
      </w:pPr>
    </w:p>
    <w:p w14:paraId="3EC6C6FC" w14:textId="77777777" w:rsidR="00171687" w:rsidRPr="00296866" w:rsidRDefault="00171687" w:rsidP="00881E33">
      <w:pPr>
        <w:pStyle w:val="RulesParagraph"/>
        <w:ind w:left="1170" w:hanging="450"/>
        <w:jc w:val="left"/>
        <w:rPr>
          <w:szCs w:val="22"/>
        </w:rPr>
      </w:pPr>
      <w:r w:rsidRPr="00296866">
        <w:rPr>
          <w:szCs w:val="22"/>
        </w:rPr>
        <w:t>(7)</w:t>
      </w:r>
      <w:r w:rsidRPr="00296866">
        <w:rPr>
          <w:szCs w:val="22"/>
        </w:rPr>
        <w:tab/>
        <w:t>conduct conferences;</w:t>
      </w:r>
    </w:p>
    <w:p w14:paraId="6ACC8B62" w14:textId="77777777" w:rsidR="00171687" w:rsidRPr="00296866" w:rsidRDefault="00171687" w:rsidP="00881E33">
      <w:pPr>
        <w:pStyle w:val="RulesParagraph"/>
        <w:ind w:left="1170" w:hanging="450"/>
        <w:jc w:val="left"/>
        <w:rPr>
          <w:szCs w:val="22"/>
        </w:rPr>
      </w:pPr>
    </w:p>
    <w:p w14:paraId="440C26A3" w14:textId="77777777" w:rsidR="00171687" w:rsidRPr="00296866" w:rsidRDefault="00171687" w:rsidP="00881E33">
      <w:pPr>
        <w:pStyle w:val="RulesParagraph"/>
        <w:ind w:left="1170" w:hanging="450"/>
        <w:jc w:val="left"/>
        <w:rPr>
          <w:szCs w:val="22"/>
        </w:rPr>
      </w:pPr>
      <w:r w:rsidRPr="00296866">
        <w:rPr>
          <w:szCs w:val="22"/>
        </w:rPr>
        <w:t>(8)</w:t>
      </w:r>
      <w:r w:rsidRPr="00296866">
        <w:rPr>
          <w:szCs w:val="22"/>
        </w:rPr>
        <w:tab/>
        <w:t>regulate the course of the proceeding, set the time and place for hearings, and fix the time for filing of pre-filed written testimony, exhibits, evidence, briefs, and other written submissions;</w:t>
      </w:r>
    </w:p>
    <w:p w14:paraId="213314C2" w14:textId="77777777" w:rsidR="00171687" w:rsidRPr="00296866" w:rsidRDefault="00171687" w:rsidP="00881E33">
      <w:pPr>
        <w:pStyle w:val="RulesParagraph"/>
        <w:ind w:left="1170" w:hanging="450"/>
        <w:jc w:val="left"/>
        <w:rPr>
          <w:szCs w:val="22"/>
        </w:rPr>
      </w:pPr>
    </w:p>
    <w:p w14:paraId="3FB00C47" w14:textId="77777777" w:rsidR="00171687" w:rsidRPr="00296866" w:rsidRDefault="00171687" w:rsidP="00881E33">
      <w:pPr>
        <w:pStyle w:val="RulesParagraph"/>
        <w:ind w:left="1170" w:hanging="450"/>
        <w:jc w:val="left"/>
        <w:rPr>
          <w:szCs w:val="22"/>
        </w:rPr>
      </w:pPr>
      <w:r w:rsidRPr="00296866">
        <w:rPr>
          <w:szCs w:val="22"/>
        </w:rPr>
        <w:t>(9)</w:t>
      </w:r>
      <w:r w:rsidRPr="00296866">
        <w:rPr>
          <w:szCs w:val="22"/>
        </w:rPr>
        <w:tab/>
        <w:t>rule upon issues of procedure;</w:t>
      </w:r>
    </w:p>
    <w:p w14:paraId="5FD3C34D" w14:textId="77777777" w:rsidR="00171687" w:rsidRPr="00296866" w:rsidRDefault="00171687" w:rsidP="00881E33">
      <w:pPr>
        <w:pStyle w:val="RulesParagraph"/>
        <w:ind w:left="1170" w:hanging="450"/>
        <w:jc w:val="left"/>
        <w:rPr>
          <w:szCs w:val="22"/>
        </w:rPr>
      </w:pPr>
    </w:p>
    <w:p w14:paraId="59F85410" w14:textId="77777777" w:rsidR="000109FC" w:rsidRDefault="00171687" w:rsidP="00881E33">
      <w:pPr>
        <w:pStyle w:val="RulesParagraph"/>
        <w:ind w:left="1170" w:hanging="450"/>
        <w:jc w:val="left"/>
        <w:rPr>
          <w:szCs w:val="22"/>
        </w:rPr>
      </w:pPr>
      <w:r w:rsidRPr="00296866">
        <w:rPr>
          <w:szCs w:val="22"/>
        </w:rPr>
        <w:t>(10)</w:t>
      </w:r>
      <w:r w:rsidRPr="00296866">
        <w:rPr>
          <w:szCs w:val="22"/>
        </w:rPr>
        <w:tab/>
        <w:t>for hearings conducted by the Board, certify questions to the Board for its determination;</w:t>
      </w:r>
    </w:p>
    <w:p w14:paraId="26BDC3A7" w14:textId="77777777" w:rsidR="00171687" w:rsidRPr="00296866" w:rsidRDefault="00171687" w:rsidP="00881E33">
      <w:pPr>
        <w:pStyle w:val="RulesParagraph"/>
        <w:ind w:left="1170" w:hanging="450"/>
        <w:jc w:val="left"/>
        <w:rPr>
          <w:szCs w:val="22"/>
        </w:rPr>
      </w:pPr>
    </w:p>
    <w:p w14:paraId="5907AF57" w14:textId="77777777" w:rsidR="00171687" w:rsidRPr="00296866" w:rsidRDefault="00171687" w:rsidP="00881E33">
      <w:pPr>
        <w:pStyle w:val="RulesParagraph"/>
        <w:ind w:left="1170" w:hanging="450"/>
        <w:jc w:val="left"/>
        <w:rPr>
          <w:szCs w:val="22"/>
        </w:rPr>
      </w:pPr>
      <w:r w:rsidRPr="00296866">
        <w:rPr>
          <w:szCs w:val="22"/>
        </w:rPr>
        <w:t xml:space="preserve">(11) vary from any procedure prescribed by this rule or the Maine Administrative Procedure Act, chapter 375, subchapter </w:t>
      </w:r>
      <w:r>
        <w:rPr>
          <w:szCs w:val="22"/>
        </w:rPr>
        <w:t>IV</w:t>
      </w:r>
      <w:r w:rsidRPr="00296866">
        <w:rPr>
          <w:szCs w:val="22"/>
        </w:rPr>
        <w:t xml:space="preserve">, if the parties and the </w:t>
      </w:r>
      <w:r>
        <w:rPr>
          <w:szCs w:val="22"/>
        </w:rPr>
        <w:t xml:space="preserve">Presiding Officer </w:t>
      </w:r>
      <w:r w:rsidRPr="00296866">
        <w:rPr>
          <w:szCs w:val="22"/>
        </w:rPr>
        <w:t xml:space="preserve">agree to such variation, or if </w:t>
      </w:r>
      <w:r>
        <w:rPr>
          <w:szCs w:val="22"/>
        </w:rPr>
        <w:t xml:space="preserve">the variance will achieve greater fairness or economy and </w:t>
      </w:r>
      <w:r w:rsidRPr="00296866">
        <w:rPr>
          <w:szCs w:val="22"/>
        </w:rPr>
        <w:t>no prejudice to any party will result; and</w:t>
      </w:r>
    </w:p>
    <w:p w14:paraId="16DE75FF" w14:textId="77777777" w:rsidR="00171687" w:rsidRPr="00296866" w:rsidRDefault="00171687" w:rsidP="00881E33">
      <w:pPr>
        <w:pStyle w:val="RulesParagraph"/>
        <w:ind w:left="1170" w:hanging="450"/>
        <w:jc w:val="left"/>
        <w:rPr>
          <w:szCs w:val="22"/>
        </w:rPr>
      </w:pPr>
    </w:p>
    <w:p w14:paraId="6F6185DC" w14:textId="77777777" w:rsidR="00171687" w:rsidRPr="00296866" w:rsidRDefault="00171687" w:rsidP="00881E33">
      <w:pPr>
        <w:pStyle w:val="RulesParagraph"/>
        <w:ind w:left="1170" w:hanging="450"/>
        <w:jc w:val="left"/>
        <w:rPr>
          <w:szCs w:val="22"/>
        </w:rPr>
      </w:pPr>
      <w:r w:rsidRPr="00296866">
        <w:rPr>
          <w:szCs w:val="22"/>
        </w:rPr>
        <w:t>(12)</w:t>
      </w:r>
      <w:r w:rsidRPr="00296866">
        <w:rPr>
          <w:szCs w:val="22"/>
        </w:rPr>
        <w:tab/>
        <w:t>take such other action that is necessary for the efficient and orderly conduct of the hearing.</w:t>
      </w:r>
    </w:p>
    <w:p w14:paraId="0B593B0B" w14:textId="77777777" w:rsidR="00171687" w:rsidRPr="00676CED" w:rsidRDefault="00676CED" w:rsidP="00881E33">
      <w:pPr>
        <w:pStyle w:val="RulesParagraph"/>
        <w:ind w:left="1170" w:hanging="450"/>
        <w:jc w:val="left"/>
        <w:rPr>
          <w:sz w:val="21"/>
          <w:szCs w:val="21"/>
        </w:rPr>
      </w:pPr>
      <w:r>
        <w:br w:type="page"/>
      </w:r>
      <w:r w:rsidR="00171687" w:rsidRPr="00676CED">
        <w:rPr>
          <w:b/>
          <w:sz w:val="21"/>
          <w:szCs w:val="21"/>
        </w:rPr>
        <w:lastRenderedPageBreak/>
        <w:t>D.</w:t>
      </w:r>
      <w:r w:rsidR="00171687" w:rsidRPr="00676CED">
        <w:rPr>
          <w:b/>
          <w:sz w:val="21"/>
          <w:szCs w:val="21"/>
        </w:rPr>
        <w:tab/>
        <w:t>Ruling Appeals.</w:t>
      </w:r>
      <w:r w:rsidR="000109FC" w:rsidRPr="00676CED">
        <w:rPr>
          <w:sz w:val="21"/>
          <w:szCs w:val="21"/>
        </w:rPr>
        <w:t xml:space="preserve"> </w:t>
      </w:r>
      <w:r w:rsidR="00171687" w:rsidRPr="00676CED">
        <w:rPr>
          <w:sz w:val="21"/>
          <w:szCs w:val="21"/>
        </w:rPr>
        <w:t>Pre-hearing rulings made pursuant to section 4(C)(1) through 4(C)(5) are appealable to the full Board in Board licensing proceedings and to the Commissioner in Commissioner licensing proceedings where the Commissioner is not the Presiding Officer.</w:t>
      </w:r>
      <w:r w:rsidR="000109FC" w:rsidRPr="00676CED">
        <w:rPr>
          <w:sz w:val="21"/>
          <w:szCs w:val="21"/>
        </w:rPr>
        <w:t xml:space="preserve"> </w:t>
      </w:r>
      <w:r w:rsidR="00171687" w:rsidRPr="00676CED">
        <w:rPr>
          <w:sz w:val="21"/>
          <w:szCs w:val="21"/>
        </w:rPr>
        <w:t xml:space="preserve">Unless determined necessary by the Presiding Officer, the course of a licensing proceeding is not stayed by an appeal of a Presiding Officer’s ruling. An appeal of the Presiding Officer’s ruling is not </w:t>
      </w:r>
      <w:proofErr w:type="gramStart"/>
      <w:r w:rsidR="00171687" w:rsidRPr="00676CED">
        <w:rPr>
          <w:sz w:val="21"/>
          <w:szCs w:val="21"/>
        </w:rPr>
        <w:t>a necessary prerequisite</w:t>
      </w:r>
      <w:proofErr w:type="gramEnd"/>
      <w:r w:rsidR="00171687" w:rsidRPr="00676CED">
        <w:rPr>
          <w:sz w:val="21"/>
          <w:szCs w:val="21"/>
        </w:rPr>
        <w:t xml:space="preserve"> to preserve a party’s objection for the purpose of judicial appeal.</w:t>
      </w:r>
    </w:p>
    <w:p w14:paraId="793ABAAF" w14:textId="77777777" w:rsidR="00171687" w:rsidRPr="00676CED" w:rsidRDefault="00171687" w:rsidP="00881E33">
      <w:pPr>
        <w:pStyle w:val="RulesSub-section"/>
        <w:ind w:left="0" w:firstLine="0"/>
        <w:jc w:val="left"/>
        <w:rPr>
          <w:sz w:val="21"/>
          <w:szCs w:val="21"/>
        </w:rPr>
      </w:pPr>
    </w:p>
    <w:p w14:paraId="5D18B36C" w14:textId="77777777" w:rsidR="00171687" w:rsidRPr="00676CED" w:rsidRDefault="00171687" w:rsidP="00881E33">
      <w:pPr>
        <w:pStyle w:val="RulesSub-section"/>
        <w:ind w:left="360"/>
        <w:jc w:val="left"/>
        <w:rPr>
          <w:sz w:val="21"/>
          <w:szCs w:val="21"/>
        </w:rPr>
      </w:pPr>
      <w:r w:rsidRPr="00676CED">
        <w:rPr>
          <w:b/>
          <w:sz w:val="21"/>
          <w:szCs w:val="21"/>
        </w:rPr>
        <w:t>5.</w:t>
      </w:r>
      <w:r w:rsidR="00676CED" w:rsidRPr="00676CED">
        <w:rPr>
          <w:b/>
          <w:sz w:val="21"/>
          <w:szCs w:val="21"/>
        </w:rPr>
        <w:tab/>
      </w:r>
      <w:r w:rsidRPr="00676CED">
        <w:rPr>
          <w:b/>
          <w:sz w:val="21"/>
          <w:szCs w:val="21"/>
        </w:rPr>
        <w:t>Department Staff.</w:t>
      </w:r>
      <w:r w:rsidR="000109FC" w:rsidRPr="00676CED">
        <w:rPr>
          <w:b/>
          <w:sz w:val="21"/>
          <w:szCs w:val="21"/>
        </w:rPr>
        <w:t xml:space="preserve"> </w:t>
      </w:r>
      <w:r w:rsidRPr="00676CED">
        <w:rPr>
          <w:sz w:val="21"/>
          <w:szCs w:val="21"/>
        </w:rPr>
        <w:t>The role of Department staff in a licensing proceeding is to assist the Presiding Officer, Commissioner or Board in a non-advocate capacity by gathering facts, identifying issues for consideration, analyzing evidence submitted, and making recommendations regarding compliance with relevant license criteria.</w:t>
      </w:r>
      <w:r w:rsidR="000109FC" w:rsidRPr="00676CED">
        <w:rPr>
          <w:sz w:val="21"/>
          <w:szCs w:val="21"/>
        </w:rPr>
        <w:t xml:space="preserve"> </w:t>
      </w:r>
      <w:r w:rsidRPr="00676CED">
        <w:rPr>
          <w:sz w:val="21"/>
          <w:szCs w:val="21"/>
        </w:rPr>
        <w:t>Department staff may communicate with the applicant regarding additional information sought on specific license criteria.</w:t>
      </w:r>
      <w:r w:rsidR="000109FC" w:rsidRPr="00676CED">
        <w:rPr>
          <w:sz w:val="21"/>
          <w:szCs w:val="21"/>
        </w:rPr>
        <w:t xml:space="preserve"> </w:t>
      </w:r>
      <w:r w:rsidRPr="00676CED">
        <w:rPr>
          <w:sz w:val="21"/>
          <w:szCs w:val="21"/>
        </w:rPr>
        <w:t>Department staff may also communicate with any party regarding evidence or other materials submitted by that party.</w:t>
      </w:r>
    </w:p>
    <w:p w14:paraId="17A82D26" w14:textId="77777777" w:rsidR="00171687" w:rsidRPr="00676CED" w:rsidRDefault="00171687" w:rsidP="00881E33">
      <w:pPr>
        <w:pStyle w:val="RulesSub-section"/>
        <w:ind w:left="0" w:firstLine="0"/>
        <w:jc w:val="left"/>
        <w:rPr>
          <w:sz w:val="21"/>
          <w:szCs w:val="21"/>
        </w:rPr>
      </w:pPr>
    </w:p>
    <w:p w14:paraId="29D8C866" w14:textId="77777777" w:rsidR="00171687" w:rsidRPr="00676CED" w:rsidRDefault="00171687" w:rsidP="00881E33">
      <w:pPr>
        <w:pStyle w:val="RulesSub-section"/>
        <w:numPr>
          <w:ilvl w:val="0"/>
          <w:numId w:val="38"/>
        </w:numPr>
        <w:jc w:val="left"/>
        <w:rPr>
          <w:sz w:val="21"/>
          <w:szCs w:val="21"/>
        </w:rPr>
      </w:pPr>
      <w:r w:rsidRPr="00676CED">
        <w:rPr>
          <w:b/>
          <w:sz w:val="21"/>
          <w:szCs w:val="21"/>
        </w:rPr>
        <w:t>Evaluation of Evidence</w:t>
      </w:r>
      <w:r w:rsidRPr="00676CED">
        <w:rPr>
          <w:sz w:val="21"/>
          <w:szCs w:val="21"/>
        </w:rPr>
        <w:t>.</w:t>
      </w:r>
      <w:r w:rsidR="000109FC" w:rsidRPr="00676CED">
        <w:rPr>
          <w:sz w:val="21"/>
          <w:szCs w:val="21"/>
        </w:rPr>
        <w:t xml:space="preserve"> </w:t>
      </w:r>
      <w:r w:rsidRPr="00676CED">
        <w:rPr>
          <w:sz w:val="21"/>
          <w:szCs w:val="21"/>
        </w:rPr>
        <w:t>The experience, technical expertise and specialized knowledge of Department staff may be utilized in the evaluation of all evidence in a licensing proceeding before and during a hearing and after the hearing record is closed.</w:t>
      </w:r>
    </w:p>
    <w:p w14:paraId="7C8CB05E" w14:textId="77777777" w:rsidR="00171687" w:rsidRPr="00676CED" w:rsidRDefault="00171687" w:rsidP="00881E33">
      <w:pPr>
        <w:pStyle w:val="RulesSub-section"/>
        <w:ind w:firstLine="0"/>
        <w:jc w:val="left"/>
        <w:rPr>
          <w:sz w:val="21"/>
          <w:szCs w:val="21"/>
        </w:rPr>
      </w:pPr>
    </w:p>
    <w:p w14:paraId="3C56F2A5" w14:textId="77777777" w:rsidR="000109FC" w:rsidRPr="00676CED" w:rsidRDefault="00171687" w:rsidP="00881E33">
      <w:pPr>
        <w:pStyle w:val="RulesSub-section"/>
        <w:numPr>
          <w:ilvl w:val="0"/>
          <w:numId w:val="38"/>
        </w:numPr>
        <w:jc w:val="left"/>
        <w:rPr>
          <w:sz w:val="21"/>
          <w:szCs w:val="21"/>
        </w:rPr>
      </w:pPr>
      <w:r w:rsidRPr="00676CED">
        <w:rPr>
          <w:b/>
          <w:sz w:val="21"/>
          <w:szCs w:val="21"/>
        </w:rPr>
        <w:t>Hired Consultants and Outside Agency Review Staff</w:t>
      </w:r>
      <w:r w:rsidRPr="00676CED">
        <w:rPr>
          <w:sz w:val="21"/>
          <w:szCs w:val="21"/>
        </w:rPr>
        <w:t>.</w:t>
      </w:r>
      <w:r w:rsidR="000109FC" w:rsidRPr="00676CED">
        <w:rPr>
          <w:sz w:val="21"/>
          <w:szCs w:val="21"/>
        </w:rPr>
        <w:t xml:space="preserve"> </w:t>
      </w:r>
      <w:r w:rsidRPr="00676CED">
        <w:rPr>
          <w:sz w:val="21"/>
          <w:szCs w:val="21"/>
        </w:rPr>
        <w:t>Department staff may hire consultants or request the aid of outside agency review staff to assist in the evaluation of evidence in a licensing proceeding.</w:t>
      </w:r>
      <w:r w:rsidR="000109FC" w:rsidRPr="00676CED">
        <w:rPr>
          <w:sz w:val="21"/>
          <w:szCs w:val="21"/>
        </w:rPr>
        <w:t xml:space="preserve"> </w:t>
      </w:r>
      <w:r w:rsidRPr="00676CED">
        <w:rPr>
          <w:sz w:val="21"/>
          <w:szCs w:val="21"/>
        </w:rPr>
        <w:t>Where Department staff has asked outside agency review staff to assist in evaluation of the evidence, the outside agency review staff may submit written comments on the evidence submitted by the parties, supply information in that agency’s possession, respond in writing to questions from Department staff related to matters in the agency’s area of expertise-, or recommend that Department staff request additional information from the applicant on specific license criteria.</w:t>
      </w:r>
      <w:r w:rsidR="000109FC" w:rsidRPr="00676CED">
        <w:rPr>
          <w:sz w:val="21"/>
          <w:szCs w:val="21"/>
        </w:rPr>
        <w:t xml:space="preserve"> </w:t>
      </w:r>
      <w:r w:rsidRPr="00676CED">
        <w:rPr>
          <w:sz w:val="21"/>
          <w:szCs w:val="21"/>
        </w:rPr>
        <w:t>Department staff shall provide notice to the parties of the availability of materials received from hired consultants or outside agency review staff.</w:t>
      </w:r>
    </w:p>
    <w:p w14:paraId="6EA77E61" w14:textId="77777777" w:rsidR="00171687" w:rsidRPr="00676CED" w:rsidRDefault="00171687" w:rsidP="00881E33">
      <w:pPr>
        <w:pStyle w:val="RulesSub-section"/>
        <w:ind w:left="360" w:firstLine="0"/>
        <w:jc w:val="left"/>
        <w:rPr>
          <w:sz w:val="21"/>
          <w:szCs w:val="21"/>
        </w:rPr>
      </w:pPr>
    </w:p>
    <w:p w14:paraId="2AA8324C" w14:textId="77777777" w:rsidR="00171687" w:rsidRPr="00676CED" w:rsidRDefault="00171687" w:rsidP="00C56AD6">
      <w:pPr>
        <w:pStyle w:val="RulesSub-section"/>
        <w:numPr>
          <w:ilvl w:val="0"/>
          <w:numId w:val="38"/>
        </w:numPr>
        <w:ind w:right="-180"/>
        <w:jc w:val="left"/>
        <w:rPr>
          <w:sz w:val="21"/>
          <w:szCs w:val="21"/>
        </w:rPr>
      </w:pPr>
      <w:r w:rsidRPr="00676CED">
        <w:rPr>
          <w:b/>
          <w:sz w:val="21"/>
          <w:szCs w:val="21"/>
        </w:rPr>
        <w:t>Review Comments on Application.</w:t>
      </w:r>
      <w:r w:rsidR="000109FC" w:rsidRPr="00676CED">
        <w:rPr>
          <w:sz w:val="21"/>
          <w:szCs w:val="21"/>
        </w:rPr>
        <w:t xml:space="preserve"> </w:t>
      </w:r>
      <w:r w:rsidRPr="00676CED">
        <w:rPr>
          <w:sz w:val="21"/>
          <w:szCs w:val="21"/>
        </w:rPr>
        <w:t>Department staff and any outside agency review staff assisting the Department in its review of the application shall submit any review comments on the application sufficiently in advance of the hearing so that the applicant has an opportunity to respond to those comments and all parties have an opportunity to review the applicant’s responses.</w:t>
      </w:r>
      <w:r w:rsidR="000109FC" w:rsidRPr="00676CED">
        <w:rPr>
          <w:sz w:val="21"/>
          <w:szCs w:val="21"/>
        </w:rPr>
        <w:t xml:space="preserve"> </w:t>
      </w:r>
      <w:r w:rsidRPr="00676CED">
        <w:rPr>
          <w:sz w:val="21"/>
          <w:szCs w:val="21"/>
        </w:rPr>
        <w:t>The review comments shall be submitted to the persons listed on the service list maintained by the Presiding Officer pursuant to section 3(B).</w:t>
      </w:r>
      <w:r w:rsidR="000109FC" w:rsidRPr="00676CED">
        <w:rPr>
          <w:sz w:val="21"/>
          <w:szCs w:val="21"/>
        </w:rPr>
        <w:t xml:space="preserve"> </w:t>
      </w:r>
      <w:r w:rsidRPr="00676CED">
        <w:rPr>
          <w:sz w:val="21"/>
          <w:szCs w:val="21"/>
        </w:rPr>
        <w:t>This subsection does not preclude Department staff from using at any time the experience, technical expertise and specialized knowledge of hired consultants and outside agency review staff in its analysis of the evidence during the hearing and after the hearing record has closed.</w:t>
      </w:r>
    </w:p>
    <w:p w14:paraId="119E462F" w14:textId="77777777" w:rsidR="00171687" w:rsidRPr="00676CED" w:rsidRDefault="00171687" w:rsidP="00C56AD6">
      <w:pPr>
        <w:pStyle w:val="RulesSub-section"/>
        <w:ind w:left="1080" w:right="-180" w:firstLine="0"/>
        <w:jc w:val="left"/>
        <w:rPr>
          <w:sz w:val="21"/>
          <w:szCs w:val="21"/>
        </w:rPr>
      </w:pPr>
    </w:p>
    <w:p w14:paraId="7FF731DE" w14:textId="77777777" w:rsidR="00171687" w:rsidRPr="00676CED" w:rsidRDefault="00171687" w:rsidP="00C56AD6">
      <w:pPr>
        <w:pStyle w:val="RulesSub-section"/>
        <w:numPr>
          <w:ilvl w:val="0"/>
          <w:numId w:val="38"/>
        </w:numPr>
        <w:ind w:right="-180"/>
        <w:jc w:val="left"/>
        <w:rPr>
          <w:sz w:val="21"/>
          <w:szCs w:val="21"/>
        </w:rPr>
      </w:pPr>
      <w:r w:rsidRPr="00676CED">
        <w:rPr>
          <w:b/>
          <w:sz w:val="21"/>
          <w:szCs w:val="21"/>
        </w:rPr>
        <w:t>Additional Information from Applicant.</w:t>
      </w:r>
      <w:r w:rsidR="000109FC" w:rsidRPr="00676CED">
        <w:rPr>
          <w:sz w:val="21"/>
          <w:szCs w:val="21"/>
        </w:rPr>
        <w:t xml:space="preserve"> </w:t>
      </w:r>
      <w:r w:rsidRPr="00676CED">
        <w:rPr>
          <w:sz w:val="21"/>
          <w:szCs w:val="21"/>
        </w:rPr>
        <w:t>If Department staff or the Presiding Officer request additional information from the applicant pursuant to section 16(A), such requests shall be made sufficiently in advance of the hearing so that the applicant has an opportunity to respond to those requests and all parties have an opportunity to review the applicant’s responses.</w:t>
      </w:r>
      <w:r w:rsidR="000109FC" w:rsidRPr="00676CED">
        <w:rPr>
          <w:sz w:val="21"/>
          <w:szCs w:val="21"/>
        </w:rPr>
        <w:t xml:space="preserve"> </w:t>
      </w:r>
      <w:r w:rsidRPr="00676CED">
        <w:rPr>
          <w:sz w:val="21"/>
          <w:szCs w:val="21"/>
        </w:rPr>
        <w:t>If additional information needs arise during the hearing, the Presiding Officer shall afford the applicant a reasonable opportunity to respond to those information requests prior to the close of the hearing record.</w:t>
      </w:r>
    </w:p>
    <w:p w14:paraId="494105B6" w14:textId="77777777" w:rsidR="00171687" w:rsidRPr="00676CED" w:rsidRDefault="00171687" w:rsidP="00881E33">
      <w:pPr>
        <w:pStyle w:val="RulesSub-section"/>
        <w:ind w:firstLine="0"/>
        <w:jc w:val="left"/>
        <w:rPr>
          <w:sz w:val="21"/>
          <w:szCs w:val="21"/>
        </w:rPr>
      </w:pPr>
    </w:p>
    <w:p w14:paraId="5E84FEE4" w14:textId="77777777" w:rsidR="00676CED" w:rsidRDefault="00171687" w:rsidP="00881E33">
      <w:pPr>
        <w:pStyle w:val="RulesSub-section"/>
        <w:numPr>
          <w:ilvl w:val="0"/>
          <w:numId w:val="38"/>
        </w:numPr>
        <w:jc w:val="left"/>
        <w:rPr>
          <w:szCs w:val="22"/>
        </w:rPr>
      </w:pPr>
      <w:r w:rsidRPr="00676CED">
        <w:rPr>
          <w:b/>
          <w:sz w:val="21"/>
          <w:szCs w:val="21"/>
        </w:rPr>
        <w:t>Hearing and Recommendation.</w:t>
      </w:r>
      <w:r w:rsidR="000109FC" w:rsidRPr="00676CED">
        <w:rPr>
          <w:sz w:val="21"/>
          <w:szCs w:val="21"/>
        </w:rPr>
        <w:t xml:space="preserve"> </w:t>
      </w:r>
      <w:r w:rsidRPr="00676CED">
        <w:rPr>
          <w:sz w:val="21"/>
          <w:szCs w:val="21"/>
        </w:rPr>
        <w:t xml:space="preserve">Department </w:t>
      </w:r>
      <w:r w:rsidR="000109FC" w:rsidRPr="00676CED">
        <w:rPr>
          <w:sz w:val="21"/>
          <w:szCs w:val="21"/>
        </w:rPr>
        <w:t>staff and</w:t>
      </w:r>
      <w:r w:rsidRPr="00676CED">
        <w:rPr>
          <w:sz w:val="21"/>
          <w:szCs w:val="21"/>
        </w:rPr>
        <w:t>, if requested by the Presiding Officer, Department hired consultants and outside agency review staff will attend the hearing to answer questions of the Presiding Officer or Board members regarding the contents of the record, ask questions of witnesses, and otherwise assist in the gathering of facts.</w:t>
      </w:r>
      <w:r w:rsidR="000109FC" w:rsidRPr="00676CED">
        <w:rPr>
          <w:sz w:val="21"/>
          <w:szCs w:val="21"/>
        </w:rPr>
        <w:t xml:space="preserve"> </w:t>
      </w:r>
      <w:r w:rsidRPr="00676CED">
        <w:rPr>
          <w:sz w:val="21"/>
          <w:szCs w:val="21"/>
        </w:rPr>
        <w:t>The Presiding Officer may request hired consultants or outside agency review staff to testify at the hearing to respond to</w:t>
      </w:r>
      <w:r w:rsidRPr="00296866">
        <w:rPr>
          <w:szCs w:val="22"/>
        </w:rPr>
        <w:t xml:space="preserve"> questions regarding comments submitted to the </w:t>
      </w:r>
      <w:r w:rsidR="000109FC" w:rsidRPr="00296866">
        <w:rPr>
          <w:szCs w:val="22"/>
        </w:rPr>
        <w:t>record.</w:t>
      </w:r>
      <w:r w:rsidR="000109FC">
        <w:rPr>
          <w:szCs w:val="22"/>
        </w:rPr>
        <w:t xml:space="preserve"> If</w:t>
      </w:r>
      <w:r>
        <w:rPr>
          <w:szCs w:val="22"/>
        </w:rPr>
        <w:t xml:space="preserve"> this occurs parties shall be permitted to </w:t>
      </w:r>
    </w:p>
    <w:p w14:paraId="2F33609F" w14:textId="77777777" w:rsidR="00171687" w:rsidRPr="00296866" w:rsidRDefault="00676CED" w:rsidP="00881E33">
      <w:pPr>
        <w:pStyle w:val="RulesSub-section"/>
        <w:ind w:firstLine="0"/>
        <w:jc w:val="left"/>
        <w:rPr>
          <w:szCs w:val="22"/>
        </w:rPr>
      </w:pPr>
      <w:r>
        <w:rPr>
          <w:szCs w:val="22"/>
        </w:rPr>
        <w:br w:type="page"/>
      </w:r>
      <w:r w:rsidR="00171687">
        <w:rPr>
          <w:szCs w:val="22"/>
        </w:rPr>
        <w:lastRenderedPageBreak/>
        <w:t>ask questions of the hired consultant or outside agency review staff person regarding their review comments.</w:t>
      </w:r>
      <w:r w:rsidR="000109FC">
        <w:rPr>
          <w:szCs w:val="22"/>
        </w:rPr>
        <w:t xml:space="preserve"> </w:t>
      </w:r>
      <w:r w:rsidR="00171687" w:rsidRPr="00296866">
        <w:rPr>
          <w:szCs w:val="22"/>
        </w:rPr>
        <w:t xml:space="preserve">At the conclusion of the hearing and after the record is closed, Department staff will draft a recommendation for the </w:t>
      </w:r>
      <w:r w:rsidR="00171687">
        <w:rPr>
          <w:szCs w:val="22"/>
        </w:rPr>
        <w:t xml:space="preserve">Presiding Officer’s, Commissioner’s or the Board’s </w:t>
      </w:r>
      <w:r w:rsidR="00171687" w:rsidRPr="00296866">
        <w:rPr>
          <w:szCs w:val="22"/>
        </w:rPr>
        <w:t>consideration.</w:t>
      </w:r>
    </w:p>
    <w:p w14:paraId="610E8DE6" w14:textId="77777777" w:rsidR="00171687" w:rsidRPr="00296866" w:rsidRDefault="00171687" w:rsidP="00881E33">
      <w:pPr>
        <w:pStyle w:val="RulesSub-section"/>
        <w:ind w:left="0" w:firstLine="0"/>
        <w:jc w:val="left"/>
        <w:rPr>
          <w:szCs w:val="22"/>
        </w:rPr>
      </w:pPr>
    </w:p>
    <w:p w14:paraId="06669E1B" w14:textId="77777777" w:rsidR="00171687" w:rsidRPr="00296866" w:rsidRDefault="00171687" w:rsidP="00881E33">
      <w:pPr>
        <w:pStyle w:val="RulesSub-section"/>
        <w:numPr>
          <w:ilvl w:val="0"/>
          <w:numId w:val="38"/>
        </w:numPr>
        <w:jc w:val="left"/>
        <w:rPr>
          <w:szCs w:val="22"/>
        </w:rPr>
      </w:pPr>
      <w:r w:rsidRPr="00F93166">
        <w:rPr>
          <w:b/>
          <w:szCs w:val="22"/>
        </w:rPr>
        <w:t>Exceptions</w:t>
      </w:r>
      <w:r w:rsidRPr="00296866">
        <w:rPr>
          <w:szCs w:val="22"/>
        </w:rPr>
        <w:t>.</w:t>
      </w:r>
      <w:r w:rsidR="000109FC">
        <w:rPr>
          <w:szCs w:val="22"/>
        </w:rPr>
        <w:t xml:space="preserve"> </w:t>
      </w:r>
      <w:r w:rsidRPr="00296866">
        <w:rPr>
          <w:szCs w:val="22"/>
        </w:rPr>
        <w:t xml:space="preserve">This section does not apply to </w:t>
      </w:r>
      <w:r>
        <w:rPr>
          <w:szCs w:val="22"/>
        </w:rPr>
        <w:t xml:space="preserve">state, </w:t>
      </w:r>
      <w:r w:rsidRPr="00296866">
        <w:rPr>
          <w:szCs w:val="22"/>
        </w:rPr>
        <w:t>federal, municipal or other governmental agencies that have not been asked by Department staff to assist in the evaluation of evidence</w:t>
      </w:r>
      <w:r>
        <w:rPr>
          <w:szCs w:val="22"/>
        </w:rPr>
        <w:t>, but rather</w:t>
      </w:r>
      <w:r w:rsidRPr="00296866">
        <w:rPr>
          <w:szCs w:val="22"/>
        </w:rPr>
        <w:t xml:space="preserve"> are participating in the licensing proceeding pursuant to </w:t>
      </w:r>
      <w:r>
        <w:rPr>
          <w:szCs w:val="22"/>
        </w:rPr>
        <w:t>s</w:t>
      </w:r>
      <w:r w:rsidRPr="00296866">
        <w:rPr>
          <w:szCs w:val="22"/>
        </w:rPr>
        <w:t>e</w:t>
      </w:r>
      <w:r>
        <w:rPr>
          <w:szCs w:val="22"/>
        </w:rPr>
        <w:t>ction 11(A) or 11(C)</w:t>
      </w:r>
      <w:r w:rsidRPr="00296866">
        <w:rPr>
          <w:szCs w:val="22"/>
        </w:rPr>
        <w:t>.</w:t>
      </w:r>
    </w:p>
    <w:p w14:paraId="29CC145A" w14:textId="77777777" w:rsidR="00171687" w:rsidRPr="00296866" w:rsidRDefault="00171687" w:rsidP="00881E33">
      <w:pPr>
        <w:pStyle w:val="RulesSub-section"/>
        <w:ind w:left="360"/>
        <w:jc w:val="left"/>
        <w:rPr>
          <w:b/>
          <w:szCs w:val="22"/>
        </w:rPr>
      </w:pPr>
    </w:p>
    <w:p w14:paraId="1535906C" w14:textId="77777777" w:rsidR="00171687" w:rsidRPr="00296866" w:rsidRDefault="00171687" w:rsidP="00881E33">
      <w:pPr>
        <w:pStyle w:val="RulesSub-section"/>
        <w:ind w:left="360"/>
        <w:jc w:val="left"/>
        <w:rPr>
          <w:b/>
          <w:szCs w:val="22"/>
        </w:rPr>
      </w:pPr>
      <w:r w:rsidRPr="00296866">
        <w:rPr>
          <w:b/>
          <w:szCs w:val="22"/>
        </w:rPr>
        <w:t>6.</w:t>
      </w:r>
      <w:r w:rsidR="00DC10D4">
        <w:rPr>
          <w:b/>
          <w:szCs w:val="22"/>
        </w:rPr>
        <w:tab/>
      </w:r>
      <w:r w:rsidRPr="00296866">
        <w:rPr>
          <w:b/>
          <w:szCs w:val="22"/>
        </w:rPr>
        <w:t>Ex-parte Communications</w:t>
      </w:r>
    </w:p>
    <w:p w14:paraId="42F23CE7" w14:textId="77777777" w:rsidR="00171687" w:rsidRPr="00296866" w:rsidRDefault="00171687" w:rsidP="00881E33">
      <w:pPr>
        <w:pStyle w:val="PlainText"/>
        <w:rPr>
          <w:rFonts w:ascii="Times New Roman" w:hAnsi="Times New Roman"/>
          <w:sz w:val="22"/>
          <w:szCs w:val="22"/>
        </w:rPr>
      </w:pPr>
    </w:p>
    <w:p w14:paraId="62173033" w14:textId="77777777" w:rsidR="00171687" w:rsidRPr="00296866" w:rsidRDefault="00171687" w:rsidP="00881E33">
      <w:pPr>
        <w:pStyle w:val="RulesParagraph"/>
        <w:tabs>
          <w:tab w:val="left" w:pos="1080"/>
        </w:tabs>
        <w:ind w:left="720"/>
        <w:jc w:val="left"/>
        <w:rPr>
          <w:szCs w:val="22"/>
        </w:rPr>
      </w:pPr>
      <w:r w:rsidRPr="00296866">
        <w:rPr>
          <w:b/>
          <w:szCs w:val="22"/>
        </w:rPr>
        <w:t>A.</w:t>
      </w:r>
      <w:r w:rsidR="00DC10D4">
        <w:rPr>
          <w:b/>
          <w:szCs w:val="22"/>
        </w:rPr>
        <w:tab/>
      </w:r>
      <w:r w:rsidRPr="00296866">
        <w:rPr>
          <w:b/>
          <w:szCs w:val="22"/>
        </w:rPr>
        <w:t xml:space="preserve">Communication </w:t>
      </w:r>
      <w:r w:rsidR="000109FC" w:rsidRPr="00296866">
        <w:rPr>
          <w:b/>
          <w:szCs w:val="22"/>
        </w:rPr>
        <w:t>Prohibited.</w:t>
      </w:r>
      <w:r w:rsidR="000109FC">
        <w:rPr>
          <w:szCs w:val="22"/>
        </w:rPr>
        <w:t xml:space="preserve"> For</w:t>
      </w:r>
      <w:r>
        <w:rPr>
          <w:szCs w:val="22"/>
        </w:rPr>
        <w:t xml:space="preserve"> hearings conducted by the Commissioner, </w:t>
      </w:r>
      <w:r w:rsidRPr="00296866">
        <w:rPr>
          <w:szCs w:val="22"/>
        </w:rPr>
        <w:t>neither the Commissioner nor the Presiding Officer may communicate directly or indirectly in connection with any issue of fact, law, or procedure regarding the matter, with any party or other person legally interested in the outcome of the proceeding, except upon notice and opportunity for all parties to participate.</w:t>
      </w:r>
      <w:r w:rsidR="000109FC">
        <w:rPr>
          <w:szCs w:val="22"/>
        </w:rPr>
        <w:t xml:space="preserve"> </w:t>
      </w:r>
      <w:r>
        <w:rPr>
          <w:szCs w:val="22"/>
        </w:rPr>
        <w:t xml:space="preserve">For hearings conducted by the Board, </w:t>
      </w:r>
      <w:r w:rsidRPr="00296866">
        <w:rPr>
          <w:szCs w:val="22"/>
        </w:rPr>
        <w:t>no Board member participating in the proceeding may communicate directly or indirectly in connection with any issue of fact, law, or procedure</w:t>
      </w:r>
      <w:r>
        <w:rPr>
          <w:szCs w:val="22"/>
        </w:rPr>
        <w:t xml:space="preserve"> regarding the matter</w:t>
      </w:r>
      <w:r w:rsidRPr="00296866">
        <w:rPr>
          <w:szCs w:val="22"/>
        </w:rPr>
        <w:t>, with any party or other persons legally interested in the outcome of the proceeding, except upon notice and opportunity for all parties to participate.</w:t>
      </w:r>
    </w:p>
    <w:p w14:paraId="2EA0FCE7" w14:textId="77777777" w:rsidR="00171687" w:rsidRPr="00296866" w:rsidRDefault="00171687" w:rsidP="00881E33">
      <w:pPr>
        <w:pStyle w:val="RulesParagraph"/>
        <w:jc w:val="left"/>
        <w:rPr>
          <w:szCs w:val="22"/>
        </w:rPr>
      </w:pPr>
    </w:p>
    <w:p w14:paraId="711304BA" w14:textId="77777777" w:rsidR="000109FC" w:rsidRDefault="00171687" w:rsidP="00881E33">
      <w:pPr>
        <w:pStyle w:val="RulesParagraph"/>
        <w:ind w:left="720"/>
        <w:jc w:val="left"/>
        <w:rPr>
          <w:szCs w:val="22"/>
        </w:rPr>
      </w:pPr>
      <w:r w:rsidRPr="00296866">
        <w:rPr>
          <w:b/>
          <w:szCs w:val="22"/>
        </w:rPr>
        <w:t>B.</w:t>
      </w:r>
      <w:r w:rsidR="00DC10D4">
        <w:rPr>
          <w:b/>
          <w:szCs w:val="22"/>
        </w:rPr>
        <w:tab/>
      </w:r>
      <w:r w:rsidRPr="00296866">
        <w:rPr>
          <w:b/>
          <w:szCs w:val="22"/>
        </w:rPr>
        <w:t>Communication Permitted.</w:t>
      </w:r>
      <w:r w:rsidR="000109FC">
        <w:rPr>
          <w:szCs w:val="22"/>
        </w:rPr>
        <w:t xml:space="preserve"> </w:t>
      </w:r>
      <w:r w:rsidRPr="00296866">
        <w:rPr>
          <w:szCs w:val="22"/>
        </w:rPr>
        <w:t xml:space="preserve">This section does not prohibit the Presiding Officer, </w:t>
      </w:r>
      <w:r>
        <w:rPr>
          <w:szCs w:val="22"/>
        </w:rPr>
        <w:t xml:space="preserve">Commissioner </w:t>
      </w:r>
      <w:r w:rsidRPr="00296866">
        <w:rPr>
          <w:szCs w:val="22"/>
        </w:rPr>
        <w:t>or Board members from communicating in any respect with or receiving the aid or advice of Department staff, counsel, or consultants retained by the Department who have not participated and will not participate in the licensing proceeding in an advocate capacity.</w:t>
      </w:r>
    </w:p>
    <w:p w14:paraId="01A95979" w14:textId="77777777" w:rsidR="00171687" w:rsidRPr="00296866" w:rsidRDefault="00171687" w:rsidP="00881E33">
      <w:pPr>
        <w:pStyle w:val="RulesParagraph"/>
        <w:ind w:left="720"/>
        <w:jc w:val="left"/>
        <w:rPr>
          <w:szCs w:val="22"/>
        </w:rPr>
      </w:pPr>
    </w:p>
    <w:p w14:paraId="58DA1AD9" w14:textId="77777777" w:rsidR="00171687" w:rsidRPr="00296866" w:rsidRDefault="00171687" w:rsidP="00881E33">
      <w:pPr>
        <w:pStyle w:val="RulesSection"/>
        <w:jc w:val="left"/>
        <w:rPr>
          <w:b/>
          <w:szCs w:val="22"/>
        </w:rPr>
      </w:pPr>
      <w:r w:rsidRPr="00296866">
        <w:rPr>
          <w:b/>
          <w:szCs w:val="22"/>
        </w:rPr>
        <w:t>7.</w:t>
      </w:r>
      <w:r w:rsidRPr="00296866">
        <w:rPr>
          <w:b/>
          <w:szCs w:val="22"/>
        </w:rPr>
        <w:tab/>
        <w:t>Impartiality</w:t>
      </w:r>
      <w:r>
        <w:rPr>
          <w:b/>
          <w:szCs w:val="22"/>
        </w:rPr>
        <w:t>.</w:t>
      </w:r>
      <w:r w:rsidR="000109FC">
        <w:rPr>
          <w:b/>
          <w:szCs w:val="22"/>
        </w:rPr>
        <w:t xml:space="preserve"> </w:t>
      </w:r>
      <w:r>
        <w:rPr>
          <w:szCs w:val="22"/>
        </w:rPr>
        <w:t>H</w:t>
      </w:r>
      <w:r w:rsidRPr="00296866">
        <w:rPr>
          <w:szCs w:val="22"/>
        </w:rPr>
        <w:t>earings must be conducted in an impartial manner.</w:t>
      </w:r>
      <w:r w:rsidR="000109FC">
        <w:rPr>
          <w:szCs w:val="22"/>
        </w:rPr>
        <w:t xml:space="preserve"> </w:t>
      </w:r>
      <w:r w:rsidRPr="00296866">
        <w:rPr>
          <w:szCs w:val="22"/>
        </w:rPr>
        <w:t>Upon a timely allegation, made in good faith, of bias or of personal financial interest, direct or indirect, of a Presiding Officer, Commissioner or Board member in the proceedings, requesting that person disqualify him</w:t>
      </w:r>
      <w:r>
        <w:rPr>
          <w:szCs w:val="22"/>
        </w:rPr>
        <w:t xml:space="preserve"> or her</w:t>
      </w:r>
      <w:r w:rsidRPr="00296866">
        <w:rPr>
          <w:szCs w:val="22"/>
        </w:rPr>
        <w:t>self, that person shall determine the matter as part of the record.</w:t>
      </w:r>
      <w:r w:rsidR="000109FC">
        <w:rPr>
          <w:szCs w:val="22"/>
        </w:rPr>
        <w:t xml:space="preserve"> </w:t>
      </w:r>
      <w:r w:rsidRPr="00296866">
        <w:rPr>
          <w:szCs w:val="22"/>
        </w:rPr>
        <w:t>Should the person alleged to be biased request it, an allegation must be reduced to writing by the person making the allegation with an adequate time for response on the record.</w:t>
      </w:r>
      <w:r w:rsidR="000109FC">
        <w:rPr>
          <w:szCs w:val="22"/>
        </w:rPr>
        <w:t xml:space="preserve"> </w:t>
      </w:r>
      <w:r w:rsidRPr="00296866">
        <w:rPr>
          <w:szCs w:val="22"/>
        </w:rPr>
        <w:t xml:space="preserve">The Presiding Officer, Commissioner, or Board member to whom the charge of bias </w:t>
      </w:r>
      <w:r>
        <w:rPr>
          <w:szCs w:val="22"/>
        </w:rPr>
        <w:t xml:space="preserve">or of personal financial interest </w:t>
      </w:r>
      <w:r w:rsidRPr="00296866">
        <w:rPr>
          <w:szCs w:val="22"/>
        </w:rPr>
        <w:t>is directed may consult with the Office of the Attorney General or private counsel concerning the charge.</w:t>
      </w:r>
    </w:p>
    <w:p w14:paraId="4244D0E6" w14:textId="77777777" w:rsidR="00171687" w:rsidRPr="00296866" w:rsidRDefault="00171687" w:rsidP="00881E33">
      <w:pPr>
        <w:pStyle w:val="RulesSection"/>
        <w:ind w:left="0" w:firstLine="0"/>
        <w:jc w:val="left"/>
        <w:rPr>
          <w:szCs w:val="22"/>
        </w:rPr>
      </w:pPr>
    </w:p>
    <w:p w14:paraId="650ED33B" w14:textId="77777777" w:rsidR="00171687" w:rsidRPr="00296866" w:rsidRDefault="00171687" w:rsidP="00881E33">
      <w:pPr>
        <w:pStyle w:val="RulesSection"/>
        <w:tabs>
          <w:tab w:val="num" w:pos="1080"/>
        </w:tabs>
        <w:jc w:val="left"/>
        <w:rPr>
          <w:szCs w:val="22"/>
        </w:rPr>
      </w:pPr>
      <w:r w:rsidRPr="00296866">
        <w:rPr>
          <w:b/>
          <w:szCs w:val="22"/>
        </w:rPr>
        <w:t>8.</w:t>
      </w:r>
      <w:r w:rsidRPr="00296866">
        <w:rPr>
          <w:b/>
          <w:szCs w:val="22"/>
        </w:rPr>
        <w:tab/>
      </w:r>
      <w:r>
        <w:rPr>
          <w:b/>
          <w:szCs w:val="22"/>
        </w:rPr>
        <w:t>Rights of Parties</w:t>
      </w:r>
      <w:r w:rsidRPr="00296866">
        <w:rPr>
          <w:b/>
          <w:szCs w:val="22"/>
        </w:rPr>
        <w:t>.</w:t>
      </w:r>
      <w:r w:rsidR="000109FC">
        <w:rPr>
          <w:szCs w:val="22"/>
        </w:rPr>
        <w:t xml:space="preserve"> </w:t>
      </w:r>
      <w:r w:rsidRPr="00296866">
        <w:rPr>
          <w:szCs w:val="22"/>
        </w:rPr>
        <w:t>The opportunity for a hearing shall be afforded without undue delay.</w:t>
      </w:r>
      <w:r w:rsidR="000109FC">
        <w:rPr>
          <w:szCs w:val="22"/>
        </w:rPr>
        <w:t xml:space="preserve"> </w:t>
      </w:r>
      <w:r w:rsidRPr="00296866">
        <w:rPr>
          <w:szCs w:val="22"/>
        </w:rPr>
        <w:t>Unless limited by stipulation of the parties or order of the Presiding Officer under this rule, every party has the right to present evidence and argument on all issues in contention, and at any hearing to call and examine witnesses and to make oral cross-examination of any person present and testifying.</w:t>
      </w:r>
    </w:p>
    <w:p w14:paraId="04CA69CF" w14:textId="77777777" w:rsidR="00171687" w:rsidRPr="00296866" w:rsidRDefault="00171687" w:rsidP="00881E33">
      <w:pPr>
        <w:pStyle w:val="RulesSection"/>
        <w:tabs>
          <w:tab w:val="num" w:pos="1080"/>
        </w:tabs>
        <w:jc w:val="left"/>
        <w:rPr>
          <w:szCs w:val="22"/>
        </w:rPr>
      </w:pPr>
    </w:p>
    <w:p w14:paraId="6449E8D6" w14:textId="77777777" w:rsidR="00171687" w:rsidRPr="00296866" w:rsidRDefault="00171687" w:rsidP="00881E33">
      <w:pPr>
        <w:pStyle w:val="RulesSection"/>
        <w:jc w:val="left"/>
        <w:rPr>
          <w:szCs w:val="22"/>
        </w:rPr>
      </w:pPr>
      <w:r w:rsidRPr="00296866">
        <w:rPr>
          <w:b/>
          <w:szCs w:val="22"/>
        </w:rPr>
        <w:t>9.</w:t>
      </w:r>
      <w:r w:rsidRPr="00296866">
        <w:rPr>
          <w:b/>
          <w:szCs w:val="22"/>
        </w:rPr>
        <w:tab/>
        <w:t>Consolidation of Proceedings.</w:t>
      </w:r>
      <w:r w:rsidR="000109FC">
        <w:rPr>
          <w:b/>
          <w:szCs w:val="22"/>
        </w:rPr>
        <w:t xml:space="preserve"> </w:t>
      </w:r>
      <w:r w:rsidRPr="00296866">
        <w:rPr>
          <w:szCs w:val="22"/>
        </w:rPr>
        <w:t>On motion and for good cause shown, or on his or her own initiative, the Presiding Officer may consolidate for hearing two or more related proceedings when such action will be conducive to the just and proper dispatch of business, the rights of any party are not prejudiced, and opportunities for public participation will not be compromised.</w:t>
      </w:r>
      <w:r w:rsidR="000109FC">
        <w:rPr>
          <w:szCs w:val="22"/>
        </w:rPr>
        <w:t xml:space="preserve"> </w:t>
      </w:r>
      <w:r w:rsidRPr="00296866">
        <w:rPr>
          <w:szCs w:val="22"/>
        </w:rPr>
        <w:t>A consolidation under this section may be for any purpose or issue of the proceedings.</w:t>
      </w:r>
    </w:p>
    <w:p w14:paraId="02765441" w14:textId="77777777" w:rsidR="00171687" w:rsidRPr="00296866" w:rsidRDefault="00676CED" w:rsidP="00881E33">
      <w:pPr>
        <w:pStyle w:val="RulesSection"/>
        <w:jc w:val="left"/>
        <w:rPr>
          <w:b/>
          <w:szCs w:val="22"/>
        </w:rPr>
      </w:pPr>
      <w:r>
        <w:rPr>
          <w:b/>
          <w:szCs w:val="22"/>
        </w:rPr>
        <w:br w:type="page"/>
      </w:r>
    </w:p>
    <w:p w14:paraId="108AF46B" w14:textId="77777777" w:rsidR="00171687" w:rsidRPr="008570FF" w:rsidRDefault="00171687" w:rsidP="00881E33">
      <w:pPr>
        <w:pStyle w:val="CommentText"/>
        <w:ind w:left="360" w:hanging="360"/>
        <w:rPr>
          <w:sz w:val="22"/>
          <w:szCs w:val="22"/>
        </w:rPr>
      </w:pPr>
      <w:r w:rsidRPr="008570FF">
        <w:rPr>
          <w:b/>
          <w:sz w:val="22"/>
          <w:szCs w:val="22"/>
        </w:rPr>
        <w:lastRenderedPageBreak/>
        <w:t>10</w:t>
      </w:r>
      <w:r w:rsidR="00676CED">
        <w:rPr>
          <w:b/>
          <w:sz w:val="22"/>
          <w:szCs w:val="22"/>
        </w:rPr>
        <w:t>.</w:t>
      </w:r>
      <w:r w:rsidR="00676CED">
        <w:rPr>
          <w:b/>
          <w:sz w:val="22"/>
          <w:szCs w:val="22"/>
        </w:rPr>
        <w:tab/>
      </w:r>
      <w:r w:rsidRPr="008570FF">
        <w:rPr>
          <w:b/>
          <w:sz w:val="22"/>
          <w:szCs w:val="22"/>
        </w:rPr>
        <w:t xml:space="preserve">Location of </w:t>
      </w:r>
      <w:r w:rsidR="000109FC" w:rsidRPr="008570FF">
        <w:rPr>
          <w:b/>
          <w:sz w:val="22"/>
          <w:szCs w:val="22"/>
        </w:rPr>
        <w:t>Hearing.</w:t>
      </w:r>
      <w:r w:rsidR="000109FC" w:rsidRPr="008570FF">
        <w:rPr>
          <w:sz w:val="22"/>
          <w:szCs w:val="22"/>
        </w:rPr>
        <w:t xml:space="preserve"> The</w:t>
      </w:r>
      <w:r w:rsidRPr="008570FF">
        <w:rPr>
          <w:sz w:val="22"/>
          <w:szCs w:val="22"/>
        </w:rPr>
        <w:t xml:space="preserve"> Department shall strive to hold hearings in the area or areas of the State significantly affected by the license application or which are concerned about the issue, or as specified by state or federal law</w:t>
      </w:r>
      <w:r>
        <w:rPr>
          <w:sz w:val="22"/>
          <w:szCs w:val="22"/>
        </w:rPr>
        <w:t xml:space="preserve">, </w:t>
      </w:r>
      <w:r w:rsidRPr="008570FF">
        <w:rPr>
          <w:sz w:val="22"/>
          <w:szCs w:val="22"/>
        </w:rPr>
        <w:t xml:space="preserve">taking into consideration the needs, costs and convenience of the </w:t>
      </w:r>
      <w:r w:rsidRPr="0070380B">
        <w:rPr>
          <w:sz w:val="22"/>
          <w:szCs w:val="22"/>
        </w:rPr>
        <w:t xml:space="preserve">parties, interested public and </w:t>
      </w:r>
      <w:r>
        <w:rPr>
          <w:sz w:val="22"/>
          <w:szCs w:val="22"/>
        </w:rPr>
        <w:t>D</w:t>
      </w:r>
      <w:r w:rsidRPr="008570FF">
        <w:rPr>
          <w:sz w:val="22"/>
          <w:szCs w:val="22"/>
        </w:rPr>
        <w:t>epartment.</w:t>
      </w:r>
    </w:p>
    <w:p w14:paraId="3DCF6632" w14:textId="77777777" w:rsidR="00171687" w:rsidRPr="0070380B" w:rsidRDefault="00171687" w:rsidP="00881E33">
      <w:pPr>
        <w:pStyle w:val="RulesSection"/>
        <w:jc w:val="left"/>
        <w:rPr>
          <w:b/>
          <w:szCs w:val="22"/>
        </w:rPr>
      </w:pPr>
    </w:p>
    <w:p w14:paraId="589054EB" w14:textId="77777777" w:rsidR="000109FC" w:rsidRDefault="00171687" w:rsidP="00881E33">
      <w:pPr>
        <w:pStyle w:val="RulesSection"/>
        <w:jc w:val="left"/>
        <w:rPr>
          <w:szCs w:val="22"/>
        </w:rPr>
      </w:pPr>
      <w:r w:rsidRPr="00296866">
        <w:rPr>
          <w:b/>
          <w:szCs w:val="22"/>
        </w:rPr>
        <w:t>11.</w:t>
      </w:r>
      <w:r w:rsidR="00DC10D4">
        <w:rPr>
          <w:b/>
          <w:szCs w:val="22"/>
        </w:rPr>
        <w:tab/>
      </w:r>
      <w:r w:rsidRPr="00296866">
        <w:rPr>
          <w:b/>
          <w:szCs w:val="22"/>
        </w:rPr>
        <w:t>Public Participation.</w:t>
      </w:r>
      <w:r w:rsidR="000109FC">
        <w:rPr>
          <w:szCs w:val="22"/>
        </w:rPr>
        <w:t xml:space="preserve"> </w:t>
      </w:r>
      <w:r w:rsidRPr="00296866">
        <w:rPr>
          <w:szCs w:val="22"/>
        </w:rPr>
        <w:t>Members of the public may attend hearings.</w:t>
      </w:r>
      <w:r w:rsidR="000109FC">
        <w:rPr>
          <w:szCs w:val="22"/>
        </w:rPr>
        <w:t xml:space="preserve"> </w:t>
      </w:r>
      <w:r w:rsidRPr="00296866">
        <w:rPr>
          <w:szCs w:val="22"/>
        </w:rPr>
        <w:t>This section governs participation at a hearing.</w:t>
      </w:r>
    </w:p>
    <w:p w14:paraId="3416A386" w14:textId="77777777" w:rsidR="00171687" w:rsidRPr="00296866" w:rsidRDefault="00171687" w:rsidP="00881E33">
      <w:pPr>
        <w:rPr>
          <w:sz w:val="22"/>
          <w:szCs w:val="22"/>
        </w:rPr>
      </w:pPr>
    </w:p>
    <w:p w14:paraId="638C1196" w14:textId="77777777" w:rsidR="00171687" w:rsidRPr="00296866" w:rsidRDefault="00171687" w:rsidP="00881E33">
      <w:pPr>
        <w:pStyle w:val="RulesSub-section"/>
        <w:jc w:val="left"/>
        <w:rPr>
          <w:szCs w:val="22"/>
        </w:rPr>
      </w:pPr>
      <w:r w:rsidRPr="00296866">
        <w:rPr>
          <w:b/>
          <w:szCs w:val="22"/>
        </w:rPr>
        <w:t>A.</w:t>
      </w:r>
      <w:r w:rsidRPr="00296866">
        <w:rPr>
          <w:b/>
          <w:szCs w:val="22"/>
        </w:rPr>
        <w:tab/>
        <w:t>Intervention.</w:t>
      </w:r>
      <w:r w:rsidR="000109FC">
        <w:rPr>
          <w:szCs w:val="22"/>
        </w:rPr>
        <w:t xml:space="preserve"> </w:t>
      </w:r>
      <w:r w:rsidRPr="00296866">
        <w:rPr>
          <w:szCs w:val="22"/>
        </w:rPr>
        <w:t>The</w:t>
      </w:r>
      <w:r>
        <w:rPr>
          <w:szCs w:val="22"/>
        </w:rPr>
        <w:t xml:space="preserve"> Commissioner, </w:t>
      </w:r>
      <w:r w:rsidRPr="00296866">
        <w:rPr>
          <w:szCs w:val="22"/>
        </w:rPr>
        <w:t>the Board, or the Presiding Officer pursuant to sect</w:t>
      </w:r>
      <w:r>
        <w:rPr>
          <w:szCs w:val="22"/>
        </w:rPr>
        <w:t xml:space="preserve">ion 4(C)(5) of this </w:t>
      </w:r>
      <w:r w:rsidRPr="00296866">
        <w:rPr>
          <w:szCs w:val="22"/>
        </w:rPr>
        <w:t xml:space="preserve">rule shall decide petitions for leave to intervene in a licensing </w:t>
      </w:r>
      <w:r>
        <w:rPr>
          <w:szCs w:val="22"/>
        </w:rPr>
        <w:t xml:space="preserve">proceeding </w:t>
      </w:r>
      <w:r w:rsidRPr="006A36F0">
        <w:rPr>
          <w:szCs w:val="22"/>
        </w:rPr>
        <w:t>where a decision has been made to hold a hearing.</w:t>
      </w:r>
    </w:p>
    <w:p w14:paraId="0F8B9364" w14:textId="77777777" w:rsidR="00171687" w:rsidRPr="00296866" w:rsidRDefault="00171687" w:rsidP="00881E33">
      <w:pPr>
        <w:pStyle w:val="RulesSub-section"/>
        <w:jc w:val="left"/>
        <w:rPr>
          <w:b/>
          <w:szCs w:val="22"/>
        </w:rPr>
      </w:pPr>
    </w:p>
    <w:p w14:paraId="78A22C61" w14:textId="77777777" w:rsidR="000109FC" w:rsidRDefault="00171687" w:rsidP="00881E33">
      <w:pPr>
        <w:pStyle w:val="RulesSub-section"/>
        <w:ind w:left="1080"/>
        <w:jc w:val="left"/>
        <w:rPr>
          <w:szCs w:val="22"/>
        </w:rPr>
      </w:pPr>
      <w:r w:rsidRPr="00296866">
        <w:rPr>
          <w:szCs w:val="22"/>
        </w:rPr>
        <w:t>(1)</w:t>
      </w:r>
      <w:r w:rsidRPr="00296866">
        <w:rPr>
          <w:szCs w:val="22"/>
        </w:rPr>
        <w:tab/>
        <w:t xml:space="preserve">Except as provided in this subsection, any person who wants to participate in a hearing as an intervenor must file a petition for leave to intervene within </w:t>
      </w:r>
      <w:r w:rsidRPr="002D6613">
        <w:rPr>
          <w:szCs w:val="22"/>
        </w:rPr>
        <w:t>ten (10) days</w:t>
      </w:r>
      <w:r w:rsidRPr="00296866">
        <w:rPr>
          <w:szCs w:val="22"/>
        </w:rPr>
        <w:t xml:space="preserve"> of the Department’s publication of notice of opportunity to intervene, or within such other time as may be specified in the notice.</w:t>
      </w:r>
      <w:r w:rsidR="000109FC">
        <w:rPr>
          <w:szCs w:val="22"/>
        </w:rPr>
        <w:t xml:space="preserve"> </w:t>
      </w:r>
      <w:r w:rsidRPr="00296866">
        <w:rPr>
          <w:szCs w:val="22"/>
        </w:rPr>
        <w:t xml:space="preserve">The petition must </w:t>
      </w:r>
      <w:proofErr w:type="gramStart"/>
      <w:r w:rsidRPr="00296866">
        <w:rPr>
          <w:szCs w:val="22"/>
        </w:rPr>
        <w:t>include:</w:t>
      </w:r>
      <w:proofErr w:type="gramEnd"/>
      <w:r w:rsidRPr="00296866">
        <w:rPr>
          <w:szCs w:val="22"/>
        </w:rPr>
        <w:t xml:space="preserve"> </w:t>
      </w:r>
      <w:r>
        <w:rPr>
          <w:szCs w:val="22"/>
        </w:rPr>
        <w:t xml:space="preserve">identification of the petitioner, </w:t>
      </w:r>
      <w:r w:rsidRPr="00296866">
        <w:rPr>
          <w:szCs w:val="22"/>
        </w:rPr>
        <w:t>a description of the effect of the proposed activity on the petitioner; specific contentions regarding the subject matter of the hearing and the relevant statutory criteria; the name of the spokesperson for the petitioner; and a statement regarding the ability of the petitioner to participate in the proceeding.</w:t>
      </w:r>
      <w:r w:rsidR="000109FC">
        <w:rPr>
          <w:szCs w:val="22"/>
        </w:rPr>
        <w:t xml:space="preserve"> </w:t>
      </w:r>
      <w:r w:rsidRPr="00296866">
        <w:rPr>
          <w:szCs w:val="22"/>
        </w:rPr>
        <w:t>If the petitioner is a group or organization, the petition shall include a general description of the purpose and membership of the group or organization.</w:t>
      </w:r>
      <w:r w:rsidR="000109FC">
        <w:rPr>
          <w:szCs w:val="22"/>
        </w:rPr>
        <w:t xml:space="preserve"> </w:t>
      </w:r>
      <w:r w:rsidRPr="00296866">
        <w:rPr>
          <w:szCs w:val="22"/>
        </w:rPr>
        <w:t xml:space="preserve">A petition shall be granted if it demonstrates that the petitioner is or may </w:t>
      </w:r>
      <w:proofErr w:type="gramStart"/>
      <w:r w:rsidRPr="00296866">
        <w:rPr>
          <w:szCs w:val="22"/>
        </w:rPr>
        <w:t>be, or</w:t>
      </w:r>
      <w:proofErr w:type="gramEnd"/>
      <w:r w:rsidRPr="00296866">
        <w:rPr>
          <w:szCs w:val="22"/>
        </w:rPr>
        <w:t xml:space="preserve"> is a member of a class which is or may be, substantially and directly affected by the proceeding.</w:t>
      </w:r>
      <w:r w:rsidR="000109FC">
        <w:rPr>
          <w:szCs w:val="22"/>
        </w:rPr>
        <w:t xml:space="preserve"> </w:t>
      </w:r>
      <w:r w:rsidRPr="00296866">
        <w:rPr>
          <w:szCs w:val="22"/>
        </w:rPr>
        <w:t>The Department may, at its discretion, allow any other person to intervene and participate as a party to the proceeding.</w:t>
      </w:r>
      <w:r w:rsidR="000109FC">
        <w:rPr>
          <w:szCs w:val="22"/>
        </w:rPr>
        <w:t xml:space="preserve"> </w:t>
      </w:r>
      <w:r w:rsidRPr="00296866">
        <w:rPr>
          <w:szCs w:val="22"/>
        </w:rPr>
        <w:t>A petition for leave to intervene may be granted to allow participation as a full or limited party to the proceeding.</w:t>
      </w:r>
    </w:p>
    <w:p w14:paraId="008D8944" w14:textId="77777777" w:rsidR="00171687" w:rsidRPr="00296866" w:rsidRDefault="00171687" w:rsidP="00881E33">
      <w:pPr>
        <w:rPr>
          <w:sz w:val="22"/>
          <w:szCs w:val="22"/>
        </w:rPr>
      </w:pPr>
    </w:p>
    <w:p w14:paraId="50D7AB47" w14:textId="77777777" w:rsidR="00171687" w:rsidRPr="00296866" w:rsidRDefault="00171687" w:rsidP="00881E33">
      <w:pPr>
        <w:pStyle w:val="RulesSub-section"/>
        <w:ind w:left="1080"/>
        <w:jc w:val="left"/>
        <w:rPr>
          <w:szCs w:val="22"/>
        </w:rPr>
      </w:pPr>
      <w:r w:rsidRPr="00296866">
        <w:rPr>
          <w:szCs w:val="22"/>
        </w:rPr>
        <w:t>(2)</w:t>
      </w:r>
      <w:r w:rsidRPr="00296866">
        <w:rPr>
          <w:szCs w:val="22"/>
        </w:rPr>
        <w:tab/>
        <w:t xml:space="preserve">Any </w:t>
      </w:r>
      <w:r>
        <w:rPr>
          <w:szCs w:val="22"/>
        </w:rPr>
        <w:t xml:space="preserve">state, federal, municipal or other governmental agency </w:t>
      </w:r>
      <w:r w:rsidRPr="00296866">
        <w:rPr>
          <w:szCs w:val="22"/>
        </w:rPr>
        <w:t xml:space="preserve">that wants to participate as a party shall be granted intervenor status if it files a petition for leave to intervene within </w:t>
      </w:r>
      <w:r w:rsidRPr="002D6613">
        <w:rPr>
          <w:szCs w:val="22"/>
        </w:rPr>
        <w:t>ten (10) days</w:t>
      </w:r>
      <w:r w:rsidRPr="00296866">
        <w:rPr>
          <w:szCs w:val="22"/>
        </w:rPr>
        <w:t xml:space="preserve"> of the Department’s publication of notice of opportunity to intervene, or within such other time as may be specified in the notice.</w:t>
      </w:r>
    </w:p>
    <w:p w14:paraId="7CD297C2" w14:textId="77777777" w:rsidR="00171687" w:rsidRPr="00296866" w:rsidRDefault="00171687" w:rsidP="00881E33">
      <w:pPr>
        <w:rPr>
          <w:sz w:val="22"/>
          <w:szCs w:val="22"/>
        </w:rPr>
      </w:pPr>
    </w:p>
    <w:p w14:paraId="3614F865" w14:textId="77777777" w:rsidR="00171687" w:rsidRPr="00296866" w:rsidRDefault="00171687" w:rsidP="00881E33">
      <w:pPr>
        <w:pStyle w:val="RulesParagraph"/>
        <w:jc w:val="left"/>
        <w:rPr>
          <w:szCs w:val="22"/>
        </w:rPr>
      </w:pPr>
      <w:r w:rsidRPr="00296866">
        <w:rPr>
          <w:szCs w:val="22"/>
        </w:rPr>
        <w:t>(3)</w:t>
      </w:r>
      <w:r w:rsidRPr="00296866">
        <w:rPr>
          <w:szCs w:val="22"/>
        </w:rPr>
        <w:tab/>
        <w:t xml:space="preserve">An appellant </w:t>
      </w:r>
      <w:r>
        <w:rPr>
          <w:szCs w:val="22"/>
        </w:rPr>
        <w:t xml:space="preserve">and a licensee </w:t>
      </w:r>
      <w:r w:rsidRPr="00296866">
        <w:rPr>
          <w:szCs w:val="22"/>
        </w:rPr>
        <w:t xml:space="preserve">shall be granted automatic intervenor status in an appeal </w:t>
      </w:r>
      <w:r>
        <w:rPr>
          <w:szCs w:val="22"/>
        </w:rPr>
        <w:t>where</w:t>
      </w:r>
      <w:r w:rsidRPr="00296866">
        <w:rPr>
          <w:szCs w:val="22"/>
        </w:rPr>
        <w:t xml:space="preserve"> the Board has </w:t>
      </w:r>
      <w:r>
        <w:rPr>
          <w:szCs w:val="22"/>
        </w:rPr>
        <w:t>decided to hold</w:t>
      </w:r>
      <w:r w:rsidRPr="00296866">
        <w:rPr>
          <w:szCs w:val="22"/>
        </w:rPr>
        <w:t xml:space="preserve"> a hearing and need not file a petition for leave to intervene.</w:t>
      </w:r>
    </w:p>
    <w:p w14:paraId="5D8A0B8A" w14:textId="77777777" w:rsidR="00171687" w:rsidRPr="00296866" w:rsidRDefault="00171687" w:rsidP="00881E33">
      <w:pPr>
        <w:pStyle w:val="RulesParagraph"/>
        <w:jc w:val="left"/>
        <w:rPr>
          <w:szCs w:val="22"/>
        </w:rPr>
      </w:pPr>
    </w:p>
    <w:p w14:paraId="13E9869A" w14:textId="77777777" w:rsidR="00171687" w:rsidRDefault="00171687" w:rsidP="00881E33">
      <w:pPr>
        <w:pStyle w:val="RulesParagraph"/>
        <w:jc w:val="left"/>
        <w:rPr>
          <w:szCs w:val="22"/>
        </w:rPr>
      </w:pPr>
      <w:r w:rsidRPr="00296866">
        <w:rPr>
          <w:szCs w:val="22"/>
        </w:rPr>
        <w:t>(4)</w:t>
      </w:r>
      <w:r w:rsidR="000109FC">
        <w:rPr>
          <w:szCs w:val="22"/>
        </w:rPr>
        <w:t xml:space="preserve"> </w:t>
      </w:r>
      <w:r w:rsidRPr="00296866">
        <w:rPr>
          <w:szCs w:val="22"/>
        </w:rPr>
        <w:t>A petition for leave to intervene which is not timely filed will be denied unless the petitioner shows good cause for failure to file on time, including but not limited to failure to receive reasonable notice.</w:t>
      </w:r>
    </w:p>
    <w:p w14:paraId="00DD70C8" w14:textId="77777777" w:rsidR="00171687" w:rsidRPr="00296866" w:rsidRDefault="00171687" w:rsidP="00881E33">
      <w:pPr>
        <w:pStyle w:val="RulesParagraph"/>
        <w:jc w:val="left"/>
        <w:rPr>
          <w:szCs w:val="22"/>
        </w:rPr>
      </w:pPr>
    </w:p>
    <w:p w14:paraId="4A3C49ED" w14:textId="77777777" w:rsidR="00171687" w:rsidRPr="00296866" w:rsidRDefault="00171687" w:rsidP="00881E33">
      <w:pPr>
        <w:pStyle w:val="RulesParagraph"/>
        <w:jc w:val="left"/>
        <w:rPr>
          <w:szCs w:val="22"/>
        </w:rPr>
      </w:pPr>
      <w:r w:rsidRPr="00296866">
        <w:rPr>
          <w:szCs w:val="22"/>
        </w:rPr>
        <w:t>(5)</w:t>
      </w:r>
      <w:r w:rsidRPr="00296866">
        <w:rPr>
          <w:szCs w:val="22"/>
        </w:rPr>
        <w:tab/>
        <w:t xml:space="preserve">An intervenor is a party to the proceeding and has the right to offer testimony and </w:t>
      </w:r>
      <w:proofErr w:type="gramStart"/>
      <w:r w:rsidRPr="00296866">
        <w:rPr>
          <w:szCs w:val="22"/>
        </w:rPr>
        <w:t>evidence, and</w:t>
      </w:r>
      <w:proofErr w:type="gramEnd"/>
      <w:r w:rsidRPr="00296866">
        <w:rPr>
          <w:szCs w:val="22"/>
        </w:rPr>
        <w:t xml:space="preserve"> conduct cross examination.</w:t>
      </w:r>
      <w:r w:rsidR="000109FC">
        <w:rPr>
          <w:szCs w:val="22"/>
        </w:rPr>
        <w:t xml:space="preserve"> </w:t>
      </w:r>
      <w:r w:rsidRPr="00296866">
        <w:rPr>
          <w:szCs w:val="22"/>
        </w:rPr>
        <w:t>An intervenor shall be permitted to participate in the hearing, subject, however, to such reasonable terms as the Presiding Officer may direct.</w:t>
      </w:r>
    </w:p>
    <w:p w14:paraId="05ECD574" w14:textId="77777777" w:rsidR="00171687" w:rsidRPr="00296866" w:rsidRDefault="00171687" w:rsidP="00881E33">
      <w:pPr>
        <w:pStyle w:val="RulesParagraph"/>
        <w:jc w:val="left"/>
        <w:rPr>
          <w:szCs w:val="22"/>
        </w:rPr>
      </w:pPr>
    </w:p>
    <w:p w14:paraId="69C5859A" w14:textId="77777777" w:rsidR="00676CED" w:rsidRDefault="00171687" w:rsidP="00E1548B">
      <w:pPr>
        <w:pStyle w:val="RulesSub-Paragraph"/>
        <w:ind w:left="1080" w:right="-270"/>
        <w:jc w:val="left"/>
        <w:rPr>
          <w:szCs w:val="22"/>
        </w:rPr>
      </w:pPr>
      <w:r w:rsidRPr="00296866">
        <w:rPr>
          <w:szCs w:val="22"/>
        </w:rPr>
        <w:t>(6)</w:t>
      </w:r>
      <w:r w:rsidRPr="00296866">
        <w:rPr>
          <w:szCs w:val="22"/>
        </w:rPr>
        <w:tab/>
        <w:t>Intervenors may be required by the Presiding Officer to consolidate their presentations of evidence and argument in part or in whole if their interests or contentions are substantially similar and such consolidation would expedite or simplify the hearing without prejudice to the rights of any party.</w:t>
      </w:r>
      <w:r w:rsidR="000109FC">
        <w:rPr>
          <w:szCs w:val="22"/>
        </w:rPr>
        <w:t xml:space="preserve"> </w:t>
      </w:r>
      <w:r w:rsidRPr="00296866">
        <w:rPr>
          <w:szCs w:val="22"/>
        </w:rPr>
        <w:t xml:space="preserve">A consolidation under this section may be for all purposes of the </w:t>
      </w:r>
      <w:r w:rsidR="00676CED" w:rsidRPr="00676CED">
        <w:rPr>
          <w:szCs w:val="22"/>
        </w:rPr>
        <w:t xml:space="preserve">proceeding, </w:t>
      </w:r>
      <w:proofErr w:type="gramStart"/>
      <w:r w:rsidR="00676CED" w:rsidRPr="00676CED">
        <w:rPr>
          <w:szCs w:val="22"/>
        </w:rPr>
        <w:t>all of</w:t>
      </w:r>
      <w:proofErr w:type="gramEnd"/>
      <w:r w:rsidR="00676CED" w:rsidRPr="00676CED">
        <w:rPr>
          <w:szCs w:val="22"/>
        </w:rPr>
        <w:t xml:space="preserve"> the issues of the proceeding, or with respect to any one or more issues thereof.</w:t>
      </w:r>
    </w:p>
    <w:p w14:paraId="59A34334" w14:textId="77777777" w:rsidR="00171687" w:rsidRPr="00676CED" w:rsidRDefault="00676CED" w:rsidP="00881E33">
      <w:pPr>
        <w:pStyle w:val="RulesSub-Paragraph"/>
        <w:ind w:left="1080" w:firstLine="0"/>
        <w:jc w:val="left"/>
        <w:rPr>
          <w:szCs w:val="22"/>
        </w:rPr>
      </w:pPr>
      <w:r>
        <w:rPr>
          <w:szCs w:val="22"/>
        </w:rPr>
        <w:br w:type="page"/>
      </w:r>
    </w:p>
    <w:p w14:paraId="67560F0F" w14:textId="77777777" w:rsidR="00171687" w:rsidRPr="00676CED" w:rsidRDefault="00171687" w:rsidP="00881E33">
      <w:pPr>
        <w:pStyle w:val="RulesSub-Paragraph"/>
        <w:ind w:left="1080"/>
        <w:jc w:val="left"/>
        <w:rPr>
          <w:szCs w:val="22"/>
        </w:rPr>
      </w:pPr>
      <w:r w:rsidRPr="00676CED">
        <w:rPr>
          <w:szCs w:val="22"/>
        </w:rPr>
        <w:lastRenderedPageBreak/>
        <w:t>(7)</w:t>
      </w:r>
      <w:r w:rsidRPr="00676CED">
        <w:rPr>
          <w:szCs w:val="22"/>
        </w:rPr>
        <w:tab/>
        <w:t>A Presiding Officer shall allow an intervenor to withdraw from participation in a licensing proceeding.</w:t>
      </w:r>
      <w:r w:rsidR="000109FC" w:rsidRPr="00676CED">
        <w:rPr>
          <w:szCs w:val="22"/>
        </w:rPr>
        <w:t xml:space="preserve"> </w:t>
      </w:r>
      <w:r w:rsidRPr="00676CED">
        <w:rPr>
          <w:szCs w:val="22"/>
        </w:rPr>
        <w:t>The Presiding Officer shall evaluate whether any testimony or evidence presented by the withdrawing party must be stricken from the record because a witness is no longer available for cross-examination or inclusion of evidence would cause undue prejudice to remaining parties.</w:t>
      </w:r>
      <w:r w:rsidR="000109FC" w:rsidRPr="00676CED">
        <w:rPr>
          <w:szCs w:val="22"/>
        </w:rPr>
        <w:t xml:space="preserve"> </w:t>
      </w:r>
      <w:r w:rsidRPr="00676CED">
        <w:rPr>
          <w:szCs w:val="22"/>
        </w:rPr>
        <w:t>Any decision regarding such materials shall be made in writing by the Presiding Officer, except that any such decision that occurs during the hearing shall be stated on the record.</w:t>
      </w:r>
    </w:p>
    <w:p w14:paraId="6B8CA53D" w14:textId="77777777" w:rsidR="00171687" w:rsidRPr="00676CED" w:rsidRDefault="00171687" w:rsidP="00881E33">
      <w:pPr>
        <w:rPr>
          <w:sz w:val="22"/>
          <w:szCs w:val="22"/>
        </w:rPr>
      </w:pPr>
    </w:p>
    <w:p w14:paraId="0DABF97E" w14:textId="77777777" w:rsidR="000109FC" w:rsidRPr="00676CED" w:rsidRDefault="00171687" w:rsidP="00881E33">
      <w:pPr>
        <w:pStyle w:val="RulesSub-section"/>
        <w:jc w:val="left"/>
        <w:rPr>
          <w:szCs w:val="22"/>
        </w:rPr>
      </w:pPr>
      <w:r w:rsidRPr="00676CED">
        <w:rPr>
          <w:b/>
          <w:szCs w:val="22"/>
        </w:rPr>
        <w:t>B.</w:t>
      </w:r>
      <w:r w:rsidRPr="00676CED">
        <w:rPr>
          <w:b/>
          <w:szCs w:val="22"/>
        </w:rPr>
        <w:tab/>
        <w:t xml:space="preserve">Participation by a </w:t>
      </w:r>
      <w:proofErr w:type="gramStart"/>
      <w:r w:rsidRPr="00676CED">
        <w:rPr>
          <w:b/>
          <w:szCs w:val="22"/>
        </w:rPr>
        <w:t>Non-Intervenor</w:t>
      </w:r>
      <w:proofErr w:type="gramEnd"/>
      <w:r w:rsidRPr="00676CED">
        <w:rPr>
          <w:b/>
          <w:szCs w:val="22"/>
        </w:rPr>
        <w:t>.</w:t>
      </w:r>
      <w:r w:rsidR="000109FC" w:rsidRPr="00676CED">
        <w:rPr>
          <w:b/>
          <w:szCs w:val="22"/>
        </w:rPr>
        <w:t xml:space="preserve"> </w:t>
      </w:r>
      <w:r w:rsidRPr="00676CED">
        <w:rPr>
          <w:szCs w:val="22"/>
        </w:rPr>
        <w:t>Any person who is not an intervenor may, at the discretion of the Presiding Officer, attend but not participate in a conference, and participate in a hearing by testifying and presenting evidence and submitting cross-examination questions through the Presiding Officer within such terms and conditions as the Presiding Officer specifies. Written comments submitted at a hearing on a license application, but not testified to, will be included in the application record.</w:t>
      </w:r>
      <w:r w:rsidR="000109FC" w:rsidRPr="00676CED">
        <w:rPr>
          <w:szCs w:val="22"/>
        </w:rPr>
        <w:t xml:space="preserve"> </w:t>
      </w:r>
      <w:r w:rsidRPr="00676CED">
        <w:rPr>
          <w:szCs w:val="22"/>
        </w:rPr>
        <w:t>Nothing in this rule shall be construed to limit a person’s right to submit written comments to the Department in the normal course of application processing.</w:t>
      </w:r>
    </w:p>
    <w:p w14:paraId="198F12A5" w14:textId="77777777" w:rsidR="00171687" w:rsidRPr="00676CED" w:rsidRDefault="00171687" w:rsidP="00881E33">
      <w:pPr>
        <w:pStyle w:val="RulesSub-section"/>
        <w:jc w:val="left"/>
        <w:rPr>
          <w:szCs w:val="22"/>
        </w:rPr>
      </w:pPr>
    </w:p>
    <w:p w14:paraId="20CAFC71" w14:textId="77777777" w:rsidR="000109FC" w:rsidRPr="00676CED" w:rsidRDefault="00171687" w:rsidP="00881E33">
      <w:pPr>
        <w:pStyle w:val="RulesSub-Paragraph"/>
        <w:ind w:left="720"/>
        <w:jc w:val="left"/>
        <w:rPr>
          <w:szCs w:val="22"/>
        </w:rPr>
      </w:pPr>
      <w:r w:rsidRPr="00676CED">
        <w:rPr>
          <w:b/>
          <w:szCs w:val="22"/>
        </w:rPr>
        <w:t>C.</w:t>
      </w:r>
      <w:r w:rsidRPr="00676CED">
        <w:rPr>
          <w:b/>
          <w:szCs w:val="22"/>
        </w:rPr>
        <w:tab/>
        <w:t>State, Federal, Municipal or Other Governmental Agencies.</w:t>
      </w:r>
      <w:r w:rsidR="000109FC" w:rsidRPr="00676CED">
        <w:rPr>
          <w:b/>
          <w:szCs w:val="22"/>
        </w:rPr>
        <w:t xml:space="preserve"> </w:t>
      </w:r>
      <w:r w:rsidRPr="00676CED">
        <w:rPr>
          <w:szCs w:val="22"/>
        </w:rPr>
        <w:t xml:space="preserve">An interested state, federal, municipal or other governmental agency that has not been asked by Department staff to </w:t>
      </w:r>
      <w:proofErr w:type="gramStart"/>
      <w:r w:rsidRPr="00676CED">
        <w:rPr>
          <w:szCs w:val="22"/>
        </w:rPr>
        <w:t>provide assistance</w:t>
      </w:r>
      <w:proofErr w:type="gramEnd"/>
      <w:r w:rsidRPr="00676CED">
        <w:rPr>
          <w:szCs w:val="22"/>
        </w:rPr>
        <w:t xml:space="preserve"> in the evaluation of the evidence under section 5 and that has not petitioned for leave to intervene under section 11(A)(2) shall be afforded a reasonable opportunity to participate in</w:t>
      </w:r>
      <w:r w:rsidR="000109FC" w:rsidRPr="00676CED">
        <w:rPr>
          <w:szCs w:val="22"/>
        </w:rPr>
        <w:t xml:space="preserve"> </w:t>
      </w:r>
      <w:r w:rsidRPr="00676CED">
        <w:rPr>
          <w:szCs w:val="22"/>
        </w:rPr>
        <w:t>a hearing and to introduce evidence and question witnesses.</w:t>
      </w:r>
      <w:r w:rsidR="000109FC" w:rsidRPr="00676CED">
        <w:rPr>
          <w:szCs w:val="22"/>
        </w:rPr>
        <w:t xml:space="preserve"> </w:t>
      </w:r>
      <w:r w:rsidRPr="00676CED">
        <w:rPr>
          <w:szCs w:val="22"/>
        </w:rPr>
        <w:t>The agency will be permitted such rights as are granted by this subsection only if the representative appearing on behalf of the agency represents the views and positions of the agency.</w:t>
      </w:r>
      <w:r w:rsidR="000109FC" w:rsidRPr="00676CED">
        <w:rPr>
          <w:szCs w:val="22"/>
        </w:rPr>
        <w:t xml:space="preserve"> </w:t>
      </w:r>
      <w:r w:rsidRPr="00676CED">
        <w:rPr>
          <w:szCs w:val="22"/>
        </w:rPr>
        <w:t>If a governmental agency intends to participate in the hearing as set forth in this section, the agency must notify the Department at least 20 days prior to the start of the hearing.</w:t>
      </w:r>
      <w:r w:rsidR="000109FC" w:rsidRPr="00676CED">
        <w:rPr>
          <w:szCs w:val="22"/>
        </w:rPr>
        <w:t xml:space="preserve"> </w:t>
      </w:r>
      <w:r w:rsidRPr="00676CED">
        <w:rPr>
          <w:szCs w:val="22"/>
        </w:rPr>
        <w:t>If the agency representative testifies or introduces evidence, the representative shall be available for cross-examination by the parties.</w:t>
      </w:r>
    </w:p>
    <w:p w14:paraId="26432CE1" w14:textId="77777777" w:rsidR="00171687" w:rsidRPr="00676CED" w:rsidRDefault="00171687" w:rsidP="00881E33">
      <w:pPr>
        <w:pStyle w:val="RulesSub-Paragraph"/>
        <w:ind w:left="720" w:firstLine="0"/>
        <w:jc w:val="left"/>
        <w:rPr>
          <w:snapToGrid w:val="0"/>
          <w:szCs w:val="22"/>
        </w:rPr>
      </w:pPr>
    </w:p>
    <w:p w14:paraId="7A1D858F" w14:textId="77777777" w:rsidR="00171687" w:rsidRPr="00676CED" w:rsidRDefault="00171687" w:rsidP="00881E33">
      <w:pPr>
        <w:pStyle w:val="RulesSub-Paragraph"/>
        <w:ind w:left="360"/>
        <w:jc w:val="left"/>
        <w:rPr>
          <w:snapToGrid w:val="0"/>
          <w:szCs w:val="22"/>
        </w:rPr>
      </w:pPr>
      <w:r w:rsidRPr="00676CED">
        <w:rPr>
          <w:b/>
          <w:snapToGrid w:val="0"/>
          <w:szCs w:val="22"/>
        </w:rPr>
        <w:t>12.</w:t>
      </w:r>
      <w:r w:rsidR="00DC10D4">
        <w:rPr>
          <w:b/>
          <w:snapToGrid w:val="0"/>
          <w:szCs w:val="22"/>
        </w:rPr>
        <w:tab/>
      </w:r>
      <w:r w:rsidRPr="00676CED">
        <w:rPr>
          <w:b/>
          <w:snapToGrid w:val="0"/>
          <w:szCs w:val="22"/>
        </w:rPr>
        <w:t>Public Notices.</w:t>
      </w:r>
      <w:r w:rsidR="000109FC" w:rsidRPr="00676CED">
        <w:rPr>
          <w:snapToGrid w:val="0"/>
          <w:szCs w:val="22"/>
        </w:rPr>
        <w:t xml:space="preserve"> </w:t>
      </w:r>
      <w:r w:rsidRPr="00676CED">
        <w:rPr>
          <w:snapToGrid w:val="0"/>
          <w:szCs w:val="22"/>
        </w:rPr>
        <w:t>When a hearing is required by law or when a decision has been made to hold a hearing, public notice shall be provided by the Department as follows.</w:t>
      </w:r>
    </w:p>
    <w:p w14:paraId="5999A646" w14:textId="77777777" w:rsidR="00171687" w:rsidRPr="00676CED" w:rsidRDefault="00171687" w:rsidP="00881E33">
      <w:pPr>
        <w:pStyle w:val="RulesSub-Paragraph"/>
        <w:tabs>
          <w:tab w:val="left" w:pos="0"/>
        </w:tabs>
        <w:ind w:left="360"/>
        <w:jc w:val="left"/>
        <w:rPr>
          <w:snapToGrid w:val="0"/>
          <w:szCs w:val="22"/>
        </w:rPr>
      </w:pPr>
    </w:p>
    <w:p w14:paraId="768CB7D9" w14:textId="77777777" w:rsidR="000109FC" w:rsidRPr="00676CED" w:rsidRDefault="00171687" w:rsidP="00881E33">
      <w:pPr>
        <w:pStyle w:val="RulesSub-Paragraph"/>
        <w:tabs>
          <w:tab w:val="left" w:pos="0"/>
        </w:tabs>
        <w:ind w:left="720"/>
        <w:jc w:val="left"/>
        <w:rPr>
          <w:b/>
          <w:snapToGrid w:val="0"/>
          <w:szCs w:val="22"/>
        </w:rPr>
      </w:pPr>
      <w:r w:rsidRPr="00676CED">
        <w:rPr>
          <w:b/>
          <w:snapToGrid w:val="0"/>
          <w:szCs w:val="22"/>
        </w:rPr>
        <w:t>A.</w:t>
      </w:r>
      <w:r w:rsidRPr="00676CED">
        <w:rPr>
          <w:b/>
          <w:snapToGrid w:val="0"/>
          <w:szCs w:val="22"/>
        </w:rPr>
        <w:tab/>
        <w:t>Notice of Opportunity to Intervene</w:t>
      </w:r>
    </w:p>
    <w:p w14:paraId="0F75F9AB" w14:textId="77777777" w:rsidR="00171687" w:rsidRPr="00676CED" w:rsidRDefault="00171687" w:rsidP="00881E33">
      <w:pPr>
        <w:pStyle w:val="RulesSub-Paragraph"/>
        <w:tabs>
          <w:tab w:val="left" w:pos="0"/>
        </w:tabs>
        <w:ind w:left="360"/>
        <w:jc w:val="left"/>
        <w:rPr>
          <w:snapToGrid w:val="0"/>
          <w:szCs w:val="22"/>
        </w:rPr>
      </w:pPr>
    </w:p>
    <w:p w14:paraId="3BF7D616" w14:textId="77777777" w:rsidR="00171687" w:rsidRPr="00676CED" w:rsidRDefault="00171687" w:rsidP="00881E33">
      <w:pPr>
        <w:pStyle w:val="RulesParagraph"/>
        <w:jc w:val="left"/>
        <w:rPr>
          <w:snapToGrid w:val="0"/>
          <w:szCs w:val="22"/>
        </w:rPr>
      </w:pPr>
      <w:r w:rsidRPr="00676CED">
        <w:rPr>
          <w:snapToGrid w:val="0"/>
          <w:szCs w:val="22"/>
        </w:rPr>
        <w:t>(1)</w:t>
      </w:r>
      <w:r w:rsidRPr="00676CED">
        <w:rPr>
          <w:snapToGrid w:val="0"/>
          <w:szCs w:val="22"/>
        </w:rPr>
        <w:tab/>
        <w:t>Notice of opportunity to intervene shall be provided at least 10 days prior to the deadline for the filing of a petition to intervene by U.S. mail, First Class to:</w:t>
      </w:r>
    </w:p>
    <w:p w14:paraId="2DDCCFFA" w14:textId="77777777" w:rsidR="00171687" w:rsidRPr="00676CED" w:rsidRDefault="00171687" w:rsidP="00881E33">
      <w:pPr>
        <w:pStyle w:val="RulesSub-Paragraph"/>
        <w:jc w:val="left"/>
        <w:rPr>
          <w:szCs w:val="22"/>
        </w:rPr>
      </w:pPr>
    </w:p>
    <w:p w14:paraId="0B237653" w14:textId="77777777" w:rsidR="00171687" w:rsidRPr="00676CED" w:rsidRDefault="00171687" w:rsidP="00881E33">
      <w:pPr>
        <w:pStyle w:val="RulesSub-Paragraph"/>
        <w:jc w:val="left"/>
        <w:rPr>
          <w:szCs w:val="22"/>
        </w:rPr>
      </w:pPr>
      <w:r w:rsidRPr="00676CED">
        <w:rPr>
          <w:szCs w:val="22"/>
        </w:rPr>
        <w:t>(a)</w:t>
      </w:r>
      <w:r w:rsidRPr="00676CED">
        <w:rPr>
          <w:szCs w:val="22"/>
        </w:rPr>
        <w:tab/>
        <w:t>the person or persons whose legal rights, duties, or privileges are at issue;</w:t>
      </w:r>
    </w:p>
    <w:p w14:paraId="6A7F1316" w14:textId="77777777" w:rsidR="00171687" w:rsidRPr="00676CED" w:rsidRDefault="00171687" w:rsidP="00881E33">
      <w:pPr>
        <w:pStyle w:val="RulesSub-Paragraph"/>
        <w:jc w:val="left"/>
        <w:rPr>
          <w:szCs w:val="22"/>
        </w:rPr>
      </w:pPr>
    </w:p>
    <w:p w14:paraId="280C1107" w14:textId="77777777" w:rsidR="00171687" w:rsidRPr="00676CED" w:rsidRDefault="00171687" w:rsidP="00881E33">
      <w:pPr>
        <w:pStyle w:val="RulesSub-Paragraph"/>
        <w:jc w:val="left"/>
        <w:rPr>
          <w:szCs w:val="22"/>
        </w:rPr>
      </w:pPr>
      <w:r w:rsidRPr="00676CED">
        <w:rPr>
          <w:szCs w:val="22"/>
        </w:rPr>
        <w:t>(b)</w:t>
      </w:r>
      <w:r w:rsidRPr="00676CED">
        <w:rPr>
          <w:szCs w:val="22"/>
        </w:rPr>
        <w:tab/>
        <w:t>the municipality or municipalities affected by the licensing matter as determined by the Department to the best of its ability;</w:t>
      </w:r>
    </w:p>
    <w:p w14:paraId="71F611CE" w14:textId="77777777" w:rsidR="00171687" w:rsidRPr="00676CED" w:rsidRDefault="00171687" w:rsidP="00881E33">
      <w:pPr>
        <w:pStyle w:val="RulesSub-Paragraph"/>
        <w:jc w:val="left"/>
        <w:rPr>
          <w:szCs w:val="22"/>
        </w:rPr>
      </w:pPr>
    </w:p>
    <w:p w14:paraId="08160AFE" w14:textId="77777777" w:rsidR="00171687" w:rsidRPr="00676CED" w:rsidRDefault="00171687" w:rsidP="00881E33">
      <w:pPr>
        <w:pStyle w:val="RulesSub-Paragraph"/>
        <w:jc w:val="left"/>
        <w:rPr>
          <w:szCs w:val="22"/>
        </w:rPr>
      </w:pPr>
      <w:r w:rsidRPr="00676CED">
        <w:rPr>
          <w:szCs w:val="22"/>
        </w:rPr>
        <w:t>(c)</w:t>
      </w:r>
      <w:r w:rsidRPr="00676CED">
        <w:rPr>
          <w:szCs w:val="22"/>
        </w:rPr>
        <w:tab/>
        <w:t>the county, if the affected locality as determined by the Department to the best of its ability is an unorganized territory;</w:t>
      </w:r>
    </w:p>
    <w:p w14:paraId="50B06F30" w14:textId="77777777" w:rsidR="00171687" w:rsidRPr="00676CED" w:rsidRDefault="00171687" w:rsidP="00881E33">
      <w:pPr>
        <w:pStyle w:val="RulesSub-Paragraph"/>
        <w:jc w:val="left"/>
        <w:rPr>
          <w:szCs w:val="22"/>
        </w:rPr>
      </w:pPr>
    </w:p>
    <w:p w14:paraId="1BA67821" w14:textId="77777777" w:rsidR="00171687" w:rsidRPr="00676CED" w:rsidRDefault="00171687" w:rsidP="00881E33">
      <w:pPr>
        <w:pStyle w:val="RulesSub-Paragraph"/>
        <w:jc w:val="left"/>
        <w:rPr>
          <w:szCs w:val="22"/>
        </w:rPr>
      </w:pPr>
      <w:r w:rsidRPr="00676CED">
        <w:rPr>
          <w:szCs w:val="22"/>
        </w:rPr>
        <w:t>(d)</w:t>
      </w:r>
      <w:r w:rsidRPr="00676CED">
        <w:rPr>
          <w:szCs w:val="22"/>
        </w:rPr>
        <w:tab/>
        <w:t>the legislators of the geographic area or areas affected by the licensing matter; and</w:t>
      </w:r>
    </w:p>
    <w:p w14:paraId="5C5B4ED9" w14:textId="77777777" w:rsidR="00171687" w:rsidRPr="00676CED" w:rsidRDefault="00171687" w:rsidP="00881E33">
      <w:pPr>
        <w:pStyle w:val="RulesSub-Paragraph"/>
        <w:jc w:val="left"/>
        <w:rPr>
          <w:szCs w:val="22"/>
        </w:rPr>
      </w:pPr>
    </w:p>
    <w:p w14:paraId="35ECB1E6" w14:textId="77777777" w:rsidR="00171687" w:rsidRPr="00676CED" w:rsidRDefault="00171687" w:rsidP="00881E33">
      <w:pPr>
        <w:pStyle w:val="RulesSub-Paragraph"/>
        <w:jc w:val="left"/>
        <w:rPr>
          <w:szCs w:val="22"/>
        </w:rPr>
      </w:pPr>
      <w:r w:rsidRPr="00676CED">
        <w:rPr>
          <w:szCs w:val="22"/>
        </w:rPr>
        <w:t>(e)</w:t>
      </w:r>
      <w:r w:rsidRPr="00676CED">
        <w:rPr>
          <w:szCs w:val="22"/>
        </w:rPr>
        <w:tab/>
        <w:t>persons who have made timely requests in writing to be notified of a licensing hearing on a specific matter.</w:t>
      </w:r>
    </w:p>
    <w:p w14:paraId="5471A0F1" w14:textId="77777777" w:rsidR="00171687" w:rsidRPr="00296866" w:rsidRDefault="00676CED" w:rsidP="00881E33">
      <w:pPr>
        <w:pStyle w:val="RulesSub-Paragraph"/>
        <w:jc w:val="left"/>
        <w:rPr>
          <w:szCs w:val="22"/>
        </w:rPr>
      </w:pPr>
      <w:r>
        <w:rPr>
          <w:szCs w:val="22"/>
        </w:rPr>
        <w:br w:type="page"/>
      </w:r>
    </w:p>
    <w:p w14:paraId="263815F8" w14:textId="77777777" w:rsidR="00171687" w:rsidRPr="00296866" w:rsidRDefault="00171687" w:rsidP="00881E33">
      <w:pPr>
        <w:pStyle w:val="RulesParagraph"/>
        <w:jc w:val="left"/>
        <w:rPr>
          <w:snapToGrid w:val="0"/>
          <w:szCs w:val="22"/>
        </w:rPr>
      </w:pPr>
      <w:r w:rsidRPr="00296866">
        <w:rPr>
          <w:snapToGrid w:val="0"/>
          <w:szCs w:val="22"/>
        </w:rPr>
        <w:lastRenderedPageBreak/>
        <w:t>(2)</w:t>
      </w:r>
      <w:r w:rsidRPr="00296866">
        <w:rPr>
          <w:snapToGrid w:val="0"/>
          <w:szCs w:val="22"/>
        </w:rPr>
        <w:tab/>
        <w:t xml:space="preserve">Notice to the public of the opportunity to intervene must be published at least once in a newspaper of general circulation in areas affected by the licensing matter as determined by the </w:t>
      </w:r>
      <w:r w:rsidRPr="00296866">
        <w:rPr>
          <w:szCs w:val="22"/>
        </w:rPr>
        <w:t>Department</w:t>
      </w:r>
      <w:r w:rsidRPr="00296866">
        <w:rPr>
          <w:snapToGrid w:val="0"/>
          <w:szCs w:val="22"/>
        </w:rPr>
        <w:t>.</w:t>
      </w:r>
    </w:p>
    <w:p w14:paraId="50AF8B75" w14:textId="77777777" w:rsidR="00171687" w:rsidRPr="00296866" w:rsidRDefault="00171687" w:rsidP="00881E33">
      <w:pPr>
        <w:pStyle w:val="RulesSub-Paragraph"/>
        <w:ind w:left="0" w:firstLine="0"/>
        <w:jc w:val="left"/>
        <w:rPr>
          <w:snapToGrid w:val="0"/>
          <w:szCs w:val="22"/>
        </w:rPr>
      </w:pPr>
    </w:p>
    <w:p w14:paraId="7985E277" w14:textId="77777777" w:rsidR="00171687" w:rsidRPr="00296866" w:rsidRDefault="00171687" w:rsidP="00881E33">
      <w:pPr>
        <w:pStyle w:val="RulesSub-Paragraph"/>
        <w:jc w:val="left"/>
        <w:rPr>
          <w:szCs w:val="22"/>
        </w:rPr>
      </w:pPr>
      <w:r w:rsidRPr="00296866">
        <w:rPr>
          <w:szCs w:val="22"/>
        </w:rPr>
        <w:t>(a)</w:t>
      </w:r>
      <w:r w:rsidRPr="00296866">
        <w:rPr>
          <w:szCs w:val="22"/>
        </w:rPr>
        <w:tab/>
        <w:t xml:space="preserve">The notice must be published in the legal notices section in a form readily noticeable to the </w:t>
      </w:r>
      <w:proofErr w:type="gramStart"/>
      <w:r w:rsidRPr="00296866">
        <w:rPr>
          <w:szCs w:val="22"/>
        </w:rPr>
        <w:t>general public</w:t>
      </w:r>
      <w:proofErr w:type="gramEnd"/>
      <w:r w:rsidRPr="00296866">
        <w:rPr>
          <w:szCs w:val="22"/>
        </w:rPr>
        <w:t>.</w:t>
      </w:r>
    </w:p>
    <w:p w14:paraId="204DDCB4" w14:textId="77777777" w:rsidR="00171687" w:rsidRPr="00296866" w:rsidRDefault="00171687" w:rsidP="00881E33">
      <w:pPr>
        <w:pStyle w:val="RulesSub-Paragraph"/>
        <w:jc w:val="left"/>
        <w:rPr>
          <w:szCs w:val="22"/>
        </w:rPr>
      </w:pPr>
    </w:p>
    <w:p w14:paraId="6618A767" w14:textId="77777777" w:rsidR="00171687" w:rsidRPr="00296866" w:rsidRDefault="00171687" w:rsidP="00881E33">
      <w:pPr>
        <w:pStyle w:val="RulesSub-Paragraph"/>
        <w:jc w:val="left"/>
        <w:rPr>
          <w:szCs w:val="22"/>
        </w:rPr>
      </w:pPr>
      <w:r w:rsidRPr="00296866">
        <w:rPr>
          <w:szCs w:val="22"/>
        </w:rPr>
        <w:t>(b)</w:t>
      </w:r>
      <w:r w:rsidRPr="00296866">
        <w:rPr>
          <w:szCs w:val="22"/>
        </w:rPr>
        <w:tab/>
        <w:t>The date of the publication must be at least ten(10) days prior to the deadline for the filing of a petition to intervene.</w:t>
      </w:r>
    </w:p>
    <w:p w14:paraId="5ADAF53B" w14:textId="77777777" w:rsidR="00171687" w:rsidRPr="00296866" w:rsidRDefault="00171687" w:rsidP="00881E33">
      <w:pPr>
        <w:pStyle w:val="RulesSub-Paragraph"/>
        <w:tabs>
          <w:tab w:val="num" w:pos="1440"/>
        </w:tabs>
        <w:ind w:firstLine="0"/>
        <w:jc w:val="left"/>
        <w:rPr>
          <w:snapToGrid w:val="0"/>
          <w:szCs w:val="22"/>
        </w:rPr>
      </w:pPr>
    </w:p>
    <w:p w14:paraId="1CFEB7F8" w14:textId="77777777" w:rsidR="00171687" w:rsidRPr="00296866" w:rsidRDefault="00171687" w:rsidP="00881E33">
      <w:pPr>
        <w:pStyle w:val="RulesParagraph"/>
        <w:jc w:val="left"/>
        <w:rPr>
          <w:szCs w:val="22"/>
        </w:rPr>
      </w:pPr>
      <w:r w:rsidRPr="00296866">
        <w:rPr>
          <w:snapToGrid w:val="0"/>
          <w:szCs w:val="22"/>
        </w:rPr>
        <w:t>(</w:t>
      </w:r>
      <w:r w:rsidRPr="00296866">
        <w:rPr>
          <w:szCs w:val="22"/>
        </w:rPr>
        <w:t>3)</w:t>
      </w:r>
      <w:r w:rsidRPr="00296866">
        <w:rPr>
          <w:szCs w:val="22"/>
        </w:rPr>
        <w:tab/>
        <w:t>Notice of the opportunity to intervene shall consist of:</w:t>
      </w:r>
    </w:p>
    <w:p w14:paraId="72E46F45" w14:textId="77777777" w:rsidR="00171687" w:rsidRPr="00296866" w:rsidRDefault="00171687" w:rsidP="00881E33">
      <w:pPr>
        <w:pStyle w:val="PlainText"/>
        <w:rPr>
          <w:rFonts w:ascii="Times New Roman" w:hAnsi="Times New Roman"/>
          <w:sz w:val="22"/>
          <w:szCs w:val="22"/>
        </w:rPr>
      </w:pPr>
    </w:p>
    <w:p w14:paraId="408DA387" w14:textId="77777777" w:rsidR="00171687" w:rsidRPr="00296866" w:rsidRDefault="00171687" w:rsidP="00881E33">
      <w:pPr>
        <w:pStyle w:val="RulesSub-Paragraph"/>
        <w:jc w:val="left"/>
        <w:rPr>
          <w:szCs w:val="22"/>
        </w:rPr>
      </w:pPr>
      <w:r w:rsidRPr="00296866">
        <w:rPr>
          <w:szCs w:val="22"/>
        </w:rPr>
        <w:t>(a)</w:t>
      </w:r>
      <w:r w:rsidRPr="00296866">
        <w:rPr>
          <w:szCs w:val="22"/>
        </w:rPr>
        <w:tab/>
        <w:t xml:space="preserve">a short statement in plain and clear English which can be readily understood by the </w:t>
      </w:r>
      <w:proofErr w:type="gramStart"/>
      <w:r w:rsidRPr="00296866">
        <w:rPr>
          <w:szCs w:val="22"/>
        </w:rPr>
        <w:t>general public</w:t>
      </w:r>
      <w:proofErr w:type="gramEnd"/>
      <w:r w:rsidRPr="00296866">
        <w:rPr>
          <w:szCs w:val="22"/>
        </w:rPr>
        <w:t xml:space="preserve"> of the nature and the purpose of the proceeding;</w:t>
      </w:r>
    </w:p>
    <w:p w14:paraId="14C73675" w14:textId="77777777" w:rsidR="00171687" w:rsidRPr="00296866" w:rsidRDefault="00171687" w:rsidP="00881E33">
      <w:pPr>
        <w:pStyle w:val="RulesSub-Paragraph"/>
        <w:jc w:val="left"/>
        <w:rPr>
          <w:szCs w:val="22"/>
        </w:rPr>
      </w:pPr>
    </w:p>
    <w:p w14:paraId="3980D3C3" w14:textId="77777777" w:rsidR="00171687" w:rsidRPr="00296866" w:rsidRDefault="00171687" w:rsidP="00881E33">
      <w:pPr>
        <w:pStyle w:val="RulesSub-Paragraph"/>
        <w:jc w:val="left"/>
        <w:rPr>
          <w:szCs w:val="22"/>
        </w:rPr>
      </w:pPr>
      <w:r w:rsidRPr="00296866">
        <w:rPr>
          <w:szCs w:val="22"/>
        </w:rPr>
        <w:t>(b)</w:t>
      </w:r>
      <w:r w:rsidRPr="00296866">
        <w:rPr>
          <w:szCs w:val="22"/>
        </w:rPr>
        <w:tab/>
        <w:t xml:space="preserve">a reference to the </w:t>
      </w:r>
      <w:proofErr w:type="gramStart"/>
      <w:r w:rsidRPr="00296866">
        <w:rPr>
          <w:szCs w:val="22"/>
        </w:rPr>
        <w:t>particular substantive</w:t>
      </w:r>
      <w:proofErr w:type="gramEnd"/>
      <w:r w:rsidRPr="00296866">
        <w:rPr>
          <w:szCs w:val="22"/>
        </w:rPr>
        <w:t xml:space="preserve"> statutory and rule provisions involved;</w:t>
      </w:r>
    </w:p>
    <w:p w14:paraId="1E48AE98" w14:textId="77777777" w:rsidR="00171687" w:rsidRPr="00296866" w:rsidRDefault="00171687" w:rsidP="00881E33">
      <w:pPr>
        <w:pStyle w:val="RulesSub-Paragraph"/>
        <w:jc w:val="left"/>
        <w:rPr>
          <w:szCs w:val="22"/>
        </w:rPr>
      </w:pPr>
    </w:p>
    <w:p w14:paraId="655EAD05" w14:textId="77777777" w:rsidR="00171687" w:rsidRPr="00296866" w:rsidRDefault="00171687" w:rsidP="00881E33">
      <w:pPr>
        <w:pStyle w:val="RulesSub-Paragraph"/>
        <w:jc w:val="left"/>
        <w:rPr>
          <w:szCs w:val="22"/>
        </w:rPr>
      </w:pPr>
      <w:r w:rsidRPr="00296866">
        <w:rPr>
          <w:szCs w:val="22"/>
        </w:rPr>
        <w:t>(c)</w:t>
      </w:r>
      <w:r w:rsidRPr="00296866">
        <w:rPr>
          <w:szCs w:val="22"/>
        </w:rPr>
        <w:tab/>
        <w:t>a statement of the legal authority and jurisdiction under which the proceeding is being conducted;</w:t>
      </w:r>
    </w:p>
    <w:p w14:paraId="7C2094AB" w14:textId="77777777" w:rsidR="00171687" w:rsidRPr="00296866" w:rsidRDefault="00171687" w:rsidP="00881E33">
      <w:pPr>
        <w:pStyle w:val="RulesSub-Paragraph"/>
        <w:jc w:val="left"/>
        <w:rPr>
          <w:szCs w:val="22"/>
        </w:rPr>
      </w:pPr>
    </w:p>
    <w:p w14:paraId="08F46DFE" w14:textId="77777777" w:rsidR="00171687" w:rsidRPr="00296866" w:rsidRDefault="00171687" w:rsidP="00881E33">
      <w:pPr>
        <w:pStyle w:val="RulesSub-Paragraph"/>
        <w:jc w:val="left"/>
        <w:rPr>
          <w:szCs w:val="22"/>
        </w:rPr>
      </w:pPr>
      <w:r w:rsidRPr="00296866">
        <w:rPr>
          <w:szCs w:val="22"/>
        </w:rPr>
        <w:t>(d)</w:t>
      </w:r>
      <w:r w:rsidRPr="00296866">
        <w:rPr>
          <w:szCs w:val="22"/>
        </w:rPr>
        <w:tab/>
        <w:t>a reference to the statutory and regulatory requirements for a petition to intervene;</w:t>
      </w:r>
    </w:p>
    <w:p w14:paraId="242C6525" w14:textId="77777777" w:rsidR="00171687" w:rsidRPr="00296866" w:rsidRDefault="00171687" w:rsidP="00881E33">
      <w:pPr>
        <w:pStyle w:val="RulesSub-Paragraph"/>
        <w:jc w:val="left"/>
        <w:rPr>
          <w:szCs w:val="22"/>
        </w:rPr>
      </w:pPr>
    </w:p>
    <w:p w14:paraId="5630F4F0" w14:textId="77777777" w:rsidR="00171687" w:rsidRPr="00296866" w:rsidRDefault="00171687" w:rsidP="00881E33">
      <w:pPr>
        <w:pStyle w:val="RulesSub-Paragraph"/>
        <w:jc w:val="left"/>
        <w:rPr>
          <w:szCs w:val="22"/>
        </w:rPr>
      </w:pPr>
      <w:r w:rsidRPr="00296866">
        <w:rPr>
          <w:szCs w:val="22"/>
        </w:rPr>
        <w:t>(e)</w:t>
      </w:r>
      <w:r w:rsidR="00DC10D4">
        <w:rPr>
          <w:szCs w:val="22"/>
        </w:rPr>
        <w:tab/>
      </w:r>
      <w:r w:rsidRPr="00296866">
        <w:rPr>
          <w:szCs w:val="22"/>
        </w:rPr>
        <w:t>the deadline for filing a petition to intervene;</w:t>
      </w:r>
    </w:p>
    <w:p w14:paraId="2F317361" w14:textId="77777777" w:rsidR="00171687" w:rsidRPr="00296866" w:rsidRDefault="00171687" w:rsidP="00881E33">
      <w:pPr>
        <w:pStyle w:val="RulesSub-Paragraph"/>
        <w:jc w:val="left"/>
        <w:rPr>
          <w:szCs w:val="22"/>
        </w:rPr>
      </w:pPr>
    </w:p>
    <w:p w14:paraId="17242210" w14:textId="77777777" w:rsidR="00171687" w:rsidRPr="00296866" w:rsidRDefault="00171687" w:rsidP="00881E33">
      <w:pPr>
        <w:pStyle w:val="RulesSub-Paragraph"/>
        <w:jc w:val="left"/>
        <w:rPr>
          <w:szCs w:val="22"/>
        </w:rPr>
      </w:pPr>
      <w:r w:rsidRPr="00296866">
        <w:rPr>
          <w:szCs w:val="22"/>
        </w:rPr>
        <w:t>(f)</w:t>
      </w:r>
      <w:r w:rsidRPr="00296866">
        <w:rPr>
          <w:szCs w:val="22"/>
        </w:rPr>
        <w:tab/>
        <w:t>the name, address and telephone number of a person to contact for more information; and,</w:t>
      </w:r>
    </w:p>
    <w:p w14:paraId="603B80C6" w14:textId="77777777" w:rsidR="00171687" w:rsidRPr="00296866" w:rsidRDefault="00171687" w:rsidP="00881E33">
      <w:pPr>
        <w:pStyle w:val="RulesSub-Paragraph"/>
        <w:jc w:val="left"/>
        <w:rPr>
          <w:szCs w:val="22"/>
        </w:rPr>
      </w:pPr>
    </w:p>
    <w:p w14:paraId="65C81846" w14:textId="77777777" w:rsidR="00171687" w:rsidRPr="00296866" w:rsidRDefault="00171687" w:rsidP="00881E33">
      <w:pPr>
        <w:pStyle w:val="RulesSub-Paragraph"/>
        <w:jc w:val="left"/>
        <w:rPr>
          <w:szCs w:val="22"/>
        </w:rPr>
      </w:pPr>
      <w:r w:rsidRPr="00296866">
        <w:rPr>
          <w:szCs w:val="22"/>
        </w:rPr>
        <w:t>(g)</w:t>
      </w:r>
      <w:r w:rsidRPr="00296866">
        <w:rPr>
          <w:szCs w:val="22"/>
        </w:rPr>
        <w:tab/>
        <w:t>the place and time where relevant material may be examined.</w:t>
      </w:r>
    </w:p>
    <w:p w14:paraId="4858284B" w14:textId="77777777" w:rsidR="00171687" w:rsidRDefault="00171687" w:rsidP="00881E33">
      <w:pPr>
        <w:pStyle w:val="RulesSub-Paragraph"/>
        <w:tabs>
          <w:tab w:val="left" w:pos="0"/>
        </w:tabs>
        <w:ind w:left="360"/>
        <w:jc w:val="left"/>
        <w:rPr>
          <w:b/>
          <w:snapToGrid w:val="0"/>
          <w:szCs w:val="22"/>
        </w:rPr>
      </w:pPr>
    </w:p>
    <w:p w14:paraId="790EB08A" w14:textId="77777777" w:rsidR="00171687" w:rsidRPr="00296866" w:rsidRDefault="00171687" w:rsidP="00881E33">
      <w:pPr>
        <w:pStyle w:val="RulesSub-Paragraph"/>
        <w:tabs>
          <w:tab w:val="left" w:pos="0"/>
        </w:tabs>
        <w:ind w:left="360"/>
        <w:jc w:val="left"/>
        <w:rPr>
          <w:snapToGrid w:val="0"/>
          <w:szCs w:val="22"/>
        </w:rPr>
      </w:pPr>
      <w:r w:rsidRPr="00296866">
        <w:rPr>
          <w:b/>
          <w:snapToGrid w:val="0"/>
          <w:szCs w:val="22"/>
        </w:rPr>
        <w:tab/>
        <w:t>B.</w:t>
      </w:r>
      <w:r w:rsidRPr="00296866">
        <w:rPr>
          <w:b/>
          <w:snapToGrid w:val="0"/>
          <w:szCs w:val="22"/>
        </w:rPr>
        <w:tab/>
        <w:t>Notice of Hearing</w:t>
      </w:r>
    </w:p>
    <w:p w14:paraId="4397A288" w14:textId="77777777" w:rsidR="00171687" w:rsidRPr="00296866" w:rsidRDefault="00171687" w:rsidP="00881E33">
      <w:pPr>
        <w:pStyle w:val="RulesSub-Paragraph"/>
        <w:tabs>
          <w:tab w:val="left" w:pos="0"/>
        </w:tabs>
        <w:ind w:left="360"/>
        <w:jc w:val="left"/>
        <w:rPr>
          <w:snapToGrid w:val="0"/>
          <w:szCs w:val="22"/>
        </w:rPr>
      </w:pPr>
    </w:p>
    <w:p w14:paraId="2B4313C0" w14:textId="77777777" w:rsidR="00171687" w:rsidRPr="00296866" w:rsidRDefault="00171687" w:rsidP="00881E33">
      <w:pPr>
        <w:pStyle w:val="RulesParagraph"/>
        <w:jc w:val="left"/>
        <w:rPr>
          <w:snapToGrid w:val="0"/>
          <w:szCs w:val="22"/>
        </w:rPr>
      </w:pPr>
      <w:r w:rsidRPr="00296866">
        <w:rPr>
          <w:snapToGrid w:val="0"/>
          <w:szCs w:val="22"/>
        </w:rPr>
        <w:t>(1)</w:t>
      </w:r>
      <w:r w:rsidRPr="00296866">
        <w:rPr>
          <w:snapToGrid w:val="0"/>
          <w:szCs w:val="22"/>
        </w:rPr>
        <w:tab/>
        <w:t xml:space="preserve">Notice of the Hearing shall be provided </w:t>
      </w:r>
      <w:r w:rsidRPr="00296866">
        <w:rPr>
          <w:szCs w:val="22"/>
        </w:rPr>
        <w:t xml:space="preserve">at least thirty </w:t>
      </w:r>
      <w:r>
        <w:rPr>
          <w:szCs w:val="22"/>
        </w:rPr>
        <w:t xml:space="preserve">(30) </w:t>
      </w:r>
      <w:r w:rsidRPr="00296866">
        <w:rPr>
          <w:szCs w:val="22"/>
        </w:rPr>
        <w:t xml:space="preserve">days prior to </w:t>
      </w:r>
      <w:r w:rsidRPr="00296866">
        <w:rPr>
          <w:snapToGrid w:val="0"/>
          <w:szCs w:val="22"/>
        </w:rPr>
        <w:t xml:space="preserve">the date of the </w:t>
      </w:r>
      <w:r w:rsidRPr="0078051C">
        <w:rPr>
          <w:snapToGrid w:val="0"/>
          <w:szCs w:val="22"/>
        </w:rPr>
        <w:t>hearing by U.S. mail, First Class</w:t>
      </w:r>
      <w:r w:rsidRPr="00296866">
        <w:rPr>
          <w:snapToGrid w:val="0"/>
          <w:szCs w:val="22"/>
        </w:rPr>
        <w:t xml:space="preserve"> to:</w:t>
      </w:r>
    </w:p>
    <w:p w14:paraId="47596625" w14:textId="77777777" w:rsidR="00171687" w:rsidRPr="00296866" w:rsidRDefault="00171687" w:rsidP="00881E33">
      <w:pPr>
        <w:pStyle w:val="RulesSub-Paragraph"/>
        <w:jc w:val="left"/>
        <w:rPr>
          <w:snapToGrid w:val="0"/>
          <w:szCs w:val="22"/>
        </w:rPr>
      </w:pPr>
    </w:p>
    <w:p w14:paraId="4BB07886" w14:textId="77777777" w:rsidR="00171687" w:rsidRPr="00296866" w:rsidRDefault="00171687" w:rsidP="00881E33">
      <w:pPr>
        <w:pStyle w:val="RulesSub-Paragraph"/>
        <w:jc w:val="left"/>
        <w:rPr>
          <w:szCs w:val="22"/>
        </w:rPr>
      </w:pPr>
      <w:r w:rsidRPr="00296866">
        <w:rPr>
          <w:szCs w:val="22"/>
        </w:rPr>
        <w:t>(a)</w:t>
      </w:r>
      <w:r w:rsidRPr="00296866">
        <w:rPr>
          <w:szCs w:val="22"/>
        </w:rPr>
        <w:tab/>
        <w:t>the person or persons whose legal rights, duties, or privileges are at issue;</w:t>
      </w:r>
    </w:p>
    <w:p w14:paraId="4C0C99C6" w14:textId="77777777" w:rsidR="00171687" w:rsidRPr="00296866" w:rsidRDefault="00171687" w:rsidP="00881E33">
      <w:pPr>
        <w:pStyle w:val="RulesSub-Paragraph"/>
        <w:jc w:val="left"/>
        <w:rPr>
          <w:szCs w:val="22"/>
        </w:rPr>
      </w:pPr>
    </w:p>
    <w:p w14:paraId="1A742CC1" w14:textId="77777777" w:rsidR="00171687" w:rsidRPr="00296866" w:rsidRDefault="00171687" w:rsidP="00881E33">
      <w:pPr>
        <w:pStyle w:val="RulesSub-Paragraph"/>
        <w:jc w:val="left"/>
        <w:rPr>
          <w:szCs w:val="22"/>
        </w:rPr>
      </w:pPr>
      <w:r w:rsidRPr="00296866">
        <w:rPr>
          <w:szCs w:val="22"/>
        </w:rPr>
        <w:t>(b)</w:t>
      </w:r>
      <w:r w:rsidRPr="00296866">
        <w:rPr>
          <w:szCs w:val="22"/>
        </w:rPr>
        <w:tab/>
        <w:t>the municipality or municipalities affected by the licensing matter as determined by the Department to the best of its ability;</w:t>
      </w:r>
    </w:p>
    <w:p w14:paraId="75E5AA32" w14:textId="77777777" w:rsidR="00171687" w:rsidRPr="00296866" w:rsidRDefault="00171687" w:rsidP="00881E33">
      <w:pPr>
        <w:pStyle w:val="RulesSub-Paragraph"/>
        <w:jc w:val="left"/>
        <w:rPr>
          <w:szCs w:val="22"/>
        </w:rPr>
      </w:pPr>
    </w:p>
    <w:p w14:paraId="06BF4850" w14:textId="77777777" w:rsidR="00171687" w:rsidRPr="00296866" w:rsidRDefault="00171687" w:rsidP="00881E33">
      <w:pPr>
        <w:pStyle w:val="RulesSub-Paragraph"/>
        <w:jc w:val="left"/>
        <w:rPr>
          <w:szCs w:val="22"/>
        </w:rPr>
      </w:pPr>
      <w:r w:rsidRPr="00296866">
        <w:rPr>
          <w:szCs w:val="22"/>
        </w:rPr>
        <w:t>(c)</w:t>
      </w:r>
      <w:r w:rsidRPr="00296866">
        <w:rPr>
          <w:szCs w:val="22"/>
        </w:rPr>
        <w:tab/>
        <w:t>the county, if the affected locality as determined by the Department to the best of its ability is an unorganized territory;</w:t>
      </w:r>
    </w:p>
    <w:p w14:paraId="7345DA2F" w14:textId="77777777" w:rsidR="00171687" w:rsidRPr="00296866" w:rsidRDefault="00171687" w:rsidP="00881E33">
      <w:pPr>
        <w:pStyle w:val="RulesSub-Paragraph"/>
        <w:jc w:val="left"/>
        <w:rPr>
          <w:szCs w:val="22"/>
        </w:rPr>
      </w:pPr>
    </w:p>
    <w:p w14:paraId="59D034F5" w14:textId="77777777" w:rsidR="00171687" w:rsidRPr="00296866" w:rsidRDefault="00171687" w:rsidP="00881E33">
      <w:pPr>
        <w:pStyle w:val="RulesSub-Paragraph"/>
        <w:jc w:val="left"/>
        <w:rPr>
          <w:szCs w:val="22"/>
        </w:rPr>
      </w:pPr>
      <w:r w:rsidRPr="00296866">
        <w:rPr>
          <w:szCs w:val="22"/>
        </w:rPr>
        <w:t>(d)</w:t>
      </w:r>
      <w:r w:rsidRPr="00296866">
        <w:rPr>
          <w:szCs w:val="22"/>
        </w:rPr>
        <w:tab/>
        <w:t>the legislators of the geographic area or areas affected by the licensing matter;</w:t>
      </w:r>
    </w:p>
    <w:p w14:paraId="238C8CD2" w14:textId="77777777" w:rsidR="00171687" w:rsidRPr="00296866" w:rsidRDefault="00171687" w:rsidP="00881E33">
      <w:pPr>
        <w:pStyle w:val="RulesSub-Paragraph"/>
        <w:jc w:val="left"/>
        <w:rPr>
          <w:szCs w:val="22"/>
        </w:rPr>
      </w:pPr>
    </w:p>
    <w:p w14:paraId="62032AC1" w14:textId="77777777" w:rsidR="00171687" w:rsidRPr="00296866" w:rsidRDefault="00171687" w:rsidP="00881E33">
      <w:pPr>
        <w:pStyle w:val="RulesSub-Paragraph"/>
        <w:jc w:val="left"/>
        <w:rPr>
          <w:szCs w:val="22"/>
        </w:rPr>
      </w:pPr>
      <w:r w:rsidRPr="00296866">
        <w:rPr>
          <w:szCs w:val="22"/>
        </w:rPr>
        <w:t>(e)</w:t>
      </w:r>
      <w:r w:rsidRPr="00296866">
        <w:rPr>
          <w:szCs w:val="22"/>
        </w:rPr>
        <w:tab/>
        <w:t>intervenors;</w:t>
      </w:r>
    </w:p>
    <w:p w14:paraId="2E8C1F7B" w14:textId="77777777" w:rsidR="00171687" w:rsidRPr="00296866" w:rsidRDefault="00171687" w:rsidP="00881E33">
      <w:pPr>
        <w:pStyle w:val="RulesSub-Paragraph"/>
        <w:jc w:val="left"/>
        <w:rPr>
          <w:szCs w:val="22"/>
        </w:rPr>
      </w:pPr>
    </w:p>
    <w:p w14:paraId="50A084B4" w14:textId="77777777" w:rsidR="00171687" w:rsidRPr="00296866" w:rsidRDefault="00171687" w:rsidP="00881E33">
      <w:pPr>
        <w:pStyle w:val="RulesSub-Paragraph"/>
        <w:jc w:val="left"/>
        <w:rPr>
          <w:szCs w:val="22"/>
        </w:rPr>
      </w:pPr>
      <w:r w:rsidRPr="00296866">
        <w:rPr>
          <w:szCs w:val="22"/>
        </w:rPr>
        <w:t>(f)</w:t>
      </w:r>
      <w:r w:rsidRPr="00296866">
        <w:rPr>
          <w:szCs w:val="22"/>
        </w:rPr>
        <w:tab/>
        <w:t xml:space="preserve">persons who have made timely requests </w:t>
      </w:r>
      <w:r>
        <w:rPr>
          <w:szCs w:val="22"/>
        </w:rPr>
        <w:t xml:space="preserve">in writing </w:t>
      </w:r>
      <w:r w:rsidRPr="00296866">
        <w:rPr>
          <w:szCs w:val="22"/>
        </w:rPr>
        <w:t>to be notified of a specific licensing hearing; and,</w:t>
      </w:r>
    </w:p>
    <w:p w14:paraId="390FD11F" w14:textId="77777777" w:rsidR="00171687" w:rsidRPr="00296866" w:rsidRDefault="00171687" w:rsidP="00881E33">
      <w:pPr>
        <w:pStyle w:val="RulesSub-Paragraph"/>
        <w:jc w:val="left"/>
        <w:rPr>
          <w:szCs w:val="22"/>
        </w:rPr>
      </w:pPr>
    </w:p>
    <w:p w14:paraId="2ED66309" w14:textId="77777777" w:rsidR="00171687" w:rsidRPr="00296866" w:rsidRDefault="00171687" w:rsidP="00881E33">
      <w:pPr>
        <w:pStyle w:val="RulesSub-Paragraph"/>
        <w:jc w:val="left"/>
        <w:rPr>
          <w:szCs w:val="22"/>
        </w:rPr>
      </w:pPr>
      <w:r w:rsidRPr="00296866">
        <w:rPr>
          <w:szCs w:val="22"/>
        </w:rPr>
        <w:lastRenderedPageBreak/>
        <w:t>(g)</w:t>
      </w:r>
      <w:r w:rsidRPr="00296866">
        <w:rPr>
          <w:szCs w:val="22"/>
        </w:rPr>
        <w:tab/>
        <w:t>persons who have filed a written request, within the calendar year, to be notified of licensing hearings.</w:t>
      </w:r>
    </w:p>
    <w:p w14:paraId="71A222C3" w14:textId="77777777" w:rsidR="00171687" w:rsidRPr="00296866" w:rsidRDefault="00171687" w:rsidP="00881E33">
      <w:pPr>
        <w:pStyle w:val="RulesSub-Paragraph"/>
        <w:jc w:val="left"/>
        <w:rPr>
          <w:szCs w:val="22"/>
        </w:rPr>
      </w:pPr>
    </w:p>
    <w:p w14:paraId="741C9284" w14:textId="77777777" w:rsidR="00171687" w:rsidRPr="00296866" w:rsidRDefault="00171687" w:rsidP="00881E33">
      <w:pPr>
        <w:pStyle w:val="RulesParagraph"/>
        <w:jc w:val="left"/>
        <w:rPr>
          <w:snapToGrid w:val="0"/>
          <w:szCs w:val="22"/>
        </w:rPr>
      </w:pPr>
      <w:r w:rsidRPr="00296866">
        <w:rPr>
          <w:szCs w:val="22"/>
        </w:rPr>
        <w:t>(2)</w:t>
      </w:r>
      <w:r w:rsidRPr="00296866">
        <w:rPr>
          <w:b/>
          <w:szCs w:val="22"/>
        </w:rPr>
        <w:tab/>
      </w:r>
      <w:r w:rsidRPr="00296866">
        <w:rPr>
          <w:snapToGrid w:val="0"/>
          <w:szCs w:val="22"/>
        </w:rPr>
        <w:t>Notice to the public of the hearing shall be given as follows.</w:t>
      </w:r>
    </w:p>
    <w:p w14:paraId="072DBF94" w14:textId="77777777" w:rsidR="00171687" w:rsidRPr="00296866" w:rsidRDefault="00171687" w:rsidP="00881E33">
      <w:pPr>
        <w:pStyle w:val="RulesSub-Paragraph"/>
        <w:jc w:val="left"/>
        <w:rPr>
          <w:szCs w:val="22"/>
        </w:rPr>
      </w:pPr>
    </w:p>
    <w:p w14:paraId="011B3A5B" w14:textId="77777777" w:rsidR="00171687" w:rsidRPr="00296866" w:rsidRDefault="00E1548B" w:rsidP="00881E33">
      <w:pPr>
        <w:pStyle w:val="RulesSub-Paragraph"/>
        <w:jc w:val="left"/>
        <w:rPr>
          <w:szCs w:val="22"/>
        </w:rPr>
      </w:pPr>
      <w:r>
        <w:rPr>
          <w:szCs w:val="22"/>
        </w:rPr>
        <w:t>(a)</w:t>
      </w:r>
      <w:r w:rsidR="00171687" w:rsidRPr="00296866">
        <w:rPr>
          <w:szCs w:val="22"/>
        </w:rPr>
        <w:tab/>
      </w:r>
      <w:r w:rsidR="00171687" w:rsidRPr="00E1548B">
        <w:rPr>
          <w:b/>
          <w:szCs w:val="22"/>
        </w:rPr>
        <w:t>Newspaper</w:t>
      </w:r>
      <w:r w:rsidR="00171687" w:rsidRPr="00296866">
        <w:rPr>
          <w:szCs w:val="22"/>
        </w:rPr>
        <w:t>.</w:t>
      </w:r>
      <w:r w:rsidR="000109FC">
        <w:rPr>
          <w:szCs w:val="22"/>
        </w:rPr>
        <w:t xml:space="preserve"> </w:t>
      </w:r>
      <w:r w:rsidR="00171687" w:rsidRPr="00296866">
        <w:rPr>
          <w:szCs w:val="22"/>
        </w:rPr>
        <w:t xml:space="preserve">Notice of the hearing must be published at least twice in a newspaper of general circulation </w:t>
      </w:r>
      <w:proofErr w:type="gramStart"/>
      <w:r w:rsidR="00171687" w:rsidRPr="00296866">
        <w:rPr>
          <w:szCs w:val="22"/>
        </w:rPr>
        <w:t>in the area of</w:t>
      </w:r>
      <w:proofErr w:type="gramEnd"/>
      <w:r w:rsidR="00171687" w:rsidRPr="00296866">
        <w:rPr>
          <w:szCs w:val="22"/>
        </w:rPr>
        <w:t xml:space="preserve"> the proposed activity and in areas affected by the licensing matter as determined by the Department to the best of its ability.</w:t>
      </w:r>
    </w:p>
    <w:p w14:paraId="0C9A6145" w14:textId="77777777" w:rsidR="00171687" w:rsidRPr="00296866" w:rsidRDefault="00171687" w:rsidP="00881E33">
      <w:pPr>
        <w:pStyle w:val="RulesSub-Paragraph"/>
        <w:ind w:left="1080" w:firstLine="0"/>
        <w:jc w:val="left"/>
        <w:rPr>
          <w:snapToGrid w:val="0"/>
          <w:szCs w:val="22"/>
        </w:rPr>
      </w:pPr>
    </w:p>
    <w:p w14:paraId="19924DFD" w14:textId="77777777" w:rsidR="00171687" w:rsidRPr="00296866" w:rsidRDefault="00171687" w:rsidP="00881E33">
      <w:pPr>
        <w:pStyle w:val="RulesDivision"/>
        <w:jc w:val="left"/>
        <w:rPr>
          <w:snapToGrid w:val="0"/>
          <w:szCs w:val="22"/>
        </w:rPr>
      </w:pPr>
      <w:r w:rsidRPr="00296866">
        <w:rPr>
          <w:snapToGrid w:val="0"/>
          <w:szCs w:val="22"/>
        </w:rPr>
        <w:t>(i)</w:t>
      </w:r>
      <w:r w:rsidRPr="00296866">
        <w:rPr>
          <w:snapToGrid w:val="0"/>
          <w:szCs w:val="22"/>
        </w:rPr>
        <w:tab/>
        <w:t xml:space="preserve">The notice must be published in the legal notices section in a form readily noticeable to the </w:t>
      </w:r>
      <w:proofErr w:type="gramStart"/>
      <w:r w:rsidRPr="00296866">
        <w:rPr>
          <w:snapToGrid w:val="0"/>
          <w:szCs w:val="22"/>
        </w:rPr>
        <w:t>general public</w:t>
      </w:r>
      <w:proofErr w:type="gramEnd"/>
      <w:r w:rsidRPr="00296866">
        <w:rPr>
          <w:snapToGrid w:val="0"/>
          <w:szCs w:val="22"/>
        </w:rPr>
        <w:t>.</w:t>
      </w:r>
    </w:p>
    <w:p w14:paraId="1CC6B18D" w14:textId="77777777" w:rsidR="00171687" w:rsidRPr="00296866" w:rsidRDefault="00171687" w:rsidP="00881E33">
      <w:pPr>
        <w:pStyle w:val="RulesDivision"/>
        <w:jc w:val="left"/>
        <w:rPr>
          <w:szCs w:val="22"/>
        </w:rPr>
      </w:pPr>
    </w:p>
    <w:p w14:paraId="0D9626C2" w14:textId="77777777" w:rsidR="00171687" w:rsidRPr="00296866" w:rsidRDefault="00171687" w:rsidP="00881E33">
      <w:pPr>
        <w:pStyle w:val="RulesDivision"/>
        <w:jc w:val="left"/>
        <w:rPr>
          <w:snapToGrid w:val="0"/>
          <w:szCs w:val="22"/>
        </w:rPr>
      </w:pPr>
      <w:r w:rsidRPr="00296866">
        <w:rPr>
          <w:snapToGrid w:val="0"/>
          <w:szCs w:val="22"/>
        </w:rPr>
        <w:t>(ii)</w:t>
      </w:r>
      <w:r w:rsidRPr="00296866">
        <w:rPr>
          <w:snapToGrid w:val="0"/>
          <w:szCs w:val="22"/>
        </w:rPr>
        <w:tab/>
        <w:t>The date of the first publication must be thirty days prior to the hearing.</w:t>
      </w:r>
    </w:p>
    <w:p w14:paraId="5459A8F8" w14:textId="77777777" w:rsidR="00171687" w:rsidRPr="00296866" w:rsidRDefault="00171687" w:rsidP="00881E33">
      <w:pPr>
        <w:pStyle w:val="RulesDivision"/>
        <w:jc w:val="left"/>
        <w:rPr>
          <w:szCs w:val="22"/>
        </w:rPr>
      </w:pPr>
    </w:p>
    <w:p w14:paraId="0EB4150A" w14:textId="77777777" w:rsidR="00171687" w:rsidRPr="00296866" w:rsidRDefault="00171687" w:rsidP="00881E33">
      <w:pPr>
        <w:pStyle w:val="RulesDivision"/>
        <w:jc w:val="left"/>
        <w:rPr>
          <w:snapToGrid w:val="0"/>
          <w:szCs w:val="22"/>
        </w:rPr>
      </w:pPr>
      <w:r w:rsidRPr="00296866">
        <w:rPr>
          <w:szCs w:val="22"/>
        </w:rPr>
        <w:t>(iii)</w:t>
      </w:r>
      <w:r w:rsidRPr="00296866">
        <w:rPr>
          <w:szCs w:val="22"/>
        </w:rPr>
        <w:tab/>
      </w:r>
      <w:r w:rsidRPr="00296866">
        <w:rPr>
          <w:snapToGrid w:val="0"/>
          <w:szCs w:val="22"/>
        </w:rPr>
        <w:t>The date of the second publication must be at least seven (7) days and no more than thirteen (13) days before the date of the hearing.</w:t>
      </w:r>
    </w:p>
    <w:p w14:paraId="2D97E1D2" w14:textId="77777777" w:rsidR="00171687" w:rsidRPr="00296866" w:rsidRDefault="00171687" w:rsidP="00881E33">
      <w:pPr>
        <w:pStyle w:val="RulesSub-Paragraph"/>
        <w:tabs>
          <w:tab w:val="num" w:pos="1440"/>
        </w:tabs>
        <w:ind w:firstLine="0"/>
        <w:jc w:val="left"/>
        <w:rPr>
          <w:snapToGrid w:val="0"/>
          <w:szCs w:val="22"/>
        </w:rPr>
      </w:pPr>
    </w:p>
    <w:p w14:paraId="36BF102E" w14:textId="77777777" w:rsidR="0099363F" w:rsidRPr="00F60712" w:rsidRDefault="0099363F" w:rsidP="00881E33">
      <w:pPr>
        <w:pStyle w:val="RulesSub-Paragraph"/>
        <w:jc w:val="left"/>
        <w:rPr>
          <w:szCs w:val="22"/>
        </w:rPr>
      </w:pPr>
      <w:r w:rsidRPr="00F60712">
        <w:rPr>
          <w:szCs w:val="22"/>
        </w:rPr>
        <w:t>(b)</w:t>
      </w:r>
      <w:r w:rsidR="00E1548B">
        <w:rPr>
          <w:szCs w:val="22"/>
        </w:rPr>
        <w:tab/>
      </w:r>
      <w:r w:rsidRPr="00E1548B">
        <w:rPr>
          <w:b/>
          <w:szCs w:val="22"/>
        </w:rPr>
        <w:t>Additional Notice Requirements</w:t>
      </w:r>
      <w:r w:rsidRPr="00F60712">
        <w:rPr>
          <w:szCs w:val="22"/>
        </w:rPr>
        <w:t>.</w:t>
      </w:r>
      <w:r w:rsidR="00B834E6">
        <w:rPr>
          <w:szCs w:val="22"/>
        </w:rPr>
        <w:t xml:space="preserve"> </w:t>
      </w:r>
      <w:r w:rsidRPr="00F60712">
        <w:rPr>
          <w:szCs w:val="22"/>
        </w:rPr>
        <w:t xml:space="preserve">Program-specific statutes and/or rules may require additional methods of providing public notice of a licensing hearing, including issuance of a press release and/or public service announcement to media outlets, or other methods determined by the Department to be necessary in any </w:t>
      </w:r>
      <w:proofErr w:type="gramStart"/>
      <w:r w:rsidRPr="00F60712">
        <w:rPr>
          <w:szCs w:val="22"/>
        </w:rPr>
        <w:t>particular case</w:t>
      </w:r>
      <w:proofErr w:type="gramEnd"/>
      <w:r w:rsidRPr="00F60712">
        <w:rPr>
          <w:szCs w:val="22"/>
        </w:rPr>
        <w:t xml:space="preserve"> to give actual notice of the hearing to persons potentially affected by the licensing proceeding.</w:t>
      </w:r>
    </w:p>
    <w:p w14:paraId="5ADC74D9" w14:textId="77777777" w:rsidR="00171687" w:rsidRPr="00F60712" w:rsidRDefault="00171687" w:rsidP="00881E33">
      <w:pPr>
        <w:pStyle w:val="PlainText"/>
        <w:ind w:firstLine="360"/>
        <w:rPr>
          <w:rFonts w:ascii="Times New Roman" w:hAnsi="Times New Roman"/>
          <w:b/>
          <w:sz w:val="22"/>
          <w:szCs w:val="22"/>
        </w:rPr>
      </w:pPr>
    </w:p>
    <w:p w14:paraId="567B9541" w14:textId="77777777" w:rsidR="00171687" w:rsidRPr="00296866" w:rsidRDefault="00171687" w:rsidP="00881E33">
      <w:pPr>
        <w:pStyle w:val="RulesParagraph"/>
        <w:jc w:val="left"/>
        <w:rPr>
          <w:szCs w:val="22"/>
        </w:rPr>
      </w:pPr>
      <w:r w:rsidRPr="00296866">
        <w:rPr>
          <w:szCs w:val="22"/>
        </w:rPr>
        <w:t>(3)</w:t>
      </w:r>
      <w:r w:rsidRPr="00296866">
        <w:rPr>
          <w:szCs w:val="22"/>
        </w:rPr>
        <w:tab/>
        <w:t>Notice of the hearing shall consist of:</w:t>
      </w:r>
    </w:p>
    <w:p w14:paraId="5E19B215" w14:textId="77777777" w:rsidR="00171687" w:rsidRPr="00296866" w:rsidRDefault="00171687" w:rsidP="00881E33">
      <w:pPr>
        <w:pStyle w:val="PlainText"/>
        <w:rPr>
          <w:rFonts w:ascii="Times New Roman" w:hAnsi="Times New Roman"/>
          <w:sz w:val="22"/>
          <w:szCs w:val="22"/>
        </w:rPr>
      </w:pPr>
    </w:p>
    <w:p w14:paraId="1AD1B6CF" w14:textId="77777777" w:rsidR="00171687" w:rsidRPr="00296866" w:rsidRDefault="00171687" w:rsidP="00881E33">
      <w:pPr>
        <w:pStyle w:val="RulesSub-Paragraph"/>
        <w:jc w:val="left"/>
        <w:rPr>
          <w:szCs w:val="22"/>
        </w:rPr>
      </w:pPr>
      <w:r w:rsidRPr="00296866">
        <w:rPr>
          <w:szCs w:val="22"/>
        </w:rPr>
        <w:t>(a)</w:t>
      </w:r>
      <w:r w:rsidRPr="00296866">
        <w:rPr>
          <w:szCs w:val="22"/>
        </w:rPr>
        <w:tab/>
        <w:t xml:space="preserve">a short statement in plain and clear English which can be readily understood by the </w:t>
      </w:r>
      <w:proofErr w:type="gramStart"/>
      <w:r w:rsidRPr="00296866">
        <w:rPr>
          <w:szCs w:val="22"/>
        </w:rPr>
        <w:t>general public</w:t>
      </w:r>
      <w:proofErr w:type="gramEnd"/>
      <w:r w:rsidRPr="00296866">
        <w:rPr>
          <w:szCs w:val="22"/>
        </w:rPr>
        <w:t xml:space="preserve"> of the nature and the purpose of the proceeding;</w:t>
      </w:r>
    </w:p>
    <w:p w14:paraId="7A5EDB3E" w14:textId="77777777" w:rsidR="00171687" w:rsidRPr="00296866" w:rsidRDefault="00171687" w:rsidP="00881E33">
      <w:pPr>
        <w:pStyle w:val="RulesSub-Paragraph"/>
        <w:jc w:val="left"/>
        <w:rPr>
          <w:szCs w:val="22"/>
        </w:rPr>
      </w:pPr>
    </w:p>
    <w:p w14:paraId="240DD4A2" w14:textId="77777777" w:rsidR="00171687" w:rsidRPr="00296866" w:rsidRDefault="00171687" w:rsidP="00881E33">
      <w:pPr>
        <w:pStyle w:val="RulesSub-Paragraph"/>
        <w:jc w:val="left"/>
        <w:rPr>
          <w:szCs w:val="22"/>
        </w:rPr>
      </w:pPr>
      <w:r w:rsidRPr="00296866">
        <w:rPr>
          <w:szCs w:val="22"/>
        </w:rPr>
        <w:t>(b)</w:t>
      </w:r>
      <w:r w:rsidRPr="00296866">
        <w:rPr>
          <w:szCs w:val="22"/>
        </w:rPr>
        <w:tab/>
        <w:t>a statement of the legal authority and jurisdiction under which the proceeding is being conducted;</w:t>
      </w:r>
    </w:p>
    <w:p w14:paraId="41A30F1D" w14:textId="77777777" w:rsidR="00171687" w:rsidRPr="00296866" w:rsidRDefault="00171687" w:rsidP="00881E33">
      <w:pPr>
        <w:pStyle w:val="RulesSub-Paragraph"/>
        <w:jc w:val="left"/>
        <w:rPr>
          <w:szCs w:val="22"/>
        </w:rPr>
      </w:pPr>
    </w:p>
    <w:p w14:paraId="27879138" w14:textId="77777777" w:rsidR="00171687" w:rsidRPr="00296866" w:rsidRDefault="00171687" w:rsidP="00881E33">
      <w:pPr>
        <w:pStyle w:val="RulesSub-Paragraph"/>
        <w:jc w:val="left"/>
        <w:rPr>
          <w:szCs w:val="22"/>
        </w:rPr>
      </w:pPr>
      <w:r w:rsidRPr="00296866">
        <w:rPr>
          <w:szCs w:val="22"/>
        </w:rPr>
        <w:t>(c)</w:t>
      </w:r>
      <w:r w:rsidRPr="00296866">
        <w:rPr>
          <w:szCs w:val="22"/>
        </w:rPr>
        <w:tab/>
        <w:t xml:space="preserve">a reference to the </w:t>
      </w:r>
      <w:proofErr w:type="gramStart"/>
      <w:r w:rsidRPr="00296866">
        <w:rPr>
          <w:szCs w:val="22"/>
        </w:rPr>
        <w:t>particular substantive</w:t>
      </w:r>
      <w:proofErr w:type="gramEnd"/>
      <w:r w:rsidRPr="00296866">
        <w:rPr>
          <w:szCs w:val="22"/>
        </w:rPr>
        <w:t xml:space="preserve"> statutory and rule provisions involved;</w:t>
      </w:r>
    </w:p>
    <w:p w14:paraId="16DAE857" w14:textId="77777777" w:rsidR="00171687" w:rsidRPr="00296866" w:rsidRDefault="00171687" w:rsidP="00881E33">
      <w:pPr>
        <w:pStyle w:val="RulesSub-Paragraph"/>
        <w:jc w:val="left"/>
        <w:rPr>
          <w:szCs w:val="22"/>
        </w:rPr>
      </w:pPr>
    </w:p>
    <w:p w14:paraId="671000A9" w14:textId="77777777" w:rsidR="00171687" w:rsidRPr="00296866" w:rsidRDefault="00171687" w:rsidP="00881E33">
      <w:pPr>
        <w:pStyle w:val="RulesSub-Paragraph"/>
        <w:jc w:val="left"/>
        <w:rPr>
          <w:szCs w:val="22"/>
        </w:rPr>
      </w:pPr>
      <w:r w:rsidRPr="00296866">
        <w:rPr>
          <w:szCs w:val="22"/>
        </w:rPr>
        <w:t>(d)</w:t>
      </w:r>
      <w:r w:rsidRPr="00296866">
        <w:rPr>
          <w:szCs w:val="22"/>
        </w:rPr>
        <w:tab/>
        <w:t>a statement of the time and place of the hearing;</w:t>
      </w:r>
    </w:p>
    <w:p w14:paraId="6BF62FEE" w14:textId="77777777" w:rsidR="00171687" w:rsidRPr="00296866" w:rsidRDefault="00171687" w:rsidP="00881E33">
      <w:pPr>
        <w:pStyle w:val="RulesSub-Paragraph"/>
        <w:jc w:val="left"/>
        <w:rPr>
          <w:szCs w:val="22"/>
        </w:rPr>
      </w:pPr>
    </w:p>
    <w:p w14:paraId="5E99A3D0" w14:textId="77777777" w:rsidR="00171687" w:rsidRPr="00296866" w:rsidRDefault="00171687" w:rsidP="00881E33">
      <w:pPr>
        <w:pStyle w:val="RulesSub-Paragraph"/>
        <w:jc w:val="left"/>
        <w:rPr>
          <w:szCs w:val="22"/>
        </w:rPr>
      </w:pPr>
      <w:r w:rsidRPr="00296866">
        <w:rPr>
          <w:szCs w:val="22"/>
        </w:rPr>
        <w:t>(e)</w:t>
      </w:r>
      <w:r w:rsidRPr="00296866">
        <w:rPr>
          <w:szCs w:val="22"/>
        </w:rPr>
        <w:tab/>
        <w:t>a statement of the manner and time within which evidence and argument may be submitted to the agency for consideration;</w:t>
      </w:r>
    </w:p>
    <w:p w14:paraId="472E4132" w14:textId="77777777" w:rsidR="00171687" w:rsidRPr="00296866" w:rsidRDefault="00171687" w:rsidP="00881E33">
      <w:pPr>
        <w:pStyle w:val="RulesSub-Paragraph"/>
        <w:jc w:val="left"/>
        <w:rPr>
          <w:szCs w:val="22"/>
        </w:rPr>
      </w:pPr>
    </w:p>
    <w:p w14:paraId="548804D0" w14:textId="77777777" w:rsidR="00171687" w:rsidRPr="00296866" w:rsidRDefault="00171687" w:rsidP="00881E33">
      <w:pPr>
        <w:pStyle w:val="RulesSub-Paragraph"/>
        <w:jc w:val="left"/>
        <w:rPr>
          <w:szCs w:val="22"/>
        </w:rPr>
      </w:pPr>
      <w:r w:rsidRPr="00296866">
        <w:rPr>
          <w:szCs w:val="22"/>
        </w:rPr>
        <w:t>(f)</w:t>
      </w:r>
      <w:r w:rsidRPr="00296866">
        <w:rPr>
          <w:szCs w:val="22"/>
        </w:rPr>
        <w:tab/>
        <w:t>the name, address and telephone number of a person to contact for more information; and</w:t>
      </w:r>
      <w:r>
        <w:rPr>
          <w:szCs w:val="22"/>
        </w:rPr>
        <w:t>;</w:t>
      </w:r>
    </w:p>
    <w:p w14:paraId="012D7DC0" w14:textId="77777777" w:rsidR="00171687" w:rsidRPr="00296866" w:rsidRDefault="00171687" w:rsidP="00881E33">
      <w:pPr>
        <w:pStyle w:val="RulesSub-Paragraph"/>
        <w:jc w:val="left"/>
        <w:rPr>
          <w:szCs w:val="22"/>
        </w:rPr>
      </w:pPr>
    </w:p>
    <w:p w14:paraId="493DEE97" w14:textId="77777777" w:rsidR="00171687" w:rsidRPr="00296866" w:rsidRDefault="00171687" w:rsidP="00881E33">
      <w:pPr>
        <w:pStyle w:val="RulesSub-Paragraph"/>
        <w:jc w:val="left"/>
        <w:rPr>
          <w:szCs w:val="22"/>
        </w:rPr>
      </w:pPr>
      <w:r w:rsidRPr="00296866">
        <w:rPr>
          <w:szCs w:val="22"/>
        </w:rPr>
        <w:t>(g)</w:t>
      </w:r>
      <w:r w:rsidRPr="00296866">
        <w:rPr>
          <w:szCs w:val="22"/>
        </w:rPr>
        <w:tab/>
        <w:t>the place and time where relevant material may be examined prior to the hearing.</w:t>
      </w:r>
    </w:p>
    <w:p w14:paraId="67F6E767" w14:textId="77777777" w:rsidR="00171687" w:rsidRPr="00296866" w:rsidRDefault="00171687" w:rsidP="00881E33">
      <w:pPr>
        <w:pStyle w:val="RulesSub-Paragraph"/>
        <w:jc w:val="left"/>
        <w:rPr>
          <w:szCs w:val="22"/>
        </w:rPr>
      </w:pPr>
    </w:p>
    <w:p w14:paraId="061849D7" w14:textId="77777777" w:rsidR="000109FC" w:rsidRDefault="00171687" w:rsidP="00881E33">
      <w:pPr>
        <w:pStyle w:val="RulesSub-Paragraph"/>
        <w:ind w:left="1080"/>
        <w:jc w:val="left"/>
        <w:rPr>
          <w:szCs w:val="22"/>
        </w:rPr>
      </w:pPr>
      <w:r w:rsidRPr="00296866">
        <w:rPr>
          <w:szCs w:val="22"/>
        </w:rPr>
        <w:t>(4)</w:t>
      </w:r>
      <w:r w:rsidRPr="00296866">
        <w:rPr>
          <w:szCs w:val="22"/>
        </w:rPr>
        <w:tab/>
        <w:t>Notice described in this subsection is not required if a hearing continues beyond the date(s) and times published pursuant to this subsection.</w:t>
      </w:r>
      <w:r w:rsidR="000109FC">
        <w:rPr>
          <w:szCs w:val="22"/>
        </w:rPr>
        <w:t xml:space="preserve"> </w:t>
      </w:r>
      <w:r w:rsidRPr="00296866">
        <w:rPr>
          <w:szCs w:val="22"/>
        </w:rPr>
        <w:t xml:space="preserve">Notice of a continued hearing is subject to section </w:t>
      </w:r>
      <w:r>
        <w:rPr>
          <w:szCs w:val="22"/>
        </w:rPr>
        <w:t>19(E)</w:t>
      </w:r>
      <w:r w:rsidRPr="00296866">
        <w:rPr>
          <w:szCs w:val="22"/>
        </w:rPr>
        <w:t>.</w:t>
      </w:r>
    </w:p>
    <w:p w14:paraId="6CD57466" w14:textId="77777777" w:rsidR="00171687" w:rsidRPr="00296866" w:rsidRDefault="00C56AD6" w:rsidP="00881E33">
      <w:pPr>
        <w:pStyle w:val="RulesParagraph"/>
        <w:jc w:val="left"/>
        <w:rPr>
          <w:szCs w:val="22"/>
        </w:rPr>
      </w:pPr>
      <w:r>
        <w:rPr>
          <w:szCs w:val="22"/>
        </w:rPr>
        <w:br w:type="page"/>
      </w:r>
    </w:p>
    <w:p w14:paraId="53DF6F34" w14:textId="77777777" w:rsidR="00171687" w:rsidRPr="00296866" w:rsidRDefault="00171687" w:rsidP="00881E33">
      <w:pPr>
        <w:pStyle w:val="RulesParagraph"/>
        <w:ind w:left="360"/>
        <w:jc w:val="left"/>
        <w:rPr>
          <w:szCs w:val="22"/>
        </w:rPr>
      </w:pPr>
      <w:r>
        <w:rPr>
          <w:b/>
          <w:szCs w:val="22"/>
        </w:rPr>
        <w:lastRenderedPageBreak/>
        <w:t>13</w:t>
      </w:r>
      <w:r w:rsidRPr="00296866">
        <w:rPr>
          <w:b/>
          <w:szCs w:val="22"/>
        </w:rPr>
        <w:t>.</w:t>
      </w:r>
      <w:r w:rsidR="00DC10D4">
        <w:rPr>
          <w:b/>
          <w:szCs w:val="22"/>
        </w:rPr>
        <w:tab/>
      </w:r>
      <w:r w:rsidRPr="00296866">
        <w:rPr>
          <w:b/>
          <w:szCs w:val="22"/>
        </w:rPr>
        <w:t>Subpoenas.</w:t>
      </w:r>
      <w:r w:rsidR="000109FC">
        <w:rPr>
          <w:szCs w:val="22"/>
        </w:rPr>
        <w:t xml:space="preserve"> </w:t>
      </w:r>
      <w:r w:rsidRPr="00296866">
        <w:rPr>
          <w:szCs w:val="22"/>
        </w:rPr>
        <w:t>Any party may request the issuance of a subpoena in the name of the Department to require the attendance and testimony of witnesses and the production of any evidence relating to any issue of fact in the licensing proceeding.</w:t>
      </w:r>
      <w:r w:rsidR="000109FC">
        <w:rPr>
          <w:szCs w:val="22"/>
        </w:rPr>
        <w:t xml:space="preserve"> </w:t>
      </w:r>
      <w:r w:rsidRPr="00296866">
        <w:rPr>
          <w:szCs w:val="22"/>
        </w:rPr>
        <w:t xml:space="preserve">Prior to requesting a subpoena, the party shall exhaust all other </w:t>
      </w:r>
      <w:r>
        <w:rPr>
          <w:szCs w:val="22"/>
        </w:rPr>
        <w:t xml:space="preserve">reasonable </w:t>
      </w:r>
      <w:r w:rsidRPr="00296866">
        <w:rPr>
          <w:szCs w:val="22"/>
        </w:rPr>
        <w:t>means of procuring attendance of the witness or the information sought</w:t>
      </w:r>
      <w:r>
        <w:rPr>
          <w:szCs w:val="22"/>
        </w:rPr>
        <w:t xml:space="preserve"> such as asking for voluntary attendance or submission of the information</w:t>
      </w:r>
      <w:r w:rsidRPr="00296866">
        <w:rPr>
          <w:szCs w:val="22"/>
        </w:rPr>
        <w:t>.</w:t>
      </w:r>
      <w:r w:rsidR="000109FC">
        <w:rPr>
          <w:szCs w:val="22"/>
        </w:rPr>
        <w:t xml:space="preserve"> </w:t>
      </w:r>
      <w:r w:rsidRPr="00296866">
        <w:rPr>
          <w:szCs w:val="22"/>
        </w:rPr>
        <w:t>Such requests must be directed to the Presiding Officer for determination and action.</w:t>
      </w:r>
    </w:p>
    <w:p w14:paraId="3DBA0B5C" w14:textId="77777777" w:rsidR="00171687" w:rsidRPr="00296866" w:rsidRDefault="00171687" w:rsidP="00881E33">
      <w:pPr>
        <w:pStyle w:val="RulesSub-section"/>
        <w:ind w:left="360"/>
        <w:jc w:val="left"/>
        <w:rPr>
          <w:szCs w:val="22"/>
        </w:rPr>
      </w:pPr>
    </w:p>
    <w:p w14:paraId="2552B0B9" w14:textId="77777777" w:rsidR="000109FC" w:rsidRDefault="00171687" w:rsidP="00881E33">
      <w:pPr>
        <w:pStyle w:val="RulesSub-section"/>
        <w:tabs>
          <w:tab w:val="left" w:pos="720"/>
        </w:tabs>
        <w:jc w:val="left"/>
        <w:rPr>
          <w:szCs w:val="22"/>
        </w:rPr>
      </w:pPr>
      <w:r w:rsidRPr="00296866">
        <w:rPr>
          <w:b/>
          <w:szCs w:val="22"/>
        </w:rPr>
        <w:t>A.</w:t>
      </w:r>
      <w:r w:rsidRPr="00296866">
        <w:rPr>
          <w:szCs w:val="22"/>
        </w:rPr>
        <w:tab/>
      </w:r>
      <w:r w:rsidRPr="00296866">
        <w:rPr>
          <w:b/>
          <w:szCs w:val="22"/>
        </w:rPr>
        <w:t>For Documents.</w:t>
      </w:r>
      <w:r w:rsidRPr="00296866">
        <w:rPr>
          <w:szCs w:val="22"/>
        </w:rPr>
        <w:t xml:space="preserve"> The Department may issue subpoenas pursuant to 38 M.R.S. </w:t>
      </w:r>
      <w:r w:rsidR="000109FC">
        <w:rPr>
          <w:szCs w:val="22"/>
        </w:rPr>
        <w:t>§</w:t>
      </w:r>
      <w:r w:rsidRPr="00296866">
        <w:rPr>
          <w:szCs w:val="22"/>
        </w:rPr>
        <w:t>345-A(4) to compel the production of books, records and other data relevant to the matters in issue at a hearing.</w:t>
      </w:r>
      <w:r w:rsidR="000109FC">
        <w:rPr>
          <w:szCs w:val="22"/>
        </w:rPr>
        <w:t xml:space="preserve"> </w:t>
      </w:r>
      <w:r w:rsidRPr="00296866">
        <w:rPr>
          <w:szCs w:val="22"/>
        </w:rPr>
        <w:t>If any person served with a subpoena demonstrates to the satisfaction of the Department that the production of the information would, if made public, divulge methods or processes which are entitled to protection as trade secrets, or if the information is otherwise protected by law, the information shall be disclosed only at a non</w:t>
      </w:r>
      <w:r>
        <w:rPr>
          <w:szCs w:val="22"/>
        </w:rPr>
        <w:t>-</w:t>
      </w:r>
      <w:r w:rsidRPr="00296866">
        <w:rPr>
          <w:szCs w:val="22"/>
        </w:rPr>
        <w:t>public portion of the hearing and shall be confidential and not available for public inspection.</w:t>
      </w:r>
    </w:p>
    <w:p w14:paraId="70527D0D" w14:textId="77777777" w:rsidR="00171687" w:rsidRPr="00296866" w:rsidRDefault="00171687" w:rsidP="00881E33">
      <w:pPr>
        <w:pStyle w:val="RulesSub-section"/>
        <w:tabs>
          <w:tab w:val="left" w:pos="720"/>
        </w:tabs>
        <w:jc w:val="left"/>
        <w:rPr>
          <w:szCs w:val="22"/>
        </w:rPr>
      </w:pPr>
    </w:p>
    <w:p w14:paraId="27943F61" w14:textId="77777777" w:rsidR="000109FC" w:rsidRDefault="00171687" w:rsidP="00881E33">
      <w:pPr>
        <w:pStyle w:val="RulesParagraph"/>
        <w:ind w:left="720"/>
        <w:jc w:val="left"/>
        <w:rPr>
          <w:szCs w:val="22"/>
        </w:rPr>
      </w:pPr>
      <w:r w:rsidRPr="00296866">
        <w:rPr>
          <w:b/>
          <w:szCs w:val="22"/>
        </w:rPr>
        <w:t>B.</w:t>
      </w:r>
      <w:r w:rsidRPr="00296866">
        <w:rPr>
          <w:b/>
          <w:szCs w:val="22"/>
        </w:rPr>
        <w:tab/>
        <w:t>For Attendance of Witnesses.</w:t>
      </w:r>
      <w:r w:rsidR="000109FC">
        <w:rPr>
          <w:b/>
          <w:szCs w:val="22"/>
        </w:rPr>
        <w:t xml:space="preserve"> </w:t>
      </w:r>
      <w:r w:rsidRPr="00296866">
        <w:rPr>
          <w:szCs w:val="22"/>
        </w:rPr>
        <w:t>The Department may issue a subpoena compelling the attendance of a witness</w:t>
      </w:r>
      <w:r>
        <w:rPr>
          <w:szCs w:val="22"/>
        </w:rPr>
        <w:t xml:space="preserve"> to provide testimony relevant to the matters in issue at a hearing</w:t>
      </w:r>
      <w:r w:rsidRPr="00296866">
        <w:rPr>
          <w:szCs w:val="22"/>
        </w:rPr>
        <w:t xml:space="preserve"> if it first obtains the approval of the Attorney General or of any Deputy Attorney General pursuant to the </w:t>
      </w:r>
      <w:r w:rsidRPr="00E1548B">
        <w:rPr>
          <w:i/>
          <w:szCs w:val="22"/>
        </w:rPr>
        <w:t>Maine Administrative Procedure Act</w:t>
      </w:r>
      <w:r w:rsidRPr="00296866">
        <w:rPr>
          <w:szCs w:val="22"/>
        </w:rPr>
        <w:t xml:space="preserve">, 5 M.R.S. </w:t>
      </w:r>
      <w:r w:rsidR="000109FC">
        <w:rPr>
          <w:szCs w:val="22"/>
        </w:rPr>
        <w:t>§</w:t>
      </w:r>
      <w:r w:rsidRPr="00296866">
        <w:rPr>
          <w:szCs w:val="22"/>
        </w:rPr>
        <w:t>9060.</w:t>
      </w:r>
    </w:p>
    <w:p w14:paraId="7D503630" w14:textId="77777777" w:rsidR="00171687" w:rsidRPr="00296866" w:rsidRDefault="00171687" w:rsidP="00881E33">
      <w:pPr>
        <w:pStyle w:val="RulesParagraph"/>
        <w:ind w:left="360" w:firstLine="0"/>
        <w:jc w:val="left"/>
        <w:rPr>
          <w:szCs w:val="22"/>
        </w:rPr>
      </w:pPr>
    </w:p>
    <w:p w14:paraId="093BDA5C" w14:textId="77777777" w:rsidR="00171687" w:rsidRPr="00296866" w:rsidRDefault="00171687" w:rsidP="00881E33">
      <w:pPr>
        <w:pStyle w:val="RulesParagraph"/>
        <w:ind w:left="720"/>
        <w:jc w:val="left"/>
        <w:rPr>
          <w:szCs w:val="22"/>
        </w:rPr>
      </w:pPr>
      <w:r w:rsidRPr="00296866">
        <w:rPr>
          <w:b/>
          <w:szCs w:val="22"/>
        </w:rPr>
        <w:t>C.</w:t>
      </w:r>
      <w:r w:rsidR="00DC10D4">
        <w:rPr>
          <w:b/>
          <w:szCs w:val="22"/>
        </w:rPr>
        <w:tab/>
      </w:r>
      <w:r w:rsidRPr="00296866">
        <w:rPr>
          <w:b/>
          <w:szCs w:val="22"/>
        </w:rPr>
        <w:t xml:space="preserve">Department Staff, Outside Agency Review Staff, and Department Hired </w:t>
      </w:r>
      <w:r w:rsidR="000109FC" w:rsidRPr="00296866">
        <w:rPr>
          <w:b/>
          <w:szCs w:val="22"/>
        </w:rPr>
        <w:t>Consultants.</w:t>
      </w:r>
      <w:r w:rsidR="000109FC" w:rsidRPr="00296866">
        <w:rPr>
          <w:szCs w:val="22"/>
        </w:rPr>
        <w:t xml:space="preserve"> Department</w:t>
      </w:r>
      <w:r w:rsidRPr="00296866">
        <w:rPr>
          <w:szCs w:val="22"/>
        </w:rPr>
        <w:t xml:space="preserve"> staff, outside agency review staff, and Department hired consultants who assist the </w:t>
      </w:r>
      <w:r>
        <w:rPr>
          <w:szCs w:val="22"/>
        </w:rPr>
        <w:t>Presiding Officer, Commissioner or Board</w:t>
      </w:r>
      <w:r w:rsidRPr="00296866">
        <w:rPr>
          <w:szCs w:val="22"/>
        </w:rPr>
        <w:t xml:space="preserve"> as described in </w:t>
      </w:r>
      <w:r>
        <w:rPr>
          <w:szCs w:val="22"/>
        </w:rPr>
        <w:t>s</w:t>
      </w:r>
      <w:r w:rsidRPr="00296866">
        <w:rPr>
          <w:szCs w:val="22"/>
        </w:rPr>
        <w:t>ection 5 are not subject to subpoena.</w:t>
      </w:r>
    </w:p>
    <w:p w14:paraId="5834A5E8" w14:textId="77777777" w:rsidR="00171687" w:rsidRPr="00296866" w:rsidRDefault="00171687" w:rsidP="00881E33">
      <w:pPr>
        <w:pStyle w:val="RulesParagraph"/>
        <w:ind w:left="720"/>
        <w:jc w:val="left"/>
        <w:rPr>
          <w:b/>
          <w:szCs w:val="22"/>
        </w:rPr>
      </w:pPr>
    </w:p>
    <w:p w14:paraId="76CD8EBE" w14:textId="77777777" w:rsidR="000109FC" w:rsidRDefault="00171687" w:rsidP="00881E33">
      <w:pPr>
        <w:pStyle w:val="RulesParagraph"/>
        <w:ind w:left="720"/>
        <w:jc w:val="left"/>
        <w:rPr>
          <w:szCs w:val="22"/>
        </w:rPr>
      </w:pPr>
      <w:r w:rsidRPr="00296866">
        <w:rPr>
          <w:b/>
          <w:szCs w:val="22"/>
        </w:rPr>
        <w:t>D.</w:t>
      </w:r>
      <w:r w:rsidR="00676CED">
        <w:rPr>
          <w:b/>
          <w:szCs w:val="22"/>
        </w:rPr>
        <w:tab/>
      </w:r>
      <w:r w:rsidRPr="00296866">
        <w:rPr>
          <w:b/>
          <w:szCs w:val="22"/>
        </w:rPr>
        <w:t xml:space="preserve">Public </w:t>
      </w:r>
      <w:r w:rsidR="000109FC" w:rsidRPr="00296866">
        <w:rPr>
          <w:b/>
          <w:szCs w:val="22"/>
        </w:rPr>
        <w:t>Records.</w:t>
      </w:r>
      <w:r w:rsidR="000109FC">
        <w:rPr>
          <w:szCs w:val="22"/>
        </w:rPr>
        <w:t xml:space="preserve"> Prior</w:t>
      </w:r>
      <w:r>
        <w:rPr>
          <w:szCs w:val="22"/>
        </w:rPr>
        <w:t xml:space="preserve"> to requesting a subpoena for public records, the party shall exhaust all other means of procuring the documents including making a request for copies of public records pursuant to the Maine Freedom of Access Act.</w:t>
      </w:r>
    </w:p>
    <w:p w14:paraId="46EA0A95" w14:textId="77777777" w:rsidR="00171687" w:rsidRPr="00296866" w:rsidRDefault="00171687" w:rsidP="00881E33">
      <w:pPr>
        <w:pStyle w:val="RulesParagraph"/>
        <w:ind w:left="720"/>
        <w:jc w:val="left"/>
        <w:rPr>
          <w:szCs w:val="22"/>
        </w:rPr>
      </w:pPr>
    </w:p>
    <w:p w14:paraId="1BA4BDD6" w14:textId="77777777" w:rsidR="000109FC" w:rsidRDefault="00171687" w:rsidP="00881E33">
      <w:pPr>
        <w:pStyle w:val="RulesParagraph"/>
        <w:ind w:left="720"/>
        <w:jc w:val="left"/>
        <w:rPr>
          <w:szCs w:val="22"/>
        </w:rPr>
      </w:pPr>
      <w:r>
        <w:rPr>
          <w:b/>
          <w:szCs w:val="22"/>
        </w:rPr>
        <w:t>E</w:t>
      </w:r>
      <w:r w:rsidRPr="00296866">
        <w:rPr>
          <w:b/>
          <w:szCs w:val="22"/>
        </w:rPr>
        <w:t>.</w:t>
      </w:r>
      <w:r w:rsidRPr="00296866">
        <w:rPr>
          <w:b/>
          <w:szCs w:val="22"/>
        </w:rPr>
        <w:tab/>
        <w:t>Form.</w:t>
      </w:r>
      <w:r w:rsidR="000109FC">
        <w:rPr>
          <w:szCs w:val="22"/>
        </w:rPr>
        <w:t xml:space="preserve"> </w:t>
      </w:r>
      <w:r w:rsidRPr="00296866">
        <w:rPr>
          <w:szCs w:val="22"/>
        </w:rPr>
        <w:t>Subpoenas will be in the form used by the courts of the State.</w:t>
      </w:r>
      <w:r w:rsidR="000109FC">
        <w:rPr>
          <w:szCs w:val="22"/>
        </w:rPr>
        <w:t xml:space="preserve"> </w:t>
      </w:r>
      <w:r w:rsidRPr="00296866">
        <w:rPr>
          <w:szCs w:val="22"/>
        </w:rPr>
        <w:t>Every subpoena will bear the name of the Department, the name of the issuing officer, and the name and address of the party at whose request it was issued.</w:t>
      </w:r>
      <w:r w:rsidR="000109FC">
        <w:rPr>
          <w:szCs w:val="22"/>
        </w:rPr>
        <w:t xml:space="preserve"> </w:t>
      </w:r>
      <w:r w:rsidRPr="00296866">
        <w:rPr>
          <w:szCs w:val="22"/>
        </w:rPr>
        <w:t>Each subpoena will command the person to whom it is directed to attend and give testimony or produce specified documents or things at a designated time and place.</w:t>
      </w:r>
      <w:r w:rsidR="000109FC">
        <w:rPr>
          <w:szCs w:val="22"/>
        </w:rPr>
        <w:t xml:space="preserve"> </w:t>
      </w:r>
      <w:r w:rsidRPr="00296866">
        <w:rPr>
          <w:szCs w:val="22"/>
        </w:rPr>
        <w:t>The subpoena will also advise of the procedure to vacate or modify provided herein.</w:t>
      </w:r>
      <w:r w:rsidR="000109FC">
        <w:rPr>
          <w:szCs w:val="22"/>
        </w:rPr>
        <w:t xml:space="preserve"> </w:t>
      </w:r>
      <w:r w:rsidRPr="00296866">
        <w:rPr>
          <w:szCs w:val="22"/>
        </w:rPr>
        <w:t>Witnesses may only be subpoenaed within Maine’s territorial limits and in the same manner as witnesses in civil cases before the courts, unless another territory or manner is provided by law.</w:t>
      </w:r>
    </w:p>
    <w:p w14:paraId="1A138E11" w14:textId="77777777" w:rsidR="00171687" w:rsidRPr="00296866" w:rsidRDefault="00171687" w:rsidP="00881E33">
      <w:pPr>
        <w:pStyle w:val="RulesParagraph"/>
        <w:jc w:val="left"/>
        <w:rPr>
          <w:szCs w:val="22"/>
        </w:rPr>
      </w:pPr>
    </w:p>
    <w:p w14:paraId="7B3DD50C" w14:textId="77777777" w:rsidR="00171687" w:rsidRPr="00296866" w:rsidRDefault="00171687" w:rsidP="00881E33">
      <w:pPr>
        <w:pStyle w:val="RulesParagraph"/>
        <w:ind w:left="720"/>
        <w:jc w:val="left"/>
        <w:rPr>
          <w:szCs w:val="22"/>
        </w:rPr>
      </w:pPr>
      <w:r>
        <w:rPr>
          <w:b/>
          <w:szCs w:val="22"/>
        </w:rPr>
        <w:t>F</w:t>
      </w:r>
      <w:r w:rsidRPr="00296866">
        <w:rPr>
          <w:b/>
          <w:szCs w:val="22"/>
        </w:rPr>
        <w:t>.</w:t>
      </w:r>
      <w:r w:rsidR="00DC10D4">
        <w:rPr>
          <w:b/>
          <w:szCs w:val="22"/>
        </w:rPr>
        <w:tab/>
      </w:r>
      <w:r w:rsidRPr="00296866">
        <w:rPr>
          <w:b/>
          <w:szCs w:val="22"/>
        </w:rPr>
        <w:t>Service.</w:t>
      </w:r>
      <w:r w:rsidR="000109FC">
        <w:rPr>
          <w:szCs w:val="22"/>
        </w:rPr>
        <w:t xml:space="preserve"> </w:t>
      </w:r>
      <w:r w:rsidRPr="00296866">
        <w:rPr>
          <w:szCs w:val="22"/>
        </w:rPr>
        <w:t>Service of a subpoena must be arranged by the requesting party and made by delivering a copy of the subpoena to the person named in it.</w:t>
      </w:r>
      <w:r w:rsidR="000109FC">
        <w:rPr>
          <w:szCs w:val="22"/>
        </w:rPr>
        <w:t xml:space="preserve"> </w:t>
      </w:r>
      <w:r w:rsidRPr="00296866">
        <w:rPr>
          <w:szCs w:val="22"/>
        </w:rPr>
        <w:t>Unless the witness will accept service by other means, a subpoena must be served by a person who is not a party to the proceeding and is not less than eighteen years of age.</w:t>
      </w:r>
      <w:r w:rsidR="000109FC">
        <w:rPr>
          <w:szCs w:val="22"/>
        </w:rPr>
        <w:t xml:space="preserve"> </w:t>
      </w:r>
      <w:r w:rsidRPr="00296866">
        <w:rPr>
          <w:szCs w:val="22"/>
        </w:rPr>
        <w:t>Fees for attendance and mileage must be served simultaneously with the subpoena and must be the same as those paid witnesses in the Superior Courts of this State and must be paid for by the party requesting the subpoena.</w:t>
      </w:r>
    </w:p>
    <w:p w14:paraId="0E233A61" w14:textId="77777777" w:rsidR="00171687" w:rsidRPr="00296866" w:rsidRDefault="00C56AD6" w:rsidP="00881E33">
      <w:pPr>
        <w:pStyle w:val="RulesParagraph"/>
        <w:ind w:left="720"/>
        <w:jc w:val="left"/>
        <w:rPr>
          <w:b/>
          <w:szCs w:val="22"/>
        </w:rPr>
      </w:pPr>
      <w:r>
        <w:rPr>
          <w:b/>
          <w:szCs w:val="22"/>
        </w:rPr>
        <w:br w:type="page"/>
      </w:r>
    </w:p>
    <w:p w14:paraId="78834904" w14:textId="77777777" w:rsidR="00171687" w:rsidRPr="00296866" w:rsidRDefault="00171687" w:rsidP="00881E33">
      <w:pPr>
        <w:pStyle w:val="RulesParagraph"/>
        <w:ind w:left="720"/>
        <w:jc w:val="left"/>
        <w:rPr>
          <w:szCs w:val="22"/>
        </w:rPr>
      </w:pPr>
      <w:r>
        <w:rPr>
          <w:b/>
          <w:szCs w:val="22"/>
        </w:rPr>
        <w:lastRenderedPageBreak/>
        <w:t>G</w:t>
      </w:r>
      <w:r w:rsidRPr="00296866">
        <w:rPr>
          <w:b/>
          <w:szCs w:val="22"/>
        </w:rPr>
        <w:t>.</w:t>
      </w:r>
      <w:r w:rsidR="00DC10D4">
        <w:rPr>
          <w:b/>
          <w:szCs w:val="22"/>
        </w:rPr>
        <w:tab/>
      </w:r>
      <w:r w:rsidRPr="00296866">
        <w:rPr>
          <w:b/>
          <w:szCs w:val="22"/>
        </w:rPr>
        <w:t>Return.</w:t>
      </w:r>
      <w:r w:rsidR="000109FC">
        <w:rPr>
          <w:szCs w:val="22"/>
        </w:rPr>
        <w:t xml:space="preserve"> </w:t>
      </w:r>
      <w:r w:rsidRPr="00296866">
        <w:rPr>
          <w:szCs w:val="22"/>
        </w:rPr>
        <w:t>The person serving the subpoena shall make proof of service by filing the subpoena and affidavit or acknowledgement of service with the Presiding Officer.</w:t>
      </w:r>
      <w:r w:rsidR="000109FC">
        <w:rPr>
          <w:szCs w:val="22"/>
        </w:rPr>
        <w:t xml:space="preserve"> </w:t>
      </w:r>
      <w:r w:rsidRPr="00296866">
        <w:rPr>
          <w:szCs w:val="22"/>
        </w:rPr>
        <w:t>Failure to make such proof of service shall not affect the validity of the subpoena and service.</w:t>
      </w:r>
    </w:p>
    <w:p w14:paraId="5F951DFB" w14:textId="77777777" w:rsidR="00171687" w:rsidRPr="00296866" w:rsidRDefault="00171687" w:rsidP="00881E33">
      <w:pPr>
        <w:pStyle w:val="RulesParagraph"/>
        <w:jc w:val="left"/>
        <w:rPr>
          <w:szCs w:val="22"/>
        </w:rPr>
      </w:pPr>
    </w:p>
    <w:p w14:paraId="76AC0604" w14:textId="77777777" w:rsidR="00171687" w:rsidRPr="00296866" w:rsidRDefault="00171687" w:rsidP="00881E33">
      <w:pPr>
        <w:pStyle w:val="RulesParagraph"/>
        <w:ind w:left="720"/>
        <w:jc w:val="left"/>
        <w:rPr>
          <w:szCs w:val="22"/>
        </w:rPr>
      </w:pPr>
      <w:r>
        <w:rPr>
          <w:b/>
          <w:szCs w:val="22"/>
        </w:rPr>
        <w:t>H</w:t>
      </w:r>
      <w:r w:rsidRPr="00296866">
        <w:rPr>
          <w:b/>
          <w:szCs w:val="22"/>
        </w:rPr>
        <w:t>.</w:t>
      </w:r>
      <w:r w:rsidR="00DC10D4">
        <w:rPr>
          <w:b/>
          <w:szCs w:val="22"/>
        </w:rPr>
        <w:tab/>
      </w:r>
      <w:r w:rsidRPr="00296866">
        <w:rPr>
          <w:b/>
          <w:szCs w:val="22"/>
        </w:rPr>
        <w:t>Vacating or Modifying Subpoena</w:t>
      </w:r>
      <w:r w:rsidRPr="00296866">
        <w:rPr>
          <w:szCs w:val="22"/>
        </w:rPr>
        <w:t>. Any person subpoenaed to produce records or provide testimony may petition the Presiding Officer to vacate or modify a subpoena issued by the Department.</w:t>
      </w:r>
      <w:r w:rsidR="000109FC">
        <w:rPr>
          <w:szCs w:val="22"/>
        </w:rPr>
        <w:t xml:space="preserve"> </w:t>
      </w:r>
      <w:r w:rsidRPr="00296866">
        <w:rPr>
          <w:szCs w:val="22"/>
        </w:rPr>
        <w:t>The Department shall give prompt notice of such a petition to the party who requested issuance of the subpoena and all other parties.</w:t>
      </w:r>
      <w:r w:rsidR="000109FC">
        <w:rPr>
          <w:szCs w:val="22"/>
        </w:rPr>
        <w:t xml:space="preserve"> </w:t>
      </w:r>
      <w:r w:rsidRPr="00296866">
        <w:rPr>
          <w:szCs w:val="22"/>
        </w:rPr>
        <w:t>The Presiding Officer may vacate or modify the subpoena when, after such investigation as the Presiding Officer considers appropriate, he or she finds that:</w:t>
      </w:r>
    </w:p>
    <w:p w14:paraId="406FAD81" w14:textId="77777777" w:rsidR="00171687" w:rsidRPr="00296866" w:rsidRDefault="00171687" w:rsidP="00881E33">
      <w:pPr>
        <w:pStyle w:val="RulesParagraph"/>
        <w:jc w:val="left"/>
        <w:rPr>
          <w:b/>
          <w:szCs w:val="22"/>
        </w:rPr>
      </w:pPr>
    </w:p>
    <w:p w14:paraId="176016FE" w14:textId="77777777" w:rsidR="000109FC" w:rsidRDefault="00171687" w:rsidP="00881E33">
      <w:pPr>
        <w:pStyle w:val="RulesParagraph"/>
        <w:jc w:val="left"/>
        <w:rPr>
          <w:szCs w:val="22"/>
        </w:rPr>
      </w:pPr>
      <w:r w:rsidRPr="00296866">
        <w:rPr>
          <w:szCs w:val="22"/>
        </w:rPr>
        <w:t>1)</w:t>
      </w:r>
      <w:r w:rsidRPr="00296866">
        <w:rPr>
          <w:szCs w:val="22"/>
        </w:rPr>
        <w:tab/>
        <w:t>the testimony or evidence whose production is required does not relate with reasonable directness to any matter in question in the licensing proceeding;</w:t>
      </w:r>
    </w:p>
    <w:p w14:paraId="5C5EBBAE" w14:textId="77777777" w:rsidR="00171687" w:rsidRPr="00296866" w:rsidRDefault="00171687" w:rsidP="00881E33">
      <w:pPr>
        <w:pStyle w:val="RulesParagraph"/>
        <w:jc w:val="left"/>
        <w:rPr>
          <w:szCs w:val="22"/>
        </w:rPr>
      </w:pPr>
    </w:p>
    <w:p w14:paraId="3952DEE6" w14:textId="77777777" w:rsidR="000109FC" w:rsidRDefault="00171687" w:rsidP="00881E33">
      <w:pPr>
        <w:pStyle w:val="RulesParagraph"/>
        <w:jc w:val="left"/>
        <w:rPr>
          <w:szCs w:val="22"/>
        </w:rPr>
      </w:pPr>
      <w:r w:rsidRPr="00296866">
        <w:rPr>
          <w:szCs w:val="22"/>
        </w:rPr>
        <w:t>2)</w:t>
      </w:r>
      <w:r w:rsidRPr="00296866">
        <w:rPr>
          <w:szCs w:val="22"/>
        </w:rPr>
        <w:tab/>
        <w:t>a subpoena for the attendance of a witness or the production of evidence is unreasonable or oppressive;</w:t>
      </w:r>
    </w:p>
    <w:p w14:paraId="3B3DEB7B" w14:textId="77777777" w:rsidR="00171687" w:rsidRPr="00296866" w:rsidRDefault="00171687" w:rsidP="00881E33">
      <w:pPr>
        <w:pStyle w:val="RulesParagraph"/>
        <w:jc w:val="left"/>
        <w:rPr>
          <w:szCs w:val="22"/>
        </w:rPr>
      </w:pPr>
    </w:p>
    <w:p w14:paraId="517FA3ED" w14:textId="77777777" w:rsidR="000109FC" w:rsidRDefault="00171687" w:rsidP="00881E33">
      <w:pPr>
        <w:pStyle w:val="RulesParagraph"/>
        <w:jc w:val="left"/>
        <w:rPr>
          <w:szCs w:val="22"/>
        </w:rPr>
      </w:pPr>
      <w:r w:rsidRPr="00296866">
        <w:rPr>
          <w:szCs w:val="22"/>
        </w:rPr>
        <w:t>3)</w:t>
      </w:r>
      <w:r w:rsidRPr="00296866">
        <w:rPr>
          <w:szCs w:val="22"/>
        </w:rPr>
        <w:tab/>
        <w:t>the subpoena has not been issued sufficiently in advance of the time specified for the appearance of the witness or the production of evidence;</w:t>
      </w:r>
    </w:p>
    <w:p w14:paraId="28C09790" w14:textId="77777777" w:rsidR="00171687" w:rsidRPr="00296866" w:rsidRDefault="00171687" w:rsidP="00881E33">
      <w:pPr>
        <w:pStyle w:val="RulesParagraph"/>
        <w:jc w:val="left"/>
        <w:rPr>
          <w:szCs w:val="22"/>
        </w:rPr>
      </w:pPr>
    </w:p>
    <w:p w14:paraId="7F832854" w14:textId="77777777" w:rsidR="00171687" w:rsidRPr="00296866" w:rsidRDefault="00171687" w:rsidP="00881E33">
      <w:pPr>
        <w:pStyle w:val="RulesParagraph"/>
        <w:jc w:val="left"/>
        <w:rPr>
          <w:szCs w:val="22"/>
        </w:rPr>
      </w:pPr>
      <w:r w:rsidRPr="00296866">
        <w:rPr>
          <w:szCs w:val="22"/>
        </w:rPr>
        <w:t>4)</w:t>
      </w:r>
      <w:r w:rsidRPr="00296866">
        <w:rPr>
          <w:szCs w:val="22"/>
        </w:rPr>
        <w:tab/>
        <w:t>the subpoena would require the disclosure of privileged or confidential material where no waiver or exception applies; or</w:t>
      </w:r>
    </w:p>
    <w:p w14:paraId="65AF277C" w14:textId="77777777" w:rsidR="00171687" w:rsidRPr="00296866" w:rsidRDefault="00171687" w:rsidP="00881E33">
      <w:pPr>
        <w:pStyle w:val="RulesParagraph"/>
        <w:jc w:val="left"/>
        <w:rPr>
          <w:szCs w:val="22"/>
        </w:rPr>
      </w:pPr>
    </w:p>
    <w:p w14:paraId="0B8A9B63" w14:textId="77777777" w:rsidR="000109FC" w:rsidRDefault="00171687" w:rsidP="00881E33">
      <w:pPr>
        <w:pStyle w:val="RulesParagraph"/>
        <w:jc w:val="left"/>
        <w:rPr>
          <w:szCs w:val="22"/>
        </w:rPr>
      </w:pPr>
      <w:r w:rsidRPr="00296866">
        <w:rPr>
          <w:szCs w:val="22"/>
        </w:rPr>
        <w:t>5)</w:t>
      </w:r>
      <w:r w:rsidRPr="00296866">
        <w:rPr>
          <w:szCs w:val="22"/>
        </w:rPr>
        <w:tab/>
        <w:t>the subpoena would require production of an un</w:t>
      </w:r>
      <w:r>
        <w:rPr>
          <w:szCs w:val="22"/>
        </w:rPr>
        <w:t>-</w:t>
      </w:r>
      <w:r w:rsidRPr="00296866">
        <w:rPr>
          <w:szCs w:val="22"/>
        </w:rPr>
        <w:t>retained expert’s opinion, including experts employed by government agencies.</w:t>
      </w:r>
    </w:p>
    <w:p w14:paraId="5F77E88C" w14:textId="77777777" w:rsidR="00171687" w:rsidRPr="00296866" w:rsidRDefault="00171687" w:rsidP="00881E33">
      <w:pPr>
        <w:pStyle w:val="RulesParagraph"/>
        <w:jc w:val="left"/>
        <w:rPr>
          <w:szCs w:val="22"/>
        </w:rPr>
      </w:pPr>
    </w:p>
    <w:p w14:paraId="16213CEC" w14:textId="77777777" w:rsidR="00171687" w:rsidRPr="00296866" w:rsidRDefault="00171687" w:rsidP="00881E33">
      <w:pPr>
        <w:pStyle w:val="RulesParagraph"/>
        <w:jc w:val="left"/>
        <w:rPr>
          <w:szCs w:val="22"/>
        </w:rPr>
      </w:pPr>
      <w:r w:rsidRPr="00296866">
        <w:rPr>
          <w:szCs w:val="22"/>
        </w:rPr>
        <w:t>The decision to grant or deny a petition to vacate or modify a subpoena must be in writing.</w:t>
      </w:r>
    </w:p>
    <w:p w14:paraId="142AD918" w14:textId="77777777" w:rsidR="00171687" w:rsidRPr="00296866" w:rsidRDefault="00171687" w:rsidP="00881E33">
      <w:pPr>
        <w:pStyle w:val="RulesParagraph"/>
        <w:jc w:val="left"/>
        <w:rPr>
          <w:szCs w:val="22"/>
        </w:rPr>
      </w:pPr>
    </w:p>
    <w:p w14:paraId="4AD71967" w14:textId="77777777" w:rsidR="00171687" w:rsidRPr="00296866" w:rsidRDefault="00171687" w:rsidP="00C56AD6">
      <w:pPr>
        <w:pStyle w:val="RulesParagraph"/>
        <w:ind w:left="720" w:right="-90"/>
        <w:jc w:val="left"/>
        <w:rPr>
          <w:szCs w:val="22"/>
        </w:rPr>
      </w:pPr>
      <w:r>
        <w:rPr>
          <w:b/>
          <w:szCs w:val="22"/>
        </w:rPr>
        <w:t>I</w:t>
      </w:r>
      <w:r w:rsidRPr="00296866">
        <w:rPr>
          <w:b/>
          <w:szCs w:val="22"/>
        </w:rPr>
        <w:t>.</w:t>
      </w:r>
      <w:r w:rsidR="00DC10D4">
        <w:rPr>
          <w:b/>
          <w:szCs w:val="22"/>
        </w:rPr>
        <w:tab/>
      </w:r>
      <w:r w:rsidR="000109FC" w:rsidRPr="00296866">
        <w:rPr>
          <w:b/>
          <w:szCs w:val="22"/>
        </w:rPr>
        <w:t>Enforcement.</w:t>
      </w:r>
      <w:r w:rsidR="000109FC">
        <w:rPr>
          <w:szCs w:val="22"/>
        </w:rPr>
        <w:t xml:space="preserve"> If</w:t>
      </w:r>
      <w:r>
        <w:rPr>
          <w:szCs w:val="22"/>
        </w:rPr>
        <w:t xml:space="preserve"> any person fails or refuses to obey a subpoena, </w:t>
      </w:r>
      <w:r w:rsidRPr="00BD1316">
        <w:rPr>
          <w:szCs w:val="22"/>
        </w:rPr>
        <w:t xml:space="preserve">the Department may apply to any Justice of the Superior Court for an order compelling that </w:t>
      </w:r>
      <w:r>
        <w:rPr>
          <w:szCs w:val="22"/>
        </w:rPr>
        <w:t>p</w:t>
      </w:r>
      <w:r w:rsidRPr="00BD1316">
        <w:rPr>
          <w:szCs w:val="22"/>
        </w:rPr>
        <w:t>erson to comply with the subpoena.</w:t>
      </w:r>
      <w:r w:rsidR="000109FC">
        <w:rPr>
          <w:szCs w:val="22"/>
        </w:rPr>
        <w:t xml:space="preserve"> </w:t>
      </w:r>
      <w:r w:rsidRPr="00296866">
        <w:rPr>
          <w:szCs w:val="22"/>
        </w:rPr>
        <w:t>The Superior Court may issue an order and may punish failure to obey the order as civil contempt.</w:t>
      </w:r>
    </w:p>
    <w:p w14:paraId="38F65A49" w14:textId="77777777" w:rsidR="00171687" w:rsidRPr="00296866" w:rsidRDefault="00171687" w:rsidP="00881E33">
      <w:pPr>
        <w:pStyle w:val="RulesParagraph"/>
        <w:jc w:val="left"/>
        <w:rPr>
          <w:szCs w:val="22"/>
        </w:rPr>
      </w:pPr>
    </w:p>
    <w:p w14:paraId="5DF28280" w14:textId="77777777" w:rsidR="000109FC" w:rsidRDefault="00171687" w:rsidP="00881E33">
      <w:pPr>
        <w:pStyle w:val="RulesParagraph"/>
        <w:ind w:left="720"/>
        <w:jc w:val="left"/>
        <w:rPr>
          <w:szCs w:val="22"/>
        </w:rPr>
      </w:pPr>
      <w:r>
        <w:rPr>
          <w:b/>
          <w:szCs w:val="22"/>
        </w:rPr>
        <w:t>J</w:t>
      </w:r>
      <w:r w:rsidRPr="00296866">
        <w:rPr>
          <w:b/>
          <w:szCs w:val="22"/>
        </w:rPr>
        <w:t>.</w:t>
      </w:r>
      <w:r w:rsidRPr="00296866">
        <w:rPr>
          <w:b/>
          <w:szCs w:val="22"/>
        </w:rPr>
        <w:tab/>
        <w:t>Costs.</w:t>
      </w:r>
      <w:r w:rsidR="000109FC">
        <w:rPr>
          <w:szCs w:val="22"/>
        </w:rPr>
        <w:t xml:space="preserve"> </w:t>
      </w:r>
      <w:r w:rsidRPr="00296866">
        <w:rPr>
          <w:szCs w:val="22"/>
        </w:rPr>
        <w:t>The Presiding Officer may condition issuance of the subpoena upon the advancement by the party on whose behalf the subpoena was issued of the reasonable cost of producing the books, papers, records, documents, data, electronic records, or tangible things.</w:t>
      </w:r>
    </w:p>
    <w:p w14:paraId="3B855C7D" w14:textId="77777777" w:rsidR="00171687" w:rsidRPr="00296866" w:rsidRDefault="00171687" w:rsidP="00881E33">
      <w:pPr>
        <w:pStyle w:val="RulesSub-section"/>
        <w:ind w:left="0" w:firstLine="0"/>
        <w:jc w:val="left"/>
        <w:rPr>
          <w:b/>
          <w:szCs w:val="22"/>
        </w:rPr>
      </w:pPr>
    </w:p>
    <w:p w14:paraId="063A0825" w14:textId="77777777" w:rsidR="000109FC" w:rsidRDefault="00171687" w:rsidP="00881E33">
      <w:pPr>
        <w:pStyle w:val="RulesSub-section"/>
        <w:ind w:left="360"/>
        <w:jc w:val="left"/>
        <w:rPr>
          <w:szCs w:val="22"/>
        </w:rPr>
      </w:pPr>
      <w:r w:rsidRPr="00296866">
        <w:rPr>
          <w:b/>
          <w:szCs w:val="22"/>
        </w:rPr>
        <w:t>1</w:t>
      </w:r>
      <w:r>
        <w:rPr>
          <w:b/>
          <w:szCs w:val="22"/>
        </w:rPr>
        <w:t>4</w:t>
      </w:r>
      <w:r w:rsidRPr="00296866">
        <w:rPr>
          <w:b/>
          <w:szCs w:val="22"/>
        </w:rPr>
        <w:t>.</w:t>
      </w:r>
      <w:r w:rsidRPr="00296866">
        <w:rPr>
          <w:b/>
          <w:szCs w:val="22"/>
        </w:rPr>
        <w:tab/>
        <w:t>Disposition without Full Hearing.</w:t>
      </w:r>
      <w:r w:rsidR="000109FC">
        <w:rPr>
          <w:b/>
          <w:szCs w:val="22"/>
        </w:rPr>
        <w:t xml:space="preserve"> </w:t>
      </w:r>
      <w:r w:rsidRPr="00296866">
        <w:rPr>
          <w:szCs w:val="22"/>
        </w:rPr>
        <w:t>Unless otherwise provided by law, the Department may make informal disposition of a licensing proceeding by stipulation, agreed settlement or consent order.</w:t>
      </w:r>
      <w:r w:rsidR="000109FC">
        <w:rPr>
          <w:szCs w:val="22"/>
        </w:rPr>
        <w:t xml:space="preserve"> </w:t>
      </w:r>
      <w:r w:rsidRPr="00296866">
        <w:rPr>
          <w:szCs w:val="22"/>
        </w:rPr>
        <w:t>Every agreement shall contain an express waiver of further procedural steps concerning the matter and waiver of each party’s right to appeal.</w:t>
      </w:r>
    </w:p>
    <w:p w14:paraId="7B573A05" w14:textId="77777777" w:rsidR="00171687" w:rsidRPr="00296866" w:rsidRDefault="00171687" w:rsidP="00881E33">
      <w:pPr>
        <w:pStyle w:val="RulesSub-section"/>
        <w:ind w:left="0" w:firstLine="0"/>
        <w:jc w:val="left"/>
        <w:rPr>
          <w:szCs w:val="22"/>
        </w:rPr>
      </w:pPr>
    </w:p>
    <w:p w14:paraId="5C59D610" w14:textId="77777777" w:rsidR="00171687" w:rsidRPr="00296866" w:rsidRDefault="00171687" w:rsidP="00881E33">
      <w:pPr>
        <w:pStyle w:val="RulesSub-section"/>
        <w:ind w:left="360"/>
        <w:jc w:val="left"/>
        <w:rPr>
          <w:szCs w:val="22"/>
        </w:rPr>
      </w:pPr>
      <w:r w:rsidRPr="00296866">
        <w:rPr>
          <w:b/>
          <w:szCs w:val="22"/>
        </w:rPr>
        <w:t>1</w:t>
      </w:r>
      <w:r>
        <w:rPr>
          <w:b/>
          <w:szCs w:val="22"/>
        </w:rPr>
        <w:t>5</w:t>
      </w:r>
      <w:r w:rsidRPr="00296866">
        <w:rPr>
          <w:b/>
          <w:szCs w:val="22"/>
        </w:rPr>
        <w:t>.</w:t>
      </w:r>
      <w:r w:rsidRPr="00296866">
        <w:rPr>
          <w:b/>
          <w:szCs w:val="22"/>
        </w:rPr>
        <w:tab/>
        <w:t>Conferences.</w:t>
      </w:r>
      <w:r w:rsidR="000109FC">
        <w:rPr>
          <w:szCs w:val="22"/>
        </w:rPr>
        <w:t xml:space="preserve"> </w:t>
      </w:r>
      <w:r w:rsidRPr="00296866">
        <w:rPr>
          <w:szCs w:val="22"/>
        </w:rPr>
        <w:t>Conferences may be held at the discretion of the Presiding Officer at any time prior to, during, or after a hearing.</w:t>
      </w:r>
      <w:r w:rsidR="000109FC">
        <w:rPr>
          <w:szCs w:val="22"/>
        </w:rPr>
        <w:t xml:space="preserve"> </w:t>
      </w:r>
      <w:r>
        <w:rPr>
          <w:szCs w:val="22"/>
        </w:rPr>
        <w:t>Members of the public may attend conferences; however, p</w:t>
      </w:r>
      <w:r w:rsidRPr="00296866">
        <w:rPr>
          <w:szCs w:val="22"/>
        </w:rPr>
        <w:t>articipation is limited to the parties to the proceeding</w:t>
      </w:r>
      <w:r>
        <w:rPr>
          <w:szCs w:val="22"/>
        </w:rPr>
        <w:t xml:space="preserve"> and any agency participating pursuant to section 11(C) except by leave of the Presiding Officer</w:t>
      </w:r>
      <w:r w:rsidRPr="00296866">
        <w:rPr>
          <w:szCs w:val="22"/>
        </w:rPr>
        <w:t>.</w:t>
      </w:r>
    </w:p>
    <w:p w14:paraId="7D761493" w14:textId="77777777" w:rsidR="00171687" w:rsidRPr="00296866" w:rsidRDefault="00171687" w:rsidP="00881E33">
      <w:pPr>
        <w:pStyle w:val="RulesSub-section"/>
        <w:jc w:val="left"/>
        <w:rPr>
          <w:szCs w:val="22"/>
        </w:rPr>
      </w:pPr>
    </w:p>
    <w:p w14:paraId="360059C4" w14:textId="77777777" w:rsidR="00171687" w:rsidRPr="00296866" w:rsidRDefault="00171687" w:rsidP="00881E33">
      <w:pPr>
        <w:pStyle w:val="RulesParagraph"/>
        <w:ind w:left="720"/>
        <w:jc w:val="left"/>
        <w:rPr>
          <w:szCs w:val="22"/>
        </w:rPr>
      </w:pPr>
      <w:r w:rsidRPr="00296866">
        <w:rPr>
          <w:b/>
          <w:szCs w:val="22"/>
        </w:rPr>
        <w:t>A.</w:t>
      </w:r>
      <w:r w:rsidRPr="00296866">
        <w:rPr>
          <w:b/>
          <w:szCs w:val="22"/>
        </w:rPr>
        <w:tab/>
        <w:t>Purpose.</w:t>
      </w:r>
      <w:r w:rsidR="000109FC">
        <w:rPr>
          <w:szCs w:val="22"/>
        </w:rPr>
        <w:t xml:space="preserve"> </w:t>
      </w:r>
      <w:r w:rsidRPr="00296866">
        <w:rPr>
          <w:szCs w:val="22"/>
        </w:rPr>
        <w:t>Conferences may be held for any purpose including the following:</w:t>
      </w:r>
    </w:p>
    <w:p w14:paraId="4680928A" w14:textId="77777777" w:rsidR="00171687" w:rsidRPr="00296866" w:rsidRDefault="00171687" w:rsidP="00881E33">
      <w:pPr>
        <w:pStyle w:val="RulesParagraph"/>
        <w:jc w:val="left"/>
        <w:rPr>
          <w:szCs w:val="22"/>
        </w:rPr>
      </w:pPr>
    </w:p>
    <w:p w14:paraId="4D8285E8" w14:textId="77777777" w:rsidR="00171687" w:rsidRPr="00296866" w:rsidRDefault="00171687" w:rsidP="00881E33">
      <w:pPr>
        <w:pStyle w:val="RulesSub-Paragraph"/>
        <w:ind w:left="1080"/>
        <w:jc w:val="left"/>
        <w:rPr>
          <w:szCs w:val="22"/>
        </w:rPr>
      </w:pPr>
      <w:r w:rsidRPr="00296866">
        <w:rPr>
          <w:szCs w:val="22"/>
        </w:rPr>
        <w:t>(1)</w:t>
      </w:r>
      <w:r w:rsidRPr="00296866">
        <w:rPr>
          <w:szCs w:val="22"/>
        </w:rPr>
        <w:tab/>
        <w:t>review relevant statutory and regulatory criteria and clarify or narrow issues to be addressed at the hearing;</w:t>
      </w:r>
    </w:p>
    <w:p w14:paraId="235803F4" w14:textId="77777777" w:rsidR="00171687" w:rsidRPr="00296866" w:rsidRDefault="00171687" w:rsidP="00881E33">
      <w:pPr>
        <w:pStyle w:val="RulesSub-Paragraph"/>
        <w:ind w:left="720" w:firstLine="0"/>
        <w:jc w:val="left"/>
        <w:rPr>
          <w:szCs w:val="22"/>
        </w:rPr>
      </w:pPr>
    </w:p>
    <w:p w14:paraId="029C65FC" w14:textId="77777777" w:rsidR="00171687" w:rsidRPr="00296866" w:rsidRDefault="00171687" w:rsidP="00881E33">
      <w:pPr>
        <w:pStyle w:val="RulesSub-Paragraph"/>
        <w:ind w:left="1080"/>
        <w:jc w:val="left"/>
        <w:rPr>
          <w:szCs w:val="22"/>
        </w:rPr>
      </w:pPr>
      <w:r w:rsidRPr="00296866">
        <w:rPr>
          <w:szCs w:val="22"/>
        </w:rPr>
        <w:t>(2)</w:t>
      </w:r>
      <w:r w:rsidRPr="00296866">
        <w:rPr>
          <w:szCs w:val="22"/>
        </w:rPr>
        <w:tab/>
        <w:t>discuss consolidation of parties;</w:t>
      </w:r>
    </w:p>
    <w:p w14:paraId="45012CD1" w14:textId="77777777" w:rsidR="00171687" w:rsidRPr="00296866" w:rsidRDefault="00171687" w:rsidP="00881E33">
      <w:pPr>
        <w:pStyle w:val="RulesSub-Paragraph"/>
        <w:ind w:left="1080"/>
        <w:jc w:val="left"/>
        <w:rPr>
          <w:szCs w:val="22"/>
        </w:rPr>
      </w:pPr>
    </w:p>
    <w:p w14:paraId="59213793" w14:textId="77777777" w:rsidR="00171687" w:rsidRPr="00296866" w:rsidRDefault="00171687" w:rsidP="00881E33">
      <w:pPr>
        <w:pStyle w:val="RulesSub-Paragraph"/>
        <w:ind w:left="1080"/>
        <w:jc w:val="left"/>
        <w:rPr>
          <w:szCs w:val="22"/>
        </w:rPr>
      </w:pPr>
      <w:r w:rsidRPr="00296866">
        <w:rPr>
          <w:szCs w:val="22"/>
        </w:rPr>
        <w:t>(3)</w:t>
      </w:r>
      <w:r w:rsidRPr="00296866">
        <w:rPr>
          <w:szCs w:val="22"/>
        </w:rPr>
        <w:tab/>
        <w:t>discuss the organization of the hearing;</w:t>
      </w:r>
    </w:p>
    <w:p w14:paraId="6A5DF797" w14:textId="77777777" w:rsidR="00171687" w:rsidRPr="00296866" w:rsidRDefault="00171687" w:rsidP="00881E33">
      <w:pPr>
        <w:pStyle w:val="RulesSub-Paragraph"/>
        <w:ind w:left="0" w:firstLine="0"/>
        <w:jc w:val="left"/>
        <w:rPr>
          <w:szCs w:val="22"/>
        </w:rPr>
      </w:pPr>
    </w:p>
    <w:p w14:paraId="31F038FE" w14:textId="77777777" w:rsidR="00171687" w:rsidRPr="00296866" w:rsidRDefault="00171687" w:rsidP="00881E33">
      <w:pPr>
        <w:pStyle w:val="RulesSub-Paragraph"/>
        <w:ind w:left="1080"/>
        <w:jc w:val="left"/>
        <w:rPr>
          <w:szCs w:val="22"/>
        </w:rPr>
      </w:pPr>
      <w:r w:rsidRPr="00296866">
        <w:rPr>
          <w:szCs w:val="22"/>
        </w:rPr>
        <w:t>(4)</w:t>
      </w:r>
      <w:r w:rsidRPr="00296866">
        <w:rPr>
          <w:szCs w:val="22"/>
        </w:rPr>
        <w:tab/>
        <w:t>establish specific procedural requirements;</w:t>
      </w:r>
    </w:p>
    <w:p w14:paraId="67C739A5" w14:textId="77777777" w:rsidR="00171687" w:rsidRPr="00296866" w:rsidRDefault="00171687" w:rsidP="00881E33">
      <w:pPr>
        <w:pStyle w:val="RulesSub-Paragraph"/>
        <w:jc w:val="left"/>
        <w:rPr>
          <w:szCs w:val="22"/>
        </w:rPr>
      </w:pPr>
    </w:p>
    <w:p w14:paraId="60FB52D2" w14:textId="77777777" w:rsidR="00171687" w:rsidRPr="00296866" w:rsidRDefault="00171687" w:rsidP="00881E33">
      <w:pPr>
        <w:pStyle w:val="RulesSub-Paragraph"/>
        <w:ind w:left="1080"/>
        <w:jc w:val="left"/>
        <w:rPr>
          <w:szCs w:val="22"/>
        </w:rPr>
      </w:pPr>
      <w:r w:rsidRPr="00296866">
        <w:rPr>
          <w:szCs w:val="22"/>
        </w:rPr>
        <w:t>(5)</w:t>
      </w:r>
      <w:r w:rsidRPr="00296866">
        <w:rPr>
          <w:szCs w:val="22"/>
        </w:rPr>
        <w:tab/>
        <w:t>impose limits, if necessary, on the number of witnesses and the time allocated to each party or issue at the hearing;</w:t>
      </w:r>
    </w:p>
    <w:p w14:paraId="24A52100" w14:textId="77777777" w:rsidR="00171687" w:rsidRPr="00296866" w:rsidRDefault="00171687" w:rsidP="00881E33">
      <w:pPr>
        <w:pStyle w:val="RulesSub-Paragraph"/>
        <w:ind w:left="720" w:firstLine="0"/>
        <w:jc w:val="left"/>
        <w:rPr>
          <w:szCs w:val="22"/>
        </w:rPr>
      </w:pPr>
    </w:p>
    <w:p w14:paraId="6DEFC740" w14:textId="77777777" w:rsidR="000109FC" w:rsidRDefault="00171687" w:rsidP="00881E33">
      <w:pPr>
        <w:pStyle w:val="RulesSub-Paragraph"/>
        <w:ind w:left="1080"/>
        <w:jc w:val="left"/>
        <w:rPr>
          <w:szCs w:val="22"/>
        </w:rPr>
      </w:pPr>
      <w:r w:rsidRPr="00296866">
        <w:rPr>
          <w:szCs w:val="22"/>
        </w:rPr>
        <w:t>(6)</w:t>
      </w:r>
      <w:r w:rsidRPr="00296866">
        <w:rPr>
          <w:szCs w:val="22"/>
        </w:rPr>
        <w:tab/>
        <w:t>obtain stipulations of fact and stipulations as to the admissibility into evidence of documents and other exhibits;</w:t>
      </w:r>
    </w:p>
    <w:p w14:paraId="22BBE2AE" w14:textId="77777777" w:rsidR="00171687" w:rsidRPr="00296866" w:rsidRDefault="00171687" w:rsidP="00881E33">
      <w:pPr>
        <w:pStyle w:val="RulesSub-Paragraph"/>
        <w:ind w:left="720" w:firstLine="0"/>
        <w:jc w:val="left"/>
        <w:rPr>
          <w:szCs w:val="22"/>
        </w:rPr>
      </w:pPr>
    </w:p>
    <w:p w14:paraId="1CF3ED94" w14:textId="77777777" w:rsidR="00171687" w:rsidRPr="00296866" w:rsidRDefault="00171687" w:rsidP="00881E33">
      <w:pPr>
        <w:pStyle w:val="RulesSub-Paragraph"/>
        <w:ind w:left="1080"/>
        <w:jc w:val="left"/>
        <w:rPr>
          <w:szCs w:val="22"/>
        </w:rPr>
      </w:pPr>
      <w:r w:rsidRPr="00296866">
        <w:rPr>
          <w:szCs w:val="22"/>
        </w:rPr>
        <w:t>(7)</w:t>
      </w:r>
      <w:r w:rsidRPr="00296866">
        <w:rPr>
          <w:szCs w:val="22"/>
        </w:rPr>
        <w:tab/>
        <w:t>establish schedules and deadlines; and</w:t>
      </w:r>
    </w:p>
    <w:p w14:paraId="54EDFB5D" w14:textId="77777777" w:rsidR="00171687" w:rsidRPr="00296866" w:rsidRDefault="00171687" w:rsidP="00881E33">
      <w:pPr>
        <w:pStyle w:val="RulesSub-Paragraph"/>
        <w:ind w:left="720" w:firstLine="0"/>
        <w:jc w:val="left"/>
        <w:rPr>
          <w:szCs w:val="22"/>
        </w:rPr>
      </w:pPr>
    </w:p>
    <w:p w14:paraId="48D10C41" w14:textId="77777777" w:rsidR="00171687" w:rsidRPr="00296866" w:rsidRDefault="00171687" w:rsidP="00881E33">
      <w:pPr>
        <w:pStyle w:val="RulesSub-Paragraph"/>
        <w:ind w:left="1080"/>
        <w:jc w:val="left"/>
        <w:rPr>
          <w:szCs w:val="22"/>
        </w:rPr>
      </w:pPr>
      <w:r w:rsidRPr="00296866">
        <w:rPr>
          <w:szCs w:val="22"/>
        </w:rPr>
        <w:t>(8)</w:t>
      </w:r>
      <w:r w:rsidRPr="00296866">
        <w:rPr>
          <w:szCs w:val="22"/>
        </w:rPr>
        <w:tab/>
        <w:t xml:space="preserve">consider such other matters that may be necessary or advisable </w:t>
      </w:r>
      <w:proofErr w:type="gramStart"/>
      <w:r w:rsidRPr="00296866">
        <w:rPr>
          <w:szCs w:val="22"/>
        </w:rPr>
        <w:t>in order to</w:t>
      </w:r>
      <w:proofErr w:type="gramEnd"/>
      <w:r w:rsidR="000109FC">
        <w:rPr>
          <w:szCs w:val="22"/>
        </w:rPr>
        <w:t xml:space="preserve"> </w:t>
      </w:r>
      <w:r w:rsidRPr="00296866">
        <w:rPr>
          <w:szCs w:val="22"/>
        </w:rPr>
        <w:t xml:space="preserve">facilitate </w:t>
      </w:r>
      <w:r>
        <w:rPr>
          <w:szCs w:val="22"/>
        </w:rPr>
        <w:t xml:space="preserve">an orderly and fair hearing process and to expedite </w:t>
      </w:r>
      <w:r w:rsidRPr="00296866">
        <w:rPr>
          <w:szCs w:val="22"/>
        </w:rPr>
        <w:t>the hearing process.</w:t>
      </w:r>
    </w:p>
    <w:p w14:paraId="16D001EB" w14:textId="77777777" w:rsidR="00171687" w:rsidRPr="00296866" w:rsidRDefault="00171687" w:rsidP="00881E33">
      <w:pPr>
        <w:pStyle w:val="RulesSub-Paragraph"/>
        <w:ind w:left="0" w:firstLine="0"/>
        <w:jc w:val="left"/>
        <w:rPr>
          <w:b/>
          <w:szCs w:val="22"/>
        </w:rPr>
      </w:pPr>
    </w:p>
    <w:p w14:paraId="44E641DA" w14:textId="77777777" w:rsidR="00171687" w:rsidRPr="00296866" w:rsidRDefault="00171687" w:rsidP="00881E33">
      <w:pPr>
        <w:pStyle w:val="RulesParagraph"/>
        <w:ind w:left="720"/>
        <w:jc w:val="left"/>
        <w:rPr>
          <w:szCs w:val="22"/>
        </w:rPr>
      </w:pPr>
      <w:r w:rsidRPr="00296866">
        <w:rPr>
          <w:b/>
          <w:szCs w:val="22"/>
        </w:rPr>
        <w:t>B.</w:t>
      </w:r>
      <w:r w:rsidR="00DC10D4">
        <w:rPr>
          <w:b/>
          <w:szCs w:val="22"/>
        </w:rPr>
        <w:tab/>
      </w:r>
      <w:r w:rsidRPr="00296866">
        <w:rPr>
          <w:b/>
          <w:szCs w:val="22"/>
        </w:rPr>
        <w:t>Notice.</w:t>
      </w:r>
      <w:r w:rsidR="000109FC">
        <w:rPr>
          <w:szCs w:val="22"/>
        </w:rPr>
        <w:t xml:space="preserve"> </w:t>
      </w:r>
      <w:r w:rsidRPr="00296866">
        <w:rPr>
          <w:szCs w:val="22"/>
        </w:rPr>
        <w:t>The Presiding Officer shall provide reasonable notice of all conferences to the parties and any other person whom the Presiding Officer deems appropriate.</w:t>
      </w:r>
    </w:p>
    <w:p w14:paraId="50792BD9" w14:textId="77777777" w:rsidR="00171687" w:rsidRPr="00296866" w:rsidRDefault="00171687" w:rsidP="00881E33">
      <w:pPr>
        <w:pStyle w:val="RulesParagraph"/>
        <w:jc w:val="left"/>
        <w:rPr>
          <w:szCs w:val="22"/>
        </w:rPr>
      </w:pPr>
    </w:p>
    <w:p w14:paraId="53941400" w14:textId="77777777" w:rsidR="00171687" w:rsidRPr="00296866" w:rsidRDefault="00171687" w:rsidP="00881E33">
      <w:pPr>
        <w:pStyle w:val="RulesParagraph"/>
        <w:ind w:left="720"/>
        <w:jc w:val="left"/>
        <w:rPr>
          <w:szCs w:val="22"/>
        </w:rPr>
      </w:pPr>
      <w:r w:rsidRPr="00296866">
        <w:rPr>
          <w:b/>
          <w:szCs w:val="22"/>
        </w:rPr>
        <w:t>C.</w:t>
      </w:r>
      <w:r w:rsidR="00DC10D4">
        <w:rPr>
          <w:b/>
          <w:szCs w:val="22"/>
        </w:rPr>
        <w:tab/>
      </w:r>
      <w:r w:rsidRPr="00296866">
        <w:rPr>
          <w:b/>
          <w:szCs w:val="22"/>
        </w:rPr>
        <w:t>Conference Procedure.</w:t>
      </w:r>
      <w:r w:rsidR="000109FC">
        <w:rPr>
          <w:szCs w:val="22"/>
        </w:rPr>
        <w:t xml:space="preserve"> </w:t>
      </w:r>
      <w:r w:rsidRPr="00296866">
        <w:rPr>
          <w:szCs w:val="22"/>
        </w:rPr>
        <w:t>A conference is an informal meeting of the parties and the Presiding Officer.</w:t>
      </w:r>
      <w:r w:rsidR="000109FC">
        <w:rPr>
          <w:szCs w:val="22"/>
        </w:rPr>
        <w:t xml:space="preserve"> </w:t>
      </w:r>
      <w:r w:rsidRPr="00296866">
        <w:rPr>
          <w:szCs w:val="22"/>
        </w:rPr>
        <w:t>The Presiding Officer may limit participation to one representative per party.</w:t>
      </w:r>
    </w:p>
    <w:p w14:paraId="72D01A9D" w14:textId="77777777" w:rsidR="00171687" w:rsidRPr="00296866" w:rsidRDefault="00171687" w:rsidP="00881E33">
      <w:pPr>
        <w:pStyle w:val="RulesSub-Paragraph"/>
        <w:ind w:left="1080"/>
        <w:jc w:val="left"/>
        <w:rPr>
          <w:szCs w:val="22"/>
        </w:rPr>
      </w:pPr>
    </w:p>
    <w:p w14:paraId="3499F857" w14:textId="77777777" w:rsidR="00171687" w:rsidRPr="00296866" w:rsidRDefault="00171687" w:rsidP="00881E33">
      <w:pPr>
        <w:pStyle w:val="RulesParagraph"/>
        <w:ind w:left="720"/>
        <w:jc w:val="left"/>
        <w:rPr>
          <w:szCs w:val="22"/>
        </w:rPr>
      </w:pPr>
      <w:r w:rsidRPr="00296866">
        <w:rPr>
          <w:b/>
          <w:szCs w:val="22"/>
        </w:rPr>
        <w:t>D.</w:t>
      </w:r>
      <w:r w:rsidR="00DC10D4">
        <w:rPr>
          <w:b/>
          <w:szCs w:val="22"/>
        </w:rPr>
        <w:tab/>
      </w:r>
      <w:r w:rsidRPr="00296866">
        <w:rPr>
          <w:b/>
          <w:szCs w:val="22"/>
        </w:rPr>
        <w:t xml:space="preserve">Procedural </w:t>
      </w:r>
      <w:r w:rsidR="000109FC" w:rsidRPr="00296866">
        <w:rPr>
          <w:b/>
          <w:szCs w:val="22"/>
        </w:rPr>
        <w:t>Orders</w:t>
      </w:r>
      <w:r w:rsidR="000109FC">
        <w:rPr>
          <w:b/>
          <w:szCs w:val="22"/>
        </w:rPr>
        <w:t>.</w:t>
      </w:r>
      <w:r w:rsidR="000109FC" w:rsidRPr="00296866">
        <w:rPr>
          <w:szCs w:val="22"/>
        </w:rPr>
        <w:t xml:space="preserve"> Any</w:t>
      </w:r>
      <w:r w:rsidRPr="00296866">
        <w:rPr>
          <w:szCs w:val="22"/>
        </w:rPr>
        <w:t xml:space="preserve"> actions or agreements made at a conference, or any rulings of the Presiding Officer made at or following a conference, will be set forth in a procedural order or otherwise provided in writing to the parties, except that actions, agreements or rulings made at a conference that occurs during the hearing will be stated on the record.</w:t>
      </w:r>
    </w:p>
    <w:p w14:paraId="11D8EC76" w14:textId="77777777" w:rsidR="00171687" w:rsidRPr="00296866" w:rsidRDefault="00171687" w:rsidP="00881E33">
      <w:pPr>
        <w:pStyle w:val="RulesParagraph"/>
        <w:jc w:val="left"/>
        <w:rPr>
          <w:szCs w:val="22"/>
        </w:rPr>
      </w:pPr>
    </w:p>
    <w:p w14:paraId="49F42FF3" w14:textId="77777777" w:rsidR="00171687" w:rsidRPr="00296866" w:rsidRDefault="00E1548B" w:rsidP="00881E33">
      <w:pPr>
        <w:pStyle w:val="RulesParagraph"/>
        <w:ind w:left="720"/>
        <w:jc w:val="left"/>
        <w:rPr>
          <w:szCs w:val="22"/>
        </w:rPr>
      </w:pPr>
      <w:r>
        <w:rPr>
          <w:b/>
          <w:szCs w:val="22"/>
        </w:rPr>
        <w:t>E.</w:t>
      </w:r>
      <w:r w:rsidR="00171687" w:rsidRPr="00296866">
        <w:rPr>
          <w:b/>
          <w:szCs w:val="22"/>
        </w:rPr>
        <w:tab/>
        <w:t>Failure to Attend.</w:t>
      </w:r>
      <w:r w:rsidR="000109FC">
        <w:rPr>
          <w:szCs w:val="22"/>
        </w:rPr>
        <w:t xml:space="preserve"> </w:t>
      </w:r>
      <w:r w:rsidR="00171687" w:rsidRPr="00296866">
        <w:rPr>
          <w:szCs w:val="22"/>
        </w:rPr>
        <w:t>All parties are required to attend conferences.</w:t>
      </w:r>
      <w:r w:rsidR="000109FC">
        <w:rPr>
          <w:szCs w:val="22"/>
        </w:rPr>
        <w:t xml:space="preserve"> </w:t>
      </w:r>
      <w:r w:rsidR="00171687" w:rsidRPr="00296866">
        <w:rPr>
          <w:szCs w:val="22"/>
        </w:rPr>
        <w:t>Any party failing to attend a conference waives its right to object to matters discussed or decided at the conference unless the Presiding Officer determines that the party has demonstrated good cause for its absence.</w:t>
      </w:r>
    </w:p>
    <w:p w14:paraId="37E06940" w14:textId="77777777" w:rsidR="00171687" w:rsidRPr="00296866" w:rsidRDefault="00171687" w:rsidP="00881E33">
      <w:pPr>
        <w:pStyle w:val="RulesSection"/>
        <w:ind w:left="0" w:firstLine="0"/>
        <w:jc w:val="left"/>
        <w:rPr>
          <w:b/>
          <w:szCs w:val="22"/>
        </w:rPr>
      </w:pPr>
    </w:p>
    <w:p w14:paraId="37328C46" w14:textId="77777777" w:rsidR="00171687" w:rsidRPr="00296866" w:rsidRDefault="00171687" w:rsidP="00881E33">
      <w:pPr>
        <w:ind w:left="360" w:hanging="360"/>
        <w:rPr>
          <w:sz w:val="22"/>
          <w:szCs w:val="22"/>
        </w:rPr>
      </w:pPr>
      <w:r w:rsidRPr="00296866">
        <w:rPr>
          <w:b/>
          <w:sz w:val="22"/>
          <w:szCs w:val="22"/>
        </w:rPr>
        <w:t>1</w:t>
      </w:r>
      <w:r>
        <w:rPr>
          <w:b/>
          <w:sz w:val="22"/>
          <w:szCs w:val="22"/>
        </w:rPr>
        <w:t>6</w:t>
      </w:r>
      <w:r w:rsidRPr="00296866">
        <w:rPr>
          <w:b/>
          <w:sz w:val="22"/>
          <w:szCs w:val="22"/>
        </w:rPr>
        <w:t>.</w:t>
      </w:r>
      <w:r w:rsidRPr="00296866">
        <w:rPr>
          <w:b/>
          <w:sz w:val="22"/>
          <w:szCs w:val="22"/>
        </w:rPr>
        <w:tab/>
        <w:t>Pre-hearing Submissions.</w:t>
      </w:r>
      <w:r w:rsidR="000109FC">
        <w:rPr>
          <w:b/>
          <w:sz w:val="22"/>
          <w:szCs w:val="22"/>
        </w:rPr>
        <w:t xml:space="preserve"> </w:t>
      </w:r>
      <w:r w:rsidRPr="00296866">
        <w:rPr>
          <w:sz w:val="22"/>
          <w:szCs w:val="22"/>
        </w:rPr>
        <w:t>The Presiding Officer may require that certain information be submitted by the parties prior to the hearing.</w:t>
      </w:r>
    </w:p>
    <w:p w14:paraId="293C32F9" w14:textId="77777777" w:rsidR="00171687" w:rsidRPr="00296866" w:rsidRDefault="00171687" w:rsidP="00881E33">
      <w:pPr>
        <w:rPr>
          <w:sz w:val="22"/>
          <w:szCs w:val="22"/>
        </w:rPr>
      </w:pPr>
    </w:p>
    <w:p w14:paraId="057C3042" w14:textId="77777777" w:rsidR="00171687" w:rsidRPr="0080275E" w:rsidRDefault="00171687" w:rsidP="00881E33">
      <w:pPr>
        <w:pStyle w:val="ListParagraph"/>
        <w:numPr>
          <w:ilvl w:val="0"/>
          <w:numId w:val="39"/>
        </w:numPr>
        <w:rPr>
          <w:rFonts w:ascii="Times New Roman" w:hAnsi="Times New Roman"/>
          <w:b/>
        </w:rPr>
      </w:pPr>
      <w:r w:rsidRPr="0080275E">
        <w:rPr>
          <w:rFonts w:ascii="Times New Roman" w:hAnsi="Times New Roman"/>
          <w:b/>
        </w:rPr>
        <w:t>Additional Information from Applicant in a License Application Proceeding.</w:t>
      </w:r>
    </w:p>
    <w:p w14:paraId="0854177E" w14:textId="77777777" w:rsidR="00171687" w:rsidRPr="00296866" w:rsidRDefault="00171687" w:rsidP="00881E33">
      <w:pPr>
        <w:rPr>
          <w:sz w:val="22"/>
          <w:szCs w:val="22"/>
        </w:rPr>
      </w:pPr>
    </w:p>
    <w:p w14:paraId="1D15E324" w14:textId="77777777" w:rsidR="00171687" w:rsidRPr="00296866" w:rsidRDefault="00171687" w:rsidP="00881E33">
      <w:pPr>
        <w:pStyle w:val="ListParagraph"/>
        <w:numPr>
          <w:ilvl w:val="0"/>
          <w:numId w:val="40"/>
        </w:numPr>
        <w:ind w:left="1080"/>
        <w:rPr>
          <w:rFonts w:ascii="Times New Roman" w:hAnsi="Times New Roman"/>
        </w:rPr>
      </w:pPr>
      <w:r w:rsidRPr="00296866">
        <w:rPr>
          <w:rFonts w:ascii="Times New Roman" w:hAnsi="Times New Roman"/>
        </w:rPr>
        <w:t>Department staff may at any time prior to the hearing submit questions to the applicant or request additional information from the applicant.</w:t>
      </w:r>
    </w:p>
    <w:p w14:paraId="6BB78F8D" w14:textId="77777777" w:rsidR="00171687" w:rsidRPr="00296866" w:rsidRDefault="00171687" w:rsidP="00881E33">
      <w:pPr>
        <w:pStyle w:val="ListParagraph"/>
        <w:ind w:left="0"/>
        <w:rPr>
          <w:rFonts w:ascii="Times New Roman" w:hAnsi="Times New Roman"/>
        </w:rPr>
      </w:pPr>
    </w:p>
    <w:p w14:paraId="7C0B0C41" w14:textId="77777777" w:rsidR="00171687" w:rsidRPr="00296866" w:rsidRDefault="00171687" w:rsidP="00881E33">
      <w:pPr>
        <w:pStyle w:val="ListParagraph"/>
        <w:numPr>
          <w:ilvl w:val="0"/>
          <w:numId w:val="40"/>
        </w:numPr>
        <w:ind w:left="1080"/>
        <w:rPr>
          <w:rFonts w:ascii="Times New Roman" w:hAnsi="Times New Roman"/>
        </w:rPr>
      </w:pPr>
      <w:r w:rsidRPr="00296866">
        <w:rPr>
          <w:rFonts w:ascii="Times New Roman" w:hAnsi="Times New Roman"/>
        </w:rPr>
        <w:t>The Presiding Officer may at any time prior to the hearing request that the applicant submit to the Department additional information necessary to evaluate the license application.</w:t>
      </w:r>
      <w:r w:rsidR="000109FC">
        <w:rPr>
          <w:rFonts w:ascii="Times New Roman" w:hAnsi="Times New Roman"/>
        </w:rPr>
        <w:t xml:space="preserve"> </w:t>
      </w:r>
      <w:r w:rsidRPr="00296866">
        <w:rPr>
          <w:rFonts w:ascii="Times New Roman" w:hAnsi="Times New Roman"/>
        </w:rPr>
        <w:t>A party may ask the Presiding Officer to make such a request.</w:t>
      </w:r>
      <w:r w:rsidR="000109FC">
        <w:rPr>
          <w:rFonts w:ascii="Times New Roman" w:hAnsi="Times New Roman"/>
        </w:rPr>
        <w:t xml:space="preserve"> </w:t>
      </w:r>
      <w:r w:rsidRPr="00296866">
        <w:rPr>
          <w:rFonts w:ascii="Times New Roman" w:hAnsi="Times New Roman"/>
        </w:rPr>
        <w:t>A party asking the Presiding Officer to make such a request must explain why the additional information sought is relevant and necessary for an analysis of the materials submitted in support of the application and why the additional information is not otherwise readily available.</w:t>
      </w:r>
    </w:p>
    <w:p w14:paraId="4EE21984" w14:textId="77777777" w:rsidR="00171687" w:rsidRPr="00296866" w:rsidRDefault="00171687" w:rsidP="00881E33">
      <w:pPr>
        <w:pStyle w:val="ListParagraph"/>
        <w:ind w:left="1080"/>
        <w:rPr>
          <w:rFonts w:ascii="Times New Roman" w:hAnsi="Times New Roman"/>
        </w:rPr>
      </w:pPr>
    </w:p>
    <w:p w14:paraId="52F9B930" w14:textId="77777777" w:rsidR="00171687" w:rsidRPr="00296866" w:rsidRDefault="00171687" w:rsidP="00881E33">
      <w:pPr>
        <w:pStyle w:val="ListParagraph"/>
        <w:numPr>
          <w:ilvl w:val="0"/>
          <w:numId w:val="40"/>
        </w:numPr>
        <w:ind w:left="1080"/>
        <w:rPr>
          <w:rFonts w:ascii="Times New Roman" w:hAnsi="Times New Roman"/>
        </w:rPr>
      </w:pPr>
      <w:r w:rsidRPr="00296866">
        <w:rPr>
          <w:rFonts w:ascii="Times New Roman" w:hAnsi="Times New Roman"/>
        </w:rPr>
        <w:t>A request for additional information under this subsection must be made with a reasonable time for response prior to the scheduled hearing.</w:t>
      </w:r>
      <w:r w:rsidR="000109FC">
        <w:rPr>
          <w:rFonts w:ascii="Times New Roman" w:hAnsi="Times New Roman"/>
        </w:rPr>
        <w:t xml:space="preserve"> </w:t>
      </w:r>
      <w:r w:rsidRPr="00296866">
        <w:rPr>
          <w:rFonts w:ascii="Times New Roman" w:hAnsi="Times New Roman"/>
        </w:rPr>
        <w:t xml:space="preserve">While the applicant is not obligated to </w:t>
      </w:r>
      <w:r w:rsidRPr="00296866">
        <w:rPr>
          <w:rFonts w:ascii="Times New Roman" w:hAnsi="Times New Roman"/>
        </w:rPr>
        <w:lastRenderedPageBreak/>
        <w:t>respond to a request for additional information, the burden of proof to demonstrate that all licensing standards are met remains with the applicant.</w:t>
      </w:r>
    </w:p>
    <w:p w14:paraId="51425747" w14:textId="77777777" w:rsidR="00171687" w:rsidRPr="00296866" w:rsidRDefault="00171687" w:rsidP="00881E33">
      <w:pPr>
        <w:pStyle w:val="ListParagraph"/>
        <w:ind w:left="1080"/>
        <w:rPr>
          <w:rFonts w:ascii="Times New Roman" w:hAnsi="Times New Roman"/>
        </w:rPr>
      </w:pPr>
    </w:p>
    <w:p w14:paraId="791B2DC2" w14:textId="77777777" w:rsidR="00171687" w:rsidRPr="00296866" w:rsidRDefault="00171687" w:rsidP="00881E33">
      <w:pPr>
        <w:pStyle w:val="ListParagraph"/>
        <w:numPr>
          <w:ilvl w:val="0"/>
          <w:numId w:val="40"/>
        </w:numPr>
        <w:ind w:left="1080"/>
        <w:rPr>
          <w:rFonts w:ascii="Times New Roman" w:hAnsi="Times New Roman"/>
        </w:rPr>
      </w:pPr>
      <w:r w:rsidRPr="00296866">
        <w:rPr>
          <w:rFonts w:ascii="Times New Roman" w:hAnsi="Times New Roman"/>
        </w:rPr>
        <w:t>Copies of any requests for additional information made pursuant to this subsection, and any responses thereto, must be provided to all parties.</w:t>
      </w:r>
    </w:p>
    <w:p w14:paraId="22B76C0E" w14:textId="77777777" w:rsidR="00171687" w:rsidRPr="00296866" w:rsidRDefault="00171687" w:rsidP="00881E33">
      <w:pPr>
        <w:pStyle w:val="ListParagraph"/>
        <w:rPr>
          <w:rFonts w:ascii="Times New Roman" w:hAnsi="Times New Roman"/>
        </w:rPr>
      </w:pPr>
    </w:p>
    <w:p w14:paraId="71B9233C" w14:textId="77777777" w:rsidR="00171687" w:rsidRPr="00296866" w:rsidRDefault="00171687" w:rsidP="00E1548B">
      <w:pPr>
        <w:pStyle w:val="ListParagraph"/>
        <w:ind w:right="-180" w:hanging="360"/>
        <w:rPr>
          <w:rFonts w:ascii="Times New Roman" w:hAnsi="Times New Roman"/>
        </w:rPr>
      </w:pPr>
      <w:r>
        <w:rPr>
          <w:rFonts w:ascii="Times New Roman" w:hAnsi="Times New Roman"/>
          <w:b/>
        </w:rPr>
        <w:t>B.</w:t>
      </w:r>
      <w:r>
        <w:rPr>
          <w:rFonts w:ascii="Times New Roman" w:hAnsi="Times New Roman"/>
          <w:b/>
        </w:rPr>
        <w:tab/>
      </w:r>
      <w:r w:rsidRPr="0080275E">
        <w:rPr>
          <w:rFonts w:ascii="Times New Roman" w:hAnsi="Times New Roman"/>
          <w:b/>
        </w:rPr>
        <w:t>Witness Lists.</w:t>
      </w:r>
      <w:r w:rsidR="000109FC">
        <w:rPr>
          <w:rFonts w:ascii="Times New Roman" w:hAnsi="Times New Roman"/>
        </w:rPr>
        <w:t xml:space="preserve"> </w:t>
      </w:r>
      <w:r w:rsidRPr="00296866">
        <w:rPr>
          <w:rFonts w:ascii="Times New Roman" w:hAnsi="Times New Roman"/>
        </w:rPr>
        <w:t>The Presiding Officer may require the parties to provide a list of witnesses and a description of the issues to be addressed by each.</w:t>
      </w:r>
      <w:r w:rsidR="000109FC">
        <w:rPr>
          <w:rFonts w:ascii="Times New Roman" w:hAnsi="Times New Roman"/>
        </w:rPr>
        <w:t xml:space="preserve"> </w:t>
      </w:r>
      <w:r w:rsidRPr="00296866">
        <w:rPr>
          <w:rFonts w:ascii="Times New Roman" w:hAnsi="Times New Roman"/>
        </w:rPr>
        <w:t>Substitute or additional witnesses may be permitted by leave of the Presiding Officer when so doing will not prejudice the rights of any party.</w:t>
      </w:r>
    </w:p>
    <w:p w14:paraId="66899FF1" w14:textId="77777777" w:rsidR="00171687" w:rsidRDefault="00171687" w:rsidP="00881E33">
      <w:pPr>
        <w:pStyle w:val="ListParagraph"/>
        <w:rPr>
          <w:rFonts w:ascii="Times New Roman" w:hAnsi="Times New Roman"/>
        </w:rPr>
      </w:pPr>
    </w:p>
    <w:p w14:paraId="48C9D729" w14:textId="77777777" w:rsidR="00171687" w:rsidRDefault="00171687" w:rsidP="00881E33">
      <w:pPr>
        <w:pStyle w:val="ListParagraph"/>
        <w:numPr>
          <w:ilvl w:val="0"/>
          <w:numId w:val="41"/>
        </w:numPr>
        <w:rPr>
          <w:rFonts w:ascii="Times New Roman" w:hAnsi="Times New Roman"/>
        </w:rPr>
      </w:pPr>
      <w:r w:rsidRPr="0080275E">
        <w:rPr>
          <w:rFonts w:ascii="Times New Roman" w:hAnsi="Times New Roman"/>
          <w:b/>
        </w:rPr>
        <w:t>Pre-filed Testimony</w:t>
      </w:r>
      <w:r w:rsidRPr="00AA4A5D">
        <w:rPr>
          <w:rFonts w:ascii="Times New Roman" w:hAnsi="Times New Roman"/>
        </w:rPr>
        <w:t>.</w:t>
      </w:r>
      <w:r w:rsidR="000109FC">
        <w:rPr>
          <w:rFonts w:ascii="Times New Roman" w:hAnsi="Times New Roman"/>
        </w:rPr>
        <w:t xml:space="preserve"> </w:t>
      </w:r>
      <w:r w:rsidRPr="00AA4A5D">
        <w:rPr>
          <w:rFonts w:ascii="Times New Roman" w:hAnsi="Times New Roman"/>
        </w:rPr>
        <w:t xml:space="preserve">The Presiding Officer may require that </w:t>
      </w:r>
      <w:r>
        <w:rPr>
          <w:rFonts w:ascii="Times New Roman" w:hAnsi="Times New Roman"/>
        </w:rPr>
        <w:t xml:space="preserve">written </w:t>
      </w:r>
      <w:r w:rsidRPr="00AA4A5D">
        <w:rPr>
          <w:rFonts w:ascii="Times New Roman" w:hAnsi="Times New Roman"/>
        </w:rPr>
        <w:t xml:space="preserve">direct and rebuttal testimony </w:t>
      </w:r>
      <w:r>
        <w:rPr>
          <w:rFonts w:ascii="Times New Roman" w:hAnsi="Times New Roman"/>
        </w:rPr>
        <w:t xml:space="preserve">of the parties’ witnesses </w:t>
      </w:r>
      <w:r w:rsidRPr="00AA4A5D">
        <w:rPr>
          <w:rFonts w:ascii="Times New Roman" w:hAnsi="Times New Roman"/>
        </w:rPr>
        <w:t>be pre-filed.</w:t>
      </w:r>
      <w:r w:rsidR="000109FC">
        <w:rPr>
          <w:rFonts w:ascii="Times New Roman" w:hAnsi="Times New Roman"/>
        </w:rPr>
        <w:t xml:space="preserve"> </w:t>
      </w:r>
      <w:r w:rsidRPr="00AA4A5D">
        <w:rPr>
          <w:rFonts w:ascii="Times New Roman" w:hAnsi="Times New Roman"/>
        </w:rPr>
        <w:t>Such written pre-filed testimony must be sworn</w:t>
      </w:r>
      <w:r>
        <w:rPr>
          <w:rFonts w:ascii="Times New Roman" w:hAnsi="Times New Roman"/>
        </w:rPr>
        <w:t>.</w:t>
      </w:r>
      <w:r w:rsidR="000109FC">
        <w:rPr>
          <w:rFonts w:ascii="Times New Roman" w:hAnsi="Times New Roman"/>
        </w:rPr>
        <w:t xml:space="preserve"> </w:t>
      </w:r>
      <w:r>
        <w:rPr>
          <w:rFonts w:ascii="Times New Roman" w:hAnsi="Times New Roman"/>
        </w:rPr>
        <w:t xml:space="preserve">Written testimony is sworn if the witness declares by oath or affirmation </w:t>
      </w:r>
      <w:r w:rsidRPr="00AA4A5D">
        <w:rPr>
          <w:rFonts w:ascii="Times New Roman" w:hAnsi="Times New Roman"/>
        </w:rPr>
        <w:t>that the testimony is true and correct to the best of the witness’s knowledge and belief.</w:t>
      </w:r>
    </w:p>
    <w:p w14:paraId="02502E58" w14:textId="77777777" w:rsidR="00171687" w:rsidRPr="00E73776" w:rsidRDefault="00171687" w:rsidP="00881E33">
      <w:pPr>
        <w:pStyle w:val="ListParagraph"/>
        <w:rPr>
          <w:rFonts w:ascii="Times New Roman" w:hAnsi="Times New Roman"/>
        </w:rPr>
      </w:pPr>
    </w:p>
    <w:p w14:paraId="590E8F67" w14:textId="77777777" w:rsidR="00171687" w:rsidRDefault="00171687" w:rsidP="00881E33">
      <w:pPr>
        <w:pStyle w:val="ListParagraph"/>
        <w:numPr>
          <w:ilvl w:val="0"/>
          <w:numId w:val="41"/>
        </w:numPr>
        <w:rPr>
          <w:rFonts w:ascii="Times New Roman" w:hAnsi="Times New Roman"/>
        </w:rPr>
      </w:pPr>
      <w:r>
        <w:rPr>
          <w:rFonts w:ascii="Times New Roman" w:hAnsi="Times New Roman"/>
          <w:b/>
        </w:rPr>
        <w:t>Pre-filed Exhibits</w:t>
      </w:r>
      <w:r>
        <w:rPr>
          <w:rFonts w:ascii="Times New Roman" w:hAnsi="Times New Roman"/>
        </w:rPr>
        <w:t>.</w:t>
      </w:r>
      <w:r w:rsidR="000109FC">
        <w:rPr>
          <w:rFonts w:ascii="Times New Roman" w:hAnsi="Times New Roman"/>
        </w:rPr>
        <w:t xml:space="preserve"> </w:t>
      </w:r>
      <w:r>
        <w:rPr>
          <w:rFonts w:ascii="Times New Roman" w:hAnsi="Times New Roman"/>
        </w:rPr>
        <w:t>The Presiding Officer may require that exhibits be pre-filed.</w:t>
      </w:r>
    </w:p>
    <w:p w14:paraId="1EA04D6C" w14:textId="77777777" w:rsidR="00171687" w:rsidRPr="00296866" w:rsidRDefault="00171687" w:rsidP="00881E33">
      <w:pPr>
        <w:pStyle w:val="RulesSub-Paragraph"/>
        <w:ind w:left="0" w:firstLine="0"/>
        <w:jc w:val="left"/>
        <w:rPr>
          <w:szCs w:val="22"/>
        </w:rPr>
      </w:pPr>
    </w:p>
    <w:p w14:paraId="06C6DB0A" w14:textId="77777777" w:rsidR="000109FC" w:rsidRDefault="00171687" w:rsidP="00E1548B">
      <w:pPr>
        <w:pStyle w:val="RulesParagraph"/>
        <w:ind w:left="360" w:right="-180"/>
        <w:jc w:val="left"/>
        <w:rPr>
          <w:szCs w:val="22"/>
        </w:rPr>
      </w:pPr>
      <w:r w:rsidRPr="00296866">
        <w:rPr>
          <w:b/>
          <w:szCs w:val="22"/>
        </w:rPr>
        <w:t>1</w:t>
      </w:r>
      <w:r>
        <w:rPr>
          <w:b/>
          <w:szCs w:val="22"/>
        </w:rPr>
        <w:t>7</w:t>
      </w:r>
      <w:r w:rsidRPr="00296866">
        <w:rPr>
          <w:b/>
          <w:szCs w:val="22"/>
        </w:rPr>
        <w:t>.</w:t>
      </w:r>
      <w:r w:rsidRPr="00296866">
        <w:rPr>
          <w:b/>
          <w:szCs w:val="22"/>
        </w:rPr>
        <w:tab/>
        <w:t>Modification of a Pending Application.</w:t>
      </w:r>
      <w:r w:rsidR="000109FC">
        <w:rPr>
          <w:szCs w:val="22"/>
        </w:rPr>
        <w:t xml:space="preserve"> </w:t>
      </w:r>
      <w:r w:rsidRPr="00296866">
        <w:rPr>
          <w:szCs w:val="22"/>
        </w:rPr>
        <w:t xml:space="preserve">An applicant who modifies a pending license application within sixty days prior to a scheduled hearing shall notify the Presiding Officer </w:t>
      </w:r>
      <w:r>
        <w:rPr>
          <w:szCs w:val="22"/>
        </w:rPr>
        <w:t xml:space="preserve">at the time of </w:t>
      </w:r>
      <w:r w:rsidRPr="00296866">
        <w:rPr>
          <w:szCs w:val="22"/>
        </w:rPr>
        <w:t>filing of the modification with the Department.</w:t>
      </w:r>
      <w:r w:rsidR="000109FC">
        <w:rPr>
          <w:szCs w:val="22"/>
        </w:rPr>
        <w:t xml:space="preserve"> </w:t>
      </w:r>
      <w:r w:rsidRPr="00296866">
        <w:rPr>
          <w:szCs w:val="22"/>
        </w:rPr>
        <w:t>Depending upon the nature of the change to the proposed activity and the amount of time remaining before the hearing, the Presiding Officer may provide an opportunity to submit written testimony in response to the proposed modification, postpone the hearing, or take any other appropriate action to ensure that all parties have a full and fair opportunity to address the modification and prepare for the hearing.</w:t>
      </w:r>
      <w:r w:rsidR="000109FC">
        <w:rPr>
          <w:szCs w:val="22"/>
        </w:rPr>
        <w:t xml:space="preserve"> </w:t>
      </w:r>
      <w:r w:rsidRPr="00296866">
        <w:rPr>
          <w:szCs w:val="22"/>
        </w:rPr>
        <w:t xml:space="preserve">Any Department costs associated with the need to reschedule a hearing </w:t>
      </w:r>
      <w:proofErr w:type="gramStart"/>
      <w:r w:rsidRPr="00296866">
        <w:rPr>
          <w:szCs w:val="22"/>
        </w:rPr>
        <w:t>as a result of</w:t>
      </w:r>
      <w:proofErr w:type="gramEnd"/>
      <w:r w:rsidRPr="00296866">
        <w:rPr>
          <w:szCs w:val="22"/>
        </w:rPr>
        <w:t xml:space="preserve"> a modification to a pending application will be paid by the applicant.</w:t>
      </w:r>
    </w:p>
    <w:p w14:paraId="15CDC7F5" w14:textId="77777777" w:rsidR="00171687" w:rsidRDefault="00171687" w:rsidP="00881E33">
      <w:pPr>
        <w:pStyle w:val="RulesSub-section"/>
        <w:ind w:left="360"/>
        <w:jc w:val="left"/>
        <w:rPr>
          <w:b/>
          <w:szCs w:val="22"/>
        </w:rPr>
      </w:pPr>
    </w:p>
    <w:p w14:paraId="127CB3C2" w14:textId="77777777" w:rsidR="00171687" w:rsidRPr="00296866" w:rsidRDefault="00171687" w:rsidP="00881E33">
      <w:pPr>
        <w:pStyle w:val="RulesSub-section"/>
        <w:ind w:left="360"/>
        <w:jc w:val="left"/>
        <w:rPr>
          <w:szCs w:val="22"/>
        </w:rPr>
      </w:pPr>
      <w:r>
        <w:rPr>
          <w:b/>
          <w:szCs w:val="22"/>
        </w:rPr>
        <w:t>18.</w:t>
      </w:r>
      <w:r>
        <w:rPr>
          <w:b/>
          <w:szCs w:val="22"/>
        </w:rPr>
        <w:tab/>
      </w:r>
      <w:r w:rsidRPr="00296866">
        <w:rPr>
          <w:b/>
          <w:szCs w:val="22"/>
        </w:rPr>
        <w:t xml:space="preserve">Withdrawal of an </w:t>
      </w:r>
      <w:r w:rsidR="000109FC" w:rsidRPr="00296866">
        <w:rPr>
          <w:b/>
          <w:szCs w:val="22"/>
        </w:rPr>
        <w:t>Applicati</w:t>
      </w:r>
      <w:r w:rsidR="000109FC">
        <w:rPr>
          <w:b/>
          <w:szCs w:val="22"/>
        </w:rPr>
        <w:t>o</w:t>
      </w:r>
      <w:r w:rsidR="000109FC" w:rsidRPr="00296866">
        <w:rPr>
          <w:b/>
          <w:szCs w:val="22"/>
        </w:rPr>
        <w:t>n.</w:t>
      </w:r>
      <w:r w:rsidR="000109FC">
        <w:rPr>
          <w:szCs w:val="22"/>
        </w:rPr>
        <w:t xml:space="preserve"> An</w:t>
      </w:r>
      <w:r>
        <w:rPr>
          <w:szCs w:val="22"/>
        </w:rPr>
        <w:t xml:space="preserve"> </w:t>
      </w:r>
      <w:r w:rsidRPr="00296866">
        <w:rPr>
          <w:szCs w:val="22"/>
        </w:rPr>
        <w:t xml:space="preserve">applicant </w:t>
      </w:r>
      <w:r>
        <w:rPr>
          <w:szCs w:val="22"/>
        </w:rPr>
        <w:t>may withdraw its application by right until ten (10) days before the due date for pre-filed direct testimony or, in a proceeding where pre-filed testimony is not required, until ten (10) days before the hearing.</w:t>
      </w:r>
      <w:r w:rsidR="000109FC">
        <w:rPr>
          <w:szCs w:val="22"/>
        </w:rPr>
        <w:t xml:space="preserve"> </w:t>
      </w:r>
      <w:r>
        <w:rPr>
          <w:szCs w:val="22"/>
        </w:rPr>
        <w:t>Written notice of such withdrawal by right must be filed and served in accordance with section 3.</w:t>
      </w:r>
      <w:r w:rsidR="000109FC">
        <w:rPr>
          <w:szCs w:val="22"/>
        </w:rPr>
        <w:t xml:space="preserve"> </w:t>
      </w:r>
      <w:r w:rsidRPr="00296866">
        <w:rPr>
          <w:szCs w:val="22"/>
        </w:rPr>
        <w:t xml:space="preserve">After </w:t>
      </w:r>
      <w:r>
        <w:rPr>
          <w:szCs w:val="22"/>
        </w:rPr>
        <w:t xml:space="preserve">the deadline for withdrawal by right, </w:t>
      </w:r>
      <w:r w:rsidRPr="00296866">
        <w:rPr>
          <w:szCs w:val="22"/>
        </w:rPr>
        <w:t xml:space="preserve">the applicant must </w:t>
      </w:r>
      <w:r>
        <w:rPr>
          <w:szCs w:val="22"/>
        </w:rPr>
        <w:t xml:space="preserve">obtain permission to withdraw by </w:t>
      </w:r>
      <w:r w:rsidRPr="00296866">
        <w:rPr>
          <w:szCs w:val="22"/>
        </w:rPr>
        <w:t>submit</w:t>
      </w:r>
      <w:r>
        <w:rPr>
          <w:szCs w:val="22"/>
        </w:rPr>
        <w:t xml:space="preserve">ting a written </w:t>
      </w:r>
      <w:r w:rsidRPr="00296866">
        <w:rPr>
          <w:szCs w:val="22"/>
        </w:rPr>
        <w:t>request to the Presiding Officer.</w:t>
      </w:r>
      <w:r w:rsidR="000109FC">
        <w:rPr>
          <w:szCs w:val="22"/>
        </w:rPr>
        <w:t xml:space="preserve"> </w:t>
      </w:r>
      <w:r w:rsidRPr="00296866">
        <w:rPr>
          <w:szCs w:val="22"/>
        </w:rPr>
        <w:t xml:space="preserve">All parties to the proceeding will have an opportunity to comment in writing on a request </w:t>
      </w:r>
      <w:r>
        <w:rPr>
          <w:szCs w:val="22"/>
        </w:rPr>
        <w:t xml:space="preserve">for permissive </w:t>
      </w:r>
      <w:r w:rsidRPr="00296866">
        <w:rPr>
          <w:szCs w:val="22"/>
        </w:rPr>
        <w:t>withdraw</w:t>
      </w:r>
      <w:r>
        <w:rPr>
          <w:szCs w:val="22"/>
        </w:rPr>
        <w:t>al.</w:t>
      </w:r>
      <w:r w:rsidR="000109FC">
        <w:rPr>
          <w:szCs w:val="22"/>
        </w:rPr>
        <w:t xml:space="preserve"> </w:t>
      </w:r>
      <w:r>
        <w:rPr>
          <w:szCs w:val="22"/>
        </w:rPr>
        <w:t xml:space="preserve">Decisions on requests for permissive </w:t>
      </w:r>
      <w:r w:rsidRPr="00296866">
        <w:rPr>
          <w:szCs w:val="22"/>
        </w:rPr>
        <w:t xml:space="preserve">withdrawal </w:t>
      </w:r>
      <w:r>
        <w:rPr>
          <w:szCs w:val="22"/>
        </w:rPr>
        <w:t xml:space="preserve">will be based on </w:t>
      </w:r>
      <w:r w:rsidRPr="00296866">
        <w:rPr>
          <w:szCs w:val="22"/>
        </w:rPr>
        <w:t>all relevant information including but not limited to the following:</w:t>
      </w:r>
    </w:p>
    <w:p w14:paraId="5508E454" w14:textId="77777777" w:rsidR="00171687" w:rsidRPr="00296866" w:rsidRDefault="00171687" w:rsidP="00881E33">
      <w:pPr>
        <w:ind w:left="360"/>
        <w:rPr>
          <w:sz w:val="22"/>
          <w:szCs w:val="22"/>
        </w:rPr>
      </w:pPr>
    </w:p>
    <w:p w14:paraId="512C55F6" w14:textId="77777777" w:rsidR="00171687" w:rsidRPr="00296866" w:rsidRDefault="00171687" w:rsidP="00881E33">
      <w:pPr>
        <w:ind w:left="360"/>
        <w:rPr>
          <w:sz w:val="22"/>
          <w:szCs w:val="22"/>
        </w:rPr>
      </w:pPr>
      <w:r w:rsidRPr="00296866">
        <w:rPr>
          <w:b/>
          <w:sz w:val="22"/>
          <w:szCs w:val="22"/>
        </w:rPr>
        <w:t>A.</w:t>
      </w:r>
      <w:r w:rsidRPr="00296866">
        <w:rPr>
          <w:sz w:val="22"/>
          <w:szCs w:val="22"/>
        </w:rPr>
        <w:tab/>
        <w:t>the point in the proceeding at which the request is made;</w:t>
      </w:r>
    </w:p>
    <w:p w14:paraId="2CEAAA57" w14:textId="77777777" w:rsidR="00171687" w:rsidRPr="00296866" w:rsidRDefault="00171687" w:rsidP="00881E33">
      <w:pPr>
        <w:ind w:left="360"/>
        <w:rPr>
          <w:sz w:val="22"/>
          <w:szCs w:val="22"/>
        </w:rPr>
      </w:pPr>
    </w:p>
    <w:p w14:paraId="41959BA1" w14:textId="77777777" w:rsidR="00171687" w:rsidRPr="00296866" w:rsidRDefault="00171687" w:rsidP="00881E33">
      <w:pPr>
        <w:ind w:left="360"/>
        <w:rPr>
          <w:sz w:val="22"/>
          <w:szCs w:val="22"/>
        </w:rPr>
      </w:pPr>
      <w:r w:rsidRPr="00296866">
        <w:rPr>
          <w:b/>
          <w:sz w:val="22"/>
          <w:szCs w:val="22"/>
        </w:rPr>
        <w:t>B.</w:t>
      </w:r>
      <w:r w:rsidRPr="00296866">
        <w:rPr>
          <w:sz w:val="22"/>
          <w:szCs w:val="22"/>
        </w:rPr>
        <w:tab/>
        <w:t>the reason for the request for withdrawal;</w:t>
      </w:r>
    </w:p>
    <w:p w14:paraId="23804908" w14:textId="77777777" w:rsidR="00171687" w:rsidRPr="00296866" w:rsidRDefault="00171687" w:rsidP="00881E33">
      <w:pPr>
        <w:rPr>
          <w:sz w:val="22"/>
          <w:szCs w:val="22"/>
        </w:rPr>
      </w:pPr>
    </w:p>
    <w:p w14:paraId="0B7E6DB5" w14:textId="77777777" w:rsidR="000109FC" w:rsidRDefault="00171687" w:rsidP="00881E33">
      <w:pPr>
        <w:ind w:left="720" w:hanging="360"/>
        <w:rPr>
          <w:sz w:val="22"/>
          <w:szCs w:val="22"/>
        </w:rPr>
      </w:pPr>
      <w:r w:rsidRPr="00296866">
        <w:rPr>
          <w:b/>
          <w:sz w:val="22"/>
          <w:szCs w:val="22"/>
        </w:rPr>
        <w:t>C.</w:t>
      </w:r>
      <w:r w:rsidRPr="00296866">
        <w:rPr>
          <w:sz w:val="22"/>
          <w:szCs w:val="22"/>
        </w:rPr>
        <w:tab/>
        <w:t xml:space="preserve">the </w:t>
      </w:r>
      <w:proofErr w:type="gramStart"/>
      <w:r w:rsidRPr="00296866">
        <w:rPr>
          <w:sz w:val="22"/>
          <w:szCs w:val="22"/>
        </w:rPr>
        <w:t>amount</w:t>
      </w:r>
      <w:proofErr w:type="gramEnd"/>
      <w:r w:rsidRPr="00296866">
        <w:rPr>
          <w:sz w:val="22"/>
          <w:szCs w:val="22"/>
        </w:rPr>
        <w:t xml:space="preserve"> of resources expended up to that point by the parties, the public, and the Department</w:t>
      </w:r>
      <w:r>
        <w:rPr>
          <w:sz w:val="22"/>
          <w:szCs w:val="22"/>
        </w:rPr>
        <w:t xml:space="preserve"> and additional resources needed to fully adjudicate the matter</w:t>
      </w:r>
      <w:r w:rsidRPr="00296866">
        <w:rPr>
          <w:sz w:val="22"/>
          <w:szCs w:val="22"/>
        </w:rPr>
        <w:t>;</w:t>
      </w:r>
    </w:p>
    <w:p w14:paraId="0C437C45" w14:textId="77777777" w:rsidR="00171687" w:rsidRPr="00296866" w:rsidRDefault="00171687" w:rsidP="00881E33">
      <w:pPr>
        <w:rPr>
          <w:sz w:val="22"/>
          <w:szCs w:val="22"/>
        </w:rPr>
      </w:pPr>
    </w:p>
    <w:p w14:paraId="1403096F" w14:textId="77777777" w:rsidR="00171687" w:rsidRPr="00296866" w:rsidRDefault="00171687" w:rsidP="00881E33">
      <w:pPr>
        <w:ind w:left="360"/>
        <w:rPr>
          <w:sz w:val="22"/>
          <w:szCs w:val="22"/>
        </w:rPr>
      </w:pPr>
      <w:r w:rsidRPr="00296866">
        <w:rPr>
          <w:b/>
          <w:sz w:val="22"/>
          <w:szCs w:val="22"/>
        </w:rPr>
        <w:t>D.</w:t>
      </w:r>
      <w:r w:rsidRPr="00296866">
        <w:rPr>
          <w:sz w:val="22"/>
          <w:szCs w:val="22"/>
        </w:rPr>
        <w:tab/>
        <w:t>the comments of the parties and the basis for their objections, if any;</w:t>
      </w:r>
    </w:p>
    <w:p w14:paraId="538D9ACD" w14:textId="77777777" w:rsidR="00171687" w:rsidRPr="00296866" w:rsidRDefault="00171687" w:rsidP="00881E33">
      <w:pPr>
        <w:rPr>
          <w:sz w:val="22"/>
          <w:szCs w:val="22"/>
        </w:rPr>
      </w:pPr>
    </w:p>
    <w:p w14:paraId="7A787C24" w14:textId="77777777" w:rsidR="000109FC" w:rsidRDefault="00171687" w:rsidP="00881E33">
      <w:pPr>
        <w:ind w:left="360"/>
        <w:rPr>
          <w:sz w:val="22"/>
          <w:szCs w:val="22"/>
        </w:rPr>
      </w:pPr>
      <w:r w:rsidRPr="00296866">
        <w:rPr>
          <w:b/>
          <w:sz w:val="22"/>
          <w:szCs w:val="22"/>
        </w:rPr>
        <w:t>E.</w:t>
      </w:r>
      <w:r w:rsidRPr="00296866">
        <w:rPr>
          <w:sz w:val="22"/>
          <w:szCs w:val="22"/>
        </w:rPr>
        <w:tab/>
        <w:t>the nature of the issues in dispute and the precedential value of a decision; and</w:t>
      </w:r>
    </w:p>
    <w:p w14:paraId="7B3F70D4" w14:textId="77777777" w:rsidR="00171687" w:rsidRPr="00296866" w:rsidRDefault="00171687" w:rsidP="00881E33">
      <w:pPr>
        <w:ind w:left="360"/>
        <w:rPr>
          <w:sz w:val="22"/>
          <w:szCs w:val="22"/>
        </w:rPr>
      </w:pPr>
    </w:p>
    <w:p w14:paraId="4BD869AE" w14:textId="77777777" w:rsidR="00171687" w:rsidRPr="00296866" w:rsidRDefault="00171687" w:rsidP="00881E33">
      <w:pPr>
        <w:ind w:left="360"/>
        <w:rPr>
          <w:sz w:val="22"/>
          <w:szCs w:val="22"/>
        </w:rPr>
      </w:pPr>
      <w:r w:rsidRPr="00296866">
        <w:rPr>
          <w:b/>
          <w:sz w:val="22"/>
          <w:szCs w:val="22"/>
        </w:rPr>
        <w:t>F.</w:t>
      </w:r>
      <w:r w:rsidRPr="00296866">
        <w:rPr>
          <w:sz w:val="22"/>
          <w:szCs w:val="22"/>
        </w:rPr>
        <w:tab/>
        <w:t>the interests of fairness and justice.</w:t>
      </w:r>
    </w:p>
    <w:p w14:paraId="485B0B02" w14:textId="77777777" w:rsidR="00171687" w:rsidRPr="00296866" w:rsidRDefault="00171687" w:rsidP="00881E33">
      <w:pPr>
        <w:ind w:left="360"/>
        <w:rPr>
          <w:sz w:val="22"/>
          <w:szCs w:val="22"/>
        </w:rPr>
      </w:pPr>
    </w:p>
    <w:p w14:paraId="67C21A8D" w14:textId="77777777" w:rsidR="00171687" w:rsidRPr="00296866" w:rsidRDefault="00171687" w:rsidP="00881E33">
      <w:pPr>
        <w:ind w:left="360"/>
        <w:rPr>
          <w:sz w:val="22"/>
          <w:szCs w:val="22"/>
        </w:rPr>
      </w:pPr>
      <w:r w:rsidRPr="00296866">
        <w:rPr>
          <w:sz w:val="22"/>
          <w:szCs w:val="22"/>
        </w:rPr>
        <w:lastRenderedPageBreak/>
        <w:t>The decision to allow withdrawal is made by the Presiding Officer</w:t>
      </w:r>
      <w:r>
        <w:rPr>
          <w:sz w:val="22"/>
          <w:szCs w:val="22"/>
        </w:rPr>
        <w:t xml:space="preserve"> for matters pending before the Commissioner, </w:t>
      </w:r>
      <w:r w:rsidRPr="00296866">
        <w:rPr>
          <w:sz w:val="22"/>
          <w:szCs w:val="22"/>
        </w:rPr>
        <w:t>or by the Board for matters pending before it.</w:t>
      </w:r>
      <w:r w:rsidR="000109FC">
        <w:rPr>
          <w:sz w:val="22"/>
          <w:szCs w:val="22"/>
        </w:rPr>
        <w:t xml:space="preserve"> </w:t>
      </w:r>
      <w:r>
        <w:rPr>
          <w:sz w:val="22"/>
          <w:szCs w:val="22"/>
        </w:rPr>
        <w:t>All application withdrawals are without prejudice.</w:t>
      </w:r>
    </w:p>
    <w:p w14:paraId="1C81705C" w14:textId="77777777" w:rsidR="00171687" w:rsidRPr="00296866" w:rsidRDefault="00171687" w:rsidP="00881E33">
      <w:pPr>
        <w:pStyle w:val="ListParagraph"/>
        <w:rPr>
          <w:rFonts w:ascii="Times New Roman" w:hAnsi="Times New Roman"/>
        </w:rPr>
      </w:pPr>
    </w:p>
    <w:p w14:paraId="2CC04ACC" w14:textId="77777777" w:rsidR="00171687" w:rsidRPr="00296866" w:rsidRDefault="00171687" w:rsidP="00881E33">
      <w:pPr>
        <w:pStyle w:val="RulesSection"/>
        <w:jc w:val="left"/>
        <w:rPr>
          <w:b/>
          <w:szCs w:val="22"/>
        </w:rPr>
      </w:pPr>
      <w:r w:rsidRPr="00296866">
        <w:rPr>
          <w:b/>
          <w:szCs w:val="22"/>
        </w:rPr>
        <w:t>1</w:t>
      </w:r>
      <w:r>
        <w:rPr>
          <w:b/>
          <w:szCs w:val="22"/>
        </w:rPr>
        <w:t>9</w:t>
      </w:r>
      <w:r w:rsidRPr="00296866">
        <w:rPr>
          <w:b/>
          <w:szCs w:val="22"/>
        </w:rPr>
        <w:t>.</w:t>
      </w:r>
      <w:r w:rsidRPr="00296866">
        <w:rPr>
          <w:b/>
          <w:szCs w:val="22"/>
        </w:rPr>
        <w:tab/>
        <w:t>General Conduct of Hearing</w:t>
      </w:r>
    </w:p>
    <w:p w14:paraId="680231A0" w14:textId="77777777" w:rsidR="00171687" w:rsidRPr="00296866" w:rsidRDefault="00171687" w:rsidP="00881E33">
      <w:pPr>
        <w:rPr>
          <w:sz w:val="22"/>
          <w:szCs w:val="22"/>
        </w:rPr>
      </w:pPr>
    </w:p>
    <w:p w14:paraId="3736A5D6" w14:textId="77777777" w:rsidR="00171687" w:rsidRPr="008917E4" w:rsidRDefault="00171687" w:rsidP="00881E33">
      <w:pPr>
        <w:ind w:left="720" w:hanging="360"/>
        <w:rPr>
          <w:sz w:val="22"/>
          <w:szCs w:val="22"/>
        </w:rPr>
      </w:pPr>
      <w:r w:rsidRPr="008570FF">
        <w:rPr>
          <w:b/>
          <w:sz w:val="22"/>
          <w:szCs w:val="22"/>
        </w:rPr>
        <w:t>A.</w:t>
      </w:r>
      <w:r w:rsidRPr="008570FF">
        <w:rPr>
          <w:b/>
          <w:sz w:val="22"/>
          <w:szCs w:val="22"/>
        </w:rPr>
        <w:tab/>
        <w:t>Opening Statement.</w:t>
      </w:r>
      <w:r w:rsidR="000109FC">
        <w:rPr>
          <w:b/>
          <w:sz w:val="22"/>
          <w:szCs w:val="22"/>
        </w:rPr>
        <w:t xml:space="preserve"> </w:t>
      </w:r>
      <w:r w:rsidRPr="008570FF">
        <w:rPr>
          <w:sz w:val="22"/>
          <w:szCs w:val="22"/>
        </w:rPr>
        <w:t>The Presiding Officer will open the hearing by describing in general terms the purpose of the hearing and the general procedures governing its conduct.</w:t>
      </w:r>
      <w:r w:rsidR="000109FC">
        <w:rPr>
          <w:sz w:val="22"/>
          <w:szCs w:val="22"/>
        </w:rPr>
        <w:t xml:space="preserve"> </w:t>
      </w:r>
      <w:r w:rsidRPr="008570FF">
        <w:rPr>
          <w:sz w:val="22"/>
          <w:szCs w:val="22"/>
        </w:rPr>
        <w:t>Immediately following the Presiding Officer’s opening statement, Department staff will offer the existing record of the licens</w:t>
      </w:r>
      <w:r>
        <w:rPr>
          <w:sz w:val="22"/>
          <w:szCs w:val="22"/>
        </w:rPr>
        <w:t xml:space="preserve">e application or appeal </w:t>
      </w:r>
      <w:r w:rsidRPr="008570FF">
        <w:rPr>
          <w:sz w:val="22"/>
          <w:szCs w:val="22"/>
        </w:rPr>
        <w:t>for acceptance into the record</w:t>
      </w:r>
      <w:r w:rsidRPr="008917E4">
        <w:rPr>
          <w:b/>
          <w:sz w:val="22"/>
          <w:szCs w:val="22"/>
        </w:rPr>
        <w:t>.</w:t>
      </w:r>
      <w:r w:rsidRPr="008917E4">
        <w:rPr>
          <w:b/>
          <w:sz w:val="22"/>
          <w:szCs w:val="22"/>
        </w:rPr>
        <w:tab/>
      </w:r>
    </w:p>
    <w:p w14:paraId="4684CCFF" w14:textId="77777777" w:rsidR="00171687" w:rsidRPr="00296866" w:rsidRDefault="00171687" w:rsidP="00881E33">
      <w:pPr>
        <w:pStyle w:val="RulesSub-section"/>
        <w:jc w:val="left"/>
        <w:rPr>
          <w:b/>
          <w:szCs w:val="22"/>
        </w:rPr>
      </w:pPr>
    </w:p>
    <w:p w14:paraId="6FB92CB3" w14:textId="77777777" w:rsidR="00171687" w:rsidRPr="00296866" w:rsidRDefault="00171687" w:rsidP="00881E33">
      <w:pPr>
        <w:pStyle w:val="RulesParagraph"/>
        <w:ind w:left="720"/>
        <w:jc w:val="left"/>
        <w:rPr>
          <w:szCs w:val="22"/>
        </w:rPr>
      </w:pPr>
      <w:r w:rsidRPr="00296866">
        <w:rPr>
          <w:b/>
          <w:szCs w:val="22"/>
        </w:rPr>
        <w:t>B.</w:t>
      </w:r>
      <w:r w:rsidRPr="00296866">
        <w:rPr>
          <w:b/>
          <w:szCs w:val="22"/>
        </w:rPr>
        <w:tab/>
        <w:t>Witnesses.</w:t>
      </w:r>
      <w:r w:rsidR="000109FC">
        <w:rPr>
          <w:b/>
          <w:szCs w:val="22"/>
        </w:rPr>
        <w:t xml:space="preserve"> </w:t>
      </w:r>
      <w:r w:rsidRPr="00296866">
        <w:rPr>
          <w:szCs w:val="22"/>
        </w:rPr>
        <w:t>All witnesses must be sworn. Witnesses are required to state for the record their name, address, business or professional affiliation, and whether they represent another individual, firm, organization, government agency or other legal entity for the purpose of the hearing.</w:t>
      </w:r>
      <w:r w:rsidR="000109FC">
        <w:rPr>
          <w:szCs w:val="22"/>
        </w:rPr>
        <w:t xml:space="preserve"> </w:t>
      </w:r>
      <w:r w:rsidRPr="00296866">
        <w:rPr>
          <w:szCs w:val="22"/>
        </w:rPr>
        <w:t xml:space="preserve">All witnesses providing sworn testimony, including pre-filed written </w:t>
      </w:r>
      <w:r w:rsidR="000109FC" w:rsidRPr="00296866">
        <w:rPr>
          <w:szCs w:val="22"/>
        </w:rPr>
        <w:t>testimony, shall</w:t>
      </w:r>
      <w:r w:rsidRPr="00296866">
        <w:rPr>
          <w:szCs w:val="22"/>
        </w:rPr>
        <w:t xml:space="preserve"> be present at the hearing and subject to cross-examination by the parties.</w:t>
      </w:r>
      <w:r w:rsidR="000109FC">
        <w:rPr>
          <w:szCs w:val="22"/>
        </w:rPr>
        <w:t xml:space="preserve"> </w:t>
      </w:r>
      <w:r w:rsidRPr="00296866">
        <w:rPr>
          <w:szCs w:val="22"/>
        </w:rPr>
        <w:t>The parties have a right to question all persons present and testifying.</w:t>
      </w:r>
    </w:p>
    <w:p w14:paraId="2DF4B59B" w14:textId="77777777" w:rsidR="00171687" w:rsidRPr="00296866" w:rsidRDefault="00171687" w:rsidP="00881E33">
      <w:pPr>
        <w:pStyle w:val="RulesParagraph"/>
        <w:jc w:val="left"/>
        <w:rPr>
          <w:szCs w:val="22"/>
        </w:rPr>
      </w:pPr>
    </w:p>
    <w:p w14:paraId="1FE7C869" w14:textId="77777777" w:rsidR="00171687" w:rsidRPr="00296866" w:rsidRDefault="00171687" w:rsidP="00881E33">
      <w:pPr>
        <w:pStyle w:val="RulesParagraph"/>
        <w:jc w:val="left"/>
        <w:rPr>
          <w:szCs w:val="22"/>
        </w:rPr>
      </w:pPr>
      <w:r w:rsidRPr="00296866">
        <w:rPr>
          <w:szCs w:val="22"/>
        </w:rPr>
        <w:t>(1)</w:t>
      </w:r>
      <w:r w:rsidRPr="00296866">
        <w:rPr>
          <w:szCs w:val="22"/>
        </w:rPr>
        <w:tab/>
      </w:r>
      <w:r w:rsidRPr="00DC10D4">
        <w:rPr>
          <w:b/>
          <w:szCs w:val="22"/>
        </w:rPr>
        <w:t>Hearing on a License Application</w:t>
      </w:r>
      <w:r w:rsidRPr="00296866">
        <w:rPr>
          <w:szCs w:val="22"/>
        </w:rPr>
        <w:t>.</w:t>
      </w:r>
      <w:r w:rsidR="000109FC">
        <w:rPr>
          <w:szCs w:val="22"/>
        </w:rPr>
        <w:t xml:space="preserve"> </w:t>
      </w:r>
      <w:r w:rsidRPr="00296866">
        <w:rPr>
          <w:szCs w:val="22"/>
        </w:rPr>
        <w:t>Direct testimony provided at a hearing on a license application will occur in the following order unless otherwise prescribed by the Presiding Officer:</w:t>
      </w:r>
    </w:p>
    <w:p w14:paraId="1A003A77" w14:textId="77777777" w:rsidR="00171687" w:rsidRPr="00296866" w:rsidRDefault="00171687" w:rsidP="00881E33">
      <w:pPr>
        <w:pStyle w:val="RulesSub-Paragraph"/>
        <w:jc w:val="left"/>
        <w:rPr>
          <w:szCs w:val="22"/>
        </w:rPr>
      </w:pPr>
    </w:p>
    <w:p w14:paraId="15CFA44D" w14:textId="77777777" w:rsidR="000109FC" w:rsidRDefault="00171687" w:rsidP="00881E33">
      <w:pPr>
        <w:pStyle w:val="RulesSub-Paragraph"/>
        <w:jc w:val="left"/>
        <w:rPr>
          <w:szCs w:val="22"/>
        </w:rPr>
      </w:pPr>
      <w:r w:rsidRPr="00296866">
        <w:rPr>
          <w:szCs w:val="22"/>
        </w:rPr>
        <w:t>(a)</w:t>
      </w:r>
      <w:r w:rsidRPr="00296866">
        <w:rPr>
          <w:szCs w:val="22"/>
        </w:rPr>
        <w:tab/>
        <w:t>applicant;</w:t>
      </w:r>
    </w:p>
    <w:p w14:paraId="59DED2DF" w14:textId="77777777" w:rsidR="00171687" w:rsidRPr="00296866" w:rsidRDefault="00171687" w:rsidP="00881E33">
      <w:pPr>
        <w:pStyle w:val="RulesSub-Paragraph"/>
        <w:jc w:val="left"/>
        <w:rPr>
          <w:szCs w:val="22"/>
        </w:rPr>
      </w:pPr>
    </w:p>
    <w:p w14:paraId="544C97FE" w14:textId="77777777" w:rsidR="00171687" w:rsidRPr="00296866" w:rsidRDefault="00171687" w:rsidP="00881E33">
      <w:pPr>
        <w:pStyle w:val="RulesSub-Paragraph"/>
        <w:jc w:val="left"/>
        <w:rPr>
          <w:szCs w:val="22"/>
        </w:rPr>
      </w:pPr>
      <w:r w:rsidRPr="00296866">
        <w:rPr>
          <w:szCs w:val="22"/>
        </w:rPr>
        <w:t>(b)</w:t>
      </w:r>
      <w:r w:rsidRPr="00296866">
        <w:rPr>
          <w:szCs w:val="22"/>
        </w:rPr>
        <w:tab/>
        <w:t>intervenors;</w:t>
      </w:r>
    </w:p>
    <w:p w14:paraId="196FC318" w14:textId="77777777" w:rsidR="00171687" w:rsidRPr="00296866" w:rsidRDefault="00171687" w:rsidP="00881E33">
      <w:pPr>
        <w:pStyle w:val="RulesSub-Paragraph"/>
        <w:jc w:val="left"/>
        <w:rPr>
          <w:szCs w:val="22"/>
        </w:rPr>
      </w:pPr>
    </w:p>
    <w:p w14:paraId="6F9C1EB2" w14:textId="77777777" w:rsidR="00171687" w:rsidRPr="00296866" w:rsidRDefault="00171687" w:rsidP="00881E33">
      <w:pPr>
        <w:pStyle w:val="RulesSub-Paragraph"/>
        <w:jc w:val="left"/>
        <w:rPr>
          <w:szCs w:val="22"/>
        </w:rPr>
      </w:pPr>
      <w:r w:rsidRPr="00296866">
        <w:rPr>
          <w:szCs w:val="22"/>
        </w:rPr>
        <w:t>(c)</w:t>
      </w:r>
      <w:r w:rsidRPr="00296866">
        <w:rPr>
          <w:szCs w:val="22"/>
        </w:rPr>
        <w:tab/>
        <w:t xml:space="preserve">state, </w:t>
      </w:r>
      <w:r>
        <w:rPr>
          <w:szCs w:val="22"/>
        </w:rPr>
        <w:t xml:space="preserve">federal, </w:t>
      </w:r>
      <w:r w:rsidRPr="00296866">
        <w:rPr>
          <w:szCs w:val="22"/>
        </w:rPr>
        <w:t>municipal, and other governmental agencies; and</w:t>
      </w:r>
    </w:p>
    <w:p w14:paraId="53528E98" w14:textId="77777777" w:rsidR="00171687" w:rsidRPr="00296866" w:rsidRDefault="00171687" w:rsidP="00881E33">
      <w:pPr>
        <w:pStyle w:val="RulesSub-Paragraph"/>
        <w:jc w:val="left"/>
        <w:rPr>
          <w:szCs w:val="22"/>
        </w:rPr>
      </w:pPr>
    </w:p>
    <w:p w14:paraId="213547D8" w14:textId="77777777" w:rsidR="00171687" w:rsidRPr="00296866" w:rsidRDefault="00171687" w:rsidP="00881E33">
      <w:pPr>
        <w:pStyle w:val="RulesSub-Paragraph"/>
        <w:jc w:val="left"/>
        <w:rPr>
          <w:szCs w:val="22"/>
        </w:rPr>
      </w:pPr>
      <w:r w:rsidRPr="00296866">
        <w:rPr>
          <w:szCs w:val="22"/>
        </w:rPr>
        <w:t>(d)</w:t>
      </w:r>
      <w:r w:rsidRPr="00296866">
        <w:rPr>
          <w:szCs w:val="22"/>
        </w:rPr>
        <w:tab/>
        <w:t>members of the public.</w:t>
      </w:r>
    </w:p>
    <w:p w14:paraId="1411EF28" w14:textId="77777777" w:rsidR="00171687" w:rsidRPr="00296866" w:rsidRDefault="00171687" w:rsidP="00881E33">
      <w:pPr>
        <w:pStyle w:val="RulesSub-Paragraph"/>
        <w:jc w:val="left"/>
        <w:rPr>
          <w:szCs w:val="22"/>
        </w:rPr>
      </w:pPr>
    </w:p>
    <w:p w14:paraId="0F10822A" w14:textId="77777777" w:rsidR="00171687" w:rsidRPr="00296866" w:rsidRDefault="00171687" w:rsidP="00881E33">
      <w:pPr>
        <w:pStyle w:val="RulesParagraph"/>
        <w:jc w:val="left"/>
        <w:rPr>
          <w:szCs w:val="22"/>
        </w:rPr>
      </w:pPr>
      <w:r w:rsidRPr="00296866">
        <w:rPr>
          <w:szCs w:val="22"/>
        </w:rPr>
        <w:t>(2)</w:t>
      </w:r>
      <w:r w:rsidRPr="00296866">
        <w:rPr>
          <w:szCs w:val="22"/>
        </w:rPr>
        <w:tab/>
      </w:r>
      <w:r w:rsidRPr="00DC10D4">
        <w:rPr>
          <w:b/>
          <w:szCs w:val="22"/>
        </w:rPr>
        <w:t>Hearing on an Appeal</w:t>
      </w:r>
      <w:r w:rsidRPr="00296866">
        <w:rPr>
          <w:szCs w:val="22"/>
        </w:rPr>
        <w:t>.</w:t>
      </w:r>
      <w:r w:rsidR="000109FC">
        <w:rPr>
          <w:szCs w:val="22"/>
        </w:rPr>
        <w:t xml:space="preserve"> </w:t>
      </w:r>
      <w:r w:rsidRPr="00296866">
        <w:rPr>
          <w:szCs w:val="22"/>
        </w:rPr>
        <w:t>Direct testimony provided at a hearing on an appeal</w:t>
      </w:r>
      <w:r>
        <w:rPr>
          <w:szCs w:val="22"/>
        </w:rPr>
        <w:t xml:space="preserve"> of a </w:t>
      </w:r>
      <w:proofErr w:type="gramStart"/>
      <w:r>
        <w:rPr>
          <w:szCs w:val="22"/>
        </w:rPr>
        <w:t>Commissioner</w:t>
      </w:r>
      <w:proofErr w:type="gramEnd"/>
      <w:r>
        <w:rPr>
          <w:szCs w:val="22"/>
        </w:rPr>
        <w:t xml:space="preserve"> license decision</w:t>
      </w:r>
      <w:r w:rsidRPr="00296866">
        <w:rPr>
          <w:szCs w:val="22"/>
        </w:rPr>
        <w:t xml:space="preserve"> will occur in the following order unless otherwise prescribed by the Presiding Officer:</w:t>
      </w:r>
    </w:p>
    <w:p w14:paraId="075E3451" w14:textId="77777777" w:rsidR="00171687" w:rsidRPr="00296866" w:rsidRDefault="00171687" w:rsidP="00881E33">
      <w:pPr>
        <w:pStyle w:val="RulesSub-Paragraph"/>
        <w:jc w:val="left"/>
        <w:rPr>
          <w:szCs w:val="22"/>
        </w:rPr>
      </w:pPr>
    </w:p>
    <w:p w14:paraId="4409BD99" w14:textId="77777777" w:rsidR="00171687" w:rsidRPr="00296866" w:rsidRDefault="00171687" w:rsidP="00881E33">
      <w:pPr>
        <w:pStyle w:val="RulesSub-Paragraph"/>
        <w:jc w:val="left"/>
        <w:rPr>
          <w:szCs w:val="22"/>
        </w:rPr>
      </w:pPr>
      <w:r w:rsidRPr="00296866">
        <w:rPr>
          <w:szCs w:val="22"/>
        </w:rPr>
        <w:t>(a)</w:t>
      </w:r>
      <w:r w:rsidRPr="00296866">
        <w:rPr>
          <w:szCs w:val="22"/>
        </w:rPr>
        <w:tab/>
        <w:t>appellant;</w:t>
      </w:r>
    </w:p>
    <w:p w14:paraId="44BB7CEF" w14:textId="77777777" w:rsidR="00171687" w:rsidRPr="00296866" w:rsidRDefault="00171687" w:rsidP="00881E33">
      <w:pPr>
        <w:pStyle w:val="RulesSub-Paragraph"/>
        <w:jc w:val="left"/>
        <w:rPr>
          <w:szCs w:val="22"/>
        </w:rPr>
      </w:pPr>
    </w:p>
    <w:p w14:paraId="67B4BB4F" w14:textId="77777777" w:rsidR="00171687" w:rsidRPr="00296866" w:rsidRDefault="00171687" w:rsidP="00881E33">
      <w:pPr>
        <w:pStyle w:val="RulesSub-Paragraph"/>
        <w:jc w:val="left"/>
        <w:rPr>
          <w:szCs w:val="22"/>
        </w:rPr>
      </w:pPr>
      <w:r w:rsidRPr="00296866">
        <w:rPr>
          <w:szCs w:val="22"/>
        </w:rPr>
        <w:t>(b)</w:t>
      </w:r>
      <w:r w:rsidRPr="00296866">
        <w:rPr>
          <w:szCs w:val="22"/>
        </w:rPr>
        <w:tab/>
        <w:t>licensee, if different than the appellant;</w:t>
      </w:r>
    </w:p>
    <w:p w14:paraId="1B82A16A" w14:textId="77777777" w:rsidR="00171687" w:rsidRPr="00296866" w:rsidRDefault="00171687" w:rsidP="00881E33">
      <w:pPr>
        <w:pStyle w:val="RulesSub-Paragraph"/>
        <w:jc w:val="left"/>
        <w:rPr>
          <w:szCs w:val="22"/>
        </w:rPr>
      </w:pPr>
    </w:p>
    <w:p w14:paraId="7D771F91" w14:textId="77777777" w:rsidR="00171687" w:rsidRPr="00296866" w:rsidRDefault="00171687" w:rsidP="00881E33">
      <w:pPr>
        <w:pStyle w:val="RulesSub-Paragraph"/>
        <w:jc w:val="left"/>
        <w:rPr>
          <w:szCs w:val="22"/>
        </w:rPr>
      </w:pPr>
      <w:r w:rsidRPr="00296866">
        <w:rPr>
          <w:szCs w:val="22"/>
        </w:rPr>
        <w:t>(c)</w:t>
      </w:r>
      <w:r w:rsidRPr="00296866">
        <w:rPr>
          <w:szCs w:val="22"/>
        </w:rPr>
        <w:tab/>
        <w:t>other intervenors;</w:t>
      </w:r>
    </w:p>
    <w:p w14:paraId="5E03097E" w14:textId="77777777" w:rsidR="00171687" w:rsidRPr="00296866" w:rsidRDefault="00171687" w:rsidP="00881E33">
      <w:pPr>
        <w:pStyle w:val="RulesSub-Paragraph"/>
        <w:jc w:val="left"/>
        <w:rPr>
          <w:szCs w:val="22"/>
        </w:rPr>
      </w:pPr>
    </w:p>
    <w:p w14:paraId="358FFE84" w14:textId="77777777" w:rsidR="000109FC" w:rsidRDefault="00171687" w:rsidP="00881E33">
      <w:pPr>
        <w:pStyle w:val="RulesSub-Paragraph"/>
        <w:jc w:val="left"/>
        <w:rPr>
          <w:szCs w:val="22"/>
        </w:rPr>
      </w:pPr>
      <w:r w:rsidRPr="00296866">
        <w:rPr>
          <w:szCs w:val="22"/>
        </w:rPr>
        <w:t>(d)</w:t>
      </w:r>
      <w:r w:rsidRPr="00296866">
        <w:rPr>
          <w:szCs w:val="22"/>
        </w:rPr>
        <w:tab/>
        <w:t xml:space="preserve">state, </w:t>
      </w:r>
      <w:r>
        <w:rPr>
          <w:szCs w:val="22"/>
        </w:rPr>
        <w:t xml:space="preserve">federal, </w:t>
      </w:r>
      <w:r w:rsidRPr="00296866">
        <w:rPr>
          <w:szCs w:val="22"/>
        </w:rPr>
        <w:t>municipal, and other governmental agencies; and</w:t>
      </w:r>
    </w:p>
    <w:p w14:paraId="7023DC53" w14:textId="77777777" w:rsidR="00171687" w:rsidRPr="00296866" w:rsidRDefault="00171687" w:rsidP="00881E33">
      <w:pPr>
        <w:pStyle w:val="RulesSub-Paragraph"/>
        <w:jc w:val="left"/>
        <w:rPr>
          <w:szCs w:val="22"/>
        </w:rPr>
      </w:pPr>
    </w:p>
    <w:p w14:paraId="2AC85C35" w14:textId="77777777" w:rsidR="00171687" w:rsidRDefault="00171687" w:rsidP="00881E33">
      <w:pPr>
        <w:pStyle w:val="RulesSub-Paragraph"/>
        <w:ind w:left="1080" w:firstLine="0"/>
        <w:jc w:val="left"/>
        <w:rPr>
          <w:szCs w:val="22"/>
        </w:rPr>
      </w:pPr>
      <w:r w:rsidRPr="00296866">
        <w:rPr>
          <w:szCs w:val="22"/>
        </w:rPr>
        <w:t>(e)</w:t>
      </w:r>
      <w:r w:rsidRPr="00296866">
        <w:rPr>
          <w:szCs w:val="22"/>
        </w:rPr>
        <w:tab/>
        <w:t>members of the public.</w:t>
      </w:r>
    </w:p>
    <w:p w14:paraId="63862110" w14:textId="77777777" w:rsidR="00171687" w:rsidRDefault="00171687" w:rsidP="00881E33">
      <w:pPr>
        <w:pStyle w:val="RulesSub-Paragraph"/>
        <w:ind w:left="1080" w:firstLine="0"/>
        <w:jc w:val="left"/>
        <w:rPr>
          <w:szCs w:val="22"/>
        </w:rPr>
      </w:pPr>
    </w:p>
    <w:p w14:paraId="2BAF4B6A" w14:textId="77777777" w:rsidR="000109FC" w:rsidRDefault="00171687" w:rsidP="00881E33">
      <w:pPr>
        <w:pStyle w:val="RulesSub-Paragraph"/>
        <w:ind w:left="1080"/>
        <w:jc w:val="left"/>
        <w:rPr>
          <w:szCs w:val="22"/>
        </w:rPr>
      </w:pPr>
      <w:r w:rsidRPr="00296866">
        <w:rPr>
          <w:szCs w:val="22"/>
        </w:rPr>
        <w:t>(</w:t>
      </w:r>
      <w:r>
        <w:rPr>
          <w:szCs w:val="22"/>
        </w:rPr>
        <w:t>3</w:t>
      </w:r>
      <w:r w:rsidR="003431AB">
        <w:rPr>
          <w:szCs w:val="22"/>
        </w:rPr>
        <w:t>)</w:t>
      </w:r>
      <w:r w:rsidR="003431AB">
        <w:rPr>
          <w:szCs w:val="22"/>
        </w:rPr>
        <w:tab/>
      </w:r>
      <w:r w:rsidRPr="00296866">
        <w:rPr>
          <w:szCs w:val="22"/>
        </w:rPr>
        <w:t>The Presiding Officer, Board members, counsel to the Department, Department staff and, if permitted by the Presiding Officer, Department hired consultants and outside agency review staff</w:t>
      </w:r>
      <w:r>
        <w:rPr>
          <w:szCs w:val="22"/>
        </w:rPr>
        <w:t>,</w:t>
      </w:r>
      <w:r w:rsidRPr="00296866">
        <w:rPr>
          <w:szCs w:val="22"/>
        </w:rPr>
        <w:t xml:space="preserve"> may ask questions at any time.</w:t>
      </w:r>
    </w:p>
    <w:p w14:paraId="7EECEADC" w14:textId="77777777" w:rsidR="00171687" w:rsidRPr="00296866" w:rsidRDefault="00171687" w:rsidP="00881E33">
      <w:pPr>
        <w:pStyle w:val="RulesSub-Paragraph"/>
        <w:ind w:left="1080"/>
        <w:jc w:val="left"/>
        <w:rPr>
          <w:szCs w:val="22"/>
        </w:rPr>
      </w:pPr>
    </w:p>
    <w:p w14:paraId="61FAF374" w14:textId="77777777" w:rsidR="000109FC" w:rsidRDefault="00171687" w:rsidP="00881E33">
      <w:pPr>
        <w:pStyle w:val="RulesParagraph"/>
        <w:jc w:val="left"/>
        <w:rPr>
          <w:szCs w:val="22"/>
        </w:rPr>
      </w:pPr>
      <w:r w:rsidRPr="00296866">
        <w:rPr>
          <w:szCs w:val="22"/>
        </w:rPr>
        <w:lastRenderedPageBreak/>
        <w:t>(</w:t>
      </w:r>
      <w:r>
        <w:rPr>
          <w:szCs w:val="22"/>
        </w:rPr>
        <w:t>4</w:t>
      </w:r>
      <w:r w:rsidRPr="00296866">
        <w:rPr>
          <w:szCs w:val="22"/>
        </w:rPr>
        <w:t>)</w:t>
      </w:r>
      <w:r w:rsidRPr="00296866">
        <w:rPr>
          <w:szCs w:val="22"/>
        </w:rPr>
        <w:tab/>
        <w:t>The Presiding Officer may require that cross-examination be conducted at the conclusion of the testimony of each category of witnesses rather than at the conclusion of the testimony of each individual witness.</w:t>
      </w:r>
    </w:p>
    <w:p w14:paraId="735A9AF4" w14:textId="77777777" w:rsidR="00171687" w:rsidRPr="00296866" w:rsidRDefault="00171687" w:rsidP="00881E33">
      <w:pPr>
        <w:pStyle w:val="RulesSub-Paragraph"/>
        <w:jc w:val="left"/>
        <w:rPr>
          <w:b/>
          <w:szCs w:val="22"/>
        </w:rPr>
      </w:pPr>
    </w:p>
    <w:p w14:paraId="75F77F78" w14:textId="77777777" w:rsidR="000109FC" w:rsidRDefault="00171687" w:rsidP="00881E33">
      <w:pPr>
        <w:pStyle w:val="RulesSub-section"/>
        <w:ind w:left="1080"/>
        <w:jc w:val="left"/>
        <w:rPr>
          <w:szCs w:val="22"/>
        </w:rPr>
      </w:pPr>
      <w:r w:rsidRPr="00296866">
        <w:rPr>
          <w:szCs w:val="22"/>
        </w:rPr>
        <w:t>(</w:t>
      </w:r>
      <w:r>
        <w:rPr>
          <w:szCs w:val="22"/>
        </w:rPr>
        <w:t>5</w:t>
      </w:r>
      <w:r w:rsidRPr="00296866">
        <w:rPr>
          <w:szCs w:val="22"/>
        </w:rPr>
        <w:t>)</w:t>
      </w:r>
      <w:r w:rsidRPr="00296866">
        <w:rPr>
          <w:szCs w:val="22"/>
        </w:rPr>
        <w:tab/>
        <w:t>All parties have the right to redirect and recross examination of witnesses.</w:t>
      </w:r>
      <w:r w:rsidR="000109FC">
        <w:rPr>
          <w:szCs w:val="22"/>
        </w:rPr>
        <w:t xml:space="preserve"> </w:t>
      </w:r>
      <w:r w:rsidRPr="00296866">
        <w:rPr>
          <w:szCs w:val="22"/>
        </w:rPr>
        <w:t>Re-examination questions are limited to matters brought out in the last round of questioning, except by leave of the Presiding Officer.</w:t>
      </w:r>
    </w:p>
    <w:p w14:paraId="32E2101C" w14:textId="77777777" w:rsidR="00171687" w:rsidRPr="00296866" w:rsidRDefault="00171687" w:rsidP="00881E33">
      <w:pPr>
        <w:pStyle w:val="RulesSub-section"/>
        <w:ind w:left="1080"/>
        <w:jc w:val="left"/>
        <w:rPr>
          <w:szCs w:val="22"/>
        </w:rPr>
      </w:pPr>
    </w:p>
    <w:p w14:paraId="2590E335" w14:textId="77777777" w:rsidR="00171687" w:rsidRPr="00296866" w:rsidRDefault="00171687" w:rsidP="00881E33">
      <w:pPr>
        <w:pStyle w:val="RulesSub-section"/>
        <w:ind w:left="1080"/>
        <w:jc w:val="left"/>
        <w:rPr>
          <w:szCs w:val="22"/>
        </w:rPr>
      </w:pPr>
      <w:r w:rsidRPr="00296866">
        <w:rPr>
          <w:szCs w:val="22"/>
        </w:rPr>
        <w:t>(</w:t>
      </w:r>
      <w:r>
        <w:rPr>
          <w:szCs w:val="22"/>
        </w:rPr>
        <w:t>6</w:t>
      </w:r>
      <w:r w:rsidRPr="00296866">
        <w:rPr>
          <w:szCs w:val="22"/>
        </w:rPr>
        <w:t>)</w:t>
      </w:r>
      <w:r w:rsidRPr="00296866">
        <w:rPr>
          <w:szCs w:val="22"/>
        </w:rPr>
        <w:tab/>
        <w:t xml:space="preserve">Rebuttal and sur-rebuttal testimony and exhibits are allowed only </w:t>
      </w:r>
      <w:r>
        <w:rPr>
          <w:szCs w:val="22"/>
        </w:rPr>
        <w:t>by</w:t>
      </w:r>
      <w:r w:rsidRPr="00296866">
        <w:rPr>
          <w:szCs w:val="22"/>
        </w:rPr>
        <w:t xml:space="preserve"> leave of the Presiding Officer.</w:t>
      </w:r>
    </w:p>
    <w:p w14:paraId="42692459" w14:textId="77777777" w:rsidR="00171687" w:rsidRPr="00296866" w:rsidRDefault="00171687" w:rsidP="00881E33">
      <w:pPr>
        <w:pStyle w:val="RulesSub-section"/>
        <w:ind w:left="1080"/>
        <w:jc w:val="left"/>
        <w:rPr>
          <w:szCs w:val="22"/>
        </w:rPr>
      </w:pPr>
    </w:p>
    <w:p w14:paraId="56A437BB" w14:textId="77777777" w:rsidR="00171687" w:rsidRPr="00296866" w:rsidRDefault="00171687" w:rsidP="00881E33">
      <w:pPr>
        <w:pStyle w:val="RulesSub-section"/>
        <w:ind w:left="1080"/>
        <w:jc w:val="left"/>
        <w:rPr>
          <w:szCs w:val="22"/>
        </w:rPr>
      </w:pPr>
      <w:r w:rsidRPr="00296866">
        <w:rPr>
          <w:szCs w:val="22"/>
        </w:rPr>
        <w:t>(</w:t>
      </w:r>
      <w:r>
        <w:rPr>
          <w:szCs w:val="22"/>
        </w:rPr>
        <w:t>7</w:t>
      </w:r>
      <w:r w:rsidRPr="00296866">
        <w:rPr>
          <w:szCs w:val="22"/>
        </w:rPr>
        <w:t>)</w:t>
      </w:r>
      <w:r w:rsidR="00DC10D4">
        <w:rPr>
          <w:szCs w:val="22"/>
        </w:rPr>
        <w:tab/>
      </w:r>
      <w:r w:rsidRPr="00296866">
        <w:rPr>
          <w:szCs w:val="22"/>
        </w:rPr>
        <w:t xml:space="preserve">Prior to or </w:t>
      </w:r>
      <w:proofErr w:type="gramStart"/>
      <w:r w:rsidRPr="00296866">
        <w:rPr>
          <w:szCs w:val="22"/>
        </w:rPr>
        <w:t>during the course of</w:t>
      </w:r>
      <w:proofErr w:type="gramEnd"/>
      <w:r w:rsidRPr="00296866">
        <w:rPr>
          <w:szCs w:val="22"/>
        </w:rPr>
        <w:t xml:space="preserve"> a hearing, the Presiding Officer may set time limits for direct testimony, cross-examination, or rebuttal testimony.</w:t>
      </w:r>
      <w:r w:rsidR="000109FC">
        <w:rPr>
          <w:szCs w:val="22"/>
        </w:rPr>
        <w:t xml:space="preserve"> </w:t>
      </w:r>
      <w:r w:rsidRPr="00296866">
        <w:rPr>
          <w:szCs w:val="22"/>
        </w:rPr>
        <w:t xml:space="preserve">Time limits may be adjusted by the Presiding Officer </w:t>
      </w:r>
      <w:proofErr w:type="gramStart"/>
      <w:r w:rsidRPr="00296866">
        <w:rPr>
          <w:szCs w:val="22"/>
        </w:rPr>
        <w:t>during the course of</w:t>
      </w:r>
      <w:proofErr w:type="gramEnd"/>
      <w:r w:rsidRPr="00296866">
        <w:rPr>
          <w:szCs w:val="22"/>
        </w:rPr>
        <w:t xml:space="preserve"> the hearing.</w:t>
      </w:r>
    </w:p>
    <w:p w14:paraId="74FAF31F" w14:textId="77777777" w:rsidR="00171687" w:rsidRDefault="00171687" w:rsidP="00881E33">
      <w:pPr>
        <w:rPr>
          <w:sz w:val="22"/>
          <w:szCs w:val="22"/>
        </w:rPr>
      </w:pPr>
    </w:p>
    <w:p w14:paraId="5A4DE592" w14:textId="77777777" w:rsidR="00171687" w:rsidRPr="00296866" w:rsidRDefault="00171687" w:rsidP="00881E33">
      <w:pPr>
        <w:ind w:left="720" w:hanging="360"/>
        <w:rPr>
          <w:sz w:val="22"/>
          <w:szCs w:val="22"/>
        </w:rPr>
      </w:pPr>
      <w:r w:rsidRPr="00954E58">
        <w:rPr>
          <w:b/>
          <w:sz w:val="22"/>
          <w:szCs w:val="22"/>
        </w:rPr>
        <w:t>C.</w:t>
      </w:r>
      <w:r w:rsidR="0023529A">
        <w:rPr>
          <w:b/>
          <w:sz w:val="22"/>
          <w:szCs w:val="22"/>
        </w:rPr>
        <w:tab/>
      </w:r>
      <w:r w:rsidRPr="00954E58">
        <w:rPr>
          <w:b/>
          <w:sz w:val="22"/>
          <w:szCs w:val="22"/>
        </w:rPr>
        <w:t>Testimony from the Public.</w:t>
      </w:r>
      <w:r w:rsidR="000109FC">
        <w:rPr>
          <w:sz w:val="22"/>
          <w:szCs w:val="22"/>
        </w:rPr>
        <w:t xml:space="preserve"> </w:t>
      </w:r>
      <w:r w:rsidRPr="00296866">
        <w:rPr>
          <w:sz w:val="22"/>
          <w:szCs w:val="22"/>
        </w:rPr>
        <w:t>The Presiding Officer may designate a segment of the hearing solely for receiving testimony from members of the public.</w:t>
      </w:r>
      <w:r w:rsidR="000109FC">
        <w:rPr>
          <w:sz w:val="22"/>
          <w:szCs w:val="22"/>
        </w:rPr>
        <w:t xml:space="preserve"> </w:t>
      </w:r>
      <w:r w:rsidRPr="00296866">
        <w:rPr>
          <w:sz w:val="22"/>
          <w:szCs w:val="22"/>
        </w:rPr>
        <w:t>In instances where a member of the public is affiliated with a party to the proceeding, the member of the public shall speak on his or her own behalf and shall not provide evidence that should have been provided by the party as part of its case in chief.</w:t>
      </w:r>
    </w:p>
    <w:p w14:paraId="796CEEDF" w14:textId="77777777" w:rsidR="00171687" w:rsidRPr="00296866" w:rsidRDefault="00171687" w:rsidP="00881E33">
      <w:pPr>
        <w:pStyle w:val="RulesParagraph"/>
        <w:ind w:left="0" w:firstLine="0"/>
        <w:jc w:val="left"/>
        <w:rPr>
          <w:szCs w:val="22"/>
        </w:rPr>
      </w:pPr>
    </w:p>
    <w:p w14:paraId="6314E33C" w14:textId="77777777" w:rsidR="000109FC" w:rsidRDefault="00171687" w:rsidP="00881E33">
      <w:pPr>
        <w:pStyle w:val="RulesParagraph"/>
        <w:ind w:left="720"/>
        <w:jc w:val="left"/>
        <w:rPr>
          <w:color w:val="000000"/>
          <w:szCs w:val="22"/>
        </w:rPr>
      </w:pPr>
      <w:r w:rsidRPr="00296866">
        <w:rPr>
          <w:b/>
          <w:szCs w:val="22"/>
        </w:rPr>
        <w:t>D.</w:t>
      </w:r>
      <w:r w:rsidRPr="00296866">
        <w:rPr>
          <w:b/>
          <w:szCs w:val="22"/>
        </w:rPr>
        <w:tab/>
        <w:t xml:space="preserve">Questions from the </w:t>
      </w:r>
      <w:r w:rsidR="000109FC" w:rsidRPr="00296866">
        <w:rPr>
          <w:b/>
          <w:szCs w:val="22"/>
        </w:rPr>
        <w:t>Public.</w:t>
      </w:r>
      <w:r w:rsidR="000109FC" w:rsidRPr="00296866">
        <w:rPr>
          <w:color w:val="000000"/>
          <w:szCs w:val="22"/>
        </w:rPr>
        <w:t xml:space="preserve"> If</w:t>
      </w:r>
      <w:r w:rsidRPr="00296866">
        <w:rPr>
          <w:color w:val="000000"/>
          <w:szCs w:val="22"/>
        </w:rPr>
        <w:t xml:space="preserve"> a member of the public in attendance at the hearing wishes to pose a question to a witness, that person is required to submit the proposed question in writing to the Presiding Officer.</w:t>
      </w:r>
      <w:r w:rsidR="000109FC">
        <w:rPr>
          <w:color w:val="000000"/>
          <w:szCs w:val="22"/>
        </w:rPr>
        <w:t xml:space="preserve"> </w:t>
      </w:r>
      <w:r w:rsidRPr="00296866">
        <w:rPr>
          <w:color w:val="000000"/>
          <w:szCs w:val="22"/>
        </w:rPr>
        <w:t>If the Presiding Officer determines that the question is relevant and not repetitive, the Presiding Officer may pose the question to the witness as time permits.</w:t>
      </w:r>
    </w:p>
    <w:p w14:paraId="335E6950" w14:textId="77777777" w:rsidR="00171687" w:rsidRPr="006D19B7" w:rsidRDefault="00171687" w:rsidP="00881E33">
      <w:pPr>
        <w:rPr>
          <w:sz w:val="22"/>
          <w:szCs w:val="22"/>
        </w:rPr>
      </w:pPr>
    </w:p>
    <w:p w14:paraId="47FAE6D9" w14:textId="77777777" w:rsidR="00171687" w:rsidRPr="00296866" w:rsidRDefault="00171687" w:rsidP="00881E33">
      <w:pPr>
        <w:ind w:left="720" w:hanging="360"/>
        <w:rPr>
          <w:sz w:val="22"/>
          <w:szCs w:val="22"/>
        </w:rPr>
      </w:pPr>
      <w:r>
        <w:rPr>
          <w:b/>
          <w:sz w:val="22"/>
          <w:szCs w:val="22"/>
        </w:rPr>
        <w:t>E</w:t>
      </w:r>
      <w:r w:rsidRPr="00296866">
        <w:rPr>
          <w:b/>
          <w:sz w:val="22"/>
          <w:szCs w:val="22"/>
        </w:rPr>
        <w:t>.</w:t>
      </w:r>
      <w:r w:rsidRPr="00296866">
        <w:rPr>
          <w:b/>
          <w:sz w:val="22"/>
          <w:szCs w:val="22"/>
        </w:rPr>
        <w:tab/>
        <w:t>Continuance.</w:t>
      </w:r>
      <w:r w:rsidR="000109FC">
        <w:rPr>
          <w:b/>
          <w:sz w:val="22"/>
          <w:szCs w:val="22"/>
        </w:rPr>
        <w:t xml:space="preserve"> </w:t>
      </w:r>
      <w:r w:rsidRPr="00296866">
        <w:rPr>
          <w:sz w:val="22"/>
          <w:szCs w:val="22"/>
        </w:rPr>
        <w:t>A hearing conducted pursuant to this rule may be continued for reasonable cause and reconvened by the Presiding Officer.</w:t>
      </w:r>
      <w:r w:rsidR="000109FC">
        <w:rPr>
          <w:sz w:val="22"/>
          <w:szCs w:val="22"/>
        </w:rPr>
        <w:t xml:space="preserve"> </w:t>
      </w:r>
      <w:r w:rsidRPr="00296866">
        <w:rPr>
          <w:sz w:val="22"/>
          <w:szCs w:val="22"/>
        </w:rPr>
        <w:t>The Presiding Officer will notify the parties, interested persons, and the public in a manner appropriate to ensure that reasonable notice will be given of the time and place of the reconvened hearing.</w:t>
      </w:r>
    </w:p>
    <w:p w14:paraId="7F76E2ED" w14:textId="77777777" w:rsidR="00171687" w:rsidRPr="00296866" w:rsidRDefault="00171687" w:rsidP="00881E33">
      <w:pPr>
        <w:rPr>
          <w:sz w:val="22"/>
          <w:szCs w:val="22"/>
        </w:rPr>
      </w:pPr>
    </w:p>
    <w:p w14:paraId="0EECA4F9" w14:textId="77777777" w:rsidR="00171687" w:rsidRPr="00296866" w:rsidRDefault="00171687" w:rsidP="00881E33">
      <w:pPr>
        <w:ind w:left="720" w:hanging="360"/>
        <w:rPr>
          <w:sz w:val="22"/>
          <w:szCs w:val="22"/>
        </w:rPr>
      </w:pPr>
      <w:r>
        <w:rPr>
          <w:b/>
          <w:sz w:val="22"/>
          <w:szCs w:val="22"/>
        </w:rPr>
        <w:t>F</w:t>
      </w:r>
      <w:r w:rsidRPr="00296866">
        <w:rPr>
          <w:b/>
          <w:sz w:val="22"/>
          <w:szCs w:val="22"/>
        </w:rPr>
        <w:t>.</w:t>
      </w:r>
      <w:r w:rsidRPr="00296866">
        <w:rPr>
          <w:b/>
          <w:sz w:val="22"/>
          <w:szCs w:val="22"/>
        </w:rPr>
        <w:tab/>
        <w:t>Regulation of Certain Devices.</w:t>
      </w:r>
      <w:r w:rsidR="000109FC">
        <w:rPr>
          <w:b/>
          <w:sz w:val="22"/>
          <w:szCs w:val="22"/>
        </w:rPr>
        <w:t xml:space="preserve"> </w:t>
      </w:r>
      <w:r w:rsidRPr="00296866">
        <w:rPr>
          <w:sz w:val="22"/>
          <w:szCs w:val="22"/>
        </w:rPr>
        <w:t xml:space="preserve">The placement and use </w:t>
      </w:r>
      <w:r>
        <w:rPr>
          <w:sz w:val="22"/>
          <w:szCs w:val="22"/>
        </w:rPr>
        <w:t xml:space="preserve">of cameras, recording devices, </w:t>
      </w:r>
      <w:r w:rsidRPr="00296866">
        <w:rPr>
          <w:sz w:val="22"/>
          <w:szCs w:val="22"/>
        </w:rPr>
        <w:t xml:space="preserve">microphones </w:t>
      </w:r>
      <w:r>
        <w:rPr>
          <w:sz w:val="22"/>
          <w:szCs w:val="22"/>
        </w:rPr>
        <w:t xml:space="preserve">or similar devices </w:t>
      </w:r>
      <w:r w:rsidRPr="00296866">
        <w:rPr>
          <w:sz w:val="22"/>
          <w:szCs w:val="22"/>
        </w:rPr>
        <w:t>at a hearing may be regulated by the Presiding Officer so that the equipment does not interfere with the orderly conduct of the hearing.</w:t>
      </w:r>
    </w:p>
    <w:p w14:paraId="27819623" w14:textId="77777777" w:rsidR="00171687" w:rsidRPr="00296866" w:rsidRDefault="00171687" w:rsidP="00881E33">
      <w:pPr>
        <w:rPr>
          <w:sz w:val="22"/>
          <w:szCs w:val="22"/>
        </w:rPr>
      </w:pPr>
    </w:p>
    <w:p w14:paraId="3169809A" w14:textId="77777777" w:rsidR="00171687" w:rsidRPr="00296866" w:rsidRDefault="00171687" w:rsidP="00881E33">
      <w:pPr>
        <w:ind w:left="720" w:hanging="360"/>
        <w:rPr>
          <w:sz w:val="22"/>
          <w:szCs w:val="22"/>
        </w:rPr>
      </w:pPr>
      <w:r>
        <w:rPr>
          <w:b/>
          <w:sz w:val="22"/>
          <w:szCs w:val="22"/>
        </w:rPr>
        <w:t>G</w:t>
      </w:r>
      <w:r w:rsidRPr="00296866">
        <w:rPr>
          <w:b/>
          <w:sz w:val="22"/>
          <w:szCs w:val="22"/>
        </w:rPr>
        <w:t>.</w:t>
      </w:r>
      <w:r w:rsidRPr="00296866">
        <w:rPr>
          <w:b/>
          <w:sz w:val="22"/>
          <w:szCs w:val="22"/>
        </w:rPr>
        <w:tab/>
        <w:t>Disruptive Conduct.</w:t>
      </w:r>
      <w:r w:rsidR="000109FC">
        <w:rPr>
          <w:b/>
          <w:sz w:val="22"/>
          <w:szCs w:val="22"/>
        </w:rPr>
        <w:t xml:space="preserve"> </w:t>
      </w:r>
      <w:proofErr w:type="gramStart"/>
      <w:r w:rsidRPr="00296866">
        <w:rPr>
          <w:sz w:val="22"/>
          <w:szCs w:val="22"/>
        </w:rPr>
        <w:t>In order to</w:t>
      </w:r>
      <w:proofErr w:type="gramEnd"/>
      <w:r w:rsidRPr="00296866">
        <w:rPr>
          <w:sz w:val="22"/>
          <w:szCs w:val="22"/>
        </w:rPr>
        <w:t xml:space="preserve"> ensure an orderly, fair and productive hearing, actions such as applause, the placement of signs in support of or opposition to a proposal, or comment from persons who have not been recognized by the Presiding Officer will not be allowed.</w:t>
      </w:r>
      <w:r w:rsidR="000109FC">
        <w:rPr>
          <w:sz w:val="22"/>
          <w:szCs w:val="22"/>
        </w:rPr>
        <w:t xml:space="preserve"> </w:t>
      </w:r>
      <w:r w:rsidRPr="00296866">
        <w:rPr>
          <w:sz w:val="22"/>
          <w:szCs w:val="22"/>
        </w:rPr>
        <w:t>If requests to cease disruptive conduct are not complied with, the Presiding Officer may prohibit a person from attending or participating in the hearing, adjourn the hearing, or take other appropriate action.</w:t>
      </w:r>
    </w:p>
    <w:p w14:paraId="37775D27" w14:textId="77777777" w:rsidR="00171687" w:rsidRPr="00296866" w:rsidRDefault="00171687" w:rsidP="00881E33">
      <w:pPr>
        <w:rPr>
          <w:sz w:val="22"/>
          <w:szCs w:val="22"/>
        </w:rPr>
      </w:pPr>
    </w:p>
    <w:p w14:paraId="793D6666" w14:textId="77777777" w:rsidR="00171687" w:rsidRPr="00296866" w:rsidRDefault="00171687" w:rsidP="00881E33">
      <w:pPr>
        <w:pStyle w:val="RulesSection"/>
        <w:jc w:val="left"/>
        <w:rPr>
          <w:b/>
          <w:szCs w:val="22"/>
        </w:rPr>
      </w:pPr>
      <w:r>
        <w:rPr>
          <w:b/>
          <w:szCs w:val="22"/>
        </w:rPr>
        <w:t>20</w:t>
      </w:r>
      <w:r w:rsidRPr="00296866">
        <w:rPr>
          <w:b/>
          <w:szCs w:val="22"/>
        </w:rPr>
        <w:t>.</w:t>
      </w:r>
      <w:r w:rsidRPr="00296866">
        <w:rPr>
          <w:b/>
          <w:szCs w:val="22"/>
        </w:rPr>
        <w:tab/>
        <w:t>Evidence</w:t>
      </w:r>
    </w:p>
    <w:p w14:paraId="438E50F7" w14:textId="77777777" w:rsidR="00171687" w:rsidRPr="00296866" w:rsidRDefault="00171687" w:rsidP="00881E33">
      <w:pPr>
        <w:pStyle w:val="RulesSection"/>
        <w:jc w:val="left"/>
        <w:rPr>
          <w:szCs w:val="22"/>
        </w:rPr>
      </w:pPr>
    </w:p>
    <w:p w14:paraId="45C4DB96" w14:textId="77777777" w:rsidR="000109FC" w:rsidRDefault="00171687" w:rsidP="00881E33">
      <w:pPr>
        <w:pStyle w:val="RulesSub-section"/>
        <w:jc w:val="left"/>
        <w:rPr>
          <w:szCs w:val="22"/>
        </w:rPr>
      </w:pPr>
      <w:r w:rsidRPr="00296866">
        <w:rPr>
          <w:b/>
          <w:szCs w:val="22"/>
        </w:rPr>
        <w:t>A.</w:t>
      </w:r>
      <w:r w:rsidRPr="00296866">
        <w:rPr>
          <w:szCs w:val="22"/>
        </w:rPr>
        <w:tab/>
      </w:r>
      <w:r w:rsidRPr="00296866">
        <w:rPr>
          <w:b/>
          <w:szCs w:val="22"/>
        </w:rPr>
        <w:t>Relevancy.</w:t>
      </w:r>
      <w:r w:rsidR="000109FC">
        <w:rPr>
          <w:szCs w:val="22"/>
        </w:rPr>
        <w:t xml:space="preserve"> </w:t>
      </w:r>
      <w:r w:rsidRPr="00296866">
        <w:rPr>
          <w:szCs w:val="22"/>
        </w:rPr>
        <w:t xml:space="preserve">Evidence will be admitted if it is relevant and material to the subject matter of the hearing and is of a kind upon which reasonable persons are accustomed to </w:t>
      </w:r>
      <w:proofErr w:type="gramStart"/>
      <w:r w:rsidRPr="00296866">
        <w:rPr>
          <w:szCs w:val="22"/>
        </w:rPr>
        <w:t>rely</w:t>
      </w:r>
      <w:proofErr w:type="gramEnd"/>
      <w:r w:rsidRPr="00296866">
        <w:rPr>
          <w:szCs w:val="22"/>
        </w:rPr>
        <w:t xml:space="preserve"> in the conduct of serious affairs.</w:t>
      </w:r>
      <w:r w:rsidR="000109FC">
        <w:rPr>
          <w:szCs w:val="22"/>
        </w:rPr>
        <w:t xml:space="preserve"> </w:t>
      </w:r>
      <w:proofErr w:type="gramStart"/>
      <w:r w:rsidRPr="00296866">
        <w:rPr>
          <w:szCs w:val="22"/>
        </w:rPr>
        <w:t>Evidence</w:t>
      </w:r>
      <w:proofErr w:type="gramEnd"/>
      <w:r w:rsidRPr="00296866">
        <w:rPr>
          <w:szCs w:val="22"/>
        </w:rPr>
        <w:t xml:space="preserve"> which is irrelevant, immaterial or unduly repetitious will be excluded.</w:t>
      </w:r>
      <w:r w:rsidR="000109FC">
        <w:rPr>
          <w:szCs w:val="22"/>
        </w:rPr>
        <w:t xml:space="preserve"> </w:t>
      </w:r>
      <w:r w:rsidRPr="00296866">
        <w:rPr>
          <w:szCs w:val="22"/>
        </w:rPr>
        <w:t>The Department’s experience, technical expertise, and specialized knowledge may be utilized in the evaluation of all evidence.</w:t>
      </w:r>
    </w:p>
    <w:p w14:paraId="2C28EAC0" w14:textId="77777777" w:rsidR="00171687" w:rsidRPr="00296866" w:rsidRDefault="00171687" w:rsidP="00881E33">
      <w:pPr>
        <w:pStyle w:val="RulesSub-section"/>
        <w:jc w:val="left"/>
        <w:rPr>
          <w:szCs w:val="22"/>
        </w:rPr>
      </w:pPr>
    </w:p>
    <w:p w14:paraId="38C298C0" w14:textId="77777777" w:rsidR="00171687" w:rsidRPr="00296866" w:rsidRDefault="00171687" w:rsidP="00881E33">
      <w:pPr>
        <w:pStyle w:val="RulesSub-section"/>
        <w:jc w:val="left"/>
        <w:rPr>
          <w:szCs w:val="22"/>
        </w:rPr>
      </w:pPr>
      <w:r w:rsidRPr="00296866">
        <w:rPr>
          <w:b/>
          <w:szCs w:val="22"/>
        </w:rPr>
        <w:lastRenderedPageBreak/>
        <w:t>B.</w:t>
      </w:r>
      <w:r w:rsidR="00DC10D4">
        <w:rPr>
          <w:b/>
          <w:szCs w:val="22"/>
        </w:rPr>
        <w:tab/>
      </w:r>
      <w:r w:rsidRPr="00296866">
        <w:rPr>
          <w:b/>
          <w:szCs w:val="22"/>
        </w:rPr>
        <w:t>Privileges.</w:t>
      </w:r>
      <w:r w:rsidR="000109FC">
        <w:rPr>
          <w:szCs w:val="22"/>
        </w:rPr>
        <w:t xml:space="preserve"> </w:t>
      </w:r>
      <w:r w:rsidRPr="00296866">
        <w:rPr>
          <w:szCs w:val="22"/>
        </w:rPr>
        <w:t>The rules of evidence observed by courts do not apply; however, the rules of privilege recognized by law will be observed.</w:t>
      </w:r>
    </w:p>
    <w:p w14:paraId="1C6ABECA" w14:textId="77777777" w:rsidR="00171687" w:rsidRPr="00296866" w:rsidRDefault="00171687" w:rsidP="00881E33">
      <w:pPr>
        <w:pStyle w:val="RulesSub-section"/>
        <w:jc w:val="left"/>
        <w:rPr>
          <w:szCs w:val="22"/>
        </w:rPr>
      </w:pPr>
    </w:p>
    <w:p w14:paraId="46261856" w14:textId="77777777" w:rsidR="00171687" w:rsidRPr="00296866" w:rsidRDefault="00171687" w:rsidP="00881E33">
      <w:pPr>
        <w:pStyle w:val="RulesSub-section"/>
        <w:jc w:val="left"/>
        <w:rPr>
          <w:szCs w:val="22"/>
        </w:rPr>
      </w:pPr>
      <w:r w:rsidRPr="00296866">
        <w:rPr>
          <w:b/>
          <w:szCs w:val="22"/>
        </w:rPr>
        <w:t>C.</w:t>
      </w:r>
      <w:r w:rsidRPr="00296866">
        <w:rPr>
          <w:szCs w:val="22"/>
        </w:rPr>
        <w:tab/>
      </w:r>
      <w:r w:rsidRPr="00296866">
        <w:rPr>
          <w:b/>
          <w:szCs w:val="22"/>
        </w:rPr>
        <w:t>Official Notice.</w:t>
      </w:r>
      <w:r w:rsidR="000109FC">
        <w:rPr>
          <w:szCs w:val="22"/>
        </w:rPr>
        <w:t xml:space="preserve"> </w:t>
      </w:r>
      <w:r w:rsidRPr="00296866">
        <w:rPr>
          <w:szCs w:val="22"/>
        </w:rPr>
        <w:t>Official notice may be taken of any facts of which judicial notice could be taken</w:t>
      </w:r>
      <w:r>
        <w:rPr>
          <w:szCs w:val="22"/>
        </w:rPr>
        <w:t>;</w:t>
      </w:r>
      <w:r w:rsidRPr="00296866">
        <w:rPr>
          <w:szCs w:val="22"/>
        </w:rPr>
        <w:t xml:space="preserve"> of any general, technical, or scientific matters within the Department’s specialized knowledge</w:t>
      </w:r>
      <w:r>
        <w:rPr>
          <w:szCs w:val="22"/>
        </w:rPr>
        <w:t>;</w:t>
      </w:r>
      <w:r w:rsidRPr="00296866">
        <w:rPr>
          <w:szCs w:val="22"/>
        </w:rPr>
        <w:t xml:space="preserve"> and of statutes, regulations, and non-confidential agency records.</w:t>
      </w:r>
      <w:r w:rsidR="000109FC">
        <w:rPr>
          <w:szCs w:val="22"/>
        </w:rPr>
        <w:t xml:space="preserve"> </w:t>
      </w:r>
      <w:r w:rsidRPr="00296866">
        <w:rPr>
          <w:szCs w:val="22"/>
        </w:rPr>
        <w:t>Parties will be notified of material so noticed and will be afforded an opportunity to contest the substance or materiality of the matters noticed.</w:t>
      </w:r>
      <w:r w:rsidR="000109FC">
        <w:rPr>
          <w:szCs w:val="22"/>
        </w:rPr>
        <w:t xml:space="preserve"> </w:t>
      </w:r>
      <w:r w:rsidRPr="00296866">
        <w:rPr>
          <w:szCs w:val="22"/>
        </w:rPr>
        <w:t>Facts officially noticed will be included and indicated as such in the record.</w:t>
      </w:r>
    </w:p>
    <w:p w14:paraId="3E8063A0" w14:textId="77777777" w:rsidR="00171687" w:rsidRPr="00296866" w:rsidRDefault="00171687" w:rsidP="00881E33">
      <w:pPr>
        <w:pStyle w:val="RulesSub-section"/>
        <w:jc w:val="left"/>
        <w:rPr>
          <w:szCs w:val="22"/>
        </w:rPr>
      </w:pPr>
      <w:bookmarkStart w:id="0" w:name="_GoBack"/>
      <w:bookmarkEnd w:id="0"/>
    </w:p>
    <w:p w14:paraId="5E7AB66F" w14:textId="77777777" w:rsidR="00171687" w:rsidRPr="00296866" w:rsidRDefault="00171687" w:rsidP="00881E33">
      <w:pPr>
        <w:pStyle w:val="RulesSub-section"/>
        <w:jc w:val="left"/>
        <w:rPr>
          <w:szCs w:val="22"/>
        </w:rPr>
      </w:pPr>
      <w:r w:rsidRPr="00296866">
        <w:rPr>
          <w:b/>
          <w:szCs w:val="22"/>
        </w:rPr>
        <w:t>D.</w:t>
      </w:r>
      <w:r w:rsidRPr="00296866">
        <w:rPr>
          <w:szCs w:val="22"/>
        </w:rPr>
        <w:tab/>
      </w:r>
      <w:r w:rsidRPr="00296866">
        <w:rPr>
          <w:b/>
          <w:szCs w:val="22"/>
        </w:rPr>
        <w:t>Documentary Evidence</w:t>
      </w:r>
    </w:p>
    <w:p w14:paraId="24B59AD7" w14:textId="77777777" w:rsidR="00171687" w:rsidRPr="00296866" w:rsidRDefault="00171687" w:rsidP="00881E33">
      <w:pPr>
        <w:rPr>
          <w:sz w:val="22"/>
          <w:szCs w:val="22"/>
        </w:rPr>
      </w:pPr>
    </w:p>
    <w:p w14:paraId="6601EDC4" w14:textId="77777777" w:rsidR="000109FC" w:rsidRDefault="00171687" w:rsidP="00881E33">
      <w:pPr>
        <w:pStyle w:val="RulesSub-section"/>
        <w:ind w:left="1080"/>
        <w:jc w:val="left"/>
        <w:rPr>
          <w:szCs w:val="22"/>
        </w:rPr>
      </w:pPr>
      <w:r w:rsidRPr="00296866">
        <w:rPr>
          <w:szCs w:val="22"/>
        </w:rPr>
        <w:t>(1)</w:t>
      </w:r>
      <w:r w:rsidR="00DC10D4">
        <w:rPr>
          <w:szCs w:val="22"/>
        </w:rPr>
        <w:tab/>
      </w:r>
      <w:r w:rsidRPr="00296866">
        <w:rPr>
          <w:szCs w:val="22"/>
        </w:rPr>
        <w:t>All documents, materials, and objects offered into evidence as exhibits must be uniquely numbered or otherwise identified.</w:t>
      </w:r>
      <w:r w:rsidR="000109FC">
        <w:rPr>
          <w:szCs w:val="22"/>
        </w:rPr>
        <w:t xml:space="preserve"> </w:t>
      </w:r>
      <w:r w:rsidRPr="00296866">
        <w:rPr>
          <w:szCs w:val="22"/>
        </w:rPr>
        <w:t>Documentary evidence may be received in the form of copies and excerpts if the original is not readily available.</w:t>
      </w:r>
      <w:r w:rsidR="000109FC">
        <w:rPr>
          <w:szCs w:val="22"/>
        </w:rPr>
        <w:t xml:space="preserve"> </w:t>
      </w:r>
      <w:r w:rsidRPr="00296866">
        <w:rPr>
          <w:szCs w:val="22"/>
        </w:rPr>
        <w:t xml:space="preserve">Exhibits submitted in electronic format will typically be accompanied by a paper copy of the content unless the Presiding Officer determines that a paper copy is not needed or </w:t>
      </w:r>
      <w:r>
        <w:rPr>
          <w:szCs w:val="22"/>
        </w:rPr>
        <w:t xml:space="preserve">is </w:t>
      </w:r>
      <w:r w:rsidRPr="00296866">
        <w:rPr>
          <w:szCs w:val="22"/>
        </w:rPr>
        <w:t>impractical.</w:t>
      </w:r>
      <w:r w:rsidR="000109FC">
        <w:rPr>
          <w:szCs w:val="22"/>
        </w:rPr>
        <w:t xml:space="preserve"> </w:t>
      </w:r>
      <w:r w:rsidRPr="00296866">
        <w:rPr>
          <w:szCs w:val="22"/>
        </w:rPr>
        <w:t>The Presiding Officer will prescribe the number of copies of exhibits required.</w:t>
      </w:r>
      <w:r w:rsidR="000109FC">
        <w:rPr>
          <w:szCs w:val="22"/>
        </w:rPr>
        <w:t xml:space="preserve"> </w:t>
      </w:r>
      <w:r w:rsidRPr="00296866">
        <w:rPr>
          <w:szCs w:val="22"/>
        </w:rPr>
        <w:t>Where an exhibit is not easily reproduced due to its form, size or character, the Presiding Officer may allow copies to be provided in alternate formats.</w:t>
      </w:r>
    </w:p>
    <w:p w14:paraId="730B52DD" w14:textId="77777777" w:rsidR="00171687" w:rsidRPr="00296866" w:rsidRDefault="00171687" w:rsidP="00881E33">
      <w:pPr>
        <w:pStyle w:val="RulesSub-section"/>
        <w:ind w:left="1080"/>
        <w:jc w:val="left"/>
        <w:rPr>
          <w:szCs w:val="22"/>
        </w:rPr>
      </w:pPr>
    </w:p>
    <w:p w14:paraId="1476E040" w14:textId="77777777" w:rsidR="00171687" w:rsidRPr="00296866" w:rsidRDefault="00171687" w:rsidP="00881E33">
      <w:pPr>
        <w:pStyle w:val="RulesSub-Paragraph"/>
        <w:ind w:left="1080"/>
        <w:jc w:val="left"/>
        <w:rPr>
          <w:szCs w:val="22"/>
        </w:rPr>
      </w:pPr>
      <w:r w:rsidRPr="00296866">
        <w:rPr>
          <w:szCs w:val="22"/>
        </w:rPr>
        <w:t>(2)</w:t>
      </w:r>
      <w:r w:rsidR="00DC10D4">
        <w:rPr>
          <w:szCs w:val="22"/>
        </w:rPr>
        <w:tab/>
      </w:r>
      <w:r w:rsidRPr="00296866">
        <w:rPr>
          <w:szCs w:val="22"/>
        </w:rPr>
        <w:t xml:space="preserve">If </w:t>
      </w:r>
      <w:r>
        <w:rPr>
          <w:szCs w:val="22"/>
        </w:rPr>
        <w:t>allowed</w:t>
      </w:r>
      <w:r w:rsidRPr="00296866">
        <w:rPr>
          <w:szCs w:val="22"/>
        </w:rPr>
        <w:t xml:space="preserve"> by the Presiding Officer, exhibits may be introduced by a member of the </w:t>
      </w:r>
      <w:proofErr w:type="gramStart"/>
      <w:r w:rsidRPr="00296866">
        <w:rPr>
          <w:szCs w:val="22"/>
        </w:rPr>
        <w:t>general public</w:t>
      </w:r>
      <w:proofErr w:type="gramEnd"/>
      <w:r w:rsidRPr="00296866">
        <w:rPr>
          <w:szCs w:val="22"/>
        </w:rPr>
        <w:t xml:space="preserve"> at a hearing.</w:t>
      </w:r>
      <w:r w:rsidR="000109FC">
        <w:rPr>
          <w:szCs w:val="22"/>
        </w:rPr>
        <w:t xml:space="preserve"> </w:t>
      </w:r>
      <w:r w:rsidRPr="00296866">
        <w:rPr>
          <w:szCs w:val="22"/>
        </w:rPr>
        <w:t>Prior to the introduction of such exhibits, parties have a right, upon request, to examine the exhibits, raise any objection at that time, and if reque</w:t>
      </w:r>
      <w:r>
        <w:rPr>
          <w:szCs w:val="22"/>
        </w:rPr>
        <w:t>sted, shall</w:t>
      </w:r>
      <w:r w:rsidRPr="00296866">
        <w:rPr>
          <w:szCs w:val="22"/>
        </w:rPr>
        <w:t xml:space="preserve"> be provided with an opportunity to respond regarding the content of an exhibit before the hearing record is closed.</w:t>
      </w:r>
    </w:p>
    <w:p w14:paraId="2F85A362" w14:textId="77777777" w:rsidR="00171687" w:rsidRPr="00296866" w:rsidRDefault="00171687" w:rsidP="00881E33">
      <w:pPr>
        <w:pStyle w:val="RulesSub-Paragraph"/>
        <w:ind w:left="1080"/>
        <w:jc w:val="left"/>
        <w:rPr>
          <w:szCs w:val="22"/>
        </w:rPr>
      </w:pPr>
    </w:p>
    <w:p w14:paraId="34D9BFEB" w14:textId="77777777" w:rsidR="00171687" w:rsidRPr="00296866" w:rsidRDefault="00171687" w:rsidP="00881E33">
      <w:pPr>
        <w:pStyle w:val="RulesSub-section"/>
        <w:ind w:left="1080"/>
        <w:jc w:val="left"/>
        <w:rPr>
          <w:szCs w:val="22"/>
        </w:rPr>
      </w:pPr>
      <w:r w:rsidRPr="00296866">
        <w:rPr>
          <w:szCs w:val="22"/>
        </w:rPr>
        <w:t>(3)</w:t>
      </w:r>
      <w:r w:rsidRPr="00296866">
        <w:rPr>
          <w:szCs w:val="22"/>
        </w:rPr>
        <w:tab/>
        <w:t>At least one (1) copy of the record of the license application</w:t>
      </w:r>
      <w:r>
        <w:rPr>
          <w:szCs w:val="22"/>
        </w:rPr>
        <w:t xml:space="preserve"> or</w:t>
      </w:r>
      <w:r w:rsidRPr="00296866">
        <w:rPr>
          <w:szCs w:val="22"/>
        </w:rPr>
        <w:t xml:space="preserve"> appeal placed into evidence will be made available by the Department at the hearing location for the purposes of providing the opportunity for public examination </w:t>
      </w:r>
      <w:r>
        <w:rPr>
          <w:szCs w:val="22"/>
        </w:rPr>
        <w:t xml:space="preserve">at specified times </w:t>
      </w:r>
      <w:proofErr w:type="gramStart"/>
      <w:r w:rsidRPr="00296866">
        <w:rPr>
          <w:szCs w:val="22"/>
        </w:rPr>
        <w:t>during the course of</w:t>
      </w:r>
      <w:proofErr w:type="gramEnd"/>
      <w:r w:rsidRPr="00296866">
        <w:rPr>
          <w:szCs w:val="22"/>
        </w:rPr>
        <w:t xml:space="preserve"> the hearing.</w:t>
      </w:r>
      <w:r w:rsidR="000109FC">
        <w:rPr>
          <w:szCs w:val="22"/>
        </w:rPr>
        <w:t xml:space="preserve"> </w:t>
      </w:r>
      <w:r w:rsidRPr="00296866">
        <w:rPr>
          <w:szCs w:val="22"/>
        </w:rPr>
        <w:t>A copy of the Department’s file on the matter will be available for members of the public to schedule an examination at the Department’s office before and after the hearing, during normal business hours.</w:t>
      </w:r>
    </w:p>
    <w:p w14:paraId="20A461A1" w14:textId="77777777" w:rsidR="00171687" w:rsidRPr="00296866" w:rsidRDefault="00171687" w:rsidP="00881E33">
      <w:pPr>
        <w:pStyle w:val="RulesParagraph"/>
        <w:ind w:left="720" w:firstLine="0"/>
        <w:jc w:val="left"/>
        <w:rPr>
          <w:szCs w:val="22"/>
        </w:rPr>
      </w:pPr>
    </w:p>
    <w:p w14:paraId="5D422D5C" w14:textId="77777777" w:rsidR="00171687" w:rsidRPr="00296866" w:rsidRDefault="00171687" w:rsidP="00881E33">
      <w:pPr>
        <w:pStyle w:val="RulesSub-section"/>
        <w:jc w:val="left"/>
        <w:rPr>
          <w:szCs w:val="22"/>
        </w:rPr>
      </w:pPr>
      <w:r>
        <w:rPr>
          <w:b/>
          <w:szCs w:val="22"/>
        </w:rPr>
        <w:t>E</w:t>
      </w:r>
      <w:r w:rsidRPr="00296866">
        <w:rPr>
          <w:b/>
          <w:szCs w:val="22"/>
        </w:rPr>
        <w:t>.</w:t>
      </w:r>
      <w:r w:rsidRPr="00296866">
        <w:rPr>
          <w:szCs w:val="22"/>
        </w:rPr>
        <w:tab/>
      </w:r>
      <w:r w:rsidR="000109FC" w:rsidRPr="00296866">
        <w:rPr>
          <w:b/>
          <w:szCs w:val="22"/>
        </w:rPr>
        <w:t>Objections</w:t>
      </w:r>
      <w:r w:rsidR="000109FC">
        <w:rPr>
          <w:b/>
          <w:szCs w:val="22"/>
        </w:rPr>
        <w:t>.</w:t>
      </w:r>
      <w:r w:rsidR="000109FC" w:rsidRPr="00296866">
        <w:rPr>
          <w:szCs w:val="22"/>
        </w:rPr>
        <w:t xml:space="preserve"> Objections</w:t>
      </w:r>
      <w:r w:rsidRPr="00296866">
        <w:rPr>
          <w:szCs w:val="22"/>
        </w:rPr>
        <w:t xml:space="preserve"> to evidence submitted </w:t>
      </w:r>
      <w:r>
        <w:rPr>
          <w:szCs w:val="22"/>
        </w:rPr>
        <w:t>prior to or after</w:t>
      </w:r>
      <w:r w:rsidRPr="00296866">
        <w:rPr>
          <w:szCs w:val="22"/>
        </w:rPr>
        <w:t xml:space="preserve"> the hearing must be made within ten (10) working days of service of the evidence on the objecting party, unless otherwise specified by the Presiding Officer.</w:t>
      </w:r>
      <w:r w:rsidR="000109FC">
        <w:rPr>
          <w:szCs w:val="22"/>
        </w:rPr>
        <w:t xml:space="preserve"> </w:t>
      </w:r>
      <w:r w:rsidRPr="00296866">
        <w:rPr>
          <w:szCs w:val="22"/>
        </w:rPr>
        <w:t xml:space="preserve">Objections </w:t>
      </w:r>
      <w:proofErr w:type="gramStart"/>
      <w:r w:rsidRPr="00296866">
        <w:rPr>
          <w:szCs w:val="22"/>
        </w:rPr>
        <w:t>during the course of</w:t>
      </w:r>
      <w:proofErr w:type="gramEnd"/>
      <w:r w:rsidRPr="00296866">
        <w:rPr>
          <w:szCs w:val="22"/>
        </w:rPr>
        <w:t xml:space="preserve"> the hearing must be made at the time a party believes an objectionable action has occurred.</w:t>
      </w:r>
      <w:r w:rsidR="000109FC">
        <w:rPr>
          <w:szCs w:val="22"/>
        </w:rPr>
        <w:t xml:space="preserve"> </w:t>
      </w:r>
      <w:r>
        <w:rPr>
          <w:szCs w:val="22"/>
        </w:rPr>
        <w:t>Presiding Officer rulings on objections during a hearing are final.</w:t>
      </w:r>
    </w:p>
    <w:p w14:paraId="4ED31463" w14:textId="77777777" w:rsidR="00171687" w:rsidRPr="00296866" w:rsidRDefault="00171687" w:rsidP="00881E33">
      <w:pPr>
        <w:pStyle w:val="RulesSub-section"/>
        <w:ind w:left="1080"/>
        <w:jc w:val="left"/>
        <w:rPr>
          <w:szCs w:val="22"/>
        </w:rPr>
      </w:pPr>
    </w:p>
    <w:p w14:paraId="12C1FE5F" w14:textId="77777777" w:rsidR="00171687" w:rsidRPr="00296866" w:rsidRDefault="00171687" w:rsidP="00881E33">
      <w:pPr>
        <w:pStyle w:val="RulesSub-section"/>
        <w:jc w:val="left"/>
        <w:rPr>
          <w:szCs w:val="22"/>
        </w:rPr>
      </w:pPr>
      <w:r>
        <w:rPr>
          <w:b/>
          <w:szCs w:val="22"/>
        </w:rPr>
        <w:t>F</w:t>
      </w:r>
      <w:r w:rsidRPr="00296866">
        <w:rPr>
          <w:b/>
          <w:szCs w:val="22"/>
        </w:rPr>
        <w:t>.</w:t>
      </w:r>
      <w:r w:rsidR="00DC10D4">
        <w:rPr>
          <w:b/>
          <w:szCs w:val="22"/>
        </w:rPr>
        <w:tab/>
      </w:r>
      <w:r w:rsidRPr="00296866">
        <w:rPr>
          <w:b/>
          <w:szCs w:val="22"/>
        </w:rPr>
        <w:t>Offer of Proof.</w:t>
      </w:r>
      <w:r w:rsidR="000109FC">
        <w:rPr>
          <w:b/>
          <w:szCs w:val="22"/>
        </w:rPr>
        <w:t xml:space="preserve"> </w:t>
      </w:r>
      <w:r w:rsidRPr="00296866">
        <w:rPr>
          <w:szCs w:val="22"/>
        </w:rPr>
        <w:t>An offer of proof shall be allowed in connection with an objection to any testimony, evidence, or question of a witness. Such offer of proof must consist of a summary statement of the substance of the proffered evidence or that which is expected to be shown by the answer of the witness.</w:t>
      </w:r>
      <w:r w:rsidR="000109FC">
        <w:rPr>
          <w:szCs w:val="22"/>
        </w:rPr>
        <w:t xml:space="preserve"> </w:t>
      </w:r>
      <w:r w:rsidRPr="00296866">
        <w:rPr>
          <w:szCs w:val="22"/>
        </w:rPr>
        <w:t>Comment or argument by any party shall be allowed on the offer of proof</w:t>
      </w:r>
      <w:r>
        <w:rPr>
          <w:szCs w:val="22"/>
        </w:rPr>
        <w:t>.</w:t>
      </w:r>
    </w:p>
    <w:p w14:paraId="37484546" w14:textId="77777777" w:rsidR="00171687" w:rsidRPr="00296866" w:rsidRDefault="0023529A" w:rsidP="00881E33">
      <w:pPr>
        <w:pStyle w:val="RulesSub-section"/>
        <w:ind w:left="0" w:firstLine="0"/>
        <w:jc w:val="left"/>
        <w:rPr>
          <w:szCs w:val="22"/>
        </w:rPr>
      </w:pPr>
      <w:r>
        <w:rPr>
          <w:szCs w:val="22"/>
        </w:rPr>
        <w:br w:type="page"/>
      </w:r>
    </w:p>
    <w:p w14:paraId="6A966232" w14:textId="77777777" w:rsidR="00171687" w:rsidRPr="00296866" w:rsidRDefault="00171687" w:rsidP="00881E33">
      <w:pPr>
        <w:pStyle w:val="RulesSection"/>
        <w:jc w:val="left"/>
        <w:rPr>
          <w:color w:val="FF0000"/>
          <w:szCs w:val="22"/>
        </w:rPr>
      </w:pPr>
      <w:r w:rsidRPr="00296866">
        <w:rPr>
          <w:b/>
          <w:szCs w:val="22"/>
        </w:rPr>
        <w:lastRenderedPageBreak/>
        <w:t>2</w:t>
      </w:r>
      <w:r>
        <w:rPr>
          <w:b/>
          <w:szCs w:val="22"/>
        </w:rPr>
        <w:t>1</w:t>
      </w:r>
      <w:r w:rsidRPr="00296866">
        <w:rPr>
          <w:b/>
          <w:szCs w:val="22"/>
        </w:rPr>
        <w:t>.</w:t>
      </w:r>
      <w:r w:rsidRPr="00296866">
        <w:rPr>
          <w:b/>
          <w:szCs w:val="22"/>
        </w:rPr>
        <w:tab/>
      </w:r>
      <w:r w:rsidRPr="00DF5375">
        <w:rPr>
          <w:b/>
          <w:szCs w:val="22"/>
        </w:rPr>
        <w:t>Closing Argument</w:t>
      </w:r>
      <w:r w:rsidRPr="00296866">
        <w:rPr>
          <w:b/>
          <w:szCs w:val="22"/>
        </w:rPr>
        <w:t>.</w:t>
      </w:r>
      <w:r w:rsidR="000109FC">
        <w:rPr>
          <w:szCs w:val="22"/>
        </w:rPr>
        <w:t xml:space="preserve"> </w:t>
      </w:r>
      <w:r w:rsidRPr="00296866">
        <w:rPr>
          <w:szCs w:val="22"/>
        </w:rPr>
        <w:t>Oral closing arguments by each party may be allowed by the Presiding Officer after the presentation of evidence has concluded, at a time and place to be fixed by the Presiding Officer</w:t>
      </w:r>
      <w:r>
        <w:rPr>
          <w:szCs w:val="22"/>
        </w:rPr>
        <w:t>.</w:t>
      </w:r>
      <w:r w:rsidR="000109FC">
        <w:rPr>
          <w:szCs w:val="22"/>
        </w:rPr>
        <w:t xml:space="preserve"> </w:t>
      </w:r>
      <w:r>
        <w:rPr>
          <w:szCs w:val="22"/>
        </w:rPr>
        <w:t>The applicant may choose to present its oral argument last, except that in an appeal proceeding where the appellant is not the applicant, the appellant may choose to present its oral argument last.</w:t>
      </w:r>
    </w:p>
    <w:p w14:paraId="26421B37" w14:textId="77777777" w:rsidR="00171687" w:rsidRPr="00296866" w:rsidRDefault="00171687" w:rsidP="00881E33">
      <w:pPr>
        <w:pStyle w:val="RulesSection"/>
        <w:jc w:val="left"/>
        <w:rPr>
          <w:szCs w:val="22"/>
        </w:rPr>
      </w:pPr>
    </w:p>
    <w:p w14:paraId="511ADAE8" w14:textId="77777777" w:rsidR="00171687" w:rsidRPr="00296866" w:rsidRDefault="00171687" w:rsidP="00881E33">
      <w:pPr>
        <w:pStyle w:val="RulesSub-section"/>
        <w:ind w:left="360"/>
        <w:jc w:val="left"/>
        <w:rPr>
          <w:szCs w:val="22"/>
        </w:rPr>
      </w:pPr>
      <w:r w:rsidRPr="00296866">
        <w:rPr>
          <w:b/>
          <w:szCs w:val="22"/>
        </w:rPr>
        <w:t>2</w:t>
      </w:r>
      <w:r>
        <w:rPr>
          <w:b/>
          <w:szCs w:val="22"/>
        </w:rPr>
        <w:t>2</w:t>
      </w:r>
      <w:r w:rsidRPr="00296866">
        <w:rPr>
          <w:b/>
          <w:szCs w:val="22"/>
        </w:rPr>
        <w:t>.</w:t>
      </w:r>
      <w:r w:rsidRPr="00296866">
        <w:rPr>
          <w:b/>
          <w:szCs w:val="22"/>
        </w:rPr>
        <w:tab/>
        <w:t>Conclusion of Hearing.</w:t>
      </w:r>
      <w:r w:rsidR="000109FC">
        <w:rPr>
          <w:b/>
          <w:szCs w:val="22"/>
        </w:rPr>
        <w:t xml:space="preserve"> </w:t>
      </w:r>
      <w:r w:rsidRPr="00296866">
        <w:rPr>
          <w:szCs w:val="22"/>
        </w:rPr>
        <w:t>At the conclusion of the hearing, no other evidence will be allowed into the record, except as specified by the Presiding Officer.</w:t>
      </w:r>
    </w:p>
    <w:p w14:paraId="0E4CCC87" w14:textId="77777777" w:rsidR="00171687" w:rsidRPr="00296866" w:rsidRDefault="00171687" w:rsidP="00881E33">
      <w:pPr>
        <w:pStyle w:val="RulesSub-section"/>
        <w:ind w:left="360"/>
        <w:jc w:val="left"/>
        <w:rPr>
          <w:b/>
          <w:szCs w:val="22"/>
        </w:rPr>
      </w:pPr>
    </w:p>
    <w:p w14:paraId="334F0D24" w14:textId="77777777" w:rsidR="00171687" w:rsidRPr="00296866" w:rsidRDefault="00171687" w:rsidP="00881E33">
      <w:pPr>
        <w:pStyle w:val="RulesSub-section"/>
        <w:ind w:left="360"/>
        <w:jc w:val="left"/>
        <w:rPr>
          <w:szCs w:val="22"/>
        </w:rPr>
      </w:pPr>
      <w:r w:rsidRPr="00296866">
        <w:rPr>
          <w:b/>
          <w:szCs w:val="22"/>
        </w:rPr>
        <w:t>2</w:t>
      </w:r>
      <w:r>
        <w:rPr>
          <w:b/>
          <w:szCs w:val="22"/>
        </w:rPr>
        <w:t>3</w:t>
      </w:r>
      <w:r w:rsidRPr="00296866">
        <w:rPr>
          <w:b/>
          <w:szCs w:val="22"/>
        </w:rPr>
        <w:t>.</w:t>
      </w:r>
      <w:r w:rsidRPr="00296866">
        <w:rPr>
          <w:b/>
          <w:szCs w:val="22"/>
        </w:rPr>
        <w:tab/>
        <w:t>P</w:t>
      </w:r>
      <w:r>
        <w:rPr>
          <w:b/>
          <w:szCs w:val="22"/>
        </w:rPr>
        <w:t>ost-hearing</w:t>
      </w:r>
      <w:r w:rsidRPr="00296866">
        <w:rPr>
          <w:b/>
          <w:szCs w:val="22"/>
        </w:rPr>
        <w:t xml:space="preserve"> Brief and </w:t>
      </w:r>
      <w:r>
        <w:rPr>
          <w:b/>
          <w:szCs w:val="22"/>
        </w:rPr>
        <w:t xml:space="preserve">Proposed </w:t>
      </w:r>
      <w:r w:rsidRPr="00296866">
        <w:rPr>
          <w:b/>
          <w:szCs w:val="22"/>
        </w:rPr>
        <w:t>Findings.</w:t>
      </w:r>
      <w:r w:rsidR="000109FC">
        <w:rPr>
          <w:szCs w:val="22"/>
        </w:rPr>
        <w:t xml:space="preserve"> </w:t>
      </w:r>
      <w:r w:rsidRPr="00296866">
        <w:rPr>
          <w:szCs w:val="22"/>
        </w:rPr>
        <w:t>All parties have the right to submit briefs and proposed findings of fact in writing after the close of the hearing and the record, within such time as specified by the Presiding Officer.</w:t>
      </w:r>
    </w:p>
    <w:p w14:paraId="7AB7FD75" w14:textId="77777777" w:rsidR="00171687" w:rsidRPr="00296866" w:rsidRDefault="00171687" w:rsidP="00881E33">
      <w:pPr>
        <w:pStyle w:val="RulesParagraph"/>
        <w:jc w:val="left"/>
        <w:rPr>
          <w:szCs w:val="22"/>
        </w:rPr>
      </w:pPr>
    </w:p>
    <w:p w14:paraId="7F837A78" w14:textId="77777777" w:rsidR="00171687" w:rsidRPr="00296866" w:rsidRDefault="00171687" w:rsidP="00881E33">
      <w:pPr>
        <w:pStyle w:val="RulesSub-section"/>
        <w:ind w:left="360"/>
        <w:jc w:val="left"/>
        <w:rPr>
          <w:szCs w:val="22"/>
        </w:rPr>
      </w:pPr>
      <w:r w:rsidRPr="00296866">
        <w:rPr>
          <w:b/>
          <w:szCs w:val="22"/>
        </w:rPr>
        <w:t>2</w:t>
      </w:r>
      <w:r>
        <w:rPr>
          <w:b/>
          <w:szCs w:val="22"/>
        </w:rPr>
        <w:t>4</w:t>
      </w:r>
      <w:r w:rsidRPr="00296866">
        <w:rPr>
          <w:b/>
          <w:szCs w:val="22"/>
        </w:rPr>
        <w:t>.</w:t>
      </w:r>
      <w:r w:rsidRPr="00296866">
        <w:rPr>
          <w:b/>
          <w:szCs w:val="22"/>
        </w:rPr>
        <w:tab/>
        <w:t>Reopening the Record.</w:t>
      </w:r>
      <w:r w:rsidR="000109FC">
        <w:rPr>
          <w:b/>
          <w:szCs w:val="22"/>
        </w:rPr>
        <w:t xml:space="preserve"> </w:t>
      </w:r>
      <w:r w:rsidRPr="00296866">
        <w:rPr>
          <w:szCs w:val="22"/>
        </w:rPr>
        <w:t>Prior to issuing a final decision, the Presiding Officer may reopen the record for good cause shown.</w:t>
      </w:r>
      <w:r w:rsidR="000109FC">
        <w:rPr>
          <w:szCs w:val="22"/>
        </w:rPr>
        <w:t xml:space="preserve"> </w:t>
      </w:r>
      <w:r w:rsidRPr="00296866">
        <w:rPr>
          <w:szCs w:val="22"/>
        </w:rPr>
        <w:t>The Department shall give notice of a reopening of the record and any further proceeding to the parties and shall notify interested persons and the public in such manner as is appropriate to afford them the opportunity to participate.</w:t>
      </w:r>
    </w:p>
    <w:p w14:paraId="71FE4F4B" w14:textId="77777777" w:rsidR="00171687" w:rsidRPr="00296866" w:rsidRDefault="00171687" w:rsidP="00881E33">
      <w:pPr>
        <w:pStyle w:val="RulesSub-section"/>
        <w:ind w:left="360"/>
        <w:jc w:val="left"/>
        <w:rPr>
          <w:b/>
          <w:szCs w:val="22"/>
        </w:rPr>
      </w:pPr>
    </w:p>
    <w:p w14:paraId="4434DA45" w14:textId="77777777" w:rsidR="000109FC" w:rsidRDefault="0023529A" w:rsidP="00881E33">
      <w:pPr>
        <w:pStyle w:val="RulesSub-section"/>
        <w:ind w:left="360"/>
        <w:jc w:val="left"/>
        <w:rPr>
          <w:szCs w:val="22"/>
        </w:rPr>
      </w:pPr>
      <w:r>
        <w:rPr>
          <w:b/>
          <w:szCs w:val="22"/>
        </w:rPr>
        <w:t>25.</w:t>
      </w:r>
      <w:r>
        <w:rPr>
          <w:b/>
          <w:szCs w:val="22"/>
        </w:rPr>
        <w:tab/>
      </w:r>
      <w:r w:rsidR="00171687" w:rsidRPr="00296866">
        <w:rPr>
          <w:b/>
          <w:szCs w:val="22"/>
        </w:rPr>
        <w:t>Decision on the Record.</w:t>
      </w:r>
      <w:r w:rsidR="000109FC">
        <w:rPr>
          <w:szCs w:val="22"/>
        </w:rPr>
        <w:t xml:space="preserve"> </w:t>
      </w:r>
      <w:r w:rsidR="00171687" w:rsidRPr="00296866">
        <w:rPr>
          <w:szCs w:val="22"/>
        </w:rPr>
        <w:t>The decision in a licensing proceeding must be based upon the evidence in the record.</w:t>
      </w:r>
    </w:p>
    <w:p w14:paraId="3AA663CE" w14:textId="77777777" w:rsidR="00171687" w:rsidRDefault="00171687" w:rsidP="00881E33">
      <w:pPr>
        <w:pStyle w:val="RulesSub-section"/>
        <w:ind w:left="360"/>
        <w:jc w:val="left"/>
        <w:rPr>
          <w:szCs w:val="22"/>
        </w:rPr>
      </w:pPr>
    </w:p>
    <w:p w14:paraId="1C4FAE67" w14:textId="77777777" w:rsidR="00171687" w:rsidRPr="00296866" w:rsidRDefault="0023529A" w:rsidP="00881E33">
      <w:pPr>
        <w:pStyle w:val="RulesSub-section"/>
        <w:ind w:left="360"/>
        <w:jc w:val="left"/>
        <w:rPr>
          <w:b/>
          <w:szCs w:val="22"/>
        </w:rPr>
      </w:pPr>
      <w:r>
        <w:rPr>
          <w:b/>
          <w:szCs w:val="22"/>
        </w:rPr>
        <w:t>26.</w:t>
      </w:r>
      <w:r>
        <w:rPr>
          <w:b/>
          <w:szCs w:val="22"/>
        </w:rPr>
        <w:tab/>
      </w:r>
      <w:r w:rsidR="00171687" w:rsidRPr="00992221">
        <w:rPr>
          <w:b/>
          <w:szCs w:val="22"/>
        </w:rPr>
        <w:t xml:space="preserve">Board </w:t>
      </w:r>
      <w:r w:rsidR="000109FC" w:rsidRPr="00992221">
        <w:rPr>
          <w:b/>
          <w:szCs w:val="22"/>
        </w:rPr>
        <w:t>Deliberations.</w:t>
      </w:r>
      <w:r w:rsidR="000109FC" w:rsidRPr="00296866">
        <w:rPr>
          <w:szCs w:val="22"/>
        </w:rPr>
        <w:t xml:space="preserve"> Following</w:t>
      </w:r>
      <w:r w:rsidR="00171687" w:rsidRPr="00296866">
        <w:rPr>
          <w:szCs w:val="22"/>
        </w:rPr>
        <w:t xml:space="preserve"> a Board hearing and close of the record, the Board may hold as many deliberative sessions as members deem necessary to discuss the record and the relevant review criteria.</w:t>
      </w:r>
      <w:r w:rsidR="000109FC">
        <w:rPr>
          <w:szCs w:val="22"/>
        </w:rPr>
        <w:t xml:space="preserve"> </w:t>
      </w:r>
      <w:r w:rsidR="00171687" w:rsidRPr="00296866">
        <w:rPr>
          <w:szCs w:val="22"/>
        </w:rPr>
        <w:t xml:space="preserve">Participation is limited to Board members, Board counsel, Department staff, and if requested by the Presiding Officer, outside </w:t>
      </w:r>
      <w:r w:rsidR="000109FC" w:rsidRPr="00296866">
        <w:rPr>
          <w:szCs w:val="22"/>
        </w:rPr>
        <w:t>agency review</w:t>
      </w:r>
      <w:r w:rsidR="00171687" w:rsidRPr="00296866">
        <w:rPr>
          <w:szCs w:val="22"/>
        </w:rPr>
        <w:t xml:space="preserve"> staff and Department hired consultants.</w:t>
      </w:r>
    </w:p>
    <w:p w14:paraId="37E273B8" w14:textId="77777777" w:rsidR="00171687" w:rsidRDefault="00171687" w:rsidP="00881E33">
      <w:pPr>
        <w:rPr>
          <w:sz w:val="22"/>
          <w:szCs w:val="22"/>
        </w:rPr>
      </w:pPr>
    </w:p>
    <w:p w14:paraId="057E2C92" w14:textId="77777777" w:rsidR="000109FC" w:rsidRDefault="00171687" w:rsidP="00881E33">
      <w:pPr>
        <w:tabs>
          <w:tab w:val="left" w:pos="360"/>
        </w:tabs>
        <w:rPr>
          <w:b/>
          <w:sz w:val="22"/>
          <w:szCs w:val="22"/>
        </w:rPr>
      </w:pPr>
      <w:r w:rsidRPr="00772C4F">
        <w:rPr>
          <w:b/>
          <w:sz w:val="22"/>
          <w:szCs w:val="22"/>
        </w:rPr>
        <w:t>2</w:t>
      </w:r>
      <w:r>
        <w:rPr>
          <w:b/>
          <w:sz w:val="22"/>
          <w:szCs w:val="22"/>
        </w:rPr>
        <w:t>7</w:t>
      </w:r>
      <w:r w:rsidR="0023529A">
        <w:rPr>
          <w:b/>
          <w:sz w:val="22"/>
          <w:szCs w:val="22"/>
        </w:rPr>
        <w:t>.</w:t>
      </w:r>
      <w:r w:rsidR="0023529A">
        <w:rPr>
          <w:b/>
          <w:sz w:val="22"/>
          <w:szCs w:val="22"/>
        </w:rPr>
        <w:tab/>
      </w:r>
      <w:r w:rsidR="00DC10D4">
        <w:rPr>
          <w:b/>
          <w:sz w:val="22"/>
          <w:szCs w:val="22"/>
        </w:rPr>
        <w:t>Draft License Decisions</w:t>
      </w:r>
    </w:p>
    <w:p w14:paraId="54807E88" w14:textId="77777777" w:rsidR="00171687" w:rsidRPr="00772C4F" w:rsidRDefault="00171687" w:rsidP="00881E33">
      <w:pPr>
        <w:rPr>
          <w:sz w:val="22"/>
          <w:szCs w:val="22"/>
        </w:rPr>
      </w:pPr>
    </w:p>
    <w:p w14:paraId="608308A9" w14:textId="77777777" w:rsidR="000109FC" w:rsidRDefault="000109FC" w:rsidP="00DC10D4">
      <w:pPr>
        <w:pStyle w:val="RulesSub-section"/>
        <w:ind w:right="-90"/>
        <w:jc w:val="left"/>
        <w:rPr>
          <w:szCs w:val="22"/>
        </w:rPr>
      </w:pPr>
      <w:r w:rsidRPr="00982410">
        <w:rPr>
          <w:b/>
          <w:szCs w:val="22"/>
        </w:rPr>
        <w:t>A.</w:t>
      </w:r>
      <w:r w:rsidRPr="00982410">
        <w:rPr>
          <w:b/>
          <w:szCs w:val="22"/>
        </w:rPr>
        <w:tab/>
        <w:t>Draft</w:t>
      </w:r>
      <w:r>
        <w:rPr>
          <w:b/>
          <w:szCs w:val="22"/>
        </w:rPr>
        <w:t xml:space="preserve"> </w:t>
      </w:r>
      <w:r w:rsidRPr="00982410">
        <w:rPr>
          <w:b/>
          <w:szCs w:val="22"/>
        </w:rPr>
        <w:t>Commissioner</w:t>
      </w:r>
      <w:r>
        <w:rPr>
          <w:b/>
          <w:szCs w:val="22"/>
        </w:rPr>
        <w:t xml:space="preserve"> </w:t>
      </w:r>
      <w:r w:rsidRPr="00982410">
        <w:rPr>
          <w:b/>
          <w:szCs w:val="22"/>
        </w:rPr>
        <w:t>License</w:t>
      </w:r>
      <w:r>
        <w:rPr>
          <w:b/>
          <w:szCs w:val="22"/>
        </w:rPr>
        <w:t xml:space="preserve"> </w:t>
      </w:r>
      <w:r w:rsidRPr="00982410">
        <w:rPr>
          <w:b/>
          <w:szCs w:val="22"/>
        </w:rPr>
        <w:t>Decision.</w:t>
      </w:r>
      <w:r>
        <w:rPr>
          <w:b/>
          <w:szCs w:val="22"/>
        </w:rPr>
        <w:t xml:space="preserve"> </w:t>
      </w:r>
      <w:r>
        <w:rPr>
          <w:szCs w:val="22"/>
        </w:rPr>
        <w:t>For license applications to be decided by the Commissioner following a hearing</w:t>
      </w:r>
      <w:r w:rsidRPr="00982410">
        <w:rPr>
          <w:szCs w:val="22"/>
        </w:rPr>
        <w:t>, the Commissioner will issue a draft license decision to all parties and interested persons to provide them with an opportunity to comment.</w:t>
      </w:r>
      <w:r>
        <w:rPr>
          <w:szCs w:val="22"/>
        </w:rPr>
        <w:t xml:space="preserve"> </w:t>
      </w:r>
      <w:r w:rsidR="00171687" w:rsidRPr="00982410">
        <w:rPr>
          <w:szCs w:val="22"/>
        </w:rPr>
        <w:t>The draft license decision must be made available for inspection at the Department’s Augusta office and appropriate regional offices at least five (5) working days before the Commissioner takes final action.</w:t>
      </w:r>
    </w:p>
    <w:p w14:paraId="1DF032C2" w14:textId="77777777" w:rsidR="00171687" w:rsidRPr="00982410" w:rsidRDefault="00171687" w:rsidP="00881E33">
      <w:pPr>
        <w:pStyle w:val="RulesSub-section"/>
        <w:ind w:left="360"/>
        <w:jc w:val="left"/>
        <w:rPr>
          <w:szCs w:val="22"/>
        </w:rPr>
      </w:pPr>
    </w:p>
    <w:p w14:paraId="22D7FD84" w14:textId="77777777" w:rsidR="00171687" w:rsidRPr="00982410" w:rsidRDefault="00171687" w:rsidP="00881E33">
      <w:pPr>
        <w:pStyle w:val="RulesSub-section"/>
        <w:jc w:val="left"/>
        <w:rPr>
          <w:szCs w:val="22"/>
        </w:rPr>
      </w:pPr>
      <w:r w:rsidRPr="00982410">
        <w:rPr>
          <w:b/>
          <w:szCs w:val="22"/>
        </w:rPr>
        <w:t>B.</w:t>
      </w:r>
      <w:r w:rsidRPr="00982410">
        <w:rPr>
          <w:b/>
          <w:szCs w:val="22"/>
        </w:rPr>
        <w:tab/>
        <w:t>Draft Board License Decision.</w:t>
      </w:r>
      <w:r w:rsidR="000109FC">
        <w:rPr>
          <w:b/>
          <w:szCs w:val="22"/>
        </w:rPr>
        <w:t xml:space="preserve"> </w:t>
      </w:r>
      <w:r w:rsidRPr="00982410">
        <w:rPr>
          <w:szCs w:val="22"/>
        </w:rPr>
        <w:t xml:space="preserve">For license applications to be decided by the Board </w:t>
      </w:r>
      <w:r>
        <w:rPr>
          <w:szCs w:val="22"/>
        </w:rPr>
        <w:t>following a hearing</w:t>
      </w:r>
      <w:r w:rsidRPr="00982410">
        <w:rPr>
          <w:szCs w:val="22"/>
        </w:rPr>
        <w:t>, the Board will issue a draft license decision to all parties and interested persons to provide them with the opportunity to comment.</w:t>
      </w:r>
      <w:r w:rsidR="000109FC">
        <w:rPr>
          <w:szCs w:val="22"/>
        </w:rPr>
        <w:t xml:space="preserve"> </w:t>
      </w:r>
      <w:r w:rsidRPr="00982410">
        <w:rPr>
          <w:szCs w:val="22"/>
        </w:rPr>
        <w:t>The draft license decision must be made available at the Department’s Augusta office and appropriate regional offices at least fifteen (15) working days before the Board takes final action.</w:t>
      </w:r>
    </w:p>
    <w:p w14:paraId="53257DE7" w14:textId="77777777" w:rsidR="00171687" w:rsidRDefault="00171687" w:rsidP="00881E33"/>
    <w:p w14:paraId="605BF5A9" w14:textId="77777777" w:rsidR="000109FC" w:rsidRDefault="00171687" w:rsidP="003431AB">
      <w:pPr>
        <w:pStyle w:val="RulesSub-section"/>
        <w:ind w:left="360" w:right="-90"/>
        <w:jc w:val="left"/>
        <w:rPr>
          <w:szCs w:val="22"/>
        </w:rPr>
      </w:pPr>
      <w:r w:rsidRPr="00296866">
        <w:rPr>
          <w:b/>
          <w:szCs w:val="22"/>
        </w:rPr>
        <w:t>2</w:t>
      </w:r>
      <w:r>
        <w:rPr>
          <w:b/>
          <w:szCs w:val="22"/>
        </w:rPr>
        <w:t>8</w:t>
      </w:r>
      <w:r w:rsidR="00DC10D4">
        <w:rPr>
          <w:b/>
          <w:szCs w:val="22"/>
        </w:rPr>
        <w:t>.</w:t>
      </w:r>
      <w:r w:rsidR="00DC10D4">
        <w:rPr>
          <w:b/>
          <w:szCs w:val="22"/>
        </w:rPr>
        <w:tab/>
      </w:r>
      <w:r w:rsidRPr="00296866">
        <w:rPr>
          <w:b/>
          <w:szCs w:val="22"/>
        </w:rPr>
        <w:t>Decisions.</w:t>
      </w:r>
      <w:r w:rsidR="000109FC">
        <w:rPr>
          <w:b/>
          <w:szCs w:val="22"/>
        </w:rPr>
        <w:t xml:space="preserve"> </w:t>
      </w:r>
      <w:r w:rsidRPr="00296866">
        <w:rPr>
          <w:szCs w:val="22"/>
        </w:rPr>
        <w:t>Every decision made at the conclusion of a licensing proceeding must be in writing and must include findings of fact sufficient to apprise the parties and members of the public of the basis for the decision.</w:t>
      </w:r>
      <w:r w:rsidR="000109FC">
        <w:rPr>
          <w:szCs w:val="22"/>
        </w:rPr>
        <w:t xml:space="preserve"> </w:t>
      </w:r>
      <w:r w:rsidRPr="00296866">
        <w:rPr>
          <w:szCs w:val="22"/>
        </w:rPr>
        <w:t>A copy of the decision must be provided to each party to the proceeding and interested persons. Written notice of the right to appeal the decision within the Department, or to review of the decision by the courts</w:t>
      </w:r>
      <w:proofErr w:type="gramStart"/>
      <w:r w:rsidRPr="00296866">
        <w:rPr>
          <w:szCs w:val="22"/>
        </w:rPr>
        <w:t>, as the case may be, and</w:t>
      </w:r>
      <w:proofErr w:type="gramEnd"/>
      <w:r w:rsidRPr="00296866">
        <w:rPr>
          <w:szCs w:val="22"/>
        </w:rPr>
        <w:t xml:space="preserve"> of the action required and the time within which such action must be taken, must be given with the decision to each party and interested person.</w:t>
      </w:r>
      <w:r>
        <w:rPr>
          <w:szCs w:val="22"/>
        </w:rPr>
        <w:t xml:space="preserve"> All correspondence notifying the parties of the license decision must be by certified mail, return receipt requested, to each party’s designated representative as identified on the Service List in Section 3(B).</w:t>
      </w:r>
    </w:p>
    <w:p w14:paraId="42EC4011" w14:textId="77777777" w:rsidR="00171687" w:rsidRPr="00296866" w:rsidRDefault="00171687" w:rsidP="00881E33">
      <w:pPr>
        <w:pStyle w:val="RulesSub-section"/>
        <w:ind w:left="0" w:firstLine="0"/>
        <w:jc w:val="left"/>
        <w:rPr>
          <w:szCs w:val="22"/>
        </w:rPr>
      </w:pPr>
    </w:p>
    <w:p w14:paraId="7C62A6B0" w14:textId="77777777" w:rsidR="00171687" w:rsidRPr="00296866" w:rsidRDefault="00171687" w:rsidP="00881E33">
      <w:pPr>
        <w:pStyle w:val="RulesSub-section"/>
        <w:ind w:left="360"/>
        <w:jc w:val="left"/>
        <w:rPr>
          <w:szCs w:val="22"/>
        </w:rPr>
      </w:pPr>
      <w:r w:rsidRPr="00296866">
        <w:rPr>
          <w:b/>
          <w:szCs w:val="22"/>
        </w:rPr>
        <w:t>2</w:t>
      </w:r>
      <w:r>
        <w:rPr>
          <w:b/>
          <w:szCs w:val="22"/>
        </w:rPr>
        <w:t>9</w:t>
      </w:r>
      <w:r w:rsidRPr="00296866">
        <w:rPr>
          <w:b/>
          <w:szCs w:val="22"/>
        </w:rPr>
        <w:t>.</w:t>
      </w:r>
      <w:r w:rsidRPr="00296866">
        <w:rPr>
          <w:b/>
          <w:szCs w:val="22"/>
        </w:rPr>
        <w:tab/>
        <w:t>Record of Proceeding.</w:t>
      </w:r>
      <w:r w:rsidR="000109FC">
        <w:rPr>
          <w:b/>
          <w:szCs w:val="22"/>
        </w:rPr>
        <w:t xml:space="preserve"> </w:t>
      </w:r>
      <w:r w:rsidRPr="00296866">
        <w:rPr>
          <w:szCs w:val="22"/>
        </w:rPr>
        <w:t>A record must be kept of all licensing proceedings.</w:t>
      </w:r>
    </w:p>
    <w:p w14:paraId="6FA197F5" w14:textId="77777777" w:rsidR="00171687" w:rsidRPr="00296866" w:rsidRDefault="00171687" w:rsidP="00881E33">
      <w:pPr>
        <w:pStyle w:val="RulesSub-section"/>
        <w:jc w:val="left"/>
        <w:rPr>
          <w:szCs w:val="22"/>
        </w:rPr>
      </w:pPr>
    </w:p>
    <w:p w14:paraId="254F931B" w14:textId="77777777" w:rsidR="00171687" w:rsidRPr="00296866" w:rsidRDefault="00171687" w:rsidP="00881E33">
      <w:pPr>
        <w:pStyle w:val="RulesParagraph"/>
        <w:ind w:left="720"/>
        <w:jc w:val="left"/>
        <w:rPr>
          <w:szCs w:val="22"/>
        </w:rPr>
      </w:pPr>
      <w:r w:rsidRPr="00296866">
        <w:rPr>
          <w:b/>
          <w:szCs w:val="22"/>
        </w:rPr>
        <w:t>A.</w:t>
      </w:r>
      <w:r w:rsidR="00DC10D4">
        <w:rPr>
          <w:b/>
          <w:szCs w:val="22"/>
        </w:rPr>
        <w:tab/>
      </w:r>
      <w:r w:rsidRPr="00296866">
        <w:rPr>
          <w:b/>
          <w:szCs w:val="22"/>
        </w:rPr>
        <w:t>Hearings Recorded.</w:t>
      </w:r>
      <w:r w:rsidR="000109FC">
        <w:rPr>
          <w:b/>
          <w:szCs w:val="22"/>
        </w:rPr>
        <w:t xml:space="preserve"> </w:t>
      </w:r>
      <w:r w:rsidRPr="00296866">
        <w:rPr>
          <w:szCs w:val="22"/>
        </w:rPr>
        <w:t>All hearings will be recorded in a form susceptible to transcription. The Department shall transcribe the recording upon the filing of an appeal.</w:t>
      </w:r>
    </w:p>
    <w:p w14:paraId="78CB4B72" w14:textId="77777777" w:rsidR="00171687" w:rsidRPr="00296866" w:rsidRDefault="00171687" w:rsidP="00881E33">
      <w:pPr>
        <w:pStyle w:val="RulesSub-section"/>
        <w:jc w:val="left"/>
        <w:rPr>
          <w:szCs w:val="22"/>
        </w:rPr>
      </w:pPr>
    </w:p>
    <w:p w14:paraId="2A1A500C" w14:textId="77777777" w:rsidR="00171687" w:rsidRPr="00296866" w:rsidRDefault="00171687" w:rsidP="00881E33">
      <w:pPr>
        <w:pStyle w:val="RulesParagraph"/>
        <w:ind w:left="720"/>
        <w:jc w:val="left"/>
        <w:rPr>
          <w:szCs w:val="22"/>
        </w:rPr>
      </w:pPr>
      <w:r w:rsidRPr="00296866">
        <w:rPr>
          <w:b/>
          <w:szCs w:val="22"/>
        </w:rPr>
        <w:t>B.</w:t>
      </w:r>
      <w:r w:rsidR="00DC10D4">
        <w:rPr>
          <w:b/>
          <w:szCs w:val="22"/>
        </w:rPr>
        <w:tab/>
      </w:r>
      <w:r w:rsidRPr="00296866">
        <w:rPr>
          <w:b/>
          <w:szCs w:val="22"/>
        </w:rPr>
        <w:t>Contents of Record.</w:t>
      </w:r>
      <w:r w:rsidR="000109FC">
        <w:rPr>
          <w:szCs w:val="22"/>
        </w:rPr>
        <w:t xml:space="preserve"> </w:t>
      </w:r>
      <w:r w:rsidRPr="00296866">
        <w:rPr>
          <w:szCs w:val="22"/>
        </w:rPr>
        <w:t>The record must contain:</w:t>
      </w:r>
    </w:p>
    <w:p w14:paraId="4E7DAB1C" w14:textId="77777777" w:rsidR="00171687" w:rsidRPr="00296866" w:rsidRDefault="00171687" w:rsidP="00881E33">
      <w:pPr>
        <w:pStyle w:val="RulesSub-Paragraph"/>
        <w:jc w:val="left"/>
        <w:rPr>
          <w:szCs w:val="22"/>
        </w:rPr>
      </w:pPr>
    </w:p>
    <w:p w14:paraId="461A2757" w14:textId="77777777" w:rsidR="00171687" w:rsidRPr="00296866" w:rsidRDefault="00171687" w:rsidP="00881E33">
      <w:pPr>
        <w:pStyle w:val="RulesSub-Paragraph"/>
        <w:ind w:left="1080"/>
        <w:jc w:val="left"/>
        <w:rPr>
          <w:szCs w:val="22"/>
        </w:rPr>
      </w:pPr>
      <w:r w:rsidRPr="00296866">
        <w:rPr>
          <w:szCs w:val="22"/>
        </w:rPr>
        <w:t>(1)</w:t>
      </w:r>
      <w:r w:rsidRPr="00296866">
        <w:rPr>
          <w:szCs w:val="22"/>
        </w:rPr>
        <w:tab/>
        <w:t>all applications, petitions, motions, briefs, procedural rulings, and orders;</w:t>
      </w:r>
    </w:p>
    <w:p w14:paraId="74640A19" w14:textId="77777777" w:rsidR="00171687" w:rsidRPr="00296866" w:rsidRDefault="00171687" w:rsidP="00881E33">
      <w:pPr>
        <w:pStyle w:val="RulesSub-Paragraph"/>
        <w:jc w:val="left"/>
        <w:rPr>
          <w:szCs w:val="22"/>
        </w:rPr>
      </w:pPr>
    </w:p>
    <w:p w14:paraId="3CE44496" w14:textId="77777777" w:rsidR="00171687" w:rsidRPr="00296866" w:rsidRDefault="00171687" w:rsidP="00881E33">
      <w:pPr>
        <w:pStyle w:val="RulesSub-Paragraph"/>
        <w:ind w:left="1080"/>
        <w:jc w:val="left"/>
        <w:rPr>
          <w:szCs w:val="22"/>
        </w:rPr>
      </w:pPr>
      <w:r w:rsidRPr="00296866">
        <w:rPr>
          <w:szCs w:val="22"/>
        </w:rPr>
        <w:t>(2)</w:t>
      </w:r>
      <w:r w:rsidRPr="00296866">
        <w:rPr>
          <w:szCs w:val="22"/>
        </w:rPr>
        <w:tab/>
        <w:t>evidence admitted;</w:t>
      </w:r>
    </w:p>
    <w:p w14:paraId="1C2810BA" w14:textId="77777777" w:rsidR="00171687" w:rsidRPr="00296866" w:rsidRDefault="00171687" w:rsidP="00881E33">
      <w:pPr>
        <w:pStyle w:val="RulesSub-Paragraph"/>
        <w:spacing w:before="240"/>
        <w:ind w:left="1080"/>
        <w:jc w:val="left"/>
        <w:rPr>
          <w:szCs w:val="22"/>
        </w:rPr>
      </w:pPr>
      <w:r w:rsidRPr="00296866">
        <w:rPr>
          <w:szCs w:val="22"/>
        </w:rPr>
        <w:t>(3)</w:t>
      </w:r>
      <w:r w:rsidRPr="00296866">
        <w:rPr>
          <w:szCs w:val="22"/>
        </w:rPr>
        <w:tab/>
        <w:t xml:space="preserve">a statement of facts officially </w:t>
      </w:r>
      <w:proofErr w:type="gramStart"/>
      <w:r w:rsidRPr="00296866">
        <w:rPr>
          <w:szCs w:val="22"/>
        </w:rPr>
        <w:t>noticed</w:t>
      </w:r>
      <w:proofErr w:type="gramEnd"/>
      <w:r w:rsidRPr="00296866">
        <w:rPr>
          <w:szCs w:val="22"/>
        </w:rPr>
        <w:t xml:space="preserve"> and stipulations made by the parties;</w:t>
      </w:r>
    </w:p>
    <w:p w14:paraId="48166811" w14:textId="77777777" w:rsidR="00171687" w:rsidRPr="00296866" w:rsidRDefault="00171687" w:rsidP="00881E33">
      <w:pPr>
        <w:pStyle w:val="RulesSub-Paragraph"/>
        <w:jc w:val="left"/>
        <w:rPr>
          <w:szCs w:val="22"/>
        </w:rPr>
      </w:pPr>
    </w:p>
    <w:p w14:paraId="1EA32C5E" w14:textId="77777777" w:rsidR="00171687" w:rsidRPr="00296866" w:rsidRDefault="00171687" w:rsidP="00881E33">
      <w:pPr>
        <w:pStyle w:val="RulesSub-Paragraph"/>
        <w:ind w:left="1080"/>
        <w:jc w:val="left"/>
        <w:rPr>
          <w:szCs w:val="22"/>
        </w:rPr>
      </w:pPr>
      <w:r w:rsidRPr="00296866">
        <w:rPr>
          <w:szCs w:val="22"/>
        </w:rPr>
        <w:t>(4)</w:t>
      </w:r>
      <w:r w:rsidRPr="00296866">
        <w:rPr>
          <w:szCs w:val="22"/>
        </w:rPr>
        <w:tab/>
        <w:t>offers of proof, objections, and rulings thereon;</w:t>
      </w:r>
    </w:p>
    <w:p w14:paraId="74E9E3F8" w14:textId="77777777" w:rsidR="00171687" w:rsidRPr="00296866" w:rsidRDefault="00171687" w:rsidP="00881E33">
      <w:pPr>
        <w:pStyle w:val="RulesSub-Paragraph"/>
        <w:jc w:val="left"/>
        <w:rPr>
          <w:szCs w:val="22"/>
        </w:rPr>
      </w:pPr>
    </w:p>
    <w:p w14:paraId="4BDB886B" w14:textId="77777777" w:rsidR="00171687" w:rsidRPr="00296866" w:rsidRDefault="00171687" w:rsidP="00881E33">
      <w:pPr>
        <w:pStyle w:val="RulesSub-Paragraph"/>
        <w:ind w:left="1080"/>
        <w:jc w:val="left"/>
        <w:rPr>
          <w:szCs w:val="22"/>
        </w:rPr>
      </w:pPr>
      <w:r w:rsidRPr="00296866">
        <w:rPr>
          <w:szCs w:val="22"/>
        </w:rPr>
        <w:t>(5)</w:t>
      </w:r>
      <w:r w:rsidRPr="00296866">
        <w:rPr>
          <w:szCs w:val="22"/>
        </w:rPr>
        <w:tab/>
        <w:t xml:space="preserve">all outside agency review comments and memoranda submitted </w:t>
      </w:r>
      <w:r w:rsidR="000109FC" w:rsidRPr="00296866">
        <w:rPr>
          <w:szCs w:val="22"/>
        </w:rPr>
        <w:t>by Department</w:t>
      </w:r>
      <w:r w:rsidRPr="00296866">
        <w:rPr>
          <w:szCs w:val="22"/>
        </w:rPr>
        <w:t xml:space="preserve"> staff and Department hired consultants in connection with the licensing proceeding;</w:t>
      </w:r>
    </w:p>
    <w:p w14:paraId="400D5D4B" w14:textId="77777777" w:rsidR="00171687" w:rsidRPr="00296866" w:rsidRDefault="00171687" w:rsidP="00881E33">
      <w:pPr>
        <w:pStyle w:val="RulesSub-Paragraph"/>
        <w:ind w:left="1080"/>
        <w:jc w:val="left"/>
        <w:rPr>
          <w:szCs w:val="22"/>
        </w:rPr>
      </w:pPr>
    </w:p>
    <w:p w14:paraId="5BC0D9B7" w14:textId="77777777" w:rsidR="00171687" w:rsidRPr="00296866" w:rsidRDefault="00171687" w:rsidP="00881E33">
      <w:pPr>
        <w:pStyle w:val="RulesSub-Paragraph"/>
        <w:ind w:left="1080"/>
        <w:jc w:val="left"/>
        <w:rPr>
          <w:szCs w:val="22"/>
        </w:rPr>
      </w:pPr>
      <w:r w:rsidRPr="00296866">
        <w:rPr>
          <w:szCs w:val="22"/>
        </w:rPr>
        <w:t>(6)</w:t>
      </w:r>
      <w:r w:rsidRPr="00296866">
        <w:rPr>
          <w:szCs w:val="22"/>
        </w:rPr>
        <w:tab/>
        <w:t>all substantive correspondence;</w:t>
      </w:r>
    </w:p>
    <w:p w14:paraId="106D28A9" w14:textId="77777777" w:rsidR="00171687" w:rsidRPr="00296866" w:rsidRDefault="00171687" w:rsidP="00881E33">
      <w:pPr>
        <w:pStyle w:val="RulesSub-Paragraph"/>
        <w:ind w:left="1080"/>
        <w:jc w:val="left"/>
        <w:rPr>
          <w:szCs w:val="22"/>
        </w:rPr>
      </w:pPr>
    </w:p>
    <w:p w14:paraId="46BD9371" w14:textId="77777777" w:rsidR="00171687" w:rsidRPr="00296866" w:rsidRDefault="00171687" w:rsidP="00881E33">
      <w:pPr>
        <w:pStyle w:val="RulesSub-Paragraph"/>
        <w:ind w:left="1080"/>
        <w:jc w:val="left"/>
        <w:rPr>
          <w:szCs w:val="22"/>
        </w:rPr>
      </w:pPr>
      <w:r w:rsidRPr="00296866">
        <w:rPr>
          <w:szCs w:val="22"/>
        </w:rPr>
        <w:t>(7)</w:t>
      </w:r>
      <w:r w:rsidRPr="00296866">
        <w:rPr>
          <w:szCs w:val="22"/>
        </w:rPr>
        <w:tab/>
        <w:t>proposed findings, if applicable;</w:t>
      </w:r>
    </w:p>
    <w:p w14:paraId="71CE2ACB" w14:textId="77777777" w:rsidR="00171687" w:rsidRPr="00296866" w:rsidRDefault="00171687" w:rsidP="00881E33">
      <w:pPr>
        <w:pStyle w:val="RulesSub-Paragraph"/>
        <w:ind w:left="1080"/>
        <w:jc w:val="left"/>
        <w:rPr>
          <w:szCs w:val="22"/>
        </w:rPr>
      </w:pPr>
    </w:p>
    <w:p w14:paraId="0D4C984C" w14:textId="77777777" w:rsidR="00171687" w:rsidRPr="00296866" w:rsidRDefault="00171687" w:rsidP="00881E33">
      <w:pPr>
        <w:pStyle w:val="RulesSub-Paragraph"/>
        <w:ind w:left="1080"/>
        <w:jc w:val="left"/>
        <w:rPr>
          <w:szCs w:val="22"/>
        </w:rPr>
      </w:pPr>
      <w:r w:rsidRPr="00296866">
        <w:rPr>
          <w:szCs w:val="22"/>
        </w:rPr>
        <w:t>(8)</w:t>
      </w:r>
      <w:r w:rsidRPr="00296866">
        <w:rPr>
          <w:szCs w:val="22"/>
        </w:rPr>
        <w:tab/>
        <w:t>recommended decisions, opinions, and reports, if any, by the Presiding Officer; and</w:t>
      </w:r>
    </w:p>
    <w:p w14:paraId="4E7B5A79" w14:textId="77777777" w:rsidR="00171687" w:rsidRPr="00296866" w:rsidRDefault="00171687" w:rsidP="00881E33">
      <w:pPr>
        <w:pStyle w:val="RulesSub-Paragraph"/>
        <w:jc w:val="left"/>
        <w:rPr>
          <w:szCs w:val="22"/>
        </w:rPr>
      </w:pPr>
    </w:p>
    <w:p w14:paraId="6D4ABD01" w14:textId="77777777" w:rsidR="00171687" w:rsidRPr="00296866" w:rsidRDefault="00171687" w:rsidP="00881E33">
      <w:pPr>
        <w:pStyle w:val="RulesSub-Paragraph"/>
        <w:ind w:left="1080"/>
        <w:jc w:val="left"/>
        <w:rPr>
          <w:szCs w:val="22"/>
        </w:rPr>
      </w:pPr>
      <w:r w:rsidRPr="00296866">
        <w:rPr>
          <w:szCs w:val="22"/>
        </w:rPr>
        <w:t>(9)</w:t>
      </w:r>
      <w:r w:rsidRPr="00296866">
        <w:rPr>
          <w:szCs w:val="22"/>
        </w:rPr>
        <w:tab/>
        <w:t>the final decision of the Department.</w:t>
      </w:r>
    </w:p>
    <w:p w14:paraId="6741C287" w14:textId="77777777" w:rsidR="00171687" w:rsidRPr="00296866" w:rsidRDefault="00171687" w:rsidP="00881E33">
      <w:pPr>
        <w:pStyle w:val="RulesSub-Paragraph"/>
        <w:ind w:left="0" w:firstLine="0"/>
        <w:jc w:val="left"/>
        <w:rPr>
          <w:szCs w:val="22"/>
        </w:rPr>
      </w:pPr>
    </w:p>
    <w:p w14:paraId="60D095EC" w14:textId="77777777" w:rsidR="000109FC" w:rsidRDefault="00171687" w:rsidP="00881E33">
      <w:pPr>
        <w:pStyle w:val="RulesSub-Paragraph"/>
        <w:ind w:left="720"/>
        <w:jc w:val="left"/>
        <w:rPr>
          <w:szCs w:val="22"/>
        </w:rPr>
      </w:pPr>
      <w:r w:rsidRPr="00296866">
        <w:rPr>
          <w:b/>
          <w:szCs w:val="22"/>
        </w:rPr>
        <w:t>C.</w:t>
      </w:r>
      <w:r w:rsidRPr="00296866">
        <w:rPr>
          <w:b/>
          <w:szCs w:val="22"/>
        </w:rPr>
        <w:tab/>
      </w:r>
      <w:r w:rsidRPr="00296866">
        <w:rPr>
          <w:rStyle w:val="Strong"/>
          <w:bCs/>
          <w:szCs w:val="22"/>
        </w:rPr>
        <w:t>Record Copies.</w:t>
      </w:r>
      <w:r w:rsidRPr="00296866">
        <w:rPr>
          <w:szCs w:val="22"/>
        </w:rPr>
        <w:t xml:space="preserve"> The Department shall make the record of the licensing proceeding available at its office for inspection by any person during normal hours of operation.</w:t>
      </w:r>
    </w:p>
    <w:p w14:paraId="3D14799E" w14:textId="77777777" w:rsidR="00171687" w:rsidRPr="00296866" w:rsidRDefault="00171687" w:rsidP="00881E33">
      <w:pPr>
        <w:rPr>
          <w:sz w:val="22"/>
          <w:szCs w:val="22"/>
        </w:rPr>
      </w:pPr>
    </w:p>
    <w:p w14:paraId="558A780A" w14:textId="77777777" w:rsidR="00171687" w:rsidRPr="00296866" w:rsidRDefault="00171687" w:rsidP="00881E33">
      <w:pPr>
        <w:pStyle w:val="RulesParagraph"/>
        <w:ind w:left="360"/>
        <w:jc w:val="left"/>
        <w:rPr>
          <w:szCs w:val="22"/>
        </w:rPr>
      </w:pPr>
      <w:r>
        <w:rPr>
          <w:b/>
          <w:szCs w:val="22"/>
        </w:rPr>
        <w:t>30</w:t>
      </w:r>
      <w:r w:rsidRPr="000C29EF">
        <w:rPr>
          <w:b/>
          <w:szCs w:val="22"/>
        </w:rPr>
        <w:t>.</w:t>
      </w:r>
      <w:r w:rsidR="00DC10D4">
        <w:rPr>
          <w:b/>
          <w:szCs w:val="22"/>
        </w:rPr>
        <w:tab/>
      </w:r>
      <w:r w:rsidRPr="00296866">
        <w:rPr>
          <w:b/>
          <w:szCs w:val="22"/>
        </w:rPr>
        <w:t>Post Decision Notice Requirements.</w:t>
      </w:r>
      <w:r w:rsidR="000109FC">
        <w:rPr>
          <w:szCs w:val="22"/>
        </w:rPr>
        <w:t xml:space="preserve"> </w:t>
      </w:r>
      <w:r w:rsidRPr="00296866">
        <w:rPr>
          <w:szCs w:val="22"/>
        </w:rPr>
        <w:t xml:space="preserve">Any </w:t>
      </w:r>
      <w:r>
        <w:rPr>
          <w:szCs w:val="22"/>
        </w:rPr>
        <w:t xml:space="preserve">licensee </w:t>
      </w:r>
      <w:r w:rsidRPr="00296866">
        <w:rPr>
          <w:szCs w:val="22"/>
        </w:rPr>
        <w:t xml:space="preserve">receiving an approval </w:t>
      </w:r>
      <w:r>
        <w:rPr>
          <w:szCs w:val="22"/>
        </w:rPr>
        <w:t>following</w:t>
      </w:r>
      <w:r w:rsidRPr="00296866">
        <w:rPr>
          <w:szCs w:val="22"/>
        </w:rPr>
        <w:t xml:space="preserve"> a hearing must provide notice to all parties of the filing of any documents with the Department indicating:</w:t>
      </w:r>
    </w:p>
    <w:p w14:paraId="3C2C0913" w14:textId="77777777" w:rsidR="00171687" w:rsidRPr="00296866" w:rsidRDefault="00171687" w:rsidP="00881E33">
      <w:pPr>
        <w:rPr>
          <w:sz w:val="22"/>
          <w:szCs w:val="22"/>
        </w:rPr>
      </w:pPr>
    </w:p>
    <w:p w14:paraId="0064F7E5" w14:textId="77777777" w:rsidR="000109FC" w:rsidRDefault="00171687" w:rsidP="00881E33">
      <w:pPr>
        <w:pStyle w:val="RulesSub-Paragraph"/>
        <w:ind w:left="720"/>
        <w:jc w:val="left"/>
        <w:rPr>
          <w:szCs w:val="22"/>
        </w:rPr>
      </w:pPr>
      <w:r>
        <w:rPr>
          <w:szCs w:val="22"/>
        </w:rPr>
        <w:t>A.</w:t>
      </w:r>
      <w:r w:rsidRPr="00296866">
        <w:rPr>
          <w:szCs w:val="22"/>
        </w:rPr>
        <w:tab/>
        <w:t xml:space="preserve">actions to comply with conditions contained in the </w:t>
      </w:r>
      <w:r>
        <w:rPr>
          <w:szCs w:val="22"/>
        </w:rPr>
        <w:t>license that require Department review and approval</w:t>
      </w:r>
      <w:r w:rsidRPr="00296866">
        <w:rPr>
          <w:szCs w:val="22"/>
        </w:rPr>
        <w:t>;</w:t>
      </w:r>
    </w:p>
    <w:p w14:paraId="3C86C570" w14:textId="77777777" w:rsidR="00171687" w:rsidRPr="00296866" w:rsidRDefault="00171687" w:rsidP="00881E33">
      <w:pPr>
        <w:pStyle w:val="RulesSub-Paragraph"/>
        <w:jc w:val="left"/>
        <w:rPr>
          <w:szCs w:val="22"/>
        </w:rPr>
      </w:pPr>
    </w:p>
    <w:p w14:paraId="19512AD7" w14:textId="77777777" w:rsidR="00171687" w:rsidRDefault="00171687" w:rsidP="00881E33">
      <w:pPr>
        <w:pStyle w:val="RulesSub-Paragraph"/>
        <w:numPr>
          <w:ilvl w:val="0"/>
          <w:numId w:val="39"/>
        </w:numPr>
        <w:jc w:val="left"/>
        <w:rPr>
          <w:szCs w:val="22"/>
        </w:rPr>
      </w:pPr>
      <w:r w:rsidRPr="00296866">
        <w:rPr>
          <w:szCs w:val="22"/>
        </w:rPr>
        <w:t xml:space="preserve">proposals to amend </w:t>
      </w:r>
      <w:r>
        <w:rPr>
          <w:szCs w:val="22"/>
        </w:rPr>
        <w:t>a license</w:t>
      </w:r>
      <w:r w:rsidR="000109FC">
        <w:rPr>
          <w:szCs w:val="22"/>
        </w:rPr>
        <w:t xml:space="preserve"> </w:t>
      </w:r>
      <w:r w:rsidRPr="00296866">
        <w:rPr>
          <w:szCs w:val="22"/>
        </w:rPr>
        <w:t>when such a proposal was not part of the original decision and is submitted within one (1) year of the decision becoming final or project start date, whichever is later</w:t>
      </w:r>
      <w:r>
        <w:rPr>
          <w:szCs w:val="22"/>
        </w:rPr>
        <w:t>, unless otherwise provided in the decision; and</w:t>
      </w:r>
    </w:p>
    <w:p w14:paraId="59E5311A" w14:textId="77777777" w:rsidR="00171687" w:rsidRDefault="00171687" w:rsidP="00881E33">
      <w:pPr>
        <w:pStyle w:val="RulesSub-Paragraph"/>
        <w:ind w:left="720" w:firstLine="0"/>
        <w:jc w:val="left"/>
        <w:rPr>
          <w:szCs w:val="22"/>
        </w:rPr>
      </w:pPr>
    </w:p>
    <w:p w14:paraId="489998B9" w14:textId="77777777" w:rsidR="00171687" w:rsidRPr="00296866" w:rsidRDefault="00171687" w:rsidP="00881E33">
      <w:pPr>
        <w:pStyle w:val="RulesSub-Paragraph"/>
        <w:numPr>
          <w:ilvl w:val="0"/>
          <w:numId w:val="39"/>
        </w:numPr>
        <w:jc w:val="left"/>
        <w:rPr>
          <w:szCs w:val="22"/>
        </w:rPr>
      </w:pPr>
      <w:r>
        <w:rPr>
          <w:szCs w:val="22"/>
        </w:rPr>
        <w:t>proposals to amend a license regarding an issue that was the subject of an appeal when the proposal is submitted within three (3) years of the decision, unless otherwise provided in the decision.</w:t>
      </w:r>
    </w:p>
    <w:p w14:paraId="4784C8B9" w14:textId="77777777" w:rsidR="00171687" w:rsidRPr="00296866" w:rsidRDefault="00171687" w:rsidP="00881E33">
      <w:pPr>
        <w:pStyle w:val="RulesSub-Paragraph"/>
        <w:jc w:val="left"/>
        <w:rPr>
          <w:szCs w:val="22"/>
        </w:rPr>
      </w:pPr>
    </w:p>
    <w:p w14:paraId="4C15410A" w14:textId="77777777" w:rsidR="00171687" w:rsidRDefault="00171687" w:rsidP="00881E33">
      <w:pPr>
        <w:pStyle w:val="RulesSub-section"/>
        <w:ind w:left="360" w:firstLine="0"/>
        <w:jc w:val="left"/>
        <w:rPr>
          <w:szCs w:val="22"/>
        </w:rPr>
      </w:pPr>
      <w:r w:rsidRPr="00296866">
        <w:rPr>
          <w:szCs w:val="22"/>
        </w:rPr>
        <w:t xml:space="preserve">The licensee’s responsibility under this section is deemed fulfilled when </w:t>
      </w:r>
      <w:r>
        <w:rPr>
          <w:szCs w:val="22"/>
        </w:rPr>
        <w:t>the</w:t>
      </w:r>
      <w:r w:rsidRPr="00296866">
        <w:rPr>
          <w:szCs w:val="22"/>
        </w:rPr>
        <w:t xml:space="preserve"> notice is mailed to a party </w:t>
      </w:r>
      <w:r>
        <w:rPr>
          <w:szCs w:val="22"/>
        </w:rPr>
        <w:t>to a proceeding</w:t>
      </w:r>
      <w:r w:rsidRPr="00296866">
        <w:rPr>
          <w:szCs w:val="22"/>
        </w:rPr>
        <w:t>.</w:t>
      </w:r>
    </w:p>
    <w:p w14:paraId="666D02AF" w14:textId="77777777" w:rsidR="00171687" w:rsidRPr="00296866" w:rsidRDefault="0023529A" w:rsidP="007C2121">
      <w:pPr>
        <w:rPr>
          <w:sz w:val="22"/>
          <w:szCs w:val="22"/>
        </w:rPr>
      </w:pPr>
      <w:r>
        <w:rPr>
          <w:sz w:val="22"/>
          <w:szCs w:val="22"/>
        </w:rPr>
        <w:br w:type="page"/>
      </w:r>
    </w:p>
    <w:p w14:paraId="7F0CDC8C" w14:textId="77777777" w:rsidR="00171687" w:rsidRPr="00296866" w:rsidRDefault="00050D3C" w:rsidP="007C2121">
      <w:pPr>
        <w:jc w:val="center"/>
        <w:rPr>
          <w:sz w:val="22"/>
          <w:szCs w:val="22"/>
        </w:rPr>
      </w:pPr>
      <w:r>
        <w:rPr>
          <w:sz w:val="22"/>
          <w:szCs w:val="22"/>
        </w:rPr>
        <w:lastRenderedPageBreak/>
        <w:t>*********</w:t>
      </w:r>
      <w:r w:rsidR="00171687" w:rsidRPr="00296866">
        <w:rPr>
          <w:sz w:val="22"/>
          <w:szCs w:val="22"/>
        </w:rPr>
        <w:t>******************************************************************</w:t>
      </w:r>
    </w:p>
    <w:p w14:paraId="2B75D30F" w14:textId="77777777" w:rsidR="00171687" w:rsidRPr="00296866" w:rsidRDefault="00171687" w:rsidP="007C2121">
      <w:pPr>
        <w:rPr>
          <w:sz w:val="22"/>
          <w:szCs w:val="22"/>
        </w:rPr>
      </w:pPr>
    </w:p>
    <w:p w14:paraId="622EA503" w14:textId="77777777" w:rsidR="00171687" w:rsidRPr="00296866" w:rsidRDefault="00171687" w:rsidP="007C2121">
      <w:pPr>
        <w:pStyle w:val="RulesAuthorityEffec"/>
        <w:rPr>
          <w:szCs w:val="22"/>
        </w:rPr>
      </w:pPr>
      <w:r w:rsidRPr="00296866">
        <w:rPr>
          <w:szCs w:val="22"/>
        </w:rPr>
        <w:t>AUTHORITY:</w:t>
      </w:r>
      <w:r w:rsidRPr="00296866">
        <w:rPr>
          <w:szCs w:val="22"/>
        </w:rPr>
        <w:tab/>
        <w:t xml:space="preserve">5 M.R.S. </w:t>
      </w:r>
      <w:r w:rsidR="000109FC">
        <w:rPr>
          <w:szCs w:val="22"/>
        </w:rPr>
        <w:t>§</w:t>
      </w:r>
      <w:r w:rsidRPr="00296866">
        <w:rPr>
          <w:szCs w:val="22"/>
        </w:rPr>
        <w:t>8051, 38 M.R.S. §§ 341-</w:t>
      </w:r>
      <w:r>
        <w:rPr>
          <w:szCs w:val="22"/>
        </w:rPr>
        <w:t>H</w:t>
      </w:r>
      <w:r w:rsidR="00050D3C">
        <w:rPr>
          <w:szCs w:val="22"/>
        </w:rPr>
        <w:t xml:space="preserve"> </w:t>
      </w:r>
      <w:r>
        <w:rPr>
          <w:szCs w:val="22"/>
        </w:rPr>
        <w:t>and</w:t>
      </w:r>
      <w:r w:rsidRPr="00296866">
        <w:rPr>
          <w:szCs w:val="22"/>
        </w:rPr>
        <w:t xml:space="preserve"> 345-A</w:t>
      </w:r>
    </w:p>
    <w:p w14:paraId="327D57A1" w14:textId="77777777" w:rsidR="00171687" w:rsidRPr="00296866" w:rsidRDefault="00171687" w:rsidP="007C2121">
      <w:pPr>
        <w:pStyle w:val="RulesAuthorityEffec"/>
        <w:rPr>
          <w:szCs w:val="22"/>
        </w:rPr>
      </w:pPr>
    </w:p>
    <w:p w14:paraId="0D9798C7" w14:textId="77777777" w:rsidR="00171687" w:rsidRPr="00296866" w:rsidRDefault="00171687" w:rsidP="007C2121">
      <w:pPr>
        <w:pStyle w:val="RulesAuthorityEffec"/>
        <w:rPr>
          <w:szCs w:val="22"/>
        </w:rPr>
      </w:pPr>
      <w:r w:rsidRPr="00296866">
        <w:rPr>
          <w:szCs w:val="22"/>
        </w:rPr>
        <w:t>EFFECTIVE DATE:</w:t>
      </w:r>
      <w:r w:rsidRPr="00296866">
        <w:rPr>
          <w:szCs w:val="22"/>
        </w:rPr>
        <w:tab/>
      </w:r>
      <w:r w:rsidR="0023529A">
        <w:rPr>
          <w:szCs w:val="22"/>
        </w:rPr>
        <w:t>March 4, 2013 – filing 2013-045</w:t>
      </w:r>
    </w:p>
    <w:p w14:paraId="0BCCC33E" w14:textId="77777777" w:rsidR="00360EB3" w:rsidRDefault="00360EB3" w:rsidP="00360EB3">
      <w:pPr>
        <w:pStyle w:val="RulesAuthorityEffec"/>
        <w:rPr>
          <w:szCs w:val="22"/>
        </w:rPr>
      </w:pPr>
      <w:r w:rsidRPr="00296866">
        <w:rPr>
          <w:szCs w:val="22"/>
        </w:rPr>
        <w:t>EFFECTIVE DATE:</w:t>
      </w:r>
      <w:r w:rsidRPr="00296866">
        <w:rPr>
          <w:szCs w:val="22"/>
        </w:rPr>
        <w:tab/>
      </w:r>
      <w:r>
        <w:rPr>
          <w:szCs w:val="22"/>
        </w:rPr>
        <w:t>February 16, 2015 – filing 2015-015</w:t>
      </w:r>
    </w:p>
    <w:p w14:paraId="25BA5DE3" w14:textId="77777777" w:rsidR="00431886" w:rsidRDefault="00431886" w:rsidP="00360EB3">
      <w:pPr>
        <w:pStyle w:val="RulesAuthorityEffec"/>
        <w:rPr>
          <w:szCs w:val="22"/>
        </w:rPr>
      </w:pPr>
    </w:p>
    <w:p w14:paraId="4CDF5CA1" w14:textId="59D97BE7" w:rsidR="00431886" w:rsidRPr="00296866" w:rsidRDefault="00431886" w:rsidP="00360EB3">
      <w:pPr>
        <w:pStyle w:val="RulesAuthorityEffec"/>
        <w:rPr>
          <w:szCs w:val="22"/>
        </w:rPr>
      </w:pPr>
      <w:r>
        <w:rPr>
          <w:szCs w:val="22"/>
        </w:rPr>
        <w:t>APAO WORD VERSION CONVERSION (IF NEEDED) AND ACCESSIBILITY CHECK: July 15, 2025</w:t>
      </w:r>
    </w:p>
    <w:sectPr w:rsidR="00431886" w:rsidRPr="00296866" w:rsidSect="00B7702A">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6BC2" w14:textId="77777777" w:rsidR="007451F6" w:rsidRDefault="007451F6" w:rsidP="00733D31">
      <w:r>
        <w:separator/>
      </w:r>
    </w:p>
  </w:endnote>
  <w:endnote w:type="continuationSeparator" w:id="0">
    <w:p w14:paraId="60E6DC8F" w14:textId="77777777" w:rsidR="007451F6" w:rsidRDefault="007451F6" w:rsidP="0073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3BF7" w14:textId="77777777" w:rsidR="00C56AD6" w:rsidRPr="008F2624" w:rsidRDefault="00C56AD6" w:rsidP="008F2624">
    <w:pPr>
      <w:pStyle w:val="Footer"/>
      <w:jc w:val="center"/>
      <w:rPr>
        <w:sz w:val="18"/>
        <w:szCs w:val="18"/>
      </w:rPr>
    </w:pPr>
  </w:p>
  <w:p w14:paraId="74794F44" w14:textId="77777777" w:rsidR="00C56AD6" w:rsidRPr="008F2624" w:rsidRDefault="00C56AD6" w:rsidP="008F2624">
    <w:pPr>
      <w:pStyle w:val="Footer"/>
      <w:pBdr>
        <w:top w:val="single" w:sz="4" w:space="1" w:color="auto"/>
      </w:pBdr>
      <w:jc w:val="center"/>
      <w:rPr>
        <w:sz w:val="18"/>
        <w:szCs w:val="18"/>
      </w:rPr>
    </w:pPr>
  </w:p>
  <w:p w14:paraId="6CE2CA0E" w14:textId="77777777" w:rsidR="00C56AD6" w:rsidRDefault="00C56AD6" w:rsidP="008F2624">
    <w:pPr>
      <w:pStyle w:val="Footer"/>
      <w:jc w:val="center"/>
      <w:rPr>
        <w:sz w:val="18"/>
        <w:szCs w:val="18"/>
      </w:rPr>
    </w:pPr>
    <w:r w:rsidRPr="008F2624">
      <w:rPr>
        <w:sz w:val="18"/>
        <w:szCs w:val="18"/>
      </w:rPr>
      <w:t>Chapter 3: Rules Governing the Conduct of Licensing Hearings</w:t>
    </w:r>
  </w:p>
  <w:p w14:paraId="536E59B8" w14:textId="77777777" w:rsidR="00C56AD6" w:rsidRPr="008F2624" w:rsidRDefault="00C56AD6" w:rsidP="008F2624">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31CC" w14:textId="77777777" w:rsidR="00C56AD6" w:rsidRPr="00B5123D" w:rsidRDefault="00C56AD6" w:rsidP="00B5123D">
    <w:pPr>
      <w:pStyle w:val="Footer"/>
      <w:jc w:val="center"/>
      <w:rPr>
        <w:sz w:val="18"/>
        <w:szCs w:val="18"/>
      </w:rPr>
    </w:pPr>
    <w:r w:rsidRPr="00B5123D">
      <w:rPr>
        <w:sz w:val="18"/>
        <w:szCs w:val="18"/>
      </w:rPr>
      <w:t>Chapter 3 Rules Governing the Conduct of Licensing Hearings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8DCE" w14:textId="77777777" w:rsidR="00C56AD6" w:rsidRDefault="00C56AD6">
    <w:pPr>
      <w:pStyle w:val="RulesFootertext"/>
      <w:pBdr>
        <w:top w:val="single" w:sz="6" w:space="2" w:color="auto"/>
      </w:pBdr>
    </w:pPr>
  </w:p>
  <w:p w14:paraId="3619DE1F" w14:textId="77777777" w:rsidR="00C56AD6" w:rsidRDefault="00C56AD6">
    <w:pPr>
      <w:pStyle w:val="RulesFootertext"/>
      <w:pBdr>
        <w:top w:val="single" w:sz="6" w:space="2" w:color="auto"/>
      </w:pBdr>
    </w:pPr>
    <w:r>
      <w:t>Chapter 3: Rules Governing the Conduct of Licensing Hearings</w:t>
    </w:r>
  </w:p>
  <w:p w14:paraId="196B0D47" w14:textId="77777777" w:rsidR="00C56AD6" w:rsidRDefault="00C56AD6">
    <w:pPr>
      <w:pStyle w:val="RulesFootertext"/>
    </w:pPr>
  </w:p>
  <w:p w14:paraId="3AE9113E" w14:textId="77777777" w:rsidR="00C56AD6" w:rsidRDefault="00C56AD6" w:rsidP="0004537A">
    <w:pPr>
      <w:pStyle w:val="RulesFootertext"/>
      <w:tabs>
        <w:tab w:val="center" w:pos="4680"/>
        <w:tab w:val="left" w:pos="6510"/>
      </w:tabs>
    </w:pPr>
    <w:r>
      <w:t xml:space="preserve">Page </w:t>
    </w:r>
    <w:r>
      <w:rPr>
        <w:rStyle w:val="PageNumber"/>
      </w:rPr>
      <w:fldChar w:fldCharType="begin"/>
    </w:r>
    <w:r>
      <w:rPr>
        <w:rStyle w:val="PageNumber"/>
      </w:rPr>
      <w:instrText xml:space="preserve"> PAGE </w:instrText>
    </w:r>
    <w:r>
      <w:rPr>
        <w:rStyle w:val="PageNumber"/>
      </w:rPr>
      <w:fldChar w:fldCharType="separate"/>
    </w:r>
    <w:r w:rsidR="00AC270D">
      <w:rPr>
        <w:rStyle w:val="PageNumber"/>
        <w:noProof/>
      </w:rPr>
      <w:t>21</w:t>
    </w:r>
    <w:r>
      <w:rPr>
        <w:rStyle w:val="PageNumber"/>
      </w:rPr>
      <w:fldChar w:fldCharType="end"/>
    </w:r>
    <w:r>
      <w:rPr>
        <w:rStyle w:val="PageNumber"/>
      </w:rPr>
      <w:t xml:space="preserve"> of 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49D3" w14:textId="77777777" w:rsidR="00C56AD6" w:rsidRDefault="00C56AD6" w:rsidP="00FC008C">
    <w:pPr>
      <w:pStyle w:val="RulesFootertext"/>
      <w:pBdr>
        <w:top w:val="single" w:sz="6" w:space="2" w:color="auto"/>
      </w:pBdr>
    </w:pPr>
  </w:p>
  <w:p w14:paraId="502A16AB" w14:textId="77777777" w:rsidR="00C56AD6" w:rsidRDefault="00C56AD6" w:rsidP="00FC008C">
    <w:pPr>
      <w:pStyle w:val="RulesFootertext"/>
      <w:pBdr>
        <w:top w:val="single" w:sz="6" w:space="2" w:color="auto"/>
      </w:pBdr>
    </w:pPr>
    <w:r>
      <w:t>Chapter 3: Rules Governing the Conduct of Licensing Hearings</w:t>
    </w:r>
  </w:p>
  <w:p w14:paraId="79B47110" w14:textId="77777777" w:rsidR="00C56AD6" w:rsidRDefault="00C56AD6" w:rsidP="00FC008C">
    <w:pPr>
      <w:pStyle w:val="RulesFootertext"/>
    </w:pPr>
  </w:p>
  <w:p w14:paraId="1A6275F1" w14:textId="77777777" w:rsidR="00C56AD6" w:rsidRDefault="00C56AD6" w:rsidP="00FC008C">
    <w:pPr>
      <w:pStyle w:val="RulesFootertex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2F92" w14:textId="77777777" w:rsidR="007451F6" w:rsidRDefault="007451F6" w:rsidP="00733D31">
      <w:r>
        <w:separator/>
      </w:r>
    </w:p>
  </w:footnote>
  <w:footnote w:type="continuationSeparator" w:id="0">
    <w:p w14:paraId="19D2E978" w14:textId="77777777" w:rsidR="007451F6" w:rsidRDefault="007451F6" w:rsidP="0073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8116" w14:textId="77777777" w:rsidR="00C56AD6" w:rsidRPr="00B834E6" w:rsidRDefault="00C56AD6" w:rsidP="00B834E6">
    <w:pPr>
      <w:pStyle w:val="Header"/>
      <w:tabs>
        <w:tab w:val="left" w:pos="1440"/>
      </w:tabs>
      <w:rPr>
        <w:sz w:val="22"/>
        <w:szCs w:val="22"/>
      </w:rPr>
    </w:pPr>
    <w:r w:rsidRPr="00B834E6">
      <w:rPr>
        <w:sz w:val="22"/>
        <w:szCs w:val="22"/>
      </w:rPr>
      <w:t>06-096</w:t>
    </w:r>
    <w:r w:rsidRPr="00B834E6">
      <w:rPr>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8CD4" w14:textId="77777777" w:rsidR="00C56AD6" w:rsidRPr="00B834E6" w:rsidRDefault="00C56AD6" w:rsidP="00B834E6">
    <w:pPr>
      <w:pStyle w:val="Header"/>
      <w:tabs>
        <w:tab w:val="left" w:pos="1440"/>
      </w:tabs>
      <w:rPr>
        <w:sz w:val="22"/>
        <w:szCs w:val="22"/>
      </w:rPr>
    </w:pPr>
    <w:r w:rsidRPr="00B834E6">
      <w:rPr>
        <w:sz w:val="22"/>
        <w:szCs w:val="22"/>
      </w:rPr>
      <w:t>06-096</w:t>
    </w:r>
    <w:r w:rsidRPr="00B834E6">
      <w:rPr>
        <w:sz w:val="22"/>
        <w:szCs w:val="22"/>
      </w:rPr>
      <w:tab/>
      <w:t>DEPARTMENT OF ENVIRONMENTAL PROTECTION</w:t>
    </w:r>
  </w:p>
  <w:p w14:paraId="065F831A" w14:textId="77777777" w:rsidR="00C56AD6" w:rsidRDefault="00C56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4314" w14:textId="77777777" w:rsidR="00C56AD6" w:rsidRPr="00B834E6" w:rsidRDefault="00C56AD6" w:rsidP="00B834E6">
    <w:pPr>
      <w:pStyle w:val="Header"/>
      <w:tabs>
        <w:tab w:val="left" w:pos="1440"/>
      </w:tabs>
      <w:rPr>
        <w:sz w:val="22"/>
        <w:szCs w:val="22"/>
      </w:rPr>
    </w:pPr>
    <w:r w:rsidRPr="00B834E6">
      <w:rPr>
        <w:sz w:val="22"/>
        <w:szCs w:val="22"/>
      </w:rPr>
      <w:t>06-096</w:t>
    </w:r>
    <w:r w:rsidRPr="00B834E6">
      <w:rPr>
        <w:sz w:val="22"/>
        <w:szCs w:val="22"/>
      </w:rPr>
      <w:tab/>
      <w:t>DEPARTMENT OF ENVIRONMENTAL PROTECTION</w:t>
    </w:r>
  </w:p>
  <w:p w14:paraId="19C44589" w14:textId="77777777" w:rsidR="00C56AD6" w:rsidRPr="00D36C76" w:rsidRDefault="00C56AD6" w:rsidP="00D36C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A4A1" w14:textId="77777777" w:rsidR="00C56AD6" w:rsidRDefault="00C56AD6" w:rsidP="005F32AD">
    <w:pP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65E"/>
    <w:multiLevelType w:val="singleLevel"/>
    <w:tmpl w:val="9788A32C"/>
    <w:lvl w:ilvl="0">
      <w:start w:val="1"/>
      <w:numFmt w:val="upperLetter"/>
      <w:lvlText w:val="%1."/>
      <w:lvlJc w:val="left"/>
      <w:pPr>
        <w:tabs>
          <w:tab w:val="num" w:pos="720"/>
        </w:tabs>
        <w:ind w:left="720" w:hanging="360"/>
      </w:pPr>
      <w:rPr>
        <w:rFonts w:cs="Times New Roman" w:hint="default"/>
        <w:b/>
      </w:rPr>
    </w:lvl>
  </w:abstractNum>
  <w:abstractNum w:abstractNumId="1" w15:restartNumberingAfterBreak="0">
    <w:nsid w:val="06115B62"/>
    <w:multiLevelType w:val="singleLevel"/>
    <w:tmpl w:val="16ECA638"/>
    <w:lvl w:ilvl="0">
      <w:start w:val="1"/>
      <w:numFmt w:val="upperLetter"/>
      <w:lvlText w:val="%1."/>
      <w:lvlJc w:val="left"/>
      <w:pPr>
        <w:tabs>
          <w:tab w:val="num" w:pos="720"/>
        </w:tabs>
        <w:ind w:left="720" w:hanging="360"/>
      </w:pPr>
      <w:rPr>
        <w:rFonts w:cs="Times New Roman" w:hint="default"/>
        <w:b/>
      </w:rPr>
    </w:lvl>
  </w:abstractNum>
  <w:abstractNum w:abstractNumId="2" w15:restartNumberingAfterBreak="0">
    <w:nsid w:val="06272496"/>
    <w:multiLevelType w:val="hybridMultilevel"/>
    <w:tmpl w:val="EE4A1262"/>
    <w:lvl w:ilvl="0" w:tplc="68423648">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 w15:restartNumberingAfterBreak="0">
    <w:nsid w:val="071134CD"/>
    <w:multiLevelType w:val="multilevel"/>
    <w:tmpl w:val="FEFEEC68"/>
    <w:lvl w:ilvl="0">
      <w:start w:val="6"/>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089912A6"/>
    <w:multiLevelType w:val="hybridMultilevel"/>
    <w:tmpl w:val="396C5AC4"/>
    <w:lvl w:ilvl="0" w:tplc="5F72FACE">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5" w15:restartNumberingAfterBreak="0">
    <w:nsid w:val="0D5D5122"/>
    <w:multiLevelType w:val="hybridMultilevel"/>
    <w:tmpl w:val="81284AB8"/>
    <w:lvl w:ilvl="0" w:tplc="19EE3C30">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17B237A3"/>
    <w:multiLevelType w:val="hybridMultilevel"/>
    <w:tmpl w:val="0C686E44"/>
    <w:lvl w:ilvl="0" w:tplc="8F3439BE">
      <w:start w:val="1"/>
      <w:numFmt w:val="lowerLetter"/>
      <w:lvlText w:val="(%1)"/>
      <w:lvlJc w:val="left"/>
      <w:pPr>
        <w:tabs>
          <w:tab w:val="num" w:pos="1080"/>
        </w:tabs>
        <w:ind w:left="1080" w:hanging="360"/>
      </w:pPr>
      <w:rPr>
        <w:rFonts w:cs="Times New Roman" w:hint="default"/>
      </w:rPr>
    </w:lvl>
    <w:lvl w:ilvl="1" w:tplc="AD948422">
      <w:start w:val="2"/>
      <w:numFmt w:val="decimal"/>
      <w:lvlText w:val="(%2)"/>
      <w:lvlJc w:val="left"/>
      <w:pPr>
        <w:tabs>
          <w:tab w:val="num" w:pos="1800"/>
        </w:tabs>
        <w:ind w:left="1800" w:hanging="360"/>
      </w:pPr>
      <w:rPr>
        <w:rFonts w:cs="Times New Roman" w:hint="default"/>
        <w:b/>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C0C3409"/>
    <w:multiLevelType w:val="hybridMultilevel"/>
    <w:tmpl w:val="9FBA4468"/>
    <w:lvl w:ilvl="0" w:tplc="6666F5AC">
      <w:start w:val="2"/>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D61409C"/>
    <w:multiLevelType w:val="hybridMultilevel"/>
    <w:tmpl w:val="F2286F20"/>
    <w:lvl w:ilvl="0" w:tplc="DBC0D94E">
      <w:start w:val="1"/>
      <w:numFmt w:val="decimal"/>
      <w:lvlText w:val="(%1)"/>
      <w:lvlJc w:val="left"/>
      <w:pPr>
        <w:tabs>
          <w:tab w:val="num" w:pos="1080"/>
        </w:tabs>
        <w:ind w:left="1080" w:hanging="360"/>
      </w:pPr>
      <w:rPr>
        <w:rFonts w:cs="Times New Roman" w:hint="default"/>
      </w:rPr>
    </w:lvl>
    <w:lvl w:ilvl="1" w:tplc="96024AD8">
      <w:start w:val="2"/>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210A28C5"/>
    <w:multiLevelType w:val="hybridMultilevel"/>
    <w:tmpl w:val="0C14CC18"/>
    <w:lvl w:ilvl="0" w:tplc="B822A83C">
      <w:start w:val="3"/>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404584E"/>
    <w:multiLevelType w:val="hybridMultilevel"/>
    <w:tmpl w:val="F30CC978"/>
    <w:lvl w:ilvl="0" w:tplc="9E64FFC6">
      <w:start w:val="1"/>
      <w:numFmt w:val="upperLetter"/>
      <w:lvlText w:val="%1."/>
      <w:lvlJc w:val="left"/>
      <w:pPr>
        <w:ind w:left="720" w:hanging="360"/>
      </w:pPr>
      <w:rPr>
        <w:rFonts w:cs="Times New Roman" w:hint="default"/>
        <w:b/>
      </w:rPr>
    </w:lvl>
    <w:lvl w:ilvl="1" w:tplc="2D1E50CA">
      <w:start w:val="19"/>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495146A"/>
    <w:multiLevelType w:val="hybridMultilevel"/>
    <w:tmpl w:val="73969F1C"/>
    <w:lvl w:ilvl="0" w:tplc="7FC2CB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C2842CB"/>
    <w:multiLevelType w:val="singleLevel"/>
    <w:tmpl w:val="75A00DE2"/>
    <w:lvl w:ilvl="0">
      <w:start w:val="1"/>
      <w:numFmt w:val="decimal"/>
      <w:lvlText w:val="%1."/>
      <w:lvlJc w:val="left"/>
      <w:pPr>
        <w:tabs>
          <w:tab w:val="num" w:pos="360"/>
        </w:tabs>
        <w:ind w:left="360" w:hanging="360"/>
      </w:pPr>
      <w:rPr>
        <w:rFonts w:cs="Times New Roman" w:hint="default"/>
        <w:b/>
      </w:rPr>
    </w:lvl>
  </w:abstractNum>
  <w:abstractNum w:abstractNumId="13" w15:restartNumberingAfterBreak="0">
    <w:nsid w:val="2CDD5E16"/>
    <w:multiLevelType w:val="hybridMultilevel"/>
    <w:tmpl w:val="067CFE4E"/>
    <w:lvl w:ilvl="0" w:tplc="364C75F8">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4" w15:restartNumberingAfterBreak="0">
    <w:nsid w:val="2F325BC0"/>
    <w:multiLevelType w:val="hybridMultilevel"/>
    <w:tmpl w:val="D50CE8E0"/>
    <w:lvl w:ilvl="0" w:tplc="6DA243DC">
      <w:start w:val="10"/>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DA36270"/>
    <w:multiLevelType w:val="hybridMultilevel"/>
    <w:tmpl w:val="2550BFF2"/>
    <w:lvl w:ilvl="0" w:tplc="BDCE0348">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6" w15:restartNumberingAfterBreak="0">
    <w:nsid w:val="3DCD1391"/>
    <w:multiLevelType w:val="hybridMultilevel"/>
    <w:tmpl w:val="077447D8"/>
    <w:lvl w:ilvl="0" w:tplc="41AE3F76">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41C979E8"/>
    <w:multiLevelType w:val="hybridMultilevel"/>
    <w:tmpl w:val="0A943598"/>
    <w:lvl w:ilvl="0" w:tplc="2E2A91D4">
      <w:start w:val="3"/>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B7F0170"/>
    <w:multiLevelType w:val="multilevel"/>
    <w:tmpl w:val="D50CE8E0"/>
    <w:lvl w:ilvl="0">
      <w:start w:val="10"/>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D6A2A36"/>
    <w:multiLevelType w:val="singleLevel"/>
    <w:tmpl w:val="229ADCB2"/>
    <w:lvl w:ilvl="0">
      <w:start w:val="1"/>
      <w:numFmt w:val="upperLetter"/>
      <w:lvlText w:val="%1."/>
      <w:lvlJc w:val="left"/>
      <w:pPr>
        <w:tabs>
          <w:tab w:val="num" w:pos="720"/>
        </w:tabs>
        <w:ind w:left="720" w:hanging="360"/>
      </w:pPr>
      <w:rPr>
        <w:rFonts w:cs="Times New Roman" w:hint="default"/>
        <w:b/>
      </w:rPr>
    </w:lvl>
  </w:abstractNum>
  <w:abstractNum w:abstractNumId="20" w15:restartNumberingAfterBreak="0">
    <w:nsid w:val="54E77A33"/>
    <w:multiLevelType w:val="hybridMultilevel"/>
    <w:tmpl w:val="AD02BF7C"/>
    <w:lvl w:ilvl="0" w:tplc="7D28F0E2">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1" w15:restartNumberingAfterBreak="0">
    <w:nsid w:val="56606903"/>
    <w:multiLevelType w:val="hybridMultilevel"/>
    <w:tmpl w:val="39A49B5E"/>
    <w:lvl w:ilvl="0" w:tplc="BF50E6D0">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2" w15:restartNumberingAfterBreak="0">
    <w:nsid w:val="5A0944F6"/>
    <w:multiLevelType w:val="hybridMultilevel"/>
    <w:tmpl w:val="591C0D00"/>
    <w:lvl w:ilvl="0" w:tplc="8E409A0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5ACD2441"/>
    <w:multiLevelType w:val="singleLevel"/>
    <w:tmpl w:val="F544FDB6"/>
    <w:lvl w:ilvl="0">
      <w:start w:val="4"/>
      <w:numFmt w:val="decimal"/>
      <w:lvlText w:val=""/>
      <w:lvlJc w:val="left"/>
      <w:pPr>
        <w:tabs>
          <w:tab w:val="num" w:pos="360"/>
        </w:tabs>
        <w:ind w:left="360" w:hanging="360"/>
      </w:pPr>
      <w:rPr>
        <w:rFonts w:cs="Times New Roman" w:hint="default"/>
      </w:rPr>
    </w:lvl>
  </w:abstractNum>
  <w:abstractNum w:abstractNumId="24" w15:restartNumberingAfterBreak="0">
    <w:nsid w:val="5B476DD3"/>
    <w:multiLevelType w:val="hybridMultilevel"/>
    <w:tmpl w:val="086EB7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BBA3C22"/>
    <w:multiLevelType w:val="hybridMultilevel"/>
    <w:tmpl w:val="8B70EB2C"/>
    <w:lvl w:ilvl="0" w:tplc="517ED79E">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6" w15:restartNumberingAfterBreak="0">
    <w:nsid w:val="5EB80598"/>
    <w:multiLevelType w:val="multilevel"/>
    <w:tmpl w:val="FEFEEC68"/>
    <w:lvl w:ilvl="0">
      <w:start w:val="6"/>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5F9A5FA2"/>
    <w:multiLevelType w:val="singleLevel"/>
    <w:tmpl w:val="15468378"/>
    <w:lvl w:ilvl="0">
      <w:start w:val="1"/>
      <w:numFmt w:val="upperLetter"/>
      <w:lvlText w:val="%1."/>
      <w:lvlJc w:val="left"/>
      <w:pPr>
        <w:tabs>
          <w:tab w:val="num" w:pos="720"/>
        </w:tabs>
        <w:ind w:left="720" w:hanging="360"/>
      </w:pPr>
      <w:rPr>
        <w:rFonts w:cs="Times New Roman" w:hint="default"/>
        <w:b/>
      </w:rPr>
    </w:lvl>
  </w:abstractNum>
  <w:abstractNum w:abstractNumId="28" w15:restartNumberingAfterBreak="0">
    <w:nsid w:val="62036B17"/>
    <w:multiLevelType w:val="hybridMultilevel"/>
    <w:tmpl w:val="83D61202"/>
    <w:lvl w:ilvl="0" w:tplc="7230050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15:restartNumberingAfterBreak="0">
    <w:nsid w:val="62C438D2"/>
    <w:multiLevelType w:val="hybridMultilevel"/>
    <w:tmpl w:val="94C252AC"/>
    <w:lvl w:ilvl="0" w:tplc="B32C1F8C">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0" w15:restartNumberingAfterBreak="0">
    <w:nsid w:val="674D3EBA"/>
    <w:multiLevelType w:val="hybridMultilevel"/>
    <w:tmpl w:val="8E9A3A26"/>
    <w:lvl w:ilvl="0" w:tplc="5750258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1" w15:restartNumberingAfterBreak="0">
    <w:nsid w:val="6D1913F2"/>
    <w:multiLevelType w:val="hybridMultilevel"/>
    <w:tmpl w:val="1CDC6C8E"/>
    <w:lvl w:ilvl="0" w:tplc="CC489164">
      <w:start w:val="3"/>
      <w:numFmt w:val="lowerLetter"/>
      <w:lvlText w:val="(%1)"/>
      <w:lvlJc w:val="left"/>
      <w:pPr>
        <w:tabs>
          <w:tab w:val="num" w:pos="2160"/>
        </w:tabs>
        <w:ind w:left="2160" w:hanging="720"/>
      </w:pPr>
      <w:rPr>
        <w:rFonts w:cs="Times New Roman" w:hint="default"/>
      </w:rPr>
    </w:lvl>
    <w:lvl w:ilvl="1" w:tplc="73B2D2AE">
      <w:start w:val="1"/>
      <w:numFmt w:val="decimal"/>
      <w:lvlText w:val="%2."/>
      <w:lvlJc w:val="left"/>
      <w:pPr>
        <w:tabs>
          <w:tab w:val="num" w:pos="2520"/>
        </w:tabs>
        <w:ind w:left="2520" w:hanging="360"/>
      </w:pPr>
      <w:rPr>
        <w:rFonts w:cs="Times New Roman" w:hint="default"/>
      </w:rPr>
    </w:lvl>
    <w:lvl w:ilvl="2" w:tplc="4EEE703C">
      <w:start w:val="2"/>
      <w:numFmt w:val="lowerRoman"/>
      <w:lvlText w:val="(%3)"/>
      <w:lvlJc w:val="left"/>
      <w:pPr>
        <w:tabs>
          <w:tab w:val="num" w:pos="3780"/>
        </w:tabs>
        <w:ind w:left="3780" w:hanging="720"/>
      </w:pPr>
      <w:rPr>
        <w:rFonts w:cs="Times New Roman" w:hint="default"/>
      </w:rPr>
    </w:lvl>
    <w:lvl w:ilvl="3" w:tplc="FD3212E4">
      <w:start w:val="1"/>
      <w:numFmt w:val="decimal"/>
      <w:lvlText w:val="(%4)"/>
      <w:lvlJc w:val="left"/>
      <w:pPr>
        <w:tabs>
          <w:tab w:val="num" w:pos="3960"/>
        </w:tabs>
        <w:ind w:left="3960" w:hanging="360"/>
      </w:pPr>
      <w:rPr>
        <w:rFonts w:cs="Times New Roman" w:hint="default"/>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2" w15:restartNumberingAfterBreak="0">
    <w:nsid w:val="702F0478"/>
    <w:multiLevelType w:val="hybridMultilevel"/>
    <w:tmpl w:val="841CB37C"/>
    <w:lvl w:ilvl="0" w:tplc="98F0B95C">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3" w15:restartNumberingAfterBreak="0">
    <w:nsid w:val="705666C9"/>
    <w:multiLevelType w:val="hybridMultilevel"/>
    <w:tmpl w:val="5B0EC4D4"/>
    <w:lvl w:ilvl="0" w:tplc="B084546E">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4" w15:restartNumberingAfterBreak="0">
    <w:nsid w:val="70942217"/>
    <w:multiLevelType w:val="multilevel"/>
    <w:tmpl w:val="3250B8A0"/>
    <w:lvl w:ilvl="0">
      <w:start w:val="1"/>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387639E"/>
    <w:multiLevelType w:val="hybridMultilevel"/>
    <w:tmpl w:val="95E4F0D6"/>
    <w:lvl w:ilvl="0" w:tplc="91420254">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6" w15:restartNumberingAfterBreak="0">
    <w:nsid w:val="763D528E"/>
    <w:multiLevelType w:val="hybridMultilevel"/>
    <w:tmpl w:val="B762C7EE"/>
    <w:lvl w:ilvl="0" w:tplc="1EA4F50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7BD6F27"/>
    <w:multiLevelType w:val="hybridMultilevel"/>
    <w:tmpl w:val="4F2497F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82332A8"/>
    <w:multiLevelType w:val="singleLevel"/>
    <w:tmpl w:val="2F22B350"/>
    <w:lvl w:ilvl="0">
      <w:start w:val="1"/>
      <w:numFmt w:val="upperLetter"/>
      <w:lvlText w:val="%1."/>
      <w:lvlJc w:val="left"/>
      <w:pPr>
        <w:tabs>
          <w:tab w:val="num" w:pos="720"/>
        </w:tabs>
        <w:ind w:left="720" w:hanging="360"/>
      </w:pPr>
      <w:rPr>
        <w:rFonts w:cs="Times New Roman" w:hint="default"/>
        <w:b/>
      </w:rPr>
    </w:lvl>
  </w:abstractNum>
  <w:abstractNum w:abstractNumId="39" w15:restartNumberingAfterBreak="0">
    <w:nsid w:val="79742D01"/>
    <w:multiLevelType w:val="hybridMultilevel"/>
    <w:tmpl w:val="3FC4BA60"/>
    <w:lvl w:ilvl="0" w:tplc="D2C6A27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15:restartNumberingAfterBreak="0">
    <w:nsid w:val="7AA854F6"/>
    <w:multiLevelType w:val="hybridMultilevel"/>
    <w:tmpl w:val="228477C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B2A4FBB"/>
    <w:multiLevelType w:val="hybridMultilevel"/>
    <w:tmpl w:val="CF28B440"/>
    <w:lvl w:ilvl="0" w:tplc="7F7AF61A">
      <w:start w:val="1"/>
      <w:numFmt w:val="upperLetter"/>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num w:numId="1" w16cid:durableId="582615529">
    <w:abstractNumId w:val="40"/>
  </w:num>
  <w:num w:numId="2" w16cid:durableId="156263139">
    <w:abstractNumId w:val="25"/>
  </w:num>
  <w:num w:numId="3" w16cid:durableId="1793984778">
    <w:abstractNumId w:val="39"/>
  </w:num>
  <w:num w:numId="4" w16cid:durableId="78455387">
    <w:abstractNumId w:val="29"/>
  </w:num>
  <w:num w:numId="5" w16cid:durableId="1181165489">
    <w:abstractNumId w:val="32"/>
  </w:num>
  <w:num w:numId="6" w16cid:durableId="1903711230">
    <w:abstractNumId w:val="33"/>
  </w:num>
  <w:num w:numId="7" w16cid:durableId="2044018974">
    <w:abstractNumId w:val="20"/>
  </w:num>
  <w:num w:numId="8" w16cid:durableId="1733239304">
    <w:abstractNumId w:val="13"/>
  </w:num>
  <w:num w:numId="9" w16cid:durableId="1103958031">
    <w:abstractNumId w:val="15"/>
  </w:num>
  <w:num w:numId="10" w16cid:durableId="1201473694">
    <w:abstractNumId w:val="35"/>
  </w:num>
  <w:num w:numId="11" w16cid:durableId="1476335757">
    <w:abstractNumId w:val="21"/>
  </w:num>
  <w:num w:numId="12" w16cid:durableId="390660570">
    <w:abstractNumId w:val="4"/>
  </w:num>
  <w:num w:numId="13" w16cid:durableId="777598522">
    <w:abstractNumId w:val="2"/>
  </w:num>
  <w:num w:numId="14" w16cid:durableId="544370974">
    <w:abstractNumId w:val="41"/>
  </w:num>
  <w:num w:numId="15" w16cid:durableId="1845197404">
    <w:abstractNumId w:val="12"/>
  </w:num>
  <w:num w:numId="16" w16cid:durableId="1646664546">
    <w:abstractNumId w:val="23"/>
  </w:num>
  <w:num w:numId="17" w16cid:durableId="685400133">
    <w:abstractNumId w:val="1"/>
  </w:num>
  <w:num w:numId="18" w16cid:durableId="246428500">
    <w:abstractNumId w:val="0"/>
  </w:num>
  <w:num w:numId="19" w16cid:durableId="1695182261">
    <w:abstractNumId w:val="27"/>
  </w:num>
  <w:num w:numId="20" w16cid:durableId="384986415">
    <w:abstractNumId w:val="34"/>
  </w:num>
  <w:num w:numId="21" w16cid:durableId="1928221678">
    <w:abstractNumId w:val="19"/>
  </w:num>
  <w:num w:numId="22" w16cid:durableId="606162278">
    <w:abstractNumId w:val="38"/>
  </w:num>
  <w:num w:numId="23" w16cid:durableId="2138447455">
    <w:abstractNumId w:val="3"/>
  </w:num>
  <w:num w:numId="24" w16cid:durableId="1682197428">
    <w:abstractNumId w:val="7"/>
  </w:num>
  <w:num w:numId="25" w16cid:durableId="2026596111">
    <w:abstractNumId w:val="31"/>
  </w:num>
  <w:num w:numId="26" w16cid:durableId="76828302">
    <w:abstractNumId w:val="30"/>
  </w:num>
  <w:num w:numId="27" w16cid:durableId="1878421997">
    <w:abstractNumId w:val="16"/>
  </w:num>
  <w:num w:numId="28" w16cid:durableId="1615012700">
    <w:abstractNumId w:val="22"/>
  </w:num>
  <w:num w:numId="29" w16cid:durableId="1272585284">
    <w:abstractNumId w:val="8"/>
  </w:num>
  <w:num w:numId="30" w16cid:durableId="344405998">
    <w:abstractNumId w:val="6"/>
  </w:num>
  <w:num w:numId="31" w16cid:durableId="1702630106">
    <w:abstractNumId w:val="14"/>
  </w:num>
  <w:num w:numId="32" w16cid:durableId="1959988301">
    <w:abstractNumId w:val="28"/>
  </w:num>
  <w:num w:numId="33" w16cid:durableId="127363629">
    <w:abstractNumId w:val="5"/>
  </w:num>
  <w:num w:numId="34" w16cid:durableId="111753818">
    <w:abstractNumId w:val="24"/>
  </w:num>
  <w:num w:numId="35" w16cid:durableId="1420564684">
    <w:abstractNumId w:val="36"/>
  </w:num>
  <w:num w:numId="36" w16cid:durableId="1918515134">
    <w:abstractNumId w:val="26"/>
  </w:num>
  <w:num w:numId="37" w16cid:durableId="1055549399">
    <w:abstractNumId w:val="18"/>
  </w:num>
  <w:num w:numId="38" w16cid:durableId="1962034900">
    <w:abstractNumId w:val="10"/>
  </w:num>
  <w:num w:numId="39" w16cid:durableId="1952778725">
    <w:abstractNumId w:val="37"/>
  </w:num>
  <w:num w:numId="40" w16cid:durableId="1045105211">
    <w:abstractNumId w:val="11"/>
  </w:num>
  <w:num w:numId="41" w16cid:durableId="720709018">
    <w:abstractNumId w:val="17"/>
  </w:num>
  <w:num w:numId="42" w16cid:durableId="808591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BB"/>
    <w:rsid w:val="000109FC"/>
    <w:rsid w:val="0001227C"/>
    <w:rsid w:val="0004537A"/>
    <w:rsid w:val="00050D3C"/>
    <w:rsid w:val="00064D1B"/>
    <w:rsid w:val="000C29EF"/>
    <w:rsid w:val="00105A46"/>
    <w:rsid w:val="00171687"/>
    <w:rsid w:val="00183C47"/>
    <w:rsid w:val="00206CFF"/>
    <w:rsid w:val="002168BB"/>
    <w:rsid w:val="0023529A"/>
    <w:rsid w:val="002419CA"/>
    <w:rsid w:val="00296866"/>
    <w:rsid w:val="002B33B4"/>
    <w:rsid w:val="002D6613"/>
    <w:rsid w:val="002D7C92"/>
    <w:rsid w:val="00336415"/>
    <w:rsid w:val="003431AB"/>
    <w:rsid w:val="00360EB3"/>
    <w:rsid w:val="003671A7"/>
    <w:rsid w:val="00374642"/>
    <w:rsid w:val="003A7BE0"/>
    <w:rsid w:val="003B1B0C"/>
    <w:rsid w:val="003B2DEE"/>
    <w:rsid w:val="003D56AE"/>
    <w:rsid w:val="003E17E5"/>
    <w:rsid w:val="003E75B6"/>
    <w:rsid w:val="00431886"/>
    <w:rsid w:val="004C71B6"/>
    <w:rsid w:val="004E1856"/>
    <w:rsid w:val="0056617A"/>
    <w:rsid w:val="0057136E"/>
    <w:rsid w:val="005F32AD"/>
    <w:rsid w:val="006129BA"/>
    <w:rsid w:val="006216C0"/>
    <w:rsid w:val="00666FEA"/>
    <w:rsid w:val="0067583A"/>
    <w:rsid w:val="00676CED"/>
    <w:rsid w:val="00686F44"/>
    <w:rsid w:val="00696F85"/>
    <w:rsid w:val="006A36F0"/>
    <w:rsid w:val="006D19B7"/>
    <w:rsid w:val="006E17EE"/>
    <w:rsid w:val="0070380B"/>
    <w:rsid w:val="0070426B"/>
    <w:rsid w:val="00711552"/>
    <w:rsid w:val="00715449"/>
    <w:rsid w:val="00733D31"/>
    <w:rsid w:val="007451F6"/>
    <w:rsid w:val="00764640"/>
    <w:rsid w:val="007723F7"/>
    <w:rsid w:val="00772C4F"/>
    <w:rsid w:val="0078051C"/>
    <w:rsid w:val="007A0A5A"/>
    <w:rsid w:val="007B7A4C"/>
    <w:rsid w:val="007C2121"/>
    <w:rsid w:val="007D70AF"/>
    <w:rsid w:val="007E072E"/>
    <w:rsid w:val="0080275E"/>
    <w:rsid w:val="00813576"/>
    <w:rsid w:val="008408C0"/>
    <w:rsid w:val="00843702"/>
    <w:rsid w:val="008570FF"/>
    <w:rsid w:val="00870FD1"/>
    <w:rsid w:val="008813D7"/>
    <w:rsid w:val="00881E33"/>
    <w:rsid w:val="008917E4"/>
    <w:rsid w:val="00895A99"/>
    <w:rsid w:val="008B7637"/>
    <w:rsid w:val="008F2624"/>
    <w:rsid w:val="00913012"/>
    <w:rsid w:val="00954E58"/>
    <w:rsid w:val="00982410"/>
    <w:rsid w:val="00992221"/>
    <w:rsid w:val="0099363F"/>
    <w:rsid w:val="00994113"/>
    <w:rsid w:val="009A2F61"/>
    <w:rsid w:val="00A05425"/>
    <w:rsid w:val="00AA4A5D"/>
    <w:rsid w:val="00AC270D"/>
    <w:rsid w:val="00B5123D"/>
    <w:rsid w:val="00B7702A"/>
    <w:rsid w:val="00B834E6"/>
    <w:rsid w:val="00B870C4"/>
    <w:rsid w:val="00B9543F"/>
    <w:rsid w:val="00BA0CEC"/>
    <w:rsid w:val="00BD02A8"/>
    <w:rsid w:val="00BD1316"/>
    <w:rsid w:val="00BF7B35"/>
    <w:rsid w:val="00C56AD6"/>
    <w:rsid w:val="00CD7211"/>
    <w:rsid w:val="00D271F5"/>
    <w:rsid w:val="00D36C76"/>
    <w:rsid w:val="00DC10D4"/>
    <w:rsid w:val="00DC359B"/>
    <w:rsid w:val="00DF5375"/>
    <w:rsid w:val="00E1548B"/>
    <w:rsid w:val="00E73776"/>
    <w:rsid w:val="00EA1B51"/>
    <w:rsid w:val="00F54746"/>
    <w:rsid w:val="00F60712"/>
    <w:rsid w:val="00F93166"/>
    <w:rsid w:val="00FC008C"/>
    <w:rsid w:val="00FE04CF"/>
    <w:rsid w:val="00FE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29440D6"/>
  <w15:chartTrackingRefBased/>
  <w15:docId w15:val="{25FCB901-AD8A-4D1B-AE14-9B4DF7D4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113"/>
    <w:rPr>
      <w:sz w:val="24"/>
      <w:szCs w:val="24"/>
    </w:rPr>
  </w:style>
  <w:style w:type="paragraph" w:styleId="Heading1">
    <w:name w:val="heading 1"/>
    <w:basedOn w:val="Normal"/>
    <w:next w:val="Normal"/>
    <w:link w:val="Heading1Char"/>
    <w:qFormat/>
    <w:locked/>
    <w:rsid w:val="0043188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ulesChapterTitle">
    <w:name w:val="Rules: Chapter Title"/>
    <w:basedOn w:val="Normal"/>
    <w:rsid w:val="002168BB"/>
    <w:pPr>
      <w:ind w:left="2160" w:hanging="2160"/>
      <w:jc w:val="both"/>
    </w:pPr>
    <w:rPr>
      <w:b/>
      <w:sz w:val="22"/>
      <w:szCs w:val="20"/>
    </w:rPr>
  </w:style>
  <w:style w:type="paragraph" w:styleId="Header">
    <w:name w:val="header"/>
    <w:basedOn w:val="Normal"/>
    <w:link w:val="HeaderChar"/>
    <w:rsid w:val="00733D31"/>
    <w:pPr>
      <w:tabs>
        <w:tab w:val="center" w:pos="4680"/>
        <w:tab w:val="right" w:pos="9360"/>
      </w:tabs>
    </w:pPr>
  </w:style>
  <w:style w:type="character" w:customStyle="1" w:styleId="HeaderChar">
    <w:name w:val="Header Char"/>
    <w:link w:val="Header"/>
    <w:locked/>
    <w:rsid w:val="00733D31"/>
    <w:rPr>
      <w:rFonts w:cs="Times New Roman"/>
      <w:sz w:val="24"/>
      <w:szCs w:val="24"/>
    </w:rPr>
  </w:style>
  <w:style w:type="paragraph" w:styleId="Footer">
    <w:name w:val="footer"/>
    <w:basedOn w:val="Normal"/>
    <w:link w:val="FooterChar"/>
    <w:rsid w:val="00733D31"/>
    <w:pPr>
      <w:tabs>
        <w:tab w:val="center" w:pos="4680"/>
        <w:tab w:val="right" w:pos="9360"/>
      </w:tabs>
    </w:pPr>
  </w:style>
  <w:style w:type="character" w:customStyle="1" w:styleId="FooterChar">
    <w:name w:val="Footer Char"/>
    <w:link w:val="Footer"/>
    <w:locked/>
    <w:rsid w:val="00733D31"/>
    <w:rPr>
      <w:rFonts w:cs="Times New Roman"/>
      <w:sz w:val="24"/>
      <w:szCs w:val="24"/>
    </w:rPr>
  </w:style>
  <w:style w:type="paragraph" w:styleId="BalloonText">
    <w:name w:val="Balloon Text"/>
    <w:basedOn w:val="Normal"/>
    <w:link w:val="BalloonTextChar"/>
    <w:semiHidden/>
    <w:rsid w:val="00733D31"/>
    <w:rPr>
      <w:rFonts w:ascii="Tahoma" w:hAnsi="Tahoma" w:cs="Tahoma"/>
      <w:sz w:val="16"/>
      <w:szCs w:val="16"/>
    </w:rPr>
  </w:style>
  <w:style w:type="character" w:customStyle="1" w:styleId="BalloonTextChar">
    <w:name w:val="Balloon Text Char"/>
    <w:link w:val="BalloonText"/>
    <w:locked/>
    <w:rsid w:val="00733D31"/>
    <w:rPr>
      <w:rFonts w:ascii="Tahoma" w:hAnsi="Tahoma" w:cs="Tahoma"/>
      <w:sz w:val="16"/>
      <w:szCs w:val="16"/>
    </w:rPr>
  </w:style>
  <w:style w:type="paragraph" w:styleId="PlainText">
    <w:name w:val="Plain Text"/>
    <w:basedOn w:val="Normal"/>
    <w:link w:val="PlainTextChar"/>
    <w:rsid w:val="007C2121"/>
    <w:rPr>
      <w:rFonts w:ascii="Courier New" w:hAnsi="Courier New"/>
      <w:sz w:val="20"/>
      <w:szCs w:val="20"/>
    </w:rPr>
  </w:style>
  <w:style w:type="character" w:customStyle="1" w:styleId="PlainTextChar">
    <w:name w:val="Plain Text Char"/>
    <w:link w:val="PlainText"/>
    <w:locked/>
    <w:rsid w:val="007C2121"/>
    <w:rPr>
      <w:rFonts w:ascii="Courier New" w:hAnsi="Courier New" w:cs="Times New Roman"/>
    </w:rPr>
  </w:style>
  <w:style w:type="character" w:styleId="CommentReference">
    <w:name w:val="annotation reference"/>
    <w:semiHidden/>
    <w:rsid w:val="007C2121"/>
    <w:rPr>
      <w:sz w:val="16"/>
    </w:rPr>
  </w:style>
  <w:style w:type="paragraph" w:customStyle="1" w:styleId="RulesSub-section">
    <w:name w:val="Rules: Sub-section"/>
    <w:basedOn w:val="Normal"/>
    <w:rsid w:val="007C2121"/>
    <w:pPr>
      <w:ind w:left="720" w:hanging="360"/>
      <w:jc w:val="both"/>
    </w:pPr>
    <w:rPr>
      <w:sz w:val="22"/>
      <w:szCs w:val="20"/>
    </w:rPr>
  </w:style>
  <w:style w:type="paragraph" w:customStyle="1" w:styleId="RulesSection">
    <w:name w:val="Rules: Section"/>
    <w:basedOn w:val="Normal"/>
    <w:rsid w:val="007C2121"/>
    <w:pPr>
      <w:ind w:left="360" w:hanging="360"/>
      <w:jc w:val="both"/>
    </w:pPr>
    <w:rPr>
      <w:sz w:val="22"/>
      <w:szCs w:val="20"/>
    </w:rPr>
  </w:style>
  <w:style w:type="paragraph" w:customStyle="1" w:styleId="RulesParagraph">
    <w:name w:val="Rules: Paragraph"/>
    <w:basedOn w:val="Normal"/>
    <w:rsid w:val="007C2121"/>
    <w:pPr>
      <w:ind w:left="1080" w:hanging="360"/>
      <w:jc w:val="both"/>
    </w:pPr>
    <w:rPr>
      <w:sz w:val="22"/>
      <w:szCs w:val="20"/>
    </w:rPr>
  </w:style>
  <w:style w:type="paragraph" w:customStyle="1" w:styleId="RulesSub-Paragraph">
    <w:name w:val="Rules: Sub-Paragraph"/>
    <w:basedOn w:val="Normal"/>
    <w:rsid w:val="007C2121"/>
    <w:pPr>
      <w:ind w:left="1440" w:hanging="360"/>
      <w:jc w:val="both"/>
    </w:pPr>
    <w:rPr>
      <w:sz w:val="22"/>
      <w:szCs w:val="20"/>
    </w:rPr>
  </w:style>
  <w:style w:type="paragraph" w:customStyle="1" w:styleId="RulesDivision">
    <w:name w:val="Rules: Division"/>
    <w:basedOn w:val="Normal"/>
    <w:rsid w:val="007C2121"/>
    <w:pPr>
      <w:ind w:left="1800" w:hanging="360"/>
      <w:jc w:val="both"/>
    </w:pPr>
    <w:rPr>
      <w:sz w:val="22"/>
      <w:szCs w:val="20"/>
    </w:rPr>
  </w:style>
  <w:style w:type="paragraph" w:customStyle="1" w:styleId="RulesHeader">
    <w:name w:val="Rules: Header"/>
    <w:basedOn w:val="Normal"/>
    <w:rsid w:val="007C2121"/>
    <w:pPr>
      <w:ind w:left="2160" w:hanging="2160"/>
      <w:jc w:val="both"/>
    </w:pPr>
    <w:rPr>
      <w:sz w:val="22"/>
      <w:szCs w:val="20"/>
    </w:rPr>
  </w:style>
  <w:style w:type="paragraph" w:customStyle="1" w:styleId="RulesFootertext">
    <w:name w:val="Rules: Footer text"/>
    <w:basedOn w:val="Normal"/>
    <w:rsid w:val="007C2121"/>
    <w:pPr>
      <w:jc w:val="center"/>
    </w:pPr>
    <w:rPr>
      <w:sz w:val="20"/>
      <w:szCs w:val="20"/>
    </w:rPr>
  </w:style>
  <w:style w:type="paragraph" w:customStyle="1" w:styleId="RulesSub-paratext">
    <w:name w:val="Rules: Sub-para text"/>
    <w:basedOn w:val="Normal"/>
    <w:rsid w:val="007C2121"/>
    <w:pPr>
      <w:ind w:left="1080" w:hanging="360"/>
      <w:jc w:val="both"/>
    </w:pPr>
    <w:rPr>
      <w:sz w:val="22"/>
      <w:szCs w:val="20"/>
    </w:rPr>
  </w:style>
  <w:style w:type="paragraph" w:customStyle="1" w:styleId="RulesAuthorityEffec">
    <w:name w:val="Rules: Authority &amp; Effec"/>
    <w:basedOn w:val="Normal"/>
    <w:rsid w:val="007C2121"/>
    <w:pPr>
      <w:ind w:left="4320" w:hanging="2160"/>
      <w:jc w:val="both"/>
    </w:pPr>
    <w:rPr>
      <w:sz w:val="22"/>
      <w:szCs w:val="20"/>
    </w:rPr>
  </w:style>
  <w:style w:type="paragraph" w:customStyle="1" w:styleId="RulesSub-sectiontext">
    <w:name w:val="Rules: Sub-section text"/>
    <w:basedOn w:val="Normal"/>
    <w:rsid w:val="007C2121"/>
    <w:pPr>
      <w:ind w:left="360" w:hanging="360"/>
      <w:jc w:val="both"/>
    </w:pPr>
    <w:rPr>
      <w:sz w:val="22"/>
      <w:szCs w:val="20"/>
    </w:rPr>
  </w:style>
  <w:style w:type="paragraph" w:styleId="BodyTextIndent2">
    <w:name w:val="Body Text Indent 2"/>
    <w:basedOn w:val="Normal"/>
    <w:link w:val="BodyTextIndent2Char"/>
    <w:rsid w:val="007C2121"/>
    <w:pPr>
      <w:tabs>
        <w:tab w:val="left" w:pos="720"/>
        <w:tab w:val="left" w:pos="1152"/>
        <w:tab w:val="left" w:pos="1584"/>
        <w:tab w:val="left" w:pos="2016"/>
        <w:tab w:val="left" w:pos="2448"/>
        <w:tab w:val="left" w:pos="17280"/>
      </w:tabs>
      <w:ind w:left="720" w:hanging="720"/>
    </w:pPr>
    <w:rPr>
      <w:szCs w:val="20"/>
    </w:rPr>
  </w:style>
  <w:style w:type="character" w:customStyle="1" w:styleId="BodyTextIndent2Char">
    <w:name w:val="Body Text Indent 2 Char"/>
    <w:link w:val="BodyTextIndent2"/>
    <w:locked/>
    <w:rsid w:val="007C2121"/>
    <w:rPr>
      <w:rFonts w:cs="Times New Roman"/>
      <w:sz w:val="24"/>
    </w:rPr>
  </w:style>
  <w:style w:type="paragraph" w:styleId="BodyText2">
    <w:name w:val="Body Text 2"/>
    <w:basedOn w:val="Normal"/>
    <w:link w:val="BodyText2Char"/>
    <w:rsid w:val="007C2121"/>
    <w:pPr>
      <w:spacing w:line="240" w:lineRule="atLeast"/>
      <w:ind w:left="1080"/>
    </w:pPr>
    <w:rPr>
      <w:sz w:val="22"/>
      <w:szCs w:val="20"/>
    </w:rPr>
  </w:style>
  <w:style w:type="character" w:customStyle="1" w:styleId="BodyText2Char">
    <w:name w:val="Body Text 2 Char"/>
    <w:link w:val="BodyText2"/>
    <w:locked/>
    <w:rsid w:val="007C2121"/>
    <w:rPr>
      <w:rFonts w:cs="Times New Roman"/>
      <w:sz w:val="22"/>
    </w:rPr>
  </w:style>
  <w:style w:type="character" w:styleId="Strong">
    <w:name w:val="Strong"/>
    <w:qFormat/>
    <w:rsid w:val="007C2121"/>
    <w:rPr>
      <w:b/>
    </w:rPr>
  </w:style>
  <w:style w:type="paragraph" w:styleId="NormalWeb">
    <w:name w:val="Normal (Web)"/>
    <w:basedOn w:val="Normal"/>
    <w:rsid w:val="007C2121"/>
    <w:pPr>
      <w:spacing w:before="100" w:beforeAutospacing="1" w:after="100" w:afterAutospacing="1"/>
    </w:pPr>
  </w:style>
  <w:style w:type="paragraph" w:styleId="CommentText">
    <w:name w:val="annotation text"/>
    <w:basedOn w:val="Normal"/>
    <w:link w:val="CommentTextChar"/>
    <w:semiHidden/>
    <w:rsid w:val="007C2121"/>
    <w:rPr>
      <w:sz w:val="20"/>
      <w:szCs w:val="20"/>
    </w:rPr>
  </w:style>
  <w:style w:type="character" w:customStyle="1" w:styleId="CommentTextChar">
    <w:name w:val="Comment Text Char"/>
    <w:link w:val="CommentText"/>
    <w:locked/>
    <w:rsid w:val="007C2121"/>
    <w:rPr>
      <w:rFonts w:cs="Times New Roman"/>
    </w:rPr>
  </w:style>
  <w:style w:type="paragraph" w:styleId="CommentSubject">
    <w:name w:val="annotation subject"/>
    <w:basedOn w:val="CommentText"/>
    <w:next w:val="CommentText"/>
    <w:link w:val="CommentSubjectChar"/>
    <w:semiHidden/>
    <w:rsid w:val="007C2121"/>
    <w:rPr>
      <w:b/>
      <w:bCs/>
    </w:rPr>
  </w:style>
  <w:style w:type="character" w:customStyle="1" w:styleId="CommentSubjectChar">
    <w:name w:val="Comment Subject Char"/>
    <w:link w:val="CommentSubject"/>
    <w:locked/>
    <w:rsid w:val="007C2121"/>
    <w:rPr>
      <w:rFonts w:cs="Times New Roman"/>
      <w:b/>
      <w:bCs/>
    </w:rPr>
  </w:style>
  <w:style w:type="character" w:styleId="PageNumber">
    <w:name w:val="page number"/>
    <w:rsid w:val="007C2121"/>
    <w:rPr>
      <w:rFonts w:cs="Times New Roman"/>
    </w:rPr>
  </w:style>
  <w:style w:type="paragraph" w:styleId="ListParagraph">
    <w:name w:val="List Paragraph"/>
    <w:basedOn w:val="Normal"/>
    <w:qFormat/>
    <w:rsid w:val="007C2121"/>
    <w:pPr>
      <w:ind w:left="720"/>
    </w:pPr>
    <w:rPr>
      <w:rFonts w:ascii="Calibri" w:hAnsi="Calibri"/>
      <w:sz w:val="22"/>
      <w:szCs w:val="22"/>
    </w:rPr>
  </w:style>
  <w:style w:type="paragraph" w:styleId="Revision">
    <w:name w:val="Revision"/>
    <w:hidden/>
    <w:semiHidden/>
    <w:rsid w:val="007C2121"/>
  </w:style>
  <w:style w:type="character" w:customStyle="1" w:styleId="Heading1Char">
    <w:name w:val="Heading 1 Char"/>
    <w:basedOn w:val="DefaultParagraphFont"/>
    <w:link w:val="Heading1"/>
    <w:rsid w:val="0043188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9650</Words>
  <Characters>52355</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Chapter 3:</vt:lpstr>
    </vt:vector>
  </TitlesOfParts>
  <Company>State of Maine</Company>
  <LinksUpToDate>false</LinksUpToDate>
  <CharactersWithSpaces>61882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Cynthia.S.Bertocci</dc:creator>
  <cp:keywords/>
  <cp:lastModifiedBy>Parr, J.Chris</cp:lastModifiedBy>
  <cp:revision>2</cp:revision>
  <cp:lastPrinted>2015-02-26T16:46:00Z</cp:lastPrinted>
  <dcterms:created xsi:type="dcterms:W3CDTF">2025-07-15T14:24:00Z</dcterms:created>
  <dcterms:modified xsi:type="dcterms:W3CDTF">2025-07-15T14:24:00Z</dcterms:modified>
</cp:coreProperties>
</file>