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5A6C2A16" w:rsidR="00D97C17" w:rsidRPr="0067790A" w:rsidRDefault="00325B55" w:rsidP="0067790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3A7506">
        <w:rPr>
          <w:rFonts w:ascii="Bookman Old Style" w:eastAsiaTheme="minorHAnsi" w:hAnsi="Bookman Old Style"/>
          <w:b/>
          <w:sz w:val="22"/>
          <w:szCs w:val="22"/>
        </w:rPr>
        <w:t xml:space="preserve">September </w:t>
      </w:r>
      <w:r w:rsidR="001F7984">
        <w:rPr>
          <w:rFonts w:ascii="Bookman Old Style" w:eastAsiaTheme="minorHAnsi" w:hAnsi="Bookman Old Style"/>
          <w:b/>
          <w:sz w:val="22"/>
          <w:szCs w:val="22"/>
        </w:rPr>
        <w:t>22</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8AF92EB" w:rsidR="0028049C" w:rsidRDefault="0028049C" w:rsidP="0067790A">
      <w:pPr>
        <w:tabs>
          <w:tab w:val="left" w:pos="-1440"/>
          <w:tab w:val="left" w:pos="-720"/>
          <w:tab w:val="left" w:pos="4320"/>
          <w:tab w:val="left" w:pos="10440"/>
        </w:tabs>
        <w:rPr>
          <w:rFonts w:ascii="Bookman Old Style" w:hAnsi="Bookman Old Style"/>
          <w:sz w:val="22"/>
          <w:szCs w:val="22"/>
        </w:rPr>
      </w:pPr>
    </w:p>
    <w:p w14:paraId="6CB57EAA" w14:textId="55312F58" w:rsidR="00116635" w:rsidRPr="00116635" w:rsidRDefault="00544815" w:rsidP="00116635">
      <w:pPr>
        <w:pStyle w:val="DefaultText"/>
        <w:rPr>
          <w:rFonts w:ascii="Bookman Old Style" w:hAnsi="Bookman Old Style"/>
          <w:b/>
          <w:sz w:val="22"/>
          <w:szCs w:val="22"/>
        </w:rPr>
      </w:pPr>
      <w:r w:rsidRPr="00116635">
        <w:rPr>
          <w:rFonts w:ascii="Bookman Old Style" w:hAnsi="Bookman Old Style"/>
          <w:b/>
          <w:sz w:val="22"/>
          <w:szCs w:val="22"/>
        </w:rPr>
        <w:t>CORRECTION:</w:t>
      </w:r>
      <w:r w:rsidR="00116635" w:rsidRPr="00116635">
        <w:rPr>
          <w:rFonts w:ascii="Bookman Old Style" w:hAnsi="Bookman Old Style"/>
          <w:b/>
          <w:sz w:val="22"/>
          <w:szCs w:val="22"/>
        </w:rPr>
        <w:t xml:space="preserve"> REVISED NOTICE OF MEETING (REMOTE ONLY)</w:t>
      </w:r>
    </w:p>
    <w:p w14:paraId="50980BCC" w14:textId="57D10D00" w:rsidR="00544815" w:rsidRPr="00544815" w:rsidRDefault="00544815" w:rsidP="00544815">
      <w:pPr>
        <w:tabs>
          <w:tab w:val="right" w:pos="3024"/>
        </w:tabs>
        <w:overflowPunct/>
        <w:autoSpaceDE/>
        <w:autoSpaceDN/>
        <w:adjustRightInd/>
        <w:textAlignment w:val="auto"/>
        <w:rPr>
          <w:rFonts w:ascii="Bookman Old Style" w:hAnsi="Bookman Old Style"/>
          <w:sz w:val="22"/>
          <w:szCs w:val="22"/>
        </w:rPr>
      </w:pPr>
      <w:r w:rsidRPr="00116635">
        <w:rPr>
          <w:rFonts w:ascii="Bookman Old Style" w:hAnsi="Bookman Old Style"/>
          <w:bCs/>
          <w:sz w:val="22"/>
          <w:szCs w:val="22"/>
        </w:rPr>
        <w:t xml:space="preserve">AGENCY: </w:t>
      </w:r>
      <w:r w:rsidRPr="00116635">
        <w:rPr>
          <w:rFonts w:ascii="Bookman Old Style" w:hAnsi="Bookman Old Style"/>
          <w:b/>
          <w:sz w:val="22"/>
          <w:szCs w:val="22"/>
        </w:rPr>
        <w:t xml:space="preserve">90-590 - </w:t>
      </w:r>
      <w:r w:rsidRPr="00544815">
        <w:rPr>
          <w:rFonts w:ascii="Bookman Old Style" w:hAnsi="Bookman Old Style"/>
          <w:b/>
          <w:sz w:val="22"/>
          <w:szCs w:val="22"/>
        </w:rPr>
        <w:t>Maine Health Data Organization</w:t>
      </w:r>
      <w:r w:rsidRPr="00116635">
        <w:rPr>
          <w:rFonts w:ascii="Bookman Old Style" w:hAnsi="Bookman Old Style"/>
          <w:b/>
          <w:sz w:val="22"/>
          <w:szCs w:val="22"/>
        </w:rPr>
        <w:t xml:space="preserve"> (MHDO)</w:t>
      </w:r>
    </w:p>
    <w:p w14:paraId="6EDF5F42" w14:textId="77777777" w:rsidR="00116635" w:rsidRDefault="00116635" w:rsidP="00544815">
      <w:pPr>
        <w:overflowPunct/>
        <w:autoSpaceDE/>
        <w:autoSpaceDN/>
        <w:adjustRightInd/>
        <w:textAlignment w:val="auto"/>
        <w:rPr>
          <w:rFonts w:ascii="Bookman Old Style" w:hAnsi="Bookman Old Style"/>
          <w:b/>
          <w:sz w:val="22"/>
          <w:szCs w:val="22"/>
        </w:rPr>
      </w:pPr>
      <w:r>
        <w:rPr>
          <w:rFonts w:ascii="Bookman Old Style" w:hAnsi="Bookman Old Style"/>
          <w:bCs/>
          <w:sz w:val="22"/>
          <w:szCs w:val="22"/>
        </w:rPr>
        <w:t xml:space="preserve">PROPOSED RULE NUMBERS: </w:t>
      </w:r>
      <w:r w:rsidR="00544815" w:rsidRPr="00544815">
        <w:rPr>
          <w:rFonts w:ascii="Bookman Old Style" w:hAnsi="Bookman Old Style"/>
          <w:b/>
          <w:sz w:val="22"/>
          <w:szCs w:val="22"/>
        </w:rPr>
        <w:t>2021-P147</w:t>
      </w:r>
      <w:r>
        <w:rPr>
          <w:rFonts w:ascii="Bookman Old Style" w:hAnsi="Bookman Old Style"/>
          <w:b/>
          <w:sz w:val="22"/>
          <w:szCs w:val="22"/>
        </w:rPr>
        <w:t>, P148, P149</w:t>
      </w:r>
    </w:p>
    <w:p w14:paraId="24026AB1" w14:textId="58DCF600" w:rsidR="00116635" w:rsidRPr="00116635" w:rsidRDefault="00116635" w:rsidP="0054481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473EC3E1" w14:textId="77777777" w:rsidR="00116635" w:rsidRDefault="00116635" w:rsidP="00544815">
      <w:pPr>
        <w:overflowPunct/>
        <w:autoSpaceDE/>
        <w:autoSpaceDN/>
        <w:adjustRightInd/>
        <w:textAlignment w:val="auto"/>
        <w:rPr>
          <w:rFonts w:ascii="Bookman Old Style" w:hAnsi="Bookman Old Style"/>
          <w:b/>
          <w:sz w:val="22"/>
          <w:szCs w:val="22"/>
        </w:rPr>
      </w:pPr>
      <w:r>
        <w:rPr>
          <w:rFonts w:ascii="Bookman Old Style" w:hAnsi="Bookman Old Style"/>
          <w:bCs/>
          <w:sz w:val="22"/>
          <w:szCs w:val="22"/>
        </w:rPr>
        <w:t>CHAPTER NUMBERS AND TITLES</w:t>
      </w:r>
      <w:r w:rsidR="00544815" w:rsidRPr="00116635">
        <w:rPr>
          <w:rFonts w:ascii="Bookman Old Style" w:hAnsi="Bookman Old Style"/>
          <w:bCs/>
          <w:sz w:val="22"/>
          <w:szCs w:val="22"/>
        </w:rPr>
        <w:t>:</w:t>
      </w:r>
      <w:r w:rsidR="00544815" w:rsidRPr="00116635">
        <w:rPr>
          <w:rFonts w:ascii="Bookman Old Style" w:hAnsi="Bookman Old Style"/>
          <w:b/>
          <w:sz w:val="22"/>
          <w:szCs w:val="22"/>
        </w:rPr>
        <w:t xml:space="preserve"> </w:t>
      </w:r>
    </w:p>
    <w:p w14:paraId="2176134A" w14:textId="124108B9" w:rsidR="00544815" w:rsidRPr="00544815" w:rsidRDefault="00544815" w:rsidP="00544815">
      <w:pPr>
        <w:overflowPunct/>
        <w:autoSpaceDE/>
        <w:autoSpaceDN/>
        <w:adjustRightInd/>
        <w:textAlignment w:val="auto"/>
        <w:rPr>
          <w:rFonts w:ascii="Bookman Old Style" w:hAnsi="Bookman Old Style"/>
          <w:sz w:val="22"/>
          <w:szCs w:val="22"/>
        </w:rPr>
      </w:pPr>
      <w:r w:rsidRPr="00544815">
        <w:rPr>
          <w:rFonts w:ascii="Bookman Old Style" w:hAnsi="Bookman Old Style"/>
          <w:b/>
          <w:bCs/>
          <w:sz w:val="22"/>
          <w:szCs w:val="22"/>
        </w:rPr>
        <w:t>Ch. 241</w:t>
      </w:r>
      <w:r w:rsidR="00526F4D">
        <w:rPr>
          <w:rFonts w:ascii="Bookman Old Style" w:hAnsi="Bookman Old Style"/>
          <w:sz w:val="22"/>
          <w:szCs w:val="22"/>
        </w:rPr>
        <w:t>,</w:t>
      </w:r>
      <w:r w:rsidRPr="00116635">
        <w:rPr>
          <w:rFonts w:ascii="Bookman Old Style" w:hAnsi="Bookman Old Style"/>
          <w:sz w:val="22"/>
          <w:szCs w:val="22"/>
        </w:rPr>
        <w:t xml:space="preserve"> </w:t>
      </w:r>
      <w:r w:rsidRPr="00544815">
        <w:rPr>
          <w:rFonts w:ascii="Bookman Old Style" w:hAnsi="Bookman Old Style"/>
          <w:sz w:val="22"/>
          <w:szCs w:val="22"/>
        </w:rPr>
        <w:t>Uniform Reporting System for Hospital Inpatient Data Sets and Hospital Outpatient Data Sets</w:t>
      </w:r>
    </w:p>
    <w:p w14:paraId="0A3EAE04" w14:textId="06431EF3" w:rsidR="00544815" w:rsidRPr="00544815" w:rsidRDefault="00544815" w:rsidP="00544815">
      <w:pPr>
        <w:overflowPunct/>
        <w:autoSpaceDE/>
        <w:autoSpaceDN/>
        <w:adjustRightInd/>
        <w:textAlignment w:val="auto"/>
        <w:rPr>
          <w:rFonts w:ascii="Bookman Old Style" w:hAnsi="Bookman Old Style"/>
          <w:sz w:val="22"/>
          <w:szCs w:val="22"/>
        </w:rPr>
      </w:pPr>
      <w:r w:rsidRPr="00544815">
        <w:rPr>
          <w:rFonts w:ascii="Bookman Old Style" w:hAnsi="Bookman Old Style"/>
          <w:b/>
          <w:bCs/>
          <w:sz w:val="22"/>
          <w:szCs w:val="22"/>
        </w:rPr>
        <w:t>Ch. 243</w:t>
      </w:r>
      <w:r w:rsidR="00526F4D">
        <w:rPr>
          <w:rFonts w:ascii="Bookman Old Style" w:hAnsi="Bookman Old Style"/>
          <w:sz w:val="22"/>
          <w:szCs w:val="22"/>
        </w:rPr>
        <w:t>,</w:t>
      </w:r>
      <w:r w:rsidR="00116635" w:rsidRPr="00116635">
        <w:rPr>
          <w:rFonts w:ascii="Bookman Old Style" w:hAnsi="Bookman Old Style"/>
          <w:sz w:val="22"/>
          <w:szCs w:val="22"/>
        </w:rPr>
        <w:t xml:space="preserve"> </w:t>
      </w:r>
      <w:r w:rsidRPr="00544815">
        <w:rPr>
          <w:rFonts w:ascii="Bookman Old Style" w:hAnsi="Bookman Old Style"/>
          <w:sz w:val="22"/>
          <w:szCs w:val="22"/>
        </w:rPr>
        <w:t>Uniform Reporting System for Health Care Claims Data Sets</w:t>
      </w:r>
    </w:p>
    <w:p w14:paraId="039CD6D6" w14:textId="6B01F1DA" w:rsidR="00544815" w:rsidRPr="00116635" w:rsidRDefault="00544815" w:rsidP="00116635">
      <w:pPr>
        <w:overflowPunct/>
        <w:autoSpaceDE/>
        <w:autoSpaceDN/>
        <w:adjustRightInd/>
        <w:textAlignment w:val="auto"/>
        <w:rPr>
          <w:rFonts w:ascii="Bookman Old Style" w:hAnsi="Bookman Old Style"/>
          <w:bCs/>
          <w:sz w:val="22"/>
          <w:szCs w:val="22"/>
        </w:rPr>
      </w:pPr>
      <w:r w:rsidRPr="00544815">
        <w:rPr>
          <w:rFonts w:ascii="Bookman Old Style" w:hAnsi="Bookman Old Style"/>
          <w:b/>
          <w:bCs/>
          <w:sz w:val="22"/>
          <w:szCs w:val="22"/>
        </w:rPr>
        <w:t>Ch. 24</w:t>
      </w:r>
      <w:r w:rsidR="00116635" w:rsidRPr="00116635">
        <w:rPr>
          <w:rFonts w:ascii="Bookman Old Style" w:hAnsi="Bookman Old Style"/>
          <w:b/>
          <w:bCs/>
          <w:sz w:val="22"/>
          <w:szCs w:val="22"/>
        </w:rPr>
        <w:t>7</w:t>
      </w:r>
      <w:r w:rsidR="00526F4D">
        <w:rPr>
          <w:rFonts w:ascii="Bookman Old Style" w:hAnsi="Bookman Old Style"/>
          <w:sz w:val="22"/>
          <w:szCs w:val="22"/>
        </w:rPr>
        <w:t>,</w:t>
      </w:r>
      <w:r w:rsidR="00116635" w:rsidRPr="00116635">
        <w:rPr>
          <w:rFonts w:ascii="Bookman Old Style" w:hAnsi="Bookman Old Style"/>
          <w:sz w:val="22"/>
          <w:szCs w:val="22"/>
        </w:rPr>
        <w:t xml:space="preserve"> </w:t>
      </w:r>
      <w:r w:rsidRPr="00544815">
        <w:rPr>
          <w:rFonts w:ascii="Bookman Old Style" w:hAnsi="Bookman Old Style"/>
          <w:sz w:val="22"/>
          <w:szCs w:val="22"/>
        </w:rPr>
        <w:t>Uniform Reporting System for Non-Claims Based Primary Care Payments</w:t>
      </w:r>
    </w:p>
    <w:p w14:paraId="2A4B5CA2" w14:textId="5D505D56" w:rsidR="00544815" w:rsidRDefault="00544815" w:rsidP="00764057">
      <w:pPr>
        <w:pStyle w:val="DefaultText"/>
        <w:rPr>
          <w:rFonts w:ascii="Bookman Old Style" w:hAnsi="Bookman Old Style"/>
          <w:b/>
          <w:sz w:val="22"/>
          <w:szCs w:val="22"/>
        </w:rPr>
      </w:pPr>
      <w:r w:rsidRPr="00116635">
        <w:rPr>
          <w:rFonts w:ascii="Bookman Old Style" w:hAnsi="Bookman Old Style"/>
          <w:bCs/>
          <w:sz w:val="22"/>
          <w:szCs w:val="22"/>
        </w:rPr>
        <w:t>The Maine Health Data Organization will hold a Public Hearing and Board meeting on Thursday, September 23, 2021</w:t>
      </w:r>
      <w:r w:rsidR="00D049DA">
        <w:rPr>
          <w:rFonts w:ascii="Bookman Old Style" w:hAnsi="Bookman Old Style"/>
          <w:bCs/>
          <w:sz w:val="22"/>
          <w:szCs w:val="22"/>
        </w:rPr>
        <w:t xml:space="preserve"> – 9 a.m.</w:t>
      </w:r>
      <w:r w:rsidRPr="00116635">
        <w:rPr>
          <w:rFonts w:ascii="Bookman Old Style" w:hAnsi="Bookman Old Style"/>
          <w:bCs/>
          <w:sz w:val="22"/>
          <w:szCs w:val="22"/>
        </w:rPr>
        <w:t xml:space="preserve"> Remotely. There will not be an in-person option as previously advertised. Remote access to the meeting is as follows:</w:t>
      </w:r>
      <w:r w:rsidRPr="00116635">
        <w:rPr>
          <w:rFonts w:ascii="Bookman Old Style" w:hAnsi="Bookman Old Style"/>
          <w:b/>
          <w:bCs/>
          <w:sz w:val="22"/>
          <w:szCs w:val="22"/>
        </w:rPr>
        <w:t xml:space="preserve"> </w:t>
      </w:r>
      <w:hyperlink r:id="rId8" w:history="1">
        <w:r w:rsidRPr="00116635">
          <w:rPr>
            <w:rStyle w:val="Hyperlink"/>
            <w:rFonts w:ascii="Bookman Old Style" w:hAnsi="Bookman Old Style"/>
            <w:sz w:val="22"/>
            <w:szCs w:val="22"/>
          </w:rPr>
          <w:t>https://mainestate.zoom.us/j/81753001616</w:t>
        </w:r>
      </w:hyperlink>
      <w:r w:rsidRPr="00116635">
        <w:rPr>
          <w:rFonts w:ascii="Bookman Old Style" w:hAnsi="Bookman Old Style"/>
          <w:sz w:val="22"/>
          <w:szCs w:val="22"/>
        </w:rPr>
        <w:t xml:space="preserve"> </w:t>
      </w:r>
      <w:r w:rsidRPr="00116635">
        <w:rPr>
          <w:rFonts w:ascii="Bookman Old Style" w:hAnsi="Bookman Old Style"/>
          <w:b/>
          <w:color w:val="000000" w:themeColor="text1"/>
          <w:sz w:val="22"/>
          <w:szCs w:val="22"/>
        </w:rPr>
        <w:t xml:space="preserve">OR </w:t>
      </w:r>
      <w:r w:rsidRPr="00116635">
        <w:rPr>
          <w:rFonts w:ascii="Bookman Old Style" w:hAnsi="Bookman Old Style"/>
          <w:sz w:val="22"/>
          <w:szCs w:val="22"/>
        </w:rPr>
        <w:t>1-646-876-9923 meeting ID: 81753001616</w:t>
      </w:r>
      <w:r w:rsidRPr="00116635">
        <w:rPr>
          <w:rFonts w:ascii="Bookman Old Style" w:hAnsi="Bookman Old Style"/>
          <w:b/>
          <w:sz w:val="22"/>
          <w:szCs w:val="22"/>
        </w:rPr>
        <w:t xml:space="preserve"> </w:t>
      </w:r>
    </w:p>
    <w:p w14:paraId="2DBCFD71" w14:textId="774C9D1B" w:rsidR="00341AD3" w:rsidRPr="004607F9" w:rsidRDefault="00341AD3" w:rsidP="008F11A0">
      <w:pPr>
        <w:tabs>
          <w:tab w:val="left" w:pos="-1440"/>
          <w:tab w:val="left" w:pos="-720"/>
          <w:tab w:val="left" w:pos="540"/>
        </w:tabs>
        <w:ind w:right="-180"/>
        <w:rPr>
          <w:rFonts w:ascii="Bookman Old Style" w:hAnsi="Bookman Old Style"/>
          <w:sz w:val="22"/>
          <w:szCs w:val="22"/>
        </w:rPr>
      </w:pPr>
      <w:r w:rsidRPr="004607F9">
        <w:rPr>
          <w:rFonts w:ascii="Bookman Old Style" w:hAnsi="Bookman Old Style"/>
          <w:sz w:val="22"/>
          <w:szCs w:val="22"/>
        </w:rPr>
        <w:t>CONTACT PERSON: Debra Dodge</w:t>
      </w:r>
      <w:r>
        <w:rPr>
          <w:rFonts w:ascii="Bookman Old Style" w:hAnsi="Bookman Old Style"/>
          <w:sz w:val="22"/>
          <w:szCs w:val="22"/>
        </w:rPr>
        <w:t xml:space="preserve">, </w:t>
      </w:r>
      <w:r w:rsidRPr="004607F9">
        <w:rPr>
          <w:rFonts w:ascii="Bookman Old Style" w:hAnsi="Bookman Old Style"/>
          <w:sz w:val="22"/>
          <w:szCs w:val="22"/>
        </w:rPr>
        <w:t>Maine Health Data Organization</w:t>
      </w:r>
      <w:r>
        <w:rPr>
          <w:rFonts w:ascii="Bookman Old Style" w:hAnsi="Bookman Old Style"/>
          <w:sz w:val="22"/>
          <w:szCs w:val="22"/>
        </w:rPr>
        <w:t xml:space="preserve">, </w:t>
      </w:r>
      <w:r w:rsidRPr="004607F9">
        <w:rPr>
          <w:rFonts w:ascii="Bookman Old Style" w:hAnsi="Bookman Old Style"/>
          <w:sz w:val="22"/>
          <w:szCs w:val="22"/>
        </w:rPr>
        <w:t>151 Capitol Street</w:t>
      </w:r>
      <w:r>
        <w:rPr>
          <w:rFonts w:ascii="Bookman Old Style" w:hAnsi="Bookman Old Style"/>
          <w:sz w:val="22"/>
          <w:szCs w:val="22"/>
        </w:rPr>
        <w:t xml:space="preserve"> -</w:t>
      </w:r>
      <w:r w:rsidRPr="004607F9">
        <w:rPr>
          <w:rFonts w:ascii="Bookman Old Style" w:hAnsi="Bookman Old Style"/>
          <w:sz w:val="22"/>
          <w:szCs w:val="22"/>
        </w:rPr>
        <w:t xml:space="preserve"> 102 State House Station</w:t>
      </w:r>
      <w:r>
        <w:rPr>
          <w:rFonts w:ascii="Bookman Old Style" w:hAnsi="Bookman Old Style"/>
          <w:sz w:val="22"/>
          <w:szCs w:val="22"/>
        </w:rPr>
        <w:t xml:space="preserve">, </w:t>
      </w:r>
      <w:r w:rsidRPr="004607F9">
        <w:rPr>
          <w:rFonts w:ascii="Bookman Old Style" w:hAnsi="Bookman Old Style"/>
          <w:sz w:val="22"/>
          <w:szCs w:val="22"/>
        </w:rPr>
        <w:t>Augusta, ME 04333</w:t>
      </w:r>
      <w:r>
        <w:rPr>
          <w:rFonts w:ascii="Bookman Old Style" w:hAnsi="Bookman Old Style"/>
          <w:sz w:val="22"/>
          <w:szCs w:val="22"/>
        </w:rPr>
        <w:t>.</w:t>
      </w:r>
      <w:r w:rsidRPr="004607F9">
        <w:rPr>
          <w:rFonts w:ascii="Bookman Old Style" w:hAnsi="Bookman Old Style"/>
          <w:sz w:val="22"/>
          <w:szCs w:val="22"/>
        </w:rPr>
        <w:t xml:space="preserve"> Telephone</w:t>
      </w:r>
      <w:r>
        <w:rPr>
          <w:rFonts w:ascii="Bookman Old Style" w:hAnsi="Bookman Old Style"/>
          <w:sz w:val="22"/>
          <w:szCs w:val="22"/>
        </w:rPr>
        <w:t>: (207)</w:t>
      </w:r>
      <w:r w:rsidRPr="004607F9">
        <w:rPr>
          <w:rFonts w:ascii="Bookman Old Style" w:hAnsi="Bookman Old Style"/>
          <w:sz w:val="22"/>
          <w:szCs w:val="22"/>
        </w:rPr>
        <w:t xml:space="preserve"> 287-672</w:t>
      </w:r>
      <w:r w:rsidR="008B388E">
        <w:rPr>
          <w:rFonts w:ascii="Bookman Old Style" w:hAnsi="Bookman Old Style"/>
          <w:sz w:val="22"/>
          <w:szCs w:val="22"/>
        </w:rPr>
        <w:t>2</w:t>
      </w:r>
      <w:r>
        <w:rPr>
          <w:rFonts w:ascii="Bookman Old Style" w:hAnsi="Bookman Old Style"/>
          <w:sz w:val="22"/>
          <w:szCs w:val="22"/>
        </w:rPr>
        <w:t>.</w:t>
      </w:r>
      <w:r w:rsidRPr="004607F9">
        <w:rPr>
          <w:rFonts w:ascii="Bookman Old Style" w:hAnsi="Bookman Old Style"/>
          <w:sz w:val="22"/>
          <w:szCs w:val="22"/>
        </w:rPr>
        <w:t xml:space="preserve"> F</w:t>
      </w:r>
      <w:r>
        <w:rPr>
          <w:rFonts w:ascii="Bookman Old Style" w:hAnsi="Bookman Old Style"/>
          <w:sz w:val="22"/>
          <w:szCs w:val="22"/>
        </w:rPr>
        <w:t>ax:</w:t>
      </w:r>
      <w:r w:rsidRPr="004607F9">
        <w:rPr>
          <w:rFonts w:ascii="Bookman Old Style" w:hAnsi="Bookman Old Style"/>
          <w:sz w:val="22"/>
          <w:szCs w:val="22"/>
        </w:rPr>
        <w:t xml:space="preserve"> </w:t>
      </w:r>
      <w:r>
        <w:rPr>
          <w:rFonts w:ascii="Bookman Old Style" w:hAnsi="Bookman Old Style"/>
          <w:sz w:val="22"/>
          <w:szCs w:val="22"/>
        </w:rPr>
        <w:t xml:space="preserve">(207) </w:t>
      </w:r>
      <w:r w:rsidRPr="004607F9">
        <w:rPr>
          <w:rFonts w:ascii="Bookman Old Style" w:hAnsi="Bookman Old Style"/>
          <w:sz w:val="22"/>
          <w:szCs w:val="22"/>
        </w:rPr>
        <w:t>287-6732</w:t>
      </w:r>
      <w:r>
        <w:rPr>
          <w:rFonts w:ascii="Bookman Old Style" w:hAnsi="Bookman Old Style"/>
          <w:sz w:val="22"/>
          <w:szCs w:val="22"/>
        </w:rPr>
        <w:t>. Email:</w:t>
      </w:r>
      <w:r w:rsidRPr="004607F9">
        <w:rPr>
          <w:rFonts w:ascii="Bookman Old Style" w:hAnsi="Bookman Old Style"/>
          <w:sz w:val="22"/>
          <w:szCs w:val="22"/>
        </w:rPr>
        <w:t xml:space="preserve"> </w:t>
      </w:r>
      <w:hyperlink r:id="rId9" w:history="1">
        <w:r w:rsidRPr="001A6957">
          <w:rPr>
            <w:rStyle w:val="Hyperlink"/>
            <w:rFonts w:ascii="Bookman Old Style" w:hAnsi="Bookman Old Style"/>
            <w:sz w:val="22"/>
            <w:szCs w:val="22"/>
          </w:rPr>
          <w:t>Debra.J.Dodge@Maine.gov</w:t>
        </w:r>
      </w:hyperlink>
      <w:r>
        <w:rPr>
          <w:rFonts w:ascii="Bookman Old Style" w:hAnsi="Bookman Old Style"/>
          <w:sz w:val="22"/>
          <w:szCs w:val="22"/>
        </w:rPr>
        <w:t xml:space="preserve"> .</w:t>
      </w:r>
    </w:p>
    <w:p w14:paraId="11362FDF" w14:textId="77777777" w:rsidR="00544815" w:rsidRPr="00116635" w:rsidRDefault="00544815" w:rsidP="00116635">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17BF42B" w14:textId="77777777" w:rsidR="00544815" w:rsidRDefault="00544815" w:rsidP="0056530E">
      <w:pPr>
        <w:tabs>
          <w:tab w:val="left" w:pos="-1440"/>
          <w:tab w:val="left" w:pos="-720"/>
          <w:tab w:val="left" w:pos="4320"/>
          <w:tab w:val="left" w:pos="10440"/>
        </w:tabs>
        <w:rPr>
          <w:rFonts w:ascii="Bookman Old Style" w:hAnsi="Bookman Old Style"/>
          <w:bCs/>
          <w:sz w:val="22"/>
          <w:szCs w:val="22"/>
        </w:rPr>
      </w:pPr>
    </w:p>
    <w:p w14:paraId="535DBC45" w14:textId="77777777" w:rsidR="004562EA" w:rsidRP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62EA">
        <w:rPr>
          <w:rFonts w:ascii="Bookman Old Style" w:hAnsi="Bookman Old Style"/>
          <w:b/>
          <w:bCs/>
          <w:sz w:val="22"/>
          <w:szCs w:val="22"/>
          <w:lang w:val="en"/>
        </w:rPr>
        <w:t>CORRECTION: REVISED NOTICE OF MEETING (REMOTE ONLY)</w:t>
      </w:r>
    </w:p>
    <w:p w14:paraId="4E0C7B1B" w14:textId="77777777" w:rsidR="004562EA" w:rsidRP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Cs/>
          <w:sz w:val="22"/>
          <w:szCs w:val="22"/>
          <w:lang w:val="en"/>
        </w:rPr>
        <w:t xml:space="preserve">AGENCY: </w:t>
      </w:r>
      <w:r w:rsidRPr="004562EA">
        <w:rPr>
          <w:rFonts w:ascii="Bookman Old Style" w:hAnsi="Bookman Old Style"/>
          <w:b/>
          <w:bCs/>
          <w:sz w:val="22"/>
          <w:szCs w:val="22"/>
          <w:lang w:val="en"/>
        </w:rPr>
        <w:t>02-313 - Maine Board of Dental Practice</w:t>
      </w:r>
      <w:r w:rsidRPr="004562EA">
        <w:rPr>
          <w:rFonts w:ascii="Bookman Old Style" w:hAnsi="Bookman Old Style"/>
          <w:bCs/>
          <w:sz w:val="22"/>
          <w:szCs w:val="22"/>
          <w:lang w:val="en"/>
        </w:rPr>
        <w:t xml:space="preserve"> (</w:t>
      </w:r>
      <w:r w:rsidRPr="004562EA">
        <w:rPr>
          <w:rFonts w:ascii="Bookman Old Style" w:hAnsi="Bookman Old Style"/>
          <w:bCs/>
          <w:i/>
          <w:iCs/>
          <w:sz w:val="22"/>
          <w:szCs w:val="22"/>
          <w:lang w:val="en"/>
        </w:rPr>
        <w:t>affiliated with the</w:t>
      </w:r>
      <w:r w:rsidRPr="004562EA">
        <w:rPr>
          <w:rFonts w:ascii="Bookman Old Style" w:hAnsi="Bookman Old Style"/>
          <w:bCs/>
          <w:sz w:val="22"/>
          <w:szCs w:val="22"/>
          <w:lang w:val="en"/>
        </w:rPr>
        <w:t xml:space="preserve"> Department of Professional and Financial Regulation - PFR)</w:t>
      </w:r>
    </w:p>
    <w:p w14:paraId="579570C8"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Cs/>
          <w:sz w:val="22"/>
          <w:szCs w:val="22"/>
          <w:lang w:val="en"/>
        </w:rPr>
        <w:t xml:space="preserve">PROPOSED RULE NUMBERS: </w:t>
      </w:r>
      <w:r w:rsidRPr="004562EA">
        <w:rPr>
          <w:rFonts w:ascii="Bookman Old Style" w:hAnsi="Bookman Old Style"/>
          <w:b/>
          <w:bCs/>
          <w:sz w:val="22"/>
          <w:szCs w:val="22"/>
          <w:lang w:val="en"/>
        </w:rPr>
        <w:t>2021-P152</w:t>
      </w:r>
      <w:r w:rsidRPr="004562EA">
        <w:rPr>
          <w:rFonts w:ascii="Bookman Old Style" w:hAnsi="Bookman Old Style"/>
          <w:bCs/>
          <w:sz w:val="22"/>
          <w:szCs w:val="22"/>
          <w:lang w:val="en"/>
        </w:rPr>
        <w:t xml:space="preserve"> </w:t>
      </w:r>
      <w:r w:rsidRPr="004562EA">
        <w:rPr>
          <w:rFonts w:ascii="Bookman Old Style" w:hAnsi="Bookman Old Style"/>
          <w:bCs/>
          <w:i/>
          <w:iCs/>
          <w:sz w:val="22"/>
          <w:szCs w:val="22"/>
          <w:lang w:val="en"/>
        </w:rPr>
        <w:t>to</w:t>
      </w:r>
      <w:r w:rsidRPr="004562EA">
        <w:rPr>
          <w:rFonts w:ascii="Bookman Old Style" w:hAnsi="Bookman Old Style"/>
          <w:bCs/>
          <w:sz w:val="22"/>
          <w:szCs w:val="22"/>
          <w:lang w:val="en"/>
        </w:rPr>
        <w:t xml:space="preserve"> </w:t>
      </w:r>
      <w:r w:rsidRPr="004562EA">
        <w:rPr>
          <w:rFonts w:ascii="Bookman Old Style" w:hAnsi="Bookman Old Style"/>
          <w:b/>
          <w:bCs/>
          <w:sz w:val="22"/>
          <w:szCs w:val="22"/>
          <w:lang w:val="en"/>
        </w:rPr>
        <w:t>P158</w:t>
      </w:r>
      <w:r w:rsidRPr="004562EA">
        <w:rPr>
          <w:rFonts w:ascii="Bookman Old Style" w:hAnsi="Bookman Old Style"/>
          <w:bCs/>
          <w:sz w:val="22"/>
          <w:szCs w:val="22"/>
          <w:lang w:val="en"/>
        </w:rPr>
        <w:t xml:space="preserve"> </w:t>
      </w:r>
    </w:p>
    <w:p w14:paraId="36179951"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Cs/>
          <w:sz w:val="22"/>
          <w:szCs w:val="22"/>
          <w:lang w:val="en"/>
        </w:rPr>
        <w:t>TYPE OF RULE: Routine Technical</w:t>
      </w:r>
    </w:p>
    <w:p w14:paraId="277477B4"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Cs/>
          <w:sz w:val="22"/>
          <w:szCs w:val="22"/>
          <w:lang w:val="en"/>
        </w:rPr>
        <w:t xml:space="preserve">CHAPTER NUMBERS AND TITLES: </w:t>
      </w:r>
    </w:p>
    <w:p w14:paraId="6C288851"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1</w:t>
      </w:r>
      <w:r w:rsidRPr="004562EA">
        <w:rPr>
          <w:rFonts w:ascii="Bookman Old Style" w:hAnsi="Bookman Old Style"/>
          <w:bCs/>
          <w:sz w:val="22"/>
          <w:szCs w:val="22"/>
          <w:lang w:val="en"/>
        </w:rPr>
        <w:t>, Definitions</w:t>
      </w:r>
    </w:p>
    <w:p w14:paraId="1DCAF6D0"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2</w:t>
      </w:r>
      <w:r w:rsidRPr="004562EA">
        <w:rPr>
          <w:rFonts w:ascii="Bookman Old Style" w:hAnsi="Bookman Old Style"/>
          <w:bCs/>
          <w:sz w:val="22"/>
          <w:szCs w:val="22"/>
          <w:lang w:val="en"/>
        </w:rPr>
        <w:t>, Qualifications for Dental Hygienist Licensure and Dental Hygienist Practice Authorities</w:t>
      </w:r>
    </w:p>
    <w:p w14:paraId="635A00F9"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3</w:t>
      </w:r>
      <w:r w:rsidRPr="004562EA">
        <w:rPr>
          <w:rFonts w:ascii="Bookman Old Style" w:hAnsi="Bookman Old Style"/>
          <w:bCs/>
          <w:sz w:val="22"/>
          <w:szCs w:val="22"/>
          <w:lang w:val="en"/>
        </w:rPr>
        <w:t>, Qualifications for Expanded Function Dental Assistant Licensure</w:t>
      </w:r>
    </w:p>
    <w:p w14:paraId="6B1643C0"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5</w:t>
      </w:r>
      <w:r w:rsidRPr="004562EA">
        <w:rPr>
          <w:rFonts w:ascii="Bookman Old Style" w:hAnsi="Bookman Old Style"/>
          <w:bCs/>
          <w:sz w:val="22"/>
          <w:szCs w:val="22"/>
          <w:lang w:val="en"/>
        </w:rPr>
        <w:t>, Qualifications for Denturist Licensure</w:t>
      </w:r>
    </w:p>
    <w:p w14:paraId="580E6149"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6</w:t>
      </w:r>
      <w:r w:rsidRPr="004562EA">
        <w:rPr>
          <w:rFonts w:ascii="Bookman Old Style" w:hAnsi="Bookman Old Style"/>
          <w:bCs/>
          <w:sz w:val="22"/>
          <w:szCs w:val="22"/>
          <w:lang w:val="en"/>
        </w:rPr>
        <w:t>, Qualifications for Dentist Licensure:</w:t>
      </w:r>
    </w:p>
    <w:p w14:paraId="60BB5BEF" w14:textId="77777777" w:rsid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lang w:val="en"/>
        </w:rPr>
      </w:pPr>
      <w:r w:rsidRPr="004562EA">
        <w:rPr>
          <w:rFonts w:ascii="Bookman Old Style" w:hAnsi="Bookman Old Style"/>
          <w:b/>
          <w:bCs/>
          <w:sz w:val="22"/>
          <w:szCs w:val="22"/>
          <w:lang w:val="en"/>
        </w:rPr>
        <w:t>Ch. 11</w:t>
      </w:r>
      <w:r w:rsidRPr="004562EA">
        <w:rPr>
          <w:rFonts w:ascii="Bookman Old Style" w:hAnsi="Bookman Old Style"/>
          <w:bCs/>
          <w:sz w:val="22"/>
          <w:szCs w:val="22"/>
          <w:lang w:val="en"/>
        </w:rPr>
        <w:t>, Qualifications for Licensure by Endorsement; Requirements for Renewal, Late Renewal, and Reinstatement of Licensure and Authorities</w:t>
      </w:r>
    </w:p>
    <w:p w14:paraId="4FDBA50E" w14:textId="1F2B71D9" w:rsidR="004562EA" w:rsidRPr="004562EA" w:rsidRDefault="004562EA" w:rsidP="005004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lang w:val="en"/>
        </w:rPr>
      </w:pPr>
      <w:r w:rsidRPr="004562EA">
        <w:rPr>
          <w:rFonts w:ascii="Bookman Old Style" w:hAnsi="Bookman Old Style"/>
          <w:b/>
          <w:bCs/>
          <w:sz w:val="22"/>
          <w:szCs w:val="22"/>
          <w:lang w:val="en"/>
        </w:rPr>
        <w:t>Ch. 17</w:t>
      </w:r>
      <w:r w:rsidRPr="004562EA">
        <w:rPr>
          <w:rFonts w:ascii="Bookman Old Style" w:hAnsi="Bookman Old Style"/>
          <w:bCs/>
          <w:sz w:val="22"/>
          <w:szCs w:val="22"/>
          <w:lang w:val="en"/>
        </w:rPr>
        <w:t>, Requirements for Establishing a Board Approved Dental Hygiene Therapy Program</w:t>
      </w:r>
    </w:p>
    <w:p w14:paraId="3857F9A8" w14:textId="77777777" w:rsidR="004562EA" w:rsidRP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62EA">
        <w:rPr>
          <w:rFonts w:ascii="Bookman Old Style" w:hAnsi="Bookman Old Style"/>
          <w:bCs/>
          <w:sz w:val="22"/>
          <w:szCs w:val="22"/>
          <w:lang w:val="en"/>
        </w:rPr>
        <w:t>The Maine Board of Dental Practice will hold a Public Hearing on Friday, October 8, 2021 – 8:30 a.m. Remotely. There will not be an in-person option as previously advertised. Remote access to the meeting is as follows:</w:t>
      </w:r>
      <w:r w:rsidRPr="004562EA">
        <w:rPr>
          <w:rFonts w:ascii="Bookman Old Style" w:hAnsi="Bookman Old Style"/>
          <w:b/>
          <w:bCs/>
          <w:sz w:val="22"/>
          <w:szCs w:val="22"/>
          <w:lang w:val="en"/>
        </w:rPr>
        <w:t xml:space="preserve"> </w:t>
      </w:r>
      <w:hyperlink r:id="rId10" w:history="1">
        <w:r w:rsidRPr="004562EA">
          <w:rPr>
            <w:rStyle w:val="Hyperlink"/>
            <w:rFonts w:ascii="Bookman Old Style" w:hAnsi="Bookman Old Style"/>
            <w:bCs/>
            <w:sz w:val="22"/>
            <w:szCs w:val="22"/>
          </w:rPr>
          <w:t>https://mainestate.zoom.us/j/89031190904?pwd=dVU5WVJTWEc0ZENNTVJaUjZPREZZQT09</w:t>
        </w:r>
      </w:hyperlink>
    </w:p>
    <w:p w14:paraId="22116744" w14:textId="77777777" w:rsidR="004562EA" w:rsidRP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62EA">
        <w:rPr>
          <w:rFonts w:ascii="Bookman Old Style" w:hAnsi="Bookman Old Style"/>
          <w:bCs/>
          <w:sz w:val="22"/>
          <w:szCs w:val="22"/>
        </w:rPr>
        <w:t>Meeting ID: 890 3119 0904 and Passcode: dX%vv9SQ</w:t>
      </w:r>
    </w:p>
    <w:p w14:paraId="10B36F40" w14:textId="1BA1845E" w:rsidR="004562EA" w:rsidRPr="004562EA" w:rsidRDefault="004562EA" w:rsidP="004562E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562EA">
        <w:rPr>
          <w:rFonts w:ascii="Bookman Old Style" w:hAnsi="Bookman Old Style"/>
          <w:bCs/>
          <w:sz w:val="22"/>
          <w:szCs w:val="22"/>
          <w:lang w:val="en"/>
        </w:rPr>
        <w:lastRenderedPageBreak/>
        <w:t xml:space="preserve">CONTACT PERSON: Penny Vaillancourt, 161 Capitol Street - 143 State House Station, Augusta, ME 04333. Telephone: (207) 287-3333. Fax: (207) 287-8140. Email: </w:t>
      </w:r>
      <w:hyperlink r:id="rId11" w:history="1">
        <w:r w:rsidR="005004A8" w:rsidRPr="004562EA">
          <w:rPr>
            <w:rStyle w:val="Hyperlink"/>
            <w:rFonts w:ascii="Bookman Old Style" w:hAnsi="Bookman Old Style"/>
            <w:bCs/>
            <w:sz w:val="22"/>
            <w:szCs w:val="22"/>
            <w:lang w:val="en"/>
          </w:rPr>
          <w:t>Penny.Vaillancourt@</w:t>
        </w:r>
        <w:r w:rsidR="005004A8" w:rsidRPr="00420F0F">
          <w:rPr>
            <w:rStyle w:val="Hyperlink"/>
            <w:rFonts w:ascii="Bookman Old Style" w:hAnsi="Bookman Old Style"/>
            <w:bCs/>
            <w:sz w:val="22"/>
            <w:szCs w:val="22"/>
            <w:lang w:val="en"/>
          </w:rPr>
          <w:t>M</w:t>
        </w:r>
        <w:r w:rsidR="005004A8" w:rsidRPr="004562EA">
          <w:rPr>
            <w:rStyle w:val="Hyperlink"/>
            <w:rFonts w:ascii="Bookman Old Style" w:hAnsi="Bookman Old Style"/>
            <w:bCs/>
            <w:sz w:val="22"/>
            <w:szCs w:val="22"/>
            <w:lang w:val="en"/>
          </w:rPr>
          <w:t>aine.gov</w:t>
        </w:r>
      </w:hyperlink>
      <w:r w:rsidRPr="004562EA">
        <w:rPr>
          <w:rFonts w:ascii="Bookman Old Style" w:hAnsi="Bookman Old Style"/>
          <w:bCs/>
          <w:sz w:val="22"/>
          <w:szCs w:val="22"/>
          <w:lang w:val="en"/>
        </w:rPr>
        <w:t xml:space="preserve"> .</w:t>
      </w:r>
    </w:p>
    <w:p w14:paraId="78613D90" w14:textId="3A8F8CE1" w:rsidR="001A6CBE" w:rsidRDefault="001A6CBE" w:rsidP="004562E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01C6AF5" w14:textId="6AE8581D" w:rsidR="001F7984" w:rsidRDefault="001F7984"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9F1F8E0" w14:textId="69795852" w:rsidR="00483298" w:rsidRPr="00483298" w:rsidRDefault="00483298" w:rsidP="00721028">
      <w:pPr>
        <w:tabs>
          <w:tab w:val="left" w:pos="-1440"/>
          <w:tab w:val="left" w:pos="-720"/>
          <w:tab w:val="left" w:pos="4320"/>
          <w:tab w:val="left" w:pos="10440"/>
        </w:tabs>
        <w:rPr>
          <w:rFonts w:ascii="Bookman Old Style" w:hAnsi="Bookman Old Style"/>
          <w:sz w:val="22"/>
          <w:szCs w:val="22"/>
        </w:rPr>
      </w:pPr>
      <w:r w:rsidRPr="00483298">
        <w:rPr>
          <w:rFonts w:ascii="Bookman Old Style" w:hAnsi="Bookman Old Style"/>
          <w:sz w:val="22"/>
          <w:szCs w:val="22"/>
        </w:rPr>
        <w:t xml:space="preserve">AGENCY: </w:t>
      </w:r>
      <w:r w:rsidRPr="00483298">
        <w:rPr>
          <w:rFonts w:ascii="Bookman Old Style" w:hAnsi="Bookman Old Style"/>
          <w:b/>
          <w:bCs/>
          <w:sz w:val="22"/>
          <w:szCs w:val="22"/>
        </w:rPr>
        <w:t>02-318</w:t>
      </w:r>
      <w:r w:rsidR="00721028">
        <w:rPr>
          <w:rFonts w:ascii="Bookman Old Style" w:hAnsi="Bookman Old Style"/>
          <w:sz w:val="22"/>
          <w:szCs w:val="22"/>
        </w:rPr>
        <w:t xml:space="preserve"> -</w:t>
      </w:r>
      <w:r w:rsidRPr="00483298">
        <w:rPr>
          <w:rFonts w:ascii="Bookman Old Style" w:hAnsi="Bookman Old Style"/>
          <w:sz w:val="22"/>
          <w:szCs w:val="22"/>
        </w:rPr>
        <w:t xml:space="preserve"> Department of Professional and Financial Regulation</w:t>
      </w:r>
      <w:r w:rsidR="00721028">
        <w:rPr>
          <w:rFonts w:ascii="Bookman Old Style" w:hAnsi="Bookman Old Style"/>
          <w:sz w:val="22"/>
          <w:szCs w:val="22"/>
        </w:rPr>
        <w:t xml:space="preserve"> (PFR)</w:t>
      </w:r>
      <w:r w:rsidRPr="00483298">
        <w:rPr>
          <w:rFonts w:ascii="Bookman Old Style" w:hAnsi="Bookman Old Style"/>
          <w:sz w:val="22"/>
          <w:szCs w:val="22"/>
        </w:rPr>
        <w:t>, Office of Professional and Occupational Regulation</w:t>
      </w:r>
      <w:r w:rsidR="00721028">
        <w:rPr>
          <w:rFonts w:ascii="Bookman Old Style" w:hAnsi="Bookman Old Style"/>
          <w:sz w:val="22"/>
          <w:szCs w:val="22"/>
        </w:rPr>
        <w:t xml:space="preserve"> (OPOR)</w:t>
      </w:r>
      <w:r w:rsidRPr="00483298">
        <w:rPr>
          <w:rFonts w:ascii="Bookman Old Style" w:hAnsi="Bookman Old Style"/>
          <w:sz w:val="22"/>
          <w:szCs w:val="22"/>
        </w:rPr>
        <w:t xml:space="preserve">, </w:t>
      </w:r>
      <w:r w:rsidRPr="00483298">
        <w:rPr>
          <w:rFonts w:ascii="Bookman Old Style" w:hAnsi="Bookman Old Style"/>
          <w:b/>
          <w:bCs/>
          <w:sz w:val="22"/>
          <w:szCs w:val="22"/>
        </w:rPr>
        <w:t>Electricians’ Examining Board</w:t>
      </w:r>
    </w:p>
    <w:p w14:paraId="72E55DD2" w14:textId="77777777" w:rsidR="00483298" w:rsidRPr="00483298" w:rsidRDefault="00483298" w:rsidP="00721028">
      <w:pPr>
        <w:tabs>
          <w:tab w:val="left" w:pos="-1440"/>
          <w:tab w:val="left" w:pos="-720"/>
          <w:tab w:val="left" w:pos="540"/>
          <w:tab w:val="left" w:pos="10440"/>
        </w:tabs>
        <w:ind w:left="540" w:hanging="540"/>
        <w:rPr>
          <w:rFonts w:ascii="Bookman Old Style" w:hAnsi="Bookman Old Style"/>
          <w:sz w:val="22"/>
          <w:szCs w:val="22"/>
        </w:rPr>
      </w:pPr>
      <w:r w:rsidRPr="00483298">
        <w:rPr>
          <w:rFonts w:ascii="Bookman Old Style" w:hAnsi="Bookman Old Style"/>
          <w:sz w:val="22"/>
          <w:szCs w:val="22"/>
        </w:rPr>
        <w:t>CHAPTER NUMBER AND TITLE:</w:t>
      </w:r>
    </w:p>
    <w:p w14:paraId="644D472F" w14:textId="7F13394A" w:rsidR="00483298" w:rsidRPr="00483298" w:rsidRDefault="00483298" w:rsidP="00721028">
      <w:pPr>
        <w:overflowPunct/>
        <w:autoSpaceDE/>
        <w:autoSpaceDN/>
        <w:adjustRightInd/>
        <w:jc w:val="both"/>
        <w:textAlignment w:val="auto"/>
        <w:rPr>
          <w:rFonts w:ascii="Bookman Old Style" w:hAnsi="Bookman Old Style"/>
          <w:sz w:val="22"/>
          <w:szCs w:val="22"/>
        </w:rPr>
      </w:pPr>
      <w:bookmarkStart w:id="0" w:name="_Hlk61620247"/>
      <w:r w:rsidRPr="00483298">
        <w:rPr>
          <w:rFonts w:ascii="Bookman Old Style" w:hAnsi="Bookman Old Style"/>
          <w:b/>
          <w:sz w:val="22"/>
          <w:szCs w:val="22"/>
        </w:rPr>
        <w:t>Ch. 100</w:t>
      </w:r>
      <w:r w:rsidR="00721028">
        <w:rPr>
          <w:rFonts w:ascii="Bookman Old Style" w:hAnsi="Bookman Old Style"/>
          <w:sz w:val="22"/>
          <w:szCs w:val="22"/>
        </w:rPr>
        <w:t>,</w:t>
      </w:r>
      <w:r w:rsidRPr="00483298">
        <w:rPr>
          <w:rFonts w:ascii="Bookman Old Style" w:hAnsi="Bookman Old Style"/>
          <w:sz w:val="22"/>
          <w:szCs w:val="22"/>
        </w:rPr>
        <w:t xml:space="preserve"> Definitions</w:t>
      </w:r>
    </w:p>
    <w:p w14:paraId="03B0C6B2" w14:textId="05F9A7A3"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110</w:t>
      </w:r>
      <w:r w:rsidR="00721028">
        <w:rPr>
          <w:rFonts w:ascii="Bookman Old Style" w:hAnsi="Bookman Old Style"/>
          <w:sz w:val="22"/>
          <w:szCs w:val="22"/>
        </w:rPr>
        <w:t>,</w:t>
      </w:r>
      <w:r w:rsidRPr="00483298">
        <w:rPr>
          <w:rFonts w:ascii="Bookman Old Style" w:hAnsi="Bookman Old Style"/>
          <w:sz w:val="22"/>
          <w:szCs w:val="22"/>
        </w:rPr>
        <w:t xml:space="preserve"> Conflict of Interest</w:t>
      </w:r>
    </w:p>
    <w:p w14:paraId="2FC34E5E" w14:textId="1573AE50"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115</w:t>
      </w:r>
      <w:r w:rsidR="00721028">
        <w:rPr>
          <w:rFonts w:ascii="Bookman Old Style" w:hAnsi="Bookman Old Style"/>
          <w:sz w:val="22"/>
          <w:szCs w:val="22"/>
        </w:rPr>
        <w:t>,</w:t>
      </w:r>
      <w:r w:rsidRPr="00483298">
        <w:rPr>
          <w:rFonts w:ascii="Bookman Old Style" w:hAnsi="Bookman Old Style"/>
          <w:sz w:val="22"/>
          <w:szCs w:val="22"/>
        </w:rPr>
        <w:t xml:space="preserve"> Advisory Rulings</w:t>
      </w:r>
    </w:p>
    <w:p w14:paraId="72A22C5C" w14:textId="2D4F7BA5"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130</w:t>
      </w:r>
      <w:r w:rsidR="00721028">
        <w:rPr>
          <w:rFonts w:ascii="Bookman Old Style" w:hAnsi="Bookman Old Style"/>
          <w:sz w:val="22"/>
          <w:szCs w:val="22"/>
        </w:rPr>
        <w:t>,</w:t>
      </w:r>
      <w:r w:rsidRPr="00483298">
        <w:rPr>
          <w:rFonts w:ascii="Bookman Old Style" w:hAnsi="Bookman Old Style"/>
          <w:sz w:val="22"/>
          <w:szCs w:val="22"/>
        </w:rPr>
        <w:t xml:space="preserve"> Examination and Licensing Requirements</w:t>
      </w:r>
    </w:p>
    <w:p w14:paraId="528CB8D0" w14:textId="0EE0069A"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135</w:t>
      </w:r>
      <w:r w:rsidR="00721028">
        <w:rPr>
          <w:rFonts w:ascii="Bookman Old Style" w:hAnsi="Bookman Old Style"/>
          <w:sz w:val="22"/>
          <w:szCs w:val="22"/>
        </w:rPr>
        <w:t>,</w:t>
      </w:r>
      <w:r w:rsidRPr="00483298">
        <w:rPr>
          <w:rFonts w:ascii="Bookman Old Style" w:hAnsi="Bookman Old Style"/>
          <w:sz w:val="22"/>
          <w:szCs w:val="22"/>
        </w:rPr>
        <w:t xml:space="preserve"> Electrical Permits</w:t>
      </w:r>
    </w:p>
    <w:p w14:paraId="7B9AD2E9" w14:textId="77777777"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sz w:val="22"/>
          <w:szCs w:val="22"/>
        </w:rPr>
        <w:t xml:space="preserve">Repeal: </w:t>
      </w:r>
    </w:p>
    <w:p w14:paraId="7D9A1C31" w14:textId="5596C3C6"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125</w:t>
      </w:r>
      <w:r w:rsidR="00721028">
        <w:rPr>
          <w:rFonts w:ascii="Bookman Old Style" w:hAnsi="Bookman Old Style"/>
          <w:sz w:val="22"/>
          <w:szCs w:val="22"/>
        </w:rPr>
        <w:t>,</w:t>
      </w:r>
      <w:r w:rsidRPr="00483298">
        <w:rPr>
          <w:rFonts w:ascii="Bookman Old Style" w:hAnsi="Bookman Old Style"/>
          <w:sz w:val="22"/>
          <w:szCs w:val="22"/>
        </w:rPr>
        <w:t xml:space="preserve"> Scope of Practice</w:t>
      </w:r>
    </w:p>
    <w:p w14:paraId="1C388534" w14:textId="477465F4"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140</w:t>
      </w:r>
      <w:r w:rsidR="00721028">
        <w:rPr>
          <w:rFonts w:ascii="Bookman Old Style" w:hAnsi="Bookman Old Style"/>
          <w:sz w:val="22"/>
          <w:szCs w:val="22"/>
        </w:rPr>
        <w:t>,</w:t>
      </w:r>
      <w:r w:rsidRPr="00483298">
        <w:rPr>
          <w:rFonts w:ascii="Bookman Old Style" w:hAnsi="Bookman Old Style"/>
          <w:sz w:val="22"/>
          <w:szCs w:val="22"/>
        </w:rPr>
        <w:t xml:space="preserve"> Board Fees</w:t>
      </w:r>
    </w:p>
    <w:p w14:paraId="3F5AEA0B" w14:textId="372A5F31" w:rsidR="00483298" w:rsidRPr="00483298" w:rsidRDefault="00483298" w:rsidP="00721028">
      <w:pPr>
        <w:overflowPunct/>
        <w:autoSpaceDE/>
        <w:autoSpaceDN/>
        <w:adjustRightInd/>
        <w:jc w:val="both"/>
        <w:textAlignment w:val="auto"/>
        <w:rPr>
          <w:rFonts w:ascii="Bookman Old Style" w:hAnsi="Bookman Old Style"/>
          <w:sz w:val="22"/>
          <w:szCs w:val="22"/>
        </w:rPr>
      </w:pPr>
      <w:r w:rsidRPr="00483298">
        <w:rPr>
          <w:rFonts w:ascii="Bookman Old Style" w:hAnsi="Bookman Old Style"/>
          <w:b/>
          <w:sz w:val="22"/>
          <w:szCs w:val="22"/>
        </w:rPr>
        <w:t>Ch. 170</w:t>
      </w:r>
      <w:r w:rsidR="00721028">
        <w:rPr>
          <w:rFonts w:ascii="Bookman Old Style" w:hAnsi="Bookman Old Style"/>
          <w:sz w:val="22"/>
          <w:szCs w:val="22"/>
        </w:rPr>
        <w:t>,</w:t>
      </w:r>
      <w:r w:rsidRPr="00483298">
        <w:rPr>
          <w:rFonts w:ascii="Bookman Old Style" w:hAnsi="Bookman Old Style"/>
          <w:sz w:val="22"/>
          <w:szCs w:val="22"/>
        </w:rPr>
        <w:t xml:space="preserve"> Denial Appeals</w:t>
      </w:r>
      <w:bookmarkEnd w:id="0"/>
    </w:p>
    <w:p w14:paraId="1DD16CC8" w14:textId="59C4D43B" w:rsidR="00483298" w:rsidRPr="00483298" w:rsidRDefault="00483298" w:rsidP="0072102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83298">
        <w:rPr>
          <w:rFonts w:ascii="Bookman Old Style" w:hAnsi="Bookman Old Style"/>
          <w:sz w:val="22"/>
          <w:szCs w:val="22"/>
        </w:rPr>
        <w:t xml:space="preserve">TYPE OF RULE: Routine Technical </w:t>
      </w:r>
    </w:p>
    <w:p w14:paraId="064704C2" w14:textId="78630F91" w:rsidR="00483298" w:rsidRPr="00483298" w:rsidRDefault="00483298" w:rsidP="00721028">
      <w:pPr>
        <w:tabs>
          <w:tab w:val="left" w:pos="-1440"/>
          <w:tab w:val="left" w:pos="-720"/>
          <w:tab w:val="left" w:pos="540"/>
          <w:tab w:val="left" w:pos="10440"/>
        </w:tabs>
        <w:rPr>
          <w:rFonts w:ascii="Bookman Old Style" w:hAnsi="Bookman Old Style"/>
          <w:b/>
          <w:bCs/>
          <w:sz w:val="22"/>
          <w:szCs w:val="22"/>
        </w:rPr>
      </w:pPr>
      <w:r w:rsidRPr="00483298">
        <w:rPr>
          <w:rFonts w:ascii="Bookman Old Style" w:hAnsi="Bookman Old Style"/>
          <w:sz w:val="22"/>
          <w:szCs w:val="22"/>
        </w:rPr>
        <w:t>PROPOSED RULE NUMBER</w:t>
      </w:r>
      <w:r w:rsidR="00721028">
        <w:rPr>
          <w:rFonts w:ascii="Bookman Old Style" w:hAnsi="Bookman Old Style"/>
          <w:sz w:val="22"/>
          <w:szCs w:val="22"/>
        </w:rPr>
        <w:t>S</w:t>
      </w:r>
      <w:r w:rsidRPr="00483298">
        <w:rPr>
          <w:rFonts w:ascii="Bookman Old Style" w:hAnsi="Bookman Old Style"/>
          <w:sz w:val="22"/>
          <w:szCs w:val="22"/>
        </w:rPr>
        <w:t>:</w:t>
      </w:r>
      <w:r w:rsidR="00721028">
        <w:rPr>
          <w:rFonts w:ascii="Bookman Old Style" w:hAnsi="Bookman Old Style"/>
          <w:sz w:val="22"/>
          <w:szCs w:val="22"/>
        </w:rPr>
        <w:t xml:space="preserve"> </w:t>
      </w:r>
      <w:r w:rsidR="00721028">
        <w:rPr>
          <w:rFonts w:ascii="Bookman Old Style" w:hAnsi="Bookman Old Style"/>
          <w:b/>
          <w:bCs/>
          <w:sz w:val="22"/>
          <w:szCs w:val="22"/>
        </w:rPr>
        <w:t xml:space="preserve">2021-P164 </w:t>
      </w:r>
      <w:r w:rsidR="00721028" w:rsidRPr="00721028">
        <w:rPr>
          <w:rFonts w:ascii="Bookman Old Style" w:hAnsi="Bookman Old Style"/>
          <w:i/>
          <w:iCs/>
          <w:sz w:val="22"/>
          <w:szCs w:val="22"/>
        </w:rPr>
        <w:t>thru</w:t>
      </w:r>
      <w:r w:rsidR="00721028">
        <w:rPr>
          <w:rFonts w:ascii="Bookman Old Style" w:hAnsi="Bookman Old Style"/>
          <w:b/>
          <w:bCs/>
          <w:sz w:val="22"/>
          <w:szCs w:val="22"/>
        </w:rPr>
        <w:t xml:space="preserve"> P171</w:t>
      </w:r>
    </w:p>
    <w:p w14:paraId="0551EBCE" w14:textId="79396EB6" w:rsidR="00483298" w:rsidRPr="00483298" w:rsidRDefault="00483298" w:rsidP="00721028">
      <w:pPr>
        <w:tabs>
          <w:tab w:val="left" w:pos="-1440"/>
          <w:tab w:val="left" w:pos="-720"/>
          <w:tab w:val="left" w:pos="540"/>
          <w:tab w:val="left" w:pos="10440"/>
        </w:tabs>
        <w:rPr>
          <w:rFonts w:ascii="Bookman Old Style" w:hAnsi="Bookman Old Style"/>
          <w:strike/>
          <w:sz w:val="22"/>
          <w:szCs w:val="22"/>
        </w:rPr>
      </w:pPr>
      <w:bookmarkStart w:id="1" w:name="_Hlk53646282"/>
      <w:r w:rsidRPr="00483298">
        <w:rPr>
          <w:rFonts w:ascii="Bookman Old Style" w:hAnsi="Bookman Old Style"/>
          <w:sz w:val="22"/>
          <w:szCs w:val="22"/>
        </w:rPr>
        <w:t>BRIEF SUMMARY:</w:t>
      </w:r>
      <w:r w:rsidR="00721028">
        <w:rPr>
          <w:rFonts w:ascii="Bookman Old Style" w:hAnsi="Bookman Old Style"/>
          <w:sz w:val="22"/>
          <w:szCs w:val="22"/>
        </w:rPr>
        <w:t xml:space="preserve"> </w:t>
      </w:r>
      <w:bookmarkStart w:id="2" w:name="_Hlk61620145"/>
      <w:bookmarkEnd w:id="1"/>
      <w:r w:rsidRPr="00483298">
        <w:rPr>
          <w:rFonts w:ascii="Bookman Old Style" w:hAnsi="Bookman Old Style"/>
          <w:sz w:val="22"/>
          <w:szCs w:val="22"/>
        </w:rPr>
        <w:t xml:space="preserve">The </w:t>
      </w:r>
      <w:bookmarkEnd w:id="2"/>
      <w:r w:rsidRPr="00483298">
        <w:rPr>
          <w:rFonts w:ascii="Bookman Old Style" w:hAnsi="Bookman Old Style"/>
          <w:sz w:val="22"/>
          <w:szCs w:val="22"/>
        </w:rPr>
        <w:t xml:space="preserve">proposed rulemaking would repeal </w:t>
      </w:r>
      <w:r w:rsidR="007950A9">
        <w:rPr>
          <w:rFonts w:ascii="Bookman Old Style" w:hAnsi="Bookman Old Style"/>
          <w:sz w:val="22"/>
          <w:szCs w:val="22"/>
        </w:rPr>
        <w:t>Ch.</w:t>
      </w:r>
      <w:r w:rsidRPr="00483298">
        <w:rPr>
          <w:rFonts w:ascii="Bookman Old Style" w:hAnsi="Bookman Old Style"/>
          <w:sz w:val="22"/>
          <w:szCs w:val="22"/>
        </w:rPr>
        <w:t xml:space="preserve"> 100, Advisory Rulings, and replace it with a new </w:t>
      </w:r>
      <w:r w:rsidR="007950A9">
        <w:rPr>
          <w:rFonts w:ascii="Bookman Old Style" w:hAnsi="Bookman Old Style"/>
          <w:sz w:val="22"/>
          <w:szCs w:val="22"/>
        </w:rPr>
        <w:t>Ch.</w:t>
      </w:r>
      <w:r w:rsidRPr="00483298">
        <w:rPr>
          <w:rFonts w:ascii="Bookman Old Style" w:hAnsi="Bookman Old Style"/>
          <w:sz w:val="22"/>
          <w:szCs w:val="22"/>
        </w:rPr>
        <w:t xml:space="preserve"> 100, Definitions, to set forth definitions to further explain terms used in statute; repeal in part </w:t>
      </w:r>
      <w:r w:rsidR="007950A9">
        <w:rPr>
          <w:rFonts w:ascii="Bookman Old Style" w:hAnsi="Bookman Old Style"/>
          <w:sz w:val="22"/>
          <w:szCs w:val="22"/>
        </w:rPr>
        <w:t>Ch.</w:t>
      </w:r>
      <w:r w:rsidRPr="00483298">
        <w:rPr>
          <w:rFonts w:ascii="Bookman Old Style" w:hAnsi="Bookman Old Style"/>
          <w:sz w:val="22"/>
          <w:szCs w:val="22"/>
        </w:rPr>
        <w:t xml:space="preserve"> 110, Conflict of Interest; move Advisory Rulings formerly located in </w:t>
      </w:r>
      <w:r w:rsidR="007950A9">
        <w:rPr>
          <w:rFonts w:ascii="Bookman Old Style" w:hAnsi="Bookman Old Style"/>
          <w:sz w:val="22"/>
          <w:szCs w:val="22"/>
        </w:rPr>
        <w:t>Ch.</w:t>
      </w:r>
      <w:r w:rsidRPr="00483298">
        <w:rPr>
          <w:rFonts w:ascii="Bookman Old Style" w:hAnsi="Bookman Old Style"/>
          <w:sz w:val="22"/>
          <w:szCs w:val="22"/>
        </w:rPr>
        <w:t xml:space="preserve"> 100 to a newly created </w:t>
      </w:r>
      <w:r w:rsidR="007950A9">
        <w:rPr>
          <w:rFonts w:ascii="Bookman Old Style" w:hAnsi="Bookman Old Style"/>
          <w:sz w:val="22"/>
          <w:szCs w:val="22"/>
        </w:rPr>
        <w:t>Ch.</w:t>
      </w:r>
      <w:r w:rsidRPr="00483298">
        <w:rPr>
          <w:rFonts w:ascii="Bookman Old Style" w:hAnsi="Bookman Old Style"/>
          <w:sz w:val="22"/>
          <w:szCs w:val="22"/>
        </w:rPr>
        <w:t xml:space="preserve"> 115, Advisory Rulings; repeal </w:t>
      </w:r>
      <w:r w:rsidR="007950A9">
        <w:rPr>
          <w:rFonts w:ascii="Bookman Old Style" w:hAnsi="Bookman Old Style"/>
          <w:sz w:val="22"/>
          <w:szCs w:val="22"/>
        </w:rPr>
        <w:t>Ch.</w:t>
      </w:r>
      <w:r w:rsidRPr="00483298">
        <w:rPr>
          <w:rFonts w:ascii="Bookman Old Style" w:hAnsi="Bookman Old Style"/>
          <w:sz w:val="22"/>
          <w:szCs w:val="22"/>
        </w:rPr>
        <w:t xml:space="preserve"> 125, Scope of Practice in its entirety; make certain amendments to </w:t>
      </w:r>
      <w:r w:rsidR="007950A9">
        <w:rPr>
          <w:rFonts w:ascii="Bookman Old Style" w:hAnsi="Bookman Old Style"/>
          <w:sz w:val="22"/>
          <w:szCs w:val="22"/>
        </w:rPr>
        <w:t>Ch.</w:t>
      </w:r>
      <w:r w:rsidRPr="00483298">
        <w:rPr>
          <w:rFonts w:ascii="Bookman Old Style" w:hAnsi="Bookman Old Style"/>
          <w:sz w:val="22"/>
          <w:szCs w:val="22"/>
        </w:rPr>
        <w:t xml:space="preserve"> 130, Examination and Licensing Requirements; repeal in part and amend </w:t>
      </w:r>
      <w:r w:rsidR="007950A9">
        <w:rPr>
          <w:rFonts w:ascii="Bookman Old Style" w:hAnsi="Bookman Old Style"/>
          <w:sz w:val="22"/>
          <w:szCs w:val="22"/>
        </w:rPr>
        <w:t>Ch.</w:t>
      </w:r>
      <w:r w:rsidRPr="00483298">
        <w:rPr>
          <w:rFonts w:ascii="Bookman Old Style" w:hAnsi="Bookman Old Style"/>
          <w:sz w:val="22"/>
          <w:szCs w:val="22"/>
        </w:rPr>
        <w:t xml:space="preserve"> 135, Electrical Permits; repeal </w:t>
      </w:r>
      <w:r w:rsidR="007950A9">
        <w:rPr>
          <w:rFonts w:ascii="Bookman Old Style" w:hAnsi="Bookman Old Style"/>
          <w:sz w:val="22"/>
          <w:szCs w:val="22"/>
        </w:rPr>
        <w:t>Ch.</w:t>
      </w:r>
      <w:r w:rsidRPr="00483298">
        <w:rPr>
          <w:rFonts w:ascii="Bookman Old Style" w:hAnsi="Bookman Old Style"/>
          <w:sz w:val="22"/>
          <w:szCs w:val="22"/>
        </w:rPr>
        <w:t xml:space="preserve"> 140, Board Fees in its entirety; and repeal </w:t>
      </w:r>
      <w:r w:rsidR="007950A9">
        <w:rPr>
          <w:rFonts w:ascii="Bookman Old Style" w:hAnsi="Bookman Old Style"/>
          <w:sz w:val="22"/>
          <w:szCs w:val="22"/>
        </w:rPr>
        <w:t>Ch.</w:t>
      </w:r>
      <w:r w:rsidRPr="00483298">
        <w:rPr>
          <w:rFonts w:ascii="Bookman Old Style" w:hAnsi="Bookman Old Style"/>
          <w:sz w:val="22"/>
          <w:szCs w:val="22"/>
        </w:rPr>
        <w:t xml:space="preserve"> 170, Denial Appeals, in its entirety. </w:t>
      </w:r>
    </w:p>
    <w:p w14:paraId="70E1BF48" w14:textId="491BB400" w:rsidR="00483298" w:rsidRPr="00483298" w:rsidRDefault="00483298" w:rsidP="00721028">
      <w:pPr>
        <w:overflowPunct/>
        <w:autoSpaceDE/>
        <w:autoSpaceDN/>
        <w:adjustRightInd/>
        <w:textAlignment w:val="auto"/>
        <w:rPr>
          <w:rFonts w:ascii="Bookman Old Style" w:hAnsi="Bookman Old Style"/>
          <w:strike/>
          <w:sz w:val="22"/>
          <w:szCs w:val="22"/>
        </w:rPr>
      </w:pPr>
      <w:bookmarkStart w:id="3" w:name="_Hlk53571946"/>
      <w:r w:rsidRPr="00483298">
        <w:rPr>
          <w:rFonts w:ascii="Bookman Old Style" w:hAnsi="Bookman Old Style"/>
          <w:sz w:val="22"/>
          <w:szCs w:val="22"/>
        </w:rPr>
        <w:t xml:space="preserve">PUBLIC HEARING: </w:t>
      </w:r>
      <w:bookmarkStart w:id="4" w:name="_Hlk53572586"/>
      <w:r w:rsidRPr="00483298">
        <w:rPr>
          <w:rFonts w:ascii="Bookman Old Style" w:hAnsi="Bookman Old Style"/>
          <w:sz w:val="22"/>
          <w:szCs w:val="22"/>
        </w:rPr>
        <w:t>October 15, 2021</w:t>
      </w:r>
      <w:r w:rsidR="009E272A">
        <w:rPr>
          <w:rFonts w:ascii="Bookman Old Style" w:hAnsi="Bookman Old Style"/>
          <w:sz w:val="22"/>
          <w:szCs w:val="22"/>
        </w:rPr>
        <w:t xml:space="preserve"> -</w:t>
      </w:r>
      <w:r w:rsidRPr="00483298">
        <w:rPr>
          <w:rFonts w:ascii="Bookman Old Style" w:hAnsi="Bookman Old Style"/>
          <w:sz w:val="22"/>
          <w:szCs w:val="22"/>
        </w:rPr>
        <w:t xml:space="preserve"> 8:00 am. </w:t>
      </w:r>
      <w:bookmarkStart w:id="5" w:name="_Hlk82498745"/>
      <w:r w:rsidRPr="00483298">
        <w:rPr>
          <w:rFonts w:ascii="Bookman Old Style" w:hAnsi="Bookman Old Style"/>
          <w:i/>
          <w:iCs/>
          <w:sz w:val="22"/>
          <w:szCs w:val="22"/>
        </w:rPr>
        <w:t>The hearing will be held at the Office of Professional and Occupational Regulation, 76 Northern Avenue, Gardiner, Maine, unless an emergency or urgent issue requires the Board to meet by remote methods pursuant to 1 MRS §403-B. The hearing may be continued on additional dates if necessary</w:t>
      </w:r>
      <w:bookmarkEnd w:id="3"/>
      <w:bookmarkEnd w:id="4"/>
      <w:r w:rsidRPr="00483298">
        <w:rPr>
          <w:rFonts w:ascii="Bookman Old Style" w:hAnsi="Bookman Old Style"/>
          <w:i/>
          <w:iCs/>
          <w:sz w:val="22"/>
          <w:szCs w:val="22"/>
        </w:rPr>
        <w:t>.</w:t>
      </w:r>
      <w:bookmarkEnd w:id="5"/>
      <w:r w:rsidRPr="00483298">
        <w:rPr>
          <w:rFonts w:ascii="Bookman Old Style" w:hAnsi="Bookman Old Style"/>
          <w:i/>
          <w:iCs/>
          <w:sz w:val="22"/>
          <w:szCs w:val="22"/>
        </w:rPr>
        <w:t xml:space="preserve"> Comments on the proposed rules may be submitted to the Board Administrator no later than 5:00 p.m., Friday, October 29, 2021 by emailing her at </w:t>
      </w:r>
      <w:hyperlink r:id="rId12" w:history="1">
        <w:r w:rsidRPr="00483298">
          <w:rPr>
            <w:rFonts w:ascii="Bookman Old Style" w:hAnsi="Bookman Old Style"/>
            <w:color w:val="0000FF" w:themeColor="hyperlink"/>
            <w:sz w:val="22"/>
            <w:szCs w:val="22"/>
          </w:rPr>
          <w:t>electrician.board@maine.gov</w:t>
        </w:r>
      </w:hyperlink>
      <w:r w:rsidRPr="00483298">
        <w:rPr>
          <w:rFonts w:ascii="Bookman Old Style" w:hAnsi="Bookman Old Style"/>
          <w:i/>
          <w:iCs/>
          <w:sz w:val="22"/>
          <w:szCs w:val="22"/>
        </w:rPr>
        <w:t xml:space="preserve"> or by mailing your comments to her at Electricians’ Examining Board, Attn: Catherine M. Carroll, 35 State House Station, Augusta, ME 04333-0035.</w:t>
      </w:r>
      <w:r w:rsidRPr="00483298">
        <w:rPr>
          <w:rFonts w:ascii="Bookman Old Style" w:hAnsi="Bookman Old Style"/>
          <w:sz w:val="22"/>
          <w:szCs w:val="22"/>
        </w:rPr>
        <w:t xml:space="preserve"> </w:t>
      </w:r>
    </w:p>
    <w:p w14:paraId="1F7414A2" w14:textId="77777777" w:rsidR="00483298" w:rsidRPr="00483298" w:rsidRDefault="00483298" w:rsidP="00721028">
      <w:pPr>
        <w:tabs>
          <w:tab w:val="left" w:pos="-1440"/>
          <w:tab w:val="left" w:pos="-720"/>
          <w:tab w:val="left" w:pos="540"/>
          <w:tab w:val="left" w:pos="10440"/>
        </w:tabs>
        <w:ind w:left="540" w:hanging="540"/>
        <w:rPr>
          <w:rFonts w:ascii="Bookman Old Style" w:hAnsi="Bookman Old Style"/>
          <w:sz w:val="22"/>
          <w:szCs w:val="22"/>
        </w:rPr>
      </w:pPr>
      <w:r w:rsidRPr="00483298">
        <w:rPr>
          <w:rFonts w:ascii="Bookman Old Style" w:hAnsi="Bookman Old Style"/>
          <w:sz w:val="22"/>
          <w:szCs w:val="22"/>
        </w:rPr>
        <w:t>COMMENT DEADLINE: October 29, 2021 by 5:00 p.m.</w:t>
      </w:r>
    </w:p>
    <w:p w14:paraId="43485ED9" w14:textId="3A4366FF" w:rsidR="00483298" w:rsidRPr="00483298" w:rsidRDefault="00483298" w:rsidP="009E272A">
      <w:pPr>
        <w:tabs>
          <w:tab w:val="left" w:pos="-1440"/>
          <w:tab w:val="left" w:pos="-720"/>
          <w:tab w:val="left" w:pos="540"/>
          <w:tab w:val="left" w:pos="10440"/>
        </w:tabs>
        <w:ind w:right="180"/>
        <w:rPr>
          <w:rFonts w:ascii="Bookman Old Style" w:hAnsi="Bookman Old Style"/>
          <w:sz w:val="22"/>
          <w:szCs w:val="22"/>
        </w:rPr>
      </w:pPr>
      <w:r w:rsidRPr="00483298">
        <w:rPr>
          <w:rFonts w:ascii="Bookman Old Style" w:hAnsi="Bookman Old Style"/>
          <w:sz w:val="22"/>
          <w:szCs w:val="22"/>
        </w:rPr>
        <w:t>CONTACT PERSON FOR THIS FILING</w:t>
      </w:r>
      <w:r w:rsidR="009E272A">
        <w:rPr>
          <w:rFonts w:ascii="Bookman Old Style" w:hAnsi="Bookman Old Style"/>
          <w:sz w:val="22"/>
          <w:szCs w:val="22"/>
        </w:rPr>
        <w:t xml:space="preserve"> / SMALL BUSINESS IMPACT INFORMATION</w:t>
      </w:r>
      <w:r w:rsidRPr="00483298">
        <w:rPr>
          <w:rFonts w:ascii="Bookman Old Style" w:hAnsi="Bookman Old Style"/>
          <w:sz w:val="22"/>
          <w:szCs w:val="22"/>
        </w:rPr>
        <w:t>: Catherine M. Carroll, Board Administrator, 35 State House Station, Augusta, ME 04333</w:t>
      </w:r>
      <w:r w:rsidR="009E272A">
        <w:rPr>
          <w:rFonts w:ascii="Bookman Old Style" w:hAnsi="Bookman Old Style"/>
          <w:sz w:val="22"/>
          <w:szCs w:val="22"/>
        </w:rPr>
        <w:t>. Telephone:</w:t>
      </w:r>
      <w:r w:rsidRPr="00483298">
        <w:rPr>
          <w:rFonts w:ascii="Bookman Old Style" w:hAnsi="Bookman Old Style"/>
          <w:sz w:val="22"/>
          <w:szCs w:val="22"/>
        </w:rPr>
        <w:t xml:space="preserve"> </w:t>
      </w:r>
      <w:r w:rsidR="009E272A">
        <w:rPr>
          <w:rFonts w:ascii="Bookman Old Style" w:hAnsi="Bookman Old Style"/>
          <w:sz w:val="22"/>
          <w:szCs w:val="22"/>
        </w:rPr>
        <w:t>(</w:t>
      </w:r>
      <w:r w:rsidRPr="00483298">
        <w:rPr>
          <w:rFonts w:ascii="Bookman Old Style" w:hAnsi="Bookman Old Style"/>
          <w:sz w:val="22"/>
          <w:szCs w:val="22"/>
        </w:rPr>
        <w:t>207</w:t>
      </w:r>
      <w:r w:rsidR="009E272A">
        <w:rPr>
          <w:rFonts w:ascii="Bookman Old Style" w:hAnsi="Bookman Old Style"/>
          <w:sz w:val="22"/>
          <w:szCs w:val="22"/>
        </w:rPr>
        <w:t xml:space="preserve">) </w:t>
      </w:r>
      <w:r w:rsidRPr="00483298">
        <w:rPr>
          <w:rFonts w:ascii="Bookman Old Style" w:hAnsi="Bookman Old Style"/>
          <w:sz w:val="22"/>
          <w:szCs w:val="22"/>
        </w:rPr>
        <w:t>624-8605</w:t>
      </w:r>
      <w:r w:rsidR="009E272A">
        <w:rPr>
          <w:rFonts w:ascii="Bookman Old Style" w:hAnsi="Bookman Old Style"/>
          <w:sz w:val="22"/>
          <w:szCs w:val="22"/>
        </w:rPr>
        <w:t>.</w:t>
      </w:r>
      <w:r w:rsidRPr="00483298">
        <w:rPr>
          <w:rFonts w:ascii="Bookman Old Style" w:hAnsi="Bookman Old Style"/>
          <w:sz w:val="22"/>
          <w:szCs w:val="22"/>
        </w:rPr>
        <w:t xml:space="preserve"> TTY users call Maine Relay 711</w:t>
      </w:r>
      <w:r w:rsidR="009E272A">
        <w:rPr>
          <w:rFonts w:ascii="Bookman Old Style" w:hAnsi="Bookman Old Style"/>
          <w:sz w:val="22"/>
          <w:szCs w:val="22"/>
        </w:rPr>
        <w:t>. Email:</w:t>
      </w:r>
      <w:r w:rsidR="009E272A" w:rsidRPr="00483298">
        <w:rPr>
          <w:rFonts w:ascii="Bookman Old Style" w:hAnsi="Bookman Old Style"/>
          <w:sz w:val="22"/>
          <w:szCs w:val="22"/>
        </w:rPr>
        <w:t xml:space="preserve"> </w:t>
      </w:r>
      <w:hyperlink r:id="rId13" w:history="1">
        <w:r w:rsidR="009E272A" w:rsidRPr="00420F0F">
          <w:rPr>
            <w:rStyle w:val="Hyperlink"/>
            <w:rFonts w:ascii="Bookman Old Style" w:hAnsi="Bookman Old Style"/>
            <w:sz w:val="22"/>
            <w:szCs w:val="22"/>
          </w:rPr>
          <w:t>C</w:t>
        </w:r>
        <w:r w:rsidR="009E272A" w:rsidRPr="00483298">
          <w:rPr>
            <w:rStyle w:val="Hyperlink"/>
            <w:rFonts w:ascii="Bookman Old Style" w:hAnsi="Bookman Old Style"/>
            <w:sz w:val="22"/>
            <w:szCs w:val="22"/>
          </w:rPr>
          <w:t>atherine.</w:t>
        </w:r>
        <w:r w:rsidR="009E272A" w:rsidRPr="00420F0F">
          <w:rPr>
            <w:rStyle w:val="Hyperlink"/>
            <w:rFonts w:ascii="Bookman Old Style" w:hAnsi="Bookman Old Style"/>
            <w:sz w:val="22"/>
            <w:szCs w:val="22"/>
          </w:rPr>
          <w:t>M</w:t>
        </w:r>
        <w:r w:rsidR="009E272A" w:rsidRPr="00483298">
          <w:rPr>
            <w:rStyle w:val="Hyperlink"/>
            <w:rFonts w:ascii="Bookman Old Style" w:hAnsi="Bookman Old Style"/>
            <w:sz w:val="22"/>
            <w:szCs w:val="22"/>
          </w:rPr>
          <w:t>.</w:t>
        </w:r>
        <w:r w:rsidR="009E272A" w:rsidRPr="00420F0F">
          <w:rPr>
            <w:rStyle w:val="Hyperlink"/>
            <w:rFonts w:ascii="Bookman Old Style" w:hAnsi="Bookman Old Style"/>
            <w:sz w:val="22"/>
            <w:szCs w:val="22"/>
          </w:rPr>
          <w:t>C</w:t>
        </w:r>
        <w:r w:rsidR="009E272A" w:rsidRPr="00483298">
          <w:rPr>
            <w:rStyle w:val="Hyperlink"/>
            <w:rFonts w:ascii="Bookman Old Style" w:hAnsi="Bookman Old Style"/>
            <w:sz w:val="22"/>
            <w:szCs w:val="22"/>
          </w:rPr>
          <w:t>arroll@</w:t>
        </w:r>
        <w:r w:rsidR="009E272A" w:rsidRPr="00420F0F">
          <w:rPr>
            <w:rStyle w:val="Hyperlink"/>
            <w:rFonts w:ascii="Bookman Old Style" w:hAnsi="Bookman Old Style"/>
            <w:sz w:val="22"/>
            <w:szCs w:val="22"/>
          </w:rPr>
          <w:t>M</w:t>
        </w:r>
        <w:r w:rsidR="009E272A" w:rsidRPr="00483298">
          <w:rPr>
            <w:rStyle w:val="Hyperlink"/>
            <w:rFonts w:ascii="Bookman Old Style" w:hAnsi="Bookman Old Style"/>
            <w:sz w:val="22"/>
            <w:szCs w:val="22"/>
          </w:rPr>
          <w:t>aine.gov</w:t>
        </w:r>
      </w:hyperlink>
      <w:r w:rsidR="009E272A">
        <w:rPr>
          <w:rFonts w:ascii="Bookman Old Style" w:hAnsi="Bookman Old Style"/>
          <w:sz w:val="22"/>
          <w:szCs w:val="22"/>
        </w:rPr>
        <w:t xml:space="preserve">. </w:t>
      </w:r>
    </w:p>
    <w:p w14:paraId="179D0561" w14:textId="26C8BC61" w:rsidR="00483298" w:rsidRPr="00483298" w:rsidRDefault="00483298" w:rsidP="00721028">
      <w:pPr>
        <w:tabs>
          <w:tab w:val="left" w:pos="-1440"/>
          <w:tab w:val="left" w:pos="-720"/>
          <w:tab w:val="left" w:pos="540"/>
          <w:tab w:val="left" w:pos="10440"/>
        </w:tabs>
        <w:rPr>
          <w:rFonts w:ascii="Bookman Old Style" w:hAnsi="Bookman Old Style"/>
          <w:color w:val="000000"/>
          <w:sz w:val="22"/>
          <w:szCs w:val="22"/>
          <w:shd w:val="clear" w:color="auto" w:fill="FFFFFF"/>
        </w:rPr>
      </w:pPr>
      <w:r w:rsidRPr="00483298">
        <w:rPr>
          <w:rFonts w:ascii="Bookman Old Style" w:hAnsi="Bookman Old Style"/>
          <w:color w:val="000000"/>
          <w:sz w:val="22"/>
          <w:szCs w:val="22"/>
          <w:shd w:val="clear" w:color="auto" w:fill="FFFFFF"/>
        </w:rPr>
        <w:t>FINANCIAL IMPACT ON MUNICIPALITIES OR COUNTIES: N/A</w:t>
      </w:r>
    </w:p>
    <w:p w14:paraId="7DE40B3D" w14:textId="415A3112" w:rsidR="00483298" w:rsidRPr="00483298" w:rsidRDefault="00483298" w:rsidP="00721028">
      <w:pPr>
        <w:tabs>
          <w:tab w:val="left" w:pos="-1440"/>
          <w:tab w:val="left" w:pos="-720"/>
          <w:tab w:val="left" w:pos="540"/>
          <w:tab w:val="left" w:pos="10440"/>
        </w:tabs>
        <w:rPr>
          <w:rFonts w:ascii="Bookman Old Style" w:hAnsi="Bookman Old Style"/>
          <w:sz w:val="22"/>
          <w:szCs w:val="22"/>
        </w:rPr>
      </w:pPr>
      <w:r w:rsidRPr="00483298">
        <w:rPr>
          <w:rFonts w:ascii="Bookman Old Style" w:hAnsi="Bookman Old Style"/>
          <w:sz w:val="22"/>
          <w:szCs w:val="22"/>
        </w:rPr>
        <w:t xml:space="preserve">STATUTORY AUTHORITY FOR THIS RULE: </w:t>
      </w:r>
      <w:bookmarkStart w:id="6" w:name="_Hlk80194069"/>
      <w:r w:rsidRPr="00483298">
        <w:rPr>
          <w:rFonts w:ascii="Bookman Old Style" w:hAnsi="Bookman Old Style"/>
          <w:sz w:val="22"/>
          <w:szCs w:val="22"/>
        </w:rPr>
        <w:t>32 MRS §§ 1101, 1102-C(4), 1151, 1153, 1153-A, 1202-A, 1203, 1203-A, 1204; 5 MRS §9001(4); 10 MRS §8007</w:t>
      </w:r>
      <w:bookmarkEnd w:id="6"/>
      <w:r w:rsidRPr="00483298">
        <w:rPr>
          <w:rFonts w:ascii="Bookman Old Style" w:hAnsi="Bookman Old Style"/>
          <w:sz w:val="22"/>
          <w:szCs w:val="22"/>
        </w:rPr>
        <w:t xml:space="preserve"> </w:t>
      </w:r>
    </w:p>
    <w:p w14:paraId="30901B6C" w14:textId="1D8D1590" w:rsidR="00483298" w:rsidRPr="00483298" w:rsidRDefault="00483298" w:rsidP="00721028">
      <w:pPr>
        <w:tabs>
          <w:tab w:val="left" w:pos="-1440"/>
          <w:tab w:val="left" w:pos="-720"/>
          <w:tab w:val="left" w:pos="540"/>
          <w:tab w:val="left" w:pos="10440"/>
        </w:tabs>
        <w:rPr>
          <w:rFonts w:ascii="Bookman Old Style" w:hAnsi="Bookman Old Style"/>
          <w:sz w:val="22"/>
          <w:szCs w:val="22"/>
        </w:rPr>
      </w:pPr>
      <w:r w:rsidRPr="00483298">
        <w:rPr>
          <w:rFonts w:ascii="Bookman Old Style" w:hAnsi="Bookman Old Style"/>
          <w:sz w:val="22"/>
          <w:szCs w:val="22"/>
        </w:rPr>
        <w:t>SUBSTANTIVE STATE OR FEDERAL LAW BEING IMPLEMENTED: N/A</w:t>
      </w:r>
    </w:p>
    <w:p w14:paraId="16EAA27A" w14:textId="3AD34203" w:rsidR="009E272A" w:rsidRDefault="009E272A" w:rsidP="0072102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483298" w:rsidRPr="00483298">
        <w:rPr>
          <w:rFonts w:ascii="Bookman Old Style" w:hAnsi="Bookman Old Style"/>
          <w:sz w:val="22"/>
          <w:szCs w:val="22"/>
        </w:rPr>
        <w:t xml:space="preserve"> WEBSITE: </w:t>
      </w:r>
      <w:hyperlink r:id="rId14" w:history="1">
        <w:r w:rsidR="00483298" w:rsidRPr="00483298">
          <w:rPr>
            <w:rFonts w:ascii="Bookman Old Style" w:hAnsi="Bookman Old Style"/>
            <w:color w:val="0000FF" w:themeColor="hyperlink"/>
            <w:sz w:val="22"/>
            <w:szCs w:val="22"/>
            <w:u w:val="single"/>
          </w:rPr>
          <w:t>www.maine.gov/professionallicensing</w:t>
        </w:r>
      </w:hyperlink>
      <w:r>
        <w:rPr>
          <w:rFonts w:ascii="Bookman Old Style" w:hAnsi="Bookman Old Style"/>
          <w:sz w:val="22"/>
          <w:szCs w:val="22"/>
        </w:rPr>
        <w:t xml:space="preserve"> .</w:t>
      </w:r>
    </w:p>
    <w:p w14:paraId="6E893D41" w14:textId="3E192924" w:rsidR="001F7984" w:rsidRDefault="009E272A" w:rsidP="009E272A">
      <w:pPr>
        <w:tabs>
          <w:tab w:val="left" w:pos="-1440"/>
          <w:tab w:val="left" w:pos="-720"/>
          <w:tab w:val="left" w:pos="540"/>
          <w:tab w:val="left" w:pos="10440"/>
        </w:tabs>
        <w:rPr>
          <w:rFonts w:ascii="Bookman Old Style" w:hAnsi="Bookman Old Style"/>
          <w:bCs/>
          <w:sz w:val="22"/>
          <w:szCs w:val="22"/>
        </w:rPr>
      </w:pPr>
      <w:r>
        <w:rPr>
          <w:rFonts w:ascii="Bookman Old Style" w:hAnsi="Bookman Old Style"/>
          <w:sz w:val="22"/>
          <w:szCs w:val="22"/>
        </w:rPr>
        <w:t>OPOR</w:t>
      </w:r>
      <w:r w:rsidR="00483298" w:rsidRPr="00483298">
        <w:rPr>
          <w:rFonts w:ascii="Bookman Old Style" w:hAnsi="Bookman Old Style"/>
          <w:sz w:val="22"/>
          <w:szCs w:val="22"/>
        </w:rPr>
        <w:t xml:space="preserve"> RULEMAKING LIAISON: </w:t>
      </w:r>
      <w:hyperlink r:id="rId15" w:history="1">
        <w:r w:rsidRPr="00420F0F">
          <w:rPr>
            <w:rStyle w:val="Hyperlink"/>
            <w:rFonts w:ascii="Bookman Old Style" w:hAnsi="Bookman Old Style"/>
            <w:sz w:val="22"/>
            <w:szCs w:val="22"/>
          </w:rPr>
          <w:t>K</w:t>
        </w:r>
        <w:r w:rsidRPr="00483298">
          <w:rPr>
            <w:rStyle w:val="Hyperlink"/>
            <w:rFonts w:ascii="Bookman Old Style" w:hAnsi="Bookman Old Style"/>
            <w:sz w:val="22"/>
            <w:szCs w:val="22"/>
          </w:rPr>
          <w:t>ristin.</w:t>
        </w:r>
        <w:r w:rsidRPr="00420F0F">
          <w:rPr>
            <w:rStyle w:val="Hyperlink"/>
            <w:rFonts w:ascii="Bookman Old Style" w:hAnsi="Bookman Old Style"/>
            <w:sz w:val="22"/>
            <w:szCs w:val="22"/>
          </w:rPr>
          <w:t>R</w:t>
        </w:r>
        <w:r w:rsidRPr="00483298">
          <w:rPr>
            <w:rStyle w:val="Hyperlink"/>
            <w:rFonts w:ascii="Bookman Old Style" w:hAnsi="Bookman Old Style"/>
            <w:sz w:val="22"/>
            <w:szCs w:val="22"/>
          </w:rPr>
          <w:t>acine@</w:t>
        </w:r>
        <w:r w:rsidRPr="00420F0F">
          <w:rPr>
            <w:rStyle w:val="Hyperlink"/>
            <w:rFonts w:ascii="Bookman Old Style" w:hAnsi="Bookman Old Style"/>
            <w:sz w:val="22"/>
            <w:szCs w:val="22"/>
          </w:rPr>
          <w:t>M</w:t>
        </w:r>
        <w:r w:rsidRPr="00483298">
          <w:rPr>
            <w:rStyle w:val="Hyperlink"/>
            <w:rFonts w:ascii="Bookman Old Style" w:hAnsi="Bookman Old Style"/>
            <w:sz w:val="22"/>
            <w:szCs w:val="22"/>
          </w:rPr>
          <w:t>aine.gov</w:t>
        </w:r>
      </w:hyperlink>
      <w:r>
        <w:rPr>
          <w:rFonts w:ascii="Bookman Old Style" w:hAnsi="Bookman Old Style"/>
          <w:bCs/>
          <w:sz w:val="22"/>
          <w:szCs w:val="22"/>
        </w:rPr>
        <w:t xml:space="preserve"> .</w:t>
      </w:r>
    </w:p>
    <w:p w14:paraId="6EC2CEA4" w14:textId="1848F4BC" w:rsidR="001F7984" w:rsidRDefault="001F7984" w:rsidP="00FF5F7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1E195D5" w14:textId="063DD570" w:rsidR="00FF5F77" w:rsidRDefault="00FF5F77"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109B7A1" w14:textId="6B0DE787" w:rsidR="005C3E1E" w:rsidRPr="005C3E1E" w:rsidRDefault="005C3E1E" w:rsidP="00AC4E63">
      <w:pPr>
        <w:tabs>
          <w:tab w:val="left" w:pos="-1440"/>
          <w:tab w:val="left" w:pos="-720"/>
          <w:tab w:val="left" w:pos="4320"/>
          <w:tab w:val="left" w:pos="10440"/>
        </w:tabs>
        <w:rPr>
          <w:rFonts w:ascii="Bookman Old Style" w:hAnsi="Bookman Old Style"/>
          <w:bCs/>
          <w:sz w:val="22"/>
          <w:szCs w:val="22"/>
        </w:rPr>
      </w:pPr>
      <w:r w:rsidRPr="005C3E1E">
        <w:rPr>
          <w:rFonts w:ascii="Bookman Old Style" w:hAnsi="Bookman Old Style"/>
          <w:bCs/>
          <w:sz w:val="22"/>
          <w:szCs w:val="22"/>
        </w:rPr>
        <w:lastRenderedPageBreak/>
        <w:t xml:space="preserve">AGENCY: </w:t>
      </w:r>
      <w:r w:rsidR="00AC4E63" w:rsidRPr="00AC4E63">
        <w:rPr>
          <w:rFonts w:ascii="Bookman Old Style" w:hAnsi="Bookman Old Style"/>
          <w:b/>
          <w:sz w:val="22"/>
          <w:szCs w:val="22"/>
        </w:rPr>
        <w:t>10-148</w:t>
      </w:r>
      <w:r w:rsidR="00AC4E63">
        <w:rPr>
          <w:rFonts w:ascii="Bookman Old Style" w:hAnsi="Bookman Old Style"/>
          <w:bCs/>
          <w:sz w:val="22"/>
          <w:szCs w:val="22"/>
        </w:rPr>
        <w:t xml:space="preserve"> - </w:t>
      </w:r>
      <w:r w:rsidRPr="005C3E1E">
        <w:rPr>
          <w:rFonts w:ascii="Bookman Old Style" w:hAnsi="Bookman Old Style"/>
          <w:bCs/>
          <w:sz w:val="22"/>
          <w:szCs w:val="22"/>
        </w:rPr>
        <w:t xml:space="preserve">Department of Health &amp; Human Services </w:t>
      </w:r>
      <w:r w:rsidR="00AC4E63">
        <w:rPr>
          <w:rFonts w:ascii="Bookman Old Style" w:hAnsi="Bookman Old Style"/>
          <w:bCs/>
          <w:sz w:val="22"/>
          <w:szCs w:val="22"/>
        </w:rPr>
        <w:t xml:space="preserve">(DHHS), </w:t>
      </w:r>
      <w:r w:rsidRPr="005C3E1E">
        <w:rPr>
          <w:rFonts w:ascii="Bookman Old Style" w:hAnsi="Bookman Old Style"/>
          <w:b/>
          <w:sz w:val="22"/>
          <w:szCs w:val="22"/>
        </w:rPr>
        <w:t xml:space="preserve">Office of Child and Family Services </w:t>
      </w:r>
      <w:r w:rsidR="00AC4E63" w:rsidRPr="00AC4E63">
        <w:rPr>
          <w:rFonts w:ascii="Bookman Old Style" w:hAnsi="Bookman Old Style"/>
          <w:b/>
          <w:sz w:val="22"/>
          <w:szCs w:val="22"/>
        </w:rPr>
        <w:t>(OCFS)</w:t>
      </w:r>
    </w:p>
    <w:p w14:paraId="7CD68489" w14:textId="16F943BB" w:rsidR="005C3E1E" w:rsidRPr="005C3E1E" w:rsidRDefault="005C3E1E" w:rsidP="00AC4E63">
      <w:pPr>
        <w:tabs>
          <w:tab w:val="left" w:pos="-1440"/>
          <w:tab w:val="left" w:pos="-720"/>
          <w:tab w:val="left" w:pos="0"/>
          <w:tab w:val="left" w:pos="3729"/>
        </w:tabs>
        <w:rPr>
          <w:rFonts w:ascii="Bookman Old Style" w:hAnsi="Bookman Old Style"/>
          <w:bCs/>
          <w:sz w:val="22"/>
          <w:szCs w:val="22"/>
        </w:rPr>
      </w:pPr>
      <w:r w:rsidRPr="005C3E1E">
        <w:rPr>
          <w:rFonts w:ascii="Bookman Old Style" w:hAnsi="Bookman Old Style"/>
          <w:bCs/>
          <w:sz w:val="22"/>
          <w:szCs w:val="22"/>
        </w:rPr>
        <w:t xml:space="preserve">CHAPTER NUMBER AND TITLE: </w:t>
      </w:r>
      <w:r w:rsidR="00AC4E63" w:rsidRPr="00AC4E63">
        <w:rPr>
          <w:rFonts w:ascii="Bookman Old Style" w:hAnsi="Bookman Old Style"/>
          <w:b/>
          <w:sz w:val="22"/>
          <w:szCs w:val="22"/>
        </w:rPr>
        <w:t>Ch.</w:t>
      </w:r>
      <w:r w:rsidRPr="005C3E1E">
        <w:rPr>
          <w:rFonts w:ascii="Bookman Old Style" w:hAnsi="Bookman Old Style"/>
          <w:b/>
          <w:sz w:val="22"/>
          <w:szCs w:val="22"/>
        </w:rPr>
        <w:t xml:space="preserve"> 35</w:t>
      </w:r>
      <w:r w:rsidR="00AC4E63">
        <w:rPr>
          <w:rFonts w:ascii="Bookman Old Style" w:hAnsi="Bookman Old Style"/>
          <w:bCs/>
          <w:sz w:val="22"/>
          <w:szCs w:val="22"/>
        </w:rPr>
        <w:t>,</w:t>
      </w:r>
      <w:r w:rsidRPr="005C3E1E">
        <w:rPr>
          <w:rFonts w:ascii="Bookman Old Style" w:hAnsi="Bookman Old Style"/>
          <w:bCs/>
          <w:sz w:val="22"/>
          <w:szCs w:val="22"/>
        </w:rPr>
        <w:t xml:space="preserve"> Children’s Residential Care Facilities</w:t>
      </w:r>
      <w:r w:rsidR="00AC4E63">
        <w:rPr>
          <w:rFonts w:ascii="Bookman Old Style" w:hAnsi="Bookman Old Style"/>
          <w:bCs/>
          <w:sz w:val="22"/>
          <w:szCs w:val="22"/>
        </w:rPr>
        <w:t xml:space="preserve"> (</w:t>
      </w:r>
      <w:r w:rsidR="00AC4E63" w:rsidRPr="00AC4E63">
        <w:rPr>
          <w:rFonts w:ascii="Bookman Old Style" w:hAnsi="Bookman Old Style"/>
          <w:bCs/>
          <w:i/>
          <w:iCs/>
          <w:sz w:val="22"/>
          <w:szCs w:val="22"/>
        </w:rPr>
        <w:t>formerly</w:t>
      </w:r>
      <w:r w:rsidR="00AC4E63">
        <w:rPr>
          <w:rFonts w:ascii="Bookman Old Style" w:hAnsi="Bookman Old Style"/>
          <w:bCs/>
          <w:sz w:val="22"/>
          <w:szCs w:val="22"/>
        </w:rPr>
        <w:t xml:space="preserve"> 10-144 </w:t>
      </w:r>
      <w:r w:rsidR="007950A9">
        <w:rPr>
          <w:rFonts w:ascii="Bookman Old Style" w:hAnsi="Bookman Old Style"/>
          <w:bCs/>
          <w:sz w:val="22"/>
          <w:szCs w:val="22"/>
        </w:rPr>
        <w:t>Ch.</w:t>
      </w:r>
      <w:r w:rsidR="00AC4E63">
        <w:rPr>
          <w:rFonts w:ascii="Bookman Old Style" w:hAnsi="Bookman Old Style"/>
          <w:bCs/>
          <w:sz w:val="22"/>
          <w:szCs w:val="22"/>
        </w:rPr>
        <w:t xml:space="preserve"> 36)</w:t>
      </w:r>
    </w:p>
    <w:p w14:paraId="00073C2C" w14:textId="5F4D0F31" w:rsidR="00AC4E63" w:rsidRDefault="00AC4E63" w:rsidP="00AC4E6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4CA76EEF" w14:textId="516706F3" w:rsidR="005C3E1E" w:rsidRPr="005C3E1E" w:rsidRDefault="005C3E1E" w:rsidP="00AC4E63">
      <w:pPr>
        <w:tabs>
          <w:tab w:val="left" w:pos="-1440"/>
          <w:tab w:val="left" w:pos="-720"/>
          <w:tab w:val="left" w:pos="540"/>
          <w:tab w:val="left" w:pos="10440"/>
        </w:tabs>
        <w:rPr>
          <w:rFonts w:ascii="Bookman Old Style" w:hAnsi="Bookman Old Style"/>
          <w:bCs/>
          <w:sz w:val="22"/>
          <w:szCs w:val="22"/>
        </w:rPr>
      </w:pPr>
      <w:r w:rsidRPr="005C3E1E">
        <w:rPr>
          <w:rFonts w:ascii="Bookman Old Style" w:hAnsi="Bookman Old Style"/>
          <w:bCs/>
          <w:sz w:val="22"/>
          <w:szCs w:val="22"/>
        </w:rPr>
        <w:t>PROPOSED RULE NUMBER:</w:t>
      </w:r>
      <w:r w:rsidR="00AC4E63">
        <w:rPr>
          <w:rFonts w:ascii="Bookman Old Style" w:hAnsi="Bookman Old Style"/>
          <w:bCs/>
          <w:sz w:val="22"/>
          <w:szCs w:val="22"/>
        </w:rPr>
        <w:t xml:space="preserve"> </w:t>
      </w:r>
      <w:r w:rsidR="00AC4E63" w:rsidRPr="00AC4E63">
        <w:rPr>
          <w:rFonts w:ascii="Bookman Old Style" w:hAnsi="Bookman Old Style"/>
          <w:b/>
          <w:sz w:val="22"/>
          <w:szCs w:val="22"/>
        </w:rPr>
        <w:t>2021-P172, P173</w:t>
      </w:r>
    </w:p>
    <w:p w14:paraId="13C99F47" w14:textId="67E8CC57" w:rsidR="005C3E1E" w:rsidRPr="005C3E1E" w:rsidRDefault="005C3E1E" w:rsidP="00AC4E63">
      <w:pPr>
        <w:tabs>
          <w:tab w:val="left" w:pos="-1440"/>
          <w:tab w:val="left" w:pos="-720"/>
          <w:tab w:val="left" w:pos="0"/>
          <w:tab w:val="left" w:pos="10440"/>
        </w:tabs>
        <w:rPr>
          <w:rFonts w:ascii="Bookman Old Style" w:hAnsi="Bookman Old Style"/>
          <w:bCs/>
          <w:sz w:val="22"/>
          <w:szCs w:val="22"/>
        </w:rPr>
      </w:pPr>
      <w:r w:rsidRPr="005C3E1E">
        <w:rPr>
          <w:rFonts w:ascii="Bookman Old Style" w:hAnsi="Bookman Old Style"/>
          <w:bCs/>
          <w:sz w:val="22"/>
          <w:szCs w:val="22"/>
        </w:rPr>
        <w:t xml:space="preserve">BRIEF SUMMARY: </w:t>
      </w:r>
      <w:bookmarkStart w:id="7" w:name="_Hlk507755962"/>
      <w:r w:rsidRPr="005C3E1E">
        <w:rPr>
          <w:rFonts w:ascii="Bookman Old Style" w:hAnsi="Bookman Old Style"/>
          <w:bCs/>
          <w:sz w:val="22"/>
          <w:szCs w:val="22"/>
        </w:rPr>
        <w:t xml:space="preserve">The Department is proposing rulemaking to repeal 10-144 CMR </w:t>
      </w:r>
      <w:r w:rsidR="007950A9">
        <w:rPr>
          <w:rFonts w:ascii="Bookman Old Style" w:hAnsi="Bookman Old Style"/>
          <w:bCs/>
          <w:sz w:val="22"/>
          <w:szCs w:val="22"/>
        </w:rPr>
        <w:t>C</w:t>
      </w:r>
      <w:r w:rsidR="00AC4E63">
        <w:rPr>
          <w:rFonts w:ascii="Bookman Old Style" w:hAnsi="Bookman Old Style"/>
          <w:bCs/>
          <w:sz w:val="22"/>
          <w:szCs w:val="22"/>
        </w:rPr>
        <w:t>h.</w:t>
      </w:r>
      <w:r w:rsidRPr="005C3E1E">
        <w:rPr>
          <w:rFonts w:ascii="Bookman Old Style" w:hAnsi="Bookman Old Style"/>
          <w:bCs/>
          <w:sz w:val="22"/>
          <w:szCs w:val="22"/>
        </w:rPr>
        <w:t xml:space="preserve"> 36</w:t>
      </w:r>
      <w:r w:rsidR="00AC4E63">
        <w:rPr>
          <w:rFonts w:ascii="Bookman Old Style" w:hAnsi="Bookman Old Style"/>
          <w:bCs/>
          <w:sz w:val="22"/>
          <w:szCs w:val="22"/>
        </w:rPr>
        <w:t>,</w:t>
      </w:r>
      <w:r w:rsidRPr="005C3E1E">
        <w:rPr>
          <w:rFonts w:ascii="Bookman Old Style" w:hAnsi="Bookman Old Style"/>
          <w:bCs/>
          <w:sz w:val="22"/>
          <w:szCs w:val="22"/>
        </w:rPr>
        <w:t xml:space="preserve"> </w:t>
      </w:r>
      <w:r w:rsidRPr="005C3E1E">
        <w:rPr>
          <w:rFonts w:ascii="Bookman Old Style" w:hAnsi="Bookman Old Style"/>
          <w:bCs/>
          <w:i/>
          <w:iCs/>
          <w:sz w:val="22"/>
          <w:szCs w:val="22"/>
        </w:rPr>
        <w:t>Children’s Residential Care Facilities Licensing Rule</w:t>
      </w:r>
      <w:r w:rsidR="00AC4E63">
        <w:rPr>
          <w:rFonts w:ascii="Bookman Old Style" w:hAnsi="Bookman Old Style"/>
          <w:bCs/>
          <w:sz w:val="22"/>
          <w:szCs w:val="22"/>
        </w:rPr>
        <w:t>,</w:t>
      </w:r>
      <w:r w:rsidRPr="005C3E1E">
        <w:rPr>
          <w:rFonts w:ascii="Bookman Old Style" w:hAnsi="Bookman Old Style"/>
          <w:bCs/>
          <w:sz w:val="22"/>
          <w:szCs w:val="22"/>
        </w:rPr>
        <w:t xml:space="preserve"> and replace it with 10-148 CMR </w:t>
      </w:r>
      <w:r w:rsidR="007950A9">
        <w:rPr>
          <w:rFonts w:ascii="Bookman Old Style" w:hAnsi="Bookman Old Style"/>
          <w:bCs/>
          <w:sz w:val="22"/>
          <w:szCs w:val="22"/>
        </w:rPr>
        <w:t>C</w:t>
      </w:r>
      <w:r w:rsidR="00AC4E63">
        <w:rPr>
          <w:rFonts w:ascii="Bookman Old Style" w:hAnsi="Bookman Old Style"/>
          <w:bCs/>
          <w:sz w:val="22"/>
          <w:szCs w:val="22"/>
        </w:rPr>
        <w:t>h.</w:t>
      </w:r>
      <w:r w:rsidRPr="005C3E1E">
        <w:rPr>
          <w:rFonts w:ascii="Bookman Old Style" w:hAnsi="Bookman Old Style"/>
          <w:bCs/>
          <w:sz w:val="22"/>
          <w:szCs w:val="22"/>
        </w:rPr>
        <w:t xml:space="preserve"> 35</w:t>
      </w:r>
      <w:r w:rsidR="00AC4E63">
        <w:rPr>
          <w:rFonts w:ascii="Bookman Old Style" w:hAnsi="Bookman Old Style"/>
          <w:bCs/>
          <w:sz w:val="22"/>
          <w:szCs w:val="22"/>
        </w:rPr>
        <w:t>,</w:t>
      </w:r>
      <w:r w:rsidRPr="005C3E1E">
        <w:rPr>
          <w:rFonts w:ascii="Bookman Old Style" w:hAnsi="Bookman Old Style"/>
          <w:bCs/>
          <w:sz w:val="22"/>
          <w:szCs w:val="22"/>
        </w:rPr>
        <w:t xml:space="preserve"> </w:t>
      </w:r>
      <w:r w:rsidRPr="005C3E1E">
        <w:rPr>
          <w:rFonts w:ascii="Bookman Old Style" w:hAnsi="Bookman Old Style"/>
          <w:bCs/>
          <w:i/>
          <w:iCs/>
          <w:sz w:val="22"/>
          <w:szCs w:val="22"/>
        </w:rPr>
        <w:t>Children’s Residential Care Facilities Licensing Rule</w:t>
      </w:r>
      <w:r w:rsidRPr="005C3E1E">
        <w:rPr>
          <w:rFonts w:ascii="Bookman Old Style" w:hAnsi="Bookman Old Style"/>
          <w:bCs/>
          <w:sz w:val="22"/>
          <w:szCs w:val="22"/>
        </w:rPr>
        <w:t xml:space="preserve">. Substantive changes from the current rule to the proposed rule include adding new federal requirements in accordance with the Family First Prevention Services Act (FFPSA) of 2018 and removing, modifying, and adding requirements to meet the health and safety needs of residents receiving services. </w:t>
      </w:r>
    </w:p>
    <w:p w14:paraId="38F01613" w14:textId="77777777" w:rsidR="005C3E1E" w:rsidRPr="005C3E1E" w:rsidRDefault="005C3E1E" w:rsidP="00AC4E63">
      <w:pPr>
        <w:contextualSpacing/>
        <w:rPr>
          <w:rFonts w:ascii="Bookman Old Style" w:hAnsi="Bookman Old Style"/>
          <w:bCs/>
          <w:sz w:val="22"/>
          <w:szCs w:val="22"/>
        </w:rPr>
      </w:pPr>
      <w:r w:rsidRPr="005C3E1E">
        <w:rPr>
          <w:rFonts w:ascii="Bookman Old Style" w:hAnsi="Bookman Old Style"/>
          <w:bCs/>
          <w:sz w:val="22"/>
          <w:szCs w:val="22"/>
        </w:rPr>
        <w:t>Significant changes include: specifying exemptions or modifications applicable to specific service types throughout the rule; removing, adding, and clarifying definitions; a</w:t>
      </w:r>
      <w:r w:rsidRPr="005C3E1E">
        <w:rPr>
          <w:rFonts w:ascii="Bookman Old Style" w:eastAsiaTheme="minorHAnsi" w:hAnsi="Bookman Old Style"/>
          <w:bCs/>
          <w:sz w:val="22"/>
          <w:szCs w:val="22"/>
        </w:rPr>
        <w:t>dding the requirement for participation in quality assurance reviews;</w:t>
      </w:r>
      <w:r w:rsidRPr="005C3E1E">
        <w:rPr>
          <w:rFonts w:ascii="Bookman Old Style" w:hAnsi="Bookman Old Style"/>
          <w:bCs/>
          <w:sz w:val="22"/>
          <w:szCs w:val="22"/>
        </w:rPr>
        <w:t xml:space="preserve"> adding requirements for licensure application and policies; adding the requirement for accreditation for consideration as a Qualified Residential Treatment Provider (QRTP); requiring a trauma informed treatment milieu for consideration as a QRTP; </w:t>
      </w:r>
      <w:r w:rsidRPr="005C3E1E">
        <w:rPr>
          <w:rFonts w:ascii="Bookman Old Style" w:eastAsiaTheme="minorHAnsi" w:hAnsi="Bookman Old Style"/>
          <w:bCs/>
          <w:sz w:val="22"/>
          <w:szCs w:val="22"/>
        </w:rPr>
        <w:t>removing licenses that encompass more than one occupancy; a</w:t>
      </w:r>
      <w:r w:rsidRPr="005C3E1E">
        <w:rPr>
          <w:rFonts w:ascii="Bookman Old Style" w:hAnsi="Bookman Old Style"/>
          <w:bCs/>
          <w:sz w:val="22"/>
          <w:szCs w:val="22"/>
        </w:rPr>
        <w:t>dding a policy for aftercare; removing requirement for medical examination of staff; adding guardian participation as appropriate and required for a QRTP; c</w:t>
      </w:r>
      <w:r w:rsidRPr="005C3E1E">
        <w:rPr>
          <w:rFonts w:ascii="Bookman Old Style" w:eastAsiaTheme="minorHAnsi" w:hAnsi="Bookman Old Style"/>
          <w:bCs/>
          <w:color w:val="000000"/>
          <w:sz w:val="22"/>
          <w:szCs w:val="22"/>
        </w:rPr>
        <w:t>hanging reporting requirement from next business day to 72 hours;</w:t>
      </w:r>
      <w:r w:rsidRPr="005C3E1E">
        <w:rPr>
          <w:rFonts w:ascii="Bookman Old Style" w:eastAsiaTheme="minorHAnsi" w:hAnsi="Bookman Old Style"/>
          <w:bCs/>
          <w:sz w:val="22"/>
          <w:szCs w:val="22"/>
        </w:rPr>
        <w:t xml:space="preserve"> adding additional requirements to the comprehensive assessment; </w:t>
      </w:r>
      <w:r w:rsidRPr="005C3E1E">
        <w:rPr>
          <w:rFonts w:ascii="Bookman Old Style" w:hAnsi="Bookman Old Style"/>
          <w:bCs/>
          <w:sz w:val="22"/>
          <w:szCs w:val="22"/>
        </w:rPr>
        <w:t>r</w:t>
      </w:r>
      <w:r w:rsidRPr="005C3E1E">
        <w:rPr>
          <w:rFonts w:ascii="Bookman Old Style" w:eastAsiaTheme="minorHAnsi" w:hAnsi="Bookman Old Style"/>
          <w:bCs/>
          <w:color w:val="000000"/>
          <w:sz w:val="22"/>
          <w:szCs w:val="22"/>
        </w:rPr>
        <w:t>emoving requirement for crisis units to do a full comprehensive assessment;</w:t>
      </w:r>
      <w:r w:rsidRPr="005C3E1E">
        <w:rPr>
          <w:rFonts w:ascii="Bookman Old Style" w:hAnsi="Bookman Old Style"/>
          <w:bCs/>
          <w:sz w:val="22"/>
          <w:szCs w:val="22"/>
        </w:rPr>
        <w:t xml:space="preserve"> m</w:t>
      </w:r>
      <w:r w:rsidRPr="005C3E1E">
        <w:rPr>
          <w:rFonts w:ascii="Bookman Old Style" w:eastAsiaTheme="minorHAnsi" w:hAnsi="Bookman Old Style"/>
          <w:bCs/>
          <w:color w:val="000000"/>
          <w:sz w:val="22"/>
          <w:szCs w:val="22"/>
        </w:rPr>
        <w:t>odifying the frequency requirement for a crisis plan;</w:t>
      </w:r>
      <w:r w:rsidRPr="005C3E1E">
        <w:rPr>
          <w:rFonts w:ascii="Bookman Old Style" w:hAnsi="Bookman Old Style"/>
          <w:bCs/>
          <w:sz w:val="22"/>
          <w:szCs w:val="22"/>
        </w:rPr>
        <w:t xml:space="preserve"> a</w:t>
      </w:r>
      <w:r w:rsidRPr="005C3E1E">
        <w:rPr>
          <w:rFonts w:ascii="Bookman Old Style" w:eastAsiaTheme="minorHAnsi" w:hAnsi="Bookman Old Style"/>
          <w:bCs/>
          <w:sz w:val="22"/>
          <w:szCs w:val="22"/>
        </w:rPr>
        <w:t xml:space="preserve">dding additional discharge requirements; </w:t>
      </w:r>
      <w:r w:rsidRPr="005C3E1E">
        <w:rPr>
          <w:rFonts w:ascii="Bookman Old Style" w:hAnsi="Bookman Old Style"/>
          <w:bCs/>
          <w:sz w:val="22"/>
          <w:szCs w:val="22"/>
        </w:rPr>
        <w:t xml:space="preserve">adding new post discharge requirements for consideration as a QRTP; clarifying the requirements of physical health; adding requirements regarding medication administration; clarifying language in behavior management and adding rough handling as a prohibited practice; clarifying previously allowed practice of </w:t>
      </w:r>
      <w:r w:rsidRPr="005C3E1E">
        <w:rPr>
          <w:rFonts w:ascii="Bookman Old Style" w:eastAsiaTheme="minorHAnsi" w:hAnsi="Bookman Old Style"/>
          <w:bCs/>
          <w:color w:val="000000" w:themeColor="text1"/>
          <w:sz w:val="22"/>
          <w:szCs w:val="22"/>
        </w:rPr>
        <w:t xml:space="preserve">standing in or near the doorway while engaging in approved de-escalation techniques as the only form of allowed seclusion; </w:t>
      </w:r>
      <w:r w:rsidRPr="005C3E1E">
        <w:rPr>
          <w:rFonts w:ascii="Bookman Old Style" w:hAnsi="Bookman Old Style"/>
          <w:bCs/>
          <w:sz w:val="22"/>
          <w:szCs w:val="22"/>
        </w:rPr>
        <w:t xml:space="preserve">adding explicit language that </w:t>
      </w:r>
      <w:r w:rsidRPr="005C3E1E">
        <w:rPr>
          <w:rFonts w:ascii="Bookman Old Style" w:eastAsiaTheme="minorHAnsi" w:hAnsi="Bookman Old Style"/>
          <w:bCs/>
          <w:color w:val="000000" w:themeColor="text1"/>
          <w:sz w:val="22"/>
          <w:szCs w:val="22"/>
        </w:rPr>
        <w:t xml:space="preserve">locked seclusion is prohibited in children’s residential care facilities except for Level 2 facilities; </w:t>
      </w:r>
      <w:r w:rsidRPr="005C3E1E">
        <w:rPr>
          <w:rFonts w:ascii="Bookman Old Style" w:hAnsi="Bookman Old Style"/>
          <w:bCs/>
          <w:sz w:val="22"/>
          <w:szCs w:val="22"/>
        </w:rPr>
        <w:t>a</w:t>
      </w:r>
      <w:r w:rsidRPr="005C3E1E">
        <w:rPr>
          <w:rFonts w:ascii="Bookman Old Style" w:eastAsiaTheme="minorHAnsi" w:hAnsi="Bookman Old Style"/>
          <w:bCs/>
          <w:color w:val="000000"/>
          <w:sz w:val="22"/>
          <w:szCs w:val="22"/>
        </w:rPr>
        <w:t xml:space="preserve">dding requirement for Behavioral Health Professional (BHP) certification for QRTP; adding requirements in records management; </w:t>
      </w:r>
      <w:r w:rsidRPr="005C3E1E">
        <w:rPr>
          <w:rFonts w:ascii="Bookman Old Style" w:hAnsi="Bookman Old Style"/>
          <w:bCs/>
          <w:sz w:val="22"/>
          <w:szCs w:val="22"/>
        </w:rPr>
        <w:t>expanding good judgement to include professional boundaries; a</w:t>
      </w:r>
      <w:r w:rsidRPr="005C3E1E">
        <w:rPr>
          <w:rFonts w:ascii="Bookman Old Style" w:eastAsiaTheme="minorHAnsi" w:hAnsi="Bookman Old Style"/>
          <w:bCs/>
          <w:color w:val="000000"/>
          <w:sz w:val="22"/>
          <w:szCs w:val="22"/>
        </w:rPr>
        <w:t>dding requirements for comprehensive background checks with fingerprinting and inclusion of specific disqualifying conditions aligning with FFPSA; adding additional comprehensive background check requirements to include professional registries and Adult Protective Services;</w:t>
      </w:r>
      <w:r w:rsidRPr="005C3E1E">
        <w:rPr>
          <w:rFonts w:ascii="Bookman Old Style" w:hAnsi="Bookman Old Style"/>
          <w:bCs/>
          <w:sz w:val="22"/>
          <w:szCs w:val="22"/>
        </w:rPr>
        <w:t xml:space="preserve"> adding disqualifying driving offenses that prohibit a staff member from transporting; r</w:t>
      </w:r>
      <w:r w:rsidRPr="005C3E1E">
        <w:rPr>
          <w:rFonts w:ascii="Bookman Old Style" w:eastAsiaTheme="minorHAnsi" w:hAnsi="Bookman Old Style"/>
          <w:bCs/>
          <w:color w:val="000000"/>
          <w:sz w:val="22"/>
          <w:szCs w:val="22"/>
        </w:rPr>
        <w:t xml:space="preserve">emoving, clarifying and adding requirements to staff training; </w:t>
      </w:r>
      <w:r w:rsidRPr="005C3E1E">
        <w:rPr>
          <w:rFonts w:ascii="Bookman Old Style" w:hAnsi="Bookman Old Style"/>
          <w:bCs/>
          <w:sz w:val="22"/>
          <w:szCs w:val="22"/>
        </w:rPr>
        <w:t>clarifying requirement for seatbelts and child safety seats, a</w:t>
      </w:r>
      <w:r w:rsidRPr="005C3E1E">
        <w:rPr>
          <w:rFonts w:ascii="Bookman Old Style" w:eastAsiaTheme="minorHAnsi" w:hAnsi="Bookman Old Style"/>
          <w:bCs/>
          <w:color w:val="000000"/>
          <w:sz w:val="22"/>
          <w:szCs w:val="22"/>
        </w:rPr>
        <w:t>dding requirements for QRTP to have both a licensed clinician and registered nurse available 24 hours a day/7 days a week;</w:t>
      </w:r>
      <w:r w:rsidRPr="005C3E1E">
        <w:rPr>
          <w:rFonts w:ascii="Bookman Old Style" w:hAnsi="Bookman Old Style"/>
          <w:bCs/>
          <w:sz w:val="22"/>
          <w:szCs w:val="22"/>
        </w:rPr>
        <w:t xml:space="preserve"> e</w:t>
      </w:r>
      <w:r w:rsidRPr="005C3E1E">
        <w:rPr>
          <w:rFonts w:ascii="Bookman Old Style" w:eastAsiaTheme="minorHAnsi" w:hAnsi="Bookman Old Style"/>
          <w:bCs/>
          <w:color w:val="000000"/>
          <w:sz w:val="22"/>
          <w:szCs w:val="22"/>
        </w:rPr>
        <w:t>liminating requirement for six month clinical review, specifying treatment for persons with intellectual and/or developmental disability as a specialized program and including requirements for assessment and staff supervision;</w:t>
      </w:r>
      <w:r w:rsidRPr="005C3E1E">
        <w:rPr>
          <w:rFonts w:ascii="Bookman Old Style" w:hAnsi="Bookman Old Style"/>
          <w:bCs/>
          <w:sz w:val="22"/>
          <w:szCs w:val="22"/>
        </w:rPr>
        <w:t xml:space="preserve"> adding requirement for trauma informed treatment milieu; adding ancillary service to include BCBA; c</w:t>
      </w:r>
      <w:r w:rsidRPr="005C3E1E">
        <w:rPr>
          <w:rFonts w:ascii="Bookman Old Style" w:eastAsiaTheme="minorHAnsi" w:hAnsi="Bookman Old Style"/>
          <w:bCs/>
          <w:color w:val="000000"/>
          <w:sz w:val="22"/>
          <w:szCs w:val="22"/>
        </w:rPr>
        <w:t>larifying language regarding enforcement; and a</w:t>
      </w:r>
      <w:r w:rsidRPr="005C3E1E">
        <w:rPr>
          <w:rFonts w:ascii="Bookman Old Style" w:eastAsiaTheme="minorHAnsi" w:hAnsi="Bookman Old Style"/>
          <w:bCs/>
          <w:sz w:val="22"/>
          <w:szCs w:val="22"/>
        </w:rPr>
        <w:t>dding a requirement to notify guardians of current and prospective residents of licensing action.</w:t>
      </w:r>
    </w:p>
    <w:bookmarkEnd w:id="7"/>
    <w:p w14:paraId="6D8BA1FA" w14:textId="68CCD443" w:rsidR="005C3E1E" w:rsidRPr="005C3E1E" w:rsidRDefault="005C3E1E" w:rsidP="00AC4E63">
      <w:pPr>
        <w:overflowPunct/>
        <w:autoSpaceDE/>
        <w:autoSpaceDN/>
        <w:adjustRightInd/>
        <w:textAlignment w:val="auto"/>
        <w:rPr>
          <w:rFonts w:ascii="Bookman Old Style" w:hAnsi="Bookman Old Style"/>
          <w:bCs/>
          <w:sz w:val="22"/>
          <w:szCs w:val="22"/>
        </w:rPr>
      </w:pPr>
      <w:r w:rsidRPr="005C3E1E">
        <w:rPr>
          <w:rFonts w:ascii="Bookman Old Style" w:hAnsi="Bookman Old Style"/>
          <w:bCs/>
          <w:sz w:val="22"/>
          <w:szCs w:val="22"/>
        </w:rPr>
        <w:t xml:space="preserve">PUBLIC HEARING: No public hearing </w:t>
      </w:r>
    </w:p>
    <w:p w14:paraId="20D1F42D" w14:textId="44C12764" w:rsidR="005C3E1E" w:rsidRPr="005C3E1E" w:rsidRDefault="005C3E1E" w:rsidP="00AC4E63">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5C3E1E">
        <w:rPr>
          <w:rFonts w:ascii="Bookman Old Style" w:hAnsi="Bookman Old Style"/>
          <w:bCs/>
          <w:sz w:val="22"/>
          <w:szCs w:val="22"/>
        </w:rPr>
        <w:t xml:space="preserve">COMMENT DEADLINE: October </w:t>
      </w:r>
      <w:r w:rsidR="00AC4E63">
        <w:rPr>
          <w:rFonts w:ascii="Bookman Old Style" w:hAnsi="Bookman Old Style"/>
          <w:bCs/>
          <w:sz w:val="22"/>
          <w:szCs w:val="22"/>
        </w:rPr>
        <w:t>22</w:t>
      </w:r>
      <w:r w:rsidRPr="005C3E1E">
        <w:rPr>
          <w:rFonts w:ascii="Bookman Old Style" w:hAnsi="Bookman Old Style"/>
          <w:bCs/>
          <w:sz w:val="22"/>
          <w:szCs w:val="22"/>
        </w:rPr>
        <w:t>, 2021 at 5</w:t>
      </w:r>
      <w:r w:rsidR="00AC4E63">
        <w:rPr>
          <w:rFonts w:ascii="Bookman Old Style" w:hAnsi="Bookman Old Style"/>
          <w:bCs/>
          <w:sz w:val="22"/>
          <w:szCs w:val="22"/>
        </w:rPr>
        <w:t xml:space="preserve"> </w:t>
      </w:r>
      <w:r w:rsidRPr="005C3E1E">
        <w:rPr>
          <w:rFonts w:ascii="Bookman Old Style" w:hAnsi="Bookman Old Style"/>
          <w:bCs/>
          <w:sz w:val="22"/>
          <w:szCs w:val="22"/>
        </w:rPr>
        <w:t>p</w:t>
      </w:r>
      <w:r w:rsidR="00AC4E63">
        <w:rPr>
          <w:rFonts w:ascii="Bookman Old Style" w:hAnsi="Bookman Old Style"/>
          <w:bCs/>
          <w:sz w:val="22"/>
          <w:szCs w:val="22"/>
        </w:rPr>
        <w:t>.</w:t>
      </w:r>
      <w:r w:rsidRPr="005C3E1E">
        <w:rPr>
          <w:rFonts w:ascii="Bookman Old Style" w:hAnsi="Bookman Old Style"/>
          <w:bCs/>
          <w:sz w:val="22"/>
          <w:szCs w:val="22"/>
        </w:rPr>
        <w:t xml:space="preserve">m. </w:t>
      </w:r>
    </w:p>
    <w:p w14:paraId="08C37755" w14:textId="35795F41" w:rsidR="00560F53" w:rsidRDefault="005C3E1E" w:rsidP="00AC4E63">
      <w:pPr>
        <w:tabs>
          <w:tab w:val="left" w:pos="-1440"/>
          <w:tab w:val="left" w:pos="-720"/>
          <w:tab w:val="left" w:pos="540"/>
          <w:tab w:val="left" w:pos="10440"/>
        </w:tabs>
        <w:rPr>
          <w:rFonts w:ascii="Bookman Old Style" w:hAnsi="Bookman Old Style"/>
          <w:bCs/>
          <w:color w:val="000000"/>
          <w:sz w:val="22"/>
          <w:szCs w:val="22"/>
          <w:shd w:val="clear" w:color="auto" w:fill="FFFFFF"/>
        </w:rPr>
      </w:pPr>
      <w:r w:rsidRPr="005C3E1E">
        <w:rPr>
          <w:rFonts w:ascii="Bookman Old Style" w:hAnsi="Bookman Old Style"/>
          <w:bCs/>
          <w:sz w:val="22"/>
          <w:szCs w:val="22"/>
        </w:rPr>
        <w:lastRenderedPageBreak/>
        <w:t>CONTACT PERSON FOR THIS FILING: Janet Whitten, 2 Anthony Ave.</w:t>
      </w:r>
      <w:r w:rsidR="00AC4E63">
        <w:rPr>
          <w:rFonts w:ascii="Bookman Old Style" w:hAnsi="Bookman Old Style"/>
          <w:bCs/>
          <w:sz w:val="22"/>
          <w:szCs w:val="22"/>
        </w:rPr>
        <w:t xml:space="preserve">, </w:t>
      </w:r>
      <w:r w:rsidRPr="005C3E1E">
        <w:rPr>
          <w:rFonts w:ascii="Bookman Old Style" w:hAnsi="Bookman Old Style"/>
          <w:bCs/>
          <w:sz w:val="22"/>
          <w:szCs w:val="22"/>
        </w:rPr>
        <w:t>11 State House Station, Augusta, ME 04333-0011</w:t>
      </w:r>
      <w:r w:rsidR="00AC4E63">
        <w:rPr>
          <w:rFonts w:ascii="Bookman Old Style" w:hAnsi="Bookman Old Style"/>
          <w:bCs/>
          <w:sz w:val="22"/>
          <w:szCs w:val="22"/>
        </w:rPr>
        <w:t>.</w:t>
      </w:r>
      <w:r w:rsidRPr="005C3E1E">
        <w:rPr>
          <w:rFonts w:ascii="Bookman Old Style" w:hAnsi="Bookman Old Style"/>
          <w:bCs/>
          <w:sz w:val="22"/>
          <w:szCs w:val="22"/>
        </w:rPr>
        <w:t xml:space="preserve"> Tel</w:t>
      </w:r>
      <w:r w:rsidR="00AC4E63">
        <w:rPr>
          <w:rFonts w:ascii="Bookman Old Style" w:hAnsi="Bookman Old Style"/>
          <w:bCs/>
          <w:sz w:val="22"/>
          <w:szCs w:val="22"/>
        </w:rPr>
        <w:t>ephone</w:t>
      </w:r>
      <w:r w:rsidRPr="005C3E1E">
        <w:rPr>
          <w:rFonts w:ascii="Bookman Old Style" w:hAnsi="Bookman Old Style"/>
          <w:bCs/>
          <w:sz w:val="22"/>
          <w:szCs w:val="22"/>
        </w:rPr>
        <w:t xml:space="preserve">: </w:t>
      </w:r>
      <w:r w:rsidR="00AC4E63">
        <w:rPr>
          <w:rFonts w:ascii="Bookman Old Style" w:hAnsi="Bookman Old Style"/>
          <w:bCs/>
          <w:sz w:val="22"/>
          <w:szCs w:val="22"/>
        </w:rPr>
        <w:t xml:space="preserve">(207) </w:t>
      </w:r>
      <w:r w:rsidRPr="005C3E1E">
        <w:rPr>
          <w:rFonts w:ascii="Bookman Old Style" w:hAnsi="Bookman Old Style"/>
          <w:bCs/>
          <w:sz w:val="22"/>
          <w:szCs w:val="22"/>
        </w:rPr>
        <w:t>287-7068</w:t>
      </w:r>
      <w:r w:rsidR="00AC4E63">
        <w:rPr>
          <w:rFonts w:ascii="Bookman Old Style" w:hAnsi="Bookman Old Style"/>
          <w:bCs/>
          <w:sz w:val="22"/>
          <w:szCs w:val="22"/>
        </w:rPr>
        <w:t>. Email:</w:t>
      </w:r>
      <w:r w:rsidRPr="005C3E1E">
        <w:rPr>
          <w:rFonts w:ascii="Bookman Old Style" w:hAnsi="Bookman Old Style"/>
          <w:bCs/>
          <w:sz w:val="22"/>
          <w:szCs w:val="22"/>
        </w:rPr>
        <w:t xml:space="preserve"> </w:t>
      </w:r>
      <w:hyperlink r:id="rId16" w:history="1">
        <w:r w:rsidRPr="005C3E1E">
          <w:rPr>
            <w:rFonts w:ascii="Bookman Old Style" w:hAnsi="Bookman Old Style"/>
            <w:bCs/>
            <w:color w:val="0000FF" w:themeColor="hyperlink"/>
            <w:sz w:val="22"/>
            <w:szCs w:val="22"/>
            <w:u w:val="single"/>
          </w:rPr>
          <w:t>LicensingRules.OCFS@maine.gov</w:t>
        </w:r>
      </w:hyperlink>
      <w:r w:rsidR="00560F53">
        <w:rPr>
          <w:rFonts w:ascii="Bookman Old Style" w:hAnsi="Bookman Old Style"/>
          <w:bCs/>
          <w:color w:val="000000"/>
          <w:sz w:val="22"/>
          <w:szCs w:val="22"/>
          <w:shd w:val="clear" w:color="auto" w:fill="FFFFFF"/>
        </w:rPr>
        <w:t xml:space="preserve"> .</w:t>
      </w:r>
    </w:p>
    <w:p w14:paraId="26DF473D" w14:textId="0617793C" w:rsidR="005C3E1E" w:rsidRPr="005C3E1E" w:rsidRDefault="005C3E1E" w:rsidP="00AC4E63">
      <w:pPr>
        <w:tabs>
          <w:tab w:val="left" w:pos="-1440"/>
          <w:tab w:val="left" w:pos="-720"/>
          <w:tab w:val="left" w:pos="540"/>
          <w:tab w:val="left" w:pos="10440"/>
        </w:tabs>
        <w:rPr>
          <w:rFonts w:ascii="Bookman Old Style" w:hAnsi="Bookman Old Style"/>
          <w:bCs/>
          <w:color w:val="000000"/>
          <w:sz w:val="22"/>
          <w:szCs w:val="22"/>
          <w:shd w:val="clear" w:color="auto" w:fill="FFFFFF"/>
        </w:rPr>
      </w:pPr>
      <w:r w:rsidRPr="005C3E1E">
        <w:rPr>
          <w:rFonts w:ascii="Bookman Old Style" w:hAnsi="Bookman Old Style"/>
          <w:bCs/>
          <w:color w:val="000000"/>
          <w:sz w:val="22"/>
          <w:szCs w:val="22"/>
          <w:shd w:val="clear" w:color="auto" w:fill="FFFFFF"/>
        </w:rPr>
        <w:t>FINANCIAL IMPACT ON MUNICIPALITIES OR COUNTIES: </w:t>
      </w:r>
      <w:r w:rsidRPr="005C3E1E">
        <w:rPr>
          <w:rFonts w:ascii="Bookman Old Style" w:hAnsi="Bookman Old Style"/>
          <w:bCs/>
          <w:sz w:val="22"/>
          <w:szCs w:val="22"/>
        </w:rPr>
        <w:t>The proposed rule poses no fiscal impact to counties or municipalities.</w:t>
      </w:r>
    </w:p>
    <w:p w14:paraId="5EBCBA03" w14:textId="438FB314" w:rsidR="005C3E1E" w:rsidRPr="005C3E1E" w:rsidRDefault="005C3E1E" w:rsidP="00AC4E63">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5C3E1E">
        <w:rPr>
          <w:rFonts w:ascii="Bookman Old Style" w:hAnsi="Bookman Old Style"/>
          <w:bCs/>
          <w:sz w:val="22"/>
          <w:szCs w:val="22"/>
        </w:rPr>
        <w:t>STATUTORY AUTHORITY FOR THIS RULE: 22 MRS §8102</w:t>
      </w:r>
    </w:p>
    <w:p w14:paraId="0938F08A" w14:textId="77777777" w:rsidR="005C3E1E" w:rsidRPr="005C3E1E" w:rsidRDefault="005C3E1E" w:rsidP="00AC4E63">
      <w:pPr>
        <w:tabs>
          <w:tab w:val="left" w:pos="-1440"/>
          <w:tab w:val="left" w:pos="-720"/>
          <w:tab w:val="left" w:pos="540"/>
          <w:tab w:val="left" w:pos="10440"/>
        </w:tabs>
        <w:rPr>
          <w:rFonts w:ascii="Bookman Old Style" w:hAnsi="Bookman Old Style"/>
          <w:bCs/>
          <w:sz w:val="22"/>
          <w:szCs w:val="22"/>
        </w:rPr>
      </w:pPr>
      <w:r w:rsidRPr="005C3E1E">
        <w:rPr>
          <w:rFonts w:ascii="Bookman Old Style" w:hAnsi="Bookman Old Style"/>
          <w:bCs/>
          <w:sz w:val="22"/>
          <w:szCs w:val="22"/>
        </w:rPr>
        <w:t>SUBSTANTIVE STATE OR FEDERAL LAW BEING IMPLEMENTED</w:t>
      </w:r>
      <w:r w:rsidRPr="005C3E1E">
        <w:rPr>
          <w:rFonts w:ascii="Bookman Old Style" w:hAnsi="Bookman Old Style"/>
          <w:bCs/>
          <w:i/>
          <w:sz w:val="22"/>
          <w:szCs w:val="22"/>
        </w:rPr>
        <w:t>:</w:t>
      </w:r>
      <w:r w:rsidRPr="005C3E1E">
        <w:rPr>
          <w:rFonts w:ascii="Bookman Old Style" w:hAnsi="Bookman Old Style"/>
          <w:bCs/>
          <w:sz w:val="22"/>
          <w:szCs w:val="22"/>
        </w:rPr>
        <w:t xml:space="preserve"> </w:t>
      </w:r>
      <w:r w:rsidRPr="005C3E1E">
        <w:rPr>
          <w:rFonts w:ascii="Bookman Old Style" w:hAnsi="Bookman Old Style"/>
          <w:bCs/>
          <w:i/>
          <w:iCs/>
          <w:sz w:val="22"/>
          <w:szCs w:val="22"/>
        </w:rPr>
        <w:t>Family First Prevention Services Act (FFPSA)</w:t>
      </w:r>
    </w:p>
    <w:p w14:paraId="6870A3BD" w14:textId="0857BF58" w:rsidR="005C3E1E" w:rsidRPr="005C3E1E" w:rsidRDefault="005C3E1E" w:rsidP="00AC4E63">
      <w:pPr>
        <w:rPr>
          <w:rFonts w:ascii="Bookman Old Style" w:hAnsi="Bookman Old Style"/>
          <w:bCs/>
          <w:sz w:val="22"/>
          <w:szCs w:val="22"/>
        </w:rPr>
      </w:pPr>
      <w:r w:rsidRPr="005C3E1E">
        <w:rPr>
          <w:rFonts w:ascii="Bookman Old Style" w:hAnsi="Bookman Old Style"/>
          <w:bCs/>
          <w:sz w:val="22"/>
          <w:szCs w:val="22"/>
        </w:rPr>
        <w:t xml:space="preserve">AGENCY </w:t>
      </w:r>
      <w:r w:rsidR="00560F53">
        <w:rPr>
          <w:rFonts w:ascii="Bookman Old Style" w:hAnsi="Bookman Old Style"/>
          <w:bCs/>
          <w:sz w:val="22"/>
          <w:szCs w:val="22"/>
        </w:rPr>
        <w:t xml:space="preserve">POLICY </w:t>
      </w:r>
      <w:r w:rsidRPr="005C3E1E">
        <w:rPr>
          <w:rFonts w:ascii="Bookman Old Style" w:hAnsi="Bookman Old Style"/>
          <w:bCs/>
          <w:sz w:val="22"/>
          <w:szCs w:val="22"/>
        </w:rPr>
        <w:t xml:space="preserve">WEBSITE: </w:t>
      </w:r>
      <w:hyperlink r:id="rId17" w:history="1">
        <w:r w:rsidRPr="005C3E1E">
          <w:rPr>
            <w:rFonts w:ascii="Bookman Old Style" w:hAnsi="Bookman Old Style"/>
            <w:bCs/>
            <w:color w:val="0000FF" w:themeColor="hyperlink"/>
            <w:sz w:val="22"/>
            <w:szCs w:val="22"/>
            <w:u w:val="single"/>
          </w:rPr>
          <w:t>https://www.maine.gov/dhhs/ocfs/policy.shtml</w:t>
        </w:r>
      </w:hyperlink>
      <w:r w:rsidRPr="005C3E1E">
        <w:rPr>
          <w:rFonts w:ascii="Bookman Old Style" w:hAnsi="Bookman Old Style"/>
          <w:bCs/>
          <w:sz w:val="22"/>
          <w:szCs w:val="22"/>
        </w:rPr>
        <w:t xml:space="preserve"> </w:t>
      </w:r>
      <w:r w:rsidR="00560F53">
        <w:rPr>
          <w:rFonts w:ascii="Bookman Old Style" w:hAnsi="Bookman Old Style"/>
          <w:bCs/>
          <w:sz w:val="22"/>
          <w:szCs w:val="22"/>
        </w:rPr>
        <w:t>.</w:t>
      </w:r>
    </w:p>
    <w:p w14:paraId="2F4470E2" w14:textId="409E467D" w:rsidR="00560F53" w:rsidRDefault="00560F53" w:rsidP="00AC4E6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AGENCY WEBSITE: </w:t>
      </w:r>
      <w:hyperlink r:id="rId18" w:history="1">
        <w:r w:rsidRPr="005C3E1E">
          <w:rPr>
            <w:rStyle w:val="Hyperlink"/>
            <w:rFonts w:ascii="Bookman Old Style" w:hAnsi="Bookman Old Style"/>
            <w:bCs/>
            <w:sz w:val="22"/>
            <w:szCs w:val="22"/>
          </w:rPr>
          <w:t>https://www.maine.gov/dhhs/ocfs/</w:t>
        </w:r>
      </w:hyperlink>
      <w:r>
        <w:rPr>
          <w:rFonts w:ascii="Bookman Old Style" w:hAnsi="Bookman Old Style"/>
          <w:bCs/>
          <w:sz w:val="22"/>
          <w:szCs w:val="22"/>
        </w:rPr>
        <w:t xml:space="preserve"> .</w:t>
      </w:r>
    </w:p>
    <w:p w14:paraId="4446800C" w14:textId="78475551" w:rsidR="005C3E1E" w:rsidRPr="005C3E1E" w:rsidRDefault="00560F53" w:rsidP="00AC4E6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19" w:history="1">
        <w:r w:rsidRPr="00DB3218">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D31E0FD" w14:textId="4D90FF55" w:rsidR="00FF5F77" w:rsidRDefault="00FF5F77" w:rsidP="00AC4E6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4EA04D46" w14:textId="6D76C932" w:rsidR="00FF5F77" w:rsidRDefault="00FF5F77"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C02A568" w14:textId="19651D5D" w:rsidR="00D45461" w:rsidRPr="00E40646" w:rsidRDefault="00D45461" w:rsidP="00D45461">
      <w:pPr>
        <w:tabs>
          <w:tab w:val="left" w:pos="-1440"/>
          <w:tab w:val="left" w:pos="-720"/>
          <w:tab w:val="left" w:pos="4320"/>
        </w:tabs>
        <w:rPr>
          <w:rFonts w:ascii="Bookman Old Style" w:hAnsi="Bookman Old Style"/>
          <w:sz w:val="22"/>
          <w:szCs w:val="22"/>
        </w:rPr>
      </w:pPr>
      <w:r w:rsidRPr="00E40646">
        <w:rPr>
          <w:rFonts w:ascii="Bookman Old Style" w:hAnsi="Bookman Old Style"/>
          <w:sz w:val="22"/>
          <w:szCs w:val="22"/>
        </w:rPr>
        <w:t xml:space="preserve">AGENCY: </w:t>
      </w:r>
      <w:r w:rsidR="00E40646" w:rsidRPr="00E40646">
        <w:rPr>
          <w:rFonts w:ascii="Bookman Old Style" w:hAnsi="Bookman Old Style"/>
          <w:b/>
          <w:bCs/>
          <w:sz w:val="22"/>
          <w:szCs w:val="22"/>
        </w:rPr>
        <w:t xml:space="preserve">94-411 - </w:t>
      </w:r>
      <w:r w:rsidRPr="00E40646">
        <w:rPr>
          <w:rFonts w:ascii="Bookman Old Style" w:hAnsi="Bookman Old Style"/>
          <w:b/>
          <w:bCs/>
          <w:sz w:val="22"/>
          <w:szCs w:val="22"/>
        </w:rPr>
        <w:t>Maine Public Employees Retirement System</w:t>
      </w:r>
      <w:r w:rsidR="00E40646" w:rsidRPr="00E40646">
        <w:rPr>
          <w:rFonts w:ascii="Bookman Old Style" w:hAnsi="Bookman Old Style"/>
          <w:b/>
          <w:bCs/>
          <w:sz w:val="22"/>
          <w:szCs w:val="22"/>
        </w:rPr>
        <w:t xml:space="preserve"> (</w:t>
      </w:r>
      <w:proofErr w:type="spellStart"/>
      <w:r w:rsidR="00E40646" w:rsidRPr="00E40646">
        <w:rPr>
          <w:rFonts w:ascii="Bookman Old Style" w:hAnsi="Bookman Old Style"/>
          <w:b/>
          <w:bCs/>
          <w:sz w:val="22"/>
          <w:szCs w:val="22"/>
        </w:rPr>
        <w:t>MainePERS</w:t>
      </w:r>
      <w:proofErr w:type="spellEnd"/>
      <w:r w:rsidR="00E40646" w:rsidRPr="00E40646">
        <w:rPr>
          <w:rFonts w:ascii="Bookman Old Style" w:hAnsi="Bookman Old Style"/>
          <w:b/>
          <w:bCs/>
          <w:sz w:val="22"/>
          <w:szCs w:val="22"/>
        </w:rPr>
        <w:t>)</w:t>
      </w:r>
    </w:p>
    <w:p w14:paraId="7095CD1C" w14:textId="3DEA8E14" w:rsidR="00E40646"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 xml:space="preserve">CHAPTER NUMBER AND TITLE: </w:t>
      </w:r>
      <w:r w:rsidR="00E40646" w:rsidRPr="00E40646">
        <w:rPr>
          <w:rFonts w:ascii="Bookman Old Style" w:hAnsi="Bookman Old Style"/>
          <w:b/>
          <w:bCs/>
          <w:sz w:val="22"/>
          <w:szCs w:val="22"/>
        </w:rPr>
        <w:t xml:space="preserve">Ch. </w:t>
      </w:r>
      <w:r w:rsidRPr="00E40646">
        <w:rPr>
          <w:rFonts w:ascii="Bookman Old Style" w:hAnsi="Bookman Old Style"/>
          <w:b/>
          <w:bCs/>
          <w:sz w:val="22"/>
          <w:szCs w:val="22"/>
        </w:rPr>
        <w:t>511</w:t>
      </w:r>
      <w:r w:rsidR="00E40646">
        <w:rPr>
          <w:rFonts w:ascii="Bookman Old Style" w:hAnsi="Bookman Old Style"/>
          <w:sz w:val="22"/>
          <w:szCs w:val="22"/>
        </w:rPr>
        <w:t>,</w:t>
      </w:r>
      <w:r w:rsidRPr="00E40646">
        <w:rPr>
          <w:rFonts w:ascii="Bookman Old Style" w:hAnsi="Bookman Old Style"/>
          <w:sz w:val="22"/>
          <w:szCs w:val="22"/>
        </w:rPr>
        <w:t xml:space="preserve"> Standards for Actively Seeking Work</w:t>
      </w:r>
      <w:r w:rsidR="00E40646">
        <w:rPr>
          <w:rFonts w:ascii="Bookman Old Style" w:hAnsi="Bookman Old Style"/>
          <w:sz w:val="22"/>
          <w:szCs w:val="22"/>
        </w:rPr>
        <w:t xml:space="preserve"> </w:t>
      </w:r>
      <w:r w:rsidR="00E40646" w:rsidRPr="00E40646">
        <w:rPr>
          <w:rFonts w:ascii="Bookman Old Style" w:hAnsi="Bookman Old Style"/>
          <w:i/>
          <w:iCs/>
          <w:sz w:val="22"/>
          <w:szCs w:val="22"/>
        </w:rPr>
        <w:t>(Repeal and replace)</w:t>
      </w:r>
    </w:p>
    <w:p w14:paraId="7C3BC9E2" w14:textId="25E146B9" w:rsidR="00D45461" w:rsidRPr="00E40646" w:rsidRDefault="00D45461" w:rsidP="00D4546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0646">
        <w:rPr>
          <w:rFonts w:ascii="Bookman Old Style" w:hAnsi="Bookman Old Style"/>
          <w:sz w:val="22"/>
          <w:szCs w:val="22"/>
        </w:rPr>
        <w:t xml:space="preserve">TYPE OF RULE: Routine Technical </w:t>
      </w:r>
    </w:p>
    <w:p w14:paraId="1CBCE781" w14:textId="7394CF9B" w:rsidR="00D45461" w:rsidRPr="00E40646" w:rsidRDefault="00D45461" w:rsidP="00D45461">
      <w:pPr>
        <w:tabs>
          <w:tab w:val="left" w:pos="-1440"/>
          <w:tab w:val="left" w:pos="-720"/>
          <w:tab w:val="left" w:pos="540"/>
        </w:tabs>
        <w:rPr>
          <w:rFonts w:ascii="Bookman Old Style" w:hAnsi="Bookman Old Style"/>
          <w:b/>
          <w:bCs/>
          <w:sz w:val="22"/>
          <w:szCs w:val="22"/>
        </w:rPr>
      </w:pPr>
      <w:r w:rsidRPr="00E40646">
        <w:rPr>
          <w:rFonts w:ascii="Bookman Old Style" w:hAnsi="Bookman Old Style"/>
          <w:sz w:val="22"/>
          <w:szCs w:val="22"/>
        </w:rPr>
        <w:t>PROPOSED RULE NUMBER:</w:t>
      </w:r>
      <w:r w:rsidR="00E40646">
        <w:rPr>
          <w:rFonts w:ascii="Bookman Old Style" w:hAnsi="Bookman Old Style"/>
          <w:sz w:val="22"/>
          <w:szCs w:val="22"/>
        </w:rPr>
        <w:t xml:space="preserve"> </w:t>
      </w:r>
      <w:r w:rsidR="00E40646">
        <w:rPr>
          <w:rFonts w:ascii="Bookman Old Style" w:hAnsi="Bookman Old Style"/>
          <w:b/>
          <w:bCs/>
          <w:sz w:val="22"/>
          <w:szCs w:val="22"/>
        </w:rPr>
        <w:t>2021-P174</w:t>
      </w:r>
    </w:p>
    <w:p w14:paraId="1609F1D8" w14:textId="1EC5E7ED"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BRIEF SUMMARY: This rule sets out the standards and definitions to be applied in determining under 5 MRS §§ 17929(2)(B)(1) and 18529(2)(B)(1) whether a disability retirement benefit recipient is actively seeking work. The proposed rule repeals and replaces the current rule. The new proposed rule: (1) Updates job-seeking requirements by eliminating required in-person job seeking contacts and permitting online applications; (2) Specifies that job applications must be submitted to employers who are accepting applications; (3) Elaborates on activities required to be taken with the Maine Department of Labor Career Center; (4) Clarifies that decisions to suspend benefits are subject to the informal hearing, written decision, and appeals rights in 5</w:t>
      </w:r>
      <w:r w:rsidR="00E40646">
        <w:rPr>
          <w:rFonts w:ascii="Bookman Old Style" w:hAnsi="Bookman Old Style"/>
          <w:sz w:val="22"/>
          <w:szCs w:val="22"/>
        </w:rPr>
        <w:t> </w:t>
      </w:r>
      <w:r w:rsidRPr="00E40646">
        <w:rPr>
          <w:rFonts w:ascii="Bookman Old Style" w:hAnsi="Bookman Old Style"/>
          <w:sz w:val="22"/>
          <w:szCs w:val="22"/>
        </w:rPr>
        <w:t>MRS §17105-A; (5) Changes from six to three the number of months that the member can be noncompliant in any twelve-month period before benefits are terminated; (6) Deletes an obsolete provision; and (7) Removes unnecessary language and improves readability.</w:t>
      </w:r>
    </w:p>
    <w:p w14:paraId="168FA4DE" w14:textId="399762AF"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PUBLIC HEARING: None</w:t>
      </w:r>
    </w:p>
    <w:p w14:paraId="1FB4915F" w14:textId="77777777"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COMMENT DEADLINE: October 22, 2021</w:t>
      </w:r>
    </w:p>
    <w:p w14:paraId="6D39B03E" w14:textId="77777777"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 xml:space="preserve">EMAIL FOR PUBLIC TO SUBMIT COMMENTS: </w:t>
      </w:r>
      <w:hyperlink r:id="rId20" w:history="1">
        <w:r w:rsidRPr="00E40646">
          <w:rPr>
            <w:rStyle w:val="Hyperlink"/>
            <w:rFonts w:ascii="Bookman Old Style" w:hAnsi="Bookman Old Style"/>
            <w:sz w:val="22"/>
            <w:szCs w:val="22"/>
          </w:rPr>
          <w:t>rulemaking@mainepers.org</w:t>
        </w:r>
      </w:hyperlink>
    </w:p>
    <w:p w14:paraId="3DBEFD61" w14:textId="7AFC4758" w:rsidR="00D45461" w:rsidRPr="00E40646" w:rsidRDefault="00D45461" w:rsidP="00E40646">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CONTACT PERSON FOR THIS FILING</w:t>
      </w:r>
      <w:r w:rsidR="00E40646">
        <w:rPr>
          <w:rFonts w:ascii="Bookman Old Style" w:hAnsi="Bookman Old Style"/>
          <w:sz w:val="22"/>
          <w:szCs w:val="22"/>
        </w:rPr>
        <w:t xml:space="preserve"> / SMALL BUSINESS IMPACT INFORMATION / MAINEPERS RULEMAKING LIAISON</w:t>
      </w:r>
      <w:r w:rsidRPr="00E40646">
        <w:rPr>
          <w:rFonts w:ascii="Bookman Old Style" w:hAnsi="Bookman Old Style"/>
          <w:sz w:val="22"/>
          <w:szCs w:val="22"/>
        </w:rPr>
        <w:t>:</w:t>
      </w:r>
      <w:r w:rsidR="00E40646">
        <w:rPr>
          <w:rFonts w:ascii="Bookman Old Style" w:hAnsi="Bookman Old Style"/>
          <w:sz w:val="22"/>
          <w:szCs w:val="22"/>
        </w:rPr>
        <w:t xml:space="preserve"> </w:t>
      </w:r>
      <w:r w:rsidRPr="00E40646">
        <w:rPr>
          <w:rFonts w:ascii="Bookman Old Style" w:hAnsi="Bookman Old Style"/>
          <w:sz w:val="22"/>
          <w:szCs w:val="22"/>
        </w:rPr>
        <w:t>Kathy J. Morin, Manager, Actuarial and Legislative Affairs</w:t>
      </w:r>
      <w:r w:rsidR="00E40646">
        <w:rPr>
          <w:rFonts w:ascii="Bookman Old Style" w:hAnsi="Bookman Old Style"/>
          <w:sz w:val="22"/>
          <w:szCs w:val="22"/>
        </w:rPr>
        <w:t xml:space="preserve">, </w:t>
      </w:r>
      <w:r w:rsidRPr="00E40646">
        <w:rPr>
          <w:rFonts w:ascii="Bookman Old Style" w:hAnsi="Bookman Old Style"/>
          <w:sz w:val="22"/>
          <w:szCs w:val="22"/>
        </w:rPr>
        <w:t>Maine Public Employees Retirement System</w:t>
      </w:r>
      <w:r w:rsidR="00E40646">
        <w:rPr>
          <w:rFonts w:ascii="Bookman Old Style" w:hAnsi="Bookman Old Style"/>
          <w:sz w:val="22"/>
          <w:szCs w:val="22"/>
        </w:rPr>
        <w:t xml:space="preserve">, </w:t>
      </w:r>
      <w:r w:rsidRPr="00E40646">
        <w:rPr>
          <w:rFonts w:ascii="Bookman Old Style" w:hAnsi="Bookman Old Style"/>
          <w:sz w:val="22"/>
          <w:szCs w:val="22"/>
        </w:rPr>
        <w:t>P.O. Box 349</w:t>
      </w:r>
      <w:r w:rsidR="00E40646">
        <w:rPr>
          <w:rFonts w:ascii="Bookman Old Style" w:hAnsi="Bookman Old Style"/>
          <w:sz w:val="22"/>
          <w:szCs w:val="22"/>
        </w:rPr>
        <w:t xml:space="preserve">, </w:t>
      </w:r>
      <w:r w:rsidRPr="00E40646">
        <w:rPr>
          <w:rFonts w:ascii="Bookman Old Style" w:hAnsi="Bookman Old Style"/>
          <w:sz w:val="22"/>
          <w:szCs w:val="22"/>
        </w:rPr>
        <w:t>Augusta, ME 04332-0349</w:t>
      </w:r>
      <w:r w:rsidR="00E40646">
        <w:rPr>
          <w:rFonts w:ascii="Bookman Old Style" w:hAnsi="Bookman Old Style"/>
          <w:sz w:val="22"/>
          <w:szCs w:val="22"/>
        </w:rPr>
        <w:t xml:space="preserve">. Telephone: </w:t>
      </w:r>
      <w:r w:rsidRPr="00E40646">
        <w:rPr>
          <w:rFonts w:ascii="Bookman Old Style" w:hAnsi="Bookman Old Style"/>
          <w:sz w:val="22"/>
          <w:szCs w:val="22"/>
        </w:rPr>
        <w:t>1-800-451-9800 or (207) 512-3190</w:t>
      </w:r>
      <w:r w:rsidR="00E40646">
        <w:rPr>
          <w:rFonts w:ascii="Bookman Old Style" w:hAnsi="Bookman Old Style"/>
          <w:sz w:val="22"/>
          <w:szCs w:val="22"/>
        </w:rPr>
        <w:t xml:space="preserve">. Email: </w:t>
      </w:r>
      <w:r w:rsidRPr="00E40646">
        <w:rPr>
          <w:rFonts w:ascii="Bookman Old Style" w:hAnsi="Bookman Old Style"/>
          <w:sz w:val="22"/>
          <w:szCs w:val="22"/>
        </w:rPr>
        <w:t xml:space="preserve"> </w:t>
      </w:r>
      <w:hyperlink r:id="rId21" w:history="1">
        <w:r w:rsidR="00E40646" w:rsidRPr="00DB3218">
          <w:rPr>
            <w:rStyle w:val="Hyperlink"/>
            <w:rFonts w:ascii="Bookman Old Style" w:hAnsi="Bookman Old Style"/>
            <w:sz w:val="22"/>
            <w:szCs w:val="22"/>
          </w:rPr>
          <w:t>Kathy.Morin@mainepers.org</w:t>
        </w:r>
      </w:hyperlink>
      <w:r w:rsidR="00E40646">
        <w:rPr>
          <w:rFonts w:ascii="Bookman Old Style" w:hAnsi="Bookman Old Style"/>
          <w:sz w:val="22"/>
          <w:szCs w:val="22"/>
        </w:rPr>
        <w:t xml:space="preserve"> .</w:t>
      </w:r>
    </w:p>
    <w:p w14:paraId="43139135" w14:textId="4E939B7C" w:rsidR="00D45461" w:rsidRPr="00E40646" w:rsidRDefault="00D45461" w:rsidP="00D45461">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E40646">
        <w:rPr>
          <w:rFonts w:ascii="Bookman Old Style" w:hAnsi="Bookman Old Style"/>
          <w:color w:val="000000"/>
          <w:sz w:val="22"/>
          <w:szCs w:val="22"/>
          <w:shd w:val="clear" w:color="auto" w:fill="FFFFFF"/>
        </w:rPr>
        <w:t>FINANCIAL IMPACT ON MUNICIPALITIES OR COUNTIES:</w:t>
      </w:r>
      <w:r w:rsidRPr="00E40646">
        <w:rPr>
          <w:rStyle w:val="apple-converted-space"/>
          <w:rFonts w:ascii="Bookman Old Style" w:hAnsi="Bookman Old Style"/>
          <w:color w:val="000000"/>
          <w:sz w:val="22"/>
          <w:szCs w:val="22"/>
          <w:shd w:val="clear" w:color="auto" w:fill="FFFFFF"/>
        </w:rPr>
        <w:t> None</w:t>
      </w:r>
    </w:p>
    <w:p w14:paraId="60B6662F" w14:textId="775EED8A"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 xml:space="preserve">STATUTORY AUTHORITY FOR THIS RULE: 5 MRS </w:t>
      </w:r>
      <w:r w:rsidRPr="00E40646">
        <w:rPr>
          <w:rFonts w:ascii="Bookman Old Style" w:hAnsi="Bookman Old Style" w:cs="Arial"/>
          <w:sz w:val="22"/>
          <w:szCs w:val="22"/>
        </w:rPr>
        <w:t>§</w:t>
      </w:r>
      <w:r w:rsidRPr="00E40646">
        <w:rPr>
          <w:rFonts w:ascii="Bookman Old Style" w:hAnsi="Bookman Old Style"/>
          <w:sz w:val="22"/>
          <w:szCs w:val="22"/>
        </w:rPr>
        <w:t>17103(4)</w:t>
      </w:r>
    </w:p>
    <w:p w14:paraId="507B014C" w14:textId="77777777" w:rsidR="00D45461" w:rsidRPr="00E40646" w:rsidRDefault="00D45461" w:rsidP="00D45461">
      <w:pPr>
        <w:tabs>
          <w:tab w:val="left" w:pos="-1440"/>
          <w:tab w:val="left" w:pos="-720"/>
          <w:tab w:val="left" w:pos="540"/>
        </w:tabs>
        <w:rPr>
          <w:rFonts w:ascii="Bookman Old Style" w:hAnsi="Bookman Old Style"/>
          <w:sz w:val="22"/>
          <w:szCs w:val="22"/>
        </w:rPr>
      </w:pPr>
      <w:r w:rsidRPr="00E40646">
        <w:rPr>
          <w:rFonts w:ascii="Bookman Old Style" w:hAnsi="Bookman Old Style"/>
          <w:sz w:val="22"/>
          <w:szCs w:val="22"/>
        </w:rPr>
        <w:t xml:space="preserve">SUBSTANTIVE STATE OR FEDERAL LAW BEING IMPLEMENTED </w:t>
      </w:r>
      <w:r w:rsidRPr="00E40646">
        <w:rPr>
          <w:rFonts w:ascii="Bookman Old Style" w:hAnsi="Bookman Old Style"/>
          <w:i/>
          <w:sz w:val="22"/>
          <w:szCs w:val="22"/>
        </w:rPr>
        <w:t>(if different)</w:t>
      </w:r>
      <w:r w:rsidRPr="00E40646">
        <w:rPr>
          <w:rFonts w:ascii="Bookman Old Style" w:hAnsi="Bookman Old Style"/>
          <w:sz w:val="22"/>
          <w:szCs w:val="22"/>
        </w:rPr>
        <w:t>:</w:t>
      </w:r>
    </w:p>
    <w:p w14:paraId="19EDB3DA" w14:textId="0004D50F" w:rsidR="00D45461" w:rsidRPr="00E40646" w:rsidRDefault="00E40646" w:rsidP="00D45461">
      <w:pPr>
        <w:tabs>
          <w:tab w:val="left" w:pos="-1440"/>
          <w:tab w:val="left" w:pos="-720"/>
          <w:tab w:val="left" w:pos="540"/>
        </w:tabs>
        <w:rPr>
          <w:rFonts w:ascii="Bookman Old Style" w:hAnsi="Bookman Old Style"/>
          <w:sz w:val="22"/>
          <w:szCs w:val="22"/>
        </w:rPr>
      </w:pPr>
      <w:r>
        <w:rPr>
          <w:rFonts w:ascii="Bookman Old Style" w:hAnsi="Bookman Old Style"/>
          <w:sz w:val="22"/>
          <w:szCs w:val="22"/>
        </w:rPr>
        <w:t>MAINEPERS</w:t>
      </w:r>
      <w:r w:rsidR="00D45461" w:rsidRPr="00E40646">
        <w:rPr>
          <w:rFonts w:ascii="Bookman Old Style" w:hAnsi="Bookman Old Style"/>
          <w:sz w:val="22"/>
          <w:szCs w:val="22"/>
        </w:rPr>
        <w:t xml:space="preserve"> WEBSITE: </w:t>
      </w:r>
      <w:hyperlink r:id="rId22" w:history="1">
        <w:r w:rsidRPr="00DB3218">
          <w:rPr>
            <w:rStyle w:val="Hyperlink"/>
            <w:rFonts w:ascii="Bookman Old Style" w:hAnsi="Bookman Old Style"/>
            <w:sz w:val="22"/>
            <w:szCs w:val="22"/>
          </w:rPr>
          <w:t>https://www.mainepers.org/</w:t>
        </w:r>
      </w:hyperlink>
      <w:r>
        <w:rPr>
          <w:rFonts w:ascii="Bookman Old Style" w:hAnsi="Bookman Old Style"/>
          <w:sz w:val="22"/>
          <w:szCs w:val="22"/>
        </w:rPr>
        <w:t xml:space="preserve"> .</w:t>
      </w:r>
    </w:p>
    <w:p w14:paraId="7250ABCE" w14:textId="77777777" w:rsidR="00FF5F77" w:rsidRPr="0067790A" w:rsidRDefault="00FF5F77" w:rsidP="007210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2C03A1AF" w:rsidR="007C569E" w:rsidRDefault="007C569E" w:rsidP="0067790A">
      <w:pPr>
        <w:tabs>
          <w:tab w:val="left" w:pos="-1440"/>
          <w:tab w:val="left" w:pos="-720"/>
          <w:tab w:val="left" w:pos="4320"/>
          <w:tab w:val="left" w:pos="10440"/>
        </w:tabs>
        <w:rPr>
          <w:rFonts w:ascii="Bookman Old Style" w:hAnsi="Bookman Old Style"/>
          <w:bCs/>
          <w:sz w:val="22"/>
          <w:szCs w:val="22"/>
        </w:rPr>
      </w:pPr>
    </w:p>
    <w:p w14:paraId="0C2F5D43" w14:textId="64C427D0" w:rsidR="00B02FB8" w:rsidRDefault="00BA66B8" w:rsidP="00BA66B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Pr>
          <w:rFonts w:ascii="Bookman Old Style" w:hAnsi="Bookman Old Style"/>
          <w:bCs/>
          <w:sz w:val="22"/>
          <w:szCs w:val="22"/>
        </w:rPr>
        <w:t xml:space="preserve">AGENCY: </w:t>
      </w:r>
      <w:r w:rsidRPr="00BA66B8">
        <w:rPr>
          <w:rFonts w:ascii="Bookman Old Style" w:hAnsi="Bookman Old Style"/>
          <w:b/>
          <w:sz w:val="22"/>
          <w:szCs w:val="22"/>
        </w:rPr>
        <w:t>16-642</w:t>
      </w:r>
      <w:r>
        <w:rPr>
          <w:rFonts w:ascii="Bookman Old Style" w:hAnsi="Bookman Old Style"/>
          <w:bCs/>
          <w:sz w:val="22"/>
          <w:szCs w:val="22"/>
        </w:rPr>
        <w:t xml:space="preserve"> – Department of Public Safety (DPS),</w:t>
      </w:r>
      <w:r w:rsidR="00495F1A">
        <w:rPr>
          <w:rFonts w:ascii="Bookman Old Style" w:hAnsi="Bookman Old Style"/>
          <w:bCs/>
          <w:sz w:val="22"/>
          <w:szCs w:val="22"/>
        </w:rPr>
        <w:t xml:space="preserve"> </w:t>
      </w:r>
      <w:r w:rsidR="00495F1A" w:rsidRPr="00495F1A">
        <w:rPr>
          <w:rFonts w:ascii="Bookman Old Style" w:hAnsi="Bookman Old Style"/>
          <w:b/>
          <w:sz w:val="22"/>
          <w:szCs w:val="22"/>
        </w:rPr>
        <w:t>Bureau of Building Codes and Standards</w:t>
      </w:r>
    </w:p>
    <w:p w14:paraId="0243424F" w14:textId="23F1C71C" w:rsidR="001F7984"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sidRPr="00BA66B8">
        <w:rPr>
          <w:rFonts w:ascii="Bookman Old Style" w:hAnsi="Bookman Old Style"/>
          <w:b/>
          <w:sz w:val="22"/>
          <w:szCs w:val="22"/>
        </w:rPr>
        <w:t>Ch. 7</w:t>
      </w:r>
      <w:r>
        <w:rPr>
          <w:rFonts w:ascii="Bookman Old Style" w:hAnsi="Bookman Old Style"/>
          <w:bCs/>
          <w:sz w:val="22"/>
          <w:szCs w:val="22"/>
        </w:rPr>
        <w:t xml:space="preserve"> </w:t>
      </w:r>
      <w:r w:rsidRPr="00BA66B8">
        <w:rPr>
          <w:rFonts w:ascii="Bookman Old Style" w:hAnsi="Bookman Old Style"/>
          <w:bCs/>
          <w:i/>
          <w:iCs/>
          <w:sz w:val="22"/>
          <w:szCs w:val="22"/>
        </w:rPr>
        <w:t>(New)</w:t>
      </w:r>
      <w:r>
        <w:rPr>
          <w:rFonts w:ascii="Bookman Old Style" w:hAnsi="Bookman Old Style"/>
          <w:bCs/>
          <w:sz w:val="22"/>
          <w:szCs w:val="22"/>
        </w:rPr>
        <w:t>, Maine Uniform Building and Energy Code – Mechanical Code</w:t>
      </w:r>
    </w:p>
    <w:p w14:paraId="7579FE00" w14:textId="38265F9C" w:rsidR="00BA66B8"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 xml:space="preserve">ADOPTED RULE NUMBER: </w:t>
      </w:r>
      <w:r w:rsidRPr="00BA66B8">
        <w:rPr>
          <w:rFonts w:ascii="Bookman Old Style" w:hAnsi="Bookman Old Style"/>
          <w:b/>
          <w:sz w:val="22"/>
          <w:szCs w:val="22"/>
        </w:rPr>
        <w:t>2021-181</w:t>
      </w:r>
    </w:p>
    <w:p w14:paraId="2A250132" w14:textId="21FBA2B9" w:rsidR="00BA66B8"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CONCISE SUMMARY: This is a new rule adopting the 2015 IMC (</w:t>
      </w:r>
      <w:r w:rsidRPr="00BA66B8">
        <w:rPr>
          <w:rFonts w:ascii="Bookman Old Style" w:hAnsi="Bookman Old Style"/>
          <w:bCs/>
          <w:i/>
          <w:iCs/>
          <w:sz w:val="22"/>
          <w:szCs w:val="22"/>
        </w:rPr>
        <w:t>International Mechanical Code</w:t>
      </w:r>
      <w:r>
        <w:rPr>
          <w:rFonts w:ascii="Bookman Old Style" w:hAnsi="Bookman Old Style"/>
          <w:bCs/>
          <w:sz w:val="22"/>
          <w:szCs w:val="22"/>
        </w:rPr>
        <w:t>) as directed by the Maine State Legislature.</w:t>
      </w:r>
    </w:p>
    <w:p w14:paraId="1D126722" w14:textId="17266269" w:rsidR="00BA66B8"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September 20, 2021</w:t>
      </w:r>
    </w:p>
    <w:p w14:paraId="369A220C" w14:textId="73A1CA0D" w:rsidR="00BA66B8"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FMO CONTACT PERSON</w:t>
      </w:r>
      <w:r w:rsidR="005E7A94">
        <w:rPr>
          <w:rFonts w:ascii="Bookman Old Style" w:hAnsi="Bookman Old Style"/>
          <w:bCs/>
          <w:sz w:val="22"/>
          <w:szCs w:val="22"/>
        </w:rPr>
        <w:t xml:space="preserve"> / RULEMAKING LIAISON</w:t>
      </w:r>
      <w:r>
        <w:rPr>
          <w:rFonts w:ascii="Bookman Old Style" w:hAnsi="Bookman Old Style"/>
          <w:bCs/>
          <w:sz w:val="22"/>
          <w:szCs w:val="22"/>
        </w:rPr>
        <w:t>: Richard Taylor, Senior Planning and Research Analyst, Office of State Fire Marshal, 52 State House Station, Augusta, ME 04333-0052. Telephone: (207) 626-3873</w:t>
      </w:r>
      <w:r w:rsidR="00495F1A">
        <w:rPr>
          <w:rFonts w:ascii="Bookman Old Style" w:hAnsi="Bookman Old Style"/>
          <w:bCs/>
          <w:sz w:val="22"/>
          <w:szCs w:val="22"/>
        </w:rPr>
        <w:t>; (207) 592-6105</w:t>
      </w:r>
      <w:r>
        <w:rPr>
          <w:rFonts w:ascii="Bookman Old Style" w:hAnsi="Bookman Old Style"/>
          <w:bCs/>
          <w:sz w:val="22"/>
          <w:szCs w:val="22"/>
        </w:rPr>
        <w:t xml:space="preserve">. Email: </w:t>
      </w:r>
      <w:hyperlink r:id="rId23" w:history="1">
        <w:r w:rsidRPr="00E152A7">
          <w:rPr>
            <w:rStyle w:val="Hyperlink"/>
            <w:rFonts w:ascii="Bookman Old Style" w:hAnsi="Bookman Old Style"/>
            <w:bCs/>
            <w:sz w:val="22"/>
            <w:szCs w:val="22"/>
          </w:rPr>
          <w:t>Richard.E.Taylor@Maine.gov</w:t>
        </w:r>
      </w:hyperlink>
      <w:r>
        <w:rPr>
          <w:rFonts w:ascii="Bookman Old Style" w:hAnsi="Bookman Old Style"/>
          <w:bCs/>
          <w:sz w:val="22"/>
          <w:szCs w:val="22"/>
        </w:rPr>
        <w:t xml:space="preserve"> .</w:t>
      </w:r>
    </w:p>
    <w:p w14:paraId="20D1403F" w14:textId="6E997308" w:rsidR="0050710B" w:rsidRDefault="0050710B"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hyperlink r:id="rId24" w:history="1">
        <w:r w:rsidR="00392713" w:rsidRPr="007D7363">
          <w:rPr>
            <w:rStyle w:val="Hyperlink"/>
            <w:rFonts w:ascii="Bookman Old Style" w:hAnsi="Bookman Old Style"/>
            <w:bCs/>
            <w:sz w:val="22"/>
            <w:szCs w:val="22"/>
          </w:rPr>
          <w:t>https://www.maine.gov/dps/fmo/building-codes</w:t>
        </w:r>
      </w:hyperlink>
      <w:r w:rsidR="00392713">
        <w:rPr>
          <w:rFonts w:ascii="Bookman Old Style" w:hAnsi="Bookman Old Style"/>
          <w:bCs/>
          <w:sz w:val="22"/>
          <w:szCs w:val="22"/>
        </w:rPr>
        <w:t xml:space="preserve"> </w:t>
      </w:r>
      <w:r>
        <w:rPr>
          <w:rFonts w:ascii="Bookman Old Style" w:hAnsi="Bookman Old Style"/>
          <w:bCs/>
          <w:sz w:val="22"/>
          <w:szCs w:val="22"/>
        </w:rPr>
        <w:t>.</w:t>
      </w:r>
    </w:p>
    <w:p w14:paraId="26FA2200" w14:textId="77777777" w:rsidR="00BA66B8" w:rsidRDefault="00BA66B8" w:rsidP="005E7A9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456684" w14:textId="77777777" w:rsidR="00BA66B8" w:rsidRDefault="00BA66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BABFF18" w14:textId="77777777"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Pr>
          <w:rFonts w:ascii="Bookman Old Style" w:hAnsi="Bookman Old Style"/>
          <w:bCs/>
          <w:sz w:val="22"/>
          <w:szCs w:val="22"/>
        </w:rPr>
        <w:t xml:space="preserve">AGENCY: </w:t>
      </w:r>
      <w:r w:rsidRPr="00BA66B8">
        <w:rPr>
          <w:rFonts w:ascii="Bookman Old Style" w:hAnsi="Bookman Old Style"/>
          <w:b/>
          <w:sz w:val="22"/>
          <w:szCs w:val="22"/>
        </w:rPr>
        <w:t>16-642</w:t>
      </w:r>
      <w:r>
        <w:rPr>
          <w:rFonts w:ascii="Bookman Old Style" w:hAnsi="Bookman Old Style"/>
          <w:bCs/>
          <w:sz w:val="22"/>
          <w:szCs w:val="22"/>
        </w:rPr>
        <w:t xml:space="preserve"> – Department of Public Safety (DPS), </w:t>
      </w:r>
      <w:r w:rsidRPr="00BA66B8">
        <w:rPr>
          <w:rFonts w:ascii="Bookman Old Style" w:hAnsi="Bookman Old Style"/>
          <w:b/>
          <w:sz w:val="22"/>
          <w:szCs w:val="22"/>
        </w:rPr>
        <w:t>Office of State Fire Marshal (FMO)</w:t>
      </w:r>
    </w:p>
    <w:p w14:paraId="10663DCC" w14:textId="517AD77A"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sidRPr="00BA66B8">
        <w:rPr>
          <w:rFonts w:ascii="Bookman Old Style" w:hAnsi="Bookman Old Style"/>
          <w:b/>
          <w:sz w:val="22"/>
          <w:szCs w:val="22"/>
        </w:rPr>
        <w:t xml:space="preserve">Ch. </w:t>
      </w:r>
      <w:r>
        <w:rPr>
          <w:rFonts w:ascii="Bookman Old Style" w:hAnsi="Bookman Old Style"/>
          <w:b/>
          <w:sz w:val="22"/>
          <w:szCs w:val="22"/>
        </w:rPr>
        <w:t>36</w:t>
      </w:r>
      <w:r>
        <w:rPr>
          <w:rFonts w:ascii="Bookman Old Style" w:hAnsi="Bookman Old Style"/>
          <w:bCs/>
          <w:sz w:val="22"/>
          <w:szCs w:val="22"/>
        </w:rPr>
        <w:t>, Consumer Fireworks Sales License</w:t>
      </w:r>
    </w:p>
    <w:p w14:paraId="3D5D7B2C" w14:textId="27F53B8F"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ADOPTED RULE NUMBER: </w:t>
      </w:r>
      <w:r w:rsidRPr="00BA66B8">
        <w:rPr>
          <w:rFonts w:ascii="Bookman Old Style" w:hAnsi="Bookman Old Style"/>
          <w:b/>
          <w:sz w:val="22"/>
          <w:szCs w:val="22"/>
        </w:rPr>
        <w:t>2021-18</w:t>
      </w:r>
      <w:r>
        <w:rPr>
          <w:rFonts w:ascii="Bookman Old Style" w:hAnsi="Bookman Old Style"/>
          <w:b/>
          <w:sz w:val="22"/>
          <w:szCs w:val="22"/>
        </w:rPr>
        <w:t>2</w:t>
      </w:r>
    </w:p>
    <w:p w14:paraId="464B2C70" w14:textId="20DC9439"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CONCISE SUMMARY: We currently have </w:t>
      </w:r>
      <w:r w:rsidR="007950A9">
        <w:rPr>
          <w:rFonts w:ascii="Bookman Old Style" w:hAnsi="Bookman Old Style"/>
          <w:bCs/>
          <w:sz w:val="22"/>
          <w:szCs w:val="22"/>
        </w:rPr>
        <w:t>C</w:t>
      </w:r>
      <w:r>
        <w:rPr>
          <w:rFonts w:ascii="Bookman Old Style" w:hAnsi="Bookman Old Style"/>
          <w:bCs/>
          <w:sz w:val="22"/>
          <w:szCs w:val="22"/>
        </w:rPr>
        <w:t>h. 7 of NFPA (National Fire Protection Association) 1124 adopted, that covers the retail sales portion of consumer fireworks. It has come to our attention that several consumer fireworks retailers are currently storing consumer fireworks in storage facilities remote from their retail location. Without having the entire 1124 standard at our disposal there are not standards for consumer firework storage. LD 180 was presented to the 130</w:t>
      </w:r>
      <w:r w:rsidRPr="00495F1A">
        <w:rPr>
          <w:rFonts w:ascii="Bookman Old Style" w:hAnsi="Bookman Old Style"/>
          <w:bCs/>
          <w:sz w:val="22"/>
          <w:szCs w:val="22"/>
          <w:vertAlign w:val="superscript"/>
        </w:rPr>
        <w:t>th</w:t>
      </w:r>
      <w:r>
        <w:rPr>
          <w:rFonts w:ascii="Bookman Old Style" w:hAnsi="Bookman Old Style"/>
          <w:bCs/>
          <w:sz w:val="22"/>
          <w:szCs w:val="22"/>
        </w:rPr>
        <w:t xml:space="preserve"> Legislature to rectify this issue but the bill has been carried over to another session. Without this Standard we have no standard to require compliance with. This could pose a publi</w:t>
      </w:r>
      <w:r w:rsidR="008B149C">
        <w:rPr>
          <w:rFonts w:ascii="Bookman Old Style" w:hAnsi="Bookman Old Style"/>
          <w:bCs/>
          <w:sz w:val="22"/>
          <w:szCs w:val="22"/>
        </w:rPr>
        <w:t>c</w:t>
      </w:r>
      <w:r>
        <w:rPr>
          <w:rFonts w:ascii="Bookman Old Style" w:hAnsi="Bookman Old Style"/>
          <w:bCs/>
          <w:sz w:val="22"/>
          <w:szCs w:val="22"/>
        </w:rPr>
        <w:t xml:space="preserve"> safety issue when there are no safety standards adopted.</w:t>
      </w:r>
    </w:p>
    <w:p w14:paraId="4CF49C47" w14:textId="77777777"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September 20, 2021</w:t>
      </w:r>
    </w:p>
    <w:p w14:paraId="5F1C3698" w14:textId="478E43B6"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FMO CONTACT PERSON / RULEMAKING LIAISON: Richard Taylor, Senior Planning and Research Analyst, Office of State Fire Marshal, 52 State House Station, Augusta, ME 04333-0052. Telephone: (207) 626-3873; (207) 592-6105. Email: </w:t>
      </w:r>
      <w:hyperlink r:id="rId25" w:history="1">
        <w:r w:rsidRPr="00E152A7">
          <w:rPr>
            <w:rStyle w:val="Hyperlink"/>
            <w:rFonts w:ascii="Bookman Old Style" w:hAnsi="Bookman Old Style"/>
            <w:bCs/>
            <w:sz w:val="22"/>
            <w:szCs w:val="22"/>
          </w:rPr>
          <w:t>Richard.E.Taylor@Maine.gov</w:t>
        </w:r>
      </w:hyperlink>
      <w:r>
        <w:rPr>
          <w:rFonts w:ascii="Bookman Old Style" w:hAnsi="Bookman Old Style"/>
          <w:bCs/>
          <w:sz w:val="22"/>
          <w:szCs w:val="22"/>
        </w:rPr>
        <w:t xml:space="preserve"> .</w:t>
      </w:r>
    </w:p>
    <w:p w14:paraId="37C8893D" w14:textId="0CC900AF" w:rsidR="00392713" w:rsidRDefault="00392713"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FMO WEBSITE: </w:t>
      </w:r>
      <w:hyperlink r:id="rId26" w:history="1">
        <w:r w:rsidRPr="007D7363">
          <w:rPr>
            <w:rStyle w:val="Hyperlink"/>
            <w:rFonts w:ascii="Bookman Old Style" w:hAnsi="Bookman Old Style"/>
            <w:bCs/>
            <w:sz w:val="22"/>
            <w:szCs w:val="22"/>
          </w:rPr>
          <w:t>https://www.maine.gov/dps/fmo/</w:t>
        </w:r>
      </w:hyperlink>
      <w:r>
        <w:rPr>
          <w:rFonts w:ascii="Bookman Old Style" w:hAnsi="Bookman Old Style"/>
          <w:bCs/>
          <w:sz w:val="22"/>
          <w:szCs w:val="22"/>
        </w:rPr>
        <w:t xml:space="preserve"> .</w:t>
      </w:r>
    </w:p>
    <w:p w14:paraId="58674726" w14:textId="77777777" w:rsidR="00495F1A" w:rsidRDefault="00495F1A" w:rsidP="00495F1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D216628" w14:textId="77777777" w:rsidR="00495F1A" w:rsidRDefault="00495F1A" w:rsidP="00495F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D6B23FD" w14:textId="7060B463" w:rsidR="0050710B" w:rsidRPr="00E73927" w:rsidRDefault="0050710B" w:rsidP="0050710B">
      <w:pPr>
        <w:tabs>
          <w:tab w:val="left" w:pos="1440"/>
        </w:tabs>
        <w:ind w:right="360"/>
        <w:rPr>
          <w:rFonts w:ascii="Bookman Old Style" w:hAnsi="Bookman Old Style"/>
          <w:bCs/>
          <w:sz w:val="22"/>
          <w:szCs w:val="22"/>
        </w:rPr>
      </w:pPr>
      <w:bookmarkStart w:id="8" w:name="_Hlk83034902"/>
      <w:r w:rsidRPr="00E73927">
        <w:rPr>
          <w:rFonts w:ascii="Bookman Old Style" w:hAnsi="Bookman Old Style"/>
          <w:bCs/>
          <w:sz w:val="22"/>
          <w:szCs w:val="22"/>
        </w:rPr>
        <w:t>AGENCY:</w:t>
      </w:r>
      <w:r>
        <w:rPr>
          <w:rFonts w:ascii="Bookman Old Style" w:hAnsi="Bookman Old Style"/>
          <w:bCs/>
          <w:sz w:val="22"/>
          <w:szCs w:val="22"/>
        </w:rPr>
        <w:t xml:space="preserve"> </w:t>
      </w:r>
      <w:r w:rsidRPr="0050710B">
        <w:rPr>
          <w:rFonts w:ascii="Bookman Old Style" w:hAnsi="Bookman Old Style" w:cstheme="minorHAnsi"/>
          <w:b/>
          <w:sz w:val="22"/>
          <w:szCs w:val="22"/>
        </w:rPr>
        <w:t>01-672</w:t>
      </w:r>
      <w:r>
        <w:rPr>
          <w:rFonts w:ascii="Bookman Old Style" w:hAnsi="Bookman Old Style" w:cstheme="minorHAnsi"/>
          <w:bCs/>
          <w:sz w:val="22"/>
          <w:szCs w:val="22"/>
        </w:rPr>
        <w:t xml:space="preserve"> - </w:t>
      </w:r>
      <w:r w:rsidRPr="00E73927">
        <w:rPr>
          <w:rFonts w:ascii="Bookman Old Style" w:hAnsi="Bookman Old Style" w:cstheme="minorHAnsi"/>
          <w:bCs/>
          <w:sz w:val="22"/>
          <w:szCs w:val="22"/>
        </w:rPr>
        <w:t>Department of Agriculture, Conservation &amp; Forestry</w:t>
      </w:r>
      <w:r>
        <w:rPr>
          <w:rFonts w:ascii="Bookman Old Style" w:hAnsi="Bookman Old Style" w:cstheme="minorHAnsi"/>
          <w:bCs/>
          <w:sz w:val="22"/>
          <w:szCs w:val="22"/>
        </w:rPr>
        <w:t xml:space="preserve"> (DACF),</w:t>
      </w:r>
      <w:r w:rsidRPr="0050710B">
        <w:rPr>
          <w:rFonts w:ascii="Bookman Old Style" w:hAnsi="Bookman Old Style" w:cstheme="minorHAnsi"/>
          <w:bCs/>
          <w:sz w:val="22"/>
          <w:szCs w:val="22"/>
        </w:rPr>
        <w:t xml:space="preserve"> </w:t>
      </w:r>
      <w:r w:rsidRPr="0050710B">
        <w:rPr>
          <w:rFonts w:ascii="Bookman Old Style" w:hAnsi="Bookman Old Style" w:cstheme="minorHAnsi"/>
          <w:b/>
          <w:sz w:val="22"/>
          <w:szCs w:val="22"/>
        </w:rPr>
        <w:t>Maine Land Use Planning Commission (LUPC)</w:t>
      </w:r>
    </w:p>
    <w:p w14:paraId="72507640" w14:textId="7D2C8B9D" w:rsidR="0050710B" w:rsidRPr="00E73927" w:rsidRDefault="0050710B" w:rsidP="005071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3927">
        <w:rPr>
          <w:rFonts w:ascii="Bookman Old Style" w:hAnsi="Bookman Old Style"/>
          <w:bCs/>
          <w:sz w:val="22"/>
          <w:szCs w:val="22"/>
        </w:rPr>
        <w:t>CHAPTER NUMBER AND TITLE:</w:t>
      </w:r>
      <w:r>
        <w:rPr>
          <w:rFonts w:ascii="Bookman Old Style" w:hAnsi="Bookman Old Style"/>
          <w:bCs/>
          <w:sz w:val="22"/>
          <w:szCs w:val="22"/>
        </w:rPr>
        <w:t xml:space="preserve"> </w:t>
      </w:r>
      <w:r w:rsidRPr="0050710B">
        <w:rPr>
          <w:rFonts w:ascii="Bookman Old Style" w:hAnsi="Bookman Old Style"/>
          <w:b/>
          <w:sz w:val="22"/>
          <w:szCs w:val="22"/>
        </w:rPr>
        <w:t xml:space="preserve">Ch. </w:t>
      </w:r>
      <w:r w:rsidRPr="0050710B">
        <w:rPr>
          <w:rFonts w:ascii="Bookman Old Style" w:hAnsi="Bookman Old Style" w:cstheme="minorHAnsi"/>
          <w:b/>
          <w:iCs/>
          <w:snapToGrid w:val="0"/>
          <w:sz w:val="22"/>
          <w:szCs w:val="22"/>
        </w:rPr>
        <w:t>3</w:t>
      </w:r>
      <w:r w:rsidRPr="0050710B">
        <w:rPr>
          <w:rFonts w:ascii="Bookman Old Style" w:hAnsi="Bookman Old Style" w:cstheme="minorHAnsi"/>
          <w:bCs/>
          <w:i/>
          <w:snapToGrid w:val="0"/>
          <w:sz w:val="22"/>
          <w:szCs w:val="22"/>
        </w:rPr>
        <w:t xml:space="preserve"> (Repeal)</w:t>
      </w:r>
      <w:r w:rsidRPr="0050710B">
        <w:rPr>
          <w:rFonts w:ascii="Bookman Old Style" w:hAnsi="Bookman Old Style" w:cstheme="minorHAnsi"/>
          <w:bCs/>
          <w:iCs/>
          <w:snapToGrid w:val="0"/>
          <w:sz w:val="22"/>
          <w:szCs w:val="22"/>
        </w:rPr>
        <w:t>,</w:t>
      </w:r>
      <w:r w:rsidRPr="00E73927">
        <w:rPr>
          <w:rFonts w:ascii="Bookman Old Style" w:hAnsi="Bookman Old Style" w:cstheme="minorHAnsi"/>
          <w:bCs/>
          <w:i/>
          <w:snapToGrid w:val="0"/>
          <w:sz w:val="22"/>
          <w:szCs w:val="22"/>
        </w:rPr>
        <w:t xml:space="preserve"> </w:t>
      </w:r>
      <w:r w:rsidRPr="00E73927">
        <w:rPr>
          <w:rFonts w:ascii="Bookman Old Style" w:hAnsi="Bookman Old Style" w:cstheme="minorHAnsi"/>
          <w:bCs/>
          <w:snapToGrid w:val="0"/>
          <w:sz w:val="22"/>
          <w:szCs w:val="22"/>
        </w:rPr>
        <w:t>Delegation of Authority to Staff</w:t>
      </w:r>
    </w:p>
    <w:p w14:paraId="13D5712F" w14:textId="6A4D16DD" w:rsidR="0050710B" w:rsidRPr="00E73927" w:rsidRDefault="0050710B" w:rsidP="0050710B">
      <w:pPr>
        <w:tabs>
          <w:tab w:val="left" w:pos="-1440"/>
          <w:tab w:val="left" w:pos="-720"/>
          <w:tab w:val="left" w:pos="3240"/>
        </w:tabs>
        <w:rPr>
          <w:rFonts w:ascii="Bookman Old Style" w:hAnsi="Bookman Old Style"/>
          <w:bCs/>
          <w:sz w:val="22"/>
          <w:szCs w:val="22"/>
        </w:rPr>
      </w:pPr>
      <w:r w:rsidRPr="00E73927">
        <w:rPr>
          <w:rFonts w:ascii="Bookman Old Style" w:hAnsi="Bookman Old Style"/>
          <w:bCs/>
          <w:sz w:val="22"/>
          <w:szCs w:val="22"/>
        </w:rPr>
        <w:t>ADOPTED RULE NUMBER:</w:t>
      </w:r>
      <w:r>
        <w:rPr>
          <w:rFonts w:ascii="Bookman Old Style" w:hAnsi="Bookman Old Style"/>
          <w:bCs/>
          <w:sz w:val="22"/>
          <w:szCs w:val="22"/>
        </w:rPr>
        <w:t xml:space="preserve"> </w:t>
      </w:r>
      <w:r w:rsidRPr="0050710B">
        <w:rPr>
          <w:rFonts w:ascii="Bookman Old Style" w:hAnsi="Bookman Old Style"/>
          <w:b/>
          <w:sz w:val="22"/>
          <w:szCs w:val="22"/>
        </w:rPr>
        <w:t>2021-183</w:t>
      </w:r>
    </w:p>
    <w:p w14:paraId="5C461F3D" w14:textId="0F675A5D" w:rsidR="0050710B" w:rsidRPr="00E73927" w:rsidRDefault="0050710B" w:rsidP="005071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3927">
        <w:rPr>
          <w:rFonts w:ascii="Bookman Old Style" w:hAnsi="Bookman Old Style"/>
          <w:bCs/>
          <w:sz w:val="22"/>
          <w:szCs w:val="22"/>
        </w:rPr>
        <w:t>CONCISE SUMMARY</w:t>
      </w:r>
      <w:r>
        <w:rPr>
          <w:rFonts w:ascii="Bookman Old Style" w:hAnsi="Bookman Old Style"/>
          <w:bCs/>
          <w:sz w:val="22"/>
          <w:szCs w:val="22"/>
        </w:rPr>
        <w:t xml:space="preserve">: </w:t>
      </w:r>
      <w:r w:rsidRPr="00E73927">
        <w:rPr>
          <w:rFonts w:ascii="Bookman Old Style" w:hAnsi="Bookman Old Style" w:cs="Calibri"/>
          <w:bCs/>
          <w:sz w:val="22"/>
          <w:szCs w:val="22"/>
        </w:rPr>
        <w:t>Ch</w:t>
      </w:r>
      <w:r>
        <w:rPr>
          <w:rFonts w:ascii="Bookman Old Style" w:hAnsi="Bookman Old Style" w:cs="Calibri"/>
          <w:bCs/>
          <w:sz w:val="22"/>
          <w:szCs w:val="22"/>
        </w:rPr>
        <w:t>.</w:t>
      </w:r>
      <w:r w:rsidRPr="00E73927">
        <w:rPr>
          <w:rFonts w:ascii="Bookman Old Style" w:hAnsi="Bookman Old Style" w:cs="Calibri"/>
          <w:bCs/>
          <w:sz w:val="22"/>
          <w:szCs w:val="22"/>
        </w:rPr>
        <w:t xml:space="preserve"> 3 has been repealed and all provisions have been relocated and updated in Ch</w:t>
      </w:r>
      <w:r>
        <w:rPr>
          <w:rFonts w:ascii="Bookman Old Style" w:hAnsi="Bookman Old Style" w:cs="Calibri"/>
          <w:bCs/>
          <w:sz w:val="22"/>
          <w:szCs w:val="22"/>
        </w:rPr>
        <w:t>.</w:t>
      </w:r>
      <w:r w:rsidRPr="00E73927">
        <w:rPr>
          <w:rFonts w:ascii="Bookman Old Style" w:hAnsi="Bookman Old Style" w:cs="Calibri"/>
          <w:bCs/>
          <w:sz w:val="22"/>
          <w:szCs w:val="22"/>
        </w:rPr>
        <w:t xml:space="preserve"> 4, </w:t>
      </w:r>
      <w:r w:rsidRPr="0050710B">
        <w:rPr>
          <w:rFonts w:ascii="Bookman Old Style" w:hAnsi="Bookman Old Style" w:cs="Calibri"/>
          <w:bCs/>
          <w:i/>
          <w:iCs/>
          <w:sz w:val="22"/>
          <w:szCs w:val="22"/>
        </w:rPr>
        <w:t>Rules of Practice</w:t>
      </w:r>
      <w:r w:rsidRPr="00E73927">
        <w:rPr>
          <w:rFonts w:ascii="Bookman Old Style" w:hAnsi="Bookman Old Style" w:cs="Calibri"/>
          <w:bCs/>
          <w:sz w:val="22"/>
          <w:szCs w:val="22"/>
        </w:rPr>
        <w:t>.</w:t>
      </w:r>
    </w:p>
    <w:p w14:paraId="09294A85" w14:textId="23E3FEE7" w:rsidR="0050710B" w:rsidRPr="00E73927" w:rsidRDefault="0050710B" w:rsidP="005071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3927">
        <w:rPr>
          <w:rFonts w:ascii="Bookman Old Style" w:hAnsi="Bookman Old Style"/>
          <w:bCs/>
          <w:sz w:val="22"/>
          <w:szCs w:val="22"/>
        </w:rPr>
        <w:t>EFFECTIVE DATE:</w:t>
      </w:r>
      <w:r>
        <w:rPr>
          <w:rFonts w:ascii="Bookman Old Style" w:hAnsi="Bookman Old Style"/>
          <w:bCs/>
          <w:sz w:val="22"/>
          <w:szCs w:val="22"/>
        </w:rPr>
        <w:t xml:space="preserve"> November 1, 2021</w:t>
      </w:r>
    </w:p>
    <w:p w14:paraId="3D045346" w14:textId="260E4F2C" w:rsidR="0050710B" w:rsidRDefault="0050710B" w:rsidP="005071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w:t>
      </w:r>
      <w:r w:rsidRPr="00E73927">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73927">
        <w:rPr>
          <w:rFonts w:ascii="Bookman Old Style" w:hAnsi="Bookman Old Style"/>
          <w:bCs/>
          <w:sz w:val="22"/>
          <w:szCs w:val="22"/>
        </w:rPr>
        <w:t>:</w:t>
      </w:r>
      <w:r>
        <w:rPr>
          <w:rFonts w:ascii="Bookman Old Style" w:hAnsi="Bookman Old Style"/>
          <w:bCs/>
          <w:sz w:val="22"/>
          <w:szCs w:val="22"/>
        </w:rPr>
        <w:t xml:space="preserve"> </w:t>
      </w:r>
      <w:r w:rsidRPr="00E73927">
        <w:rPr>
          <w:rFonts w:ascii="Bookman Old Style" w:hAnsi="Bookman Old Style"/>
          <w:bCs/>
          <w:sz w:val="22"/>
          <w:szCs w:val="22"/>
        </w:rPr>
        <w:t>Judy East</w:t>
      </w:r>
      <w:r>
        <w:rPr>
          <w:rFonts w:ascii="Bookman Old Style" w:hAnsi="Bookman Old Style"/>
          <w:bCs/>
          <w:sz w:val="22"/>
          <w:szCs w:val="22"/>
        </w:rPr>
        <w:t xml:space="preserve">, </w:t>
      </w:r>
      <w:r w:rsidRPr="00E73927">
        <w:rPr>
          <w:rFonts w:ascii="Bookman Old Style" w:hAnsi="Bookman Old Style"/>
          <w:bCs/>
          <w:sz w:val="22"/>
          <w:szCs w:val="22"/>
        </w:rPr>
        <w:t>Maine Land Use Planning Commission,</w:t>
      </w:r>
      <w:r>
        <w:rPr>
          <w:rFonts w:ascii="Bookman Old Style" w:hAnsi="Bookman Old Style"/>
          <w:bCs/>
          <w:sz w:val="22"/>
          <w:szCs w:val="22"/>
        </w:rPr>
        <w:t xml:space="preserve"> </w:t>
      </w:r>
      <w:r w:rsidRPr="00E73927">
        <w:rPr>
          <w:rFonts w:ascii="Bookman Old Style" w:hAnsi="Bookman Old Style"/>
          <w:bCs/>
          <w:sz w:val="22"/>
          <w:szCs w:val="22"/>
        </w:rPr>
        <w:t>Department of Agriculture, Conservation and Forestry</w:t>
      </w:r>
      <w:r>
        <w:rPr>
          <w:rFonts w:ascii="Bookman Old Style" w:hAnsi="Bookman Old Style"/>
          <w:bCs/>
          <w:sz w:val="22"/>
          <w:szCs w:val="22"/>
        </w:rPr>
        <w:t xml:space="preserve">, </w:t>
      </w:r>
      <w:r w:rsidRPr="00E73927">
        <w:rPr>
          <w:rFonts w:ascii="Bookman Old Style" w:hAnsi="Bookman Old Style"/>
          <w:bCs/>
          <w:sz w:val="22"/>
          <w:szCs w:val="22"/>
        </w:rPr>
        <w:t xml:space="preserve">22 </w:t>
      </w:r>
      <w:r>
        <w:rPr>
          <w:rFonts w:ascii="Bookman Old Style" w:hAnsi="Bookman Old Style"/>
          <w:bCs/>
          <w:sz w:val="22"/>
          <w:szCs w:val="22"/>
        </w:rPr>
        <w:t>State House Station</w:t>
      </w:r>
      <w:r w:rsidRPr="00E73927">
        <w:rPr>
          <w:rFonts w:ascii="Bookman Old Style" w:hAnsi="Bookman Old Style"/>
          <w:bCs/>
          <w:sz w:val="22"/>
          <w:szCs w:val="22"/>
        </w:rPr>
        <w:t>, Augusta, ME 04333</w:t>
      </w:r>
      <w:r>
        <w:rPr>
          <w:rFonts w:ascii="Bookman Old Style" w:hAnsi="Bookman Old Style"/>
          <w:bCs/>
          <w:sz w:val="22"/>
          <w:szCs w:val="22"/>
        </w:rPr>
        <w:t xml:space="preserve">. </w:t>
      </w:r>
      <w:r w:rsidRPr="00E73927">
        <w:rPr>
          <w:rFonts w:ascii="Bookman Old Style" w:hAnsi="Bookman Old Style"/>
          <w:bCs/>
          <w:sz w:val="22"/>
          <w:szCs w:val="22"/>
        </w:rPr>
        <w:t xml:space="preserve">Telephone: </w:t>
      </w:r>
      <w:r>
        <w:rPr>
          <w:rFonts w:ascii="Bookman Old Style" w:hAnsi="Bookman Old Style"/>
          <w:bCs/>
          <w:sz w:val="22"/>
          <w:szCs w:val="22"/>
        </w:rPr>
        <w:t>(</w:t>
      </w:r>
      <w:r w:rsidRPr="00E73927">
        <w:rPr>
          <w:rFonts w:ascii="Bookman Old Style" w:hAnsi="Bookman Old Style"/>
          <w:bCs/>
          <w:sz w:val="22"/>
          <w:szCs w:val="22"/>
        </w:rPr>
        <w:t>207</w:t>
      </w:r>
      <w:r>
        <w:rPr>
          <w:rFonts w:ascii="Bookman Old Style" w:hAnsi="Bookman Old Style"/>
          <w:bCs/>
          <w:sz w:val="22"/>
          <w:szCs w:val="22"/>
        </w:rPr>
        <w:t xml:space="preserve">) </w:t>
      </w:r>
      <w:r w:rsidRPr="00E73927">
        <w:rPr>
          <w:rFonts w:ascii="Bookman Old Style" w:hAnsi="Bookman Old Style"/>
          <w:bCs/>
          <w:sz w:val="22"/>
          <w:szCs w:val="22"/>
        </w:rPr>
        <w:t>287-2631</w:t>
      </w:r>
      <w:r>
        <w:rPr>
          <w:rFonts w:ascii="Bookman Old Style" w:hAnsi="Bookman Old Style"/>
          <w:bCs/>
          <w:sz w:val="22"/>
          <w:szCs w:val="22"/>
        </w:rPr>
        <w:t xml:space="preserve">. Email: </w:t>
      </w:r>
      <w:hyperlink r:id="rId27" w:history="1">
        <w:r w:rsidRPr="007D7363">
          <w:rPr>
            <w:rStyle w:val="Hyperlink"/>
            <w:rFonts w:ascii="Bookman Old Style" w:hAnsi="Bookman Old Style"/>
            <w:bCs/>
            <w:sz w:val="22"/>
            <w:szCs w:val="22"/>
          </w:rPr>
          <w:t>Judith.C.East@Maine.gov</w:t>
        </w:r>
      </w:hyperlink>
      <w:r>
        <w:rPr>
          <w:rFonts w:ascii="Bookman Old Style" w:hAnsi="Bookman Old Style"/>
          <w:bCs/>
          <w:sz w:val="22"/>
          <w:szCs w:val="22"/>
        </w:rPr>
        <w:t xml:space="preserve"> .</w:t>
      </w:r>
    </w:p>
    <w:p w14:paraId="5EE433BD" w14:textId="7683B9D9" w:rsidR="0050710B" w:rsidRPr="00E73927" w:rsidRDefault="0050710B" w:rsidP="005071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LUPC WEBSITE: </w:t>
      </w:r>
      <w:hyperlink r:id="rId28" w:history="1">
        <w:r w:rsidRPr="007D7363">
          <w:rPr>
            <w:rStyle w:val="Hyperlink"/>
            <w:rFonts w:ascii="Bookman Old Style" w:hAnsi="Bookman Old Style"/>
            <w:bCs/>
            <w:sz w:val="22"/>
            <w:szCs w:val="22"/>
          </w:rPr>
          <w:t>https://www.maine.gov/dacf/lupc/index.shtml</w:t>
        </w:r>
      </w:hyperlink>
      <w:r>
        <w:rPr>
          <w:rFonts w:ascii="Bookman Old Style" w:hAnsi="Bookman Old Style"/>
          <w:bCs/>
          <w:sz w:val="22"/>
          <w:szCs w:val="22"/>
        </w:rPr>
        <w:t xml:space="preserve"> .</w:t>
      </w:r>
    </w:p>
    <w:bookmarkEnd w:id="8"/>
    <w:p w14:paraId="7A9E82CE" w14:textId="46EAEE93" w:rsidR="001F7984" w:rsidRDefault="001F7984" w:rsidP="0036243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DCF4E66" w14:textId="54FF8674" w:rsidR="00362432" w:rsidRDefault="00362432"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54E0BAC" w14:textId="77777777" w:rsidR="00AD6875" w:rsidRPr="00E73927" w:rsidRDefault="00AD6875" w:rsidP="00AD6875">
      <w:pPr>
        <w:tabs>
          <w:tab w:val="left" w:pos="1440"/>
        </w:tabs>
        <w:ind w:right="360"/>
        <w:rPr>
          <w:rFonts w:ascii="Bookman Old Style" w:hAnsi="Bookman Old Style"/>
          <w:bCs/>
          <w:sz w:val="22"/>
          <w:szCs w:val="22"/>
        </w:rPr>
      </w:pPr>
      <w:r w:rsidRPr="00E73927">
        <w:rPr>
          <w:rFonts w:ascii="Bookman Old Style" w:hAnsi="Bookman Old Style"/>
          <w:bCs/>
          <w:sz w:val="22"/>
          <w:szCs w:val="22"/>
        </w:rPr>
        <w:t>AGENCY:</w:t>
      </w:r>
      <w:r>
        <w:rPr>
          <w:rFonts w:ascii="Bookman Old Style" w:hAnsi="Bookman Old Style"/>
          <w:bCs/>
          <w:sz w:val="22"/>
          <w:szCs w:val="22"/>
        </w:rPr>
        <w:t xml:space="preserve"> </w:t>
      </w:r>
      <w:r w:rsidRPr="0050710B">
        <w:rPr>
          <w:rFonts w:ascii="Bookman Old Style" w:hAnsi="Bookman Old Style" w:cstheme="minorHAnsi"/>
          <w:b/>
          <w:sz w:val="22"/>
          <w:szCs w:val="22"/>
        </w:rPr>
        <w:t>01-672</w:t>
      </w:r>
      <w:r>
        <w:rPr>
          <w:rFonts w:ascii="Bookman Old Style" w:hAnsi="Bookman Old Style" w:cstheme="minorHAnsi"/>
          <w:bCs/>
          <w:sz w:val="22"/>
          <w:szCs w:val="22"/>
        </w:rPr>
        <w:t xml:space="preserve"> - </w:t>
      </w:r>
      <w:r w:rsidRPr="00E73927">
        <w:rPr>
          <w:rFonts w:ascii="Bookman Old Style" w:hAnsi="Bookman Old Style" w:cstheme="minorHAnsi"/>
          <w:bCs/>
          <w:sz w:val="22"/>
          <w:szCs w:val="22"/>
        </w:rPr>
        <w:t>Department of Agriculture, Conservation &amp; Forestry</w:t>
      </w:r>
      <w:r>
        <w:rPr>
          <w:rFonts w:ascii="Bookman Old Style" w:hAnsi="Bookman Old Style" w:cstheme="minorHAnsi"/>
          <w:bCs/>
          <w:sz w:val="22"/>
          <w:szCs w:val="22"/>
        </w:rPr>
        <w:t xml:space="preserve"> (DACF),</w:t>
      </w:r>
      <w:r w:rsidRPr="0050710B">
        <w:rPr>
          <w:rFonts w:ascii="Bookman Old Style" w:hAnsi="Bookman Old Style" w:cstheme="minorHAnsi"/>
          <w:bCs/>
          <w:sz w:val="22"/>
          <w:szCs w:val="22"/>
        </w:rPr>
        <w:t xml:space="preserve"> </w:t>
      </w:r>
      <w:r w:rsidRPr="0050710B">
        <w:rPr>
          <w:rFonts w:ascii="Bookman Old Style" w:hAnsi="Bookman Old Style" w:cstheme="minorHAnsi"/>
          <w:b/>
          <w:sz w:val="22"/>
          <w:szCs w:val="22"/>
        </w:rPr>
        <w:t>Maine Land Use Planning Commission (LUPC)</w:t>
      </w:r>
    </w:p>
    <w:p w14:paraId="2E22A7DE" w14:textId="3213C740" w:rsidR="00AD6875" w:rsidRPr="00E73927" w:rsidRDefault="00AD6875" w:rsidP="00AD68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3927">
        <w:rPr>
          <w:rFonts w:ascii="Bookman Old Style" w:hAnsi="Bookman Old Style"/>
          <w:bCs/>
          <w:sz w:val="22"/>
          <w:szCs w:val="22"/>
        </w:rPr>
        <w:t>CHAPTER NUMBER AND TITLE:</w:t>
      </w:r>
      <w:r>
        <w:rPr>
          <w:rFonts w:ascii="Bookman Old Style" w:hAnsi="Bookman Old Style"/>
          <w:bCs/>
          <w:sz w:val="22"/>
          <w:szCs w:val="22"/>
        </w:rPr>
        <w:t xml:space="preserve"> </w:t>
      </w:r>
      <w:r w:rsidRPr="0050710B">
        <w:rPr>
          <w:rFonts w:ascii="Bookman Old Style" w:hAnsi="Bookman Old Style"/>
          <w:b/>
          <w:sz w:val="22"/>
          <w:szCs w:val="22"/>
        </w:rPr>
        <w:t xml:space="preserve">Ch. </w:t>
      </w:r>
      <w:r>
        <w:rPr>
          <w:rFonts w:ascii="Bookman Old Style" w:hAnsi="Bookman Old Style" w:cstheme="minorHAnsi"/>
          <w:b/>
          <w:iCs/>
          <w:snapToGrid w:val="0"/>
          <w:sz w:val="22"/>
          <w:szCs w:val="22"/>
        </w:rPr>
        <w:t>4</w:t>
      </w:r>
      <w:r w:rsidRPr="0050710B">
        <w:rPr>
          <w:rFonts w:ascii="Bookman Old Style" w:hAnsi="Bookman Old Style" w:cstheme="minorHAnsi"/>
          <w:bCs/>
          <w:i/>
          <w:snapToGrid w:val="0"/>
          <w:sz w:val="22"/>
          <w:szCs w:val="22"/>
        </w:rPr>
        <w:t xml:space="preserve"> (Repeal</w:t>
      </w:r>
      <w:r>
        <w:rPr>
          <w:rFonts w:ascii="Bookman Old Style" w:hAnsi="Bookman Old Style" w:cstheme="minorHAnsi"/>
          <w:bCs/>
          <w:i/>
          <w:snapToGrid w:val="0"/>
          <w:sz w:val="22"/>
          <w:szCs w:val="22"/>
        </w:rPr>
        <w:t xml:space="preserve"> and replace</w:t>
      </w:r>
      <w:r w:rsidRPr="0050710B">
        <w:rPr>
          <w:rFonts w:ascii="Bookman Old Style" w:hAnsi="Bookman Old Style" w:cstheme="minorHAnsi"/>
          <w:bCs/>
          <w:i/>
          <w:snapToGrid w:val="0"/>
          <w:sz w:val="22"/>
          <w:szCs w:val="22"/>
        </w:rPr>
        <w:t>)</w:t>
      </w:r>
      <w:r w:rsidRPr="0050710B">
        <w:rPr>
          <w:rFonts w:ascii="Bookman Old Style" w:hAnsi="Bookman Old Style" w:cstheme="minorHAnsi"/>
          <w:bCs/>
          <w:iCs/>
          <w:snapToGrid w:val="0"/>
          <w:sz w:val="22"/>
          <w:szCs w:val="22"/>
        </w:rPr>
        <w:t>,</w:t>
      </w:r>
      <w:r w:rsidRPr="00E73927">
        <w:rPr>
          <w:rFonts w:ascii="Bookman Old Style" w:hAnsi="Bookman Old Style" w:cstheme="minorHAnsi"/>
          <w:bCs/>
          <w:i/>
          <w:snapToGrid w:val="0"/>
          <w:sz w:val="22"/>
          <w:szCs w:val="22"/>
        </w:rPr>
        <w:t xml:space="preserve"> </w:t>
      </w:r>
      <w:r>
        <w:rPr>
          <w:rFonts w:ascii="Bookman Old Style" w:hAnsi="Bookman Old Style" w:cstheme="minorHAnsi"/>
          <w:bCs/>
          <w:snapToGrid w:val="0"/>
          <w:sz w:val="22"/>
          <w:szCs w:val="22"/>
        </w:rPr>
        <w:t>Rules of Practice</w:t>
      </w:r>
    </w:p>
    <w:p w14:paraId="028EB616" w14:textId="655A9ADB" w:rsidR="00AD6875" w:rsidRPr="00E73927" w:rsidRDefault="00AD6875" w:rsidP="00AD6875">
      <w:pPr>
        <w:tabs>
          <w:tab w:val="left" w:pos="-1440"/>
          <w:tab w:val="left" w:pos="-720"/>
          <w:tab w:val="left" w:pos="3240"/>
        </w:tabs>
        <w:rPr>
          <w:rFonts w:ascii="Bookman Old Style" w:hAnsi="Bookman Old Style"/>
          <w:bCs/>
          <w:sz w:val="22"/>
          <w:szCs w:val="22"/>
        </w:rPr>
      </w:pPr>
      <w:r w:rsidRPr="00E73927">
        <w:rPr>
          <w:rFonts w:ascii="Bookman Old Style" w:hAnsi="Bookman Old Style"/>
          <w:bCs/>
          <w:sz w:val="22"/>
          <w:szCs w:val="22"/>
        </w:rPr>
        <w:t>ADOPTED RULE NUMBER:</w:t>
      </w:r>
      <w:r>
        <w:rPr>
          <w:rFonts w:ascii="Bookman Old Style" w:hAnsi="Bookman Old Style"/>
          <w:bCs/>
          <w:sz w:val="22"/>
          <w:szCs w:val="22"/>
        </w:rPr>
        <w:t xml:space="preserve"> </w:t>
      </w:r>
      <w:r w:rsidRPr="0050710B">
        <w:rPr>
          <w:rFonts w:ascii="Bookman Old Style" w:hAnsi="Bookman Old Style"/>
          <w:b/>
          <w:sz w:val="22"/>
          <w:szCs w:val="22"/>
        </w:rPr>
        <w:t>2021-18</w:t>
      </w:r>
      <w:r>
        <w:rPr>
          <w:rFonts w:ascii="Bookman Old Style" w:hAnsi="Bookman Old Style"/>
          <w:b/>
          <w:sz w:val="22"/>
          <w:szCs w:val="22"/>
        </w:rPr>
        <w:t>4</w:t>
      </w:r>
    </w:p>
    <w:p w14:paraId="16838432" w14:textId="5A6D6A2E" w:rsidR="00AD6875" w:rsidRPr="00AD6875" w:rsidRDefault="00AD6875" w:rsidP="00AD6875">
      <w:pPr>
        <w:spacing w:line="245" w:lineRule="exact"/>
        <w:rPr>
          <w:rFonts w:ascii="Bookman Old Style" w:hAnsi="Bookman Old Style"/>
          <w:sz w:val="22"/>
          <w:szCs w:val="22"/>
        </w:rPr>
      </w:pPr>
      <w:r w:rsidRPr="00E73927">
        <w:rPr>
          <w:rFonts w:ascii="Bookman Old Style" w:hAnsi="Bookman Old Style"/>
          <w:bCs/>
          <w:sz w:val="22"/>
          <w:szCs w:val="22"/>
        </w:rPr>
        <w:lastRenderedPageBreak/>
        <w:t>CONCISE SUMMARY</w:t>
      </w:r>
      <w:r>
        <w:rPr>
          <w:rFonts w:ascii="Bookman Old Style" w:hAnsi="Bookman Old Style"/>
          <w:bCs/>
          <w:sz w:val="22"/>
          <w:szCs w:val="22"/>
        </w:rPr>
        <w:t xml:space="preserve">: </w:t>
      </w:r>
      <w:r w:rsidRPr="00AD6875">
        <w:rPr>
          <w:rFonts w:ascii="Bookman Old Style" w:hAnsi="Bookman Old Style" w:cs="Calibri"/>
          <w:sz w:val="22"/>
          <w:szCs w:val="22"/>
        </w:rPr>
        <w:t>Ch</w:t>
      </w:r>
      <w:r>
        <w:rPr>
          <w:rFonts w:ascii="Bookman Old Style" w:hAnsi="Bookman Old Style" w:cs="Calibri"/>
          <w:sz w:val="22"/>
          <w:szCs w:val="22"/>
        </w:rPr>
        <w:t>.</w:t>
      </w:r>
      <w:r w:rsidRPr="00AD6875">
        <w:rPr>
          <w:rFonts w:ascii="Bookman Old Style" w:hAnsi="Bookman Old Style" w:cs="Calibri"/>
          <w:sz w:val="22"/>
          <w:szCs w:val="22"/>
        </w:rPr>
        <w:t xml:space="preserve"> 4 has been reformatted and entirely reorganized. Provisions regarding petition correction and hearing record, delegation of authority to staff, use notifications, permit expiration, and permit renewals have been relocated from Ch</w:t>
      </w:r>
      <w:r>
        <w:rPr>
          <w:rFonts w:ascii="Bookman Old Style" w:hAnsi="Bookman Old Style" w:cs="Calibri"/>
          <w:sz w:val="22"/>
          <w:szCs w:val="22"/>
        </w:rPr>
        <w:t>.</w:t>
      </w:r>
      <w:r w:rsidRPr="00AD6875">
        <w:rPr>
          <w:rFonts w:ascii="Bookman Old Style" w:hAnsi="Bookman Old Style" w:cs="Calibri"/>
          <w:sz w:val="22"/>
          <w:szCs w:val="22"/>
        </w:rPr>
        <w:t xml:space="preserve"> 3, 5, and 10. Ch</w:t>
      </w:r>
      <w:r>
        <w:rPr>
          <w:rFonts w:ascii="Bookman Old Style" w:hAnsi="Bookman Old Style" w:cs="Calibri"/>
          <w:sz w:val="22"/>
          <w:szCs w:val="22"/>
        </w:rPr>
        <w:t>.</w:t>
      </w:r>
      <w:r w:rsidRPr="00AD6875">
        <w:rPr>
          <w:rFonts w:ascii="Bookman Old Style" w:hAnsi="Bookman Old Style" w:cs="Calibri"/>
          <w:sz w:val="22"/>
          <w:szCs w:val="22"/>
        </w:rPr>
        <w:t xml:space="preserve"> 4 now includes clarifications regarding permit transfers, suspension, surrender, appeals, meetings, and digital signatures. This repealed and replaced rule is expected to improve consistency and functionality, and will be significantly easier to reference or otherwise administer.</w:t>
      </w:r>
    </w:p>
    <w:p w14:paraId="76B7E756" w14:textId="77777777" w:rsidR="00AD6875" w:rsidRPr="00E73927" w:rsidRDefault="00AD6875" w:rsidP="00AD68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3927">
        <w:rPr>
          <w:rFonts w:ascii="Bookman Old Style" w:hAnsi="Bookman Old Style"/>
          <w:bCs/>
          <w:sz w:val="22"/>
          <w:szCs w:val="22"/>
        </w:rPr>
        <w:t>EFFECTIVE DATE:</w:t>
      </w:r>
      <w:r>
        <w:rPr>
          <w:rFonts w:ascii="Bookman Old Style" w:hAnsi="Bookman Old Style"/>
          <w:bCs/>
          <w:sz w:val="22"/>
          <w:szCs w:val="22"/>
        </w:rPr>
        <w:t xml:space="preserve"> November 1, 2021</w:t>
      </w:r>
    </w:p>
    <w:p w14:paraId="0832C588" w14:textId="77777777" w:rsidR="00AD6875" w:rsidRDefault="00AD6875" w:rsidP="00AD68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w:t>
      </w:r>
      <w:r w:rsidRPr="00E73927">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73927">
        <w:rPr>
          <w:rFonts w:ascii="Bookman Old Style" w:hAnsi="Bookman Old Style"/>
          <w:bCs/>
          <w:sz w:val="22"/>
          <w:szCs w:val="22"/>
        </w:rPr>
        <w:t>:</w:t>
      </w:r>
      <w:r>
        <w:rPr>
          <w:rFonts w:ascii="Bookman Old Style" w:hAnsi="Bookman Old Style"/>
          <w:bCs/>
          <w:sz w:val="22"/>
          <w:szCs w:val="22"/>
        </w:rPr>
        <w:t xml:space="preserve"> </w:t>
      </w:r>
      <w:r w:rsidRPr="00E73927">
        <w:rPr>
          <w:rFonts w:ascii="Bookman Old Style" w:hAnsi="Bookman Old Style"/>
          <w:bCs/>
          <w:sz w:val="22"/>
          <w:szCs w:val="22"/>
        </w:rPr>
        <w:t>Judy East</w:t>
      </w:r>
      <w:r>
        <w:rPr>
          <w:rFonts w:ascii="Bookman Old Style" w:hAnsi="Bookman Old Style"/>
          <w:bCs/>
          <w:sz w:val="22"/>
          <w:szCs w:val="22"/>
        </w:rPr>
        <w:t xml:space="preserve">, </w:t>
      </w:r>
      <w:r w:rsidRPr="00E73927">
        <w:rPr>
          <w:rFonts w:ascii="Bookman Old Style" w:hAnsi="Bookman Old Style"/>
          <w:bCs/>
          <w:sz w:val="22"/>
          <w:szCs w:val="22"/>
        </w:rPr>
        <w:t>Maine Land Use Planning Commission,</w:t>
      </w:r>
      <w:r>
        <w:rPr>
          <w:rFonts w:ascii="Bookman Old Style" w:hAnsi="Bookman Old Style"/>
          <w:bCs/>
          <w:sz w:val="22"/>
          <w:szCs w:val="22"/>
        </w:rPr>
        <w:t xml:space="preserve"> </w:t>
      </w:r>
      <w:r w:rsidRPr="00E73927">
        <w:rPr>
          <w:rFonts w:ascii="Bookman Old Style" w:hAnsi="Bookman Old Style"/>
          <w:bCs/>
          <w:sz w:val="22"/>
          <w:szCs w:val="22"/>
        </w:rPr>
        <w:t>Department of Agriculture, Conservation and Forestry</w:t>
      </w:r>
      <w:r>
        <w:rPr>
          <w:rFonts w:ascii="Bookman Old Style" w:hAnsi="Bookman Old Style"/>
          <w:bCs/>
          <w:sz w:val="22"/>
          <w:szCs w:val="22"/>
        </w:rPr>
        <w:t xml:space="preserve">, </w:t>
      </w:r>
      <w:r w:rsidRPr="00E73927">
        <w:rPr>
          <w:rFonts w:ascii="Bookman Old Style" w:hAnsi="Bookman Old Style"/>
          <w:bCs/>
          <w:sz w:val="22"/>
          <w:szCs w:val="22"/>
        </w:rPr>
        <w:t xml:space="preserve">22 </w:t>
      </w:r>
      <w:r>
        <w:rPr>
          <w:rFonts w:ascii="Bookman Old Style" w:hAnsi="Bookman Old Style"/>
          <w:bCs/>
          <w:sz w:val="22"/>
          <w:szCs w:val="22"/>
        </w:rPr>
        <w:t>State House Station</w:t>
      </w:r>
      <w:r w:rsidRPr="00E73927">
        <w:rPr>
          <w:rFonts w:ascii="Bookman Old Style" w:hAnsi="Bookman Old Style"/>
          <w:bCs/>
          <w:sz w:val="22"/>
          <w:szCs w:val="22"/>
        </w:rPr>
        <w:t>, Augusta, ME 04333</w:t>
      </w:r>
      <w:r>
        <w:rPr>
          <w:rFonts w:ascii="Bookman Old Style" w:hAnsi="Bookman Old Style"/>
          <w:bCs/>
          <w:sz w:val="22"/>
          <w:szCs w:val="22"/>
        </w:rPr>
        <w:t xml:space="preserve">. </w:t>
      </w:r>
      <w:r w:rsidRPr="00E73927">
        <w:rPr>
          <w:rFonts w:ascii="Bookman Old Style" w:hAnsi="Bookman Old Style"/>
          <w:bCs/>
          <w:sz w:val="22"/>
          <w:szCs w:val="22"/>
        </w:rPr>
        <w:t xml:space="preserve">Telephone: </w:t>
      </w:r>
      <w:r>
        <w:rPr>
          <w:rFonts w:ascii="Bookman Old Style" w:hAnsi="Bookman Old Style"/>
          <w:bCs/>
          <w:sz w:val="22"/>
          <w:szCs w:val="22"/>
        </w:rPr>
        <w:t>(</w:t>
      </w:r>
      <w:r w:rsidRPr="00E73927">
        <w:rPr>
          <w:rFonts w:ascii="Bookman Old Style" w:hAnsi="Bookman Old Style"/>
          <w:bCs/>
          <w:sz w:val="22"/>
          <w:szCs w:val="22"/>
        </w:rPr>
        <w:t>207</w:t>
      </w:r>
      <w:r>
        <w:rPr>
          <w:rFonts w:ascii="Bookman Old Style" w:hAnsi="Bookman Old Style"/>
          <w:bCs/>
          <w:sz w:val="22"/>
          <w:szCs w:val="22"/>
        </w:rPr>
        <w:t xml:space="preserve">) </w:t>
      </w:r>
      <w:r w:rsidRPr="00E73927">
        <w:rPr>
          <w:rFonts w:ascii="Bookman Old Style" w:hAnsi="Bookman Old Style"/>
          <w:bCs/>
          <w:sz w:val="22"/>
          <w:szCs w:val="22"/>
        </w:rPr>
        <w:t>287-2631</w:t>
      </w:r>
      <w:r>
        <w:rPr>
          <w:rFonts w:ascii="Bookman Old Style" w:hAnsi="Bookman Old Style"/>
          <w:bCs/>
          <w:sz w:val="22"/>
          <w:szCs w:val="22"/>
        </w:rPr>
        <w:t xml:space="preserve">. Email: </w:t>
      </w:r>
      <w:hyperlink r:id="rId29" w:history="1">
        <w:r w:rsidRPr="007D7363">
          <w:rPr>
            <w:rStyle w:val="Hyperlink"/>
            <w:rFonts w:ascii="Bookman Old Style" w:hAnsi="Bookman Old Style"/>
            <w:bCs/>
            <w:sz w:val="22"/>
            <w:szCs w:val="22"/>
          </w:rPr>
          <w:t>Judith.C.East@Maine.gov</w:t>
        </w:r>
      </w:hyperlink>
      <w:r>
        <w:rPr>
          <w:rFonts w:ascii="Bookman Old Style" w:hAnsi="Bookman Old Style"/>
          <w:bCs/>
          <w:sz w:val="22"/>
          <w:szCs w:val="22"/>
        </w:rPr>
        <w:t xml:space="preserve"> .</w:t>
      </w:r>
    </w:p>
    <w:p w14:paraId="1ED0AC7A" w14:textId="77777777" w:rsidR="00AD6875" w:rsidRPr="00E73927" w:rsidRDefault="00AD6875" w:rsidP="00AD68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LUPC WEBSITE: </w:t>
      </w:r>
      <w:hyperlink r:id="rId30" w:history="1">
        <w:r w:rsidRPr="007D7363">
          <w:rPr>
            <w:rStyle w:val="Hyperlink"/>
            <w:rFonts w:ascii="Bookman Old Style" w:hAnsi="Bookman Old Style"/>
            <w:bCs/>
            <w:sz w:val="22"/>
            <w:szCs w:val="22"/>
          </w:rPr>
          <w:t>https://www.maine.gov/dacf/lupc/index.shtml</w:t>
        </w:r>
      </w:hyperlink>
      <w:r>
        <w:rPr>
          <w:rFonts w:ascii="Bookman Old Style" w:hAnsi="Bookman Old Style"/>
          <w:bCs/>
          <w:sz w:val="22"/>
          <w:szCs w:val="22"/>
        </w:rPr>
        <w:t xml:space="preserve"> .</w:t>
      </w:r>
    </w:p>
    <w:p w14:paraId="69D60374" w14:textId="524F67E2" w:rsidR="00362432" w:rsidRDefault="00362432" w:rsidP="00AD687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5134C6" w14:textId="05626A72" w:rsidR="00362432" w:rsidRDefault="00362432"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A3B7429" w14:textId="77777777"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 xml:space="preserve">AGENCY: </w:t>
      </w:r>
      <w:r w:rsidRPr="0008388F">
        <w:rPr>
          <w:rFonts w:ascii="Bookman Old Style" w:hAnsi="Bookman Old Style"/>
          <w:b/>
          <w:bCs/>
          <w:sz w:val="22"/>
          <w:szCs w:val="22"/>
        </w:rPr>
        <w:t>01-672</w:t>
      </w:r>
      <w:r w:rsidRPr="0008388F">
        <w:rPr>
          <w:rFonts w:ascii="Bookman Old Style" w:hAnsi="Bookman Old Style"/>
          <w:bCs/>
          <w:sz w:val="22"/>
          <w:szCs w:val="22"/>
        </w:rPr>
        <w:t xml:space="preserve"> - Department of Agriculture, Conservation &amp; Forestry (DACF), </w:t>
      </w:r>
      <w:r w:rsidRPr="0008388F">
        <w:rPr>
          <w:rFonts w:ascii="Bookman Old Style" w:hAnsi="Bookman Old Style"/>
          <w:b/>
          <w:bCs/>
          <w:sz w:val="22"/>
          <w:szCs w:val="22"/>
        </w:rPr>
        <w:t>Maine Land Use Planning Commission (LUPC)</w:t>
      </w:r>
    </w:p>
    <w:p w14:paraId="75E3FBB1" w14:textId="16C41E71"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 xml:space="preserve">CHAPTER NUMBER AND TITLE: </w:t>
      </w:r>
      <w:r w:rsidRPr="0008388F">
        <w:rPr>
          <w:rFonts w:ascii="Bookman Old Style" w:hAnsi="Bookman Old Style"/>
          <w:b/>
          <w:bCs/>
          <w:sz w:val="22"/>
          <w:szCs w:val="22"/>
        </w:rPr>
        <w:t xml:space="preserve">Ch. </w:t>
      </w:r>
      <w:r>
        <w:rPr>
          <w:rFonts w:ascii="Bookman Old Style" w:hAnsi="Bookman Old Style"/>
          <w:b/>
          <w:bCs/>
          <w:iCs/>
          <w:sz w:val="22"/>
          <w:szCs w:val="22"/>
        </w:rPr>
        <w:t>5</w:t>
      </w:r>
      <w:r w:rsidRPr="0008388F">
        <w:rPr>
          <w:rFonts w:ascii="Bookman Old Style" w:hAnsi="Bookman Old Style"/>
          <w:bCs/>
          <w:i/>
          <w:sz w:val="22"/>
          <w:szCs w:val="22"/>
        </w:rPr>
        <w:t xml:space="preserve"> (Repeal and replace)</w:t>
      </w:r>
      <w:r w:rsidRPr="0008388F">
        <w:rPr>
          <w:rFonts w:ascii="Bookman Old Style" w:hAnsi="Bookman Old Style"/>
          <w:bCs/>
          <w:iCs/>
          <w:sz w:val="22"/>
          <w:szCs w:val="22"/>
        </w:rPr>
        <w:t>,</w:t>
      </w:r>
      <w:r w:rsidRPr="0008388F">
        <w:rPr>
          <w:rFonts w:ascii="Bookman Old Style" w:hAnsi="Bookman Old Style"/>
          <w:bCs/>
          <w:i/>
          <w:sz w:val="22"/>
          <w:szCs w:val="22"/>
        </w:rPr>
        <w:t xml:space="preserve"> </w:t>
      </w:r>
      <w:r w:rsidRPr="0008388F">
        <w:rPr>
          <w:rFonts w:ascii="Bookman Old Style" w:hAnsi="Bookman Old Style"/>
          <w:bCs/>
          <w:sz w:val="22"/>
          <w:szCs w:val="22"/>
        </w:rPr>
        <w:t xml:space="preserve">Rules </w:t>
      </w:r>
      <w:r>
        <w:rPr>
          <w:rFonts w:ascii="Bookman Old Style" w:hAnsi="Bookman Old Style"/>
          <w:bCs/>
          <w:sz w:val="22"/>
          <w:szCs w:val="22"/>
        </w:rPr>
        <w:t>for the Conduct of Public Hearings</w:t>
      </w:r>
    </w:p>
    <w:p w14:paraId="463BBB59" w14:textId="68E6FFA2"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 xml:space="preserve">ADOPTED RULE NUMBER: </w:t>
      </w:r>
      <w:r w:rsidRPr="0008388F">
        <w:rPr>
          <w:rFonts w:ascii="Bookman Old Style" w:hAnsi="Bookman Old Style"/>
          <w:b/>
          <w:bCs/>
          <w:sz w:val="22"/>
          <w:szCs w:val="22"/>
        </w:rPr>
        <w:t>2021-18</w:t>
      </w:r>
      <w:r>
        <w:rPr>
          <w:rFonts w:ascii="Bookman Old Style" w:hAnsi="Bookman Old Style"/>
          <w:b/>
          <w:bCs/>
          <w:sz w:val="22"/>
          <w:szCs w:val="22"/>
        </w:rPr>
        <w:t>5</w:t>
      </w:r>
    </w:p>
    <w:p w14:paraId="1CBB93F2" w14:textId="17131AE2"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CONCISE SUMMARY: Ch</w:t>
      </w:r>
      <w:r>
        <w:rPr>
          <w:rFonts w:ascii="Bookman Old Style" w:hAnsi="Bookman Old Style"/>
          <w:bCs/>
          <w:sz w:val="22"/>
          <w:szCs w:val="22"/>
        </w:rPr>
        <w:t>.</w:t>
      </w:r>
      <w:r w:rsidRPr="0008388F">
        <w:rPr>
          <w:rFonts w:ascii="Bookman Old Style" w:hAnsi="Bookman Old Style"/>
          <w:bCs/>
          <w:sz w:val="22"/>
          <w:szCs w:val="22"/>
        </w:rPr>
        <w:t xml:space="preserve"> 5 has been reformatted and reorganized, and provisions regarding petition correction and hearing record have been relocated to Ch</w:t>
      </w:r>
      <w:r>
        <w:rPr>
          <w:rFonts w:ascii="Bookman Old Style" w:hAnsi="Bookman Old Style"/>
          <w:bCs/>
          <w:sz w:val="22"/>
          <w:szCs w:val="22"/>
        </w:rPr>
        <w:t>.</w:t>
      </w:r>
      <w:r w:rsidRPr="0008388F">
        <w:rPr>
          <w:rFonts w:ascii="Bookman Old Style" w:hAnsi="Bookman Old Style"/>
          <w:bCs/>
          <w:sz w:val="22"/>
          <w:szCs w:val="22"/>
        </w:rPr>
        <w:t xml:space="preserve"> 4, </w:t>
      </w:r>
      <w:r w:rsidRPr="0008388F">
        <w:rPr>
          <w:rFonts w:ascii="Bookman Old Style" w:hAnsi="Bookman Old Style"/>
          <w:bCs/>
          <w:i/>
          <w:iCs/>
          <w:sz w:val="22"/>
          <w:szCs w:val="22"/>
        </w:rPr>
        <w:t>Rules of Practice</w:t>
      </w:r>
      <w:r w:rsidRPr="0008388F">
        <w:rPr>
          <w:rFonts w:ascii="Bookman Old Style" w:hAnsi="Bookman Old Style"/>
          <w:bCs/>
          <w:sz w:val="22"/>
          <w:szCs w:val="22"/>
        </w:rPr>
        <w:t>. This repealed and replaced rule is expected to significantly improve consistency and functionality, and will be significantly easier to reference or otherwise administer.</w:t>
      </w:r>
    </w:p>
    <w:p w14:paraId="196C6F81" w14:textId="77777777"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EFFECTIVE DATE: November 1, 2021</w:t>
      </w:r>
    </w:p>
    <w:p w14:paraId="6FFE68D3" w14:textId="77777777"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 xml:space="preserve">LUPC CONTACT PERSON / RULEMAKING LIAISON: Judy East, Maine Land Use Planning Commission, Department of Agriculture, Conservation and Forestry, 22 State House Station, Augusta, ME 04333. Telephone: (207) 287-2631. Email: </w:t>
      </w:r>
      <w:hyperlink r:id="rId31" w:history="1">
        <w:r w:rsidRPr="0008388F">
          <w:rPr>
            <w:rStyle w:val="Hyperlink"/>
            <w:rFonts w:ascii="Bookman Old Style" w:hAnsi="Bookman Old Style"/>
            <w:bCs/>
            <w:sz w:val="22"/>
            <w:szCs w:val="22"/>
          </w:rPr>
          <w:t>Judith.C.East@Maine.gov</w:t>
        </w:r>
      </w:hyperlink>
      <w:r w:rsidRPr="0008388F">
        <w:rPr>
          <w:rFonts w:ascii="Bookman Old Style" w:hAnsi="Bookman Old Style"/>
          <w:bCs/>
          <w:sz w:val="22"/>
          <w:szCs w:val="22"/>
        </w:rPr>
        <w:t xml:space="preserve"> .</w:t>
      </w:r>
    </w:p>
    <w:p w14:paraId="0E085301" w14:textId="77777777" w:rsidR="0008388F" w:rsidRPr="0008388F" w:rsidRDefault="0008388F" w:rsidP="00083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8388F">
        <w:rPr>
          <w:rFonts w:ascii="Bookman Old Style" w:hAnsi="Bookman Old Style"/>
          <w:bCs/>
          <w:sz w:val="22"/>
          <w:szCs w:val="22"/>
        </w:rPr>
        <w:t xml:space="preserve">LUPC WEBSITE: </w:t>
      </w:r>
      <w:hyperlink r:id="rId32" w:history="1">
        <w:r w:rsidRPr="0008388F">
          <w:rPr>
            <w:rStyle w:val="Hyperlink"/>
            <w:rFonts w:ascii="Bookman Old Style" w:hAnsi="Bookman Old Style"/>
            <w:bCs/>
            <w:sz w:val="22"/>
            <w:szCs w:val="22"/>
          </w:rPr>
          <w:t>https://www.maine.gov/dacf/lupc/index.shtml</w:t>
        </w:r>
      </w:hyperlink>
      <w:r w:rsidRPr="0008388F">
        <w:rPr>
          <w:rFonts w:ascii="Bookman Old Style" w:hAnsi="Bookman Old Style"/>
          <w:bCs/>
          <w:sz w:val="22"/>
          <w:szCs w:val="22"/>
        </w:rPr>
        <w:t xml:space="preserve"> .</w:t>
      </w:r>
    </w:p>
    <w:p w14:paraId="2B9A5B13" w14:textId="77777777" w:rsidR="00362432" w:rsidRPr="0067790A" w:rsidRDefault="00362432"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362432" w:rsidRPr="0067790A" w:rsidSect="00C97164">
      <w:footerReference w:type="default" r:id="rId3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7640616">
    <w:abstractNumId w:val="16"/>
  </w:num>
  <w:num w:numId="2" w16cid:durableId="1412392772">
    <w:abstractNumId w:val="17"/>
  </w:num>
  <w:num w:numId="3" w16cid:durableId="132413143">
    <w:abstractNumId w:val="9"/>
  </w:num>
  <w:num w:numId="4" w16cid:durableId="493493367">
    <w:abstractNumId w:val="13"/>
  </w:num>
  <w:num w:numId="5" w16cid:durableId="191654210">
    <w:abstractNumId w:val="8"/>
  </w:num>
  <w:num w:numId="6" w16cid:durableId="46104287">
    <w:abstractNumId w:val="4"/>
  </w:num>
  <w:num w:numId="7" w16cid:durableId="294335806">
    <w:abstractNumId w:val="1"/>
  </w:num>
  <w:num w:numId="8" w16cid:durableId="760953636">
    <w:abstractNumId w:val="3"/>
  </w:num>
  <w:num w:numId="9" w16cid:durableId="1418866682">
    <w:abstractNumId w:val="0"/>
  </w:num>
  <w:num w:numId="10" w16cid:durableId="1284189678">
    <w:abstractNumId w:val="11"/>
  </w:num>
  <w:num w:numId="11" w16cid:durableId="1321808522">
    <w:abstractNumId w:val="14"/>
  </w:num>
  <w:num w:numId="12" w16cid:durableId="350883946">
    <w:abstractNumId w:val="2"/>
  </w:num>
  <w:num w:numId="13" w16cid:durableId="1533690434">
    <w:abstractNumId w:val="15"/>
  </w:num>
  <w:num w:numId="14" w16cid:durableId="1658071953">
    <w:abstractNumId w:val="12"/>
  </w:num>
  <w:num w:numId="15" w16cid:durableId="2094860338">
    <w:abstractNumId w:val="10"/>
  </w:num>
  <w:num w:numId="16" w16cid:durableId="1851991559">
    <w:abstractNumId w:val="6"/>
  </w:num>
  <w:num w:numId="17" w16cid:durableId="1596398243">
    <w:abstractNumId w:val="7"/>
  </w:num>
  <w:num w:numId="18" w16cid:durableId="179189517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3825"/>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3A4"/>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3E5"/>
    <w:rsid w:val="00390E49"/>
    <w:rsid w:val="003918DE"/>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B7E98"/>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E7A94"/>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90D"/>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1C0"/>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FF4"/>
    <w:rsid w:val="008C56FA"/>
    <w:rsid w:val="008C5A52"/>
    <w:rsid w:val="008C5A87"/>
    <w:rsid w:val="008C5B45"/>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A0"/>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1022"/>
    <w:rsid w:val="009713E9"/>
    <w:rsid w:val="00971D18"/>
    <w:rsid w:val="0097218D"/>
    <w:rsid w:val="00972472"/>
    <w:rsid w:val="009725CE"/>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B79AB"/>
    <w:rsid w:val="00AC148F"/>
    <w:rsid w:val="00AC15AF"/>
    <w:rsid w:val="00AC1883"/>
    <w:rsid w:val="00AC1D05"/>
    <w:rsid w:val="00AC218E"/>
    <w:rsid w:val="00AC223C"/>
    <w:rsid w:val="00AC2D12"/>
    <w:rsid w:val="00AC323B"/>
    <w:rsid w:val="00AC33D7"/>
    <w:rsid w:val="00AC3407"/>
    <w:rsid w:val="00AC3904"/>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DC9"/>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6B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E1B"/>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A33"/>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11CD"/>
    <w:rsid w:val="00E61877"/>
    <w:rsid w:val="00E61B68"/>
    <w:rsid w:val="00E62BFD"/>
    <w:rsid w:val="00E63165"/>
    <w:rsid w:val="00E634CF"/>
    <w:rsid w:val="00E63984"/>
    <w:rsid w:val="00E63EDA"/>
    <w:rsid w:val="00E6463D"/>
    <w:rsid w:val="00E64688"/>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771"/>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8F"/>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therine.M.Carroll@Maine.gov" TargetMode="External"/><Relationship Id="rId18" Type="http://schemas.openxmlformats.org/officeDocument/2006/relationships/hyperlink" Target="https://www.maine.gov/dhhs/ocfs/" TargetMode="External"/><Relationship Id="rId26" Type="http://schemas.openxmlformats.org/officeDocument/2006/relationships/hyperlink" Target="https://www.maine.gov/dps/fmo/" TargetMode="External"/><Relationship Id="rId3" Type="http://schemas.openxmlformats.org/officeDocument/2006/relationships/styles" Target="styles.xml"/><Relationship Id="rId21" Type="http://schemas.openxmlformats.org/officeDocument/2006/relationships/hyperlink" Target="mailto:Kathy.Morin@mainepers.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ctrician.board@maine.gov" TargetMode="External"/><Relationship Id="rId17" Type="http://schemas.openxmlformats.org/officeDocument/2006/relationships/hyperlink" Target="https://www.maine.gov/dhhs/ocfs/policy.shtml" TargetMode="External"/><Relationship Id="rId25" Type="http://schemas.openxmlformats.org/officeDocument/2006/relationships/hyperlink" Target="mailto:Richard.E.Taylor@Maine.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ensingRules.OCFS@maine.gov" TargetMode="External"/><Relationship Id="rId20" Type="http://schemas.openxmlformats.org/officeDocument/2006/relationships/hyperlink" Target="mailto:rulemaking@mainepers.org" TargetMode="External"/><Relationship Id="rId29" Type="http://schemas.openxmlformats.org/officeDocument/2006/relationships/hyperlink" Target="mailto:Judith.C.Eas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nny.Vaillancourt@Maine.gov" TargetMode="External"/><Relationship Id="rId24" Type="http://schemas.openxmlformats.org/officeDocument/2006/relationships/hyperlink" Target="https://www.maine.gov/dps/fmo/building-codes" TargetMode="External"/><Relationship Id="rId32" Type="http://schemas.openxmlformats.org/officeDocument/2006/relationships/hyperlink" Target="https://www.maine.gov/dacf/lupc/index.shtml" TargetMode="External"/><Relationship Id="rId5" Type="http://schemas.openxmlformats.org/officeDocument/2006/relationships/webSettings" Target="webSettings.xml"/><Relationship Id="rId15" Type="http://schemas.openxmlformats.org/officeDocument/2006/relationships/hyperlink" Target="mailto:Kristin.Racine@Maine.gov" TargetMode="External"/><Relationship Id="rId23" Type="http://schemas.openxmlformats.org/officeDocument/2006/relationships/hyperlink" Target="mailto:Richard.E.Taylor@Maine.gov" TargetMode="External"/><Relationship Id="rId28" Type="http://schemas.openxmlformats.org/officeDocument/2006/relationships/hyperlink" Target="https://www.maine.gov/dacf/lupc/index.shtml" TargetMode="External"/><Relationship Id="rId10" Type="http://schemas.openxmlformats.org/officeDocument/2006/relationships/hyperlink" Target="https://mainestate.zoom.us/j/89031190904?pwd=dVU5WVJTWEc0ZENNTVJaUjZPREZZQT09" TargetMode="External"/><Relationship Id="rId19" Type="http://schemas.openxmlformats.org/officeDocument/2006/relationships/hyperlink" Target="mailto:Kevin.Wells@Maine.gov" TargetMode="External"/><Relationship Id="rId31" Type="http://schemas.openxmlformats.org/officeDocument/2006/relationships/hyperlink" Target="mailto:Judith.C.East@Maine.gov" TargetMode="External"/><Relationship Id="rId4" Type="http://schemas.openxmlformats.org/officeDocument/2006/relationships/settings" Target="settings.xml"/><Relationship Id="rId9" Type="http://schemas.openxmlformats.org/officeDocument/2006/relationships/hyperlink" Target="mailto:Debra.J.Dodge@Maine.gov" TargetMode="External"/><Relationship Id="rId14" Type="http://schemas.openxmlformats.org/officeDocument/2006/relationships/hyperlink" Target="http://www.maine.gov/professionallicensing" TargetMode="External"/><Relationship Id="rId22" Type="http://schemas.openxmlformats.org/officeDocument/2006/relationships/hyperlink" Target="https://www.mainepers.org/" TargetMode="External"/><Relationship Id="rId27" Type="http://schemas.openxmlformats.org/officeDocument/2006/relationships/hyperlink" Target="mailto:Judith.C.East@Maine.gov" TargetMode="External"/><Relationship Id="rId30" Type="http://schemas.openxmlformats.org/officeDocument/2006/relationships/hyperlink" Target="https://www.maine.gov/dacf/lupc/index.shtml" TargetMode="External"/><Relationship Id="rId35" Type="http://schemas.openxmlformats.org/officeDocument/2006/relationships/theme" Target="theme/theme1.xml"/><Relationship Id="rId8" Type="http://schemas.openxmlformats.org/officeDocument/2006/relationships/hyperlink" Target="https://mainestate.zoom.us/j/8175300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2021-09-17T17:27:00Z</cp:lastPrinted>
  <dcterms:created xsi:type="dcterms:W3CDTF">2025-03-29T21:50:00Z</dcterms:created>
  <dcterms:modified xsi:type="dcterms:W3CDTF">2025-03-29T21:50:00Z</dcterms:modified>
</cp:coreProperties>
</file>